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420A" w14:textId="16689387" w:rsidR="00027ED0" w:rsidRPr="00A074E0" w:rsidRDefault="004F2468" w:rsidP="00F2519E">
      <w:pPr>
        <w:pStyle w:val="Title"/>
        <w:rPr>
          <w:caps/>
        </w:rPr>
      </w:pPr>
      <w:r w:rsidRPr="00A074E0">
        <w:t xml:space="preserve">Supplementary </w:t>
      </w:r>
      <w:r w:rsidR="007132DC">
        <w:t>data</w:t>
      </w:r>
    </w:p>
    <w:p w14:paraId="0D153768" w14:textId="33B6F3D9" w:rsidR="00F2519E" w:rsidRPr="00A074E0" w:rsidRDefault="00F2519E" w:rsidP="00F2519E">
      <w:pPr>
        <w:pStyle w:val="Heading1"/>
        <w:rPr>
          <w:rFonts w:ascii="Times New Roman" w:hAnsi="Times New Roman" w:cs="Times New Roman"/>
          <w:b/>
          <w:bCs w:val="0"/>
          <w:caps w:val="0"/>
        </w:rPr>
      </w:pPr>
      <w:r w:rsidRPr="00A074E0">
        <w:rPr>
          <w:rFonts w:ascii="Times New Roman" w:hAnsi="Times New Roman" w:cs="Times New Roman"/>
          <w:b/>
          <w:bCs w:val="0"/>
          <w:caps w:val="0"/>
        </w:rPr>
        <w:t>Appendix A1</w:t>
      </w:r>
    </w:p>
    <w:p w14:paraId="52995302" w14:textId="68D9CCCB" w:rsidR="007C5220" w:rsidRPr="00A074E0" w:rsidRDefault="007C5220" w:rsidP="007C5220">
      <w:pPr>
        <w:pStyle w:val="Heading2"/>
        <w:numPr>
          <w:ilvl w:val="1"/>
          <w:numId w:val="39"/>
        </w:numPr>
        <w:rPr>
          <w:b/>
          <w:bCs w:val="0"/>
        </w:rPr>
      </w:pPr>
      <w:r w:rsidRPr="00A074E0">
        <w:rPr>
          <w:rStyle w:val="Strong"/>
          <w:b w:val="0"/>
          <w:bCs/>
        </w:rPr>
        <w:t>Reptiles</w:t>
      </w:r>
    </w:p>
    <w:p w14:paraId="3D293932" w14:textId="77777777" w:rsidR="00790C0B" w:rsidRPr="00A074E0" w:rsidRDefault="00790C0B" w:rsidP="00790C0B">
      <w:pPr>
        <w:pStyle w:val="Heading3"/>
      </w:pPr>
      <w:r w:rsidRPr="00A074E0">
        <w:t xml:space="preserve">Chinese softshell turtle </w:t>
      </w:r>
      <w:r w:rsidRPr="00A074E0">
        <w:rPr>
          <w:i/>
          <w:iCs/>
        </w:rPr>
        <w:t>Pelodiscus sinensis</w:t>
      </w:r>
    </w:p>
    <w:p w14:paraId="71841013" w14:textId="7CF44513" w:rsidR="00790C0B" w:rsidRPr="00A074E0" w:rsidRDefault="003A2E85" w:rsidP="00790C0B">
      <w:pPr>
        <w:pStyle w:val="Bodytextmiddle"/>
        <w:spacing w:after="240"/>
        <w:ind w:firstLine="0"/>
        <w:rPr>
          <w:lang w:val="en-GB"/>
        </w:rPr>
      </w:pPr>
      <w:r w:rsidRPr="00A074E0">
        <w:rPr>
          <w:i/>
          <w:iCs/>
          <w:lang w:val="en-GB"/>
        </w:rPr>
        <w:t>Pelodiscus sinensis</w:t>
      </w:r>
      <w:r w:rsidRPr="00A074E0">
        <w:rPr>
          <w:lang w:val="en-GB"/>
        </w:rPr>
        <w:t xml:space="preserve"> is a</w:t>
      </w:r>
      <w:r w:rsidR="008E2B1D" w:rsidRPr="00A074E0">
        <w:rPr>
          <w:lang w:val="en-GB"/>
        </w:rPr>
        <w:t xml:space="preserve"> </w:t>
      </w:r>
      <w:hyperlink r:id="rId8" w:history="1">
        <w:r w:rsidRPr="00A074E0">
          <w:rPr>
            <w:lang w:val="en-GB"/>
          </w:rPr>
          <w:t>species</w:t>
        </w:r>
      </w:hyperlink>
      <w:r w:rsidR="008E2B1D" w:rsidRPr="00A074E0">
        <w:rPr>
          <w:lang w:val="en-GB"/>
        </w:rPr>
        <w:t xml:space="preserve"> </w:t>
      </w:r>
      <w:r w:rsidRPr="00A074E0">
        <w:rPr>
          <w:lang w:val="en-GB"/>
        </w:rPr>
        <w:t>of</w:t>
      </w:r>
      <w:r w:rsidR="008E2B1D" w:rsidRPr="00A074E0">
        <w:rPr>
          <w:lang w:val="en-GB"/>
        </w:rPr>
        <w:t xml:space="preserve"> </w:t>
      </w:r>
      <w:hyperlink r:id="rId9" w:history="1">
        <w:r w:rsidRPr="00A074E0">
          <w:rPr>
            <w:lang w:val="en-GB"/>
          </w:rPr>
          <w:t>softshel</w:t>
        </w:r>
        <w:r w:rsidR="00086271" w:rsidRPr="00A074E0">
          <w:rPr>
            <w:lang w:val="en-GB"/>
          </w:rPr>
          <w:t xml:space="preserve">l </w:t>
        </w:r>
        <w:r w:rsidRPr="00A074E0">
          <w:rPr>
            <w:lang w:val="en-GB"/>
          </w:rPr>
          <w:t>turtle</w:t>
        </w:r>
      </w:hyperlink>
      <w:r w:rsidR="008E2B1D" w:rsidRPr="00A074E0">
        <w:rPr>
          <w:lang w:val="en-GB"/>
        </w:rPr>
        <w:t xml:space="preserve"> </w:t>
      </w:r>
      <w:hyperlink r:id="rId10" w:history="1">
        <w:r w:rsidRPr="00A074E0">
          <w:rPr>
            <w:lang w:val="en-GB"/>
          </w:rPr>
          <w:t>endemic</w:t>
        </w:r>
      </w:hyperlink>
      <w:r w:rsidR="008E2B1D" w:rsidRPr="00A074E0">
        <w:rPr>
          <w:lang w:val="en-GB"/>
        </w:rPr>
        <w:t xml:space="preserve"> </w:t>
      </w:r>
      <w:r w:rsidRPr="00A074E0">
        <w:rPr>
          <w:lang w:val="en-GB"/>
        </w:rPr>
        <w:t>to</w:t>
      </w:r>
      <w:r w:rsidR="00086271" w:rsidRPr="00A074E0">
        <w:rPr>
          <w:lang w:val="en-GB"/>
        </w:rPr>
        <w:t xml:space="preserve"> east Asia </w:t>
      </w:r>
      <w:r w:rsidRPr="00A074E0">
        <w:rPr>
          <w:lang w:val="en-GB"/>
        </w:rPr>
        <w:t>(</w:t>
      </w:r>
      <w:hyperlink r:id="rId11" w:history="1">
        <w:r w:rsidRPr="00A074E0">
          <w:rPr>
            <w:lang w:val="en-GB"/>
          </w:rPr>
          <w:t>Inner Mongolia</w:t>
        </w:r>
      </w:hyperlink>
      <w:r w:rsidRPr="00A074E0">
        <w:rPr>
          <w:lang w:val="en-GB"/>
        </w:rPr>
        <w:t xml:space="preserve"> to </w:t>
      </w:r>
      <w:hyperlink r:id="rId12" w:history="1">
        <w:r w:rsidRPr="00A074E0">
          <w:rPr>
            <w:lang w:val="en-GB"/>
          </w:rPr>
          <w:t>Hainan</w:t>
        </w:r>
      </w:hyperlink>
      <w:r w:rsidR="00766473" w:rsidRPr="00A074E0">
        <w:rPr>
          <w:lang w:val="en-GB"/>
        </w:rPr>
        <w:t xml:space="preserve"> region </w:t>
      </w:r>
      <w:r w:rsidR="00B920E9" w:rsidRPr="00A074E0">
        <w:rPr>
          <w:lang w:val="en-GB"/>
        </w:rPr>
        <w:t>of</w:t>
      </w:r>
      <w:r w:rsidR="00766473" w:rsidRPr="00A074E0">
        <w:rPr>
          <w:lang w:val="en-GB"/>
        </w:rPr>
        <w:t xml:space="preserve"> China</w:t>
      </w:r>
      <w:r w:rsidRPr="00A074E0">
        <w:rPr>
          <w:lang w:val="en-GB"/>
        </w:rPr>
        <w:t>), with escapees having established</w:t>
      </w:r>
      <w:r w:rsidR="008E2B1D" w:rsidRPr="00A074E0">
        <w:rPr>
          <w:lang w:val="en-GB"/>
        </w:rPr>
        <w:t xml:space="preserve"> </w:t>
      </w:r>
      <w:r w:rsidRPr="00A074E0">
        <w:rPr>
          <w:lang w:val="en-GB"/>
        </w:rPr>
        <w:t>populations in several Asian countries including Japan, India</w:t>
      </w:r>
      <w:r w:rsidR="00086271" w:rsidRPr="00A074E0">
        <w:rPr>
          <w:lang w:val="en-GB"/>
        </w:rPr>
        <w:t xml:space="preserve">, </w:t>
      </w:r>
      <w:r w:rsidRPr="00A074E0">
        <w:rPr>
          <w:lang w:val="en-GB"/>
        </w:rPr>
        <w:t xml:space="preserve">Northern Vietnam and the </w:t>
      </w:r>
      <w:r w:rsidR="00086271" w:rsidRPr="00A074E0">
        <w:rPr>
          <w:lang w:val="en-GB"/>
        </w:rPr>
        <w:t xml:space="preserve">River </w:t>
      </w:r>
      <w:r w:rsidRPr="00A074E0">
        <w:rPr>
          <w:lang w:val="en-GB"/>
        </w:rPr>
        <w:t xml:space="preserve">Amur region </w:t>
      </w:r>
      <w:r w:rsidR="00086271" w:rsidRPr="00A074E0">
        <w:rPr>
          <w:lang w:val="en-GB"/>
        </w:rPr>
        <w:t xml:space="preserve">of Russia, </w:t>
      </w:r>
      <w:r w:rsidRPr="00A074E0">
        <w:rPr>
          <w:lang w:val="en-GB"/>
        </w:rPr>
        <w:t xml:space="preserve">as well as </w:t>
      </w:r>
      <w:r w:rsidR="00086271" w:rsidRPr="00A074E0">
        <w:rPr>
          <w:lang w:val="en-GB"/>
        </w:rPr>
        <w:t xml:space="preserve">in Brazil, </w:t>
      </w:r>
      <w:hyperlink r:id="rId13" w:history="1">
        <w:r w:rsidR="00086271" w:rsidRPr="00A074E0">
          <w:rPr>
            <w:lang w:val="en-GB"/>
          </w:rPr>
          <w:t>Hawaii</w:t>
        </w:r>
      </w:hyperlink>
      <w:r w:rsidR="00086271" w:rsidRPr="00A074E0">
        <w:rPr>
          <w:lang w:val="en-GB"/>
        </w:rPr>
        <w:t xml:space="preserve">, </w:t>
      </w:r>
      <w:r w:rsidRPr="00A074E0">
        <w:rPr>
          <w:lang w:val="en-GB"/>
        </w:rPr>
        <w:t xml:space="preserve">Spain, </w:t>
      </w:r>
      <w:r w:rsidR="00086271" w:rsidRPr="00A074E0">
        <w:rPr>
          <w:lang w:val="en-GB"/>
        </w:rPr>
        <w:t xml:space="preserve">and </w:t>
      </w:r>
      <w:r w:rsidRPr="00A074E0">
        <w:rPr>
          <w:lang w:val="en-GB"/>
        </w:rPr>
        <w:t xml:space="preserve">the Balkan and Danube regions </w:t>
      </w:r>
      <w:r w:rsidR="00EA02C4" w:rsidRPr="00A074E0">
        <w:rPr>
          <w:lang w:val="en-GB"/>
        </w:rPr>
        <w:t xml:space="preserve">of Europe </w:t>
      </w:r>
      <w:r w:rsidRPr="00A074E0">
        <w:rPr>
          <w:lang w:val="en-GB"/>
        </w:rPr>
        <w:t>(McKeown</w:t>
      </w:r>
      <w:r w:rsidR="004709B6" w:rsidRPr="00A074E0">
        <w:rPr>
          <w:lang w:val="en-GB"/>
        </w:rPr>
        <w:t>,</w:t>
      </w:r>
      <w:r w:rsidRPr="00A074E0">
        <w:rPr>
          <w:lang w:val="en-GB"/>
        </w:rPr>
        <w:t xml:space="preserve"> </w:t>
      </w:r>
      <w:hyperlink w:anchor="McKeown1996" w:history="1">
        <w:r w:rsidRPr="00A074E0">
          <w:rPr>
            <w:rStyle w:val="Hyperlink"/>
            <w:lang w:val="en-GB"/>
          </w:rPr>
          <w:t>1996</w:t>
        </w:r>
      </w:hyperlink>
      <w:r w:rsidRPr="00A074E0">
        <w:rPr>
          <w:lang w:val="en-GB"/>
        </w:rPr>
        <w:t xml:space="preserve">; Bonin et al., </w:t>
      </w:r>
      <w:hyperlink w:anchor="Boninetal2007" w:history="1">
        <w:r w:rsidRPr="00A074E0">
          <w:rPr>
            <w:rStyle w:val="Hyperlink"/>
            <w:lang w:val="en-GB"/>
          </w:rPr>
          <w:t>2007</w:t>
        </w:r>
      </w:hyperlink>
      <w:r w:rsidR="00986AA2" w:rsidRPr="00A074E0">
        <w:rPr>
          <w:lang w:val="en-GB"/>
        </w:rPr>
        <w:t>; Urošević et al.</w:t>
      </w:r>
      <w:r w:rsidR="004709B6" w:rsidRPr="00A074E0">
        <w:rPr>
          <w:lang w:val="en-GB"/>
        </w:rPr>
        <w:t>,</w:t>
      </w:r>
      <w:r w:rsidR="00986AA2" w:rsidRPr="00A074E0">
        <w:rPr>
          <w:lang w:val="en-GB"/>
        </w:rPr>
        <w:t xml:space="preserve"> </w:t>
      </w:r>
      <w:hyperlink w:anchor="Uroševićetal2016" w:history="1">
        <w:r w:rsidR="00986AA2" w:rsidRPr="00A074E0">
          <w:rPr>
            <w:rStyle w:val="Hyperlink"/>
            <w:lang w:val="en-GB"/>
          </w:rPr>
          <w:t>2016</w:t>
        </w:r>
      </w:hyperlink>
      <w:r w:rsidRPr="00A074E0">
        <w:rPr>
          <w:lang w:val="en-GB"/>
        </w:rPr>
        <w:t xml:space="preserve">). </w:t>
      </w:r>
      <w:r w:rsidR="00986AA2" w:rsidRPr="00A074E0">
        <w:rPr>
          <w:i/>
          <w:iCs/>
          <w:lang w:val="en-GB"/>
        </w:rPr>
        <w:t>Pelodiscus sinensis</w:t>
      </w:r>
      <w:r w:rsidR="00986AA2" w:rsidRPr="00A074E0">
        <w:rPr>
          <w:lang w:val="en-GB"/>
        </w:rPr>
        <w:t xml:space="preserve"> </w:t>
      </w:r>
      <w:r w:rsidRPr="00A074E0">
        <w:rPr>
          <w:lang w:val="en-GB"/>
        </w:rPr>
        <w:t>can easily adapt to various freshwater habitats</w:t>
      </w:r>
      <w:r w:rsidR="00986AA2" w:rsidRPr="00A074E0">
        <w:rPr>
          <w:lang w:val="en-GB"/>
        </w:rPr>
        <w:t xml:space="preserve"> and</w:t>
      </w:r>
      <w:r w:rsidRPr="00A074E0">
        <w:rPr>
          <w:lang w:val="en-GB"/>
        </w:rPr>
        <w:t xml:space="preserve"> </w:t>
      </w:r>
      <w:r w:rsidR="00986AA2" w:rsidRPr="00A074E0">
        <w:rPr>
          <w:lang w:val="en-GB"/>
        </w:rPr>
        <w:t xml:space="preserve">represents </w:t>
      </w:r>
      <w:r w:rsidRPr="00A074E0">
        <w:rPr>
          <w:lang w:val="en-GB"/>
        </w:rPr>
        <w:t xml:space="preserve">one of the </w:t>
      </w:r>
      <w:r w:rsidR="00EA02C4" w:rsidRPr="00A074E0">
        <w:rPr>
          <w:lang w:val="en-GB"/>
        </w:rPr>
        <w:t xml:space="preserve">economically </w:t>
      </w:r>
      <w:r w:rsidRPr="00A074E0">
        <w:rPr>
          <w:lang w:val="en-GB"/>
        </w:rPr>
        <w:t xml:space="preserve">most important chelonians </w:t>
      </w:r>
      <w:r w:rsidR="00B920E9" w:rsidRPr="00A074E0">
        <w:rPr>
          <w:lang w:val="en-GB"/>
        </w:rPr>
        <w:t>in</w:t>
      </w:r>
      <w:r w:rsidRPr="00A074E0">
        <w:rPr>
          <w:lang w:val="en-GB"/>
        </w:rPr>
        <w:t xml:space="preserve"> the world, with hundreds of millions of specimens traded as food every year</w:t>
      </w:r>
      <w:r w:rsidR="00986AA2" w:rsidRPr="00A074E0">
        <w:rPr>
          <w:lang w:val="en-GB"/>
        </w:rPr>
        <w:t xml:space="preserve"> especially </w:t>
      </w:r>
      <w:r w:rsidRPr="00A074E0">
        <w:rPr>
          <w:lang w:val="en-GB"/>
        </w:rPr>
        <w:t>in Taiwan and Singapore</w:t>
      </w:r>
      <w:r w:rsidR="00986AA2" w:rsidRPr="00A074E0">
        <w:rPr>
          <w:lang w:val="en-GB"/>
        </w:rPr>
        <w:t xml:space="preserve">. This species </w:t>
      </w:r>
      <w:r w:rsidRPr="00A074E0">
        <w:rPr>
          <w:lang w:val="en-GB"/>
        </w:rPr>
        <w:t xml:space="preserve">is also common in </w:t>
      </w:r>
      <w:r w:rsidR="00986AA2" w:rsidRPr="00A074E0">
        <w:rPr>
          <w:lang w:val="en-GB"/>
        </w:rPr>
        <w:t xml:space="preserve">the </w:t>
      </w:r>
      <w:r w:rsidRPr="00A074E0">
        <w:rPr>
          <w:lang w:val="en-GB"/>
        </w:rPr>
        <w:t xml:space="preserve">pet trade </w:t>
      </w:r>
      <w:r w:rsidR="00986AA2" w:rsidRPr="00A074E0">
        <w:rPr>
          <w:lang w:val="en-GB"/>
        </w:rPr>
        <w:t xml:space="preserve">of </w:t>
      </w:r>
      <w:r w:rsidRPr="00A074E0">
        <w:rPr>
          <w:lang w:val="en-GB"/>
        </w:rPr>
        <w:t xml:space="preserve">Europe and </w:t>
      </w:r>
      <w:r w:rsidR="00986AA2" w:rsidRPr="00A074E0">
        <w:rPr>
          <w:lang w:val="en-GB"/>
        </w:rPr>
        <w:t xml:space="preserve">the </w:t>
      </w:r>
      <w:r w:rsidRPr="00A074E0">
        <w:rPr>
          <w:lang w:val="en-GB"/>
        </w:rPr>
        <w:t>USA (Somma et al., 2020). It is an aquatic, mostly carnivorous turtle</w:t>
      </w:r>
      <w:r w:rsidR="00986AA2" w:rsidRPr="00A074E0">
        <w:rPr>
          <w:lang w:val="en-GB"/>
        </w:rPr>
        <w:t xml:space="preserve"> whose</w:t>
      </w:r>
      <w:r w:rsidRPr="00A074E0">
        <w:rPr>
          <w:lang w:val="en-GB"/>
        </w:rPr>
        <w:t xml:space="preserve"> diet consist</w:t>
      </w:r>
      <w:r w:rsidR="00986AA2" w:rsidRPr="00A074E0">
        <w:rPr>
          <w:lang w:val="en-GB"/>
        </w:rPr>
        <w:t>s</w:t>
      </w:r>
      <w:r w:rsidRPr="00A074E0">
        <w:rPr>
          <w:lang w:val="en-GB"/>
        </w:rPr>
        <w:t xml:space="preserve"> of insects, crustaceans, molluscs, fish and plant material</w:t>
      </w:r>
      <w:r w:rsidR="00986AA2" w:rsidRPr="00A074E0">
        <w:rPr>
          <w:lang w:val="en-GB"/>
        </w:rPr>
        <w:t xml:space="preserve">, and </w:t>
      </w:r>
      <w:r w:rsidR="00766473" w:rsidRPr="00A074E0">
        <w:rPr>
          <w:lang w:val="en-GB"/>
        </w:rPr>
        <w:t xml:space="preserve">whose </w:t>
      </w:r>
      <w:r w:rsidR="00986AA2" w:rsidRPr="00A074E0">
        <w:rPr>
          <w:lang w:val="en-GB"/>
        </w:rPr>
        <w:t>females can lay multiple clutches of eggs per year</w:t>
      </w:r>
      <w:r w:rsidRPr="00A074E0">
        <w:rPr>
          <w:lang w:val="en-GB"/>
        </w:rPr>
        <w:t xml:space="preserve"> (</w:t>
      </w:r>
      <w:r w:rsidR="00777E4F" w:rsidRPr="00A074E0">
        <w:rPr>
          <w:lang w:val="en-GB"/>
        </w:rPr>
        <w:t xml:space="preserve">Bonin et al., </w:t>
      </w:r>
      <w:hyperlink w:anchor="Boninetal2007" w:history="1">
        <w:r w:rsidR="00777E4F" w:rsidRPr="00A074E0">
          <w:rPr>
            <w:rStyle w:val="Hyperlink"/>
            <w:lang w:val="en-GB"/>
          </w:rPr>
          <w:t>2007</w:t>
        </w:r>
      </w:hyperlink>
      <w:r w:rsidR="00986AA2" w:rsidRPr="00A074E0">
        <w:rPr>
          <w:lang w:val="en-GB"/>
        </w:rPr>
        <w:t xml:space="preserve">; </w:t>
      </w:r>
      <w:r w:rsidRPr="00A074E0">
        <w:rPr>
          <w:lang w:val="en-GB"/>
        </w:rPr>
        <w:t xml:space="preserve">Somma </w:t>
      </w:r>
      <w:r w:rsidR="00B47C64" w:rsidRPr="00A074E0">
        <w:rPr>
          <w:lang w:val="en-GB"/>
        </w:rPr>
        <w:t>and Freedman</w:t>
      </w:r>
      <w:r w:rsidRPr="00A074E0">
        <w:rPr>
          <w:lang w:val="en-GB"/>
        </w:rPr>
        <w:t xml:space="preserve">, </w:t>
      </w:r>
      <w:hyperlink w:anchor="SommaFreedman2020" w:history="1">
        <w:r w:rsidRPr="00A074E0">
          <w:rPr>
            <w:rStyle w:val="Hyperlink"/>
            <w:lang w:val="en-GB"/>
          </w:rPr>
          <w:t>2020</w:t>
        </w:r>
      </w:hyperlink>
      <w:r w:rsidRPr="00A074E0">
        <w:rPr>
          <w:lang w:val="en-GB"/>
        </w:rPr>
        <w:t xml:space="preserve">). Because </w:t>
      </w:r>
      <w:r w:rsidR="009742BE" w:rsidRPr="00A074E0">
        <w:rPr>
          <w:lang w:val="en-GB"/>
        </w:rPr>
        <w:t xml:space="preserve">of </w:t>
      </w:r>
      <w:r w:rsidRPr="00A074E0">
        <w:rPr>
          <w:lang w:val="en-GB"/>
        </w:rPr>
        <w:t>it</w:t>
      </w:r>
      <w:r w:rsidR="00986AA2" w:rsidRPr="00A074E0">
        <w:rPr>
          <w:lang w:val="en-GB"/>
        </w:rPr>
        <w:t>s</w:t>
      </w:r>
      <w:r w:rsidRPr="00A074E0">
        <w:rPr>
          <w:lang w:val="en-GB"/>
        </w:rPr>
        <w:t xml:space="preserve"> </w:t>
      </w:r>
      <w:r w:rsidR="00986AA2" w:rsidRPr="00A074E0">
        <w:rPr>
          <w:lang w:val="en-GB"/>
        </w:rPr>
        <w:t xml:space="preserve">spread in the pet trade industry, </w:t>
      </w:r>
      <w:r w:rsidR="00986AA2" w:rsidRPr="00A074E0">
        <w:rPr>
          <w:i/>
          <w:iCs/>
          <w:lang w:val="en-GB"/>
        </w:rPr>
        <w:t>P. sinensis</w:t>
      </w:r>
      <w:r w:rsidR="00986AA2" w:rsidRPr="00A074E0">
        <w:rPr>
          <w:lang w:val="en-GB"/>
        </w:rPr>
        <w:t xml:space="preserve"> </w:t>
      </w:r>
      <w:r w:rsidRPr="00A074E0">
        <w:rPr>
          <w:lang w:val="en-GB"/>
        </w:rPr>
        <w:t xml:space="preserve">poses </w:t>
      </w:r>
      <w:r w:rsidR="00986AA2" w:rsidRPr="00A074E0">
        <w:rPr>
          <w:lang w:val="en-GB"/>
        </w:rPr>
        <w:t xml:space="preserve">a </w:t>
      </w:r>
      <w:r w:rsidRPr="00A074E0">
        <w:rPr>
          <w:lang w:val="en-GB"/>
        </w:rPr>
        <w:t xml:space="preserve">high </w:t>
      </w:r>
      <w:r w:rsidR="00986AA2" w:rsidRPr="00A074E0">
        <w:rPr>
          <w:lang w:val="en-GB"/>
        </w:rPr>
        <w:t xml:space="preserve">risk of </w:t>
      </w:r>
      <w:r w:rsidRPr="00A074E0">
        <w:rPr>
          <w:lang w:val="en-GB"/>
        </w:rPr>
        <w:t>invasion in most European countries and in several states of the USA</w:t>
      </w:r>
      <w:r w:rsidR="00986AA2" w:rsidRPr="00A074E0">
        <w:rPr>
          <w:lang w:val="en-GB"/>
        </w:rPr>
        <w:t xml:space="preserve">, where it can </w:t>
      </w:r>
      <w:r w:rsidRPr="00A074E0">
        <w:rPr>
          <w:lang w:val="en-GB"/>
        </w:rPr>
        <w:t>negative</w:t>
      </w:r>
      <w:r w:rsidR="00986AA2" w:rsidRPr="00A074E0">
        <w:rPr>
          <w:lang w:val="en-GB"/>
        </w:rPr>
        <w:t>ly</w:t>
      </w:r>
      <w:r w:rsidRPr="00A074E0">
        <w:rPr>
          <w:lang w:val="en-GB"/>
        </w:rPr>
        <w:t xml:space="preserve"> impact the indigenous aquatic fauna (</w:t>
      </w:r>
      <w:r w:rsidR="00B47C64" w:rsidRPr="00A074E0">
        <w:rPr>
          <w:lang w:val="en-GB"/>
        </w:rPr>
        <w:t xml:space="preserve">Somma and Freedman, </w:t>
      </w:r>
      <w:hyperlink w:anchor="SommaFreedman2020" w:history="1">
        <w:r w:rsidR="00B47C64" w:rsidRPr="00A074E0">
          <w:rPr>
            <w:rStyle w:val="Hyperlink"/>
            <w:lang w:val="en-GB"/>
          </w:rPr>
          <w:t>2020</w:t>
        </w:r>
      </w:hyperlink>
      <w:r w:rsidRPr="00A074E0">
        <w:rPr>
          <w:lang w:val="en-GB"/>
        </w:rPr>
        <w:t>).</w:t>
      </w:r>
    </w:p>
    <w:p w14:paraId="6B44D1E8" w14:textId="6DA2ADFC" w:rsidR="00790C0B" w:rsidRPr="00A074E0" w:rsidRDefault="00790C0B" w:rsidP="00790C0B">
      <w:pPr>
        <w:pStyle w:val="Heading3"/>
      </w:pPr>
      <w:r w:rsidRPr="00A074E0">
        <w:t xml:space="preserve">Red-eared slider </w:t>
      </w:r>
      <w:r w:rsidRPr="00A074E0">
        <w:rPr>
          <w:i/>
          <w:iCs/>
        </w:rPr>
        <w:t>Trachemys scripta elegans</w:t>
      </w:r>
    </w:p>
    <w:p w14:paraId="4A359742" w14:textId="391EE674" w:rsidR="00790C0B" w:rsidRPr="00A074E0" w:rsidRDefault="00DA0F14" w:rsidP="00790C0B">
      <w:pPr>
        <w:pStyle w:val="Bodytextmiddle"/>
        <w:spacing w:after="240"/>
        <w:ind w:firstLine="0"/>
        <w:rPr>
          <w:lang w:val="en-GB"/>
        </w:rPr>
      </w:pPr>
      <w:r w:rsidRPr="00A074E0">
        <w:rPr>
          <w:i/>
          <w:iCs/>
          <w:lang w:val="en-GB"/>
        </w:rPr>
        <w:t>Trachemys scripta elegans</w:t>
      </w:r>
      <w:r w:rsidRPr="00A074E0">
        <w:rPr>
          <w:lang w:val="en-GB"/>
        </w:rPr>
        <w:t xml:space="preserve"> </w:t>
      </w:r>
      <w:r w:rsidR="003A2E85" w:rsidRPr="00A074E0">
        <w:rPr>
          <w:lang w:val="en-GB"/>
        </w:rPr>
        <w:t>is a semi</w:t>
      </w:r>
      <w:r w:rsidRPr="00A074E0">
        <w:rPr>
          <w:lang w:val="en-GB"/>
        </w:rPr>
        <w:t>-</w:t>
      </w:r>
      <w:r w:rsidR="003A2E85" w:rsidRPr="00A074E0">
        <w:rPr>
          <w:lang w:val="en-GB"/>
        </w:rPr>
        <w:t xml:space="preserve">aquatic turtle native </w:t>
      </w:r>
      <w:r w:rsidRPr="00A074E0">
        <w:rPr>
          <w:lang w:val="en-GB"/>
        </w:rPr>
        <w:t xml:space="preserve">to the USA </w:t>
      </w:r>
      <w:r w:rsidR="003A2E85" w:rsidRPr="00A074E0">
        <w:rPr>
          <w:lang w:val="en-GB"/>
        </w:rPr>
        <w:t xml:space="preserve">and Mexico, </w:t>
      </w:r>
      <w:r w:rsidRPr="00A074E0">
        <w:rPr>
          <w:lang w:val="en-GB"/>
        </w:rPr>
        <w:t xml:space="preserve">where it </w:t>
      </w:r>
      <w:r w:rsidR="003A2E85" w:rsidRPr="00A074E0">
        <w:rPr>
          <w:lang w:val="en-GB"/>
        </w:rPr>
        <w:t>is the most common</w:t>
      </w:r>
      <w:r w:rsidRPr="00A074E0">
        <w:rPr>
          <w:lang w:val="en-GB"/>
        </w:rPr>
        <w:t>ly traded</w:t>
      </w:r>
      <w:r w:rsidR="003A2E85" w:rsidRPr="00A074E0">
        <w:rPr>
          <w:lang w:val="en-GB"/>
        </w:rPr>
        <w:t xml:space="preserve"> pet turtle. </w:t>
      </w:r>
      <w:r w:rsidRPr="00A074E0">
        <w:rPr>
          <w:lang w:val="en-GB"/>
        </w:rPr>
        <w:t xml:space="preserve">This species </w:t>
      </w:r>
      <w:r w:rsidR="003A2E85" w:rsidRPr="00A074E0">
        <w:rPr>
          <w:lang w:val="en-GB"/>
        </w:rPr>
        <w:t xml:space="preserve">is </w:t>
      </w:r>
      <w:r w:rsidRPr="00A074E0">
        <w:rPr>
          <w:lang w:val="en-GB"/>
        </w:rPr>
        <w:t xml:space="preserve">also </w:t>
      </w:r>
      <w:r w:rsidR="003A2E85" w:rsidRPr="00A074E0">
        <w:rPr>
          <w:lang w:val="en-GB"/>
        </w:rPr>
        <w:t xml:space="preserve">a popular pet </w:t>
      </w:r>
      <w:r w:rsidRPr="00A074E0">
        <w:rPr>
          <w:lang w:val="en-GB"/>
        </w:rPr>
        <w:t>worldwide</w:t>
      </w:r>
      <w:r w:rsidR="003A2E85" w:rsidRPr="00A074E0">
        <w:rPr>
          <w:lang w:val="en-GB"/>
        </w:rPr>
        <w:t xml:space="preserve"> </w:t>
      </w:r>
      <w:r w:rsidRPr="00A074E0">
        <w:rPr>
          <w:lang w:val="en-GB"/>
        </w:rPr>
        <w:t xml:space="preserve">and possibly </w:t>
      </w:r>
      <w:r w:rsidR="003A2E85" w:rsidRPr="00A074E0">
        <w:rPr>
          <w:lang w:val="en-GB"/>
        </w:rPr>
        <w:t>the most invasive turtle species</w:t>
      </w:r>
      <w:r w:rsidR="00347733" w:rsidRPr="00A074E0">
        <w:rPr>
          <w:lang w:val="en-GB"/>
        </w:rPr>
        <w:t xml:space="preserve"> </w:t>
      </w:r>
      <w:r w:rsidR="00347733" w:rsidRPr="00A074E0">
        <w:rPr>
          <w:rStyle w:val="reference-text"/>
          <w:lang w:val="en-GB"/>
        </w:rPr>
        <w:t>(</w:t>
      </w:r>
      <w:hyperlink r:id="rId14" w:history="1">
        <w:r w:rsidR="00347733" w:rsidRPr="00A074E0">
          <w:rPr>
            <w:rStyle w:val="Hyperlink"/>
            <w:lang w:val="en-GB"/>
          </w:rPr>
          <w:t>https://www.cabi.org/isc/datasheet/61560</w:t>
        </w:r>
      </w:hyperlink>
      <w:r w:rsidR="00347733" w:rsidRPr="00A074E0">
        <w:rPr>
          <w:rStyle w:val="reference-text"/>
          <w:lang w:val="en-GB"/>
        </w:rPr>
        <w:t>)</w:t>
      </w:r>
      <w:r w:rsidR="003A2E85" w:rsidRPr="00A074E0">
        <w:rPr>
          <w:lang w:val="en-GB"/>
        </w:rPr>
        <w:t xml:space="preserve">. </w:t>
      </w:r>
      <w:r w:rsidRPr="00A074E0">
        <w:rPr>
          <w:i/>
          <w:iCs/>
          <w:lang w:val="en-GB"/>
        </w:rPr>
        <w:t>Trachemys scripta elegans</w:t>
      </w:r>
      <w:r w:rsidRPr="00A074E0">
        <w:rPr>
          <w:lang w:val="en-GB"/>
        </w:rPr>
        <w:t xml:space="preserve">, which </w:t>
      </w:r>
      <w:r w:rsidR="003A2E85" w:rsidRPr="00A074E0">
        <w:rPr>
          <w:lang w:val="en-GB"/>
        </w:rPr>
        <w:t xml:space="preserve">is included in the </w:t>
      </w:r>
      <w:hyperlink r:id="rId15" w:tooltip="List of globally invasive species" w:history="1">
        <w:r w:rsidR="003A2E85" w:rsidRPr="00A074E0">
          <w:rPr>
            <w:rStyle w:val="Hyperlink"/>
            <w:color w:val="000000" w:themeColor="text1"/>
            <w:lang w:val="en-GB"/>
          </w:rPr>
          <w:t>list of the world's 100 most invasive species</w:t>
        </w:r>
      </w:hyperlink>
      <w:r w:rsidR="003A2E85" w:rsidRPr="00A074E0">
        <w:rPr>
          <w:color w:val="000000" w:themeColor="text1"/>
          <w:lang w:val="en-GB"/>
        </w:rPr>
        <w:t xml:space="preserve"> (</w:t>
      </w:r>
      <w:r w:rsidR="003A2E85" w:rsidRPr="00A074E0">
        <w:rPr>
          <w:rStyle w:val="reference-text"/>
          <w:lang w:val="en-GB"/>
        </w:rPr>
        <w:t>Lowe et al.</w:t>
      </w:r>
      <w:r w:rsidR="004709B6" w:rsidRPr="00A074E0">
        <w:rPr>
          <w:rStyle w:val="reference-text"/>
          <w:lang w:val="en-GB"/>
        </w:rPr>
        <w:t>,</w:t>
      </w:r>
      <w:r w:rsidR="003A2E85" w:rsidRPr="00A074E0">
        <w:rPr>
          <w:rStyle w:val="reference-text"/>
          <w:lang w:val="en-GB"/>
        </w:rPr>
        <w:t xml:space="preserve"> </w:t>
      </w:r>
      <w:hyperlink w:anchor="Loweetal2000" w:history="1">
        <w:r w:rsidR="003A2E85" w:rsidRPr="00A074E0">
          <w:rPr>
            <w:rStyle w:val="Hyperlink"/>
            <w:lang w:val="en-GB"/>
          </w:rPr>
          <w:t>2000</w:t>
        </w:r>
      </w:hyperlink>
      <w:r w:rsidR="003A2E85" w:rsidRPr="00A074E0">
        <w:rPr>
          <w:rStyle w:val="reference-text"/>
          <w:lang w:val="en-GB"/>
        </w:rPr>
        <w:t>)</w:t>
      </w:r>
      <w:r w:rsidRPr="00A074E0">
        <w:rPr>
          <w:rStyle w:val="reference-text"/>
          <w:lang w:val="en-GB"/>
        </w:rPr>
        <w:t xml:space="preserve">, </w:t>
      </w:r>
      <w:r w:rsidR="003A2E85" w:rsidRPr="00A074E0">
        <w:rPr>
          <w:rStyle w:val="reference-text"/>
          <w:lang w:val="en-GB"/>
        </w:rPr>
        <w:t>prefer</w:t>
      </w:r>
      <w:r w:rsidRPr="00A074E0">
        <w:rPr>
          <w:rStyle w:val="reference-text"/>
          <w:lang w:val="en-GB"/>
        </w:rPr>
        <w:t>s</w:t>
      </w:r>
      <w:r w:rsidR="003A2E85" w:rsidRPr="00A074E0">
        <w:rPr>
          <w:rStyle w:val="reference-text"/>
          <w:lang w:val="en-GB"/>
        </w:rPr>
        <w:t xml:space="preserve"> </w:t>
      </w:r>
      <w:r w:rsidRPr="00A074E0">
        <w:rPr>
          <w:rStyle w:val="reference-text"/>
          <w:lang w:val="en-GB"/>
        </w:rPr>
        <w:t xml:space="preserve">mostly the </w:t>
      </w:r>
      <w:r w:rsidR="003A2E85" w:rsidRPr="00A074E0">
        <w:rPr>
          <w:rStyle w:val="reference-text"/>
          <w:lang w:val="en-GB"/>
        </w:rPr>
        <w:t xml:space="preserve">habitat types of the European pond turtle </w:t>
      </w:r>
      <w:r w:rsidR="003A2E85" w:rsidRPr="00A074E0">
        <w:rPr>
          <w:rStyle w:val="reference-text"/>
          <w:i/>
          <w:lang w:val="en-GB"/>
        </w:rPr>
        <w:t>Emy</w:t>
      </w:r>
      <w:r w:rsidR="009A7BEA" w:rsidRPr="00A074E0">
        <w:rPr>
          <w:rStyle w:val="reference-text"/>
          <w:i/>
          <w:lang w:val="en-GB"/>
        </w:rPr>
        <w:t>s</w:t>
      </w:r>
      <w:r w:rsidR="003A2E85" w:rsidRPr="00A074E0">
        <w:rPr>
          <w:rStyle w:val="reference-text"/>
          <w:i/>
          <w:lang w:val="en-GB"/>
        </w:rPr>
        <w:t xml:space="preserve"> orbicularis</w:t>
      </w:r>
      <w:r w:rsidRPr="00A074E0">
        <w:rPr>
          <w:rStyle w:val="reference-text"/>
          <w:lang w:val="en-GB"/>
        </w:rPr>
        <w:t>.</w:t>
      </w:r>
      <w:r w:rsidR="003A2E85" w:rsidRPr="00A074E0">
        <w:rPr>
          <w:rStyle w:val="reference-text"/>
          <w:lang w:val="en-GB"/>
        </w:rPr>
        <w:t xml:space="preserve"> </w:t>
      </w:r>
      <w:r w:rsidRPr="00A074E0">
        <w:rPr>
          <w:rStyle w:val="reference-text"/>
          <w:lang w:val="en-GB"/>
        </w:rPr>
        <w:lastRenderedPageBreak/>
        <w:t>A</w:t>
      </w:r>
      <w:r w:rsidR="003A2E85" w:rsidRPr="00A074E0">
        <w:rPr>
          <w:rStyle w:val="reference-text"/>
          <w:lang w:val="en-GB"/>
        </w:rPr>
        <w:t>ccidental escap</w:t>
      </w:r>
      <w:r w:rsidR="008C0EA2" w:rsidRPr="00A074E0">
        <w:rPr>
          <w:rStyle w:val="reference-text"/>
          <w:lang w:val="en-GB"/>
        </w:rPr>
        <w:t>es</w:t>
      </w:r>
      <w:r w:rsidR="003A2E85" w:rsidRPr="00A074E0">
        <w:rPr>
          <w:rStyle w:val="reference-text"/>
          <w:lang w:val="en-GB"/>
        </w:rPr>
        <w:t xml:space="preserve"> and intentional stocking </w:t>
      </w:r>
      <w:r w:rsidR="00347733" w:rsidRPr="00A074E0">
        <w:rPr>
          <w:rStyle w:val="reference-text"/>
          <w:lang w:val="en-GB"/>
        </w:rPr>
        <w:t xml:space="preserve">of European wetlands </w:t>
      </w:r>
      <w:r w:rsidR="008C0EA2" w:rsidRPr="00A074E0">
        <w:rPr>
          <w:rStyle w:val="reference-text"/>
          <w:lang w:val="en-GB"/>
        </w:rPr>
        <w:t xml:space="preserve">by </w:t>
      </w:r>
      <w:r w:rsidR="003A2E85" w:rsidRPr="00A074E0">
        <w:rPr>
          <w:rStyle w:val="reference-text"/>
          <w:lang w:val="en-GB"/>
        </w:rPr>
        <w:t xml:space="preserve">pet owners have </w:t>
      </w:r>
      <w:r w:rsidR="008C0EA2" w:rsidRPr="00A074E0">
        <w:rPr>
          <w:rStyle w:val="reference-text"/>
          <w:lang w:val="en-GB"/>
        </w:rPr>
        <w:t xml:space="preserve">resulted in a number of </w:t>
      </w:r>
      <w:r w:rsidR="003A2E85" w:rsidRPr="00A074E0">
        <w:rPr>
          <w:rStyle w:val="reference-text"/>
          <w:lang w:val="en-GB"/>
        </w:rPr>
        <w:t>negative effects on native turtle population</w:t>
      </w:r>
      <w:r w:rsidR="008C0EA2" w:rsidRPr="00A074E0">
        <w:rPr>
          <w:rStyle w:val="reference-text"/>
          <w:lang w:val="en-GB"/>
        </w:rPr>
        <w:t>s</w:t>
      </w:r>
      <w:r w:rsidR="003A2E85" w:rsidRPr="00A074E0">
        <w:rPr>
          <w:rStyle w:val="reference-text"/>
          <w:lang w:val="en-GB"/>
        </w:rPr>
        <w:t xml:space="preserve"> (</w:t>
      </w:r>
      <w:r w:rsidR="000C1FD8" w:rsidRPr="00A074E0">
        <w:rPr>
          <w:lang w:val="en-GB"/>
        </w:rPr>
        <w:t xml:space="preserve">Héritier et al., </w:t>
      </w:r>
      <w:hyperlink w:anchor="Héritieretal2017" w:history="1">
        <w:r w:rsidR="000C1FD8" w:rsidRPr="00A074E0">
          <w:rPr>
            <w:rStyle w:val="Hyperlink"/>
            <w:lang w:val="en-GB"/>
          </w:rPr>
          <w:t>2017</w:t>
        </w:r>
      </w:hyperlink>
      <w:r w:rsidR="003A2E85" w:rsidRPr="00A074E0">
        <w:rPr>
          <w:rStyle w:val="reference-text"/>
          <w:lang w:val="en-GB"/>
        </w:rPr>
        <w:t xml:space="preserve">). </w:t>
      </w:r>
      <w:r w:rsidR="008C0EA2" w:rsidRPr="00A074E0">
        <w:rPr>
          <w:i/>
          <w:iCs/>
          <w:lang w:val="en-GB"/>
        </w:rPr>
        <w:t>Trachemys scripta elegans</w:t>
      </w:r>
      <w:r w:rsidR="008C0EA2" w:rsidRPr="00A074E0">
        <w:rPr>
          <w:rStyle w:val="reference-text"/>
          <w:lang w:val="en-GB"/>
        </w:rPr>
        <w:t xml:space="preserve"> </w:t>
      </w:r>
      <w:r w:rsidR="003A2E85" w:rsidRPr="00A074E0">
        <w:rPr>
          <w:rStyle w:val="reference-text"/>
          <w:lang w:val="en-GB"/>
        </w:rPr>
        <w:t xml:space="preserve">can </w:t>
      </w:r>
      <w:r w:rsidR="008C0EA2" w:rsidRPr="00A074E0">
        <w:rPr>
          <w:rStyle w:val="reference-text"/>
          <w:lang w:val="en-GB"/>
        </w:rPr>
        <w:t xml:space="preserve">easily </w:t>
      </w:r>
      <w:r w:rsidR="003A2E85" w:rsidRPr="00A074E0">
        <w:rPr>
          <w:rStyle w:val="reference-text"/>
          <w:lang w:val="en-GB"/>
        </w:rPr>
        <w:t xml:space="preserve">adapt to </w:t>
      </w:r>
      <w:r w:rsidR="00347733" w:rsidRPr="00A074E0">
        <w:rPr>
          <w:rStyle w:val="reference-text"/>
          <w:lang w:val="en-GB"/>
        </w:rPr>
        <w:t xml:space="preserve">the </w:t>
      </w:r>
      <w:r w:rsidR="003A2E85" w:rsidRPr="00A074E0">
        <w:rPr>
          <w:rStyle w:val="reference-text"/>
          <w:lang w:val="en-GB"/>
        </w:rPr>
        <w:t xml:space="preserve">European climate and is known to reproduce </w:t>
      </w:r>
      <w:r w:rsidR="008C0EA2" w:rsidRPr="00A074E0">
        <w:rPr>
          <w:rStyle w:val="reference-text"/>
          <w:lang w:val="en-GB"/>
        </w:rPr>
        <w:t xml:space="preserve">successfully </w:t>
      </w:r>
      <w:r w:rsidR="003A2E85" w:rsidRPr="00A074E0">
        <w:rPr>
          <w:rStyle w:val="reference-text"/>
          <w:lang w:val="en-GB"/>
        </w:rPr>
        <w:t xml:space="preserve">in </w:t>
      </w:r>
      <w:r w:rsidR="00347733" w:rsidRPr="00A074E0">
        <w:rPr>
          <w:rStyle w:val="reference-text"/>
          <w:lang w:val="en-GB"/>
        </w:rPr>
        <w:t xml:space="preserve">its </w:t>
      </w:r>
      <w:r w:rsidR="003A2E85" w:rsidRPr="00A074E0">
        <w:rPr>
          <w:rStyle w:val="reference-text"/>
          <w:lang w:val="en-GB"/>
        </w:rPr>
        <w:t xml:space="preserve">invaded habitats. </w:t>
      </w:r>
      <w:r w:rsidR="008C0EA2" w:rsidRPr="00A074E0">
        <w:rPr>
          <w:lang w:val="en-GB"/>
        </w:rPr>
        <w:t xml:space="preserve">This species </w:t>
      </w:r>
      <w:r w:rsidR="003A2E85" w:rsidRPr="00A074E0">
        <w:rPr>
          <w:lang w:val="en-GB"/>
        </w:rPr>
        <w:t>live</w:t>
      </w:r>
      <w:r w:rsidR="008C0EA2" w:rsidRPr="00A074E0">
        <w:rPr>
          <w:lang w:val="en-GB"/>
        </w:rPr>
        <w:t>s</w:t>
      </w:r>
      <w:r w:rsidR="003A2E85" w:rsidRPr="00A074E0">
        <w:rPr>
          <w:lang w:val="en-GB"/>
        </w:rPr>
        <w:t xml:space="preserve"> in various freshwater habitats (e.g. rivers, oxbows, lakes, ponds)</w:t>
      </w:r>
      <w:r w:rsidR="008C0EA2" w:rsidRPr="00A074E0">
        <w:rPr>
          <w:lang w:val="en-GB"/>
        </w:rPr>
        <w:t xml:space="preserve"> and</w:t>
      </w:r>
      <w:r w:rsidR="003A2E85" w:rsidRPr="00A074E0">
        <w:rPr>
          <w:lang w:val="en-GB"/>
        </w:rPr>
        <w:t xml:space="preserve"> young </w:t>
      </w:r>
      <w:r w:rsidR="00347733" w:rsidRPr="00A074E0">
        <w:rPr>
          <w:lang w:val="en-GB"/>
        </w:rPr>
        <w:t xml:space="preserve">individuals </w:t>
      </w:r>
      <w:r w:rsidR="003A2E85" w:rsidRPr="00A074E0">
        <w:rPr>
          <w:lang w:val="en-GB"/>
        </w:rPr>
        <w:t xml:space="preserve">require </w:t>
      </w:r>
      <w:r w:rsidR="008C0EA2" w:rsidRPr="00A074E0">
        <w:rPr>
          <w:lang w:val="en-GB"/>
        </w:rPr>
        <w:t xml:space="preserve">a </w:t>
      </w:r>
      <w:r w:rsidR="003A2E85" w:rsidRPr="00A074E0">
        <w:rPr>
          <w:lang w:val="en-GB"/>
        </w:rPr>
        <w:t>high proportion of animal material in their food (</w:t>
      </w:r>
      <w:r w:rsidR="00F93707" w:rsidRPr="00A074E0">
        <w:rPr>
          <w:lang w:val="en-GB"/>
        </w:rPr>
        <w:t xml:space="preserve">e.g. </w:t>
      </w:r>
      <w:r w:rsidR="003A2E85" w:rsidRPr="00A074E0">
        <w:rPr>
          <w:lang w:val="en-GB"/>
        </w:rPr>
        <w:t>aquatic macroinvertebrates</w:t>
      </w:r>
      <w:r w:rsidR="00F93707" w:rsidRPr="00A074E0">
        <w:rPr>
          <w:lang w:val="en-GB"/>
        </w:rPr>
        <w:t xml:space="preserve"> and</w:t>
      </w:r>
      <w:r w:rsidR="003A2E85" w:rsidRPr="00A074E0">
        <w:rPr>
          <w:lang w:val="en-GB"/>
        </w:rPr>
        <w:t xml:space="preserve"> dead animals), </w:t>
      </w:r>
      <w:r w:rsidR="00F93707" w:rsidRPr="00A074E0">
        <w:rPr>
          <w:lang w:val="en-GB"/>
        </w:rPr>
        <w:t xml:space="preserve">whereas </w:t>
      </w:r>
      <w:r w:rsidR="003A2E85" w:rsidRPr="00A074E0">
        <w:rPr>
          <w:lang w:val="en-GB"/>
        </w:rPr>
        <w:t xml:space="preserve">adults gradually shift towards </w:t>
      </w:r>
      <w:r w:rsidR="00F93707" w:rsidRPr="00A074E0">
        <w:rPr>
          <w:lang w:val="en-GB"/>
        </w:rPr>
        <w:t xml:space="preserve">consumption of </w:t>
      </w:r>
      <w:r w:rsidR="003A2E85" w:rsidRPr="00A074E0">
        <w:rPr>
          <w:lang w:val="en-GB"/>
        </w:rPr>
        <w:t xml:space="preserve">plant material (Girondot et al., </w:t>
      </w:r>
      <w:hyperlink w:anchor="Girondotetal2007" w:history="1">
        <w:r w:rsidR="003A2E85" w:rsidRPr="00A074E0">
          <w:rPr>
            <w:rStyle w:val="Hyperlink"/>
            <w:lang w:val="en-GB"/>
          </w:rPr>
          <w:t>2007</w:t>
        </w:r>
      </w:hyperlink>
      <w:r w:rsidR="003A2E85" w:rsidRPr="00A074E0">
        <w:rPr>
          <w:lang w:val="en-GB"/>
        </w:rPr>
        <w:t xml:space="preserve">). </w:t>
      </w:r>
      <w:r w:rsidR="00F93707" w:rsidRPr="00A074E0">
        <w:rPr>
          <w:lang w:val="en-GB"/>
        </w:rPr>
        <w:t>I</w:t>
      </w:r>
      <w:r w:rsidR="003A2E85" w:rsidRPr="00A074E0">
        <w:rPr>
          <w:lang w:val="en-GB"/>
        </w:rPr>
        <w:t>n the wild</w:t>
      </w:r>
      <w:r w:rsidR="00F93707" w:rsidRPr="00A074E0">
        <w:rPr>
          <w:lang w:val="en-GB"/>
        </w:rPr>
        <w:t>, this species</w:t>
      </w:r>
      <w:r w:rsidR="003A2E85" w:rsidRPr="00A074E0">
        <w:rPr>
          <w:lang w:val="en-GB"/>
        </w:rPr>
        <w:t xml:space="preserve"> always remain</w:t>
      </w:r>
      <w:r w:rsidR="00F93707" w:rsidRPr="00A074E0">
        <w:rPr>
          <w:lang w:val="en-GB"/>
        </w:rPr>
        <w:t>s</w:t>
      </w:r>
      <w:r w:rsidR="003A2E85" w:rsidRPr="00A074E0">
        <w:rPr>
          <w:lang w:val="en-GB"/>
        </w:rPr>
        <w:t xml:space="preserve"> close to </w:t>
      </w:r>
      <w:r w:rsidR="00347733" w:rsidRPr="00A074E0">
        <w:rPr>
          <w:lang w:val="en-GB"/>
        </w:rPr>
        <w:t xml:space="preserve">the </w:t>
      </w:r>
      <w:r w:rsidR="003A2E85" w:rsidRPr="00A074E0">
        <w:rPr>
          <w:lang w:val="en-GB"/>
        </w:rPr>
        <w:t xml:space="preserve">water, except </w:t>
      </w:r>
      <w:r w:rsidR="00F93707" w:rsidRPr="00A074E0">
        <w:rPr>
          <w:lang w:val="en-GB"/>
        </w:rPr>
        <w:t xml:space="preserve">when laying </w:t>
      </w:r>
      <w:r w:rsidR="003A2E85" w:rsidRPr="00A074E0">
        <w:rPr>
          <w:lang w:val="en-GB"/>
        </w:rPr>
        <w:t>egg</w:t>
      </w:r>
      <w:r w:rsidR="00F93707" w:rsidRPr="00A074E0">
        <w:rPr>
          <w:lang w:val="en-GB"/>
        </w:rPr>
        <w:t>s</w:t>
      </w:r>
      <w:r w:rsidR="003A2E85" w:rsidRPr="00A074E0">
        <w:rPr>
          <w:lang w:val="en-GB"/>
        </w:rPr>
        <w:t xml:space="preserve"> or dispersing </w:t>
      </w:r>
      <w:r w:rsidR="00F93707" w:rsidRPr="00A074E0">
        <w:rPr>
          <w:lang w:val="en-GB"/>
        </w:rPr>
        <w:t>in</w:t>
      </w:r>
      <w:r w:rsidR="003A2E85" w:rsidRPr="00A074E0">
        <w:rPr>
          <w:lang w:val="en-GB"/>
        </w:rPr>
        <w:t>to new water bodies (Héritier et al.</w:t>
      </w:r>
      <w:r w:rsidR="004709B6" w:rsidRPr="00A074E0">
        <w:rPr>
          <w:lang w:val="en-GB"/>
        </w:rPr>
        <w:t>,</w:t>
      </w:r>
      <w:r w:rsidR="003A2E85" w:rsidRPr="00A074E0">
        <w:rPr>
          <w:lang w:val="en-GB"/>
        </w:rPr>
        <w:t xml:space="preserve"> </w:t>
      </w:r>
      <w:hyperlink w:anchor="Héritieretal2017" w:history="1">
        <w:r w:rsidR="003A2E85" w:rsidRPr="00A074E0">
          <w:rPr>
            <w:rStyle w:val="Hyperlink"/>
            <w:lang w:val="en-GB"/>
          </w:rPr>
          <w:t>2017</w:t>
        </w:r>
      </w:hyperlink>
      <w:r w:rsidR="003A2E85" w:rsidRPr="00A074E0">
        <w:rPr>
          <w:lang w:val="en-GB"/>
        </w:rPr>
        <w:t xml:space="preserve">). </w:t>
      </w:r>
      <w:r w:rsidR="00347733" w:rsidRPr="00A074E0">
        <w:rPr>
          <w:rStyle w:val="reference-text"/>
          <w:lang w:val="en-GB"/>
        </w:rPr>
        <w:t>W</w:t>
      </w:r>
      <w:r w:rsidR="003A2E85" w:rsidRPr="00A074E0">
        <w:rPr>
          <w:rStyle w:val="reference-text"/>
          <w:lang w:val="en-GB"/>
        </w:rPr>
        <w:t xml:space="preserve">hile still kept in captivity </w:t>
      </w:r>
      <w:r w:rsidR="00F93707" w:rsidRPr="00A074E0">
        <w:rPr>
          <w:rStyle w:val="reference-text"/>
          <w:lang w:val="en-GB"/>
        </w:rPr>
        <w:t xml:space="preserve">across </w:t>
      </w:r>
      <w:r w:rsidR="003A2E85" w:rsidRPr="00A074E0">
        <w:rPr>
          <w:rStyle w:val="reference-text"/>
          <w:lang w:val="en-GB"/>
        </w:rPr>
        <w:t xml:space="preserve">Europe, the trade </w:t>
      </w:r>
      <w:r w:rsidR="00F93707" w:rsidRPr="00A074E0">
        <w:rPr>
          <w:rStyle w:val="reference-text"/>
          <w:lang w:val="en-GB"/>
        </w:rPr>
        <w:t xml:space="preserve">of </w:t>
      </w:r>
      <w:r w:rsidR="00F93707" w:rsidRPr="00A074E0">
        <w:rPr>
          <w:i/>
          <w:iCs/>
          <w:lang w:val="en-GB"/>
        </w:rPr>
        <w:t>T. scripta elegans</w:t>
      </w:r>
      <w:r w:rsidR="00F93707" w:rsidRPr="00A074E0">
        <w:rPr>
          <w:rStyle w:val="reference-text"/>
          <w:lang w:val="en-GB"/>
        </w:rPr>
        <w:t xml:space="preserve"> </w:t>
      </w:r>
      <w:r w:rsidR="003A2E85" w:rsidRPr="00A074E0">
        <w:rPr>
          <w:rStyle w:val="reference-text"/>
          <w:lang w:val="en-GB"/>
        </w:rPr>
        <w:t xml:space="preserve">has been forbidden </w:t>
      </w:r>
      <w:r w:rsidR="00A513EA" w:rsidRPr="00A074E0">
        <w:rPr>
          <w:rStyle w:val="reference-text"/>
          <w:lang w:val="en-GB"/>
        </w:rPr>
        <w:t>in</w:t>
      </w:r>
      <w:r w:rsidR="00347733" w:rsidRPr="00A074E0">
        <w:rPr>
          <w:rStyle w:val="reference-text"/>
          <w:lang w:val="en-GB"/>
        </w:rPr>
        <w:t xml:space="preserve"> </w:t>
      </w:r>
      <w:r w:rsidR="00F93707" w:rsidRPr="00A074E0">
        <w:rPr>
          <w:rStyle w:val="reference-text"/>
          <w:lang w:val="en-GB"/>
        </w:rPr>
        <w:t xml:space="preserve">the </w:t>
      </w:r>
      <w:r w:rsidR="00347733" w:rsidRPr="00A074E0">
        <w:rPr>
          <w:rStyle w:val="reference-text"/>
          <w:lang w:val="en-GB"/>
        </w:rPr>
        <w:t xml:space="preserve">European Union </w:t>
      </w:r>
      <w:r w:rsidR="003A2E85" w:rsidRPr="00A074E0">
        <w:rPr>
          <w:rStyle w:val="reference-text"/>
          <w:lang w:val="en-GB"/>
        </w:rPr>
        <w:t>since 1997.</w:t>
      </w:r>
    </w:p>
    <w:p w14:paraId="06C97146" w14:textId="24F59188" w:rsidR="00790C0B" w:rsidRPr="00A074E0" w:rsidRDefault="00790C0B" w:rsidP="00790C0B">
      <w:pPr>
        <w:pStyle w:val="Heading3"/>
      </w:pPr>
      <w:r w:rsidRPr="00A074E0">
        <w:t xml:space="preserve">Yellowbelly slider </w:t>
      </w:r>
      <w:r w:rsidRPr="00A074E0">
        <w:rPr>
          <w:i/>
          <w:iCs/>
        </w:rPr>
        <w:t>Trachemys scripta scripta</w:t>
      </w:r>
    </w:p>
    <w:p w14:paraId="790B3BBB" w14:textId="1AD099BB" w:rsidR="00790C0B" w:rsidRPr="00A074E0" w:rsidRDefault="00956EBB" w:rsidP="00790C0B">
      <w:pPr>
        <w:pStyle w:val="Bodytextmiddle"/>
        <w:spacing w:after="360"/>
        <w:ind w:firstLine="0"/>
        <w:rPr>
          <w:lang w:val="en-GB"/>
        </w:rPr>
      </w:pPr>
      <w:r w:rsidRPr="00A074E0">
        <w:rPr>
          <w:rStyle w:val="reference-text"/>
          <w:i/>
          <w:iCs/>
          <w:lang w:val="en-GB"/>
        </w:rPr>
        <w:t>Trachemys scripta scripta</w:t>
      </w:r>
      <w:r w:rsidRPr="00A074E0">
        <w:rPr>
          <w:rStyle w:val="reference-text"/>
          <w:lang w:val="en-GB"/>
        </w:rPr>
        <w:t xml:space="preserve"> </w:t>
      </w:r>
      <w:r w:rsidR="003A2E85" w:rsidRPr="00A074E0">
        <w:rPr>
          <w:rStyle w:val="reference-text"/>
          <w:lang w:val="en-GB"/>
        </w:rPr>
        <w:t xml:space="preserve">is </w:t>
      </w:r>
      <w:r w:rsidR="003A2E85" w:rsidRPr="00A074E0">
        <w:rPr>
          <w:lang w:val="en-GB"/>
        </w:rPr>
        <w:t>a semi</w:t>
      </w:r>
      <w:r w:rsidRPr="00A074E0">
        <w:rPr>
          <w:lang w:val="en-GB"/>
        </w:rPr>
        <w:t>-</w:t>
      </w:r>
      <w:r w:rsidR="003A2E85" w:rsidRPr="00A074E0">
        <w:rPr>
          <w:lang w:val="en-GB"/>
        </w:rPr>
        <w:t>aquatic</w:t>
      </w:r>
      <w:r w:rsidR="003A2E85" w:rsidRPr="00A074E0" w:rsidDel="000A0FC3">
        <w:rPr>
          <w:lang w:val="en-GB"/>
        </w:rPr>
        <w:t xml:space="preserve"> </w:t>
      </w:r>
      <w:r w:rsidR="003A2E85" w:rsidRPr="00A074E0">
        <w:rPr>
          <w:lang w:val="en-GB"/>
        </w:rPr>
        <w:t xml:space="preserve">turtle native to south-eastern </w:t>
      </w:r>
      <w:r w:rsidRPr="00A074E0">
        <w:rPr>
          <w:lang w:val="en-GB"/>
        </w:rPr>
        <w:t>USA (</w:t>
      </w:r>
      <w:r w:rsidR="003A2E85" w:rsidRPr="00A074E0">
        <w:rPr>
          <w:lang w:val="en-GB"/>
        </w:rPr>
        <w:t>Florida to south-eastern Virginia</w:t>
      </w:r>
      <w:r w:rsidRPr="00A074E0">
        <w:rPr>
          <w:lang w:val="en-GB"/>
        </w:rPr>
        <w:t>),</w:t>
      </w:r>
      <w:r w:rsidR="003A2E85" w:rsidRPr="00A074E0">
        <w:rPr>
          <w:lang w:val="en-GB"/>
        </w:rPr>
        <w:t xml:space="preserve"> </w:t>
      </w:r>
      <w:r w:rsidRPr="00A074E0">
        <w:rPr>
          <w:lang w:val="en-GB"/>
        </w:rPr>
        <w:t xml:space="preserve">where it represents </w:t>
      </w:r>
      <w:r w:rsidR="003A2E85" w:rsidRPr="00A074E0">
        <w:rPr>
          <w:lang w:val="en-GB"/>
        </w:rPr>
        <w:t>the most common turtle species (</w:t>
      </w:r>
      <w:r w:rsidR="0090377F" w:rsidRPr="00A074E0">
        <w:rPr>
          <w:lang w:val="en-GB"/>
        </w:rPr>
        <w:t>Powel et al.</w:t>
      </w:r>
      <w:r w:rsidRPr="00A074E0">
        <w:rPr>
          <w:lang w:val="en-GB"/>
        </w:rPr>
        <w:t>,</w:t>
      </w:r>
      <w:r w:rsidR="003A2E85" w:rsidRPr="00A074E0">
        <w:rPr>
          <w:lang w:val="en-GB"/>
        </w:rPr>
        <w:t xml:space="preserve"> </w:t>
      </w:r>
      <w:hyperlink w:anchor="Poweletal1991" w:history="1">
        <w:r w:rsidR="003A2E85" w:rsidRPr="00A074E0">
          <w:rPr>
            <w:rStyle w:val="Hyperlink"/>
            <w:lang w:val="en-GB"/>
          </w:rPr>
          <w:t>1991</w:t>
        </w:r>
      </w:hyperlink>
      <w:r w:rsidR="003A2E85" w:rsidRPr="00A074E0">
        <w:rPr>
          <w:lang w:val="en-GB"/>
        </w:rPr>
        <w:t xml:space="preserve">). It </w:t>
      </w:r>
      <w:r w:rsidRPr="00A074E0">
        <w:rPr>
          <w:lang w:val="en-GB"/>
        </w:rPr>
        <w:t xml:space="preserve">occurs </w:t>
      </w:r>
      <w:r w:rsidR="003A2E85" w:rsidRPr="00A074E0">
        <w:rPr>
          <w:lang w:val="en-GB"/>
        </w:rPr>
        <w:t>in a wide variety of habitats, including slow-</w:t>
      </w:r>
      <w:r w:rsidRPr="00A074E0">
        <w:rPr>
          <w:lang w:val="en-GB"/>
        </w:rPr>
        <w:t xml:space="preserve">flowing </w:t>
      </w:r>
      <w:r w:rsidR="003A2E85" w:rsidRPr="00A074E0">
        <w:rPr>
          <w:lang w:val="en-GB"/>
        </w:rPr>
        <w:t>rivers, floodplain swamps, marshes, seasonal wetlands and permanent ponds (</w:t>
      </w:r>
      <w:r w:rsidR="003A2E85" w:rsidRPr="00A074E0">
        <w:rPr>
          <w:iCs/>
          <w:lang w:val="en-GB"/>
        </w:rPr>
        <w:t>Scriber</w:t>
      </w:r>
      <w:r w:rsidR="003A2E85" w:rsidRPr="00A074E0">
        <w:rPr>
          <w:lang w:val="en-GB"/>
        </w:rPr>
        <w:t xml:space="preserve"> et al.</w:t>
      </w:r>
      <w:r w:rsidRPr="00A074E0">
        <w:rPr>
          <w:lang w:val="en-GB"/>
        </w:rPr>
        <w:t>,</w:t>
      </w:r>
      <w:r w:rsidR="003A2E85" w:rsidRPr="00A074E0">
        <w:rPr>
          <w:lang w:val="en-GB"/>
        </w:rPr>
        <w:t xml:space="preserve"> </w:t>
      </w:r>
      <w:hyperlink w:anchor="Scriberetal1986" w:history="1">
        <w:r w:rsidR="003A2E85" w:rsidRPr="00A074E0">
          <w:rPr>
            <w:rStyle w:val="Hyperlink"/>
            <w:lang w:val="en-GB"/>
          </w:rPr>
          <w:t>1986</w:t>
        </w:r>
      </w:hyperlink>
      <w:r w:rsidR="003A2E85" w:rsidRPr="00A074E0">
        <w:rPr>
          <w:lang w:val="en-GB"/>
        </w:rPr>
        <w:t xml:space="preserve">). </w:t>
      </w:r>
      <w:r w:rsidRPr="00A074E0">
        <w:rPr>
          <w:rStyle w:val="reference-text"/>
          <w:i/>
          <w:iCs/>
          <w:lang w:val="en-GB"/>
        </w:rPr>
        <w:t>Trachemys scripta scripta</w:t>
      </w:r>
      <w:r w:rsidRPr="00A074E0">
        <w:rPr>
          <w:rStyle w:val="reference-text"/>
          <w:lang w:val="en-GB"/>
        </w:rPr>
        <w:t xml:space="preserve"> is </w:t>
      </w:r>
      <w:r w:rsidR="003A2E85" w:rsidRPr="00A074E0">
        <w:rPr>
          <w:lang w:val="en-GB"/>
        </w:rPr>
        <w:t xml:space="preserve">popular as </w:t>
      </w:r>
      <w:r w:rsidRPr="00A074E0">
        <w:rPr>
          <w:lang w:val="en-GB"/>
        </w:rPr>
        <w:t xml:space="preserve">a </w:t>
      </w:r>
      <w:r w:rsidR="003A2E85" w:rsidRPr="00A074E0">
        <w:rPr>
          <w:lang w:val="en-GB"/>
        </w:rPr>
        <w:t>pet, but together with the red-eared slider</w:t>
      </w:r>
      <w:r w:rsidRPr="00A074E0">
        <w:rPr>
          <w:lang w:val="en-GB"/>
        </w:rPr>
        <w:t xml:space="preserve"> </w:t>
      </w:r>
      <w:r w:rsidRPr="00A074E0">
        <w:rPr>
          <w:i/>
          <w:iCs/>
          <w:lang w:val="en-GB"/>
        </w:rPr>
        <w:t>T. scripta elegans</w:t>
      </w:r>
      <w:r w:rsidR="003A2E85" w:rsidRPr="00A074E0">
        <w:rPr>
          <w:lang w:val="en-GB"/>
        </w:rPr>
        <w:t xml:space="preserve">, the trade of this species </w:t>
      </w:r>
      <w:r w:rsidRPr="00A074E0">
        <w:rPr>
          <w:lang w:val="en-GB"/>
        </w:rPr>
        <w:t xml:space="preserve">has been </w:t>
      </w:r>
      <w:r w:rsidR="003A2E85" w:rsidRPr="00A074E0">
        <w:rPr>
          <w:lang w:val="en-GB"/>
        </w:rPr>
        <w:t xml:space="preserve">forbidden in Hungary since 2017. </w:t>
      </w:r>
      <w:r w:rsidR="003A2E85" w:rsidRPr="00A074E0">
        <w:rPr>
          <w:rStyle w:val="reference-text"/>
          <w:lang w:val="en-GB"/>
        </w:rPr>
        <w:t xml:space="preserve">The habitat and ecology of </w:t>
      </w:r>
      <w:r w:rsidRPr="00A074E0">
        <w:rPr>
          <w:rStyle w:val="reference-text"/>
          <w:i/>
          <w:iCs/>
          <w:lang w:val="en-GB"/>
        </w:rPr>
        <w:t>T</w:t>
      </w:r>
      <w:r w:rsidR="00A513EA" w:rsidRPr="00A074E0">
        <w:rPr>
          <w:rStyle w:val="reference-text"/>
          <w:i/>
          <w:iCs/>
          <w:lang w:val="en-GB"/>
        </w:rPr>
        <w:t>.</w:t>
      </w:r>
      <w:r w:rsidRPr="00A074E0">
        <w:rPr>
          <w:rStyle w:val="reference-text"/>
          <w:i/>
          <w:iCs/>
          <w:lang w:val="en-GB"/>
        </w:rPr>
        <w:t xml:space="preserve"> scripta scripta</w:t>
      </w:r>
      <w:r w:rsidRPr="00A074E0">
        <w:rPr>
          <w:rStyle w:val="reference-text"/>
          <w:lang w:val="en-GB"/>
        </w:rPr>
        <w:t xml:space="preserve"> </w:t>
      </w:r>
      <w:r w:rsidR="003A2E85" w:rsidRPr="00A074E0">
        <w:rPr>
          <w:rStyle w:val="reference-text"/>
          <w:lang w:val="en-GB"/>
        </w:rPr>
        <w:t xml:space="preserve">is quite similar </w:t>
      </w:r>
      <w:r w:rsidRPr="00A074E0">
        <w:rPr>
          <w:rStyle w:val="reference-text"/>
          <w:lang w:val="en-GB"/>
        </w:rPr>
        <w:t xml:space="preserve">to that of </w:t>
      </w:r>
      <w:r w:rsidRPr="00A074E0">
        <w:rPr>
          <w:rStyle w:val="reference-text"/>
          <w:i/>
          <w:iCs/>
          <w:lang w:val="en-GB"/>
        </w:rPr>
        <w:t xml:space="preserve">T. scripta elegans </w:t>
      </w:r>
      <w:r w:rsidR="003A2E85" w:rsidRPr="00A074E0">
        <w:rPr>
          <w:rStyle w:val="reference-text"/>
          <w:lang w:val="en-GB"/>
        </w:rPr>
        <w:t>(</w:t>
      </w:r>
      <w:r w:rsidR="002C515E" w:rsidRPr="00A074E0">
        <w:rPr>
          <w:lang w:val="en-GB"/>
        </w:rPr>
        <w:t xml:space="preserve">Bonin et al., </w:t>
      </w:r>
      <w:hyperlink w:anchor="Boninetal2007" w:history="1">
        <w:r w:rsidR="002C515E" w:rsidRPr="00A074E0">
          <w:rPr>
            <w:rStyle w:val="Hyperlink"/>
            <w:lang w:val="en-GB"/>
          </w:rPr>
          <w:t>2007</w:t>
        </w:r>
      </w:hyperlink>
      <w:r w:rsidR="003A2E85" w:rsidRPr="00A074E0">
        <w:rPr>
          <w:rStyle w:val="reference-text"/>
          <w:lang w:val="en-GB"/>
        </w:rPr>
        <w:t xml:space="preserve">). </w:t>
      </w:r>
      <w:r w:rsidRPr="00A074E0">
        <w:rPr>
          <w:rStyle w:val="reference-text"/>
          <w:lang w:val="en-GB"/>
        </w:rPr>
        <w:t>Similar to the latter, t</w:t>
      </w:r>
      <w:r w:rsidR="003A2E85" w:rsidRPr="00A074E0">
        <w:rPr>
          <w:rStyle w:val="reference-text"/>
          <w:lang w:val="en-GB"/>
        </w:rPr>
        <w:t xml:space="preserve">his species is </w:t>
      </w:r>
      <w:r w:rsidR="00625E9E" w:rsidRPr="00A074E0">
        <w:rPr>
          <w:rStyle w:val="reference-text"/>
          <w:lang w:val="en-GB"/>
        </w:rPr>
        <w:t xml:space="preserve">also </w:t>
      </w:r>
      <w:r w:rsidR="003A2E85" w:rsidRPr="00A074E0">
        <w:rPr>
          <w:rStyle w:val="reference-text"/>
          <w:lang w:val="en-GB"/>
        </w:rPr>
        <w:t xml:space="preserve">highly invasive </w:t>
      </w:r>
      <w:r w:rsidRPr="00A074E0">
        <w:rPr>
          <w:rStyle w:val="reference-text"/>
          <w:lang w:val="en-GB"/>
        </w:rPr>
        <w:t xml:space="preserve">and, despite a more </w:t>
      </w:r>
      <w:r w:rsidR="000E75C7" w:rsidRPr="00A074E0">
        <w:rPr>
          <w:rStyle w:val="reference-text"/>
          <w:lang w:val="en-GB"/>
        </w:rPr>
        <w:t>restricted</w:t>
      </w:r>
      <w:r w:rsidRPr="00A074E0">
        <w:rPr>
          <w:rStyle w:val="reference-text"/>
          <w:lang w:val="en-GB"/>
        </w:rPr>
        <w:t xml:space="preserve"> </w:t>
      </w:r>
      <w:r w:rsidR="003A2E85" w:rsidRPr="00A074E0">
        <w:rPr>
          <w:rStyle w:val="reference-text"/>
          <w:lang w:val="en-GB"/>
        </w:rPr>
        <w:t>distribution</w:t>
      </w:r>
      <w:r w:rsidRPr="00A074E0">
        <w:rPr>
          <w:rStyle w:val="reference-text"/>
          <w:lang w:val="en-GB"/>
        </w:rPr>
        <w:t>,</w:t>
      </w:r>
      <w:r w:rsidR="003A2E85" w:rsidRPr="00A074E0">
        <w:rPr>
          <w:rStyle w:val="reference-text"/>
          <w:lang w:val="en-GB"/>
        </w:rPr>
        <w:t xml:space="preserve"> </w:t>
      </w:r>
      <w:r w:rsidRPr="00A074E0">
        <w:rPr>
          <w:rStyle w:val="reference-text"/>
          <w:lang w:val="en-GB"/>
        </w:rPr>
        <w:t xml:space="preserve">its </w:t>
      </w:r>
      <w:r w:rsidR="003A2E85" w:rsidRPr="00A074E0">
        <w:rPr>
          <w:rStyle w:val="reference-text"/>
          <w:lang w:val="en-GB"/>
        </w:rPr>
        <w:t xml:space="preserve">rate of expansion is comparable (Rödder et al., </w:t>
      </w:r>
      <w:hyperlink w:anchor="Rödderetal2009" w:history="1">
        <w:r w:rsidR="003A2E85" w:rsidRPr="00A074E0">
          <w:rPr>
            <w:rStyle w:val="Hyperlink"/>
            <w:lang w:val="en-GB"/>
          </w:rPr>
          <w:t>2009</w:t>
        </w:r>
      </w:hyperlink>
      <w:r w:rsidR="003A2E85" w:rsidRPr="00A074E0">
        <w:rPr>
          <w:rStyle w:val="reference-text"/>
          <w:lang w:val="en-GB"/>
        </w:rPr>
        <w:t xml:space="preserve">). </w:t>
      </w:r>
      <w:r w:rsidRPr="00A074E0">
        <w:rPr>
          <w:rStyle w:val="reference-text"/>
          <w:lang w:val="en-GB"/>
        </w:rPr>
        <w:t xml:space="preserve">Individuals of this species can </w:t>
      </w:r>
      <w:r w:rsidR="003A2E85" w:rsidRPr="00A074E0">
        <w:rPr>
          <w:rStyle w:val="reference-text"/>
          <w:lang w:val="en-GB"/>
        </w:rPr>
        <w:t xml:space="preserve">be found in large </w:t>
      </w:r>
      <w:r w:rsidRPr="00A074E0">
        <w:rPr>
          <w:rStyle w:val="reference-text"/>
          <w:lang w:val="en-GB"/>
        </w:rPr>
        <w:t>aggregations</w:t>
      </w:r>
      <w:r w:rsidR="003A2E85" w:rsidRPr="00A074E0">
        <w:rPr>
          <w:rStyle w:val="reference-text"/>
          <w:lang w:val="en-GB"/>
        </w:rPr>
        <w:t xml:space="preserve">, especially in </w:t>
      </w:r>
      <w:r w:rsidRPr="00A074E0">
        <w:rPr>
          <w:rStyle w:val="reference-text"/>
          <w:lang w:val="en-GB"/>
        </w:rPr>
        <w:t>highly-</w:t>
      </w:r>
      <w:r w:rsidR="003A2E85" w:rsidRPr="00A074E0">
        <w:rPr>
          <w:rStyle w:val="reference-text"/>
          <w:lang w:val="en-GB"/>
        </w:rPr>
        <w:t>urbanised habitats (</w:t>
      </w:r>
      <w:r w:rsidR="003A2E85" w:rsidRPr="00A074E0">
        <w:rPr>
          <w:lang w:val="en-GB"/>
        </w:rPr>
        <w:t>Szajbert et al., unpublished</w:t>
      </w:r>
      <w:r w:rsidR="003A2E85" w:rsidRPr="00A074E0">
        <w:rPr>
          <w:rStyle w:val="reference-text"/>
          <w:lang w:val="en-GB"/>
        </w:rPr>
        <w:t>).</w:t>
      </w:r>
    </w:p>
    <w:p w14:paraId="5656DD9F" w14:textId="77777777" w:rsidR="002573C9" w:rsidRPr="00A074E0" w:rsidRDefault="002573C9" w:rsidP="007C5220">
      <w:pPr>
        <w:pStyle w:val="Heading2"/>
        <w:numPr>
          <w:ilvl w:val="1"/>
          <w:numId w:val="39"/>
        </w:numPr>
        <w:rPr>
          <w:rStyle w:val="Strong"/>
        </w:rPr>
      </w:pPr>
      <w:r w:rsidRPr="00A074E0">
        <w:rPr>
          <w:rStyle w:val="Strong"/>
          <w:b w:val="0"/>
          <w:bCs/>
        </w:rPr>
        <w:lastRenderedPageBreak/>
        <w:t>Amphibians</w:t>
      </w:r>
    </w:p>
    <w:p w14:paraId="5D80F3E7" w14:textId="77777777" w:rsidR="002573C9" w:rsidRPr="00A074E0" w:rsidRDefault="002573C9" w:rsidP="002573C9">
      <w:pPr>
        <w:pStyle w:val="Heading3"/>
      </w:pPr>
      <w:r w:rsidRPr="00A074E0">
        <w:t xml:space="preserve">American bullfrog </w:t>
      </w:r>
      <w:r w:rsidRPr="00A074E0">
        <w:rPr>
          <w:i/>
          <w:iCs/>
        </w:rPr>
        <w:t>Lithobates catesbeianus</w:t>
      </w:r>
    </w:p>
    <w:p w14:paraId="3719C846" w14:textId="6430C21F" w:rsidR="002573C9" w:rsidRPr="00A074E0" w:rsidRDefault="00292E98" w:rsidP="002573C9">
      <w:pPr>
        <w:pStyle w:val="Bodytextmiddle"/>
        <w:spacing w:after="240"/>
        <w:ind w:firstLine="0"/>
        <w:rPr>
          <w:lang w:val="en-GB"/>
        </w:rPr>
      </w:pPr>
      <w:r w:rsidRPr="00A074E0">
        <w:rPr>
          <w:i/>
          <w:iCs/>
          <w:lang w:val="en-GB"/>
        </w:rPr>
        <w:t>Lithobates catesbeianus</w:t>
      </w:r>
      <w:r w:rsidRPr="00A074E0">
        <w:rPr>
          <w:lang w:val="en-GB"/>
        </w:rPr>
        <w:t xml:space="preserve"> </w:t>
      </w:r>
      <w:r w:rsidR="00314D27" w:rsidRPr="00A074E0">
        <w:rPr>
          <w:lang w:val="en-GB"/>
        </w:rPr>
        <w:t xml:space="preserve">is native </w:t>
      </w:r>
      <w:r w:rsidRPr="00A074E0">
        <w:rPr>
          <w:lang w:val="en-GB"/>
        </w:rPr>
        <w:t>to</w:t>
      </w:r>
      <w:r w:rsidR="00314D27" w:rsidRPr="00A074E0">
        <w:rPr>
          <w:lang w:val="en-GB"/>
        </w:rPr>
        <w:t xml:space="preserve"> eastern North America, but has been introduced in over 40 countries and four continents over the last century, </w:t>
      </w:r>
      <w:r w:rsidRPr="00A074E0">
        <w:rPr>
          <w:lang w:val="en-GB"/>
        </w:rPr>
        <w:t xml:space="preserve">making it </w:t>
      </w:r>
      <w:r w:rsidR="00314D27" w:rsidRPr="00A074E0">
        <w:rPr>
          <w:lang w:val="en-GB"/>
        </w:rPr>
        <w:t>one of the most widespread invasive species on the planet (Lever</w:t>
      </w:r>
      <w:r w:rsidR="00FB3764" w:rsidRPr="00A074E0">
        <w:rPr>
          <w:lang w:val="en-GB"/>
        </w:rPr>
        <w:t>,</w:t>
      </w:r>
      <w:r w:rsidR="00314D27" w:rsidRPr="00A074E0">
        <w:rPr>
          <w:lang w:val="en-GB"/>
        </w:rPr>
        <w:t xml:space="preserve"> </w:t>
      </w:r>
      <w:hyperlink w:anchor="Lever2011" w:history="1">
        <w:r w:rsidR="00314D27" w:rsidRPr="00A074E0">
          <w:rPr>
            <w:rStyle w:val="Hyperlink"/>
            <w:lang w:val="en-GB"/>
          </w:rPr>
          <w:t>2003</w:t>
        </w:r>
      </w:hyperlink>
      <w:r w:rsidR="00314D27" w:rsidRPr="00A074E0">
        <w:rPr>
          <w:lang w:val="en-GB"/>
        </w:rPr>
        <w:t>; Ficetola et al.</w:t>
      </w:r>
      <w:r w:rsidR="00FB3764" w:rsidRPr="00A074E0">
        <w:rPr>
          <w:lang w:val="en-GB"/>
        </w:rPr>
        <w:t>,</w:t>
      </w:r>
      <w:r w:rsidR="00314D27" w:rsidRPr="00A074E0">
        <w:rPr>
          <w:lang w:val="en-GB"/>
        </w:rPr>
        <w:t xml:space="preserve"> </w:t>
      </w:r>
      <w:hyperlink w:anchor="Ficetolaetal2007" w:history="1">
        <w:r w:rsidR="00314D27" w:rsidRPr="00A074E0">
          <w:rPr>
            <w:rStyle w:val="Hyperlink"/>
            <w:lang w:val="en-GB"/>
          </w:rPr>
          <w:t>2007</w:t>
        </w:r>
      </w:hyperlink>
      <w:r w:rsidR="00314D27" w:rsidRPr="00A074E0">
        <w:rPr>
          <w:lang w:val="en-GB"/>
        </w:rPr>
        <w:t>; Urbina et al.</w:t>
      </w:r>
      <w:r w:rsidR="00FB3764" w:rsidRPr="00A074E0">
        <w:rPr>
          <w:lang w:val="en-GB"/>
        </w:rPr>
        <w:t>,</w:t>
      </w:r>
      <w:r w:rsidR="00314D27" w:rsidRPr="00A074E0">
        <w:rPr>
          <w:lang w:val="en-GB"/>
        </w:rPr>
        <w:t xml:space="preserve"> </w:t>
      </w:r>
      <w:hyperlink w:anchor="Urbinaetal2020" w:history="1">
        <w:r w:rsidR="00314D27" w:rsidRPr="00A074E0">
          <w:rPr>
            <w:rStyle w:val="Hyperlink"/>
            <w:lang w:val="en-GB"/>
          </w:rPr>
          <w:t>2020</w:t>
        </w:r>
      </w:hyperlink>
      <w:r w:rsidR="00314D27" w:rsidRPr="00A074E0">
        <w:rPr>
          <w:lang w:val="en-GB"/>
        </w:rPr>
        <w:t xml:space="preserve">). Most introductions </w:t>
      </w:r>
      <w:r w:rsidRPr="00A074E0">
        <w:rPr>
          <w:lang w:val="en-GB"/>
        </w:rPr>
        <w:t xml:space="preserve">of </w:t>
      </w:r>
      <w:r w:rsidRPr="00A074E0">
        <w:rPr>
          <w:i/>
          <w:iCs/>
          <w:lang w:val="en-GB"/>
        </w:rPr>
        <w:t>L. catesbeianus</w:t>
      </w:r>
      <w:r w:rsidRPr="00A074E0">
        <w:rPr>
          <w:lang w:val="en-GB"/>
        </w:rPr>
        <w:t xml:space="preserve"> </w:t>
      </w:r>
      <w:r w:rsidR="00314D27" w:rsidRPr="00A074E0">
        <w:rPr>
          <w:lang w:val="en-GB"/>
        </w:rPr>
        <w:t xml:space="preserve">have been intentional </w:t>
      </w:r>
      <w:r w:rsidRPr="00A074E0">
        <w:rPr>
          <w:lang w:val="en-GB"/>
        </w:rPr>
        <w:t xml:space="preserve">with the purpose of adding new </w:t>
      </w:r>
      <w:r w:rsidR="00314D27" w:rsidRPr="00A074E0">
        <w:rPr>
          <w:lang w:val="en-GB"/>
        </w:rPr>
        <w:t xml:space="preserve">food sources for human consumption or </w:t>
      </w:r>
      <w:r w:rsidR="00FB3764" w:rsidRPr="00A074E0">
        <w:rPr>
          <w:lang w:val="en-GB"/>
        </w:rPr>
        <w:t xml:space="preserve">for the </w:t>
      </w:r>
      <w:r w:rsidR="00314D27" w:rsidRPr="00A074E0">
        <w:rPr>
          <w:lang w:val="en-GB"/>
        </w:rPr>
        <w:t xml:space="preserve">control </w:t>
      </w:r>
      <w:r w:rsidR="00FB3764" w:rsidRPr="00A074E0">
        <w:rPr>
          <w:lang w:val="en-GB"/>
        </w:rPr>
        <w:t xml:space="preserve">of </w:t>
      </w:r>
      <w:r w:rsidR="00314D27" w:rsidRPr="00A074E0">
        <w:rPr>
          <w:lang w:val="en-GB"/>
        </w:rPr>
        <w:t xml:space="preserve">agricultural insect pests, but other populations have established </w:t>
      </w:r>
      <w:r w:rsidRPr="00A074E0">
        <w:rPr>
          <w:lang w:val="en-GB"/>
        </w:rPr>
        <w:t xml:space="preserve">as a result of </w:t>
      </w:r>
      <w:r w:rsidR="00314D27" w:rsidRPr="00A074E0">
        <w:rPr>
          <w:lang w:val="en-GB"/>
        </w:rPr>
        <w:t xml:space="preserve">unintentional escapes from breeding factories or </w:t>
      </w:r>
      <w:r w:rsidRPr="00A074E0">
        <w:rPr>
          <w:lang w:val="en-GB"/>
        </w:rPr>
        <w:t xml:space="preserve">of intensional </w:t>
      </w:r>
      <w:r w:rsidR="00314D27" w:rsidRPr="00A074E0">
        <w:rPr>
          <w:lang w:val="en-GB"/>
        </w:rPr>
        <w:t xml:space="preserve">release </w:t>
      </w:r>
      <w:r w:rsidRPr="00A074E0">
        <w:rPr>
          <w:lang w:val="en-GB"/>
        </w:rPr>
        <w:t xml:space="preserve">by </w:t>
      </w:r>
      <w:r w:rsidR="00314D27" w:rsidRPr="00A074E0">
        <w:rPr>
          <w:lang w:val="en-GB"/>
        </w:rPr>
        <w:t>pet</w:t>
      </w:r>
      <w:r w:rsidRPr="00A074E0">
        <w:rPr>
          <w:lang w:val="en-GB"/>
        </w:rPr>
        <w:t xml:space="preserve"> owners</w:t>
      </w:r>
      <w:r w:rsidR="00314D27" w:rsidRPr="00A074E0">
        <w:rPr>
          <w:lang w:val="en-GB"/>
        </w:rPr>
        <w:t xml:space="preserve"> (Bury and Whelan</w:t>
      </w:r>
      <w:r w:rsidR="00FB3764" w:rsidRPr="00A074E0">
        <w:rPr>
          <w:lang w:val="en-GB"/>
        </w:rPr>
        <w:t>,</w:t>
      </w:r>
      <w:r w:rsidR="00314D27" w:rsidRPr="00A074E0">
        <w:rPr>
          <w:lang w:val="en-GB"/>
        </w:rPr>
        <w:t xml:space="preserve"> </w:t>
      </w:r>
      <w:hyperlink w:anchor="BuryWhelan1985" w:history="1">
        <w:r w:rsidR="00314D27" w:rsidRPr="00A074E0">
          <w:rPr>
            <w:rStyle w:val="Hyperlink"/>
            <w:lang w:val="en-GB"/>
          </w:rPr>
          <w:t>1985</w:t>
        </w:r>
      </w:hyperlink>
      <w:r w:rsidR="00314D27" w:rsidRPr="00A074E0">
        <w:rPr>
          <w:lang w:val="en-GB"/>
        </w:rPr>
        <w:t>; Kraus</w:t>
      </w:r>
      <w:r w:rsidR="00FB3764" w:rsidRPr="00A074E0">
        <w:rPr>
          <w:lang w:val="en-GB"/>
        </w:rPr>
        <w:t>,</w:t>
      </w:r>
      <w:r w:rsidR="00314D27" w:rsidRPr="00A074E0">
        <w:rPr>
          <w:lang w:val="en-GB"/>
        </w:rPr>
        <w:t xml:space="preserve"> </w:t>
      </w:r>
      <w:hyperlink w:anchor="Kraus2008" w:history="1">
        <w:r w:rsidR="00314D27" w:rsidRPr="00A074E0">
          <w:rPr>
            <w:rStyle w:val="Hyperlink"/>
            <w:lang w:val="en-GB"/>
          </w:rPr>
          <w:t>2008</w:t>
        </w:r>
      </w:hyperlink>
      <w:r w:rsidR="00314D27" w:rsidRPr="00A074E0">
        <w:rPr>
          <w:lang w:val="en-GB"/>
        </w:rPr>
        <w:t xml:space="preserve">; </w:t>
      </w:r>
      <w:hyperlink r:id="rId16" w:history="1">
        <w:r w:rsidR="00476E3B" w:rsidRPr="00A074E0">
          <w:rPr>
            <w:rStyle w:val="Hyperlink"/>
          </w:rPr>
          <w:t>http://www.iucngisd.org/gisd/species.php?sc=80</w:t>
        </w:r>
      </w:hyperlink>
      <w:r w:rsidR="00314D27" w:rsidRPr="00A074E0">
        <w:rPr>
          <w:lang w:val="en-GB"/>
        </w:rPr>
        <w:t xml:space="preserve">). The high invasiveness of </w:t>
      </w:r>
      <w:r w:rsidRPr="00A074E0">
        <w:rPr>
          <w:i/>
          <w:iCs/>
          <w:lang w:val="en-GB"/>
        </w:rPr>
        <w:t>L. catesbeianus</w:t>
      </w:r>
      <w:r w:rsidRPr="00A074E0">
        <w:rPr>
          <w:lang w:val="en-GB"/>
        </w:rPr>
        <w:t xml:space="preserve"> </w:t>
      </w:r>
      <w:r w:rsidR="00314D27" w:rsidRPr="00A074E0">
        <w:rPr>
          <w:lang w:val="en-GB"/>
        </w:rPr>
        <w:t xml:space="preserve">is due to </w:t>
      </w:r>
      <w:r w:rsidRPr="00A074E0">
        <w:rPr>
          <w:lang w:val="en-GB"/>
        </w:rPr>
        <w:t xml:space="preserve">its </w:t>
      </w:r>
      <w:r w:rsidR="00314D27" w:rsidRPr="00A074E0">
        <w:rPr>
          <w:lang w:val="en-GB"/>
        </w:rPr>
        <w:t>high mobility, generali</w:t>
      </w:r>
      <w:r w:rsidRPr="00A074E0">
        <w:rPr>
          <w:lang w:val="en-GB"/>
        </w:rPr>
        <w:t>s</w:t>
      </w:r>
      <w:r w:rsidR="00314D27" w:rsidRPr="00A074E0">
        <w:rPr>
          <w:lang w:val="en-GB"/>
        </w:rPr>
        <w:t>ed eating habits, high reproductive capacity</w:t>
      </w:r>
      <w:r w:rsidRPr="00A074E0">
        <w:rPr>
          <w:lang w:val="en-GB"/>
        </w:rPr>
        <w:t>,</w:t>
      </w:r>
      <w:r w:rsidR="00314D27" w:rsidRPr="00A074E0">
        <w:rPr>
          <w:lang w:val="en-GB"/>
        </w:rPr>
        <w:t xml:space="preserve"> </w:t>
      </w:r>
      <w:r w:rsidR="00FB3764" w:rsidRPr="00A074E0">
        <w:rPr>
          <w:lang w:val="en-GB"/>
        </w:rPr>
        <w:t>as well as</w:t>
      </w:r>
      <w:r w:rsidR="00314D27" w:rsidRPr="00A074E0">
        <w:rPr>
          <w:lang w:val="en-GB"/>
        </w:rPr>
        <w:t xml:space="preserve"> behavioural and physiological adaptability to a variety of habitats and temperature regimes (Moyle</w:t>
      </w:r>
      <w:r w:rsidR="00FB3764" w:rsidRPr="00A074E0">
        <w:rPr>
          <w:lang w:val="en-GB"/>
        </w:rPr>
        <w:t>,</w:t>
      </w:r>
      <w:r w:rsidR="00314D27" w:rsidRPr="00A074E0">
        <w:rPr>
          <w:lang w:val="en-GB"/>
        </w:rPr>
        <w:t xml:space="preserve"> </w:t>
      </w:r>
      <w:hyperlink w:anchor="Moyle1973" w:history="1">
        <w:r w:rsidR="00314D27" w:rsidRPr="00A074E0">
          <w:rPr>
            <w:rStyle w:val="Hyperlink"/>
            <w:lang w:val="en-GB"/>
          </w:rPr>
          <w:t>1973</w:t>
        </w:r>
      </w:hyperlink>
      <w:r w:rsidR="00314D27" w:rsidRPr="00A074E0">
        <w:rPr>
          <w:lang w:val="en-GB"/>
        </w:rPr>
        <w:t>; Adams and Pearl</w:t>
      </w:r>
      <w:r w:rsidR="00FB3764" w:rsidRPr="00A074E0">
        <w:rPr>
          <w:lang w:val="en-GB"/>
        </w:rPr>
        <w:t>,</w:t>
      </w:r>
      <w:r w:rsidR="00314D27" w:rsidRPr="00A074E0">
        <w:rPr>
          <w:lang w:val="en-GB"/>
        </w:rPr>
        <w:t xml:space="preserve"> </w:t>
      </w:r>
      <w:hyperlink w:anchor="AdamsPearl2007" w:history="1">
        <w:r w:rsidR="00314D27" w:rsidRPr="00A074E0">
          <w:rPr>
            <w:rStyle w:val="Hyperlink"/>
            <w:lang w:val="en-GB"/>
          </w:rPr>
          <w:t>2007</w:t>
        </w:r>
      </w:hyperlink>
      <w:r w:rsidR="00314D27" w:rsidRPr="00A074E0">
        <w:rPr>
          <w:lang w:val="en-GB"/>
        </w:rPr>
        <w:t>; Chuang et al.</w:t>
      </w:r>
      <w:r w:rsidR="00FB3764" w:rsidRPr="00A074E0">
        <w:rPr>
          <w:lang w:val="en-GB"/>
        </w:rPr>
        <w:t>,</w:t>
      </w:r>
      <w:r w:rsidR="00314D27" w:rsidRPr="00A074E0">
        <w:rPr>
          <w:lang w:val="en-GB"/>
        </w:rPr>
        <w:t xml:space="preserve"> </w:t>
      </w:r>
      <w:hyperlink w:anchor="Chuangetal2019" w:history="1">
        <w:r w:rsidR="00314D27" w:rsidRPr="00A074E0">
          <w:rPr>
            <w:rStyle w:val="Hyperlink"/>
            <w:lang w:val="en-GB"/>
          </w:rPr>
          <w:t>2019</w:t>
        </w:r>
      </w:hyperlink>
      <w:r w:rsidR="00314D27" w:rsidRPr="00A074E0">
        <w:rPr>
          <w:lang w:val="en-GB"/>
        </w:rPr>
        <w:t xml:space="preserve">). </w:t>
      </w:r>
      <w:r w:rsidRPr="00A074E0">
        <w:rPr>
          <w:lang w:val="en-GB"/>
        </w:rPr>
        <w:t xml:space="preserve">This species is </w:t>
      </w:r>
      <w:r w:rsidR="00314D27" w:rsidRPr="00A074E0">
        <w:rPr>
          <w:lang w:val="en-GB"/>
        </w:rPr>
        <w:t xml:space="preserve">known to impact </w:t>
      </w:r>
      <w:r w:rsidRPr="00A074E0">
        <w:rPr>
          <w:lang w:val="en-GB"/>
        </w:rPr>
        <w:t xml:space="preserve">on </w:t>
      </w:r>
      <w:r w:rsidR="00314D27" w:rsidRPr="00A074E0">
        <w:rPr>
          <w:lang w:val="en-GB"/>
        </w:rPr>
        <w:t>some native species through competition, predation and habitat displacement (Boone et al.</w:t>
      </w:r>
      <w:r w:rsidR="00FB3764" w:rsidRPr="00A074E0">
        <w:rPr>
          <w:lang w:val="en-GB"/>
        </w:rPr>
        <w:t>,</w:t>
      </w:r>
      <w:r w:rsidR="00314D27" w:rsidRPr="00A074E0">
        <w:rPr>
          <w:lang w:val="en-GB"/>
        </w:rPr>
        <w:t xml:space="preserve"> </w:t>
      </w:r>
      <w:hyperlink w:anchor="Booneetal2004" w:history="1">
        <w:r w:rsidR="00314D27" w:rsidRPr="00A074E0">
          <w:rPr>
            <w:rStyle w:val="Hyperlink"/>
            <w:lang w:val="en-GB"/>
          </w:rPr>
          <w:t>2004</w:t>
        </w:r>
      </w:hyperlink>
      <w:r w:rsidR="00314D27" w:rsidRPr="00A074E0">
        <w:rPr>
          <w:lang w:val="en-GB"/>
        </w:rPr>
        <w:t>; Pearl et al.</w:t>
      </w:r>
      <w:r w:rsidR="00FB3764" w:rsidRPr="00A074E0">
        <w:rPr>
          <w:lang w:val="en-GB"/>
        </w:rPr>
        <w:t>,</w:t>
      </w:r>
      <w:r w:rsidR="00314D27" w:rsidRPr="00A074E0">
        <w:rPr>
          <w:lang w:val="en-GB"/>
        </w:rPr>
        <w:t xml:space="preserve"> </w:t>
      </w:r>
      <w:hyperlink w:anchor="Pearletal2004" w:history="1">
        <w:r w:rsidR="00314D27" w:rsidRPr="00A074E0">
          <w:rPr>
            <w:rStyle w:val="Hyperlink"/>
            <w:lang w:val="en-GB"/>
          </w:rPr>
          <w:t>2004</w:t>
        </w:r>
      </w:hyperlink>
      <w:r w:rsidR="00314D27" w:rsidRPr="00A074E0">
        <w:rPr>
          <w:lang w:val="en-GB"/>
        </w:rPr>
        <w:t>). Both tadpoles and adults are voracious feeders and can consume eggs or offspring of many species of native invertebrates and vertebrates, thus directly competing with native birds, reptiles, amphibians and fishes for limited food resources (</w:t>
      </w:r>
      <w:r w:rsidR="00D33A10" w:rsidRPr="00A074E0">
        <w:rPr>
          <w:lang w:val="en-GB"/>
        </w:rPr>
        <w:t xml:space="preserve">Adams and Pearl, </w:t>
      </w:r>
      <w:hyperlink w:anchor="AdamsPearl2007" w:history="1">
        <w:r w:rsidR="00D33A10" w:rsidRPr="00A074E0">
          <w:rPr>
            <w:rStyle w:val="Hyperlink"/>
            <w:lang w:val="en-GB"/>
          </w:rPr>
          <w:t>2007</w:t>
        </w:r>
      </w:hyperlink>
      <w:r w:rsidR="00314D27" w:rsidRPr="00A074E0">
        <w:rPr>
          <w:lang w:val="en-GB"/>
        </w:rPr>
        <w:t>; Snow and Witmer</w:t>
      </w:r>
      <w:r w:rsidR="00FB3764" w:rsidRPr="00A074E0">
        <w:rPr>
          <w:lang w:val="en-GB"/>
        </w:rPr>
        <w:t>,</w:t>
      </w:r>
      <w:r w:rsidR="00314D27" w:rsidRPr="00A074E0">
        <w:rPr>
          <w:lang w:val="en-GB"/>
        </w:rPr>
        <w:t xml:space="preserve"> </w:t>
      </w:r>
      <w:hyperlink w:anchor="SnowWitmer2010" w:history="1">
        <w:r w:rsidR="00314D27" w:rsidRPr="00A074E0">
          <w:rPr>
            <w:rStyle w:val="Hyperlink"/>
            <w:lang w:val="en-GB"/>
          </w:rPr>
          <w:t>2010</w:t>
        </w:r>
      </w:hyperlink>
      <w:r w:rsidR="00314D27" w:rsidRPr="00A074E0">
        <w:rPr>
          <w:lang w:val="en-GB"/>
        </w:rPr>
        <w:t xml:space="preserve">). </w:t>
      </w:r>
      <w:r w:rsidR="00FB3764" w:rsidRPr="00A074E0">
        <w:rPr>
          <w:lang w:val="en-GB"/>
        </w:rPr>
        <w:t xml:space="preserve">Substantial </w:t>
      </w:r>
      <w:r w:rsidR="00314D27" w:rsidRPr="00A074E0">
        <w:rPr>
          <w:lang w:val="en-GB"/>
        </w:rPr>
        <w:t>impact</w:t>
      </w:r>
      <w:r w:rsidR="00FB3764" w:rsidRPr="00A074E0">
        <w:rPr>
          <w:lang w:val="en-GB"/>
        </w:rPr>
        <w:t>s</w:t>
      </w:r>
      <w:r w:rsidR="00314D27" w:rsidRPr="00A074E0">
        <w:rPr>
          <w:lang w:val="en-GB"/>
        </w:rPr>
        <w:t xml:space="preserve"> </w:t>
      </w:r>
      <w:r w:rsidR="00FB3764" w:rsidRPr="00A074E0">
        <w:rPr>
          <w:lang w:val="en-GB"/>
        </w:rPr>
        <w:t xml:space="preserve">hav </w:t>
      </w:r>
      <w:r w:rsidR="00314D27" w:rsidRPr="00A074E0">
        <w:rPr>
          <w:lang w:val="en-GB"/>
        </w:rPr>
        <w:t xml:space="preserve">been reported on aquatic vegetation, with tadpoles feeding on nitrogen-fixing algae, </w:t>
      </w:r>
      <w:r w:rsidRPr="00A074E0">
        <w:rPr>
          <w:lang w:val="en-GB"/>
        </w:rPr>
        <w:t>ther</w:t>
      </w:r>
      <w:r w:rsidR="00FB3764" w:rsidRPr="00A074E0">
        <w:rPr>
          <w:lang w:val="en-GB"/>
        </w:rPr>
        <w:t>e</w:t>
      </w:r>
      <w:r w:rsidRPr="00A074E0">
        <w:rPr>
          <w:lang w:val="en-GB"/>
        </w:rPr>
        <w:t xml:space="preserve">by </w:t>
      </w:r>
      <w:r w:rsidR="00314D27" w:rsidRPr="00A074E0">
        <w:rPr>
          <w:lang w:val="en-GB"/>
        </w:rPr>
        <w:t>affecting aquatic habitats by reducing algal biomass</w:t>
      </w:r>
      <w:r w:rsidRPr="00A074E0">
        <w:rPr>
          <w:lang w:val="en-GB"/>
        </w:rPr>
        <w:t xml:space="preserve"> and in turn </w:t>
      </w:r>
      <w:r w:rsidR="00314D27" w:rsidRPr="00A074E0">
        <w:rPr>
          <w:lang w:val="en-GB"/>
        </w:rPr>
        <w:t>decreasing primary production and nutrient cycling (Pryor</w:t>
      </w:r>
      <w:r w:rsidR="00FB3764" w:rsidRPr="00A074E0">
        <w:rPr>
          <w:lang w:val="en-GB"/>
        </w:rPr>
        <w:t>,</w:t>
      </w:r>
      <w:r w:rsidR="00314D27" w:rsidRPr="00A074E0">
        <w:rPr>
          <w:lang w:val="en-GB"/>
        </w:rPr>
        <w:t xml:space="preserve"> </w:t>
      </w:r>
      <w:hyperlink w:anchor="Pryor2003" w:history="1">
        <w:r w:rsidR="00314D27" w:rsidRPr="00A074E0">
          <w:rPr>
            <w:rStyle w:val="Hyperlink"/>
            <w:lang w:val="en-GB"/>
          </w:rPr>
          <w:t>2003</w:t>
        </w:r>
      </w:hyperlink>
      <w:r w:rsidR="00314D27" w:rsidRPr="00A074E0">
        <w:rPr>
          <w:lang w:val="en-GB"/>
        </w:rPr>
        <w:t xml:space="preserve">). </w:t>
      </w:r>
      <w:r w:rsidRPr="00A074E0">
        <w:rPr>
          <w:i/>
          <w:iCs/>
          <w:lang w:val="en-GB"/>
        </w:rPr>
        <w:t>Lithobates catesbeianus</w:t>
      </w:r>
      <w:r w:rsidRPr="00A074E0">
        <w:rPr>
          <w:lang w:val="en-GB"/>
        </w:rPr>
        <w:t xml:space="preserve"> </w:t>
      </w:r>
      <w:r w:rsidR="00314D27" w:rsidRPr="00A074E0">
        <w:rPr>
          <w:lang w:val="en-GB"/>
        </w:rPr>
        <w:t xml:space="preserve">has been recently implicated in the introduction and spread of harmful pathogens, particularly </w:t>
      </w:r>
      <w:r w:rsidR="00314D27" w:rsidRPr="00A074E0">
        <w:rPr>
          <w:i/>
          <w:iCs/>
          <w:lang w:val="en-GB"/>
        </w:rPr>
        <w:t>Batrachochytrium dendrobatidis</w:t>
      </w:r>
      <w:r w:rsidR="00314D27" w:rsidRPr="00A074E0">
        <w:rPr>
          <w:lang w:val="en-GB"/>
        </w:rPr>
        <w:t>, a fungus causing chytridiomycosis</w:t>
      </w:r>
      <w:r w:rsidRPr="00A074E0">
        <w:rPr>
          <w:lang w:val="en-GB"/>
        </w:rPr>
        <w:t> –</w:t>
      </w:r>
      <w:r w:rsidR="00314D27" w:rsidRPr="00A074E0">
        <w:rPr>
          <w:lang w:val="en-GB"/>
        </w:rPr>
        <w:t xml:space="preserve"> a devastating infectious disease which can be severely pathogenic to some amphibians (Hanselmann et al.</w:t>
      </w:r>
      <w:r w:rsidR="00FB3764" w:rsidRPr="00A074E0">
        <w:rPr>
          <w:lang w:val="en-GB"/>
        </w:rPr>
        <w:t>,</w:t>
      </w:r>
      <w:r w:rsidR="00314D27" w:rsidRPr="00A074E0">
        <w:rPr>
          <w:lang w:val="en-GB"/>
        </w:rPr>
        <w:t xml:space="preserve"> </w:t>
      </w:r>
      <w:hyperlink w:anchor="Hanselmannetal2004" w:history="1">
        <w:r w:rsidR="00314D27" w:rsidRPr="00A074E0">
          <w:rPr>
            <w:rStyle w:val="Hyperlink"/>
            <w:lang w:val="en-GB"/>
          </w:rPr>
          <w:t>2004</w:t>
        </w:r>
      </w:hyperlink>
      <w:r w:rsidR="00314D27" w:rsidRPr="00A074E0">
        <w:rPr>
          <w:lang w:val="en-GB"/>
        </w:rPr>
        <w:t>; Pearl and Green</w:t>
      </w:r>
      <w:r w:rsidR="00FB3764" w:rsidRPr="00A074E0">
        <w:rPr>
          <w:lang w:val="en-GB"/>
        </w:rPr>
        <w:t>,</w:t>
      </w:r>
      <w:r w:rsidR="00314D27" w:rsidRPr="00A074E0">
        <w:rPr>
          <w:lang w:val="en-GB"/>
        </w:rPr>
        <w:t xml:space="preserve"> </w:t>
      </w:r>
      <w:hyperlink w:anchor="PearlGreen2005" w:history="1">
        <w:r w:rsidR="00314D27" w:rsidRPr="00A074E0">
          <w:rPr>
            <w:rStyle w:val="Hyperlink"/>
            <w:lang w:val="en-GB"/>
          </w:rPr>
          <w:t>2005</w:t>
        </w:r>
      </w:hyperlink>
      <w:r w:rsidR="00314D27" w:rsidRPr="00A074E0">
        <w:rPr>
          <w:lang w:val="en-GB"/>
        </w:rPr>
        <w:t>; Garner et al.</w:t>
      </w:r>
      <w:r w:rsidR="00FB3764" w:rsidRPr="00A074E0">
        <w:rPr>
          <w:lang w:val="en-GB"/>
        </w:rPr>
        <w:t>,</w:t>
      </w:r>
      <w:r w:rsidR="00314D27" w:rsidRPr="00A074E0">
        <w:rPr>
          <w:lang w:val="en-GB"/>
        </w:rPr>
        <w:t xml:space="preserve"> </w:t>
      </w:r>
      <w:hyperlink w:anchor="Garneretal2006" w:history="1">
        <w:r w:rsidR="00314D27" w:rsidRPr="00A074E0">
          <w:rPr>
            <w:rStyle w:val="Hyperlink"/>
            <w:lang w:val="en-GB"/>
          </w:rPr>
          <w:t>2006</w:t>
        </w:r>
      </w:hyperlink>
      <w:r w:rsidR="00314D27" w:rsidRPr="00A074E0">
        <w:rPr>
          <w:lang w:val="en-GB"/>
        </w:rPr>
        <w:t>; Schloegel et al.</w:t>
      </w:r>
      <w:r w:rsidR="00FB3764" w:rsidRPr="00A074E0">
        <w:rPr>
          <w:lang w:val="en-GB"/>
        </w:rPr>
        <w:t>,</w:t>
      </w:r>
      <w:r w:rsidR="00314D27" w:rsidRPr="00A074E0">
        <w:rPr>
          <w:lang w:val="en-GB"/>
        </w:rPr>
        <w:t xml:space="preserve"> </w:t>
      </w:r>
      <w:hyperlink w:anchor="Schloegeletal2010" w:history="1">
        <w:r w:rsidR="00314D27" w:rsidRPr="00A074E0">
          <w:rPr>
            <w:rStyle w:val="Hyperlink"/>
            <w:lang w:val="en-GB"/>
          </w:rPr>
          <w:t>2010</w:t>
        </w:r>
      </w:hyperlink>
      <w:r w:rsidR="00314D27" w:rsidRPr="00A074E0">
        <w:rPr>
          <w:lang w:val="en-GB"/>
        </w:rPr>
        <w:t>).</w:t>
      </w:r>
    </w:p>
    <w:p w14:paraId="7324F9B9" w14:textId="77777777" w:rsidR="002573C9" w:rsidRPr="00A074E0" w:rsidRDefault="002573C9" w:rsidP="002573C9">
      <w:pPr>
        <w:pStyle w:val="Heading3"/>
      </w:pPr>
      <w:r w:rsidRPr="00A074E0">
        <w:lastRenderedPageBreak/>
        <w:t xml:space="preserve">Cane toad </w:t>
      </w:r>
      <w:r w:rsidRPr="00A074E0">
        <w:rPr>
          <w:i/>
          <w:iCs/>
        </w:rPr>
        <w:t>Rhinella marina</w:t>
      </w:r>
    </w:p>
    <w:p w14:paraId="72B4E587" w14:textId="0D9EE387" w:rsidR="00323935" w:rsidRPr="00A074E0" w:rsidRDefault="00E3747C" w:rsidP="00323935">
      <w:pPr>
        <w:spacing w:after="360" w:line="480" w:lineRule="auto"/>
        <w:jc w:val="both"/>
        <w:rPr>
          <w:lang w:val="en-GB" w:eastAsia="en-GB"/>
        </w:rPr>
      </w:pPr>
      <w:r w:rsidRPr="00A074E0">
        <w:rPr>
          <w:i/>
          <w:iCs/>
          <w:lang w:val="en-GB"/>
        </w:rPr>
        <w:t>Rhinella marina</w:t>
      </w:r>
      <w:r w:rsidRPr="00A074E0">
        <w:rPr>
          <w:lang w:val="en-GB" w:eastAsia="en-GB"/>
        </w:rPr>
        <w:t xml:space="preserve"> </w:t>
      </w:r>
      <w:r w:rsidR="00323935" w:rsidRPr="00A074E0">
        <w:rPr>
          <w:lang w:val="en-GB" w:eastAsia="en-GB"/>
        </w:rPr>
        <w:t xml:space="preserve">is native </w:t>
      </w:r>
      <w:r w:rsidR="00F5769F" w:rsidRPr="00A074E0">
        <w:rPr>
          <w:lang w:val="en-GB" w:eastAsia="en-GB"/>
        </w:rPr>
        <w:t>to</w:t>
      </w:r>
      <w:r w:rsidRPr="00A074E0">
        <w:rPr>
          <w:lang w:val="en-GB" w:eastAsia="en-GB"/>
        </w:rPr>
        <w:t xml:space="preserve"> </w:t>
      </w:r>
      <w:r w:rsidR="00323935" w:rsidRPr="00A074E0">
        <w:rPr>
          <w:lang w:val="en-GB" w:eastAsia="en-GB"/>
        </w:rPr>
        <w:t xml:space="preserve">southern Texas in </w:t>
      </w:r>
      <w:r w:rsidRPr="00A074E0">
        <w:rPr>
          <w:lang w:val="en-GB" w:eastAsia="en-GB"/>
        </w:rPr>
        <w:t xml:space="preserve">the </w:t>
      </w:r>
      <w:r w:rsidR="00323935" w:rsidRPr="00A074E0">
        <w:rPr>
          <w:lang w:val="en-GB" w:eastAsia="en-GB"/>
        </w:rPr>
        <w:t xml:space="preserve">USA </w:t>
      </w:r>
      <w:r w:rsidR="00F5769F" w:rsidRPr="00A074E0">
        <w:rPr>
          <w:lang w:val="en-GB" w:eastAsia="en-GB"/>
        </w:rPr>
        <w:t xml:space="preserve">and </w:t>
      </w:r>
      <w:r w:rsidR="00323935" w:rsidRPr="00A074E0">
        <w:rPr>
          <w:lang w:val="en-GB" w:eastAsia="en-GB"/>
        </w:rPr>
        <w:t xml:space="preserve">to </w:t>
      </w:r>
      <w:r w:rsidR="00F5769F" w:rsidRPr="00A074E0">
        <w:rPr>
          <w:lang w:val="en-GB" w:eastAsia="en-GB"/>
        </w:rPr>
        <w:t xml:space="preserve">the </w:t>
      </w:r>
      <w:r w:rsidR="00323935" w:rsidRPr="00A074E0">
        <w:rPr>
          <w:lang w:val="en-GB" w:eastAsia="en-GB"/>
        </w:rPr>
        <w:t xml:space="preserve">northern parts of South America (Zug </w:t>
      </w:r>
      <w:r w:rsidRPr="00A074E0">
        <w:rPr>
          <w:lang w:val="en-GB" w:eastAsia="en-GB"/>
        </w:rPr>
        <w:t>and</w:t>
      </w:r>
      <w:r w:rsidR="00323935" w:rsidRPr="00A074E0">
        <w:rPr>
          <w:lang w:val="en-GB" w:eastAsia="en-GB"/>
        </w:rPr>
        <w:t xml:space="preserve"> Zug</w:t>
      </w:r>
      <w:r w:rsidR="00F5769F" w:rsidRPr="00A074E0">
        <w:rPr>
          <w:lang w:val="en-GB" w:eastAsia="en-GB"/>
        </w:rPr>
        <w:t>,</w:t>
      </w:r>
      <w:r w:rsidR="00323935" w:rsidRPr="00A074E0">
        <w:rPr>
          <w:lang w:val="en-GB" w:eastAsia="en-GB"/>
        </w:rPr>
        <w:t xml:space="preserve"> </w:t>
      </w:r>
      <w:hyperlink w:anchor="ZugZug1979" w:history="1">
        <w:r w:rsidR="00323935" w:rsidRPr="00A074E0">
          <w:rPr>
            <w:rStyle w:val="Hyperlink"/>
            <w:lang w:val="en-GB" w:eastAsia="en-GB"/>
          </w:rPr>
          <w:t>1979</w:t>
        </w:r>
      </w:hyperlink>
      <w:r w:rsidR="00323935" w:rsidRPr="00A074E0">
        <w:rPr>
          <w:lang w:val="en-GB" w:eastAsia="en-GB"/>
        </w:rPr>
        <w:t xml:space="preserve">). </w:t>
      </w:r>
      <w:r w:rsidRPr="00A074E0">
        <w:rPr>
          <w:lang w:val="en-GB" w:eastAsia="en-GB"/>
        </w:rPr>
        <w:t xml:space="preserve">Between </w:t>
      </w:r>
      <w:r w:rsidR="00323935" w:rsidRPr="00A074E0">
        <w:rPr>
          <w:lang w:val="en-GB" w:eastAsia="en-GB"/>
        </w:rPr>
        <w:t>the 19</w:t>
      </w:r>
      <w:r w:rsidR="00323935" w:rsidRPr="00A074E0">
        <w:rPr>
          <w:vertAlign w:val="superscript"/>
          <w:lang w:val="en-GB" w:eastAsia="en-GB"/>
        </w:rPr>
        <w:t>th</w:t>
      </w:r>
      <w:r w:rsidR="00323935" w:rsidRPr="00A074E0">
        <w:rPr>
          <w:lang w:val="en-GB" w:eastAsia="en-GB"/>
        </w:rPr>
        <w:t xml:space="preserve"> and 20</w:t>
      </w:r>
      <w:r w:rsidR="00323935" w:rsidRPr="00A074E0">
        <w:rPr>
          <w:vertAlign w:val="superscript"/>
          <w:lang w:val="en-GB" w:eastAsia="en-GB"/>
        </w:rPr>
        <w:t>th</w:t>
      </w:r>
      <w:r w:rsidR="00323935" w:rsidRPr="00A074E0">
        <w:rPr>
          <w:lang w:val="en-GB" w:eastAsia="en-GB"/>
        </w:rPr>
        <w:t xml:space="preserve"> centuries</w:t>
      </w:r>
      <w:r w:rsidR="00F5769F" w:rsidRPr="00A074E0">
        <w:rPr>
          <w:lang w:val="en-GB" w:eastAsia="en-GB"/>
        </w:rPr>
        <w:t>,</w:t>
      </w:r>
      <w:r w:rsidR="00323935" w:rsidRPr="00A074E0">
        <w:rPr>
          <w:lang w:val="en-GB" w:eastAsia="en-GB"/>
        </w:rPr>
        <w:t xml:space="preserve"> </w:t>
      </w:r>
      <w:r w:rsidRPr="00A074E0">
        <w:rPr>
          <w:lang w:val="en-GB" w:eastAsia="en-GB"/>
        </w:rPr>
        <w:t xml:space="preserve">this species was </w:t>
      </w:r>
      <w:r w:rsidR="00323935" w:rsidRPr="00A074E0">
        <w:rPr>
          <w:lang w:val="en-GB" w:eastAsia="en-GB"/>
        </w:rPr>
        <w:t xml:space="preserve">introduced to other tropical </w:t>
      </w:r>
      <w:r w:rsidRPr="00A074E0">
        <w:rPr>
          <w:lang w:val="en-GB" w:eastAsia="en-GB"/>
        </w:rPr>
        <w:t xml:space="preserve">and </w:t>
      </w:r>
      <w:r w:rsidR="00323935" w:rsidRPr="00A074E0">
        <w:rPr>
          <w:lang w:val="en-GB" w:eastAsia="en-GB"/>
        </w:rPr>
        <w:t>subtropical regions (</w:t>
      </w:r>
      <w:r w:rsidRPr="00A074E0">
        <w:rPr>
          <w:lang w:val="en-GB" w:eastAsia="en-GB"/>
        </w:rPr>
        <w:t xml:space="preserve">i.e. </w:t>
      </w:r>
      <w:r w:rsidR="00323935" w:rsidRPr="00A074E0">
        <w:rPr>
          <w:lang w:val="en-GB" w:eastAsia="en-GB"/>
        </w:rPr>
        <w:t xml:space="preserve">Greater and Lesser Antilles, Philippines, Fiji, New Guinea, Australia, Florida, Hawaii) as </w:t>
      </w:r>
      <w:r w:rsidRPr="00A074E0">
        <w:rPr>
          <w:lang w:val="en-GB" w:eastAsia="en-GB"/>
        </w:rPr>
        <w:t>a ‘</w:t>
      </w:r>
      <w:r w:rsidR="00323935" w:rsidRPr="00A074E0">
        <w:rPr>
          <w:lang w:val="en-GB" w:eastAsia="en-GB"/>
        </w:rPr>
        <w:t>biological weapon</w:t>
      </w:r>
      <w:r w:rsidRPr="00A074E0">
        <w:rPr>
          <w:lang w:val="en-GB" w:eastAsia="en-GB"/>
        </w:rPr>
        <w:t>’</w:t>
      </w:r>
      <w:r w:rsidR="00323935" w:rsidRPr="00A074E0">
        <w:rPr>
          <w:lang w:val="en-GB" w:eastAsia="en-GB"/>
        </w:rPr>
        <w:t xml:space="preserve"> to control pests (Freeland</w:t>
      </w:r>
      <w:r w:rsidR="00F5769F" w:rsidRPr="00A074E0">
        <w:rPr>
          <w:lang w:val="en-GB" w:eastAsia="en-GB"/>
        </w:rPr>
        <w:t>,</w:t>
      </w:r>
      <w:r w:rsidR="00323935" w:rsidRPr="00A074E0">
        <w:rPr>
          <w:lang w:val="en-GB" w:eastAsia="en-GB"/>
        </w:rPr>
        <w:t xml:space="preserve"> </w:t>
      </w:r>
      <w:hyperlink w:anchor="Freeland1985" w:history="1">
        <w:r w:rsidR="00323935" w:rsidRPr="00A074E0">
          <w:rPr>
            <w:rStyle w:val="Hyperlink"/>
            <w:lang w:val="en-GB" w:eastAsia="en-GB"/>
          </w:rPr>
          <w:t>1985</w:t>
        </w:r>
      </w:hyperlink>
      <w:r w:rsidR="00323935" w:rsidRPr="00A074E0">
        <w:rPr>
          <w:lang w:val="en-GB" w:eastAsia="en-GB"/>
        </w:rPr>
        <w:t xml:space="preserve">). </w:t>
      </w:r>
      <w:r w:rsidRPr="00A074E0">
        <w:rPr>
          <w:i/>
          <w:iCs/>
          <w:lang w:val="en-GB"/>
        </w:rPr>
        <w:t>Rhinella marina</w:t>
      </w:r>
      <w:r w:rsidRPr="00A074E0">
        <w:rPr>
          <w:lang w:val="en-GB" w:eastAsia="en-GB"/>
        </w:rPr>
        <w:t xml:space="preserve"> is </w:t>
      </w:r>
      <w:r w:rsidR="00323935" w:rsidRPr="00A074E0">
        <w:rPr>
          <w:lang w:val="en-GB" w:eastAsia="en-GB"/>
        </w:rPr>
        <w:t xml:space="preserve">also sold as </w:t>
      </w:r>
      <w:r w:rsidRPr="00A074E0">
        <w:rPr>
          <w:lang w:val="en-GB" w:eastAsia="en-GB"/>
        </w:rPr>
        <w:t xml:space="preserve">a </w:t>
      </w:r>
      <w:r w:rsidR="00323935" w:rsidRPr="00A074E0">
        <w:rPr>
          <w:lang w:val="en-GB" w:eastAsia="en-GB"/>
        </w:rPr>
        <w:t xml:space="preserve">pet and </w:t>
      </w:r>
      <w:r w:rsidRPr="00A074E0">
        <w:rPr>
          <w:lang w:val="en-GB" w:eastAsia="en-GB"/>
        </w:rPr>
        <w:t xml:space="preserve">is often accidentally </w:t>
      </w:r>
      <w:r w:rsidR="00F5769F" w:rsidRPr="00A074E0">
        <w:rPr>
          <w:lang w:val="en-GB" w:eastAsia="en-GB"/>
        </w:rPr>
        <w:t>or</w:t>
      </w:r>
      <w:r w:rsidRPr="00A074E0">
        <w:rPr>
          <w:lang w:val="en-GB" w:eastAsia="en-GB"/>
        </w:rPr>
        <w:t xml:space="preserve"> intentionally </w:t>
      </w:r>
      <w:r w:rsidR="00323935" w:rsidRPr="00A074E0">
        <w:rPr>
          <w:lang w:val="en-GB" w:eastAsia="en-GB"/>
        </w:rPr>
        <w:t>release</w:t>
      </w:r>
      <w:r w:rsidRPr="00A074E0">
        <w:rPr>
          <w:lang w:val="en-GB" w:eastAsia="en-GB"/>
        </w:rPr>
        <w:t>d</w:t>
      </w:r>
      <w:r w:rsidR="00323935" w:rsidRPr="00A074E0">
        <w:rPr>
          <w:lang w:val="en-GB" w:eastAsia="en-GB"/>
        </w:rPr>
        <w:t xml:space="preserve"> </w:t>
      </w:r>
      <w:r w:rsidRPr="00A074E0">
        <w:rPr>
          <w:lang w:val="en-GB" w:eastAsia="en-GB"/>
        </w:rPr>
        <w:t xml:space="preserve">into the wild, </w:t>
      </w:r>
      <w:r w:rsidR="00F5769F" w:rsidRPr="00A074E0">
        <w:rPr>
          <w:lang w:val="en-GB" w:eastAsia="en-GB"/>
        </w:rPr>
        <w:t>with a resulting</w:t>
      </w:r>
      <w:r w:rsidRPr="00A074E0">
        <w:rPr>
          <w:lang w:val="en-GB" w:eastAsia="en-GB"/>
        </w:rPr>
        <w:t xml:space="preserve"> increas</w:t>
      </w:r>
      <w:r w:rsidR="00F5769F" w:rsidRPr="00A074E0">
        <w:rPr>
          <w:lang w:val="en-GB" w:eastAsia="en-GB"/>
        </w:rPr>
        <w:t>e in</w:t>
      </w:r>
      <w:r w:rsidRPr="00A074E0">
        <w:rPr>
          <w:lang w:val="en-GB" w:eastAsia="en-GB"/>
        </w:rPr>
        <w:t xml:space="preserve"> its </w:t>
      </w:r>
      <w:r w:rsidR="00323935" w:rsidRPr="00A074E0">
        <w:rPr>
          <w:lang w:val="en-GB" w:eastAsia="en-GB"/>
        </w:rPr>
        <w:t xml:space="preserve">range </w:t>
      </w:r>
      <w:r w:rsidRPr="00A074E0">
        <w:rPr>
          <w:lang w:val="en-GB" w:eastAsia="en-GB"/>
        </w:rPr>
        <w:t xml:space="preserve">of </w:t>
      </w:r>
      <w:r w:rsidR="00323935" w:rsidRPr="00A074E0">
        <w:rPr>
          <w:lang w:val="en-GB" w:eastAsia="en-GB"/>
        </w:rPr>
        <w:t xml:space="preserve">expansion (Bartlett </w:t>
      </w:r>
      <w:r w:rsidRPr="00A074E0">
        <w:rPr>
          <w:lang w:val="en-GB" w:eastAsia="en-GB"/>
        </w:rPr>
        <w:t>and</w:t>
      </w:r>
      <w:r w:rsidR="00323935" w:rsidRPr="00A074E0">
        <w:rPr>
          <w:lang w:val="en-GB" w:eastAsia="en-GB"/>
        </w:rPr>
        <w:t xml:space="preserve"> Bartlett, </w:t>
      </w:r>
      <w:hyperlink w:anchor="BartlettBartlett1999" w:history="1">
        <w:r w:rsidR="00323935" w:rsidRPr="00A074E0">
          <w:rPr>
            <w:rStyle w:val="Hyperlink"/>
            <w:lang w:val="en-GB" w:eastAsia="en-GB"/>
          </w:rPr>
          <w:t>1999</w:t>
        </w:r>
      </w:hyperlink>
      <w:r w:rsidR="00323935" w:rsidRPr="00A074E0">
        <w:rPr>
          <w:lang w:val="en-GB" w:eastAsia="en-GB"/>
        </w:rPr>
        <w:t xml:space="preserve">). </w:t>
      </w:r>
      <w:r w:rsidRPr="00A074E0">
        <w:rPr>
          <w:lang w:val="en-GB" w:eastAsia="en-GB"/>
        </w:rPr>
        <w:t>The species</w:t>
      </w:r>
      <w:r w:rsidR="00F5769F" w:rsidRPr="00A074E0">
        <w:rPr>
          <w:lang w:val="en-GB" w:eastAsia="en-GB"/>
        </w:rPr>
        <w:t>'</w:t>
      </w:r>
      <w:r w:rsidRPr="00A074E0">
        <w:rPr>
          <w:lang w:val="en-GB" w:eastAsia="en-GB"/>
        </w:rPr>
        <w:t xml:space="preserve"> s</w:t>
      </w:r>
      <w:r w:rsidR="00323935" w:rsidRPr="00A074E0">
        <w:rPr>
          <w:lang w:val="en-GB" w:eastAsia="en-GB"/>
        </w:rPr>
        <w:t>pread</w:t>
      </w:r>
      <w:r w:rsidRPr="00A074E0">
        <w:rPr>
          <w:lang w:val="en-GB" w:eastAsia="en-GB"/>
        </w:rPr>
        <w:t>ing</w:t>
      </w:r>
      <w:r w:rsidR="00323935" w:rsidRPr="00A074E0">
        <w:rPr>
          <w:lang w:val="en-GB" w:eastAsia="en-GB"/>
        </w:rPr>
        <w:t xml:space="preserve"> in</w:t>
      </w:r>
      <w:r w:rsidRPr="00A074E0">
        <w:rPr>
          <w:lang w:val="en-GB" w:eastAsia="en-GB"/>
        </w:rPr>
        <w:t>to</w:t>
      </w:r>
      <w:r w:rsidR="00323935" w:rsidRPr="00A074E0">
        <w:rPr>
          <w:lang w:val="en-GB" w:eastAsia="en-GB"/>
        </w:rPr>
        <w:t xml:space="preserve"> new </w:t>
      </w:r>
      <w:r w:rsidRPr="00A074E0">
        <w:rPr>
          <w:lang w:val="en-GB" w:eastAsia="en-GB"/>
        </w:rPr>
        <w:t xml:space="preserve">habitats can be quite </w:t>
      </w:r>
      <w:r w:rsidR="00323935" w:rsidRPr="00A074E0">
        <w:rPr>
          <w:lang w:val="en-GB" w:eastAsia="en-GB"/>
        </w:rPr>
        <w:t>rapid</w:t>
      </w:r>
      <w:r w:rsidRPr="00A074E0">
        <w:rPr>
          <w:lang w:val="en-GB" w:eastAsia="en-GB"/>
        </w:rPr>
        <w:t xml:space="preserve">, as observed </w:t>
      </w:r>
      <w:r w:rsidR="00323935" w:rsidRPr="00A074E0">
        <w:rPr>
          <w:lang w:val="en-GB" w:eastAsia="en-GB"/>
        </w:rPr>
        <w:t>in Hawaii (Oliver</w:t>
      </w:r>
      <w:r w:rsidR="00F5769F" w:rsidRPr="00A074E0">
        <w:rPr>
          <w:lang w:val="en-GB" w:eastAsia="en-GB"/>
        </w:rPr>
        <w:t>,</w:t>
      </w:r>
      <w:r w:rsidR="00323935" w:rsidRPr="00A074E0">
        <w:rPr>
          <w:lang w:val="en-GB" w:eastAsia="en-GB"/>
        </w:rPr>
        <w:t xml:space="preserve"> </w:t>
      </w:r>
      <w:hyperlink w:anchor="Oliver1949" w:history="1">
        <w:r w:rsidR="00323935" w:rsidRPr="00A074E0">
          <w:rPr>
            <w:rStyle w:val="Hyperlink"/>
            <w:lang w:val="en-GB" w:eastAsia="en-GB"/>
          </w:rPr>
          <w:t>1949</w:t>
        </w:r>
      </w:hyperlink>
      <w:r w:rsidR="00323935" w:rsidRPr="00A074E0">
        <w:rPr>
          <w:lang w:val="en-GB" w:eastAsia="en-GB"/>
        </w:rPr>
        <w:t>)</w:t>
      </w:r>
      <w:r w:rsidRPr="00A074E0">
        <w:rPr>
          <w:lang w:val="en-GB" w:eastAsia="en-GB"/>
        </w:rPr>
        <w:t xml:space="preserve"> and </w:t>
      </w:r>
      <w:r w:rsidR="00F5769F" w:rsidRPr="00A074E0">
        <w:rPr>
          <w:lang w:val="en-GB" w:eastAsia="en-GB"/>
        </w:rPr>
        <w:t xml:space="preserve">in </w:t>
      </w:r>
      <w:r w:rsidR="00323935" w:rsidRPr="00A074E0">
        <w:rPr>
          <w:lang w:val="en-GB" w:eastAsia="en-GB"/>
        </w:rPr>
        <w:t>Australia</w:t>
      </w:r>
      <w:r w:rsidRPr="00A074E0">
        <w:rPr>
          <w:lang w:val="en-GB" w:eastAsia="en-GB"/>
        </w:rPr>
        <w:t>,</w:t>
      </w:r>
      <w:r w:rsidR="00323935" w:rsidRPr="00A074E0">
        <w:rPr>
          <w:lang w:val="en-GB" w:eastAsia="en-GB"/>
        </w:rPr>
        <w:t xml:space="preserve"> w</w:t>
      </w:r>
      <w:r w:rsidR="00F5769F" w:rsidRPr="00A074E0">
        <w:rPr>
          <w:lang w:val="en-GB" w:eastAsia="en-GB"/>
        </w:rPr>
        <w:t>h</w:t>
      </w:r>
      <w:r w:rsidR="00323935" w:rsidRPr="00A074E0">
        <w:rPr>
          <w:lang w:val="en-GB" w:eastAsia="en-GB"/>
        </w:rPr>
        <w:t xml:space="preserve">ere </w:t>
      </w:r>
      <w:r w:rsidRPr="00A074E0">
        <w:rPr>
          <w:lang w:val="en-GB" w:eastAsia="en-GB"/>
        </w:rPr>
        <w:t xml:space="preserve">a </w:t>
      </w:r>
      <w:r w:rsidR="00323935" w:rsidRPr="00A074E0">
        <w:rPr>
          <w:lang w:val="en-GB" w:eastAsia="en-GB"/>
        </w:rPr>
        <w:t xml:space="preserve">population of one hundred </w:t>
      </w:r>
      <w:r w:rsidRPr="00A074E0">
        <w:rPr>
          <w:lang w:val="en-GB" w:eastAsia="en-GB"/>
        </w:rPr>
        <w:t xml:space="preserve">individuals quickly grew </w:t>
      </w:r>
      <w:r w:rsidR="00323935" w:rsidRPr="00A074E0">
        <w:rPr>
          <w:lang w:val="en-GB" w:eastAsia="en-GB"/>
        </w:rPr>
        <w:t xml:space="preserve">to tens of millions (Alford et al., </w:t>
      </w:r>
      <w:hyperlink w:anchor="Alfordetal1995" w:history="1">
        <w:r w:rsidR="00323935" w:rsidRPr="00A074E0">
          <w:rPr>
            <w:rStyle w:val="Hyperlink"/>
            <w:lang w:val="en-GB" w:eastAsia="en-GB"/>
          </w:rPr>
          <w:t>1995</w:t>
        </w:r>
      </w:hyperlink>
      <w:r w:rsidR="00323935" w:rsidRPr="00A074E0">
        <w:rPr>
          <w:lang w:val="en-GB" w:eastAsia="en-GB"/>
        </w:rPr>
        <w:t xml:space="preserve">). There are several reasons why </w:t>
      </w:r>
      <w:r w:rsidR="006D2BD9" w:rsidRPr="00A074E0">
        <w:rPr>
          <w:i/>
          <w:iCs/>
          <w:lang w:val="en-GB"/>
        </w:rPr>
        <w:t>R. marina</w:t>
      </w:r>
      <w:r w:rsidR="006D2BD9" w:rsidRPr="00A074E0">
        <w:rPr>
          <w:lang w:val="en-GB" w:eastAsia="en-GB"/>
        </w:rPr>
        <w:t xml:space="preserve"> represents </w:t>
      </w:r>
      <w:r w:rsidR="00323935" w:rsidRPr="00A074E0">
        <w:rPr>
          <w:lang w:val="en-GB" w:eastAsia="en-GB"/>
        </w:rPr>
        <w:t>one of most dangerous invasive amphibian species</w:t>
      </w:r>
      <w:r w:rsidR="006D2BD9" w:rsidRPr="00A074E0">
        <w:rPr>
          <w:lang w:val="en-GB" w:eastAsia="en-GB"/>
        </w:rPr>
        <w:t xml:space="preserve"> worldwide, and these include </w:t>
      </w:r>
      <w:r w:rsidR="00323935" w:rsidRPr="00A074E0">
        <w:rPr>
          <w:lang w:val="en-GB" w:eastAsia="en-GB"/>
        </w:rPr>
        <w:t>high fecundity</w:t>
      </w:r>
      <w:r w:rsidR="006D2BD9" w:rsidRPr="00A074E0">
        <w:rPr>
          <w:lang w:val="en-GB" w:eastAsia="en-GB"/>
        </w:rPr>
        <w:t xml:space="preserve"> with</w:t>
      </w:r>
      <w:r w:rsidR="00323935" w:rsidRPr="00A074E0">
        <w:rPr>
          <w:lang w:val="en-GB" w:eastAsia="en-GB"/>
        </w:rPr>
        <w:t xml:space="preserve"> females </w:t>
      </w:r>
      <w:r w:rsidR="006D2BD9" w:rsidRPr="00A074E0">
        <w:rPr>
          <w:lang w:val="en-GB" w:eastAsia="en-GB"/>
        </w:rPr>
        <w:t xml:space="preserve">able to </w:t>
      </w:r>
      <w:r w:rsidR="00323935" w:rsidRPr="00A074E0">
        <w:rPr>
          <w:lang w:val="en-GB" w:eastAsia="en-GB"/>
        </w:rPr>
        <w:t>lay up to 36</w:t>
      </w:r>
      <w:r w:rsidR="006D2BD9" w:rsidRPr="00A074E0">
        <w:rPr>
          <w:lang w:val="en-GB" w:eastAsia="en-GB"/>
        </w:rPr>
        <w:t>,</w:t>
      </w:r>
      <w:r w:rsidR="00323935" w:rsidRPr="00A074E0">
        <w:rPr>
          <w:lang w:val="en-GB" w:eastAsia="en-GB"/>
        </w:rPr>
        <w:t>100 eggs (Hearnden</w:t>
      </w:r>
      <w:r w:rsidR="00F5769F" w:rsidRPr="00A074E0">
        <w:rPr>
          <w:lang w:val="en-GB" w:eastAsia="en-GB"/>
        </w:rPr>
        <w:t>,</w:t>
      </w:r>
      <w:r w:rsidR="00323935" w:rsidRPr="00A074E0">
        <w:rPr>
          <w:lang w:val="en-GB" w:eastAsia="en-GB"/>
        </w:rPr>
        <w:t xml:space="preserve"> </w:t>
      </w:r>
      <w:hyperlink w:anchor="Hearnden1991" w:history="1">
        <w:r w:rsidR="00323935" w:rsidRPr="00A074E0">
          <w:rPr>
            <w:rStyle w:val="Hyperlink"/>
            <w:lang w:val="en-GB" w:eastAsia="en-GB"/>
          </w:rPr>
          <w:t>1991</w:t>
        </w:r>
      </w:hyperlink>
      <w:r w:rsidR="00323935" w:rsidRPr="00A074E0">
        <w:rPr>
          <w:lang w:val="en-GB" w:eastAsia="en-GB"/>
        </w:rPr>
        <w:t>)</w:t>
      </w:r>
      <w:r w:rsidR="006D2BD9" w:rsidRPr="00A074E0">
        <w:rPr>
          <w:lang w:val="en-GB" w:eastAsia="en-GB"/>
        </w:rPr>
        <w:t>,</w:t>
      </w:r>
      <w:r w:rsidR="00323935" w:rsidRPr="00A074E0">
        <w:rPr>
          <w:lang w:val="en-GB" w:eastAsia="en-GB"/>
        </w:rPr>
        <w:t xml:space="preserve"> </w:t>
      </w:r>
      <w:r w:rsidR="009A0744" w:rsidRPr="00A074E0">
        <w:rPr>
          <w:lang w:val="en-GB" w:eastAsia="en-GB"/>
        </w:rPr>
        <w:t xml:space="preserve">being </w:t>
      </w:r>
      <w:r w:rsidR="00323935" w:rsidRPr="00A074E0">
        <w:rPr>
          <w:lang w:val="en-GB" w:eastAsia="en-GB"/>
        </w:rPr>
        <w:t xml:space="preserve">poisonous </w:t>
      </w:r>
      <w:r w:rsidR="009A0744" w:rsidRPr="00A074E0">
        <w:rPr>
          <w:lang w:val="en-GB" w:eastAsia="en-GB"/>
        </w:rPr>
        <w:t xml:space="preserve">to </w:t>
      </w:r>
      <w:r w:rsidR="00323935" w:rsidRPr="00A074E0">
        <w:rPr>
          <w:lang w:val="en-GB" w:eastAsia="en-GB"/>
        </w:rPr>
        <w:t>most predators (Mailho-Fontana et al.</w:t>
      </w:r>
      <w:r w:rsidR="00F5769F" w:rsidRPr="00A074E0">
        <w:rPr>
          <w:lang w:val="en-GB" w:eastAsia="en-GB"/>
        </w:rPr>
        <w:t>,</w:t>
      </w:r>
      <w:r w:rsidR="00323935" w:rsidRPr="00A074E0">
        <w:rPr>
          <w:lang w:val="en-GB" w:eastAsia="en-GB"/>
        </w:rPr>
        <w:t xml:space="preserve"> </w:t>
      </w:r>
      <w:hyperlink w:anchor="Mailho_Fontanaetal2018" w:history="1">
        <w:r w:rsidR="00323935" w:rsidRPr="00A074E0">
          <w:rPr>
            <w:rStyle w:val="Hyperlink"/>
            <w:lang w:val="en-GB" w:eastAsia="en-GB"/>
          </w:rPr>
          <w:t>2018</w:t>
        </w:r>
      </w:hyperlink>
      <w:r w:rsidR="00323935" w:rsidRPr="00A074E0">
        <w:rPr>
          <w:lang w:val="en-GB" w:eastAsia="en-GB"/>
        </w:rPr>
        <w:t>)</w:t>
      </w:r>
      <w:r w:rsidR="009A0744" w:rsidRPr="00A074E0">
        <w:rPr>
          <w:lang w:val="en-GB" w:eastAsia="en-GB"/>
        </w:rPr>
        <w:t>,</w:t>
      </w:r>
      <w:r w:rsidR="00323935" w:rsidRPr="00A074E0">
        <w:rPr>
          <w:lang w:val="en-GB" w:eastAsia="en-GB"/>
        </w:rPr>
        <w:t xml:space="preserve"> </w:t>
      </w:r>
      <w:r w:rsidR="009A0744" w:rsidRPr="00A074E0">
        <w:rPr>
          <w:lang w:val="en-GB" w:eastAsia="en-GB"/>
        </w:rPr>
        <w:t xml:space="preserve">ability to </w:t>
      </w:r>
      <w:r w:rsidR="00323935" w:rsidRPr="00A074E0">
        <w:rPr>
          <w:lang w:val="en-GB" w:eastAsia="en-GB"/>
        </w:rPr>
        <w:t xml:space="preserve">consume </w:t>
      </w:r>
      <w:r w:rsidR="009A0744" w:rsidRPr="00A074E0">
        <w:rPr>
          <w:lang w:val="en-GB" w:eastAsia="en-GB"/>
        </w:rPr>
        <w:t xml:space="preserve">a </w:t>
      </w:r>
      <w:r w:rsidR="00323935" w:rsidRPr="00A074E0">
        <w:rPr>
          <w:lang w:val="en-GB" w:eastAsia="en-GB"/>
        </w:rPr>
        <w:t>broad variety of prey including small vertebrates (Strussmann et al.</w:t>
      </w:r>
      <w:r w:rsidR="00F5769F" w:rsidRPr="00A074E0">
        <w:rPr>
          <w:lang w:val="en-GB" w:eastAsia="en-GB"/>
        </w:rPr>
        <w:t>,</w:t>
      </w:r>
      <w:r w:rsidR="00323935" w:rsidRPr="00A074E0">
        <w:rPr>
          <w:lang w:val="en-GB" w:eastAsia="en-GB"/>
        </w:rPr>
        <w:t xml:space="preserve"> </w:t>
      </w:r>
      <w:hyperlink w:anchor="Strussmannetal1984" w:history="1">
        <w:r w:rsidR="00323935" w:rsidRPr="00A074E0">
          <w:rPr>
            <w:rStyle w:val="Hyperlink"/>
            <w:lang w:val="en-GB" w:eastAsia="en-GB"/>
          </w:rPr>
          <w:t>1984</w:t>
        </w:r>
      </w:hyperlink>
      <w:r w:rsidR="00323935" w:rsidRPr="00A074E0">
        <w:rPr>
          <w:lang w:val="en-GB" w:eastAsia="en-GB"/>
        </w:rPr>
        <w:t xml:space="preserve">; Isaacs </w:t>
      </w:r>
      <w:r w:rsidR="00F5769F" w:rsidRPr="00A074E0">
        <w:rPr>
          <w:lang w:val="en-GB" w:eastAsia="en-GB"/>
        </w:rPr>
        <w:t>and</w:t>
      </w:r>
      <w:r w:rsidR="00323935" w:rsidRPr="00A074E0">
        <w:rPr>
          <w:lang w:val="en-GB" w:eastAsia="en-GB"/>
        </w:rPr>
        <w:t xml:space="preserve"> Hoyos</w:t>
      </w:r>
      <w:r w:rsidR="00F5769F" w:rsidRPr="00A074E0">
        <w:rPr>
          <w:lang w:val="en-GB" w:eastAsia="en-GB"/>
        </w:rPr>
        <w:t>,</w:t>
      </w:r>
      <w:r w:rsidR="00323935" w:rsidRPr="00A074E0">
        <w:rPr>
          <w:lang w:val="en-GB" w:eastAsia="en-GB"/>
        </w:rPr>
        <w:t xml:space="preserve"> </w:t>
      </w:r>
      <w:hyperlink w:anchor="Isaacs_Hoyos2016" w:history="1">
        <w:r w:rsidR="00323935" w:rsidRPr="00A074E0">
          <w:rPr>
            <w:rStyle w:val="Hyperlink"/>
            <w:lang w:val="en-GB" w:eastAsia="en-GB"/>
          </w:rPr>
          <w:t>2010</w:t>
        </w:r>
      </w:hyperlink>
      <w:r w:rsidR="00323935" w:rsidRPr="00A074E0">
        <w:rPr>
          <w:lang w:val="en-GB" w:eastAsia="en-GB"/>
        </w:rPr>
        <w:t>)</w:t>
      </w:r>
      <w:r w:rsidR="009A0744" w:rsidRPr="00A074E0">
        <w:rPr>
          <w:lang w:val="en-GB" w:eastAsia="en-GB"/>
        </w:rPr>
        <w:t xml:space="preserve">, larger size relative to most </w:t>
      </w:r>
      <w:r w:rsidR="00323935" w:rsidRPr="00A074E0">
        <w:rPr>
          <w:lang w:val="en-GB" w:eastAsia="en-GB"/>
        </w:rPr>
        <w:t>native frogs and toads facilitat</w:t>
      </w:r>
      <w:r w:rsidR="009A0744" w:rsidRPr="00A074E0">
        <w:rPr>
          <w:lang w:val="en-GB" w:eastAsia="en-GB"/>
        </w:rPr>
        <w:t>ing</w:t>
      </w:r>
      <w:r w:rsidR="00323935" w:rsidRPr="00A074E0">
        <w:rPr>
          <w:lang w:val="en-GB" w:eastAsia="en-GB"/>
        </w:rPr>
        <w:t xml:space="preserve"> competition </w:t>
      </w:r>
      <w:r w:rsidR="009A0744" w:rsidRPr="00A074E0">
        <w:rPr>
          <w:lang w:val="en-GB" w:eastAsia="en-GB"/>
        </w:rPr>
        <w:t xml:space="preserve">and </w:t>
      </w:r>
      <w:r w:rsidR="00323935" w:rsidRPr="00A074E0">
        <w:rPr>
          <w:lang w:val="en-GB" w:eastAsia="en-GB"/>
        </w:rPr>
        <w:t>predation (Shine</w:t>
      </w:r>
      <w:r w:rsidR="00F5769F" w:rsidRPr="00A074E0">
        <w:rPr>
          <w:lang w:val="en-GB" w:eastAsia="en-GB"/>
        </w:rPr>
        <w:t>,</w:t>
      </w:r>
      <w:r w:rsidR="00323935" w:rsidRPr="00A074E0">
        <w:rPr>
          <w:lang w:val="en-GB" w:eastAsia="en-GB"/>
        </w:rPr>
        <w:t xml:space="preserve"> </w:t>
      </w:r>
      <w:hyperlink w:anchor="Shine2014" w:history="1">
        <w:r w:rsidR="00323935" w:rsidRPr="00A074E0">
          <w:rPr>
            <w:rStyle w:val="Hyperlink"/>
            <w:lang w:val="en-GB" w:eastAsia="en-GB"/>
          </w:rPr>
          <w:t>2014</w:t>
        </w:r>
      </w:hyperlink>
      <w:r w:rsidR="00323935" w:rsidRPr="00A074E0">
        <w:rPr>
          <w:lang w:val="en-GB" w:eastAsia="en-GB"/>
        </w:rPr>
        <w:t>)</w:t>
      </w:r>
      <w:r w:rsidR="009A0744" w:rsidRPr="00A074E0">
        <w:rPr>
          <w:lang w:val="en-GB" w:eastAsia="en-GB"/>
        </w:rPr>
        <w:t>,</w:t>
      </w:r>
      <w:r w:rsidR="00323935" w:rsidRPr="00A074E0">
        <w:rPr>
          <w:lang w:val="en-GB" w:eastAsia="en-GB"/>
        </w:rPr>
        <w:t xml:space="preserve"> </w:t>
      </w:r>
      <w:r w:rsidR="00F5769F" w:rsidRPr="00A074E0">
        <w:rPr>
          <w:lang w:val="en-GB" w:eastAsia="en-GB"/>
        </w:rPr>
        <w:t>high</w:t>
      </w:r>
      <w:r w:rsidR="00323935" w:rsidRPr="00A074E0">
        <w:rPr>
          <w:lang w:val="en-GB" w:eastAsia="en-GB"/>
        </w:rPr>
        <w:t xml:space="preserve"> locomotor capacity (Kosmala et al.</w:t>
      </w:r>
      <w:r w:rsidR="00F5769F" w:rsidRPr="00A074E0">
        <w:rPr>
          <w:lang w:val="en-GB" w:eastAsia="en-GB"/>
        </w:rPr>
        <w:t>,</w:t>
      </w:r>
      <w:r w:rsidR="00323935" w:rsidRPr="00A074E0">
        <w:rPr>
          <w:lang w:val="en-GB" w:eastAsia="en-GB"/>
        </w:rPr>
        <w:t xml:space="preserve"> </w:t>
      </w:r>
      <w:hyperlink w:anchor="Kosmalatal2017" w:history="1">
        <w:r w:rsidR="00323935" w:rsidRPr="00A074E0">
          <w:rPr>
            <w:rStyle w:val="Hyperlink"/>
            <w:lang w:val="en-GB" w:eastAsia="en-GB"/>
          </w:rPr>
          <w:t>2017</w:t>
        </w:r>
      </w:hyperlink>
      <w:r w:rsidR="00323935" w:rsidRPr="00A074E0">
        <w:rPr>
          <w:lang w:val="en-GB" w:eastAsia="en-GB"/>
        </w:rPr>
        <w:t>)</w:t>
      </w:r>
      <w:r w:rsidR="009A0744" w:rsidRPr="00A074E0">
        <w:rPr>
          <w:lang w:val="en-GB" w:eastAsia="en-GB"/>
        </w:rPr>
        <w:t>,</w:t>
      </w:r>
      <w:r w:rsidR="00323935" w:rsidRPr="00A074E0">
        <w:rPr>
          <w:lang w:val="en-GB" w:eastAsia="en-GB"/>
        </w:rPr>
        <w:t xml:space="preserve"> </w:t>
      </w:r>
      <w:r w:rsidR="009A0744" w:rsidRPr="00A074E0">
        <w:rPr>
          <w:lang w:val="en-GB" w:eastAsia="en-GB"/>
        </w:rPr>
        <w:t xml:space="preserve">and </w:t>
      </w:r>
      <w:r w:rsidR="00323935" w:rsidRPr="00A074E0">
        <w:rPr>
          <w:lang w:val="en-GB" w:eastAsia="en-GB"/>
        </w:rPr>
        <w:t xml:space="preserve">spread </w:t>
      </w:r>
      <w:r w:rsidR="009A0744" w:rsidRPr="00A074E0">
        <w:rPr>
          <w:lang w:val="en-GB" w:eastAsia="en-GB"/>
        </w:rPr>
        <w:t xml:space="preserve">of </w:t>
      </w:r>
      <w:r w:rsidR="00323935" w:rsidRPr="00A074E0">
        <w:rPr>
          <w:lang w:val="en-GB" w:eastAsia="en-GB"/>
        </w:rPr>
        <w:t xml:space="preserve">diseases </w:t>
      </w:r>
      <w:r w:rsidR="00F5769F" w:rsidRPr="00A074E0">
        <w:rPr>
          <w:lang w:val="en-GB" w:eastAsia="en-GB"/>
        </w:rPr>
        <w:t>such as</w:t>
      </w:r>
      <w:r w:rsidR="00323935" w:rsidRPr="00A074E0">
        <w:rPr>
          <w:lang w:val="en-GB" w:eastAsia="en-GB"/>
        </w:rPr>
        <w:t xml:space="preserve"> chytrid fungus </w:t>
      </w:r>
      <w:r w:rsidR="00F5769F" w:rsidRPr="00A074E0">
        <w:rPr>
          <w:lang w:val="en-GB" w:eastAsia="en-GB"/>
        </w:rPr>
        <w:t>and</w:t>
      </w:r>
      <w:r w:rsidR="00323935" w:rsidRPr="00A074E0">
        <w:rPr>
          <w:lang w:val="en-GB" w:eastAsia="en-GB"/>
        </w:rPr>
        <w:t xml:space="preserve"> ranaviruses (Daszak et al.</w:t>
      </w:r>
      <w:r w:rsidR="00F5769F" w:rsidRPr="00A074E0">
        <w:rPr>
          <w:lang w:val="en-GB" w:eastAsia="en-GB"/>
        </w:rPr>
        <w:t>,</w:t>
      </w:r>
      <w:r w:rsidR="00323935" w:rsidRPr="00A074E0">
        <w:rPr>
          <w:lang w:val="en-GB" w:eastAsia="en-GB"/>
        </w:rPr>
        <w:t xml:space="preserve"> 1999; Bran</w:t>
      </w:r>
      <w:r w:rsidR="002F6DAD" w:rsidRPr="00A074E0">
        <w:rPr>
          <w:lang w:val="en-GB" w:eastAsia="en-GB"/>
        </w:rPr>
        <w:t>n</w:t>
      </w:r>
      <w:r w:rsidR="00323935" w:rsidRPr="00A074E0">
        <w:rPr>
          <w:lang w:val="en-GB" w:eastAsia="en-GB"/>
        </w:rPr>
        <w:t>elly et al.</w:t>
      </w:r>
      <w:r w:rsidR="00F5769F" w:rsidRPr="00A074E0">
        <w:rPr>
          <w:lang w:val="en-GB" w:eastAsia="en-GB"/>
        </w:rPr>
        <w:t>,</w:t>
      </w:r>
      <w:r w:rsidR="00323935" w:rsidRPr="00A074E0">
        <w:rPr>
          <w:lang w:val="en-GB" w:eastAsia="en-GB"/>
        </w:rPr>
        <w:t xml:space="preserve"> </w:t>
      </w:r>
      <w:hyperlink w:anchor="Brannellyetal2018" w:history="1">
        <w:r w:rsidR="00323935" w:rsidRPr="00A074E0">
          <w:rPr>
            <w:rStyle w:val="Hyperlink"/>
            <w:lang w:val="en-GB" w:eastAsia="en-GB"/>
          </w:rPr>
          <w:t>2018</w:t>
        </w:r>
      </w:hyperlink>
      <w:r w:rsidR="00323935" w:rsidRPr="00A074E0">
        <w:rPr>
          <w:lang w:val="en-GB" w:eastAsia="en-GB"/>
        </w:rPr>
        <w:t xml:space="preserve">). </w:t>
      </w:r>
      <w:r w:rsidR="009A0744" w:rsidRPr="00A074E0">
        <w:rPr>
          <w:lang w:val="en-GB" w:eastAsia="en-GB"/>
        </w:rPr>
        <w:t>Although the e</w:t>
      </w:r>
      <w:r w:rsidR="00323935" w:rsidRPr="00A074E0">
        <w:rPr>
          <w:lang w:val="en-GB" w:eastAsia="en-GB"/>
        </w:rPr>
        <w:t xml:space="preserve">stablishment </w:t>
      </w:r>
      <w:r w:rsidR="009A0744" w:rsidRPr="00A074E0">
        <w:rPr>
          <w:lang w:val="en-GB" w:eastAsia="en-GB"/>
        </w:rPr>
        <w:t xml:space="preserve">of </w:t>
      </w:r>
      <w:r w:rsidR="009A0744" w:rsidRPr="00A074E0">
        <w:rPr>
          <w:i/>
          <w:iCs/>
          <w:lang w:val="en-GB"/>
        </w:rPr>
        <w:t>R. marina</w:t>
      </w:r>
      <w:r w:rsidR="009A0744" w:rsidRPr="00A074E0">
        <w:rPr>
          <w:lang w:val="en-GB" w:eastAsia="en-GB"/>
        </w:rPr>
        <w:t xml:space="preserve"> </w:t>
      </w:r>
      <w:r w:rsidR="00323935" w:rsidRPr="00A074E0">
        <w:rPr>
          <w:lang w:val="en-GB" w:eastAsia="en-GB"/>
        </w:rPr>
        <w:t xml:space="preserve">in most parts of temperate and subpolar climatic zones is </w:t>
      </w:r>
      <w:r w:rsidR="00F5769F" w:rsidRPr="00A074E0">
        <w:rPr>
          <w:lang w:val="en-GB" w:eastAsia="en-GB"/>
        </w:rPr>
        <w:t>im</w:t>
      </w:r>
      <w:r w:rsidR="00323935" w:rsidRPr="00A074E0">
        <w:rPr>
          <w:lang w:val="en-GB" w:eastAsia="en-GB"/>
        </w:rPr>
        <w:t>probable (Kopecký et al.</w:t>
      </w:r>
      <w:r w:rsidR="009A0744" w:rsidRPr="00A074E0">
        <w:rPr>
          <w:lang w:val="en-GB" w:eastAsia="en-GB"/>
        </w:rPr>
        <w:t>,</w:t>
      </w:r>
      <w:r w:rsidR="00323935" w:rsidRPr="00A074E0">
        <w:rPr>
          <w:lang w:val="en-GB" w:eastAsia="en-GB"/>
        </w:rPr>
        <w:t xml:space="preserve"> </w:t>
      </w:r>
      <w:hyperlink w:anchor="Kopeckýetal2016" w:history="1">
        <w:r w:rsidR="00323935" w:rsidRPr="00A074E0">
          <w:rPr>
            <w:rStyle w:val="Hyperlink"/>
            <w:lang w:val="en-GB" w:eastAsia="en-GB"/>
          </w:rPr>
          <w:t>2016</w:t>
        </w:r>
      </w:hyperlink>
      <w:r w:rsidR="00323935" w:rsidRPr="00A074E0">
        <w:rPr>
          <w:lang w:val="en-GB" w:eastAsia="en-GB"/>
        </w:rPr>
        <w:t xml:space="preserve">), </w:t>
      </w:r>
      <w:r w:rsidR="009A0744" w:rsidRPr="00A074E0">
        <w:rPr>
          <w:lang w:val="en-GB" w:eastAsia="en-GB"/>
        </w:rPr>
        <w:t xml:space="preserve">the likelihood of </w:t>
      </w:r>
      <w:r w:rsidR="00323935" w:rsidRPr="00A074E0">
        <w:rPr>
          <w:lang w:val="en-GB" w:eastAsia="en-GB"/>
        </w:rPr>
        <w:t>impact</w:t>
      </w:r>
      <w:r w:rsidR="009A0744" w:rsidRPr="00A074E0">
        <w:rPr>
          <w:lang w:val="en-GB" w:eastAsia="en-GB"/>
        </w:rPr>
        <w:t>s</w:t>
      </w:r>
      <w:r w:rsidR="00323935" w:rsidRPr="00A074E0">
        <w:rPr>
          <w:lang w:val="en-GB" w:eastAsia="en-GB"/>
        </w:rPr>
        <w:t xml:space="preserve"> after establishment is very high as reported from </w:t>
      </w:r>
      <w:r w:rsidR="009A0744" w:rsidRPr="00A074E0">
        <w:rPr>
          <w:lang w:val="en-GB" w:eastAsia="en-GB"/>
        </w:rPr>
        <w:t xml:space="preserve">the species’ </w:t>
      </w:r>
      <w:r w:rsidR="00323935" w:rsidRPr="00A074E0">
        <w:rPr>
          <w:lang w:val="en-GB" w:eastAsia="en-GB"/>
        </w:rPr>
        <w:t>non-native range (Catling et al.</w:t>
      </w:r>
      <w:r w:rsidR="009A0744" w:rsidRPr="00A074E0">
        <w:rPr>
          <w:lang w:val="en-GB" w:eastAsia="en-GB"/>
        </w:rPr>
        <w:t>,</w:t>
      </w:r>
      <w:r w:rsidR="00323935" w:rsidRPr="00A074E0">
        <w:rPr>
          <w:lang w:val="en-GB" w:eastAsia="en-GB"/>
        </w:rPr>
        <w:t xml:space="preserve"> </w:t>
      </w:r>
      <w:hyperlink w:anchor="Catlingetal1999" w:history="1">
        <w:r w:rsidR="00323935" w:rsidRPr="00A074E0">
          <w:rPr>
            <w:rStyle w:val="Hyperlink"/>
            <w:lang w:val="en-GB" w:eastAsia="en-GB"/>
          </w:rPr>
          <w:t>1999</w:t>
        </w:r>
      </w:hyperlink>
      <w:r w:rsidR="00323935" w:rsidRPr="00A074E0">
        <w:rPr>
          <w:lang w:val="en-GB" w:eastAsia="en-GB"/>
        </w:rPr>
        <w:t xml:space="preserve">; </w:t>
      </w:r>
      <w:r w:rsidR="00517D22" w:rsidRPr="00A074E0">
        <w:rPr>
          <w:lang w:val="en-GB" w:eastAsia="en-GB"/>
        </w:rPr>
        <w:t xml:space="preserve">Shine, </w:t>
      </w:r>
      <w:hyperlink w:anchor="Shine2014" w:history="1">
        <w:r w:rsidR="00517D22" w:rsidRPr="00A074E0">
          <w:rPr>
            <w:rStyle w:val="Hyperlink"/>
            <w:lang w:val="en-GB" w:eastAsia="en-GB"/>
          </w:rPr>
          <w:t>2014</w:t>
        </w:r>
      </w:hyperlink>
      <w:r w:rsidR="00323935" w:rsidRPr="00A074E0">
        <w:rPr>
          <w:lang w:val="en-GB" w:eastAsia="en-GB"/>
        </w:rPr>
        <w:t>).</w:t>
      </w:r>
    </w:p>
    <w:p w14:paraId="1A31D84F" w14:textId="5D4CD330" w:rsidR="002573C9" w:rsidRPr="00A074E0" w:rsidRDefault="002573C9" w:rsidP="007C5220">
      <w:pPr>
        <w:pStyle w:val="Heading2"/>
        <w:numPr>
          <w:ilvl w:val="1"/>
          <w:numId w:val="39"/>
        </w:numPr>
        <w:rPr>
          <w:rStyle w:val="Strong"/>
        </w:rPr>
      </w:pPr>
      <w:r w:rsidRPr="00A074E0">
        <w:rPr>
          <w:rStyle w:val="Strong"/>
          <w:b w:val="0"/>
          <w:bCs/>
        </w:rPr>
        <w:t>Freshwater fishes</w:t>
      </w:r>
    </w:p>
    <w:p w14:paraId="0544204D" w14:textId="47E8C7B9" w:rsidR="002573C9" w:rsidRPr="00A074E0" w:rsidRDefault="002573C9" w:rsidP="002573C9">
      <w:pPr>
        <w:pStyle w:val="Heading3"/>
      </w:pPr>
      <w:r w:rsidRPr="00A074E0">
        <w:t xml:space="preserve">Brown bullhead </w:t>
      </w:r>
      <w:r w:rsidRPr="00A074E0">
        <w:rPr>
          <w:i/>
          <w:iCs/>
        </w:rPr>
        <w:t>Ameiurus nebulosus</w:t>
      </w:r>
    </w:p>
    <w:p w14:paraId="317E8CBE" w14:textId="7705CC7D" w:rsidR="00952C25" w:rsidRPr="00A074E0" w:rsidRDefault="00952C25" w:rsidP="00002276">
      <w:pPr>
        <w:pStyle w:val="Bodytextmiddle"/>
        <w:spacing w:after="240"/>
        <w:ind w:firstLine="0"/>
        <w:rPr>
          <w:lang w:val="en-GB"/>
        </w:rPr>
      </w:pPr>
      <w:r w:rsidRPr="00A074E0">
        <w:rPr>
          <w:i/>
          <w:iCs/>
          <w:lang w:val="en-GB"/>
        </w:rPr>
        <w:t>Ameiurus nebulosus</w:t>
      </w:r>
      <w:r w:rsidRPr="00A074E0">
        <w:rPr>
          <w:lang w:val="en-GB"/>
        </w:rPr>
        <w:t xml:space="preserve"> is native to North America and has several established populations throughout the world (</w:t>
      </w:r>
      <w:hyperlink r:id="rId17" w:history="1">
        <w:r w:rsidR="00B22A76" w:rsidRPr="00A074E0">
          <w:rPr>
            <w:rStyle w:val="Hyperlink"/>
            <w:lang w:val="en-GB"/>
          </w:rPr>
          <w:t>www.cabi.org/isc/datasheet/94468</w:t>
        </w:r>
      </w:hyperlink>
      <w:r w:rsidRPr="00A074E0">
        <w:rPr>
          <w:lang w:val="en-GB"/>
        </w:rPr>
        <w:t xml:space="preserve">). Together with black bullhead </w:t>
      </w:r>
      <w:r w:rsidRPr="00A074E0">
        <w:rPr>
          <w:i/>
          <w:iCs/>
          <w:lang w:val="en-GB"/>
        </w:rPr>
        <w:t>A. melas</w:t>
      </w:r>
      <w:r w:rsidRPr="00A074E0">
        <w:rPr>
          <w:lang w:val="en-GB"/>
        </w:rPr>
        <w:t xml:space="preserve">, </w:t>
      </w:r>
      <w:r w:rsidRPr="00A074E0">
        <w:rPr>
          <w:i/>
          <w:iCs/>
          <w:lang w:val="en-GB"/>
        </w:rPr>
        <w:t>A. nebulosus</w:t>
      </w:r>
      <w:r w:rsidRPr="00A074E0">
        <w:rPr>
          <w:lang w:val="en-GB"/>
        </w:rPr>
        <w:t xml:space="preserve"> has been cultivated for many decades in Europe, and both species were </w:t>
      </w:r>
      <w:r w:rsidRPr="00A074E0">
        <w:rPr>
          <w:lang w:val="en-GB"/>
        </w:rPr>
        <w:lastRenderedPageBreak/>
        <w:t>introduced to European inland waters almost simultaneously (Holčik</w:t>
      </w:r>
      <w:r w:rsidR="00773D7A" w:rsidRPr="00A074E0">
        <w:rPr>
          <w:lang w:val="en-GB"/>
        </w:rPr>
        <w:t>,</w:t>
      </w:r>
      <w:r w:rsidRPr="00A074E0">
        <w:rPr>
          <w:lang w:val="en-GB"/>
        </w:rPr>
        <w:t xml:space="preserve"> </w:t>
      </w:r>
      <w:hyperlink w:anchor="Holčík1991" w:history="1">
        <w:r w:rsidRPr="00A074E0">
          <w:rPr>
            <w:rStyle w:val="Hyperlink"/>
            <w:lang w:val="en-GB"/>
          </w:rPr>
          <w:t>1991</w:t>
        </w:r>
      </w:hyperlink>
      <w:r w:rsidRPr="00A074E0">
        <w:rPr>
          <w:lang w:val="en-GB"/>
        </w:rPr>
        <w:t xml:space="preserve">). </w:t>
      </w:r>
      <w:r w:rsidRPr="00A074E0">
        <w:rPr>
          <w:i/>
          <w:iCs/>
          <w:lang w:val="en-GB"/>
        </w:rPr>
        <w:t xml:space="preserve">Ameiurus nebulosus </w:t>
      </w:r>
      <w:r w:rsidRPr="00A074E0">
        <w:rPr>
          <w:lang w:val="en-GB"/>
        </w:rPr>
        <w:t>was primarily introduced for angling, sport and aquaculture purposes (Welcomme</w:t>
      </w:r>
      <w:r w:rsidR="00773D7A" w:rsidRPr="00A074E0">
        <w:rPr>
          <w:lang w:val="en-GB"/>
        </w:rPr>
        <w:t>,</w:t>
      </w:r>
      <w:r w:rsidRPr="00A074E0">
        <w:rPr>
          <w:lang w:val="en-GB"/>
        </w:rPr>
        <w:t xml:space="preserve"> </w:t>
      </w:r>
      <w:hyperlink w:anchor="Welcomme1988" w:history="1">
        <w:r w:rsidRPr="00A074E0">
          <w:rPr>
            <w:rStyle w:val="Hyperlink"/>
            <w:lang w:val="en-GB"/>
          </w:rPr>
          <w:t>1988</w:t>
        </w:r>
      </w:hyperlink>
      <w:r w:rsidRPr="00A074E0">
        <w:rPr>
          <w:lang w:val="en-GB"/>
        </w:rPr>
        <w:t>; Holčik</w:t>
      </w:r>
      <w:r w:rsidR="00773D7A" w:rsidRPr="00A074E0">
        <w:rPr>
          <w:lang w:val="en-GB"/>
        </w:rPr>
        <w:t>,</w:t>
      </w:r>
      <w:r w:rsidRPr="00A074E0">
        <w:rPr>
          <w:lang w:val="en-GB"/>
        </w:rPr>
        <w:t xml:space="preserve"> </w:t>
      </w:r>
      <w:hyperlink w:anchor="Holčík1991" w:history="1">
        <w:r w:rsidR="00254B6B" w:rsidRPr="00A074E0">
          <w:rPr>
            <w:rStyle w:val="Hyperlink"/>
            <w:lang w:val="en-GB"/>
          </w:rPr>
          <w:t>1991</w:t>
        </w:r>
      </w:hyperlink>
      <w:r w:rsidRPr="00A074E0">
        <w:rPr>
          <w:lang w:val="en-GB"/>
        </w:rPr>
        <w:t>). The species</w:t>
      </w:r>
      <w:r w:rsidR="00CB305C" w:rsidRPr="00A074E0">
        <w:rPr>
          <w:lang w:val="en-GB"/>
        </w:rPr>
        <w:t>'</w:t>
      </w:r>
      <w:r w:rsidRPr="00A074E0">
        <w:rPr>
          <w:lang w:val="en-GB"/>
        </w:rPr>
        <w:t xml:space="preserve"> establishment and spread to novel ecosystems has been facilitated by its ability to survive for prolonged periods in polluted warm-water environments with low oxygen concentrations, </w:t>
      </w:r>
      <w:r w:rsidR="00773D7A" w:rsidRPr="00A074E0">
        <w:rPr>
          <w:lang w:val="en-GB"/>
        </w:rPr>
        <w:t xml:space="preserve">but also by </w:t>
      </w:r>
      <w:r w:rsidRPr="00A074E0">
        <w:rPr>
          <w:lang w:val="en-GB"/>
        </w:rPr>
        <w:t>its high degree of parental care and its generalist omnivore feeding habits even in turbid waters (Scott and Crossman</w:t>
      </w:r>
      <w:r w:rsidR="00773D7A" w:rsidRPr="00A074E0">
        <w:rPr>
          <w:lang w:val="en-GB"/>
        </w:rPr>
        <w:t>,</w:t>
      </w:r>
      <w:r w:rsidRPr="00A074E0">
        <w:rPr>
          <w:lang w:val="en-GB"/>
        </w:rPr>
        <w:t xml:space="preserve"> </w:t>
      </w:r>
      <w:hyperlink w:anchor="ScottCrossman1973" w:history="1">
        <w:r w:rsidR="00254B6B" w:rsidRPr="00A074E0">
          <w:rPr>
            <w:rStyle w:val="Hyperlink"/>
            <w:lang w:val="en-GB"/>
          </w:rPr>
          <w:t>1973</w:t>
        </w:r>
      </w:hyperlink>
      <w:r w:rsidRPr="00A074E0">
        <w:rPr>
          <w:lang w:val="en-GB"/>
        </w:rPr>
        <w:t xml:space="preserve">). </w:t>
      </w:r>
      <w:r w:rsidRPr="00A074E0">
        <w:rPr>
          <w:i/>
          <w:iCs/>
          <w:lang w:val="en-GB"/>
        </w:rPr>
        <w:t>Ameiurus nebulosus</w:t>
      </w:r>
      <w:r w:rsidRPr="00A074E0">
        <w:rPr>
          <w:lang w:val="en-GB"/>
        </w:rPr>
        <w:t xml:space="preserve"> is often cited as one of the most prevalent invasive species that impact native ichthyofauna (Dextrase and Mandrak</w:t>
      </w:r>
      <w:r w:rsidR="00773D7A" w:rsidRPr="00A074E0">
        <w:rPr>
          <w:lang w:val="en-GB"/>
        </w:rPr>
        <w:t>,</w:t>
      </w:r>
      <w:r w:rsidRPr="00A074E0">
        <w:rPr>
          <w:lang w:val="en-GB"/>
        </w:rPr>
        <w:t xml:space="preserve"> </w:t>
      </w:r>
      <w:hyperlink w:anchor="DextraseMandrak2006" w:history="1">
        <w:r w:rsidRPr="00A074E0">
          <w:rPr>
            <w:rStyle w:val="Hyperlink"/>
            <w:lang w:val="en-GB"/>
          </w:rPr>
          <w:t>2006</w:t>
        </w:r>
      </w:hyperlink>
      <w:r w:rsidRPr="00A074E0">
        <w:rPr>
          <w:lang w:val="en-GB"/>
        </w:rPr>
        <w:t>), and its main impacts include competition with native fish species and predation on benthic invertebrates and vertebrates including fish eggs (Scott and Crossman</w:t>
      </w:r>
      <w:r w:rsidR="00773D7A" w:rsidRPr="00A074E0">
        <w:rPr>
          <w:lang w:val="en-GB"/>
        </w:rPr>
        <w:t>,</w:t>
      </w:r>
      <w:r w:rsidRPr="00A074E0">
        <w:rPr>
          <w:lang w:val="en-GB"/>
        </w:rPr>
        <w:t xml:space="preserve"> </w:t>
      </w:r>
      <w:hyperlink w:anchor="ScottCrossman1973" w:history="1">
        <w:r w:rsidRPr="00A074E0">
          <w:rPr>
            <w:rStyle w:val="Hyperlink"/>
            <w:lang w:val="en-GB"/>
          </w:rPr>
          <w:t>1973</w:t>
        </w:r>
      </w:hyperlink>
      <w:r w:rsidRPr="00A074E0">
        <w:rPr>
          <w:lang w:val="en-GB"/>
        </w:rPr>
        <w:t>; Grabowska et al.</w:t>
      </w:r>
      <w:r w:rsidR="00773D7A" w:rsidRPr="00A074E0">
        <w:rPr>
          <w:lang w:val="en-GB"/>
        </w:rPr>
        <w:t>,</w:t>
      </w:r>
      <w:r w:rsidRPr="00A074E0">
        <w:rPr>
          <w:lang w:val="en-GB"/>
        </w:rPr>
        <w:t xml:space="preserve"> </w:t>
      </w:r>
      <w:hyperlink w:anchor="Grabowskaetal2010" w:history="1">
        <w:r w:rsidRPr="00A074E0">
          <w:rPr>
            <w:rStyle w:val="Hyperlink"/>
            <w:lang w:val="en-GB"/>
          </w:rPr>
          <w:t>2010</w:t>
        </w:r>
      </w:hyperlink>
      <w:r w:rsidRPr="00A074E0">
        <w:rPr>
          <w:lang w:val="en-GB"/>
        </w:rPr>
        <w:t>). Additional potential impacts have been reported on water quality (i.e. turbidity caused</w:t>
      </w:r>
      <w:r w:rsidR="00C5744B" w:rsidRPr="00A074E0">
        <w:rPr>
          <w:lang w:val="en-GB"/>
        </w:rPr>
        <w:t xml:space="preserve"> by</w:t>
      </w:r>
      <w:r w:rsidRPr="00A074E0">
        <w:rPr>
          <w:lang w:val="en-GB"/>
        </w:rPr>
        <w:t xml:space="preserve"> physical disturbance and nutrient cycling) </w:t>
      </w:r>
      <w:r w:rsidR="00C5744B" w:rsidRPr="00A074E0">
        <w:rPr>
          <w:lang w:val="en-GB"/>
        </w:rPr>
        <w:t>as a result of</w:t>
      </w:r>
      <w:r w:rsidRPr="00A074E0">
        <w:rPr>
          <w:lang w:val="en-GB"/>
        </w:rPr>
        <w:t xml:space="preserve"> the species</w:t>
      </w:r>
      <w:r w:rsidR="00CB305C" w:rsidRPr="00A074E0">
        <w:rPr>
          <w:lang w:val="en-GB"/>
        </w:rPr>
        <w:t>'</w:t>
      </w:r>
      <w:r w:rsidRPr="00A074E0">
        <w:rPr>
          <w:lang w:val="en-GB"/>
        </w:rPr>
        <w:t xml:space="preserve"> benthivorous diet (Scott and Crossman</w:t>
      </w:r>
      <w:r w:rsidR="00773D7A" w:rsidRPr="00A074E0">
        <w:rPr>
          <w:lang w:val="en-GB"/>
        </w:rPr>
        <w:t>,</w:t>
      </w:r>
      <w:r w:rsidRPr="00A074E0">
        <w:rPr>
          <w:lang w:val="en-GB"/>
        </w:rPr>
        <w:t xml:space="preserve"> </w:t>
      </w:r>
      <w:hyperlink w:anchor="ScottCrossman1973" w:history="1">
        <w:r w:rsidR="00254B6B" w:rsidRPr="00A074E0">
          <w:rPr>
            <w:rStyle w:val="Hyperlink"/>
            <w:lang w:val="en-GB"/>
          </w:rPr>
          <w:t>1973</w:t>
        </w:r>
      </w:hyperlink>
      <w:r w:rsidRPr="00A074E0">
        <w:rPr>
          <w:lang w:val="en-GB"/>
        </w:rPr>
        <w:t>).</w:t>
      </w:r>
    </w:p>
    <w:p w14:paraId="777A4D8D" w14:textId="26D0C0BB" w:rsidR="002573C9" w:rsidRPr="00A074E0" w:rsidRDefault="002573C9" w:rsidP="002573C9">
      <w:pPr>
        <w:pStyle w:val="Heading3"/>
      </w:pPr>
      <w:r w:rsidRPr="00A074E0">
        <w:t xml:space="preserve">Goldfish </w:t>
      </w:r>
      <w:r w:rsidRPr="00A074E0">
        <w:rPr>
          <w:i/>
          <w:iCs/>
        </w:rPr>
        <w:t>Carassius auratus</w:t>
      </w:r>
    </w:p>
    <w:p w14:paraId="29FE0AFE" w14:textId="6CA52BE3" w:rsidR="002573C9" w:rsidRPr="00A074E0" w:rsidRDefault="002573C9" w:rsidP="002573C9">
      <w:pPr>
        <w:pStyle w:val="Bodytextmiddle"/>
        <w:spacing w:after="240"/>
        <w:ind w:firstLine="0"/>
        <w:rPr>
          <w:lang w:val="en-GB"/>
        </w:rPr>
      </w:pPr>
      <w:r w:rsidRPr="00A074E0">
        <w:rPr>
          <w:i/>
          <w:iCs/>
          <w:lang w:val="en-GB"/>
        </w:rPr>
        <w:t>Carassius auratus</w:t>
      </w:r>
      <w:r w:rsidRPr="00A074E0">
        <w:rPr>
          <w:lang w:val="en-GB"/>
        </w:rPr>
        <w:t xml:space="preserve"> has been introduced worldwide </w:t>
      </w:r>
      <w:r w:rsidR="00EA1C79" w:rsidRPr="00A074E0">
        <w:rPr>
          <w:lang w:val="en-GB"/>
        </w:rPr>
        <w:t xml:space="preserve">through the aquarium trade </w:t>
      </w:r>
      <w:r w:rsidRPr="00A074E0">
        <w:rPr>
          <w:lang w:val="en-GB"/>
        </w:rPr>
        <w:t xml:space="preserve">from its native range in eastern Asia (Marr et al., </w:t>
      </w:r>
      <w:hyperlink w:anchor="Marretal2013" w:history="1">
        <w:r w:rsidRPr="00A074E0">
          <w:rPr>
            <w:rStyle w:val="Hyperlink"/>
            <w:lang w:val="en-GB"/>
          </w:rPr>
          <w:t>2013</w:t>
        </w:r>
      </w:hyperlink>
      <w:r w:rsidRPr="00A074E0">
        <w:rPr>
          <w:lang w:val="en-GB"/>
        </w:rPr>
        <w:t>). This species is one of the most widespread ornamental freshwater fish in the world mainly due to its high ecological tolerance to unfavorable environmental conditions such as low oxygen and high temperature, which make it able to benefit from environmental disturbances in recipient water bodies (Sollid</w:t>
      </w:r>
      <w:r w:rsidR="00EA1C79" w:rsidRPr="00A074E0">
        <w:rPr>
          <w:lang w:val="en-GB"/>
        </w:rPr>
        <w:t xml:space="preserve"> et al., </w:t>
      </w:r>
      <w:hyperlink w:anchor="Sollidetal2005" w:history="1">
        <w:r w:rsidRPr="00A074E0">
          <w:rPr>
            <w:rStyle w:val="Hyperlink"/>
            <w:lang w:val="en-GB"/>
          </w:rPr>
          <w:t>2005</w:t>
        </w:r>
      </w:hyperlink>
      <w:r w:rsidRPr="00A074E0">
        <w:rPr>
          <w:lang w:val="en-GB"/>
        </w:rPr>
        <w:t xml:space="preserve">). Another major contributor to the wide distribution and establishment success of </w:t>
      </w:r>
      <w:r w:rsidRPr="00A074E0">
        <w:rPr>
          <w:i/>
          <w:iCs/>
          <w:lang w:val="en-GB"/>
        </w:rPr>
        <w:t>C. auratus</w:t>
      </w:r>
      <w:r w:rsidRPr="00A074E0">
        <w:rPr>
          <w:lang w:val="en-GB"/>
        </w:rPr>
        <w:t xml:space="preserve"> is its omnivorous feeding strategy</w:t>
      </w:r>
      <w:r w:rsidR="00EA1C79" w:rsidRPr="00A074E0">
        <w:rPr>
          <w:lang w:val="en-GB"/>
        </w:rPr>
        <w:t>, which</w:t>
      </w:r>
      <w:r w:rsidRPr="00A074E0">
        <w:rPr>
          <w:lang w:val="en-GB"/>
        </w:rPr>
        <w:t xml:space="preserve"> consist</w:t>
      </w:r>
      <w:r w:rsidR="00EA1C79" w:rsidRPr="00A074E0">
        <w:rPr>
          <w:lang w:val="en-GB"/>
        </w:rPr>
        <w:t>s</w:t>
      </w:r>
      <w:r w:rsidRPr="00A074E0">
        <w:rPr>
          <w:lang w:val="en-GB"/>
        </w:rPr>
        <w:t xml:space="preserve"> of a diet includ</w:t>
      </w:r>
      <w:r w:rsidR="00EA1C79" w:rsidRPr="00A074E0">
        <w:rPr>
          <w:lang w:val="en-GB"/>
        </w:rPr>
        <w:t>ing</w:t>
      </w:r>
      <w:r w:rsidRPr="00A074E0">
        <w:rPr>
          <w:lang w:val="en-GB"/>
        </w:rPr>
        <w:t xml:space="preserve"> planktonic crustaceans, insects and their larvae, phytoplankton, fish eggs and larvae, benthic vegetation, and detritus (</w:t>
      </w:r>
      <w:r w:rsidR="00EA1C79" w:rsidRPr="00A074E0">
        <w:rPr>
          <w:lang w:val="en-GB"/>
        </w:rPr>
        <w:t xml:space="preserve">Scott and Crossman, </w:t>
      </w:r>
      <w:hyperlink w:anchor="ScottCrossman1973" w:history="1">
        <w:r w:rsidR="00EA1C79" w:rsidRPr="00A074E0">
          <w:rPr>
            <w:rStyle w:val="Hyperlink"/>
            <w:lang w:val="en-GB"/>
          </w:rPr>
          <w:t>1973</w:t>
        </w:r>
      </w:hyperlink>
      <w:r w:rsidR="00EA1C79" w:rsidRPr="00A074E0">
        <w:rPr>
          <w:lang w:val="en-GB"/>
        </w:rPr>
        <w:t xml:space="preserve">; </w:t>
      </w:r>
      <w:r w:rsidRPr="00A074E0">
        <w:rPr>
          <w:lang w:val="en-GB"/>
        </w:rPr>
        <w:t xml:space="preserve">Maitland, </w:t>
      </w:r>
      <w:hyperlink w:anchor="Maitland2004" w:history="1">
        <w:r w:rsidRPr="00A074E0">
          <w:rPr>
            <w:rStyle w:val="Hyperlink"/>
            <w:lang w:val="en-GB"/>
          </w:rPr>
          <w:t>2004</w:t>
        </w:r>
      </w:hyperlink>
      <w:r w:rsidRPr="00A074E0">
        <w:rPr>
          <w:lang w:val="en-GB"/>
        </w:rPr>
        <w:t xml:space="preserve">). </w:t>
      </w:r>
      <w:r w:rsidRPr="00A074E0">
        <w:rPr>
          <w:i/>
          <w:iCs/>
          <w:lang w:val="en-GB"/>
        </w:rPr>
        <w:t>Carassius auratus</w:t>
      </w:r>
      <w:r w:rsidRPr="00A074E0">
        <w:rPr>
          <w:lang w:val="en-GB"/>
        </w:rPr>
        <w:t xml:space="preserve"> is thought to be one of the major causes </w:t>
      </w:r>
      <w:r w:rsidR="00564277" w:rsidRPr="00A074E0">
        <w:rPr>
          <w:lang w:val="en-GB"/>
        </w:rPr>
        <w:t>in</w:t>
      </w:r>
      <w:r w:rsidRPr="00A074E0">
        <w:rPr>
          <w:lang w:val="en-GB"/>
        </w:rPr>
        <w:t xml:space="preserve"> the decline </w:t>
      </w:r>
      <w:r w:rsidR="00564277" w:rsidRPr="00A074E0">
        <w:rPr>
          <w:lang w:val="en-GB"/>
        </w:rPr>
        <w:t>of</w:t>
      </w:r>
      <w:r w:rsidRPr="00A074E0">
        <w:rPr>
          <w:lang w:val="en-GB"/>
        </w:rPr>
        <w:t xml:space="preserve"> some native fish species in the USA (Deacon et al., </w:t>
      </w:r>
      <w:hyperlink w:anchor="Deaconetal1964" w:history="1">
        <w:r w:rsidRPr="00A074E0">
          <w:rPr>
            <w:rStyle w:val="Hyperlink"/>
            <w:lang w:val="en-GB"/>
          </w:rPr>
          <w:t>1964</w:t>
        </w:r>
      </w:hyperlink>
      <w:r w:rsidRPr="00A074E0">
        <w:rPr>
          <w:lang w:val="en-GB"/>
        </w:rPr>
        <w:t>)</w:t>
      </w:r>
      <w:r w:rsidR="00EA1C79" w:rsidRPr="00A074E0">
        <w:rPr>
          <w:lang w:val="en-GB"/>
        </w:rPr>
        <w:t>, and</w:t>
      </w:r>
      <w:r w:rsidR="008E70CA" w:rsidRPr="00A074E0">
        <w:rPr>
          <w:lang w:val="en-GB"/>
        </w:rPr>
        <w:t xml:space="preserve"> </w:t>
      </w:r>
      <w:r w:rsidR="00EA1C79" w:rsidRPr="00A074E0">
        <w:rPr>
          <w:lang w:val="en-GB"/>
        </w:rPr>
        <w:t>r</w:t>
      </w:r>
      <w:r w:rsidRPr="00A074E0">
        <w:rPr>
          <w:lang w:val="en-GB"/>
        </w:rPr>
        <w:t xml:space="preserve">eported impacts on native fishes include predation on fish eggs, larvae and adults (Scott </w:t>
      </w:r>
      <w:r w:rsidR="00EA1C79" w:rsidRPr="00A074E0">
        <w:rPr>
          <w:lang w:val="en-GB"/>
        </w:rPr>
        <w:t>and</w:t>
      </w:r>
      <w:r w:rsidRPr="00A074E0">
        <w:rPr>
          <w:lang w:val="en-GB"/>
        </w:rPr>
        <w:t xml:space="preserve"> Crossman, </w:t>
      </w:r>
      <w:hyperlink w:anchor="ScottCrossman1973" w:history="1">
        <w:r w:rsidRPr="00A074E0">
          <w:rPr>
            <w:rStyle w:val="Hyperlink"/>
            <w:lang w:val="en-GB"/>
          </w:rPr>
          <w:t>1973</w:t>
        </w:r>
      </w:hyperlink>
      <w:r w:rsidRPr="00A074E0">
        <w:rPr>
          <w:lang w:val="en-GB"/>
        </w:rPr>
        <w:t xml:space="preserve">). </w:t>
      </w:r>
      <w:r w:rsidR="00EA1C79" w:rsidRPr="00A074E0">
        <w:rPr>
          <w:lang w:val="en-GB"/>
        </w:rPr>
        <w:t>C</w:t>
      </w:r>
      <w:r w:rsidRPr="00A074E0">
        <w:rPr>
          <w:lang w:val="en-GB"/>
        </w:rPr>
        <w:t>ompetition with native fishes (Scheffer</w:t>
      </w:r>
      <w:r w:rsidR="00EA1C79" w:rsidRPr="00A074E0">
        <w:rPr>
          <w:lang w:val="en-GB"/>
        </w:rPr>
        <w:t xml:space="preserve"> et al., </w:t>
      </w:r>
      <w:hyperlink w:anchor="Schefferetal1993" w:history="1">
        <w:r w:rsidRPr="00A074E0">
          <w:rPr>
            <w:rStyle w:val="Hyperlink"/>
            <w:lang w:val="en-GB"/>
          </w:rPr>
          <w:t>1993</w:t>
        </w:r>
      </w:hyperlink>
      <w:r w:rsidRPr="00A074E0">
        <w:rPr>
          <w:lang w:val="en-GB"/>
        </w:rPr>
        <w:t xml:space="preserve">) and reproductive interference </w:t>
      </w:r>
      <w:r w:rsidR="00EA1C79" w:rsidRPr="00A074E0">
        <w:rPr>
          <w:lang w:val="en-GB"/>
        </w:rPr>
        <w:t xml:space="preserve">with </w:t>
      </w:r>
      <w:r w:rsidRPr="00A074E0">
        <w:rPr>
          <w:lang w:val="en-GB"/>
        </w:rPr>
        <w:lastRenderedPageBreak/>
        <w:t xml:space="preserve">native crucian carp </w:t>
      </w:r>
      <w:r w:rsidRPr="00A074E0">
        <w:rPr>
          <w:i/>
          <w:iCs/>
          <w:lang w:val="en-GB"/>
        </w:rPr>
        <w:t>C. carassius</w:t>
      </w:r>
      <w:r w:rsidRPr="00A074E0">
        <w:rPr>
          <w:lang w:val="en-GB"/>
        </w:rPr>
        <w:t xml:space="preserve"> (Hänfling</w:t>
      </w:r>
      <w:r w:rsidR="00EA1C79" w:rsidRPr="00A074E0">
        <w:rPr>
          <w:lang w:val="en-GB"/>
        </w:rPr>
        <w:t xml:space="preserve"> et al.,</w:t>
      </w:r>
      <w:r w:rsidRPr="00A074E0">
        <w:rPr>
          <w:lang w:val="en-GB"/>
        </w:rPr>
        <w:t xml:space="preserve"> </w:t>
      </w:r>
      <w:hyperlink w:anchor="Hänflingetal2005" w:history="1">
        <w:r w:rsidRPr="00A074E0">
          <w:rPr>
            <w:rStyle w:val="Hyperlink"/>
            <w:lang w:val="en-GB"/>
          </w:rPr>
          <w:t>2005</w:t>
        </w:r>
      </w:hyperlink>
      <w:r w:rsidRPr="00A074E0">
        <w:rPr>
          <w:lang w:val="en-GB"/>
        </w:rPr>
        <w:t xml:space="preserve">) resulting in species displacement have </w:t>
      </w:r>
      <w:r w:rsidR="00EA1C79" w:rsidRPr="00A074E0">
        <w:rPr>
          <w:lang w:val="en-GB"/>
        </w:rPr>
        <w:t xml:space="preserve">also </w:t>
      </w:r>
      <w:r w:rsidRPr="00A074E0">
        <w:rPr>
          <w:lang w:val="en-GB"/>
        </w:rPr>
        <w:t>been reported (</w:t>
      </w:r>
      <w:r w:rsidR="00EA1C79" w:rsidRPr="00A074E0">
        <w:rPr>
          <w:lang w:val="en-GB"/>
        </w:rPr>
        <w:t xml:space="preserve">Wheeler, </w:t>
      </w:r>
      <w:hyperlink w:anchor="Wheeler2000" w:history="1">
        <w:r w:rsidR="00EA1C79" w:rsidRPr="00A074E0">
          <w:rPr>
            <w:rStyle w:val="Hyperlink"/>
            <w:lang w:val="en-GB"/>
          </w:rPr>
          <w:t>2000</w:t>
        </w:r>
      </w:hyperlink>
      <w:r w:rsidR="00EA1C79" w:rsidRPr="00A074E0">
        <w:rPr>
          <w:lang w:val="en-GB"/>
        </w:rPr>
        <w:t xml:space="preserve">; </w:t>
      </w:r>
      <w:r w:rsidRPr="00A074E0">
        <w:rPr>
          <w:lang w:val="en-GB"/>
        </w:rPr>
        <w:t>Navodaru</w:t>
      </w:r>
      <w:r w:rsidR="00EA1C79" w:rsidRPr="00A074E0">
        <w:rPr>
          <w:lang w:val="en-GB"/>
        </w:rPr>
        <w:t xml:space="preserve"> et al.,</w:t>
      </w:r>
      <w:r w:rsidRPr="00A074E0">
        <w:rPr>
          <w:lang w:val="en-GB"/>
        </w:rPr>
        <w:t xml:space="preserve"> </w:t>
      </w:r>
      <w:hyperlink w:anchor="Navodaruetal2002" w:history="1">
        <w:r w:rsidRPr="00A074E0">
          <w:rPr>
            <w:rStyle w:val="Hyperlink"/>
            <w:lang w:val="en-GB"/>
          </w:rPr>
          <w:t>2002</w:t>
        </w:r>
      </w:hyperlink>
      <w:r w:rsidRPr="00A074E0">
        <w:rPr>
          <w:lang w:val="en-GB"/>
        </w:rPr>
        <w:t xml:space="preserve">; Smartt, </w:t>
      </w:r>
      <w:hyperlink w:anchor="Smartt2007" w:history="1">
        <w:r w:rsidRPr="00A074E0">
          <w:rPr>
            <w:rStyle w:val="Hyperlink"/>
            <w:lang w:val="en-GB"/>
          </w:rPr>
          <w:t>2007</w:t>
        </w:r>
      </w:hyperlink>
      <w:r w:rsidRPr="00A074E0">
        <w:rPr>
          <w:lang w:val="en-GB"/>
        </w:rPr>
        <w:t>).</w:t>
      </w:r>
    </w:p>
    <w:p w14:paraId="3A1DCDD3" w14:textId="77777777" w:rsidR="00BF3804" w:rsidRPr="00A074E0" w:rsidRDefault="00BF3804" w:rsidP="00BF3804">
      <w:pPr>
        <w:pStyle w:val="Heading3"/>
        <w:rPr>
          <w:i/>
          <w:iCs/>
        </w:rPr>
      </w:pPr>
      <w:r w:rsidRPr="00A074E0">
        <w:t xml:space="preserve">Gibel carp </w:t>
      </w:r>
      <w:r w:rsidRPr="00A074E0">
        <w:rPr>
          <w:i/>
          <w:iCs/>
        </w:rPr>
        <w:t>Carassius gibelio</w:t>
      </w:r>
    </w:p>
    <w:p w14:paraId="246DF564" w14:textId="07E34034" w:rsidR="00BF3804" w:rsidRPr="00A074E0" w:rsidRDefault="00BF3804" w:rsidP="00BF3804">
      <w:pPr>
        <w:pStyle w:val="Bodytextmiddle"/>
        <w:spacing w:after="240"/>
        <w:ind w:firstLine="0"/>
        <w:rPr>
          <w:lang w:val="en-GB"/>
        </w:rPr>
      </w:pPr>
      <w:r w:rsidRPr="00A074E0">
        <w:rPr>
          <w:i/>
          <w:iCs/>
          <w:lang w:val="en-GB"/>
        </w:rPr>
        <w:t>Carassius gibelio</w:t>
      </w:r>
      <w:r w:rsidR="00C6490E" w:rsidRPr="00A074E0">
        <w:rPr>
          <w:lang w:val="en-GB"/>
        </w:rPr>
        <w:t xml:space="preserve"> </w:t>
      </w:r>
      <w:r w:rsidR="00564277" w:rsidRPr="00A074E0">
        <w:rPr>
          <w:lang w:val="en-GB"/>
        </w:rPr>
        <w:t xml:space="preserve">is </w:t>
      </w:r>
      <w:r w:rsidRPr="00A074E0">
        <w:rPr>
          <w:lang w:val="en-GB"/>
        </w:rPr>
        <w:t>native to east Asia</w:t>
      </w:r>
      <w:r w:rsidR="00564277" w:rsidRPr="00A074E0">
        <w:rPr>
          <w:lang w:val="en-GB"/>
        </w:rPr>
        <w:t xml:space="preserve"> and</w:t>
      </w:r>
      <w:r w:rsidR="00C6490E" w:rsidRPr="00A074E0">
        <w:rPr>
          <w:lang w:val="en-GB"/>
        </w:rPr>
        <w:t xml:space="preserve"> is c</w:t>
      </w:r>
      <w:r w:rsidRPr="00A074E0">
        <w:rPr>
          <w:lang w:val="en-GB"/>
        </w:rPr>
        <w:t xml:space="preserve">onsidered to be one of the most invasive species in Europe (Tarkan et al., </w:t>
      </w:r>
      <w:hyperlink w:anchor="Tarkanetal2012a" w:history="1">
        <w:r w:rsidRPr="00A074E0">
          <w:rPr>
            <w:rStyle w:val="Hyperlink"/>
            <w:lang w:val="en-GB"/>
          </w:rPr>
          <w:t>2012a</w:t>
        </w:r>
      </w:hyperlink>
      <w:r w:rsidRPr="00A074E0">
        <w:rPr>
          <w:lang w:val="en-GB"/>
        </w:rPr>
        <w:t>)</w:t>
      </w:r>
      <w:r w:rsidR="00C6490E" w:rsidRPr="00A074E0">
        <w:rPr>
          <w:lang w:val="en-GB"/>
        </w:rPr>
        <w:t xml:space="preserve"> </w:t>
      </w:r>
      <w:r w:rsidR="00564277" w:rsidRPr="00A074E0">
        <w:rPr>
          <w:lang w:val="en-GB"/>
        </w:rPr>
        <w:t xml:space="preserve">having </w:t>
      </w:r>
      <w:r w:rsidRPr="00A074E0">
        <w:rPr>
          <w:lang w:val="en-GB"/>
        </w:rPr>
        <w:t>recently expanded to North America (Elgin</w:t>
      </w:r>
      <w:r w:rsidR="00C6490E" w:rsidRPr="00A074E0">
        <w:rPr>
          <w:lang w:val="en-GB"/>
        </w:rPr>
        <w:t xml:space="preserve"> et al.</w:t>
      </w:r>
      <w:r w:rsidRPr="00A074E0">
        <w:rPr>
          <w:lang w:val="en-GB"/>
        </w:rPr>
        <w:t xml:space="preserve">, </w:t>
      </w:r>
      <w:hyperlink w:anchor="Elginetal2014" w:history="1">
        <w:r w:rsidRPr="00A074E0">
          <w:rPr>
            <w:rStyle w:val="Hyperlink"/>
            <w:lang w:val="en-GB"/>
          </w:rPr>
          <w:t>2014</w:t>
        </w:r>
      </w:hyperlink>
      <w:r w:rsidRPr="00A074E0">
        <w:rPr>
          <w:lang w:val="en-GB"/>
        </w:rPr>
        <w:t xml:space="preserve">; Ruppert et al., </w:t>
      </w:r>
      <w:hyperlink w:anchor="Ruppertetal2017" w:history="1">
        <w:r w:rsidRPr="00A074E0">
          <w:rPr>
            <w:rStyle w:val="Hyperlink"/>
            <w:lang w:val="en-GB"/>
          </w:rPr>
          <w:t>2017</w:t>
        </w:r>
      </w:hyperlink>
      <w:r w:rsidRPr="00A074E0">
        <w:rPr>
          <w:lang w:val="en-GB"/>
        </w:rPr>
        <w:t>).</w:t>
      </w:r>
      <w:r w:rsidR="00C6490E" w:rsidRPr="00A074E0">
        <w:rPr>
          <w:lang w:val="en-GB"/>
        </w:rPr>
        <w:t xml:space="preserve"> </w:t>
      </w:r>
      <w:r w:rsidRPr="00A074E0">
        <w:rPr>
          <w:lang w:val="en-GB"/>
        </w:rPr>
        <w:t>This species is an opportunistic omnivorous feeder that can withstand and thrive in degraded habitats. These traits together with its dual reproductive mode (i.e. allogynogenetic and gonochoristic: Emiroğlu</w:t>
      </w:r>
      <w:r w:rsidR="00C6490E" w:rsidRPr="00A074E0">
        <w:rPr>
          <w:lang w:val="en-GB"/>
        </w:rPr>
        <w:t xml:space="preserve"> et al.,</w:t>
      </w:r>
      <w:r w:rsidRPr="00A074E0">
        <w:rPr>
          <w:lang w:val="en-GB"/>
        </w:rPr>
        <w:t xml:space="preserve"> </w:t>
      </w:r>
      <w:hyperlink w:anchor="Emiroğluetal2011" w:history="1">
        <w:r w:rsidRPr="00A074E0">
          <w:rPr>
            <w:rStyle w:val="Hyperlink"/>
            <w:lang w:val="en-GB"/>
          </w:rPr>
          <w:t>2011</w:t>
        </w:r>
      </w:hyperlink>
      <w:r w:rsidRPr="00A074E0">
        <w:rPr>
          <w:lang w:val="en-GB"/>
        </w:rPr>
        <w:t>)</w:t>
      </w:r>
      <w:r w:rsidR="00C6490E" w:rsidRPr="00A074E0">
        <w:rPr>
          <w:lang w:val="en-GB"/>
        </w:rPr>
        <w:t>, which represents</w:t>
      </w:r>
      <w:r w:rsidRPr="00A074E0">
        <w:rPr>
          <w:lang w:val="en-GB"/>
        </w:rPr>
        <w:t xml:space="preserve"> a most prominent feature amongst teleost species</w:t>
      </w:r>
      <w:r w:rsidR="00C6490E" w:rsidRPr="00A074E0">
        <w:rPr>
          <w:lang w:val="en-GB"/>
        </w:rPr>
        <w:t xml:space="preserve">, </w:t>
      </w:r>
      <w:r w:rsidRPr="00A074E0">
        <w:rPr>
          <w:lang w:val="en-GB"/>
        </w:rPr>
        <w:t>contribute to its invasiveness.</w:t>
      </w:r>
      <w:r w:rsidR="00C6490E" w:rsidRPr="00A074E0">
        <w:rPr>
          <w:lang w:val="en-GB"/>
        </w:rPr>
        <w:t xml:space="preserve"> </w:t>
      </w:r>
      <w:r w:rsidRPr="00A074E0">
        <w:rPr>
          <w:lang w:val="en-GB"/>
        </w:rPr>
        <w:t xml:space="preserve">Negative impacts of </w:t>
      </w:r>
      <w:r w:rsidRPr="00A074E0">
        <w:rPr>
          <w:i/>
          <w:iCs/>
          <w:lang w:val="en-GB"/>
        </w:rPr>
        <w:t>C. gibelio</w:t>
      </w:r>
      <w:r w:rsidRPr="00A074E0">
        <w:rPr>
          <w:lang w:val="en-GB"/>
        </w:rPr>
        <w:t xml:space="preserve"> have been mainly associated with reproductive interference, whereby hybridisation and gynogenesis cause exploitation of the males of other species to activate egg development (</w:t>
      </w:r>
      <w:r w:rsidR="00C6490E" w:rsidRPr="00A074E0">
        <w:rPr>
          <w:lang w:val="en-GB"/>
        </w:rPr>
        <w:t xml:space="preserve">Paschos et al., </w:t>
      </w:r>
      <w:hyperlink w:anchor="Paschosetal2004" w:history="1">
        <w:r w:rsidR="00C6490E" w:rsidRPr="00A074E0">
          <w:rPr>
            <w:rStyle w:val="Hyperlink"/>
            <w:lang w:val="en-GB"/>
          </w:rPr>
          <w:t>2004</w:t>
        </w:r>
      </w:hyperlink>
      <w:r w:rsidR="00C6490E" w:rsidRPr="00A074E0">
        <w:rPr>
          <w:lang w:val="en-GB"/>
        </w:rPr>
        <w:t xml:space="preserve">; </w:t>
      </w:r>
      <w:r w:rsidRPr="00A074E0">
        <w:rPr>
          <w:lang w:val="en-GB"/>
        </w:rPr>
        <w:t xml:space="preserve">Emiroğlu et al., </w:t>
      </w:r>
      <w:hyperlink w:anchor="Emiroğluetal2011" w:history="1">
        <w:r w:rsidRPr="00A074E0">
          <w:rPr>
            <w:rStyle w:val="Hyperlink"/>
            <w:lang w:val="en-GB"/>
          </w:rPr>
          <w:t>2011</w:t>
        </w:r>
      </w:hyperlink>
      <w:r w:rsidRPr="00A074E0">
        <w:rPr>
          <w:lang w:val="en-GB"/>
        </w:rPr>
        <w:t>). Also, newly-</w:t>
      </w:r>
      <w:r w:rsidR="00C6490E" w:rsidRPr="00A074E0">
        <w:rPr>
          <w:lang w:val="en-GB"/>
        </w:rPr>
        <w:t>established</w:t>
      </w:r>
      <w:r w:rsidRPr="00A074E0">
        <w:rPr>
          <w:lang w:val="en-GB"/>
        </w:rPr>
        <w:t xml:space="preserve"> </w:t>
      </w:r>
      <w:r w:rsidRPr="00A074E0">
        <w:rPr>
          <w:i/>
          <w:iCs/>
          <w:lang w:val="en-GB"/>
        </w:rPr>
        <w:t>C. gibelio</w:t>
      </w:r>
      <w:r w:rsidRPr="00A074E0">
        <w:rPr>
          <w:lang w:val="en-GB"/>
        </w:rPr>
        <w:t xml:space="preserve"> populations in Canada have been shown to impact on both native fish and benthic invertebrate communities (Ruppert et al., </w:t>
      </w:r>
      <w:hyperlink w:anchor="Ruppertetal2017" w:history="1">
        <w:r w:rsidRPr="00A074E0">
          <w:rPr>
            <w:rStyle w:val="Hyperlink"/>
            <w:lang w:val="en-GB"/>
          </w:rPr>
          <w:t>2017</w:t>
        </w:r>
      </w:hyperlink>
      <w:r w:rsidRPr="00A074E0">
        <w:rPr>
          <w:lang w:val="en-GB"/>
        </w:rPr>
        <w:t>). Collectively, the species</w:t>
      </w:r>
      <w:r w:rsidR="00C6490E" w:rsidRPr="00A074E0">
        <w:rPr>
          <w:lang w:val="en-GB"/>
        </w:rPr>
        <w:t>'</w:t>
      </w:r>
      <w:r w:rsidRPr="00A074E0">
        <w:rPr>
          <w:lang w:val="en-GB"/>
        </w:rPr>
        <w:t xml:space="preserve"> potential to cause economic and environmental damage is due to altered trophic levels and shifts in food chains, </w:t>
      </w:r>
      <w:r w:rsidR="00564277" w:rsidRPr="00A074E0">
        <w:rPr>
          <w:lang w:val="en-GB"/>
        </w:rPr>
        <w:t>with</w:t>
      </w:r>
      <w:r w:rsidRPr="00A074E0">
        <w:rPr>
          <w:lang w:val="en-GB"/>
        </w:rPr>
        <w:t xml:space="preserve"> result</w:t>
      </w:r>
      <w:r w:rsidR="00564277" w:rsidRPr="00A074E0">
        <w:rPr>
          <w:lang w:val="en-GB"/>
        </w:rPr>
        <w:t>ing</w:t>
      </w:r>
      <w:r w:rsidRPr="00A074E0">
        <w:rPr>
          <w:lang w:val="en-GB"/>
        </w:rPr>
        <w:t xml:space="preserve"> changes in community structure with reduced native species biodiversity, negative impacts on aquaculture/fisheries activities, and hybridisation with native ichthyofauna (</w:t>
      </w:r>
      <w:r w:rsidR="00C6490E" w:rsidRPr="00A074E0">
        <w:rPr>
          <w:lang w:val="en-GB"/>
        </w:rPr>
        <w:t xml:space="preserve">Navodaru et al., </w:t>
      </w:r>
      <w:hyperlink w:anchor="Navodaruetal2002" w:history="1">
        <w:r w:rsidR="00C6490E" w:rsidRPr="00A074E0">
          <w:rPr>
            <w:rStyle w:val="Hyperlink"/>
            <w:lang w:val="en-GB"/>
          </w:rPr>
          <w:t>2002</w:t>
        </w:r>
      </w:hyperlink>
      <w:r w:rsidR="00C6490E" w:rsidRPr="00A074E0">
        <w:rPr>
          <w:lang w:val="en-GB"/>
        </w:rPr>
        <w:t xml:space="preserve">; </w:t>
      </w:r>
      <w:r w:rsidRPr="00A074E0">
        <w:rPr>
          <w:lang w:val="en-GB"/>
        </w:rPr>
        <w:t xml:space="preserve">Hänfling et al., </w:t>
      </w:r>
      <w:hyperlink w:anchor="Hänflingetal2005" w:history="1">
        <w:r w:rsidRPr="00A074E0">
          <w:rPr>
            <w:rStyle w:val="Hyperlink"/>
            <w:lang w:val="en-GB"/>
          </w:rPr>
          <w:t>2005</w:t>
        </w:r>
      </w:hyperlink>
      <w:r w:rsidRPr="00A074E0">
        <w:rPr>
          <w:lang w:val="en-GB"/>
        </w:rPr>
        <w:t xml:space="preserve">; </w:t>
      </w:r>
      <w:r w:rsidR="00C6490E" w:rsidRPr="00A074E0">
        <w:rPr>
          <w:lang w:val="en-GB"/>
        </w:rPr>
        <w:t xml:space="preserve">Tarkan et al., </w:t>
      </w:r>
      <w:hyperlink w:anchor="Tarkanetal2012b" w:history="1">
        <w:r w:rsidR="00C6490E" w:rsidRPr="00A074E0">
          <w:rPr>
            <w:rStyle w:val="Hyperlink"/>
            <w:lang w:val="en-GB"/>
          </w:rPr>
          <w:t>2012b</w:t>
        </w:r>
      </w:hyperlink>
      <w:r w:rsidR="00C6490E" w:rsidRPr="00A074E0">
        <w:rPr>
          <w:lang w:val="en-GB"/>
        </w:rPr>
        <w:t xml:space="preserve">; </w:t>
      </w:r>
      <w:r w:rsidRPr="00A074E0">
        <w:rPr>
          <w:lang w:val="en-GB"/>
        </w:rPr>
        <w:t xml:space="preserve">Ruppert et al., </w:t>
      </w:r>
      <w:hyperlink w:anchor="Ruppertetal2017" w:history="1">
        <w:r w:rsidRPr="00A074E0">
          <w:rPr>
            <w:rStyle w:val="Hyperlink"/>
            <w:lang w:val="en-GB"/>
          </w:rPr>
          <w:t>2017</w:t>
        </w:r>
      </w:hyperlink>
      <w:r w:rsidRPr="00A074E0">
        <w:rPr>
          <w:lang w:val="en-GB"/>
        </w:rPr>
        <w:t>).</w:t>
      </w:r>
    </w:p>
    <w:p w14:paraId="2CCCA34A" w14:textId="77777777" w:rsidR="00002276" w:rsidRPr="00A074E0" w:rsidRDefault="00002276" w:rsidP="00002276">
      <w:pPr>
        <w:pStyle w:val="Heading3"/>
        <w:rPr>
          <w:i/>
          <w:iCs/>
        </w:rPr>
      </w:pPr>
      <w:r w:rsidRPr="00A074E0">
        <w:t xml:space="preserve">Common carp </w:t>
      </w:r>
      <w:r w:rsidRPr="00A074E0">
        <w:rPr>
          <w:i/>
          <w:iCs/>
        </w:rPr>
        <w:t>Cyprinus carpio</w:t>
      </w:r>
    </w:p>
    <w:p w14:paraId="41A12A32" w14:textId="4A934A79" w:rsidR="00002276" w:rsidRPr="00A074E0" w:rsidRDefault="00110186" w:rsidP="00002276">
      <w:pPr>
        <w:pStyle w:val="Bodytextmiddle"/>
        <w:spacing w:after="240"/>
        <w:ind w:firstLine="0"/>
        <w:rPr>
          <w:lang w:val="en-GB"/>
        </w:rPr>
      </w:pPr>
      <w:r w:rsidRPr="00A074E0">
        <w:rPr>
          <w:lang w:val="en-GB"/>
        </w:rPr>
        <w:t>As the world’s most successful coloniser (Balon</w:t>
      </w:r>
      <w:r w:rsidR="00435FAC" w:rsidRPr="00A074E0">
        <w:rPr>
          <w:lang w:val="en-GB"/>
        </w:rPr>
        <w:t>,</w:t>
      </w:r>
      <w:r w:rsidRPr="00A074E0">
        <w:rPr>
          <w:lang w:val="en-GB"/>
        </w:rPr>
        <w:t xml:space="preserve"> </w:t>
      </w:r>
      <w:hyperlink w:anchor="Balon1974" w:history="1">
        <w:r w:rsidRPr="00A074E0">
          <w:rPr>
            <w:rStyle w:val="Hyperlink"/>
            <w:lang w:val="en-GB"/>
          </w:rPr>
          <w:t>1974</w:t>
        </w:r>
      </w:hyperlink>
      <w:r w:rsidRPr="00A074E0">
        <w:rPr>
          <w:lang w:val="en-GB"/>
        </w:rPr>
        <w:t xml:space="preserve">), </w:t>
      </w:r>
      <w:r w:rsidR="00435FAC" w:rsidRPr="00A074E0">
        <w:rPr>
          <w:i/>
          <w:iCs/>
          <w:lang w:val="en-GB"/>
        </w:rPr>
        <w:t>Cyprinus carpio</w:t>
      </w:r>
      <w:r w:rsidR="00435FAC" w:rsidRPr="00A074E0">
        <w:rPr>
          <w:lang w:val="en-GB"/>
        </w:rPr>
        <w:t xml:space="preserve"> </w:t>
      </w:r>
      <w:r w:rsidRPr="00A074E0">
        <w:rPr>
          <w:lang w:val="en-GB"/>
        </w:rPr>
        <w:t>has long been regarded as highly invasive and noxious worldwide, and especially so in North America (McCrimmon</w:t>
      </w:r>
      <w:r w:rsidR="00435FAC" w:rsidRPr="00A074E0">
        <w:rPr>
          <w:lang w:val="en-GB"/>
        </w:rPr>
        <w:t>,</w:t>
      </w:r>
      <w:r w:rsidRPr="00A074E0">
        <w:rPr>
          <w:lang w:val="en-GB"/>
        </w:rPr>
        <w:t xml:space="preserve"> </w:t>
      </w:r>
      <w:hyperlink w:anchor="McCrimmon1968" w:history="1">
        <w:r w:rsidRPr="00A074E0">
          <w:rPr>
            <w:rStyle w:val="Hyperlink"/>
            <w:lang w:val="en-GB"/>
          </w:rPr>
          <w:t>1968</w:t>
        </w:r>
      </w:hyperlink>
      <w:r w:rsidRPr="00A074E0">
        <w:rPr>
          <w:lang w:val="en-GB"/>
        </w:rPr>
        <w:t>; Moyle</w:t>
      </w:r>
      <w:r w:rsidR="00435FAC" w:rsidRPr="00A074E0">
        <w:rPr>
          <w:lang w:val="en-GB"/>
        </w:rPr>
        <w:t>,</w:t>
      </w:r>
      <w:r w:rsidRPr="00A074E0">
        <w:rPr>
          <w:lang w:val="en-GB"/>
        </w:rPr>
        <w:t xml:space="preserve"> </w:t>
      </w:r>
      <w:hyperlink w:anchor="Moyle1984" w:history="1">
        <w:r w:rsidRPr="00A074E0">
          <w:rPr>
            <w:rStyle w:val="Hyperlink"/>
            <w:lang w:val="en-GB"/>
          </w:rPr>
          <w:t>1984</w:t>
        </w:r>
      </w:hyperlink>
      <w:r w:rsidRPr="00A074E0">
        <w:rPr>
          <w:lang w:val="en-GB"/>
        </w:rPr>
        <w:t>) and Australasia (Koehn</w:t>
      </w:r>
      <w:r w:rsidR="00435FAC" w:rsidRPr="00A074E0">
        <w:rPr>
          <w:lang w:val="en-GB"/>
        </w:rPr>
        <w:t>,</w:t>
      </w:r>
      <w:r w:rsidRPr="00A074E0">
        <w:rPr>
          <w:lang w:val="en-GB"/>
        </w:rPr>
        <w:t xml:space="preserve"> </w:t>
      </w:r>
      <w:hyperlink w:anchor="Koehn2004" w:history="1">
        <w:r w:rsidRPr="00A074E0">
          <w:rPr>
            <w:rStyle w:val="Hyperlink"/>
            <w:lang w:val="en-GB"/>
          </w:rPr>
          <w:t>2004</w:t>
        </w:r>
      </w:hyperlink>
      <w:r w:rsidRPr="00A074E0">
        <w:rPr>
          <w:lang w:val="en-GB"/>
        </w:rPr>
        <w:t>), but with localised impacts identified also in several other parts of the species</w:t>
      </w:r>
      <w:r w:rsidR="00416518" w:rsidRPr="00A074E0">
        <w:rPr>
          <w:lang w:val="en-GB"/>
        </w:rPr>
        <w:t>'</w:t>
      </w:r>
      <w:r w:rsidRPr="00A074E0">
        <w:rPr>
          <w:lang w:val="en-GB"/>
        </w:rPr>
        <w:t xml:space="preserve"> introduced range (Vilizzi</w:t>
      </w:r>
      <w:r w:rsidR="00435FAC" w:rsidRPr="00A074E0">
        <w:rPr>
          <w:lang w:val="en-GB"/>
        </w:rPr>
        <w:t>,</w:t>
      </w:r>
      <w:r w:rsidRPr="00A074E0">
        <w:rPr>
          <w:lang w:val="en-GB"/>
        </w:rPr>
        <w:t xml:space="preserve"> </w:t>
      </w:r>
      <w:hyperlink w:anchor="Vilizzi2012" w:history="1">
        <w:r w:rsidRPr="00A074E0">
          <w:rPr>
            <w:rStyle w:val="Hyperlink"/>
            <w:lang w:val="en-GB"/>
          </w:rPr>
          <w:t>2012</w:t>
        </w:r>
      </w:hyperlink>
      <w:r w:rsidRPr="00A074E0">
        <w:rPr>
          <w:lang w:val="en-GB"/>
        </w:rPr>
        <w:t xml:space="preserve">). Management of common carp has therefore become a priority issue in efforts to mitigate the </w:t>
      </w:r>
      <w:r w:rsidRPr="00A074E0">
        <w:rPr>
          <w:lang w:val="en-GB"/>
        </w:rPr>
        <w:lastRenderedPageBreak/>
        <w:t>species</w:t>
      </w:r>
      <w:r w:rsidR="00416518" w:rsidRPr="00A074E0">
        <w:rPr>
          <w:lang w:val="en-GB"/>
        </w:rPr>
        <w:t>'</w:t>
      </w:r>
      <w:r w:rsidRPr="00A074E0">
        <w:rPr>
          <w:lang w:val="en-GB"/>
        </w:rPr>
        <w:t xml:space="preserve"> detrimental effects on freshwater ecosystems (Vilizzi et al.</w:t>
      </w:r>
      <w:r w:rsidR="00435FAC" w:rsidRPr="00A074E0">
        <w:rPr>
          <w:lang w:val="en-GB"/>
        </w:rPr>
        <w:t>,</w:t>
      </w:r>
      <w:r w:rsidRPr="00A074E0">
        <w:rPr>
          <w:lang w:val="en-GB"/>
        </w:rPr>
        <w:t xml:space="preserve"> </w:t>
      </w:r>
      <w:hyperlink w:anchor="Vilizzietal2015" w:history="1">
        <w:r w:rsidRPr="00A074E0">
          <w:rPr>
            <w:rStyle w:val="Hyperlink"/>
            <w:lang w:val="en-GB"/>
          </w:rPr>
          <w:t>2015</w:t>
        </w:r>
      </w:hyperlink>
      <w:r w:rsidRPr="00A074E0">
        <w:rPr>
          <w:lang w:val="en-GB"/>
        </w:rPr>
        <w:t>), and this is especially true for those ecosystems already degraded by human disturbance (e.g. Smith et al.</w:t>
      </w:r>
      <w:r w:rsidR="00435FAC" w:rsidRPr="00A074E0">
        <w:rPr>
          <w:lang w:val="en-GB"/>
        </w:rPr>
        <w:t>,</w:t>
      </w:r>
      <w:r w:rsidRPr="00A074E0">
        <w:rPr>
          <w:lang w:val="en-GB"/>
        </w:rPr>
        <w:t xml:space="preserve"> </w:t>
      </w:r>
      <w:hyperlink w:anchor="Smithetal2009" w:history="1">
        <w:r w:rsidRPr="00A074E0">
          <w:rPr>
            <w:rStyle w:val="Hyperlink"/>
            <w:lang w:val="en-GB"/>
          </w:rPr>
          <w:t>2009</w:t>
        </w:r>
      </w:hyperlink>
      <w:r w:rsidRPr="00A074E0">
        <w:rPr>
          <w:lang w:val="en-GB"/>
        </w:rPr>
        <w:t xml:space="preserve">) </w:t>
      </w:r>
      <w:r w:rsidR="00435FAC" w:rsidRPr="00A074E0">
        <w:rPr>
          <w:lang w:val="en-GB"/>
        </w:rPr>
        <w:t xml:space="preserve">but also </w:t>
      </w:r>
      <w:r w:rsidRPr="00A074E0">
        <w:rPr>
          <w:lang w:val="en-GB"/>
        </w:rPr>
        <w:t>those vulnerable to the effects of climate warming (e.g. Britton et al.</w:t>
      </w:r>
      <w:r w:rsidR="00435FAC" w:rsidRPr="00A074E0">
        <w:rPr>
          <w:lang w:val="en-GB"/>
        </w:rPr>
        <w:t>,</w:t>
      </w:r>
      <w:r w:rsidRPr="00A074E0">
        <w:rPr>
          <w:lang w:val="en-GB"/>
        </w:rPr>
        <w:t xml:space="preserve"> </w:t>
      </w:r>
      <w:hyperlink w:anchor="Brittonetal2010b" w:history="1">
        <w:r w:rsidRPr="00A074E0">
          <w:rPr>
            <w:rStyle w:val="Hyperlink"/>
            <w:lang w:val="en-GB"/>
          </w:rPr>
          <w:t>2010</w:t>
        </w:r>
        <w:r w:rsidR="005F54AD" w:rsidRPr="00A074E0">
          <w:rPr>
            <w:rStyle w:val="Hyperlink"/>
            <w:lang w:val="en-GB"/>
          </w:rPr>
          <w:t>b</w:t>
        </w:r>
      </w:hyperlink>
      <w:r w:rsidRPr="00A074E0">
        <w:rPr>
          <w:lang w:val="en-GB"/>
        </w:rPr>
        <w:t xml:space="preserve">). </w:t>
      </w:r>
      <w:r w:rsidR="00435FAC" w:rsidRPr="00A074E0">
        <w:rPr>
          <w:i/>
          <w:iCs/>
          <w:lang w:val="en-GB"/>
        </w:rPr>
        <w:t>Cyprinus carpio</w:t>
      </w:r>
      <w:r w:rsidR="00435FAC" w:rsidRPr="00A074E0">
        <w:rPr>
          <w:lang w:val="en-GB"/>
        </w:rPr>
        <w:t xml:space="preserve"> </w:t>
      </w:r>
      <w:r w:rsidRPr="00A074E0">
        <w:rPr>
          <w:lang w:val="en-GB"/>
        </w:rPr>
        <w:t>is able to colonise these ecosystems by virtue of its generalist ecological requirements (</w:t>
      </w:r>
      <w:r w:rsidR="00F434F7" w:rsidRPr="00A074E0">
        <w:rPr>
          <w:lang w:val="en-GB"/>
        </w:rPr>
        <w:t xml:space="preserve">Balon, </w:t>
      </w:r>
      <w:hyperlink w:anchor="Balon1974" w:history="1">
        <w:r w:rsidR="00F434F7" w:rsidRPr="00A074E0">
          <w:rPr>
            <w:rStyle w:val="Hyperlink"/>
            <w:lang w:val="en-GB"/>
          </w:rPr>
          <w:t>1974</w:t>
        </w:r>
      </w:hyperlink>
      <w:r w:rsidRPr="00A074E0">
        <w:rPr>
          <w:lang w:val="en-GB"/>
        </w:rPr>
        <w:t xml:space="preserve">, </w:t>
      </w:r>
      <w:hyperlink w:anchor="Balon2004" w:history="1">
        <w:r w:rsidRPr="00A074E0">
          <w:rPr>
            <w:rStyle w:val="Hyperlink"/>
            <w:lang w:val="en-GB"/>
          </w:rPr>
          <w:t>2004</w:t>
        </w:r>
      </w:hyperlink>
      <w:r w:rsidRPr="00A074E0">
        <w:rPr>
          <w:lang w:val="en-GB"/>
        </w:rPr>
        <w:t>), and ultimately the consequences of its invasion are a decrease in native biodiversity and concurrent homogenisation of the fish fauna (Marr et al.</w:t>
      </w:r>
      <w:r w:rsidR="00435FAC" w:rsidRPr="00A074E0">
        <w:rPr>
          <w:lang w:val="en-GB"/>
        </w:rPr>
        <w:t>,</w:t>
      </w:r>
      <w:r w:rsidRPr="00A074E0">
        <w:rPr>
          <w:lang w:val="en-GB"/>
        </w:rPr>
        <w:t xml:space="preserve"> </w:t>
      </w:r>
      <w:hyperlink w:anchor="Marretal2013" w:history="1">
        <w:r w:rsidRPr="00A074E0">
          <w:rPr>
            <w:rStyle w:val="Hyperlink"/>
            <w:lang w:val="en-GB"/>
          </w:rPr>
          <w:t>2013</w:t>
        </w:r>
      </w:hyperlink>
      <w:r w:rsidRPr="00A074E0">
        <w:rPr>
          <w:lang w:val="en-GB"/>
        </w:rPr>
        <w:t xml:space="preserve">). Mitigation of these impacts </w:t>
      </w:r>
      <w:r w:rsidR="00435FAC" w:rsidRPr="00A074E0">
        <w:rPr>
          <w:lang w:val="en-GB"/>
        </w:rPr>
        <w:t xml:space="preserve">generally </w:t>
      </w:r>
      <w:r w:rsidRPr="00A074E0">
        <w:rPr>
          <w:lang w:val="en-GB"/>
        </w:rPr>
        <w:t xml:space="preserve">results in costly eradication and control measures (whenever feasible) as well as economic losses due to a deterioration in amenity values (e.g. </w:t>
      </w:r>
      <w:r w:rsidR="00F27844" w:rsidRPr="00A074E0">
        <w:rPr>
          <w:lang w:val="en-GB"/>
        </w:rPr>
        <w:t xml:space="preserve">Vilizzi et al., </w:t>
      </w:r>
      <w:hyperlink w:anchor="Vilizzietal2015" w:history="1">
        <w:r w:rsidR="00F27844" w:rsidRPr="00A074E0">
          <w:rPr>
            <w:rStyle w:val="Hyperlink"/>
            <w:lang w:val="en-GB"/>
          </w:rPr>
          <w:t>2015</w:t>
        </w:r>
      </w:hyperlink>
      <w:r w:rsidRPr="00A074E0">
        <w:rPr>
          <w:lang w:val="en-GB"/>
        </w:rPr>
        <w:t xml:space="preserve">). Conversely, in other parts of its introduced range (e.g. central Europe), </w:t>
      </w:r>
      <w:r w:rsidR="00435FAC" w:rsidRPr="00A074E0">
        <w:rPr>
          <w:i/>
          <w:iCs/>
          <w:lang w:val="en-GB"/>
        </w:rPr>
        <w:t>C. carpio</w:t>
      </w:r>
      <w:r w:rsidR="00435FAC" w:rsidRPr="00A074E0">
        <w:rPr>
          <w:lang w:val="en-GB"/>
        </w:rPr>
        <w:t xml:space="preserve"> </w:t>
      </w:r>
      <w:r w:rsidRPr="00A074E0">
        <w:rPr>
          <w:lang w:val="en-GB"/>
        </w:rPr>
        <w:t>may be accepted as a ‘naturalised’ species (i.e. long-established with self-sustaining populations: Copp et al.</w:t>
      </w:r>
      <w:r w:rsidR="00435FAC" w:rsidRPr="00A074E0">
        <w:rPr>
          <w:lang w:val="en-GB"/>
        </w:rPr>
        <w:t>,</w:t>
      </w:r>
      <w:r w:rsidRPr="00A074E0">
        <w:rPr>
          <w:lang w:val="en-GB"/>
        </w:rPr>
        <w:t xml:space="preserve"> </w:t>
      </w:r>
      <w:hyperlink w:anchor="Coppetal2005" w:history="1">
        <w:r w:rsidRPr="00A074E0">
          <w:rPr>
            <w:rStyle w:val="Hyperlink"/>
            <w:lang w:val="en-GB"/>
          </w:rPr>
          <w:t>2005</w:t>
        </w:r>
      </w:hyperlink>
      <w:r w:rsidRPr="00A074E0">
        <w:rPr>
          <w:lang w:val="en-GB"/>
        </w:rPr>
        <w:t xml:space="preserve">) that poses little or no threat to the environment (e.g. Arlinghaus and Mehner, </w:t>
      </w:r>
      <w:hyperlink w:anchor="ArlinghausMehner2003" w:history="1">
        <w:r w:rsidRPr="00A074E0">
          <w:rPr>
            <w:rStyle w:val="Hyperlink"/>
            <w:lang w:val="en-GB"/>
          </w:rPr>
          <w:t>2003</w:t>
        </w:r>
      </w:hyperlink>
      <w:r w:rsidRPr="00A074E0">
        <w:rPr>
          <w:lang w:val="en-GB"/>
        </w:rPr>
        <w:t>), and where it is often also valued as a food stuff (Balon</w:t>
      </w:r>
      <w:r w:rsidR="00435FAC" w:rsidRPr="00A074E0">
        <w:rPr>
          <w:lang w:val="en-GB"/>
        </w:rPr>
        <w:t>,</w:t>
      </w:r>
      <w:r w:rsidRPr="00A074E0">
        <w:rPr>
          <w:lang w:val="en-GB"/>
        </w:rPr>
        <w:t xml:space="preserve"> </w:t>
      </w:r>
      <w:hyperlink w:anchor="Balon2004" w:history="1">
        <w:r w:rsidR="0045794E" w:rsidRPr="00A074E0">
          <w:rPr>
            <w:rStyle w:val="Hyperlink"/>
            <w:lang w:val="en-GB"/>
          </w:rPr>
          <w:t>2004</w:t>
        </w:r>
      </w:hyperlink>
      <w:r w:rsidRPr="00A074E0">
        <w:rPr>
          <w:lang w:val="en-GB"/>
        </w:rPr>
        <w:t xml:space="preserve">; </w:t>
      </w:r>
      <w:r w:rsidR="005F54AD" w:rsidRPr="00A074E0">
        <w:rPr>
          <w:lang w:val="en-GB"/>
        </w:rPr>
        <w:t xml:space="preserve">Britton et al., </w:t>
      </w:r>
      <w:hyperlink w:anchor="Brittonetal2010b" w:history="1">
        <w:r w:rsidR="005F54AD" w:rsidRPr="00A074E0">
          <w:rPr>
            <w:rStyle w:val="Hyperlink"/>
            <w:lang w:val="en-GB"/>
          </w:rPr>
          <w:t>2010b</w:t>
        </w:r>
      </w:hyperlink>
      <w:r w:rsidRPr="00A074E0">
        <w:rPr>
          <w:lang w:val="en-GB"/>
        </w:rPr>
        <w:t>) or as a much prized angling amenity (</w:t>
      </w:r>
      <w:r w:rsidR="005F54AD" w:rsidRPr="00A074E0">
        <w:rPr>
          <w:lang w:val="en-GB"/>
        </w:rPr>
        <w:t xml:space="preserve">Britton et al., </w:t>
      </w:r>
      <w:hyperlink w:anchor="Brittonetal2010b" w:history="1">
        <w:r w:rsidR="005F54AD" w:rsidRPr="00A074E0">
          <w:rPr>
            <w:rStyle w:val="Hyperlink"/>
            <w:lang w:val="en-GB"/>
          </w:rPr>
          <w:t>2010b</w:t>
        </w:r>
      </w:hyperlink>
      <w:r w:rsidRPr="00A074E0">
        <w:rPr>
          <w:lang w:val="en-GB"/>
        </w:rPr>
        <w:t>; Brazier et al.</w:t>
      </w:r>
      <w:r w:rsidR="00435FAC" w:rsidRPr="00A074E0">
        <w:rPr>
          <w:lang w:val="en-GB"/>
        </w:rPr>
        <w:t>,</w:t>
      </w:r>
      <w:r w:rsidRPr="00A074E0">
        <w:rPr>
          <w:lang w:val="en-GB"/>
        </w:rPr>
        <w:t xml:space="preserve"> </w:t>
      </w:r>
      <w:hyperlink w:anchor="Brazieretal2012" w:history="1">
        <w:r w:rsidRPr="00A074E0">
          <w:rPr>
            <w:rStyle w:val="Hyperlink"/>
            <w:lang w:val="en-GB"/>
          </w:rPr>
          <w:t>2012</w:t>
        </w:r>
      </w:hyperlink>
      <w:r w:rsidRPr="00A074E0">
        <w:rPr>
          <w:lang w:val="en-GB"/>
        </w:rPr>
        <w:t xml:space="preserve">). Yet, in still other naturalised areas such as western Europe and Thrace and Anatolia, the invasiveness status of </w:t>
      </w:r>
      <w:r w:rsidR="00435FAC" w:rsidRPr="00A074E0">
        <w:rPr>
          <w:i/>
          <w:iCs/>
          <w:lang w:val="en-GB"/>
        </w:rPr>
        <w:t>C. carpio</w:t>
      </w:r>
      <w:r w:rsidR="00435FAC" w:rsidRPr="00A074E0">
        <w:rPr>
          <w:lang w:val="en-GB"/>
        </w:rPr>
        <w:t xml:space="preserve"> </w:t>
      </w:r>
      <w:r w:rsidRPr="00A074E0">
        <w:rPr>
          <w:lang w:val="en-GB"/>
        </w:rPr>
        <w:t>is being re-assessed due to increasing awareness of the potential risks posed to native biota (e.g. Almeida et al.</w:t>
      </w:r>
      <w:r w:rsidR="00435FAC" w:rsidRPr="00A074E0">
        <w:rPr>
          <w:lang w:val="en-GB"/>
        </w:rPr>
        <w:t>,</w:t>
      </w:r>
      <w:r w:rsidRPr="00A074E0">
        <w:rPr>
          <w:lang w:val="en-GB"/>
        </w:rPr>
        <w:t xml:space="preserve"> </w:t>
      </w:r>
      <w:hyperlink w:anchor="Almeidaetal2013" w:history="1">
        <w:r w:rsidRPr="00A074E0">
          <w:rPr>
            <w:rStyle w:val="Hyperlink"/>
            <w:lang w:val="en-GB"/>
          </w:rPr>
          <w:t>2013</w:t>
        </w:r>
      </w:hyperlink>
      <w:r w:rsidRPr="00A074E0">
        <w:rPr>
          <w:lang w:val="en-GB"/>
        </w:rPr>
        <w:t>; Tarkan et al.</w:t>
      </w:r>
      <w:r w:rsidR="00435FAC" w:rsidRPr="00A074E0">
        <w:rPr>
          <w:lang w:val="en-GB"/>
        </w:rPr>
        <w:t>,</w:t>
      </w:r>
      <w:r w:rsidRPr="00A074E0">
        <w:rPr>
          <w:lang w:val="en-GB"/>
        </w:rPr>
        <w:t xml:space="preserve"> </w:t>
      </w:r>
      <w:hyperlink w:anchor="Tarkanetal2017" w:history="1">
        <w:r w:rsidR="00C643EC" w:rsidRPr="00A074E0">
          <w:rPr>
            <w:rStyle w:val="Hyperlink"/>
            <w:lang w:val="en-GB"/>
          </w:rPr>
          <w:t>2017</w:t>
        </w:r>
      </w:hyperlink>
      <w:r w:rsidRPr="00A074E0">
        <w:rPr>
          <w:lang w:val="en-GB"/>
        </w:rPr>
        <w:t>).</w:t>
      </w:r>
    </w:p>
    <w:p w14:paraId="21EFD10C" w14:textId="2EC3B12E" w:rsidR="00002276" w:rsidRPr="00A074E0" w:rsidRDefault="00002276" w:rsidP="00002276">
      <w:pPr>
        <w:pStyle w:val="Heading3"/>
        <w:rPr>
          <w:i/>
          <w:iCs/>
        </w:rPr>
      </w:pPr>
      <w:r w:rsidRPr="00A074E0">
        <w:t xml:space="preserve">Eastern mosquitofish </w:t>
      </w:r>
      <w:r w:rsidRPr="00A074E0">
        <w:rPr>
          <w:i/>
          <w:iCs/>
        </w:rPr>
        <w:t>Gambusia holbrooki</w:t>
      </w:r>
    </w:p>
    <w:p w14:paraId="0833772E" w14:textId="0C3BAC22" w:rsidR="00002276" w:rsidRPr="00A074E0" w:rsidRDefault="00651155" w:rsidP="00002276">
      <w:pPr>
        <w:pStyle w:val="Bodytextmiddle"/>
        <w:spacing w:after="240"/>
        <w:ind w:firstLine="0"/>
        <w:rPr>
          <w:lang w:val="en-GB"/>
        </w:rPr>
      </w:pPr>
      <w:r w:rsidRPr="00A074E0">
        <w:rPr>
          <w:lang w:val="en-GB"/>
        </w:rPr>
        <w:t xml:space="preserve">The high risk level of invasiveness posed by </w:t>
      </w:r>
      <w:r w:rsidR="00145E1C" w:rsidRPr="00A074E0">
        <w:rPr>
          <w:i/>
          <w:iCs/>
          <w:lang w:val="en-GB"/>
        </w:rPr>
        <w:t>Gambusia holbrooki</w:t>
      </w:r>
      <w:r w:rsidR="00145E1C" w:rsidRPr="00A074E0">
        <w:rPr>
          <w:lang w:val="en-GB"/>
        </w:rPr>
        <w:t xml:space="preserve"> </w:t>
      </w:r>
      <w:r w:rsidRPr="00A074E0">
        <w:rPr>
          <w:lang w:val="en-GB"/>
        </w:rPr>
        <w:t>is a result of its flexible life-history traits (Alcaraz and García-Berthou</w:t>
      </w:r>
      <w:r w:rsidR="008A1BC2" w:rsidRPr="00A074E0">
        <w:rPr>
          <w:lang w:val="en-GB"/>
        </w:rPr>
        <w:t>,</w:t>
      </w:r>
      <w:r w:rsidRPr="00A074E0">
        <w:rPr>
          <w:lang w:val="en-GB"/>
        </w:rPr>
        <w:t xml:space="preserve"> </w:t>
      </w:r>
      <w:hyperlink w:anchor="AlcarazGarcíaBerthou2007" w:history="1">
        <w:r w:rsidRPr="00A074E0">
          <w:rPr>
            <w:rStyle w:val="Hyperlink"/>
            <w:lang w:val="en-GB"/>
          </w:rPr>
          <w:t>2007</w:t>
        </w:r>
      </w:hyperlink>
      <w:r w:rsidRPr="00A074E0">
        <w:rPr>
          <w:lang w:val="en-GB"/>
        </w:rPr>
        <w:t xml:space="preserve">) aided by a close climate matching between </w:t>
      </w:r>
      <w:r w:rsidR="004E7878" w:rsidRPr="00A074E0">
        <w:rPr>
          <w:lang w:val="en-GB"/>
        </w:rPr>
        <w:t>its</w:t>
      </w:r>
      <w:r w:rsidRPr="00A074E0">
        <w:rPr>
          <w:lang w:val="en-GB"/>
        </w:rPr>
        <w:t xml:space="preserve"> native and invasive areas of distribution (Fox et al.</w:t>
      </w:r>
      <w:r w:rsidR="004E7878" w:rsidRPr="00A074E0">
        <w:rPr>
          <w:lang w:val="en-GB"/>
        </w:rPr>
        <w:t>,</w:t>
      </w:r>
      <w:r w:rsidRPr="00A074E0">
        <w:rPr>
          <w:lang w:val="en-GB"/>
        </w:rPr>
        <w:t xml:space="preserve"> </w:t>
      </w:r>
      <w:hyperlink w:anchor="Foxetal2007" w:history="1">
        <w:r w:rsidRPr="00A074E0">
          <w:rPr>
            <w:rStyle w:val="Hyperlink"/>
            <w:lang w:val="en-GB"/>
          </w:rPr>
          <w:t>2007</w:t>
        </w:r>
      </w:hyperlink>
      <w:r w:rsidRPr="00A074E0">
        <w:rPr>
          <w:lang w:val="en-GB"/>
        </w:rPr>
        <w:t>; Vidal et al.</w:t>
      </w:r>
      <w:r w:rsidR="004E7878" w:rsidRPr="00A074E0">
        <w:rPr>
          <w:lang w:val="en-GB"/>
        </w:rPr>
        <w:t>,</w:t>
      </w:r>
      <w:r w:rsidRPr="00A074E0">
        <w:rPr>
          <w:lang w:val="en-GB"/>
        </w:rPr>
        <w:t xml:space="preserve"> </w:t>
      </w:r>
      <w:hyperlink w:anchor="Vidaletal2010" w:history="1">
        <w:r w:rsidRPr="00A074E0">
          <w:rPr>
            <w:rStyle w:val="Hyperlink"/>
            <w:lang w:val="en-GB"/>
          </w:rPr>
          <w:t>2010</w:t>
        </w:r>
      </w:hyperlink>
      <w:r w:rsidRPr="00A074E0">
        <w:rPr>
          <w:lang w:val="en-GB"/>
        </w:rPr>
        <w:t xml:space="preserve">). As a small-sized live-bearer, </w:t>
      </w:r>
      <w:r w:rsidR="008A1BC2" w:rsidRPr="00A074E0">
        <w:rPr>
          <w:lang w:val="en-GB"/>
        </w:rPr>
        <w:t>the species'</w:t>
      </w:r>
      <w:r w:rsidR="004E7878" w:rsidRPr="00A074E0">
        <w:rPr>
          <w:lang w:val="en-GB"/>
        </w:rPr>
        <w:t xml:space="preserve"> </w:t>
      </w:r>
      <w:r w:rsidRPr="00A074E0">
        <w:rPr>
          <w:lang w:val="en-GB"/>
        </w:rPr>
        <w:t xml:space="preserve">high rate of survival and early maturation in densely-weeded and highly productive aquatic habitats gives </w:t>
      </w:r>
      <w:r w:rsidR="008A1BC2" w:rsidRPr="00A074E0">
        <w:rPr>
          <w:lang w:val="en-GB"/>
        </w:rPr>
        <w:t>it</w:t>
      </w:r>
      <w:r w:rsidRPr="00A074E0">
        <w:rPr>
          <w:lang w:val="en-GB"/>
        </w:rPr>
        <w:t xml:space="preserve"> a high chance to acclimatise and establish quickly in favourable environments, thereby making it the second most widespread alien species in Mediterranean inland waters (Economou et al.</w:t>
      </w:r>
      <w:r w:rsidR="004E7878" w:rsidRPr="00A074E0">
        <w:rPr>
          <w:lang w:val="en-GB"/>
        </w:rPr>
        <w:t>,</w:t>
      </w:r>
      <w:r w:rsidRPr="00A074E0">
        <w:rPr>
          <w:lang w:val="en-GB"/>
        </w:rPr>
        <w:t xml:space="preserve"> </w:t>
      </w:r>
      <w:hyperlink w:anchor="Economouetal2007" w:history="1">
        <w:r w:rsidRPr="00A074E0">
          <w:rPr>
            <w:rStyle w:val="Hyperlink"/>
            <w:lang w:val="en-GB"/>
          </w:rPr>
          <w:t>2007</w:t>
        </w:r>
      </w:hyperlink>
      <w:r w:rsidRPr="00A074E0">
        <w:rPr>
          <w:lang w:val="en-GB"/>
        </w:rPr>
        <w:t>)</w:t>
      </w:r>
      <w:r w:rsidR="004E7878" w:rsidRPr="00A074E0">
        <w:rPr>
          <w:lang w:val="en-GB"/>
        </w:rPr>
        <w:t>. However, this distributional range</w:t>
      </w:r>
      <w:r w:rsidRPr="00A074E0">
        <w:rPr>
          <w:lang w:val="en-GB"/>
        </w:rPr>
        <w:t xml:space="preserve"> also includes more northerly areas (e.g. of Europe), given the species</w:t>
      </w:r>
      <w:r w:rsidR="004E7878" w:rsidRPr="00A074E0">
        <w:rPr>
          <w:lang w:val="en-GB"/>
        </w:rPr>
        <w:t>'</w:t>
      </w:r>
      <w:r w:rsidRPr="00A074E0">
        <w:rPr>
          <w:lang w:val="en-GB"/>
        </w:rPr>
        <w:t xml:space="preserve"> ability to persist over winter </w:t>
      </w:r>
      <w:r w:rsidRPr="00A074E0">
        <w:rPr>
          <w:lang w:val="en-GB"/>
        </w:rPr>
        <w:lastRenderedPageBreak/>
        <w:t>in the northern part of its native range (Krumholz</w:t>
      </w:r>
      <w:r w:rsidR="004E7878" w:rsidRPr="00A074E0">
        <w:rPr>
          <w:lang w:val="en-GB"/>
        </w:rPr>
        <w:t>,</w:t>
      </w:r>
      <w:r w:rsidRPr="00A074E0">
        <w:rPr>
          <w:lang w:val="en-GB"/>
        </w:rPr>
        <w:t xml:space="preserve"> </w:t>
      </w:r>
      <w:hyperlink w:anchor="Krumholz1944" w:history="1">
        <w:r w:rsidRPr="00A074E0">
          <w:rPr>
            <w:rStyle w:val="Hyperlink"/>
            <w:lang w:val="en-GB"/>
          </w:rPr>
          <w:t>1944</w:t>
        </w:r>
      </w:hyperlink>
      <w:r w:rsidRPr="00A074E0">
        <w:rPr>
          <w:lang w:val="en-GB"/>
        </w:rPr>
        <w:t>; Towns</w:t>
      </w:r>
      <w:r w:rsidR="004E7878" w:rsidRPr="00A074E0">
        <w:rPr>
          <w:lang w:val="en-GB"/>
        </w:rPr>
        <w:t>,</w:t>
      </w:r>
      <w:r w:rsidRPr="00A074E0">
        <w:rPr>
          <w:lang w:val="en-GB"/>
        </w:rPr>
        <w:t xml:space="preserve"> </w:t>
      </w:r>
      <w:hyperlink w:anchor="Towns1977" w:history="1">
        <w:r w:rsidRPr="00A074E0">
          <w:rPr>
            <w:rStyle w:val="Hyperlink"/>
            <w:lang w:val="en-GB"/>
          </w:rPr>
          <w:t>1977</w:t>
        </w:r>
      </w:hyperlink>
      <w:r w:rsidRPr="00A074E0">
        <w:rPr>
          <w:lang w:val="en-GB"/>
        </w:rPr>
        <w:t xml:space="preserve">). The questionable role </w:t>
      </w:r>
      <w:r w:rsidR="004E7878" w:rsidRPr="00A074E0">
        <w:rPr>
          <w:lang w:val="en-GB"/>
        </w:rPr>
        <w:t xml:space="preserve">of </w:t>
      </w:r>
      <w:r w:rsidR="004E7878" w:rsidRPr="00A074E0">
        <w:rPr>
          <w:i/>
          <w:iCs/>
          <w:lang w:val="en-GB"/>
        </w:rPr>
        <w:t>G. holbrooki</w:t>
      </w:r>
      <w:r w:rsidR="004E7878" w:rsidRPr="00A074E0">
        <w:rPr>
          <w:lang w:val="en-GB"/>
        </w:rPr>
        <w:t xml:space="preserve"> </w:t>
      </w:r>
      <w:r w:rsidRPr="00A074E0">
        <w:rPr>
          <w:lang w:val="en-GB"/>
        </w:rPr>
        <w:t>in mosquito control and suppression of malaria may decrease its positive socio-economic value in introduced areas, especially in view of its documented impacts on native fish faunas (Rincón et al.</w:t>
      </w:r>
      <w:r w:rsidR="004E7878" w:rsidRPr="00A074E0">
        <w:rPr>
          <w:lang w:val="en-GB"/>
        </w:rPr>
        <w:t>,</w:t>
      </w:r>
      <w:r w:rsidRPr="00A074E0">
        <w:rPr>
          <w:lang w:val="en-GB"/>
        </w:rPr>
        <w:t xml:space="preserve"> </w:t>
      </w:r>
      <w:hyperlink w:anchor="Rincónetal2002" w:history="1">
        <w:r w:rsidRPr="00A074E0">
          <w:rPr>
            <w:rStyle w:val="Hyperlink"/>
            <w:lang w:val="en-GB"/>
          </w:rPr>
          <w:t>2000</w:t>
        </w:r>
      </w:hyperlink>
      <w:r w:rsidRPr="00A074E0">
        <w:rPr>
          <w:lang w:val="en-GB"/>
        </w:rPr>
        <w:t>; Caiola and de Sostoa</w:t>
      </w:r>
      <w:r w:rsidR="004E7878" w:rsidRPr="00A074E0">
        <w:rPr>
          <w:lang w:val="en-GB"/>
        </w:rPr>
        <w:t>,</w:t>
      </w:r>
      <w:r w:rsidRPr="00A074E0">
        <w:rPr>
          <w:lang w:val="en-GB"/>
        </w:rPr>
        <w:t xml:space="preserve"> </w:t>
      </w:r>
      <w:hyperlink w:anchor="CaiolaDeSostoa2005" w:history="1">
        <w:r w:rsidRPr="00A074E0">
          <w:rPr>
            <w:rStyle w:val="Hyperlink"/>
            <w:lang w:val="en-GB"/>
          </w:rPr>
          <w:t>2005</w:t>
        </w:r>
      </w:hyperlink>
      <w:r w:rsidRPr="00A074E0">
        <w:rPr>
          <w:lang w:val="en-GB"/>
        </w:rPr>
        <w:t>). In this regard, there is evidence that eastern mosquitofish does not prefer dipteran larvae in the presence of other prey, and for this reason mosquito control efficiency remains doubtful (Mieiro et al.</w:t>
      </w:r>
      <w:r w:rsidR="004E7878" w:rsidRPr="00A074E0">
        <w:rPr>
          <w:lang w:val="en-GB"/>
        </w:rPr>
        <w:t>,</w:t>
      </w:r>
      <w:r w:rsidRPr="00A074E0">
        <w:rPr>
          <w:lang w:val="en-GB"/>
        </w:rPr>
        <w:t xml:space="preserve"> </w:t>
      </w:r>
      <w:hyperlink w:anchor="Mieiroetal2001" w:history="1">
        <w:r w:rsidRPr="00A074E0">
          <w:rPr>
            <w:rStyle w:val="Hyperlink"/>
            <w:lang w:val="en-GB"/>
          </w:rPr>
          <w:t>2001</w:t>
        </w:r>
      </w:hyperlink>
      <w:r w:rsidRPr="00A074E0">
        <w:rPr>
          <w:lang w:val="en-GB"/>
        </w:rPr>
        <w:t>).</w:t>
      </w:r>
    </w:p>
    <w:p w14:paraId="1403BF71" w14:textId="77777777" w:rsidR="00002276" w:rsidRPr="00A074E0" w:rsidRDefault="00002276" w:rsidP="00002276">
      <w:pPr>
        <w:pStyle w:val="Heading3"/>
        <w:rPr>
          <w:i/>
          <w:iCs/>
        </w:rPr>
      </w:pPr>
      <w:r w:rsidRPr="00A074E0">
        <w:t xml:space="preserve">Pumpkinseed </w:t>
      </w:r>
      <w:r w:rsidRPr="00A074E0">
        <w:rPr>
          <w:i/>
          <w:iCs/>
        </w:rPr>
        <w:t>Lepomis gibbosus</w:t>
      </w:r>
    </w:p>
    <w:p w14:paraId="6ED417F5" w14:textId="2B748BA7" w:rsidR="00002276" w:rsidRPr="00A074E0" w:rsidRDefault="00776AE8" w:rsidP="00002276">
      <w:pPr>
        <w:pStyle w:val="Bodytextmiddle"/>
        <w:spacing w:after="240"/>
        <w:ind w:firstLine="0"/>
        <w:rPr>
          <w:lang w:val="en-GB"/>
        </w:rPr>
      </w:pPr>
      <w:r w:rsidRPr="00A074E0">
        <w:rPr>
          <w:lang w:val="en-GB"/>
        </w:rPr>
        <w:t>T</w:t>
      </w:r>
      <w:r w:rsidR="002D01B7" w:rsidRPr="00A074E0">
        <w:rPr>
          <w:lang w:val="en-GB"/>
        </w:rPr>
        <w:t xml:space="preserve">he main documented detrimental impacts </w:t>
      </w:r>
      <w:r w:rsidRPr="00A074E0">
        <w:rPr>
          <w:lang w:val="en-GB"/>
        </w:rPr>
        <w:t xml:space="preserve">by </w:t>
      </w:r>
      <w:r w:rsidRPr="00A074E0">
        <w:rPr>
          <w:i/>
          <w:iCs/>
          <w:lang w:val="en-GB"/>
        </w:rPr>
        <w:t>Lepomis gibbosus</w:t>
      </w:r>
      <w:r w:rsidRPr="00A074E0">
        <w:rPr>
          <w:lang w:val="en-GB"/>
        </w:rPr>
        <w:t xml:space="preserve"> </w:t>
      </w:r>
      <w:r w:rsidR="002D01B7" w:rsidRPr="00A074E0">
        <w:rPr>
          <w:lang w:val="en-GB"/>
        </w:rPr>
        <w:t xml:space="preserve">relate to </w:t>
      </w:r>
      <w:r w:rsidRPr="00A074E0">
        <w:rPr>
          <w:lang w:val="en-GB"/>
        </w:rPr>
        <w:t xml:space="preserve">its </w:t>
      </w:r>
      <w:r w:rsidR="002D01B7" w:rsidRPr="00A074E0">
        <w:rPr>
          <w:lang w:val="en-GB"/>
        </w:rPr>
        <w:t xml:space="preserve">feeding interactions with native fishes through opportunistic omnivory, </w:t>
      </w:r>
      <w:r w:rsidRPr="00A074E0">
        <w:rPr>
          <w:lang w:val="en-GB"/>
        </w:rPr>
        <w:t xml:space="preserve">with </w:t>
      </w:r>
      <w:r w:rsidR="002D01B7" w:rsidRPr="00A074E0">
        <w:rPr>
          <w:lang w:val="en-GB"/>
        </w:rPr>
        <w:t>major ontogenetic shifts from plankton to benthic invertebrate feeding (Rezsu and Specziar</w:t>
      </w:r>
      <w:r w:rsidRPr="00A074E0">
        <w:rPr>
          <w:lang w:val="en-GB"/>
        </w:rPr>
        <w:t>,</w:t>
      </w:r>
      <w:r w:rsidR="002D01B7" w:rsidRPr="00A074E0">
        <w:rPr>
          <w:lang w:val="en-GB"/>
        </w:rPr>
        <w:t xml:space="preserve"> </w:t>
      </w:r>
      <w:hyperlink w:anchor="RezsuSpecziar2006" w:history="1">
        <w:r w:rsidR="002D01B7" w:rsidRPr="00A074E0">
          <w:rPr>
            <w:rStyle w:val="Hyperlink"/>
            <w:lang w:val="en-GB"/>
          </w:rPr>
          <w:t>2006</w:t>
        </w:r>
      </w:hyperlink>
      <w:r w:rsidR="002D01B7" w:rsidRPr="00A074E0">
        <w:rPr>
          <w:lang w:val="en-GB"/>
        </w:rPr>
        <w:t xml:space="preserve">) </w:t>
      </w:r>
      <w:r w:rsidRPr="00A074E0">
        <w:rPr>
          <w:lang w:val="en-GB"/>
        </w:rPr>
        <w:t xml:space="preserve">and </w:t>
      </w:r>
      <w:r w:rsidR="002D01B7" w:rsidRPr="00A074E0">
        <w:rPr>
          <w:lang w:val="en-GB"/>
        </w:rPr>
        <w:t xml:space="preserve">dietary shifts </w:t>
      </w:r>
      <w:r w:rsidRPr="00A074E0">
        <w:rPr>
          <w:lang w:val="en-GB"/>
        </w:rPr>
        <w:t xml:space="preserve">with </w:t>
      </w:r>
      <w:r w:rsidR="002D01B7" w:rsidRPr="00A074E0">
        <w:rPr>
          <w:lang w:val="en-GB"/>
        </w:rPr>
        <w:t>repartition of available food resources (Copp et al.</w:t>
      </w:r>
      <w:r w:rsidRPr="00A074E0">
        <w:rPr>
          <w:lang w:val="en-GB"/>
        </w:rPr>
        <w:t>,</w:t>
      </w:r>
      <w:r w:rsidR="002D01B7" w:rsidRPr="00A074E0">
        <w:rPr>
          <w:lang w:val="en-GB"/>
        </w:rPr>
        <w:t xml:space="preserve"> </w:t>
      </w:r>
      <w:hyperlink w:anchor="Coppetal2017" w:history="1">
        <w:r w:rsidR="002D01B7" w:rsidRPr="00A074E0">
          <w:rPr>
            <w:rStyle w:val="Hyperlink"/>
            <w:lang w:val="en-GB"/>
          </w:rPr>
          <w:t>2017</w:t>
        </w:r>
      </w:hyperlink>
      <w:r w:rsidR="002D01B7" w:rsidRPr="00A074E0">
        <w:rPr>
          <w:lang w:val="en-GB"/>
        </w:rPr>
        <w:t xml:space="preserve">). In Iberia, </w:t>
      </w:r>
      <w:r w:rsidR="00761073" w:rsidRPr="00A074E0">
        <w:rPr>
          <w:lang w:val="en-GB"/>
        </w:rPr>
        <w:t>this</w:t>
      </w:r>
      <w:r w:rsidR="002D01B7" w:rsidRPr="00A074E0">
        <w:rPr>
          <w:lang w:val="en-GB"/>
        </w:rPr>
        <w:t xml:space="preserve"> species has been </w:t>
      </w:r>
      <w:r w:rsidR="00FE014D" w:rsidRPr="00A074E0">
        <w:rPr>
          <w:lang w:val="en-GB"/>
        </w:rPr>
        <w:t>shown</w:t>
      </w:r>
      <w:r w:rsidR="002D01B7" w:rsidRPr="00A074E0">
        <w:rPr>
          <w:lang w:val="en-GB"/>
        </w:rPr>
        <w:t xml:space="preserve"> to demonstrate aggressive behaviours towards native fishes when foraging for food and defending </w:t>
      </w:r>
      <w:r w:rsidR="00761073" w:rsidRPr="00A074E0">
        <w:rPr>
          <w:lang w:val="en-GB"/>
        </w:rPr>
        <w:t>its</w:t>
      </w:r>
      <w:r w:rsidR="002D01B7" w:rsidRPr="00A074E0">
        <w:rPr>
          <w:lang w:val="en-GB"/>
        </w:rPr>
        <w:t xml:space="preserve"> territory (Almeida et al.</w:t>
      </w:r>
      <w:r w:rsidRPr="00A074E0">
        <w:rPr>
          <w:lang w:val="en-GB"/>
        </w:rPr>
        <w:t>,</w:t>
      </w:r>
      <w:r w:rsidR="002D01B7" w:rsidRPr="00A074E0">
        <w:rPr>
          <w:lang w:val="en-GB"/>
        </w:rPr>
        <w:t xml:space="preserve"> </w:t>
      </w:r>
      <w:hyperlink w:anchor="Almeidaetal2014" w:history="1">
        <w:r w:rsidR="002D01B7" w:rsidRPr="00A074E0">
          <w:rPr>
            <w:rStyle w:val="Hyperlink"/>
            <w:lang w:val="en-GB"/>
          </w:rPr>
          <w:t>2014</w:t>
        </w:r>
      </w:hyperlink>
      <w:r w:rsidR="002D01B7" w:rsidRPr="00A074E0">
        <w:rPr>
          <w:lang w:val="en-GB"/>
        </w:rPr>
        <w:t xml:space="preserve">), </w:t>
      </w:r>
      <w:r w:rsidR="00761073" w:rsidRPr="00A074E0">
        <w:rPr>
          <w:lang w:val="en-GB"/>
        </w:rPr>
        <w:t>hence in</w:t>
      </w:r>
      <w:r w:rsidR="002D01B7" w:rsidRPr="00A074E0">
        <w:rPr>
          <w:lang w:val="en-GB"/>
        </w:rPr>
        <w:t xml:space="preserve"> contrast</w:t>
      </w:r>
      <w:r w:rsidR="00761073" w:rsidRPr="00A074E0">
        <w:rPr>
          <w:lang w:val="en-GB"/>
        </w:rPr>
        <w:t xml:space="preserve"> to</w:t>
      </w:r>
      <w:r w:rsidR="002D01B7" w:rsidRPr="00A074E0">
        <w:rPr>
          <w:lang w:val="en-GB"/>
        </w:rPr>
        <w:t xml:space="preserve"> the absence of interaction </w:t>
      </w:r>
      <w:r w:rsidR="00761073" w:rsidRPr="00A074E0">
        <w:rPr>
          <w:lang w:val="en-GB"/>
        </w:rPr>
        <w:t xml:space="preserve">as </w:t>
      </w:r>
      <w:r w:rsidR="002D01B7" w:rsidRPr="00A074E0">
        <w:rPr>
          <w:lang w:val="en-GB"/>
        </w:rPr>
        <w:t>observed in a Turkish stream (Top et al.</w:t>
      </w:r>
      <w:r w:rsidRPr="00A074E0">
        <w:rPr>
          <w:lang w:val="en-GB"/>
        </w:rPr>
        <w:t>,</w:t>
      </w:r>
      <w:r w:rsidR="002D01B7" w:rsidRPr="00A074E0">
        <w:rPr>
          <w:lang w:val="en-GB"/>
        </w:rPr>
        <w:t xml:space="preserve"> </w:t>
      </w:r>
      <w:hyperlink w:anchor="Topetal2016" w:history="1">
        <w:r w:rsidR="002D01B7" w:rsidRPr="00A074E0">
          <w:rPr>
            <w:rStyle w:val="Hyperlink"/>
            <w:lang w:val="en-GB"/>
          </w:rPr>
          <w:t>2016</w:t>
        </w:r>
      </w:hyperlink>
      <w:r w:rsidR="002D01B7" w:rsidRPr="00A074E0">
        <w:rPr>
          <w:lang w:val="en-GB"/>
        </w:rPr>
        <w:t xml:space="preserve">). Field studies of stream-dwelling </w:t>
      </w:r>
      <w:r w:rsidRPr="00A074E0">
        <w:rPr>
          <w:i/>
          <w:iCs/>
          <w:lang w:val="en-GB"/>
        </w:rPr>
        <w:t>L. gibbosus</w:t>
      </w:r>
      <w:r w:rsidRPr="00A074E0">
        <w:rPr>
          <w:lang w:val="en-GB"/>
        </w:rPr>
        <w:t xml:space="preserve"> </w:t>
      </w:r>
      <w:r w:rsidR="002D01B7" w:rsidRPr="00A074E0">
        <w:rPr>
          <w:lang w:val="en-GB"/>
        </w:rPr>
        <w:t xml:space="preserve">in southern England have found that, contrary to an initial suggestion of association with native brown trout </w:t>
      </w:r>
      <w:r w:rsidR="002D01B7" w:rsidRPr="00A074E0">
        <w:rPr>
          <w:i/>
          <w:iCs/>
          <w:lang w:val="en-GB"/>
        </w:rPr>
        <w:t>Salmo trutta</w:t>
      </w:r>
      <w:r w:rsidR="002D01B7" w:rsidRPr="00A074E0">
        <w:rPr>
          <w:lang w:val="en-GB"/>
        </w:rPr>
        <w:t>, the two species inhabit different parts of their preferred habitat</w:t>
      </w:r>
      <w:r w:rsidRPr="00A074E0">
        <w:rPr>
          <w:lang w:val="en-GB"/>
        </w:rPr>
        <w:t xml:space="preserve">, i.e. </w:t>
      </w:r>
      <w:r w:rsidR="002D01B7" w:rsidRPr="00A074E0">
        <w:rPr>
          <w:lang w:val="en-GB"/>
        </w:rPr>
        <w:t>stream pools (</w:t>
      </w:r>
      <w:r w:rsidRPr="00A074E0">
        <w:rPr>
          <w:lang w:val="en-GB"/>
        </w:rPr>
        <w:t xml:space="preserve">Vilizzi et al., </w:t>
      </w:r>
      <w:hyperlink w:anchor="Vilizzietal2012" w:history="1">
        <w:r w:rsidRPr="00A074E0">
          <w:rPr>
            <w:rStyle w:val="Hyperlink"/>
            <w:lang w:val="en-GB"/>
          </w:rPr>
          <w:t>2012</w:t>
        </w:r>
      </w:hyperlink>
      <w:r w:rsidRPr="00A074E0">
        <w:rPr>
          <w:lang w:val="en-GB"/>
        </w:rPr>
        <w:t xml:space="preserve">; </w:t>
      </w:r>
      <w:r w:rsidR="002D01B7" w:rsidRPr="00A074E0">
        <w:rPr>
          <w:lang w:val="en-GB"/>
        </w:rPr>
        <w:t>Stakėnas et al.</w:t>
      </w:r>
      <w:r w:rsidRPr="00A074E0">
        <w:rPr>
          <w:lang w:val="en-GB"/>
        </w:rPr>
        <w:t>,</w:t>
      </w:r>
      <w:r w:rsidR="002D01B7" w:rsidRPr="00A074E0">
        <w:rPr>
          <w:lang w:val="en-GB"/>
        </w:rPr>
        <w:t xml:space="preserve"> </w:t>
      </w:r>
      <w:hyperlink w:anchor="Stakėnasetal2013" w:history="1">
        <w:r w:rsidR="002D01B7" w:rsidRPr="00A074E0">
          <w:rPr>
            <w:rStyle w:val="Hyperlink"/>
            <w:lang w:val="en-GB"/>
          </w:rPr>
          <w:t>2013</w:t>
        </w:r>
      </w:hyperlink>
      <w:r w:rsidR="002D01B7" w:rsidRPr="00A074E0">
        <w:rPr>
          <w:lang w:val="en-GB"/>
        </w:rPr>
        <w:t xml:space="preserve">). Studies in Iberia have </w:t>
      </w:r>
      <w:r w:rsidRPr="00A074E0">
        <w:rPr>
          <w:lang w:val="en-GB"/>
        </w:rPr>
        <w:t xml:space="preserve">also </w:t>
      </w:r>
      <w:r w:rsidR="002D01B7" w:rsidRPr="00A074E0">
        <w:rPr>
          <w:lang w:val="en-GB"/>
        </w:rPr>
        <w:t>found that the species appears to benefit from disturbance (Almeida et al.</w:t>
      </w:r>
      <w:r w:rsidRPr="00A074E0">
        <w:rPr>
          <w:lang w:val="en-GB"/>
        </w:rPr>
        <w:t>,</w:t>
      </w:r>
      <w:r w:rsidR="002D01B7" w:rsidRPr="00A074E0">
        <w:rPr>
          <w:lang w:val="en-GB"/>
        </w:rPr>
        <w:t xml:space="preserve"> </w:t>
      </w:r>
      <w:hyperlink w:anchor="Almeidaetal2009" w:history="1">
        <w:r w:rsidR="002D01B7" w:rsidRPr="00A074E0">
          <w:rPr>
            <w:rStyle w:val="Hyperlink"/>
            <w:lang w:val="en-GB"/>
          </w:rPr>
          <w:t>2009</w:t>
        </w:r>
      </w:hyperlink>
      <w:r w:rsidR="002D01B7" w:rsidRPr="00A074E0">
        <w:rPr>
          <w:lang w:val="en-GB"/>
        </w:rPr>
        <w:t xml:space="preserve">). Whilst the majority of studies have provided only circumstantial evidence for ecological impacts of </w:t>
      </w:r>
      <w:r w:rsidRPr="00A074E0">
        <w:rPr>
          <w:i/>
          <w:iCs/>
          <w:lang w:val="en-GB"/>
        </w:rPr>
        <w:t>L. gibbosus</w:t>
      </w:r>
      <w:r w:rsidRPr="00A074E0">
        <w:rPr>
          <w:lang w:val="en-GB"/>
        </w:rPr>
        <w:t xml:space="preserve"> </w:t>
      </w:r>
      <w:r w:rsidR="002D01B7" w:rsidRPr="00A074E0">
        <w:rPr>
          <w:lang w:val="en-GB"/>
        </w:rPr>
        <w:t>(e.g. correlation between abundance of native and non-native species: García-Berthou and Moreno-Amich</w:t>
      </w:r>
      <w:r w:rsidRPr="00A074E0">
        <w:rPr>
          <w:lang w:val="en-GB"/>
        </w:rPr>
        <w:t>,</w:t>
      </w:r>
      <w:r w:rsidR="002D01B7" w:rsidRPr="00A074E0">
        <w:rPr>
          <w:lang w:val="en-GB"/>
        </w:rPr>
        <w:t xml:space="preserve"> </w:t>
      </w:r>
      <w:hyperlink w:anchor="García_BerthouMoreno_Amich2000" w:history="1">
        <w:r w:rsidR="002D01B7" w:rsidRPr="00A074E0">
          <w:rPr>
            <w:rStyle w:val="Hyperlink"/>
            <w:lang w:val="en-GB"/>
          </w:rPr>
          <w:t>2000</w:t>
        </w:r>
      </w:hyperlink>
      <w:r w:rsidR="002D01B7" w:rsidRPr="00A074E0">
        <w:rPr>
          <w:lang w:val="en-GB"/>
        </w:rPr>
        <w:t xml:space="preserve">), recent </w:t>
      </w:r>
      <w:r w:rsidRPr="00A074E0">
        <w:rPr>
          <w:lang w:val="en-GB"/>
        </w:rPr>
        <w:t xml:space="preserve">research </w:t>
      </w:r>
      <w:r w:rsidR="002D01B7" w:rsidRPr="00A074E0">
        <w:rPr>
          <w:lang w:val="en-GB"/>
        </w:rPr>
        <w:t>on trophic interactions ha</w:t>
      </w:r>
      <w:r w:rsidRPr="00A074E0">
        <w:rPr>
          <w:lang w:val="en-GB"/>
        </w:rPr>
        <w:t>s</w:t>
      </w:r>
      <w:r w:rsidR="002D01B7" w:rsidRPr="00A074E0">
        <w:rPr>
          <w:lang w:val="en-GB"/>
        </w:rPr>
        <w:t xml:space="preserve"> evidenced modest changes in trophic ecology and growth rates of only one of three native fish in outdoor experiments (</w:t>
      </w:r>
      <w:r w:rsidR="00FF7C47" w:rsidRPr="00A074E0">
        <w:rPr>
          <w:lang w:val="en-GB"/>
        </w:rPr>
        <w:t xml:space="preserve">Copp et al., </w:t>
      </w:r>
      <w:hyperlink w:anchor="Coppetal2017" w:history="1">
        <w:r w:rsidR="00FF7C47" w:rsidRPr="00A074E0">
          <w:rPr>
            <w:rStyle w:val="Hyperlink"/>
            <w:lang w:val="en-GB"/>
          </w:rPr>
          <w:t>2017</w:t>
        </w:r>
      </w:hyperlink>
      <w:r w:rsidR="002D01B7" w:rsidRPr="00A074E0">
        <w:rPr>
          <w:lang w:val="en-GB"/>
        </w:rPr>
        <w:t xml:space="preserve">). In Anatolia and Thrace, where the species is considered to be invasive, no evidence was found for adverse effects of adult </w:t>
      </w:r>
      <w:r w:rsidR="00761073" w:rsidRPr="00A074E0">
        <w:rPr>
          <w:i/>
          <w:iCs/>
          <w:lang w:val="en-GB"/>
        </w:rPr>
        <w:t>L. gibbosus</w:t>
      </w:r>
      <w:r w:rsidR="00761073" w:rsidRPr="00A074E0">
        <w:rPr>
          <w:lang w:val="en-GB"/>
        </w:rPr>
        <w:t xml:space="preserve"> </w:t>
      </w:r>
      <w:r w:rsidR="002D01B7" w:rsidRPr="00A074E0">
        <w:rPr>
          <w:lang w:val="en-GB"/>
        </w:rPr>
        <w:t>on endemic species in terms of habitat competition (</w:t>
      </w:r>
      <w:r w:rsidR="00FF7C47" w:rsidRPr="00A074E0">
        <w:rPr>
          <w:lang w:val="en-GB"/>
        </w:rPr>
        <w:t xml:space="preserve">Top et al., </w:t>
      </w:r>
      <w:hyperlink w:anchor="Topetal2016" w:history="1">
        <w:r w:rsidR="00FF7C47" w:rsidRPr="00A074E0">
          <w:rPr>
            <w:rStyle w:val="Hyperlink"/>
            <w:lang w:val="en-GB"/>
          </w:rPr>
          <w:t>2016</w:t>
        </w:r>
      </w:hyperlink>
      <w:r w:rsidR="002D01B7" w:rsidRPr="00A074E0">
        <w:rPr>
          <w:lang w:val="en-GB"/>
        </w:rPr>
        <w:t>).</w:t>
      </w:r>
    </w:p>
    <w:p w14:paraId="4DC664EC" w14:textId="77777777" w:rsidR="00002276" w:rsidRPr="00A074E0" w:rsidRDefault="00002276" w:rsidP="00002276">
      <w:pPr>
        <w:pStyle w:val="Heading3"/>
        <w:rPr>
          <w:i/>
          <w:iCs/>
        </w:rPr>
      </w:pPr>
      <w:r w:rsidRPr="00A074E0">
        <w:lastRenderedPageBreak/>
        <w:t xml:space="preserve">Round goby </w:t>
      </w:r>
      <w:r w:rsidRPr="00A074E0">
        <w:rPr>
          <w:i/>
          <w:iCs/>
        </w:rPr>
        <w:t>Neogobius melanostomus</w:t>
      </w:r>
    </w:p>
    <w:p w14:paraId="4F1A8DAC" w14:textId="258CBE76" w:rsidR="00002276" w:rsidRPr="00A074E0" w:rsidRDefault="00733633" w:rsidP="00002276">
      <w:pPr>
        <w:pStyle w:val="Bodytextmiddle"/>
        <w:spacing w:after="240"/>
        <w:ind w:firstLine="0"/>
        <w:rPr>
          <w:lang w:val="en-GB"/>
        </w:rPr>
      </w:pPr>
      <w:r w:rsidRPr="00A074E0">
        <w:rPr>
          <w:i/>
          <w:iCs/>
          <w:lang w:val="en-GB"/>
        </w:rPr>
        <w:t>Neogobius melanostomus</w:t>
      </w:r>
      <w:r w:rsidRPr="00A074E0">
        <w:rPr>
          <w:lang w:val="en-GB"/>
        </w:rPr>
        <w:t xml:space="preserve"> is native to Ponto-Caspian basins and, f</w:t>
      </w:r>
      <w:r w:rsidR="00651155" w:rsidRPr="00A074E0">
        <w:rPr>
          <w:lang w:val="en-GB"/>
        </w:rPr>
        <w:t>ollowing colonisation since the 1990s of northern (Baltic Sea region) and western Europe (Skóra and Stolarski</w:t>
      </w:r>
      <w:r w:rsidRPr="00A074E0">
        <w:rPr>
          <w:lang w:val="en-GB"/>
        </w:rPr>
        <w:t>,</w:t>
      </w:r>
      <w:r w:rsidR="00651155" w:rsidRPr="00A074E0">
        <w:rPr>
          <w:lang w:val="en-GB"/>
        </w:rPr>
        <w:t xml:space="preserve"> </w:t>
      </w:r>
      <w:hyperlink w:anchor="SkóraStolarski1993" w:history="1">
        <w:r w:rsidR="00651155" w:rsidRPr="00A074E0">
          <w:rPr>
            <w:rStyle w:val="Hyperlink"/>
            <w:lang w:val="en-GB"/>
          </w:rPr>
          <w:t>1993</w:t>
        </w:r>
      </w:hyperlink>
      <w:r w:rsidR="00651155" w:rsidRPr="00A074E0">
        <w:rPr>
          <w:lang w:val="en-GB"/>
        </w:rPr>
        <w:t>; Simonović et al.</w:t>
      </w:r>
      <w:r w:rsidRPr="00A074E0">
        <w:rPr>
          <w:lang w:val="en-GB"/>
        </w:rPr>
        <w:t>,</w:t>
      </w:r>
      <w:r w:rsidR="00651155" w:rsidRPr="00A074E0">
        <w:rPr>
          <w:lang w:val="en-GB"/>
        </w:rPr>
        <w:t xml:space="preserve"> </w:t>
      </w:r>
      <w:hyperlink w:anchor="Simonovićetal1998" w:history="1">
        <w:r w:rsidR="00651155" w:rsidRPr="00A074E0">
          <w:rPr>
            <w:rStyle w:val="Hyperlink"/>
            <w:lang w:val="en-GB"/>
          </w:rPr>
          <w:t>1998</w:t>
        </w:r>
      </w:hyperlink>
      <w:r w:rsidR="00651155" w:rsidRPr="00A074E0">
        <w:rPr>
          <w:lang w:val="en-GB"/>
        </w:rPr>
        <w:t xml:space="preserve">), is now widespread in several major European river catchments. </w:t>
      </w:r>
      <w:r w:rsidRPr="00A074E0">
        <w:rPr>
          <w:lang w:val="en-GB"/>
        </w:rPr>
        <w:t>T</w:t>
      </w:r>
      <w:r w:rsidR="00651155" w:rsidRPr="00A074E0">
        <w:rPr>
          <w:lang w:val="en-GB"/>
        </w:rPr>
        <w:t>his species has also been introduced in the Great Lakes of North America (Jude et al.</w:t>
      </w:r>
      <w:r w:rsidRPr="00A074E0">
        <w:rPr>
          <w:lang w:val="en-GB"/>
        </w:rPr>
        <w:t>,</w:t>
      </w:r>
      <w:r w:rsidR="00651155" w:rsidRPr="00A074E0">
        <w:rPr>
          <w:lang w:val="en-GB"/>
        </w:rPr>
        <w:t xml:space="preserve"> </w:t>
      </w:r>
      <w:hyperlink w:anchor="Judeetal1992" w:history="1">
        <w:r w:rsidR="00651155" w:rsidRPr="00A074E0">
          <w:rPr>
            <w:rStyle w:val="Hyperlink"/>
            <w:lang w:val="en-GB"/>
          </w:rPr>
          <w:t>1992</w:t>
        </w:r>
      </w:hyperlink>
      <w:r w:rsidR="00651155" w:rsidRPr="00A074E0">
        <w:rPr>
          <w:lang w:val="en-GB"/>
        </w:rPr>
        <w:t xml:space="preserve">), where it has spread quickly. </w:t>
      </w:r>
      <w:r w:rsidRPr="00A074E0">
        <w:rPr>
          <w:lang w:val="en-GB"/>
        </w:rPr>
        <w:t>C</w:t>
      </w:r>
      <w:r w:rsidR="00651155" w:rsidRPr="00A074E0">
        <w:rPr>
          <w:lang w:val="en-GB"/>
        </w:rPr>
        <w:t>olonisation</w:t>
      </w:r>
      <w:r w:rsidRPr="00A074E0">
        <w:rPr>
          <w:lang w:val="en-GB"/>
        </w:rPr>
        <w:t xml:space="preserve"> by </w:t>
      </w:r>
      <w:r w:rsidRPr="00A074E0">
        <w:rPr>
          <w:i/>
          <w:iCs/>
          <w:lang w:val="en-GB"/>
        </w:rPr>
        <w:t>N. melanostomus</w:t>
      </w:r>
      <w:r w:rsidRPr="00A074E0">
        <w:rPr>
          <w:lang w:val="en-GB"/>
        </w:rPr>
        <w:t xml:space="preserve">, </w:t>
      </w:r>
      <w:r w:rsidR="00651155" w:rsidRPr="00A074E0">
        <w:rPr>
          <w:lang w:val="en-GB"/>
        </w:rPr>
        <w:t>mainly via ballast water and hull fouling (Ojaveer et al.</w:t>
      </w:r>
      <w:r w:rsidRPr="00A074E0">
        <w:rPr>
          <w:lang w:val="en-GB"/>
        </w:rPr>
        <w:t>,</w:t>
      </w:r>
      <w:r w:rsidR="00651155" w:rsidRPr="00A074E0">
        <w:rPr>
          <w:lang w:val="en-GB"/>
        </w:rPr>
        <w:t xml:space="preserve"> </w:t>
      </w:r>
      <w:hyperlink w:anchor="Ojaveeretal2015" w:history="1">
        <w:r w:rsidR="00651155" w:rsidRPr="00A074E0">
          <w:rPr>
            <w:rStyle w:val="Hyperlink"/>
            <w:lang w:val="en-GB"/>
          </w:rPr>
          <w:t>2015</w:t>
        </w:r>
      </w:hyperlink>
      <w:r w:rsidR="00651155" w:rsidRPr="00A074E0">
        <w:rPr>
          <w:lang w:val="en-GB"/>
        </w:rPr>
        <w:t>), has been facilitated by commercial navigation through artificial waterways (Kornis et al.</w:t>
      </w:r>
      <w:r w:rsidRPr="00A074E0">
        <w:rPr>
          <w:lang w:val="en-GB"/>
        </w:rPr>
        <w:t>,</w:t>
      </w:r>
      <w:r w:rsidR="00651155" w:rsidRPr="00A074E0">
        <w:rPr>
          <w:lang w:val="en-GB"/>
        </w:rPr>
        <w:t xml:space="preserve"> </w:t>
      </w:r>
      <w:hyperlink w:anchor="Kornisetal2012" w:history="1">
        <w:r w:rsidR="00651155" w:rsidRPr="00A074E0">
          <w:rPr>
            <w:rStyle w:val="Hyperlink"/>
            <w:lang w:val="en-GB"/>
          </w:rPr>
          <w:t>2012</w:t>
        </w:r>
      </w:hyperlink>
      <w:r w:rsidR="00651155" w:rsidRPr="00A074E0">
        <w:rPr>
          <w:lang w:val="en-GB"/>
        </w:rPr>
        <w:t>; Šlapanský et al.</w:t>
      </w:r>
      <w:r w:rsidRPr="00A074E0">
        <w:rPr>
          <w:lang w:val="en-GB"/>
        </w:rPr>
        <w:t>,</w:t>
      </w:r>
      <w:r w:rsidR="00651155" w:rsidRPr="00A074E0">
        <w:rPr>
          <w:lang w:val="en-GB"/>
        </w:rPr>
        <w:t xml:space="preserve"> 2017) </w:t>
      </w:r>
      <w:r w:rsidRPr="00A074E0">
        <w:rPr>
          <w:lang w:val="en-GB"/>
        </w:rPr>
        <w:t xml:space="preserve">and </w:t>
      </w:r>
      <w:r w:rsidR="00651155" w:rsidRPr="00A074E0">
        <w:rPr>
          <w:lang w:val="en-GB"/>
        </w:rPr>
        <w:t xml:space="preserve">by commercial activities related to its use as live bait </w:t>
      </w:r>
      <w:r w:rsidR="00102BD3" w:rsidRPr="00A074E0">
        <w:rPr>
          <w:lang w:val="en-GB"/>
        </w:rPr>
        <w:t xml:space="preserve">for fishing </w:t>
      </w:r>
      <w:r w:rsidR="00651155" w:rsidRPr="00A074E0">
        <w:rPr>
          <w:lang w:val="en-GB"/>
        </w:rPr>
        <w:t>(</w:t>
      </w:r>
      <w:r w:rsidR="00041422" w:rsidRPr="00A074E0">
        <w:rPr>
          <w:lang w:val="en-GB"/>
        </w:rPr>
        <w:t xml:space="preserve">Kornis et al., </w:t>
      </w:r>
      <w:hyperlink w:anchor="Kornisetal2012" w:history="1">
        <w:r w:rsidR="00041422" w:rsidRPr="00A074E0">
          <w:rPr>
            <w:rStyle w:val="Hyperlink"/>
            <w:lang w:val="en-GB"/>
          </w:rPr>
          <w:t>2012</w:t>
        </w:r>
      </w:hyperlink>
      <w:r w:rsidR="00651155" w:rsidRPr="00A074E0">
        <w:rPr>
          <w:lang w:val="en-GB"/>
        </w:rPr>
        <w:t xml:space="preserve">) and </w:t>
      </w:r>
      <w:r w:rsidR="00102BD3" w:rsidRPr="00A074E0">
        <w:rPr>
          <w:lang w:val="en-GB"/>
        </w:rPr>
        <w:t xml:space="preserve">for </w:t>
      </w:r>
      <w:r w:rsidR="00651155" w:rsidRPr="00A074E0">
        <w:rPr>
          <w:lang w:val="en-GB"/>
        </w:rPr>
        <w:t>boating (Hirsch et al.</w:t>
      </w:r>
      <w:r w:rsidRPr="00A074E0">
        <w:rPr>
          <w:lang w:val="en-GB"/>
        </w:rPr>
        <w:t>,</w:t>
      </w:r>
      <w:r w:rsidR="00651155" w:rsidRPr="00A074E0">
        <w:rPr>
          <w:lang w:val="en-GB"/>
        </w:rPr>
        <w:t xml:space="preserve"> </w:t>
      </w:r>
      <w:hyperlink w:anchor="Hirschetal2016" w:history="1">
        <w:r w:rsidR="00651155" w:rsidRPr="00A074E0">
          <w:rPr>
            <w:rStyle w:val="Hyperlink"/>
            <w:lang w:val="en-GB"/>
          </w:rPr>
          <w:t>2016</w:t>
        </w:r>
      </w:hyperlink>
      <w:r w:rsidR="00651155" w:rsidRPr="00A074E0">
        <w:rPr>
          <w:lang w:val="en-GB"/>
        </w:rPr>
        <w:t xml:space="preserve">). Although </w:t>
      </w:r>
      <w:r w:rsidRPr="00A074E0">
        <w:rPr>
          <w:lang w:val="en-GB"/>
        </w:rPr>
        <w:t xml:space="preserve">this species </w:t>
      </w:r>
      <w:r w:rsidR="00651155" w:rsidRPr="00A074E0">
        <w:rPr>
          <w:lang w:val="en-GB"/>
        </w:rPr>
        <w:t>is able to disperse on its own over short distances, its expansion rate is faster in navigable rivers systems (Manné et al.</w:t>
      </w:r>
      <w:r w:rsidRPr="00A074E0">
        <w:rPr>
          <w:lang w:val="en-GB"/>
        </w:rPr>
        <w:t>,</w:t>
      </w:r>
      <w:r w:rsidR="00651155" w:rsidRPr="00A074E0">
        <w:rPr>
          <w:lang w:val="en-GB"/>
        </w:rPr>
        <w:t xml:space="preserve"> </w:t>
      </w:r>
      <w:hyperlink w:anchor="Mannéetal2013" w:history="1">
        <w:r w:rsidR="00651155" w:rsidRPr="00A074E0">
          <w:rPr>
            <w:rStyle w:val="Hyperlink"/>
            <w:lang w:val="en-GB"/>
          </w:rPr>
          <w:t>2013</w:t>
        </w:r>
      </w:hyperlink>
      <w:r w:rsidR="00651155" w:rsidRPr="00A074E0">
        <w:rPr>
          <w:lang w:val="en-GB"/>
        </w:rPr>
        <w:t>; Šlapanský et al.</w:t>
      </w:r>
      <w:r w:rsidRPr="00A074E0">
        <w:rPr>
          <w:lang w:val="en-GB"/>
        </w:rPr>
        <w:t>,</w:t>
      </w:r>
      <w:r w:rsidR="00651155" w:rsidRPr="00A074E0">
        <w:rPr>
          <w:lang w:val="en-GB"/>
        </w:rPr>
        <w:t xml:space="preserve"> </w:t>
      </w:r>
      <w:hyperlink w:anchor="Šlapanskýetal2017" w:history="1">
        <w:r w:rsidR="00651155" w:rsidRPr="00A074E0">
          <w:rPr>
            <w:rStyle w:val="Hyperlink"/>
            <w:lang w:val="en-GB"/>
          </w:rPr>
          <w:t>2017</w:t>
        </w:r>
      </w:hyperlink>
      <w:r w:rsidR="00651155" w:rsidRPr="00A074E0">
        <w:rPr>
          <w:lang w:val="en-GB"/>
        </w:rPr>
        <w:t>) via ballast-water transport (Adrian-Kalchhauser et al.</w:t>
      </w:r>
      <w:r w:rsidRPr="00A074E0">
        <w:rPr>
          <w:lang w:val="en-GB"/>
        </w:rPr>
        <w:t>,</w:t>
      </w:r>
      <w:r w:rsidR="00651155" w:rsidRPr="00A074E0">
        <w:rPr>
          <w:lang w:val="en-GB"/>
        </w:rPr>
        <w:t xml:space="preserve"> </w:t>
      </w:r>
      <w:hyperlink w:anchor="Adrian_Kalchhauseretal2016" w:history="1">
        <w:r w:rsidR="00651155" w:rsidRPr="00A074E0">
          <w:rPr>
            <w:rStyle w:val="Hyperlink"/>
            <w:lang w:val="en-GB"/>
          </w:rPr>
          <w:t>2016</w:t>
        </w:r>
      </w:hyperlink>
      <w:r w:rsidR="00651155" w:rsidRPr="00A074E0">
        <w:rPr>
          <w:lang w:val="en-GB"/>
        </w:rPr>
        <w:t xml:space="preserve">). As a small-sized fish, </w:t>
      </w:r>
      <w:r w:rsidRPr="00A074E0">
        <w:rPr>
          <w:i/>
          <w:iCs/>
          <w:lang w:val="en-GB"/>
        </w:rPr>
        <w:t>N. melanostomus</w:t>
      </w:r>
      <w:r w:rsidRPr="00A074E0">
        <w:rPr>
          <w:lang w:val="en-GB"/>
        </w:rPr>
        <w:t xml:space="preserve"> </w:t>
      </w:r>
      <w:r w:rsidR="00651155" w:rsidRPr="00A074E0">
        <w:rPr>
          <w:lang w:val="en-GB"/>
        </w:rPr>
        <w:t>displays many life</w:t>
      </w:r>
      <w:r w:rsidRPr="00A074E0">
        <w:rPr>
          <w:lang w:val="en-GB"/>
        </w:rPr>
        <w:t>-</w:t>
      </w:r>
      <w:r w:rsidR="00651155" w:rsidRPr="00A074E0">
        <w:rPr>
          <w:lang w:val="en-GB"/>
        </w:rPr>
        <w:t xml:space="preserve">history traits that can explain its invasion success. Thus, in its native range, the species spawns every 18–20 days during a protracted period that lasts from April </w:t>
      </w:r>
      <w:r w:rsidRPr="00A074E0">
        <w:rPr>
          <w:lang w:val="en-GB"/>
        </w:rPr>
        <w:t xml:space="preserve">to </w:t>
      </w:r>
      <w:r w:rsidR="00651155" w:rsidRPr="00A074E0">
        <w:rPr>
          <w:lang w:val="en-GB"/>
        </w:rPr>
        <w:t>September with water temperatures ranging from 9 to 26°C (Marsden et al.</w:t>
      </w:r>
      <w:r w:rsidRPr="00A074E0">
        <w:rPr>
          <w:lang w:val="en-GB"/>
        </w:rPr>
        <w:t>,</w:t>
      </w:r>
      <w:r w:rsidR="00651155" w:rsidRPr="00A074E0">
        <w:rPr>
          <w:lang w:val="en-GB"/>
        </w:rPr>
        <w:t xml:space="preserve"> </w:t>
      </w:r>
      <w:hyperlink w:anchor="Marsdenetal1996" w:history="1">
        <w:r w:rsidR="00651155" w:rsidRPr="00A074E0">
          <w:rPr>
            <w:rStyle w:val="Hyperlink"/>
            <w:lang w:val="en-GB"/>
          </w:rPr>
          <w:t>1996</w:t>
        </w:r>
      </w:hyperlink>
      <w:r w:rsidR="00651155" w:rsidRPr="00A074E0">
        <w:rPr>
          <w:lang w:val="en-GB"/>
        </w:rPr>
        <w:t>; Corkum et al.</w:t>
      </w:r>
      <w:r w:rsidRPr="00A074E0">
        <w:rPr>
          <w:lang w:val="en-GB"/>
        </w:rPr>
        <w:t>,</w:t>
      </w:r>
      <w:r w:rsidR="00651155" w:rsidRPr="00A074E0">
        <w:rPr>
          <w:lang w:val="en-GB"/>
        </w:rPr>
        <w:t xml:space="preserve"> </w:t>
      </w:r>
      <w:hyperlink w:anchor="Corkumetal1998" w:history="1">
        <w:r w:rsidR="00651155" w:rsidRPr="00A074E0">
          <w:rPr>
            <w:rStyle w:val="Hyperlink"/>
            <w:lang w:val="en-GB"/>
          </w:rPr>
          <w:t>1998</w:t>
        </w:r>
      </w:hyperlink>
      <w:r w:rsidR="00651155" w:rsidRPr="00A074E0">
        <w:rPr>
          <w:lang w:val="en-GB"/>
        </w:rPr>
        <w:t>). Females produce up to 9000 eggs depending on body size (</w:t>
      </w:r>
      <w:r w:rsidR="00A57FA3" w:rsidRPr="00A074E0">
        <w:rPr>
          <w:lang w:val="en-GB"/>
        </w:rPr>
        <w:t xml:space="preserve">Marsden et al., </w:t>
      </w:r>
      <w:hyperlink w:anchor="Marsdenetal1996" w:history="1">
        <w:r w:rsidR="00A57FA3" w:rsidRPr="00A074E0">
          <w:rPr>
            <w:rStyle w:val="Hyperlink"/>
            <w:lang w:val="en-GB"/>
          </w:rPr>
          <w:t>1996</w:t>
        </w:r>
      </w:hyperlink>
      <w:r w:rsidR="00651155" w:rsidRPr="00A074E0">
        <w:rPr>
          <w:lang w:val="en-GB"/>
        </w:rPr>
        <w:t>) and relative fecundity generally ranges from 9 to 143 eggs/g body weight (Wandzel</w:t>
      </w:r>
      <w:r w:rsidRPr="00A074E0">
        <w:rPr>
          <w:lang w:val="en-GB"/>
        </w:rPr>
        <w:t>,</w:t>
      </w:r>
      <w:r w:rsidR="00651155" w:rsidRPr="00A074E0">
        <w:rPr>
          <w:lang w:val="en-GB"/>
        </w:rPr>
        <w:t xml:space="preserve"> </w:t>
      </w:r>
      <w:hyperlink w:anchor="Wandzel2000" w:history="1">
        <w:r w:rsidR="00651155" w:rsidRPr="00A074E0">
          <w:rPr>
            <w:rStyle w:val="Hyperlink"/>
            <w:lang w:val="en-GB"/>
          </w:rPr>
          <w:t>2000</w:t>
        </w:r>
      </w:hyperlink>
      <w:r w:rsidR="00651155" w:rsidRPr="00A074E0">
        <w:rPr>
          <w:lang w:val="en-GB"/>
        </w:rPr>
        <w:t>; Tomczak and Sapota</w:t>
      </w:r>
      <w:r w:rsidRPr="00A074E0">
        <w:rPr>
          <w:lang w:val="en-GB"/>
        </w:rPr>
        <w:t>,</w:t>
      </w:r>
      <w:r w:rsidR="00651155" w:rsidRPr="00A074E0">
        <w:rPr>
          <w:lang w:val="en-GB"/>
        </w:rPr>
        <w:t xml:space="preserve"> </w:t>
      </w:r>
      <w:hyperlink w:anchor="TomczakSapota2006" w:history="1">
        <w:r w:rsidR="00651155" w:rsidRPr="00A074E0">
          <w:rPr>
            <w:rStyle w:val="Hyperlink"/>
            <w:lang w:val="en-GB"/>
          </w:rPr>
          <w:t>2006</w:t>
        </w:r>
      </w:hyperlink>
      <w:r w:rsidR="00651155" w:rsidRPr="00A074E0">
        <w:rPr>
          <w:lang w:val="en-GB"/>
        </w:rPr>
        <w:t>). Furthermore, the species</w:t>
      </w:r>
      <w:r w:rsidR="00102BD3" w:rsidRPr="00A074E0">
        <w:rPr>
          <w:lang w:val="en-GB"/>
        </w:rPr>
        <w:t>'</w:t>
      </w:r>
      <w:r w:rsidR="00651155" w:rsidRPr="00A074E0">
        <w:rPr>
          <w:lang w:val="en-GB"/>
        </w:rPr>
        <w:t xml:space="preserve"> survival in the early life stages is facilitated by the relatively large size of larvae at hatching (i.e. &gt;5 mm) and by the nest guarding behaviour of males. Reproductive strategy of </w:t>
      </w:r>
      <w:r w:rsidRPr="00A074E0">
        <w:rPr>
          <w:i/>
          <w:iCs/>
          <w:lang w:val="en-GB"/>
        </w:rPr>
        <w:t>N. melanostomus</w:t>
      </w:r>
      <w:r w:rsidRPr="00A074E0">
        <w:rPr>
          <w:lang w:val="en-GB"/>
        </w:rPr>
        <w:t xml:space="preserve"> </w:t>
      </w:r>
      <w:r w:rsidR="00651155" w:rsidRPr="00A074E0">
        <w:rPr>
          <w:lang w:val="en-GB"/>
        </w:rPr>
        <w:t>may change in invaded areas with earlier maturation and increased reproductive investment (Masson et al.</w:t>
      </w:r>
      <w:r w:rsidRPr="00A074E0">
        <w:rPr>
          <w:lang w:val="en-GB"/>
        </w:rPr>
        <w:t>,</w:t>
      </w:r>
      <w:r w:rsidR="00651155" w:rsidRPr="00A074E0">
        <w:rPr>
          <w:lang w:val="en-GB"/>
        </w:rPr>
        <w:t xml:space="preserve"> </w:t>
      </w:r>
      <w:hyperlink w:anchor="Massonetal2018" w:history="1">
        <w:r w:rsidR="00651155" w:rsidRPr="00A074E0">
          <w:rPr>
            <w:rStyle w:val="Hyperlink"/>
            <w:lang w:val="en-GB"/>
          </w:rPr>
          <w:t>2018</w:t>
        </w:r>
      </w:hyperlink>
      <w:r w:rsidR="00651155" w:rsidRPr="00A074E0">
        <w:rPr>
          <w:lang w:val="en-GB"/>
        </w:rPr>
        <w:t xml:space="preserve">). Also, </w:t>
      </w:r>
      <w:r w:rsidRPr="00A074E0">
        <w:rPr>
          <w:lang w:val="en-GB"/>
        </w:rPr>
        <w:t xml:space="preserve">this species </w:t>
      </w:r>
      <w:r w:rsidR="00651155" w:rsidRPr="00A074E0">
        <w:rPr>
          <w:lang w:val="en-GB"/>
        </w:rPr>
        <w:t xml:space="preserve">shows wide habitat tolerance by inhabiting fresh, brackish and marine (costal) waters, with thermal preferences ranging from −1 to 30°C and </w:t>
      </w:r>
      <w:r w:rsidRPr="00A074E0">
        <w:rPr>
          <w:lang w:val="en-GB"/>
        </w:rPr>
        <w:t xml:space="preserve">a </w:t>
      </w:r>
      <w:r w:rsidR="00651155" w:rsidRPr="00A074E0">
        <w:rPr>
          <w:lang w:val="en-GB"/>
        </w:rPr>
        <w:t>capacity to withstand very low oxygen levels (</w:t>
      </w:r>
      <w:r w:rsidR="00D85A08" w:rsidRPr="00A074E0">
        <w:rPr>
          <w:lang w:val="en-GB"/>
        </w:rPr>
        <w:t xml:space="preserve">Kornis et al., </w:t>
      </w:r>
      <w:hyperlink w:anchor="Kornisetal2012" w:history="1">
        <w:r w:rsidR="00D85A08" w:rsidRPr="00A074E0">
          <w:rPr>
            <w:rStyle w:val="Hyperlink"/>
            <w:lang w:val="en-GB"/>
          </w:rPr>
          <w:t>2012</w:t>
        </w:r>
      </w:hyperlink>
      <w:r w:rsidR="00651155" w:rsidRPr="00A074E0">
        <w:rPr>
          <w:lang w:val="en-GB"/>
        </w:rPr>
        <w:t>). Increased water temperatures in the context of climate change (close to the species</w:t>
      </w:r>
      <w:r w:rsidR="00102BD3" w:rsidRPr="00A074E0">
        <w:rPr>
          <w:lang w:val="en-GB"/>
        </w:rPr>
        <w:t>'</w:t>
      </w:r>
      <w:r w:rsidR="00651155" w:rsidRPr="00A074E0">
        <w:rPr>
          <w:lang w:val="en-GB"/>
        </w:rPr>
        <w:t xml:space="preserve"> energetic optimum at ≈ 26°C) could help this species further expand </w:t>
      </w:r>
      <w:r w:rsidR="00102BD3" w:rsidRPr="00A074E0">
        <w:rPr>
          <w:lang w:val="en-GB"/>
        </w:rPr>
        <w:t xml:space="preserve">futher </w:t>
      </w:r>
      <w:r w:rsidR="00651155" w:rsidRPr="00A074E0">
        <w:rPr>
          <w:lang w:val="en-GB"/>
        </w:rPr>
        <w:lastRenderedPageBreak/>
        <w:t xml:space="preserve">its </w:t>
      </w:r>
      <w:r w:rsidR="00102BD3" w:rsidRPr="00A074E0">
        <w:rPr>
          <w:lang w:val="en-GB"/>
        </w:rPr>
        <w:t xml:space="preserve">non-native </w:t>
      </w:r>
      <w:r w:rsidR="00651155" w:rsidRPr="00A074E0">
        <w:rPr>
          <w:lang w:val="en-GB"/>
        </w:rPr>
        <w:t xml:space="preserve">range of distribution. </w:t>
      </w:r>
      <w:r w:rsidRPr="00A074E0">
        <w:rPr>
          <w:i/>
          <w:iCs/>
          <w:lang w:val="en-GB"/>
        </w:rPr>
        <w:t>Neogobius melanostomus</w:t>
      </w:r>
      <w:r w:rsidRPr="00A074E0">
        <w:rPr>
          <w:lang w:val="en-GB"/>
        </w:rPr>
        <w:t xml:space="preserve"> </w:t>
      </w:r>
      <w:r w:rsidR="00651155" w:rsidRPr="00A074E0">
        <w:rPr>
          <w:lang w:val="en-GB"/>
        </w:rPr>
        <w:t>is a predator that feeds on a wide variety of prey (</w:t>
      </w:r>
      <w:r w:rsidR="00D85A08" w:rsidRPr="00A074E0">
        <w:rPr>
          <w:lang w:val="en-GB"/>
        </w:rPr>
        <w:t xml:space="preserve">Kornis et al., </w:t>
      </w:r>
      <w:hyperlink w:anchor="Kornisetal2012" w:history="1">
        <w:r w:rsidR="00D85A08" w:rsidRPr="00A074E0">
          <w:rPr>
            <w:rStyle w:val="Hyperlink"/>
            <w:lang w:val="en-GB"/>
          </w:rPr>
          <w:t>2012</w:t>
        </w:r>
      </w:hyperlink>
      <w:r w:rsidR="00651155" w:rsidRPr="00A074E0">
        <w:rPr>
          <w:lang w:val="en-GB"/>
        </w:rPr>
        <w:t xml:space="preserve">), and especially benthic organisms, fish eggs and larvae, </w:t>
      </w:r>
      <w:r w:rsidRPr="00A074E0">
        <w:rPr>
          <w:lang w:val="en-GB"/>
        </w:rPr>
        <w:t xml:space="preserve">but also </w:t>
      </w:r>
      <w:r w:rsidR="00651155" w:rsidRPr="00A074E0">
        <w:rPr>
          <w:lang w:val="en-GB"/>
        </w:rPr>
        <w:t xml:space="preserve">molluscs such as zebra mussel </w:t>
      </w:r>
      <w:r w:rsidR="00651155" w:rsidRPr="00A074E0">
        <w:rPr>
          <w:i/>
          <w:iCs/>
          <w:lang w:val="en-GB"/>
        </w:rPr>
        <w:t>Dreissena polymorpha</w:t>
      </w:r>
      <w:r w:rsidRPr="00A074E0">
        <w:rPr>
          <w:lang w:val="en-GB"/>
        </w:rPr>
        <w:t xml:space="preserve"> </w:t>
      </w:r>
      <w:r w:rsidR="00651155" w:rsidRPr="00A074E0">
        <w:rPr>
          <w:lang w:val="en-GB"/>
        </w:rPr>
        <w:t>(Coulter et al.</w:t>
      </w:r>
      <w:r w:rsidR="00102BD3" w:rsidRPr="00A074E0">
        <w:rPr>
          <w:lang w:val="en-GB"/>
        </w:rPr>
        <w:t>,</w:t>
      </w:r>
      <w:r w:rsidR="00651155" w:rsidRPr="00A074E0">
        <w:rPr>
          <w:lang w:val="en-GB"/>
        </w:rPr>
        <w:t xml:space="preserve"> </w:t>
      </w:r>
      <w:hyperlink w:anchor="Coulteretal2011" w:history="1">
        <w:r w:rsidR="00651155" w:rsidRPr="00A074E0">
          <w:rPr>
            <w:rStyle w:val="Hyperlink"/>
            <w:lang w:val="en-GB"/>
          </w:rPr>
          <w:t>2011</w:t>
        </w:r>
      </w:hyperlink>
      <w:r w:rsidR="00651155" w:rsidRPr="00A074E0">
        <w:rPr>
          <w:lang w:val="en-GB"/>
        </w:rPr>
        <w:t xml:space="preserve">). When colonising a new environment, </w:t>
      </w:r>
      <w:r w:rsidRPr="00A074E0">
        <w:rPr>
          <w:i/>
          <w:iCs/>
          <w:lang w:val="en-GB"/>
        </w:rPr>
        <w:t>N. melanostomus</w:t>
      </w:r>
      <w:r w:rsidRPr="00A074E0">
        <w:rPr>
          <w:lang w:val="en-GB"/>
        </w:rPr>
        <w:t xml:space="preserve"> </w:t>
      </w:r>
      <w:r w:rsidR="00651155" w:rsidRPr="00A074E0">
        <w:rPr>
          <w:lang w:val="en-GB"/>
        </w:rPr>
        <w:t xml:space="preserve">generally proliferates and dominates the fish community (e.g. </w:t>
      </w:r>
      <w:r w:rsidR="00D85A08" w:rsidRPr="00A074E0">
        <w:rPr>
          <w:lang w:val="en-GB"/>
        </w:rPr>
        <w:t xml:space="preserve">Manné et al., </w:t>
      </w:r>
      <w:hyperlink w:anchor="Mannéetal2013" w:history="1">
        <w:r w:rsidR="00D85A08" w:rsidRPr="00A074E0">
          <w:rPr>
            <w:rStyle w:val="Hyperlink"/>
            <w:lang w:val="en-GB"/>
          </w:rPr>
          <w:t>2013</w:t>
        </w:r>
      </w:hyperlink>
      <w:r w:rsidR="00651155" w:rsidRPr="00A074E0">
        <w:rPr>
          <w:lang w:val="en-GB"/>
        </w:rPr>
        <w:t xml:space="preserve">) and can significantly impact ecosystem functions by modifying food web structure (i.e. as a predator or prey) and native species abundance via predation and competition – even though the intensity of such impacts is also influenced by local </w:t>
      </w:r>
      <w:r w:rsidR="00102BD3" w:rsidRPr="00A074E0">
        <w:rPr>
          <w:lang w:val="en-GB"/>
        </w:rPr>
        <w:t>a</w:t>
      </w:r>
      <w:r w:rsidR="00651155" w:rsidRPr="00A074E0">
        <w:rPr>
          <w:lang w:val="en-GB"/>
        </w:rPr>
        <w:t>biotic and biotic factors (</w:t>
      </w:r>
      <w:r w:rsidR="00D85A08" w:rsidRPr="00A074E0">
        <w:rPr>
          <w:lang w:val="en-GB"/>
        </w:rPr>
        <w:t xml:space="preserve">Hirsch et al., </w:t>
      </w:r>
      <w:hyperlink w:anchor="Hirschetal2016" w:history="1">
        <w:r w:rsidR="00D85A08" w:rsidRPr="00A074E0">
          <w:rPr>
            <w:rStyle w:val="Hyperlink"/>
            <w:lang w:val="en-GB"/>
          </w:rPr>
          <w:t>2016</w:t>
        </w:r>
      </w:hyperlink>
      <w:r w:rsidR="00651155" w:rsidRPr="00A074E0">
        <w:rPr>
          <w:lang w:val="en-GB"/>
        </w:rPr>
        <w:t>).</w:t>
      </w:r>
    </w:p>
    <w:p w14:paraId="1266E750" w14:textId="772BAFFB" w:rsidR="00002276" w:rsidRPr="00A074E0" w:rsidRDefault="00002276" w:rsidP="00002276">
      <w:pPr>
        <w:pStyle w:val="Heading3"/>
        <w:rPr>
          <w:i/>
          <w:iCs/>
        </w:rPr>
      </w:pPr>
      <w:r w:rsidRPr="00A074E0">
        <w:t xml:space="preserve">Chinese (Amur) sleeper </w:t>
      </w:r>
      <w:r w:rsidRPr="00A074E0">
        <w:rPr>
          <w:i/>
          <w:iCs/>
        </w:rPr>
        <w:t>Perccottus glenii</w:t>
      </w:r>
    </w:p>
    <w:p w14:paraId="10C4B637" w14:textId="274D90F4" w:rsidR="00002276" w:rsidRPr="00A074E0" w:rsidRDefault="00C871B2" w:rsidP="00002276">
      <w:pPr>
        <w:pStyle w:val="Bodytextmiddle"/>
        <w:spacing w:after="240"/>
        <w:ind w:firstLine="0"/>
        <w:rPr>
          <w:lang w:val="en-GB"/>
        </w:rPr>
      </w:pPr>
      <w:r w:rsidRPr="00A074E0">
        <w:rPr>
          <w:i/>
          <w:iCs/>
          <w:lang w:val="en-GB"/>
        </w:rPr>
        <w:t>Perccottus glenii</w:t>
      </w:r>
      <w:r w:rsidRPr="00A074E0">
        <w:rPr>
          <w:lang w:val="en-GB"/>
        </w:rPr>
        <w:t xml:space="preserve"> </w:t>
      </w:r>
      <w:r w:rsidR="00B30E50" w:rsidRPr="00A074E0">
        <w:rPr>
          <w:lang w:val="en-GB"/>
        </w:rPr>
        <w:t xml:space="preserve">is a medium-sized fish native to the Far East region of Eurasia in Russia, north-east China and northern North Korea. The high invasiveness potential of this species, compounded with a lack of geographical barriers and absence of reliable methods </w:t>
      </w:r>
      <w:r w:rsidRPr="00A074E0">
        <w:rPr>
          <w:lang w:val="en-GB"/>
        </w:rPr>
        <w:t xml:space="preserve">for </w:t>
      </w:r>
      <w:r w:rsidR="00B30E50" w:rsidRPr="00A074E0">
        <w:rPr>
          <w:lang w:val="en-GB"/>
        </w:rPr>
        <w:t>containment, contribute to its very high risk of expansion within climatically-compatible areas of Europe (Reshetnikov and Ficetola</w:t>
      </w:r>
      <w:r w:rsidRPr="00A074E0">
        <w:rPr>
          <w:lang w:val="en-GB"/>
        </w:rPr>
        <w:t>,</w:t>
      </w:r>
      <w:r w:rsidR="00B30E50" w:rsidRPr="00A074E0">
        <w:rPr>
          <w:lang w:val="en-GB"/>
        </w:rPr>
        <w:t xml:space="preserve"> </w:t>
      </w:r>
      <w:hyperlink w:anchor="ReshetnikovFicetola2011" w:history="1">
        <w:r w:rsidR="00B30E50" w:rsidRPr="00A074E0">
          <w:rPr>
            <w:rStyle w:val="Hyperlink"/>
            <w:lang w:val="en-GB"/>
          </w:rPr>
          <w:t>2011</w:t>
        </w:r>
      </w:hyperlink>
      <w:r w:rsidR="00B30E50" w:rsidRPr="00A074E0">
        <w:rPr>
          <w:lang w:val="en-GB"/>
        </w:rPr>
        <w:t xml:space="preserve">). Colonisation by </w:t>
      </w:r>
      <w:r w:rsidRPr="00A074E0">
        <w:rPr>
          <w:i/>
          <w:iCs/>
          <w:lang w:val="en-GB"/>
        </w:rPr>
        <w:t>P. glenii</w:t>
      </w:r>
      <w:r w:rsidRPr="00A074E0">
        <w:rPr>
          <w:lang w:val="en-GB"/>
        </w:rPr>
        <w:t xml:space="preserve"> </w:t>
      </w:r>
      <w:r w:rsidR="00B30E50" w:rsidRPr="00A074E0">
        <w:rPr>
          <w:lang w:val="en-GB"/>
        </w:rPr>
        <w:t xml:space="preserve">of non-native areas has been influenced by several (either </w:t>
      </w:r>
      <w:r w:rsidRPr="00A074E0">
        <w:rPr>
          <w:lang w:val="en-GB"/>
        </w:rPr>
        <w:t xml:space="preserve">accidental </w:t>
      </w:r>
      <w:r w:rsidR="00B30E50" w:rsidRPr="00A074E0">
        <w:rPr>
          <w:lang w:val="en-GB"/>
        </w:rPr>
        <w:t>or intentional) introductions and consequent spread (Reshetnikov</w:t>
      </w:r>
      <w:r w:rsidRPr="00A074E0">
        <w:rPr>
          <w:lang w:val="en-GB"/>
        </w:rPr>
        <w:t>,</w:t>
      </w:r>
      <w:r w:rsidR="00B30E50" w:rsidRPr="00A074E0">
        <w:rPr>
          <w:lang w:val="en-GB"/>
        </w:rPr>
        <w:t xml:space="preserve"> </w:t>
      </w:r>
      <w:hyperlink w:anchor="Reshetnikov2009" w:history="1">
        <w:r w:rsidR="00B30E50" w:rsidRPr="00A074E0">
          <w:rPr>
            <w:rStyle w:val="Hyperlink"/>
            <w:lang w:val="en-GB"/>
          </w:rPr>
          <w:t>2009</w:t>
        </w:r>
      </w:hyperlink>
      <w:r w:rsidR="00B30E50" w:rsidRPr="00A074E0">
        <w:rPr>
          <w:lang w:val="en-GB"/>
        </w:rPr>
        <w:t>). The species</w:t>
      </w:r>
      <w:r w:rsidRPr="00A074E0">
        <w:rPr>
          <w:lang w:val="en-GB"/>
        </w:rPr>
        <w:t>'</w:t>
      </w:r>
      <w:r w:rsidR="00B30E50" w:rsidRPr="00A074E0">
        <w:rPr>
          <w:lang w:val="en-GB"/>
        </w:rPr>
        <w:t xml:space="preserve"> invasion of water bodies leads ultimately to transformation of ecosystems, as </w:t>
      </w:r>
      <w:r w:rsidRPr="00A074E0">
        <w:rPr>
          <w:i/>
          <w:iCs/>
          <w:lang w:val="en-GB"/>
        </w:rPr>
        <w:t>P. glenii</w:t>
      </w:r>
      <w:r w:rsidRPr="00A074E0">
        <w:rPr>
          <w:lang w:val="en-GB"/>
        </w:rPr>
        <w:t xml:space="preserve"> </w:t>
      </w:r>
      <w:r w:rsidR="00B30E50" w:rsidRPr="00A074E0">
        <w:rPr>
          <w:lang w:val="en-GB"/>
        </w:rPr>
        <w:t>occupies the niche of a top predator, with its diet including a wide range of animal species at all trophic levels (i.e. from ciliates to vertebrates: Reshetnikov</w:t>
      </w:r>
      <w:r w:rsidRPr="00A074E0">
        <w:rPr>
          <w:lang w:val="en-GB"/>
        </w:rPr>
        <w:t>,</w:t>
      </w:r>
      <w:r w:rsidR="00B30E50" w:rsidRPr="00A074E0">
        <w:rPr>
          <w:lang w:val="en-GB"/>
        </w:rPr>
        <w:t xml:space="preserve"> </w:t>
      </w:r>
      <w:hyperlink w:anchor="Reshetnikov2003" w:history="1">
        <w:r w:rsidR="00B30E50" w:rsidRPr="00A074E0">
          <w:rPr>
            <w:rStyle w:val="Hyperlink"/>
            <w:lang w:val="en-GB"/>
          </w:rPr>
          <w:t>2003</w:t>
        </w:r>
      </w:hyperlink>
      <w:r w:rsidR="00B30E50" w:rsidRPr="00A074E0">
        <w:rPr>
          <w:lang w:val="en-GB"/>
        </w:rPr>
        <w:t xml:space="preserve">). </w:t>
      </w:r>
      <w:r w:rsidRPr="00A074E0">
        <w:rPr>
          <w:i/>
          <w:iCs/>
          <w:lang w:val="en-GB"/>
        </w:rPr>
        <w:t>Perccottus glenii</w:t>
      </w:r>
      <w:r w:rsidRPr="00A074E0">
        <w:rPr>
          <w:lang w:val="en-GB"/>
        </w:rPr>
        <w:t xml:space="preserve"> </w:t>
      </w:r>
      <w:r w:rsidR="00B30E50" w:rsidRPr="00A074E0">
        <w:rPr>
          <w:lang w:val="en-GB"/>
        </w:rPr>
        <w:t xml:space="preserve">is believed to affect the populations of other fish species via predation, competition and transmission of diseases. In small water bodies, </w:t>
      </w:r>
      <w:r w:rsidRPr="00A074E0">
        <w:rPr>
          <w:lang w:val="en-GB"/>
        </w:rPr>
        <w:t xml:space="preserve">this species </w:t>
      </w:r>
      <w:r w:rsidR="00B30E50" w:rsidRPr="00A074E0">
        <w:rPr>
          <w:lang w:val="en-GB"/>
        </w:rPr>
        <w:t xml:space="preserve">is capable of </w:t>
      </w:r>
      <w:r w:rsidRPr="00A074E0">
        <w:rPr>
          <w:lang w:val="en-GB"/>
        </w:rPr>
        <w:t xml:space="preserve">eliminating </w:t>
      </w:r>
      <w:r w:rsidR="00B30E50" w:rsidRPr="00A074E0">
        <w:rPr>
          <w:lang w:val="en-GB"/>
        </w:rPr>
        <w:t xml:space="preserve">completely some fish species also </w:t>
      </w:r>
      <w:r w:rsidRPr="00A074E0">
        <w:rPr>
          <w:lang w:val="en-GB"/>
        </w:rPr>
        <w:t xml:space="preserve">by </w:t>
      </w:r>
      <w:r w:rsidR="00B30E50" w:rsidRPr="00A074E0">
        <w:rPr>
          <w:lang w:val="en-GB"/>
        </w:rPr>
        <w:t>consum</w:t>
      </w:r>
      <w:r w:rsidRPr="00A074E0">
        <w:rPr>
          <w:lang w:val="en-GB"/>
        </w:rPr>
        <w:t>ing</w:t>
      </w:r>
      <w:r w:rsidR="00B30E50" w:rsidRPr="00A074E0">
        <w:rPr>
          <w:lang w:val="en-GB"/>
        </w:rPr>
        <w:t xml:space="preserve"> their eggs (Reshetnikov</w:t>
      </w:r>
      <w:r w:rsidRPr="00A074E0">
        <w:rPr>
          <w:lang w:val="en-GB"/>
        </w:rPr>
        <w:t>,</w:t>
      </w:r>
      <w:r w:rsidR="00B30E50" w:rsidRPr="00A074E0">
        <w:rPr>
          <w:lang w:val="en-GB"/>
        </w:rPr>
        <w:t xml:space="preserve"> </w:t>
      </w:r>
      <w:hyperlink w:anchor="Reshetnikov2008" w:history="1">
        <w:r w:rsidR="00B30E50" w:rsidRPr="00A074E0">
          <w:rPr>
            <w:rStyle w:val="Hyperlink"/>
            <w:lang w:val="en-GB"/>
          </w:rPr>
          <w:t>2008</w:t>
        </w:r>
      </w:hyperlink>
      <w:r w:rsidR="00B30E50" w:rsidRPr="00A074E0">
        <w:rPr>
          <w:lang w:val="en-GB"/>
        </w:rPr>
        <w:t xml:space="preserve">). </w:t>
      </w:r>
      <w:r w:rsidRPr="00A074E0">
        <w:rPr>
          <w:i/>
          <w:iCs/>
          <w:lang w:val="en-GB"/>
        </w:rPr>
        <w:t>Perccottus glenii</w:t>
      </w:r>
      <w:r w:rsidRPr="00A074E0">
        <w:rPr>
          <w:lang w:val="en-GB"/>
        </w:rPr>
        <w:t xml:space="preserve"> </w:t>
      </w:r>
      <w:r w:rsidR="00B30E50" w:rsidRPr="00A074E0">
        <w:rPr>
          <w:lang w:val="en-GB"/>
        </w:rPr>
        <w:t xml:space="preserve">can tolerate poorly oxygenated water conditions, which enable it to survive in small, stagnant water bodies, such as those used by amphibians as breeding sites, where this species can actively feed on larval and even adult amphibians </w:t>
      </w:r>
      <w:r w:rsidR="00B30E50" w:rsidRPr="00A074E0">
        <w:rPr>
          <w:lang w:val="en-GB"/>
        </w:rPr>
        <w:lastRenderedPageBreak/>
        <w:t>(Reshetnikov and Manteifel</w:t>
      </w:r>
      <w:r w:rsidRPr="00A074E0">
        <w:rPr>
          <w:lang w:val="en-GB"/>
        </w:rPr>
        <w:t>,</w:t>
      </w:r>
      <w:r w:rsidR="00B30E50" w:rsidRPr="00A074E0">
        <w:rPr>
          <w:lang w:val="en-GB"/>
        </w:rPr>
        <w:t xml:space="preserve"> </w:t>
      </w:r>
      <w:hyperlink w:anchor="ReshetnikovManteifel1997" w:history="1">
        <w:r w:rsidR="00B30E50" w:rsidRPr="00A074E0">
          <w:rPr>
            <w:rStyle w:val="Hyperlink"/>
            <w:lang w:val="en-GB"/>
          </w:rPr>
          <w:t>1997</w:t>
        </w:r>
      </w:hyperlink>
      <w:r w:rsidR="00B30E50" w:rsidRPr="00A074E0">
        <w:rPr>
          <w:lang w:val="en-GB"/>
        </w:rPr>
        <w:t xml:space="preserve">). Overall, introductions of </w:t>
      </w:r>
      <w:r w:rsidRPr="00A074E0">
        <w:rPr>
          <w:lang w:val="en-GB"/>
        </w:rPr>
        <w:t xml:space="preserve">this species </w:t>
      </w:r>
      <w:r w:rsidR="00B30E50" w:rsidRPr="00A074E0">
        <w:rPr>
          <w:lang w:val="en-GB"/>
        </w:rPr>
        <w:t>can lead to a severe decrease in species richness of invertebrates, fish and larval amphibians (</w:t>
      </w:r>
      <w:r w:rsidR="00DF62EC" w:rsidRPr="00A074E0">
        <w:rPr>
          <w:lang w:val="en-GB"/>
        </w:rPr>
        <w:t xml:space="preserve">Reshetnikov, </w:t>
      </w:r>
      <w:hyperlink w:anchor="Reshetnikov2003" w:history="1">
        <w:r w:rsidR="00DF62EC" w:rsidRPr="00A074E0">
          <w:rPr>
            <w:rStyle w:val="Hyperlink"/>
            <w:lang w:val="en-GB"/>
          </w:rPr>
          <w:t>2003</w:t>
        </w:r>
      </w:hyperlink>
      <w:r w:rsidR="00B30E50" w:rsidRPr="00A074E0">
        <w:rPr>
          <w:lang w:val="en-GB"/>
        </w:rPr>
        <w:t>).</w:t>
      </w:r>
    </w:p>
    <w:p w14:paraId="5076D6C5" w14:textId="77777777" w:rsidR="00804725" w:rsidRPr="00A074E0" w:rsidRDefault="00804725" w:rsidP="00804725">
      <w:pPr>
        <w:pStyle w:val="Heading3"/>
      </w:pPr>
      <w:r w:rsidRPr="00A074E0">
        <w:t xml:space="preserve">Topmouth gudgeon </w:t>
      </w:r>
      <w:r w:rsidRPr="00A074E0">
        <w:rPr>
          <w:i/>
          <w:iCs/>
        </w:rPr>
        <w:t>Pseudorasbora parva</w:t>
      </w:r>
    </w:p>
    <w:p w14:paraId="7A1A2857" w14:textId="3F23F1B0" w:rsidR="00804725" w:rsidRPr="00A074E0" w:rsidRDefault="00957911" w:rsidP="00804725">
      <w:pPr>
        <w:pStyle w:val="Bodytextmiddle"/>
        <w:spacing w:after="240"/>
        <w:ind w:firstLine="0"/>
        <w:rPr>
          <w:lang w:val="en-GB"/>
        </w:rPr>
      </w:pPr>
      <w:r w:rsidRPr="00A074E0">
        <w:rPr>
          <w:i/>
          <w:iCs/>
          <w:lang w:val="en-GB"/>
        </w:rPr>
        <w:t>Pseudorasbora parva</w:t>
      </w:r>
      <w:r w:rsidRPr="00A074E0">
        <w:rPr>
          <w:lang w:val="en-GB"/>
        </w:rPr>
        <w:t xml:space="preserve"> has a </w:t>
      </w:r>
      <w:r w:rsidR="00804725" w:rsidRPr="00A074E0">
        <w:rPr>
          <w:lang w:val="en-GB"/>
        </w:rPr>
        <w:t xml:space="preserve">native range of </w:t>
      </w:r>
      <w:r w:rsidRPr="00A074E0">
        <w:rPr>
          <w:lang w:val="en-GB"/>
        </w:rPr>
        <w:t>distr</w:t>
      </w:r>
      <w:r w:rsidR="0030600B" w:rsidRPr="00A074E0">
        <w:rPr>
          <w:lang w:val="en-GB"/>
        </w:rPr>
        <w:t>i</w:t>
      </w:r>
      <w:r w:rsidRPr="00A074E0">
        <w:rPr>
          <w:lang w:val="en-GB"/>
        </w:rPr>
        <w:t xml:space="preserve">bution in </w:t>
      </w:r>
      <w:r w:rsidR="00804725" w:rsidRPr="00A074E0">
        <w:rPr>
          <w:lang w:val="en-GB"/>
        </w:rPr>
        <w:t xml:space="preserve">southeast Asia </w:t>
      </w:r>
      <w:r w:rsidR="0030600B" w:rsidRPr="00A074E0">
        <w:rPr>
          <w:lang w:val="en-GB"/>
        </w:rPr>
        <w:t xml:space="preserve">ranging </w:t>
      </w:r>
      <w:r w:rsidR="00804725" w:rsidRPr="00A074E0">
        <w:rPr>
          <w:lang w:val="en-GB"/>
        </w:rPr>
        <w:t>from the River Amur basin in the north to the River Zhujiang basin in the south (</w:t>
      </w:r>
      <w:hyperlink r:id="rId18" w:history="1">
        <w:r w:rsidR="00804725" w:rsidRPr="00A074E0">
          <w:rPr>
            <w:rStyle w:val="Hyperlink"/>
            <w:lang w:val="en-GB"/>
          </w:rPr>
          <w:t>www.fishbase.org/summary/Pseudorasbora-parva.html</w:t>
        </w:r>
      </w:hyperlink>
      <w:r w:rsidR="00804725" w:rsidRPr="00A074E0">
        <w:rPr>
          <w:lang w:val="en-GB"/>
        </w:rPr>
        <w:t xml:space="preserve">). </w:t>
      </w:r>
      <w:r w:rsidRPr="00A074E0">
        <w:rPr>
          <w:lang w:val="en-GB"/>
        </w:rPr>
        <w:t xml:space="preserve">This species </w:t>
      </w:r>
      <w:r w:rsidR="00804725" w:rsidRPr="00A074E0">
        <w:rPr>
          <w:lang w:val="en-GB"/>
        </w:rPr>
        <w:t xml:space="preserve">has been classified as an international pest (Welcomme, </w:t>
      </w:r>
      <w:hyperlink w:anchor="Welcomme1992" w:history="1">
        <w:r w:rsidR="00804725" w:rsidRPr="00A074E0">
          <w:rPr>
            <w:rStyle w:val="Hyperlink"/>
            <w:lang w:val="en-GB"/>
          </w:rPr>
          <w:t>1992</w:t>
        </w:r>
      </w:hyperlink>
      <w:r w:rsidR="00804725" w:rsidRPr="00A074E0">
        <w:rPr>
          <w:lang w:val="en-GB"/>
        </w:rPr>
        <w:t xml:space="preserve">) and represents the most compelling example of accidental fish introductions (Gozlan et al., </w:t>
      </w:r>
      <w:hyperlink w:anchor="Gozlanetal2010" w:history="1">
        <w:r w:rsidR="00804725" w:rsidRPr="00A074E0">
          <w:rPr>
            <w:rStyle w:val="Hyperlink"/>
            <w:lang w:val="en-GB"/>
          </w:rPr>
          <w:t>2010</w:t>
        </w:r>
      </w:hyperlink>
      <w:r w:rsidR="00804725" w:rsidRPr="00A074E0">
        <w:rPr>
          <w:lang w:val="en-GB"/>
        </w:rPr>
        <w:t xml:space="preserve">). </w:t>
      </w:r>
      <w:r w:rsidR="00804725" w:rsidRPr="00A074E0">
        <w:rPr>
          <w:i/>
          <w:iCs/>
          <w:lang w:val="en-GB"/>
        </w:rPr>
        <w:t>Pseudorasbora parva</w:t>
      </w:r>
      <w:r w:rsidR="00804725" w:rsidRPr="00A074E0">
        <w:rPr>
          <w:lang w:val="en-GB"/>
        </w:rPr>
        <w:t xml:space="preserve"> was first introduced in Ukraine and Europe from the River Amur (Russia) in the early 1950s as a result of contaminants of plant-eating ﬁsh consignments (Novitsky</w:t>
      </w:r>
      <w:r w:rsidRPr="00A074E0">
        <w:rPr>
          <w:lang w:val="en-GB"/>
        </w:rPr>
        <w:t xml:space="preserve"> et al.,</w:t>
      </w:r>
      <w:r w:rsidR="00804725" w:rsidRPr="00A074E0">
        <w:rPr>
          <w:lang w:val="en-GB"/>
        </w:rPr>
        <w:t xml:space="preserve"> </w:t>
      </w:r>
      <w:hyperlink w:anchor="Novitskyetal2015" w:history="1">
        <w:r w:rsidR="00804725" w:rsidRPr="00A074E0">
          <w:rPr>
            <w:rStyle w:val="Hyperlink"/>
            <w:lang w:val="en-GB"/>
          </w:rPr>
          <w:t>2015</w:t>
        </w:r>
      </w:hyperlink>
      <w:r w:rsidR="00804725" w:rsidRPr="00A074E0">
        <w:rPr>
          <w:lang w:val="en-GB"/>
        </w:rPr>
        <w:t xml:space="preserve">), and in the early 1960s from eastern China to Romania and Hungary together with Asian carp species for aquaculture (Gozlan et al., </w:t>
      </w:r>
      <w:hyperlink w:anchor="Gozlanetal2010" w:history="1">
        <w:r w:rsidR="00804725" w:rsidRPr="00A074E0">
          <w:rPr>
            <w:rStyle w:val="Hyperlink"/>
            <w:lang w:val="en-GB"/>
          </w:rPr>
          <w:t>2010</w:t>
        </w:r>
      </w:hyperlink>
      <w:r w:rsidR="00804725" w:rsidRPr="00A074E0">
        <w:rPr>
          <w:lang w:val="en-GB"/>
        </w:rPr>
        <w:t xml:space="preserve">). Since then, translocations of farmed fish, recreational fishing, ornamental fish trade and natural dispersal have resulted in the distribution of </w:t>
      </w:r>
      <w:r w:rsidR="00804725" w:rsidRPr="00A074E0">
        <w:rPr>
          <w:i/>
          <w:iCs/>
          <w:lang w:val="en-GB"/>
        </w:rPr>
        <w:t>P. parva</w:t>
      </w:r>
      <w:r w:rsidR="00804725" w:rsidRPr="00A074E0">
        <w:rPr>
          <w:lang w:val="en-GB"/>
        </w:rPr>
        <w:t xml:space="preserve"> further expanding to Central and Western Europe and to Asia Minor (Gozlan et al., </w:t>
      </w:r>
      <w:hyperlink w:anchor="Gozlanetal2010" w:history="1">
        <w:r w:rsidR="00804725" w:rsidRPr="00A074E0">
          <w:rPr>
            <w:rStyle w:val="Hyperlink"/>
            <w:lang w:val="en-GB"/>
          </w:rPr>
          <w:t>2010</w:t>
        </w:r>
      </w:hyperlink>
      <w:r w:rsidR="00804725" w:rsidRPr="00A074E0">
        <w:rPr>
          <w:lang w:val="en-GB"/>
        </w:rPr>
        <w:t>). However, genetic methods have shown that in Europe there has been more than one invasion event from different areas of the species</w:t>
      </w:r>
      <w:r w:rsidRPr="00A074E0">
        <w:rPr>
          <w:lang w:val="en-GB"/>
        </w:rPr>
        <w:t>'</w:t>
      </w:r>
      <w:r w:rsidR="00804725" w:rsidRPr="00A074E0">
        <w:rPr>
          <w:lang w:val="en-GB"/>
        </w:rPr>
        <w:t xml:space="preserve"> native range (Baltazar-Soares et al., </w:t>
      </w:r>
      <w:hyperlink w:anchor="Baltazar_Soaresetal2020" w:history="1">
        <w:r w:rsidR="00804725" w:rsidRPr="00A074E0">
          <w:rPr>
            <w:rStyle w:val="Hyperlink"/>
            <w:lang w:val="en-GB"/>
          </w:rPr>
          <w:t>2020</w:t>
        </w:r>
      </w:hyperlink>
      <w:r w:rsidR="00804725" w:rsidRPr="00A074E0">
        <w:rPr>
          <w:lang w:val="en-GB"/>
        </w:rPr>
        <w:t xml:space="preserve">). Currently, </w:t>
      </w:r>
      <w:r w:rsidR="00804725" w:rsidRPr="00A074E0">
        <w:rPr>
          <w:i/>
          <w:iCs/>
          <w:lang w:val="en-GB"/>
        </w:rPr>
        <w:t>P. parva</w:t>
      </w:r>
      <w:r w:rsidR="00804725" w:rsidRPr="00A074E0">
        <w:rPr>
          <w:lang w:val="en-GB"/>
        </w:rPr>
        <w:t xml:space="preserve"> is established in 39 countries, including almost all countries of Central and Southern Europe, the UK, Central Asia, North Africa and Oceania (</w:t>
      </w:r>
      <w:hyperlink r:id="rId19" w:history="1">
        <w:r w:rsidR="00804725" w:rsidRPr="00A074E0">
          <w:rPr>
            <w:rStyle w:val="Hyperlink"/>
            <w:lang w:val="en-GB"/>
          </w:rPr>
          <w:t>www.fishbase.org/summary/Pseudorasbora-parva.html</w:t>
        </w:r>
      </w:hyperlink>
      <w:r w:rsidR="00804725" w:rsidRPr="00A074E0">
        <w:rPr>
          <w:lang w:val="en-GB"/>
        </w:rPr>
        <w:t xml:space="preserve">), as well as some areas of Japan, western China, Tibet (Gozlan et al., </w:t>
      </w:r>
      <w:hyperlink w:anchor="Gozlanetal2010" w:history="1">
        <w:r w:rsidR="00804725" w:rsidRPr="00A074E0">
          <w:rPr>
            <w:rStyle w:val="Hyperlink"/>
            <w:lang w:val="en-GB"/>
          </w:rPr>
          <w:t>2010</w:t>
        </w:r>
      </w:hyperlink>
      <w:r w:rsidR="00804725" w:rsidRPr="00A074E0">
        <w:rPr>
          <w:lang w:val="en-GB"/>
        </w:rPr>
        <w:t xml:space="preserve">) and southern Siberia (Interesova, </w:t>
      </w:r>
      <w:hyperlink w:anchor="Interesova2016" w:history="1">
        <w:r w:rsidR="00804725" w:rsidRPr="00A074E0">
          <w:rPr>
            <w:rStyle w:val="Hyperlink"/>
            <w:lang w:val="en-GB"/>
          </w:rPr>
          <w:t>2016</w:t>
        </w:r>
      </w:hyperlink>
      <w:r w:rsidR="00804725" w:rsidRPr="00A074E0">
        <w:rPr>
          <w:lang w:val="en-GB"/>
        </w:rPr>
        <w:t xml:space="preserve">). The successful establishment of </w:t>
      </w:r>
      <w:r w:rsidR="00804725" w:rsidRPr="00A074E0">
        <w:rPr>
          <w:i/>
          <w:iCs/>
          <w:lang w:val="en-GB"/>
        </w:rPr>
        <w:t>P. parva</w:t>
      </w:r>
      <w:r w:rsidR="00804725" w:rsidRPr="00A074E0">
        <w:rPr>
          <w:lang w:val="en-GB"/>
        </w:rPr>
        <w:t xml:space="preserve"> in its non-native range is due to the availability of suitable habitat in artificial water bodies (e.g. </w:t>
      </w:r>
      <w:r w:rsidR="00804725" w:rsidRPr="00A074E0">
        <w:rPr>
          <w:shd w:val="clear" w:color="auto" w:fill="FFFFFF"/>
          <w:lang w:val="en-GB"/>
        </w:rPr>
        <w:t>Beyer</w:t>
      </w:r>
      <w:r w:rsidRPr="00A074E0">
        <w:rPr>
          <w:shd w:val="clear" w:color="auto" w:fill="FFFFFF"/>
          <w:lang w:val="en-GB"/>
        </w:rPr>
        <w:t xml:space="preserve"> et al.,</w:t>
      </w:r>
      <w:r w:rsidR="00804725" w:rsidRPr="00A074E0">
        <w:rPr>
          <w:lang w:val="en-GB"/>
        </w:rPr>
        <w:t xml:space="preserve"> </w:t>
      </w:r>
      <w:hyperlink w:anchor="Beyeretal2007" w:history="1">
        <w:r w:rsidR="00804725" w:rsidRPr="00A074E0">
          <w:rPr>
            <w:rStyle w:val="Hyperlink"/>
            <w:lang w:val="en-GB"/>
          </w:rPr>
          <w:t>2007</w:t>
        </w:r>
      </w:hyperlink>
      <w:r w:rsidR="00804725" w:rsidRPr="00A074E0">
        <w:rPr>
          <w:lang w:val="en-GB"/>
        </w:rPr>
        <w:t xml:space="preserve">; </w:t>
      </w:r>
      <w:r w:rsidRPr="00A074E0">
        <w:rPr>
          <w:lang w:val="en-GB"/>
        </w:rPr>
        <w:t xml:space="preserve">Onikura and Nakajima, </w:t>
      </w:r>
      <w:hyperlink w:anchor="OnikuraNakajima2012" w:history="1">
        <w:r w:rsidRPr="00A074E0">
          <w:rPr>
            <w:rStyle w:val="Hyperlink"/>
            <w:lang w:val="en-GB"/>
          </w:rPr>
          <w:t>2012</w:t>
        </w:r>
      </w:hyperlink>
      <w:r w:rsidRPr="00A074E0">
        <w:rPr>
          <w:lang w:val="en-GB"/>
        </w:rPr>
        <w:t xml:space="preserve">; Záhorská et al., </w:t>
      </w:r>
      <w:hyperlink w:anchor="Záhorskáetal2013" w:history="1">
        <w:r w:rsidRPr="00A074E0">
          <w:rPr>
            <w:rStyle w:val="Hyperlink"/>
            <w:lang w:val="en-GB"/>
          </w:rPr>
          <w:t>2013</w:t>
        </w:r>
      </w:hyperlink>
      <w:r w:rsidRPr="00A074E0">
        <w:rPr>
          <w:rStyle w:val="Hyperlink"/>
          <w:color w:val="auto"/>
          <w:lang w:val="en-GB"/>
        </w:rPr>
        <w:t xml:space="preserve">; </w:t>
      </w:r>
      <w:r w:rsidR="00804725" w:rsidRPr="00A074E0">
        <w:rPr>
          <w:lang w:val="en-GB"/>
        </w:rPr>
        <w:t>Csorbai</w:t>
      </w:r>
      <w:r w:rsidRPr="00A074E0">
        <w:rPr>
          <w:lang w:val="en-GB"/>
        </w:rPr>
        <w:t xml:space="preserve"> </w:t>
      </w:r>
      <w:r w:rsidRPr="00A074E0">
        <w:rPr>
          <w:shd w:val="clear" w:color="auto" w:fill="FFFFFF"/>
          <w:lang w:val="en-GB"/>
        </w:rPr>
        <w:t>et al.,</w:t>
      </w:r>
      <w:r w:rsidR="00804725" w:rsidRPr="00A074E0">
        <w:rPr>
          <w:lang w:val="en-GB"/>
        </w:rPr>
        <w:t xml:space="preserve"> </w:t>
      </w:r>
      <w:hyperlink w:anchor="Csorbaietal2014" w:history="1">
        <w:r w:rsidR="00804725" w:rsidRPr="00A074E0">
          <w:rPr>
            <w:rStyle w:val="Hyperlink"/>
            <w:lang w:val="en-GB"/>
          </w:rPr>
          <w:t>2014</w:t>
        </w:r>
      </w:hyperlink>
      <w:r w:rsidR="00804725" w:rsidRPr="00A074E0">
        <w:rPr>
          <w:lang w:val="en-GB"/>
        </w:rPr>
        <w:t xml:space="preserve">; Jia et al., </w:t>
      </w:r>
      <w:hyperlink w:anchor="Jia2019" w:history="1">
        <w:r w:rsidR="00804725" w:rsidRPr="00A074E0">
          <w:rPr>
            <w:rStyle w:val="Hyperlink"/>
            <w:lang w:val="en-GB"/>
          </w:rPr>
          <w:t>2019</w:t>
        </w:r>
      </w:hyperlink>
      <w:r w:rsidR="00804725" w:rsidRPr="00A074E0">
        <w:rPr>
          <w:lang w:val="en-GB"/>
        </w:rPr>
        <w:t>), a broad diet range (e.g. Hliwa</w:t>
      </w:r>
      <w:r w:rsidRPr="00A074E0">
        <w:rPr>
          <w:lang w:val="en-GB"/>
        </w:rPr>
        <w:t xml:space="preserve"> et al.,</w:t>
      </w:r>
      <w:r w:rsidR="00804725" w:rsidRPr="00A074E0">
        <w:rPr>
          <w:lang w:val="en-GB"/>
        </w:rPr>
        <w:t xml:space="preserve"> </w:t>
      </w:r>
      <w:hyperlink w:anchor="Hliwaetal2002" w:history="1">
        <w:r w:rsidR="00804725" w:rsidRPr="00A074E0">
          <w:rPr>
            <w:rStyle w:val="Hyperlink"/>
            <w:lang w:val="en-GB"/>
          </w:rPr>
          <w:t>2002</w:t>
        </w:r>
      </w:hyperlink>
      <w:r w:rsidR="00804725" w:rsidRPr="00A074E0">
        <w:rPr>
          <w:lang w:val="en-GB"/>
        </w:rPr>
        <w:t xml:space="preserve">; Yalçın-Özdilek et al., </w:t>
      </w:r>
      <w:hyperlink w:anchor="Yalçın_Özdileketal2013" w:history="1">
        <w:r w:rsidR="00804725" w:rsidRPr="00A074E0">
          <w:rPr>
            <w:rStyle w:val="Hyperlink"/>
            <w:lang w:val="en-GB"/>
          </w:rPr>
          <w:t>2013</w:t>
        </w:r>
      </w:hyperlink>
      <w:r w:rsidR="00804725" w:rsidRPr="00A074E0">
        <w:rPr>
          <w:lang w:val="en-GB"/>
        </w:rPr>
        <w:t xml:space="preserve">), a short life span (e.g. </w:t>
      </w:r>
      <w:r w:rsidR="00804725" w:rsidRPr="00A074E0">
        <w:rPr>
          <w:shd w:val="clear" w:color="auto" w:fill="FFFFFF"/>
          <w:lang w:val="en-GB"/>
        </w:rPr>
        <w:t>Britton</w:t>
      </w:r>
      <w:r w:rsidRPr="00A074E0">
        <w:rPr>
          <w:shd w:val="clear" w:color="auto" w:fill="FFFFFF"/>
          <w:lang w:val="en-GB"/>
        </w:rPr>
        <w:t xml:space="preserve"> et al. </w:t>
      </w:r>
      <w:hyperlink w:anchor="Brittonetal2007" w:history="1">
        <w:r w:rsidR="00804725" w:rsidRPr="00A074E0">
          <w:rPr>
            <w:rStyle w:val="Hyperlink"/>
            <w:lang w:val="en-GB"/>
          </w:rPr>
          <w:t>2007</w:t>
        </w:r>
      </w:hyperlink>
      <w:r w:rsidR="00804725" w:rsidRPr="00A074E0">
        <w:rPr>
          <w:lang w:val="en-GB"/>
        </w:rPr>
        <w:t xml:space="preserve">; </w:t>
      </w:r>
      <w:r w:rsidRPr="00A074E0">
        <w:rPr>
          <w:lang w:val="en-GB"/>
        </w:rPr>
        <w:t xml:space="preserve">Yan and Chen, </w:t>
      </w:r>
      <w:hyperlink w:anchor="YanChen2009" w:history="1">
        <w:r w:rsidRPr="00A074E0">
          <w:rPr>
            <w:rStyle w:val="Hyperlink"/>
            <w:lang w:val="en-GB"/>
          </w:rPr>
          <w:t>2009</w:t>
        </w:r>
      </w:hyperlink>
      <w:r w:rsidRPr="00A074E0">
        <w:rPr>
          <w:lang w:val="en-GB"/>
        </w:rPr>
        <w:t xml:space="preserve">; </w:t>
      </w:r>
      <w:r w:rsidR="00804725" w:rsidRPr="00A074E0">
        <w:rPr>
          <w:lang w:val="en-GB"/>
        </w:rPr>
        <w:t xml:space="preserve">Onikura </w:t>
      </w:r>
      <w:r w:rsidRPr="00A074E0">
        <w:rPr>
          <w:lang w:val="en-GB"/>
        </w:rPr>
        <w:t>and</w:t>
      </w:r>
      <w:r w:rsidR="00804725" w:rsidRPr="00A074E0">
        <w:rPr>
          <w:lang w:val="en-GB"/>
        </w:rPr>
        <w:t xml:space="preserve"> Nakajima, </w:t>
      </w:r>
      <w:hyperlink w:anchor="OnikuraNakajima2012" w:history="1">
        <w:r w:rsidR="00804725" w:rsidRPr="00A074E0">
          <w:rPr>
            <w:rStyle w:val="Hyperlink"/>
            <w:lang w:val="en-GB"/>
          </w:rPr>
          <w:t>2012</w:t>
        </w:r>
      </w:hyperlink>
      <w:r w:rsidR="00804725" w:rsidRPr="00A074E0">
        <w:rPr>
          <w:lang w:val="en-GB"/>
        </w:rPr>
        <w:t xml:space="preserve">), early maturity (e.g. Yan </w:t>
      </w:r>
      <w:r w:rsidRPr="00A074E0">
        <w:rPr>
          <w:lang w:val="en-GB"/>
        </w:rPr>
        <w:t>and</w:t>
      </w:r>
      <w:r w:rsidR="00804725" w:rsidRPr="00A074E0">
        <w:rPr>
          <w:lang w:val="en-GB"/>
        </w:rPr>
        <w:t xml:space="preserve"> Chen </w:t>
      </w:r>
      <w:hyperlink w:anchor="YanChen2009" w:history="1">
        <w:r w:rsidR="00804725" w:rsidRPr="00A074E0">
          <w:rPr>
            <w:rStyle w:val="Hyperlink"/>
            <w:lang w:val="en-GB"/>
          </w:rPr>
          <w:t>2009</w:t>
        </w:r>
      </w:hyperlink>
      <w:r w:rsidR="00804725" w:rsidRPr="00A074E0">
        <w:rPr>
          <w:lang w:val="en-GB"/>
        </w:rPr>
        <w:t xml:space="preserve">; Záhorská </w:t>
      </w:r>
      <w:r w:rsidRPr="00A074E0">
        <w:rPr>
          <w:lang w:val="en-GB"/>
        </w:rPr>
        <w:t xml:space="preserve">and </w:t>
      </w:r>
      <w:r w:rsidR="00804725" w:rsidRPr="00A074E0">
        <w:rPr>
          <w:lang w:val="en-GB"/>
        </w:rPr>
        <w:t xml:space="preserve">Kováč, </w:t>
      </w:r>
      <w:hyperlink w:anchor="ZáhorskáKováč2009" w:history="1">
        <w:r w:rsidR="00804725" w:rsidRPr="00A074E0">
          <w:rPr>
            <w:rStyle w:val="Hyperlink"/>
            <w:lang w:val="en-GB"/>
          </w:rPr>
          <w:t>2009</w:t>
        </w:r>
      </w:hyperlink>
      <w:r w:rsidR="00804725" w:rsidRPr="00A074E0">
        <w:rPr>
          <w:lang w:val="en-GB"/>
        </w:rPr>
        <w:t xml:space="preserve">; Záhorská et al., </w:t>
      </w:r>
      <w:hyperlink w:anchor="Záhorskáetal2013" w:history="1">
        <w:r w:rsidR="00804725" w:rsidRPr="00A074E0">
          <w:rPr>
            <w:rStyle w:val="Hyperlink"/>
            <w:lang w:val="en-GB"/>
          </w:rPr>
          <w:t>2013</w:t>
        </w:r>
      </w:hyperlink>
      <w:r w:rsidR="00804725" w:rsidRPr="00A074E0">
        <w:rPr>
          <w:lang w:val="en-GB"/>
        </w:rPr>
        <w:t xml:space="preserve">), relatively high </w:t>
      </w:r>
      <w:r w:rsidR="00804725" w:rsidRPr="00A074E0">
        <w:rPr>
          <w:lang w:val="en-GB"/>
        </w:rPr>
        <w:lastRenderedPageBreak/>
        <w:t>fecundity (Švolíková</w:t>
      </w:r>
      <w:r w:rsidRPr="00A074E0">
        <w:rPr>
          <w:lang w:val="en-GB"/>
        </w:rPr>
        <w:t xml:space="preserve"> et al., </w:t>
      </w:r>
      <w:hyperlink w:anchor="Švolíkováetal2016" w:history="1">
        <w:r w:rsidR="00804725" w:rsidRPr="00A074E0">
          <w:rPr>
            <w:rStyle w:val="Hyperlink"/>
            <w:lang w:val="en-GB"/>
          </w:rPr>
          <w:t>2016</w:t>
        </w:r>
      </w:hyperlink>
      <w:r w:rsidR="00804725" w:rsidRPr="00A074E0">
        <w:rPr>
          <w:lang w:val="en-GB"/>
        </w:rPr>
        <w:t xml:space="preserve">), multiple spawning during the reproductive season (Katano </w:t>
      </w:r>
      <w:r w:rsidRPr="00A074E0">
        <w:rPr>
          <w:lang w:val="en-GB"/>
        </w:rPr>
        <w:t xml:space="preserve">and </w:t>
      </w:r>
      <w:r w:rsidR="00804725" w:rsidRPr="00A074E0">
        <w:rPr>
          <w:lang w:val="en-GB"/>
        </w:rPr>
        <w:t>Maekawa</w:t>
      </w:r>
      <w:r w:rsidR="007227D9" w:rsidRPr="00A074E0">
        <w:rPr>
          <w:lang w:val="en-GB"/>
        </w:rPr>
        <w:t>,</w:t>
      </w:r>
      <w:r w:rsidR="00804725" w:rsidRPr="00A074E0">
        <w:rPr>
          <w:lang w:val="en-GB"/>
        </w:rPr>
        <w:t xml:space="preserve"> </w:t>
      </w:r>
      <w:hyperlink w:anchor="KatanoMaekawa1997" w:history="1">
        <w:r w:rsidR="00804725" w:rsidRPr="00A074E0">
          <w:rPr>
            <w:rStyle w:val="Hyperlink"/>
            <w:lang w:val="en-GB"/>
          </w:rPr>
          <w:t>1997</w:t>
        </w:r>
      </w:hyperlink>
      <w:r w:rsidR="00804725" w:rsidRPr="00A074E0">
        <w:rPr>
          <w:lang w:val="en-GB"/>
        </w:rPr>
        <w:t xml:space="preserve">), plasticity in timing and duration of the spawning period (Yan </w:t>
      </w:r>
      <w:r w:rsidRPr="00A074E0">
        <w:rPr>
          <w:lang w:val="en-GB"/>
        </w:rPr>
        <w:t>and</w:t>
      </w:r>
      <w:r w:rsidR="00804725" w:rsidRPr="00A074E0">
        <w:rPr>
          <w:lang w:val="en-GB"/>
        </w:rPr>
        <w:t xml:space="preserve"> Chen, </w:t>
      </w:r>
      <w:hyperlink w:anchor="YanChen2009" w:history="1">
        <w:r w:rsidR="00804725" w:rsidRPr="00A074E0">
          <w:rPr>
            <w:rStyle w:val="Hyperlink"/>
            <w:lang w:val="en-GB"/>
          </w:rPr>
          <w:t>2009</w:t>
        </w:r>
      </w:hyperlink>
      <w:r w:rsidR="00804725" w:rsidRPr="00A074E0">
        <w:rPr>
          <w:lang w:val="en-GB"/>
        </w:rPr>
        <w:t xml:space="preserve">), </w:t>
      </w:r>
      <w:r w:rsidRPr="00A074E0">
        <w:rPr>
          <w:lang w:val="en-GB"/>
        </w:rPr>
        <w:t xml:space="preserve">high </w:t>
      </w:r>
      <w:r w:rsidR="00804725" w:rsidRPr="00A074E0">
        <w:rPr>
          <w:lang w:val="en-GB"/>
        </w:rPr>
        <w:t xml:space="preserve">diversity of spawning substrata (Pinder </w:t>
      </w:r>
      <w:r w:rsidRPr="00A074E0">
        <w:rPr>
          <w:lang w:val="en-GB"/>
        </w:rPr>
        <w:t>and</w:t>
      </w:r>
      <w:r w:rsidR="00804725" w:rsidRPr="00A074E0">
        <w:rPr>
          <w:lang w:val="en-GB"/>
        </w:rPr>
        <w:t xml:space="preserve"> Gozlan, </w:t>
      </w:r>
      <w:hyperlink w:anchor="PinderGozlan2003" w:history="1">
        <w:r w:rsidR="00804725" w:rsidRPr="00A074E0">
          <w:rPr>
            <w:rStyle w:val="Hyperlink"/>
            <w:lang w:val="en-GB"/>
          </w:rPr>
          <w:t>2003</w:t>
        </w:r>
      </w:hyperlink>
      <w:r w:rsidR="00804725" w:rsidRPr="00A074E0">
        <w:rPr>
          <w:lang w:val="en-GB"/>
        </w:rPr>
        <w:t>), different rates of embryonic development with delayed hatching (Zhu</w:t>
      </w:r>
      <w:r w:rsidRPr="00A074E0">
        <w:rPr>
          <w:lang w:val="en-GB"/>
        </w:rPr>
        <w:t xml:space="preserve"> et al., </w:t>
      </w:r>
      <w:hyperlink w:anchor="Zhuetal2018" w:history="1">
        <w:r w:rsidR="00804725" w:rsidRPr="00A074E0">
          <w:rPr>
            <w:rStyle w:val="Hyperlink"/>
            <w:lang w:val="en-GB"/>
          </w:rPr>
          <w:t>2018</w:t>
        </w:r>
      </w:hyperlink>
      <w:r w:rsidR="00804725" w:rsidRPr="00A074E0">
        <w:rPr>
          <w:lang w:val="en-GB"/>
        </w:rPr>
        <w:t>), and parental care (Maekawa</w:t>
      </w:r>
      <w:r w:rsidRPr="00A074E0">
        <w:rPr>
          <w:lang w:val="en-GB"/>
        </w:rPr>
        <w:t xml:space="preserve"> et al., </w:t>
      </w:r>
      <w:hyperlink w:anchor="Maekawaetal1996" w:history="1">
        <w:r w:rsidR="00804725" w:rsidRPr="00A074E0">
          <w:rPr>
            <w:rStyle w:val="Hyperlink"/>
            <w:lang w:val="en-GB"/>
          </w:rPr>
          <w:t>1996</w:t>
        </w:r>
      </w:hyperlink>
      <w:r w:rsidR="00804725" w:rsidRPr="00A074E0">
        <w:rPr>
          <w:lang w:val="en-GB"/>
        </w:rPr>
        <w:t xml:space="preserve">; Pinder </w:t>
      </w:r>
      <w:r w:rsidRPr="00A074E0">
        <w:rPr>
          <w:lang w:val="en-GB"/>
        </w:rPr>
        <w:t>and</w:t>
      </w:r>
      <w:r w:rsidR="00804725" w:rsidRPr="00A074E0">
        <w:rPr>
          <w:lang w:val="en-GB"/>
        </w:rPr>
        <w:t xml:space="preserve"> Gozlan, </w:t>
      </w:r>
      <w:hyperlink w:anchor="PinderGozlan2003" w:history="1">
        <w:r w:rsidR="00804725" w:rsidRPr="00A074E0">
          <w:rPr>
            <w:rStyle w:val="Hyperlink"/>
            <w:lang w:val="en-GB"/>
          </w:rPr>
          <w:t>2003</w:t>
        </w:r>
      </w:hyperlink>
      <w:r w:rsidR="00804725" w:rsidRPr="00A074E0">
        <w:rPr>
          <w:lang w:val="en-GB"/>
        </w:rPr>
        <w:t xml:space="preserve">). In addition, </w:t>
      </w:r>
      <w:r w:rsidR="00804725" w:rsidRPr="00A074E0">
        <w:rPr>
          <w:i/>
          <w:iCs/>
          <w:lang w:val="en-GB"/>
        </w:rPr>
        <w:t>P. parva</w:t>
      </w:r>
      <w:r w:rsidR="00804725" w:rsidRPr="00A074E0">
        <w:rPr>
          <w:lang w:val="en-GB"/>
        </w:rPr>
        <w:t xml:space="preserve"> is characterised by significant morphological variability – a manifestation of its adaptive phenotypic plasticity depending on environmental conditions (Kotusz </w:t>
      </w:r>
      <w:r w:rsidRPr="00A074E0">
        <w:rPr>
          <w:lang w:val="en-GB"/>
        </w:rPr>
        <w:t>and</w:t>
      </w:r>
      <w:r w:rsidR="00804725" w:rsidRPr="00A074E0">
        <w:rPr>
          <w:lang w:val="en-GB"/>
        </w:rPr>
        <w:t xml:space="preserve"> Witkowski, </w:t>
      </w:r>
      <w:hyperlink w:anchor="KotuszWitkowski1998" w:history="1">
        <w:r w:rsidR="00804725" w:rsidRPr="00A074E0">
          <w:rPr>
            <w:rStyle w:val="Hyperlink"/>
            <w:lang w:val="en-GB"/>
          </w:rPr>
          <w:t>1998</w:t>
        </w:r>
      </w:hyperlink>
      <w:r w:rsidR="00804725" w:rsidRPr="00A074E0">
        <w:rPr>
          <w:lang w:val="en-GB"/>
        </w:rPr>
        <w:t xml:space="preserve">; </w:t>
      </w:r>
      <w:r w:rsidRPr="00A074E0">
        <w:rPr>
          <w:lang w:val="en-GB"/>
        </w:rPr>
        <w:t xml:space="preserve">Záhorská et al., </w:t>
      </w:r>
      <w:hyperlink w:anchor="Záhorskáetal2009" w:history="1">
        <w:r w:rsidRPr="00A074E0">
          <w:rPr>
            <w:rStyle w:val="Hyperlink"/>
            <w:lang w:val="en-GB"/>
          </w:rPr>
          <w:t>2009</w:t>
        </w:r>
      </w:hyperlink>
      <w:r w:rsidRPr="00A074E0">
        <w:rPr>
          <w:lang w:val="en-GB"/>
        </w:rPr>
        <w:t xml:space="preserve">, </w:t>
      </w:r>
      <w:hyperlink w:anchor="Záhorskáetal2013" w:history="1">
        <w:r w:rsidRPr="00A074E0">
          <w:rPr>
            <w:rStyle w:val="Hyperlink"/>
            <w:lang w:val="en-GB"/>
          </w:rPr>
          <w:t>2013</w:t>
        </w:r>
      </w:hyperlink>
      <w:r w:rsidRPr="00A074E0">
        <w:rPr>
          <w:rStyle w:val="Hyperlink"/>
          <w:color w:val="auto"/>
          <w:lang w:val="en-GB"/>
        </w:rPr>
        <w:t xml:space="preserve">; </w:t>
      </w:r>
      <w:r w:rsidR="00804725" w:rsidRPr="00A074E0">
        <w:rPr>
          <w:lang w:val="en-GB"/>
        </w:rPr>
        <w:t xml:space="preserve">Novitsky et al., </w:t>
      </w:r>
      <w:hyperlink w:anchor="Novitskyetal2015" w:history="1">
        <w:r w:rsidR="00804725" w:rsidRPr="00A074E0">
          <w:rPr>
            <w:rStyle w:val="Hyperlink"/>
            <w:lang w:val="en-GB"/>
          </w:rPr>
          <w:t>2015</w:t>
        </w:r>
      </w:hyperlink>
      <w:r w:rsidR="00804725" w:rsidRPr="00A074E0">
        <w:rPr>
          <w:lang w:val="en-GB"/>
        </w:rPr>
        <w:t xml:space="preserve">). </w:t>
      </w:r>
      <w:r w:rsidR="00804725" w:rsidRPr="00A074E0">
        <w:rPr>
          <w:i/>
          <w:iCs/>
          <w:lang w:val="en-GB"/>
        </w:rPr>
        <w:t>Pseudorasbora parva</w:t>
      </w:r>
      <w:r w:rsidR="00804725" w:rsidRPr="00A074E0">
        <w:rPr>
          <w:lang w:val="en-GB"/>
        </w:rPr>
        <w:t xml:space="preserve"> is believed to compete for food with native fish (e.g. </w:t>
      </w:r>
      <w:r w:rsidRPr="00A074E0">
        <w:rPr>
          <w:lang w:val="en-GB"/>
        </w:rPr>
        <w:t xml:space="preserve">Declerck et al., </w:t>
      </w:r>
      <w:hyperlink w:anchor="Declercketal2002" w:history="1">
        <w:r w:rsidRPr="00A074E0">
          <w:rPr>
            <w:rStyle w:val="Hyperlink"/>
            <w:lang w:val="en-GB"/>
          </w:rPr>
          <w:t>2002</w:t>
        </w:r>
      </w:hyperlink>
      <w:r w:rsidRPr="00A074E0">
        <w:rPr>
          <w:lang w:val="en-GB"/>
        </w:rPr>
        <w:t xml:space="preserve">; </w:t>
      </w:r>
      <w:r w:rsidR="00804725" w:rsidRPr="00A074E0">
        <w:rPr>
          <w:lang w:val="en-GB"/>
        </w:rPr>
        <w:t xml:space="preserve">Britton et al., </w:t>
      </w:r>
      <w:hyperlink w:anchor="Brittonetal2010a" w:history="1">
        <w:r w:rsidR="00804725" w:rsidRPr="00A074E0">
          <w:rPr>
            <w:rStyle w:val="Hyperlink"/>
            <w:lang w:val="en-GB"/>
          </w:rPr>
          <w:t>2010</w:t>
        </w:r>
        <w:r w:rsidR="005F54AD" w:rsidRPr="00A074E0">
          <w:rPr>
            <w:rStyle w:val="Hyperlink"/>
            <w:lang w:val="en-GB"/>
          </w:rPr>
          <w:t>a</w:t>
        </w:r>
      </w:hyperlink>
      <w:r w:rsidR="00804725" w:rsidRPr="00A074E0">
        <w:rPr>
          <w:lang w:val="en-GB"/>
        </w:rPr>
        <w:t xml:space="preserve">; Ding et al., </w:t>
      </w:r>
      <w:hyperlink w:anchor="Dingetal2019" w:history="1">
        <w:r w:rsidR="00804725" w:rsidRPr="00A074E0">
          <w:rPr>
            <w:rStyle w:val="Hyperlink"/>
            <w:lang w:val="en-GB"/>
          </w:rPr>
          <w:t>2019</w:t>
        </w:r>
      </w:hyperlink>
      <w:r w:rsidR="00804725" w:rsidRPr="00A074E0">
        <w:rPr>
          <w:lang w:val="en-GB"/>
        </w:rPr>
        <w:t>), thereby causing economic losses (</w:t>
      </w:r>
      <w:r w:rsidR="00804725" w:rsidRPr="00A074E0">
        <w:rPr>
          <w:shd w:val="clear" w:color="auto" w:fill="FFFFFF"/>
          <w:lang w:val="en-GB"/>
        </w:rPr>
        <w:t>Musil</w:t>
      </w:r>
      <w:r w:rsidRPr="00A074E0">
        <w:rPr>
          <w:shd w:val="clear" w:color="auto" w:fill="FFFFFF"/>
          <w:lang w:val="en-GB"/>
        </w:rPr>
        <w:t xml:space="preserve"> et al.,</w:t>
      </w:r>
      <w:r w:rsidR="00804725" w:rsidRPr="00A074E0">
        <w:rPr>
          <w:lang w:val="en-GB"/>
        </w:rPr>
        <w:t xml:space="preserve"> </w:t>
      </w:r>
      <w:hyperlink w:anchor="Musiletal2014" w:history="1">
        <w:r w:rsidR="00804725" w:rsidRPr="00A074E0">
          <w:rPr>
            <w:rStyle w:val="Hyperlink"/>
            <w:lang w:val="en-GB"/>
          </w:rPr>
          <w:t>2014</w:t>
        </w:r>
      </w:hyperlink>
      <w:r w:rsidR="00804725" w:rsidRPr="00A074E0">
        <w:rPr>
          <w:lang w:val="en-GB"/>
        </w:rPr>
        <w:t>) and at the same time its high trophic plasticity enables it to shift to a lower trophic level in the presence of competitors (Rolla</w:t>
      </w:r>
      <w:r w:rsidRPr="00A074E0">
        <w:rPr>
          <w:lang w:val="en-GB"/>
        </w:rPr>
        <w:t xml:space="preserve"> et al.,</w:t>
      </w:r>
      <w:r w:rsidR="00804725" w:rsidRPr="00A074E0">
        <w:rPr>
          <w:lang w:val="en-GB"/>
        </w:rPr>
        <w:t xml:space="preserve"> </w:t>
      </w:r>
      <w:hyperlink w:anchor="Rollaetal2020" w:history="1">
        <w:r w:rsidR="00707367" w:rsidRPr="00A074E0">
          <w:rPr>
            <w:rStyle w:val="Hyperlink"/>
            <w:lang w:val="en-GB"/>
          </w:rPr>
          <w:t>2020</w:t>
        </w:r>
      </w:hyperlink>
      <w:r w:rsidR="00804725" w:rsidRPr="00A074E0">
        <w:rPr>
          <w:lang w:val="en-GB"/>
        </w:rPr>
        <w:t xml:space="preserve">). </w:t>
      </w:r>
      <w:r w:rsidR="00804725" w:rsidRPr="00A074E0">
        <w:rPr>
          <w:i/>
          <w:iCs/>
          <w:lang w:val="en-GB"/>
        </w:rPr>
        <w:t>Pseudorasbora parva</w:t>
      </w:r>
      <w:r w:rsidR="00804725" w:rsidRPr="00A074E0">
        <w:rPr>
          <w:lang w:val="en-GB"/>
        </w:rPr>
        <w:t xml:space="preserve"> displays parasitic host relationships in its recipient ecosystems and is a source of new parasites and carrier of infectious diseases (e.g. </w:t>
      </w:r>
      <w:r w:rsidRPr="00A074E0">
        <w:rPr>
          <w:lang w:val="en-GB"/>
        </w:rPr>
        <w:t>Yuryshynets and</w:t>
      </w:r>
      <w:r w:rsidR="008E70CA" w:rsidRPr="00A074E0">
        <w:rPr>
          <w:lang w:val="en-GB"/>
        </w:rPr>
        <w:t xml:space="preserve"> </w:t>
      </w:r>
      <w:r w:rsidRPr="00A074E0">
        <w:rPr>
          <w:lang w:val="en-GB"/>
        </w:rPr>
        <w:t xml:space="preserve">Zaichenko, </w:t>
      </w:r>
      <w:hyperlink w:anchor="YuryshynetsZaichenko2015" w:history="1">
        <w:r w:rsidRPr="00A074E0">
          <w:rPr>
            <w:rStyle w:val="Hyperlink"/>
            <w:lang w:val="en-GB"/>
          </w:rPr>
          <w:t>2015</w:t>
        </w:r>
      </w:hyperlink>
      <w:r w:rsidRPr="00A074E0">
        <w:rPr>
          <w:lang w:val="en-GB"/>
        </w:rPr>
        <w:t xml:space="preserve">; </w:t>
      </w:r>
      <w:r w:rsidR="00804725" w:rsidRPr="00A074E0">
        <w:rPr>
          <w:lang w:val="en-GB"/>
        </w:rPr>
        <w:t>Spikmans</w:t>
      </w:r>
      <w:r w:rsidRPr="00A074E0">
        <w:rPr>
          <w:lang w:val="en-GB"/>
        </w:rPr>
        <w:t xml:space="preserve"> et al.,</w:t>
      </w:r>
      <w:r w:rsidR="00804725" w:rsidRPr="00A074E0">
        <w:rPr>
          <w:lang w:val="en-GB"/>
        </w:rPr>
        <w:t xml:space="preserve"> </w:t>
      </w:r>
      <w:hyperlink w:anchor="Spikmansetal2020" w:history="1">
        <w:r w:rsidR="00804725" w:rsidRPr="00A074E0">
          <w:rPr>
            <w:rStyle w:val="Hyperlink"/>
            <w:lang w:val="en-GB"/>
          </w:rPr>
          <w:t>2020</w:t>
        </w:r>
      </w:hyperlink>
      <w:r w:rsidR="00804725" w:rsidRPr="00A074E0">
        <w:rPr>
          <w:lang w:val="en-GB"/>
        </w:rPr>
        <w:t xml:space="preserve">). </w:t>
      </w:r>
      <w:r w:rsidRPr="00A074E0">
        <w:rPr>
          <w:lang w:val="en-GB"/>
        </w:rPr>
        <w:t>Of note</w:t>
      </w:r>
      <w:r w:rsidR="00804725" w:rsidRPr="00A074E0">
        <w:rPr>
          <w:lang w:val="en-GB"/>
        </w:rPr>
        <w:t xml:space="preserve">, this species can hybridise with other cyprinids (Gozlan </w:t>
      </w:r>
      <w:r w:rsidRPr="00A074E0">
        <w:rPr>
          <w:lang w:val="en-GB"/>
        </w:rPr>
        <w:t xml:space="preserve">and </w:t>
      </w:r>
      <w:r w:rsidR="00804725" w:rsidRPr="00A074E0">
        <w:rPr>
          <w:lang w:val="en-GB"/>
        </w:rPr>
        <w:t xml:space="preserve">Beyer, </w:t>
      </w:r>
      <w:hyperlink w:anchor="GozlanBeyer2006" w:history="1">
        <w:r w:rsidR="00804725" w:rsidRPr="00A074E0">
          <w:rPr>
            <w:rStyle w:val="Hyperlink"/>
            <w:lang w:val="en-GB"/>
          </w:rPr>
          <w:t>2006</w:t>
        </w:r>
      </w:hyperlink>
      <w:r w:rsidR="00804725" w:rsidRPr="00A074E0">
        <w:rPr>
          <w:lang w:val="en-GB"/>
        </w:rPr>
        <w:t>).</w:t>
      </w:r>
    </w:p>
    <w:p w14:paraId="54F68506" w14:textId="77777777" w:rsidR="003F2F26" w:rsidRPr="00A074E0" w:rsidRDefault="003F2F26" w:rsidP="003F2F26">
      <w:pPr>
        <w:pStyle w:val="Heading3"/>
      </w:pPr>
      <w:r w:rsidRPr="00A074E0">
        <w:t xml:space="preserve">Amazon sailfin catfish </w:t>
      </w:r>
      <w:r w:rsidRPr="00A074E0">
        <w:rPr>
          <w:i/>
          <w:iCs/>
        </w:rPr>
        <w:t>Pterygoplichthys pardalis</w:t>
      </w:r>
    </w:p>
    <w:p w14:paraId="105A222E" w14:textId="6EEC9F20" w:rsidR="003F2F26" w:rsidRPr="00A074E0" w:rsidRDefault="003F2F26" w:rsidP="00C9198F">
      <w:pPr>
        <w:pStyle w:val="Bodytextmiddle"/>
        <w:spacing w:after="360"/>
        <w:ind w:firstLine="0"/>
        <w:rPr>
          <w:lang w:val="en-GB"/>
        </w:rPr>
      </w:pPr>
      <w:r w:rsidRPr="00A074E0">
        <w:rPr>
          <w:i/>
          <w:iCs/>
          <w:lang w:val="en-GB"/>
        </w:rPr>
        <w:t>Pterygoplichthys pardalis</w:t>
      </w:r>
      <w:r w:rsidRPr="00A074E0">
        <w:rPr>
          <w:lang w:val="en-GB"/>
        </w:rPr>
        <w:t xml:space="preserve"> has flexible life-history traits that include high tolerance to harsh environmental conditions and high climate matching between its introduced and native ranges, </w:t>
      </w:r>
      <w:r w:rsidR="009A50E1" w:rsidRPr="00A074E0">
        <w:rPr>
          <w:lang w:val="en-GB"/>
        </w:rPr>
        <w:t xml:space="preserve">with </w:t>
      </w:r>
      <w:r w:rsidRPr="00A074E0">
        <w:rPr>
          <w:lang w:val="en-GB"/>
        </w:rPr>
        <w:t xml:space="preserve">widely-reported adverse impacts on socio-economic systems (Orfinger </w:t>
      </w:r>
      <w:r w:rsidR="009C191C" w:rsidRPr="00A074E0">
        <w:rPr>
          <w:lang w:val="en-GB"/>
        </w:rPr>
        <w:t>and</w:t>
      </w:r>
      <w:r w:rsidRPr="00A074E0">
        <w:rPr>
          <w:lang w:val="en-GB"/>
        </w:rPr>
        <w:t xml:space="preserve"> Goodding, </w:t>
      </w:r>
      <w:hyperlink w:anchor="OrfingerGoodding2018" w:history="1">
        <w:r w:rsidRPr="00A074E0">
          <w:rPr>
            <w:rStyle w:val="Hyperlink"/>
            <w:lang w:val="en-GB"/>
          </w:rPr>
          <w:t>2018</w:t>
        </w:r>
      </w:hyperlink>
      <w:r w:rsidRPr="00A074E0">
        <w:rPr>
          <w:lang w:val="en-GB"/>
        </w:rPr>
        <w:t xml:space="preserve">). This species has been shown to mature at different size and age in its invasive populations – a response likely attributable to different climatic conditions, local fish assemblages and food availability (Wei et al., </w:t>
      </w:r>
      <w:hyperlink w:anchor="Weietal2017" w:history="1">
        <w:r w:rsidRPr="00A074E0">
          <w:rPr>
            <w:rStyle w:val="Hyperlink"/>
            <w:lang w:val="en-GB"/>
          </w:rPr>
          <w:t>2017</w:t>
        </w:r>
      </w:hyperlink>
      <w:r w:rsidRPr="00A074E0">
        <w:rPr>
          <w:lang w:val="en-GB"/>
        </w:rPr>
        <w:t xml:space="preserve">, </w:t>
      </w:r>
      <w:hyperlink w:anchor="Weietal2018" w:history="1">
        <w:r w:rsidRPr="00A074E0">
          <w:rPr>
            <w:rStyle w:val="Hyperlink"/>
            <w:lang w:val="en-GB"/>
          </w:rPr>
          <w:t>2018</w:t>
        </w:r>
      </w:hyperlink>
      <w:r w:rsidRPr="00A074E0">
        <w:rPr>
          <w:lang w:val="en-GB"/>
        </w:rPr>
        <w:t xml:space="preserve">). </w:t>
      </w:r>
      <w:r w:rsidRPr="00A074E0">
        <w:rPr>
          <w:i/>
          <w:iCs/>
          <w:lang w:val="en-GB"/>
        </w:rPr>
        <w:t>Pterygoplichthys pardalis</w:t>
      </w:r>
      <w:r w:rsidRPr="00A074E0">
        <w:rPr>
          <w:lang w:val="en-GB"/>
        </w:rPr>
        <w:t xml:space="preserve"> can adapt to a wide range of environmental conditions including a relatively low lethal temperature (8.8℃–11.0℃), a range of acidic to alkaline waters (pH 5.5–8.0), hard water and poor water quality (</w:t>
      </w:r>
      <w:hyperlink r:id="rId20" w:history="1">
        <w:r w:rsidRPr="00A074E0">
          <w:rPr>
            <w:rStyle w:val="Hyperlink"/>
            <w:lang w:val="en-GB"/>
          </w:rPr>
          <w:t>www.iucngisd.org/gisd/species.php?sc=1658</w:t>
        </w:r>
      </w:hyperlink>
      <w:r w:rsidRPr="00A074E0">
        <w:rPr>
          <w:lang w:val="en-GB"/>
        </w:rPr>
        <w:t xml:space="preserve">). Introduction of this species has resulted in adverse impacts including alteration of ecosystem nutrient dynamics, competition </w:t>
      </w:r>
      <w:r w:rsidRPr="00A074E0">
        <w:rPr>
          <w:lang w:val="en-GB"/>
        </w:rPr>
        <w:lastRenderedPageBreak/>
        <w:t>with native species and economic losses to fisheries (Chavez</w:t>
      </w:r>
      <w:r w:rsidR="009C191C" w:rsidRPr="00A074E0">
        <w:rPr>
          <w:lang w:val="en-GB"/>
        </w:rPr>
        <w:t xml:space="preserve"> et al., </w:t>
      </w:r>
      <w:hyperlink w:anchor="Chavezetal2006" w:history="1">
        <w:r w:rsidRPr="00A074E0">
          <w:rPr>
            <w:rStyle w:val="Hyperlink"/>
            <w:lang w:val="en-GB"/>
          </w:rPr>
          <w:t>2006</w:t>
        </w:r>
      </w:hyperlink>
      <w:r w:rsidRPr="00A074E0">
        <w:rPr>
          <w:lang w:val="en-GB"/>
        </w:rPr>
        <w:t>; Pound</w:t>
      </w:r>
      <w:r w:rsidR="009C191C" w:rsidRPr="00A074E0">
        <w:rPr>
          <w:lang w:val="en-GB"/>
        </w:rPr>
        <w:t xml:space="preserve"> et al.,</w:t>
      </w:r>
      <w:r w:rsidRPr="00A074E0">
        <w:rPr>
          <w:lang w:val="en-GB"/>
        </w:rPr>
        <w:t xml:space="preserve"> </w:t>
      </w:r>
      <w:hyperlink w:anchor="Poundetal2011" w:history="1">
        <w:r w:rsidRPr="00A074E0">
          <w:rPr>
            <w:rStyle w:val="Hyperlink"/>
            <w:lang w:val="en-GB"/>
          </w:rPr>
          <w:t>2011</w:t>
        </w:r>
      </w:hyperlink>
      <w:r w:rsidR="009C191C" w:rsidRPr="00A074E0">
        <w:rPr>
          <w:rStyle w:val="Hyperlink"/>
          <w:color w:val="auto"/>
          <w:lang w:val="en-GB"/>
        </w:rPr>
        <w:t xml:space="preserve">; </w:t>
      </w:r>
      <w:r w:rsidR="009C191C" w:rsidRPr="00A074E0">
        <w:rPr>
          <w:lang w:val="en-GB"/>
        </w:rPr>
        <w:t xml:space="preserve">Capps et al., </w:t>
      </w:r>
      <w:hyperlink w:anchor="Cappsetal2015" w:history="1">
        <w:r w:rsidR="009C191C" w:rsidRPr="00A074E0">
          <w:rPr>
            <w:rStyle w:val="Hyperlink"/>
            <w:lang w:val="en-GB"/>
          </w:rPr>
          <w:t>2015</w:t>
        </w:r>
      </w:hyperlink>
      <w:r w:rsidRPr="00A074E0">
        <w:rPr>
          <w:lang w:val="en-GB"/>
        </w:rPr>
        <w:t>).</w:t>
      </w:r>
    </w:p>
    <w:p w14:paraId="1B7B0205" w14:textId="745D3D18" w:rsidR="00C9198F" w:rsidRPr="00A074E0" w:rsidRDefault="00C9198F" w:rsidP="007C5220">
      <w:pPr>
        <w:pStyle w:val="Heading2"/>
        <w:numPr>
          <w:ilvl w:val="1"/>
          <w:numId w:val="39"/>
        </w:numPr>
        <w:rPr>
          <w:rStyle w:val="Strong"/>
        </w:rPr>
      </w:pPr>
      <w:r w:rsidRPr="00A074E0">
        <w:rPr>
          <w:rStyle w:val="Strong"/>
          <w:b w:val="0"/>
          <w:bCs/>
        </w:rPr>
        <w:t>Marine fishes</w:t>
      </w:r>
    </w:p>
    <w:p w14:paraId="3E89BBE4" w14:textId="77777777" w:rsidR="00C9198F" w:rsidRPr="00A074E0" w:rsidRDefault="00C9198F" w:rsidP="00C9198F">
      <w:pPr>
        <w:pStyle w:val="Heading3"/>
      </w:pPr>
      <w:r w:rsidRPr="00A074E0">
        <w:t xml:space="preserve">Common lionfish </w:t>
      </w:r>
      <w:r w:rsidRPr="00A074E0">
        <w:rPr>
          <w:i/>
          <w:iCs/>
        </w:rPr>
        <w:t>Pterois miles</w:t>
      </w:r>
    </w:p>
    <w:p w14:paraId="44F9E056" w14:textId="517105CE" w:rsidR="00C9198F" w:rsidRPr="00A074E0" w:rsidRDefault="00C9198F" w:rsidP="00C9198F">
      <w:pPr>
        <w:pStyle w:val="Bodytextmiddle"/>
        <w:spacing w:after="240"/>
        <w:ind w:firstLine="0"/>
        <w:rPr>
          <w:lang w:val="en-GB"/>
        </w:rPr>
      </w:pPr>
      <w:r w:rsidRPr="00A074E0">
        <w:rPr>
          <w:i/>
          <w:iCs/>
          <w:shd w:val="clear" w:color="auto" w:fill="FFFFFF"/>
          <w:lang w:val="en-GB"/>
        </w:rPr>
        <w:t>Pterois miles</w:t>
      </w:r>
      <w:r w:rsidRPr="00A074E0">
        <w:rPr>
          <w:shd w:val="clear" w:color="auto" w:fill="FFFFFF"/>
          <w:lang w:val="en-GB"/>
        </w:rPr>
        <w:t xml:space="preserve"> </w:t>
      </w:r>
      <w:r w:rsidRPr="00A074E0">
        <w:rPr>
          <w:color w:val="000000"/>
          <w:shd w:val="clear" w:color="auto" w:fill="FFFFFF"/>
          <w:lang w:val="en-GB"/>
        </w:rPr>
        <w:t>can be regarded as a ‘milestone’ amongst invasive species, especially since its invasion of the western Atlantic and Mediterranean Sea, which has been unprecedentedly rapid (</w:t>
      </w:r>
      <w:r w:rsidR="006E66F1" w:rsidRPr="00A074E0">
        <w:rPr>
          <w:color w:val="000000"/>
          <w:shd w:val="clear" w:color="auto" w:fill="FFFFFF"/>
          <w:lang w:val="en-GB"/>
        </w:rPr>
        <w:t xml:space="preserve">Schofield, </w:t>
      </w:r>
      <w:hyperlink w:anchor="Schofield2010" w:history="1">
        <w:r w:rsidR="006E66F1" w:rsidRPr="00A074E0">
          <w:rPr>
            <w:rStyle w:val="Hyperlink"/>
            <w:shd w:val="clear" w:color="auto" w:fill="FFFFFF"/>
            <w:lang w:val="en-GB"/>
          </w:rPr>
          <w:t>2010</w:t>
        </w:r>
      </w:hyperlink>
      <w:r w:rsidR="006E66F1" w:rsidRPr="00A074E0">
        <w:rPr>
          <w:color w:val="000000"/>
          <w:shd w:val="clear" w:color="auto" w:fill="FFFFFF"/>
          <w:lang w:val="en-GB"/>
        </w:rPr>
        <w:t xml:space="preserve">; </w:t>
      </w:r>
      <w:r w:rsidRPr="00A074E0">
        <w:rPr>
          <w:lang w:val="en-GB"/>
        </w:rPr>
        <w:t>Bariche</w:t>
      </w:r>
      <w:r w:rsidR="006E66F1" w:rsidRPr="00A074E0">
        <w:rPr>
          <w:lang w:val="en-GB"/>
        </w:rPr>
        <w:t xml:space="preserve"> et al., </w:t>
      </w:r>
      <w:hyperlink w:anchor="Baricheetal2017" w:history="1">
        <w:r w:rsidRPr="00A074E0">
          <w:rPr>
            <w:rStyle w:val="Hyperlink"/>
            <w:shd w:val="clear" w:color="auto" w:fill="FFFFFF"/>
            <w:lang w:val="en-GB"/>
          </w:rPr>
          <w:t>2017</w:t>
        </w:r>
      </w:hyperlink>
      <w:r w:rsidRPr="00A074E0">
        <w:rPr>
          <w:color w:val="000000"/>
          <w:shd w:val="clear" w:color="auto" w:fill="FFFFFF"/>
          <w:lang w:val="en-GB"/>
        </w:rPr>
        <w:t>). With its anti-predatory venomous defence (</w:t>
      </w:r>
      <w:r w:rsidRPr="00A074E0">
        <w:rPr>
          <w:lang w:val="en-GB"/>
        </w:rPr>
        <w:t>Kizer</w:t>
      </w:r>
      <w:r w:rsidR="006E66F1" w:rsidRPr="00A074E0">
        <w:rPr>
          <w:lang w:val="en-GB"/>
        </w:rPr>
        <w:t xml:space="preserve"> et al.,</w:t>
      </w:r>
      <w:r w:rsidRPr="00A074E0">
        <w:rPr>
          <w:color w:val="000000"/>
          <w:shd w:val="clear" w:color="auto" w:fill="FFFFFF"/>
          <w:lang w:val="en-GB"/>
        </w:rPr>
        <w:t xml:space="preserve"> </w:t>
      </w:r>
      <w:hyperlink w:anchor="Kizeretal1985" w:history="1">
        <w:r w:rsidRPr="00A074E0">
          <w:rPr>
            <w:rStyle w:val="Hyperlink"/>
            <w:shd w:val="clear" w:color="auto" w:fill="FFFFFF"/>
            <w:lang w:val="en-GB"/>
          </w:rPr>
          <w:t>1985</w:t>
        </w:r>
      </w:hyperlink>
      <w:r w:rsidRPr="00A074E0">
        <w:rPr>
          <w:color w:val="000000"/>
          <w:shd w:val="clear" w:color="auto" w:fill="FFFFFF"/>
          <w:lang w:val="en-GB"/>
        </w:rPr>
        <w:t xml:space="preserve">), </w:t>
      </w:r>
      <w:r w:rsidRPr="00A074E0">
        <w:rPr>
          <w:i/>
          <w:iCs/>
          <w:color w:val="000000"/>
          <w:shd w:val="clear" w:color="auto" w:fill="FFFFFF"/>
          <w:lang w:val="en-GB"/>
        </w:rPr>
        <w:t>P. miles</w:t>
      </w:r>
      <w:r w:rsidRPr="00A074E0">
        <w:rPr>
          <w:color w:val="000000"/>
          <w:shd w:val="clear" w:color="auto" w:fill="FFFFFF"/>
          <w:lang w:val="en-GB"/>
        </w:rPr>
        <w:t xml:space="preserve"> is a voracious predator</w:t>
      </w:r>
      <w:r w:rsidR="006E66F1" w:rsidRPr="00A074E0">
        <w:rPr>
          <w:color w:val="000000"/>
          <w:shd w:val="clear" w:color="auto" w:fill="FFFFFF"/>
          <w:lang w:val="en-GB"/>
        </w:rPr>
        <w:t xml:space="preserve"> that</w:t>
      </w:r>
      <w:r w:rsidRPr="00A074E0">
        <w:rPr>
          <w:color w:val="000000"/>
          <w:shd w:val="clear" w:color="auto" w:fill="FFFFFF"/>
          <w:lang w:val="en-GB"/>
        </w:rPr>
        <w:t xml:space="preserve"> outcompet</w:t>
      </w:r>
      <w:r w:rsidR="006E66F1" w:rsidRPr="00A074E0">
        <w:rPr>
          <w:color w:val="000000"/>
          <w:shd w:val="clear" w:color="auto" w:fill="FFFFFF"/>
          <w:lang w:val="en-GB"/>
        </w:rPr>
        <w:t>es</w:t>
      </w:r>
      <w:r w:rsidRPr="00A074E0">
        <w:rPr>
          <w:color w:val="000000"/>
          <w:shd w:val="clear" w:color="auto" w:fill="FFFFFF"/>
          <w:lang w:val="en-GB"/>
        </w:rPr>
        <w:t xml:space="preserve"> native fishes for prey and also </w:t>
      </w:r>
      <w:r w:rsidR="006E66F1" w:rsidRPr="00A074E0">
        <w:rPr>
          <w:color w:val="000000"/>
          <w:shd w:val="clear" w:color="auto" w:fill="FFFFFF"/>
          <w:lang w:val="en-GB"/>
        </w:rPr>
        <w:t xml:space="preserve">by </w:t>
      </w:r>
      <w:r w:rsidRPr="00A074E0">
        <w:rPr>
          <w:color w:val="000000"/>
          <w:shd w:val="clear" w:color="auto" w:fill="FFFFFF"/>
          <w:lang w:val="en-GB"/>
        </w:rPr>
        <w:t xml:space="preserve">directly eating their juveniles (Schofield, </w:t>
      </w:r>
      <w:hyperlink w:anchor="Schofield2010" w:history="1">
        <w:r w:rsidRPr="00A074E0">
          <w:rPr>
            <w:rStyle w:val="Hyperlink"/>
            <w:shd w:val="clear" w:color="auto" w:fill="FFFFFF"/>
            <w:lang w:val="en-GB"/>
          </w:rPr>
          <w:t>2010</w:t>
        </w:r>
      </w:hyperlink>
      <w:r w:rsidRPr="00A074E0">
        <w:rPr>
          <w:color w:val="000000"/>
          <w:shd w:val="clear" w:color="auto" w:fill="FFFFFF"/>
          <w:lang w:val="en-GB"/>
        </w:rPr>
        <w:t>). The species</w:t>
      </w:r>
      <w:r w:rsidR="006E66F1" w:rsidRPr="00A074E0">
        <w:rPr>
          <w:color w:val="000000"/>
          <w:shd w:val="clear" w:color="auto" w:fill="FFFFFF"/>
          <w:lang w:val="en-GB"/>
        </w:rPr>
        <w:t>'</w:t>
      </w:r>
      <w:r w:rsidRPr="00A074E0">
        <w:rPr>
          <w:color w:val="000000"/>
          <w:shd w:val="clear" w:color="auto" w:fill="FFFFFF"/>
          <w:lang w:val="en-GB"/>
        </w:rPr>
        <w:t xml:space="preserve"> tolerance to a wide range of environmental conditions (</w:t>
      </w:r>
      <w:r w:rsidRPr="00A074E0">
        <w:rPr>
          <w:lang w:val="en-GB"/>
        </w:rPr>
        <w:t>Özgür Özbek</w:t>
      </w:r>
      <w:r w:rsidR="006E66F1" w:rsidRPr="00A074E0">
        <w:rPr>
          <w:lang w:val="en-GB"/>
        </w:rPr>
        <w:t xml:space="preserve"> et al.,</w:t>
      </w:r>
      <w:r w:rsidRPr="00A074E0">
        <w:rPr>
          <w:color w:val="000000"/>
          <w:shd w:val="clear" w:color="auto" w:fill="FFFFFF"/>
          <w:lang w:val="en-GB"/>
        </w:rPr>
        <w:t xml:space="preserve"> </w:t>
      </w:r>
      <w:hyperlink w:anchor="ÖzgürÖzbeketal2017" w:history="1">
        <w:r w:rsidRPr="00A074E0">
          <w:rPr>
            <w:rStyle w:val="Hyperlink"/>
            <w:shd w:val="clear" w:color="auto" w:fill="FFFFFF"/>
            <w:lang w:val="en-GB"/>
          </w:rPr>
          <w:t>2017</w:t>
        </w:r>
      </w:hyperlink>
      <w:r w:rsidRPr="00A074E0">
        <w:rPr>
          <w:color w:val="000000"/>
          <w:shd w:val="clear" w:color="auto" w:fill="FFFFFF"/>
          <w:lang w:val="en-GB"/>
        </w:rPr>
        <w:t xml:space="preserve">), rich genetic diversity (Bariche et al., </w:t>
      </w:r>
      <w:hyperlink w:anchor="Baricheetal2017" w:history="1">
        <w:r w:rsidRPr="00A074E0">
          <w:rPr>
            <w:rStyle w:val="Hyperlink"/>
            <w:shd w:val="clear" w:color="auto" w:fill="FFFFFF"/>
            <w:lang w:val="en-GB"/>
          </w:rPr>
          <w:t>2017</w:t>
        </w:r>
      </w:hyperlink>
      <w:r w:rsidRPr="00A074E0">
        <w:rPr>
          <w:color w:val="000000"/>
          <w:shd w:val="clear" w:color="auto" w:fill="FFFFFF"/>
          <w:lang w:val="en-GB"/>
        </w:rPr>
        <w:t xml:space="preserve">), successful reproductive traits (Morris, </w:t>
      </w:r>
      <w:hyperlink w:anchor="Morris2009" w:history="1">
        <w:r w:rsidRPr="00A074E0">
          <w:rPr>
            <w:rStyle w:val="Hyperlink"/>
            <w:shd w:val="clear" w:color="auto" w:fill="FFFFFF"/>
            <w:lang w:val="en-GB"/>
          </w:rPr>
          <w:t>2009</w:t>
        </w:r>
      </w:hyperlink>
      <w:r w:rsidRPr="00A074E0">
        <w:rPr>
          <w:color w:val="000000"/>
          <w:shd w:val="clear" w:color="auto" w:fill="FFFFFF"/>
          <w:lang w:val="en-GB"/>
        </w:rPr>
        <w:t>) and high invasiveness potential (</w:t>
      </w:r>
      <w:r w:rsidRPr="00A074E0">
        <w:rPr>
          <w:lang w:val="en-GB"/>
        </w:rPr>
        <w:t>Bilge</w:t>
      </w:r>
      <w:r w:rsidR="006E66F1" w:rsidRPr="00A074E0">
        <w:rPr>
          <w:lang w:val="en-GB"/>
        </w:rPr>
        <w:t xml:space="preserve"> et al.,</w:t>
      </w:r>
      <w:r w:rsidRPr="00A074E0">
        <w:rPr>
          <w:color w:val="000000"/>
          <w:shd w:val="clear" w:color="auto" w:fill="FFFFFF"/>
          <w:lang w:val="en-GB"/>
        </w:rPr>
        <w:t xml:space="preserve"> </w:t>
      </w:r>
      <w:hyperlink w:anchor="Bilgeetal2019" w:history="1">
        <w:r w:rsidRPr="00A074E0">
          <w:rPr>
            <w:rStyle w:val="Hyperlink"/>
            <w:shd w:val="clear" w:color="auto" w:fill="FFFFFF"/>
            <w:lang w:val="en-GB"/>
          </w:rPr>
          <w:t>2019</w:t>
        </w:r>
      </w:hyperlink>
      <w:r w:rsidRPr="00A074E0">
        <w:rPr>
          <w:color w:val="000000"/>
          <w:shd w:val="clear" w:color="auto" w:fill="FFFFFF"/>
          <w:lang w:val="en-GB"/>
        </w:rPr>
        <w:t xml:space="preserve">), not only limited to shallow waters (Andradi-Brown et al., </w:t>
      </w:r>
      <w:hyperlink w:anchor="Andradi_Brownetal2017" w:history="1">
        <w:r w:rsidRPr="00A074E0">
          <w:rPr>
            <w:rStyle w:val="Hyperlink"/>
            <w:shd w:val="clear" w:color="auto" w:fill="FFFFFF"/>
            <w:lang w:val="en-GB"/>
          </w:rPr>
          <w:t>2017</w:t>
        </w:r>
      </w:hyperlink>
      <w:r w:rsidRPr="00A074E0">
        <w:rPr>
          <w:color w:val="000000"/>
          <w:shd w:val="clear" w:color="auto" w:fill="FFFFFF"/>
          <w:lang w:val="en-GB"/>
        </w:rPr>
        <w:t xml:space="preserve">), are all effective factors for its invasion success. </w:t>
      </w:r>
      <w:r w:rsidRPr="00A074E0">
        <w:rPr>
          <w:i/>
          <w:iCs/>
          <w:color w:val="000000"/>
          <w:shd w:val="clear" w:color="auto" w:fill="FFFFFF"/>
          <w:lang w:val="en-GB"/>
        </w:rPr>
        <w:t>Pterois miles</w:t>
      </w:r>
      <w:r w:rsidRPr="00A074E0">
        <w:rPr>
          <w:color w:val="000000"/>
          <w:shd w:val="clear" w:color="auto" w:fill="FFFFFF"/>
          <w:lang w:val="en-GB"/>
        </w:rPr>
        <w:t xml:space="preserve"> represents a major ecological and socio-economic problem, and currently no scientific studies are available pointing to ways for its </w:t>
      </w:r>
      <w:r w:rsidR="00935D33" w:rsidRPr="00A074E0">
        <w:rPr>
          <w:color w:val="000000"/>
          <w:shd w:val="clear" w:color="auto" w:fill="FFFFFF"/>
          <w:lang w:val="en-GB"/>
        </w:rPr>
        <w:t>total</w:t>
      </w:r>
      <w:r w:rsidRPr="00A074E0">
        <w:rPr>
          <w:color w:val="000000"/>
          <w:shd w:val="clear" w:color="auto" w:fill="FFFFFF"/>
          <w:lang w:val="en-GB"/>
        </w:rPr>
        <w:t xml:space="preserve"> eradication.</w:t>
      </w:r>
    </w:p>
    <w:p w14:paraId="0AD871E3" w14:textId="77777777" w:rsidR="00C9198F" w:rsidRPr="00A074E0" w:rsidRDefault="00C9198F" w:rsidP="00C9198F">
      <w:pPr>
        <w:pStyle w:val="Heading3"/>
      </w:pPr>
      <w:r w:rsidRPr="00A074E0">
        <w:t xml:space="preserve">Red lionfish </w:t>
      </w:r>
      <w:r w:rsidRPr="00A074E0">
        <w:rPr>
          <w:i/>
          <w:iCs/>
        </w:rPr>
        <w:t>Pterois volitans</w:t>
      </w:r>
    </w:p>
    <w:p w14:paraId="2C95D9EC" w14:textId="3048F3E2" w:rsidR="00C9198F" w:rsidRPr="00A074E0" w:rsidRDefault="00C9198F" w:rsidP="00C9198F">
      <w:pPr>
        <w:pStyle w:val="Bodytextmiddle"/>
        <w:spacing w:after="240"/>
        <w:ind w:firstLine="0"/>
        <w:rPr>
          <w:lang w:val="en-GB"/>
        </w:rPr>
      </w:pPr>
      <w:r w:rsidRPr="00A074E0">
        <w:rPr>
          <w:i/>
          <w:iCs/>
          <w:lang w:val="en-GB"/>
        </w:rPr>
        <w:t>Pterois volitans</w:t>
      </w:r>
      <w:r w:rsidRPr="00A074E0">
        <w:rPr>
          <w:lang w:val="en-GB"/>
        </w:rPr>
        <w:t xml:space="preserve"> is native to the Indo-Pacific region but has spread throughout the Caribbeans following its introduction as a release from aquaria. This species is a generalist predator on fish and crustaceans and can reach high population densities that </w:t>
      </w:r>
      <w:r w:rsidR="004E0DF8" w:rsidRPr="00A074E0">
        <w:rPr>
          <w:lang w:val="en-GB"/>
        </w:rPr>
        <w:t xml:space="preserve">pose </w:t>
      </w:r>
      <w:r w:rsidRPr="00A074E0">
        <w:rPr>
          <w:lang w:val="en-GB"/>
        </w:rPr>
        <w:t>a threat to coral reef biodiversity (</w:t>
      </w:r>
      <w:r w:rsidR="004E0DF8" w:rsidRPr="00A074E0">
        <w:rPr>
          <w:lang w:val="en-GB"/>
        </w:rPr>
        <w:t xml:space="preserve">Albins and Hixon, </w:t>
      </w:r>
      <w:hyperlink w:anchor="AlbinsHixon2013" w:history="1">
        <w:r w:rsidR="004E0DF8" w:rsidRPr="00A074E0">
          <w:rPr>
            <w:rStyle w:val="Hyperlink"/>
            <w:lang w:val="en-GB"/>
          </w:rPr>
          <w:t>2013</w:t>
        </w:r>
      </w:hyperlink>
      <w:r w:rsidR="004E0DF8" w:rsidRPr="00A074E0">
        <w:rPr>
          <w:lang w:val="en-GB"/>
        </w:rPr>
        <w:t xml:space="preserve">; </w:t>
      </w:r>
      <w:r w:rsidRPr="00A074E0">
        <w:rPr>
          <w:lang w:val="en-GB"/>
        </w:rPr>
        <w:t>Acero</w:t>
      </w:r>
      <w:r w:rsidR="004E0DF8" w:rsidRPr="00A074E0">
        <w:rPr>
          <w:lang w:val="en-GB"/>
        </w:rPr>
        <w:t xml:space="preserve"> et al.</w:t>
      </w:r>
      <w:r w:rsidRPr="00A074E0">
        <w:rPr>
          <w:lang w:val="en-GB"/>
        </w:rPr>
        <w:t xml:space="preserve">, </w:t>
      </w:r>
      <w:hyperlink w:anchor="Aceroetal2019" w:history="1">
        <w:r w:rsidRPr="00A074E0">
          <w:rPr>
            <w:rStyle w:val="Hyperlink"/>
            <w:lang w:val="en-GB"/>
          </w:rPr>
          <w:t>2019</w:t>
        </w:r>
      </w:hyperlink>
      <w:r w:rsidRPr="00A074E0">
        <w:rPr>
          <w:lang w:val="en-GB"/>
        </w:rPr>
        <w:t>). Impacts on fish abundance have been shown in several studies and include a decline in the abundance of 19 out of 25 fish species (mostly, small-bodied) in Gulf of Mexico reefs (Dahl</w:t>
      </w:r>
      <w:r w:rsidR="009F6ABC" w:rsidRPr="00A074E0">
        <w:rPr>
          <w:lang w:val="en-GB"/>
        </w:rPr>
        <w:t xml:space="preserve"> et al.</w:t>
      </w:r>
      <w:r w:rsidRPr="00A074E0">
        <w:rPr>
          <w:lang w:val="en-GB"/>
        </w:rPr>
        <w:t xml:space="preserve">, </w:t>
      </w:r>
      <w:hyperlink w:anchor="Dahletal2016" w:history="1">
        <w:r w:rsidRPr="00A074E0">
          <w:rPr>
            <w:rStyle w:val="Hyperlink"/>
            <w:lang w:val="en-GB"/>
          </w:rPr>
          <w:t>2016</w:t>
        </w:r>
      </w:hyperlink>
      <w:r w:rsidRPr="00A074E0">
        <w:rPr>
          <w:lang w:val="en-GB"/>
        </w:rPr>
        <w:t xml:space="preserve">). Detrimental effects on fish community composition and abundance have </w:t>
      </w:r>
      <w:r w:rsidR="009F6ABC" w:rsidRPr="00A074E0">
        <w:rPr>
          <w:lang w:val="en-GB"/>
        </w:rPr>
        <w:t xml:space="preserve">also </w:t>
      </w:r>
      <w:r w:rsidRPr="00A074E0">
        <w:rPr>
          <w:lang w:val="en-GB"/>
        </w:rPr>
        <w:t xml:space="preserve">been demonstrated, including a 79% reduction in fish recruitment on small Caribbean reefs (Albins </w:t>
      </w:r>
      <w:r w:rsidR="009F6ABC" w:rsidRPr="00A074E0">
        <w:rPr>
          <w:lang w:val="en-GB"/>
        </w:rPr>
        <w:t>and</w:t>
      </w:r>
      <w:r w:rsidRPr="00A074E0">
        <w:rPr>
          <w:lang w:val="en-GB"/>
        </w:rPr>
        <w:t xml:space="preserve"> Hixon, </w:t>
      </w:r>
      <w:hyperlink w:anchor="AlbinsHixon2008" w:history="1">
        <w:r w:rsidRPr="00A074E0">
          <w:rPr>
            <w:rStyle w:val="Hyperlink"/>
            <w:lang w:val="en-GB"/>
          </w:rPr>
          <w:t>2008</w:t>
        </w:r>
      </w:hyperlink>
      <w:r w:rsidRPr="00A074E0">
        <w:rPr>
          <w:lang w:val="en-GB"/>
        </w:rPr>
        <w:t xml:space="preserve">), a reduction </w:t>
      </w:r>
      <w:r w:rsidRPr="00A074E0">
        <w:rPr>
          <w:lang w:val="en-GB"/>
        </w:rPr>
        <w:lastRenderedPageBreak/>
        <w:t xml:space="preserve">in algal grazing by native fish (Kindinger </w:t>
      </w:r>
      <w:r w:rsidR="009F6ABC" w:rsidRPr="00A074E0">
        <w:rPr>
          <w:lang w:val="en-GB"/>
        </w:rPr>
        <w:t>and</w:t>
      </w:r>
      <w:r w:rsidRPr="00A074E0">
        <w:rPr>
          <w:lang w:val="en-GB"/>
        </w:rPr>
        <w:t xml:space="preserve"> Albins, </w:t>
      </w:r>
      <w:hyperlink w:anchor="KindingerAlbins2017" w:history="1">
        <w:r w:rsidRPr="00A074E0">
          <w:rPr>
            <w:rStyle w:val="Hyperlink"/>
            <w:lang w:val="en-GB"/>
          </w:rPr>
          <w:t>2017</w:t>
        </w:r>
      </w:hyperlink>
      <w:r w:rsidRPr="00A074E0">
        <w:rPr>
          <w:lang w:val="en-GB"/>
        </w:rPr>
        <w:t xml:space="preserve">), community shifts from coral to algal domination (Lesser </w:t>
      </w:r>
      <w:r w:rsidR="009F6ABC" w:rsidRPr="00A074E0">
        <w:rPr>
          <w:lang w:val="en-GB"/>
        </w:rPr>
        <w:t>and</w:t>
      </w:r>
      <w:r w:rsidRPr="00A074E0">
        <w:rPr>
          <w:lang w:val="en-GB"/>
        </w:rPr>
        <w:t xml:space="preserve"> Slattery, </w:t>
      </w:r>
      <w:hyperlink w:anchor="LesserSlattery2011" w:history="1">
        <w:r w:rsidRPr="00A074E0">
          <w:rPr>
            <w:rStyle w:val="Hyperlink"/>
            <w:lang w:val="en-GB"/>
          </w:rPr>
          <w:t>2011</w:t>
        </w:r>
      </w:hyperlink>
      <w:r w:rsidRPr="00A074E0">
        <w:rPr>
          <w:lang w:val="en-GB"/>
        </w:rPr>
        <w:t xml:space="preserve">), and reduced populations of commercially important species with damage to the economy of island communities dependent on fishing (Albins </w:t>
      </w:r>
      <w:r w:rsidR="009F6ABC" w:rsidRPr="00A074E0">
        <w:rPr>
          <w:lang w:val="en-GB"/>
        </w:rPr>
        <w:t>and</w:t>
      </w:r>
      <w:r w:rsidRPr="00A074E0">
        <w:rPr>
          <w:lang w:val="en-GB"/>
        </w:rPr>
        <w:t xml:space="preserve"> Hixon, </w:t>
      </w:r>
      <w:hyperlink w:anchor="AlbinsHixon2008" w:history="1">
        <w:r w:rsidRPr="00A074E0">
          <w:rPr>
            <w:rStyle w:val="Hyperlink"/>
            <w:lang w:val="en-GB"/>
          </w:rPr>
          <w:t>2008</w:t>
        </w:r>
      </w:hyperlink>
      <w:r w:rsidRPr="00A074E0">
        <w:rPr>
          <w:lang w:val="en-GB"/>
        </w:rPr>
        <w:t xml:space="preserve">). A further impact on human health is </w:t>
      </w:r>
      <w:r w:rsidR="009F6ABC" w:rsidRPr="00A074E0">
        <w:rPr>
          <w:lang w:val="en-GB"/>
        </w:rPr>
        <w:t xml:space="preserve">represented by </w:t>
      </w:r>
      <w:r w:rsidRPr="00A074E0">
        <w:rPr>
          <w:lang w:val="en-GB"/>
        </w:rPr>
        <w:t>the species</w:t>
      </w:r>
      <w:r w:rsidR="009F6ABC" w:rsidRPr="00A074E0">
        <w:rPr>
          <w:lang w:val="en-GB"/>
        </w:rPr>
        <w:t>'</w:t>
      </w:r>
      <w:r w:rsidRPr="00A074E0">
        <w:rPr>
          <w:lang w:val="en-GB"/>
        </w:rPr>
        <w:t xml:space="preserve"> venomous fins with consequent hospitalisation (Badillo</w:t>
      </w:r>
      <w:r w:rsidR="009F6ABC" w:rsidRPr="00A074E0">
        <w:rPr>
          <w:lang w:val="en-GB"/>
        </w:rPr>
        <w:t xml:space="preserve"> et al.</w:t>
      </w:r>
      <w:r w:rsidRPr="00A074E0">
        <w:rPr>
          <w:lang w:val="en-GB"/>
        </w:rPr>
        <w:t xml:space="preserve">, </w:t>
      </w:r>
      <w:hyperlink w:anchor="Badilloetal2012" w:history="1">
        <w:r w:rsidRPr="00A074E0">
          <w:rPr>
            <w:rStyle w:val="Hyperlink"/>
            <w:lang w:val="en-GB"/>
          </w:rPr>
          <w:t>2012</w:t>
        </w:r>
      </w:hyperlink>
      <w:r w:rsidRPr="00A074E0">
        <w:rPr>
          <w:lang w:val="en-GB"/>
        </w:rPr>
        <w:t xml:space="preserve">). The rapid rate of dispersal of </w:t>
      </w:r>
      <w:r w:rsidRPr="00A074E0">
        <w:rPr>
          <w:i/>
          <w:iCs/>
          <w:lang w:val="en-GB"/>
        </w:rPr>
        <w:t>P. volitans</w:t>
      </w:r>
      <w:r w:rsidRPr="00A074E0">
        <w:rPr>
          <w:lang w:val="en-GB"/>
        </w:rPr>
        <w:t xml:space="preserve"> has been demonstrated in the western Atlantic and shown to be facilitated by the planktonic movement of its eggs, which form a floating mass driven by currents at the water surface (Freshwater et al., </w:t>
      </w:r>
      <w:hyperlink w:anchor="Freshwateretal2009" w:history="1">
        <w:r w:rsidRPr="00A074E0">
          <w:rPr>
            <w:rStyle w:val="Hyperlink"/>
            <w:lang w:val="en-GB"/>
          </w:rPr>
          <w:t>2009</w:t>
        </w:r>
      </w:hyperlink>
      <w:r w:rsidRPr="00A074E0">
        <w:rPr>
          <w:lang w:val="en-GB"/>
        </w:rPr>
        <w:t xml:space="preserve">), and larvae (average pelagic duration of 26 days: Ahrenholz </w:t>
      </w:r>
      <w:r w:rsidR="009F6ABC" w:rsidRPr="00A074E0">
        <w:rPr>
          <w:lang w:val="en-GB"/>
        </w:rPr>
        <w:t xml:space="preserve">and </w:t>
      </w:r>
      <w:r w:rsidRPr="00A074E0">
        <w:rPr>
          <w:lang w:val="en-GB"/>
        </w:rPr>
        <w:t xml:space="preserve">Morris, </w:t>
      </w:r>
      <w:hyperlink w:anchor="AhrenholzMorris2010" w:history="1">
        <w:r w:rsidRPr="00A074E0">
          <w:rPr>
            <w:rStyle w:val="Hyperlink"/>
            <w:lang w:val="en-GB"/>
          </w:rPr>
          <w:t>2010</w:t>
        </w:r>
      </w:hyperlink>
      <w:r w:rsidRPr="00A074E0">
        <w:rPr>
          <w:lang w:val="en-GB"/>
        </w:rPr>
        <w:t>). Life-history attributes favouring the species</w:t>
      </w:r>
      <w:r w:rsidR="009F6ABC" w:rsidRPr="00A074E0">
        <w:rPr>
          <w:lang w:val="en-GB"/>
        </w:rPr>
        <w:t>'</w:t>
      </w:r>
      <w:r w:rsidRPr="00A074E0">
        <w:rPr>
          <w:lang w:val="en-GB"/>
        </w:rPr>
        <w:t xml:space="preserve"> invasiveness include high annual fecundity (exceeding 2 million eggs), age at maturity of less than one year, and few predators (</w:t>
      </w:r>
      <w:r w:rsidRPr="00A074E0">
        <w:rPr>
          <w:color w:val="222222"/>
          <w:lang w:val="en-GB"/>
        </w:rPr>
        <w:t>Côté</w:t>
      </w:r>
      <w:r w:rsidR="009F6ABC" w:rsidRPr="00A074E0">
        <w:rPr>
          <w:lang w:val="en-GB"/>
        </w:rPr>
        <w:t xml:space="preserve"> et al., </w:t>
      </w:r>
      <w:hyperlink w:anchor="Côtéetal2013" w:history="1">
        <w:r w:rsidRPr="00A074E0">
          <w:rPr>
            <w:rStyle w:val="Hyperlink"/>
            <w:lang w:val="en-GB"/>
          </w:rPr>
          <w:t>2013</w:t>
        </w:r>
      </w:hyperlink>
      <w:r w:rsidRPr="00A074E0">
        <w:rPr>
          <w:lang w:val="en-GB"/>
        </w:rPr>
        <w:t xml:space="preserve">). </w:t>
      </w:r>
      <w:r w:rsidRPr="00A074E0">
        <w:rPr>
          <w:i/>
          <w:iCs/>
          <w:lang w:val="en-GB"/>
        </w:rPr>
        <w:t>Pterois volitans</w:t>
      </w:r>
      <w:r w:rsidRPr="00A074E0">
        <w:rPr>
          <w:lang w:val="en-GB"/>
        </w:rPr>
        <w:t xml:space="preserve"> is also a habitat generalist that inhabits a range of water depths (down to 91 m: Lesser </w:t>
      </w:r>
      <w:r w:rsidR="009F6ABC" w:rsidRPr="00A074E0">
        <w:rPr>
          <w:lang w:val="en-GB"/>
        </w:rPr>
        <w:t>and</w:t>
      </w:r>
      <w:r w:rsidRPr="00A074E0">
        <w:rPr>
          <w:lang w:val="en-GB"/>
        </w:rPr>
        <w:t xml:space="preserve"> Slattery, </w:t>
      </w:r>
      <w:hyperlink w:anchor="LesserSlattery2011" w:history="1">
        <w:r w:rsidRPr="00A074E0">
          <w:rPr>
            <w:rStyle w:val="Hyperlink"/>
            <w:lang w:val="en-GB"/>
          </w:rPr>
          <w:t>2011</w:t>
        </w:r>
      </w:hyperlink>
      <w:r w:rsidRPr="00A074E0">
        <w:rPr>
          <w:lang w:val="en-GB"/>
        </w:rPr>
        <w:t>) and salinities (Jud</w:t>
      </w:r>
      <w:r w:rsidR="009F6ABC" w:rsidRPr="00A074E0">
        <w:rPr>
          <w:lang w:val="en-GB"/>
        </w:rPr>
        <w:t xml:space="preserve"> et al.</w:t>
      </w:r>
      <w:r w:rsidRPr="00A074E0">
        <w:rPr>
          <w:lang w:val="en-GB"/>
        </w:rPr>
        <w:t xml:space="preserve">, </w:t>
      </w:r>
      <w:hyperlink w:anchor="Judetal2015" w:history="1">
        <w:r w:rsidRPr="00A074E0">
          <w:rPr>
            <w:rStyle w:val="Hyperlink"/>
            <w:lang w:val="en-GB"/>
          </w:rPr>
          <w:t>2015</w:t>
        </w:r>
      </w:hyperlink>
      <w:r w:rsidRPr="00A074E0">
        <w:rPr>
          <w:lang w:val="en-GB"/>
        </w:rPr>
        <w:t>), and is tolerant of artificial sites such as harbours (Claydon</w:t>
      </w:r>
      <w:r w:rsidR="009F6ABC" w:rsidRPr="00A074E0">
        <w:rPr>
          <w:lang w:val="en-GB"/>
        </w:rPr>
        <w:t xml:space="preserve"> et al.</w:t>
      </w:r>
      <w:r w:rsidRPr="00A074E0">
        <w:rPr>
          <w:lang w:val="en-GB"/>
        </w:rPr>
        <w:t xml:space="preserve">, </w:t>
      </w:r>
      <w:hyperlink w:anchor="Claydonetal2012" w:history="1">
        <w:r w:rsidRPr="00A074E0">
          <w:rPr>
            <w:rStyle w:val="Hyperlink"/>
            <w:lang w:val="en-GB"/>
          </w:rPr>
          <w:t>2012</w:t>
        </w:r>
      </w:hyperlink>
      <w:r w:rsidRPr="00A074E0">
        <w:rPr>
          <w:lang w:val="en-GB"/>
        </w:rPr>
        <w:t xml:space="preserve">). As a warm-water species, predicted climate change scenarios are likely to benefit </w:t>
      </w:r>
      <w:r w:rsidRPr="00A074E0">
        <w:rPr>
          <w:i/>
          <w:iCs/>
          <w:lang w:val="en-GB"/>
        </w:rPr>
        <w:t>P. volitans</w:t>
      </w:r>
      <w:r w:rsidRPr="00A074E0">
        <w:rPr>
          <w:lang w:val="en-GB"/>
        </w:rPr>
        <w:t>, and climate change is also considered an important factor for its further spread northwards and southwards in the western Atlantic (Grieve</w:t>
      </w:r>
      <w:r w:rsidR="009F6ABC" w:rsidRPr="00A074E0">
        <w:rPr>
          <w:lang w:val="en-GB"/>
        </w:rPr>
        <w:t xml:space="preserve"> et al.</w:t>
      </w:r>
      <w:r w:rsidRPr="00A074E0">
        <w:rPr>
          <w:lang w:val="en-GB"/>
        </w:rPr>
        <w:t xml:space="preserve">, </w:t>
      </w:r>
      <w:hyperlink w:anchor="Grieveetal2016" w:history="1">
        <w:r w:rsidRPr="00A074E0">
          <w:rPr>
            <w:rStyle w:val="Hyperlink"/>
            <w:lang w:val="en-GB"/>
          </w:rPr>
          <w:t>2016</w:t>
        </w:r>
      </w:hyperlink>
      <w:r w:rsidRPr="00A074E0">
        <w:rPr>
          <w:lang w:val="en-GB"/>
        </w:rPr>
        <w:t>).</w:t>
      </w:r>
    </w:p>
    <w:p w14:paraId="6DFEB333" w14:textId="77777777" w:rsidR="00C9198F" w:rsidRPr="00A074E0" w:rsidRDefault="00C9198F" w:rsidP="00C9198F">
      <w:pPr>
        <w:pStyle w:val="Heading3"/>
      </w:pPr>
      <w:r w:rsidRPr="00A074E0">
        <w:t xml:space="preserve">Dusky spinefoot </w:t>
      </w:r>
      <w:r w:rsidRPr="00A074E0">
        <w:rPr>
          <w:i/>
          <w:iCs/>
        </w:rPr>
        <w:t>Siganus luridus</w:t>
      </w:r>
    </w:p>
    <w:p w14:paraId="5F2DAF1A" w14:textId="17E7EF5F" w:rsidR="00C9198F" w:rsidRPr="00A074E0" w:rsidRDefault="009A0876" w:rsidP="00C9198F">
      <w:pPr>
        <w:pStyle w:val="Bodytextmiddle"/>
        <w:spacing w:after="240"/>
        <w:ind w:firstLine="0"/>
        <w:rPr>
          <w:lang w:val="en-GB"/>
        </w:rPr>
      </w:pPr>
      <w:r w:rsidRPr="00A074E0">
        <w:rPr>
          <w:i/>
          <w:iCs/>
          <w:lang w:val="en-GB"/>
        </w:rPr>
        <w:t>Siganus luridus</w:t>
      </w:r>
      <w:r w:rsidRPr="00A074E0">
        <w:rPr>
          <w:lang w:val="en-GB"/>
        </w:rPr>
        <w:t xml:space="preserve"> is naturally distributed in </w:t>
      </w:r>
      <w:r w:rsidR="00381239" w:rsidRPr="00A074E0">
        <w:rPr>
          <w:lang w:val="en-GB"/>
        </w:rPr>
        <w:t xml:space="preserve">the </w:t>
      </w:r>
      <w:r w:rsidRPr="00A074E0">
        <w:rPr>
          <w:lang w:val="en-GB"/>
        </w:rPr>
        <w:t xml:space="preserve">Western Indian Ocean and has migrated to </w:t>
      </w:r>
      <w:r w:rsidR="00381239" w:rsidRPr="00A074E0">
        <w:rPr>
          <w:lang w:val="en-GB"/>
        </w:rPr>
        <w:t xml:space="preserve">the </w:t>
      </w:r>
      <w:r w:rsidRPr="00A074E0">
        <w:rPr>
          <w:lang w:val="en-GB"/>
        </w:rPr>
        <w:t xml:space="preserve">Mediterranean Sea via the Suez Canal since 1955 (Ben-Tuvia, </w:t>
      </w:r>
      <w:hyperlink w:anchor="Ben_Tuvia1964" w:history="1">
        <w:r w:rsidRPr="00A074E0">
          <w:rPr>
            <w:rStyle w:val="Hyperlink"/>
            <w:lang w:val="en-GB"/>
          </w:rPr>
          <w:t>1964</w:t>
        </w:r>
      </w:hyperlink>
      <w:r w:rsidRPr="00A074E0">
        <w:rPr>
          <w:lang w:val="en-GB"/>
        </w:rPr>
        <w:t>)</w:t>
      </w:r>
      <w:r w:rsidR="00381239" w:rsidRPr="00A074E0">
        <w:rPr>
          <w:lang w:val="en-GB"/>
        </w:rPr>
        <w:t>, with</w:t>
      </w:r>
      <w:r w:rsidRPr="00A074E0">
        <w:rPr>
          <w:lang w:val="en-GB"/>
        </w:rPr>
        <w:t xml:space="preserve"> successful</w:t>
      </w:r>
      <w:r w:rsidR="00381239" w:rsidRPr="00A074E0">
        <w:rPr>
          <w:lang w:val="en-GB"/>
        </w:rPr>
        <w:t>ly-established</w:t>
      </w:r>
      <w:r w:rsidRPr="00A074E0">
        <w:rPr>
          <w:lang w:val="en-GB"/>
        </w:rPr>
        <w:t xml:space="preserve"> populations along Mediterranean coasts (Bariche, </w:t>
      </w:r>
      <w:hyperlink w:anchor="Bariche2006" w:history="1">
        <w:r w:rsidRPr="00A074E0">
          <w:rPr>
            <w:rStyle w:val="Hyperlink"/>
            <w:lang w:val="en-GB"/>
          </w:rPr>
          <w:t>2006</w:t>
        </w:r>
      </w:hyperlink>
      <w:r w:rsidRPr="00A074E0">
        <w:rPr>
          <w:lang w:val="en-GB"/>
        </w:rPr>
        <w:t>; Daniel</w:t>
      </w:r>
      <w:r w:rsidR="00D0061C" w:rsidRPr="00A074E0">
        <w:rPr>
          <w:lang w:val="en-GB"/>
        </w:rPr>
        <w:t xml:space="preserve"> et al.</w:t>
      </w:r>
      <w:r w:rsidRPr="00A074E0">
        <w:rPr>
          <w:lang w:val="en-GB"/>
        </w:rPr>
        <w:t xml:space="preserve">, </w:t>
      </w:r>
      <w:hyperlink w:anchor="Danieletal2009" w:history="1">
        <w:r w:rsidRPr="00A074E0">
          <w:rPr>
            <w:rStyle w:val="Hyperlink"/>
            <w:lang w:val="en-GB"/>
          </w:rPr>
          <w:t>2009</w:t>
        </w:r>
      </w:hyperlink>
      <w:r w:rsidRPr="00A074E0">
        <w:rPr>
          <w:lang w:val="en-GB"/>
        </w:rPr>
        <w:t xml:space="preserve">; Andaloro et al., </w:t>
      </w:r>
      <w:hyperlink w:anchor="Andaloroetal2012" w:history="1">
        <w:r w:rsidRPr="00A074E0">
          <w:rPr>
            <w:rStyle w:val="Hyperlink"/>
            <w:lang w:val="en-GB"/>
          </w:rPr>
          <w:t>2012</w:t>
        </w:r>
      </w:hyperlink>
      <w:r w:rsidRPr="00A074E0">
        <w:rPr>
          <w:lang w:val="en-GB"/>
        </w:rPr>
        <w:t xml:space="preserve">). This species is a demersal herbivorous </w:t>
      </w:r>
      <w:r w:rsidR="006A020E" w:rsidRPr="00A074E0">
        <w:rPr>
          <w:lang w:val="en-GB"/>
        </w:rPr>
        <w:t>that</w:t>
      </w:r>
      <w:r w:rsidRPr="00A074E0">
        <w:rPr>
          <w:lang w:val="en-GB"/>
        </w:rPr>
        <w:t xml:space="preserve"> mostly feeds on algae of rocky and hard bottom surfaces covered </w:t>
      </w:r>
      <w:r w:rsidR="00381239" w:rsidRPr="00A074E0">
        <w:rPr>
          <w:lang w:val="en-GB"/>
        </w:rPr>
        <w:t xml:space="preserve">by </w:t>
      </w:r>
      <w:r w:rsidRPr="00A074E0">
        <w:rPr>
          <w:lang w:val="en-GB"/>
        </w:rPr>
        <w:t>dense ve</w:t>
      </w:r>
      <w:r w:rsidR="00381239" w:rsidRPr="00A074E0">
        <w:rPr>
          <w:lang w:val="en-GB"/>
        </w:rPr>
        <w:t>g</w:t>
      </w:r>
      <w:r w:rsidRPr="00A074E0">
        <w:rPr>
          <w:lang w:val="en-GB"/>
        </w:rPr>
        <w:t>e</w:t>
      </w:r>
      <w:r w:rsidR="00381239" w:rsidRPr="00A074E0">
        <w:rPr>
          <w:lang w:val="en-GB"/>
        </w:rPr>
        <w:t>t</w:t>
      </w:r>
      <w:r w:rsidRPr="00A074E0">
        <w:rPr>
          <w:lang w:val="en-GB"/>
        </w:rPr>
        <w:t xml:space="preserve">ation (Bardamaskos et al., </w:t>
      </w:r>
      <w:hyperlink w:anchor="Bardamaskosetal2008" w:history="1">
        <w:r w:rsidRPr="00A074E0">
          <w:rPr>
            <w:rStyle w:val="Hyperlink"/>
            <w:lang w:val="en-GB"/>
          </w:rPr>
          <w:t>2008</w:t>
        </w:r>
      </w:hyperlink>
      <w:r w:rsidRPr="00A074E0">
        <w:rPr>
          <w:lang w:val="en-GB"/>
        </w:rPr>
        <w:t>). As a dominant species</w:t>
      </w:r>
      <w:r w:rsidR="00381239" w:rsidRPr="00A074E0">
        <w:rPr>
          <w:lang w:val="en-GB"/>
        </w:rPr>
        <w:t>,</w:t>
      </w:r>
      <w:r w:rsidRPr="00A074E0">
        <w:rPr>
          <w:lang w:val="en-GB"/>
        </w:rPr>
        <w:t xml:space="preserve"> </w:t>
      </w:r>
      <w:r w:rsidRPr="00A074E0">
        <w:rPr>
          <w:i/>
          <w:iCs/>
          <w:lang w:val="en-GB"/>
        </w:rPr>
        <w:t>S. luridus</w:t>
      </w:r>
      <w:r w:rsidRPr="00A074E0">
        <w:rPr>
          <w:lang w:val="en-GB"/>
        </w:rPr>
        <w:t xml:space="preserve"> </w:t>
      </w:r>
      <w:r w:rsidR="00381239" w:rsidRPr="00A074E0">
        <w:rPr>
          <w:lang w:val="en-GB"/>
        </w:rPr>
        <w:t xml:space="preserve">forms </w:t>
      </w:r>
      <w:r w:rsidRPr="00A074E0">
        <w:rPr>
          <w:lang w:val="en-GB"/>
        </w:rPr>
        <w:t>high</w:t>
      </w:r>
      <w:r w:rsidR="00381239" w:rsidRPr="00A074E0">
        <w:rPr>
          <w:lang w:val="en-GB"/>
        </w:rPr>
        <w:t>-</w:t>
      </w:r>
      <w:r w:rsidRPr="00A074E0">
        <w:rPr>
          <w:lang w:val="en-GB"/>
        </w:rPr>
        <w:t>density populations (Giako</w:t>
      </w:r>
      <w:r w:rsidR="00D0061C" w:rsidRPr="00A074E0">
        <w:rPr>
          <w:lang w:val="en-GB"/>
        </w:rPr>
        <w:t>u</w:t>
      </w:r>
      <w:r w:rsidRPr="00A074E0">
        <w:rPr>
          <w:lang w:val="en-GB"/>
        </w:rPr>
        <w:t>mi</w:t>
      </w:r>
      <w:r w:rsidR="00381239" w:rsidRPr="00A074E0">
        <w:rPr>
          <w:lang w:val="en-GB"/>
        </w:rPr>
        <w:t>,</w:t>
      </w:r>
      <w:r w:rsidRPr="00A074E0">
        <w:rPr>
          <w:lang w:val="en-GB"/>
        </w:rPr>
        <w:t xml:space="preserve"> </w:t>
      </w:r>
      <w:hyperlink w:anchor="Giakoumi2014" w:history="1">
        <w:r w:rsidRPr="00A074E0">
          <w:rPr>
            <w:rStyle w:val="Hyperlink"/>
            <w:lang w:val="en-GB"/>
          </w:rPr>
          <w:t>2014</w:t>
        </w:r>
      </w:hyperlink>
      <w:r w:rsidRPr="00A074E0">
        <w:rPr>
          <w:lang w:val="en-GB"/>
        </w:rPr>
        <w:t>) and is highly adaptable to the new food sources (</w:t>
      </w:r>
      <w:r w:rsidR="00D0061C" w:rsidRPr="00A074E0">
        <w:rPr>
          <w:lang w:val="en-GB"/>
        </w:rPr>
        <w:t xml:space="preserve">Bariche, </w:t>
      </w:r>
      <w:hyperlink w:anchor="Bariche2006" w:history="1">
        <w:r w:rsidR="00D0061C" w:rsidRPr="00A074E0">
          <w:rPr>
            <w:rStyle w:val="Hyperlink"/>
            <w:lang w:val="en-GB"/>
          </w:rPr>
          <w:t>2006</w:t>
        </w:r>
      </w:hyperlink>
      <w:r w:rsidRPr="00A074E0">
        <w:rPr>
          <w:lang w:val="en-GB"/>
        </w:rPr>
        <w:t xml:space="preserve">). </w:t>
      </w:r>
      <w:r w:rsidR="00381239" w:rsidRPr="00A074E0">
        <w:rPr>
          <w:lang w:val="en-GB"/>
        </w:rPr>
        <w:t xml:space="preserve">Several </w:t>
      </w:r>
      <w:r w:rsidRPr="00A074E0">
        <w:rPr>
          <w:lang w:val="en-GB"/>
        </w:rPr>
        <w:t xml:space="preserve">studies </w:t>
      </w:r>
      <w:r w:rsidR="00381239" w:rsidRPr="00A074E0">
        <w:rPr>
          <w:lang w:val="en-GB"/>
        </w:rPr>
        <w:t xml:space="preserve">have reported on the </w:t>
      </w:r>
      <w:r w:rsidRPr="00A074E0">
        <w:rPr>
          <w:lang w:val="en-GB"/>
        </w:rPr>
        <w:t xml:space="preserve">invasiveness of </w:t>
      </w:r>
      <w:r w:rsidRPr="00A074E0">
        <w:rPr>
          <w:i/>
          <w:iCs/>
          <w:lang w:val="en-GB"/>
        </w:rPr>
        <w:t>S. luridus</w:t>
      </w:r>
      <w:r w:rsidRPr="00A074E0">
        <w:rPr>
          <w:lang w:val="en-GB"/>
        </w:rPr>
        <w:t xml:space="preserve"> (Golani, </w:t>
      </w:r>
      <w:hyperlink w:anchor="Golani1998" w:history="1">
        <w:r w:rsidRPr="00A074E0">
          <w:rPr>
            <w:rStyle w:val="Hyperlink"/>
            <w:lang w:val="en-GB"/>
          </w:rPr>
          <w:t>1998</w:t>
        </w:r>
      </w:hyperlink>
      <w:r w:rsidRPr="00A074E0">
        <w:rPr>
          <w:lang w:val="en-GB"/>
        </w:rPr>
        <w:t xml:space="preserve">; Katsanevakis, </w:t>
      </w:r>
      <w:hyperlink w:anchor="Katsanevakis2011" w:history="1">
        <w:r w:rsidRPr="00A074E0">
          <w:rPr>
            <w:rStyle w:val="Hyperlink"/>
            <w:lang w:val="en-GB"/>
          </w:rPr>
          <w:t>2011</w:t>
        </w:r>
      </w:hyperlink>
      <w:r w:rsidRPr="00A074E0">
        <w:rPr>
          <w:lang w:val="en-GB"/>
        </w:rPr>
        <w:t xml:space="preserve">; Bianchi et al., </w:t>
      </w:r>
      <w:hyperlink w:anchor="Bianchietal2014" w:history="1">
        <w:r w:rsidRPr="00A074E0">
          <w:rPr>
            <w:rStyle w:val="Hyperlink"/>
            <w:lang w:val="en-GB"/>
          </w:rPr>
          <w:t>2014</w:t>
        </w:r>
      </w:hyperlink>
      <w:r w:rsidRPr="00A074E0">
        <w:rPr>
          <w:lang w:val="en-GB"/>
        </w:rPr>
        <w:t>). Th</w:t>
      </w:r>
      <w:r w:rsidR="00381239" w:rsidRPr="00A074E0">
        <w:rPr>
          <w:lang w:val="en-GB"/>
        </w:rPr>
        <w:t>is</w:t>
      </w:r>
      <w:r w:rsidRPr="00A074E0">
        <w:rPr>
          <w:lang w:val="en-GB"/>
        </w:rPr>
        <w:t xml:space="preserve"> </w:t>
      </w:r>
      <w:r w:rsidRPr="00A074E0">
        <w:rPr>
          <w:lang w:val="en-GB"/>
        </w:rPr>
        <w:lastRenderedPageBreak/>
        <w:t>species has a highly detrimental feeding behaviour</w:t>
      </w:r>
      <w:r w:rsidR="00381239" w:rsidRPr="00A074E0">
        <w:rPr>
          <w:lang w:val="en-GB"/>
        </w:rPr>
        <w:t>,</w:t>
      </w:r>
      <w:r w:rsidRPr="00A074E0">
        <w:rPr>
          <w:lang w:val="en-GB"/>
        </w:rPr>
        <w:t xml:space="preserve"> which often results in the eradication of local alga</w:t>
      </w:r>
      <w:r w:rsidR="00381239" w:rsidRPr="00A074E0">
        <w:rPr>
          <w:lang w:val="en-GB"/>
        </w:rPr>
        <w:t>l</w:t>
      </w:r>
      <w:r w:rsidRPr="00A074E0">
        <w:rPr>
          <w:lang w:val="en-GB"/>
        </w:rPr>
        <w:t xml:space="preserve"> communit</w:t>
      </w:r>
      <w:r w:rsidR="00381239" w:rsidRPr="00A074E0">
        <w:rPr>
          <w:lang w:val="en-GB"/>
        </w:rPr>
        <w:t>ies</w:t>
      </w:r>
      <w:r w:rsidRPr="00A074E0">
        <w:rPr>
          <w:lang w:val="en-GB"/>
        </w:rPr>
        <w:t xml:space="preserve"> (Sala et al., </w:t>
      </w:r>
      <w:hyperlink w:anchor="Salaetal2011" w:history="1">
        <w:r w:rsidRPr="00A074E0">
          <w:rPr>
            <w:rStyle w:val="Hyperlink"/>
            <w:lang w:val="en-GB"/>
          </w:rPr>
          <w:t>2011</w:t>
        </w:r>
      </w:hyperlink>
      <w:r w:rsidRPr="00A074E0">
        <w:rPr>
          <w:lang w:val="en-GB"/>
        </w:rPr>
        <w:t xml:space="preserve">; </w:t>
      </w:r>
      <w:r w:rsidR="00D0061C" w:rsidRPr="00A074E0">
        <w:rPr>
          <w:lang w:val="en-GB"/>
        </w:rPr>
        <w:t xml:space="preserve">Giakoumi, </w:t>
      </w:r>
      <w:hyperlink w:anchor="Giakoumi2014" w:history="1">
        <w:r w:rsidR="00D0061C" w:rsidRPr="00A074E0">
          <w:rPr>
            <w:rStyle w:val="Hyperlink"/>
            <w:lang w:val="en-GB"/>
          </w:rPr>
          <w:t>2014</w:t>
        </w:r>
      </w:hyperlink>
      <w:r w:rsidRPr="00A074E0">
        <w:rPr>
          <w:lang w:val="en-GB"/>
        </w:rPr>
        <w:t xml:space="preserve">) and changes in food web </w:t>
      </w:r>
      <w:r w:rsidR="00381239" w:rsidRPr="00A074E0">
        <w:rPr>
          <w:lang w:val="en-GB"/>
        </w:rPr>
        <w:t xml:space="preserve">structure </w:t>
      </w:r>
      <w:r w:rsidRPr="00A074E0">
        <w:rPr>
          <w:lang w:val="en-GB"/>
        </w:rPr>
        <w:t xml:space="preserve">(Aronov, </w:t>
      </w:r>
      <w:hyperlink w:anchor="Aronov2002" w:history="1">
        <w:r w:rsidRPr="00A074E0">
          <w:rPr>
            <w:rStyle w:val="Hyperlink"/>
            <w:lang w:val="en-GB"/>
          </w:rPr>
          <w:t>2002</w:t>
        </w:r>
      </w:hyperlink>
      <w:r w:rsidRPr="00A074E0">
        <w:rPr>
          <w:lang w:val="en-GB"/>
        </w:rPr>
        <w:t xml:space="preserve">; Goren and Galil, </w:t>
      </w:r>
      <w:hyperlink w:anchor="GorenGalil2005" w:history="1">
        <w:r w:rsidRPr="00A074E0">
          <w:rPr>
            <w:rStyle w:val="Hyperlink"/>
            <w:lang w:val="en-GB"/>
          </w:rPr>
          <w:t>2005</w:t>
        </w:r>
      </w:hyperlink>
      <w:r w:rsidRPr="00A074E0">
        <w:rPr>
          <w:lang w:val="en-GB"/>
        </w:rPr>
        <w:t xml:space="preserve">). Some studies </w:t>
      </w:r>
      <w:r w:rsidR="00381239" w:rsidRPr="00A074E0">
        <w:rPr>
          <w:lang w:val="en-GB"/>
        </w:rPr>
        <w:t xml:space="preserve">have </w:t>
      </w:r>
      <w:r w:rsidRPr="00A074E0">
        <w:rPr>
          <w:lang w:val="en-GB"/>
        </w:rPr>
        <w:t>report</w:t>
      </w:r>
      <w:r w:rsidR="00381239" w:rsidRPr="00A074E0">
        <w:rPr>
          <w:lang w:val="en-GB"/>
        </w:rPr>
        <w:t>ed</w:t>
      </w:r>
      <w:r w:rsidRPr="00A074E0">
        <w:rPr>
          <w:lang w:val="en-GB"/>
        </w:rPr>
        <w:t xml:space="preserve"> competition with native herbivorous fish for space and food (Azzurro et al., </w:t>
      </w:r>
      <w:hyperlink w:anchor="Azzurroetal2007" w:history="1">
        <w:r w:rsidRPr="00A074E0">
          <w:rPr>
            <w:rStyle w:val="Hyperlink"/>
            <w:lang w:val="en-GB"/>
          </w:rPr>
          <w:t>2007</w:t>
        </w:r>
      </w:hyperlink>
      <w:r w:rsidRPr="00A074E0">
        <w:rPr>
          <w:lang w:val="en-GB"/>
        </w:rPr>
        <w:t xml:space="preserve">; Katsanevakis, et al., </w:t>
      </w:r>
      <w:hyperlink w:anchor="Katsanevakisetal2009" w:history="1">
        <w:r w:rsidRPr="00A074E0">
          <w:rPr>
            <w:rStyle w:val="Hyperlink"/>
            <w:lang w:val="en-GB"/>
          </w:rPr>
          <w:t>2009</w:t>
        </w:r>
      </w:hyperlink>
      <w:r w:rsidRPr="00A074E0">
        <w:rPr>
          <w:lang w:val="en-GB"/>
        </w:rPr>
        <w:t xml:space="preserve">). </w:t>
      </w:r>
      <w:r w:rsidR="00381239" w:rsidRPr="00A074E0">
        <w:rPr>
          <w:lang w:val="en-GB"/>
        </w:rPr>
        <w:t xml:space="preserve">Further </w:t>
      </w:r>
      <w:r w:rsidRPr="00A074E0">
        <w:rPr>
          <w:lang w:val="en-GB"/>
        </w:rPr>
        <w:t>coloni</w:t>
      </w:r>
      <w:r w:rsidR="00381239" w:rsidRPr="00A074E0">
        <w:rPr>
          <w:lang w:val="en-GB"/>
        </w:rPr>
        <w:t>s</w:t>
      </w:r>
      <w:r w:rsidRPr="00A074E0">
        <w:rPr>
          <w:lang w:val="en-GB"/>
        </w:rPr>
        <w:t xml:space="preserve">ation </w:t>
      </w:r>
      <w:r w:rsidR="00381239" w:rsidRPr="00A074E0">
        <w:rPr>
          <w:lang w:val="en-GB"/>
        </w:rPr>
        <w:t xml:space="preserve">by </w:t>
      </w:r>
      <w:r w:rsidRPr="00A074E0">
        <w:rPr>
          <w:i/>
          <w:iCs/>
          <w:lang w:val="en-GB"/>
        </w:rPr>
        <w:t>S. luridus</w:t>
      </w:r>
      <w:r w:rsidRPr="00A074E0">
        <w:rPr>
          <w:lang w:val="en-GB"/>
        </w:rPr>
        <w:t xml:space="preserve"> should be a </w:t>
      </w:r>
      <w:r w:rsidR="00381239" w:rsidRPr="00A074E0">
        <w:rPr>
          <w:lang w:val="en-GB"/>
        </w:rPr>
        <w:t xml:space="preserve">matter of </w:t>
      </w:r>
      <w:r w:rsidRPr="00A074E0">
        <w:rPr>
          <w:lang w:val="en-GB"/>
        </w:rPr>
        <w:t xml:space="preserve">major concern due to </w:t>
      </w:r>
      <w:r w:rsidR="00381239" w:rsidRPr="00A074E0">
        <w:rPr>
          <w:lang w:val="en-GB"/>
        </w:rPr>
        <w:t xml:space="preserve">the current lack of effective </w:t>
      </w:r>
      <w:r w:rsidRPr="00A074E0">
        <w:rPr>
          <w:lang w:val="en-GB"/>
        </w:rPr>
        <w:t>ways for its eradication.</w:t>
      </w:r>
    </w:p>
    <w:p w14:paraId="1CA50D7C" w14:textId="77777777" w:rsidR="00C9198F" w:rsidRPr="00A074E0" w:rsidRDefault="00C9198F" w:rsidP="00C9198F">
      <w:pPr>
        <w:pStyle w:val="Heading3"/>
      </w:pPr>
      <w:r w:rsidRPr="00A074E0">
        <w:t xml:space="preserve">Marbled spinefoot </w:t>
      </w:r>
      <w:r w:rsidRPr="00A074E0">
        <w:rPr>
          <w:i/>
          <w:iCs/>
        </w:rPr>
        <w:t>Siganus rivulatus</w:t>
      </w:r>
    </w:p>
    <w:p w14:paraId="03032199" w14:textId="1DB847C0" w:rsidR="00C9198F" w:rsidRPr="00A074E0" w:rsidRDefault="00FB3DB1" w:rsidP="00C9198F">
      <w:pPr>
        <w:pStyle w:val="Bodytextmiddle"/>
        <w:spacing w:after="240"/>
        <w:ind w:firstLine="0"/>
        <w:rPr>
          <w:lang w:val="en-GB"/>
        </w:rPr>
      </w:pPr>
      <w:r w:rsidRPr="00A074E0">
        <w:rPr>
          <w:i/>
          <w:iCs/>
          <w:lang w:val="en-GB"/>
        </w:rPr>
        <w:t>Siganus rivulatus</w:t>
      </w:r>
      <w:r w:rsidRPr="00A074E0">
        <w:rPr>
          <w:lang w:val="en-GB"/>
        </w:rPr>
        <w:t xml:space="preserve"> </w:t>
      </w:r>
      <w:r w:rsidR="00EB49A8" w:rsidRPr="00A074E0">
        <w:rPr>
          <w:lang w:val="en-GB"/>
        </w:rPr>
        <w:t xml:space="preserve">is an invasive species (Sala et al., </w:t>
      </w:r>
      <w:hyperlink w:anchor="Salaetal2011" w:history="1">
        <w:r w:rsidR="00EB49A8" w:rsidRPr="00A074E0">
          <w:rPr>
            <w:rStyle w:val="Hyperlink"/>
            <w:lang w:val="en-GB"/>
          </w:rPr>
          <w:t>2011</w:t>
        </w:r>
      </w:hyperlink>
      <w:r w:rsidR="00EB49A8" w:rsidRPr="00A074E0">
        <w:rPr>
          <w:lang w:val="en-GB"/>
        </w:rPr>
        <w:t xml:space="preserve">; Pickholtz et al., </w:t>
      </w:r>
      <w:hyperlink w:anchor="Pickholtzetal2018" w:history="1">
        <w:r w:rsidR="00EB49A8" w:rsidRPr="00A074E0">
          <w:rPr>
            <w:rStyle w:val="Hyperlink"/>
            <w:lang w:val="en-GB"/>
          </w:rPr>
          <w:t>2018</w:t>
        </w:r>
      </w:hyperlink>
      <w:r w:rsidR="00EB49A8" w:rsidRPr="00A074E0">
        <w:rPr>
          <w:lang w:val="en-GB"/>
        </w:rPr>
        <w:t>)</w:t>
      </w:r>
      <w:r w:rsidR="00C27C02" w:rsidRPr="00A074E0">
        <w:rPr>
          <w:lang w:val="en-GB"/>
        </w:rPr>
        <w:t xml:space="preserve"> that,</w:t>
      </w:r>
      <w:r w:rsidRPr="00A074E0">
        <w:rPr>
          <w:lang w:val="en-GB"/>
        </w:rPr>
        <w:t xml:space="preserve"> </w:t>
      </w:r>
      <w:r w:rsidR="00C27C02" w:rsidRPr="00A074E0">
        <w:rPr>
          <w:lang w:val="en-GB"/>
        </w:rPr>
        <w:t xml:space="preserve">due to </w:t>
      </w:r>
      <w:r w:rsidRPr="00A074E0">
        <w:rPr>
          <w:lang w:val="en-GB"/>
        </w:rPr>
        <w:t xml:space="preserve">its wide </w:t>
      </w:r>
      <w:r w:rsidR="00EB49A8" w:rsidRPr="00A074E0">
        <w:rPr>
          <w:lang w:val="en-GB"/>
        </w:rPr>
        <w:t>salinity tolerance</w:t>
      </w:r>
      <w:r w:rsidRPr="00A074E0">
        <w:rPr>
          <w:lang w:val="en-GB"/>
        </w:rPr>
        <w:t>,</w:t>
      </w:r>
      <w:r w:rsidR="00EB49A8" w:rsidRPr="00A074E0">
        <w:rPr>
          <w:lang w:val="en-GB"/>
        </w:rPr>
        <w:t xml:space="preserve"> </w:t>
      </w:r>
      <w:r w:rsidRPr="00A074E0">
        <w:rPr>
          <w:lang w:val="en-GB"/>
        </w:rPr>
        <w:t>occur</w:t>
      </w:r>
      <w:r w:rsidR="00C27C02" w:rsidRPr="00A074E0">
        <w:rPr>
          <w:lang w:val="en-GB"/>
        </w:rPr>
        <w:t>s</w:t>
      </w:r>
      <w:r w:rsidRPr="00A074E0">
        <w:rPr>
          <w:lang w:val="en-GB"/>
        </w:rPr>
        <w:t xml:space="preserve"> </w:t>
      </w:r>
      <w:r w:rsidR="00EB49A8" w:rsidRPr="00A074E0">
        <w:rPr>
          <w:lang w:val="en-GB"/>
        </w:rPr>
        <w:t xml:space="preserve">in </w:t>
      </w:r>
      <w:r w:rsidRPr="00A074E0">
        <w:rPr>
          <w:lang w:val="en-GB"/>
        </w:rPr>
        <w:t xml:space="preserve">both </w:t>
      </w:r>
      <w:r w:rsidR="00EB49A8" w:rsidRPr="00A074E0">
        <w:rPr>
          <w:lang w:val="en-GB"/>
        </w:rPr>
        <w:t xml:space="preserve">marine and brackish waters and can harbor </w:t>
      </w:r>
      <w:r w:rsidRPr="00A074E0">
        <w:rPr>
          <w:lang w:val="en-GB"/>
        </w:rPr>
        <w:t xml:space="preserve">several </w:t>
      </w:r>
      <w:r w:rsidR="00EB49A8" w:rsidRPr="00A074E0">
        <w:rPr>
          <w:lang w:val="en-GB"/>
        </w:rPr>
        <w:t xml:space="preserve">parasite species (Diamant et al., </w:t>
      </w:r>
      <w:hyperlink w:anchor="Diamantetal2000" w:history="1">
        <w:r w:rsidR="00EB49A8" w:rsidRPr="00A074E0">
          <w:rPr>
            <w:rStyle w:val="Hyperlink"/>
            <w:lang w:val="en-GB"/>
          </w:rPr>
          <w:t>2000</w:t>
        </w:r>
      </w:hyperlink>
      <w:r w:rsidR="00EB49A8" w:rsidRPr="00A074E0">
        <w:rPr>
          <w:lang w:val="en-GB"/>
        </w:rPr>
        <w:t xml:space="preserve">). Studies have shown that </w:t>
      </w:r>
      <w:r w:rsidR="00EB49A8" w:rsidRPr="00A074E0">
        <w:rPr>
          <w:i/>
          <w:lang w:val="en-GB"/>
        </w:rPr>
        <w:t>S</w:t>
      </w:r>
      <w:r w:rsidRPr="00A074E0">
        <w:rPr>
          <w:i/>
          <w:lang w:val="en-GB"/>
        </w:rPr>
        <w:t>.</w:t>
      </w:r>
      <w:r w:rsidR="00EB49A8" w:rsidRPr="00A074E0">
        <w:rPr>
          <w:i/>
          <w:lang w:val="en-GB"/>
        </w:rPr>
        <w:t xml:space="preserve"> </w:t>
      </w:r>
      <w:r w:rsidRPr="00A074E0">
        <w:rPr>
          <w:i/>
          <w:lang w:val="en-GB"/>
        </w:rPr>
        <w:t xml:space="preserve">rivulatus </w:t>
      </w:r>
      <w:r w:rsidRPr="00A074E0">
        <w:rPr>
          <w:lang w:val="en-GB"/>
        </w:rPr>
        <w:t xml:space="preserve">can </w:t>
      </w:r>
      <w:r w:rsidR="00EB49A8" w:rsidRPr="00A074E0">
        <w:rPr>
          <w:lang w:val="en-GB"/>
        </w:rPr>
        <w:t>have serious negative effect</w:t>
      </w:r>
      <w:r w:rsidRPr="00A074E0">
        <w:rPr>
          <w:lang w:val="en-GB"/>
        </w:rPr>
        <w:t>s</w:t>
      </w:r>
      <w:r w:rsidR="00EB49A8" w:rsidRPr="00A074E0">
        <w:rPr>
          <w:lang w:val="en-GB"/>
        </w:rPr>
        <w:t xml:space="preserve"> on alga</w:t>
      </w:r>
      <w:r w:rsidRPr="00A074E0">
        <w:rPr>
          <w:lang w:val="en-GB"/>
        </w:rPr>
        <w:t>l</w:t>
      </w:r>
      <w:r w:rsidR="00EB49A8" w:rsidRPr="00A074E0">
        <w:rPr>
          <w:lang w:val="en-GB"/>
        </w:rPr>
        <w:t xml:space="preserve"> communities (</w:t>
      </w:r>
      <w:r w:rsidR="00E02A9A" w:rsidRPr="00A074E0">
        <w:rPr>
          <w:lang w:val="en-GB"/>
        </w:rPr>
        <w:t xml:space="preserve">Sala et al., </w:t>
      </w:r>
      <w:hyperlink w:anchor="Salaetal2011" w:history="1">
        <w:r w:rsidR="00E02A9A" w:rsidRPr="00A074E0">
          <w:rPr>
            <w:rStyle w:val="Hyperlink"/>
            <w:lang w:val="en-GB"/>
          </w:rPr>
          <w:t>2011</w:t>
        </w:r>
      </w:hyperlink>
      <w:r w:rsidR="00EB49A8" w:rsidRPr="00A074E0">
        <w:rPr>
          <w:lang w:val="en-GB"/>
        </w:rPr>
        <w:t xml:space="preserve">). It has </w:t>
      </w:r>
      <w:r w:rsidRPr="00A074E0">
        <w:rPr>
          <w:lang w:val="en-GB"/>
        </w:rPr>
        <w:t xml:space="preserve">also </w:t>
      </w:r>
      <w:r w:rsidR="00EB49A8" w:rsidRPr="00A074E0">
        <w:rPr>
          <w:lang w:val="en-GB"/>
        </w:rPr>
        <w:t xml:space="preserve">been shown that the feeding behavior of </w:t>
      </w:r>
      <w:r w:rsidR="00EB49A8" w:rsidRPr="00A074E0">
        <w:rPr>
          <w:i/>
          <w:lang w:val="en-GB"/>
        </w:rPr>
        <w:t>S. rivulatus</w:t>
      </w:r>
      <w:r w:rsidR="00EB49A8" w:rsidRPr="00A074E0">
        <w:rPr>
          <w:lang w:val="en-GB"/>
        </w:rPr>
        <w:t xml:space="preserve"> </w:t>
      </w:r>
      <w:r w:rsidR="00167C69" w:rsidRPr="00A074E0">
        <w:rPr>
          <w:lang w:val="en-GB"/>
        </w:rPr>
        <w:t xml:space="preserve">causes </w:t>
      </w:r>
      <w:r w:rsidR="00EB49A8" w:rsidRPr="00A074E0">
        <w:rPr>
          <w:lang w:val="en-GB"/>
        </w:rPr>
        <w:t xml:space="preserve">habitat </w:t>
      </w:r>
      <w:r w:rsidR="00167C69" w:rsidRPr="00A074E0">
        <w:rPr>
          <w:lang w:val="en-GB"/>
        </w:rPr>
        <w:t xml:space="preserve">degradation in its introduced areas </w:t>
      </w:r>
      <w:r w:rsidR="00EB49A8" w:rsidRPr="00A074E0">
        <w:rPr>
          <w:lang w:val="en-GB"/>
        </w:rPr>
        <w:t xml:space="preserve">(Katsanevakis, </w:t>
      </w:r>
      <w:hyperlink w:anchor="Katsanevakis2011" w:history="1">
        <w:r w:rsidR="00EB49A8" w:rsidRPr="00A074E0">
          <w:rPr>
            <w:rStyle w:val="Hyperlink"/>
            <w:lang w:val="en-GB"/>
          </w:rPr>
          <w:t>2011</w:t>
        </w:r>
      </w:hyperlink>
      <w:r w:rsidR="00EB49A8" w:rsidRPr="00A074E0">
        <w:rPr>
          <w:lang w:val="en-GB"/>
        </w:rPr>
        <w:t xml:space="preserve">) and decreases the number of herbivorous species (Bariche et al., </w:t>
      </w:r>
      <w:hyperlink w:anchor="Baricheetal2004" w:history="1">
        <w:r w:rsidR="00EB49A8" w:rsidRPr="00A074E0">
          <w:rPr>
            <w:rStyle w:val="Hyperlink"/>
            <w:lang w:val="en-GB"/>
          </w:rPr>
          <w:t>2004</w:t>
        </w:r>
      </w:hyperlink>
      <w:r w:rsidR="00EB49A8" w:rsidRPr="00A074E0">
        <w:rPr>
          <w:lang w:val="en-GB"/>
        </w:rPr>
        <w:t xml:space="preserve">). Since the dorsal, anal and pelvic fins of </w:t>
      </w:r>
      <w:r w:rsidR="00167C69" w:rsidRPr="00A074E0">
        <w:rPr>
          <w:lang w:val="en-GB"/>
        </w:rPr>
        <w:t xml:space="preserve">this </w:t>
      </w:r>
      <w:r w:rsidR="00EB49A8" w:rsidRPr="00A074E0">
        <w:rPr>
          <w:lang w:val="en-GB"/>
        </w:rPr>
        <w:t xml:space="preserve">species are poisonous (Bayhan and Kaya, </w:t>
      </w:r>
      <w:hyperlink w:anchor="BayhanKaya2015" w:history="1">
        <w:r w:rsidR="00EB49A8" w:rsidRPr="00A074E0">
          <w:rPr>
            <w:rStyle w:val="Hyperlink"/>
            <w:lang w:val="en-GB"/>
          </w:rPr>
          <w:t>2015</w:t>
        </w:r>
      </w:hyperlink>
      <w:r w:rsidR="00EB49A8" w:rsidRPr="00A074E0">
        <w:rPr>
          <w:lang w:val="en-GB"/>
        </w:rPr>
        <w:t xml:space="preserve">), </w:t>
      </w:r>
      <w:r w:rsidR="00167C69" w:rsidRPr="00A074E0">
        <w:rPr>
          <w:lang w:val="en-GB"/>
        </w:rPr>
        <w:t xml:space="preserve">they can </w:t>
      </w:r>
      <w:r w:rsidR="00EB49A8" w:rsidRPr="00A074E0">
        <w:rPr>
          <w:lang w:val="en-GB"/>
        </w:rPr>
        <w:t xml:space="preserve">cause severe pain in humans (Galil, </w:t>
      </w:r>
      <w:hyperlink w:anchor="Galil2018" w:history="1">
        <w:r w:rsidR="00EB49A8" w:rsidRPr="00A074E0">
          <w:rPr>
            <w:rStyle w:val="Hyperlink"/>
            <w:lang w:val="en-GB"/>
          </w:rPr>
          <w:t>2018</w:t>
        </w:r>
      </w:hyperlink>
      <w:r w:rsidR="00EB49A8" w:rsidRPr="00A074E0">
        <w:rPr>
          <w:lang w:val="en-GB"/>
        </w:rPr>
        <w:t>).</w:t>
      </w:r>
    </w:p>
    <w:p w14:paraId="2BC03772" w14:textId="2DAECC90" w:rsidR="00C9198F" w:rsidRPr="00A074E0" w:rsidRDefault="00684648" w:rsidP="00C9198F">
      <w:pPr>
        <w:pStyle w:val="Heading3"/>
      </w:pPr>
      <w:r w:rsidRPr="00A074E0">
        <w:t xml:space="preserve">Gilthead seabream </w:t>
      </w:r>
      <w:r w:rsidRPr="00A074E0">
        <w:rPr>
          <w:i/>
          <w:iCs/>
        </w:rPr>
        <w:t>Sparus aurata</w:t>
      </w:r>
    </w:p>
    <w:p w14:paraId="081BEE01" w14:textId="302ED724" w:rsidR="00C9198F" w:rsidRPr="00A074E0" w:rsidRDefault="00EB49A8" w:rsidP="00C9198F">
      <w:pPr>
        <w:pStyle w:val="Bodytextmiddle"/>
        <w:spacing w:after="360"/>
        <w:ind w:firstLine="0"/>
        <w:rPr>
          <w:lang w:val="en-GB"/>
        </w:rPr>
      </w:pPr>
      <w:r w:rsidRPr="00A074E0">
        <w:rPr>
          <w:i/>
          <w:iCs/>
          <w:lang w:val="en-GB"/>
        </w:rPr>
        <w:t>Sparus aurata</w:t>
      </w:r>
      <w:r w:rsidRPr="00A074E0">
        <w:rPr>
          <w:lang w:val="en-GB"/>
        </w:rPr>
        <w:t xml:space="preserve"> is a euryhaline and eurythermal teleost whose natural habitat ranges from </w:t>
      </w:r>
      <w:r w:rsidR="001D59E9" w:rsidRPr="00A074E0">
        <w:rPr>
          <w:lang w:val="en-GB"/>
        </w:rPr>
        <w:t xml:space="preserve">the coasts of </w:t>
      </w:r>
      <w:r w:rsidRPr="00A074E0">
        <w:rPr>
          <w:lang w:val="en-GB"/>
        </w:rPr>
        <w:t xml:space="preserve">southern England to Mauritania, </w:t>
      </w:r>
      <w:r w:rsidR="001D59E9" w:rsidRPr="00A074E0">
        <w:rPr>
          <w:lang w:val="en-GB"/>
        </w:rPr>
        <w:t xml:space="preserve">and also includes </w:t>
      </w:r>
      <w:r w:rsidRPr="00A074E0">
        <w:rPr>
          <w:lang w:val="en-GB"/>
        </w:rPr>
        <w:t xml:space="preserve">the Black Sea (Jardas, </w:t>
      </w:r>
      <w:hyperlink w:anchor="Jardas1996" w:history="1">
        <w:r w:rsidRPr="00A074E0">
          <w:rPr>
            <w:rStyle w:val="Hyperlink"/>
            <w:lang w:val="en-GB"/>
          </w:rPr>
          <w:t>1996</w:t>
        </w:r>
      </w:hyperlink>
      <w:r w:rsidRPr="00A074E0">
        <w:rPr>
          <w:lang w:val="en-GB"/>
        </w:rPr>
        <w:t xml:space="preserve">) and the Mediterranean Sea, </w:t>
      </w:r>
      <w:r w:rsidR="001D59E9" w:rsidRPr="00A074E0">
        <w:rPr>
          <w:lang w:val="en-GB"/>
        </w:rPr>
        <w:t xml:space="preserve">where it is found </w:t>
      </w:r>
      <w:r w:rsidR="00EA6DCF" w:rsidRPr="00A074E0">
        <w:rPr>
          <w:lang w:val="en-GB"/>
        </w:rPr>
        <w:t xml:space="preserve">in </w:t>
      </w:r>
      <w:r w:rsidRPr="00A074E0">
        <w:rPr>
          <w:lang w:val="en-GB"/>
        </w:rPr>
        <w:t>high abundance</w:t>
      </w:r>
      <w:r w:rsidR="001D59E9" w:rsidRPr="00A074E0">
        <w:rPr>
          <w:lang w:val="en-GB"/>
        </w:rPr>
        <w:t>s</w:t>
      </w:r>
      <w:r w:rsidRPr="00A074E0">
        <w:rPr>
          <w:lang w:val="en-GB"/>
        </w:rPr>
        <w:t xml:space="preserve"> (Audoin, </w:t>
      </w:r>
      <w:hyperlink w:anchor="Audouin1962" w:history="1">
        <w:r w:rsidRPr="00A074E0">
          <w:rPr>
            <w:rStyle w:val="Hyperlink"/>
            <w:lang w:val="en-GB"/>
          </w:rPr>
          <w:t>1962</w:t>
        </w:r>
      </w:hyperlink>
      <w:r w:rsidRPr="00A074E0">
        <w:rPr>
          <w:lang w:val="en-GB"/>
        </w:rPr>
        <w:t xml:space="preserve">; Chervinski, </w:t>
      </w:r>
      <w:hyperlink w:anchor="Chervinski1984" w:history="1">
        <w:r w:rsidRPr="00A074E0">
          <w:rPr>
            <w:rStyle w:val="Hyperlink"/>
            <w:lang w:val="en-GB"/>
          </w:rPr>
          <w:t>1984</w:t>
        </w:r>
      </w:hyperlink>
      <w:r w:rsidRPr="00A074E0">
        <w:rPr>
          <w:lang w:val="en-GB"/>
        </w:rPr>
        <w:t xml:space="preserve">). </w:t>
      </w:r>
      <w:r w:rsidR="001D59E9" w:rsidRPr="00A074E0">
        <w:rPr>
          <w:lang w:val="en-GB"/>
        </w:rPr>
        <w:t>I</w:t>
      </w:r>
      <w:r w:rsidRPr="00A074E0">
        <w:rPr>
          <w:lang w:val="en-GB"/>
        </w:rPr>
        <w:t>n the region of Macaronesia</w:t>
      </w:r>
      <w:r w:rsidR="001D59E9" w:rsidRPr="00A074E0">
        <w:rPr>
          <w:lang w:val="en-GB"/>
        </w:rPr>
        <w:t>,</w:t>
      </w:r>
      <w:r w:rsidRPr="00A074E0">
        <w:rPr>
          <w:lang w:val="en-GB"/>
        </w:rPr>
        <w:t xml:space="preserve"> </w:t>
      </w:r>
      <w:r w:rsidR="001D59E9" w:rsidRPr="00A074E0">
        <w:rPr>
          <w:i/>
          <w:iCs/>
          <w:lang w:val="en-GB"/>
        </w:rPr>
        <w:t>S. aurata</w:t>
      </w:r>
      <w:r w:rsidR="001D59E9" w:rsidRPr="00A074E0">
        <w:rPr>
          <w:lang w:val="en-GB"/>
        </w:rPr>
        <w:t xml:space="preserve"> </w:t>
      </w:r>
      <w:r w:rsidRPr="00A074E0">
        <w:rPr>
          <w:lang w:val="en-GB"/>
        </w:rPr>
        <w:t xml:space="preserve">is considered native in the eastern Canaries (Dooley et al., </w:t>
      </w:r>
      <w:hyperlink w:anchor="Dooleyetal1985" w:history="1">
        <w:r w:rsidRPr="00A074E0">
          <w:rPr>
            <w:rStyle w:val="Hyperlink"/>
            <w:lang w:val="en-GB"/>
          </w:rPr>
          <w:t>1985</w:t>
        </w:r>
      </w:hyperlink>
      <w:r w:rsidRPr="00A074E0">
        <w:rPr>
          <w:lang w:val="en-GB"/>
        </w:rPr>
        <w:t xml:space="preserve">), but </w:t>
      </w:r>
      <w:r w:rsidR="001D59E9" w:rsidRPr="00A074E0">
        <w:rPr>
          <w:lang w:val="en-GB"/>
        </w:rPr>
        <w:t xml:space="preserve">non-native and invasive </w:t>
      </w:r>
      <w:r w:rsidRPr="00A074E0">
        <w:rPr>
          <w:lang w:val="en-GB"/>
        </w:rPr>
        <w:t xml:space="preserve">in other areas including </w:t>
      </w:r>
      <w:r w:rsidR="001D59E9" w:rsidRPr="00A074E0">
        <w:rPr>
          <w:lang w:val="en-GB"/>
        </w:rPr>
        <w:t xml:space="preserve">the </w:t>
      </w:r>
      <w:r w:rsidRPr="00A074E0">
        <w:rPr>
          <w:lang w:val="en-GB"/>
        </w:rPr>
        <w:t xml:space="preserve">western Canaries and Madeira (Alves </w:t>
      </w:r>
      <w:r w:rsidR="001D59E9" w:rsidRPr="00A074E0">
        <w:rPr>
          <w:lang w:val="en-GB"/>
        </w:rPr>
        <w:t>and</w:t>
      </w:r>
      <w:r w:rsidRPr="00A074E0">
        <w:rPr>
          <w:lang w:val="en-GB"/>
        </w:rPr>
        <w:t xml:space="preserve"> Alves, </w:t>
      </w:r>
      <w:hyperlink w:anchor="AlvesAlves2002" w:history="1">
        <w:r w:rsidRPr="00A074E0">
          <w:rPr>
            <w:rStyle w:val="Hyperlink"/>
            <w:lang w:val="en-GB"/>
          </w:rPr>
          <w:t>2002</w:t>
        </w:r>
      </w:hyperlink>
      <w:r w:rsidRPr="00A074E0">
        <w:rPr>
          <w:lang w:val="en-GB"/>
        </w:rPr>
        <w:t xml:space="preserve">; Gonzalez-Lorenzo et al., </w:t>
      </w:r>
      <w:hyperlink w:anchor="González_Lorenzoetal2005" w:history="1">
        <w:r w:rsidRPr="00A074E0">
          <w:rPr>
            <w:rStyle w:val="Hyperlink"/>
            <w:lang w:val="en-GB"/>
          </w:rPr>
          <w:t>2005</w:t>
        </w:r>
      </w:hyperlink>
      <w:r w:rsidRPr="00A074E0">
        <w:rPr>
          <w:lang w:val="en-GB"/>
        </w:rPr>
        <w:t xml:space="preserve">). </w:t>
      </w:r>
      <w:r w:rsidR="001D59E9" w:rsidRPr="00A074E0">
        <w:rPr>
          <w:lang w:val="en-GB"/>
        </w:rPr>
        <w:t xml:space="preserve">As an excellent food fish, </w:t>
      </w:r>
      <w:r w:rsidRPr="00A074E0">
        <w:rPr>
          <w:i/>
          <w:iCs/>
          <w:lang w:val="en-GB"/>
        </w:rPr>
        <w:t>S</w:t>
      </w:r>
      <w:r w:rsidR="001D59E9" w:rsidRPr="00A074E0">
        <w:rPr>
          <w:i/>
          <w:iCs/>
          <w:lang w:val="en-GB"/>
        </w:rPr>
        <w:t>.</w:t>
      </w:r>
      <w:r w:rsidRPr="00A074E0">
        <w:rPr>
          <w:i/>
          <w:iCs/>
          <w:lang w:val="en-GB"/>
        </w:rPr>
        <w:t xml:space="preserve"> aurata</w:t>
      </w:r>
      <w:r w:rsidRPr="00A074E0">
        <w:rPr>
          <w:lang w:val="en-GB"/>
        </w:rPr>
        <w:t xml:space="preserve"> has a high commercial value </w:t>
      </w:r>
      <w:r w:rsidR="001D59E9" w:rsidRPr="00A074E0">
        <w:rPr>
          <w:lang w:val="en-GB"/>
        </w:rPr>
        <w:t xml:space="preserve">and is of </w:t>
      </w:r>
      <w:r w:rsidRPr="00A074E0">
        <w:rPr>
          <w:lang w:val="en-GB"/>
        </w:rPr>
        <w:t xml:space="preserve">great importance </w:t>
      </w:r>
      <w:r w:rsidR="001D59E9" w:rsidRPr="00A074E0">
        <w:rPr>
          <w:lang w:val="en-GB"/>
        </w:rPr>
        <w:t xml:space="preserve">to </w:t>
      </w:r>
      <w:r w:rsidRPr="00A074E0">
        <w:rPr>
          <w:lang w:val="en-GB"/>
        </w:rPr>
        <w:t>fisher</w:t>
      </w:r>
      <w:r w:rsidR="001D59E9" w:rsidRPr="00A074E0">
        <w:rPr>
          <w:lang w:val="en-GB"/>
        </w:rPr>
        <w:t>ies</w:t>
      </w:r>
      <w:r w:rsidRPr="00A074E0">
        <w:rPr>
          <w:lang w:val="en-GB"/>
        </w:rPr>
        <w:t xml:space="preserve"> (Jouvenel </w:t>
      </w:r>
      <w:r w:rsidR="001D59E9" w:rsidRPr="00A074E0">
        <w:rPr>
          <w:lang w:val="en-GB"/>
        </w:rPr>
        <w:t>and</w:t>
      </w:r>
      <w:r w:rsidRPr="00A074E0">
        <w:rPr>
          <w:lang w:val="en-GB"/>
        </w:rPr>
        <w:t xml:space="preserve"> Pollard, </w:t>
      </w:r>
      <w:hyperlink w:anchor="JouvenelPollard2001" w:history="1">
        <w:r w:rsidRPr="00A074E0">
          <w:rPr>
            <w:rStyle w:val="Hyperlink"/>
            <w:lang w:val="en-GB"/>
          </w:rPr>
          <w:t>2001</w:t>
        </w:r>
      </w:hyperlink>
      <w:r w:rsidRPr="00A074E0">
        <w:rPr>
          <w:lang w:val="en-GB"/>
        </w:rPr>
        <w:t xml:space="preserve">). </w:t>
      </w:r>
      <w:r w:rsidR="001D59E9" w:rsidRPr="00A074E0">
        <w:rPr>
          <w:lang w:val="en-GB"/>
        </w:rPr>
        <w:t>I</w:t>
      </w:r>
      <w:r w:rsidRPr="00A074E0">
        <w:rPr>
          <w:lang w:val="en-GB"/>
        </w:rPr>
        <w:t xml:space="preserve">t is </w:t>
      </w:r>
      <w:r w:rsidR="001D59E9" w:rsidRPr="00A074E0">
        <w:rPr>
          <w:lang w:val="en-GB"/>
        </w:rPr>
        <w:t xml:space="preserve">also </w:t>
      </w:r>
      <w:r w:rsidRPr="00A074E0">
        <w:rPr>
          <w:lang w:val="en-GB"/>
        </w:rPr>
        <w:t xml:space="preserve">one of the most important fishes used for aquaculture, with an average </w:t>
      </w:r>
      <w:r w:rsidRPr="00A074E0">
        <w:rPr>
          <w:lang w:val="en-GB"/>
        </w:rPr>
        <w:lastRenderedPageBreak/>
        <w:t>cultured production of 100 million metric tons per year. Escape</w:t>
      </w:r>
      <w:r w:rsidR="001D59E9" w:rsidRPr="00A074E0">
        <w:rPr>
          <w:lang w:val="en-GB"/>
        </w:rPr>
        <w:t>e</w:t>
      </w:r>
      <w:r w:rsidRPr="00A074E0">
        <w:rPr>
          <w:lang w:val="en-GB"/>
        </w:rPr>
        <w:t xml:space="preserve">s from cages during harvesting or </w:t>
      </w:r>
      <w:r w:rsidR="001D59E9" w:rsidRPr="00A074E0">
        <w:rPr>
          <w:lang w:val="en-GB"/>
        </w:rPr>
        <w:t xml:space="preserve">as a result of accidental </w:t>
      </w:r>
      <w:r w:rsidRPr="00A074E0">
        <w:rPr>
          <w:lang w:val="en-GB"/>
        </w:rPr>
        <w:t>events (e.g. storms, sabotage) ha</w:t>
      </w:r>
      <w:r w:rsidR="001D59E9" w:rsidRPr="00A074E0">
        <w:rPr>
          <w:lang w:val="en-GB"/>
        </w:rPr>
        <w:t>ve</w:t>
      </w:r>
      <w:r w:rsidRPr="00A074E0">
        <w:rPr>
          <w:lang w:val="en-GB"/>
        </w:rPr>
        <w:t xml:space="preserve"> been reported in Madeira (</w:t>
      </w:r>
      <w:r w:rsidR="002324BC" w:rsidRPr="00A074E0">
        <w:rPr>
          <w:lang w:val="en-GB"/>
        </w:rPr>
        <w:t xml:space="preserve">Alves and Alves, </w:t>
      </w:r>
      <w:hyperlink w:anchor="AlvesAlves2002" w:history="1">
        <w:r w:rsidR="002324BC" w:rsidRPr="00A074E0">
          <w:rPr>
            <w:rStyle w:val="Hyperlink"/>
            <w:lang w:val="en-GB"/>
          </w:rPr>
          <w:t>2002</w:t>
        </w:r>
      </w:hyperlink>
      <w:r w:rsidRPr="00A074E0">
        <w:rPr>
          <w:lang w:val="en-GB"/>
        </w:rPr>
        <w:t xml:space="preserve">). </w:t>
      </w:r>
      <w:r w:rsidRPr="00A074E0">
        <w:rPr>
          <w:i/>
          <w:iCs/>
          <w:lang w:val="en-GB"/>
        </w:rPr>
        <w:t>Sparus aurata</w:t>
      </w:r>
      <w:r w:rsidRPr="00A074E0">
        <w:rPr>
          <w:lang w:val="en-GB"/>
        </w:rPr>
        <w:t xml:space="preserve"> is a voracious opportunistic predator capable of adapting </w:t>
      </w:r>
      <w:r w:rsidR="001D59E9" w:rsidRPr="00A074E0">
        <w:rPr>
          <w:lang w:val="en-GB"/>
        </w:rPr>
        <w:t xml:space="preserve">its </w:t>
      </w:r>
      <w:r w:rsidRPr="00A074E0">
        <w:rPr>
          <w:lang w:val="en-GB"/>
        </w:rPr>
        <w:t xml:space="preserve">diet to the food available in </w:t>
      </w:r>
      <w:r w:rsidR="001D59E9" w:rsidRPr="00A074E0">
        <w:rPr>
          <w:lang w:val="en-GB"/>
        </w:rPr>
        <w:t xml:space="preserve">the </w:t>
      </w:r>
      <w:r w:rsidRPr="00A074E0">
        <w:rPr>
          <w:lang w:val="en-GB"/>
        </w:rPr>
        <w:t>environment (</w:t>
      </w:r>
      <w:r w:rsidR="001D59E9" w:rsidRPr="00A074E0">
        <w:rPr>
          <w:lang w:val="en-GB"/>
        </w:rPr>
        <w:t xml:space="preserve">see </w:t>
      </w:r>
      <w:r w:rsidRPr="00A074E0">
        <w:rPr>
          <w:lang w:val="en-GB"/>
        </w:rPr>
        <w:t xml:space="preserve">Balart et al., </w:t>
      </w:r>
      <w:hyperlink w:anchor="Balartetal2009" w:history="1">
        <w:r w:rsidRPr="00A074E0">
          <w:rPr>
            <w:rStyle w:val="Hyperlink"/>
            <w:lang w:val="en-GB"/>
          </w:rPr>
          <w:t>2009</w:t>
        </w:r>
      </w:hyperlink>
      <w:r w:rsidRPr="00A074E0">
        <w:rPr>
          <w:lang w:val="en-GB"/>
        </w:rPr>
        <w:t xml:space="preserve">), and </w:t>
      </w:r>
      <w:r w:rsidR="001D59E9" w:rsidRPr="00A074E0">
        <w:rPr>
          <w:lang w:val="en-GB"/>
        </w:rPr>
        <w:t xml:space="preserve">can also </w:t>
      </w:r>
      <w:r w:rsidRPr="00A074E0">
        <w:rPr>
          <w:lang w:val="en-GB"/>
        </w:rPr>
        <w:t>be herbivorous (</w:t>
      </w:r>
      <w:hyperlink r:id="rId21" w:history="1">
        <w:r w:rsidR="005279B4" w:rsidRPr="00A074E0">
          <w:rPr>
            <w:rStyle w:val="Hyperlink"/>
            <w:lang w:val="en-GB"/>
          </w:rPr>
          <w:t>https://www.fishbase.org/summary/Sparus-aurata.html</w:t>
        </w:r>
      </w:hyperlink>
      <w:r w:rsidRPr="00A074E0">
        <w:rPr>
          <w:lang w:val="en-GB"/>
        </w:rPr>
        <w:t xml:space="preserve">). </w:t>
      </w:r>
      <w:r w:rsidR="001D59E9" w:rsidRPr="00A074E0">
        <w:rPr>
          <w:lang w:val="en-GB"/>
        </w:rPr>
        <w:t xml:space="preserve">This species can adapt </w:t>
      </w:r>
      <w:r w:rsidRPr="00A074E0">
        <w:rPr>
          <w:lang w:val="en-GB"/>
        </w:rPr>
        <w:t>successfully to salinities ranging from diluted sea water to hyper-saline media, and its pattern of development includes migrations among</w:t>
      </w:r>
      <w:r w:rsidR="001D59E9" w:rsidRPr="00A074E0">
        <w:rPr>
          <w:lang w:val="en-GB"/>
        </w:rPr>
        <w:t>st</w:t>
      </w:r>
      <w:r w:rsidRPr="00A074E0">
        <w:rPr>
          <w:lang w:val="en-GB"/>
        </w:rPr>
        <w:t xml:space="preserve"> several habitats, such as the open sea, estuaries and lagoons (Bodinier et al., </w:t>
      </w:r>
      <w:hyperlink w:anchor="Bodinieretal2010" w:history="1">
        <w:r w:rsidRPr="00A074E0">
          <w:rPr>
            <w:rStyle w:val="Hyperlink"/>
            <w:lang w:val="en-GB"/>
          </w:rPr>
          <w:t>2010</w:t>
        </w:r>
      </w:hyperlink>
      <w:r w:rsidRPr="00A074E0">
        <w:rPr>
          <w:lang w:val="en-GB"/>
        </w:rPr>
        <w:t xml:space="preserve">). Due to its high adaptability </w:t>
      </w:r>
      <w:r w:rsidR="001D59E9" w:rsidRPr="00A074E0">
        <w:rPr>
          <w:lang w:val="en-GB"/>
        </w:rPr>
        <w:t xml:space="preserve">for </w:t>
      </w:r>
      <w:r w:rsidRPr="00A074E0">
        <w:rPr>
          <w:lang w:val="en-GB"/>
        </w:rPr>
        <w:t xml:space="preserve">habitat and food, farmed </w:t>
      </w:r>
      <w:r w:rsidRPr="00A074E0">
        <w:rPr>
          <w:i/>
          <w:iCs/>
          <w:lang w:val="en-GB"/>
        </w:rPr>
        <w:t>S. aurata</w:t>
      </w:r>
      <w:r w:rsidRPr="00A074E0">
        <w:rPr>
          <w:lang w:val="en-GB"/>
        </w:rPr>
        <w:t xml:space="preserve"> escape</w:t>
      </w:r>
      <w:r w:rsidR="001D59E9" w:rsidRPr="00A074E0">
        <w:rPr>
          <w:lang w:val="en-GB"/>
        </w:rPr>
        <w:t>e</w:t>
      </w:r>
      <w:r w:rsidRPr="00A074E0">
        <w:rPr>
          <w:lang w:val="en-GB"/>
        </w:rPr>
        <w:t xml:space="preserve">s </w:t>
      </w:r>
      <w:r w:rsidR="001D59E9" w:rsidRPr="00A074E0">
        <w:rPr>
          <w:lang w:val="en-GB"/>
        </w:rPr>
        <w:t xml:space="preserve">can </w:t>
      </w:r>
      <w:r w:rsidRPr="00A074E0">
        <w:rPr>
          <w:lang w:val="en-GB"/>
        </w:rPr>
        <w:t xml:space="preserve">have direct impacts on the environment and the coastal marine fauna (Toledo-Guedes et al., </w:t>
      </w:r>
      <w:hyperlink w:anchor="Toledo_Guedesetal2009" w:history="1">
        <w:r w:rsidRPr="00A074E0">
          <w:rPr>
            <w:rStyle w:val="Hyperlink"/>
            <w:lang w:val="en-GB"/>
          </w:rPr>
          <w:t>2009</w:t>
        </w:r>
      </w:hyperlink>
      <w:r w:rsidRPr="00A074E0">
        <w:rPr>
          <w:lang w:val="en-GB"/>
        </w:rPr>
        <w:t xml:space="preserve">; Ramirez et al., </w:t>
      </w:r>
      <w:hyperlink w:anchor="Ramirezetal2015" w:history="1">
        <w:r w:rsidRPr="00A074E0">
          <w:rPr>
            <w:rStyle w:val="Hyperlink"/>
            <w:lang w:val="en-GB"/>
          </w:rPr>
          <w:t>2015</w:t>
        </w:r>
      </w:hyperlink>
      <w:r w:rsidRPr="00A074E0">
        <w:rPr>
          <w:lang w:val="en-GB"/>
        </w:rPr>
        <w:t xml:space="preserve">) </w:t>
      </w:r>
      <w:r w:rsidR="001D59E9" w:rsidRPr="00A074E0">
        <w:rPr>
          <w:lang w:val="en-GB"/>
        </w:rPr>
        <w:t xml:space="preserve">by </w:t>
      </w:r>
      <w:r w:rsidRPr="00A074E0">
        <w:rPr>
          <w:lang w:val="en-GB"/>
        </w:rPr>
        <w:t>compet</w:t>
      </w:r>
      <w:r w:rsidR="001D59E9" w:rsidRPr="00A074E0">
        <w:rPr>
          <w:lang w:val="en-GB"/>
        </w:rPr>
        <w:t>ing</w:t>
      </w:r>
      <w:r w:rsidRPr="00A074E0">
        <w:rPr>
          <w:lang w:val="en-GB"/>
        </w:rPr>
        <w:t xml:space="preserve"> with native species of similar ecological and feeding habitats (Balart et al., </w:t>
      </w:r>
      <w:hyperlink w:anchor="Balartetal2009" w:history="1">
        <w:r w:rsidRPr="00A074E0">
          <w:rPr>
            <w:rStyle w:val="Hyperlink"/>
            <w:lang w:val="en-GB"/>
          </w:rPr>
          <w:t>2009</w:t>
        </w:r>
      </w:hyperlink>
      <w:r w:rsidRPr="00A074E0">
        <w:rPr>
          <w:lang w:val="en-GB"/>
        </w:rPr>
        <w:t xml:space="preserve">). </w:t>
      </w:r>
      <w:r w:rsidR="001D59E9" w:rsidRPr="00A074E0">
        <w:rPr>
          <w:lang w:val="en-GB"/>
        </w:rPr>
        <w:t xml:space="preserve">Should </w:t>
      </w:r>
      <w:r w:rsidRPr="00A074E0">
        <w:rPr>
          <w:i/>
          <w:iCs/>
          <w:lang w:val="en-GB"/>
        </w:rPr>
        <w:t>S. aurata</w:t>
      </w:r>
      <w:r w:rsidRPr="00A074E0">
        <w:rPr>
          <w:lang w:val="en-GB"/>
        </w:rPr>
        <w:t xml:space="preserve"> reproduce successfully in Madeiran waters </w:t>
      </w:r>
      <w:r w:rsidR="001D59E9" w:rsidRPr="00A074E0">
        <w:rPr>
          <w:lang w:val="en-GB"/>
        </w:rPr>
        <w:t xml:space="preserve">with resulting </w:t>
      </w:r>
      <w:r w:rsidRPr="00A074E0">
        <w:rPr>
          <w:lang w:val="en-GB"/>
        </w:rPr>
        <w:t>population increase, it could have negative impact</w:t>
      </w:r>
      <w:r w:rsidR="001D59E9" w:rsidRPr="00A074E0">
        <w:rPr>
          <w:lang w:val="en-GB"/>
        </w:rPr>
        <w:t>s</w:t>
      </w:r>
      <w:r w:rsidRPr="00A074E0">
        <w:rPr>
          <w:lang w:val="en-GB"/>
        </w:rPr>
        <w:t xml:space="preserve"> on ecologically related and economically important species </w:t>
      </w:r>
      <w:r w:rsidR="001D59E9" w:rsidRPr="00A074E0">
        <w:rPr>
          <w:lang w:val="en-GB"/>
        </w:rPr>
        <w:t xml:space="preserve">such as red porgy </w:t>
      </w:r>
      <w:r w:rsidRPr="00A074E0">
        <w:rPr>
          <w:i/>
          <w:iCs/>
          <w:lang w:val="en-GB"/>
        </w:rPr>
        <w:t>Pagrus pagrus</w:t>
      </w:r>
      <w:r w:rsidRPr="00A074E0">
        <w:rPr>
          <w:lang w:val="en-GB"/>
        </w:rPr>
        <w:t xml:space="preserve"> (</w:t>
      </w:r>
      <w:r w:rsidR="00EC78CB" w:rsidRPr="00A074E0">
        <w:rPr>
          <w:lang w:val="en-GB"/>
        </w:rPr>
        <w:t xml:space="preserve">Alves and Alves, </w:t>
      </w:r>
      <w:hyperlink w:anchor="AlvesAlves2002" w:history="1">
        <w:r w:rsidR="00EC78CB" w:rsidRPr="00A074E0">
          <w:rPr>
            <w:rStyle w:val="Hyperlink"/>
            <w:lang w:val="en-GB"/>
          </w:rPr>
          <w:t>2002</w:t>
        </w:r>
      </w:hyperlink>
      <w:r w:rsidRPr="00A074E0">
        <w:rPr>
          <w:lang w:val="en-GB"/>
        </w:rPr>
        <w:t xml:space="preserve">). </w:t>
      </w:r>
      <w:r w:rsidR="001D59E9" w:rsidRPr="00A074E0">
        <w:rPr>
          <w:lang w:val="en-GB"/>
        </w:rPr>
        <w:t>As s</w:t>
      </w:r>
      <w:r w:rsidRPr="00A074E0">
        <w:rPr>
          <w:lang w:val="en-GB"/>
        </w:rPr>
        <w:t xml:space="preserve">everal pathogens </w:t>
      </w:r>
      <w:r w:rsidR="001D59E9" w:rsidRPr="00A074E0">
        <w:rPr>
          <w:lang w:val="en-GB"/>
        </w:rPr>
        <w:t xml:space="preserve">are known to </w:t>
      </w:r>
      <w:r w:rsidRPr="00A074E0">
        <w:rPr>
          <w:lang w:val="en-GB"/>
        </w:rPr>
        <w:t xml:space="preserve">affect </w:t>
      </w:r>
      <w:r w:rsidR="001D59E9" w:rsidRPr="00A074E0">
        <w:rPr>
          <w:i/>
          <w:iCs/>
          <w:lang w:val="en-GB"/>
        </w:rPr>
        <w:t>S. aurata</w:t>
      </w:r>
      <w:r w:rsidRPr="00A074E0">
        <w:rPr>
          <w:lang w:val="en-GB"/>
        </w:rPr>
        <w:t xml:space="preserve">, including viruses, bacteria, fungi and parasites (Diamant et al., </w:t>
      </w:r>
      <w:hyperlink w:anchor="Diamantetal1994" w:history="1">
        <w:r w:rsidRPr="00A074E0">
          <w:rPr>
            <w:rStyle w:val="Hyperlink"/>
            <w:lang w:val="en-GB"/>
          </w:rPr>
          <w:t>1994</w:t>
        </w:r>
      </w:hyperlink>
      <w:r w:rsidRPr="00A074E0">
        <w:rPr>
          <w:lang w:val="en-GB"/>
        </w:rPr>
        <w:t xml:space="preserve">; Bordas et al., </w:t>
      </w:r>
      <w:hyperlink w:anchor="Bordasetal1996" w:history="1">
        <w:r w:rsidRPr="00A074E0">
          <w:rPr>
            <w:rStyle w:val="Hyperlink"/>
            <w:lang w:val="en-GB"/>
          </w:rPr>
          <w:t>1996</w:t>
        </w:r>
      </w:hyperlink>
      <w:r w:rsidRPr="00A074E0">
        <w:rPr>
          <w:lang w:val="en-GB"/>
        </w:rPr>
        <w:t>; Castric</w:t>
      </w:r>
      <w:r w:rsidR="008E70CA" w:rsidRPr="00A074E0">
        <w:rPr>
          <w:lang w:val="en-GB"/>
        </w:rPr>
        <w:t xml:space="preserve"> </w:t>
      </w:r>
      <w:r w:rsidRPr="00A074E0">
        <w:rPr>
          <w:lang w:val="en-GB"/>
        </w:rPr>
        <w:t xml:space="preserve">et al., </w:t>
      </w:r>
      <w:hyperlink w:anchor="Castricetal2001" w:history="1">
        <w:r w:rsidRPr="00A074E0">
          <w:rPr>
            <w:rStyle w:val="Hyperlink"/>
            <w:lang w:val="en-GB"/>
          </w:rPr>
          <w:t>2001</w:t>
        </w:r>
      </w:hyperlink>
      <w:r w:rsidRPr="00A074E0">
        <w:rPr>
          <w:lang w:val="en-GB"/>
        </w:rPr>
        <w:t xml:space="preserve">; Papapanagiotou </w:t>
      </w:r>
      <w:r w:rsidR="001D59E9" w:rsidRPr="00A074E0">
        <w:rPr>
          <w:lang w:val="en-GB"/>
        </w:rPr>
        <w:t>and</w:t>
      </w:r>
      <w:r w:rsidRPr="00A074E0">
        <w:rPr>
          <w:lang w:val="en-GB"/>
        </w:rPr>
        <w:t xml:space="preserve"> Trilles, </w:t>
      </w:r>
      <w:hyperlink w:anchor="PapapanagiotouTrilles2001" w:history="1">
        <w:r w:rsidRPr="00A074E0">
          <w:rPr>
            <w:rStyle w:val="Hyperlink"/>
            <w:lang w:val="en-GB"/>
          </w:rPr>
          <w:t>2001</w:t>
        </w:r>
      </w:hyperlink>
      <w:r w:rsidRPr="00A074E0">
        <w:rPr>
          <w:lang w:val="en-GB"/>
        </w:rPr>
        <w:t xml:space="preserve">; Pujalte et al., </w:t>
      </w:r>
      <w:hyperlink w:anchor="Pujalteetal2003" w:history="1">
        <w:r w:rsidRPr="00A074E0">
          <w:rPr>
            <w:rStyle w:val="Hyperlink"/>
            <w:lang w:val="en-GB"/>
          </w:rPr>
          <w:t>2003</w:t>
        </w:r>
      </w:hyperlink>
      <w:r w:rsidRPr="00A074E0">
        <w:rPr>
          <w:lang w:val="en-GB"/>
        </w:rPr>
        <w:t xml:space="preserve">; Abdel-Aziz et al., </w:t>
      </w:r>
      <w:hyperlink w:anchor="Abdel_Azizetal2013" w:history="1">
        <w:r w:rsidRPr="00A074E0">
          <w:rPr>
            <w:rStyle w:val="Hyperlink"/>
            <w:lang w:val="en-GB"/>
          </w:rPr>
          <w:t>2013</w:t>
        </w:r>
      </w:hyperlink>
      <w:r w:rsidRPr="00A074E0">
        <w:rPr>
          <w:lang w:val="en-GB"/>
        </w:rPr>
        <w:t>)</w:t>
      </w:r>
      <w:r w:rsidR="001D59E9" w:rsidRPr="00A074E0">
        <w:rPr>
          <w:lang w:val="en-GB"/>
        </w:rPr>
        <w:t>,</w:t>
      </w:r>
      <w:r w:rsidRPr="00A074E0">
        <w:rPr>
          <w:lang w:val="en-GB"/>
        </w:rPr>
        <w:t xml:space="preserve"> escape</w:t>
      </w:r>
      <w:r w:rsidR="001D59E9" w:rsidRPr="00A074E0">
        <w:rPr>
          <w:lang w:val="en-GB"/>
        </w:rPr>
        <w:t>e</w:t>
      </w:r>
      <w:r w:rsidR="00EA6DCF" w:rsidRPr="00A074E0">
        <w:rPr>
          <w:lang w:val="en-GB"/>
        </w:rPr>
        <w:t>s</w:t>
      </w:r>
      <w:r w:rsidRPr="00A074E0">
        <w:rPr>
          <w:lang w:val="en-GB"/>
        </w:rPr>
        <w:t xml:space="preserve"> </w:t>
      </w:r>
      <w:r w:rsidR="001D59E9" w:rsidRPr="00A074E0">
        <w:rPr>
          <w:lang w:val="en-GB"/>
        </w:rPr>
        <w:t xml:space="preserve">can </w:t>
      </w:r>
      <w:r w:rsidRPr="00A074E0">
        <w:rPr>
          <w:lang w:val="en-GB"/>
        </w:rPr>
        <w:t xml:space="preserve">also lead to the spread of parasites and/or diseases to communities </w:t>
      </w:r>
      <w:r w:rsidR="001D59E9" w:rsidRPr="00A074E0">
        <w:rPr>
          <w:lang w:val="en-GB"/>
        </w:rPr>
        <w:t xml:space="preserve">in the wild </w:t>
      </w:r>
      <w:r w:rsidRPr="00A074E0">
        <w:rPr>
          <w:lang w:val="en-GB"/>
        </w:rPr>
        <w:t xml:space="preserve">(Mladineo, </w:t>
      </w:r>
      <w:hyperlink w:anchor="Mladineo2006" w:history="1">
        <w:r w:rsidRPr="00A074E0">
          <w:rPr>
            <w:rStyle w:val="Hyperlink"/>
            <w:lang w:val="en-GB"/>
          </w:rPr>
          <w:t>2006</w:t>
        </w:r>
      </w:hyperlink>
      <w:r w:rsidRPr="00A074E0">
        <w:rPr>
          <w:lang w:val="en-GB"/>
        </w:rPr>
        <w:t xml:space="preserve">; </w:t>
      </w:r>
      <w:r w:rsidR="00FF5401" w:rsidRPr="00A074E0">
        <w:rPr>
          <w:lang w:val="en-GB"/>
        </w:rPr>
        <w:t xml:space="preserve">Balart et al., </w:t>
      </w:r>
      <w:hyperlink w:anchor="Balartetal2009" w:history="1">
        <w:r w:rsidR="00FF5401" w:rsidRPr="00A074E0">
          <w:rPr>
            <w:rStyle w:val="Hyperlink"/>
            <w:lang w:val="en-GB"/>
          </w:rPr>
          <w:t>2009</w:t>
        </w:r>
      </w:hyperlink>
      <w:r w:rsidRPr="00A074E0">
        <w:rPr>
          <w:lang w:val="en-GB"/>
        </w:rPr>
        <w:t xml:space="preserve">; </w:t>
      </w:r>
      <w:r w:rsidR="00FF5401" w:rsidRPr="00A074E0">
        <w:rPr>
          <w:lang w:val="en-GB"/>
        </w:rPr>
        <w:t xml:space="preserve">Toledo-Guedes et al., </w:t>
      </w:r>
      <w:hyperlink w:anchor="Toledo_Guedesetal2009" w:history="1">
        <w:r w:rsidR="00FF5401" w:rsidRPr="00A074E0">
          <w:rPr>
            <w:rStyle w:val="Hyperlink"/>
            <w:lang w:val="en-GB"/>
          </w:rPr>
          <w:t>2009</w:t>
        </w:r>
      </w:hyperlink>
      <w:r w:rsidRPr="00A074E0">
        <w:rPr>
          <w:lang w:val="en-GB"/>
        </w:rPr>
        <w:t xml:space="preserve">; Arechavala-Lopez et al., </w:t>
      </w:r>
      <w:hyperlink w:anchor="Arechavala_Lopezetal2013" w:history="1">
        <w:r w:rsidRPr="00A074E0">
          <w:rPr>
            <w:rStyle w:val="Hyperlink"/>
            <w:lang w:val="en-GB"/>
          </w:rPr>
          <w:t>2013</w:t>
        </w:r>
      </w:hyperlink>
      <w:r w:rsidRPr="00A074E0">
        <w:rPr>
          <w:lang w:val="en-GB"/>
        </w:rPr>
        <w:t>).</w:t>
      </w:r>
    </w:p>
    <w:p w14:paraId="55AB8F56" w14:textId="1429A717" w:rsidR="000015B3" w:rsidRPr="00A074E0" w:rsidRDefault="000015B3" w:rsidP="007C5220">
      <w:pPr>
        <w:pStyle w:val="Heading2"/>
        <w:numPr>
          <w:ilvl w:val="1"/>
          <w:numId w:val="39"/>
        </w:numPr>
        <w:rPr>
          <w:rStyle w:val="Strong"/>
        </w:rPr>
      </w:pPr>
      <w:r w:rsidRPr="00A074E0">
        <w:rPr>
          <w:rStyle w:val="Strong"/>
          <w:b w:val="0"/>
          <w:bCs/>
        </w:rPr>
        <w:t>Tunicates</w:t>
      </w:r>
    </w:p>
    <w:p w14:paraId="298EF84D" w14:textId="28F06D7E" w:rsidR="00AE55C5" w:rsidRPr="00A074E0" w:rsidRDefault="00AE55C5" w:rsidP="00AE55C5">
      <w:pPr>
        <w:pStyle w:val="Heading3"/>
      </w:pPr>
      <w:r w:rsidRPr="00A074E0">
        <w:t xml:space="preserve">Purple colonial tunicate </w:t>
      </w:r>
      <w:r w:rsidRPr="00A074E0">
        <w:rPr>
          <w:i/>
          <w:iCs/>
        </w:rPr>
        <w:t>Botrylloides violaceus</w:t>
      </w:r>
    </w:p>
    <w:p w14:paraId="6CD86614" w14:textId="534BD804" w:rsidR="00AE55C5" w:rsidRPr="00A074E0" w:rsidRDefault="005A485F" w:rsidP="00AE55C5">
      <w:pPr>
        <w:pStyle w:val="Bodytextmiddle"/>
        <w:spacing w:after="240"/>
        <w:ind w:firstLine="0"/>
        <w:rPr>
          <w:lang w:val="en-GB"/>
        </w:rPr>
      </w:pPr>
      <w:r w:rsidRPr="00A074E0">
        <w:rPr>
          <w:i/>
          <w:iCs/>
          <w:lang w:val="en-GB"/>
        </w:rPr>
        <w:t>Botrylloides violaceus</w:t>
      </w:r>
      <w:r w:rsidRPr="00A074E0">
        <w:rPr>
          <w:lang w:val="en-GB"/>
        </w:rPr>
        <w:t xml:space="preserve">, originally from the western Pacific Ocean, has </w:t>
      </w:r>
      <w:r w:rsidR="00E94773" w:rsidRPr="00A074E0">
        <w:rPr>
          <w:lang w:val="en-GB"/>
        </w:rPr>
        <w:t xml:space="preserve">currently </w:t>
      </w:r>
      <w:r w:rsidRPr="00A074E0">
        <w:rPr>
          <w:lang w:val="en-GB"/>
        </w:rPr>
        <w:t xml:space="preserve">a relatively wide distribution and has been </w:t>
      </w:r>
      <w:r w:rsidR="00E94773" w:rsidRPr="00A074E0">
        <w:rPr>
          <w:lang w:val="en-GB"/>
        </w:rPr>
        <w:t xml:space="preserve">recorded </w:t>
      </w:r>
      <w:r w:rsidRPr="00A074E0">
        <w:rPr>
          <w:lang w:val="en-GB"/>
        </w:rPr>
        <w:t xml:space="preserve">in </w:t>
      </w:r>
      <w:r w:rsidR="00E94773" w:rsidRPr="00A074E0">
        <w:rPr>
          <w:lang w:val="en-GB"/>
        </w:rPr>
        <w:t xml:space="preserve">several </w:t>
      </w:r>
      <w:r w:rsidRPr="00A074E0">
        <w:rPr>
          <w:lang w:val="en-GB"/>
        </w:rPr>
        <w:t>locations including the northeast Pacific (Cohen et al.</w:t>
      </w:r>
      <w:r w:rsidR="00E94773" w:rsidRPr="00A074E0">
        <w:rPr>
          <w:lang w:val="en-GB"/>
        </w:rPr>
        <w:t>,</w:t>
      </w:r>
      <w:r w:rsidRPr="00A074E0">
        <w:rPr>
          <w:lang w:val="en-GB"/>
        </w:rPr>
        <w:t xml:space="preserve"> </w:t>
      </w:r>
      <w:hyperlink w:anchor="Cohenetal2005" w:history="1">
        <w:r w:rsidRPr="00A074E0">
          <w:rPr>
            <w:rStyle w:val="Hyperlink"/>
            <w:lang w:val="en-GB"/>
          </w:rPr>
          <w:t>2005</w:t>
        </w:r>
      </w:hyperlink>
      <w:r w:rsidRPr="00A074E0">
        <w:rPr>
          <w:lang w:val="en-GB"/>
        </w:rPr>
        <w:t>), the northeast Atlantic (Dijkstra et al.</w:t>
      </w:r>
      <w:r w:rsidR="00E94773" w:rsidRPr="00A074E0">
        <w:rPr>
          <w:lang w:val="en-GB"/>
        </w:rPr>
        <w:t>,</w:t>
      </w:r>
      <w:r w:rsidRPr="00A074E0">
        <w:rPr>
          <w:lang w:val="en-GB"/>
        </w:rPr>
        <w:t xml:space="preserve"> </w:t>
      </w:r>
      <w:hyperlink w:anchor="Dijkstraetal2008" w:history="1">
        <w:r w:rsidR="00263E70" w:rsidRPr="00A074E0">
          <w:rPr>
            <w:rStyle w:val="Hyperlink"/>
            <w:lang w:val="en-GB"/>
          </w:rPr>
          <w:t>2008</w:t>
        </w:r>
      </w:hyperlink>
      <w:r w:rsidRPr="00A074E0">
        <w:rPr>
          <w:lang w:val="en-GB"/>
        </w:rPr>
        <w:t>), the western Pacific (Bock et al.</w:t>
      </w:r>
      <w:r w:rsidR="00E94773" w:rsidRPr="00A074E0">
        <w:rPr>
          <w:lang w:val="en-GB"/>
        </w:rPr>
        <w:t>,</w:t>
      </w:r>
      <w:r w:rsidRPr="00A074E0">
        <w:rPr>
          <w:lang w:val="en-GB"/>
        </w:rPr>
        <w:t xml:space="preserve"> </w:t>
      </w:r>
      <w:hyperlink w:anchor="Bocketal2011" w:history="1">
        <w:r w:rsidRPr="00A074E0">
          <w:rPr>
            <w:rStyle w:val="Hyperlink"/>
            <w:lang w:val="en-GB"/>
          </w:rPr>
          <w:t>2011</w:t>
        </w:r>
      </w:hyperlink>
      <w:r w:rsidRPr="00A074E0">
        <w:rPr>
          <w:lang w:val="en-GB"/>
        </w:rPr>
        <w:t xml:space="preserve">) and the Mediterranean </w:t>
      </w:r>
      <w:r w:rsidR="00E94773" w:rsidRPr="00A074E0">
        <w:rPr>
          <w:lang w:val="en-GB"/>
        </w:rPr>
        <w:t xml:space="preserve">Sea </w:t>
      </w:r>
      <w:r w:rsidRPr="00A074E0">
        <w:rPr>
          <w:lang w:val="en-GB"/>
        </w:rPr>
        <w:t xml:space="preserve">(Zaniolo et al., </w:t>
      </w:r>
      <w:hyperlink w:anchor="Zanioloetal1998" w:history="1">
        <w:r w:rsidRPr="00A074E0">
          <w:rPr>
            <w:rStyle w:val="Hyperlink"/>
            <w:lang w:val="en-GB"/>
          </w:rPr>
          <w:t>1998</w:t>
        </w:r>
      </w:hyperlink>
      <w:r w:rsidRPr="00A074E0">
        <w:rPr>
          <w:lang w:val="en-GB"/>
        </w:rPr>
        <w:t>). This species can tolerate a wide range of environmental factors including temperature</w:t>
      </w:r>
      <w:r w:rsidR="002A3D3C" w:rsidRPr="00A074E0">
        <w:rPr>
          <w:lang w:val="en-GB"/>
        </w:rPr>
        <w:t>, salinity</w:t>
      </w:r>
      <w:r w:rsidRPr="00A074E0">
        <w:rPr>
          <w:lang w:val="en-GB"/>
        </w:rPr>
        <w:t xml:space="preserve"> and nutrients (Carman</w:t>
      </w:r>
      <w:r w:rsidR="00E94773" w:rsidRPr="00A074E0">
        <w:rPr>
          <w:lang w:val="en-GB"/>
        </w:rPr>
        <w:t xml:space="preserve"> et al., </w:t>
      </w:r>
      <w:hyperlink w:anchor="Carmanetal2007" w:history="1">
        <w:r w:rsidRPr="00A074E0">
          <w:rPr>
            <w:rStyle w:val="Hyperlink"/>
            <w:lang w:val="en-GB"/>
          </w:rPr>
          <w:t>2007</w:t>
        </w:r>
      </w:hyperlink>
      <w:r w:rsidR="002A3D3C" w:rsidRPr="00A074E0">
        <w:rPr>
          <w:lang w:val="en-GB"/>
        </w:rPr>
        <w:t xml:space="preserve">; Dijkstra et al., </w:t>
      </w:r>
      <w:hyperlink w:anchor="Dijkstraetal2008" w:history="1">
        <w:r w:rsidR="002A3D3C" w:rsidRPr="00A074E0">
          <w:rPr>
            <w:rStyle w:val="Hyperlink"/>
            <w:lang w:val="en-GB"/>
          </w:rPr>
          <w:t>2008</w:t>
        </w:r>
      </w:hyperlink>
      <w:r w:rsidRPr="00A074E0">
        <w:rPr>
          <w:lang w:val="en-GB"/>
        </w:rPr>
        <w:t>)</w:t>
      </w:r>
      <w:r w:rsidR="00EC7422" w:rsidRPr="00A074E0">
        <w:rPr>
          <w:lang w:val="en-GB"/>
        </w:rPr>
        <w:t>,</w:t>
      </w:r>
      <w:r w:rsidRPr="00A074E0">
        <w:rPr>
          <w:lang w:val="en-GB"/>
        </w:rPr>
        <w:t xml:space="preserve"> and </w:t>
      </w:r>
      <w:r w:rsidR="00EC7422" w:rsidRPr="00A074E0">
        <w:rPr>
          <w:lang w:val="en-GB"/>
        </w:rPr>
        <w:t xml:space="preserve">is </w:t>
      </w:r>
      <w:r w:rsidRPr="00A074E0">
        <w:rPr>
          <w:lang w:val="en-GB"/>
        </w:rPr>
        <w:t xml:space="preserve">therefore highly adaptable to different environments. </w:t>
      </w:r>
      <w:r w:rsidR="00EC7422" w:rsidRPr="00A074E0">
        <w:rPr>
          <w:i/>
          <w:iCs/>
          <w:lang w:val="en-GB"/>
        </w:rPr>
        <w:t>Botrylloides violaceus</w:t>
      </w:r>
      <w:r w:rsidR="00EC7422" w:rsidRPr="00A074E0">
        <w:rPr>
          <w:lang w:val="en-GB"/>
        </w:rPr>
        <w:t xml:space="preserve"> </w:t>
      </w:r>
      <w:r w:rsidRPr="00A074E0">
        <w:rPr>
          <w:lang w:val="en-GB"/>
        </w:rPr>
        <w:t xml:space="preserve">is competitive during periods of high-water temperature (Stachowicz et al., </w:t>
      </w:r>
      <w:hyperlink w:anchor="Stachowiczetal2002" w:history="1">
        <w:r w:rsidRPr="00A074E0">
          <w:rPr>
            <w:rStyle w:val="Hyperlink"/>
            <w:lang w:val="en-GB"/>
          </w:rPr>
          <w:t>2002</w:t>
        </w:r>
      </w:hyperlink>
      <w:r w:rsidRPr="00A074E0">
        <w:rPr>
          <w:lang w:val="en-GB"/>
        </w:rPr>
        <w:t>)</w:t>
      </w:r>
      <w:r w:rsidR="00EC7422" w:rsidRPr="00A074E0">
        <w:rPr>
          <w:lang w:val="en-GB"/>
        </w:rPr>
        <w:t>,</w:t>
      </w:r>
      <w:r w:rsidRPr="00A074E0">
        <w:rPr>
          <w:lang w:val="en-GB"/>
        </w:rPr>
        <w:t xml:space="preserve"> has a rapid growth rate</w:t>
      </w:r>
      <w:r w:rsidR="00EC7422" w:rsidRPr="00A074E0">
        <w:rPr>
          <w:lang w:val="en-GB"/>
        </w:rPr>
        <w:t>,</w:t>
      </w:r>
      <w:r w:rsidRPr="00A074E0">
        <w:rPr>
          <w:lang w:val="en-GB"/>
        </w:rPr>
        <w:t xml:space="preserve"> and </w:t>
      </w:r>
      <w:r w:rsidR="00EC7422" w:rsidRPr="00A074E0">
        <w:rPr>
          <w:lang w:val="en-GB"/>
        </w:rPr>
        <w:t xml:space="preserve">can </w:t>
      </w:r>
      <w:r w:rsidRPr="00A074E0">
        <w:rPr>
          <w:lang w:val="en-GB"/>
        </w:rPr>
        <w:t xml:space="preserve">easily become the </w:t>
      </w:r>
      <w:r w:rsidR="00EC7422" w:rsidRPr="00A074E0">
        <w:rPr>
          <w:lang w:val="en-GB"/>
        </w:rPr>
        <w:t xml:space="preserve">most </w:t>
      </w:r>
      <w:r w:rsidRPr="00A074E0">
        <w:rPr>
          <w:lang w:val="en-GB"/>
        </w:rPr>
        <w:t>dominant species. A</w:t>
      </w:r>
      <w:r w:rsidR="00EC7422" w:rsidRPr="00A074E0">
        <w:rPr>
          <w:lang w:val="en-GB"/>
        </w:rPr>
        <w:t>t</w:t>
      </w:r>
      <w:r w:rsidRPr="00A074E0">
        <w:rPr>
          <w:lang w:val="en-GB"/>
        </w:rPr>
        <w:t xml:space="preserve"> </w:t>
      </w:r>
      <w:r w:rsidR="00EC7422" w:rsidRPr="00A074E0">
        <w:rPr>
          <w:lang w:val="en-GB"/>
        </w:rPr>
        <w:t xml:space="preserve">high </w:t>
      </w:r>
      <w:r w:rsidRPr="00A074E0">
        <w:rPr>
          <w:lang w:val="en-GB"/>
        </w:rPr>
        <w:t>abundance</w:t>
      </w:r>
      <w:r w:rsidR="00EC7422" w:rsidRPr="00A074E0">
        <w:rPr>
          <w:lang w:val="en-GB"/>
        </w:rPr>
        <w:t xml:space="preserve">s, </w:t>
      </w:r>
      <w:r w:rsidR="00EC7422" w:rsidRPr="00A074E0">
        <w:rPr>
          <w:i/>
          <w:iCs/>
          <w:lang w:val="en-GB"/>
        </w:rPr>
        <w:t>B. violaceus</w:t>
      </w:r>
      <w:r w:rsidR="00EC7422" w:rsidRPr="00A074E0">
        <w:rPr>
          <w:lang w:val="en-GB"/>
        </w:rPr>
        <w:t xml:space="preserve"> </w:t>
      </w:r>
      <w:r w:rsidRPr="00A074E0">
        <w:rPr>
          <w:lang w:val="en-GB"/>
        </w:rPr>
        <w:t>could inhibit the recruitment of other species</w:t>
      </w:r>
      <w:r w:rsidR="00EC7422" w:rsidRPr="00A074E0">
        <w:rPr>
          <w:lang w:val="en-GB"/>
        </w:rPr>
        <w:t>,</w:t>
      </w:r>
      <w:r w:rsidRPr="00A074E0">
        <w:rPr>
          <w:lang w:val="en-GB"/>
        </w:rPr>
        <w:t xml:space="preserve"> which in turn could lead to declines or shifts in species composition. Potential </w:t>
      </w:r>
      <w:r w:rsidR="00EC7422" w:rsidRPr="00A074E0">
        <w:rPr>
          <w:lang w:val="en-GB"/>
        </w:rPr>
        <w:t xml:space="preserve">pathways of </w:t>
      </w:r>
      <w:r w:rsidRPr="00A074E0">
        <w:rPr>
          <w:lang w:val="en-GB"/>
        </w:rPr>
        <w:t xml:space="preserve">introduction </w:t>
      </w:r>
      <w:r w:rsidR="00EC7422" w:rsidRPr="00A074E0">
        <w:rPr>
          <w:lang w:val="en-GB"/>
        </w:rPr>
        <w:t xml:space="preserve">for </w:t>
      </w:r>
      <w:r w:rsidRPr="00A074E0">
        <w:rPr>
          <w:lang w:val="en-GB"/>
        </w:rPr>
        <w:t xml:space="preserve">this species include hull fouling, aquaculture and ballast water. </w:t>
      </w:r>
      <w:r w:rsidR="00EC7422" w:rsidRPr="00A074E0">
        <w:rPr>
          <w:lang w:val="en-GB"/>
        </w:rPr>
        <w:t>However, d</w:t>
      </w:r>
      <w:r w:rsidRPr="00A074E0">
        <w:rPr>
          <w:lang w:val="en-GB"/>
        </w:rPr>
        <w:t xml:space="preserve">ue to </w:t>
      </w:r>
      <w:r w:rsidR="00EC7422" w:rsidRPr="00A074E0">
        <w:rPr>
          <w:lang w:val="en-GB"/>
        </w:rPr>
        <w:t xml:space="preserve">its </w:t>
      </w:r>
      <w:r w:rsidRPr="00A074E0">
        <w:rPr>
          <w:lang w:val="en-GB"/>
        </w:rPr>
        <w:t xml:space="preserve">brief planktonic stage, the likelihood of survival in ballast water is low (Carlton </w:t>
      </w:r>
      <w:r w:rsidR="00EC7422" w:rsidRPr="00A074E0">
        <w:rPr>
          <w:lang w:val="en-GB"/>
        </w:rPr>
        <w:t>and</w:t>
      </w:r>
      <w:r w:rsidRPr="00A074E0">
        <w:rPr>
          <w:lang w:val="en-GB"/>
        </w:rPr>
        <w:t xml:space="preserve"> Geller, </w:t>
      </w:r>
      <w:hyperlink w:anchor="CarltonGeller1993" w:history="1">
        <w:r w:rsidRPr="00A074E0">
          <w:rPr>
            <w:rStyle w:val="Hyperlink"/>
            <w:lang w:val="en-GB"/>
          </w:rPr>
          <w:t>1993</w:t>
        </w:r>
      </w:hyperlink>
      <w:r w:rsidRPr="00A074E0">
        <w:rPr>
          <w:lang w:val="en-GB"/>
        </w:rPr>
        <w:t xml:space="preserve">). It is suspected that </w:t>
      </w:r>
      <w:r w:rsidR="00EC7422" w:rsidRPr="00A074E0">
        <w:rPr>
          <w:lang w:val="en-GB"/>
        </w:rPr>
        <w:t xml:space="preserve">the </w:t>
      </w:r>
      <w:r w:rsidRPr="00A074E0">
        <w:rPr>
          <w:lang w:val="en-GB"/>
        </w:rPr>
        <w:t xml:space="preserve">successful establishment </w:t>
      </w:r>
      <w:r w:rsidR="00323ACF" w:rsidRPr="00A074E0">
        <w:rPr>
          <w:lang w:val="en-GB"/>
        </w:rPr>
        <w:t xml:space="preserve">of </w:t>
      </w:r>
      <w:r w:rsidR="00323ACF" w:rsidRPr="00A074E0">
        <w:rPr>
          <w:i/>
          <w:iCs/>
          <w:lang w:val="en-GB"/>
        </w:rPr>
        <w:t>B. violaceus</w:t>
      </w:r>
      <w:r w:rsidR="00323ACF" w:rsidRPr="00A074E0">
        <w:rPr>
          <w:lang w:val="en-GB"/>
        </w:rPr>
        <w:t xml:space="preserve"> </w:t>
      </w:r>
      <w:r w:rsidRPr="00A074E0">
        <w:rPr>
          <w:lang w:val="en-GB"/>
        </w:rPr>
        <w:t xml:space="preserve">in </w:t>
      </w:r>
      <w:r w:rsidR="00323ACF" w:rsidRPr="00A074E0">
        <w:rPr>
          <w:lang w:val="en-GB"/>
        </w:rPr>
        <w:t xml:space="preserve">several </w:t>
      </w:r>
      <w:r w:rsidRPr="00A074E0">
        <w:rPr>
          <w:lang w:val="en-GB"/>
        </w:rPr>
        <w:t xml:space="preserve">areas is due to the spread from aquaculture facilities (e.g. </w:t>
      </w:r>
      <w:r w:rsidR="002A3D3C" w:rsidRPr="00A074E0">
        <w:rPr>
          <w:lang w:val="en-GB"/>
        </w:rPr>
        <w:t xml:space="preserve">Bock et al., </w:t>
      </w:r>
      <w:hyperlink w:anchor="Bocketal2011" w:history="1">
        <w:r w:rsidR="002A3D3C" w:rsidRPr="00A074E0">
          <w:rPr>
            <w:rStyle w:val="Hyperlink"/>
            <w:lang w:val="en-GB"/>
          </w:rPr>
          <w:t>2011</w:t>
        </w:r>
      </w:hyperlink>
      <w:r w:rsidRPr="00A074E0">
        <w:rPr>
          <w:lang w:val="en-GB"/>
        </w:rPr>
        <w:t xml:space="preserve">). This tunicate is known to overgrow shellfish and other sessile invertebrate species and as a result is considered </w:t>
      </w:r>
      <w:r w:rsidR="00323ACF" w:rsidRPr="00A074E0">
        <w:rPr>
          <w:lang w:val="en-GB"/>
        </w:rPr>
        <w:t xml:space="preserve">to be </w:t>
      </w:r>
      <w:r w:rsidRPr="00A074E0">
        <w:rPr>
          <w:lang w:val="en-GB"/>
        </w:rPr>
        <w:t xml:space="preserve">a pest to aquaculture practices (e.g. mussels). </w:t>
      </w:r>
      <w:r w:rsidR="00323ACF" w:rsidRPr="00A074E0">
        <w:rPr>
          <w:lang w:val="en-GB"/>
        </w:rPr>
        <w:t>F</w:t>
      </w:r>
      <w:r w:rsidRPr="00A074E0">
        <w:rPr>
          <w:lang w:val="en-GB"/>
        </w:rPr>
        <w:t xml:space="preserve">ast-growing colonies </w:t>
      </w:r>
      <w:r w:rsidR="00323ACF" w:rsidRPr="00A074E0">
        <w:rPr>
          <w:lang w:val="en-GB"/>
        </w:rPr>
        <w:t xml:space="preserve">of </w:t>
      </w:r>
      <w:r w:rsidR="00323ACF" w:rsidRPr="00A074E0">
        <w:rPr>
          <w:i/>
          <w:iCs/>
          <w:lang w:val="en-GB"/>
        </w:rPr>
        <w:t>B. violaceus</w:t>
      </w:r>
      <w:r w:rsidR="00323ACF" w:rsidRPr="00A074E0">
        <w:rPr>
          <w:lang w:val="en-GB"/>
        </w:rPr>
        <w:t xml:space="preserve"> </w:t>
      </w:r>
      <w:r w:rsidRPr="00A074E0">
        <w:rPr>
          <w:lang w:val="en-GB"/>
        </w:rPr>
        <w:t xml:space="preserve">pose a risk of monoculture formation </w:t>
      </w:r>
      <w:r w:rsidR="00323ACF" w:rsidRPr="00A074E0">
        <w:rPr>
          <w:lang w:val="en-GB"/>
        </w:rPr>
        <w:t xml:space="preserve">with consequent </w:t>
      </w:r>
      <w:r w:rsidRPr="00A074E0">
        <w:rPr>
          <w:lang w:val="en-GB"/>
        </w:rPr>
        <w:t xml:space="preserve">modification of natural benthic communities. Juvenile </w:t>
      </w:r>
      <w:r w:rsidRPr="00A074E0">
        <w:rPr>
          <w:i/>
          <w:iCs/>
          <w:lang w:val="en-GB"/>
        </w:rPr>
        <w:t>B. violaceus</w:t>
      </w:r>
      <w:r w:rsidRPr="00A074E0">
        <w:rPr>
          <w:lang w:val="en-GB"/>
        </w:rPr>
        <w:t xml:space="preserve"> are consumed by snails (Whitlatch </w:t>
      </w:r>
      <w:r w:rsidR="00323ACF" w:rsidRPr="00A074E0">
        <w:rPr>
          <w:lang w:val="en-GB"/>
        </w:rPr>
        <w:t>and</w:t>
      </w:r>
      <w:r w:rsidRPr="00A074E0">
        <w:rPr>
          <w:lang w:val="en-GB"/>
        </w:rPr>
        <w:t xml:space="preserve"> Osman, </w:t>
      </w:r>
      <w:hyperlink w:anchor="WhitlatchOsman2009" w:history="1">
        <w:r w:rsidRPr="00A074E0">
          <w:rPr>
            <w:rStyle w:val="Hyperlink"/>
            <w:lang w:val="en-GB"/>
          </w:rPr>
          <w:t>2009</w:t>
        </w:r>
      </w:hyperlink>
      <w:r w:rsidRPr="00A074E0">
        <w:rPr>
          <w:lang w:val="en-GB"/>
        </w:rPr>
        <w:t>) and echinoderms (</w:t>
      </w:r>
      <w:r w:rsidR="002A3D3C" w:rsidRPr="00A074E0">
        <w:rPr>
          <w:lang w:val="en-GB"/>
        </w:rPr>
        <w:t xml:space="preserve">Dijkstra et al., </w:t>
      </w:r>
      <w:hyperlink w:anchor="Dijkstraetal2008" w:history="1">
        <w:r w:rsidR="002A3D3C" w:rsidRPr="00A074E0">
          <w:rPr>
            <w:rStyle w:val="Hyperlink"/>
            <w:lang w:val="en-GB"/>
          </w:rPr>
          <w:t>2008</w:t>
        </w:r>
      </w:hyperlink>
      <w:r w:rsidRPr="00A074E0">
        <w:rPr>
          <w:lang w:val="en-GB"/>
        </w:rPr>
        <w:t>). This could negatively affect communities</w:t>
      </w:r>
      <w:r w:rsidR="00323ACF" w:rsidRPr="00A074E0">
        <w:rPr>
          <w:lang w:val="en-GB"/>
        </w:rPr>
        <w:t>,</w:t>
      </w:r>
      <w:r w:rsidRPr="00A074E0">
        <w:rPr>
          <w:lang w:val="en-GB"/>
        </w:rPr>
        <w:t xml:space="preserve"> as their existence as a prey item has the potential to increase predator abundance, which in turn could impact other prey items (e.g. native sponge species</w:t>
      </w:r>
      <w:r w:rsidR="00323ACF" w:rsidRPr="00A074E0">
        <w:rPr>
          <w:lang w:val="en-GB"/>
        </w:rPr>
        <w:t>:</w:t>
      </w:r>
      <w:r w:rsidRPr="00A074E0">
        <w:rPr>
          <w:lang w:val="en-GB"/>
        </w:rPr>
        <w:t xml:space="preserve"> Thomassin, </w:t>
      </w:r>
      <w:hyperlink w:anchor="Thomassin1976" w:history="1">
        <w:r w:rsidRPr="00A074E0">
          <w:rPr>
            <w:rStyle w:val="Hyperlink"/>
            <w:lang w:val="en-GB"/>
          </w:rPr>
          <w:t>1976</w:t>
        </w:r>
      </w:hyperlink>
      <w:r w:rsidRPr="00A074E0">
        <w:rPr>
          <w:lang w:val="en-GB"/>
        </w:rPr>
        <w:t>).</w:t>
      </w:r>
    </w:p>
    <w:p w14:paraId="44D111BD" w14:textId="6AEC8938" w:rsidR="00AE55C5" w:rsidRPr="00A074E0" w:rsidRDefault="00AE55C5" w:rsidP="00AE55C5">
      <w:pPr>
        <w:pStyle w:val="Heading3"/>
      </w:pPr>
      <w:r w:rsidRPr="00A074E0">
        <w:t xml:space="preserve">Sea vase </w:t>
      </w:r>
      <w:r w:rsidRPr="00A074E0">
        <w:rPr>
          <w:i/>
          <w:iCs/>
        </w:rPr>
        <w:t>Ciona intestinalis</w:t>
      </w:r>
    </w:p>
    <w:p w14:paraId="23A25EE5" w14:textId="59F68D28" w:rsidR="00AE55C5" w:rsidRPr="00A074E0" w:rsidRDefault="00757E1D" w:rsidP="005A485F">
      <w:pPr>
        <w:pStyle w:val="Bodytextmiddle"/>
        <w:spacing w:after="240"/>
        <w:ind w:firstLine="0"/>
        <w:rPr>
          <w:lang w:val="en-GB"/>
        </w:rPr>
      </w:pPr>
      <w:r w:rsidRPr="00A074E0">
        <w:rPr>
          <w:i/>
          <w:iCs/>
          <w:lang w:val="en-GB"/>
        </w:rPr>
        <w:t>Ciona intestinalis</w:t>
      </w:r>
      <w:r w:rsidRPr="00A074E0">
        <w:rPr>
          <w:lang w:val="en-GB"/>
        </w:rPr>
        <w:t xml:space="preserve"> is distributed worldwide, </w:t>
      </w:r>
      <w:r w:rsidR="000C2712" w:rsidRPr="00A074E0">
        <w:rPr>
          <w:lang w:val="en-GB"/>
        </w:rPr>
        <w:t>although</w:t>
      </w:r>
      <w:r w:rsidR="00C10E19" w:rsidRPr="00A074E0">
        <w:rPr>
          <w:lang w:val="en-GB"/>
        </w:rPr>
        <w:t xml:space="preserve"> its native range of distribution </w:t>
      </w:r>
      <w:r w:rsidR="000C2712" w:rsidRPr="00A074E0">
        <w:rPr>
          <w:lang w:val="en-GB"/>
        </w:rPr>
        <w:t xml:space="preserve">is </w:t>
      </w:r>
      <w:r w:rsidR="00B74306" w:rsidRPr="00A074E0">
        <w:rPr>
          <w:lang w:val="en-GB"/>
        </w:rPr>
        <w:t>still not clearly determined</w:t>
      </w:r>
      <w:r w:rsidRPr="00A074E0">
        <w:rPr>
          <w:lang w:val="en-GB"/>
        </w:rPr>
        <w:t xml:space="preserve">. </w:t>
      </w:r>
      <w:r w:rsidR="000C2712" w:rsidRPr="00A074E0">
        <w:rPr>
          <w:lang w:val="en-GB"/>
        </w:rPr>
        <w:t>In this regard, t</w:t>
      </w:r>
      <w:r w:rsidR="00B74306" w:rsidRPr="00A074E0">
        <w:rPr>
          <w:lang w:val="en-GB"/>
        </w:rPr>
        <w:t xml:space="preserve">his species </w:t>
      </w:r>
      <w:r w:rsidRPr="00A074E0">
        <w:rPr>
          <w:lang w:val="en-GB"/>
        </w:rPr>
        <w:t xml:space="preserve">is likely native to the </w:t>
      </w:r>
      <w:r w:rsidR="00B74306" w:rsidRPr="00A074E0">
        <w:rPr>
          <w:lang w:val="en-GB"/>
        </w:rPr>
        <w:t xml:space="preserve">northeast </w:t>
      </w:r>
      <w:r w:rsidRPr="00A074E0">
        <w:rPr>
          <w:lang w:val="en-GB"/>
        </w:rPr>
        <w:t xml:space="preserve">Atlantic </w:t>
      </w:r>
      <w:r w:rsidR="00B74306" w:rsidRPr="00A074E0">
        <w:rPr>
          <w:lang w:val="en-GB"/>
        </w:rPr>
        <w:t xml:space="preserve">and </w:t>
      </w:r>
      <w:r w:rsidRPr="00A074E0">
        <w:rPr>
          <w:lang w:val="en-GB"/>
        </w:rPr>
        <w:t xml:space="preserve">non-native or cryptogenic in the </w:t>
      </w:r>
      <w:r w:rsidR="00B74306" w:rsidRPr="00A074E0">
        <w:rPr>
          <w:lang w:val="en-GB"/>
        </w:rPr>
        <w:t xml:space="preserve">northwest </w:t>
      </w:r>
      <w:r w:rsidRPr="00A074E0">
        <w:rPr>
          <w:lang w:val="en-GB"/>
        </w:rPr>
        <w:t xml:space="preserve">Atlantic (e.g. Carver et al., </w:t>
      </w:r>
      <w:hyperlink w:anchor="Carveretal2006" w:history="1">
        <w:r w:rsidRPr="00A074E0">
          <w:rPr>
            <w:rStyle w:val="Hyperlink"/>
            <w:lang w:val="en-GB"/>
          </w:rPr>
          <w:t>2006</w:t>
        </w:r>
      </w:hyperlink>
      <w:r w:rsidRPr="00A074E0">
        <w:rPr>
          <w:lang w:val="en-GB"/>
        </w:rPr>
        <w:t xml:space="preserve">; Zhan et al., </w:t>
      </w:r>
      <w:hyperlink w:anchor="Zhanetal2012" w:history="1">
        <w:r w:rsidRPr="00A074E0">
          <w:rPr>
            <w:rStyle w:val="Hyperlink"/>
            <w:lang w:val="en-GB"/>
          </w:rPr>
          <w:t>2012</w:t>
        </w:r>
      </w:hyperlink>
      <w:r w:rsidRPr="00A074E0">
        <w:rPr>
          <w:lang w:val="en-GB"/>
        </w:rPr>
        <w:t xml:space="preserve">) and also occurs in the Bohai and Yellow </w:t>
      </w:r>
      <w:r w:rsidR="00B74306" w:rsidRPr="00A074E0">
        <w:rPr>
          <w:lang w:val="en-GB"/>
        </w:rPr>
        <w:t>s</w:t>
      </w:r>
      <w:r w:rsidRPr="00A074E0">
        <w:rPr>
          <w:lang w:val="en-GB"/>
        </w:rPr>
        <w:t>eas</w:t>
      </w:r>
      <w:r w:rsidR="00B74306" w:rsidRPr="00A074E0">
        <w:rPr>
          <w:lang w:val="en-GB"/>
        </w:rPr>
        <w:t xml:space="preserve"> of</w:t>
      </w:r>
      <w:r w:rsidRPr="00A074E0">
        <w:rPr>
          <w:lang w:val="en-GB"/>
        </w:rPr>
        <w:t xml:space="preserve"> China (Zhan et al., </w:t>
      </w:r>
      <w:hyperlink w:anchor="Zhanetal2010" w:history="1">
        <w:r w:rsidRPr="00A074E0">
          <w:rPr>
            <w:rStyle w:val="Hyperlink"/>
            <w:lang w:val="en-GB"/>
          </w:rPr>
          <w:t>2010</w:t>
        </w:r>
      </w:hyperlink>
      <w:r w:rsidRPr="00A074E0">
        <w:rPr>
          <w:lang w:val="en-GB"/>
        </w:rPr>
        <w:t xml:space="preserve">). </w:t>
      </w:r>
      <w:r w:rsidR="00A5112D" w:rsidRPr="00A074E0">
        <w:rPr>
          <w:i/>
          <w:iCs/>
          <w:lang w:val="en-GB"/>
        </w:rPr>
        <w:t>Ciona robusta</w:t>
      </w:r>
      <w:r w:rsidR="00A5112D" w:rsidRPr="00A074E0">
        <w:rPr>
          <w:lang w:val="en-GB"/>
        </w:rPr>
        <w:t xml:space="preserve"> was formerly known as </w:t>
      </w:r>
      <w:r w:rsidR="00A5112D" w:rsidRPr="00A074E0">
        <w:rPr>
          <w:i/>
          <w:iCs/>
          <w:lang w:val="en-GB"/>
        </w:rPr>
        <w:t>Ciona intestinalis</w:t>
      </w:r>
      <w:r w:rsidR="00A5112D" w:rsidRPr="00A074E0">
        <w:rPr>
          <w:lang w:val="en-GB"/>
        </w:rPr>
        <w:t xml:space="preserve"> type A, ant this species is likely native to the NW Pacific and introduced in the Atlantic, Mediterranean Sea, Oceania, and North and South Pacific oceans (Bouchemousse et al., </w:t>
      </w:r>
      <w:hyperlink w:anchor="Bouchemousseetal2016a" w:history="1">
        <w:r w:rsidR="00A5112D" w:rsidRPr="00A074E0">
          <w:rPr>
            <w:rStyle w:val="Hyperlink"/>
            <w:lang w:val="en-GB"/>
          </w:rPr>
          <w:t>2016a</w:t>
        </w:r>
      </w:hyperlink>
      <w:r w:rsidR="00A5112D" w:rsidRPr="00A074E0">
        <w:rPr>
          <w:lang w:val="en-GB"/>
        </w:rPr>
        <w:t xml:space="preserve">).  </w:t>
      </w:r>
      <w:r w:rsidR="00B74306" w:rsidRPr="00A074E0">
        <w:rPr>
          <w:i/>
          <w:iCs/>
          <w:lang w:val="en-GB"/>
        </w:rPr>
        <w:t>Ciona intestinalis</w:t>
      </w:r>
      <w:r w:rsidR="00B74306" w:rsidRPr="00A074E0">
        <w:rPr>
          <w:lang w:val="en-GB"/>
        </w:rPr>
        <w:t xml:space="preserve"> has </w:t>
      </w:r>
      <w:r w:rsidRPr="00A074E0">
        <w:rPr>
          <w:lang w:val="en-GB"/>
        </w:rPr>
        <w:t>been mainly introduced by biofouling, and regional dispersal within many coastal areas ha</w:t>
      </w:r>
      <w:r w:rsidR="00B74306" w:rsidRPr="00A074E0">
        <w:rPr>
          <w:lang w:val="en-GB"/>
        </w:rPr>
        <w:t>s</w:t>
      </w:r>
      <w:r w:rsidRPr="00A074E0">
        <w:rPr>
          <w:lang w:val="en-GB"/>
        </w:rPr>
        <w:t xml:space="preserve"> resulted from slow</w:t>
      </w:r>
      <w:r w:rsidR="00B74306" w:rsidRPr="00A074E0">
        <w:rPr>
          <w:lang w:val="en-GB"/>
        </w:rPr>
        <w:t>-</w:t>
      </w:r>
      <w:r w:rsidRPr="00A074E0">
        <w:rPr>
          <w:lang w:val="en-GB"/>
        </w:rPr>
        <w:t xml:space="preserve">moving </w:t>
      </w:r>
      <w:r w:rsidRPr="00A074E0">
        <w:rPr>
          <w:lang w:val="en-GB"/>
        </w:rPr>
        <w:lastRenderedPageBreak/>
        <w:t xml:space="preserve">vessels </w:t>
      </w:r>
      <w:r w:rsidR="00B74306" w:rsidRPr="00A074E0">
        <w:rPr>
          <w:lang w:val="en-GB"/>
        </w:rPr>
        <w:t xml:space="preserve">travelling </w:t>
      </w:r>
      <w:r w:rsidRPr="00A074E0">
        <w:rPr>
          <w:lang w:val="en-GB"/>
        </w:rPr>
        <w:t>between regions (e.g. floating barges, small fishing or recreational water craft</w:t>
      </w:r>
      <w:r w:rsidR="00B74306" w:rsidRPr="00A074E0">
        <w:rPr>
          <w:lang w:val="en-GB"/>
        </w:rPr>
        <w:t xml:space="preserve">s: </w:t>
      </w:r>
      <w:r w:rsidR="00512309" w:rsidRPr="00A074E0">
        <w:rPr>
          <w:lang w:val="en-GB"/>
        </w:rPr>
        <w:t xml:space="preserve">Carver et al., </w:t>
      </w:r>
      <w:hyperlink w:anchor="Carveretal2006" w:history="1">
        <w:r w:rsidR="00512309" w:rsidRPr="00A074E0">
          <w:rPr>
            <w:rStyle w:val="Hyperlink"/>
            <w:lang w:val="en-GB"/>
          </w:rPr>
          <w:t>2006</w:t>
        </w:r>
      </w:hyperlink>
      <w:r w:rsidRPr="00A074E0">
        <w:rPr>
          <w:lang w:val="en-GB"/>
        </w:rPr>
        <w:t xml:space="preserve">). </w:t>
      </w:r>
      <w:r w:rsidRPr="00A074E0">
        <w:rPr>
          <w:i/>
          <w:iCs/>
          <w:lang w:val="en-GB"/>
        </w:rPr>
        <w:t>Ciona intestinalis</w:t>
      </w:r>
      <w:r w:rsidRPr="00A074E0">
        <w:rPr>
          <w:lang w:val="en-GB"/>
        </w:rPr>
        <w:t xml:space="preserve"> is a cold-water/temperate ascidian normally observed in shallow coastal waters, but </w:t>
      </w:r>
      <w:r w:rsidR="001323B9" w:rsidRPr="00A074E0">
        <w:rPr>
          <w:lang w:val="en-GB"/>
        </w:rPr>
        <w:t xml:space="preserve">it </w:t>
      </w:r>
      <w:r w:rsidRPr="00A074E0">
        <w:rPr>
          <w:lang w:val="en-GB"/>
        </w:rPr>
        <w:t xml:space="preserve">can </w:t>
      </w:r>
      <w:r w:rsidR="001323B9" w:rsidRPr="00A074E0">
        <w:rPr>
          <w:lang w:val="en-GB"/>
        </w:rPr>
        <w:t xml:space="preserve">also </w:t>
      </w:r>
      <w:r w:rsidRPr="00A074E0">
        <w:rPr>
          <w:lang w:val="en-GB"/>
        </w:rPr>
        <w:t xml:space="preserve">occur </w:t>
      </w:r>
      <w:r w:rsidR="001323B9" w:rsidRPr="00A074E0">
        <w:rPr>
          <w:lang w:val="en-GB"/>
        </w:rPr>
        <w:t xml:space="preserve">up </w:t>
      </w:r>
      <w:r w:rsidRPr="00A074E0">
        <w:rPr>
          <w:lang w:val="en-GB"/>
        </w:rPr>
        <w:t xml:space="preserve">to a depth of </w:t>
      </w:r>
      <w:r w:rsidR="001323B9" w:rsidRPr="00A074E0">
        <w:rPr>
          <w:lang w:val="en-GB"/>
        </w:rPr>
        <w:t>≈ </w:t>
      </w:r>
      <w:r w:rsidRPr="00A074E0">
        <w:rPr>
          <w:lang w:val="en-GB"/>
        </w:rPr>
        <w:t>200</w:t>
      </w:r>
      <w:r w:rsidR="001323B9" w:rsidRPr="00A074E0">
        <w:rPr>
          <w:lang w:val="en-GB"/>
        </w:rPr>
        <w:t>–</w:t>
      </w:r>
      <w:r w:rsidRPr="00A074E0">
        <w:rPr>
          <w:lang w:val="en-GB"/>
        </w:rPr>
        <w:t>500</w:t>
      </w:r>
      <w:r w:rsidR="001323B9" w:rsidRPr="00A074E0">
        <w:rPr>
          <w:lang w:val="en-GB"/>
        </w:rPr>
        <w:t> </w:t>
      </w:r>
      <w:r w:rsidRPr="00A074E0">
        <w:rPr>
          <w:lang w:val="en-GB"/>
        </w:rPr>
        <w:t xml:space="preserve">m (Brunel et al., </w:t>
      </w:r>
      <w:hyperlink w:anchor="Bruneletal1998" w:history="1">
        <w:r w:rsidRPr="00A074E0">
          <w:rPr>
            <w:rStyle w:val="Hyperlink"/>
            <w:lang w:val="en-GB"/>
          </w:rPr>
          <w:t>1998</w:t>
        </w:r>
      </w:hyperlink>
      <w:r w:rsidRPr="00A074E0">
        <w:rPr>
          <w:lang w:val="en-GB"/>
        </w:rPr>
        <w:t xml:space="preserve">; </w:t>
      </w:r>
      <w:r w:rsidR="00512309" w:rsidRPr="00A074E0">
        <w:rPr>
          <w:lang w:val="en-GB"/>
        </w:rPr>
        <w:t xml:space="preserve">Carver et al., </w:t>
      </w:r>
      <w:hyperlink w:anchor="Carveretal2006" w:history="1">
        <w:r w:rsidR="00512309" w:rsidRPr="00A074E0">
          <w:rPr>
            <w:rStyle w:val="Hyperlink"/>
            <w:lang w:val="en-GB"/>
          </w:rPr>
          <w:t>2006</w:t>
        </w:r>
      </w:hyperlink>
      <w:r w:rsidR="00512309" w:rsidRPr="00A074E0">
        <w:rPr>
          <w:lang w:val="en-GB"/>
        </w:rPr>
        <w:t xml:space="preserve">; </w:t>
      </w:r>
      <w:r w:rsidRPr="00A074E0">
        <w:rPr>
          <w:lang w:val="en-GB"/>
        </w:rPr>
        <w:t xml:space="preserve">Therriault and Herborg, </w:t>
      </w:r>
      <w:hyperlink w:anchor="TherriaultHerborg2008a" w:history="1">
        <w:r w:rsidRPr="00A074E0">
          <w:rPr>
            <w:rStyle w:val="Hyperlink"/>
            <w:lang w:val="en-GB"/>
          </w:rPr>
          <w:t>2008a</w:t>
        </w:r>
      </w:hyperlink>
      <w:r w:rsidRPr="00A074E0">
        <w:rPr>
          <w:lang w:val="en-GB"/>
        </w:rPr>
        <w:t xml:space="preserve">). Adults of </w:t>
      </w:r>
      <w:r w:rsidRPr="00A074E0">
        <w:rPr>
          <w:i/>
          <w:iCs/>
          <w:lang w:val="en-GB"/>
        </w:rPr>
        <w:t>C. intestinalis</w:t>
      </w:r>
      <w:r w:rsidRPr="00A074E0">
        <w:rPr>
          <w:lang w:val="en-GB"/>
        </w:rPr>
        <w:t xml:space="preserve"> are sessile, with a short life cycle involving spawning for external fertili</w:t>
      </w:r>
      <w:r w:rsidR="001323B9" w:rsidRPr="00A074E0">
        <w:rPr>
          <w:lang w:val="en-GB"/>
        </w:rPr>
        <w:t>s</w:t>
      </w:r>
      <w:r w:rsidRPr="00A074E0">
        <w:rPr>
          <w:lang w:val="en-GB"/>
        </w:rPr>
        <w:t>ation and a non-feeding larva with a short planktonic phase (Bouchemousse et al.</w:t>
      </w:r>
      <w:r w:rsidR="001323B9" w:rsidRPr="00A074E0">
        <w:rPr>
          <w:lang w:val="en-GB"/>
        </w:rPr>
        <w:t>,</w:t>
      </w:r>
      <w:r w:rsidRPr="00A074E0">
        <w:rPr>
          <w:lang w:val="en-GB"/>
        </w:rPr>
        <w:t xml:space="preserve"> </w:t>
      </w:r>
      <w:hyperlink w:anchor="Bouchemousseetal2016b" w:history="1">
        <w:r w:rsidRPr="00A074E0">
          <w:rPr>
            <w:rStyle w:val="Hyperlink"/>
            <w:lang w:val="en-GB"/>
          </w:rPr>
          <w:t>2016b</w:t>
        </w:r>
      </w:hyperlink>
      <w:r w:rsidRPr="00A074E0">
        <w:rPr>
          <w:lang w:val="en-GB"/>
        </w:rPr>
        <w:t xml:space="preserve">). </w:t>
      </w:r>
      <w:r w:rsidR="001323B9" w:rsidRPr="00A074E0">
        <w:rPr>
          <w:lang w:val="en-GB"/>
        </w:rPr>
        <w:t xml:space="preserve">This species </w:t>
      </w:r>
      <w:r w:rsidRPr="00A074E0">
        <w:rPr>
          <w:lang w:val="en-GB"/>
        </w:rPr>
        <w:t>lives attached to natural (</w:t>
      </w:r>
      <w:r w:rsidR="001323B9" w:rsidRPr="00A074E0">
        <w:rPr>
          <w:lang w:val="en-GB"/>
        </w:rPr>
        <w:t xml:space="preserve">i.e. </w:t>
      </w:r>
      <w:r w:rsidRPr="00A074E0">
        <w:rPr>
          <w:lang w:val="en-GB"/>
        </w:rPr>
        <w:t xml:space="preserve">rocks, eelgrass and kelp) or </w:t>
      </w:r>
      <w:r w:rsidR="001323B9" w:rsidRPr="00A074E0">
        <w:rPr>
          <w:lang w:val="en-GB"/>
        </w:rPr>
        <w:t xml:space="preserve">human-made </w:t>
      </w:r>
      <w:r w:rsidRPr="00A074E0">
        <w:rPr>
          <w:lang w:val="en-GB"/>
        </w:rPr>
        <w:t>substrat</w:t>
      </w:r>
      <w:r w:rsidR="001323B9" w:rsidRPr="00A074E0">
        <w:rPr>
          <w:lang w:val="en-GB"/>
        </w:rPr>
        <w:t>a</w:t>
      </w:r>
      <w:r w:rsidRPr="00A074E0">
        <w:rPr>
          <w:lang w:val="en-GB"/>
        </w:rPr>
        <w:t xml:space="preserve"> (</w:t>
      </w:r>
      <w:r w:rsidR="001323B9" w:rsidRPr="00A074E0">
        <w:rPr>
          <w:lang w:val="en-GB"/>
        </w:rPr>
        <w:t xml:space="preserve">i.e. </w:t>
      </w:r>
      <w:r w:rsidRPr="00A074E0">
        <w:rPr>
          <w:lang w:val="en-GB"/>
        </w:rPr>
        <w:t>wood, metal or concrete docks, pilings and aquaculture gear</w:t>
      </w:r>
      <w:r w:rsidR="000C2712" w:rsidRPr="00A074E0">
        <w:rPr>
          <w:lang w:val="en-GB"/>
        </w:rPr>
        <w:t xml:space="preserve">: </w:t>
      </w:r>
      <w:r w:rsidRPr="00A074E0">
        <w:rPr>
          <w:lang w:val="en-GB"/>
        </w:rPr>
        <w:t xml:space="preserve">Dybern, </w:t>
      </w:r>
      <w:hyperlink w:anchor="Dybern1965" w:history="1">
        <w:r w:rsidRPr="00A074E0">
          <w:rPr>
            <w:rStyle w:val="Hyperlink"/>
            <w:lang w:val="en-GB"/>
          </w:rPr>
          <w:t>1965</w:t>
        </w:r>
      </w:hyperlink>
      <w:r w:rsidR="001323B9" w:rsidRPr="00A074E0">
        <w:rPr>
          <w:lang w:val="en-GB"/>
        </w:rPr>
        <w:t>;</w:t>
      </w:r>
      <w:r w:rsidRPr="00A074E0">
        <w:rPr>
          <w:lang w:val="en-GB"/>
        </w:rPr>
        <w:t xml:space="preserve"> McDonald, </w:t>
      </w:r>
      <w:hyperlink w:anchor="McDonald2004" w:history="1">
        <w:r w:rsidRPr="00A074E0">
          <w:rPr>
            <w:rStyle w:val="Hyperlink"/>
            <w:lang w:val="en-GB"/>
          </w:rPr>
          <w:t>2004</w:t>
        </w:r>
      </w:hyperlink>
      <w:r w:rsidR="001323B9" w:rsidRPr="00A074E0">
        <w:rPr>
          <w:lang w:val="en-GB"/>
        </w:rPr>
        <w:t>;</w:t>
      </w:r>
      <w:r w:rsidRPr="00A074E0">
        <w:rPr>
          <w:lang w:val="en-GB"/>
        </w:rPr>
        <w:t xml:space="preserve"> Sargent et al., </w:t>
      </w:r>
      <w:hyperlink w:anchor="Sargentetal2013" w:history="1">
        <w:r w:rsidRPr="00A074E0">
          <w:rPr>
            <w:rStyle w:val="Hyperlink"/>
            <w:lang w:val="en-GB"/>
          </w:rPr>
          <w:t>2013</w:t>
        </w:r>
      </w:hyperlink>
      <w:r w:rsidRPr="00A074E0">
        <w:rPr>
          <w:lang w:val="en-GB"/>
        </w:rPr>
        <w:t xml:space="preserve">). </w:t>
      </w:r>
      <w:r w:rsidR="001323B9" w:rsidRPr="00A074E0">
        <w:rPr>
          <w:i/>
          <w:iCs/>
          <w:lang w:val="en-GB"/>
        </w:rPr>
        <w:t>Ciona intestinalis</w:t>
      </w:r>
      <w:r w:rsidR="001323B9" w:rsidRPr="00A074E0">
        <w:rPr>
          <w:lang w:val="en-GB"/>
        </w:rPr>
        <w:t xml:space="preserve"> can </w:t>
      </w:r>
      <w:r w:rsidRPr="00A074E0">
        <w:rPr>
          <w:lang w:val="en-GB"/>
        </w:rPr>
        <w:t xml:space="preserve">withstand short-term salinity fluctuations </w:t>
      </w:r>
      <w:r w:rsidR="001323B9" w:rsidRPr="00A074E0">
        <w:rPr>
          <w:lang w:val="en-GB"/>
        </w:rPr>
        <w:t xml:space="preserve">although it is </w:t>
      </w:r>
      <w:r w:rsidRPr="00A074E0">
        <w:rPr>
          <w:lang w:val="en-GB"/>
        </w:rPr>
        <w:t>usually</w:t>
      </w:r>
      <w:r w:rsidR="001323B9" w:rsidRPr="00A074E0">
        <w:rPr>
          <w:lang w:val="en-GB"/>
        </w:rPr>
        <w:t xml:space="preserve"> found </w:t>
      </w:r>
      <w:r w:rsidRPr="00A074E0">
        <w:rPr>
          <w:lang w:val="en-GB"/>
        </w:rPr>
        <w:t>in seawater (</w:t>
      </w:r>
      <w:r w:rsidR="007234AB" w:rsidRPr="00A074E0">
        <w:rPr>
          <w:lang w:val="en-GB"/>
        </w:rPr>
        <w:t xml:space="preserve">Therriault and Herborg, </w:t>
      </w:r>
      <w:hyperlink w:anchor="TherriaultHerborg2008a" w:history="1">
        <w:r w:rsidR="007234AB" w:rsidRPr="00A074E0">
          <w:rPr>
            <w:rStyle w:val="Hyperlink"/>
            <w:lang w:val="en-GB"/>
          </w:rPr>
          <w:t>2008a</w:t>
        </w:r>
      </w:hyperlink>
      <w:r w:rsidRPr="00A074E0">
        <w:rPr>
          <w:lang w:val="en-GB"/>
        </w:rPr>
        <w:t xml:space="preserve">). </w:t>
      </w:r>
      <w:r w:rsidR="001323B9" w:rsidRPr="00A074E0">
        <w:rPr>
          <w:lang w:val="en-GB"/>
        </w:rPr>
        <w:t xml:space="preserve">This species </w:t>
      </w:r>
      <w:r w:rsidRPr="00A074E0">
        <w:rPr>
          <w:lang w:val="en-GB"/>
        </w:rPr>
        <w:t>is known to cause impact</w:t>
      </w:r>
      <w:r w:rsidR="001323B9" w:rsidRPr="00A074E0">
        <w:rPr>
          <w:lang w:val="en-GB"/>
        </w:rPr>
        <w:t>s</w:t>
      </w:r>
      <w:r w:rsidRPr="00A074E0">
        <w:rPr>
          <w:lang w:val="en-GB"/>
        </w:rPr>
        <w:t xml:space="preserve"> at the population, community and ecosystem levels</w:t>
      </w:r>
      <w:r w:rsidR="001323B9" w:rsidRPr="00A074E0">
        <w:rPr>
          <w:lang w:val="en-GB"/>
        </w:rPr>
        <w:t>,</w:t>
      </w:r>
      <w:r w:rsidRPr="00A074E0">
        <w:rPr>
          <w:lang w:val="en-GB"/>
        </w:rPr>
        <w:t xml:space="preserve"> </w:t>
      </w:r>
      <w:r w:rsidR="001323B9" w:rsidRPr="00A074E0">
        <w:rPr>
          <w:lang w:val="en-GB"/>
        </w:rPr>
        <w:t xml:space="preserve">as it </w:t>
      </w:r>
      <w:r w:rsidRPr="00A074E0">
        <w:rPr>
          <w:lang w:val="en-GB"/>
        </w:rPr>
        <w:t xml:space="preserve">can settle early in the season and outcompete </w:t>
      </w:r>
      <w:r w:rsidR="001323B9" w:rsidRPr="00A074E0">
        <w:rPr>
          <w:lang w:val="en-GB"/>
        </w:rPr>
        <w:t xml:space="preserve">with </w:t>
      </w:r>
      <w:r w:rsidRPr="00A074E0">
        <w:rPr>
          <w:lang w:val="en-GB"/>
        </w:rPr>
        <w:t>species that settle later (</w:t>
      </w:r>
      <w:r w:rsidR="007234AB" w:rsidRPr="00A074E0">
        <w:rPr>
          <w:lang w:val="en-GB"/>
        </w:rPr>
        <w:t xml:space="preserve">Carver et al., </w:t>
      </w:r>
      <w:hyperlink w:anchor="Carveretal2006" w:history="1">
        <w:r w:rsidR="007234AB" w:rsidRPr="00A074E0">
          <w:rPr>
            <w:rStyle w:val="Hyperlink"/>
            <w:lang w:val="en-GB"/>
          </w:rPr>
          <w:t>2006</w:t>
        </w:r>
      </w:hyperlink>
      <w:r w:rsidRPr="00A074E0">
        <w:rPr>
          <w:lang w:val="en-GB"/>
        </w:rPr>
        <w:t xml:space="preserve">). </w:t>
      </w:r>
      <w:r w:rsidR="001323B9" w:rsidRPr="00A074E0">
        <w:rPr>
          <w:i/>
          <w:iCs/>
          <w:lang w:val="en-GB"/>
        </w:rPr>
        <w:t>Ciona intestinalis</w:t>
      </w:r>
      <w:r w:rsidR="001323B9" w:rsidRPr="00A074E0">
        <w:rPr>
          <w:lang w:val="en-GB"/>
        </w:rPr>
        <w:t xml:space="preserve"> </w:t>
      </w:r>
      <w:r w:rsidRPr="00A074E0">
        <w:rPr>
          <w:lang w:val="en-GB"/>
        </w:rPr>
        <w:t>can also form dense aggregations that can change species richness and community composition (</w:t>
      </w:r>
      <w:r w:rsidR="001323B9" w:rsidRPr="00A074E0">
        <w:rPr>
          <w:lang w:val="en-GB"/>
        </w:rPr>
        <w:t xml:space="preserve">hence </w:t>
      </w:r>
      <w:r w:rsidRPr="00A074E0">
        <w:rPr>
          <w:lang w:val="en-GB"/>
        </w:rPr>
        <w:t xml:space="preserve">impacting biodiversity), and can take up space that could be used as habitat </w:t>
      </w:r>
      <w:r w:rsidR="001323B9" w:rsidRPr="00A074E0">
        <w:rPr>
          <w:lang w:val="en-GB"/>
        </w:rPr>
        <w:t xml:space="preserve">by </w:t>
      </w:r>
      <w:r w:rsidRPr="00A074E0">
        <w:rPr>
          <w:lang w:val="en-GB"/>
        </w:rPr>
        <w:t>other species (</w:t>
      </w:r>
      <w:r w:rsidR="007234AB" w:rsidRPr="00A074E0">
        <w:rPr>
          <w:lang w:val="en-GB"/>
        </w:rPr>
        <w:t xml:space="preserve">Therriault and Herborg, </w:t>
      </w:r>
      <w:hyperlink w:anchor="TherriaultHerborg2008a" w:history="1">
        <w:r w:rsidR="007234AB" w:rsidRPr="00A074E0">
          <w:rPr>
            <w:rStyle w:val="Hyperlink"/>
            <w:lang w:val="en-GB"/>
          </w:rPr>
          <w:t>2008a</w:t>
        </w:r>
      </w:hyperlink>
      <w:r w:rsidRPr="00A074E0">
        <w:rPr>
          <w:lang w:val="en-GB"/>
        </w:rPr>
        <w:t xml:space="preserve">). These dense aggregations can also decrease water circulation, </w:t>
      </w:r>
      <w:r w:rsidR="001323B9" w:rsidRPr="00A074E0">
        <w:rPr>
          <w:lang w:val="en-GB"/>
        </w:rPr>
        <w:t xml:space="preserve">thereby </w:t>
      </w:r>
      <w:r w:rsidRPr="00A074E0">
        <w:rPr>
          <w:lang w:val="en-GB"/>
        </w:rPr>
        <w:t>limiting oxygen and food (</w:t>
      </w:r>
      <w:r w:rsidR="007234AB" w:rsidRPr="00A074E0">
        <w:rPr>
          <w:lang w:val="en-GB"/>
        </w:rPr>
        <w:t xml:space="preserve">Therriault and Herborg, </w:t>
      </w:r>
      <w:hyperlink w:anchor="TherriaultHerborg2008a" w:history="1">
        <w:r w:rsidR="007234AB" w:rsidRPr="00A074E0">
          <w:rPr>
            <w:rStyle w:val="Hyperlink"/>
            <w:lang w:val="en-GB"/>
          </w:rPr>
          <w:t>2008a</w:t>
        </w:r>
      </w:hyperlink>
      <w:r w:rsidRPr="00A074E0">
        <w:rPr>
          <w:lang w:val="en-GB"/>
        </w:rPr>
        <w:t xml:space="preserve">). </w:t>
      </w:r>
      <w:r w:rsidR="001323B9" w:rsidRPr="00A074E0">
        <w:rPr>
          <w:lang w:val="en-GB"/>
        </w:rPr>
        <w:t xml:space="preserve">Should </w:t>
      </w:r>
      <w:r w:rsidRPr="00A074E0">
        <w:rPr>
          <w:i/>
          <w:iCs/>
          <w:lang w:val="en-GB"/>
        </w:rPr>
        <w:t>C. intestinalis</w:t>
      </w:r>
      <w:r w:rsidRPr="00A074E0">
        <w:rPr>
          <w:lang w:val="en-GB"/>
        </w:rPr>
        <w:t xml:space="preserve"> </w:t>
      </w:r>
      <w:r w:rsidR="001323B9" w:rsidRPr="00A074E0">
        <w:rPr>
          <w:lang w:val="en-GB"/>
        </w:rPr>
        <w:t xml:space="preserve">become </w:t>
      </w:r>
      <w:r w:rsidRPr="00A074E0">
        <w:rPr>
          <w:lang w:val="en-GB"/>
        </w:rPr>
        <w:t xml:space="preserve">a dominant member of the biofouling community, it may contribute to organic enrichment </w:t>
      </w:r>
      <w:r w:rsidR="001323B9" w:rsidRPr="00A074E0">
        <w:rPr>
          <w:lang w:val="en-GB"/>
        </w:rPr>
        <w:t xml:space="preserve">by the </w:t>
      </w:r>
      <w:r w:rsidRPr="00A074E0">
        <w:rPr>
          <w:lang w:val="en-GB"/>
        </w:rPr>
        <w:t>develop</w:t>
      </w:r>
      <w:r w:rsidR="001323B9" w:rsidRPr="00A074E0">
        <w:rPr>
          <w:lang w:val="en-GB"/>
        </w:rPr>
        <w:t>ment of</w:t>
      </w:r>
      <w:r w:rsidRPr="00A074E0">
        <w:rPr>
          <w:lang w:val="en-GB"/>
        </w:rPr>
        <w:t xml:space="preserve"> anoxic sediments</w:t>
      </w:r>
      <w:r w:rsidR="001323B9" w:rsidRPr="00A074E0">
        <w:rPr>
          <w:lang w:val="en-GB"/>
        </w:rPr>
        <w:t xml:space="preserve"> with </w:t>
      </w:r>
      <w:r w:rsidRPr="00A074E0">
        <w:rPr>
          <w:lang w:val="en-GB"/>
        </w:rPr>
        <w:t>result</w:t>
      </w:r>
      <w:r w:rsidR="001323B9" w:rsidRPr="00A074E0">
        <w:rPr>
          <w:lang w:val="en-GB"/>
        </w:rPr>
        <w:t>ing</w:t>
      </w:r>
      <w:r w:rsidRPr="00A074E0">
        <w:rPr>
          <w:lang w:val="en-GB"/>
        </w:rPr>
        <w:t xml:space="preserve"> degradation of the benthic community </w:t>
      </w:r>
      <w:r w:rsidR="001323B9" w:rsidRPr="00A074E0">
        <w:rPr>
          <w:lang w:val="en-GB"/>
        </w:rPr>
        <w:t>(</w:t>
      </w:r>
      <w:r w:rsidR="007234AB" w:rsidRPr="00A074E0">
        <w:rPr>
          <w:lang w:val="en-GB"/>
        </w:rPr>
        <w:t xml:space="preserve">Carver et al., </w:t>
      </w:r>
      <w:hyperlink w:anchor="Carveretal2006" w:history="1">
        <w:r w:rsidR="007234AB" w:rsidRPr="00A074E0">
          <w:rPr>
            <w:rStyle w:val="Hyperlink"/>
            <w:lang w:val="en-GB"/>
          </w:rPr>
          <w:t>2006</w:t>
        </w:r>
      </w:hyperlink>
      <w:r w:rsidR="001323B9" w:rsidRPr="00A074E0">
        <w:rPr>
          <w:lang w:val="en-GB"/>
        </w:rPr>
        <w:t>)</w:t>
      </w:r>
      <w:r w:rsidRPr="00A074E0">
        <w:rPr>
          <w:lang w:val="en-GB"/>
        </w:rPr>
        <w:t>.</w:t>
      </w:r>
    </w:p>
    <w:p w14:paraId="51D5C503" w14:textId="77777777" w:rsidR="00AE55C5" w:rsidRPr="00A074E0" w:rsidRDefault="00AE55C5" w:rsidP="00AE55C5">
      <w:pPr>
        <w:pStyle w:val="Heading3"/>
        <w:rPr>
          <w:i/>
          <w:iCs/>
        </w:rPr>
      </w:pPr>
      <w:r w:rsidRPr="00A074E0">
        <w:t xml:space="preserve">Carpet sea squirt </w:t>
      </w:r>
      <w:r w:rsidRPr="00A074E0">
        <w:rPr>
          <w:i/>
          <w:iCs/>
        </w:rPr>
        <w:t>Didemnum vexillum</w:t>
      </w:r>
    </w:p>
    <w:p w14:paraId="10F3F47C" w14:textId="171ABB29" w:rsidR="00AE55C5" w:rsidRPr="00A074E0" w:rsidRDefault="00AE55C5" w:rsidP="00AE55C5">
      <w:pPr>
        <w:pStyle w:val="Bodytextmiddle"/>
        <w:spacing w:after="240"/>
        <w:ind w:firstLine="0"/>
        <w:rPr>
          <w:lang w:val="en-GB"/>
        </w:rPr>
      </w:pPr>
      <w:r w:rsidRPr="00A074E0">
        <w:rPr>
          <w:i/>
          <w:iCs/>
          <w:lang w:val="en-GB"/>
        </w:rPr>
        <w:t>Didemnum vexillum</w:t>
      </w:r>
      <w:r w:rsidRPr="00A074E0">
        <w:rPr>
          <w:lang w:val="en-GB"/>
        </w:rPr>
        <w:t xml:space="preserve"> has been shown to carry a high risk of invasiveness in its non-native range with resulting impacts due to its ability to spread via numerous human-related and natural vectors (Herborg</w:t>
      </w:r>
      <w:r w:rsidR="00D5483C" w:rsidRPr="00A074E0">
        <w:rPr>
          <w:lang w:val="en-GB"/>
        </w:rPr>
        <w:t xml:space="preserve"> et al., </w:t>
      </w:r>
      <w:hyperlink w:anchor="Herborgetal2009" w:history="1">
        <w:r w:rsidRPr="00A074E0">
          <w:rPr>
            <w:rStyle w:val="Hyperlink"/>
            <w:lang w:val="en-GB"/>
          </w:rPr>
          <w:t>2009</w:t>
        </w:r>
      </w:hyperlink>
      <w:r w:rsidRPr="00A074E0">
        <w:rPr>
          <w:lang w:val="en-GB"/>
        </w:rPr>
        <w:t xml:space="preserve">; Lambert, </w:t>
      </w:r>
      <w:hyperlink w:anchor="Lambert2009" w:history="1">
        <w:r w:rsidRPr="00A074E0">
          <w:rPr>
            <w:rStyle w:val="Hyperlink"/>
            <w:lang w:val="en-GB"/>
          </w:rPr>
          <w:t>2009</w:t>
        </w:r>
      </w:hyperlink>
      <w:r w:rsidRPr="00A074E0">
        <w:rPr>
          <w:lang w:val="en-GB"/>
        </w:rPr>
        <w:t xml:space="preserve">; Stefaniak et al., </w:t>
      </w:r>
      <w:hyperlink w:anchor="Stefaniaketal2012" w:history="1">
        <w:r w:rsidRPr="00A074E0">
          <w:rPr>
            <w:rStyle w:val="Hyperlink"/>
            <w:lang w:val="en-GB"/>
          </w:rPr>
          <w:t>2012</w:t>
        </w:r>
      </w:hyperlink>
      <w:r w:rsidRPr="00A074E0">
        <w:rPr>
          <w:lang w:val="en-GB"/>
        </w:rPr>
        <w:t>). This species tolerates a wide range of environmental conditions including temperature, salinity and water quality (</w:t>
      </w:r>
      <w:r w:rsidR="00D5483C" w:rsidRPr="00A074E0">
        <w:rPr>
          <w:lang w:val="en-GB"/>
        </w:rPr>
        <w:t xml:space="preserve">Millar, </w:t>
      </w:r>
      <w:hyperlink w:anchor="Millar1971" w:history="1">
        <w:r w:rsidR="00D5483C" w:rsidRPr="00A074E0">
          <w:rPr>
            <w:rStyle w:val="Hyperlink"/>
            <w:lang w:val="en-GB"/>
          </w:rPr>
          <w:t>1971</w:t>
        </w:r>
      </w:hyperlink>
      <w:r w:rsidR="00D5483C" w:rsidRPr="00A074E0">
        <w:rPr>
          <w:lang w:val="en-GB"/>
        </w:rPr>
        <w:t xml:space="preserve">; </w:t>
      </w:r>
      <w:r w:rsidRPr="00A074E0">
        <w:rPr>
          <w:lang w:val="en-GB"/>
        </w:rPr>
        <w:t xml:space="preserve">Lambert, </w:t>
      </w:r>
      <w:hyperlink w:anchor="Lambert2002" w:history="1">
        <w:r w:rsidRPr="00A074E0">
          <w:rPr>
            <w:rStyle w:val="Hyperlink"/>
            <w:lang w:val="en-GB"/>
          </w:rPr>
          <w:t>2002</w:t>
        </w:r>
      </w:hyperlink>
      <w:r w:rsidRPr="00A074E0">
        <w:rPr>
          <w:lang w:val="en-GB"/>
        </w:rPr>
        <w:t xml:space="preserve">, </w:t>
      </w:r>
      <w:hyperlink w:anchor="Lambert2005" w:history="1">
        <w:r w:rsidRPr="00A074E0">
          <w:rPr>
            <w:rStyle w:val="Hyperlink"/>
            <w:lang w:val="en-GB"/>
          </w:rPr>
          <w:t>2005</w:t>
        </w:r>
      </w:hyperlink>
      <w:r w:rsidRPr="00A074E0">
        <w:rPr>
          <w:lang w:val="en-GB"/>
        </w:rPr>
        <w:t xml:space="preserve">). Similar to other invasive tunicates, </w:t>
      </w:r>
      <w:r w:rsidRPr="00A074E0">
        <w:rPr>
          <w:i/>
          <w:iCs/>
          <w:lang w:val="en-GB"/>
        </w:rPr>
        <w:t>D. vexillum</w:t>
      </w:r>
      <w:r w:rsidRPr="00A074E0">
        <w:rPr>
          <w:lang w:val="en-GB"/>
        </w:rPr>
        <w:t xml:space="preserve"> has the </w:t>
      </w:r>
      <w:r w:rsidRPr="00A074E0">
        <w:rPr>
          <w:lang w:val="en-GB"/>
        </w:rPr>
        <w:lastRenderedPageBreak/>
        <w:t>capacity to reproduce rapidly, outcompete with native species, deteriorate environmental integrity, alter habitat complexity, and cause significant economic harm (</w:t>
      </w:r>
      <w:r w:rsidR="00931D7D" w:rsidRPr="00A074E0">
        <w:rPr>
          <w:lang w:val="en-GB"/>
        </w:rPr>
        <w:t xml:space="preserve">Lambert, </w:t>
      </w:r>
      <w:hyperlink w:anchor="Lambert2005" w:history="1">
        <w:r w:rsidR="00931D7D" w:rsidRPr="00A074E0">
          <w:rPr>
            <w:rStyle w:val="Hyperlink"/>
            <w:lang w:val="en-GB"/>
          </w:rPr>
          <w:t>2005</w:t>
        </w:r>
      </w:hyperlink>
      <w:r w:rsidR="00931D7D" w:rsidRPr="00A074E0">
        <w:rPr>
          <w:lang w:val="en-GB"/>
        </w:rPr>
        <w:t xml:space="preserve">; Daniel and Therriault, </w:t>
      </w:r>
      <w:hyperlink w:anchor="DanielTherriault2007" w:history="1">
        <w:r w:rsidR="00931D7D" w:rsidRPr="00A074E0">
          <w:rPr>
            <w:rStyle w:val="Hyperlink"/>
            <w:lang w:val="en-GB"/>
          </w:rPr>
          <w:t>2007</w:t>
        </w:r>
      </w:hyperlink>
      <w:r w:rsidR="00931D7D" w:rsidRPr="00A074E0">
        <w:rPr>
          <w:lang w:val="en-GB"/>
        </w:rPr>
        <w:t xml:space="preserve">; Langyel et al., </w:t>
      </w:r>
      <w:hyperlink w:anchor="Langyeletal2009" w:history="1">
        <w:r w:rsidR="00931D7D" w:rsidRPr="00A074E0">
          <w:rPr>
            <w:rStyle w:val="Hyperlink"/>
            <w:lang w:val="en-GB"/>
          </w:rPr>
          <w:t>2009</w:t>
        </w:r>
      </w:hyperlink>
      <w:r w:rsidR="00931D7D" w:rsidRPr="00A074E0">
        <w:rPr>
          <w:lang w:val="en-GB"/>
        </w:rPr>
        <w:t xml:space="preserve">; Mercer et al., </w:t>
      </w:r>
      <w:hyperlink w:anchor="Merceretal2009" w:history="1">
        <w:r w:rsidR="00931D7D" w:rsidRPr="00A074E0">
          <w:rPr>
            <w:rStyle w:val="Hyperlink"/>
            <w:lang w:val="en-GB"/>
          </w:rPr>
          <w:t>2009</w:t>
        </w:r>
      </w:hyperlink>
      <w:r w:rsidR="00931D7D" w:rsidRPr="00A074E0">
        <w:rPr>
          <w:lang w:val="en-GB"/>
        </w:rPr>
        <w:t xml:space="preserve">; </w:t>
      </w:r>
      <w:r w:rsidRPr="00A074E0">
        <w:rPr>
          <w:lang w:val="en-GB"/>
        </w:rPr>
        <w:t xml:space="preserve">Auker, </w:t>
      </w:r>
      <w:hyperlink w:anchor="Auker2010" w:history="1">
        <w:r w:rsidRPr="00A074E0">
          <w:rPr>
            <w:rStyle w:val="Hyperlink"/>
            <w:lang w:val="en-GB"/>
          </w:rPr>
          <w:t>2010</w:t>
        </w:r>
      </w:hyperlink>
      <w:r w:rsidRPr="00A074E0">
        <w:rPr>
          <w:lang w:val="en-GB"/>
        </w:rPr>
        <w:t>; Cordell</w:t>
      </w:r>
      <w:r w:rsidR="00931D7D" w:rsidRPr="00A074E0">
        <w:rPr>
          <w:lang w:val="en-GB"/>
        </w:rPr>
        <w:t xml:space="preserve"> et al.,</w:t>
      </w:r>
      <w:r w:rsidRPr="00A074E0">
        <w:rPr>
          <w:lang w:val="en-GB"/>
        </w:rPr>
        <w:t xml:space="preserve"> </w:t>
      </w:r>
      <w:hyperlink w:anchor="Cordelletal2013" w:history="1">
        <w:r w:rsidRPr="00A074E0">
          <w:rPr>
            <w:rStyle w:val="Hyperlink"/>
            <w:lang w:val="en-GB"/>
          </w:rPr>
          <w:t>2013</w:t>
        </w:r>
      </w:hyperlink>
      <w:r w:rsidRPr="00A074E0">
        <w:rPr>
          <w:lang w:val="en-GB"/>
        </w:rPr>
        <w:t xml:space="preserve">). In addition, </w:t>
      </w:r>
      <w:r w:rsidRPr="00A074E0">
        <w:rPr>
          <w:i/>
          <w:iCs/>
          <w:lang w:val="en-GB"/>
        </w:rPr>
        <w:t>D. vexillum</w:t>
      </w:r>
      <w:r w:rsidRPr="00A074E0">
        <w:rPr>
          <w:lang w:val="en-GB"/>
        </w:rPr>
        <w:t xml:space="preserve"> is a successful fouling organism on many natural and artificial structures and has the ability to foul rapidly harbo</w:t>
      </w:r>
      <w:r w:rsidR="00931D7D" w:rsidRPr="00A074E0">
        <w:rPr>
          <w:lang w:val="en-GB"/>
        </w:rPr>
        <w:t>u</w:t>
      </w:r>
      <w:r w:rsidRPr="00A074E0">
        <w:rPr>
          <w:lang w:val="en-GB"/>
        </w:rPr>
        <w:t xml:space="preserve">r facilities, vessel hulls and aquaculture equipment, thereby increasing its probability of dispersal (Daniel </w:t>
      </w:r>
      <w:r w:rsidR="00931D7D" w:rsidRPr="00A074E0">
        <w:rPr>
          <w:lang w:val="en-GB"/>
        </w:rPr>
        <w:t>and</w:t>
      </w:r>
      <w:r w:rsidRPr="00A074E0">
        <w:rPr>
          <w:lang w:val="en-GB"/>
        </w:rPr>
        <w:t xml:space="preserve"> Therriault, </w:t>
      </w:r>
      <w:hyperlink w:anchor="DanielTherriault2007" w:history="1">
        <w:r w:rsidRPr="00A074E0">
          <w:rPr>
            <w:rStyle w:val="Hyperlink"/>
            <w:lang w:val="en-GB"/>
          </w:rPr>
          <w:t>2007</w:t>
        </w:r>
      </w:hyperlink>
      <w:r w:rsidRPr="00A074E0">
        <w:rPr>
          <w:lang w:val="en-GB"/>
        </w:rPr>
        <w:t>; Valentine</w:t>
      </w:r>
      <w:r w:rsidR="00931D7D" w:rsidRPr="00A074E0">
        <w:rPr>
          <w:lang w:val="en-GB"/>
        </w:rPr>
        <w:t xml:space="preserve"> et al.,</w:t>
      </w:r>
      <w:r w:rsidRPr="00A074E0">
        <w:rPr>
          <w:lang w:val="en-GB"/>
        </w:rPr>
        <w:t xml:space="preserve"> </w:t>
      </w:r>
      <w:hyperlink w:anchor="Valentineetal2009" w:history="1">
        <w:r w:rsidRPr="00A074E0">
          <w:rPr>
            <w:rStyle w:val="Hyperlink"/>
            <w:lang w:val="en-GB"/>
          </w:rPr>
          <w:t>2009</w:t>
        </w:r>
      </w:hyperlink>
      <w:r w:rsidRPr="00A074E0">
        <w:rPr>
          <w:lang w:val="en-GB"/>
        </w:rPr>
        <w:t xml:space="preserve">). This species may also be transferred via fragmentation dispersal, which can occur from very small fragments resulting in </w:t>
      </w:r>
      <w:r w:rsidR="003E2E33" w:rsidRPr="00A074E0">
        <w:rPr>
          <w:lang w:val="en-GB"/>
        </w:rPr>
        <w:t xml:space="preserve">the </w:t>
      </w:r>
      <w:r w:rsidRPr="00A074E0">
        <w:rPr>
          <w:lang w:val="en-GB"/>
        </w:rPr>
        <w:t xml:space="preserve">transport by currents to other areas (Bullard et al., </w:t>
      </w:r>
      <w:hyperlink w:anchor="Bullardetal2007" w:history="1">
        <w:r w:rsidRPr="00A074E0">
          <w:rPr>
            <w:rStyle w:val="Hyperlink"/>
            <w:lang w:val="en-GB"/>
          </w:rPr>
          <w:t>2007</w:t>
        </w:r>
      </w:hyperlink>
      <w:r w:rsidRPr="00A074E0">
        <w:rPr>
          <w:lang w:val="en-GB"/>
        </w:rPr>
        <w:t xml:space="preserve">; Morris </w:t>
      </w:r>
      <w:r w:rsidR="003E2E33" w:rsidRPr="00A074E0">
        <w:rPr>
          <w:lang w:val="en-GB"/>
        </w:rPr>
        <w:t>and</w:t>
      </w:r>
      <w:r w:rsidRPr="00A074E0">
        <w:rPr>
          <w:lang w:val="en-GB"/>
        </w:rPr>
        <w:t xml:space="preserve"> Carman, </w:t>
      </w:r>
      <w:hyperlink w:anchor="MorrisCarman2012" w:history="1">
        <w:r w:rsidRPr="00A074E0">
          <w:rPr>
            <w:rStyle w:val="Hyperlink"/>
            <w:lang w:val="en-GB"/>
          </w:rPr>
          <w:t>2012</w:t>
        </w:r>
      </w:hyperlink>
      <w:r w:rsidRPr="00A074E0">
        <w:rPr>
          <w:lang w:val="en-GB"/>
        </w:rPr>
        <w:t xml:space="preserve">; Reinhardt et al., </w:t>
      </w:r>
      <w:hyperlink w:anchor="Reinhardtetal2012" w:history="1">
        <w:r w:rsidRPr="00A074E0">
          <w:rPr>
            <w:rStyle w:val="Hyperlink"/>
            <w:lang w:val="en-GB"/>
          </w:rPr>
          <w:t>2012</w:t>
        </w:r>
      </w:hyperlink>
      <w:r w:rsidRPr="00A074E0">
        <w:rPr>
          <w:lang w:val="en-GB"/>
        </w:rPr>
        <w:t xml:space="preserve">). </w:t>
      </w:r>
      <w:r w:rsidRPr="00A074E0">
        <w:rPr>
          <w:i/>
          <w:iCs/>
          <w:lang w:val="en-GB"/>
        </w:rPr>
        <w:t>Didemnum vexillum</w:t>
      </w:r>
      <w:r w:rsidRPr="00A074E0">
        <w:rPr>
          <w:lang w:val="en-GB"/>
        </w:rPr>
        <w:t xml:space="preserve"> can also settle </w:t>
      </w:r>
      <w:r w:rsidR="003E2E33" w:rsidRPr="00A074E0">
        <w:rPr>
          <w:lang w:val="en-GB"/>
        </w:rPr>
        <w:t xml:space="preserve">on </w:t>
      </w:r>
      <w:r w:rsidRPr="00A074E0">
        <w:rPr>
          <w:lang w:val="en-GB"/>
        </w:rPr>
        <w:t xml:space="preserve">and over-grow other species (i.e. ascidians, bivalves, marine grasses, and seaweeds) and can exert major negative impacts on the shellfish industry (Auker, </w:t>
      </w:r>
      <w:hyperlink w:anchor="Auker2010" w:history="1">
        <w:r w:rsidRPr="00A074E0">
          <w:rPr>
            <w:rStyle w:val="Hyperlink"/>
            <w:lang w:val="en-GB"/>
          </w:rPr>
          <w:t>2010</w:t>
        </w:r>
      </w:hyperlink>
      <w:r w:rsidRPr="00A074E0">
        <w:rPr>
          <w:lang w:val="en-GB"/>
        </w:rPr>
        <w:t xml:space="preserve">; Dijkstra </w:t>
      </w:r>
      <w:r w:rsidR="003E2E33" w:rsidRPr="00A074E0">
        <w:rPr>
          <w:lang w:val="en-GB"/>
        </w:rPr>
        <w:t xml:space="preserve">and </w:t>
      </w:r>
      <w:r w:rsidRPr="00A074E0">
        <w:rPr>
          <w:lang w:val="en-GB"/>
        </w:rPr>
        <w:t xml:space="preserve">Nolan, </w:t>
      </w:r>
      <w:hyperlink w:anchor="DijkstraNolan2011" w:history="1">
        <w:r w:rsidRPr="00A074E0">
          <w:rPr>
            <w:rStyle w:val="Hyperlink"/>
            <w:lang w:val="en-GB"/>
          </w:rPr>
          <w:t>2011</w:t>
        </w:r>
      </w:hyperlink>
      <w:r w:rsidRPr="00A074E0">
        <w:rPr>
          <w:lang w:val="en-GB"/>
        </w:rPr>
        <w:t>; Switzer</w:t>
      </w:r>
      <w:r w:rsidR="003E2E33" w:rsidRPr="00A074E0">
        <w:rPr>
          <w:lang w:val="en-GB"/>
        </w:rPr>
        <w:t xml:space="preserve"> et al., </w:t>
      </w:r>
      <w:hyperlink w:anchor="Switzeretal2011" w:history="1">
        <w:r w:rsidRPr="00A074E0">
          <w:rPr>
            <w:rStyle w:val="Hyperlink"/>
            <w:lang w:val="en-GB"/>
          </w:rPr>
          <w:t>2011</w:t>
        </w:r>
      </w:hyperlink>
      <w:r w:rsidRPr="00A074E0">
        <w:rPr>
          <w:lang w:val="en-GB"/>
        </w:rPr>
        <w:t xml:space="preserve">). It is expected that global warming </w:t>
      </w:r>
      <w:r w:rsidR="003E2E33" w:rsidRPr="00A074E0">
        <w:rPr>
          <w:lang w:val="en-GB"/>
        </w:rPr>
        <w:t xml:space="preserve">conditions </w:t>
      </w:r>
      <w:r w:rsidR="0068453D" w:rsidRPr="00A074E0">
        <w:rPr>
          <w:lang w:val="en-GB"/>
        </w:rPr>
        <w:t>will</w:t>
      </w:r>
      <w:r w:rsidRPr="00A074E0">
        <w:rPr>
          <w:lang w:val="en-GB"/>
        </w:rPr>
        <w:t xml:space="preserve"> contribute to increased survival and establishment of this species with further potential</w:t>
      </w:r>
      <w:r w:rsidR="003E2E33" w:rsidRPr="00A074E0">
        <w:rPr>
          <w:lang w:val="en-GB"/>
        </w:rPr>
        <w:t>ly</w:t>
      </w:r>
      <w:r w:rsidRPr="00A074E0">
        <w:rPr>
          <w:lang w:val="en-GB"/>
        </w:rPr>
        <w:t xml:space="preserve"> negative impacts in </w:t>
      </w:r>
      <w:r w:rsidR="003E2E33" w:rsidRPr="00A074E0">
        <w:rPr>
          <w:lang w:val="en-GB"/>
        </w:rPr>
        <w:t xml:space="preserve">the </w:t>
      </w:r>
      <w:r w:rsidRPr="00A074E0">
        <w:rPr>
          <w:lang w:val="en-GB"/>
        </w:rPr>
        <w:t>more northern areas of its non-native range</w:t>
      </w:r>
      <w:r w:rsidR="003E2E33" w:rsidRPr="00A074E0">
        <w:rPr>
          <w:lang w:val="en-GB"/>
        </w:rPr>
        <w:t xml:space="preserve"> of distribution</w:t>
      </w:r>
      <w:r w:rsidRPr="00A074E0">
        <w:rPr>
          <w:lang w:val="en-GB"/>
        </w:rPr>
        <w:t>.</w:t>
      </w:r>
    </w:p>
    <w:p w14:paraId="02ACE348" w14:textId="086C6F8A" w:rsidR="00AE55C5" w:rsidRPr="00A074E0" w:rsidRDefault="00AE55C5" w:rsidP="00AE55C5">
      <w:pPr>
        <w:pStyle w:val="Heading3"/>
      </w:pPr>
      <w:r w:rsidRPr="00A074E0">
        <w:t xml:space="preserve">Clubbed tunicate </w:t>
      </w:r>
      <w:r w:rsidRPr="00A074E0">
        <w:rPr>
          <w:i/>
          <w:iCs/>
        </w:rPr>
        <w:t>Styela clava</w:t>
      </w:r>
    </w:p>
    <w:p w14:paraId="3D980079" w14:textId="4642A0AD" w:rsidR="00AE55C5" w:rsidRPr="00A074E0" w:rsidRDefault="00757E1D" w:rsidP="003E2E33">
      <w:pPr>
        <w:pStyle w:val="Bodytextmiddle"/>
        <w:spacing w:after="360"/>
        <w:ind w:firstLine="0"/>
        <w:rPr>
          <w:lang w:val="en-GB"/>
        </w:rPr>
      </w:pPr>
      <w:r w:rsidRPr="00A074E0">
        <w:rPr>
          <w:i/>
          <w:iCs/>
          <w:lang w:val="en-GB"/>
        </w:rPr>
        <w:t>Styela clava</w:t>
      </w:r>
      <w:r w:rsidRPr="00A074E0">
        <w:rPr>
          <w:lang w:val="en-GB"/>
        </w:rPr>
        <w:t xml:space="preserve"> is native to the </w:t>
      </w:r>
      <w:r w:rsidR="004E52F2" w:rsidRPr="00A074E0">
        <w:rPr>
          <w:lang w:val="en-GB"/>
        </w:rPr>
        <w:t>n</w:t>
      </w:r>
      <w:r w:rsidRPr="00A074E0">
        <w:rPr>
          <w:lang w:val="en-GB"/>
        </w:rPr>
        <w:t xml:space="preserve">orthwest Pacific (Shanghai </w:t>
      </w:r>
      <w:r w:rsidR="004E52F2" w:rsidRPr="00A074E0">
        <w:rPr>
          <w:lang w:val="en-GB"/>
        </w:rPr>
        <w:t xml:space="preserve">coasts </w:t>
      </w:r>
      <w:r w:rsidRPr="00A074E0">
        <w:rPr>
          <w:lang w:val="en-GB"/>
        </w:rPr>
        <w:t>to the Sea of Okhotsk) and the southeastern Bering Sea (</w:t>
      </w:r>
      <w:r w:rsidR="000811CE" w:rsidRPr="00A074E0">
        <w:rPr>
          <w:lang w:val="en-GB"/>
        </w:rPr>
        <w:t>Lützen</w:t>
      </w:r>
      <w:r w:rsidR="004E52F2" w:rsidRPr="00A074E0">
        <w:rPr>
          <w:lang w:val="en-GB"/>
        </w:rPr>
        <w:t>,</w:t>
      </w:r>
      <w:r w:rsidRPr="00A074E0">
        <w:rPr>
          <w:lang w:val="en-GB"/>
        </w:rPr>
        <w:t xml:space="preserve"> </w:t>
      </w:r>
      <w:hyperlink w:anchor="Lützen1998" w:history="1">
        <w:r w:rsidRPr="00A074E0">
          <w:rPr>
            <w:rStyle w:val="Hyperlink"/>
            <w:lang w:val="en-GB"/>
          </w:rPr>
          <w:t>1998</w:t>
        </w:r>
      </w:hyperlink>
      <w:r w:rsidRPr="00A074E0">
        <w:rPr>
          <w:lang w:val="en-GB"/>
        </w:rPr>
        <w:t xml:space="preserve">; Fofonoff et al., </w:t>
      </w:r>
      <w:hyperlink w:anchor="Fofonoffetal2003" w:history="1">
        <w:r w:rsidRPr="00A074E0">
          <w:rPr>
            <w:rStyle w:val="Hyperlink"/>
            <w:lang w:val="en-GB"/>
          </w:rPr>
          <w:t>2003</w:t>
        </w:r>
      </w:hyperlink>
      <w:r w:rsidRPr="00A074E0">
        <w:rPr>
          <w:lang w:val="en-GB"/>
        </w:rPr>
        <w:t>)</w:t>
      </w:r>
      <w:r w:rsidR="004E52F2" w:rsidRPr="00A074E0">
        <w:rPr>
          <w:lang w:val="en-GB"/>
        </w:rPr>
        <w:t xml:space="preserve"> and </w:t>
      </w:r>
      <w:r w:rsidRPr="00A074E0">
        <w:rPr>
          <w:lang w:val="en-GB"/>
        </w:rPr>
        <w:t>has been introduced to coast</w:t>
      </w:r>
      <w:r w:rsidR="004E52F2" w:rsidRPr="00A074E0">
        <w:rPr>
          <w:lang w:val="en-GB"/>
        </w:rPr>
        <w:t xml:space="preserve">al areas of </w:t>
      </w:r>
      <w:r w:rsidRPr="00A074E0">
        <w:rPr>
          <w:lang w:val="en-GB"/>
        </w:rPr>
        <w:t>North America, Europe, Australia and New Zealand (</w:t>
      </w:r>
      <w:r w:rsidR="00DA7836" w:rsidRPr="00A074E0">
        <w:rPr>
          <w:lang w:val="en-GB"/>
        </w:rPr>
        <w:t xml:space="preserve">Fofonoff et al., </w:t>
      </w:r>
      <w:hyperlink w:anchor="Fofonoffetal2003" w:history="1">
        <w:r w:rsidR="00DA7836" w:rsidRPr="00A074E0">
          <w:rPr>
            <w:rStyle w:val="Hyperlink"/>
            <w:lang w:val="en-GB"/>
          </w:rPr>
          <w:t>2003</w:t>
        </w:r>
      </w:hyperlink>
      <w:r w:rsidRPr="00A074E0">
        <w:rPr>
          <w:lang w:val="en-GB"/>
        </w:rPr>
        <w:t xml:space="preserve">; Lambert, </w:t>
      </w:r>
      <w:hyperlink w:anchor="Lambert2003" w:history="1">
        <w:r w:rsidRPr="00A074E0">
          <w:rPr>
            <w:rStyle w:val="Hyperlink"/>
            <w:lang w:val="en-GB"/>
          </w:rPr>
          <w:t>2003</w:t>
        </w:r>
      </w:hyperlink>
      <w:r w:rsidRPr="00A074E0">
        <w:rPr>
          <w:lang w:val="en-GB"/>
        </w:rPr>
        <w:t xml:space="preserve">; Locke et al., </w:t>
      </w:r>
      <w:hyperlink w:anchor="Lockeetal2007" w:history="1">
        <w:r w:rsidRPr="00A074E0">
          <w:rPr>
            <w:rStyle w:val="Hyperlink"/>
            <w:lang w:val="en-GB"/>
          </w:rPr>
          <w:t>2007</w:t>
        </w:r>
      </w:hyperlink>
      <w:r w:rsidR="00667054" w:rsidRPr="00A074E0">
        <w:rPr>
          <w:lang w:val="en-GB"/>
        </w:rPr>
        <w:t>;</w:t>
      </w:r>
      <w:r w:rsidRPr="00A074E0">
        <w:rPr>
          <w:lang w:val="en-GB"/>
        </w:rPr>
        <w:t xml:space="preserve"> Ramsay et al., </w:t>
      </w:r>
      <w:hyperlink w:anchor="Ramsayetal2008" w:history="1">
        <w:r w:rsidRPr="00A074E0">
          <w:rPr>
            <w:rStyle w:val="Hyperlink"/>
            <w:lang w:val="en-GB"/>
          </w:rPr>
          <w:t>2008</w:t>
        </w:r>
      </w:hyperlink>
      <w:r w:rsidRPr="00A074E0">
        <w:rPr>
          <w:lang w:val="en-GB"/>
        </w:rPr>
        <w:t xml:space="preserve">; Arsenault et al., </w:t>
      </w:r>
      <w:hyperlink w:anchor="Arsenaultetal2009" w:history="1">
        <w:r w:rsidRPr="00A074E0">
          <w:rPr>
            <w:rStyle w:val="Hyperlink"/>
            <w:lang w:val="en-GB"/>
          </w:rPr>
          <w:t>2009</w:t>
        </w:r>
      </w:hyperlink>
      <w:r w:rsidRPr="00A074E0">
        <w:rPr>
          <w:lang w:val="en-GB"/>
        </w:rPr>
        <w:t xml:space="preserve">; Moore et al. </w:t>
      </w:r>
      <w:hyperlink w:anchor="Mooreetal2014" w:history="1">
        <w:r w:rsidRPr="00A074E0">
          <w:rPr>
            <w:rStyle w:val="Hyperlink"/>
            <w:lang w:val="en-GB"/>
          </w:rPr>
          <w:t>2014</w:t>
        </w:r>
      </w:hyperlink>
      <w:r w:rsidRPr="00A074E0">
        <w:rPr>
          <w:lang w:val="en-GB"/>
        </w:rPr>
        <w:t xml:space="preserve">). </w:t>
      </w:r>
      <w:r w:rsidR="004E52F2" w:rsidRPr="00A074E0">
        <w:rPr>
          <w:i/>
          <w:iCs/>
          <w:color w:val="000000" w:themeColor="text1"/>
          <w:lang w:val="en-GB"/>
        </w:rPr>
        <w:t>Styela clava</w:t>
      </w:r>
      <w:r w:rsidR="004E52F2" w:rsidRPr="00A074E0">
        <w:rPr>
          <w:color w:val="000000" w:themeColor="text1"/>
          <w:lang w:val="en-GB"/>
        </w:rPr>
        <w:t xml:space="preserve"> </w:t>
      </w:r>
      <w:r w:rsidRPr="00A074E0">
        <w:rPr>
          <w:lang w:val="en-GB"/>
        </w:rPr>
        <w:t xml:space="preserve">has become widely distributed in coastal waters through </w:t>
      </w:r>
      <w:r w:rsidR="004E52F2" w:rsidRPr="00A074E0">
        <w:rPr>
          <w:lang w:val="en-GB"/>
        </w:rPr>
        <w:t xml:space="preserve">ship </w:t>
      </w:r>
      <w:r w:rsidRPr="00A074E0">
        <w:rPr>
          <w:lang w:val="en-GB"/>
        </w:rPr>
        <w:t xml:space="preserve">fouling and recreational craft and transport </w:t>
      </w:r>
      <w:r w:rsidR="004E52F2" w:rsidRPr="00A074E0">
        <w:rPr>
          <w:lang w:val="en-GB"/>
        </w:rPr>
        <w:t xml:space="preserve">of </w:t>
      </w:r>
      <w:r w:rsidRPr="00A074E0">
        <w:rPr>
          <w:lang w:val="en-GB"/>
        </w:rPr>
        <w:t>oysters (</w:t>
      </w:r>
      <w:r w:rsidR="00DA7836" w:rsidRPr="00A074E0">
        <w:rPr>
          <w:lang w:val="en-GB"/>
        </w:rPr>
        <w:t xml:space="preserve">Fofonoff et al., </w:t>
      </w:r>
      <w:hyperlink w:anchor="Fofonoffetal2003" w:history="1">
        <w:r w:rsidR="00DA7836" w:rsidRPr="00A074E0">
          <w:rPr>
            <w:rStyle w:val="Hyperlink"/>
            <w:lang w:val="en-GB"/>
          </w:rPr>
          <w:t>2003</w:t>
        </w:r>
      </w:hyperlink>
      <w:r w:rsidRPr="00A074E0">
        <w:rPr>
          <w:lang w:val="en-GB"/>
        </w:rPr>
        <w:t xml:space="preserve">, Clarke and Therriault, </w:t>
      </w:r>
      <w:hyperlink w:anchor="ClarkeTherriault2007" w:history="1">
        <w:r w:rsidRPr="00A074E0">
          <w:rPr>
            <w:rStyle w:val="Hyperlink"/>
            <w:lang w:val="en-GB"/>
          </w:rPr>
          <w:t>2007</w:t>
        </w:r>
      </w:hyperlink>
      <w:r w:rsidRPr="00A074E0">
        <w:rPr>
          <w:lang w:val="en-GB"/>
        </w:rPr>
        <w:t xml:space="preserve">; </w:t>
      </w:r>
      <w:r w:rsidR="006C2B8E" w:rsidRPr="00A074E0">
        <w:rPr>
          <w:lang w:val="en-GB"/>
        </w:rPr>
        <w:t xml:space="preserve">Clarke </w:t>
      </w:r>
      <w:r w:rsidRPr="00A074E0">
        <w:rPr>
          <w:lang w:val="en-GB"/>
        </w:rPr>
        <w:t>Murray et al.</w:t>
      </w:r>
      <w:r w:rsidR="004E52F2" w:rsidRPr="00A074E0">
        <w:rPr>
          <w:lang w:val="en-GB"/>
        </w:rPr>
        <w:t>,</w:t>
      </w:r>
      <w:r w:rsidRPr="00A074E0">
        <w:rPr>
          <w:lang w:val="en-GB"/>
        </w:rPr>
        <w:t xml:space="preserve"> </w:t>
      </w:r>
      <w:hyperlink w:anchor="Clarke_Murrayetal2011" w:history="1">
        <w:r w:rsidRPr="00A074E0">
          <w:rPr>
            <w:rStyle w:val="Hyperlink"/>
            <w:lang w:val="en-GB"/>
          </w:rPr>
          <w:t>2011</w:t>
        </w:r>
      </w:hyperlink>
      <w:r w:rsidRPr="00A074E0">
        <w:rPr>
          <w:lang w:val="en-GB"/>
        </w:rPr>
        <w:t xml:space="preserve">). Its strong attachment and low drag coefficient enable </w:t>
      </w:r>
      <w:r w:rsidRPr="00A074E0">
        <w:rPr>
          <w:i/>
          <w:iCs/>
          <w:lang w:val="en-GB"/>
        </w:rPr>
        <w:t>S. clava</w:t>
      </w:r>
      <w:r w:rsidRPr="00A074E0">
        <w:rPr>
          <w:lang w:val="en-GB"/>
        </w:rPr>
        <w:t xml:space="preserve"> to avoid dislodgement at flow velocities well above those of fast</w:t>
      </w:r>
      <w:r w:rsidR="004E52F2" w:rsidRPr="00A074E0">
        <w:rPr>
          <w:lang w:val="en-GB"/>
        </w:rPr>
        <w:t>-</w:t>
      </w:r>
      <w:r w:rsidRPr="00A074E0">
        <w:rPr>
          <w:lang w:val="en-GB"/>
        </w:rPr>
        <w:t>moving vessels (i.e. &gt;</w:t>
      </w:r>
      <w:r w:rsidR="004E52F2" w:rsidRPr="00A074E0">
        <w:rPr>
          <w:lang w:val="en-GB"/>
        </w:rPr>
        <w:t> </w:t>
      </w:r>
      <w:r w:rsidRPr="00A074E0">
        <w:rPr>
          <w:lang w:val="en-GB"/>
        </w:rPr>
        <w:t>70 km/h</w:t>
      </w:r>
      <w:r w:rsidR="004E52F2" w:rsidRPr="00A074E0">
        <w:rPr>
          <w:lang w:val="en-GB"/>
        </w:rPr>
        <w:t xml:space="preserve">: </w:t>
      </w:r>
      <w:r w:rsidR="006C2B8E" w:rsidRPr="00A074E0">
        <w:rPr>
          <w:lang w:val="en-GB"/>
        </w:rPr>
        <w:t xml:space="preserve">Clarke Murray et al., </w:t>
      </w:r>
      <w:hyperlink w:anchor="Clarke_Murrayetal2011" w:history="1">
        <w:r w:rsidR="006C2B8E" w:rsidRPr="00A074E0">
          <w:rPr>
            <w:rStyle w:val="Hyperlink"/>
            <w:lang w:val="en-GB"/>
          </w:rPr>
          <w:t>2011</w:t>
        </w:r>
      </w:hyperlink>
      <w:r w:rsidRPr="00A074E0">
        <w:rPr>
          <w:lang w:val="en-GB"/>
        </w:rPr>
        <w:t xml:space="preserve">). In some regions, the establishment of </w:t>
      </w:r>
      <w:r w:rsidR="004E52F2" w:rsidRPr="00A074E0">
        <w:rPr>
          <w:lang w:val="en-GB"/>
        </w:rPr>
        <w:t xml:space="preserve">this species </w:t>
      </w:r>
      <w:r w:rsidRPr="00A074E0">
        <w:rPr>
          <w:lang w:val="en-GB"/>
        </w:rPr>
        <w:t xml:space="preserve">may be facilitated by the provision of artificial structures related to aquaculture </w:t>
      </w:r>
      <w:r w:rsidR="004E52F2" w:rsidRPr="00A074E0">
        <w:rPr>
          <w:lang w:val="en-GB"/>
        </w:rPr>
        <w:t xml:space="preserve">facilities </w:t>
      </w:r>
      <w:r w:rsidRPr="00A074E0">
        <w:rPr>
          <w:lang w:val="en-GB"/>
        </w:rPr>
        <w:t>(</w:t>
      </w:r>
      <w:r w:rsidR="006C2B8E" w:rsidRPr="00A074E0">
        <w:rPr>
          <w:lang w:val="en-GB"/>
        </w:rPr>
        <w:t xml:space="preserve">Locke et al., </w:t>
      </w:r>
      <w:hyperlink w:anchor="Lockeetal2007" w:history="1">
        <w:r w:rsidR="006C2B8E" w:rsidRPr="00A074E0">
          <w:rPr>
            <w:rStyle w:val="Hyperlink"/>
            <w:lang w:val="en-GB"/>
          </w:rPr>
          <w:t>2007</w:t>
        </w:r>
      </w:hyperlink>
      <w:r w:rsidRPr="00A074E0">
        <w:rPr>
          <w:lang w:val="en-GB"/>
        </w:rPr>
        <w:t xml:space="preserve">). </w:t>
      </w:r>
      <w:r w:rsidR="004E52F2" w:rsidRPr="00A074E0">
        <w:rPr>
          <w:i/>
          <w:iCs/>
          <w:lang w:val="en-GB"/>
        </w:rPr>
        <w:t>Styela clava</w:t>
      </w:r>
      <w:r w:rsidR="004E52F2" w:rsidRPr="00A074E0">
        <w:rPr>
          <w:lang w:val="en-GB"/>
        </w:rPr>
        <w:t xml:space="preserve"> </w:t>
      </w:r>
      <w:r w:rsidRPr="00A074E0">
        <w:rPr>
          <w:lang w:val="en-GB"/>
        </w:rPr>
        <w:t>is a low intertidal to subtidal fouling species which typically occurs at 15</w:t>
      </w:r>
      <w:r w:rsidR="004E52F2" w:rsidRPr="00A074E0">
        <w:rPr>
          <w:lang w:val="en-GB"/>
        </w:rPr>
        <w:t>–</w:t>
      </w:r>
      <w:r w:rsidRPr="00A074E0">
        <w:rPr>
          <w:lang w:val="en-GB"/>
        </w:rPr>
        <w:t>25</w:t>
      </w:r>
      <w:r w:rsidR="004E52F2" w:rsidRPr="00A074E0">
        <w:rPr>
          <w:lang w:val="en-GB"/>
        </w:rPr>
        <w:t> </w:t>
      </w:r>
      <w:r w:rsidRPr="00A074E0">
        <w:rPr>
          <w:lang w:val="en-GB"/>
        </w:rPr>
        <w:t>m depth (</w:t>
      </w:r>
      <w:r w:rsidR="004E52F2" w:rsidRPr="00A074E0">
        <w:rPr>
          <w:lang w:val="en-GB"/>
        </w:rPr>
        <w:t xml:space="preserve">although it </w:t>
      </w:r>
      <w:r w:rsidRPr="00A074E0">
        <w:rPr>
          <w:lang w:val="en-GB"/>
        </w:rPr>
        <w:t xml:space="preserve">can be found </w:t>
      </w:r>
      <w:r w:rsidR="004E52F2" w:rsidRPr="00A074E0">
        <w:rPr>
          <w:lang w:val="en-GB"/>
        </w:rPr>
        <w:t xml:space="preserve">at up </w:t>
      </w:r>
      <w:r w:rsidRPr="00A074E0">
        <w:rPr>
          <w:lang w:val="en-GB"/>
        </w:rPr>
        <w:t>to 40</w:t>
      </w:r>
      <w:r w:rsidR="004E52F2" w:rsidRPr="00A074E0">
        <w:rPr>
          <w:lang w:val="en-GB"/>
        </w:rPr>
        <w:t> </w:t>
      </w:r>
      <w:r w:rsidRPr="00A074E0">
        <w:rPr>
          <w:lang w:val="en-GB"/>
        </w:rPr>
        <w:t>m depth</w:t>
      </w:r>
      <w:r w:rsidR="004E52F2" w:rsidRPr="00A074E0">
        <w:rPr>
          <w:lang w:val="en-GB"/>
        </w:rPr>
        <w:t xml:space="preserve">: </w:t>
      </w:r>
      <w:r w:rsidR="00DF1C01" w:rsidRPr="00A074E0">
        <w:rPr>
          <w:lang w:val="en-GB"/>
        </w:rPr>
        <w:t xml:space="preserve">Lützen, </w:t>
      </w:r>
      <w:hyperlink w:anchor="Lützen1998" w:history="1">
        <w:r w:rsidR="00DF1C01" w:rsidRPr="00A074E0">
          <w:rPr>
            <w:rStyle w:val="Hyperlink"/>
            <w:lang w:val="en-GB"/>
          </w:rPr>
          <w:t>1998</w:t>
        </w:r>
      </w:hyperlink>
      <w:r w:rsidR="004E52F2" w:rsidRPr="00A074E0">
        <w:rPr>
          <w:lang w:val="en-GB"/>
        </w:rPr>
        <w:t>;</w:t>
      </w:r>
      <w:r w:rsidRPr="00A074E0">
        <w:rPr>
          <w:lang w:val="en-GB"/>
        </w:rPr>
        <w:t xml:space="preserve"> Therriault and Herborg, </w:t>
      </w:r>
      <w:hyperlink w:anchor="TherriaultHerborg2008b" w:history="1">
        <w:r w:rsidRPr="00A074E0">
          <w:rPr>
            <w:rStyle w:val="Hyperlink"/>
            <w:lang w:val="en-GB"/>
          </w:rPr>
          <w:t>2008b</w:t>
        </w:r>
      </w:hyperlink>
      <w:r w:rsidRPr="00A074E0">
        <w:rPr>
          <w:lang w:val="en-GB"/>
        </w:rPr>
        <w:t>). It is common in sheltered habitats with low wave action but has also been found on high energy outer coasts on partially protected surfaces of rocks or pilings (</w:t>
      </w:r>
      <w:r w:rsidR="00DF1C01" w:rsidRPr="00A074E0">
        <w:rPr>
          <w:lang w:val="en-GB"/>
        </w:rPr>
        <w:t xml:space="preserve">Lützen, </w:t>
      </w:r>
      <w:hyperlink w:anchor="Lützen1998" w:history="1">
        <w:r w:rsidR="00DF1C01" w:rsidRPr="00A074E0">
          <w:rPr>
            <w:rStyle w:val="Hyperlink"/>
            <w:lang w:val="en-GB"/>
          </w:rPr>
          <w:t>1998</w:t>
        </w:r>
      </w:hyperlink>
      <w:r w:rsidRPr="00A074E0">
        <w:rPr>
          <w:lang w:val="en-GB"/>
        </w:rPr>
        <w:t xml:space="preserve">). </w:t>
      </w:r>
      <w:r w:rsidR="004E52F2" w:rsidRPr="00A074E0">
        <w:rPr>
          <w:i/>
          <w:iCs/>
          <w:lang w:val="en-GB"/>
        </w:rPr>
        <w:t>Styela clava</w:t>
      </w:r>
      <w:r w:rsidR="004E52F2" w:rsidRPr="00A074E0">
        <w:rPr>
          <w:lang w:val="en-GB"/>
        </w:rPr>
        <w:t xml:space="preserve"> </w:t>
      </w:r>
      <w:r w:rsidRPr="00A074E0">
        <w:rPr>
          <w:lang w:val="en-GB"/>
        </w:rPr>
        <w:t xml:space="preserve">is normally </w:t>
      </w:r>
      <w:r w:rsidR="0049213E" w:rsidRPr="00A074E0">
        <w:rPr>
          <w:lang w:val="en-GB"/>
        </w:rPr>
        <w:t xml:space="preserve">found </w:t>
      </w:r>
      <w:r w:rsidRPr="00A074E0">
        <w:rPr>
          <w:lang w:val="en-GB"/>
        </w:rPr>
        <w:t>attached to pier pilings, jetty walls, concrete structures, submerged ropes, buoys, floating docks, and vessel hulls (</w:t>
      </w:r>
      <w:r w:rsidR="00DF1C01" w:rsidRPr="00A074E0">
        <w:rPr>
          <w:lang w:val="en-GB"/>
        </w:rPr>
        <w:t xml:space="preserve">Lützen, </w:t>
      </w:r>
      <w:hyperlink w:anchor="Lützen1998" w:history="1">
        <w:r w:rsidR="00DF1C01" w:rsidRPr="00A074E0">
          <w:rPr>
            <w:rStyle w:val="Hyperlink"/>
            <w:lang w:val="en-GB"/>
          </w:rPr>
          <w:t>1998</w:t>
        </w:r>
      </w:hyperlink>
      <w:r w:rsidRPr="00A074E0">
        <w:rPr>
          <w:lang w:val="en-GB"/>
        </w:rPr>
        <w:t>)</w:t>
      </w:r>
      <w:r w:rsidR="004E52F2" w:rsidRPr="00A074E0">
        <w:rPr>
          <w:lang w:val="en-GB"/>
        </w:rPr>
        <w:t>, but</w:t>
      </w:r>
      <w:r w:rsidRPr="00A074E0">
        <w:rPr>
          <w:lang w:val="en-GB"/>
        </w:rPr>
        <w:t xml:space="preserve"> can also attach</w:t>
      </w:r>
      <w:r w:rsidR="0049213E" w:rsidRPr="00A074E0">
        <w:rPr>
          <w:lang w:val="en-GB"/>
        </w:rPr>
        <w:t xml:space="preserve"> itself</w:t>
      </w:r>
      <w:r w:rsidRPr="00A074E0">
        <w:rPr>
          <w:lang w:val="en-GB"/>
        </w:rPr>
        <w:t xml:space="preserve"> to natural substrat</w:t>
      </w:r>
      <w:r w:rsidR="004E52F2" w:rsidRPr="00A074E0">
        <w:rPr>
          <w:lang w:val="en-GB"/>
        </w:rPr>
        <w:t>a</w:t>
      </w:r>
      <w:r w:rsidRPr="00A074E0">
        <w:rPr>
          <w:lang w:val="en-GB"/>
        </w:rPr>
        <w:t xml:space="preserve"> </w:t>
      </w:r>
      <w:r w:rsidR="004E52F2" w:rsidRPr="00A074E0">
        <w:rPr>
          <w:lang w:val="en-GB"/>
        </w:rPr>
        <w:t xml:space="preserve">such as </w:t>
      </w:r>
      <w:r w:rsidRPr="00A074E0">
        <w:rPr>
          <w:lang w:val="en-GB"/>
        </w:rPr>
        <w:t xml:space="preserve">bivalve beds and act as </w:t>
      </w:r>
      <w:r w:rsidR="004E52F2" w:rsidRPr="00A074E0">
        <w:rPr>
          <w:lang w:val="en-GB"/>
        </w:rPr>
        <w:t xml:space="preserve">an </w:t>
      </w:r>
      <w:r w:rsidRPr="00A074E0">
        <w:rPr>
          <w:lang w:val="en-GB"/>
        </w:rPr>
        <w:t>epibiont on different species (</w:t>
      </w:r>
      <w:r w:rsidR="00DF1C01" w:rsidRPr="00A074E0">
        <w:rPr>
          <w:lang w:val="en-GB"/>
        </w:rPr>
        <w:t xml:space="preserve">Lützen, </w:t>
      </w:r>
      <w:hyperlink w:anchor="Lützen1998" w:history="1">
        <w:r w:rsidR="00DF1C01" w:rsidRPr="00A074E0">
          <w:rPr>
            <w:rStyle w:val="Hyperlink"/>
            <w:lang w:val="en-GB"/>
          </w:rPr>
          <w:t>1998</w:t>
        </w:r>
      </w:hyperlink>
      <w:r w:rsidRPr="00A074E0">
        <w:rPr>
          <w:lang w:val="en-GB"/>
        </w:rPr>
        <w:t xml:space="preserve">). </w:t>
      </w:r>
      <w:r w:rsidRPr="00A074E0">
        <w:rPr>
          <w:i/>
          <w:iCs/>
          <w:lang w:val="en-GB"/>
        </w:rPr>
        <w:t>S</w:t>
      </w:r>
      <w:r w:rsidR="004E52F2" w:rsidRPr="00A074E0">
        <w:rPr>
          <w:i/>
          <w:iCs/>
          <w:lang w:val="en-GB"/>
        </w:rPr>
        <w:t>tyela</w:t>
      </w:r>
      <w:r w:rsidRPr="00A074E0">
        <w:rPr>
          <w:i/>
          <w:iCs/>
          <w:lang w:val="en-GB"/>
        </w:rPr>
        <w:t xml:space="preserve"> clava</w:t>
      </w:r>
      <w:r w:rsidRPr="00A074E0">
        <w:rPr>
          <w:lang w:val="en-GB"/>
        </w:rPr>
        <w:t xml:space="preserve"> can withstand temperatures ranging from 0 to 23</w:t>
      </w:r>
      <w:r w:rsidR="004E52F2" w:rsidRPr="00A074E0">
        <w:rPr>
          <w:lang w:val="en-GB"/>
        </w:rPr>
        <w:t> </w:t>
      </w:r>
      <w:r w:rsidRPr="00A074E0">
        <w:rPr>
          <w:lang w:val="en-GB"/>
        </w:rPr>
        <w:t xml:space="preserve">°C and adults can withstand temporary drops in salinity to as low as 8‰ (Buizer, 1980; </w:t>
      </w:r>
      <w:r w:rsidR="00DF1C01" w:rsidRPr="00A074E0">
        <w:rPr>
          <w:lang w:val="en-GB"/>
        </w:rPr>
        <w:t xml:space="preserve">Lützen, </w:t>
      </w:r>
      <w:hyperlink w:anchor="Lützen1998" w:history="1">
        <w:r w:rsidR="00DF1C01" w:rsidRPr="00A074E0">
          <w:rPr>
            <w:rStyle w:val="Hyperlink"/>
            <w:lang w:val="en-GB"/>
          </w:rPr>
          <w:t>1998</w:t>
        </w:r>
      </w:hyperlink>
      <w:r w:rsidRPr="00A074E0">
        <w:rPr>
          <w:lang w:val="en-GB"/>
        </w:rPr>
        <w:t xml:space="preserve">). </w:t>
      </w:r>
      <w:r w:rsidR="004E52F2" w:rsidRPr="00A074E0">
        <w:rPr>
          <w:lang w:val="en-GB"/>
        </w:rPr>
        <w:t xml:space="preserve">This species </w:t>
      </w:r>
      <w:r w:rsidRPr="00A074E0">
        <w:rPr>
          <w:lang w:val="en-GB"/>
        </w:rPr>
        <w:t>is known to cause impact</w:t>
      </w:r>
      <w:r w:rsidR="004E52F2" w:rsidRPr="00A074E0">
        <w:rPr>
          <w:lang w:val="en-GB"/>
        </w:rPr>
        <w:t>s</w:t>
      </w:r>
      <w:r w:rsidRPr="00A074E0">
        <w:rPr>
          <w:lang w:val="en-GB"/>
        </w:rPr>
        <w:t xml:space="preserve"> at different levels in the ecosystem and is known to grow to a considerable length and be</w:t>
      </w:r>
      <w:r w:rsidR="004E52F2" w:rsidRPr="00A074E0">
        <w:rPr>
          <w:lang w:val="en-GB"/>
        </w:rPr>
        <w:t>come</w:t>
      </w:r>
      <w:r w:rsidRPr="00A074E0">
        <w:rPr>
          <w:lang w:val="en-GB"/>
        </w:rPr>
        <w:t xml:space="preserve"> a highly aggressive competitor for space and food. One of the reasons for this is due to its intense filtration rate</w:t>
      </w:r>
      <w:r w:rsidR="004E52F2" w:rsidRPr="00A074E0">
        <w:rPr>
          <w:lang w:val="en-GB"/>
        </w:rPr>
        <w:t>,</w:t>
      </w:r>
      <w:r w:rsidRPr="00A074E0">
        <w:rPr>
          <w:lang w:val="en-GB"/>
        </w:rPr>
        <w:t xml:space="preserve"> which can reduce the food available to co-occurring species, </w:t>
      </w:r>
      <w:r w:rsidR="004E52F2" w:rsidRPr="00A074E0">
        <w:rPr>
          <w:lang w:val="en-GB"/>
        </w:rPr>
        <w:t xml:space="preserve">thereby </w:t>
      </w:r>
      <w:r w:rsidRPr="00A074E0">
        <w:rPr>
          <w:lang w:val="en-GB"/>
        </w:rPr>
        <w:t xml:space="preserve">affecting their growth and reduce settlement of other fouling organisms (Osman and Whitlatch, </w:t>
      </w:r>
      <w:hyperlink w:anchor="OsmanWhitlatch2000" w:history="1">
        <w:r w:rsidRPr="00A074E0">
          <w:rPr>
            <w:rStyle w:val="Hyperlink"/>
            <w:lang w:val="en-GB"/>
          </w:rPr>
          <w:t>2000</w:t>
        </w:r>
      </w:hyperlink>
      <w:r w:rsidRPr="00A074E0">
        <w:rPr>
          <w:lang w:val="en-GB"/>
        </w:rPr>
        <w:t xml:space="preserve">). </w:t>
      </w:r>
      <w:r w:rsidRPr="00A074E0">
        <w:rPr>
          <w:i/>
          <w:iCs/>
          <w:lang w:val="en-GB"/>
        </w:rPr>
        <w:t>S</w:t>
      </w:r>
      <w:r w:rsidR="004E52F2" w:rsidRPr="00A074E0">
        <w:rPr>
          <w:i/>
          <w:iCs/>
          <w:lang w:val="en-GB"/>
        </w:rPr>
        <w:t>tyela</w:t>
      </w:r>
      <w:r w:rsidRPr="00A074E0">
        <w:rPr>
          <w:i/>
          <w:iCs/>
          <w:lang w:val="en-GB"/>
        </w:rPr>
        <w:t xml:space="preserve"> clava</w:t>
      </w:r>
      <w:r w:rsidRPr="00A074E0">
        <w:rPr>
          <w:lang w:val="en-GB"/>
        </w:rPr>
        <w:t xml:space="preserve"> may lower the carrying capacity of bays in which blue mussel </w:t>
      </w:r>
      <w:r w:rsidRPr="00A074E0">
        <w:rPr>
          <w:i/>
          <w:iCs/>
          <w:lang w:val="en-GB"/>
        </w:rPr>
        <w:t>Mytilus edulis</w:t>
      </w:r>
      <w:r w:rsidRPr="00A074E0">
        <w:rPr>
          <w:lang w:val="en-GB"/>
        </w:rPr>
        <w:t xml:space="preserve"> </w:t>
      </w:r>
      <w:r w:rsidR="004E52F2" w:rsidRPr="00A074E0">
        <w:rPr>
          <w:lang w:val="en-GB"/>
        </w:rPr>
        <w:t xml:space="preserve">is </w:t>
      </w:r>
      <w:r w:rsidRPr="00A074E0">
        <w:rPr>
          <w:lang w:val="en-GB"/>
        </w:rPr>
        <w:t xml:space="preserve">cultured (Comeau et al., </w:t>
      </w:r>
      <w:hyperlink w:anchor="Comeauetal2015" w:history="1">
        <w:r w:rsidRPr="00A074E0">
          <w:rPr>
            <w:rStyle w:val="Hyperlink"/>
            <w:lang w:val="en-GB"/>
          </w:rPr>
          <w:t>2015</w:t>
        </w:r>
      </w:hyperlink>
      <w:r w:rsidRPr="00A074E0">
        <w:rPr>
          <w:lang w:val="en-GB"/>
        </w:rPr>
        <w:t>)</w:t>
      </w:r>
      <w:r w:rsidR="004E52F2" w:rsidRPr="00A074E0">
        <w:rPr>
          <w:lang w:val="en-GB"/>
        </w:rPr>
        <w:t>, and</w:t>
      </w:r>
      <w:r w:rsidRPr="00A074E0">
        <w:rPr>
          <w:lang w:val="en-GB"/>
        </w:rPr>
        <w:t xml:space="preserve"> can also become the dominant ascidacian </w:t>
      </w:r>
      <w:r w:rsidR="004E52F2" w:rsidRPr="00A074E0">
        <w:rPr>
          <w:lang w:val="en-GB"/>
        </w:rPr>
        <w:t xml:space="preserve">thereby </w:t>
      </w:r>
      <w:r w:rsidRPr="00A074E0">
        <w:rPr>
          <w:lang w:val="en-GB"/>
        </w:rPr>
        <w:t>alter</w:t>
      </w:r>
      <w:r w:rsidR="004E52F2" w:rsidRPr="00A074E0">
        <w:rPr>
          <w:lang w:val="en-GB"/>
        </w:rPr>
        <w:t>ing</w:t>
      </w:r>
      <w:r w:rsidRPr="00A074E0">
        <w:rPr>
          <w:lang w:val="en-GB"/>
        </w:rPr>
        <w:t xml:space="preserve"> community biodiversity and species richness (Lambert and Lambert, </w:t>
      </w:r>
      <w:hyperlink w:anchor="LambertLambert1998" w:history="1">
        <w:r w:rsidRPr="00A074E0">
          <w:rPr>
            <w:rStyle w:val="Hyperlink"/>
            <w:lang w:val="en-GB"/>
          </w:rPr>
          <w:t>1998</w:t>
        </w:r>
      </w:hyperlink>
      <w:r w:rsidRPr="00A074E0">
        <w:rPr>
          <w:lang w:val="en-GB"/>
        </w:rPr>
        <w:t xml:space="preserve">, </w:t>
      </w:r>
      <w:hyperlink w:anchor="LambertLambert2003" w:history="1">
        <w:r w:rsidRPr="00A074E0">
          <w:rPr>
            <w:rStyle w:val="Hyperlink"/>
            <w:lang w:val="en-GB"/>
          </w:rPr>
          <w:t>2003</w:t>
        </w:r>
      </w:hyperlink>
      <w:r w:rsidRPr="00A074E0">
        <w:rPr>
          <w:lang w:val="en-GB"/>
        </w:rPr>
        <w:t xml:space="preserve">). Dense aggregations of </w:t>
      </w:r>
      <w:r w:rsidRPr="00A074E0">
        <w:rPr>
          <w:i/>
          <w:iCs/>
          <w:lang w:val="en-GB"/>
        </w:rPr>
        <w:t>S. clava</w:t>
      </w:r>
      <w:r w:rsidRPr="00A074E0">
        <w:rPr>
          <w:lang w:val="en-GB"/>
        </w:rPr>
        <w:t xml:space="preserve"> can alter habitat structure and provide </w:t>
      </w:r>
      <w:r w:rsidR="004E52F2" w:rsidRPr="00A074E0">
        <w:rPr>
          <w:lang w:val="en-GB"/>
        </w:rPr>
        <w:t xml:space="preserve">a </w:t>
      </w:r>
      <w:r w:rsidRPr="00A074E0">
        <w:rPr>
          <w:lang w:val="en-GB"/>
        </w:rPr>
        <w:t>secondary substrat</w:t>
      </w:r>
      <w:r w:rsidR="004E52F2" w:rsidRPr="00A074E0">
        <w:rPr>
          <w:lang w:val="en-GB"/>
        </w:rPr>
        <w:t>um</w:t>
      </w:r>
      <w:r w:rsidRPr="00A074E0">
        <w:rPr>
          <w:lang w:val="en-GB"/>
        </w:rPr>
        <w:t xml:space="preserve"> for other fouling organisms, and </w:t>
      </w:r>
      <w:r w:rsidR="004E52F2" w:rsidRPr="00A074E0">
        <w:rPr>
          <w:lang w:val="en-GB"/>
        </w:rPr>
        <w:t xml:space="preserve">can </w:t>
      </w:r>
      <w:r w:rsidRPr="00A074E0">
        <w:rPr>
          <w:lang w:val="en-GB"/>
        </w:rPr>
        <w:t>also transport viable cells and cysts of toxic phytoplankton (</w:t>
      </w:r>
      <w:r w:rsidR="0002785C" w:rsidRPr="00A074E0">
        <w:rPr>
          <w:lang w:val="en-GB"/>
        </w:rPr>
        <w:t xml:space="preserve">Lambert and Lambert, </w:t>
      </w:r>
      <w:hyperlink w:anchor="LambertLambert1998" w:history="1">
        <w:r w:rsidR="0002785C" w:rsidRPr="00A074E0">
          <w:rPr>
            <w:rStyle w:val="Hyperlink"/>
            <w:lang w:val="en-GB"/>
          </w:rPr>
          <w:t>1998</w:t>
        </w:r>
      </w:hyperlink>
      <w:r w:rsidR="0002785C" w:rsidRPr="00A074E0">
        <w:rPr>
          <w:lang w:val="en-GB"/>
        </w:rPr>
        <w:t xml:space="preserve">, </w:t>
      </w:r>
      <w:hyperlink w:anchor="LambertLambert2003" w:history="1">
        <w:r w:rsidR="0002785C" w:rsidRPr="00A074E0">
          <w:rPr>
            <w:rStyle w:val="Hyperlink"/>
            <w:lang w:val="en-GB"/>
          </w:rPr>
          <w:t>2003</w:t>
        </w:r>
      </w:hyperlink>
      <w:r w:rsidRPr="00A074E0">
        <w:rPr>
          <w:lang w:val="en-GB"/>
        </w:rPr>
        <w:t xml:space="preserve">; </w:t>
      </w:r>
      <w:r w:rsidR="00DF1C01" w:rsidRPr="00A074E0">
        <w:rPr>
          <w:lang w:val="en-GB"/>
        </w:rPr>
        <w:t xml:space="preserve">Lützen, </w:t>
      </w:r>
      <w:hyperlink w:anchor="Lützen1998" w:history="1">
        <w:r w:rsidR="00DF1C01" w:rsidRPr="00A074E0">
          <w:rPr>
            <w:rStyle w:val="Hyperlink"/>
            <w:lang w:val="en-GB"/>
          </w:rPr>
          <w:t>1998</w:t>
        </w:r>
      </w:hyperlink>
      <w:r w:rsidRPr="00A074E0">
        <w:rPr>
          <w:lang w:val="en-GB"/>
        </w:rPr>
        <w:t xml:space="preserve">; Rosa et al., </w:t>
      </w:r>
      <w:hyperlink w:anchor="Rosaetal2013" w:history="1">
        <w:r w:rsidRPr="00A074E0">
          <w:rPr>
            <w:rStyle w:val="Hyperlink"/>
            <w:lang w:val="en-GB"/>
          </w:rPr>
          <w:t>2013</w:t>
        </w:r>
      </w:hyperlink>
      <w:r w:rsidRPr="00A074E0">
        <w:rPr>
          <w:lang w:val="en-GB"/>
        </w:rPr>
        <w:t>).</w:t>
      </w:r>
    </w:p>
    <w:p w14:paraId="68D93FD0" w14:textId="32AA4CFF" w:rsidR="006D4EAB" w:rsidRPr="00A074E0" w:rsidRDefault="006D4EAB" w:rsidP="007C5220">
      <w:pPr>
        <w:pStyle w:val="Heading2"/>
        <w:numPr>
          <w:ilvl w:val="1"/>
          <w:numId w:val="39"/>
        </w:numPr>
        <w:rPr>
          <w:rStyle w:val="Strong"/>
        </w:rPr>
      </w:pPr>
      <w:r w:rsidRPr="00A074E0">
        <w:rPr>
          <w:rStyle w:val="Strong"/>
          <w:b w:val="0"/>
          <w:bCs/>
        </w:rPr>
        <w:t>Freshwater invertebrates</w:t>
      </w:r>
    </w:p>
    <w:p w14:paraId="5B4D123E" w14:textId="57F2E249" w:rsidR="00AA0E37" w:rsidRPr="00A074E0" w:rsidRDefault="00AA0E37" w:rsidP="00AA0E37">
      <w:pPr>
        <w:pStyle w:val="Heading3"/>
      </w:pPr>
      <w:r w:rsidRPr="00A074E0">
        <w:t xml:space="preserve">Signal crayfish </w:t>
      </w:r>
      <w:r w:rsidRPr="00A074E0">
        <w:rPr>
          <w:i/>
          <w:iCs/>
        </w:rPr>
        <w:t>Pacifastacus leniusculus</w:t>
      </w:r>
    </w:p>
    <w:p w14:paraId="36C1B5DB" w14:textId="5509A1F3" w:rsidR="00AA0E37" w:rsidRPr="00A074E0" w:rsidRDefault="00EB74DA" w:rsidP="00AA0E37">
      <w:pPr>
        <w:pStyle w:val="Bodytextmiddle"/>
        <w:spacing w:after="240"/>
        <w:ind w:firstLine="0"/>
        <w:rPr>
          <w:lang w:val="en-GB"/>
        </w:rPr>
      </w:pPr>
      <w:r w:rsidRPr="00A074E0">
        <w:rPr>
          <w:i/>
          <w:iCs/>
          <w:lang w:val="en-GB"/>
        </w:rPr>
        <w:t>Pacifastacus leniusculus</w:t>
      </w:r>
      <w:r w:rsidRPr="00A074E0">
        <w:rPr>
          <w:lang w:val="en-GB"/>
        </w:rPr>
        <w:t xml:space="preserve"> belongs to the ‘old’ non-native crayfish species (i.e. introduced to and established in Europe before the 1980s), with astaciculture and fishery enhancement being the main introduction pathways. The species</w:t>
      </w:r>
      <w:r w:rsidR="00AA4D59" w:rsidRPr="00A074E0">
        <w:rPr>
          <w:lang w:val="en-GB"/>
        </w:rPr>
        <w:t>'</w:t>
      </w:r>
      <w:r w:rsidRPr="00A074E0">
        <w:rPr>
          <w:lang w:val="en-GB"/>
        </w:rPr>
        <w:t xml:space="preserve"> long record of secondary introduction</w:t>
      </w:r>
      <w:r w:rsidR="00AA4D59" w:rsidRPr="00A074E0">
        <w:rPr>
          <w:lang w:val="en-GB"/>
        </w:rPr>
        <w:t>s</w:t>
      </w:r>
      <w:r w:rsidRPr="00A074E0">
        <w:rPr>
          <w:lang w:val="en-GB"/>
        </w:rPr>
        <w:t xml:space="preserve"> and </w:t>
      </w:r>
      <w:r w:rsidRPr="00A074E0">
        <w:rPr>
          <w:lang w:val="en-GB"/>
        </w:rPr>
        <w:lastRenderedPageBreak/>
        <w:t>establishment in at least 26 countries (Kouba et al.</w:t>
      </w:r>
      <w:r w:rsidR="00AA4D59" w:rsidRPr="00A074E0">
        <w:rPr>
          <w:lang w:val="en-GB"/>
        </w:rPr>
        <w:t>,</w:t>
      </w:r>
      <w:r w:rsidRPr="00A074E0">
        <w:rPr>
          <w:lang w:val="en-GB"/>
        </w:rPr>
        <w:t xml:space="preserve"> </w:t>
      </w:r>
      <w:hyperlink w:anchor="Koubaetal2014" w:history="1">
        <w:r w:rsidRPr="00A074E0">
          <w:rPr>
            <w:rStyle w:val="Hyperlink"/>
            <w:lang w:val="en-GB"/>
          </w:rPr>
          <w:t>2014</w:t>
        </w:r>
      </w:hyperlink>
      <w:r w:rsidRPr="00A074E0">
        <w:rPr>
          <w:lang w:val="en-GB"/>
        </w:rPr>
        <w:t xml:space="preserve">) is </w:t>
      </w:r>
      <w:r w:rsidR="00AA4D59" w:rsidRPr="00A074E0">
        <w:rPr>
          <w:lang w:val="en-GB"/>
        </w:rPr>
        <w:t xml:space="preserve">a result of </w:t>
      </w:r>
      <w:r w:rsidRPr="00A074E0">
        <w:rPr>
          <w:lang w:val="en-GB"/>
        </w:rPr>
        <w:t xml:space="preserve">its invasive traits including aggressiveness, high fecundity and longevity, early maturity, fast growth, opportunistic polytrophic feeding mode, exploitation of a wide range of habitats, tolerance to adverse environmental conditions, and the chronic carrying of the parasite </w:t>
      </w:r>
      <w:r w:rsidRPr="00A074E0">
        <w:rPr>
          <w:i/>
          <w:iCs/>
          <w:lang w:val="en-GB"/>
        </w:rPr>
        <w:t>Aphanomyces astaci</w:t>
      </w:r>
      <w:r w:rsidRPr="00A074E0">
        <w:rPr>
          <w:lang w:val="en-GB"/>
        </w:rPr>
        <w:t xml:space="preserve"> (Holdich et al.</w:t>
      </w:r>
      <w:r w:rsidR="00AA4D59" w:rsidRPr="00A074E0">
        <w:rPr>
          <w:lang w:val="en-GB"/>
        </w:rPr>
        <w:t>,</w:t>
      </w:r>
      <w:r w:rsidRPr="00A074E0">
        <w:rPr>
          <w:lang w:val="en-GB"/>
        </w:rPr>
        <w:t xml:space="preserve"> </w:t>
      </w:r>
      <w:hyperlink w:anchor="Holdichetal2006" w:history="1">
        <w:r w:rsidRPr="00A074E0">
          <w:rPr>
            <w:rStyle w:val="Hyperlink"/>
            <w:lang w:val="en-GB"/>
          </w:rPr>
          <w:t>2006</w:t>
        </w:r>
      </w:hyperlink>
      <w:r w:rsidRPr="00A074E0">
        <w:rPr>
          <w:lang w:val="en-GB"/>
        </w:rPr>
        <w:t xml:space="preserve">). Also, </w:t>
      </w:r>
      <w:r w:rsidRPr="00A074E0">
        <w:rPr>
          <w:i/>
          <w:iCs/>
          <w:lang w:val="en-GB"/>
        </w:rPr>
        <w:t>P. leniusculus</w:t>
      </w:r>
      <w:r w:rsidRPr="00A074E0">
        <w:rPr>
          <w:lang w:val="en-GB"/>
        </w:rPr>
        <w:t xml:space="preserve"> can co-exist with other indigenous crayfishes, which eventually out-competes. The uncontrolled nature of the freshwater crayfish trade in the European Union, despite the current strict legislative framework (European Commission </w:t>
      </w:r>
      <w:hyperlink w:anchor="EC2014" w:history="1">
        <w:r w:rsidRPr="00A074E0">
          <w:rPr>
            <w:rStyle w:val="Hyperlink"/>
            <w:lang w:val="en-GB"/>
          </w:rPr>
          <w:t>2014</w:t>
        </w:r>
      </w:hyperlink>
      <w:r w:rsidRPr="00A074E0">
        <w:rPr>
          <w:lang w:val="en-GB"/>
        </w:rPr>
        <w:t xml:space="preserve">), is highlighted by the documented live-trading and selling of this species in restaurants </w:t>
      </w:r>
      <w:r w:rsidR="00AA4D59" w:rsidRPr="00A074E0">
        <w:rPr>
          <w:lang w:val="en-GB"/>
        </w:rPr>
        <w:t xml:space="preserve">across </w:t>
      </w:r>
      <w:r w:rsidRPr="00A074E0">
        <w:rPr>
          <w:lang w:val="en-GB"/>
        </w:rPr>
        <w:t>Greece (Perdikaris et al.</w:t>
      </w:r>
      <w:r w:rsidR="00AA4D59" w:rsidRPr="00A074E0">
        <w:rPr>
          <w:lang w:val="en-GB"/>
        </w:rPr>
        <w:t>,</w:t>
      </w:r>
      <w:r w:rsidRPr="00A074E0">
        <w:rPr>
          <w:lang w:val="en-GB"/>
        </w:rPr>
        <w:t xml:space="preserve"> </w:t>
      </w:r>
      <w:hyperlink w:anchor="Perdikarisetal2017" w:history="1">
        <w:r w:rsidRPr="00A074E0">
          <w:rPr>
            <w:rStyle w:val="Hyperlink"/>
            <w:lang w:val="en-GB"/>
          </w:rPr>
          <w:t>2017</w:t>
        </w:r>
      </w:hyperlink>
      <w:r w:rsidRPr="00A074E0">
        <w:rPr>
          <w:lang w:val="en-GB"/>
        </w:rPr>
        <w:t>).</w:t>
      </w:r>
    </w:p>
    <w:p w14:paraId="61BAA4CD" w14:textId="77777777" w:rsidR="00AA0E37" w:rsidRPr="00A074E0" w:rsidRDefault="00AA0E37" w:rsidP="00AA0E37">
      <w:pPr>
        <w:pStyle w:val="Heading3"/>
      </w:pPr>
      <w:r w:rsidRPr="00A074E0">
        <w:t xml:space="preserve">Channeled applesnail </w:t>
      </w:r>
      <w:r w:rsidRPr="00A074E0">
        <w:rPr>
          <w:i/>
          <w:iCs/>
        </w:rPr>
        <w:t>Pomacea canaliculata</w:t>
      </w:r>
    </w:p>
    <w:p w14:paraId="50513DB0" w14:textId="4E1E0AEA" w:rsidR="00AA0E37" w:rsidRPr="00A074E0" w:rsidRDefault="00AA0E37" w:rsidP="00AA0E37">
      <w:pPr>
        <w:pStyle w:val="Bodytextmiddle"/>
        <w:spacing w:after="240"/>
        <w:ind w:firstLine="0"/>
        <w:rPr>
          <w:lang w:val="en-GB"/>
        </w:rPr>
      </w:pPr>
      <w:r w:rsidRPr="00A074E0">
        <w:rPr>
          <w:i/>
          <w:iCs/>
          <w:lang w:val="en-GB"/>
        </w:rPr>
        <w:t>Pomacea canaliculata</w:t>
      </w:r>
      <w:r w:rsidRPr="00A074E0">
        <w:rPr>
          <w:lang w:val="en-GB"/>
        </w:rPr>
        <w:t xml:space="preserve"> is native to South America and has been introduced as an ornamental species in Europe and the Mediterranean </w:t>
      </w:r>
      <w:r w:rsidR="00C32432" w:rsidRPr="00A074E0">
        <w:rPr>
          <w:lang w:val="en-GB"/>
        </w:rPr>
        <w:t>region</w:t>
      </w:r>
      <w:r w:rsidRPr="00A074E0">
        <w:rPr>
          <w:lang w:val="en-GB"/>
        </w:rPr>
        <w:t xml:space="preserve">, but also elsewhere in the world through aquaculture. In 2010, </w:t>
      </w:r>
      <w:r w:rsidRPr="00A074E0">
        <w:rPr>
          <w:i/>
          <w:iCs/>
          <w:lang w:val="en-GB"/>
        </w:rPr>
        <w:t>P. canaliculata</w:t>
      </w:r>
      <w:r w:rsidRPr="00A074E0">
        <w:rPr>
          <w:lang w:val="en-GB"/>
        </w:rPr>
        <w:t xml:space="preserve"> invaded the rice fields of the Ebro Delta in Spain, and was later reported from France and Switzerland, where it has been eradicated. This species outcompetes with native snails and heavily impacts aquatic macrophytes and rice cultivations. </w:t>
      </w:r>
      <w:r w:rsidRPr="00A074E0">
        <w:rPr>
          <w:i/>
          <w:iCs/>
          <w:lang w:val="en-GB"/>
        </w:rPr>
        <w:t>Pomacea canaliculata</w:t>
      </w:r>
      <w:r w:rsidRPr="00A074E0">
        <w:rPr>
          <w:lang w:val="en-GB"/>
        </w:rPr>
        <w:t xml:space="preserve"> can act as a host of the rat lungworm</w:t>
      </w:r>
      <w:r w:rsidRPr="00A074E0">
        <w:rPr>
          <w:i/>
          <w:iCs/>
          <w:lang w:val="en-GB"/>
        </w:rPr>
        <w:t xml:space="preserve"> Angiostrongylus cantonensis</w:t>
      </w:r>
      <w:r w:rsidRPr="00A074E0">
        <w:rPr>
          <w:lang w:val="en-GB"/>
        </w:rPr>
        <w:t>, which can infect humans if ingested and cause potentially fatal eosinophilic meningitis (</w:t>
      </w:r>
      <w:hyperlink r:id="rId22" w:history="1">
        <w:r w:rsidRPr="00A074E0">
          <w:rPr>
            <w:rStyle w:val="Hyperlink"/>
            <w:lang w:val="en-GB"/>
          </w:rPr>
          <w:t>www.cabi.org/isc/datasheet/88468</w:t>
        </w:r>
      </w:hyperlink>
      <w:r w:rsidRPr="00A074E0">
        <w:rPr>
          <w:lang w:val="en-GB"/>
        </w:rPr>
        <w:t xml:space="preserve">). The area of potential establishment for this species comprises wetlands of southern Europe (i.e. Spain, southern France, and most parts of Italy and Greece) and of the Balkans up to the River Danube (EFSA, </w:t>
      </w:r>
      <w:hyperlink w:anchor="EFSA2013" w:history="1">
        <w:r w:rsidRPr="00A074E0">
          <w:rPr>
            <w:rStyle w:val="Hyperlink"/>
            <w:lang w:val="en-GB"/>
          </w:rPr>
          <w:t>2013</w:t>
        </w:r>
      </w:hyperlink>
      <w:r w:rsidRPr="00A074E0">
        <w:rPr>
          <w:lang w:val="en-GB"/>
        </w:rPr>
        <w:t xml:space="preserve">). In Europe, the introduction of </w:t>
      </w:r>
      <w:r w:rsidRPr="00A074E0">
        <w:rPr>
          <w:i/>
          <w:iCs/>
          <w:lang w:val="en-GB"/>
        </w:rPr>
        <w:t>A. cantonensis</w:t>
      </w:r>
      <w:r w:rsidRPr="00A074E0">
        <w:rPr>
          <w:lang w:val="en-GB"/>
        </w:rPr>
        <w:t xml:space="preserve"> has been forbidden since 2012, even though the species is still commonly traded online (e.g. Mazza et al., </w:t>
      </w:r>
      <w:hyperlink w:anchor="Mazzaetal2015" w:history="1">
        <w:r w:rsidRPr="00A074E0">
          <w:rPr>
            <w:rStyle w:val="Hyperlink"/>
            <w:lang w:val="en-GB"/>
          </w:rPr>
          <w:t>2015</w:t>
        </w:r>
      </w:hyperlink>
      <w:r w:rsidRPr="00A074E0">
        <w:rPr>
          <w:lang w:val="en-GB"/>
        </w:rPr>
        <w:t>).</w:t>
      </w:r>
    </w:p>
    <w:p w14:paraId="128A9C5A" w14:textId="77777777" w:rsidR="008E3A8F" w:rsidRPr="00A074E0" w:rsidRDefault="008E3A8F" w:rsidP="008E3A8F">
      <w:pPr>
        <w:pStyle w:val="Heading3"/>
      </w:pPr>
      <w:r w:rsidRPr="00A074E0">
        <w:lastRenderedPageBreak/>
        <w:t xml:space="preserve">Red swamp crayfish </w:t>
      </w:r>
      <w:r w:rsidRPr="00A074E0">
        <w:rPr>
          <w:i/>
          <w:iCs/>
        </w:rPr>
        <w:t>Procambarus clarkii</w:t>
      </w:r>
    </w:p>
    <w:p w14:paraId="6A9CD5A6" w14:textId="2D00B522" w:rsidR="008E3A8F" w:rsidRPr="00A074E0" w:rsidRDefault="008E3A8F" w:rsidP="008E3A8F">
      <w:pPr>
        <w:pStyle w:val="Bodytextmiddle"/>
        <w:spacing w:after="240"/>
        <w:ind w:firstLine="0"/>
        <w:rPr>
          <w:lang w:val="en-GB"/>
        </w:rPr>
      </w:pPr>
      <w:r w:rsidRPr="00A074E0">
        <w:rPr>
          <w:i/>
          <w:iCs/>
          <w:lang w:val="en-GB"/>
        </w:rPr>
        <w:t>Procambarus clarkii</w:t>
      </w:r>
      <w:r w:rsidRPr="00A074E0">
        <w:rPr>
          <w:lang w:val="en-GB"/>
        </w:rPr>
        <w:t xml:space="preserve"> is one of the most invasive species </w:t>
      </w:r>
      <w:r w:rsidR="00EA7A54" w:rsidRPr="00A074E0">
        <w:rPr>
          <w:lang w:val="en-GB"/>
        </w:rPr>
        <w:t xml:space="preserve">in </w:t>
      </w:r>
      <w:r w:rsidRPr="00A074E0">
        <w:rPr>
          <w:lang w:val="en-GB"/>
        </w:rPr>
        <w:t xml:space="preserve">the world and is known to exert severe ecological and economic impacts (Gherardi, </w:t>
      </w:r>
      <w:hyperlink w:anchor="Gherardi2006" w:history="1">
        <w:r w:rsidRPr="00A074E0">
          <w:rPr>
            <w:rStyle w:val="Hyperlink"/>
            <w:lang w:val="en-GB"/>
          </w:rPr>
          <w:t>2006</w:t>
        </w:r>
      </w:hyperlink>
      <w:r w:rsidRPr="00A074E0">
        <w:rPr>
          <w:lang w:val="en-GB"/>
        </w:rPr>
        <w:t>). Information on this species</w:t>
      </w:r>
      <w:r w:rsidR="00EA7A54" w:rsidRPr="00A074E0">
        <w:rPr>
          <w:lang w:val="en-GB"/>
        </w:rPr>
        <w:t>'</w:t>
      </w:r>
      <w:r w:rsidRPr="00A074E0">
        <w:rPr>
          <w:lang w:val="en-GB"/>
        </w:rPr>
        <w:t xml:space="preserve"> biology and ecology is therefore more accurate than for other invasive species, </w:t>
      </w:r>
      <w:r w:rsidR="00EA7A54" w:rsidRPr="00A074E0">
        <w:rPr>
          <w:lang w:val="en-GB"/>
        </w:rPr>
        <w:t xml:space="preserve">which </w:t>
      </w:r>
      <w:r w:rsidRPr="00A074E0">
        <w:rPr>
          <w:lang w:val="en-GB"/>
        </w:rPr>
        <w:t>increas</w:t>
      </w:r>
      <w:r w:rsidR="00EA7A54" w:rsidRPr="00A074E0">
        <w:rPr>
          <w:lang w:val="en-GB"/>
        </w:rPr>
        <w:t>es</w:t>
      </w:r>
      <w:r w:rsidRPr="00A074E0">
        <w:rPr>
          <w:lang w:val="en-GB"/>
        </w:rPr>
        <w:t xml:space="preserve"> the level of confidence in risk screenings. One of the reasons why </w:t>
      </w:r>
      <w:r w:rsidRPr="00A074E0">
        <w:rPr>
          <w:i/>
          <w:iCs/>
          <w:lang w:val="en-GB"/>
        </w:rPr>
        <w:t>P. clarkii</w:t>
      </w:r>
      <w:r w:rsidRPr="00A074E0">
        <w:rPr>
          <w:lang w:val="en-GB"/>
        </w:rPr>
        <w:t xml:space="preserve"> started its successful expansion in the wild is its opportunistic behaviour and physiology. In this respect, </w:t>
      </w:r>
      <w:r w:rsidRPr="00A074E0">
        <w:rPr>
          <w:i/>
          <w:iCs/>
          <w:lang w:val="en-GB"/>
        </w:rPr>
        <w:t>P. clarkii</w:t>
      </w:r>
      <w:r w:rsidRPr="00A074E0">
        <w:rPr>
          <w:lang w:val="en-GB"/>
        </w:rPr>
        <w:t xml:space="preserve"> is highly tolerant of and adaptable to a wide range of aquatic conditions, including moderate salinity, low oxygen levels, extreme temperatures, and pollution (Cruz </w:t>
      </w:r>
      <w:r w:rsidR="00A030FE" w:rsidRPr="00A074E0">
        <w:rPr>
          <w:lang w:val="en-GB"/>
        </w:rPr>
        <w:t>and</w:t>
      </w:r>
      <w:r w:rsidRPr="00A074E0">
        <w:rPr>
          <w:lang w:val="en-GB"/>
        </w:rPr>
        <w:t xml:space="preserve"> Rebelo, </w:t>
      </w:r>
      <w:hyperlink w:anchor="CruzRebelo2005" w:history="1">
        <w:r w:rsidRPr="00A074E0">
          <w:rPr>
            <w:rStyle w:val="Hyperlink"/>
            <w:lang w:val="en-GB"/>
          </w:rPr>
          <w:t>2005</w:t>
        </w:r>
      </w:hyperlink>
      <w:r w:rsidRPr="00A074E0">
        <w:rPr>
          <w:lang w:val="en-GB"/>
        </w:rPr>
        <w:t xml:space="preserve">). Moreover, </w:t>
      </w:r>
      <w:r w:rsidR="00EA7A54" w:rsidRPr="00A074E0">
        <w:rPr>
          <w:lang w:val="en-GB"/>
        </w:rPr>
        <w:t xml:space="preserve">the species' </w:t>
      </w:r>
      <w:r w:rsidRPr="00A074E0">
        <w:rPr>
          <w:lang w:val="en-GB"/>
        </w:rPr>
        <w:t>high rate of reproduction and capacity of dispersion through more than one vector are amongst the factors that increase its capability to colonise rivers, wetlands, ponds and freshwater habitats in general (</w:t>
      </w:r>
      <w:r w:rsidR="00EA7A54" w:rsidRPr="00A074E0">
        <w:rPr>
          <w:lang w:val="en-GB"/>
        </w:rPr>
        <w:t xml:space="preserve">Gherardi, </w:t>
      </w:r>
      <w:hyperlink w:anchor="Gherardi2006" w:history="1">
        <w:r w:rsidR="00EA7A54" w:rsidRPr="00A074E0">
          <w:rPr>
            <w:rStyle w:val="Hyperlink"/>
            <w:lang w:val="en-GB"/>
          </w:rPr>
          <w:t>2006</w:t>
        </w:r>
      </w:hyperlink>
      <w:r w:rsidR="00EA7A54" w:rsidRPr="00A074E0">
        <w:rPr>
          <w:lang w:val="en-GB"/>
        </w:rPr>
        <w:t xml:space="preserve">; </w:t>
      </w:r>
      <w:r w:rsidRPr="00A074E0">
        <w:rPr>
          <w:lang w:val="en-GB"/>
        </w:rPr>
        <w:t>Águas</w:t>
      </w:r>
      <w:r w:rsidR="00EA7A54" w:rsidRPr="00A074E0">
        <w:rPr>
          <w:lang w:val="en-GB"/>
        </w:rPr>
        <w:t xml:space="preserve"> et al.,</w:t>
      </w:r>
      <w:r w:rsidRPr="00A074E0">
        <w:rPr>
          <w:lang w:val="en-GB"/>
        </w:rPr>
        <w:t xml:space="preserve"> </w:t>
      </w:r>
      <w:hyperlink w:anchor="Águasetal2014" w:history="1">
        <w:r w:rsidRPr="00A074E0">
          <w:rPr>
            <w:rStyle w:val="Hyperlink"/>
            <w:lang w:val="en-GB"/>
          </w:rPr>
          <w:t>2014</w:t>
        </w:r>
      </w:hyperlink>
      <w:r w:rsidRPr="00A074E0">
        <w:rPr>
          <w:lang w:val="en-GB"/>
        </w:rPr>
        <w:t xml:space="preserve">). Amongst the ecological impacts of this species is the disappearance of the Italian native crayfish </w:t>
      </w:r>
      <w:r w:rsidRPr="00A074E0">
        <w:rPr>
          <w:i/>
          <w:iCs/>
          <w:lang w:val="en-GB"/>
        </w:rPr>
        <w:t>Austropotamobius pallipes</w:t>
      </w:r>
      <w:r w:rsidRPr="00A074E0">
        <w:rPr>
          <w:lang w:val="en-GB"/>
        </w:rPr>
        <w:t xml:space="preserve"> as a result of </w:t>
      </w:r>
      <w:r w:rsidRPr="00A074E0">
        <w:rPr>
          <w:i/>
          <w:iCs/>
          <w:lang w:val="en-GB"/>
        </w:rPr>
        <w:t>P. clarkii</w:t>
      </w:r>
      <w:r w:rsidRPr="00A074E0">
        <w:rPr>
          <w:lang w:val="en-GB"/>
        </w:rPr>
        <w:t xml:space="preserve"> acting as a vector of the oomycete </w:t>
      </w:r>
      <w:r w:rsidRPr="00A074E0">
        <w:rPr>
          <w:i/>
          <w:iCs/>
          <w:lang w:val="en-GB"/>
        </w:rPr>
        <w:t>Aphanomyces astaci</w:t>
      </w:r>
      <w:r w:rsidRPr="00A074E0">
        <w:rPr>
          <w:lang w:val="en-GB"/>
        </w:rPr>
        <w:t xml:space="preserve"> (</w:t>
      </w:r>
      <w:r w:rsidR="00EA7A54" w:rsidRPr="00A074E0">
        <w:rPr>
          <w:lang w:val="en-GB"/>
        </w:rPr>
        <w:t xml:space="preserve">Dieguez-Uribeondo and Soderhall, </w:t>
      </w:r>
      <w:hyperlink w:anchor="Diéguez_UribeondoSoderhall1993" w:history="1">
        <w:r w:rsidR="00EA7A54" w:rsidRPr="00A074E0">
          <w:rPr>
            <w:rStyle w:val="Hyperlink"/>
            <w:lang w:val="en-GB"/>
          </w:rPr>
          <w:t>1993</w:t>
        </w:r>
      </w:hyperlink>
      <w:r w:rsidR="00EA7A54" w:rsidRPr="00A074E0">
        <w:rPr>
          <w:lang w:val="en-GB"/>
        </w:rPr>
        <w:t xml:space="preserve">; </w:t>
      </w:r>
      <w:r w:rsidRPr="00A074E0">
        <w:rPr>
          <w:lang w:val="en-GB"/>
        </w:rPr>
        <w:t>Aquiloni</w:t>
      </w:r>
      <w:r w:rsidR="00EA7A54" w:rsidRPr="00A074E0">
        <w:rPr>
          <w:lang w:val="en-GB"/>
        </w:rPr>
        <w:t xml:space="preserve"> et al.</w:t>
      </w:r>
      <w:r w:rsidRPr="00A074E0">
        <w:rPr>
          <w:lang w:val="en-GB"/>
        </w:rPr>
        <w:t xml:space="preserve">, </w:t>
      </w:r>
      <w:hyperlink w:anchor="Aquilonietal2012" w:history="1">
        <w:r w:rsidRPr="00A074E0">
          <w:rPr>
            <w:rStyle w:val="Hyperlink"/>
            <w:lang w:val="en-GB"/>
          </w:rPr>
          <w:t>2012</w:t>
        </w:r>
      </w:hyperlink>
      <w:r w:rsidRPr="00A074E0">
        <w:rPr>
          <w:lang w:val="en-GB"/>
        </w:rPr>
        <w:t>). Other impacts are linked to the species</w:t>
      </w:r>
      <w:r w:rsidR="00EA7A54" w:rsidRPr="00A074E0">
        <w:rPr>
          <w:lang w:val="en-GB"/>
        </w:rPr>
        <w:t>'</w:t>
      </w:r>
      <w:r w:rsidRPr="00A074E0">
        <w:rPr>
          <w:lang w:val="en-GB"/>
        </w:rPr>
        <w:t xml:space="preserve"> intense burrowing activity, which could increase water turbidity with inhibition of primary production (</w:t>
      </w:r>
      <w:r w:rsidRPr="00A074E0">
        <w:rPr>
          <w:rFonts w:eastAsia="Segoe UI"/>
          <w:lang w:val="en-GB" w:bidi="en-US"/>
        </w:rPr>
        <w:t>Rodrìguez</w:t>
      </w:r>
      <w:r w:rsidR="00EA7A54" w:rsidRPr="00A074E0">
        <w:rPr>
          <w:rFonts w:eastAsia="Segoe UI"/>
          <w:lang w:val="en-GB" w:bidi="en-US"/>
        </w:rPr>
        <w:t xml:space="preserve"> et al.</w:t>
      </w:r>
      <w:r w:rsidRPr="00A074E0">
        <w:rPr>
          <w:lang w:val="en-GB"/>
        </w:rPr>
        <w:t xml:space="preserve">, </w:t>
      </w:r>
      <w:hyperlink w:anchor="Rodrìguezetal2003" w:history="1">
        <w:r w:rsidRPr="00A074E0">
          <w:rPr>
            <w:rStyle w:val="Hyperlink"/>
            <w:lang w:val="en-GB"/>
          </w:rPr>
          <w:t>2003</w:t>
        </w:r>
      </w:hyperlink>
      <w:r w:rsidRPr="00A074E0">
        <w:rPr>
          <w:lang w:val="en-GB"/>
        </w:rPr>
        <w:t xml:space="preserve">), as well as extended damage of river banks often leading to their collapse with resulting damage to agricultural fields (Correia </w:t>
      </w:r>
      <w:r w:rsidR="00EA7A54" w:rsidRPr="00A074E0">
        <w:rPr>
          <w:lang w:val="en-GB"/>
        </w:rPr>
        <w:t xml:space="preserve">and </w:t>
      </w:r>
      <w:r w:rsidRPr="00A074E0">
        <w:rPr>
          <w:lang w:val="en-GB"/>
        </w:rPr>
        <w:t xml:space="preserve">Ferreira, </w:t>
      </w:r>
      <w:hyperlink w:anchor="CorreiaFerreira1995" w:history="1">
        <w:r w:rsidRPr="00A074E0">
          <w:rPr>
            <w:rStyle w:val="Hyperlink"/>
            <w:lang w:val="en-GB"/>
          </w:rPr>
          <w:t>1995</w:t>
        </w:r>
      </w:hyperlink>
      <w:r w:rsidRPr="00A074E0">
        <w:rPr>
          <w:lang w:val="en-GB"/>
        </w:rPr>
        <w:t xml:space="preserve">; Huner, </w:t>
      </w:r>
      <w:hyperlink w:anchor="Huner2002" w:history="1">
        <w:r w:rsidRPr="00A074E0">
          <w:rPr>
            <w:rStyle w:val="Hyperlink"/>
            <w:lang w:val="en-GB"/>
          </w:rPr>
          <w:t>2002</w:t>
        </w:r>
      </w:hyperlink>
      <w:r w:rsidRPr="00A074E0">
        <w:rPr>
          <w:lang w:val="en-GB"/>
        </w:rPr>
        <w:t xml:space="preserve">). In addition to its opportunistic auto-ecology, the introduction of </w:t>
      </w:r>
      <w:r w:rsidRPr="00A074E0">
        <w:rPr>
          <w:i/>
          <w:iCs/>
          <w:lang w:val="en-GB"/>
        </w:rPr>
        <w:t>P. clarkii</w:t>
      </w:r>
      <w:r w:rsidRPr="00A074E0">
        <w:rPr>
          <w:lang w:val="en-GB"/>
        </w:rPr>
        <w:t xml:space="preserve"> in Europe and other parts of the world has been linked to its economic value for crayfish culture (e.g. Viosca, </w:t>
      </w:r>
      <w:hyperlink w:anchor="Viosca1937" w:history="1">
        <w:r w:rsidRPr="00A074E0">
          <w:rPr>
            <w:rStyle w:val="Hyperlink"/>
            <w:lang w:val="en-GB"/>
          </w:rPr>
          <w:t>1937</w:t>
        </w:r>
      </w:hyperlink>
      <w:r w:rsidRPr="00A074E0">
        <w:rPr>
          <w:lang w:val="en-GB"/>
        </w:rPr>
        <w:t>).</w:t>
      </w:r>
    </w:p>
    <w:p w14:paraId="0BB848B6" w14:textId="13BC8D77" w:rsidR="008E3A8F" w:rsidRPr="00A074E0" w:rsidRDefault="008E3A8F" w:rsidP="008E3A8F">
      <w:pPr>
        <w:pStyle w:val="Heading3"/>
      </w:pPr>
      <w:r w:rsidRPr="00A074E0">
        <w:t xml:space="preserve">Marbled crayfish </w:t>
      </w:r>
      <w:r w:rsidRPr="00A074E0">
        <w:rPr>
          <w:i/>
          <w:iCs/>
        </w:rPr>
        <w:t>Procambarus virginalis</w:t>
      </w:r>
    </w:p>
    <w:p w14:paraId="6C01E911" w14:textId="5F6A8CD0" w:rsidR="005A3695" w:rsidRPr="00A074E0" w:rsidRDefault="005A3695" w:rsidP="005A3695">
      <w:pPr>
        <w:pStyle w:val="Bodytextmiddle"/>
        <w:spacing w:after="360"/>
        <w:ind w:firstLine="0"/>
        <w:rPr>
          <w:lang w:val="en-GB"/>
        </w:rPr>
      </w:pPr>
      <w:r w:rsidRPr="00A074E0">
        <w:rPr>
          <w:i/>
          <w:lang w:val="en-GB"/>
        </w:rPr>
        <w:t xml:space="preserve">Procambarus virginalis </w:t>
      </w:r>
      <w:r w:rsidRPr="00A074E0">
        <w:rPr>
          <w:lang w:val="en-GB"/>
        </w:rPr>
        <w:t xml:space="preserve">was discovered for the first time in German aquaria in the mid-1990s as </w:t>
      </w:r>
      <w:r w:rsidRPr="00A074E0">
        <w:rPr>
          <w:i/>
          <w:lang w:val="en-GB"/>
        </w:rPr>
        <w:t>P</w:t>
      </w:r>
      <w:r w:rsidRPr="00A074E0">
        <w:rPr>
          <w:lang w:val="en-GB"/>
        </w:rPr>
        <w:t xml:space="preserve">. </w:t>
      </w:r>
      <w:r w:rsidRPr="00A074E0">
        <w:rPr>
          <w:i/>
          <w:lang w:val="en-GB"/>
        </w:rPr>
        <w:t xml:space="preserve">fallax </w:t>
      </w:r>
      <w:r w:rsidRPr="00A074E0">
        <w:rPr>
          <w:lang w:val="en-GB"/>
        </w:rPr>
        <w:t xml:space="preserve">f. </w:t>
      </w:r>
      <w:r w:rsidRPr="00A074E0">
        <w:rPr>
          <w:i/>
          <w:lang w:val="en-GB"/>
        </w:rPr>
        <w:t xml:space="preserve">virginalis </w:t>
      </w:r>
      <w:r w:rsidRPr="00A074E0">
        <w:rPr>
          <w:lang w:val="en-GB"/>
        </w:rPr>
        <w:t xml:space="preserve">(Martin et al., </w:t>
      </w:r>
      <w:hyperlink w:anchor="Martinetal2010" w:history="1">
        <w:r w:rsidRPr="00A074E0">
          <w:rPr>
            <w:rStyle w:val="Hyperlink"/>
            <w:lang w:val="en-GB"/>
          </w:rPr>
          <w:t>2010</w:t>
        </w:r>
      </w:hyperlink>
      <w:r w:rsidRPr="00A074E0">
        <w:rPr>
          <w:lang w:val="en-GB"/>
        </w:rPr>
        <w:t xml:space="preserve">), and after two decades it obtained valid species status (Lyko, </w:t>
      </w:r>
      <w:hyperlink w:anchor="Lyko2017" w:history="1">
        <w:r w:rsidRPr="00A074E0">
          <w:rPr>
            <w:rStyle w:val="Hyperlink"/>
            <w:lang w:val="en-GB"/>
          </w:rPr>
          <w:t>2017</w:t>
        </w:r>
      </w:hyperlink>
      <w:r w:rsidRPr="00A074E0">
        <w:rPr>
          <w:lang w:val="en-GB"/>
        </w:rPr>
        <w:t xml:space="preserve">). This crayfish is one of the most popular ornamental invertebrates (Faulkes, </w:t>
      </w:r>
      <w:hyperlink w:anchor="Faulkes2015" w:history="1">
        <w:r w:rsidRPr="00A074E0">
          <w:rPr>
            <w:rStyle w:val="Hyperlink"/>
            <w:lang w:val="en-GB"/>
          </w:rPr>
          <w:t>2015</w:t>
        </w:r>
      </w:hyperlink>
      <w:r w:rsidRPr="00A074E0">
        <w:rPr>
          <w:lang w:val="en-GB"/>
        </w:rPr>
        <w:t xml:space="preserve">) partly due to its obligatory parthenogenetic reproduction mode (Scholtz et al., </w:t>
      </w:r>
      <w:hyperlink w:anchor="Scholtzetal2003" w:history="1">
        <w:r w:rsidRPr="00A074E0">
          <w:rPr>
            <w:rStyle w:val="Hyperlink"/>
            <w:lang w:val="en-GB"/>
          </w:rPr>
          <w:t>2003</w:t>
        </w:r>
      </w:hyperlink>
      <w:r w:rsidRPr="00A074E0">
        <w:rPr>
          <w:lang w:val="en-GB"/>
        </w:rPr>
        <w:t xml:space="preserve">). </w:t>
      </w:r>
      <w:r w:rsidRPr="00A074E0">
        <w:rPr>
          <w:lang w:val="en-GB"/>
        </w:rPr>
        <w:lastRenderedPageBreak/>
        <w:t xml:space="preserve">The specie' genetic uniformity, ease of culture and broad behavioural repertoire fosters its use as a model experimental organism (Hossain et al., </w:t>
      </w:r>
      <w:hyperlink w:anchor="Hossainetal2018" w:history="1">
        <w:r w:rsidRPr="00A074E0">
          <w:rPr>
            <w:rStyle w:val="Hyperlink"/>
            <w:lang w:val="en-GB"/>
          </w:rPr>
          <w:t>2018</w:t>
        </w:r>
      </w:hyperlink>
      <w:r w:rsidRPr="00A074E0">
        <w:rPr>
          <w:lang w:val="en-GB"/>
        </w:rPr>
        <w:t xml:space="preserve">). Since the native range of </w:t>
      </w:r>
      <w:r w:rsidRPr="00A074E0">
        <w:rPr>
          <w:i/>
          <w:lang w:val="en-GB"/>
        </w:rPr>
        <w:t xml:space="preserve">P. virginalis </w:t>
      </w:r>
      <w:r w:rsidRPr="00A074E0">
        <w:rPr>
          <w:lang w:val="en-GB"/>
        </w:rPr>
        <w:t>has never been recorded, its North-American origin is just estimated based on phylogenetic analysis. When</w:t>
      </w:r>
      <w:r w:rsidR="00166F24" w:rsidRPr="00A074E0">
        <w:rPr>
          <w:lang w:val="en-GB"/>
        </w:rPr>
        <w:t>ever</w:t>
      </w:r>
      <w:r w:rsidRPr="00A074E0">
        <w:rPr>
          <w:lang w:val="en-GB"/>
        </w:rPr>
        <w:t xml:space="preserve"> introduced to new areas, </w:t>
      </w:r>
      <w:r w:rsidR="00166F24" w:rsidRPr="00A074E0">
        <w:rPr>
          <w:lang w:val="en-GB"/>
        </w:rPr>
        <w:t>this species</w:t>
      </w:r>
      <w:r w:rsidRPr="00A074E0">
        <w:rPr>
          <w:lang w:val="en-GB"/>
        </w:rPr>
        <w:t xml:space="preserve"> </w:t>
      </w:r>
      <w:r w:rsidR="00166F24" w:rsidRPr="00A074E0">
        <w:rPr>
          <w:lang w:val="en-GB"/>
        </w:rPr>
        <w:t xml:space="preserve">has </w:t>
      </w:r>
      <w:r w:rsidRPr="00A074E0">
        <w:rPr>
          <w:lang w:val="en-GB"/>
        </w:rPr>
        <w:t>prove</w:t>
      </w:r>
      <w:r w:rsidR="00166F24" w:rsidRPr="00A074E0">
        <w:rPr>
          <w:lang w:val="en-GB"/>
        </w:rPr>
        <w:t>d</w:t>
      </w:r>
      <w:r w:rsidRPr="00A074E0">
        <w:rPr>
          <w:lang w:val="en-GB"/>
        </w:rPr>
        <w:t xml:space="preserve"> a </w:t>
      </w:r>
      <w:r w:rsidR="00166F24" w:rsidRPr="00A074E0">
        <w:rPr>
          <w:lang w:val="en-GB"/>
        </w:rPr>
        <w:t xml:space="preserve">most </w:t>
      </w:r>
      <w:r w:rsidRPr="00A074E0">
        <w:rPr>
          <w:lang w:val="en-GB"/>
        </w:rPr>
        <w:t xml:space="preserve">successful </w:t>
      </w:r>
      <w:r w:rsidR="00166F24" w:rsidRPr="00A074E0">
        <w:rPr>
          <w:lang w:val="en-GB"/>
        </w:rPr>
        <w:t xml:space="preserve">invader </w:t>
      </w:r>
      <w:r w:rsidRPr="00A074E0">
        <w:rPr>
          <w:lang w:val="en-GB"/>
        </w:rPr>
        <w:t>with rapid reproduction and high adaptability (Jones et al.</w:t>
      </w:r>
      <w:r w:rsidR="00061849" w:rsidRPr="00A074E0">
        <w:rPr>
          <w:lang w:val="en-GB"/>
        </w:rPr>
        <w:t>,</w:t>
      </w:r>
      <w:r w:rsidRPr="00A074E0">
        <w:rPr>
          <w:lang w:val="en-GB"/>
        </w:rPr>
        <w:t xml:space="preserve"> </w:t>
      </w:r>
      <w:hyperlink w:anchor="Jonesetal2009" w:history="1">
        <w:r w:rsidRPr="00A074E0">
          <w:rPr>
            <w:rStyle w:val="Hyperlink"/>
            <w:lang w:val="en-GB"/>
          </w:rPr>
          <w:t>2009</w:t>
        </w:r>
      </w:hyperlink>
      <w:r w:rsidRPr="00A074E0">
        <w:rPr>
          <w:lang w:val="en-GB"/>
        </w:rPr>
        <w:t xml:space="preserve">). </w:t>
      </w:r>
      <w:r w:rsidR="00166F24" w:rsidRPr="00A074E0">
        <w:rPr>
          <w:lang w:val="en-GB"/>
        </w:rPr>
        <w:t xml:space="preserve">Also, its </w:t>
      </w:r>
      <w:r w:rsidRPr="00A074E0">
        <w:rPr>
          <w:lang w:val="en-GB"/>
        </w:rPr>
        <w:t xml:space="preserve">survival </w:t>
      </w:r>
      <w:r w:rsidR="00166F24" w:rsidRPr="00A074E0">
        <w:rPr>
          <w:lang w:val="en-GB"/>
        </w:rPr>
        <w:t xml:space="preserve">during </w:t>
      </w:r>
      <w:r w:rsidRPr="00A074E0">
        <w:rPr>
          <w:lang w:val="en-GB"/>
        </w:rPr>
        <w:t>dry period</w:t>
      </w:r>
      <w:r w:rsidR="00166F24" w:rsidRPr="00A074E0">
        <w:rPr>
          <w:lang w:val="en-GB"/>
        </w:rPr>
        <w:t>s</w:t>
      </w:r>
      <w:r w:rsidRPr="00A074E0">
        <w:rPr>
          <w:lang w:val="en-GB"/>
        </w:rPr>
        <w:t xml:space="preserve"> in burrows as well as </w:t>
      </w:r>
      <w:r w:rsidR="00166F24" w:rsidRPr="00A074E0">
        <w:rPr>
          <w:lang w:val="en-GB"/>
        </w:rPr>
        <w:t xml:space="preserve">at </w:t>
      </w:r>
      <w:r w:rsidRPr="00A074E0">
        <w:rPr>
          <w:lang w:val="en-GB"/>
        </w:rPr>
        <w:t xml:space="preserve">low winter temperatures </w:t>
      </w:r>
      <w:r w:rsidR="00166F24" w:rsidRPr="00A074E0">
        <w:rPr>
          <w:lang w:val="en-GB"/>
        </w:rPr>
        <w:t xml:space="preserve">has been </w:t>
      </w:r>
      <w:r w:rsidRPr="00A074E0">
        <w:rPr>
          <w:lang w:val="en-GB"/>
        </w:rPr>
        <w:t>confirmed (</w:t>
      </w:r>
      <w:r w:rsidR="00166F24" w:rsidRPr="00A074E0">
        <w:rPr>
          <w:lang w:val="en-GB"/>
        </w:rPr>
        <w:t xml:space="preserve">Veselý et al., </w:t>
      </w:r>
      <w:hyperlink w:anchor="Veselýetal2015" w:history="1">
        <w:r w:rsidR="00166F24" w:rsidRPr="00A074E0">
          <w:rPr>
            <w:rStyle w:val="Hyperlink"/>
            <w:lang w:val="en-GB"/>
          </w:rPr>
          <w:t>2015</w:t>
        </w:r>
      </w:hyperlink>
      <w:r w:rsidR="00166F24" w:rsidRPr="00A074E0">
        <w:rPr>
          <w:lang w:val="en-GB"/>
        </w:rPr>
        <w:t xml:space="preserve">; </w:t>
      </w:r>
      <w:r w:rsidRPr="00A074E0">
        <w:rPr>
          <w:lang w:val="en-GB"/>
        </w:rPr>
        <w:t>Kouba et al.</w:t>
      </w:r>
      <w:r w:rsidR="00166F24" w:rsidRPr="00A074E0">
        <w:rPr>
          <w:lang w:val="en-GB"/>
        </w:rPr>
        <w:t>,</w:t>
      </w:r>
      <w:r w:rsidRPr="00A074E0">
        <w:rPr>
          <w:lang w:val="en-GB"/>
        </w:rPr>
        <w:t xml:space="preserve"> </w:t>
      </w:r>
      <w:hyperlink w:anchor="Koubaetal2016" w:history="1">
        <w:r w:rsidRPr="00A074E0">
          <w:rPr>
            <w:rStyle w:val="Hyperlink"/>
            <w:lang w:val="en-GB"/>
          </w:rPr>
          <w:t>2016</w:t>
        </w:r>
      </w:hyperlink>
      <w:r w:rsidRPr="00A074E0">
        <w:rPr>
          <w:lang w:val="en-GB"/>
        </w:rPr>
        <w:t xml:space="preserve">). </w:t>
      </w:r>
      <w:r w:rsidRPr="00A074E0">
        <w:rPr>
          <w:i/>
          <w:lang w:val="en-GB"/>
        </w:rPr>
        <w:t xml:space="preserve">Procambarus virginalis </w:t>
      </w:r>
      <w:r w:rsidRPr="00A074E0">
        <w:rPr>
          <w:lang w:val="en-GB"/>
        </w:rPr>
        <w:t>has been introduced to Europe (Chucholl et al.</w:t>
      </w:r>
      <w:r w:rsidR="00166F24" w:rsidRPr="00A074E0">
        <w:rPr>
          <w:lang w:val="en-GB"/>
        </w:rPr>
        <w:t>,</w:t>
      </w:r>
      <w:r w:rsidRPr="00A074E0">
        <w:rPr>
          <w:lang w:val="en-GB"/>
        </w:rPr>
        <w:t xml:space="preserve"> </w:t>
      </w:r>
      <w:hyperlink w:anchor="Chucholletal2012" w:history="1">
        <w:r w:rsidRPr="00A074E0">
          <w:rPr>
            <w:rStyle w:val="Hyperlink"/>
            <w:lang w:val="en-GB"/>
          </w:rPr>
          <w:t>2012</w:t>
        </w:r>
      </w:hyperlink>
      <w:r w:rsidRPr="00A074E0">
        <w:rPr>
          <w:lang w:val="en-GB"/>
        </w:rPr>
        <w:t>; Patoka et al.</w:t>
      </w:r>
      <w:r w:rsidR="00166F24" w:rsidRPr="00A074E0">
        <w:rPr>
          <w:lang w:val="en-GB"/>
        </w:rPr>
        <w:t>,</w:t>
      </w:r>
      <w:r w:rsidRPr="00A074E0">
        <w:rPr>
          <w:lang w:val="en-GB"/>
        </w:rPr>
        <w:t xml:space="preserve"> </w:t>
      </w:r>
      <w:hyperlink w:anchor="Patokaetal2016" w:history="1">
        <w:r w:rsidRPr="00A074E0">
          <w:rPr>
            <w:rStyle w:val="Hyperlink"/>
            <w:lang w:val="en-GB"/>
          </w:rPr>
          <w:t>2016</w:t>
        </w:r>
      </w:hyperlink>
      <w:r w:rsidRPr="00A074E0">
        <w:rPr>
          <w:lang w:val="en-GB"/>
        </w:rPr>
        <w:t>; Weiperth et al.</w:t>
      </w:r>
      <w:r w:rsidR="00166F24" w:rsidRPr="00A074E0">
        <w:rPr>
          <w:lang w:val="en-GB"/>
        </w:rPr>
        <w:t>,</w:t>
      </w:r>
      <w:r w:rsidRPr="00A074E0">
        <w:rPr>
          <w:lang w:val="en-GB"/>
        </w:rPr>
        <w:t xml:space="preserve"> </w:t>
      </w:r>
      <w:hyperlink w:anchor="Weiperthetal2020" w:history="1">
        <w:r w:rsidRPr="00A074E0">
          <w:rPr>
            <w:rStyle w:val="Hyperlink"/>
            <w:lang w:val="en-GB"/>
          </w:rPr>
          <w:t>2020</w:t>
        </w:r>
      </w:hyperlink>
      <w:r w:rsidRPr="00A074E0">
        <w:rPr>
          <w:lang w:val="en-GB"/>
        </w:rPr>
        <w:t>)</w:t>
      </w:r>
      <w:r w:rsidR="00166F24" w:rsidRPr="00A074E0">
        <w:rPr>
          <w:lang w:val="en-GB"/>
        </w:rPr>
        <w:t xml:space="preserve"> and</w:t>
      </w:r>
      <w:r w:rsidRPr="00A074E0">
        <w:rPr>
          <w:lang w:val="en-GB"/>
        </w:rPr>
        <w:t xml:space="preserve"> Madagascar (Kawai et al.</w:t>
      </w:r>
      <w:r w:rsidR="00166F24" w:rsidRPr="00A074E0">
        <w:rPr>
          <w:lang w:val="en-GB"/>
        </w:rPr>
        <w:t>,</w:t>
      </w:r>
      <w:r w:rsidRPr="00A074E0">
        <w:rPr>
          <w:lang w:val="en-GB"/>
        </w:rPr>
        <w:t xml:space="preserve"> </w:t>
      </w:r>
      <w:hyperlink w:anchor="Kawaietal2009" w:history="1">
        <w:r w:rsidRPr="00A074E0">
          <w:rPr>
            <w:rStyle w:val="Hyperlink"/>
            <w:lang w:val="en-GB"/>
          </w:rPr>
          <w:t>2009</w:t>
        </w:r>
      </w:hyperlink>
      <w:r w:rsidRPr="00A074E0">
        <w:rPr>
          <w:lang w:val="en-GB"/>
        </w:rPr>
        <w:t xml:space="preserve">), and some individuals </w:t>
      </w:r>
      <w:r w:rsidR="00166F24" w:rsidRPr="00A074E0">
        <w:rPr>
          <w:lang w:val="en-GB"/>
        </w:rPr>
        <w:t xml:space="preserve">have </w:t>
      </w:r>
      <w:r w:rsidRPr="00A074E0">
        <w:rPr>
          <w:lang w:val="en-GB"/>
        </w:rPr>
        <w:t xml:space="preserve">also </w:t>
      </w:r>
      <w:r w:rsidR="00166F24" w:rsidRPr="00A074E0">
        <w:rPr>
          <w:lang w:val="en-GB"/>
        </w:rPr>
        <w:t xml:space="preserve">been </w:t>
      </w:r>
      <w:r w:rsidRPr="00A074E0">
        <w:rPr>
          <w:lang w:val="en-GB"/>
        </w:rPr>
        <w:t>recorded in Japan (Faulkes et al.</w:t>
      </w:r>
      <w:r w:rsidR="00166F24" w:rsidRPr="00A074E0">
        <w:rPr>
          <w:lang w:val="en-GB"/>
        </w:rPr>
        <w:t>,</w:t>
      </w:r>
      <w:r w:rsidRPr="00A074E0">
        <w:rPr>
          <w:lang w:val="en-GB"/>
        </w:rPr>
        <w:t xml:space="preserve"> </w:t>
      </w:r>
      <w:hyperlink w:anchor="Faulkesetal2012" w:history="1">
        <w:r w:rsidRPr="00A074E0">
          <w:rPr>
            <w:rStyle w:val="Hyperlink"/>
            <w:lang w:val="en-GB"/>
          </w:rPr>
          <w:t>2012</w:t>
        </w:r>
      </w:hyperlink>
      <w:r w:rsidRPr="00A074E0">
        <w:rPr>
          <w:lang w:val="en-GB"/>
        </w:rPr>
        <w:t xml:space="preserve">). The main introduction pathway of </w:t>
      </w:r>
      <w:r w:rsidRPr="00A074E0">
        <w:rPr>
          <w:i/>
          <w:lang w:val="en-GB"/>
        </w:rPr>
        <w:t>P</w:t>
      </w:r>
      <w:r w:rsidRPr="00A074E0">
        <w:rPr>
          <w:lang w:val="en-GB"/>
        </w:rPr>
        <w:t xml:space="preserve">. </w:t>
      </w:r>
      <w:r w:rsidRPr="00A074E0">
        <w:rPr>
          <w:i/>
          <w:lang w:val="en-GB"/>
        </w:rPr>
        <w:t>virginalis</w:t>
      </w:r>
      <w:r w:rsidRPr="00A074E0">
        <w:rPr>
          <w:lang w:val="en-GB"/>
        </w:rPr>
        <w:t xml:space="preserve"> is the pet trade</w:t>
      </w:r>
      <w:r w:rsidR="00166F24" w:rsidRPr="00A074E0">
        <w:rPr>
          <w:lang w:val="en-GB"/>
        </w:rPr>
        <w:t>, with</w:t>
      </w:r>
      <w:r w:rsidRPr="00A074E0">
        <w:rPr>
          <w:lang w:val="en-GB"/>
        </w:rPr>
        <w:t xml:space="preserve"> both intentional releases and accidental escapes</w:t>
      </w:r>
      <w:r w:rsidR="00166F24" w:rsidRPr="00A074E0">
        <w:rPr>
          <w:lang w:val="en-GB"/>
        </w:rPr>
        <w:t>,</w:t>
      </w:r>
      <w:r w:rsidRPr="00A074E0">
        <w:rPr>
          <w:lang w:val="en-GB"/>
        </w:rPr>
        <w:t xml:space="preserve"> but also human consumption (</w:t>
      </w:r>
      <w:r w:rsidR="00463AB8" w:rsidRPr="00A074E0">
        <w:rPr>
          <w:lang w:val="en-GB"/>
        </w:rPr>
        <w:t xml:space="preserve">Hossain et al., </w:t>
      </w:r>
      <w:hyperlink w:anchor="Hossainetal2018" w:history="1">
        <w:r w:rsidR="00463AB8" w:rsidRPr="00A074E0">
          <w:rPr>
            <w:rStyle w:val="Hyperlink"/>
            <w:lang w:val="en-GB"/>
          </w:rPr>
          <w:t>2018</w:t>
        </w:r>
      </w:hyperlink>
      <w:r w:rsidRPr="00A074E0">
        <w:rPr>
          <w:lang w:val="en-GB"/>
        </w:rPr>
        <w:t>; Andriantsoa et al.</w:t>
      </w:r>
      <w:r w:rsidR="00166F24" w:rsidRPr="00A074E0">
        <w:rPr>
          <w:lang w:val="en-GB"/>
        </w:rPr>
        <w:t>,</w:t>
      </w:r>
      <w:r w:rsidRPr="00A074E0">
        <w:rPr>
          <w:lang w:val="en-GB"/>
        </w:rPr>
        <w:t xml:space="preserve"> </w:t>
      </w:r>
      <w:hyperlink w:anchor="Andriantsoaetal2020" w:history="1">
        <w:r w:rsidRPr="00A074E0">
          <w:rPr>
            <w:rStyle w:val="Hyperlink"/>
            <w:lang w:val="en-GB"/>
          </w:rPr>
          <w:t>2020</w:t>
        </w:r>
      </w:hyperlink>
      <w:r w:rsidRPr="00A074E0">
        <w:rPr>
          <w:lang w:val="en-GB"/>
        </w:rPr>
        <w:t>). The negative impact</w:t>
      </w:r>
      <w:r w:rsidR="00BA70D3" w:rsidRPr="00A074E0">
        <w:rPr>
          <w:lang w:val="en-GB"/>
        </w:rPr>
        <w:t>s</w:t>
      </w:r>
      <w:r w:rsidRPr="00A074E0">
        <w:rPr>
          <w:lang w:val="en-GB"/>
        </w:rPr>
        <w:t xml:space="preserve"> </w:t>
      </w:r>
      <w:r w:rsidR="00BA70D3" w:rsidRPr="00A074E0">
        <w:rPr>
          <w:lang w:val="en-GB"/>
        </w:rPr>
        <w:t xml:space="preserve">on indigenous crayfish and native biota resulting from the </w:t>
      </w:r>
      <w:r w:rsidRPr="00A074E0">
        <w:rPr>
          <w:lang w:val="en-GB"/>
        </w:rPr>
        <w:t xml:space="preserve">expansion </w:t>
      </w:r>
      <w:r w:rsidR="00BA70D3" w:rsidRPr="00A074E0">
        <w:rPr>
          <w:lang w:val="en-GB"/>
        </w:rPr>
        <w:t xml:space="preserve">of </w:t>
      </w:r>
      <w:r w:rsidR="00BA70D3" w:rsidRPr="00A074E0">
        <w:rPr>
          <w:i/>
          <w:lang w:val="en-GB"/>
        </w:rPr>
        <w:t>P</w:t>
      </w:r>
      <w:r w:rsidR="00BA70D3" w:rsidRPr="00A074E0">
        <w:rPr>
          <w:lang w:val="en-GB"/>
        </w:rPr>
        <w:t xml:space="preserve">. </w:t>
      </w:r>
      <w:r w:rsidR="00BA70D3" w:rsidRPr="00A074E0">
        <w:rPr>
          <w:i/>
          <w:lang w:val="en-GB"/>
        </w:rPr>
        <w:t>virginalis</w:t>
      </w:r>
      <w:r w:rsidR="00BA70D3" w:rsidRPr="00A074E0">
        <w:rPr>
          <w:lang w:val="en-GB"/>
        </w:rPr>
        <w:t xml:space="preserve"> are </w:t>
      </w:r>
      <w:r w:rsidRPr="00A074E0">
        <w:rPr>
          <w:lang w:val="en-GB"/>
        </w:rPr>
        <w:t xml:space="preserve">expected to increase in </w:t>
      </w:r>
      <w:r w:rsidR="00BA70D3" w:rsidRPr="00A074E0">
        <w:rPr>
          <w:lang w:val="en-GB"/>
        </w:rPr>
        <w:t xml:space="preserve">the </w:t>
      </w:r>
      <w:r w:rsidRPr="00A074E0">
        <w:rPr>
          <w:lang w:val="en-GB"/>
        </w:rPr>
        <w:t>future partly due to ineffective legislative regulations (Patoka et al.</w:t>
      </w:r>
      <w:r w:rsidR="00BA70D3" w:rsidRPr="00A074E0">
        <w:rPr>
          <w:lang w:val="en-GB"/>
        </w:rPr>
        <w:t>,</w:t>
      </w:r>
      <w:r w:rsidRPr="00A074E0">
        <w:rPr>
          <w:lang w:val="en-GB"/>
        </w:rPr>
        <w:t xml:space="preserve"> </w:t>
      </w:r>
      <w:hyperlink w:anchor="Patokaetal2018" w:history="1">
        <w:r w:rsidRPr="00A074E0">
          <w:rPr>
            <w:rStyle w:val="Hyperlink"/>
            <w:lang w:val="en-GB"/>
          </w:rPr>
          <w:t>2018</w:t>
        </w:r>
      </w:hyperlink>
      <w:r w:rsidRPr="00A074E0">
        <w:rPr>
          <w:lang w:val="en-GB"/>
        </w:rPr>
        <w:t xml:space="preserve">). </w:t>
      </w:r>
      <w:r w:rsidR="00BA70D3" w:rsidRPr="00A074E0">
        <w:rPr>
          <w:lang w:val="en-GB"/>
        </w:rPr>
        <w:t xml:space="preserve">Also, further spread of </w:t>
      </w:r>
      <w:r w:rsidR="00BA70D3" w:rsidRPr="00A074E0">
        <w:rPr>
          <w:i/>
          <w:lang w:val="en-GB"/>
        </w:rPr>
        <w:t>P</w:t>
      </w:r>
      <w:r w:rsidR="00BA70D3" w:rsidRPr="00A074E0">
        <w:rPr>
          <w:lang w:val="en-GB"/>
        </w:rPr>
        <w:t xml:space="preserve">. </w:t>
      </w:r>
      <w:r w:rsidR="00BA70D3" w:rsidRPr="00A074E0">
        <w:rPr>
          <w:i/>
          <w:lang w:val="en-GB"/>
        </w:rPr>
        <w:t xml:space="preserve">virginalis </w:t>
      </w:r>
      <w:r w:rsidRPr="00A074E0">
        <w:rPr>
          <w:lang w:val="en-GB"/>
        </w:rPr>
        <w:t>by ornamental aquaculture</w:t>
      </w:r>
      <w:r w:rsidR="004D2E79" w:rsidRPr="00A074E0">
        <w:rPr>
          <w:lang w:val="en-GB"/>
        </w:rPr>
        <w:t xml:space="preserve"> is expected </w:t>
      </w:r>
      <w:r w:rsidRPr="00A074E0">
        <w:rPr>
          <w:lang w:val="en-GB"/>
        </w:rPr>
        <w:t xml:space="preserve">especially in supplying countries </w:t>
      </w:r>
      <w:r w:rsidR="004D2E79" w:rsidRPr="00A074E0">
        <w:rPr>
          <w:lang w:val="en-GB"/>
        </w:rPr>
        <w:t>of s</w:t>
      </w:r>
      <w:r w:rsidRPr="00A074E0">
        <w:rPr>
          <w:lang w:val="en-GB"/>
        </w:rPr>
        <w:t>outh-</w:t>
      </w:r>
      <w:r w:rsidR="004D2E79" w:rsidRPr="00A074E0">
        <w:rPr>
          <w:lang w:val="en-GB"/>
        </w:rPr>
        <w:t>e</w:t>
      </w:r>
      <w:r w:rsidRPr="00A074E0">
        <w:rPr>
          <w:lang w:val="en-GB"/>
        </w:rPr>
        <w:t xml:space="preserve">astern Asia. </w:t>
      </w:r>
      <w:r w:rsidR="004D2E79" w:rsidRPr="00A074E0">
        <w:rPr>
          <w:lang w:val="en-GB"/>
        </w:rPr>
        <w:t>T</w:t>
      </w:r>
      <w:r w:rsidRPr="00A074E0">
        <w:rPr>
          <w:lang w:val="en-GB"/>
        </w:rPr>
        <w:t xml:space="preserve">his crayfish serves as one of the vectors of </w:t>
      </w:r>
      <w:r w:rsidR="004D2E79" w:rsidRPr="00A074E0">
        <w:rPr>
          <w:lang w:val="en-GB"/>
        </w:rPr>
        <w:t xml:space="preserve">the </w:t>
      </w:r>
      <w:r w:rsidRPr="00A074E0">
        <w:rPr>
          <w:lang w:val="en-GB"/>
        </w:rPr>
        <w:t xml:space="preserve">crayfish plague pathogen </w:t>
      </w:r>
      <w:r w:rsidRPr="00A074E0">
        <w:rPr>
          <w:i/>
          <w:lang w:val="en-GB"/>
        </w:rPr>
        <w:t>Aphanomyces astaci</w:t>
      </w:r>
      <w:r w:rsidRPr="00A074E0">
        <w:rPr>
          <w:lang w:val="en-GB"/>
        </w:rPr>
        <w:t xml:space="preserve"> (Mrugała et al.</w:t>
      </w:r>
      <w:r w:rsidR="004D2E79" w:rsidRPr="00A074E0">
        <w:rPr>
          <w:lang w:val="en-GB"/>
        </w:rPr>
        <w:t>,</w:t>
      </w:r>
      <w:r w:rsidRPr="00A074E0">
        <w:rPr>
          <w:lang w:val="en-GB"/>
        </w:rPr>
        <w:t xml:space="preserve"> </w:t>
      </w:r>
      <w:hyperlink w:anchor="Mrugałaetal2015" w:history="1">
        <w:r w:rsidRPr="00A074E0">
          <w:rPr>
            <w:rStyle w:val="Hyperlink"/>
            <w:lang w:val="en-GB"/>
          </w:rPr>
          <w:t>2015</w:t>
        </w:r>
      </w:hyperlink>
      <w:r w:rsidRPr="00A074E0">
        <w:rPr>
          <w:lang w:val="en-GB"/>
        </w:rPr>
        <w:t xml:space="preserve">). For this reason, and </w:t>
      </w:r>
      <w:r w:rsidR="004D2E79" w:rsidRPr="00A074E0">
        <w:rPr>
          <w:lang w:val="en-GB"/>
        </w:rPr>
        <w:t xml:space="preserve">also </w:t>
      </w:r>
      <w:r w:rsidRPr="00A074E0">
        <w:rPr>
          <w:lang w:val="en-GB"/>
        </w:rPr>
        <w:t xml:space="preserve">due to </w:t>
      </w:r>
      <w:r w:rsidR="004D2E79" w:rsidRPr="00A074E0">
        <w:rPr>
          <w:lang w:val="en-GB"/>
        </w:rPr>
        <w:t xml:space="preserve">its </w:t>
      </w:r>
      <w:r w:rsidRPr="00A074E0">
        <w:rPr>
          <w:lang w:val="en-GB"/>
        </w:rPr>
        <w:t xml:space="preserve">high aggressiveness, the consequences of its spread can </w:t>
      </w:r>
      <w:r w:rsidR="004D2E79" w:rsidRPr="00A074E0">
        <w:rPr>
          <w:lang w:val="en-GB"/>
        </w:rPr>
        <w:t xml:space="preserve">prove </w:t>
      </w:r>
      <w:r w:rsidRPr="00A074E0">
        <w:rPr>
          <w:lang w:val="en-GB"/>
        </w:rPr>
        <w:t xml:space="preserve">devastating to indigenous crayfish as in the case of </w:t>
      </w:r>
      <w:r w:rsidRPr="00A074E0">
        <w:rPr>
          <w:i/>
          <w:lang w:val="en-GB"/>
        </w:rPr>
        <w:t>Cherax</w:t>
      </w:r>
      <w:r w:rsidRPr="00A074E0">
        <w:rPr>
          <w:iCs/>
          <w:lang w:val="en-GB"/>
        </w:rPr>
        <w:t xml:space="preserve"> </w:t>
      </w:r>
      <w:r w:rsidR="004D2E79" w:rsidRPr="00A074E0">
        <w:rPr>
          <w:iCs/>
          <w:lang w:val="en-GB"/>
        </w:rPr>
        <w:t xml:space="preserve">spp. </w:t>
      </w:r>
      <w:r w:rsidRPr="00A074E0">
        <w:rPr>
          <w:lang w:val="en-GB"/>
        </w:rPr>
        <w:t>crayfish in New Guinea (Yonvitner et al.</w:t>
      </w:r>
      <w:r w:rsidR="004D2E79" w:rsidRPr="00A074E0">
        <w:rPr>
          <w:lang w:val="en-GB"/>
        </w:rPr>
        <w:t>,</w:t>
      </w:r>
      <w:r w:rsidRPr="00A074E0">
        <w:rPr>
          <w:lang w:val="en-GB"/>
        </w:rPr>
        <w:t xml:space="preserve"> </w:t>
      </w:r>
      <w:hyperlink w:anchor="Yonvitneretal2020" w:history="1">
        <w:r w:rsidRPr="00A074E0">
          <w:rPr>
            <w:rStyle w:val="Hyperlink"/>
            <w:lang w:val="en-GB"/>
          </w:rPr>
          <w:t>2020</w:t>
        </w:r>
      </w:hyperlink>
      <w:r w:rsidRPr="00A074E0">
        <w:rPr>
          <w:lang w:val="en-GB"/>
        </w:rPr>
        <w:t>).</w:t>
      </w:r>
    </w:p>
    <w:p w14:paraId="4EBF441F" w14:textId="5CF7134C" w:rsidR="00111FD3" w:rsidRPr="00A074E0" w:rsidRDefault="00111FD3" w:rsidP="007C5220">
      <w:pPr>
        <w:pStyle w:val="Heading2"/>
        <w:numPr>
          <w:ilvl w:val="1"/>
          <w:numId w:val="39"/>
        </w:numPr>
        <w:rPr>
          <w:rStyle w:val="Strong"/>
        </w:rPr>
      </w:pPr>
      <w:r w:rsidRPr="00A074E0">
        <w:rPr>
          <w:rStyle w:val="Strong"/>
          <w:b w:val="0"/>
          <w:bCs/>
        </w:rPr>
        <w:t>Marine invertebrates</w:t>
      </w:r>
    </w:p>
    <w:p w14:paraId="688A379F" w14:textId="6A77C822" w:rsidR="00111FD3" w:rsidRPr="00A074E0" w:rsidRDefault="00111FD3" w:rsidP="00111FD3">
      <w:pPr>
        <w:pStyle w:val="Heading3"/>
      </w:pPr>
      <w:r w:rsidRPr="00A074E0">
        <w:t xml:space="preserve">Australian barnacle </w:t>
      </w:r>
      <w:r w:rsidRPr="00A074E0">
        <w:rPr>
          <w:i/>
          <w:iCs/>
        </w:rPr>
        <w:t>Austrominius modestus</w:t>
      </w:r>
    </w:p>
    <w:p w14:paraId="1984BB30" w14:textId="0B815225" w:rsidR="00111FD3" w:rsidRPr="00A074E0" w:rsidRDefault="007B58F3" w:rsidP="00111FD3">
      <w:pPr>
        <w:pStyle w:val="Bodytextmiddle"/>
        <w:spacing w:after="240"/>
        <w:ind w:firstLine="0"/>
        <w:rPr>
          <w:lang w:val="en-GB"/>
        </w:rPr>
      </w:pPr>
      <w:r w:rsidRPr="00A074E0">
        <w:rPr>
          <w:i/>
          <w:iCs/>
          <w:lang w:val="en-GB"/>
        </w:rPr>
        <w:t>Austrominius modestus</w:t>
      </w:r>
      <w:r w:rsidRPr="00A074E0">
        <w:rPr>
          <w:lang w:val="en-GB"/>
        </w:rPr>
        <w:t xml:space="preserve"> is native to the subtropical and temperate zone of Australia and New Ze</w:t>
      </w:r>
      <w:r w:rsidR="005D7B4A" w:rsidRPr="00A074E0">
        <w:rPr>
          <w:lang w:val="en-GB"/>
        </w:rPr>
        <w:t>a</w:t>
      </w:r>
      <w:r w:rsidRPr="00A074E0">
        <w:rPr>
          <w:lang w:val="en-GB"/>
        </w:rPr>
        <w:t xml:space="preserve">land. This species was introduced in Europe in the 1940s (Bishop, </w:t>
      </w:r>
      <w:hyperlink w:anchor="Bishop1947" w:history="1">
        <w:r w:rsidRPr="00A074E0">
          <w:rPr>
            <w:rStyle w:val="Hyperlink"/>
            <w:lang w:val="en-GB"/>
          </w:rPr>
          <w:t>1947</w:t>
        </w:r>
      </w:hyperlink>
      <w:r w:rsidRPr="00A074E0">
        <w:rPr>
          <w:lang w:val="en-GB"/>
        </w:rPr>
        <w:t xml:space="preserve">) from </w:t>
      </w:r>
      <w:r w:rsidR="005D7B4A" w:rsidRPr="00A074E0">
        <w:rPr>
          <w:lang w:val="en-GB"/>
        </w:rPr>
        <w:t>where</w:t>
      </w:r>
      <w:r w:rsidRPr="00A074E0">
        <w:rPr>
          <w:lang w:val="en-GB"/>
        </w:rPr>
        <w:t xml:space="preserve"> it spread rapidly along the English coast</w:t>
      </w:r>
      <w:r w:rsidR="005D7B4A" w:rsidRPr="00A074E0">
        <w:rPr>
          <w:lang w:val="en-GB"/>
        </w:rPr>
        <w:t>s</w:t>
      </w:r>
      <w:r w:rsidRPr="00A074E0">
        <w:rPr>
          <w:lang w:val="en-GB"/>
        </w:rPr>
        <w:t xml:space="preserve"> and was later found in France and the Netherlands (Harms, </w:t>
      </w:r>
      <w:hyperlink w:anchor="Harms1998" w:history="1">
        <w:r w:rsidRPr="00A074E0">
          <w:rPr>
            <w:rStyle w:val="Hyperlink"/>
            <w:lang w:val="en-GB"/>
          </w:rPr>
          <w:t>1998</w:t>
        </w:r>
      </w:hyperlink>
      <w:r w:rsidRPr="00A074E0">
        <w:rPr>
          <w:lang w:val="en-GB"/>
        </w:rPr>
        <w:t xml:space="preserve">). In continental Europe, the invasive range of </w:t>
      </w:r>
      <w:r w:rsidRPr="00A074E0">
        <w:rPr>
          <w:i/>
          <w:iCs/>
          <w:lang w:val="en-GB"/>
        </w:rPr>
        <w:t>A. modestus</w:t>
      </w:r>
      <w:r w:rsidRPr="00A074E0">
        <w:rPr>
          <w:lang w:val="en-GB"/>
        </w:rPr>
        <w:t xml:space="preserve"> is from Denmark to </w:t>
      </w:r>
      <w:r w:rsidRPr="00A074E0">
        <w:rPr>
          <w:lang w:val="en-GB"/>
        </w:rPr>
        <w:lastRenderedPageBreak/>
        <w:t>Portugal and at two sites in the Mediterranean region (i.e. Thau Lagoon</w:t>
      </w:r>
      <w:r w:rsidR="005D7B4A" w:rsidRPr="00A074E0">
        <w:rPr>
          <w:lang w:val="en-GB"/>
        </w:rPr>
        <w:t xml:space="preserve"> near </w:t>
      </w:r>
      <w:r w:rsidRPr="00A074E0">
        <w:rPr>
          <w:lang w:val="en-GB"/>
        </w:rPr>
        <w:t>Marseilles, and the Lagoon of Venice</w:t>
      </w:r>
      <w:r w:rsidR="005D7B4A" w:rsidRPr="00A074E0">
        <w:rPr>
          <w:lang w:val="en-GB"/>
        </w:rPr>
        <w:t xml:space="preserve">: </w:t>
      </w:r>
      <w:hyperlink r:id="rId23" w:history="1">
        <w:r w:rsidR="00281A73" w:rsidRPr="00A074E0">
          <w:rPr>
            <w:rStyle w:val="Hyperlink"/>
            <w:lang w:val="en-GB"/>
          </w:rPr>
          <w:t>https://www.cabi.org/isc/datasheet/109096</w:t>
        </w:r>
      </w:hyperlink>
      <w:r w:rsidRPr="00A074E0">
        <w:rPr>
          <w:lang w:val="en-GB"/>
        </w:rPr>
        <w:t xml:space="preserve">). Amongst the factors responsible for </w:t>
      </w:r>
      <w:r w:rsidR="005D7B4A" w:rsidRPr="00A074E0">
        <w:rPr>
          <w:lang w:val="en-GB"/>
        </w:rPr>
        <w:t xml:space="preserve">the species' </w:t>
      </w:r>
      <w:r w:rsidRPr="00A074E0">
        <w:rPr>
          <w:lang w:val="en-GB"/>
        </w:rPr>
        <w:t xml:space="preserve">successful spread are tolerance </w:t>
      </w:r>
      <w:r w:rsidR="00C63155" w:rsidRPr="00A074E0">
        <w:rPr>
          <w:lang w:val="en-GB"/>
        </w:rPr>
        <w:t xml:space="preserve">of </w:t>
      </w:r>
      <w:r w:rsidRPr="00A074E0">
        <w:rPr>
          <w:lang w:val="en-GB"/>
        </w:rPr>
        <w:t>temperature and salinity change</w:t>
      </w:r>
      <w:r w:rsidR="00C63155" w:rsidRPr="00A074E0">
        <w:rPr>
          <w:lang w:val="en-GB"/>
        </w:rPr>
        <w:t>s</w:t>
      </w:r>
      <w:r w:rsidRPr="00A074E0">
        <w:rPr>
          <w:lang w:val="en-GB"/>
        </w:rPr>
        <w:t xml:space="preserve"> (both larval and adult stage</w:t>
      </w:r>
      <w:r w:rsidR="00C63155" w:rsidRPr="00A074E0">
        <w:rPr>
          <w:lang w:val="en-GB"/>
        </w:rPr>
        <w:t>s</w:t>
      </w:r>
      <w:r w:rsidRPr="00A074E0">
        <w:rPr>
          <w:lang w:val="en-GB"/>
        </w:rPr>
        <w:t xml:space="preserve">), feeding behaviour, high fecundity </w:t>
      </w:r>
      <w:r w:rsidR="00C63155" w:rsidRPr="00A074E0">
        <w:rPr>
          <w:lang w:val="en-GB"/>
        </w:rPr>
        <w:t xml:space="preserve">throughout most </w:t>
      </w:r>
      <w:r w:rsidRPr="00A074E0">
        <w:rPr>
          <w:lang w:val="en-GB"/>
        </w:rPr>
        <w:t>of the year</w:t>
      </w:r>
      <w:r w:rsidR="00C63155" w:rsidRPr="00A074E0">
        <w:rPr>
          <w:lang w:val="en-GB"/>
        </w:rPr>
        <w:t>,</w:t>
      </w:r>
      <w:r w:rsidRPr="00A074E0">
        <w:rPr>
          <w:lang w:val="en-GB"/>
        </w:rPr>
        <w:t xml:space="preserve"> and relative short generation time (Harms,</w:t>
      </w:r>
      <w:r w:rsidR="005D7B4A" w:rsidRPr="00A074E0">
        <w:rPr>
          <w:lang w:val="en-GB"/>
        </w:rPr>
        <w:t xml:space="preserve"> </w:t>
      </w:r>
      <w:hyperlink w:anchor="Harms1998" w:history="1">
        <w:r w:rsidR="00281A73" w:rsidRPr="00A074E0">
          <w:rPr>
            <w:rStyle w:val="Hyperlink"/>
            <w:lang w:val="en-GB"/>
          </w:rPr>
          <w:t>1998</w:t>
        </w:r>
      </w:hyperlink>
      <w:r w:rsidRPr="00A074E0">
        <w:rPr>
          <w:lang w:val="en-GB"/>
        </w:rPr>
        <w:t>).</w:t>
      </w:r>
    </w:p>
    <w:p w14:paraId="27C05094" w14:textId="77777777" w:rsidR="00111FD3" w:rsidRPr="00A074E0" w:rsidRDefault="00111FD3" w:rsidP="00111FD3">
      <w:pPr>
        <w:pStyle w:val="Heading3"/>
      </w:pPr>
      <w:r w:rsidRPr="00A074E0">
        <w:t xml:space="preserve">Chinese mitten crab </w:t>
      </w:r>
      <w:r w:rsidRPr="00A074E0">
        <w:rPr>
          <w:i/>
          <w:iCs/>
        </w:rPr>
        <w:t>Eriocheir sinensis</w:t>
      </w:r>
    </w:p>
    <w:p w14:paraId="17E009D2" w14:textId="1D0B41AA" w:rsidR="00111FD3" w:rsidRPr="00A074E0" w:rsidRDefault="00111FD3" w:rsidP="00111FD3">
      <w:pPr>
        <w:pStyle w:val="Bodytextmiddle"/>
        <w:spacing w:after="240"/>
        <w:ind w:firstLine="0"/>
        <w:rPr>
          <w:lang w:val="en-GB"/>
        </w:rPr>
      </w:pPr>
      <w:r w:rsidRPr="00A074E0">
        <w:rPr>
          <w:i/>
          <w:iCs/>
          <w:lang w:val="en-GB"/>
        </w:rPr>
        <w:t>Eriocheir sinensis</w:t>
      </w:r>
      <w:r w:rsidRPr="00A074E0">
        <w:rPr>
          <w:lang w:val="en-GB"/>
        </w:rPr>
        <w:t xml:space="preserve"> is a catadromous species that lives in freshwater but migrates to reproduce in saltwater. Adult and juvenile individuals can survive for up to 35 days out of water in wet meadows and up to </w:t>
      </w:r>
      <w:r w:rsidR="0010370B" w:rsidRPr="00A074E0">
        <w:rPr>
          <w:lang w:val="en-GB"/>
        </w:rPr>
        <w:t>ten</w:t>
      </w:r>
      <w:r w:rsidRPr="00A074E0">
        <w:rPr>
          <w:lang w:val="en-GB"/>
        </w:rPr>
        <w:t xml:space="preserve"> days in burrows of river banks (Veilleu</w:t>
      </w:r>
      <w:r w:rsidR="00011196" w:rsidRPr="00A074E0">
        <w:rPr>
          <w:lang w:val="en-GB"/>
        </w:rPr>
        <w:t>x</w:t>
      </w:r>
      <w:r w:rsidRPr="00A074E0">
        <w:rPr>
          <w:lang w:val="en-GB"/>
        </w:rPr>
        <w:t xml:space="preserve"> </w:t>
      </w:r>
      <w:r w:rsidR="0010370B" w:rsidRPr="00A074E0">
        <w:rPr>
          <w:lang w:val="en-GB"/>
        </w:rPr>
        <w:t>and</w:t>
      </w:r>
      <w:r w:rsidRPr="00A074E0">
        <w:rPr>
          <w:lang w:val="en-GB"/>
        </w:rPr>
        <w:t xml:space="preserve"> </w:t>
      </w:r>
      <w:r w:rsidR="00011196" w:rsidRPr="00A074E0">
        <w:rPr>
          <w:lang w:val="en-GB"/>
        </w:rPr>
        <w:t xml:space="preserve">de </w:t>
      </w:r>
      <w:r w:rsidRPr="00A074E0">
        <w:rPr>
          <w:lang w:val="en-GB"/>
        </w:rPr>
        <w:t xml:space="preserve">Lafontaine, </w:t>
      </w:r>
      <w:hyperlink w:anchor="VeilleuxdeLafontaine2007" w:history="1">
        <w:r w:rsidRPr="00A074E0">
          <w:rPr>
            <w:rStyle w:val="Hyperlink"/>
            <w:lang w:val="en-GB"/>
          </w:rPr>
          <w:t>2007</w:t>
        </w:r>
      </w:hyperlink>
      <w:r w:rsidRPr="00A074E0">
        <w:rPr>
          <w:lang w:val="en-GB"/>
        </w:rPr>
        <w:t xml:space="preserve">). As a naturally migrating species, </w:t>
      </w:r>
      <w:r w:rsidRPr="00A074E0">
        <w:rPr>
          <w:i/>
          <w:iCs/>
          <w:lang w:val="en-GB"/>
        </w:rPr>
        <w:t>E. sinensis</w:t>
      </w:r>
      <w:r w:rsidRPr="00A074E0">
        <w:rPr>
          <w:lang w:val="en-GB"/>
        </w:rPr>
        <w:t xml:space="preserve"> can disperse widely, also due to its potential to migrate over 1000</w:t>
      </w:r>
      <w:r w:rsidR="0010370B" w:rsidRPr="00A074E0">
        <w:rPr>
          <w:lang w:val="en-GB"/>
        </w:rPr>
        <w:t> </w:t>
      </w:r>
      <w:r w:rsidRPr="00A074E0">
        <w:rPr>
          <w:lang w:val="en-GB"/>
        </w:rPr>
        <w:t>km as part of its life cycle (Clark</w:t>
      </w:r>
      <w:r w:rsidR="0010370B" w:rsidRPr="00A074E0">
        <w:rPr>
          <w:lang w:val="en-GB"/>
        </w:rPr>
        <w:t xml:space="preserve"> et al.</w:t>
      </w:r>
      <w:r w:rsidRPr="00A074E0">
        <w:rPr>
          <w:lang w:val="en-GB"/>
        </w:rPr>
        <w:t xml:space="preserve">, </w:t>
      </w:r>
      <w:hyperlink w:anchor="Clarketal2006" w:history="1">
        <w:r w:rsidRPr="00A074E0">
          <w:rPr>
            <w:rStyle w:val="Hyperlink"/>
            <w:lang w:val="en-GB"/>
          </w:rPr>
          <w:t>2006</w:t>
        </w:r>
      </w:hyperlink>
      <w:r w:rsidRPr="00A074E0">
        <w:rPr>
          <w:lang w:val="en-GB"/>
        </w:rPr>
        <w:t xml:space="preserve">). </w:t>
      </w:r>
      <w:r w:rsidR="0010370B" w:rsidRPr="00A074E0">
        <w:rPr>
          <w:lang w:val="en-GB"/>
        </w:rPr>
        <w:t xml:space="preserve">The species' </w:t>
      </w:r>
      <w:r w:rsidRPr="00A074E0">
        <w:rPr>
          <w:lang w:val="en-GB"/>
        </w:rPr>
        <w:t xml:space="preserve">reproductive strategy involving </w:t>
      </w:r>
      <w:r w:rsidR="000D5011" w:rsidRPr="00A074E0">
        <w:rPr>
          <w:lang w:val="en-GB"/>
        </w:rPr>
        <w:t xml:space="preserve">the </w:t>
      </w:r>
      <w:r w:rsidRPr="00A074E0">
        <w:rPr>
          <w:lang w:val="en-GB"/>
        </w:rPr>
        <w:t>production of up to one million eggs, which the female carries on her body until hatching (</w:t>
      </w:r>
      <w:r w:rsidR="00011196" w:rsidRPr="00A074E0">
        <w:rPr>
          <w:lang w:val="en-GB"/>
        </w:rPr>
        <w:t xml:space="preserve">Veilleux and de Lafontaine, </w:t>
      </w:r>
      <w:hyperlink w:anchor="VeilleuxdeLafontaine2007" w:history="1">
        <w:r w:rsidR="00011196" w:rsidRPr="00A074E0">
          <w:rPr>
            <w:rStyle w:val="Hyperlink"/>
            <w:lang w:val="en-GB"/>
          </w:rPr>
          <w:t>2007</w:t>
        </w:r>
      </w:hyperlink>
      <w:r w:rsidRPr="00A074E0">
        <w:rPr>
          <w:lang w:val="en-GB"/>
        </w:rPr>
        <w:t xml:space="preserve">), further facilitates </w:t>
      </w:r>
      <w:r w:rsidR="0010370B" w:rsidRPr="00A074E0">
        <w:rPr>
          <w:lang w:val="en-GB"/>
        </w:rPr>
        <w:t>its</w:t>
      </w:r>
      <w:r w:rsidRPr="00A074E0">
        <w:rPr>
          <w:lang w:val="en-GB"/>
        </w:rPr>
        <w:t xml:space="preserve"> potential for invasiveness. Introduction vectors include hitch-hicking on cargo ships and livestock, aquaculture, hull fouling and, occasionally, rafting on floating material (</w:t>
      </w:r>
      <w:r w:rsidR="00011196" w:rsidRPr="00A074E0">
        <w:rPr>
          <w:lang w:val="en-GB"/>
        </w:rPr>
        <w:t xml:space="preserve">Veilleux and de Lafontaine, </w:t>
      </w:r>
      <w:hyperlink w:anchor="VeilleuxdeLafontaine2007" w:history="1">
        <w:r w:rsidR="00011196" w:rsidRPr="00A074E0">
          <w:rPr>
            <w:rStyle w:val="Hyperlink"/>
            <w:lang w:val="en-GB"/>
          </w:rPr>
          <w:t>2007</w:t>
        </w:r>
      </w:hyperlink>
      <w:r w:rsidRPr="00A074E0">
        <w:rPr>
          <w:lang w:val="en-GB"/>
        </w:rPr>
        <w:t xml:space="preserve">). Ballast water is also a critical vector for </w:t>
      </w:r>
      <w:r w:rsidRPr="00A074E0">
        <w:rPr>
          <w:i/>
          <w:iCs/>
          <w:lang w:val="en-GB"/>
        </w:rPr>
        <w:t>E. sinensis</w:t>
      </w:r>
      <w:r w:rsidRPr="00A074E0">
        <w:rPr>
          <w:lang w:val="en-GB"/>
        </w:rPr>
        <w:t xml:space="preserve"> larvae, which have a planktonic stage lasting up to two months (</w:t>
      </w:r>
      <w:hyperlink r:id="rId24" w:history="1">
        <w:r w:rsidR="009169B3" w:rsidRPr="00A074E0">
          <w:rPr>
            <w:rStyle w:val="Hyperlink"/>
            <w:lang w:val="en-GB"/>
          </w:rPr>
          <w:t>http://iucngisd.org/gisd/species.php?sc=38</w:t>
        </w:r>
      </w:hyperlink>
      <w:r w:rsidRPr="00A074E0">
        <w:rPr>
          <w:lang w:val="en-GB"/>
        </w:rPr>
        <w:t xml:space="preserve">). </w:t>
      </w:r>
      <w:r w:rsidRPr="00A074E0">
        <w:rPr>
          <w:i/>
          <w:iCs/>
          <w:lang w:val="en-GB"/>
        </w:rPr>
        <w:t>Eriocheir sinensis</w:t>
      </w:r>
      <w:r w:rsidRPr="00A074E0">
        <w:rPr>
          <w:lang w:val="en-GB"/>
        </w:rPr>
        <w:t xml:space="preserve"> has a varied diet including plants, animals and detritus, and can outcompete with native species for food. It is also known to erode river banks, as adult individuals prefer to burrow into the sediment as they mature and can live at densities of up to 19 individuals per m</w:t>
      </w:r>
      <w:r w:rsidRPr="00A074E0">
        <w:rPr>
          <w:vertAlign w:val="superscript"/>
          <w:lang w:val="en-GB"/>
        </w:rPr>
        <w:t>2</w:t>
      </w:r>
      <w:r w:rsidR="009169B3" w:rsidRPr="00A074E0">
        <w:rPr>
          <w:lang w:val="en-GB"/>
        </w:rPr>
        <w:t> </w:t>
      </w:r>
      <w:r w:rsidRPr="00A074E0">
        <w:rPr>
          <w:lang w:val="en-GB"/>
        </w:rPr>
        <w:t>– a process that also causes siltation, which in turn can reduce habitat quality for other species including gravel-nesting fish (</w:t>
      </w:r>
      <w:hyperlink r:id="rId25" w:history="1">
        <w:r w:rsidR="009169B3" w:rsidRPr="00A074E0">
          <w:rPr>
            <w:rStyle w:val="Hyperlink"/>
            <w:lang w:val="en-GB"/>
          </w:rPr>
          <w:t>http://iucngisd.org/gisd/species.php?sc=38</w:t>
        </w:r>
      </w:hyperlink>
      <w:r w:rsidRPr="00A074E0">
        <w:rPr>
          <w:lang w:val="en-GB"/>
        </w:rPr>
        <w:t xml:space="preserve">). </w:t>
      </w:r>
      <w:r w:rsidRPr="00A074E0">
        <w:rPr>
          <w:i/>
          <w:iCs/>
          <w:lang w:val="en-GB"/>
        </w:rPr>
        <w:t>Eriocheir sinensis</w:t>
      </w:r>
      <w:r w:rsidRPr="00A074E0">
        <w:rPr>
          <w:lang w:val="en-GB"/>
        </w:rPr>
        <w:t xml:space="preserve"> has also been reported to clog water pipes, weirs and screens, fouling fishing gear, and eating captured fish and crustaceans before their harvesting (</w:t>
      </w:r>
      <w:r w:rsidR="00011196" w:rsidRPr="00A074E0">
        <w:rPr>
          <w:lang w:val="en-GB"/>
        </w:rPr>
        <w:t xml:space="preserve">Veilleux and de Lafontaine, </w:t>
      </w:r>
      <w:hyperlink w:anchor="VeilleuxdeLafontaine2007" w:history="1">
        <w:r w:rsidR="00011196" w:rsidRPr="00A074E0">
          <w:rPr>
            <w:rStyle w:val="Hyperlink"/>
            <w:lang w:val="en-GB"/>
          </w:rPr>
          <w:t>2007</w:t>
        </w:r>
      </w:hyperlink>
      <w:r w:rsidRPr="00A074E0">
        <w:rPr>
          <w:lang w:val="en-GB"/>
        </w:rPr>
        <w:t>). This species also carries a crayfish fungus and act</w:t>
      </w:r>
      <w:r w:rsidR="000D5011" w:rsidRPr="00A074E0">
        <w:rPr>
          <w:lang w:val="en-GB"/>
        </w:rPr>
        <w:t>s</w:t>
      </w:r>
      <w:r w:rsidRPr="00A074E0">
        <w:rPr>
          <w:lang w:val="en-GB"/>
        </w:rPr>
        <w:t xml:space="preserve"> as an intermediate host of a lung fluke that </w:t>
      </w:r>
      <w:r w:rsidRPr="00A074E0">
        <w:rPr>
          <w:lang w:val="en-GB"/>
        </w:rPr>
        <w:lastRenderedPageBreak/>
        <w:t>can infect humans (</w:t>
      </w:r>
      <w:r w:rsidR="00011196" w:rsidRPr="00A074E0">
        <w:rPr>
          <w:lang w:val="en-GB"/>
        </w:rPr>
        <w:t xml:space="preserve">Veilleux and de Lafontaine, </w:t>
      </w:r>
      <w:hyperlink w:anchor="VeilleuxdeLafontaine2007" w:history="1">
        <w:r w:rsidR="00011196" w:rsidRPr="00A074E0">
          <w:rPr>
            <w:rStyle w:val="Hyperlink"/>
            <w:lang w:val="en-GB"/>
          </w:rPr>
          <w:t>2007</w:t>
        </w:r>
      </w:hyperlink>
      <w:r w:rsidRPr="00A074E0">
        <w:rPr>
          <w:lang w:val="en-GB"/>
        </w:rPr>
        <w:t xml:space="preserve">). </w:t>
      </w:r>
      <w:r w:rsidR="000D5011" w:rsidRPr="00A074E0">
        <w:rPr>
          <w:i/>
          <w:iCs/>
          <w:lang w:val="en-GB"/>
        </w:rPr>
        <w:t>Eriocheir sinensis</w:t>
      </w:r>
      <w:r w:rsidR="000D5011" w:rsidRPr="00A074E0">
        <w:rPr>
          <w:lang w:val="en-GB"/>
        </w:rPr>
        <w:t xml:space="preserve"> </w:t>
      </w:r>
      <w:r w:rsidRPr="00A074E0">
        <w:rPr>
          <w:lang w:val="en-GB"/>
        </w:rPr>
        <w:t>can accumulate heavy metals that, albeit generally in concentrations below toxic levels to humans, can lead to biomagnification along the food chain (</w:t>
      </w:r>
      <w:r w:rsidR="00011196" w:rsidRPr="00A074E0">
        <w:rPr>
          <w:lang w:val="en-GB"/>
        </w:rPr>
        <w:t xml:space="preserve">Veilleux and de Lafontaine, </w:t>
      </w:r>
      <w:hyperlink w:anchor="VeilleuxdeLafontaine2007" w:history="1">
        <w:r w:rsidR="00011196" w:rsidRPr="00A074E0">
          <w:rPr>
            <w:rStyle w:val="Hyperlink"/>
            <w:lang w:val="en-GB"/>
          </w:rPr>
          <w:t>2007</w:t>
        </w:r>
      </w:hyperlink>
      <w:r w:rsidRPr="00A074E0">
        <w:rPr>
          <w:lang w:val="en-GB"/>
        </w:rPr>
        <w:t xml:space="preserve">). Management measures for </w:t>
      </w:r>
      <w:r w:rsidRPr="00A074E0">
        <w:rPr>
          <w:i/>
          <w:iCs/>
          <w:lang w:val="en-GB"/>
        </w:rPr>
        <w:t>E. sinensis</w:t>
      </w:r>
      <w:r w:rsidRPr="00A074E0">
        <w:rPr>
          <w:lang w:val="en-GB"/>
        </w:rPr>
        <w:t xml:space="preserve"> primarily focus on prevention, as once established this species is notoriously difficult to eradicate (</w:t>
      </w:r>
      <w:hyperlink r:id="rId26" w:history="1">
        <w:r w:rsidRPr="00A074E0">
          <w:rPr>
            <w:rStyle w:val="Hyperlink"/>
            <w:lang w:val="en-GB"/>
          </w:rPr>
          <w:t>www.iucngisd.org/gisd/speciesname/Eriocheir+sinensis</w:t>
        </w:r>
      </w:hyperlink>
      <w:r w:rsidRPr="00A074E0">
        <w:rPr>
          <w:lang w:val="en-GB"/>
        </w:rPr>
        <w:t xml:space="preserve">). However, certain aspects of its natural life cycle may help reduce invasion success, especially where climatic conditions are less favourable. In this regard, the eggs and newly-hatched larvae of </w:t>
      </w:r>
      <w:r w:rsidRPr="00A074E0">
        <w:rPr>
          <w:i/>
          <w:iCs/>
          <w:lang w:val="en-GB"/>
        </w:rPr>
        <w:t>E. sinensis</w:t>
      </w:r>
      <w:r w:rsidRPr="00A074E0">
        <w:rPr>
          <w:lang w:val="en-GB"/>
        </w:rPr>
        <w:t xml:space="preserve"> require water temperatures between 15 ℃ and 25 ℃ and salinities of 15–32 ppt to develop, with growth of juvenile crabs being optimal at 20–30 ℃ (</w:t>
      </w:r>
      <w:r w:rsidR="00011196" w:rsidRPr="00A074E0">
        <w:rPr>
          <w:lang w:val="en-GB"/>
        </w:rPr>
        <w:t xml:space="preserve">Veilleux and de Lafontaine, </w:t>
      </w:r>
      <w:hyperlink w:anchor="VeilleuxdeLafontaine2007" w:history="1">
        <w:r w:rsidR="00011196" w:rsidRPr="00A074E0">
          <w:rPr>
            <w:rStyle w:val="Hyperlink"/>
            <w:lang w:val="en-GB"/>
          </w:rPr>
          <w:t>2007</w:t>
        </w:r>
      </w:hyperlink>
      <w:r w:rsidRPr="00A074E0">
        <w:rPr>
          <w:lang w:val="en-GB"/>
        </w:rPr>
        <w:t>). Additionally, spawning occurs only once in a lifetime, and individuals take on average three years to reach maturity, and after spawning they die (</w:t>
      </w:r>
      <w:r w:rsidR="00011196" w:rsidRPr="00A074E0">
        <w:rPr>
          <w:lang w:val="en-GB"/>
        </w:rPr>
        <w:t xml:space="preserve">Veilleux and de Lafontaine, </w:t>
      </w:r>
      <w:hyperlink w:anchor="VeilleuxdeLafontaine2007" w:history="1">
        <w:r w:rsidR="00011196" w:rsidRPr="00A074E0">
          <w:rPr>
            <w:rStyle w:val="Hyperlink"/>
            <w:lang w:val="en-GB"/>
          </w:rPr>
          <w:t>2007</w:t>
        </w:r>
      </w:hyperlink>
      <w:r w:rsidRPr="00A074E0">
        <w:rPr>
          <w:lang w:val="en-GB"/>
        </w:rPr>
        <w:t>).</w:t>
      </w:r>
    </w:p>
    <w:p w14:paraId="6C53930C" w14:textId="7B0F96BF" w:rsidR="00D84FF8" w:rsidRPr="00A074E0" w:rsidRDefault="00646FF3" w:rsidP="00D84FF8">
      <w:pPr>
        <w:pStyle w:val="Heading3"/>
        <w:rPr>
          <w:i/>
          <w:iCs/>
        </w:rPr>
      </w:pPr>
      <w:r w:rsidRPr="00A074E0">
        <w:t xml:space="preserve">Warty comb jelly </w:t>
      </w:r>
      <w:r w:rsidRPr="00A074E0">
        <w:rPr>
          <w:i/>
          <w:iCs/>
        </w:rPr>
        <w:t>Mnemiopsis leidyi</w:t>
      </w:r>
    </w:p>
    <w:p w14:paraId="5D3D1224" w14:textId="03D5C93A" w:rsidR="00D84FF8" w:rsidRPr="00A074E0" w:rsidRDefault="00046209" w:rsidP="00D84FF8">
      <w:pPr>
        <w:pStyle w:val="Bodytextmiddle"/>
        <w:spacing w:after="240"/>
        <w:ind w:firstLine="0"/>
        <w:rPr>
          <w:lang w:val="en-GB" w:eastAsia="it-IT"/>
        </w:rPr>
      </w:pPr>
      <w:r w:rsidRPr="00A074E0">
        <w:rPr>
          <w:i/>
          <w:iCs/>
          <w:lang w:val="en-GB" w:eastAsia="it-IT"/>
        </w:rPr>
        <w:t>Mnemiopsis leidyi</w:t>
      </w:r>
      <w:r w:rsidRPr="00A074E0">
        <w:rPr>
          <w:lang w:val="en-GB" w:eastAsia="it-IT"/>
        </w:rPr>
        <w:t xml:space="preserve"> is native to estuaries and bays along temperate and subtropical coastal waters of North and South America, where it occurs at a wide range of temperatures and salinities (Purcell et al., </w:t>
      </w:r>
      <w:hyperlink w:anchor="Purcelletal2001" w:history="1">
        <w:r w:rsidRPr="00A074E0">
          <w:rPr>
            <w:rStyle w:val="Hyperlink"/>
            <w:lang w:val="en-GB" w:eastAsia="it-IT"/>
          </w:rPr>
          <w:t>2001</w:t>
        </w:r>
      </w:hyperlink>
      <w:r w:rsidRPr="00A074E0">
        <w:rPr>
          <w:lang w:val="en-GB" w:eastAsia="it-IT"/>
        </w:rPr>
        <w:t xml:space="preserve">). Since its invasion of the Black Sea in the early 1980s (Vinogradov et al., </w:t>
      </w:r>
      <w:hyperlink w:anchor="Vinogradovetal1995" w:history="1">
        <w:r w:rsidR="00906689" w:rsidRPr="00A074E0">
          <w:rPr>
            <w:rStyle w:val="Hyperlink"/>
            <w:lang w:val="en-GB" w:eastAsia="it-IT"/>
          </w:rPr>
          <w:t>1995</w:t>
        </w:r>
      </w:hyperlink>
      <w:r w:rsidRPr="00A074E0">
        <w:rPr>
          <w:lang w:val="en-GB" w:eastAsia="it-IT"/>
        </w:rPr>
        <w:t xml:space="preserve">), the geographic range of </w:t>
      </w:r>
      <w:r w:rsidRPr="00A074E0">
        <w:rPr>
          <w:i/>
          <w:iCs/>
          <w:lang w:val="en-GB" w:eastAsia="it-IT"/>
        </w:rPr>
        <w:t>M. leidyi</w:t>
      </w:r>
      <w:r w:rsidRPr="00A074E0">
        <w:rPr>
          <w:lang w:val="en-GB" w:eastAsia="it-IT"/>
        </w:rPr>
        <w:t xml:space="preserve"> has expanded over Eurasia via shipping and dispersal, demonstrating the species</w:t>
      </w:r>
      <w:r w:rsidR="00683639" w:rsidRPr="00A074E0">
        <w:rPr>
          <w:lang w:val="en-GB" w:eastAsia="it-IT"/>
        </w:rPr>
        <w:t>'</w:t>
      </w:r>
      <w:r w:rsidRPr="00A074E0">
        <w:rPr>
          <w:lang w:val="en-GB" w:eastAsia="it-IT"/>
        </w:rPr>
        <w:t xml:space="preserve"> ability to colonise new recipient ecosystems. </w:t>
      </w:r>
      <w:r w:rsidRPr="00A074E0">
        <w:rPr>
          <w:i/>
          <w:iCs/>
          <w:lang w:val="en-GB" w:eastAsia="it-IT"/>
        </w:rPr>
        <w:t>Mnemiopsis leidyi</w:t>
      </w:r>
      <w:r w:rsidRPr="00A074E0">
        <w:rPr>
          <w:lang w:val="en-GB" w:eastAsia="it-IT"/>
        </w:rPr>
        <w:t xml:space="preserve"> has caused severe impacts on fish communities in the Black and Mediterranean </w:t>
      </w:r>
      <w:r w:rsidR="00C66CE5" w:rsidRPr="00A074E0">
        <w:rPr>
          <w:lang w:val="en-GB" w:eastAsia="it-IT"/>
        </w:rPr>
        <w:t>seas</w:t>
      </w:r>
      <w:r w:rsidRPr="00A074E0">
        <w:rPr>
          <w:lang w:val="en-GB" w:eastAsia="it-IT"/>
        </w:rPr>
        <w:t xml:space="preserve"> (Shiganova et al., </w:t>
      </w:r>
      <w:hyperlink w:anchor="Shiganovaetal2019" w:history="1">
        <w:r w:rsidRPr="00A074E0">
          <w:rPr>
            <w:rStyle w:val="Hyperlink"/>
            <w:lang w:val="en-GB" w:eastAsia="it-IT"/>
          </w:rPr>
          <w:t>2019</w:t>
        </w:r>
      </w:hyperlink>
      <w:r w:rsidRPr="00A074E0">
        <w:rPr>
          <w:lang w:val="en-GB" w:eastAsia="it-IT"/>
        </w:rPr>
        <w:t xml:space="preserve">), and its competition with planktonic fish for zooplankton has resulted in a remarkable decline in the pelagic fisheries of these areas (Finenko et al., </w:t>
      </w:r>
      <w:hyperlink w:anchor="Finenkoetal2006" w:history="1">
        <w:r w:rsidRPr="00A074E0">
          <w:rPr>
            <w:rStyle w:val="Hyperlink"/>
            <w:lang w:val="en-GB" w:eastAsia="it-IT"/>
          </w:rPr>
          <w:t>2006</w:t>
        </w:r>
      </w:hyperlink>
      <w:r w:rsidRPr="00A074E0">
        <w:rPr>
          <w:lang w:val="en-GB" w:eastAsia="it-IT"/>
        </w:rPr>
        <w:t>). This species, which is listed amongst the world’s 100 most invasive species (</w:t>
      </w:r>
      <w:hyperlink r:id="rId27" w:history="1">
        <w:r w:rsidR="00593F16" w:rsidRPr="00A074E0">
          <w:rPr>
            <w:rStyle w:val="Hyperlink"/>
            <w:lang w:val="en-GB" w:eastAsia="it-IT"/>
          </w:rPr>
          <w:t>www.iucngisd.org/gisd/species.php?sc=95</w:t>
        </w:r>
      </w:hyperlink>
      <w:r w:rsidRPr="00A074E0">
        <w:rPr>
          <w:lang w:val="en-GB" w:eastAsia="it-IT"/>
        </w:rPr>
        <w:t xml:space="preserve">), was recently recorded in the Northern Adriatic Sea (Malej et al., </w:t>
      </w:r>
      <w:hyperlink w:anchor="Malejetal2017" w:history="1">
        <w:r w:rsidRPr="00A074E0">
          <w:rPr>
            <w:rStyle w:val="Hyperlink"/>
            <w:lang w:val="en-GB" w:eastAsia="it-IT"/>
          </w:rPr>
          <w:t>2017</w:t>
        </w:r>
      </w:hyperlink>
      <w:r w:rsidRPr="00A074E0">
        <w:rPr>
          <w:lang w:val="en-GB" w:eastAsia="it-IT"/>
        </w:rPr>
        <w:t xml:space="preserve">) and in 2018 was </w:t>
      </w:r>
      <w:r w:rsidR="00683639" w:rsidRPr="00A074E0">
        <w:rPr>
          <w:lang w:val="en-GB" w:eastAsia="it-IT"/>
        </w:rPr>
        <w:t xml:space="preserve">also </w:t>
      </w:r>
      <w:r w:rsidRPr="00A074E0">
        <w:rPr>
          <w:lang w:val="en-GB" w:eastAsia="it-IT"/>
        </w:rPr>
        <w:t xml:space="preserve">recorded and sampled in the Port of Ploče (V. Lučić, pers. comm.). As the River Neretva Estuary </w:t>
      </w:r>
      <w:r w:rsidR="00C66CE5" w:rsidRPr="00A074E0">
        <w:rPr>
          <w:lang w:val="en-GB" w:eastAsia="it-IT"/>
        </w:rPr>
        <w:t xml:space="preserve">(Croatia) </w:t>
      </w:r>
      <w:r w:rsidRPr="00A074E0">
        <w:rPr>
          <w:lang w:val="en-GB" w:eastAsia="it-IT"/>
        </w:rPr>
        <w:t xml:space="preserve">is rich in planktonic fish and shellfish larval stages (Dulčić et al., </w:t>
      </w:r>
      <w:hyperlink w:anchor="Dulčićetal2018" w:history="1">
        <w:r w:rsidRPr="00A074E0">
          <w:rPr>
            <w:rStyle w:val="Hyperlink"/>
            <w:lang w:val="en-GB" w:eastAsia="it-IT"/>
          </w:rPr>
          <w:t>2007</w:t>
        </w:r>
      </w:hyperlink>
      <w:r w:rsidRPr="00A074E0">
        <w:rPr>
          <w:lang w:val="en-GB" w:eastAsia="it-IT"/>
        </w:rPr>
        <w:t xml:space="preserve">), these </w:t>
      </w:r>
      <w:r w:rsidRPr="00A074E0">
        <w:rPr>
          <w:lang w:val="en-GB" w:eastAsia="it-IT"/>
        </w:rPr>
        <w:lastRenderedPageBreak/>
        <w:t xml:space="preserve">are likely to represent a profitable food source for </w:t>
      </w:r>
      <w:r w:rsidRPr="00A074E0">
        <w:rPr>
          <w:i/>
          <w:iCs/>
          <w:lang w:val="en-GB" w:eastAsia="it-IT"/>
        </w:rPr>
        <w:t>M. leidyi</w:t>
      </w:r>
      <w:r w:rsidRPr="00A074E0">
        <w:rPr>
          <w:lang w:val="en-GB" w:eastAsia="it-IT"/>
        </w:rPr>
        <w:t xml:space="preserve">, whose current establishment has the potential to cause severe impacts on the natural ecosystem, as in the case of the Black Sea fishery (Kideys, </w:t>
      </w:r>
      <w:hyperlink w:anchor="Kideys2002" w:history="1">
        <w:r w:rsidRPr="00A074E0">
          <w:rPr>
            <w:rStyle w:val="Hyperlink"/>
            <w:lang w:val="en-GB" w:eastAsia="it-IT"/>
          </w:rPr>
          <w:t>2002</w:t>
        </w:r>
      </w:hyperlink>
      <w:r w:rsidRPr="00A074E0">
        <w:rPr>
          <w:lang w:val="en-GB" w:eastAsia="it-IT"/>
        </w:rPr>
        <w:t xml:space="preserve">), and even more so under predicted global warming conditions (Shiganova et al., </w:t>
      </w:r>
      <w:hyperlink w:anchor="Shiganovaetal2019" w:history="1">
        <w:r w:rsidRPr="00A074E0">
          <w:rPr>
            <w:rStyle w:val="Hyperlink"/>
            <w:lang w:val="en-GB" w:eastAsia="it-IT"/>
          </w:rPr>
          <w:t>2019</w:t>
        </w:r>
      </w:hyperlink>
      <w:r w:rsidRPr="00A074E0">
        <w:rPr>
          <w:lang w:val="en-GB" w:eastAsia="it-IT"/>
        </w:rPr>
        <w:t>).</w:t>
      </w:r>
    </w:p>
    <w:p w14:paraId="3E982158" w14:textId="77777777" w:rsidR="00646FF3" w:rsidRPr="00A074E0" w:rsidRDefault="00646FF3" w:rsidP="00646FF3">
      <w:pPr>
        <w:pStyle w:val="Heading3"/>
      </w:pPr>
      <w:r w:rsidRPr="00A074E0">
        <w:t>Australian spotted jellyfish</w:t>
      </w:r>
      <w:r w:rsidRPr="00A074E0">
        <w:rPr>
          <w:i/>
          <w:iCs/>
        </w:rPr>
        <w:t xml:space="preserve"> Phyllorhiza punctata</w:t>
      </w:r>
    </w:p>
    <w:p w14:paraId="6D43F619" w14:textId="221464FF" w:rsidR="00646FF3" w:rsidRPr="00A074E0" w:rsidRDefault="00646FF3" w:rsidP="00646FF3">
      <w:pPr>
        <w:pStyle w:val="Bodytextmiddle"/>
        <w:spacing w:after="240"/>
        <w:ind w:firstLine="0"/>
        <w:rPr>
          <w:lang w:val="en-GB"/>
        </w:rPr>
      </w:pPr>
      <w:r w:rsidRPr="00A074E0">
        <w:rPr>
          <w:i/>
          <w:iCs/>
          <w:lang w:val="en-GB"/>
        </w:rPr>
        <w:t xml:space="preserve">Phyllorhiza punctata </w:t>
      </w:r>
      <w:r w:rsidRPr="00A074E0">
        <w:rPr>
          <w:lang w:val="en-GB"/>
        </w:rPr>
        <w:t xml:space="preserve">is native to the tropical </w:t>
      </w:r>
      <w:r w:rsidR="00F526C7" w:rsidRPr="00A074E0">
        <w:rPr>
          <w:lang w:val="en-GB"/>
        </w:rPr>
        <w:t>w</w:t>
      </w:r>
      <w:r w:rsidRPr="00A074E0">
        <w:rPr>
          <w:lang w:val="en-GB"/>
        </w:rPr>
        <w:t>estern Pacific</w:t>
      </w:r>
      <w:r w:rsidR="00C66CE5" w:rsidRPr="00A074E0">
        <w:rPr>
          <w:lang w:val="en-GB"/>
        </w:rPr>
        <w:t xml:space="preserve"> </w:t>
      </w:r>
      <w:r w:rsidRPr="00A074E0">
        <w:rPr>
          <w:lang w:val="en-GB"/>
        </w:rPr>
        <w:t xml:space="preserve">from Australia to Japan (Rippingale </w:t>
      </w:r>
      <w:r w:rsidR="00EF5150" w:rsidRPr="00A074E0">
        <w:rPr>
          <w:lang w:val="en-GB"/>
        </w:rPr>
        <w:t>and</w:t>
      </w:r>
      <w:r w:rsidRPr="00A074E0">
        <w:rPr>
          <w:lang w:val="en-GB"/>
        </w:rPr>
        <w:t xml:space="preserve"> Kelly, </w:t>
      </w:r>
      <w:hyperlink w:anchor="RippingaleKelly1995" w:history="1">
        <w:r w:rsidRPr="00A074E0">
          <w:rPr>
            <w:rStyle w:val="Hyperlink"/>
            <w:lang w:val="en-GB"/>
          </w:rPr>
          <w:t>1995</w:t>
        </w:r>
      </w:hyperlink>
      <w:r w:rsidRPr="00A074E0">
        <w:rPr>
          <w:lang w:val="en-GB"/>
        </w:rPr>
        <w:t xml:space="preserve">). This species prefers to live in estuaries and lagoons and its temperature and salinity tolerances are fairly wide (García </w:t>
      </w:r>
      <w:r w:rsidR="00EF5150" w:rsidRPr="00A074E0">
        <w:rPr>
          <w:lang w:val="en-GB"/>
        </w:rPr>
        <w:t xml:space="preserve">and </w:t>
      </w:r>
      <w:r w:rsidRPr="00A074E0">
        <w:rPr>
          <w:lang w:val="en-GB"/>
        </w:rPr>
        <w:t xml:space="preserve">Durbin, </w:t>
      </w:r>
      <w:hyperlink w:anchor="GarcíaDurbin1993" w:history="1">
        <w:r w:rsidRPr="00A074E0">
          <w:rPr>
            <w:rStyle w:val="Hyperlink"/>
            <w:lang w:val="en-GB"/>
          </w:rPr>
          <w:t>1993</w:t>
        </w:r>
      </w:hyperlink>
      <w:r w:rsidRPr="00A074E0">
        <w:rPr>
          <w:lang w:val="en-GB"/>
        </w:rPr>
        <w:t xml:space="preserve">). Although the first record of </w:t>
      </w:r>
      <w:r w:rsidRPr="00A074E0">
        <w:rPr>
          <w:i/>
          <w:iCs/>
          <w:lang w:val="en-GB"/>
        </w:rPr>
        <w:t>P. punctata</w:t>
      </w:r>
      <w:r w:rsidRPr="00A074E0">
        <w:rPr>
          <w:lang w:val="en-GB"/>
        </w:rPr>
        <w:t xml:space="preserve"> was from Israel in 1965 (Galil</w:t>
      </w:r>
      <w:r w:rsidR="00F526C7" w:rsidRPr="00A074E0">
        <w:rPr>
          <w:lang w:val="en-GB"/>
        </w:rPr>
        <w:t xml:space="preserve"> et al.</w:t>
      </w:r>
      <w:r w:rsidRPr="00A074E0">
        <w:rPr>
          <w:lang w:val="en-GB"/>
        </w:rPr>
        <w:t xml:space="preserve">, </w:t>
      </w:r>
      <w:hyperlink w:anchor="Galiletal1990" w:history="1">
        <w:r w:rsidRPr="00A074E0">
          <w:rPr>
            <w:rStyle w:val="Hyperlink"/>
            <w:lang w:val="en-GB"/>
          </w:rPr>
          <w:t>1990</w:t>
        </w:r>
      </w:hyperlink>
      <w:r w:rsidRPr="00A074E0">
        <w:rPr>
          <w:lang w:val="en-GB"/>
        </w:rPr>
        <w:t xml:space="preserve">), this species did not establish in the Mediterranean Sea until 2005 (Zenetos et al., </w:t>
      </w:r>
      <w:hyperlink w:anchor="Zenetosetal2005" w:history="1">
        <w:r w:rsidRPr="00A074E0">
          <w:rPr>
            <w:rStyle w:val="Hyperlink"/>
            <w:lang w:val="en-GB"/>
          </w:rPr>
          <w:t>2005</w:t>
        </w:r>
      </w:hyperlink>
      <w:r w:rsidRPr="00A074E0">
        <w:rPr>
          <w:lang w:val="en-GB"/>
        </w:rPr>
        <w:t xml:space="preserve">), and has since been reported from Greece (Abed-Navandi </w:t>
      </w:r>
      <w:r w:rsidR="00F526C7" w:rsidRPr="00A074E0">
        <w:rPr>
          <w:lang w:val="en-GB"/>
        </w:rPr>
        <w:t>and</w:t>
      </w:r>
      <w:r w:rsidRPr="00A074E0">
        <w:rPr>
          <w:lang w:val="en-GB"/>
        </w:rPr>
        <w:t xml:space="preserve"> Kikinger, </w:t>
      </w:r>
      <w:hyperlink w:anchor="Abed_NavandiKikinger2007" w:history="1">
        <w:r w:rsidRPr="00A074E0">
          <w:rPr>
            <w:rStyle w:val="Hyperlink"/>
            <w:lang w:val="en-GB"/>
          </w:rPr>
          <w:t>2007</w:t>
        </w:r>
      </w:hyperlink>
      <w:r w:rsidRPr="00A074E0">
        <w:rPr>
          <w:lang w:val="en-GB"/>
        </w:rPr>
        <w:t xml:space="preserve">), Sardinia (Boero et al., </w:t>
      </w:r>
      <w:hyperlink w:anchor="Boeroetal2009" w:history="1">
        <w:r w:rsidRPr="00A074E0">
          <w:rPr>
            <w:rStyle w:val="Hyperlink"/>
            <w:lang w:val="en-GB"/>
          </w:rPr>
          <w:t>2009</w:t>
        </w:r>
      </w:hyperlink>
      <w:r w:rsidRPr="00A074E0">
        <w:rPr>
          <w:lang w:val="en-GB"/>
        </w:rPr>
        <w:t>), Turkey (Çevik</w:t>
      </w:r>
      <w:r w:rsidR="00F526C7" w:rsidRPr="00A074E0">
        <w:rPr>
          <w:lang w:val="en-GB"/>
        </w:rPr>
        <w:t xml:space="preserve"> et al.</w:t>
      </w:r>
      <w:r w:rsidRPr="00A074E0">
        <w:rPr>
          <w:lang w:val="en-GB"/>
        </w:rPr>
        <w:t xml:space="preserve">, </w:t>
      </w:r>
      <w:hyperlink w:anchor="Çeviketal2011" w:history="1">
        <w:r w:rsidRPr="00A074E0">
          <w:rPr>
            <w:rStyle w:val="Hyperlink"/>
            <w:lang w:val="en-GB"/>
          </w:rPr>
          <w:t>2011</w:t>
        </w:r>
      </w:hyperlink>
      <w:r w:rsidRPr="00A074E0">
        <w:rPr>
          <w:lang w:val="en-GB"/>
        </w:rPr>
        <w:t xml:space="preserve">), Tunisia (Gueroun et al., </w:t>
      </w:r>
      <w:hyperlink w:anchor="Guerounetal2014" w:history="1">
        <w:r w:rsidRPr="00A074E0">
          <w:rPr>
            <w:rStyle w:val="Hyperlink"/>
            <w:lang w:val="en-GB"/>
          </w:rPr>
          <w:t>2014</w:t>
        </w:r>
      </w:hyperlink>
      <w:r w:rsidRPr="00A074E0">
        <w:rPr>
          <w:lang w:val="en-GB"/>
        </w:rPr>
        <w:t xml:space="preserve">) and Malta (Deidun et al., </w:t>
      </w:r>
      <w:hyperlink w:anchor="Deidunetal2017" w:history="1">
        <w:r w:rsidRPr="00A074E0">
          <w:rPr>
            <w:rStyle w:val="Hyperlink"/>
            <w:lang w:val="en-GB"/>
          </w:rPr>
          <w:t>2017</w:t>
        </w:r>
      </w:hyperlink>
      <w:r w:rsidRPr="00A074E0">
        <w:rPr>
          <w:lang w:val="en-GB"/>
        </w:rPr>
        <w:t xml:space="preserve">). Despite the lack of clear evidence on the entry of this species into the Mediterranean Sea, it is believed to have entered via the Suez Canal (Galil et al., </w:t>
      </w:r>
      <w:hyperlink w:anchor="Galiletal1990" w:history="1">
        <w:r w:rsidRPr="00A074E0">
          <w:rPr>
            <w:rStyle w:val="Hyperlink"/>
            <w:lang w:val="en-GB"/>
          </w:rPr>
          <w:t>1990</w:t>
        </w:r>
      </w:hyperlink>
      <w:r w:rsidRPr="00A074E0">
        <w:rPr>
          <w:lang w:val="en-GB"/>
        </w:rPr>
        <w:t xml:space="preserve">). Blooms of </w:t>
      </w:r>
      <w:r w:rsidRPr="00A074E0">
        <w:rPr>
          <w:i/>
          <w:iCs/>
          <w:lang w:val="en-GB"/>
        </w:rPr>
        <w:t xml:space="preserve">P. punctata </w:t>
      </w:r>
      <w:r w:rsidRPr="00A074E0">
        <w:rPr>
          <w:lang w:val="en-GB"/>
        </w:rPr>
        <w:t>are known to be detrimental to fisheries (Johnson</w:t>
      </w:r>
      <w:r w:rsidR="00F526C7" w:rsidRPr="00A074E0">
        <w:rPr>
          <w:lang w:val="en-GB"/>
        </w:rPr>
        <w:t xml:space="preserve"> et al.</w:t>
      </w:r>
      <w:r w:rsidRPr="00A074E0">
        <w:rPr>
          <w:lang w:val="en-GB"/>
        </w:rPr>
        <w:t xml:space="preserve">, </w:t>
      </w:r>
      <w:hyperlink w:anchor="Johnsonetal2005" w:history="1">
        <w:r w:rsidRPr="00A074E0">
          <w:rPr>
            <w:rStyle w:val="Hyperlink"/>
            <w:lang w:val="en-GB"/>
          </w:rPr>
          <w:t>2005</w:t>
        </w:r>
      </w:hyperlink>
      <w:r w:rsidRPr="00A074E0">
        <w:rPr>
          <w:lang w:val="en-GB"/>
        </w:rPr>
        <w:t>), as occurred in the year 2000 when fish and shrimp populations in the Gulf of Mexico decreased in abundance (Graham</w:t>
      </w:r>
      <w:r w:rsidR="00F526C7" w:rsidRPr="00A074E0">
        <w:rPr>
          <w:lang w:val="en-GB"/>
        </w:rPr>
        <w:t xml:space="preserve"> et al.</w:t>
      </w:r>
      <w:r w:rsidRPr="00A074E0">
        <w:rPr>
          <w:lang w:val="en-GB"/>
        </w:rPr>
        <w:t xml:space="preserve">, </w:t>
      </w:r>
      <w:hyperlink w:anchor="Grahametal2003" w:history="1">
        <w:r w:rsidRPr="00A074E0">
          <w:rPr>
            <w:rStyle w:val="Hyperlink"/>
            <w:lang w:val="en-GB"/>
          </w:rPr>
          <w:t>2003</w:t>
        </w:r>
      </w:hyperlink>
      <w:r w:rsidRPr="00A074E0">
        <w:rPr>
          <w:lang w:val="en-GB"/>
        </w:rPr>
        <w:t>).</w:t>
      </w:r>
    </w:p>
    <w:p w14:paraId="3AB5B1B1" w14:textId="1862D69B" w:rsidR="00646FF3" w:rsidRPr="00A074E0" w:rsidRDefault="00646FF3" w:rsidP="00646FF3">
      <w:pPr>
        <w:pStyle w:val="Heading3"/>
        <w:rPr>
          <w:i/>
          <w:iCs/>
        </w:rPr>
      </w:pPr>
      <w:r w:rsidRPr="00A074E0">
        <w:t xml:space="preserve">Manila clam </w:t>
      </w:r>
      <w:r w:rsidRPr="00A074E0">
        <w:rPr>
          <w:i/>
          <w:iCs/>
        </w:rPr>
        <w:t>Ruditapes philippinarum</w:t>
      </w:r>
    </w:p>
    <w:p w14:paraId="676E9948" w14:textId="6F8BA936" w:rsidR="00646FF3" w:rsidRPr="00A074E0" w:rsidRDefault="00137653" w:rsidP="00646FF3">
      <w:pPr>
        <w:pStyle w:val="Bodytextmiddle"/>
        <w:spacing w:after="360"/>
        <w:ind w:firstLine="0"/>
        <w:rPr>
          <w:lang w:val="en-GB" w:eastAsia="it-IT"/>
        </w:rPr>
      </w:pPr>
      <w:r w:rsidRPr="00A074E0">
        <w:rPr>
          <w:i/>
          <w:iCs/>
          <w:lang w:val="en-GB" w:eastAsia="it-IT"/>
        </w:rPr>
        <w:t>Ruditapes philippinarum</w:t>
      </w:r>
      <w:r w:rsidRPr="00A074E0">
        <w:rPr>
          <w:lang w:val="en-GB" w:eastAsia="it-IT"/>
        </w:rPr>
        <w:t xml:space="preserve"> is native to Asia and has been introduced to America and Europe, including the Northern Adriatic Sea</w:t>
      </w:r>
      <w:r w:rsidR="002306CD" w:rsidRPr="00A074E0">
        <w:rPr>
          <w:lang w:val="en-GB" w:eastAsia="it-IT"/>
        </w:rPr>
        <w:t>,</w:t>
      </w:r>
      <w:r w:rsidRPr="00A074E0">
        <w:rPr>
          <w:lang w:val="en-GB" w:eastAsia="it-IT"/>
        </w:rPr>
        <w:t xml:space="preserve"> for aquaculture purposes during the 20th century (Savini et al., </w:t>
      </w:r>
      <w:hyperlink w:anchor="Savinietal2010" w:history="1">
        <w:r w:rsidRPr="00A074E0">
          <w:rPr>
            <w:rStyle w:val="Hyperlink"/>
            <w:lang w:val="en-GB" w:eastAsia="it-IT"/>
          </w:rPr>
          <w:t>2010</w:t>
        </w:r>
      </w:hyperlink>
      <w:r w:rsidRPr="00A074E0">
        <w:rPr>
          <w:lang w:val="en-GB" w:eastAsia="it-IT"/>
        </w:rPr>
        <w:t xml:space="preserve">; Cordero et al., </w:t>
      </w:r>
      <w:hyperlink w:anchor="Corderoetal2017" w:history="1">
        <w:r w:rsidRPr="00A074E0">
          <w:rPr>
            <w:rStyle w:val="Hyperlink"/>
            <w:lang w:val="en-GB" w:eastAsia="it-IT"/>
          </w:rPr>
          <w:t>2017</w:t>
        </w:r>
      </w:hyperlink>
      <w:r w:rsidRPr="00A074E0">
        <w:rPr>
          <w:lang w:val="en-GB" w:eastAsia="it-IT"/>
        </w:rPr>
        <w:t>). Although this species was intentionally introduced along the Italian coasts of the north-western Adriatic Sea for aquaculture purposes in 1983 (</w:t>
      </w:r>
      <w:r w:rsidR="00D77837" w:rsidRPr="00A074E0">
        <w:rPr>
          <w:lang w:val="en-GB" w:eastAsia="it-IT"/>
        </w:rPr>
        <w:t xml:space="preserve">Savini et al., </w:t>
      </w:r>
      <w:hyperlink w:anchor="Savinietal2010" w:history="1">
        <w:r w:rsidR="00D77837" w:rsidRPr="00A074E0">
          <w:rPr>
            <w:rStyle w:val="Hyperlink"/>
            <w:lang w:val="en-GB" w:eastAsia="it-IT"/>
          </w:rPr>
          <w:t>2010</w:t>
        </w:r>
      </w:hyperlink>
      <w:r w:rsidRPr="00A074E0">
        <w:rPr>
          <w:lang w:val="en-GB" w:eastAsia="it-IT"/>
        </w:rPr>
        <w:t xml:space="preserve">), its presence in </w:t>
      </w:r>
      <w:r w:rsidR="002306CD" w:rsidRPr="00A074E0">
        <w:rPr>
          <w:lang w:val="en-GB" w:eastAsia="it-IT"/>
        </w:rPr>
        <w:t xml:space="preserve">this region has </w:t>
      </w:r>
      <w:r w:rsidRPr="00A074E0">
        <w:rPr>
          <w:lang w:val="en-GB" w:eastAsia="it-IT"/>
        </w:rPr>
        <w:t xml:space="preserve">not </w:t>
      </w:r>
      <w:r w:rsidR="002306CD" w:rsidRPr="00A074E0">
        <w:rPr>
          <w:lang w:val="en-GB" w:eastAsia="it-IT"/>
        </w:rPr>
        <w:t xml:space="preserve">been </w:t>
      </w:r>
      <w:r w:rsidRPr="00A074E0">
        <w:rPr>
          <w:lang w:val="en-GB" w:eastAsia="it-IT"/>
        </w:rPr>
        <w:t xml:space="preserve">scientifically verified, probably due to its morphological similarity with its conspecific native grooved carpet shell </w:t>
      </w:r>
      <w:r w:rsidRPr="00A074E0">
        <w:rPr>
          <w:i/>
          <w:iCs/>
          <w:lang w:val="en-GB" w:eastAsia="it-IT"/>
        </w:rPr>
        <w:t>Ruditapes decussatus</w:t>
      </w:r>
      <w:r w:rsidRPr="00A074E0">
        <w:rPr>
          <w:lang w:val="en-GB" w:eastAsia="it-IT"/>
        </w:rPr>
        <w:t xml:space="preserve">. Regardless, </w:t>
      </w:r>
      <w:r w:rsidRPr="00A074E0">
        <w:rPr>
          <w:i/>
          <w:iCs/>
          <w:lang w:val="en-GB" w:eastAsia="it-IT"/>
        </w:rPr>
        <w:t>R. philippinarum</w:t>
      </w:r>
      <w:r w:rsidRPr="00A074E0">
        <w:rPr>
          <w:lang w:val="en-GB" w:eastAsia="it-IT"/>
        </w:rPr>
        <w:t xml:space="preserve"> should adapt well to the </w:t>
      </w:r>
      <w:r w:rsidR="002306CD" w:rsidRPr="00A074E0">
        <w:rPr>
          <w:lang w:val="en-GB" w:eastAsia="it-IT"/>
        </w:rPr>
        <w:t xml:space="preserve">regions' </w:t>
      </w:r>
      <w:r w:rsidRPr="00A074E0">
        <w:rPr>
          <w:lang w:val="en-GB" w:eastAsia="it-IT"/>
        </w:rPr>
        <w:t xml:space="preserve">habitat due to its ability to </w:t>
      </w:r>
      <w:r w:rsidRPr="00A074E0">
        <w:rPr>
          <w:lang w:val="en-GB" w:eastAsia="it-IT"/>
        </w:rPr>
        <w:lastRenderedPageBreak/>
        <w:t>tolerate warm-water environments (</w:t>
      </w:r>
      <w:r w:rsidR="00D77837" w:rsidRPr="00A074E0">
        <w:rPr>
          <w:lang w:val="en-GB" w:eastAsia="it-IT"/>
        </w:rPr>
        <w:t xml:space="preserve">Savini et al., </w:t>
      </w:r>
      <w:hyperlink w:anchor="Savinietal2010" w:history="1">
        <w:r w:rsidR="00D77837" w:rsidRPr="00A074E0">
          <w:rPr>
            <w:rStyle w:val="Hyperlink"/>
            <w:lang w:val="en-GB" w:eastAsia="it-IT"/>
          </w:rPr>
          <w:t>2010</w:t>
        </w:r>
      </w:hyperlink>
      <w:r w:rsidRPr="00A074E0">
        <w:rPr>
          <w:lang w:val="en-GB" w:eastAsia="it-IT"/>
        </w:rPr>
        <w:t xml:space="preserve">), and especially so under predicted climate warming conditions. </w:t>
      </w:r>
      <w:r w:rsidR="002306CD" w:rsidRPr="00A074E0">
        <w:rPr>
          <w:lang w:val="en-GB" w:eastAsia="it-IT"/>
        </w:rPr>
        <w:t>Of note, t</w:t>
      </w:r>
      <w:r w:rsidRPr="00A074E0">
        <w:rPr>
          <w:lang w:val="en-GB" w:eastAsia="it-IT"/>
        </w:rPr>
        <w:t>his species can act as a vehicle for the introduction of other non-native organisms (</w:t>
      </w:r>
      <w:r w:rsidR="00D77837" w:rsidRPr="00A074E0">
        <w:rPr>
          <w:lang w:val="en-GB" w:eastAsia="it-IT"/>
        </w:rPr>
        <w:t xml:space="preserve">Savini et al., </w:t>
      </w:r>
      <w:hyperlink w:anchor="Savinietal2010" w:history="1">
        <w:r w:rsidR="00D77837" w:rsidRPr="00A074E0">
          <w:rPr>
            <w:rStyle w:val="Hyperlink"/>
            <w:lang w:val="en-GB" w:eastAsia="it-IT"/>
          </w:rPr>
          <w:t>2010</w:t>
        </w:r>
      </w:hyperlink>
      <w:r w:rsidRPr="00A074E0">
        <w:rPr>
          <w:lang w:val="en-GB" w:eastAsia="it-IT"/>
        </w:rPr>
        <w:t>).</w:t>
      </w:r>
    </w:p>
    <w:p w14:paraId="34F28C78" w14:textId="02E6705E" w:rsidR="00D84FF8" w:rsidRPr="00A074E0" w:rsidRDefault="00D84FF8" w:rsidP="00161CA9">
      <w:pPr>
        <w:pStyle w:val="Heading1"/>
        <w:rPr>
          <w:rFonts w:ascii="Times New Roman" w:hAnsi="Times New Roman" w:cs="Times New Roman"/>
          <w:b/>
          <w:bCs w:val="0"/>
          <w:caps w:val="0"/>
        </w:rPr>
      </w:pPr>
      <w:r w:rsidRPr="00A074E0">
        <w:rPr>
          <w:rFonts w:ascii="Times New Roman" w:hAnsi="Times New Roman" w:cs="Times New Roman"/>
          <w:b/>
          <w:bCs w:val="0"/>
          <w:caps w:val="0"/>
        </w:rPr>
        <w:t>Appendix A</w:t>
      </w:r>
      <w:r w:rsidR="00161CA9" w:rsidRPr="00A074E0">
        <w:rPr>
          <w:rFonts w:ascii="Times New Roman" w:hAnsi="Times New Roman" w:cs="Times New Roman"/>
          <w:b/>
          <w:bCs w:val="0"/>
          <w:caps w:val="0"/>
        </w:rPr>
        <w:t>1</w:t>
      </w:r>
      <w:r w:rsidRPr="00A074E0">
        <w:rPr>
          <w:rFonts w:ascii="Times New Roman" w:hAnsi="Times New Roman" w:cs="Times New Roman"/>
          <w:b/>
          <w:bCs w:val="0"/>
          <w:caps w:val="0"/>
        </w:rPr>
        <w:t xml:space="preserve"> References</w:t>
      </w:r>
    </w:p>
    <w:p w14:paraId="2C7FB43D" w14:textId="77D5D325" w:rsidR="003A363A" w:rsidRPr="00A074E0" w:rsidRDefault="003A363A" w:rsidP="00EE0EE9">
      <w:pPr>
        <w:pStyle w:val="Bodytextfirst"/>
        <w:ind w:left="284" w:hanging="284"/>
        <w:rPr>
          <w:lang w:val="en-GB"/>
        </w:rPr>
      </w:pPr>
      <w:bookmarkStart w:id="0" w:name="Abdel_Azizetal2013"/>
      <w:r w:rsidRPr="00A074E0">
        <w:rPr>
          <w:lang w:val="en-GB"/>
        </w:rPr>
        <w:t>Abdel-Aziz, M., Eissa, A.E., Hanna, M., Abou Okada, M.</w:t>
      </w:r>
      <w:r w:rsidR="00F816A7" w:rsidRPr="00A074E0">
        <w:rPr>
          <w:lang w:val="en-GB"/>
        </w:rPr>
        <w:t>,</w:t>
      </w:r>
      <w:r w:rsidRPr="00A074E0">
        <w:rPr>
          <w:lang w:val="en-GB"/>
        </w:rPr>
        <w:t xml:space="preserve"> 2013. Identifying some pathogenic Vibrio/Photobacterium species during mass mortalities of cultured Gilthead seabream (</w:t>
      </w:r>
      <w:r w:rsidRPr="00A074E0">
        <w:rPr>
          <w:i/>
          <w:iCs/>
          <w:lang w:val="en-GB"/>
        </w:rPr>
        <w:t>Sparus aurata</w:t>
      </w:r>
      <w:r w:rsidRPr="00A074E0">
        <w:rPr>
          <w:lang w:val="en-GB"/>
        </w:rPr>
        <w:t>) and European seabass (</w:t>
      </w:r>
      <w:r w:rsidRPr="00A074E0">
        <w:rPr>
          <w:i/>
          <w:iCs/>
          <w:lang w:val="en-GB"/>
        </w:rPr>
        <w:t>Dicentrarchus labrax</w:t>
      </w:r>
      <w:r w:rsidRPr="00A074E0">
        <w:rPr>
          <w:lang w:val="en-GB"/>
        </w:rPr>
        <w:t>) from some Egyptian coastal provinces. Int</w:t>
      </w:r>
      <w:r w:rsidR="00F816A7" w:rsidRPr="00A074E0">
        <w:rPr>
          <w:lang w:val="en-GB"/>
        </w:rPr>
        <w:t>.</w:t>
      </w:r>
      <w:r w:rsidRPr="00A074E0">
        <w:rPr>
          <w:lang w:val="en-GB"/>
        </w:rPr>
        <w:t xml:space="preserve"> J</w:t>
      </w:r>
      <w:r w:rsidR="00F816A7" w:rsidRPr="00A074E0">
        <w:rPr>
          <w:lang w:val="en-GB"/>
        </w:rPr>
        <w:t>.</w:t>
      </w:r>
      <w:r w:rsidRPr="00A074E0">
        <w:rPr>
          <w:lang w:val="en-GB"/>
        </w:rPr>
        <w:t xml:space="preserve"> Vet</w:t>
      </w:r>
      <w:r w:rsidR="00F816A7" w:rsidRPr="00A074E0">
        <w:rPr>
          <w:lang w:val="en-GB"/>
        </w:rPr>
        <w:t>.</w:t>
      </w:r>
      <w:r w:rsidRPr="00A074E0">
        <w:rPr>
          <w:lang w:val="en-GB"/>
        </w:rPr>
        <w:t xml:space="preserve"> Sci</w:t>
      </w:r>
      <w:r w:rsidR="00F816A7" w:rsidRPr="00A074E0">
        <w:rPr>
          <w:lang w:val="en-GB"/>
        </w:rPr>
        <w:t>.</w:t>
      </w:r>
      <w:r w:rsidRPr="00A074E0">
        <w:rPr>
          <w:lang w:val="en-GB"/>
        </w:rPr>
        <w:t xml:space="preserve"> Med</w:t>
      </w:r>
      <w:r w:rsidR="00F816A7" w:rsidRPr="00A074E0">
        <w:rPr>
          <w:lang w:val="en-GB"/>
        </w:rPr>
        <w:t>.</w:t>
      </w:r>
      <w:r w:rsidRPr="00A074E0">
        <w:rPr>
          <w:lang w:val="en-GB"/>
        </w:rPr>
        <w:t xml:space="preserve"> 1, 87</w:t>
      </w:r>
      <w:r w:rsidR="00F816A7" w:rsidRPr="00A074E0">
        <w:rPr>
          <w:lang w:val="en-GB"/>
        </w:rPr>
        <w:t>–</w:t>
      </w:r>
      <w:r w:rsidRPr="00A074E0">
        <w:rPr>
          <w:lang w:val="en-GB"/>
        </w:rPr>
        <w:t xml:space="preserve">95. </w:t>
      </w:r>
      <w:hyperlink r:id="rId28" w:history="1">
        <w:r w:rsidRPr="00A074E0">
          <w:rPr>
            <w:rStyle w:val="Hyperlink"/>
            <w:lang w:val="en-GB"/>
          </w:rPr>
          <w:t>https://doi.org/10.1016/j.ijvsm.2013.10.004</w:t>
        </w:r>
      </w:hyperlink>
      <w:bookmarkEnd w:id="0"/>
    </w:p>
    <w:p w14:paraId="5803969B" w14:textId="39851E0D" w:rsidR="00D84FF8" w:rsidRPr="00A074E0" w:rsidRDefault="00F816A7" w:rsidP="00EE0EE9">
      <w:pPr>
        <w:pStyle w:val="Bodytextfirst"/>
        <w:ind w:left="284" w:hanging="284"/>
        <w:rPr>
          <w:lang w:val="en-GB"/>
        </w:rPr>
      </w:pPr>
      <w:bookmarkStart w:id="1" w:name="Abed_NavandiKikinger2007"/>
      <w:r w:rsidRPr="00A074E0">
        <w:rPr>
          <w:lang w:val="en-GB"/>
        </w:rPr>
        <w:t xml:space="preserve">Abed-Navandi, D., Kikinger, R., 2007. First record of the tropical scyphomedusa </w:t>
      </w:r>
      <w:r w:rsidRPr="00A074E0">
        <w:rPr>
          <w:i/>
          <w:iCs/>
          <w:lang w:val="en-GB"/>
        </w:rPr>
        <w:t>Phyllorhiza punctata</w:t>
      </w:r>
      <w:r w:rsidRPr="00A074E0">
        <w:rPr>
          <w:lang w:val="en-GB"/>
        </w:rPr>
        <w:t xml:space="preserve"> von Lendenfeld, 1884 (Cnidaria: Rhizostomeae) in the Central Mediterranean Sea. Aquat. Invasions 2, 391–394. </w:t>
      </w:r>
      <w:hyperlink r:id="rId29" w:history="1">
        <w:r w:rsidRPr="00A074E0">
          <w:rPr>
            <w:rStyle w:val="Hyperlink"/>
            <w:lang w:val="en-GB"/>
          </w:rPr>
          <w:t>https://doi.org/10.3391/ai.2007.2.4.7</w:t>
        </w:r>
      </w:hyperlink>
      <w:bookmarkEnd w:id="1"/>
    </w:p>
    <w:p w14:paraId="1CB5AF4C" w14:textId="7547DC93" w:rsidR="00D84FF8" w:rsidRPr="00A074E0" w:rsidRDefault="00D84FF8" w:rsidP="00EE0EE9">
      <w:pPr>
        <w:pStyle w:val="Bodytextfirst"/>
        <w:ind w:left="284" w:hanging="284"/>
        <w:rPr>
          <w:color w:val="222222"/>
          <w:lang w:val="en-GB"/>
        </w:rPr>
      </w:pPr>
      <w:bookmarkStart w:id="2" w:name="Aceroetal2019"/>
      <w:r w:rsidRPr="00A074E0">
        <w:rPr>
          <w:color w:val="222222"/>
          <w:lang w:val="en-GB"/>
        </w:rPr>
        <w:t>Acero, P.A., Bustos-Montes, D., Quintero, P.P., Polo-Silva, C.J., Muñoz, A.S.</w:t>
      </w:r>
      <w:r w:rsidR="00F816A7" w:rsidRPr="00A074E0">
        <w:rPr>
          <w:color w:val="222222"/>
          <w:lang w:val="en-GB"/>
        </w:rPr>
        <w:t>,</w:t>
      </w:r>
      <w:r w:rsidRPr="00A074E0">
        <w:rPr>
          <w:color w:val="222222"/>
          <w:lang w:val="en-GB"/>
        </w:rPr>
        <w:t xml:space="preserve"> 2019. Feeding habits of </w:t>
      </w:r>
      <w:r w:rsidRPr="00A074E0">
        <w:rPr>
          <w:i/>
          <w:iCs/>
          <w:color w:val="222222"/>
          <w:lang w:val="en-GB"/>
        </w:rPr>
        <w:t>Pterois volitans</w:t>
      </w:r>
      <w:r w:rsidRPr="00A074E0">
        <w:rPr>
          <w:color w:val="222222"/>
          <w:lang w:val="en-GB"/>
        </w:rPr>
        <w:t>: a real threat to Caribbean coral reef biodiversity. In C. Makowski &amp; C. Finkl (Eds.) Impacts of Invasive Species on Coastal Environments (pp. 269–314). Cham: Springer.</w:t>
      </w:r>
      <w:bookmarkEnd w:id="2"/>
    </w:p>
    <w:p w14:paraId="1071B522" w14:textId="11B4048E" w:rsidR="00075EC7" w:rsidRPr="00A074E0" w:rsidRDefault="00075EC7" w:rsidP="00EE0EE9">
      <w:pPr>
        <w:pStyle w:val="Bodytextfirst"/>
        <w:ind w:left="284" w:hanging="284"/>
        <w:rPr>
          <w:lang w:val="en-GB"/>
        </w:rPr>
      </w:pPr>
      <w:bookmarkStart w:id="3" w:name="AdamsPearl2007"/>
      <w:r w:rsidRPr="00A074E0">
        <w:rPr>
          <w:lang w:val="en-GB"/>
        </w:rPr>
        <w:t>Adams, M.J., Pearl, C.A.</w:t>
      </w:r>
      <w:r w:rsidR="006128B2" w:rsidRPr="00A074E0">
        <w:rPr>
          <w:lang w:val="en-GB"/>
        </w:rPr>
        <w:t>,</w:t>
      </w:r>
      <w:r w:rsidRPr="00A074E0">
        <w:rPr>
          <w:lang w:val="en-GB"/>
        </w:rPr>
        <w:t xml:space="preserve"> 2007. Problems and opportunities managing invasive bullfrogs: is there any hope? In Biological invaders in inland waters: profiles, distribution, and threats (pp. 679-693). Springer, Dordrecht. </w:t>
      </w:r>
      <w:hyperlink r:id="rId30" w:history="1">
        <w:r w:rsidRPr="00A074E0">
          <w:rPr>
            <w:rStyle w:val="Hyperlink"/>
            <w:lang w:val="en-GB"/>
          </w:rPr>
          <w:t>https://doi.org/10.1007/978-1-4020-6029-8_38</w:t>
        </w:r>
      </w:hyperlink>
      <w:bookmarkEnd w:id="3"/>
    </w:p>
    <w:p w14:paraId="4076EC7C" w14:textId="56A559C9" w:rsidR="00A57FA3" w:rsidRPr="00A074E0" w:rsidRDefault="00A57FA3" w:rsidP="00EE0EE9">
      <w:pPr>
        <w:pStyle w:val="Bodytextfirst"/>
        <w:ind w:left="284" w:hanging="284"/>
        <w:rPr>
          <w:lang w:val="en-GB"/>
        </w:rPr>
      </w:pPr>
      <w:bookmarkStart w:id="4" w:name="Adrian_Kalchhauseretal2016"/>
      <w:r w:rsidRPr="00A074E0">
        <w:rPr>
          <w:lang w:val="en-GB"/>
        </w:rPr>
        <w:t>Adrian-Kalchhauser</w:t>
      </w:r>
      <w:r w:rsidR="00F816A7" w:rsidRPr="00A074E0">
        <w:rPr>
          <w:lang w:val="en-GB"/>
        </w:rPr>
        <w:t>,</w:t>
      </w:r>
      <w:r w:rsidRPr="00A074E0">
        <w:rPr>
          <w:lang w:val="en-GB"/>
        </w:rPr>
        <w:t xml:space="preserve"> I</w:t>
      </w:r>
      <w:r w:rsidR="00F816A7" w:rsidRPr="00A074E0">
        <w:rPr>
          <w:lang w:val="en-GB"/>
        </w:rPr>
        <w:t>.</w:t>
      </w:r>
      <w:r w:rsidRPr="00A074E0">
        <w:rPr>
          <w:lang w:val="en-GB"/>
        </w:rPr>
        <w:t>, Hirsch</w:t>
      </w:r>
      <w:r w:rsidR="00F816A7" w:rsidRPr="00A074E0">
        <w:rPr>
          <w:lang w:val="en-GB"/>
        </w:rPr>
        <w:t>,</w:t>
      </w:r>
      <w:r w:rsidRPr="00A074E0">
        <w:rPr>
          <w:lang w:val="en-GB"/>
        </w:rPr>
        <w:t xml:space="preserve"> P</w:t>
      </w:r>
      <w:r w:rsidR="00F816A7" w:rsidRPr="00A074E0">
        <w:rPr>
          <w:lang w:val="en-GB"/>
        </w:rPr>
        <w:t>.</w:t>
      </w:r>
      <w:r w:rsidRPr="00A074E0">
        <w:rPr>
          <w:lang w:val="en-GB"/>
        </w:rPr>
        <w:t>E</w:t>
      </w:r>
      <w:r w:rsidR="00F816A7" w:rsidRPr="00A074E0">
        <w:rPr>
          <w:lang w:val="en-GB"/>
        </w:rPr>
        <w:t>.</w:t>
      </w:r>
      <w:r w:rsidRPr="00A074E0">
        <w:rPr>
          <w:lang w:val="en-GB"/>
        </w:rPr>
        <w:t>, Behrmann‐Godel</w:t>
      </w:r>
      <w:r w:rsidR="00F816A7" w:rsidRPr="00A074E0">
        <w:rPr>
          <w:lang w:val="en-GB"/>
        </w:rPr>
        <w:t>,</w:t>
      </w:r>
      <w:r w:rsidRPr="00A074E0">
        <w:rPr>
          <w:lang w:val="en-GB"/>
        </w:rPr>
        <w:t xml:space="preserve"> J</w:t>
      </w:r>
      <w:r w:rsidR="00F816A7" w:rsidRPr="00A074E0">
        <w:rPr>
          <w:lang w:val="en-GB"/>
        </w:rPr>
        <w:t>.</w:t>
      </w:r>
      <w:r w:rsidRPr="00A074E0">
        <w:rPr>
          <w:lang w:val="en-GB"/>
        </w:rPr>
        <w:t>, N</w:t>
      </w:r>
      <w:r w:rsidR="00F816A7" w:rsidRPr="00A074E0">
        <w:rPr>
          <w:lang w:val="en-GB"/>
        </w:rPr>
        <w:t>'</w:t>
      </w:r>
      <w:r w:rsidRPr="00A074E0">
        <w:rPr>
          <w:lang w:val="en-GB"/>
        </w:rPr>
        <w:t>Guyen</w:t>
      </w:r>
      <w:r w:rsidR="00F816A7" w:rsidRPr="00A074E0">
        <w:rPr>
          <w:lang w:val="en-GB"/>
        </w:rPr>
        <w:t>,</w:t>
      </w:r>
      <w:r w:rsidRPr="00A074E0">
        <w:rPr>
          <w:lang w:val="en-GB"/>
        </w:rPr>
        <w:t xml:space="preserve"> A</w:t>
      </w:r>
      <w:r w:rsidR="00F816A7" w:rsidRPr="00A074E0">
        <w:rPr>
          <w:lang w:val="en-GB"/>
        </w:rPr>
        <w:t>.</w:t>
      </w:r>
      <w:r w:rsidRPr="00A074E0">
        <w:rPr>
          <w:lang w:val="en-GB"/>
        </w:rPr>
        <w:t>, Watzlawczyk</w:t>
      </w:r>
      <w:r w:rsidR="00F816A7" w:rsidRPr="00A074E0">
        <w:rPr>
          <w:lang w:val="en-GB"/>
        </w:rPr>
        <w:t>,</w:t>
      </w:r>
      <w:r w:rsidRPr="00A074E0">
        <w:rPr>
          <w:lang w:val="en-GB"/>
        </w:rPr>
        <w:t xml:space="preserve"> S</w:t>
      </w:r>
      <w:r w:rsidR="00F816A7" w:rsidRPr="00A074E0">
        <w:rPr>
          <w:lang w:val="en-GB"/>
        </w:rPr>
        <w:t>.</w:t>
      </w:r>
      <w:r w:rsidRPr="00A074E0">
        <w:rPr>
          <w:lang w:val="en-GB"/>
        </w:rPr>
        <w:t>, Gertzen</w:t>
      </w:r>
      <w:r w:rsidR="00F816A7" w:rsidRPr="00A074E0">
        <w:rPr>
          <w:lang w:val="en-GB"/>
        </w:rPr>
        <w:t>,</w:t>
      </w:r>
      <w:r w:rsidRPr="00A074E0">
        <w:rPr>
          <w:lang w:val="en-GB"/>
        </w:rPr>
        <w:t xml:space="preserve"> S</w:t>
      </w:r>
      <w:r w:rsidR="00F816A7" w:rsidRPr="00A074E0">
        <w:rPr>
          <w:lang w:val="en-GB"/>
        </w:rPr>
        <w:t>.</w:t>
      </w:r>
      <w:r w:rsidRPr="00A074E0">
        <w:rPr>
          <w:lang w:val="en-GB"/>
        </w:rPr>
        <w:t>, Borcherding</w:t>
      </w:r>
      <w:r w:rsidR="00F816A7" w:rsidRPr="00A074E0">
        <w:rPr>
          <w:lang w:val="en-GB"/>
        </w:rPr>
        <w:t>,</w:t>
      </w:r>
      <w:r w:rsidRPr="00A074E0">
        <w:rPr>
          <w:lang w:val="en-GB"/>
        </w:rPr>
        <w:t xml:space="preserve"> J</w:t>
      </w:r>
      <w:r w:rsidR="00F816A7" w:rsidRPr="00A074E0">
        <w:rPr>
          <w:lang w:val="en-GB"/>
        </w:rPr>
        <w:t>.</w:t>
      </w:r>
      <w:r w:rsidRPr="00A074E0">
        <w:rPr>
          <w:lang w:val="en-GB"/>
        </w:rPr>
        <w:t>, Burkhardt‐Holm</w:t>
      </w:r>
      <w:r w:rsidR="00F816A7" w:rsidRPr="00A074E0">
        <w:rPr>
          <w:lang w:val="en-GB"/>
        </w:rPr>
        <w:t>,</w:t>
      </w:r>
      <w:r w:rsidRPr="00A074E0">
        <w:rPr>
          <w:lang w:val="en-GB"/>
        </w:rPr>
        <w:t xml:space="preserve"> P</w:t>
      </w:r>
      <w:r w:rsidR="00F816A7" w:rsidRPr="00A074E0">
        <w:rPr>
          <w:lang w:val="en-GB"/>
        </w:rPr>
        <w:t>.,</w:t>
      </w:r>
      <w:r w:rsidRPr="00A074E0">
        <w:rPr>
          <w:lang w:val="en-GB"/>
        </w:rPr>
        <w:t xml:space="preserve"> 2016</w:t>
      </w:r>
      <w:r w:rsidR="00F816A7" w:rsidRPr="00A074E0">
        <w:rPr>
          <w:lang w:val="en-GB"/>
        </w:rPr>
        <w:t>.</w:t>
      </w:r>
      <w:r w:rsidRPr="00A074E0">
        <w:rPr>
          <w:lang w:val="en-GB"/>
        </w:rPr>
        <w:t xml:space="preserve"> The invasive bighead goby </w:t>
      </w:r>
      <w:r w:rsidRPr="00A074E0">
        <w:rPr>
          <w:i/>
          <w:iCs/>
          <w:lang w:val="en-GB"/>
        </w:rPr>
        <w:t>Ponticola kessleri</w:t>
      </w:r>
      <w:r w:rsidRPr="00A074E0">
        <w:rPr>
          <w:lang w:val="en-GB"/>
        </w:rPr>
        <w:t xml:space="preserve"> displays large‐scale genetic similarities and small‐scale genetic differentiation in relation to shipping patterns. Molec</w:t>
      </w:r>
      <w:r w:rsidR="00F816A7" w:rsidRPr="00A074E0">
        <w:rPr>
          <w:lang w:val="en-GB"/>
        </w:rPr>
        <w:t>.</w:t>
      </w:r>
      <w:r w:rsidRPr="00A074E0">
        <w:rPr>
          <w:lang w:val="en-GB"/>
        </w:rPr>
        <w:t xml:space="preserve"> Ecol</w:t>
      </w:r>
      <w:r w:rsidR="00F816A7" w:rsidRPr="00A074E0">
        <w:rPr>
          <w:lang w:val="en-GB"/>
        </w:rPr>
        <w:t>.</w:t>
      </w:r>
      <w:r w:rsidRPr="00A074E0">
        <w:rPr>
          <w:lang w:val="en-GB"/>
        </w:rPr>
        <w:t xml:space="preserve"> 25</w:t>
      </w:r>
      <w:r w:rsidR="00F816A7" w:rsidRPr="00A074E0">
        <w:rPr>
          <w:lang w:val="en-GB"/>
        </w:rPr>
        <w:t xml:space="preserve">, </w:t>
      </w:r>
      <w:r w:rsidRPr="00A074E0">
        <w:rPr>
          <w:lang w:val="en-GB"/>
        </w:rPr>
        <w:t>1925–1943</w:t>
      </w:r>
      <w:r w:rsidR="005D3D32" w:rsidRPr="00A074E0">
        <w:rPr>
          <w:lang w:val="en-GB"/>
        </w:rPr>
        <w:t xml:space="preserve">. </w:t>
      </w:r>
      <w:hyperlink r:id="rId31" w:history="1">
        <w:r w:rsidR="005D3D32" w:rsidRPr="00A074E0">
          <w:rPr>
            <w:rStyle w:val="Hyperlink"/>
            <w:lang w:val="en-GB"/>
          </w:rPr>
          <w:t>https://doi.org/10.1111/mec.13595</w:t>
        </w:r>
      </w:hyperlink>
      <w:bookmarkEnd w:id="4"/>
    </w:p>
    <w:p w14:paraId="0112BB2C" w14:textId="6C3551B9" w:rsidR="00D84FF8" w:rsidRPr="00A074E0" w:rsidRDefault="00D84FF8" w:rsidP="00EE0EE9">
      <w:pPr>
        <w:spacing w:after="120" w:line="480" w:lineRule="auto"/>
        <w:ind w:left="284" w:hanging="284"/>
        <w:jc w:val="both"/>
        <w:rPr>
          <w:lang w:val="en-GB"/>
        </w:rPr>
      </w:pPr>
      <w:bookmarkStart w:id="5" w:name="Águasetal2014"/>
      <w:r w:rsidRPr="00A074E0">
        <w:rPr>
          <w:lang w:val="en-GB"/>
        </w:rPr>
        <w:lastRenderedPageBreak/>
        <w:t>Águas, M., Banha, F., Marques, M., Anastácio, P.M.</w:t>
      </w:r>
      <w:r w:rsidR="007903FD" w:rsidRPr="00A074E0">
        <w:rPr>
          <w:lang w:val="en-GB"/>
        </w:rPr>
        <w:t>,</w:t>
      </w:r>
      <w:r w:rsidRPr="00A074E0">
        <w:rPr>
          <w:lang w:val="en-GB"/>
        </w:rPr>
        <w:t xml:space="preserve"> 2014. Can recently-hatched crayfish cling to moving ducks and be transported during flight? Limnologica</w:t>
      </w:r>
      <w:r w:rsidRPr="00A074E0">
        <w:rPr>
          <w:i/>
          <w:iCs/>
          <w:lang w:val="en-GB"/>
        </w:rPr>
        <w:t xml:space="preserve"> </w:t>
      </w:r>
      <w:r w:rsidRPr="00A074E0">
        <w:rPr>
          <w:lang w:val="en-GB"/>
        </w:rPr>
        <w:t>48,</w:t>
      </w:r>
      <w:r w:rsidRPr="00A074E0">
        <w:rPr>
          <w:i/>
          <w:iCs/>
          <w:lang w:val="en-GB"/>
        </w:rPr>
        <w:t xml:space="preserve"> </w:t>
      </w:r>
      <w:r w:rsidRPr="00A074E0">
        <w:rPr>
          <w:lang w:val="en-GB"/>
        </w:rPr>
        <w:t xml:space="preserve">65–70. </w:t>
      </w:r>
      <w:hyperlink r:id="rId32" w:tgtFrame="_blank" w:tooltip="Persistent link using digital object identifier" w:history="1">
        <w:r w:rsidRPr="00A074E0">
          <w:rPr>
            <w:rStyle w:val="Hyperlink"/>
            <w:color w:val="0C7DBB"/>
            <w:lang w:val="en-GB"/>
          </w:rPr>
          <w:t>https://doi.org/10.1016/j.limno.2014.07.001</w:t>
        </w:r>
      </w:hyperlink>
      <w:bookmarkEnd w:id="5"/>
    </w:p>
    <w:p w14:paraId="46A3422D" w14:textId="782A6190" w:rsidR="00D84FF8" w:rsidRPr="00A074E0" w:rsidRDefault="00D84FF8" w:rsidP="00EE0EE9">
      <w:pPr>
        <w:pStyle w:val="Bodytextfirst"/>
        <w:ind w:left="284" w:hanging="284"/>
        <w:rPr>
          <w:rStyle w:val="Hyperlink"/>
          <w:lang w:val="en-GB"/>
        </w:rPr>
      </w:pPr>
      <w:bookmarkStart w:id="6" w:name="AhrenholzMorris2010"/>
      <w:r w:rsidRPr="00A074E0">
        <w:rPr>
          <w:lang w:val="en-GB"/>
        </w:rPr>
        <w:t>Ahrenholz, D.W., Morris, J.A.</w:t>
      </w:r>
      <w:r w:rsidR="007903FD" w:rsidRPr="00A074E0">
        <w:rPr>
          <w:lang w:val="en-GB"/>
        </w:rPr>
        <w:t>,</w:t>
      </w:r>
      <w:r w:rsidRPr="00A074E0">
        <w:rPr>
          <w:lang w:val="en-GB"/>
        </w:rPr>
        <w:t xml:space="preserve"> 2010. Larval duration of the lionfish, </w:t>
      </w:r>
      <w:r w:rsidRPr="00A074E0">
        <w:rPr>
          <w:i/>
          <w:iCs/>
          <w:lang w:val="en-GB"/>
        </w:rPr>
        <w:t>Pterois volitans</w:t>
      </w:r>
      <w:r w:rsidRPr="00A074E0">
        <w:rPr>
          <w:lang w:val="en-GB"/>
        </w:rPr>
        <w:t xml:space="preserve"> along the Bahamian Archipelago. Env</w:t>
      </w:r>
      <w:r w:rsidR="007903FD" w:rsidRPr="00A074E0">
        <w:rPr>
          <w:lang w:val="en-GB"/>
        </w:rPr>
        <w:t>.</w:t>
      </w:r>
      <w:r w:rsidRPr="00A074E0">
        <w:rPr>
          <w:lang w:val="en-GB"/>
        </w:rPr>
        <w:t xml:space="preserve"> Biol</w:t>
      </w:r>
      <w:r w:rsidR="007903FD" w:rsidRPr="00A074E0">
        <w:rPr>
          <w:lang w:val="en-GB"/>
        </w:rPr>
        <w:t xml:space="preserve">. </w:t>
      </w:r>
      <w:r w:rsidRPr="00A074E0">
        <w:rPr>
          <w:lang w:val="en-GB"/>
        </w:rPr>
        <w:t>Fish</w:t>
      </w:r>
      <w:r w:rsidR="007903FD" w:rsidRPr="00A074E0">
        <w:rPr>
          <w:lang w:val="en-GB"/>
        </w:rPr>
        <w:t>.</w:t>
      </w:r>
      <w:r w:rsidRPr="00A074E0">
        <w:rPr>
          <w:lang w:val="en-GB"/>
        </w:rPr>
        <w:t xml:space="preserve"> 88, 305–309. </w:t>
      </w:r>
      <w:hyperlink r:id="rId33" w:history="1">
        <w:r w:rsidRPr="00A074E0">
          <w:rPr>
            <w:rStyle w:val="Hyperlink"/>
            <w:lang w:val="en-GB"/>
          </w:rPr>
          <w:t>https://doi.org/10.1007/S10641-010-9647-4</w:t>
        </w:r>
      </w:hyperlink>
      <w:bookmarkEnd w:id="6"/>
    </w:p>
    <w:p w14:paraId="002EA539" w14:textId="118EBB9C" w:rsidR="00D84FF8" w:rsidRPr="00A074E0" w:rsidRDefault="00D84FF8" w:rsidP="00EE0EE9">
      <w:pPr>
        <w:pStyle w:val="Bodytextfirst"/>
        <w:ind w:left="284" w:hanging="284"/>
        <w:rPr>
          <w:lang w:val="en-GB"/>
        </w:rPr>
      </w:pPr>
      <w:bookmarkStart w:id="7" w:name="AlbinsHixon2008"/>
      <w:r w:rsidRPr="00A074E0">
        <w:rPr>
          <w:color w:val="222222"/>
          <w:lang w:val="en-GB"/>
        </w:rPr>
        <w:t>Albins, M.A., Hixon, M.A.</w:t>
      </w:r>
      <w:r w:rsidR="007903FD" w:rsidRPr="00A074E0">
        <w:rPr>
          <w:color w:val="222222"/>
          <w:lang w:val="en-GB"/>
        </w:rPr>
        <w:t>,</w:t>
      </w:r>
      <w:r w:rsidRPr="00A074E0">
        <w:rPr>
          <w:color w:val="222222"/>
          <w:lang w:val="en-GB"/>
        </w:rPr>
        <w:t xml:space="preserve"> 2008. Invasive Indo-Pacific lionfish </w:t>
      </w:r>
      <w:r w:rsidRPr="00A074E0">
        <w:rPr>
          <w:i/>
          <w:iCs/>
          <w:color w:val="222222"/>
          <w:lang w:val="en-GB"/>
        </w:rPr>
        <w:t>Pterois volitans</w:t>
      </w:r>
      <w:r w:rsidRPr="00A074E0">
        <w:rPr>
          <w:color w:val="222222"/>
          <w:lang w:val="en-GB"/>
        </w:rPr>
        <w:t xml:space="preserve"> reduce recruitment of Atlantic coral-reef fishes. Mar</w:t>
      </w:r>
      <w:r w:rsidR="007903FD" w:rsidRPr="00A074E0">
        <w:rPr>
          <w:color w:val="222222"/>
          <w:lang w:val="en-GB"/>
        </w:rPr>
        <w:t>.</w:t>
      </w:r>
      <w:r w:rsidRPr="00A074E0">
        <w:rPr>
          <w:color w:val="222222"/>
          <w:lang w:val="en-GB"/>
        </w:rPr>
        <w:t xml:space="preserve"> Ecol</w:t>
      </w:r>
      <w:r w:rsidR="007903FD" w:rsidRPr="00A074E0">
        <w:rPr>
          <w:color w:val="222222"/>
          <w:lang w:val="en-GB"/>
        </w:rPr>
        <w:t>.</w:t>
      </w:r>
      <w:r w:rsidRPr="00A074E0">
        <w:rPr>
          <w:color w:val="222222"/>
          <w:lang w:val="en-GB"/>
        </w:rPr>
        <w:t xml:space="preserve"> Prog</w:t>
      </w:r>
      <w:r w:rsidR="007903FD" w:rsidRPr="00A074E0">
        <w:rPr>
          <w:color w:val="222222"/>
          <w:lang w:val="en-GB"/>
        </w:rPr>
        <w:t>.</w:t>
      </w:r>
      <w:r w:rsidRPr="00A074E0">
        <w:rPr>
          <w:color w:val="222222"/>
          <w:lang w:val="en-GB"/>
        </w:rPr>
        <w:t xml:space="preserve"> Ser</w:t>
      </w:r>
      <w:r w:rsidR="007903FD" w:rsidRPr="00A074E0">
        <w:rPr>
          <w:color w:val="222222"/>
          <w:lang w:val="en-GB"/>
        </w:rPr>
        <w:t>.</w:t>
      </w:r>
      <w:r w:rsidRPr="00A074E0">
        <w:rPr>
          <w:color w:val="222222"/>
          <w:lang w:val="en-GB"/>
        </w:rPr>
        <w:t xml:space="preserve"> 367, 233–238.</w:t>
      </w:r>
      <w:r w:rsidRPr="00A074E0">
        <w:rPr>
          <w:lang w:val="en-GB"/>
        </w:rPr>
        <w:t xml:space="preserve"> </w:t>
      </w:r>
      <w:hyperlink r:id="rId34" w:history="1">
        <w:r w:rsidRPr="00A074E0">
          <w:rPr>
            <w:rStyle w:val="Hyperlink"/>
            <w:lang w:val="en-GB"/>
          </w:rPr>
          <w:t>https://doi.org/10.3354/meps07620</w:t>
        </w:r>
      </w:hyperlink>
      <w:bookmarkEnd w:id="7"/>
    </w:p>
    <w:p w14:paraId="188537BA" w14:textId="6057174D" w:rsidR="00D84FF8" w:rsidRPr="00A074E0" w:rsidRDefault="00D84FF8" w:rsidP="00EE0EE9">
      <w:pPr>
        <w:pStyle w:val="Bodytextfirst"/>
        <w:ind w:left="284" w:hanging="284"/>
        <w:rPr>
          <w:lang w:val="en-GB"/>
        </w:rPr>
      </w:pPr>
      <w:bookmarkStart w:id="8" w:name="AlbinsHixon2013"/>
      <w:r w:rsidRPr="00A074E0">
        <w:rPr>
          <w:color w:val="222222"/>
          <w:lang w:val="en-GB"/>
        </w:rPr>
        <w:t>Albins, M.A., Hixon, M.A.</w:t>
      </w:r>
      <w:r w:rsidR="0051714D" w:rsidRPr="00A074E0">
        <w:rPr>
          <w:color w:val="222222"/>
          <w:lang w:val="en-GB"/>
        </w:rPr>
        <w:t>,</w:t>
      </w:r>
      <w:r w:rsidRPr="00A074E0">
        <w:rPr>
          <w:color w:val="222222"/>
          <w:lang w:val="en-GB"/>
        </w:rPr>
        <w:t xml:space="preserve"> 2013. Worst case scenario: potential long-term effects of invasive predatory lionfish (</w:t>
      </w:r>
      <w:r w:rsidRPr="00A074E0">
        <w:rPr>
          <w:i/>
          <w:iCs/>
          <w:color w:val="222222"/>
          <w:lang w:val="en-GB"/>
        </w:rPr>
        <w:t>Pterois volitans</w:t>
      </w:r>
      <w:r w:rsidRPr="00A074E0">
        <w:rPr>
          <w:color w:val="222222"/>
          <w:lang w:val="en-GB"/>
        </w:rPr>
        <w:t>) on Atlantic and Caribbean coral-reef communities. Env</w:t>
      </w:r>
      <w:r w:rsidR="0051714D" w:rsidRPr="00A074E0">
        <w:rPr>
          <w:color w:val="222222"/>
          <w:lang w:val="en-GB"/>
        </w:rPr>
        <w:t>.</w:t>
      </w:r>
      <w:r w:rsidRPr="00A074E0">
        <w:rPr>
          <w:color w:val="222222"/>
          <w:lang w:val="en-GB"/>
        </w:rPr>
        <w:t xml:space="preserve"> Biol</w:t>
      </w:r>
      <w:r w:rsidR="0051714D" w:rsidRPr="00A074E0">
        <w:rPr>
          <w:color w:val="222222"/>
          <w:lang w:val="en-GB"/>
        </w:rPr>
        <w:t>.</w:t>
      </w:r>
      <w:r w:rsidRPr="00A074E0">
        <w:rPr>
          <w:color w:val="222222"/>
          <w:lang w:val="en-GB"/>
        </w:rPr>
        <w:t xml:space="preserve"> Fish</w:t>
      </w:r>
      <w:r w:rsidR="0051714D" w:rsidRPr="00A074E0">
        <w:rPr>
          <w:color w:val="222222"/>
          <w:lang w:val="en-GB"/>
        </w:rPr>
        <w:t>.</w:t>
      </w:r>
      <w:r w:rsidRPr="00A074E0">
        <w:rPr>
          <w:color w:val="222222"/>
          <w:lang w:val="en-GB"/>
        </w:rPr>
        <w:t xml:space="preserve"> 96, 1151–1157.</w:t>
      </w:r>
      <w:r w:rsidRPr="00A074E0">
        <w:rPr>
          <w:lang w:val="en-GB"/>
        </w:rPr>
        <w:t xml:space="preserve"> </w:t>
      </w:r>
      <w:hyperlink r:id="rId35" w:history="1">
        <w:r w:rsidRPr="00A074E0">
          <w:rPr>
            <w:rStyle w:val="Hyperlink"/>
            <w:lang w:val="en-GB"/>
          </w:rPr>
          <w:t>https://doi.org/10.1007s/s10641-011-9795-1</w:t>
        </w:r>
      </w:hyperlink>
      <w:bookmarkEnd w:id="8"/>
    </w:p>
    <w:p w14:paraId="49B7A101" w14:textId="57C7D780" w:rsidR="00D84FF8" w:rsidRPr="00A074E0" w:rsidRDefault="00D84FF8" w:rsidP="00EE0EE9">
      <w:pPr>
        <w:pStyle w:val="Bodytextfirst"/>
        <w:ind w:left="284" w:hanging="284"/>
        <w:rPr>
          <w:rStyle w:val="Hyperlink"/>
          <w:lang w:val="en-GB"/>
        </w:rPr>
      </w:pPr>
      <w:bookmarkStart w:id="9" w:name="AlcarazGarcíaBerthou2007"/>
      <w:r w:rsidRPr="00A074E0">
        <w:rPr>
          <w:lang w:val="en-GB"/>
        </w:rPr>
        <w:t>Alcaraz, C., García-Berthou, E.</w:t>
      </w:r>
      <w:r w:rsidR="0051714D" w:rsidRPr="00A074E0">
        <w:rPr>
          <w:lang w:val="en-GB"/>
        </w:rPr>
        <w:t>,</w:t>
      </w:r>
      <w:r w:rsidRPr="00A074E0">
        <w:rPr>
          <w:lang w:val="en-GB"/>
        </w:rPr>
        <w:t xml:space="preserve"> 2007. Life history variation of invasive mosquitofish (</w:t>
      </w:r>
      <w:r w:rsidRPr="00A074E0">
        <w:rPr>
          <w:i/>
          <w:lang w:val="en-GB"/>
        </w:rPr>
        <w:t>Gambusia holbrooki</w:t>
      </w:r>
      <w:r w:rsidRPr="00A074E0">
        <w:rPr>
          <w:lang w:val="en-GB"/>
        </w:rPr>
        <w:t xml:space="preserve">) along a salinity gradient. </w:t>
      </w:r>
      <w:r w:rsidRPr="00A074E0">
        <w:rPr>
          <w:iCs/>
          <w:lang w:val="en-GB"/>
        </w:rPr>
        <w:t>Biol</w:t>
      </w:r>
      <w:r w:rsidR="0051714D" w:rsidRPr="00A074E0">
        <w:rPr>
          <w:iCs/>
          <w:lang w:val="en-GB"/>
        </w:rPr>
        <w:t>.</w:t>
      </w:r>
      <w:r w:rsidRPr="00A074E0">
        <w:rPr>
          <w:iCs/>
          <w:lang w:val="en-GB"/>
        </w:rPr>
        <w:t xml:space="preserve"> Conserv</w:t>
      </w:r>
      <w:r w:rsidR="0051714D" w:rsidRPr="00A074E0">
        <w:rPr>
          <w:iCs/>
          <w:lang w:val="en-GB"/>
        </w:rPr>
        <w:t>.</w:t>
      </w:r>
      <w:r w:rsidRPr="00A074E0">
        <w:rPr>
          <w:iCs/>
          <w:lang w:val="en-GB"/>
        </w:rPr>
        <w:t xml:space="preserve"> 139,</w:t>
      </w:r>
      <w:r w:rsidRPr="00A074E0">
        <w:rPr>
          <w:lang w:val="en-GB"/>
        </w:rPr>
        <w:t xml:space="preserve"> 83–92. </w:t>
      </w:r>
      <w:hyperlink r:id="rId36" w:history="1">
        <w:r w:rsidRPr="00A074E0">
          <w:rPr>
            <w:rStyle w:val="Hyperlink"/>
            <w:lang w:val="en-GB"/>
          </w:rPr>
          <w:t>https://doi.org/10.1016/j.biocon.2007.06.006</w:t>
        </w:r>
      </w:hyperlink>
      <w:bookmarkEnd w:id="9"/>
    </w:p>
    <w:p w14:paraId="5CC34628" w14:textId="1C7D368A" w:rsidR="00FF7C47" w:rsidRPr="00A074E0" w:rsidRDefault="00C44D1F" w:rsidP="00EE0EE9">
      <w:pPr>
        <w:pStyle w:val="Bodytextfirst"/>
        <w:ind w:left="284" w:hanging="284"/>
        <w:rPr>
          <w:rStyle w:val="Hyperlink"/>
          <w:color w:val="auto"/>
          <w:lang w:val="en-GB"/>
        </w:rPr>
      </w:pPr>
      <w:bookmarkStart w:id="10" w:name="Alfordetal1995"/>
      <w:r w:rsidRPr="00A074E0">
        <w:rPr>
          <w:snapToGrid w:val="0"/>
        </w:rPr>
        <w:t>Alford</w:t>
      </w:r>
      <w:r w:rsidR="006128B2" w:rsidRPr="00A074E0">
        <w:rPr>
          <w:snapToGrid w:val="0"/>
        </w:rPr>
        <w:t>,</w:t>
      </w:r>
      <w:r w:rsidRPr="00A074E0">
        <w:rPr>
          <w:snapToGrid w:val="0"/>
        </w:rPr>
        <w:t xml:space="preserve"> R.A., Cohen</w:t>
      </w:r>
      <w:r w:rsidR="006128B2" w:rsidRPr="00A074E0">
        <w:rPr>
          <w:snapToGrid w:val="0"/>
        </w:rPr>
        <w:t>,</w:t>
      </w:r>
      <w:r w:rsidRPr="00A074E0">
        <w:rPr>
          <w:snapToGrid w:val="0"/>
        </w:rPr>
        <w:t xml:space="preserve"> M.P., Crossland</w:t>
      </w:r>
      <w:r w:rsidR="006128B2" w:rsidRPr="00A074E0">
        <w:rPr>
          <w:snapToGrid w:val="0"/>
        </w:rPr>
        <w:t>,</w:t>
      </w:r>
      <w:r w:rsidRPr="00A074E0">
        <w:rPr>
          <w:snapToGrid w:val="0"/>
        </w:rPr>
        <w:t xml:space="preserve"> M.R., Hearnden</w:t>
      </w:r>
      <w:r w:rsidR="006128B2" w:rsidRPr="00A074E0">
        <w:rPr>
          <w:snapToGrid w:val="0"/>
        </w:rPr>
        <w:t>,</w:t>
      </w:r>
      <w:r w:rsidRPr="00A074E0">
        <w:rPr>
          <w:snapToGrid w:val="0"/>
        </w:rPr>
        <w:t xml:space="preserve"> M.N., Schwarzkopf</w:t>
      </w:r>
      <w:r w:rsidR="006128B2" w:rsidRPr="00A074E0">
        <w:rPr>
          <w:snapToGrid w:val="0"/>
        </w:rPr>
        <w:t>,</w:t>
      </w:r>
      <w:r w:rsidRPr="00A074E0">
        <w:rPr>
          <w:snapToGrid w:val="0"/>
        </w:rPr>
        <w:t xml:space="preserve"> L.</w:t>
      </w:r>
      <w:r w:rsidR="006128B2" w:rsidRPr="00A074E0">
        <w:rPr>
          <w:snapToGrid w:val="0"/>
        </w:rPr>
        <w:t>,</w:t>
      </w:r>
      <w:r w:rsidRPr="00A074E0">
        <w:rPr>
          <w:snapToGrid w:val="0"/>
        </w:rPr>
        <w:t xml:space="preserve"> 1995. Population biology of </w:t>
      </w:r>
      <w:r w:rsidRPr="00A074E0">
        <w:rPr>
          <w:i/>
          <w:iCs/>
          <w:snapToGrid w:val="0"/>
        </w:rPr>
        <w:t>Bufo marinus</w:t>
      </w:r>
      <w:r w:rsidRPr="00A074E0">
        <w:rPr>
          <w:snapToGrid w:val="0"/>
        </w:rPr>
        <w:t xml:space="preserve"> in northern Australia. In ‘Wetland Research in the Wet–Dry Tropics of Australia’. (Ed. C. M. Finlayson.) pp. 173–181. Supervising Scientist Report No. 101.</w:t>
      </w:r>
      <w:bookmarkEnd w:id="10"/>
    </w:p>
    <w:p w14:paraId="64D229CC" w14:textId="29D9CF6D" w:rsidR="00FF7C47" w:rsidRPr="00A074E0" w:rsidRDefault="00FF7C47" w:rsidP="00EE0EE9">
      <w:pPr>
        <w:pStyle w:val="Bodytextfirst"/>
        <w:ind w:left="284" w:hanging="284"/>
      </w:pPr>
      <w:bookmarkStart w:id="11" w:name="Almeidaetal2009"/>
      <w:r w:rsidRPr="00A074E0">
        <w:rPr>
          <w:lang w:val="en-GB"/>
        </w:rPr>
        <w:t>Almeida</w:t>
      </w:r>
      <w:r w:rsidR="00C44D1F" w:rsidRPr="00A074E0">
        <w:rPr>
          <w:lang w:val="en-GB"/>
        </w:rPr>
        <w:t>,</w:t>
      </w:r>
      <w:r w:rsidRPr="00A074E0">
        <w:rPr>
          <w:lang w:val="en-GB"/>
        </w:rPr>
        <w:t xml:space="preserve"> D</w:t>
      </w:r>
      <w:r w:rsidR="00C44D1F" w:rsidRPr="00A074E0">
        <w:rPr>
          <w:lang w:val="en-GB"/>
        </w:rPr>
        <w:t>.</w:t>
      </w:r>
      <w:r w:rsidRPr="00A074E0">
        <w:rPr>
          <w:lang w:val="en-GB"/>
        </w:rPr>
        <w:t>, Almodovar</w:t>
      </w:r>
      <w:r w:rsidR="00C44D1F" w:rsidRPr="00A074E0">
        <w:rPr>
          <w:lang w:val="en-GB"/>
        </w:rPr>
        <w:t>,</w:t>
      </w:r>
      <w:r w:rsidRPr="00A074E0">
        <w:rPr>
          <w:lang w:val="en-GB"/>
        </w:rPr>
        <w:t xml:space="preserve"> A</w:t>
      </w:r>
      <w:r w:rsidR="00C44D1F" w:rsidRPr="00A074E0">
        <w:rPr>
          <w:lang w:val="en-GB"/>
        </w:rPr>
        <w:t>.</w:t>
      </w:r>
      <w:r w:rsidRPr="00A074E0">
        <w:rPr>
          <w:lang w:val="en-GB"/>
        </w:rPr>
        <w:t>, Nicola</w:t>
      </w:r>
      <w:r w:rsidR="00C44D1F" w:rsidRPr="00A074E0">
        <w:rPr>
          <w:lang w:val="en-GB"/>
        </w:rPr>
        <w:t>,</w:t>
      </w:r>
      <w:r w:rsidRPr="00A074E0">
        <w:rPr>
          <w:lang w:val="en-GB"/>
        </w:rPr>
        <w:t xml:space="preserve"> G</w:t>
      </w:r>
      <w:r w:rsidR="00C44D1F" w:rsidRPr="00A074E0">
        <w:rPr>
          <w:lang w:val="en-GB"/>
        </w:rPr>
        <w:t>.</w:t>
      </w:r>
      <w:r w:rsidRPr="00A074E0">
        <w:rPr>
          <w:lang w:val="en-GB"/>
        </w:rPr>
        <w:t>G</w:t>
      </w:r>
      <w:r w:rsidR="00C44D1F" w:rsidRPr="00A074E0">
        <w:rPr>
          <w:lang w:val="en-GB"/>
        </w:rPr>
        <w:t>.</w:t>
      </w:r>
      <w:r w:rsidRPr="00A074E0">
        <w:rPr>
          <w:lang w:val="en-GB"/>
        </w:rPr>
        <w:t>, Elvira</w:t>
      </w:r>
      <w:r w:rsidR="00C44D1F" w:rsidRPr="00A074E0">
        <w:rPr>
          <w:lang w:val="en-GB"/>
        </w:rPr>
        <w:t>,</w:t>
      </w:r>
      <w:r w:rsidRPr="00A074E0">
        <w:rPr>
          <w:lang w:val="en-GB"/>
        </w:rPr>
        <w:t xml:space="preserve"> B</w:t>
      </w:r>
      <w:r w:rsidR="00C44D1F" w:rsidRPr="00A074E0">
        <w:rPr>
          <w:lang w:val="en-GB"/>
        </w:rPr>
        <w:t>.,</w:t>
      </w:r>
      <w:r w:rsidRPr="00A074E0">
        <w:rPr>
          <w:lang w:val="en-GB"/>
        </w:rPr>
        <w:t xml:space="preserve"> 2009</w:t>
      </w:r>
      <w:r w:rsidR="00C44D1F" w:rsidRPr="00A074E0">
        <w:rPr>
          <w:lang w:val="en-GB"/>
        </w:rPr>
        <w:t>.</w:t>
      </w:r>
      <w:r w:rsidRPr="00A074E0">
        <w:rPr>
          <w:lang w:val="en-GB"/>
        </w:rPr>
        <w:t xml:space="preserve"> </w:t>
      </w:r>
      <w:r w:rsidRPr="00A074E0">
        <w:t xml:space="preserve">Feeding tactics and body condition of two introduced populations of pumpkinseed </w:t>
      </w:r>
      <w:r w:rsidRPr="00A074E0">
        <w:rPr>
          <w:i/>
          <w:iCs/>
        </w:rPr>
        <w:t>Lepomis gibbosus</w:t>
      </w:r>
      <w:r w:rsidRPr="00A074E0">
        <w:t xml:space="preserve">: taking advantages of human disturbances? </w:t>
      </w:r>
      <w:r w:rsidRPr="00A074E0">
        <w:rPr>
          <w:iCs/>
        </w:rPr>
        <w:t>Ecol</w:t>
      </w:r>
      <w:r w:rsidR="00C44D1F" w:rsidRPr="00A074E0">
        <w:rPr>
          <w:iCs/>
        </w:rPr>
        <w:t>.</w:t>
      </w:r>
      <w:r w:rsidRPr="00A074E0">
        <w:rPr>
          <w:iCs/>
        </w:rPr>
        <w:t xml:space="preserve"> Freshwat</w:t>
      </w:r>
      <w:r w:rsidR="00C44D1F" w:rsidRPr="00A074E0">
        <w:rPr>
          <w:iCs/>
        </w:rPr>
        <w:t>.</w:t>
      </w:r>
      <w:r w:rsidRPr="00A074E0">
        <w:rPr>
          <w:iCs/>
        </w:rPr>
        <w:t xml:space="preserve"> Fish 18</w:t>
      </w:r>
      <w:r w:rsidR="00C44D1F" w:rsidRPr="00A074E0">
        <w:rPr>
          <w:iCs/>
        </w:rPr>
        <w:t xml:space="preserve">, </w:t>
      </w:r>
      <w:r w:rsidRPr="00A074E0">
        <w:t xml:space="preserve">15–23. </w:t>
      </w:r>
      <w:hyperlink r:id="rId37" w:history="1">
        <w:r w:rsidRPr="00A074E0">
          <w:rPr>
            <w:rStyle w:val="Hyperlink"/>
          </w:rPr>
          <w:t>https://doi.org/‌10.1111/‌j.1600-0633.2008.00317.x</w:t>
        </w:r>
      </w:hyperlink>
      <w:bookmarkEnd w:id="11"/>
    </w:p>
    <w:p w14:paraId="2E378B2D" w14:textId="553CF9B5" w:rsidR="00764E19" w:rsidRPr="00A074E0" w:rsidRDefault="00764E19" w:rsidP="00EE0EE9">
      <w:pPr>
        <w:pStyle w:val="Bodytextfirst"/>
        <w:ind w:left="284" w:hanging="284"/>
        <w:rPr>
          <w:rStyle w:val="Hyperlink"/>
        </w:rPr>
      </w:pPr>
      <w:bookmarkStart w:id="12" w:name="Almeidaetal2013"/>
      <w:r w:rsidRPr="00A074E0">
        <w:rPr>
          <w:lang w:val="en-GB"/>
        </w:rPr>
        <w:lastRenderedPageBreak/>
        <w:t>Almeida</w:t>
      </w:r>
      <w:r w:rsidR="00C44D1F" w:rsidRPr="00A074E0">
        <w:rPr>
          <w:lang w:val="en-GB"/>
        </w:rPr>
        <w:t>,</w:t>
      </w:r>
      <w:r w:rsidRPr="00A074E0">
        <w:rPr>
          <w:lang w:val="en-GB"/>
        </w:rPr>
        <w:t xml:space="preserve"> D</w:t>
      </w:r>
      <w:r w:rsidR="00C44D1F" w:rsidRPr="00A074E0">
        <w:rPr>
          <w:lang w:val="en-GB"/>
        </w:rPr>
        <w:t>.</w:t>
      </w:r>
      <w:r w:rsidRPr="00A074E0">
        <w:rPr>
          <w:lang w:val="en-GB"/>
        </w:rPr>
        <w:t>, Ribeiro</w:t>
      </w:r>
      <w:r w:rsidR="00C44D1F" w:rsidRPr="00A074E0">
        <w:rPr>
          <w:lang w:val="en-GB"/>
        </w:rPr>
        <w:t>,</w:t>
      </w:r>
      <w:r w:rsidRPr="00A074E0">
        <w:rPr>
          <w:lang w:val="en-GB"/>
        </w:rPr>
        <w:t xml:space="preserve"> F</w:t>
      </w:r>
      <w:r w:rsidR="00C44D1F" w:rsidRPr="00A074E0">
        <w:rPr>
          <w:lang w:val="en-GB"/>
        </w:rPr>
        <w:t>.</w:t>
      </w:r>
      <w:r w:rsidRPr="00A074E0">
        <w:rPr>
          <w:lang w:val="en-GB"/>
        </w:rPr>
        <w:t>, Leunda</w:t>
      </w:r>
      <w:r w:rsidR="00C44D1F" w:rsidRPr="00A074E0">
        <w:rPr>
          <w:lang w:val="en-GB"/>
        </w:rPr>
        <w:t>,</w:t>
      </w:r>
      <w:r w:rsidRPr="00A074E0">
        <w:rPr>
          <w:lang w:val="en-GB"/>
        </w:rPr>
        <w:t xml:space="preserve"> P</w:t>
      </w:r>
      <w:r w:rsidR="00C44D1F" w:rsidRPr="00A074E0">
        <w:rPr>
          <w:lang w:val="en-GB"/>
        </w:rPr>
        <w:t>.</w:t>
      </w:r>
      <w:r w:rsidRPr="00A074E0">
        <w:rPr>
          <w:lang w:val="en-GB"/>
        </w:rPr>
        <w:t>M</w:t>
      </w:r>
      <w:r w:rsidR="00C44D1F" w:rsidRPr="00A074E0">
        <w:rPr>
          <w:lang w:val="en-GB"/>
        </w:rPr>
        <w:t>.</w:t>
      </w:r>
      <w:r w:rsidRPr="00A074E0">
        <w:rPr>
          <w:lang w:val="en-GB"/>
        </w:rPr>
        <w:t>, Vilizzi</w:t>
      </w:r>
      <w:r w:rsidR="00C44D1F" w:rsidRPr="00A074E0">
        <w:rPr>
          <w:lang w:val="en-GB"/>
        </w:rPr>
        <w:t>,</w:t>
      </w:r>
      <w:r w:rsidRPr="00A074E0">
        <w:rPr>
          <w:lang w:val="en-GB"/>
        </w:rPr>
        <w:t xml:space="preserve"> L</w:t>
      </w:r>
      <w:r w:rsidR="00C44D1F" w:rsidRPr="00A074E0">
        <w:rPr>
          <w:lang w:val="en-GB"/>
        </w:rPr>
        <w:t>.</w:t>
      </w:r>
      <w:r w:rsidRPr="00A074E0">
        <w:rPr>
          <w:lang w:val="en-GB"/>
        </w:rPr>
        <w:t>, Copp</w:t>
      </w:r>
      <w:r w:rsidR="00C44D1F" w:rsidRPr="00A074E0">
        <w:rPr>
          <w:lang w:val="en-GB"/>
        </w:rPr>
        <w:t>,</w:t>
      </w:r>
      <w:r w:rsidRPr="00A074E0">
        <w:rPr>
          <w:lang w:val="en-GB"/>
        </w:rPr>
        <w:t xml:space="preserve"> G</w:t>
      </w:r>
      <w:r w:rsidR="00C44D1F" w:rsidRPr="00A074E0">
        <w:rPr>
          <w:lang w:val="en-GB"/>
        </w:rPr>
        <w:t>.</w:t>
      </w:r>
      <w:r w:rsidRPr="00A074E0">
        <w:rPr>
          <w:lang w:val="en-GB"/>
        </w:rPr>
        <w:t>H</w:t>
      </w:r>
      <w:r w:rsidR="00C44D1F" w:rsidRPr="00A074E0">
        <w:rPr>
          <w:lang w:val="en-GB"/>
        </w:rPr>
        <w:t>.,</w:t>
      </w:r>
      <w:r w:rsidRPr="00A074E0">
        <w:rPr>
          <w:lang w:val="en-GB"/>
        </w:rPr>
        <w:t xml:space="preserve"> 2013</w:t>
      </w:r>
      <w:r w:rsidR="00C44D1F" w:rsidRPr="00A074E0">
        <w:rPr>
          <w:lang w:val="en-GB"/>
        </w:rPr>
        <w:t>.</w:t>
      </w:r>
      <w:r w:rsidRPr="00A074E0">
        <w:rPr>
          <w:lang w:val="en-GB"/>
        </w:rPr>
        <w:t xml:space="preserve"> </w:t>
      </w:r>
      <w:r w:rsidRPr="00A074E0">
        <w:t>Effectiveness of FISK, an invasiveness screening tool for non-</w:t>
      </w:r>
      <w:r w:rsidRPr="00A074E0">
        <w:rPr>
          <w:lang w:val="en-GB"/>
        </w:rPr>
        <w:t>native</w:t>
      </w:r>
      <w:r w:rsidRPr="00A074E0">
        <w:t xml:space="preserve"> freshwater fishes, to perform risk identification assessments in the Iberian Peninsula. </w:t>
      </w:r>
      <w:r w:rsidRPr="00A074E0">
        <w:rPr>
          <w:iCs/>
        </w:rPr>
        <w:t>Risk Anal</w:t>
      </w:r>
      <w:r w:rsidR="00C44D1F" w:rsidRPr="00A074E0">
        <w:rPr>
          <w:iCs/>
        </w:rPr>
        <w:t>.</w:t>
      </w:r>
      <w:r w:rsidRPr="00A074E0">
        <w:rPr>
          <w:iCs/>
        </w:rPr>
        <w:t xml:space="preserve"> 33</w:t>
      </w:r>
      <w:r w:rsidR="00C44D1F" w:rsidRPr="00A074E0">
        <w:rPr>
          <w:iCs/>
        </w:rPr>
        <w:t xml:space="preserve">, </w:t>
      </w:r>
      <w:r w:rsidRPr="00A074E0">
        <w:t xml:space="preserve">1404–1413. </w:t>
      </w:r>
      <w:hyperlink r:id="rId38" w:history="1">
        <w:r w:rsidRPr="00A074E0">
          <w:rPr>
            <w:rStyle w:val="Hyperlink"/>
          </w:rPr>
          <w:t>https://doi.org/‌10.1111/‌risa.12050</w:t>
        </w:r>
      </w:hyperlink>
      <w:bookmarkEnd w:id="12"/>
    </w:p>
    <w:p w14:paraId="022797F3" w14:textId="233F5EE8" w:rsidR="00FF7C47" w:rsidRPr="00A074E0" w:rsidRDefault="00FF7C47" w:rsidP="00EE0EE9">
      <w:pPr>
        <w:pStyle w:val="Bodytextfirst"/>
        <w:ind w:left="284" w:hanging="284"/>
        <w:rPr>
          <w:lang w:val="en-GB"/>
        </w:rPr>
      </w:pPr>
      <w:bookmarkStart w:id="13" w:name="Almeidaetal2014"/>
      <w:r w:rsidRPr="00A074E0">
        <w:rPr>
          <w:lang w:val="en-GB"/>
        </w:rPr>
        <w:t>Almeida</w:t>
      </w:r>
      <w:r w:rsidR="00C44D1F" w:rsidRPr="00A074E0">
        <w:rPr>
          <w:lang w:val="en-GB"/>
        </w:rPr>
        <w:t>,</w:t>
      </w:r>
      <w:r w:rsidRPr="00A074E0">
        <w:rPr>
          <w:lang w:val="en-GB"/>
        </w:rPr>
        <w:t xml:space="preserve"> D</w:t>
      </w:r>
      <w:r w:rsidR="00C44D1F" w:rsidRPr="00A074E0">
        <w:rPr>
          <w:lang w:val="en-GB"/>
        </w:rPr>
        <w:t>.</w:t>
      </w:r>
      <w:r w:rsidRPr="00A074E0">
        <w:rPr>
          <w:lang w:val="en-GB"/>
        </w:rPr>
        <w:t>, Vilizzi</w:t>
      </w:r>
      <w:r w:rsidR="00C44D1F" w:rsidRPr="00A074E0">
        <w:rPr>
          <w:lang w:val="en-GB"/>
        </w:rPr>
        <w:t>,</w:t>
      </w:r>
      <w:r w:rsidRPr="00A074E0">
        <w:rPr>
          <w:lang w:val="en-GB"/>
        </w:rPr>
        <w:t xml:space="preserve"> L</w:t>
      </w:r>
      <w:r w:rsidR="00C44D1F" w:rsidRPr="00A074E0">
        <w:rPr>
          <w:lang w:val="en-GB"/>
        </w:rPr>
        <w:t>.</w:t>
      </w:r>
      <w:r w:rsidRPr="00A074E0">
        <w:rPr>
          <w:lang w:val="en-GB"/>
        </w:rPr>
        <w:t>, Copp</w:t>
      </w:r>
      <w:r w:rsidR="00C44D1F" w:rsidRPr="00A074E0">
        <w:rPr>
          <w:lang w:val="en-GB"/>
        </w:rPr>
        <w:t>,</w:t>
      </w:r>
      <w:r w:rsidRPr="00A074E0">
        <w:rPr>
          <w:lang w:val="en-GB"/>
        </w:rPr>
        <w:t xml:space="preserve"> G</w:t>
      </w:r>
      <w:r w:rsidR="00C44D1F" w:rsidRPr="00A074E0">
        <w:rPr>
          <w:lang w:val="en-GB"/>
        </w:rPr>
        <w:t>.</w:t>
      </w:r>
      <w:r w:rsidRPr="00A074E0">
        <w:rPr>
          <w:lang w:val="en-GB"/>
        </w:rPr>
        <w:t>H</w:t>
      </w:r>
      <w:r w:rsidR="00C44D1F" w:rsidRPr="00A074E0">
        <w:rPr>
          <w:lang w:val="en-GB"/>
        </w:rPr>
        <w:t>.,</w:t>
      </w:r>
      <w:r w:rsidRPr="00A074E0">
        <w:rPr>
          <w:lang w:val="en-GB"/>
        </w:rPr>
        <w:t xml:space="preserve"> 2014</w:t>
      </w:r>
      <w:r w:rsidR="00C44D1F" w:rsidRPr="00A074E0">
        <w:rPr>
          <w:lang w:val="en-GB"/>
        </w:rPr>
        <w:t>.</w:t>
      </w:r>
      <w:r w:rsidRPr="00A074E0">
        <w:rPr>
          <w:lang w:val="en-GB"/>
        </w:rPr>
        <w:t xml:space="preserve"> </w:t>
      </w:r>
      <w:r w:rsidRPr="00A074E0">
        <w:t xml:space="preserve">Interspecific aggressive behaviour of invasive pumpkinseed </w:t>
      </w:r>
      <w:r w:rsidRPr="00A074E0">
        <w:rPr>
          <w:i/>
          <w:iCs/>
        </w:rPr>
        <w:t>Lepomis gibbosus</w:t>
      </w:r>
      <w:r w:rsidRPr="00A074E0">
        <w:t xml:space="preserve"> in </w:t>
      </w:r>
      <w:r w:rsidRPr="00A074E0">
        <w:rPr>
          <w:lang w:val="en-GB"/>
        </w:rPr>
        <w:t>Iberian</w:t>
      </w:r>
      <w:r w:rsidRPr="00A074E0">
        <w:t xml:space="preserve"> fresh waters. </w:t>
      </w:r>
      <w:r w:rsidRPr="00A074E0">
        <w:rPr>
          <w:iCs/>
          <w:lang w:val="en-GB"/>
        </w:rPr>
        <w:t>PLoS One 9</w:t>
      </w:r>
      <w:r w:rsidR="00C44D1F" w:rsidRPr="00A074E0">
        <w:rPr>
          <w:iCs/>
          <w:lang w:val="en-GB"/>
        </w:rPr>
        <w:t xml:space="preserve">, article </w:t>
      </w:r>
      <w:r w:rsidRPr="00A074E0">
        <w:rPr>
          <w:lang w:val="en-GB"/>
        </w:rPr>
        <w:t xml:space="preserve">e88038. </w:t>
      </w:r>
      <w:hyperlink r:id="rId39" w:history="1">
        <w:r w:rsidRPr="00A074E0">
          <w:rPr>
            <w:rStyle w:val="Hyperlink"/>
            <w:lang w:val="en-GB"/>
          </w:rPr>
          <w:t>https://doi.org/‌10.1371/‌journal.pone.0088038</w:t>
        </w:r>
      </w:hyperlink>
      <w:bookmarkEnd w:id="13"/>
    </w:p>
    <w:p w14:paraId="0BD49731" w14:textId="198378B1" w:rsidR="0043434A" w:rsidRPr="00A074E0" w:rsidRDefault="0043434A" w:rsidP="00EE0EE9">
      <w:pPr>
        <w:pStyle w:val="Bodytextfirst"/>
        <w:ind w:left="284" w:hanging="284"/>
        <w:rPr>
          <w:lang w:val="en-GB"/>
        </w:rPr>
      </w:pPr>
      <w:bookmarkStart w:id="14" w:name="AlvesAlves2002"/>
      <w:r w:rsidRPr="00A074E0">
        <w:rPr>
          <w:lang w:val="en-GB"/>
        </w:rPr>
        <w:t>Alves, F., Alves, C.</w:t>
      </w:r>
      <w:r w:rsidR="00C44D1F" w:rsidRPr="00A074E0">
        <w:rPr>
          <w:lang w:val="en-GB"/>
        </w:rPr>
        <w:t>,</w:t>
      </w:r>
      <w:r w:rsidRPr="00A074E0">
        <w:rPr>
          <w:lang w:val="en-GB"/>
        </w:rPr>
        <w:t xml:space="preserve"> 2002. Two new records of seabreams (Pisces: Sparidae) from the Madeira Archipelago. Arquipélago Life and Marine Sciences 19A, 107–110. </w:t>
      </w:r>
      <w:hyperlink r:id="rId40" w:history="1">
        <w:r w:rsidR="00C44D1F" w:rsidRPr="00A074E0">
          <w:rPr>
            <w:rStyle w:val="Hyperlink"/>
            <w:lang w:val="en-GB"/>
          </w:rPr>
          <w:t>http://hdl.handle.net/10400.3/172</w:t>
        </w:r>
      </w:hyperlink>
      <w:bookmarkEnd w:id="14"/>
    </w:p>
    <w:p w14:paraId="0E2CF277" w14:textId="6824C2BD" w:rsidR="00D0061C" w:rsidRPr="00A074E0" w:rsidRDefault="00D0061C" w:rsidP="00EE0EE9">
      <w:pPr>
        <w:pStyle w:val="Bodytextfirst"/>
        <w:ind w:left="284" w:hanging="284"/>
        <w:rPr>
          <w:lang w:val="en-GB"/>
        </w:rPr>
      </w:pPr>
      <w:bookmarkStart w:id="15" w:name="Andaloroetal2012"/>
      <w:r w:rsidRPr="00A074E0">
        <w:rPr>
          <w:lang w:val="en-GB"/>
        </w:rPr>
        <w:t>Andaloro, F., Falautano, M., Perzia, P., Maricchiolo, C., Castriota, L.</w:t>
      </w:r>
      <w:r w:rsidR="00C44D1F" w:rsidRPr="00A074E0">
        <w:rPr>
          <w:lang w:val="en-GB"/>
        </w:rPr>
        <w:t>,</w:t>
      </w:r>
      <w:r w:rsidRPr="00A074E0">
        <w:rPr>
          <w:lang w:val="en-GB"/>
        </w:rPr>
        <w:t xml:space="preserve"> 2012. Identification and distribution of non-indigenous species in the Mediterranean Sea: the Italian challenge. Aliens: The Invasive Species Bulletin 32, 13-19.</w:t>
      </w:r>
      <w:bookmarkEnd w:id="15"/>
    </w:p>
    <w:p w14:paraId="2D4A2DA3" w14:textId="133BCD01" w:rsidR="00D84FF8" w:rsidRPr="00A074E0" w:rsidRDefault="00D84FF8" w:rsidP="00EE0EE9">
      <w:pPr>
        <w:pStyle w:val="Bodytextfirst"/>
        <w:ind w:left="284" w:hanging="284"/>
        <w:rPr>
          <w:rStyle w:val="Hyperlink"/>
          <w:color w:val="auto"/>
          <w:lang w:val="en-GB"/>
        </w:rPr>
      </w:pPr>
      <w:bookmarkStart w:id="16" w:name="Andradi_Brownetal2017"/>
      <w:r w:rsidRPr="00A074E0">
        <w:rPr>
          <w:lang w:val="en-GB"/>
        </w:rPr>
        <w:t xml:space="preserve">Andradi-Brown, D.A., Vermeij, M.J., Slattery, M., Lesser, M., Bejarano, I., Appeldoorn, R., </w:t>
      </w:r>
      <w:r w:rsidR="00113B7C" w:rsidRPr="00A074E0">
        <w:rPr>
          <w:lang w:val="en-GB"/>
        </w:rPr>
        <w:t>Goodbody-Gringley, G., Chequer, A.D., Pitt, J.M., Eddy, C., Smith, S.R., Brokovich, E., Pinheiro, H.T., Jessup, M.E., Shepherd, B., Rocha, L.A., Curtis-Quick, J., Eyal, G., Noyes, T.J., Rogers, A.D., Exton , D.A.,</w:t>
      </w:r>
      <w:r w:rsidRPr="00A074E0">
        <w:rPr>
          <w:lang w:val="en-GB"/>
        </w:rPr>
        <w:t xml:space="preserve"> 2017. Large-scale invasion of western Atlantic mesophotic reefs by lionfish potentially undermines culling-based management. </w:t>
      </w:r>
      <w:r w:rsidRPr="00A074E0">
        <w:rPr>
          <w:iCs/>
          <w:lang w:val="en-GB"/>
        </w:rPr>
        <w:t>Biol</w:t>
      </w:r>
      <w:r w:rsidR="00113B7C" w:rsidRPr="00A074E0">
        <w:rPr>
          <w:iCs/>
          <w:lang w:val="en-GB"/>
        </w:rPr>
        <w:t>.</w:t>
      </w:r>
      <w:r w:rsidRPr="00A074E0">
        <w:rPr>
          <w:iCs/>
          <w:lang w:val="en-GB"/>
        </w:rPr>
        <w:t xml:space="preserve"> Invasions 19,</w:t>
      </w:r>
      <w:r w:rsidRPr="00A074E0">
        <w:rPr>
          <w:lang w:val="en-GB"/>
        </w:rPr>
        <w:t xml:space="preserve"> 939–954. </w:t>
      </w:r>
      <w:hyperlink r:id="rId41" w:history="1">
        <w:r w:rsidRPr="00A074E0">
          <w:rPr>
            <w:rStyle w:val="Hyperlink"/>
            <w:lang w:val="en-GB"/>
          </w:rPr>
          <w:t>https://doi.org/10.1007/s10530-016-1358-0</w:t>
        </w:r>
      </w:hyperlink>
      <w:bookmarkEnd w:id="16"/>
    </w:p>
    <w:p w14:paraId="3EC90A54" w14:textId="37772454" w:rsidR="00463AB8" w:rsidRPr="00A074E0" w:rsidRDefault="00463AB8" w:rsidP="00EE0EE9">
      <w:pPr>
        <w:pStyle w:val="Bodytextfirst"/>
        <w:ind w:left="284" w:hanging="284"/>
        <w:rPr>
          <w:rStyle w:val="Hyperlink"/>
          <w:color w:val="auto"/>
          <w:lang w:val="en-GB"/>
        </w:rPr>
      </w:pPr>
      <w:bookmarkStart w:id="17" w:name="Andriantsoaetal2020"/>
      <w:r w:rsidRPr="00A074E0">
        <w:rPr>
          <w:rStyle w:val="Hyperlink"/>
          <w:color w:val="auto"/>
          <w:lang w:val="en-GB"/>
        </w:rPr>
        <w:t xml:space="preserve">Andriantsoa, R., Jones, J.P., Achimescu, V., Randrianarison, H., Raselimanana, M., Andriatsitohaina, M., </w:t>
      </w:r>
      <w:r w:rsidR="00D50574" w:rsidRPr="00A074E0">
        <w:rPr>
          <w:rStyle w:val="Hyperlink"/>
          <w:color w:val="auto"/>
          <w:lang w:val="en-GB"/>
        </w:rPr>
        <w:t xml:space="preserve">Rasamy, J, </w:t>
      </w:r>
      <w:r w:rsidRPr="00A074E0">
        <w:rPr>
          <w:rStyle w:val="Hyperlink"/>
          <w:color w:val="auto"/>
          <w:lang w:val="en-GB"/>
        </w:rPr>
        <w:t>Lyko, F.</w:t>
      </w:r>
      <w:r w:rsidR="00D50574" w:rsidRPr="00A074E0">
        <w:rPr>
          <w:rStyle w:val="Hyperlink"/>
          <w:color w:val="auto"/>
          <w:lang w:val="en-GB"/>
        </w:rPr>
        <w:t>,</w:t>
      </w:r>
      <w:r w:rsidRPr="00A074E0">
        <w:rPr>
          <w:rStyle w:val="Hyperlink"/>
          <w:color w:val="auto"/>
          <w:lang w:val="en-GB"/>
        </w:rPr>
        <w:t xml:space="preserve"> 2020. Perceived socio-economic impacts of the marbled crayfish invasion in Madagascar. PloS ONE 15, </w:t>
      </w:r>
      <w:r w:rsidR="00D50574" w:rsidRPr="00A074E0">
        <w:rPr>
          <w:rStyle w:val="Hyperlink"/>
          <w:color w:val="auto"/>
          <w:lang w:val="en-GB"/>
        </w:rPr>
        <w:t xml:space="preserve">article </w:t>
      </w:r>
      <w:r w:rsidRPr="00A074E0">
        <w:rPr>
          <w:rStyle w:val="Hyperlink"/>
          <w:color w:val="auto"/>
          <w:lang w:val="en-GB"/>
        </w:rPr>
        <w:t>e0231773</w:t>
      </w:r>
      <w:r w:rsidR="00D50574" w:rsidRPr="00A074E0">
        <w:rPr>
          <w:rStyle w:val="Hyperlink"/>
          <w:color w:val="auto"/>
          <w:lang w:val="en-GB"/>
        </w:rPr>
        <w:t xml:space="preserve">. </w:t>
      </w:r>
      <w:hyperlink r:id="rId42" w:history="1">
        <w:r w:rsidR="00D50574" w:rsidRPr="00A074E0">
          <w:rPr>
            <w:rStyle w:val="Hyperlink"/>
            <w:lang w:val="en-GB"/>
          </w:rPr>
          <w:t>https://doi.org/10.1371/journal.pone.0231773</w:t>
        </w:r>
      </w:hyperlink>
      <w:bookmarkEnd w:id="17"/>
    </w:p>
    <w:p w14:paraId="112A83A2" w14:textId="4304B088" w:rsidR="007C342D" w:rsidRPr="00A074E0" w:rsidRDefault="007C342D" w:rsidP="00EE0EE9">
      <w:pPr>
        <w:pStyle w:val="Bodytextfirst"/>
        <w:ind w:left="284" w:hanging="284"/>
        <w:rPr>
          <w:lang w:val="en-GB"/>
        </w:rPr>
      </w:pPr>
      <w:bookmarkStart w:id="18" w:name="Audouin1962"/>
      <w:r w:rsidRPr="00A074E0">
        <w:rPr>
          <w:lang w:val="en-GB"/>
        </w:rPr>
        <w:lastRenderedPageBreak/>
        <w:t>Audouin, J.</w:t>
      </w:r>
      <w:r w:rsidR="00745921" w:rsidRPr="00A074E0">
        <w:rPr>
          <w:lang w:val="en-GB"/>
        </w:rPr>
        <w:t>,</w:t>
      </w:r>
      <w:r w:rsidRPr="00A074E0">
        <w:rPr>
          <w:lang w:val="en-GB"/>
        </w:rPr>
        <w:t xml:space="preserve"> 1962. La daurade de l'étang de Thau </w:t>
      </w:r>
      <w:r w:rsidRPr="00A074E0">
        <w:rPr>
          <w:i/>
          <w:iCs/>
          <w:lang w:val="en-GB"/>
        </w:rPr>
        <w:t>Chrysophrys Aurata</w:t>
      </w:r>
      <w:r w:rsidRPr="00A074E0">
        <w:rPr>
          <w:lang w:val="en-GB"/>
        </w:rPr>
        <w:t xml:space="preserve"> (Linné). Revue des Travaux de l'Institut des Pêches Maritimes 26, 105</w:t>
      </w:r>
      <w:r w:rsidR="00745921" w:rsidRPr="00A074E0">
        <w:rPr>
          <w:lang w:val="en-GB"/>
        </w:rPr>
        <w:t>–</w:t>
      </w:r>
      <w:r w:rsidRPr="00A074E0">
        <w:rPr>
          <w:lang w:val="en-GB"/>
        </w:rPr>
        <w:t xml:space="preserve">126. </w:t>
      </w:r>
      <w:hyperlink r:id="rId43" w:history="1">
        <w:r w:rsidRPr="00A074E0">
          <w:rPr>
            <w:rStyle w:val="Hyperlink"/>
            <w:lang w:val="en-GB"/>
          </w:rPr>
          <w:t>https://archimer.ifremer.fr/doc/00000/4245/</w:t>
        </w:r>
      </w:hyperlink>
      <w:bookmarkEnd w:id="18"/>
    </w:p>
    <w:p w14:paraId="65A58A3D" w14:textId="0BB8A711" w:rsidR="00D84FF8" w:rsidRPr="00A074E0" w:rsidRDefault="00D84FF8" w:rsidP="00EE0EE9">
      <w:pPr>
        <w:pStyle w:val="Bodytextfirst"/>
        <w:ind w:left="284" w:hanging="284"/>
        <w:rPr>
          <w:rStyle w:val="Hyperlink"/>
          <w:color w:val="auto"/>
          <w:lang w:val="en-GB"/>
        </w:rPr>
      </w:pPr>
      <w:bookmarkStart w:id="19" w:name="Aquilonietal2012"/>
      <w:r w:rsidRPr="00A074E0">
        <w:rPr>
          <w:lang w:val="en-GB"/>
        </w:rPr>
        <w:t>Aquiloni, L., Martin, M. P., Gherardi, F., Diéguez-Uribeondo, J.</w:t>
      </w:r>
      <w:r w:rsidR="00745921" w:rsidRPr="00A074E0">
        <w:rPr>
          <w:lang w:val="en-GB"/>
        </w:rPr>
        <w:t>,</w:t>
      </w:r>
      <w:r w:rsidRPr="00A074E0">
        <w:rPr>
          <w:lang w:val="en-GB"/>
        </w:rPr>
        <w:t xml:space="preserve"> 2012. The North American crayfish </w:t>
      </w:r>
      <w:r w:rsidRPr="00A074E0">
        <w:rPr>
          <w:i/>
          <w:iCs/>
          <w:lang w:val="en-GB"/>
        </w:rPr>
        <w:t>Procambarus clarkii</w:t>
      </w:r>
      <w:r w:rsidRPr="00A074E0">
        <w:rPr>
          <w:lang w:val="en-GB"/>
        </w:rPr>
        <w:t xml:space="preserve"> is the carrier of the oomycete </w:t>
      </w:r>
      <w:r w:rsidRPr="00A074E0">
        <w:rPr>
          <w:i/>
          <w:iCs/>
          <w:lang w:val="en-GB"/>
        </w:rPr>
        <w:t>Aphanomyces astaci</w:t>
      </w:r>
      <w:r w:rsidRPr="00A074E0">
        <w:rPr>
          <w:lang w:val="en-GB"/>
        </w:rPr>
        <w:t xml:space="preserve"> in Italy. Bio</w:t>
      </w:r>
      <w:r w:rsidR="00745921" w:rsidRPr="00A074E0">
        <w:rPr>
          <w:lang w:val="en-GB"/>
        </w:rPr>
        <w:t>l.</w:t>
      </w:r>
      <w:r w:rsidRPr="00A074E0">
        <w:rPr>
          <w:lang w:val="en-GB"/>
        </w:rPr>
        <w:t xml:space="preserve"> Invasions 13, 359–367. </w:t>
      </w:r>
      <w:hyperlink r:id="rId44" w:history="1">
        <w:r w:rsidRPr="00A074E0">
          <w:rPr>
            <w:rStyle w:val="Hyperlink"/>
            <w:lang w:val="en-GB"/>
          </w:rPr>
          <w:t>https://doi.org/10.1007/s10530-010-9828-2</w:t>
        </w:r>
      </w:hyperlink>
      <w:bookmarkEnd w:id="19"/>
    </w:p>
    <w:p w14:paraId="7BBF4F39" w14:textId="0D6BE2A7" w:rsidR="00FF5401" w:rsidRPr="00A074E0" w:rsidRDefault="00FF5401" w:rsidP="00EE0EE9">
      <w:pPr>
        <w:pStyle w:val="Bodytextfirst"/>
        <w:ind w:left="284" w:hanging="284"/>
        <w:rPr>
          <w:lang w:val="en-GB"/>
        </w:rPr>
      </w:pPr>
      <w:bookmarkStart w:id="20" w:name="Arechavala_Lopezetal2013"/>
      <w:r w:rsidRPr="00A074E0">
        <w:rPr>
          <w:lang w:val="en-GB"/>
        </w:rPr>
        <w:t>Arechavala-Lopez, P., Sanchez-Jerez, P., Bayle-Sempere, J.T., Uglem, I., Mladineo, I.</w:t>
      </w:r>
      <w:r w:rsidR="00745921" w:rsidRPr="00A074E0">
        <w:rPr>
          <w:lang w:val="en-GB"/>
        </w:rPr>
        <w:t xml:space="preserve">, </w:t>
      </w:r>
      <w:r w:rsidRPr="00A074E0">
        <w:rPr>
          <w:lang w:val="en-GB"/>
        </w:rPr>
        <w:t>2013. Reared fish, farmed escapees and wild fish stocks—a triangle of pathogen transmission of concern to Mediterranean aquaculture management. Aquacult</w:t>
      </w:r>
      <w:r w:rsidR="00366480" w:rsidRPr="00A074E0">
        <w:rPr>
          <w:lang w:val="en-GB"/>
        </w:rPr>
        <w:t>.</w:t>
      </w:r>
      <w:r w:rsidRPr="00A074E0">
        <w:rPr>
          <w:lang w:val="en-GB"/>
        </w:rPr>
        <w:t xml:space="preserve"> Env</w:t>
      </w:r>
      <w:r w:rsidR="00366480" w:rsidRPr="00A074E0">
        <w:rPr>
          <w:lang w:val="en-GB"/>
        </w:rPr>
        <w:t>.</w:t>
      </w:r>
      <w:r w:rsidRPr="00A074E0">
        <w:rPr>
          <w:lang w:val="en-GB"/>
        </w:rPr>
        <w:t xml:space="preserve"> Interact</w:t>
      </w:r>
      <w:r w:rsidR="00366480" w:rsidRPr="00A074E0">
        <w:rPr>
          <w:lang w:val="en-GB"/>
        </w:rPr>
        <w:t>.</w:t>
      </w:r>
      <w:r w:rsidRPr="00A074E0">
        <w:rPr>
          <w:lang w:val="en-GB"/>
        </w:rPr>
        <w:t xml:space="preserve"> 3, 153</w:t>
      </w:r>
      <w:r w:rsidR="00366480" w:rsidRPr="00A074E0">
        <w:rPr>
          <w:lang w:val="en-GB"/>
        </w:rPr>
        <w:t>–</w:t>
      </w:r>
      <w:r w:rsidRPr="00A074E0">
        <w:rPr>
          <w:lang w:val="en-GB"/>
        </w:rPr>
        <w:t xml:space="preserve">161. </w:t>
      </w:r>
      <w:hyperlink r:id="rId45" w:history="1">
        <w:r w:rsidRPr="00A074E0">
          <w:rPr>
            <w:rStyle w:val="Hyperlink"/>
            <w:lang w:val="en-GB"/>
          </w:rPr>
          <w:t>https://doi.org/10.3354/aei00060</w:t>
        </w:r>
      </w:hyperlink>
      <w:bookmarkEnd w:id="20"/>
    </w:p>
    <w:p w14:paraId="0E197339" w14:textId="6DA5D70C" w:rsidR="00F27844" w:rsidRPr="00A074E0" w:rsidRDefault="00F27844" w:rsidP="00EE0EE9">
      <w:pPr>
        <w:pStyle w:val="Bodytextfirst"/>
        <w:ind w:left="284" w:hanging="284"/>
      </w:pPr>
      <w:bookmarkStart w:id="21" w:name="ArlinghausMehner2003"/>
      <w:r w:rsidRPr="00A074E0">
        <w:rPr>
          <w:lang w:val="en-GB"/>
        </w:rPr>
        <w:t>Arlinghaus</w:t>
      </w:r>
      <w:r w:rsidR="00366480" w:rsidRPr="00A074E0">
        <w:rPr>
          <w:lang w:val="en-GB"/>
        </w:rPr>
        <w:t>,</w:t>
      </w:r>
      <w:r w:rsidRPr="00A074E0">
        <w:t xml:space="preserve"> R</w:t>
      </w:r>
      <w:r w:rsidR="00366480" w:rsidRPr="00A074E0">
        <w:t>.</w:t>
      </w:r>
      <w:r w:rsidRPr="00A074E0">
        <w:t>, Mehner</w:t>
      </w:r>
      <w:r w:rsidR="00366480" w:rsidRPr="00A074E0">
        <w:t>,</w:t>
      </w:r>
      <w:r w:rsidRPr="00A074E0">
        <w:t xml:space="preserve"> T</w:t>
      </w:r>
      <w:r w:rsidR="00366480" w:rsidRPr="00A074E0">
        <w:t>.,</w:t>
      </w:r>
      <w:r w:rsidRPr="00A074E0">
        <w:t xml:space="preserve"> 2003</w:t>
      </w:r>
      <w:r w:rsidR="00366480" w:rsidRPr="00A074E0">
        <w:t>.</w:t>
      </w:r>
      <w:r w:rsidRPr="00A074E0">
        <w:t xml:space="preserve"> Socio-economic characterisation of specialised common carp (</w:t>
      </w:r>
      <w:r w:rsidRPr="00A074E0">
        <w:rPr>
          <w:i/>
        </w:rPr>
        <w:t>Cyprinus carpio</w:t>
      </w:r>
      <w:r w:rsidRPr="00A074E0">
        <w:t xml:space="preserve"> L.) anglers in Germany, and implications for inland fisheries management and eutrophication control. Fish</w:t>
      </w:r>
      <w:r w:rsidR="00366480" w:rsidRPr="00A074E0">
        <w:t>.</w:t>
      </w:r>
      <w:r w:rsidRPr="00A074E0">
        <w:t xml:space="preserve"> Res</w:t>
      </w:r>
      <w:r w:rsidR="00366480" w:rsidRPr="00A074E0">
        <w:t>.</w:t>
      </w:r>
      <w:r w:rsidRPr="00A074E0">
        <w:rPr>
          <w:iCs/>
        </w:rPr>
        <w:t xml:space="preserve"> 61</w:t>
      </w:r>
      <w:r w:rsidR="00366480" w:rsidRPr="00A074E0">
        <w:rPr>
          <w:iCs/>
        </w:rPr>
        <w:t xml:space="preserve">, </w:t>
      </w:r>
      <w:r w:rsidRPr="00A074E0">
        <w:t xml:space="preserve">19–33. </w:t>
      </w:r>
      <w:hyperlink r:id="rId46" w:history="1">
        <w:r w:rsidRPr="00A074E0">
          <w:rPr>
            <w:rStyle w:val="Hyperlink"/>
          </w:rPr>
          <w:t>https://doi.org/‌10.1016/‌S0165-7836(02)00243-6</w:t>
        </w:r>
      </w:hyperlink>
      <w:bookmarkEnd w:id="21"/>
    </w:p>
    <w:p w14:paraId="3FA3027F" w14:textId="4D294C78" w:rsidR="00B076F1" w:rsidRPr="00A074E0" w:rsidRDefault="00B076F1" w:rsidP="00EE0EE9">
      <w:pPr>
        <w:pStyle w:val="Bodytextfirst"/>
        <w:ind w:left="284" w:hanging="284"/>
        <w:rPr>
          <w:lang w:val="en-GB"/>
        </w:rPr>
      </w:pPr>
      <w:bookmarkStart w:id="22" w:name="Aronov2002"/>
      <w:r w:rsidRPr="00A074E0">
        <w:rPr>
          <w:lang w:val="en-GB"/>
        </w:rPr>
        <w:t>Aronov, A.</w:t>
      </w:r>
      <w:r w:rsidR="00366480" w:rsidRPr="00A074E0">
        <w:rPr>
          <w:lang w:val="en-GB"/>
        </w:rPr>
        <w:t>,</w:t>
      </w:r>
      <w:r w:rsidRPr="00A074E0">
        <w:rPr>
          <w:lang w:val="en-GB"/>
        </w:rPr>
        <w:t xml:space="preserve"> 2002. Comparative study of the ecology of three groupers (Epinephelidae, Serranidae) at the shallow rocky habitats of the Israeli Mediterranean coast. MSc Thesis</w:t>
      </w:r>
      <w:r w:rsidR="00366480" w:rsidRPr="00A074E0">
        <w:rPr>
          <w:lang w:val="en-GB"/>
        </w:rPr>
        <w:t>,</w:t>
      </w:r>
      <w:r w:rsidRPr="00A074E0">
        <w:rPr>
          <w:lang w:val="en-GB"/>
        </w:rPr>
        <w:t xml:space="preserve"> </w:t>
      </w:r>
      <w:r w:rsidR="00366480" w:rsidRPr="00A074E0">
        <w:rPr>
          <w:lang w:val="en-GB"/>
        </w:rPr>
        <w:t xml:space="preserve">Tel Aviv University, </w:t>
      </w:r>
      <w:r w:rsidRPr="00A074E0">
        <w:rPr>
          <w:lang w:val="en-GB"/>
        </w:rPr>
        <w:t>Tel Aviv, Israel</w:t>
      </w:r>
      <w:r w:rsidR="00366480" w:rsidRPr="00A074E0">
        <w:rPr>
          <w:lang w:val="en-GB"/>
        </w:rPr>
        <w:t>.</w:t>
      </w:r>
      <w:bookmarkEnd w:id="22"/>
    </w:p>
    <w:p w14:paraId="76582FC4" w14:textId="54C90600" w:rsidR="000B54C2" w:rsidRPr="00A074E0" w:rsidRDefault="000B54C2" w:rsidP="00EE0EE9">
      <w:pPr>
        <w:pStyle w:val="Bodytextfirst"/>
        <w:ind w:left="284" w:hanging="284"/>
        <w:rPr>
          <w:lang w:val="en-GB"/>
        </w:rPr>
      </w:pPr>
      <w:bookmarkStart w:id="23" w:name="Arsenaultetal2009"/>
      <w:r w:rsidRPr="00A074E0">
        <w:rPr>
          <w:lang w:val="en-GB"/>
        </w:rPr>
        <w:t>Arsenault, G., Davidson, J.</w:t>
      </w:r>
      <w:r w:rsidR="00E2611F" w:rsidRPr="00A074E0">
        <w:rPr>
          <w:lang w:val="en-GB"/>
        </w:rPr>
        <w:t xml:space="preserve">, </w:t>
      </w:r>
      <w:r w:rsidRPr="00A074E0">
        <w:rPr>
          <w:lang w:val="en-GB"/>
        </w:rPr>
        <w:t>Ramsay, A.</w:t>
      </w:r>
      <w:r w:rsidR="00E2611F" w:rsidRPr="00A074E0">
        <w:rPr>
          <w:lang w:val="en-GB"/>
        </w:rPr>
        <w:t>,</w:t>
      </w:r>
      <w:r w:rsidRPr="00A074E0">
        <w:rPr>
          <w:lang w:val="en-GB"/>
        </w:rPr>
        <w:t xml:space="preserve"> 2009. Temporal and spatial development of an infestation of </w:t>
      </w:r>
      <w:r w:rsidRPr="00A074E0">
        <w:rPr>
          <w:i/>
          <w:iCs/>
          <w:lang w:val="en-GB"/>
        </w:rPr>
        <w:t>Styela clava</w:t>
      </w:r>
      <w:r w:rsidRPr="00A074E0">
        <w:rPr>
          <w:lang w:val="en-GB"/>
        </w:rPr>
        <w:t xml:space="preserve"> on mussel farms in Malpeque Bay, Prince Edward Island, Canada. Aquat</w:t>
      </w:r>
      <w:r w:rsidR="00E2611F" w:rsidRPr="00A074E0">
        <w:rPr>
          <w:lang w:val="en-GB"/>
        </w:rPr>
        <w:t>.</w:t>
      </w:r>
      <w:r w:rsidRPr="00A074E0">
        <w:rPr>
          <w:lang w:val="en-GB"/>
        </w:rPr>
        <w:t xml:space="preserve"> Invasions 4, 189</w:t>
      </w:r>
      <w:r w:rsidR="00E2611F" w:rsidRPr="00A074E0">
        <w:rPr>
          <w:lang w:val="en-GB"/>
        </w:rPr>
        <w:t>–</w:t>
      </w:r>
      <w:r w:rsidRPr="00A074E0">
        <w:rPr>
          <w:lang w:val="en-GB"/>
        </w:rPr>
        <w:t>194</w:t>
      </w:r>
      <w:r w:rsidR="00D967C0" w:rsidRPr="00A074E0">
        <w:rPr>
          <w:lang w:val="en-GB"/>
        </w:rPr>
        <w:t xml:space="preserve">. </w:t>
      </w:r>
      <w:hyperlink r:id="rId47" w:history="1">
        <w:r w:rsidR="00D967C0" w:rsidRPr="00A074E0">
          <w:rPr>
            <w:rStyle w:val="Hyperlink"/>
            <w:lang w:val="en-GB"/>
          </w:rPr>
          <w:t>https://doi.org/10.3391/ai.2009.4.1.19</w:t>
        </w:r>
      </w:hyperlink>
      <w:bookmarkEnd w:id="23"/>
    </w:p>
    <w:p w14:paraId="1AB5356E" w14:textId="620241FB" w:rsidR="00D84FF8" w:rsidRPr="00A074E0" w:rsidRDefault="00D84FF8" w:rsidP="00EE0EE9">
      <w:pPr>
        <w:pStyle w:val="Bodytextfirst"/>
        <w:ind w:left="284" w:hanging="284"/>
        <w:rPr>
          <w:lang w:val="en-GB"/>
        </w:rPr>
      </w:pPr>
      <w:bookmarkStart w:id="24" w:name="Auker2010"/>
      <w:r w:rsidRPr="00A074E0">
        <w:rPr>
          <w:lang w:val="en-GB"/>
        </w:rPr>
        <w:t>Auker, L.A.</w:t>
      </w:r>
      <w:r w:rsidR="00CF7C84" w:rsidRPr="00A074E0">
        <w:rPr>
          <w:lang w:val="en-GB"/>
        </w:rPr>
        <w:t xml:space="preserve">, </w:t>
      </w:r>
      <w:r w:rsidRPr="00A074E0">
        <w:rPr>
          <w:lang w:val="en-GB"/>
        </w:rPr>
        <w:t xml:space="preserve">2010. The effects of </w:t>
      </w:r>
      <w:r w:rsidRPr="00A074E0">
        <w:rPr>
          <w:i/>
          <w:lang w:val="en-GB"/>
        </w:rPr>
        <w:t>Didemnum vexillum</w:t>
      </w:r>
      <w:r w:rsidRPr="00A074E0">
        <w:rPr>
          <w:lang w:val="en-GB"/>
        </w:rPr>
        <w:t xml:space="preserve"> overgrowth on </w:t>
      </w:r>
      <w:r w:rsidRPr="00A074E0">
        <w:rPr>
          <w:i/>
          <w:lang w:val="en-GB"/>
        </w:rPr>
        <w:t xml:space="preserve">Mytilus edulis </w:t>
      </w:r>
      <w:r w:rsidRPr="00A074E0">
        <w:rPr>
          <w:lang w:val="en-GB"/>
        </w:rPr>
        <w:t>biology and ecology. PhD Thesis, University of New Hampshire, Durham, New Hampshire, USA.</w:t>
      </w:r>
      <w:bookmarkEnd w:id="24"/>
    </w:p>
    <w:p w14:paraId="462AD836" w14:textId="1168BE92" w:rsidR="00955AE4" w:rsidRPr="00A074E0" w:rsidRDefault="00955AE4" w:rsidP="00EE0EE9">
      <w:pPr>
        <w:pStyle w:val="Bodytextfirst"/>
        <w:ind w:left="284" w:hanging="284"/>
        <w:rPr>
          <w:lang w:val="en-GB"/>
        </w:rPr>
      </w:pPr>
      <w:bookmarkStart w:id="25" w:name="Azzurroetal2007"/>
      <w:r w:rsidRPr="00A074E0">
        <w:rPr>
          <w:lang w:val="en-GB"/>
        </w:rPr>
        <w:t>Azzurro, E., Fanelli, E., Mostarda, E., Catra, M., Andaloro, F.</w:t>
      </w:r>
      <w:r w:rsidR="00CF7C84" w:rsidRPr="00A074E0">
        <w:rPr>
          <w:lang w:val="en-GB"/>
        </w:rPr>
        <w:t xml:space="preserve">, </w:t>
      </w:r>
      <w:r w:rsidRPr="00A074E0">
        <w:rPr>
          <w:lang w:val="en-GB"/>
        </w:rPr>
        <w:t xml:space="preserve">2007. Resource partitioning among early colonizing </w:t>
      </w:r>
      <w:r w:rsidRPr="00A074E0">
        <w:rPr>
          <w:i/>
          <w:iCs/>
          <w:lang w:val="en-GB"/>
        </w:rPr>
        <w:t>Siganus luridus</w:t>
      </w:r>
      <w:r w:rsidRPr="00A074E0">
        <w:rPr>
          <w:lang w:val="en-GB"/>
        </w:rPr>
        <w:t xml:space="preserve"> and native herbivorous fish in the Mediterranean: </w:t>
      </w:r>
      <w:r w:rsidRPr="00A074E0">
        <w:rPr>
          <w:lang w:val="en-GB"/>
        </w:rPr>
        <w:lastRenderedPageBreak/>
        <w:t>an integrated study based on gut-content analysis and stable isotope signatures. J</w:t>
      </w:r>
      <w:r w:rsidR="00006F10" w:rsidRPr="00A074E0">
        <w:rPr>
          <w:lang w:val="en-GB"/>
        </w:rPr>
        <w:t xml:space="preserve">. </w:t>
      </w:r>
      <w:r w:rsidRPr="00A074E0">
        <w:rPr>
          <w:lang w:val="en-GB"/>
        </w:rPr>
        <w:t>Mar</w:t>
      </w:r>
      <w:r w:rsidR="00006F10" w:rsidRPr="00A074E0">
        <w:rPr>
          <w:lang w:val="en-GB"/>
        </w:rPr>
        <w:t>.</w:t>
      </w:r>
      <w:r w:rsidRPr="00A074E0">
        <w:rPr>
          <w:lang w:val="en-GB"/>
        </w:rPr>
        <w:t xml:space="preserve"> Biol</w:t>
      </w:r>
      <w:r w:rsidR="00006F10" w:rsidRPr="00A074E0">
        <w:rPr>
          <w:lang w:val="en-GB"/>
        </w:rPr>
        <w:t>.</w:t>
      </w:r>
      <w:r w:rsidRPr="00A074E0">
        <w:rPr>
          <w:lang w:val="en-GB"/>
        </w:rPr>
        <w:t xml:space="preserve"> Assoc</w:t>
      </w:r>
      <w:r w:rsidR="00006F10" w:rsidRPr="00A074E0">
        <w:rPr>
          <w:lang w:val="en-GB"/>
        </w:rPr>
        <w:t>.</w:t>
      </w:r>
      <w:r w:rsidRPr="00A074E0">
        <w:rPr>
          <w:lang w:val="en-GB"/>
        </w:rPr>
        <w:t xml:space="preserve"> </w:t>
      </w:r>
      <w:r w:rsidR="00006F10" w:rsidRPr="00A074E0">
        <w:rPr>
          <w:lang w:val="en-GB"/>
        </w:rPr>
        <w:t xml:space="preserve">UK </w:t>
      </w:r>
      <w:r w:rsidRPr="00A074E0">
        <w:rPr>
          <w:lang w:val="en-GB"/>
        </w:rPr>
        <w:t>87, 991</w:t>
      </w:r>
      <w:r w:rsidR="00006F10" w:rsidRPr="00A074E0">
        <w:rPr>
          <w:lang w:val="en-GB"/>
        </w:rPr>
        <w:t>–</w:t>
      </w:r>
      <w:r w:rsidRPr="00A074E0">
        <w:rPr>
          <w:lang w:val="en-GB"/>
        </w:rPr>
        <w:t xml:space="preserve">998. </w:t>
      </w:r>
      <w:hyperlink r:id="rId48" w:history="1">
        <w:r w:rsidRPr="00A074E0">
          <w:rPr>
            <w:rStyle w:val="Hyperlink"/>
            <w:lang w:val="en-GB"/>
          </w:rPr>
          <w:t>https://doi.org/10.1017/S0025315407056342</w:t>
        </w:r>
      </w:hyperlink>
      <w:bookmarkEnd w:id="25"/>
    </w:p>
    <w:p w14:paraId="34CF8CB0" w14:textId="5A7889EF" w:rsidR="00D84FF8" w:rsidRPr="00A074E0" w:rsidRDefault="00D84FF8" w:rsidP="00EE0EE9">
      <w:pPr>
        <w:pStyle w:val="Bodytextfirst"/>
        <w:ind w:left="284" w:hanging="284"/>
        <w:rPr>
          <w:rStyle w:val="Hyperlink"/>
          <w:color w:val="auto"/>
          <w:lang w:val="en-GB"/>
        </w:rPr>
      </w:pPr>
      <w:bookmarkStart w:id="26" w:name="Badilloetal2012"/>
      <w:r w:rsidRPr="00A074E0">
        <w:rPr>
          <w:color w:val="222222"/>
          <w:lang w:val="en-GB"/>
        </w:rPr>
        <w:t>Badillo, R.B., Banner, W., Morris Jr, J.A., Schaeffer, S.E.</w:t>
      </w:r>
      <w:r w:rsidR="00DA12BF" w:rsidRPr="00A074E0">
        <w:rPr>
          <w:color w:val="222222"/>
          <w:lang w:val="en-GB"/>
        </w:rPr>
        <w:t>,</w:t>
      </w:r>
      <w:r w:rsidRPr="00A074E0">
        <w:rPr>
          <w:color w:val="222222"/>
          <w:lang w:val="en-GB"/>
        </w:rPr>
        <w:t xml:space="preserve"> 2012. A case study of lionfish sting-induced paralysis. Aquaculture, Aquarium, Conservation &amp; Legislation 5, 1–3. </w:t>
      </w:r>
      <w:hyperlink r:id="rId49" w:history="1">
        <w:r w:rsidRPr="00A074E0">
          <w:rPr>
            <w:rStyle w:val="Hyperlink"/>
            <w:lang w:val="en-GB"/>
          </w:rPr>
          <w:t>http://www.bioflux.com.ro/docs/AACL_5.1.1.pdf</w:t>
        </w:r>
      </w:hyperlink>
      <w:bookmarkEnd w:id="26"/>
    </w:p>
    <w:p w14:paraId="32EAA21E" w14:textId="603139D9" w:rsidR="00833EB3" w:rsidRPr="00A074E0" w:rsidRDefault="00833EB3" w:rsidP="00EE0EE9">
      <w:pPr>
        <w:pStyle w:val="Bodytextfirst"/>
        <w:ind w:left="284" w:hanging="284"/>
        <w:rPr>
          <w:lang w:val="en-GB"/>
        </w:rPr>
      </w:pPr>
      <w:bookmarkStart w:id="27" w:name="Balartetal2009"/>
      <w:r w:rsidRPr="00A074E0">
        <w:rPr>
          <w:lang w:val="en-GB"/>
        </w:rPr>
        <w:t>Balart, E.F., Pérez-Urbiola, J.C., Campos-Dávila, L., Monteforte, M., Ortega-Rubio, A.</w:t>
      </w:r>
      <w:r w:rsidR="00DA12BF" w:rsidRPr="00A074E0">
        <w:rPr>
          <w:lang w:val="en-GB"/>
        </w:rPr>
        <w:t>,</w:t>
      </w:r>
      <w:r w:rsidRPr="00A074E0">
        <w:rPr>
          <w:lang w:val="en-GB"/>
        </w:rPr>
        <w:t xml:space="preserve"> 2009. On the first record of a potentially harmful fish, </w:t>
      </w:r>
      <w:r w:rsidRPr="00A074E0">
        <w:rPr>
          <w:i/>
          <w:iCs/>
          <w:lang w:val="en-GB"/>
        </w:rPr>
        <w:t>Sparus aurata</w:t>
      </w:r>
      <w:r w:rsidRPr="00A074E0">
        <w:rPr>
          <w:lang w:val="en-GB"/>
        </w:rPr>
        <w:t xml:space="preserve"> in the Gulf of California. Biol</w:t>
      </w:r>
      <w:r w:rsidR="00DA12BF" w:rsidRPr="00A074E0">
        <w:rPr>
          <w:lang w:val="en-GB"/>
        </w:rPr>
        <w:t>.</w:t>
      </w:r>
      <w:r w:rsidRPr="00A074E0">
        <w:rPr>
          <w:lang w:val="en-GB"/>
        </w:rPr>
        <w:t xml:space="preserve"> </w:t>
      </w:r>
      <w:r w:rsidR="00DA12BF" w:rsidRPr="00A074E0">
        <w:rPr>
          <w:lang w:val="en-GB"/>
        </w:rPr>
        <w:t>I</w:t>
      </w:r>
      <w:r w:rsidRPr="00A074E0">
        <w:rPr>
          <w:lang w:val="en-GB"/>
        </w:rPr>
        <w:t>nvasions 11, 547</w:t>
      </w:r>
      <w:r w:rsidR="00DA12BF" w:rsidRPr="00A074E0">
        <w:rPr>
          <w:lang w:val="en-GB"/>
        </w:rPr>
        <w:t>–</w:t>
      </w:r>
      <w:r w:rsidRPr="00A074E0">
        <w:rPr>
          <w:lang w:val="en-GB"/>
        </w:rPr>
        <w:t xml:space="preserve">550. </w:t>
      </w:r>
      <w:hyperlink r:id="rId50" w:history="1">
        <w:r w:rsidRPr="00A074E0">
          <w:rPr>
            <w:rStyle w:val="Hyperlink"/>
            <w:lang w:val="en-GB"/>
          </w:rPr>
          <w:t>https://doi.org/10.1007/s10530-008-9269-3</w:t>
        </w:r>
      </w:hyperlink>
      <w:bookmarkEnd w:id="27"/>
    </w:p>
    <w:p w14:paraId="25692E85" w14:textId="7ED149C4" w:rsidR="00345210" w:rsidRPr="00A074E0" w:rsidRDefault="00345210" w:rsidP="00EE0EE9">
      <w:pPr>
        <w:pStyle w:val="Bodytextfirst"/>
        <w:ind w:left="284" w:hanging="284"/>
      </w:pPr>
      <w:bookmarkStart w:id="28" w:name="Balon1974"/>
      <w:r w:rsidRPr="00A074E0">
        <w:rPr>
          <w:lang w:val="en-GB"/>
        </w:rPr>
        <w:t>Balon</w:t>
      </w:r>
      <w:r w:rsidR="00DA12BF" w:rsidRPr="00A074E0">
        <w:rPr>
          <w:lang w:val="en-GB"/>
        </w:rPr>
        <w:t>,</w:t>
      </w:r>
      <w:r w:rsidRPr="00A074E0">
        <w:t xml:space="preserve"> E</w:t>
      </w:r>
      <w:r w:rsidR="00DA12BF" w:rsidRPr="00A074E0">
        <w:t>.</w:t>
      </w:r>
      <w:r w:rsidRPr="00A074E0">
        <w:t>K</w:t>
      </w:r>
      <w:r w:rsidR="00DA12BF" w:rsidRPr="00A074E0">
        <w:t>.,</w:t>
      </w:r>
      <w:r w:rsidRPr="00A074E0">
        <w:t xml:space="preserve"> 1974</w:t>
      </w:r>
      <w:r w:rsidR="00DA12BF" w:rsidRPr="00A074E0">
        <w:t>.</w:t>
      </w:r>
      <w:r w:rsidRPr="00A074E0">
        <w:t xml:space="preserve"> </w:t>
      </w:r>
      <w:r w:rsidRPr="00A074E0">
        <w:rPr>
          <w:lang w:val="en-GB"/>
        </w:rPr>
        <w:t>Domestication</w:t>
      </w:r>
      <w:r w:rsidRPr="00A074E0">
        <w:rPr>
          <w:iCs/>
        </w:rPr>
        <w:t xml:space="preserve"> of the carp</w:t>
      </w:r>
      <w:r w:rsidRPr="00A074E0">
        <w:rPr>
          <w:i/>
          <w:iCs/>
        </w:rPr>
        <w:t xml:space="preserve"> </w:t>
      </w:r>
      <w:r w:rsidRPr="00A074E0">
        <w:rPr>
          <w:i/>
        </w:rPr>
        <w:t>Cyprinus carpio</w:t>
      </w:r>
      <w:r w:rsidRPr="00A074E0">
        <w:rPr>
          <w:i/>
          <w:iCs/>
        </w:rPr>
        <w:t xml:space="preserve"> </w:t>
      </w:r>
      <w:r w:rsidRPr="00A074E0">
        <w:rPr>
          <w:iCs/>
        </w:rPr>
        <w:t>L</w:t>
      </w:r>
      <w:r w:rsidRPr="00A074E0">
        <w:t>. Royal Ontario Life Sciences Miscellaneous Publication, Toronto.</w:t>
      </w:r>
      <w:bookmarkEnd w:id="28"/>
    </w:p>
    <w:p w14:paraId="509B7409" w14:textId="371262F0" w:rsidR="0045794E" w:rsidRPr="00A074E0" w:rsidRDefault="0045794E" w:rsidP="00EE0EE9">
      <w:pPr>
        <w:pStyle w:val="Bodytextfirst"/>
        <w:ind w:left="284" w:hanging="284"/>
      </w:pPr>
      <w:bookmarkStart w:id="29" w:name="Balon2004"/>
      <w:r w:rsidRPr="00A074E0">
        <w:t>Balon</w:t>
      </w:r>
      <w:r w:rsidR="00DA12BF" w:rsidRPr="00A074E0">
        <w:t>,</w:t>
      </w:r>
      <w:r w:rsidRPr="00A074E0">
        <w:t xml:space="preserve"> E</w:t>
      </w:r>
      <w:r w:rsidR="00DA12BF" w:rsidRPr="00A074E0">
        <w:t>.</w:t>
      </w:r>
      <w:r w:rsidRPr="00A074E0">
        <w:t>K</w:t>
      </w:r>
      <w:r w:rsidR="00DA12BF" w:rsidRPr="00A074E0">
        <w:t>.,</w:t>
      </w:r>
      <w:r w:rsidRPr="00A074E0">
        <w:t xml:space="preserve"> 2004</w:t>
      </w:r>
      <w:r w:rsidR="00DA12BF" w:rsidRPr="00A074E0">
        <w:t>.</w:t>
      </w:r>
      <w:r w:rsidRPr="00A074E0">
        <w:t xml:space="preserve"> About the </w:t>
      </w:r>
      <w:r w:rsidRPr="00A074E0">
        <w:rPr>
          <w:lang w:val="en-GB"/>
        </w:rPr>
        <w:t>oldest</w:t>
      </w:r>
      <w:r w:rsidRPr="00A074E0">
        <w:t xml:space="preserve"> domesticates among fishes. J</w:t>
      </w:r>
      <w:r w:rsidR="00DA12BF" w:rsidRPr="00A074E0">
        <w:t>.</w:t>
      </w:r>
      <w:r w:rsidRPr="00A074E0">
        <w:t xml:space="preserve"> Fish</w:t>
      </w:r>
      <w:r w:rsidR="00DA12BF" w:rsidRPr="00A074E0">
        <w:t>.</w:t>
      </w:r>
      <w:r w:rsidRPr="00A074E0">
        <w:t xml:space="preserve"> Biol</w:t>
      </w:r>
      <w:r w:rsidR="00DA12BF" w:rsidRPr="00A074E0">
        <w:t>.</w:t>
      </w:r>
      <w:r w:rsidRPr="00A074E0">
        <w:t xml:space="preserve"> 65(Suppl. A)</w:t>
      </w:r>
      <w:r w:rsidR="00DA12BF" w:rsidRPr="00A074E0">
        <w:t xml:space="preserve">, </w:t>
      </w:r>
      <w:r w:rsidRPr="00A074E0">
        <w:t xml:space="preserve">1–27. </w:t>
      </w:r>
      <w:hyperlink r:id="rId51" w:history="1">
        <w:r w:rsidRPr="00A074E0">
          <w:rPr>
            <w:rStyle w:val="Hyperlink"/>
          </w:rPr>
          <w:t>https://doi.org/10.1111/j.0022-1112.2004.00563.x</w:t>
        </w:r>
      </w:hyperlink>
      <w:bookmarkEnd w:id="29"/>
    </w:p>
    <w:p w14:paraId="6BF87597" w14:textId="03B77E99" w:rsidR="00D84FF8" w:rsidRPr="00A074E0" w:rsidRDefault="00D84FF8" w:rsidP="00EE0EE9">
      <w:pPr>
        <w:pStyle w:val="Bodytextfirst"/>
        <w:ind w:left="284" w:hanging="284"/>
        <w:rPr>
          <w:rStyle w:val="Hyperlink"/>
          <w:bCs/>
          <w:color w:val="auto"/>
          <w:lang w:val="en-GB"/>
        </w:rPr>
      </w:pPr>
      <w:bookmarkStart w:id="30" w:name="_Hlk35700812"/>
      <w:bookmarkStart w:id="31" w:name="Baltazar_Soaresetal2020"/>
      <w:r w:rsidRPr="00A074E0">
        <w:rPr>
          <w:shd w:val="clear" w:color="auto" w:fill="FFFFFF"/>
          <w:lang w:val="en-GB"/>
        </w:rPr>
        <w:t>Baltazar-Soares</w:t>
      </w:r>
      <w:bookmarkEnd w:id="30"/>
      <w:r w:rsidRPr="00A074E0">
        <w:rPr>
          <w:shd w:val="clear" w:color="auto" w:fill="FFFFFF"/>
          <w:lang w:val="en-GB"/>
        </w:rPr>
        <w:t>, M., Blanchet, S., Cote, J., Tarkan, A., Záhorská, E., Gozlan, R., Eizaguirre, C.</w:t>
      </w:r>
      <w:r w:rsidR="0066662E" w:rsidRPr="00A074E0">
        <w:rPr>
          <w:shd w:val="clear" w:color="auto" w:fill="FFFFFF"/>
          <w:lang w:val="en-GB"/>
        </w:rPr>
        <w:t>,</w:t>
      </w:r>
      <w:r w:rsidRPr="00A074E0">
        <w:rPr>
          <w:shd w:val="clear" w:color="auto" w:fill="FFFFFF"/>
          <w:lang w:val="en-GB"/>
        </w:rPr>
        <w:t xml:space="preserve"> 2020. Genomic footprints of a biological invasion: Introduction from Asia and dispersal in Europe of the topmouth gudgeon (</w:t>
      </w:r>
      <w:r w:rsidRPr="00A074E0">
        <w:rPr>
          <w:i/>
          <w:iCs/>
          <w:shd w:val="clear" w:color="auto" w:fill="FFFFFF"/>
          <w:lang w:val="en-GB"/>
        </w:rPr>
        <w:t>Pseudorasbora parva</w:t>
      </w:r>
      <w:r w:rsidRPr="00A074E0">
        <w:rPr>
          <w:shd w:val="clear" w:color="auto" w:fill="FFFFFF"/>
          <w:lang w:val="en-GB"/>
        </w:rPr>
        <w:t xml:space="preserve">). Molecular Ecology 29, 71–85. </w:t>
      </w:r>
      <w:hyperlink r:id="rId52" w:history="1">
        <w:r w:rsidRPr="00A074E0">
          <w:rPr>
            <w:rStyle w:val="Hyperlink"/>
            <w:bCs/>
            <w:lang w:val="en-GB"/>
          </w:rPr>
          <w:t>https://doi.org/10.1111/mec.15313</w:t>
        </w:r>
      </w:hyperlink>
      <w:bookmarkEnd w:id="31"/>
    </w:p>
    <w:p w14:paraId="45328E5F" w14:textId="6DCF28AB" w:rsidR="00D0061C" w:rsidRPr="00A074E0" w:rsidRDefault="00D0061C" w:rsidP="00EE0EE9">
      <w:pPr>
        <w:pStyle w:val="Bodytextfirst"/>
        <w:ind w:left="284" w:hanging="284"/>
        <w:rPr>
          <w:rStyle w:val="Hyperlink"/>
          <w:bCs/>
          <w:color w:val="auto"/>
          <w:lang w:val="en-GB"/>
        </w:rPr>
      </w:pPr>
      <w:bookmarkStart w:id="32" w:name="Bardamaskosetal2008"/>
      <w:r w:rsidRPr="00A074E0">
        <w:rPr>
          <w:rStyle w:val="Hyperlink"/>
          <w:bCs/>
          <w:color w:val="auto"/>
          <w:lang w:val="en-GB"/>
        </w:rPr>
        <w:t>Bardamaskos, G., Tsiamis, K., Panayotidis, P., Megalofonou, P.</w:t>
      </w:r>
      <w:r w:rsidR="0066662E" w:rsidRPr="00A074E0">
        <w:rPr>
          <w:rStyle w:val="Hyperlink"/>
          <w:bCs/>
          <w:color w:val="auto"/>
          <w:lang w:val="en-GB"/>
        </w:rPr>
        <w:t>,</w:t>
      </w:r>
      <w:r w:rsidRPr="00A074E0">
        <w:rPr>
          <w:rStyle w:val="Hyperlink"/>
          <w:bCs/>
          <w:color w:val="auto"/>
          <w:lang w:val="en-GB"/>
        </w:rPr>
        <w:t xml:space="preserve"> 2008. New records and range expansion of alien fishes and macroalgae in Greek waters (southeast Ionian Sea). Marine Biodivers</w:t>
      </w:r>
      <w:r w:rsidR="0066662E" w:rsidRPr="00A074E0">
        <w:rPr>
          <w:rStyle w:val="Hyperlink"/>
          <w:bCs/>
          <w:color w:val="auto"/>
          <w:lang w:val="en-GB"/>
        </w:rPr>
        <w:t>.</w:t>
      </w:r>
      <w:r w:rsidRPr="00A074E0">
        <w:rPr>
          <w:rStyle w:val="Hyperlink"/>
          <w:bCs/>
          <w:color w:val="auto"/>
          <w:lang w:val="en-GB"/>
        </w:rPr>
        <w:t xml:space="preserve"> Records 2</w:t>
      </w:r>
      <w:r w:rsidR="0066662E" w:rsidRPr="00A074E0">
        <w:rPr>
          <w:rStyle w:val="Hyperlink"/>
          <w:bCs/>
          <w:color w:val="auto"/>
          <w:lang w:val="en-GB"/>
        </w:rPr>
        <w:t xml:space="preserve">, article </w:t>
      </w:r>
      <w:r w:rsidRPr="00A074E0">
        <w:rPr>
          <w:rStyle w:val="Hyperlink"/>
          <w:bCs/>
          <w:color w:val="auto"/>
          <w:lang w:val="en-GB"/>
        </w:rPr>
        <w:t xml:space="preserve">e124. </w:t>
      </w:r>
      <w:hyperlink r:id="rId53" w:history="1">
        <w:r w:rsidRPr="00A074E0">
          <w:rPr>
            <w:rStyle w:val="Hyperlink"/>
            <w:bCs/>
            <w:lang w:val="en-GB"/>
          </w:rPr>
          <w:t>https://doi.org/10.1017/S1755267209001055</w:t>
        </w:r>
      </w:hyperlink>
      <w:bookmarkEnd w:id="32"/>
    </w:p>
    <w:p w14:paraId="0EC55DE4" w14:textId="1AB6E618" w:rsidR="00D0061C" w:rsidRPr="00A074E0" w:rsidRDefault="00D0061C" w:rsidP="00EE0EE9">
      <w:pPr>
        <w:pStyle w:val="Bodytextfirst"/>
        <w:ind w:left="284" w:hanging="284"/>
        <w:rPr>
          <w:lang w:val="en-GB"/>
        </w:rPr>
      </w:pPr>
      <w:bookmarkStart w:id="33" w:name="Bariche2006"/>
      <w:r w:rsidRPr="00A074E0">
        <w:rPr>
          <w:lang w:val="en-GB"/>
        </w:rPr>
        <w:t xml:space="preserve">Bariche, M. (2006). Diet of the Lessepsian fishes, </w:t>
      </w:r>
      <w:r w:rsidRPr="00A074E0">
        <w:rPr>
          <w:i/>
          <w:iCs/>
          <w:lang w:val="en-GB"/>
        </w:rPr>
        <w:t>Siganus rivulatus</w:t>
      </w:r>
      <w:r w:rsidRPr="00A074E0">
        <w:rPr>
          <w:lang w:val="en-GB"/>
        </w:rPr>
        <w:t xml:space="preserve"> and </w:t>
      </w:r>
      <w:r w:rsidRPr="00A074E0">
        <w:rPr>
          <w:i/>
          <w:iCs/>
          <w:lang w:val="en-GB"/>
        </w:rPr>
        <w:t>S. luridus</w:t>
      </w:r>
      <w:r w:rsidRPr="00A074E0">
        <w:rPr>
          <w:lang w:val="en-GB"/>
        </w:rPr>
        <w:t xml:space="preserve"> (Siganidae) in the eastern Mediterranean: a bibliographic analysis. </w:t>
      </w:r>
      <w:r w:rsidR="00E853D6" w:rsidRPr="00A074E0">
        <w:rPr>
          <w:lang w:val="en-GB"/>
        </w:rPr>
        <w:t>Cybium</w:t>
      </w:r>
      <w:r w:rsidRPr="00A074E0">
        <w:rPr>
          <w:lang w:val="en-GB"/>
        </w:rPr>
        <w:t xml:space="preserve"> 30, 41</w:t>
      </w:r>
      <w:r w:rsidR="00E853D6" w:rsidRPr="00A074E0">
        <w:rPr>
          <w:lang w:val="en-GB"/>
        </w:rPr>
        <w:t>–</w:t>
      </w:r>
      <w:r w:rsidRPr="00A074E0">
        <w:rPr>
          <w:lang w:val="en-GB"/>
        </w:rPr>
        <w:t>49</w:t>
      </w:r>
      <w:r w:rsidR="00322BF6" w:rsidRPr="00A074E0">
        <w:rPr>
          <w:lang w:val="en-GB"/>
        </w:rPr>
        <w:t xml:space="preserve">. </w:t>
      </w:r>
      <w:hyperlink r:id="rId54" w:history="1">
        <w:r w:rsidR="00322BF6" w:rsidRPr="00A074E0">
          <w:rPr>
            <w:rStyle w:val="Hyperlink"/>
            <w:lang w:val="en-GB"/>
          </w:rPr>
          <w:t>https://sfi-cybium.fr/fr/diet-lessepsian-fishes-siganus-rivulatus-and-s-luridus-siganidae-eastern-mediterranean-bibliographic</w:t>
        </w:r>
      </w:hyperlink>
      <w:bookmarkEnd w:id="33"/>
    </w:p>
    <w:p w14:paraId="568CAFE3" w14:textId="66820F2B" w:rsidR="00E02A9A" w:rsidRPr="00A074E0" w:rsidRDefault="00E02A9A" w:rsidP="00EE0EE9">
      <w:pPr>
        <w:pStyle w:val="Bodytextfirst"/>
        <w:ind w:left="284" w:hanging="284"/>
        <w:rPr>
          <w:lang w:val="en-GB"/>
        </w:rPr>
      </w:pPr>
      <w:bookmarkStart w:id="34" w:name="Baricheetal2004"/>
      <w:r w:rsidRPr="00A074E0">
        <w:rPr>
          <w:lang w:val="en-GB"/>
        </w:rPr>
        <w:lastRenderedPageBreak/>
        <w:t>Bariche, M., Letourneur, Y., Harmelin-Vivien, M.</w:t>
      </w:r>
      <w:r w:rsidR="00322BF6" w:rsidRPr="00A074E0">
        <w:rPr>
          <w:lang w:val="en-GB"/>
        </w:rPr>
        <w:t xml:space="preserve"> </w:t>
      </w:r>
      <w:r w:rsidRPr="00A074E0">
        <w:rPr>
          <w:lang w:val="en-GB"/>
        </w:rPr>
        <w:t>2004. Temporal fluctuations and settlement patterns of native and Lessepsian herbivorous fishes on the Lebanese coast (eastern Mediterranean). Env</w:t>
      </w:r>
      <w:r w:rsidR="00322BF6" w:rsidRPr="00A074E0">
        <w:rPr>
          <w:lang w:val="en-GB"/>
        </w:rPr>
        <w:t>.</w:t>
      </w:r>
      <w:r w:rsidRPr="00A074E0">
        <w:rPr>
          <w:lang w:val="en-GB"/>
        </w:rPr>
        <w:t xml:space="preserve"> Biol</w:t>
      </w:r>
      <w:r w:rsidR="00322BF6" w:rsidRPr="00A074E0">
        <w:rPr>
          <w:lang w:val="en-GB"/>
        </w:rPr>
        <w:t>.</w:t>
      </w:r>
      <w:r w:rsidRPr="00A074E0">
        <w:rPr>
          <w:lang w:val="en-GB"/>
        </w:rPr>
        <w:t xml:space="preserve"> </w:t>
      </w:r>
      <w:r w:rsidR="00322BF6" w:rsidRPr="00A074E0">
        <w:rPr>
          <w:lang w:val="en-GB"/>
        </w:rPr>
        <w:t>F</w:t>
      </w:r>
      <w:r w:rsidRPr="00A074E0">
        <w:rPr>
          <w:lang w:val="en-GB"/>
        </w:rPr>
        <w:t>ish</w:t>
      </w:r>
      <w:r w:rsidR="00322BF6" w:rsidRPr="00A074E0">
        <w:rPr>
          <w:lang w:val="en-GB"/>
        </w:rPr>
        <w:t>.</w:t>
      </w:r>
      <w:r w:rsidRPr="00A074E0">
        <w:rPr>
          <w:lang w:val="en-GB"/>
        </w:rPr>
        <w:t xml:space="preserve"> 70, 81</w:t>
      </w:r>
      <w:r w:rsidR="00322BF6" w:rsidRPr="00A074E0">
        <w:rPr>
          <w:lang w:val="en-GB"/>
        </w:rPr>
        <w:t>–</w:t>
      </w:r>
      <w:r w:rsidRPr="00A074E0">
        <w:rPr>
          <w:lang w:val="en-GB"/>
        </w:rPr>
        <w:t>90</w:t>
      </w:r>
      <w:r w:rsidR="00322BF6" w:rsidRPr="00A074E0">
        <w:rPr>
          <w:lang w:val="en-GB"/>
        </w:rPr>
        <w:t xml:space="preserve">. </w:t>
      </w:r>
      <w:hyperlink r:id="rId55" w:history="1">
        <w:r w:rsidR="00322BF6" w:rsidRPr="00A074E0">
          <w:rPr>
            <w:rStyle w:val="Hyperlink"/>
            <w:lang w:val="en-GB"/>
          </w:rPr>
          <w:t>https://doi.org/10.1023/B:EBFI.0000022928.15148.75</w:t>
        </w:r>
      </w:hyperlink>
      <w:bookmarkEnd w:id="34"/>
    </w:p>
    <w:p w14:paraId="35C40A3B" w14:textId="6CCC2817" w:rsidR="00D84FF8" w:rsidRPr="00A074E0" w:rsidRDefault="00D84FF8" w:rsidP="00EE0EE9">
      <w:pPr>
        <w:pStyle w:val="Bodytextfirst"/>
        <w:ind w:left="284" w:hanging="284"/>
        <w:rPr>
          <w:lang w:val="en-GB"/>
        </w:rPr>
      </w:pPr>
      <w:bookmarkStart w:id="35" w:name="Baricheetal2017"/>
      <w:r w:rsidRPr="00A074E0">
        <w:rPr>
          <w:lang w:val="en-GB"/>
        </w:rPr>
        <w:t>Bariche, M., Kleitou, P., Kalogirou, S., Bernardi, G.</w:t>
      </w:r>
      <w:r w:rsidR="00F1484D" w:rsidRPr="00A074E0">
        <w:rPr>
          <w:lang w:val="en-GB"/>
        </w:rPr>
        <w:t>,</w:t>
      </w:r>
      <w:r w:rsidRPr="00A074E0">
        <w:rPr>
          <w:lang w:val="en-GB"/>
        </w:rPr>
        <w:t xml:space="preserve"> 2017. Genetics reveal the identity and origin of the lionfish invasion in the Mediterranean Sea. </w:t>
      </w:r>
      <w:r w:rsidRPr="00A074E0">
        <w:rPr>
          <w:iCs/>
          <w:lang w:val="en-GB"/>
        </w:rPr>
        <w:t>Sci</w:t>
      </w:r>
      <w:r w:rsidR="00F1484D" w:rsidRPr="00A074E0">
        <w:rPr>
          <w:iCs/>
          <w:lang w:val="en-GB"/>
        </w:rPr>
        <w:t>.</w:t>
      </w:r>
      <w:r w:rsidRPr="00A074E0">
        <w:rPr>
          <w:iCs/>
          <w:lang w:val="en-GB"/>
        </w:rPr>
        <w:t xml:space="preserve"> Rep</w:t>
      </w:r>
      <w:r w:rsidR="00F1484D" w:rsidRPr="00A074E0">
        <w:rPr>
          <w:iCs/>
          <w:lang w:val="en-GB"/>
        </w:rPr>
        <w:t>.</w:t>
      </w:r>
      <w:r w:rsidRPr="00A074E0">
        <w:rPr>
          <w:iCs/>
          <w:lang w:val="en-GB"/>
        </w:rPr>
        <w:t xml:space="preserve"> 7,</w:t>
      </w:r>
      <w:r w:rsidRPr="00A074E0">
        <w:rPr>
          <w:lang w:val="en-GB"/>
        </w:rPr>
        <w:t xml:space="preserve"> </w:t>
      </w:r>
      <w:r w:rsidR="00F1484D" w:rsidRPr="00A074E0">
        <w:rPr>
          <w:lang w:val="en-GB"/>
        </w:rPr>
        <w:t xml:space="preserve">article </w:t>
      </w:r>
      <w:r w:rsidRPr="00A074E0">
        <w:rPr>
          <w:lang w:val="en-GB"/>
        </w:rPr>
        <w:t>6782.</w:t>
      </w:r>
      <w:r w:rsidR="008E70CA" w:rsidRPr="00A074E0">
        <w:rPr>
          <w:lang w:val="en-GB"/>
        </w:rPr>
        <w:t xml:space="preserve"> </w:t>
      </w:r>
      <w:hyperlink r:id="rId56" w:history="1">
        <w:r w:rsidRPr="00A074E0">
          <w:rPr>
            <w:rStyle w:val="Hyperlink"/>
            <w:lang w:val="en-GB"/>
          </w:rPr>
          <w:t>https://doi.org/10.1038/s41598-017-07326-1</w:t>
        </w:r>
      </w:hyperlink>
      <w:bookmarkEnd w:id="35"/>
    </w:p>
    <w:p w14:paraId="11DD1AA6" w14:textId="2B4342C1" w:rsidR="00CE4720" w:rsidRPr="00A074E0" w:rsidRDefault="00CE4720" w:rsidP="00EE0EE9">
      <w:pPr>
        <w:pStyle w:val="Bodytextfirst"/>
        <w:ind w:left="284" w:hanging="284"/>
        <w:rPr>
          <w:rStyle w:val="Hyperlink"/>
          <w:color w:val="auto"/>
          <w:lang w:val="en-GB"/>
        </w:rPr>
      </w:pPr>
      <w:bookmarkStart w:id="36" w:name="BartlettBartlett1999"/>
      <w:r w:rsidRPr="00A074E0">
        <w:rPr>
          <w:rStyle w:val="Hyperlink"/>
          <w:color w:val="auto"/>
          <w:lang w:val="en-GB"/>
        </w:rPr>
        <w:t>Bartlett, R.D., Bartlett, P.P.</w:t>
      </w:r>
      <w:r w:rsidR="00F1484D" w:rsidRPr="00A074E0">
        <w:rPr>
          <w:rStyle w:val="Hyperlink"/>
          <w:color w:val="auto"/>
          <w:lang w:val="en-GB"/>
        </w:rPr>
        <w:t>,</w:t>
      </w:r>
      <w:r w:rsidRPr="00A074E0">
        <w:rPr>
          <w:rStyle w:val="Hyperlink"/>
          <w:color w:val="auto"/>
          <w:lang w:val="en-GB"/>
        </w:rPr>
        <w:t xml:space="preserve"> 1999. A </w:t>
      </w:r>
      <w:r w:rsidR="00F1484D" w:rsidRPr="00A074E0">
        <w:rPr>
          <w:rStyle w:val="Hyperlink"/>
          <w:color w:val="auto"/>
          <w:lang w:val="en-GB"/>
        </w:rPr>
        <w:t>f</w:t>
      </w:r>
      <w:r w:rsidRPr="00A074E0">
        <w:rPr>
          <w:rStyle w:val="Hyperlink"/>
          <w:color w:val="auto"/>
          <w:lang w:val="en-GB"/>
        </w:rPr>
        <w:t xml:space="preserve">ield </w:t>
      </w:r>
      <w:r w:rsidR="00F1484D" w:rsidRPr="00A074E0">
        <w:rPr>
          <w:rStyle w:val="Hyperlink"/>
          <w:color w:val="auto"/>
          <w:lang w:val="en-GB"/>
        </w:rPr>
        <w:t>g</w:t>
      </w:r>
      <w:r w:rsidRPr="00A074E0">
        <w:rPr>
          <w:rStyle w:val="Hyperlink"/>
          <w:color w:val="auto"/>
          <w:lang w:val="en-GB"/>
        </w:rPr>
        <w:t xml:space="preserve">uide to Florida </w:t>
      </w:r>
      <w:r w:rsidR="00F1484D" w:rsidRPr="00A074E0">
        <w:rPr>
          <w:rStyle w:val="Hyperlink"/>
          <w:color w:val="auto"/>
          <w:lang w:val="en-GB"/>
        </w:rPr>
        <w:t>r</w:t>
      </w:r>
      <w:r w:rsidRPr="00A074E0">
        <w:rPr>
          <w:rStyle w:val="Hyperlink"/>
          <w:color w:val="auto"/>
          <w:lang w:val="en-GB"/>
        </w:rPr>
        <w:t xml:space="preserve">eptiles and </w:t>
      </w:r>
      <w:r w:rsidR="00F1484D" w:rsidRPr="00A074E0">
        <w:rPr>
          <w:rStyle w:val="Hyperlink"/>
          <w:color w:val="auto"/>
          <w:lang w:val="en-GB"/>
        </w:rPr>
        <w:t>a</w:t>
      </w:r>
      <w:r w:rsidRPr="00A074E0">
        <w:rPr>
          <w:rStyle w:val="Hyperlink"/>
          <w:color w:val="auto"/>
          <w:lang w:val="en-GB"/>
        </w:rPr>
        <w:t>mphibians. Gulf Publishing Company, Houston, Texas.</w:t>
      </w:r>
      <w:bookmarkEnd w:id="36"/>
    </w:p>
    <w:p w14:paraId="5915F9AE" w14:textId="5AA71CA4" w:rsidR="00E02A9A" w:rsidRPr="00A074E0" w:rsidRDefault="00E02A9A" w:rsidP="00EE0EE9">
      <w:pPr>
        <w:pStyle w:val="Bodytextfirst"/>
        <w:ind w:left="284" w:hanging="284"/>
        <w:rPr>
          <w:lang w:val="en-GB"/>
        </w:rPr>
      </w:pPr>
      <w:bookmarkStart w:id="37" w:name="BayhanKaya2015"/>
      <w:r w:rsidRPr="00A074E0">
        <w:rPr>
          <w:lang w:val="en-GB"/>
        </w:rPr>
        <w:t>Bayhan, B., Kaya, M.</w:t>
      </w:r>
      <w:r w:rsidR="00F1484D" w:rsidRPr="00A074E0">
        <w:rPr>
          <w:lang w:val="en-GB"/>
        </w:rPr>
        <w:t>,</w:t>
      </w:r>
      <w:r w:rsidRPr="00A074E0">
        <w:rPr>
          <w:lang w:val="en-GB"/>
        </w:rPr>
        <w:t xml:space="preserve"> 2015. An updated checklist of poisonous fishes of Turkish Aegean Sea. Journal of Coastal Life Medicine 3, 579</w:t>
      </w:r>
      <w:r w:rsidR="00F1484D" w:rsidRPr="00A074E0">
        <w:rPr>
          <w:lang w:val="en-GB"/>
        </w:rPr>
        <w:t>–</w:t>
      </w:r>
      <w:r w:rsidRPr="00A074E0">
        <w:rPr>
          <w:lang w:val="en-GB"/>
        </w:rPr>
        <w:t>581</w:t>
      </w:r>
      <w:r w:rsidR="00F1484D" w:rsidRPr="00A074E0">
        <w:rPr>
          <w:lang w:val="en-GB"/>
        </w:rPr>
        <w:t xml:space="preserve">. </w:t>
      </w:r>
      <w:hyperlink r:id="rId57" w:history="1">
        <w:r w:rsidR="00F1484D" w:rsidRPr="00A074E0">
          <w:rPr>
            <w:rStyle w:val="Hyperlink"/>
            <w:lang w:val="en-GB"/>
          </w:rPr>
          <w:t>https://doi.org/10.12980/JCLM.3.2015J5-37</w:t>
        </w:r>
      </w:hyperlink>
      <w:bookmarkEnd w:id="37"/>
    </w:p>
    <w:p w14:paraId="1CD884CA" w14:textId="6AA056B1" w:rsidR="00D0061C" w:rsidRPr="00A074E0" w:rsidRDefault="00D0061C" w:rsidP="00EE0EE9">
      <w:pPr>
        <w:pStyle w:val="Bodytextfirst"/>
        <w:ind w:left="284" w:hanging="284"/>
        <w:rPr>
          <w:lang w:val="en-GB"/>
        </w:rPr>
      </w:pPr>
      <w:bookmarkStart w:id="38" w:name="Ben_Tuvia1964"/>
      <w:r w:rsidRPr="00A074E0">
        <w:rPr>
          <w:lang w:val="en-GB"/>
        </w:rPr>
        <w:t>Ben-Tuvia, A.</w:t>
      </w:r>
      <w:r w:rsidR="00F1484D" w:rsidRPr="00A074E0">
        <w:rPr>
          <w:lang w:val="en-GB"/>
        </w:rPr>
        <w:t>,</w:t>
      </w:r>
      <w:r w:rsidRPr="00A074E0">
        <w:rPr>
          <w:lang w:val="en-GB"/>
        </w:rPr>
        <w:t xml:space="preserve"> 1964. Two siganid fishes of Red Sea origin in the eastern Mediterranean. Bulletin of Sea Fisheries Research Station of Israel, 37, 1</w:t>
      </w:r>
      <w:r w:rsidR="00F1484D" w:rsidRPr="00A074E0">
        <w:rPr>
          <w:lang w:val="en-GB"/>
        </w:rPr>
        <w:t>–</w:t>
      </w:r>
      <w:r w:rsidRPr="00A074E0">
        <w:rPr>
          <w:lang w:val="en-GB"/>
        </w:rPr>
        <w:t>9.</w:t>
      </w:r>
      <w:bookmarkEnd w:id="38"/>
    </w:p>
    <w:p w14:paraId="6B021112" w14:textId="66233376" w:rsidR="00D84FF8" w:rsidRPr="00A074E0" w:rsidRDefault="00D84FF8" w:rsidP="00EE0EE9">
      <w:pPr>
        <w:pStyle w:val="Bodytextfirst"/>
        <w:ind w:left="284" w:hanging="284"/>
        <w:rPr>
          <w:rStyle w:val="Hyperlink"/>
          <w:bCs/>
          <w:color w:val="auto"/>
          <w:shd w:val="clear" w:color="auto" w:fill="FFFFFF"/>
          <w:lang w:val="en-GB"/>
        </w:rPr>
      </w:pPr>
      <w:bookmarkStart w:id="39" w:name="Beyeretal2007"/>
      <w:r w:rsidRPr="00A074E0">
        <w:rPr>
          <w:shd w:val="clear" w:color="auto" w:fill="FFFFFF"/>
          <w:lang w:val="en-GB"/>
        </w:rPr>
        <w:t>Beyer, K., Copp, G.H., Gozlan, R.E.</w:t>
      </w:r>
      <w:r w:rsidR="00F1484D" w:rsidRPr="00A074E0">
        <w:rPr>
          <w:shd w:val="clear" w:color="auto" w:fill="FFFFFF"/>
          <w:lang w:val="en-GB"/>
        </w:rPr>
        <w:t>,</w:t>
      </w:r>
      <w:r w:rsidRPr="00A074E0">
        <w:rPr>
          <w:shd w:val="clear" w:color="auto" w:fill="FFFFFF"/>
          <w:lang w:val="en-GB"/>
        </w:rPr>
        <w:t xml:space="preserve"> 2007. </w:t>
      </w:r>
      <w:r w:rsidRPr="00A074E0">
        <w:rPr>
          <w:color w:val="1C1D1E"/>
          <w:shd w:val="clear" w:color="auto" w:fill="FFFFFF"/>
          <w:lang w:val="en-GB"/>
        </w:rPr>
        <w:t>Microhabitat use and interspecific associations of introduced topmouth gudgeon </w:t>
      </w:r>
      <w:r w:rsidRPr="00A074E0">
        <w:rPr>
          <w:i/>
          <w:iCs/>
          <w:color w:val="1C1D1E"/>
          <w:shd w:val="clear" w:color="auto" w:fill="FFFFFF"/>
          <w:lang w:val="en-GB"/>
        </w:rPr>
        <w:t>Pseudorasbora parva </w:t>
      </w:r>
      <w:r w:rsidRPr="00A074E0">
        <w:rPr>
          <w:color w:val="1C1D1E"/>
          <w:shd w:val="clear" w:color="auto" w:fill="FFFFFF"/>
          <w:lang w:val="en-GB"/>
        </w:rPr>
        <w:t>and native fishes in a small stream.</w:t>
      </w:r>
      <w:r w:rsidRPr="00A074E0">
        <w:rPr>
          <w:shd w:val="clear" w:color="auto" w:fill="FFFFFF"/>
          <w:lang w:val="en-GB"/>
        </w:rPr>
        <w:t xml:space="preserve"> </w:t>
      </w:r>
      <w:r w:rsidR="00F1484D" w:rsidRPr="00A074E0">
        <w:rPr>
          <w:shd w:val="clear" w:color="auto" w:fill="FFFFFF"/>
          <w:lang w:val="en-GB"/>
        </w:rPr>
        <w:t>J. Fish Biol.</w:t>
      </w:r>
      <w:r w:rsidRPr="00A074E0">
        <w:rPr>
          <w:shd w:val="clear" w:color="auto" w:fill="FFFFFF"/>
          <w:lang w:val="en-GB"/>
        </w:rPr>
        <w:t xml:space="preserve"> 71, 224–238. </w:t>
      </w:r>
      <w:hyperlink r:id="rId58" w:history="1">
        <w:r w:rsidRPr="00A074E0">
          <w:rPr>
            <w:rStyle w:val="Hyperlink"/>
            <w:bCs/>
            <w:shd w:val="clear" w:color="auto" w:fill="FFFFFF"/>
            <w:lang w:val="en-GB"/>
          </w:rPr>
          <w:t>https://doi.org/10.1111/j.1095-8649.2007.01677.x</w:t>
        </w:r>
      </w:hyperlink>
      <w:bookmarkEnd w:id="39"/>
    </w:p>
    <w:p w14:paraId="2DA923F7" w14:textId="43FB2B52" w:rsidR="00D0061C" w:rsidRPr="00A074E0" w:rsidRDefault="00D0061C" w:rsidP="00EE0EE9">
      <w:pPr>
        <w:pStyle w:val="Bodytextfirst"/>
        <w:ind w:left="284" w:hanging="284"/>
        <w:rPr>
          <w:lang w:val="en-GB"/>
        </w:rPr>
      </w:pPr>
      <w:bookmarkStart w:id="40" w:name="Bianchietal2014"/>
      <w:r w:rsidRPr="00A074E0">
        <w:rPr>
          <w:lang w:val="en-GB"/>
        </w:rPr>
        <w:t>Bianchi, C., Corsini-Foka, M., Morri, C., Zenetos, A.</w:t>
      </w:r>
      <w:r w:rsidR="00F1484D" w:rsidRPr="00A074E0">
        <w:rPr>
          <w:lang w:val="en-GB"/>
        </w:rPr>
        <w:t>,</w:t>
      </w:r>
      <w:r w:rsidRPr="00A074E0">
        <w:rPr>
          <w:lang w:val="en-GB"/>
        </w:rPr>
        <w:t xml:space="preserve"> 2014. Thirty years after - dramatic change in the coastal marine habitats of Kos Island (Greece), 1981-2013. Mediterr</w:t>
      </w:r>
      <w:r w:rsidR="0057358C" w:rsidRPr="00A074E0">
        <w:rPr>
          <w:lang w:val="en-GB"/>
        </w:rPr>
        <w:t>.</w:t>
      </w:r>
      <w:r w:rsidRPr="00A074E0">
        <w:rPr>
          <w:lang w:val="en-GB"/>
        </w:rPr>
        <w:t xml:space="preserve"> Mar</w:t>
      </w:r>
      <w:r w:rsidR="0057358C" w:rsidRPr="00A074E0">
        <w:rPr>
          <w:lang w:val="en-GB"/>
        </w:rPr>
        <w:t xml:space="preserve">. </w:t>
      </w:r>
      <w:r w:rsidRPr="00A074E0">
        <w:rPr>
          <w:lang w:val="en-GB"/>
        </w:rPr>
        <w:t>Sci</w:t>
      </w:r>
      <w:r w:rsidR="0057358C" w:rsidRPr="00A074E0">
        <w:rPr>
          <w:lang w:val="en-GB"/>
        </w:rPr>
        <w:t>.</w:t>
      </w:r>
      <w:r w:rsidRPr="00A074E0">
        <w:rPr>
          <w:lang w:val="en-GB"/>
        </w:rPr>
        <w:t xml:space="preserve"> 15, 482</w:t>
      </w:r>
      <w:r w:rsidR="0057358C" w:rsidRPr="00A074E0">
        <w:rPr>
          <w:lang w:val="en-GB"/>
        </w:rPr>
        <w:t>–</w:t>
      </w:r>
      <w:r w:rsidRPr="00A074E0">
        <w:rPr>
          <w:lang w:val="en-GB"/>
        </w:rPr>
        <w:t xml:space="preserve">497. </w:t>
      </w:r>
      <w:hyperlink r:id="rId59" w:history="1">
        <w:r w:rsidRPr="00A074E0">
          <w:rPr>
            <w:rStyle w:val="Hyperlink"/>
            <w:lang w:val="en-GB"/>
          </w:rPr>
          <w:t>https://doi.org/10.12681/mms.678</w:t>
        </w:r>
      </w:hyperlink>
      <w:bookmarkEnd w:id="40"/>
    </w:p>
    <w:p w14:paraId="7A6A7C53" w14:textId="7F89F51D" w:rsidR="00D84FF8" w:rsidRPr="00A074E0" w:rsidRDefault="00D84FF8" w:rsidP="00EE0EE9">
      <w:pPr>
        <w:pStyle w:val="Bodytextfirst"/>
        <w:ind w:left="284" w:hanging="284"/>
        <w:rPr>
          <w:rStyle w:val="Hyperlink"/>
          <w:color w:val="auto"/>
          <w:lang w:val="en-GB"/>
        </w:rPr>
      </w:pPr>
      <w:bookmarkStart w:id="41" w:name="Bilgeetal2019"/>
      <w:r w:rsidRPr="00A074E0">
        <w:rPr>
          <w:lang w:val="en-GB"/>
        </w:rPr>
        <w:t>Bilge, G., Filiz, H., Yapıcı, S., Tarkan, A.S., Vilizzi, L.</w:t>
      </w:r>
      <w:r w:rsidR="0057358C" w:rsidRPr="00A074E0">
        <w:rPr>
          <w:lang w:val="en-GB"/>
        </w:rPr>
        <w:t>,</w:t>
      </w:r>
      <w:r w:rsidRPr="00A074E0">
        <w:rPr>
          <w:lang w:val="en-GB"/>
        </w:rPr>
        <w:t xml:space="preserve"> 2019. A risk screening study on the potential invasiveness of Lessepsian fishes in the south-western coasts of Anatolia. </w:t>
      </w:r>
      <w:r w:rsidRPr="00A074E0">
        <w:rPr>
          <w:iCs/>
          <w:lang w:val="en-GB"/>
        </w:rPr>
        <w:t xml:space="preserve">Acta </w:t>
      </w:r>
      <w:r w:rsidR="0057358C" w:rsidRPr="00A074E0">
        <w:rPr>
          <w:iCs/>
          <w:lang w:val="en-GB"/>
        </w:rPr>
        <w:t>I</w:t>
      </w:r>
      <w:r w:rsidRPr="00A074E0">
        <w:rPr>
          <w:iCs/>
          <w:lang w:val="en-GB"/>
        </w:rPr>
        <w:t>chthyol</w:t>
      </w:r>
      <w:r w:rsidR="0057358C" w:rsidRPr="00A074E0">
        <w:rPr>
          <w:iCs/>
          <w:lang w:val="en-GB"/>
        </w:rPr>
        <w:t>.</w:t>
      </w:r>
      <w:r w:rsidRPr="00A074E0">
        <w:rPr>
          <w:iCs/>
          <w:lang w:val="en-GB"/>
        </w:rPr>
        <w:t xml:space="preserve"> Piscat</w:t>
      </w:r>
      <w:r w:rsidR="0057358C" w:rsidRPr="00A074E0">
        <w:rPr>
          <w:iCs/>
          <w:lang w:val="en-GB"/>
        </w:rPr>
        <w:t>.</w:t>
      </w:r>
      <w:r w:rsidRPr="00A074E0">
        <w:rPr>
          <w:iCs/>
          <w:lang w:val="en-GB"/>
        </w:rPr>
        <w:t xml:space="preserve"> 49,</w:t>
      </w:r>
      <w:r w:rsidRPr="00A074E0">
        <w:rPr>
          <w:lang w:val="en-GB"/>
        </w:rPr>
        <w:t xml:space="preserve"> 23–31. </w:t>
      </w:r>
      <w:hyperlink r:id="rId60" w:history="1">
        <w:r w:rsidRPr="00A074E0">
          <w:rPr>
            <w:rStyle w:val="Hyperlink"/>
            <w:lang w:val="en-GB"/>
          </w:rPr>
          <w:t>https://doi.org/10.3750/AIEP/02422</w:t>
        </w:r>
      </w:hyperlink>
      <w:bookmarkEnd w:id="41"/>
    </w:p>
    <w:p w14:paraId="216B4F7B" w14:textId="0A39279E" w:rsidR="00281A73" w:rsidRPr="00A074E0" w:rsidRDefault="00281A73" w:rsidP="00EE0EE9">
      <w:pPr>
        <w:pStyle w:val="Bodytextfirst"/>
        <w:ind w:left="284" w:hanging="284"/>
        <w:rPr>
          <w:lang w:val="en-GB"/>
        </w:rPr>
      </w:pPr>
      <w:bookmarkStart w:id="42" w:name="Bishop1947"/>
      <w:r w:rsidRPr="00A074E0">
        <w:rPr>
          <w:lang w:val="en-GB"/>
        </w:rPr>
        <w:t>Bishop, M.W.H.</w:t>
      </w:r>
      <w:r w:rsidR="0057358C" w:rsidRPr="00A074E0">
        <w:rPr>
          <w:lang w:val="en-GB"/>
        </w:rPr>
        <w:t>,</w:t>
      </w:r>
      <w:r w:rsidRPr="00A074E0">
        <w:rPr>
          <w:lang w:val="en-GB"/>
        </w:rPr>
        <w:t xml:space="preserve"> 1947. Establishment of an immigrant barnacle in British coasted waters. Nature 159, 501</w:t>
      </w:r>
      <w:r w:rsidR="00054E0A" w:rsidRPr="00A074E0">
        <w:rPr>
          <w:lang w:val="en-GB"/>
        </w:rPr>
        <w:t>–</w:t>
      </w:r>
      <w:r w:rsidRPr="00A074E0">
        <w:rPr>
          <w:lang w:val="en-GB"/>
        </w:rPr>
        <w:t>502</w:t>
      </w:r>
      <w:r w:rsidR="00054E0A" w:rsidRPr="00A074E0">
        <w:rPr>
          <w:lang w:val="en-GB"/>
        </w:rPr>
        <w:t xml:space="preserve">. </w:t>
      </w:r>
      <w:hyperlink r:id="rId61" w:history="1">
        <w:r w:rsidR="00054E0A" w:rsidRPr="00A074E0">
          <w:rPr>
            <w:rStyle w:val="Hyperlink"/>
            <w:lang w:val="en-GB"/>
          </w:rPr>
          <w:t>https://doi.org/10.1038/159501a0</w:t>
        </w:r>
      </w:hyperlink>
      <w:bookmarkEnd w:id="42"/>
    </w:p>
    <w:p w14:paraId="05FF454C" w14:textId="0336022D" w:rsidR="002A3D3C" w:rsidRPr="00A074E0" w:rsidRDefault="002A3D3C" w:rsidP="00EE0EE9">
      <w:pPr>
        <w:pStyle w:val="Bodytextfirst"/>
        <w:ind w:left="284" w:hanging="284"/>
        <w:rPr>
          <w:rStyle w:val="Hyperlink"/>
          <w:color w:val="auto"/>
          <w:lang w:val="en-GB"/>
        </w:rPr>
      </w:pPr>
      <w:bookmarkStart w:id="43" w:name="Bocketal2011"/>
      <w:r w:rsidRPr="00A074E0">
        <w:rPr>
          <w:rStyle w:val="Hyperlink"/>
          <w:color w:val="auto"/>
          <w:lang w:val="en-GB"/>
        </w:rPr>
        <w:lastRenderedPageBreak/>
        <w:t>Bock</w:t>
      </w:r>
      <w:r w:rsidR="006A47E3" w:rsidRPr="00A074E0">
        <w:rPr>
          <w:rStyle w:val="Hyperlink"/>
          <w:color w:val="auto"/>
          <w:lang w:val="en-GB"/>
        </w:rPr>
        <w:t>,</w:t>
      </w:r>
      <w:r w:rsidRPr="00A074E0">
        <w:rPr>
          <w:rStyle w:val="Hyperlink"/>
          <w:color w:val="auto"/>
          <w:lang w:val="en-GB"/>
        </w:rPr>
        <w:t xml:space="preserve"> D</w:t>
      </w:r>
      <w:r w:rsidR="006A47E3" w:rsidRPr="00A074E0">
        <w:rPr>
          <w:rStyle w:val="Hyperlink"/>
          <w:color w:val="auto"/>
          <w:lang w:val="en-GB"/>
        </w:rPr>
        <w:t>.</w:t>
      </w:r>
      <w:r w:rsidRPr="00A074E0">
        <w:rPr>
          <w:rStyle w:val="Hyperlink"/>
          <w:color w:val="auto"/>
          <w:lang w:val="en-GB"/>
        </w:rPr>
        <w:t>G</w:t>
      </w:r>
      <w:r w:rsidR="006A47E3" w:rsidRPr="00A074E0">
        <w:rPr>
          <w:rStyle w:val="Hyperlink"/>
          <w:color w:val="auto"/>
          <w:lang w:val="en-GB"/>
        </w:rPr>
        <w:t>.</w:t>
      </w:r>
      <w:r w:rsidRPr="00A074E0">
        <w:rPr>
          <w:rStyle w:val="Hyperlink"/>
          <w:color w:val="auto"/>
          <w:lang w:val="en-GB"/>
        </w:rPr>
        <w:t>, Zhan</w:t>
      </w:r>
      <w:r w:rsidR="006A47E3" w:rsidRPr="00A074E0">
        <w:rPr>
          <w:rStyle w:val="Hyperlink"/>
          <w:color w:val="auto"/>
          <w:lang w:val="en-GB"/>
        </w:rPr>
        <w:t>,</w:t>
      </w:r>
      <w:r w:rsidRPr="00A074E0">
        <w:rPr>
          <w:rStyle w:val="Hyperlink"/>
          <w:color w:val="auto"/>
          <w:lang w:val="en-GB"/>
        </w:rPr>
        <w:t xml:space="preserve"> A</w:t>
      </w:r>
      <w:r w:rsidR="006A47E3" w:rsidRPr="00A074E0">
        <w:rPr>
          <w:rStyle w:val="Hyperlink"/>
          <w:color w:val="auto"/>
          <w:lang w:val="en-GB"/>
        </w:rPr>
        <w:t>.</w:t>
      </w:r>
      <w:r w:rsidRPr="00A074E0">
        <w:rPr>
          <w:rStyle w:val="Hyperlink"/>
          <w:color w:val="auto"/>
          <w:lang w:val="en-GB"/>
        </w:rPr>
        <w:t>, Lejeusne</w:t>
      </w:r>
      <w:r w:rsidR="006A47E3" w:rsidRPr="00A074E0">
        <w:rPr>
          <w:rStyle w:val="Hyperlink"/>
          <w:color w:val="auto"/>
          <w:lang w:val="en-GB"/>
        </w:rPr>
        <w:t>,</w:t>
      </w:r>
      <w:r w:rsidRPr="00A074E0">
        <w:rPr>
          <w:rStyle w:val="Hyperlink"/>
          <w:color w:val="auto"/>
          <w:lang w:val="en-GB"/>
        </w:rPr>
        <w:t xml:space="preserve"> C</w:t>
      </w:r>
      <w:r w:rsidR="006A47E3" w:rsidRPr="00A074E0">
        <w:rPr>
          <w:rStyle w:val="Hyperlink"/>
          <w:color w:val="auto"/>
          <w:lang w:val="en-GB"/>
        </w:rPr>
        <w:t>.</w:t>
      </w:r>
      <w:r w:rsidRPr="00A074E0">
        <w:rPr>
          <w:rStyle w:val="Hyperlink"/>
          <w:color w:val="auto"/>
          <w:lang w:val="en-GB"/>
        </w:rPr>
        <w:t>, MacIsaac</w:t>
      </w:r>
      <w:r w:rsidR="006A47E3" w:rsidRPr="00A074E0">
        <w:rPr>
          <w:rStyle w:val="Hyperlink"/>
          <w:color w:val="auto"/>
          <w:lang w:val="en-GB"/>
        </w:rPr>
        <w:t>,</w:t>
      </w:r>
      <w:r w:rsidRPr="00A074E0">
        <w:rPr>
          <w:rStyle w:val="Hyperlink"/>
          <w:color w:val="auto"/>
          <w:lang w:val="en-GB"/>
        </w:rPr>
        <w:t xml:space="preserve"> H</w:t>
      </w:r>
      <w:r w:rsidR="006A47E3" w:rsidRPr="00A074E0">
        <w:rPr>
          <w:rStyle w:val="Hyperlink"/>
          <w:color w:val="auto"/>
          <w:lang w:val="en-GB"/>
        </w:rPr>
        <w:t>.</w:t>
      </w:r>
      <w:r w:rsidRPr="00A074E0">
        <w:rPr>
          <w:rStyle w:val="Hyperlink"/>
          <w:color w:val="auto"/>
          <w:lang w:val="en-GB"/>
        </w:rPr>
        <w:t>J</w:t>
      </w:r>
      <w:r w:rsidR="006A47E3" w:rsidRPr="00A074E0">
        <w:rPr>
          <w:rStyle w:val="Hyperlink"/>
          <w:color w:val="auto"/>
          <w:lang w:val="en-GB"/>
        </w:rPr>
        <w:t>.,</w:t>
      </w:r>
      <w:r w:rsidRPr="00A074E0">
        <w:rPr>
          <w:rStyle w:val="Hyperlink"/>
          <w:color w:val="auto"/>
          <w:lang w:val="en-GB"/>
        </w:rPr>
        <w:t xml:space="preserve"> Cristescu</w:t>
      </w:r>
      <w:r w:rsidR="006A47E3" w:rsidRPr="00A074E0">
        <w:rPr>
          <w:rStyle w:val="Hyperlink"/>
          <w:color w:val="auto"/>
          <w:lang w:val="en-GB"/>
        </w:rPr>
        <w:t>,</w:t>
      </w:r>
      <w:r w:rsidRPr="00A074E0">
        <w:rPr>
          <w:rStyle w:val="Hyperlink"/>
          <w:color w:val="auto"/>
          <w:lang w:val="en-GB"/>
        </w:rPr>
        <w:t xml:space="preserve"> M</w:t>
      </w:r>
      <w:r w:rsidR="006A47E3" w:rsidRPr="00A074E0">
        <w:rPr>
          <w:rStyle w:val="Hyperlink"/>
          <w:color w:val="auto"/>
          <w:lang w:val="en-GB"/>
        </w:rPr>
        <w:t>.</w:t>
      </w:r>
      <w:r w:rsidRPr="00A074E0">
        <w:rPr>
          <w:rStyle w:val="Hyperlink"/>
          <w:color w:val="auto"/>
          <w:lang w:val="en-GB"/>
        </w:rPr>
        <w:t>E</w:t>
      </w:r>
      <w:r w:rsidR="006A47E3" w:rsidRPr="00A074E0">
        <w:rPr>
          <w:rStyle w:val="Hyperlink"/>
          <w:color w:val="auto"/>
          <w:lang w:val="en-GB"/>
        </w:rPr>
        <w:t>.,</w:t>
      </w:r>
      <w:r w:rsidRPr="00A074E0">
        <w:rPr>
          <w:rStyle w:val="Hyperlink"/>
          <w:color w:val="auto"/>
          <w:lang w:val="en-GB"/>
        </w:rPr>
        <w:t xml:space="preserve"> 2011</w:t>
      </w:r>
      <w:r w:rsidR="006A47E3" w:rsidRPr="00A074E0">
        <w:rPr>
          <w:rStyle w:val="Hyperlink"/>
          <w:color w:val="auto"/>
          <w:lang w:val="en-GB"/>
        </w:rPr>
        <w:t>.</w:t>
      </w:r>
      <w:r w:rsidRPr="00A074E0">
        <w:rPr>
          <w:rStyle w:val="Hyperlink"/>
          <w:color w:val="auto"/>
          <w:lang w:val="en-GB"/>
        </w:rPr>
        <w:t xml:space="preserve"> Looking at both sides of the invasion: patterns of colonization in the violet tunicate </w:t>
      </w:r>
      <w:r w:rsidRPr="00A074E0">
        <w:rPr>
          <w:rStyle w:val="Hyperlink"/>
          <w:i/>
          <w:iCs/>
          <w:color w:val="auto"/>
          <w:lang w:val="en-GB"/>
        </w:rPr>
        <w:t>Botrylloides violaceus</w:t>
      </w:r>
      <w:r w:rsidRPr="00A074E0">
        <w:rPr>
          <w:rStyle w:val="Hyperlink"/>
          <w:color w:val="auto"/>
          <w:lang w:val="en-GB"/>
        </w:rPr>
        <w:t>. Mol</w:t>
      </w:r>
      <w:r w:rsidR="006A47E3" w:rsidRPr="00A074E0">
        <w:rPr>
          <w:rStyle w:val="Hyperlink"/>
          <w:color w:val="auto"/>
          <w:lang w:val="en-GB"/>
        </w:rPr>
        <w:t>.</w:t>
      </w:r>
      <w:r w:rsidRPr="00A074E0">
        <w:rPr>
          <w:rStyle w:val="Hyperlink"/>
          <w:color w:val="auto"/>
          <w:lang w:val="en-GB"/>
        </w:rPr>
        <w:t xml:space="preserve"> Ecol</w:t>
      </w:r>
      <w:r w:rsidR="006A47E3" w:rsidRPr="00A074E0">
        <w:rPr>
          <w:rStyle w:val="Hyperlink"/>
          <w:color w:val="auto"/>
          <w:lang w:val="en-GB"/>
        </w:rPr>
        <w:t>.</w:t>
      </w:r>
      <w:r w:rsidRPr="00A074E0">
        <w:rPr>
          <w:rStyle w:val="Hyperlink"/>
          <w:color w:val="auto"/>
          <w:lang w:val="en-GB"/>
        </w:rPr>
        <w:t xml:space="preserve"> 20</w:t>
      </w:r>
      <w:r w:rsidR="006A47E3" w:rsidRPr="00A074E0">
        <w:rPr>
          <w:rStyle w:val="Hyperlink"/>
          <w:color w:val="auto"/>
          <w:lang w:val="en-GB"/>
        </w:rPr>
        <w:t>,</w:t>
      </w:r>
      <w:r w:rsidRPr="00A074E0">
        <w:rPr>
          <w:rStyle w:val="Hyperlink"/>
          <w:color w:val="auto"/>
          <w:lang w:val="en-GB"/>
        </w:rPr>
        <w:t xml:space="preserve"> 503</w:t>
      </w:r>
      <w:r w:rsidR="006A47E3" w:rsidRPr="00A074E0">
        <w:rPr>
          <w:rStyle w:val="Hyperlink"/>
          <w:color w:val="auto"/>
          <w:lang w:val="en-GB"/>
        </w:rPr>
        <w:t>–</w:t>
      </w:r>
      <w:r w:rsidRPr="00A074E0">
        <w:rPr>
          <w:rStyle w:val="Hyperlink"/>
          <w:color w:val="auto"/>
          <w:lang w:val="en-GB"/>
        </w:rPr>
        <w:t xml:space="preserve">516. </w:t>
      </w:r>
      <w:hyperlink r:id="rId62" w:history="1">
        <w:r w:rsidRPr="00A074E0">
          <w:rPr>
            <w:rStyle w:val="Hyperlink"/>
            <w:lang w:val="en-GB"/>
          </w:rPr>
          <w:t>https://doi.org/10.1111/j.1365-294X.2010.04971.x</w:t>
        </w:r>
      </w:hyperlink>
      <w:bookmarkEnd w:id="43"/>
    </w:p>
    <w:p w14:paraId="20F44249" w14:textId="7526F446" w:rsidR="00B71B3E" w:rsidRPr="00A074E0" w:rsidRDefault="00B71B3E" w:rsidP="00EE0EE9">
      <w:pPr>
        <w:pStyle w:val="Bodytextfirst"/>
        <w:ind w:left="284" w:hanging="284"/>
        <w:rPr>
          <w:lang w:val="en-GB"/>
        </w:rPr>
      </w:pPr>
      <w:bookmarkStart w:id="44" w:name="Bodinieretal2010"/>
      <w:r w:rsidRPr="00A074E0">
        <w:rPr>
          <w:lang w:val="en-GB"/>
        </w:rPr>
        <w:t>Bodinier, C., Sucré, E., Lecurieux-Belfond, L., Blondeau-Bidet, E., Charmantier, G.</w:t>
      </w:r>
      <w:r w:rsidR="006A47E3" w:rsidRPr="00A074E0">
        <w:rPr>
          <w:lang w:val="en-GB"/>
        </w:rPr>
        <w:t>,</w:t>
      </w:r>
      <w:r w:rsidRPr="00A074E0">
        <w:rPr>
          <w:lang w:val="en-GB"/>
        </w:rPr>
        <w:t xml:space="preserve"> 2010. Ontogeny of osmoregulation and salinity tolerance in the gilthead sea bream </w:t>
      </w:r>
      <w:r w:rsidRPr="00A074E0">
        <w:rPr>
          <w:i/>
          <w:iCs/>
          <w:lang w:val="en-GB"/>
        </w:rPr>
        <w:t>Sparus aurata</w:t>
      </w:r>
      <w:r w:rsidRPr="00A074E0">
        <w:rPr>
          <w:lang w:val="en-GB"/>
        </w:rPr>
        <w:t>. Comp</w:t>
      </w:r>
      <w:r w:rsidR="006A47E3" w:rsidRPr="00A074E0">
        <w:rPr>
          <w:lang w:val="en-GB"/>
        </w:rPr>
        <w:t>.</w:t>
      </w:r>
      <w:r w:rsidRPr="00A074E0">
        <w:rPr>
          <w:lang w:val="en-GB"/>
        </w:rPr>
        <w:t xml:space="preserve"> Biochem</w:t>
      </w:r>
      <w:r w:rsidR="006A47E3" w:rsidRPr="00A074E0">
        <w:rPr>
          <w:lang w:val="en-GB"/>
        </w:rPr>
        <w:t>.</w:t>
      </w:r>
      <w:r w:rsidRPr="00A074E0">
        <w:rPr>
          <w:lang w:val="en-GB"/>
        </w:rPr>
        <w:t xml:space="preserve"> Physiol</w:t>
      </w:r>
      <w:r w:rsidR="006A47E3" w:rsidRPr="00A074E0">
        <w:rPr>
          <w:lang w:val="en-GB"/>
        </w:rPr>
        <w:t>.</w:t>
      </w:r>
      <w:r w:rsidRPr="00A074E0">
        <w:rPr>
          <w:lang w:val="en-GB"/>
        </w:rPr>
        <w:t xml:space="preserve"> A</w:t>
      </w:r>
      <w:r w:rsidR="006A47E3" w:rsidRPr="00A074E0">
        <w:rPr>
          <w:lang w:val="en-GB"/>
        </w:rPr>
        <w:t xml:space="preserve"> </w:t>
      </w:r>
      <w:r w:rsidRPr="00A074E0">
        <w:rPr>
          <w:lang w:val="en-GB"/>
        </w:rPr>
        <w:t>157, 220</w:t>
      </w:r>
      <w:r w:rsidR="006A47E3" w:rsidRPr="00A074E0">
        <w:rPr>
          <w:lang w:val="en-GB"/>
        </w:rPr>
        <w:t>–</w:t>
      </w:r>
      <w:r w:rsidRPr="00A074E0">
        <w:rPr>
          <w:lang w:val="en-GB"/>
        </w:rPr>
        <w:t xml:space="preserve">228. </w:t>
      </w:r>
      <w:hyperlink r:id="rId63" w:history="1">
        <w:r w:rsidRPr="00A074E0">
          <w:rPr>
            <w:rStyle w:val="Hyperlink"/>
            <w:lang w:val="en-GB"/>
          </w:rPr>
          <w:t>https://doi.org/10.1016/j.cbpa.2010.06.185</w:t>
        </w:r>
      </w:hyperlink>
      <w:bookmarkEnd w:id="44"/>
    </w:p>
    <w:p w14:paraId="36AF34E3" w14:textId="10AD26C7" w:rsidR="00D84FF8" w:rsidRPr="00A074E0" w:rsidRDefault="00D84FF8" w:rsidP="00EE0EE9">
      <w:pPr>
        <w:pStyle w:val="Bodytextfirst"/>
        <w:ind w:left="284" w:hanging="284"/>
        <w:rPr>
          <w:lang w:val="en-GB"/>
        </w:rPr>
      </w:pPr>
      <w:bookmarkStart w:id="45" w:name="Boeroetal2009"/>
      <w:r w:rsidRPr="00A074E0">
        <w:rPr>
          <w:lang w:val="en-GB"/>
        </w:rPr>
        <w:t>Boero, F., Putti, M., Trainito, E., Prontera, E., Piraino, S., Shiganova, T.A.</w:t>
      </w:r>
      <w:r w:rsidR="00244302" w:rsidRPr="00A074E0">
        <w:rPr>
          <w:lang w:val="en-GB"/>
        </w:rPr>
        <w:t>,</w:t>
      </w:r>
      <w:r w:rsidRPr="00A074E0">
        <w:rPr>
          <w:lang w:val="en-GB"/>
        </w:rPr>
        <w:t xml:space="preserve"> 2009. First records of </w:t>
      </w:r>
      <w:r w:rsidRPr="00A074E0">
        <w:rPr>
          <w:i/>
          <w:iCs/>
          <w:lang w:val="en-GB"/>
        </w:rPr>
        <w:t>Mnemiopsis leidyi</w:t>
      </w:r>
      <w:r w:rsidRPr="00A074E0">
        <w:rPr>
          <w:lang w:val="en-GB"/>
        </w:rPr>
        <w:t xml:space="preserve"> (Ctenophora) from the Ligurian, Tyrrhenian and Ionian Seas (Western Mediterranean) and first record of </w:t>
      </w:r>
      <w:r w:rsidRPr="00A074E0">
        <w:rPr>
          <w:i/>
          <w:iCs/>
          <w:lang w:val="en-GB"/>
        </w:rPr>
        <w:t>Phyllorhiza punctata</w:t>
      </w:r>
      <w:r w:rsidRPr="00A074E0">
        <w:rPr>
          <w:lang w:val="en-GB"/>
        </w:rPr>
        <w:t xml:space="preserve"> (Cnidaria) from the Western Mediterranean. Aquat</w:t>
      </w:r>
      <w:r w:rsidR="00244302" w:rsidRPr="00A074E0">
        <w:rPr>
          <w:lang w:val="en-GB"/>
        </w:rPr>
        <w:t>.</w:t>
      </w:r>
      <w:r w:rsidRPr="00A074E0">
        <w:rPr>
          <w:lang w:val="en-GB"/>
        </w:rPr>
        <w:t xml:space="preserve"> Invasions 4, 675–680. </w:t>
      </w:r>
      <w:hyperlink r:id="rId64" w:history="1">
        <w:r w:rsidRPr="00A074E0">
          <w:rPr>
            <w:rStyle w:val="Hyperlink"/>
            <w:lang w:val="en-GB"/>
          </w:rPr>
          <w:t>https://doi.org/10.3391/ai.2009.4.4.13</w:t>
        </w:r>
      </w:hyperlink>
      <w:bookmarkEnd w:id="45"/>
    </w:p>
    <w:p w14:paraId="6112280C" w14:textId="62F7A12A" w:rsidR="00777E4F" w:rsidRPr="00A074E0" w:rsidRDefault="00777E4F" w:rsidP="00EE0EE9">
      <w:pPr>
        <w:pStyle w:val="Bodytextfirst"/>
        <w:ind w:left="284" w:hanging="284"/>
        <w:rPr>
          <w:rStyle w:val="a-list-item"/>
        </w:rPr>
      </w:pPr>
      <w:bookmarkStart w:id="46" w:name="Boninetal2007"/>
      <w:r w:rsidRPr="00A074E0">
        <w:rPr>
          <w:lang w:val="en-GB"/>
        </w:rPr>
        <w:t>Bonin, F., Devaux, B., Dupré A.</w:t>
      </w:r>
      <w:r w:rsidR="00244302" w:rsidRPr="00A074E0">
        <w:rPr>
          <w:lang w:val="en-GB"/>
        </w:rPr>
        <w:t>,</w:t>
      </w:r>
      <w:r w:rsidRPr="00A074E0">
        <w:rPr>
          <w:lang w:val="en-GB"/>
        </w:rPr>
        <w:t xml:space="preserve"> 2007. Turtles of the world. </w:t>
      </w:r>
      <w:r w:rsidRPr="00A074E0">
        <w:rPr>
          <w:rStyle w:val="a-list-item"/>
        </w:rPr>
        <w:t>Johns Hopkins University Press, USA.</w:t>
      </w:r>
      <w:bookmarkEnd w:id="46"/>
    </w:p>
    <w:p w14:paraId="3B7E1F46" w14:textId="59EA8B69" w:rsidR="00935CB0" w:rsidRPr="00A074E0" w:rsidRDefault="00935CB0" w:rsidP="00EE0EE9">
      <w:pPr>
        <w:pStyle w:val="Bodytextfirst"/>
        <w:ind w:left="284" w:hanging="284"/>
        <w:rPr>
          <w:lang w:val="en-GB"/>
        </w:rPr>
      </w:pPr>
      <w:bookmarkStart w:id="47" w:name="Booneetal2004"/>
      <w:r w:rsidRPr="00A074E0">
        <w:rPr>
          <w:lang w:val="en-GB"/>
        </w:rPr>
        <w:t>Boone, M.D., Little, E.E., Semlitsch, R.D.</w:t>
      </w:r>
      <w:r w:rsidR="00244302" w:rsidRPr="00A074E0">
        <w:rPr>
          <w:lang w:val="en-GB"/>
        </w:rPr>
        <w:t>,</w:t>
      </w:r>
      <w:r w:rsidRPr="00A074E0">
        <w:rPr>
          <w:lang w:val="en-GB"/>
        </w:rPr>
        <w:t xml:space="preserve"> 2004. Overwintered bullfrog tadpoles negatively affect salamanders and anurans in native amphibian communities. Copeia 2004, 683</w:t>
      </w:r>
      <w:r w:rsidR="00244302" w:rsidRPr="00A074E0">
        <w:rPr>
          <w:lang w:val="en-GB"/>
        </w:rPr>
        <w:t>–</w:t>
      </w:r>
      <w:r w:rsidRPr="00A074E0">
        <w:rPr>
          <w:lang w:val="en-GB"/>
        </w:rPr>
        <w:t xml:space="preserve">690. </w:t>
      </w:r>
      <w:hyperlink r:id="rId65" w:history="1">
        <w:r w:rsidRPr="00A074E0">
          <w:rPr>
            <w:rStyle w:val="Hyperlink"/>
            <w:lang w:val="en-GB"/>
          </w:rPr>
          <w:t>https://doi.org/10.1643/CE-03-229R1</w:t>
        </w:r>
      </w:hyperlink>
      <w:bookmarkEnd w:id="47"/>
    </w:p>
    <w:p w14:paraId="3EC921F3" w14:textId="57FD292B" w:rsidR="006B7A80" w:rsidRPr="00A074E0" w:rsidRDefault="006B7A80" w:rsidP="00EE0EE9">
      <w:pPr>
        <w:pStyle w:val="Bodytextfirst"/>
        <w:ind w:left="284" w:hanging="284"/>
        <w:rPr>
          <w:lang w:val="en-GB"/>
        </w:rPr>
      </w:pPr>
      <w:bookmarkStart w:id="48" w:name="Bordasetal1996"/>
      <w:r w:rsidRPr="00A074E0">
        <w:rPr>
          <w:lang w:val="en-GB"/>
        </w:rPr>
        <w:t>Bordas, M.A., Balebona, M.C., Zorrilla, I., Borrego, J.J., Morinigo, M.A.</w:t>
      </w:r>
      <w:r w:rsidR="00244302" w:rsidRPr="00A074E0">
        <w:rPr>
          <w:lang w:val="en-GB"/>
        </w:rPr>
        <w:t>,</w:t>
      </w:r>
      <w:r w:rsidRPr="00A074E0">
        <w:rPr>
          <w:lang w:val="en-GB"/>
        </w:rPr>
        <w:t xml:space="preserve"> 1996. Kinetics of adhesion of selected fish-pathogenic </w:t>
      </w:r>
      <w:r w:rsidRPr="00A074E0">
        <w:rPr>
          <w:i/>
          <w:iCs/>
          <w:lang w:val="en-GB"/>
        </w:rPr>
        <w:t>Vibrio</w:t>
      </w:r>
      <w:r w:rsidRPr="00A074E0">
        <w:rPr>
          <w:lang w:val="en-GB"/>
        </w:rPr>
        <w:t xml:space="preserve"> strains of skin mucus of gilt-head sea bream (</w:t>
      </w:r>
      <w:r w:rsidRPr="00A074E0">
        <w:rPr>
          <w:i/>
          <w:iCs/>
          <w:lang w:val="en-GB"/>
        </w:rPr>
        <w:t>Sparus aurata</w:t>
      </w:r>
      <w:r w:rsidRPr="00A074E0">
        <w:rPr>
          <w:lang w:val="en-GB"/>
        </w:rPr>
        <w:t xml:space="preserve"> L.). Appl</w:t>
      </w:r>
      <w:r w:rsidR="00244302" w:rsidRPr="00A074E0">
        <w:rPr>
          <w:lang w:val="en-GB"/>
        </w:rPr>
        <w:t>.</w:t>
      </w:r>
      <w:r w:rsidRPr="00A074E0">
        <w:rPr>
          <w:lang w:val="en-GB"/>
        </w:rPr>
        <w:t xml:space="preserve"> Environ</w:t>
      </w:r>
      <w:r w:rsidR="00244302" w:rsidRPr="00A074E0">
        <w:rPr>
          <w:lang w:val="en-GB"/>
        </w:rPr>
        <w:t>.</w:t>
      </w:r>
      <w:r w:rsidRPr="00A074E0">
        <w:rPr>
          <w:lang w:val="en-GB"/>
        </w:rPr>
        <w:t xml:space="preserve"> Microbiol</w:t>
      </w:r>
      <w:r w:rsidR="00244302" w:rsidRPr="00A074E0">
        <w:rPr>
          <w:lang w:val="en-GB"/>
        </w:rPr>
        <w:t>.</w:t>
      </w:r>
      <w:r w:rsidRPr="00A074E0">
        <w:rPr>
          <w:lang w:val="en-GB"/>
        </w:rPr>
        <w:t xml:space="preserve"> 62, 3650</w:t>
      </w:r>
      <w:r w:rsidR="00244302" w:rsidRPr="00A074E0">
        <w:rPr>
          <w:lang w:val="en-GB"/>
        </w:rPr>
        <w:t>–</w:t>
      </w:r>
      <w:r w:rsidRPr="00A074E0">
        <w:rPr>
          <w:lang w:val="en-GB"/>
        </w:rPr>
        <w:t xml:space="preserve">3654. </w:t>
      </w:r>
      <w:hyperlink r:id="rId66" w:history="1">
        <w:r w:rsidRPr="00A074E0">
          <w:rPr>
            <w:rStyle w:val="Hyperlink"/>
            <w:lang w:val="en-GB"/>
          </w:rPr>
          <w:t>https://aem.asm.org/content/aem/62/10/3650.full.pdf</w:t>
        </w:r>
      </w:hyperlink>
      <w:bookmarkEnd w:id="48"/>
    </w:p>
    <w:p w14:paraId="39EC4C46" w14:textId="1EB7AE93" w:rsidR="007234AB" w:rsidRPr="00A074E0" w:rsidRDefault="007234AB" w:rsidP="00EE0EE9">
      <w:pPr>
        <w:pStyle w:val="Bodytextfirst"/>
        <w:ind w:left="284" w:hanging="284"/>
        <w:rPr>
          <w:lang w:val="en-GB"/>
        </w:rPr>
      </w:pPr>
      <w:bookmarkStart w:id="49" w:name="Bouchemousseetal2016a"/>
      <w:r w:rsidRPr="00A074E0">
        <w:rPr>
          <w:lang w:val="en-GB"/>
        </w:rPr>
        <w:t>Bouchemousse, S., Bishop, J.D.D., Viard, F.</w:t>
      </w:r>
      <w:r w:rsidR="007362F4" w:rsidRPr="00A074E0">
        <w:rPr>
          <w:lang w:val="en-GB"/>
        </w:rPr>
        <w:t>,</w:t>
      </w:r>
      <w:r w:rsidRPr="00A074E0">
        <w:rPr>
          <w:lang w:val="en-GB"/>
        </w:rPr>
        <w:t xml:space="preserve"> 2016a</w:t>
      </w:r>
      <w:r w:rsidR="007362F4" w:rsidRPr="00A074E0">
        <w:rPr>
          <w:lang w:val="en-GB"/>
        </w:rPr>
        <w:t>.</w:t>
      </w:r>
      <w:r w:rsidRPr="00A074E0">
        <w:rPr>
          <w:lang w:val="en-GB"/>
        </w:rPr>
        <w:t xml:space="preserve"> Contrasting global genetic patterns in two biologically similar, widespread and invasive </w:t>
      </w:r>
      <w:r w:rsidRPr="00A074E0">
        <w:rPr>
          <w:i/>
          <w:iCs/>
          <w:lang w:val="en-GB"/>
        </w:rPr>
        <w:t>Ciona</w:t>
      </w:r>
      <w:r w:rsidRPr="00A074E0">
        <w:rPr>
          <w:lang w:val="en-GB"/>
        </w:rPr>
        <w:t xml:space="preserve"> species (Tunicata, Ascidiacea)</w:t>
      </w:r>
      <w:r w:rsidR="00D116B3" w:rsidRPr="00A074E0">
        <w:rPr>
          <w:lang w:val="en-GB"/>
        </w:rPr>
        <w:t>.</w:t>
      </w:r>
      <w:r w:rsidRPr="00A074E0">
        <w:rPr>
          <w:lang w:val="en-GB"/>
        </w:rPr>
        <w:t xml:space="preserve"> Sci</w:t>
      </w:r>
      <w:r w:rsidR="007362F4" w:rsidRPr="00A074E0">
        <w:rPr>
          <w:lang w:val="en-GB"/>
        </w:rPr>
        <w:t>.</w:t>
      </w:r>
      <w:r w:rsidRPr="00A074E0">
        <w:rPr>
          <w:lang w:val="en-GB"/>
        </w:rPr>
        <w:t xml:space="preserve"> Rep</w:t>
      </w:r>
      <w:r w:rsidR="007362F4" w:rsidRPr="00A074E0">
        <w:rPr>
          <w:lang w:val="en-GB"/>
        </w:rPr>
        <w:t>.</w:t>
      </w:r>
      <w:r w:rsidRPr="00A074E0">
        <w:rPr>
          <w:lang w:val="en-GB"/>
        </w:rPr>
        <w:t xml:space="preserve"> 6</w:t>
      </w:r>
      <w:r w:rsidR="007362F4" w:rsidRPr="00A074E0">
        <w:rPr>
          <w:lang w:val="en-GB"/>
        </w:rPr>
        <w:t>, article</w:t>
      </w:r>
      <w:r w:rsidRPr="00A074E0">
        <w:rPr>
          <w:lang w:val="en-GB"/>
        </w:rPr>
        <w:t xml:space="preserve"> 24875</w:t>
      </w:r>
      <w:r w:rsidR="00D116B3" w:rsidRPr="00A074E0">
        <w:rPr>
          <w:lang w:val="en-GB"/>
        </w:rPr>
        <w:t xml:space="preserve">. </w:t>
      </w:r>
      <w:hyperlink r:id="rId67" w:history="1">
        <w:r w:rsidR="00D116B3" w:rsidRPr="00A074E0">
          <w:rPr>
            <w:rStyle w:val="Hyperlink"/>
            <w:lang w:val="en-GB"/>
          </w:rPr>
          <w:t>https://doi.org/10.1038/srep24875</w:t>
        </w:r>
      </w:hyperlink>
      <w:bookmarkEnd w:id="49"/>
    </w:p>
    <w:p w14:paraId="06E1EDF3" w14:textId="3EF05E92" w:rsidR="007234AB" w:rsidRPr="00A074E0" w:rsidRDefault="007234AB" w:rsidP="00EE0EE9">
      <w:pPr>
        <w:pStyle w:val="Bodytextfirst"/>
        <w:ind w:left="284" w:hanging="284"/>
        <w:rPr>
          <w:lang w:val="en-GB"/>
        </w:rPr>
      </w:pPr>
      <w:bookmarkStart w:id="50" w:name="Bouchemousseetal2016b"/>
      <w:r w:rsidRPr="00A074E0">
        <w:rPr>
          <w:lang w:val="en-GB"/>
        </w:rPr>
        <w:lastRenderedPageBreak/>
        <w:t>Bouchemousse, S., Leveque, L., Dubois, G., Viard, F.</w:t>
      </w:r>
      <w:r w:rsidR="00B348D8" w:rsidRPr="00A074E0">
        <w:rPr>
          <w:lang w:val="en-GB"/>
        </w:rPr>
        <w:t>,</w:t>
      </w:r>
      <w:r w:rsidRPr="00A074E0">
        <w:rPr>
          <w:lang w:val="en-GB"/>
        </w:rPr>
        <w:t xml:space="preserve"> 2016b</w:t>
      </w:r>
      <w:r w:rsidR="00B348D8" w:rsidRPr="00A074E0">
        <w:rPr>
          <w:lang w:val="en-GB"/>
        </w:rPr>
        <w:t>.</w:t>
      </w:r>
      <w:r w:rsidRPr="00A074E0">
        <w:rPr>
          <w:lang w:val="en-GB"/>
        </w:rPr>
        <w:t xml:space="preserve"> Co-occurrence and reproductive synchrony do not ensure hybridization between an alien tunicate and its interfertile native congener</w:t>
      </w:r>
      <w:r w:rsidR="00B348D8" w:rsidRPr="00A074E0">
        <w:rPr>
          <w:lang w:val="en-GB"/>
        </w:rPr>
        <w:t>.</w:t>
      </w:r>
      <w:r w:rsidRPr="00A074E0">
        <w:rPr>
          <w:lang w:val="en-GB"/>
        </w:rPr>
        <w:t xml:space="preserve"> Evol</w:t>
      </w:r>
      <w:r w:rsidR="00B348D8" w:rsidRPr="00A074E0">
        <w:rPr>
          <w:lang w:val="en-GB"/>
        </w:rPr>
        <w:t>.</w:t>
      </w:r>
      <w:r w:rsidRPr="00A074E0">
        <w:rPr>
          <w:lang w:val="en-GB"/>
        </w:rPr>
        <w:t xml:space="preserve"> Ecol</w:t>
      </w:r>
      <w:r w:rsidR="00B348D8" w:rsidRPr="00A074E0">
        <w:rPr>
          <w:lang w:val="en-GB"/>
        </w:rPr>
        <w:t>.</w:t>
      </w:r>
      <w:r w:rsidRPr="00A074E0">
        <w:rPr>
          <w:lang w:val="en-GB"/>
        </w:rPr>
        <w:t xml:space="preserve"> 30</w:t>
      </w:r>
      <w:r w:rsidR="00B348D8" w:rsidRPr="00A074E0">
        <w:rPr>
          <w:lang w:val="en-GB"/>
        </w:rPr>
        <w:t>,</w:t>
      </w:r>
      <w:r w:rsidRPr="00A074E0">
        <w:rPr>
          <w:lang w:val="en-GB"/>
        </w:rPr>
        <w:t xml:space="preserve"> 69</w:t>
      </w:r>
      <w:r w:rsidR="00B348D8" w:rsidRPr="00A074E0">
        <w:rPr>
          <w:lang w:val="en-GB"/>
        </w:rPr>
        <w:t>–</w:t>
      </w:r>
      <w:r w:rsidRPr="00A074E0">
        <w:rPr>
          <w:lang w:val="en-GB"/>
        </w:rPr>
        <w:t>8</w:t>
      </w:r>
      <w:r w:rsidR="00B348D8" w:rsidRPr="00A074E0">
        <w:rPr>
          <w:lang w:val="en-GB"/>
        </w:rPr>
        <w:t xml:space="preserve">7. </w:t>
      </w:r>
      <w:hyperlink r:id="rId68" w:history="1">
        <w:r w:rsidR="00B348D8" w:rsidRPr="00A074E0">
          <w:rPr>
            <w:rStyle w:val="Hyperlink"/>
            <w:lang w:val="en-GB"/>
          </w:rPr>
          <w:t>https://doi.org/10.1007/s10682-015-9788-1</w:t>
        </w:r>
      </w:hyperlink>
      <w:bookmarkEnd w:id="50"/>
    </w:p>
    <w:p w14:paraId="21C08557" w14:textId="7F0EA55A" w:rsidR="002F6DAD" w:rsidRPr="00A074E0" w:rsidRDefault="002F6DAD" w:rsidP="00EE0EE9">
      <w:pPr>
        <w:pStyle w:val="Bodytextfirst"/>
        <w:ind w:left="284" w:hanging="284"/>
        <w:rPr>
          <w:lang w:val="en-GB"/>
        </w:rPr>
      </w:pPr>
      <w:bookmarkStart w:id="51" w:name="Brannellyetal2018"/>
      <w:r w:rsidRPr="00A074E0">
        <w:rPr>
          <w:lang w:val="en-GB"/>
        </w:rPr>
        <w:t>Brannelly, L.A., Martin, G., Llewelyn, J., Skerratt, L.F., Berger, L.</w:t>
      </w:r>
      <w:r w:rsidR="00B348D8" w:rsidRPr="00A074E0">
        <w:rPr>
          <w:lang w:val="en-GB"/>
        </w:rPr>
        <w:t>,</w:t>
      </w:r>
      <w:r w:rsidRPr="00A074E0">
        <w:rPr>
          <w:lang w:val="en-GB"/>
        </w:rPr>
        <w:t xml:space="preserve"> 2018. Age- and size-dependent resistance to chytridiomycosis in the invasive cane toad </w:t>
      </w:r>
      <w:r w:rsidRPr="00A074E0">
        <w:rPr>
          <w:i/>
          <w:iCs/>
          <w:lang w:val="en-GB"/>
        </w:rPr>
        <w:t>Rhinella marina</w:t>
      </w:r>
      <w:r w:rsidRPr="00A074E0">
        <w:rPr>
          <w:lang w:val="en-GB"/>
        </w:rPr>
        <w:t>. Dis</w:t>
      </w:r>
      <w:r w:rsidR="00A354FD" w:rsidRPr="00A074E0">
        <w:rPr>
          <w:lang w:val="en-GB"/>
        </w:rPr>
        <w:t>.</w:t>
      </w:r>
      <w:r w:rsidRPr="00A074E0">
        <w:rPr>
          <w:lang w:val="en-GB"/>
        </w:rPr>
        <w:t xml:space="preserve"> Aquat</w:t>
      </w:r>
      <w:r w:rsidR="00A354FD" w:rsidRPr="00A074E0">
        <w:rPr>
          <w:lang w:val="en-GB"/>
        </w:rPr>
        <w:t>.</w:t>
      </w:r>
      <w:r w:rsidRPr="00A074E0">
        <w:rPr>
          <w:lang w:val="en-GB"/>
        </w:rPr>
        <w:t xml:space="preserve"> Organ</w:t>
      </w:r>
      <w:r w:rsidR="00A354FD" w:rsidRPr="00A074E0">
        <w:rPr>
          <w:lang w:val="en-GB"/>
        </w:rPr>
        <w:t>.</w:t>
      </w:r>
      <w:r w:rsidRPr="00A074E0">
        <w:rPr>
          <w:lang w:val="en-GB"/>
        </w:rPr>
        <w:t xml:space="preserve"> 131, 107–12</w:t>
      </w:r>
      <w:r w:rsidR="00A354FD" w:rsidRPr="00A074E0">
        <w:rPr>
          <w:lang w:val="en-GB"/>
        </w:rPr>
        <w:t xml:space="preserve">0. </w:t>
      </w:r>
      <w:hyperlink r:id="rId69" w:history="1">
        <w:r w:rsidR="00A354FD" w:rsidRPr="00A074E0">
          <w:rPr>
            <w:rStyle w:val="Hyperlink"/>
            <w:lang w:val="en-GB"/>
          </w:rPr>
          <w:t>https://doi.org/10.3354/dao03278</w:t>
        </w:r>
      </w:hyperlink>
      <w:bookmarkEnd w:id="51"/>
    </w:p>
    <w:p w14:paraId="1ECF3C6C" w14:textId="2F20A02D" w:rsidR="00051B7A" w:rsidRPr="00A074E0" w:rsidRDefault="00051B7A" w:rsidP="00EE0EE9">
      <w:pPr>
        <w:pStyle w:val="Bodytextfirst"/>
      </w:pPr>
      <w:bookmarkStart w:id="52" w:name="Brazieretal2012"/>
      <w:r w:rsidRPr="00A074E0">
        <w:t>Brazier</w:t>
      </w:r>
      <w:r w:rsidR="00A354FD" w:rsidRPr="00A074E0">
        <w:t>,</w:t>
      </w:r>
      <w:r w:rsidRPr="00A074E0">
        <w:t xml:space="preserve"> B</w:t>
      </w:r>
      <w:r w:rsidR="00A354FD" w:rsidRPr="00A074E0">
        <w:t>.</w:t>
      </w:r>
      <w:r w:rsidRPr="00A074E0">
        <w:t>, Caffrey</w:t>
      </w:r>
      <w:r w:rsidR="00A354FD" w:rsidRPr="00A074E0">
        <w:t>,</w:t>
      </w:r>
      <w:r w:rsidRPr="00A074E0">
        <w:t xml:space="preserve"> J</w:t>
      </w:r>
      <w:r w:rsidR="00A354FD" w:rsidRPr="00A074E0">
        <w:t>.</w:t>
      </w:r>
      <w:r w:rsidRPr="00A074E0">
        <w:t>M</w:t>
      </w:r>
      <w:r w:rsidR="00A354FD" w:rsidRPr="00A074E0">
        <w:t>.</w:t>
      </w:r>
      <w:r w:rsidRPr="00A074E0">
        <w:t>, Cross</w:t>
      </w:r>
      <w:r w:rsidR="00A354FD" w:rsidRPr="00A074E0">
        <w:t>,</w:t>
      </w:r>
      <w:r w:rsidRPr="00A074E0">
        <w:t xml:space="preserve"> T</w:t>
      </w:r>
      <w:r w:rsidR="00A354FD" w:rsidRPr="00A074E0">
        <w:t>.</w:t>
      </w:r>
      <w:r w:rsidRPr="00A074E0">
        <w:t>F</w:t>
      </w:r>
      <w:r w:rsidR="00A354FD" w:rsidRPr="00A074E0">
        <w:t>.</w:t>
      </w:r>
      <w:r w:rsidRPr="00A074E0">
        <w:t>, Chapman</w:t>
      </w:r>
      <w:r w:rsidR="00A354FD" w:rsidRPr="00A074E0">
        <w:t>,</w:t>
      </w:r>
      <w:r w:rsidRPr="00A074E0">
        <w:t xml:space="preserve"> D</w:t>
      </w:r>
      <w:r w:rsidR="00A354FD" w:rsidRPr="00A074E0">
        <w:t>.</w:t>
      </w:r>
      <w:r w:rsidRPr="00A074E0">
        <w:t>V</w:t>
      </w:r>
      <w:r w:rsidR="00A354FD" w:rsidRPr="00A074E0">
        <w:t>.,</w:t>
      </w:r>
      <w:r w:rsidRPr="00A074E0">
        <w:t xml:space="preserve"> 2012. A history of common carp </w:t>
      </w:r>
      <w:r w:rsidRPr="00A074E0">
        <w:rPr>
          <w:i/>
        </w:rPr>
        <w:t>Cyprinus carpio</w:t>
      </w:r>
      <w:r w:rsidRPr="00A074E0">
        <w:t xml:space="preserve"> (L.) in Ireland: a review. Irish Fisheries Investigations 25</w:t>
      </w:r>
      <w:r w:rsidR="00A354FD" w:rsidRPr="00A074E0">
        <w:t>, 1–</w:t>
      </w:r>
      <w:r w:rsidRPr="00A074E0">
        <w:t xml:space="preserve">28. </w:t>
      </w:r>
      <w:hyperlink r:id="rId70" w:history="1">
        <w:r w:rsidRPr="00A074E0">
          <w:rPr>
            <w:rStyle w:val="Hyperlink"/>
          </w:rPr>
          <w:t>http://hdl.handle.net/10793/811</w:t>
        </w:r>
      </w:hyperlink>
      <w:bookmarkEnd w:id="52"/>
    </w:p>
    <w:p w14:paraId="37E66CA9" w14:textId="2C535947" w:rsidR="00D84FF8" w:rsidRPr="00A074E0" w:rsidRDefault="00D84FF8" w:rsidP="00EE0EE9">
      <w:pPr>
        <w:pStyle w:val="Bodytextfirst"/>
        <w:ind w:left="284" w:hanging="284"/>
        <w:rPr>
          <w:lang w:val="en-GB"/>
        </w:rPr>
      </w:pPr>
      <w:bookmarkStart w:id="53" w:name="Brittonetal2007"/>
      <w:r w:rsidRPr="00A074E0">
        <w:rPr>
          <w:shd w:val="clear" w:color="auto" w:fill="FFFFFF"/>
          <w:lang w:val="en-GB"/>
        </w:rPr>
        <w:t>Britton, J.R., Davies, G.D., Brazier, M., Pinder, A.C.</w:t>
      </w:r>
      <w:r w:rsidR="00A354FD" w:rsidRPr="00A074E0">
        <w:rPr>
          <w:shd w:val="clear" w:color="auto" w:fill="FFFFFF"/>
          <w:lang w:val="en-GB"/>
        </w:rPr>
        <w:t>,</w:t>
      </w:r>
      <w:r w:rsidRPr="00A074E0">
        <w:rPr>
          <w:shd w:val="clear" w:color="auto" w:fill="FFFFFF"/>
          <w:lang w:val="en-GB"/>
        </w:rPr>
        <w:t xml:space="preserve"> 2007. A case study on the population ecology of a topmouth gudgeon (</w:t>
      </w:r>
      <w:r w:rsidRPr="00A074E0">
        <w:rPr>
          <w:i/>
          <w:iCs/>
          <w:shd w:val="clear" w:color="auto" w:fill="FFFFFF"/>
          <w:lang w:val="en-GB"/>
        </w:rPr>
        <w:t>Pseudorasbora parva</w:t>
      </w:r>
      <w:r w:rsidRPr="00A074E0">
        <w:rPr>
          <w:shd w:val="clear" w:color="auto" w:fill="FFFFFF"/>
          <w:lang w:val="en-GB"/>
        </w:rPr>
        <w:t>) population in the UK and the implications for native ﬁsh communities. Aquat</w:t>
      </w:r>
      <w:r w:rsidR="00642CAA" w:rsidRPr="00A074E0">
        <w:rPr>
          <w:shd w:val="clear" w:color="auto" w:fill="FFFFFF"/>
          <w:lang w:val="en-GB"/>
        </w:rPr>
        <w:t>.</w:t>
      </w:r>
      <w:r w:rsidRPr="00A074E0">
        <w:rPr>
          <w:shd w:val="clear" w:color="auto" w:fill="FFFFFF"/>
          <w:lang w:val="en-GB"/>
        </w:rPr>
        <w:t xml:space="preserve"> Conserv</w:t>
      </w:r>
      <w:r w:rsidR="00642CAA" w:rsidRPr="00A074E0">
        <w:rPr>
          <w:shd w:val="clear" w:color="auto" w:fill="FFFFFF"/>
          <w:lang w:val="en-GB"/>
        </w:rPr>
        <w:t>.</w:t>
      </w:r>
      <w:r w:rsidRPr="00A074E0">
        <w:rPr>
          <w:shd w:val="clear" w:color="auto" w:fill="FFFFFF"/>
          <w:lang w:val="en-GB"/>
        </w:rPr>
        <w:t xml:space="preserve"> 17, 749–759. </w:t>
      </w:r>
      <w:hyperlink r:id="rId71" w:history="1">
        <w:r w:rsidRPr="00A074E0">
          <w:rPr>
            <w:rStyle w:val="Hyperlink"/>
            <w:bCs/>
            <w:lang w:val="en-GB"/>
          </w:rPr>
          <w:t>https://doi.org/10.1002/aqc.809</w:t>
        </w:r>
      </w:hyperlink>
      <w:bookmarkEnd w:id="53"/>
    </w:p>
    <w:p w14:paraId="1DE356E1" w14:textId="68F6C289" w:rsidR="00D84FF8" w:rsidRPr="00A074E0" w:rsidRDefault="00D84FF8" w:rsidP="00EE0EE9">
      <w:pPr>
        <w:pStyle w:val="Bodytextfirst"/>
        <w:ind w:left="284" w:hanging="284"/>
        <w:rPr>
          <w:rStyle w:val="Hyperlink"/>
          <w:color w:val="auto"/>
          <w:shd w:val="clear" w:color="auto" w:fill="FCFCFC"/>
          <w:lang w:val="en-GB"/>
        </w:rPr>
      </w:pPr>
      <w:bookmarkStart w:id="54" w:name="_Hlk35730169"/>
      <w:bookmarkStart w:id="55" w:name="Brittonetal2010a"/>
      <w:r w:rsidRPr="00A074E0">
        <w:rPr>
          <w:shd w:val="clear" w:color="auto" w:fill="FFFFFF"/>
          <w:lang w:val="en-GB"/>
        </w:rPr>
        <w:t>Britton</w:t>
      </w:r>
      <w:bookmarkEnd w:id="54"/>
      <w:r w:rsidRPr="00A074E0">
        <w:rPr>
          <w:shd w:val="clear" w:color="auto" w:fill="FFFFFF"/>
          <w:lang w:val="en-GB"/>
        </w:rPr>
        <w:t xml:space="preserve">, J. R., Davies, G. D., </w:t>
      </w:r>
      <w:r w:rsidRPr="00A074E0">
        <w:rPr>
          <w:lang w:val="en-GB"/>
        </w:rPr>
        <w:t>Harrod, C.</w:t>
      </w:r>
      <w:r w:rsidR="00642CAA" w:rsidRPr="00A074E0">
        <w:rPr>
          <w:lang w:val="en-GB"/>
        </w:rPr>
        <w:t>,</w:t>
      </w:r>
      <w:r w:rsidRPr="00A074E0">
        <w:rPr>
          <w:lang w:val="en-GB"/>
        </w:rPr>
        <w:t xml:space="preserve"> 2010. Trophic interactions and consequent impacts of the invasive fish </w:t>
      </w:r>
      <w:r w:rsidRPr="00A074E0">
        <w:rPr>
          <w:i/>
          <w:iCs/>
          <w:lang w:val="en-GB"/>
        </w:rPr>
        <w:t>Pseudorasbora parva</w:t>
      </w:r>
      <w:r w:rsidRPr="00A074E0">
        <w:rPr>
          <w:lang w:val="en-GB"/>
        </w:rPr>
        <w:t xml:space="preserve"> in a native aquatic foodweb: A field investigation in the UK. Biol</w:t>
      </w:r>
      <w:r w:rsidR="00642CAA" w:rsidRPr="00A074E0">
        <w:rPr>
          <w:lang w:val="en-GB"/>
        </w:rPr>
        <w:t>.</w:t>
      </w:r>
      <w:r w:rsidRPr="00A074E0">
        <w:rPr>
          <w:lang w:val="en-GB"/>
        </w:rPr>
        <w:t xml:space="preserve"> Invasions 12, 1533</w:t>
      </w:r>
      <w:r w:rsidR="00642CAA" w:rsidRPr="00A074E0">
        <w:rPr>
          <w:lang w:val="en-GB"/>
        </w:rPr>
        <w:t>–</w:t>
      </w:r>
      <w:r w:rsidRPr="00A074E0">
        <w:rPr>
          <w:lang w:val="en-GB"/>
        </w:rPr>
        <w:t>1542.</w:t>
      </w:r>
      <w:r w:rsidR="008E70CA" w:rsidRPr="00A074E0">
        <w:rPr>
          <w:lang w:val="en-GB"/>
        </w:rPr>
        <w:t xml:space="preserve"> </w:t>
      </w:r>
      <w:hyperlink r:id="rId72" w:history="1">
        <w:r w:rsidRPr="00A074E0">
          <w:rPr>
            <w:rStyle w:val="Hyperlink"/>
            <w:shd w:val="clear" w:color="auto" w:fill="FCFCFC"/>
            <w:lang w:val="en-GB"/>
          </w:rPr>
          <w:t>https://doi.org/10.1007/s10530-009-9566-5</w:t>
        </w:r>
      </w:hyperlink>
      <w:bookmarkEnd w:id="55"/>
    </w:p>
    <w:p w14:paraId="1957ADEF" w14:textId="235FCB40" w:rsidR="005F54AD" w:rsidRPr="00A074E0" w:rsidRDefault="005F54AD" w:rsidP="00EE0EE9">
      <w:pPr>
        <w:pStyle w:val="Bodytextfirst"/>
        <w:ind w:left="284" w:hanging="284"/>
        <w:rPr>
          <w:lang w:val="en-GB"/>
        </w:rPr>
      </w:pPr>
      <w:bookmarkStart w:id="56" w:name="Brittonetal2010b"/>
      <w:r w:rsidRPr="00A074E0">
        <w:rPr>
          <w:lang w:val="en-GB"/>
        </w:rPr>
        <w:t>Britton</w:t>
      </w:r>
      <w:r w:rsidR="00642CAA" w:rsidRPr="00A074E0">
        <w:rPr>
          <w:lang w:val="en-GB"/>
        </w:rPr>
        <w:t>,</w:t>
      </w:r>
      <w:r w:rsidRPr="00A074E0">
        <w:rPr>
          <w:lang w:val="en-GB"/>
        </w:rPr>
        <w:t xml:space="preserve"> J</w:t>
      </w:r>
      <w:r w:rsidR="00642CAA" w:rsidRPr="00A074E0">
        <w:rPr>
          <w:lang w:val="en-GB"/>
        </w:rPr>
        <w:t>.</w:t>
      </w:r>
      <w:r w:rsidRPr="00A074E0">
        <w:rPr>
          <w:lang w:val="en-GB"/>
        </w:rPr>
        <w:t>R</w:t>
      </w:r>
      <w:r w:rsidR="00642CAA" w:rsidRPr="00A074E0">
        <w:rPr>
          <w:lang w:val="en-GB"/>
        </w:rPr>
        <w:t>.</w:t>
      </w:r>
      <w:r w:rsidRPr="00A074E0">
        <w:rPr>
          <w:lang w:val="en-GB"/>
        </w:rPr>
        <w:t>, Cucherousset</w:t>
      </w:r>
      <w:r w:rsidR="00642CAA" w:rsidRPr="00A074E0">
        <w:rPr>
          <w:lang w:val="en-GB"/>
        </w:rPr>
        <w:t>,</w:t>
      </w:r>
      <w:r w:rsidRPr="00A074E0">
        <w:rPr>
          <w:lang w:val="en-GB"/>
        </w:rPr>
        <w:t xml:space="preserve"> J</w:t>
      </w:r>
      <w:r w:rsidR="00642CAA" w:rsidRPr="00A074E0">
        <w:rPr>
          <w:lang w:val="en-GB"/>
        </w:rPr>
        <w:t>.</w:t>
      </w:r>
      <w:r w:rsidRPr="00A074E0">
        <w:rPr>
          <w:lang w:val="en-GB"/>
        </w:rPr>
        <w:t>, Davies</w:t>
      </w:r>
      <w:r w:rsidR="00642CAA" w:rsidRPr="00A074E0">
        <w:rPr>
          <w:lang w:val="en-GB"/>
        </w:rPr>
        <w:t>,</w:t>
      </w:r>
      <w:r w:rsidRPr="00A074E0">
        <w:rPr>
          <w:lang w:val="en-GB"/>
        </w:rPr>
        <w:t xml:space="preserve"> G</w:t>
      </w:r>
      <w:r w:rsidR="00642CAA" w:rsidRPr="00A074E0">
        <w:rPr>
          <w:lang w:val="en-GB"/>
        </w:rPr>
        <w:t>.</w:t>
      </w:r>
      <w:r w:rsidRPr="00A074E0">
        <w:rPr>
          <w:lang w:val="en-GB"/>
        </w:rPr>
        <w:t>D</w:t>
      </w:r>
      <w:r w:rsidR="00642CAA" w:rsidRPr="00A074E0">
        <w:rPr>
          <w:lang w:val="en-GB"/>
        </w:rPr>
        <w:t>.</w:t>
      </w:r>
      <w:r w:rsidRPr="00A074E0">
        <w:rPr>
          <w:lang w:val="en-GB"/>
        </w:rPr>
        <w:t>, Godard</w:t>
      </w:r>
      <w:r w:rsidR="00642CAA" w:rsidRPr="00A074E0">
        <w:rPr>
          <w:lang w:val="en-GB"/>
        </w:rPr>
        <w:t>,</w:t>
      </w:r>
      <w:r w:rsidRPr="00A074E0">
        <w:rPr>
          <w:lang w:val="en-GB"/>
        </w:rPr>
        <w:t xml:space="preserve"> M</w:t>
      </w:r>
      <w:r w:rsidR="00642CAA" w:rsidRPr="00A074E0">
        <w:rPr>
          <w:lang w:val="en-GB"/>
        </w:rPr>
        <w:t>.</w:t>
      </w:r>
      <w:r w:rsidRPr="00A074E0">
        <w:rPr>
          <w:lang w:val="en-GB"/>
        </w:rPr>
        <w:t>J</w:t>
      </w:r>
      <w:r w:rsidR="00642CAA" w:rsidRPr="00A074E0">
        <w:rPr>
          <w:lang w:val="en-GB"/>
        </w:rPr>
        <w:t>.</w:t>
      </w:r>
      <w:r w:rsidRPr="00A074E0">
        <w:rPr>
          <w:lang w:val="en-GB"/>
        </w:rPr>
        <w:t>, Copp</w:t>
      </w:r>
      <w:r w:rsidR="00642CAA" w:rsidRPr="00A074E0">
        <w:rPr>
          <w:lang w:val="en-GB"/>
        </w:rPr>
        <w:t>,</w:t>
      </w:r>
      <w:r w:rsidRPr="00A074E0">
        <w:rPr>
          <w:lang w:val="en-GB"/>
        </w:rPr>
        <w:t xml:space="preserve"> G</w:t>
      </w:r>
      <w:r w:rsidR="00642CAA" w:rsidRPr="00A074E0">
        <w:rPr>
          <w:lang w:val="en-GB"/>
        </w:rPr>
        <w:t>.</w:t>
      </w:r>
      <w:r w:rsidRPr="00A074E0">
        <w:rPr>
          <w:lang w:val="en-GB"/>
        </w:rPr>
        <w:t>H</w:t>
      </w:r>
      <w:r w:rsidR="00642CAA" w:rsidRPr="00A074E0">
        <w:rPr>
          <w:lang w:val="en-GB"/>
        </w:rPr>
        <w:t>.,</w:t>
      </w:r>
      <w:r w:rsidRPr="00A074E0">
        <w:rPr>
          <w:lang w:val="en-GB"/>
        </w:rPr>
        <w:t xml:space="preserve"> 2010</w:t>
      </w:r>
      <w:r w:rsidR="00642CAA" w:rsidRPr="00A074E0">
        <w:rPr>
          <w:lang w:val="en-GB"/>
        </w:rPr>
        <w:t>.</w:t>
      </w:r>
      <w:r w:rsidRPr="00A074E0">
        <w:rPr>
          <w:lang w:val="en-GB"/>
        </w:rPr>
        <w:t xml:space="preserve"> Non‐native fishes and climate change: predicting species responses to warming temperatures in a temperate region. Freshwat</w:t>
      </w:r>
      <w:r w:rsidR="00642CAA" w:rsidRPr="00A074E0">
        <w:rPr>
          <w:lang w:val="en-GB"/>
        </w:rPr>
        <w:t>.</w:t>
      </w:r>
      <w:r w:rsidRPr="00A074E0">
        <w:rPr>
          <w:lang w:val="en-GB"/>
        </w:rPr>
        <w:t xml:space="preserve"> Biol</w:t>
      </w:r>
      <w:r w:rsidR="00642CAA" w:rsidRPr="00A074E0">
        <w:rPr>
          <w:lang w:val="en-GB"/>
        </w:rPr>
        <w:t>.</w:t>
      </w:r>
      <w:r w:rsidRPr="00A074E0">
        <w:rPr>
          <w:lang w:val="en-GB"/>
        </w:rPr>
        <w:t xml:space="preserve"> 55</w:t>
      </w:r>
      <w:r w:rsidR="00642CAA" w:rsidRPr="00A074E0">
        <w:rPr>
          <w:lang w:val="en-GB"/>
        </w:rPr>
        <w:t xml:space="preserve">, </w:t>
      </w:r>
      <w:r w:rsidRPr="00A074E0">
        <w:rPr>
          <w:lang w:val="en-GB"/>
        </w:rPr>
        <w:t xml:space="preserve">1130–1141. </w:t>
      </w:r>
      <w:hyperlink r:id="rId73" w:history="1">
        <w:r w:rsidRPr="00A074E0">
          <w:rPr>
            <w:rStyle w:val="Hyperlink"/>
            <w:lang w:val="en-GB"/>
          </w:rPr>
          <w:t>https://doi.org/10.1111/j.1365-2427.2010.02396.x</w:t>
        </w:r>
      </w:hyperlink>
      <w:bookmarkEnd w:id="56"/>
    </w:p>
    <w:p w14:paraId="2C6C3956" w14:textId="12DF3D8A" w:rsidR="00F93515" w:rsidRPr="00A074E0" w:rsidRDefault="00F93515" w:rsidP="00EE0EE9">
      <w:pPr>
        <w:pStyle w:val="Bodytextfirst"/>
        <w:ind w:left="284" w:hanging="284"/>
        <w:rPr>
          <w:lang w:val="en-GB"/>
        </w:rPr>
      </w:pPr>
      <w:bookmarkStart w:id="57" w:name="Bruneletal1998"/>
      <w:r w:rsidRPr="00A074E0">
        <w:rPr>
          <w:lang w:val="en-GB"/>
        </w:rPr>
        <w:t>Brunel, P., Bossé, L.</w:t>
      </w:r>
      <w:r w:rsidR="00A21049" w:rsidRPr="00A074E0">
        <w:rPr>
          <w:lang w:val="en-GB"/>
        </w:rPr>
        <w:t xml:space="preserve">, </w:t>
      </w:r>
      <w:r w:rsidRPr="00A074E0">
        <w:rPr>
          <w:lang w:val="en-GB"/>
        </w:rPr>
        <w:t>Lamarche, G.</w:t>
      </w:r>
      <w:r w:rsidR="00A21049" w:rsidRPr="00A074E0">
        <w:rPr>
          <w:lang w:val="en-GB"/>
        </w:rPr>
        <w:t>,</w:t>
      </w:r>
      <w:r w:rsidRPr="00A074E0">
        <w:rPr>
          <w:lang w:val="en-GB"/>
        </w:rPr>
        <w:t xml:space="preserve"> 1998. Catalogue of the marine invertebrates of the estuary and Gulf of Saint Lawrence</w:t>
      </w:r>
      <w:r w:rsidR="00A21049" w:rsidRPr="00A074E0">
        <w:rPr>
          <w:lang w:val="en-GB"/>
        </w:rPr>
        <w:t>.</w:t>
      </w:r>
      <w:r w:rsidRPr="00A074E0">
        <w:rPr>
          <w:lang w:val="en-GB"/>
        </w:rPr>
        <w:t xml:space="preserve"> NRC Press</w:t>
      </w:r>
      <w:r w:rsidR="00A8051F" w:rsidRPr="00A074E0">
        <w:rPr>
          <w:lang w:val="en-GB"/>
        </w:rPr>
        <w:t>, Canada.</w:t>
      </w:r>
      <w:bookmarkEnd w:id="57"/>
    </w:p>
    <w:p w14:paraId="3588B428" w14:textId="459595A8" w:rsidR="00D84FF8" w:rsidRPr="00A074E0" w:rsidRDefault="00D84FF8" w:rsidP="00EE0EE9">
      <w:pPr>
        <w:pStyle w:val="Bodytextfirst"/>
        <w:ind w:left="284" w:hanging="284"/>
        <w:rPr>
          <w:lang w:val="en-GB"/>
        </w:rPr>
      </w:pPr>
      <w:bookmarkStart w:id="58" w:name="Bullardetal2007"/>
      <w:r w:rsidRPr="00A074E0">
        <w:rPr>
          <w:lang w:val="en-GB"/>
        </w:rPr>
        <w:t xml:space="preserve">Bullard, S.G., Lambert, G., Carman, M.R., Byrnes, J., Whitlatch, R.B., Ruiz, G., </w:t>
      </w:r>
      <w:r w:rsidR="00234D48" w:rsidRPr="00A074E0">
        <w:rPr>
          <w:lang w:val="en-GB"/>
        </w:rPr>
        <w:t xml:space="preserve">Miller, R.J., Harris, L., Valentine, P.C., Collie, J.S., Pederson, J., McNaught, D.C., Cohen, A.N., Asch, </w:t>
      </w:r>
      <w:r w:rsidR="00234D48" w:rsidRPr="00A074E0">
        <w:rPr>
          <w:lang w:val="en-GB"/>
        </w:rPr>
        <w:lastRenderedPageBreak/>
        <w:t>R.G., Dijkstra, J.,</w:t>
      </w:r>
      <w:r w:rsidRPr="00A074E0">
        <w:rPr>
          <w:lang w:val="en-GB"/>
        </w:rPr>
        <w:t xml:space="preserve"> Heinonen, K.</w:t>
      </w:r>
      <w:r w:rsidR="00234D48" w:rsidRPr="00A074E0">
        <w:rPr>
          <w:lang w:val="en-GB"/>
        </w:rPr>
        <w:t>,</w:t>
      </w:r>
      <w:r w:rsidRPr="00A074E0">
        <w:rPr>
          <w:lang w:val="en-GB"/>
        </w:rPr>
        <w:t xml:space="preserve"> 2007. The colonial ascidian </w:t>
      </w:r>
      <w:r w:rsidRPr="00A074E0">
        <w:rPr>
          <w:i/>
          <w:lang w:val="en-GB"/>
        </w:rPr>
        <w:t>Didemnum</w:t>
      </w:r>
      <w:r w:rsidRPr="00A074E0">
        <w:rPr>
          <w:lang w:val="en-GB"/>
        </w:rPr>
        <w:t xml:space="preserve"> sp. A: current distribution, basic biology, and potential threat to marine communities of the northeast and west coasts of North America. J</w:t>
      </w:r>
      <w:r w:rsidR="00234D48" w:rsidRPr="00A074E0">
        <w:rPr>
          <w:lang w:val="en-GB"/>
        </w:rPr>
        <w:t xml:space="preserve">. </w:t>
      </w:r>
      <w:r w:rsidRPr="00A074E0">
        <w:rPr>
          <w:lang w:val="en-GB"/>
        </w:rPr>
        <w:t>Exp</w:t>
      </w:r>
      <w:r w:rsidR="00234D48" w:rsidRPr="00A074E0">
        <w:rPr>
          <w:lang w:val="en-GB"/>
        </w:rPr>
        <w:t>.</w:t>
      </w:r>
      <w:r w:rsidRPr="00A074E0">
        <w:rPr>
          <w:lang w:val="en-GB"/>
        </w:rPr>
        <w:t xml:space="preserve"> Mar</w:t>
      </w:r>
      <w:r w:rsidR="00234D48" w:rsidRPr="00A074E0">
        <w:rPr>
          <w:lang w:val="en-GB"/>
        </w:rPr>
        <w:t>.</w:t>
      </w:r>
      <w:r w:rsidRPr="00A074E0">
        <w:rPr>
          <w:lang w:val="en-GB"/>
        </w:rPr>
        <w:t xml:space="preserve"> Biol</w:t>
      </w:r>
      <w:r w:rsidR="00234D48" w:rsidRPr="00A074E0">
        <w:rPr>
          <w:lang w:val="en-GB"/>
        </w:rPr>
        <w:t>.</w:t>
      </w:r>
      <w:r w:rsidRPr="00A074E0">
        <w:rPr>
          <w:lang w:val="en-GB"/>
        </w:rPr>
        <w:t xml:space="preserve"> Ecol</w:t>
      </w:r>
      <w:r w:rsidR="00234D48" w:rsidRPr="00A074E0">
        <w:rPr>
          <w:lang w:val="en-GB"/>
        </w:rPr>
        <w:t>.</w:t>
      </w:r>
      <w:r w:rsidRPr="00A074E0">
        <w:rPr>
          <w:lang w:val="en-GB"/>
        </w:rPr>
        <w:t xml:space="preserve"> 342, 99–108. </w:t>
      </w:r>
      <w:hyperlink r:id="rId74" w:history="1">
        <w:r w:rsidRPr="00A074E0">
          <w:rPr>
            <w:rStyle w:val="Hyperlink"/>
            <w:lang w:val="en-GB"/>
          </w:rPr>
          <w:t>https://doi.org/10.1016/j.jembe.2006.10.020</w:t>
        </w:r>
      </w:hyperlink>
      <w:bookmarkEnd w:id="58"/>
    </w:p>
    <w:p w14:paraId="11417A97" w14:textId="12B40977" w:rsidR="00476E3B" w:rsidRPr="00A074E0" w:rsidRDefault="00476E3B" w:rsidP="00EE0EE9">
      <w:pPr>
        <w:pStyle w:val="Bodytextfirst"/>
        <w:ind w:left="284" w:hanging="284"/>
        <w:rPr>
          <w:lang w:val="en-GB"/>
        </w:rPr>
      </w:pPr>
      <w:bookmarkStart w:id="59" w:name="BuryWhelan1985"/>
      <w:r w:rsidRPr="00A074E0">
        <w:rPr>
          <w:lang w:val="en-GB"/>
        </w:rPr>
        <w:t>Bury, R.B., Whelan, J.A.</w:t>
      </w:r>
      <w:r w:rsidR="001C6844" w:rsidRPr="00A074E0">
        <w:rPr>
          <w:lang w:val="en-GB"/>
        </w:rPr>
        <w:t>,</w:t>
      </w:r>
      <w:r w:rsidRPr="00A074E0">
        <w:rPr>
          <w:lang w:val="en-GB"/>
        </w:rPr>
        <w:t xml:space="preserve"> 1985. Ecology and management of the bullfrog (Vol. 155). US Department of the Interior, Fish and Wildlife Service</w:t>
      </w:r>
      <w:r w:rsidR="001C6844" w:rsidRPr="00A074E0">
        <w:rPr>
          <w:lang w:val="en-GB"/>
        </w:rPr>
        <w:t>, USA</w:t>
      </w:r>
      <w:r w:rsidRPr="00A074E0">
        <w:rPr>
          <w:lang w:val="en-GB"/>
        </w:rPr>
        <w:t>.</w:t>
      </w:r>
      <w:bookmarkEnd w:id="59"/>
    </w:p>
    <w:p w14:paraId="493F40C9" w14:textId="6B5D3FAA" w:rsidR="00AE6C79" w:rsidRPr="00A074E0" w:rsidRDefault="00AE6C79" w:rsidP="00EE0EE9">
      <w:pPr>
        <w:pStyle w:val="Bodytextfirst"/>
        <w:ind w:left="284" w:hanging="284"/>
      </w:pPr>
      <w:bookmarkStart w:id="60" w:name="CaiolaDeSostoa2005"/>
      <w:r w:rsidRPr="00A074E0">
        <w:rPr>
          <w:lang w:val="en-GB"/>
        </w:rPr>
        <w:t>Caiola</w:t>
      </w:r>
      <w:r w:rsidR="00953248" w:rsidRPr="00A074E0">
        <w:rPr>
          <w:lang w:val="en-GB"/>
        </w:rPr>
        <w:t>,</w:t>
      </w:r>
      <w:r w:rsidRPr="00A074E0">
        <w:rPr>
          <w:lang w:val="en-GB"/>
        </w:rPr>
        <w:t xml:space="preserve"> N</w:t>
      </w:r>
      <w:r w:rsidR="00953248" w:rsidRPr="00A074E0">
        <w:rPr>
          <w:lang w:val="en-GB"/>
        </w:rPr>
        <w:t>.</w:t>
      </w:r>
      <w:r w:rsidRPr="00A074E0">
        <w:rPr>
          <w:lang w:val="en-GB"/>
        </w:rPr>
        <w:t>, de Sostoa</w:t>
      </w:r>
      <w:r w:rsidR="00953248" w:rsidRPr="00A074E0">
        <w:rPr>
          <w:lang w:val="en-GB"/>
        </w:rPr>
        <w:t>,</w:t>
      </w:r>
      <w:r w:rsidRPr="00A074E0">
        <w:rPr>
          <w:lang w:val="en-GB"/>
        </w:rPr>
        <w:t xml:space="preserve"> A</w:t>
      </w:r>
      <w:r w:rsidR="00953248" w:rsidRPr="00A074E0">
        <w:rPr>
          <w:lang w:val="en-GB"/>
        </w:rPr>
        <w:t xml:space="preserve">., </w:t>
      </w:r>
      <w:r w:rsidRPr="00A074E0">
        <w:rPr>
          <w:lang w:val="en-GB"/>
        </w:rPr>
        <w:t>2005</w:t>
      </w:r>
      <w:r w:rsidR="00953248" w:rsidRPr="00A074E0">
        <w:rPr>
          <w:lang w:val="en-GB"/>
        </w:rPr>
        <w:t>.</w:t>
      </w:r>
      <w:r w:rsidRPr="00A074E0">
        <w:rPr>
          <w:lang w:val="en-GB"/>
        </w:rPr>
        <w:t xml:space="preserve"> </w:t>
      </w:r>
      <w:r w:rsidRPr="00A074E0">
        <w:t xml:space="preserve">First record of the Asiatic cyprinid </w:t>
      </w:r>
      <w:r w:rsidRPr="00A074E0">
        <w:rPr>
          <w:i/>
          <w:iCs/>
        </w:rPr>
        <w:t>Pseudorasbora parva</w:t>
      </w:r>
      <w:r w:rsidRPr="00A074E0">
        <w:t xml:space="preserve"> in the Iberian Peninsula. </w:t>
      </w:r>
      <w:r w:rsidRPr="00A074E0">
        <w:rPr>
          <w:iCs/>
        </w:rPr>
        <w:t>J</w:t>
      </w:r>
      <w:r w:rsidR="00953248" w:rsidRPr="00A074E0">
        <w:rPr>
          <w:iCs/>
        </w:rPr>
        <w:t>.</w:t>
      </w:r>
      <w:r w:rsidRPr="00A074E0">
        <w:rPr>
          <w:iCs/>
        </w:rPr>
        <w:t xml:space="preserve"> Fish Biol</w:t>
      </w:r>
      <w:r w:rsidR="00953248" w:rsidRPr="00A074E0">
        <w:rPr>
          <w:iCs/>
        </w:rPr>
        <w:t>.</w:t>
      </w:r>
      <w:r w:rsidRPr="00A074E0">
        <w:rPr>
          <w:iCs/>
        </w:rPr>
        <w:t xml:space="preserve"> 61</w:t>
      </w:r>
      <w:r w:rsidR="00953248" w:rsidRPr="00A074E0">
        <w:rPr>
          <w:iCs/>
        </w:rPr>
        <w:t xml:space="preserve">, </w:t>
      </w:r>
      <w:r w:rsidRPr="00A074E0">
        <w:t xml:space="preserve">1058–1060. </w:t>
      </w:r>
      <w:hyperlink r:id="rId75" w:history="1">
        <w:r w:rsidRPr="00A074E0">
          <w:rPr>
            <w:rStyle w:val="Hyperlink"/>
          </w:rPr>
          <w:t>https://doi.org/‌10.1111/‌j.1095-8649.2002.tb01864.x</w:t>
        </w:r>
      </w:hyperlink>
      <w:bookmarkEnd w:id="60"/>
    </w:p>
    <w:p w14:paraId="031669A1" w14:textId="5F3D256A" w:rsidR="00D84FF8" w:rsidRPr="00A074E0" w:rsidRDefault="00D84FF8" w:rsidP="00EE0EE9">
      <w:pPr>
        <w:pStyle w:val="Bodytextfirst"/>
        <w:ind w:left="284" w:hanging="284"/>
        <w:rPr>
          <w:rStyle w:val="Hyperlink"/>
          <w:color w:val="auto"/>
          <w:lang w:val="en-GB"/>
        </w:rPr>
      </w:pPr>
      <w:bookmarkStart w:id="61" w:name="Cappsetal2015"/>
      <w:r w:rsidRPr="00A074E0">
        <w:rPr>
          <w:lang w:val="en-GB"/>
        </w:rPr>
        <w:t>Capps, K.A., Ulseth A., Flecker, A.S.</w:t>
      </w:r>
      <w:r w:rsidR="00953248" w:rsidRPr="00A074E0">
        <w:rPr>
          <w:lang w:val="en-GB"/>
        </w:rPr>
        <w:t>,</w:t>
      </w:r>
      <w:r w:rsidRPr="00A074E0">
        <w:rPr>
          <w:lang w:val="en-GB"/>
        </w:rPr>
        <w:t xml:space="preserve"> 2015. Quantifying the top-down and bottom-up effects of a non-native grazer in freshwaters. Biol</w:t>
      </w:r>
      <w:r w:rsidR="00953248" w:rsidRPr="00A074E0">
        <w:rPr>
          <w:lang w:val="en-GB"/>
        </w:rPr>
        <w:t>.</w:t>
      </w:r>
      <w:r w:rsidRPr="00A074E0">
        <w:rPr>
          <w:lang w:val="en-GB"/>
        </w:rPr>
        <w:t xml:space="preserve"> Invasions 17, 1253–1266. </w:t>
      </w:r>
      <w:hyperlink r:id="rId76" w:history="1">
        <w:r w:rsidRPr="00A074E0">
          <w:rPr>
            <w:rStyle w:val="Hyperlink"/>
            <w:lang w:val="en-GB"/>
          </w:rPr>
          <w:t>https://doi.org/10.1007/s10530-014-0793-z</w:t>
        </w:r>
      </w:hyperlink>
      <w:bookmarkEnd w:id="61"/>
    </w:p>
    <w:p w14:paraId="659E680F" w14:textId="5FF6C582" w:rsidR="00D8635B" w:rsidRPr="00A074E0" w:rsidRDefault="00D8635B" w:rsidP="00EE0EE9">
      <w:pPr>
        <w:pStyle w:val="Bodytextfirst"/>
        <w:ind w:left="284" w:hanging="284"/>
        <w:rPr>
          <w:rStyle w:val="Hyperlink"/>
          <w:color w:val="auto"/>
          <w:lang w:val="en-GB"/>
        </w:rPr>
      </w:pPr>
      <w:bookmarkStart w:id="62" w:name="CarltonGeller1993"/>
      <w:r w:rsidRPr="00A074E0">
        <w:rPr>
          <w:rStyle w:val="Hyperlink"/>
          <w:color w:val="auto"/>
          <w:lang w:val="en-GB"/>
        </w:rPr>
        <w:t>Carlton</w:t>
      </w:r>
      <w:r w:rsidR="00953248" w:rsidRPr="00A074E0">
        <w:rPr>
          <w:rStyle w:val="Hyperlink"/>
          <w:color w:val="auto"/>
          <w:lang w:val="en-GB"/>
        </w:rPr>
        <w:t>,</w:t>
      </w:r>
      <w:r w:rsidRPr="00A074E0">
        <w:rPr>
          <w:rStyle w:val="Hyperlink"/>
          <w:color w:val="auto"/>
          <w:lang w:val="en-GB"/>
        </w:rPr>
        <w:t xml:space="preserve"> J</w:t>
      </w:r>
      <w:r w:rsidR="00953248" w:rsidRPr="00A074E0">
        <w:rPr>
          <w:rStyle w:val="Hyperlink"/>
          <w:color w:val="auto"/>
          <w:lang w:val="en-GB"/>
        </w:rPr>
        <w:t>.</w:t>
      </w:r>
      <w:r w:rsidRPr="00A074E0">
        <w:rPr>
          <w:rStyle w:val="Hyperlink"/>
          <w:color w:val="auto"/>
          <w:lang w:val="en-GB"/>
        </w:rPr>
        <w:t>T</w:t>
      </w:r>
      <w:r w:rsidR="00953248" w:rsidRPr="00A074E0">
        <w:rPr>
          <w:rStyle w:val="Hyperlink"/>
          <w:color w:val="auto"/>
          <w:lang w:val="en-GB"/>
        </w:rPr>
        <w:t>.,</w:t>
      </w:r>
      <w:r w:rsidRPr="00A074E0">
        <w:rPr>
          <w:rStyle w:val="Hyperlink"/>
          <w:color w:val="auto"/>
          <w:lang w:val="en-GB"/>
        </w:rPr>
        <w:t xml:space="preserve"> Geller</w:t>
      </w:r>
      <w:r w:rsidR="00953248" w:rsidRPr="00A074E0">
        <w:rPr>
          <w:rStyle w:val="Hyperlink"/>
          <w:color w:val="auto"/>
          <w:lang w:val="en-GB"/>
        </w:rPr>
        <w:t>,</w:t>
      </w:r>
      <w:r w:rsidRPr="00A074E0">
        <w:rPr>
          <w:rStyle w:val="Hyperlink"/>
          <w:color w:val="auto"/>
          <w:lang w:val="en-GB"/>
        </w:rPr>
        <w:t xml:space="preserve"> J</w:t>
      </w:r>
      <w:r w:rsidR="00953248" w:rsidRPr="00A074E0">
        <w:rPr>
          <w:rStyle w:val="Hyperlink"/>
          <w:color w:val="auto"/>
          <w:lang w:val="en-GB"/>
        </w:rPr>
        <w:t>.</w:t>
      </w:r>
      <w:r w:rsidRPr="00A074E0">
        <w:rPr>
          <w:rStyle w:val="Hyperlink"/>
          <w:color w:val="auto"/>
          <w:lang w:val="en-GB"/>
        </w:rPr>
        <w:t>B</w:t>
      </w:r>
      <w:r w:rsidR="00953248" w:rsidRPr="00A074E0">
        <w:rPr>
          <w:rStyle w:val="Hyperlink"/>
          <w:color w:val="auto"/>
          <w:lang w:val="en-GB"/>
        </w:rPr>
        <w:t>.,</w:t>
      </w:r>
      <w:r w:rsidRPr="00A074E0">
        <w:rPr>
          <w:rStyle w:val="Hyperlink"/>
          <w:color w:val="auto"/>
          <w:lang w:val="en-GB"/>
        </w:rPr>
        <w:t xml:space="preserve"> 1993</w:t>
      </w:r>
      <w:r w:rsidR="00953248" w:rsidRPr="00A074E0">
        <w:rPr>
          <w:rStyle w:val="Hyperlink"/>
          <w:color w:val="auto"/>
          <w:lang w:val="en-GB"/>
        </w:rPr>
        <w:t>.</w:t>
      </w:r>
      <w:r w:rsidRPr="00A074E0">
        <w:rPr>
          <w:rStyle w:val="Hyperlink"/>
          <w:color w:val="auto"/>
          <w:lang w:val="en-GB"/>
        </w:rPr>
        <w:t xml:space="preserve"> Ecological roulette: the global transport of nonindigenous marine organisms. Science 261</w:t>
      </w:r>
      <w:r w:rsidR="00953248" w:rsidRPr="00A074E0">
        <w:rPr>
          <w:rStyle w:val="Hyperlink"/>
          <w:color w:val="auto"/>
          <w:lang w:val="en-GB"/>
        </w:rPr>
        <w:t>,</w:t>
      </w:r>
      <w:r w:rsidRPr="00A074E0">
        <w:rPr>
          <w:rStyle w:val="Hyperlink"/>
          <w:color w:val="auto"/>
          <w:lang w:val="en-GB"/>
        </w:rPr>
        <w:t xml:space="preserve"> 78</w:t>
      </w:r>
      <w:r w:rsidR="00953248" w:rsidRPr="00A074E0">
        <w:rPr>
          <w:rStyle w:val="Hyperlink"/>
          <w:color w:val="auto"/>
          <w:lang w:val="en-GB"/>
        </w:rPr>
        <w:t>–</w:t>
      </w:r>
      <w:r w:rsidRPr="00A074E0">
        <w:rPr>
          <w:rStyle w:val="Hyperlink"/>
          <w:color w:val="auto"/>
          <w:lang w:val="en-GB"/>
        </w:rPr>
        <w:t xml:space="preserve">82. </w:t>
      </w:r>
      <w:hyperlink r:id="rId77" w:history="1">
        <w:r w:rsidRPr="00A074E0">
          <w:rPr>
            <w:rStyle w:val="Hyperlink"/>
            <w:lang w:val="en-GB"/>
          </w:rPr>
          <w:t>https://doi.org/10.1126/science.261.5117.78</w:t>
        </w:r>
      </w:hyperlink>
      <w:bookmarkEnd w:id="62"/>
    </w:p>
    <w:p w14:paraId="04E40645" w14:textId="3EC70B55" w:rsidR="001176DF" w:rsidRPr="00A074E0" w:rsidRDefault="001176DF" w:rsidP="00EE0EE9">
      <w:pPr>
        <w:pStyle w:val="Bodytextfirst"/>
        <w:ind w:left="284" w:hanging="284"/>
        <w:rPr>
          <w:lang w:val="en-GB"/>
        </w:rPr>
      </w:pPr>
      <w:bookmarkStart w:id="63" w:name="Carmanetal2007"/>
      <w:r w:rsidRPr="00A074E0">
        <w:rPr>
          <w:lang w:val="en-GB"/>
        </w:rPr>
        <w:t>Carman</w:t>
      </w:r>
      <w:r w:rsidR="00953248" w:rsidRPr="00A074E0">
        <w:rPr>
          <w:lang w:val="en-GB"/>
        </w:rPr>
        <w:t>,</w:t>
      </w:r>
      <w:r w:rsidRPr="00A074E0">
        <w:rPr>
          <w:lang w:val="en-GB"/>
        </w:rPr>
        <w:t xml:space="preserve"> M</w:t>
      </w:r>
      <w:r w:rsidR="00953248" w:rsidRPr="00A074E0">
        <w:rPr>
          <w:lang w:val="en-GB"/>
        </w:rPr>
        <w:t>.</w:t>
      </w:r>
      <w:r w:rsidRPr="00A074E0">
        <w:rPr>
          <w:lang w:val="en-GB"/>
        </w:rPr>
        <w:t>R</w:t>
      </w:r>
      <w:r w:rsidR="00953248" w:rsidRPr="00A074E0">
        <w:rPr>
          <w:lang w:val="en-GB"/>
        </w:rPr>
        <w:t>.</w:t>
      </w:r>
      <w:r w:rsidRPr="00A074E0">
        <w:rPr>
          <w:lang w:val="en-GB"/>
        </w:rPr>
        <w:t>, Bullard</w:t>
      </w:r>
      <w:r w:rsidR="00953248" w:rsidRPr="00A074E0">
        <w:rPr>
          <w:lang w:val="en-GB"/>
        </w:rPr>
        <w:t>,</w:t>
      </w:r>
      <w:r w:rsidRPr="00A074E0">
        <w:rPr>
          <w:lang w:val="en-GB"/>
        </w:rPr>
        <w:t xml:space="preserve"> S</w:t>
      </w:r>
      <w:r w:rsidR="00953248" w:rsidRPr="00A074E0">
        <w:rPr>
          <w:lang w:val="en-GB"/>
        </w:rPr>
        <w:t>.</w:t>
      </w:r>
      <w:r w:rsidRPr="00A074E0">
        <w:rPr>
          <w:lang w:val="en-GB"/>
        </w:rPr>
        <w:t>G</w:t>
      </w:r>
      <w:r w:rsidR="00953248" w:rsidRPr="00A074E0">
        <w:rPr>
          <w:lang w:val="en-GB"/>
        </w:rPr>
        <w:t>.,</w:t>
      </w:r>
      <w:r w:rsidRPr="00A074E0">
        <w:rPr>
          <w:lang w:val="en-GB"/>
        </w:rPr>
        <w:t xml:space="preserve"> Donnelly</w:t>
      </w:r>
      <w:r w:rsidR="00953248" w:rsidRPr="00A074E0">
        <w:rPr>
          <w:lang w:val="en-GB"/>
        </w:rPr>
        <w:t>,</w:t>
      </w:r>
      <w:r w:rsidRPr="00A074E0">
        <w:rPr>
          <w:lang w:val="en-GB"/>
        </w:rPr>
        <w:t xml:space="preserve"> J</w:t>
      </w:r>
      <w:r w:rsidR="00953248" w:rsidRPr="00A074E0">
        <w:rPr>
          <w:lang w:val="en-GB"/>
        </w:rPr>
        <w:t>.</w:t>
      </w:r>
      <w:r w:rsidRPr="00A074E0">
        <w:rPr>
          <w:lang w:val="en-GB"/>
        </w:rPr>
        <w:t>P</w:t>
      </w:r>
      <w:r w:rsidR="00953248" w:rsidRPr="00A074E0">
        <w:rPr>
          <w:lang w:val="en-GB"/>
        </w:rPr>
        <w:t>.,</w:t>
      </w:r>
      <w:r w:rsidRPr="00A074E0">
        <w:rPr>
          <w:lang w:val="en-GB"/>
        </w:rPr>
        <w:t xml:space="preserve"> 2007</w:t>
      </w:r>
      <w:r w:rsidR="00953248" w:rsidRPr="00A074E0">
        <w:rPr>
          <w:lang w:val="en-GB"/>
        </w:rPr>
        <w:t>.</w:t>
      </w:r>
      <w:r w:rsidRPr="00A074E0">
        <w:rPr>
          <w:lang w:val="en-GB"/>
        </w:rPr>
        <w:t xml:space="preserve"> Water quality, nitrogen pollution, and ascidian diversity in coastal waters of southern Massachusetts, USA. J</w:t>
      </w:r>
      <w:r w:rsidR="00953248" w:rsidRPr="00A074E0">
        <w:rPr>
          <w:lang w:val="en-GB"/>
        </w:rPr>
        <w:t xml:space="preserve">. </w:t>
      </w:r>
      <w:r w:rsidRPr="00A074E0">
        <w:rPr>
          <w:lang w:val="en-GB"/>
        </w:rPr>
        <w:t>Exp</w:t>
      </w:r>
      <w:r w:rsidR="00953248" w:rsidRPr="00A074E0">
        <w:rPr>
          <w:lang w:val="en-GB"/>
        </w:rPr>
        <w:t xml:space="preserve">. </w:t>
      </w:r>
      <w:r w:rsidRPr="00A074E0">
        <w:rPr>
          <w:lang w:val="en-GB"/>
        </w:rPr>
        <w:t>Mar</w:t>
      </w:r>
      <w:r w:rsidR="00953248" w:rsidRPr="00A074E0">
        <w:rPr>
          <w:lang w:val="en-GB"/>
        </w:rPr>
        <w:t>.</w:t>
      </w:r>
      <w:r w:rsidRPr="00A074E0">
        <w:rPr>
          <w:lang w:val="en-GB"/>
        </w:rPr>
        <w:t xml:space="preserve"> Biol</w:t>
      </w:r>
      <w:r w:rsidR="00953248" w:rsidRPr="00A074E0">
        <w:rPr>
          <w:lang w:val="en-GB"/>
        </w:rPr>
        <w:t>.</w:t>
      </w:r>
      <w:r w:rsidRPr="00A074E0">
        <w:rPr>
          <w:lang w:val="en-GB"/>
        </w:rPr>
        <w:t xml:space="preserve"> Ecol</w:t>
      </w:r>
      <w:r w:rsidR="00953248" w:rsidRPr="00A074E0">
        <w:rPr>
          <w:lang w:val="en-GB"/>
        </w:rPr>
        <w:t>.</w:t>
      </w:r>
      <w:r w:rsidRPr="00A074E0">
        <w:rPr>
          <w:lang w:val="en-GB"/>
        </w:rPr>
        <w:t xml:space="preserve"> 342</w:t>
      </w:r>
      <w:r w:rsidR="00953248" w:rsidRPr="00A074E0">
        <w:rPr>
          <w:lang w:val="en-GB"/>
        </w:rPr>
        <w:t>,</w:t>
      </w:r>
      <w:r w:rsidRPr="00A074E0">
        <w:rPr>
          <w:lang w:val="en-GB"/>
        </w:rPr>
        <w:t xml:space="preserve"> 175</w:t>
      </w:r>
      <w:r w:rsidR="00953248" w:rsidRPr="00A074E0">
        <w:rPr>
          <w:lang w:val="en-GB"/>
        </w:rPr>
        <w:t>–</w:t>
      </w:r>
      <w:r w:rsidRPr="00A074E0">
        <w:rPr>
          <w:lang w:val="en-GB"/>
        </w:rPr>
        <w:t xml:space="preserve">178. </w:t>
      </w:r>
      <w:hyperlink r:id="rId78" w:history="1">
        <w:r w:rsidRPr="00A074E0">
          <w:rPr>
            <w:rStyle w:val="Hyperlink"/>
            <w:lang w:val="en-GB"/>
          </w:rPr>
          <w:t>https://doi.org/10.1016/j.jembe.2006.10.037</w:t>
        </w:r>
      </w:hyperlink>
      <w:bookmarkEnd w:id="63"/>
    </w:p>
    <w:p w14:paraId="2BEB1D1B" w14:textId="0FBCA51D" w:rsidR="00512309" w:rsidRPr="00A074E0" w:rsidRDefault="00512309" w:rsidP="00EE0EE9">
      <w:pPr>
        <w:pStyle w:val="Bodytextfirst"/>
        <w:ind w:left="284" w:hanging="284"/>
        <w:rPr>
          <w:lang w:val="en-GB"/>
        </w:rPr>
      </w:pPr>
      <w:bookmarkStart w:id="64" w:name="Carveretal2006"/>
      <w:r w:rsidRPr="00A074E0">
        <w:rPr>
          <w:lang w:val="en-GB"/>
        </w:rPr>
        <w:t>Carver, C.E., Mallet, A.L.</w:t>
      </w:r>
      <w:r w:rsidR="00953248" w:rsidRPr="00A074E0">
        <w:rPr>
          <w:lang w:val="en-GB"/>
        </w:rPr>
        <w:t>,</w:t>
      </w:r>
      <w:r w:rsidRPr="00A074E0">
        <w:rPr>
          <w:lang w:val="en-GB"/>
        </w:rPr>
        <w:t xml:space="preserve"> Vercaemer, B.</w:t>
      </w:r>
      <w:r w:rsidR="00953248" w:rsidRPr="00A074E0">
        <w:rPr>
          <w:lang w:val="en-GB"/>
        </w:rPr>
        <w:t xml:space="preserve">, </w:t>
      </w:r>
      <w:r w:rsidRPr="00A074E0">
        <w:rPr>
          <w:lang w:val="en-GB"/>
        </w:rPr>
        <w:t>2006. Biological synopsis of the solitary tunicate Ciona intestinalis. Canadian Manuscript Report Fisheries And Aquatic Sciences. Bedford Institute of Oceanography Dartmouth, Nova Scotia</w:t>
      </w:r>
      <w:r w:rsidR="00953248" w:rsidRPr="00A074E0">
        <w:rPr>
          <w:lang w:val="en-GB"/>
        </w:rPr>
        <w:t>, Canada</w:t>
      </w:r>
      <w:r w:rsidRPr="00A074E0">
        <w:rPr>
          <w:lang w:val="en-GB"/>
        </w:rPr>
        <w:t>.</w:t>
      </w:r>
      <w:bookmarkEnd w:id="64"/>
    </w:p>
    <w:p w14:paraId="777B7B89" w14:textId="032C59B6" w:rsidR="006B7A80" w:rsidRPr="00A074E0" w:rsidRDefault="006B7A80" w:rsidP="00EE0EE9">
      <w:pPr>
        <w:pStyle w:val="Bodytextfirst"/>
        <w:ind w:left="284" w:hanging="284"/>
        <w:rPr>
          <w:lang w:val="en-GB"/>
        </w:rPr>
      </w:pPr>
      <w:bookmarkStart w:id="65" w:name="Castricetal2001"/>
      <w:r w:rsidRPr="00A074E0">
        <w:rPr>
          <w:lang w:val="en-GB"/>
        </w:rPr>
        <w:t>Castric, J., Thiery, R., Jeffroy, J., De Kinkelin, P., Raymond, J.C.</w:t>
      </w:r>
      <w:r w:rsidR="00953248" w:rsidRPr="00A074E0">
        <w:rPr>
          <w:lang w:val="en-GB"/>
        </w:rPr>
        <w:t>,</w:t>
      </w:r>
      <w:r w:rsidRPr="00A074E0">
        <w:rPr>
          <w:lang w:val="en-GB"/>
        </w:rPr>
        <w:t xml:space="preserve"> 2001. Sea bream </w:t>
      </w:r>
      <w:r w:rsidRPr="00A074E0">
        <w:rPr>
          <w:i/>
          <w:iCs/>
          <w:lang w:val="en-GB"/>
        </w:rPr>
        <w:t>Sparus aurata</w:t>
      </w:r>
      <w:r w:rsidRPr="00A074E0">
        <w:rPr>
          <w:lang w:val="en-GB"/>
        </w:rPr>
        <w:t>, an asymptomatic contagious fish host for nodavirus. Dis</w:t>
      </w:r>
      <w:r w:rsidR="00953248" w:rsidRPr="00A074E0">
        <w:rPr>
          <w:lang w:val="en-GB"/>
        </w:rPr>
        <w:t xml:space="preserve">. </w:t>
      </w:r>
      <w:r w:rsidRPr="00A074E0">
        <w:rPr>
          <w:lang w:val="en-GB"/>
        </w:rPr>
        <w:t>Aquat</w:t>
      </w:r>
      <w:r w:rsidR="00953248" w:rsidRPr="00A074E0">
        <w:rPr>
          <w:lang w:val="en-GB"/>
        </w:rPr>
        <w:t>.</w:t>
      </w:r>
      <w:r w:rsidRPr="00A074E0">
        <w:rPr>
          <w:lang w:val="en-GB"/>
        </w:rPr>
        <w:t xml:space="preserve"> Organ</w:t>
      </w:r>
      <w:r w:rsidR="00953248" w:rsidRPr="00A074E0">
        <w:rPr>
          <w:lang w:val="en-GB"/>
        </w:rPr>
        <w:t>.</w:t>
      </w:r>
      <w:r w:rsidRPr="00A074E0">
        <w:rPr>
          <w:lang w:val="en-GB"/>
        </w:rPr>
        <w:t xml:space="preserve"> 47, 33</w:t>
      </w:r>
      <w:r w:rsidR="00953248" w:rsidRPr="00A074E0">
        <w:rPr>
          <w:lang w:val="en-GB"/>
        </w:rPr>
        <w:t>–</w:t>
      </w:r>
      <w:r w:rsidRPr="00A074E0">
        <w:rPr>
          <w:lang w:val="en-GB"/>
        </w:rPr>
        <w:t xml:space="preserve">38. </w:t>
      </w:r>
      <w:hyperlink r:id="rId79" w:history="1">
        <w:r w:rsidRPr="00A074E0">
          <w:rPr>
            <w:rStyle w:val="Hyperlink"/>
            <w:lang w:val="en-GB"/>
          </w:rPr>
          <w:t>https://doi.org/10.3354/dao047033</w:t>
        </w:r>
      </w:hyperlink>
      <w:bookmarkEnd w:id="65"/>
    </w:p>
    <w:p w14:paraId="7B308ED2" w14:textId="5E9741A8" w:rsidR="00517D22" w:rsidRPr="00A074E0" w:rsidRDefault="00517D22" w:rsidP="00EE0EE9">
      <w:pPr>
        <w:pStyle w:val="Bodytextfirst"/>
        <w:ind w:left="284" w:hanging="284"/>
        <w:rPr>
          <w:lang w:val="en-GB"/>
        </w:rPr>
      </w:pPr>
      <w:bookmarkStart w:id="66" w:name="Catlingetal1999"/>
      <w:r w:rsidRPr="00A074E0">
        <w:rPr>
          <w:lang w:val="en-GB"/>
        </w:rPr>
        <w:lastRenderedPageBreak/>
        <w:t>Catling, P., Hertog, A., Burt, R.J., Wombey, J.C., Forrester, R.I.</w:t>
      </w:r>
      <w:r w:rsidR="00953248" w:rsidRPr="00A074E0">
        <w:rPr>
          <w:lang w:val="en-GB"/>
        </w:rPr>
        <w:t>,</w:t>
      </w:r>
      <w:r w:rsidRPr="00A074E0">
        <w:rPr>
          <w:lang w:val="en-GB"/>
        </w:rPr>
        <w:t xml:space="preserve"> 1999. The short-term effect of cane toads, </w:t>
      </w:r>
      <w:r w:rsidRPr="00A074E0">
        <w:rPr>
          <w:i/>
          <w:iCs/>
          <w:lang w:val="en-GB"/>
        </w:rPr>
        <w:t>Bufo marinus</w:t>
      </w:r>
      <w:r w:rsidRPr="00A074E0">
        <w:rPr>
          <w:lang w:val="en-GB"/>
        </w:rPr>
        <w:t>, on native fauna in the Gulf Country of the Northern Territory. Wildlife Res</w:t>
      </w:r>
      <w:r w:rsidR="00953248" w:rsidRPr="00A074E0">
        <w:rPr>
          <w:lang w:val="en-GB"/>
        </w:rPr>
        <w:t>.</w:t>
      </w:r>
      <w:r w:rsidRPr="00A074E0">
        <w:rPr>
          <w:lang w:val="en-GB"/>
        </w:rPr>
        <w:t xml:space="preserve"> 26, 161–185</w:t>
      </w:r>
      <w:r w:rsidR="00971AE0" w:rsidRPr="00A074E0">
        <w:rPr>
          <w:lang w:val="en-GB"/>
        </w:rPr>
        <w:t xml:space="preserve">. </w:t>
      </w:r>
      <w:hyperlink r:id="rId80" w:history="1">
        <w:r w:rsidR="00971AE0" w:rsidRPr="00A074E0">
          <w:rPr>
            <w:rStyle w:val="Hyperlink"/>
            <w:lang w:val="en-GB"/>
          </w:rPr>
          <w:t>https://doi.org/10.1071/WR98025</w:t>
        </w:r>
      </w:hyperlink>
      <w:bookmarkEnd w:id="66"/>
    </w:p>
    <w:p w14:paraId="3B9DA8F4" w14:textId="19BF8777" w:rsidR="00D84FF8" w:rsidRPr="00A074E0" w:rsidRDefault="00D84FF8" w:rsidP="00EE0EE9">
      <w:pPr>
        <w:pStyle w:val="Bodytextfirst"/>
        <w:ind w:left="284" w:hanging="284"/>
        <w:rPr>
          <w:lang w:val="en-GB"/>
        </w:rPr>
      </w:pPr>
      <w:bookmarkStart w:id="67" w:name="Çeviketal2011"/>
      <w:r w:rsidRPr="00A074E0">
        <w:rPr>
          <w:lang w:val="en-GB"/>
        </w:rPr>
        <w:t>Çevik, C., Derici, O.B., Çevik, F., Cavaş, L.</w:t>
      </w:r>
      <w:r w:rsidR="00971AE0" w:rsidRPr="00A074E0">
        <w:rPr>
          <w:lang w:val="en-GB"/>
        </w:rPr>
        <w:t xml:space="preserve">, </w:t>
      </w:r>
      <w:r w:rsidRPr="00A074E0">
        <w:rPr>
          <w:lang w:val="en-GB"/>
        </w:rPr>
        <w:t xml:space="preserve">2011. First record of </w:t>
      </w:r>
      <w:r w:rsidRPr="00A074E0">
        <w:rPr>
          <w:i/>
          <w:iCs/>
          <w:lang w:val="en-GB"/>
        </w:rPr>
        <w:t>Phyllorhiza punctata</w:t>
      </w:r>
      <w:r w:rsidRPr="00A074E0">
        <w:rPr>
          <w:lang w:val="en-GB"/>
        </w:rPr>
        <w:t xml:space="preserve"> von Lendenfeld, 1884 (Scyphozoa: Rhizostomeae: Mastigiidae) from Turkey. Aqua</w:t>
      </w:r>
      <w:r w:rsidR="00971AE0" w:rsidRPr="00A074E0">
        <w:rPr>
          <w:lang w:val="en-GB"/>
        </w:rPr>
        <w:t>t.</w:t>
      </w:r>
      <w:r w:rsidRPr="00A074E0">
        <w:rPr>
          <w:lang w:val="en-GB"/>
        </w:rPr>
        <w:t xml:space="preserve"> Invasions 6 (Suppl. 1), S27–S28. </w:t>
      </w:r>
      <w:hyperlink r:id="rId81" w:history="1">
        <w:r w:rsidRPr="00A074E0">
          <w:rPr>
            <w:rStyle w:val="Hyperlink"/>
            <w:lang w:val="en-GB"/>
          </w:rPr>
          <w:t>https://doi.org/10.3391/ai.2011.6.S1.006</w:t>
        </w:r>
      </w:hyperlink>
      <w:bookmarkEnd w:id="67"/>
    </w:p>
    <w:p w14:paraId="2686BC31" w14:textId="06A36810" w:rsidR="00D84FF8" w:rsidRPr="00A074E0" w:rsidRDefault="00D84FF8" w:rsidP="00EE0EE9">
      <w:pPr>
        <w:pStyle w:val="Bodytextfirst"/>
        <w:ind w:left="284" w:hanging="284"/>
        <w:rPr>
          <w:rStyle w:val="Hyperlink"/>
          <w:color w:val="auto"/>
          <w:lang w:val="en-GB"/>
        </w:rPr>
      </w:pPr>
      <w:bookmarkStart w:id="68" w:name="Chavezetal2006"/>
      <w:r w:rsidRPr="00A074E0">
        <w:rPr>
          <w:lang w:val="en-GB"/>
        </w:rPr>
        <w:t>Chavez, J.M., de la Paz, R.M., Manohar, S.K., Pagulayan, R.C., Carandang, J.</w:t>
      </w:r>
      <w:r w:rsidR="00971AE0" w:rsidRPr="00A074E0">
        <w:rPr>
          <w:lang w:val="en-GB"/>
        </w:rPr>
        <w:t>,</w:t>
      </w:r>
      <w:r w:rsidRPr="00A074E0">
        <w:rPr>
          <w:lang w:val="en-GB"/>
        </w:rPr>
        <w:t xml:space="preserve"> 2006. New Philippine record of South American sailfin catfishes (Pisces: Loricariidae). Zootaxa 1109, 57–68. </w:t>
      </w:r>
      <w:hyperlink r:id="rId82" w:history="1">
        <w:r w:rsidRPr="00A074E0">
          <w:rPr>
            <w:rStyle w:val="Hyperlink"/>
            <w:lang w:val="en-GB"/>
          </w:rPr>
          <w:t>http://dx.doi.org/10.11646/zootaxa.1109.1.6</w:t>
        </w:r>
      </w:hyperlink>
      <w:bookmarkEnd w:id="68"/>
    </w:p>
    <w:p w14:paraId="46994FE6" w14:textId="4AC91A5C" w:rsidR="00E573E9" w:rsidRPr="00A074E0" w:rsidRDefault="00E573E9" w:rsidP="00EE0EE9">
      <w:pPr>
        <w:pStyle w:val="Bodytextfirst"/>
        <w:ind w:left="284" w:hanging="284"/>
        <w:rPr>
          <w:lang w:val="en-GB"/>
        </w:rPr>
      </w:pPr>
      <w:bookmarkStart w:id="69" w:name="Chervinski1984"/>
      <w:r w:rsidRPr="00A074E0">
        <w:rPr>
          <w:lang w:val="en-GB"/>
        </w:rPr>
        <w:t>Chervinski, J.</w:t>
      </w:r>
      <w:r w:rsidR="00971AE0" w:rsidRPr="00A074E0">
        <w:rPr>
          <w:lang w:val="en-GB"/>
        </w:rPr>
        <w:t>,</w:t>
      </w:r>
      <w:r w:rsidRPr="00A074E0">
        <w:rPr>
          <w:lang w:val="en-GB"/>
        </w:rPr>
        <w:t xml:space="preserve"> 1984. Salinity tolerance of young gilthead sea bream </w:t>
      </w:r>
      <w:r w:rsidRPr="00A074E0">
        <w:rPr>
          <w:i/>
          <w:iCs/>
          <w:lang w:val="en-GB"/>
        </w:rPr>
        <w:t>Sparus aurata</w:t>
      </w:r>
      <w:r w:rsidRPr="00A074E0">
        <w:rPr>
          <w:lang w:val="en-GB"/>
        </w:rPr>
        <w:t xml:space="preserve"> L. Bamidgeh 36, 121–124.</w:t>
      </w:r>
      <w:bookmarkEnd w:id="69"/>
    </w:p>
    <w:p w14:paraId="1EECAD2B" w14:textId="796EFC2B" w:rsidR="003F6045" w:rsidRPr="00A074E0" w:rsidRDefault="003F6045" w:rsidP="00EE0EE9">
      <w:pPr>
        <w:pStyle w:val="Bodytextfirst"/>
        <w:ind w:left="284" w:hanging="284"/>
        <w:rPr>
          <w:lang w:val="en-GB"/>
        </w:rPr>
      </w:pPr>
      <w:bookmarkStart w:id="70" w:name="Chuangetal2019"/>
      <w:r w:rsidRPr="00A074E0">
        <w:rPr>
          <w:lang w:val="en-GB"/>
        </w:rPr>
        <w:t>Chuang, M.F., Choe, M., Kang, H., Borze'e, A., Kim, A., Kwon, S., Sung, M, Jang, Y.</w:t>
      </w:r>
      <w:r w:rsidR="00665F12" w:rsidRPr="00A074E0">
        <w:rPr>
          <w:lang w:val="en-GB"/>
        </w:rPr>
        <w:t xml:space="preserve">, </w:t>
      </w:r>
      <w:r w:rsidRPr="00A074E0">
        <w:rPr>
          <w:lang w:val="en-GB"/>
        </w:rPr>
        <w:t>2019. Microhabitat preference in American bullfrog tadpoles (</w:t>
      </w:r>
      <w:r w:rsidRPr="00A074E0">
        <w:rPr>
          <w:i/>
          <w:iCs/>
          <w:lang w:val="en-GB"/>
        </w:rPr>
        <w:t>Lithobates catesbeianus</w:t>
      </w:r>
      <w:r w:rsidRPr="00A074E0">
        <w:rPr>
          <w:lang w:val="en-GB"/>
        </w:rPr>
        <w:t>) in relation to predation pressure. Aquat</w:t>
      </w:r>
      <w:r w:rsidR="00665F12" w:rsidRPr="00A074E0">
        <w:rPr>
          <w:lang w:val="en-GB"/>
        </w:rPr>
        <w:t>.</w:t>
      </w:r>
      <w:r w:rsidRPr="00A074E0">
        <w:rPr>
          <w:lang w:val="en-GB"/>
        </w:rPr>
        <w:t xml:space="preserve"> Invasions 14</w:t>
      </w:r>
      <w:r w:rsidR="00665F12" w:rsidRPr="00A074E0">
        <w:rPr>
          <w:lang w:val="en-GB"/>
        </w:rPr>
        <w:t>,</w:t>
      </w:r>
      <w:r w:rsidRPr="00A074E0">
        <w:rPr>
          <w:lang w:val="en-GB"/>
        </w:rPr>
        <w:t xml:space="preserve"> </w:t>
      </w:r>
      <w:hyperlink r:id="rId83" w:history="1">
        <w:r w:rsidRPr="00A074E0">
          <w:rPr>
            <w:rStyle w:val="Hyperlink"/>
            <w:lang w:val="en-GB"/>
          </w:rPr>
          <w:t>https://doi.org/10.3391/ai.2019.14.3.04</w:t>
        </w:r>
      </w:hyperlink>
      <w:bookmarkEnd w:id="70"/>
    </w:p>
    <w:p w14:paraId="5DAD330B" w14:textId="3B53CE61" w:rsidR="00463AB8" w:rsidRPr="00A074E0" w:rsidRDefault="00463AB8" w:rsidP="00EE0EE9">
      <w:pPr>
        <w:pStyle w:val="Bodytextfirst"/>
        <w:ind w:left="284" w:hanging="284"/>
        <w:rPr>
          <w:lang w:val="en-GB"/>
        </w:rPr>
      </w:pPr>
      <w:bookmarkStart w:id="71" w:name="Chucholletal2012"/>
      <w:r w:rsidRPr="00A074E0">
        <w:rPr>
          <w:lang w:val="en-GB"/>
        </w:rPr>
        <w:t>Chucholl, C., Morawetz, K., Groß, H.</w:t>
      </w:r>
      <w:r w:rsidR="00665F12" w:rsidRPr="00A074E0">
        <w:rPr>
          <w:lang w:val="en-GB"/>
        </w:rPr>
        <w:t>,</w:t>
      </w:r>
      <w:r w:rsidRPr="00A074E0">
        <w:rPr>
          <w:lang w:val="en-GB"/>
        </w:rPr>
        <w:t xml:space="preserve"> 2012. The clones are coming--strong increase in Marmorkrebs [</w:t>
      </w:r>
      <w:r w:rsidRPr="00A074E0">
        <w:rPr>
          <w:i/>
          <w:iCs/>
          <w:lang w:val="en-GB"/>
        </w:rPr>
        <w:t>Procambarus fallax</w:t>
      </w:r>
      <w:r w:rsidRPr="00A074E0">
        <w:rPr>
          <w:lang w:val="en-GB"/>
        </w:rPr>
        <w:t xml:space="preserve"> (Hagen, 1870) f. </w:t>
      </w:r>
      <w:r w:rsidRPr="00A074E0">
        <w:rPr>
          <w:i/>
          <w:iCs/>
          <w:lang w:val="en-GB"/>
        </w:rPr>
        <w:t>virginalis</w:t>
      </w:r>
      <w:r w:rsidRPr="00A074E0">
        <w:rPr>
          <w:lang w:val="en-GB"/>
        </w:rPr>
        <w:t>] records from Europe. Aquat</w:t>
      </w:r>
      <w:r w:rsidR="00665F12" w:rsidRPr="00A074E0">
        <w:rPr>
          <w:lang w:val="en-GB"/>
        </w:rPr>
        <w:t>.</w:t>
      </w:r>
      <w:r w:rsidRPr="00A074E0">
        <w:rPr>
          <w:lang w:val="en-GB"/>
        </w:rPr>
        <w:t xml:space="preserve"> Invasions 7, 511</w:t>
      </w:r>
      <w:r w:rsidR="00665F12" w:rsidRPr="00A074E0">
        <w:rPr>
          <w:lang w:val="en-GB"/>
        </w:rPr>
        <w:t>–</w:t>
      </w:r>
      <w:r w:rsidRPr="00A074E0">
        <w:rPr>
          <w:lang w:val="en-GB"/>
        </w:rPr>
        <w:t>519</w:t>
      </w:r>
      <w:r w:rsidR="0077437C" w:rsidRPr="00A074E0">
        <w:rPr>
          <w:lang w:val="en-GB"/>
        </w:rPr>
        <w:t xml:space="preserve">. </w:t>
      </w:r>
      <w:hyperlink r:id="rId84" w:history="1">
        <w:r w:rsidR="0077437C" w:rsidRPr="00A074E0">
          <w:rPr>
            <w:rStyle w:val="Hyperlink"/>
            <w:lang w:val="en-GB"/>
          </w:rPr>
          <w:t>https://doi.org/10.3391/ai.2012.7.4.008</w:t>
        </w:r>
      </w:hyperlink>
      <w:bookmarkEnd w:id="71"/>
    </w:p>
    <w:p w14:paraId="67D36DBF" w14:textId="70C69EAD" w:rsidR="00D84FF8" w:rsidRPr="00A074E0" w:rsidRDefault="00D84FF8" w:rsidP="00EE0EE9">
      <w:pPr>
        <w:pStyle w:val="Bodytextfirst"/>
        <w:ind w:left="284" w:hanging="284"/>
        <w:rPr>
          <w:rStyle w:val="Hyperlink"/>
          <w:color w:val="auto"/>
          <w:lang w:val="en-GB"/>
        </w:rPr>
      </w:pPr>
      <w:bookmarkStart w:id="72" w:name="Clarketal2006"/>
      <w:r w:rsidRPr="00A074E0">
        <w:rPr>
          <w:lang w:val="en-GB"/>
        </w:rPr>
        <w:t>Clark, P.F., Abdul-Sahib, I.M., Al-Asadi, M.S.</w:t>
      </w:r>
      <w:r w:rsidR="0077437C" w:rsidRPr="00A074E0">
        <w:rPr>
          <w:lang w:val="en-GB"/>
        </w:rPr>
        <w:t>,</w:t>
      </w:r>
      <w:r w:rsidRPr="00A074E0">
        <w:rPr>
          <w:lang w:val="en-GB"/>
        </w:rPr>
        <w:t xml:space="preserve"> 2006. The first record of </w:t>
      </w:r>
      <w:r w:rsidRPr="00A074E0">
        <w:rPr>
          <w:i/>
          <w:iCs/>
          <w:lang w:val="en-GB"/>
        </w:rPr>
        <w:t>Eriocheir sinensis</w:t>
      </w:r>
      <w:r w:rsidRPr="00A074E0">
        <w:rPr>
          <w:lang w:val="en-GB"/>
        </w:rPr>
        <w:t xml:space="preserve"> H. Milne Edwards, 1853 (Crustacea: Brachyura: Varunidae) from the Basrah Area of Southern Iraq. Aquat</w:t>
      </w:r>
      <w:r w:rsidR="0077437C" w:rsidRPr="00A074E0">
        <w:rPr>
          <w:lang w:val="en-GB"/>
        </w:rPr>
        <w:t>.</w:t>
      </w:r>
      <w:r w:rsidRPr="00A074E0">
        <w:rPr>
          <w:lang w:val="en-GB"/>
        </w:rPr>
        <w:t xml:space="preserve"> Invasions 1, 51–54. </w:t>
      </w:r>
      <w:hyperlink r:id="rId85" w:history="1">
        <w:r w:rsidRPr="00A074E0">
          <w:rPr>
            <w:rStyle w:val="Hyperlink"/>
            <w:lang w:val="en-GB"/>
          </w:rPr>
          <w:t>https://doi.org/10.3391/ai.2006.1.2.1</w:t>
        </w:r>
      </w:hyperlink>
      <w:bookmarkEnd w:id="72"/>
    </w:p>
    <w:p w14:paraId="2DD49091" w14:textId="1CE47CF0" w:rsidR="00653D22" w:rsidRPr="00A074E0" w:rsidRDefault="00653D22" w:rsidP="00EE0EE9">
      <w:pPr>
        <w:pStyle w:val="Bodytextfirst"/>
        <w:ind w:left="284" w:hanging="284"/>
        <w:rPr>
          <w:lang w:val="en-GB"/>
        </w:rPr>
      </w:pPr>
      <w:bookmarkStart w:id="73" w:name="ClarkeTherriault2007"/>
      <w:r w:rsidRPr="00A074E0">
        <w:rPr>
          <w:lang w:val="en-GB"/>
        </w:rPr>
        <w:t>Clarke, C.L.</w:t>
      </w:r>
      <w:r w:rsidR="0077437C" w:rsidRPr="00A074E0">
        <w:rPr>
          <w:lang w:val="en-GB"/>
        </w:rPr>
        <w:t xml:space="preserve">, </w:t>
      </w:r>
      <w:r w:rsidRPr="00A074E0">
        <w:rPr>
          <w:lang w:val="en-GB"/>
        </w:rPr>
        <w:t>Therriault, T.W.</w:t>
      </w:r>
      <w:r w:rsidR="0077437C" w:rsidRPr="00A074E0">
        <w:rPr>
          <w:lang w:val="en-GB"/>
        </w:rPr>
        <w:t>,</w:t>
      </w:r>
      <w:r w:rsidRPr="00A074E0">
        <w:rPr>
          <w:lang w:val="en-GB"/>
        </w:rPr>
        <w:t xml:space="preserve"> 2007. Biological synopsis of the invasive tunicate </w:t>
      </w:r>
      <w:r w:rsidRPr="00A074E0">
        <w:rPr>
          <w:i/>
          <w:iCs/>
          <w:lang w:val="en-GB"/>
        </w:rPr>
        <w:t>Styela clava</w:t>
      </w:r>
      <w:r w:rsidRPr="00A074E0">
        <w:rPr>
          <w:lang w:val="en-GB"/>
        </w:rPr>
        <w:t xml:space="preserve"> (Herdman 1881)</w:t>
      </w:r>
      <w:r w:rsidR="0077437C" w:rsidRPr="00A074E0">
        <w:rPr>
          <w:lang w:val="en-GB"/>
        </w:rPr>
        <w:t>.</w:t>
      </w:r>
      <w:r w:rsidRPr="00A074E0">
        <w:rPr>
          <w:lang w:val="en-GB"/>
        </w:rPr>
        <w:t xml:space="preserve"> Fisheries and Oceans Canada, Science Branch, Pacific Region.</w:t>
      </w:r>
      <w:bookmarkEnd w:id="73"/>
    </w:p>
    <w:p w14:paraId="12C8AFC7" w14:textId="7C244F03" w:rsidR="006C2B8E" w:rsidRPr="00A074E0" w:rsidRDefault="006C2B8E" w:rsidP="00EE0EE9">
      <w:pPr>
        <w:pStyle w:val="Bodytextfirst"/>
        <w:ind w:left="284" w:hanging="284"/>
        <w:rPr>
          <w:lang w:val="en-GB"/>
        </w:rPr>
      </w:pPr>
      <w:bookmarkStart w:id="74" w:name="Clarke_Murrayetal2011"/>
      <w:r w:rsidRPr="00A074E0">
        <w:rPr>
          <w:lang w:val="en-GB"/>
        </w:rPr>
        <w:lastRenderedPageBreak/>
        <w:t>Clarke Murray, C., Pakhomov, E.A., &amp; Therriault, T.W. (2011). Recreational boating: a large unregulated vector transporting marine invasive species. Diver</w:t>
      </w:r>
      <w:r w:rsidR="008B2BA4" w:rsidRPr="00A074E0">
        <w:rPr>
          <w:lang w:val="en-GB"/>
        </w:rPr>
        <w:t>.</w:t>
      </w:r>
      <w:r w:rsidRPr="00A074E0">
        <w:rPr>
          <w:lang w:val="en-GB"/>
        </w:rPr>
        <w:t xml:space="preserve"> Distrib</w:t>
      </w:r>
      <w:r w:rsidR="008B2BA4" w:rsidRPr="00A074E0">
        <w:rPr>
          <w:lang w:val="en-GB"/>
        </w:rPr>
        <w:t>.</w:t>
      </w:r>
      <w:r w:rsidRPr="00A074E0">
        <w:rPr>
          <w:lang w:val="en-GB"/>
        </w:rPr>
        <w:t xml:space="preserve"> 17, 1161</w:t>
      </w:r>
      <w:r w:rsidR="008B2BA4" w:rsidRPr="00A074E0">
        <w:rPr>
          <w:lang w:val="en-GB"/>
        </w:rPr>
        <w:t>–</w:t>
      </w:r>
      <w:r w:rsidRPr="00A074E0">
        <w:rPr>
          <w:lang w:val="en-GB"/>
        </w:rPr>
        <w:t>1172</w:t>
      </w:r>
      <w:r w:rsidR="008B2BA4" w:rsidRPr="00A074E0">
        <w:rPr>
          <w:lang w:val="en-GB"/>
        </w:rPr>
        <w:t xml:space="preserve">. </w:t>
      </w:r>
      <w:hyperlink r:id="rId86" w:history="1">
        <w:r w:rsidR="008B2BA4" w:rsidRPr="00A074E0">
          <w:rPr>
            <w:rStyle w:val="Hyperlink"/>
            <w:lang w:val="en-GB"/>
          </w:rPr>
          <w:t>https://doi.org/10.1111/j.1472-4642.2011.00798.x</w:t>
        </w:r>
      </w:hyperlink>
      <w:bookmarkEnd w:id="74"/>
    </w:p>
    <w:p w14:paraId="35262E53" w14:textId="402E5FF6" w:rsidR="00D84FF8" w:rsidRPr="00A074E0" w:rsidRDefault="00D84FF8" w:rsidP="00EE0EE9">
      <w:pPr>
        <w:pStyle w:val="Bodytextfirst"/>
        <w:ind w:left="284" w:hanging="284"/>
        <w:rPr>
          <w:lang w:val="en-GB"/>
        </w:rPr>
      </w:pPr>
      <w:bookmarkStart w:id="75" w:name="Claydonetal2012"/>
      <w:r w:rsidRPr="00A074E0">
        <w:rPr>
          <w:color w:val="222222"/>
          <w:lang w:val="en-GB"/>
        </w:rPr>
        <w:t>Claydon, J.A.B., Calosso, M.C., Traiger, S.B.</w:t>
      </w:r>
      <w:r w:rsidR="008B2BA4" w:rsidRPr="00A074E0">
        <w:rPr>
          <w:color w:val="222222"/>
          <w:lang w:val="en-GB"/>
        </w:rPr>
        <w:t>,</w:t>
      </w:r>
      <w:r w:rsidRPr="00A074E0">
        <w:rPr>
          <w:color w:val="222222"/>
          <w:lang w:val="en-GB"/>
        </w:rPr>
        <w:t xml:space="preserve"> 2012. Progression of invasive lionfish in seagrass, mangrove and reef habitats. Mar</w:t>
      </w:r>
      <w:r w:rsidR="008B2BA4" w:rsidRPr="00A074E0">
        <w:rPr>
          <w:color w:val="222222"/>
          <w:lang w:val="en-GB"/>
        </w:rPr>
        <w:t>.</w:t>
      </w:r>
      <w:r w:rsidRPr="00A074E0">
        <w:rPr>
          <w:color w:val="222222"/>
          <w:lang w:val="en-GB"/>
        </w:rPr>
        <w:t xml:space="preserve"> Eco</w:t>
      </w:r>
      <w:r w:rsidR="008B2BA4" w:rsidRPr="00A074E0">
        <w:rPr>
          <w:color w:val="222222"/>
          <w:lang w:val="en-GB"/>
        </w:rPr>
        <w:t>l.</w:t>
      </w:r>
      <w:r w:rsidRPr="00A074E0">
        <w:rPr>
          <w:color w:val="222222"/>
          <w:lang w:val="en-GB"/>
        </w:rPr>
        <w:t xml:space="preserve"> Prog</w:t>
      </w:r>
      <w:r w:rsidR="008B2BA4" w:rsidRPr="00A074E0">
        <w:rPr>
          <w:color w:val="222222"/>
          <w:lang w:val="en-GB"/>
        </w:rPr>
        <w:t>.</w:t>
      </w:r>
      <w:r w:rsidRPr="00A074E0">
        <w:rPr>
          <w:color w:val="222222"/>
          <w:lang w:val="en-GB"/>
        </w:rPr>
        <w:t xml:space="preserve"> Ser</w:t>
      </w:r>
      <w:r w:rsidR="008B2BA4" w:rsidRPr="00A074E0">
        <w:rPr>
          <w:color w:val="222222"/>
          <w:lang w:val="en-GB"/>
        </w:rPr>
        <w:t>.</w:t>
      </w:r>
      <w:r w:rsidRPr="00A074E0">
        <w:rPr>
          <w:color w:val="222222"/>
          <w:lang w:val="en-GB"/>
        </w:rPr>
        <w:t xml:space="preserve"> 448, 119–129.</w:t>
      </w:r>
      <w:r w:rsidRPr="00A074E0">
        <w:rPr>
          <w:lang w:val="en-GB"/>
        </w:rPr>
        <w:t xml:space="preserve"> </w:t>
      </w:r>
      <w:hyperlink r:id="rId87" w:history="1">
        <w:r w:rsidRPr="00A074E0">
          <w:rPr>
            <w:rStyle w:val="Hyperlink"/>
            <w:lang w:val="en-GB"/>
          </w:rPr>
          <w:t>https://doi.org/10.3354/meps09534</w:t>
        </w:r>
      </w:hyperlink>
      <w:bookmarkEnd w:id="75"/>
    </w:p>
    <w:p w14:paraId="32082207" w14:textId="3895C839" w:rsidR="00263E70" w:rsidRPr="00A074E0" w:rsidRDefault="00263E70" w:rsidP="00EE0EE9">
      <w:pPr>
        <w:pStyle w:val="Bodytextfirst"/>
        <w:ind w:left="284" w:hanging="284"/>
        <w:rPr>
          <w:lang w:val="en-GB"/>
        </w:rPr>
      </w:pPr>
      <w:bookmarkStart w:id="76" w:name="Cohenetal2005"/>
      <w:r w:rsidRPr="00A074E0">
        <w:rPr>
          <w:lang w:val="en-GB"/>
        </w:rPr>
        <w:t>Cohen</w:t>
      </w:r>
      <w:r w:rsidR="008B2BA4" w:rsidRPr="00A074E0">
        <w:rPr>
          <w:lang w:val="en-GB"/>
        </w:rPr>
        <w:t>,</w:t>
      </w:r>
      <w:r w:rsidRPr="00A074E0">
        <w:rPr>
          <w:lang w:val="en-GB"/>
        </w:rPr>
        <w:t xml:space="preserve"> A</w:t>
      </w:r>
      <w:r w:rsidR="008B2BA4" w:rsidRPr="00A074E0">
        <w:rPr>
          <w:lang w:val="en-GB"/>
        </w:rPr>
        <w:t>.</w:t>
      </w:r>
      <w:r w:rsidRPr="00A074E0">
        <w:rPr>
          <w:lang w:val="en-GB"/>
        </w:rPr>
        <w:t>N</w:t>
      </w:r>
      <w:r w:rsidR="008B2BA4" w:rsidRPr="00A074E0">
        <w:rPr>
          <w:lang w:val="en-GB"/>
        </w:rPr>
        <w:t>.</w:t>
      </w:r>
      <w:r w:rsidRPr="00A074E0">
        <w:rPr>
          <w:lang w:val="en-GB"/>
        </w:rPr>
        <w:t>, Harris</w:t>
      </w:r>
      <w:r w:rsidR="008B2BA4" w:rsidRPr="00A074E0">
        <w:rPr>
          <w:lang w:val="en-GB"/>
        </w:rPr>
        <w:t>,</w:t>
      </w:r>
      <w:r w:rsidRPr="00A074E0">
        <w:rPr>
          <w:lang w:val="en-GB"/>
        </w:rPr>
        <w:t xml:space="preserve"> L</w:t>
      </w:r>
      <w:r w:rsidR="008B2BA4" w:rsidRPr="00A074E0">
        <w:rPr>
          <w:lang w:val="en-GB"/>
        </w:rPr>
        <w:t>.</w:t>
      </w:r>
      <w:r w:rsidRPr="00A074E0">
        <w:rPr>
          <w:lang w:val="en-GB"/>
        </w:rPr>
        <w:t>H</w:t>
      </w:r>
      <w:r w:rsidR="008B2BA4" w:rsidRPr="00A074E0">
        <w:rPr>
          <w:lang w:val="en-GB"/>
        </w:rPr>
        <w:t>.</w:t>
      </w:r>
      <w:r w:rsidRPr="00A074E0">
        <w:rPr>
          <w:lang w:val="en-GB"/>
        </w:rPr>
        <w:t>, Bingham</w:t>
      </w:r>
      <w:r w:rsidR="008B2BA4" w:rsidRPr="00A074E0">
        <w:rPr>
          <w:lang w:val="en-GB"/>
        </w:rPr>
        <w:t>,</w:t>
      </w:r>
      <w:r w:rsidRPr="00A074E0">
        <w:rPr>
          <w:lang w:val="en-GB"/>
        </w:rPr>
        <w:t xml:space="preserve"> B</w:t>
      </w:r>
      <w:r w:rsidR="008B2BA4" w:rsidRPr="00A074E0">
        <w:rPr>
          <w:lang w:val="en-GB"/>
        </w:rPr>
        <w:t>.</w:t>
      </w:r>
      <w:r w:rsidRPr="00A074E0">
        <w:rPr>
          <w:lang w:val="en-GB"/>
        </w:rPr>
        <w:t>L</w:t>
      </w:r>
      <w:r w:rsidR="008B2BA4" w:rsidRPr="00A074E0">
        <w:rPr>
          <w:lang w:val="en-GB"/>
        </w:rPr>
        <w:t>.</w:t>
      </w:r>
      <w:r w:rsidRPr="00A074E0">
        <w:rPr>
          <w:lang w:val="en-GB"/>
        </w:rPr>
        <w:t>, Carlton</w:t>
      </w:r>
      <w:r w:rsidR="008B2BA4" w:rsidRPr="00A074E0">
        <w:rPr>
          <w:lang w:val="en-GB"/>
        </w:rPr>
        <w:t>,</w:t>
      </w:r>
      <w:r w:rsidRPr="00A074E0">
        <w:rPr>
          <w:lang w:val="en-GB"/>
        </w:rPr>
        <w:t xml:space="preserve"> J</w:t>
      </w:r>
      <w:r w:rsidR="008B2BA4" w:rsidRPr="00A074E0">
        <w:rPr>
          <w:lang w:val="en-GB"/>
        </w:rPr>
        <w:t>.</w:t>
      </w:r>
      <w:r w:rsidRPr="00A074E0">
        <w:rPr>
          <w:lang w:val="en-GB"/>
        </w:rPr>
        <w:t>T</w:t>
      </w:r>
      <w:r w:rsidR="008B2BA4" w:rsidRPr="00A074E0">
        <w:rPr>
          <w:lang w:val="en-GB"/>
        </w:rPr>
        <w:t>.</w:t>
      </w:r>
      <w:r w:rsidRPr="00A074E0">
        <w:rPr>
          <w:lang w:val="en-GB"/>
        </w:rPr>
        <w:t>, Chapman</w:t>
      </w:r>
      <w:r w:rsidR="008B2BA4" w:rsidRPr="00A074E0">
        <w:rPr>
          <w:lang w:val="en-GB"/>
        </w:rPr>
        <w:t>,</w:t>
      </w:r>
      <w:r w:rsidRPr="00A074E0">
        <w:rPr>
          <w:lang w:val="en-GB"/>
        </w:rPr>
        <w:t xml:space="preserve"> J</w:t>
      </w:r>
      <w:r w:rsidR="008B2BA4" w:rsidRPr="00A074E0">
        <w:rPr>
          <w:lang w:val="en-GB"/>
        </w:rPr>
        <w:t>.</w:t>
      </w:r>
      <w:r w:rsidRPr="00A074E0">
        <w:rPr>
          <w:lang w:val="en-GB"/>
        </w:rPr>
        <w:t>W</w:t>
      </w:r>
      <w:r w:rsidR="008B2BA4" w:rsidRPr="00A074E0">
        <w:rPr>
          <w:lang w:val="en-GB"/>
        </w:rPr>
        <w:t>.</w:t>
      </w:r>
      <w:r w:rsidRPr="00A074E0">
        <w:rPr>
          <w:lang w:val="en-GB"/>
        </w:rPr>
        <w:t>, Lambert</w:t>
      </w:r>
      <w:r w:rsidR="008B2BA4" w:rsidRPr="00A074E0">
        <w:rPr>
          <w:lang w:val="en-GB"/>
        </w:rPr>
        <w:t>,</w:t>
      </w:r>
      <w:r w:rsidRPr="00A074E0">
        <w:rPr>
          <w:lang w:val="en-GB"/>
        </w:rPr>
        <w:t xml:space="preserve"> C</w:t>
      </w:r>
      <w:r w:rsidR="008B2BA4" w:rsidRPr="00A074E0">
        <w:rPr>
          <w:lang w:val="en-GB"/>
        </w:rPr>
        <w:t>.</w:t>
      </w:r>
      <w:r w:rsidRPr="00A074E0">
        <w:rPr>
          <w:lang w:val="en-GB"/>
        </w:rPr>
        <w:t>C</w:t>
      </w:r>
      <w:r w:rsidR="008B2BA4" w:rsidRPr="00A074E0">
        <w:rPr>
          <w:lang w:val="en-GB"/>
        </w:rPr>
        <w:t>.</w:t>
      </w:r>
      <w:r w:rsidRPr="00A074E0">
        <w:rPr>
          <w:lang w:val="en-GB"/>
        </w:rPr>
        <w:t>, Lambert</w:t>
      </w:r>
      <w:r w:rsidR="008B2BA4" w:rsidRPr="00A074E0">
        <w:rPr>
          <w:lang w:val="en-GB"/>
        </w:rPr>
        <w:t>,</w:t>
      </w:r>
      <w:r w:rsidRPr="00A074E0">
        <w:rPr>
          <w:lang w:val="en-GB"/>
        </w:rPr>
        <w:t xml:space="preserve"> G</w:t>
      </w:r>
      <w:r w:rsidR="008B2BA4" w:rsidRPr="00A074E0">
        <w:rPr>
          <w:lang w:val="en-GB"/>
        </w:rPr>
        <w:t>.</w:t>
      </w:r>
      <w:r w:rsidRPr="00A074E0">
        <w:rPr>
          <w:lang w:val="en-GB"/>
        </w:rPr>
        <w:t>, Ljubenkov</w:t>
      </w:r>
      <w:r w:rsidR="008B2BA4" w:rsidRPr="00A074E0">
        <w:rPr>
          <w:lang w:val="en-GB"/>
        </w:rPr>
        <w:t>,</w:t>
      </w:r>
      <w:r w:rsidRPr="00A074E0">
        <w:rPr>
          <w:lang w:val="en-GB"/>
        </w:rPr>
        <w:t xml:space="preserve"> J</w:t>
      </w:r>
      <w:r w:rsidR="008B2BA4" w:rsidRPr="00A074E0">
        <w:rPr>
          <w:lang w:val="en-GB"/>
        </w:rPr>
        <w:t>.</w:t>
      </w:r>
      <w:r w:rsidRPr="00A074E0">
        <w:rPr>
          <w:lang w:val="en-GB"/>
        </w:rPr>
        <w:t>C</w:t>
      </w:r>
      <w:r w:rsidR="008B2BA4" w:rsidRPr="00A074E0">
        <w:rPr>
          <w:lang w:val="en-GB"/>
        </w:rPr>
        <w:t>.</w:t>
      </w:r>
      <w:r w:rsidRPr="00A074E0">
        <w:rPr>
          <w:lang w:val="en-GB"/>
        </w:rPr>
        <w:t>, Murray</w:t>
      </w:r>
      <w:r w:rsidR="008B2BA4" w:rsidRPr="00A074E0">
        <w:rPr>
          <w:lang w:val="en-GB"/>
        </w:rPr>
        <w:t>,</w:t>
      </w:r>
      <w:r w:rsidRPr="00A074E0">
        <w:rPr>
          <w:lang w:val="en-GB"/>
        </w:rPr>
        <w:t xml:space="preserve"> S</w:t>
      </w:r>
      <w:r w:rsidR="008B2BA4" w:rsidRPr="00A074E0">
        <w:rPr>
          <w:lang w:val="en-GB"/>
        </w:rPr>
        <w:t>.</w:t>
      </w:r>
      <w:r w:rsidRPr="00A074E0">
        <w:rPr>
          <w:lang w:val="en-GB"/>
        </w:rPr>
        <w:t>N</w:t>
      </w:r>
      <w:r w:rsidR="008B2BA4" w:rsidRPr="00A074E0">
        <w:rPr>
          <w:lang w:val="en-GB"/>
        </w:rPr>
        <w:t>.</w:t>
      </w:r>
      <w:r w:rsidRPr="00A074E0">
        <w:rPr>
          <w:lang w:val="en-GB"/>
        </w:rPr>
        <w:t>, Rao</w:t>
      </w:r>
      <w:r w:rsidR="008B2BA4" w:rsidRPr="00A074E0">
        <w:rPr>
          <w:lang w:val="en-GB"/>
        </w:rPr>
        <w:t>,</w:t>
      </w:r>
      <w:r w:rsidRPr="00A074E0">
        <w:rPr>
          <w:lang w:val="en-GB"/>
        </w:rPr>
        <w:t xml:space="preserve"> L</w:t>
      </w:r>
      <w:r w:rsidR="008B2BA4" w:rsidRPr="00A074E0">
        <w:rPr>
          <w:lang w:val="en-GB"/>
        </w:rPr>
        <w:t>.</w:t>
      </w:r>
      <w:r w:rsidRPr="00A074E0">
        <w:rPr>
          <w:lang w:val="en-GB"/>
        </w:rPr>
        <w:t>C</w:t>
      </w:r>
      <w:r w:rsidR="008B2BA4" w:rsidRPr="00A074E0">
        <w:rPr>
          <w:lang w:val="en-GB"/>
        </w:rPr>
        <w:t>.</w:t>
      </w:r>
      <w:r w:rsidRPr="00A074E0">
        <w:rPr>
          <w:lang w:val="en-GB"/>
        </w:rPr>
        <w:t>, Reardon</w:t>
      </w:r>
      <w:r w:rsidR="008B2BA4" w:rsidRPr="00A074E0">
        <w:rPr>
          <w:lang w:val="en-GB"/>
        </w:rPr>
        <w:t>,</w:t>
      </w:r>
      <w:r w:rsidRPr="00A074E0">
        <w:rPr>
          <w:lang w:val="en-GB"/>
        </w:rPr>
        <w:t xml:space="preserve"> K</w:t>
      </w:r>
      <w:r w:rsidR="008B2BA4" w:rsidRPr="00A074E0">
        <w:rPr>
          <w:lang w:val="en-GB"/>
        </w:rPr>
        <w:t>.,</w:t>
      </w:r>
      <w:r w:rsidRPr="00A074E0">
        <w:rPr>
          <w:lang w:val="en-GB"/>
        </w:rPr>
        <w:t xml:space="preserve"> Schwindt</w:t>
      </w:r>
      <w:r w:rsidR="008B2BA4" w:rsidRPr="00A074E0">
        <w:rPr>
          <w:lang w:val="en-GB"/>
        </w:rPr>
        <w:t>,</w:t>
      </w:r>
      <w:r w:rsidRPr="00A074E0">
        <w:rPr>
          <w:lang w:val="en-GB"/>
        </w:rPr>
        <w:t xml:space="preserve"> E</w:t>
      </w:r>
      <w:r w:rsidR="008B2BA4" w:rsidRPr="00A074E0">
        <w:rPr>
          <w:lang w:val="en-GB"/>
        </w:rPr>
        <w:t>.,</w:t>
      </w:r>
      <w:r w:rsidRPr="00A074E0">
        <w:rPr>
          <w:lang w:val="en-GB"/>
        </w:rPr>
        <w:t xml:space="preserve"> 2005</w:t>
      </w:r>
      <w:r w:rsidR="008B2BA4" w:rsidRPr="00A074E0">
        <w:rPr>
          <w:lang w:val="en-GB"/>
        </w:rPr>
        <w:t>.</w:t>
      </w:r>
      <w:r w:rsidRPr="00A074E0">
        <w:rPr>
          <w:lang w:val="en-GB"/>
        </w:rPr>
        <w:t xml:space="preserve"> Rapid Assessment Survey for exotic organisms in southern California bays and harbors, and abundance in port and non-port areas. Biol</w:t>
      </w:r>
      <w:r w:rsidR="008B2BA4" w:rsidRPr="00A074E0">
        <w:rPr>
          <w:lang w:val="en-GB"/>
        </w:rPr>
        <w:t>.</w:t>
      </w:r>
      <w:r w:rsidRPr="00A074E0">
        <w:rPr>
          <w:lang w:val="en-GB"/>
        </w:rPr>
        <w:t xml:space="preserve"> Invasions 7</w:t>
      </w:r>
      <w:r w:rsidR="008B2BA4" w:rsidRPr="00A074E0">
        <w:rPr>
          <w:lang w:val="en-GB"/>
        </w:rPr>
        <w:t>,</w:t>
      </w:r>
      <w:r w:rsidRPr="00A074E0">
        <w:rPr>
          <w:lang w:val="en-GB"/>
        </w:rPr>
        <w:t xml:space="preserve"> 995</w:t>
      </w:r>
      <w:r w:rsidR="008B2BA4" w:rsidRPr="00A074E0">
        <w:rPr>
          <w:lang w:val="en-GB"/>
        </w:rPr>
        <w:t>–</w:t>
      </w:r>
      <w:r w:rsidRPr="00A074E0">
        <w:rPr>
          <w:lang w:val="en-GB"/>
        </w:rPr>
        <w:t xml:space="preserve">1002. </w:t>
      </w:r>
      <w:hyperlink r:id="rId88" w:history="1">
        <w:r w:rsidRPr="00A074E0">
          <w:rPr>
            <w:rStyle w:val="Hyperlink"/>
            <w:lang w:val="en-GB"/>
          </w:rPr>
          <w:t>https://doi.org/10.1007/s10530-004-3121-1</w:t>
        </w:r>
      </w:hyperlink>
      <w:bookmarkEnd w:id="76"/>
    </w:p>
    <w:p w14:paraId="180B39D2" w14:textId="77777777" w:rsidR="00100298" w:rsidRPr="00A074E0" w:rsidRDefault="00100298" w:rsidP="00EE0EE9">
      <w:pPr>
        <w:pStyle w:val="Bodytextfirst"/>
        <w:ind w:left="284" w:hanging="284"/>
        <w:rPr>
          <w:lang w:val="en-GB"/>
        </w:rPr>
      </w:pPr>
      <w:bookmarkStart w:id="77" w:name="Coppetal2005c"/>
      <w:r w:rsidRPr="00A074E0">
        <w:rPr>
          <w:lang w:val="en-GB"/>
        </w:rPr>
        <w:t xml:space="preserve">Copp, G.H., Bianco, P.G., Bogutskaya, N., Erős, T., Falka, I., Ferreira, M.T., Fox, M.G., Freyhof, J., Gozlan, R.E., Grabowska, J., Kováč, V., Moreno-Amich, R., Naseka, A.M., Peňáz, M., Povž, M., Przybylski, M., Robillard, M., Russell, I.C., Stakėnas, S., Šumer, S., Vila-Gispert, A., Wiesner, C., 2005c. To be, or not to be, a non-native freshwater fish? J. Appl. Ichthyol. 21, 242–262. </w:t>
      </w:r>
      <w:hyperlink r:id="rId89" w:history="1">
        <w:r w:rsidRPr="00A074E0">
          <w:rPr>
            <w:rStyle w:val="Hyperlink"/>
            <w:lang w:val="en-GB"/>
          </w:rPr>
          <w:t>https://doi.org/10.1111/j.1439-0426.2005.00690.x</w:t>
        </w:r>
      </w:hyperlink>
      <w:bookmarkEnd w:id="77"/>
    </w:p>
    <w:p w14:paraId="78544B56" w14:textId="77FF11BD" w:rsidR="00621856" w:rsidRPr="00A074E0" w:rsidRDefault="00621856" w:rsidP="00EE0EE9">
      <w:pPr>
        <w:pStyle w:val="Bodytextfirst"/>
        <w:ind w:left="284" w:hanging="284"/>
      </w:pPr>
      <w:bookmarkStart w:id="78" w:name="Coppetal2017"/>
      <w:r w:rsidRPr="00A074E0">
        <w:t>Copp</w:t>
      </w:r>
      <w:r w:rsidR="00100298" w:rsidRPr="00A074E0">
        <w:t>,</w:t>
      </w:r>
      <w:r w:rsidRPr="00A074E0">
        <w:t xml:space="preserve"> G</w:t>
      </w:r>
      <w:r w:rsidR="00100298" w:rsidRPr="00A074E0">
        <w:t>.</w:t>
      </w:r>
      <w:r w:rsidRPr="00A074E0">
        <w:t>H</w:t>
      </w:r>
      <w:r w:rsidR="00100298" w:rsidRPr="00A074E0">
        <w:t>.</w:t>
      </w:r>
      <w:r w:rsidRPr="00A074E0">
        <w:t>, Britton</w:t>
      </w:r>
      <w:r w:rsidR="00100298" w:rsidRPr="00A074E0">
        <w:t>,</w:t>
      </w:r>
      <w:r w:rsidRPr="00A074E0">
        <w:t xml:space="preserve"> J</w:t>
      </w:r>
      <w:r w:rsidR="00100298" w:rsidRPr="00A074E0">
        <w:t>.</w:t>
      </w:r>
      <w:r w:rsidRPr="00A074E0">
        <w:t>R</w:t>
      </w:r>
      <w:r w:rsidR="00100298" w:rsidRPr="00A074E0">
        <w:t>.</w:t>
      </w:r>
      <w:r w:rsidRPr="00A074E0">
        <w:t>, Guo</w:t>
      </w:r>
      <w:r w:rsidR="00100298" w:rsidRPr="00A074E0">
        <w:t>,</w:t>
      </w:r>
      <w:r w:rsidRPr="00A074E0">
        <w:t xml:space="preserve"> Z</w:t>
      </w:r>
      <w:r w:rsidR="00100298" w:rsidRPr="00A074E0">
        <w:t>.</w:t>
      </w:r>
      <w:r w:rsidRPr="00A074E0">
        <w:t>, Edmonds-Brown</w:t>
      </w:r>
      <w:r w:rsidR="00100298" w:rsidRPr="00A074E0">
        <w:t>,</w:t>
      </w:r>
      <w:r w:rsidRPr="00A074E0">
        <w:t xml:space="preserve"> V</w:t>
      </w:r>
      <w:r w:rsidR="00100298" w:rsidRPr="00A074E0">
        <w:t>.</w:t>
      </w:r>
      <w:r w:rsidRPr="00A074E0">
        <w:t>R</w:t>
      </w:r>
      <w:r w:rsidR="00100298" w:rsidRPr="00A074E0">
        <w:t>.</w:t>
      </w:r>
      <w:r w:rsidRPr="00A074E0">
        <w:t>, Pegg</w:t>
      </w:r>
      <w:r w:rsidR="00100298" w:rsidRPr="00A074E0">
        <w:t>,</w:t>
      </w:r>
      <w:r w:rsidRPr="00A074E0">
        <w:t xml:space="preserve"> J</w:t>
      </w:r>
      <w:r w:rsidR="00100298" w:rsidRPr="00A074E0">
        <w:t>.</w:t>
      </w:r>
      <w:r w:rsidRPr="00A074E0">
        <w:t>, Vilizzi</w:t>
      </w:r>
      <w:r w:rsidR="00100298" w:rsidRPr="00A074E0">
        <w:t>,</w:t>
      </w:r>
      <w:r w:rsidRPr="00A074E0">
        <w:t xml:space="preserve"> L</w:t>
      </w:r>
      <w:r w:rsidR="00100298" w:rsidRPr="00A074E0">
        <w:t>.</w:t>
      </w:r>
      <w:r w:rsidRPr="00A074E0">
        <w:t>, Davison</w:t>
      </w:r>
      <w:r w:rsidR="00100298" w:rsidRPr="00A074E0">
        <w:t>,</w:t>
      </w:r>
      <w:r w:rsidRPr="00A074E0">
        <w:t xml:space="preserve"> P</w:t>
      </w:r>
      <w:r w:rsidR="00100298" w:rsidRPr="00A074E0">
        <w:t>.</w:t>
      </w:r>
      <w:r w:rsidRPr="00A074E0">
        <w:t>I</w:t>
      </w:r>
      <w:r w:rsidR="00100298" w:rsidRPr="00A074E0">
        <w:t>.,</w:t>
      </w:r>
      <w:r w:rsidRPr="00A074E0">
        <w:t xml:space="preserve"> 2017</w:t>
      </w:r>
      <w:r w:rsidR="00100298" w:rsidRPr="00A074E0">
        <w:t>.</w:t>
      </w:r>
      <w:r w:rsidRPr="00A074E0">
        <w:t xml:space="preserve"> Trophic </w:t>
      </w:r>
      <w:r w:rsidRPr="00A074E0">
        <w:rPr>
          <w:lang w:val="en-GB"/>
        </w:rPr>
        <w:t>consequences</w:t>
      </w:r>
      <w:r w:rsidRPr="00A074E0">
        <w:t xml:space="preserve"> of non-native pumpkinseed </w:t>
      </w:r>
      <w:r w:rsidRPr="00A074E0">
        <w:rPr>
          <w:i/>
          <w:iCs/>
        </w:rPr>
        <w:t>Lepomis gibbosus</w:t>
      </w:r>
      <w:r w:rsidRPr="00A074E0">
        <w:t xml:space="preserve"> for native pond fishes. </w:t>
      </w:r>
      <w:r w:rsidRPr="00A074E0">
        <w:rPr>
          <w:iCs/>
        </w:rPr>
        <w:t>Biol Invasions 19</w:t>
      </w:r>
      <w:r w:rsidR="00100298" w:rsidRPr="00A074E0">
        <w:rPr>
          <w:iCs/>
        </w:rPr>
        <w:t xml:space="preserve">, </w:t>
      </w:r>
      <w:r w:rsidRPr="00A074E0">
        <w:t xml:space="preserve">25–41. </w:t>
      </w:r>
      <w:hyperlink r:id="rId90" w:history="1">
        <w:r w:rsidRPr="00A074E0">
          <w:rPr>
            <w:rStyle w:val="Hyperlink"/>
          </w:rPr>
          <w:t>https://doi.org/10.1007/s10530-016-1261-8</w:t>
        </w:r>
      </w:hyperlink>
      <w:bookmarkEnd w:id="78"/>
    </w:p>
    <w:p w14:paraId="32384E7D" w14:textId="0A83B9E7" w:rsidR="00D84FF8" w:rsidRPr="00A074E0" w:rsidRDefault="00D84FF8" w:rsidP="00EE0EE9">
      <w:pPr>
        <w:pStyle w:val="Bodytextfirst"/>
        <w:ind w:left="284" w:hanging="284"/>
        <w:rPr>
          <w:rStyle w:val="Hyperlink"/>
          <w:color w:val="auto"/>
          <w:lang w:val="en-GB"/>
        </w:rPr>
      </w:pPr>
      <w:bookmarkStart w:id="79" w:name="Cordelletal2013"/>
      <w:r w:rsidRPr="00A074E0">
        <w:rPr>
          <w:lang w:val="en-GB"/>
        </w:rPr>
        <w:t>Cordell, J.R., Levy, C., Toft, J.D.</w:t>
      </w:r>
      <w:r w:rsidR="00100298" w:rsidRPr="00A074E0">
        <w:rPr>
          <w:lang w:val="en-GB"/>
        </w:rPr>
        <w:t>,</w:t>
      </w:r>
      <w:r w:rsidRPr="00A074E0">
        <w:rPr>
          <w:lang w:val="en-GB"/>
        </w:rPr>
        <w:t xml:space="preserve"> 2013. Ecological implications of invasive tunicates associated with artificial structures in Puget Sound, Washington, USA. Biol</w:t>
      </w:r>
      <w:r w:rsidR="00100298" w:rsidRPr="00A074E0">
        <w:rPr>
          <w:lang w:val="en-GB"/>
        </w:rPr>
        <w:t>.</w:t>
      </w:r>
      <w:r w:rsidRPr="00A074E0">
        <w:rPr>
          <w:lang w:val="en-GB"/>
        </w:rPr>
        <w:t xml:space="preserve"> Invasions 15, 1303–1318. </w:t>
      </w:r>
      <w:hyperlink r:id="rId91" w:history="1">
        <w:r w:rsidRPr="00A074E0">
          <w:rPr>
            <w:rStyle w:val="Hyperlink"/>
            <w:lang w:val="en-GB"/>
          </w:rPr>
          <w:t>https://doi.org/10.1007/s10530-012-0366-y</w:t>
        </w:r>
      </w:hyperlink>
      <w:bookmarkEnd w:id="79"/>
    </w:p>
    <w:p w14:paraId="253BDEEC" w14:textId="7AD57D9C" w:rsidR="00D77837" w:rsidRPr="00A074E0" w:rsidRDefault="00D77837" w:rsidP="00EE0EE9">
      <w:pPr>
        <w:pStyle w:val="Bodytextfirst"/>
        <w:ind w:left="284" w:hanging="284"/>
        <w:rPr>
          <w:iCs/>
        </w:rPr>
      </w:pPr>
      <w:bookmarkStart w:id="80" w:name="Corderoetal2017"/>
      <w:r w:rsidRPr="00A074E0">
        <w:rPr>
          <w:iCs/>
        </w:rPr>
        <w:lastRenderedPageBreak/>
        <w:t>Cordero, D., Delgado, M., Liu, B., Ruesink, J., Saavedra, C.</w:t>
      </w:r>
      <w:r w:rsidR="00100298" w:rsidRPr="00A074E0">
        <w:rPr>
          <w:iCs/>
        </w:rPr>
        <w:t>,</w:t>
      </w:r>
      <w:r w:rsidRPr="00A074E0">
        <w:rPr>
          <w:iCs/>
        </w:rPr>
        <w:t xml:space="preserve"> 2017</w:t>
      </w:r>
      <w:r w:rsidR="00100298" w:rsidRPr="00A074E0">
        <w:rPr>
          <w:iCs/>
        </w:rPr>
        <w:t>,</w:t>
      </w:r>
      <w:r w:rsidRPr="00A074E0">
        <w:rPr>
          <w:iCs/>
        </w:rPr>
        <w:t xml:space="preserve">). Population genetics of the </w:t>
      </w:r>
      <w:r w:rsidRPr="00A074E0">
        <w:rPr>
          <w:lang w:val="en-GB"/>
        </w:rPr>
        <w:t>Manila</w:t>
      </w:r>
      <w:r w:rsidRPr="00A074E0">
        <w:rPr>
          <w:iCs/>
        </w:rPr>
        <w:t xml:space="preserve"> clam (</w:t>
      </w:r>
      <w:r w:rsidRPr="00A074E0">
        <w:rPr>
          <w:i/>
          <w:iCs/>
        </w:rPr>
        <w:t>Ruditapes philippinarum</w:t>
      </w:r>
      <w:r w:rsidRPr="00A074E0">
        <w:rPr>
          <w:iCs/>
        </w:rPr>
        <w:t>) introduced in North America and Europe. Sci</w:t>
      </w:r>
      <w:r w:rsidR="00100298" w:rsidRPr="00A074E0">
        <w:rPr>
          <w:iCs/>
        </w:rPr>
        <w:t>.</w:t>
      </w:r>
      <w:r w:rsidRPr="00A074E0">
        <w:rPr>
          <w:iCs/>
        </w:rPr>
        <w:t xml:space="preserve"> Rep</w:t>
      </w:r>
      <w:r w:rsidR="00100298" w:rsidRPr="00A074E0">
        <w:rPr>
          <w:iCs/>
        </w:rPr>
        <w:t>.</w:t>
      </w:r>
      <w:r w:rsidRPr="00A074E0">
        <w:rPr>
          <w:iCs/>
        </w:rPr>
        <w:t xml:space="preserve"> 7, </w:t>
      </w:r>
      <w:r w:rsidR="00100298" w:rsidRPr="00A074E0">
        <w:rPr>
          <w:iCs/>
        </w:rPr>
        <w:t xml:space="preserve">article </w:t>
      </w:r>
      <w:r w:rsidRPr="00A074E0">
        <w:rPr>
          <w:iCs/>
        </w:rPr>
        <w:t xml:space="preserve">39745. </w:t>
      </w:r>
      <w:hyperlink r:id="rId92" w:history="1">
        <w:r w:rsidRPr="00A074E0">
          <w:rPr>
            <w:rStyle w:val="Hyperlink"/>
            <w:iCs/>
          </w:rPr>
          <w:t>https://doi.org/10.1038/srep39745</w:t>
        </w:r>
      </w:hyperlink>
      <w:bookmarkEnd w:id="80"/>
    </w:p>
    <w:p w14:paraId="784DD426" w14:textId="595E4EED" w:rsidR="00A57FA3" w:rsidRPr="00A074E0" w:rsidRDefault="00A57FA3" w:rsidP="00EE0EE9">
      <w:pPr>
        <w:pStyle w:val="Bodytextfirst"/>
        <w:ind w:left="284" w:hanging="284"/>
      </w:pPr>
      <w:bookmarkStart w:id="81" w:name="Corkumetal1998"/>
      <w:r w:rsidRPr="00A074E0">
        <w:t>Corkum</w:t>
      </w:r>
      <w:r w:rsidR="00100298" w:rsidRPr="00A074E0">
        <w:t>,</w:t>
      </w:r>
      <w:r w:rsidRPr="00A074E0">
        <w:t xml:space="preserve"> L</w:t>
      </w:r>
      <w:r w:rsidR="00100298" w:rsidRPr="00A074E0">
        <w:t>.</w:t>
      </w:r>
      <w:r w:rsidRPr="00A074E0">
        <w:t>D</w:t>
      </w:r>
      <w:r w:rsidR="00100298" w:rsidRPr="00A074E0">
        <w:t>.</w:t>
      </w:r>
      <w:r w:rsidRPr="00A074E0">
        <w:t>, MacInnis</w:t>
      </w:r>
      <w:r w:rsidR="00100298" w:rsidRPr="00A074E0">
        <w:t>,</w:t>
      </w:r>
      <w:r w:rsidRPr="00A074E0">
        <w:t xml:space="preserve"> A</w:t>
      </w:r>
      <w:r w:rsidR="00100298" w:rsidRPr="00A074E0">
        <w:t>.</w:t>
      </w:r>
      <w:r w:rsidRPr="00A074E0">
        <w:t>J</w:t>
      </w:r>
      <w:r w:rsidR="00100298" w:rsidRPr="00A074E0">
        <w:t>.</w:t>
      </w:r>
      <w:r w:rsidRPr="00A074E0">
        <w:t>, Wickett</w:t>
      </w:r>
      <w:r w:rsidR="00100298" w:rsidRPr="00A074E0">
        <w:t>,</w:t>
      </w:r>
      <w:r w:rsidRPr="00A074E0">
        <w:t xml:space="preserve"> R</w:t>
      </w:r>
      <w:r w:rsidR="00100298" w:rsidRPr="00A074E0">
        <w:t>.</w:t>
      </w:r>
      <w:r w:rsidRPr="00A074E0">
        <w:t>G</w:t>
      </w:r>
      <w:r w:rsidR="00100298" w:rsidRPr="00A074E0">
        <w:t>.,</w:t>
      </w:r>
      <w:r w:rsidRPr="00A074E0">
        <w:t xml:space="preserve"> 1998</w:t>
      </w:r>
      <w:r w:rsidR="00100298" w:rsidRPr="00A074E0">
        <w:t>.</w:t>
      </w:r>
      <w:r w:rsidRPr="00A074E0">
        <w:t xml:space="preserve"> Reproductive habits of round gobies. </w:t>
      </w:r>
      <w:r w:rsidRPr="00A074E0">
        <w:rPr>
          <w:iCs/>
        </w:rPr>
        <w:t xml:space="preserve">Great Lakes </w:t>
      </w:r>
      <w:r w:rsidRPr="00A074E0">
        <w:rPr>
          <w:lang w:val="en-GB"/>
        </w:rPr>
        <w:t>Res</w:t>
      </w:r>
      <w:r w:rsidR="00100298" w:rsidRPr="00A074E0">
        <w:rPr>
          <w:lang w:val="en-GB"/>
        </w:rPr>
        <w:t>.</w:t>
      </w:r>
      <w:r w:rsidRPr="00A074E0">
        <w:rPr>
          <w:iCs/>
        </w:rPr>
        <w:t xml:space="preserve"> Rev</w:t>
      </w:r>
      <w:r w:rsidR="00100298" w:rsidRPr="00A074E0">
        <w:rPr>
          <w:iCs/>
        </w:rPr>
        <w:t>.</w:t>
      </w:r>
      <w:r w:rsidRPr="00A074E0">
        <w:rPr>
          <w:iCs/>
        </w:rPr>
        <w:t xml:space="preserve"> 3</w:t>
      </w:r>
      <w:r w:rsidR="00100298" w:rsidRPr="00A074E0">
        <w:rPr>
          <w:iCs/>
        </w:rPr>
        <w:t xml:space="preserve">, </w:t>
      </w:r>
      <w:r w:rsidRPr="00A074E0">
        <w:t xml:space="preserve">13–20. </w:t>
      </w:r>
      <w:hyperlink r:id="rId93" w:history="1">
        <w:r w:rsidRPr="00A074E0">
          <w:rPr>
            <w:rStyle w:val="Hyperlink"/>
          </w:rPr>
          <w:t>http://web2.uwindsor.ca/courses/‌biology/‌corkum/‌PDFs/‌Corkum,MacInnis%20-%201998.pdf</w:t>
        </w:r>
      </w:hyperlink>
      <w:bookmarkEnd w:id="81"/>
    </w:p>
    <w:p w14:paraId="3527D3B9" w14:textId="169F24C9" w:rsidR="00D84FF8" w:rsidRPr="00A074E0" w:rsidRDefault="00D84FF8" w:rsidP="00EE0EE9">
      <w:pPr>
        <w:spacing w:after="120" w:line="480" w:lineRule="auto"/>
        <w:ind w:left="284" w:hanging="284"/>
        <w:jc w:val="both"/>
        <w:textAlignment w:val="baseline"/>
        <w:rPr>
          <w:color w:val="2A2A2A"/>
          <w:lang w:val="en-GB"/>
        </w:rPr>
      </w:pPr>
      <w:bookmarkStart w:id="82" w:name="CorreiaFerreira1995"/>
      <w:r w:rsidRPr="00A074E0">
        <w:rPr>
          <w:lang w:val="en-GB"/>
        </w:rPr>
        <w:t>Correia, A.M., Ferreira, O.</w:t>
      </w:r>
      <w:r w:rsidR="00100298" w:rsidRPr="00A074E0">
        <w:rPr>
          <w:lang w:val="en-GB"/>
        </w:rPr>
        <w:t xml:space="preserve">, </w:t>
      </w:r>
      <w:r w:rsidRPr="00A074E0">
        <w:rPr>
          <w:lang w:val="en-GB"/>
        </w:rPr>
        <w:t xml:space="preserve">1995. Burrowing behavior of the introduced red swamp crayfish </w:t>
      </w:r>
      <w:r w:rsidRPr="00A074E0">
        <w:rPr>
          <w:i/>
          <w:iCs/>
          <w:lang w:val="en-GB"/>
        </w:rPr>
        <w:t>Procambarus clarkii</w:t>
      </w:r>
      <w:r w:rsidRPr="00A074E0">
        <w:rPr>
          <w:lang w:val="en-GB"/>
        </w:rPr>
        <w:t xml:space="preserve"> (Decapoda: Cambaridae) in Portugal. J</w:t>
      </w:r>
      <w:r w:rsidR="00100298" w:rsidRPr="00A074E0">
        <w:rPr>
          <w:lang w:val="en-GB"/>
        </w:rPr>
        <w:t>.</w:t>
      </w:r>
      <w:r w:rsidRPr="00A074E0">
        <w:rPr>
          <w:lang w:val="en-GB"/>
        </w:rPr>
        <w:t xml:space="preserve"> Crustacean Biol</w:t>
      </w:r>
      <w:r w:rsidR="00100298" w:rsidRPr="00A074E0">
        <w:rPr>
          <w:lang w:val="en-GB"/>
        </w:rPr>
        <w:t>.</w:t>
      </w:r>
      <w:r w:rsidRPr="00A074E0">
        <w:rPr>
          <w:lang w:val="en-GB"/>
        </w:rPr>
        <w:t xml:space="preserve"> 15, 248–257. </w:t>
      </w:r>
      <w:hyperlink r:id="rId94" w:history="1">
        <w:r w:rsidRPr="00A074E0">
          <w:rPr>
            <w:rStyle w:val="Hyperlink"/>
            <w:color w:val="006FB7"/>
            <w:bdr w:val="none" w:sz="0" w:space="0" w:color="auto" w:frame="1"/>
            <w:lang w:val="en-GB"/>
          </w:rPr>
          <w:t>https://doi.org/10.1163/193724095X00262</w:t>
        </w:r>
      </w:hyperlink>
      <w:bookmarkEnd w:id="82"/>
    </w:p>
    <w:p w14:paraId="0D3CA076" w14:textId="356C8DBB" w:rsidR="00D84FF8" w:rsidRPr="00A074E0" w:rsidRDefault="00D84FF8" w:rsidP="00EE0EE9">
      <w:pPr>
        <w:pStyle w:val="Bodytextfirst"/>
        <w:ind w:left="284" w:hanging="284"/>
        <w:rPr>
          <w:rStyle w:val="Hyperlink"/>
          <w:color w:val="auto"/>
          <w:lang w:val="en-GB"/>
        </w:rPr>
      </w:pPr>
      <w:bookmarkStart w:id="83" w:name="Côtéetal2013"/>
      <w:r w:rsidRPr="00A074E0">
        <w:rPr>
          <w:color w:val="222222"/>
          <w:lang w:val="en-GB"/>
        </w:rPr>
        <w:t>Côté, I.M., Green, S.J., Hixon, M.A.</w:t>
      </w:r>
      <w:r w:rsidR="00030BDB" w:rsidRPr="00A074E0">
        <w:rPr>
          <w:color w:val="222222"/>
          <w:lang w:val="en-GB"/>
        </w:rPr>
        <w:t>,</w:t>
      </w:r>
      <w:r w:rsidRPr="00A074E0">
        <w:rPr>
          <w:color w:val="222222"/>
          <w:lang w:val="en-GB"/>
        </w:rPr>
        <w:t xml:space="preserve"> 2013. Predatory fish invaders: insights from Indo-Pacific lionfish in the western Atlantic and Caribbean. Biol</w:t>
      </w:r>
      <w:r w:rsidR="00030BDB" w:rsidRPr="00A074E0">
        <w:rPr>
          <w:color w:val="222222"/>
          <w:lang w:val="en-GB"/>
        </w:rPr>
        <w:t>.</w:t>
      </w:r>
      <w:r w:rsidRPr="00A074E0">
        <w:rPr>
          <w:color w:val="222222"/>
          <w:lang w:val="en-GB"/>
        </w:rPr>
        <w:t xml:space="preserve"> Conserv</w:t>
      </w:r>
      <w:r w:rsidR="00030BDB" w:rsidRPr="00A074E0">
        <w:rPr>
          <w:color w:val="222222"/>
          <w:lang w:val="en-GB"/>
        </w:rPr>
        <w:t>.</w:t>
      </w:r>
      <w:r w:rsidRPr="00A074E0">
        <w:rPr>
          <w:color w:val="222222"/>
          <w:lang w:val="en-GB"/>
        </w:rPr>
        <w:t xml:space="preserve"> 164, 50–61.</w:t>
      </w:r>
      <w:r w:rsidRPr="00A074E0">
        <w:rPr>
          <w:lang w:val="en-GB"/>
        </w:rPr>
        <w:t xml:space="preserve"> </w:t>
      </w:r>
      <w:hyperlink r:id="rId95" w:history="1">
        <w:r w:rsidR="00030BDB" w:rsidRPr="00A074E0">
          <w:rPr>
            <w:rStyle w:val="Hyperlink"/>
            <w:lang w:val="en-GB"/>
          </w:rPr>
          <w:t>https://doi.org/10.1016/j.biocon.2013.04.014</w:t>
        </w:r>
      </w:hyperlink>
      <w:bookmarkEnd w:id="83"/>
    </w:p>
    <w:p w14:paraId="5077763C" w14:textId="5EA4CA95" w:rsidR="000F32C7" w:rsidRPr="00A074E0" w:rsidRDefault="000F32C7" w:rsidP="00EE0EE9">
      <w:pPr>
        <w:pStyle w:val="Bodytextfirst"/>
        <w:ind w:left="284" w:hanging="284"/>
        <w:rPr>
          <w:lang w:val="en-GB"/>
        </w:rPr>
      </w:pPr>
      <w:bookmarkStart w:id="84" w:name="Comeauetal2015"/>
      <w:r w:rsidRPr="00A074E0">
        <w:rPr>
          <w:lang w:val="en-GB"/>
        </w:rPr>
        <w:t>Comeau, L.A., Filgueira, R., Guyondet, T.</w:t>
      </w:r>
      <w:r w:rsidR="00030BDB" w:rsidRPr="00A074E0">
        <w:rPr>
          <w:lang w:val="en-GB"/>
        </w:rPr>
        <w:t xml:space="preserve">, </w:t>
      </w:r>
      <w:r w:rsidRPr="00A074E0">
        <w:rPr>
          <w:lang w:val="en-GB"/>
        </w:rPr>
        <w:t>Sonier, R.</w:t>
      </w:r>
      <w:r w:rsidR="00030BDB" w:rsidRPr="00A074E0">
        <w:rPr>
          <w:lang w:val="en-GB"/>
        </w:rPr>
        <w:t>,</w:t>
      </w:r>
      <w:r w:rsidRPr="00A074E0">
        <w:rPr>
          <w:lang w:val="en-GB"/>
        </w:rPr>
        <w:t xml:space="preserve"> 2015. The impact of invasive tunicates on the demand for phytoplankton in longline mussel farms. Aquaculture 441, 95</w:t>
      </w:r>
      <w:r w:rsidR="0043713A" w:rsidRPr="00A074E0">
        <w:rPr>
          <w:lang w:val="en-GB"/>
        </w:rPr>
        <w:t>–</w:t>
      </w:r>
      <w:r w:rsidRPr="00A074E0">
        <w:rPr>
          <w:lang w:val="en-GB"/>
        </w:rPr>
        <w:t>10</w:t>
      </w:r>
      <w:r w:rsidR="0043713A" w:rsidRPr="00A074E0">
        <w:rPr>
          <w:lang w:val="en-GB"/>
        </w:rPr>
        <w:t xml:space="preserve">5. </w:t>
      </w:r>
      <w:hyperlink r:id="rId96" w:history="1">
        <w:r w:rsidR="0043713A" w:rsidRPr="00A074E0">
          <w:rPr>
            <w:rStyle w:val="Hyperlink"/>
            <w:lang w:val="en-GB"/>
          </w:rPr>
          <w:t>https://doi.org/10.1016/j.aquaculture.2015.02.018</w:t>
        </w:r>
      </w:hyperlink>
      <w:bookmarkEnd w:id="84"/>
    </w:p>
    <w:p w14:paraId="71928CC2" w14:textId="5AAA7BE6" w:rsidR="00D85A08" w:rsidRPr="00A074E0" w:rsidRDefault="00D85A08" w:rsidP="00EE0EE9">
      <w:pPr>
        <w:pStyle w:val="Bodytextfirst"/>
        <w:ind w:left="284" w:hanging="284"/>
      </w:pPr>
      <w:bookmarkStart w:id="85" w:name="Coulteretal2011"/>
      <w:r w:rsidRPr="00A074E0">
        <w:t>Coulter</w:t>
      </w:r>
      <w:r w:rsidR="0043713A" w:rsidRPr="00A074E0">
        <w:t>,</w:t>
      </w:r>
      <w:r w:rsidRPr="00A074E0">
        <w:t xml:space="preserve"> D</w:t>
      </w:r>
      <w:r w:rsidR="0043713A" w:rsidRPr="00A074E0">
        <w:t>.</w:t>
      </w:r>
      <w:r w:rsidRPr="00A074E0">
        <w:t>P</w:t>
      </w:r>
      <w:r w:rsidR="0043713A" w:rsidRPr="00A074E0">
        <w:t>.</w:t>
      </w:r>
      <w:r w:rsidRPr="00A074E0">
        <w:t>, Murry</w:t>
      </w:r>
      <w:r w:rsidR="0043713A" w:rsidRPr="00A074E0">
        <w:t>,</w:t>
      </w:r>
      <w:r w:rsidRPr="00A074E0">
        <w:t xml:space="preserve"> B</w:t>
      </w:r>
      <w:r w:rsidR="0043713A" w:rsidRPr="00A074E0">
        <w:t>.</w:t>
      </w:r>
      <w:r w:rsidRPr="00A074E0">
        <w:t>A</w:t>
      </w:r>
      <w:r w:rsidR="0043713A" w:rsidRPr="00A074E0">
        <w:t>.</w:t>
      </w:r>
      <w:r w:rsidRPr="00A074E0">
        <w:t>, Webster</w:t>
      </w:r>
      <w:r w:rsidR="0043713A" w:rsidRPr="00A074E0">
        <w:t>,</w:t>
      </w:r>
      <w:r w:rsidRPr="00A074E0">
        <w:t xml:space="preserve"> W</w:t>
      </w:r>
      <w:r w:rsidR="0043713A" w:rsidRPr="00A074E0">
        <w:t>.</w:t>
      </w:r>
      <w:r w:rsidRPr="00A074E0">
        <w:t>C</w:t>
      </w:r>
      <w:r w:rsidR="0043713A" w:rsidRPr="00A074E0">
        <w:t>.</w:t>
      </w:r>
      <w:r w:rsidRPr="00A074E0">
        <w:t>, Uzarski</w:t>
      </w:r>
      <w:r w:rsidR="0043713A" w:rsidRPr="00A074E0">
        <w:t>,</w:t>
      </w:r>
      <w:r w:rsidRPr="00A074E0">
        <w:t xml:space="preserve"> D</w:t>
      </w:r>
      <w:r w:rsidR="0043713A" w:rsidRPr="00A074E0">
        <w:t>.</w:t>
      </w:r>
      <w:r w:rsidRPr="00A074E0">
        <w:t>G</w:t>
      </w:r>
      <w:r w:rsidR="0043713A" w:rsidRPr="00A074E0">
        <w:t>.,</w:t>
      </w:r>
      <w:r w:rsidRPr="00A074E0">
        <w:t xml:space="preserve"> 2011</w:t>
      </w:r>
      <w:r w:rsidR="0043713A" w:rsidRPr="00A074E0">
        <w:t>.</w:t>
      </w:r>
      <w:r w:rsidRPr="00A074E0">
        <w:t xml:space="preserve"> Effects of dreissenids, mussels, </w:t>
      </w:r>
      <w:r w:rsidRPr="00A074E0">
        <w:rPr>
          <w:lang w:val="en-GB"/>
        </w:rPr>
        <w:t>chironomids</w:t>
      </w:r>
      <w:r w:rsidRPr="00A074E0">
        <w:t xml:space="preserve">, fishes, and zooplankton on growth of round goby in experimental aquaria. </w:t>
      </w:r>
      <w:r w:rsidRPr="00A074E0">
        <w:rPr>
          <w:iCs/>
        </w:rPr>
        <w:t>J Freshwat Ecol 26</w:t>
      </w:r>
      <w:r w:rsidR="0043713A" w:rsidRPr="00A074E0">
        <w:rPr>
          <w:iCs/>
        </w:rPr>
        <w:t xml:space="preserve">, </w:t>
      </w:r>
      <w:r w:rsidRPr="00A074E0">
        <w:t xml:space="preserve">155–162. </w:t>
      </w:r>
      <w:hyperlink r:id="rId97" w:history="1">
        <w:r w:rsidRPr="00A074E0">
          <w:rPr>
            <w:rStyle w:val="Hyperlink"/>
          </w:rPr>
          <w:t>https://doi.org/‌10.1080/02705060.2011.553987</w:t>
        </w:r>
      </w:hyperlink>
      <w:bookmarkEnd w:id="85"/>
    </w:p>
    <w:p w14:paraId="7C49F414" w14:textId="605BAC77" w:rsidR="00D84FF8" w:rsidRPr="00A074E0" w:rsidRDefault="00D84FF8" w:rsidP="00EE0EE9">
      <w:pPr>
        <w:pStyle w:val="Bodytextfirst"/>
        <w:ind w:left="284" w:hanging="284"/>
        <w:rPr>
          <w:lang w:val="en-GB"/>
        </w:rPr>
      </w:pPr>
      <w:bookmarkStart w:id="86" w:name="CruzRebelo2005"/>
      <w:r w:rsidRPr="00A074E0">
        <w:rPr>
          <w:lang w:val="en-GB"/>
        </w:rPr>
        <w:t>Cruz, M.J., Rebelo, R.</w:t>
      </w:r>
      <w:r w:rsidR="0043713A" w:rsidRPr="00A074E0">
        <w:rPr>
          <w:lang w:val="en-GB"/>
        </w:rPr>
        <w:t>,</w:t>
      </w:r>
      <w:r w:rsidRPr="00A074E0">
        <w:rPr>
          <w:lang w:val="en-GB"/>
        </w:rPr>
        <w:t xml:space="preserve"> 2005. Vulnerability of Southwest Iberian amphibians to an introduced crayfish, </w:t>
      </w:r>
      <w:r w:rsidRPr="00A074E0">
        <w:rPr>
          <w:i/>
          <w:iCs/>
          <w:lang w:val="en-GB"/>
        </w:rPr>
        <w:t>Procambarus clarkii</w:t>
      </w:r>
      <w:r w:rsidRPr="00A074E0">
        <w:rPr>
          <w:lang w:val="en-GB"/>
        </w:rPr>
        <w:t xml:space="preserve">. Amphibia-Reptilia 26, 293–303. </w:t>
      </w:r>
      <w:hyperlink r:id="rId98" w:history="1">
        <w:r w:rsidRPr="00A074E0">
          <w:rPr>
            <w:rStyle w:val="Hyperlink"/>
            <w:lang w:val="en-GB"/>
          </w:rPr>
          <w:t>https://doi.org/10.1163/156853805774408577</w:t>
        </w:r>
      </w:hyperlink>
      <w:bookmarkEnd w:id="86"/>
    </w:p>
    <w:p w14:paraId="0CA95100" w14:textId="6794DF67" w:rsidR="00D84FF8" w:rsidRPr="00A074E0" w:rsidRDefault="00D84FF8" w:rsidP="00EE0EE9">
      <w:pPr>
        <w:pStyle w:val="Bodytextfirst"/>
        <w:ind w:left="284" w:hanging="284"/>
        <w:rPr>
          <w:lang w:val="en-GB"/>
        </w:rPr>
      </w:pPr>
      <w:bookmarkStart w:id="87" w:name="Dahletal2016"/>
      <w:r w:rsidRPr="00A074E0">
        <w:rPr>
          <w:color w:val="222222"/>
          <w:lang w:val="en-GB"/>
        </w:rPr>
        <w:t>Dahl, K.A., Patterson III, W.F., Snyder, R.A.</w:t>
      </w:r>
      <w:r w:rsidR="00657EE1" w:rsidRPr="00A074E0">
        <w:rPr>
          <w:color w:val="222222"/>
          <w:lang w:val="en-GB"/>
        </w:rPr>
        <w:t>,</w:t>
      </w:r>
      <w:r w:rsidRPr="00A074E0">
        <w:rPr>
          <w:color w:val="222222"/>
          <w:lang w:val="en-GB"/>
        </w:rPr>
        <w:t xml:space="preserve"> 2016. Experimental assessment of lionfish removals to mitigate reef fish community shifts on northern Gulf of Mexico artificial reefs. Mar</w:t>
      </w:r>
      <w:r w:rsidR="00657EE1" w:rsidRPr="00A074E0">
        <w:rPr>
          <w:color w:val="222222"/>
          <w:lang w:val="en-GB"/>
        </w:rPr>
        <w:t>.</w:t>
      </w:r>
      <w:r w:rsidRPr="00A074E0">
        <w:rPr>
          <w:color w:val="222222"/>
          <w:lang w:val="en-GB"/>
        </w:rPr>
        <w:t xml:space="preserve"> Ecol</w:t>
      </w:r>
      <w:r w:rsidR="00657EE1" w:rsidRPr="00A074E0">
        <w:rPr>
          <w:color w:val="222222"/>
          <w:lang w:val="en-GB"/>
        </w:rPr>
        <w:t>.</w:t>
      </w:r>
      <w:r w:rsidRPr="00A074E0">
        <w:rPr>
          <w:color w:val="222222"/>
          <w:lang w:val="en-GB"/>
        </w:rPr>
        <w:t xml:space="preserve"> Prog</w:t>
      </w:r>
      <w:r w:rsidR="00657EE1" w:rsidRPr="00A074E0">
        <w:rPr>
          <w:color w:val="222222"/>
          <w:lang w:val="en-GB"/>
        </w:rPr>
        <w:t>.</w:t>
      </w:r>
      <w:r w:rsidRPr="00A074E0">
        <w:rPr>
          <w:color w:val="222222"/>
          <w:lang w:val="en-GB"/>
        </w:rPr>
        <w:t xml:space="preserve"> Ser</w:t>
      </w:r>
      <w:r w:rsidR="00657EE1" w:rsidRPr="00A074E0">
        <w:rPr>
          <w:color w:val="222222"/>
          <w:lang w:val="en-GB"/>
        </w:rPr>
        <w:t>.</w:t>
      </w:r>
      <w:r w:rsidRPr="00A074E0">
        <w:rPr>
          <w:color w:val="222222"/>
          <w:lang w:val="en-GB"/>
        </w:rPr>
        <w:t xml:space="preserve"> 558, 207–221.</w:t>
      </w:r>
      <w:r w:rsidRPr="00A074E0">
        <w:rPr>
          <w:lang w:val="en-GB"/>
        </w:rPr>
        <w:t xml:space="preserve"> </w:t>
      </w:r>
      <w:hyperlink r:id="rId99" w:history="1">
        <w:r w:rsidRPr="00A074E0">
          <w:rPr>
            <w:rStyle w:val="Hyperlink"/>
            <w:lang w:val="en-GB"/>
          </w:rPr>
          <w:t>https://doi.org/10.3354/meps11898</w:t>
        </w:r>
      </w:hyperlink>
      <w:bookmarkEnd w:id="87"/>
    </w:p>
    <w:p w14:paraId="56951FCD" w14:textId="160F25D2" w:rsidR="00D84FF8" w:rsidRPr="00A074E0" w:rsidRDefault="00D84FF8" w:rsidP="00EE0EE9">
      <w:pPr>
        <w:pStyle w:val="Bodytextfirst"/>
        <w:ind w:left="284" w:hanging="284"/>
        <w:rPr>
          <w:lang w:val="en-GB"/>
        </w:rPr>
      </w:pPr>
      <w:bookmarkStart w:id="88" w:name="DanielTherriault2007"/>
      <w:r w:rsidRPr="00A074E0">
        <w:rPr>
          <w:lang w:val="en-GB"/>
        </w:rPr>
        <w:lastRenderedPageBreak/>
        <w:t>Daniel, K.S., Therriault, T.W.</w:t>
      </w:r>
      <w:r w:rsidR="007A286C" w:rsidRPr="00A074E0">
        <w:rPr>
          <w:lang w:val="en-GB"/>
        </w:rPr>
        <w:t>,</w:t>
      </w:r>
      <w:r w:rsidRPr="00A074E0">
        <w:rPr>
          <w:lang w:val="en-GB"/>
        </w:rPr>
        <w:t xml:space="preserve"> 2007. Biological synopsis of the invasive tunicate </w:t>
      </w:r>
      <w:r w:rsidRPr="00A074E0">
        <w:rPr>
          <w:i/>
          <w:iCs/>
          <w:lang w:val="en-GB"/>
        </w:rPr>
        <w:t>Didemnum</w:t>
      </w:r>
      <w:r w:rsidRPr="00A074E0">
        <w:rPr>
          <w:lang w:val="en-GB"/>
        </w:rPr>
        <w:t xml:space="preserve"> sp. Canadian Manuscript Report of Fisheries and Aquatic Sciences, 2788, 53 pp.</w:t>
      </w:r>
      <w:bookmarkEnd w:id="88"/>
    </w:p>
    <w:p w14:paraId="225DF6BD" w14:textId="2E916FF1" w:rsidR="00D0061C" w:rsidRPr="00A074E0" w:rsidRDefault="00D0061C" w:rsidP="00EE0EE9">
      <w:pPr>
        <w:pStyle w:val="Bodytextfirst"/>
        <w:ind w:left="284" w:hanging="284"/>
        <w:rPr>
          <w:lang w:val="en-GB"/>
        </w:rPr>
      </w:pPr>
      <w:bookmarkStart w:id="89" w:name="Danieletal2009"/>
      <w:r w:rsidRPr="00A074E0">
        <w:rPr>
          <w:lang w:val="en-GB"/>
        </w:rPr>
        <w:t>Daniel, B., Piro, S., Charbonnel, E., Francour, P., Letourneur, Y</w:t>
      </w:r>
      <w:r w:rsidR="007A286C" w:rsidRPr="00A074E0">
        <w:rPr>
          <w:lang w:val="en-GB"/>
        </w:rPr>
        <w:t xml:space="preserve">, </w:t>
      </w:r>
      <w:r w:rsidRPr="00A074E0">
        <w:rPr>
          <w:lang w:val="en-GB"/>
        </w:rPr>
        <w:t xml:space="preserve">2009. Lessepsian rabbitfish </w:t>
      </w:r>
      <w:r w:rsidRPr="00A074E0">
        <w:rPr>
          <w:i/>
          <w:iCs/>
          <w:lang w:val="en-GB"/>
        </w:rPr>
        <w:t>Siganus luridus</w:t>
      </w:r>
      <w:r w:rsidRPr="00A074E0">
        <w:rPr>
          <w:lang w:val="en-GB"/>
        </w:rPr>
        <w:t xml:space="preserve"> reached the French Mediterranean coasts. </w:t>
      </w:r>
      <w:r w:rsidR="007C4059" w:rsidRPr="00A074E0">
        <w:rPr>
          <w:lang w:val="en-GB"/>
        </w:rPr>
        <w:t xml:space="preserve">Cybium </w:t>
      </w:r>
      <w:r w:rsidRPr="00A074E0">
        <w:rPr>
          <w:lang w:val="en-GB"/>
        </w:rPr>
        <w:t>33, 163</w:t>
      </w:r>
      <w:r w:rsidR="007C4059" w:rsidRPr="00A074E0">
        <w:rPr>
          <w:lang w:val="en-GB"/>
        </w:rPr>
        <w:t>–</w:t>
      </w:r>
      <w:r w:rsidRPr="00A074E0">
        <w:rPr>
          <w:lang w:val="en-GB"/>
        </w:rPr>
        <w:t>164</w:t>
      </w:r>
      <w:r w:rsidR="007C4059" w:rsidRPr="00A074E0">
        <w:rPr>
          <w:lang w:val="en-GB"/>
        </w:rPr>
        <w:t xml:space="preserve">. </w:t>
      </w:r>
      <w:hyperlink r:id="rId100" w:history="1">
        <w:r w:rsidR="007C4059" w:rsidRPr="00A074E0">
          <w:rPr>
            <w:rStyle w:val="Hyperlink"/>
          </w:rPr>
          <w:t>https://doi.org/10.26028/cybium/2009-332-007</w:t>
        </w:r>
      </w:hyperlink>
      <w:bookmarkEnd w:id="89"/>
    </w:p>
    <w:p w14:paraId="7B9B2FCA" w14:textId="71485F59" w:rsidR="002F6DAD" w:rsidRPr="00A074E0" w:rsidRDefault="002F6DAD" w:rsidP="00EE0EE9">
      <w:pPr>
        <w:pStyle w:val="Bodytextfirst"/>
        <w:ind w:left="284" w:hanging="284"/>
        <w:rPr>
          <w:lang w:val="en-GB"/>
        </w:rPr>
      </w:pPr>
      <w:bookmarkStart w:id="90" w:name="Daszaketal1999"/>
      <w:r w:rsidRPr="00A074E0">
        <w:rPr>
          <w:lang w:val="en-GB"/>
        </w:rPr>
        <w:t>Daszak, P., Berger, L., Cunningham, A.A., Hyatt, A.D., Green, D.E., Speare, R.</w:t>
      </w:r>
      <w:r w:rsidR="008001CF" w:rsidRPr="00A074E0">
        <w:rPr>
          <w:lang w:val="en-GB"/>
        </w:rPr>
        <w:t>,</w:t>
      </w:r>
      <w:r w:rsidRPr="00A074E0">
        <w:rPr>
          <w:lang w:val="en-GB"/>
        </w:rPr>
        <w:t xml:space="preserve"> 1999. Emerging infectious diseases and amphibian population declines. Emerg</w:t>
      </w:r>
      <w:r w:rsidR="008001CF" w:rsidRPr="00A074E0">
        <w:rPr>
          <w:lang w:val="en-GB"/>
        </w:rPr>
        <w:t>.</w:t>
      </w:r>
      <w:r w:rsidRPr="00A074E0">
        <w:rPr>
          <w:lang w:val="en-GB"/>
        </w:rPr>
        <w:t xml:space="preserve"> </w:t>
      </w:r>
      <w:r w:rsidR="008001CF" w:rsidRPr="00A074E0">
        <w:rPr>
          <w:lang w:val="en-GB"/>
        </w:rPr>
        <w:t>I</w:t>
      </w:r>
      <w:r w:rsidRPr="00A074E0">
        <w:rPr>
          <w:lang w:val="en-GB"/>
        </w:rPr>
        <w:t>nfect</w:t>
      </w:r>
      <w:r w:rsidR="008001CF" w:rsidRPr="00A074E0">
        <w:rPr>
          <w:lang w:val="en-GB"/>
        </w:rPr>
        <w:t>.</w:t>
      </w:r>
      <w:r w:rsidRPr="00A074E0">
        <w:rPr>
          <w:lang w:val="en-GB"/>
        </w:rPr>
        <w:t xml:space="preserve"> </w:t>
      </w:r>
      <w:r w:rsidR="008001CF" w:rsidRPr="00A074E0">
        <w:rPr>
          <w:lang w:val="en-GB"/>
        </w:rPr>
        <w:t>D</w:t>
      </w:r>
      <w:r w:rsidRPr="00A074E0">
        <w:rPr>
          <w:lang w:val="en-GB"/>
        </w:rPr>
        <w:t>is</w:t>
      </w:r>
      <w:r w:rsidR="008001CF" w:rsidRPr="00A074E0">
        <w:rPr>
          <w:lang w:val="en-GB"/>
        </w:rPr>
        <w:t>.</w:t>
      </w:r>
      <w:r w:rsidRPr="00A074E0">
        <w:rPr>
          <w:lang w:val="en-GB"/>
        </w:rPr>
        <w:t xml:space="preserve"> 5, 735–748</w:t>
      </w:r>
      <w:r w:rsidR="00CF4AFA" w:rsidRPr="00A074E0">
        <w:rPr>
          <w:lang w:val="en-GB"/>
        </w:rPr>
        <w:t xml:space="preserve">. </w:t>
      </w:r>
      <w:hyperlink r:id="rId101" w:history="1">
        <w:r w:rsidR="00CF4AFA" w:rsidRPr="00A074E0">
          <w:rPr>
            <w:rStyle w:val="Hyperlink"/>
            <w:lang w:val="en-GB"/>
          </w:rPr>
          <w:t>https://dx.doi.org/10.3201%2Feid0506.990601</w:t>
        </w:r>
      </w:hyperlink>
      <w:bookmarkEnd w:id="90"/>
    </w:p>
    <w:p w14:paraId="50BD55FA" w14:textId="1C7CE242" w:rsidR="00D84FF8" w:rsidRPr="00A074E0" w:rsidRDefault="00D84FF8" w:rsidP="00EE0EE9">
      <w:pPr>
        <w:pStyle w:val="Bodytextfirst"/>
        <w:ind w:left="284" w:hanging="284"/>
        <w:rPr>
          <w:lang w:val="en-GB"/>
        </w:rPr>
      </w:pPr>
      <w:bookmarkStart w:id="91" w:name="Deaconetal1964"/>
      <w:r w:rsidRPr="00A074E0">
        <w:rPr>
          <w:lang w:val="en-GB"/>
        </w:rPr>
        <w:t>Deacon, J.E., Hubbs, C., Zahuranec, B.J.</w:t>
      </w:r>
      <w:r w:rsidR="00B37A1D" w:rsidRPr="00A074E0">
        <w:rPr>
          <w:lang w:val="en-GB"/>
        </w:rPr>
        <w:t>,</w:t>
      </w:r>
      <w:r w:rsidRPr="00A074E0">
        <w:rPr>
          <w:lang w:val="en-GB"/>
        </w:rPr>
        <w:t xml:space="preserve"> 1964. Some effects of introduced fishes on the native fish fauna of southern Nevada. Copeia, 1964: 384–388. </w:t>
      </w:r>
      <w:hyperlink r:id="rId102" w:history="1">
        <w:r w:rsidRPr="00A074E0">
          <w:rPr>
            <w:rStyle w:val="Hyperlink"/>
            <w:lang w:val="en-GB"/>
          </w:rPr>
          <w:t>https://www.jstor.org/stable/1441031</w:t>
        </w:r>
      </w:hyperlink>
      <w:bookmarkEnd w:id="91"/>
    </w:p>
    <w:p w14:paraId="0A9843CC" w14:textId="4376118B" w:rsidR="00D84FF8" w:rsidRPr="00A074E0" w:rsidRDefault="00D84FF8" w:rsidP="00EE0EE9">
      <w:pPr>
        <w:pStyle w:val="Bodytextfirst"/>
        <w:ind w:left="284" w:hanging="284"/>
        <w:rPr>
          <w:lang w:val="en-GB"/>
        </w:rPr>
      </w:pPr>
      <w:bookmarkStart w:id="92" w:name="Declercketal2002"/>
      <w:r w:rsidRPr="00A074E0">
        <w:rPr>
          <w:lang w:val="en-GB"/>
        </w:rPr>
        <w:t>Declerck, S., Louette, G., De Bie, T., De Meester, L.</w:t>
      </w:r>
      <w:r w:rsidR="00B37A1D" w:rsidRPr="00A074E0">
        <w:rPr>
          <w:lang w:val="en-GB"/>
        </w:rPr>
        <w:t>,</w:t>
      </w:r>
      <w:r w:rsidRPr="00A074E0">
        <w:rPr>
          <w:lang w:val="en-GB"/>
        </w:rPr>
        <w:t xml:space="preserve"> 2002. Patterns of diet overlap between populations of non-indigenous and native ﬁshes in shallow ponds. J</w:t>
      </w:r>
      <w:r w:rsidR="00B37A1D" w:rsidRPr="00A074E0">
        <w:rPr>
          <w:lang w:val="en-GB"/>
        </w:rPr>
        <w:t xml:space="preserve">. </w:t>
      </w:r>
      <w:r w:rsidRPr="00A074E0">
        <w:rPr>
          <w:lang w:val="en-GB"/>
        </w:rPr>
        <w:t>Fish Biol</w:t>
      </w:r>
      <w:r w:rsidR="00B37A1D" w:rsidRPr="00A074E0">
        <w:rPr>
          <w:lang w:val="en-GB"/>
        </w:rPr>
        <w:t>.</w:t>
      </w:r>
      <w:r w:rsidRPr="00A074E0">
        <w:rPr>
          <w:lang w:val="en-GB"/>
        </w:rPr>
        <w:t xml:space="preserve"> 61, 1182–1197. </w:t>
      </w:r>
      <w:hyperlink r:id="rId103" w:history="1">
        <w:r w:rsidRPr="00A074E0">
          <w:rPr>
            <w:rStyle w:val="Hyperlink"/>
            <w:shd w:val="clear" w:color="auto" w:fill="FFFFFF"/>
            <w:lang w:val="en-GB"/>
          </w:rPr>
          <w:t>https://doi.org/10.1111/j.1095-8649.2002.tb02464.x</w:t>
        </w:r>
      </w:hyperlink>
      <w:bookmarkEnd w:id="92"/>
    </w:p>
    <w:p w14:paraId="0E6D92C6" w14:textId="1CCC3C1A" w:rsidR="00D84FF8" w:rsidRPr="00A074E0" w:rsidRDefault="00D84FF8" w:rsidP="00EE0EE9">
      <w:pPr>
        <w:pStyle w:val="Bodytextfirst"/>
        <w:ind w:left="284" w:hanging="284"/>
        <w:rPr>
          <w:rStyle w:val="Hyperlink"/>
          <w:color w:val="auto"/>
          <w:lang w:val="en-GB"/>
        </w:rPr>
      </w:pPr>
      <w:bookmarkStart w:id="93" w:name="Deidunetal2017"/>
      <w:r w:rsidRPr="00A074E0">
        <w:rPr>
          <w:lang w:val="en-GB"/>
        </w:rPr>
        <w:t>Deidun, A., Sciberras, J., Sciberras, A., Gauci, A., Balistreri, P., Salvatore, A., Piraino, S.</w:t>
      </w:r>
      <w:r w:rsidR="00B37A1D" w:rsidRPr="00A074E0">
        <w:rPr>
          <w:lang w:val="en-GB"/>
        </w:rPr>
        <w:t>,</w:t>
      </w:r>
      <w:r w:rsidRPr="00A074E0">
        <w:rPr>
          <w:lang w:val="en-GB"/>
        </w:rPr>
        <w:t xml:space="preserve"> 2017. The first record of the white-spotted Australian jellyfish </w:t>
      </w:r>
      <w:r w:rsidRPr="00A074E0">
        <w:rPr>
          <w:i/>
          <w:iCs/>
          <w:lang w:val="en-GB"/>
        </w:rPr>
        <w:t>Phyllorhiza punctata</w:t>
      </w:r>
      <w:r w:rsidRPr="00A074E0">
        <w:rPr>
          <w:lang w:val="en-GB"/>
        </w:rPr>
        <w:t xml:space="preserve"> von Lendenfeld, 1884 from Maltese waters (western Mediterranean) and from the Ionian coast of Italy. BioInvasions Records 6, 119–124. </w:t>
      </w:r>
      <w:hyperlink r:id="rId104" w:history="1">
        <w:r w:rsidRPr="00A074E0">
          <w:rPr>
            <w:rStyle w:val="Hyperlink"/>
            <w:lang w:val="en-GB"/>
          </w:rPr>
          <w:t>https://doi.org/10.3391/bir.2017.6.2.05</w:t>
        </w:r>
      </w:hyperlink>
      <w:bookmarkEnd w:id="93"/>
    </w:p>
    <w:p w14:paraId="77CD5C9F" w14:textId="69CE039D" w:rsidR="00254B6B" w:rsidRPr="00A074E0" w:rsidRDefault="00254B6B" w:rsidP="00EE0EE9">
      <w:pPr>
        <w:pStyle w:val="Bodytextfirst"/>
        <w:ind w:left="284" w:hanging="284"/>
        <w:rPr>
          <w:color w:val="000000" w:themeColor="text1"/>
          <w:lang w:val="en-GB"/>
        </w:rPr>
      </w:pPr>
      <w:bookmarkStart w:id="94" w:name="DextraseMandrak2006"/>
      <w:r w:rsidRPr="00A074E0">
        <w:rPr>
          <w:color w:val="000000" w:themeColor="text1"/>
          <w:lang w:val="en-GB"/>
        </w:rPr>
        <w:t>Dextrase, A.J., Mandrak, N.E.</w:t>
      </w:r>
      <w:r w:rsidR="00B37A1D" w:rsidRPr="00A074E0">
        <w:rPr>
          <w:color w:val="000000" w:themeColor="text1"/>
          <w:lang w:val="en-GB"/>
        </w:rPr>
        <w:t>,</w:t>
      </w:r>
      <w:r w:rsidRPr="00A074E0">
        <w:rPr>
          <w:color w:val="000000" w:themeColor="text1"/>
          <w:lang w:val="en-GB"/>
        </w:rPr>
        <w:t xml:space="preserve"> 2006. Impacts of alien invasive species on freshwater fauna at risk in Canada. Biol</w:t>
      </w:r>
      <w:r w:rsidR="00B37A1D" w:rsidRPr="00A074E0">
        <w:rPr>
          <w:color w:val="000000" w:themeColor="text1"/>
          <w:lang w:val="en-GB"/>
        </w:rPr>
        <w:t xml:space="preserve">. </w:t>
      </w:r>
      <w:r w:rsidRPr="00A074E0">
        <w:rPr>
          <w:color w:val="000000" w:themeColor="text1"/>
          <w:lang w:val="en-GB"/>
        </w:rPr>
        <w:t>Inv</w:t>
      </w:r>
      <w:r w:rsidR="00B37A1D" w:rsidRPr="00A074E0">
        <w:rPr>
          <w:color w:val="000000" w:themeColor="text1"/>
          <w:lang w:val="en-GB"/>
        </w:rPr>
        <w:t>asions</w:t>
      </w:r>
      <w:r w:rsidRPr="00A074E0">
        <w:rPr>
          <w:color w:val="000000" w:themeColor="text1"/>
          <w:lang w:val="en-GB"/>
        </w:rPr>
        <w:t xml:space="preserve"> 8, 13–24. </w:t>
      </w:r>
      <w:hyperlink r:id="rId105" w:history="1">
        <w:r w:rsidR="00B37A1D" w:rsidRPr="00A074E0">
          <w:rPr>
            <w:rStyle w:val="Hyperlink"/>
            <w:lang w:val="en-GB"/>
          </w:rPr>
          <w:t>http://doi.org/10.1007/s10530-005-0232-2</w:t>
        </w:r>
      </w:hyperlink>
      <w:bookmarkEnd w:id="94"/>
    </w:p>
    <w:p w14:paraId="6C9B9606" w14:textId="3D56A639" w:rsidR="006B7A80" w:rsidRPr="00A074E0" w:rsidRDefault="006B7A80" w:rsidP="00EE0EE9">
      <w:pPr>
        <w:pStyle w:val="Bodytextfirst"/>
        <w:ind w:left="284" w:hanging="284"/>
        <w:rPr>
          <w:lang w:val="en-GB"/>
        </w:rPr>
      </w:pPr>
      <w:bookmarkStart w:id="95" w:name="Diamantetal1994"/>
      <w:r w:rsidRPr="00A074E0">
        <w:rPr>
          <w:lang w:val="en-GB"/>
        </w:rPr>
        <w:t>Diamant, A., Lom, J., Dyková, I.</w:t>
      </w:r>
      <w:r w:rsidR="00B37A1D" w:rsidRPr="00A074E0">
        <w:rPr>
          <w:lang w:val="en-GB"/>
        </w:rPr>
        <w:t>,</w:t>
      </w:r>
      <w:r w:rsidRPr="00A074E0">
        <w:rPr>
          <w:lang w:val="en-GB"/>
        </w:rPr>
        <w:t xml:space="preserve"> 1994. </w:t>
      </w:r>
      <w:r w:rsidRPr="00A074E0">
        <w:rPr>
          <w:i/>
          <w:iCs/>
          <w:lang w:val="en-GB"/>
        </w:rPr>
        <w:t>Myxidium leei</w:t>
      </w:r>
      <w:r w:rsidRPr="00A074E0">
        <w:rPr>
          <w:lang w:val="en-GB"/>
        </w:rPr>
        <w:t xml:space="preserve"> n. sp., a pathogenic myxosporean of cultured sea bream </w:t>
      </w:r>
      <w:r w:rsidRPr="00A074E0">
        <w:rPr>
          <w:i/>
          <w:iCs/>
          <w:lang w:val="en-GB"/>
        </w:rPr>
        <w:t>Sparus aurata</w:t>
      </w:r>
      <w:r w:rsidRPr="00A074E0">
        <w:rPr>
          <w:lang w:val="en-GB"/>
        </w:rPr>
        <w:t>. Dis</w:t>
      </w:r>
      <w:r w:rsidR="00B37A1D" w:rsidRPr="00A074E0">
        <w:rPr>
          <w:lang w:val="en-GB"/>
        </w:rPr>
        <w:t>.</w:t>
      </w:r>
      <w:r w:rsidRPr="00A074E0">
        <w:rPr>
          <w:lang w:val="en-GB"/>
        </w:rPr>
        <w:t xml:space="preserve"> Aquat</w:t>
      </w:r>
      <w:r w:rsidR="00B37A1D" w:rsidRPr="00A074E0">
        <w:rPr>
          <w:lang w:val="en-GB"/>
        </w:rPr>
        <w:t>.</w:t>
      </w:r>
      <w:r w:rsidRPr="00A074E0">
        <w:rPr>
          <w:lang w:val="en-GB"/>
        </w:rPr>
        <w:t xml:space="preserve"> Organ</w:t>
      </w:r>
      <w:r w:rsidR="00B37A1D" w:rsidRPr="00A074E0">
        <w:rPr>
          <w:lang w:val="en-GB"/>
        </w:rPr>
        <w:t>.</w:t>
      </w:r>
      <w:r w:rsidRPr="00A074E0">
        <w:rPr>
          <w:lang w:val="en-GB"/>
        </w:rPr>
        <w:t xml:space="preserve"> 20, 137</w:t>
      </w:r>
      <w:r w:rsidR="00B37A1D" w:rsidRPr="00A074E0">
        <w:rPr>
          <w:lang w:val="en-GB"/>
        </w:rPr>
        <w:t>–</w:t>
      </w:r>
      <w:r w:rsidRPr="00A074E0">
        <w:rPr>
          <w:lang w:val="en-GB"/>
        </w:rPr>
        <w:t xml:space="preserve">141. </w:t>
      </w:r>
      <w:hyperlink r:id="rId106" w:history="1">
        <w:r w:rsidRPr="00A074E0">
          <w:rPr>
            <w:rStyle w:val="Hyperlink"/>
            <w:lang w:val="en-GB"/>
          </w:rPr>
          <w:t>http://www.int-res.com/articles/dao/20/d020p137.pdf</w:t>
        </w:r>
      </w:hyperlink>
      <w:bookmarkEnd w:id="95"/>
    </w:p>
    <w:p w14:paraId="20F09846" w14:textId="01A8930A" w:rsidR="00E02A9A" w:rsidRPr="00A074E0" w:rsidRDefault="00E02A9A" w:rsidP="00EE0EE9">
      <w:pPr>
        <w:pStyle w:val="Bodytextfirst"/>
        <w:ind w:left="284" w:hanging="284"/>
        <w:rPr>
          <w:lang w:val="en-GB"/>
        </w:rPr>
      </w:pPr>
      <w:bookmarkStart w:id="96" w:name="Diamantetal2000"/>
      <w:r w:rsidRPr="00A074E0">
        <w:rPr>
          <w:lang w:val="en-GB"/>
        </w:rPr>
        <w:lastRenderedPageBreak/>
        <w:t>Diamant, A., Banet, A., Ucko, M., Colorni, A., Knibb, W., Kvitt, H.</w:t>
      </w:r>
      <w:r w:rsidR="00EC7F87" w:rsidRPr="00A074E0">
        <w:rPr>
          <w:lang w:val="en-GB"/>
        </w:rPr>
        <w:t>,</w:t>
      </w:r>
      <w:r w:rsidRPr="00A074E0">
        <w:rPr>
          <w:lang w:val="en-GB"/>
        </w:rPr>
        <w:t xml:space="preserve"> 2000. Mycobacteriosis in wild rabbitfish </w:t>
      </w:r>
      <w:r w:rsidRPr="00A074E0">
        <w:rPr>
          <w:i/>
          <w:iCs/>
          <w:lang w:val="en-GB"/>
        </w:rPr>
        <w:t>Siganus rivulatus</w:t>
      </w:r>
      <w:r w:rsidRPr="00A074E0">
        <w:rPr>
          <w:lang w:val="en-GB"/>
        </w:rPr>
        <w:t xml:space="preserve"> associated with cage farming in the Gulf of Eilat, Red Sea. </w:t>
      </w:r>
      <w:r w:rsidR="00EC7F87" w:rsidRPr="00A074E0">
        <w:rPr>
          <w:lang w:val="en-GB"/>
        </w:rPr>
        <w:t xml:space="preserve">Dis. Aquat. Organ. </w:t>
      </w:r>
      <w:r w:rsidRPr="00A074E0">
        <w:rPr>
          <w:lang w:val="en-GB"/>
        </w:rPr>
        <w:t>39, 211</w:t>
      </w:r>
      <w:r w:rsidR="00EC7F87" w:rsidRPr="00A074E0">
        <w:rPr>
          <w:lang w:val="en-GB"/>
        </w:rPr>
        <w:t>–</w:t>
      </w:r>
      <w:r w:rsidRPr="00A074E0">
        <w:rPr>
          <w:lang w:val="en-GB"/>
        </w:rPr>
        <w:t>219</w:t>
      </w:r>
      <w:r w:rsidR="00EC7F87" w:rsidRPr="00A074E0">
        <w:rPr>
          <w:lang w:val="en-GB"/>
        </w:rPr>
        <w:t xml:space="preserve">. </w:t>
      </w:r>
      <w:hyperlink r:id="rId107" w:history="1">
        <w:r w:rsidR="00EC7F87" w:rsidRPr="00A074E0">
          <w:rPr>
            <w:rStyle w:val="Hyperlink"/>
            <w:lang w:val="en-GB"/>
          </w:rPr>
          <w:t>https://doi/org/10.3354/dao039211</w:t>
        </w:r>
      </w:hyperlink>
      <w:bookmarkEnd w:id="96"/>
    </w:p>
    <w:p w14:paraId="283B6FF8" w14:textId="5759ECA2" w:rsidR="00D84FF8" w:rsidRPr="00A074E0" w:rsidRDefault="00D84FF8" w:rsidP="00EE0EE9">
      <w:pPr>
        <w:pStyle w:val="Bodytextfirst"/>
        <w:ind w:left="284" w:hanging="284"/>
        <w:rPr>
          <w:lang w:val="en-GB"/>
        </w:rPr>
      </w:pPr>
      <w:bookmarkStart w:id="97" w:name="Diéguez_UribeondoSoderhall1993"/>
      <w:r w:rsidRPr="00A074E0">
        <w:rPr>
          <w:lang w:val="en-GB"/>
        </w:rPr>
        <w:t>Diéguez-Uribeondo, J., Soderhall, K.</w:t>
      </w:r>
      <w:r w:rsidR="00733E9A" w:rsidRPr="00A074E0">
        <w:rPr>
          <w:lang w:val="en-GB"/>
        </w:rPr>
        <w:t>,</w:t>
      </w:r>
      <w:r w:rsidRPr="00A074E0">
        <w:rPr>
          <w:lang w:val="en-GB"/>
        </w:rPr>
        <w:t xml:space="preserve"> 1993. </w:t>
      </w:r>
      <w:r w:rsidRPr="00A074E0">
        <w:rPr>
          <w:i/>
          <w:iCs/>
          <w:lang w:val="en-GB"/>
        </w:rPr>
        <w:t>Procambarus clarkii</w:t>
      </w:r>
      <w:r w:rsidRPr="00A074E0">
        <w:rPr>
          <w:lang w:val="en-GB"/>
        </w:rPr>
        <w:t xml:space="preserve"> Girard as a vector for the crayfish plague fungus, </w:t>
      </w:r>
      <w:r w:rsidRPr="00A074E0">
        <w:rPr>
          <w:i/>
          <w:iCs/>
          <w:lang w:val="en-GB"/>
        </w:rPr>
        <w:t>Aphanomyces astaci</w:t>
      </w:r>
      <w:r w:rsidRPr="00A074E0">
        <w:rPr>
          <w:lang w:val="en-GB"/>
        </w:rPr>
        <w:t xml:space="preserve"> Schikora. Aquacult</w:t>
      </w:r>
      <w:r w:rsidR="00733E9A" w:rsidRPr="00A074E0">
        <w:rPr>
          <w:lang w:val="en-GB"/>
        </w:rPr>
        <w:t>.</w:t>
      </w:r>
      <w:r w:rsidRPr="00A074E0">
        <w:rPr>
          <w:lang w:val="en-GB"/>
        </w:rPr>
        <w:t xml:space="preserve"> Fish</w:t>
      </w:r>
      <w:r w:rsidR="00733E9A" w:rsidRPr="00A074E0">
        <w:rPr>
          <w:lang w:val="en-GB"/>
        </w:rPr>
        <w:t>.</w:t>
      </w:r>
      <w:r w:rsidRPr="00A074E0">
        <w:rPr>
          <w:lang w:val="en-GB"/>
        </w:rPr>
        <w:t xml:space="preserve"> Manage</w:t>
      </w:r>
      <w:r w:rsidR="00733E9A" w:rsidRPr="00A074E0">
        <w:rPr>
          <w:lang w:val="en-GB"/>
        </w:rPr>
        <w:t>.</w:t>
      </w:r>
      <w:r w:rsidRPr="00A074E0">
        <w:rPr>
          <w:lang w:val="en-GB"/>
        </w:rPr>
        <w:t xml:space="preserve"> 24,</w:t>
      </w:r>
      <w:r w:rsidRPr="00A074E0">
        <w:rPr>
          <w:i/>
          <w:iCs/>
          <w:lang w:val="en-GB"/>
        </w:rPr>
        <w:t xml:space="preserve"> </w:t>
      </w:r>
      <w:r w:rsidRPr="00A074E0">
        <w:rPr>
          <w:lang w:val="en-GB"/>
        </w:rPr>
        <w:t xml:space="preserve">761–765. </w:t>
      </w:r>
      <w:hyperlink r:id="rId108" w:history="1">
        <w:r w:rsidRPr="00A074E0">
          <w:rPr>
            <w:rStyle w:val="Hyperlink"/>
            <w:lang w:val="en-GB"/>
          </w:rPr>
          <w:t>https://doi.org/10.1111/j.1365-2109.1993.tb00655.x</w:t>
        </w:r>
      </w:hyperlink>
      <w:bookmarkEnd w:id="97"/>
    </w:p>
    <w:p w14:paraId="0B4349D3" w14:textId="033C55B7" w:rsidR="00D84FF8" w:rsidRPr="00A074E0" w:rsidRDefault="00D84FF8" w:rsidP="00EE0EE9">
      <w:pPr>
        <w:pStyle w:val="Bodytextfirst"/>
        <w:ind w:left="284" w:hanging="284"/>
        <w:rPr>
          <w:rStyle w:val="Hyperlink"/>
          <w:color w:val="auto"/>
          <w:lang w:val="en-GB"/>
        </w:rPr>
      </w:pPr>
      <w:bookmarkStart w:id="98" w:name="DijkstraNolan2011"/>
      <w:r w:rsidRPr="00A074E0">
        <w:rPr>
          <w:lang w:val="en-GB"/>
        </w:rPr>
        <w:t>Dijkstra, J.A., Nolan, R.</w:t>
      </w:r>
      <w:r w:rsidR="00733E9A" w:rsidRPr="00A074E0">
        <w:rPr>
          <w:lang w:val="en-GB"/>
        </w:rPr>
        <w:t>,</w:t>
      </w:r>
      <w:r w:rsidRPr="00A074E0">
        <w:rPr>
          <w:lang w:val="en-GB"/>
        </w:rPr>
        <w:t xml:space="preserve"> 2011. Potential of the invasive colonial ascidian, </w:t>
      </w:r>
      <w:r w:rsidRPr="00A074E0">
        <w:rPr>
          <w:i/>
          <w:lang w:val="en-GB"/>
        </w:rPr>
        <w:t>Didemnum vexillum</w:t>
      </w:r>
      <w:r w:rsidRPr="00A074E0">
        <w:rPr>
          <w:lang w:val="en-GB"/>
        </w:rPr>
        <w:t xml:space="preserve">, to limit escape response of the sea scallop, </w:t>
      </w:r>
      <w:r w:rsidRPr="00A074E0">
        <w:rPr>
          <w:i/>
          <w:lang w:val="en-GB"/>
        </w:rPr>
        <w:t>Placopecten magellanicus</w:t>
      </w:r>
      <w:r w:rsidRPr="00A074E0">
        <w:rPr>
          <w:lang w:val="en-GB"/>
        </w:rPr>
        <w:t>. Aquat</w:t>
      </w:r>
      <w:r w:rsidR="00733E9A" w:rsidRPr="00A074E0">
        <w:rPr>
          <w:lang w:val="en-GB"/>
        </w:rPr>
        <w:t>.</w:t>
      </w:r>
      <w:r w:rsidRPr="00A074E0">
        <w:rPr>
          <w:lang w:val="en-GB"/>
        </w:rPr>
        <w:t xml:space="preserve"> Invasions 6</w:t>
      </w:r>
      <w:r w:rsidR="00733E9A" w:rsidRPr="00A074E0">
        <w:rPr>
          <w:lang w:val="en-GB"/>
        </w:rPr>
        <w:t>,</w:t>
      </w:r>
      <w:r w:rsidRPr="00A074E0">
        <w:rPr>
          <w:lang w:val="en-GB"/>
        </w:rPr>
        <w:t xml:space="preserve"> 451–456. </w:t>
      </w:r>
      <w:hyperlink r:id="rId109" w:history="1">
        <w:r w:rsidRPr="00A074E0">
          <w:rPr>
            <w:rStyle w:val="Hyperlink"/>
            <w:lang w:val="en-GB"/>
          </w:rPr>
          <w:t>https://doi.org/10.3391/ai.2011.6.4.10</w:t>
        </w:r>
      </w:hyperlink>
      <w:bookmarkEnd w:id="98"/>
    </w:p>
    <w:p w14:paraId="04A71556" w14:textId="7D9997DB" w:rsidR="00263E70" w:rsidRPr="00A074E0" w:rsidRDefault="00263E70" w:rsidP="00EE0EE9">
      <w:pPr>
        <w:pStyle w:val="Bodytextfirst"/>
        <w:ind w:left="284" w:hanging="284"/>
        <w:rPr>
          <w:lang w:val="en-GB"/>
        </w:rPr>
      </w:pPr>
      <w:bookmarkStart w:id="99" w:name="Dijkstraetal2008"/>
      <w:r w:rsidRPr="00A074E0">
        <w:rPr>
          <w:lang w:val="en-GB"/>
        </w:rPr>
        <w:t>Dijkstra</w:t>
      </w:r>
      <w:r w:rsidR="00733E9A" w:rsidRPr="00A074E0">
        <w:rPr>
          <w:lang w:val="en-GB"/>
        </w:rPr>
        <w:t>,</w:t>
      </w:r>
      <w:r w:rsidRPr="00A074E0">
        <w:rPr>
          <w:lang w:val="en-GB"/>
        </w:rPr>
        <w:t xml:space="preserve"> J</w:t>
      </w:r>
      <w:r w:rsidR="00733E9A" w:rsidRPr="00A074E0">
        <w:rPr>
          <w:lang w:val="en-GB"/>
        </w:rPr>
        <w:t>.</w:t>
      </w:r>
      <w:r w:rsidRPr="00A074E0">
        <w:rPr>
          <w:lang w:val="en-GB"/>
        </w:rPr>
        <w:t>, Dutton</w:t>
      </w:r>
      <w:r w:rsidR="00733E9A" w:rsidRPr="00A074E0">
        <w:rPr>
          <w:lang w:val="en-GB"/>
        </w:rPr>
        <w:t>,</w:t>
      </w:r>
      <w:r w:rsidRPr="00A074E0">
        <w:rPr>
          <w:lang w:val="en-GB"/>
        </w:rPr>
        <w:t xml:space="preserve"> A</w:t>
      </w:r>
      <w:r w:rsidR="00733E9A" w:rsidRPr="00A074E0">
        <w:rPr>
          <w:lang w:val="en-GB"/>
        </w:rPr>
        <w:t>.</w:t>
      </w:r>
      <w:r w:rsidRPr="00A074E0">
        <w:rPr>
          <w:lang w:val="en-GB"/>
        </w:rPr>
        <w:t>, Westerman</w:t>
      </w:r>
      <w:r w:rsidR="00733E9A" w:rsidRPr="00A074E0">
        <w:rPr>
          <w:lang w:val="en-GB"/>
        </w:rPr>
        <w:t>,</w:t>
      </w:r>
      <w:r w:rsidRPr="00A074E0">
        <w:rPr>
          <w:lang w:val="en-GB"/>
        </w:rPr>
        <w:t xml:space="preserve"> E</w:t>
      </w:r>
      <w:r w:rsidR="00733E9A" w:rsidRPr="00A074E0">
        <w:rPr>
          <w:lang w:val="en-GB"/>
        </w:rPr>
        <w:t>.,</w:t>
      </w:r>
      <w:r w:rsidRPr="00A074E0">
        <w:rPr>
          <w:lang w:val="en-GB"/>
        </w:rPr>
        <w:t xml:space="preserve"> Harris</w:t>
      </w:r>
      <w:r w:rsidR="00733E9A" w:rsidRPr="00A074E0">
        <w:rPr>
          <w:lang w:val="en-GB"/>
        </w:rPr>
        <w:t>,</w:t>
      </w:r>
      <w:r w:rsidRPr="00A074E0">
        <w:rPr>
          <w:lang w:val="en-GB"/>
        </w:rPr>
        <w:t xml:space="preserve"> L</w:t>
      </w:r>
      <w:r w:rsidR="00733E9A" w:rsidRPr="00A074E0">
        <w:rPr>
          <w:lang w:val="en-GB"/>
        </w:rPr>
        <w:t>.,</w:t>
      </w:r>
      <w:r w:rsidRPr="00A074E0">
        <w:rPr>
          <w:lang w:val="en-GB"/>
        </w:rPr>
        <w:t xml:space="preserve"> 2008. Heart rate reflects osmotic stress levels in two introduced colonial ascidians </w:t>
      </w:r>
      <w:r w:rsidRPr="00A074E0">
        <w:rPr>
          <w:i/>
          <w:iCs/>
          <w:lang w:val="en-GB"/>
        </w:rPr>
        <w:t>Botryllus schlosseri</w:t>
      </w:r>
      <w:r w:rsidRPr="00A074E0">
        <w:rPr>
          <w:lang w:val="en-GB"/>
        </w:rPr>
        <w:t xml:space="preserve"> and </w:t>
      </w:r>
      <w:r w:rsidRPr="00A074E0">
        <w:rPr>
          <w:i/>
          <w:iCs/>
          <w:lang w:val="en-GB"/>
        </w:rPr>
        <w:t>Botrylloides violaceus</w:t>
      </w:r>
      <w:r w:rsidRPr="00A074E0">
        <w:rPr>
          <w:lang w:val="en-GB"/>
        </w:rPr>
        <w:t>. Mar</w:t>
      </w:r>
      <w:r w:rsidR="00733E9A" w:rsidRPr="00A074E0">
        <w:rPr>
          <w:lang w:val="en-GB"/>
        </w:rPr>
        <w:t>.</w:t>
      </w:r>
      <w:r w:rsidRPr="00A074E0">
        <w:rPr>
          <w:lang w:val="en-GB"/>
        </w:rPr>
        <w:t xml:space="preserve"> Biol</w:t>
      </w:r>
      <w:r w:rsidR="00733E9A" w:rsidRPr="00A074E0">
        <w:rPr>
          <w:lang w:val="en-GB"/>
        </w:rPr>
        <w:t>.</w:t>
      </w:r>
      <w:r w:rsidRPr="00A074E0">
        <w:rPr>
          <w:lang w:val="en-GB"/>
        </w:rPr>
        <w:t xml:space="preserve"> 154, 805</w:t>
      </w:r>
      <w:r w:rsidR="00733E9A" w:rsidRPr="00A074E0">
        <w:rPr>
          <w:lang w:val="en-GB"/>
        </w:rPr>
        <w:t>–</w:t>
      </w:r>
      <w:r w:rsidRPr="00A074E0">
        <w:rPr>
          <w:lang w:val="en-GB"/>
        </w:rPr>
        <w:t xml:space="preserve">811. </w:t>
      </w:r>
      <w:hyperlink r:id="rId110" w:history="1">
        <w:r w:rsidRPr="00A074E0">
          <w:rPr>
            <w:rStyle w:val="Hyperlink"/>
            <w:lang w:val="en-GB"/>
          </w:rPr>
          <w:t>https://doi.org/10.1007/s00227-008-0973-4</w:t>
        </w:r>
      </w:hyperlink>
      <w:bookmarkEnd w:id="99"/>
    </w:p>
    <w:p w14:paraId="2F73D721" w14:textId="32EE2E91" w:rsidR="00D84FF8" w:rsidRPr="00A074E0" w:rsidRDefault="00D84FF8" w:rsidP="00EE0EE9">
      <w:pPr>
        <w:pStyle w:val="Bodytextfirst"/>
        <w:ind w:left="284" w:hanging="284"/>
        <w:rPr>
          <w:lang w:val="en-GB"/>
        </w:rPr>
      </w:pPr>
      <w:bookmarkStart w:id="100" w:name="Dingetal2019"/>
      <w:r w:rsidRPr="00A074E0">
        <w:rPr>
          <w:lang w:val="en-GB"/>
        </w:rPr>
        <w:t>Ding, H., Gu, X., Zhang, Z., Huo, B., Li, D., Xie, C.</w:t>
      </w:r>
      <w:r w:rsidR="00733E9A" w:rsidRPr="00A074E0">
        <w:rPr>
          <w:lang w:val="en-GB"/>
        </w:rPr>
        <w:t>,</w:t>
      </w:r>
      <w:r w:rsidRPr="00A074E0">
        <w:rPr>
          <w:lang w:val="en-GB"/>
        </w:rPr>
        <w:t xml:space="preserve"> 2019. Growth and feeding habits of invasive </w:t>
      </w:r>
      <w:r w:rsidRPr="00A074E0">
        <w:rPr>
          <w:i/>
          <w:iCs/>
          <w:lang w:val="en-GB"/>
        </w:rPr>
        <w:t>Pseudorasbora parva</w:t>
      </w:r>
      <w:r w:rsidRPr="00A074E0">
        <w:rPr>
          <w:lang w:val="en-GB"/>
        </w:rPr>
        <w:t xml:space="preserve"> in the Chabalang Wetland (Lhasa, China) and its trophic impacts on native fish. </w:t>
      </w:r>
      <w:r w:rsidRPr="00A074E0">
        <w:rPr>
          <w:iCs/>
          <w:lang w:val="en-GB"/>
        </w:rPr>
        <w:t>J</w:t>
      </w:r>
      <w:r w:rsidR="00733E9A" w:rsidRPr="00A074E0">
        <w:rPr>
          <w:iCs/>
          <w:lang w:val="en-GB"/>
        </w:rPr>
        <w:t xml:space="preserve">. </w:t>
      </w:r>
      <w:r w:rsidRPr="00A074E0">
        <w:rPr>
          <w:iCs/>
          <w:lang w:val="en-GB"/>
        </w:rPr>
        <w:t>Oceanol</w:t>
      </w:r>
      <w:r w:rsidR="00733E9A" w:rsidRPr="00A074E0">
        <w:rPr>
          <w:iCs/>
          <w:lang w:val="en-GB"/>
        </w:rPr>
        <w:t>.</w:t>
      </w:r>
      <w:r w:rsidRPr="00A074E0">
        <w:rPr>
          <w:iCs/>
          <w:lang w:val="en-GB"/>
        </w:rPr>
        <w:t xml:space="preserve"> Limnol</w:t>
      </w:r>
      <w:r w:rsidR="00733E9A" w:rsidRPr="00A074E0">
        <w:rPr>
          <w:iCs/>
          <w:lang w:val="en-GB"/>
        </w:rPr>
        <w:t>.</w:t>
      </w:r>
      <w:r w:rsidRPr="00A074E0">
        <w:rPr>
          <w:iCs/>
          <w:lang w:val="en-GB"/>
        </w:rPr>
        <w:t xml:space="preserve"> 37,</w:t>
      </w:r>
      <w:r w:rsidRPr="00A074E0">
        <w:rPr>
          <w:lang w:val="en-GB"/>
        </w:rPr>
        <w:t xml:space="preserve"> </w:t>
      </w:r>
      <w:r w:rsidRPr="00A074E0">
        <w:rPr>
          <w:shd w:val="clear" w:color="auto" w:fill="FCFCFC"/>
          <w:lang w:val="en-GB"/>
        </w:rPr>
        <w:t xml:space="preserve">628–639. </w:t>
      </w:r>
      <w:hyperlink r:id="rId111" w:history="1">
        <w:r w:rsidRPr="00A074E0">
          <w:rPr>
            <w:rStyle w:val="Hyperlink"/>
            <w:shd w:val="clear" w:color="auto" w:fill="FCFCFC"/>
            <w:lang w:val="en-GB"/>
          </w:rPr>
          <w:t>https://doi.org/10.1007/s00343-019-8004-5</w:t>
        </w:r>
      </w:hyperlink>
      <w:bookmarkEnd w:id="100"/>
    </w:p>
    <w:p w14:paraId="273ED469" w14:textId="3AAA1EB0" w:rsidR="0043434A" w:rsidRPr="00A074E0" w:rsidRDefault="0043434A" w:rsidP="00EE0EE9">
      <w:pPr>
        <w:pStyle w:val="Bodytextfirst"/>
        <w:ind w:left="284" w:hanging="284"/>
        <w:rPr>
          <w:lang w:val="en-GB"/>
        </w:rPr>
      </w:pPr>
      <w:bookmarkStart w:id="101" w:name="Dooleyetal1985"/>
      <w:r w:rsidRPr="00A074E0">
        <w:rPr>
          <w:lang w:val="en-GB"/>
        </w:rPr>
        <w:t>Dooley, J. K., Van Tassell, J., Brito, A.</w:t>
      </w:r>
      <w:r w:rsidR="00733E9A" w:rsidRPr="00A074E0">
        <w:rPr>
          <w:lang w:val="en-GB"/>
        </w:rPr>
        <w:t>,</w:t>
      </w:r>
      <w:r w:rsidRPr="00A074E0">
        <w:rPr>
          <w:lang w:val="en-GB"/>
        </w:rPr>
        <w:t xml:space="preserve"> 1985. An annotated checklist of the shoreﬁshes of the Canary Islands. American Museum Novitates, 2824, 1</w:t>
      </w:r>
      <w:r w:rsidR="00733E9A" w:rsidRPr="00A074E0">
        <w:rPr>
          <w:lang w:val="en-GB"/>
        </w:rPr>
        <w:t>–</w:t>
      </w:r>
      <w:r w:rsidRPr="00A074E0">
        <w:rPr>
          <w:lang w:val="en-GB"/>
        </w:rPr>
        <w:t xml:space="preserve">49. </w:t>
      </w:r>
      <w:hyperlink r:id="rId112" w:history="1">
        <w:r w:rsidRPr="00A074E0">
          <w:rPr>
            <w:rStyle w:val="Hyperlink"/>
            <w:lang w:val="en-GB"/>
          </w:rPr>
          <w:t>http://hdl.handle.net/2246/5235</w:t>
        </w:r>
      </w:hyperlink>
      <w:bookmarkEnd w:id="101"/>
    </w:p>
    <w:p w14:paraId="5920450E" w14:textId="05404E4A" w:rsidR="00087CFD" w:rsidRPr="00A074E0" w:rsidRDefault="00087CFD" w:rsidP="00EE0EE9">
      <w:pPr>
        <w:pStyle w:val="Bodytextfirst"/>
        <w:ind w:left="284" w:hanging="284"/>
      </w:pPr>
      <w:bookmarkStart w:id="102" w:name="Dulčićetal2018"/>
      <w:r w:rsidRPr="00A074E0">
        <w:t>Dulčić, J., Tutman, P., Dragičević, B.</w:t>
      </w:r>
      <w:r w:rsidR="00733E9A" w:rsidRPr="00A074E0">
        <w:t>,</w:t>
      </w:r>
      <w:r w:rsidRPr="00A074E0">
        <w:t xml:space="preserve"> 2018. On the occurrence of the </w:t>
      </w:r>
      <w:r w:rsidRPr="00A074E0">
        <w:rPr>
          <w:i/>
        </w:rPr>
        <w:t>Synodontis eupterus</w:t>
      </w:r>
      <w:r w:rsidRPr="00A074E0">
        <w:t xml:space="preserve"> (Mochokidae) in the Adriatic drainage system of Croatia: a case of an introduced aquarium species and </w:t>
      </w:r>
      <w:r w:rsidRPr="00A074E0">
        <w:rPr>
          <w:lang w:val="en-GB"/>
        </w:rPr>
        <w:t>suggestions</w:t>
      </w:r>
      <w:r w:rsidRPr="00A074E0">
        <w:t xml:space="preserve"> for alien species detection measures. Cybium 42, 297–298. </w:t>
      </w:r>
      <w:hyperlink r:id="rId113" w:history="1">
        <w:r w:rsidRPr="00A074E0">
          <w:rPr>
            <w:rStyle w:val="Hyperlink"/>
          </w:rPr>
          <w:t>https://doi.org/10.26028/cybium/2018-423-007</w:t>
        </w:r>
      </w:hyperlink>
      <w:bookmarkEnd w:id="102"/>
    </w:p>
    <w:p w14:paraId="525277EE" w14:textId="4977EE1C" w:rsidR="00DF55A8" w:rsidRPr="00A074E0" w:rsidRDefault="00DF55A8" w:rsidP="00EE0EE9">
      <w:pPr>
        <w:pStyle w:val="Bodytextfirst"/>
        <w:ind w:left="284" w:hanging="284"/>
        <w:rPr>
          <w:lang w:val="en-GB"/>
        </w:rPr>
      </w:pPr>
      <w:bookmarkStart w:id="103" w:name="Dybern1965"/>
      <w:r w:rsidRPr="00A074E0">
        <w:rPr>
          <w:lang w:val="en-GB"/>
        </w:rPr>
        <w:t>Dybern, B.I.</w:t>
      </w:r>
      <w:r w:rsidR="00733E9A" w:rsidRPr="00A074E0">
        <w:rPr>
          <w:lang w:val="en-GB"/>
        </w:rPr>
        <w:t>,</w:t>
      </w:r>
      <w:r w:rsidRPr="00A074E0">
        <w:rPr>
          <w:lang w:val="en-GB"/>
        </w:rPr>
        <w:t xml:space="preserve"> 1965. The life cycle of </w:t>
      </w:r>
      <w:r w:rsidRPr="00A074E0">
        <w:rPr>
          <w:i/>
          <w:iCs/>
          <w:lang w:val="en-GB"/>
        </w:rPr>
        <w:t>Ciona intestinalis</w:t>
      </w:r>
      <w:r w:rsidRPr="00A074E0">
        <w:rPr>
          <w:lang w:val="en-GB"/>
        </w:rPr>
        <w:t xml:space="preserve"> (L.) f. </w:t>
      </w:r>
      <w:r w:rsidRPr="00A074E0">
        <w:rPr>
          <w:i/>
          <w:iCs/>
          <w:lang w:val="en-GB"/>
        </w:rPr>
        <w:t>typica</w:t>
      </w:r>
      <w:r w:rsidRPr="00A074E0">
        <w:rPr>
          <w:lang w:val="en-GB"/>
        </w:rPr>
        <w:t xml:space="preserve"> in relation to the environmental temperature. Oikos, 109</w:t>
      </w:r>
      <w:r w:rsidR="00733E9A" w:rsidRPr="00A074E0">
        <w:rPr>
          <w:lang w:val="en-GB"/>
        </w:rPr>
        <w:t>–</w:t>
      </w:r>
      <w:r w:rsidRPr="00A074E0">
        <w:rPr>
          <w:lang w:val="en-GB"/>
        </w:rPr>
        <w:t>131</w:t>
      </w:r>
      <w:r w:rsidR="002D5A8B" w:rsidRPr="00A074E0">
        <w:rPr>
          <w:lang w:val="en-GB"/>
        </w:rPr>
        <w:t xml:space="preserve">. </w:t>
      </w:r>
      <w:hyperlink r:id="rId114" w:history="1">
        <w:r w:rsidR="002D5A8B" w:rsidRPr="00A074E0">
          <w:rPr>
            <w:rStyle w:val="Hyperlink"/>
            <w:lang w:val="en-GB"/>
          </w:rPr>
          <w:t>https://doi.org/10.2307/3564870</w:t>
        </w:r>
      </w:hyperlink>
      <w:bookmarkEnd w:id="103"/>
    </w:p>
    <w:p w14:paraId="4CE4C820" w14:textId="4882251A" w:rsidR="00D84FF8" w:rsidRPr="00A074E0" w:rsidRDefault="00D84FF8" w:rsidP="00EE0EE9">
      <w:pPr>
        <w:pStyle w:val="Bodytextfirst"/>
        <w:ind w:left="284" w:hanging="284"/>
        <w:rPr>
          <w:rStyle w:val="Hyperlink"/>
          <w:color w:val="auto"/>
          <w:lang w:val="en-GB"/>
        </w:rPr>
      </w:pPr>
      <w:bookmarkStart w:id="104" w:name="EFSA2013"/>
      <w:r w:rsidRPr="00A074E0">
        <w:rPr>
          <w:lang w:val="en-GB"/>
        </w:rPr>
        <w:lastRenderedPageBreak/>
        <w:t>EFSA</w:t>
      </w:r>
      <w:r w:rsidR="002D5A8B" w:rsidRPr="00A074E0">
        <w:rPr>
          <w:lang w:val="en-GB"/>
        </w:rPr>
        <w:t>,</w:t>
      </w:r>
      <w:r w:rsidRPr="00A074E0">
        <w:rPr>
          <w:lang w:val="en-GB"/>
        </w:rPr>
        <w:t xml:space="preserve"> 2013. Assessment of the potential establishment of the apple snail in the EU. EFSA Journal 11, </w:t>
      </w:r>
      <w:r w:rsidR="002D5A8B" w:rsidRPr="00A074E0">
        <w:rPr>
          <w:lang w:val="en-GB"/>
        </w:rPr>
        <w:t xml:space="preserve">article </w:t>
      </w:r>
      <w:r w:rsidRPr="00A074E0">
        <w:rPr>
          <w:lang w:val="en-GB"/>
        </w:rPr>
        <w:t xml:space="preserve">3487. </w:t>
      </w:r>
      <w:hyperlink r:id="rId115" w:history="1">
        <w:r w:rsidRPr="00A074E0">
          <w:rPr>
            <w:rStyle w:val="Hyperlink"/>
            <w:lang w:val="en-GB"/>
          </w:rPr>
          <w:t>http://www.efsa.europa.eu/en/efsajournal/pub/3487</w:t>
        </w:r>
      </w:hyperlink>
      <w:bookmarkEnd w:id="104"/>
    </w:p>
    <w:p w14:paraId="7770845F" w14:textId="69478232" w:rsidR="00C002E4" w:rsidRPr="00A074E0" w:rsidRDefault="00C002E4" w:rsidP="00EE0EE9">
      <w:pPr>
        <w:pStyle w:val="Bodytextfirst"/>
        <w:ind w:left="284" w:hanging="284"/>
        <w:rPr>
          <w:lang w:val="en-GB"/>
        </w:rPr>
      </w:pPr>
      <w:bookmarkStart w:id="105" w:name="Economouetal2007"/>
      <w:r w:rsidRPr="00A074E0">
        <w:rPr>
          <w:lang w:val="en-GB"/>
        </w:rPr>
        <w:t>Economou</w:t>
      </w:r>
      <w:r w:rsidR="002D5A8B" w:rsidRPr="00A074E0">
        <w:rPr>
          <w:lang w:val="en-GB"/>
        </w:rPr>
        <w:t>,</w:t>
      </w:r>
      <w:r w:rsidRPr="00A074E0">
        <w:rPr>
          <w:lang w:val="en-GB"/>
        </w:rPr>
        <w:t xml:space="preserve"> A</w:t>
      </w:r>
      <w:r w:rsidR="002D5A8B" w:rsidRPr="00A074E0">
        <w:rPr>
          <w:lang w:val="en-GB"/>
        </w:rPr>
        <w:t>.</w:t>
      </w:r>
      <w:r w:rsidRPr="00A074E0">
        <w:rPr>
          <w:lang w:val="en-GB"/>
        </w:rPr>
        <w:t>N</w:t>
      </w:r>
      <w:r w:rsidR="002D5A8B" w:rsidRPr="00A074E0">
        <w:rPr>
          <w:lang w:val="en-GB"/>
        </w:rPr>
        <w:t>.</w:t>
      </w:r>
      <w:r w:rsidRPr="00A074E0">
        <w:rPr>
          <w:lang w:val="en-GB"/>
        </w:rPr>
        <w:t>, Giakoumi</w:t>
      </w:r>
      <w:r w:rsidR="002D5A8B" w:rsidRPr="00A074E0">
        <w:rPr>
          <w:lang w:val="en-GB"/>
        </w:rPr>
        <w:t>,</w:t>
      </w:r>
      <w:r w:rsidRPr="00A074E0">
        <w:rPr>
          <w:lang w:val="en-GB"/>
        </w:rPr>
        <w:t xml:space="preserve"> S</w:t>
      </w:r>
      <w:r w:rsidR="002D5A8B" w:rsidRPr="00A074E0">
        <w:rPr>
          <w:lang w:val="en-GB"/>
        </w:rPr>
        <w:t>.</w:t>
      </w:r>
      <w:r w:rsidRPr="00A074E0">
        <w:rPr>
          <w:lang w:val="en-GB"/>
        </w:rPr>
        <w:t>, Vardakas</w:t>
      </w:r>
      <w:r w:rsidR="002D5A8B" w:rsidRPr="00A074E0">
        <w:rPr>
          <w:lang w:val="en-GB"/>
        </w:rPr>
        <w:t>,</w:t>
      </w:r>
      <w:r w:rsidRPr="00A074E0">
        <w:rPr>
          <w:lang w:val="en-GB"/>
        </w:rPr>
        <w:t xml:space="preserve"> L</w:t>
      </w:r>
      <w:r w:rsidR="002D5A8B" w:rsidRPr="00A074E0">
        <w:rPr>
          <w:lang w:val="en-GB"/>
        </w:rPr>
        <w:t>.</w:t>
      </w:r>
      <w:r w:rsidRPr="00A074E0">
        <w:rPr>
          <w:lang w:val="en-GB"/>
        </w:rPr>
        <w:t>, Barbieri</w:t>
      </w:r>
      <w:r w:rsidR="002D5A8B" w:rsidRPr="00A074E0">
        <w:rPr>
          <w:lang w:val="en-GB"/>
        </w:rPr>
        <w:t>,</w:t>
      </w:r>
      <w:r w:rsidRPr="00A074E0">
        <w:rPr>
          <w:lang w:val="en-GB"/>
        </w:rPr>
        <w:t xml:space="preserve"> R</w:t>
      </w:r>
      <w:r w:rsidR="002D5A8B" w:rsidRPr="00A074E0">
        <w:rPr>
          <w:lang w:val="en-GB"/>
        </w:rPr>
        <w:t>.</w:t>
      </w:r>
      <w:r w:rsidRPr="00A074E0">
        <w:rPr>
          <w:lang w:val="en-GB"/>
        </w:rPr>
        <w:t>, Stoumboudi</w:t>
      </w:r>
      <w:r w:rsidR="002D5A8B" w:rsidRPr="00A074E0">
        <w:rPr>
          <w:lang w:val="en-GB"/>
        </w:rPr>
        <w:t>,</w:t>
      </w:r>
      <w:r w:rsidRPr="00A074E0">
        <w:rPr>
          <w:lang w:val="en-GB"/>
        </w:rPr>
        <w:t xml:space="preserve"> M</w:t>
      </w:r>
      <w:r w:rsidR="002D5A8B" w:rsidRPr="00A074E0">
        <w:rPr>
          <w:lang w:val="en-GB"/>
        </w:rPr>
        <w:t>.</w:t>
      </w:r>
      <w:r w:rsidRPr="00A074E0">
        <w:t>Τ</w:t>
      </w:r>
      <w:r w:rsidR="002D5A8B" w:rsidRPr="00A074E0">
        <w:t>.</w:t>
      </w:r>
      <w:r w:rsidRPr="00A074E0">
        <w:rPr>
          <w:lang w:val="en-GB"/>
        </w:rPr>
        <w:t>, Zogaris</w:t>
      </w:r>
      <w:r w:rsidR="002D5A8B" w:rsidRPr="00A074E0">
        <w:rPr>
          <w:lang w:val="en-GB"/>
        </w:rPr>
        <w:t>,</w:t>
      </w:r>
      <w:r w:rsidRPr="00A074E0">
        <w:rPr>
          <w:lang w:val="en-GB"/>
        </w:rPr>
        <w:t xml:space="preserve"> S</w:t>
      </w:r>
      <w:r w:rsidR="002D5A8B" w:rsidRPr="00A074E0">
        <w:rPr>
          <w:lang w:val="en-GB"/>
        </w:rPr>
        <w:t>.,</w:t>
      </w:r>
      <w:r w:rsidRPr="00A074E0">
        <w:rPr>
          <w:lang w:val="en-GB"/>
        </w:rPr>
        <w:t xml:space="preserve"> 2007</w:t>
      </w:r>
      <w:r w:rsidR="002D5A8B" w:rsidRPr="00A074E0">
        <w:rPr>
          <w:lang w:val="en-GB"/>
        </w:rPr>
        <w:t>.</w:t>
      </w:r>
      <w:r w:rsidRPr="00A074E0">
        <w:rPr>
          <w:lang w:val="en-GB"/>
        </w:rPr>
        <w:t xml:space="preserve"> </w:t>
      </w:r>
      <w:r w:rsidRPr="00A074E0">
        <w:t xml:space="preserve">The freshwater </w:t>
      </w:r>
      <w:r w:rsidRPr="00A074E0">
        <w:rPr>
          <w:lang w:val="en-GB"/>
        </w:rPr>
        <w:t>ichthyofauna</w:t>
      </w:r>
      <w:r w:rsidRPr="00A074E0">
        <w:t xml:space="preserve"> of Greece – An update based on a hydrographic basin survey. </w:t>
      </w:r>
      <w:r w:rsidRPr="00A074E0">
        <w:rPr>
          <w:iCs/>
          <w:lang w:val="en-GB"/>
        </w:rPr>
        <w:t>Med</w:t>
      </w:r>
      <w:r w:rsidR="002D5A8B" w:rsidRPr="00A074E0">
        <w:rPr>
          <w:iCs/>
          <w:lang w:val="en-GB"/>
        </w:rPr>
        <w:t>.</w:t>
      </w:r>
      <w:r w:rsidRPr="00A074E0">
        <w:rPr>
          <w:iCs/>
          <w:lang w:val="en-GB"/>
        </w:rPr>
        <w:t xml:space="preserve"> Mar</w:t>
      </w:r>
      <w:r w:rsidR="002D5A8B" w:rsidRPr="00A074E0">
        <w:rPr>
          <w:iCs/>
          <w:lang w:val="en-GB"/>
        </w:rPr>
        <w:t>.</w:t>
      </w:r>
      <w:r w:rsidRPr="00A074E0">
        <w:rPr>
          <w:iCs/>
          <w:lang w:val="en-GB"/>
        </w:rPr>
        <w:t xml:space="preserve"> Sci</w:t>
      </w:r>
      <w:r w:rsidR="002D5A8B" w:rsidRPr="00A074E0">
        <w:rPr>
          <w:iCs/>
          <w:lang w:val="en-GB"/>
        </w:rPr>
        <w:t>.</w:t>
      </w:r>
      <w:r w:rsidRPr="00A074E0">
        <w:rPr>
          <w:iCs/>
          <w:lang w:val="en-GB"/>
        </w:rPr>
        <w:t xml:space="preserve"> 8</w:t>
      </w:r>
      <w:r w:rsidR="002D5A8B" w:rsidRPr="00A074E0">
        <w:rPr>
          <w:iCs/>
          <w:lang w:val="en-GB"/>
        </w:rPr>
        <w:t xml:space="preserve">, </w:t>
      </w:r>
      <w:r w:rsidRPr="00A074E0">
        <w:rPr>
          <w:lang w:val="en-GB"/>
        </w:rPr>
        <w:t xml:space="preserve">91–166. </w:t>
      </w:r>
      <w:hyperlink r:id="rId116" w:history="1">
        <w:r w:rsidRPr="00A074E0">
          <w:rPr>
            <w:rStyle w:val="Hyperlink"/>
            <w:lang w:val="en-GB"/>
          </w:rPr>
          <w:t>http://dx.doi.org/10.12681/mms.164</w:t>
        </w:r>
      </w:hyperlink>
      <w:bookmarkEnd w:id="105"/>
    </w:p>
    <w:p w14:paraId="7FDE418C" w14:textId="7B031DA1" w:rsidR="00D84FF8" w:rsidRPr="00A074E0" w:rsidRDefault="00D84FF8" w:rsidP="00EE0EE9">
      <w:pPr>
        <w:pStyle w:val="Bodytextfirst"/>
        <w:ind w:left="284" w:hanging="284"/>
        <w:rPr>
          <w:lang w:val="en-GB"/>
        </w:rPr>
      </w:pPr>
      <w:bookmarkStart w:id="106" w:name="Elginetal2014"/>
      <w:r w:rsidRPr="00A074E0">
        <w:rPr>
          <w:lang w:val="en-GB"/>
        </w:rPr>
        <w:t>Elgin, E.L., Tunna, H.R., Jackson, L.J.</w:t>
      </w:r>
      <w:r w:rsidR="00643380" w:rsidRPr="00A074E0">
        <w:rPr>
          <w:lang w:val="en-GB"/>
        </w:rPr>
        <w:t>,</w:t>
      </w:r>
      <w:r w:rsidRPr="00A074E0">
        <w:rPr>
          <w:lang w:val="en-GB"/>
        </w:rPr>
        <w:t xml:space="preserve"> 2014. First confirmed records of Prussian carp, </w:t>
      </w:r>
      <w:r w:rsidRPr="00A074E0">
        <w:rPr>
          <w:i/>
          <w:iCs/>
          <w:lang w:val="en-GB"/>
        </w:rPr>
        <w:t>Carassius gibelio</w:t>
      </w:r>
      <w:r w:rsidRPr="00A074E0">
        <w:rPr>
          <w:lang w:val="en-GB"/>
        </w:rPr>
        <w:t xml:space="preserve"> (Bloch, 1782) in open waters of North America. BioInvasions Records 3, 275–282. </w:t>
      </w:r>
      <w:hyperlink r:id="rId117" w:history="1">
        <w:r w:rsidRPr="00A074E0">
          <w:rPr>
            <w:rStyle w:val="Hyperlink"/>
            <w:lang w:val="en-GB"/>
          </w:rPr>
          <w:t>https://doi.org/10.3391/bir.2014.3.4.09</w:t>
        </w:r>
      </w:hyperlink>
      <w:bookmarkEnd w:id="106"/>
    </w:p>
    <w:p w14:paraId="0C859478" w14:textId="6F3B414F" w:rsidR="00D84FF8" w:rsidRPr="00A074E0" w:rsidRDefault="00D84FF8" w:rsidP="00EE0EE9">
      <w:pPr>
        <w:pStyle w:val="Bodytextfirst"/>
        <w:ind w:left="284" w:hanging="284"/>
        <w:rPr>
          <w:rStyle w:val="Hyperlink"/>
          <w:color w:val="auto"/>
          <w:lang w:val="en-GB"/>
        </w:rPr>
      </w:pPr>
      <w:bookmarkStart w:id="107" w:name="Emiroğluetal2011"/>
      <w:r w:rsidRPr="00A074E0">
        <w:rPr>
          <w:lang w:val="en-GB"/>
        </w:rPr>
        <w:t>Emiroğlu, Ö., Bayramoğlu, G., Öztürk, D., Yaylacı, Ö.K.</w:t>
      </w:r>
      <w:r w:rsidR="00643380" w:rsidRPr="00A074E0">
        <w:rPr>
          <w:lang w:val="en-GB"/>
        </w:rPr>
        <w:t>,</w:t>
      </w:r>
      <w:r w:rsidRPr="00A074E0">
        <w:rPr>
          <w:lang w:val="en-GB"/>
        </w:rPr>
        <w:t xml:space="preserve"> 2011</w:t>
      </w:r>
      <w:r w:rsidR="00643380" w:rsidRPr="00A074E0">
        <w:rPr>
          <w:lang w:val="en-GB"/>
        </w:rPr>
        <w:t>.</w:t>
      </w:r>
      <w:r w:rsidRPr="00A074E0">
        <w:rPr>
          <w:lang w:val="en-GB"/>
        </w:rPr>
        <w:t xml:space="preserve"> Determination of the gynogenetic reproduction character of </w:t>
      </w:r>
      <w:r w:rsidRPr="00A074E0">
        <w:rPr>
          <w:i/>
          <w:iCs/>
          <w:lang w:val="en-GB"/>
        </w:rPr>
        <w:t>Carassius gibelio</w:t>
      </w:r>
      <w:r w:rsidRPr="00A074E0">
        <w:rPr>
          <w:lang w:val="en-GB"/>
        </w:rPr>
        <w:t xml:space="preserve"> in Uluabat Lake. Asian J</w:t>
      </w:r>
      <w:r w:rsidR="00643380" w:rsidRPr="00A074E0">
        <w:rPr>
          <w:lang w:val="en-GB"/>
        </w:rPr>
        <w:t xml:space="preserve">. </w:t>
      </w:r>
      <w:r w:rsidRPr="00A074E0">
        <w:rPr>
          <w:lang w:val="en-GB"/>
        </w:rPr>
        <w:t>Anim</w:t>
      </w:r>
      <w:r w:rsidR="00643380" w:rsidRPr="00A074E0">
        <w:rPr>
          <w:lang w:val="en-GB"/>
        </w:rPr>
        <w:t>.</w:t>
      </w:r>
      <w:r w:rsidRPr="00A074E0">
        <w:rPr>
          <w:lang w:val="en-GB"/>
        </w:rPr>
        <w:t xml:space="preserve"> Vet</w:t>
      </w:r>
      <w:r w:rsidR="00643380" w:rsidRPr="00A074E0">
        <w:rPr>
          <w:lang w:val="en-GB"/>
        </w:rPr>
        <w:t>.</w:t>
      </w:r>
      <w:r w:rsidRPr="00A074E0">
        <w:rPr>
          <w:lang w:val="en-GB"/>
        </w:rPr>
        <w:t xml:space="preserve"> Adv</w:t>
      </w:r>
      <w:r w:rsidR="00643380" w:rsidRPr="00A074E0">
        <w:rPr>
          <w:lang w:val="en-GB"/>
        </w:rPr>
        <w:t>.</w:t>
      </w:r>
      <w:r w:rsidRPr="00A074E0">
        <w:rPr>
          <w:lang w:val="en-GB"/>
        </w:rPr>
        <w:t xml:space="preserve"> 6, 648–653. </w:t>
      </w:r>
      <w:hyperlink r:id="rId118" w:history="1">
        <w:r w:rsidR="00643380" w:rsidRPr="00A074E0">
          <w:rPr>
            <w:rStyle w:val="Hyperlink"/>
            <w:lang w:val="en-GB"/>
          </w:rPr>
          <w:t>https://doi.org/10.3923/ajava.2011.648.653</w:t>
        </w:r>
      </w:hyperlink>
      <w:bookmarkEnd w:id="107"/>
    </w:p>
    <w:p w14:paraId="3ED4804E" w14:textId="0491DB26" w:rsidR="00772F44" w:rsidRPr="00A074E0" w:rsidRDefault="00772F44" w:rsidP="00EE0EE9">
      <w:pPr>
        <w:pStyle w:val="Bodytextfirst"/>
        <w:ind w:left="284" w:hanging="284"/>
        <w:rPr>
          <w:lang w:val="en-GB"/>
        </w:rPr>
      </w:pPr>
      <w:bookmarkStart w:id="108" w:name="EC2014"/>
      <w:r w:rsidRPr="00A074E0">
        <w:rPr>
          <w:lang w:val="en-GB"/>
        </w:rPr>
        <w:t>European Commission</w:t>
      </w:r>
      <w:r w:rsidR="00643380" w:rsidRPr="00A074E0">
        <w:rPr>
          <w:lang w:val="en-GB"/>
        </w:rPr>
        <w:t xml:space="preserve">, </w:t>
      </w:r>
      <w:r w:rsidRPr="00A074E0">
        <w:rPr>
          <w:lang w:val="en-GB"/>
        </w:rPr>
        <w:t xml:space="preserve">2014. Regulation (EU) No 1143/2014 of the European Parliament and of the Council of 22 October 2014 on the prevention and management of the introduction and spread of invasive alien species. </w:t>
      </w:r>
      <w:r w:rsidRPr="00A074E0">
        <w:rPr>
          <w:iCs/>
          <w:lang w:val="en-GB"/>
        </w:rPr>
        <w:t>Official Journal of the European Union.</w:t>
      </w:r>
      <w:r w:rsidRPr="00A074E0">
        <w:rPr>
          <w:lang w:val="en-GB"/>
        </w:rPr>
        <w:t xml:space="preserve"> </w:t>
      </w:r>
      <w:hyperlink r:id="rId119" w:history="1">
        <w:r w:rsidRPr="00A074E0">
          <w:rPr>
            <w:rStyle w:val="Hyperlink"/>
            <w:lang w:val="en-GB"/>
          </w:rPr>
          <w:t>http://eur-lex.europa.eu/legal-content/EN/TXT/?uri=OJ:JOL_2014_317_R_0003</w:t>
        </w:r>
      </w:hyperlink>
      <w:bookmarkEnd w:id="108"/>
    </w:p>
    <w:p w14:paraId="415FDACB" w14:textId="2EA8EF90" w:rsidR="00C15CC3" w:rsidRPr="00A074E0" w:rsidRDefault="00C15CC3" w:rsidP="00EE0EE9">
      <w:pPr>
        <w:pStyle w:val="Bodytextfirst"/>
        <w:ind w:left="284" w:hanging="284"/>
        <w:rPr>
          <w:lang w:val="en-GB"/>
        </w:rPr>
      </w:pPr>
      <w:bookmarkStart w:id="109" w:name="Faulkes2015"/>
      <w:r w:rsidRPr="00A074E0">
        <w:rPr>
          <w:lang w:val="en-GB"/>
        </w:rPr>
        <w:t>Faulkes, Z.</w:t>
      </w:r>
      <w:r w:rsidR="00643380" w:rsidRPr="00A074E0">
        <w:rPr>
          <w:lang w:val="en-GB"/>
        </w:rPr>
        <w:t>,</w:t>
      </w:r>
      <w:r w:rsidRPr="00A074E0">
        <w:rPr>
          <w:lang w:val="en-GB"/>
        </w:rPr>
        <w:t xml:space="preserve"> 2015. Marmorkrebs (</w:t>
      </w:r>
      <w:r w:rsidRPr="00A074E0">
        <w:rPr>
          <w:i/>
          <w:iCs/>
          <w:lang w:val="en-GB"/>
        </w:rPr>
        <w:t>Procambarus fallax</w:t>
      </w:r>
      <w:r w:rsidRPr="00A074E0">
        <w:rPr>
          <w:lang w:val="en-GB"/>
        </w:rPr>
        <w:t xml:space="preserve"> f. </w:t>
      </w:r>
      <w:r w:rsidRPr="00A074E0">
        <w:rPr>
          <w:i/>
          <w:iCs/>
          <w:lang w:val="en-GB"/>
        </w:rPr>
        <w:t>virginalis</w:t>
      </w:r>
      <w:r w:rsidRPr="00A074E0">
        <w:rPr>
          <w:lang w:val="en-GB"/>
        </w:rPr>
        <w:t>) are the most popular crayfish in the North American pet trade. Knowl</w:t>
      </w:r>
      <w:r w:rsidR="00643380" w:rsidRPr="00A074E0">
        <w:rPr>
          <w:lang w:val="en-GB"/>
        </w:rPr>
        <w:t>.</w:t>
      </w:r>
      <w:r w:rsidRPr="00A074E0">
        <w:rPr>
          <w:lang w:val="en-GB"/>
        </w:rPr>
        <w:t xml:space="preserve"> Manag</w:t>
      </w:r>
      <w:r w:rsidR="00643380" w:rsidRPr="00A074E0">
        <w:rPr>
          <w:lang w:val="en-GB"/>
        </w:rPr>
        <w:t>.</w:t>
      </w:r>
      <w:r w:rsidRPr="00A074E0">
        <w:rPr>
          <w:lang w:val="en-GB"/>
        </w:rPr>
        <w:t xml:space="preserve"> Aquat</w:t>
      </w:r>
      <w:r w:rsidR="00643380" w:rsidRPr="00A074E0">
        <w:rPr>
          <w:lang w:val="en-GB"/>
        </w:rPr>
        <w:t>.</w:t>
      </w:r>
      <w:r w:rsidRPr="00A074E0">
        <w:rPr>
          <w:lang w:val="en-GB"/>
        </w:rPr>
        <w:t xml:space="preserve"> Ec</w:t>
      </w:r>
      <w:r w:rsidR="00643380" w:rsidRPr="00A074E0">
        <w:rPr>
          <w:lang w:val="en-GB"/>
        </w:rPr>
        <w:t>.</w:t>
      </w:r>
      <w:r w:rsidRPr="00A074E0">
        <w:rPr>
          <w:lang w:val="en-GB"/>
        </w:rPr>
        <w:t xml:space="preserve"> 416, </w:t>
      </w:r>
      <w:r w:rsidR="00643380" w:rsidRPr="00A074E0">
        <w:rPr>
          <w:lang w:val="en-GB"/>
        </w:rPr>
        <w:t xml:space="preserve">article </w:t>
      </w:r>
      <w:r w:rsidRPr="00A074E0">
        <w:rPr>
          <w:lang w:val="en-GB"/>
        </w:rPr>
        <w:t>20</w:t>
      </w:r>
      <w:r w:rsidR="00643380" w:rsidRPr="00A074E0">
        <w:rPr>
          <w:lang w:val="en-GB"/>
        </w:rPr>
        <w:t xml:space="preserve">. </w:t>
      </w:r>
      <w:hyperlink r:id="rId120" w:history="1">
        <w:r w:rsidR="00643380" w:rsidRPr="00A074E0">
          <w:rPr>
            <w:rStyle w:val="Hyperlink"/>
            <w:lang w:val="en-GB"/>
          </w:rPr>
          <w:t>https://doi.org/10.1051/kmae/2015016</w:t>
        </w:r>
      </w:hyperlink>
      <w:bookmarkEnd w:id="109"/>
    </w:p>
    <w:p w14:paraId="6BF797E6" w14:textId="1619A027" w:rsidR="008D3033" w:rsidRPr="00A074E0" w:rsidRDefault="008D3033" w:rsidP="00EE0EE9">
      <w:pPr>
        <w:pStyle w:val="Bodytextfirst"/>
        <w:ind w:left="284" w:hanging="284"/>
        <w:rPr>
          <w:lang w:val="en-GB"/>
        </w:rPr>
      </w:pPr>
      <w:bookmarkStart w:id="110" w:name="Faulkesetal2012"/>
      <w:r w:rsidRPr="00A074E0">
        <w:rPr>
          <w:lang w:val="en-GB"/>
        </w:rPr>
        <w:t>Faulkes, Z., Feria, T.P., Muñoz, J.</w:t>
      </w:r>
      <w:r w:rsidR="00643380" w:rsidRPr="00A074E0">
        <w:rPr>
          <w:lang w:val="en-GB"/>
        </w:rPr>
        <w:t>,</w:t>
      </w:r>
      <w:r w:rsidRPr="00A074E0">
        <w:rPr>
          <w:lang w:val="en-GB"/>
        </w:rPr>
        <w:t xml:space="preserve"> 2012. Do Marmorkrebs, </w:t>
      </w:r>
      <w:r w:rsidRPr="00A074E0">
        <w:rPr>
          <w:i/>
          <w:iCs/>
          <w:lang w:val="en-GB"/>
        </w:rPr>
        <w:t>Procambarus fallax</w:t>
      </w:r>
      <w:r w:rsidRPr="00A074E0">
        <w:rPr>
          <w:lang w:val="en-GB"/>
        </w:rPr>
        <w:t xml:space="preserve"> f. </w:t>
      </w:r>
      <w:r w:rsidRPr="00A074E0">
        <w:rPr>
          <w:i/>
          <w:iCs/>
          <w:lang w:val="en-GB"/>
        </w:rPr>
        <w:t>virginalis</w:t>
      </w:r>
      <w:r w:rsidRPr="00A074E0">
        <w:rPr>
          <w:lang w:val="en-GB"/>
        </w:rPr>
        <w:t>, threaten freshwater Japanese ecosystems? Aquat</w:t>
      </w:r>
      <w:r w:rsidR="00643380" w:rsidRPr="00A074E0">
        <w:rPr>
          <w:lang w:val="en-GB"/>
        </w:rPr>
        <w:t>.</w:t>
      </w:r>
      <w:r w:rsidRPr="00A074E0">
        <w:rPr>
          <w:lang w:val="en-GB"/>
        </w:rPr>
        <w:t xml:space="preserve"> Biosys</w:t>
      </w:r>
      <w:r w:rsidR="00643380" w:rsidRPr="00A074E0">
        <w:rPr>
          <w:lang w:val="en-GB"/>
        </w:rPr>
        <w:t>.</w:t>
      </w:r>
      <w:r w:rsidRPr="00A074E0">
        <w:rPr>
          <w:lang w:val="en-GB"/>
        </w:rPr>
        <w:t xml:space="preserve"> 8, </w:t>
      </w:r>
      <w:r w:rsidR="004F0815" w:rsidRPr="00A074E0">
        <w:rPr>
          <w:lang w:val="en-GB"/>
        </w:rPr>
        <w:t xml:space="preserve">article </w:t>
      </w:r>
      <w:r w:rsidRPr="00A074E0">
        <w:rPr>
          <w:lang w:val="en-GB"/>
        </w:rPr>
        <w:t>13</w:t>
      </w:r>
      <w:r w:rsidR="004F0815" w:rsidRPr="00A074E0">
        <w:rPr>
          <w:lang w:val="en-GB"/>
        </w:rPr>
        <w:t xml:space="preserve">. </w:t>
      </w:r>
      <w:hyperlink r:id="rId121" w:history="1">
        <w:r w:rsidR="004F0815" w:rsidRPr="00A074E0">
          <w:rPr>
            <w:rStyle w:val="Hyperlink"/>
            <w:lang w:val="en-GB"/>
          </w:rPr>
          <w:t>https://doi.org/10.1186/2046-9063-8-13</w:t>
        </w:r>
      </w:hyperlink>
      <w:bookmarkEnd w:id="110"/>
    </w:p>
    <w:p w14:paraId="6A0E5EC3" w14:textId="3B629D72" w:rsidR="00476E3B" w:rsidRPr="00A074E0" w:rsidRDefault="00476E3B" w:rsidP="00EE0EE9">
      <w:pPr>
        <w:pStyle w:val="Bodytextfirst"/>
        <w:ind w:left="284" w:hanging="284"/>
        <w:rPr>
          <w:lang w:val="en-GB"/>
        </w:rPr>
      </w:pPr>
      <w:bookmarkStart w:id="111" w:name="Ficetolaetal2007"/>
      <w:r w:rsidRPr="00A074E0">
        <w:rPr>
          <w:lang w:val="en-GB"/>
        </w:rPr>
        <w:t>Ficetola, G.F., Thuiller, W., Miaud, C.</w:t>
      </w:r>
      <w:r w:rsidR="00EB5289" w:rsidRPr="00A074E0">
        <w:rPr>
          <w:lang w:val="en-GB"/>
        </w:rPr>
        <w:t>,</w:t>
      </w:r>
      <w:r w:rsidRPr="00A074E0">
        <w:rPr>
          <w:lang w:val="en-GB"/>
        </w:rPr>
        <w:t xml:space="preserve"> 2007. Prediction and validation of the potential global distribution of a problematic alien invasive species—the American bullfrog. Diver</w:t>
      </w:r>
      <w:r w:rsidR="00EB5289" w:rsidRPr="00A074E0">
        <w:rPr>
          <w:lang w:val="en-GB"/>
        </w:rPr>
        <w:t>.</w:t>
      </w:r>
      <w:r w:rsidRPr="00A074E0">
        <w:rPr>
          <w:lang w:val="en-GB"/>
        </w:rPr>
        <w:t xml:space="preserve"> </w:t>
      </w:r>
      <w:r w:rsidR="00EB5289" w:rsidRPr="00A074E0">
        <w:rPr>
          <w:lang w:val="en-GB"/>
        </w:rPr>
        <w:t>D</w:t>
      </w:r>
      <w:r w:rsidRPr="00A074E0">
        <w:rPr>
          <w:lang w:val="en-GB"/>
        </w:rPr>
        <w:t>istrib</w:t>
      </w:r>
      <w:r w:rsidR="00EB5289" w:rsidRPr="00A074E0">
        <w:rPr>
          <w:lang w:val="en-GB"/>
        </w:rPr>
        <w:t>.</w:t>
      </w:r>
      <w:r w:rsidRPr="00A074E0">
        <w:rPr>
          <w:lang w:val="en-GB"/>
        </w:rPr>
        <w:t xml:space="preserve"> 13, 476-485. </w:t>
      </w:r>
      <w:hyperlink r:id="rId122" w:history="1">
        <w:r w:rsidRPr="00A074E0">
          <w:rPr>
            <w:rStyle w:val="Hyperlink"/>
            <w:lang w:val="en-GB"/>
          </w:rPr>
          <w:t>https://doi.org/10.1111/j.1472-4642.2007.00377.x</w:t>
        </w:r>
      </w:hyperlink>
      <w:bookmarkEnd w:id="111"/>
    </w:p>
    <w:p w14:paraId="303E81CE" w14:textId="48A7F7B0" w:rsidR="00593F16" w:rsidRPr="00A074E0" w:rsidRDefault="00593F16" w:rsidP="00EE0EE9">
      <w:pPr>
        <w:pStyle w:val="Bodytextfirst"/>
        <w:ind w:left="284" w:hanging="284"/>
        <w:rPr>
          <w:rStyle w:val="Hyperlink"/>
          <w:color w:val="auto"/>
          <w:lang w:val="en-GB"/>
        </w:rPr>
      </w:pPr>
      <w:bookmarkStart w:id="112" w:name="Finenkoetal2006"/>
      <w:r w:rsidRPr="00A074E0">
        <w:rPr>
          <w:rStyle w:val="Hyperlink"/>
          <w:color w:val="auto"/>
          <w:lang w:val="en-GB"/>
        </w:rPr>
        <w:lastRenderedPageBreak/>
        <w:t>Finenko, G.A., Kideys, A</w:t>
      </w:r>
      <w:r w:rsidR="00EB5289" w:rsidRPr="00A074E0">
        <w:rPr>
          <w:rStyle w:val="Hyperlink"/>
          <w:color w:val="auto"/>
          <w:lang w:val="en-GB"/>
        </w:rPr>
        <w:t>.</w:t>
      </w:r>
      <w:r w:rsidRPr="00A074E0">
        <w:rPr>
          <w:rStyle w:val="Hyperlink"/>
          <w:color w:val="auto"/>
          <w:lang w:val="en-GB"/>
        </w:rPr>
        <w:t>E., Anninsky, B.E., Shiganova, T.A., Roohi, A., Tabari, M.R., Rostami, H., Bagheri, S.</w:t>
      </w:r>
      <w:r w:rsidR="00EB5289" w:rsidRPr="00A074E0">
        <w:rPr>
          <w:rStyle w:val="Hyperlink"/>
          <w:color w:val="auto"/>
          <w:lang w:val="en-GB"/>
        </w:rPr>
        <w:t>,</w:t>
      </w:r>
      <w:r w:rsidRPr="00A074E0">
        <w:rPr>
          <w:rStyle w:val="Hyperlink"/>
          <w:color w:val="auto"/>
          <w:lang w:val="en-GB"/>
        </w:rPr>
        <w:t xml:space="preserve"> 2006. Invasive ctenophore </w:t>
      </w:r>
      <w:r w:rsidRPr="00A074E0">
        <w:rPr>
          <w:rStyle w:val="Hyperlink"/>
          <w:i/>
          <w:iCs/>
          <w:color w:val="auto"/>
          <w:lang w:val="en-GB"/>
        </w:rPr>
        <w:t>Mnemiopsis leidyi</w:t>
      </w:r>
      <w:r w:rsidRPr="00A074E0">
        <w:rPr>
          <w:rStyle w:val="Hyperlink"/>
          <w:color w:val="auto"/>
          <w:lang w:val="en-GB"/>
        </w:rPr>
        <w:t xml:space="preserve"> in the Caspian Sea: feeding, respiration, reproduction and predatory impact on the zooplankton community. Mar</w:t>
      </w:r>
      <w:r w:rsidR="00EB5289" w:rsidRPr="00A074E0">
        <w:rPr>
          <w:rStyle w:val="Hyperlink"/>
          <w:color w:val="auto"/>
          <w:lang w:val="en-GB"/>
        </w:rPr>
        <w:t>.</w:t>
      </w:r>
      <w:r w:rsidRPr="00A074E0">
        <w:rPr>
          <w:rStyle w:val="Hyperlink"/>
          <w:color w:val="auto"/>
          <w:lang w:val="en-GB"/>
        </w:rPr>
        <w:t xml:space="preserve"> Ecol</w:t>
      </w:r>
      <w:r w:rsidR="00EB5289" w:rsidRPr="00A074E0">
        <w:rPr>
          <w:rStyle w:val="Hyperlink"/>
          <w:color w:val="auto"/>
          <w:lang w:val="en-GB"/>
        </w:rPr>
        <w:t>.</w:t>
      </w:r>
      <w:r w:rsidRPr="00A074E0">
        <w:rPr>
          <w:rStyle w:val="Hyperlink"/>
          <w:color w:val="auto"/>
          <w:lang w:val="en-GB"/>
        </w:rPr>
        <w:t xml:space="preserve"> Progr</w:t>
      </w:r>
      <w:r w:rsidR="00EB5289" w:rsidRPr="00A074E0">
        <w:rPr>
          <w:rStyle w:val="Hyperlink"/>
          <w:color w:val="auto"/>
          <w:lang w:val="en-GB"/>
        </w:rPr>
        <w:t>.</w:t>
      </w:r>
      <w:r w:rsidRPr="00A074E0">
        <w:rPr>
          <w:rStyle w:val="Hyperlink"/>
          <w:color w:val="auto"/>
          <w:lang w:val="en-GB"/>
        </w:rPr>
        <w:t xml:space="preserve"> Ser</w:t>
      </w:r>
      <w:r w:rsidR="00EB5289" w:rsidRPr="00A074E0">
        <w:rPr>
          <w:rStyle w:val="Hyperlink"/>
          <w:color w:val="auto"/>
          <w:lang w:val="en-GB"/>
        </w:rPr>
        <w:t>.</w:t>
      </w:r>
      <w:r w:rsidRPr="00A074E0">
        <w:rPr>
          <w:rStyle w:val="Hyperlink"/>
          <w:color w:val="auto"/>
          <w:lang w:val="en-GB"/>
        </w:rPr>
        <w:t xml:space="preserve"> 314, 171–185. </w:t>
      </w:r>
      <w:hyperlink r:id="rId123" w:history="1">
        <w:r w:rsidRPr="00A074E0">
          <w:rPr>
            <w:rStyle w:val="Hyperlink"/>
            <w:lang w:val="en-GB"/>
          </w:rPr>
          <w:t>https://doi.org/10.3354/meps314171</w:t>
        </w:r>
      </w:hyperlink>
      <w:bookmarkEnd w:id="112"/>
    </w:p>
    <w:p w14:paraId="6C60333D" w14:textId="08F171A4" w:rsidR="00D84FF8" w:rsidRPr="00A074E0" w:rsidRDefault="00D84FF8" w:rsidP="00EE0EE9">
      <w:pPr>
        <w:pStyle w:val="Bodytextfirst"/>
        <w:ind w:left="284" w:hanging="284"/>
        <w:rPr>
          <w:rStyle w:val="Hyperlink"/>
          <w:sz w:val="23"/>
          <w:szCs w:val="23"/>
          <w:lang w:val="en-GB"/>
        </w:rPr>
      </w:pPr>
      <w:bookmarkStart w:id="113" w:name="Fofonoffetal2003"/>
      <w:r w:rsidRPr="00A074E0">
        <w:rPr>
          <w:sz w:val="23"/>
          <w:szCs w:val="23"/>
          <w:lang w:val="en-GB"/>
        </w:rPr>
        <w:t>Fofonoff, P.W., Ruiz, G.M., Steves, B., Simkanin, C., Carlton, J.T.</w:t>
      </w:r>
      <w:r w:rsidR="00EB5289" w:rsidRPr="00A074E0">
        <w:rPr>
          <w:sz w:val="23"/>
          <w:szCs w:val="23"/>
          <w:lang w:val="en-GB"/>
        </w:rPr>
        <w:t>,</w:t>
      </w:r>
      <w:r w:rsidRPr="00A074E0">
        <w:rPr>
          <w:sz w:val="23"/>
          <w:szCs w:val="23"/>
          <w:lang w:val="en-GB"/>
        </w:rPr>
        <w:t xml:space="preserve"> 2003. National Exotic Marine and Estuarine Species Information System (NEMESIS). </w:t>
      </w:r>
      <w:hyperlink r:id="rId124" w:history="1">
        <w:r w:rsidRPr="00A074E0">
          <w:rPr>
            <w:rStyle w:val="Hyperlink"/>
            <w:sz w:val="23"/>
            <w:szCs w:val="23"/>
            <w:lang w:val="en-GB"/>
          </w:rPr>
          <w:t>http://invasions.si.edu/nemesis</w:t>
        </w:r>
      </w:hyperlink>
      <w:bookmarkEnd w:id="113"/>
    </w:p>
    <w:p w14:paraId="03E35B08" w14:textId="0A371B05" w:rsidR="00C002E4" w:rsidRPr="00A074E0" w:rsidRDefault="00C002E4" w:rsidP="00EE0EE9">
      <w:pPr>
        <w:pStyle w:val="Bodytextfirst"/>
        <w:ind w:left="284" w:hanging="284"/>
      </w:pPr>
      <w:bookmarkStart w:id="114" w:name="Foxetal2007"/>
      <w:r w:rsidRPr="00A074E0">
        <w:rPr>
          <w:lang w:val="en-GB"/>
        </w:rPr>
        <w:t>Fox</w:t>
      </w:r>
      <w:r w:rsidR="00EB5289" w:rsidRPr="00A074E0">
        <w:rPr>
          <w:lang w:val="en-GB"/>
        </w:rPr>
        <w:t>,</w:t>
      </w:r>
      <w:r w:rsidRPr="00A074E0">
        <w:rPr>
          <w:lang w:val="en-GB"/>
        </w:rPr>
        <w:t xml:space="preserve"> M</w:t>
      </w:r>
      <w:r w:rsidR="00EB5289" w:rsidRPr="00A074E0">
        <w:rPr>
          <w:lang w:val="en-GB"/>
        </w:rPr>
        <w:t>.</w:t>
      </w:r>
      <w:r w:rsidRPr="00A074E0">
        <w:rPr>
          <w:lang w:val="en-GB"/>
        </w:rPr>
        <w:t>G</w:t>
      </w:r>
      <w:r w:rsidR="00EB5289" w:rsidRPr="00A074E0">
        <w:rPr>
          <w:lang w:val="en-GB"/>
        </w:rPr>
        <w:t>.</w:t>
      </w:r>
      <w:r w:rsidRPr="00A074E0">
        <w:rPr>
          <w:lang w:val="en-GB"/>
        </w:rPr>
        <w:t>, Vila-Gispert</w:t>
      </w:r>
      <w:r w:rsidR="00EB5289" w:rsidRPr="00A074E0">
        <w:rPr>
          <w:lang w:val="en-GB"/>
        </w:rPr>
        <w:t>,</w:t>
      </w:r>
      <w:r w:rsidRPr="00A074E0">
        <w:rPr>
          <w:lang w:val="en-GB"/>
        </w:rPr>
        <w:t xml:space="preserve"> A</w:t>
      </w:r>
      <w:r w:rsidR="00EB5289" w:rsidRPr="00A074E0">
        <w:rPr>
          <w:lang w:val="en-GB"/>
        </w:rPr>
        <w:t>.</w:t>
      </w:r>
      <w:r w:rsidRPr="00A074E0">
        <w:rPr>
          <w:lang w:val="en-GB"/>
        </w:rPr>
        <w:t>, Copp</w:t>
      </w:r>
      <w:r w:rsidR="00EB5289" w:rsidRPr="00A074E0">
        <w:rPr>
          <w:lang w:val="en-GB"/>
        </w:rPr>
        <w:t>,</w:t>
      </w:r>
      <w:r w:rsidRPr="00A074E0">
        <w:rPr>
          <w:lang w:val="en-GB"/>
        </w:rPr>
        <w:t xml:space="preserve"> G</w:t>
      </w:r>
      <w:r w:rsidR="00EB5289" w:rsidRPr="00A074E0">
        <w:rPr>
          <w:lang w:val="en-GB"/>
        </w:rPr>
        <w:t>.</w:t>
      </w:r>
      <w:r w:rsidRPr="00A074E0">
        <w:rPr>
          <w:lang w:val="en-GB"/>
        </w:rPr>
        <w:t>H</w:t>
      </w:r>
      <w:r w:rsidR="00EB5289" w:rsidRPr="00A074E0">
        <w:rPr>
          <w:lang w:val="en-GB"/>
        </w:rPr>
        <w:t>.,</w:t>
      </w:r>
      <w:r w:rsidRPr="00A074E0">
        <w:rPr>
          <w:lang w:val="en-GB"/>
        </w:rPr>
        <w:t xml:space="preserve"> 2007</w:t>
      </w:r>
      <w:r w:rsidR="00EB5289" w:rsidRPr="00A074E0">
        <w:rPr>
          <w:lang w:val="en-GB"/>
        </w:rPr>
        <w:t>.</w:t>
      </w:r>
      <w:r w:rsidRPr="00A074E0">
        <w:rPr>
          <w:lang w:val="en-GB"/>
        </w:rPr>
        <w:t xml:space="preserve"> </w:t>
      </w:r>
      <w:r w:rsidRPr="00A074E0">
        <w:t xml:space="preserve">Life-history traits of introduced Iberian </w:t>
      </w:r>
      <w:r w:rsidRPr="00A074E0">
        <w:rPr>
          <w:lang w:val="en-GB"/>
        </w:rPr>
        <w:t>pumpkinseed</w:t>
      </w:r>
      <w:r w:rsidRPr="00A074E0">
        <w:t xml:space="preserve"> </w:t>
      </w:r>
      <w:r w:rsidRPr="00A074E0">
        <w:rPr>
          <w:i/>
          <w:iCs/>
        </w:rPr>
        <w:t>Lepomis gibbosus</w:t>
      </w:r>
      <w:r w:rsidRPr="00A074E0">
        <w:t xml:space="preserve"> relative to native populations. Can differences explain colonization success? </w:t>
      </w:r>
      <w:r w:rsidRPr="00A074E0">
        <w:rPr>
          <w:iCs/>
        </w:rPr>
        <w:t>J</w:t>
      </w:r>
      <w:r w:rsidR="00EB5289" w:rsidRPr="00A074E0">
        <w:rPr>
          <w:iCs/>
        </w:rPr>
        <w:t>.</w:t>
      </w:r>
      <w:r w:rsidRPr="00A074E0">
        <w:rPr>
          <w:iCs/>
        </w:rPr>
        <w:t xml:space="preserve"> Fish Biol</w:t>
      </w:r>
      <w:r w:rsidR="00EB5289" w:rsidRPr="00A074E0">
        <w:rPr>
          <w:iCs/>
        </w:rPr>
        <w:t>.</w:t>
      </w:r>
      <w:r w:rsidRPr="00A074E0">
        <w:rPr>
          <w:iCs/>
        </w:rPr>
        <w:t xml:space="preserve"> 71(Suppl. D)</w:t>
      </w:r>
      <w:r w:rsidR="00EB5289" w:rsidRPr="00A074E0">
        <w:rPr>
          <w:iCs/>
        </w:rPr>
        <w:t xml:space="preserve">, </w:t>
      </w:r>
      <w:r w:rsidRPr="00A074E0">
        <w:t xml:space="preserve">56–69. </w:t>
      </w:r>
      <w:hyperlink r:id="rId125" w:history="1">
        <w:r w:rsidRPr="00A074E0">
          <w:rPr>
            <w:rStyle w:val="Hyperlink"/>
          </w:rPr>
          <w:t>https://doi.org/‌10.1111/‌j.1095-8649.2007.01683.x</w:t>
        </w:r>
      </w:hyperlink>
      <w:bookmarkEnd w:id="114"/>
    </w:p>
    <w:p w14:paraId="14BED73F" w14:textId="0874244D" w:rsidR="00CE4720" w:rsidRPr="00A074E0" w:rsidRDefault="00CE4720" w:rsidP="00EE0EE9">
      <w:pPr>
        <w:pStyle w:val="Bodytextfirst"/>
        <w:ind w:left="284" w:hanging="284"/>
        <w:rPr>
          <w:lang w:val="en-GB"/>
        </w:rPr>
      </w:pPr>
      <w:bookmarkStart w:id="115" w:name="Freeland1985"/>
      <w:r w:rsidRPr="00A074E0">
        <w:rPr>
          <w:lang w:val="en-GB"/>
        </w:rPr>
        <w:t>Freeland, W.J.</w:t>
      </w:r>
      <w:r w:rsidR="00EB5289" w:rsidRPr="00A074E0">
        <w:rPr>
          <w:lang w:val="en-GB"/>
        </w:rPr>
        <w:t>,</w:t>
      </w:r>
      <w:r w:rsidRPr="00A074E0">
        <w:rPr>
          <w:lang w:val="en-GB"/>
        </w:rPr>
        <w:t xml:space="preserve"> 1985. The need to control cane toads. Search 16, 211–215.</w:t>
      </w:r>
      <w:bookmarkEnd w:id="115"/>
    </w:p>
    <w:p w14:paraId="60C798EB" w14:textId="4C91BC93" w:rsidR="00D84FF8" w:rsidRPr="00A074E0" w:rsidRDefault="00D84FF8" w:rsidP="00EE0EE9">
      <w:pPr>
        <w:pStyle w:val="Bodytextfirst"/>
        <w:ind w:left="284" w:hanging="284"/>
        <w:rPr>
          <w:lang w:val="en-GB"/>
        </w:rPr>
      </w:pPr>
      <w:bookmarkStart w:id="116" w:name="Freshwateretal2009"/>
      <w:r w:rsidRPr="00A074E0">
        <w:rPr>
          <w:color w:val="222222"/>
          <w:lang w:val="en-GB"/>
        </w:rPr>
        <w:t xml:space="preserve">Freshwater, D. W., Hines, A., Parham, S., Wilbur, A., Sabaoun, M., Woodhead, J., </w:t>
      </w:r>
      <w:r w:rsidR="0001584D" w:rsidRPr="00A074E0">
        <w:rPr>
          <w:color w:val="222222"/>
          <w:lang w:val="en-GB"/>
        </w:rPr>
        <w:t xml:space="preserve">Akins, L., Purdy, B., Whitfield, P.E., </w:t>
      </w:r>
      <w:r w:rsidRPr="00A074E0">
        <w:rPr>
          <w:color w:val="222222"/>
          <w:lang w:val="en-GB"/>
        </w:rPr>
        <w:t>Paris, C.B.</w:t>
      </w:r>
      <w:r w:rsidR="0001584D" w:rsidRPr="00A074E0">
        <w:rPr>
          <w:color w:val="222222"/>
          <w:lang w:val="en-GB"/>
        </w:rPr>
        <w:t>,</w:t>
      </w:r>
      <w:r w:rsidRPr="00A074E0">
        <w:rPr>
          <w:color w:val="222222"/>
          <w:lang w:val="en-GB"/>
        </w:rPr>
        <w:t xml:space="preserve"> 2009. Mitochondrial control region sequence analyses indicate dispersal from the US East Coast as the source of the invasive Indo-Pacific lionfish Pterois volitans in the Bahamas. Mar</w:t>
      </w:r>
      <w:r w:rsidR="0001584D" w:rsidRPr="00A074E0">
        <w:rPr>
          <w:color w:val="222222"/>
          <w:lang w:val="en-GB"/>
        </w:rPr>
        <w:t>.</w:t>
      </w:r>
      <w:r w:rsidRPr="00A074E0">
        <w:rPr>
          <w:color w:val="222222"/>
          <w:lang w:val="en-GB"/>
        </w:rPr>
        <w:t xml:space="preserve"> Biol</w:t>
      </w:r>
      <w:r w:rsidR="0001584D" w:rsidRPr="00A074E0">
        <w:rPr>
          <w:color w:val="222222"/>
          <w:lang w:val="en-GB"/>
        </w:rPr>
        <w:t>.</w:t>
      </w:r>
      <w:r w:rsidRPr="00A074E0">
        <w:rPr>
          <w:color w:val="222222"/>
          <w:lang w:val="en-GB"/>
        </w:rPr>
        <w:t xml:space="preserve"> 156, 1213–1221.</w:t>
      </w:r>
      <w:r w:rsidRPr="00A074E0">
        <w:rPr>
          <w:lang w:val="en-GB"/>
        </w:rPr>
        <w:t xml:space="preserve"> </w:t>
      </w:r>
      <w:hyperlink r:id="rId126" w:history="1">
        <w:r w:rsidRPr="00A074E0">
          <w:rPr>
            <w:rStyle w:val="Hyperlink"/>
            <w:lang w:val="en-GB"/>
          </w:rPr>
          <w:t>https://doi.org/10.1007/s00227-009-1163-8</w:t>
        </w:r>
      </w:hyperlink>
      <w:bookmarkEnd w:id="116"/>
    </w:p>
    <w:p w14:paraId="4F7A72E5" w14:textId="151A44AE" w:rsidR="00E02A9A" w:rsidRPr="00A074E0" w:rsidRDefault="00E02A9A" w:rsidP="00EE0EE9">
      <w:pPr>
        <w:pStyle w:val="Bodytextfirst"/>
        <w:ind w:left="284" w:hanging="284"/>
        <w:rPr>
          <w:lang w:val="en-GB"/>
        </w:rPr>
      </w:pPr>
      <w:bookmarkStart w:id="117" w:name="Galil2018"/>
      <w:r w:rsidRPr="00A074E0">
        <w:rPr>
          <w:lang w:val="en-GB"/>
        </w:rPr>
        <w:t>Galil, B.</w:t>
      </w:r>
      <w:r w:rsidR="0001584D" w:rsidRPr="00A074E0">
        <w:rPr>
          <w:lang w:val="en-GB"/>
        </w:rPr>
        <w:t xml:space="preserve">, </w:t>
      </w:r>
      <w:r w:rsidRPr="00A074E0">
        <w:rPr>
          <w:lang w:val="en-GB"/>
        </w:rPr>
        <w:t xml:space="preserve">2018. Poisonous and venomous: marine alien species in the Mediterranean Sea and human health. Invasive </w:t>
      </w:r>
      <w:r w:rsidR="0001584D" w:rsidRPr="00A074E0">
        <w:rPr>
          <w:lang w:val="en-GB"/>
        </w:rPr>
        <w:t>S</w:t>
      </w:r>
      <w:r w:rsidRPr="00A074E0">
        <w:rPr>
          <w:lang w:val="en-GB"/>
        </w:rPr>
        <w:t xml:space="preserve">pecies and </w:t>
      </w:r>
      <w:r w:rsidR="0001584D" w:rsidRPr="00A074E0">
        <w:rPr>
          <w:lang w:val="en-GB"/>
        </w:rPr>
        <w:t>H</w:t>
      </w:r>
      <w:r w:rsidRPr="00A074E0">
        <w:rPr>
          <w:lang w:val="en-GB"/>
        </w:rPr>
        <w:t xml:space="preserve">uman </w:t>
      </w:r>
      <w:r w:rsidR="0001584D" w:rsidRPr="00A074E0">
        <w:rPr>
          <w:lang w:val="en-GB"/>
        </w:rPr>
        <w:t>H</w:t>
      </w:r>
      <w:r w:rsidRPr="00A074E0">
        <w:rPr>
          <w:lang w:val="en-GB"/>
        </w:rPr>
        <w:t>ealth, 1</w:t>
      </w:r>
      <w:r w:rsidR="0001584D" w:rsidRPr="00A074E0">
        <w:rPr>
          <w:lang w:val="en-GB"/>
        </w:rPr>
        <w:t>–</w:t>
      </w:r>
      <w:r w:rsidRPr="00A074E0">
        <w:rPr>
          <w:lang w:val="en-GB"/>
        </w:rPr>
        <w:t>15.</w:t>
      </w:r>
      <w:bookmarkEnd w:id="117"/>
    </w:p>
    <w:p w14:paraId="7E11CA42" w14:textId="34C6A17F" w:rsidR="00D84FF8" w:rsidRPr="00A074E0" w:rsidRDefault="00D84FF8" w:rsidP="00EE0EE9">
      <w:pPr>
        <w:pStyle w:val="Bodytextfirst"/>
        <w:ind w:left="284" w:hanging="284"/>
        <w:rPr>
          <w:lang w:val="en-GB"/>
        </w:rPr>
      </w:pPr>
      <w:bookmarkStart w:id="118" w:name="Galiletal1990"/>
      <w:r w:rsidRPr="00A074E0">
        <w:rPr>
          <w:lang w:val="en-GB"/>
        </w:rPr>
        <w:t>Galil, B.S., Spanier, E.</w:t>
      </w:r>
      <w:r w:rsidR="0001584D" w:rsidRPr="00A074E0">
        <w:rPr>
          <w:lang w:val="en-GB"/>
        </w:rPr>
        <w:t xml:space="preserve">, </w:t>
      </w:r>
      <w:r w:rsidRPr="00A074E0">
        <w:rPr>
          <w:lang w:val="en-GB"/>
        </w:rPr>
        <w:t>Ferguson, W.W.</w:t>
      </w:r>
      <w:r w:rsidR="0001584D" w:rsidRPr="00A074E0">
        <w:rPr>
          <w:lang w:val="en-GB"/>
        </w:rPr>
        <w:t>,</w:t>
      </w:r>
      <w:r w:rsidRPr="00A074E0">
        <w:rPr>
          <w:lang w:val="en-GB"/>
        </w:rPr>
        <w:t xml:space="preserve"> 1990. The Scyphomedusae of the Mediterranean coast of Israel, including two Lessepsian migrants new to the Mediterranean. Zoologische Mededelingen 64, 95–105.</w:t>
      </w:r>
      <w:bookmarkEnd w:id="118"/>
    </w:p>
    <w:p w14:paraId="2E670CAA" w14:textId="3CD290DB" w:rsidR="00D84FF8" w:rsidRPr="00A074E0" w:rsidRDefault="00D84FF8" w:rsidP="00EE0EE9">
      <w:pPr>
        <w:pStyle w:val="Bodytextfirst"/>
        <w:ind w:left="284" w:hanging="284"/>
        <w:rPr>
          <w:rStyle w:val="Hyperlink"/>
          <w:lang w:val="en-GB"/>
        </w:rPr>
      </w:pPr>
      <w:bookmarkStart w:id="119" w:name="GarcíaDurbin1993"/>
      <w:r w:rsidRPr="00A074E0">
        <w:rPr>
          <w:lang w:val="en-GB"/>
        </w:rPr>
        <w:t>García, J.R.</w:t>
      </w:r>
      <w:r w:rsidR="0001584D" w:rsidRPr="00A074E0">
        <w:rPr>
          <w:lang w:val="en-GB"/>
        </w:rPr>
        <w:t xml:space="preserve">, </w:t>
      </w:r>
      <w:r w:rsidRPr="00A074E0">
        <w:rPr>
          <w:lang w:val="en-GB"/>
        </w:rPr>
        <w:t>Durbin, E.</w:t>
      </w:r>
      <w:r w:rsidR="0001584D" w:rsidRPr="00A074E0">
        <w:rPr>
          <w:lang w:val="en-GB"/>
        </w:rPr>
        <w:t xml:space="preserve">, </w:t>
      </w:r>
      <w:r w:rsidRPr="00A074E0">
        <w:rPr>
          <w:lang w:val="en-GB"/>
        </w:rPr>
        <w:t xml:space="preserve">1993. Zooplanktivorous predation by large scyphomedusae </w:t>
      </w:r>
      <w:r w:rsidRPr="00A074E0">
        <w:rPr>
          <w:i/>
          <w:iCs/>
          <w:lang w:val="en-GB"/>
        </w:rPr>
        <w:t>Phyllorhiza punctata</w:t>
      </w:r>
      <w:r w:rsidRPr="00A074E0">
        <w:rPr>
          <w:lang w:val="en-GB"/>
        </w:rPr>
        <w:t xml:space="preserve"> (Cnidaria: Scyphozoa) in Laguna Joyuda. J</w:t>
      </w:r>
      <w:r w:rsidR="0001584D" w:rsidRPr="00A074E0">
        <w:rPr>
          <w:lang w:val="en-GB"/>
        </w:rPr>
        <w:t xml:space="preserve">. </w:t>
      </w:r>
      <w:r w:rsidRPr="00A074E0">
        <w:rPr>
          <w:lang w:val="en-GB"/>
        </w:rPr>
        <w:t>Exp</w:t>
      </w:r>
      <w:r w:rsidR="0001584D" w:rsidRPr="00A074E0">
        <w:rPr>
          <w:lang w:val="en-GB"/>
        </w:rPr>
        <w:t>.</w:t>
      </w:r>
      <w:r w:rsidRPr="00A074E0">
        <w:rPr>
          <w:lang w:val="en-GB"/>
        </w:rPr>
        <w:t xml:space="preserve"> Mar</w:t>
      </w:r>
      <w:r w:rsidR="0001584D" w:rsidRPr="00A074E0">
        <w:rPr>
          <w:lang w:val="en-GB"/>
        </w:rPr>
        <w:t>.</w:t>
      </w:r>
      <w:r w:rsidRPr="00A074E0">
        <w:rPr>
          <w:lang w:val="en-GB"/>
        </w:rPr>
        <w:t xml:space="preserve"> Biol</w:t>
      </w:r>
      <w:r w:rsidR="0001584D" w:rsidRPr="00A074E0">
        <w:rPr>
          <w:lang w:val="en-GB"/>
        </w:rPr>
        <w:t>.</w:t>
      </w:r>
      <w:r w:rsidRPr="00A074E0">
        <w:rPr>
          <w:lang w:val="en-GB"/>
        </w:rPr>
        <w:t xml:space="preserve"> Ecol</w:t>
      </w:r>
      <w:r w:rsidR="0001584D" w:rsidRPr="00A074E0">
        <w:rPr>
          <w:lang w:val="en-GB"/>
        </w:rPr>
        <w:t>.</w:t>
      </w:r>
      <w:r w:rsidRPr="00A074E0">
        <w:rPr>
          <w:lang w:val="en-GB"/>
        </w:rPr>
        <w:t xml:space="preserve"> 173, 71–93. </w:t>
      </w:r>
      <w:hyperlink r:id="rId127" w:history="1">
        <w:r w:rsidRPr="00A074E0">
          <w:rPr>
            <w:rStyle w:val="Hyperlink"/>
            <w:lang w:val="en-GB"/>
          </w:rPr>
          <w:t>https://doi.org/10.1016/0022-0981(93)90208-6</w:t>
        </w:r>
      </w:hyperlink>
      <w:bookmarkEnd w:id="119"/>
    </w:p>
    <w:p w14:paraId="450C65E5" w14:textId="5191B411" w:rsidR="00FF7C47" w:rsidRPr="00A074E0" w:rsidRDefault="00FF7C47" w:rsidP="00EE0EE9">
      <w:pPr>
        <w:pStyle w:val="Bodytextfirst"/>
        <w:ind w:left="284" w:hanging="284"/>
      </w:pPr>
      <w:bookmarkStart w:id="120" w:name="García_BerthouMoreno_Amich2000"/>
      <w:r w:rsidRPr="00A074E0">
        <w:rPr>
          <w:lang w:val="en-GB"/>
        </w:rPr>
        <w:lastRenderedPageBreak/>
        <w:t>García-Berthou</w:t>
      </w:r>
      <w:r w:rsidR="0099400C" w:rsidRPr="00A074E0">
        <w:rPr>
          <w:lang w:val="en-GB"/>
        </w:rPr>
        <w:t>,</w:t>
      </w:r>
      <w:r w:rsidRPr="00A074E0">
        <w:rPr>
          <w:lang w:val="en-GB"/>
        </w:rPr>
        <w:t xml:space="preserve"> E</w:t>
      </w:r>
      <w:r w:rsidR="0099400C" w:rsidRPr="00A074E0">
        <w:rPr>
          <w:lang w:val="en-GB"/>
        </w:rPr>
        <w:t>.</w:t>
      </w:r>
      <w:r w:rsidRPr="00A074E0">
        <w:rPr>
          <w:lang w:val="en-GB"/>
        </w:rPr>
        <w:t>, Moreno-Amich</w:t>
      </w:r>
      <w:r w:rsidR="0099400C" w:rsidRPr="00A074E0">
        <w:rPr>
          <w:lang w:val="en-GB"/>
        </w:rPr>
        <w:t>,</w:t>
      </w:r>
      <w:r w:rsidRPr="00A074E0">
        <w:rPr>
          <w:lang w:val="en-GB"/>
        </w:rPr>
        <w:t xml:space="preserve"> R</w:t>
      </w:r>
      <w:r w:rsidR="0099400C" w:rsidRPr="00A074E0">
        <w:rPr>
          <w:lang w:val="en-GB"/>
        </w:rPr>
        <w:t>.,</w:t>
      </w:r>
      <w:r w:rsidRPr="00A074E0">
        <w:rPr>
          <w:lang w:val="en-GB"/>
        </w:rPr>
        <w:t xml:space="preserve"> 2000</w:t>
      </w:r>
      <w:r w:rsidR="0099400C" w:rsidRPr="00A074E0">
        <w:rPr>
          <w:lang w:val="en-GB"/>
        </w:rPr>
        <w:t>.</w:t>
      </w:r>
      <w:r w:rsidRPr="00A074E0">
        <w:rPr>
          <w:lang w:val="en-GB"/>
        </w:rPr>
        <w:t xml:space="preserve"> </w:t>
      </w:r>
      <w:r w:rsidRPr="00A074E0">
        <w:t xml:space="preserve">Food of introduced pumpkinseed sunfish: ontogenetic diet shift and seasonal variation. </w:t>
      </w:r>
      <w:r w:rsidRPr="00A074E0">
        <w:rPr>
          <w:iCs/>
        </w:rPr>
        <w:t>J</w:t>
      </w:r>
      <w:r w:rsidR="0099400C" w:rsidRPr="00A074E0">
        <w:rPr>
          <w:iCs/>
        </w:rPr>
        <w:t>.</w:t>
      </w:r>
      <w:r w:rsidRPr="00A074E0">
        <w:rPr>
          <w:iCs/>
        </w:rPr>
        <w:t xml:space="preserve"> Fish Biol</w:t>
      </w:r>
      <w:r w:rsidR="0099400C" w:rsidRPr="00A074E0">
        <w:rPr>
          <w:iCs/>
        </w:rPr>
        <w:t>.</w:t>
      </w:r>
      <w:r w:rsidRPr="00A074E0">
        <w:rPr>
          <w:iCs/>
        </w:rPr>
        <w:t xml:space="preserve"> 57</w:t>
      </w:r>
      <w:r w:rsidR="0099400C" w:rsidRPr="00A074E0">
        <w:rPr>
          <w:iCs/>
        </w:rPr>
        <w:t xml:space="preserve">, </w:t>
      </w:r>
      <w:r w:rsidRPr="00A074E0">
        <w:t xml:space="preserve">29–40. </w:t>
      </w:r>
      <w:hyperlink r:id="rId128" w:history="1">
        <w:r w:rsidRPr="00A074E0">
          <w:rPr>
            <w:rStyle w:val="Hyperlink"/>
          </w:rPr>
          <w:t>https://doi.org/10.1111/j.1095-8649.2000.tb00773.x</w:t>
        </w:r>
      </w:hyperlink>
      <w:bookmarkEnd w:id="120"/>
    </w:p>
    <w:p w14:paraId="52A3219A" w14:textId="7A22A5B0" w:rsidR="001A54B8" w:rsidRPr="00A074E0" w:rsidRDefault="001A54B8" w:rsidP="00EE0EE9">
      <w:pPr>
        <w:pStyle w:val="Bodytextfirst"/>
        <w:ind w:left="284" w:hanging="284"/>
        <w:rPr>
          <w:lang w:val="en-GB"/>
        </w:rPr>
      </w:pPr>
      <w:bookmarkStart w:id="121" w:name="Garneretal2006"/>
      <w:r w:rsidRPr="00A074E0">
        <w:rPr>
          <w:lang w:val="en-GB"/>
        </w:rPr>
        <w:t>Garner, T.W., Perkins, M.W., Govindarajulu, P., Seglie, D., Walker, S., Cunningham, A.A., Fisher, M.C.</w:t>
      </w:r>
      <w:r w:rsidR="0099400C" w:rsidRPr="00A074E0">
        <w:rPr>
          <w:lang w:val="en-GB"/>
        </w:rPr>
        <w:t>,</w:t>
      </w:r>
      <w:r w:rsidRPr="00A074E0">
        <w:rPr>
          <w:lang w:val="en-GB"/>
        </w:rPr>
        <w:t xml:space="preserve"> 2006. The emerging amphibian pathogen </w:t>
      </w:r>
      <w:r w:rsidRPr="00A074E0">
        <w:rPr>
          <w:i/>
          <w:iCs/>
          <w:lang w:val="en-GB"/>
        </w:rPr>
        <w:t>Batrachochytrium dendrobatidis</w:t>
      </w:r>
      <w:r w:rsidRPr="00A074E0">
        <w:rPr>
          <w:lang w:val="en-GB"/>
        </w:rPr>
        <w:t xml:space="preserve"> globally infects introduced populations of the North American bullfrog, </w:t>
      </w:r>
      <w:r w:rsidRPr="00A074E0">
        <w:rPr>
          <w:i/>
          <w:iCs/>
          <w:lang w:val="en-GB"/>
        </w:rPr>
        <w:t>Rana catesbeiana</w:t>
      </w:r>
      <w:r w:rsidRPr="00A074E0">
        <w:rPr>
          <w:lang w:val="en-GB"/>
        </w:rPr>
        <w:t>. Biol</w:t>
      </w:r>
      <w:r w:rsidR="0099400C" w:rsidRPr="00A074E0">
        <w:rPr>
          <w:lang w:val="en-GB"/>
        </w:rPr>
        <w:t>.</w:t>
      </w:r>
      <w:r w:rsidRPr="00A074E0">
        <w:rPr>
          <w:lang w:val="en-GB"/>
        </w:rPr>
        <w:t xml:space="preserve"> Lett</w:t>
      </w:r>
      <w:r w:rsidR="0099400C" w:rsidRPr="00A074E0">
        <w:rPr>
          <w:lang w:val="en-GB"/>
        </w:rPr>
        <w:t>.</w:t>
      </w:r>
      <w:r w:rsidRPr="00A074E0">
        <w:rPr>
          <w:lang w:val="en-GB"/>
        </w:rPr>
        <w:t xml:space="preserve"> 2, 455-459. </w:t>
      </w:r>
      <w:hyperlink r:id="rId129" w:history="1">
        <w:r w:rsidRPr="00A074E0">
          <w:rPr>
            <w:rStyle w:val="Hyperlink"/>
            <w:lang w:val="en-GB"/>
          </w:rPr>
          <w:t>https://doi.org/10.1098/rsbl.2006.0494</w:t>
        </w:r>
      </w:hyperlink>
      <w:bookmarkEnd w:id="121"/>
    </w:p>
    <w:p w14:paraId="1BB999B3" w14:textId="072A546C" w:rsidR="00D84FF8" w:rsidRPr="00A074E0" w:rsidRDefault="00D84FF8" w:rsidP="00EE0EE9">
      <w:pPr>
        <w:pStyle w:val="Bodytextfirst"/>
        <w:ind w:left="284" w:hanging="284"/>
        <w:rPr>
          <w:rStyle w:val="Hyperlink"/>
          <w:color w:val="auto"/>
          <w:lang w:val="en-GB"/>
        </w:rPr>
      </w:pPr>
      <w:bookmarkStart w:id="122" w:name="Gherardi2006"/>
      <w:r w:rsidRPr="00A074E0">
        <w:rPr>
          <w:lang w:val="en-GB"/>
        </w:rPr>
        <w:t>Gherardi, F.</w:t>
      </w:r>
      <w:r w:rsidR="0099400C" w:rsidRPr="00A074E0">
        <w:rPr>
          <w:lang w:val="en-GB"/>
        </w:rPr>
        <w:t xml:space="preserve">, </w:t>
      </w:r>
      <w:r w:rsidRPr="00A074E0">
        <w:rPr>
          <w:lang w:val="en-GB"/>
        </w:rPr>
        <w:t xml:space="preserve">2006. Crayfish invading Europe: the case study of </w:t>
      </w:r>
      <w:r w:rsidRPr="00A074E0">
        <w:rPr>
          <w:i/>
          <w:iCs/>
          <w:lang w:val="en-GB"/>
        </w:rPr>
        <w:t>Procambarus clarkii</w:t>
      </w:r>
      <w:r w:rsidRPr="00A074E0">
        <w:rPr>
          <w:lang w:val="en-GB"/>
        </w:rPr>
        <w:t>. Mar</w:t>
      </w:r>
      <w:r w:rsidR="0099400C" w:rsidRPr="00A074E0">
        <w:rPr>
          <w:lang w:val="en-GB"/>
        </w:rPr>
        <w:t>.</w:t>
      </w:r>
      <w:r w:rsidRPr="00A074E0">
        <w:rPr>
          <w:lang w:val="en-GB"/>
        </w:rPr>
        <w:t xml:space="preserve"> Freshw</w:t>
      </w:r>
      <w:r w:rsidR="0099400C" w:rsidRPr="00A074E0">
        <w:rPr>
          <w:lang w:val="en-GB"/>
        </w:rPr>
        <w:t>.</w:t>
      </w:r>
      <w:r w:rsidRPr="00A074E0">
        <w:rPr>
          <w:lang w:val="en-GB"/>
        </w:rPr>
        <w:t xml:space="preserve"> Behav</w:t>
      </w:r>
      <w:r w:rsidR="0099400C" w:rsidRPr="00A074E0">
        <w:rPr>
          <w:lang w:val="en-GB"/>
        </w:rPr>
        <w:t>.</w:t>
      </w:r>
      <w:r w:rsidRPr="00A074E0">
        <w:rPr>
          <w:lang w:val="en-GB"/>
        </w:rPr>
        <w:t xml:space="preserve"> Phy</w:t>
      </w:r>
      <w:r w:rsidR="0099400C" w:rsidRPr="00A074E0">
        <w:rPr>
          <w:lang w:val="en-GB"/>
        </w:rPr>
        <w:t>.</w:t>
      </w:r>
      <w:r w:rsidRPr="00A074E0">
        <w:rPr>
          <w:lang w:val="en-GB"/>
        </w:rPr>
        <w:t xml:space="preserve"> 39, 175–191. </w:t>
      </w:r>
      <w:hyperlink r:id="rId130" w:history="1">
        <w:r w:rsidRPr="00A074E0">
          <w:rPr>
            <w:rStyle w:val="Hyperlink"/>
            <w:lang w:val="en-GB"/>
          </w:rPr>
          <w:t>https://doi.org/10.1080/10236240600869702</w:t>
        </w:r>
      </w:hyperlink>
      <w:bookmarkEnd w:id="122"/>
    </w:p>
    <w:p w14:paraId="30B8CF23" w14:textId="7D9CE376" w:rsidR="00D0061C" w:rsidRPr="00A074E0" w:rsidRDefault="00D0061C" w:rsidP="00EE0EE9">
      <w:pPr>
        <w:pStyle w:val="Bodytextfirst"/>
        <w:ind w:left="284" w:hanging="284"/>
        <w:rPr>
          <w:rStyle w:val="Hyperlink"/>
          <w:color w:val="auto"/>
          <w:lang w:val="en-GB"/>
        </w:rPr>
      </w:pPr>
      <w:bookmarkStart w:id="123" w:name="Giakoumi2014"/>
      <w:r w:rsidRPr="00A074E0">
        <w:rPr>
          <w:rStyle w:val="Hyperlink"/>
          <w:color w:val="auto"/>
          <w:lang w:val="en-GB"/>
        </w:rPr>
        <w:t>Giakoumi, S.</w:t>
      </w:r>
      <w:r w:rsidR="0099400C" w:rsidRPr="00A074E0">
        <w:rPr>
          <w:rStyle w:val="Hyperlink"/>
          <w:color w:val="auto"/>
          <w:lang w:val="en-GB"/>
        </w:rPr>
        <w:t xml:space="preserve">, </w:t>
      </w:r>
      <w:r w:rsidRPr="00A074E0">
        <w:rPr>
          <w:rStyle w:val="Hyperlink"/>
          <w:color w:val="auto"/>
          <w:lang w:val="en-GB"/>
        </w:rPr>
        <w:t xml:space="preserve">2014. Distribution patterns of the invasive herbivore </w:t>
      </w:r>
      <w:r w:rsidRPr="00A074E0">
        <w:rPr>
          <w:rStyle w:val="Hyperlink"/>
          <w:i/>
          <w:iCs/>
          <w:color w:val="auto"/>
          <w:lang w:val="en-GB"/>
        </w:rPr>
        <w:t>Siganus luridus</w:t>
      </w:r>
      <w:r w:rsidRPr="00A074E0">
        <w:rPr>
          <w:rStyle w:val="Hyperlink"/>
          <w:color w:val="auto"/>
          <w:lang w:val="en-GB"/>
        </w:rPr>
        <w:t xml:space="preserve"> (Rüppell, 1829) and its relation to native benthic communities in the central Aegean Sea, Northeastern Mediterranean. Mar</w:t>
      </w:r>
      <w:r w:rsidR="0099400C" w:rsidRPr="00A074E0">
        <w:rPr>
          <w:rStyle w:val="Hyperlink"/>
          <w:color w:val="auto"/>
          <w:lang w:val="en-GB"/>
        </w:rPr>
        <w:t>.</w:t>
      </w:r>
      <w:r w:rsidRPr="00A074E0">
        <w:rPr>
          <w:rStyle w:val="Hyperlink"/>
          <w:color w:val="auto"/>
          <w:lang w:val="en-GB"/>
        </w:rPr>
        <w:t xml:space="preserve"> Ecol</w:t>
      </w:r>
      <w:r w:rsidR="0099400C" w:rsidRPr="00A074E0">
        <w:rPr>
          <w:rStyle w:val="Hyperlink"/>
          <w:color w:val="auto"/>
          <w:lang w:val="en-GB"/>
        </w:rPr>
        <w:t>.</w:t>
      </w:r>
      <w:r w:rsidRPr="00A074E0">
        <w:rPr>
          <w:rStyle w:val="Hyperlink"/>
          <w:color w:val="auto"/>
          <w:lang w:val="en-GB"/>
        </w:rPr>
        <w:t xml:space="preserve"> 35, 96</w:t>
      </w:r>
      <w:r w:rsidR="0099400C" w:rsidRPr="00A074E0">
        <w:rPr>
          <w:rStyle w:val="Hyperlink"/>
          <w:color w:val="auto"/>
          <w:lang w:val="en-GB"/>
        </w:rPr>
        <w:t>–</w:t>
      </w:r>
      <w:r w:rsidRPr="00A074E0">
        <w:rPr>
          <w:rStyle w:val="Hyperlink"/>
          <w:color w:val="auto"/>
          <w:lang w:val="en-GB"/>
        </w:rPr>
        <w:t xml:space="preserve">105. </w:t>
      </w:r>
      <w:hyperlink r:id="rId131" w:history="1">
        <w:r w:rsidRPr="00A074E0">
          <w:rPr>
            <w:rStyle w:val="Hyperlink"/>
            <w:lang w:val="en-GB"/>
          </w:rPr>
          <w:t>https://doi.org/10.1111/maec.12059</w:t>
        </w:r>
      </w:hyperlink>
      <w:bookmarkEnd w:id="123"/>
    </w:p>
    <w:p w14:paraId="2F16EF48" w14:textId="4C665DF0" w:rsidR="006B5B94" w:rsidRPr="00A074E0" w:rsidRDefault="006B5B94" w:rsidP="00EE0EE9">
      <w:pPr>
        <w:pStyle w:val="Bodytextfirst"/>
        <w:ind w:left="284" w:hanging="284"/>
        <w:rPr>
          <w:lang w:val="en-GB"/>
        </w:rPr>
      </w:pPr>
      <w:bookmarkStart w:id="124" w:name="Girondotetal2007"/>
      <w:r w:rsidRPr="00A074E0">
        <w:rPr>
          <w:bCs/>
          <w:lang w:val="en-GB"/>
        </w:rPr>
        <w:t>Girondot, M., Archinard, C.,  Prévot-Julliard, A.C., Cadi, A., Gousset, E.</w:t>
      </w:r>
      <w:r w:rsidR="0099400C" w:rsidRPr="00A074E0">
        <w:rPr>
          <w:bCs/>
          <w:lang w:val="en-GB"/>
        </w:rPr>
        <w:t>,</w:t>
      </w:r>
      <w:r w:rsidRPr="00A074E0">
        <w:rPr>
          <w:bCs/>
          <w:lang w:val="en-GB"/>
        </w:rPr>
        <w:t xml:space="preserve"> 2007. Pets and invasion risks: is the </w:t>
      </w:r>
      <w:r w:rsidR="0099400C" w:rsidRPr="00A074E0">
        <w:rPr>
          <w:bCs/>
          <w:lang w:val="en-GB"/>
        </w:rPr>
        <w:t>s</w:t>
      </w:r>
      <w:r w:rsidRPr="00A074E0">
        <w:rPr>
          <w:bCs/>
          <w:lang w:val="en-GB"/>
        </w:rPr>
        <w:t>lider turtle strictly carnivorous?  </w:t>
      </w:r>
      <w:r w:rsidRPr="00A074E0">
        <w:rPr>
          <w:bCs/>
          <w:iCs/>
          <w:lang w:val="en-GB"/>
        </w:rPr>
        <w:t>Amphibia-Reptilia 28,</w:t>
      </w:r>
      <w:r w:rsidRPr="00A074E0">
        <w:rPr>
          <w:bCs/>
          <w:i/>
          <w:lang w:val="en-GB"/>
        </w:rPr>
        <w:t xml:space="preserve"> </w:t>
      </w:r>
      <w:r w:rsidRPr="00A074E0">
        <w:rPr>
          <w:bCs/>
          <w:lang w:val="en-GB"/>
        </w:rPr>
        <w:t>139</w:t>
      </w:r>
      <w:r w:rsidRPr="00A074E0">
        <w:t>–</w:t>
      </w:r>
      <w:r w:rsidRPr="00A074E0">
        <w:rPr>
          <w:bCs/>
          <w:lang w:val="en-GB"/>
        </w:rPr>
        <w:t xml:space="preserve">143. </w:t>
      </w:r>
      <w:hyperlink r:id="rId132" w:tgtFrame="_blank" w:history="1">
        <w:r w:rsidRPr="00A074E0">
          <w:rPr>
            <w:rStyle w:val="Hyperlink"/>
            <w:bCs/>
            <w:lang w:val="en-US"/>
          </w:rPr>
          <w:t>https://doi.org/10.1163/156853807779799036</w:t>
        </w:r>
      </w:hyperlink>
      <w:bookmarkEnd w:id="124"/>
    </w:p>
    <w:p w14:paraId="757B159C" w14:textId="3CC0E3BD" w:rsidR="00D0061C" w:rsidRPr="00A074E0" w:rsidRDefault="00D0061C" w:rsidP="00EE0EE9">
      <w:pPr>
        <w:pStyle w:val="Bodytextfirst"/>
        <w:ind w:left="284" w:hanging="284"/>
        <w:rPr>
          <w:rStyle w:val="Hyperlink"/>
          <w:color w:val="auto"/>
          <w:lang w:val="en-GB"/>
        </w:rPr>
      </w:pPr>
      <w:bookmarkStart w:id="125" w:name="Golani1998"/>
      <w:r w:rsidRPr="00A074E0">
        <w:rPr>
          <w:rStyle w:val="Hyperlink"/>
          <w:color w:val="auto"/>
          <w:lang w:val="en-GB"/>
        </w:rPr>
        <w:t>Golani, D.</w:t>
      </w:r>
      <w:r w:rsidR="006A06FB" w:rsidRPr="00A074E0">
        <w:rPr>
          <w:rStyle w:val="Hyperlink"/>
          <w:color w:val="auto"/>
          <w:lang w:val="en-GB"/>
        </w:rPr>
        <w:t xml:space="preserve">, </w:t>
      </w:r>
      <w:r w:rsidRPr="00A074E0">
        <w:rPr>
          <w:rStyle w:val="Hyperlink"/>
          <w:color w:val="auto"/>
          <w:lang w:val="en-GB"/>
        </w:rPr>
        <w:t>1998. Impact of Red Sea fish migrants through the Suez Canal on the aquatic environment of the eastern Mediterranean. Bulletin Yale University, School of Forestry and Environmental Studies 103, 375</w:t>
      </w:r>
      <w:r w:rsidR="006A06FB" w:rsidRPr="00A074E0">
        <w:rPr>
          <w:rStyle w:val="Hyperlink"/>
          <w:color w:val="auto"/>
          <w:lang w:val="en-GB"/>
        </w:rPr>
        <w:t>–3</w:t>
      </w:r>
      <w:r w:rsidRPr="00A074E0">
        <w:rPr>
          <w:rStyle w:val="Hyperlink"/>
          <w:color w:val="auto"/>
          <w:lang w:val="en-GB"/>
        </w:rPr>
        <w:t>38</w:t>
      </w:r>
      <w:bookmarkEnd w:id="125"/>
    </w:p>
    <w:p w14:paraId="460DF2D4" w14:textId="197AA16D" w:rsidR="00686D07" w:rsidRPr="00A074E0" w:rsidRDefault="00686D07" w:rsidP="00EE0EE9">
      <w:pPr>
        <w:pStyle w:val="Bodytextfirst"/>
        <w:ind w:left="284" w:hanging="284"/>
        <w:rPr>
          <w:lang w:val="en-GB"/>
        </w:rPr>
      </w:pPr>
      <w:bookmarkStart w:id="126" w:name="González_Lorenzoetal2005"/>
      <w:r w:rsidRPr="00A074E0">
        <w:rPr>
          <w:lang w:val="en-GB"/>
        </w:rPr>
        <w:t>González-Lorenzo, G., Brito, A., Barquin, J.</w:t>
      </w:r>
      <w:r w:rsidR="006A06FB" w:rsidRPr="00A074E0">
        <w:rPr>
          <w:lang w:val="en-GB"/>
        </w:rPr>
        <w:t>,</w:t>
      </w:r>
      <w:r w:rsidRPr="00A074E0">
        <w:rPr>
          <w:lang w:val="en-GB"/>
        </w:rPr>
        <w:t xml:space="preserve"> 2005. Impacts of the escapees from mariculture cage in Canary Islands. VIERAEA, Folia Scientarum Biologicarum Canariensium 33, 449</w:t>
      </w:r>
      <w:r w:rsidR="006A06FB" w:rsidRPr="00A074E0">
        <w:rPr>
          <w:lang w:val="en-GB"/>
        </w:rPr>
        <w:t>–</w:t>
      </w:r>
      <w:r w:rsidRPr="00A074E0">
        <w:rPr>
          <w:lang w:val="en-GB"/>
        </w:rPr>
        <w:t>454.</w:t>
      </w:r>
      <w:bookmarkEnd w:id="126"/>
    </w:p>
    <w:p w14:paraId="1B2B116F" w14:textId="7060A399" w:rsidR="00B076F1" w:rsidRPr="00A074E0" w:rsidRDefault="00B076F1" w:rsidP="00EE0EE9">
      <w:pPr>
        <w:pStyle w:val="Bodytextfirst"/>
        <w:ind w:left="284" w:hanging="284"/>
        <w:rPr>
          <w:lang w:val="en-GB"/>
        </w:rPr>
      </w:pPr>
      <w:bookmarkStart w:id="127" w:name="GorenGalil2005"/>
      <w:r w:rsidRPr="00A074E0">
        <w:rPr>
          <w:lang w:val="en-GB"/>
        </w:rPr>
        <w:t>Goren, M., Galil, B.S.</w:t>
      </w:r>
      <w:r w:rsidR="006A06FB" w:rsidRPr="00A074E0">
        <w:rPr>
          <w:lang w:val="en-GB"/>
        </w:rPr>
        <w:t>,</w:t>
      </w:r>
      <w:r w:rsidRPr="00A074E0">
        <w:rPr>
          <w:lang w:val="en-GB"/>
        </w:rPr>
        <w:t xml:space="preserve"> 2005. A review of changes in the fish assemblages of Levantine inland and marine ecosystems following the introduction of non-native fishes. J</w:t>
      </w:r>
      <w:r w:rsidR="006A06FB" w:rsidRPr="00A074E0">
        <w:rPr>
          <w:lang w:val="en-GB"/>
        </w:rPr>
        <w:t xml:space="preserve">. </w:t>
      </w:r>
      <w:r w:rsidRPr="00A074E0">
        <w:rPr>
          <w:lang w:val="en-GB"/>
        </w:rPr>
        <w:t>Appl</w:t>
      </w:r>
      <w:r w:rsidR="006A06FB" w:rsidRPr="00A074E0">
        <w:rPr>
          <w:lang w:val="en-GB"/>
        </w:rPr>
        <w:t>.</w:t>
      </w:r>
      <w:r w:rsidRPr="00A074E0">
        <w:rPr>
          <w:lang w:val="en-GB"/>
        </w:rPr>
        <w:t xml:space="preserve"> Ichthyol</w:t>
      </w:r>
      <w:r w:rsidR="006A06FB" w:rsidRPr="00A074E0">
        <w:rPr>
          <w:lang w:val="en-GB"/>
        </w:rPr>
        <w:t>.</w:t>
      </w:r>
      <w:r w:rsidRPr="00A074E0">
        <w:rPr>
          <w:lang w:val="en-GB"/>
        </w:rPr>
        <w:t xml:space="preserve"> 21, 364</w:t>
      </w:r>
      <w:r w:rsidR="006A06FB" w:rsidRPr="00A074E0">
        <w:rPr>
          <w:lang w:val="en-GB"/>
        </w:rPr>
        <w:t>–</w:t>
      </w:r>
      <w:r w:rsidRPr="00A074E0">
        <w:rPr>
          <w:lang w:val="en-GB"/>
        </w:rPr>
        <w:t xml:space="preserve">370. </w:t>
      </w:r>
      <w:hyperlink r:id="rId133" w:history="1">
        <w:r w:rsidRPr="00A074E0">
          <w:rPr>
            <w:rStyle w:val="Hyperlink"/>
            <w:lang w:val="en-GB"/>
          </w:rPr>
          <w:t>https://doi.org/10.1111/j.1439-0426.2005.00674.x</w:t>
        </w:r>
      </w:hyperlink>
      <w:bookmarkEnd w:id="127"/>
    </w:p>
    <w:p w14:paraId="4C60A3BF" w14:textId="238DAF14" w:rsidR="00D84FF8" w:rsidRPr="00A074E0" w:rsidRDefault="00D84FF8" w:rsidP="00EE0EE9">
      <w:pPr>
        <w:pStyle w:val="Bodytextfirst"/>
        <w:ind w:left="284" w:hanging="284"/>
        <w:rPr>
          <w:lang w:val="en-GB"/>
        </w:rPr>
      </w:pPr>
      <w:bookmarkStart w:id="128" w:name="Govedič2017"/>
      <w:r w:rsidRPr="00A074E0">
        <w:rPr>
          <w:lang w:val="en-GB"/>
        </w:rPr>
        <w:lastRenderedPageBreak/>
        <w:t>Govedič, M.</w:t>
      </w:r>
      <w:r w:rsidR="006A06FB" w:rsidRPr="00A074E0">
        <w:rPr>
          <w:lang w:val="en-GB"/>
        </w:rPr>
        <w:t>,</w:t>
      </w:r>
      <w:r w:rsidRPr="00A074E0">
        <w:rPr>
          <w:lang w:val="en-GB"/>
        </w:rPr>
        <w:t xml:space="preserve"> 2017. First record of the spiny-cheek crayfish (</w:t>
      </w:r>
      <w:r w:rsidRPr="00A074E0">
        <w:rPr>
          <w:i/>
          <w:iCs/>
          <w:lang w:val="en-GB"/>
        </w:rPr>
        <w:t>Orconectes limosus</w:t>
      </w:r>
      <w:r w:rsidRPr="00A074E0">
        <w:rPr>
          <w:lang w:val="en-GB"/>
        </w:rPr>
        <w:t>) in Slovenia – 300</w:t>
      </w:r>
      <w:r w:rsidR="006A06FB" w:rsidRPr="00A074E0">
        <w:rPr>
          <w:lang w:val="en-GB"/>
        </w:rPr>
        <w:t> </w:t>
      </w:r>
      <w:r w:rsidRPr="00A074E0">
        <w:rPr>
          <w:lang w:val="en-GB"/>
        </w:rPr>
        <w:t>km upstream from its known distribution in the Drava River. Knowl</w:t>
      </w:r>
      <w:r w:rsidR="006A06FB" w:rsidRPr="00A074E0">
        <w:rPr>
          <w:lang w:val="en-GB"/>
        </w:rPr>
        <w:t>.</w:t>
      </w:r>
      <w:r w:rsidRPr="00A074E0">
        <w:rPr>
          <w:lang w:val="en-GB"/>
        </w:rPr>
        <w:t xml:space="preserve"> Manag</w:t>
      </w:r>
      <w:r w:rsidR="006A06FB" w:rsidRPr="00A074E0">
        <w:rPr>
          <w:lang w:val="en-GB"/>
        </w:rPr>
        <w:t>.</w:t>
      </w:r>
      <w:r w:rsidRPr="00A074E0">
        <w:rPr>
          <w:lang w:val="en-GB"/>
        </w:rPr>
        <w:t xml:space="preserve"> Aquat</w:t>
      </w:r>
      <w:r w:rsidR="006A06FB" w:rsidRPr="00A074E0">
        <w:rPr>
          <w:lang w:val="en-GB"/>
        </w:rPr>
        <w:t>.</w:t>
      </w:r>
      <w:r w:rsidRPr="00A074E0">
        <w:rPr>
          <w:lang w:val="en-GB"/>
        </w:rPr>
        <w:t xml:space="preserve"> Ec</w:t>
      </w:r>
      <w:r w:rsidR="006A06FB" w:rsidRPr="00A074E0">
        <w:rPr>
          <w:lang w:val="en-GB"/>
        </w:rPr>
        <w:t>.</w:t>
      </w:r>
      <w:r w:rsidRPr="00A074E0">
        <w:rPr>
          <w:lang w:val="en-GB"/>
        </w:rPr>
        <w:t xml:space="preserve"> 418, </w:t>
      </w:r>
      <w:r w:rsidR="006A06FB" w:rsidRPr="00A074E0">
        <w:rPr>
          <w:lang w:val="en-GB"/>
        </w:rPr>
        <w:t xml:space="preserve">article </w:t>
      </w:r>
      <w:r w:rsidRPr="00A074E0">
        <w:rPr>
          <w:lang w:val="en-GB"/>
        </w:rPr>
        <w:t xml:space="preserve">7. </w:t>
      </w:r>
      <w:hyperlink r:id="rId134" w:history="1">
        <w:r w:rsidRPr="00A074E0">
          <w:rPr>
            <w:rStyle w:val="Hyperlink"/>
            <w:lang w:val="en-GB"/>
          </w:rPr>
          <w:t>https://doi.org/10.1051/kmae/2016039</w:t>
        </w:r>
      </w:hyperlink>
      <w:bookmarkEnd w:id="128"/>
    </w:p>
    <w:p w14:paraId="0C342B30" w14:textId="6A1C9CF2" w:rsidR="00D84FF8" w:rsidRPr="00A074E0" w:rsidRDefault="00D84FF8" w:rsidP="00EE0EE9">
      <w:pPr>
        <w:pStyle w:val="Bodytextfirst"/>
        <w:ind w:left="284" w:hanging="284"/>
        <w:rPr>
          <w:rStyle w:val="Hyperlink"/>
          <w:color w:val="auto"/>
          <w:shd w:val="clear" w:color="auto" w:fill="FFFFFF"/>
          <w:lang w:val="en-GB"/>
        </w:rPr>
      </w:pPr>
      <w:bookmarkStart w:id="129" w:name="Gozlanetal2010"/>
      <w:r w:rsidRPr="00A074E0">
        <w:rPr>
          <w:shd w:val="clear" w:color="auto" w:fill="FFFFFF"/>
          <w:lang w:val="en-GB"/>
        </w:rPr>
        <w:t xml:space="preserve">Gozlan, R. E., Andreou, D., Asaeda, T., Beyer, K., Bouhadad, R., Burnard, D., </w:t>
      </w:r>
      <w:r w:rsidR="0030732D" w:rsidRPr="00A074E0">
        <w:rPr>
          <w:shd w:val="clear" w:color="auto" w:fill="FFFFFF"/>
          <w:lang w:val="en-GB"/>
        </w:rPr>
        <w:t>Caiola, N., Cakic, P., Djikanovic, V., Esmaeili, H.R., Falka, I., Golicher, D., Harka, A., Jeney, G., Kováč, V., Musil, J., Nocita, A., Povz, M., Poulet, N., Virbickas, T., Wolter, C., Tarkan, A.S., Tricarico, E., Trichkova, T., Verreycken, H., Witkowski, A., Zhang, C.G., Zweimueller, I., Britton,</w:t>
      </w:r>
      <w:r w:rsidRPr="00A074E0">
        <w:rPr>
          <w:shd w:val="clear" w:color="auto" w:fill="FFFFFF"/>
          <w:lang w:val="en-GB"/>
        </w:rPr>
        <w:t xml:space="preserve"> </w:t>
      </w:r>
      <w:r w:rsidR="0030732D" w:rsidRPr="00A074E0">
        <w:rPr>
          <w:shd w:val="clear" w:color="auto" w:fill="FFFFFF"/>
          <w:lang w:val="en-GB"/>
        </w:rPr>
        <w:t xml:space="preserve">J.R., </w:t>
      </w:r>
      <w:r w:rsidRPr="00A074E0">
        <w:rPr>
          <w:shd w:val="clear" w:color="auto" w:fill="FFFFFF"/>
          <w:lang w:val="en-GB"/>
        </w:rPr>
        <w:t>2010. Pan-continental invasion of</w:t>
      </w:r>
      <w:r w:rsidR="0030732D" w:rsidRPr="00A074E0">
        <w:rPr>
          <w:shd w:val="clear" w:color="auto" w:fill="FFFFFF"/>
          <w:lang w:val="en-GB"/>
        </w:rPr>
        <w:t xml:space="preserve"> </w:t>
      </w:r>
      <w:r w:rsidRPr="00A074E0">
        <w:rPr>
          <w:i/>
          <w:iCs/>
          <w:shd w:val="clear" w:color="auto" w:fill="FFFFFF"/>
          <w:lang w:val="en-GB"/>
        </w:rPr>
        <w:t>Pseudorasbora parva</w:t>
      </w:r>
      <w:r w:rsidRPr="00A074E0">
        <w:rPr>
          <w:shd w:val="clear" w:color="auto" w:fill="FFFFFF"/>
          <w:lang w:val="en-GB"/>
        </w:rPr>
        <w:t>: towards a better understanding of freshwater fish invasions. Fish Fish</w:t>
      </w:r>
      <w:r w:rsidR="0030732D" w:rsidRPr="00A074E0">
        <w:rPr>
          <w:shd w:val="clear" w:color="auto" w:fill="FFFFFF"/>
          <w:lang w:val="en-GB"/>
        </w:rPr>
        <w:t>.</w:t>
      </w:r>
      <w:r w:rsidRPr="00A074E0">
        <w:rPr>
          <w:shd w:val="clear" w:color="auto" w:fill="FFFFFF"/>
          <w:lang w:val="en-GB"/>
        </w:rPr>
        <w:t xml:space="preserve"> 11, 315–340. </w:t>
      </w:r>
      <w:hyperlink r:id="rId135" w:history="1">
        <w:r w:rsidRPr="00A074E0">
          <w:rPr>
            <w:rStyle w:val="Hyperlink"/>
            <w:shd w:val="clear" w:color="auto" w:fill="FFFFFF"/>
            <w:lang w:val="en-GB"/>
          </w:rPr>
          <w:t>https://doi.org/10.1111/j.1467-2979.2010.00361.x</w:t>
        </w:r>
      </w:hyperlink>
      <w:bookmarkEnd w:id="129"/>
    </w:p>
    <w:p w14:paraId="53DEB2FE" w14:textId="39FF70A8" w:rsidR="00254B6B" w:rsidRPr="00A074E0" w:rsidRDefault="00254B6B" w:rsidP="00EE0EE9">
      <w:pPr>
        <w:pStyle w:val="Bodytextfirst"/>
        <w:ind w:left="284" w:hanging="284"/>
        <w:rPr>
          <w:lang w:val="en-GB"/>
        </w:rPr>
      </w:pPr>
      <w:bookmarkStart w:id="130" w:name="Grabowskaetal2010"/>
      <w:r w:rsidRPr="00A074E0">
        <w:rPr>
          <w:lang w:val="pl-PL"/>
        </w:rPr>
        <w:t xml:space="preserve">Grabowska, J., </w:t>
      </w:r>
      <w:r w:rsidRPr="00A074E0">
        <w:rPr>
          <w:shd w:val="clear" w:color="auto" w:fill="FFFFFF"/>
          <w:lang w:val="en-GB"/>
        </w:rPr>
        <w:t>Kotusz</w:t>
      </w:r>
      <w:r w:rsidRPr="00A074E0">
        <w:rPr>
          <w:lang w:val="pl-PL"/>
        </w:rPr>
        <w:t>, J., Witkowski, A.</w:t>
      </w:r>
      <w:r w:rsidR="00647C87" w:rsidRPr="00A074E0">
        <w:rPr>
          <w:lang w:val="pl-PL"/>
        </w:rPr>
        <w:t>,</w:t>
      </w:r>
      <w:r w:rsidRPr="00A074E0">
        <w:rPr>
          <w:lang w:val="pl-PL"/>
        </w:rPr>
        <w:t xml:space="preserve"> 2010. </w:t>
      </w:r>
      <w:r w:rsidRPr="00A074E0">
        <w:rPr>
          <w:lang w:val="en-GB"/>
        </w:rPr>
        <w:t xml:space="preserve">Alien invasive fish species in Polish waters: an overview. J. Vertebr. Biol. 59, 73–85. </w:t>
      </w:r>
      <w:hyperlink r:id="rId136" w:history="1">
        <w:r w:rsidR="00647C87" w:rsidRPr="00A074E0">
          <w:rPr>
            <w:rStyle w:val="Hyperlink"/>
            <w:lang w:val="en-GB"/>
          </w:rPr>
          <w:t>https://doi.org/10.25225/fozo.v59.i1.a1.2010</w:t>
        </w:r>
      </w:hyperlink>
      <w:bookmarkEnd w:id="130"/>
    </w:p>
    <w:p w14:paraId="48698F14" w14:textId="679F38C1" w:rsidR="00D84FF8" w:rsidRPr="00A074E0" w:rsidRDefault="00D84FF8" w:rsidP="00EE0EE9">
      <w:pPr>
        <w:pStyle w:val="Bodytextfirst"/>
        <w:ind w:left="284" w:hanging="284"/>
        <w:rPr>
          <w:lang w:val="en-GB"/>
        </w:rPr>
      </w:pPr>
      <w:bookmarkStart w:id="131" w:name="Grahametal2003"/>
      <w:r w:rsidRPr="00A074E0">
        <w:rPr>
          <w:lang w:val="en-GB"/>
        </w:rPr>
        <w:t>Graham, W.M., Martin, D.L., Felder, D.L., Asper, V.L., Perry, H.M.</w:t>
      </w:r>
      <w:r w:rsidR="00647C87" w:rsidRPr="00A074E0">
        <w:rPr>
          <w:lang w:val="en-GB"/>
        </w:rPr>
        <w:t>,</w:t>
      </w:r>
      <w:r w:rsidRPr="00A074E0">
        <w:rPr>
          <w:lang w:val="en-GB"/>
        </w:rPr>
        <w:t xml:space="preserve"> 2003. Ecological and economic implications of a tropical jellyfish invader in the Gulf of Mexico. Biol</w:t>
      </w:r>
      <w:r w:rsidR="00647C87" w:rsidRPr="00A074E0">
        <w:rPr>
          <w:lang w:val="en-GB"/>
        </w:rPr>
        <w:t>.</w:t>
      </w:r>
      <w:r w:rsidRPr="00A074E0">
        <w:rPr>
          <w:lang w:val="en-GB"/>
        </w:rPr>
        <w:t xml:space="preserve"> Invasions 5, 53–69. </w:t>
      </w:r>
      <w:hyperlink r:id="rId137" w:history="1">
        <w:r w:rsidRPr="00A074E0">
          <w:rPr>
            <w:rStyle w:val="Hyperlink"/>
            <w:lang w:val="en-GB"/>
          </w:rPr>
          <w:t>https://doi.org/10.1023/A:1024046707234</w:t>
        </w:r>
      </w:hyperlink>
      <w:bookmarkEnd w:id="131"/>
    </w:p>
    <w:p w14:paraId="4C944D62" w14:textId="6ACDFD12" w:rsidR="00D84FF8" w:rsidRPr="00A074E0" w:rsidRDefault="00D84FF8" w:rsidP="00EE0EE9">
      <w:pPr>
        <w:pStyle w:val="Bodytextfirst"/>
        <w:ind w:left="284" w:hanging="284"/>
        <w:rPr>
          <w:lang w:val="en-GB"/>
        </w:rPr>
      </w:pPr>
      <w:bookmarkStart w:id="132" w:name="Grieveetal2016"/>
      <w:r w:rsidRPr="00A074E0">
        <w:rPr>
          <w:color w:val="222222"/>
          <w:lang w:val="en-GB"/>
        </w:rPr>
        <w:t>Grieve, B.D., Curchitser, E.N., Rykaczewski, R.R.</w:t>
      </w:r>
      <w:r w:rsidR="00647C87" w:rsidRPr="00A074E0">
        <w:rPr>
          <w:color w:val="222222"/>
          <w:lang w:val="en-GB"/>
        </w:rPr>
        <w:t>,</w:t>
      </w:r>
      <w:r w:rsidRPr="00A074E0">
        <w:rPr>
          <w:color w:val="222222"/>
          <w:lang w:val="en-GB"/>
        </w:rPr>
        <w:t xml:space="preserve"> 2016. Range expansion of the invasive lionfish in the Northwest Atlantic with climate change. Mar</w:t>
      </w:r>
      <w:r w:rsidR="00647C87" w:rsidRPr="00A074E0">
        <w:rPr>
          <w:color w:val="222222"/>
          <w:lang w:val="en-GB"/>
        </w:rPr>
        <w:t>.</w:t>
      </w:r>
      <w:r w:rsidRPr="00A074E0">
        <w:rPr>
          <w:color w:val="222222"/>
          <w:lang w:val="en-GB"/>
        </w:rPr>
        <w:t xml:space="preserve"> Ecol</w:t>
      </w:r>
      <w:r w:rsidR="00647C87" w:rsidRPr="00A074E0">
        <w:rPr>
          <w:color w:val="222222"/>
          <w:lang w:val="en-GB"/>
        </w:rPr>
        <w:t>.</w:t>
      </w:r>
      <w:r w:rsidRPr="00A074E0">
        <w:rPr>
          <w:color w:val="222222"/>
          <w:lang w:val="en-GB"/>
        </w:rPr>
        <w:t xml:space="preserve"> Prog</w:t>
      </w:r>
      <w:r w:rsidR="00647C87" w:rsidRPr="00A074E0">
        <w:rPr>
          <w:color w:val="222222"/>
          <w:lang w:val="en-GB"/>
        </w:rPr>
        <w:t>.</w:t>
      </w:r>
      <w:r w:rsidRPr="00A074E0">
        <w:rPr>
          <w:color w:val="222222"/>
          <w:lang w:val="en-GB"/>
        </w:rPr>
        <w:t xml:space="preserve"> Ser</w:t>
      </w:r>
      <w:r w:rsidR="00647C87" w:rsidRPr="00A074E0">
        <w:rPr>
          <w:color w:val="222222"/>
          <w:lang w:val="en-GB"/>
        </w:rPr>
        <w:t>.</w:t>
      </w:r>
      <w:r w:rsidRPr="00A074E0">
        <w:rPr>
          <w:color w:val="222222"/>
          <w:lang w:val="en-GB"/>
        </w:rPr>
        <w:t xml:space="preserve"> 546, 225–237. </w:t>
      </w:r>
      <w:hyperlink r:id="rId138" w:history="1">
        <w:r w:rsidRPr="00A074E0">
          <w:rPr>
            <w:rStyle w:val="Hyperlink"/>
            <w:lang w:val="en-GB"/>
          </w:rPr>
          <w:t>https://doi.org/10.3354/meps11638</w:t>
        </w:r>
      </w:hyperlink>
      <w:bookmarkEnd w:id="132"/>
    </w:p>
    <w:p w14:paraId="4E66545B" w14:textId="74AF89A0" w:rsidR="00D84FF8" w:rsidRPr="00A074E0" w:rsidRDefault="00D84FF8" w:rsidP="00EE0EE9">
      <w:pPr>
        <w:pStyle w:val="Bodytextfirst"/>
        <w:ind w:left="284" w:hanging="284"/>
        <w:rPr>
          <w:lang w:val="en-GB"/>
        </w:rPr>
      </w:pPr>
      <w:bookmarkStart w:id="133" w:name="Guerounetal2014"/>
      <w:r w:rsidRPr="00A074E0">
        <w:rPr>
          <w:lang w:val="en-GB"/>
        </w:rPr>
        <w:t>Gueroun, S.K.M., Kéfi-Daly Yahia, O., Deidun, A., Fuentes, V., Piraino, S., Daly Yahia, M. N.</w:t>
      </w:r>
      <w:r w:rsidR="003463F2" w:rsidRPr="00A074E0">
        <w:rPr>
          <w:lang w:val="en-GB"/>
        </w:rPr>
        <w:t>,</w:t>
      </w:r>
      <w:r w:rsidRPr="00A074E0">
        <w:rPr>
          <w:lang w:val="en-GB"/>
        </w:rPr>
        <w:t xml:space="preserve"> 2014. First record and potential trophic impact of </w:t>
      </w:r>
      <w:r w:rsidRPr="00A074E0">
        <w:rPr>
          <w:i/>
          <w:iCs/>
          <w:lang w:val="en-GB"/>
        </w:rPr>
        <w:t>Phyllorhiza punctata</w:t>
      </w:r>
      <w:r w:rsidRPr="00A074E0">
        <w:rPr>
          <w:lang w:val="en-GB"/>
        </w:rPr>
        <w:t xml:space="preserve"> (Cnidaria: Scyphozoa) along the north Tunisian coast (South Western Mediterranean Sea). Italian J</w:t>
      </w:r>
      <w:r w:rsidR="003463F2" w:rsidRPr="00A074E0">
        <w:rPr>
          <w:lang w:val="en-GB"/>
        </w:rPr>
        <w:t>.</w:t>
      </w:r>
      <w:r w:rsidRPr="00A074E0">
        <w:rPr>
          <w:lang w:val="en-GB"/>
        </w:rPr>
        <w:t xml:space="preserve"> Zool</w:t>
      </w:r>
      <w:r w:rsidR="003463F2" w:rsidRPr="00A074E0">
        <w:rPr>
          <w:lang w:val="en-GB"/>
        </w:rPr>
        <w:t>.</w:t>
      </w:r>
      <w:r w:rsidRPr="00A074E0">
        <w:rPr>
          <w:lang w:val="en-GB"/>
        </w:rPr>
        <w:t xml:space="preserve"> 82, 95–100. </w:t>
      </w:r>
      <w:hyperlink r:id="rId139" w:history="1">
        <w:r w:rsidRPr="00A074E0">
          <w:rPr>
            <w:rStyle w:val="Hyperlink"/>
            <w:lang w:val="en-GB"/>
          </w:rPr>
          <w:t>https://doi.org/10.1080/11250003. 2014.981306</w:t>
        </w:r>
      </w:hyperlink>
      <w:bookmarkEnd w:id="133"/>
    </w:p>
    <w:p w14:paraId="002A2F9D" w14:textId="7D3A154B" w:rsidR="00D84FF8" w:rsidRPr="00A074E0" w:rsidRDefault="00D84FF8" w:rsidP="00EE0EE9">
      <w:pPr>
        <w:pStyle w:val="Bodytextfirst"/>
        <w:ind w:left="284" w:hanging="284"/>
        <w:rPr>
          <w:rStyle w:val="Hyperlink"/>
          <w:color w:val="auto"/>
          <w:lang w:val="en-GB"/>
        </w:rPr>
      </w:pPr>
      <w:bookmarkStart w:id="134" w:name="Hänflingetal2005"/>
      <w:r w:rsidRPr="00A074E0">
        <w:rPr>
          <w:lang w:val="en-GB"/>
        </w:rPr>
        <w:t>Hänfling, B., Bolton, P., Harley, M., Car</w:t>
      </w:r>
      <w:r w:rsidR="003312EF" w:rsidRPr="00A074E0">
        <w:rPr>
          <w:lang w:val="en-GB"/>
        </w:rPr>
        <w:t>v</w:t>
      </w:r>
      <w:r w:rsidRPr="00A074E0">
        <w:rPr>
          <w:lang w:val="en-GB"/>
        </w:rPr>
        <w:t>alho, G.R.</w:t>
      </w:r>
      <w:r w:rsidR="003312EF" w:rsidRPr="00A074E0">
        <w:rPr>
          <w:lang w:val="en-GB"/>
        </w:rPr>
        <w:t>,</w:t>
      </w:r>
      <w:r w:rsidRPr="00A074E0">
        <w:rPr>
          <w:lang w:val="en-GB"/>
        </w:rPr>
        <w:t xml:space="preserve"> 2005. A molecular approach to detect hybridisation between crucian carp (</w:t>
      </w:r>
      <w:r w:rsidRPr="00A074E0">
        <w:rPr>
          <w:i/>
          <w:iCs/>
          <w:lang w:val="en-GB"/>
        </w:rPr>
        <w:t>Carassius carassius</w:t>
      </w:r>
      <w:r w:rsidRPr="00A074E0">
        <w:rPr>
          <w:lang w:val="en-GB"/>
        </w:rPr>
        <w:t xml:space="preserve">) and non indigenous carp species </w:t>
      </w:r>
      <w:r w:rsidRPr="00A074E0">
        <w:rPr>
          <w:lang w:val="en-GB"/>
        </w:rPr>
        <w:lastRenderedPageBreak/>
        <w:t>(</w:t>
      </w:r>
      <w:r w:rsidRPr="00A074E0">
        <w:rPr>
          <w:i/>
          <w:iCs/>
          <w:lang w:val="en-GB"/>
        </w:rPr>
        <w:t>Carassius</w:t>
      </w:r>
      <w:r w:rsidRPr="00A074E0">
        <w:rPr>
          <w:lang w:val="en-GB"/>
        </w:rPr>
        <w:t xml:space="preserve"> spp. and </w:t>
      </w:r>
      <w:r w:rsidRPr="00A074E0">
        <w:rPr>
          <w:i/>
          <w:iCs/>
          <w:lang w:val="en-GB"/>
        </w:rPr>
        <w:t>Cyprinus carpio</w:t>
      </w:r>
      <w:r w:rsidRPr="00A074E0">
        <w:rPr>
          <w:lang w:val="en-GB"/>
        </w:rPr>
        <w:t>). Freshwat</w:t>
      </w:r>
      <w:r w:rsidR="003312EF" w:rsidRPr="00A074E0">
        <w:rPr>
          <w:lang w:val="en-GB"/>
        </w:rPr>
        <w:t>.</w:t>
      </w:r>
      <w:r w:rsidRPr="00A074E0">
        <w:rPr>
          <w:lang w:val="en-GB"/>
        </w:rPr>
        <w:t xml:space="preserve"> Biol</w:t>
      </w:r>
      <w:r w:rsidR="003312EF" w:rsidRPr="00A074E0">
        <w:rPr>
          <w:lang w:val="en-GB"/>
        </w:rPr>
        <w:t>.</w:t>
      </w:r>
      <w:r w:rsidRPr="00A074E0">
        <w:rPr>
          <w:i/>
          <w:iCs/>
          <w:lang w:val="en-GB"/>
        </w:rPr>
        <w:t xml:space="preserve"> </w:t>
      </w:r>
      <w:r w:rsidRPr="00A074E0">
        <w:rPr>
          <w:lang w:val="en-GB"/>
        </w:rPr>
        <w:t xml:space="preserve">50, 403–417. </w:t>
      </w:r>
      <w:hyperlink r:id="rId140" w:history="1">
        <w:r w:rsidRPr="00A074E0">
          <w:rPr>
            <w:rStyle w:val="Hyperlink"/>
            <w:lang w:val="en-GB"/>
          </w:rPr>
          <w:t>https://doi.org/10.1111/j.1365-2427.2004.01330.x</w:t>
        </w:r>
      </w:hyperlink>
      <w:bookmarkEnd w:id="134"/>
    </w:p>
    <w:p w14:paraId="473A4CDF" w14:textId="74140DD0" w:rsidR="001A54B8" w:rsidRPr="00A074E0" w:rsidRDefault="001A54B8" w:rsidP="00EE0EE9">
      <w:pPr>
        <w:pStyle w:val="Bodytextfirst"/>
        <w:ind w:left="284" w:hanging="284"/>
        <w:rPr>
          <w:lang w:val="en-GB"/>
        </w:rPr>
      </w:pPr>
      <w:bookmarkStart w:id="135" w:name="Hanselmannetal2004"/>
      <w:r w:rsidRPr="00A074E0">
        <w:rPr>
          <w:lang w:val="en-GB"/>
        </w:rPr>
        <w:t>Hanselmann, R., Rodrıguez, A., Lampo, M., Fajardo-Ramos, L., Aguirre, A.A., Kilpatrick, A.M., Rodrìguez, J.P., Daszak, P.</w:t>
      </w:r>
      <w:r w:rsidR="003312EF" w:rsidRPr="00A074E0">
        <w:rPr>
          <w:lang w:val="en-GB"/>
        </w:rPr>
        <w:t>,</w:t>
      </w:r>
      <w:r w:rsidRPr="00A074E0">
        <w:rPr>
          <w:lang w:val="en-GB"/>
        </w:rPr>
        <w:t xml:space="preserve"> 2004. Presence of an emerging pathogen of amphibians in introduced bullfrogs </w:t>
      </w:r>
      <w:r w:rsidRPr="00A074E0">
        <w:rPr>
          <w:i/>
          <w:iCs/>
          <w:lang w:val="en-GB"/>
        </w:rPr>
        <w:t>Rana catesbeiana</w:t>
      </w:r>
      <w:r w:rsidRPr="00A074E0">
        <w:rPr>
          <w:lang w:val="en-GB"/>
        </w:rPr>
        <w:t xml:space="preserve"> in Venezuela. Biol</w:t>
      </w:r>
      <w:r w:rsidR="003312EF" w:rsidRPr="00A074E0">
        <w:rPr>
          <w:lang w:val="en-GB"/>
        </w:rPr>
        <w:t>.</w:t>
      </w:r>
      <w:r w:rsidRPr="00A074E0">
        <w:rPr>
          <w:lang w:val="en-GB"/>
        </w:rPr>
        <w:t xml:space="preserve"> Conserv</w:t>
      </w:r>
      <w:r w:rsidR="003312EF" w:rsidRPr="00A074E0">
        <w:rPr>
          <w:lang w:val="en-GB"/>
        </w:rPr>
        <w:t>.</w:t>
      </w:r>
      <w:r w:rsidRPr="00A074E0">
        <w:rPr>
          <w:lang w:val="en-GB"/>
        </w:rPr>
        <w:t xml:space="preserve"> 120, 115</w:t>
      </w:r>
      <w:r w:rsidR="003312EF" w:rsidRPr="00A074E0">
        <w:rPr>
          <w:lang w:val="en-GB"/>
        </w:rPr>
        <w:t>–</w:t>
      </w:r>
      <w:r w:rsidRPr="00A074E0">
        <w:rPr>
          <w:lang w:val="en-GB"/>
        </w:rPr>
        <w:t xml:space="preserve">119. </w:t>
      </w:r>
      <w:hyperlink r:id="rId141" w:history="1">
        <w:r w:rsidRPr="00A074E0">
          <w:rPr>
            <w:rStyle w:val="Hyperlink"/>
            <w:lang w:val="en-GB"/>
          </w:rPr>
          <w:t>https://doi.org/10.1016/j.biocon.2004.02.013</w:t>
        </w:r>
      </w:hyperlink>
      <w:bookmarkEnd w:id="135"/>
    </w:p>
    <w:p w14:paraId="1D626B72" w14:textId="2D51B5F4" w:rsidR="00281A73" w:rsidRPr="00A074E0" w:rsidRDefault="00281A73" w:rsidP="00EE0EE9">
      <w:pPr>
        <w:pStyle w:val="Bodytextfirst"/>
        <w:ind w:left="284" w:hanging="284"/>
        <w:rPr>
          <w:lang w:val="en-GB"/>
        </w:rPr>
      </w:pPr>
      <w:bookmarkStart w:id="136" w:name="Harms1998"/>
      <w:r w:rsidRPr="00A074E0">
        <w:rPr>
          <w:lang w:val="en-GB"/>
        </w:rPr>
        <w:t>Harms J.</w:t>
      </w:r>
      <w:r w:rsidR="003312EF" w:rsidRPr="00A074E0">
        <w:rPr>
          <w:lang w:val="en-GB"/>
        </w:rPr>
        <w:t>,</w:t>
      </w:r>
      <w:r w:rsidRPr="00A074E0">
        <w:rPr>
          <w:lang w:val="en-GB"/>
        </w:rPr>
        <w:t xml:space="preserve"> 1998. The neozoan </w:t>
      </w:r>
      <w:r w:rsidRPr="00A074E0">
        <w:rPr>
          <w:i/>
          <w:iCs/>
          <w:lang w:val="en-GB"/>
        </w:rPr>
        <w:t>Elminius modestus</w:t>
      </w:r>
      <w:r w:rsidRPr="00A074E0">
        <w:rPr>
          <w:lang w:val="en-GB"/>
        </w:rPr>
        <w:t xml:space="preserve"> Darwin (Crustacea, Cirripedia): Possible explanations for its successful invasion in European water. Helgoländer Meeresuntersuchungen 52, </w:t>
      </w:r>
      <w:r w:rsidR="003312EF" w:rsidRPr="00A074E0">
        <w:rPr>
          <w:lang w:val="en-GB"/>
        </w:rPr>
        <w:t xml:space="preserve">article </w:t>
      </w:r>
      <w:r w:rsidRPr="00A074E0">
        <w:rPr>
          <w:lang w:val="en-GB"/>
        </w:rPr>
        <w:t>337.</w:t>
      </w:r>
      <w:bookmarkEnd w:id="136"/>
    </w:p>
    <w:p w14:paraId="64874731" w14:textId="1407D2DF" w:rsidR="00CE4720" w:rsidRPr="00A074E0" w:rsidRDefault="00CE4720" w:rsidP="00EE0EE9">
      <w:pPr>
        <w:pStyle w:val="Bodytextfirst"/>
        <w:ind w:left="284" w:hanging="284"/>
        <w:rPr>
          <w:lang w:val="en-GB"/>
        </w:rPr>
      </w:pPr>
      <w:bookmarkStart w:id="137" w:name="Hearnden1991"/>
      <w:r w:rsidRPr="00A074E0">
        <w:rPr>
          <w:lang w:val="en-GB"/>
        </w:rPr>
        <w:t>Hearnden, M.</w:t>
      </w:r>
      <w:r w:rsidR="003312EF" w:rsidRPr="00A074E0">
        <w:rPr>
          <w:lang w:val="en-GB"/>
        </w:rPr>
        <w:t>,</w:t>
      </w:r>
      <w:r w:rsidRPr="00A074E0">
        <w:rPr>
          <w:lang w:val="en-GB"/>
        </w:rPr>
        <w:t xml:space="preserve"> 1991. The reproductive and larval ecology of </w:t>
      </w:r>
      <w:r w:rsidRPr="00A074E0">
        <w:rPr>
          <w:i/>
          <w:iCs/>
          <w:lang w:val="en-GB"/>
        </w:rPr>
        <w:t>Bufo marinus</w:t>
      </w:r>
      <w:r w:rsidRPr="00A074E0">
        <w:rPr>
          <w:lang w:val="en-GB"/>
        </w:rPr>
        <w:t xml:space="preserve"> (Anura: Bufonidae). PhD </w:t>
      </w:r>
      <w:r w:rsidR="003312EF" w:rsidRPr="00A074E0">
        <w:rPr>
          <w:lang w:val="en-GB"/>
        </w:rPr>
        <w:t>Thesis,</w:t>
      </w:r>
      <w:r w:rsidRPr="00A074E0">
        <w:rPr>
          <w:lang w:val="en-GB"/>
        </w:rPr>
        <w:t xml:space="preserve"> James Cook University, Townsville, Queensland, Australia.</w:t>
      </w:r>
      <w:bookmarkEnd w:id="137"/>
    </w:p>
    <w:p w14:paraId="04F3F19E" w14:textId="739A84CD" w:rsidR="00D84FF8" w:rsidRPr="00A074E0" w:rsidRDefault="00D84FF8" w:rsidP="00EE0EE9">
      <w:pPr>
        <w:pStyle w:val="Bodytextfirst"/>
        <w:ind w:left="284" w:hanging="284"/>
        <w:rPr>
          <w:rStyle w:val="Hyperlink"/>
          <w:color w:val="auto"/>
          <w:lang w:val="en-GB"/>
        </w:rPr>
      </w:pPr>
      <w:bookmarkStart w:id="138" w:name="Herborgetal2009"/>
      <w:r w:rsidRPr="00A074E0">
        <w:rPr>
          <w:lang w:val="en-GB"/>
        </w:rPr>
        <w:t>Herborg, L.-M., O’Hara, P., Therriault, T.W.</w:t>
      </w:r>
      <w:r w:rsidR="003312EF" w:rsidRPr="00A074E0">
        <w:rPr>
          <w:lang w:val="en-GB"/>
        </w:rPr>
        <w:t>,</w:t>
      </w:r>
      <w:r w:rsidRPr="00A074E0">
        <w:rPr>
          <w:lang w:val="en-GB"/>
        </w:rPr>
        <w:t xml:space="preserve"> 2009. Forecasting the potential distribution of the invasive tunicate </w:t>
      </w:r>
      <w:r w:rsidRPr="00A074E0">
        <w:rPr>
          <w:i/>
          <w:iCs/>
          <w:lang w:val="en-GB"/>
        </w:rPr>
        <w:t>Didemnum vexillum</w:t>
      </w:r>
      <w:r w:rsidRPr="00A074E0">
        <w:rPr>
          <w:lang w:val="en-GB"/>
        </w:rPr>
        <w:t>. J</w:t>
      </w:r>
      <w:r w:rsidR="003312EF" w:rsidRPr="00A074E0">
        <w:rPr>
          <w:lang w:val="en-GB"/>
        </w:rPr>
        <w:t xml:space="preserve">. </w:t>
      </w:r>
      <w:r w:rsidRPr="00A074E0">
        <w:rPr>
          <w:lang w:val="en-GB"/>
        </w:rPr>
        <w:t>Appl</w:t>
      </w:r>
      <w:r w:rsidR="003312EF" w:rsidRPr="00A074E0">
        <w:rPr>
          <w:lang w:val="en-GB"/>
        </w:rPr>
        <w:t>.</w:t>
      </w:r>
      <w:r w:rsidRPr="00A074E0">
        <w:rPr>
          <w:lang w:val="en-GB"/>
        </w:rPr>
        <w:t xml:space="preserve"> Ecol</w:t>
      </w:r>
      <w:r w:rsidR="003312EF" w:rsidRPr="00A074E0">
        <w:rPr>
          <w:lang w:val="en-GB"/>
        </w:rPr>
        <w:t>.</w:t>
      </w:r>
      <w:r w:rsidRPr="00A074E0">
        <w:rPr>
          <w:lang w:val="en-GB"/>
        </w:rPr>
        <w:t xml:space="preserve"> 46,</w:t>
      </w:r>
      <w:r w:rsidRPr="00A074E0">
        <w:rPr>
          <w:i/>
          <w:iCs/>
          <w:lang w:val="en-GB"/>
        </w:rPr>
        <w:t xml:space="preserve"> </w:t>
      </w:r>
      <w:r w:rsidRPr="00A074E0">
        <w:rPr>
          <w:lang w:val="en-GB"/>
        </w:rPr>
        <w:t xml:space="preserve">64–72. </w:t>
      </w:r>
      <w:hyperlink r:id="rId142" w:history="1">
        <w:r w:rsidRPr="00A074E0">
          <w:rPr>
            <w:rStyle w:val="Hyperlink"/>
            <w:lang w:val="en-GB"/>
          </w:rPr>
          <w:t>https://doi.org/10.1111/j.1365-2664.2008.01568.x</w:t>
        </w:r>
      </w:hyperlink>
      <w:bookmarkEnd w:id="138"/>
    </w:p>
    <w:p w14:paraId="517028B4" w14:textId="3EE5B2E9" w:rsidR="006B5B94" w:rsidRPr="00A074E0" w:rsidRDefault="006B5B94" w:rsidP="00EE0EE9">
      <w:pPr>
        <w:pStyle w:val="Bodytextfirst"/>
        <w:ind w:left="284" w:hanging="284"/>
        <w:rPr>
          <w:lang w:val="en-GB"/>
        </w:rPr>
      </w:pPr>
      <w:bookmarkStart w:id="139" w:name="Héritieretal2017"/>
      <w:r w:rsidRPr="00A074E0">
        <w:rPr>
          <w:lang w:val="en-GB"/>
        </w:rPr>
        <w:t>Héritier, L., Valdeón, A., Sadaoui, A., Gendre, T., Ficheux, S., Bouamer, S., Kechemir- Issad, N., Du Preez, L., Palacios, C., Verneau</w:t>
      </w:r>
      <w:r w:rsidR="003312EF" w:rsidRPr="00A074E0">
        <w:rPr>
          <w:lang w:val="en-GB"/>
        </w:rPr>
        <w:t>,</w:t>
      </w:r>
      <w:r w:rsidRPr="00A074E0">
        <w:rPr>
          <w:lang w:val="en-GB"/>
        </w:rPr>
        <w:t xml:space="preserve"> O.</w:t>
      </w:r>
      <w:r w:rsidR="003312EF" w:rsidRPr="00A074E0">
        <w:rPr>
          <w:lang w:val="en-GB"/>
        </w:rPr>
        <w:t>,</w:t>
      </w:r>
      <w:r w:rsidRPr="00A074E0">
        <w:rPr>
          <w:lang w:val="en-GB"/>
        </w:rPr>
        <w:t xml:space="preserve"> 2017. Introduction and invasion of the red-eared slider and its parasites in freshwater ecosystems of Southern Europe: risk assessment for the European pond turtle in wild environments. Biodiver</w:t>
      </w:r>
      <w:r w:rsidR="003312EF" w:rsidRPr="00A074E0">
        <w:rPr>
          <w:lang w:val="en-GB"/>
        </w:rPr>
        <w:t>.</w:t>
      </w:r>
      <w:r w:rsidRPr="00A074E0">
        <w:rPr>
          <w:lang w:val="en-GB"/>
        </w:rPr>
        <w:t xml:space="preserve"> Conserv</w:t>
      </w:r>
      <w:r w:rsidR="003312EF" w:rsidRPr="00A074E0">
        <w:rPr>
          <w:lang w:val="en-GB"/>
        </w:rPr>
        <w:t>.</w:t>
      </w:r>
      <w:r w:rsidRPr="00A074E0">
        <w:rPr>
          <w:lang w:val="en-GB"/>
        </w:rPr>
        <w:t xml:space="preserve"> 26 8, 1817</w:t>
      </w:r>
      <w:r w:rsidR="003312EF" w:rsidRPr="00A074E0">
        <w:rPr>
          <w:lang w:val="en-GB"/>
        </w:rPr>
        <w:t>–</w:t>
      </w:r>
      <w:r w:rsidRPr="00A074E0">
        <w:rPr>
          <w:lang w:val="en-GB"/>
        </w:rPr>
        <w:t xml:space="preserve">1843. </w:t>
      </w:r>
      <w:hyperlink r:id="rId143" w:history="1">
        <w:r w:rsidRPr="00A074E0">
          <w:rPr>
            <w:rStyle w:val="Hyperlink"/>
            <w:lang w:val="en-GB"/>
          </w:rPr>
          <w:t>https://doi.org/10.1007/s10531-017-1331-y</w:t>
        </w:r>
      </w:hyperlink>
      <w:bookmarkEnd w:id="139"/>
    </w:p>
    <w:p w14:paraId="2A8E2512" w14:textId="20972F1B" w:rsidR="00D85A08" w:rsidRPr="00A074E0" w:rsidRDefault="00D85A08" w:rsidP="00EE0EE9">
      <w:pPr>
        <w:pStyle w:val="Bodytextfirst"/>
        <w:ind w:left="284" w:hanging="284"/>
      </w:pPr>
      <w:bookmarkStart w:id="140" w:name="Hirschetal2016"/>
      <w:r w:rsidRPr="00A074E0">
        <w:t>Hirsch</w:t>
      </w:r>
      <w:r w:rsidR="003312EF" w:rsidRPr="00A074E0">
        <w:t>,</w:t>
      </w:r>
      <w:r w:rsidRPr="00A074E0">
        <w:t xml:space="preserve"> P</w:t>
      </w:r>
      <w:r w:rsidR="003312EF" w:rsidRPr="00A074E0">
        <w:t>.</w:t>
      </w:r>
      <w:r w:rsidRPr="00A074E0">
        <w:t>E</w:t>
      </w:r>
      <w:r w:rsidR="003312EF" w:rsidRPr="00A074E0">
        <w:t>.</w:t>
      </w:r>
      <w:r w:rsidRPr="00A074E0">
        <w:t>, N</w:t>
      </w:r>
      <w:r w:rsidR="003312EF" w:rsidRPr="00A074E0">
        <w:t>'</w:t>
      </w:r>
      <w:r w:rsidRPr="00A074E0">
        <w:t>Guyen</w:t>
      </w:r>
      <w:r w:rsidR="003312EF" w:rsidRPr="00A074E0">
        <w:t>,</w:t>
      </w:r>
      <w:r w:rsidRPr="00A074E0">
        <w:t xml:space="preserve"> A</w:t>
      </w:r>
      <w:r w:rsidR="003312EF" w:rsidRPr="00A074E0">
        <w:t>.</w:t>
      </w:r>
      <w:r w:rsidRPr="00A074E0">
        <w:t>, Adrian-Kalchhauser</w:t>
      </w:r>
      <w:r w:rsidR="003312EF" w:rsidRPr="00A074E0">
        <w:t>,</w:t>
      </w:r>
      <w:r w:rsidRPr="00A074E0">
        <w:t xml:space="preserve"> I</w:t>
      </w:r>
      <w:r w:rsidR="003312EF" w:rsidRPr="00A074E0">
        <w:t>.</w:t>
      </w:r>
      <w:r w:rsidRPr="00A074E0">
        <w:t>, Burkhardt-Holm</w:t>
      </w:r>
      <w:r w:rsidR="003312EF" w:rsidRPr="00A074E0">
        <w:t>,</w:t>
      </w:r>
      <w:r w:rsidRPr="00A074E0">
        <w:t xml:space="preserve"> P</w:t>
      </w:r>
      <w:r w:rsidR="003312EF" w:rsidRPr="00A074E0">
        <w:t>.,</w:t>
      </w:r>
      <w:r w:rsidRPr="00A074E0">
        <w:t xml:space="preserve"> 2016</w:t>
      </w:r>
      <w:r w:rsidR="003312EF" w:rsidRPr="00A074E0">
        <w:t>.</w:t>
      </w:r>
      <w:r w:rsidRPr="00A074E0">
        <w:t xml:space="preserve"> What do we really know about the impacts of one of the 100 worst invaders in Europe? A reality check. </w:t>
      </w:r>
      <w:r w:rsidRPr="00A074E0">
        <w:rPr>
          <w:iCs/>
        </w:rPr>
        <w:t>Ambio 45</w:t>
      </w:r>
      <w:r w:rsidR="003312EF" w:rsidRPr="00A074E0">
        <w:rPr>
          <w:iCs/>
        </w:rPr>
        <w:t xml:space="preserve">, </w:t>
      </w:r>
      <w:r w:rsidRPr="00A074E0">
        <w:t xml:space="preserve">267–279. </w:t>
      </w:r>
      <w:hyperlink r:id="rId144" w:history="1">
        <w:r w:rsidRPr="00A074E0">
          <w:rPr>
            <w:rStyle w:val="Hyperlink"/>
          </w:rPr>
          <w:t>https://doi.org/10.1007/s13280-015-0718-9</w:t>
        </w:r>
      </w:hyperlink>
      <w:bookmarkEnd w:id="140"/>
    </w:p>
    <w:p w14:paraId="42AAB535" w14:textId="5133B9F1" w:rsidR="00D84FF8" w:rsidRPr="00A074E0" w:rsidRDefault="00D84FF8" w:rsidP="00EE0EE9">
      <w:pPr>
        <w:pStyle w:val="Bodytextfirst"/>
        <w:ind w:left="284" w:hanging="284"/>
        <w:rPr>
          <w:lang w:val="en-GB"/>
        </w:rPr>
      </w:pPr>
      <w:bookmarkStart w:id="141" w:name="Hliwaetal2002"/>
      <w:r w:rsidRPr="00A074E0">
        <w:rPr>
          <w:lang w:val="en-GB"/>
        </w:rPr>
        <w:lastRenderedPageBreak/>
        <w:t>Hliwa, P., Martyniak, A., Kucharczyk, D., Sebestyen, A.</w:t>
      </w:r>
      <w:r w:rsidR="003312EF" w:rsidRPr="00A074E0">
        <w:rPr>
          <w:lang w:val="en-GB"/>
        </w:rPr>
        <w:t>,</w:t>
      </w:r>
      <w:r w:rsidRPr="00A074E0">
        <w:rPr>
          <w:lang w:val="en-GB"/>
        </w:rPr>
        <w:t xml:space="preserve"> 2002. Food preferences of juvenile stages of </w:t>
      </w:r>
      <w:r w:rsidRPr="00A074E0">
        <w:rPr>
          <w:i/>
          <w:iCs/>
          <w:lang w:val="en-GB"/>
        </w:rPr>
        <w:t>Pseudorasbora parva</w:t>
      </w:r>
      <w:r w:rsidRPr="00A074E0">
        <w:rPr>
          <w:lang w:val="en-GB"/>
        </w:rPr>
        <w:t xml:space="preserve"> (Schlegel, 1842) in the Kis-Balaton Reservoir. Archives of Polish Fisheries 10, 121–127.</w:t>
      </w:r>
      <w:bookmarkEnd w:id="141"/>
    </w:p>
    <w:p w14:paraId="25AE7CDC" w14:textId="7870E5FB" w:rsidR="00254B6B" w:rsidRPr="00A074E0" w:rsidRDefault="00254B6B" w:rsidP="00EE0EE9">
      <w:pPr>
        <w:pStyle w:val="Bodytextfirst"/>
        <w:ind w:left="284" w:hanging="284"/>
        <w:rPr>
          <w:rStyle w:val="Hyperlink"/>
          <w:color w:val="auto"/>
          <w:lang w:val="en-GB"/>
        </w:rPr>
      </w:pPr>
      <w:bookmarkStart w:id="142" w:name="Holčík1991"/>
      <w:r w:rsidRPr="00A074E0">
        <w:rPr>
          <w:lang w:val="en-GB"/>
        </w:rPr>
        <w:t>Holčík, J.</w:t>
      </w:r>
      <w:r w:rsidR="00FE14D6" w:rsidRPr="00A074E0">
        <w:rPr>
          <w:lang w:val="en-GB"/>
        </w:rPr>
        <w:t>,</w:t>
      </w:r>
      <w:r w:rsidRPr="00A074E0">
        <w:rPr>
          <w:lang w:val="en-GB"/>
        </w:rPr>
        <w:t xml:space="preserve"> 1991. Fish introductions in Europe with particular reference to its central and eastern part. Can. J. Fish Aquat. Sci. 48(S1), 13–23. </w:t>
      </w:r>
      <w:hyperlink r:id="rId145" w:history="1">
        <w:r w:rsidR="00FE14D6" w:rsidRPr="00A074E0">
          <w:rPr>
            <w:rStyle w:val="Hyperlink"/>
            <w:lang w:val="en-GB"/>
          </w:rPr>
          <w:t>https://doi.org/10.1139/f91-300</w:t>
        </w:r>
      </w:hyperlink>
      <w:bookmarkEnd w:id="142"/>
    </w:p>
    <w:p w14:paraId="4F18AC22" w14:textId="70437202" w:rsidR="00772F44" w:rsidRPr="00A074E0" w:rsidRDefault="00772F44" w:rsidP="00EE0EE9">
      <w:pPr>
        <w:pStyle w:val="Bodytextfirst"/>
        <w:ind w:left="284" w:hanging="284"/>
        <w:rPr>
          <w:lang w:val="en-GB"/>
        </w:rPr>
      </w:pPr>
      <w:bookmarkStart w:id="143" w:name="Holdichetal2006"/>
      <w:r w:rsidRPr="00A074E0">
        <w:rPr>
          <w:lang w:val="en-GB"/>
        </w:rPr>
        <w:t>Holdich, D.M., Haffner, P., Noël, P.</w:t>
      </w:r>
      <w:r w:rsidR="00FE14D6" w:rsidRPr="00A074E0">
        <w:rPr>
          <w:lang w:val="en-GB"/>
        </w:rPr>
        <w:t>,</w:t>
      </w:r>
      <w:r w:rsidRPr="00A074E0">
        <w:rPr>
          <w:lang w:val="en-GB"/>
        </w:rPr>
        <w:t xml:space="preserve"> 2006. “Species files,” in Atlas of crayfish in Europe (Collection Patrimoines Naturels, Vol. 64, Paris: Museum National d’Histoire Naturelle), 49–129.</w:t>
      </w:r>
      <w:bookmarkEnd w:id="143"/>
    </w:p>
    <w:p w14:paraId="65F2FC39" w14:textId="2879FB70" w:rsidR="00C15CC3" w:rsidRPr="00A074E0" w:rsidRDefault="00C15CC3" w:rsidP="00EE0EE9">
      <w:pPr>
        <w:pStyle w:val="Bodytextfirst"/>
        <w:ind w:left="284" w:hanging="284"/>
        <w:rPr>
          <w:lang w:val="en-GB"/>
        </w:rPr>
      </w:pPr>
      <w:bookmarkStart w:id="144" w:name="Hossainetal2018"/>
      <w:r w:rsidRPr="00A074E0">
        <w:rPr>
          <w:lang w:val="en-GB"/>
        </w:rPr>
        <w:t>Hossain, M.S., Patoka, J., Kouba, A., Buřič, M.</w:t>
      </w:r>
      <w:r w:rsidR="00FE14D6" w:rsidRPr="00A074E0">
        <w:rPr>
          <w:lang w:val="en-GB"/>
        </w:rPr>
        <w:t>,</w:t>
      </w:r>
      <w:r w:rsidRPr="00A074E0">
        <w:rPr>
          <w:lang w:val="en-GB"/>
        </w:rPr>
        <w:t xml:space="preserve"> 2018. Clonal crayfish as biological model: a review on marbled crayfish. Biologia 73, 841</w:t>
      </w:r>
      <w:r w:rsidR="00FE14D6" w:rsidRPr="00A074E0">
        <w:rPr>
          <w:lang w:val="en-GB"/>
        </w:rPr>
        <w:t>–</w:t>
      </w:r>
      <w:r w:rsidRPr="00A074E0">
        <w:rPr>
          <w:lang w:val="en-GB"/>
        </w:rPr>
        <w:t>855</w:t>
      </w:r>
      <w:r w:rsidR="003A51DC" w:rsidRPr="00A074E0">
        <w:rPr>
          <w:lang w:val="en-GB"/>
        </w:rPr>
        <w:t xml:space="preserve">. </w:t>
      </w:r>
      <w:hyperlink r:id="rId146" w:history="1">
        <w:r w:rsidR="003A51DC" w:rsidRPr="00A074E0">
          <w:rPr>
            <w:rStyle w:val="Hyperlink"/>
            <w:lang w:val="en-GB"/>
          </w:rPr>
          <w:t>https://doi.org/10.2478/s11756-018-0098-2</w:t>
        </w:r>
      </w:hyperlink>
      <w:bookmarkEnd w:id="144"/>
    </w:p>
    <w:p w14:paraId="56BB8780" w14:textId="353764B5" w:rsidR="00D84FF8" w:rsidRPr="00A074E0" w:rsidRDefault="00D84FF8" w:rsidP="00EE0EE9">
      <w:pPr>
        <w:spacing w:after="120" w:line="480" w:lineRule="auto"/>
        <w:ind w:left="284" w:hanging="284"/>
        <w:jc w:val="both"/>
        <w:rPr>
          <w:rFonts w:eastAsia="Segoe UI"/>
          <w:lang w:val="en-GB" w:bidi="en-US"/>
        </w:rPr>
      </w:pPr>
      <w:bookmarkStart w:id="145" w:name="Huner2002"/>
      <w:r w:rsidRPr="00A074E0">
        <w:rPr>
          <w:rFonts w:eastAsia="Segoe UI"/>
          <w:lang w:val="en-GB" w:bidi="en-US"/>
        </w:rPr>
        <w:t>Huner, J.V.</w:t>
      </w:r>
      <w:r w:rsidR="003A51DC" w:rsidRPr="00A074E0">
        <w:rPr>
          <w:rFonts w:eastAsia="Segoe UI"/>
          <w:lang w:val="en-GB" w:bidi="en-US"/>
        </w:rPr>
        <w:t>,</w:t>
      </w:r>
      <w:r w:rsidRPr="00A074E0">
        <w:rPr>
          <w:rFonts w:eastAsia="Segoe UI"/>
          <w:lang w:val="en-GB" w:bidi="en-US"/>
        </w:rPr>
        <w:t xml:space="preserve"> 2002. </w:t>
      </w:r>
      <w:r w:rsidRPr="00A074E0">
        <w:rPr>
          <w:rFonts w:eastAsia="Segoe UI"/>
          <w:i/>
          <w:iCs/>
          <w:lang w:val="en-GB" w:bidi="en-US"/>
        </w:rPr>
        <w:t>Procambarus</w:t>
      </w:r>
      <w:r w:rsidRPr="00A074E0">
        <w:rPr>
          <w:rFonts w:eastAsia="Segoe UI"/>
          <w:lang w:val="en-GB" w:bidi="en-US"/>
        </w:rPr>
        <w:t xml:space="preserve">. In D. M, Holdich (Ed). Biology of freshwater crayfish, Oxford, Blackwell, </w:t>
      </w:r>
      <w:r w:rsidRPr="00A074E0">
        <w:rPr>
          <w:rFonts w:eastAsia="Segoe UI"/>
          <w:iCs/>
          <w:lang w:val="en-GB" w:bidi="en-US"/>
        </w:rPr>
        <w:t>pp. 541–584.</w:t>
      </w:r>
      <w:bookmarkEnd w:id="145"/>
    </w:p>
    <w:p w14:paraId="7A9B705F" w14:textId="4B0CA6E6" w:rsidR="00D84FF8" w:rsidRPr="00A074E0" w:rsidRDefault="00D84FF8" w:rsidP="00EE0EE9">
      <w:pPr>
        <w:pStyle w:val="Bodytextfirst"/>
        <w:ind w:left="284" w:hanging="284"/>
        <w:rPr>
          <w:rStyle w:val="Hyperlink"/>
          <w:color w:val="auto"/>
          <w:shd w:val="clear" w:color="auto" w:fill="FCFCFC"/>
          <w:lang w:val="en-GB"/>
        </w:rPr>
      </w:pPr>
      <w:bookmarkStart w:id="146" w:name="Interesova2016"/>
      <w:r w:rsidRPr="00A074E0">
        <w:rPr>
          <w:rFonts w:eastAsia="MinionPro-Regular"/>
          <w:lang w:val="en-GB"/>
        </w:rPr>
        <w:t>Interesova, E.A.</w:t>
      </w:r>
      <w:r w:rsidR="003A51DC" w:rsidRPr="00A074E0">
        <w:rPr>
          <w:rFonts w:eastAsia="MinionPro-Regular"/>
          <w:lang w:val="en-GB"/>
        </w:rPr>
        <w:t>,</w:t>
      </w:r>
      <w:r w:rsidRPr="00A074E0">
        <w:rPr>
          <w:rFonts w:eastAsia="MinionPro-Regular"/>
          <w:lang w:val="en-GB"/>
        </w:rPr>
        <w:t xml:space="preserve"> 2016. Alien fish species in the Ob River basin. </w:t>
      </w:r>
      <w:r w:rsidRPr="00A074E0">
        <w:rPr>
          <w:spacing w:val="4"/>
          <w:shd w:val="clear" w:color="auto" w:fill="FCFCFC"/>
          <w:lang w:val="en-GB"/>
        </w:rPr>
        <w:t xml:space="preserve">Russian </w:t>
      </w:r>
      <w:r w:rsidRPr="00A074E0">
        <w:rPr>
          <w:lang w:val="en-GB"/>
        </w:rPr>
        <w:t>Journal</w:t>
      </w:r>
      <w:r w:rsidRPr="00A074E0">
        <w:rPr>
          <w:spacing w:val="4"/>
          <w:shd w:val="clear" w:color="auto" w:fill="FCFCFC"/>
          <w:lang w:val="en-GB"/>
        </w:rPr>
        <w:t xml:space="preserve"> of </w:t>
      </w:r>
      <w:r w:rsidRPr="00A074E0">
        <w:rPr>
          <w:lang w:val="en-GB"/>
        </w:rPr>
        <w:t>Biological</w:t>
      </w:r>
      <w:r w:rsidRPr="00A074E0">
        <w:rPr>
          <w:spacing w:val="4"/>
          <w:shd w:val="clear" w:color="auto" w:fill="FCFCFC"/>
          <w:lang w:val="en-GB"/>
        </w:rPr>
        <w:t xml:space="preserve"> Invasions</w:t>
      </w:r>
      <w:r w:rsidRPr="00A074E0">
        <w:rPr>
          <w:rFonts w:eastAsia="MinionPro-Regular"/>
          <w:lang w:val="en-GB"/>
        </w:rPr>
        <w:t xml:space="preserve"> 7, 156–167. </w:t>
      </w:r>
      <w:hyperlink r:id="rId147" w:history="1">
        <w:r w:rsidRPr="00A074E0">
          <w:rPr>
            <w:rStyle w:val="Hyperlink"/>
            <w:shd w:val="clear" w:color="auto" w:fill="FCFCFC"/>
            <w:lang w:val="en-GB"/>
          </w:rPr>
          <w:t>https://doi.org/10.1134/S2075111716020089</w:t>
        </w:r>
      </w:hyperlink>
      <w:bookmarkEnd w:id="146"/>
    </w:p>
    <w:p w14:paraId="0D7E3039" w14:textId="7A2DC4BC" w:rsidR="002F6DAD" w:rsidRPr="00A074E0" w:rsidRDefault="002F6DAD" w:rsidP="00EE0EE9">
      <w:pPr>
        <w:pStyle w:val="Bodytextfirst"/>
        <w:ind w:left="284" w:hanging="284"/>
        <w:rPr>
          <w:lang w:val="en-GB"/>
        </w:rPr>
      </w:pPr>
      <w:bookmarkStart w:id="147" w:name="Isaacs_Hoyos2016"/>
      <w:r w:rsidRPr="00A074E0">
        <w:rPr>
          <w:lang w:val="en-GB"/>
        </w:rPr>
        <w:t>Isaacs, P., Hoyos, J.M.</w:t>
      </w:r>
      <w:r w:rsidR="00B530FB" w:rsidRPr="00A074E0">
        <w:rPr>
          <w:lang w:val="en-GB"/>
        </w:rPr>
        <w:t>,</w:t>
      </w:r>
      <w:r w:rsidRPr="00A074E0">
        <w:rPr>
          <w:lang w:val="en-GB"/>
        </w:rPr>
        <w:t xml:space="preserve"> 2010. Diet of the Cane toad in different vegetation covers in the productive systems of the Colombian coffee region. S</w:t>
      </w:r>
      <w:r w:rsidR="00B530FB" w:rsidRPr="00A074E0">
        <w:rPr>
          <w:lang w:val="en-GB"/>
        </w:rPr>
        <w:t>.</w:t>
      </w:r>
      <w:r w:rsidRPr="00A074E0">
        <w:rPr>
          <w:lang w:val="en-GB"/>
        </w:rPr>
        <w:t xml:space="preserve"> Am</w:t>
      </w:r>
      <w:r w:rsidR="00B530FB" w:rsidRPr="00A074E0">
        <w:rPr>
          <w:lang w:val="en-GB"/>
        </w:rPr>
        <w:t>.</w:t>
      </w:r>
      <w:r w:rsidRPr="00A074E0">
        <w:rPr>
          <w:lang w:val="en-GB"/>
        </w:rPr>
        <w:t xml:space="preserve"> J</w:t>
      </w:r>
      <w:r w:rsidR="00B530FB" w:rsidRPr="00A074E0">
        <w:rPr>
          <w:lang w:val="en-GB"/>
        </w:rPr>
        <w:t xml:space="preserve">. </w:t>
      </w:r>
      <w:r w:rsidRPr="00A074E0">
        <w:rPr>
          <w:lang w:val="en-GB"/>
        </w:rPr>
        <w:t>Herpetol</w:t>
      </w:r>
      <w:r w:rsidR="00B530FB" w:rsidRPr="00A074E0">
        <w:rPr>
          <w:lang w:val="en-GB"/>
        </w:rPr>
        <w:t>.</w:t>
      </w:r>
      <w:r w:rsidRPr="00A074E0">
        <w:rPr>
          <w:lang w:val="en-GB"/>
        </w:rPr>
        <w:t xml:space="preserve"> 5, 45–50</w:t>
      </w:r>
      <w:r w:rsidR="00DB734D" w:rsidRPr="00A074E0">
        <w:rPr>
          <w:lang w:val="en-GB"/>
        </w:rPr>
        <w:t xml:space="preserve">. </w:t>
      </w:r>
      <w:hyperlink r:id="rId148" w:history="1">
        <w:r w:rsidR="00DB734D" w:rsidRPr="00A074E0">
          <w:rPr>
            <w:rStyle w:val="Hyperlink"/>
            <w:lang w:val="en-GB"/>
          </w:rPr>
          <w:t>https://doi.org/10.2994/057.005.0105</w:t>
        </w:r>
      </w:hyperlink>
      <w:bookmarkEnd w:id="147"/>
    </w:p>
    <w:p w14:paraId="08DD86A0" w14:textId="7776AB44" w:rsidR="007F035C" w:rsidRPr="00A074E0" w:rsidRDefault="007F035C" w:rsidP="00EE0EE9">
      <w:pPr>
        <w:pStyle w:val="Bodytextfirst"/>
        <w:ind w:left="284" w:hanging="284"/>
        <w:rPr>
          <w:lang w:val="en-GB"/>
        </w:rPr>
      </w:pPr>
      <w:bookmarkStart w:id="148" w:name="Jardas1996"/>
      <w:r w:rsidRPr="00A074E0">
        <w:rPr>
          <w:lang w:val="en-GB"/>
        </w:rPr>
        <w:t>Jardas, I.</w:t>
      </w:r>
      <w:r w:rsidR="00DB734D" w:rsidRPr="00A074E0">
        <w:rPr>
          <w:lang w:val="en-GB"/>
        </w:rPr>
        <w:t>,</w:t>
      </w:r>
      <w:r w:rsidRPr="00A074E0">
        <w:rPr>
          <w:lang w:val="en-GB"/>
        </w:rPr>
        <w:t xml:space="preserve"> 1996. The Adriatic ichthyofauna. Školska knjiga, Zagreb</w:t>
      </w:r>
      <w:r w:rsidR="00DB734D" w:rsidRPr="00A074E0">
        <w:rPr>
          <w:lang w:val="en-GB"/>
        </w:rPr>
        <w:t xml:space="preserve">, Croatia. [In </w:t>
      </w:r>
      <w:r w:rsidRPr="00A074E0">
        <w:rPr>
          <w:lang w:val="en-GB"/>
        </w:rPr>
        <w:t xml:space="preserve">Croatian with </w:t>
      </w:r>
      <w:r w:rsidR="00DB734D" w:rsidRPr="00A074E0">
        <w:rPr>
          <w:lang w:val="en-GB"/>
        </w:rPr>
        <w:t xml:space="preserve">an </w:t>
      </w:r>
      <w:r w:rsidRPr="00A074E0">
        <w:rPr>
          <w:lang w:val="en-GB"/>
        </w:rPr>
        <w:t>English abstract</w:t>
      </w:r>
      <w:r w:rsidR="00DB734D" w:rsidRPr="00A074E0">
        <w:rPr>
          <w:lang w:val="en-GB"/>
        </w:rPr>
        <w:t>.]</w:t>
      </w:r>
      <w:bookmarkEnd w:id="148"/>
    </w:p>
    <w:p w14:paraId="67C3B044" w14:textId="1B245538" w:rsidR="00D84FF8" w:rsidRPr="00A074E0" w:rsidRDefault="00D84FF8" w:rsidP="00EE0EE9">
      <w:pPr>
        <w:pStyle w:val="Bodytextfirst"/>
        <w:ind w:left="284" w:hanging="284"/>
        <w:rPr>
          <w:lang w:val="en-GB"/>
        </w:rPr>
      </w:pPr>
      <w:bookmarkStart w:id="149" w:name="_Hlk35707806"/>
      <w:bookmarkStart w:id="150" w:name="Jia2019"/>
      <w:r w:rsidRPr="00A074E0">
        <w:rPr>
          <w:lang w:val="en-GB"/>
        </w:rPr>
        <w:t>Jia</w:t>
      </w:r>
      <w:bookmarkEnd w:id="149"/>
      <w:r w:rsidRPr="00A074E0">
        <w:rPr>
          <w:lang w:val="en-GB"/>
        </w:rPr>
        <w:t>, Y., Kennard, M.</w:t>
      </w:r>
      <w:r w:rsidR="00074DFE" w:rsidRPr="00A074E0">
        <w:rPr>
          <w:lang w:val="en-GB"/>
        </w:rPr>
        <w:t>J.</w:t>
      </w:r>
      <w:r w:rsidRPr="00A074E0">
        <w:rPr>
          <w:lang w:val="en-GB"/>
        </w:rPr>
        <w:t xml:space="preserve">, Liu, Y., Sui, X., Chen, Y., Li, K., </w:t>
      </w:r>
      <w:r w:rsidR="00074DFE" w:rsidRPr="00A074E0">
        <w:rPr>
          <w:lang w:val="en-GB"/>
        </w:rPr>
        <w:t xml:space="preserve">Wang, G., </w:t>
      </w:r>
      <w:r w:rsidRPr="00A074E0">
        <w:rPr>
          <w:lang w:val="en-GB"/>
        </w:rPr>
        <w:t>Chen, Y.</w:t>
      </w:r>
      <w:r w:rsidR="00074DFE" w:rsidRPr="00A074E0">
        <w:rPr>
          <w:lang w:val="en-GB"/>
        </w:rPr>
        <w:t>,</w:t>
      </w:r>
      <w:r w:rsidRPr="00A074E0">
        <w:rPr>
          <w:lang w:val="en-GB"/>
        </w:rPr>
        <w:t xml:space="preserve"> 2019. Understanding invasion success of </w:t>
      </w:r>
      <w:r w:rsidRPr="00A074E0">
        <w:rPr>
          <w:i/>
          <w:iCs/>
          <w:lang w:val="en-GB"/>
        </w:rPr>
        <w:t>Pseudorasbora parva</w:t>
      </w:r>
      <w:r w:rsidRPr="00A074E0">
        <w:rPr>
          <w:lang w:val="en-GB"/>
        </w:rPr>
        <w:t xml:space="preserve"> in the Qinghai-Tibetan Plateau: Insights from life-history and environmental filters. Sci</w:t>
      </w:r>
      <w:r w:rsidR="00074DFE" w:rsidRPr="00A074E0">
        <w:rPr>
          <w:lang w:val="en-GB"/>
        </w:rPr>
        <w:t xml:space="preserve">. </w:t>
      </w:r>
      <w:r w:rsidRPr="00A074E0">
        <w:rPr>
          <w:lang w:val="en-GB"/>
        </w:rPr>
        <w:t>Total Environ</w:t>
      </w:r>
      <w:r w:rsidR="00074DFE" w:rsidRPr="00A074E0">
        <w:rPr>
          <w:lang w:val="en-GB"/>
        </w:rPr>
        <w:t>.</w:t>
      </w:r>
      <w:r w:rsidRPr="00A074E0">
        <w:rPr>
          <w:lang w:val="en-GB"/>
        </w:rPr>
        <w:t xml:space="preserve"> 694, </w:t>
      </w:r>
      <w:r w:rsidR="00074DFE" w:rsidRPr="00A074E0">
        <w:rPr>
          <w:lang w:val="en-GB"/>
        </w:rPr>
        <w:t xml:space="preserve">article </w:t>
      </w:r>
      <w:r w:rsidRPr="00A074E0">
        <w:rPr>
          <w:lang w:val="en-GB"/>
        </w:rPr>
        <w:t xml:space="preserve">133739. </w:t>
      </w:r>
      <w:hyperlink r:id="rId149" w:tgtFrame="_blank" w:tooltip="Persistent link using digital object identifier" w:history="1">
        <w:r w:rsidRPr="00A074E0">
          <w:rPr>
            <w:rStyle w:val="Hyperlink"/>
            <w:lang w:val="en-GB"/>
          </w:rPr>
          <w:t>https://doi.org/10.1016/j.scitotenv.2019.133739</w:t>
        </w:r>
      </w:hyperlink>
      <w:bookmarkEnd w:id="150"/>
    </w:p>
    <w:p w14:paraId="200FF27B" w14:textId="47BF19A2" w:rsidR="00D84FF8" w:rsidRPr="00A074E0" w:rsidRDefault="00D84FF8" w:rsidP="00EE0EE9">
      <w:pPr>
        <w:pStyle w:val="Bodytextfirst"/>
        <w:ind w:left="284" w:hanging="284"/>
        <w:rPr>
          <w:rStyle w:val="Hyperlink"/>
          <w:color w:val="auto"/>
          <w:lang w:val="en-GB"/>
        </w:rPr>
      </w:pPr>
      <w:bookmarkStart w:id="151" w:name="Johnsonetal2005"/>
      <w:r w:rsidRPr="00A074E0">
        <w:rPr>
          <w:lang w:val="en-GB"/>
        </w:rPr>
        <w:lastRenderedPageBreak/>
        <w:t xml:space="preserve">Johnson, D. R., Perry, H. M., &amp; Graham, W. M. (2005). Using nowcast model currents to explore transport of non-indigenous jellyfish into the Gulf of Mexico. </w:t>
      </w:r>
      <w:r w:rsidRPr="00A074E0">
        <w:rPr>
          <w:i/>
          <w:iCs/>
          <w:lang w:val="en-GB"/>
        </w:rPr>
        <w:t>Marine Ecology Progress Series, 305</w:t>
      </w:r>
      <w:r w:rsidRPr="00A074E0">
        <w:rPr>
          <w:lang w:val="en-GB"/>
        </w:rPr>
        <w:t xml:space="preserve">, 139–146. </w:t>
      </w:r>
      <w:hyperlink r:id="rId150" w:history="1">
        <w:r w:rsidRPr="00A074E0">
          <w:rPr>
            <w:rStyle w:val="Hyperlink"/>
            <w:lang w:val="en-GB"/>
          </w:rPr>
          <w:t>https://doi.org/10.3354/meps305139</w:t>
        </w:r>
      </w:hyperlink>
      <w:bookmarkEnd w:id="151"/>
    </w:p>
    <w:p w14:paraId="09473219" w14:textId="3076FFE7" w:rsidR="00C15CC3" w:rsidRPr="00A074E0" w:rsidRDefault="00C15CC3" w:rsidP="00EE0EE9">
      <w:pPr>
        <w:pStyle w:val="Bodytextfirst"/>
        <w:ind w:left="284" w:hanging="284"/>
        <w:rPr>
          <w:rStyle w:val="Hyperlink"/>
          <w:color w:val="auto"/>
          <w:lang w:val="en-GB"/>
        </w:rPr>
      </w:pPr>
      <w:bookmarkStart w:id="152" w:name="Jonesetal2009"/>
      <w:r w:rsidRPr="00A074E0">
        <w:rPr>
          <w:rStyle w:val="Hyperlink"/>
          <w:color w:val="auto"/>
          <w:lang w:val="en-GB"/>
        </w:rPr>
        <w:t>Jones, J.P.</w:t>
      </w:r>
      <w:r w:rsidR="00F446F8" w:rsidRPr="00A074E0">
        <w:rPr>
          <w:rStyle w:val="Hyperlink"/>
          <w:color w:val="auto"/>
          <w:lang w:val="en-GB"/>
        </w:rPr>
        <w:t>G.</w:t>
      </w:r>
      <w:r w:rsidRPr="00A074E0">
        <w:rPr>
          <w:rStyle w:val="Hyperlink"/>
          <w:color w:val="auto"/>
          <w:lang w:val="en-GB"/>
        </w:rPr>
        <w:t xml:space="preserve">, Rasamy, J. R., Harvey, A., Toon, A., Oidtmann, B., Randrianarison, M. H., </w:t>
      </w:r>
      <w:r w:rsidR="00F446F8" w:rsidRPr="00A074E0">
        <w:rPr>
          <w:rStyle w:val="Hyperlink"/>
          <w:color w:val="auto"/>
          <w:lang w:val="en-GB"/>
        </w:rPr>
        <w:t xml:space="preserve">Raminosoa, N., </w:t>
      </w:r>
      <w:r w:rsidRPr="00A074E0">
        <w:rPr>
          <w:rStyle w:val="Hyperlink"/>
          <w:color w:val="auto"/>
          <w:lang w:val="en-GB"/>
        </w:rPr>
        <w:t>Ravoahangimalala, O.R.</w:t>
      </w:r>
      <w:r w:rsidR="00F446F8" w:rsidRPr="00A074E0">
        <w:rPr>
          <w:rStyle w:val="Hyperlink"/>
          <w:color w:val="auto"/>
          <w:lang w:val="en-GB"/>
        </w:rPr>
        <w:t>,</w:t>
      </w:r>
      <w:r w:rsidRPr="00A074E0">
        <w:rPr>
          <w:rStyle w:val="Hyperlink"/>
          <w:color w:val="auto"/>
          <w:lang w:val="en-GB"/>
        </w:rPr>
        <w:t xml:space="preserve"> 2009. The perfect invader: a parthenogenic crayfish poses a new threat to Madagascar’s freshwater biodiversity. Biol</w:t>
      </w:r>
      <w:r w:rsidR="00F446F8" w:rsidRPr="00A074E0">
        <w:rPr>
          <w:rStyle w:val="Hyperlink"/>
          <w:color w:val="auto"/>
          <w:lang w:val="en-GB"/>
        </w:rPr>
        <w:t>.</w:t>
      </w:r>
      <w:r w:rsidRPr="00A074E0">
        <w:rPr>
          <w:rStyle w:val="Hyperlink"/>
          <w:color w:val="auto"/>
          <w:lang w:val="en-GB"/>
        </w:rPr>
        <w:t xml:space="preserve"> Invasions 11, 1475</w:t>
      </w:r>
      <w:r w:rsidR="00F446F8" w:rsidRPr="00A074E0">
        <w:rPr>
          <w:rStyle w:val="Hyperlink"/>
          <w:color w:val="auto"/>
          <w:lang w:val="en-GB"/>
        </w:rPr>
        <w:t>–</w:t>
      </w:r>
      <w:r w:rsidRPr="00A074E0">
        <w:rPr>
          <w:rStyle w:val="Hyperlink"/>
          <w:color w:val="auto"/>
          <w:lang w:val="en-GB"/>
        </w:rPr>
        <w:t>1482</w:t>
      </w:r>
      <w:r w:rsidR="00F446F8" w:rsidRPr="00A074E0">
        <w:rPr>
          <w:rStyle w:val="Hyperlink"/>
          <w:color w:val="auto"/>
          <w:lang w:val="en-GB"/>
        </w:rPr>
        <w:t xml:space="preserve">. </w:t>
      </w:r>
      <w:hyperlink r:id="rId151" w:history="1">
        <w:r w:rsidR="00F446F8" w:rsidRPr="00A074E0">
          <w:rPr>
            <w:rStyle w:val="Hyperlink"/>
            <w:lang w:val="en-GB"/>
          </w:rPr>
          <w:t>https://doi.org/10.1007/s10530-008-9334-y</w:t>
        </w:r>
      </w:hyperlink>
      <w:bookmarkEnd w:id="152"/>
    </w:p>
    <w:p w14:paraId="674119D7" w14:textId="520CE26C" w:rsidR="00686D07" w:rsidRPr="00A074E0" w:rsidRDefault="00686D07" w:rsidP="00EE0EE9">
      <w:pPr>
        <w:pStyle w:val="Bodytextfirst"/>
        <w:ind w:left="284" w:hanging="284"/>
        <w:rPr>
          <w:lang w:val="en-GB"/>
        </w:rPr>
      </w:pPr>
      <w:bookmarkStart w:id="153" w:name="JouvenelPollard2001"/>
      <w:r w:rsidRPr="00A074E0">
        <w:rPr>
          <w:lang w:val="en-GB"/>
        </w:rPr>
        <w:t>Jouvenel, J.Y., Pollard, D.A.</w:t>
      </w:r>
      <w:r w:rsidR="00F446F8" w:rsidRPr="00A074E0">
        <w:rPr>
          <w:lang w:val="en-GB"/>
        </w:rPr>
        <w:t>,</w:t>
      </w:r>
      <w:r w:rsidRPr="00A074E0">
        <w:rPr>
          <w:lang w:val="en-GB"/>
        </w:rPr>
        <w:t xml:space="preserve"> 2001. Some effects of marine reserve protection on the population structure of two spearfishing target‐fish species, </w:t>
      </w:r>
      <w:r w:rsidRPr="00A074E0">
        <w:rPr>
          <w:i/>
          <w:iCs/>
          <w:lang w:val="en-GB"/>
        </w:rPr>
        <w:t>Dicentrarchus labrax</w:t>
      </w:r>
      <w:r w:rsidRPr="00A074E0">
        <w:rPr>
          <w:lang w:val="en-GB"/>
        </w:rPr>
        <w:t xml:space="preserve"> (Moronidae) and </w:t>
      </w:r>
      <w:r w:rsidRPr="00A074E0">
        <w:rPr>
          <w:i/>
          <w:iCs/>
          <w:lang w:val="en-GB"/>
        </w:rPr>
        <w:t>Sparus aurata</w:t>
      </w:r>
      <w:r w:rsidRPr="00A074E0">
        <w:rPr>
          <w:lang w:val="en-GB"/>
        </w:rPr>
        <w:t xml:space="preserve"> (Sparidae), in shallow inshore waters, along a rocky coast in the northwestern Mediterranean Sea. Aquat</w:t>
      </w:r>
      <w:r w:rsidR="00F446F8" w:rsidRPr="00A074E0">
        <w:rPr>
          <w:lang w:val="en-GB"/>
        </w:rPr>
        <w:t>.</w:t>
      </w:r>
      <w:r w:rsidRPr="00A074E0">
        <w:rPr>
          <w:lang w:val="en-GB"/>
        </w:rPr>
        <w:t xml:space="preserve"> Cons</w:t>
      </w:r>
      <w:r w:rsidR="00F446F8" w:rsidRPr="00A074E0">
        <w:rPr>
          <w:lang w:val="en-GB"/>
        </w:rPr>
        <w:t>erv.</w:t>
      </w:r>
      <w:r w:rsidRPr="00A074E0">
        <w:rPr>
          <w:lang w:val="en-GB"/>
        </w:rPr>
        <w:t xml:space="preserve"> 11, 1</w:t>
      </w:r>
      <w:r w:rsidR="00F446F8" w:rsidRPr="00A074E0">
        <w:rPr>
          <w:lang w:val="en-GB"/>
        </w:rPr>
        <w:t>–</w:t>
      </w:r>
      <w:r w:rsidRPr="00A074E0">
        <w:rPr>
          <w:lang w:val="en-GB"/>
        </w:rPr>
        <w:t xml:space="preserve">9. </w:t>
      </w:r>
      <w:hyperlink r:id="rId152" w:history="1">
        <w:r w:rsidRPr="00A074E0">
          <w:rPr>
            <w:rStyle w:val="Hyperlink"/>
            <w:lang w:val="en-GB"/>
          </w:rPr>
          <w:t>https://doi.org/10.1002/aqc.424</w:t>
        </w:r>
      </w:hyperlink>
      <w:bookmarkEnd w:id="153"/>
    </w:p>
    <w:p w14:paraId="1ED61634" w14:textId="6892A2B5" w:rsidR="00D84FF8" w:rsidRPr="00A074E0" w:rsidRDefault="00D84FF8" w:rsidP="00EE0EE9">
      <w:pPr>
        <w:pStyle w:val="Bodytextfirst"/>
        <w:ind w:left="284" w:hanging="284"/>
        <w:rPr>
          <w:rStyle w:val="Hyperlink"/>
          <w:lang w:val="en-GB"/>
        </w:rPr>
      </w:pPr>
      <w:bookmarkStart w:id="154" w:name="Judetal2015"/>
      <w:r w:rsidRPr="00A074E0">
        <w:rPr>
          <w:color w:val="222222"/>
          <w:lang w:val="en-GB"/>
        </w:rPr>
        <w:t>Jud, Z.R., Nichols, P.K., Layman, C.A.</w:t>
      </w:r>
      <w:r w:rsidR="00F446F8" w:rsidRPr="00A074E0">
        <w:rPr>
          <w:color w:val="222222"/>
          <w:lang w:val="en-GB"/>
        </w:rPr>
        <w:t>,</w:t>
      </w:r>
      <w:r w:rsidRPr="00A074E0">
        <w:rPr>
          <w:color w:val="222222"/>
          <w:lang w:val="en-GB"/>
        </w:rPr>
        <w:t xml:space="preserve"> 2015. Broad salinity tolerance in the invasive lionfish </w:t>
      </w:r>
      <w:r w:rsidRPr="00A074E0">
        <w:rPr>
          <w:i/>
          <w:iCs/>
          <w:color w:val="222222"/>
          <w:lang w:val="en-GB"/>
        </w:rPr>
        <w:t>Pterois</w:t>
      </w:r>
      <w:r w:rsidRPr="00A074E0">
        <w:rPr>
          <w:color w:val="222222"/>
          <w:lang w:val="en-GB"/>
        </w:rPr>
        <w:t xml:space="preserve"> spp. may facilitate estuarine colonization. </w:t>
      </w:r>
      <w:bookmarkStart w:id="155" w:name="_Hlk71723551"/>
      <w:r w:rsidRPr="00A074E0">
        <w:rPr>
          <w:color w:val="222222"/>
          <w:lang w:val="en-GB"/>
        </w:rPr>
        <w:t>Env</w:t>
      </w:r>
      <w:r w:rsidR="00F446F8" w:rsidRPr="00A074E0">
        <w:rPr>
          <w:color w:val="222222"/>
          <w:lang w:val="en-GB"/>
        </w:rPr>
        <w:t>.</w:t>
      </w:r>
      <w:r w:rsidRPr="00A074E0">
        <w:rPr>
          <w:color w:val="222222"/>
          <w:lang w:val="en-GB"/>
        </w:rPr>
        <w:t xml:space="preserve"> Biol</w:t>
      </w:r>
      <w:r w:rsidR="00F446F8" w:rsidRPr="00A074E0">
        <w:rPr>
          <w:color w:val="222222"/>
          <w:lang w:val="en-GB"/>
        </w:rPr>
        <w:t xml:space="preserve">. </w:t>
      </w:r>
      <w:r w:rsidRPr="00A074E0">
        <w:rPr>
          <w:color w:val="222222"/>
          <w:lang w:val="en-GB"/>
        </w:rPr>
        <w:t>Fish</w:t>
      </w:r>
      <w:r w:rsidR="00F446F8" w:rsidRPr="00A074E0">
        <w:rPr>
          <w:color w:val="222222"/>
          <w:lang w:val="en-GB"/>
        </w:rPr>
        <w:t>.</w:t>
      </w:r>
      <w:r w:rsidRPr="00A074E0">
        <w:rPr>
          <w:color w:val="222222"/>
          <w:lang w:val="en-GB"/>
        </w:rPr>
        <w:t xml:space="preserve"> </w:t>
      </w:r>
      <w:bookmarkEnd w:id="155"/>
      <w:r w:rsidRPr="00A074E0">
        <w:rPr>
          <w:color w:val="222222"/>
          <w:lang w:val="en-GB"/>
        </w:rPr>
        <w:t xml:space="preserve">98, 135–143. </w:t>
      </w:r>
      <w:hyperlink r:id="rId153" w:history="1">
        <w:r w:rsidRPr="00A074E0">
          <w:rPr>
            <w:rStyle w:val="Hyperlink"/>
            <w:lang w:val="en-GB"/>
          </w:rPr>
          <w:t>https://doi.org/10.1007/s10641-014-0242-y</w:t>
        </w:r>
      </w:hyperlink>
      <w:bookmarkEnd w:id="154"/>
    </w:p>
    <w:p w14:paraId="4FC6456F" w14:textId="56BEA88F" w:rsidR="00004D83" w:rsidRPr="00A074E0" w:rsidRDefault="00004D83" w:rsidP="00EE0EE9">
      <w:pPr>
        <w:pStyle w:val="Bodytextfirst"/>
        <w:ind w:left="284" w:hanging="284"/>
      </w:pPr>
      <w:bookmarkStart w:id="156" w:name="Judeetal1992"/>
      <w:r w:rsidRPr="00A074E0">
        <w:t>Jude</w:t>
      </w:r>
      <w:r w:rsidR="00F446F8" w:rsidRPr="00A074E0">
        <w:t>,</w:t>
      </w:r>
      <w:r w:rsidRPr="00A074E0">
        <w:t xml:space="preserve"> D</w:t>
      </w:r>
      <w:r w:rsidR="00F446F8" w:rsidRPr="00A074E0">
        <w:t>.</w:t>
      </w:r>
      <w:r w:rsidRPr="00A074E0">
        <w:t>J</w:t>
      </w:r>
      <w:r w:rsidR="00F446F8" w:rsidRPr="00A074E0">
        <w:t>.</w:t>
      </w:r>
      <w:r w:rsidRPr="00A074E0">
        <w:t>, Reider</w:t>
      </w:r>
      <w:r w:rsidR="00F446F8" w:rsidRPr="00A074E0">
        <w:t>,</w:t>
      </w:r>
      <w:r w:rsidRPr="00A074E0">
        <w:t xml:space="preserve"> R</w:t>
      </w:r>
      <w:r w:rsidR="00F446F8" w:rsidRPr="00A074E0">
        <w:t>.</w:t>
      </w:r>
      <w:r w:rsidRPr="00A074E0">
        <w:t>H</w:t>
      </w:r>
      <w:r w:rsidR="00F446F8" w:rsidRPr="00A074E0">
        <w:t>.</w:t>
      </w:r>
      <w:r w:rsidRPr="00A074E0">
        <w:t>, Smith</w:t>
      </w:r>
      <w:r w:rsidR="00F446F8" w:rsidRPr="00A074E0">
        <w:t>,</w:t>
      </w:r>
      <w:r w:rsidRPr="00A074E0">
        <w:t xml:space="preserve"> G</w:t>
      </w:r>
      <w:r w:rsidR="00F446F8" w:rsidRPr="00A074E0">
        <w:t>.</w:t>
      </w:r>
      <w:r w:rsidRPr="00A074E0">
        <w:t>R</w:t>
      </w:r>
      <w:r w:rsidR="00F446F8" w:rsidRPr="00A074E0">
        <w:t>.,</w:t>
      </w:r>
      <w:r w:rsidRPr="00A074E0">
        <w:t xml:space="preserve"> 1992</w:t>
      </w:r>
      <w:r w:rsidR="00F446F8" w:rsidRPr="00A074E0">
        <w:t>.</w:t>
      </w:r>
      <w:r w:rsidRPr="00A074E0">
        <w:t xml:space="preserve"> </w:t>
      </w:r>
      <w:r w:rsidRPr="00A074E0">
        <w:rPr>
          <w:lang w:val="en-GB"/>
        </w:rPr>
        <w:t>Establishment</w:t>
      </w:r>
      <w:r w:rsidRPr="00A074E0">
        <w:t xml:space="preserve"> of gobiidae in the Great Lakes basin. </w:t>
      </w:r>
      <w:r w:rsidRPr="00A074E0">
        <w:rPr>
          <w:iCs/>
        </w:rPr>
        <w:t>Can</w:t>
      </w:r>
      <w:r w:rsidR="00F446F8" w:rsidRPr="00A074E0">
        <w:rPr>
          <w:iCs/>
        </w:rPr>
        <w:t>.</w:t>
      </w:r>
      <w:r w:rsidRPr="00A074E0">
        <w:rPr>
          <w:iCs/>
        </w:rPr>
        <w:t xml:space="preserve"> J</w:t>
      </w:r>
      <w:r w:rsidR="00F446F8" w:rsidRPr="00A074E0">
        <w:rPr>
          <w:iCs/>
        </w:rPr>
        <w:t>.</w:t>
      </w:r>
      <w:r w:rsidRPr="00A074E0">
        <w:rPr>
          <w:iCs/>
        </w:rPr>
        <w:t xml:space="preserve"> Fish</w:t>
      </w:r>
      <w:r w:rsidR="00F446F8" w:rsidRPr="00A074E0">
        <w:rPr>
          <w:iCs/>
        </w:rPr>
        <w:t>.</w:t>
      </w:r>
      <w:r w:rsidRPr="00A074E0">
        <w:rPr>
          <w:iCs/>
        </w:rPr>
        <w:t xml:space="preserve"> Aquat</w:t>
      </w:r>
      <w:r w:rsidR="00F446F8" w:rsidRPr="00A074E0">
        <w:rPr>
          <w:iCs/>
        </w:rPr>
        <w:t>.</w:t>
      </w:r>
      <w:r w:rsidRPr="00A074E0">
        <w:rPr>
          <w:iCs/>
        </w:rPr>
        <w:t xml:space="preserve"> Sci</w:t>
      </w:r>
      <w:r w:rsidR="00F446F8" w:rsidRPr="00A074E0">
        <w:rPr>
          <w:iCs/>
        </w:rPr>
        <w:t>.</w:t>
      </w:r>
      <w:r w:rsidRPr="00A074E0">
        <w:rPr>
          <w:iCs/>
        </w:rPr>
        <w:t xml:space="preserve"> 49</w:t>
      </w:r>
      <w:r w:rsidR="00F446F8" w:rsidRPr="00A074E0">
        <w:rPr>
          <w:iCs/>
        </w:rPr>
        <w:t xml:space="preserve">, </w:t>
      </w:r>
      <w:r w:rsidRPr="00A074E0">
        <w:t xml:space="preserve">416–421. </w:t>
      </w:r>
      <w:hyperlink r:id="rId154" w:history="1">
        <w:r w:rsidRPr="00A074E0">
          <w:rPr>
            <w:rStyle w:val="Hyperlink"/>
          </w:rPr>
          <w:t>https://doi.org/10.1139/f92-047</w:t>
        </w:r>
      </w:hyperlink>
      <w:bookmarkEnd w:id="156"/>
    </w:p>
    <w:p w14:paraId="161E813D" w14:textId="7255FBD0" w:rsidR="00D84FF8" w:rsidRPr="00A074E0" w:rsidRDefault="00D84FF8" w:rsidP="00EE0EE9">
      <w:pPr>
        <w:pStyle w:val="Bodytextfirst"/>
        <w:ind w:left="284" w:hanging="284"/>
        <w:rPr>
          <w:rStyle w:val="Hyperlink"/>
          <w:color w:val="auto"/>
          <w:shd w:val="clear" w:color="auto" w:fill="FCFCFC"/>
          <w:lang w:val="en-GB"/>
        </w:rPr>
      </w:pPr>
      <w:bookmarkStart w:id="157" w:name="KatanoMaekawa1997"/>
      <w:r w:rsidRPr="00A074E0">
        <w:rPr>
          <w:lang w:val="en-GB"/>
        </w:rPr>
        <w:t>Katano, O., Maekawa, K.</w:t>
      </w:r>
      <w:r w:rsidR="00F446F8" w:rsidRPr="00A074E0">
        <w:rPr>
          <w:lang w:val="en-GB"/>
        </w:rPr>
        <w:t>,</w:t>
      </w:r>
      <w:r w:rsidRPr="00A074E0">
        <w:rPr>
          <w:lang w:val="en-GB"/>
        </w:rPr>
        <w:t xml:space="preserve"> 1997. Reproductive regulation in the female Japanese minnow, </w:t>
      </w:r>
      <w:r w:rsidRPr="00A074E0">
        <w:rPr>
          <w:i/>
          <w:iCs/>
          <w:lang w:val="en-GB"/>
        </w:rPr>
        <w:t>Pseudorasbora parva</w:t>
      </w:r>
      <w:r w:rsidRPr="00A074E0">
        <w:rPr>
          <w:lang w:val="en-GB"/>
        </w:rPr>
        <w:t xml:space="preserve"> (Cyprinidae). </w:t>
      </w:r>
      <w:r w:rsidR="00F446F8" w:rsidRPr="00A074E0">
        <w:rPr>
          <w:color w:val="222222"/>
          <w:lang w:val="en-GB"/>
        </w:rPr>
        <w:t xml:space="preserve">Env. Biol. Fish. </w:t>
      </w:r>
      <w:r w:rsidRPr="00A074E0">
        <w:rPr>
          <w:lang w:val="en-GB"/>
        </w:rPr>
        <w:t xml:space="preserve">49, 197–205. </w:t>
      </w:r>
      <w:hyperlink r:id="rId155" w:history="1">
        <w:r w:rsidRPr="00A074E0">
          <w:rPr>
            <w:rStyle w:val="Hyperlink"/>
            <w:shd w:val="clear" w:color="auto" w:fill="FCFCFC"/>
            <w:lang w:val="en-GB"/>
          </w:rPr>
          <w:t>https://doi.org/10.1023/A:1007314817526</w:t>
        </w:r>
      </w:hyperlink>
      <w:bookmarkEnd w:id="157"/>
    </w:p>
    <w:p w14:paraId="253309B0" w14:textId="40A8CD33" w:rsidR="00D0061C" w:rsidRPr="00A074E0" w:rsidRDefault="00D0061C" w:rsidP="00EE0EE9">
      <w:pPr>
        <w:pStyle w:val="Bodytextfirst"/>
        <w:ind w:left="284" w:hanging="284"/>
        <w:rPr>
          <w:rStyle w:val="Hyperlink"/>
          <w:color w:val="auto"/>
          <w:shd w:val="clear" w:color="auto" w:fill="FCFCFC"/>
          <w:lang w:val="en-GB"/>
        </w:rPr>
      </w:pPr>
      <w:bookmarkStart w:id="158" w:name="Katsanevakis2011"/>
      <w:r w:rsidRPr="00A074E0">
        <w:rPr>
          <w:rStyle w:val="Hyperlink"/>
          <w:color w:val="auto"/>
          <w:shd w:val="clear" w:color="auto" w:fill="FCFCFC"/>
          <w:lang w:val="en-GB"/>
        </w:rPr>
        <w:t>Katsanevakis, S.</w:t>
      </w:r>
      <w:r w:rsidR="00F446F8" w:rsidRPr="00A074E0">
        <w:rPr>
          <w:rStyle w:val="Hyperlink"/>
          <w:color w:val="auto"/>
          <w:shd w:val="clear" w:color="auto" w:fill="FCFCFC"/>
          <w:lang w:val="en-GB"/>
        </w:rPr>
        <w:t xml:space="preserve">, </w:t>
      </w:r>
      <w:r w:rsidRPr="00A074E0">
        <w:rPr>
          <w:rStyle w:val="Hyperlink"/>
          <w:color w:val="auto"/>
          <w:shd w:val="clear" w:color="auto" w:fill="FCFCFC"/>
          <w:lang w:val="en-GB"/>
        </w:rPr>
        <w:t>2011. Rapid assessment of the marine alien megabiota in the shallow coastal waters of the Greek islands, Paros and Antiparos, Aegean Sea. Aquat</w:t>
      </w:r>
      <w:r w:rsidR="00F446F8" w:rsidRPr="00A074E0">
        <w:rPr>
          <w:rStyle w:val="Hyperlink"/>
          <w:color w:val="auto"/>
          <w:shd w:val="clear" w:color="auto" w:fill="FCFCFC"/>
          <w:lang w:val="en-GB"/>
        </w:rPr>
        <w:t>.</w:t>
      </w:r>
      <w:r w:rsidRPr="00A074E0">
        <w:rPr>
          <w:rStyle w:val="Hyperlink"/>
          <w:color w:val="auto"/>
          <w:shd w:val="clear" w:color="auto" w:fill="FCFCFC"/>
          <w:lang w:val="en-GB"/>
        </w:rPr>
        <w:t xml:space="preserve"> Invasions 6, 133</w:t>
      </w:r>
      <w:r w:rsidR="00F446F8" w:rsidRPr="00A074E0">
        <w:rPr>
          <w:rStyle w:val="Hyperlink"/>
          <w:color w:val="auto"/>
          <w:shd w:val="clear" w:color="auto" w:fill="FCFCFC"/>
          <w:lang w:val="en-GB"/>
        </w:rPr>
        <w:t>–</w:t>
      </w:r>
      <w:r w:rsidRPr="00A074E0">
        <w:rPr>
          <w:rStyle w:val="Hyperlink"/>
          <w:color w:val="auto"/>
          <w:shd w:val="clear" w:color="auto" w:fill="FCFCFC"/>
          <w:lang w:val="en-GB"/>
        </w:rPr>
        <w:t xml:space="preserve">137. </w:t>
      </w:r>
      <w:hyperlink r:id="rId156" w:history="1">
        <w:r w:rsidRPr="00A074E0">
          <w:rPr>
            <w:rStyle w:val="Hyperlink"/>
            <w:shd w:val="clear" w:color="auto" w:fill="FCFCFC"/>
            <w:lang w:val="en-GB"/>
          </w:rPr>
          <w:t>https://doi.org/10.3391/ai.2011.6.S1.030</w:t>
        </w:r>
      </w:hyperlink>
      <w:bookmarkEnd w:id="158"/>
    </w:p>
    <w:p w14:paraId="764D3A93" w14:textId="11E17202" w:rsidR="00955AE4" w:rsidRPr="00A074E0" w:rsidRDefault="00955AE4" w:rsidP="00EE0EE9">
      <w:pPr>
        <w:pStyle w:val="Bodytextfirst"/>
        <w:ind w:left="284" w:hanging="284"/>
        <w:rPr>
          <w:rStyle w:val="Hyperlink"/>
          <w:color w:val="auto"/>
          <w:shd w:val="clear" w:color="auto" w:fill="FCFCFC"/>
          <w:lang w:val="en-GB"/>
        </w:rPr>
      </w:pPr>
      <w:bookmarkStart w:id="159" w:name="Katsanevakisetal2009"/>
      <w:r w:rsidRPr="00A074E0">
        <w:rPr>
          <w:rStyle w:val="Hyperlink"/>
          <w:color w:val="auto"/>
          <w:shd w:val="clear" w:color="auto" w:fill="FCFCFC"/>
          <w:lang w:val="en-GB"/>
        </w:rPr>
        <w:lastRenderedPageBreak/>
        <w:t>Katsanevakis, S., Tsiamis, K., Ioannou, G., Michailidis, N., Zenetos, A.</w:t>
      </w:r>
      <w:r w:rsidR="009B42E8" w:rsidRPr="00A074E0">
        <w:rPr>
          <w:rStyle w:val="Hyperlink"/>
          <w:color w:val="auto"/>
          <w:shd w:val="clear" w:color="auto" w:fill="FCFCFC"/>
          <w:lang w:val="en-GB"/>
        </w:rPr>
        <w:t>,</w:t>
      </w:r>
      <w:r w:rsidRPr="00A074E0">
        <w:rPr>
          <w:rStyle w:val="Hyperlink"/>
          <w:color w:val="auto"/>
          <w:shd w:val="clear" w:color="auto" w:fill="FCFCFC"/>
          <w:lang w:val="en-GB"/>
        </w:rPr>
        <w:t xml:space="preserve"> 2009. Inventory of alien marine species of Cyprus (2009). Med</w:t>
      </w:r>
      <w:r w:rsidR="009B42E8" w:rsidRPr="00A074E0">
        <w:rPr>
          <w:rStyle w:val="Hyperlink"/>
          <w:color w:val="auto"/>
          <w:shd w:val="clear" w:color="auto" w:fill="FCFCFC"/>
          <w:lang w:val="en-GB"/>
        </w:rPr>
        <w:t>.</w:t>
      </w:r>
      <w:r w:rsidRPr="00A074E0">
        <w:rPr>
          <w:rStyle w:val="Hyperlink"/>
          <w:color w:val="auto"/>
          <w:shd w:val="clear" w:color="auto" w:fill="FCFCFC"/>
          <w:lang w:val="en-GB"/>
        </w:rPr>
        <w:t xml:space="preserve"> Mar</w:t>
      </w:r>
      <w:r w:rsidR="009B42E8" w:rsidRPr="00A074E0">
        <w:rPr>
          <w:rStyle w:val="Hyperlink"/>
          <w:color w:val="auto"/>
          <w:shd w:val="clear" w:color="auto" w:fill="FCFCFC"/>
          <w:lang w:val="en-GB"/>
        </w:rPr>
        <w:t>.</w:t>
      </w:r>
      <w:r w:rsidRPr="00A074E0">
        <w:rPr>
          <w:rStyle w:val="Hyperlink"/>
          <w:color w:val="auto"/>
          <w:shd w:val="clear" w:color="auto" w:fill="FCFCFC"/>
          <w:lang w:val="en-GB"/>
        </w:rPr>
        <w:t xml:space="preserve"> Sci</w:t>
      </w:r>
      <w:r w:rsidR="009B42E8" w:rsidRPr="00A074E0">
        <w:rPr>
          <w:rStyle w:val="Hyperlink"/>
          <w:color w:val="auto"/>
          <w:shd w:val="clear" w:color="auto" w:fill="FCFCFC"/>
          <w:lang w:val="en-GB"/>
        </w:rPr>
        <w:t>.</w:t>
      </w:r>
      <w:r w:rsidRPr="00A074E0">
        <w:rPr>
          <w:rStyle w:val="Hyperlink"/>
          <w:color w:val="auto"/>
          <w:shd w:val="clear" w:color="auto" w:fill="FCFCFC"/>
          <w:lang w:val="en-GB"/>
        </w:rPr>
        <w:t xml:space="preserve"> 10, 109</w:t>
      </w:r>
      <w:r w:rsidR="009B42E8" w:rsidRPr="00A074E0">
        <w:rPr>
          <w:rStyle w:val="Hyperlink"/>
          <w:color w:val="auto"/>
          <w:shd w:val="clear" w:color="auto" w:fill="FCFCFC"/>
          <w:lang w:val="en-GB"/>
        </w:rPr>
        <w:t>–</w:t>
      </w:r>
      <w:r w:rsidRPr="00A074E0">
        <w:rPr>
          <w:rStyle w:val="Hyperlink"/>
          <w:color w:val="auto"/>
          <w:shd w:val="clear" w:color="auto" w:fill="FCFCFC"/>
          <w:lang w:val="en-GB"/>
        </w:rPr>
        <w:t xml:space="preserve">133. </w:t>
      </w:r>
      <w:hyperlink r:id="rId157" w:history="1">
        <w:r w:rsidRPr="00A074E0">
          <w:rPr>
            <w:rStyle w:val="Hyperlink"/>
            <w:shd w:val="clear" w:color="auto" w:fill="FCFCFC"/>
            <w:lang w:val="en-GB"/>
          </w:rPr>
          <w:t>https://doi.org/10.12681/mms.113</w:t>
        </w:r>
      </w:hyperlink>
      <w:bookmarkEnd w:id="159"/>
    </w:p>
    <w:p w14:paraId="7280038C" w14:textId="0D7BE68F" w:rsidR="00463AB8" w:rsidRPr="00A074E0" w:rsidRDefault="00463AB8" w:rsidP="00EE0EE9">
      <w:pPr>
        <w:pStyle w:val="Bodytextfirst"/>
        <w:ind w:left="284" w:hanging="284"/>
        <w:rPr>
          <w:lang w:val="en-GB"/>
        </w:rPr>
      </w:pPr>
      <w:bookmarkStart w:id="160" w:name="Kawaietal2009"/>
      <w:r w:rsidRPr="00A074E0">
        <w:rPr>
          <w:lang w:val="en-GB"/>
        </w:rPr>
        <w:t>Kawai, T., Scholtz, G., Morioka, S., Ramanamandimby, F., Lukhaup, C., Hanamura, Y.</w:t>
      </w:r>
      <w:r w:rsidR="009B42E8" w:rsidRPr="00A074E0">
        <w:rPr>
          <w:lang w:val="en-GB"/>
        </w:rPr>
        <w:t>,</w:t>
      </w:r>
      <w:r w:rsidRPr="00A074E0">
        <w:rPr>
          <w:lang w:val="en-GB"/>
        </w:rPr>
        <w:t xml:space="preserve"> 2009. Parthenogenetic alien crayfish (Decapoda: Cambaridae) spreading in Madagascar. J</w:t>
      </w:r>
      <w:r w:rsidR="009B42E8" w:rsidRPr="00A074E0">
        <w:rPr>
          <w:lang w:val="en-GB"/>
        </w:rPr>
        <w:t xml:space="preserve">. </w:t>
      </w:r>
      <w:r w:rsidRPr="00A074E0">
        <w:rPr>
          <w:lang w:val="en-GB"/>
        </w:rPr>
        <w:t>Crustacean Biol</w:t>
      </w:r>
      <w:r w:rsidR="009B42E8" w:rsidRPr="00A074E0">
        <w:rPr>
          <w:lang w:val="en-GB"/>
        </w:rPr>
        <w:t>.</w:t>
      </w:r>
      <w:r w:rsidRPr="00A074E0">
        <w:rPr>
          <w:lang w:val="en-GB"/>
        </w:rPr>
        <w:t xml:space="preserve"> 29, 562</w:t>
      </w:r>
      <w:r w:rsidR="009B42E8" w:rsidRPr="00A074E0">
        <w:rPr>
          <w:lang w:val="en-GB"/>
        </w:rPr>
        <w:t>–</w:t>
      </w:r>
      <w:r w:rsidRPr="00A074E0">
        <w:rPr>
          <w:lang w:val="en-GB"/>
        </w:rPr>
        <w:t>567</w:t>
      </w:r>
      <w:r w:rsidR="00DA3916" w:rsidRPr="00A074E0">
        <w:rPr>
          <w:lang w:val="en-GB"/>
        </w:rPr>
        <w:t xml:space="preserve">. </w:t>
      </w:r>
      <w:hyperlink r:id="rId158" w:history="1">
        <w:r w:rsidR="00DA3916" w:rsidRPr="00A074E0">
          <w:rPr>
            <w:rStyle w:val="Hyperlink"/>
            <w:lang w:val="en-GB"/>
          </w:rPr>
          <w:t>https://doi.org/10.1651/08-3125.1</w:t>
        </w:r>
      </w:hyperlink>
      <w:bookmarkEnd w:id="160"/>
    </w:p>
    <w:p w14:paraId="3A16B28C" w14:textId="1D4A8233" w:rsidR="00087CFD" w:rsidRPr="00A074E0" w:rsidRDefault="00087CFD" w:rsidP="00EE0EE9">
      <w:pPr>
        <w:pStyle w:val="Bodytextfirst"/>
        <w:ind w:left="284" w:hanging="284"/>
      </w:pPr>
      <w:bookmarkStart w:id="161" w:name="Kideys2002"/>
      <w:r w:rsidRPr="00A074E0">
        <w:t>Kideys, A.E.</w:t>
      </w:r>
      <w:r w:rsidR="00DA3916" w:rsidRPr="00A074E0">
        <w:t>,</w:t>
      </w:r>
      <w:r w:rsidRPr="00A074E0">
        <w:t xml:space="preserve"> 2002. Fall and </w:t>
      </w:r>
      <w:r w:rsidRPr="00A074E0">
        <w:rPr>
          <w:lang w:val="en-GB"/>
        </w:rPr>
        <w:t>rise</w:t>
      </w:r>
      <w:r w:rsidRPr="00A074E0">
        <w:t xml:space="preserve"> of the Black Sea ecosystem. Science 297, 1482–1484. </w:t>
      </w:r>
      <w:hyperlink r:id="rId159" w:history="1">
        <w:r w:rsidRPr="00A074E0">
          <w:rPr>
            <w:rStyle w:val="Hyperlink"/>
          </w:rPr>
          <w:t>https://doi.org/10.1126/science.1073002</w:t>
        </w:r>
      </w:hyperlink>
      <w:bookmarkEnd w:id="161"/>
    </w:p>
    <w:p w14:paraId="2CD8586D" w14:textId="167BDAF0" w:rsidR="00D84FF8" w:rsidRPr="00A074E0" w:rsidRDefault="00D84FF8" w:rsidP="00EE0EE9">
      <w:pPr>
        <w:pStyle w:val="Bodytextfirst"/>
        <w:ind w:left="284" w:hanging="284"/>
        <w:rPr>
          <w:lang w:val="en-GB"/>
        </w:rPr>
      </w:pPr>
      <w:bookmarkStart w:id="162" w:name="KindingerAlbins2017"/>
      <w:r w:rsidRPr="00A074E0">
        <w:rPr>
          <w:color w:val="222222"/>
          <w:lang w:val="en-GB"/>
        </w:rPr>
        <w:t>Kindinger, T.L., Albins, M.A.</w:t>
      </w:r>
      <w:r w:rsidR="00DA3916" w:rsidRPr="00A074E0">
        <w:rPr>
          <w:color w:val="222222"/>
          <w:lang w:val="en-GB"/>
        </w:rPr>
        <w:t>,</w:t>
      </w:r>
      <w:r w:rsidRPr="00A074E0">
        <w:rPr>
          <w:color w:val="222222"/>
          <w:lang w:val="en-GB"/>
        </w:rPr>
        <w:t xml:space="preserve"> 2017. Consumptive and non-consumptive effects of an invasive marine predator on native coral-reef herbivores. Biol</w:t>
      </w:r>
      <w:r w:rsidR="00DA3916" w:rsidRPr="00A074E0">
        <w:rPr>
          <w:color w:val="222222"/>
          <w:lang w:val="en-GB"/>
        </w:rPr>
        <w:t>.</w:t>
      </w:r>
      <w:r w:rsidRPr="00A074E0">
        <w:rPr>
          <w:color w:val="222222"/>
          <w:lang w:val="en-GB"/>
        </w:rPr>
        <w:t xml:space="preserve"> Invasions 19, 131–146.</w:t>
      </w:r>
      <w:r w:rsidRPr="00A074E0">
        <w:rPr>
          <w:lang w:val="en-GB"/>
        </w:rPr>
        <w:t xml:space="preserve"> </w:t>
      </w:r>
      <w:hyperlink r:id="rId160" w:history="1">
        <w:r w:rsidRPr="00A074E0">
          <w:rPr>
            <w:rStyle w:val="Hyperlink"/>
            <w:lang w:val="en-GB"/>
          </w:rPr>
          <w:t>https://doi.org/10.1007/s10530-016-1268-1</w:t>
        </w:r>
      </w:hyperlink>
      <w:bookmarkEnd w:id="162"/>
    </w:p>
    <w:p w14:paraId="5EF45777" w14:textId="27CED4B9" w:rsidR="00D84FF8" w:rsidRPr="00A074E0" w:rsidRDefault="00D84FF8" w:rsidP="00EE0EE9">
      <w:pPr>
        <w:pStyle w:val="Bodytextfirst"/>
        <w:ind w:left="284" w:hanging="284"/>
        <w:rPr>
          <w:rStyle w:val="Hyperlink"/>
          <w:lang w:val="en-GB"/>
        </w:rPr>
      </w:pPr>
      <w:bookmarkStart w:id="163" w:name="Kizeretal1985"/>
      <w:r w:rsidRPr="00A074E0">
        <w:rPr>
          <w:lang w:val="en-GB"/>
        </w:rPr>
        <w:t>Kizer, K.W., McKinney, H.E., Auerbach, P.S.</w:t>
      </w:r>
      <w:r w:rsidR="00DA3916" w:rsidRPr="00A074E0">
        <w:rPr>
          <w:lang w:val="en-GB"/>
        </w:rPr>
        <w:t>,</w:t>
      </w:r>
      <w:r w:rsidRPr="00A074E0">
        <w:rPr>
          <w:lang w:val="en-GB"/>
        </w:rPr>
        <w:t xml:space="preserve"> 1985. Scorpaenidae envenomations: A five year poison center experience. </w:t>
      </w:r>
      <w:r w:rsidRPr="00A074E0">
        <w:rPr>
          <w:iCs/>
          <w:lang w:val="en-GB"/>
        </w:rPr>
        <w:t>J</w:t>
      </w:r>
      <w:r w:rsidR="00DA3916" w:rsidRPr="00A074E0">
        <w:rPr>
          <w:iCs/>
          <w:lang w:val="en-GB"/>
        </w:rPr>
        <w:t xml:space="preserve">. </w:t>
      </w:r>
      <w:r w:rsidRPr="00A074E0">
        <w:rPr>
          <w:iCs/>
          <w:lang w:val="en-GB"/>
        </w:rPr>
        <w:t>Am</w:t>
      </w:r>
      <w:r w:rsidR="00DA3916" w:rsidRPr="00A074E0">
        <w:rPr>
          <w:iCs/>
          <w:lang w:val="en-GB"/>
        </w:rPr>
        <w:t>.</w:t>
      </w:r>
      <w:r w:rsidRPr="00A074E0">
        <w:rPr>
          <w:iCs/>
          <w:lang w:val="en-GB"/>
        </w:rPr>
        <w:t xml:space="preserve"> Med</w:t>
      </w:r>
      <w:r w:rsidR="00DA3916" w:rsidRPr="00A074E0">
        <w:rPr>
          <w:iCs/>
          <w:lang w:val="en-GB"/>
        </w:rPr>
        <w:t>.</w:t>
      </w:r>
      <w:r w:rsidRPr="00A074E0">
        <w:rPr>
          <w:iCs/>
          <w:lang w:val="en-GB"/>
        </w:rPr>
        <w:t xml:space="preserve"> Assoc</w:t>
      </w:r>
      <w:r w:rsidR="00DA3916" w:rsidRPr="00A074E0">
        <w:rPr>
          <w:iCs/>
          <w:lang w:val="en-GB"/>
        </w:rPr>
        <w:t>.</w:t>
      </w:r>
      <w:r w:rsidRPr="00A074E0">
        <w:rPr>
          <w:iCs/>
          <w:lang w:val="en-GB"/>
        </w:rPr>
        <w:t xml:space="preserve"> 253,</w:t>
      </w:r>
      <w:r w:rsidRPr="00A074E0">
        <w:rPr>
          <w:lang w:val="en-GB"/>
        </w:rPr>
        <w:t xml:space="preserve"> 807</w:t>
      </w:r>
      <w:r w:rsidR="00DA3916" w:rsidRPr="00A074E0">
        <w:rPr>
          <w:lang w:val="en-GB"/>
        </w:rPr>
        <w:t>–</w:t>
      </w:r>
      <w:r w:rsidRPr="00A074E0">
        <w:rPr>
          <w:lang w:val="en-GB"/>
        </w:rPr>
        <w:t xml:space="preserve">810. </w:t>
      </w:r>
      <w:hyperlink r:id="rId161" w:history="1">
        <w:r w:rsidRPr="00A074E0">
          <w:rPr>
            <w:rStyle w:val="Hyperlink"/>
            <w:lang w:val="en-GB"/>
          </w:rPr>
          <w:t>https://doi.org/10.1001/jama.1985.03350300095028</w:t>
        </w:r>
      </w:hyperlink>
      <w:bookmarkEnd w:id="163"/>
    </w:p>
    <w:p w14:paraId="40A6835F" w14:textId="54A2737F" w:rsidR="00BE5857" w:rsidRPr="00A074E0" w:rsidRDefault="00BE5857" w:rsidP="00EE0EE9">
      <w:pPr>
        <w:pStyle w:val="Bodytextfirst"/>
        <w:ind w:left="284" w:hanging="284"/>
        <w:rPr>
          <w:rStyle w:val="Hyperlink"/>
          <w:b/>
        </w:rPr>
      </w:pPr>
      <w:bookmarkStart w:id="164" w:name="Koehn2004"/>
      <w:r w:rsidRPr="00A074E0">
        <w:rPr>
          <w:lang w:val="en-GB"/>
        </w:rPr>
        <w:t>Koehn</w:t>
      </w:r>
      <w:r w:rsidR="00DA3916" w:rsidRPr="00A074E0">
        <w:rPr>
          <w:lang w:val="en-GB"/>
        </w:rPr>
        <w:t>,</w:t>
      </w:r>
      <w:r w:rsidRPr="00A074E0">
        <w:rPr>
          <w:lang w:val="en-GB"/>
        </w:rPr>
        <w:t xml:space="preserve"> J</w:t>
      </w:r>
      <w:r w:rsidR="00DA3916" w:rsidRPr="00A074E0">
        <w:rPr>
          <w:lang w:val="en-GB"/>
        </w:rPr>
        <w:t>.</w:t>
      </w:r>
      <w:r w:rsidRPr="00A074E0">
        <w:rPr>
          <w:lang w:val="en-GB"/>
        </w:rPr>
        <w:t>D</w:t>
      </w:r>
      <w:r w:rsidR="00DA3916" w:rsidRPr="00A074E0">
        <w:rPr>
          <w:lang w:val="en-GB"/>
        </w:rPr>
        <w:t>.,</w:t>
      </w:r>
      <w:r w:rsidRPr="00A074E0">
        <w:rPr>
          <w:lang w:val="en-GB"/>
        </w:rPr>
        <w:t xml:space="preserve"> 2004</w:t>
      </w:r>
      <w:r w:rsidR="00DA3916" w:rsidRPr="00A074E0">
        <w:rPr>
          <w:lang w:val="en-GB"/>
        </w:rPr>
        <w:t>.</w:t>
      </w:r>
      <w:r w:rsidRPr="00A074E0">
        <w:rPr>
          <w:lang w:val="en-GB"/>
        </w:rPr>
        <w:t xml:space="preserve"> </w:t>
      </w:r>
      <w:r w:rsidRPr="00A074E0">
        <w:t>Carp (</w:t>
      </w:r>
      <w:r w:rsidRPr="00A074E0">
        <w:rPr>
          <w:i/>
        </w:rPr>
        <w:t>Cyprinus carpio</w:t>
      </w:r>
      <w:r w:rsidRPr="00A074E0">
        <w:t xml:space="preserve">) as a powerful invader in Australian waterways. Freshwat </w:t>
      </w:r>
      <w:r w:rsidRPr="00A074E0">
        <w:rPr>
          <w:lang w:val="en-GB"/>
        </w:rPr>
        <w:t>Biol</w:t>
      </w:r>
      <w:r w:rsidRPr="00A074E0">
        <w:t xml:space="preserve"> 49</w:t>
      </w:r>
      <w:r w:rsidR="00DA3916" w:rsidRPr="00A074E0">
        <w:t xml:space="preserve">, </w:t>
      </w:r>
      <w:r w:rsidRPr="00A074E0">
        <w:t xml:space="preserve">882–894. </w:t>
      </w:r>
      <w:hyperlink r:id="rId162" w:history="1">
        <w:r w:rsidRPr="00A074E0">
          <w:rPr>
            <w:rStyle w:val="Hyperlink"/>
          </w:rPr>
          <w:t>https://doi.org/10.1111/j.1365-2427.2004.01232.x</w:t>
        </w:r>
      </w:hyperlink>
      <w:bookmarkEnd w:id="164"/>
    </w:p>
    <w:p w14:paraId="1E0CBDD3" w14:textId="6B6B6CFD" w:rsidR="00517D22" w:rsidRPr="00A074E0" w:rsidRDefault="00517D22" w:rsidP="00EE0EE9">
      <w:pPr>
        <w:pStyle w:val="Bodytextfirst"/>
        <w:ind w:left="284" w:hanging="284"/>
        <w:rPr>
          <w:rStyle w:val="Hyperlink"/>
          <w:color w:val="auto"/>
          <w:lang w:val="en-GB"/>
        </w:rPr>
      </w:pPr>
      <w:bookmarkStart w:id="165" w:name="Kopeckýetal2016"/>
      <w:r w:rsidRPr="00A074E0">
        <w:rPr>
          <w:rStyle w:val="Hyperlink"/>
          <w:color w:val="auto"/>
          <w:lang w:val="en-GB"/>
        </w:rPr>
        <w:t>Kopecký, O., Patoka, J., Kalous, L.</w:t>
      </w:r>
      <w:r w:rsidR="00C65AD6" w:rsidRPr="00A074E0">
        <w:rPr>
          <w:rStyle w:val="Hyperlink"/>
          <w:color w:val="auto"/>
          <w:lang w:val="en-GB"/>
        </w:rPr>
        <w:t>,</w:t>
      </w:r>
      <w:r w:rsidRPr="00A074E0">
        <w:rPr>
          <w:rStyle w:val="Hyperlink"/>
          <w:color w:val="auto"/>
          <w:lang w:val="en-GB"/>
        </w:rPr>
        <w:t xml:space="preserve"> 2016. Establishment risk and potential invasiveness of the selected exotic amphibians from pet trade in the European Union. J</w:t>
      </w:r>
      <w:r w:rsidR="00C65AD6" w:rsidRPr="00A074E0">
        <w:rPr>
          <w:rStyle w:val="Hyperlink"/>
          <w:color w:val="auto"/>
          <w:lang w:val="en-GB"/>
        </w:rPr>
        <w:t xml:space="preserve">. </w:t>
      </w:r>
      <w:r w:rsidRPr="00A074E0">
        <w:rPr>
          <w:rStyle w:val="Hyperlink"/>
          <w:color w:val="auto"/>
          <w:lang w:val="en-GB"/>
        </w:rPr>
        <w:t>Nat</w:t>
      </w:r>
      <w:r w:rsidR="00C65AD6" w:rsidRPr="00A074E0">
        <w:rPr>
          <w:rStyle w:val="Hyperlink"/>
          <w:color w:val="auto"/>
          <w:lang w:val="en-GB"/>
        </w:rPr>
        <w:t>.</w:t>
      </w:r>
      <w:r w:rsidRPr="00A074E0">
        <w:rPr>
          <w:rStyle w:val="Hyperlink"/>
          <w:color w:val="auto"/>
          <w:lang w:val="en-GB"/>
        </w:rPr>
        <w:t xml:space="preserve"> Conserv</w:t>
      </w:r>
      <w:r w:rsidR="00C65AD6" w:rsidRPr="00A074E0">
        <w:rPr>
          <w:rStyle w:val="Hyperlink"/>
          <w:color w:val="auto"/>
          <w:lang w:val="en-GB"/>
        </w:rPr>
        <w:t>.</w:t>
      </w:r>
      <w:r w:rsidRPr="00A074E0">
        <w:rPr>
          <w:rStyle w:val="Hyperlink"/>
          <w:color w:val="auto"/>
          <w:lang w:val="en-GB"/>
        </w:rPr>
        <w:t xml:space="preserve"> 31, 22–28</w:t>
      </w:r>
      <w:r w:rsidR="00A97A94" w:rsidRPr="00A074E0">
        <w:rPr>
          <w:rStyle w:val="Hyperlink"/>
          <w:color w:val="auto"/>
          <w:lang w:val="en-GB"/>
        </w:rPr>
        <w:t xml:space="preserve">. </w:t>
      </w:r>
      <w:hyperlink r:id="rId163" w:history="1">
        <w:r w:rsidR="00A97A94" w:rsidRPr="00A074E0">
          <w:rPr>
            <w:rStyle w:val="Hyperlink"/>
            <w:lang w:val="en-GB"/>
          </w:rPr>
          <w:t>https://doi.org/10.1016/j.jnc.2016.02.007</w:t>
        </w:r>
      </w:hyperlink>
      <w:bookmarkEnd w:id="165"/>
    </w:p>
    <w:p w14:paraId="3F80BC37" w14:textId="41FD6281" w:rsidR="00041422" w:rsidRPr="00A074E0" w:rsidRDefault="00041422" w:rsidP="00EE0EE9">
      <w:pPr>
        <w:pStyle w:val="Bodytextfirst"/>
        <w:ind w:left="284" w:hanging="284"/>
      </w:pPr>
      <w:bookmarkStart w:id="166" w:name="Kornisetal2012"/>
      <w:r w:rsidRPr="00A074E0">
        <w:rPr>
          <w:lang w:val="en-GB"/>
        </w:rPr>
        <w:t>Kornis</w:t>
      </w:r>
      <w:r w:rsidR="00A97A94" w:rsidRPr="00A074E0">
        <w:rPr>
          <w:lang w:val="en-GB"/>
        </w:rPr>
        <w:t>,</w:t>
      </w:r>
      <w:r w:rsidRPr="00A074E0">
        <w:rPr>
          <w:lang w:val="en-GB"/>
        </w:rPr>
        <w:t xml:space="preserve"> M</w:t>
      </w:r>
      <w:r w:rsidR="00A97A94" w:rsidRPr="00A074E0">
        <w:rPr>
          <w:lang w:val="en-GB"/>
        </w:rPr>
        <w:t>.</w:t>
      </w:r>
      <w:r w:rsidRPr="00A074E0">
        <w:rPr>
          <w:lang w:val="en-GB"/>
        </w:rPr>
        <w:t>S</w:t>
      </w:r>
      <w:r w:rsidR="00A97A94" w:rsidRPr="00A074E0">
        <w:rPr>
          <w:lang w:val="en-GB"/>
        </w:rPr>
        <w:t>.</w:t>
      </w:r>
      <w:r w:rsidRPr="00A074E0">
        <w:rPr>
          <w:lang w:val="en-GB"/>
        </w:rPr>
        <w:t>, Mercado‐Silva</w:t>
      </w:r>
      <w:r w:rsidR="00A97A94" w:rsidRPr="00A074E0">
        <w:rPr>
          <w:lang w:val="en-GB"/>
        </w:rPr>
        <w:t>,</w:t>
      </w:r>
      <w:r w:rsidRPr="00A074E0">
        <w:rPr>
          <w:lang w:val="en-GB"/>
        </w:rPr>
        <w:t xml:space="preserve"> N</w:t>
      </w:r>
      <w:r w:rsidR="00A97A94" w:rsidRPr="00A074E0">
        <w:rPr>
          <w:lang w:val="en-GB"/>
        </w:rPr>
        <w:t>.</w:t>
      </w:r>
      <w:r w:rsidRPr="00A074E0">
        <w:rPr>
          <w:lang w:val="en-GB"/>
        </w:rPr>
        <w:t>, Zanden</w:t>
      </w:r>
      <w:r w:rsidR="00A97A94" w:rsidRPr="00A074E0">
        <w:rPr>
          <w:lang w:val="en-GB"/>
        </w:rPr>
        <w:t>,</w:t>
      </w:r>
      <w:r w:rsidRPr="00A074E0">
        <w:rPr>
          <w:lang w:val="en-GB"/>
        </w:rPr>
        <w:t xml:space="preserve"> M</w:t>
      </w:r>
      <w:r w:rsidR="00A97A94" w:rsidRPr="00A074E0">
        <w:rPr>
          <w:lang w:val="en-GB"/>
        </w:rPr>
        <w:t>.</w:t>
      </w:r>
      <w:r w:rsidRPr="00A074E0">
        <w:rPr>
          <w:lang w:val="en-GB"/>
        </w:rPr>
        <w:t>J</w:t>
      </w:r>
      <w:r w:rsidR="00A97A94" w:rsidRPr="00A074E0">
        <w:rPr>
          <w:lang w:val="en-GB"/>
        </w:rPr>
        <w:t>.</w:t>
      </w:r>
      <w:r w:rsidRPr="00A074E0">
        <w:rPr>
          <w:lang w:val="en-GB"/>
        </w:rPr>
        <w:t>V</w:t>
      </w:r>
      <w:r w:rsidR="00A97A94" w:rsidRPr="00A074E0">
        <w:rPr>
          <w:lang w:val="en-GB"/>
        </w:rPr>
        <w:t>.,</w:t>
      </w:r>
      <w:r w:rsidRPr="00A074E0">
        <w:rPr>
          <w:lang w:val="en-GB"/>
        </w:rPr>
        <w:t xml:space="preserve"> 2012</w:t>
      </w:r>
      <w:r w:rsidR="00A97A94" w:rsidRPr="00A074E0">
        <w:rPr>
          <w:lang w:val="en-GB"/>
        </w:rPr>
        <w:t>.</w:t>
      </w:r>
      <w:r w:rsidRPr="00A074E0">
        <w:rPr>
          <w:lang w:val="en-GB"/>
        </w:rPr>
        <w:t xml:space="preserve"> </w:t>
      </w:r>
      <w:r w:rsidRPr="00A074E0">
        <w:t xml:space="preserve">Twenty years of invasion: a review of round </w:t>
      </w:r>
      <w:r w:rsidRPr="00A074E0">
        <w:rPr>
          <w:lang w:val="en-GB"/>
        </w:rPr>
        <w:t>goby</w:t>
      </w:r>
      <w:r w:rsidRPr="00A074E0">
        <w:t xml:space="preserve"> </w:t>
      </w:r>
      <w:r w:rsidRPr="00A074E0">
        <w:rPr>
          <w:i/>
          <w:iCs/>
        </w:rPr>
        <w:t>Neogobius melanostomus</w:t>
      </w:r>
      <w:r w:rsidRPr="00A074E0">
        <w:t xml:space="preserve"> biology, spread and ecological implications. </w:t>
      </w:r>
      <w:r w:rsidRPr="00A074E0">
        <w:rPr>
          <w:iCs/>
        </w:rPr>
        <w:t>J</w:t>
      </w:r>
      <w:r w:rsidR="00A97A94" w:rsidRPr="00A074E0">
        <w:rPr>
          <w:iCs/>
        </w:rPr>
        <w:t>.</w:t>
      </w:r>
      <w:r w:rsidRPr="00A074E0">
        <w:rPr>
          <w:iCs/>
        </w:rPr>
        <w:t xml:space="preserve"> Fish Biol</w:t>
      </w:r>
      <w:r w:rsidR="00A97A94" w:rsidRPr="00A074E0">
        <w:rPr>
          <w:iCs/>
        </w:rPr>
        <w:t>.</w:t>
      </w:r>
      <w:r w:rsidRPr="00A074E0">
        <w:rPr>
          <w:iCs/>
        </w:rPr>
        <w:t xml:space="preserve"> 80</w:t>
      </w:r>
      <w:r w:rsidR="00A97A94" w:rsidRPr="00A074E0">
        <w:rPr>
          <w:iCs/>
        </w:rPr>
        <w:t xml:space="preserve">, </w:t>
      </w:r>
      <w:r w:rsidRPr="00A074E0">
        <w:t xml:space="preserve">235–285. </w:t>
      </w:r>
      <w:hyperlink r:id="rId164" w:history="1">
        <w:r w:rsidRPr="00A074E0">
          <w:rPr>
            <w:rStyle w:val="Hyperlink"/>
          </w:rPr>
          <w:t>https://doi.org/10.1111/j.1095-8649.2011.03157.x</w:t>
        </w:r>
      </w:hyperlink>
      <w:bookmarkEnd w:id="166"/>
    </w:p>
    <w:p w14:paraId="7230DD62" w14:textId="66BB7E83" w:rsidR="002F6DAD" w:rsidRPr="00A074E0" w:rsidRDefault="002F6DAD" w:rsidP="00EE0EE9">
      <w:pPr>
        <w:pStyle w:val="Bodytextfirst"/>
        <w:ind w:left="284" w:hanging="284"/>
        <w:rPr>
          <w:lang w:val="en-GB"/>
        </w:rPr>
      </w:pPr>
      <w:bookmarkStart w:id="167" w:name="Kosmalatal2017"/>
      <w:r w:rsidRPr="00A074E0">
        <w:rPr>
          <w:lang w:val="en-GB"/>
        </w:rPr>
        <w:lastRenderedPageBreak/>
        <w:t>Kosmala, G., Christian, K., Brown, G., Shine, R.</w:t>
      </w:r>
      <w:r w:rsidR="005317CC" w:rsidRPr="00A074E0">
        <w:rPr>
          <w:lang w:val="en-GB"/>
        </w:rPr>
        <w:t>,</w:t>
      </w:r>
      <w:r w:rsidRPr="00A074E0">
        <w:rPr>
          <w:lang w:val="en-GB"/>
        </w:rPr>
        <w:t xml:space="preserve"> 2017. Locomotor performance of cane toads differs between native-range and invasive populations. Roy</w:t>
      </w:r>
      <w:r w:rsidR="005317CC" w:rsidRPr="00A074E0">
        <w:rPr>
          <w:lang w:val="en-GB"/>
        </w:rPr>
        <w:t>.</w:t>
      </w:r>
      <w:r w:rsidRPr="00A074E0">
        <w:rPr>
          <w:lang w:val="en-GB"/>
        </w:rPr>
        <w:t xml:space="preserve"> So</w:t>
      </w:r>
      <w:r w:rsidR="005317CC" w:rsidRPr="00A074E0">
        <w:rPr>
          <w:lang w:val="en-GB"/>
        </w:rPr>
        <w:t>c.</w:t>
      </w:r>
      <w:r w:rsidRPr="00A074E0">
        <w:rPr>
          <w:lang w:val="en-GB"/>
        </w:rPr>
        <w:t xml:space="preserve"> Open Sci</w:t>
      </w:r>
      <w:r w:rsidR="005317CC" w:rsidRPr="00A074E0">
        <w:rPr>
          <w:lang w:val="en-GB"/>
        </w:rPr>
        <w:t>.</w:t>
      </w:r>
      <w:r w:rsidRPr="00A074E0">
        <w:rPr>
          <w:lang w:val="en-GB"/>
        </w:rPr>
        <w:t xml:space="preserve"> 4, </w:t>
      </w:r>
      <w:r w:rsidR="005317CC" w:rsidRPr="00A074E0">
        <w:rPr>
          <w:lang w:val="en-GB"/>
        </w:rPr>
        <w:t xml:space="preserve">article </w:t>
      </w:r>
      <w:r w:rsidRPr="00A074E0">
        <w:rPr>
          <w:lang w:val="en-GB"/>
        </w:rPr>
        <w:t>170517</w:t>
      </w:r>
      <w:r w:rsidR="005317CC" w:rsidRPr="00A074E0">
        <w:rPr>
          <w:lang w:val="en-GB"/>
        </w:rPr>
        <w:t xml:space="preserve">. </w:t>
      </w:r>
      <w:hyperlink r:id="rId165" w:history="1">
        <w:r w:rsidR="005317CC" w:rsidRPr="00A074E0">
          <w:rPr>
            <w:rStyle w:val="Hyperlink"/>
            <w:lang w:val="en-GB"/>
          </w:rPr>
          <w:t>https://doi.org/10.1098/rsos.170517</w:t>
        </w:r>
      </w:hyperlink>
      <w:bookmarkEnd w:id="167"/>
    </w:p>
    <w:p w14:paraId="3FA441C6" w14:textId="24694426" w:rsidR="00D84FF8" w:rsidRPr="00A074E0" w:rsidRDefault="00D84FF8" w:rsidP="00EE0EE9">
      <w:pPr>
        <w:pStyle w:val="Bodytextfirst"/>
        <w:ind w:left="284" w:hanging="284"/>
        <w:rPr>
          <w:lang w:val="en-GB"/>
        </w:rPr>
      </w:pPr>
      <w:bookmarkStart w:id="168" w:name="KotuszWitkowski1998"/>
      <w:r w:rsidRPr="00A074E0">
        <w:rPr>
          <w:lang w:val="en-GB"/>
        </w:rPr>
        <w:t>Kotusz, J., Witkowski, A.</w:t>
      </w:r>
      <w:r w:rsidR="005317CC" w:rsidRPr="00A074E0">
        <w:rPr>
          <w:lang w:val="en-GB"/>
        </w:rPr>
        <w:t>,</w:t>
      </w:r>
      <w:r w:rsidRPr="00A074E0">
        <w:rPr>
          <w:lang w:val="en-GB"/>
        </w:rPr>
        <w:t xml:space="preserve"> 1998. Morphometrics of </w:t>
      </w:r>
      <w:r w:rsidRPr="00A074E0">
        <w:rPr>
          <w:i/>
          <w:iCs/>
          <w:lang w:val="en-GB"/>
        </w:rPr>
        <w:t>Pseudorasbora parva</w:t>
      </w:r>
      <w:r w:rsidRPr="00A074E0">
        <w:rPr>
          <w:lang w:val="en-GB"/>
        </w:rPr>
        <w:t xml:space="preserve"> (Schlegel, 1842) (Cyprinidae: Gobioninae), a species introduces into the Polish waters. Acta Ichthyol</w:t>
      </w:r>
      <w:r w:rsidR="005317CC" w:rsidRPr="00A074E0">
        <w:rPr>
          <w:lang w:val="en-GB"/>
        </w:rPr>
        <w:t>.</w:t>
      </w:r>
      <w:r w:rsidRPr="00A074E0">
        <w:rPr>
          <w:lang w:val="en-GB"/>
        </w:rPr>
        <w:t xml:space="preserve"> Piscat</w:t>
      </w:r>
      <w:r w:rsidR="005317CC" w:rsidRPr="00A074E0">
        <w:rPr>
          <w:lang w:val="en-GB"/>
        </w:rPr>
        <w:t>.</w:t>
      </w:r>
      <w:r w:rsidRPr="00A074E0">
        <w:rPr>
          <w:lang w:val="en-GB"/>
        </w:rPr>
        <w:t xml:space="preserve"> 28, 3–14.</w:t>
      </w:r>
      <w:bookmarkEnd w:id="168"/>
    </w:p>
    <w:p w14:paraId="297035A4" w14:textId="539530CF" w:rsidR="00772F44" w:rsidRPr="00A074E0" w:rsidRDefault="00772F44" w:rsidP="00EE0EE9">
      <w:pPr>
        <w:pStyle w:val="Bodytextfirst"/>
        <w:ind w:left="284" w:hanging="284"/>
        <w:rPr>
          <w:lang w:val="en-GB"/>
        </w:rPr>
      </w:pPr>
      <w:bookmarkStart w:id="169" w:name="Koubaetal2014"/>
      <w:r w:rsidRPr="00A074E0">
        <w:rPr>
          <w:lang w:val="en-GB"/>
        </w:rPr>
        <w:t>Kouba, A., Petrusek, A., Kozák, P.</w:t>
      </w:r>
      <w:r w:rsidR="005317CC" w:rsidRPr="00A074E0">
        <w:rPr>
          <w:lang w:val="en-GB"/>
        </w:rPr>
        <w:t>,</w:t>
      </w:r>
      <w:r w:rsidRPr="00A074E0">
        <w:rPr>
          <w:lang w:val="en-GB"/>
        </w:rPr>
        <w:t xml:space="preserve"> 2014. Continental-wide distribution of crayfish species in Europe: update and maps. </w:t>
      </w:r>
      <w:r w:rsidRPr="00A074E0">
        <w:rPr>
          <w:iCs/>
          <w:lang w:val="en-GB"/>
        </w:rPr>
        <w:t xml:space="preserve">Knowl. Manag. Aquat. Ec. 413, article </w:t>
      </w:r>
      <w:r w:rsidRPr="00A074E0">
        <w:rPr>
          <w:lang w:val="en-GB"/>
        </w:rPr>
        <w:t xml:space="preserve">05. </w:t>
      </w:r>
      <w:hyperlink r:id="rId166" w:history="1">
        <w:r w:rsidR="005317CC" w:rsidRPr="00A074E0">
          <w:rPr>
            <w:rStyle w:val="Hyperlink"/>
            <w:lang w:val="en-GB"/>
          </w:rPr>
          <w:t>https://doi.org/10.1051/kmae/2014007</w:t>
        </w:r>
      </w:hyperlink>
      <w:bookmarkEnd w:id="169"/>
    </w:p>
    <w:p w14:paraId="55BAE0ED" w14:textId="24787466" w:rsidR="005F3E9A" w:rsidRPr="00A074E0" w:rsidRDefault="005F3E9A" w:rsidP="00EE0EE9">
      <w:pPr>
        <w:pStyle w:val="Bodytextfirst"/>
        <w:ind w:left="284" w:hanging="284"/>
        <w:rPr>
          <w:lang w:val="en-GB"/>
        </w:rPr>
      </w:pPr>
      <w:bookmarkStart w:id="170" w:name="Koubaetal2016"/>
      <w:r w:rsidRPr="00A074E0">
        <w:rPr>
          <w:lang w:val="en-GB"/>
        </w:rPr>
        <w:t xml:space="preserve">Kouba, A., Tíkal, J., Císař, P., Veselý, L., Fořt, M., Příborský, J., </w:t>
      </w:r>
      <w:r w:rsidR="00324BB0" w:rsidRPr="00A074E0">
        <w:rPr>
          <w:lang w:val="en-GB"/>
        </w:rPr>
        <w:t xml:space="preserve">Patoka, J., </w:t>
      </w:r>
      <w:r w:rsidRPr="00A074E0">
        <w:rPr>
          <w:lang w:val="en-GB"/>
        </w:rPr>
        <w:t>Buřič, M.</w:t>
      </w:r>
      <w:r w:rsidR="00324BB0" w:rsidRPr="00A074E0">
        <w:rPr>
          <w:lang w:val="en-GB"/>
        </w:rPr>
        <w:t>,</w:t>
      </w:r>
      <w:r w:rsidRPr="00A074E0">
        <w:rPr>
          <w:lang w:val="en-GB"/>
        </w:rPr>
        <w:t xml:space="preserve"> 2016. The significance of droughts for hyporheic dwellers: evidence from freshwater crayfish. Sci</w:t>
      </w:r>
      <w:r w:rsidR="00324BB0" w:rsidRPr="00A074E0">
        <w:rPr>
          <w:lang w:val="en-GB"/>
        </w:rPr>
        <w:t>.</w:t>
      </w:r>
      <w:r w:rsidRPr="00A074E0">
        <w:rPr>
          <w:lang w:val="en-GB"/>
        </w:rPr>
        <w:t xml:space="preserve"> Rep</w:t>
      </w:r>
      <w:r w:rsidR="00324BB0" w:rsidRPr="00A074E0">
        <w:rPr>
          <w:lang w:val="en-GB"/>
        </w:rPr>
        <w:t>.</w:t>
      </w:r>
      <w:r w:rsidRPr="00A074E0">
        <w:rPr>
          <w:lang w:val="en-GB"/>
        </w:rPr>
        <w:t xml:space="preserve"> 6, </w:t>
      </w:r>
      <w:r w:rsidR="00324BB0" w:rsidRPr="00A074E0">
        <w:rPr>
          <w:lang w:val="en-GB"/>
        </w:rPr>
        <w:t xml:space="preserve">article </w:t>
      </w:r>
      <w:r w:rsidRPr="00A074E0">
        <w:rPr>
          <w:lang w:val="en-GB"/>
        </w:rPr>
        <w:t>26569</w:t>
      </w:r>
      <w:r w:rsidR="00324BB0" w:rsidRPr="00A074E0">
        <w:rPr>
          <w:lang w:val="en-GB"/>
        </w:rPr>
        <w:t xml:space="preserve">. </w:t>
      </w:r>
      <w:hyperlink r:id="rId167" w:history="1">
        <w:r w:rsidR="00324BB0" w:rsidRPr="00A074E0">
          <w:rPr>
            <w:rStyle w:val="Hyperlink"/>
            <w:lang w:val="en-GB"/>
          </w:rPr>
          <w:t>https://doi.org/10.1038/srep26569</w:t>
        </w:r>
      </w:hyperlink>
      <w:bookmarkEnd w:id="170"/>
    </w:p>
    <w:p w14:paraId="43F5047F" w14:textId="7F0A2C2F" w:rsidR="00476E3B" w:rsidRPr="00A074E0" w:rsidRDefault="00476E3B" w:rsidP="00EE0EE9">
      <w:pPr>
        <w:pStyle w:val="Bodytextfirst"/>
        <w:ind w:left="284" w:hanging="284"/>
        <w:rPr>
          <w:lang w:val="en-GB"/>
        </w:rPr>
      </w:pPr>
      <w:bookmarkStart w:id="171" w:name="Kraus2008"/>
      <w:r w:rsidRPr="00A074E0">
        <w:rPr>
          <w:lang w:val="en-GB"/>
        </w:rPr>
        <w:t>Kraus, F.</w:t>
      </w:r>
      <w:r w:rsidR="00324BB0" w:rsidRPr="00A074E0">
        <w:rPr>
          <w:lang w:val="en-GB"/>
        </w:rPr>
        <w:t>,</w:t>
      </w:r>
      <w:r w:rsidRPr="00A074E0">
        <w:rPr>
          <w:lang w:val="en-GB"/>
        </w:rPr>
        <w:t xml:space="preserve"> 2008. Alien reptiles and amphibians: a scientific compendium and analysis (Vol. 4). Springer Science &amp; Business Media. </w:t>
      </w:r>
      <w:hyperlink r:id="rId168" w:history="1">
        <w:r w:rsidRPr="00A074E0">
          <w:rPr>
            <w:rStyle w:val="Hyperlink"/>
            <w:lang w:val="en-GB"/>
          </w:rPr>
          <w:t>https://doi.org/10.1007/978-1-4020-8946-6</w:t>
        </w:r>
      </w:hyperlink>
      <w:bookmarkEnd w:id="171"/>
    </w:p>
    <w:p w14:paraId="097E32C6" w14:textId="7C256340" w:rsidR="00C002E4" w:rsidRPr="00A074E0" w:rsidRDefault="00C002E4" w:rsidP="00EE0EE9">
      <w:pPr>
        <w:pStyle w:val="Bodytextfirst"/>
        <w:ind w:left="284" w:hanging="284"/>
      </w:pPr>
      <w:bookmarkStart w:id="172" w:name="Krumholz1944"/>
      <w:r w:rsidRPr="00A074E0">
        <w:t>Krumholz</w:t>
      </w:r>
      <w:r w:rsidR="00324BB0" w:rsidRPr="00A074E0">
        <w:t>,</w:t>
      </w:r>
      <w:r w:rsidRPr="00A074E0">
        <w:t xml:space="preserve"> L</w:t>
      </w:r>
      <w:r w:rsidR="00324BB0" w:rsidRPr="00A074E0">
        <w:t>.</w:t>
      </w:r>
      <w:r w:rsidRPr="00A074E0">
        <w:t>A</w:t>
      </w:r>
      <w:r w:rsidR="00324BB0" w:rsidRPr="00A074E0">
        <w:t>.,</w:t>
      </w:r>
      <w:r w:rsidRPr="00A074E0">
        <w:t xml:space="preserve"> 1944</w:t>
      </w:r>
      <w:r w:rsidR="00324BB0" w:rsidRPr="00A074E0">
        <w:t>.</w:t>
      </w:r>
      <w:r w:rsidRPr="00A074E0">
        <w:t xml:space="preserve"> Northward </w:t>
      </w:r>
      <w:r w:rsidRPr="00A074E0">
        <w:rPr>
          <w:lang w:val="en-GB"/>
        </w:rPr>
        <w:t>acclimatization</w:t>
      </w:r>
      <w:r w:rsidRPr="00A074E0">
        <w:t xml:space="preserve"> of the western mosquitofish, </w:t>
      </w:r>
      <w:r w:rsidRPr="00A074E0">
        <w:rPr>
          <w:i/>
        </w:rPr>
        <w:t>Gambusia affinis</w:t>
      </w:r>
      <w:r w:rsidRPr="00A074E0">
        <w:t>. Copeia 1944</w:t>
      </w:r>
      <w:r w:rsidR="00324BB0" w:rsidRPr="00A074E0">
        <w:t xml:space="preserve">, </w:t>
      </w:r>
      <w:r w:rsidRPr="00A074E0">
        <w:t xml:space="preserve">82–85. </w:t>
      </w:r>
      <w:hyperlink r:id="rId169" w:history="1">
        <w:r w:rsidR="00324BB0" w:rsidRPr="00A074E0">
          <w:rPr>
            <w:rStyle w:val="Hyperlink"/>
          </w:rPr>
          <w:t>https://doi.org/10.2307/1438757</w:t>
        </w:r>
      </w:hyperlink>
      <w:bookmarkEnd w:id="172"/>
    </w:p>
    <w:p w14:paraId="0C18C5D7" w14:textId="6D2F0A85" w:rsidR="00D84FF8" w:rsidRPr="00A074E0" w:rsidRDefault="00D84FF8" w:rsidP="00EE0EE9">
      <w:pPr>
        <w:pStyle w:val="Bodytextfirst"/>
        <w:ind w:left="284" w:hanging="284"/>
        <w:rPr>
          <w:rStyle w:val="Hyperlink"/>
          <w:color w:val="auto"/>
          <w:lang w:val="en-GB"/>
        </w:rPr>
      </w:pPr>
      <w:bookmarkStart w:id="173" w:name="Lambert2002"/>
      <w:r w:rsidRPr="00A074E0">
        <w:rPr>
          <w:lang w:val="en-GB"/>
        </w:rPr>
        <w:t>Lambert, G.</w:t>
      </w:r>
      <w:r w:rsidR="00324BB0" w:rsidRPr="00A074E0">
        <w:rPr>
          <w:lang w:val="en-GB"/>
        </w:rPr>
        <w:t>,</w:t>
      </w:r>
      <w:r w:rsidRPr="00A074E0">
        <w:rPr>
          <w:lang w:val="en-GB"/>
        </w:rPr>
        <w:t xml:space="preserve"> 2002. Nonindigenous ascidians in tropical waters. Pacific Science 56, 291–298. </w:t>
      </w:r>
      <w:hyperlink r:id="rId170" w:history="1">
        <w:r w:rsidRPr="00A074E0">
          <w:rPr>
            <w:rStyle w:val="Hyperlink"/>
            <w:lang w:val="en-GB"/>
          </w:rPr>
          <w:t>https://doi.org/10.1353/psc.2002.0026</w:t>
        </w:r>
      </w:hyperlink>
      <w:bookmarkEnd w:id="173"/>
    </w:p>
    <w:p w14:paraId="48D96112" w14:textId="23B0C7BF" w:rsidR="0081033C" w:rsidRPr="00A074E0" w:rsidRDefault="0081033C" w:rsidP="00EE0EE9">
      <w:pPr>
        <w:pStyle w:val="Bodytextfirst"/>
        <w:ind w:left="284" w:hanging="284"/>
        <w:rPr>
          <w:lang w:val="en-GB"/>
        </w:rPr>
      </w:pPr>
      <w:bookmarkStart w:id="174" w:name="Lambert2003"/>
      <w:r w:rsidRPr="00A074E0">
        <w:rPr>
          <w:lang w:val="en-GB"/>
        </w:rPr>
        <w:t>Lambert, G.</w:t>
      </w:r>
      <w:r w:rsidR="00324BB0" w:rsidRPr="00A074E0">
        <w:rPr>
          <w:lang w:val="en-GB"/>
        </w:rPr>
        <w:t>,</w:t>
      </w:r>
      <w:r w:rsidRPr="00A074E0">
        <w:rPr>
          <w:lang w:val="en-GB"/>
        </w:rPr>
        <w:t xml:space="preserve"> 2003. New records of ascidians from the NE Pacific: a new species of </w:t>
      </w:r>
      <w:r w:rsidRPr="00A074E0">
        <w:rPr>
          <w:i/>
          <w:iCs/>
          <w:lang w:val="en-GB"/>
        </w:rPr>
        <w:t>Trididemnum</w:t>
      </w:r>
      <w:r w:rsidRPr="00A074E0">
        <w:rPr>
          <w:lang w:val="en-GB"/>
        </w:rPr>
        <w:t xml:space="preserve">, range extension and redescription of </w:t>
      </w:r>
      <w:r w:rsidRPr="00A074E0">
        <w:rPr>
          <w:i/>
          <w:iCs/>
          <w:lang w:val="en-GB"/>
        </w:rPr>
        <w:t>Aplidiopsis pannosum</w:t>
      </w:r>
      <w:r w:rsidRPr="00A074E0">
        <w:rPr>
          <w:lang w:val="en-GB"/>
        </w:rPr>
        <w:t xml:space="preserve"> (Ritter, 1899) including its larva, and several non-indigenous species. Zoosystema 25, 665</w:t>
      </w:r>
      <w:r w:rsidR="00324BB0" w:rsidRPr="00A074E0">
        <w:rPr>
          <w:lang w:val="en-GB"/>
        </w:rPr>
        <w:t>–</w:t>
      </w:r>
      <w:r w:rsidRPr="00A074E0">
        <w:rPr>
          <w:lang w:val="en-GB"/>
        </w:rPr>
        <w:t>680.</w:t>
      </w:r>
      <w:bookmarkEnd w:id="174"/>
    </w:p>
    <w:p w14:paraId="2D6A76AA" w14:textId="066B64B8" w:rsidR="00D84FF8" w:rsidRPr="00A074E0" w:rsidRDefault="00D84FF8" w:rsidP="00EE0EE9">
      <w:pPr>
        <w:pStyle w:val="Bodytextfirst"/>
        <w:ind w:left="284" w:hanging="284"/>
        <w:rPr>
          <w:lang w:val="en-GB"/>
        </w:rPr>
      </w:pPr>
      <w:bookmarkStart w:id="175" w:name="Lambert2005"/>
      <w:r w:rsidRPr="00A074E0">
        <w:rPr>
          <w:lang w:val="en-GB"/>
        </w:rPr>
        <w:t>Lambert, G.</w:t>
      </w:r>
      <w:r w:rsidR="00324BB0" w:rsidRPr="00A074E0">
        <w:rPr>
          <w:lang w:val="en-GB"/>
        </w:rPr>
        <w:t>,</w:t>
      </w:r>
      <w:r w:rsidRPr="00A074E0">
        <w:rPr>
          <w:lang w:val="en-GB"/>
        </w:rPr>
        <w:t xml:space="preserve"> 2005. Ecology and natural history of the protochordates. Can</w:t>
      </w:r>
      <w:r w:rsidR="00324BB0" w:rsidRPr="00A074E0">
        <w:rPr>
          <w:lang w:val="en-GB"/>
        </w:rPr>
        <w:t>.</w:t>
      </w:r>
      <w:r w:rsidRPr="00A074E0">
        <w:rPr>
          <w:lang w:val="en-GB"/>
        </w:rPr>
        <w:t xml:space="preserve"> J</w:t>
      </w:r>
      <w:r w:rsidR="00324BB0" w:rsidRPr="00A074E0">
        <w:rPr>
          <w:lang w:val="en-GB"/>
        </w:rPr>
        <w:t xml:space="preserve">. </w:t>
      </w:r>
      <w:r w:rsidRPr="00A074E0">
        <w:rPr>
          <w:lang w:val="en-GB"/>
        </w:rPr>
        <w:t>Zool</w:t>
      </w:r>
      <w:r w:rsidR="00324BB0" w:rsidRPr="00A074E0">
        <w:rPr>
          <w:lang w:val="en-GB"/>
        </w:rPr>
        <w:t>.</w:t>
      </w:r>
      <w:r w:rsidRPr="00A074E0">
        <w:rPr>
          <w:lang w:val="en-GB"/>
        </w:rPr>
        <w:t xml:space="preserve"> 83, 34–50. </w:t>
      </w:r>
      <w:hyperlink r:id="rId171" w:history="1">
        <w:r w:rsidRPr="00A074E0">
          <w:rPr>
            <w:rStyle w:val="Hyperlink"/>
            <w:lang w:val="en-GB"/>
          </w:rPr>
          <w:t>https://doi.org/10.1139/z04-156</w:t>
        </w:r>
      </w:hyperlink>
      <w:bookmarkEnd w:id="175"/>
    </w:p>
    <w:p w14:paraId="68571C04" w14:textId="4963B0D8" w:rsidR="00D84FF8" w:rsidRPr="00A074E0" w:rsidRDefault="00D84FF8" w:rsidP="00EE0EE9">
      <w:pPr>
        <w:pStyle w:val="Bodytextfirst"/>
        <w:ind w:left="284" w:hanging="284"/>
        <w:rPr>
          <w:rStyle w:val="Hyperlink"/>
          <w:color w:val="auto"/>
          <w:lang w:val="en-GB"/>
        </w:rPr>
      </w:pPr>
      <w:bookmarkStart w:id="176" w:name="Lambert2009"/>
      <w:r w:rsidRPr="00A074E0">
        <w:rPr>
          <w:lang w:val="en-GB"/>
        </w:rPr>
        <w:lastRenderedPageBreak/>
        <w:t>Lambert, G.</w:t>
      </w:r>
      <w:r w:rsidR="00324BB0" w:rsidRPr="00A074E0">
        <w:rPr>
          <w:lang w:val="en-GB"/>
        </w:rPr>
        <w:t>,</w:t>
      </w:r>
      <w:r w:rsidRPr="00A074E0">
        <w:rPr>
          <w:lang w:val="en-GB"/>
        </w:rPr>
        <w:t xml:space="preserve"> 2009. Adventures of a sea squirt sleuth: unravelling the identity of </w:t>
      </w:r>
      <w:r w:rsidRPr="00A074E0">
        <w:rPr>
          <w:i/>
          <w:iCs/>
          <w:lang w:val="en-GB"/>
        </w:rPr>
        <w:t>Didemnum vexillum</w:t>
      </w:r>
      <w:r w:rsidRPr="00A074E0">
        <w:rPr>
          <w:lang w:val="en-GB"/>
        </w:rPr>
        <w:t>, a global ascidian invader. Aquat</w:t>
      </w:r>
      <w:r w:rsidR="00324BB0" w:rsidRPr="00A074E0">
        <w:rPr>
          <w:lang w:val="en-GB"/>
        </w:rPr>
        <w:t>.</w:t>
      </w:r>
      <w:r w:rsidRPr="00A074E0">
        <w:rPr>
          <w:lang w:val="en-GB"/>
        </w:rPr>
        <w:t xml:space="preserve"> Invasions 4,</w:t>
      </w:r>
      <w:r w:rsidRPr="00A074E0">
        <w:rPr>
          <w:i/>
          <w:iCs/>
          <w:lang w:val="en-GB"/>
        </w:rPr>
        <w:t xml:space="preserve"> </w:t>
      </w:r>
      <w:r w:rsidRPr="00A074E0">
        <w:rPr>
          <w:lang w:val="en-GB"/>
        </w:rPr>
        <w:t xml:space="preserve">5–28. </w:t>
      </w:r>
      <w:hyperlink r:id="rId172" w:history="1">
        <w:r w:rsidRPr="00A074E0">
          <w:rPr>
            <w:rStyle w:val="Hyperlink"/>
            <w:lang w:val="en-GB"/>
          </w:rPr>
          <w:t>https://doi.org/10.3391/ai. 2009.4.1.2</w:t>
        </w:r>
      </w:hyperlink>
      <w:bookmarkEnd w:id="176"/>
    </w:p>
    <w:p w14:paraId="2C69BDA6" w14:textId="5D325DEA" w:rsidR="0002785C" w:rsidRPr="00A074E0" w:rsidRDefault="0002785C" w:rsidP="00EE0EE9">
      <w:pPr>
        <w:pStyle w:val="Bodytextfirst"/>
        <w:ind w:left="284" w:hanging="284"/>
        <w:rPr>
          <w:lang w:val="en-GB"/>
        </w:rPr>
      </w:pPr>
      <w:bookmarkStart w:id="177" w:name="LambertLambert1998"/>
      <w:r w:rsidRPr="00A074E0">
        <w:rPr>
          <w:lang w:val="en-GB"/>
        </w:rPr>
        <w:t>Lambert, C.C.</w:t>
      </w:r>
      <w:r w:rsidR="00324BB0" w:rsidRPr="00A074E0">
        <w:rPr>
          <w:lang w:val="en-GB"/>
        </w:rPr>
        <w:t xml:space="preserve">, </w:t>
      </w:r>
      <w:r w:rsidRPr="00A074E0">
        <w:rPr>
          <w:lang w:val="en-GB"/>
        </w:rPr>
        <w:t>Lambert, G.</w:t>
      </w:r>
      <w:r w:rsidR="00324BB0" w:rsidRPr="00A074E0">
        <w:rPr>
          <w:lang w:val="en-GB"/>
        </w:rPr>
        <w:t>,</w:t>
      </w:r>
      <w:r w:rsidRPr="00A074E0">
        <w:rPr>
          <w:lang w:val="en-GB"/>
        </w:rPr>
        <w:t xml:space="preserve"> 1998. Non-indigenous ascidians in southern California harbors and marinas. Mar</w:t>
      </w:r>
      <w:r w:rsidR="00324BB0" w:rsidRPr="00A074E0">
        <w:rPr>
          <w:lang w:val="en-GB"/>
        </w:rPr>
        <w:t>.</w:t>
      </w:r>
      <w:r w:rsidRPr="00A074E0">
        <w:rPr>
          <w:lang w:val="en-GB"/>
        </w:rPr>
        <w:t xml:space="preserve"> Biol</w:t>
      </w:r>
      <w:r w:rsidR="00324BB0" w:rsidRPr="00A074E0">
        <w:rPr>
          <w:lang w:val="en-GB"/>
        </w:rPr>
        <w:t>.</w:t>
      </w:r>
      <w:r w:rsidRPr="00A074E0">
        <w:rPr>
          <w:lang w:val="en-GB"/>
        </w:rPr>
        <w:t xml:space="preserve"> 130, 675</w:t>
      </w:r>
      <w:r w:rsidR="00324BB0" w:rsidRPr="00A074E0">
        <w:rPr>
          <w:lang w:val="en-GB"/>
        </w:rPr>
        <w:t>–</w:t>
      </w:r>
      <w:r w:rsidRPr="00A074E0">
        <w:rPr>
          <w:lang w:val="en-GB"/>
        </w:rPr>
        <w:t>688</w:t>
      </w:r>
      <w:r w:rsidR="0049700E" w:rsidRPr="00A074E0">
        <w:rPr>
          <w:lang w:val="en-GB"/>
        </w:rPr>
        <w:t xml:space="preserve">. </w:t>
      </w:r>
      <w:hyperlink r:id="rId173" w:history="1">
        <w:r w:rsidR="0049700E" w:rsidRPr="00A074E0">
          <w:rPr>
            <w:rStyle w:val="Hyperlink"/>
            <w:lang w:val="en-GB"/>
          </w:rPr>
          <w:t>https://doi.org/10.1007/s002270050289</w:t>
        </w:r>
      </w:hyperlink>
      <w:bookmarkEnd w:id="177"/>
    </w:p>
    <w:p w14:paraId="174B7F6F" w14:textId="38FBAB81" w:rsidR="0002785C" w:rsidRPr="00A074E0" w:rsidRDefault="0002785C" w:rsidP="00EE0EE9">
      <w:pPr>
        <w:pStyle w:val="Bodytextfirst"/>
        <w:ind w:left="284" w:hanging="284"/>
        <w:rPr>
          <w:lang w:val="en-GB"/>
        </w:rPr>
      </w:pPr>
      <w:bookmarkStart w:id="178" w:name="LambertLambert2003"/>
      <w:r w:rsidRPr="00A074E0">
        <w:rPr>
          <w:lang w:val="en-GB"/>
        </w:rPr>
        <w:t>Lambert, C.C.</w:t>
      </w:r>
      <w:r w:rsidR="0049700E" w:rsidRPr="00A074E0">
        <w:rPr>
          <w:lang w:val="en-GB"/>
        </w:rPr>
        <w:t xml:space="preserve">, </w:t>
      </w:r>
      <w:r w:rsidRPr="00A074E0">
        <w:rPr>
          <w:lang w:val="en-GB"/>
        </w:rPr>
        <w:t>Lambert, G.</w:t>
      </w:r>
      <w:r w:rsidR="0049700E" w:rsidRPr="00A074E0">
        <w:rPr>
          <w:lang w:val="en-GB"/>
        </w:rPr>
        <w:t>,</w:t>
      </w:r>
      <w:r w:rsidRPr="00A074E0">
        <w:rPr>
          <w:lang w:val="en-GB"/>
        </w:rPr>
        <w:t xml:space="preserve"> 2003. Persistence and differential distribution of nonindigenous ascidians in harbors of the Southern California Bight. Mar</w:t>
      </w:r>
      <w:r w:rsidR="0049700E" w:rsidRPr="00A074E0">
        <w:rPr>
          <w:lang w:val="en-GB"/>
        </w:rPr>
        <w:t>.</w:t>
      </w:r>
      <w:r w:rsidRPr="00A074E0">
        <w:rPr>
          <w:lang w:val="en-GB"/>
        </w:rPr>
        <w:t xml:space="preserve"> Ecol</w:t>
      </w:r>
      <w:r w:rsidR="0049700E" w:rsidRPr="00A074E0">
        <w:rPr>
          <w:lang w:val="en-GB"/>
        </w:rPr>
        <w:t>.</w:t>
      </w:r>
      <w:r w:rsidRPr="00A074E0">
        <w:rPr>
          <w:lang w:val="en-GB"/>
        </w:rPr>
        <w:t xml:space="preserve"> Prog</w:t>
      </w:r>
      <w:r w:rsidR="0049700E" w:rsidRPr="00A074E0">
        <w:rPr>
          <w:lang w:val="en-GB"/>
        </w:rPr>
        <w:t>.</w:t>
      </w:r>
      <w:r w:rsidRPr="00A074E0">
        <w:rPr>
          <w:lang w:val="en-GB"/>
        </w:rPr>
        <w:t xml:space="preserve"> Ser</w:t>
      </w:r>
      <w:r w:rsidR="0049700E" w:rsidRPr="00A074E0">
        <w:rPr>
          <w:lang w:val="en-GB"/>
        </w:rPr>
        <w:t>.</w:t>
      </w:r>
      <w:r w:rsidRPr="00A074E0">
        <w:rPr>
          <w:lang w:val="en-GB"/>
        </w:rPr>
        <w:t xml:space="preserve"> 259, 145</w:t>
      </w:r>
      <w:r w:rsidR="0049700E" w:rsidRPr="00A074E0">
        <w:rPr>
          <w:lang w:val="en-GB"/>
        </w:rPr>
        <w:t>–</w:t>
      </w:r>
      <w:r w:rsidRPr="00A074E0">
        <w:rPr>
          <w:lang w:val="en-GB"/>
        </w:rPr>
        <w:t>161</w:t>
      </w:r>
      <w:r w:rsidR="00BB43DC" w:rsidRPr="00A074E0">
        <w:rPr>
          <w:lang w:val="en-GB"/>
        </w:rPr>
        <w:t xml:space="preserve">. </w:t>
      </w:r>
      <w:hyperlink r:id="rId174" w:history="1">
        <w:r w:rsidR="00BB43DC" w:rsidRPr="00A074E0">
          <w:rPr>
            <w:rStyle w:val="Hyperlink"/>
            <w:lang w:val="en-GB"/>
          </w:rPr>
          <w:t>https://doi.org/10.3354/meps259145</w:t>
        </w:r>
      </w:hyperlink>
      <w:bookmarkEnd w:id="178"/>
    </w:p>
    <w:p w14:paraId="55E18144" w14:textId="78009E6C" w:rsidR="00D84FF8" w:rsidRPr="00A074E0" w:rsidRDefault="00D84FF8" w:rsidP="00EE0EE9">
      <w:pPr>
        <w:pStyle w:val="Bodytextfirst"/>
        <w:ind w:left="284" w:hanging="284"/>
        <w:rPr>
          <w:lang w:val="en-GB"/>
        </w:rPr>
      </w:pPr>
      <w:bookmarkStart w:id="179" w:name="Langyeletal2009"/>
      <w:r w:rsidRPr="00A074E0">
        <w:rPr>
          <w:lang w:val="en-GB"/>
        </w:rPr>
        <w:t>Langyel, N.L., Collie, J.S., Valentine, P.C.</w:t>
      </w:r>
      <w:r w:rsidR="00BB43DC" w:rsidRPr="00A074E0">
        <w:rPr>
          <w:lang w:val="en-GB"/>
        </w:rPr>
        <w:t>,</w:t>
      </w:r>
      <w:r w:rsidRPr="00A074E0">
        <w:rPr>
          <w:lang w:val="en-GB"/>
        </w:rPr>
        <w:t xml:space="preserve"> 2009. The invasive colonial ascidian </w:t>
      </w:r>
      <w:r w:rsidRPr="00A074E0">
        <w:rPr>
          <w:i/>
          <w:lang w:val="en-GB"/>
        </w:rPr>
        <w:t xml:space="preserve">Didemnum vexillum </w:t>
      </w:r>
      <w:r w:rsidRPr="00A074E0">
        <w:rPr>
          <w:lang w:val="en-GB"/>
        </w:rPr>
        <w:t>on Georges Bank – Ecological effects and genetic identification. Aquat</w:t>
      </w:r>
      <w:r w:rsidR="00BB43DC" w:rsidRPr="00A074E0">
        <w:rPr>
          <w:lang w:val="en-GB"/>
        </w:rPr>
        <w:t>.</w:t>
      </w:r>
      <w:r w:rsidRPr="00A074E0">
        <w:rPr>
          <w:lang w:val="en-GB"/>
        </w:rPr>
        <w:t xml:space="preserve"> Invasions 4, 143–152. </w:t>
      </w:r>
      <w:hyperlink r:id="rId175" w:history="1">
        <w:r w:rsidRPr="00A074E0">
          <w:rPr>
            <w:rStyle w:val="Hyperlink"/>
            <w:lang w:val="en-GB"/>
          </w:rPr>
          <w:t>https://doi.org/10.3391/ai.2009.4.1.15</w:t>
        </w:r>
      </w:hyperlink>
      <w:bookmarkEnd w:id="179"/>
    </w:p>
    <w:p w14:paraId="711453E7" w14:textId="7AD5FFD5" w:rsidR="00D84FF8" w:rsidRPr="00A074E0" w:rsidRDefault="00D84FF8" w:rsidP="00EE0EE9">
      <w:pPr>
        <w:pStyle w:val="Bodytextfirst"/>
        <w:ind w:left="284" w:hanging="284"/>
        <w:rPr>
          <w:rStyle w:val="Hyperlink"/>
          <w:color w:val="auto"/>
          <w:lang w:val="en-GB"/>
        </w:rPr>
      </w:pPr>
      <w:bookmarkStart w:id="180" w:name="LesserSlattery2011"/>
      <w:r w:rsidRPr="00A074E0">
        <w:rPr>
          <w:color w:val="222222"/>
          <w:lang w:val="en-GB"/>
        </w:rPr>
        <w:t>Lesser, M.P., Slattery, M.</w:t>
      </w:r>
      <w:r w:rsidR="00BB43DC" w:rsidRPr="00A074E0">
        <w:rPr>
          <w:color w:val="222222"/>
          <w:lang w:val="en-GB"/>
        </w:rPr>
        <w:t>,</w:t>
      </w:r>
      <w:r w:rsidRPr="00A074E0">
        <w:rPr>
          <w:color w:val="222222"/>
          <w:lang w:val="en-GB"/>
        </w:rPr>
        <w:t xml:space="preserve"> 2011. Phase shift to algal dominated communities at mesophotic depths associated with lionfish (</w:t>
      </w:r>
      <w:r w:rsidRPr="00A074E0">
        <w:rPr>
          <w:i/>
          <w:iCs/>
          <w:color w:val="222222"/>
          <w:lang w:val="en-GB"/>
        </w:rPr>
        <w:t>Pterois volitans</w:t>
      </w:r>
      <w:r w:rsidRPr="00A074E0">
        <w:rPr>
          <w:color w:val="222222"/>
          <w:lang w:val="en-GB"/>
        </w:rPr>
        <w:t>) invasion on a Bahamian coral reef. Biol</w:t>
      </w:r>
      <w:r w:rsidR="00BB43DC" w:rsidRPr="00A074E0">
        <w:rPr>
          <w:color w:val="222222"/>
          <w:lang w:val="en-GB"/>
        </w:rPr>
        <w:t>.</w:t>
      </w:r>
      <w:r w:rsidRPr="00A074E0">
        <w:rPr>
          <w:color w:val="222222"/>
          <w:lang w:val="en-GB"/>
        </w:rPr>
        <w:t xml:space="preserve"> Invasions 13, 1855–1868.</w:t>
      </w:r>
      <w:r w:rsidRPr="00A074E0">
        <w:rPr>
          <w:lang w:val="en-GB"/>
        </w:rPr>
        <w:t xml:space="preserve"> </w:t>
      </w:r>
      <w:hyperlink r:id="rId176" w:history="1">
        <w:r w:rsidRPr="00A074E0">
          <w:rPr>
            <w:rStyle w:val="Hyperlink"/>
            <w:lang w:val="en-GB"/>
          </w:rPr>
          <w:t>https://doi.org/10.1007/s10530-011-0005-z</w:t>
        </w:r>
      </w:hyperlink>
      <w:bookmarkEnd w:id="180"/>
    </w:p>
    <w:p w14:paraId="23F6BE54" w14:textId="1F729245" w:rsidR="00476E3B" w:rsidRPr="00A074E0" w:rsidRDefault="00476E3B" w:rsidP="00EE0EE9">
      <w:pPr>
        <w:spacing w:after="120" w:line="480" w:lineRule="auto"/>
        <w:ind w:left="284" w:hanging="284"/>
        <w:jc w:val="both"/>
      </w:pPr>
      <w:bookmarkStart w:id="181" w:name="Lever2011"/>
      <w:r w:rsidRPr="00A074E0">
        <w:rPr>
          <w:rStyle w:val="author"/>
        </w:rPr>
        <w:t>Lever, C.</w:t>
      </w:r>
      <w:r w:rsidR="00BB43DC" w:rsidRPr="00A074E0">
        <w:t xml:space="preserve">, </w:t>
      </w:r>
      <w:r w:rsidRPr="00A074E0">
        <w:rPr>
          <w:rStyle w:val="pubyear"/>
        </w:rPr>
        <w:t>2003</w:t>
      </w:r>
      <w:r w:rsidRPr="00A074E0">
        <w:t xml:space="preserve">. </w:t>
      </w:r>
      <w:r w:rsidRPr="00A074E0">
        <w:rPr>
          <w:rStyle w:val="booktitle"/>
        </w:rPr>
        <w:t>Naturalized amphibians and reptiles of the world</w:t>
      </w:r>
      <w:r w:rsidRPr="00A074E0">
        <w:t>. Oxford University Press, New York.</w:t>
      </w:r>
      <w:bookmarkEnd w:id="181"/>
    </w:p>
    <w:p w14:paraId="4A00BF85" w14:textId="64B118E0" w:rsidR="00667054" w:rsidRPr="00A074E0" w:rsidRDefault="00667054" w:rsidP="00EE0EE9">
      <w:pPr>
        <w:spacing w:after="120" w:line="480" w:lineRule="auto"/>
        <w:ind w:left="284" w:hanging="284"/>
        <w:jc w:val="both"/>
        <w:rPr>
          <w:lang w:val="en-GB"/>
        </w:rPr>
      </w:pPr>
      <w:bookmarkStart w:id="182" w:name="Lockeetal2007"/>
      <w:r w:rsidRPr="00A074E0">
        <w:rPr>
          <w:lang w:val="en-GB"/>
        </w:rPr>
        <w:t>Locke, A., Hanson, J.M., Ellis, K.M., Thompson, J.</w:t>
      </w:r>
      <w:r w:rsidR="00EE0EE9" w:rsidRPr="00A074E0">
        <w:rPr>
          <w:lang w:val="en-GB"/>
        </w:rPr>
        <w:t xml:space="preserve">, </w:t>
      </w:r>
      <w:r w:rsidRPr="00A074E0">
        <w:rPr>
          <w:lang w:val="en-GB"/>
        </w:rPr>
        <w:t>Rochette, R.</w:t>
      </w:r>
      <w:r w:rsidR="00EE0EE9" w:rsidRPr="00A074E0">
        <w:rPr>
          <w:lang w:val="en-GB"/>
        </w:rPr>
        <w:t>,</w:t>
      </w:r>
      <w:r w:rsidRPr="00A074E0">
        <w:rPr>
          <w:lang w:val="en-GB"/>
        </w:rPr>
        <w:t xml:space="preserve"> 2007. Invasion of the southern Gulf of St. Lawrence by the clubbed tunicate (</w:t>
      </w:r>
      <w:r w:rsidRPr="00A074E0">
        <w:rPr>
          <w:i/>
          <w:iCs/>
          <w:lang w:val="en-GB"/>
        </w:rPr>
        <w:t>Styela clava</w:t>
      </w:r>
      <w:r w:rsidRPr="00A074E0">
        <w:rPr>
          <w:lang w:val="en-GB"/>
        </w:rPr>
        <w:t xml:space="preserve"> Herdman): Potential mechanisms for invasions of Prince Edward Island estuaries. J</w:t>
      </w:r>
      <w:r w:rsidR="00420A6A" w:rsidRPr="00A074E0">
        <w:rPr>
          <w:lang w:val="en-GB"/>
        </w:rPr>
        <w:t xml:space="preserve">. </w:t>
      </w:r>
      <w:r w:rsidRPr="00A074E0">
        <w:rPr>
          <w:lang w:val="en-GB"/>
        </w:rPr>
        <w:t>Exp</w:t>
      </w:r>
      <w:r w:rsidR="00420A6A" w:rsidRPr="00A074E0">
        <w:rPr>
          <w:lang w:val="en-GB"/>
        </w:rPr>
        <w:t>.</w:t>
      </w:r>
      <w:r w:rsidRPr="00A074E0">
        <w:rPr>
          <w:lang w:val="en-GB"/>
        </w:rPr>
        <w:t xml:space="preserve"> Mar</w:t>
      </w:r>
      <w:r w:rsidR="00420A6A" w:rsidRPr="00A074E0">
        <w:rPr>
          <w:lang w:val="en-GB"/>
        </w:rPr>
        <w:t>.</w:t>
      </w:r>
      <w:r w:rsidRPr="00A074E0">
        <w:rPr>
          <w:lang w:val="en-GB"/>
        </w:rPr>
        <w:t xml:space="preserve"> Biol</w:t>
      </w:r>
      <w:r w:rsidR="00420A6A" w:rsidRPr="00A074E0">
        <w:rPr>
          <w:lang w:val="en-GB"/>
        </w:rPr>
        <w:t>.</w:t>
      </w:r>
      <w:r w:rsidRPr="00A074E0">
        <w:rPr>
          <w:lang w:val="en-GB"/>
        </w:rPr>
        <w:t xml:space="preserve"> Eco</w:t>
      </w:r>
      <w:r w:rsidR="00420A6A" w:rsidRPr="00A074E0">
        <w:rPr>
          <w:lang w:val="en-GB"/>
        </w:rPr>
        <w:t>l.</w:t>
      </w:r>
      <w:r w:rsidRPr="00A074E0">
        <w:rPr>
          <w:lang w:val="en-GB"/>
        </w:rPr>
        <w:t xml:space="preserve"> 342, 69</w:t>
      </w:r>
      <w:r w:rsidR="00420A6A" w:rsidRPr="00A074E0">
        <w:rPr>
          <w:lang w:val="en-GB"/>
        </w:rPr>
        <w:t>–</w:t>
      </w:r>
      <w:r w:rsidRPr="00A074E0">
        <w:rPr>
          <w:lang w:val="en-GB"/>
        </w:rPr>
        <w:t>77</w:t>
      </w:r>
      <w:r w:rsidR="00420A6A" w:rsidRPr="00A074E0">
        <w:rPr>
          <w:lang w:val="en-GB"/>
        </w:rPr>
        <w:t xml:space="preserve">. </w:t>
      </w:r>
      <w:hyperlink r:id="rId177" w:history="1">
        <w:r w:rsidR="00420A6A" w:rsidRPr="00A074E0">
          <w:rPr>
            <w:rStyle w:val="Hyperlink"/>
            <w:lang w:val="en-GB"/>
          </w:rPr>
          <w:t>https://doi.org/10.1016/j.jembe.2006.10.016</w:t>
        </w:r>
      </w:hyperlink>
      <w:bookmarkEnd w:id="182"/>
    </w:p>
    <w:p w14:paraId="36349DF6" w14:textId="112FEC3F" w:rsidR="000918C0" w:rsidRPr="00A074E0" w:rsidRDefault="000918C0" w:rsidP="00EE0EE9">
      <w:pPr>
        <w:pStyle w:val="Bodytextfirst"/>
        <w:ind w:left="284" w:hanging="284"/>
        <w:rPr>
          <w:lang w:val="en-GB"/>
        </w:rPr>
      </w:pPr>
      <w:bookmarkStart w:id="183" w:name="Loweetal2000"/>
      <w:r w:rsidRPr="00A074E0">
        <w:rPr>
          <w:bCs/>
          <w:lang w:val="en-GB"/>
        </w:rPr>
        <w:t>Lowe, S., Browne, M., Boudjelas, S.</w:t>
      </w:r>
      <w:r w:rsidR="00420A6A" w:rsidRPr="00A074E0">
        <w:rPr>
          <w:bCs/>
          <w:lang w:val="en-GB"/>
        </w:rPr>
        <w:t>,</w:t>
      </w:r>
      <w:r w:rsidRPr="00A074E0">
        <w:rPr>
          <w:bCs/>
          <w:lang w:val="en-GB"/>
        </w:rPr>
        <w:t xml:space="preserve"> 2000. 100 of the world's worst invasive alien species. A selection from the global Invasive Species database (IUCN). </w:t>
      </w:r>
      <w:hyperlink r:id="rId178" w:history="1">
        <w:r w:rsidRPr="00A074E0">
          <w:rPr>
            <w:rStyle w:val="Hyperlink"/>
            <w:bCs/>
            <w:lang w:val="en-GB"/>
          </w:rPr>
          <w:t>http://www.issg.org/pdf/publications/worst_100/english_100_worst.pdf</w:t>
        </w:r>
      </w:hyperlink>
      <w:bookmarkEnd w:id="183"/>
    </w:p>
    <w:p w14:paraId="4A99D6C6" w14:textId="3660D168" w:rsidR="00DF1C01" w:rsidRPr="00A074E0" w:rsidRDefault="00DF1C01" w:rsidP="00EE0EE9">
      <w:pPr>
        <w:pStyle w:val="Bodytextfirst"/>
        <w:ind w:left="284" w:hanging="284"/>
        <w:rPr>
          <w:lang w:val="en-GB"/>
        </w:rPr>
      </w:pPr>
      <w:bookmarkStart w:id="184" w:name="Lützen1998"/>
      <w:r w:rsidRPr="00A074E0">
        <w:rPr>
          <w:lang w:val="en-GB"/>
        </w:rPr>
        <w:lastRenderedPageBreak/>
        <w:t>Lützen, J.</w:t>
      </w:r>
      <w:r w:rsidR="00B52BA0" w:rsidRPr="00A074E0">
        <w:rPr>
          <w:lang w:val="en-GB"/>
        </w:rPr>
        <w:t>,</w:t>
      </w:r>
      <w:r w:rsidRPr="00A074E0">
        <w:rPr>
          <w:lang w:val="en-GB"/>
        </w:rPr>
        <w:t xml:space="preserve"> 1998. </w:t>
      </w:r>
      <w:r w:rsidRPr="00A074E0">
        <w:rPr>
          <w:i/>
          <w:iCs/>
          <w:lang w:val="en-GB"/>
        </w:rPr>
        <w:t>Styela clava</w:t>
      </w:r>
      <w:r w:rsidRPr="00A074E0">
        <w:rPr>
          <w:lang w:val="en-GB"/>
        </w:rPr>
        <w:t xml:space="preserve"> Herdman (Urochordata, Ascidiacea), a successful immigrant to North West Europe: ecology, propagation and chronology of spread. Helgoländer Meeresuntersuchungen 52, </w:t>
      </w:r>
      <w:r w:rsidR="00B52BA0" w:rsidRPr="00A074E0">
        <w:rPr>
          <w:lang w:val="en-GB"/>
        </w:rPr>
        <w:t xml:space="preserve">article </w:t>
      </w:r>
      <w:r w:rsidRPr="00A074E0">
        <w:rPr>
          <w:lang w:val="en-GB"/>
        </w:rPr>
        <w:t>383.</w:t>
      </w:r>
      <w:bookmarkEnd w:id="184"/>
    </w:p>
    <w:p w14:paraId="7F3F6E9A" w14:textId="57CA939E" w:rsidR="003E1F02" w:rsidRPr="00A074E0" w:rsidRDefault="003E1F02" w:rsidP="00EE0EE9">
      <w:pPr>
        <w:pStyle w:val="Bodytextfirst"/>
        <w:ind w:left="284" w:hanging="284"/>
        <w:rPr>
          <w:lang w:val="en-GB"/>
        </w:rPr>
      </w:pPr>
      <w:bookmarkStart w:id="185" w:name="Lyko2017"/>
      <w:r w:rsidRPr="00A074E0">
        <w:rPr>
          <w:lang w:val="en-GB"/>
        </w:rPr>
        <w:t>Lyko, F.</w:t>
      </w:r>
      <w:r w:rsidR="00B52BA0" w:rsidRPr="00A074E0">
        <w:rPr>
          <w:lang w:val="en-GB"/>
        </w:rPr>
        <w:t>,</w:t>
      </w:r>
      <w:r w:rsidRPr="00A074E0">
        <w:rPr>
          <w:lang w:val="en-GB"/>
        </w:rPr>
        <w:t xml:space="preserve"> 2017. The marbled crayfish (Decapoda: Cambaridae) represents an independent new species. Zootaxa 4363, 544</w:t>
      </w:r>
      <w:r w:rsidR="00B52BA0" w:rsidRPr="00A074E0">
        <w:rPr>
          <w:lang w:val="en-GB"/>
        </w:rPr>
        <w:t>–</w:t>
      </w:r>
      <w:r w:rsidRPr="00A074E0">
        <w:rPr>
          <w:lang w:val="en-GB"/>
        </w:rPr>
        <w:t>552</w:t>
      </w:r>
      <w:r w:rsidR="00B52BA0" w:rsidRPr="00A074E0">
        <w:rPr>
          <w:lang w:val="en-GB"/>
        </w:rPr>
        <w:t xml:space="preserve">. </w:t>
      </w:r>
      <w:hyperlink r:id="rId179" w:history="1">
        <w:r w:rsidR="00B52BA0" w:rsidRPr="00A074E0">
          <w:rPr>
            <w:rStyle w:val="Hyperlink"/>
            <w:lang w:val="en-GB"/>
          </w:rPr>
          <w:t>https://www.mapress.com/j/zt/article/view/zootaxa.4363.4.6/13271</w:t>
        </w:r>
      </w:hyperlink>
      <w:bookmarkEnd w:id="185"/>
    </w:p>
    <w:p w14:paraId="43CECADB" w14:textId="5B9A8BE3" w:rsidR="00D84FF8" w:rsidRPr="00A074E0" w:rsidRDefault="00D84FF8" w:rsidP="00EE0EE9">
      <w:pPr>
        <w:pStyle w:val="Bodytextfirst"/>
        <w:ind w:left="284" w:hanging="284"/>
        <w:rPr>
          <w:rStyle w:val="Hyperlink"/>
          <w:color w:val="auto"/>
          <w:shd w:val="clear" w:color="auto" w:fill="FCFCFC"/>
          <w:lang w:val="en-GB"/>
        </w:rPr>
      </w:pPr>
      <w:bookmarkStart w:id="186" w:name="Maekawaetal1996"/>
      <w:r w:rsidRPr="00A074E0">
        <w:rPr>
          <w:lang w:val="en-GB"/>
        </w:rPr>
        <w:t>Maekawa, K., Iguchi, K., Katano, O.</w:t>
      </w:r>
      <w:r w:rsidR="00B52BA0" w:rsidRPr="00A074E0">
        <w:rPr>
          <w:lang w:val="en-GB"/>
        </w:rPr>
        <w:t>,</w:t>
      </w:r>
      <w:r w:rsidRPr="00A074E0">
        <w:rPr>
          <w:lang w:val="en-GB"/>
        </w:rPr>
        <w:t xml:space="preserve"> 1996. Reproductive success in male Japanese minnows, </w:t>
      </w:r>
      <w:r w:rsidRPr="00A074E0">
        <w:rPr>
          <w:i/>
          <w:iCs/>
          <w:lang w:val="en-GB"/>
        </w:rPr>
        <w:t>Pseudorasbora parva</w:t>
      </w:r>
      <w:r w:rsidRPr="00A074E0">
        <w:rPr>
          <w:lang w:val="en-GB"/>
        </w:rPr>
        <w:t>: observations under experimental conditions. Ichthyol</w:t>
      </w:r>
      <w:r w:rsidR="00B52BA0" w:rsidRPr="00A074E0">
        <w:rPr>
          <w:lang w:val="en-GB"/>
        </w:rPr>
        <w:t>.</w:t>
      </w:r>
      <w:r w:rsidRPr="00A074E0">
        <w:rPr>
          <w:lang w:val="en-GB"/>
        </w:rPr>
        <w:t xml:space="preserve"> Res</w:t>
      </w:r>
      <w:r w:rsidR="00B52BA0" w:rsidRPr="00A074E0">
        <w:rPr>
          <w:lang w:val="en-GB"/>
        </w:rPr>
        <w:t>.</w:t>
      </w:r>
      <w:r w:rsidRPr="00A074E0">
        <w:rPr>
          <w:lang w:val="en-GB"/>
        </w:rPr>
        <w:t xml:space="preserve"> 43, 257</w:t>
      </w:r>
      <w:r w:rsidRPr="00A074E0">
        <w:rPr>
          <w:shd w:val="clear" w:color="auto" w:fill="FFFFFF"/>
          <w:lang w:val="en-GB"/>
        </w:rPr>
        <w:t>–</w:t>
      </w:r>
      <w:r w:rsidRPr="00A074E0">
        <w:rPr>
          <w:lang w:val="en-GB"/>
        </w:rPr>
        <w:t xml:space="preserve">266. </w:t>
      </w:r>
      <w:hyperlink r:id="rId180" w:history="1">
        <w:r w:rsidRPr="00A074E0">
          <w:rPr>
            <w:rStyle w:val="Hyperlink"/>
            <w:shd w:val="clear" w:color="auto" w:fill="FCFCFC"/>
            <w:lang w:val="en-GB"/>
          </w:rPr>
          <w:t>https://doi.org/10.1007/BF02347598</w:t>
        </w:r>
      </w:hyperlink>
      <w:bookmarkEnd w:id="186"/>
    </w:p>
    <w:p w14:paraId="06CB4C8B" w14:textId="0AEB8EFB" w:rsidR="00CE4720" w:rsidRPr="00A074E0" w:rsidRDefault="00CE4720" w:rsidP="00EE0EE9">
      <w:pPr>
        <w:pStyle w:val="Bodytextfirst"/>
        <w:ind w:left="284" w:hanging="284"/>
        <w:rPr>
          <w:lang w:val="en-GB"/>
        </w:rPr>
      </w:pPr>
      <w:bookmarkStart w:id="187" w:name="Mailho_Fontanaetal2018"/>
      <w:r w:rsidRPr="00A074E0">
        <w:rPr>
          <w:lang w:val="en-GB"/>
        </w:rPr>
        <w:t>Mailho-Fontana, P.L., Antoniazzi, M.M., Sciani, J.M., Pimenta, D.C., Barbaro, K.C., Jared, C.</w:t>
      </w:r>
      <w:r w:rsidR="00B52BA0" w:rsidRPr="00A074E0">
        <w:rPr>
          <w:lang w:val="en-GB"/>
        </w:rPr>
        <w:t>,</w:t>
      </w:r>
      <w:r w:rsidRPr="00A074E0">
        <w:rPr>
          <w:lang w:val="en-GB"/>
        </w:rPr>
        <w:t xml:space="preserve"> 2018. Morphological and biochemical characterization of the cutaneous poison glands in toads (</w:t>
      </w:r>
      <w:r w:rsidRPr="00A074E0">
        <w:rPr>
          <w:i/>
          <w:iCs/>
          <w:lang w:val="en-GB"/>
        </w:rPr>
        <w:t>Rhinella marina</w:t>
      </w:r>
      <w:r w:rsidRPr="00A074E0">
        <w:rPr>
          <w:lang w:val="en-GB"/>
        </w:rPr>
        <w:t xml:space="preserve"> group) from different environments. Frontiers Zool</w:t>
      </w:r>
      <w:r w:rsidR="00B52BA0" w:rsidRPr="00A074E0">
        <w:rPr>
          <w:lang w:val="en-GB"/>
        </w:rPr>
        <w:t>.</w:t>
      </w:r>
      <w:r w:rsidRPr="00A074E0">
        <w:rPr>
          <w:lang w:val="en-GB"/>
        </w:rPr>
        <w:t xml:space="preserve"> 15, </w:t>
      </w:r>
      <w:r w:rsidR="00B52BA0" w:rsidRPr="00A074E0">
        <w:rPr>
          <w:lang w:val="en-GB"/>
        </w:rPr>
        <w:t xml:space="preserve">article </w:t>
      </w:r>
      <w:r w:rsidRPr="00A074E0">
        <w:rPr>
          <w:lang w:val="en-GB"/>
        </w:rPr>
        <w:t>45</w:t>
      </w:r>
      <w:r w:rsidR="002C33AC" w:rsidRPr="00A074E0">
        <w:rPr>
          <w:lang w:val="en-GB"/>
        </w:rPr>
        <w:t xml:space="preserve">. </w:t>
      </w:r>
      <w:hyperlink r:id="rId181" w:history="1">
        <w:r w:rsidR="002C33AC" w:rsidRPr="00A074E0">
          <w:rPr>
            <w:rStyle w:val="Hyperlink"/>
            <w:lang w:val="en-GB"/>
          </w:rPr>
          <w:t>https://doi.org/10.1186/s12983-018-0294-5</w:t>
        </w:r>
      </w:hyperlink>
      <w:bookmarkEnd w:id="187"/>
    </w:p>
    <w:p w14:paraId="6F48FB7D" w14:textId="0D462548" w:rsidR="00D84FF8" w:rsidRPr="00A074E0" w:rsidRDefault="00D84FF8" w:rsidP="00EE0EE9">
      <w:pPr>
        <w:pStyle w:val="Bodytextfirst"/>
        <w:ind w:left="284" w:hanging="284"/>
        <w:rPr>
          <w:lang w:val="en-GB"/>
        </w:rPr>
      </w:pPr>
      <w:bookmarkStart w:id="188" w:name="Maitland2004"/>
      <w:r w:rsidRPr="00A074E0">
        <w:rPr>
          <w:lang w:val="en-GB"/>
        </w:rPr>
        <w:t>Maitland, P.S.</w:t>
      </w:r>
      <w:r w:rsidR="00AC3A45" w:rsidRPr="00A074E0">
        <w:rPr>
          <w:lang w:val="en-GB"/>
        </w:rPr>
        <w:t>,</w:t>
      </w:r>
      <w:r w:rsidRPr="00A074E0">
        <w:rPr>
          <w:lang w:val="en-GB"/>
        </w:rPr>
        <w:t xml:space="preserve"> 2004. Keys to the freshwater fish of great Britain and Ireland with notes on their distribution and ecology. Sci</w:t>
      </w:r>
      <w:r w:rsidR="00AC3A45" w:rsidRPr="00A074E0">
        <w:rPr>
          <w:lang w:val="en-GB"/>
        </w:rPr>
        <w:t>entific</w:t>
      </w:r>
      <w:r w:rsidRPr="00A074E0">
        <w:rPr>
          <w:lang w:val="en-GB"/>
        </w:rPr>
        <w:t xml:space="preserve"> Publ</w:t>
      </w:r>
      <w:r w:rsidR="00AC3A45" w:rsidRPr="00A074E0">
        <w:rPr>
          <w:lang w:val="en-GB"/>
        </w:rPr>
        <w:t>ication</w:t>
      </w:r>
      <w:r w:rsidRPr="00A074E0">
        <w:rPr>
          <w:lang w:val="en-GB"/>
        </w:rPr>
        <w:t xml:space="preserve"> No. 62</w:t>
      </w:r>
      <w:r w:rsidR="00AC3A45" w:rsidRPr="00A074E0">
        <w:rPr>
          <w:lang w:val="en-GB"/>
        </w:rPr>
        <w:t>,</w:t>
      </w:r>
      <w:r w:rsidRPr="00A074E0">
        <w:rPr>
          <w:lang w:val="en-GB"/>
        </w:rPr>
        <w:t xml:space="preserve"> Freshwater Biological Association, Ambleside</w:t>
      </w:r>
      <w:r w:rsidR="00AC3A45" w:rsidRPr="00A074E0">
        <w:rPr>
          <w:lang w:val="en-GB"/>
        </w:rPr>
        <w:t>, UK</w:t>
      </w:r>
      <w:r w:rsidRPr="00A074E0">
        <w:rPr>
          <w:lang w:val="en-GB"/>
        </w:rPr>
        <w:t>.</w:t>
      </w:r>
      <w:bookmarkEnd w:id="188"/>
    </w:p>
    <w:p w14:paraId="61F8C510" w14:textId="79B6ED73" w:rsidR="00087CFD" w:rsidRPr="00A074E0" w:rsidRDefault="00087CFD" w:rsidP="00EE0EE9">
      <w:pPr>
        <w:pStyle w:val="Bodytextfirst"/>
        <w:ind w:left="284" w:hanging="284"/>
        <w:rPr>
          <w:iCs/>
        </w:rPr>
      </w:pPr>
      <w:bookmarkStart w:id="189" w:name="Malejetal2017"/>
      <w:r w:rsidRPr="00A074E0">
        <w:rPr>
          <w:iCs/>
        </w:rPr>
        <w:t>Malej, A., Tirelli, V., Lučić, D., Paliaga, P., Vodopivec, M., Goruppi, A., Ancona, S., Benzi, M., Bettoso, N., Camatti, E., Ercolessi, M.</w:t>
      </w:r>
      <w:r w:rsidR="000439D1" w:rsidRPr="00A074E0">
        <w:rPr>
          <w:iCs/>
        </w:rPr>
        <w:t>,</w:t>
      </w:r>
      <w:r w:rsidRPr="00A074E0">
        <w:rPr>
          <w:iCs/>
        </w:rPr>
        <w:t xml:space="preserve"> 2017. </w:t>
      </w:r>
      <w:r w:rsidRPr="00A074E0">
        <w:rPr>
          <w:i/>
        </w:rPr>
        <w:t>Mnemiopsis leidyi</w:t>
      </w:r>
      <w:r w:rsidRPr="00A074E0">
        <w:rPr>
          <w:iCs/>
        </w:rPr>
        <w:t xml:space="preserve"> in the northern Adriatic: here to stay? J</w:t>
      </w:r>
      <w:r w:rsidR="000439D1" w:rsidRPr="00A074E0">
        <w:rPr>
          <w:iCs/>
        </w:rPr>
        <w:t xml:space="preserve">. </w:t>
      </w:r>
      <w:r w:rsidRPr="00A074E0">
        <w:rPr>
          <w:iCs/>
        </w:rPr>
        <w:t>Sea Res</w:t>
      </w:r>
      <w:r w:rsidR="000439D1" w:rsidRPr="00A074E0">
        <w:rPr>
          <w:iCs/>
        </w:rPr>
        <w:t>.</w:t>
      </w:r>
      <w:r w:rsidRPr="00A074E0">
        <w:rPr>
          <w:iCs/>
        </w:rPr>
        <w:t xml:space="preserve"> 124, 10–16. </w:t>
      </w:r>
      <w:hyperlink r:id="rId182" w:history="1">
        <w:r w:rsidRPr="00A074E0">
          <w:rPr>
            <w:rStyle w:val="Hyperlink"/>
            <w:iCs/>
          </w:rPr>
          <w:t>https://doi.org/10.1016/j.seares.2017.04.010</w:t>
        </w:r>
      </w:hyperlink>
      <w:bookmarkEnd w:id="189"/>
    </w:p>
    <w:p w14:paraId="4EF84072" w14:textId="65A84898" w:rsidR="00D85A08" w:rsidRPr="00A074E0" w:rsidRDefault="00D85A08" w:rsidP="00EE0EE9">
      <w:pPr>
        <w:pStyle w:val="Bodytextfirst"/>
        <w:ind w:left="284" w:hanging="284"/>
      </w:pPr>
      <w:bookmarkStart w:id="190" w:name="Mannéetal2013"/>
      <w:r w:rsidRPr="00A074E0">
        <w:rPr>
          <w:lang w:val="en-GB"/>
        </w:rPr>
        <w:t>Manné S, Poulet N, Dembski S</w:t>
      </w:r>
      <w:r w:rsidR="000439D1" w:rsidRPr="00A074E0">
        <w:rPr>
          <w:lang w:val="en-GB"/>
        </w:rPr>
        <w:t>,</w:t>
      </w:r>
      <w:r w:rsidRPr="00A074E0">
        <w:rPr>
          <w:lang w:val="en-GB"/>
        </w:rPr>
        <w:t xml:space="preserve"> 2013</w:t>
      </w:r>
      <w:r w:rsidR="000439D1" w:rsidRPr="00A074E0">
        <w:rPr>
          <w:lang w:val="en-GB"/>
        </w:rPr>
        <w:t>.</w:t>
      </w:r>
      <w:r w:rsidRPr="00A074E0">
        <w:rPr>
          <w:lang w:val="en-GB"/>
        </w:rPr>
        <w:t xml:space="preserve"> Colonisation</w:t>
      </w:r>
      <w:r w:rsidRPr="00A074E0">
        <w:t xml:space="preserve"> of the Rhine basin by non-native gobiids: an update of the situation in France. </w:t>
      </w:r>
      <w:r w:rsidRPr="00A074E0">
        <w:rPr>
          <w:iCs/>
        </w:rPr>
        <w:t>Knowl</w:t>
      </w:r>
      <w:r w:rsidR="000439D1" w:rsidRPr="00A074E0">
        <w:rPr>
          <w:iCs/>
        </w:rPr>
        <w:t>.</w:t>
      </w:r>
      <w:r w:rsidRPr="00A074E0">
        <w:rPr>
          <w:iCs/>
        </w:rPr>
        <w:t xml:space="preserve"> Manag</w:t>
      </w:r>
      <w:r w:rsidR="000439D1" w:rsidRPr="00A074E0">
        <w:rPr>
          <w:iCs/>
        </w:rPr>
        <w:t>.</w:t>
      </w:r>
      <w:r w:rsidRPr="00A074E0">
        <w:rPr>
          <w:iCs/>
        </w:rPr>
        <w:t xml:space="preserve"> Aquat</w:t>
      </w:r>
      <w:r w:rsidR="000439D1" w:rsidRPr="00A074E0">
        <w:rPr>
          <w:iCs/>
        </w:rPr>
        <w:t>.</w:t>
      </w:r>
      <w:r w:rsidRPr="00A074E0">
        <w:rPr>
          <w:iCs/>
        </w:rPr>
        <w:t xml:space="preserve"> Ec</w:t>
      </w:r>
      <w:r w:rsidR="000439D1" w:rsidRPr="00A074E0">
        <w:rPr>
          <w:iCs/>
        </w:rPr>
        <w:t>.</w:t>
      </w:r>
      <w:r w:rsidRPr="00A074E0">
        <w:t xml:space="preserve"> </w:t>
      </w:r>
      <w:r w:rsidR="000439D1" w:rsidRPr="00A074E0">
        <w:t xml:space="preserve">411, article </w:t>
      </w:r>
      <w:r w:rsidRPr="00A074E0">
        <w:t xml:space="preserve">02. </w:t>
      </w:r>
      <w:hyperlink r:id="rId183" w:history="1">
        <w:r w:rsidRPr="00A074E0">
          <w:rPr>
            <w:rStyle w:val="Hyperlink"/>
          </w:rPr>
          <w:t>https://doi.org/10.1051/kmae/2013069</w:t>
        </w:r>
      </w:hyperlink>
      <w:bookmarkEnd w:id="190"/>
    </w:p>
    <w:p w14:paraId="27AA42B2" w14:textId="4959C72E" w:rsidR="004514FA" w:rsidRPr="00A074E0" w:rsidRDefault="004514FA" w:rsidP="00EE0EE9">
      <w:pPr>
        <w:pStyle w:val="Bodytextfirst"/>
        <w:ind w:left="284" w:hanging="284"/>
        <w:rPr>
          <w:lang w:val="en-GB"/>
        </w:rPr>
      </w:pPr>
      <w:bookmarkStart w:id="191" w:name="Marretal2013"/>
      <w:r w:rsidRPr="00A074E0">
        <w:rPr>
          <w:lang w:val="en-GB"/>
        </w:rPr>
        <w:t xml:space="preserve">Marr, S.M., Olden, J.D., Leprieur, F., Arismendi, I., Ćaleta, M., Morgan, D.L., </w:t>
      </w:r>
      <w:r w:rsidR="00703FA2" w:rsidRPr="00A074E0">
        <w:rPr>
          <w:lang w:val="en-GB"/>
        </w:rPr>
        <w:t xml:space="preserve">Nocita, A., Šanda, R., Tarkhan, A.S., </w:t>
      </w:r>
      <w:r w:rsidRPr="00A074E0">
        <w:rPr>
          <w:lang w:val="en-GB"/>
        </w:rPr>
        <w:t>García-Berthou, E.</w:t>
      </w:r>
      <w:r w:rsidR="009F704C" w:rsidRPr="00A074E0">
        <w:rPr>
          <w:lang w:val="en-GB"/>
        </w:rPr>
        <w:t xml:space="preserve">, </w:t>
      </w:r>
      <w:r w:rsidRPr="00A074E0">
        <w:rPr>
          <w:lang w:val="en-GB"/>
        </w:rPr>
        <w:t xml:space="preserve">2013. A global assessment of freshwater fish </w:t>
      </w:r>
      <w:r w:rsidRPr="00A074E0">
        <w:rPr>
          <w:lang w:val="en-GB"/>
        </w:rPr>
        <w:lastRenderedPageBreak/>
        <w:t xml:space="preserve">introductions in mediterranean-climate regions. Hydrobiologia 719, 317–329. </w:t>
      </w:r>
      <w:hyperlink r:id="rId184" w:history="1">
        <w:r w:rsidRPr="00A074E0">
          <w:rPr>
            <w:rStyle w:val="Hyperlink"/>
            <w:lang w:val="en-GB"/>
          </w:rPr>
          <w:t>https://doi.org/10.1007/s10750-013-1486-9</w:t>
        </w:r>
      </w:hyperlink>
      <w:bookmarkEnd w:id="191"/>
    </w:p>
    <w:p w14:paraId="7A2D52B0" w14:textId="63FE791B" w:rsidR="00A57FA3" w:rsidRPr="00A074E0" w:rsidRDefault="00A57FA3" w:rsidP="00EE0EE9">
      <w:pPr>
        <w:pStyle w:val="Bodytextfirst"/>
        <w:ind w:left="284" w:hanging="284"/>
      </w:pPr>
      <w:bookmarkStart w:id="192" w:name="Marsdenetal1996"/>
      <w:r w:rsidRPr="00A074E0">
        <w:rPr>
          <w:lang w:val="en-GB"/>
        </w:rPr>
        <w:t>Marsden</w:t>
      </w:r>
      <w:r w:rsidR="009F704C" w:rsidRPr="00A074E0">
        <w:rPr>
          <w:lang w:val="en-GB"/>
        </w:rPr>
        <w:t>,</w:t>
      </w:r>
      <w:r w:rsidRPr="00A074E0">
        <w:rPr>
          <w:lang w:val="en-GB"/>
        </w:rPr>
        <w:t xml:space="preserve"> J</w:t>
      </w:r>
      <w:r w:rsidR="009F704C" w:rsidRPr="00A074E0">
        <w:rPr>
          <w:lang w:val="en-GB"/>
        </w:rPr>
        <w:t>.</w:t>
      </w:r>
      <w:r w:rsidRPr="00A074E0">
        <w:rPr>
          <w:lang w:val="en-GB"/>
        </w:rPr>
        <w:t>E</w:t>
      </w:r>
      <w:r w:rsidR="009F704C" w:rsidRPr="00A074E0">
        <w:rPr>
          <w:lang w:val="en-GB"/>
        </w:rPr>
        <w:t>.</w:t>
      </w:r>
      <w:r w:rsidRPr="00A074E0">
        <w:rPr>
          <w:lang w:val="en-GB"/>
        </w:rPr>
        <w:t>, Charlebois</w:t>
      </w:r>
      <w:r w:rsidR="009F704C" w:rsidRPr="00A074E0">
        <w:rPr>
          <w:lang w:val="en-GB"/>
        </w:rPr>
        <w:t>,</w:t>
      </w:r>
      <w:r w:rsidRPr="00A074E0">
        <w:rPr>
          <w:lang w:val="en-GB"/>
        </w:rPr>
        <w:t xml:space="preserve"> P</w:t>
      </w:r>
      <w:r w:rsidR="009F704C" w:rsidRPr="00A074E0">
        <w:rPr>
          <w:lang w:val="en-GB"/>
        </w:rPr>
        <w:t>.</w:t>
      </w:r>
      <w:r w:rsidRPr="00A074E0">
        <w:rPr>
          <w:lang w:val="en-GB"/>
        </w:rPr>
        <w:t>, Wolfe</w:t>
      </w:r>
      <w:r w:rsidR="009F704C" w:rsidRPr="00A074E0">
        <w:rPr>
          <w:lang w:val="en-GB"/>
        </w:rPr>
        <w:t>,</w:t>
      </w:r>
      <w:r w:rsidRPr="00A074E0">
        <w:rPr>
          <w:lang w:val="en-GB"/>
        </w:rPr>
        <w:t xml:space="preserve"> K</w:t>
      </w:r>
      <w:r w:rsidR="009F704C" w:rsidRPr="00A074E0">
        <w:rPr>
          <w:lang w:val="en-GB"/>
        </w:rPr>
        <w:t>.</w:t>
      </w:r>
      <w:r w:rsidRPr="00A074E0">
        <w:rPr>
          <w:lang w:val="en-GB"/>
        </w:rPr>
        <w:t>, Jude</w:t>
      </w:r>
      <w:r w:rsidR="009F704C" w:rsidRPr="00A074E0">
        <w:rPr>
          <w:lang w:val="en-GB"/>
        </w:rPr>
        <w:t>,</w:t>
      </w:r>
      <w:r w:rsidRPr="00A074E0">
        <w:rPr>
          <w:lang w:val="en-GB"/>
        </w:rPr>
        <w:t xml:space="preserve"> D</w:t>
      </w:r>
      <w:r w:rsidR="009F704C" w:rsidRPr="00A074E0">
        <w:rPr>
          <w:lang w:val="en-GB"/>
        </w:rPr>
        <w:t>.</w:t>
      </w:r>
      <w:r w:rsidRPr="00A074E0">
        <w:rPr>
          <w:lang w:val="en-GB"/>
        </w:rPr>
        <w:t>J</w:t>
      </w:r>
      <w:r w:rsidR="009F704C" w:rsidRPr="00A074E0">
        <w:rPr>
          <w:lang w:val="en-GB"/>
        </w:rPr>
        <w:t>.</w:t>
      </w:r>
      <w:r w:rsidRPr="00A074E0">
        <w:rPr>
          <w:lang w:val="en-GB"/>
        </w:rPr>
        <w:t>, Rudnicka</w:t>
      </w:r>
      <w:r w:rsidR="009F704C" w:rsidRPr="00A074E0">
        <w:rPr>
          <w:lang w:val="en-GB"/>
        </w:rPr>
        <w:t>,</w:t>
      </w:r>
      <w:r w:rsidRPr="00A074E0">
        <w:rPr>
          <w:lang w:val="en-GB"/>
        </w:rPr>
        <w:t xml:space="preserve"> S</w:t>
      </w:r>
      <w:r w:rsidR="009F704C" w:rsidRPr="00A074E0">
        <w:rPr>
          <w:lang w:val="en-GB"/>
        </w:rPr>
        <w:t>.,</w:t>
      </w:r>
      <w:r w:rsidRPr="00A074E0">
        <w:rPr>
          <w:lang w:val="en-GB"/>
        </w:rPr>
        <w:t xml:space="preserve"> 1996</w:t>
      </w:r>
      <w:r w:rsidR="009F704C" w:rsidRPr="00A074E0">
        <w:rPr>
          <w:lang w:val="en-GB"/>
        </w:rPr>
        <w:t>.</w:t>
      </w:r>
      <w:r w:rsidRPr="00A074E0">
        <w:rPr>
          <w:lang w:val="en-GB"/>
        </w:rPr>
        <w:t xml:space="preserve"> </w:t>
      </w:r>
      <w:r w:rsidRPr="00A074E0">
        <w:t>The round goby (</w:t>
      </w:r>
      <w:r w:rsidRPr="00A074E0">
        <w:rPr>
          <w:i/>
          <w:iCs/>
        </w:rPr>
        <w:t>Neogobius melanostomus</w:t>
      </w:r>
      <w:r w:rsidRPr="00A074E0">
        <w:t xml:space="preserve">): a </w:t>
      </w:r>
      <w:r w:rsidRPr="00A074E0">
        <w:rPr>
          <w:lang w:val="en-GB"/>
        </w:rPr>
        <w:t>review</w:t>
      </w:r>
      <w:r w:rsidRPr="00A074E0">
        <w:t xml:space="preserve"> of European and North American literature. INHS Center for Aquatic Ecology, Aquatic Ecology Technical Report 96/10. </w:t>
      </w:r>
      <w:hyperlink r:id="rId185" w:history="1">
        <w:r w:rsidRPr="00A074E0">
          <w:rPr>
            <w:rStyle w:val="Hyperlink"/>
          </w:rPr>
          <w:t>https://www.ideals.illinois.edu/bitstream/‌handle/‌2142/10174/‌inhscaev01996i00010_opt.pdf?sequence=2</w:t>
        </w:r>
      </w:hyperlink>
      <w:bookmarkEnd w:id="192"/>
    </w:p>
    <w:p w14:paraId="4B61829B" w14:textId="16822494" w:rsidR="003E1F02" w:rsidRPr="00A074E0" w:rsidRDefault="003E1F02" w:rsidP="00EE0EE9">
      <w:pPr>
        <w:pStyle w:val="Bodytextfirst"/>
        <w:ind w:left="284" w:hanging="284"/>
        <w:rPr>
          <w:lang w:val="en-GB"/>
        </w:rPr>
      </w:pPr>
      <w:bookmarkStart w:id="193" w:name="Martinetal2010"/>
      <w:r w:rsidRPr="00A074E0">
        <w:rPr>
          <w:lang w:val="en-GB"/>
        </w:rPr>
        <w:t>Martin, P., Dorn, N.J., Kawai, T., van der Heiden, C., Scholtz, G.</w:t>
      </w:r>
      <w:r w:rsidR="00C27AA5" w:rsidRPr="00A074E0">
        <w:rPr>
          <w:lang w:val="en-GB"/>
        </w:rPr>
        <w:t>,</w:t>
      </w:r>
      <w:r w:rsidRPr="00A074E0">
        <w:rPr>
          <w:lang w:val="en-GB"/>
        </w:rPr>
        <w:t xml:space="preserve"> 2010. The enigmatic Marmorkrebs (marbled crayfish) is the parthenogenetic form of </w:t>
      </w:r>
      <w:r w:rsidRPr="00A074E0">
        <w:rPr>
          <w:i/>
          <w:iCs/>
          <w:lang w:val="en-GB"/>
        </w:rPr>
        <w:t>Procambarus fallax</w:t>
      </w:r>
      <w:r w:rsidRPr="00A074E0">
        <w:rPr>
          <w:lang w:val="en-GB"/>
        </w:rPr>
        <w:t xml:space="preserve"> (Hagen, 1870). Contrib</w:t>
      </w:r>
      <w:r w:rsidR="00C27AA5" w:rsidRPr="00A074E0">
        <w:rPr>
          <w:lang w:val="en-GB"/>
        </w:rPr>
        <w:t xml:space="preserve">. </w:t>
      </w:r>
      <w:r w:rsidRPr="00A074E0">
        <w:rPr>
          <w:lang w:val="en-GB"/>
        </w:rPr>
        <w:t>Zool</w:t>
      </w:r>
      <w:r w:rsidR="00C27AA5" w:rsidRPr="00A074E0">
        <w:rPr>
          <w:lang w:val="en-GB"/>
        </w:rPr>
        <w:t>.</w:t>
      </w:r>
      <w:r w:rsidRPr="00A074E0">
        <w:rPr>
          <w:lang w:val="en-GB"/>
        </w:rPr>
        <w:t xml:space="preserve"> 79</w:t>
      </w:r>
      <w:r w:rsidR="00C27AA5" w:rsidRPr="00A074E0">
        <w:rPr>
          <w:lang w:val="en-GB"/>
        </w:rPr>
        <w:t>,</w:t>
      </w:r>
      <w:r w:rsidRPr="00A074E0">
        <w:rPr>
          <w:lang w:val="en-GB"/>
        </w:rPr>
        <w:t xml:space="preserve"> 107</w:t>
      </w:r>
      <w:r w:rsidR="00C27AA5" w:rsidRPr="00A074E0">
        <w:rPr>
          <w:lang w:val="en-GB"/>
        </w:rPr>
        <w:t>–</w:t>
      </w:r>
      <w:r w:rsidRPr="00A074E0">
        <w:rPr>
          <w:lang w:val="en-GB"/>
        </w:rPr>
        <w:t>118</w:t>
      </w:r>
      <w:r w:rsidR="00F80FEB" w:rsidRPr="00A074E0">
        <w:rPr>
          <w:lang w:val="en-GB"/>
        </w:rPr>
        <w:t xml:space="preserve">. </w:t>
      </w:r>
      <w:hyperlink r:id="rId186" w:history="1">
        <w:r w:rsidR="00F80FEB" w:rsidRPr="00A074E0">
          <w:rPr>
            <w:rStyle w:val="Hyperlink"/>
            <w:lang w:val="en-GB"/>
          </w:rPr>
          <w:t>https://doi.org/10.1163/18759866-07903003</w:t>
        </w:r>
      </w:hyperlink>
      <w:bookmarkEnd w:id="193"/>
    </w:p>
    <w:p w14:paraId="00F1149A" w14:textId="758D3087" w:rsidR="006441B6" w:rsidRPr="00A074E0" w:rsidRDefault="006441B6" w:rsidP="00EE0EE9">
      <w:pPr>
        <w:pStyle w:val="Bodytextfirst"/>
        <w:ind w:left="284" w:hanging="284"/>
      </w:pPr>
      <w:bookmarkStart w:id="194" w:name="Massonetal2018"/>
      <w:r w:rsidRPr="00A074E0">
        <w:t>Masson</w:t>
      </w:r>
      <w:r w:rsidR="00F80FEB" w:rsidRPr="00A074E0">
        <w:t>,</w:t>
      </w:r>
      <w:r w:rsidRPr="00A074E0">
        <w:t xml:space="preserve"> L</w:t>
      </w:r>
      <w:r w:rsidR="00F80FEB" w:rsidRPr="00A074E0">
        <w:t>.</w:t>
      </w:r>
      <w:r w:rsidRPr="00A074E0">
        <w:t>, Masson</w:t>
      </w:r>
      <w:r w:rsidR="00F80FEB" w:rsidRPr="00A074E0">
        <w:t>,</w:t>
      </w:r>
      <w:r w:rsidRPr="00A074E0">
        <w:t xml:space="preserve"> G</w:t>
      </w:r>
      <w:r w:rsidR="00F80FEB" w:rsidRPr="00A074E0">
        <w:t>.</w:t>
      </w:r>
      <w:r w:rsidRPr="00A074E0">
        <w:t>, Beisel</w:t>
      </w:r>
      <w:r w:rsidR="00F80FEB" w:rsidRPr="00A074E0">
        <w:t>,</w:t>
      </w:r>
      <w:r w:rsidRPr="00A074E0">
        <w:t xml:space="preserve"> J</w:t>
      </w:r>
      <w:r w:rsidR="00F80FEB" w:rsidRPr="00A074E0">
        <w:t>.</w:t>
      </w:r>
      <w:r w:rsidRPr="00A074E0">
        <w:t>N</w:t>
      </w:r>
      <w:r w:rsidR="00F80FEB" w:rsidRPr="00A074E0">
        <w:t>.</w:t>
      </w:r>
      <w:r w:rsidRPr="00A074E0">
        <w:t>, Gutowsky</w:t>
      </w:r>
      <w:r w:rsidR="00F80FEB" w:rsidRPr="00A074E0">
        <w:t>,</w:t>
      </w:r>
      <w:r w:rsidRPr="00A074E0">
        <w:t xml:space="preserve"> L</w:t>
      </w:r>
      <w:r w:rsidR="00F80FEB" w:rsidRPr="00A074E0">
        <w:t>.</w:t>
      </w:r>
      <w:r w:rsidRPr="00A074E0">
        <w:t>F</w:t>
      </w:r>
      <w:r w:rsidR="00F80FEB" w:rsidRPr="00A074E0">
        <w:t>.</w:t>
      </w:r>
      <w:r w:rsidRPr="00A074E0">
        <w:t>G</w:t>
      </w:r>
      <w:r w:rsidR="00F80FEB" w:rsidRPr="00A074E0">
        <w:t>.</w:t>
      </w:r>
      <w:r w:rsidRPr="00A074E0">
        <w:t>, Fox</w:t>
      </w:r>
      <w:r w:rsidR="00F80FEB" w:rsidRPr="00A074E0">
        <w:t>,</w:t>
      </w:r>
      <w:r w:rsidRPr="00A074E0">
        <w:t xml:space="preserve"> M</w:t>
      </w:r>
      <w:r w:rsidR="00F80FEB" w:rsidRPr="00A074E0">
        <w:t>.</w:t>
      </w:r>
      <w:r w:rsidRPr="00A074E0">
        <w:t>G</w:t>
      </w:r>
      <w:r w:rsidR="00F80FEB" w:rsidRPr="00A074E0">
        <w:t>.,</w:t>
      </w:r>
      <w:r w:rsidRPr="00A074E0">
        <w:t xml:space="preserve"> 2018</w:t>
      </w:r>
      <w:r w:rsidR="00F80FEB" w:rsidRPr="00A074E0">
        <w:t>.</w:t>
      </w:r>
      <w:r w:rsidRPr="00A074E0">
        <w:t xml:space="preserve"> Consistent life history shifts along invasion routes? An examination of round goby populations invading on two continents. </w:t>
      </w:r>
      <w:r w:rsidRPr="00A074E0">
        <w:rPr>
          <w:iCs/>
        </w:rPr>
        <w:t>Diver</w:t>
      </w:r>
      <w:r w:rsidR="00F80FEB" w:rsidRPr="00A074E0">
        <w:rPr>
          <w:iCs/>
        </w:rPr>
        <w:t>.</w:t>
      </w:r>
      <w:r w:rsidRPr="00A074E0">
        <w:rPr>
          <w:iCs/>
        </w:rPr>
        <w:t xml:space="preserve"> Distrib</w:t>
      </w:r>
      <w:r w:rsidR="00F80FEB" w:rsidRPr="00A074E0">
        <w:rPr>
          <w:iCs/>
        </w:rPr>
        <w:t>.</w:t>
      </w:r>
      <w:r w:rsidRPr="00A074E0">
        <w:rPr>
          <w:iCs/>
        </w:rPr>
        <w:t xml:space="preserve"> 24</w:t>
      </w:r>
      <w:r w:rsidR="00F80FEB" w:rsidRPr="00A074E0">
        <w:rPr>
          <w:iCs/>
        </w:rPr>
        <w:t xml:space="preserve">, </w:t>
      </w:r>
      <w:r w:rsidRPr="00A074E0">
        <w:t xml:space="preserve">841–852. </w:t>
      </w:r>
      <w:hyperlink r:id="rId187" w:history="1">
        <w:r w:rsidRPr="00A074E0">
          <w:rPr>
            <w:rStyle w:val="Hyperlink"/>
          </w:rPr>
          <w:t>https://doi.org/‌10.1111/‌ddi.12726</w:t>
        </w:r>
      </w:hyperlink>
      <w:bookmarkEnd w:id="194"/>
    </w:p>
    <w:p w14:paraId="4117A9A9" w14:textId="35600AE8" w:rsidR="00D84FF8" w:rsidRPr="00A074E0" w:rsidRDefault="00D84FF8" w:rsidP="00EE0EE9">
      <w:pPr>
        <w:pStyle w:val="Bodytextfirst"/>
        <w:ind w:left="284" w:hanging="284"/>
        <w:rPr>
          <w:lang w:val="en-GB"/>
        </w:rPr>
      </w:pPr>
      <w:bookmarkStart w:id="195" w:name="Mazzaetal2015"/>
      <w:r w:rsidRPr="00A074E0">
        <w:rPr>
          <w:lang w:val="en-GB"/>
        </w:rPr>
        <w:t>Mazza, G., Aquiloni, L., Inghilesi, A. F., Giuliani</w:t>
      </w:r>
      <w:r w:rsidR="00F80FEB" w:rsidRPr="00A074E0">
        <w:rPr>
          <w:lang w:val="en-GB"/>
        </w:rPr>
        <w:t>,</w:t>
      </w:r>
      <w:r w:rsidRPr="00A074E0">
        <w:rPr>
          <w:lang w:val="en-GB"/>
        </w:rPr>
        <w:t xml:space="preserve"> C., Lazzaro</w:t>
      </w:r>
      <w:r w:rsidR="00F80FEB" w:rsidRPr="00A074E0">
        <w:rPr>
          <w:lang w:val="en-GB"/>
        </w:rPr>
        <w:t>,</w:t>
      </w:r>
      <w:r w:rsidRPr="00A074E0">
        <w:rPr>
          <w:lang w:val="en-GB"/>
        </w:rPr>
        <w:t xml:space="preserve"> L., Ferretti</w:t>
      </w:r>
      <w:r w:rsidR="00F80FEB" w:rsidRPr="00A074E0">
        <w:rPr>
          <w:lang w:val="en-GB"/>
        </w:rPr>
        <w:t>,</w:t>
      </w:r>
      <w:r w:rsidRPr="00A074E0">
        <w:rPr>
          <w:lang w:val="en-GB"/>
        </w:rPr>
        <w:t xml:space="preserve"> G., </w:t>
      </w:r>
      <w:r w:rsidR="00F80FEB" w:rsidRPr="00A074E0">
        <w:rPr>
          <w:lang w:val="en-GB"/>
        </w:rPr>
        <w:t xml:space="preserve">Lastrucci, L., Foggi, G., </w:t>
      </w:r>
      <w:r w:rsidRPr="00A074E0">
        <w:rPr>
          <w:lang w:val="en-GB"/>
        </w:rPr>
        <w:t>Tricarico</w:t>
      </w:r>
      <w:r w:rsidR="00F80FEB" w:rsidRPr="00A074E0">
        <w:rPr>
          <w:lang w:val="en-GB"/>
        </w:rPr>
        <w:t>,</w:t>
      </w:r>
      <w:r w:rsidRPr="00A074E0">
        <w:rPr>
          <w:lang w:val="en-GB"/>
        </w:rPr>
        <w:t xml:space="preserve"> E.</w:t>
      </w:r>
      <w:r w:rsidR="00F80FEB" w:rsidRPr="00A074E0">
        <w:rPr>
          <w:lang w:val="en-GB"/>
        </w:rPr>
        <w:t>,</w:t>
      </w:r>
      <w:r w:rsidRPr="00A074E0">
        <w:rPr>
          <w:lang w:val="en-GB"/>
        </w:rPr>
        <w:t xml:space="preserve"> 2015. Aliens just a click away: the online aquarium trade in Italy. Manag</w:t>
      </w:r>
      <w:r w:rsidR="00F80FEB" w:rsidRPr="00A074E0">
        <w:rPr>
          <w:lang w:val="en-GB"/>
        </w:rPr>
        <w:t>. Biol. Inv.</w:t>
      </w:r>
      <w:r w:rsidRPr="00A074E0">
        <w:rPr>
          <w:lang w:val="en-GB"/>
        </w:rPr>
        <w:t xml:space="preserve"> 6,</w:t>
      </w:r>
      <w:r w:rsidRPr="00A074E0">
        <w:rPr>
          <w:i/>
          <w:iCs/>
          <w:lang w:val="en-GB"/>
        </w:rPr>
        <w:t xml:space="preserve"> </w:t>
      </w:r>
      <w:r w:rsidRPr="00A074E0">
        <w:rPr>
          <w:lang w:val="en-GB"/>
        </w:rPr>
        <w:t xml:space="preserve">253–261. </w:t>
      </w:r>
      <w:hyperlink r:id="rId188" w:history="1">
        <w:r w:rsidRPr="00A074E0">
          <w:rPr>
            <w:rStyle w:val="Hyperlink"/>
            <w:lang w:val="en-GB"/>
          </w:rPr>
          <w:t>http://dx.doi.org/10.3391/mbi.2015.6.3.04</w:t>
        </w:r>
      </w:hyperlink>
      <w:bookmarkEnd w:id="195"/>
    </w:p>
    <w:p w14:paraId="569AB64B" w14:textId="2347735F" w:rsidR="00345210" w:rsidRPr="00A074E0" w:rsidRDefault="00345210" w:rsidP="00EE0EE9">
      <w:pPr>
        <w:pStyle w:val="Bodytextfirst"/>
        <w:ind w:left="284" w:hanging="284"/>
        <w:rPr>
          <w:lang w:eastAsia="zh-CN"/>
        </w:rPr>
      </w:pPr>
      <w:bookmarkStart w:id="196" w:name="McCrimmon1968"/>
      <w:r w:rsidRPr="00A074E0">
        <w:rPr>
          <w:lang w:val="en-GB"/>
        </w:rPr>
        <w:t>McCrimmon</w:t>
      </w:r>
      <w:r w:rsidR="00F80FEB" w:rsidRPr="00A074E0">
        <w:rPr>
          <w:lang w:val="en-GB"/>
        </w:rPr>
        <w:t>,</w:t>
      </w:r>
      <w:r w:rsidRPr="00A074E0">
        <w:rPr>
          <w:lang w:eastAsia="zh-CN"/>
        </w:rPr>
        <w:t xml:space="preserve"> H</w:t>
      </w:r>
      <w:r w:rsidR="00F80FEB" w:rsidRPr="00A074E0">
        <w:rPr>
          <w:lang w:eastAsia="zh-CN"/>
        </w:rPr>
        <w:t>.</w:t>
      </w:r>
      <w:r w:rsidRPr="00A074E0">
        <w:rPr>
          <w:lang w:eastAsia="zh-CN"/>
        </w:rPr>
        <w:t>R</w:t>
      </w:r>
      <w:r w:rsidR="00F80FEB" w:rsidRPr="00A074E0">
        <w:rPr>
          <w:lang w:eastAsia="zh-CN"/>
        </w:rPr>
        <w:t>.,</w:t>
      </w:r>
      <w:r w:rsidRPr="00A074E0">
        <w:rPr>
          <w:lang w:eastAsia="zh-CN"/>
        </w:rPr>
        <w:t xml:space="preserve"> 1968. Carp in Canada. Bulletin of the Fisheries Research Board of Canada 165.</w:t>
      </w:r>
      <w:bookmarkEnd w:id="196"/>
    </w:p>
    <w:p w14:paraId="2D017481" w14:textId="3CB76226" w:rsidR="00127778" w:rsidRPr="00A074E0" w:rsidRDefault="00127778" w:rsidP="00EE0EE9">
      <w:pPr>
        <w:pStyle w:val="Bodytextfirst"/>
        <w:ind w:left="284" w:hanging="284"/>
        <w:rPr>
          <w:lang w:val="en-GB"/>
        </w:rPr>
      </w:pPr>
      <w:bookmarkStart w:id="197" w:name="McDonald2004"/>
      <w:r w:rsidRPr="00A074E0">
        <w:rPr>
          <w:lang w:val="en-GB"/>
        </w:rPr>
        <w:t>Mc</w:t>
      </w:r>
      <w:r w:rsidR="00B72405" w:rsidRPr="00A074E0">
        <w:rPr>
          <w:lang w:val="en-GB"/>
        </w:rPr>
        <w:t>D</w:t>
      </w:r>
      <w:r w:rsidRPr="00A074E0">
        <w:rPr>
          <w:lang w:val="en-GB"/>
        </w:rPr>
        <w:t>onald, J.</w:t>
      </w:r>
      <w:r w:rsidR="00F80FEB" w:rsidRPr="00A074E0">
        <w:rPr>
          <w:lang w:val="en-GB"/>
        </w:rPr>
        <w:t>,</w:t>
      </w:r>
      <w:r w:rsidRPr="00A074E0">
        <w:rPr>
          <w:lang w:val="en-GB"/>
        </w:rPr>
        <w:t xml:space="preserve"> 2004. The invasive pest species </w:t>
      </w:r>
      <w:r w:rsidRPr="00A074E0">
        <w:rPr>
          <w:i/>
          <w:iCs/>
          <w:lang w:val="en-GB"/>
        </w:rPr>
        <w:t>Ciona intestinalis</w:t>
      </w:r>
      <w:r w:rsidRPr="00A074E0">
        <w:rPr>
          <w:lang w:val="en-GB"/>
        </w:rPr>
        <w:t xml:space="preserve"> (Linnaeus, 1767) reported in a harbour in southern Western Australia. Mar</w:t>
      </w:r>
      <w:r w:rsidR="00F80FEB" w:rsidRPr="00A074E0">
        <w:rPr>
          <w:lang w:val="en-GB"/>
        </w:rPr>
        <w:t>.</w:t>
      </w:r>
      <w:r w:rsidRPr="00A074E0">
        <w:rPr>
          <w:lang w:val="en-GB"/>
        </w:rPr>
        <w:t xml:space="preserve"> Poll</w:t>
      </w:r>
      <w:r w:rsidR="00F80FEB" w:rsidRPr="00A074E0">
        <w:rPr>
          <w:lang w:val="en-GB"/>
        </w:rPr>
        <w:t>.</w:t>
      </w:r>
      <w:r w:rsidRPr="00A074E0">
        <w:rPr>
          <w:lang w:val="en-GB"/>
        </w:rPr>
        <w:t xml:space="preserve"> Bull</w:t>
      </w:r>
      <w:r w:rsidR="00F80FEB" w:rsidRPr="00A074E0">
        <w:rPr>
          <w:lang w:val="en-GB"/>
        </w:rPr>
        <w:t>.</w:t>
      </w:r>
      <w:r w:rsidRPr="00A074E0">
        <w:rPr>
          <w:lang w:val="en-GB"/>
        </w:rPr>
        <w:t xml:space="preserve"> 49, 868</w:t>
      </w:r>
      <w:r w:rsidR="00F80FEB" w:rsidRPr="00A074E0">
        <w:rPr>
          <w:lang w:val="en-GB"/>
        </w:rPr>
        <w:t>–</w:t>
      </w:r>
      <w:r w:rsidRPr="00A074E0">
        <w:rPr>
          <w:lang w:val="en-GB"/>
        </w:rPr>
        <w:t>870</w:t>
      </w:r>
      <w:r w:rsidR="00DB35CB" w:rsidRPr="00A074E0">
        <w:rPr>
          <w:lang w:val="en-GB"/>
        </w:rPr>
        <w:t xml:space="preserve">. </w:t>
      </w:r>
      <w:hyperlink r:id="rId189" w:history="1">
        <w:r w:rsidR="00DB35CB" w:rsidRPr="00A074E0">
          <w:rPr>
            <w:rStyle w:val="Hyperlink"/>
            <w:lang w:val="en-GB"/>
          </w:rPr>
          <w:t>https://doi.org/10.1016/j.marpolbul.2004.08.024</w:t>
        </w:r>
      </w:hyperlink>
      <w:bookmarkEnd w:id="197"/>
    </w:p>
    <w:p w14:paraId="3C15BA9C" w14:textId="241EEDB8" w:rsidR="000031DB" w:rsidRPr="00A074E0" w:rsidRDefault="000031DB" w:rsidP="00EE0EE9">
      <w:pPr>
        <w:pStyle w:val="Bodytextfirst"/>
        <w:ind w:left="284" w:hanging="284"/>
        <w:rPr>
          <w:bCs/>
          <w:lang w:val="en-GB"/>
        </w:rPr>
      </w:pPr>
      <w:bookmarkStart w:id="198" w:name="McKeown1996"/>
      <w:r w:rsidRPr="00A074E0">
        <w:rPr>
          <w:bCs/>
          <w:lang w:val="en-GB"/>
        </w:rPr>
        <w:t>McKeown, S.</w:t>
      </w:r>
      <w:r w:rsidR="00DB35CB" w:rsidRPr="00A074E0">
        <w:rPr>
          <w:bCs/>
          <w:lang w:val="en-GB"/>
        </w:rPr>
        <w:t xml:space="preserve">, </w:t>
      </w:r>
      <w:r w:rsidRPr="00A074E0">
        <w:rPr>
          <w:bCs/>
          <w:lang w:val="en-GB"/>
        </w:rPr>
        <w:t>1996. A field guide to reptiles and amphibians in the Hawaiian Islands. Diamond Head Publishing, Inc., Los Osos, California.</w:t>
      </w:r>
      <w:bookmarkEnd w:id="198"/>
    </w:p>
    <w:p w14:paraId="5CBFEE1C" w14:textId="24642D74" w:rsidR="00D84FF8" w:rsidRPr="00A074E0" w:rsidRDefault="00D84FF8" w:rsidP="00EE0EE9">
      <w:pPr>
        <w:pStyle w:val="Bodytextfirst"/>
        <w:ind w:left="284" w:hanging="284"/>
        <w:rPr>
          <w:rStyle w:val="Hyperlink"/>
          <w:color w:val="auto"/>
          <w:lang w:val="en-GB"/>
        </w:rPr>
      </w:pPr>
      <w:bookmarkStart w:id="199" w:name="Merceretal2009"/>
      <w:r w:rsidRPr="00A074E0">
        <w:rPr>
          <w:lang w:val="en-GB"/>
        </w:rPr>
        <w:lastRenderedPageBreak/>
        <w:t>Mercer, J.M., Whitlatch, R.B., Osman, R.W.</w:t>
      </w:r>
      <w:r w:rsidR="00D83986" w:rsidRPr="00A074E0">
        <w:rPr>
          <w:lang w:val="en-GB"/>
        </w:rPr>
        <w:t>,</w:t>
      </w:r>
      <w:r w:rsidRPr="00A074E0">
        <w:rPr>
          <w:lang w:val="en-GB"/>
        </w:rPr>
        <w:t xml:space="preserve"> 2009. Potential effects of the invasive colonial ascidian (Dide</w:t>
      </w:r>
      <w:r w:rsidRPr="00A074E0">
        <w:rPr>
          <w:i/>
          <w:lang w:val="en-GB"/>
        </w:rPr>
        <w:t>mnum vexillum</w:t>
      </w:r>
      <w:r w:rsidRPr="00A074E0">
        <w:rPr>
          <w:lang w:val="en-GB"/>
        </w:rPr>
        <w:t>, Kott, 2002) on pebble-cobble bottom habitats in Long Island Sound, USA. Aquat</w:t>
      </w:r>
      <w:r w:rsidR="00D83986" w:rsidRPr="00A074E0">
        <w:rPr>
          <w:lang w:val="en-GB"/>
        </w:rPr>
        <w:t>.</w:t>
      </w:r>
      <w:r w:rsidRPr="00A074E0">
        <w:rPr>
          <w:lang w:val="en-GB"/>
        </w:rPr>
        <w:t xml:space="preserve"> Invasions 4, 133–142. </w:t>
      </w:r>
      <w:hyperlink r:id="rId190" w:history="1">
        <w:r w:rsidRPr="00A074E0">
          <w:rPr>
            <w:rStyle w:val="Hyperlink"/>
            <w:lang w:val="en-GB"/>
          </w:rPr>
          <w:t>https://doi.org/10.3391/ai. 2009.4.1.14</w:t>
        </w:r>
      </w:hyperlink>
      <w:bookmarkEnd w:id="199"/>
    </w:p>
    <w:p w14:paraId="48C6A43E" w14:textId="4E35041C" w:rsidR="00AE6C79" w:rsidRPr="00A074E0" w:rsidRDefault="00AE6C79" w:rsidP="00EE0EE9">
      <w:pPr>
        <w:pStyle w:val="Bodytextfirst"/>
        <w:ind w:left="284" w:hanging="284"/>
        <w:rPr>
          <w:lang w:val="es-ES"/>
        </w:rPr>
      </w:pPr>
      <w:bookmarkStart w:id="200" w:name="Mieiroetal2001"/>
      <w:r w:rsidRPr="00A074E0">
        <w:rPr>
          <w:lang w:val="es-ES"/>
        </w:rPr>
        <w:t>Mieiro</w:t>
      </w:r>
      <w:r w:rsidR="00D83986" w:rsidRPr="00A074E0">
        <w:rPr>
          <w:lang w:val="es-ES"/>
        </w:rPr>
        <w:t>,</w:t>
      </w:r>
      <w:r w:rsidRPr="00A074E0">
        <w:rPr>
          <w:lang w:val="es-ES"/>
        </w:rPr>
        <w:t xml:space="preserve"> C</w:t>
      </w:r>
      <w:r w:rsidR="00D83986" w:rsidRPr="00A074E0">
        <w:rPr>
          <w:lang w:val="es-ES"/>
        </w:rPr>
        <w:t>.</w:t>
      </w:r>
      <w:r w:rsidRPr="00A074E0">
        <w:rPr>
          <w:lang w:val="es-ES"/>
        </w:rPr>
        <w:t>L</w:t>
      </w:r>
      <w:r w:rsidR="00D83986" w:rsidRPr="00A074E0">
        <w:rPr>
          <w:lang w:val="es-ES"/>
        </w:rPr>
        <w:t>.</w:t>
      </w:r>
      <w:r w:rsidRPr="00A074E0">
        <w:rPr>
          <w:lang w:val="es-ES"/>
        </w:rPr>
        <w:t>, Cabral</w:t>
      </w:r>
      <w:r w:rsidR="00D83986" w:rsidRPr="00A074E0">
        <w:rPr>
          <w:lang w:val="es-ES"/>
        </w:rPr>
        <w:t>,</w:t>
      </w:r>
      <w:r w:rsidRPr="00A074E0">
        <w:rPr>
          <w:lang w:val="es-ES"/>
        </w:rPr>
        <w:t xml:space="preserve"> J</w:t>
      </w:r>
      <w:r w:rsidR="00D83986" w:rsidRPr="00A074E0">
        <w:rPr>
          <w:lang w:val="es-ES"/>
        </w:rPr>
        <w:t>.</w:t>
      </w:r>
      <w:r w:rsidRPr="00A074E0">
        <w:rPr>
          <w:lang w:val="es-ES"/>
        </w:rPr>
        <w:t>A</w:t>
      </w:r>
      <w:r w:rsidR="00D83986" w:rsidRPr="00A074E0">
        <w:rPr>
          <w:lang w:val="es-ES"/>
        </w:rPr>
        <w:t>.</w:t>
      </w:r>
      <w:r w:rsidRPr="00A074E0">
        <w:rPr>
          <w:lang w:val="es-ES"/>
        </w:rPr>
        <w:t>, Marques</w:t>
      </w:r>
      <w:r w:rsidR="00D83986" w:rsidRPr="00A074E0">
        <w:rPr>
          <w:lang w:val="es-ES"/>
        </w:rPr>
        <w:t>,</w:t>
      </w:r>
      <w:r w:rsidRPr="00A074E0">
        <w:rPr>
          <w:lang w:val="es-ES"/>
        </w:rPr>
        <w:t xml:space="preserve"> J</w:t>
      </w:r>
      <w:r w:rsidR="00D83986" w:rsidRPr="00A074E0">
        <w:rPr>
          <w:lang w:val="es-ES"/>
        </w:rPr>
        <w:t>.</w:t>
      </w:r>
      <w:r w:rsidRPr="00A074E0">
        <w:rPr>
          <w:lang w:val="es-ES"/>
        </w:rPr>
        <w:t>C</w:t>
      </w:r>
      <w:r w:rsidR="00D83986" w:rsidRPr="00A074E0">
        <w:rPr>
          <w:lang w:val="es-ES"/>
        </w:rPr>
        <w:t>.,</w:t>
      </w:r>
      <w:r w:rsidRPr="00A074E0">
        <w:rPr>
          <w:lang w:val="es-ES"/>
        </w:rPr>
        <w:t xml:space="preserve"> 2001</w:t>
      </w:r>
      <w:r w:rsidR="00D83986" w:rsidRPr="00A074E0">
        <w:rPr>
          <w:lang w:val="es-ES"/>
        </w:rPr>
        <w:t>.</w:t>
      </w:r>
      <w:r w:rsidRPr="00A074E0">
        <w:rPr>
          <w:lang w:val="es-ES"/>
        </w:rPr>
        <w:t xml:space="preserve"> </w:t>
      </w:r>
      <w:r w:rsidRPr="00A074E0">
        <w:t>Predation pressure of introduced mosquitofish (</w:t>
      </w:r>
      <w:r w:rsidRPr="00A074E0">
        <w:rPr>
          <w:i/>
          <w:iCs/>
        </w:rPr>
        <w:t>Gambusia holbrooki</w:t>
      </w:r>
      <w:r w:rsidRPr="00A074E0">
        <w:t xml:space="preserve"> Girard), on the native </w:t>
      </w:r>
      <w:r w:rsidRPr="00A074E0">
        <w:rPr>
          <w:lang w:val="en-GB"/>
        </w:rPr>
        <w:t>zooplankton</w:t>
      </w:r>
      <w:r w:rsidRPr="00A074E0">
        <w:t xml:space="preserve"> community. A case-study from representative habitats in the lower Mondego River Valley (Portugal). </w:t>
      </w:r>
      <w:r w:rsidRPr="00A074E0">
        <w:rPr>
          <w:iCs/>
          <w:lang w:val="es-ES"/>
        </w:rPr>
        <w:t>Limnetica 20</w:t>
      </w:r>
      <w:r w:rsidR="00D83986" w:rsidRPr="00A074E0">
        <w:rPr>
          <w:iCs/>
          <w:lang w:val="es-ES"/>
        </w:rPr>
        <w:t xml:space="preserve">, </w:t>
      </w:r>
      <w:r w:rsidRPr="00A074E0">
        <w:rPr>
          <w:lang w:val="es-ES"/>
        </w:rPr>
        <w:t xml:space="preserve">279–292. </w:t>
      </w:r>
      <w:hyperlink r:id="rId191" w:history="1">
        <w:r w:rsidRPr="00A074E0">
          <w:rPr>
            <w:rStyle w:val="Hyperlink"/>
            <w:lang w:val="es-ES"/>
          </w:rPr>
          <w:t>http://www.limnetica.com/documentos/limnetica/limnetica-20-2-p-279.pdf</w:t>
        </w:r>
      </w:hyperlink>
      <w:bookmarkEnd w:id="200"/>
    </w:p>
    <w:p w14:paraId="4A1E896E" w14:textId="0EFA0945" w:rsidR="00D84FF8" w:rsidRPr="00A074E0" w:rsidRDefault="00D84FF8" w:rsidP="00EE0EE9">
      <w:pPr>
        <w:pStyle w:val="Bodytextfirst"/>
        <w:ind w:left="284" w:hanging="284"/>
        <w:rPr>
          <w:lang w:val="en-GB"/>
        </w:rPr>
      </w:pPr>
      <w:bookmarkStart w:id="201" w:name="Millar1971"/>
      <w:r w:rsidRPr="00A074E0">
        <w:rPr>
          <w:lang w:val="en-GB"/>
        </w:rPr>
        <w:t>Millar, R.H.</w:t>
      </w:r>
      <w:r w:rsidR="00D83986" w:rsidRPr="00A074E0">
        <w:rPr>
          <w:lang w:val="en-GB"/>
        </w:rPr>
        <w:t>,</w:t>
      </w:r>
      <w:r w:rsidRPr="00A074E0">
        <w:rPr>
          <w:lang w:val="en-GB"/>
        </w:rPr>
        <w:t xml:space="preserve"> 1971. The biology of ascidians. Advances Mar</w:t>
      </w:r>
      <w:r w:rsidR="00D83986" w:rsidRPr="00A074E0">
        <w:rPr>
          <w:lang w:val="en-GB"/>
        </w:rPr>
        <w:t>.</w:t>
      </w:r>
      <w:r w:rsidRPr="00A074E0">
        <w:rPr>
          <w:lang w:val="en-GB"/>
        </w:rPr>
        <w:t xml:space="preserve"> Biol</w:t>
      </w:r>
      <w:r w:rsidR="00D83986" w:rsidRPr="00A074E0">
        <w:rPr>
          <w:lang w:val="en-GB"/>
        </w:rPr>
        <w:t>.</w:t>
      </w:r>
      <w:r w:rsidRPr="00A074E0">
        <w:rPr>
          <w:lang w:val="en-GB"/>
        </w:rPr>
        <w:t xml:space="preserve"> 9, 1–100. </w:t>
      </w:r>
      <w:hyperlink r:id="rId192" w:history="1">
        <w:r w:rsidRPr="00A074E0">
          <w:rPr>
            <w:rStyle w:val="Hyperlink"/>
            <w:lang w:val="en-GB"/>
          </w:rPr>
          <w:t>https://doi.org/10.1016/S0065-2881(08)60341-7</w:t>
        </w:r>
      </w:hyperlink>
      <w:bookmarkEnd w:id="201"/>
    </w:p>
    <w:p w14:paraId="408D4692" w14:textId="5C5EAFD1" w:rsidR="00E81522" w:rsidRPr="00A074E0" w:rsidRDefault="00E81522" w:rsidP="00EE0EE9">
      <w:pPr>
        <w:pStyle w:val="Bodytextfirst"/>
        <w:ind w:left="284" w:hanging="284"/>
        <w:rPr>
          <w:lang w:val="en-GB"/>
        </w:rPr>
      </w:pPr>
      <w:bookmarkStart w:id="202" w:name="Mladineo2006"/>
      <w:r w:rsidRPr="00A074E0">
        <w:rPr>
          <w:lang w:val="en-GB"/>
        </w:rPr>
        <w:t>Mladineo, I.</w:t>
      </w:r>
      <w:r w:rsidR="00D83986" w:rsidRPr="00A074E0">
        <w:rPr>
          <w:lang w:val="en-GB"/>
        </w:rPr>
        <w:t>,</w:t>
      </w:r>
      <w:r w:rsidRPr="00A074E0">
        <w:rPr>
          <w:lang w:val="en-GB"/>
        </w:rPr>
        <w:t xml:space="preserve"> 2006. Check list of the parasitofauna in Adriatic sea cage-reared fish. Acta </w:t>
      </w:r>
      <w:r w:rsidR="00D83986" w:rsidRPr="00A074E0">
        <w:rPr>
          <w:lang w:val="en-GB"/>
        </w:rPr>
        <w:t>Veter.</w:t>
      </w:r>
      <w:r w:rsidRPr="00A074E0">
        <w:rPr>
          <w:lang w:val="en-GB"/>
        </w:rPr>
        <w:t xml:space="preserve"> 56, 285</w:t>
      </w:r>
      <w:r w:rsidR="00D83986" w:rsidRPr="00A074E0">
        <w:rPr>
          <w:lang w:val="en-GB"/>
        </w:rPr>
        <w:t>–</w:t>
      </w:r>
      <w:r w:rsidRPr="00A074E0">
        <w:rPr>
          <w:lang w:val="en-GB"/>
        </w:rPr>
        <w:t xml:space="preserve">292. </w:t>
      </w:r>
      <w:hyperlink r:id="rId193" w:history="1">
        <w:r w:rsidRPr="00A074E0">
          <w:rPr>
            <w:rStyle w:val="Hyperlink"/>
            <w:lang w:val="en-GB"/>
          </w:rPr>
          <w:t>https://doi.org/10.2298/AVB0603285M</w:t>
        </w:r>
      </w:hyperlink>
      <w:bookmarkEnd w:id="202"/>
    </w:p>
    <w:p w14:paraId="1B1859C7" w14:textId="6B6AD809" w:rsidR="00653D22" w:rsidRPr="00A074E0" w:rsidRDefault="00653D22" w:rsidP="00EE0EE9">
      <w:pPr>
        <w:pStyle w:val="Bodytextfirst"/>
        <w:ind w:left="284" w:hanging="284"/>
        <w:rPr>
          <w:lang w:val="en-GB"/>
        </w:rPr>
      </w:pPr>
      <w:bookmarkStart w:id="203" w:name="Mooreetal2014"/>
      <w:r w:rsidRPr="00A074E0">
        <w:rPr>
          <w:lang w:val="en-GB"/>
        </w:rPr>
        <w:t>Moore, A.M., Vercaemer, B., DiBacco, C., Sephton, D., Ma, K.C.</w:t>
      </w:r>
      <w:r w:rsidR="00D83986" w:rsidRPr="00A074E0">
        <w:rPr>
          <w:lang w:val="en-GB"/>
        </w:rPr>
        <w:t>,</w:t>
      </w:r>
      <w:r w:rsidRPr="00A074E0">
        <w:rPr>
          <w:lang w:val="en-GB"/>
        </w:rPr>
        <w:t xml:space="preserve"> 2014. Invading Nova Scotia: first records of </w:t>
      </w:r>
      <w:r w:rsidRPr="00A074E0">
        <w:rPr>
          <w:i/>
          <w:iCs/>
          <w:lang w:val="en-GB"/>
        </w:rPr>
        <w:t>Didemnum vexillum</w:t>
      </w:r>
      <w:r w:rsidRPr="00A074E0">
        <w:rPr>
          <w:lang w:val="en-GB"/>
        </w:rPr>
        <w:t xml:space="preserve"> Kott, 2002 and four more non-indigenous invertebrates in 2012 and 2013. BioInvasions Record</w:t>
      </w:r>
      <w:r w:rsidR="00D83986" w:rsidRPr="00A074E0">
        <w:rPr>
          <w:lang w:val="en-GB"/>
        </w:rPr>
        <w:t>s</w:t>
      </w:r>
      <w:r w:rsidRPr="00A074E0">
        <w:rPr>
          <w:lang w:val="en-GB"/>
        </w:rPr>
        <w:t xml:space="preserve"> 3</w:t>
      </w:r>
      <w:r w:rsidR="00D83986" w:rsidRPr="00A074E0">
        <w:rPr>
          <w:lang w:val="en-GB"/>
        </w:rPr>
        <w:t xml:space="preserve">, 225–234. </w:t>
      </w:r>
      <w:hyperlink r:id="rId194" w:history="1">
        <w:r w:rsidR="00D83986" w:rsidRPr="00A074E0">
          <w:rPr>
            <w:rStyle w:val="Hyperlink"/>
            <w:lang w:val="en-GB"/>
          </w:rPr>
          <w:t>https://doi.org/10.3391/bir.2014.3.4.03</w:t>
        </w:r>
      </w:hyperlink>
      <w:bookmarkEnd w:id="203"/>
    </w:p>
    <w:p w14:paraId="5471C95A" w14:textId="42FF6F6A" w:rsidR="00B35A41" w:rsidRPr="00A074E0" w:rsidRDefault="00B35A41" w:rsidP="00EE0EE9">
      <w:pPr>
        <w:pStyle w:val="Bodytextfirst"/>
        <w:ind w:left="284" w:hanging="284"/>
        <w:rPr>
          <w:rStyle w:val="Hyperlink"/>
          <w:lang w:val="en-GB"/>
        </w:rPr>
      </w:pPr>
      <w:bookmarkStart w:id="204" w:name="Morris2009"/>
      <w:r w:rsidRPr="00A074E0">
        <w:rPr>
          <w:lang w:val="en-GB"/>
        </w:rPr>
        <w:t>Morris, J.A.</w:t>
      </w:r>
      <w:r w:rsidR="00D83986" w:rsidRPr="00A074E0">
        <w:rPr>
          <w:lang w:val="en-GB"/>
        </w:rPr>
        <w:t>,</w:t>
      </w:r>
      <w:r w:rsidRPr="00A074E0">
        <w:rPr>
          <w:lang w:val="en-GB"/>
        </w:rPr>
        <w:t xml:space="preserve"> 2009. The biology and ecology of the Invasive Indo-Pacific Lionfish. PhD Thesis, North Carolina State University. </w:t>
      </w:r>
      <w:hyperlink r:id="rId195" w:history="1">
        <w:r w:rsidRPr="00A074E0">
          <w:rPr>
            <w:rStyle w:val="Hyperlink"/>
            <w:lang w:val="en-GB"/>
          </w:rPr>
          <w:t>https://repository.lib.ncsu.edu/handle/1840.16/3983</w:t>
        </w:r>
      </w:hyperlink>
      <w:bookmarkEnd w:id="204"/>
    </w:p>
    <w:p w14:paraId="03AA6586" w14:textId="76DAC4F8" w:rsidR="00D84FF8" w:rsidRPr="00A074E0" w:rsidRDefault="00D84FF8" w:rsidP="00EE0EE9">
      <w:pPr>
        <w:pStyle w:val="Bodytextfirst"/>
        <w:ind w:left="284" w:hanging="284"/>
        <w:rPr>
          <w:lang w:val="en-GB"/>
        </w:rPr>
      </w:pPr>
      <w:bookmarkStart w:id="205" w:name="MorrisCarman2012"/>
      <w:r w:rsidRPr="00A074E0">
        <w:rPr>
          <w:lang w:val="en-GB"/>
        </w:rPr>
        <w:t>Morris, J.A., Carman, M.R.</w:t>
      </w:r>
      <w:r w:rsidR="00D83986" w:rsidRPr="00A074E0">
        <w:rPr>
          <w:lang w:val="en-GB"/>
        </w:rPr>
        <w:t>,</w:t>
      </w:r>
      <w:r w:rsidRPr="00A074E0">
        <w:rPr>
          <w:lang w:val="en-GB"/>
        </w:rPr>
        <w:t xml:space="preserve"> 2012. Fragment reattachment, reproductive status, and health indicators of the invasive colonial tunicate </w:t>
      </w:r>
      <w:r w:rsidRPr="00A074E0">
        <w:rPr>
          <w:i/>
          <w:lang w:val="en-GB"/>
        </w:rPr>
        <w:t>Didemnum vexillum</w:t>
      </w:r>
      <w:r w:rsidRPr="00A074E0">
        <w:rPr>
          <w:lang w:val="en-GB"/>
        </w:rPr>
        <w:t xml:space="preserve"> with implications for dispersal. Biol</w:t>
      </w:r>
      <w:r w:rsidR="00D83986" w:rsidRPr="00A074E0">
        <w:rPr>
          <w:lang w:val="en-GB"/>
        </w:rPr>
        <w:t>.</w:t>
      </w:r>
      <w:r w:rsidRPr="00A074E0">
        <w:rPr>
          <w:lang w:val="en-GB"/>
        </w:rPr>
        <w:t xml:space="preserve"> Invasions 14, 2133–2140. </w:t>
      </w:r>
      <w:hyperlink r:id="rId196" w:history="1">
        <w:r w:rsidRPr="00A074E0">
          <w:rPr>
            <w:rStyle w:val="Hyperlink"/>
            <w:lang w:val="en-GB"/>
          </w:rPr>
          <w:t>https://doi.org/10.1007/s10530-012-0219-8</w:t>
        </w:r>
      </w:hyperlink>
      <w:bookmarkEnd w:id="205"/>
    </w:p>
    <w:p w14:paraId="1331A625" w14:textId="376A1348" w:rsidR="00075EC7" w:rsidRPr="00A074E0" w:rsidRDefault="00075EC7" w:rsidP="00EE0EE9">
      <w:pPr>
        <w:pStyle w:val="Bodytextfirst"/>
        <w:ind w:left="284" w:hanging="284"/>
        <w:rPr>
          <w:lang w:val="en-GB"/>
        </w:rPr>
      </w:pPr>
      <w:bookmarkStart w:id="206" w:name="Moyle1973"/>
      <w:r w:rsidRPr="00A074E0">
        <w:rPr>
          <w:lang w:val="en-GB"/>
        </w:rPr>
        <w:t>Moyle, P.B.</w:t>
      </w:r>
      <w:r w:rsidR="00D83986" w:rsidRPr="00A074E0">
        <w:rPr>
          <w:lang w:val="en-GB"/>
        </w:rPr>
        <w:t>,</w:t>
      </w:r>
      <w:r w:rsidRPr="00A074E0">
        <w:rPr>
          <w:lang w:val="en-GB"/>
        </w:rPr>
        <w:t xml:space="preserve"> 1973. Effects of introduced bullfrogs, </w:t>
      </w:r>
      <w:r w:rsidRPr="00A074E0">
        <w:rPr>
          <w:i/>
          <w:iCs/>
          <w:lang w:val="en-GB"/>
        </w:rPr>
        <w:t>Rana catesbeiana</w:t>
      </w:r>
      <w:r w:rsidRPr="00A074E0">
        <w:rPr>
          <w:lang w:val="en-GB"/>
        </w:rPr>
        <w:t>, on the native frogs of the San Joaquin Valley, California. Copeia</w:t>
      </w:r>
      <w:r w:rsidR="00D83986" w:rsidRPr="00A074E0">
        <w:rPr>
          <w:lang w:val="en-GB"/>
        </w:rPr>
        <w:t xml:space="preserve"> 1973,</w:t>
      </w:r>
      <w:r w:rsidRPr="00A074E0">
        <w:rPr>
          <w:lang w:val="en-GB"/>
        </w:rPr>
        <w:t xml:space="preserve"> 18</w:t>
      </w:r>
      <w:r w:rsidR="00D83986" w:rsidRPr="00A074E0">
        <w:rPr>
          <w:lang w:val="en-GB"/>
        </w:rPr>
        <w:t>–</w:t>
      </w:r>
      <w:r w:rsidRPr="00A074E0">
        <w:rPr>
          <w:lang w:val="en-GB"/>
        </w:rPr>
        <w:t xml:space="preserve">22. </w:t>
      </w:r>
      <w:hyperlink r:id="rId197" w:history="1">
        <w:r w:rsidRPr="00A074E0">
          <w:rPr>
            <w:rStyle w:val="Hyperlink"/>
            <w:lang w:val="en-GB"/>
          </w:rPr>
          <w:t>https://doi.org/10.2307/1442351</w:t>
        </w:r>
      </w:hyperlink>
      <w:bookmarkEnd w:id="206"/>
    </w:p>
    <w:p w14:paraId="30FAB974" w14:textId="0FFACD4D" w:rsidR="00345210" w:rsidRPr="00A074E0" w:rsidRDefault="00345210" w:rsidP="00EE0EE9">
      <w:pPr>
        <w:pStyle w:val="Bodytextfirst"/>
        <w:ind w:left="284" w:hanging="284"/>
        <w:rPr>
          <w:lang w:val="en-GB"/>
        </w:rPr>
      </w:pPr>
      <w:bookmarkStart w:id="207" w:name="Moyle1984"/>
      <w:r w:rsidRPr="00A074E0">
        <w:rPr>
          <w:lang w:val="pl-PL"/>
        </w:rPr>
        <w:t>Moyle</w:t>
      </w:r>
      <w:r w:rsidR="00531F06" w:rsidRPr="00A074E0">
        <w:rPr>
          <w:lang w:val="pl-PL"/>
        </w:rPr>
        <w:t>,</w:t>
      </w:r>
      <w:r w:rsidRPr="00A074E0">
        <w:rPr>
          <w:lang w:val="pl-PL"/>
        </w:rPr>
        <w:t xml:space="preserve"> P</w:t>
      </w:r>
      <w:r w:rsidR="00531F06" w:rsidRPr="00A074E0">
        <w:rPr>
          <w:lang w:val="pl-PL"/>
        </w:rPr>
        <w:t>.</w:t>
      </w:r>
      <w:r w:rsidRPr="00A074E0">
        <w:rPr>
          <w:lang w:val="pl-PL"/>
        </w:rPr>
        <w:t>B</w:t>
      </w:r>
      <w:r w:rsidR="00531F06" w:rsidRPr="00A074E0">
        <w:rPr>
          <w:lang w:val="pl-PL"/>
        </w:rPr>
        <w:t>.,</w:t>
      </w:r>
      <w:r w:rsidRPr="00A074E0">
        <w:rPr>
          <w:lang w:val="pl-PL"/>
        </w:rPr>
        <w:t xml:space="preserve"> 1984. </w:t>
      </w:r>
      <w:r w:rsidRPr="00A074E0">
        <w:rPr>
          <w:lang w:val="en-GB"/>
        </w:rPr>
        <w:t>America’s</w:t>
      </w:r>
      <w:r w:rsidRPr="00A074E0">
        <w:rPr>
          <w:lang w:val="pl-PL"/>
        </w:rPr>
        <w:t xml:space="preserve"> carp. </w:t>
      </w:r>
      <w:r w:rsidRPr="00A074E0">
        <w:rPr>
          <w:lang w:val="en-GB"/>
        </w:rPr>
        <w:t>Nat</w:t>
      </w:r>
      <w:r w:rsidR="00414066" w:rsidRPr="00A074E0">
        <w:rPr>
          <w:lang w:val="en-GB"/>
        </w:rPr>
        <w:t>ural</w:t>
      </w:r>
      <w:r w:rsidRPr="00A074E0">
        <w:rPr>
          <w:lang w:val="en-GB"/>
        </w:rPr>
        <w:t xml:space="preserve"> Hist</w:t>
      </w:r>
      <w:r w:rsidR="00414066" w:rsidRPr="00A074E0">
        <w:rPr>
          <w:lang w:val="en-GB"/>
        </w:rPr>
        <w:t>ory,</w:t>
      </w:r>
      <w:r w:rsidRPr="00A074E0">
        <w:rPr>
          <w:lang w:val="en-GB"/>
        </w:rPr>
        <w:t xml:space="preserve"> 9</w:t>
      </w:r>
      <w:r w:rsidR="00414066" w:rsidRPr="00A074E0">
        <w:rPr>
          <w:lang w:val="en-GB"/>
        </w:rPr>
        <w:t xml:space="preserve">, </w:t>
      </w:r>
      <w:r w:rsidRPr="00A074E0">
        <w:rPr>
          <w:lang w:val="en-GB"/>
        </w:rPr>
        <w:t>43–51.</w:t>
      </w:r>
      <w:bookmarkEnd w:id="207"/>
    </w:p>
    <w:p w14:paraId="35E334CA" w14:textId="280D7200" w:rsidR="00D76AB9" w:rsidRPr="00A074E0" w:rsidRDefault="00D76AB9" w:rsidP="00EE0EE9">
      <w:pPr>
        <w:pStyle w:val="Bodytextfirst"/>
        <w:ind w:left="284" w:hanging="284"/>
        <w:rPr>
          <w:lang w:val="en-GB"/>
        </w:rPr>
      </w:pPr>
      <w:bookmarkStart w:id="208" w:name="Mrugałaetal2015"/>
      <w:r w:rsidRPr="00A074E0">
        <w:rPr>
          <w:lang w:val="en-GB"/>
        </w:rPr>
        <w:lastRenderedPageBreak/>
        <w:t>Mrugała, A., Kozubíková-Balcarová, E., Chucholl, C., Resino, S. C., Viljamaa-Dirks, S., Vukić, J., Petrusek, A.</w:t>
      </w:r>
      <w:r w:rsidR="004808AC" w:rsidRPr="00A074E0">
        <w:rPr>
          <w:lang w:val="en-GB"/>
        </w:rPr>
        <w:t>,</w:t>
      </w:r>
      <w:r w:rsidRPr="00A074E0">
        <w:rPr>
          <w:lang w:val="en-GB"/>
        </w:rPr>
        <w:t xml:space="preserve"> 2015. Trade of ornamental crayfish in Europe as a possible introduction pathway for important crustacean diseases: crayfish plague and white spot syndrome. Biol</w:t>
      </w:r>
      <w:r w:rsidR="004808AC" w:rsidRPr="00A074E0">
        <w:rPr>
          <w:lang w:val="en-GB"/>
        </w:rPr>
        <w:t>.</w:t>
      </w:r>
      <w:r w:rsidRPr="00A074E0">
        <w:rPr>
          <w:lang w:val="en-GB"/>
        </w:rPr>
        <w:t xml:space="preserve"> Invasions 17, 1313</w:t>
      </w:r>
      <w:r w:rsidR="004808AC" w:rsidRPr="00A074E0">
        <w:rPr>
          <w:lang w:val="en-GB"/>
        </w:rPr>
        <w:t>–</w:t>
      </w:r>
      <w:r w:rsidRPr="00A074E0">
        <w:rPr>
          <w:lang w:val="en-GB"/>
        </w:rPr>
        <w:t>1326</w:t>
      </w:r>
      <w:r w:rsidR="004808AC" w:rsidRPr="00A074E0">
        <w:rPr>
          <w:lang w:val="en-GB"/>
        </w:rPr>
        <w:t xml:space="preserve">. </w:t>
      </w:r>
      <w:hyperlink r:id="rId198" w:history="1">
        <w:r w:rsidR="004808AC" w:rsidRPr="00A074E0">
          <w:rPr>
            <w:rStyle w:val="Hyperlink"/>
            <w:lang w:val="en-GB"/>
          </w:rPr>
          <w:t>https://doi.org/10.1007/s10530-014-0795-x</w:t>
        </w:r>
      </w:hyperlink>
      <w:bookmarkEnd w:id="208"/>
    </w:p>
    <w:p w14:paraId="1D96AB35" w14:textId="04EF896B" w:rsidR="00D84FF8" w:rsidRPr="00A074E0" w:rsidRDefault="00D84FF8" w:rsidP="00EE0EE9">
      <w:pPr>
        <w:pStyle w:val="Bodytextfirst"/>
        <w:ind w:left="284" w:hanging="284"/>
        <w:rPr>
          <w:lang w:val="en-GB"/>
        </w:rPr>
      </w:pPr>
      <w:bookmarkStart w:id="209" w:name="Musiletal2014"/>
      <w:r w:rsidRPr="00A074E0">
        <w:rPr>
          <w:shd w:val="clear" w:color="auto" w:fill="FFFFFF"/>
          <w:lang w:val="en-GB"/>
        </w:rPr>
        <w:t>Musil, M., Novotná, K., Potužák, J., Hůda, J., Pechar, L.</w:t>
      </w:r>
      <w:r w:rsidR="004808AC" w:rsidRPr="00A074E0">
        <w:rPr>
          <w:shd w:val="clear" w:color="auto" w:fill="FFFFFF"/>
          <w:lang w:val="en-GB"/>
        </w:rPr>
        <w:t>,</w:t>
      </w:r>
      <w:r w:rsidRPr="00A074E0">
        <w:rPr>
          <w:shd w:val="clear" w:color="auto" w:fill="FFFFFF"/>
          <w:lang w:val="en-GB"/>
        </w:rPr>
        <w:t xml:space="preserve"> 2014. Impact of topmouth gudgeon (</w:t>
      </w:r>
      <w:r w:rsidRPr="00A074E0">
        <w:rPr>
          <w:rStyle w:val="html-italic"/>
          <w:i/>
          <w:iCs/>
          <w:shd w:val="clear" w:color="auto" w:fill="FFFFFF"/>
          <w:lang w:val="en-GB"/>
        </w:rPr>
        <w:t>Pseudorasbora parva</w:t>
      </w:r>
      <w:r w:rsidRPr="00A074E0">
        <w:rPr>
          <w:shd w:val="clear" w:color="auto" w:fill="FFFFFF"/>
          <w:lang w:val="en-GB"/>
        </w:rPr>
        <w:t>) on production of common carp (</w:t>
      </w:r>
      <w:r w:rsidRPr="00A074E0">
        <w:rPr>
          <w:rStyle w:val="html-italic"/>
          <w:i/>
          <w:iCs/>
          <w:shd w:val="clear" w:color="auto" w:fill="FFFFFF"/>
          <w:lang w:val="en-GB"/>
        </w:rPr>
        <w:t>Cyprinus carpio</w:t>
      </w:r>
      <w:r w:rsidRPr="00A074E0">
        <w:rPr>
          <w:shd w:val="clear" w:color="auto" w:fill="FFFFFF"/>
          <w:lang w:val="en-GB"/>
        </w:rPr>
        <w:t>) – Question of natural food structure. </w:t>
      </w:r>
      <w:r w:rsidRPr="00A074E0">
        <w:rPr>
          <w:rStyle w:val="html-italic"/>
          <w:shd w:val="clear" w:color="auto" w:fill="FFFFFF"/>
          <w:lang w:val="en-GB"/>
        </w:rPr>
        <w:t>Biologia</w:t>
      </w:r>
      <w:r w:rsidRPr="00A074E0">
        <w:rPr>
          <w:shd w:val="clear" w:color="auto" w:fill="FFFFFF"/>
          <w:lang w:val="en-GB"/>
        </w:rPr>
        <w:t> </w:t>
      </w:r>
      <w:r w:rsidRPr="00A074E0">
        <w:rPr>
          <w:rStyle w:val="html-italic"/>
          <w:shd w:val="clear" w:color="auto" w:fill="FFFFFF"/>
          <w:lang w:val="en-GB"/>
        </w:rPr>
        <w:t>69</w:t>
      </w:r>
      <w:r w:rsidRPr="00A074E0">
        <w:rPr>
          <w:shd w:val="clear" w:color="auto" w:fill="FFFFFF"/>
          <w:lang w:val="en-GB"/>
        </w:rPr>
        <w:t>, 1757–1769.</w:t>
      </w:r>
      <w:r w:rsidRPr="00A074E0">
        <w:rPr>
          <w:lang w:val="en-GB"/>
        </w:rPr>
        <w:t xml:space="preserve"> </w:t>
      </w:r>
      <w:hyperlink r:id="rId199" w:history="1">
        <w:r w:rsidRPr="00A074E0">
          <w:rPr>
            <w:rStyle w:val="Hyperlink"/>
            <w:shd w:val="clear" w:color="auto" w:fill="FCFCFC"/>
            <w:lang w:val="en-GB"/>
          </w:rPr>
          <w:t>https://doi.org/10.2478/s11756-014-0483-4</w:t>
        </w:r>
      </w:hyperlink>
      <w:bookmarkEnd w:id="209"/>
    </w:p>
    <w:p w14:paraId="132ED932" w14:textId="3584A958" w:rsidR="00D84FF8" w:rsidRPr="00A074E0" w:rsidRDefault="00D84FF8" w:rsidP="00EE0EE9">
      <w:pPr>
        <w:pStyle w:val="Bodytextfirst"/>
        <w:ind w:left="284" w:hanging="284"/>
        <w:rPr>
          <w:lang w:val="en-GB"/>
        </w:rPr>
      </w:pPr>
      <w:bookmarkStart w:id="210" w:name="Navodaruetal2002"/>
      <w:r w:rsidRPr="00A074E0">
        <w:rPr>
          <w:lang w:val="en-GB"/>
        </w:rPr>
        <w:t>Navodaru, I., Buijse, A.D., Staras, M.</w:t>
      </w:r>
      <w:r w:rsidR="004808AC" w:rsidRPr="00A074E0">
        <w:rPr>
          <w:lang w:val="en-GB"/>
        </w:rPr>
        <w:t>,</w:t>
      </w:r>
      <w:r w:rsidRPr="00A074E0">
        <w:rPr>
          <w:lang w:val="en-GB"/>
        </w:rPr>
        <w:t xml:space="preserve"> 2002. Effects of hydrology and water quality on the fish community in Danube delta lakes. Internat</w:t>
      </w:r>
      <w:r w:rsidR="004808AC" w:rsidRPr="00A074E0">
        <w:rPr>
          <w:lang w:val="en-GB"/>
        </w:rPr>
        <w:t>.</w:t>
      </w:r>
      <w:r w:rsidRPr="00A074E0">
        <w:rPr>
          <w:lang w:val="en-GB"/>
        </w:rPr>
        <w:t xml:space="preserve"> Rev</w:t>
      </w:r>
      <w:r w:rsidR="004808AC" w:rsidRPr="00A074E0">
        <w:rPr>
          <w:lang w:val="en-GB"/>
        </w:rPr>
        <w:t>.</w:t>
      </w:r>
      <w:r w:rsidRPr="00A074E0">
        <w:rPr>
          <w:lang w:val="en-GB"/>
        </w:rPr>
        <w:t xml:space="preserve"> Hydrobiol</w:t>
      </w:r>
      <w:r w:rsidR="004808AC" w:rsidRPr="00A074E0">
        <w:rPr>
          <w:lang w:val="en-GB"/>
        </w:rPr>
        <w:t>.</w:t>
      </w:r>
      <w:r w:rsidRPr="00A074E0">
        <w:rPr>
          <w:lang w:val="en-GB"/>
        </w:rPr>
        <w:t xml:space="preserve"> 87, 329–348. </w:t>
      </w:r>
      <w:hyperlink r:id="rId200" w:history="1">
        <w:r w:rsidRPr="00A074E0">
          <w:rPr>
            <w:rStyle w:val="Hyperlink"/>
            <w:lang w:val="en-GB"/>
          </w:rPr>
          <w:t>https://doi.org/10.1002/1522-2632(200205)87:2/3%3C329::AID-IROH329%3E3.0.CO;2-J</w:t>
        </w:r>
      </w:hyperlink>
      <w:bookmarkEnd w:id="210"/>
    </w:p>
    <w:p w14:paraId="074F1E8C" w14:textId="6365D721" w:rsidR="00D84FF8" w:rsidRPr="00A074E0" w:rsidRDefault="00D84FF8" w:rsidP="00EE0EE9">
      <w:pPr>
        <w:pStyle w:val="Bodytextfirst"/>
        <w:ind w:left="284" w:hanging="284"/>
        <w:rPr>
          <w:rStyle w:val="Hyperlink"/>
          <w:bdr w:val="none" w:sz="0" w:space="0" w:color="auto" w:frame="1"/>
          <w:lang w:val="en-GB"/>
        </w:rPr>
      </w:pPr>
      <w:bookmarkStart w:id="211" w:name="Novitskyetal2015"/>
      <w:r w:rsidRPr="00A074E0">
        <w:rPr>
          <w:lang w:val="en-GB"/>
        </w:rPr>
        <w:t>Novitsky, R.A., Khrystenko, D.S., Kotovskaya, A.A.</w:t>
      </w:r>
      <w:r w:rsidR="004808AC" w:rsidRPr="00A074E0">
        <w:rPr>
          <w:lang w:val="en-GB"/>
        </w:rPr>
        <w:t>,</w:t>
      </w:r>
      <w:r w:rsidRPr="00A074E0">
        <w:rPr>
          <w:lang w:val="en-GB"/>
        </w:rPr>
        <w:t xml:space="preserve"> 2015. Various programs of development of </w:t>
      </w:r>
      <w:r w:rsidRPr="00A074E0">
        <w:rPr>
          <w:i/>
          <w:iCs/>
          <w:lang w:val="en-GB"/>
        </w:rPr>
        <w:t>Pseudorasbora parva</w:t>
      </w:r>
      <w:r w:rsidRPr="00A074E0">
        <w:rPr>
          <w:lang w:val="en-GB"/>
        </w:rPr>
        <w:t xml:space="preserve"> (Cypriniformes: Cyprinidae) in lotic and lentic ecosystems. </w:t>
      </w:r>
      <w:r w:rsidRPr="00A074E0">
        <w:rPr>
          <w:iCs/>
          <w:lang w:val="en-GB"/>
        </w:rPr>
        <w:t>Hydrobiol</w:t>
      </w:r>
      <w:r w:rsidR="004808AC" w:rsidRPr="00A074E0">
        <w:rPr>
          <w:iCs/>
          <w:lang w:val="en-GB"/>
        </w:rPr>
        <w:t>.</w:t>
      </w:r>
      <w:r w:rsidRPr="00A074E0">
        <w:rPr>
          <w:iCs/>
          <w:lang w:val="en-GB"/>
        </w:rPr>
        <w:t xml:space="preserve"> J</w:t>
      </w:r>
      <w:r w:rsidR="004808AC" w:rsidRPr="00A074E0">
        <w:rPr>
          <w:iCs/>
          <w:lang w:val="en-GB"/>
        </w:rPr>
        <w:t>.</w:t>
      </w:r>
      <w:r w:rsidRPr="00A074E0">
        <w:rPr>
          <w:iCs/>
          <w:lang w:val="en-GB"/>
        </w:rPr>
        <w:t xml:space="preserve"> 51,</w:t>
      </w:r>
      <w:r w:rsidRPr="00A074E0">
        <w:rPr>
          <w:lang w:val="en-GB"/>
        </w:rPr>
        <w:t xml:space="preserve"> 70</w:t>
      </w:r>
      <w:r w:rsidRPr="00A074E0">
        <w:rPr>
          <w:shd w:val="clear" w:color="auto" w:fill="FFFFFF"/>
          <w:lang w:val="en-GB"/>
        </w:rPr>
        <w:t>–</w:t>
      </w:r>
      <w:r w:rsidRPr="00A074E0">
        <w:rPr>
          <w:lang w:val="en-GB"/>
        </w:rPr>
        <w:t xml:space="preserve">79. </w:t>
      </w:r>
      <w:hyperlink r:id="rId201" w:history="1">
        <w:r w:rsidRPr="00A074E0">
          <w:rPr>
            <w:rStyle w:val="Hyperlink"/>
            <w:lang w:val="en-GB"/>
          </w:rPr>
          <w:t>http://doi.org/</w:t>
        </w:r>
        <w:r w:rsidRPr="00A074E0">
          <w:rPr>
            <w:rStyle w:val="Hyperlink"/>
            <w:bdr w:val="none" w:sz="0" w:space="0" w:color="auto" w:frame="1"/>
            <w:lang w:val="en-GB"/>
          </w:rPr>
          <w:t>10.1615/HydrobJ.v51.i5.70</w:t>
        </w:r>
      </w:hyperlink>
      <w:bookmarkEnd w:id="211"/>
    </w:p>
    <w:p w14:paraId="0ABBA1FF" w14:textId="58F4C2BB" w:rsidR="00004D83" w:rsidRPr="00A074E0" w:rsidRDefault="00004D83" w:rsidP="00EE0EE9">
      <w:pPr>
        <w:pStyle w:val="Bodytextfirst"/>
        <w:ind w:left="284" w:hanging="284"/>
      </w:pPr>
      <w:bookmarkStart w:id="212" w:name="Ojaveeretal2015"/>
      <w:r w:rsidRPr="00A074E0">
        <w:t>Ojaveer</w:t>
      </w:r>
      <w:r w:rsidR="004808AC" w:rsidRPr="00A074E0">
        <w:t>,</w:t>
      </w:r>
      <w:r w:rsidRPr="00A074E0">
        <w:t xml:space="preserve"> H</w:t>
      </w:r>
      <w:r w:rsidR="004808AC" w:rsidRPr="00A074E0">
        <w:t>.</w:t>
      </w:r>
      <w:r w:rsidRPr="00A074E0">
        <w:t>, Galil</w:t>
      </w:r>
      <w:r w:rsidR="004808AC" w:rsidRPr="00A074E0">
        <w:t>,</w:t>
      </w:r>
      <w:r w:rsidRPr="00A074E0">
        <w:t xml:space="preserve"> B</w:t>
      </w:r>
      <w:r w:rsidR="004808AC" w:rsidRPr="00A074E0">
        <w:t>.</w:t>
      </w:r>
      <w:r w:rsidRPr="00A074E0">
        <w:t>S</w:t>
      </w:r>
      <w:r w:rsidR="004808AC" w:rsidRPr="00A074E0">
        <w:t>.</w:t>
      </w:r>
      <w:r w:rsidRPr="00A074E0">
        <w:t>, Lehtiniemi</w:t>
      </w:r>
      <w:r w:rsidR="004808AC" w:rsidRPr="00A074E0">
        <w:t>,</w:t>
      </w:r>
      <w:r w:rsidRPr="00A074E0">
        <w:t xml:space="preserve"> M</w:t>
      </w:r>
      <w:r w:rsidR="004808AC" w:rsidRPr="00A074E0">
        <w:t>.</w:t>
      </w:r>
      <w:r w:rsidRPr="00A074E0">
        <w:t>, Christoffersen</w:t>
      </w:r>
      <w:r w:rsidR="004808AC" w:rsidRPr="00A074E0">
        <w:t>,</w:t>
      </w:r>
      <w:r w:rsidRPr="00A074E0">
        <w:t xml:space="preserve"> M</w:t>
      </w:r>
      <w:r w:rsidR="004808AC" w:rsidRPr="00A074E0">
        <w:t>.</w:t>
      </w:r>
      <w:r w:rsidRPr="00A074E0">
        <w:t>, Clink</w:t>
      </w:r>
      <w:r w:rsidR="004808AC" w:rsidRPr="00A074E0">
        <w:t>,</w:t>
      </w:r>
      <w:r w:rsidRPr="00A074E0">
        <w:t xml:space="preserve"> S</w:t>
      </w:r>
      <w:r w:rsidR="004808AC" w:rsidRPr="00A074E0">
        <w:t>.</w:t>
      </w:r>
      <w:r w:rsidRPr="00A074E0">
        <w:t>, Florin</w:t>
      </w:r>
      <w:r w:rsidR="004808AC" w:rsidRPr="00A074E0">
        <w:t>,</w:t>
      </w:r>
      <w:r w:rsidRPr="00A074E0">
        <w:t xml:space="preserve"> A</w:t>
      </w:r>
      <w:r w:rsidR="004808AC" w:rsidRPr="00A074E0">
        <w:t>.</w:t>
      </w:r>
      <w:r w:rsidRPr="00A074E0">
        <w:t>-B</w:t>
      </w:r>
      <w:r w:rsidR="004808AC" w:rsidRPr="00A074E0">
        <w:t>.</w:t>
      </w:r>
      <w:r w:rsidRPr="00A074E0">
        <w:t>, Gruszka</w:t>
      </w:r>
      <w:r w:rsidR="004808AC" w:rsidRPr="00A074E0">
        <w:t>,</w:t>
      </w:r>
      <w:r w:rsidRPr="00A074E0">
        <w:t xml:space="preserve"> P</w:t>
      </w:r>
      <w:r w:rsidR="004808AC" w:rsidRPr="00A074E0">
        <w:t>.</w:t>
      </w:r>
      <w:r w:rsidRPr="00A074E0">
        <w:t>, Puntila</w:t>
      </w:r>
      <w:r w:rsidR="004808AC" w:rsidRPr="00A074E0">
        <w:t>,</w:t>
      </w:r>
      <w:r w:rsidRPr="00A074E0">
        <w:t xml:space="preserve"> R</w:t>
      </w:r>
      <w:r w:rsidR="004808AC" w:rsidRPr="00A074E0">
        <w:t>.</w:t>
      </w:r>
      <w:r w:rsidRPr="00A074E0">
        <w:t>, Behrens</w:t>
      </w:r>
      <w:r w:rsidR="004808AC" w:rsidRPr="00A074E0">
        <w:t>,</w:t>
      </w:r>
      <w:r w:rsidRPr="00A074E0">
        <w:t xml:space="preserve"> J</w:t>
      </w:r>
      <w:r w:rsidR="004808AC" w:rsidRPr="00A074E0">
        <w:t>.</w:t>
      </w:r>
      <w:r w:rsidRPr="00A074E0">
        <w:t>W</w:t>
      </w:r>
      <w:r w:rsidR="004808AC" w:rsidRPr="00A074E0">
        <w:t>.,</w:t>
      </w:r>
      <w:r w:rsidRPr="00A074E0">
        <w:t xml:space="preserve"> 2015</w:t>
      </w:r>
      <w:r w:rsidR="004808AC" w:rsidRPr="00A074E0">
        <w:t>.</w:t>
      </w:r>
      <w:r w:rsidRPr="00A074E0">
        <w:t xml:space="preserve"> Twenty five years of invasion: management of the round goby </w:t>
      </w:r>
      <w:r w:rsidRPr="00A074E0">
        <w:rPr>
          <w:i/>
          <w:iCs/>
        </w:rPr>
        <w:t>Neogobius melanostomus</w:t>
      </w:r>
      <w:r w:rsidRPr="00A074E0">
        <w:t xml:space="preserve"> in the Baltic Sea. </w:t>
      </w:r>
      <w:r w:rsidRPr="00A074E0">
        <w:rPr>
          <w:iCs/>
        </w:rPr>
        <w:t>Manage</w:t>
      </w:r>
      <w:r w:rsidR="004808AC" w:rsidRPr="00A074E0">
        <w:rPr>
          <w:iCs/>
        </w:rPr>
        <w:t>.</w:t>
      </w:r>
      <w:r w:rsidRPr="00A074E0">
        <w:rPr>
          <w:iCs/>
        </w:rPr>
        <w:t xml:space="preserve"> Biol</w:t>
      </w:r>
      <w:r w:rsidR="004808AC" w:rsidRPr="00A074E0">
        <w:rPr>
          <w:iCs/>
        </w:rPr>
        <w:t>.</w:t>
      </w:r>
      <w:r w:rsidRPr="00A074E0">
        <w:rPr>
          <w:iCs/>
        </w:rPr>
        <w:t xml:space="preserve"> Inv</w:t>
      </w:r>
      <w:r w:rsidR="004808AC" w:rsidRPr="00A074E0">
        <w:rPr>
          <w:iCs/>
        </w:rPr>
        <w:t>.</w:t>
      </w:r>
      <w:r w:rsidRPr="00A074E0">
        <w:rPr>
          <w:iCs/>
        </w:rPr>
        <w:t xml:space="preserve"> 6</w:t>
      </w:r>
      <w:r w:rsidR="004808AC" w:rsidRPr="00A074E0">
        <w:rPr>
          <w:iCs/>
        </w:rPr>
        <w:t xml:space="preserve">, </w:t>
      </w:r>
      <w:r w:rsidRPr="00A074E0">
        <w:t xml:space="preserve">329–339. </w:t>
      </w:r>
      <w:hyperlink r:id="rId202" w:history="1">
        <w:r w:rsidRPr="00A074E0">
          <w:rPr>
            <w:rStyle w:val="Hyperlink"/>
          </w:rPr>
          <w:t>http://dx.doi.org/10.3391/mbi.2015.6.4.02</w:t>
        </w:r>
      </w:hyperlink>
      <w:bookmarkEnd w:id="212"/>
    </w:p>
    <w:p w14:paraId="218D3216" w14:textId="42E22AA0" w:rsidR="00CE4720" w:rsidRPr="00A074E0" w:rsidRDefault="00CE4720" w:rsidP="00EE0EE9">
      <w:pPr>
        <w:pStyle w:val="Bodytextfirst"/>
        <w:ind w:left="284" w:hanging="284"/>
        <w:rPr>
          <w:lang w:val="en-GB"/>
        </w:rPr>
      </w:pPr>
      <w:bookmarkStart w:id="213" w:name="Oliver1949"/>
      <w:r w:rsidRPr="00A074E0">
        <w:rPr>
          <w:lang w:val="en-GB"/>
        </w:rPr>
        <w:t>Oliver, J.A.</w:t>
      </w:r>
      <w:r w:rsidR="004808AC" w:rsidRPr="00A074E0">
        <w:rPr>
          <w:lang w:val="en-GB"/>
        </w:rPr>
        <w:t>,</w:t>
      </w:r>
      <w:r w:rsidRPr="00A074E0">
        <w:rPr>
          <w:lang w:val="en-GB"/>
        </w:rPr>
        <w:t xml:space="preserve"> 1949. The peripatetic toad. Natural History 58, 30–33.</w:t>
      </w:r>
      <w:bookmarkEnd w:id="213"/>
    </w:p>
    <w:p w14:paraId="7D2C6D7C" w14:textId="20F9DA1D" w:rsidR="00D84FF8" w:rsidRPr="00A074E0" w:rsidRDefault="00D84FF8" w:rsidP="00EE0EE9">
      <w:pPr>
        <w:pStyle w:val="Bodytextfirst"/>
        <w:ind w:left="284" w:hanging="284"/>
        <w:rPr>
          <w:lang w:val="en-GB"/>
        </w:rPr>
      </w:pPr>
      <w:bookmarkStart w:id="214" w:name="_Hlk35721166"/>
      <w:bookmarkStart w:id="215" w:name="OnikuraNakajima2012"/>
      <w:r w:rsidRPr="00A074E0">
        <w:rPr>
          <w:lang w:val="en-GB"/>
        </w:rPr>
        <w:t>Onikura, N., Nakajima, J.</w:t>
      </w:r>
      <w:r w:rsidR="004808AC" w:rsidRPr="00A074E0">
        <w:rPr>
          <w:lang w:val="en-GB"/>
        </w:rPr>
        <w:t>,</w:t>
      </w:r>
      <w:r w:rsidRPr="00A074E0">
        <w:rPr>
          <w:lang w:val="en-GB"/>
        </w:rPr>
        <w:t xml:space="preserve"> 2012</w:t>
      </w:r>
      <w:bookmarkEnd w:id="214"/>
      <w:r w:rsidRPr="00A074E0">
        <w:rPr>
          <w:lang w:val="en-GB"/>
        </w:rPr>
        <w:t xml:space="preserve">. Age, growth and habitat use of the topmouth gudgeon, </w:t>
      </w:r>
      <w:r w:rsidRPr="00A074E0">
        <w:rPr>
          <w:i/>
          <w:iCs/>
          <w:lang w:val="en-GB"/>
        </w:rPr>
        <w:t>Pseudorasbora parva</w:t>
      </w:r>
      <w:r w:rsidRPr="00A074E0">
        <w:rPr>
          <w:lang w:val="en-GB"/>
        </w:rPr>
        <w:t xml:space="preserve"> in irrigation ditches on northwestern Kyushu Island, Japan. </w:t>
      </w:r>
      <w:r w:rsidRPr="00A074E0">
        <w:rPr>
          <w:iCs/>
          <w:lang w:val="en-GB"/>
        </w:rPr>
        <w:t>J</w:t>
      </w:r>
      <w:r w:rsidR="004808AC" w:rsidRPr="00A074E0">
        <w:rPr>
          <w:iCs/>
          <w:lang w:val="en-GB"/>
        </w:rPr>
        <w:t xml:space="preserve">. </w:t>
      </w:r>
      <w:r w:rsidRPr="00A074E0">
        <w:rPr>
          <w:iCs/>
          <w:lang w:val="en-GB"/>
        </w:rPr>
        <w:t>Appl</w:t>
      </w:r>
      <w:r w:rsidR="004808AC" w:rsidRPr="00A074E0">
        <w:rPr>
          <w:iCs/>
          <w:lang w:val="en-GB"/>
        </w:rPr>
        <w:t>.</w:t>
      </w:r>
      <w:r w:rsidRPr="00A074E0">
        <w:rPr>
          <w:iCs/>
          <w:lang w:val="en-GB"/>
        </w:rPr>
        <w:t xml:space="preserve"> Ichtyol</w:t>
      </w:r>
      <w:r w:rsidR="004808AC" w:rsidRPr="00A074E0">
        <w:rPr>
          <w:iCs/>
          <w:lang w:val="en-GB"/>
        </w:rPr>
        <w:t>.</w:t>
      </w:r>
      <w:r w:rsidRPr="00A074E0">
        <w:rPr>
          <w:iCs/>
          <w:lang w:val="en-GB"/>
        </w:rPr>
        <w:t xml:space="preserve"> 29,</w:t>
      </w:r>
      <w:r w:rsidRPr="00A074E0">
        <w:rPr>
          <w:lang w:val="en-GB"/>
        </w:rPr>
        <w:t xml:space="preserve"> 186</w:t>
      </w:r>
      <w:r w:rsidRPr="00A074E0">
        <w:rPr>
          <w:shd w:val="clear" w:color="auto" w:fill="FFFFFF"/>
          <w:lang w:val="en-GB"/>
        </w:rPr>
        <w:t>–</w:t>
      </w:r>
      <w:r w:rsidRPr="00A074E0">
        <w:rPr>
          <w:lang w:val="en-GB"/>
        </w:rPr>
        <w:t xml:space="preserve">192. </w:t>
      </w:r>
      <w:hyperlink r:id="rId203" w:history="1">
        <w:r w:rsidR="004808AC" w:rsidRPr="00A074E0">
          <w:rPr>
            <w:rStyle w:val="Hyperlink"/>
            <w:lang w:val="en-GB"/>
          </w:rPr>
          <w:t>http://doi.org/</w:t>
        </w:r>
        <w:r w:rsidR="004808AC" w:rsidRPr="00A074E0">
          <w:rPr>
            <w:rStyle w:val="Hyperlink"/>
            <w:bdr w:val="none" w:sz="0" w:space="0" w:color="auto" w:frame="1"/>
            <w:lang w:val="en-GB"/>
          </w:rPr>
          <w:t>10.1111/j.1439-0426.2012.02041.x</w:t>
        </w:r>
      </w:hyperlink>
      <w:bookmarkEnd w:id="215"/>
    </w:p>
    <w:p w14:paraId="2C7120EA" w14:textId="79A12F1C" w:rsidR="00D84FF8" w:rsidRPr="00A074E0" w:rsidRDefault="00D84FF8" w:rsidP="00EE0EE9">
      <w:pPr>
        <w:pStyle w:val="Bodytextfirst"/>
        <w:ind w:left="284" w:hanging="284"/>
        <w:rPr>
          <w:rStyle w:val="Hyperlink"/>
          <w:color w:val="auto"/>
          <w:lang w:val="en-GB"/>
        </w:rPr>
      </w:pPr>
      <w:bookmarkStart w:id="216" w:name="OrfingerGoodding2018"/>
      <w:r w:rsidRPr="00A074E0">
        <w:rPr>
          <w:lang w:val="en-GB"/>
        </w:rPr>
        <w:lastRenderedPageBreak/>
        <w:t>Orfinger, A.B., Goodding, D.D.</w:t>
      </w:r>
      <w:r w:rsidR="00643586" w:rsidRPr="00A074E0">
        <w:rPr>
          <w:lang w:val="en-GB"/>
        </w:rPr>
        <w:t>,</w:t>
      </w:r>
      <w:r w:rsidRPr="00A074E0">
        <w:rPr>
          <w:lang w:val="en-GB"/>
        </w:rPr>
        <w:t xml:space="preserve"> 2018. The global invasion of the suckermouth armored catfish genus </w:t>
      </w:r>
      <w:r w:rsidRPr="00A074E0">
        <w:rPr>
          <w:i/>
          <w:iCs/>
          <w:lang w:val="en-GB"/>
        </w:rPr>
        <w:t>Pterygoplichthys</w:t>
      </w:r>
      <w:r w:rsidRPr="00A074E0">
        <w:rPr>
          <w:lang w:val="en-GB"/>
        </w:rPr>
        <w:t xml:space="preserve"> (Siluriformes: Loricariidae): Annotated list of species, distributional summary, and assessment of impacts. Zool</w:t>
      </w:r>
      <w:r w:rsidR="00643586" w:rsidRPr="00A074E0">
        <w:rPr>
          <w:lang w:val="en-GB"/>
        </w:rPr>
        <w:t>.</w:t>
      </w:r>
      <w:r w:rsidRPr="00A074E0">
        <w:rPr>
          <w:lang w:val="en-GB"/>
        </w:rPr>
        <w:t xml:space="preserve"> Studies 57,</w:t>
      </w:r>
      <w:r w:rsidRPr="00A074E0">
        <w:rPr>
          <w:i/>
          <w:iCs/>
          <w:lang w:val="en-GB"/>
        </w:rPr>
        <w:t xml:space="preserve"> </w:t>
      </w:r>
      <w:r w:rsidRPr="00A074E0">
        <w:rPr>
          <w:lang w:val="en-GB"/>
        </w:rPr>
        <w:t xml:space="preserve">2057–2007. </w:t>
      </w:r>
      <w:hyperlink r:id="rId204" w:history="1">
        <w:r w:rsidRPr="00A074E0">
          <w:rPr>
            <w:rStyle w:val="Hyperlink"/>
            <w:lang w:val="en-GB"/>
          </w:rPr>
          <w:t>https://doi:10.6620/ZS.2018.57-07</w:t>
        </w:r>
      </w:hyperlink>
      <w:bookmarkEnd w:id="216"/>
    </w:p>
    <w:p w14:paraId="2B19FCED" w14:textId="28165035" w:rsidR="007A73F0" w:rsidRPr="00A074E0" w:rsidRDefault="007A73F0" w:rsidP="00EE0EE9">
      <w:pPr>
        <w:pStyle w:val="Bodytextfirst"/>
        <w:ind w:left="284" w:hanging="284"/>
        <w:rPr>
          <w:lang w:val="en-GB"/>
        </w:rPr>
      </w:pPr>
      <w:bookmarkStart w:id="217" w:name="OsmanWhitlatch2000"/>
      <w:r w:rsidRPr="00A074E0">
        <w:rPr>
          <w:lang w:val="en-GB"/>
        </w:rPr>
        <w:t>Osman, R.W., Whitlatch, R.B.</w:t>
      </w:r>
      <w:r w:rsidR="00643586" w:rsidRPr="00A074E0">
        <w:rPr>
          <w:lang w:val="en-GB"/>
        </w:rPr>
        <w:t>,</w:t>
      </w:r>
      <w:r w:rsidRPr="00A074E0">
        <w:rPr>
          <w:lang w:val="en-GB"/>
        </w:rPr>
        <w:t xml:space="preserve"> 2000. Ecological interactions of invading ascidians within epifaunal communities. In Marine Bioinvasions: Proceedings of a Conference, January 24-27, 1999 (p. 164). Mit Sea Grant College Program Mit Sg Center for Urces Massac.</w:t>
      </w:r>
      <w:bookmarkEnd w:id="217"/>
    </w:p>
    <w:p w14:paraId="0B087605" w14:textId="50DBCF8B" w:rsidR="00D84FF8" w:rsidRPr="00A074E0" w:rsidRDefault="00D84FF8" w:rsidP="00EE0EE9">
      <w:pPr>
        <w:pStyle w:val="Bodytextfirst"/>
        <w:ind w:left="284" w:hanging="284"/>
        <w:rPr>
          <w:lang w:val="en-GB"/>
        </w:rPr>
      </w:pPr>
      <w:bookmarkStart w:id="218" w:name="ÖzgürÖzbeketal2017"/>
      <w:r w:rsidRPr="00A074E0">
        <w:rPr>
          <w:lang w:val="en-GB"/>
        </w:rPr>
        <w:t>Özgür Özbek, E., Mavruk, S., Saygu, İ., Öztürk, B.</w:t>
      </w:r>
      <w:r w:rsidR="00643586" w:rsidRPr="00A074E0">
        <w:rPr>
          <w:lang w:val="en-GB"/>
        </w:rPr>
        <w:t>,</w:t>
      </w:r>
      <w:r w:rsidRPr="00A074E0">
        <w:rPr>
          <w:lang w:val="en-GB"/>
        </w:rPr>
        <w:t xml:space="preserve"> 2017. Lionfish distribution in the eastern Mediterranean coast of Turkey. </w:t>
      </w:r>
      <w:r w:rsidRPr="00A074E0">
        <w:rPr>
          <w:iCs/>
          <w:lang w:val="en-GB"/>
        </w:rPr>
        <w:t>Journal of the Black Sea/Mediterranean Environment 23,</w:t>
      </w:r>
      <w:r w:rsidRPr="00A074E0">
        <w:rPr>
          <w:lang w:val="en-GB"/>
        </w:rPr>
        <w:t xml:space="preserve"> 1–16. </w:t>
      </w:r>
      <w:hyperlink r:id="rId205" w:history="1">
        <w:r w:rsidRPr="00A074E0">
          <w:rPr>
            <w:rStyle w:val="Hyperlink"/>
            <w:lang w:val="en-GB"/>
          </w:rPr>
          <w:t>http://blackmeditjournal.org/wp-content/uploads/1.231-2017-EOzgurOzbek.pdf</w:t>
        </w:r>
      </w:hyperlink>
      <w:bookmarkEnd w:id="218"/>
    </w:p>
    <w:p w14:paraId="13B62988" w14:textId="4BF0A998" w:rsidR="00066564" w:rsidRPr="00A074E0" w:rsidRDefault="00066564" w:rsidP="00EE0EE9">
      <w:pPr>
        <w:pStyle w:val="Bodytextfirst"/>
        <w:ind w:left="284" w:hanging="284"/>
        <w:rPr>
          <w:lang w:val="en-GB"/>
        </w:rPr>
      </w:pPr>
      <w:bookmarkStart w:id="219" w:name="PapapanagiotouTrilles2001"/>
      <w:r w:rsidRPr="00A074E0">
        <w:rPr>
          <w:lang w:val="en-GB"/>
        </w:rPr>
        <w:t>Papapanagiotou, E.P., Trilles, J.P.</w:t>
      </w:r>
      <w:r w:rsidR="00643586" w:rsidRPr="00A074E0">
        <w:rPr>
          <w:lang w:val="en-GB"/>
        </w:rPr>
        <w:t>,</w:t>
      </w:r>
      <w:r w:rsidRPr="00A074E0">
        <w:rPr>
          <w:lang w:val="en-GB"/>
        </w:rPr>
        <w:t xml:space="preserve"> 2001. Cymothoid parasite </w:t>
      </w:r>
      <w:r w:rsidRPr="00A074E0">
        <w:rPr>
          <w:i/>
          <w:iCs/>
          <w:lang w:val="en-GB"/>
        </w:rPr>
        <w:t>Ceratothoa parallela</w:t>
      </w:r>
      <w:r w:rsidRPr="00A074E0">
        <w:rPr>
          <w:lang w:val="en-GB"/>
        </w:rPr>
        <w:t xml:space="preserve"> inflicts great losses on cultured gilthead sea bream </w:t>
      </w:r>
      <w:r w:rsidRPr="00A074E0">
        <w:rPr>
          <w:i/>
          <w:iCs/>
          <w:lang w:val="en-GB"/>
        </w:rPr>
        <w:t>Sparus aurata</w:t>
      </w:r>
      <w:r w:rsidRPr="00A074E0">
        <w:rPr>
          <w:lang w:val="en-GB"/>
        </w:rPr>
        <w:t xml:space="preserve"> in Greece. Diseases Aquat</w:t>
      </w:r>
      <w:r w:rsidR="00643586" w:rsidRPr="00A074E0">
        <w:rPr>
          <w:lang w:val="en-GB"/>
        </w:rPr>
        <w:t>.</w:t>
      </w:r>
      <w:r w:rsidRPr="00A074E0">
        <w:rPr>
          <w:lang w:val="en-GB"/>
        </w:rPr>
        <w:t xml:space="preserve"> Organ</w:t>
      </w:r>
      <w:r w:rsidR="00643586" w:rsidRPr="00A074E0">
        <w:rPr>
          <w:lang w:val="en-GB"/>
        </w:rPr>
        <w:t>.</w:t>
      </w:r>
      <w:r w:rsidRPr="00A074E0">
        <w:rPr>
          <w:lang w:val="en-GB"/>
        </w:rPr>
        <w:t xml:space="preserve"> 45, 237</w:t>
      </w:r>
      <w:r w:rsidR="00643586" w:rsidRPr="00A074E0">
        <w:rPr>
          <w:lang w:val="en-GB"/>
        </w:rPr>
        <w:t>–</w:t>
      </w:r>
      <w:r w:rsidRPr="00A074E0">
        <w:rPr>
          <w:lang w:val="en-GB"/>
        </w:rPr>
        <w:t xml:space="preserve">239. </w:t>
      </w:r>
      <w:hyperlink r:id="rId206" w:history="1">
        <w:r w:rsidRPr="00A074E0">
          <w:rPr>
            <w:rStyle w:val="Hyperlink"/>
            <w:lang w:val="en-GB"/>
          </w:rPr>
          <w:t>https://doi.org/10.3354/dao045237</w:t>
        </w:r>
      </w:hyperlink>
      <w:bookmarkEnd w:id="219"/>
    </w:p>
    <w:p w14:paraId="627BC8A6" w14:textId="7988C654" w:rsidR="00D84FF8" w:rsidRPr="00A074E0" w:rsidRDefault="00D84FF8" w:rsidP="00EE0EE9">
      <w:pPr>
        <w:pStyle w:val="Bodytextfirst"/>
        <w:ind w:left="284" w:hanging="284"/>
        <w:rPr>
          <w:lang w:val="en-GB"/>
        </w:rPr>
      </w:pPr>
      <w:bookmarkStart w:id="220" w:name="Paschosetal2004"/>
      <w:r w:rsidRPr="00A074E0">
        <w:rPr>
          <w:lang w:val="en-GB"/>
        </w:rPr>
        <w:t>Paschos, I., Nathanailides, C., Tsoumani, M., Perdikaris, C., Gouva, E., Leonardos, I.</w:t>
      </w:r>
      <w:r w:rsidR="00643586" w:rsidRPr="00A074E0">
        <w:rPr>
          <w:lang w:val="en-GB"/>
        </w:rPr>
        <w:t>,</w:t>
      </w:r>
      <w:r w:rsidRPr="00A074E0">
        <w:rPr>
          <w:lang w:val="en-GB"/>
        </w:rPr>
        <w:t xml:space="preserve"> 2004. Intra- and inter-specific mating options for gynogenetic reproduction of </w:t>
      </w:r>
      <w:r w:rsidRPr="00A074E0">
        <w:rPr>
          <w:i/>
          <w:iCs/>
          <w:lang w:val="en-GB"/>
        </w:rPr>
        <w:t>Carassius gibelio</w:t>
      </w:r>
      <w:r w:rsidRPr="00A074E0">
        <w:rPr>
          <w:lang w:val="en-GB"/>
        </w:rPr>
        <w:t xml:space="preserve"> (Bloch, 1783) in Lake Pamvotis (NW Greece). Belgian J</w:t>
      </w:r>
      <w:r w:rsidR="00643586" w:rsidRPr="00A074E0">
        <w:rPr>
          <w:lang w:val="en-GB"/>
        </w:rPr>
        <w:t xml:space="preserve">. </w:t>
      </w:r>
      <w:r w:rsidRPr="00A074E0">
        <w:rPr>
          <w:lang w:val="en-GB"/>
        </w:rPr>
        <w:t>Zool</w:t>
      </w:r>
      <w:r w:rsidR="00643586" w:rsidRPr="00A074E0">
        <w:rPr>
          <w:lang w:val="en-GB"/>
        </w:rPr>
        <w:t xml:space="preserve">. </w:t>
      </w:r>
      <w:r w:rsidRPr="00A074E0">
        <w:rPr>
          <w:lang w:val="en-GB"/>
        </w:rPr>
        <w:t>134, 55–60.</w:t>
      </w:r>
      <w:bookmarkEnd w:id="220"/>
    </w:p>
    <w:p w14:paraId="0E28E64D" w14:textId="02ADBB3F" w:rsidR="00463AB8" w:rsidRPr="00A074E0" w:rsidRDefault="00463AB8" w:rsidP="00EE0EE9">
      <w:pPr>
        <w:pStyle w:val="Bodytextfirst"/>
        <w:ind w:left="284" w:hanging="284"/>
        <w:rPr>
          <w:lang w:val="en-GB"/>
        </w:rPr>
      </w:pPr>
      <w:bookmarkStart w:id="221" w:name="Patokaetal2016"/>
      <w:r w:rsidRPr="00A074E0">
        <w:rPr>
          <w:lang w:val="en-GB"/>
        </w:rPr>
        <w:t xml:space="preserve">Patoka, J., Buřič, M., Kolář, V., Bláha, M., Petrtýl, M., Franta, P., </w:t>
      </w:r>
      <w:r w:rsidR="00257891" w:rsidRPr="00A074E0">
        <w:rPr>
          <w:lang w:val="en-GB"/>
        </w:rPr>
        <w:t xml:space="preserve">Tropek, R., Kalous, L., Petrusek, A., </w:t>
      </w:r>
      <w:r w:rsidRPr="00A074E0">
        <w:rPr>
          <w:lang w:val="en-GB"/>
        </w:rPr>
        <w:t>Kouba, A.</w:t>
      </w:r>
      <w:r w:rsidR="00257891" w:rsidRPr="00A074E0">
        <w:rPr>
          <w:lang w:val="en-GB"/>
        </w:rPr>
        <w:t>,</w:t>
      </w:r>
      <w:r w:rsidRPr="00A074E0">
        <w:rPr>
          <w:lang w:val="en-GB"/>
        </w:rPr>
        <w:t xml:space="preserve"> 2016. Predictions of marbled crayfish establishment in conurbations fulfilled: Evidences from the Czech Republic. Biologia 71, 1380</w:t>
      </w:r>
      <w:r w:rsidR="00257891" w:rsidRPr="00A074E0">
        <w:rPr>
          <w:lang w:val="en-GB"/>
        </w:rPr>
        <w:t>–</w:t>
      </w:r>
      <w:r w:rsidRPr="00A074E0">
        <w:rPr>
          <w:lang w:val="en-GB"/>
        </w:rPr>
        <w:t>1385</w:t>
      </w:r>
      <w:r w:rsidR="00EE0170" w:rsidRPr="00A074E0">
        <w:rPr>
          <w:lang w:val="en-GB"/>
        </w:rPr>
        <w:t xml:space="preserve">. </w:t>
      </w:r>
      <w:hyperlink r:id="rId207" w:history="1">
        <w:r w:rsidR="00EE0170" w:rsidRPr="00A074E0">
          <w:rPr>
            <w:rStyle w:val="Hyperlink"/>
            <w:lang w:val="en-GB"/>
          </w:rPr>
          <w:t>https://doi.org/10.1515/biolog-2016-0164</w:t>
        </w:r>
      </w:hyperlink>
      <w:bookmarkEnd w:id="221"/>
    </w:p>
    <w:p w14:paraId="2A2E0B85" w14:textId="598CFE93" w:rsidR="00463AB8" w:rsidRPr="00A074E0" w:rsidRDefault="00463AB8" w:rsidP="00EE0EE9">
      <w:pPr>
        <w:pStyle w:val="Bodytextfirst"/>
        <w:ind w:left="284" w:hanging="284"/>
        <w:rPr>
          <w:lang w:val="en-GB"/>
        </w:rPr>
      </w:pPr>
      <w:bookmarkStart w:id="222" w:name="Patokaetal2018"/>
      <w:r w:rsidRPr="00A074E0">
        <w:rPr>
          <w:lang w:val="en-GB"/>
        </w:rPr>
        <w:t>Patoka, J., Magalhães, A.L.B., Kouba, A., Faulkes, Z., Jerikho, R., Vitule, J.R.S.</w:t>
      </w:r>
      <w:r w:rsidR="00EE0170" w:rsidRPr="00A074E0">
        <w:rPr>
          <w:lang w:val="en-GB"/>
        </w:rPr>
        <w:t>,</w:t>
      </w:r>
      <w:r w:rsidRPr="00A074E0">
        <w:rPr>
          <w:lang w:val="en-GB"/>
        </w:rPr>
        <w:t xml:space="preserve"> 2018. Invasive aquatic pets: failed policies increase risks of harmful invasions. Biodiver</w:t>
      </w:r>
      <w:r w:rsidR="00EE0170" w:rsidRPr="00A074E0">
        <w:rPr>
          <w:lang w:val="en-GB"/>
        </w:rPr>
        <w:t>.</w:t>
      </w:r>
      <w:r w:rsidRPr="00A074E0">
        <w:rPr>
          <w:lang w:val="en-GB"/>
        </w:rPr>
        <w:t xml:space="preserve"> Conserv</w:t>
      </w:r>
      <w:r w:rsidR="00EE0170" w:rsidRPr="00A074E0">
        <w:rPr>
          <w:lang w:val="en-GB"/>
        </w:rPr>
        <w:t>.</w:t>
      </w:r>
      <w:r w:rsidRPr="00A074E0">
        <w:rPr>
          <w:lang w:val="en-GB"/>
        </w:rPr>
        <w:t xml:space="preserve"> 27, 3037</w:t>
      </w:r>
      <w:r w:rsidR="00EE0170" w:rsidRPr="00A074E0">
        <w:rPr>
          <w:lang w:val="en-GB"/>
        </w:rPr>
        <w:t>–</w:t>
      </w:r>
      <w:r w:rsidRPr="00A074E0">
        <w:rPr>
          <w:lang w:val="en-GB"/>
        </w:rPr>
        <w:t>3046</w:t>
      </w:r>
      <w:r w:rsidR="00B02B09" w:rsidRPr="00A074E0">
        <w:rPr>
          <w:lang w:val="en-GB"/>
        </w:rPr>
        <w:t xml:space="preserve">. </w:t>
      </w:r>
      <w:hyperlink r:id="rId208" w:history="1">
        <w:r w:rsidR="00B02B09" w:rsidRPr="00A074E0">
          <w:rPr>
            <w:rStyle w:val="Hyperlink"/>
            <w:lang w:val="en-GB"/>
          </w:rPr>
          <w:t>https://doi.org/10.1007/s10531-018-1581-3</w:t>
        </w:r>
      </w:hyperlink>
      <w:bookmarkEnd w:id="222"/>
    </w:p>
    <w:p w14:paraId="34DF7B38" w14:textId="5519FA55" w:rsidR="001A54B8" w:rsidRPr="00A074E0" w:rsidRDefault="001A54B8" w:rsidP="00EE0EE9">
      <w:pPr>
        <w:pStyle w:val="Bodytextfirst"/>
        <w:ind w:left="284" w:hanging="284"/>
        <w:rPr>
          <w:rStyle w:val="Hyperlink"/>
          <w:color w:val="auto"/>
          <w:lang w:val="en-GB"/>
        </w:rPr>
      </w:pPr>
      <w:bookmarkStart w:id="223" w:name="PearlGreen2005"/>
      <w:r w:rsidRPr="00A074E0">
        <w:rPr>
          <w:rStyle w:val="Hyperlink"/>
          <w:color w:val="auto"/>
          <w:lang w:val="en-GB"/>
        </w:rPr>
        <w:lastRenderedPageBreak/>
        <w:t>Pearl, C.A., Green, D.E.</w:t>
      </w:r>
      <w:r w:rsidR="00997B23" w:rsidRPr="00A074E0">
        <w:rPr>
          <w:rStyle w:val="Hyperlink"/>
          <w:color w:val="auto"/>
          <w:lang w:val="en-GB"/>
        </w:rPr>
        <w:t>,</w:t>
      </w:r>
      <w:r w:rsidRPr="00A074E0">
        <w:rPr>
          <w:rStyle w:val="Hyperlink"/>
          <w:color w:val="auto"/>
          <w:lang w:val="en-GB"/>
        </w:rPr>
        <w:t xml:space="preserve"> 2005. </w:t>
      </w:r>
      <w:r w:rsidRPr="00A074E0">
        <w:rPr>
          <w:rStyle w:val="Hyperlink"/>
          <w:i/>
          <w:iCs/>
          <w:color w:val="auto"/>
          <w:lang w:val="en-GB"/>
        </w:rPr>
        <w:t>Rana catesbeiana</w:t>
      </w:r>
      <w:r w:rsidRPr="00A074E0">
        <w:rPr>
          <w:rStyle w:val="Hyperlink"/>
          <w:color w:val="auto"/>
          <w:lang w:val="en-GB"/>
        </w:rPr>
        <w:t xml:space="preserve"> (American bullfrog). Chytridiomycosis. Herpetological Review 36, 305</w:t>
      </w:r>
      <w:r w:rsidR="00997B23" w:rsidRPr="00A074E0">
        <w:rPr>
          <w:rStyle w:val="Hyperlink"/>
          <w:color w:val="auto"/>
          <w:lang w:val="en-GB"/>
        </w:rPr>
        <w:t>–</w:t>
      </w:r>
      <w:r w:rsidRPr="00A074E0">
        <w:rPr>
          <w:rStyle w:val="Hyperlink"/>
          <w:color w:val="auto"/>
          <w:lang w:val="en-GB"/>
        </w:rPr>
        <w:t>306.</w:t>
      </w:r>
      <w:bookmarkEnd w:id="223"/>
    </w:p>
    <w:p w14:paraId="648BB0E7" w14:textId="4E9B0827" w:rsidR="00935CB0" w:rsidRPr="00A074E0" w:rsidRDefault="00935CB0" w:rsidP="00EE0EE9">
      <w:pPr>
        <w:pStyle w:val="Bodytextfirst"/>
        <w:ind w:left="284" w:hanging="284"/>
        <w:rPr>
          <w:lang w:val="en-GB"/>
        </w:rPr>
      </w:pPr>
      <w:bookmarkStart w:id="224" w:name="Pearletal2004"/>
      <w:r w:rsidRPr="00A074E0">
        <w:rPr>
          <w:lang w:val="en-GB"/>
        </w:rPr>
        <w:t>Pearl, C.A., Adams, M.J., Bury, R.B., McCreary, B.</w:t>
      </w:r>
      <w:r w:rsidR="002C1A74" w:rsidRPr="00A074E0">
        <w:rPr>
          <w:lang w:val="en-GB"/>
        </w:rPr>
        <w:t>,</w:t>
      </w:r>
      <w:r w:rsidRPr="00A074E0">
        <w:rPr>
          <w:lang w:val="en-GB"/>
        </w:rPr>
        <w:t xml:space="preserve"> 2004. Asymmetrical effects of introduced bullfrogs (</w:t>
      </w:r>
      <w:r w:rsidRPr="00A074E0">
        <w:rPr>
          <w:i/>
          <w:iCs/>
          <w:lang w:val="en-GB"/>
        </w:rPr>
        <w:t>Rana catesbeiana</w:t>
      </w:r>
      <w:r w:rsidRPr="00A074E0">
        <w:rPr>
          <w:lang w:val="en-GB"/>
        </w:rPr>
        <w:t>) on native ranid frogs in Oregon. Copeia 2004, 11</w:t>
      </w:r>
      <w:r w:rsidR="002C1A74" w:rsidRPr="00A074E0">
        <w:rPr>
          <w:lang w:val="en-GB"/>
        </w:rPr>
        <w:t>–</w:t>
      </w:r>
      <w:r w:rsidRPr="00A074E0">
        <w:rPr>
          <w:lang w:val="en-GB"/>
        </w:rPr>
        <w:t xml:space="preserve">20. </w:t>
      </w:r>
      <w:hyperlink r:id="rId209" w:history="1">
        <w:r w:rsidRPr="00A074E0">
          <w:rPr>
            <w:rStyle w:val="Hyperlink"/>
            <w:lang w:val="en-GB"/>
          </w:rPr>
          <w:t>https://doi.org/10.1643/CE-03-010R2</w:t>
        </w:r>
      </w:hyperlink>
      <w:bookmarkEnd w:id="224"/>
    </w:p>
    <w:p w14:paraId="1A88B911" w14:textId="73C98AB4" w:rsidR="00772F44" w:rsidRPr="00A074E0" w:rsidRDefault="00772F44" w:rsidP="00EE0EE9">
      <w:pPr>
        <w:pStyle w:val="Bodytextfirst"/>
        <w:ind w:left="284" w:hanging="284"/>
        <w:rPr>
          <w:lang w:val="en-GB"/>
        </w:rPr>
      </w:pPr>
      <w:bookmarkStart w:id="225" w:name="Perdikarisetal2017"/>
      <w:r w:rsidRPr="00A074E0">
        <w:rPr>
          <w:lang w:val="en-GB"/>
        </w:rPr>
        <w:t>Perdikaris, C., Konstantinidis, E., Georgiadis, C., Kouba, A.</w:t>
      </w:r>
      <w:r w:rsidR="002C1A74" w:rsidRPr="00A074E0">
        <w:rPr>
          <w:lang w:val="en-GB"/>
        </w:rPr>
        <w:t>,</w:t>
      </w:r>
      <w:r w:rsidRPr="00A074E0">
        <w:rPr>
          <w:lang w:val="en-GB"/>
        </w:rPr>
        <w:t xml:space="preserve"> 2017. Freshwater crayfish distribution update and maps for Greece: combining literature and citizen-science data. </w:t>
      </w:r>
      <w:r w:rsidRPr="00A074E0">
        <w:rPr>
          <w:iCs/>
          <w:lang w:val="en-GB"/>
        </w:rPr>
        <w:t>Knowl. Manag</w:t>
      </w:r>
      <w:r w:rsidR="002C1A74" w:rsidRPr="00A074E0">
        <w:rPr>
          <w:iCs/>
          <w:lang w:val="en-GB"/>
        </w:rPr>
        <w:t>e</w:t>
      </w:r>
      <w:r w:rsidRPr="00A074E0">
        <w:rPr>
          <w:iCs/>
          <w:lang w:val="en-GB"/>
        </w:rPr>
        <w:t xml:space="preserve">. Aquat. Ec. 418, article </w:t>
      </w:r>
      <w:r w:rsidRPr="00A074E0">
        <w:rPr>
          <w:lang w:val="en-GB"/>
        </w:rPr>
        <w:t xml:space="preserve">51. </w:t>
      </w:r>
      <w:hyperlink r:id="rId210" w:history="1">
        <w:r w:rsidR="002C1A74" w:rsidRPr="00A074E0">
          <w:rPr>
            <w:rStyle w:val="Hyperlink"/>
            <w:lang w:val="en-GB"/>
          </w:rPr>
          <w:t>https://doi.org/10.1051/kmae/2017042</w:t>
        </w:r>
      </w:hyperlink>
      <w:bookmarkEnd w:id="225"/>
    </w:p>
    <w:p w14:paraId="709ACA8F" w14:textId="0EB840B1" w:rsidR="00E02A9A" w:rsidRPr="00A074E0" w:rsidRDefault="00E02A9A" w:rsidP="00EE0EE9">
      <w:pPr>
        <w:pStyle w:val="Bodytextfirst"/>
        <w:ind w:left="284" w:hanging="284"/>
        <w:rPr>
          <w:lang w:val="en-GB"/>
        </w:rPr>
      </w:pPr>
      <w:bookmarkStart w:id="226" w:name="Pickholtzetal2018"/>
      <w:r w:rsidRPr="00A074E0">
        <w:rPr>
          <w:lang w:val="en-GB"/>
        </w:rPr>
        <w:t>Pickholtz, R.S., Kiflawi, M., Friedlander, A.M., Belmaker, J.</w:t>
      </w:r>
      <w:r w:rsidR="002C1A74" w:rsidRPr="00A074E0">
        <w:rPr>
          <w:lang w:val="en-GB"/>
        </w:rPr>
        <w:t>,</w:t>
      </w:r>
      <w:r w:rsidRPr="00A074E0">
        <w:rPr>
          <w:lang w:val="en-GB"/>
        </w:rPr>
        <w:t xml:space="preserve"> 2018. Habitat utilization by an invasive herbivorous fish (</w:t>
      </w:r>
      <w:r w:rsidRPr="00A074E0">
        <w:rPr>
          <w:i/>
          <w:iCs/>
          <w:lang w:val="en-GB"/>
        </w:rPr>
        <w:t>Siganus rivulatus</w:t>
      </w:r>
      <w:r w:rsidRPr="00A074E0">
        <w:rPr>
          <w:lang w:val="en-GB"/>
        </w:rPr>
        <w:t>) in its native and invaded range. Biol</w:t>
      </w:r>
      <w:r w:rsidR="002C1A74" w:rsidRPr="00A074E0">
        <w:rPr>
          <w:lang w:val="en-GB"/>
        </w:rPr>
        <w:t>.</w:t>
      </w:r>
      <w:r w:rsidRPr="00A074E0">
        <w:rPr>
          <w:lang w:val="en-GB"/>
        </w:rPr>
        <w:t xml:space="preserve"> Invasions 20, 3499</w:t>
      </w:r>
      <w:r w:rsidR="002C1A74" w:rsidRPr="00A074E0">
        <w:rPr>
          <w:lang w:val="en-GB"/>
        </w:rPr>
        <w:t>–</w:t>
      </w:r>
      <w:r w:rsidRPr="00A074E0">
        <w:rPr>
          <w:lang w:val="en-GB"/>
        </w:rPr>
        <w:t>3512</w:t>
      </w:r>
      <w:r w:rsidR="00A447E3" w:rsidRPr="00A074E0">
        <w:rPr>
          <w:lang w:val="en-GB"/>
        </w:rPr>
        <w:t xml:space="preserve">. </w:t>
      </w:r>
      <w:hyperlink r:id="rId211" w:history="1">
        <w:r w:rsidR="00A447E3" w:rsidRPr="00A074E0">
          <w:rPr>
            <w:rStyle w:val="Hyperlink"/>
            <w:lang w:val="en-GB"/>
          </w:rPr>
          <w:t>https://doi.org/10.1007/s10530-018-1790-4</w:t>
        </w:r>
      </w:hyperlink>
      <w:bookmarkEnd w:id="226"/>
    </w:p>
    <w:p w14:paraId="16AD3C80" w14:textId="03110EE1" w:rsidR="00D84FF8" w:rsidRPr="00A074E0" w:rsidRDefault="00D84FF8" w:rsidP="00EE0EE9">
      <w:pPr>
        <w:pStyle w:val="Bodytextfirst"/>
        <w:ind w:left="284" w:hanging="284"/>
        <w:rPr>
          <w:lang w:val="en-GB"/>
        </w:rPr>
      </w:pPr>
      <w:bookmarkStart w:id="227" w:name="PinderGozlan2003"/>
      <w:r w:rsidRPr="00A074E0">
        <w:rPr>
          <w:lang w:val="en-GB"/>
        </w:rPr>
        <w:t>Pinder, A.C., Gozlan, R.E.</w:t>
      </w:r>
      <w:r w:rsidR="000628A1" w:rsidRPr="00A074E0">
        <w:rPr>
          <w:lang w:val="en-GB"/>
        </w:rPr>
        <w:t>,</w:t>
      </w:r>
      <w:r w:rsidRPr="00A074E0">
        <w:rPr>
          <w:lang w:val="en-GB"/>
        </w:rPr>
        <w:t xml:space="preserve"> 2003. Sunbleak and topmouth gudgeon – two new additions to Britain’s freshwater ﬁshes. British Wildlife 15, 77–83.</w:t>
      </w:r>
      <w:bookmarkEnd w:id="227"/>
    </w:p>
    <w:p w14:paraId="0EF6BF96" w14:textId="420AF910" w:rsidR="00D84FF8" w:rsidRPr="00A074E0" w:rsidRDefault="00D84FF8" w:rsidP="00EE0EE9">
      <w:pPr>
        <w:pStyle w:val="Bodytextfirst"/>
        <w:ind w:left="284" w:hanging="284"/>
        <w:rPr>
          <w:rStyle w:val="Hyperlink"/>
          <w:color w:val="auto"/>
          <w:lang w:val="en-GB"/>
        </w:rPr>
      </w:pPr>
      <w:bookmarkStart w:id="228" w:name="Poundetal2011"/>
      <w:r w:rsidRPr="00A074E0">
        <w:rPr>
          <w:lang w:val="en-GB"/>
        </w:rPr>
        <w:t>Pound, K.L., Nowlin, W.H., Huffman, D.G., Bonner, T.H.</w:t>
      </w:r>
      <w:r w:rsidR="000628A1" w:rsidRPr="00A074E0">
        <w:rPr>
          <w:lang w:val="en-GB"/>
        </w:rPr>
        <w:t>,</w:t>
      </w:r>
      <w:r w:rsidRPr="00A074E0">
        <w:rPr>
          <w:lang w:val="en-GB"/>
        </w:rPr>
        <w:t xml:space="preserve"> 2011. Trophic ecology of a nonnative population of suckermouth catfish (</w:t>
      </w:r>
      <w:r w:rsidRPr="00A074E0">
        <w:rPr>
          <w:i/>
          <w:iCs/>
          <w:lang w:val="en-GB"/>
        </w:rPr>
        <w:t>Hypostomus plecostomus</w:t>
      </w:r>
      <w:r w:rsidRPr="00A074E0">
        <w:rPr>
          <w:lang w:val="en-GB"/>
        </w:rPr>
        <w:t>) in a central Texas spring-fed stream. Environ</w:t>
      </w:r>
      <w:r w:rsidR="000628A1" w:rsidRPr="00A074E0">
        <w:rPr>
          <w:lang w:val="en-GB"/>
        </w:rPr>
        <w:t>.</w:t>
      </w:r>
      <w:r w:rsidRPr="00A074E0">
        <w:rPr>
          <w:lang w:val="en-GB"/>
        </w:rPr>
        <w:t xml:space="preserve"> Biol</w:t>
      </w:r>
      <w:r w:rsidR="000628A1" w:rsidRPr="00A074E0">
        <w:rPr>
          <w:lang w:val="en-GB"/>
        </w:rPr>
        <w:t>.</w:t>
      </w:r>
      <w:r w:rsidRPr="00A074E0">
        <w:rPr>
          <w:lang w:val="en-GB"/>
        </w:rPr>
        <w:t xml:space="preserve"> Fish</w:t>
      </w:r>
      <w:r w:rsidR="000628A1" w:rsidRPr="00A074E0">
        <w:rPr>
          <w:lang w:val="en-GB"/>
        </w:rPr>
        <w:t>.</w:t>
      </w:r>
      <w:r w:rsidRPr="00A074E0">
        <w:rPr>
          <w:lang w:val="en-GB"/>
        </w:rPr>
        <w:t xml:space="preserve"> 90, 277–285</w:t>
      </w:r>
      <w:r w:rsidR="00297431" w:rsidRPr="00A074E0">
        <w:rPr>
          <w:lang w:val="en-GB"/>
        </w:rPr>
        <w:t>.</w:t>
      </w:r>
      <w:r w:rsidRPr="00A074E0">
        <w:rPr>
          <w:lang w:val="en-GB"/>
        </w:rPr>
        <w:t xml:space="preserve"> </w:t>
      </w:r>
      <w:hyperlink r:id="rId212" w:history="1">
        <w:r w:rsidRPr="00A074E0">
          <w:rPr>
            <w:rStyle w:val="Hyperlink"/>
            <w:lang w:val="en-GB"/>
          </w:rPr>
          <w:t>https://doi.org/10.1007/s10641-010-9741-7</w:t>
        </w:r>
      </w:hyperlink>
      <w:bookmarkEnd w:id="228"/>
    </w:p>
    <w:p w14:paraId="5835DC63" w14:textId="6517229B" w:rsidR="0090377F" w:rsidRPr="00A074E0" w:rsidRDefault="0090377F" w:rsidP="00EE0EE9">
      <w:pPr>
        <w:pStyle w:val="Bodytextfirst"/>
        <w:ind w:left="284" w:hanging="284"/>
        <w:rPr>
          <w:lang w:val="hu-HU"/>
        </w:rPr>
      </w:pPr>
      <w:bookmarkStart w:id="229" w:name="Poweletal1991"/>
      <w:r w:rsidRPr="00A074E0">
        <w:rPr>
          <w:lang w:val="hu-HU"/>
        </w:rPr>
        <w:t>Powel, R.</w:t>
      </w:r>
      <w:r w:rsidR="00297431" w:rsidRPr="00A074E0">
        <w:rPr>
          <w:lang w:val="hu-HU"/>
        </w:rPr>
        <w:t>,</w:t>
      </w:r>
      <w:r w:rsidRPr="00A074E0">
        <w:rPr>
          <w:lang w:val="hu-HU"/>
        </w:rPr>
        <w:t xml:space="preserve"> Conant, R., Collins, J.</w:t>
      </w:r>
      <w:r w:rsidR="00297431" w:rsidRPr="00A074E0">
        <w:rPr>
          <w:lang w:val="hu-HU"/>
        </w:rPr>
        <w:t>,</w:t>
      </w:r>
      <w:r w:rsidRPr="00A074E0">
        <w:rPr>
          <w:lang w:val="hu-HU"/>
        </w:rPr>
        <w:t xml:space="preserve"> 1991. </w:t>
      </w:r>
      <w:r w:rsidRPr="00A074E0">
        <w:rPr>
          <w:iCs/>
          <w:lang w:val="hu-HU"/>
        </w:rPr>
        <w:t>Peterson Field Guides: Reptiles and Amphibians of Eastern/Central North America.</w:t>
      </w:r>
      <w:r w:rsidRPr="00A074E0">
        <w:rPr>
          <w:lang w:val="hu-HU"/>
        </w:rPr>
        <w:t xml:space="preserve"> Houghton Mifflin Co., Boston, USA.</w:t>
      </w:r>
      <w:bookmarkEnd w:id="229"/>
    </w:p>
    <w:p w14:paraId="104AC41C" w14:textId="32AF22A5" w:rsidR="00D33A10" w:rsidRPr="00A074E0" w:rsidRDefault="00D33A10" w:rsidP="00EE0EE9">
      <w:pPr>
        <w:pStyle w:val="Bodytextfirst"/>
        <w:ind w:left="284" w:hanging="284"/>
        <w:rPr>
          <w:lang w:val="en-GB"/>
        </w:rPr>
      </w:pPr>
      <w:bookmarkStart w:id="230" w:name="Pryor2003"/>
      <w:r w:rsidRPr="00A074E0">
        <w:rPr>
          <w:lang w:val="en-GB"/>
        </w:rPr>
        <w:t>Pryor, G.S.</w:t>
      </w:r>
      <w:r w:rsidR="00297431" w:rsidRPr="00A074E0">
        <w:rPr>
          <w:lang w:val="en-GB"/>
        </w:rPr>
        <w:t xml:space="preserve">, </w:t>
      </w:r>
      <w:r w:rsidRPr="00A074E0">
        <w:rPr>
          <w:lang w:val="en-GB"/>
        </w:rPr>
        <w:t>2003</w:t>
      </w:r>
      <w:r w:rsidR="00297431" w:rsidRPr="00A074E0">
        <w:rPr>
          <w:lang w:val="en-GB"/>
        </w:rPr>
        <w:t>.</w:t>
      </w:r>
      <w:r w:rsidRPr="00A074E0">
        <w:rPr>
          <w:lang w:val="en-GB"/>
        </w:rPr>
        <w:t xml:space="preserve"> Growth rates and digestive abilities of bullfrog tadpoles (</w:t>
      </w:r>
      <w:r w:rsidRPr="00A074E0">
        <w:rPr>
          <w:i/>
          <w:iCs/>
          <w:lang w:val="en-GB"/>
        </w:rPr>
        <w:t>Rana catesbeiana</w:t>
      </w:r>
      <w:r w:rsidRPr="00A074E0">
        <w:rPr>
          <w:lang w:val="en-GB"/>
        </w:rPr>
        <w:t>) fed algal diets. J</w:t>
      </w:r>
      <w:r w:rsidR="00004D93" w:rsidRPr="00A074E0">
        <w:rPr>
          <w:lang w:val="en-GB"/>
        </w:rPr>
        <w:t xml:space="preserve">. </w:t>
      </w:r>
      <w:r w:rsidRPr="00A074E0">
        <w:rPr>
          <w:lang w:val="en-GB"/>
        </w:rPr>
        <w:t>Herpetol</w:t>
      </w:r>
      <w:r w:rsidR="00004D93" w:rsidRPr="00A074E0">
        <w:rPr>
          <w:lang w:val="en-GB"/>
        </w:rPr>
        <w:t>.</w:t>
      </w:r>
      <w:r w:rsidRPr="00A074E0">
        <w:rPr>
          <w:lang w:val="en-GB"/>
        </w:rPr>
        <w:t xml:space="preserve"> 560</w:t>
      </w:r>
      <w:r w:rsidR="00004D93" w:rsidRPr="00A074E0">
        <w:rPr>
          <w:lang w:val="en-GB"/>
        </w:rPr>
        <w:t>–</w:t>
      </w:r>
      <w:r w:rsidRPr="00A074E0">
        <w:rPr>
          <w:lang w:val="en-GB"/>
        </w:rPr>
        <w:t xml:space="preserve">566. </w:t>
      </w:r>
      <w:hyperlink r:id="rId213" w:history="1">
        <w:r w:rsidRPr="00A074E0">
          <w:rPr>
            <w:rStyle w:val="Hyperlink"/>
            <w:lang w:val="en-GB"/>
          </w:rPr>
          <w:t>https://doi.org/10.1670/153-02N</w:t>
        </w:r>
      </w:hyperlink>
      <w:bookmarkEnd w:id="230"/>
    </w:p>
    <w:p w14:paraId="463CB1B2" w14:textId="5D541A2F" w:rsidR="002859C1" w:rsidRPr="00A074E0" w:rsidRDefault="002859C1" w:rsidP="00EE0EE9">
      <w:pPr>
        <w:pStyle w:val="Bodytextfirst"/>
        <w:ind w:left="284" w:hanging="284"/>
        <w:rPr>
          <w:lang w:val="en-GB"/>
        </w:rPr>
      </w:pPr>
      <w:bookmarkStart w:id="231" w:name="Pujalteetal2003"/>
      <w:r w:rsidRPr="00A074E0">
        <w:rPr>
          <w:lang w:val="en-GB"/>
        </w:rPr>
        <w:t>Pujalte, M.J., Sitjà-Bobadilla, A., Álvarez-Pellitero, P., Garay, E.</w:t>
      </w:r>
      <w:r w:rsidR="00004D93" w:rsidRPr="00A074E0">
        <w:rPr>
          <w:lang w:val="en-GB"/>
        </w:rPr>
        <w:t>,</w:t>
      </w:r>
      <w:r w:rsidRPr="00A074E0">
        <w:rPr>
          <w:lang w:val="en-GB"/>
        </w:rPr>
        <w:t xml:space="preserve"> 2003. Carriage of potentially fish-pathogenic bacteria in </w:t>
      </w:r>
      <w:r w:rsidRPr="00A074E0">
        <w:rPr>
          <w:i/>
          <w:iCs/>
          <w:lang w:val="en-GB"/>
        </w:rPr>
        <w:t>Sparus aurata</w:t>
      </w:r>
      <w:r w:rsidRPr="00A074E0">
        <w:rPr>
          <w:lang w:val="en-GB"/>
        </w:rPr>
        <w:t xml:space="preserve"> cultured in Mediterranean fish farms. Dis</w:t>
      </w:r>
      <w:r w:rsidR="00FC36B5" w:rsidRPr="00A074E0">
        <w:rPr>
          <w:lang w:val="en-GB"/>
        </w:rPr>
        <w:t>. A</w:t>
      </w:r>
      <w:r w:rsidRPr="00A074E0">
        <w:rPr>
          <w:lang w:val="en-GB"/>
        </w:rPr>
        <w:t>quat</w:t>
      </w:r>
      <w:r w:rsidR="00FC36B5" w:rsidRPr="00A074E0">
        <w:rPr>
          <w:lang w:val="en-GB"/>
        </w:rPr>
        <w:t>.</w:t>
      </w:r>
      <w:r w:rsidRPr="00A074E0">
        <w:rPr>
          <w:lang w:val="en-GB"/>
        </w:rPr>
        <w:t xml:space="preserve"> </w:t>
      </w:r>
      <w:r w:rsidR="00FC36B5" w:rsidRPr="00A074E0">
        <w:rPr>
          <w:lang w:val="en-GB"/>
        </w:rPr>
        <w:t>O</w:t>
      </w:r>
      <w:r w:rsidRPr="00A074E0">
        <w:rPr>
          <w:lang w:val="en-GB"/>
        </w:rPr>
        <w:t>rgan</w:t>
      </w:r>
      <w:r w:rsidR="00FC36B5" w:rsidRPr="00A074E0">
        <w:rPr>
          <w:lang w:val="en-GB"/>
        </w:rPr>
        <w:t>.</w:t>
      </w:r>
      <w:r w:rsidRPr="00A074E0">
        <w:rPr>
          <w:lang w:val="en-GB"/>
        </w:rPr>
        <w:t xml:space="preserve"> 54, 119</w:t>
      </w:r>
      <w:r w:rsidR="00FC36B5" w:rsidRPr="00A074E0">
        <w:rPr>
          <w:lang w:val="en-GB"/>
        </w:rPr>
        <w:t>–</w:t>
      </w:r>
      <w:r w:rsidRPr="00A074E0">
        <w:rPr>
          <w:lang w:val="en-GB"/>
        </w:rPr>
        <w:t xml:space="preserve">126. </w:t>
      </w:r>
      <w:hyperlink r:id="rId214" w:history="1">
        <w:r w:rsidRPr="00A074E0">
          <w:rPr>
            <w:rStyle w:val="Hyperlink"/>
            <w:lang w:val="en-GB"/>
          </w:rPr>
          <w:t>https://doi.org/10.3354/dao054119</w:t>
        </w:r>
      </w:hyperlink>
      <w:bookmarkEnd w:id="231"/>
    </w:p>
    <w:p w14:paraId="79E877C2" w14:textId="027AFF66" w:rsidR="00906689" w:rsidRPr="00A074E0" w:rsidRDefault="00906689" w:rsidP="00EE0EE9">
      <w:pPr>
        <w:pStyle w:val="Bodytextfirst"/>
        <w:ind w:left="284" w:hanging="284"/>
        <w:rPr>
          <w:iCs/>
        </w:rPr>
      </w:pPr>
      <w:bookmarkStart w:id="232" w:name="Purcelletal2001"/>
      <w:r w:rsidRPr="00A074E0">
        <w:rPr>
          <w:iCs/>
        </w:rPr>
        <w:lastRenderedPageBreak/>
        <w:t>Purcell, J.E., Shiganova, T.A., Decker, M.B., Houde, E.D.</w:t>
      </w:r>
      <w:r w:rsidR="00AB2A5B" w:rsidRPr="00A074E0">
        <w:rPr>
          <w:iCs/>
        </w:rPr>
        <w:t>,</w:t>
      </w:r>
      <w:r w:rsidRPr="00A074E0">
        <w:rPr>
          <w:iCs/>
        </w:rPr>
        <w:t xml:space="preserve"> 2001. The ctenophore </w:t>
      </w:r>
      <w:r w:rsidRPr="00A074E0">
        <w:rPr>
          <w:i/>
        </w:rPr>
        <w:t>Mnemiopsis</w:t>
      </w:r>
      <w:r w:rsidRPr="00A074E0">
        <w:rPr>
          <w:iCs/>
        </w:rPr>
        <w:t xml:space="preserve"> in native and </w:t>
      </w:r>
      <w:r w:rsidRPr="00A074E0">
        <w:rPr>
          <w:lang w:val="en-GB"/>
        </w:rPr>
        <w:t>exotic</w:t>
      </w:r>
      <w:r w:rsidRPr="00A074E0">
        <w:rPr>
          <w:iCs/>
        </w:rPr>
        <w:t xml:space="preserve"> habitats: US estuaries versus the Black Sea basin. Hydrobiologia 451, 145–176. </w:t>
      </w:r>
      <w:hyperlink r:id="rId215" w:history="1">
        <w:r w:rsidRPr="00A074E0">
          <w:rPr>
            <w:rStyle w:val="Hyperlink"/>
            <w:iCs/>
          </w:rPr>
          <w:t>https://doi.org/10.1023/A:1011826618539</w:t>
        </w:r>
      </w:hyperlink>
      <w:bookmarkEnd w:id="232"/>
    </w:p>
    <w:p w14:paraId="7C573E5D" w14:textId="21EAB5C6" w:rsidR="00E31814" w:rsidRPr="00A074E0" w:rsidRDefault="00E31814" w:rsidP="00EE0EE9">
      <w:pPr>
        <w:pStyle w:val="Bodytextfirst"/>
        <w:ind w:left="284" w:hanging="284"/>
        <w:rPr>
          <w:lang w:val="en-GB"/>
        </w:rPr>
      </w:pPr>
      <w:bookmarkStart w:id="233" w:name="Ramirezetal2015"/>
      <w:r w:rsidRPr="00A074E0">
        <w:rPr>
          <w:lang w:val="en-GB"/>
        </w:rPr>
        <w:t>Ramirez, B., Ortega, L., Montero, D., Tuya, F., Haroun, R.</w:t>
      </w:r>
      <w:r w:rsidR="008B250D" w:rsidRPr="00A074E0">
        <w:rPr>
          <w:lang w:val="en-GB"/>
        </w:rPr>
        <w:t>,</w:t>
      </w:r>
      <w:r w:rsidRPr="00A074E0">
        <w:rPr>
          <w:lang w:val="en-GB"/>
        </w:rPr>
        <w:t xml:space="preserve"> 2015. Monitoring a massive escape of European sea bass (</w:t>
      </w:r>
      <w:r w:rsidRPr="00A074E0">
        <w:rPr>
          <w:i/>
          <w:iCs/>
          <w:lang w:val="en-GB"/>
        </w:rPr>
        <w:t>Dicentrarchus labrax</w:t>
      </w:r>
      <w:r w:rsidRPr="00A074E0">
        <w:rPr>
          <w:lang w:val="en-GB"/>
        </w:rPr>
        <w:t>) at an oceanic island: potential species establishment. Journal of Aquaculture Research and Development 6</w:t>
      </w:r>
      <w:r w:rsidR="008B250D" w:rsidRPr="00A074E0">
        <w:rPr>
          <w:lang w:val="en-GB"/>
        </w:rPr>
        <w:t>, article 1000339</w:t>
      </w:r>
      <w:r w:rsidRPr="00A074E0">
        <w:rPr>
          <w:lang w:val="en-GB"/>
        </w:rPr>
        <w:t xml:space="preserve">. </w:t>
      </w:r>
      <w:hyperlink r:id="rId216" w:history="1">
        <w:r w:rsidRPr="00A074E0">
          <w:rPr>
            <w:rStyle w:val="Hyperlink"/>
            <w:lang w:val="en-GB"/>
          </w:rPr>
          <w:t>https://doi/org/10.4172/2155-9546.1000339</w:t>
        </w:r>
      </w:hyperlink>
      <w:bookmarkEnd w:id="233"/>
    </w:p>
    <w:p w14:paraId="66873E30" w14:textId="34ADBA8A" w:rsidR="008E2A98" w:rsidRPr="00A074E0" w:rsidRDefault="008E2A98" w:rsidP="00EE0EE9">
      <w:pPr>
        <w:pStyle w:val="Bodytextfirst"/>
        <w:ind w:left="284" w:hanging="284"/>
        <w:rPr>
          <w:lang w:val="en-GB"/>
        </w:rPr>
      </w:pPr>
      <w:bookmarkStart w:id="234" w:name="Ramsayetal2008"/>
      <w:r w:rsidRPr="00A074E0">
        <w:rPr>
          <w:lang w:val="en-GB"/>
        </w:rPr>
        <w:t>Ramsay, A., Davidson, J., Landry, T. Arsenault, G.</w:t>
      </w:r>
      <w:r w:rsidR="008B250D" w:rsidRPr="00A074E0">
        <w:rPr>
          <w:lang w:val="en-GB"/>
        </w:rPr>
        <w:t>,</w:t>
      </w:r>
      <w:r w:rsidRPr="00A074E0">
        <w:rPr>
          <w:lang w:val="en-GB"/>
        </w:rPr>
        <w:t xml:space="preserve"> 2008. Process of invasiveness among exotic tunicates in Prince Edward Island, Canada. Biol</w:t>
      </w:r>
      <w:r w:rsidR="008B250D" w:rsidRPr="00A074E0">
        <w:rPr>
          <w:lang w:val="en-GB"/>
        </w:rPr>
        <w:t>.</w:t>
      </w:r>
      <w:r w:rsidRPr="00A074E0">
        <w:rPr>
          <w:lang w:val="en-GB"/>
        </w:rPr>
        <w:t xml:space="preserve"> Invasions 10, 1311</w:t>
      </w:r>
      <w:r w:rsidR="008B250D" w:rsidRPr="00A074E0">
        <w:rPr>
          <w:lang w:val="en-GB"/>
        </w:rPr>
        <w:t>–</w:t>
      </w:r>
      <w:r w:rsidRPr="00A074E0">
        <w:rPr>
          <w:lang w:val="en-GB"/>
        </w:rPr>
        <w:t>1316</w:t>
      </w:r>
      <w:r w:rsidR="00931411" w:rsidRPr="00A074E0">
        <w:rPr>
          <w:lang w:val="en-GB"/>
        </w:rPr>
        <w:t xml:space="preserve">. </w:t>
      </w:r>
      <w:hyperlink r:id="rId217" w:history="1">
        <w:r w:rsidR="00931411" w:rsidRPr="00A074E0">
          <w:rPr>
            <w:rStyle w:val="Hyperlink"/>
            <w:lang w:val="en-GB"/>
          </w:rPr>
          <w:t>https://doi.org/10.1007/s10530-007-9205-y</w:t>
        </w:r>
      </w:hyperlink>
      <w:bookmarkEnd w:id="234"/>
    </w:p>
    <w:p w14:paraId="263949B3" w14:textId="3957D172" w:rsidR="00D84FF8" w:rsidRPr="00A074E0" w:rsidRDefault="00D84FF8" w:rsidP="00EE0EE9">
      <w:pPr>
        <w:pStyle w:val="Bodytextfirst"/>
        <w:ind w:left="284" w:hanging="284"/>
        <w:rPr>
          <w:lang w:val="en-GB"/>
        </w:rPr>
      </w:pPr>
      <w:bookmarkStart w:id="235" w:name="Reinhardtetal2012"/>
      <w:r w:rsidRPr="00A074E0">
        <w:rPr>
          <w:lang w:val="en-GB"/>
        </w:rPr>
        <w:t>Reinhardt, J.F., Gallagher, K.L., Stefaniak, L.M., Nolan, R., Shaw, M.T., Whitlatch, R.B.</w:t>
      </w:r>
      <w:r w:rsidR="00931411" w:rsidRPr="00A074E0">
        <w:rPr>
          <w:lang w:val="en-GB"/>
        </w:rPr>
        <w:t>,</w:t>
      </w:r>
      <w:r w:rsidRPr="00A074E0">
        <w:rPr>
          <w:lang w:val="en-GB"/>
        </w:rPr>
        <w:t xml:space="preserve"> 2012. Material properties of </w:t>
      </w:r>
      <w:r w:rsidRPr="00A074E0">
        <w:rPr>
          <w:i/>
          <w:lang w:val="en-GB"/>
        </w:rPr>
        <w:t>Didemnum vexillum</w:t>
      </w:r>
      <w:r w:rsidRPr="00A074E0">
        <w:rPr>
          <w:lang w:val="en-GB"/>
        </w:rPr>
        <w:t xml:space="preserve"> and prediction of tendril fragmentation. Mar</w:t>
      </w:r>
      <w:r w:rsidR="00931411" w:rsidRPr="00A074E0">
        <w:rPr>
          <w:lang w:val="en-GB"/>
        </w:rPr>
        <w:t>.</w:t>
      </w:r>
      <w:r w:rsidRPr="00A074E0">
        <w:rPr>
          <w:lang w:val="en-GB"/>
        </w:rPr>
        <w:t xml:space="preserve"> Biol</w:t>
      </w:r>
      <w:r w:rsidR="00931411" w:rsidRPr="00A074E0">
        <w:rPr>
          <w:lang w:val="en-GB"/>
        </w:rPr>
        <w:t>.</w:t>
      </w:r>
      <w:r w:rsidRPr="00A074E0">
        <w:rPr>
          <w:lang w:val="en-GB"/>
        </w:rPr>
        <w:t xml:space="preserve"> 159,</w:t>
      </w:r>
      <w:r w:rsidRPr="00A074E0">
        <w:rPr>
          <w:i/>
          <w:iCs/>
          <w:lang w:val="en-GB"/>
        </w:rPr>
        <w:t xml:space="preserve"> </w:t>
      </w:r>
      <w:r w:rsidRPr="00A074E0">
        <w:rPr>
          <w:lang w:val="en-GB"/>
        </w:rPr>
        <w:t xml:space="preserve">2875–2884. </w:t>
      </w:r>
      <w:hyperlink r:id="rId218" w:history="1">
        <w:r w:rsidRPr="00A074E0">
          <w:rPr>
            <w:rStyle w:val="Hyperlink"/>
            <w:lang w:val="en-GB"/>
          </w:rPr>
          <w:t>https://doi.org/10.1007/s00227-012-2048-9</w:t>
        </w:r>
      </w:hyperlink>
      <w:bookmarkEnd w:id="235"/>
    </w:p>
    <w:p w14:paraId="705CEFD8" w14:textId="65F9DB54" w:rsidR="00DF62EC" w:rsidRPr="00A074E0" w:rsidRDefault="00DF62EC" w:rsidP="00EE0EE9">
      <w:pPr>
        <w:pStyle w:val="Bodytextfirst"/>
        <w:ind w:left="284" w:hanging="284"/>
        <w:rPr>
          <w:rStyle w:val="Hyperlink"/>
          <w:lang w:val="en-GB"/>
        </w:rPr>
      </w:pPr>
      <w:bookmarkStart w:id="236" w:name="Reshetnikov2003"/>
      <w:r w:rsidRPr="00A074E0">
        <w:t>Reshetnikov</w:t>
      </w:r>
      <w:r w:rsidR="00931411" w:rsidRPr="00A074E0">
        <w:t>,</w:t>
      </w:r>
      <w:r w:rsidRPr="00A074E0">
        <w:t xml:space="preserve"> A</w:t>
      </w:r>
      <w:r w:rsidR="00931411" w:rsidRPr="00A074E0">
        <w:t>.</w:t>
      </w:r>
      <w:r w:rsidRPr="00A074E0">
        <w:t>N</w:t>
      </w:r>
      <w:r w:rsidR="00931411" w:rsidRPr="00A074E0">
        <w:t>.,</w:t>
      </w:r>
      <w:r w:rsidRPr="00A074E0">
        <w:t xml:space="preserve"> 2003</w:t>
      </w:r>
      <w:r w:rsidR="00931411" w:rsidRPr="00A074E0">
        <w:t>.</w:t>
      </w:r>
      <w:r w:rsidRPr="00A074E0">
        <w:t xml:space="preserve"> The introduced fish, rotan (</w:t>
      </w:r>
      <w:r w:rsidRPr="00A074E0">
        <w:rPr>
          <w:i/>
          <w:iCs/>
        </w:rPr>
        <w:t>Perccottus glenii</w:t>
      </w:r>
      <w:r w:rsidRPr="00A074E0">
        <w:t xml:space="preserve">), depresses populations of aquatic animals (macroinvertebrates, </w:t>
      </w:r>
      <w:r w:rsidRPr="00A074E0">
        <w:rPr>
          <w:lang w:val="en-GB"/>
        </w:rPr>
        <w:t>amphibians</w:t>
      </w:r>
      <w:r w:rsidRPr="00A074E0">
        <w:t xml:space="preserve">, and a fish). </w:t>
      </w:r>
      <w:r w:rsidRPr="00A074E0">
        <w:rPr>
          <w:iCs/>
          <w:lang w:val="en-GB"/>
        </w:rPr>
        <w:t>Hydrobiologia 510</w:t>
      </w:r>
      <w:r w:rsidR="00931411" w:rsidRPr="00A074E0">
        <w:rPr>
          <w:iCs/>
          <w:lang w:val="en-GB"/>
        </w:rPr>
        <w:t>,</w:t>
      </w:r>
      <w:r w:rsidRPr="00A074E0">
        <w:rPr>
          <w:iCs/>
          <w:lang w:val="en-GB"/>
        </w:rPr>
        <w:t xml:space="preserve"> </w:t>
      </w:r>
      <w:r w:rsidRPr="00A074E0">
        <w:rPr>
          <w:lang w:val="en-GB"/>
        </w:rPr>
        <w:t xml:space="preserve">83–90. </w:t>
      </w:r>
      <w:hyperlink r:id="rId219" w:history="1">
        <w:r w:rsidRPr="00A074E0">
          <w:rPr>
            <w:rStyle w:val="Hyperlink"/>
            <w:lang w:val="en-GB"/>
          </w:rPr>
          <w:t>https://doi.org/‌10.1023/‌B:HYDR.0000008634.92659.b4</w:t>
        </w:r>
      </w:hyperlink>
      <w:bookmarkEnd w:id="236"/>
    </w:p>
    <w:p w14:paraId="220D7CB9" w14:textId="667272ED" w:rsidR="00DF62EC" w:rsidRPr="00A074E0" w:rsidRDefault="00DF62EC" w:rsidP="00EE0EE9">
      <w:pPr>
        <w:pStyle w:val="Bodytextfirst"/>
        <w:ind w:left="284" w:hanging="284"/>
      </w:pPr>
      <w:bookmarkStart w:id="237" w:name="Reshetnikov2008"/>
      <w:r w:rsidRPr="00A074E0">
        <w:rPr>
          <w:lang w:val="en-GB"/>
        </w:rPr>
        <w:t>Reshetnikov</w:t>
      </w:r>
      <w:r w:rsidR="00931411" w:rsidRPr="00A074E0">
        <w:rPr>
          <w:lang w:val="en-GB"/>
        </w:rPr>
        <w:t>,</w:t>
      </w:r>
      <w:r w:rsidRPr="00A074E0">
        <w:rPr>
          <w:lang w:val="en-GB"/>
        </w:rPr>
        <w:t xml:space="preserve"> A</w:t>
      </w:r>
      <w:r w:rsidR="00931411" w:rsidRPr="00A074E0">
        <w:rPr>
          <w:lang w:val="en-GB"/>
        </w:rPr>
        <w:t>.</w:t>
      </w:r>
      <w:r w:rsidRPr="00A074E0">
        <w:rPr>
          <w:lang w:val="en-GB"/>
        </w:rPr>
        <w:t>N</w:t>
      </w:r>
      <w:r w:rsidR="00931411" w:rsidRPr="00A074E0">
        <w:rPr>
          <w:lang w:val="en-GB"/>
        </w:rPr>
        <w:t>.,</w:t>
      </w:r>
      <w:r w:rsidRPr="00A074E0">
        <w:rPr>
          <w:lang w:val="en-GB"/>
        </w:rPr>
        <w:t xml:space="preserve"> 2008</w:t>
      </w:r>
      <w:r w:rsidR="00931411" w:rsidRPr="00A074E0">
        <w:rPr>
          <w:lang w:val="en-GB"/>
        </w:rPr>
        <w:t>.</w:t>
      </w:r>
      <w:r w:rsidRPr="00A074E0">
        <w:rPr>
          <w:lang w:val="en-GB"/>
        </w:rPr>
        <w:t xml:space="preserve"> </w:t>
      </w:r>
      <w:r w:rsidRPr="00A074E0">
        <w:t xml:space="preserve">Does rotan </w:t>
      </w:r>
      <w:r w:rsidRPr="00A074E0">
        <w:rPr>
          <w:i/>
          <w:iCs/>
        </w:rPr>
        <w:t>Perccottus glenii</w:t>
      </w:r>
      <w:r w:rsidRPr="00A074E0">
        <w:t xml:space="preserve"> (Perciformes: Odontobutidae) eat the eggs of fish and </w:t>
      </w:r>
      <w:r w:rsidRPr="00A074E0">
        <w:rPr>
          <w:lang w:val="en-GB"/>
        </w:rPr>
        <w:t>amphibians</w:t>
      </w:r>
      <w:r w:rsidRPr="00A074E0">
        <w:t xml:space="preserve">? </w:t>
      </w:r>
      <w:r w:rsidRPr="00A074E0">
        <w:rPr>
          <w:iCs/>
        </w:rPr>
        <w:t>J</w:t>
      </w:r>
      <w:r w:rsidR="00931411" w:rsidRPr="00A074E0">
        <w:rPr>
          <w:iCs/>
        </w:rPr>
        <w:t>.</w:t>
      </w:r>
      <w:r w:rsidRPr="00A074E0">
        <w:rPr>
          <w:iCs/>
        </w:rPr>
        <w:t xml:space="preserve"> Ichthyol</w:t>
      </w:r>
      <w:r w:rsidR="00931411" w:rsidRPr="00A074E0">
        <w:rPr>
          <w:iCs/>
        </w:rPr>
        <w:t>.</w:t>
      </w:r>
      <w:r w:rsidRPr="00A074E0">
        <w:rPr>
          <w:iCs/>
        </w:rPr>
        <w:t xml:space="preserve"> 48</w:t>
      </w:r>
      <w:r w:rsidR="00931411" w:rsidRPr="00A074E0">
        <w:rPr>
          <w:iCs/>
        </w:rPr>
        <w:t xml:space="preserve">, </w:t>
      </w:r>
      <w:r w:rsidRPr="00A074E0">
        <w:t xml:space="preserve">336–344. </w:t>
      </w:r>
      <w:hyperlink r:id="rId220" w:history="1">
        <w:r w:rsidRPr="00A074E0">
          <w:rPr>
            <w:rStyle w:val="Hyperlink"/>
          </w:rPr>
          <w:t>https://doi.org/‌10.1134/S0032945208040061</w:t>
        </w:r>
      </w:hyperlink>
      <w:bookmarkEnd w:id="237"/>
    </w:p>
    <w:p w14:paraId="3474D079" w14:textId="3AAB0B1E" w:rsidR="00DF62EC" w:rsidRPr="00A074E0" w:rsidRDefault="00DF62EC" w:rsidP="00EE0EE9">
      <w:pPr>
        <w:pStyle w:val="Bodytextfirst"/>
        <w:ind w:left="284" w:hanging="284"/>
      </w:pPr>
      <w:bookmarkStart w:id="238" w:name="Reshetnikov2009"/>
      <w:r w:rsidRPr="00A074E0">
        <w:t>Reshetnikov</w:t>
      </w:r>
      <w:r w:rsidR="00931411" w:rsidRPr="00A074E0">
        <w:t>,</w:t>
      </w:r>
      <w:r w:rsidRPr="00A074E0">
        <w:t xml:space="preserve"> A</w:t>
      </w:r>
      <w:r w:rsidR="00931411" w:rsidRPr="00A074E0">
        <w:t>.</w:t>
      </w:r>
      <w:r w:rsidRPr="00A074E0">
        <w:t>N</w:t>
      </w:r>
      <w:r w:rsidR="00931411" w:rsidRPr="00A074E0">
        <w:t>.,</w:t>
      </w:r>
      <w:r w:rsidRPr="00A074E0">
        <w:t xml:space="preserve"> 2009</w:t>
      </w:r>
      <w:r w:rsidR="00931411" w:rsidRPr="00A074E0">
        <w:t>.</w:t>
      </w:r>
      <w:r w:rsidRPr="00A074E0">
        <w:t xml:space="preserve"> Current habitat of </w:t>
      </w:r>
      <w:r w:rsidRPr="00A074E0">
        <w:rPr>
          <w:lang w:val="en-GB"/>
        </w:rPr>
        <w:t>Amur</w:t>
      </w:r>
      <w:r w:rsidRPr="00A074E0">
        <w:t xml:space="preserve"> sleeper </w:t>
      </w:r>
      <w:r w:rsidRPr="00A074E0">
        <w:rPr>
          <w:i/>
          <w:iCs/>
        </w:rPr>
        <w:t>Perccottus glenii</w:t>
      </w:r>
      <w:r w:rsidRPr="00A074E0">
        <w:t xml:space="preserve"> Dybowski, 1877 in Eurasia. </w:t>
      </w:r>
      <w:r w:rsidRPr="00A074E0">
        <w:rPr>
          <w:rStyle w:val="st"/>
          <w:iCs/>
        </w:rPr>
        <w:t xml:space="preserve">Rossiiskii Zhurnal Biologicheskikh </w:t>
      </w:r>
      <w:r w:rsidRPr="00A074E0">
        <w:rPr>
          <w:rStyle w:val="Emphasis"/>
          <w:i w:val="0"/>
        </w:rPr>
        <w:t>Invazii</w:t>
      </w:r>
      <w:r w:rsidRPr="00A074E0">
        <w:t xml:space="preserve"> 1</w:t>
      </w:r>
      <w:r w:rsidR="00931411" w:rsidRPr="00A074E0">
        <w:t xml:space="preserve">, </w:t>
      </w:r>
      <w:r w:rsidRPr="00A074E0">
        <w:t>17–27.</w:t>
      </w:r>
      <w:bookmarkEnd w:id="238"/>
    </w:p>
    <w:p w14:paraId="66A769F4" w14:textId="61AFC537" w:rsidR="00DF62EC" w:rsidRPr="00A074E0" w:rsidRDefault="00DF62EC" w:rsidP="00EE0EE9">
      <w:pPr>
        <w:pStyle w:val="Bodytextfirst"/>
        <w:ind w:left="284" w:hanging="284"/>
        <w:rPr>
          <w:rStyle w:val="Hyperlink"/>
        </w:rPr>
      </w:pPr>
      <w:bookmarkStart w:id="239" w:name="ReshetnikovFicetola2011"/>
      <w:r w:rsidRPr="00A074E0">
        <w:t>Reshetnikov</w:t>
      </w:r>
      <w:r w:rsidR="00931411" w:rsidRPr="00A074E0">
        <w:t>,</w:t>
      </w:r>
      <w:r w:rsidRPr="00A074E0">
        <w:t xml:space="preserve"> A</w:t>
      </w:r>
      <w:r w:rsidR="00931411" w:rsidRPr="00A074E0">
        <w:t>.</w:t>
      </w:r>
      <w:r w:rsidRPr="00A074E0">
        <w:t>N</w:t>
      </w:r>
      <w:r w:rsidR="00931411" w:rsidRPr="00A074E0">
        <w:t>.</w:t>
      </w:r>
      <w:r w:rsidRPr="00A074E0">
        <w:t>, Ficetola</w:t>
      </w:r>
      <w:r w:rsidR="00931411" w:rsidRPr="00A074E0">
        <w:t>,</w:t>
      </w:r>
      <w:r w:rsidRPr="00A074E0">
        <w:t xml:space="preserve"> G</w:t>
      </w:r>
      <w:r w:rsidR="00931411" w:rsidRPr="00A074E0">
        <w:t>.</w:t>
      </w:r>
      <w:r w:rsidRPr="00A074E0">
        <w:t>F</w:t>
      </w:r>
      <w:r w:rsidR="00931411" w:rsidRPr="00A074E0">
        <w:t>.,</w:t>
      </w:r>
      <w:r w:rsidRPr="00A074E0">
        <w:t xml:space="preserve"> 2011</w:t>
      </w:r>
      <w:r w:rsidR="00931411" w:rsidRPr="00A074E0">
        <w:t>.</w:t>
      </w:r>
      <w:r w:rsidRPr="00A074E0">
        <w:t xml:space="preserve"> Potential range of the invasive fish rotan (</w:t>
      </w:r>
      <w:r w:rsidRPr="00A074E0">
        <w:rPr>
          <w:i/>
          <w:iCs/>
        </w:rPr>
        <w:t>Perccottus glenii</w:t>
      </w:r>
      <w:r w:rsidRPr="00A074E0">
        <w:t xml:space="preserve">) in the </w:t>
      </w:r>
      <w:r w:rsidRPr="00A074E0">
        <w:rPr>
          <w:lang w:val="en-GB"/>
        </w:rPr>
        <w:t>Holarctic</w:t>
      </w:r>
      <w:r w:rsidRPr="00A074E0">
        <w:t xml:space="preserve">. </w:t>
      </w:r>
      <w:r w:rsidRPr="00A074E0">
        <w:rPr>
          <w:iCs/>
        </w:rPr>
        <w:t>Biol Invasions 13</w:t>
      </w:r>
      <w:r w:rsidR="00931411" w:rsidRPr="00A074E0">
        <w:rPr>
          <w:iCs/>
        </w:rPr>
        <w:t xml:space="preserve">, </w:t>
      </w:r>
      <w:r w:rsidRPr="00A074E0">
        <w:t xml:space="preserve">2967–2980. </w:t>
      </w:r>
      <w:hyperlink r:id="rId221" w:history="1">
        <w:r w:rsidRPr="00A074E0">
          <w:rPr>
            <w:rStyle w:val="Hyperlink"/>
          </w:rPr>
          <w:t>https://doi.org/‌10.1007/‌s10530-011-9982-1</w:t>
        </w:r>
      </w:hyperlink>
      <w:bookmarkEnd w:id="239"/>
    </w:p>
    <w:p w14:paraId="30317023" w14:textId="693F0EAD" w:rsidR="00DF62EC" w:rsidRPr="00A074E0" w:rsidRDefault="00DF62EC" w:rsidP="00EE0EE9">
      <w:pPr>
        <w:pStyle w:val="Bodytextfirst"/>
        <w:ind w:left="284" w:hanging="284"/>
      </w:pPr>
      <w:bookmarkStart w:id="240" w:name="ReshetnikovManteifel1997"/>
      <w:r w:rsidRPr="00A074E0">
        <w:lastRenderedPageBreak/>
        <w:t>Reshetnikov</w:t>
      </w:r>
      <w:r w:rsidR="00077CA0" w:rsidRPr="00A074E0">
        <w:t xml:space="preserve">, </w:t>
      </w:r>
      <w:r w:rsidRPr="00A074E0">
        <w:t>A</w:t>
      </w:r>
      <w:r w:rsidR="00077CA0" w:rsidRPr="00A074E0">
        <w:t>.</w:t>
      </w:r>
      <w:r w:rsidRPr="00A074E0">
        <w:t>N</w:t>
      </w:r>
      <w:r w:rsidR="00077CA0" w:rsidRPr="00A074E0">
        <w:t>.</w:t>
      </w:r>
      <w:r w:rsidRPr="00A074E0">
        <w:t>, Manteifel</w:t>
      </w:r>
      <w:r w:rsidR="00077CA0" w:rsidRPr="00A074E0">
        <w:t>,</w:t>
      </w:r>
      <w:r w:rsidRPr="00A074E0">
        <w:t xml:space="preserve"> Yu</w:t>
      </w:r>
      <w:r w:rsidR="00077CA0" w:rsidRPr="00A074E0">
        <w:t>.</w:t>
      </w:r>
      <w:r w:rsidRPr="00A074E0">
        <w:t>B</w:t>
      </w:r>
      <w:r w:rsidR="00077CA0" w:rsidRPr="00A074E0">
        <w:t>.,</w:t>
      </w:r>
      <w:r w:rsidRPr="00A074E0">
        <w:t xml:space="preserve"> 1997</w:t>
      </w:r>
      <w:r w:rsidR="00077CA0" w:rsidRPr="00A074E0">
        <w:t>.</w:t>
      </w:r>
      <w:r w:rsidRPr="00A074E0">
        <w:t xml:space="preserve"> Newt–fish interactions in Moscow province: a new predatory colonizer, </w:t>
      </w:r>
      <w:r w:rsidRPr="00A074E0">
        <w:rPr>
          <w:i/>
          <w:iCs/>
        </w:rPr>
        <w:t>Perccottus glenii</w:t>
      </w:r>
      <w:r w:rsidRPr="00A074E0">
        <w:t xml:space="preserve">, transforms metapopulations of newts, </w:t>
      </w:r>
      <w:r w:rsidRPr="00A074E0">
        <w:rPr>
          <w:i/>
          <w:iCs/>
        </w:rPr>
        <w:t>Triturus vulgaris</w:t>
      </w:r>
      <w:r w:rsidRPr="00A074E0">
        <w:t xml:space="preserve"> and </w:t>
      </w:r>
      <w:r w:rsidRPr="00A074E0">
        <w:rPr>
          <w:i/>
          <w:iCs/>
        </w:rPr>
        <w:t>T. cristatus</w:t>
      </w:r>
      <w:r w:rsidRPr="00A074E0">
        <w:t xml:space="preserve">. </w:t>
      </w:r>
      <w:r w:rsidRPr="00A074E0">
        <w:rPr>
          <w:iCs/>
        </w:rPr>
        <w:t xml:space="preserve">Advances in </w:t>
      </w:r>
      <w:r w:rsidR="00077CA0" w:rsidRPr="00A074E0">
        <w:rPr>
          <w:iCs/>
        </w:rPr>
        <w:t>A</w:t>
      </w:r>
      <w:r w:rsidRPr="00A074E0">
        <w:rPr>
          <w:iCs/>
        </w:rPr>
        <w:t xml:space="preserve">mphibian </w:t>
      </w:r>
      <w:r w:rsidR="00077CA0" w:rsidRPr="00A074E0">
        <w:rPr>
          <w:iCs/>
        </w:rPr>
        <w:t>R</w:t>
      </w:r>
      <w:r w:rsidRPr="00A074E0">
        <w:rPr>
          <w:iCs/>
        </w:rPr>
        <w:t xml:space="preserve">esearch in the </w:t>
      </w:r>
      <w:r w:rsidR="00077CA0" w:rsidRPr="00A074E0">
        <w:rPr>
          <w:iCs/>
        </w:rPr>
        <w:t>F</w:t>
      </w:r>
      <w:r w:rsidRPr="00A074E0">
        <w:rPr>
          <w:iCs/>
        </w:rPr>
        <w:t>ormer Soviet Union 2</w:t>
      </w:r>
      <w:r w:rsidR="00077CA0" w:rsidRPr="00A074E0">
        <w:rPr>
          <w:iCs/>
        </w:rPr>
        <w:t xml:space="preserve">, </w:t>
      </w:r>
      <w:r w:rsidRPr="00A074E0">
        <w:t>1–12.</w:t>
      </w:r>
      <w:bookmarkEnd w:id="240"/>
    </w:p>
    <w:p w14:paraId="0210D2D4" w14:textId="1E01D792" w:rsidR="00710A34" w:rsidRPr="00A074E0" w:rsidRDefault="00710A34" w:rsidP="00EE0EE9">
      <w:pPr>
        <w:pStyle w:val="Bodytextfirst"/>
        <w:ind w:left="284" w:hanging="284"/>
      </w:pPr>
      <w:bookmarkStart w:id="241" w:name="RezsuSpecziar2006"/>
      <w:r w:rsidRPr="00A074E0">
        <w:t>Rezsu</w:t>
      </w:r>
      <w:r w:rsidR="00077CA0" w:rsidRPr="00A074E0">
        <w:t>,</w:t>
      </w:r>
      <w:r w:rsidRPr="00A074E0">
        <w:t xml:space="preserve"> E</w:t>
      </w:r>
      <w:r w:rsidR="00077CA0" w:rsidRPr="00A074E0">
        <w:t>.</w:t>
      </w:r>
      <w:r w:rsidRPr="00A074E0">
        <w:t xml:space="preserve">, </w:t>
      </w:r>
      <w:r w:rsidRPr="00A074E0">
        <w:rPr>
          <w:lang w:val="en-GB"/>
        </w:rPr>
        <w:t>Specziar</w:t>
      </w:r>
      <w:r w:rsidR="00077CA0" w:rsidRPr="00A074E0">
        <w:rPr>
          <w:lang w:val="en-GB"/>
        </w:rPr>
        <w:t>,</w:t>
      </w:r>
      <w:r w:rsidRPr="00A074E0">
        <w:t xml:space="preserve"> A</w:t>
      </w:r>
      <w:r w:rsidR="00077CA0" w:rsidRPr="00A074E0">
        <w:t>.,</w:t>
      </w:r>
      <w:r w:rsidRPr="00A074E0">
        <w:t xml:space="preserve"> 2006</w:t>
      </w:r>
      <w:r w:rsidR="00077CA0" w:rsidRPr="00A074E0">
        <w:t>.</w:t>
      </w:r>
      <w:r w:rsidRPr="00A074E0">
        <w:t xml:space="preserve"> Ontogenetic diet profiles and sizedependent diet partitioning of ruffe </w:t>
      </w:r>
      <w:r w:rsidRPr="00A074E0">
        <w:rPr>
          <w:i/>
          <w:iCs/>
        </w:rPr>
        <w:t>Gymnocephalus cernuus</w:t>
      </w:r>
      <w:r w:rsidRPr="00A074E0">
        <w:t xml:space="preserve">, perch </w:t>
      </w:r>
      <w:r w:rsidRPr="00A074E0">
        <w:rPr>
          <w:i/>
          <w:iCs/>
        </w:rPr>
        <w:t>Perca fluviatilis</w:t>
      </w:r>
      <w:r w:rsidRPr="00A074E0">
        <w:t xml:space="preserve"> and pumpkinseed </w:t>
      </w:r>
      <w:r w:rsidRPr="00A074E0">
        <w:rPr>
          <w:i/>
          <w:iCs/>
        </w:rPr>
        <w:t>Lepomis gibbosus</w:t>
      </w:r>
      <w:r w:rsidRPr="00A074E0">
        <w:t xml:space="preserve"> in Lake Balaton. </w:t>
      </w:r>
      <w:r w:rsidRPr="00A074E0">
        <w:rPr>
          <w:iCs/>
        </w:rPr>
        <w:t>Ecol</w:t>
      </w:r>
      <w:r w:rsidR="00077CA0" w:rsidRPr="00A074E0">
        <w:rPr>
          <w:iCs/>
        </w:rPr>
        <w:t>.</w:t>
      </w:r>
      <w:r w:rsidRPr="00A074E0">
        <w:rPr>
          <w:iCs/>
        </w:rPr>
        <w:t xml:space="preserve"> Freshwat</w:t>
      </w:r>
      <w:r w:rsidR="00077CA0" w:rsidRPr="00A074E0">
        <w:rPr>
          <w:iCs/>
        </w:rPr>
        <w:t>.</w:t>
      </w:r>
      <w:r w:rsidRPr="00A074E0">
        <w:rPr>
          <w:iCs/>
        </w:rPr>
        <w:t xml:space="preserve"> Fish 15</w:t>
      </w:r>
      <w:r w:rsidR="00077CA0" w:rsidRPr="00A074E0">
        <w:rPr>
          <w:iCs/>
        </w:rPr>
        <w:t xml:space="preserve">, </w:t>
      </w:r>
      <w:r w:rsidRPr="00A074E0">
        <w:t xml:space="preserve">339–349. </w:t>
      </w:r>
      <w:hyperlink r:id="rId222" w:history="1">
        <w:r w:rsidRPr="00A074E0">
          <w:rPr>
            <w:rStyle w:val="Hyperlink"/>
          </w:rPr>
          <w:t>https://doi.org/10.1111/j.1600-0633.2006.00172.x</w:t>
        </w:r>
      </w:hyperlink>
      <w:bookmarkEnd w:id="241"/>
    </w:p>
    <w:p w14:paraId="6AFE52E5" w14:textId="3F3C6CCD" w:rsidR="00AE6C79" w:rsidRPr="00A074E0" w:rsidRDefault="00AE6C79" w:rsidP="00EE0EE9">
      <w:pPr>
        <w:pStyle w:val="Bodytextfirst"/>
        <w:ind w:left="284" w:hanging="284"/>
      </w:pPr>
      <w:bookmarkStart w:id="242" w:name="Rincónetal2002"/>
      <w:r w:rsidRPr="00A074E0">
        <w:rPr>
          <w:lang w:val="es-ES"/>
        </w:rPr>
        <w:t>Rincón</w:t>
      </w:r>
      <w:r w:rsidR="00077CA0" w:rsidRPr="00A074E0">
        <w:rPr>
          <w:lang w:val="es-ES"/>
        </w:rPr>
        <w:t>,</w:t>
      </w:r>
      <w:r w:rsidRPr="00A074E0">
        <w:rPr>
          <w:lang w:val="es-ES"/>
        </w:rPr>
        <w:t xml:space="preserve"> P</w:t>
      </w:r>
      <w:r w:rsidR="00077CA0" w:rsidRPr="00A074E0">
        <w:rPr>
          <w:lang w:val="es-ES"/>
        </w:rPr>
        <w:t>.</w:t>
      </w:r>
      <w:r w:rsidRPr="00A074E0">
        <w:rPr>
          <w:lang w:val="es-ES"/>
        </w:rPr>
        <w:t>A</w:t>
      </w:r>
      <w:r w:rsidR="00077CA0" w:rsidRPr="00A074E0">
        <w:rPr>
          <w:lang w:val="es-ES"/>
        </w:rPr>
        <w:t>.</w:t>
      </w:r>
      <w:r w:rsidRPr="00A074E0">
        <w:rPr>
          <w:lang w:val="es-ES"/>
        </w:rPr>
        <w:t xml:space="preserve">, </w:t>
      </w:r>
      <w:r w:rsidRPr="00A074E0">
        <w:rPr>
          <w:lang w:val="en-GB"/>
        </w:rPr>
        <w:t>Correas</w:t>
      </w:r>
      <w:r w:rsidR="00077CA0" w:rsidRPr="00A074E0">
        <w:rPr>
          <w:lang w:val="en-GB"/>
        </w:rPr>
        <w:t>,</w:t>
      </w:r>
      <w:r w:rsidRPr="00A074E0">
        <w:rPr>
          <w:lang w:val="es-ES"/>
        </w:rPr>
        <w:t xml:space="preserve"> A</w:t>
      </w:r>
      <w:r w:rsidR="00077CA0" w:rsidRPr="00A074E0">
        <w:rPr>
          <w:lang w:val="es-ES"/>
        </w:rPr>
        <w:t>.</w:t>
      </w:r>
      <w:r w:rsidRPr="00A074E0">
        <w:rPr>
          <w:lang w:val="es-ES"/>
        </w:rPr>
        <w:t>M</w:t>
      </w:r>
      <w:r w:rsidR="00077CA0" w:rsidRPr="00A074E0">
        <w:rPr>
          <w:lang w:val="es-ES"/>
        </w:rPr>
        <w:t>.</w:t>
      </w:r>
      <w:r w:rsidRPr="00A074E0">
        <w:rPr>
          <w:lang w:val="es-ES"/>
        </w:rPr>
        <w:t>, Morcillo</w:t>
      </w:r>
      <w:r w:rsidR="00077CA0" w:rsidRPr="00A074E0">
        <w:rPr>
          <w:lang w:val="es-ES"/>
        </w:rPr>
        <w:t>,</w:t>
      </w:r>
      <w:r w:rsidRPr="00A074E0">
        <w:rPr>
          <w:lang w:val="es-ES"/>
        </w:rPr>
        <w:t xml:space="preserve"> F</w:t>
      </w:r>
      <w:r w:rsidR="00077CA0" w:rsidRPr="00A074E0">
        <w:rPr>
          <w:lang w:val="es-ES"/>
        </w:rPr>
        <w:t>.</w:t>
      </w:r>
      <w:r w:rsidRPr="00A074E0">
        <w:rPr>
          <w:lang w:val="es-ES"/>
        </w:rPr>
        <w:t>, Risueño</w:t>
      </w:r>
      <w:r w:rsidR="00077CA0" w:rsidRPr="00A074E0">
        <w:rPr>
          <w:lang w:val="es-ES"/>
        </w:rPr>
        <w:t>,</w:t>
      </w:r>
      <w:r w:rsidRPr="00A074E0">
        <w:rPr>
          <w:lang w:val="es-ES"/>
        </w:rPr>
        <w:t xml:space="preserve"> P</w:t>
      </w:r>
      <w:r w:rsidR="00077CA0" w:rsidRPr="00A074E0">
        <w:rPr>
          <w:lang w:val="es-ES"/>
        </w:rPr>
        <w:t>.</w:t>
      </w:r>
      <w:r w:rsidRPr="00A074E0">
        <w:rPr>
          <w:lang w:val="es-ES"/>
        </w:rPr>
        <w:t>, Lobón‐Cerviá</w:t>
      </w:r>
      <w:r w:rsidR="00077CA0" w:rsidRPr="00A074E0">
        <w:rPr>
          <w:lang w:val="es-ES"/>
        </w:rPr>
        <w:t>,</w:t>
      </w:r>
      <w:r w:rsidRPr="00A074E0">
        <w:rPr>
          <w:lang w:val="es-ES"/>
        </w:rPr>
        <w:t xml:space="preserve"> J</w:t>
      </w:r>
      <w:r w:rsidR="00077CA0" w:rsidRPr="00A074E0">
        <w:rPr>
          <w:lang w:val="es-ES"/>
        </w:rPr>
        <w:t>.,</w:t>
      </w:r>
      <w:r w:rsidRPr="00A074E0">
        <w:rPr>
          <w:lang w:val="es-ES"/>
        </w:rPr>
        <w:t xml:space="preserve"> 2002</w:t>
      </w:r>
      <w:r w:rsidR="00077CA0" w:rsidRPr="00A074E0">
        <w:rPr>
          <w:lang w:val="es-ES"/>
        </w:rPr>
        <w:t>.</w:t>
      </w:r>
      <w:r w:rsidRPr="00A074E0">
        <w:rPr>
          <w:lang w:val="es-ES"/>
        </w:rPr>
        <w:t xml:space="preserve"> </w:t>
      </w:r>
      <w:r w:rsidRPr="00A074E0">
        <w:t xml:space="preserve">Interaction between the introduced eastern mosquitofish and two autochthonous Spanish toothcarps. </w:t>
      </w:r>
      <w:r w:rsidRPr="00A074E0">
        <w:rPr>
          <w:iCs/>
        </w:rPr>
        <w:t>J</w:t>
      </w:r>
      <w:r w:rsidR="00077CA0" w:rsidRPr="00A074E0">
        <w:rPr>
          <w:iCs/>
        </w:rPr>
        <w:t>.</w:t>
      </w:r>
      <w:r w:rsidRPr="00A074E0">
        <w:rPr>
          <w:iCs/>
        </w:rPr>
        <w:t xml:space="preserve"> Fish Biol</w:t>
      </w:r>
      <w:r w:rsidR="00077CA0" w:rsidRPr="00A074E0">
        <w:rPr>
          <w:iCs/>
        </w:rPr>
        <w:t>.</w:t>
      </w:r>
      <w:r w:rsidRPr="00A074E0">
        <w:rPr>
          <w:iCs/>
        </w:rPr>
        <w:t xml:space="preserve"> 61</w:t>
      </w:r>
      <w:r w:rsidR="00077CA0" w:rsidRPr="00A074E0">
        <w:rPr>
          <w:iCs/>
        </w:rPr>
        <w:t xml:space="preserve">, </w:t>
      </w:r>
      <w:r w:rsidRPr="00A074E0">
        <w:t xml:space="preserve">1560–1585. </w:t>
      </w:r>
      <w:hyperlink r:id="rId223" w:history="1">
        <w:r w:rsidRPr="00A074E0">
          <w:rPr>
            <w:rStyle w:val="Hyperlink"/>
          </w:rPr>
          <w:t>https://doi.org/10.1111/j.1095-8649.2002.tb02498.x</w:t>
        </w:r>
      </w:hyperlink>
      <w:bookmarkEnd w:id="242"/>
    </w:p>
    <w:p w14:paraId="36542EA2" w14:textId="4CCAB310" w:rsidR="00D84FF8" w:rsidRPr="00A074E0" w:rsidRDefault="00D84FF8" w:rsidP="00EE0EE9">
      <w:pPr>
        <w:pStyle w:val="Bodytextfirst"/>
        <w:ind w:left="284" w:hanging="284"/>
        <w:rPr>
          <w:rStyle w:val="Hyperlink"/>
          <w:color w:val="auto"/>
          <w:lang w:val="en-GB"/>
        </w:rPr>
      </w:pPr>
      <w:bookmarkStart w:id="243" w:name="RippingaleKelly1995"/>
      <w:r w:rsidRPr="00A074E0">
        <w:rPr>
          <w:lang w:val="en-GB"/>
        </w:rPr>
        <w:t>Rippingale, R.J.</w:t>
      </w:r>
      <w:r w:rsidR="00077CA0" w:rsidRPr="00A074E0">
        <w:rPr>
          <w:lang w:val="en-GB"/>
        </w:rPr>
        <w:t>,</w:t>
      </w:r>
      <w:r w:rsidRPr="00A074E0">
        <w:rPr>
          <w:lang w:val="en-GB"/>
        </w:rPr>
        <w:t xml:space="preserve"> Kelly, S.J.</w:t>
      </w:r>
      <w:r w:rsidR="00077CA0" w:rsidRPr="00A074E0">
        <w:rPr>
          <w:lang w:val="en-GB"/>
        </w:rPr>
        <w:t>,</w:t>
      </w:r>
      <w:r w:rsidRPr="00A074E0">
        <w:rPr>
          <w:lang w:val="en-GB"/>
        </w:rPr>
        <w:t xml:space="preserve"> 1995. Reproduction and survival of </w:t>
      </w:r>
      <w:r w:rsidRPr="00A074E0">
        <w:rPr>
          <w:i/>
          <w:iCs/>
          <w:lang w:val="en-GB"/>
        </w:rPr>
        <w:t>Phyllorhiza punctata</w:t>
      </w:r>
      <w:r w:rsidRPr="00A074E0">
        <w:rPr>
          <w:lang w:val="en-GB"/>
        </w:rPr>
        <w:t xml:space="preserve"> (Cnidaria: Rhizostomeae) in a seasonally fluctuating salinity regime in Western Australia. Mar</w:t>
      </w:r>
      <w:r w:rsidR="00077CA0" w:rsidRPr="00A074E0">
        <w:rPr>
          <w:lang w:val="en-GB"/>
        </w:rPr>
        <w:t>.</w:t>
      </w:r>
      <w:r w:rsidRPr="00A074E0">
        <w:rPr>
          <w:lang w:val="en-GB"/>
        </w:rPr>
        <w:t xml:space="preserve"> Freshwat</w:t>
      </w:r>
      <w:r w:rsidR="00077CA0" w:rsidRPr="00A074E0">
        <w:rPr>
          <w:lang w:val="en-GB"/>
        </w:rPr>
        <w:t>.</w:t>
      </w:r>
      <w:r w:rsidRPr="00A074E0">
        <w:rPr>
          <w:lang w:val="en-GB"/>
        </w:rPr>
        <w:t xml:space="preserve"> Res</w:t>
      </w:r>
      <w:r w:rsidR="00077CA0" w:rsidRPr="00A074E0">
        <w:rPr>
          <w:lang w:val="en-GB"/>
        </w:rPr>
        <w:t>.</w:t>
      </w:r>
      <w:r w:rsidRPr="00A074E0">
        <w:rPr>
          <w:lang w:val="en-GB"/>
        </w:rPr>
        <w:t xml:space="preserve"> 46, 1145–1151. </w:t>
      </w:r>
      <w:hyperlink r:id="rId224" w:history="1">
        <w:r w:rsidRPr="00A074E0">
          <w:rPr>
            <w:rStyle w:val="Hyperlink"/>
            <w:lang w:val="en-GB"/>
          </w:rPr>
          <w:t>https://doi.org/10.1071/MF9951145</w:t>
        </w:r>
      </w:hyperlink>
      <w:bookmarkEnd w:id="243"/>
    </w:p>
    <w:p w14:paraId="568DCC59" w14:textId="5A7EE45A" w:rsidR="00D84FF8" w:rsidRPr="00A074E0" w:rsidRDefault="00D84FF8" w:rsidP="00EE0EE9">
      <w:pPr>
        <w:spacing w:after="120" w:line="480" w:lineRule="auto"/>
        <w:ind w:left="284" w:hanging="284"/>
        <w:jc w:val="both"/>
        <w:rPr>
          <w:color w:val="333333"/>
          <w:shd w:val="clear" w:color="auto" w:fill="FCFCFC"/>
          <w:lang w:val="en-GB"/>
        </w:rPr>
      </w:pPr>
      <w:bookmarkStart w:id="244" w:name="Rodrìguezetal2003"/>
      <w:r w:rsidRPr="00A074E0">
        <w:rPr>
          <w:lang w:val="en-GB"/>
        </w:rPr>
        <w:t>Rodríguez</w:t>
      </w:r>
      <w:r w:rsidRPr="00A074E0">
        <w:rPr>
          <w:rFonts w:eastAsia="Segoe UI"/>
          <w:lang w:val="en-GB" w:bidi="en-US"/>
        </w:rPr>
        <w:t xml:space="preserve">, C.F., Becares, E., Fernandez-Alaez, M., 2003. Shift from clear to turbid phase in Lake Chozas (NW Spain) due to the introduction of American red swamp crayfish </w:t>
      </w:r>
      <w:r w:rsidRPr="00A074E0">
        <w:rPr>
          <w:rFonts w:eastAsia="Segoe UI"/>
          <w:i/>
          <w:iCs/>
          <w:lang w:val="en-GB" w:bidi="en-US"/>
        </w:rPr>
        <w:t>(Procambarus clarkii</w:t>
      </w:r>
      <w:r w:rsidRPr="00A074E0">
        <w:rPr>
          <w:rFonts w:eastAsia="Segoe UI"/>
          <w:lang w:val="en-GB" w:bidi="en-US"/>
        </w:rPr>
        <w:t xml:space="preserve">). Hydrobiologia 506, 421–426. </w:t>
      </w:r>
      <w:hyperlink r:id="rId225" w:history="1">
        <w:r w:rsidRPr="00A074E0">
          <w:rPr>
            <w:rStyle w:val="Hyperlink"/>
            <w:shd w:val="clear" w:color="auto" w:fill="FCFCFC"/>
            <w:lang w:val="en-GB"/>
          </w:rPr>
          <w:t>https://doi.org/10.1023/B:HYDR.0000008626.07042.87</w:t>
        </w:r>
      </w:hyperlink>
      <w:bookmarkEnd w:id="244"/>
    </w:p>
    <w:p w14:paraId="33CCB5F0" w14:textId="279C53EC" w:rsidR="00D84FF8" w:rsidRPr="00A074E0" w:rsidRDefault="00D84FF8" w:rsidP="00EE0EE9">
      <w:pPr>
        <w:pStyle w:val="Bodytextfirst"/>
        <w:ind w:left="284" w:hanging="284"/>
        <w:rPr>
          <w:rStyle w:val="Hyperlink"/>
          <w:color w:val="auto"/>
          <w:shd w:val="clear" w:color="auto" w:fill="FFFFFF"/>
          <w:lang w:val="en-GB"/>
        </w:rPr>
      </w:pPr>
      <w:bookmarkStart w:id="245" w:name="Rollaetal2020"/>
      <w:r w:rsidRPr="00A074E0">
        <w:rPr>
          <w:lang w:val="en-GB"/>
        </w:rPr>
        <w:t>Rolla, M., Consuegra, S., Garcia de Leaniz, C.</w:t>
      </w:r>
      <w:r w:rsidR="00077CA0" w:rsidRPr="00A074E0">
        <w:rPr>
          <w:lang w:val="en-GB"/>
        </w:rPr>
        <w:t>,</w:t>
      </w:r>
      <w:r w:rsidRPr="00A074E0">
        <w:rPr>
          <w:lang w:val="en-GB"/>
        </w:rPr>
        <w:t xml:space="preserve"> </w:t>
      </w:r>
      <w:r w:rsidR="00906612" w:rsidRPr="00A074E0">
        <w:rPr>
          <w:lang w:val="en-GB"/>
        </w:rPr>
        <w:t>2020</w:t>
      </w:r>
      <w:r w:rsidRPr="00A074E0">
        <w:rPr>
          <w:lang w:val="en-GB"/>
        </w:rPr>
        <w:t>. Trophic plasticity of the highly invasive topmouth gudgeon (</w:t>
      </w:r>
      <w:r w:rsidRPr="00A074E0">
        <w:rPr>
          <w:i/>
          <w:iCs/>
          <w:lang w:val="en-GB"/>
        </w:rPr>
        <w:t>Pseudorasbora parva</w:t>
      </w:r>
      <w:r w:rsidRPr="00A074E0">
        <w:rPr>
          <w:lang w:val="en-GB"/>
        </w:rPr>
        <w:t>) inferred from stable isotope analysis.</w:t>
      </w:r>
      <w:r w:rsidR="005122EA" w:rsidRPr="00A074E0">
        <w:rPr>
          <w:lang w:val="en-GB"/>
        </w:rPr>
        <w:t xml:space="preserve"> Frontiers Ecol. Evol. 30</w:t>
      </w:r>
      <w:r w:rsidR="003F5A15" w:rsidRPr="00A074E0">
        <w:rPr>
          <w:lang w:val="en-GB"/>
        </w:rPr>
        <w:t>.</w:t>
      </w:r>
      <w:r w:rsidRPr="00A074E0">
        <w:rPr>
          <w:lang w:val="en-GB"/>
        </w:rPr>
        <w:t xml:space="preserve"> </w:t>
      </w:r>
      <w:hyperlink r:id="rId226" w:history="1">
        <w:r w:rsidRPr="00A074E0">
          <w:rPr>
            <w:rStyle w:val="Hyperlink"/>
            <w:shd w:val="clear" w:color="auto" w:fill="FFFFFF"/>
            <w:lang w:val="en-GB"/>
          </w:rPr>
          <w:t>https://doi.org/10.1101/617688</w:t>
        </w:r>
      </w:hyperlink>
      <w:bookmarkEnd w:id="245"/>
    </w:p>
    <w:p w14:paraId="0239CA7E" w14:textId="07E9B11A" w:rsidR="00125C43" w:rsidRPr="00A074E0" w:rsidRDefault="00125C43" w:rsidP="00EE0EE9">
      <w:pPr>
        <w:pStyle w:val="Bodytextfirst"/>
        <w:ind w:left="284" w:hanging="284"/>
        <w:rPr>
          <w:lang w:val="en-GB"/>
        </w:rPr>
      </w:pPr>
      <w:bookmarkStart w:id="246" w:name="Rosaetal2013"/>
      <w:r w:rsidRPr="00A074E0">
        <w:rPr>
          <w:lang w:val="en-GB"/>
        </w:rPr>
        <w:t>Rosa, M., Holohan, B.A., Shumway, S.E., Bullard, S.G., Wikfors, G.H., Morton, S.</w:t>
      </w:r>
      <w:r w:rsidR="00FF1CC9" w:rsidRPr="00A074E0">
        <w:rPr>
          <w:lang w:val="en-GB"/>
        </w:rPr>
        <w:t xml:space="preserve">, </w:t>
      </w:r>
      <w:r w:rsidRPr="00A074E0">
        <w:rPr>
          <w:lang w:val="en-GB"/>
        </w:rPr>
        <w:t>Getchis, T.</w:t>
      </w:r>
      <w:r w:rsidR="00FF1CC9" w:rsidRPr="00A074E0">
        <w:rPr>
          <w:lang w:val="en-GB"/>
        </w:rPr>
        <w:t>,</w:t>
      </w:r>
      <w:r w:rsidRPr="00A074E0">
        <w:rPr>
          <w:lang w:val="en-GB"/>
        </w:rPr>
        <w:t xml:space="preserve"> 2013. Biofouling ascidians on aquaculture gear as potential vectors of harmful algal introductions. Harmful </w:t>
      </w:r>
      <w:r w:rsidR="00FF1CC9" w:rsidRPr="00A074E0">
        <w:rPr>
          <w:lang w:val="en-GB"/>
        </w:rPr>
        <w:t>A</w:t>
      </w:r>
      <w:r w:rsidRPr="00A074E0">
        <w:rPr>
          <w:lang w:val="en-GB"/>
        </w:rPr>
        <w:t>lgae, 23, 1</w:t>
      </w:r>
      <w:r w:rsidR="002C6004" w:rsidRPr="00A074E0">
        <w:rPr>
          <w:lang w:val="en-GB"/>
        </w:rPr>
        <w:t xml:space="preserve">–7. </w:t>
      </w:r>
      <w:hyperlink r:id="rId227" w:history="1">
        <w:r w:rsidR="002C6004" w:rsidRPr="00A074E0">
          <w:rPr>
            <w:rStyle w:val="Hyperlink"/>
            <w:lang w:val="en-GB"/>
          </w:rPr>
          <w:t>https://doi.org/10.1016/j.hal.2012.11.008</w:t>
        </w:r>
      </w:hyperlink>
      <w:bookmarkEnd w:id="246"/>
    </w:p>
    <w:p w14:paraId="4F6C7913" w14:textId="3EABEE82" w:rsidR="00D84FF8" w:rsidRPr="00A074E0" w:rsidRDefault="00D84FF8" w:rsidP="00EE0EE9">
      <w:pPr>
        <w:pStyle w:val="Bodytextfirst"/>
        <w:ind w:left="284" w:hanging="284"/>
        <w:rPr>
          <w:lang w:val="en-GB"/>
        </w:rPr>
      </w:pPr>
      <w:bookmarkStart w:id="247" w:name="Ruppertetal2017"/>
      <w:r w:rsidRPr="00A074E0">
        <w:rPr>
          <w:lang w:val="en-GB"/>
        </w:rPr>
        <w:lastRenderedPageBreak/>
        <w:t>Ruppert, J.L.W., Docherty, C., Neufeld, K., Hamilton, K., MacPherson, L., Poesch, M.S.</w:t>
      </w:r>
      <w:r w:rsidR="00BA187D" w:rsidRPr="00A074E0">
        <w:rPr>
          <w:lang w:val="en-GB"/>
        </w:rPr>
        <w:t>,</w:t>
      </w:r>
      <w:r w:rsidRPr="00A074E0">
        <w:rPr>
          <w:lang w:val="en-GB"/>
        </w:rPr>
        <w:t xml:space="preserve"> 2017. Native freshwater species get out of the way: Prussian carp (</w:t>
      </w:r>
      <w:r w:rsidRPr="00A074E0">
        <w:rPr>
          <w:i/>
          <w:iCs/>
          <w:lang w:val="en-GB"/>
        </w:rPr>
        <w:t>Carassius gibelio</w:t>
      </w:r>
      <w:r w:rsidRPr="00A074E0">
        <w:rPr>
          <w:lang w:val="en-GB"/>
        </w:rPr>
        <w:t>) impacts both fish and benthic invertebrate communities in North America. Roy</w:t>
      </w:r>
      <w:r w:rsidR="00BA187D" w:rsidRPr="00A074E0">
        <w:rPr>
          <w:lang w:val="en-GB"/>
        </w:rPr>
        <w:t>.</w:t>
      </w:r>
      <w:r w:rsidRPr="00A074E0">
        <w:rPr>
          <w:lang w:val="en-GB"/>
        </w:rPr>
        <w:t xml:space="preserve"> Soc</w:t>
      </w:r>
      <w:r w:rsidR="00BA187D" w:rsidRPr="00A074E0">
        <w:rPr>
          <w:lang w:val="en-GB"/>
        </w:rPr>
        <w:t>.</w:t>
      </w:r>
      <w:r w:rsidRPr="00A074E0">
        <w:rPr>
          <w:lang w:val="en-GB"/>
        </w:rPr>
        <w:t xml:space="preserve"> Open Sci</w:t>
      </w:r>
      <w:r w:rsidR="00BA187D" w:rsidRPr="00A074E0">
        <w:rPr>
          <w:lang w:val="en-GB"/>
        </w:rPr>
        <w:t>.</w:t>
      </w:r>
      <w:r w:rsidRPr="00A074E0">
        <w:rPr>
          <w:lang w:val="en-GB"/>
        </w:rPr>
        <w:t xml:space="preserve"> 4, </w:t>
      </w:r>
      <w:r w:rsidR="00BA187D" w:rsidRPr="00A074E0">
        <w:rPr>
          <w:lang w:val="en-GB"/>
        </w:rPr>
        <w:t xml:space="preserve">article </w:t>
      </w:r>
      <w:r w:rsidRPr="00A074E0">
        <w:rPr>
          <w:lang w:val="en-GB"/>
        </w:rPr>
        <w:t xml:space="preserve">170400. </w:t>
      </w:r>
      <w:hyperlink r:id="rId228" w:history="1">
        <w:r w:rsidRPr="00A074E0">
          <w:rPr>
            <w:rStyle w:val="Hyperlink"/>
            <w:lang w:val="en-GB"/>
          </w:rPr>
          <w:t>https://doi.org/10.1098/rsos.170400</w:t>
        </w:r>
      </w:hyperlink>
      <w:bookmarkEnd w:id="247"/>
    </w:p>
    <w:p w14:paraId="0D8F5E78" w14:textId="2570E2EB" w:rsidR="00D0061C" w:rsidRPr="00A074E0" w:rsidRDefault="00D0061C" w:rsidP="00EE0EE9">
      <w:pPr>
        <w:pStyle w:val="Bodytextfirst"/>
        <w:ind w:left="284" w:hanging="284"/>
        <w:rPr>
          <w:rStyle w:val="Hyperlink"/>
          <w:color w:val="auto"/>
          <w:lang w:val="en-GB"/>
        </w:rPr>
      </w:pPr>
      <w:bookmarkStart w:id="248" w:name="Salaetal2011"/>
      <w:r w:rsidRPr="00A074E0">
        <w:rPr>
          <w:rStyle w:val="Hyperlink"/>
          <w:color w:val="auto"/>
          <w:lang w:val="en-GB"/>
        </w:rPr>
        <w:t>Sala, E., Kizilkaya, Z., Yildirim, D., Ballesteros, E.</w:t>
      </w:r>
      <w:r w:rsidR="00BA187D" w:rsidRPr="00A074E0">
        <w:rPr>
          <w:rStyle w:val="Hyperlink"/>
          <w:color w:val="auto"/>
          <w:lang w:val="en-GB"/>
        </w:rPr>
        <w:t>,</w:t>
      </w:r>
      <w:r w:rsidRPr="00A074E0">
        <w:rPr>
          <w:rStyle w:val="Hyperlink"/>
          <w:color w:val="auto"/>
          <w:lang w:val="en-GB"/>
        </w:rPr>
        <w:t xml:space="preserve"> 2011. Alien marine fishes deplete algal biomass in the eastern Mediterranean. PLoS ONE 6</w:t>
      </w:r>
      <w:r w:rsidR="00BA187D" w:rsidRPr="00A074E0">
        <w:rPr>
          <w:rStyle w:val="Hyperlink"/>
          <w:color w:val="auto"/>
          <w:lang w:val="en-GB"/>
        </w:rPr>
        <w:t xml:space="preserve">, article </w:t>
      </w:r>
      <w:r w:rsidRPr="00A074E0">
        <w:rPr>
          <w:rStyle w:val="Hyperlink"/>
          <w:color w:val="auto"/>
          <w:lang w:val="en-GB"/>
        </w:rPr>
        <w:t xml:space="preserve">e17356. </w:t>
      </w:r>
      <w:hyperlink r:id="rId229" w:history="1">
        <w:r w:rsidRPr="00A074E0">
          <w:rPr>
            <w:rStyle w:val="Hyperlink"/>
            <w:lang w:val="en-GB"/>
          </w:rPr>
          <w:t>https://doi.org/10.1371/journal.pone.0017356</w:t>
        </w:r>
      </w:hyperlink>
      <w:bookmarkEnd w:id="248"/>
    </w:p>
    <w:p w14:paraId="6CFCB125" w14:textId="6711F7F1" w:rsidR="00B72405" w:rsidRPr="00A074E0" w:rsidRDefault="00B72405" w:rsidP="00EE0EE9">
      <w:pPr>
        <w:pStyle w:val="Bodytextfirst"/>
        <w:ind w:left="284" w:hanging="284"/>
        <w:rPr>
          <w:rStyle w:val="Hyperlink"/>
          <w:color w:val="auto"/>
          <w:lang w:val="en-GB"/>
        </w:rPr>
      </w:pPr>
      <w:bookmarkStart w:id="249" w:name="Sargentetal2013"/>
      <w:r w:rsidRPr="00A074E0">
        <w:rPr>
          <w:rStyle w:val="Hyperlink"/>
          <w:color w:val="auto"/>
          <w:lang w:val="en-GB"/>
        </w:rPr>
        <w:t>Sargent, P.S., Wells, T., Matheson, K., Mckenzie, C.H.</w:t>
      </w:r>
      <w:r w:rsidR="00BA187D" w:rsidRPr="00A074E0">
        <w:rPr>
          <w:rStyle w:val="Hyperlink"/>
          <w:color w:val="auto"/>
          <w:lang w:val="en-GB"/>
        </w:rPr>
        <w:t xml:space="preserve">, </w:t>
      </w:r>
      <w:r w:rsidRPr="00A074E0">
        <w:rPr>
          <w:rStyle w:val="Hyperlink"/>
          <w:color w:val="auto"/>
          <w:lang w:val="en-GB"/>
        </w:rPr>
        <w:t>Deibel, D.</w:t>
      </w:r>
      <w:r w:rsidR="00BA187D" w:rsidRPr="00A074E0">
        <w:rPr>
          <w:rStyle w:val="Hyperlink"/>
          <w:color w:val="auto"/>
          <w:lang w:val="en-GB"/>
        </w:rPr>
        <w:t>,</w:t>
      </w:r>
      <w:r w:rsidRPr="00A074E0">
        <w:rPr>
          <w:rStyle w:val="Hyperlink"/>
          <w:color w:val="auto"/>
          <w:lang w:val="en-GB"/>
        </w:rPr>
        <w:t xml:space="preserve"> 2013. First record of vase tunicate, </w:t>
      </w:r>
      <w:r w:rsidRPr="00A074E0">
        <w:rPr>
          <w:rStyle w:val="Hyperlink"/>
          <w:i/>
          <w:iCs/>
          <w:color w:val="auto"/>
          <w:lang w:val="en-GB"/>
        </w:rPr>
        <w:t>Ciona intestinalis</w:t>
      </w:r>
      <w:r w:rsidRPr="00A074E0">
        <w:rPr>
          <w:rStyle w:val="Hyperlink"/>
          <w:color w:val="auto"/>
          <w:lang w:val="en-GB"/>
        </w:rPr>
        <w:t xml:space="preserve"> (Linnaeus, 1767), in coastal Newfoundland waters. BioInvasions Record</w:t>
      </w:r>
      <w:r w:rsidR="00BA187D" w:rsidRPr="00A074E0">
        <w:rPr>
          <w:rStyle w:val="Hyperlink"/>
          <w:color w:val="auto"/>
          <w:lang w:val="en-GB"/>
        </w:rPr>
        <w:t>s</w:t>
      </w:r>
      <w:r w:rsidRPr="00A074E0">
        <w:rPr>
          <w:rStyle w:val="Hyperlink"/>
          <w:color w:val="auto"/>
          <w:lang w:val="en-GB"/>
        </w:rPr>
        <w:t xml:space="preserve"> 2</w:t>
      </w:r>
      <w:r w:rsidR="00BA187D" w:rsidRPr="00A074E0">
        <w:rPr>
          <w:rStyle w:val="Hyperlink"/>
          <w:color w:val="auto"/>
          <w:lang w:val="en-GB"/>
        </w:rPr>
        <w:t xml:space="preserve">, 89–98. </w:t>
      </w:r>
      <w:hyperlink r:id="rId230" w:history="1">
        <w:r w:rsidR="00BA187D" w:rsidRPr="00A074E0">
          <w:rPr>
            <w:rStyle w:val="Hyperlink"/>
            <w:lang w:val="en-GB"/>
          </w:rPr>
          <w:t>https://doi.org/10.3391/bir.2013.2.2.01</w:t>
        </w:r>
      </w:hyperlink>
      <w:bookmarkEnd w:id="249"/>
    </w:p>
    <w:p w14:paraId="6EA192A3" w14:textId="238D6B7A" w:rsidR="00D77837" w:rsidRPr="00A074E0" w:rsidRDefault="00D77837" w:rsidP="00EE0EE9">
      <w:pPr>
        <w:pStyle w:val="Bodytextfirst"/>
        <w:ind w:left="284" w:hanging="284"/>
      </w:pPr>
      <w:bookmarkStart w:id="250" w:name="Savinietal2010"/>
      <w:r w:rsidRPr="00A074E0">
        <w:t>Savini, D., Occhipinti–Ambrogi, A., Marchini, A., Tricarico, E., Gherardi, F., Olenin, S., Gollasch, S.</w:t>
      </w:r>
      <w:r w:rsidR="00BA187D" w:rsidRPr="00A074E0">
        <w:t>,</w:t>
      </w:r>
      <w:r w:rsidRPr="00A074E0">
        <w:t xml:space="preserve"> 2010. The top 27 animal alien species introduced into Europe for aquaculture and related activities. J</w:t>
      </w:r>
      <w:r w:rsidR="00BA187D" w:rsidRPr="00A074E0">
        <w:t xml:space="preserve">. </w:t>
      </w:r>
      <w:r w:rsidRPr="00A074E0">
        <w:t>Appl</w:t>
      </w:r>
      <w:r w:rsidR="00BA187D" w:rsidRPr="00A074E0">
        <w:t>.</w:t>
      </w:r>
      <w:r w:rsidRPr="00A074E0">
        <w:t xml:space="preserve"> Ichthyol</w:t>
      </w:r>
      <w:r w:rsidR="00BA187D" w:rsidRPr="00A074E0">
        <w:t>.</w:t>
      </w:r>
      <w:r w:rsidRPr="00A074E0">
        <w:t xml:space="preserve"> 26, 1–7. </w:t>
      </w:r>
      <w:hyperlink r:id="rId231" w:history="1">
        <w:r w:rsidRPr="00A074E0">
          <w:rPr>
            <w:rStyle w:val="Hyperlink"/>
          </w:rPr>
          <w:t>https://doi.org/10.1111/j.1439-0426.2010.01503.x</w:t>
        </w:r>
      </w:hyperlink>
      <w:bookmarkEnd w:id="250"/>
    </w:p>
    <w:p w14:paraId="73E0319C" w14:textId="057C819D" w:rsidR="00D84FF8" w:rsidRPr="00A074E0" w:rsidRDefault="00D84FF8" w:rsidP="00EE0EE9">
      <w:pPr>
        <w:pStyle w:val="Bodytextfirst"/>
        <w:ind w:left="284" w:hanging="284"/>
        <w:rPr>
          <w:rStyle w:val="Hyperlink"/>
          <w:color w:val="auto"/>
          <w:lang w:val="en-GB"/>
        </w:rPr>
      </w:pPr>
      <w:bookmarkStart w:id="251" w:name="Schefferetal1993"/>
      <w:r w:rsidRPr="00A074E0">
        <w:rPr>
          <w:lang w:val="en-GB"/>
        </w:rPr>
        <w:t>Scheffer, M., Hosper, S. H., Meijer, M. L., Moss, B., Jeppesen, E.</w:t>
      </w:r>
      <w:r w:rsidR="00BA187D" w:rsidRPr="00A074E0">
        <w:rPr>
          <w:lang w:val="en-GB"/>
        </w:rPr>
        <w:t>,</w:t>
      </w:r>
      <w:r w:rsidRPr="00A074E0">
        <w:rPr>
          <w:lang w:val="en-GB"/>
        </w:rPr>
        <w:t xml:space="preserve"> 1993. Alternative equilibria in shallow lakes. Trends Ecol</w:t>
      </w:r>
      <w:r w:rsidR="00BA187D" w:rsidRPr="00A074E0">
        <w:rPr>
          <w:lang w:val="en-GB"/>
        </w:rPr>
        <w:t>.</w:t>
      </w:r>
      <w:r w:rsidRPr="00A074E0">
        <w:rPr>
          <w:lang w:val="en-GB"/>
        </w:rPr>
        <w:t xml:space="preserve"> Evol</w:t>
      </w:r>
      <w:r w:rsidR="00BA187D" w:rsidRPr="00A074E0">
        <w:rPr>
          <w:lang w:val="en-GB"/>
        </w:rPr>
        <w:t>.</w:t>
      </w:r>
      <w:r w:rsidRPr="00A074E0">
        <w:rPr>
          <w:lang w:val="en-GB"/>
        </w:rPr>
        <w:t xml:space="preserve"> 8, 275–279. </w:t>
      </w:r>
      <w:hyperlink r:id="rId232" w:history="1">
        <w:r w:rsidRPr="00A074E0">
          <w:rPr>
            <w:rStyle w:val="Hyperlink"/>
            <w:lang w:val="en-GB"/>
          </w:rPr>
          <w:t>https://doi.org/10.1016/0169-5347(93)90254-M</w:t>
        </w:r>
      </w:hyperlink>
      <w:bookmarkEnd w:id="251"/>
    </w:p>
    <w:p w14:paraId="15023674" w14:textId="0EBEE36A" w:rsidR="002F6DAD" w:rsidRPr="00A074E0" w:rsidRDefault="002F6DAD" w:rsidP="00EE0EE9">
      <w:pPr>
        <w:pStyle w:val="Bodytextfirst"/>
        <w:ind w:left="284" w:hanging="284"/>
        <w:rPr>
          <w:lang w:val="en-GB"/>
        </w:rPr>
      </w:pPr>
      <w:bookmarkStart w:id="252" w:name="Schloegeletal2010"/>
      <w:r w:rsidRPr="00A074E0">
        <w:rPr>
          <w:lang w:val="en-GB"/>
        </w:rPr>
        <w:t>Schloegel, L.M., Ferreira, C.M., James, T.Y., Hipolito, M., Longcore, J.E., Hyatt, A.D., Yabsley, M., Martins, A.M.C.R.P.F., Mazzoni, R., Davies, A.J., Daszak, P.</w:t>
      </w:r>
      <w:r w:rsidR="00BA187D" w:rsidRPr="00A074E0">
        <w:rPr>
          <w:lang w:val="en-GB"/>
        </w:rPr>
        <w:t>,</w:t>
      </w:r>
      <w:r w:rsidRPr="00A074E0">
        <w:rPr>
          <w:lang w:val="en-GB"/>
        </w:rPr>
        <w:t xml:space="preserve"> 2010. The North American bullfrog as a reservoir for the spread of </w:t>
      </w:r>
      <w:r w:rsidRPr="00A074E0">
        <w:rPr>
          <w:i/>
          <w:iCs/>
          <w:lang w:val="en-GB"/>
        </w:rPr>
        <w:t>Batrachochytrium dendrobatidis</w:t>
      </w:r>
      <w:r w:rsidRPr="00A074E0">
        <w:rPr>
          <w:lang w:val="en-GB"/>
        </w:rPr>
        <w:t xml:space="preserve"> in Brazil. Animal Conserv</w:t>
      </w:r>
      <w:r w:rsidR="00BA187D" w:rsidRPr="00A074E0">
        <w:rPr>
          <w:lang w:val="en-GB"/>
        </w:rPr>
        <w:t>.</w:t>
      </w:r>
      <w:r w:rsidRPr="00A074E0">
        <w:rPr>
          <w:lang w:val="en-GB"/>
        </w:rPr>
        <w:t xml:space="preserve"> 13, 53-61. </w:t>
      </w:r>
      <w:hyperlink r:id="rId233" w:history="1">
        <w:r w:rsidRPr="00A074E0">
          <w:rPr>
            <w:rStyle w:val="Hyperlink"/>
            <w:lang w:val="en-GB"/>
          </w:rPr>
          <w:t>https://doi.org/10.1111/j.1469-1795.2009.00307.x</w:t>
        </w:r>
      </w:hyperlink>
      <w:bookmarkEnd w:id="252"/>
    </w:p>
    <w:p w14:paraId="7ADC2182" w14:textId="4CF20558" w:rsidR="00D84FF8" w:rsidRPr="00A074E0" w:rsidRDefault="00D84FF8" w:rsidP="00EE0EE9">
      <w:pPr>
        <w:pStyle w:val="Bodytextfirst"/>
        <w:ind w:left="284" w:hanging="284"/>
        <w:rPr>
          <w:rStyle w:val="Hyperlink"/>
          <w:iCs/>
          <w:color w:val="auto"/>
          <w:lang w:val="en-GB"/>
        </w:rPr>
      </w:pPr>
      <w:bookmarkStart w:id="253" w:name="Schofield2010"/>
      <w:r w:rsidRPr="00A074E0">
        <w:rPr>
          <w:iCs/>
          <w:lang w:val="en-GB"/>
        </w:rPr>
        <w:t>Schofield, P.J.</w:t>
      </w:r>
      <w:r w:rsidR="00617445" w:rsidRPr="00A074E0">
        <w:rPr>
          <w:iCs/>
          <w:lang w:val="en-GB"/>
        </w:rPr>
        <w:t>,</w:t>
      </w:r>
      <w:r w:rsidRPr="00A074E0">
        <w:rPr>
          <w:iCs/>
          <w:lang w:val="en-GB"/>
        </w:rPr>
        <w:t xml:space="preserve"> 2010. </w:t>
      </w:r>
      <w:r w:rsidRPr="00A074E0">
        <w:rPr>
          <w:lang w:val="en-GB"/>
        </w:rPr>
        <w:t>Update</w:t>
      </w:r>
      <w:r w:rsidRPr="00A074E0">
        <w:rPr>
          <w:iCs/>
          <w:lang w:val="en-GB"/>
        </w:rPr>
        <w:t xml:space="preserve"> on geographic spread of invasive lionfishes (</w:t>
      </w:r>
      <w:r w:rsidRPr="00A074E0">
        <w:rPr>
          <w:i/>
          <w:iCs/>
          <w:lang w:val="en-GB"/>
        </w:rPr>
        <w:t>Pterois volitans</w:t>
      </w:r>
      <w:r w:rsidRPr="00A074E0">
        <w:rPr>
          <w:iCs/>
          <w:lang w:val="en-GB"/>
        </w:rPr>
        <w:t xml:space="preserve"> [Linnaeus, 1758] and </w:t>
      </w:r>
      <w:r w:rsidRPr="00A074E0">
        <w:rPr>
          <w:i/>
          <w:iCs/>
          <w:lang w:val="en-GB"/>
        </w:rPr>
        <w:t>P. miles</w:t>
      </w:r>
      <w:r w:rsidRPr="00A074E0">
        <w:rPr>
          <w:iCs/>
          <w:lang w:val="en-GB"/>
        </w:rPr>
        <w:t xml:space="preserve"> [Bennett, 1828]) in the Western North Atlantic Ocean, </w:t>
      </w:r>
      <w:r w:rsidRPr="00A074E0">
        <w:rPr>
          <w:iCs/>
          <w:lang w:val="en-GB"/>
        </w:rPr>
        <w:lastRenderedPageBreak/>
        <w:t xml:space="preserve">Caribbean Sea and Gulf of Mexico. </w:t>
      </w:r>
      <w:r w:rsidRPr="00A074E0">
        <w:rPr>
          <w:lang w:val="en-GB"/>
        </w:rPr>
        <w:t>Aquat</w:t>
      </w:r>
      <w:r w:rsidR="00617445" w:rsidRPr="00A074E0">
        <w:rPr>
          <w:lang w:val="en-GB"/>
        </w:rPr>
        <w:t>.</w:t>
      </w:r>
      <w:r w:rsidRPr="00A074E0">
        <w:rPr>
          <w:lang w:val="en-GB"/>
        </w:rPr>
        <w:t xml:space="preserve"> Invasions 5,</w:t>
      </w:r>
      <w:r w:rsidRPr="00A074E0">
        <w:rPr>
          <w:iCs/>
          <w:lang w:val="en-GB"/>
        </w:rPr>
        <w:t xml:space="preserve"> 117–122. </w:t>
      </w:r>
      <w:hyperlink r:id="rId234" w:history="1">
        <w:r w:rsidRPr="00A074E0">
          <w:rPr>
            <w:rStyle w:val="Hyperlink"/>
            <w:iCs/>
            <w:lang w:val="en-GB"/>
          </w:rPr>
          <w:t>https://doi.org/10.3391/ai.2010.5.S1.024</w:t>
        </w:r>
      </w:hyperlink>
      <w:bookmarkEnd w:id="253"/>
    </w:p>
    <w:p w14:paraId="1E152174" w14:textId="22F8187D" w:rsidR="008D3033" w:rsidRPr="00A074E0" w:rsidRDefault="008D3033" w:rsidP="00EE0EE9">
      <w:pPr>
        <w:pStyle w:val="Bodytextfirst"/>
        <w:ind w:left="284" w:hanging="284"/>
        <w:rPr>
          <w:rStyle w:val="Hyperlink"/>
          <w:iCs/>
          <w:color w:val="auto"/>
          <w:lang w:val="en-GB"/>
        </w:rPr>
      </w:pPr>
      <w:bookmarkStart w:id="254" w:name="Scholtzetal2003"/>
      <w:r w:rsidRPr="00A074E0">
        <w:rPr>
          <w:rStyle w:val="Hyperlink"/>
          <w:iCs/>
          <w:color w:val="auto"/>
          <w:lang w:val="en-GB"/>
        </w:rPr>
        <w:t xml:space="preserve">Scholtz, G., Braband, A., Tolley, L., Reimann, A., Mittmann, B., Lukhaup, C., </w:t>
      </w:r>
      <w:r w:rsidR="00D26F6D" w:rsidRPr="00A074E0">
        <w:rPr>
          <w:rStyle w:val="Hyperlink"/>
          <w:iCs/>
          <w:color w:val="auto"/>
          <w:lang w:val="en-GB"/>
        </w:rPr>
        <w:t xml:space="preserve">Steuervald, F., </w:t>
      </w:r>
      <w:r w:rsidRPr="00A074E0">
        <w:rPr>
          <w:rStyle w:val="Hyperlink"/>
          <w:iCs/>
          <w:color w:val="auto"/>
          <w:lang w:val="en-GB"/>
        </w:rPr>
        <w:t>Vogt, G.</w:t>
      </w:r>
      <w:r w:rsidR="00D26F6D" w:rsidRPr="00A074E0">
        <w:rPr>
          <w:rStyle w:val="Hyperlink"/>
          <w:iCs/>
          <w:color w:val="auto"/>
          <w:lang w:val="en-GB"/>
        </w:rPr>
        <w:t>,</w:t>
      </w:r>
      <w:r w:rsidRPr="00A074E0">
        <w:rPr>
          <w:rStyle w:val="Hyperlink"/>
          <w:iCs/>
          <w:color w:val="auto"/>
          <w:lang w:val="en-GB"/>
        </w:rPr>
        <w:t xml:space="preserve"> 2003. Parthenogenesis in an outsider crayfish. Nature, 421, 806</w:t>
      </w:r>
      <w:r w:rsidR="00D26F6D" w:rsidRPr="00A074E0">
        <w:rPr>
          <w:rStyle w:val="Hyperlink"/>
          <w:iCs/>
          <w:color w:val="auto"/>
          <w:lang w:val="en-GB"/>
        </w:rPr>
        <w:t>–</w:t>
      </w:r>
      <w:r w:rsidRPr="00A074E0">
        <w:rPr>
          <w:rStyle w:val="Hyperlink"/>
          <w:iCs/>
          <w:color w:val="auto"/>
          <w:lang w:val="en-GB"/>
        </w:rPr>
        <w:t>806</w:t>
      </w:r>
      <w:r w:rsidR="00D26F6D" w:rsidRPr="00A074E0">
        <w:rPr>
          <w:rStyle w:val="Hyperlink"/>
          <w:iCs/>
          <w:color w:val="auto"/>
          <w:lang w:val="en-GB"/>
        </w:rPr>
        <w:t xml:space="preserve">. </w:t>
      </w:r>
      <w:hyperlink r:id="rId235" w:history="1">
        <w:r w:rsidR="00D26F6D" w:rsidRPr="00A074E0">
          <w:rPr>
            <w:rStyle w:val="Hyperlink"/>
            <w:iCs/>
            <w:lang w:val="en-GB"/>
          </w:rPr>
          <w:t>https://doi.org/10.1038/421806a</w:t>
        </w:r>
      </w:hyperlink>
      <w:bookmarkEnd w:id="254"/>
    </w:p>
    <w:p w14:paraId="6156719B" w14:textId="59B888BA" w:rsidR="00D84FF8" w:rsidRPr="00A074E0" w:rsidRDefault="00D84FF8" w:rsidP="00EE0EE9">
      <w:pPr>
        <w:pStyle w:val="Bodytextfirst"/>
        <w:ind w:left="284" w:hanging="284"/>
        <w:rPr>
          <w:lang w:val="en-GB"/>
        </w:rPr>
      </w:pPr>
      <w:bookmarkStart w:id="255" w:name="ScottCrossman1973"/>
      <w:r w:rsidRPr="00A074E0">
        <w:rPr>
          <w:lang w:val="en-GB"/>
        </w:rPr>
        <w:t>Scott, W.C., Crossman, E.J.</w:t>
      </w:r>
      <w:r w:rsidR="00D26F6D" w:rsidRPr="00A074E0">
        <w:rPr>
          <w:lang w:val="en-GB"/>
        </w:rPr>
        <w:t>,</w:t>
      </w:r>
      <w:r w:rsidRPr="00A074E0">
        <w:rPr>
          <w:lang w:val="en-GB"/>
        </w:rPr>
        <w:t xml:space="preserve"> 1973</w:t>
      </w:r>
      <w:r w:rsidR="00D26F6D" w:rsidRPr="00A074E0">
        <w:rPr>
          <w:lang w:val="en-GB"/>
        </w:rPr>
        <w:t>.</w:t>
      </w:r>
      <w:r w:rsidRPr="00A074E0">
        <w:rPr>
          <w:lang w:val="en-GB"/>
        </w:rPr>
        <w:t xml:space="preserve"> Freshwater Fishes of Canada. Bulletin of the Fisheries Research Board 184</w:t>
      </w:r>
      <w:bookmarkEnd w:id="255"/>
    </w:p>
    <w:p w14:paraId="1C6BF67F" w14:textId="7FFCB196" w:rsidR="00E739C1" w:rsidRPr="00A074E0" w:rsidRDefault="00E739C1" w:rsidP="00EE0EE9">
      <w:pPr>
        <w:pStyle w:val="Bodytextfirst"/>
        <w:ind w:left="284" w:hanging="284"/>
        <w:rPr>
          <w:iCs/>
          <w:lang w:val="hu-HU"/>
        </w:rPr>
      </w:pPr>
      <w:bookmarkStart w:id="256" w:name="Scriberetal1986"/>
      <w:r w:rsidRPr="00A074E0">
        <w:rPr>
          <w:iCs/>
          <w:lang w:val="hu-HU"/>
        </w:rPr>
        <w:t>Scriber, K.T, Evans, J.E. Morreale SJ., Smith, M.H., Gibbons J.W.</w:t>
      </w:r>
      <w:r w:rsidR="00D26F6D" w:rsidRPr="00A074E0">
        <w:rPr>
          <w:iCs/>
          <w:lang w:val="hu-HU"/>
        </w:rPr>
        <w:t>,</w:t>
      </w:r>
      <w:r w:rsidRPr="00A074E0">
        <w:rPr>
          <w:iCs/>
          <w:lang w:val="hu-HU"/>
        </w:rPr>
        <w:t xml:space="preserve"> 1986. Genetic divergence among populations of the yellow-bellied slider turtle (</w:t>
      </w:r>
      <w:r w:rsidRPr="00A074E0">
        <w:rPr>
          <w:i/>
          <w:iCs/>
          <w:lang w:val="hu-HU"/>
        </w:rPr>
        <w:t>Pseudemys scripta</w:t>
      </w:r>
      <w:r w:rsidRPr="00A074E0">
        <w:rPr>
          <w:iCs/>
          <w:lang w:val="hu-HU"/>
        </w:rPr>
        <w:t xml:space="preserve">) separated by aquatic and terrestrial habitats. </w:t>
      </w:r>
      <w:r w:rsidRPr="00A074E0">
        <w:rPr>
          <w:lang w:val="hu-HU"/>
        </w:rPr>
        <w:t xml:space="preserve">Copeia </w:t>
      </w:r>
      <w:r w:rsidRPr="00A074E0">
        <w:rPr>
          <w:bCs/>
          <w:lang w:val="hu-HU"/>
        </w:rPr>
        <w:t>1986</w:t>
      </w:r>
      <w:r w:rsidRPr="00A074E0">
        <w:rPr>
          <w:lang w:val="hu-HU"/>
        </w:rPr>
        <w:t xml:space="preserve">, </w:t>
      </w:r>
      <w:r w:rsidRPr="00A074E0">
        <w:rPr>
          <w:iCs/>
          <w:lang w:val="hu-HU"/>
        </w:rPr>
        <w:t xml:space="preserve">691–700. </w:t>
      </w:r>
      <w:hyperlink r:id="rId236" w:tgtFrame="_blank" w:tooltip="This link opens in a new window" w:history="1">
        <w:r w:rsidRPr="00A074E0">
          <w:rPr>
            <w:rStyle w:val="Hyperlink"/>
            <w:iCs/>
            <w:lang w:val="en-US"/>
          </w:rPr>
          <w:t>https://doi.org/10.2307/1444951</w:t>
        </w:r>
      </w:hyperlink>
      <w:bookmarkEnd w:id="256"/>
    </w:p>
    <w:p w14:paraId="7B63900F" w14:textId="315035EA" w:rsidR="00906689" w:rsidRPr="00A074E0" w:rsidRDefault="00906689" w:rsidP="00EE0EE9">
      <w:pPr>
        <w:pStyle w:val="Bodytextfirst"/>
        <w:ind w:left="284" w:hanging="284"/>
        <w:rPr>
          <w:lang w:val="en-GB"/>
        </w:rPr>
      </w:pPr>
      <w:bookmarkStart w:id="257" w:name="Shiganovaetal2019"/>
      <w:r w:rsidRPr="00A074E0">
        <w:rPr>
          <w:lang w:val="en-GB"/>
        </w:rPr>
        <w:t>Shiganova, T.A., Alekseenko, E., Kazmin, A.S.</w:t>
      </w:r>
      <w:r w:rsidR="00D26F6D" w:rsidRPr="00A074E0">
        <w:rPr>
          <w:lang w:val="en-GB"/>
        </w:rPr>
        <w:t xml:space="preserve">, </w:t>
      </w:r>
      <w:r w:rsidRPr="00A074E0">
        <w:rPr>
          <w:lang w:val="en-GB"/>
        </w:rPr>
        <w:t xml:space="preserve">2019. Predicting range expansion of invasive ctenophore </w:t>
      </w:r>
      <w:r w:rsidRPr="00A074E0">
        <w:rPr>
          <w:i/>
          <w:iCs/>
          <w:lang w:val="en-GB"/>
        </w:rPr>
        <w:t>Mnemiopsis leidyi</w:t>
      </w:r>
      <w:r w:rsidRPr="00A074E0">
        <w:rPr>
          <w:lang w:val="en-GB"/>
        </w:rPr>
        <w:t xml:space="preserve"> A. agassiz 1865 under current environmental conditions and future climate change scenarios. Estuar</w:t>
      </w:r>
      <w:r w:rsidR="00F937C8" w:rsidRPr="00A074E0">
        <w:rPr>
          <w:lang w:val="en-GB"/>
        </w:rPr>
        <w:t>.</w:t>
      </w:r>
      <w:r w:rsidRPr="00A074E0">
        <w:rPr>
          <w:lang w:val="en-GB"/>
        </w:rPr>
        <w:t xml:space="preserve"> Coast</w:t>
      </w:r>
      <w:r w:rsidR="00F937C8" w:rsidRPr="00A074E0">
        <w:rPr>
          <w:lang w:val="en-GB"/>
        </w:rPr>
        <w:t>.</w:t>
      </w:r>
      <w:r w:rsidRPr="00A074E0">
        <w:rPr>
          <w:lang w:val="en-GB"/>
        </w:rPr>
        <w:t xml:space="preserve"> Shelf S</w:t>
      </w:r>
      <w:r w:rsidR="00F937C8" w:rsidRPr="00A074E0">
        <w:rPr>
          <w:lang w:val="en-GB"/>
        </w:rPr>
        <w:t>.</w:t>
      </w:r>
      <w:r w:rsidRPr="00A074E0">
        <w:rPr>
          <w:lang w:val="en-GB"/>
        </w:rPr>
        <w:t xml:space="preserve"> 227, </w:t>
      </w:r>
      <w:r w:rsidR="00D26F6D" w:rsidRPr="00A074E0">
        <w:rPr>
          <w:lang w:val="en-GB"/>
        </w:rPr>
        <w:t xml:space="preserve">article </w:t>
      </w:r>
      <w:r w:rsidRPr="00A074E0">
        <w:rPr>
          <w:lang w:val="en-GB"/>
        </w:rPr>
        <w:t xml:space="preserve">106347. </w:t>
      </w:r>
      <w:hyperlink r:id="rId237" w:history="1">
        <w:r w:rsidRPr="00A074E0">
          <w:rPr>
            <w:rStyle w:val="Hyperlink"/>
            <w:lang w:val="en-GB"/>
          </w:rPr>
          <w:t>https://doi.org/10.1016/j.ecss.2019.106347</w:t>
        </w:r>
      </w:hyperlink>
      <w:bookmarkEnd w:id="257"/>
    </w:p>
    <w:p w14:paraId="6301C882" w14:textId="5492F085" w:rsidR="002F6DAD" w:rsidRPr="00A074E0" w:rsidRDefault="002F6DAD" w:rsidP="00EE0EE9">
      <w:pPr>
        <w:pStyle w:val="Bodytextfirst"/>
        <w:ind w:left="284" w:hanging="284"/>
        <w:rPr>
          <w:rStyle w:val="Hyperlink"/>
          <w:color w:val="auto"/>
          <w:lang w:val="en-GB"/>
        </w:rPr>
      </w:pPr>
      <w:bookmarkStart w:id="258" w:name="Shine2014"/>
      <w:r w:rsidRPr="00A074E0">
        <w:rPr>
          <w:rStyle w:val="Hyperlink"/>
          <w:color w:val="auto"/>
          <w:lang w:val="en-GB"/>
        </w:rPr>
        <w:t>Shine, R.</w:t>
      </w:r>
      <w:r w:rsidR="00F937C8" w:rsidRPr="00A074E0">
        <w:rPr>
          <w:rStyle w:val="Hyperlink"/>
          <w:color w:val="auto"/>
          <w:lang w:val="en-GB"/>
        </w:rPr>
        <w:t>.,</w:t>
      </w:r>
      <w:r w:rsidRPr="00A074E0">
        <w:rPr>
          <w:rStyle w:val="Hyperlink"/>
          <w:color w:val="auto"/>
          <w:lang w:val="en-GB"/>
        </w:rPr>
        <w:t xml:space="preserve"> 2014. A review of ecological interactions between native frogs and invasive cane toads in Australia. Austral Ecol</w:t>
      </w:r>
      <w:r w:rsidR="00F937C8" w:rsidRPr="00A074E0">
        <w:rPr>
          <w:rStyle w:val="Hyperlink"/>
          <w:color w:val="auto"/>
          <w:lang w:val="en-GB"/>
        </w:rPr>
        <w:t>.</w:t>
      </w:r>
      <w:r w:rsidRPr="00A074E0">
        <w:rPr>
          <w:rStyle w:val="Hyperlink"/>
          <w:color w:val="auto"/>
          <w:lang w:val="en-GB"/>
        </w:rPr>
        <w:t xml:space="preserve"> 39, 1–16</w:t>
      </w:r>
      <w:r w:rsidR="007B200E" w:rsidRPr="00A074E0">
        <w:rPr>
          <w:rStyle w:val="Hyperlink"/>
          <w:color w:val="auto"/>
          <w:lang w:val="en-GB"/>
        </w:rPr>
        <w:t xml:space="preserve">. </w:t>
      </w:r>
      <w:hyperlink r:id="rId238" w:history="1">
        <w:r w:rsidR="007B200E" w:rsidRPr="00A074E0">
          <w:rPr>
            <w:rStyle w:val="Hyperlink"/>
            <w:lang w:val="en-GB"/>
          </w:rPr>
          <w:t>https://doi.org/10.1111/aec.12066</w:t>
        </w:r>
      </w:hyperlink>
      <w:bookmarkEnd w:id="258"/>
    </w:p>
    <w:p w14:paraId="36EFB403" w14:textId="534DE0E2" w:rsidR="00004D83" w:rsidRPr="00A074E0" w:rsidRDefault="00004D83" w:rsidP="00EE0EE9">
      <w:pPr>
        <w:pStyle w:val="Bodytextfirst"/>
        <w:ind w:left="284" w:hanging="284"/>
      </w:pPr>
      <w:bookmarkStart w:id="259" w:name="Simonovićetal1998"/>
      <w:r w:rsidRPr="00A074E0">
        <w:rPr>
          <w:lang w:val="en-GB"/>
        </w:rPr>
        <w:t>Simonović</w:t>
      </w:r>
      <w:r w:rsidR="007B200E" w:rsidRPr="00A074E0">
        <w:rPr>
          <w:lang w:val="en-GB"/>
        </w:rPr>
        <w:t>,</w:t>
      </w:r>
      <w:r w:rsidRPr="00A074E0">
        <w:rPr>
          <w:lang w:val="en-GB"/>
        </w:rPr>
        <w:t xml:space="preserve"> P</w:t>
      </w:r>
      <w:r w:rsidR="007B200E" w:rsidRPr="00A074E0">
        <w:rPr>
          <w:lang w:val="en-GB"/>
        </w:rPr>
        <w:t>.</w:t>
      </w:r>
      <w:r w:rsidRPr="00A074E0">
        <w:rPr>
          <w:lang w:val="en-GB"/>
        </w:rPr>
        <w:t>, Valković</w:t>
      </w:r>
      <w:r w:rsidR="007B200E" w:rsidRPr="00A074E0">
        <w:rPr>
          <w:lang w:val="en-GB"/>
        </w:rPr>
        <w:t>,</w:t>
      </w:r>
      <w:r w:rsidRPr="00A074E0">
        <w:rPr>
          <w:lang w:val="en-GB"/>
        </w:rPr>
        <w:t xml:space="preserve"> B</w:t>
      </w:r>
      <w:r w:rsidR="007B200E" w:rsidRPr="00A074E0">
        <w:rPr>
          <w:lang w:val="en-GB"/>
        </w:rPr>
        <w:t>.</w:t>
      </w:r>
      <w:r w:rsidRPr="00A074E0">
        <w:rPr>
          <w:lang w:val="en-GB"/>
        </w:rPr>
        <w:t>, Paunović</w:t>
      </w:r>
      <w:r w:rsidR="007B200E" w:rsidRPr="00A074E0">
        <w:rPr>
          <w:lang w:val="en-GB"/>
        </w:rPr>
        <w:t>,</w:t>
      </w:r>
      <w:r w:rsidRPr="00A074E0">
        <w:rPr>
          <w:lang w:val="en-GB"/>
        </w:rPr>
        <w:t xml:space="preserve"> M</w:t>
      </w:r>
      <w:r w:rsidR="007B200E" w:rsidRPr="00A074E0">
        <w:rPr>
          <w:lang w:val="en-GB"/>
        </w:rPr>
        <w:t>.,</w:t>
      </w:r>
      <w:r w:rsidRPr="00A074E0">
        <w:rPr>
          <w:lang w:val="en-GB"/>
        </w:rPr>
        <w:t xml:space="preserve"> 1998</w:t>
      </w:r>
      <w:r w:rsidR="007B200E" w:rsidRPr="00A074E0">
        <w:rPr>
          <w:lang w:val="en-GB"/>
        </w:rPr>
        <w:t>.</w:t>
      </w:r>
      <w:r w:rsidRPr="00A074E0">
        <w:rPr>
          <w:lang w:val="en-GB"/>
        </w:rPr>
        <w:t xml:space="preserve"> Round goby </w:t>
      </w:r>
      <w:r w:rsidRPr="00A074E0">
        <w:rPr>
          <w:i/>
          <w:iCs/>
          <w:lang w:val="en-GB"/>
        </w:rPr>
        <w:t>Neogobius melanostomus</w:t>
      </w:r>
      <w:r w:rsidRPr="00A074E0">
        <w:rPr>
          <w:lang w:val="en-GB"/>
        </w:rPr>
        <w:t xml:space="preserve">, a new Ponto-Caspian element for Yugoslavia. </w:t>
      </w:r>
      <w:r w:rsidRPr="00A074E0">
        <w:rPr>
          <w:iCs/>
        </w:rPr>
        <w:t>Folia Zool 47</w:t>
      </w:r>
      <w:r w:rsidR="007B200E" w:rsidRPr="00A074E0">
        <w:rPr>
          <w:iCs/>
        </w:rPr>
        <w:t xml:space="preserve">, </w:t>
      </w:r>
      <w:r w:rsidRPr="00A074E0">
        <w:t>305–312.</w:t>
      </w:r>
      <w:bookmarkEnd w:id="259"/>
    </w:p>
    <w:p w14:paraId="0BDE805F" w14:textId="09F9AD26" w:rsidR="00004D83" w:rsidRPr="00A074E0" w:rsidRDefault="00004D83" w:rsidP="00EE0EE9">
      <w:pPr>
        <w:pStyle w:val="Bodytextfirst"/>
        <w:ind w:left="284" w:hanging="284"/>
      </w:pPr>
      <w:bookmarkStart w:id="260" w:name="SkóraStolarski1993"/>
      <w:r w:rsidRPr="00A074E0">
        <w:rPr>
          <w:lang w:val="en-GB"/>
        </w:rPr>
        <w:t>Skóra</w:t>
      </w:r>
      <w:r w:rsidR="007B200E" w:rsidRPr="00A074E0">
        <w:rPr>
          <w:lang w:val="en-GB"/>
        </w:rPr>
        <w:t>,</w:t>
      </w:r>
      <w:r w:rsidRPr="00A074E0">
        <w:rPr>
          <w:lang w:val="en-GB"/>
        </w:rPr>
        <w:t xml:space="preserve"> K</w:t>
      </w:r>
      <w:r w:rsidR="007B200E" w:rsidRPr="00A074E0">
        <w:rPr>
          <w:lang w:val="en-GB"/>
        </w:rPr>
        <w:t>.</w:t>
      </w:r>
      <w:r w:rsidRPr="00A074E0">
        <w:rPr>
          <w:lang w:val="en-GB"/>
        </w:rPr>
        <w:t>E</w:t>
      </w:r>
      <w:r w:rsidR="007B200E" w:rsidRPr="00A074E0">
        <w:rPr>
          <w:lang w:val="en-GB"/>
        </w:rPr>
        <w:t>.</w:t>
      </w:r>
      <w:r w:rsidRPr="00A074E0">
        <w:rPr>
          <w:lang w:val="en-GB"/>
        </w:rPr>
        <w:t>, Stolarski</w:t>
      </w:r>
      <w:r w:rsidR="007B200E" w:rsidRPr="00A074E0">
        <w:rPr>
          <w:lang w:val="en-GB"/>
        </w:rPr>
        <w:t>,</w:t>
      </w:r>
      <w:r w:rsidRPr="00A074E0">
        <w:rPr>
          <w:lang w:val="en-GB"/>
        </w:rPr>
        <w:t xml:space="preserve"> J</w:t>
      </w:r>
      <w:r w:rsidR="007B200E" w:rsidRPr="00A074E0">
        <w:rPr>
          <w:lang w:val="en-GB"/>
        </w:rPr>
        <w:t>.,</w:t>
      </w:r>
      <w:r w:rsidRPr="00A074E0">
        <w:rPr>
          <w:lang w:val="en-GB"/>
        </w:rPr>
        <w:t xml:space="preserve"> 1993</w:t>
      </w:r>
      <w:r w:rsidR="007B200E" w:rsidRPr="00A074E0">
        <w:rPr>
          <w:lang w:val="en-GB"/>
        </w:rPr>
        <w:t>.</w:t>
      </w:r>
      <w:r w:rsidRPr="00A074E0">
        <w:rPr>
          <w:lang w:val="en-GB"/>
        </w:rPr>
        <w:t xml:space="preserve"> </w:t>
      </w:r>
      <w:r w:rsidRPr="00A074E0">
        <w:t xml:space="preserve">New fish species in the Gulf of Gdansk, </w:t>
      </w:r>
      <w:r w:rsidRPr="00A074E0">
        <w:rPr>
          <w:i/>
          <w:iCs/>
        </w:rPr>
        <w:t>Neogobius</w:t>
      </w:r>
      <w:r w:rsidRPr="00A074E0">
        <w:t xml:space="preserve"> sp. [cf. </w:t>
      </w:r>
      <w:r w:rsidRPr="00A074E0">
        <w:rPr>
          <w:i/>
          <w:iCs/>
        </w:rPr>
        <w:t>Neogobius melanostomus</w:t>
      </w:r>
      <w:r w:rsidRPr="00A074E0">
        <w:t xml:space="preserve"> (Pallas 1811)]. </w:t>
      </w:r>
      <w:r w:rsidRPr="00A074E0">
        <w:rPr>
          <w:iCs/>
        </w:rPr>
        <w:t>Bull</w:t>
      </w:r>
      <w:r w:rsidR="007B200E" w:rsidRPr="00A074E0">
        <w:rPr>
          <w:iCs/>
        </w:rPr>
        <w:t>.</w:t>
      </w:r>
      <w:r w:rsidRPr="00A074E0">
        <w:rPr>
          <w:iCs/>
        </w:rPr>
        <w:t xml:space="preserve"> Sea Fish</w:t>
      </w:r>
      <w:r w:rsidR="007B200E" w:rsidRPr="00A074E0">
        <w:rPr>
          <w:iCs/>
        </w:rPr>
        <w:t>.</w:t>
      </w:r>
      <w:r w:rsidRPr="00A074E0">
        <w:rPr>
          <w:iCs/>
        </w:rPr>
        <w:t xml:space="preserve"> Inst</w:t>
      </w:r>
      <w:r w:rsidR="007B200E" w:rsidRPr="00A074E0">
        <w:rPr>
          <w:iCs/>
        </w:rPr>
        <w:t>.</w:t>
      </w:r>
      <w:r w:rsidRPr="00A074E0">
        <w:rPr>
          <w:iCs/>
        </w:rPr>
        <w:t xml:space="preserve"> 1</w:t>
      </w:r>
      <w:r w:rsidR="007B200E" w:rsidRPr="00A074E0">
        <w:rPr>
          <w:iCs/>
        </w:rPr>
        <w:t xml:space="preserve">, </w:t>
      </w:r>
      <w:r w:rsidRPr="00A074E0">
        <w:t>83–84.</w:t>
      </w:r>
      <w:bookmarkEnd w:id="260"/>
    </w:p>
    <w:p w14:paraId="06EBB306" w14:textId="41EBD8C4" w:rsidR="00D85A08" w:rsidRPr="00A074E0" w:rsidRDefault="00D85A08" w:rsidP="00EE0EE9">
      <w:pPr>
        <w:pStyle w:val="Bodytextfirst"/>
        <w:ind w:left="284" w:hanging="284"/>
      </w:pPr>
      <w:bookmarkStart w:id="261" w:name="Šlapanskýetal2017"/>
      <w:r w:rsidRPr="00A074E0">
        <w:t>Šlapanský</w:t>
      </w:r>
      <w:r w:rsidR="007B200E" w:rsidRPr="00A074E0">
        <w:t>,</w:t>
      </w:r>
      <w:r w:rsidRPr="00A074E0">
        <w:t xml:space="preserve"> L</w:t>
      </w:r>
      <w:r w:rsidR="007B200E" w:rsidRPr="00A074E0">
        <w:t>.</w:t>
      </w:r>
      <w:r w:rsidRPr="00A074E0">
        <w:t>, Janáč</w:t>
      </w:r>
      <w:r w:rsidR="007B200E" w:rsidRPr="00A074E0">
        <w:t>,</w:t>
      </w:r>
      <w:r w:rsidRPr="00A074E0">
        <w:t xml:space="preserve"> M</w:t>
      </w:r>
      <w:r w:rsidR="007B200E" w:rsidRPr="00A074E0">
        <w:t>.</w:t>
      </w:r>
      <w:r w:rsidRPr="00A074E0">
        <w:t>, Kevin</w:t>
      </w:r>
      <w:r w:rsidR="007B200E" w:rsidRPr="00A074E0">
        <w:t>,</w:t>
      </w:r>
      <w:r w:rsidRPr="00A074E0">
        <w:t xml:space="preserve"> R</w:t>
      </w:r>
      <w:r w:rsidR="007B200E" w:rsidRPr="00A074E0">
        <w:t>.</w:t>
      </w:r>
      <w:r w:rsidRPr="00A074E0">
        <w:t>, Libor</w:t>
      </w:r>
      <w:r w:rsidR="007B200E" w:rsidRPr="00A074E0">
        <w:t>,</w:t>
      </w:r>
      <w:r w:rsidRPr="00A074E0">
        <w:t xml:space="preserve"> M</w:t>
      </w:r>
      <w:r w:rsidR="007B200E" w:rsidRPr="00A074E0">
        <w:t>.</w:t>
      </w:r>
      <w:r w:rsidRPr="00A074E0">
        <w:t>, Pavel</w:t>
      </w:r>
      <w:r w:rsidR="007B200E" w:rsidRPr="00A074E0">
        <w:t>,</w:t>
      </w:r>
      <w:r w:rsidRPr="00A074E0">
        <w:t xml:space="preserve"> J</w:t>
      </w:r>
      <w:r w:rsidR="007B200E" w:rsidRPr="00A074E0">
        <w:t xml:space="preserve">., </w:t>
      </w:r>
      <w:r w:rsidRPr="00A074E0">
        <w:t xml:space="preserve">2017. Expansion of round gobies in a non-navigable river system. </w:t>
      </w:r>
      <w:r w:rsidRPr="00A074E0">
        <w:rPr>
          <w:lang w:val="en-GB"/>
        </w:rPr>
        <w:t>Limnologica</w:t>
      </w:r>
      <w:r w:rsidRPr="00A074E0">
        <w:rPr>
          <w:iCs/>
        </w:rPr>
        <w:t>  67</w:t>
      </w:r>
      <w:r w:rsidR="007B200E" w:rsidRPr="00A074E0">
        <w:rPr>
          <w:iCs/>
        </w:rPr>
        <w:t xml:space="preserve">, </w:t>
      </w:r>
      <w:r w:rsidRPr="00A074E0">
        <w:t xml:space="preserve">27–36. </w:t>
      </w:r>
      <w:hyperlink r:id="rId239" w:history="1">
        <w:r w:rsidRPr="00A074E0">
          <w:rPr>
            <w:rStyle w:val="Hyperlink"/>
          </w:rPr>
          <w:t>https://doi.org/10.1016/j.limno.2017.09.001</w:t>
        </w:r>
      </w:hyperlink>
      <w:bookmarkEnd w:id="261"/>
    </w:p>
    <w:p w14:paraId="0D9D5FB0" w14:textId="73FB2BD0" w:rsidR="00D84FF8" w:rsidRPr="00A074E0" w:rsidRDefault="00D84FF8" w:rsidP="00EE0EE9">
      <w:pPr>
        <w:pStyle w:val="Bodytextfirst"/>
        <w:ind w:left="284" w:hanging="284"/>
        <w:rPr>
          <w:rStyle w:val="Hyperlink"/>
          <w:color w:val="auto"/>
          <w:lang w:val="en-GB"/>
        </w:rPr>
      </w:pPr>
      <w:bookmarkStart w:id="262" w:name="Smartt2007"/>
      <w:r w:rsidRPr="00A074E0">
        <w:rPr>
          <w:lang w:val="en-GB"/>
        </w:rPr>
        <w:lastRenderedPageBreak/>
        <w:t>Smartt, J.</w:t>
      </w:r>
      <w:r w:rsidR="00C035B0" w:rsidRPr="00A074E0">
        <w:rPr>
          <w:lang w:val="en-GB"/>
        </w:rPr>
        <w:t>,</w:t>
      </w:r>
      <w:r w:rsidRPr="00A074E0">
        <w:rPr>
          <w:lang w:val="en-GB"/>
        </w:rPr>
        <w:t xml:space="preserve"> 2007. A possible genetic basis for species replacement: preliminary results of interspecific hybridisation between native crucian carp </w:t>
      </w:r>
      <w:r w:rsidRPr="00A074E0">
        <w:rPr>
          <w:i/>
          <w:iCs/>
          <w:lang w:val="en-GB"/>
        </w:rPr>
        <w:t>Carassius carassius</w:t>
      </w:r>
      <w:r w:rsidRPr="00A074E0">
        <w:rPr>
          <w:lang w:val="en-GB"/>
        </w:rPr>
        <w:t xml:space="preserve"> (L.) and introduced goldfish </w:t>
      </w:r>
      <w:r w:rsidRPr="00A074E0">
        <w:rPr>
          <w:i/>
          <w:iCs/>
          <w:lang w:val="en-GB"/>
        </w:rPr>
        <w:t>Carassius auratus</w:t>
      </w:r>
      <w:r w:rsidRPr="00A074E0">
        <w:rPr>
          <w:lang w:val="en-GB"/>
        </w:rPr>
        <w:t xml:space="preserve"> (L.). Aquat</w:t>
      </w:r>
      <w:r w:rsidR="00C035B0" w:rsidRPr="00A074E0">
        <w:rPr>
          <w:lang w:val="en-GB"/>
        </w:rPr>
        <w:t>.</w:t>
      </w:r>
      <w:r w:rsidRPr="00A074E0">
        <w:rPr>
          <w:lang w:val="en-GB"/>
        </w:rPr>
        <w:t xml:space="preserve"> Invasions 2, 59–62. </w:t>
      </w:r>
      <w:hyperlink r:id="rId240" w:history="1">
        <w:r w:rsidRPr="00A074E0">
          <w:rPr>
            <w:rStyle w:val="Hyperlink"/>
            <w:lang w:val="en-GB"/>
          </w:rPr>
          <w:t>https://doi.org/10.3391/ai.2007.2.1.7</w:t>
        </w:r>
      </w:hyperlink>
      <w:bookmarkEnd w:id="262"/>
    </w:p>
    <w:p w14:paraId="2EC8CE5F" w14:textId="39D7D7B2" w:rsidR="005F54AD" w:rsidRPr="00A074E0" w:rsidRDefault="005F54AD" w:rsidP="00EE0EE9">
      <w:pPr>
        <w:pStyle w:val="Bodytextfirst"/>
        <w:ind w:left="284" w:hanging="284"/>
      </w:pPr>
      <w:bookmarkStart w:id="263" w:name="Smithetal2009"/>
      <w:r w:rsidRPr="00A074E0">
        <w:t>Smith</w:t>
      </w:r>
      <w:r w:rsidR="00C035B0" w:rsidRPr="00A074E0">
        <w:t>,</w:t>
      </w:r>
      <w:r w:rsidRPr="00A074E0">
        <w:t xml:space="preserve"> B</w:t>
      </w:r>
      <w:r w:rsidR="00C035B0" w:rsidRPr="00A074E0">
        <w:t>.</w:t>
      </w:r>
      <w:r w:rsidRPr="00A074E0">
        <w:t>B</w:t>
      </w:r>
      <w:r w:rsidR="00C035B0" w:rsidRPr="00A074E0">
        <w:t>.</w:t>
      </w:r>
      <w:r w:rsidRPr="00A074E0">
        <w:t>, Conallin</w:t>
      </w:r>
      <w:r w:rsidR="00C035B0" w:rsidRPr="00A074E0">
        <w:t>,</w:t>
      </w:r>
      <w:r w:rsidRPr="00A074E0">
        <w:t xml:space="preserve"> A</w:t>
      </w:r>
      <w:r w:rsidR="00C035B0" w:rsidRPr="00A074E0">
        <w:t>.</w:t>
      </w:r>
      <w:r w:rsidRPr="00A074E0">
        <w:t>, Vilizzi</w:t>
      </w:r>
      <w:r w:rsidR="00C035B0" w:rsidRPr="00A074E0">
        <w:t>,</w:t>
      </w:r>
      <w:r w:rsidRPr="00A074E0">
        <w:t xml:space="preserve"> L</w:t>
      </w:r>
      <w:r w:rsidR="00C035B0" w:rsidRPr="00A074E0">
        <w:t>.,</w:t>
      </w:r>
      <w:r w:rsidRPr="00A074E0">
        <w:t xml:space="preserve"> 2009</w:t>
      </w:r>
      <w:r w:rsidR="00C035B0" w:rsidRPr="00A074E0">
        <w:t>.</w:t>
      </w:r>
      <w:r w:rsidRPr="00A074E0">
        <w:t xml:space="preserve"> Regional patterns in the distribution, diversity and relative abundance of wetland fishes of the River </w:t>
      </w:r>
      <w:r w:rsidRPr="00A074E0">
        <w:rPr>
          <w:lang w:val="en-GB"/>
        </w:rPr>
        <w:t>Murray</w:t>
      </w:r>
      <w:r w:rsidRPr="00A074E0">
        <w:t>, South Australia. T</w:t>
      </w:r>
      <w:r w:rsidR="00C035B0" w:rsidRPr="00A074E0">
        <w:t>.</w:t>
      </w:r>
      <w:r w:rsidRPr="00A074E0">
        <w:t xml:space="preserve"> Roy</w:t>
      </w:r>
      <w:r w:rsidR="00C035B0" w:rsidRPr="00A074E0">
        <w:t>.</w:t>
      </w:r>
      <w:r w:rsidRPr="00A074E0">
        <w:t xml:space="preserve"> Soc</w:t>
      </w:r>
      <w:r w:rsidR="00C035B0" w:rsidRPr="00A074E0">
        <w:t>.</w:t>
      </w:r>
      <w:r w:rsidRPr="00A074E0">
        <w:t xml:space="preserve"> South Aust</w:t>
      </w:r>
      <w:r w:rsidR="00C035B0" w:rsidRPr="00A074E0">
        <w:t>.</w:t>
      </w:r>
      <w:r w:rsidRPr="00A074E0">
        <w:t xml:space="preserve"> 133</w:t>
      </w:r>
      <w:r w:rsidR="00C035B0" w:rsidRPr="00A074E0">
        <w:t xml:space="preserve">, </w:t>
      </w:r>
      <w:r w:rsidRPr="00A074E0">
        <w:t>339–360.</w:t>
      </w:r>
      <w:bookmarkEnd w:id="263"/>
    </w:p>
    <w:p w14:paraId="0FD7E65F" w14:textId="50835A77" w:rsidR="00D33A10" w:rsidRPr="00A074E0" w:rsidRDefault="00D33A10" w:rsidP="00EE0EE9">
      <w:pPr>
        <w:pStyle w:val="Bodytextfirst"/>
        <w:ind w:left="284" w:hanging="284"/>
        <w:rPr>
          <w:lang w:val="en-GB"/>
        </w:rPr>
      </w:pPr>
      <w:bookmarkStart w:id="264" w:name="SnowWitmer2010"/>
      <w:r w:rsidRPr="00A074E0">
        <w:rPr>
          <w:lang w:val="en-GB"/>
        </w:rPr>
        <w:t>Snow, N.P., Witmer, G.</w:t>
      </w:r>
      <w:r w:rsidR="00C035B0" w:rsidRPr="00A074E0">
        <w:rPr>
          <w:lang w:val="en-GB"/>
        </w:rPr>
        <w:t>,</w:t>
      </w:r>
      <w:r w:rsidRPr="00A074E0">
        <w:rPr>
          <w:lang w:val="en-GB"/>
        </w:rPr>
        <w:t xml:space="preserve"> 2010. American bullfrogs as invasive species: a review of the introduction, subsequent problems, management options, and future directions. In Proceedings of the Vertebrate Pest Conference (Vol. 24, No. 24). </w:t>
      </w:r>
      <w:hyperlink r:id="rId241" w:history="1">
        <w:r w:rsidRPr="00A074E0">
          <w:rPr>
            <w:rStyle w:val="Hyperlink"/>
            <w:lang w:val="en-GB"/>
          </w:rPr>
          <w:t>https://doi.org/10.5070/V424110490</w:t>
        </w:r>
      </w:hyperlink>
      <w:bookmarkEnd w:id="264"/>
    </w:p>
    <w:p w14:paraId="696C9BA8" w14:textId="2BCBFF77" w:rsidR="00D84FF8" w:rsidRPr="00A074E0" w:rsidRDefault="00D84FF8" w:rsidP="00EE0EE9">
      <w:pPr>
        <w:pStyle w:val="Bodytextfirst"/>
        <w:ind w:left="284" w:hanging="284"/>
        <w:rPr>
          <w:rStyle w:val="Hyperlink"/>
          <w:color w:val="auto"/>
          <w:lang w:val="en-GB"/>
        </w:rPr>
      </w:pPr>
      <w:bookmarkStart w:id="265" w:name="Sollidetal2005"/>
      <w:r w:rsidRPr="00A074E0">
        <w:rPr>
          <w:lang w:val="en-GB"/>
        </w:rPr>
        <w:t>Sollid, J., Weber, R.E., Nilsson, G.E.</w:t>
      </w:r>
      <w:r w:rsidR="00D03487" w:rsidRPr="00A074E0">
        <w:rPr>
          <w:lang w:val="en-GB"/>
        </w:rPr>
        <w:t>,</w:t>
      </w:r>
      <w:r w:rsidRPr="00A074E0">
        <w:rPr>
          <w:lang w:val="en-GB"/>
        </w:rPr>
        <w:t xml:space="preserve"> 2005. Temperature alters the respiratory surface area of crucian carp </w:t>
      </w:r>
      <w:r w:rsidRPr="00A074E0">
        <w:rPr>
          <w:i/>
          <w:iCs/>
          <w:lang w:val="en-GB"/>
        </w:rPr>
        <w:t>Carassius carassius</w:t>
      </w:r>
      <w:r w:rsidRPr="00A074E0">
        <w:rPr>
          <w:lang w:val="en-GB"/>
        </w:rPr>
        <w:t xml:space="preserve"> and goldfish </w:t>
      </w:r>
      <w:r w:rsidRPr="00A074E0">
        <w:rPr>
          <w:i/>
          <w:iCs/>
          <w:lang w:val="en-GB"/>
        </w:rPr>
        <w:t>Carassius auratus</w:t>
      </w:r>
      <w:r w:rsidRPr="00A074E0">
        <w:rPr>
          <w:lang w:val="en-GB"/>
        </w:rPr>
        <w:t>. J</w:t>
      </w:r>
      <w:r w:rsidR="00D03487" w:rsidRPr="00A074E0">
        <w:rPr>
          <w:lang w:val="en-GB"/>
        </w:rPr>
        <w:t xml:space="preserve">. </w:t>
      </w:r>
      <w:r w:rsidRPr="00A074E0">
        <w:rPr>
          <w:lang w:val="en-GB"/>
        </w:rPr>
        <w:t>Exp</w:t>
      </w:r>
      <w:r w:rsidR="00D03487" w:rsidRPr="00A074E0">
        <w:rPr>
          <w:lang w:val="en-GB"/>
        </w:rPr>
        <w:t xml:space="preserve">. </w:t>
      </w:r>
      <w:r w:rsidRPr="00A074E0">
        <w:rPr>
          <w:lang w:val="en-GB"/>
        </w:rPr>
        <w:t>Biol</w:t>
      </w:r>
      <w:r w:rsidR="00D03487" w:rsidRPr="00A074E0">
        <w:rPr>
          <w:lang w:val="en-GB"/>
        </w:rPr>
        <w:t xml:space="preserve">. </w:t>
      </w:r>
      <w:r w:rsidRPr="00A074E0">
        <w:rPr>
          <w:lang w:val="en-GB"/>
        </w:rPr>
        <w:t xml:space="preserve">208, 1109–1116. </w:t>
      </w:r>
      <w:hyperlink r:id="rId242" w:history="1">
        <w:r w:rsidRPr="00A074E0">
          <w:rPr>
            <w:rStyle w:val="Hyperlink"/>
            <w:lang w:val="en-GB"/>
          </w:rPr>
          <w:t>https://doi.org/10.1242/jeb.01505</w:t>
        </w:r>
      </w:hyperlink>
      <w:bookmarkEnd w:id="265"/>
    </w:p>
    <w:p w14:paraId="7D132DFA" w14:textId="739BF2A5" w:rsidR="00DB3121" w:rsidRPr="00A074E0" w:rsidRDefault="00DB3121" w:rsidP="00EE0EE9">
      <w:pPr>
        <w:pStyle w:val="Bodytextfirst"/>
        <w:ind w:left="284" w:hanging="284"/>
        <w:rPr>
          <w:lang w:val="en-GB"/>
        </w:rPr>
      </w:pPr>
      <w:bookmarkStart w:id="266" w:name="SommaFreedman2020"/>
      <w:r w:rsidRPr="00A074E0">
        <w:rPr>
          <w:lang w:val="en-US"/>
        </w:rPr>
        <w:t xml:space="preserve">Somma, L.A., Freedman, </w:t>
      </w:r>
      <w:r w:rsidR="00B47C64" w:rsidRPr="00A074E0">
        <w:rPr>
          <w:lang w:val="en-US"/>
        </w:rPr>
        <w:t>J.A.</w:t>
      </w:r>
      <w:r w:rsidR="00D03487" w:rsidRPr="00A074E0">
        <w:rPr>
          <w:lang w:val="en-US"/>
        </w:rPr>
        <w:t xml:space="preserve">, </w:t>
      </w:r>
      <w:r w:rsidRPr="00A074E0">
        <w:rPr>
          <w:lang w:val="en-US"/>
        </w:rPr>
        <w:t>2020. </w:t>
      </w:r>
      <w:r w:rsidRPr="00A074E0">
        <w:rPr>
          <w:i/>
          <w:iCs/>
          <w:lang w:val="en-US"/>
        </w:rPr>
        <w:t>Pelodiscus sinensis</w:t>
      </w:r>
      <w:r w:rsidRPr="00A074E0">
        <w:rPr>
          <w:lang w:val="en-US"/>
        </w:rPr>
        <w:t xml:space="preserve"> (Wiegmann, 1835): U.S. Geological Survey, Nonindigenous Aquatic Species Database, Gainesville, FL, </w:t>
      </w:r>
      <w:hyperlink r:id="rId243" w:history="1">
        <w:r w:rsidR="00B47C64" w:rsidRPr="00A074E0">
          <w:rPr>
            <w:rStyle w:val="Hyperlink"/>
            <w:lang w:val="en-US"/>
          </w:rPr>
          <w:t>https://nas.er.usgs.gov/queries/factsheet.aspx?SpeciesID=1278</w:t>
        </w:r>
      </w:hyperlink>
      <w:bookmarkEnd w:id="266"/>
    </w:p>
    <w:p w14:paraId="130AE9DE" w14:textId="45D9B378" w:rsidR="00D84FF8" w:rsidRPr="00A074E0" w:rsidRDefault="00D84FF8" w:rsidP="00EE0EE9">
      <w:pPr>
        <w:pStyle w:val="Bodytextfirst"/>
        <w:ind w:left="284" w:hanging="284"/>
        <w:rPr>
          <w:rStyle w:val="Hyperlink"/>
          <w:color w:val="auto"/>
          <w:lang w:val="en-GB"/>
        </w:rPr>
      </w:pPr>
      <w:bookmarkStart w:id="267" w:name="Spikmansetal2020"/>
      <w:r w:rsidRPr="00A074E0">
        <w:rPr>
          <w:lang w:val="en-GB"/>
        </w:rPr>
        <w:t xml:space="preserve">Spikmans, F., </w:t>
      </w:r>
      <w:r w:rsidRPr="00A074E0">
        <w:rPr>
          <w:shd w:val="clear" w:color="auto" w:fill="FCFCFC"/>
          <w:lang w:val="en-GB"/>
        </w:rPr>
        <w:t>Lemmers, P., op den Camp, H.J.M.</w:t>
      </w:r>
      <w:r w:rsidRPr="00A074E0">
        <w:rPr>
          <w:lang w:val="en-GB"/>
        </w:rPr>
        <w:t xml:space="preserve">, </w:t>
      </w:r>
      <w:r w:rsidR="00160B7E" w:rsidRPr="00A074E0">
        <w:rPr>
          <w:lang w:val="en-GB"/>
        </w:rPr>
        <w:t>v</w:t>
      </w:r>
      <w:r w:rsidRPr="00A074E0">
        <w:rPr>
          <w:lang w:val="en-GB"/>
        </w:rPr>
        <w:t>an der Velde, G., Leuven, R.S.E.W.</w:t>
      </w:r>
      <w:r w:rsidR="00D03487" w:rsidRPr="00A074E0">
        <w:rPr>
          <w:lang w:val="en-GB"/>
        </w:rPr>
        <w:t>,</w:t>
      </w:r>
      <w:r w:rsidRPr="00A074E0">
        <w:rPr>
          <w:lang w:val="en-GB"/>
        </w:rPr>
        <w:t xml:space="preserve"> 2020. Impact of the invasive alien topmouth gudgeon (</w:t>
      </w:r>
      <w:r w:rsidRPr="00A074E0">
        <w:rPr>
          <w:i/>
          <w:iCs/>
          <w:lang w:val="en-GB"/>
        </w:rPr>
        <w:t>Pseudorasbora parva</w:t>
      </w:r>
      <w:r w:rsidRPr="00A074E0">
        <w:rPr>
          <w:lang w:val="en-GB"/>
        </w:rPr>
        <w:t xml:space="preserve">) and its associated parasite </w:t>
      </w:r>
      <w:r w:rsidRPr="00A074E0">
        <w:rPr>
          <w:i/>
          <w:iCs/>
          <w:lang w:val="en-GB"/>
        </w:rPr>
        <w:t>Sphaerothecum destruens</w:t>
      </w:r>
      <w:r w:rsidRPr="00A074E0">
        <w:rPr>
          <w:lang w:val="en-GB"/>
        </w:rPr>
        <w:t xml:space="preserve"> on native fish species. </w:t>
      </w:r>
      <w:r w:rsidRPr="00A074E0">
        <w:rPr>
          <w:iCs/>
          <w:lang w:val="en-GB"/>
        </w:rPr>
        <w:t>Biol</w:t>
      </w:r>
      <w:r w:rsidR="00D03487" w:rsidRPr="00A074E0">
        <w:rPr>
          <w:iCs/>
          <w:lang w:val="en-GB"/>
        </w:rPr>
        <w:t>.</w:t>
      </w:r>
      <w:r w:rsidRPr="00A074E0">
        <w:rPr>
          <w:iCs/>
          <w:lang w:val="en-GB"/>
        </w:rPr>
        <w:t xml:space="preserve"> Invasions 22,</w:t>
      </w:r>
      <w:r w:rsidRPr="00A074E0">
        <w:rPr>
          <w:lang w:val="en-GB"/>
        </w:rPr>
        <w:t xml:space="preserve"> 587</w:t>
      </w:r>
      <w:r w:rsidRPr="00A074E0">
        <w:rPr>
          <w:shd w:val="clear" w:color="auto" w:fill="FFFFFF"/>
          <w:lang w:val="en-GB"/>
        </w:rPr>
        <w:t>–</w:t>
      </w:r>
      <w:r w:rsidRPr="00A074E0">
        <w:rPr>
          <w:lang w:val="en-GB"/>
        </w:rPr>
        <w:t xml:space="preserve">601. </w:t>
      </w:r>
      <w:hyperlink r:id="rId244" w:history="1">
        <w:r w:rsidRPr="00A074E0">
          <w:rPr>
            <w:rStyle w:val="Hyperlink"/>
            <w:lang w:val="en-GB"/>
          </w:rPr>
          <w:t>http://doi.org/10.1007/s10530-019-02114-6</w:t>
        </w:r>
      </w:hyperlink>
      <w:bookmarkEnd w:id="267"/>
    </w:p>
    <w:p w14:paraId="4D76FF61" w14:textId="10C9C126" w:rsidR="001176DF" w:rsidRPr="00A074E0" w:rsidRDefault="001176DF" w:rsidP="00EE0EE9">
      <w:pPr>
        <w:pStyle w:val="Bodytextfirst"/>
        <w:ind w:left="284" w:hanging="284"/>
        <w:rPr>
          <w:lang w:val="en-GB"/>
        </w:rPr>
      </w:pPr>
      <w:bookmarkStart w:id="268" w:name="Stachowiczetal2002"/>
      <w:r w:rsidRPr="00A074E0">
        <w:rPr>
          <w:lang w:val="en-GB"/>
        </w:rPr>
        <w:t>Stachowicz</w:t>
      </w:r>
      <w:r w:rsidR="00842B57" w:rsidRPr="00A074E0">
        <w:rPr>
          <w:lang w:val="en-GB"/>
        </w:rPr>
        <w:t>,</w:t>
      </w:r>
      <w:r w:rsidRPr="00A074E0">
        <w:rPr>
          <w:lang w:val="en-GB"/>
        </w:rPr>
        <w:t xml:space="preserve"> J</w:t>
      </w:r>
      <w:r w:rsidR="00842B57" w:rsidRPr="00A074E0">
        <w:rPr>
          <w:lang w:val="en-GB"/>
        </w:rPr>
        <w:t>.</w:t>
      </w:r>
      <w:r w:rsidRPr="00A074E0">
        <w:rPr>
          <w:lang w:val="en-GB"/>
        </w:rPr>
        <w:t>J</w:t>
      </w:r>
      <w:r w:rsidR="00842B57" w:rsidRPr="00A074E0">
        <w:rPr>
          <w:lang w:val="en-GB"/>
        </w:rPr>
        <w:t>.</w:t>
      </w:r>
      <w:r w:rsidRPr="00A074E0">
        <w:rPr>
          <w:lang w:val="en-GB"/>
        </w:rPr>
        <w:t>, Terwin</w:t>
      </w:r>
      <w:r w:rsidR="00842B57" w:rsidRPr="00A074E0">
        <w:rPr>
          <w:lang w:val="en-GB"/>
        </w:rPr>
        <w:t>,</w:t>
      </w:r>
      <w:r w:rsidRPr="00A074E0">
        <w:rPr>
          <w:lang w:val="en-GB"/>
        </w:rPr>
        <w:t xml:space="preserve"> J</w:t>
      </w:r>
      <w:r w:rsidR="00842B57" w:rsidRPr="00A074E0">
        <w:rPr>
          <w:lang w:val="en-GB"/>
        </w:rPr>
        <w:t>.</w:t>
      </w:r>
      <w:r w:rsidRPr="00A074E0">
        <w:rPr>
          <w:lang w:val="en-GB"/>
        </w:rPr>
        <w:t>R</w:t>
      </w:r>
      <w:r w:rsidR="00842B57" w:rsidRPr="00A074E0">
        <w:rPr>
          <w:lang w:val="en-GB"/>
        </w:rPr>
        <w:t>.</w:t>
      </w:r>
      <w:r w:rsidRPr="00A074E0">
        <w:rPr>
          <w:lang w:val="en-GB"/>
        </w:rPr>
        <w:t>, Whitlatch</w:t>
      </w:r>
      <w:r w:rsidR="00842B57" w:rsidRPr="00A074E0">
        <w:rPr>
          <w:lang w:val="en-GB"/>
        </w:rPr>
        <w:t>,</w:t>
      </w:r>
      <w:r w:rsidRPr="00A074E0">
        <w:rPr>
          <w:lang w:val="en-GB"/>
        </w:rPr>
        <w:t xml:space="preserve"> R</w:t>
      </w:r>
      <w:r w:rsidR="00842B57" w:rsidRPr="00A074E0">
        <w:rPr>
          <w:lang w:val="en-GB"/>
        </w:rPr>
        <w:t>.</w:t>
      </w:r>
      <w:r w:rsidRPr="00A074E0">
        <w:rPr>
          <w:lang w:val="en-GB"/>
        </w:rPr>
        <w:t>B</w:t>
      </w:r>
      <w:r w:rsidR="00842B57" w:rsidRPr="00A074E0">
        <w:rPr>
          <w:lang w:val="en-GB"/>
        </w:rPr>
        <w:t>.,</w:t>
      </w:r>
      <w:r w:rsidRPr="00A074E0">
        <w:rPr>
          <w:lang w:val="en-GB"/>
        </w:rPr>
        <w:t xml:space="preserve"> Osman</w:t>
      </w:r>
      <w:r w:rsidR="00842B57" w:rsidRPr="00A074E0">
        <w:rPr>
          <w:lang w:val="en-GB"/>
        </w:rPr>
        <w:t>,</w:t>
      </w:r>
      <w:r w:rsidRPr="00A074E0">
        <w:rPr>
          <w:lang w:val="en-GB"/>
        </w:rPr>
        <w:t xml:space="preserve"> R</w:t>
      </w:r>
      <w:r w:rsidR="00842B57" w:rsidRPr="00A074E0">
        <w:rPr>
          <w:lang w:val="en-GB"/>
        </w:rPr>
        <w:t>.</w:t>
      </w:r>
      <w:r w:rsidRPr="00A074E0">
        <w:rPr>
          <w:lang w:val="en-GB"/>
        </w:rPr>
        <w:t>W</w:t>
      </w:r>
      <w:r w:rsidR="00842B57" w:rsidRPr="00A074E0">
        <w:rPr>
          <w:lang w:val="en-GB"/>
        </w:rPr>
        <w:t>.,</w:t>
      </w:r>
      <w:r w:rsidRPr="00A074E0">
        <w:rPr>
          <w:lang w:val="en-GB"/>
        </w:rPr>
        <w:t xml:space="preserve"> 2002</w:t>
      </w:r>
      <w:r w:rsidR="00842B57" w:rsidRPr="00A074E0">
        <w:rPr>
          <w:lang w:val="en-GB"/>
        </w:rPr>
        <w:t>.</w:t>
      </w:r>
      <w:r w:rsidRPr="00A074E0">
        <w:rPr>
          <w:lang w:val="en-GB"/>
        </w:rPr>
        <w:t xml:space="preserve"> Linking climate change and biological invasions: Ocean warming facilitates nonindigenous species invasions. </w:t>
      </w:r>
      <w:r w:rsidRPr="00A074E0">
        <w:rPr>
          <w:lang w:val="en-GB"/>
        </w:rPr>
        <w:lastRenderedPageBreak/>
        <w:t>Proceedings on the National Academy of Sciences of the United States of America 99</w:t>
      </w:r>
      <w:r w:rsidR="00842B57" w:rsidRPr="00A074E0">
        <w:rPr>
          <w:lang w:val="en-GB"/>
        </w:rPr>
        <w:t>,</w:t>
      </w:r>
      <w:r w:rsidRPr="00A074E0">
        <w:rPr>
          <w:lang w:val="en-GB"/>
        </w:rPr>
        <w:t xml:space="preserve"> 15497</w:t>
      </w:r>
      <w:r w:rsidR="00842B57" w:rsidRPr="00A074E0">
        <w:rPr>
          <w:lang w:val="en-GB"/>
        </w:rPr>
        <w:t>–</w:t>
      </w:r>
      <w:r w:rsidRPr="00A074E0">
        <w:rPr>
          <w:lang w:val="en-GB"/>
        </w:rPr>
        <w:t xml:space="preserve">15500. </w:t>
      </w:r>
      <w:hyperlink r:id="rId245" w:history="1">
        <w:r w:rsidRPr="00A074E0">
          <w:rPr>
            <w:rStyle w:val="Hyperlink"/>
            <w:lang w:val="en-GB"/>
          </w:rPr>
          <w:t>https://doi.org/10.1073/pnas.242437499</w:t>
        </w:r>
      </w:hyperlink>
      <w:bookmarkEnd w:id="268"/>
    </w:p>
    <w:p w14:paraId="7AF2C510" w14:textId="28E32828" w:rsidR="00FF7C47" w:rsidRPr="00A074E0" w:rsidRDefault="00FF7C47" w:rsidP="00EE0EE9">
      <w:pPr>
        <w:pStyle w:val="Bodytextfirst"/>
        <w:ind w:left="284" w:hanging="284"/>
      </w:pPr>
      <w:bookmarkStart w:id="269" w:name="Stakėnasetal2013"/>
      <w:r w:rsidRPr="00A074E0">
        <w:rPr>
          <w:lang w:val="en-GB"/>
        </w:rPr>
        <w:t>Stakėnas</w:t>
      </w:r>
      <w:r w:rsidR="00842B57" w:rsidRPr="00A074E0">
        <w:rPr>
          <w:lang w:val="en-GB"/>
        </w:rPr>
        <w:t>,</w:t>
      </w:r>
      <w:r w:rsidRPr="00A074E0">
        <w:rPr>
          <w:lang w:val="en-GB"/>
        </w:rPr>
        <w:t xml:space="preserve"> S</w:t>
      </w:r>
      <w:r w:rsidR="00842B57" w:rsidRPr="00A074E0">
        <w:rPr>
          <w:lang w:val="en-GB"/>
        </w:rPr>
        <w:t>.</w:t>
      </w:r>
      <w:r w:rsidRPr="00A074E0">
        <w:rPr>
          <w:lang w:val="en-GB"/>
        </w:rPr>
        <w:t>, Vilizzi</w:t>
      </w:r>
      <w:r w:rsidR="00842B57" w:rsidRPr="00A074E0">
        <w:rPr>
          <w:lang w:val="en-GB"/>
        </w:rPr>
        <w:t>,</w:t>
      </w:r>
      <w:r w:rsidRPr="00A074E0">
        <w:rPr>
          <w:lang w:val="en-GB"/>
        </w:rPr>
        <w:t xml:space="preserve"> L</w:t>
      </w:r>
      <w:r w:rsidR="00842B57" w:rsidRPr="00A074E0">
        <w:rPr>
          <w:lang w:val="en-GB"/>
        </w:rPr>
        <w:t>.</w:t>
      </w:r>
      <w:r w:rsidRPr="00A074E0">
        <w:rPr>
          <w:lang w:val="en-GB"/>
        </w:rPr>
        <w:t>, Copp</w:t>
      </w:r>
      <w:r w:rsidR="00842B57" w:rsidRPr="00A074E0">
        <w:rPr>
          <w:lang w:val="en-GB"/>
        </w:rPr>
        <w:t>,</w:t>
      </w:r>
      <w:r w:rsidRPr="00A074E0">
        <w:rPr>
          <w:lang w:val="en-GB"/>
        </w:rPr>
        <w:t xml:space="preserve"> G</w:t>
      </w:r>
      <w:r w:rsidR="00842B57" w:rsidRPr="00A074E0">
        <w:rPr>
          <w:lang w:val="en-GB"/>
        </w:rPr>
        <w:t>.</w:t>
      </w:r>
      <w:r w:rsidRPr="00A074E0">
        <w:rPr>
          <w:lang w:val="en-GB"/>
        </w:rPr>
        <w:t>H</w:t>
      </w:r>
      <w:r w:rsidR="00842B57" w:rsidRPr="00A074E0">
        <w:rPr>
          <w:lang w:val="en-GB"/>
        </w:rPr>
        <w:t>.,</w:t>
      </w:r>
      <w:r w:rsidRPr="00A074E0">
        <w:rPr>
          <w:lang w:val="en-GB"/>
        </w:rPr>
        <w:t xml:space="preserve"> 2013</w:t>
      </w:r>
      <w:r w:rsidR="00842B57" w:rsidRPr="00A074E0">
        <w:rPr>
          <w:lang w:val="en-GB"/>
        </w:rPr>
        <w:t>.</w:t>
      </w:r>
      <w:r w:rsidRPr="00A074E0">
        <w:rPr>
          <w:lang w:val="en-GB"/>
        </w:rPr>
        <w:t xml:space="preserve"> Habitat use, home range, movements and interactions of introduced </w:t>
      </w:r>
      <w:r w:rsidRPr="00A074E0">
        <w:rPr>
          <w:i/>
          <w:lang w:val="en-GB"/>
        </w:rPr>
        <w:t>Lepomis gibbosus</w:t>
      </w:r>
      <w:r w:rsidRPr="00A074E0">
        <w:rPr>
          <w:lang w:val="en-GB"/>
        </w:rPr>
        <w:t xml:space="preserve"> and native </w:t>
      </w:r>
      <w:r w:rsidRPr="00A074E0">
        <w:rPr>
          <w:i/>
          <w:lang w:val="en-GB"/>
        </w:rPr>
        <w:t xml:space="preserve">Salmo trutta </w:t>
      </w:r>
      <w:r w:rsidRPr="00A074E0">
        <w:rPr>
          <w:lang w:val="en-GB"/>
        </w:rPr>
        <w:t>in a small stream of Southern England. Ecol</w:t>
      </w:r>
      <w:r w:rsidR="00842B57" w:rsidRPr="00A074E0">
        <w:rPr>
          <w:lang w:val="en-GB"/>
        </w:rPr>
        <w:t>.</w:t>
      </w:r>
      <w:r w:rsidRPr="00A074E0">
        <w:rPr>
          <w:lang w:val="en-GB"/>
        </w:rPr>
        <w:t xml:space="preserve"> Freshwat</w:t>
      </w:r>
      <w:r w:rsidR="00842B57" w:rsidRPr="00A074E0">
        <w:rPr>
          <w:lang w:val="en-GB"/>
        </w:rPr>
        <w:t>.</w:t>
      </w:r>
      <w:r w:rsidRPr="00A074E0">
        <w:rPr>
          <w:lang w:val="en-GB"/>
        </w:rPr>
        <w:t xml:space="preserve"> Fish 22</w:t>
      </w:r>
      <w:r w:rsidR="00842B57" w:rsidRPr="00A074E0">
        <w:rPr>
          <w:lang w:val="en-GB"/>
        </w:rPr>
        <w:t xml:space="preserve">, </w:t>
      </w:r>
      <w:r w:rsidRPr="00A074E0">
        <w:rPr>
          <w:lang w:val="en-GB"/>
        </w:rPr>
        <w:t xml:space="preserve">202–215. </w:t>
      </w:r>
      <w:hyperlink r:id="rId246" w:history="1">
        <w:r w:rsidRPr="00A074E0">
          <w:rPr>
            <w:rStyle w:val="Hyperlink"/>
            <w:lang w:val="en-GB"/>
          </w:rPr>
          <w:t>https://doi.org/‌10.1111/‌eff.12015</w:t>
        </w:r>
      </w:hyperlink>
      <w:bookmarkEnd w:id="269"/>
    </w:p>
    <w:p w14:paraId="24BAA512" w14:textId="2076429E" w:rsidR="00D84FF8" w:rsidRPr="00A074E0" w:rsidRDefault="00D84FF8" w:rsidP="00EE0EE9">
      <w:pPr>
        <w:pStyle w:val="Bodytextfirst"/>
        <w:ind w:left="284" w:hanging="284"/>
        <w:rPr>
          <w:rStyle w:val="Hyperlink"/>
          <w:color w:val="auto"/>
          <w:lang w:val="en-GB"/>
        </w:rPr>
      </w:pPr>
      <w:bookmarkStart w:id="270" w:name="Stefaniaketal2012"/>
      <w:r w:rsidRPr="00A074E0">
        <w:rPr>
          <w:lang w:val="en-GB"/>
        </w:rPr>
        <w:t>Stefaniak, L., Zhang, H., Gittenberger, A., Smith, K., Holsinger, K., Senjie, L., Whitlatch, R. B.</w:t>
      </w:r>
      <w:r w:rsidR="00842B57" w:rsidRPr="00A074E0">
        <w:rPr>
          <w:lang w:val="en-GB"/>
        </w:rPr>
        <w:t>,</w:t>
      </w:r>
      <w:r w:rsidRPr="00A074E0">
        <w:rPr>
          <w:lang w:val="en-GB"/>
        </w:rPr>
        <w:t xml:space="preserve"> 2012. Determining the native region of the putatively invasive ascidian </w:t>
      </w:r>
      <w:r w:rsidRPr="00A074E0">
        <w:rPr>
          <w:i/>
          <w:lang w:val="en-GB"/>
        </w:rPr>
        <w:t>Didemnum vexillum</w:t>
      </w:r>
      <w:r w:rsidRPr="00A074E0">
        <w:rPr>
          <w:lang w:val="en-GB"/>
        </w:rPr>
        <w:t xml:space="preserve"> Kott, 2002. J</w:t>
      </w:r>
      <w:r w:rsidR="00842B57" w:rsidRPr="00A074E0">
        <w:rPr>
          <w:lang w:val="en-GB"/>
        </w:rPr>
        <w:t xml:space="preserve">. </w:t>
      </w:r>
      <w:r w:rsidRPr="00A074E0">
        <w:rPr>
          <w:lang w:val="en-GB"/>
        </w:rPr>
        <w:t>Exp</w:t>
      </w:r>
      <w:r w:rsidR="00842B57" w:rsidRPr="00A074E0">
        <w:rPr>
          <w:lang w:val="en-GB"/>
        </w:rPr>
        <w:t xml:space="preserve">. </w:t>
      </w:r>
      <w:r w:rsidRPr="00A074E0">
        <w:rPr>
          <w:lang w:val="en-GB"/>
        </w:rPr>
        <w:t>Biol</w:t>
      </w:r>
      <w:r w:rsidR="00842B57" w:rsidRPr="00A074E0">
        <w:rPr>
          <w:lang w:val="en-GB"/>
        </w:rPr>
        <w:t xml:space="preserve">. </w:t>
      </w:r>
      <w:r w:rsidRPr="00A074E0">
        <w:rPr>
          <w:lang w:val="en-GB"/>
        </w:rPr>
        <w:t>Ecol</w:t>
      </w:r>
      <w:r w:rsidR="00842B57" w:rsidRPr="00A074E0">
        <w:rPr>
          <w:lang w:val="en-GB"/>
        </w:rPr>
        <w:t>.</w:t>
      </w:r>
      <w:r w:rsidRPr="00A074E0">
        <w:rPr>
          <w:lang w:val="en-GB"/>
        </w:rPr>
        <w:t xml:space="preserve"> 422–423, 64–71. </w:t>
      </w:r>
      <w:hyperlink r:id="rId247" w:history="1">
        <w:r w:rsidRPr="00A074E0">
          <w:rPr>
            <w:rStyle w:val="Hyperlink"/>
            <w:lang w:val="en-GB"/>
          </w:rPr>
          <w:t>https://doi.org/10.1016/j.jembe.2012.04.012</w:t>
        </w:r>
      </w:hyperlink>
      <w:bookmarkEnd w:id="270"/>
    </w:p>
    <w:p w14:paraId="09EDC369" w14:textId="55694C1B" w:rsidR="002F6DAD" w:rsidRPr="00A074E0" w:rsidRDefault="002F6DAD" w:rsidP="00EE0EE9">
      <w:pPr>
        <w:pStyle w:val="Bodytextfirst"/>
        <w:ind w:left="284" w:hanging="284"/>
        <w:rPr>
          <w:lang w:val="en-GB"/>
        </w:rPr>
      </w:pPr>
      <w:bookmarkStart w:id="271" w:name="Strussmannetal1984"/>
      <w:r w:rsidRPr="00A074E0">
        <w:rPr>
          <w:lang w:val="en-GB"/>
        </w:rPr>
        <w:t>Strussmann, C., Ribeirodo Vale, M. B., Hoffmeister, M.</w:t>
      </w:r>
      <w:r w:rsidR="00842B57" w:rsidRPr="00A074E0">
        <w:rPr>
          <w:lang w:val="en-GB"/>
        </w:rPr>
        <w:t xml:space="preserve">, </w:t>
      </w:r>
      <w:r w:rsidRPr="00A074E0">
        <w:rPr>
          <w:lang w:val="en-GB"/>
        </w:rPr>
        <w:t>Magnusson, W.E.</w:t>
      </w:r>
      <w:r w:rsidR="00842B57" w:rsidRPr="00A074E0">
        <w:rPr>
          <w:lang w:val="en-GB"/>
        </w:rPr>
        <w:t>,</w:t>
      </w:r>
      <w:r w:rsidRPr="00A074E0">
        <w:rPr>
          <w:lang w:val="en-GB"/>
        </w:rPr>
        <w:t xml:space="preserve"> 1984. Diet and foraging mode of Bufo marinus and Leptodactylus ocellatus. J</w:t>
      </w:r>
      <w:r w:rsidR="00842B57" w:rsidRPr="00A074E0">
        <w:rPr>
          <w:lang w:val="en-GB"/>
        </w:rPr>
        <w:t xml:space="preserve">. </w:t>
      </w:r>
      <w:r w:rsidRPr="00A074E0">
        <w:rPr>
          <w:lang w:val="en-GB"/>
        </w:rPr>
        <w:t>Herpetol</w:t>
      </w:r>
      <w:r w:rsidR="00842B57" w:rsidRPr="00A074E0">
        <w:rPr>
          <w:lang w:val="en-GB"/>
        </w:rPr>
        <w:t>.</w:t>
      </w:r>
      <w:r w:rsidRPr="00A074E0">
        <w:rPr>
          <w:lang w:val="en-GB"/>
        </w:rPr>
        <w:t xml:space="preserve"> 18, 138–146.</w:t>
      </w:r>
      <w:bookmarkEnd w:id="271"/>
    </w:p>
    <w:p w14:paraId="275B5897" w14:textId="5B473270" w:rsidR="00D84FF8" w:rsidRPr="00A074E0" w:rsidRDefault="00D84FF8" w:rsidP="00EE0EE9">
      <w:pPr>
        <w:pStyle w:val="Bodytextfirst"/>
        <w:ind w:left="284" w:hanging="284"/>
        <w:rPr>
          <w:lang w:val="en-GB"/>
        </w:rPr>
      </w:pPr>
      <w:bookmarkStart w:id="272" w:name="Švolíkováetal2016"/>
      <w:r w:rsidRPr="00A074E0">
        <w:rPr>
          <w:lang w:val="en-GB"/>
        </w:rPr>
        <w:t>Švolíková, K., Záhorská, E., Kováč, V.</w:t>
      </w:r>
      <w:r w:rsidR="00842B57" w:rsidRPr="00A074E0">
        <w:rPr>
          <w:lang w:val="en-GB"/>
        </w:rPr>
        <w:t>,</w:t>
      </w:r>
      <w:r w:rsidRPr="00A074E0">
        <w:rPr>
          <w:lang w:val="en-GB"/>
        </w:rPr>
        <w:t xml:space="preserve"> 2016. Unusually high production of oocytes in two invasive populations of topmouth gudgeon </w:t>
      </w:r>
      <w:r w:rsidRPr="00A074E0">
        <w:rPr>
          <w:i/>
          <w:iCs/>
          <w:lang w:val="en-GB"/>
        </w:rPr>
        <w:t>Pseudorasbora parva</w:t>
      </w:r>
      <w:r w:rsidRPr="00A074E0">
        <w:rPr>
          <w:lang w:val="en-GB"/>
        </w:rPr>
        <w:t xml:space="preserve"> (Temminck and Schlegel, 1846). J</w:t>
      </w:r>
      <w:r w:rsidR="00842B57" w:rsidRPr="00A074E0">
        <w:rPr>
          <w:lang w:val="en-GB"/>
        </w:rPr>
        <w:t xml:space="preserve">. </w:t>
      </w:r>
      <w:r w:rsidRPr="00A074E0">
        <w:rPr>
          <w:lang w:val="en-GB"/>
        </w:rPr>
        <w:t>Appl</w:t>
      </w:r>
      <w:r w:rsidR="00842B57" w:rsidRPr="00A074E0">
        <w:rPr>
          <w:lang w:val="en-GB"/>
        </w:rPr>
        <w:t>.</w:t>
      </w:r>
      <w:r w:rsidRPr="00A074E0">
        <w:rPr>
          <w:lang w:val="en-GB"/>
        </w:rPr>
        <w:t xml:space="preserve"> Ichthyol</w:t>
      </w:r>
      <w:r w:rsidR="00842B57" w:rsidRPr="00A074E0">
        <w:rPr>
          <w:lang w:val="en-GB"/>
        </w:rPr>
        <w:t>.</w:t>
      </w:r>
      <w:r w:rsidRPr="00A074E0">
        <w:rPr>
          <w:lang w:val="en-GB"/>
        </w:rPr>
        <w:t xml:space="preserve"> 32, 978</w:t>
      </w:r>
      <w:r w:rsidR="00842B57" w:rsidRPr="00A074E0">
        <w:rPr>
          <w:lang w:val="en-GB"/>
        </w:rPr>
        <w:t>–</w:t>
      </w:r>
      <w:r w:rsidRPr="00A074E0">
        <w:rPr>
          <w:lang w:val="en-GB"/>
        </w:rPr>
        <w:t xml:space="preserve">981. </w:t>
      </w:r>
      <w:hyperlink r:id="rId248" w:history="1">
        <w:r w:rsidRPr="00A074E0">
          <w:rPr>
            <w:rStyle w:val="Hyperlink"/>
            <w:lang w:val="en-GB"/>
          </w:rPr>
          <w:t>http://doi.org/32.10.1111/jai.13107</w:t>
        </w:r>
      </w:hyperlink>
      <w:bookmarkEnd w:id="272"/>
    </w:p>
    <w:p w14:paraId="76626368" w14:textId="0E9A0993" w:rsidR="00D84FF8" w:rsidRPr="00A074E0" w:rsidRDefault="00D84FF8" w:rsidP="00EE0EE9">
      <w:pPr>
        <w:pStyle w:val="Bodytextfirst"/>
        <w:ind w:left="284" w:hanging="284"/>
        <w:rPr>
          <w:lang w:val="en-GB"/>
        </w:rPr>
      </w:pPr>
      <w:bookmarkStart w:id="273" w:name="Switzeretal2011"/>
      <w:r w:rsidRPr="00A074E0">
        <w:rPr>
          <w:lang w:val="en-GB"/>
        </w:rPr>
        <w:t>Switzer, S.E., Therriault, T.W., Dunham, A., Pearce, C.M.</w:t>
      </w:r>
      <w:r w:rsidR="00842B57" w:rsidRPr="00A074E0">
        <w:rPr>
          <w:lang w:val="en-GB"/>
        </w:rPr>
        <w:t>,</w:t>
      </w:r>
      <w:r w:rsidRPr="00A074E0">
        <w:rPr>
          <w:lang w:val="en-GB"/>
        </w:rPr>
        <w:t xml:space="preserve"> 2011. Assessing potential control options for the invasive tunicate </w:t>
      </w:r>
      <w:r w:rsidRPr="00A074E0">
        <w:rPr>
          <w:i/>
          <w:lang w:val="en-GB"/>
        </w:rPr>
        <w:t xml:space="preserve">Didemnum vexillum </w:t>
      </w:r>
      <w:r w:rsidRPr="00A074E0">
        <w:rPr>
          <w:lang w:val="en-GB"/>
        </w:rPr>
        <w:t xml:space="preserve">in shellfish aquaculture. Aquaculture 318, 145–153. </w:t>
      </w:r>
      <w:hyperlink r:id="rId249" w:history="1">
        <w:r w:rsidRPr="00A074E0">
          <w:rPr>
            <w:rStyle w:val="Hyperlink"/>
            <w:lang w:val="en-GB"/>
          </w:rPr>
          <w:t>https://doi.org/10.1016/j.aquaculture.2011.04.044</w:t>
        </w:r>
      </w:hyperlink>
      <w:bookmarkEnd w:id="273"/>
    </w:p>
    <w:p w14:paraId="3ED22B49" w14:textId="647A7A96" w:rsidR="00D84FF8" w:rsidRPr="00A074E0" w:rsidRDefault="00D84FF8" w:rsidP="00590828">
      <w:pPr>
        <w:pStyle w:val="Bodytextfirst"/>
        <w:ind w:left="284" w:hanging="284"/>
        <w:rPr>
          <w:lang w:val="en-GB"/>
        </w:rPr>
      </w:pPr>
      <w:bookmarkStart w:id="274" w:name="Tarkanetal2012a"/>
      <w:r w:rsidRPr="00A074E0">
        <w:rPr>
          <w:lang w:val="en-GB"/>
        </w:rPr>
        <w:t xml:space="preserve">Tarkan, A. S., Copp, G.H., Top, N., Özdemir, N., Önsoy, B., Bilge, G., </w:t>
      </w:r>
      <w:r w:rsidR="00590828" w:rsidRPr="00A074E0">
        <w:rPr>
          <w:lang w:val="en-GB"/>
        </w:rPr>
        <w:t xml:space="preserve">Filiz, H., Yapici, S., Ekmekçi, F.G., Kirankaya, Ş.G., Emiroğlu, Ö., Gaygusuz, Ö., Gürsoy Gaygusuz, Ç., Oymak, A., Özcan, G., Saç, G., </w:t>
      </w:r>
      <w:r w:rsidRPr="00A074E0">
        <w:rPr>
          <w:lang w:val="en-GB"/>
        </w:rPr>
        <w:t xml:space="preserve">2012a. Are introduced gibel carp </w:t>
      </w:r>
      <w:r w:rsidRPr="00A074E0">
        <w:rPr>
          <w:i/>
          <w:iCs/>
          <w:lang w:val="en-GB"/>
        </w:rPr>
        <w:t>Carassius gibelio</w:t>
      </w:r>
      <w:r w:rsidRPr="00A074E0">
        <w:rPr>
          <w:lang w:val="en-GB"/>
        </w:rPr>
        <w:t xml:space="preserve"> in Turkey more invasive in artificial than in natural waters? Fish</w:t>
      </w:r>
      <w:r w:rsidR="00842B57" w:rsidRPr="00A074E0">
        <w:rPr>
          <w:lang w:val="en-GB"/>
        </w:rPr>
        <w:t>.</w:t>
      </w:r>
      <w:r w:rsidRPr="00A074E0">
        <w:rPr>
          <w:lang w:val="en-GB"/>
        </w:rPr>
        <w:t xml:space="preserve"> Manage</w:t>
      </w:r>
      <w:r w:rsidR="00842B57" w:rsidRPr="00A074E0">
        <w:rPr>
          <w:lang w:val="en-GB"/>
        </w:rPr>
        <w:t>.</w:t>
      </w:r>
      <w:r w:rsidRPr="00A074E0">
        <w:rPr>
          <w:lang w:val="en-GB"/>
        </w:rPr>
        <w:t xml:space="preserve"> Ecol</w:t>
      </w:r>
      <w:r w:rsidR="00842B57" w:rsidRPr="00A074E0">
        <w:rPr>
          <w:lang w:val="en-GB"/>
        </w:rPr>
        <w:t>.</w:t>
      </w:r>
      <w:r w:rsidRPr="00A074E0">
        <w:rPr>
          <w:lang w:val="en-GB"/>
        </w:rPr>
        <w:t xml:space="preserve"> 19, 178–187. </w:t>
      </w:r>
      <w:hyperlink r:id="rId250" w:history="1">
        <w:r w:rsidRPr="00A074E0">
          <w:rPr>
            <w:rStyle w:val="Hyperlink"/>
            <w:lang w:val="en-GB"/>
          </w:rPr>
          <w:t>https://doi.org/10.1111/j.1365-2400.2011.00841.x</w:t>
        </w:r>
      </w:hyperlink>
      <w:bookmarkEnd w:id="274"/>
    </w:p>
    <w:p w14:paraId="1FD36ADC" w14:textId="5685E188" w:rsidR="00D84FF8" w:rsidRPr="00A074E0" w:rsidRDefault="00D84FF8" w:rsidP="00EE0EE9">
      <w:pPr>
        <w:pStyle w:val="Bodytextfirst"/>
        <w:ind w:left="284" w:hanging="284"/>
        <w:rPr>
          <w:rStyle w:val="Hyperlink"/>
          <w:color w:val="auto"/>
          <w:lang w:val="en-GB"/>
        </w:rPr>
      </w:pPr>
      <w:bookmarkStart w:id="275" w:name="Tarkanetal2012b"/>
      <w:r w:rsidRPr="00A074E0">
        <w:rPr>
          <w:lang w:val="en-GB"/>
        </w:rPr>
        <w:t>Tarkan, A. S., Gaygusuz, Ö., Gürsoy Gaygusuz, Ç., Copp, G.</w:t>
      </w:r>
      <w:r w:rsidR="00DB30CE" w:rsidRPr="00A074E0">
        <w:rPr>
          <w:lang w:val="en-GB"/>
        </w:rPr>
        <w:t>H.,</w:t>
      </w:r>
      <w:r w:rsidRPr="00A074E0">
        <w:rPr>
          <w:lang w:val="en-GB"/>
        </w:rPr>
        <w:t xml:space="preserve"> 2012b. Circumstantial evidence of gibel carp, </w:t>
      </w:r>
      <w:r w:rsidRPr="00A074E0">
        <w:rPr>
          <w:i/>
          <w:iCs/>
          <w:lang w:val="en-GB"/>
        </w:rPr>
        <w:t>Carassius gibelio</w:t>
      </w:r>
      <w:r w:rsidRPr="00A074E0">
        <w:rPr>
          <w:lang w:val="en-GB"/>
        </w:rPr>
        <w:t xml:space="preserve">, reproductive competition exerted on native fish </w:t>
      </w:r>
      <w:r w:rsidRPr="00A074E0">
        <w:rPr>
          <w:lang w:val="en-GB"/>
        </w:rPr>
        <w:lastRenderedPageBreak/>
        <w:t xml:space="preserve">species in a mesotrophic reservoir. </w:t>
      </w:r>
      <w:r w:rsidR="00DB30CE" w:rsidRPr="00A074E0">
        <w:rPr>
          <w:lang w:val="en-GB"/>
        </w:rPr>
        <w:t xml:space="preserve">Fish. Manage. Ecol. 19, </w:t>
      </w:r>
      <w:r w:rsidRPr="00A074E0">
        <w:rPr>
          <w:lang w:val="en-GB"/>
        </w:rPr>
        <w:t xml:space="preserve">167–177. </w:t>
      </w:r>
      <w:hyperlink r:id="rId251" w:history="1">
        <w:r w:rsidRPr="00A074E0">
          <w:rPr>
            <w:rStyle w:val="Hyperlink"/>
            <w:lang w:val="en-GB"/>
          </w:rPr>
          <w:t>https://doi.org/10.1111/j.1365-2400.2011.00839.x</w:t>
        </w:r>
      </w:hyperlink>
      <w:bookmarkEnd w:id="275"/>
    </w:p>
    <w:p w14:paraId="552F5D9C" w14:textId="1A306487" w:rsidR="00764E19" w:rsidRPr="00A074E0" w:rsidRDefault="00764E19" w:rsidP="00EE0EE9">
      <w:pPr>
        <w:pStyle w:val="Bodytextfirst"/>
        <w:ind w:left="284" w:hanging="284"/>
        <w:rPr>
          <w:rStyle w:val="Hyperlink"/>
          <w:color w:val="auto"/>
          <w:lang w:val="en-GB"/>
        </w:rPr>
      </w:pPr>
      <w:bookmarkStart w:id="276" w:name="Tarkanetal2017"/>
      <w:r w:rsidRPr="00A074E0">
        <w:rPr>
          <w:rStyle w:val="Hyperlink"/>
          <w:color w:val="auto"/>
          <w:lang w:val="en-GB"/>
        </w:rPr>
        <w:t xml:space="preserve">Tarkan, A.S., Vilizzi, L., Top, N., Ekmekçi, F.G., Stebbing, P.D., Copp, G.H., 2017. Identification of potentially invasive freshwater fishes, including translocated species, in Turkey using the Aquatic Species Invasiveness Screening Kit (AS-ISK). Int. Rev. Hydrobiol. 102, 47–56. </w:t>
      </w:r>
      <w:hyperlink r:id="rId252" w:history="1">
        <w:r w:rsidRPr="00A074E0">
          <w:rPr>
            <w:rStyle w:val="Hyperlink"/>
            <w:lang w:val="en-GB"/>
          </w:rPr>
          <w:t>https://doi.org/10.1002/iroh.201601877</w:t>
        </w:r>
      </w:hyperlink>
      <w:bookmarkEnd w:id="276"/>
    </w:p>
    <w:p w14:paraId="383FC5A4" w14:textId="3694A30E" w:rsidR="00F93515" w:rsidRPr="00A074E0" w:rsidRDefault="00F93515" w:rsidP="00EE0EE9">
      <w:pPr>
        <w:pStyle w:val="Bodytextfirst"/>
        <w:ind w:left="284" w:hanging="284"/>
        <w:rPr>
          <w:lang w:val="en-GB"/>
        </w:rPr>
      </w:pPr>
      <w:bookmarkStart w:id="277" w:name="TherriaultHerborg2008a"/>
      <w:r w:rsidRPr="00A074E0">
        <w:rPr>
          <w:lang w:val="en-GB"/>
        </w:rPr>
        <w:t>Therriault, T.W.</w:t>
      </w:r>
      <w:r w:rsidR="00C261E0" w:rsidRPr="00A074E0">
        <w:rPr>
          <w:lang w:val="en-GB"/>
        </w:rPr>
        <w:t xml:space="preserve">, </w:t>
      </w:r>
      <w:r w:rsidRPr="00A074E0">
        <w:rPr>
          <w:lang w:val="en-GB"/>
        </w:rPr>
        <w:t>Herborg, L.-M.</w:t>
      </w:r>
      <w:r w:rsidR="00C261E0" w:rsidRPr="00A074E0">
        <w:rPr>
          <w:lang w:val="en-GB"/>
        </w:rPr>
        <w:t>,</w:t>
      </w:r>
      <w:r w:rsidRPr="00A074E0">
        <w:rPr>
          <w:lang w:val="en-GB"/>
        </w:rPr>
        <w:t xml:space="preserve"> 2008a. A qualitative biological risk assessment for vase tunicate </w:t>
      </w:r>
      <w:r w:rsidRPr="00A074E0">
        <w:rPr>
          <w:i/>
          <w:iCs/>
          <w:lang w:val="en-GB"/>
        </w:rPr>
        <w:t>Ciona intestinalis</w:t>
      </w:r>
      <w:r w:rsidRPr="00A074E0">
        <w:rPr>
          <w:lang w:val="en-GB"/>
        </w:rPr>
        <w:t xml:space="preserve"> in Canadian waters: using expert knowledge. ICES J</w:t>
      </w:r>
      <w:r w:rsidR="00C261E0" w:rsidRPr="00A074E0">
        <w:rPr>
          <w:lang w:val="en-GB"/>
        </w:rPr>
        <w:t>.</w:t>
      </w:r>
      <w:r w:rsidRPr="00A074E0">
        <w:rPr>
          <w:lang w:val="en-GB"/>
        </w:rPr>
        <w:t xml:space="preserve"> Mar</w:t>
      </w:r>
      <w:r w:rsidR="00C261E0" w:rsidRPr="00A074E0">
        <w:rPr>
          <w:lang w:val="en-GB"/>
        </w:rPr>
        <w:t>.</w:t>
      </w:r>
      <w:r w:rsidRPr="00A074E0">
        <w:rPr>
          <w:lang w:val="en-GB"/>
        </w:rPr>
        <w:t xml:space="preserve"> Sci</w:t>
      </w:r>
      <w:r w:rsidR="00C261E0" w:rsidRPr="00A074E0">
        <w:rPr>
          <w:lang w:val="en-GB"/>
        </w:rPr>
        <w:t>.</w:t>
      </w:r>
      <w:r w:rsidRPr="00A074E0">
        <w:rPr>
          <w:lang w:val="en-GB"/>
        </w:rPr>
        <w:t xml:space="preserve"> 65, 781</w:t>
      </w:r>
      <w:r w:rsidR="00C261E0" w:rsidRPr="00A074E0">
        <w:rPr>
          <w:lang w:val="en-GB"/>
        </w:rPr>
        <w:t>–</w:t>
      </w:r>
      <w:r w:rsidRPr="00A074E0">
        <w:rPr>
          <w:lang w:val="en-GB"/>
        </w:rPr>
        <w:t>787</w:t>
      </w:r>
      <w:r w:rsidR="00C261E0" w:rsidRPr="00A074E0">
        <w:rPr>
          <w:lang w:val="en-GB"/>
        </w:rPr>
        <w:t xml:space="preserve">. </w:t>
      </w:r>
      <w:hyperlink r:id="rId253" w:history="1">
        <w:r w:rsidR="00C261E0" w:rsidRPr="00A074E0">
          <w:rPr>
            <w:rStyle w:val="Hyperlink"/>
            <w:lang w:val="en-GB"/>
          </w:rPr>
          <w:t>https://doi.org/10.1093/icesjms/fsn059</w:t>
        </w:r>
      </w:hyperlink>
      <w:bookmarkEnd w:id="277"/>
    </w:p>
    <w:p w14:paraId="58B90C7D" w14:textId="4CFD7353" w:rsidR="00C91FB5" w:rsidRPr="00A074E0" w:rsidRDefault="00C91FB5" w:rsidP="00EE0EE9">
      <w:pPr>
        <w:pStyle w:val="Bodytextfirst"/>
        <w:ind w:left="284" w:hanging="284"/>
        <w:rPr>
          <w:lang w:val="en-GB"/>
        </w:rPr>
      </w:pPr>
      <w:bookmarkStart w:id="278" w:name="TherriaultHerborg2008b"/>
      <w:r w:rsidRPr="00A074E0">
        <w:rPr>
          <w:lang w:val="en-GB"/>
        </w:rPr>
        <w:t>Therriault, T.W.</w:t>
      </w:r>
      <w:r w:rsidR="00C261E0" w:rsidRPr="00A074E0">
        <w:rPr>
          <w:lang w:val="en-GB"/>
        </w:rPr>
        <w:t xml:space="preserve">, </w:t>
      </w:r>
      <w:r w:rsidRPr="00A074E0">
        <w:rPr>
          <w:lang w:val="en-GB"/>
        </w:rPr>
        <w:t>Herborg, L.-M.</w:t>
      </w:r>
      <w:r w:rsidR="00C261E0" w:rsidRPr="00A074E0">
        <w:rPr>
          <w:lang w:val="en-GB"/>
        </w:rPr>
        <w:t>,</w:t>
      </w:r>
      <w:r w:rsidRPr="00A074E0">
        <w:rPr>
          <w:lang w:val="en-GB"/>
        </w:rPr>
        <w:t xml:space="preserve"> 2008b. Risk assessment for two solitary and three colonial tunicates in both Atlantic and Pacific Canadian waters</w:t>
      </w:r>
      <w:r w:rsidR="00C261E0" w:rsidRPr="00A074E0">
        <w:rPr>
          <w:lang w:val="en-GB"/>
        </w:rPr>
        <w:t>.</w:t>
      </w:r>
      <w:r w:rsidRPr="00A074E0">
        <w:rPr>
          <w:lang w:val="en-GB"/>
        </w:rPr>
        <w:t xml:space="preserve"> Canadian Science Advisory Secretari</w:t>
      </w:r>
      <w:r w:rsidR="00C261E0" w:rsidRPr="00A074E0">
        <w:rPr>
          <w:lang w:val="en-GB"/>
        </w:rPr>
        <w:t xml:space="preserve">at, Research Document - 2007/063. </w:t>
      </w:r>
      <w:hyperlink r:id="rId254" w:history="1">
        <w:r w:rsidR="00C261E0" w:rsidRPr="00A074E0">
          <w:rPr>
            <w:rStyle w:val="Hyperlink"/>
            <w:lang w:val="en-GB"/>
          </w:rPr>
          <w:t>https://waves-vagues.dfo-mpo.gc.ca/Library/333997.pdf</w:t>
        </w:r>
      </w:hyperlink>
      <w:bookmarkEnd w:id="278"/>
    </w:p>
    <w:p w14:paraId="2D599367" w14:textId="0D9FAA6A" w:rsidR="00D8635B" w:rsidRPr="00A074E0" w:rsidRDefault="00D8635B" w:rsidP="00EE0EE9">
      <w:pPr>
        <w:pStyle w:val="Bodytextfirst"/>
        <w:ind w:left="284" w:hanging="284"/>
        <w:rPr>
          <w:lang w:val="en-GB"/>
        </w:rPr>
      </w:pPr>
      <w:bookmarkStart w:id="279" w:name="Thomassin1976"/>
      <w:r w:rsidRPr="00A074E0">
        <w:rPr>
          <w:lang w:val="en-GB"/>
        </w:rPr>
        <w:t>Thomassin</w:t>
      </w:r>
      <w:r w:rsidR="00C261E0" w:rsidRPr="00A074E0">
        <w:rPr>
          <w:lang w:val="en-GB"/>
        </w:rPr>
        <w:t>,</w:t>
      </w:r>
      <w:r w:rsidRPr="00A074E0">
        <w:rPr>
          <w:lang w:val="en-GB"/>
        </w:rPr>
        <w:t xml:space="preserve"> B</w:t>
      </w:r>
      <w:r w:rsidR="00C261E0" w:rsidRPr="00A074E0">
        <w:rPr>
          <w:lang w:val="en-GB"/>
        </w:rPr>
        <w:t>.</w:t>
      </w:r>
      <w:r w:rsidRPr="00A074E0">
        <w:rPr>
          <w:lang w:val="en-GB"/>
        </w:rPr>
        <w:t>A</w:t>
      </w:r>
      <w:r w:rsidR="00C261E0" w:rsidRPr="00A074E0">
        <w:rPr>
          <w:lang w:val="en-GB"/>
        </w:rPr>
        <w:t xml:space="preserve">., </w:t>
      </w:r>
      <w:r w:rsidRPr="00A074E0">
        <w:rPr>
          <w:lang w:val="en-GB"/>
        </w:rPr>
        <w:t>1976</w:t>
      </w:r>
      <w:r w:rsidR="00C261E0" w:rsidRPr="00A074E0">
        <w:rPr>
          <w:lang w:val="en-GB"/>
        </w:rPr>
        <w:t>.</w:t>
      </w:r>
      <w:r w:rsidRPr="00A074E0">
        <w:rPr>
          <w:lang w:val="en-GB"/>
        </w:rPr>
        <w:t xml:space="preserve"> Feeding behaviour of the felt-, sponge-, and coral-feeder sea stars, mainly </w:t>
      </w:r>
      <w:r w:rsidRPr="00A074E0">
        <w:rPr>
          <w:i/>
          <w:iCs/>
          <w:lang w:val="en-GB"/>
        </w:rPr>
        <w:t>Culcita schmideliana</w:t>
      </w:r>
      <w:r w:rsidRPr="00A074E0">
        <w:rPr>
          <w:lang w:val="en-GB"/>
        </w:rPr>
        <w:t xml:space="preserve">. Helgoländer </w:t>
      </w:r>
      <w:r w:rsidR="00C261E0" w:rsidRPr="00A074E0">
        <w:rPr>
          <w:lang w:val="en-GB"/>
        </w:rPr>
        <w:t>W</w:t>
      </w:r>
      <w:r w:rsidRPr="00A074E0">
        <w:rPr>
          <w:lang w:val="en-GB"/>
        </w:rPr>
        <w:t>issenschaftliche Meeresuntersuchungen 28</w:t>
      </w:r>
      <w:r w:rsidR="00C261E0" w:rsidRPr="00A074E0">
        <w:rPr>
          <w:lang w:val="en-GB"/>
        </w:rPr>
        <w:t>,</w:t>
      </w:r>
      <w:r w:rsidRPr="00A074E0">
        <w:rPr>
          <w:lang w:val="en-GB"/>
        </w:rPr>
        <w:t xml:space="preserve"> 51</w:t>
      </w:r>
      <w:r w:rsidR="00C261E0" w:rsidRPr="00A074E0">
        <w:rPr>
          <w:lang w:val="en-GB"/>
        </w:rPr>
        <w:t>–</w:t>
      </w:r>
      <w:r w:rsidRPr="00A074E0">
        <w:rPr>
          <w:lang w:val="en-GB"/>
        </w:rPr>
        <w:t xml:space="preserve">65. </w:t>
      </w:r>
      <w:hyperlink r:id="rId255" w:history="1">
        <w:r w:rsidRPr="00A074E0">
          <w:rPr>
            <w:rStyle w:val="Hyperlink"/>
            <w:lang w:val="en-GB"/>
          </w:rPr>
          <w:t>https://doi.org/10.1007/BF01610796</w:t>
        </w:r>
      </w:hyperlink>
      <w:bookmarkEnd w:id="279"/>
    </w:p>
    <w:p w14:paraId="6420BE1E" w14:textId="4D974523" w:rsidR="00F7423E" w:rsidRPr="00A074E0" w:rsidRDefault="00F7423E" w:rsidP="00EE0EE9">
      <w:pPr>
        <w:pStyle w:val="Bodytextfirst"/>
        <w:ind w:left="284" w:hanging="284"/>
        <w:rPr>
          <w:lang w:val="en-GB"/>
        </w:rPr>
      </w:pPr>
      <w:bookmarkStart w:id="280" w:name="Toledo_Guedesetal2009"/>
      <w:r w:rsidRPr="00A074E0">
        <w:rPr>
          <w:lang w:val="en-GB"/>
        </w:rPr>
        <w:t>Toledo-Guedes, K., Sánchez-Jerez, P., González-Lorenzo, G., Hernández, A.B.</w:t>
      </w:r>
      <w:r w:rsidR="00C261E0" w:rsidRPr="00A074E0">
        <w:rPr>
          <w:lang w:val="en-GB"/>
        </w:rPr>
        <w:t>,</w:t>
      </w:r>
      <w:r w:rsidRPr="00A074E0">
        <w:rPr>
          <w:lang w:val="en-GB"/>
        </w:rPr>
        <w:t xml:space="preserve"> 2009. Detecting the degree of establishment of a non-indigenous species in coastal ecosystems: sea bass </w:t>
      </w:r>
      <w:r w:rsidRPr="00A074E0">
        <w:rPr>
          <w:i/>
          <w:iCs/>
          <w:lang w:val="en-GB"/>
        </w:rPr>
        <w:t>Dicentrarchus labrax</w:t>
      </w:r>
      <w:r w:rsidRPr="00A074E0">
        <w:rPr>
          <w:lang w:val="en-GB"/>
        </w:rPr>
        <w:t xml:space="preserve"> escapes from sea cages in Canary Islands (Northeastern Central Atlantic). Hydrobiologia 623, 203</w:t>
      </w:r>
      <w:r w:rsidR="00C261E0" w:rsidRPr="00A074E0">
        <w:rPr>
          <w:lang w:val="en-GB"/>
        </w:rPr>
        <w:t>–</w:t>
      </w:r>
      <w:r w:rsidRPr="00A074E0">
        <w:rPr>
          <w:lang w:val="en-GB"/>
        </w:rPr>
        <w:t xml:space="preserve">212. </w:t>
      </w:r>
      <w:hyperlink r:id="rId256" w:history="1">
        <w:r w:rsidRPr="00A074E0">
          <w:rPr>
            <w:rStyle w:val="Hyperlink"/>
            <w:lang w:val="en-GB"/>
          </w:rPr>
          <w:t>https://doi.org/10.1007/s10750-008-9658-8</w:t>
        </w:r>
      </w:hyperlink>
      <w:bookmarkEnd w:id="280"/>
    </w:p>
    <w:p w14:paraId="318BF7F1" w14:textId="079F55EC" w:rsidR="00293BF0" w:rsidRPr="00A074E0" w:rsidRDefault="00293BF0" w:rsidP="00EE0EE9">
      <w:pPr>
        <w:pStyle w:val="Bodytextfirst"/>
        <w:ind w:left="284" w:hanging="284"/>
      </w:pPr>
      <w:bookmarkStart w:id="281" w:name="TomczakSapota2006"/>
      <w:r w:rsidRPr="00A074E0">
        <w:rPr>
          <w:lang w:val="en-GB"/>
        </w:rPr>
        <w:t>Tomczak</w:t>
      </w:r>
      <w:r w:rsidR="00C261E0" w:rsidRPr="00A074E0">
        <w:rPr>
          <w:lang w:val="en-GB"/>
        </w:rPr>
        <w:t>,</w:t>
      </w:r>
      <w:r w:rsidRPr="00A074E0">
        <w:rPr>
          <w:lang w:val="en-GB"/>
        </w:rPr>
        <w:t xml:space="preserve"> M</w:t>
      </w:r>
      <w:r w:rsidR="00C261E0" w:rsidRPr="00A074E0">
        <w:rPr>
          <w:lang w:val="en-GB"/>
        </w:rPr>
        <w:t>.</w:t>
      </w:r>
      <w:r w:rsidRPr="00A074E0">
        <w:rPr>
          <w:lang w:val="en-GB"/>
        </w:rPr>
        <w:t>T</w:t>
      </w:r>
      <w:r w:rsidR="00C261E0" w:rsidRPr="00A074E0">
        <w:rPr>
          <w:lang w:val="en-GB"/>
        </w:rPr>
        <w:t>.</w:t>
      </w:r>
      <w:r w:rsidRPr="00A074E0">
        <w:rPr>
          <w:lang w:val="en-GB"/>
        </w:rPr>
        <w:t>, Sapota</w:t>
      </w:r>
      <w:r w:rsidR="00C261E0" w:rsidRPr="00A074E0">
        <w:rPr>
          <w:lang w:val="en-GB"/>
        </w:rPr>
        <w:t>,</w:t>
      </w:r>
      <w:r w:rsidRPr="00A074E0">
        <w:rPr>
          <w:lang w:val="en-GB"/>
        </w:rPr>
        <w:t xml:space="preserve"> M</w:t>
      </w:r>
      <w:r w:rsidR="00C261E0" w:rsidRPr="00A074E0">
        <w:rPr>
          <w:lang w:val="en-GB"/>
        </w:rPr>
        <w:t>.</w:t>
      </w:r>
      <w:r w:rsidRPr="00A074E0">
        <w:rPr>
          <w:lang w:val="en-GB"/>
        </w:rPr>
        <w:t>R</w:t>
      </w:r>
      <w:r w:rsidR="00C261E0" w:rsidRPr="00A074E0">
        <w:rPr>
          <w:lang w:val="en-GB"/>
        </w:rPr>
        <w:t>.,</w:t>
      </w:r>
      <w:r w:rsidRPr="00A074E0">
        <w:rPr>
          <w:lang w:val="en-GB"/>
        </w:rPr>
        <w:t xml:space="preserve"> 2006</w:t>
      </w:r>
      <w:r w:rsidR="00C261E0" w:rsidRPr="00A074E0">
        <w:rPr>
          <w:lang w:val="en-GB"/>
        </w:rPr>
        <w:t>.</w:t>
      </w:r>
      <w:r w:rsidRPr="00A074E0">
        <w:rPr>
          <w:lang w:val="en-GB"/>
        </w:rPr>
        <w:t xml:space="preserve"> </w:t>
      </w:r>
      <w:r w:rsidRPr="00A074E0">
        <w:t xml:space="preserve">The fecundity and gonad </w:t>
      </w:r>
      <w:r w:rsidRPr="00A074E0">
        <w:rPr>
          <w:lang w:val="en-GB"/>
        </w:rPr>
        <w:t>development</w:t>
      </w:r>
      <w:r w:rsidRPr="00A074E0">
        <w:t xml:space="preserve"> cycle of the round goby (</w:t>
      </w:r>
      <w:r w:rsidRPr="00A074E0">
        <w:rPr>
          <w:i/>
          <w:iCs/>
        </w:rPr>
        <w:t>Neogobius melanostomus</w:t>
      </w:r>
      <w:r w:rsidRPr="00A074E0">
        <w:t xml:space="preserve"> Pallas 1811) from the Gulf of Gdańsk. </w:t>
      </w:r>
      <w:r w:rsidRPr="00A074E0">
        <w:rPr>
          <w:iCs/>
        </w:rPr>
        <w:t>Oceanol</w:t>
      </w:r>
      <w:r w:rsidR="00C261E0" w:rsidRPr="00A074E0">
        <w:rPr>
          <w:iCs/>
        </w:rPr>
        <w:t>.</w:t>
      </w:r>
      <w:r w:rsidRPr="00A074E0">
        <w:rPr>
          <w:iCs/>
        </w:rPr>
        <w:t xml:space="preserve"> Hydrobiol</w:t>
      </w:r>
      <w:r w:rsidR="00C261E0" w:rsidRPr="00A074E0">
        <w:rPr>
          <w:iCs/>
        </w:rPr>
        <w:t>.</w:t>
      </w:r>
      <w:r w:rsidRPr="00A074E0">
        <w:rPr>
          <w:iCs/>
        </w:rPr>
        <w:t xml:space="preserve"> </w:t>
      </w:r>
      <w:r w:rsidRPr="00A074E0">
        <w:rPr>
          <w:iCs/>
        </w:rPr>
        <w:lastRenderedPageBreak/>
        <w:t>St</w:t>
      </w:r>
      <w:r w:rsidR="00C261E0" w:rsidRPr="00A074E0">
        <w:rPr>
          <w:iCs/>
        </w:rPr>
        <w:t>.</w:t>
      </w:r>
      <w:r w:rsidRPr="00A074E0">
        <w:rPr>
          <w:iCs/>
        </w:rPr>
        <w:t xml:space="preserve"> 35</w:t>
      </w:r>
      <w:r w:rsidR="00C261E0" w:rsidRPr="00A074E0">
        <w:rPr>
          <w:iCs/>
        </w:rPr>
        <w:t xml:space="preserve">, </w:t>
      </w:r>
      <w:r w:rsidRPr="00A074E0">
        <w:t xml:space="preserve">353–367. </w:t>
      </w:r>
      <w:hyperlink r:id="rId257" w:history="1">
        <w:r w:rsidRPr="00A074E0">
          <w:rPr>
            <w:rStyle w:val="Hyperlink"/>
          </w:rPr>
          <w:t>https://pdfs.semanticscholar.org/‌fad4/‌0b3046d9d99437a43894e055675f1488ebb4.pdf</w:t>
        </w:r>
      </w:hyperlink>
      <w:bookmarkEnd w:id="281"/>
    </w:p>
    <w:p w14:paraId="29EB3F97" w14:textId="60D88F48" w:rsidR="00FF7C47" w:rsidRPr="00A074E0" w:rsidRDefault="00FF7C47" w:rsidP="00EE0EE9">
      <w:pPr>
        <w:pStyle w:val="Bodytextfirst"/>
        <w:ind w:left="284" w:hanging="284"/>
      </w:pPr>
      <w:bookmarkStart w:id="282" w:name="Topetal2016"/>
      <w:r w:rsidRPr="00A074E0">
        <w:rPr>
          <w:lang w:val="en-GB"/>
        </w:rPr>
        <w:t>Top</w:t>
      </w:r>
      <w:r w:rsidR="00C261E0" w:rsidRPr="00A074E0">
        <w:rPr>
          <w:lang w:val="en-GB"/>
        </w:rPr>
        <w:t>,</w:t>
      </w:r>
      <w:r w:rsidRPr="00A074E0">
        <w:rPr>
          <w:lang w:val="en-GB"/>
        </w:rPr>
        <w:t xml:space="preserve"> N</w:t>
      </w:r>
      <w:r w:rsidR="00C261E0" w:rsidRPr="00A074E0">
        <w:rPr>
          <w:lang w:val="en-GB"/>
        </w:rPr>
        <w:t>.</w:t>
      </w:r>
      <w:r w:rsidRPr="00A074E0">
        <w:rPr>
          <w:lang w:val="en-GB"/>
        </w:rPr>
        <w:t>, Tarkan</w:t>
      </w:r>
      <w:r w:rsidR="00C261E0" w:rsidRPr="00A074E0">
        <w:rPr>
          <w:lang w:val="en-GB"/>
        </w:rPr>
        <w:t>,</w:t>
      </w:r>
      <w:r w:rsidRPr="00A074E0">
        <w:rPr>
          <w:lang w:val="en-GB"/>
        </w:rPr>
        <w:t xml:space="preserve"> A</w:t>
      </w:r>
      <w:r w:rsidR="00C261E0" w:rsidRPr="00A074E0">
        <w:rPr>
          <w:lang w:val="en-GB"/>
        </w:rPr>
        <w:t>.</w:t>
      </w:r>
      <w:r w:rsidRPr="00A074E0">
        <w:rPr>
          <w:lang w:val="en-GB"/>
        </w:rPr>
        <w:t>S</w:t>
      </w:r>
      <w:r w:rsidR="00C261E0" w:rsidRPr="00A074E0">
        <w:rPr>
          <w:lang w:val="en-GB"/>
        </w:rPr>
        <w:t>.</w:t>
      </w:r>
      <w:r w:rsidRPr="00A074E0">
        <w:rPr>
          <w:lang w:val="en-GB"/>
        </w:rPr>
        <w:t>, Vilizzi</w:t>
      </w:r>
      <w:r w:rsidR="00C261E0" w:rsidRPr="00A074E0">
        <w:rPr>
          <w:lang w:val="en-GB"/>
        </w:rPr>
        <w:t>,</w:t>
      </w:r>
      <w:r w:rsidRPr="00A074E0">
        <w:rPr>
          <w:lang w:val="en-GB"/>
        </w:rPr>
        <w:t xml:space="preserve"> L</w:t>
      </w:r>
      <w:r w:rsidR="00C261E0" w:rsidRPr="00A074E0">
        <w:rPr>
          <w:lang w:val="en-GB"/>
        </w:rPr>
        <w:t>.</w:t>
      </w:r>
      <w:r w:rsidRPr="00A074E0">
        <w:rPr>
          <w:lang w:val="en-GB"/>
        </w:rPr>
        <w:t>, Karakuş</w:t>
      </w:r>
      <w:r w:rsidR="00C261E0" w:rsidRPr="00A074E0">
        <w:rPr>
          <w:lang w:val="en-GB"/>
        </w:rPr>
        <w:t>,</w:t>
      </w:r>
      <w:r w:rsidRPr="00A074E0">
        <w:rPr>
          <w:lang w:val="en-GB"/>
        </w:rPr>
        <w:t xml:space="preserve"> U</w:t>
      </w:r>
      <w:r w:rsidR="00C261E0" w:rsidRPr="00A074E0">
        <w:rPr>
          <w:lang w:val="en-GB"/>
        </w:rPr>
        <w:t>.,</w:t>
      </w:r>
      <w:r w:rsidRPr="00A074E0">
        <w:rPr>
          <w:lang w:val="en-GB"/>
        </w:rPr>
        <w:t xml:space="preserve"> 2016</w:t>
      </w:r>
      <w:r w:rsidR="00C261E0" w:rsidRPr="00A074E0">
        <w:rPr>
          <w:lang w:val="en-GB"/>
        </w:rPr>
        <w:t>.</w:t>
      </w:r>
      <w:r w:rsidRPr="00A074E0">
        <w:rPr>
          <w:lang w:val="en-GB"/>
        </w:rPr>
        <w:t xml:space="preserve"> </w:t>
      </w:r>
      <w:r w:rsidRPr="00A074E0">
        <w:t xml:space="preserve">Microhabitat interactions of non-native pumpkinseed </w:t>
      </w:r>
      <w:r w:rsidRPr="00A074E0">
        <w:rPr>
          <w:i/>
          <w:iCs/>
        </w:rPr>
        <w:t>Lepomis gibbosus</w:t>
      </w:r>
      <w:r w:rsidRPr="00A074E0">
        <w:t xml:space="preserve"> in a Mediterranean-type stream suggest no evidence for impact on endemic </w:t>
      </w:r>
      <w:r w:rsidRPr="00A074E0">
        <w:rPr>
          <w:lang w:val="en-GB"/>
        </w:rPr>
        <w:t>fishes</w:t>
      </w:r>
      <w:r w:rsidRPr="00A074E0">
        <w:t xml:space="preserve">. </w:t>
      </w:r>
      <w:r w:rsidRPr="00A074E0">
        <w:rPr>
          <w:iCs/>
        </w:rPr>
        <w:t>Knowl</w:t>
      </w:r>
      <w:r w:rsidR="00C261E0" w:rsidRPr="00A074E0">
        <w:rPr>
          <w:iCs/>
        </w:rPr>
        <w:t xml:space="preserve">. </w:t>
      </w:r>
      <w:r w:rsidRPr="00A074E0">
        <w:rPr>
          <w:iCs/>
        </w:rPr>
        <w:t>Manage</w:t>
      </w:r>
      <w:r w:rsidR="00C261E0" w:rsidRPr="00A074E0">
        <w:rPr>
          <w:iCs/>
        </w:rPr>
        <w:t>.</w:t>
      </w:r>
      <w:r w:rsidRPr="00A074E0">
        <w:rPr>
          <w:iCs/>
        </w:rPr>
        <w:t xml:space="preserve"> Aquat</w:t>
      </w:r>
      <w:r w:rsidR="00C261E0" w:rsidRPr="00A074E0">
        <w:rPr>
          <w:iCs/>
        </w:rPr>
        <w:t>.</w:t>
      </w:r>
      <w:r w:rsidRPr="00A074E0">
        <w:rPr>
          <w:iCs/>
        </w:rPr>
        <w:t xml:space="preserve"> Ec</w:t>
      </w:r>
      <w:r w:rsidR="00C261E0" w:rsidRPr="00A074E0">
        <w:rPr>
          <w:iCs/>
        </w:rPr>
        <w:t>.</w:t>
      </w:r>
      <w:r w:rsidRPr="00A074E0">
        <w:rPr>
          <w:iCs/>
        </w:rPr>
        <w:t xml:space="preserve"> 417</w:t>
      </w:r>
      <w:r w:rsidR="00C261E0" w:rsidRPr="00A074E0">
        <w:rPr>
          <w:iCs/>
        </w:rPr>
        <w:t xml:space="preserve">, article </w:t>
      </w:r>
      <w:r w:rsidRPr="00A074E0">
        <w:t xml:space="preserve">36. </w:t>
      </w:r>
      <w:hyperlink r:id="rId258" w:history="1">
        <w:r w:rsidRPr="00A074E0">
          <w:rPr>
            <w:rStyle w:val="Hyperlink"/>
          </w:rPr>
          <w:t>https://doi.org/10.1051/kmae/2016023</w:t>
        </w:r>
      </w:hyperlink>
      <w:bookmarkEnd w:id="282"/>
    </w:p>
    <w:p w14:paraId="0B7A64E1" w14:textId="18966CA4" w:rsidR="00FC37D5" w:rsidRPr="00A074E0" w:rsidRDefault="00FC37D5" w:rsidP="00EE0EE9">
      <w:pPr>
        <w:pStyle w:val="Bodytextfirst"/>
        <w:ind w:left="284" w:hanging="284"/>
      </w:pPr>
      <w:bookmarkStart w:id="283" w:name="Towns1977"/>
      <w:r w:rsidRPr="00A074E0">
        <w:t>Towns</w:t>
      </w:r>
      <w:r w:rsidR="00C261E0" w:rsidRPr="00A074E0">
        <w:t>,</w:t>
      </w:r>
      <w:r w:rsidRPr="00A074E0">
        <w:t xml:space="preserve"> G</w:t>
      </w:r>
      <w:r w:rsidR="00C261E0" w:rsidRPr="00A074E0">
        <w:t>.</w:t>
      </w:r>
      <w:r w:rsidRPr="00A074E0">
        <w:t>L</w:t>
      </w:r>
      <w:r w:rsidR="00C261E0" w:rsidRPr="00A074E0">
        <w:t>.,</w:t>
      </w:r>
      <w:r w:rsidRPr="00A074E0">
        <w:t xml:space="preserve"> 1977</w:t>
      </w:r>
      <w:r w:rsidR="00C261E0" w:rsidRPr="00A074E0">
        <w:t>.</w:t>
      </w:r>
      <w:r w:rsidRPr="00A074E0">
        <w:t xml:space="preserve"> Overwintering and lower lethal temperature and oxygen levels of the mosquitofish, </w:t>
      </w:r>
      <w:r w:rsidRPr="00A074E0">
        <w:rPr>
          <w:i/>
        </w:rPr>
        <w:t>Gambusia affinis</w:t>
      </w:r>
      <w:r w:rsidRPr="00A074E0">
        <w:t xml:space="preserve"> (Baird and Girard), and its effectiveness in controlling mosquito </w:t>
      </w:r>
      <w:r w:rsidRPr="00A074E0">
        <w:rPr>
          <w:lang w:val="en-GB"/>
        </w:rPr>
        <w:t>larvae</w:t>
      </w:r>
      <w:r w:rsidRPr="00A074E0">
        <w:t xml:space="preserve"> in woodland vernal ponds near Mt. Pleasant, Michigan. Central Michigan University, MS</w:t>
      </w:r>
      <w:r w:rsidR="00C261E0" w:rsidRPr="00A074E0">
        <w:t>c</w:t>
      </w:r>
      <w:r w:rsidRPr="00A074E0">
        <w:t xml:space="preserve"> Thesis, Mt. Pleasant, Michigan</w:t>
      </w:r>
      <w:r w:rsidR="00C261E0" w:rsidRPr="00A074E0">
        <w:t>, USA</w:t>
      </w:r>
      <w:r w:rsidRPr="00A074E0">
        <w:t>.</w:t>
      </w:r>
      <w:bookmarkEnd w:id="283"/>
    </w:p>
    <w:p w14:paraId="7A52EE7E" w14:textId="05DBEB3B" w:rsidR="00476E3B" w:rsidRPr="00A074E0" w:rsidRDefault="00476E3B" w:rsidP="00EE0EE9">
      <w:pPr>
        <w:pStyle w:val="Bodytextfirst"/>
        <w:ind w:left="284" w:hanging="284"/>
        <w:rPr>
          <w:rStyle w:val="Hyperlink"/>
          <w:iCs/>
          <w:color w:val="auto"/>
          <w:lang w:val="en-GB"/>
        </w:rPr>
      </w:pPr>
      <w:bookmarkStart w:id="284" w:name="Urbinaetal2020"/>
      <w:r w:rsidRPr="00A074E0">
        <w:rPr>
          <w:rStyle w:val="Hyperlink"/>
          <w:iCs/>
          <w:color w:val="auto"/>
          <w:lang w:val="en-GB"/>
        </w:rPr>
        <w:t>Urbina, J., Bredeweg, E.M., Cousins, C., Blaustein, A.R., Garcia, T.S.</w:t>
      </w:r>
      <w:r w:rsidR="00C261E0" w:rsidRPr="00A074E0">
        <w:rPr>
          <w:rStyle w:val="Hyperlink"/>
          <w:iCs/>
          <w:color w:val="auto"/>
          <w:lang w:val="en-GB"/>
        </w:rPr>
        <w:t>,</w:t>
      </w:r>
      <w:r w:rsidRPr="00A074E0">
        <w:rPr>
          <w:rStyle w:val="Hyperlink"/>
          <w:iCs/>
          <w:color w:val="auto"/>
          <w:lang w:val="en-GB"/>
        </w:rPr>
        <w:t xml:space="preserve"> 2020. Reproductive characteristics of American bullfrogs (</w:t>
      </w:r>
      <w:r w:rsidRPr="00A074E0">
        <w:rPr>
          <w:rStyle w:val="Hyperlink"/>
          <w:i/>
          <w:color w:val="auto"/>
          <w:lang w:val="en-GB"/>
        </w:rPr>
        <w:t>Lithobates catesbeianus</w:t>
      </w:r>
      <w:r w:rsidRPr="00A074E0">
        <w:rPr>
          <w:rStyle w:val="Hyperlink"/>
          <w:iCs/>
          <w:color w:val="auto"/>
          <w:lang w:val="en-GB"/>
        </w:rPr>
        <w:t>) in their invasive range of the Pacific Northwest, USA. Sci</w:t>
      </w:r>
      <w:r w:rsidR="00C261E0" w:rsidRPr="00A074E0">
        <w:rPr>
          <w:rStyle w:val="Hyperlink"/>
          <w:iCs/>
          <w:color w:val="auto"/>
          <w:lang w:val="en-GB"/>
        </w:rPr>
        <w:t>.</w:t>
      </w:r>
      <w:r w:rsidRPr="00A074E0">
        <w:rPr>
          <w:rStyle w:val="Hyperlink"/>
          <w:iCs/>
          <w:color w:val="auto"/>
          <w:lang w:val="en-GB"/>
        </w:rPr>
        <w:t xml:space="preserve"> Rep</w:t>
      </w:r>
      <w:r w:rsidR="00C261E0" w:rsidRPr="00A074E0">
        <w:rPr>
          <w:rStyle w:val="Hyperlink"/>
          <w:iCs/>
          <w:color w:val="auto"/>
          <w:lang w:val="en-GB"/>
        </w:rPr>
        <w:t>.</w:t>
      </w:r>
      <w:r w:rsidRPr="00A074E0">
        <w:rPr>
          <w:rStyle w:val="Hyperlink"/>
          <w:iCs/>
          <w:color w:val="auto"/>
          <w:lang w:val="en-GB"/>
        </w:rPr>
        <w:t xml:space="preserve"> 10, 1</w:t>
      </w:r>
      <w:r w:rsidR="00C261E0" w:rsidRPr="00A074E0">
        <w:rPr>
          <w:rStyle w:val="Hyperlink"/>
          <w:iCs/>
          <w:color w:val="auto"/>
          <w:lang w:val="en-GB"/>
        </w:rPr>
        <w:t>–</w:t>
      </w:r>
      <w:r w:rsidRPr="00A074E0">
        <w:rPr>
          <w:rStyle w:val="Hyperlink"/>
          <w:iCs/>
          <w:color w:val="auto"/>
          <w:lang w:val="en-GB"/>
        </w:rPr>
        <w:t xml:space="preserve">8. </w:t>
      </w:r>
      <w:hyperlink r:id="rId259" w:history="1">
        <w:r w:rsidRPr="00A074E0">
          <w:rPr>
            <w:rStyle w:val="Hyperlink"/>
            <w:iCs/>
            <w:lang w:val="en-GB"/>
          </w:rPr>
          <w:t>https://doi.org/10.1038/s41598-020-73206-w</w:t>
        </w:r>
      </w:hyperlink>
      <w:bookmarkEnd w:id="284"/>
    </w:p>
    <w:p w14:paraId="2D0BFCB9" w14:textId="218657FF" w:rsidR="00777E4F" w:rsidRPr="00A074E0" w:rsidRDefault="00777E4F" w:rsidP="00EE0EE9">
      <w:pPr>
        <w:pStyle w:val="Bodytextfirst"/>
        <w:ind w:left="284" w:hanging="284"/>
        <w:rPr>
          <w:lang w:val="en-GB"/>
        </w:rPr>
      </w:pPr>
      <w:bookmarkStart w:id="285" w:name="Uroševićetal2016"/>
      <w:r w:rsidRPr="00A074E0">
        <w:rPr>
          <w:lang w:val="en-GB"/>
        </w:rPr>
        <w:t>Urošević, A., Tomović, I., Ajtić, R., Simović, A., Džukić, G.</w:t>
      </w:r>
      <w:r w:rsidR="00C261E0" w:rsidRPr="00A074E0">
        <w:rPr>
          <w:lang w:val="en-GB"/>
        </w:rPr>
        <w:t>,</w:t>
      </w:r>
      <w:r w:rsidRPr="00A074E0">
        <w:rPr>
          <w:lang w:val="en-GB"/>
        </w:rPr>
        <w:t xml:space="preserve"> 2016. Alterations in the reptilian fauna of Serbia: Introduction of exotic and anthropogenic range expansion of native species. Herpetozoa 28, 115–132. </w:t>
      </w:r>
      <w:hyperlink r:id="rId260" w:history="1">
        <w:r w:rsidRPr="00A074E0">
          <w:rPr>
            <w:rStyle w:val="Hyperlink"/>
            <w:lang w:val="en-GB"/>
          </w:rPr>
          <w:t>https://www.zobodat.at/pdf/HER_28_3_4_0115-0132.pdf</w:t>
        </w:r>
      </w:hyperlink>
      <w:bookmarkEnd w:id="285"/>
    </w:p>
    <w:p w14:paraId="7A01A9A3" w14:textId="21CF97D7" w:rsidR="00D84FF8" w:rsidRPr="00A074E0" w:rsidRDefault="00D84FF8" w:rsidP="00EE0EE9">
      <w:pPr>
        <w:pStyle w:val="Bodytextfirst"/>
        <w:ind w:left="284" w:hanging="284"/>
        <w:rPr>
          <w:lang w:val="en-GB"/>
        </w:rPr>
      </w:pPr>
      <w:bookmarkStart w:id="286" w:name="Valentineetal2009"/>
      <w:r w:rsidRPr="00A074E0">
        <w:rPr>
          <w:lang w:val="en-GB"/>
        </w:rPr>
        <w:t>Valentine, P.C., Carman, M.R., Dijkstra, J., Blackwood, D.S.</w:t>
      </w:r>
      <w:r w:rsidR="00C261E0" w:rsidRPr="00A074E0">
        <w:rPr>
          <w:lang w:val="en-GB"/>
        </w:rPr>
        <w:t>,</w:t>
      </w:r>
      <w:r w:rsidRPr="00A074E0">
        <w:rPr>
          <w:lang w:val="en-GB"/>
        </w:rPr>
        <w:t xml:space="preserve"> 2009. Larval recruitment of the invasive colonial ascidian </w:t>
      </w:r>
      <w:r w:rsidRPr="00A074E0">
        <w:rPr>
          <w:i/>
          <w:lang w:val="en-GB"/>
        </w:rPr>
        <w:t>Didemnum vexillum</w:t>
      </w:r>
      <w:r w:rsidRPr="00A074E0">
        <w:rPr>
          <w:lang w:val="en-GB"/>
        </w:rPr>
        <w:t>, seasonal water temperatures in New England coastal and offshore waters, and implications for spread of the species. Aquat</w:t>
      </w:r>
      <w:r w:rsidR="00C261E0" w:rsidRPr="00A074E0">
        <w:rPr>
          <w:lang w:val="en-GB"/>
        </w:rPr>
        <w:t>.</w:t>
      </w:r>
      <w:r w:rsidRPr="00A074E0">
        <w:rPr>
          <w:lang w:val="en-GB"/>
        </w:rPr>
        <w:t xml:space="preserve"> Invasions 4, 153–168. </w:t>
      </w:r>
      <w:hyperlink r:id="rId261" w:history="1">
        <w:r w:rsidRPr="00A074E0">
          <w:rPr>
            <w:rStyle w:val="Hyperlink"/>
            <w:lang w:val="en-GB"/>
          </w:rPr>
          <w:t>https://doi.org/10.3391/ai.2009.4.1.16</w:t>
        </w:r>
      </w:hyperlink>
      <w:bookmarkEnd w:id="286"/>
    </w:p>
    <w:p w14:paraId="641AD134" w14:textId="64BAE192" w:rsidR="00D84FF8" w:rsidRPr="00A074E0" w:rsidRDefault="00D84FF8" w:rsidP="00EE0EE9">
      <w:pPr>
        <w:pStyle w:val="Bodytextfirst"/>
        <w:ind w:left="284" w:hanging="284"/>
        <w:rPr>
          <w:lang w:val="en-GB"/>
        </w:rPr>
      </w:pPr>
      <w:bookmarkStart w:id="287" w:name="VeilleuxdeLafontaine2007"/>
      <w:r w:rsidRPr="00A074E0">
        <w:rPr>
          <w:lang w:val="en-GB"/>
        </w:rPr>
        <w:t>Veilleux, E., de Lafontaine, Y.</w:t>
      </w:r>
      <w:r w:rsidR="00C261E0" w:rsidRPr="00A074E0">
        <w:rPr>
          <w:lang w:val="en-GB"/>
        </w:rPr>
        <w:t>,</w:t>
      </w:r>
      <w:r w:rsidRPr="00A074E0">
        <w:rPr>
          <w:lang w:val="en-GB"/>
        </w:rPr>
        <w:t xml:space="preserve"> 2007. Biological synopsis of the Chinese mitten crab (</w:t>
      </w:r>
      <w:r w:rsidRPr="00A074E0">
        <w:rPr>
          <w:i/>
          <w:iCs/>
          <w:lang w:val="en-GB"/>
        </w:rPr>
        <w:t>Eriocheir sinensis</w:t>
      </w:r>
      <w:r w:rsidRPr="00A074E0">
        <w:rPr>
          <w:lang w:val="en-GB"/>
        </w:rPr>
        <w:t>). Canadian Manuscript Report of Fisheries &amp; Aquatic Sciences 2812, 45.</w:t>
      </w:r>
      <w:bookmarkEnd w:id="287"/>
    </w:p>
    <w:p w14:paraId="01A27635" w14:textId="359CF5D4" w:rsidR="00C15CC3" w:rsidRPr="00A074E0" w:rsidRDefault="00C15CC3" w:rsidP="00EE0EE9">
      <w:pPr>
        <w:pStyle w:val="Bodytextfirst"/>
        <w:ind w:left="284" w:hanging="284"/>
        <w:rPr>
          <w:lang w:val="en-GB"/>
        </w:rPr>
      </w:pPr>
      <w:bookmarkStart w:id="288" w:name="Veselýetal2015"/>
      <w:r w:rsidRPr="00A074E0">
        <w:rPr>
          <w:lang w:val="en-GB"/>
        </w:rPr>
        <w:lastRenderedPageBreak/>
        <w:t>Veselý, L., Buřič, M., Kouba, A.</w:t>
      </w:r>
      <w:r w:rsidR="004B29DE" w:rsidRPr="00A074E0">
        <w:rPr>
          <w:lang w:val="en-GB"/>
        </w:rPr>
        <w:t>,</w:t>
      </w:r>
      <w:r w:rsidRPr="00A074E0">
        <w:rPr>
          <w:lang w:val="en-GB"/>
        </w:rPr>
        <w:t xml:space="preserve"> 2015. Hardy exotics species in temperate zone: can “warm water” crayfish invaders establish regardless of low temperatures? Sci</w:t>
      </w:r>
      <w:r w:rsidR="004B29DE" w:rsidRPr="00A074E0">
        <w:rPr>
          <w:lang w:val="en-GB"/>
        </w:rPr>
        <w:t>.</w:t>
      </w:r>
      <w:r w:rsidRPr="00A074E0">
        <w:rPr>
          <w:lang w:val="en-GB"/>
        </w:rPr>
        <w:t xml:space="preserve"> Rep</w:t>
      </w:r>
      <w:r w:rsidR="004B29DE" w:rsidRPr="00A074E0">
        <w:rPr>
          <w:lang w:val="en-GB"/>
        </w:rPr>
        <w:t>.</w:t>
      </w:r>
      <w:r w:rsidRPr="00A074E0">
        <w:rPr>
          <w:lang w:val="en-GB"/>
        </w:rPr>
        <w:t xml:space="preserve"> 5, </w:t>
      </w:r>
      <w:r w:rsidR="004B29DE" w:rsidRPr="00A074E0">
        <w:rPr>
          <w:lang w:val="en-GB"/>
        </w:rPr>
        <w:t xml:space="preserve">article </w:t>
      </w:r>
      <w:r w:rsidRPr="00A074E0">
        <w:rPr>
          <w:lang w:val="en-GB"/>
        </w:rPr>
        <w:t>16340</w:t>
      </w:r>
      <w:r w:rsidR="004B29DE" w:rsidRPr="00A074E0">
        <w:rPr>
          <w:lang w:val="en-GB"/>
        </w:rPr>
        <w:t xml:space="preserve">. </w:t>
      </w:r>
      <w:hyperlink r:id="rId262" w:history="1">
        <w:r w:rsidR="004B29DE" w:rsidRPr="00A074E0">
          <w:rPr>
            <w:rStyle w:val="Hyperlink"/>
            <w:lang w:val="en-GB"/>
          </w:rPr>
          <w:t>https://doi.org/10.1038/srep16340</w:t>
        </w:r>
      </w:hyperlink>
      <w:bookmarkEnd w:id="288"/>
    </w:p>
    <w:p w14:paraId="6D8CA6D8" w14:textId="10CD1A35" w:rsidR="00C002E4" w:rsidRPr="00A074E0" w:rsidRDefault="00C002E4" w:rsidP="00EE0EE9">
      <w:pPr>
        <w:pStyle w:val="Bodytextfirst"/>
        <w:ind w:left="284" w:hanging="284"/>
        <w:rPr>
          <w:lang w:val="en-GB"/>
        </w:rPr>
      </w:pPr>
      <w:bookmarkStart w:id="289" w:name="Vidaletal2010"/>
      <w:r w:rsidRPr="00A074E0">
        <w:rPr>
          <w:lang w:val="es-ES"/>
        </w:rPr>
        <w:t>Vidal</w:t>
      </w:r>
      <w:r w:rsidR="004B29DE" w:rsidRPr="00A074E0">
        <w:rPr>
          <w:lang w:val="es-ES"/>
        </w:rPr>
        <w:t>,</w:t>
      </w:r>
      <w:r w:rsidRPr="00A074E0">
        <w:rPr>
          <w:lang w:val="es-ES"/>
        </w:rPr>
        <w:t xml:space="preserve"> O</w:t>
      </w:r>
      <w:r w:rsidR="004B29DE" w:rsidRPr="00A074E0">
        <w:rPr>
          <w:lang w:val="es-ES"/>
        </w:rPr>
        <w:t>.</w:t>
      </w:r>
      <w:r w:rsidRPr="00A074E0">
        <w:rPr>
          <w:lang w:val="es-ES"/>
        </w:rPr>
        <w:t>, García-Berthou</w:t>
      </w:r>
      <w:r w:rsidR="004B29DE" w:rsidRPr="00A074E0">
        <w:rPr>
          <w:lang w:val="es-ES"/>
        </w:rPr>
        <w:t>,</w:t>
      </w:r>
      <w:r w:rsidRPr="00A074E0">
        <w:rPr>
          <w:lang w:val="es-ES"/>
        </w:rPr>
        <w:t xml:space="preserve"> E</w:t>
      </w:r>
      <w:r w:rsidR="004B29DE" w:rsidRPr="00A074E0">
        <w:rPr>
          <w:lang w:val="es-ES"/>
        </w:rPr>
        <w:t>.</w:t>
      </w:r>
      <w:r w:rsidRPr="00A074E0">
        <w:rPr>
          <w:lang w:val="es-ES"/>
        </w:rPr>
        <w:t>, Tedesco</w:t>
      </w:r>
      <w:r w:rsidR="004B29DE" w:rsidRPr="00A074E0">
        <w:rPr>
          <w:lang w:val="es-ES"/>
        </w:rPr>
        <w:t>,</w:t>
      </w:r>
      <w:r w:rsidRPr="00A074E0">
        <w:rPr>
          <w:lang w:val="es-ES"/>
        </w:rPr>
        <w:t xml:space="preserve"> P</w:t>
      </w:r>
      <w:r w:rsidR="004B29DE" w:rsidRPr="00A074E0">
        <w:rPr>
          <w:lang w:val="es-ES"/>
        </w:rPr>
        <w:t>.</w:t>
      </w:r>
      <w:r w:rsidRPr="00A074E0">
        <w:rPr>
          <w:lang w:val="es-ES"/>
        </w:rPr>
        <w:t>A</w:t>
      </w:r>
      <w:r w:rsidR="004B29DE" w:rsidRPr="00A074E0">
        <w:rPr>
          <w:lang w:val="es-ES"/>
        </w:rPr>
        <w:t>.</w:t>
      </w:r>
      <w:r w:rsidRPr="00A074E0">
        <w:rPr>
          <w:lang w:val="es-ES"/>
        </w:rPr>
        <w:t>, García-Marín</w:t>
      </w:r>
      <w:r w:rsidR="004B29DE" w:rsidRPr="00A074E0">
        <w:rPr>
          <w:lang w:val="es-ES"/>
        </w:rPr>
        <w:t>,</w:t>
      </w:r>
      <w:r w:rsidRPr="00A074E0">
        <w:rPr>
          <w:lang w:val="es-ES"/>
        </w:rPr>
        <w:t xml:space="preserve"> J</w:t>
      </w:r>
      <w:r w:rsidR="004B29DE" w:rsidRPr="00A074E0">
        <w:rPr>
          <w:lang w:val="es-ES"/>
        </w:rPr>
        <w:t>.</w:t>
      </w:r>
      <w:r w:rsidRPr="00A074E0">
        <w:rPr>
          <w:lang w:val="es-ES"/>
        </w:rPr>
        <w:t>L</w:t>
      </w:r>
      <w:r w:rsidR="004B29DE" w:rsidRPr="00A074E0">
        <w:rPr>
          <w:lang w:val="es-ES"/>
        </w:rPr>
        <w:t>.,</w:t>
      </w:r>
      <w:r w:rsidRPr="00A074E0">
        <w:rPr>
          <w:lang w:val="es-ES"/>
        </w:rPr>
        <w:t xml:space="preserve"> 2010</w:t>
      </w:r>
      <w:r w:rsidR="004B29DE" w:rsidRPr="00A074E0">
        <w:rPr>
          <w:lang w:val="es-ES"/>
        </w:rPr>
        <w:t>.</w:t>
      </w:r>
      <w:r w:rsidRPr="00A074E0">
        <w:rPr>
          <w:lang w:val="es-ES"/>
        </w:rPr>
        <w:t xml:space="preserve"> </w:t>
      </w:r>
      <w:r w:rsidRPr="00A074E0">
        <w:rPr>
          <w:lang w:val="en-GB"/>
        </w:rPr>
        <w:t>Origin and genetic diversity of mosquitofish (</w:t>
      </w:r>
      <w:r w:rsidRPr="00A074E0">
        <w:rPr>
          <w:i/>
          <w:iCs/>
          <w:lang w:val="en-GB"/>
        </w:rPr>
        <w:t>Gambusia holbrooki</w:t>
      </w:r>
      <w:r w:rsidRPr="00A074E0">
        <w:rPr>
          <w:lang w:val="en-GB"/>
        </w:rPr>
        <w:t xml:space="preserve">) introduced to Europe. </w:t>
      </w:r>
      <w:r w:rsidRPr="00A074E0">
        <w:rPr>
          <w:iCs/>
          <w:lang w:val="en-GB"/>
        </w:rPr>
        <w:t>Biol</w:t>
      </w:r>
      <w:r w:rsidR="004B29DE" w:rsidRPr="00A074E0">
        <w:rPr>
          <w:iCs/>
          <w:lang w:val="en-GB"/>
        </w:rPr>
        <w:t>.</w:t>
      </w:r>
      <w:r w:rsidRPr="00A074E0">
        <w:rPr>
          <w:iCs/>
          <w:lang w:val="en-GB"/>
        </w:rPr>
        <w:t xml:space="preserve"> Invasions 12</w:t>
      </w:r>
      <w:r w:rsidR="004B29DE" w:rsidRPr="00A074E0">
        <w:rPr>
          <w:iCs/>
          <w:lang w:val="en-GB"/>
        </w:rPr>
        <w:t xml:space="preserve">, </w:t>
      </w:r>
      <w:r w:rsidRPr="00A074E0">
        <w:rPr>
          <w:lang w:val="en-GB"/>
        </w:rPr>
        <w:t xml:space="preserve">841–851. </w:t>
      </w:r>
      <w:hyperlink r:id="rId263" w:history="1">
        <w:r w:rsidRPr="00A074E0">
          <w:rPr>
            <w:rStyle w:val="Hyperlink"/>
          </w:rPr>
          <w:t>https://doi.org/10.1007/s10530-009-9505-5</w:t>
        </w:r>
      </w:hyperlink>
      <w:bookmarkEnd w:id="289"/>
    </w:p>
    <w:p w14:paraId="4C43B649" w14:textId="75999DFC" w:rsidR="0048480A" w:rsidRPr="00A074E0" w:rsidRDefault="0048480A" w:rsidP="00EE0EE9">
      <w:pPr>
        <w:pStyle w:val="Bodytextfirst"/>
        <w:ind w:left="284" w:hanging="284"/>
        <w:rPr>
          <w:rStyle w:val="Hyperlink"/>
          <w:lang w:val="en-GB"/>
        </w:rPr>
      </w:pPr>
      <w:bookmarkStart w:id="290" w:name="Vilizzi2012"/>
      <w:r w:rsidRPr="00A074E0">
        <w:rPr>
          <w:lang w:val="en-GB"/>
        </w:rPr>
        <w:t>Vilizzi</w:t>
      </w:r>
      <w:r w:rsidR="004B29DE" w:rsidRPr="00A074E0">
        <w:rPr>
          <w:lang w:val="en-GB"/>
        </w:rPr>
        <w:t>,</w:t>
      </w:r>
      <w:r w:rsidRPr="00A074E0">
        <w:rPr>
          <w:lang w:val="en-GB"/>
        </w:rPr>
        <w:t xml:space="preserve"> L</w:t>
      </w:r>
      <w:r w:rsidR="004B29DE" w:rsidRPr="00A074E0">
        <w:rPr>
          <w:lang w:val="en-GB"/>
        </w:rPr>
        <w:t>.,</w:t>
      </w:r>
      <w:r w:rsidRPr="00A074E0">
        <w:rPr>
          <w:lang w:val="en-GB"/>
        </w:rPr>
        <w:t xml:space="preserve"> 2012</w:t>
      </w:r>
      <w:r w:rsidR="004B29DE" w:rsidRPr="00A074E0">
        <w:rPr>
          <w:lang w:val="en-GB"/>
        </w:rPr>
        <w:t>.</w:t>
      </w:r>
      <w:r w:rsidRPr="00A074E0">
        <w:rPr>
          <w:lang w:val="en-GB"/>
        </w:rPr>
        <w:t xml:space="preserve"> The common carp, </w:t>
      </w:r>
      <w:r w:rsidRPr="00A074E0">
        <w:rPr>
          <w:i/>
          <w:lang w:val="en-GB"/>
        </w:rPr>
        <w:t>Cyprinus carpio</w:t>
      </w:r>
      <w:r w:rsidRPr="00A074E0">
        <w:rPr>
          <w:lang w:val="en-GB"/>
        </w:rPr>
        <w:t>, in the Mediterranean region: origin, distribution, economic benefits, impacts and management. Fish</w:t>
      </w:r>
      <w:r w:rsidR="004B29DE" w:rsidRPr="00A074E0">
        <w:rPr>
          <w:lang w:val="en-GB"/>
        </w:rPr>
        <w:t>.</w:t>
      </w:r>
      <w:r w:rsidRPr="00A074E0">
        <w:rPr>
          <w:lang w:val="en-GB"/>
        </w:rPr>
        <w:t xml:space="preserve"> Manage</w:t>
      </w:r>
      <w:r w:rsidR="004B29DE" w:rsidRPr="00A074E0">
        <w:rPr>
          <w:lang w:val="en-GB"/>
        </w:rPr>
        <w:t>.</w:t>
      </w:r>
      <w:r w:rsidRPr="00A074E0">
        <w:rPr>
          <w:lang w:val="en-GB"/>
        </w:rPr>
        <w:t xml:space="preserve"> Ecol</w:t>
      </w:r>
      <w:r w:rsidR="004B29DE" w:rsidRPr="00A074E0">
        <w:rPr>
          <w:lang w:val="en-GB"/>
        </w:rPr>
        <w:t>.</w:t>
      </w:r>
      <w:r w:rsidRPr="00A074E0">
        <w:rPr>
          <w:lang w:val="en-GB"/>
        </w:rPr>
        <w:t xml:space="preserve"> 19</w:t>
      </w:r>
      <w:r w:rsidR="004B29DE" w:rsidRPr="00A074E0">
        <w:rPr>
          <w:lang w:val="en-GB"/>
        </w:rPr>
        <w:t xml:space="preserve">, </w:t>
      </w:r>
      <w:r w:rsidRPr="00A074E0">
        <w:rPr>
          <w:lang w:val="en-GB"/>
        </w:rPr>
        <w:t>93</w:t>
      </w:r>
      <w:r w:rsidRPr="00A074E0">
        <w:rPr>
          <w:lang w:val="en-GB"/>
        </w:rPr>
        <w:softHyphen/>
        <w:t xml:space="preserve">–110. </w:t>
      </w:r>
      <w:hyperlink r:id="rId264" w:history="1">
        <w:r w:rsidRPr="00A074E0">
          <w:rPr>
            <w:rStyle w:val="Hyperlink"/>
            <w:lang w:val="en-GB"/>
          </w:rPr>
          <w:t>https://doi.org/10.1111/j.1365-2400.2011.00823.x</w:t>
        </w:r>
      </w:hyperlink>
      <w:bookmarkEnd w:id="290"/>
    </w:p>
    <w:p w14:paraId="713CCF02" w14:textId="22884248" w:rsidR="00FF7C47" w:rsidRPr="00A074E0" w:rsidRDefault="00FF7C47" w:rsidP="00EE0EE9">
      <w:pPr>
        <w:pStyle w:val="Bodytextfirst"/>
        <w:ind w:left="284" w:hanging="284"/>
        <w:rPr>
          <w:lang w:val="en-GB"/>
        </w:rPr>
      </w:pPr>
      <w:bookmarkStart w:id="291" w:name="Vilizzietal2012"/>
      <w:r w:rsidRPr="00A074E0">
        <w:rPr>
          <w:lang w:val="en-GB"/>
        </w:rPr>
        <w:t>Vilizzi</w:t>
      </w:r>
      <w:r w:rsidR="004B29DE" w:rsidRPr="00A074E0">
        <w:rPr>
          <w:lang w:val="en-GB"/>
        </w:rPr>
        <w:t>,</w:t>
      </w:r>
      <w:r w:rsidRPr="00A074E0">
        <w:rPr>
          <w:lang w:val="en-GB"/>
        </w:rPr>
        <w:t xml:space="preserve"> L</w:t>
      </w:r>
      <w:r w:rsidR="004B29DE" w:rsidRPr="00A074E0">
        <w:rPr>
          <w:lang w:val="en-GB"/>
        </w:rPr>
        <w:t>.</w:t>
      </w:r>
      <w:r w:rsidRPr="00A074E0">
        <w:rPr>
          <w:lang w:val="en-GB"/>
        </w:rPr>
        <w:t>, Stakėnas</w:t>
      </w:r>
      <w:r w:rsidR="004B29DE" w:rsidRPr="00A074E0">
        <w:rPr>
          <w:lang w:val="en-GB"/>
        </w:rPr>
        <w:t>,</w:t>
      </w:r>
      <w:r w:rsidRPr="00A074E0">
        <w:rPr>
          <w:lang w:val="en-GB"/>
        </w:rPr>
        <w:t xml:space="preserve"> S</w:t>
      </w:r>
      <w:r w:rsidR="004B29DE" w:rsidRPr="00A074E0">
        <w:rPr>
          <w:lang w:val="en-GB"/>
        </w:rPr>
        <w:t>.</w:t>
      </w:r>
      <w:r w:rsidRPr="00A074E0">
        <w:rPr>
          <w:lang w:val="en-GB"/>
        </w:rPr>
        <w:t>, Copp</w:t>
      </w:r>
      <w:r w:rsidR="004B29DE" w:rsidRPr="00A074E0">
        <w:rPr>
          <w:lang w:val="en-GB"/>
        </w:rPr>
        <w:t>,</w:t>
      </w:r>
      <w:r w:rsidRPr="00A074E0">
        <w:rPr>
          <w:lang w:val="en-GB"/>
        </w:rPr>
        <w:t xml:space="preserve"> G</w:t>
      </w:r>
      <w:r w:rsidR="004B29DE" w:rsidRPr="00A074E0">
        <w:rPr>
          <w:lang w:val="en-GB"/>
        </w:rPr>
        <w:t>.</w:t>
      </w:r>
      <w:r w:rsidRPr="00A074E0">
        <w:rPr>
          <w:lang w:val="en-GB"/>
        </w:rPr>
        <w:t>H</w:t>
      </w:r>
      <w:r w:rsidR="004B29DE" w:rsidRPr="00A074E0">
        <w:rPr>
          <w:lang w:val="en-GB"/>
        </w:rPr>
        <w:t>.,</w:t>
      </w:r>
      <w:r w:rsidRPr="00A074E0">
        <w:rPr>
          <w:lang w:val="en-GB"/>
        </w:rPr>
        <w:t xml:space="preserve"> 2012</w:t>
      </w:r>
      <w:r w:rsidR="004B29DE" w:rsidRPr="00A074E0">
        <w:rPr>
          <w:lang w:val="en-GB"/>
        </w:rPr>
        <w:t>.</w:t>
      </w:r>
      <w:r w:rsidRPr="00A074E0">
        <w:rPr>
          <w:lang w:val="en-GB"/>
        </w:rPr>
        <w:t xml:space="preserve"> Use of constrained additive and quadratic ordination in fish habitat studies: an application to introduced pumpkinseed (</w:t>
      </w:r>
      <w:r w:rsidRPr="00A074E0">
        <w:rPr>
          <w:i/>
          <w:lang w:val="en-GB"/>
        </w:rPr>
        <w:t>Lepomis gibbosus</w:t>
      </w:r>
      <w:r w:rsidRPr="00A074E0">
        <w:rPr>
          <w:lang w:val="en-GB"/>
        </w:rPr>
        <w:t>) and brown trout (</w:t>
      </w:r>
      <w:r w:rsidRPr="00A074E0">
        <w:rPr>
          <w:i/>
          <w:lang w:val="en-GB"/>
        </w:rPr>
        <w:t>Salmo trutta</w:t>
      </w:r>
      <w:r w:rsidRPr="00A074E0">
        <w:rPr>
          <w:lang w:val="en-GB"/>
        </w:rPr>
        <w:t>) in an English stream. Fund</w:t>
      </w:r>
      <w:r w:rsidR="004B29DE" w:rsidRPr="00A074E0">
        <w:rPr>
          <w:lang w:val="en-GB"/>
        </w:rPr>
        <w:t>.</w:t>
      </w:r>
      <w:r w:rsidRPr="00A074E0">
        <w:rPr>
          <w:lang w:val="en-GB"/>
        </w:rPr>
        <w:t xml:space="preserve"> Appl</w:t>
      </w:r>
      <w:r w:rsidR="004B29DE" w:rsidRPr="00A074E0">
        <w:rPr>
          <w:lang w:val="en-GB"/>
        </w:rPr>
        <w:t>.</w:t>
      </w:r>
      <w:r w:rsidRPr="00A074E0">
        <w:rPr>
          <w:lang w:val="en-GB"/>
        </w:rPr>
        <w:t xml:space="preserve"> Limnol</w:t>
      </w:r>
      <w:r w:rsidR="004B29DE" w:rsidRPr="00A074E0">
        <w:rPr>
          <w:lang w:val="en-GB"/>
        </w:rPr>
        <w:t>.</w:t>
      </w:r>
      <w:r w:rsidRPr="00A074E0">
        <w:rPr>
          <w:lang w:val="en-GB"/>
        </w:rPr>
        <w:t xml:space="preserve"> 180</w:t>
      </w:r>
      <w:r w:rsidR="004B29DE" w:rsidRPr="00A074E0">
        <w:rPr>
          <w:lang w:val="en-GB"/>
        </w:rPr>
        <w:t xml:space="preserve">, </w:t>
      </w:r>
      <w:r w:rsidRPr="00A074E0">
        <w:rPr>
          <w:lang w:val="en-GB"/>
        </w:rPr>
        <w:t xml:space="preserve">69–75. </w:t>
      </w:r>
      <w:hyperlink r:id="rId265" w:history="1">
        <w:r w:rsidRPr="00A074E0">
          <w:rPr>
            <w:rStyle w:val="Hyperlink"/>
            <w:lang w:val="en-GB"/>
          </w:rPr>
          <w:t>https://doi.org/10.1127/1863-9135/2012/0277</w:t>
        </w:r>
      </w:hyperlink>
      <w:bookmarkEnd w:id="291"/>
    </w:p>
    <w:p w14:paraId="7F590BCF" w14:textId="63522721" w:rsidR="007A700B" w:rsidRPr="00A074E0" w:rsidRDefault="007A700B" w:rsidP="00EE0EE9">
      <w:pPr>
        <w:pStyle w:val="Bodytextfirst"/>
        <w:ind w:left="284" w:hanging="284"/>
        <w:rPr>
          <w:rStyle w:val="Hyperlink"/>
          <w:lang w:val="en-US"/>
        </w:rPr>
      </w:pPr>
      <w:bookmarkStart w:id="292" w:name="Vilizzietal2015"/>
      <w:r w:rsidRPr="00A074E0">
        <w:rPr>
          <w:lang w:val="en-GB"/>
        </w:rPr>
        <w:t>Vilizzi</w:t>
      </w:r>
      <w:r w:rsidR="004B29DE" w:rsidRPr="00A074E0">
        <w:rPr>
          <w:lang w:val="en-GB"/>
        </w:rPr>
        <w:t>,</w:t>
      </w:r>
      <w:r w:rsidRPr="00A074E0">
        <w:rPr>
          <w:lang w:val="en-GB"/>
        </w:rPr>
        <w:t xml:space="preserve"> L</w:t>
      </w:r>
      <w:r w:rsidR="004B29DE" w:rsidRPr="00A074E0">
        <w:rPr>
          <w:lang w:val="en-GB"/>
        </w:rPr>
        <w:t>.</w:t>
      </w:r>
      <w:r w:rsidRPr="00A074E0">
        <w:rPr>
          <w:lang w:val="en-GB"/>
        </w:rPr>
        <w:t>, Tarkan</w:t>
      </w:r>
      <w:r w:rsidR="004B29DE" w:rsidRPr="00A074E0">
        <w:rPr>
          <w:lang w:val="en-GB"/>
        </w:rPr>
        <w:t>,</w:t>
      </w:r>
      <w:r w:rsidRPr="00A074E0">
        <w:rPr>
          <w:lang w:val="en-GB"/>
        </w:rPr>
        <w:t xml:space="preserve"> A</w:t>
      </w:r>
      <w:r w:rsidR="004B29DE" w:rsidRPr="00A074E0">
        <w:rPr>
          <w:lang w:val="en-GB"/>
        </w:rPr>
        <w:t>.</w:t>
      </w:r>
      <w:r w:rsidRPr="00A074E0">
        <w:rPr>
          <w:lang w:val="en-GB"/>
        </w:rPr>
        <w:t>S</w:t>
      </w:r>
      <w:r w:rsidR="004B29DE" w:rsidRPr="00A074E0">
        <w:rPr>
          <w:lang w:val="en-GB"/>
        </w:rPr>
        <w:t>.</w:t>
      </w:r>
      <w:r w:rsidRPr="00A074E0">
        <w:rPr>
          <w:lang w:val="en-GB"/>
        </w:rPr>
        <w:t>, Copp</w:t>
      </w:r>
      <w:r w:rsidR="004B29DE" w:rsidRPr="00A074E0">
        <w:rPr>
          <w:lang w:val="en-GB"/>
        </w:rPr>
        <w:t>,</w:t>
      </w:r>
      <w:r w:rsidRPr="00A074E0">
        <w:rPr>
          <w:lang w:val="en-GB"/>
        </w:rPr>
        <w:t xml:space="preserve"> G</w:t>
      </w:r>
      <w:r w:rsidR="004B29DE" w:rsidRPr="00A074E0">
        <w:rPr>
          <w:lang w:val="en-GB"/>
        </w:rPr>
        <w:t>.</w:t>
      </w:r>
      <w:r w:rsidRPr="00A074E0">
        <w:rPr>
          <w:lang w:val="en-GB"/>
        </w:rPr>
        <w:t>H</w:t>
      </w:r>
      <w:r w:rsidR="004B29DE" w:rsidRPr="00A074E0">
        <w:rPr>
          <w:lang w:val="en-GB"/>
        </w:rPr>
        <w:t>.,</w:t>
      </w:r>
      <w:r w:rsidRPr="00A074E0">
        <w:rPr>
          <w:lang w:val="en-GB"/>
        </w:rPr>
        <w:t xml:space="preserve"> 2015</w:t>
      </w:r>
      <w:r w:rsidR="004B29DE" w:rsidRPr="00A074E0">
        <w:rPr>
          <w:lang w:val="en-GB"/>
        </w:rPr>
        <w:t>.</w:t>
      </w:r>
      <w:r w:rsidRPr="00A074E0">
        <w:rPr>
          <w:lang w:val="en-GB"/>
        </w:rPr>
        <w:t xml:space="preserve"> </w:t>
      </w:r>
      <w:r w:rsidRPr="00A074E0">
        <w:rPr>
          <w:lang w:val="en-US"/>
        </w:rPr>
        <w:t xml:space="preserve">Experimental evidence from causal criteria analysis for the effects of common carp </w:t>
      </w:r>
      <w:r w:rsidRPr="00A074E0">
        <w:rPr>
          <w:i/>
          <w:iCs/>
          <w:lang w:val="en-US"/>
        </w:rPr>
        <w:t>Cyprinus carpio</w:t>
      </w:r>
      <w:r w:rsidRPr="00A074E0">
        <w:rPr>
          <w:lang w:val="en-US"/>
        </w:rPr>
        <w:t xml:space="preserve"> on </w:t>
      </w:r>
      <w:r w:rsidRPr="00A074E0">
        <w:rPr>
          <w:lang w:val="en-GB"/>
        </w:rPr>
        <w:t>freshwater</w:t>
      </w:r>
      <w:r w:rsidRPr="00A074E0">
        <w:rPr>
          <w:lang w:val="en-US"/>
        </w:rPr>
        <w:t xml:space="preserve"> ecosystems: a global perspective. </w:t>
      </w:r>
      <w:r w:rsidRPr="00A074E0">
        <w:rPr>
          <w:iCs/>
          <w:lang w:val="en-US"/>
        </w:rPr>
        <w:t>Rev</w:t>
      </w:r>
      <w:r w:rsidR="004B29DE" w:rsidRPr="00A074E0">
        <w:rPr>
          <w:iCs/>
          <w:lang w:val="en-US"/>
        </w:rPr>
        <w:t>.</w:t>
      </w:r>
      <w:r w:rsidRPr="00A074E0">
        <w:rPr>
          <w:iCs/>
          <w:lang w:val="en-US"/>
        </w:rPr>
        <w:t xml:space="preserve"> Fish Sci</w:t>
      </w:r>
      <w:r w:rsidR="004B29DE" w:rsidRPr="00A074E0">
        <w:rPr>
          <w:iCs/>
          <w:lang w:val="en-US"/>
        </w:rPr>
        <w:t>.</w:t>
      </w:r>
      <w:r w:rsidRPr="00A074E0">
        <w:rPr>
          <w:iCs/>
          <w:lang w:val="en-US"/>
        </w:rPr>
        <w:t xml:space="preserve"> Aquacult</w:t>
      </w:r>
      <w:r w:rsidR="004B29DE" w:rsidRPr="00A074E0">
        <w:rPr>
          <w:iCs/>
          <w:lang w:val="en-US"/>
        </w:rPr>
        <w:t>.</w:t>
      </w:r>
      <w:r w:rsidRPr="00A074E0">
        <w:rPr>
          <w:iCs/>
          <w:lang w:val="en-US"/>
        </w:rPr>
        <w:t xml:space="preserve"> 23</w:t>
      </w:r>
      <w:r w:rsidR="004B29DE" w:rsidRPr="00A074E0">
        <w:rPr>
          <w:iCs/>
          <w:lang w:val="en-US"/>
        </w:rPr>
        <w:t xml:space="preserve">, </w:t>
      </w:r>
      <w:r w:rsidRPr="00A074E0">
        <w:rPr>
          <w:lang w:val="en-US"/>
        </w:rPr>
        <w:t xml:space="preserve">253–290. </w:t>
      </w:r>
      <w:hyperlink r:id="rId266" w:history="1">
        <w:r w:rsidRPr="00A074E0">
          <w:rPr>
            <w:rStyle w:val="Hyperlink"/>
            <w:lang w:val="en-US"/>
          </w:rPr>
          <w:t>https://doi.org/10.1080/23308249.2015.1051214</w:t>
        </w:r>
      </w:hyperlink>
      <w:bookmarkEnd w:id="292"/>
    </w:p>
    <w:p w14:paraId="298996B9" w14:textId="5C7C203E" w:rsidR="00906689" w:rsidRPr="00A074E0" w:rsidRDefault="00906689" w:rsidP="00EE0EE9">
      <w:pPr>
        <w:spacing w:after="120" w:line="480" w:lineRule="auto"/>
        <w:ind w:left="284" w:hanging="284"/>
        <w:jc w:val="both"/>
        <w:rPr>
          <w:iCs/>
        </w:rPr>
      </w:pPr>
      <w:bookmarkStart w:id="293" w:name="Vinogradovetal1995"/>
      <w:r w:rsidRPr="00A074E0">
        <w:rPr>
          <w:iCs/>
        </w:rPr>
        <w:t xml:space="preserve">Vinogradov, M.E., </w:t>
      </w:r>
      <w:r w:rsidRPr="00A074E0">
        <w:rPr>
          <w:rFonts w:eastAsia="Segoe UI"/>
          <w:lang w:val="en-GB" w:bidi="en-US"/>
        </w:rPr>
        <w:t>Shushkina</w:t>
      </w:r>
      <w:r w:rsidRPr="00A074E0">
        <w:rPr>
          <w:iCs/>
        </w:rPr>
        <w:t>, E.A., Bulgakova, Y.V., Serobaba, I.I.</w:t>
      </w:r>
      <w:r w:rsidR="004B29DE" w:rsidRPr="00A074E0">
        <w:rPr>
          <w:iCs/>
        </w:rPr>
        <w:t>,</w:t>
      </w:r>
      <w:r w:rsidRPr="00A074E0">
        <w:rPr>
          <w:iCs/>
        </w:rPr>
        <w:t xml:space="preserve"> 1995. Consumption of zooplankton by the comb jelly </w:t>
      </w:r>
      <w:r w:rsidRPr="00A074E0">
        <w:rPr>
          <w:i/>
        </w:rPr>
        <w:t>Mnemiopsis leidyi</w:t>
      </w:r>
      <w:r w:rsidRPr="00A074E0">
        <w:rPr>
          <w:iCs/>
        </w:rPr>
        <w:t xml:space="preserve"> and pelagic fishes in the Black Sea. Okeanologiya 35, 523–527.</w:t>
      </w:r>
      <w:bookmarkEnd w:id="293"/>
    </w:p>
    <w:p w14:paraId="574FD99D" w14:textId="75F5618D" w:rsidR="00D84FF8" w:rsidRPr="00A074E0" w:rsidRDefault="00D84FF8" w:rsidP="00EE0EE9">
      <w:pPr>
        <w:spacing w:after="120" w:line="480" w:lineRule="auto"/>
        <w:ind w:left="284" w:hanging="284"/>
        <w:jc w:val="both"/>
        <w:rPr>
          <w:color w:val="333333"/>
          <w:shd w:val="clear" w:color="auto" w:fill="FFFFFF"/>
          <w:lang w:val="en-GB"/>
        </w:rPr>
      </w:pPr>
      <w:bookmarkStart w:id="294" w:name="Viosca1937"/>
      <w:r w:rsidRPr="00A074E0">
        <w:rPr>
          <w:rFonts w:eastAsia="Segoe UI"/>
          <w:lang w:val="en-GB" w:bidi="en-US"/>
        </w:rPr>
        <w:t>Viosca, P.</w:t>
      </w:r>
      <w:r w:rsidR="004B29DE" w:rsidRPr="00A074E0">
        <w:rPr>
          <w:rFonts w:eastAsia="Segoe UI"/>
          <w:lang w:val="en-GB" w:bidi="en-US"/>
        </w:rPr>
        <w:t>,</w:t>
      </w:r>
      <w:r w:rsidRPr="00A074E0">
        <w:rPr>
          <w:rFonts w:eastAsia="Segoe UI"/>
          <w:lang w:val="en-GB" w:bidi="en-US"/>
        </w:rPr>
        <w:t xml:space="preserve"> 1937. Crawﬁsh culture.</w:t>
      </w:r>
      <w:r w:rsidRPr="00A074E0">
        <w:rPr>
          <w:rFonts w:eastAsia="Segoe UI"/>
          <w:color w:val="000000" w:themeColor="text1"/>
          <w:lang w:val="en-GB" w:bidi="en-US"/>
        </w:rPr>
        <w:t xml:space="preserve"> </w:t>
      </w:r>
      <w:r w:rsidRPr="00A074E0">
        <w:rPr>
          <w:rStyle w:val="serialtitle"/>
          <w:color w:val="000000" w:themeColor="text1"/>
          <w:lang w:val="en-GB"/>
        </w:rPr>
        <w:t>The Progressive Fish-Culturist</w:t>
      </w:r>
      <w:r w:rsidRPr="00A074E0">
        <w:rPr>
          <w:color w:val="000000" w:themeColor="text1"/>
          <w:shd w:val="clear" w:color="auto" w:fill="FFFFFF"/>
          <w:lang w:val="en-GB"/>
        </w:rPr>
        <w:t xml:space="preserve"> </w:t>
      </w:r>
      <w:r w:rsidRPr="00A074E0">
        <w:rPr>
          <w:rStyle w:val="volumeissue"/>
          <w:color w:val="000000" w:themeColor="text1"/>
          <w:lang w:val="en-GB"/>
        </w:rPr>
        <w:t>32,</w:t>
      </w:r>
      <w:r w:rsidRPr="00A074E0">
        <w:rPr>
          <w:color w:val="000000" w:themeColor="text1"/>
          <w:shd w:val="clear" w:color="auto" w:fill="FFFFFF"/>
          <w:lang w:val="en-GB"/>
        </w:rPr>
        <w:t xml:space="preserve"> </w:t>
      </w:r>
      <w:r w:rsidRPr="00A074E0">
        <w:rPr>
          <w:rStyle w:val="pagerange"/>
          <w:color w:val="000000" w:themeColor="text1"/>
          <w:lang w:val="en-GB"/>
        </w:rPr>
        <w:t>27.</w:t>
      </w:r>
      <w:r w:rsidRPr="00A074E0">
        <w:rPr>
          <w:color w:val="000000" w:themeColor="text1"/>
          <w:shd w:val="clear" w:color="auto" w:fill="FFFFFF"/>
          <w:lang w:val="en-GB"/>
        </w:rPr>
        <w:t xml:space="preserve"> </w:t>
      </w:r>
      <w:hyperlink r:id="rId267" w:history="1">
        <w:r w:rsidRPr="00A074E0">
          <w:rPr>
            <w:rStyle w:val="Hyperlink"/>
            <w:color w:val="006DB4"/>
            <w:lang w:val="en-GB"/>
          </w:rPr>
          <w:t>https://doi.org/10.1577/1548-8640(1937)432[27:PFCBPV]2.0.CO;2</w:t>
        </w:r>
      </w:hyperlink>
      <w:bookmarkEnd w:id="294"/>
    </w:p>
    <w:p w14:paraId="462DF609" w14:textId="63D1CC20" w:rsidR="00293BF0" w:rsidRPr="00A074E0" w:rsidRDefault="00293BF0" w:rsidP="00EE0EE9">
      <w:pPr>
        <w:pStyle w:val="Bodytextfirst"/>
        <w:ind w:left="284" w:hanging="284"/>
      </w:pPr>
      <w:bookmarkStart w:id="295" w:name="Wandzel2000"/>
      <w:r w:rsidRPr="00A074E0">
        <w:lastRenderedPageBreak/>
        <w:t>Wandzel</w:t>
      </w:r>
      <w:r w:rsidR="00717226" w:rsidRPr="00A074E0">
        <w:t>,</w:t>
      </w:r>
      <w:r w:rsidRPr="00A074E0">
        <w:t xml:space="preserve"> T</w:t>
      </w:r>
      <w:r w:rsidR="00717226" w:rsidRPr="00A074E0">
        <w:t>.,</w:t>
      </w:r>
      <w:r w:rsidRPr="00A074E0">
        <w:t xml:space="preserve"> 2000. The fecundity and reproduction of round goby </w:t>
      </w:r>
      <w:r w:rsidRPr="00A074E0">
        <w:rPr>
          <w:i/>
          <w:iCs/>
        </w:rPr>
        <w:t>Neogobius melanostomus</w:t>
      </w:r>
      <w:r w:rsidRPr="00A074E0">
        <w:t xml:space="preserve"> (Pallas, 1811) in the Puck Bay (Baltic Sea). </w:t>
      </w:r>
      <w:r w:rsidRPr="00A074E0">
        <w:rPr>
          <w:lang w:val="en-GB"/>
        </w:rPr>
        <w:t>Bull</w:t>
      </w:r>
      <w:r w:rsidR="00717226" w:rsidRPr="00A074E0">
        <w:rPr>
          <w:lang w:val="en-GB"/>
        </w:rPr>
        <w:t>.</w:t>
      </w:r>
      <w:r w:rsidRPr="00A074E0">
        <w:rPr>
          <w:iCs/>
        </w:rPr>
        <w:t xml:space="preserve"> Sea Fish</w:t>
      </w:r>
      <w:r w:rsidR="00717226" w:rsidRPr="00A074E0">
        <w:rPr>
          <w:iCs/>
        </w:rPr>
        <w:t>.</w:t>
      </w:r>
      <w:r w:rsidRPr="00A074E0">
        <w:rPr>
          <w:iCs/>
        </w:rPr>
        <w:t xml:space="preserve"> Inst</w:t>
      </w:r>
      <w:r w:rsidR="00717226" w:rsidRPr="00A074E0">
        <w:rPr>
          <w:iCs/>
        </w:rPr>
        <w:t>.</w:t>
      </w:r>
      <w:r w:rsidRPr="00A074E0">
        <w:rPr>
          <w:iCs/>
        </w:rPr>
        <w:t xml:space="preserve"> 2</w:t>
      </w:r>
      <w:r w:rsidR="00717226" w:rsidRPr="00A074E0">
        <w:rPr>
          <w:iCs/>
        </w:rPr>
        <w:t xml:space="preserve">, </w:t>
      </w:r>
      <w:r w:rsidRPr="00A074E0">
        <w:t xml:space="preserve">43–51. </w:t>
      </w:r>
      <w:hyperlink r:id="rId268" w:anchor="page=43" w:history="1">
        <w:r w:rsidRPr="00A074E0">
          <w:rPr>
            <w:rStyle w:val="Hyperlink"/>
          </w:rPr>
          <w:t>http://mir.gdynia.pl/pliki/osrodek/biuletyn/biulet2-00.pdf#page=43</w:t>
        </w:r>
      </w:hyperlink>
      <w:bookmarkEnd w:id="295"/>
    </w:p>
    <w:p w14:paraId="155371A0" w14:textId="1B5CEAF3" w:rsidR="00D84FF8" w:rsidRPr="00A074E0" w:rsidRDefault="00D84FF8" w:rsidP="00EE0EE9">
      <w:pPr>
        <w:pStyle w:val="Bodytextfirst"/>
        <w:ind w:left="284" w:hanging="284"/>
        <w:rPr>
          <w:lang w:val="en-GB"/>
        </w:rPr>
      </w:pPr>
      <w:bookmarkStart w:id="296" w:name="Weietal2017"/>
      <w:r w:rsidRPr="00A074E0">
        <w:rPr>
          <w:lang w:val="en-GB"/>
        </w:rPr>
        <w:t xml:space="preserve">Wei, H., Copp, G.H., Vilizzi, L., Liu, F., Gu, D., Luo, D., </w:t>
      </w:r>
      <w:r w:rsidR="00720B9F" w:rsidRPr="00A074E0">
        <w:rPr>
          <w:lang w:val="en-GB"/>
        </w:rPr>
        <w:t xml:space="preserve">Xu, M., Mu, X., </w:t>
      </w:r>
      <w:r w:rsidRPr="00A074E0">
        <w:rPr>
          <w:lang w:val="en-GB"/>
        </w:rPr>
        <w:t>Hu, Y.</w:t>
      </w:r>
      <w:r w:rsidR="00720B9F" w:rsidRPr="00A074E0">
        <w:rPr>
          <w:lang w:val="en-GB"/>
        </w:rPr>
        <w:t xml:space="preserve">, </w:t>
      </w:r>
      <w:r w:rsidRPr="00A074E0">
        <w:rPr>
          <w:lang w:val="en-GB"/>
        </w:rPr>
        <w:t xml:space="preserve">2017. The distribution, establishment and life-history traits of non-native sailfin catfishes </w:t>
      </w:r>
      <w:r w:rsidRPr="00A074E0">
        <w:rPr>
          <w:i/>
          <w:iCs/>
          <w:lang w:val="en-GB"/>
        </w:rPr>
        <w:t>Pterygoplichthys</w:t>
      </w:r>
      <w:r w:rsidRPr="00A074E0">
        <w:rPr>
          <w:lang w:val="en-GB"/>
        </w:rPr>
        <w:t xml:space="preserve"> spp. in the Guangdong Province of China. Aquat</w:t>
      </w:r>
      <w:r w:rsidR="00720B9F" w:rsidRPr="00A074E0">
        <w:rPr>
          <w:lang w:val="en-GB"/>
        </w:rPr>
        <w:t>.</w:t>
      </w:r>
      <w:r w:rsidRPr="00A074E0">
        <w:rPr>
          <w:lang w:val="en-GB"/>
        </w:rPr>
        <w:t xml:space="preserve"> Invasions 12, 241–249. </w:t>
      </w:r>
      <w:hyperlink r:id="rId269" w:history="1">
        <w:r w:rsidRPr="00A074E0">
          <w:rPr>
            <w:rStyle w:val="Hyperlink"/>
            <w:lang w:val="en-GB"/>
          </w:rPr>
          <w:t>https://doi.org/10.3391/ai.2017.12.2.11</w:t>
        </w:r>
      </w:hyperlink>
      <w:bookmarkEnd w:id="296"/>
    </w:p>
    <w:p w14:paraId="3D3ABA60" w14:textId="38D48A02" w:rsidR="00D84FF8" w:rsidRPr="00A074E0" w:rsidRDefault="00D84FF8" w:rsidP="00EE0EE9">
      <w:pPr>
        <w:pStyle w:val="Bodytextfirst"/>
        <w:ind w:left="284" w:hanging="284"/>
        <w:rPr>
          <w:rStyle w:val="Hyperlink"/>
          <w:color w:val="auto"/>
          <w:lang w:val="en-GB"/>
        </w:rPr>
      </w:pPr>
      <w:bookmarkStart w:id="297" w:name="Weietal2018"/>
      <w:r w:rsidRPr="00A074E0">
        <w:rPr>
          <w:lang w:val="en-GB"/>
        </w:rPr>
        <w:t xml:space="preserve">Wei, H., Chaichana, R., Liu, F., Luo, D., Qian, Y., Gu, D., </w:t>
      </w:r>
      <w:r w:rsidR="00D05F2F" w:rsidRPr="00A074E0">
        <w:rPr>
          <w:lang w:val="en-GB"/>
        </w:rPr>
        <w:t xml:space="preserve">Mu, X., </w:t>
      </w:r>
      <w:r w:rsidRPr="00A074E0">
        <w:rPr>
          <w:lang w:val="en-GB"/>
        </w:rPr>
        <w:t>Hu, Y.</w:t>
      </w:r>
      <w:r w:rsidR="00D05F2F" w:rsidRPr="00A074E0">
        <w:rPr>
          <w:lang w:val="en-GB"/>
        </w:rPr>
        <w:t>,</w:t>
      </w:r>
      <w:r w:rsidRPr="00A074E0">
        <w:rPr>
          <w:lang w:val="en-GB"/>
        </w:rPr>
        <w:t xml:space="preserve"> 2018. Nutrient enrichment alters life-history traits of non-native fish </w:t>
      </w:r>
      <w:r w:rsidRPr="00A074E0">
        <w:rPr>
          <w:i/>
          <w:iCs/>
          <w:lang w:val="en-GB"/>
        </w:rPr>
        <w:t>Pterygoplichthys</w:t>
      </w:r>
      <w:r w:rsidRPr="00A074E0">
        <w:rPr>
          <w:lang w:val="en-GB"/>
        </w:rPr>
        <w:t xml:space="preserve"> spp. in sub-tropical rivers. Aquat</w:t>
      </w:r>
      <w:r w:rsidR="00B74ACC" w:rsidRPr="00A074E0">
        <w:rPr>
          <w:lang w:val="en-GB"/>
        </w:rPr>
        <w:t>.</w:t>
      </w:r>
      <w:r w:rsidRPr="00A074E0">
        <w:rPr>
          <w:lang w:val="en-GB"/>
        </w:rPr>
        <w:t xml:space="preserve"> Invasions 13, 421–432. </w:t>
      </w:r>
      <w:hyperlink r:id="rId270" w:history="1">
        <w:r w:rsidRPr="00A074E0">
          <w:rPr>
            <w:rStyle w:val="Hyperlink"/>
            <w:lang w:val="en-GB"/>
          </w:rPr>
          <w:t>https://doi.org/10.3391/ai.2018.13.3.09</w:t>
        </w:r>
      </w:hyperlink>
      <w:bookmarkEnd w:id="297"/>
    </w:p>
    <w:p w14:paraId="6CDD2644" w14:textId="6553B962" w:rsidR="00463AB8" w:rsidRPr="00A074E0" w:rsidRDefault="00463AB8" w:rsidP="00EE0EE9">
      <w:pPr>
        <w:pStyle w:val="Bodytextfirst"/>
        <w:ind w:left="284" w:hanging="284"/>
        <w:rPr>
          <w:lang w:val="en-GB"/>
        </w:rPr>
      </w:pPr>
      <w:bookmarkStart w:id="298" w:name="Weiperthetal2020"/>
      <w:r w:rsidRPr="00A074E0">
        <w:rPr>
          <w:lang w:val="en-GB"/>
        </w:rPr>
        <w:t>Weiperth, A., Bláha, M., Szajbert, B., Seprős, R., Bányai, Z., Patoka, J., Kouba, A.</w:t>
      </w:r>
      <w:r w:rsidR="00D05F2F" w:rsidRPr="00A074E0">
        <w:rPr>
          <w:lang w:val="en-GB"/>
        </w:rPr>
        <w:t>,</w:t>
      </w:r>
      <w:r w:rsidRPr="00A074E0">
        <w:rPr>
          <w:lang w:val="en-GB"/>
        </w:rPr>
        <w:t xml:space="preserve"> 2020. Hungary: a European hotspot of non-native crayfish biodiversity. Knowl</w:t>
      </w:r>
      <w:r w:rsidR="00D05F2F" w:rsidRPr="00A074E0">
        <w:rPr>
          <w:lang w:val="en-GB"/>
        </w:rPr>
        <w:t xml:space="preserve">. </w:t>
      </w:r>
      <w:r w:rsidRPr="00A074E0">
        <w:rPr>
          <w:lang w:val="en-GB"/>
        </w:rPr>
        <w:t>Manage</w:t>
      </w:r>
      <w:r w:rsidR="00D05F2F" w:rsidRPr="00A074E0">
        <w:rPr>
          <w:lang w:val="en-GB"/>
        </w:rPr>
        <w:t>.</w:t>
      </w:r>
      <w:r w:rsidRPr="00A074E0">
        <w:rPr>
          <w:lang w:val="en-GB"/>
        </w:rPr>
        <w:t xml:space="preserve"> Aquat</w:t>
      </w:r>
      <w:r w:rsidR="00D05F2F" w:rsidRPr="00A074E0">
        <w:rPr>
          <w:lang w:val="en-GB"/>
        </w:rPr>
        <w:t>.</w:t>
      </w:r>
      <w:r w:rsidRPr="00A074E0">
        <w:rPr>
          <w:lang w:val="en-GB"/>
        </w:rPr>
        <w:t xml:space="preserve"> Ec</w:t>
      </w:r>
      <w:r w:rsidR="00D05F2F" w:rsidRPr="00A074E0">
        <w:rPr>
          <w:lang w:val="en-GB"/>
        </w:rPr>
        <w:t>.</w:t>
      </w:r>
      <w:r w:rsidRPr="00A074E0">
        <w:rPr>
          <w:lang w:val="en-GB"/>
        </w:rPr>
        <w:t xml:space="preserve"> 421, </w:t>
      </w:r>
      <w:r w:rsidR="00D05F2F" w:rsidRPr="00A074E0">
        <w:rPr>
          <w:lang w:val="en-GB"/>
        </w:rPr>
        <w:t xml:space="preserve">article </w:t>
      </w:r>
      <w:r w:rsidRPr="00A074E0">
        <w:rPr>
          <w:lang w:val="en-GB"/>
        </w:rPr>
        <w:t>43</w:t>
      </w:r>
      <w:r w:rsidR="00184F68" w:rsidRPr="00A074E0">
        <w:rPr>
          <w:lang w:val="en-GB"/>
        </w:rPr>
        <w:t xml:space="preserve">. </w:t>
      </w:r>
      <w:hyperlink r:id="rId271" w:history="1">
        <w:r w:rsidR="00184F68" w:rsidRPr="00A074E0">
          <w:rPr>
            <w:rStyle w:val="Hyperlink"/>
            <w:lang w:val="en-GB"/>
          </w:rPr>
          <w:t>https://doi.org/10.1051/kmae/2020035</w:t>
        </w:r>
      </w:hyperlink>
      <w:bookmarkEnd w:id="298"/>
    </w:p>
    <w:p w14:paraId="015B9543" w14:textId="11B94E05" w:rsidR="00254B6B" w:rsidRPr="00A074E0" w:rsidRDefault="00254B6B" w:rsidP="00EE0EE9">
      <w:pPr>
        <w:pStyle w:val="Bodytextfirst"/>
        <w:ind w:left="284" w:hanging="284"/>
        <w:rPr>
          <w:lang w:val="en-GB"/>
        </w:rPr>
      </w:pPr>
      <w:bookmarkStart w:id="299" w:name="Welcomme1988"/>
      <w:r w:rsidRPr="00A074E0">
        <w:rPr>
          <w:lang w:val="en-GB"/>
        </w:rPr>
        <w:t>Welcomme, R.L. (ed)</w:t>
      </w:r>
      <w:r w:rsidR="00184F68" w:rsidRPr="00A074E0">
        <w:rPr>
          <w:lang w:val="en-GB"/>
        </w:rPr>
        <w:t>,</w:t>
      </w:r>
      <w:r w:rsidRPr="00A074E0">
        <w:rPr>
          <w:lang w:val="en-GB"/>
        </w:rPr>
        <w:t xml:space="preserve"> 1988. International introductions of inland aquatic species. Vol. 294, FAO, Rome, Italy.</w:t>
      </w:r>
      <w:bookmarkEnd w:id="299"/>
    </w:p>
    <w:p w14:paraId="110CD802" w14:textId="6325BE91" w:rsidR="00D84FF8" w:rsidRPr="00A074E0" w:rsidRDefault="00D84FF8" w:rsidP="00EE0EE9">
      <w:pPr>
        <w:pStyle w:val="Bodytextfirst"/>
        <w:ind w:left="284" w:hanging="284"/>
        <w:rPr>
          <w:lang w:val="en-GB"/>
        </w:rPr>
      </w:pPr>
      <w:bookmarkStart w:id="300" w:name="Welcomme1992"/>
      <w:r w:rsidRPr="00A074E0">
        <w:rPr>
          <w:lang w:val="en-GB"/>
        </w:rPr>
        <w:t>Welcomme, R.L.</w:t>
      </w:r>
      <w:r w:rsidR="00184F68" w:rsidRPr="00A074E0">
        <w:rPr>
          <w:lang w:val="en-GB"/>
        </w:rPr>
        <w:t>,</w:t>
      </w:r>
      <w:r w:rsidRPr="00A074E0">
        <w:rPr>
          <w:lang w:val="en-GB"/>
        </w:rPr>
        <w:t xml:space="preserve"> 1992. A history of international introductions of inland aquatic species. ICES Marine Science Symposium 194, 3</w:t>
      </w:r>
      <w:r w:rsidRPr="00A074E0">
        <w:rPr>
          <w:shd w:val="clear" w:color="auto" w:fill="FFFFFF"/>
          <w:lang w:val="en-GB"/>
        </w:rPr>
        <w:t>–</w:t>
      </w:r>
      <w:r w:rsidRPr="00A074E0">
        <w:rPr>
          <w:lang w:val="en-GB"/>
        </w:rPr>
        <w:t>14.</w:t>
      </w:r>
      <w:bookmarkEnd w:id="300"/>
    </w:p>
    <w:p w14:paraId="34C7841E" w14:textId="4B107896" w:rsidR="00D84FF8" w:rsidRPr="00A074E0" w:rsidRDefault="00D84FF8" w:rsidP="00EE0EE9">
      <w:pPr>
        <w:pStyle w:val="Bodytextfirst"/>
        <w:ind w:left="284" w:hanging="284"/>
        <w:rPr>
          <w:rStyle w:val="Hyperlink"/>
          <w:color w:val="auto"/>
          <w:lang w:val="en-GB"/>
        </w:rPr>
      </w:pPr>
      <w:bookmarkStart w:id="301" w:name="Wheeler2000"/>
      <w:r w:rsidRPr="00A074E0">
        <w:rPr>
          <w:lang w:val="en-GB"/>
        </w:rPr>
        <w:t>Wheeler, A.C.</w:t>
      </w:r>
      <w:r w:rsidR="00184F68" w:rsidRPr="00A074E0">
        <w:rPr>
          <w:lang w:val="en-GB"/>
        </w:rPr>
        <w:t>,</w:t>
      </w:r>
      <w:r w:rsidRPr="00A074E0">
        <w:rPr>
          <w:lang w:val="en-GB"/>
        </w:rPr>
        <w:t xml:space="preserve"> 2000. Status of the crucian carp, </w:t>
      </w:r>
      <w:r w:rsidRPr="00A074E0">
        <w:rPr>
          <w:i/>
          <w:iCs/>
          <w:lang w:val="en-GB"/>
        </w:rPr>
        <w:t>Carassius carassius</w:t>
      </w:r>
      <w:r w:rsidRPr="00A074E0">
        <w:rPr>
          <w:lang w:val="en-GB"/>
        </w:rPr>
        <w:t xml:space="preserve"> (L.), in the UK. Fish</w:t>
      </w:r>
      <w:r w:rsidR="00184F68" w:rsidRPr="00A074E0">
        <w:rPr>
          <w:lang w:val="en-GB"/>
        </w:rPr>
        <w:t>.</w:t>
      </w:r>
      <w:r w:rsidRPr="00A074E0">
        <w:rPr>
          <w:lang w:val="en-GB"/>
        </w:rPr>
        <w:t xml:space="preserve"> Manage</w:t>
      </w:r>
      <w:r w:rsidR="00184F68" w:rsidRPr="00A074E0">
        <w:rPr>
          <w:lang w:val="en-GB"/>
        </w:rPr>
        <w:t>.</w:t>
      </w:r>
      <w:r w:rsidRPr="00A074E0">
        <w:rPr>
          <w:lang w:val="en-GB"/>
        </w:rPr>
        <w:t xml:space="preserve"> Ecol</w:t>
      </w:r>
      <w:r w:rsidR="00184F68" w:rsidRPr="00A074E0">
        <w:rPr>
          <w:lang w:val="en-GB"/>
        </w:rPr>
        <w:t>.</w:t>
      </w:r>
      <w:r w:rsidRPr="00A074E0">
        <w:rPr>
          <w:lang w:val="en-GB"/>
        </w:rPr>
        <w:t xml:space="preserve"> 7, 315–322. </w:t>
      </w:r>
      <w:hyperlink r:id="rId272" w:history="1">
        <w:r w:rsidRPr="00A074E0">
          <w:rPr>
            <w:rStyle w:val="Hyperlink"/>
            <w:lang w:val="en-GB"/>
          </w:rPr>
          <w:t>https://doi.org/10.1046/j.1365-2400.2000.007004315.x</w:t>
        </w:r>
      </w:hyperlink>
      <w:bookmarkEnd w:id="301"/>
    </w:p>
    <w:p w14:paraId="3AB81651" w14:textId="72D4C8D4" w:rsidR="00D84FF8" w:rsidRPr="00A074E0" w:rsidRDefault="00D84FF8" w:rsidP="00EE0EE9">
      <w:pPr>
        <w:pStyle w:val="Bodytextfirst"/>
        <w:ind w:left="284" w:hanging="284"/>
        <w:rPr>
          <w:lang w:val="en-GB"/>
        </w:rPr>
      </w:pPr>
      <w:bookmarkStart w:id="302" w:name="_Hlk35687721"/>
      <w:bookmarkStart w:id="303" w:name="Yalçın_Özdileketal2013"/>
      <w:r w:rsidRPr="00A074E0">
        <w:rPr>
          <w:lang w:val="en-GB"/>
        </w:rPr>
        <w:t>Yalçın-Özdilek</w:t>
      </w:r>
      <w:bookmarkEnd w:id="302"/>
      <w:r w:rsidRPr="00A074E0">
        <w:rPr>
          <w:lang w:val="en-GB"/>
        </w:rPr>
        <w:t>, Ş., Kırankaya, Ş.G., Ekmekçi, F.G.</w:t>
      </w:r>
      <w:r w:rsidR="00184F68" w:rsidRPr="00A074E0">
        <w:rPr>
          <w:lang w:val="en-GB"/>
        </w:rPr>
        <w:t>,</w:t>
      </w:r>
      <w:r w:rsidRPr="00A074E0">
        <w:rPr>
          <w:lang w:val="en-GB"/>
        </w:rPr>
        <w:t xml:space="preserve"> 2013. Feeding ecology of the topmouth gudgeon </w:t>
      </w:r>
      <w:r w:rsidRPr="00A074E0">
        <w:rPr>
          <w:i/>
          <w:iCs/>
          <w:lang w:val="en-GB"/>
        </w:rPr>
        <w:t>Pseudorasbora parva</w:t>
      </w:r>
      <w:r w:rsidRPr="00A074E0">
        <w:rPr>
          <w:lang w:val="en-GB"/>
        </w:rPr>
        <w:t xml:space="preserve"> (Temminck and Schlegel, 1846) in the Gelingüllü Reservoir, Turkey. Turk</w:t>
      </w:r>
      <w:r w:rsidR="00184F68" w:rsidRPr="00A074E0">
        <w:rPr>
          <w:lang w:val="en-GB"/>
        </w:rPr>
        <w:t>.</w:t>
      </w:r>
      <w:r w:rsidRPr="00A074E0">
        <w:rPr>
          <w:lang w:val="en-GB"/>
        </w:rPr>
        <w:t xml:space="preserve"> J</w:t>
      </w:r>
      <w:r w:rsidR="00184F68" w:rsidRPr="00A074E0">
        <w:rPr>
          <w:lang w:val="en-GB"/>
        </w:rPr>
        <w:t xml:space="preserve">. </w:t>
      </w:r>
      <w:r w:rsidRPr="00A074E0">
        <w:rPr>
          <w:lang w:val="en-GB"/>
        </w:rPr>
        <w:t>Fish</w:t>
      </w:r>
      <w:r w:rsidR="00184F68" w:rsidRPr="00A074E0">
        <w:rPr>
          <w:lang w:val="en-GB"/>
        </w:rPr>
        <w:t xml:space="preserve">. </w:t>
      </w:r>
      <w:r w:rsidRPr="00A074E0">
        <w:rPr>
          <w:lang w:val="en-GB"/>
        </w:rPr>
        <w:t>Aquat</w:t>
      </w:r>
      <w:r w:rsidR="00184F68" w:rsidRPr="00A074E0">
        <w:rPr>
          <w:lang w:val="en-GB"/>
        </w:rPr>
        <w:t xml:space="preserve">. </w:t>
      </w:r>
      <w:r w:rsidRPr="00A074E0">
        <w:rPr>
          <w:lang w:val="en-GB"/>
        </w:rPr>
        <w:t>Sci</w:t>
      </w:r>
      <w:r w:rsidR="00184F68" w:rsidRPr="00A074E0">
        <w:rPr>
          <w:lang w:val="en-GB"/>
        </w:rPr>
        <w:t xml:space="preserve">. </w:t>
      </w:r>
      <w:r w:rsidRPr="00A074E0">
        <w:rPr>
          <w:lang w:val="en-GB"/>
        </w:rPr>
        <w:t>13, 87</w:t>
      </w:r>
      <w:r w:rsidRPr="00A074E0">
        <w:rPr>
          <w:shd w:val="clear" w:color="auto" w:fill="FFFFFF"/>
          <w:lang w:val="en-GB"/>
        </w:rPr>
        <w:t>–</w:t>
      </w:r>
      <w:r w:rsidRPr="00A074E0">
        <w:rPr>
          <w:lang w:val="en-GB"/>
        </w:rPr>
        <w:t xml:space="preserve">94. </w:t>
      </w:r>
      <w:hyperlink r:id="rId273" w:history="1">
        <w:r w:rsidRPr="00A074E0">
          <w:rPr>
            <w:rStyle w:val="Hyperlink"/>
            <w:lang w:val="en-GB"/>
          </w:rPr>
          <w:t>http://doi.org/10.4194/1303-2712-v13_1_11</w:t>
        </w:r>
      </w:hyperlink>
      <w:bookmarkEnd w:id="303"/>
    </w:p>
    <w:p w14:paraId="39DF5DE2" w14:textId="5D962EE9" w:rsidR="00D84FF8" w:rsidRPr="00A074E0" w:rsidRDefault="00D84FF8" w:rsidP="00EE0EE9">
      <w:pPr>
        <w:pStyle w:val="Bodytextfirst"/>
        <w:ind w:left="284" w:hanging="284"/>
        <w:rPr>
          <w:lang w:val="en-GB"/>
        </w:rPr>
      </w:pPr>
      <w:bookmarkStart w:id="304" w:name="YanChen2009"/>
      <w:r w:rsidRPr="00A074E0">
        <w:rPr>
          <w:shd w:val="clear" w:color="auto" w:fill="FFFFFF"/>
          <w:lang w:val="en-GB"/>
        </w:rPr>
        <w:lastRenderedPageBreak/>
        <w:t>Yan, Y., Chen, Y.</w:t>
      </w:r>
      <w:r w:rsidR="00C36A3B" w:rsidRPr="00A074E0">
        <w:rPr>
          <w:shd w:val="clear" w:color="auto" w:fill="FFFFFF"/>
          <w:lang w:val="en-GB"/>
        </w:rPr>
        <w:t>,</w:t>
      </w:r>
      <w:r w:rsidRPr="00A074E0">
        <w:rPr>
          <w:shd w:val="clear" w:color="auto" w:fill="FFFFFF"/>
          <w:lang w:val="en-GB"/>
        </w:rPr>
        <w:t xml:space="preserve"> 2009. Variations in reproductive strategies between one invasive population and two native populations of </w:t>
      </w:r>
      <w:r w:rsidRPr="00A074E0">
        <w:rPr>
          <w:i/>
          <w:iCs/>
          <w:shd w:val="clear" w:color="auto" w:fill="FFFFFF"/>
          <w:lang w:val="en-GB"/>
        </w:rPr>
        <w:t>Pseudorasbora parva</w:t>
      </w:r>
      <w:r w:rsidRPr="00A074E0">
        <w:rPr>
          <w:shd w:val="clear" w:color="auto" w:fill="FFFFFF"/>
          <w:lang w:val="en-GB"/>
        </w:rPr>
        <w:t>. Current Zool</w:t>
      </w:r>
      <w:r w:rsidR="00C36A3B" w:rsidRPr="00A074E0">
        <w:rPr>
          <w:shd w:val="clear" w:color="auto" w:fill="FFFFFF"/>
          <w:lang w:val="en-GB"/>
        </w:rPr>
        <w:t>.</w:t>
      </w:r>
      <w:r w:rsidRPr="00A074E0">
        <w:rPr>
          <w:shd w:val="clear" w:color="auto" w:fill="FFFFFF"/>
          <w:lang w:val="en-GB"/>
        </w:rPr>
        <w:t xml:space="preserve"> 55, 56–60. </w:t>
      </w:r>
      <w:hyperlink r:id="rId274" w:history="1">
        <w:r w:rsidRPr="00A074E0">
          <w:rPr>
            <w:rStyle w:val="Hyperlink"/>
            <w:shd w:val="clear" w:color="auto" w:fill="FFFFFF"/>
            <w:lang w:val="en-GB"/>
          </w:rPr>
          <w:t>http://</w:t>
        </w:r>
        <w:r w:rsidRPr="00A074E0">
          <w:rPr>
            <w:rStyle w:val="Hyperlink"/>
            <w:lang w:val="en-GB"/>
          </w:rPr>
          <w:t>doi.org/</w:t>
        </w:r>
        <w:r w:rsidRPr="00A074E0">
          <w:rPr>
            <w:rStyle w:val="Hyperlink"/>
            <w:bdr w:val="none" w:sz="0" w:space="0" w:color="auto" w:frame="1"/>
            <w:lang w:val="en-GB"/>
          </w:rPr>
          <w:t>10.1093/czoolo/55.1.56</w:t>
        </w:r>
      </w:hyperlink>
      <w:bookmarkEnd w:id="304"/>
    </w:p>
    <w:p w14:paraId="5583A7DB" w14:textId="0C0E496F" w:rsidR="00D76AB9" w:rsidRPr="00A074E0" w:rsidRDefault="00D76AB9" w:rsidP="00EE0EE9">
      <w:pPr>
        <w:pStyle w:val="Bodytextfirst"/>
        <w:ind w:left="284" w:hanging="284"/>
        <w:rPr>
          <w:lang w:val="en-GB"/>
        </w:rPr>
      </w:pPr>
      <w:bookmarkStart w:id="305" w:name="Yonvitneretal2020"/>
      <w:r w:rsidRPr="00A074E0">
        <w:rPr>
          <w:lang w:val="en-GB"/>
        </w:rPr>
        <w:t>Yonvitner, Y., Patoka, J., Yuliana, E., Bohatá, L., Tricarico, E., Karella, T., Kouba, A., Reynolds, J. D.</w:t>
      </w:r>
      <w:r w:rsidR="00C36A3B" w:rsidRPr="00A074E0">
        <w:rPr>
          <w:lang w:val="en-GB"/>
        </w:rPr>
        <w:t>,</w:t>
      </w:r>
      <w:r w:rsidRPr="00A074E0">
        <w:rPr>
          <w:lang w:val="en-GB"/>
        </w:rPr>
        <w:t xml:space="preserve"> 2020</w:t>
      </w:r>
      <w:r w:rsidR="00C36A3B" w:rsidRPr="00A074E0">
        <w:rPr>
          <w:lang w:val="en-GB"/>
        </w:rPr>
        <w:t>.</w:t>
      </w:r>
      <w:r w:rsidRPr="00A074E0">
        <w:rPr>
          <w:lang w:val="en-GB"/>
        </w:rPr>
        <w:t xml:space="preserve"> Enigmatic hotspot of crayfish diversity at risk: Invasive potential of non‐indigenous crayfish if introduced to New Guinea. Aquat</w:t>
      </w:r>
      <w:r w:rsidR="00C36A3B" w:rsidRPr="00A074E0">
        <w:rPr>
          <w:lang w:val="en-GB"/>
        </w:rPr>
        <w:t>.</w:t>
      </w:r>
      <w:r w:rsidRPr="00A074E0">
        <w:rPr>
          <w:lang w:val="en-GB"/>
        </w:rPr>
        <w:t xml:space="preserve"> Conserv</w:t>
      </w:r>
      <w:r w:rsidR="00C36A3B" w:rsidRPr="00A074E0">
        <w:rPr>
          <w:lang w:val="en-GB"/>
        </w:rPr>
        <w:t xml:space="preserve">. </w:t>
      </w:r>
      <w:r w:rsidRPr="00A074E0">
        <w:rPr>
          <w:lang w:val="en-GB"/>
        </w:rPr>
        <w:t>30</w:t>
      </w:r>
      <w:r w:rsidR="00C36A3B" w:rsidRPr="00A074E0">
        <w:rPr>
          <w:lang w:val="en-GB"/>
        </w:rPr>
        <w:t>,</w:t>
      </w:r>
      <w:r w:rsidRPr="00A074E0">
        <w:rPr>
          <w:lang w:val="en-GB"/>
        </w:rPr>
        <w:t xml:space="preserve"> 219</w:t>
      </w:r>
      <w:r w:rsidR="00C36A3B" w:rsidRPr="00A074E0">
        <w:rPr>
          <w:lang w:val="en-GB"/>
        </w:rPr>
        <w:t>–</w:t>
      </w:r>
      <w:r w:rsidRPr="00A074E0">
        <w:rPr>
          <w:lang w:val="en-GB"/>
        </w:rPr>
        <w:t>224</w:t>
      </w:r>
      <w:r w:rsidR="009073EE" w:rsidRPr="00A074E0">
        <w:rPr>
          <w:lang w:val="en-GB"/>
        </w:rPr>
        <w:t xml:space="preserve">. </w:t>
      </w:r>
      <w:hyperlink r:id="rId275" w:history="1">
        <w:r w:rsidR="009073EE" w:rsidRPr="00A074E0">
          <w:rPr>
            <w:rStyle w:val="Hyperlink"/>
            <w:lang w:val="en-GB"/>
          </w:rPr>
          <w:t>https://doi.org/10.1002/aqc.3276</w:t>
        </w:r>
      </w:hyperlink>
      <w:r w:rsidRPr="00A074E0">
        <w:rPr>
          <w:lang w:val="en-GB"/>
        </w:rPr>
        <w:t>.</w:t>
      </w:r>
      <w:bookmarkEnd w:id="305"/>
    </w:p>
    <w:p w14:paraId="707D104F" w14:textId="0C32CB86" w:rsidR="00D84FF8" w:rsidRPr="00A074E0" w:rsidRDefault="00D84FF8" w:rsidP="00EE0EE9">
      <w:pPr>
        <w:pStyle w:val="Bodytextfirst"/>
        <w:ind w:left="284" w:hanging="284"/>
        <w:rPr>
          <w:rStyle w:val="Hyperlink"/>
          <w:color w:val="auto"/>
          <w:lang w:val="en-GB"/>
        </w:rPr>
      </w:pPr>
      <w:bookmarkStart w:id="306" w:name="YuryshynetsZaichenko2015"/>
      <w:r w:rsidRPr="00A074E0">
        <w:rPr>
          <w:lang w:val="en-GB"/>
        </w:rPr>
        <w:t>Yuryshynets, V., Zaichenko, N.</w:t>
      </w:r>
      <w:r w:rsidR="009073EE" w:rsidRPr="00A074E0">
        <w:rPr>
          <w:lang w:val="en-GB"/>
        </w:rPr>
        <w:t>,</w:t>
      </w:r>
      <w:r w:rsidRPr="00A074E0">
        <w:rPr>
          <w:lang w:val="en-GB"/>
        </w:rPr>
        <w:t xml:space="preserve"> 2015. comparative analysis of the parasite fauna of </w:t>
      </w:r>
      <w:r w:rsidRPr="00A074E0">
        <w:rPr>
          <w:i/>
          <w:iCs/>
          <w:lang w:val="en-GB"/>
        </w:rPr>
        <w:t>Pseudorasbora parva</w:t>
      </w:r>
      <w:r w:rsidRPr="00A074E0">
        <w:rPr>
          <w:lang w:val="en-GB"/>
        </w:rPr>
        <w:t xml:space="preserve"> (Cyprinidae) in the native and non-native areas of its distribution. Hydrobiol</w:t>
      </w:r>
      <w:r w:rsidR="009073EE" w:rsidRPr="00A074E0">
        <w:rPr>
          <w:lang w:val="en-GB"/>
        </w:rPr>
        <w:t>.</w:t>
      </w:r>
      <w:r w:rsidRPr="00A074E0">
        <w:rPr>
          <w:lang w:val="en-GB"/>
        </w:rPr>
        <w:t xml:space="preserve"> J</w:t>
      </w:r>
      <w:r w:rsidR="009073EE" w:rsidRPr="00A074E0">
        <w:rPr>
          <w:lang w:val="en-GB"/>
        </w:rPr>
        <w:t>.</w:t>
      </w:r>
      <w:r w:rsidRPr="00A074E0">
        <w:rPr>
          <w:lang w:val="en-GB"/>
        </w:rPr>
        <w:t xml:space="preserve"> 51, 101</w:t>
      </w:r>
      <w:r w:rsidRPr="00A074E0">
        <w:rPr>
          <w:shd w:val="clear" w:color="auto" w:fill="FFFFFF"/>
          <w:lang w:val="en-GB"/>
        </w:rPr>
        <w:t>–</w:t>
      </w:r>
      <w:r w:rsidRPr="00A074E0">
        <w:rPr>
          <w:lang w:val="en-GB"/>
        </w:rPr>
        <w:t xml:space="preserve">109. </w:t>
      </w:r>
      <w:hyperlink r:id="rId276" w:history="1">
        <w:r w:rsidRPr="00A074E0">
          <w:rPr>
            <w:rStyle w:val="Hyperlink"/>
            <w:lang w:val="en-GB"/>
          </w:rPr>
          <w:t>http://doi.org/10.1615/HydrobJ.v51.i5.100</w:t>
        </w:r>
      </w:hyperlink>
      <w:bookmarkEnd w:id="306"/>
    </w:p>
    <w:p w14:paraId="0CCD88D1" w14:textId="53F0E7FE" w:rsidR="007227D9" w:rsidRPr="00A074E0" w:rsidRDefault="007227D9" w:rsidP="00EE0EE9">
      <w:pPr>
        <w:pStyle w:val="Bodytextfirst"/>
        <w:ind w:left="284" w:hanging="284"/>
        <w:rPr>
          <w:lang w:val="en-GB"/>
        </w:rPr>
      </w:pPr>
      <w:bookmarkStart w:id="307" w:name="ZáhorskáKováč2009"/>
      <w:r w:rsidRPr="00A074E0">
        <w:rPr>
          <w:lang w:val="en-GB"/>
        </w:rPr>
        <w:t>Záhorská, E., Kováč, V.</w:t>
      </w:r>
      <w:r w:rsidR="009073EE" w:rsidRPr="00A074E0">
        <w:rPr>
          <w:lang w:val="en-GB"/>
        </w:rPr>
        <w:t>,</w:t>
      </w:r>
      <w:r w:rsidRPr="00A074E0">
        <w:rPr>
          <w:lang w:val="en-GB"/>
        </w:rPr>
        <w:t xml:space="preserve"> 2009. Reproductive parameters of invasive topmouth gudgeon </w:t>
      </w:r>
      <w:r w:rsidRPr="00A074E0">
        <w:rPr>
          <w:i/>
          <w:iCs/>
          <w:lang w:val="en-GB"/>
        </w:rPr>
        <w:t>Pseudorasbora parva</w:t>
      </w:r>
      <w:r w:rsidRPr="00A074E0">
        <w:rPr>
          <w:lang w:val="en-GB"/>
        </w:rPr>
        <w:t xml:space="preserve"> (Temminck and Schlegel, 1846) from Slovakia. J</w:t>
      </w:r>
      <w:r w:rsidR="009073EE" w:rsidRPr="00A074E0">
        <w:rPr>
          <w:lang w:val="en-GB"/>
        </w:rPr>
        <w:t xml:space="preserve">. </w:t>
      </w:r>
      <w:r w:rsidRPr="00A074E0">
        <w:rPr>
          <w:lang w:val="en-GB"/>
        </w:rPr>
        <w:t>Appl</w:t>
      </w:r>
      <w:r w:rsidR="009073EE" w:rsidRPr="00A074E0">
        <w:rPr>
          <w:lang w:val="en-GB"/>
        </w:rPr>
        <w:t xml:space="preserve">. </w:t>
      </w:r>
      <w:r w:rsidRPr="00A074E0">
        <w:rPr>
          <w:lang w:val="en-GB"/>
        </w:rPr>
        <w:t>Ichthyol</w:t>
      </w:r>
      <w:r w:rsidR="009073EE" w:rsidRPr="00A074E0">
        <w:rPr>
          <w:lang w:val="en-GB"/>
        </w:rPr>
        <w:t>.</w:t>
      </w:r>
      <w:r w:rsidRPr="00A074E0">
        <w:rPr>
          <w:lang w:val="en-GB"/>
        </w:rPr>
        <w:t xml:space="preserve"> 25, 466</w:t>
      </w:r>
      <w:r w:rsidRPr="00A074E0">
        <w:rPr>
          <w:shd w:val="clear" w:color="auto" w:fill="FFFFFF"/>
          <w:lang w:val="en-GB"/>
        </w:rPr>
        <w:t>–</w:t>
      </w:r>
      <w:r w:rsidRPr="00A074E0">
        <w:rPr>
          <w:lang w:val="en-GB"/>
        </w:rPr>
        <w:t xml:space="preserve">469. </w:t>
      </w:r>
      <w:hyperlink r:id="rId277" w:history="1">
        <w:r w:rsidRPr="00A074E0">
          <w:rPr>
            <w:rStyle w:val="Hyperlink"/>
            <w:lang w:val="en-GB"/>
          </w:rPr>
          <w:t>http://doi.org/10.1111/j.1439-0426.2009.01190.x</w:t>
        </w:r>
      </w:hyperlink>
      <w:bookmarkEnd w:id="307"/>
    </w:p>
    <w:p w14:paraId="74E0B0F5" w14:textId="2214FBDB" w:rsidR="007227D9" w:rsidRPr="00A074E0" w:rsidRDefault="007227D9" w:rsidP="00EE0EE9">
      <w:pPr>
        <w:pStyle w:val="Bodytextfirst"/>
        <w:ind w:left="284" w:hanging="284"/>
        <w:rPr>
          <w:lang w:val="en-GB"/>
        </w:rPr>
      </w:pPr>
      <w:bookmarkStart w:id="308" w:name="Záhorskáetal2009"/>
      <w:r w:rsidRPr="00A074E0">
        <w:rPr>
          <w:lang w:val="en-GB"/>
        </w:rPr>
        <w:t>Záhorská, E., Kováč V., Falka, I., Beyer, K., Katina, S., Copp, G.H., Gozlan, K.</w:t>
      </w:r>
      <w:r w:rsidR="009073EE" w:rsidRPr="00A074E0">
        <w:rPr>
          <w:lang w:val="en-GB"/>
        </w:rPr>
        <w:t>,</w:t>
      </w:r>
      <w:r w:rsidRPr="00A074E0">
        <w:rPr>
          <w:lang w:val="en-GB"/>
        </w:rPr>
        <w:t xml:space="preserve"> 2009. Morphological variability of the Asiatic cyprinid, topmouth gudgeon </w:t>
      </w:r>
      <w:r w:rsidRPr="00A074E0">
        <w:rPr>
          <w:i/>
          <w:iCs/>
          <w:lang w:val="en-GB"/>
        </w:rPr>
        <w:t>Pseudorasbora parva</w:t>
      </w:r>
      <w:r w:rsidRPr="00A074E0">
        <w:rPr>
          <w:lang w:val="en-GB"/>
        </w:rPr>
        <w:t>, in its introduced European range</w:t>
      </w:r>
      <w:r w:rsidRPr="00A074E0">
        <w:rPr>
          <w:i/>
          <w:iCs/>
          <w:lang w:val="en-GB"/>
        </w:rPr>
        <w:t>.</w:t>
      </w:r>
      <w:r w:rsidRPr="00A074E0">
        <w:rPr>
          <w:lang w:val="en-GB"/>
        </w:rPr>
        <w:t xml:space="preserve"> J</w:t>
      </w:r>
      <w:r w:rsidR="009073EE" w:rsidRPr="00A074E0">
        <w:rPr>
          <w:lang w:val="en-GB"/>
        </w:rPr>
        <w:t xml:space="preserve">. </w:t>
      </w:r>
      <w:r w:rsidRPr="00A074E0">
        <w:rPr>
          <w:lang w:val="en-GB"/>
        </w:rPr>
        <w:t>Fish Biol</w:t>
      </w:r>
      <w:r w:rsidR="009073EE" w:rsidRPr="00A074E0">
        <w:rPr>
          <w:lang w:val="en-GB"/>
        </w:rPr>
        <w:t>.</w:t>
      </w:r>
      <w:r w:rsidRPr="00A074E0">
        <w:rPr>
          <w:lang w:val="en-GB"/>
        </w:rPr>
        <w:t xml:space="preserve"> 74, 167–185. </w:t>
      </w:r>
      <w:hyperlink r:id="rId278" w:history="1">
        <w:r w:rsidRPr="00A074E0">
          <w:rPr>
            <w:rStyle w:val="Hyperlink"/>
            <w:lang w:val="en-GB"/>
          </w:rPr>
          <w:t>http://doi.org/10.1111/j.1095-8649.2008.02121.x</w:t>
        </w:r>
      </w:hyperlink>
      <w:bookmarkEnd w:id="308"/>
    </w:p>
    <w:p w14:paraId="08E7A1BC" w14:textId="2DC419EE" w:rsidR="00D84FF8" w:rsidRPr="00A074E0" w:rsidRDefault="00D84FF8" w:rsidP="00EE0EE9">
      <w:pPr>
        <w:pStyle w:val="Bodytextfirst"/>
        <w:ind w:left="284" w:hanging="284"/>
        <w:rPr>
          <w:rStyle w:val="Hyperlink"/>
          <w:color w:val="auto"/>
          <w:lang w:val="en-GB"/>
        </w:rPr>
      </w:pPr>
      <w:bookmarkStart w:id="309" w:name="Záhorskáetal2013"/>
      <w:r w:rsidRPr="00A074E0">
        <w:rPr>
          <w:lang w:val="en-GB"/>
        </w:rPr>
        <w:t>Záhorská, E., Balážová, M., Šútorová, M.</w:t>
      </w:r>
      <w:r w:rsidR="009073EE" w:rsidRPr="00A074E0">
        <w:rPr>
          <w:lang w:val="en-GB"/>
        </w:rPr>
        <w:t>,</w:t>
      </w:r>
      <w:r w:rsidRPr="00A074E0">
        <w:rPr>
          <w:lang w:val="en-GB"/>
        </w:rPr>
        <w:t xml:space="preserve"> 2013. Morphology, sexual dimorphism and size at maturation in topmouth gudgeon (</w:t>
      </w:r>
      <w:r w:rsidRPr="00A074E0">
        <w:rPr>
          <w:i/>
          <w:iCs/>
          <w:lang w:val="en-GB"/>
        </w:rPr>
        <w:t>Pseudorasbora parva</w:t>
      </w:r>
      <w:r w:rsidRPr="00A074E0">
        <w:rPr>
          <w:lang w:val="en-GB"/>
        </w:rPr>
        <w:t>) from a heated Lake Licheńskie (Poland). Knowl</w:t>
      </w:r>
      <w:r w:rsidR="009073EE" w:rsidRPr="00A074E0">
        <w:rPr>
          <w:lang w:val="en-GB"/>
        </w:rPr>
        <w:t>.</w:t>
      </w:r>
      <w:r w:rsidRPr="00A074E0">
        <w:rPr>
          <w:lang w:val="en-GB"/>
        </w:rPr>
        <w:t xml:space="preserve"> Manage</w:t>
      </w:r>
      <w:r w:rsidR="009073EE" w:rsidRPr="00A074E0">
        <w:rPr>
          <w:lang w:val="en-GB"/>
        </w:rPr>
        <w:t xml:space="preserve">. </w:t>
      </w:r>
      <w:r w:rsidRPr="00A074E0">
        <w:rPr>
          <w:lang w:val="en-GB"/>
        </w:rPr>
        <w:t>Aquat</w:t>
      </w:r>
      <w:r w:rsidR="009073EE" w:rsidRPr="00A074E0">
        <w:rPr>
          <w:lang w:val="en-GB"/>
        </w:rPr>
        <w:t xml:space="preserve">. </w:t>
      </w:r>
      <w:r w:rsidRPr="00A074E0">
        <w:rPr>
          <w:lang w:val="en-GB"/>
        </w:rPr>
        <w:t>Ec</w:t>
      </w:r>
      <w:r w:rsidR="009073EE" w:rsidRPr="00A074E0">
        <w:rPr>
          <w:lang w:val="en-GB"/>
        </w:rPr>
        <w:t xml:space="preserve">. </w:t>
      </w:r>
      <w:r w:rsidRPr="00A074E0">
        <w:rPr>
          <w:lang w:val="en-GB"/>
        </w:rPr>
        <w:t xml:space="preserve">411, </w:t>
      </w:r>
      <w:r w:rsidR="009073EE" w:rsidRPr="00A074E0">
        <w:rPr>
          <w:lang w:val="en-GB"/>
        </w:rPr>
        <w:t xml:space="preserve">article </w:t>
      </w:r>
      <w:r w:rsidRPr="00A074E0">
        <w:rPr>
          <w:lang w:val="en-GB"/>
        </w:rPr>
        <w:t xml:space="preserve">07. </w:t>
      </w:r>
      <w:hyperlink r:id="rId279" w:history="1">
        <w:r w:rsidRPr="00A074E0">
          <w:rPr>
            <w:rStyle w:val="Hyperlink"/>
            <w:lang w:val="en-GB"/>
          </w:rPr>
          <w:t>http://doi.org/10.1051/kmae/2013074</w:t>
        </w:r>
      </w:hyperlink>
      <w:bookmarkEnd w:id="309"/>
    </w:p>
    <w:p w14:paraId="4F39163B" w14:textId="1C9B99EC" w:rsidR="00D84FF8" w:rsidRPr="00A074E0" w:rsidRDefault="00D84FF8" w:rsidP="00EE0EE9">
      <w:pPr>
        <w:pStyle w:val="Bodytextfirst"/>
        <w:ind w:left="284" w:hanging="284"/>
        <w:rPr>
          <w:rStyle w:val="Hyperlink"/>
          <w:color w:val="auto"/>
          <w:lang w:val="en-GB"/>
        </w:rPr>
      </w:pPr>
      <w:bookmarkStart w:id="310" w:name="Zenetosetal2005"/>
      <w:r w:rsidRPr="00A074E0">
        <w:rPr>
          <w:lang w:val="en-GB"/>
        </w:rPr>
        <w:t xml:space="preserve">Zenetos, A., Çinar, M. E., Pancucci-Papadopoulou, M. A., Harmelin, J. G., Furnari, G., Andaloro, F., </w:t>
      </w:r>
      <w:r w:rsidR="00813B52" w:rsidRPr="00A074E0">
        <w:rPr>
          <w:lang w:val="en-GB"/>
        </w:rPr>
        <w:t xml:space="preserve">Bellou, N., Streftaris, N., </w:t>
      </w:r>
      <w:r w:rsidRPr="00A074E0">
        <w:rPr>
          <w:lang w:val="en-GB"/>
        </w:rPr>
        <w:t>Zibrowius, H</w:t>
      </w:r>
      <w:r w:rsidR="00813B52" w:rsidRPr="00A074E0">
        <w:rPr>
          <w:lang w:val="en-GB"/>
        </w:rPr>
        <w:t xml:space="preserve">., </w:t>
      </w:r>
      <w:r w:rsidRPr="00A074E0">
        <w:rPr>
          <w:lang w:val="en-GB"/>
        </w:rPr>
        <w:t>2005. Annotated list of marine alien species in the Mediterranean with records of the worst invasive species. Mediterr</w:t>
      </w:r>
      <w:r w:rsidR="00654122" w:rsidRPr="00A074E0">
        <w:rPr>
          <w:lang w:val="en-GB"/>
        </w:rPr>
        <w:t>.</w:t>
      </w:r>
      <w:r w:rsidRPr="00A074E0">
        <w:rPr>
          <w:lang w:val="en-GB"/>
        </w:rPr>
        <w:t xml:space="preserve"> Mar</w:t>
      </w:r>
      <w:r w:rsidR="00654122" w:rsidRPr="00A074E0">
        <w:rPr>
          <w:lang w:val="en-GB"/>
        </w:rPr>
        <w:t>.</w:t>
      </w:r>
      <w:r w:rsidRPr="00A074E0">
        <w:rPr>
          <w:lang w:val="en-GB"/>
        </w:rPr>
        <w:t xml:space="preserve"> Sci</w:t>
      </w:r>
      <w:r w:rsidR="00654122" w:rsidRPr="00A074E0">
        <w:rPr>
          <w:lang w:val="en-GB"/>
        </w:rPr>
        <w:t>.</w:t>
      </w:r>
      <w:r w:rsidRPr="00A074E0">
        <w:rPr>
          <w:lang w:val="en-GB"/>
        </w:rPr>
        <w:t xml:space="preserve"> 6</w:t>
      </w:r>
      <w:r w:rsidR="00C62008" w:rsidRPr="00A074E0">
        <w:rPr>
          <w:lang w:val="en-GB"/>
        </w:rPr>
        <w:t>,</w:t>
      </w:r>
      <w:r w:rsidRPr="00A074E0">
        <w:rPr>
          <w:lang w:val="en-GB"/>
        </w:rPr>
        <w:t xml:space="preserve"> 63–118. </w:t>
      </w:r>
      <w:hyperlink r:id="rId280" w:history="1">
        <w:r w:rsidRPr="00A074E0">
          <w:rPr>
            <w:rStyle w:val="Hyperlink"/>
            <w:lang w:val="en-GB"/>
          </w:rPr>
          <w:t>https://doi.org/10.12681/mms.186</w:t>
        </w:r>
      </w:hyperlink>
      <w:bookmarkEnd w:id="310"/>
    </w:p>
    <w:p w14:paraId="72370430" w14:textId="5CCF1244" w:rsidR="00512309" w:rsidRPr="00A074E0" w:rsidRDefault="00512309" w:rsidP="00EE0EE9">
      <w:pPr>
        <w:pStyle w:val="Bodytextfirst"/>
        <w:ind w:left="284" w:hanging="284"/>
        <w:rPr>
          <w:lang w:val="en-GB"/>
        </w:rPr>
      </w:pPr>
      <w:bookmarkStart w:id="311" w:name="Zhanetal2010"/>
      <w:r w:rsidRPr="00A074E0">
        <w:rPr>
          <w:lang w:val="en-GB"/>
        </w:rPr>
        <w:lastRenderedPageBreak/>
        <w:t>Zhan, A., Macisaac, H.J.</w:t>
      </w:r>
      <w:r w:rsidR="00813B52" w:rsidRPr="00A074E0">
        <w:rPr>
          <w:lang w:val="en-GB"/>
        </w:rPr>
        <w:t xml:space="preserve">, </w:t>
      </w:r>
      <w:r w:rsidRPr="00A074E0">
        <w:rPr>
          <w:lang w:val="en-GB"/>
        </w:rPr>
        <w:t>Cristescu, M.E.</w:t>
      </w:r>
      <w:r w:rsidR="00813B52" w:rsidRPr="00A074E0">
        <w:rPr>
          <w:lang w:val="en-GB"/>
        </w:rPr>
        <w:t>,</w:t>
      </w:r>
      <w:r w:rsidRPr="00A074E0">
        <w:rPr>
          <w:lang w:val="en-GB"/>
        </w:rPr>
        <w:t xml:space="preserve"> 2010. Invasion genetics of the </w:t>
      </w:r>
      <w:r w:rsidRPr="00A074E0">
        <w:rPr>
          <w:i/>
          <w:iCs/>
          <w:lang w:val="en-GB"/>
        </w:rPr>
        <w:t>Ciona intestinalis</w:t>
      </w:r>
      <w:r w:rsidRPr="00A074E0">
        <w:rPr>
          <w:lang w:val="en-GB"/>
        </w:rPr>
        <w:t xml:space="preserve"> species complex: from regional endemism to global homogeneity. Molec</w:t>
      </w:r>
      <w:r w:rsidR="00813B52" w:rsidRPr="00A074E0">
        <w:rPr>
          <w:lang w:val="en-GB"/>
        </w:rPr>
        <w:t>.</w:t>
      </w:r>
      <w:r w:rsidRPr="00A074E0">
        <w:rPr>
          <w:lang w:val="en-GB"/>
        </w:rPr>
        <w:t xml:space="preserve"> Ecol</w:t>
      </w:r>
      <w:r w:rsidR="00813B52" w:rsidRPr="00A074E0">
        <w:rPr>
          <w:lang w:val="en-GB"/>
        </w:rPr>
        <w:t>.</w:t>
      </w:r>
      <w:r w:rsidRPr="00A074E0">
        <w:rPr>
          <w:lang w:val="en-GB"/>
        </w:rPr>
        <w:t xml:space="preserve"> 19, 4678</w:t>
      </w:r>
      <w:r w:rsidR="00813B52" w:rsidRPr="00A074E0">
        <w:rPr>
          <w:lang w:val="en-GB"/>
        </w:rPr>
        <w:t>–</w:t>
      </w:r>
      <w:r w:rsidRPr="00A074E0">
        <w:rPr>
          <w:lang w:val="en-GB"/>
        </w:rPr>
        <w:t>4694</w:t>
      </w:r>
      <w:r w:rsidR="00B9573A" w:rsidRPr="00A074E0">
        <w:rPr>
          <w:lang w:val="en-GB"/>
        </w:rPr>
        <w:t xml:space="preserve">. </w:t>
      </w:r>
      <w:hyperlink r:id="rId281" w:history="1">
        <w:r w:rsidR="00B9573A" w:rsidRPr="00A074E0">
          <w:rPr>
            <w:rStyle w:val="Hyperlink"/>
            <w:lang w:val="en-GB"/>
          </w:rPr>
          <w:t>https://doi.org/10.1111/j.1365-294X.2010.04837.x</w:t>
        </w:r>
      </w:hyperlink>
      <w:bookmarkEnd w:id="311"/>
    </w:p>
    <w:p w14:paraId="07D6FDE2" w14:textId="6A6FA583" w:rsidR="00512309" w:rsidRPr="00A074E0" w:rsidRDefault="00512309" w:rsidP="00EE0EE9">
      <w:pPr>
        <w:pStyle w:val="Bodytextfirst"/>
        <w:ind w:left="284" w:hanging="284"/>
        <w:rPr>
          <w:lang w:val="en-GB"/>
        </w:rPr>
      </w:pPr>
      <w:bookmarkStart w:id="312" w:name="Zhanetal2012"/>
      <w:r w:rsidRPr="00A074E0">
        <w:rPr>
          <w:lang w:val="en-GB"/>
        </w:rPr>
        <w:t>Zhan, A., Darling, J.A., Bock, D.G., Lacoursière‐Roussel, A., Macisaac, H.J.</w:t>
      </w:r>
      <w:r w:rsidR="00B9573A" w:rsidRPr="00A074E0">
        <w:rPr>
          <w:lang w:val="en-GB"/>
        </w:rPr>
        <w:t xml:space="preserve">, </w:t>
      </w:r>
      <w:r w:rsidRPr="00A074E0">
        <w:rPr>
          <w:lang w:val="en-GB"/>
        </w:rPr>
        <w:t>Cristescu, M.E.</w:t>
      </w:r>
      <w:r w:rsidR="00B9573A" w:rsidRPr="00A074E0">
        <w:rPr>
          <w:lang w:val="en-GB"/>
        </w:rPr>
        <w:t>,</w:t>
      </w:r>
      <w:r w:rsidRPr="00A074E0">
        <w:rPr>
          <w:lang w:val="en-GB"/>
        </w:rPr>
        <w:t xml:space="preserve"> 2012. Complex genetic patterns in closely related colonizing invasive species. Ecol</w:t>
      </w:r>
      <w:r w:rsidR="00B9573A" w:rsidRPr="00A074E0">
        <w:rPr>
          <w:lang w:val="en-GB"/>
        </w:rPr>
        <w:t>.</w:t>
      </w:r>
      <w:r w:rsidRPr="00A074E0">
        <w:rPr>
          <w:lang w:val="en-GB"/>
        </w:rPr>
        <w:t xml:space="preserve"> Evol</w:t>
      </w:r>
      <w:r w:rsidR="00B9573A" w:rsidRPr="00A074E0">
        <w:rPr>
          <w:lang w:val="en-GB"/>
        </w:rPr>
        <w:t>.</w:t>
      </w:r>
      <w:r w:rsidRPr="00A074E0">
        <w:rPr>
          <w:lang w:val="en-GB"/>
        </w:rPr>
        <w:t xml:space="preserve"> 2, 1331</w:t>
      </w:r>
      <w:r w:rsidR="00B9573A" w:rsidRPr="00A074E0">
        <w:rPr>
          <w:lang w:val="en-GB"/>
        </w:rPr>
        <w:t>–</w:t>
      </w:r>
      <w:r w:rsidRPr="00A074E0">
        <w:rPr>
          <w:lang w:val="en-GB"/>
        </w:rPr>
        <w:t>134</w:t>
      </w:r>
      <w:r w:rsidR="00B9573A" w:rsidRPr="00A074E0">
        <w:rPr>
          <w:lang w:val="en-GB"/>
        </w:rPr>
        <w:t xml:space="preserve">6. </w:t>
      </w:r>
      <w:hyperlink r:id="rId282" w:history="1">
        <w:r w:rsidR="00B9573A" w:rsidRPr="00A074E0">
          <w:rPr>
            <w:rStyle w:val="Hyperlink"/>
            <w:lang w:val="en-GB"/>
          </w:rPr>
          <w:t>https://doi.org/10.1002/ece3.258</w:t>
        </w:r>
      </w:hyperlink>
      <w:bookmarkEnd w:id="312"/>
    </w:p>
    <w:p w14:paraId="5C16C30D" w14:textId="6E4A0C8A" w:rsidR="00D84FF8" w:rsidRPr="00A074E0" w:rsidRDefault="00D84FF8" w:rsidP="00EE0EE9">
      <w:pPr>
        <w:pStyle w:val="Bodytextfirst"/>
        <w:ind w:left="284" w:hanging="284"/>
        <w:rPr>
          <w:rStyle w:val="Hyperlink"/>
          <w:color w:val="auto"/>
          <w:bdr w:val="none" w:sz="0" w:space="0" w:color="auto" w:frame="1"/>
          <w:lang w:val="en-GB"/>
        </w:rPr>
      </w:pPr>
      <w:bookmarkStart w:id="313" w:name="Zhuetal2018"/>
      <w:r w:rsidRPr="00A074E0">
        <w:rPr>
          <w:lang w:val="en-GB"/>
        </w:rPr>
        <w:t>Zhu, D., Yang, K., Sun, N., Wang, W., Zhou, X.</w:t>
      </w:r>
      <w:r w:rsidR="00B9573A" w:rsidRPr="00A074E0">
        <w:rPr>
          <w:lang w:val="en-GB"/>
        </w:rPr>
        <w:t>,</w:t>
      </w:r>
      <w:r w:rsidRPr="00A074E0">
        <w:rPr>
          <w:lang w:val="en-GB"/>
        </w:rPr>
        <w:t xml:space="preserve"> 2018. Embryonic and larval development of the topmouth gudgeon, </w:t>
      </w:r>
      <w:r w:rsidRPr="00A074E0">
        <w:rPr>
          <w:i/>
          <w:iCs/>
          <w:lang w:val="en-GB"/>
        </w:rPr>
        <w:t>Pseudorasbora parva</w:t>
      </w:r>
      <w:r w:rsidRPr="00A074E0">
        <w:rPr>
          <w:lang w:val="en-GB"/>
        </w:rPr>
        <w:t xml:space="preserve"> (Teleostei: Cyprinidae). Zoologia 35, 1</w:t>
      </w:r>
      <w:r w:rsidRPr="00A074E0">
        <w:rPr>
          <w:shd w:val="clear" w:color="auto" w:fill="FFFFFF"/>
          <w:lang w:val="en-GB"/>
        </w:rPr>
        <w:t>–</w:t>
      </w:r>
      <w:r w:rsidRPr="00A074E0">
        <w:rPr>
          <w:lang w:val="en-GB"/>
        </w:rPr>
        <w:t xml:space="preserve">8. </w:t>
      </w:r>
      <w:hyperlink r:id="rId283" w:history="1">
        <w:r w:rsidRPr="00A074E0">
          <w:rPr>
            <w:rStyle w:val="Hyperlink"/>
            <w:lang w:val="en-GB"/>
          </w:rPr>
          <w:t>http://doi.org/</w:t>
        </w:r>
        <w:r w:rsidRPr="00A074E0">
          <w:rPr>
            <w:rStyle w:val="Hyperlink"/>
            <w:bdr w:val="none" w:sz="0" w:space="0" w:color="auto" w:frame="1"/>
            <w:lang w:val="en-GB"/>
          </w:rPr>
          <w:t>10.3897/zoologia.35.e22162</w:t>
        </w:r>
      </w:hyperlink>
      <w:bookmarkEnd w:id="313"/>
    </w:p>
    <w:p w14:paraId="09FE9F27" w14:textId="2918F2DD" w:rsidR="00D84FF8" w:rsidRPr="00A074E0" w:rsidRDefault="00CE4720" w:rsidP="00EE0EE9">
      <w:pPr>
        <w:pStyle w:val="Bodytextmiddle"/>
        <w:ind w:firstLine="0"/>
        <w:rPr>
          <w:lang w:val="en-GB"/>
        </w:rPr>
      </w:pPr>
      <w:bookmarkStart w:id="314" w:name="ZugZug1979"/>
      <w:r w:rsidRPr="00A074E0">
        <w:rPr>
          <w:lang w:val="en-GB"/>
        </w:rPr>
        <w:t>Zug, G.R., Zug, P.B.</w:t>
      </w:r>
      <w:r w:rsidR="00B9573A" w:rsidRPr="00A074E0">
        <w:rPr>
          <w:lang w:val="en-GB"/>
        </w:rPr>
        <w:t>,</w:t>
      </w:r>
      <w:r w:rsidRPr="00A074E0">
        <w:rPr>
          <w:lang w:val="en-GB"/>
        </w:rPr>
        <w:t xml:space="preserve"> 1979. The Marine Toad, </w:t>
      </w:r>
      <w:r w:rsidRPr="00A074E0">
        <w:rPr>
          <w:i/>
          <w:iCs/>
          <w:lang w:val="en-GB"/>
        </w:rPr>
        <w:t>Bufo marinus</w:t>
      </w:r>
      <w:r w:rsidRPr="00A074E0">
        <w:rPr>
          <w:lang w:val="en-GB"/>
        </w:rPr>
        <w:t>: A natural history resumé of native populations. Smithsonian Contributions to Zoology 284, 1–58.</w:t>
      </w:r>
      <w:bookmarkEnd w:id="314"/>
    </w:p>
    <w:p w14:paraId="7045BFF5" w14:textId="096F32DB" w:rsidR="00C5768E" w:rsidRPr="00A074E0" w:rsidRDefault="00C5768E" w:rsidP="00EE0EE9">
      <w:pPr>
        <w:pStyle w:val="Bodytextmiddle"/>
        <w:ind w:firstLine="0"/>
        <w:rPr>
          <w:lang w:val="en-GB"/>
        </w:rPr>
        <w:sectPr w:rsidR="00C5768E" w:rsidRPr="00A074E0" w:rsidSect="009055CD">
          <w:headerReference w:type="default" r:id="rId284"/>
          <w:footerReference w:type="even" r:id="rId285"/>
          <w:footerReference w:type="default" r:id="rId286"/>
          <w:footerReference w:type="first" r:id="rId287"/>
          <w:type w:val="continuous"/>
          <w:pgSz w:w="11906" w:h="16838" w:code="9"/>
          <w:pgMar w:top="1440" w:right="1440" w:bottom="1440" w:left="1440" w:header="720" w:footer="720" w:gutter="0"/>
          <w:cols w:space="720"/>
          <w:titlePg/>
          <w:docGrid w:linePitch="360"/>
        </w:sectPr>
      </w:pPr>
    </w:p>
    <w:p w14:paraId="0070D14F" w14:textId="69EF6289" w:rsidR="00F526C9" w:rsidRPr="00A074E0" w:rsidRDefault="00940EA4" w:rsidP="00871623">
      <w:pPr>
        <w:pStyle w:val="Heading1"/>
        <w:rPr>
          <w:rFonts w:ascii="Times New Roman" w:hAnsi="Times New Roman" w:cs="Times New Roman"/>
          <w:b/>
          <w:bCs w:val="0"/>
          <w:caps w:val="0"/>
        </w:rPr>
      </w:pPr>
      <w:r w:rsidRPr="00A074E0">
        <w:rPr>
          <w:rFonts w:ascii="Times New Roman" w:hAnsi="Times New Roman" w:cs="Times New Roman"/>
          <w:b/>
          <w:bCs w:val="0"/>
          <w:caps w:val="0"/>
        </w:rPr>
        <w:lastRenderedPageBreak/>
        <w:t xml:space="preserve">Supplementary </w:t>
      </w:r>
      <w:r w:rsidR="00D41640" w:rsidRPr="00A074E0">
        <w:rPr>
          <w:rFonts w:ascii="Times New Roman" w:hAnsi="Times New Roman" w:cs="Times New Roman"/>
          <w:b/>
          <w:bCs w:val="0"/>
          <w:caps w:val="0"/>
        </w:rPr>
        <w:t>Tables</w:t>
      </w:r>
    </w:p>
    <w:p w14:paraId="7D0D4B41" w14:textId="21CC206A" w:rsidR="00CD00B0" w:rsidRPr="00A074E0" w:rsidRDefault="000A48BD" w:rsidP="00DA30DA">
      <w:pPr>
        <w:pStyle w:val="Caption"/>
        <w:rPr>
          <w:bCs w:val="0"/>
          <w:lang w:val="en-GB"/>
        </w:rPr>
      </w:pPr>
      <w:r w:rsidRPr="00A074E0">
        <w:rPr>
          <w:b/>
          <w:caps/>
          <w:lang w:val="en-GB"/>
        </w:rPr>
        <w:t>Table</w:t>
      </w:r>
      <w:r w:rsidR="005D513F" w:rsidRPr="00A074E0">
        <w:rPr>
          <w:b/>
          <w:caps/>
          <w:lang w:val="en-GB"/>
        </w:rPr>
        <w:t> </w:t>
      </w:r>
      <w:r w:rsidR="004F2468" w:rsidRPr="00A074E0">
        <w:rPr>
          <w:b/>
          <w:caps/>
          <w:lang w:val="en-GB"/>
        </w:rPr>
        <w:t>S</w:t>
      </w:r>
      <w:r w:rsidR="00DA30DA" w:rsidRPr="00A074E0">
        <w:rPr>
          <w:b/>
          <w:caps/>
          <w:lang w:val="en-GB"/>
        </w:rPr>
        <w:t>1</w:t>
      </w:r>
      <w:r w:rsidR="001B7C67" w:rsidRPr="00A074E0">
        <w:rPr>
          <w:bCs w:val="0"/>
          <w:lang w:val="en-GB"/>
        </w:rPr>
        <w:t xml:space="preserve"> </w:t>
      </w:r>
      <w:r w:rsidR="005C47C6" w:rsidRPr="00A074E0">
        <w:rPr>
          <w:bCs w:val="0"/>
          <w:lang w:val="en-GB"/>
        </w:rPr>
        <w:t>Taxa s</w:t>
      </w:r>
      <w:r w:rsidR="00F947E6" w:rsidRPr="00A074E0">
        <w:rPr>
          <w:bCs w:val="0"/>
          <w:lang w:val="en-GB"/>
        </w:rPr>
        <w:t>creened</w:t>
      </w:r>
      <w:r w:rsidR="00B337D0" w:rsidRPr="00A074E0">
        <w:rPr>
          <w:bCs w:val="0"/>
          <w:lang w:val="en-GB"/>
        </w:rPr>
        <w:t xml:space="preserve"> </w:t>
      </w:r>
      <w:r w:rsidR="00871623" w:rsidRPr="00A074E0">
        <w:rPr>
          <w:bCs w:val="0"/>
          <w:lang w:val="en-GB"/>
        </w:rPr>
        <w:t xml:space="preserve">with the Aquatic Species Invasiveness Screening Kit (AS-ISK) </w:t>
      </w:r>
      <w:r w:rsidR="005B3262" w:rsidRPr="00A074E0">
        <w:rPr>
          <w:bCs w:val="0"/>
          <w:lang w:val="en-GB"/>
        </w:rPr>
        <w:t xml:space="preserve">listed </w:t>
      </w:r>
      <w:r w:rsidR="00B337D0" w:rsidRPr="00A074E0">
        <w:rPr>
          <w:bCs w:val="0"/>
          <w:lang w:val="en-GB"/>
        </w:rPr>
        <w:t>according to aquatic organism</w:t>
      </w:r>
      <w:r w:rsidR="003067BC">
        <w:rPr>
          <w:bCs w:val="0"/>
          <w:lang w:val="en-GB"/>
        </w:rPr>
        <w:t>al</w:t>
      </w:r>
      <w:r w:rsidR="00B337D0" w:rsidRPr="00A074E0">
        <w:rPr>
          <w:bCs w:val="0"/>
          <w:lang w:val="en-GB"/>
        </w:rPr>
        <w:t xml:space="preserve"> group. For each </w:t>
      </w:r>
      <w:r w:rsidR="00330887" w:rsidRPr="00A074E0">
        <w:rPr>
          <w:bCs w:val="0"/>
          <w:lang w:val="en-GB"/>
        </w:rPr>
        <w:t>taxon</w:t>
      </w:r>
      <w:r w:rsidR="00B337D0" w:rsidRPr="00A074E0">
        <w:rPr>
          <w:bCs w:val="0"/>
          <w:lang w:val="en-GB"/>
        </w:rPr>
        <w:t>, the</w:t>
      </w:r>
      <w:r w:rsidR="008475AF" w:rsidRPr="00A074E0">
        <w:rPr>
          <w:bCs w:val="0"/>
          <w:lang w:val="en-GB"/>
        </w:rPr>
        <w:t xml:space="preserve"> </w:t>
      </w:r>
      <w:r w:rsidR="00B337D0" w:rsidRPr="00A074E0">
        <w:rPr>
          <w:bCs w:val="0"/>
          <w:lang w:val="en-GB"/>
        </w:rPr>
        <w:t xml:space="preserve">Order and Family are provided together with the </w:t>
      </w:r>
      <w:r w:rsidR="00B337D0" w:rsidRPr="00A074E0">
        <w:rPr>
          <w:bCs w:val="0"/>
          <w:i/>
          <w:iCs/>
          <w:lang w:val="en-GB"/>
        </w:rPr>
        <w:t>a priori</w:t>
      </w:r>
      <w:r w:rsidR="00B337D0" w:rsidRPr="00A074E0">
        <w:rPr>
          <w:bCs w:val="0"/>
          <w:lang w:val="en-GB"/>
        </w:rPr>
        <w:t xml:space="preserve"> </w:t>
      </w:r>
      <w:r w:rsidR="006F26EE" w:rsidRPr="00A074E0">
        <w:rPr>
          <w:bCs w:val="0"/>
          <w:lang w:val="en-GB"/>
        </w:rPr>
        <w:t xml:space="preserve">categorisation for </w:t>
      </w:r>
      <w:r w:rsidR="00B337D0" w:rsidRPr="00A074E0">
        <w:rPr>
          <w:bCs w:val="0"/>
          <w:lang w:val="en-GB"/>
        </w:rPr>
        <w:t xml:space="preserve">invasiveness (N = </w:t>
      </w:r>
      <w:r w:rsidR="00762CA3" w:rsidRPr="00A074E0">
        <w:rPr>
          <w:bCs w:val="0"/>
          <w:lang w:val="en-GB"/>
        </w:rPr>
        <w:t>n</w:t>
      </w:r>
      <w:r w:rsidR="00B337D0" w:rsidRPr="00A074E0">
        <w:rPr>
          <w:bCs w:val="0"/>
          <w:lang w:val="en-GB"/>
        </w:rPr>
        <w:t>o</w:t>
      </w:r>
      <w:r w:rsidR="00E37AD2" w:rsidRPr="00A074E0">
        <w:rPr>
          <w:bCs w:val="0"/>
          <w:lang w:val="en-GB"/>
        </w:rPr>
        <w:t>n-invasive</w:t>
      </w:r>
      <w:r w:rsidR="0075794E" w:rsidRPr="00A074E0">
        <w:rPr>
          <w:bCs w:val="0"/>
          <w:lang w:val="en-GB"/>
        </w:rPr>
        <w:t xml:space="preserve">; </w:t>
      </w:r>
      <w:r w:rsidR="00762CA3" w:rsidRPr="00A074E0">
        <w:rPr>
          <w:bCs w:val="0"/>
          <w:lang w:val="en-GB"/>
        </w:rPr>
        <w:t>Y</w:t>
      </w:r>
      <w:r w:rsidR="0075794E" w:rsidRPr="00A074E0">
        <w:rPr>
          <w:bCs w:val="0"/>
          <w:lang w:val="en-GB"/>
        </w:rPr>
        <w:t xml:space="preserve"> = </w:t>
      </w:r>
      <w:r w:rsidR="00762CA3" w:rsidRPr="00A074E0">
        <w:rPr>
          <w:bCs w:val="0"/>
          <w:lang w:val="en-GB"/>
        </w:rPr>
        <w:t>i</w:t>
      </w:r>
      <w:r w:rsidR="00E37AD2" w:rsidRPr="00A074E0">
        <w:rPr>
          <w:bCs w:val="0"/>
          <w:lang w:val="en-GB"/>
        </w:rPr>
        <w:t>nvasive</w:t>
      </w:r>
      <w:r w:rsidR="00B337D0" w:rsidRPr="00A074E0">
        <w:rPr>
          <w:bCs w:val="0"/>
          <w:lang w:val="en-GB"/>
        </w:rPr>
        <w:t>).</w:t>
      </w:r>
      <w:r w:rsidR="002C6B09" w:rsidRPr="00A074E0">
        <w:rPr>
          <w:bCs w:val="0"/>
          <w:lang w:val="en-GB"/>
        </w:rPr>
        <w:t xml:space="preserve"> Note that </w:t>
      </w:r>
      <w:r w:rsidR="00CC7E98" w:rsidRPr="00A074E0">
        <w:rPr>
          <w:bCs w:val="0"/>
          <w:lang w:val="en-GB"/>
        </w:rPr>
        <w:t>24</w:t>
      </w:r>
      <w:r w:rsidR="002C6B09" w:rsidRPr="00A074E0">
        <w:rPr>
          <w:bCs w:val="0"/>
          <w:lang w:val="en-GB"/>
        </w:rPr>
        <w:t xml:space="preserve"> species were assigned to two different group</w:t>
      </w:r>
      <w:r w:rsidR="00B12A68" w:rsidRPr="00A074E0">
        <w:rPr>
          <w:bCs w:val="0"/>
          <w:lang w:val="en-GB"/>
        </w:rPr>
        <w:t>s</w:t>
      </w:r>
      <w:r w:rsidR="002C6B09" w:rsidRPr="00A074E0">
        <w:rPr>
          <w:bCs w:val="0"/>
          <w:lang w:val="en-GB"/>
        </w:rPr>
        <w:t xml:space="preserve"> depending on </w:t>
      </w:r>
      <w:r w:rsidR="00762CA3" w:rsidRPr="00A074E0">
        <w:rPr>
          <w:bCs w:val="0"/>
          <w:lang w:val="en-GB"/>
        </w:rPr>
        <w:t xml:space="preserve">the aquatic </w:t>
      </w:r>
      <w:r w:rsidR="002C6B09" w:rsidRPr="00A074E0">
        <w:rPr>
          <w:bCs w:val="0"/>
          <w:lang w:val="en-GB"/>
        </w:rPr>
        <w:t>habitat</w:t>
      </w:r>
      <w:r w:rsidR="00652AFF" w:rsidRPr="00A074E0">
        <w:rPr>
          <w:bCs w:val="0"/>
          <w:lang w:val="en-GB"/>
        </w:rPr>
        <w:t xml:space="preserve"> </w:t>
      </w:r>
      <w:r w:rsidR="00762CA3" w:rsidRPr="00A074E0">
        <w:rPr>
          <w:bCs w:val="0"/>
          <w:lang w:val="en-GB"/>
        </w:rPr>
        <w:t xml:space="preserve">for which they were screened </w:t>
      </w:r>
      <w:r w:rsidR="00652AFF" w:rsidRPr="00A074E0">
        <w:rPr>
          <w:bCs w:val="0"/>
          <w:lang w:val="en-GB"/>
        </w:rPr>
        <w:t>(see Table </w:t>
      </w:r>
      <w:r w:rsidR="004F2468" w:rsidRPr="00A074E0">
        <w:rPr>
          <w:bCs w:val="0"/>
          <w:lang w:val="en-GB"/>
        </w:rPr>
        <w:t>S</w:t>
      </w:r>
      <w:r w:rsidR="00652AFF" w:rsidRPr="00A074E0">
        <w:rPr>
          <w:bCs w:val="0"/>
          <w:lang w:val="en-GB"/>
        </w:rPr>
        <w:t>4)</w:t>
      </w:r>
      <w:r w:rsidR="002C6B09" w:rsidRPr="00A074E0">
        <w:rPr>
          <w:bCs w:val="0"/>
          <w:lang w:val="en-GB"/>
        </w:rPr>
        <w:t>.</w:t>
      </w:r>
    </w:p>
    <w:tbl>
      <w:tblPr>
        <w:tblW w:w="15009" w:type="dxa"/>
        <w:jc w:val="center"/>
        <w:tblLook w:val="04A0" w:firstRow="1" w:lastRow="0" w:firstColumn="1" w:lastColumn="0" w:noHBand="0" w:noVBand="1"/>
      </w:tblPr>
      <w:tblGrid>
        <w:gridCol w:w="2561"/>
        <w:gridCol w:w="1939"/>
        <w:gridCol w:w="1883"/>
        <w:gridCol w:w="4233"/>
        <w:gridCol w:w="3438"/>
        <w:gridCol w:w="955"/>
      </w:tblGrid>
      <w:tr w:rsidR="004C2868" w:rsidRPr="00A074E0" w14:paraId="66137C54" w14:textId="77777777" w:rsidTr="003067BC">
        <w:trPr>
          <w:trHeight w:val="300"/>
          <w:tblHeader/>
          <w:jc w:val="center"/>
        </w:trPr>
        <w:tc>
          <w:tcPr>
            <w:tcW w:w="2561" w:type="dxa"/>
            <w:tcBorders>
              <w:top w:val="single" w:sz="4" w:space="0" w:color="auto"/>
              <w:bottom w:val="single" w:sz="4" w:space="0" w:color="auto"/>
            </w:tcBorders>
            <w:shd w:val="clear" w:color="auto" w:fill="auto"/>
            <w:noWrap/>
            <w:hideMark/>
          </w:tcPr>
          <w:p w14:paraId="4EA78173" w14:textId="1BE1ABA6" w:rsidR="004C2868" w:rsidRPr="00A074E0" w:rsidRDefault="005C47C6" w:rsidP="004C2868">
            <w:pPr>
              <w:spacing w:before="120" w:after="120"/>
              <w:rPr>
                <w:b/>
                <w:bCs/>
                <w:sz w:val="20"/>
                <w:szCs w:val="20"/>
                <w:lang w:val="en-GB" w:eastAsia="en-GB"/>
              </w:rPr>
            </w:pPr>
            <w:r w:rsidRPr="00A074E0">
              <w:rPr>
                <w:b/>
                <w:bCs/>
                <w:sz w:val="20"/>
                <w:szCs w:val="20"/>
                <w:lang w:val="en-GB" w:eastAsia="en-GB"/>
              </w:rPr>
              <w:t>Aquatic organism</w:t>
            </w:r>
            <w:r w:rsidR="003067BC">
              <w:rPr>
                <w:b/>
                <w:bCs/>
                <w:sz w:val="20"/>
                <w:szCs w:val="20"/>
                <w:lang w:val="en-GB" w:eastAsia="en-GB"/>
              </w:rPr>
              <w:t>al</w:t>
            </w:r>
            <w:r w:rsidRPr="00A074E0">
              <w:rPr>
                <w:b/>
                <w:bCs/>
                <w:sz w:val="20"/>
                <w:szCs w:val="20"/>
                <w:lang w:val="en-GB" w:eastAsia="en-GB"/>
              </w:rPr>
              <w:t xml:space="preserve"> g</w:t>
            </w:r>
            <w:r w:rsidR="00762CA3" w:rsidRPr="00A074E0">
              <w:rPr>
                <w:b/>
                <w:bCs/>
                <w:sz w:val="20"/>
                <w:szCs w:val="20"/>
                <w:lang w:val="en-GB" w:eastAsia="en-GB"/>
              </w:rPr>
              <w:t>roup</w:t>
            </w:r>
          </w:p>
        </w:tc>
        <w:tc>
          <w:tcPr>
            <w:tcW w:w="1939" w:type="dxa"/>
            <w:tcBorders>
              <w:top w:val="single" w:sz="4" w:space="0" w:color="auto"/>
              <w:bottom w:val="single" w:sz="4" w:space="0" w:color="auto"/>
            </w:tcBorders>
            <w:shd w:val="clear" w:color="auto" w:fill="auto"/>
            <w:noWrap/>
            <w:hideMark/>
          </w:tcPr>
          <w:p w14:paraId="0B1DEE93" w14:textId="77777777" w:rsidR="004C2868" w:rsidRPr="00A074E0" w:rsidRDefault="004C2868" w:rsidP="004C2868">
            <w:pPr>
              <w:spacing w:before="120" w:after="120"/>
              <w:rPr>
                <w:b/>
                <w:bCs/>
                <w:sz w:val="20"/>
                <w:szCs w:val="20"/>
                <w:lang w:val="en-GB" w:eastAsia="en-GB"/>
              </w:rPr>
            </w:pPr>
            <w:r w:rsidRPr="00A074E0">
              <w:rPr>
                <w:b/>
                <w:bCs/>
                <w:sz w:val="20"/>
                <w:szCs w:val="20"/>
                <w:lang w:val="en-GB" w:eastAsia="en-GB"/>
              </w:rPr>
              <w:t>Order</w:t>
            </w:r>
          </w:p>
        </w:tc>
        <w:tc>
          <w:tcPr>
            <w:tcW w:w="1883" w:type="dxa"/>
            <w:tcBorders>
              <w:top w:val="single" w:sz="4" w:space="0" w:color="auto"/>
              <w:bottom w:val="single" w:sz="4" w:space="0" w:color="auto"/>
            </w:tcBorders>
            <w:shd w:val="clear" w:color="auto" w:fill="auto"/>
            <w:noWrap/>
            <w:hideMark/>
          </w:tcPr>
          <w:p w14:paraId="1656300F" w14:textId="77777777" w:rsidR="004C2868" w:rsidRPr="00A074E0" w:rsidRDefault="004C2868" w:rsidP="004C2868">
            <w:pPr>
              <w:spacing w:before="120" w:after="120"/>
              <w:rPr>
                <w:b/>
                <w:bCs/>
                <w:sz w:val="20"/>
                <w:szCs w:val="20"/>
                <w:lang w:val="en-GB" w:eastAsia="en-GB"/>
              </w:rPr>
            </w:pPr>
            <w:r w:rsidRPr="00A074E0">
              <w:rPr>
                <w:b/>
                <w:bCs/>
                <w:sz w:val="20"/>
                <w:szCs w:val="20"/>
                <w:lang w:val="en-GB" w:eastAsia="en-GB"/>
              </w:rPr>
              <w:t>Family</w:t>
            </w:r>
          </w:p>
        </w:tc>
        <w:tc>
          <w:tcPr>
            <w:tcW w:w="4233" w:type="dxa"/>
            <w:tcBorders>
              <w:top w:val="single" w:sz="4" w:space="0" w:color="auto"/>
              <w:bottom w:val="single" w:sz="4" w:space="0" w:color="auto"/>
            </w:tcBorders>
            <w:shd w:val="clear" w:color="auto" w:fill="auto"/>
            <w:noWrap/>
            <w:hideMark/>
          </w:tcPr>
          <w:p w14:paraId="037E5AD6" w14:textId="77777777" w:rsidR="004C2868" w:rsidRPr="00A074E0" w:rsidRDefault="004C2868" w:rsidP="004C2868">
            <w:pPr>
              <w:spacing w:before="120" w:after="120"/>
              <w:rPr>
                <w:b/>
                <w:bCs/>
                <w:sz w:val="20"/>
                <w:szCs w:val="20"/>
                <w:lang w:val="en-GB" w:eastAsia="en-GB"/>
              </w:rPr>
            </w:pPr>
            <w:r w:rsidRPr="00A074E0">
              <w:rPr>
                <w:b/>
                <w:bCs/>
                <w:sz w:val="20"/>
                <w:szCs w:val="20"/>
                <w:lang w:val="en-GB" w:eastAsia="en-GB"/>
              </w:rPr>
              <w:t>Taxon name</w:t>
            </w:r>
          </w:p>
        </w:tc>
        <w:tc>
          <w:tcPr>
            <w:tcW w:w="3438" w:type="dxa"/>
            <w:tcBorders>
              <w:top w:val="single" w:sz="4" w:space="0" w:color="auto"/>
              <w:bottom w:val="single" w:sz="4" w:space="0" w:color="auto"/>
            </w:tcBorders>
            <w:shd w:val="clear" w:color="auto" w:fill="auto"/>
            <w:noWrap/>
            <w:hideMark/>
          </w:tcPr>
          <w:p w14:paraId="216F7DBD" w14:textId="77777777" w:rsidR="004C2868" w:rsidRPr="00A074E0" w:rsidRDefault="004C2868" w:rsidP="004C2868">
            <w:pPr>
              <w:spacing w:before="120" w:after="120"/>
              <w:rPr>
                <w:b/>
                <w:bCs/>
                <w:sz w:val="20"/>
                <w:szCs w:val="20"/>
                <w:lang w:val="en-GB" w:eastAsia="en-GB"/>
              </w:rPr>
            </w:pPr>
            <w:r w:rsidRPr="00A074E0">
              <w:rPr>
                <w:b/>
                <w:bCs/>
                <w:sz w:val="20"/>
                <w:szCs w:val="20"/>
                <w:lang w:val="en-GB" w:eastAsia="en-GB"/>
              </w:rPr>
              <w:t>Common name</w:t>
            </w:r>
          </w:p>
        </w:tc>
        <w:tc>
          <w:tcPr>
            <w:tcW w:w="955" w:type="dxa"/>
            <w:tcBorders>
              <w:top w:val="single" w:sz="4" w:space="0" w:color="auto"/>
              <w:bottom w:val="single" w:sz="4" w:space="0" w:color="auto"/>
            </w:tcBorders>
            <w:shd w:val="clear" w:color="auto" w:fill="auto"/>
            <w:noWrap/>
            <w:hideMark/>
          </w:tcPr>
          <w:p w14:paraId="4D3785C4" w14:textId="36ADD44D" w:rsidR="004C2868" w:rsidRPr="00A074E0" w:rsidRDefault="004C2868" w:rsidP="004C2868">
            <w:pPr>
              <w:spacing w:before="120" w:after="120"/>
              <w:rPr>
                <w:b/>
                <w:bCs/>
                <w:i/>
                <w:iCs/>
                <w:sz w:val="20"/>
                <w:szCs w:val="20"/>
                <w:lang w:val="en-GB" w:eastAsia="en-GB"/>
              </w:rPr>
            </w:pPr>
            <w:r w:rsidRPr="00A074E0">
              <w:rPr>
                <w:b/>
                <w:bCs/>
                <w:i/>
                <w:iCs/>
                <w:sz w:val="20"/>
                <w:szCs w:val="20"/>
                <w:lang w:val="en-GB" w:eastAsia="en-GB"/>
              </w:rPr>
              <w:t>A priori</w:t>
            </w:r>
          </w:p>
        </w:tc>
      </w:tr>
      <w:tr w:rsidR="00F476C2" w:rsidRPr="00A074E0" w14:paraId="616F4861" w14:textId="77777777" w:rsidTr="003067BC">
        <w:trPr>
          <w:trHeight w:val="300"/>
          <w:jc w:val="center"/>
        </w:trPr>
        <w:tc>
          <w:tcPr>
            <w:tcW w:w="2561" w:type="dxa"/>
            <w:tcBorders>
              <w:top w:val="single" w:sz="4" w:space="0" w:color="auto"/>
            </w:tcBorders>
            <w:shd w:val="clear" w:color="auto" w:fill="auto"/>
            <w:noWrap/>
            <w:hideMark/>
          </w:tcPr>
          <w:p w14:paraId="14959156" w14:textId="060E4462" w:rsidR="00F476C2" w:rsidRPr="00A074E0" w:rsidRDefault="00F476C2" w:rsidP="00F476C2">
            <w:pPr>
              <w:rPr>
                <w:sz w:val="20"/>
                <w:szCs w:val="20"/>
                <w:lang w:val="en-GB" w:eastAsia="en-GB"/>
              </w:rPr>
            </w:pPr>
            <w:r w:rsidRPr="00A074E0">
              <w:rPr>
                <w:sz w:val="20"/>
                <w:szCs w:val="20"/>
                <w:lang w:val="en-GB"/>
              </w:rPr>
              <w:t>Mammals</w:t>
            </w:r>
          </w:p>
        </w:tc>
        <w:tc>
          <w:tcPr>
            <w:tcW w:w="1939" w:type="dxa"/>
            <w:tcBorders>
              <w:top w:val="single" w:sz="4" w:space="0" w:color="auto"/>
            </w:tcBorders>
            <w:shd w:val="clear" w:color="auto" w:fill="auto"/>
            <w:noWrap/>
            <w:hideMark/>
          </w:tcPr>
          <w:p w14:paraId="48F55C85" w14:textId="77777777" w:rsidR="00F476C2" w:rsidRPr="00A074E0" w:rsidRDefault="00F476C2" w:rsidP="00F476C2">
            <w:pPr>
              <w:rPr>
                <w:sz w:val="20"/>
                <w:szCs w:val="20"/>
                <w:lang w:val="en-GB" w:eastAsia="en-GB"/>
              </w:rPr>
            </w:pPr>
            <w:r w:rsidRPr="00A074E0">
              <w:rPr>
                <w:sz w:val="20"/>
                <w:szCs w:val="20"/>
                <w:lang w:val="en-GB" w:eastAsia="en-GB"/>
              </w:rPr>
              <w:t>Rodentia</w:t>
            </w:r>
          </w:p>
        </w:tc>
        <w:tc>
          <w:tcPr>
            <w:tcW w:w="1883" w:type="dxa"/>
            <w:tcBorders>
              <w:top w:val="single" w:sz="4" w:space="0" w:color="auto"/>
            </w:tcBorders>
            <w:shd w:val="clear" w:color="auto" w:fill="auto"/>
            <w:noWrap/>
            <w:hideMark/>
          </w:tcPr>
          <w:p w14:paraId="07EB30B6" w14:textId="77777777" w:rsidR="00F476C2" w:rsidRPr="00A074E0" w:rsidRDefault="00F476C2" w:rsidP="00F476C2">
            <w:pPr>
              <w:rPr>
                <w:sz w:val="20"/>
                <w:szCs w:val="20"/>
                <w:lang w:val="en-GB" w:eastAsia="en-GB"/>
              </w:rPr>
            </w:pPr>
            <w:r w:rsidRPr="00A074E0">
              <w:rPr>
                <w:sz w:val="20"/>
                <w:szCs w:val="20"/>
                <w:lang w:val="en-GB" w:eastAsia="en-GB"/>
              </w:rPr>
              <w:t>Cricetidae</w:t>
            </w:r>
          </w:p>
        </w:tc>
        <w:tc>
          <w:tcPr>
            <w:tcW w:w="4233" w:type="dxa"/>
            <w:tcBorders>
              <w:top w:val="single" w:sz="4" w:space="0" w:color="auto"/>
            </w:tcBorders>
            <w:shd w:val="clear" w:color="auto" w:fill="auto"/>
            <w:noWrap/>
            <w:hideMark/>
          </w:tcPr>
          <w:p w14:paraId="64B87A26" w14:textId="77777777" w:rsidR="00F476C2" w:rsidRPr="00A074E0" w:rsidRDefault="00F476C2" w:rsidP="00F476C2">
            <w:pPr>
              <w:rPr>
                <w:i/>
                <w:iCs/>
                <w:sz w:val="20"/>
                <w:szCs w:val="20"/>
                <w:lang w:val="en-GB" w:eastAsia="en-GB"/>
              </w:rPr>
            </w:pPr>
            <w:r w:rsidRPr="00A074E0">
              <w:rPr>
                <w:i/>
                <w:iCs/>
                <w:sz w:val="20"/>
                <w:szCs w:val="20"/>
                <w:lang w:val="en-GB" w:eastAsia="en-GB"/>
              </w:rPr>
              <w:t>Ondatra zibethicus</w:t>
            </w:r>
          </w:p>
        </w:tc>
        <w:tc>
          <w:tcPr>
            <w:tcW w:w="3438" w:type="dxa"/>
            <w:tcBorders>
              <w:top w:val="single" w:sz="4" w:space="0" w:color="auto"/>
            </w:tcBorders>
            <w:shd w:val="clear" w:color="auto" w:fill="auto"/>
            <w:noWrap/>
            <w:hideMark/>
          </w:tcPr>
          <w:p w14:paraId="14330150" w14:textId="77777777" w:rsidR="00F476C2" w:rsidRPr="00A074E0" w:rsidRDefault="00F476C2" w:rsidP="00F476C2">
            <w:pPr>
              <w:rPr>
                <w:sz w:val="20"/>
                <w:szCs w:val="20"/>
                <w:lang w:val="en-GB" w:eastAsia="en-GB"/>
              </w:rPr>
            </w:pPr>
            <w:r w:rsidRPr="00A074E0">
              <w:rPr>
                <w:sz w:val="20"/>
                <w:szCs w:val="20"/>
                <w:lang w:val="en-GB" w:eastAsia="en-GB"/>
              </w:rPr>
              <w:t>muskrat</w:t>
            </w:r>
          </w:p>
        </w:tc>
        <w:tc>
          <w:tcPr>
            <w:tcW w:w="955" w:type="dxa"/>
            <w:tcBorders>
              <w:top w:val="single" w:sz="4" w:space="0" w:color="auto"/>
            </w:tcBorders>
            <w:shd w:val="clear" w:color="auto" w:fill="auto"/>
            <w:noWrap/>
            <w:hideMark/>
          </w:tcPr>
          <w:p w14:paraId="03C6170F"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A15B889" w14:textId="77777777" w:rsidTr="003067BC">
        <w:trPr>
          <w:trHeight w:val="300"/>
          <w:jc w:val="center"/>
        </w:trPr>
        <w:tc>
          <w:tcPr>
            <w:tcW w:w="2561" w:type="dxa"/>
            <w:shd w:val="clear" w:color="auto" w:fill="auto"/>
            <w:noWrap/>
            <w:hideMark/>
          </w:tcPr>
          <w:p w14:paraId="05389858" w14:textId="07506C2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739190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482BA3A" w14:textId="77777777" w:rsidR="00F476C2" w:rsidRPr="00A074E0" w:rsidRDefault="00F476C2" w:rsidP="00F476C2">
            <w:pPr>
              <w:rPr>
                <w:sz w:val="20"/>
                <w:szCs w:val="20"/>
                <w:lang w:val="en-GB" w:eastAsia="en-GB"/>
              </w:rPr>
            </w:pPr>
            <w:r w:rsidRPr="00A074E0">
              <w:rPr>
                <w:sz w:val="20"/>
                <w:szCs w:val="20"/>
                <w:lang w:val="en-GB" w:eastAsia="en-GB"/>
              </w:rPr>
              <w:t>Myocastoridae</w:t>
            </w:r>
          </w:p>
        </w:tc>
        <w:tc>
          <w:tcPr>
            <w:tcW w:w="4233" w:type="dxa"/>
            <w:shd w:val="clear" w:color="auto" w:fill="auto"/>
            <w:noWrap/>
            <w:hideMark/>
          </w:tcPr>
          <w:p w14:paraId="762F06E1" w14:textId="77777777" w:rsidR="00F476C2" w:rsidRPr="00A074E0" w:rsidRDefault="00F476C2" w:rsidP="00F476C2">
            <w:pPr>
              <w:rPr>
                <w:i/>
                <w:iCs/>
                <w:sz w:val="20"/>
                <w:szCs w:val="20"/>
                <w:lang w:val="en-GB" w:eastAsia="en-GB"/>
              </w:rPr>
            </w:pPr>
            <w:r w:rsidRPr="00A074E0">
              <w:rPr>
                <w:i/>
                <w:iCs/>
                <w:sz w:val="20"/>
                <w:szCs w:val="20"/>
                <w:lang w:val="en-GB" w:eastAsia="en-GB"/>
              </w:rPr>
              <w:t>Myocastor coypus</w:t>
            </w:r>
          </w:p>
        </w:tc>
        <w:tc>
          <w:tcPr>
            <w:tcW w:w="3438" w:type="dxa"/>
            <w:shd w:val="clear" w:color="auto" w:fill="auto"/>
            <w:noWrap/>
            <w:hideMark/>
          </w:tcPr>
          <w:p w14:paraId="0527CE58" w14:textId="77777777" w:rsidR="00F476C2" w:rsidRPr="00A074E0" w:rsidRDefault="00F476C2" w:rsidP="00F476C2">
            <w:pPr>
              <w:rPr>
                <w:sz w:val="20"/>
                <w:szCs w:val="20"/>
                <w:lang w:val="en-GB" w:eastAsia="en-GB"/>
              </w:rPr>
            </w:pPr>
            <w:r w:rsidRPr="00A074E0">
              <w:rPr>
                <w:sz w:val="20"/>
                <w:szCs w:val="20"/>
                <w:lang w:val="en-GB" w:eastAsia="en-GB"/>
              </w:rPr>
              <w:t>coypu</w:t>
            </w:r>
          </w:p>
        </w:tc>
        <w:tc>
          <w:tcPr>
            <w:tcW w:w="955" w:type="dxa"/>
            <w:shd w:val="clear" w:color="auto" w:fill="auto"/>
            <w:noWrap/>
            <w:hideMark/>
          </w:tcPr>
          <w:p w14:paraId="6323A8F5"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2C71999" w14:textId="77777777" w:rsidTr="003067BC">
        <w:trPr>
          <w:trHeight w:val="300"/>
          <w:jc w:val="center"/>
        </w:trPr>
        <w:tc>
          <w:tcPr>
            <w:tcW w:w="2561" w:type="dxa"/>
            <w:shd w:val="clear" w:color="auto" w:fill="auto"/>
            <w:noWrap/>
            <w:hideMark/>
          </w:tcPr>
          <w:p w14:paraId="5E55516F" w14:textId="56642C5F" w:rsidR="00F476C2" w:rsidRPr="00A074E0" w:rsidRDefault="00F476C2" w:rsidP="00F476C2">
            <w:pPr>
              <w:rPr>
                <w:sz w:val="20"/>
                <w:szCs w:val="20"/>
                <w:lang w:val="en-GB" w:eastAsia="en-GB"/>
              </w:rPr>
            </w:pPr>
            <w:r w:rsidRPr="00A074E0">
              <w:rPr>
                <w:sz w:val="20"/>
                <w:szCs w:val="20"/>
                <w:lang w:val="en-GB"/>
              </w:rPr>
              <w:t>Birds</w:t>
            </w:r>
          </w:p>
        </w:tc>
        <w:tc>
          <w:tcPr>
            <w:tcW w:w="1939" w:type="dxa"/>
            <w:shd w:val="clear" w:color="auto" w:fill="auto"/>
            <w:noWrap/>
            <w:hideMark/>
          </w:tcPr>
          <w:p w14:paraId="0A21FE39" w14:textId="77777777" w:rsidR="00F476C2" w:rsidRPr="00A074E0" w:rsidRDefault="00F476C2" w:rsidP="00F476C2">
            <w:pPr>
              <w:rPr>
                <w:sz w:val="20"/>
                <w:szCs w:val="20"/>
                <w:lang w:val="en-GB" w:eastAsia="en-GB"/>
              </w:rPr>
            </w:pPr>
            <w:r w:rsidRPr="00A074E0">
              <w:rPr>
                <w:sz w:val="20"/>
                <w:szCs w:val="20"/>
                <w:lang w:val="en-GB" w:eastAsia="en-GB"/>
              </w:rPr>
              <w:t>Anseriformes</w:t>
            </w:r>
          </w:p>
        </w:tc>
        <w:tc>
          <w:tcPr>
            <w:tcW w:w="1883" w:type="dxa"/>
            <w:shd w:val="clear" w:color="auto" w:fill="auto"/>
            <w:noWrap/>
            <w:hideMark/>
          </w:tcPr>
          <w:p w14:paraId="55227D97" w14:textId="77777777" w:rsidR="00F476C2" w:rsidRPr="00A074E0" w:rsidRDefault="00F476C2" w:rsidP="00F476C2">
            <w:pPr>
              <w:rPr>
                <w:sz w:val="20"/>
                <w:szCs w:val="20"/>
                <w:lang w:val="en-GB" w:eastAsia="en-GB"/>
              </w:rPr>
            </w:pPr>
            <w:r w:rsidRPr="00A074E0">
              <w:rPr>
                <w:sz w:val="20"/>
                <w:szCs w:val="20"/>
                <w:lang w:val="en-GB" w:eastAsia="en-GB"/>
              </w:rPr>
              <w:t>Anatidae</w:t>
            </w:r>
          </w:p>
        </w:tc>
        <w:tc>
          <w:tcPr>
            <w:tcW w:w="4233" w:type="dxa"/>
            <w:shd w:val="clear" w:color="auto" w:fill="auto"/>
            <w:noWrap/>
            <w:hideMark/>
          </w:tcPr>
          <w:p w14:paraId="2738DC21" w14:textId="77777777" w:rsidR="00F476C2" w:rsidRPr="00A074E0" w:rsidRDefault="00F476C2" w:rsidP="00F476C2">
            <w:pPr>
              <w:rPr>
                <w:i/>
                <w:iCs/>
                <w:sz w:val="20"/>
                <w:szCs w:val="20"/>
                <w:lang w:val="en-GB" w:eastAsia="en-GB"/>
              </w:rPr>
            </w:pPr>
            <w:r w:rsidRPr="00A074E0">
              <w:rPr>
                <w:i/>
                <w:iCs/>
                <w:sz w:val="20"/>
                <w:szCs w:val="20"/>
                <w:lang w:val="en-GB" w:eastAsia="en-GB"/>
              </w:rPr>
              <w:t>Aix galericulata</w:t>
            </w:r>
          </w:p>
        </w:tc>
        <w:tc>
          <w:tcPr>
            <w:tcW w:w="3438" w:type="dxa"/>
            <w:shd w:val="clear" w:color="auto" w:fill="auto"/>
            <w:noWrap/>
            <w:hideMark/>
          </w:tcPr>
          <w:p w14:paraId="4B61A266" w14:textId="77777777" w:rsidR="00F476C2" w:rsidRPr="00A074E0" w:rsidRDefault="00F476C2" w:rsidP="00F476C2">
            <w:pPr>
              <w:rPr>
                <w:sz w:val="20"/>
                <w:szCs w:val="20"/>
                <w:lang w:val="en-GB" w:eastAsia="en-GB"/>
              </w:rPr>
            </w:pPr>
            <w:r w:rsidRPr="00A074E0">
              <w:rPr>
                <w:sz w:val="20"/>
                <w:szCs w:val="20"/>
                <w:lang w:val="en-GB" w:eastAsia="en-GB"/>
              </w:rPr>
              <w:t>mandarin duck</w:t>
            </w:r>
          </w:p>
        </w:tc>
        <w:tc>
          <w:tcPr>
            <w:tcW w:w="955" w:type="dxa"/>
            <w:shd w:val="clear" w:color="auto" w:fill="auto"/>
            <w:noWrap/>
            <w:hideMark/>
          </w:tcPr>
          <w:p w14:paraId="7B9FF6AC"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3DEF61D" w14:textId="77777777" w:rsidTr="003067BC">
        <w:trPr>
          <w:trHeight w:val="300"/>
          <w:jc w:val="center"/>
        </w:trPr>
        <w:tc>
          <w:tcPr>
            <w:tcW w:w="2561" w:type="dxa"/>
            <w:shd w:val="clear" w:color="auto" w:fill="auto"/>
            <w:noWrap/>
            <w:hideMark/>
          </w:tcPr>
          <w:p w14:paraId="6B2DD8D2" w14:textId="188B3F0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8E3F31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BF27F1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1019FB7" w14:textId="77777777" w:rsidR="00F476C2" w:rsidRPr="00A074E0" w:rsidRDefault="00F476C2" w:rsidP="00F476C2">
            <w:pPr>
              <w:rPr>
                <w:i/>
                <w:iCs/>
                <w:sz w:val="20"/>
                <w:szCs w:val="20"/>
                <w:lang w:val="en-GB" w:eastAsia="en-GB"/>
              </w:rPr>
            </w:pPr>
            <w:r w:rsidRPr="00A074E0">
              <w:rPr>
                <w:i/>
                <w:iCs/>
                <w:sz w:val="20"/>
                <w:szCs w:val="20"/>
                <w:lang w:val="en-GB" w:eastAsia="en-GB"/>
              </w:rPr>
              <w:t>Alopochen aegyptiaca</w:t>
            </w:r>
          </w:p>
        </w:tc>
        <w:tc>
          <w:tcPr>
            <w:tcW w:w="3438" w:type="dxa"/>
            <w:shd w:val="clear" w:color="auto" w:fill="auto"/>
            <w:noWrap/>
            <w:hideMark/>
          </w:tcPr>
          <w:p w14:paraId="165928F1" w14:textId="77777777" w:rsidR="00F476C2" w:rsidRPr="00A074E0" w:rsidRDefault="00F476C2" w:rsidP="00F476C2">
            <w:pPr>
              <w:rPr>
                <w:sz w:val="20"/>
                <w:szCs w:val="20"/>
                <w:lang w:val="en-GB" w:eastAsia="en-GB"/>
              </w:rPr>
            </w:pPr>
            <w:r w:rsidRPr="00A074E0">
              <w:rPr>
                <w:sz w:val="20"/>
                <w:szCs w:val="20"/>
                <w:lang w:val="en-GB" w:eastAsia="en-GB"/>
              </w:rPr>
              <w:t>Egyptian goose</w:t>
            </w:r>
          </w:p>
        </w:tc>
        <w:tc>
          <w:tcPr>
            <w:tcW w:w="955" w:type="dxa"/>
            <w:shd w:val="clear" w:color="auto" w:fill="auto"/>
            <w:noWrap/>
            <w:hideMark/>
          </w:tcPr>
          <w:p w14:paraId="758469E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AF4A565" w14:textId="77777777" w:rsidTr="003067BC">
        <w:trPr>
          <w:trHeight w:val="300"/>
          <w:jc w:val="center"/>
        </w:trPr>
        <w:tc>
          <w:tcPr>
            <w:tcW w:w="2561" w:type="dxa"/>
            <w:shd w:val="clear" w:color="auto" w:fill="auto"/>
            <w:noWrap/>
            <w:hideMark/>
          </w:tcPr>
          <w:p w14:paraId="4B94AFD8" w14:textId="07424F1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22ACE4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F39623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7790C87" w14:textId="77777777" w:rsidR="00F476C2" w:rsidRPr="00A074E0" w:rsidRDefault="00F476C2" w:rsidP="00F476C2">
            <w:pPr>
              <w:rPr>
                <w:i/>
                <w:iCs/>
                <w:sz w:val="20"/>
                <w:szCs w:val="20"/>
                <w:lang w:val="en-GB" w:eastAsia="en-GB"/>
              </w:rPr>
            </w:pPr>
            <w:r w:rsidRPr="00A074E0">
              <w:rPr>
                <w:i/>
                <w:iCs/>
                <w:sz w:val="20"/>
                <w:szCs w:val="20"/>
                <w:lang w:val="en-GB" w:eastAsia="en-GB"/>
              </w:rPr>
              <w:t>Cairina moschata</w:t>
            </w:r>
          </w:p>
        </w:tc>
        <w:tc>
          <w:tcPr>
            <w:tcW w:w="3438" w:type="dxa"/>
            <w:shd w:val="clear" w:color="auto" w:fill="auto"/>
            <w:noWrap/>
            <w:hideMark/>
          </w:tcPr>
          <w:p w14:paraId="39E27441" w14:textId="77777777" w:rsidR="00F476C2" w:rsidRPr="00A074E0" w:rsidRDefault="00F476C2" w:rsidP="00F476C2">
            <w:pPr>
              <w:rPr>
                <w:sz w:val="20"/>
                <w:szCs w:val="20"/>
                <w:lang w:val="en-GB" w:eastAsia="en-GB"/>
              </w:rPr>
            </w:pPr>
            <w:r w:rsidRPr="00A074E0">
              <w:rPr>
                <w:sz w:val="20"/>
                <w:szCs w:val="20"/>
                <w:lang w:val="en-GB" w:eastAsia="en-GB"/>
              </w:rPr>
              <w:t>Muscovy duck</w:t>
            </w:r>
          </w:p>
        </w:tc>
        <w:tc>
          <w:tcPr>
            <w:tcW w:w="955" w:type="dxa"/>
            <w:shd w:val="clear" w:color="auto" w:fill="auto"/>
            <w:noWrap/>
            <w:hideMark/>
          </w:tcPr>
          <w:p w14:paraId="3F92B9F4"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FF4D754" w14:textId="77777777" w:rsidTr="003067BC">
        <w:trPr>
          <w:trHeight w:val="300"/>
          <w:jc w:val="center"/>
        </w:trPr>
        <w:tc>
          <w:tcPr>
            <w:tcW w:w="2561" w:type="dxa"/>
            <w:shd w:val="clear" w:color="auto" w:fill="auto"/>
            <w:noWrap/>
            <w:hideMark/>
          </w:tcPr>
          <w:p w14:paraId="167A1924" w14:textId="02D943F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52340E2" w14:textId="77777777" w:rsidR="00F476C2" w:rsidRPr="00A074E0" w:rsidRDefault="00F476C2" w:rsidP="00F476C2">
            <w:pPr>
              <w:rPr>
                <w:sz w:val="20"/>
                <w:szCs w:val="20"/>
                <w:lang w:val="en-GB" w:eastAsia="en-GB"/>
              </w:rPr>
            </w:pPr>
            <w:r w:rsidRPr="00A074E0">
              <w:rPr>
                <w:sz w:val="20"/>
                <w:szCs w:val="20"/>
                <w:lang w:val="en-GB" w:eastAsia="en-GB"/>
              </w:rPr>
              <w:t>Pelecaniformes</w:t>
            </w:r>
          </w:p>
        </w:tc>
        <w:tc>
          <w:tcPr>
            <w:tcW w:w="1883" w:type="dxa"/>
            <w:shd w:val="clear" w:color="auto" w:fill="auto"/>
            <w:noWrap/>
            <w:hideMark/>
          </w:tcPr>
          <w:p w14:paraId="147D10E5" w14:textId="77777777" w:rsidR="00F476C2" w:rsidRPr="00A074E0" w:rsidRDefault="00F476C2" w:rsidP="00F476C2">
            <w:pPr>
              <w:rPr>
                <w:sz w:val="20"/>
                <w:szCs w:val="20"/>
                <w:lang w:val="en-GB" w:eastAsia="en-GB"/>
              </w:rPr>
            </w:pPr>
            <w:r w:rsidRPr="00A074E0">
              <w:rPr>
                <w:sz w:val="20"/>
                <w:szCs w:val="20"/>
                <w:lang w:val="en-GB" w:eastAsia="en-GB"/>
              </w:rPr>
              <w:t>Threskiornithidae</w:t>
            </w:r>
          </w:p>
        </w:tc>
        <w:tc>
          <w:tcPr>
            <w:tcW w:w="4233" w:type="dxa"/>
            <w:shd w:val="clear" w:color="auto" w:fill="auto"/>
            <w:noWrap/>
            <w:hideMark/>
          </w:tcPr>
          <w:p w14:paraId="1CFDDF29" w14:textId="77777777" w:rsidR="00F476C2" w:rsidRPr="00A074E0" w:rsidRDefault="00F476C2" w:rsidP="00F476C2">
            <w:pPr>
              <w:rPr>
                <w:i/>
                <w:iCs/>
                <w:sz w:val="20"/>
                <w:szCs w:val="20"/>
                <w:lang w:val="en-GB" w:eastAsia="en-GB"/>
              </w:rPr>
            </w:pPr>
            <w:r w:rsidRPr="00A074E0">
              <w:rPr>
                <w:i/>
                <w:iCs/>
                <w:sz w:val="20"/>
                <w:szCs w:val="20"/>
                <w:lang w:val="en-GB" w:eastAsia="en-GB"/>
              </w:rPr>
              <w:t>Threskiornis aethiopicus</w:t>
            </w:r>
          </w:p>
        </w:tc>
        <w:tc>
          <w:tcPr>
            <w:tcW w:w="3438" w:type="dxa"/>
            <w:shd w:val="clear" w:color="auto" w:fill="auto"/>
            <w:noWrap/>
            <w:hideMark/>
          </w:tcPr>
          <w:p w14:paraId="5266E3B0" w14:textId="77777777" w:rsidR="00F476C2" w:rsidRPr="00A074E0" w:rsidRDefault="00F476C2" w:rsidP="00F476C2">
            <w:pPr>
              <w:rPr>
                <w:sz w:val="20"/>
                <w:szCs w:val="20"/>
                <w:lang w:val="en-GB" w:eastAsia="en-GB"/>
              </w:rPr>
            </w:pPr>
            <w:r w:rsidRPr="00A074E0">
              <w:rPr>
                <w:sz w:val="20"/>
                <w:szCs w:val="20"/>
                <w:lang w:val="en-GB" w:eastAsia="en-GB"/>
              </w:rPr>
              <w:t>African sacred ibis</w:t>
            </w:r>
          </w:p>
        </w:tc>
        <w:tc>
          <w:tcPr>
            <w:tcW w:w="955" w:type="dxa"/>
            <w:shd w:val="clear" w:color="auto" w:fill="auto"/>
            <w:noWrap/>
            <w:hideMark/>
          </w:tcPr>
          <w:p w14:paraId="5039AED4"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17C3193" w14:textId="77777777" w:rsidTr="003067BC">
        <w:trPr>
          <w:trHeight w:val="300"/>
          <w:jc w:val="center"/>
        </w:trPr>
        <w:tc>
          <w:tcPr>
            <w:tcW w:w="2561" w:type="dxa"/>
            <w:shd w:val="clear" w:color="auto" w:fill="auto"/>
            <w:noWrap/>
            <w:hideMark/>
          </w:tcPr>
          <w:p w14:paraId="7EF582F6" w14:textId="242ED9B9" w:rsidR="00F476C2" w:rsidRPr="00A074E0" w:rsidRDefault="00F476C2" w:rsidP="00F476C2">
            <w:pPr>
              <w:rPr>
                <w:sz w:val="20"/>
                <w:szCs w:val="20"/>
                <w:lang w:val="en-GB" w:eastAsia="en-GB"/>
              </w:rPr>
            </w:pPr>
            <w:r w:rsidRPr="00A074E0">
              <w:rPr>
                <w:sz w:val="20"/>
                <w:szCs w:val="20"/>
                <w:lang w:val="en-GB"/>
              </w:rPr>
              <w:t>Reptiles</w:t>
            </w:r>
          </w:p>
        </w:tc>
        <w:tc>
          <w:tcPr>
            <w:tcW w:w="1939" w:type="dxa"/>
            <w:shd w:val="clear" w:color="auto" w:fill="auto"/>
            <w:noWrap/>
            <w:hideMark/>
          </w:tcPr>
          <w:p w14:paraId="2BAE0237" w14:textId="77777777" w:rsidR="00F476C2" w:rsidRPr="00A074E0" w:rsidRDefault="00F476C2" w:rsidP="00F476C2">
            <w:pPr>
              <w:rPr>
                <w:sz w:val="20"/>
                <w:szCs w:val="20"/>
                <w:lang w:val="en-GB" w:eastAsia="en-GB"/>
              </w:rPr>
            </w:pPr>
            <w:r w:rsidRPr="00A074E0">
              <w:rPr>
                <w:sz w:val="20"/>
                <w:szCs w:val="20"/>
                <w:lang w:val="en-GB" w:eastAsia="en-GB"/>
              </w:rPr>
              <w:t>Crocodilia</w:t>
            </w:r>
          </w:p>
        </w:tc>
        <w:tc>
          <w:tcPr>
            <w:tcW w:w="1883" w:type="dxa"/>
            <w:shd w:val="clear" w:color="auto" w:fill="auto"/>
            <w:noWrap/>
            <w:hideMark/>
          </w:tcPr>
          <w:p w14:paraId="4D97D2B8" w14:textId="77777777" w:rsidR="00F476C2" w:rsidRPr="00A074E0" w:rsidRDefault="00F476C2" w:rsidP="00F476C2">
            <w:pPr>
              <w:rPr>
                <w:sz w:val="20"/>
                <w:szCs w:val="20"/>
                <w:lang w:val="en-GB" w:eastAsia="en-GB"/>
              </w:rPr>
            </w:pPr>
            <w:r w:rsidRPr="00A074E0">
              <w:rPr>
                <w:sz w:val="20"/>
                <w:szCs w:val="20"/>
                <w:lang w:val="en-GB" w:eastAsia="en-GB"/>
              </w:rPr>
              <w:t>Alligatoridae</w:t>
            </w:r>
          </w:p>
        </w:tc>
        <w:tc>
          <w:tcPr>
            <w:tcW w:w="4233" w:type="dxa"/>
            <w:shd w:val="clear" w:color="auto" w:fill="auto"/>
            <w:noWrap/>
            <w:hideMark/>
          </w:tcPr>
          <w:p w14:paraId="547BB568" w14:textId="77777777" w:rsidR="00F476C2" w:rsidRPr="00A074E0" w:rsidRDefault="00F476C2" w:rsidP="00F476C2">
            <w:pPr>
              <w:rPr>
                <w:i/>
                <w:iCs/>
                <w:sz w:val="20"/>
                <w:szCs w:val="20"/>
                <w:lang w:val="en-GB" w:eastAsia="en-GB"/>
              </w:rPr>
            </w:pPr>
            <w:r w:rsidRPr="00A074E0">
              <w:rPr>
                <w:i/>
                <w:iCs/>
                <w:sz w:val="20"/>
                <w:szCs w:val="20"/>
                <w:lang w:val="en-GB" w:eastAsia="en-GB"/>
              </w:rPr>
              <w:t>Caiman crocodilus</w:t>
            </w:r>
          </w:p>
        </w:tc>
        <w:tc>
          <w:tcPr>
            <w:tcW w:w="3438" w:type="dxa"/>
            <w:shd w:val="clear" w:color="auto" w:fill="auto"/>
            <w:noWrap/>
            <w:hideMark/>
          </w:tcPr>
          <w:p w14:paraId="28EB4B72" w14:textId="77777777" w:rsidR="00F476C2" w:rsidRPr="00A074E0" w:rsidRDefault="00F476C2" w:rsidP="00F476C2">
            <w:pPr>
              <w:rPr>
                <w:sz w:val="20"/>
                <w:szCs w:val="20"/>
                <w:lang w:val="en-GB" w:eastAsia="en-GB"/>
              </w:rPr>
            </w:pPr>
            <w:r w:rsidRPr="00A074E0">
              <w:rPr>
                <w:sz w:val="20"/>
                <w:szCs w:val="20"/>
                <w:lang w:val="en-GB" w:eastAsia="en-GB"/>
              </w:rPr>
              <w:t>spectacled caiman</w:t>
            </w:r>
          </w:p>
        </w:tc>
        <w:tc>
          <w:tcPr>
            <w:tcW w:w="955" w:type="dxa"/>
            <w:shd w:val="clear" w:color="auto" w:fill="auto"/>
            <w:noWrap/>
            <w:hideMark/>
          </w:tcPr>
          <w:p w14:paraId="65BA272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8486C82" w14:textId="77777777" w:rsidTr="003067BC">
        <w:trPr>
          <w:trHeight w:val="300"/>
          <w:jc w:val="center"/>
        </w:trPr>
        <w:tc>
          <w:tcPr>
            <w:tcW w:w="2561" w:type="dxa"/>
            <w:shd w:val="clear" w:color="auto" w:fill="auto"/>
            <w:noWrap/>
            <w:hideMark/>
          </w:tcPr>
          <w:p w14:paraId="04868F4D" w14:textId="5F90C01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934279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0E04CB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7EBAF11" w14:textId="77777777" w:rsidR="00F476C2" w:rsidRPr="00A074E0" w:rsidRDefault="00F476C2" w:rsidP="00F476C2">
            <w:pPr>
              <w:rPr>
                <w:i/>
                <w:iCs/>
                <w:sz w:val="20"/>
                <w:szCs w:val="20"/>
                <w:lang w:val="en-GB" w:eastAsia="en-GB"/>
              </w:rPr>
            </w:pPr>
            <w:r w:rsidRPr="00A074E0">
              <w:rPr>
                <w:i/>
                <w:iCs/>
                <w:sz w:val="20"/>
                <w:szCs w:val="20"/>
                <w:lang w:val="en-GB" w:eastAsia="en-GB"/>
              </w:rPr>
              <w:t>Paleosuchus palpebrosus</w:t>
            </w:r>
          </w:p>
        </w:tc>
        <w:tc>
          <w:tcPr>
            <w:tcW w:w="3438" w:type="dxa"/>
            <w:shd w:val="clear" w:color="auto" w:fill="auto"/>
            <w:noWrap/>
            <w:hideMark/>
          </w:tcPr>
          <w:p w14:paraId="07A80DEC" w14:textId="77777777" w:rsidR="00F476C2" w:rsidRPr="00A074E0" w:rsidRDefault="00F476C2" w:rsidP="00F476C2">
            <w:pPr>
              <w:rPr>
                <w:sz w:val="20"/>
                <w:szCs w:val="20"/>
                <w:lang w:val="en-GB" w:eastAsia="en-GB"/>
              </w:rPr>
            </w:pPr>
            <w:r w:rsidRPr="00A074E0">
              <w:rPr>
                <w:sz w:val="20"/>
                <w:szCs w:val="20"/>
                <w:lang w:val="en-GB" w:eastAsia="en-GB"/>
              </w:rPr>
              <w:t>Cuvier's smooth-fronted caiman</w:t>
            </w:r>
          </w:p>
        </w:tc>
        <w:tc>
          <w:tcPr>
            <w:tcW w:w="955" w:type="dxa"/>
            <w:shd w:val="clear" w:color="auto" w:fill="auto"/>
            <w:noWrap/>
            <w:hideMark/>
          </w:tcPr>
          <w:p w14:paraId="552ADC0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5B52445" w14:textId="77777777" w:rsidTr="003067BC">
        <w:trPr>
          <w:trHeight w:val="300"/>
          <w:jc w:val="center"/>
        </w:trPr>
        <w:tc>
          <w:tcPr>
            <w:tcW w:w="2561" w:type="dxa"/>
            <w:shd w:val="clear" w:color="auto" w:fill="auto"/>
            <w:noWrap/>
            <w:hideMark/>
          </w:tcPr>
          <w:p w14:paraId="3D77A140" w14:textId="0E72F8C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171EEE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AE7589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83F04BC" w14:textId="77777777" w:rsidR="00F476C2" w:rsidRPr="00A074E0" w:rsidRDefault="00F476C2" w:rsidP="00F476C2">
            <w:pPr>
              <w:rPr>
                <w:i/>
                <w:iCs/>
                <w:sz w:val="20"/>
                <w:szCs w:val="20"/>
                <w:lang w:val="en-GB" w:eastAsia="en-GB"/>
              </w:rPr>
            </w:pPr>
            <w:r w:rsidRPr="00A074E0">
              <w:rPr>
                <w:i/>
                <w:iCs/>
                <w:sz w:val="20"/>
                <w:szCs w:val="20"/>
                <w:lang w:val="en-GB" w:eastAsia="en-GB"/>
              </w:rPr>
              <w:t>Paleosuchus trigonatus</w:t>
            </w:r>
          </w:p>
        </w:tc>
        <w:tc>
          <w:tcPr>
            <w:tcW w:w="3438" w:type="dxa"/>
            <w:shd w:val="clear" w:color="auto" w:fill="auto"/>
            <w:noWrap/>
            <w:hideMark/>
          </w:tcPr>
          <w:p w14:paraId="44A54C48" w14:textId="77777777" w:rsidR="00F476C2" w:rsidRPr="00A074E0" w:rsidRDefault="00F476C2" w:rsidP="00F476C2">
            <w:pPr>
              <w:rPr>
                <w:sz w:val="20"/>
                <w:szCs w:val="20"/>
                <w:lang w:val="en-GB" w:eastAsia="en-GB"/>
              </w:rPr>
            </w:pPr>
            <w:r w:rsidRPr="00A074E0">
              <w:rPr>
                <w:sz w:val="20"/>
                <w:szCs w:val="20"/>
                <w:lang w:val="en-GB" w:eastAsia="en-GB"/>
              </w:rPr>
              <w:t>Schneider's smooth-fronted caiman</w:t>
            </w:r>
          </w:p>
        </w:tc>
        <w:tc>
          <w:tcPr>
            <w:tcW w:w="955" w:type="dxa"/>
            <w:shd w:val="clear" w:color="auto" w:fill="auto"/>
            <w:noWrap/>
            <w:hideMark/>
          </w:tcPr>
          <w:p w14:paraId="146C318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EBBECD0" w14:textId="77777777" w:rsidTr="003067BC">
        <w:trPr>
          <w:trHeight w:val="300"/>
          <w:jc w:val="center"/>
        </w:trPr>
        <w:tc>
          <w:tcPr>
            <w:tcW w:w="2561" w:type="dxa"/>
            <w:shd w:val="clear" w:color="auto" w:fill="auto"/>
            <w:noWrap/>
            <w:hideMark/>
          </w:tcPr>
          <w:p w14:paraId="613D3A30" w14:textId="2698BF2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4EE3C7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291C8AA" w14:textId="77777777" w:rsidR="00F476C2" w:rsidRPr="00A074E0" w:rsidRDefault="00F476C2" w:rsidP="00F476C2">
            <w:pPr>
              <w:rPr>
                <w:sz w:val="20"/>
                <w:szCs w:val="20"/>
                <w:lang w:val="en-GB" w:eastAsia="en-GB"/>
              </w:rPr>
            </w:pPr>
            <w:r w:rsidRPr="00A074E0">
              <w:rPr>
                <w:sz w:val="20"/>
                <w:szCs w:val="20"/>
                <w:lang w:val="en-GB" w:eastAsia="en-GB"/>
              </w:rPr>
              <w:t>Crocodylidae</w:t>
            </w:r>
          </w:p>
        </w:tc>
        <w:tc>
          <w:tcPr>
            <w:tcW w:w="4233" w:type="dxa"/>
            <w:shd w:val="clear" w:color="auto" w:fill="auto"/>
            <w:noWrap/>
            <w:hideMark/>
          </w:tcPr>
          <w:p w14:paraId="6DCC0722" w14:textId="77777777" w:rsidR="00F476C2" w:rsidRPr="00A074E0" w:rsidRDefault="00F476C2" w:rsidP="00F476C2">
            <w:pPr>
              <w:rPr>
                <w:i/>
                <w:iCs/>
                <w:sz w:val="20"/>
                <w:szCs w:val="20"/>
                <w:lang w:val="en-GB" w:eastAsia="en-GB"/>
              </w:rPr>
            </w:pPr>
            <w:r w:rsidRPr="00A074E0">
              <w:rPr>
                <w:i/>
                <w:iCs/>
                <w:sz w:val="20"/>
                <w:szCs w:val="20"/>
                <w:lang w:val="en-GB" w:eastAsia="en-GB"/>
              </w:rPr>
              <w:t>Crocodylus rhombifer</w:t>
            </w:r>
          </w:p>
        </w:tc>
        <w:tc>
          <w:tcPr>
            <w:tcW w:w="3438" w:type="dxa"/>
            <w:shd w:val="clear" w:color="auto" w:fill="auto"/>
            <w:noWrap/>
            <w:hideMark/>
          </w:tcPr>
          <w:p w14:paraId="473A9A56" w14:textId="77777777" w:rsidR="00F476C2" w:rsidRPr="00A074E0" w:rsidRDefault="00F476C2" w:rsidP="00F476C2">
            <w:pPr>
              <w:rPr>
                <w:sz w:val="20"/>
                <w:szCs w:val="20"/>
                <w:lang w:val="en-GB" w:eastAsia="en-GB"/>
              </w:rPr>
            </w:pPr>
            <w:r w:rsidRPr="00A074E0">
              <w:rPr>
                <w:sz w:val="20"/>
                <w:szCs w:val="20"/>
                <w:lang w:val="en-GB" w:eastAsia="en-GB"/>
              </w:rPr>
              <w:t>Cuban crocodile</w:t>
            </w:r>
          </w:p>
        </w:tc>
        <w:tc>
          <w:tcPr>
            <w:tcW w:w="955" w:type="dxa"/>
            <w:shd w:val="clear" w:color="auto" w:fill="auto"/>
            <w:noWrap/>
            <w:hideMark/>
          </w:tcPr>
          <w:p w14:paraId="2E3FC02B"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BDB4289" w14:textId="77777777" w:rsidTr="003067BC">
        <w:trPr>
          <w:trHeight w:val="300"/>
          <w:jc w:val="center"/>
        </w:trPr>
        <w:tc>
          <w:tcPr>
            <w:tcW w:w="2561" w:type="dxa"/>
            <w:shd w:val="clear" w:color="auto" w:fill="auto"/>
            <w:noWrap/>
            <w:hideMark/>
          </w:tcPr>
          <w:p w14:paraId="6A78D46E" w14:textId="1EB7FFC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87A7D3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E2381F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33E0E1D" w14:textId="77777777" w:rsidR="00F476C2" w:rsidRPr="00A074E0" w:rsidRDefault="00F476C2" w:rsidP="00F476C2">
            <w:pPr>
              <w:rPr>
                <w:i/>
                <w:iCs/>
                <w:sz w:val="20"/>
                <w:szCs w:val="20"/>
                <w:lang w:val="en-GB" w:eastAsia="en-GB"/>
              </w:rPr>
            </w:pPr>
            <w:r w:rsidRPr="00A074E0">
              <w:rPr>
                <w:i/>
                <w:iCs/>
                <w:sz w:val="20"/>
                <w:szCs w:val="20"/>
                <w:lang w:val="en-GB" w:eastAsia="en-GB"/>
              </w:rPr>
              <w:t>Osteolaemus tetraspis</w:t>
            </w:r>
          </w:p>
        </w:tc>
        <w:tc>
          <w:tcPr>
            <w:tcW w:w="3438" w:type="dxa"/>
            <w:shd w:val="clear" w:color="auto" w:fill="auto"/>
            <w:noWrap/>
            <w:hideMark/>
          </w:tcPr>
          <w:p w14:paraId="3EB05483" w14:textId="77777777" w:rsidR="00F476C2" w:rsidRPr="00A074E0" w:rsidRDefault="00F476C2" w:rsidP="00F476C2">
            <w:pPr>
              <w:rPr>
                <w:sz w:val="20"/>
                <w:szCs w:val="20"/>
                <w:lang w:val="en-GB" w:eastAsia="en-GB"/>
              </w:rPr>
            </w:pPr>
            <w:r w:rsidRPr="00A074E0">
              <w:rPr>
                <w:sz w:val="20"/>
                <w:szCs w:val="20"/>
                <w:lang w:val="en-GB" w:eastAsia="en-GB"/>
              </w:rPr>
              <w:t>African dwarf crocodile</w:t>
            </w:r>
          </w:p>
        </w:tc>
        <w:tc>
          <w:tcPr>
            <w:tcW w:w="955" w:type="dxa"/>
            <w:shd w:val="clear" w:color="auto" w:fill="auto"/>
            <w:noWrap/>
            <w:hideMark/>
          </w:tcPr>
          <w:p w14:paraId="0DA7079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A622791" w14:textId="77777777" w:rsidTr="003067BC">
        <w:trPr>
          <w:trHeight w:val="300"/>
          <w:jc w:val="center"/>
        </w:trPr>
        <w:tc>
          <w:tcPr>
            <w:tcW w:w="2561" w:type="dxa"/>
            <w:shd w:val="clear" w:color="auto" w:fill="auto"/>
            <w:noWrap/>
            <w:hideMark/>
          </w:tcPr>
          <w:p w14:paraId="05946654" w14:textId="14BDF14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9264EDA" w14:textId="77777777" w:rsidR="00F476C2" w:rsidRPr="00A074E0" w:rsidRDefault="00F476C2" w:rsidP="00F476C2">
            <w:pPr>
              <w:rPr>
                <w:sz w:val="20"/>
                <w:szCs w:val="20"/>
                <w:lang w:val="en-GB" w:eastAsia="en-GB"/>
              </w:rPr>
            </w:pPr>
            <w:r w:rsidRPr="00A074E0">
              <w:rPr>
                <w:sz w:val="20"/>
                <w:szCs w:val="20"/>
                <w:lang w:val="en-GB" w:eastAsia="en-GB"/>
              </w:rPr>
              <w:t>Squamata</w:t>
            </w:r>
          </w:p>
        </w:tc>
        <w:tc>
          <w:tcPr>
            <w:tcW w:w="1883" w:type="dxa"/>
            <w:shd w:val="clear" w:color="auto" w:fill="auto"/>
            <w:noWrap/>
            <w:hideMark/>
          </w:tcPr>
          <w:p w14:paraId="3DABCCB9" w14:textId="77777777" w:rsidR="00F476C2" w:rsidRPr="00A074E0" w:rsidRDefault="00F476C2" w:rsidP="00F476C2">
            <w:pPr>
              <w:rPr>
                <w:sz w:val="20"/>
                <w:szCs w:val="20"/>
                <w:lang w:val="en-GB" w:eastAsia="en-GB"/>
              </w:rPr>
            </w:pPr>
            <w:r w:rsidRPr="00A074E0">
              <w:rPr>
                <w:sz w:val="20"/>
                <w:szCs w:val="20"/>
                <w:lang w:val="en-GB" w:eastAsia="en-GB"/>
              </w:rPr>
              <w:t>Boidae</w:t>
            </w:r>
          </w:p>
        </w:tc>
        <w:tc>
          <w:tcPr>
            <w:tcW w:w="4233" w:type="dxa"/>
            <w:shd w:val="clear" w:color="auto" w:fill="auto"/>
            <w:noWrap/>
            <w:hideMark/>
          </w:tcPr>
          <w:p w14:paraId="02D9B2A6" w14:textId="77777777" w:rsidR="00F476C2" w:rsidRPr="00A074E0" w:rsidRDefault="00F476C2" w:rsidP="00F476C2">
            <w:pPr>
              <w:rPr>
                <w:i/>
                <w:iCs/>
                <w:sz w:val="20"/>
                <w:szCs w:val="20"/>
                <w:lang w:val="en-GB" w:eastAsia="en-GB"/>
              </w:rPr>
            </w:pPr>
            <w:r w:rsidRPr="00A074E0">
              <w:rPr>
                <w:i/>
                <w:iCs/>
                <w:sz w:val="20"/>
                <w:szCs w:val="20"/>
                <w:lang w:val="en-GB" w:eastAsia="en-GB"/>
              </w:rPr>
              <w:t>Eunectes notaeus</w:t>
            </w:r>
          </w:p>
        </w:tc>
        <w:tc>
          <w:tcPr>
            <w:tcW w:w="3438" w:type="dxa"/>
            <w:shd w:val="clear" w:color="auto" w:fill="auto"/>
            <w:noWrap/>
            <w:hideMark/>
          </w:tcPr>
          <w:p w14:paraId="74A72AD2" w14:textId="77777777" w:rsidR="00F476C2" w:rsidRPr="00A074E0" w:rsidRDefault="00F476C2" w:rsidP="00F476C2">
            <w:pPr>
              <w:rPr>
                <w:sz w:val="20"/>
                <w:szCs w:val="20"/>
                <w:lang w:val="en-GB" w:eastAsia="en-GB"/>
              </w:rPr>
            </w:pPr>
            <w:r w:rsidRPr="00A074E0">
              <w:rPr>
                <w:sz w:val="20"/>
                <w:szCs w:val="20"/>
                <w:lang w:val="en-GB" w:eastAsia="en-GB"/>
              </w:rPr>
              <w:t>yellow anaconda</w:t>
            </w:r>
          </w:p>
        </w:tc>
        <w:tc>
          <w:tcPr>
            <w:tcW w:w="955" w:type="dxa"/>
            <w:shd w:val="clear" w:color="auto" w:fill="auto"/>
            <w:noWrap/>
            <w:hideMark/>
          </w:tcPr>
          <w:p w14:paraId="4C22B40D"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09A18A73" w14:textId="77777777" w:rsidTr="003067BC">
        <w:trPr>
          <w:trHeight w:val="300"/>
          <w:jc w:val="center"/>
        </w:trPr>
        <w:tc>
          <w:tcPr>
            <w:tcW w:w="2561" w:type="dxa"/>
            <w:shd w:val="clear" w:color="auto" w:fill="auto"/>
            <w:noWrap/>
            <w:hideMark/>
          </w:tcPr>
          <w:p w14:paraId="5294E581" w14:textId="4433648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5355B0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AF31614" w14:textId="77777777" w:rsidR="00F476C2" w:rsidRPr="00A074E0" w:rsidRDefault="00F476C2" w:rsidP="00F476C2">
            <w:pPr>
              <w:rPr>
                <w:sz w:val="20"/>
                <w:szCs w:val="20"/>
                <w:lang w:val="en-GB" w:eastAsia="en-GB"/>
              </w:rPr>
            </w:pPr>
            <w:r w:rsidRPr="00A074E0">
              <w:rPr>
                <w:sz w:val="20"/>
                <w:szCs w:val="20"/>
                <w:lang w:val="en-GB" w:eastAsia="en-GB"/>
              </w:rPr>
              <w:t>Colubridae</w:t>
            </w:r>
          </w:p>
        </w:tc>
        <w:tc>
          <w:tcPr>
            <w:tcW w:w="4233" w:type="dxa"/>
            <w:shd w:val="clear" w:color="auto" w:fill="auto"/>
            <w:noWrap/>
            <w:hideMark/>
          </w:tcPr>
          <w:p w14:paraId="3AA2EFFB" w14:textId="77777777" w:rsidR="00F476C2" w:rsidRPr="00A074E0" w:rsidRDefault="00F476C2" w:rsidP="00F476C2">
            <w:pPr>
              <w:rPr>
                <w:i/>
                <w:iCs/>
                <w:sz w:val="20"/>
                <w:szCs w:val="20"/>
                <w:lang w:val="en-GB" w:eastAsia="en-GB"/>
              </w:rPr>
            </w:pPr>
            <w:r w:rsidRPr="00A074E0">
              <w:rPr>
                <w:i/>
                <w:iCs/>
                <w:sz w:val="20"/>
                <w:szCs w:val="20"/>
                <w:lang w:val="en-GB" w:eastAsia="en-GB"/>
              </w:rPr>
              <w:t>Nerodia fasciata</w:t>
            </w:r>
          </w:p>
        </w:tc>
        <w:tc>
          <w:tcPr>
            <w:tcW w:w="3438" w:type="dxa"/>
            <w:shd w:val="clear" w:color="auto" w:fill="auto"/>
            <w:noWrap/>
            <w:hideMark/>
          </w:tcPr>
          <w:p w14:paraId="17DD4D8C" w14:textId="77777777" w:rsidR="00F476C2" w:rsidRPr="00A074E0" w:rsidRDefault="00F476C2" w:rsidP="00F476C2">
            <w:pPr>
              <w:rPr>
                <w:sz w:val="20"/>
                <w:szCs w:val="20"/>
                <w:lang w:val="en-GB" w:eastAsia="en-GB"/>
              </w:rPr>
            </w:pPr>
            <w:r w:rsidRPr="00A074E0">
              <w:rPr>
                <w:sz w:val="20"/>
                <w:szCs w:val="20"/>
                <w:lang w:val="en-GB" w:eastAsia="en-GB"/>
              </w:rPr>
              <w:t>southern water snake</w:t>
            </w:r>
          </w:p>
        </w:tc>
        <w:tc>
          <w:tcPr>
            <w:tcW w:w="955" w:type="dxa"/>
            <w:shd w:val="clear" w:color="auto" w:fill="auto"/>
            <w:noWrap/>
            <w:hideMark/>
          </w:tcPr>
          <w:p w14:paraId="1FF4B3C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73B93F3" w14:textId="77777777" w:rsidTr="003067BC">
        <w:trPr>
          <w:trHeight w:val="300"/>
          <w:jc w:val="center"/>
        </w:trPr>
        <w:tc>
          <w:tcPr>
            <w:tcW w:w="2561" w:type="dxa"/>
            <w:shd w:val="clear" w:color="auto" w:fill="auto"/>
            <w:noWrap/>
            <w:hideMark/>
          </w:tcPr>
          <w:p w14:paraId="15491740" w14:textId="0805433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00DB1F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8702D2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2816A18" w14:textId="77777777" w:rsidR="00F476C2" w:rsidRPr="00A074E0" w:rsidRDefault="00F476C2" w:rsidP="00F476C2">
            <w:pPr>
              <w:rPr>
                <w:i/>
                <w:iCs/>
                <w:sz w:val="20"/>
                <w:szCs w:val="20"/>
                <w:lang w:val="en-GB" w:eastAsia="en-GB"/>
              </w:rPr>
            </w:pPr>
            <w:r w:rsidRPr="00A074E0">
              <w:rPr>
                <w:i/>
                <w:iCs/>
                <w:sz w:val="20"/>
                <w:szCs w:val="20"/>
                <w:lang w:val="en-GB" w:eastAsia="en-GB"/>
              </w:rPr>
              <w:t>Nerodia sipedon</w:t>
            </w:r>
          </w:p>
        </w:tc>
        <w:tc>
          <w:tcPr>
            <w:tcW w:w="3438" w:type="dxa"/>
            <w:shd w:val="clear" w:color="auto" w:fill="auto"/>
            <w:noWrap/>
            <w:hideMark/>
          </w:tcPr>
          <w:p w14:paraId="59CFD948" w14:textId="77777777" w:rsidR="00F476C2" w:rsidRPr="00A074E0" w:rsidRDefault="00F476C2" w:rsidP="00F476C2">
            <w:pPr>
              <w:rPr>
                <w:sz w:val="20"/>
                <w:szCs w:val="20"/>
                <w:lang w:val="en-GB" w:eastAsia="en-GB"/>
              </w:rPr>
            </w:pPr>
            <w:r w:rsidRPr="00A074E0">
              <w:rPr>
                <w:sz w:val="20"/>
                <w:szCs w:val="20"/>
                <w:lang w:val="en-GB" w:eastAsia="en-GB"/>
              </w:rPr>
              <w:t>northern water snake</w:t>
            </w:r>
          </w:p>
        </w:tc>
        <w:tc>
          <w:tcPr>
            <w:tcW w:w="955" w:type="dxa"/>
            <w:shd w:val="clear" w:color="auto" w:fill="auto"/>
            <w:noWrap/>
            <w:hideMark/>
          </w:tcPr>
          <w:p w14:paraId="15CF92B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05489DB" w14:textId="77777777" w:rsidTr="003067BC">
        <w:trPr>
          <w:trHeight w:val="300"/>
          <w:jc w:val="center"/>
        </w:trPr>
        <w:tc>
          <w:tcPr>
            <w:tcW w:w="2561" w:type="dxa"/>
            <w:shd w:val="clear" w:color="auto" w:fill="auto"/>
            <w:noWrap/>
            <w:hideMark/>
          </w:tcPr>
          <w:p w14:paraId="23A7B097" w14:textId="5BBF4A1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32E462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1453F7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89FE223" w14:textId="77777777" w:rsidR="00F476C2" w:rsidRPr="00A074E0" w:rsidRDefault="00F476C2" w:rsidP="00F476C2">
            <w:pPr>
              <w:rPr>
                <w:i/>
                <w:iCs/>
                <w:sz w:val="20"/>
                <w:szCs w:val="20"/>
                <w:lang w:val="en-GB" w:eastAsia="en-GB"/>
              </w:rPr>
            </w:pPr>
            <w:r w:rsidRPr="00A074E0">
              <w:rPr>
                <w:i/>
                <w:iCs/>
                <w:sz w:val="20"/>
                <w:szCs w:val="20"/>
                <w:lang w:val="en-GB" w:eastAsia="en-GB"/>
              </w:rPr>
              <w:t>Nerodia taxispilota</w:t>
            </w:r>
          </w:p>
        </w:tc>
        <w:tc>
          <w:tcPr>
            <w:tcW w:w="3438" w:type="dxa"/>
            <w:shd w:val="clear" w:color="auto" w:fill="auto"/>
            <w:noWrap/>
            <w:hideMark/>
          </w:tcPr>
          <w:p w14:paraId="58B33DDE" w14:textId="77777777" w:rsidR="00F476C2" w:rsidRPr="00A074E0" w:rsidRDefault="00F476C2" w:rsidP="00F476C2">
            <w:pPr>
              <w:rPr>
                <w:sz w:val="20"/>
                <w:szCs w:val="20"/>
                <w:lang w:val="en-GB" w:eastAsia="en-GB"/>
              </w:rPr>
            </w:pPr>
            <w:r w:rsidRPr="00A074E0">
              <w:rPr>
                <w:sz w:val="20"/>
                <w:szCs w:val="20"/>
                <w:lang w:val="en-GB" w:eastAsia="en-GB"/>
              </w:rPr>
              <w:t>brown water snake</w:t>
            </w:r>
          </w:p>
        </w:tc>
        <w:tc>
          <w:tcPr>
            <w:tcW w:w="955" w:type="dxa"/>
            <w:shd w:val="clear" w:color="auto" w:fill="auto"/>
            <w:noWrap/>
            <w:hideMark/>
          </w:tcPr>
          <w:p w14:paraId="6F594FB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22E4000" w14:textId="77777777" w:rsidTr="003067BC">
        <w:trPr>
          <w:trHeight w:val="300"/>
          <w:jc w:val="center"/>
        </w:trPr>
        <w:tc>
          <w:tcPr>
            <w:tcW w:w="2561" w:type="dxa"/>
            <w:shd w:val="clear" w:color="auto" w:fill="auto"/>
            <w:noWrap/>
            <w:hideMark/>
          </w:tcPr>
          <w:p w14:paraId="563976FE" w14:textId="367EFAD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596BF5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3378157"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369AF82" w14:textId="77777777" w:rsidR="00F476C2" w:rsidRPr="00A074E0" w:rsidRDefault="00F476C2" w:rsidP="00F476C2">
            <w:pPr>
              <w:rPr>
                <w:i/>
                <w:iCs/>
                <w:sz w:val="20"/>
                <w:szCs w:val="20"/>
                <w:lang w:val="en-GB" w:eastAsia="en-GB"/>
              </w:rPr>
            </w:pPr>
            <w:r w:rsidRPr="00A074E0">
              <w:rPr>
                <w:i/>
                <w:iCs/>
                <w:sz w:val="20"/>
                <w:szCs w:val="20"/>
                <w:lang w:val="en-GB" w:eastAsia="en-GB"/>
              </w:rPr>
              <w:t>Thamnophis sirtalis</w:t>
            </w:r>
          </w:p>
        </w:tc>
        <w:tc>
          <w:tcPr>
            <w:tcW w:w="3438" w:type="dxa"/>
            <w:shd w:val="clear" w:color="auto" w:fill="auto"/>
            <w:noWrap/>
            <w:hideMark/>
          </w:tcPr>
          <w:p w14:paraId="387F0450" w14:textId="77777777" w:rsidR="00F476C2" w:rsidRPr="00A074E0" w:rsidRDefault="00F476C2" w:rsidP="00F476C2">
            <w:pPr>
              <w:rPr>
                <w:sz w:val="20"/>
                <w:szCs w:val="20"/>
                <w:lang w:val="en-GB" w:eastAsia="en-GB"/>
              </w:rPr>
            </w:pPr>
            <w:r w:rsidRPr="00A074E0">
              <w:rPr>
                <w:sz w:val="20"/>
                <w:szCs w:val="20"/>
                <w:lang w:val="en-GB" w:eastAsia="en-GB"/>
              </w:rPr>
              <w:t>common garter snake</w:t>
            </w:r>
          </w:p>
        </w:tc>
        <w:tc>
          <w:tcPr>
            <w:tcW w:w="955" w:type="dxa"/>
            <w:shd w:val="clear" w:color="auto" w:fill="auto"/>
            <w:noWrap/>
            <w:hideMark/>
          </w:tcPr>
          <w:p w14:paraId="7BD5551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1345CAB" w14:textId="77777777" w:rsidTr="003067BC">
        <w:trPr>
          <w:trHeight w:val="300"/>
          <w:jc w:val="center"/>
        </w:trPr>
        <w:tc>
          <w:tcPr>
            <w:tcW w:w="2561" w:type="dxa"/>
            <w:shd w:val="clear" w:color="auto" w:fill="auto"/>
            <w:noWrap/>
            <w:hideMark/>
          </w:tcPr>
          <w:p w14:paraId="035A2887" w14:textId="63170BE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4D1856E" w14:textId="77777777" w:rsidR="00F476C2" w:rsidRPr="00A074E0" w:rsidRDefault="00F476C2" w:rsidP="00F476C2">
            <w:pPr>
              <w:rPr>
                <w:sz w:val="20"/>
                <w:szCs w:val="20"/>
                <w:lang w:val="en-GB" w:eastAsia="en-GB"/>
              </w:rPr>
            </w:pPr>
            <w:r w:rsidRPr="00A074E0">
              <w:rPr>
                <w:sz w:val="20"/>
                <w:szCs w:val="20"/>
                <w:lang w:val="en-GB" w:eastAsia="en-GB"/>
              </w:rPr>
              <w:t>Testudines</w:t>
            </w:r>
          </w:p>
        </w:tc>
        <w:tc>
          <w:tcPr>
            <w:tcW w:w="1883" w:type="dxa"/>
            <w:shd w:val="clear" w:color="auto" w:fill="auto"/>
            <w:noWrap/>
            <w:hideMark/>
          </w:tcPr>
          <w:p w14:paraId="64F8A440" w14:textId="77777777" w:rsidR="00F476C2" w:rsidRPr="00A074E0" w:rsidRDefault="00F476C2" w:rsidP="00F476C2">
            <w:pPr>
              <w:rPr>
                <w:sz w:val="20"/>
                <w:szCs w:val="20"/>
                <w:lang w:val="en-GB" w:eastAsia="en-GB"/>
              </w:rPr>
            </w:pPr>
            <w:r w:rsidRPr="00A074E0">
              <w:rPr>
                <w:sz w:val="20"/>
                <w:szCs w:val="20"/>
                <w:lang w:val="en-GB" w:eastAsia="en-GB"/>
              </w:rPr>
              <w:t>Chelidae</w:t>
            </w:r>
          </w:p>
        </w:tc>
        <w:tc>
          <w:tcPr>
            <w:tcW w:w="4233" w:type="dxa"/>
            <w:shd w:val="clear" w:color="auto" w:fill="auto"/>
            <w:noWrap/>
            <w:hideMark/>
          </w:tcPr>
          <w:p w14:paraId="31C21C8B" w14:textId="77777777" w:rsidR="00F476C2" w:rsidRPr="00A074E0" w:rsidRDefault="00F476C2" w:rsidP="00F476C2">
            <w:pPr>
              <w:rPr>
                <w:i/>
                <w:iCs/>
                <w:sz w:val="20"/>
                <w:szCs w:val="20"/>
                <w:lang w:val="en-GB" w:eastAsia="en-GB"/>
              </w:rPr>
            </w:pPr>
            <w:r w:rsidRPr="00A074E0">
              <w:rPr>
                <w:i/>
                <w:iCs/>
                <w:sz w:val="20"/>
                <w:szCs w:val="20"/>
                <w:lang w:val="en-GB" w:eastAsia="en-GB"/>
              </w:rPr>
              <w:t>Chelodina longicollis</w:t>
            </w:r>
          </w:p>
        </w:tc>
        <w:tc>
          <w:tcPr>
            <w:tcW w:w="3438" w:type="dxa"/>
            <w:shd w:val="clear" w:color="auto" w:fill="auto"/>
            <w:noWrap/>
            <w:hideMark/>
          </w:tcPr>
          <w:p w14:paraId="7ECDCC8B" w14:textId="77777777" w:rsidR="00F476C2" w:rsidRPr="00A074E0" w:rsidRDefault="00F476C2" w:rsidP="00F476C2">
            <w:pPr>
              <w:rPr>
                <w:sz w:val="20"/>
                <w:szCs w:val="20"/>
                <w:lang w:val="en-GB" w:eastAsia="en-GB"/>
              </w:rPr>
            </w:pPr>
            <w:r w:rsidRPr="00A074E0">
              <w:rPr>
                <w:sz w:val="20"/>
                <w:szCs w:val="20"/>
                <w:lang w:val="en-GB" w:eastAsia="en-GB"/>
              </w:rPr>
              <w:t>eastern snake-necked turtle</w:t>
            </w:r>
          </w:p>
        </w:tc>
        <w:tc>
          <w:tcPr>
            <w:tcW w:w="955" w:type="dxa"/>
            <w:shd w:val="clear" w:color="auto" w:fill="auto"/>
            <w:noWrap/>
            <w:hideMark/>
          </w:tcPr>
          <w:p w14:paraId="382CFEB6"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A9B6309" w14:textId="77777777" w:rsidTr="003067BC">
        <w:trPr>
          <w:trHeight w:val="300"/>
          <w:jc w:val="center"/>
        </w:trPr>
        <w:tc>
          <w:tcPr>
            <w:tcW w:w="2561" w:type="dxa"/>
            <w:shd w:val="clear" w:color="auto" w:fill="auto"/>
            <w:noWrap/>
            <w:hideMark/>
          </w:tcPr>
          <w:p w14:paraId="40D3C9B6" w14:textId="6DD2410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7EE30C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7D2C83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C58CCF6" w14:textId="77777777" w:rsidR="00F476C2" w:rsidRPr="00A074E0" w:rsidRDefault="00F476C2" w:rsidP="00F476C2">
            <w:pPr>
              <w:rPr>
                <w:i/>
                <w:iCs/>
                <w:sz w:val="20"/>
                <w:szCs w:val="20"/>
                <w:lang w:val="en-GB" w:eastAsia="en-GB"/>
              </w:rPr>
            </w:pPr>
            <w:r w:rsidRPr="00A074E0">
              <w:rPr>
                <w:i/>
                <w:iCs/>
                <w:sz w:val="20"/>
                <w:szCs w:val="20"/>
                <w:lang w:val="en-GB" w:eastAsia="en-GB"/>
              </w:rPr>
              <w:t>Chelus fimbriata</w:t>
            </w:r>
          </w:p>
        </w:tc>
        <w:tc>
          <w:tcPr>
            <w:tcW w:w="3438" w:type="dxa"/>
            <w:shd w:val="clear" w:color="auto" w:fill="auto"/>
            <w:noWrap/>
            <w:hideMark/>
          </w:tcPr>
          <w:p w14:paraId="55BBDC6C" w14:textId="77777777" w:rsidR="00F476C2" w:rsidRPr="00A074E0" w:rsidRDefault="00F476C2" w:rsidP="00F476C2">
            <w:pPr>
              <w:rPr>
                <w:sz w:val="20"/>
                <w:szCs w:val="20"/>
                <w:lang w:val="en-GB" w:eastAsia="en-GB"/>
              </w:rPr>
            </w:pPr>
            <w:r w:rsidRPr="00A074E0">
              <w:rPr>
                <w:sz w:val="20"/>
                <w:szCs w:val="20"/>
                <w:lang w:val="en-GB" w:eastAsia="en-GB"/>
              </w:rPr>
              <w:t>matamata turtle</w:t>
            </w:r>
          </w:p>
        </w:tc>
        <w:tc>
          <w:tcPr>
            <w:tcW w:w="955" w:type="dxa"/>
            <w:shd w:val="clear" w:color="auto" w:fill="auto"/>
            <w:noWrap/>
            <w:hideMark/>
          </w:tcPr>
          <w:p w14:paraId="2303FA0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2DE2C09" w14:textId="77777777" w:rsidTr="003067BC">
        <w:trPr>
          <w:trHeight w:val="300"/>
          <w:jc w:val="center"/>
        </w:trPr>
        <w:tc>
          <w:tcPr>
            <w:tcW w:w="2561" w:type="dxa"/>
            <w:shd w:val="clear" w:color="auto" w:fill="auto"/>
            <w:noWrap/>
            <w:hideMark/>
          </w:tcPr>
          <w:p w14:paraId="66334C93" w14:textId="580F274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90D8A5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7818E8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0470B6B" w14:textId="77777777" w:rsidR="00F476C2" w:rsidRPr="00A074E0" w:rsidRDefault="00F476C2" w:rsidP="00F476C2">
            <w:pPr>
              <w:rPr>
                <w:i/>
                <w:iCs/>
                <w:sz w:val="20"/>
                <w:szCs w:val="20"/>
                <w:lang w:val="en-GB" w:eastAsia="en-GB"/>
              </w:rPr>
            </w:pPr>
            <w:r w:rsidRPr="00A074E0">
              <w:rPr>
                <w:i/>
                <w:iCs/>
                <w:sz w:val="20"/>
                <w:szCs w:val="20"/>
                <w:lang w:val="en-GB" w:eastAsia="en-GB"/>
              </w:rPr>
              <w:t>Emydura subglobosa</w:t>
            </w:r>
          </w:p>
        </w:tc>
        <w:tc>
          <w:tcPr>
            <w:tcW w:w="3438" w:type="dxa"/>
            <w:shd w:val="clear" w:color="auto" w:fill="auto"/>
            <w:noWrap/>
            <w:hideMark/>
          </w:tcPr>
          <w:p w14:paraId="008DF14D" w14:textId="77777777" w:rsidR="00F476C2" w:rsidRPr="00A074E0" w:rsidRDefault="00F476C2" w:rsidP="00F476C2">
            <w:pPr>
              <w:rPr>
                <w:sz w:val="20"/>
                <w:szCs w:val="20"/>
                <w:lang w:val="en-GB" w:eastAsia="en-GB"/>
              </w:rPr>
            </w:pPr>
            <w:r w:rsidRPr="00A074E0">
              <w:rPr>
                <w:sz w:val="20"/>
                <w:szCs w:val="20"/>
                <w:lang w:val="en-GB" w:eastAsia="en-GB"/>
              </w:rPr>
              <w:t>red-bellied short-necked turtle</w:t>
            </w:r>
          </w:p>
        </w:tc>
        <w:tc>
          <w:tcPr>
            <w:tcW w:w="955" w:type="dxa"/>
            <w:shd w:val="clear" w:color="auto" w:fill="auto"/>
            <w:noWrap/>
            <w:hideMark/>
          </w:tcPr>
          <w:p w14:paraId="606EB9E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14568D8" w14:textId="77777777" w:rsidTr="003067BC">
        <w:trPr>
          <w:trHeight w:val="300"/>
          <w:jc w:val="center"/>
        </w:trPr>
        <w:tc>
          <w:tcPr>
            <w:tcW w:w="2561" w:type="dxa"/>
            <w:shd w:val="clear" w:color="auto" w:fill="auto"/>
            <w:noWrap/>
            <w:hideMark/>
          </w:tcPr>
          <w:p w14:paraId="704C09CB" w14:textId="6591516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020974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D57384E" w14:textId="77777777" w:rsidR="00F476C2" w:rsidRPr="00A074E0" w:rsidRDefault="00F476C2" w:rsidP="00F476C2">
            <w:pPr>
              <w:rPr>
                <w:sz w:val="20"/>
                <w:szCs w:val="20"/>
                <w:lang w:val="en-GB" w:eastAsia="en-GB"/>
              </w:rPr>
            </w:pPr>
            <w:r w:rsidRPr="00A074E0">
              <w:rPr>
                <w:sz w:val="20"/>
                <w:szCs w:val="20"/>
                <w:lang w:val="en-GB" w:eastAsia="en-GB"/>
              </w:rPr>
              <w:t>Chelydridae</w:t>
            </w:r>
          </w:p>
        </w:tc>
        <w:tc>
          <w:tcPr>
            <w:tcW w:w="4233" w:type="dxa"/>
            <w:shd w:val="clear" w:color="auto" w:fill="auto"/>
            <w:noWrap/>
            <w:hideMark/>
          </w:tcPr>
          <w:p w14:paraId="4618022B" w14:textId="77777777" w:rsidR="00F476C2" w:rsidRPr="00A074E0" w:rsidRDefault="00F476C2" w:rsidP="00F476C2">
            <w:pPr>
              <w:rPr>
                <w:i/>
                <w:iCs/>
                <w:sz w:val="20"/>
                <w:szCs w:val="20"/>
                <w:lang w:val="en-GB" w:eastAsia="en-GB"/>
              </w:rPr>
            </w:pPr>
            <w:r w:rsidRPr="00A074E0">
              <w:rPr>
                <w:i/>
                <w:iCs/>
                <w:sz w:val="20"/>
                <w:szCs w:val="20"/>
                <w:lang w:val="en-GB" w:eastAsia="en-GB"/>
              </w:rPr>
              <w:t>Chelydra serpentina</w:t>
            </w:r>
          </w:p>
        </w:tc>
        <w:tc>
          <w:tcPr>
            <w:tcW w:w="3438" w:type="dxa"/>
            <w:shd w:val="clear" w:color="auto" w:fill="auto"/>
            <w:noWrap/>
            <w:hideMark/>
          </w:tcPr>
          <w:p w14:paraId="221812F3" w14:textId="77777777" w:rsidR="00F476C2" w:rsidRPr="00A074E0" w:rsidRDefault="00F476C2" w:rsidP="00F476C2">
            <w:pPr>
              <w:rPr>
                <w:sz w:val="20"/>
                <w:szCs w:val="20"/>
                <w:lang w:val="en-GB" w:eastAsia="en-GB"/>
              </w:rPr>
            </w:pPr>
            <w:r w:rsidRPr="00A074E0">
              <w:rPr>
                <w:sz w:val="20"/>
                <w:szCs w:val="20"/>
                <w:lang w:val="en-GB" w:eastAsia="en-GB"/>
              </w:rPr>
              <w:t>common snapping turtle</w:t>
            </w:r>
          </w:p>
        </w:tc>
        <w:tc>
          <w:tcPr>
            <w:tcW w:w="955" w:type="dxa"/>
            <w:shd w:val="clear" w:color="auto" w:fill="auto"/>
            <w:noWrap/>
            <w:hideMark/>
          </w:tcPr>
          <w:p w14:paraId="109BBA43"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834D4F1" w14:textId="77777777" w:rsidTr="003067BC">
        <w:trPr>
          <w:trHeight w:val="300"/>
          <w:jc w:val="center"/>
        </w:trPr>
        <w:tc>
          <w:tcPr>
            <w:tcW w:w="2561" w:type="dxa"/>
            <w:shd w:val="clear" w:color="auto" w:fill="auto"/>
            <w:noWrap/>
            <w:hideMark/>
          </w:tcPr>
          <w:p w14:paraId="1ED3EB68" w14:textId="4A7034F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2FAAC7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5B6B668" w14:textId="77777777" w:rsidR="00F476C2" w:rsidRPr="00A074E0" w:rsidRDefault="00F476C2" w:rsidP="00F476C2">
            <w:pPr>
              <w:rPr>
                <w:sz w:val="20"/>
                <w:szCs w:val="20"/>
                <w:lang w:val="en-GB" w:eastAsia="en-GB"/>
              </w:rPr>
            </w:pPr>
            <w:r w:rsidRPr="00A074E0">
              <w:rPr>
                <w:sz w:val="20"/>
                <w:szCs w:val="20"/>
                <w:lang w:val="en-GB" w:eastAsia="en-GB"/>
              </w:rPr>
              <w:t>Emydidae</w:t>
            </w:r>
          </w:p>
        </w:tc>
        <w:tc>
          <w:tcPr>
            <w:tcW w:w="4233" w:type="dxa"/>
            <w:shd w:val="clear" w:color="auto" w:fill="auto"/>
            <w:noWrap/>
            <w:hideMark/>
          </w:tcPr>
          <w:p w14:paraId="6D808C92" w14:textId="77777777" w:rsidR="00F476C2" w:rsidRPr="00A074E0" w:rsidRDefault="00F476C2" w:rsidP="00F476C2">
            <w:pPr>
              <w:rPr>
                <w:i/>
                <w:iCs/>
                <w:sz w:val="20"/>
                <w:szCs w:val="20"/>
                <w:lang w:val="en-GB" w:eastAsia="en-GB"/>
              </w:rPr>
            </w:pPr>
            <w:r w:rsidRPr="00A074E0">
              <w:rPr>
                <w:i/>
                <w:iCs/>
                <w:sz w:val="20"/>
                <w:szCs w:val="20"/>
                <w:lang w:val="en-GB" w:eastAsia="en-GB"/>
              </w:rPr>
              <w:t>Clemmys guttata</w:t>
            </w:r>
          </w:p>
        </w:tc>
        <w:tc>
          <w:tcPr>
            <w:tcW w:w="3438" w:type="dxa"/>
            <w:shd w:val="clear" w:color="auto" w:fill="auto"/>
            <w:noWrap/>
            <w:hideMark/>
          </w:tcPr>
          <w:p w14:paraId="779DA03E" w14:textId="77777777" w:rsidR="00F476C2" w:rsidRPr="00A074E0" w:rsidRDefault="00F476C2" w:rsidP="00F476C2">
            <w:pPr>
              <w:rPr>
                <w:sz w:val="20"/>
                <w:szCs w:val="20"/>
                <w:lang w:val="en-GB" w:eastAsia="en-GB"/>
              </w:rPr>
            </w:pPr>
            <w:r w:rsidRPr="00A074E0">
              <w:rPr>
                <w:sz w:val="20"/>
                <w:szCs w:val="20"/>
                <w:lang w:val="en-GB" w:eastAsia="en-GB"/>
              </w:rPr>
              <w:t>spotted turtle</w:t>
            </w:r>
          </w:p>
        </w:tc>
        <w:tc>
          <w:tcPr>
            <w:tcW w:w="955" w:type="dxa"/>
            <w:shd w:val="clear" w:color="auto" w:fill="auto"/>
            <w:noWrap/>
            <w:hideMark/>
          </w:tcPr>
          <w:p w14:paraId="7519573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D88DD0B" w14:textId="77777777" w:rsidTr="003067BC">
        <w:trPr>
          <w:trHeight w:val="300"/>
          <w:jc w:val="center"/>
        </w:trPr>
        <w:tc>
          <w:tcPr>
            <w:tcW w:w="2561" w:type="dxa"/>
            <w:shd w:val="clear" w:color="auto" w:fill="auto"/>
            <w:noWrap/>
            <w:hideMark/>
          </w:tcPr>
          <w:p w14:paraId="4DD9FF49" w14:textId="53C78B9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F23764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E7D44B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6C18F19" w14:textId="77777777" w:rsidR="00F476C2" w:rsidRPr="00A074E0" w:rsidRDefault="00F476C2" w:rsidP="00F476C2">
            <w:pPr>
              <w:rPr>
                <w:i/>
                <w:iCs/>
                <w:sz w:val="20"/>
                <w:szCs w:val="20"/>
                <w:lang w:val="en-GB" w:eastAsia="en-GB"/>
              </w:rPr>
            </w:pPr>
            <w:r w:rsidRPr="00A074E0">
              <w:rPr>
                <w:i/>
                <w:iCs/>
                <w:sz w:val="20"/>
                <w:szCs w:val="20"/>
                <w:lang w:val="en-GB" w:eastAsia="en-GB"/>
              </w:rPr>
              <w:t>Graptemys ouachitensis</w:t>
            </w:r>
          </w:p>
        </w:tc>
        <w:tc>
          <w:tcPr>
            <w:tcW w:w="3438" w:type="dxa"/>
            <w:shd w:val="clear" w:color="auto" w:fill="auto"/>
            <w:noWrap/>
            <w:hideMark/>
          </w:tcPr>
          <w:p w14:paraId="3A9B8687" w14:textId="77777777" w:rsidR="00F476C2" w:rsidRPr="00A074E0" w:rsidRDefault="00F476C2" w:rsidP="00F476C2">
            <w:pPr>
              <w:rPr>
                <w:sz w:val="20"/>
                <w:szCs w:val="20"/>
                <w:lang w:val="en-GB" w:eastAsia="en-GB"/>
              </w:rPr>
            </w:pPr>
            <w:r w:rsidRPr="00A074E0">
              <w:rPr>
                <w:sz w:val="20"/>
                <w:szCs w:val="20"/>
                <w:lang w:val="en-GB" w:eastAsia="en-GB"/>
              </w:rPr>
              <w:t>Ouachita map turtle</w:t>
            </w:r>
          </w:p>
        </w:tc>
        <w:tc>
          <w:tcPr>
            <w:tcW w:w="955" w:type="dxa"/>
            <w:shd w:val="clear" w:color="auto" w:fill="auto"/>
            <w:noWrap/>
            <w:hideMark/>
          </w:tcPr>
          <w:p w14:paraId="7B84B7B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91CB87C" w14:textId="77777777" w:rsidTr="003067BC">
        <w:trPr>
          <w:trHeight w:val="300"/>
          <w:jc w:val="center"/>
        </w:trPr>
        <w:tc>
          <w:tcPr>
            <w:tcW w:w="2561" w:type="dxa"/>
            <w:shd w:val="clear" w:color="auto" w:fill="auto"/>
            <w:noWrap/>
            <w:hideMark/>
          </w:tcPr>
          <w:p w14:paraId="7694C8AF" w14:textId="2CAB3DA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4E3CBA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209671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DC5B75F" w14:textId="77777777" w:rsidR="00F476C2" w:rsidRPr="00A074E0" w:rsidRDefault="00F476C2" w:rsidP="00F476C2">
            <w:pPr>
              <w:rPr>
                <w:i/>
                <w:iCs/>
                <w:sz w:val="20"/>
                <w:szCs w:val="20"/>
                <w:lang w:val="en-GB" w:eastAsia="en-GB"/>
              </w:rPr>
            </w:pPr>
            <w:r w:rsidRPr="00A074E0">
              <w:rPr>
                <w:i/>
                <w:iCs/>
                <w:sz w:val="20"/>
                <w:szCs w:val="20"/>
                <w:lang w:val="en-GB" w:eastAsia="en-GB"/>
              </w:rPr>
              <w:t>Graptemys pseudogeographica</w:t>
            </w:r>
          </w:p>
        </w:tc>
        <w:tc>
          <w:tcPr>
            <w:tcW w:w="3438" w:type="dxa"/>
            <w:shd w:val="clear" w:color="auto" w:fill="auto"/>
            <w:noWrap/>
            <w:hideMark/>
          </w:tcPr>
          <w:p w14:paraId="5518B0D2" w14:textId="77777777" w:rsidR="00F476C2" w:rsidRPr="00A074E0" w:rsidRDefault="00F476C2" w:rsidP="00F476C2">
            <w:pPr>
              <w:rPr>
                <w:sz w:val="20"/>
                <w:szCs w:val="20"/>
                <w:lang w:val="en-GB" w:eastAsia="en-GB"/>
              </w:rPr>
            </w:pPr>
            <w:r w:rsidRPr="00A074E0">
              <w:rPr>
                <w:sz w:val="20"/>
                <w:szCs w:val="20"/>
                <w:lang w:val="en-GB" w:eastAsia="en-GB"/>
              </w:rPr>
              <w:t>false map turtle</w:t>
            </w:r>
          </w:p>
        </w:tc>
        <w:tc>
          <w:tcPr>
            <w:tcW w:w="955" w:type="dxa"/>
            <w:shd w:val="clear" w:color="auto" w:fill="auto"/>
            <w:noWrap/>
            <w:hideMark/>
          </w:tcPr>
          <w:p w14:paraId="2F444520"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0AC11B18" w14:textId="77777777" w:rsidTr="003067BC">
        <w:trPr>
          <w:trHeight w:val="300"/>
          <w:jc w:val="center"/>
        </w:trPr>
        <w:tc>
          <w:tcPr>
            <w:tcW w:w="2561" w:type="dxa"/>
            <w:shd w:val="clear" w:color="auto" w:fill="auto"/>
            <w:noWrap/>
            <w:hideMark/>
          </w:tcPr>
          <w:p w14:paraId="0DDE616A" w14:textId="0767F82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74BD65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36B3967"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385DDD0" w14:textId="77777777" w:rsidR="00F476C2" w:rsidRPr="00A074E0" w:rsidRDefault="00F476C2" w:rsidP="00F476C2">
            <w:pPr>
              <w:rPr>
                <w:i/>
                <w:iCs/>
                <w:sz w:val="20"/>
                <w:szCs w:val="20"/>
                <w:lang w:val="en-GB" w:eastAsia="en-GB"/>
              </w:rPr>
            </w:pPr>
            <w:r w:rsidRPr="00A074E0">
              <w:rPr>
                <w:i/>
                <w:iCs/>
                <w:sz w:val="20"/>
                <w:szCs w:val="20"/>
                <w:lang w:val="en-GB" w:eastAsia="en-GB"/>
              </w:rPr>
              <w:t>Macrochelys temminckii</w:t>
            </w:r>
          </w:p>
        </w:tc>
        <w:tc>
          <w:tcPr>
            <w:tcW w:w="3438" w:type="dxa"/>
            <w:shd w:val="clear" w:color="auto" w:fill="auto"/>
            <w:noWrap/>
            <w:hideMark/>
          </w:tcPr>
          <w:p w14:paraId="219B53A6" w14:textId="77777777" w:rsidR="00F476C2" w:rsidRPr="00A074E0" w:rsidRDefault="00F476C2" w:rsidP="00F476C2">
            <w:pPr>
              <w:rPr>
                <w:sz w:val="20"/>
                <w:szCs w:val="20"/>
                <w:lang w:val="en-GB" w:eastAsia="en-GB"/>
              </w:rPr>
            </w:pPr>
            <w:r w:rsidRPr="00A074E0">
              <w:rPr>
                <w:sz w:val="20"/>
                <w:szCs w:val="20"/>
                <w:lang w:val="en-GB" w:eastAsia="en-GB"/>
              </w:rPr>
              <w:t>alligator snapping turtle</w:t>
            </w:r>
          </w:p>
        </w:tc>
        <w:tc>
          <w:tcPr>
            <w:tcW w:w="955" w:type="dxa"/>
            <w:shd w:val="clear" w:color="auto" w:fill="auto"/>
            <w:noWrap/>
            <w:hideMark/>
          </w:tcPr>
          <w:p w14:paraId="5EE4CE09"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647AE40" w14:textId="77777777" w:rsidTr="003067BC">
        <w:trPr>
          <w:trHeight w:val="300"/>
          <w:jc w:val="center"/>
        </w:trPr>
        <w:tc>
          <w:tcPr>
            <w:tcW w:w="2561" w:type="dxa"/>
            <w:shd w:val="clear" w:color="auto" w:fill="auto"/>
            <w:noWrap/>
            <w:hideMark/>
          </w:tcPr>
          <w:p w14:paraId="2D3929CF" w14:textId="55D1B44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505A59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4AF79D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AE0EB1E" w14:textId="77777777" w:rsidR="00F476C2" w:rsidRPr="00A074E0" w:rsidRDefault="00F476C2" w:rsidP="00F476C2">
            <w:pPr>
              <w:rPr>
                <w:i/>
                <w:iCs/>
                <w:sz w:val="20"/>
                <w:szCs w:val="20"/>
                <w:lang w:val="en-GB" w:eastAsia="en-GB"/>
              </w:rPr>
            </w:pPr>
            <w:r w:rsidRPr="00A074E0">
              <w:rPr>
                <w:i/>
                <w:iCs/>
                <w:sz w:val="20"/>
                <w:szCs w:val="20"/>
                <w:lang w:val="en-GB" w:eastAsia="en-GB"/>
              </w:rPr>
              <w:t>Pseudemys concinna concinna</w:t>
            </w:r>
          </w:p>
        </w:tc>
        <w:tc>
          <w:tcPr>
            <w:tcW w:w="3438" w:type="dxa"/>
            <w:shd w:val="clear" w:color="auto" w:fill="auto"/>
            <w:noWrap/>
            <w:hideMark/>
          </w:tcPr>
          <w:p w14:paraId="41A8AD79" w14:textId="77777777" w:rsidR="00F476C2" w:rsidRPr="00A074E0" w:rsidRDefault="00F476C2" w:rsidP="00F476C2">
            <w:pPr>
              <w:rPr>
                <w:sz w:val="20"/>
                <w:szCs w:val="20"/>
                <w:lang w:val="en-GB" w:eastAsia="en-GB"/>
              </w:rPr>
            </w:pPr>
            <w:r w:rsidRPr="00A074E0">
              <w:rPr>
                <w:sz w:val="20"/>
                <w:szCs w:val="20"/>
                <w:lang w:val="en-GB" w:eastAsia="en-GB"/>
              </w:rPr>
              <w:t>eastern river cooter</w:t>
            </w:r>
          </w:p>
        </w:tc>
        <w:tc>
          <w:tcPr>
            <w:tcW w:w="955" w:type="dxa"/>
            <w:shd w:val="clear" w:color="auto" w:fill="auto"/>
            <w:noWrap/>
            <w:hideMark/>
          </w:tcPr>
          <w:p w14:paraId="7F13D10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F188592" w14:textId="77777777" w:rsidTr="003067BC">
        <w:trPr>
          <w:trHeight w:val="300"/>
          <w:jc w:val="center"/>
        </w:trPr>
        <w:tc>
          <w:tcPr>
            <w:tcW w:w="2561" w:type="dxa"/>
            <w:shd w:val="clear" w:color="auto" w:fill="auto"/>
            <w:noWrap/>
            <w:hideMark/>
          </w:tcPr>
          <w:p w14:paraId="76F48E82" w14:textId="0D9292C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F0C197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E390CF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DB27448" w14:textId="77777777" w:rsidR="00F476C2" w:rsidRPr="00A074E0" w:rsidRDefault="00F476C2" w:rsidP="00F476C2">
            <w:pPr>
              <w:rPr>
                <w:i/>
                <w:iCs/>
                <w:sz w:val="20"/>
                <w:szCs w:val="20"/>
                <w:lang w:val="en-GB" w:eastAsia="en-GB"/>
              </w:rPr>
            </w:pPr>
            <w:r w:rsidRPr="00A074E0">
              <w:rPr>
                <w:i/>
                <w:iCs/>
                <w:sz w:val="20"/>
                <w:szCs w:val="20"/>
                <w:lang w:val="en-GB" w:eastAsia="en-GB"/>
              </w:rPr>
              <w:t>Trachemys scripta elegans</w:t>
            </w:r>
          </w:p>
        </w:tc>
        <w:tc>
          <w:tcPr>
            <w:tcW w:w="3438" w:type="dxa"/>
            <w:shd w:val="clear" w:color="auto" w:fill="auto"/>
            <w:noWrap/>
            <w:hideMark/>
          </w:tcPr>
          <w:p w14:paraId="2223DC3A" w14:textId="77777777" w:rsidR="00F476C2" w:rsidRPr="00A074E0" w:rsidRDefault="00F476C2" w:rsidP="00F476C2">
            <w:pPr>
              <w:rPr>
                <w:sz w:val="20"/>
                <w:szCs w:val="20"/>
                <w:lang w:val="en-GB" w:eastAsia="en-GB"/>
              </w:rPr>
            </w:pPr>
            <w:r w:rsidRPr="00A074E0">
              <w:rPr>
                <w:sz w:val="20"/>
                <w:szCs w:val="20"/>
                <w:lang w:val="en-GB" w:eastAsia="en-GB"/>
              </w:rPr>
              <w:t>red-eared slider</w:t>
            </w:r>
          </w:p>
        </w:tc>
        <w:tc>
          <w:tcPr>
            <w:tcW w:w="955" w:type="dxa"/>
            <w:shd w:val="clear" w:color="auto" w:fill="auto"/>
            <w:noWrap/>
            <w:hideMark/>
          </w:tcPr>
          <w:p w14:paraId="54C47064"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862CC4A" w14:textId="77777777" w:rsidTr="003067BC">
        <w:trPr>
          <w:trHeight w:val="300"/>
          <w:jc w:val="center"/>
        </w:trPr>
        <w:tc>
          <w:tcPr>
            <w:tcW w:w="2561" w:type="dxa"/>
            <w:shd w:val="clear" w:color="auto" w:fill="auto"/>
            <w:noWrap/>
            <w:hideMark/>
          </w:tcPr>
          <w:p w14:paraId="3AC8F254" w14:textId="229E8FF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A05548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987F0D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F2E69D9" w14:textId="77777777" w:rsidR="00F476C2" w:rsidRPr="00A074E0" w:rsidRDefault="00F476C2" w:rsidP="00F476C2">
            <w:pPr>
              <w:rPr>
                <w:i/>
                <w:iCs/>
                <w:sz w:val="20"/>
                <w:szCs w:val="20"/>
                <w:lang w:val="en-GB" w:eastAsia="en-GB"/>
              </w:rPr>
            </w:pPr>
            <w:r w:rsidRPr="00A074E0">
              <w:rPr>
                <w:i/>
                <w:iCs/>
                <w:sz w:val="20"/>
                <w:szCs w:val="20"/>
                <w:lang w:val="en-GB" w:eastAsia="en-GB"/>
              </w:rPr>
              <w:t>Trachemys scripta scripta</w:t>
            </w:r>
          </w:p>
        </w:tc>
        <w:tc>
          <w:tcPr>
            <w:tcW w:w="3438" w:type="dxa"/>
            <w:shd w:val="clear" w:color="auto" w:fill="auto"/>
            <w:noWrap/>
            <w:hideMark/>
          </w:tcPr>
          <w:p w14:paraId="329FA790" w14:textId="77777777" w:rsidR="00F476C2" w:rsidRPr="00A074E0" w:rsidRDefault="00F476C2" w:rsidP="00F476C2">
            <w:pPr>
              <w:rPr>
                <w:sz w:val="20"/>
                <w:szCs w:val="20"/>
                <w:lang w:val="en-GB" w:eastAsia="en-GB"/>
              </w:rPr>
            </w:pPr>
            <w:r w:rsidRPr="00A074E0">
              <w:rPr>
                <w:sz w:val="20"/>
                <w:szCs w:val="20"/>
                <w:lang w:val="en-GB" w:eastAsia="en-GB"/>
              </w:rPr>
              <w:t>yellowbelly slider</w:t>
            </w:r>
          </w:p>
        </w:tc>
        <w:tc>
          <w:tcPr>
            <w:tcW w:w="955" w:type="dxa"/>
            <w:shd w:val="clear" w:color="auto" w:fill="auto"/>
            <w:noWrap/>
            <w:hideMark/>
          </w:tcPr>
          <w:p w14:paraId="31EC115C"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DDD732F" w14:textId="77777777" w:rsidTr="003067BC">
        <w:trPr>
          <w:trHeight w:val="300"/>
          <w:jc w:val="center"/>
        </w:trPr>
        <w:tc>
          <w:tcPr>
            <w:tcW w:w="2561" w:type="dxa"/>
            <w:shd w:val="clear" w:color="auto" w:fill="auto"/>
            <w:noWrap/>
            <w:hideMark/>
          </w:tcPr>
          <w:p w14:paraId="114412DE" w14:textId="3FEBB45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B949C4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F3C0A2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D5EB3EB" w14:textId="77777777" w:rsidR="00F476C2" w:rsidRPr="00A074E0" w:rsidRDefault="00F476C2" w:rsidP="00F476C2">
            <w:pPr>
              <w:rPr>
                <w:i/>
                <w:iCs/>
                <w:sz w:val="20"/>
                <w:szCs w:val="20"/>
                <w:lang w:val="en-GB" w:eastAsia="en-GB"/>
              </w:rPr>
            </w:pPr>
            <w:r w:rsidRPr="00A074E0">
              <w:rPr>
                <w:i/>
                <w:iCs/>
                <w:sz w:val="20"/>
                <w:szCs w:val="20"/>
                <w:lang w:val="en-GB" w:eastAsia="en-GB"/>
              </w:rPr>
              <w:t>Trachemys scripta troostii</w:t>
            </w:r>
          </w:p>
        </w:tc>
        <w:tc>
          <w:tcPr>
            <w:tcW w:w="3438" w:type="dxa"/>
            <w:shd w:val="clear" w:color="auto" w:fill="auto"/>
            <w:noWrap/>
            <w:hideMark/>
          </w:tcPr>
          <w:p w14:paraId="0528FCDD" w14:textId="77777777" w:rsidR="00F476C2" w:rsidRPr="00A074E0" w:rsidRDefault="00F476C2" w:rsidP="00F476C2">
            <w:pPr>
              <w:rPr>
                <w:sz w:val="20"/>
                <w:szCs w:val="20"/>
                <w:lang w:val="en-GB" w:eastAsia="en-GB"/>
              </w:rPr>
            </w:pPr>
            <w:r w:rsidRPr="00A074E0">
              <w:rPr>
                <w:sz w:val="20"/>
                <w:szCs w:val="20"/>
                <w:lang w:val="en-GB" w:eastAsia="en-GB"/>
              </w:rPr>
              <w:t>Cumberland slider</w:t>
            </w:r>
          </w:p>
        </w:tc>
        <w:tc>
          <w:tcPr>
            <w:tcW w:w="955" w:type="dxa"/>
            <w:shd w:val="clear" w:color="auto" w:fill="auto"/>
            <w:noWrap/>
            <w:hideMark/>
          </w:tcPr>
          <w:p w14:paraId="1079707F"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1FEAD85" w14:textId="77777777" w:rsidTr="003067BC">
        <w:trPr>
          <w:trHeight w:val="300"/>
          <w:jc w:val="center"/>
        </w:trPr>
        <w:tc>
          <w:tcPr>
            <w:tcW w:w="2561" w:type="dxa"/>
            <w:shd w:val="clear" w:color="auto" w:fill="auto"/>
            <w:noWrap/>
            <w:hideMark/>
          </w:tcPr>
          <w:p w14:paraId="53988AA5" w14:textId="575A85C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E0BBB1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315A225" w14:textId="77777777" w:rsidR="00F476C2" w:rsidRPr="00A074E0" w:rsidRDefault="00F476C2" w:rsidP="00F476C2">
            <w:pPr>
              <w:rPr>
                <w:sz w:val="20"/>
                <w:szCs w:val="20"/>
                <w:lang w:val="en-GB" w:eastAsia="en-GB"/>
              </w:rPr>
            </w:pPr>
            <w:r w:rsidRPr="00A074E0">
              <w:rPr>
                <w:sz w:val="20"/>
                <w:szCs w:val="20"/>
                <w:lang w:val="en-GB" w:eastAsia="en-GB"/>
              </w:rPr>
              <w:t>Geoemydidae</w:t>
            </w:r>
          </w:p>
        </w:tc>
        <w:tc>
          <w:tcPr>
            <w:tcW w:w="4233" w:type="dxa"/>
            <w:shd w:val="clear" w:color="auto" w:fill="auto"/>
            <w:noWrap/>
            <w:hideMark/>
          </w:tcPr>
          <w:p w14:paraId="2FFA4D25" w14:textId="77777777" w:rsidR="00F476C2" w:rsidRPr="00A074E0" w:rsidRDefault="00F476C2" w:rsidP="00F476C2">
            <w:pPr>
              <w:rPr>
                <w:i/>
                <w:iCs/>
                <w:sz w:val="20"/>
                <w:szCs w:val="20"/>
                <w:lang w:val="en-GB" w:eastAsia="en-GB"/>
              </w:rPr>
            </w:pPr>
            <w:r w:rsidRPr="00A074E0">
              <w:rPr>
                <w:i/>
                <w:iCs/>
                <w:sz w:val="20"/>
                <w:szCs w:val="20"/>
                <w:lang w:val="en-GB" w:eastAsia="en-GB"/>
              </w:rPr>
              <w:t>Cuora flavomarginata</w:t>
            </w:r>
          </w:p>
        </w:tc>
        <w:tc>
          <w:tcPr>
            <w:tcW w:w="3438" w:type="dxa"/>
            <w:shd w:val="clear" w:color="auto" w:fill="auto"/>
            <w:noWrap/>
            <w:hideMark/>
          </w:tcPr>
          <w:p w14:paraId="306E46E7" w14:textId="77777777" w:rsidR="00F476C2" w:rsidRPr="00A074E0" w:rsidRDefault="00F476C2" w:rsidP="00F476C2">
            <w:pPr>
              <w:rPr>
                <w:sz w:val="20"/>
                <w:szCs w:val="20"/>
                <w:lang w:val="en-GB" w:eastAsia="en-GB"/>
              </w:rPr>
            </w:pPr>
            <w:r w:rsidRPr="00A074E0">
              <w:rPr>
                <w:sz w:val="20"/>
                <w:szCs w:val="20"/>
                <w:lang w:val="en-GB" w:eastAsia="en-GB"/>
              </w:rPr>
              <w:t>yellow-margined box turtle</w:t>
            </w:r>
          </w:p>
        </w:tc>
        <w:tc>
          <w:tcPr>
            <w:tcW w:w="955" w:type="dxa"/>
            <w:shd w:val="clear" w:color="auto" w:fill="auto"/>
            <w:noWrap/>
            <w:hideMark/>
          </w:tcPr>
          <w:p w14:paraId="11A2EA2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333E980" w14:textId="77777777" w:rsidTr="003067BC">
        <w:trPr>
          <w:trHeight w:val="300"/>
          <w:jc w:val="center"/>
        </w:trPr>
        <w:tc>
          <w:tcPr>
            <w:tcW w:w="2561" w:type="dxa"/>
            <w:shd w:val="clear" w:color="auto" w:fill="auto"/>
            <w:noWrap/>
            <w:hideMark/>
          </w:tcPr>
          <w:p w14:paraId="125393BF" w14:textId="659F9CD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B57C45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11492D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D528D15" w14:textId="77777777" w:rsidR="00F476C2" w:rsidRPr="00A074E0" w:rsidRDefault="00F476C2" w:rsidP="00F476C2">
            <w:pPr>
              <w:rPr>
                <w:i/>
                <w:iCs/>
                <w:sz w:val="20"/>
                <w:szCs w:val="20"/>
                <w:lang w:val="en-GB" w:eastAsia="en-GB"/>
              </w:rPr>
            </w:pPr>
            <w:r w:rsidRPr="00A074E0">
              <w:rPr>
                <w:i/>
                <w:iCs/>
                <w:sz w:val="20"/>
                <w:szCs w:val="20"/>
                <w:lang w:val="en-GB" w:eastAsia="en-GB"/>
              </w:rPr>
              <w:t>Malaclemys terrapin</w:t>
            </w:r>
          </w:p>
        </w:tc>
        <w:tc>
          <w:tcPr>
            <w:tcW w:w="3438" w:type="dxa"/>
            <w:shd w:val="clear" w:color="auto" w:fill="auto"/>
            <w:noWrap/>
            <w:hideMark/>
          </w:tcPr>
          <w:p w14:paraId="12FB614F" w14:textId="77777777" w:rsidR="00F476C2" w:rsidRPr="00A074E0" w:rsidRDefault="00F476C2" w:rsidP="00F476C2">
            <w:pPr>
              <w:rPr>
                <w:sz w:val="20"/>
                <w:szCs w:val="20"/>
                <w:lang w:val="en-GB" w:eastAsia="en-GB"/>
              </w:rPr>
            </w:pPr>
            <w:r w:rsidRPr="00A074E0">
              <w:rPr>
                <w:sz w:val="20"/>
                <w:szCs w:val="20"/>
                <w:lang w:val="en-GB" w:eastAsia="en-GB"/>
              </w:rPr>
              <w:t>diamond-backed terrapin</w:t>
            </w:r>
          </w:p>
        </w:tc>
        <w:tc>
          <w:tcPr>
            <w:tcW w:w="955" w:type="dxa"/>
            <w:shd w:val="clear" w:color="auto" w:fill="auto"/>
            <w:noWrap/>
            <w:hideMark/>
          </w:tcPr>
          <w:p w14:paraId="50D0BEC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ACCB946" w14:textId="77777777" w:rsidTr="003067BC">
        <w:trPr>
          <w:trHeight w:val="300"/>
          <w:jc w:val="center"/>
        </w:trPr>
        <w:tc>
          <w:tcPr>
            <w:tcW w:w="2561" w:type="dxa"/>
            <w:shd w:val="clear" w:color="auto" w:fill="auto"/>
            <w:noWrap/>
            <w:hideMark/>
          </w:tcPr>
          <w:p w14:paraId="2991D474" w14:textId="1E85630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A9030D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8AEABF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0088A0A" w14:textId="77777777" w:rsidR="00F476C2" w:rsidRPr="00A074E0" w:rsidRDefault="00F476C2" w:rsidP="00F476C2">
            <w:pPr>
              <w:rPr>
                <w:i/>
                <w:iCs/>
                <w:sz w:val="20"/>
                <w:szCs w:val="20"/>
                <w:lang w:val="en-GB" w:eastAsia="en-GB"/>
              </w:rPr>
            </w:pPr>
            <w:r w:rsidRPr="00A074E0">
              <w:rPr>
                <w:i/>
                <w:iCs/>
                <w:sz w:val="20"/>
                <w:szCs w:val="20"/>
                <w:lang w:val="en-GB" w:eastAsia="en-GB"/>
              </w:rPr>
              <w:t>Mauremys caspica</w:t>
            </w:r>
          </w:p>
        </w:tc>
        <w:tc>
          <w:tcPr>
            <w:tcW w:w="3438" w:type="dxa"/>
            <w:shd w:val="clear" w:color="auto" w:fill="auto"/>
            <w:noWrap/>
            <w:hideMark/>
          </w:tcPr>
          <w:p w14:paraId="32A44A8B" w14:textId="77777777" w:rsidR="00F476C2" w:rsidRPr="00A074E0" w:rsidRDefault="00F476C2" w:rsidP="00F476C2">
            <w:pPr>
              <w:rPr>
                <w:sz w:val="20"/>
                <w:szCs w:val="20"/>
                <w:lang w:val="en-GB" w:eastAsia="en-GB"/>
              </w:rPr>
            </w:pPr>
            <w:r w:rsidRPr="00A074E0">
              <w:rPr>
                <w:sz w:val="20"/>
                <w:szCs w:val="20"/>
                <w:lang w:val="en-GB" w:eastAsia="en-GB"/>
              </w:rPr>
              <w:t>Caspian turtle</w:t>
            </w:r>
          </w:p>
        </w:tc>
        <w:tc>
          <w:tcPr>
            <w:tcW w:w="955" w:type="dxa"/>
            <w:shd w:val="clear" w:color="auto" w:fill="auto"/>
            <w:noWrap/>
            <w:hideMark/>
          </w:tcPr>
          <w:p w14:paraId="63CC971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77B5C9C" w14:textId="77777777" w:rsidTr="003067BC">
        <w:trPr>
          <w:trHeight w:val="300"/>
          <w:jc w:val="center"/>
        </w:trPr>
        <w:tc>
          <w:tcPr>
            <w:tcW w:w="2561" w:type="dxa"/>
            <w:shd w:val="clear" w:color="auto" w:fill="auto"/>
            <w:noWrap/>
            <w:hideMark/>
          </w:tcPr>
          <w:p w14:paraId="5AEC988E" w14:textId="53CC1D5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1A56F8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2B4761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0244233" w14:textId="77777777" w:rsidR="00F476C2" w:rsidRPr="00A074E0" w:rsidRDefault="00F476C2" w:rsidP="00F476C2">
            <w:pPr>
              <w:rPr>
                <w:i/>
                <w:iCs/>
                <w:sz w:val="20"/>
                <w:szCs w:val="20"/>
                <w:lang w:val="en-GB" w:eastAsia="en-GB"/>
              </w:rPr>
            </w:pPr>
            <w:r w:rsidRPr="00A074E0">
              <w:rPr>
                <w:i/>
                <w:iCs/>
                <w:sz w:val="20"/>
                <w:szCs w:val="20"/>
                <w:lang w:val="en-GB" w:eastAsia="en-GB"/>
              </w:rPr>
              <w:t>Mauremys reevesii</w:t>
            </w:r>
          </w:p>
        </w:tc>
        <w:tc>
          <w:tcPr>
            <w:tcW w:w="3438" w:type="dxa"/>
            <w:shd w:val="clear" w:color="auto" w:fill="auto"/>
            <w:noWrap/>
            <w:hideMark/>
          </w:tcPr>
          <w:p w14:paraId="6A0C8E8C" w14:textId="77777777" w:rsidR="00F476C2" w:rsidRPr="00A074E0" w:rsidRDefault="00F476C2" w:rsidP="00F476C2">
            <w:pPr>
              <w:rPr>
                <w:sz w:val="20"/>
                <w:szCs w:val="20"/>
                <w:lang w:val="en-GB" w:eastAsia="en-GB"/>
              </w:rPr>
            </w:pPr>
            <w:r w:rsidRPr="00A074E0">
              <w:rPr>
                <w:sz w:val="20"/>
                <w:szCs w:val="20"/>
                <w:lang w:val="en-GB" w:eastAsia="en-GB"/>
              </w:rPr>
              <w:t>Chinese tree-keeled pond turtle</w:t>
            </w:r>
          </w:p>
        </w:tc>
        <w:tc>
          <w:tcPr>
            <w:tcW w:w="955" w:type="dxa"/>
            <w:shd w:val="clear" w:color="auto" w:fill="auto"/>
            <w:noWrap/>
            <w:hideMark/>
          </w:tcPr>
          <w:p w14:paraId="7EC5708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4292E23" w14:textId="77777777" w:rsidTr="003067BC">
        <w:trPr>
          <w:trHeight w:val="300"/>
          <w:jc w:val="center"/>
        </w:trPr>
        <w:tc>
          <w:tcPr>
            <w:tcW w:w="2561" w:type="dxa"/>
            <w:shd w:val="clear" w:color="auto" w:fill="auto"/>
            <w:noWrap/>
            <w:hideMark/>
          </w:tcPr>
          <w:p w14:paraId="529CBDE3" w14:textId="5451670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22D98F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A52EE7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A93FD50" w14:textId="77777777" w:rsidR="00F476C2" w:rsidRPr="00A074E0" w:rsidRDefault="00F476C2" w:rsidP="00F476C2">
            <w:pPr>
              <w:rPr>
                <w:i/>
                <w:iCs/>
                <w:sz w:val="20"/>
                <w:szCs w:val="20"/>
                <w:lang w:val="en-GB" w:eastAsia="en-GB"/>
              </w:rPr>
            </w:pPr>
            <w:r w:rsidRPr="00A074E0">
              <w:rPr>
                <w:i/>
                <w:iCs/>
                <w:sz w:val="20"/>
                <w:szCs w:val="20"/>
                <w:lang w:val="en-GB" w:eastAsia="en-GB"/>
              </w:rPr>
              <w:t>Mauremys rivulata</w:t>
            </w:r>
          </w:p>
        </w:tc>
        <w:tc>
          <w:tcPr>
            <w:tcW w:w="3438" w:type="dxa"/>
            <w:shd w:val="clear" w:color="auto" w:fill="auto"/>
            <w:noWrap/>
            <w:hideMark/>
          </w:tcPr>
          <w:p w14:paraId="0A69BFFB" w14:textId="77777777" w:rsidR="00F476C2" w:rsidRPr="00A074E0" w:rsidRDefault="00F476C2" w:rsidP="00F476C2">
            <w:pPr>
              <w:rPr>
                <w:sz w:val="20"/>
                <w:szCs w:val="20"/>
                <w:lang w:val="en-GB" w:eastAsia="en-GB"/>
              </w:rPr>
            </w:pPr>
            <w:r w:rsidRPr="00A074E0">
              <w:rPr>
                <w:sz w:val="20"/>
                <w:szCs w:val="20"/>
                <w:lang w:val="en-GB" w:eastAsia="en-GB"/>
              </w:rPr>
              <w:t>Balkan terrapin</w:t>
            </w:r>
          </w:p>
        </w:tc>
        <w:tc>
          <w:tcPr>
            <w:tcW w:w="955" w:type="dxa"/>
            <w:shd w:val="clear" w:color="auto" w:fill="auto"/>
            <w:noWrap/>
            <w:hideMark/>
          </w:tcPr>
          <w:p w14:paraId="15F6B27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CBAFCF2" w14:textId="77777777" w:rsidTr="003067BC">
        <w:trPr>
          <w:trHeight w:val="300"/>
          <w:jc w:val="center"/>
        </w:trPr>
        <w:tc>
          <w:tcPr>
            <w:tcW w:w="2561" w:type="dxa"/>
            <w:shd w:val="clear" w:color="auto" w:fill="auto"/>
            <w:noWrap/>
            <w:hideMark/>
          </w:tcPr>
          <w:p w14:paraId="2ADBC351" w14:textId="2A76B24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BE0C2A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89884C5" w14:textId="77777777" w:rsidR="00F476C2" w:rsidRPr="00A074E0" w:rsidRDefault="00F476C2" w:rsidP="00F476C2">
            <w:pPr>
              <w:rPr>
                <w:sz w:val="20"/>
                <w:szCs w:val="20"/>
                <w:lang w:val="en-GB" w:eastAsia="en-GB"/>
              </w:rPr>
            </w:pPr>
            <w:r w:rsidRPr="00A074E0">
              <w:rPr>
                <w:sz w:val="20"/>
                <w:szCs w:val="20"/>
                <w:lang w:val="en-GB" w:eastAsia="en-GB"/>
              </w:rPr>
              <w:t>Kinosternidae</w:t>
            </w:r>
          </w:p>
        </w:tc>
        <w:tc>
          <w:tcPr>
            <w:tcW w:w="4233" w:type="dxa"/>
            <w:shd w:val="clear" w:color="auto" w:fill="auto"/>
            <w:noWrap/>
            <w:hideMark/>
          </w:tcPr>
          <w:p w14:paraId="5E2A35F5" w14:textId="77777777" w:rsidR="00F476C2" w:rsidRPr="00A074E0" w:rsidRDefault="00F476C2" w:rsidP="00F476C2">
            <w:pPr>
              <w:rPr>
                <w:i/>
                <w:iCs/>
                <w:sz w:val="20"/>
                <w:szCs w:val="20"/>
                <w:lang w:val="en-GB" w:eastAsia="en-GB"/>
              </w:rPr>
            </w:pPr>
            <w:r w:rsidRPr="00A074E0">
              <w:rPr>
                <w:i/>
                <w:iCs/>
                <w:sz w:val="20"/>
                <w:szCs w:val="20"/>
                <w:lang w:val="en-GB" w:eastAsia="en-GB"/>
              </w:rPr>
              <w:t>Kinosternon subrubrum</w:t>
            </w:r>
          </w:p>
        </w:tc>
        <w:tc>
          <w:tcPr>
            <w:tcW w:w="3438" w:type="dxa"/>
            <w:shd w:val="clear" w:color="auto" w:fill="auto"/>
            <w:noWrap/>
            <w:hideMark/>
          </w:tcPr>
          <w:p w14:paraId="1464E148" w14:textId="77777777" w:rsidR="00F476C2" w:rsidRPr="00A074E0" w:rsidRDefault="00F476C2" w:rsidP="00F476C2">
            <w:pPr>
              <w:rPr>
                <w:sz w:val="20"/>
                <w:szCs w:val="20"/>
                <w:lang w:val="en-GB" w:eastAsia="en-GB"/>
              </w:rPr>
            </w:pPr>
            <w:r w:rsidRPr="00A074E0">
              <w:rPr>
                <w:sz w:val="20"/>
                <w:szCs w:val="20"/>
                <w:lang w:val="en-GB" w:eastAsia="en-GB"/>
              </w:rPr>
              <w:t>eastern mud turtle</w:t>
            </w:r>
          </w:p>
        </w:tc>
        <w:tc>
          <w:tcPr>
            <w:tcW w:w="955" w:type="dxa"/>
            <w:shd w:val="clear" w:color="auto" w:fill="auto"/>
            <w:noWrap/>
            <w:hideMark/>
          </w:tcPr>
          <w:p w14:paraId="7D23427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42C553C" w14:textId="77777777" w:rsidTr="003067BC">
        <w:trPr>
          <w:trHeight w:val="300"/>
          <w:jc w:val="center"/>
        </w:trPr>
        <w:tc>
          <w:tcPr>
            <w:tcW w:w="2561" w:type="dxa"/>
            <w:shd w:val="clear" w:color="auto" w:fill="auto"/>
            <w:noWrap/>
            <w:hideMark/>
          </w:tcPr>
          <w:p w14:paraId="3C869EAA" w14:textId="256CC09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381B5E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22D1A97"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761F65C" w14:textId="77777777" w:rsidR="00F476C2" w:rsidRPr="00A074E0" w:rsidRDefault="00F476C2" w:rsidP="00F476C2">
            <w:pPr>
              <w:rPr>
                <w:i/>
                <w:iCs/>
                <w:sz w:val="20"/>
                <w:szCs w:val="20"/>
                <w:lang w:val="en-GB" w:eastAsia="en-GB"/>
              </w:rPr>
            </w:pPr>
            <w:r w:rsidRPr="00A074E0">
              <w:rPr>
                <w:i/>
                <w:iCs/>
                <w:sz w:val="20"/>
                <w:szCs w:val="20"/>
                <w:lang w:val="en-GB" w:eastAsia="en-GB"/>
              </w:rPr>
              <w:t>Sternotherus odoratus</w:t>
            </w:r>
          </w:p>
        </w:tc>
        <w:tc>
          <w:tcPr>
            <w:tcW w:w="3438" w:type="dxa"/>
            <w:shd w:val="clear" w:color="auto" w:fill="auto"/>
            <w:noWrap/>
            <w:hideMark/>
          </w:tcPr>
          <w:p w14:paraId="143509A8" w14:textId="77777777" w:rsidR="00F476C2" w:rsidRPr="00A074E0" w:rsidRDefault="00F476C2" w:rsidP="00F476C2">
            <w:pPr>
              <w:rPr>
                <w:sz w:val="20"/>
                <w:szCs w:val="20"/>
                <w:lang w:val="en-GB" w:eastAsia="en-GB"/>
              </w:rPr>
            </w:pPr>
            <w:r w:rsidRPr="00A074E0">
              <w:rPr>
                <w:sz w:val="20"/>
                <w:szCs w:val="20"/>
                <w:lang w:val="en-GB" w:eastAsia="en-GB"/>
              </w:rPr>
              <w:t>musk turtle</w:t>
            </w:r>
          </w:p>
        </w:tc>
        <w:tc>
          <w:tcPr>
            <w:tcW w:w="955" w:type="dxa"/>
            <w:shd w:val="clear" w:color="auto" w:fill="auto"/>
            <w:noWrap/>
            <w:hideMark/>
          </w:tcPr>
          <w:p w14:paraId="51C02A8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6A2D00B" w14:textId="77777777" w:rsidTr="003067BC">
        <w:trPr>
          <w:trHeight w:val="300"/>
          <w:jc w:val="center"/>
        </w:trPr>
        <w:tc>
          <w:tcPr>
            <w:tcW w:w="2561" w:type="dxa"/>
            <w:shd w:val="clear" w:color="auto" w:fill="auto"/>
            <w:noWrap/>
            <w:hideMark/>
          </w:tcPr>
          <w:p w14:paraId="43CEB09E" w14:textId="3302895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B5A84B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AA2998F" w14:textId="77777777" w:rsidR="00F476C2" w:rsidRPr="00A074E0" w:rsidRDefault="00F476C2" w:rsidP="00F476C2">
            <w:pPr>
              <w:rPr>
                <w:sz w:val="20"/>
                <w:szCs w:val="20"/>
                <w:lang w:val="en-GB" w:eastAsia="en-GB"/>
              </w:rPr>
            </w:pPr>
            <w:r w:rsidRPr="00A074E0">
              <w:rPr>
                <w:sz w:val="20"/>
                <w:szCs w:val="20"/>
                <w:lang w:val="en-GB" w:eastAsia="en-GB"/>
              </w:rPr>
              <w:t>Trionychidae</w:t>
            </w:r>
          </w:p>
        </w:tc>
        <w:tc>
          <w:tcPr>
            <w:tcW w:w="4233" w:type="dxa"/>
            <w:shd w:val="clear" w:color="auto" w:fill="auto"/>
            <w:noWrap/>
            <w:hideMark/>
          </w:tcPr>
          <w:p w14:paraId="1AE9A93D" w14:textId="77777777" w:rsidR="00F476C2" w:rsidRPr="00A074E0" w:rsidRDefault="00F476C2" w:rsidP="00F476C2">
            <w:pPr>
              <w:rPr>
                <w:i/>
                <w:iCs/>
                <w:sz w:val="20"/>
                <w:szCs w:val="20"/>
                <w:lang w:val="en-GB" w:eastAsia="en-GB"/>
              </w:rPr>
            </w:pPr>
            <w:r w:rsidRPr="00A074E0">
              <w:rPr>
                <w:i/>
                <w:iCs/>
                <w:sz w:val="20"/>
                <w:szCs w:val="20"/>
                <w:lang w:val="en-GB" w:eastAsia="en-GB"/>
              </w:rPr>
              <w:t>Pelodiscus sinensis</w:t>
            </w:r>
          </w:p>
        </w:tc>
        <w:tc>
          <w:tcPr>
            <w:tcW w:w="3438" w:type="dxa"/>
            <w:shd w:val="clear" w:color="auto" w:fill="auto"/>
            <w:noWrap/>
            <w:hideMark/>
          </w:tcPr>
          <w:p w14:paraId="110E5C09" w14:textId="77777777" w:rsidR="00F476C2" w:rsidRPr="00A074E0" w:rsidRDefault="00F476C2" w:rsidP="00F476C2">
            <w:pPr>
              <w:rPr>
                <w:sz w:val="20"/>
                <w:szCs w:val="20"/>
                <w:lang w:val="en-GB" w:eastAsia="en-GB"/>
              </w:rPr>
            </w:pPr>
            <w:r w:rsidRPr="00A074E0">
              <w:rPr>
                <w:sz w:val="20"/>
                <w:szCs w:val="20"/>
                <w:lang w:val="en-GB" w:eastAsia="en-GB"/>
              </w:rPr>
              <w:t>Chinese softshell turtle</w:t>
            </w:r>
          </w:p>
        </w:tc>
        <w:tc>
          <w:tcPr>
            <w:tcW w:w="955" w:type="dxa"/>
            <w:shd w:val="clear" w:color="auto" w:fill="auto"/>
            <w:noWrap/>
            <w:hideMark/>
          </w:tcPr>
          <w:p w14:paraId="6EED74B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0713639E" w14:textId="77777777" w:rsidTr="003067BC">
        <w:trPr>
          <w:trHeight w:val="300"/>
          <w:jc w:val="center"/>
        </w:trPr>
        <w:tc>
          <w:tcPr>
            <w:tcW w:w="2561" w:type="dxa"/>
            <w:shd w:val="clear" w:color="auto" w:fill="auto"/>
            <w:noWrap/>
            <w:hideMark/>
          </w:tcPr>
          <w:p w14:paraId="4F1407BE" w14:textId="50AF84C4" w:rsidR="00F476C2" w:rsidRPr="00A074E0" w:rsidRDefault="00F476C2" w:rsidP="00F476C2">
            <w:pPr>
              <w:rPr>
                <w:sz w:val="20"/>
                <w:szCs w:val="20"/>
                <w:lang w:val="en-GB" w:eastAsia="en-GB"/>
              </w:rPr>
            </w:pPr>
            <w:r w:rsidRPr="00A074E0">
              <w:rPr>
                <w:sz w:val="20"/>
                <w:szCs w:val="20"/>
                <w:lang w:val="en-GB"/>
              </w:rPr>
              <w:t>Amphibians</w:t>
            </w:r>
          </w:p>
        </w:tc>
        <w:tc>
          <w:tcPr>
            <w:tcW w:w="1939" w:type="dxa"/>
            <w:shd w:val="clear" w:color="auto" w:fill="auto"/>
            <w:noWrap/>
            <w:hideMark/>
          </w:tcPr>
          <w:p w14:paraId="4E79E461" w14:textId="77777777" w:rsidR="00F476C2" w:rsidRPr="00A074E0" w:rsidRDefault="00F476C2" w:rsidP="00F476C2">
            <w:pPr>
              <w:rPr>
                <w:sz w:val="20"/>
                <w:szCs w:val="20"/>
                <w:lang w:val="en-GB" w:eastAsia="en-GB"/>
              </w:rPr>
            </w:pPr>
            <w:r w:rsidRPr="00A074E0">
              <w:rPr>
                <w:sz w:val="20"/>
                <w:szCs w:val="20"/>
                <w:lang w:val="en-GB" w:eastAsia="en-GB"/>
              </w:rPr>
              <w:t>Anura</w:t>
            </w:r>
          </w:p>
        </w:tc>
        <w:tc>
          <w:tcPr>
            <w:tcW w:w="1883" w:type="dxa"/>
            <w:shd w:val="clear" w:color="auto" w:fill="auto"/>
            <w:noWrap/>
            <w:hideMark/>
          </w:tcPr>
          <w:p w14:paraId="353B4DB5" w14:textId="77777777" w:rsidR="00F476C2" w:rsidRPr="00A074E0" w:rsidRDefault="00F476C2" w:rsidP="00F476C2">
            <w:pPr>
              <w:rPr>
                <w:sz w:val="20"/>
                <w:szCs w:val="20"/>
                <w:lang w:val="en-GB" w:eastAsia="en-GB"/>
              </w:rPr>
            </w:pPr>
            <w:r w:rsidRPr="00A074E0">
              <w:rPr>
                <w:sz w:val="20"/>
                <w:szCs w:val="20"/>
                <w:lang w:val="en-GB" w:eastAsia="en-GB"/>
              </w:rPr>
              <w:t>Bufonidae</w:t>
            </w:r>
          </w:p>
        </w:tc>
        <w:tc>
          <w:tcPr>
            <w:tcW w:w="4233" w:type="dxa"/>
            <w:shd w:val="clear" w:color="auto" w:fill="auto"/>
            <w:noWrap/>
            <w:hideMark/>
          </w:tcPr>
          <w:p w14:paraId="3F20E4E2" w14:textId="77777777" w:rsidR="00F476C2" w:rsidRPr="00A074E0" w:rsidRDefault="00F476C2" w:rsidP="00F476C2">
            <w:pPr>
              <w:rPr>
                <w:i/>
                <w:iCs/>
                <w:sz w:val="20"/>
                <w:szCs w:val="20"/>
                <w:lang w:val="en-GB" w:eastAsia="en-GB"/>
              </w:rPr>
            </w:pPr>
            <w:r w:rsidRPr="00A074E0">
              <w:rPr>
                <w:i/>
                <w:iCs/>
                <w:sz w:val="20"/>
                <w:szCs w:val="20"/>
                <w:lang w:val="en-GB" w:eastAsia="en-GB"/>
              </w:rPr>
              <w:t>Rhinella marina</w:t>
            </w:r>
          </w:p>
        </w:tc>
        <w:tc>
          <w:tcPr>
            <w:tcW w:w="3438" w:type="dxa"/>
            <w:shd w:val="clear" w:color="auto" w:fill="auto"/>
            <w:noWrap/>
            <w:hideMark/>
          </w:tcPr>
          <w:p w14:paraId="6BF97A8E" w14:textId="77777777" w:rsidR="00F476C2" w:rsidRPr="00A074E0" w:rsidRDefault="00F476C2" w:rsidP="00F476C2">
            <w:pPr>
              <w:rPr>
                <w:sz w:val="20"/>
                <w:szCs w:val="20"/>
                <w:lang w:val="en-GB" w:eastAsia="en-GB"/>
              </w:rPr>
            </w:pPr>
            <w:r w:rsidRPr="00A074E0">
              <w:rPr>
                <w:sz w:val="20"/>
                <w:szCs w:val="20"/>
                <w:lang w:val="en-GB" w:eastAsia="en-GB"/>
              </w:rPr>
              <w:t>cane toad</w:t>
            </w:r>
          </w:p>
        </w:tc>
        <w:tc>
          <w:tcPr>
            <w:tcW w:w="955" w:type="dxa"/>
            <w:shd w:val="clear" w:color="auto" w:fill="auto"/>
            <w:noWrap/>
            <w:hideMark/>
          </w:tcPr>
          <w:p w14:paraId="5CDF8C3A"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A17CCE7" w14:textId="77777777" w:rsidTr="003067BC">
        <w:trPr>
          <w:trHeight w:val="300"/>
          <w:jc w:val="center"/>
        </w:trPr>
        <w:tc>
          <w:tcPr>
            <w:tcW w:w="2561" w:type="dxa"/>
            <w:shd w:val="clear" w:color="auto" w:fill="auto"/>
            <w:noWrap/>
            <w:hideMark/>
          </w:tcPr>
          <w:p w14:paraId="0DE15003" w14:textId="26F2DE1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7C72BA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EE17D3B" w14:textId="77777777" w:rsidR="00F476C2" w:rsidRPr="00A074E0" w:rsidRDefault="00F476C2" w:rsidP="00F476C2">
            <w:pPr>
              <w:rPr>
                <w:sz w:val="20"/>
                <w:szCs w:val="20"/>
                <w:lang w:val="en-GB" w:eastAsia="en-GB"/>
              </w:rPr>
            </w:pPr>
            <w:r w:rsidRPr="00A074E0">
              <w:rPr>
                <w:sz w:val="20"/>
                <w:szCs w:val="20"/>
                <w:lang w:val="en-GB" w:eastAsia="en-GB"/>
              </w:rPr>
              <w:t>Ceratophryidae</w:t>
            </w:r>
          </w:p>
        </w:tc>
        <w:tc>
          <w:tcPr>
            <w:tcW w:w="4233" w:type="dxa"/>
            <w:shd w:val="clear" w:color="auto" w:fill="auto"/>
            <w:noWrap/>
            <w:hideMark/>
          </w:tcPr>
          <w:p w14:paraId="3B8E0DAF" w14:textId="77777777" w:rsidR="00F476C2" w:rsidRPr="00A074E0" w:rsidRDefault="00F476C2" w:rsidP="00F476C2">
            <w:pPr>
              <w:rPr>
                <w:i/>
                <w:iCs/>
                <w:sz w:val="20"/>
                <w:szCs w:val="20"/>
                <w:lang w:val="en-GB" w:eastAsia="en-GB"/>
              </w:rPr>
            </w:pPr>
            <w:r w:rsidRPr="00A074E0">
              <w:rPr>
                <w:i/>
                <w:iCs/>
                <w:sz w:val="20"/>
                <w:szCs w:val="20"/>
                <w:lang w:val="en-GB" w:eastAsia="en-GB"/>
              </w:rPr>
              <w:t>Ceratophrys ornata</w:t>
            </w:r>
          </w:p>
        </w:tc>
        <w:tc>
          <w:tcPr>
            <w:tcW w:w="3438" w:type="dxa"/>
            <w:shd w:val="clear" w:color="auto" w:fill="auto"/>
            <w:noWrap/>
            <w:hideMark/>
          </w:tcPr>
          <w:p w14:paraId="53AFD6D4" w14:textId="77777777" w:rsidR="00F476C2" w:rsidRPr="00A074E0" w:rsidRDefault="00F476C2" w:rsidP="00F476C2">
            <w:pPr>
              <w:rPr>
                <w:sz w:val="20"/>
                <w:szCs w:val="20"/>
                <w:lang w:val="en-GB" w:eastAsia="en-GB"/>
              </w:rPr>
            </w:pPr>
            <w:r w:rsidRPr="00A074E0">
              <w:rPr>
                <w:sz w:val="20"/>
                <w:szCs w:val="20"/>
                <w:lang w:val="en-GB" w:eastAsia="en-GB"/>
              </w:rPr>
              <w:t>Argentine horned frog</w:t>
            </w:r>
          </w:p>
        </w:tc>
        <w:tc>
          <w:tcPr>
            <w:tcW w:w="955" w:type="dxa"/>
            <w:shd w:val="clear" w:color="auto" w:fill="auto"/>
            <w:noWrap/>
            <w:hideMark/>
          </w:tcPr>
          <w:p w14:paraId="1BD15E35"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A066AB9" w14:textId="77777777" w:rsidTr="003067BC">
        <w:trPr>
          <w:trHeight w:val="300"/>
          <w:jc w:val="center"/>
        </w:trPr>
        <w:tc>
          <w:tcPr>
            <w:tcW w:w="2561" w:type="dxa"/>
            <w:shd w:val="clear" w:color="auto" w:fill="auto"/>
            <w:noWrap/>
            <w:hideMark/>
          </w:tcPr>
          <w:p w14:paraId="0E1C95DC" w14:textId="090DDF7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9ADC78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ACC5F23" w14:textId="77777777" w:rsidR="00F476C2" w:rsidRPr="00A074E0" w:rsidRDefault="00F476C2" w:rsidP="00F476C2">
            <w:pPr>
              <w:rPr>
                <w:sz w:val="20"/>
                <w:szCs w:val="20"/>
                <w:lang w:val="en-GB" w:eastAsia="en-GB"/>
              </w:rPr>
            </w:pPr>
            <w:r w:rsidRPr="00A074E0">
              <w:rPr>
                <w:sz w:val="20"/>
                <w:szCs w:val="20"/>
                <w:lang w:val="en-GB" w:eastAsia="en-GB"/>
              </w:rPr>
              <w:t>Dendrobatidae</w:t>
            </w:r>
          </w:p>
        </w:tc>
        <w:tc>
          <w:tcPr>
            <w:tcW w:w="4233" w:type="dxa"/>
            <w:shd w:val="clear" w:color="auto" w:fill="auto"/>
            <w:noWrap/>
            <w:hideMark/>
          </w:tcPr>
          <w:p w14:paraId="2D6A7425" w14:textId="77777777" w:rsidR="00F476C2" w:rsidRPr="00A074E0" w:rsidRDefault="00F476C2" w:rsidP="00F476C2">
            <w:pPr>
              <w:rPr>
                <w:i/>
                <w:iCs/>
                <w:sz w:val="20"/>
                <w:szCs w:val="20"/>
                <w:lang w:val="en-GB" w:eastAsia="en-GB"/>
              </w:rPr>
            </w:pPr>
            <w:r w:rsidRPr="00A074E0">
              <w:rPr>
                <w:i/>
                <w:iCs/>
                <w:sz w:val="20"/>
                <w:szCs w:val="20"/>
                <w:lang w:val="en-GB" w:eastAsia="en-GB"/>
              </w:rPr>
              <w:t>Dendrobates auratus</w:t>
            </w:r>
          </w:p>
        </w:tc>
        <w:tc>
          <w:tcPr>
            <w:tcW w:w="3438" w:type="dxa"/>
            <w:shd w:val="clear" w:color="auto" w:fill="auto"/>
            <w:noWrap/>
            <w:hideMark/>
          </w:tcPr>
          <w:p w14:paraId="67F66C48" w14:textId="77777777" w:rsidR="00F476C2" w:rsidRPr="00A074E0" w:rsidRDefault="00F476C2" w:rsidP="00F476C2">
            <w:pPr>
              <w:rPr>
                <w:sz w:val="20"/>
                <w:szCs w:val="20"/>
                <w:lang w:val="en-GB" w:eastAsia="en-GB"/>
              </w:rPr>
            </w:pPr>
            <w:r w:rsidRPr="00A074E0">
              <w:rPr>
                <w:sz w:val="20"/>
                <w:szCs w:val="20"/>
                <w:lang w:val="en-GB" w:eastAsia="en-GB"/>
              </w:rPr>
              <w:t>green and black dart-poison frog</w:t>
            </w:r>
          </w:p>
        </w:tc>
        <w:tc>
          <w:tcPr>
            <w:tcW w:w="955" w:type="dxa"/>
            <w:shd w:val="clear" w:color="auto" w:fill="auto"/>
            <w:noWrap/>
            <w:hideMark/>
          </w:tcPr>
          <w:p w14:paraId="73A4F2E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C81AF67" w14:textId="77777777" w:rsidTr="003067BC">
        <w:trPr>
          <w:trHeight w:val="300"/>
          <w:jc w:val="center"/>
        </w:trPr>
        <w:tc>
          <w:tcPr>
            <w:tcW w:w="2561" w:type="dxa"/>
            <w:shd w:val="clear" w:color="auto" w:fill="auto"/>
            <w:noWrap/>
            <w:hideMark/>
          </w:tcPr>
          <w:p w14:paraId="0338EBB1" w14:textId="43422E5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9B6866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A4F9BA7"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B132BE9" w14:textId="77777777" w:rsidR="00F476C2" w:rsidRPr="00A074E0" w:rsidRDefault="00F476C2" w:rsidP="00F476C2">
            <w:pPr>
              <w:rPr>
                <w:i/>
                <w:iCs/>
                <w:sz w:val="20"/>
                <w:szCs w:val="20"/>
                <w:lang w:val="en-GB" w:eastAsia="en-GB"/>
              </w:rPr>
            </w:pPr>
            <w:r w:rsidRPr="00A074E0">
              <w:rPr>
                <w:i/>
                <w:iCs/>
                <w:sz w:val="20"/>
                <w:szCs w:val="20"/>
                <w:lang w:val="en-GB" w:eastAsia="en-GB"/>
              </w:rPr>
              <w:t>Dendrobates tinctorius</w:t>
            </w:r>
          </w:p>
        </w:tc>
        <w:tc>
          <w:tcPr>
            <w:tcW w:w="3438" w:type="dxa"/>
            <w:shd w:val="clear" w:color="auto" w:fill="auto"/>
            <w:noWrap/>
            <w:hideMark/>
          </w:tcPr>
          <w:p w14:paraId="3988661B" w14:textId="77777777" w:rsidR="00F476C2" w:rsidRPr="00A074E0" w:rsidRDefault="00F476C2" w:rsidP="00F476C2">
            <w:pPr>
              <w:rPr>
                <w:sz w:val="20"/>
                <w:szCs w:val="20"/>
                <w:lang w:val="en-GB" w:eastAsia="en-GB"/>
              </w:rPr>
            </w:pPr>
            <w:r w:rsidRPr="00A074E0">
              <w:rPr>
                <w:sz w:val="20"/>
                <w:szCs w:val="20"/>
                <w:lang w:val="en-GB" w:eastAsia="en-GB"/>
              </w:rPr>
              <w:t>dyeing dart frog</w:t>
            </w:r>
          </w:p>
        </w:tc>
        <w:tc>
          <w:tcPr>
            <w:tcW w:w="955" w:type="dxa"/>
            <w:shd w:val="clear" w:color="auto" w:fill="auto"/>
            <w:noWrap/>
            <w:hideMark/>
          </w:tcPr>
          <w:p w14:paraId="40C1F93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F8FBFC4" w14:textId="77777777" w:rsidTr="003067BC">
        <w:trPr>
          <w:trHeight w:val="300"/>
          <w:jc w:val="center"/>
        </w:trPr>
        <w:tc>
          <w:tcPr>
            <w:tcW w:w="2561" w:type="dxa"/>
            <w:shd w:val="clear" w:color="auto" w:fill="auto"/>
            <w:noWrap/>
            <w:hideMark/>
          </w:tcPr>
          <w:p w14:paraId="4633041E" w14:textId="30B18A1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E31DCE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9F5246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C822EA6" w14:textId="77777777" w:rsidR="00F476C2" w:rsidRPr="00A074E0" w:rsidRDefault="00F476C2" w:rsidP="00F476C2">
            <w:pPr>
              <w:rPr>
                <w:i/>
                <w:iCs/>
                <w:sz w:val="20"/>
                <w:szCs w:val="20"/>
                <w:lang w:val="en-GB" w:eastAsia="en-GB"/>
              </w:rPr>
            </w:pPr>
            <w:r w:rsidRPr="00A074E0">
              <w:rPr>
                <w:i/>
                <w:iCs/>
                <w:sz w:val="20"/>
                <w:szCs w:val="20"/>
                <w:lang w:val="en-GB" w:eastAsia="en-GB"/>
              </w:rPr>
              <w:t>Ranitomeya fantastica</w:t>
            </w:r>
          </w:p>
        </w:tc>
        <w:tc>
          <w:tcPr>
            <w:tcW w:w="3438" w:type="dxa"/>
            <w:shd w:val="clear" w:color="auto" w:fill="auto"/>
            <w:noWrap/>
            <w:hideMark/>
          </w:tcPr>
          <w:p w14:paraId="09448F18" w14:textId="77777777" w:rsidR="00F476C2" w:rsidRPr="00A074E0" w:rsidRDefault="00F476C2" w:rsidP="00F476C2">
            <w:pPr>
              <w:rPr>
                <w:sz w:val="20"/>
                <w:szCs w:val="20"/>
                <w:lang w:val="en-GB" w:eastAsia="en-GB"/>
              </w:rPr>
            </w:pPr>
            <w:r w:rsidRPr="00A074E0">
              <w:rPr>
                <w:sz w:val="20"/>
                <w:szCs w:val="20"/>
                <w:lang w:val="en-GB" w:eastAsia="en-GB"/>
              </w:rPr>
              <w:t>fantastic poison frog</w:t>
            </w:r>
          </w:p>
        </w:tc>
        <w:tc>
          <w:tcPr>
            <w:tcW w:w="955" w:type="dxa"/>
            <w:shd w:val="clear" w:color="auto" w:fill="auto"/>
            <w:noWrap/>
            <w:hideMark/>
          </w:tcPr>
          <w:p w14:paraId="263237B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D625991" w14:textId="77777777" w:rsidTr="003067BC">
        <w:trPr>
          <w:trHeight w:val="300"/>
          <w:jc w:val="center"/>
        </w:trPr>
        <w:tc>
          <w:tcPr>
            <w:tcW w:w="2561" w:type="dxa"/>
            <w:shd w:val="clear" w:color="auto" w:fill="auto"/>
            <w:noWrap/>
            <w:hideMark/>
          </w:tcPr>
          <w:p w14:paraId="78BCB810" w14:textId="4971237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AEE335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F35C391" w14:textId="77777777" w:rsidR="00F476C2" w:rsidRPr="00A074E0" w:rsidRDefault="00F476C2" w:rsidP="00F476C2">
            <w:pPr>
              <w:rPr>
                <w:sz w:val="20"/>
                <w:szCs w:val="20"/>
                <w:lang w:val="en-GB" w:eastAsia="en-GB"/>
              </w:rPr>
            </w:pPr>
            <w:r w:rsidRPr="00A074E0">
              <w:rPr>
                <w:sz w:val="20"/>
                <w:szCs w:val="20"/>
                <w:lang w:val="en-GB" w:eastAsia="en-GB"/>
              </w:rPr>
              <w:t>Dicroglossidae</w:t>
            </w:r>
          </w:p>
        </w:tc>
        <w:tc>
          <w:tcPr>
            <w:tcW w:w="4233" w:type="dxa"/>
            <w:shd w:val="clear" w:color="auto" w:fill="auto"/>
            <w:noWrap/>
            <w:hideMark/>
          </w:tcPr>
          <w:p w14:paraId="6C9C557C" w14:textId="77777777" w:rsidR="00F476C2" w:rsidRPr="00A074E0" w:rsidRDefault="00F476C2" w:rsidP="00F476C2">
            <w:pPr>
              <w:rPr>
                <w:i/>
                <w:iCs/>
                <w:sz w:val="20"/>
                <w:szCs w:val="20"/>
                <w:lang w:val="en-GB" w:eastAsia="en-GB"/>
              </w:rPr>
            </w:pPr>
            <w:r w:rsidRPr="00A074E0">
              <w:rPr>
                <w:i/>
                <w:iCs/>
                <w:sz w:val="20"/>
                <w:szCs w:val="20"/>
                <w:lang w:val="en-GB" w:eastAsia="en-GB"/>
              </w:rPr>
              <w:t>Dyscophus guineti</w:t>
            </w:r>
          </w:p>
        </w:tc>
        <w:tc>
          <w:tcPr>
            <w:tcW w:w="3438" w:type="dxa"/>
            <w:shd w:val="clear" w:color="auto" w:fill="auto"/>
            <w:noWrap/>
            <w:hideMark/>
          </w:tcPr>
          <w:p w14:paraId="44885EA6" w14:textId="77777777" w:rsidR="00F476C2" w:rsidRPr="00A074E0" w:rsidRDefault="00F476C2" w:rsidP="00F476C2">
            <w:pPr>
              <w:rPr>
                <w:sz w:val="20"/>
                <w:szCs w:val="20"/>
                <w:lang w:val="en-GB" w:eastAsia="en-GB"/>
              </w:rPr>
            </w:pPr>
            <w:r w:rsidRPr="00A074E0">
              <w:rPr>
                <w:sz w:val="20"/>
                <w:szCs w:val="20"/>
                <w:lang w:val="en-GB" w:eastAsia="en-GB"/>
              </w:rPr>
              <w:t>false tomato frog</w:t>
            </w:r>
          </w:p>
        </w:tc>
        <w:tc>
          <w:tcPr>
            <w:tcW w:w="955" w:type="dxa"/>
            <w:shd w:val="clear" w:color="auto" w:fill="auto"/>
            <w:noWrap/>
            <w:hideMark/>
          </w:tcPr>
          <w:p w14:paraId="3EA3CFA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041782D" w14:textId="77777777" w:rsidTr="003067BC">
        <w:trPr>
          <w:trHeight w:val="300"/>
          <w:jc w:val="center"/>
        </w:trPr>
        <w:tc>
          <w:tcPr>
            <w:tcW w:w="2561" w:type="dxa"/>
            <w:shd w:val="clear" w:color="auto" w:fill="auto"/>
            <w:noWrap/>
            <w:hideMark/>
          </w:tcPr>
          <w:p w14:paraId="3112DAFB" w14:textId="3B9C06E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B6797B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0341AB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9F223D8" w14:textId="77777777" w:rsidR="00F476C2" w:rsidRPr="00A074E0" w:rsidRDefault="00F476C2" w:rsidP="00F476C2">
            <w:pPr>
              <w:rPr>
                <w:i/>
                <w:iCs/>
                <w:sz w:val="20"/>
                <w:szCs w:val="20"/>
                <w:lang w:val="en-GB" w:eastAsia="en-GB"/>
              </w:rPr>
            </w:pPr>
            <w:r w:rsidRPr="00A074E0">
              <w:rPr>
                <w:i/>
                <w:iCs/>
                <w:sz w:val="20"/>
                <w:szCs w:val="20"/>
                <w:lang w:val="en-GB" w:eastAsia="en-GB"/>
              </w:rPr>
              <w:t>Hoplobatrachus tigerinus</w:t>
            </w:r>
          </w:p>
        </w:tc>
        <w:tc>
          <w:tcPr>
            <w:tcW w:w="3438" w:type="dxa"/>
            <w:shd w:val="clear" w:color="auto" w:fill="auto"/>
            <w:noWrap/>
            <w:hideMark/>
          </w:tcPr>
          <w:p w14:paraId="1955D9E2" w14:textId="77777777" w:rsidR="00F476C2" w:rsidRPr="00A074E0" w:rsidRDefault="00F476C2" w:rsidP="00F476C2">
            <w:pPr>
              <w:rPr>
                <w:sz w:val="20"/>
                <w:szCs w:val="20"/>
                <w:lang w:val="en-GB" w:eastAsia="en-GB"/>
              </w:rPr>
            </w:pPr>
            <w:r w:rsidRPr="00A074E0">
              <w:rPr>
                <w:sz w:val="20"/>
                <w:szCs w:val="20"/>
                <w:lang w:val="en-GB" w:eastAsia="en-GB"/>
              </w:rPr>
              <w:t>Indus Valley bullfrog</w:t>
            </w:r>
          </w:p>
        </w:tc>
        <w:tc>
          <w:tcPr>
            <w:tcW w:w="955" w:type="dxa"/>
            <w:shd w:val="clear" w:color="auto" w:fill="auto"/>
            <w:noWrap/>
            <w:hideMark/>
          </w:tcPr>
          <w:p w14:paraId="0D94605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E41A648" w14:textId="77777777" w:rsidTr="003067BC">
        <w:trPr>
          <w:trHeight w:val="300"/>
          <w:jc w:val="center"/>
        </w:trPr>
        <w:tc>
          <w:tcPr>
            <w:tcW w:w="2561" w:type="dxa"/>
            <w:shd w:val="clear" w:color="auto" w:fill="auto"/>
            <w:noWrap/>
            <w:hideMark/>
          </w:tcPr>
          <w:p w14:paraId="3AAC0627" w14:textId="74D48A5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474DBA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21BC5E6" w14:textId="77777777" w:rsidR="00F476C2" w:rsidRPr="00A074E0" w:rsidRDefault="00F476C2" w:rsidP="00F476C2">
            <w:pPr>
              <w:rPr>
                <w:sz w:val="20"/>
                <w:szCs w:val="20"/>
                <w:lang w:val="en-GB" w:eastAsia="en-GB"/>
              </w:rPr>
            </w:pPr>
            <w:r w:rsidRPr="00A074E0">
              <w:rPr>
                <w:sz w:val="20"/>
                <w:szCs w:val="20"/>
                <w:lang w:val="en-GB" w:eastAsia="en-GB"/>
              </w:rPr>
              <w:t>Hylidae</w:t>
            </w:r>
          </w:p>
        </w:tc>
        <w:tc>
          <w:tcPr>
            <w:tcW w:w="4233" w:type="dxa"/>
            <w:shd w:val="clear" w:color="auto" w:fill="auto"/>
            <w:noWrap/>
            <w:hideMark/>
          </w:tcPr>
          <w:p w14:paraId="3E83EAC9" w14:textId="77777777" w:rsidR="00F476C2" w:rsidRPr="00A074E0" w:rsidRDefault="00F476C2" w:rsidP="00F476C2">
            <w:pPr>
              <w:rPr>
                <w:i/>
                <w:iCs/>
                <w:sz w:val="20"/>
                <w:szCs w:val="20"/>
                <w:lang w:val="en-GB" w:eastAsia="en-GB"/>
              </w:rPr>
            </w:pPr>
            <w:r w:rsidRPr="00A074E0">
              <w:rPr>
                <w:i/>
                <w:iCs/>
                <w:sz w:val="20"/>
                <w:szCs w:val="20"/>
                <w:lang w:val="en-GB" w:eastAsia="en-GB"/>
              </w:rPr>
              <w:t>Ranoidea caerulea</w:t>
            </w:r>
          </w:p>
        </w:tc>
        <w:tc>
          <w:tcPr>
            <w:tcW w:w="3438" w:type="dxa"/>
            <w:shd w:val="clear" w:color="auto" w:fill="auto"/>
            <w:noWrap/>
            <w:hideMark/>
          </w:tcPr>
          <w:p w14:paraId="65D2FFE0" w14:textId="77777777" w:rsidR="00F476C2" w:rsidRPr="00A074E0" w:rsidRDefault="00F476C2" w:rsidP="00F476C2">
            <w:pPr>
              <w:rPr>
                <w:sz w:val="20"/>
                <w:szCs w:val="20"/>
                <w:lang w:val="en-GB" w:eastAsia="en-GB"/>
              </w:rPr>
            </w:pPr>
            <w:r w:rsidRPr="00A074E0">
              <w:rPr>
                <w:sz w:val="20"/>
                <w:szCs w:val="20"/>
                <w:lang w:val="en-GB" w:eastAsia="en-GB"/>
              </w:rPr>
              <w:t>green tree frog</w:t>
            </w:r>
          </w:p>
        </w:tc>
        <w:tc>
          <w:tcPr>
            <w:tcW w:w="955" w:type="dxa"/>
            <w:shd w:val="clear" w:color="auto" w:fill="auto"/>
            <w:noWrap/>
            <w:hideMark/>
          </w:tcPr>
          <w:p w14:paraId="6AAF32E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60FF5F2" w14:textId="77777777" w:rsidTr="003067BC">
        <w:trPr>
          <w:trHeight w:val="300"/>
          <w:jc w:val="center"/>
        </w:trPr>
        <w:tc>
          <w:tcPr>
            <w:tcW w:w="2561" w:type="dxa"/>
            <w:shd w:val="clear" w:color="auto" w:fill="auto"/>
            <w:noWrap/>
            <w:hideMark/>
          </w:tcPr>
          <w:p w14:paraId="1794FF7C" w14:textId="454730C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A19FE0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233456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3FA9214" w14:textId="77777777" w:rsidR="00F476C2" w:rsidRPr="00A074E0" w:rsidRDefault="00F476C2" w:rsidP="00F476C2">
            <w:pPr>
              <w:rPr>
                <w:i/>
                <w:iCs/>
                <w:sz w:val="20"/>
                <w:szCs w:val="20"/>
                <w:lang w:val="en-GB" w:eastAsia="en-GB"/>
              </w:rPr>
            </w:pPr>
            <w:r w:rsidRPr="00A074E0">
              <w:rPr>
                <w:i/>
                <w:iCs/>
                <w:sz w:val="20"/>
                <w:szCs w:val="20"/>
                <w:lang w:val="en-GB" w:eastAsia="en-GB"/>
              </w:rPr>
              <w:t>Trachycephalus resinifictrix</w:t>
            </w:r>
          </w:p>
        </w:tc>
        <w:tc>
          <w:tcPr>
            <w:tcW w:w="3438" w:type="dxa"/>
            <w:shd w:val="clear" w:color="auto" w:fill="auto"/>
            <w:noWrap/>
            <w:hideMark/>
          </w:tcPr>
          <w:p w14:paraId="1EC2E74E" w14:textId="77777777" w:rsidR="00F476C2" w:rsidRPr="00A074E0" w:rsidRDefault="00F476C2" w:rsidP="00F476C2">
            <w:pPr>
              <w:rPr>
                <w:sz w:val="20"/>
                <w:szCs w:val="20"/>
                <w:lang w:val="en-GB" w:eastAsia="en-GB"/>
              </w:rPr>
            </w:pPr>
            <w:r w:rsidRPr="00A074E0">
              <w:rPr>
                <w:sz w:val="20"/>
                <w:szCs w:val="20"/>
                <w:lang w:val="en-GB" w:eastAsia="en-GB"/>
              </w:rPr>
              <w:t>mission golden-eyed tree frog</w:t>
            </w:r>
          </w:p>
        </w:tc>
        <w:tc>
          <w:tcPr>
            <w:tcW w:w="955" w:type="dxa"/>
            <w:shd w:val="clear" w:color="auto" w:fill="auto"/>
            <w:noWrap/>
            <w:hideMark/>
          </w:tcPr>
          <w:p w14:paraId="36304D3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B9CFB7B" w14:textId="77777777" w:rsidTr="003067BC">
        <w:trPr>
          <w:trHeight w:val="300"/>
          <w:jc w:val="center"/>
        </w:trPr>
        <w:tc>
          <w:tcPr>
            <w:tcW w:w="2561" w:type="dxa"/>
            <w:shd w:val="clear" w:color="auto" w:fill="auto"/>
            <w:noWrap/>
            <w:hideMark/>
          </w:tcPr>
          <w:p w14:paraId="5D5B4E7B" w14:textId="7596824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2DEB16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448ABC4" w14:textId="77777777" w:rsidR="00F476C2" w:rsidRPr="00A074E0" w:rsidRDefault="00F476C2" w:rsidP="00F476C2">
            <w:pPr>
              <w:rPr>
                <w:sz w:val="20"/>
                <w:szCs w:val="20"/>
                <w:lang w:val="en-GB" w:eastAsia="en-GB"/>
              </w:rPr>
            </w:pPr>
            <w:r w:rsidRPr="00A074E0">
              <w:rPr>
                <w:sz w:val="20"/>
                <w:szCs w:val="20"/>
                <w:lang w:val="en-GB" w:eastAsia="en-GB"/>
              </w:rPr>
              <w:t>Megophryidae</w:t>
            </w:r>
          </w:p>
        </w:tc>
        <w:tc>
          <w:tcPr>
            <w:tcW w:w="4233" w:type="dxa"/>
            <w:shd w:val="clear" w:color="auto" w:fill="auto"/>
            <w:noWrap/>
            <w:hideMark/>
          </w:tcPr>
          <w:p w14:paraId="72F22E87" w14:textId="77777777" w:rsidR="00F476C2" w:rsidRPr="00A074E0" w:rsidRDefault="00F476C2" w:rsidP="00F476C2">
            <w:pPr>
              <w:rPr>
                <w:i/>
                <w:iCs/>
                <w:sz w:val="20"/>
                <w:szCs w:val="20"/>
                <w:lang w:val="en-GB" w:eastAsia="en-GB"/>
              </w:rPr>
            </w:pPr>
            <w:r w:rsidRPr="00A074E0">
              <w:rPr>
                <w:i/>
                <w:iCs/>
                <w:sz w:val="20"/>
                <w:szCs w:val="20"/>
                <w:lang w:val="en-GB" w:eastAsia="en-GB"/>
              </w:rPr>
              <w:t>Megophrys nasuta</w:t>
            </w:r>
          </w:p>
        </w:tc>
        <w:tc>
          <w:tcPr>
            <w:tcW w:w="3438" w:type="dxa"/>
            <w:shd w:val="clear" w:color="auto" w:fill="auto"/>
            <w:noWrap/>
            <w:hideMark/>
          </w:tcPr>
          <w:p w14:paraId="4FEFF750" w14:textId="77777777" w:rsidR="00F476C2" w:rsidRPr="00A074E0" w:rsidRDefault="00F476C2" w:rsidP="00F476C2">
            <w:pPr>
              <w:rPr>
                <w:sz w:val="20"/>
                <w:szCs w:val="20"/>
                <w:lang w:val="en-GB" w:eastAsia="en-GB"/>
              </w:rPr>
            </w:pPr>
            <w:r w:rsidRPr="00A074E0">
              <w:rPr>
                <w:sz w:val="20"/>
                <w:szCs w:val="20"/>
                <w:lang w:val="en-GB" w:eastAsia="en-GB"/>
              </w:rPr>
              <w:t>Malayan horned frog</w:t>
            </w:r>
          </w:p>
        </w:tc>
        <w:tc>
          <w:tcPr>
            <w:tcW w:w="955" w:type="dxa"/>
            <w:shd w:val="clear" w:color="auto" w:fill="auto"/>
            <w:noWrap/>
            <w:hideMark/>
          </w:tcPr>
          <w:p w14:paraId="43EFA51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6920EBA" w14:textId="77777777" w:rsidTr="003067BC">
        <w:trPr>
          <w:trHeight w:val="300"/>
          <w:jc w:val="center"/>
        </w:trPr>
        <w:tc>
          <w:tcPr>
            <w:tcW w:w="2561" w:type="dxa"/>
            <w:shd w:val="clear" w:color="auto" w:fill="auto"/>
            <w:noWrap/>
            <w:hideMark/>
          </w:tcPr>
          <w:p w14:paraId="30688A42" w14:textId="47207F5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58CC10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3D5BBBF" w14:textId="77777777" w:rsidR="00F476C2" w:rsidRPr="00A074E0" w:rsidRDefault="00F476C2" w:rsidP="00F476C2">
            <w:pPr>
              <w:rPr>
                <w:sz w:val="20"/>
                <w:szCs w:val="20"/>
                <w:lang w:val="en-GB" w:eastAsia="en-GB"/>
              </w:rPr>
            </w:pPr>
            <w:r w:rsidRPr="00A074E0">
              <w:rPr>
                <w:sz w:val="20"/>
                <w:szCs w:val="20"/>
                <w:lang w:val="en-GB" w:eastAsia="en-GB"/>
              </w:rPr>
              <w:t>Microhylidae</w:t>
            </w:r>
          </w:p>
        </w:tc>
        <w:tc>
          <w:tcPr>
            <w:tcW w:w="4233" w:type="dxa"/>
            <w:shd w:val="clear" w:color="auto" w:fill="auto"/>
            <w:noWrap/>
            <w:hideMark/>
          </w:tcPr>
          <w:p w14:paraId="699093E8" w14:textId="77777777" w:rsidR="00F476C2" w:rsidRPr="00A074E0" w:rsidRDefault="00F476C2" w:rsidP="00F476C2">
            <w:pPr>
              <w:rPr>
                <w:i/>
                <w:iCs/>
                <w:sz w:val="20"/>
                <w:szCs w:val="20"/>
                <w:lang w:val="en-GB" w:eastAsia="en-GB"/>
              </w:rPr>
            </w:pPr>
            <w:r w:rsidRPr="00A074E0">
              <w:rPr>
                <w:i/>
                <w:iCs/>
                <w:sz w:val="20"/>
                <w:szCs w:val="20"/>
                <w:lang w:val="en-GB" w:eastAsia="en-GB"/>
              </w:rPr>
              <w:t>Phrynomantis bifasciatus</w:t>
            </w:r>
          </w:p>
        </w:tc>
        <w:tc>
          <w:tcPr>
            <w:tcW w:w="3438" w:type="dxa"/>
            <w:shd w:val="clear" w:color="auto" w:fill="auto"/>
            <w:noWrap/>
            <w:hideMark/>
          </w:tcPr>
          <w:p w14:paraId="6A871F7E" w14:textId="77777777" w:rsidR="00F476C2" w:rsidRPr="00A074E0" w:rsidRDefault="00F476C2" w:rsidP="00F476C2">
            <w:pPr>
              <w:rPr>
                <w:sz w:val="20"/>
                <w:szCs w:val="20"/>
                <w:lang w:val="en-GB" w:eastAsia="en-GB"/>
              </w:rPr>
            </w:pPr>
            <w:r w:rsidRPr="00A074E0">
              <w:rPr>
                <w:sz w:val="20"/>
                <w:szCs w:val="20"/>
                <w:lang w:val="en-GB" w:eastAsia="en-GB"/>
              </w:rPr>
              <w:t>banded rubber frog</w:t>
            </w:r>
          </w:p>
        </w:tc>
        <w:tc>
          <w:tcPr>
            <w:tcW w:w="955" w:type="dxa"/>
            <w:shd w:val="clear" w:color="auto" w:fill="auto"/>
            <w:noWrap/>
            <w:hideMark/>
          </w:tcPr>
          <w:p w14:paraId="5CD01A6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1E4643C" w14:textId="77777777" w:rsidTr="003067BC">
        <w:trPr>
          <w:trHeight w:val="300"/>
          <w:jc w:val="center"/>
        </w:trPr>
        <w:tc>
          <w:tcPr>
            <w:tcW w:w="2561" w:type="dxa"/>
            <w:shd w:val="clear" w:color="auto" w:fill="auto"/>
            <w:noWrap/>
            <w:hideMark/>
          </w:tcPr>
          <w:p w14:paraId="1C4BD495" w14:textId="7C208DD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42717E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ACC75C6" w14:textId="77777777" w:rsidR="00F476C2" w:rsidRPr="00A074E0" w:rsidRDefault="00F476C2" w:rsidP="00F476C2">
            <w:pPr>
              <w:rPr>
                <w:sz w:val="20"/>
                <w:szCs w:val="20"/>
                <w:lang w:val="en-GB" w:eastAsia="en-GB"/>
              </w:rPr>
            </w:pPr>
            <w:r w:rsidRPr="00A074E0">
              <w:rPr>
                <w:sz w:val="20"/>
                <w:szCs w:val="20"/>
                <w:lang w:val="en-GB" w:eastAsia="en-GB"/>
              </w:rPr>
              <w:t>Pipidae</w:t>
            </w:r>
          </w:p>
        </w:tc>
        <w:tc>
          <w:tcPr>
            <w:tcW w:w="4233" w:type="dxa"/>
            <w:shd w:val="clear" w:color="auto" w:fill="auto"/>
            <w:noWrap/>
            <w:hideMark/>
          </w:tcPr>
          <w:p w14:paraId="60CEEEA4" w14:textId="77777777" w:rsidR="00F476C2" w:rsidRPr="00A074E0" w:rsidRDefault="00F476C2" w:rsidP="00F476C2">
            <w:pPr>
              <w:rPr>
                <w:i/>
                <w:iCs/>
                <w:sz w:val="20"/>
                <w:szCs w:val="20"/>
                <w:lang w:val="en-GB" w:eastAsia="en-GB"/>
              </w:rPr>
            </w:pPr>
            <w:r w:rsidRPr="00A074E0">
              <w:rPr>
                <w:i/>
                <w:iCs/>
                <w:sz w:val="20"/>
                <w:szCs w:val="20"/>
                <w:lang w:val="en-GB" w:eastAsia="en-GB"/>
              </w:rPr>
              <w:t>Hymenochirus curtipes</w:t>
            </w:r>
          </w:p>
        </w:tc>
        <w:tc>
          <w:tcPr>
            <w:tcW w:w="3438" w:type="dxa"/>
            <w:shd w:val="clear" w:color="auto" w:fill="auto"/>
            <w:noWrap/>
            <w:hideMark/>
          </w:tcPr>
          <w:p w14:paraId="7DA5EEE1" w14:textId="77777777" w:rsidR="00F476C2" w:rsidRPr="00A074E0" w:rsidRDefault="00F476C2" w:rsidP="00F476C2">
            <w:pPr>
              <w:rPr>
                <w:sz w:val="20"/>
                <w:szCs w:val="20"/>
                <w:lang w:val="en-GB" w:eastAsia="en-GB"/>
              </w:rPr>
            </w:pPr>
            <w:r w:rsidRPr="00A074E0">
              <w:rPr>
                <w:sz w:val="20"/>
                <w:szCs w:val="20"/>
                <w:lang w:val="en-GB" w:eastAsia="en-GB"/>
              </w:rPr>
              <w:t>western dwarf clawed frog</w:t>
            </w:r>
          </w:p>
        </w:tc>
        <w:tc>
          <w:tcPr>
            <w:tcW w:w="955" w:type="dxa"/>
            <w:shd w:val="clear" w:color="auto" w:fill="auto"/>
            <w:noWrap/>
            <w:hideMark/>
          </w:tcPr>
          <w:p w14:paraId="61CA1DC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A12E4D5" w14:textId="77777777" w:rsidTr="003067BC">
        <w:trPr>
          <w:trHeight w:val="300"/>
          <w:jc w:val="center"/>
        </w:trPr>
        <w:tc>
          <w:tcPr>
            <w:tcW w:w="2561" w:type="dxa"/>
            <w:shd w:val="clear" w:color="auto" w:fill="auto"/>
            <w:noWrap/>
            <w:hideMark/>
          </w:tcPr>
          <w:p w14:paraId="51E61395" w14:textId="5485AAB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28A276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9165FF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A6BDCB3" w14:textId="77777777" w:rsidR="00F476C2" w:rsidRPr="00A074E0" w:rsidRDefault="00F476C2" w:rsidP="00F476C2">
            <w:pPr>
              <w:rPr>
                <w:i/>
                <w:iCs/>
                <w:sz w:val="20"/>
                <w:szCs w:val="20"/>
                <w:lang w:val="en-GB" w:eastAsia="en-GB"/>
              </w:rPr>
            </w:pPr>
            <w:r w:rsidRPr="00A074E0">
              <w:rPr>
                <w:i/>
                <w:iCs/>
                <w:sz w:val="20"/>
                <w:szCs w:val="20"/>
                <w:lang w:val="en-GB" w:eastAsia="en-GB"/>
              </w:rPr>
              <w:t>Xenopus laevis</w:t>
            </w:r>
          </w:p>
        </w:tc>
        <w:tc>
          <w:tcPr>
            <w:tcW w:w="3438" w:type="dxa"/>
            <w:shd w:val="clear" w:color="auto" w:fill="auto"/>
            <w:noWrap/>
            <w:hideMark/>
          </w:tcPr>
          <w:p w14:paraId="56FE8D51" w14:textId="77777777" w:rsidR="00F476C2" w:rsidRPr="00A074E0" w:rsidRDefault="00F476C2" w:rsidP="00F476C2">
            <w:pPr>
              <w:rPr>
                <w:sz w:val="20"/>
                <w:szCs w:val="20"/>
                <w:lang w:val="en-GB" w:eastAsia="en-GB"/>
              </w:rPr>
            </w:pPr>
            <w:r w:rsidRPr="00A074E0">
              <w:rPr>
                <w:sz w:val="20"/>
                <w:szCs w:val="20"/>
                <w:lang w:val="en-GB" w:eastAsia="en-GB"/>
              </w:rPr>
              <w:t>African clawed frog</w:t>
            </w:r>
          </w:p>
        </w:tc>
        <w:tc>
          <w:tcPr>
            <w:tcW w:w="955" w:type="dxa"/>
            <w:shd w:val="clear" w:color="auto" w:fill="auto"/>
            <w:noWrap/>
            <w:hideMark/>
          </w:tcPr>
          <w:p w14:paraId="7E804639"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047A384A" w14:textId="77777777" w:rsidTr="003067BC">
        <w:trPr>
          <w:trHeight w:val="300"/>
          <w:jc w:val="center"/>
        </w:trPr>
        <w:tc>
          <w:tcPr>
            <w:tcW w:w="2561" w:type="dxa"/>
            <w:shd w:val="clear" w:color="auto" w:fill="auto"/>
            <w:noWrap/>
            <w:hideMark/>
          </w:tcPr>
          <w:p w14:paraId="61E1770D" w14:textId="7D2A4FF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1A105F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96F93B3" w14:textId="77777777" w:rsidR="00F476C2" w:rsidRPr="00A074E0" w:rsidRDefault="00F476C2" w:rsidP="00F476C2">
            <w:pPr>
              <w:rPr>
                <w:sz w:val="20"/>
                <w:szCs w:val="20"/>
                <w:lang w:val="en-GB" w:eastAsia="en-GB"/>
              </w:rPr>
            </w:pPr>
            <w:r w:rsidRPr="00A074E0">
              <w:rPr>
                <w:sz w:val="20"/>
                <w:szCs w:val="20"/>
                <w:lang w:val="en-GB" w:eastAsia="en-GB"/>
              </w:rPr>
              <w:t>Ranidae</w:t>
            </w:r>
          </w:p>
        </w:tc>
        <w:tc>
          <w:tcPr>
            <w:tcW w:w="4233" w:type="dxa"/>
            <w:shd w:val="clear" w:color="auto" w:fill="auto"/>
            <w:noWrap/>
            <w:hideMark/>
          </w:tcPr>
          <w:p w14:paraId="08821D3C" w14:textId="77777777" w:rsidR="00F476C2" w:rsidRPr="00A074E0" w:rsidRDefault="00F476C2" w:rsidP="00F476C2">
            <w:pPr>
              <w:rPr>
                <w:i/>
                <w:iCs/>
                <w:sz w:val="20"/>
                <w:szCs w:val="20"/>
                <w:lang w:val="en-GB" w:eastAsia="en-GB"/>
              </w:rPr>
            </w:pPr>
            <w:r w:rsidRPr="00A074E0">
              <w:rPr>
                <w:i/>
                <w:iCs/>
                <w:sz w:val="20"/>
                <w:szCs w:val="20"/>
                <w:lang w:val="en-GB" w:eastAsia="en-GB"/>
              </w:rPr>
              <w:t>Lithobates catesbeianus</w:t>
            </w:r>
          </w:p>
        </w:tc>
        <w:tc>
          <w:tcPr>
            <w:tcW w:w="3438" w:type="dxa"/>
            <w:shd w:val="clear" w:color="auto" w:fill="auto"/>
            <w:noWrap/>
            <w:hideMark/>
          </w:tcPr>
          <w:p w14:paraId="02A84D29" w14:textId="77777777" w:rsidR="00F476C2" w:rsidRPr="00A074E0" w:rsidRDefault="00F476C2" w:rsidP="00F476C2">
            <w:pPr>
              <w:rPr>
                <w:sz w:val="20"/>
                <w:szCs w:val="20"/>
                <w:lang w:val="en-GB" w:eastAsia="en-GB"/>
              </w:rPr>
            </w:pPr>
            <w:r w:rsidRPr="00A074E0">
              <w:rPr>
                <w:sz w:val="20"/>
                <w:szCs w:val="20"/>
                <w:lang w:val="en-GB" w:eastAsia="en-GB"/>
              </w:rPr>
              <w:t>American bullfrog</w:t>
            </w:r>
          </w:p>
        </w:tc>
        <w:tc>
          <w:tcPr>
            <w:tcW w:w="955" w:type="dxa"/>
            <w:shd w:val="clear" w:color="auto" w:fill="auto"/>
            <w:noWrap/>
            <w:hideMark/>
          </w:tcPr>
          <w:p w14:paraId="0DA4C084"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6B35959" w14:textId="77777777" w:rsidTr="003067BC">
        <w:trPr>
          <w:trHeight w:val="300"/>
          <w:jc w:val="center"/>
        </w:trPr>
        <w:tc>
          <w:tcPr>
            <w:tcW w:w="2561" w:type="dxa"/>
            <w:shd w:val="clear" w:color="auto" w:fill="auto"/>
            <w:noWrap/>
            <w:hideMark/>
          </w:tcPr>
          <w:p w14:paraId="5FCE1911" w14:textId="3DA3023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0A4852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29428A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8E8EE41" w14:textId="77777777" w:rsidR="00F476C2" w:rsidRPr="00A074E0" w:rsidRDefault="00F476C2" w:rsidP="00F476C2">
            <w:pPr>
              <w:rPr>
                <w:i/>
                <w:iCs/>
                <w:sz w:val="20"/>
                <w:szCs w:val="20"/>
                <w:lang w:val="en-GB" w:eastAsia="en-GB"/>
              </w:rPr>
            </w:pPr>
            <w:r w:rsidRPr="00A074E0">
              <w:rPr>
                <w:i/>
                <w:iCs/>
                <w:sz w:val="20"/>
                <w:szCs w:val="20"/>
                <w:lang w:val="en-GB" w:eastAsia="en-GB"/>
              </w:rPr>
              <w:t>Lithobates pipiens</w:t>
            </w:r>
          </w:p>
        </w:tc>
        <w:tc>
          <w:tcPr>
            <w:tcW w:w="3438" w:type="dxa"/>
            <w:shd w:val="clear" w:color="auto" w:fill="auto"/>
            <w:noWrap/>
            <w:hideMark/>
          </w:tcPr>
          <w:p w14:paraId="2B091984" w14:textId="77777777" w:rsidR="00F476C2" w:rsidRPr="00A074E0" w:rsidRDefault="00F476C2" w:rsidP="00F476C2">
            <w:pPr>
              <w:rPr>
                <w:sz w:val="20"/>
                <w:szCs w:val="20"/>
                <w:lang w:val="en-GB" w:eastAsia="en-GB"/>
              </w:rPr>
            </w:pPr>
            <w:r w:rsidRPr="00A074E0">
              <w:rPr>
                <w:sz w:val="20"/>
                <w:szCs w:val="20"/>
                <w:lang w:val="en-GB" w:eastAsia="en-GB"/>
              </w:rPr>
              <w:t>Northern leopard frog</w:t>
            </w:r>
          </w:p>
        </w:tc>
        <w:tc>
          <w:tcPr>
            <w:tcW w:w="955" w:type="dxa"/>
            <w:shd w:val="clear" w:color="auto" w:fill="auto"/>
            <w:noWrap/>
            <w:hideMark/>
          </w:tcPr>
          <w:p w14:paraId="1724B7F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46DEB86" w14:textId="77777777" w:rsidTr="003067BC">
        <w:trPr>
          <w:trHeight w:val="300"/>
          <w:jc w:val="center"/>
        </w:trPr>
        <w:tc>
          <w:tcPr>
            <w:tcW w:w="2561" w:type="dxa"/>
            <w:shd w:val="clear" w:color="auto" w:fill="auto"/>
            <w:noWrap/>
            <w:hideMark/>
          </w:tcPr>
          <w:p w14:paraId="59778F83" w14:textId="3C3DABB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AC968E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BC98D33"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E3ADB54" w14:textId="77777777" w:rsidR="00F476C2" w:rsidRPr="00A074E0" w:rsidRDefault="00F476C2" w:rsidP="00F476C2">
            <w:pPr>
              <w:rPr>
                <w:i/>
                <w:iCs/>
                <w:sz w:val="20"/>
                <w:szCs w:val="20"/>
                <w:lang w:val="en-GB" w:eastAsia="en-GB"/>
              </w:rPr>
            </w:pPr>
            <w:r w:rsidRPr="00A074E0">
              <w:rPr>
                <w:i/>
                <w:iCs/>
                <w:sz w:val="20"/>
                <w:szCs w:val="20"/>
                <w:lang w:val="en-GB" w:eastAsia="en-GB"/>
              </w:rPr>
              <w:t>Pelophylax kurtmuelleri</w:t>
            </w:r>
          </w:p>
        </w:tc>
        <w:tc>
          <w:tcPr>
            <w:tcW w:w="3438" w:type="dxa"/>
            <w:shd w:val="clear" w:color="auto" w:fill="auto"/>
            <w:noWrap/>
            <w:hideMark/>
          </w:tcPr>
          <w:p w14:paraId="32FD24D2" w14:textId="77777777" w:rsidR="00F476C2" w:rsidRPr="00A074E0" w:rsidRDefault="00F476C2" w:rsidP="00F476C2">
            <w:pPr>
              <w:rPr>
                <w:sz w:val="20"/>
                <w:szCs w:val="20"/>
                <w:lang w:val="en-GB" w:eastAsia="en-GB"/>
              </w:rPr>
            </w:pPr>
            <w:r w:rsidRPr="00A074E0">
              <w:rPr>
                <w:sz w:val="20"/>
                <w:szCs w:val="20"/>
                <w:lang w:val="en-GB" w:eastAsia="en-GB"/>
              </w:rPr>
              <w:t>Balkan frog</w:t>
            </w:r>
          </w:p>
        </w:tc>
        <w:tc>
          <w:tcPr>
            <w:tcW w:w="955" w:type="dxa"/>
            <w:shd w:val="clear" w:color="auto" w:fill="auto"/>
            <w:noWrap/>
            <w:hideMark/>
          </w:tcPr>
          <w:p w14:paraId="347A5725"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09A3238C" w14:textId="77777777" w:rsidTr="003067BC">
        <w:trPr>
          <w:trHeight w:val="300"/>
          <w:jc w:val="center"/>
        </w:trPr>
        <w:tc>
          <w:tcPr>
            <w:tcW w:w="2561" w:type="dxa"/>
            <w:shd w:val="clear" w:color="auto" w:fill="auto"/>
            <w:noWrap/>
            <w:hideMark/>
          </w:tcPr>
          <w:p w14:paraId="17F15FA7" w14:textId="48CC072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1EF59B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650B4D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1367845" w14:textId="77777777" w:rsidR="00F476C2" w:rsidRPr="00A074E0" w:rsidRDefault="00F476C2" w:rsidP="00F476C2">
            <w:pPr>
              <w:rPr>
                <w:i/>
                <w:iCs/>
                <w:sz w:val="20"/>
                <w:szCs w:val="20"/>
                <w:lang w:val="en-GB" w:eastAsia="en-GB"/>
              </w:rPr>
            </w:pPr>
            <w:r w:rsidRPr="00A074E0">
              <w:rPr>
                <w:i/>
                <w:iCs/>
                <w:sz w:val="20"/>
                <w:szCs w:val="20"/>
                <w:lang w:val="en-GB" w:eastAsia="en-GB"/>
              </w:rPr>
              <w:t>Pelophylax saharicus</w:t>
            </w:r>
          </w:p>
        </w:tc>
        <w:tc>
          <w:tcPr>
            <w:tcW w:w="3438" w:type="dxa"/>
            <w:shd w:val="clear" w:color="auto" w:fill="auto"/>
            <w:noWrap/>
            <w:hideMark/>
          </w:tcPr>
          <w:p w14:paraId="71B0B2B9" w14:textId="77777777" w:rsidR="00F476C2" w:rsidRPr="00A074E0" w:rsidRDefault="00F476C2" w:rsidP="00F476C2">
            <w:pPr>
              <w:rPr>
                <w:sz w:val="20"/>
                <w:szCs w:val="20"/>
                <w:lang w:val="en-GB" w:eastAsia="en-GB"/>
              </w:rPr>
            </w:pPr>
            <w:r w:rsidRPr="00A074E0">
              <w:rPr>
                <w:sz w:val="20"/>
                <w:szCs w:val="20"/>
                <w:lang w:val="en-GB" w:eastAsia="en-GB"/>
              </w:rPr>
              <w:t>Sahara frog</w:t>
            </w:r>
          </w:p>
        </w:tc>
        <w:tc>
          <w:tcPr>
            <w:tcW w:w="955" w:type="dxa"/>
            <w:shd w:val="clear" w:color="auto" w:fill="auto"/>
            <w:noWrap/>
            <w:hideMark/>
          </w:tcPr>
          <w:p w14:paraId="22C5643C"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0AD1B15" w14:textId="77777777" w:rsidTr="003067BC">
        <w:trPr>
          <w:trHeight w:val="300"/>
          <w:jc w:val="center"/>
        </w:trPr>
        <w:tc>
          <w:tcPr>
            <w:tcW w:w="2561" w:type="dxa"/>
            <w:shd w:val="clear" w:color="auto" w:fill="auto"/>
            <w:noWrap/>
            <w:hideMark/>
          </w:tcPr>
          <w:p w14:paraId="52976BDA" w14:textId="378C7F5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6117AA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79B97E3" w14:textId="77777777" w:rsidR="00F476C2" w:rsidRPr="00A074E0" w:rsidRDefault="00F476C2" w:rsidP="00F476C2">
            <w:pPr>
              <w:rPr>
                <w:sz w:val="20"/>
                <w:szCs w:val="20"/>
                <w:lang w:val="en-GB" w:eastAsia="en-GB"/>
              </w:rPr>
            </w:pPr>
            <w:r w:rsidRPr="00A074E0">
              <w:rPr>
                <w:sz w:val="20"/>
                <w:szCs w:val="20"/>
                <w:lang w:val="en-GB" w:eastAsia="en-GB"/>
              </w:rPr>
              <w:t>Rhacophoridae</w:t>
            </w:r>
          </w:p>
        </w:tc>
        <w:tc>
          <w:tcPr>
            <w:tcW w:w="4233" w:type="dxa"/>
            <w:shd w:val="clear" w:color="auto" w:fill="auto"/>
            <w:noWrap/>
            <w:hideMark/>
          </w:tcPr>
          <w:p w14:paraId="671EA7EB" w14:textId="77777777" w:rsidR="00F476C2" w:rsidRPr="00A074E0" w:rsidRDefault="00F476C2" w:rsidP="00F476C2">
            <w:pPr>
              <w:rPr>
                <w:i/>
                <w:iCs/>
                <w:sz w:val="20"/>
                <w:szCs w:val="20"/>
                <w:lang w:val="en-GB" w:eastAsia="en-GB"/>
              </w:rPr>
            </w:pPr>
            <w:r w:rsidRPr="00A074E0">
              <w:rPr>
                <w:i/>
                <w:iCs/>
                <w:sz w:val="20"/>
                <w:szCs w:val="20"/>
                <w:lang w:val="en-GB" w:eastAsia="en-GB"/>
              </w:rPr>
              <w:t>Rhacophorus nigropalmatus</w:t>
            </w:r>
          </w:p>
        </w:tc>
        <w:tc>
          <w:tcPr>
            <w:tcW w:w="3438" w:type="dxa"/>
            <w:shd w:val="clear" w:color="auto" w:fill="auto"/>
            <w:noWrap/>
            <w:hideMark/>
          </w:tcPr>
          <w:p w14:paraId="1E1CD504" w14:textId="77777777" w:rsidR="00F476C2" w:rsidRPr="00A074E0" w:rsidRDefault="00F476C2" w:rsidP="00F476C2">
            <w:pPr>
              <w:rPr>
                <w:sz w:val="20"/>
                <w:szCs w:val="20"/>
                <w:lang w:val="en-GB" w:eastAsia="en-GB"/>
              </w:rPr>
            </w:pPr>
            <w:r w:rsidRPr="00A074E0">
              <w:rPr>
                <w:sz w:val="20"/>
                <w:szCs w:val="20"/>
                <w:lang w:val="en-GB" w:eastAsia="en-GB"/>
              </w:rPr>
              <w:t>Abah River flying frog</w:t>
            </w:r>
          </w:p>
        </w:tc>
        <w:tc>
          <w:tcPr>
            <w:tcW w:w="955" w:type="dxa"/>
            <w:shd w:val="clear" w:color="auto" w:fill="auto"/>
            <w:noWrap/>
            <w:hideMark/>
          </w:tcPr>
          <w:p w14:paraId="5324AA7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3E9AC8F" w14:textId="77777777" w:rsidTr="003067BC">
        <w:trPr>
          <w:trHeight w:val="300"/>
          <w:jc w:val="center"/>
        </w:trPr>
        <w:tc>
          <w:tcPr>
            <w:tcW w:w="2561" w:type="dxa"/>
            <w:shd w:val="clear" w:color="auto" w:fill="auto"/>
            <w:noWrap/>
            <w:hideMark/>
          </w:tcPr>
          <w:p w14:paraId="4BF4CBC5" w14:textId="4B7F072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93A27ED" w14:textId="77777777" w:rsidR="00F476C2" w:rsidRPr="00A074E0" w:rsidRDefault="00F476C2" w:rsidP="00F476C2">
            <w:pPr>
              <w:rPr>
                <w:sz w:val="20"/>
                <w:szCs w:val="20"/>
                <w:lang w:val="en-GB" w:eastAsia="en-GB"/>
              </w:rPr>
            </w:pPr>
            <w:r w:rsidRPr="00A074E0">
              <w:rPr>
                <w:sz w:val="20"/>
                <w:szCs w:val="20"/>
                <w:lang w:val="en-GB" w:eastAsia="en-GB"/>
              </w:rPr>
              <w:t>Caudata</w:t>
            </w:r>
          </w:p>
        </w:tc>
        <w:tc>
          <w:tcPr>
            <w:tcW w:w="1883" w:type="dxa"/>
            <w:shd w:val="clear" w:color="auto" w:fill="auto"/>
            <w:noWrap/>
            <w:hideMark/>
          </w:tcPr>
          <w:p w14:paraId="171A5D08" w14:textId="77777777" w:rsidR="00F476C2" w:rsidRPr="00A074E0" w:rsidRDefault="00F476C2" w:rsidP="00F476C2">
            <w:pPr>
              <w:rPr>
                <w:sz w:val="20"/>
                <w:szCs w:val="20"/>
                <w:lang w:val="en-GB" w:eastAsia="en-GB"/>
              </w:rPr>
            </w:pPr>
            <w:r w:rsidRPr="00A074E0">
              <w:rPr>
                <w:sz w:val="20"/>
                <w:szCs w:val="20"/>
                <w:lang w:val="en-GB" w:eastAsia="en-GB"/>
              </w:rPr>
              <w:t>Ambystomatidae</w:t>
            </w:r>
          </w:p>
        </w:tc>
        <w:tc>
          <w:tcPr>
            <w:tcW w:w="4233" w:type="dxa"/>
            <w:shd w:val="clear" w:color="auto" w:fill="auto"/>
            <w:noWrap/>
            <w:hideMark/>
          </w:tcPr>
          <w:p w14:paraId="696FBCA4" w14:textId="77777777" w:rsidR="00F476C2" w:rsidRPr="00A074E0" w:rsidRDefault="00F476C2" w:rsidP="00F476C2">
            <w:pPr>
              <w:rPr>
                <w:i/>
                <w:iCs/>
                <w:sz w:val="20"/>
                <w:szCs w:val="20"/>
                <w:lang w:val="en-GB" w:eastAsia="en-GB"/>
              </w:rPr>
            </w:pPr>
            <w:r w:rsidRPr="00A074E0">
              <w:rPr>
                <w:i/>
                <w:iCs/>
                <w:sz w:val="20"/>
                <w:szCs w:val="20"/>
                <w:lang w:val="en-GB" w:eastAsia="en-GB"/>
              </w:rPr>
              <w:t>Ambystoma mexicanum</w:t>
            </w:r>
          </w:p>
        </w:tc>
        <w:tc>
          <w:tcPr>
            <w:tcW w:w="3438" w:type="dxa"/>
            <w:shd w:val="clear" w:color="auto" w:fill="auto"/>
            <w:noWrap/>
            <w:hideMark/>
          </w:tcPr>
          <w:p w14:paraId="7EA4DD61" w14:textId="77777777" w:rsidR="00F476C2" w:rsidRPr="00A074E0" w:rsidRDefault="00F476C2" w:rsidP="00F476C2">
            <w:pPr>
              <w:rPr>
                <w:sz w:val="20"/>
                <w:szCs w:val="20"/>
                <w:lang w:val="en-GB" w:eastAsia="en-GB"/>
              </w:rPr>
            </w:pPr>
            <w:r w:rsidRPr="00A074E0">
              <w:rPr>
                <w:sz w:val="20"/>
                <w:szCs w:val="20"/>
                <w:lang w:val="en-GB" w:eastAsia="en-GB"/>
              </w:rPr>
              <w:t>Mexican axolotl</w:t>
            </w:r>
          </w:p>
        </w:tc>
        <w:tc>
          <w:tcPr>
            <w:tcW w:w="955" w:type="dxa"/>
            <w:shd w:val="clear" w:color="auto" w:fill="auto"/>
            <w:noWrap/>
            <w:hideMark/>
          </w:tcPr>
          <w:p w14:paraId="15CDD178"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EF33240" w14:textId="77777777" w:rsidTr="003067BC">
        <w:trPr>
          <w:trHeight w:val="300"/>
          <w:jc w:val="center"/>
        </w:trPr>
        <w:tc>
          <w:tcPr>
            <w:tcW w:w="2561" w:type="dxa"/>
            <w:shd w:val="clear" w:color="auto" w:fill="auto"/>
            <w:noWrap/>
            <w:hideMark/>
          </w:tcPr>
          <w:p w14:paraId="068D93C3" w14:textId="5A768E2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06A60F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C164490" w14:textId="77777777" w:rsidR="00F476C2" w:rsidRPr="00A074E0" w:rsidRDefault="00F476C2" w:rsidP="00F476C2">
            <w:pPr>
              <w:rPr>
                <w:sz w:val="20"/>
                <w:szCs w:val="20"/>
                <w:lang w:val="en-GB" w:eastAsia="en-GB"/>
              </w:rPr>
            </w:pPr>
            <w:r w:rsidRPr="00A074E0">
              <w:rPr>
                <w:sz w:val="20"/>
                <w:szCs w:val="20"/>
                <w:lang w:val="en-GB" w:eastAsia="en-GB"/>
              </w:rPr>
              <w:t>Salamandridae</w:t>
            </w:r>
          </w:p>
        </w:tc>
        <w:tc>
          <w:tcPr>
            <w:tcW w:w="4233" w:type="dxa"/>
            <w:shd w:val="clear" w:color="auto" w:fill="auto"/>
            <w:noWrap/>
            <w:hideMark/>
          </w:tcPr>
          <w:p w14:paraId="4D510C93" w14:textId="77777777" w:rsidR="00F476C2" w:rsidRPr="00A074E0" w:rsidRDefault="00F476C2" w:rsidP="00F476C2">
            <w:pPr>
              <w:rPr>
                <w:i/>
                <w:iCs/>
                <w:sz w:val="20"/>
                <w:szCs w:val="20"/>
                <w:lang w:val="en-GB" w:eastAsia="en-GB"/>
              </w:rPr>
            </w:pPr>
            <w:r w:rsidRPr="00A074E0">
              <w:rPr>
                <w:i/>
                <w:iCs/>
                <w:sz w:val="20"/>
                <w:szCs w:val="20"/>
                <w:lang w:val="en-GB" w:eastAsia="en-GB"/>
              </w:rPr>
              <w:t>Cynops orientalis</w:t>
            </w:r>
          </w:p>
        </w:tc>
        <w:tc>
          <w:tcPr>
            <w:tcW w:w="3438" w:type="dxa"/>
            <w:shd w:val="clear" w:color="auto" w:fill="auto"/>
            <w:noWrap/>
            <w:hideMark/>
          </w:tcPr>
          <w:p w14:paraId="395C3496" w14:textId="77777777" w:rsidR="00F476C2" w:rsidRPr="00A074E0" w:rsidRDefault="00F476C2" w:rsidP="00F476C2">
            <w:pPr>
              <w:rPr>
                <w:sz w:val="20"/>
                <w:szCs w:val="20"/>
                <w:lang w:val="en-GB" w:eastAsia="en-GB"/>
              </w:rPr>
            </w:pPr>
            <w:r w:rsidRPr="00A074E0">
              <w:rPr>
                <w:sz w:val="20"/>
                <w:szCs w:val="20"/>
                <w:lang w:val="en-GB" w:eastAsia="en-GB"/>
              </w:rPr>
              <w:t>Chinese fire belly newt</w:t>
            </w:r>
          </w:p>
        </w:tc>
        <w:tc>
          <w:tcPr>
            <w:tcW w:w="955" w:type="dxa"/>
            <w:shd w:val="clear" w:color="auto" w:fill="auto"/>
            <w:noWrap/>
            <w:hideMark/>
          </w:tcPr>
          <w:p w14:paraId="215A441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F76AF82" w14:textId="77777777" w:rsidTr="003067BC">
        <w:trPr>
          <w:trHeight w:val="300"/>
          <w:jc w:val="center"/>
        </w:trPr>
        <w:tc>
          <w:tcPr>
            <w:tcW w:w="2561" w:type="dxa"/>
            <w:shd w:val="clear" w:color="auto" w:fill="auto"/>
            <w:noWrap/>
            <w:hideMark/>
          </w:tcPr>
          <w:p w14:paraId="72DB7972" w14:textId="494BD5C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8CEED1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56A941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4C06FE1" w14:textId="77777777" w:rsidR="00F476C2" w:rsidRPr="00A074E0" w:rsidRDefault="00F476C2" w:rsidP="00F476C2">
            <w:pPr>
              <w:rPr>
                <w:i/>
                <w:iCs/>
                <w:sz w:val="20"/>
                <w:szCs w:val="20"/>
                <w:lang w:val="en-GB" w:eastAsia="en-GB"/>
              </w:rPr>
            </w:pPr>
            <w:r w:rsidRPr="00A074E0">
              <w:rPr>
                <w:i/>
                <w:iCs/>
                <w:sz w:val="20"/>
                <w:szCs w:val="20"/>
                <w:lang w:val="en-GB" w:eastAsia="en-GB"/>
              </w:rPr>
              <w:t>Cynops pyrrhogaster</w:t>
            </w:r>
          </w:p>
        </w:tc>
        <w:tc>
          <w:tcPr>
            <w:tcW w:w="3438" w:type="dxa"/>
            <w:shd w:val="clear" w:color="auto" w:fill="auto"/>
            <w:noWrap/>
            <w:hideMark/>
          </w:tcPr>
          <w:p w14:paraId="2590DAB0" w14:textId="77777777" w:rsidR="00F476C2" w:rsidRPr="00A074E0" w:rsidRDefault="00F476C2" w:rsidP="00F476C2">
            <w:pPr>
              <w:rPr>
                <w:sz w:val="20"/>
                <w:szCs w:val="20"/>
                <w:lang w:val="en-GB" w:eastAsia="en-GB"/>
              </w:rPr>
            </w:pPr>
            <w:r w:rsidRPr="00A074E0">
              <w:rPr>
                <w:sz w:val="20"/>
                <w:szCs w:val="20"/>
                <w:lang w:val="en-GB" w:eastAsia="en-GB"/>
              </w:rPr>
              <w:t>Japanese fire belly newt</w:t>
            </w:r>
          </w:p>
        </w:tc>
        <w:tc>
          <w:tcPr>
            <w:tcW w:w="955" w:type="dxa"/>
            <w:shd w:val="clear" w:color="auto" w:fill="auto"/>
            <w:noWrap/>
            <w:hideMark/>
          </w:tcPr>
          <w:p w14:paraId="4122648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59C6243" w14:textId="77777777" w:rsidTr="003067BC">
        <w:trPr>
          <w:trHeight w:val="300"/>
          <w:jc w:val="center"/>
        </w:trPr>
        <w:tc>
          <w:tcPr>
            <w:tcW w:w="2561" w:type="dxa"/>
            <w:shd w:val="clear" w:color="auto" w:fill="auto"/>
            <w:noWrap/>
            <w:hideMark/>
          </w:tcPr>
          <w:p w14:paraId="6737F7B9" w14:textId="5E038AB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9276AD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839C25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AE2864F" w14:textId="77777777" w:rsidR="00F476C2" w:rsidRPr="00A074E0" w:rsidRDefault="00F476C2" w:rsidP="00F476C2">
            <w:pPr>
              <w:rPr>
                <w:i/>
                <w:iCs/>
                <w:sz w:val="20"/>
                <w:szCs w:val="20"/>
                <w:lang w:val="en-GB" w:eastAsia="en-GB"/>
              </w:rPr>
            </w:pPr>
            <w:r w:rsidRPr="00A074E0">
              <w:rPr>
                <w:i/>
                <w:iCs/>
                <w:sz w:val="20"/>
                <w:szCs w:val="20"/>
                <w:lang w:val="en-GB" w:eastAsia="en-GB"/>
              </w:rPr>
              <w:t>Pleurodeles waltl</w:t>
            </w:r>
          </w:p>
        </w:tc>
        <w:tc>
          <w:tcPr>
            <w:tcW w:w="3438" w:type="dxa"/>
            <w:shd w:val="clear" w:color="auto" w:fill="auto"/>
            <w:noWrap/>
            <w:hideMark/>
          </w:tcPr>
          <w:p w14:paraId="6F476FB2" w14:textId="77777777" w:rsidR="00F476C2" w:rsidRPr="00A074E0" w:rsidRDefault="00F476C2" w:rsidP="00F476C2">
            <w:pPr>
              <w:rPr>
                <w:sz w:val="20"/>
                <w:szCs w:val="20"/>
                <w:lang w:val="en-GB" w:eastAsia="en-GB"/>
              </w:rPr>
            </w:pPr>
            <w:r w:rsidRPr="00A074E0">
              <w:rPr>
                <w:sz w:val="20"/>
                <w:szCs w:val="20"/>
                <w:lang w:val="en-GB" w:eastAsia="en-GB"/>
              </w:rPr>
              <w:t>Iberian ribbed newt</w:t>
            </w:r>
          </w:p>
        </w:tc>
        <w:tc>
          <w:tcPr>
            <w:tcW w:w="955" w:type="dxa"/>
            <w:shd w:val="clear" w:color="auto" w:fill="auto"/>
            <w:noWrap/>
            <w:hideMark/>
          </w:tcPr>
          <w:p w14:paraId="2294E83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43503D9" w14:textId="77777777" w:rsidTr="003067BC">
        <w:trPr>
          <w:trHeight w:val="300"/>
          <w:jc w:val="center"/>
        </w:trPr>
        <w:tc>
          <w:tcPr>
            <w:tcW w:w="2561" w:type="dxa"/>
            <w:shd w:val="clear" w:color="auto" w:fill="auto"/>
            <w:noWrap/>
            <w:hideMark/>
          </w:tcPr>
          <w:p w14:paraId="1B72829A" w14:textId="430A86D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30914C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E6DFC8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C7E1E76" w14:textId="77777777" w:rsidR="00F476C2" w:rsidRPr="00A074E0" w:rsidRDefault="00F476C2" w:rsidP="00F476C2">
            <w:pPr>
              <w:rPr>
                <w:i/>
                <w:iCs/>
                <w:sz w:val="20"/>
                <w:szCs w:val="20"/>
                <w:lang w:val="en-GB" w:eastAsia="en-GB"/>
              </w:rPr>
            </w:pPr>
            <w:r w:rsidRPr="00A074E0">
              <w:rPr>
                <w:i/>
                <w:iCs/>
                <w:sz w:val="20"/>
                <w:szCs w:val="20"/>
                <w:lang w:val="en-GB" w:eastAsia="en-GB"/>
              </w:rPr>
              <w:t>Tylototriton shanjing</w:t>
            </w:r>
          </w:p>
        </w:tc>
        <w:tc>
          <w:tcPr>
            <w:tcW w:w="3438" w:type="dxa"/>
            <w:shd w:val="clear" w:color="auto" w:fill="auto"/>
            <w:noWrap/>
            <w:hideMark/>
          </w:tcPr>
          <w:p w14:paraId="4D637706" w14:textId="77777777" w:rsidR="00F476C2" w:rsidRPr="00A074E0" w:rsidRDefault="00F476C2" w:rsidP="00F476C2">
            <w:pPr>
              <w:rPr>
                <w:sz w:val="20"/>
                <w:szCs w:val="20"/>
                <w:lang w:val="en-GB" w:eastAsia="en-GB"/>
              </w:rPr>
            </w:pPr>
            <w:r w:rsidRPr="00A074E0">
              <w:rPr>
                <w:sz w:val="20"/>
                <w:szCs w:val="20"/>
                <w:lang w:val="en-GB" w:eastAsia="en-GB"/>
              </w:rPr>
              <w:t>emperor newt</w:t>
            </w:r>
          </w:p>
        </w:tc>
        <w:tc>
          <w:tcPr>
            <w:tcW w:w="955" w:type="dxa"/>
            <w:shd w:val="clear" w:color="auto" w:fill="auto"/>
            <w:noWrap/>
            <w:hideMark/>
          </w:tcPr>
          <w:p w14:paraId="7BD9F91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CA1C6BB" w14:textId="77777777" w:rsidTr="003067BC">
        <w:trPr>
          <w:trHeight w:val="300"/>
          <w:jc w:val="center"/>
        </w:trPr>
        <w:tc>
          <w:tcPr>
            <w:tcW w:w="2561" w:type="dxa"/>
            <w:shd w:val="clear" w:color="auto" w:fill="auto"/>
            <w:noWrap/>
            <w:hideMark/>
          </w:tcPr>
          <w:p w14:paraId="30E193A5" w14:textId="69D790B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8E9E58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016410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0CAA2F6" w14:textId="77777777" w:rsidR="00F476C2" w:rsidRPr="00A074E0" w:rsidRDefault="00F476C2" w:rsidP="00F476C2">
            <w:pPr>
              <w:rPr>
                <w:i/>
                <w:iCs/>
                <w:sz w:val="20"/>
                <w:szCs w:val="20"/>
                <w:lang w:val="en-GB" w:eastAsia="en-GB"/>
              </w:rPr>
            </w:pPr>
            <w:r w:rsidRPr="00A074E0">
              <w:rPr>
                <w:i/>
                <w:iCs/>
                <w:sz w:val="20"/>
                <w:szCs w:val="20"/>
                <w:lang w:val="en-GB" w:eastAsia="en-GB"/>
              </w:rPr>
              <w:t>Tylototriton verrucosus</w:t>
            </w:r>
          </w:p>
        </w:tc>
        <w:tc>
          <w:tcPr>
            <w:tcW w:w="3438" w:type="dxa"/>
            <w:shd w:val="clear" w:color="auto" w:fill="auto"/>
            <w:noWrap/>
            <w:hideMark/>
          </w:tcPr>
          <w:p w14:paraId="48DA67EC" w14:textId="77777777" w:rsidR="00F476C2" w:rsidRPr="00A074E0" w:rsidRDefault="00F476C2" w:rsidP="00F476C2">
            <w:pPr>
              <w:rPr>
                <w:sz w:val="20"/>
                <w:szCs w:val="20"/>
                <w:lang w:val="en-GB" w:eastAsia="en-GB"/>
              </w:rPr>
            </w:pPr>
            <w:r w:rsidRPr="00A074E0">
              <w:rPr>
                <w:sz w:val="20"/>
                <w:szCs w:val="20"/>
                <w:lang w:val="en-GB" w:eastAsia="en-GB"/>
              </w:rPr>
              <w:t>Hymalayan newt</w:t>
            </w:r>
          </w:p>
        </w:tc>
        <w:tc>
          <w:tcPr>
            <w:tcW w:w="955" w:type="dxa"/>
            <w:shd w:val="clear" w:color="auto" w:fill="auto"/>
            <w:noWrap/>
            <w:hideMark/>
          </w:tcPr>
          <w:p w14:paraId="7DD1972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D24DE51" w14:textId="77777777" w:rsidTr="003067BC">
        <w:trPr>
          <w:trHeight w:val="300"/>
          <w:jc w:val="center"/>
        </w:trPr>
        <w:tc>
          <w:tcPr>
            <w:tcW w:w="2561" w:type="dxa"/>
            <w:shd w:val="clear" w:color="auto" w:fill="auto"/>
            <w:noWrap/>
            <w:hideMark/>
          </w:tcPr>
          <w:p w14:paraId="1551DA10" w14:textId="453E4B65" w:rsidR="00F476C2" w:rsidRPr="00A074E0" w:rsidRDefault="00F476C2" w:rsidP="00F476C2">
            <w:pPr>
              <w:rPr>
                <w:sz w:val="20"/>
                <w:szCs w:val="20"/>
                <w:lang w:val="en-GB" w:eastAsia="en-GB"/>
              </w:rPr>
            </w:pPr>
            <w:r w:rsidRPr="00A074E0">
              <w:rPr>
                <w:sz w:val="20"/>
                <w:szCs w:val="20"/>
                <w:lang w:val="en-GB"/>
              </w:rPr>
              <w:t>Freshwater fishes</w:t>
            </w:r>
          </w:p>
        </w:tc>
        <w:tc>
          <w:tcPr>
            <w:tcW w:w="1939" w:type="dxa"/>
            <w:shd w:val="clear" w:color="auto" w:fill="auto"/>
            <w:noWrap/>
            <w:hideMark/>
          </w:tcPr>
          <w:p w14:paraId="00276179" w14:textId="77777777" w:rsidR="00F476C2" w:rsidRPr="00A074E0" w:rsidRDefault="00F476C2" w:rsidP="00F476C2">
            <w:pPr>
              <w:rPr>
                <w:sz w:val="20"/>
                <w:szCs w:val="20"/>
                <w:lang w:val="en-GB" w:eastAsia="en-GB"/>
              </w:rPr>
            </w:pPr>
            <w:r w:rsidRPr="00A074E0">
              <w:rPr>
                <w:sz w:val="20"/>
                <w:szCs w:val="20"/>
                <w:lang w:val="en-GB" w:eastAsia="en-GB"/>
              </w:rPr>
              <w:t>Acipenseriformes</w:t>
            </w:r>
          </w:p>
        </w:tc>
        <w:tc>
          <w:tcPr>
            <w:tcW w:w="1883" w:type="dxa"/>
            <w:shd w:val="clear" w:color="auto" w:fill="auto"/>
            <w:noWrap/>
            <w:hideMark/>
          </w:tcPr>
          <w:p w14:paraId="01D30147" w14:textId="77777777" w:rsidR="00F476C2" w:rsidRPr="00A074E0" w:rsidRDefault="00F476C2" w:rsidP="00F476C2">
            <w:pPr>
              <w:rPr>
                <w:sz w:val="20"/>
                <w:szCs w:val="20"/>
                <w:lang w:val="en-GB" w:eastAsia="en-GB"/>
              </w:rPr>
            </w:pPr>
            <w:r w:rsidRPr="00A074E0">
              <w:rPr>
                <w:sz w:val="20"/>
                <w:szCs w:val="20"/>
                <w:lang w:val="en-GB" w:eastAsia="en-GB"/>
              </w:rPr>
              <w:t>Acipenseridae</w:t>
            </w:r>
          </w:p>
        </w:tc>
        <w:tc>
          <w:tcPr>
            <w:tcW w:w="4233" w:type="dxa"/>
            <w:shd w:val="clear" w:color="auto" w:fill="auto"/>
            <w:noWrap/>
            <w:hideMark/>
          </w:tcPr>
          <w:p w14:paraId="16E4BB9E" w14:textId="77777777" w:rsidR="00F476C2" w:rsidRPr="00A074E0" w:rsidRDefault="00F476C2" w:rsidP="00F476C2">
            <w:pPr>
              <w:rPr>
                <w:i/>
                <w:iCs/>
                <w:sz w:val="20"/>
                <w:szCs w:val="20"/>
                <w:lang w:val="en-GB" w:eastAsia="en-GB"/>
              </w:rPr>
            </w:pPr>
            <w:r w:rsidRPr="00A074E0">
              <w:rPr>
                <w:i/>
                <w:iCs/>
                <w:sz w:val="20"/>
                <w:szCs w:val="20"/>
                <w:lang w:val="en-GB" w:eastAsia="en-GB"/>
              </w:rPr>
              <w:t>Acipenser baerii</w:t>
            </w:r>
          </w:p>
        </w:tc>
        <w:tc>
          <w:tcPr>
            <w:tcW w:w="3438" w:type="dxa"/>
            <w:shd w:val="clear" w:color="auto" w:fill="auto"/>
            <w:noWrap/>
            <w:hideMark/>
          </w:tcPr>
          <w:p w14:paraId="5FFE4E70" w14:textId="77777777" w:rsidR="00F476C2" w:rsidRPr="00A074E0" w:rsidRDefault="00F476C2" w:rsidP="00F476C2">
            <w:pPr>
              <w:rPr>
                <w:sz w:val="20"/>
                <w:szCs w:val="20"/>
                <w:lang w:val="en-GB" w:eastAsia="en-GB"/>
              </w:rPr>
            </w:pPr>
            <w:r w:rsidRPr="00A074E0">
              <w:rPr>
                <w:sz w:val="20"/>
                <w:szCs w:val="20"/>
                <w:lang w:val="en-GB" w:eastAsia="en-GB"/>
              </w:rPr>
              <w:t>Siberian sturgeon</w:t>
            </w:r>
          </w:p>
        </w:tc>
        <w:tc>
          <w:tcPr>
            <w:tcW w:w="955" w:type="dxa"/>
            <w:shd w:val="clear" w:color="auto" w:fill="auto"/>
            <w:noWrap/>
            <w:hideMark/>
          </w:tcPr>
          <w:p w14:paraId="3A14058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A04DDE9" w14:textId="77777777" w:rsidTr="003067BC">
        <w:trPr>
          <w:trHeight w:val="300"/>
          <w:jc w:val="center"/>
        </w:trPr>
        <w:tc>
          <w:tcPr>
            <w:tcW w:w="2561" w:type="dxa"/>
            <w:shd w:val="clear" w:color="auto" w:fill="auto"/>
            <w:noWrap/>
            <w:hideMark/>
          </w:tcPr>
          <w:p w14:paraId="7A718DD5" w14:textId="6DF58B5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15B1E5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FA8A48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3BCF204" w14:textId="77777777" w:rsidR="00F476C2" w:rsidRPr="00A074E0" w:rsidRDefault="00F476C2" w:rsidP="00F476C2">
            <w:pPr>
              <w:rPr>
                <w:i/>
                <w:iCs/>
                <w:sz w:val="20"/>
                <w:szCs w:val="20"/>
                <w:lang w:val="en-GB" w:eastAsia="en-GB"/>
              </w:rPr>
            </w:pPr>
            <w:r w:rsidRPr="00A074E0">
              <w:rPr>
                <w:i/>
                <w:iCs/>
                <w:sz w:val="20"/>
                <w:szCs w:val="20"/>
                <w:lang w:val="en-GB" w:eastAsia="en-GB"/>
              </w:rPr>
              <w:t>Acipenser gueldenstaedtii</w:t>
            </w:r>
          </w:p>
        </w:tc>
        <w:tc>
          <w:tcPr>
            <w:tcW w:w="3438" w:type="dxa"/>
            <w:shd w:val="clear" w:color="auto" w:fill="auto"/>
            <w:noWrap/>
            <w:hideMark/>
          </w:tcPr>
          <w:p w14:paraId="529D398D" w14:textId="77777777" w:rsidR="00F476C2" w:rsidRPr="00A074E0" w:rsidRDefault="00F476C2" w:rsidP="00F476C2">
            <w:pPr>
              <w:rPr>
                <w:sz w:val="20"/>
                <w:szCs w:val="20"/>
                <w:lang w:val="en-GB" w:eastAsia="en-GB"/>
              </w:rPr>
            </w:pPr>
            <w:r w:rsidRPr="00A074E0">
              <w:rPr>
                <w:sz w:val="20"/>
                <w:szCs w:val="20"/>
                <w:lang w:val="en-GB" w:eastAsia="en-GB"/>
              </w:rPr>
              <w:t>Danube sturgeon</w:t>
            </w:r>
          </w:p>
        </w:tc>
        <w:tc>
          <w:tcPr>
            <w:tcW w:w="955" w:type="dxa"/>
            <w:shd w:val="clear" w:color="auto" w:fill="auto"/>
            <w:noWrap/>
            <w:hideMark/>
          </w:tcPr>
          <w:p w14:paraId="74B5B59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7F5F833" w14:textId="77777777" w:rsidTr="003067BC">
        <w:trPr>
          <w:trHeight w:val="300"/>
          <w:jc w:val="center"/>
        </w:trPr>
        <w:tc>
          <w:tcPr>
            <w:tcW w:w="2561" w:type="dxa"/>
            <w:shd w:val="clear" w:color="auto" w:fill="auto"/>
            <w:noWrap/>
            <w:hideMark/>
          </w:tcPr>
          <w:p w14:paraId="27C23559" w14:textId="7B9ADFF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0855AF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7009CE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D9174C8" w14:textId="77777777" w:rsidR="00F476C2" w:rsidRPr="00A074E0" w:rsidRDefault="00F476C2" w:rsidP="00F476C2">
            <w:pPr>
              <w:rPr>
                <w:i/>
                <w:iCs/>
                <w:sz w:val="20"/>
                <w:szCs w:val="20"/>
                <w:lang w:val="en-GB" w:eastAsia="en-GB"/>
              </w:rPr>
            </w:pPr>
            <w:r w:rsidRPr="00A074E0">
              <w:rPr>
                <w:i/>
                <w:iCs/>
                <w:sz w:val="20"/>
                <w:szCs w:val="20"/>
                <w:lang w:val="en-GB" w:eastAsia="en-GB"/>
              </w:rPr>
              <w:t>Acipenser ruthenus</w:t>
            </w:r>
          </w:p>
        </w:tc>
        <w:tc>
          <w:tcPr>
            <w:tcW w:w="3438" w:type="dxa"/>
            <w:shd w:val="clear" w:color="auto" w:fill="auto"/>
            <w:noWrap/>
            <w:hideMark/>
          </w:tcPr>
          <w:p w14:paraId="003A1585" w14:textId="77777777" w:rsidR="00F476C2" w:rsidRPr="00A074E0" w:rsidRDefault="00F476C2" w:rsidP="00F476C2">
            <w:pPr>
              <w:rPr>
                <w:sz w:val="20"/>
                <w:szCs w:val="20"/>
                <w:lang w:val="en-GB" w:eastAsia="en-GB"/>
              </w:rPr>
            </w:pPr>
            <w:r w:rsidRPr="00A074E0">
              <w:rPr>
                <w:sz w:val="20"/>
                <w:szCs w:val="20"/>
                <w:lang w:val="en-GB" w:eastAsia="en-GB"/>
              </w:rPr>
              <w:t>sterlet sturgeon</w:t>
            </w:r>
          </w:p>
        </w:tc>
        <w:tc>
          <w:tcPr>
            <w:tcW w:w="955" w:type="dxa"/>
            <w:shd w:val="clear" w:color="auto" w:fill="auto"/>
            <w:noWrap/>
            <w:hideMark/>
          </w:tcPr>
          <w:p w14:paraId="4F58425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C61F736" w14:textId="77777777" w:rsidTr="003067BC">
        <w:trPr>
          <w:trHeight w:val="300"/>
          <w:jc w:val="center"/>
        </w:trPr>
        <w:tc>
          <w:tcPr>
            <w:tcW w:w="2561" w:type="dxa"/>
            <w:shd w:val="clear" w:color="auto" w:fill="auto"/>
            <w:noWrap/>
            <w:hideMark/>
          </w:tcPr>
          <w:p w14:paraId="023F704F" w14:textId="0BEFCDD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6C4278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E2CE23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AEF8B6F" w14:textId="77777777" w:rsidR="00F476C2" w:rsidRPr="00A074E0" w:rsidRDefault="00F476C2" w:rsidP="00F476C2">
            <w:pPr>
              <w:rPr>
                <w:i/>
                <w:iCs/>
                <w:sz w:val="20"/>
                <w:szCs w:val="20"/>
                <w:lang w:val="en-GB" w:eastAsia="en-GB"/>
              </w:rPr>
            </w:pPr>
            <w:r w:rsidRPr="00A074E0">
              <w:rPr>
                <w:i/>
                <w:iCs/>
                <w:sz w:val="20"/>
                <w:szCs w:val="20"/>
                <w:lang w:val="en-GB" w:eastAsia="en-GB"/>
              </w:rPr>
              <w:t>Acipenser schrenckii</w:t>
            </w:r>
          </w:p>
        </w:tc>
        <w:tc>
          <w:tcPr>
            <w:tcW w:w="3438" w:type="dxa"/>
            <w:shd w:val="clear" w:color="auto" w:fill="auto"/>
            <w:noWrap/>
            <w:hideMark/>
          </w:tcPr>
          <w:p w14:paraId="32C4FC4A" w14:textId="77777777" w:rsidR="00F476C2" w:rsidRPr="00A074E0" w:rsidRDefault="00F476C2" w:rsidP="00F476C2">
            <w:pPr>
              <w:rPr>
                <w:sz w:val="20"/>
                <w:szCs w:val="20"/>
                <w:lang w:val="en-GB" w:eastAsia="en-GB"/>
              </w:rPr>
            </w:pPr>
            <w:r w:rsidRPr="00A074E0">
              <w:rPr>
                <w:sz w:val="20"/>
                <w:szCs w:val="20"/>
                <w:lang w:val="en-GB" w:eastAsia="en-GB"/>
              </w:rPr>
              <w:t>Amur sturgeon</w:t>
            </w:r>
          </w:p>
        </w:tc>
        <w:tc>
          <w:tcPr>
            <w:tcW w:w="955" w:type="dxa"/>
            <w:shd w:val="clear" w:color="auto" w:fill="auto"/>
            <w:noWrap/>
            <w:hideMark/>
          </w:tcPr>
          <w:p w14:paraId="4A0F69F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B9CE352" w14:textId="77777777" w:rsidTr="003067BC">
        <w:trPr>
          <w:trHeight w:val="300"/>
          <w:jc w:val="center"/>
        </w:trPr>
        <w:tc>
          <w:tcPr>
            <w:tcW w:w="2561" w:type="dxa"/>
            <w:shd w:val="clear" w:color="auto" w:fill="auto"/>
            <w:noWrap/>
            <w:hideMark/>
          </w:tcPr>
          <w:p w14:paraId="6555A676" w14:textId="6FDDCA4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1DFE08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4B53E7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82AF1AA" w14:textId="77777777" w:rsidR="00F476C2" w:rsidRPr="00A074E0" w:rsidRDefault="00F476C2" w:rsidP="00F476C2">
            <w:pPr>
              <w:rPr>
                <w:i/>
                <w:iCs/>
                <w:sz w:val="20"/>
                <w:szCs w:val="20"/>
                <w:lang w:val="en-GB" w:eastAsia="en-GB"/>
              </w:rPr>
            </w:pPr>
            <w:r w:rsidRPr="00A074E0">
              <w:rPr>
                <w:i/>
                <w:iCs/>
                <w:sz w:val="20"/>
                <w:szCs w:val="20"/>
                <w:lang w:val="en-GB" w:eastAsia="en-GB"/>
              </w:rPr>
              <w:t>Huso huso</w:t>
            </w:r>
          </w:p>
        </w:tc>
        <w:tc>
          <w:tcPr>
            <w:tcW w:w="3438" w:type="dxa"/>
            <w:shd w:val="clear" w:color="auto" w:fill="auto"/>
            <w:noWrap/>
            <w:hideMark/>
          </w:tcPr>
          <w:p w14:paraId="0285DFB4" w14:textId="77777777" w:rsidR="00F476C2" w:rsidRPr="00A074E0" w:rsidRDefault="00F476C2" w:rsidP="00F476C2">
            <w:pPr>
              <w:rPr>
                <w:sz w:val="20"/>
                <w:szCs w:val="20"/>
                <w:lang w:val="en-GB" w:eastAsia="en-GB"/>
              </w:rPr>
            </w:pPr>
            <w:r w:rsidRPr="00A074E0">
              <w:rPr>
                <w:sz w:val="20"/>
                <w:szCs w:val="20"/>
                <w:lang w:val="en-GB" w:eastAsia="en-GB"/>
              </w:rPr>
              <w:t>beluga</w:t>
            </w:r>
          </w:p>
        </w:tc>
        <w:tc>
          <w:tcPr>
            <w:tcW w:w="955" w:type="dxa"/>
            <w:shd w:val="clear" w:color="auto" w:fill="auto"/>
            <w:noWrap/>
            <w:hideMark/>
          </w:tcPr>
          <w:p w14:paraId="64E3A0C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00C014E" w14:textId="77777777" w:rsidTr="003067BC">
        <w:trPr>
          <w:trHeight w:val="300"/>
          <w:jc w:val="center"/>
        </w:trPr>
        <w:tc>
          <w:tcPr>
            <w:tcW w:w="2561" w:type="dxa"/>
            <w:shd w:val="clear" w:color="auto" w:fill="auto"/>
            <w:noWrap/>
            <w:hideMark/>
          </w:tcPr>
          <w:p w14:paraId="1CC97B29" w14:textId="33A193B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8869A7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EE11834" w14:textId="77777777" w:rsidR="00F476C2" w:rsidRPr="00A074E0" w:rsidRDefault="00F476C2" w:rsidP="00F476C2">
            <w:pPr>
              <w:rPr>
                <w:sz w:val="20"/>
                <w:szCs w:val="20"/>
                <w:lang w:val="en-GB" w:eastAsia="en-GB"/>
              </w:rPr>
            </w:pPr>
            <w:r w:rsidRPr="00A074E0">
              <w:rPr>
                <w:sz w:val="20"/>
                <w:szCs w:val="20"/>
                <w:lang w:val="en-GB" w:eastAsia="en-GB"/>
              </w:rPr>
              <w:t>Polyodontidae</w:t>
            </w:r>
          </w:p>
        </w:tc>
        <w:tc>
          <w:tcPr>
            <w:tcW w:w="4233" w:type="dxa"/>
            <w:shd w:val="clear" w:color="auto" w:fill="auto"/>
            <w:noWrap/>
            <w:hideMark/>
          </w:tcPr>
          <w:p w14:paraId="7C6A73A8" w14:textId="77777777" w:rsidR="00F476C2" w:rsidRPr="00A074E0" w:rsidRDefault="00F476C2" w:rsidP="00F476C2">
            <w:pPr>
              <w:rPr>
                <w:i/>
                <w:iCs/>
                <w:sz w:val="20"/>
                <w:szCs w:val="20"/>
                <w:lang w:val="en-GB" w:eastAsia="en-GB"/>
              </w:rPr>
            </w:pPr>
            <w:r w:rsidRPr="00A074E0">
              <w:rPr>
                <w:i/>
                <w:iCs/>
                <w:sz w:val="20"/>
                <w:szCs w:val="20"/>
                <w:lang w:val="en-GB" w:eastAsia="en-GB"/>
              </w:rPr>
              <w:t>Polyodon spathula</w:t>
            </w:r>
          </w:p>
        </w:tc>
        <w:tc>
          <w:tcPr>
            <w:tcW w:w="3438" w:type="dxa"/>
            <w:shd w:val="clear" w:color="auto" w:fill="auto"/>
            <w:noWrap/>
            <w:hideMark/>
          </w:tcPr>
          <w:p w14:paraId="1AE3DC09" w14:textId="77777777" w:rsidR="00F476C2" w:rsidRPr="00A074E0" w:rsidRDefault="00F476C2" w:rsidP="00F476C2">
            <w:pPr>
              <w:rPr>
                <w:sz w:val="20"/>
                <w:szCs w:val="20"/>
                <w:lang w:val="en-GB" w:eastAsia="en-GB"/>
              </w:rPr>
            </w:pPr>
            <w:r w:rsidRPr="00A074E0">
              <w:rPr>
                <w:sz w:val="20"/>
                <w:szCs w:val="20"/>
                <w:lang w:val="en-GB" w:eastAsia="en-GB"/>
              </w:rPr>
              <w:t>Mississippi paddlefish</w:t>
            </w:r>
          </w:p>
        </w:tc>
        <w:tc>
          <w:tcPr>
            <w:tcW w:w="955" w:type="dxa"/>
            <w:shd w:val="clear" w:color="auto" w:fill="auto"/>
            <w:noWrap/>
            <w:hideMark/>
          </w:tcPr>
          <w:p w14:paraId="327CFD3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80D3572" w14:textId="77777777" w:rsidTr="003067BC">
        <w:trPr>
          <w:trHeight w:val="300"/>
          <w:jc w:val="center"/>
        </w:trPr>
        <w:tc>
          <w:tcPr>
            <w:tcW w:w="2561" w:type="dxa"/>
            <w:shd w:val="clear" w:color="auto" w:fill="auto"/>
            <w:noWrap/>
            <w:hideMark/>
          </w:tcPr>
          <w:p w14:paraId="679AAF47" w14:textId="038D9BA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4431B80" w14:textId="77777777" w:rsidR="00F476C2" w:rsidRPr="00A074E0" w:rsidRDefault="00F476C2" w:rsidP="00F476C2">
            <w:pPr>
              <w:rPr>
                <w:sz w:val="20"/>
                <w:szCs w:val="20"/>
                <w:lang w:val="en-GB" w:eastAsia="en-GB"/>
              </w:rPr>
            </w:pPr>
            <w:r w:rsidRPr="00A074E0">
              <w:rPr>
                <w:sz w:val="20"/>
                <w:szCs w:val="20"/>
                <w:lang w:val="en-GB" w:eastAsia="en-GB"/>
              </w:rPr>
              <w:t>Anguilliformes</w:t>
            </w:r>
          </w:p>
        </w:tc>
        <w:tc>
          <w:tcPr>
            <w:tcW w:w="1883" w:type="dxa"/>
            <w:shd w:val="clear" w:color="auto" w:fill="auto"/>
            <w:noWrap/>
            <w:hideMark/>
          </w:tcPr>
          <w:p w14:paraId="0D82C369" w14:textId="77777777" w:rsidR="00F476C2" w:rsidRPr="00A074E0" w:rsidRDefault="00F476C2" w:rsidP="00F476C2">
            <w:pPr>
              <w:rPr>
                <w:sz w:val="20"/>
                <w:szCs w:val="20"/>
                <w:lang w:val="en-GB" w:eastAsia="en-GB"/>
              </w:rPr>
            </w:pPr>
            <w:r w:rsidRPr="00A074E0">
              <w:rPr>
                <w:sz w:val="20"/>
                <w:szCs w:val="20"/>
                <w:lang w:val="en-GB" w:eastAsia="en-GB"/>
              </w:rPr>
              <w:t>Anguillidae</w:t>
            </w:r>
          </w:p>
        </w:tc>
        <w:tc>
          <w:tcPr>
            <w:tcW w:w="4233" w:type="dxa"/>
            <w:shd w:val="clear" w:color="auto" w:fill="auto"/>
            <w:noWrap/>
            <w:hideMark/>
          </w:tcPr>
          <w:p w14:paraId="6C8F58AD" w14:textId="77777777" w:rsidR="00F476C2" w:rsidRPr="00A074E0" w:rsidRDefault="00F476C2" w:rsidP="00F476C2">
            <w:pPr>
              <w:rPr>
                <w:i/>
                <w:iCs/>
                <w:sz w:val="20"/>
                <w:szCs w:val="20"/>
                <w:lang w:val="en-GB" w:eastAsia="en-GB"/>
              </w:rPr>
            </w:pPr>
            <w:r w:rsidRPr="00A074E0">
              <w:rPr>
                <w:i/>
                <w:iCs/>
                <w:sz w:val="20"/>
                <w:szCs w:val="20"/>
                <w:lang w:val="en-GB" w:eastAsia="en-GB"/>
              </w:rPr>
              <w:t>Anguilla anguilla</w:t>
            </w:r>
          </w:p>
        </w:tc>
        <w:tc>
          <w:tcPr>
            <w:tcW w:w="3438" w:type="dxa"/>
            <w:shd w:val="clear" w:color="auto" w:fill="auto"/>
            <w:noWrap/>
            <w:hideMark/>
          </w:tcPr>
          <w:p w14:paraId="5249D444" w14:textId="77777777" w:rsidR="00F476C2" w:rsidRPr="00A074E0" w:rsidRDefault="00F476C2" w:rsidP="00F476C2">
            <w:pPr>
              <w:rPr>
                <w:sz w:val="20"/>
                <w:szCs w:val="20"/>
                <w:lang w:val="en-GB" w:eastAsia="en-GB"/>
              </w:rPr>
            </w:pPr>
            <w:r w:rsidRPr="00A074E0">
              <w:rPr>
                <w:sz w:val="20"/>
                <w:szCs w:val="20"/>
                <w:lang w:val="en-GB" w:eastAsia="en-GB"/>
              </w:rPr>
              <w:t>European eel</w:t>
            </w:r>
          </w:p>
        </w:tc>
        <w:tc>
          <w:tcPr>
            <w:tcW w:w="955" w:type="dxa"/>
            <w:shd w:val="clear" w:color="auto" w:fill="auto"/>
            <w:noWrap/>
            <w:hideMark/>
          </w:tcPr>
          <w:p w14:paraId="7561126F"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0B55FA3" w14:textId="77777777" w:rsidTr="003067BC">
        <w:trPr>
          <w:trHeight w:val="300"/>
          <w:jc w:val="center"/>
        </w:trPr>
        <w:tc>
          <w:tcPr>
            <w:tcW w:w="2561" w:type="dxa"/>
            <w:shd w:val="clear" w:color="auto" w:fill="auto"/>
            <w:noWrap/>
            <w:hideMark/>
          </w:tcPr>
          <w:p w14:paraId="1DC8197A" w14:textId="14865FF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086269A" w14:textId="77777777" w:rsidR="00F476C2" w:rsidRPr="00A074E0" w:rsidRDefault="00F476C2" w:rsidP="00F476C2">
            <w:pPr>
              <w:rPr>
                <w:sz w:val="20"/>
                <w:szCs w:val="20"/>
                <w:lang w:val="en-GB" w:eastAsia="en-GB"/>
              </w:rPr>
            </w:pPr>
            <w:r w:rsidRPr="00A074E0">
              <w:rPr>
                <w:sz w:val="20"/>
                <w:szCs w:val="20"/>
                <w:lang w:val="en-GB" w:eastAsia="en-GB"/>
              </w:rPr>
              <w:t>Atheriniformes</w:t>
            </w:r>
          </w:p>
        </w:tc>
        <w:tc>
          <w:tcPr>
            <w:tcW w:w="1883" w:type="dxa"/>
            <w:shd w:val="clear" w:color="auto" w:fill="auto"/>
            <w:noWrap/>
            <w:hideMark/>
          </w:tcPr>
          <w:p w14:paraId="5583AE25" w14:textId="77777777" w:rsidR="00F476C2" w:rsidRPr="00A074E0" w:rsidRDefault="00F476C2" w:rsidP="00F476C2">
            <w:pPr>
              <w:rPr>
                <w:sz w:val="20"/>
                <w:szCs w:val="20"/>
                <w:lang w:val="en-GB" w:eastAsia="en-GB"/>
              </w:rPr>
            </w:pPr>
            <w:r w:rsidRPr="00A074E0">
              <w:rPr>
                <w:sz w:val="20"/>
                <w:szCs w:val="20"/>
                <w:lang w:val="en-GB" w:eastAsia="en-GB"/>
              </w:rPr>
              <w:t>Atherinidae</w:t>
            </w:r>
          </w:p>
        </w:tc>
        <w:tc>
          <w:tcPr>
            <w:tcW w:w="4233" w:type="dxa"/>
            <w:shd w:val="clear" w:color="auto" w:fill="auto"/>
            <w:noWrap/>
            <w:hideMark/>
          </w:tcPr>
          <w:p w14:paraId="37BCB73B" w14:textId="77777777" w:rsidR="00F476C2" w:rsidRPr="00A074E0" w:rsidRDefault="00F476C2" w:rsidP="00F476C2">
            <w:pPr>
              <w:rPr>
                <w:i/>
                <w:iCs/>
                <w:sz w:val="20"/>
                <w:szCs w:val="20"/>
                <w:lang w:val="en-GB" w:eastAsia="en-GB"/>
              </w:rPr>
            </w:pPr>
            <w:r w:rsidRPr="00A074E0">
              <w:rPr>
                <w:i/>
                <w:iCs/>
                <w:sz w:val="20"/>
                <w:szCs w:val="20"/>
                <w:lang w:val="en-GB" w:eastAsia="en-GB"/>
              </w:rPr>
              <w:t>Atherina boyeri</w:t>
            </w:r>
          </w:p>
        </w:tc>
        <w:tc>
          <w:tcPr>
            <w:tcW w:w="3438" w:type="dxa"/>
            <w:shd w:val="clear" w:color="auto" w:fill="auto"/>
            <w:noWrap/>
            <w:hideMark/>
          </w:tcPr>
          <w:p w14:paraId="5DCE1A97" w14:textId="77777777" w:rsidR="00F476C2" w:rsidRPr="00A074E0" w:rsidRDefault="00F476C2" w:rsidP="00F476C2">
            <w:pPr>
              <w:rPr>
                <w:sz w:val="20"/>
                <w:szCs w:val="20"/>
                <w:lang w:val="en-GB" w:eastAsia="en-GB"/>
              </w:rPr>
            </w:pPr>
            <w:r w:rsidRPr="00A074E0">
              <w:rPr>
                <w:sz w:val="20"/>
                <w:szCs w:val="20"/>
                <w:lang w:val="en-GB" w:eastAsia="en-GB"/>
              </w:rPr>
              <w:t>big-scale sand smelt</w:t>
            </w:r>
          </w:p>
        </w:tc>
        <w:tc>
          <w:tcPr>
            <w:tcW w:w="955" w:type="dxa"/>
            <w:shd w:val="clear" w:color="auto" w:fill="auto"/>
            <w:noWrap/>
            <w:hideMark/>
          </w:tcPr>
          <w:p w14:paraId="46DEE99F"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0F95DA08" w14:textId="77777777" w:rsidTr="003067BC">
        <w:trPr>
          <w:trHeight w:val="300"/>
          <w:jc w:val="center"/>
        </w:trPr>
        <w:tc>
          <w:tcPr>
            <w:tcW w:w="2561" w:type="dxa"/>
            <w:shd w:val="clear" w:color="auto" w:fill="auto"/>
            <w:noWrap/>
            <w:hideMark/>
          </w:tcPr>
          <w:p w14:paraId="7922D91C" w14:textId="07101B3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8F012C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D0CABF7"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A2DF681" w14:textId="77777777" w:rsidR="00F476C2" w:rsidRPr="00A074E0" w:rsidRDefault="00F476C2" w:rsidP="00F476C2">
            <w:pPr>
              <w:rPr>
                <w:i/>
                <w:iCs/>
                <w:sz w:val="20"/>
                <w:szCs w:val="20"/>
                <w:lang w:val="en-GB" w:eastAsia="en-GB"/>
              </w:rPr>
            </w:pPr>
            <w:r w:rsidRPr="00A074E0">
              <w:rPr>
                <w:i/>
                <w:iCs/>
                <w:sz w:val="20"/>
                <w:szCs w:val="20"/>
                <w:lang w:val="en-GB" w:eastAsia="en-GB"/>
              </w:rPr>
              <w:t>Odontesthes bonariensis</w:t>
            </w:r>
          </w:p>
        </w:tc>
        <w:tc>
          <w:tcPr>
            <w:tcW w:w="3438" w:type="dxa"/>
            <w:shd w:val="clear" w:color="auto" w:fill="auto"/>
            <w:noWrap/>
            <w:hideMark/>
          </w:tcPr>
          <w:p w14:paraId="40566930" w14:textId="77777777" w:rsidR="00F476C2" w:rsidRPr="00A074E0" w:rsidRDefault="00F476C2" w:rsidP="00F476C2">
            <w:pPr>
              <w:rPr>
                <w:sz w:val="20"/>
                <w:szCs w:val="20"/>
                <w:lang w:val="en-GB" w:eastAsia="en-GB"/>
              </w:rPr>
            </w:pPr>
            <w:r w:rsidRPr="00A074E0">
              <w:rPr>
                <w:sz w:val="20"/>
                <w:szCs w:val="20"/>
                <w:lang w:val="en-GB" w:eastAsia="en-GB"/>
              </w:rPr>
              <w:t>Argentinian silverside</w:t>
            </w:r>
          </w:p>
        </w:tc>
        <w:tc>
          <w:tcPr>
            <w:tcW w:w="955" w:type="dxa"/>
            <w:shd w:val="clear" w:color="auto" w:fill="auto"/>
            <w:noWrap/>
            <w:hideMark/>
          </w:tcPr>
          <w:p w14:paraId="4E0E245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8726B9C" w14:textId="77777777" w:rsidTr="003067BC">
        <w:trPr>
          <w:trHeight w:val="300"/>
          <w:jc w:val="center"/>
        </w:trPr>
        <w:tc>
          <w:tcPr>
            <w:tcW w:w="2561" w:type="dxa"/>
            <w:shd w:val="clear" w:color="auto" w:fill="auto"/>
            <w:noWrap/>
            <w:hideMark/>
          </w:tcPr>
          <w:p w14:paraId="02DA1B02" w14:textId="33170D3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44AD4C0" w14:textId="77777777" w:rsidR="00F476C2" w:rsidRPr="00A074E0" w:rsidRDefault="00F476C2" w:rsidP="00F476C2">
            <w:pPr>
              <w:rPr>
                <w:sz w:val="20"/>
                <w:szCs w:val="20"/>
                <w:lang w:val="en-GB" w:eastAsia="en-GB"/>
              </w:rPr>
            </w:pPr>
            <w:r w:rsidRPr="00A074E0">
              <w:rPr>
                <w:sz w:val="20"/>
                <w:szCs w:val="20"/>
                <w:lang w:val="en-GB" w:eastAsia="en-GB"/>
              </w:rPr>
              <w:t>Beloniformes</w:t>
            </w:r>
          </w:p>
        </w:tc>
        <w:tc>
          <w:tcPr>
            <w:tcW w:w="1883" w:type="dxa"/>
            <w:shd w:val="clear" w:color="auto" w:fill="auto"/>
            <w:noWrap/>
            <w:hideMark/>
          </w:tcPr>
          <w:p w14:paraId="45D085FF" w14:textId="77777777" w:rsidR="00F476C2" w:rsidRPr="00A074E0" w:rsidRDefault="00F476C2" w:rsidP="00F476C2">
            <w:pPr>
              <w:rPr>
                <w:sz w:val="20"/>
                <w:szCs w:val="20"/>
                <w:lang w:val="en-GB" w:eastAsia="en-GB"/>
              </w:rPr>
            </w:pPr>
            <w:r w:rsidRPr="00A074E0">
              <w:rPr>
                <w:sz w:val="20"/>
                <w:szCs w:val="20"/>
                <w:lang w:val="en-GB" w:eastAsia="en-GB"/>
              </w:rPr>
              <w:t>Adrianichthyidae</w:t>
            </w:r>
          </w:p>
        </w:tc>
        <w:tc>
          <w:tcPr>
            <w:tcW w:w="4233" w:type="dxa"/>
            <w:shd w:val="clear" w:color="auto" w:fill="auto"/>
            <w:noWrap/>
            <w:hideMark/>
          </w:tcPr>
          <w:p w14:paraId="6BB1539A" w14:textId="77777777" w:rsidR="00F476C2" w:rsidRPr="00A074E0" w:rsidRDefault="00F476C2" w:rsidP="00F476C2">
            <w:pPr>
              <w:rPr>
                <w:i/>
                <w:iCs/>
                <w:sz w:val="20"/>
                <w:szCs w:val="20"/>
                <w:lang w:val="en-GB" w:eastAsia="en-GB"/>
              </w:rPr>
            </w:pPr>
            <w:r w:rsidRPr="00A074E0">
              <w:rPr>
                <w:i/>
                <w:iCs/>
                <w:sz w:val="20"/>
                <w:szCs w:val="20"/>
                <w:lang w:val="en-GB" w:eastAsia="en-GB"/>
              </w:rPr>
              <w:t>Oryzias sinensis</w:t>
            </w:r>
          </w:p>
        </w:tc>
        <w:tc>
          <w:tcPr>
            <w:tcW w:w="3438" w:type="dxa"/>
            <w:shd w:val="clear" w:color="auto" w:fill="auto"/>
            <w:noWrap/>
            <w:hideMark/>
          </w:tcPr>
          <w:p w14:paraId="0CE132E9" w14:textId="77777777" w:rsidR="00F476C2" w:rsidRPr="00A074E0" w:rsidRDefault="00F476C2" w:rsidP="00F476C2">
            <w:pPr>
              <w:rPr>
                <w:sz w:val="20"/>
                <w:szCs w:val="20"/>
                <w:lang w:val="en-GB" w:eastAsia="en-GB"/>
              </w:rPr>
            </w:pPr>
            <w:r w:rsidRPr="00A074E0">
              <w:rPr>
                <w:sz w:val="20"/>
                <w:szCs w:val="20"/>
                <w:lang w:val="en-GB" w:eastAsia="en-GB"/>
              </w:rPr>
              <w:t>Chinese medaka</w:t>
            </w:r>
          </w:p>
        </w:tc>
        <w:tc>
          <w:tcPr>
            <w:tcW w:w="955" w:type="dxa"/>
            <w:shd w:val="clear" w:color="auto" w:fill="auto"/>
            <w:noWrap/>
            <w:hideMark/>
          </w:tcPr>
          <w:p w14:paraId="366AC0C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1D689D4" w14:textId="77777777" w:rsidTr="003067BC">
        <w:trPr>
          <w:trHeight w:val="300"/>
          <w:jc w:val="center"/>
        </w:trPr>
        <w:tc>
          <w:tcPr>
            <w:tcW w:w="2561" w:type="dxa"/>
            <w:shd w:val="clear" w:color="auto" w:fill="auto"/>
            <w:noWrap/>
            <w:hideMark/>
          </w:tcPr>
          <w:p w14:paraId="189706EE" w14:textId="0DF2944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4F1A855" w14:textId="77777777" w:rsidR="00F476C2" w:rsidRPr="00A074E0" w:rsidRDefault="00F476C2" w:rsidP="00F476C2">
            <w:pPr>
              <w:rPr>
                <w:sz w:val="20"/>
                <w:szCs w:val="20"/>
                <w:lang w:val="en-GB" w:eastAsia="en-GB"/>
              </w:rPr>
            </w:pPr>
            <w:r w:rsidRPr="00A074E0">
              <w:rPr>
                <w:sz w:val="20"/>
                <w:szCs w:val="20"/>
                <w:lang w:val="en-GB" w:eastAsia="en-GB"/>
              </w:rPr>
              <w:t>Characiformes</w:t>
            </w:r>
          </w:p>
        </w:tc>
        <w:tc>
          <w:tcPr>
            <w:tcW w:w="1883" w:type="dxa"/>
            <w:shd w:val="clear" w:color="auto" w:fill="auto"/>
            <w:noWrap/>
            <w:hideMark/>
          </w:tcPr>
          <w:p w14:paraId="75D3B6D8" w14:textId="77777777" w:rsidR="00F476C2" w:rsidRPr="00A074E0" w:rsidRDefault="00F476C2" w:rsidP="00F476C2">
            <w:pPr>
              <w:rPr>
                <w:sz w:val="20"/>
                <w:szCs w:val="20"/>
                <w:lang w:val="en-GB" w:eastAsia="en-GB"/>
              </w:rPr>
            </w:pPr>
            <w:r w:rsidRPr="00A074E0">
              <w:rPr>
                <w:sz w:val="20"/>
                <w:szCs w:val="20"/>
                <w:lang w:val="en-GB" w:eastAsia="en-GB"/>
              </w:rPr>
              <w:t>Characidae</w:t>
            </w:r>
          </w:p>
        </w:tc>
        <w:tc>
          <w:tcPr>
            <w:tcW w:w="4233" w:type="dxa"/>
            <w:shd w:val="clear" w:color="auto" w:fill="auto"/>
            <w:noWrap/>
            <w:hideMark/>
          </w:tcPr>
          <w:p w14:paraId="561A60F2" w14:textId="77777777" w:rsidR="00F476C2" w:rsidRPr="00A074E0" w:rsidRDefault="00F476C2" w:rsidP="00F476C2">
            <w:pPr>
              <w:rPr>
                <w:i/>
                <w:iCs/>
                <w:sz w:val="20"/>
                <w:szCs w:val="20"/>
                <w:lang w:val="en-GB" w:eastAsia="en-GB"/>
              </w:rPr>
            </w:pPr>
            <w:r w:rsidRPr="00A074E0">
              <w:rPr>
                <w:i/>
                <w:iCs/>
                <w:sz w:val="20"/>
                <w:szCs w:val="20"/>
                <w:lang w:val="en-GB" w:eastAsia="en-GB"/>
              </w:rPr>
              <w:t>Gymnocorymbus ternetzi</w:t>
            </w:r>
          </w:p>
        </w:tc>
        <w:tc>
          <w:tcPr>
            <w:tcW w:w="3438" w:type="dxa"/>
            <w:shd w:val="clear" w:color="auto" w:fill="auto"/>
            <w:noWrap/>
            <w:hideMark/>
          </w:tcPr>
          <w:p w14:paraId="4D061415" w14:textId="77777777" w:rsidR="00F476C2" w:rsidRPr="00A074E0" w:rsidRDefault="00F476C2" w:rsidP="00F476C2">
            <w:pPr>
              <w:rPr>
                <w:sz w:val="20"/>
                <w:szCs w:val="20"/>
                <w:lang w:val="en-GB" w:eastAsia="en-GB"/>
              </w:rPr>
            </w:pPr>
            <w:r w:rsidRPr="00A074E0">
              <w:rPr>
                <w:sz w:val="20"/>
                <w:szCs w:val="20"/>
                <w:lang w:val="en-GB" w:eastAsia="en-GB"/>
              </w:rPr>
              <w:t>black tetra</w:t>
            </w:r>
          </w:p>
        </w:tc>
        <w:tc>
          <w:tcPr>
            <w:tcW w:w="955" w:type="dxa"/>
            <w:shd w:val="clear" w:color="auto" w:fill="auto"/>
            <w:noWrap/>
            <w:hideMark/>
          </w:tcPr>
          <w:p w14:paraId="7D3D403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2B4799D" w14:textId="77777777" w:rsidTr="003067BC">
        <w:trPr>
          <w:trHeight w:val="300"/>
          <w:jc w:val="center"/>
        </w:trPr>
        <w:tc>
          <w:tcPr>
            <w:tcW w:w="2561" w:type="dxa"/>
            <w:shd w:val="clear" w:color="auto" w:fill="auto"/>
            <w:noWrap/>
            <w:hideMark/>
          </w:tcPr>
          <w:p w14:paraId="0E7254DF" w14:textId="48BFB5F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32EB41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1BFE8B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A4E9E52" w14:textId="77777777" w:rsidR="00F476C2" w:rsidRPr="00A074E0" w:rsidRDefault="00F476C2" w:rsidP="00F476C2">
            <w:pPr>
              <w:rPr>
                <w:i/>
                <w:iCs/>
                <w:sz w:val="20"/>
                <w:szCs w:val="20"/>
                <w:lang w:val="en-GB" w:eastAsia="en-GB"/>
              </w:rPr>
            </w:pPr>
            <w:r w:rsidRPr="00A074E0">
              <w:rPr>
                <w:i/>
                <w:iCs/>
                <w:sz w:val="20"/>
                <w:szCs w:val="20"/>
                <w:lang w:val="en-GB" w:eastAsia="en-GB"/>
              </w:rPr>
              <w:t>Paracheirodon axelrodi</w:t>
            </w:r>
          </w:p>
        </w:tc>
        <w:tc>
          <w:tcPr>
            <w:tcW w:w="3438" w:type="dxa"/>
            <w:shd w:val="clear" w:color="auto" w:fill="auto"/>
            <w:noWrap/>
            <w:hideMark/>
          </w:tcPr>
          <w:p w14:paraId="351CAFB1" w14:textId="77777777" w:rsidR="00F476C2" w:rsidRPr="00A074E0" w:rsidRDefault="00F476C2" w:rsidP="00F476C2">
            <w:pPr>
              <w:rPr>
                <w:sz w:val="20"/>
                <w:szCs w:val="20"/>
                <w:lang w:val="en-GB" w:eastAsia="en-GB"/>
              </w:rPr>
            </w:pPr>
            <w:r w:rsidRPr="00A074E0">
              <w:rPr>
                <w:sz w:val="20"/>
                <w:szCs w:val="20"/>
                <w:lang w:val="en-GB" w:eastAsia="en-GB"/>
              </w:rPr>
              <w:t>cardinal tetra</w:t>
            </w:r>
          </w:p>
        </w:tc>
        <w:tc>
          <w:tcPr>
            <w:tcW w:w="955" w:type="dxa"/>
            <w:shd w:val="clear" w:color="auto" w:fill="auto"/>
            <w:noWrap/>
            <w:hideMark/>
          </w:tcPr>
          <w:p w14:paraId="288CF58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AF6C798" w14:textId="77777777" w:rsidTr="003067BC">
        <w:trPr>
          <w:trHeight w:val="300"/>
          <w:jc w:val="center"/>
        </w:trPr>
        <w:tc>
          <w:tcPr>
            <w:tcW w:w="2561" w:type="dxa"/>
            <w:shd w:val="clear" w:color="auto" w:fill="auto"/>
            <w:noWrap/>
            <w:hideMark/>
          </w:tcPr>
          <w:p w14:paraId="20AA44A5" w14:textId="14E50C3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F1821C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BD536E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DA7DA56" w14:textId="77777777" w:rsidR="00F476C2" w:rsidRPr="00A074E0" w:rsidRDefault="00F476C2" w:rsidP="00F476C2">
            <w:pPr>
              <w:rPr>
                <w:i/>
                <w:iCs/>
                <w:sz w:val="20"/>
                <w:szCs w:val="20"/>
                <w:lang w:val="en-GB" w:eastAsia="en-GB"/>
              </w:rPr>
            </w:pPr>
            <w:r w:rsidRPr="00A074E0">
              <w:rPr>
                <w:i/>
                <w:iCs/>
                <w:sz w:val="20"/>
                <w:szCs w:val="20"/>
                <w:lang w:val="en-GB" w:eastAsia="en-GB"/>
              </w:rPr>
              <w:t>Paracheirodon innesi</w:t>
            </w:r>
          </w:p>
        </w:tc>
        <w:tc>
          <w:tcPr>
            <w:tcW w:w="3438" w:type="dxa"/>
            <w:shd w:val="clear" w:color="auto" w:fill="auto"/>
            <w:noWrap/>
            <w:hideMark/>
          </w:tcPr>
          <w:p w14:paraId="0B700BB5" w14:textId="77777777" w:rsidR="00F476C2" w:rsidRPr="00A074E0" w:rsidRDefault="00F476C2" w:rsidP="00F476C2">
            <w:pPr>
              <w:rPr>
                <w:sz w:val="20"/>
                <w:szCs w:val="20"/>
                <w:lang w:val="en-GB" w:eastAsia="en-GB"/>
              </w:rPr>
            </w:pPr>
            <w:r w:rsidRPr="00A074E0">
              <w:rPr>
                <w:sz w:val="20"/>
                <w:szCs w:val="20"/>
                <w:lang w:val="en-GB" w:eastAsia="en-GB"/>
              </w:rPr>
              <w:t>neon tetra</w:t>
            </w:r>
          </w:p>
        </w:tc>
        <w:tc>
          <w:tcPr>
            <w:tcW w:w="955" w:type="dxa"/>
            <w:shd w:val="clear" w:color="auto" w:fill="auto"/>
            <w:noWrap/>
            <w:hideMark/>
          </w:tcPr>
          <w:p w14:paraId="647DD8E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4FD7EE9" w14:textId="77777777" w:rsidTr="003067BC">
        <w:trPr>
          <w:trHeight w:val="300"/>
          <w:jc w:val="center"/>
        </w:trPr>
        <w:tc>
          <w:tcPr>
            <w:tcW w:w="2561" w:type="dxa"/>
            <w:shd w:val="clear" w:color="auto" w:fill="auto"/>
            <w:noWrap/>
            <w:hideMark/>
          </w:tcPr>
          <w:p w14:paraId="7853FC77" w14:textId="1F1691E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90950C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56D8DC9" w14:textId="77777777" w:rsidR="00F476C2" w:rsidRPr="00A074E0" w:rsidRDefault="00F476C2" w:rsidP="00F476C2">
            <w:pPr>
              <w:rPr>
                <w:sz w:val="20"/>
                <w:szCs w:val="20"/>
                <w:lang w:val="en-GB" w:eastAsia="en-GB"/>
              </w:rPr>
            </w:pPr>
            <w:r w:rsidRPr="00A074E0">
              <w:rPr>
                <w:sz w:val="20"/>
                <w:szCs w:val="20"/>
                <w:lang w:val="en-GB" w:eastAsia="en-GB"/>
              </w:rPr>
              <w:t>Gasteropelecidae</w:t>
            </w:r>
          </w:p>
        </w:tc>
        <w:tc>
          <w:tcPr>
            <w:tcW w:w="4233" w:type="dxa"/>
            <w:shd w:val="clear" w:color="auto" w:fill="auto"/>
            <w:noWrap/>
            <w:hideMark/>
          </w:tcPr>
          <w:p w14:paraId="56E50C2B" w14:textId="77777777" w:rsidR="00F476C2" w:rsidRPr="00A074E0" w:rsidRDefault="00F476C2" w:rsidP="00F476C2">
            <w:pPr>
              <w:rPr>
                <w:i/>
                <w:iCs/>
                <w:sz w:val="20"/>
                <w:szCs w:val="20"/>
                <w:lang w:val="en-GB" w:eastAsia="en-GB"/>
              </w:rPr>
            </w:pPr>
            <w:r w:rsidRPr="00A074E0">
              <w:rPr>
                <w:i/>
                <w:iCs/>
                <w:sz w:val="20"/>
                <w:szCs w:val="20"/>
                <w:lang w:val="en-GB" w:eastAsia="en-GB"/>
              </w:rPr>
              <w:t>Gasteropelecus levis</w:t>
            </w:r>
          </w:p>
        </w:tc>
        <w:tc>
          <w:tcPr>
            <w:tcW w:w="3438" w:type="dxa"/>
            <w:shd w:val="clear" w:color="auto" w:fill="auto"/>
            <w:noWrap/>
            <w:hideMark/>
          </w:tcPr>
          <w:p w14:paraId="2C10B7A5" w14:textId="77777777" w:rsidR="00F476C2" w:rsidRPr="00A074E0" w:rsidRDefault="00F476C2" w:rsidP="00F476C2">
            <w:pPr>
              <w:rPr>
                <w:sz w:val="20"/>
                <w:szCs w:val="20"/>
                <w:lang w:val="en-GB" w:eastAsia="en-GB"/>
              </w:rPr>
            </w:pPr>
            <w:r w:rsidRPr="00A074E0">
              <w:rPr>
                <w:sz w:val="20"/>
                <w:szCs w:val="20"/>
                <w:lang w:val="en-GB" w:eastAsia="en-GB"/>
              </w:rPr>
              <w:t>silver hatchetfish</w:t>
            </w:r>
          </w:p>
        </w:tc>
        <w:tc>
          <w:tcPr>
            <w:tcW w:w="955" w:type="dxa"/>
            <w:shd w:val="clear" w:color="auto" w:fill="auto"/>
            <w:noWrap/>
            <w:hideMark/>
          </w:tcPr>
          <w:p w14:paraId="18620F9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7B4AFFB" w14:textId="77777777" w:rsidTr="003067BC">
        <w:trPr>
          <w:trHeight w:val="300"/>
          <w:jc w:val="center"/>
        </w:trPr>
        <w:tc>
          <w:tcPr>
            <w:tcW w:w="2561" w:type="dxa"/>
            <w:shd w:val="clear" w:color="auto" w:fill="auto"/>
            <w:noWrap/>
            <w:hideMark/>
          </w:tcPr>
          <w:p w14:paraId="0BFA5CB5" w14:textId="70F55E8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EC337B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23E190A" w14:textId="77777777" w:rsidR="00F476C2" w:rsidRPr="00A074E0" w:rsidRDefault="00F476C2" w:rsidP="00F476C2">
            <w:pPr>
              <w:rPr>
                <w:sz w:val="20"/>
                <w:szCs w:val="20"/>
                <w:lang w:val="en-GB" w:eastAsia="en-GB"/>
              </w:rPr>
            </w:pPr>
            <w:r w:rsidRPr="00A074E0">
              <w:rPr>
                <w:sz w:val="20"/>
                <w:szCs w:val="20"/>
                <w:lang w:val="en-GB" w:eastAsia="en-GB"/>
              </w:rPr>
              <w:t>Prochilodontidae</w:t>
            </w:r>
          </w:p>
        </w:tc>
        <w:tc>
          <w:tcPr>
            <w:tcW w:w="4233" w:type="dxa"/>
            <w:shd w:val="clear" w:color="auto" w:fill="auto"/>
            <w:noWrap/>
            <w:hideMark/>
          </w:tcPr>
          <w:p w14:paraId="63536421" w14:textId="77777777" w:rsidR="00F476C2" w:rsidRPr="00A074E0" w:rsidRDefault="00F476C2" w:rsidP="00F476C2">
            <w:pPr>
              <w:rPr>
                <w:i/>
                <w:iCs/>
                <w:sz w:val="20"/>
                <w:szCs w:val="20"/>
                <w:lang w:val="en-GB" w:eastAsia="en-GB"/>
              </w:rPr>
            </w:pPr>
            <w:r w:rsidRPr="00A074E0">
              <w:rPr>
                <w:i/>
                <w:iCs/>
                <w:sz w:val="20"/>
                <w:szCs w:val="20"/>
                <w:lang w:val="en-GB" w:eastAsia="en-GB"/>
              </w:rPr>
              <w:t>Prochilodus lineatus</w:t>
            </w:r>
          </w:p>
        </w:tc>
        <w:tc>
          <w:tcPr>
            <w:tcW w:w="3438" w:type="dxa"/>
            <w:shd w:val="clear" w:color="auto" w:fill="auto"/>
            <w:noWrap/>
            <w:hideMark/>
          </w:tcPr>
          <w:p w14:paraId="11353B7B" w14:textId="77777777" w:rsidR="00F476C2" w:rsidRPr="00A074E0" w:rsidRDefault="00F476C2" w:rsidP="00F476C2">
            <w:pPr>
              <w:rPr>
                <w:sz w:val="20"/>
                <w:szCs w:val="20"/>
                <w:lang w:val="en-GB" w:eastAsia="en-GB"/>
              </w:rPr>
            </w:pPr>
            <w:r w:rsidRPr="00A074E0">
              <w:rPr>
                <w:sz w:val="20"/>
                <w:szCs w:val="20"/>
                <w:lang w:val="en-GB" w:eastAsia="en-GB"/>
              </w:rPr>
              <w:t>streaked prochilod</w:t>
            </w:r>
          </w:p>
        </w:tc>
        <w:tc>
          <w:tcPr>
            <w:tcW w:w="955" w:type="dxa"/>
            <w:shd w:val="clear" w:color="auto" w:fill="auto"/>
            <w:noWrap/>
            <w:hideMark/>
          </w:tcPr>
          <w:p w14:paraId="423789F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0E27A9E" w14:textId="77777777" w:rsidTr="003067BC">
        <w:trPr>
          <w:trHeight w:val="300"/>
          <w:jc w:val="center"/>
        </w:trPr>
        <w:tc>
          <w:tcPr>
            <w:tcW w:w="2561" w:type="dxa"/>
            <w:shd w:val="clear" w:color="auto" w:fill="auto"/>
            <w:noWrap/>
            <w:hideMark/>
          </w:tcPr>
          <w:p w14:paraId="19D01590" w14:textId="03F6CA0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ED805E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0688CC0" w14:textId="77777777" w:rsidR="00F476C2" w:rsidRPr="00A074E0" w:rsidRDefault="00F476C2" w:rsidP="00F476C2">
            <w:pPr>
              <w:rPr>
                <w:sz w:val="20"/>
                <w:szCs w:val="20"/>
                <w:lang w:val="en-GB" w:eastAsia="en-GB"/>
              </w:rPr>
            </w:pPr>
            <w:r w:rsidRPr="00A074E0">
              <w:rPr>
                <w:sz w:val="20"/>
                <w:szCs w:val="20"/>
                <w:lang w:val="en-GB" w:eastAsia="en-GB"/>
              </w:rPr>
              <w:t>Serrasalmidae</w:t>
            </w:r>
          </w:p>
        </w:tc>
        <w:tc>
          <w:tcPr>
            <w:tcW w:w="4233" w:type="dxa"/>
            <w:shd w:val="clear" w:color="auto" w:fill="auto"/>
            <w:noWrap/>
            <w:hideMark/>
          </w:tcPr>
          <w:p w14:paraId="65EC5CF1" w14:textId="77777777" w:rsidR="00F476C2" w:rsidRPr="00A074E0" w:rsidRDefault="00F476C2" w:rsidP="00F476C2">
            <w:pPr>
              <w:rPr>
                <w:i/>
                <w:iCs/>
                <w:sz w:val="20"/>
                <w:szCs w:val="20"/>
                <w:lang w:val="en-GB" w:eastAsia="en-GB"/>
              </w:rPr>
            </w:pPr>
            <w:r w:rsidRPr="00A074E0">
              <w:rPr>
                <w:i/>
                <w:iCs/>
                <w:sz w:val="20"/>
                <w:szCs w:val="20"/>
                <w:lang w:val="en-GB" w:eastAsia="en-GB"/>
              </w:rPr>
              <w:t>Colossoma macropomum</w:t>
            </w:r>
          </w:p>
        </w:tc>
        <w:tc>
          <w:tcPr>
            <w:tcW w:w="3438" w:type="dxa"/>
            <w:shd w:val="clear" w:color="auto" w:fill="auto"/>
            <w:noWrap/>
            <w:hideMark/>
          </w:tcPr>
          <w:p w14:paraId="37B6766C" w14:textId="77777777" w:rsidR="00F476C2" w:rsidRPr="00A074E0" w:rsidRDefault="00F476C2" w:rsidP="00F476C2">
            <w:pPr>
              <w:rPr>
                <w:sz w:val="20"/>
                <w:szCs w:val="20"/>
                <w:lang w:val="en-GB" w:eastAsia="en-GB"/>
              </w:rPr>
            </w:pPr>
            <w:r w:rsidRPr="00A074E0">
              <w:rPr>
                <w:sz w:val="20"/>
                <w:szCs w:val="20"/>
                <w:lang w:val="en-GB" w:eastAsia="en-GB"/>
              </w:rPr>
              <w:t>cachama</w:t>
            </w:r>
          </w:p>
        </w:tc>
        <w:tc>
          <w:tcPr>
            <w:tcW w:w="955" w:type="dxa"/>
            <w:shd w:val="clear" w:color="auto" w:fill="auto"/>
            <w:noWrap/>
            <w:hideMark/>
          </w:tcPr>
          <w:p w14:paraId="6DE9E426"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0A5DD69" w14:textId="77777777" w:rsidTr="003067BC">
        <w:trPr>
          <w:trHeight w:val="300"/>
          <w:jc w:val="center"/>
        </w:trPr>
        <w:tc>
          <w:tcPr>
            <w:tcW w:w="2561" w:type="dxa"/>
            <w:shd w:val="clear" w:color="auto" w:fill="auto"/>
            <w:noWrap/>
            <w:hideMark/>
          </w:tcPr>
          <w:p w14:paraId="4B86E021" w14:textId="5537F1E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0513EF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7E834B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23AF472" w14:textId="77777777" w:rsidR="00F476C2" w:rsidRPr="00A074E0" w:rsidRDefault="00F476C2" w:rsidP="00F476C2">
            <w:pPr>
              <w:rPr>
                <w:i/>
                <w:iCs/>
                <w:sz w:val="20"/>
                <w:szCs w:val="20"/>
                <w:lang w:val="en-GB" w:eastAsia="en-GB"/>
              </w:rPr>
            </w:pPr>
            <w:r w:rsidRPr="00A074E0">
              <w:rPr>
                <w:i/>
                <w:iCs/>
                <w:sz w:val="20"/>
                <w:szCs w:val="20"/>
                <w:lang w:val="en-GB" w:eastAsia="en-GB"/>
              </w:rPr>
              <w:t>Piaractus brachypomus</w:t>
            </w:r>
          </w:p>
        </w:tc>
        <w:tc>
          <w:tcPr>
            <w:tcW w:w="3438" w:type="dxa"/>
            <w:shd w:val="clear" w:color="auto" w:fill="auto"/>
            <w:noWrap/>
            <w:hideMark/>
          </w:tcPr>
          <w:p w14:paraId="6AC09A72" w14:textId="77777777" w:rsidR="00F476C2" w:rsidRPr="00A074E0" w:rsidRDefault="00F476C2" w:rsidP="00F476C2">
            <w:pPr>
              <w:rPr>
                <w:sz w:val="20"/>
                <w:szCs w:val="20"/>
                <w:lang w:val="en-GB" w:eastAsia="en-GB"/>
              </w:rPr>
            </w:pPr>
            <w:r w:rsidRPr="00A074E0">
              <w:rPr>
                <w:sz w:val="20"/>
                <w:szCs w:val="20"/>
                <w:lang w:val="en-GB" w:eastAsia="en-GB"/>
              </w:rPr>
              <w:t>pirapitinga</w:t>
            </w:r>
          </w:p>
        </w:tc>
        <w:tc>
          <w:tcPr>
            <w:tcW w:w="955" w:type="dxa"/>
            <w:shd w:val="clear" w:color="auto" w:fill="auto"/>
            <w:noWrap/>
            <w:hideMark/>
          </w:tcPr>
          <w:p w14:paraId="79F1E9DE"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0A14135" w14:textId="77777777" w:rsidTr="003067BC">
        <w:trPr>
          <w:trHeight w:val="300"/>
          <w:jc w:val="center"/>
        </w:trPr>
        <w:tc>
          <w:tcPr>
            <w:tcW w:w="2561" w:type="dxa"/>
            <w:shd w:val="clear" w:color="auto" w:fill="auto"/>
            <w:noWrap/>
            <w:hideMark/>
          </w:tcPr>
          <w:p w14:paraId="062BF76A" w14:textId="6F2F831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FBF510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9958517"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81F98A1" w14:textId="77777777" w:rsidR="00F476C2" w:rsidRPr="00A074E0" w:rsidRDefault="00F476C2" w:rsidP="00F476C2">
            <w:pPr>
              <w:rPr>
                <w:i/>
                <w:iCs/>
                <w:sz w:val="20"/>
                <w:szCs w:val="20"/>
                <w:lang w:val="en-GB" w:eastAsia="en-GB"/>
              </w:rPr>
            </w:pPr>
            <w:r w:rsidRPr="00A074E0">
              <w:rPr>
                <w:i/>
                <w:iCs/>
                <w:sz w:val="20"/>
                <w:szCs w:val="20"/>
                <w:lang w:val="en-GB" w:eastAsia="en-GB"/>
              </w:rPr>
              <w:t>Pygocentrus nattereri</w:t>
            </w:r>
          </w:p>
        </w:tc>
        <w:tc>
          <w:tcPr>
            <w:tcW w:w="3438" w:type="dxa"/>
            <w:shd w:val="clear" w:color="auto" w:fill="auto"/>
            <w:noWrap/>
            <w:hideMark/>
          </w:tcPr>
          <w:p w14:paraId="3F2F00BA" w14:textId="77777777" w:rsidR="00F476C2" w:rsidRPr="00A074E0" w:rsidRDefault="00F476C2" w:rsidP="00F476C2">
            <w:pPr>
              <w:rPr>
                <w:sz w:val="20"/>
                <w:szCs w:val="20"/>
                <w:lang w:val="en-GB" w:eastAsia="en-GB"/>
              </w:rPr>
            </w:pPr>
            <w:r w:rsidRPr="00A074E0">
              <w:rPr>
                <w:sz w:val="20"/>
                <w:szCs w:val="20"/>
                <w:lang w:val="en-GB" w:eastAsia="en-GB"/>
              </w:rPr>
              <w:t>red piranha</w:t>
            </w:r>
          </w:p>
        </w:tc>
        <w:tc>
          <w:tcPr>
            <w:tcW w:w="955" w:type="dxa"/>
            <w:shd w:val="clear" w:color="auto" w:fill="auto"/>
            <w:noWrap/>
            <w:hideMark/>
          </w:tcPr>
          <w:p w14:paraId="093BA7CE"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04AC4B5" w14:textId="77777777" w:rsidTr="003067BC">
        <w:trPr>
          <w:trHeight w:val="300"/>
          <w:jc w:val="center"/>
        </w:trPr>
        <w:tc>
          <w:tcPr>
            <w:tcW w:w="2561" w:type="dxa"/>
            <w:shd w:val="clear" w:color="auto" w:fill="auto"/>
            <w:noWrap/>
            <w:hideMark/>
          </w:tcPr>
          <w:p w14:paraId="554F7102" w14:textId="7D5D2CA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3AF4300" w14:textId="77777777" w:rsidR="00F476C2" w:rsidRPr="00A074E0" w:rsidRDefault="00F476C2" w:rsidP="00F476C2">
            <w:pPr>
              <w:rPr>
                <w:sz w:val="20"/>
                <w:szCs w:val="20"/>
                <w:lang w:val="en-GB" w:eastAsia="en-GB"/>
              </w:rPr>
            </w:pPr>
            <w:r w:rsidRPr="00A074E0">
              <w:rPr>
                <w:sz w:val="20"/>
                <w:szCs w:val="20"/>
                <w:lang w:val="en-GB" w:eastAsia="en-GB"/>
              </w:rPr>
              <w:t>Clupeiformes</w:t>
            </w:r>
          </w:p>
        </w:tc>
        <w:tc>
          <w:tcPr>
            <w:tcW w:w="1883" w:type="dxa"/>
            <w:shd w:val="clear" w:color="auto" w:fill="auto"/>
            <w:noWrap/>
            <w:hideMark/>
          </w:tcPr>
          <w:p w14:paraId="55AA38B5" w14:textId="77777777" w:rsidR="00F476C2" w:rsidRPr="00A074E0" w:rsidRDefault="00F476C2" w:rsidP="00F476C2">
            <w:pPr>
              <w:rPr>
                <w:sz w:val="20"/>
                <w:szCs w:val="20"/>
                <w:lang w:val="en-GB" w:eastAsia="en-GB"/>
              </w:rPr>
            </w:pPr>
            <w:r w:rsidRPr="00A074E0">
              <w:rPr>
                <w:sz w:val="20"/>
                <w:szCs w:val="20"/>
                <w:lang w:val="en-GB" w:eastAsia="en-GB"/>
              </w:rPr>
              <w:t>Clupeidae</w:t>
            </w:r>
          </w:p>
        </w:tc>
        <w:tc>
          <w:tcPr>
            <w:tcW w:w="4233" w:type="dxa"/>
            <w:shd w:val="clear" w:color="auto" w:fill="auto"/>
            <w:noWrap/>
            <w:hideMark/>
          </w:tcPr>
          <w:p w14:paraId="7E4E4C32" w14:textId="77777777" w:rsidR="00F476C2" w:rsidRPr="00A074E0" w:rsidRDefault="00F476C2" w:rsidP="00F476C2">
            <w:pPr>
              <w:rPr>
                <w:i/>
                <w:iCs/>
                <w:sz w:val="20"/>
                <w:szCs w:val="20"/>
                <w:lang w:val="en-GB" w:eastAsia="en-GB"/>
              </w:rPr>
            </w:pPr>
            <w:r w:rsidRPr="00A074E0">
              <w:rPr>
                <w:i/>
                <w:iCs/>
                <w:sz w:val="20"/>
                <w:szCs w:val="20"/>
                <w:lang w:val="en-GB" w:eastAsia="en-GB"/>
              </w:rPr>
              <w:t>Clupeonella cultriventris</w:t>
            </w:r>
          </w:p>
        </w:tc>
        <w:tc>
          <w:tcPr>
            <w:tcW w:w="3438" w:type="dxa"/>
            <w:shd w:val="clear" w:color="auto" w:fill="auto"/>
            <w:noWrap/>
            <w:hideMark/>
          </w:tcPr>
          <w:p w14:paraId="1CCE0F34" w14:textId="77777777" w:rsidR="00F476C2" w:rsidRPr="00A074E0" w:rsidRDefault="00F476C2" w:rsidP="00F476C2">
            <w:pPr>
              <w:rPr>
                <w:sz w:val="20"/>
                <w:szCs w:val="20"/>
                <w:lang w:val="en-GB" w:eastAsia="en-GB"/>
              </w:rPr>
            </w:pPr>
            <w:r w:rsidRPr="00A074E0">
              <w:rPr>
                <w:sz w:val="20"/>
                <w:szCs w:val="20"/>
                <w:lang w:val="en-GB" w:eastAsia="en-GB"/>
              </w:rPr>
              <w:t>Black and Caspian Sea sprat</w:t>
            </w:r>
          </w:p>
        </w:tc>
        <w:tc>
          <w:tcPr>
            <w:tcW w:w="955" w:type="dxa"/>
            <w:shd w:val="clear" w:color="auto" w:fill="auto"/>
            <w:noWrap/>
            <w:hideMark/>
          </w:tcPr>
          <w:p w14:paraId="282A0D3E"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5C5E79D" w14:textId="77777777" w:rsidTr="003067BC">
        <w:trPr>
          <w:trHeight w:val="300"/>
          <w:jc w:val="center"/>
        </w:trPr>
        <w:tc>
          <w:tcPr>
            <w:tcW w:w="2561" w:type="dxa"/>
            <w:shd w:val="clear" w:color="auto" w:fill="auto"/>
            <w:noWrap/>
            <w:hideMark/>
          </w:tcPr>
          <w:p w14:paraId="7F695500" w14:textId="2DB8DAF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6EEEDF2" w14:textId="77777777" w:rsidR="00F476C2" w:rsidRPr="00A074E0" w:rsidRDefault="00F476C2" w:rsidP="00F476C2">
            <w:pPr>
              <w:rPr>
                <w:sz w:val="20"/>
                <w:szCs w:val="20"/>
                <w:lang w:val="en-GB" w:eastAsia="en-GB"/>
              </w:rPr>
            </w:pPr>
            <w:r w:rsidRPr="00A074E0">
              <w:rPr>
                <w:sz w:val="20"/>
                <w:szCs w:val="20"/>
                <w:lang w:val="en-GB" w:eastAsia="en-GB"/>
              </w:rPr>
              <w:t>Cypriniformes</w:t>
            </w:r>
          </w:p>
        </w:tc>
        <w:tc>
          <w:tcPr>
            <w:tcW w:w="1883" w:type="dxa"/>
            <w:shd w:val="clear" w:color="auto" w:fill="auto"/>
            <w:noWrap/>
            <w:hideMark/>
          </w:tcPr>
          <w:p w14:paraId="172B03A8" w14:textId="77777777" w:rsidR="00F476C2" w:rsidRPr="00A074E0" w:rsidRDefault="00F476C2" w:rsidP="00F476C2">
            <w:pPr>
              <w:rPr>
                <w:sz w:val="20"/>
                <w:szCs w:val="20"/>
                <w:lang w:val="en-GB" w:eastAsia="en-GB"/>
              </w:rPr>
            </w:pPr>
            <w:r w:rsidRPr="00A074E0">
              <w:rPr>
                <w:sz w:val="20"/>
                <w:szCs w:val="20"/>
                <w:lang w:val="en-GB" w:eastAsia="en-GB"/>
              </w:rPr>
              <w:t>Catastomidae</w:t>
            </w:r>
          </w:p>
        </w:tc>
        <w:tc>
          <w:tcPr>
            <w:tcW w:w="4233" w:type="dxa"/>
            <w:shd w:val="clear" w:color="auto" w:fill="auto"/>
            <w:noWrap/>
            <w:hideMark/>
          </w:tcPr>
          <w:p w14:paraId="6837F3FC" w14:textId="77777777" w:rsidR="00F476C2" w:rsidRPr="00A074E0" w:rsidRDefault="00F476C2" w:rsidP="00F476C2">
            <w:pPr>
              <w:rPr>
                <w:i/>
                <w:iCs/>
                <w:sz w:val="20"/>
                <w:szCs w:val="20"/>
                <w:lang w:val="en-GB" w:eastAsia="en-GB"/>
              </w:rPr>
            </w:pPr>
            <w:r w:rsidRPr="00A074E0">
              <w:rPr>
                <w:i/>
                <w:iCs/>
                <w:sz w:val="20"/>
                <w:szCs w:val="20"/>
                <w:lang w:val="en-GB" w:eastAsia="en-GB"/>
              </w:rPr>
              <w:t>Ictiobus cyprinellus</w:t>
            </w:r>
          </w:p>
        </w:tc>
        <w:tc>
          <w:tcPr>
            <w:tcW w:w="3438" w:type="dxa"/>
            <w:shd w:val="clear" w:color="auto" w:fill="auto"/>
            <w:noWrap/>
            <w:hideMark/>
          </w:tcPr>
          <w:p w14:paraId="4597EDFA" w14:textId="77777777" w:rsidR="00F476C2" w:rsidRPr="00A074E0" w:rsidRDefault="00F476C2" w:rsidP="00F476C2">
            <w:pPr>
              <w:rPr>
                <w:sz w:val="20"/>
                <w:szCs w:val="20"/>
                <w:lang w:val="en-GB" w:eastAsia="en-GB"/>
              </w:rPr>
            </w:pPr>
            <w:r w:rsidRPr="00A074E0">
              <w:rPr>
                <w:sz w:val="20"/>
                <w:szCs w:val="20"/>
                <w:lang w:val="en-GB" w:eastAsia="en-GB"/>
              </w:rPr>
              <w:t>bigmouth buffalo</w:t>
            </w:r>
          </w:p>
        </w:tc>
        <w:tc>
          <w:tcPr>
            <w:tcW w:w="955" w:type="dxa"/>
            <w:shd w:val="clear" w:color="auto" w:fill="auto"/>
            <w:noWrap/>
            <w:hideMark/>
          </w:tcPr>
          <w:p w14:paraId="70916B1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7627DE4" w14:textId="77777777" w:rsidTr="003067BC">
        <w:trPr>
          <w:trHeight w:val="300"/>
          <w:jc w:val="center"/>
        </w:trPr>
        <w:tc>
          <w:tcPr>
            <w:tcW w:w="2561" w:type="dxa"/>
            <w:shd w:val="clear" w:color="auto" w:fill="auto"/>
            <w:noWrap/>
            <w:hideMark/>
          </w:tcPr>
          <w:p w14:paraId="64532390" w14:textId="5A70437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488279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664F69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A5429E2" w14:textId="77777777" w:rsidR="00F476C2" w:rsidRPr="00A074E0" w:rsidRDefault="00F476C2" w:rsidP="00F476C2">
            <w:pPr>
              <w:rPr>
                <w:i/>
                <w:iCs/>
                <w:sz w:val="20"/>
                <w:szCs w:val="20"/>
                <w:lang w:val="en-GB" w:eastAsia="en-GB"/>
              </w:rPr>
            </w:pPr>
            <w:r w:rsidRPr="00A074E0">
              <w:rPr>
                <w:i/>
                <w:iCs/>
                <w:sz w:val="20"/>
                <w:szCs w:val="20"/>
                <w:lang w:val="en-GB" w:eastAsia="en-GB"/>
              </w:rPr>
              <w:t>Ictiobus niger</w:t>
            </w:r>
          </w:p>
        </w:tc>
        <w:tc>
          <w:tcPr>
            <w:tcW w:w="3438" w:type="dxa"/>
            <w:shd w:val="clear" w:color="auto" w:fill="auto"/>
            <w:noWrap/>
            <w:hideMark/>
          </w:tcPr>
          <w:p w14:paraId="09D7C40F" w14:textId="77777777" w:rsidR="00F476C2" w:rsidRPr="00A074E0" w:rsidRDefault="00F476C2" w:rsidP="00F476C2">
            <w:pPr>
              <w:rPr>
                <w:sz w:val="20"/>
                <w:szCs w:val="20"/>
                <w:lang w:val="en-GB" w:eastAsia="en-GB"/>
              </w:rPr>
            </w:pPr>
            <w:r w:rsidRPr="00A074E0">
              <w:rPr>
                <w:sz w:val="20"/>
                <w:szCs w:val="20"/>
                <w:lang w:val="en-GB" w:eastAsia="en-GB"/>
              </w:rPr>
              <w:t>black buffalo</w:t>
            </w:r>
          </w:p>
        </w:tc>
        <w:tc>
          <w:tcPr>
            <w:tcW w:w="955" w:type="dxa"/>
            <w:shd w:val="clear" w:color="auto" w:fill="auto"/>
            <w:noWrap/>
            <w:hideMark/>
          </w:tcPr>
          <w:p w14:paraId="358917C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43BE450" w14:textId="77777777" w:rsidTr="003067BC">
        <w:trPr>
          <w:trHeight w:val="300"/>
          <w:jc w:val="center"/>
        </w:trPr>
        <w:tc>
          <w:tcPr>
            <w:tcW w:w="2561" w:type="dxa"/>
            <w:shd w:val="clear" w:color="auto" w:fill="auto"/>
            <w:noWrap/>
            <w:hideMark/>
          </w:tcPr>
          <w:p w14:paraId="4884880B" w14:textId="0688621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F63DD4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52C80A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7503F51" w14:textId="77777777" w:rsidR="00F476C2" w:rsidRPr="00A074E0" w:rsidRDefault="00F476C2" w:rsidP="00F476C2">
            <w:pPr>
              <w:rPr>
                <w:i/>
                <w:iCs/>
                <w:sz w:val="20"/>
                <w:szCs w:val="20"/>
                <w:lang w:val="en-GB" w:eastAsia="en-GB"/>
              </w:rPr>
            </w:pPr>
            <w:r w:rsidRPr="00A074E0">
              <w:rPr>
                <w:i/>
                <w:iCs/>
                <w:sz w:val="20"/>
                <w:szCs w:val="20"/>
                <w:lang w:val="en-GB" w:eastAsia="en-GB"/>
              </w:rPr>
              <w:t>Myxocyprinus asiaticus</w:t>
            </w:r>
          </w:p>
        </w:tc>
        <w:tc>
          <w:tcPr>
            <w:tcW w:w="3438" w:type="dxa"/>
            <w:shd w:val="clear" w:color="auto" w:fill="auto"/>
            <w:noWrap/>
            <w:hideMark/>
          </w:tcPr>
          <w:p w14:paraId="4C99C630" w14:textId="77777777" w:rsidR="00F476C2" w:rsidRPr="00A074E0" w:rsidRDefault="00F476C2" w:rsidP="00F476C2">
            <w:pPr>
              <w:rPr>
                <w:sz w:val="20"/>
                <w:szCs w:val="20"/>
                <w:lang w:val="en-GB" w:eastAsia="en-GB"/>
              </w:rPr>
            </w:pPr>
            <w:r w:rsidRPr="00A074E0">
              <w:rPr>
                <w:sz w:val="20"/>
                <w:szCs w:val="20"/>
                <w:lang w:val="en-GB" w:eastAsia="en-GB"/>
              </w:rPr>
              <w:t>Chinese sucker</w:t>
            </w:r>
          </w:p>
        </w:tc>
        <w:tc>
          <w:tcPr>
            <w:tcW w:w="955" w:type="dxa"/>
            <w:shd w:val="clear" w:color="auto" w:fill="auto"/>
            <w:noWrap/>
            <w:hideMark/>
          </w:tcPr>
          <w:p w14:paraId="42550F6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D8B4070" w14:textId="77777777" w:rsidTr="003067BC">
        <w:trPr>
          <w:trHeight w:val="300"/>
          <w:jc w:val="center"/>
        </w:trPr>
        <w:tc>
          <w:tcPr>
            <w:tcW w:w="2561" w:type="dxa"/>
            <w:shd w:val="clear" w:color="auto" w:fill="auto"/>
            <w:noWrap/>
            <w:hideMark/>
          </w:tcPr>
          <w:p w14:paraId="18B2B65E" w14:textId="374FBD5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B0AFDC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FB79085" w14:textId="77777777" w:rsidR="00F476C2" w:rsidRPr="00A074E0" w:rsidRDefault="00F476C2" w:rsidP="00F476C2">
            <w:pPr>
              <w:rPr>
                <w:sz w:val="20"/>
                <w:szCs w:val="20"/>
                <w:lang w:val="en-GB" w:eastAsia="en-GB"/>
              </w:rPr>
            </w:pPr>
            <w:r w:rsidRPr="00A074E0">
              <w:rPr>
                <w:sz w:val="20"/>
                <w:szCs w:val="20"/>
                <w:lang w:val="en-GB" w:eastAsia="en-GB"/>
              </w:rPr>
              <w:t>Catostomidae</w:t>
            </w:r>
          </w:p>
        </w:tc>
        <w:tc>
          <w:tcPr>
            <w:tcW w:w="4233" w:type="dxa"/>
            <w:shd w:val="clear" w:color="auto" w:fill="auto"/>
            <w:noWrap/>
            <w:hideMark/>
          </w:tcPr>
          <w:p w14:paraId="102FF923" w14:textId="77777777" w:rsidR="00F476C2" w:rsidRPr="00A074E0" w:rsidRDefault="00F476C2" w:rsidP="00F476C2">
            <w:pPr>
              <w:rPr>
                <w:i/>
                <w:iCs/>
                <w:sz w:val="20"/>
                <w:szCs w:val="20"/>
                <w:lang w:val="en-GB" w:eastAsia="en-GB"/>
              </w:rPr>
            </w:pPr>
            <w:r w:rsidRPr="00A074E0">
              <w:rPr>
                <w:i/>
                <w:iCs/>
                <w:sz w:val="20"/>
                <w:szCs w:val="20"/>
                <w:lang w:val="en-GB" w:eastAsia="en-GB"/>
              </w:rPr>
              <w:t>Catostomus commersonii</w:t>
            </w:r>
          </w:p>
        </w:tc>
        <w:tc>
          <w:tcPr>
            <w:tcW w:w="3438" w:type="dxa"/>
            <w:shd w:val="clear" w:color="auto" w:fill="auto"/>
            <w:noWrap/>
            <w:hideMark/>
          </w:tcPr>
          <w:p w14:paraId="1B757DBF" w14:textId="77777777" w:rsidR="00F476C2" w:rsidRPr="00A074E0" w:rsidRDefault="00F476C2" w:rsidP="00F476C2">
            <w:pPr>
              <w:rPr>
                <w:sz w:val="20"/>
                <w:szCs w:val="20"/>
                <w:lang w:val="en-GB" w:eastAsia="en-GB"/>
              </w:rPr>
            </w:pPr>
            <w:r w:rsidRPr="00A074E0">
              <w:rPr>
                <w:sz w:val="20"/>
                <w:szCs w:val="20"/>
                <w:lang w:val="en-GB" w:eastAsia="en-GB"/>
              </w:rPr>
              <w:t>white sucker</w:t>
            </w:r>
          </w:p>
        </w:tc>
        <w:tc>
          <w:tcPr>
            <w:tcW w:w="955" w:type="dxa"/>
            <w:shd w:val="clear" w:color="auto" w:fill="auto"/>
            <w:noWrap/>
            <w:hideMark/>
          </w:tcPr>
          <w:p w14:paraId="0565CD8D"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2013AB4" w14:textId="77777777" w:rsidTr="003067BC">
        <w:trPr>
          <w:trHeight w:val="300"/>
          <w:jc w:val="center"/>
        </w:trPr>
        <w:tc>
          <w:tcPr>
            <w:tcW w:w="2561" w:type="dxa"/>
            <w:shd w:val="clear" w:color="auto" w:fill="auto"/>
            <w:noWrap/>
            <w:hideMark/>
          </w:tcPr>
          <w:p w14:paraId="5233D497" w14:textId="6FE46C3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96F7EC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55F243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DFCDA86" w14:textId="77777777" w:rsidR="00F476C2" w:rsidRPr="00A074E0" w:rsidRDefault="00F476C2" w:rsidP="00F476C2">
            <w:pPr>
              <w:rPr>
                <w:i/>
                <w:iCs/>
                <w:sz w:val="20"/>
                <w:szCs w:val="20"/>
                <w:lang w:val="en-GB" w:eastAsia="en-GB"/>
              </w:rPr>
            </w:pPr>
            <w:r w:rsidRPr="00A074E0">
              <w:rPr>
                <w:i/>
                <w:iCs/>
                <w:sz w:val="20"/>
                <w:szCs w:val="20"/>
                <w:lang w:val="en-GB" w:eastAsia="en-GB"/>
              </w:rPr>
              <w:t>Cycleptus elongatus</w:t>
            </w:r>
          </w:p>
        </w:tc>
        <w:tc>
          <w:tcPr>
            <w:tcW w:w="3438" w:type="dxa"/>
            <w:shd w:val="clear" w:color="auto" w:fill="auto"/>
            <w:noWrap/>
            <w:hideMark/>
          </w:tcPr>
          <w:p w14:paraId="08581548" w14:textId="77777777" w:rsidR="00F476C2" w:rsidRPr="00A074E0" w:rsidRDefault="00F476C2" w:rsidP="00F476C2">
            <w:pPr>
              <w:rPr>
                <w:sz w:val="20"/>
                <w:szCs w:val="20"/>
                <w:lang w:val="en-GB" w:eastAsia="en-GB"/>
              </w:rPr>
            </w:pPr>
            <w:r w:rsidRPr="00A074E0">
              <w:rPr>
                <w:sz w:val="20"/>
                <w:szCs w:val="20"/>
                <w:lang w:val="en-GB" w:eastAsia="en-GB"/>
              </w:rPr>
              <w:t>blue sucker</w:t>
            </w:r>
          </w:p>
        </w:tc>
        <w:tc>
          <w:tcPr>
            <w:tcW w:w="955" w:type="dxa"/>
            <w:shd w:val="clear" w:color="auto" w:fill="auto"/>
            <w:noWrap/>
            <w:hideMark/>
          </w:tcPr>
          <w:p w14:paraId="3635336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EC335AC" w14:textId="77777777" w:rsidTr="003067BC">
        <w:trPr>
          <w:trHeight w:val="300"/>
          <w:jc w:val="center"/>
        </w:trPr>
        <w:tc>
          <w:tcPr>
            <w:tcW w:w="2561" w:type="dxa"/>
            <w:shd w:val="clear" w:color="auto" w:fill="auto"/>
            <w:noWrap/>
            <w:hideMark/>
          </w:tcPr>
          <w:p w14:paraId="7435C7C8" w14:textId="0A112B0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E3E2CE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24E883E" w14:textId="77777777" w:rsidR="00F476C2" w:rsidRPr="00A074E0" w:rsidRDefault="00F476C2" w:rsidP="00F476C2">
            <w:pPr>
              <w:rPr>
                <w:sz w:val="20"/>
                <w:szCs w:val="20"/>
                <w:lang w:val="en-GB" w:eastAsia="en-GB"/>
              </w:rPr>
            </w:pPr>
            <w:r w:rsidRPr="00A074E0">
              <w:rPr>
                <w:sz w:val="20"/>
                <w:szCs w:val="20"/>
                <w:lang w:val="en-GB" w:eastAsia="en-GB"/>
              </w:rPr>
              <w:t>Cobitidae</w:t>
            </w:r>
          </w:p>
        </w:tc>
        <w:tc>
          <w:tcPr>
            <w:tcW w:w="4233" w:type="dxa"/>
            <w:shd w:val="clear" w:color="auto" w:fill="auto"/>
            <w:noWrap/>
            <w:hideMark/>
          </w:tcPr>
          <w:p w14:paraId="59CD8DEF" w14:textId="77777777" w:rsidR="00F476C2" w:rsidRPr="00A074E0" w:rsidRDefault="00F476C2" w:rsidP="00F476C2">
            <w:pPr>
              <w:rPr>
                <w:i/>
                <w:iCs/>
                <w:sz w:val="20"/>
                <w:szCs w:val="20"/>
                <w:lang w:val="en-GB" w:eastAsia="en-GB"/>
              </w:rPr>
            </w:pPr>
            <w:r w:rsidRPr="00A074E0">
              <w:rPr>
                <w:i/>
                <w:iCs/>
                <w:sz w:val="20"/>
                <w:szCs w:val="20"/>
                <w:lang w:val="en-GB" w:eastAsia="en-GB"/>
              </w:rPr>
              <w:t>Chromobotia macracanthus</w:t>
            </w:r>
          </w:p>
        </w:tc>
        <w:tc>
          <w:tcPr>
            <w:tcW w:w="3438" w:type="dxa"/>
            <w:shd w:val="clear" w:color="auto" w:fill="auto"/>
            <w:noWrap/>
            <w:hideMark/>
          </w:tcPr>
          <w:p w14:paraId="3DCAFABE" w14:textId="77777777" w:rsidR="00F476C2" w:rsidRPr="00A074E0" w:rsidRDefault="00F476C2" w:rsidP="00F476C2">
            <w:pPr>
              <w:rPr>
                <w:sz w:val="20"/>
                <w:szCs w:val="20"/>
                <w:lang w:val="en-GB" w:eastAsia="en-GB"/>
              </w:rPr>
            </w:pPr>
            <w:r w:rsidRPr="00A074E0">
              <w:rPr>
                <w:sz w:val="20"/>
                <w:szCs w:val="20"/>
                <w:lang w:val="en-GB" w:eastAsia="en-GB"/>
              </w:rPr>
              <w:t>clown loach</w:t>
            </w:r>
          </w:p>
        </w:tc>
        <w:tc>
          <w:tcPr>
            <w:tcW w:w="955" w:type="dxa"/>
            <w:shd w:val="clear" w:color="auto" w:fill="auto"/>
            <w:noWrap/>
            <w:hideMark/>
          </w:tcPr>
          <w:p w14:paraId="2F021A9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79C711C" w14:textId="77777777" w:rsidTr="003067BC">
        <w:trPr>
          <w:trHeight w:val="300"/>
          <w:jc w:val="center"/>
        </w:trPr>
        <w:tc>
          <w:tcPr>
            <w:tcW w:w="2561" w:type="dxa"/>
            <w:shd w:val="clear" w:color="auto" w:fill="auto"/>
            <w:noWrap/>
            <w:hideMark/>
          </w:tcPr>
          <w:p w14:paraId="21EEFC60" w14:textId="39B6AC4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854B02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3F61093"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1E6936B" w14:textId="77777777" w:rsidR="00F476C2" w:rsidRPr="00A074E0" w:rsidRDefault="00F476C2" w:rsidP="00F476C2">
            <w:pPr>
              <w:rPr>
                <w:i/>
                <w:iCs/>
                <w:sz w:val="20"/>
                <w:szCs w:val="20"/>
                <w:lang w:val="en-GB" w:eastAsia="en-GB"/>
              </w:rPr>
            </w:pPr>
            <w:r w:rsidRPr="00A074E0">
              <w:rPr>
                <w:i/>
                <w:iCs/>
                <w:sz w:val="20"/>
                <w:szCs w:val="20"/>
                <w:lang w:val="en-GB" w:eastAsia="en-GB"/>
              </w:rPr>
              <w:t>Cobitis bilineata</w:t>
            </w:r>
          </w:p>
        </w:tc>
        <w:tc>
          <w:tcPr>
            <w:tcW w:w="3438" w:type="dxa"/>
            <w:shd w:val="clear" w:color="auto" w:fill="auto"/>
            <w:noWrap/>
            <w:hideMark/>
          </w:tcPr>
          <w:p w14:paraId="65B25CAA" w14:textId="77777777" w:rsidR="00F476C2" w:rsidRPr="00A074E0" w:rsidRDefault="00F476C2" w:rsidP="00F476C2">
            <w:pPr>
              <w:rPr>
                <w:sz w:val="20"/>
                <w:szCs w:val="20"/>
                <w:lang w:val="en-GB" w:eastAsia="en-GB"/>
              </w:rPr>
            </w:pPr>
            <w:r w:rsidRPr="00A074E0">
              <w:rPr>
                <w:sz w:val="20"/>
                <w:szCs w:val="20"/>
                <w:lang w:val="en-GB" w:eastAsia="en-GB"/>
              </w:rPr>
              <w:t>Italian spined loach</w:t>
            </w:r>
          </w:p>
        </w:tc>
        <w:tc>
          <w:tcPr>
            <w:tcW w:w="955" w:type="dxa"/>
            <w:shd w:val="clear" w:color="auto" w:fill="auto"/>
            <w:noWrap/>
            <w:hideMark/>
          </w:tcPr>
          <w:p w14:paraId="0699DC1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B7E56B2" w14:textId="77777777" w:rsidTr="003067BC">
        <w:trPr>
          <w:trHeight w:val="300"/>
          <w:jc w:val="center"/>
        </w:trPr>
        <w:tc>
          <w:tcPr>
            <w:tcW w:w="2561" w:type="dxa"/>
            <w:shd w:val="clear" w:color="auto" w:fill="auto"/>
            <w:noWrap/>
            <w:hideMark/>
          </w:tcPr>
          <w:p w14:paraId="27AC1F75" w14:textId="6DEA0CF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13F8EA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E4FF9D3"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D300218" w14:textId="77777777" w:rsidR="00F476C2" w:rsidRPr="00A074E0" w:rsidRDefault="00F476C2" w:rsidP="00F476C2">
            <w:pPr>
              <w:rPr>
                <w:i/>
                <w:iCs/>
                <w:sz w:val="20"/>
                <w:szCs w:val="20"/>
                <w:lang w:val="en-GB" w:eastAsia="en-GB"/>
              </w:rPr>
            </w:pPr>
            <w:r w:rsidRPr="00A074E0">
              <w:rPr>
                <w:i/>
                <w:iCs/>
                <w:sz w:val="20"/>
                <w:szCs w:val="20"/>
                <w:lang w:val="en-GB" w:eastAsia="en-GB"/>
              </w:rPr>
              <w:t>Cobitis fahirae</w:t>
            </w:r>
          </w:p>
        </w:tc>
        <w:tc>
          <w:tcPr>
            <w:tcW w:w="3438" w:type="dxa"/>
            <w:shd w:val="clear" w:color="auto" w:fill="auto"/>
            <w:noWrap/>
            <w:hideMark/>
          </w:tcPr>
          <w:p w14:paraId="65CD48E1" w14:textId="77777777" w:rsidR="00F476C2" w:rsidRPr="00A074E0" w:rsidRDefault="00F476C2" w:rsidP="00F476C2">
            <w:pPr>
              <w:rPr>
                <w:sz w:val="20"/>
                <w:szCs w:val="20"/>
                <w:lang w:val="en-GB" w:eastAsia="en-GB"/>
              </w:rPr>
            </w:pPr>
            <w:r w:rsidRPr="00A074E0">
              <w:rPr>
                <w:sz w:val="20"/>
                <w:szCs w:val="20"/>
                <w:lang w:val="en-GB" w:eastAsia="en-GB"/>
              </w:rPr>
              <w:t>Küçük Menderes spined loach</w:t>
            </w:r>
          </w:p>
        </w:tc>
        <w:tc>
          <w:tcPr>
            <w:tcW w:w="955" w:type="dxa"/>
            <w:shd w:val="clear" w:color="auto" w:fill="auto"/>
            <w:noWrap/>
            <w:hideMark/>
          </w:tcPr>
          <w:p w14:paraId="0F71CAD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D12AFE0" w14:textId="77777777" w:rsidTr="003067BC">
        <w:trPr>
          <w:trHeight w:val="300"/>
          <w:jc w:val="center"/>
        </w:trPr>
        <w:tc>
          <w:tcPr>
            <w:tcW w:w="2561" w:type="dxa"/>
            <w:shd w:val="clear" w:color="auto" w:fill="auto"/>
            <w:noWrap/>
            <w:hideMark/>
          </w:tcPr>
          <w:p w14:paraId="58D0A8EE" w14:textId="58358AA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7ED8A2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ED8DB6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0658F80" w14:textId="77777777" w:rsidR="00F476C2" w:rsidRPr="00A074E0" w:rsidRDefault="00F476C2" w:rsidP="00F476C2">
            <w:pPr>
              <w:rPr>
                <w:i/>
                <w:iCs/>
                <w:sz w:val="20"/>
                <w:szCs w:val="20"/>
                <w:lang w:val="en-GB" w:eastAsia="en-GB"/>
              </w:rPr>
            </w:pPr>
            <w:r w:rsidRPr="00A074E0">
              <w:rPr>
                <w:i/>
                <w:iCs/>
                <w:sz w:val="20"/>
                <w:szCs w:val="20"/>
                <w:lang w:val="en-GB" w:eastAsia="en-GB"/>
              </w:rPr>
              <w:t>Cobitis kurui</w:t>
            </w:r>
          </w:p>
        </w:tc>
        <w:tc>
          <w:tcPr>
            <w:tcW w:w="3438" w:type="dxa"/>
            <w:shd w:val="clear" w:color="auto" w:fill="auto"/>
            <w:noWrap/>
            <w:hideMark/>
          </w:tcPr>
          <w:p w14:paraId="033F0B3A" w14:textId="44C647F6"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türgi hink</w:t>
            </w:r>
            <w:r w:rsidRPr="00A074E0">
              <w:rPr>
                <w:sz w:val="20"/>
                <w:szCs w:val="20"/>
                <w:lang w:val="en-GB" w:eastAsia="en-GB"/>
              </w:rPr>
              <w:t>’</w:t>
            </w:r>
          </w:p>
        </w:tc>
        <w:tc>
          <w:tcPr>
            <w:tcW w:w="955" w:type="dxa"/>
            <w:shd w:val="clear" w:color="auto" w:fill="auto"/>
            <w:noWrap/>
            <w:hideMark/>
          </w:tcPr>
          <w:p w14:paraId="249E6EF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2F84F2F" w14:textId="77777777" w:rsidTr="003067BC">
        <w:trPr>
          <w:trHeight w:val="300"/>
          <w:jc w:val="center"/>
        </w:trPr>
        <w:tc>
          <w:tcPr>
            <w:tcW w:w="2561" w:type="dxa"/>
            <w:shd w:val="clear" w:color="auto" w:fill="auto"/>
            <w:noWrap/>
            <w:hideMark/>
          </w:tcPr>
          <w:p w14:paraId="00F2082F" w14:textId="468C597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030A47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521C48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B7CE11B" w14:textId="77777777" w:rsidR="00F476C2" w:rsidRPr="00A074E0" w:rsidRDefault="00F476C2" w:rsidP="00F476C2">
            <w:pPr>
              <w:rPr>
                <w:i/>
                <w:iCs/>
                <w:sz w:val="20"/>
                <w:szCs w:val="20"/>
                <w:lang w:val="en-GB" w:eastAsia="en-GB"/>
              </w:rPr>
            </w:pPr>
            <w:r w:rsidRPr="00A074E0">
              <w:rPr>
                <w:i/>
                <w:iCs/>
                <w:sz w:val="20"/>
                <w:szCs w:val="20"/>
                <w:lang w:val="en-GB" w:eastAsia="en-GB"/>
              </w:rPr>
              <w:t>Cobitis taenia</w:t>
            </w:r>
          </w:p>
        </w:tc>
        <w:tc>
          <w:tcPr>
            <w:tcW w:w="3438" w:type="dxa"/>
            <w:shd w:val="clear" w:color="auto" w:fill="auto"/>
            <w:noWrap/>
            <w:hideMark/>
          </w:tcPr>
          <w:p w14:paraId="40D4AAE4" w14:textId="77777777" w:rsidR="00F476C2" w:rsidRPr="00A074E0" w:rsidRDefault="00F476C2" w:rsidP="00F476C2">
            <w:pPr>
              <w:rPr>
                <w:sz w:val="20"/>
                <w:szCs w:val="20"/>
                <w:lang w:val="en-GB" w:eastAsia="en-GB"/>
              </w:rPr>
            </w:pPr>
            <w:r w:rsidRPr="00A074E0">
              <w:rPr>
                <w:sz w:val="20"/>
                <w:szCs w:val="20"/>
                <w:lang w:val="en-GB" w:eastAsia="en-GB"/>
              </w:rPr>
              <w:t>spined loach</w:t>
            </w:r>
          </w:p>
        </w:tc>
        <w:tc>
          <w:tcPr>
            <w:tcW w:w="955" w:type="dxa"/>
            <w:shd w:val="clear" w:color="auto" w:fill="auto"/>
            <w:noWrap/>
            <w:hideMark/>
          </w:tcPr>
          <w:p w14:paraId="39ACBDC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53BE343" w14:textId="77777777" w:rsidTr="003067BC">
        <w:trPr>
          <w:trHeight w:val="300"/>
          <w:jc w:val="center"/>
        </w:trPr>
        <w:tc>
          <w:tcPr>
            <w:tcW w:w="2561" w:type="dxa"/>
            <w:shd w:val="clear" w:color="auto" w:fill="auto"/>
            <w:noWrap/>
            <w:hideMark/>
          </w:tcPr>
          <w:p w14:paraId="7B028F25" w14:textId="1C05301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C3A6CD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86D3077"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FE93B51" w14:textId="77777777" w:rsidR="00F476C2" w:rsidRPr="00A074E0" w:rsidRDefault="00F476C2" w:rsidP="00F476C2">
            <w:pPr>
              <w:rPr>
                <w:i/>
                <w:iCs/>
                <w:sz w:val="20"/>
                <w:szCs w:val="20"/>
                <w:lang w:val="en-GB" w:eastAsia="en-GB"/>
              </w:rPr>
            </w:pPr>
            <w:r w:rsidRPr="00A074E0">
              <w:rPr>
                <w:i/>
                <w:iCs/>
                <w:sz w:val="20"/>
                <w:szCs w:val="20"/>
                <w:lang w:val="en-GB" w:eastAsia="en-GB"/>
              </w:rPr>
              <w:t>Koreocobitis rotundicaudata</w:t>
            </w:r>
          </w:p>
        </w:tc>
        <w:tc>
          <w:tcPr>
            <w:tcW w:w="3438" w:type="dxa"/>
            <w:shd w:val="clear" w:color="auto" w:fill="auto"/>
            <w:noWrap/>
            <w:hideMark/>
          </w:tcPr>
          <w:p w14:paraId="61957674" w14:textId="77777777" w:rsidR="00F476C2" w:rsidRPr="00A074E0" w:rsidRDefault="00F476C2" w:rsidP="00F476C2">
            <w:pPr>
              <w:rPr>
                <w:sz w:val="20"/>
                <w:szCs w:val="20"/>
                <w:lang w:val="en-GB" w:eastAsia="en-GB"/>
              </w:rPr>
            </w:pPr>
            <w:r w:rsidRPr="00A074E0">
              <w:rPr>
                <w:sz w:val="20"/>
                <w:szCs w:val="20"/>
                <w:lang w:val="en-GB" w:eastAsia="en-GB"/>
              </w:rPr>
              <w:t>white nose loach</w:t>
            </w:r>
          </w:p>
        </w:tc>
        <w:tc>
          <w:tcPr>
            <w:tcW w:w="955" w:type="dxa"/>
            <w:shd w:val="clear" w:color="auto" w:fill="auto"/>
            <w:noWrap/>
            <w:hideMark/>
          </w:tcPr>
          <w:p w14:paraId="3DEE2CD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7D05B3C" w14:textId="77777777" w:rsidTr="003067BC">
        <w:trPr>
          <w:trHeight w:val="300"/>
          <w:jc w:val="center"/>
        </w:trPr>
        <w:tc>
          <w:tcPr>
            <w:tcW w:w="2561" w:type="dxa"/>
            <w:shd w:val="clear" w:color="auto" w:fill="auto"/>
            <w:noWrap/>
            <w:hideMark/>
          </w:tcPr>
          <w:p w14:paraId="158A7E66" w14:textId="2A5BD19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D1FC8A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762627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4689CB1" w14:textId="77777777" w:rsidR="00F476C2" w:rsidRPr="00A074E0" w:rsidRDefault="00F476C2" w:rsidP="00F476C2">
            <w:pPr>
              <w:rPr>
                <w:i/>
                <w:iCs/>
                <w:sz w:val="20"/>
                <w:szCs w:val="20"/>
                <w:lang w:val="en-GB" w:eastAsia="en-GB"/>
              </w:rPr>
            </w:pPr>
            <w:r w:rsidRPr="00A074E0">
              <w:rPr>
                <w:i/>
                <w:iCs/>
                <w:sz w:val="20"/>
                <w:szCs w:val="20"/>
                <w:lang w:val="en-GB" w:eastAsia="en-GB"/>
              </w:rPr>
              <w:t>Misgurnus anguillicaudatus</w:t>
            </w:r>
          </w:p>
        </w:tc>
        <w:tc>
          <w:tcPr>
            <w:tcW w:w="3438" w:type="dxa"/>
            <w:shd w:val="clear" w:color="auto" w:fill="auto"/>
            <w:noWrap/>
            <w:hideMark/>
          </w:tcPr>
          <w:p w14:paraId="5C4FF8E2" w14:textId="77777777" w:rsidR="00F476C2" w:rsidRPr="00A074E0" w:rsidRDefault="00F476C2" w:rsidP="00F476C2">
            <w:pPr>
              <w:rPr>
                <w:sz w:val="20"/>
                <w:szCs w:val="20"/>
                <w:lang w:val="en-GB" w:eastAsia="en-GB"/>
              </w:rPr>
            </w:pPr>
            <w:r w:rsidRPr="00A074E0">
              <w:rPr>
                <w:sz w:val="20"/>
                <w:szCs w:val="20"/>
                <w:lang w:val="en-GB" w:eastAsia="en-GB"/>
              </w:rPr>
              <w:t>oriental weatherfish</w:t>
            </w:r>
          </w:p>
        </w:tc>
        <w:tc>
          <w:tcPr>
            <w:tcW w:w="955" w:type="dxa"/>
            <w:shd w:val="clear" w:color="auto" w:fill="auto"/>
            <w:noWrap/>
            <w:hideMark/>
          </w:tcPr>
          <w:p w14:paraId="030BD3FE"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804E1A0" w14:textId="77777777" w:rsidTr="003067BC">
        <w:trPr>
          <w:trHeight w:val="300"/>
          <w:jc w:val="center"/>
        </w:trPr>
        <w:tc>
          <w:tcPr>
            <w:tcW w:w="2561" w:type="dxa"/>
            <w:shd w:val="clear" w:color="auto" w:fill="auto"/>
            <w:noWrap/>
            <w:hideMark/>
          </w:tcPr>
          <w:p w14:paraId="0F491433" w14:textId="0BDFA94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198954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5A2EFA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6D18C80" w14:textId="77777777" w:rsidR="00F476C2" w:rsidRPr="00A074E0" w:rsidRDefault="00F476C2" w:rsidP="00F476C2">
            <w:pPr>
              <w:rPr>
                <w:i/>
                <w:iCs/>
                <w:sz w:val="20"/>
                <w:szCs w:val="20"/>
                <w:lang w:val="en-GB" w:eastAsia="en-GB"/>
              </w:rPr>
            </w:pPr>
            <w:r w:rsidRPr="00A074E0">
              <w:rPr>
                <w:i/>
                <w:iCs/>
                <w:sz w:val="20"/>
                <w:szCs w:val="20"/>
                <w:lang w:val="en-GB" w:eastAsia="en-GB"/>
              </w:rPr>
              <w:t>Misgurnus fossilis</w:t>
            </w:r>
          </w:p>
        </w:tc>
        <w:tc>
          <w:tcPr>
            <w:tcW w:w="3438" w:type="dxa"/>
            <w:shd w:val="clear" w:color="auto" w:fill="auto"/>
            <w:noWrap/>
            <w:hideMark/>
          </w:tcPr>
          <w:p w14:paraId="1007E8D7" w14:textId="77777777" w:rsidR="00F476C2" w:rsidRPr="00A074E0" w:rsidRDefault="00F476C2" w:rsidP="00F476C2">
            <w:pPr>
              <w:rPr>
                <w:sz w:val="20"/>
                <w:szCs w:val="20"/>
                <w:lang w:val="en-GB" w:eastAsia="en-GB"/>
              </w:rPr>
            </w:pPr>
            <w:r w:rsidRPr="00A074E0">
              <w:rPr>
                <w:sz w:val="20"/>
                <w:szCs w:val="20"/>
                <w:lang w:val="en-GB" w:eastAsia="en-GB"/>
              </w:rPr>
              <w:t>weatherfish</w:t>
            </w:r>
          </w:p>
        </w:tc>
        <w:tc>
          <w:tcPr>
            <w:tcW w:w="955" w:type="dxa"/>
            <w:shd w:val="clear" w:color="auto" w:fill="auto"/>
            <w:noWrap/>
            <w:hideMark/>
          </w:tcPr>
          <w:p w14:paraId="1A7C278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90D67AF" w14:textId="77777777" w:rsidTr="003067BC">
        <w:trPr>
          <w:trHeight w:val="300"/>
          <w:jc w:val="center"/>
        </w:trPr>
        <w:tc>
          <w:tcPr>
            <w:tcW w:w="2561" w:type="dxa"/>
            <w:shd w:val="clear" w:color="auto" w:fill="auto"/>
            <w:noWrap/>
            <w:hideMark/>
          </w:tcPr>
          <w:p w14:paraId="5E507577" w14:textId="653DB19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FB734D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273EBE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42F0E02" w14:textId="77777777" w:rsidR="00F476C2" w:rsidRPr="00A074E0" w:rsidRDefault="00F476C2" w:rsidP="00F476C2">
            <w:pPr>
              <w:rPr>
                <w:i/>
                <w:iCs/>
                <w:sz w:val="20"/>
                <w:szCs w:val="20"/>
                <w:lang w:val="en-GB" w:eastAsia="en-GB"/>
              </w:rPr>
            </w:pPr>
            <w:r w:rsidRPr="00A074E0">
              <w:rPr>
                <w:i/>
                <w:iCs/>
                <w:sz w:val="20"/>
                <w:szCs w:val="20"/>
                <w:lang w:val="en-GB" w:eastAsia="en-GB"/>
              </w:rPr>
              <w:t>Misgurnus nikolskyi</w:t>
            </w:r>
          </w:p>
        </w:tc>
        <w:tc>
          <w:tcPr>
            <w:tcW w:w="3438" w:type="dxa"/>
            <w:shd w:val="clear" w:color="auto" w:fill="auto"/>
            <w:noWrap/>
            <w:hideMark/>
          </w:tcPr>
          <w:p w14:paraId="4C3948EE" w14:textId="1AA2875E"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Nikolski vingerjas</w:t>
            </w:r>
            <w:r w:rsidRPr="00A074E0">
              <w:rPr>
                <w:sz w:val="20"/>
                <w:szCs w:val="20"/>
                <w:lang w:val="en-GB" w:eastAsia="en-GB"/>
              </w:rPr>
              <w:t>’</w:t>
            </w:r>
          </w:p>
        </w:tc>
        <w:tc>
          <w:tcPr>
            <w:tcW w:w="955" w:type="dxa"/>
            <w:shd w:val="clear" w:color="auto" w:fill="auto"/>
            <w:noWrap/>
            <w:hideMark/>
          </w:tcPr>
          <w:p w14:paraId="4CAFA30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EAFA9CA" w14:textId="77777777" w:rsidTr="003067BC">
        <w:trPr>
          <w:trHeight w:val="300"/>
          <w:jc w:val="center"/>
        </w:trPr>
        <w:tc>
          <w:tcPr>
            <w:tcW w:w="2561" w:type="dxa"/>
            <w:shd w:val="clear" w:color="auto" w:fill="auto"/>
            <w:noWrap/>
            <w:hideMark/>
          </w:tcPr>
          <w:p w14:paraId="624F63E3" w14:textId="71AECAF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AB7E7F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C4AA2C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6549BE3" w14:textId="77777777" w:rsidR="00F476C2" w:rsidRPr="00A074E0" w:rsidRDefault="00F476C2" w:rsidP="00F476C2">
            <w:pPr>
              <w:rPr>
                <w:i/>
                <w:iCs/>
                <w:sz w:val="20"/>
                <w:szCs w:val="20"/>
                <w:lang w:val="en-GB" w:eastAsia="en-GB"/>
              </w:rPr>
            </w:pPr>
            <w:r w:rsidRPr="00A074E0">
              <w:rPr>
                <w:i/>
                <w:iCs/>
                <w:sz w:val="20"/>
                <w:szCs w:val="20"/>
                <w:lang w:val="en-GB" w:eastAsia="en-GB"/>
              </w:rPr>
              <w:t>Paramisgurnus dabryanus</w:t>
            </w:r>
          </w:p>
        </w:tc>
        <w:tc>
          <w:tcPr>
            <w:tcW w:w="3438" w:type="dxa"/>
            <w:shd w:val="clear" w:color="auto" w:fill="auto"/>
            <w:noWrap/>
            <w:hideMark/>
          </w:tcPr>
          <w:p w14:paraId="26ED589D" w14:textId="390A1A6D"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DaLingFuNiQiu</w:t>
            </w:r>
            <w:r w:rsidRPr="00A074E0">
              <w:rPr>
                <w:sz w:val="20"/>
                <w:szCs w:val="20"/>
                <w:lang w:val="en-GB" w:eastAsia="en-GB"/>
              </w:rPr>
              <w:t>’</w:t>
            </w:r>
          </w:p>
        </w:tc>
        <w:tc>
          <w:tcPr>
            <w:tcW w:w="955" w:type="dxa"/>
            <w:shd w:val="clear" w:color="auto" w:fill="auto"/>
            <w:noWrap/>
            <w:hideMark/>
          </w:tcPr>
          <w:p w14:paraId="7A6D505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F9AA48C" w14:textId="77777777" w:rsidTr="003067BC">
        <w:trPr>
          <w:trHeight w:val="300"/>
          <w:jc w:val="center"/>
        </w:trPr>
        <w:tc>
          <w:tcPr>
            <w:tcW w:w="2561" w:type="dxa"/>
            <w:shd w:val="clear" w:color="auto" w:fill="auto"/>
            <w:noWrap/>
            <w:hideMark/>
          </w:tcPr>
          <w:p w14:paraId="44118D37" w14:textId="0E90E78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06340D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ABC1582" w14:textId="77777777" w:rsidR="00F476C2" w:rsidRPr="00A074E0" w:rsidRDefault="00F476C2" w:rsidP="00F476C2">
            <w:pPr>
              <w:rPr>
                <w:sz w:val="20"/>
                <w:szCs w:val="20"/>
                <w:lang w:val="en-GB" w:eastAsia="en-GB"/>
              </w:rPr>
            </w:pPr>
            <w:r w:rsidRPr="00A074E0">
              <w:rPr>
                <w:sz w:val="20"/>
                <w:szCs w:val="20"/>
                <w:lang w:val="en-GB" w:eastAsia="en-GB"/>
              </w:rPr>
              <w:t>Cyprinidae</w:t>
            </w:r>
          </w:p>
        </w:tc>
        <w:tc>
          <w:tcPr>
            <w:tcW w:w="4233" w:type="dxa"/>
            <w:shd w:val="clear" w:color="auto" w:fill="auto"/>
            <w:noWrap/>
            <w:hideMark/>
          </w:tcPr>
          <w:p w14:paraId="0C91F120" w14:textId="77777777" w:rsidR="00F476C2" w:rsidRPr="00A074E0" w:rsidRDefault="00F476C2" w:rsidP="00F476C2">
            <w:pPr>
              <w:rPr>
                <w:i/>
                <w:iCs/>
                <w:sz w:val="20"/>
                <w:szCs w:val="20"/>
                <w:lang w:val="en-GB" w:eastAsia="en-GB"/>
              </w:rPr>
            </w:pPr>
            <w:r w:rsidRPr="00A074E0">
              <w:rPr>
                <w:i/>
                <w:iCs/>
                <w:sz w:val="20"/>
                <w:szCs w:val="20"/>
                <w:lang w:val="en-GB" w:eastAsia="en-GB"/>
              </w:rPr>
              <w:t>Abbottina rivularis</w:t>
            </w:r>
          </w:p>
        </w:tc>
        <w:tc>
          <w:tcPr>
            <w:tcW w:w="3438" w:type="dxa"/>
            <w:shd w:val="clear" w:color="auto" w:fill="auto"/>
            <w:noWrap/>
            <w:hideMark/>
          </w:tcPr>
          <w:p w14:paraId="55DC0462" w14:textId="77777777" w:rsidR="00F476C2" w:rsidRPr="00A074E0" w:rsidRDefault="00F476C2" w:rsidP="00F476C2">
            <w:pPr>
              <w:rPr>
                <w:sz w:val="20"/>
                <w:szCs w:val="20"/>
                <w:lang w:val="en-GB" w:eastAsia="en-GB"/>
              </w:rPr>
            </w:pPr>
            <w:r w:rsidRPr="00A074E0">
              <w:rPr>
                <w:sz w:val="20"/>
                <w:szCs w:val="20"/>
                <w:lang w:val="en-GB" w:eastAsia="en-GB"/>
              </w:rPr>
              <w:t>Chinese false gudgeon</w:t>
            </w:r>
          </w:p>
        </w:tc>
        <w:tc>
          <w:tcPr>
            <w:tcW w:w="955" w:type="dxa"/>
            <w:shd w:val="clear" w:color="auto" w:fill="auto"/>
            <w:noWrap/>
            <w:hideMark/>
          </w:tcPr>
          <w:p w14:paraId="74A1006F"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08A6103" w14:textId="77777777" w:rsidTr="003067BC">
        <w:trPr>
          <w:trHeight w:val="300"/>
          <w:jc w:val="center"/>
        </w:trPr>
        <w:tc>
          <w:tcPr>
            <w:tcW w:w="2561" w:type="dxa"/>
            <w:shd w:val="clear" w:color="auto" w:fill="auto"/>
            <w:noWrap/>
            <w:hideMark/>
          </w:tcPr>
          <w:p w14:paraId="4AA7835F" w14:textId="18D0622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767BEA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20A297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AE6A748" w14:textId="77777777" w:rsidR="00F476C2" w:rsidRPr="00A074E0" w:rsidRDefault="00F476C2" w:rsidP="00F476C2">
            <w:pPr>
              <w:rPr>
                <w:i/>
                <w:iCs/>
                <w:sz w:val="20"/>
                <w:szCs w:val="20"/>
                <w:lang w:val="en-GB" w:eastAsia="en-GB"/>
              </w:rPr>
            </w:pPr>
            <w:r w:rsidRPr="00A074E0">
              <w:rPr>
                <w:i/>
                <w:iCs/>
                <w:sz w:val="20"/>
                <w:szCs w:val="20"/>
                <w:lang w:val="en-GB" w:eastAsia="en-GB"/>
              </w:rPr>
              <w:t>Abramis brama</w:t>
            </w:r>
          </w:p>
        </w:tc>
        <w:tc>
          <w:tcPr>
            <w:tcW w:w="3438" w:type="dxa"/>
            <w:shd w:val="clear" w:color="auto" w:fill="auto"/>
            <w:noWrap/>
            <w:hideMark/>
          </w:tcPr>
          <w:p w14:paraId="5DAC4D33" w14:textId="77777777" w:rsidR="00F476C2" w:rsidRPr="00A074E0" w:rsidRDefault="00F476C2" w:rsidP="00F476C2">
            <w:pPr>
              <w:rPr>
                <w:sz w:val="20"/>
                <w:szCs w:val="20"/>
                <w:lang w:val="en-GB" w:eastAsia="en-GB"/>
              </w:rPr>
            </w:pPr>
            <w:r w:rsidRPr="00A074E0">
              <w:rPr>
                <w:sz w:val="20"/>
                <w:szCs w:val="20"/>
                <w:lang w:val="en-GB" w:eastAsia="en-GB"/>
              </w:rPr>
              <w:t>freshwater bream</w:t>
            </w:r>
          </w:p>
        </w:tc>
        <w:tc>
          <w:tcPr>
            <w:tcW w:w="955" w:type="dxa"/>
            <w:shd w:val="clear" w:color="auto" w:fill="auto"/>
            <w:noWrap/>
            <w:hideMark/>
          </w:tcPr>
          <w:p w14:paraId="361A786B"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0029B7B7" w14:textId="77777777" w:rsidTr="003067BC">
        <w:trPr>
          <w:trHeight w:val="300"/>
          <w:jc w:val="center"/>
        </w:trPr>
        <w:tc>
          <w:tcPr>
            <w:tcW w:w="2561" w:type="dxa"/>
            <w:shd w:val="clear" w:color="auto" w:fill="auto"/>
            <w:noWrap/>
            <w:hideMark/>
          </w:tcPr>
          <w:p w14:paraId="47B87626" w14:textId="7DFD0C6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A99634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9825B9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90127B8" w14:textId="77777777" w:rsidR="00F476C2" w:rsidRPr="00A074E0" w:rsidRDefault="00F476C2" w:rsidP="00F476C2">
            <w:pPr>
              <w:rPr>
                <w:i/>
                <w:iCs/>
                <w:sz w:val="20"/>
                <w:szCs w:val="20"/>
                <w:lang w:val="en-GB" w:eastAsia="en-GB"/>
              </w:rPr>
            </w:pPr>
            <w:r w:rsidRPr="00A074E0">
              <w:rPr>
                <w:i/>
                <w:iCs/>
                <w:sz w:val="20"/>
                <w:szCs w:val="20"/>
                <w:lang w:val="en-GB" w:eastAsia="en-GB"/>
              </w:rPr>
              <w:t>Alburnoides bipunctatus</w:t>
            </w:r>
          </w:p>
        </w:tc>
        <w:tc>
          <w:tcPr>
            <w:tcW w:w="3438" w:type="dxa"/>
            <w:shd w:val="clear" w:color="auto" w:fill="auto"/>
            <w:noWrap/>
            <w:hideMark/>
          </w:tcPr>
          <w:p w14:paraId="1C5D9297" w14:textId="77777777" w:rsidR="00F476C2" w:rsidRPr="00A074E0" w:rsidRDefault="00F476C2" w:rsidP="00F476C2">
            <w:pPr>
              <w:rPr>
                <w:sz w:val="20"/>
                <w:szCs w:val="20"/>
                <w:lang w:val="en-GB" w:eastAsia="en-GB"/>
              </w:rPr>
            </w:pPr>
            <w:r w:rsidRPr="00A074E0">
              <w:rPr>
                <w:sz w:val="20"/>
                <w:szCs w:val="20"/>
                <w:lang w:val="en-GB" w:eastAsia="en-GB"/>
              </w:rPr>
              <w:t>spirlin</w:t>
            </w:r>
          </w:p>
        </w:tc>
        <w:tc>
          <w:tcPr>
            <w:tcW w:w="955" w:type="dxa"/>
            <w:shd w:val="clear" w:color="auto" w:fill="auto"/>
            <w:noWrap/>
            <w:hideMark/>
          </w:tcPr>
          <w:p w14:paraId="4CCD6F0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AE583A5" w14:textId="77777777" w:rsidTr="003067BC">
        <w:trPr>
          <w:trHeight w:val="300"/>
          <w:jc w:val="center"/>
        </w:trPr>
        <w:tc>
          <w:tcPr>
            <w:tcW w:w="2561" w:type="dxa"/>
            <w:shd w:val="clear" w:color="auto" w:fill="auto"/>
            <w:noWrap/>
            <w:hideMark/>
          </w:tcPr>
          <w:p w14:paraId="5B799C3B" w14:textId="04D5CAF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36B587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82E2EC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EC4E501" w14:textId="77777777" w:rsidR="00F476C2" w:rsidRPr="00A074E0" w:rsidRDefault="00F476C2" w:rsidP="00F476C2">
            <w:pPr>
              <w:rPr>
                <w:i/>
                <w:iCs/>
                <w:sz w:val="20"/>
                <w:szCs w:val="20"/>
                <w:lang w:val="en-GB" w:eastAsia="en-GB"/>
              </w:rPr>
            </w:pPr>
            <w:r w:rsidRPr="00A074E0">
              <w:rPr>
                <w:i/>
                <w:iCs/>
                <w:sz w:val="20"/>
                <w:szCs w:val="20"/>
                <w:lang w:val="en-GB" w:eastAsia="en-GB"/>
              </w:rPr>
              <w:t>Alburnus alburnus</w:t>
            </w:r>
          </w:p>
        </w:tc>
        <w:tc>
          <w:tcPr>
            <w:tcW w:w="3438" w:type="dxa"/>
            <w:shd w:val="clear" w:color="auto" w:fill="auto"/>
            <w:noWrap/>
            <w:hideMark/>
          </w:tcPr>
          <w:p w14:paraId="32921C00" w14:textId="77777777" w:rsidR="00F476C2" w:rsidRPr="00A074E0" w:rsidRDefault="00F476C2" w:rsidP="00F476C2">
            <w:pPr>
              <w:rPr>
                <w:sz w:val="20"/>
                <w:szCs w:val="20"/>
                <w:lang w:val="en-GB" w:eastAsia="en-GB"/>
              </w:rPr>
            </w:pPr>
            <w:r w:rsidRPr="00A074E0">
              <w:rPr>
                <w:sz w:val="20"/>
                <w:szCs w:val="20"/>
                <w:lang w:val="en-GB" w:eastAsia="en-GB"/>
              </w:rPr>
              <w:t>bleak</w:t>
            </w:r>
          </w:p>
        </w:tc>
        <w:tc>
          <w:tcPr>
            <w:tcW w:w="955" w:type="dxa"/>
            <w:shd w:val="clear" w:color="auto" w:fill="auto"/>
            <w:noWrap/>
            <w:hideMark/>
          </w:tcPr>
          <w:p w14:paraId="2A48EE2A"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0F83087" w14:textId="77777777" w:rsidTr="003067BC">
        <w:trPr>
          <w:trHeight w:val="300"/>
          <w:jc w:val="center"/>
        </w:trPr>
        <w:tc>
          <w:tcPr>
            <w:tcW w:w="2561" w:type="dxa"/>
            <w:shd w:val="clear" w:color="auto" w:fill="auto"/>
            <w:noWrap/>
            <w:hideMark/>
          </w:tcPr>
          <w:p w14:paraId="61F8283B" w14:textId="0FF905C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82C50B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721BBA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427AA9D" w14:textId="77777777" w:rsidR="00F476C2" w:rsidRPr="00A074E0" w:rsidRDefault="00F476C2" w:rsidP="00F476C2">
            <w:pPr>
              <w:rPr>
                <w:i/>
                <w:iCs/>
                <w:sz w:val="20"/>
                <w:szCs w:val="20"/>
                <w:lang w:val="en-GB" w:eastAsia="en-GB"/>
              </w:rPr>
            </w:pPr>
            <w:r w:rsidRPr="00A074E0">
              <w:rPr>
                <w:i/>
                <w:iCs/>
                <w:sz w:val="20"/>
                <w:szCs w:val="20"/>
                <w:lang w:val="en-GB" w:eastAsia="en-GB"/>
              </w:rPr>
              <w:t>Alburnus battalgilae</w:t>
            </w:r>
          </w:p>
        </w:tc>
        <w:tc>
          <w:tcPr>
            <w:tcW w:w="3438" w:type="dxa"/>
            <w:shd w:val="clear" w:color="auto" w:fill="auto"/>
            <w:noWrap/>
            <w:hideMark/>
          </w:tcPr>
          <w:p w14:paraId="10C91970" w14:textId="77777777" w:rsidR="00F476C2" w:rsidRPr="00A074E0" w:rsidRDefault="00F476C2" w:rsidP="00F476C2">
            <w:pPr>
              <w:rPr>
                <w:sz w:val="20"/>
                <w:szCs w:val="20"/>
                <w:lang w:val="en-GB" w:eastAsia="en-GB"/>
              </w:rPr>
            </w:pPr>
            <w:r w:rsidRPr="00A074E0">
              <w:rPr>
                <w:sz w:val="20"/>
                <w:szCs w:val="20"/>
                <w:lang w:val="en-GB" w:eastAsia="en-GB"/>
              </w:rPr>
              <w:t>Gediz shemaya</w:t>
            </w:r>
          </w:p>
        </w:tc>
        <w:tc>
          <w:tcPr>
            <w:tcW w:w="955" w:type="dxa"/>
            <w:shd w:val="clear" w:color="auto" w:fill="auto"/>
            <w:noWrap/>
            <w:hideMark/>
          </w:tcPr>
          <w:p w14:paraId="0DE18D5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51B8F85" w14:textId="77777777" w:rsidTr="003067BC">
        <w:trPr>
          <w:trHeight w:val="300"/>
          <w:jc w:val="center"/>
        </w:trPr>
        <w:tc>
          <w:tcPr>
            <w:tcW w:w="2561" w:type="dxa"/>
            <w:shd w:val="clear" w:color="auto" w:fill="auto"/>
            <w:noWrap/>
            <w:hideMark/>
          </w:tcPr>
          <w:p w14:paraId="6C6A706D" w14:textId="15E4BFA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A67E71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F18D03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5F9BC88" w14:textId="77777777" w:rsidR="00F476C2" w:rsidRPr="00A074E0" w:rsidRDefault="00F476C2" w:rsidP="00F476C2">
            <w:pPr>
              <w:rPr>
                <w:i/>
                <w:iCs/>
                <w:sz w:val="20"/>
                <w:szCs w:val="20"/>
                <w:lang w:val="en-GB" w:eastAsia="en-GB"/>
              </w:rPr>
            </w:pPr>
            <w:r w:rsidRPr="00A074E0">
              <w:rPr>
                <w:i/>
                <w:iCs/>
                <w:sz w:val="20"/>
                <w:szCs w:val="20"/>
                <w:lang w:val="en-GB" w:eastAsia="en-GB"/>
              </w:rPr>
              <w:t>Alburnus chalcoides</w:t>
            </w:r>
          </w:p>
        </w:tc>
        <w:tc>
          <w:tcPr>
            <w:tcW w:w="3438" w:type="dxa"/>
            <w:shd w:val="clear" w:color="auto" w:fill="auto"/>
            <w:noWrap/>
            <w:hideMark/>
          </w:tcPr>
          <w:p w14:paraId="18C2775D" w14:textId="77777777" w:rsidR="00F476C2" w:rsidRPr="00A074E0" w:rsidRDefault="00F476C2" w:rsidP="00F476C2">
            <w:pPr>
              <w:rPr>
                <w:sz w:val="20"/>
                <w:szCs w:val="20"/>
                <w:lang w:val="en-GB" w:eastAsia="en-GB"/>
              </w:rPr>
            </w:pPr>
            <w:r w:rsidRPr="00A074E0">
              <w:rPr>
                <w:sz w:val="20"/>
                <w:szCs w:val="20"/>
                <w:lang w:val="en-GB" w:eastAsia="en-GB"/>
              </w:rPr>
              <w:t>Danube bleak</w:t>
            </w:r>
          </w:p>
        </w:tc>
        <w:tc>
          <w:tcPr>
            <w:tcW w:w="955" w:type="dxa"/>
            <w:shd w:val="clear" w:color="auto" w:fill="auto"/>
            <w:noWrap/>
            <w:hideMark/>
          </w:tcPr>
          <w:p w14:paraId="7769E8F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46C31CE" w14:textId="77777777" w:rsidTr="003067BC">
        <w:trPr>
          <w:trHeight w:val="300"/>
          <w:jc w:val="center"/>
        </w:trPr>
        <w:tc>
          <w:tcPr>
            <w:tcW w:w="2561" w:type="dxa"/>
            <w:shd w:val="clear" w:color="auto" w:fill="auto"/>
            <w:noWrap/>
            <w:hideMark/>
          </w:tcPr>
          <w:p w14:paraId="7D5DACEA" w14:textId="17277A1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DBF97C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A2E700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28D9CDB" w14:textId="77777777" w:rsidR="00F476C2" w:rsidRPr="00A074E0" w:rsidRDefault="00F476C2" w:rsidP="00F476C2">
            <w:pPr>
              <w:rPr>
                <w:i/>
                <w:iCs/>
                <w:sz w:val="20"/>
                <w:szCs w:val="20"/>
                <w:lang w:val="en-GB" w:eastAsia="en-GB"/>
              </w:rPr>
            </w:pPr>
            <w:r w:rsidRPr="00A074E0">
              <w:rPr>
                <w:i/>
                <w:iCs/>
                <w:sz w:val="20"/>
                <w:szCs w:val="20"/>
                <w:lang w:val="en-GB" w:eastAsia="en-GB"/>
              </w:rPr>
              <w:t>Ballerus ballerus</w:t>
            </w:r>
          </w:p>
        </w:tc>
        <w:tc>
          <w:tcPr>
            <w:tcW w:w="3438" w:type="dxa"/>
            <w:shd w:val="clear" w:color="auto" w:fill="auto"/>
            <w:noWrap/>
            <w:hideMark/>
          </w:tcPr>
          <w:p w14:paraId="7DC75A3E" w14:textId="77777777" w:rsidR="00F476C2" w:rsidRPr="00A074E0" w:rsidRDefault="00F476C2" w:rsidP="00F476C2">
            <w:pPr>
              <w:rPr>
                <w:sz w:val="20"/>
                <w:szCs w:val="20"/>
                <w:lang w:val="en-GB" w:eastAsia="en-GB"/>
              </w:rPr>
            </w:pPr>
            <w:r w:rsidRPr="00A074E0">
              <w:rPr>
                <w:sz w:val="20"/>
                <w:szCs w:val="20"/>
                <w:lang w:val="en-GB" w:eastAsia="en-GB"/>
              </w:rPr>
              <w:t>blue bream</w:t>
            </w:r>
          </w:p>
        </w:tc>
        <w:tc>
          <w:tcPr>
            <w:tcW w:w="955" w:type="dxa"/>
            <w:shd w:val="clear" w:color="auto" w:fill="auto"/>
            <w:noWrap/>
            <w:hideMark/>
          </w:tcPr>
          <w:p w14:paraId="63DDF0C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ADAEB8C" w14:textId="77777777" w:rsidTr="003067BC">
        <w:trPr>
          <w:trHeight w:val="300"/>
          <w:jc w:val="center"/>
        </w:trPr>
        <w:tc>
          <w:tcPr>
            <w:tcW w:w="2561" w:type="dxa"/>
            <w:shd w:val="clear" w:color="auto" w:fill="auto"/>
            <w:noWrap/>
            <w:hideMark/>
          </w:tcPr>
          <w:p w14:paraId="55BF884C" w14:textId="0B684D5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FDCAAF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F98B4E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05FF713" w14:textId="77777777" w:rsidR="00F476C2" w:rsidRPr="00A074E0" w:rsidRDefault="00F476C2" w:rsidP="00F476C2">
            <w:pPr>
              <w:rPr>
                <w:i/>
                <w:iCs/>
                <w:sz w:val="20"/>
                <w:szCs w:val="20"/>
                <w:lang w:val="en-GB" w:eastAsia="en-GB"/>
              </w:rPr>
            </w:pPr>
            <w:r w:rsidRPr="00A074E0">
              <w:rPr>
                <w:i/>
                <w:iCs/>
                <w:sz w:val="20"/>
                <w:szCs w:val="20"/>
                <w:lang w:val="en-GB" w:eastAsia="en-GB"/>
              </w:rPr>
              <w:t>Ballerus sapa</w:t>
            </w:r>
          </w:p>
        </w:tc>
        <w:tc>
          <w:tcPr>
            <w:tcW w:w="3438" w:type="dxa"/>
            <w:shd w:val="clear" w:color="auto" w:fill="auto"/>
            <w:noWrap/>
            <w:hideMark/>
          </w:tcPr>
          <w:p w14:paraId="5C967DD9" w14:textId="77777777" w:rsidR="00F476C2" w:rsidRPr="00A074E0" w:rsidRDefault="00F476C2" w:rsidP="00F476C2">
            <w:pPr>
              <w:rPr>
                <w:sz w:val="20"/>
                <w:szCs w:val="20"/>
                <w:lang w:val="en-GB" w:eastAsia="en-GB"/>
              </w:rPr>
            </w:pPr>
            <w:r w:rsidRPr="00A074E0">
              <w:rPr>
                <w:sz w:val="20"/>
                <w:szCs w:val="20"/>
                <w:lang w:val="en-GB" w:eastAsia="en-GB"/>
              </w:rPr>
              <w:t>white-eye bream</w:t>
            </w:r>
          </w:p>
        </w:tc>
        <w:tc>
          <w:tcPr>
            <w:tcW w:w="955" w:type="dxa"/>
            <w:shd w:val="clear" w:color="auto" w:fill="auto"/>
            <w:noWrap/>
            <w:hideMark/>
          </w:tcPr>
          <w:p w14:paraId="1466E7E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5FD74AA" w14:textId="77777777" w:rsidTr="003067BC">
        <w:trPr>
          <w:trHeight w:val="300"/>
          <w:jc w:val="center"/>
        </w:trPr>
        <w:tc>
          <w:tcPr>
            <w:tcW w:w="2561" w:type="dxa"/>
            <w:shd w:val="clear" w:color="auto" w:fill="auto"/>
            <w:noWrap/>
            <w:hideMark/>
          </w:tcPr>
          <w:p w14:paraId="4B8B2BE8" w14:textId="4EAE1F4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520392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03D46C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9D18102" w14:textId="77777777" w:rsidR="00F476C2" w:rsidRPr="00A074E0" w:rsidRDefault="00F476C2" w:rsidP="00F476C2">
            <w:pPr>
              <w:rPr>
                <w:i/>
                <w:iCs/>
                <w:sz w:val="20"/>
                <w:szCs w:val="20"/>
                <w:lang w:val="en-GB" w:eastAsia="en-GB"/>
              </w:rPr>
            </w:pPr>
            <w:r w:rsidRPr="00A074E0">
              <w:rPr>
                <w:i/>
                <w:iCs/>
                <w:sz w:val="20"/>
                <w:szCs w:val="20"/>
                <w:lang w:val="en-GB" w:eastAsia="en-GB"/>
              </w:rPr>
              <w:t>Barbus barbus</w:t>
            </w:r>
          </w:p>
        </w:tc>
        <w:tc>
          <w:tcPr>
            <w:tcW w:w="3438" w:type="dxa"/>
            <w:shd w:val="clear" w:color="auto" w:fill="auto"/>
            <w:noWrap/>
            <w:hideMark/>
          </w:tcPr>
          <w:p w14:paraId="354F0A76" w14:textId="77777777" w:rsidR="00F476C2" w:rsidRPr="00A074E0" w:rsidRDefault="00F476C2" w:rsidP="00F476C2">
            <w:pPr>
              <w:rPr>
                <w:sz w:val="20"/>
                <w:szCs w:val="20"/>
                <w:lang w:val="en-GB" w:eastAsia="en-GB"/>
              </w:rPr>
            </w:pPr>
            <w:r w:rsidRPr="00A074E0">
              <w:rPr>
                <w:sz w:val="20"/>
                <w:szCs w:val="20"/>
                <w:lang w:val="en-GB" w:eastAsia="en-GB"/>
              </w:rPr>
              <w:t>barbel</w:t>
            </w:r>
          </w:p>
        </w:tc>
        <w:tc>
          <w:tcPr>
            <w:tcW w:w="955" w:type="dxa"/>
            <w:shd w:val="clear" w:color="auto" w:fill="auto"/>
            <w:noWrap/>
            <w:hideMark/>
          </w:tcPr>
          <w:p w14:paraId="34511773"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182E25D" w14:textId="77777777" w:rsidTr="003067BC">
        <w:trPr>
          <w:trHeight w:val="300"/>
          <w:jc w:val="center"/>
        </w:trPr>
        <w:tc>
          <w:tcPr>
            <w:tcW w:w="2561" w:type="dxa"/>
            <w:shd w:val="clear" w:color="auto" w:fill="auto"/>
            <w:noWrap/>
            <w:hideMark/>
          </w:tcPr>
          <w:p w14:paraId="07716817" w14:textId="76F13C6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4B2F50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06EC9A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53A3F9E" w14:textId="77777777" w:rsidR="00F476C2" w:rsidRPr="00A074E0" w:rsidRDefault="00F476C2" w:rsidP="00F476C2">
            <w:pPr>
              <w:rPr>
                <w:i/>
                <w:iCs/>
                <w:sz w:val="20"/>
                <w:szCs w:val="20"/>
                <w:lang w:val="en-GB" w:eastAsia="en-GB"/>
              </w:rPr>
            </w:pPr>
            <w:r w:rsidRPr="00A074E0">
              <w:rPr>
                <w:i/>
                <w:iCs/>
                <w:sz w:val="20"/>
                <w:szCs w:val="20"/>
                <w:lang w:val="en-GB" w:eastAsia="en-GB"/>
              </w:rPr>
              <w:t>Barbus pergamonensis</w:t>
            </w:r>
          </w:p>
        </w:tc>
        <w:tc>
          <w:tcPr>
            <w:tcW w:w="3438" w:type="dxa"/>
            <w:shd w:val="clear" w:color="auto" w:fill="auto"/>
            <w:noWrap/>
            <w:hideMark/>
          </w:tcPr>
          <w:p w14:paraId="16A75C3B" w14:textId="2FB898B0"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Bergama barbel</w:t>
            </w:r>
            <w:r w:rsidRPr="00A074E0">
              <w:rPr>
                <w:sz w:val="20"/>
                <w:szCs w:val="20"/>
                <w:lang w:val="en-GB" w:eastAsia="en-GB"/>
              </w:rPr>
              <w:t>’</w:t>
            </w:r>
          </w:p>
        </w:tc>
        <w:tc>
          <w:tcPr>
            <w:tcW w:w="955" w:type="dxa"/>
            <w:shd w:val="clear" w:color="auto" w:fill="auto"/>
            <w:noWrap/>
            <w:hideMark/>
          </w:tcPr>
          <w:p w14:paraId="2D89FB8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76851D5" w14:textId="77777777" w:rsidTr="003067BC">
        <w:trPr>
          <w:trHeight w:val="300"/>
          <w:jc w:val="center"/>
        </w:trPr>
        <w:tc>
          <w:tcPr>
            <w:tcW w:w="2561" w:type="dxa"/>
            <w:shd w:val="clear" w:color="auto" w:fill="auto"/>
            <w:noWrap/>
            <w:hideMark/>
          </w:tcPr>
          <w:p w14:paraId="3532DF18" w14:textId="744CC7F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BA55A9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1925F1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757B992" w14:textId="77777777" w:rsidR="00F476C2" w:rsidRPr="00A074E0" w:rsidRDefault="00F476C2" w:rsidP="00F476C2">
            <w:pPr>
              <w:rPr>
                <w:i/>
                <w:iCs/>
                <w:sz w:val="20"/>
                <w:szCs w:val="20"/>
                <w:lang w:val="en-GB" w:eastAsia="en-GB"/>
              </w:rPr>
            </w:pPr>
            <w:r w:rsidRPr="00A074E0">
              <w:rPr>
                <w:i/>
                <w:iCs/>
                <w:sz w:val="20"/>
                <w:szCs w:val="20"/>
                <w:lang w:val="en-GB" w:eastAsia="en-GB"/>
              </w:rPr>
              <w:t>Blicca bjoerkna</w:t>
            </w:r>
          </w:p>
        </w:tc>
        <w:tc>
          <w:tcPr>
            <w:tcW w:w="3438" w:type="dxa"/>
            <w:shd w:val="clear" w:color="auto" w:fill="auto"/>
            <w:noWrap/>
            <w:hideMark/>
          </w:tcPr>
          <w:p w14:paraId="3B76EE4E" w14:textId="77777777" w:rsidR="00F476C2" w:rsidRPr="00A074E0" w:rsidRDefault="00F476C2" w:rsidP="00F476C2">
            <w:pPr>
              <w:rPr>
                <w:sz w:val="20"/>
                <w:szCs w:val="20"/>
                <w:lang w:val="en-GB" w:eastAsia="en-GB"/>
              </w:rPr>
            </w:pPr>
            <w:r w:rsidRPr="00A074E0">
              <w:rPr>
                <w:sz w:val="20"/>
                <w:szCs w:val="20"/>
                <w:lang w:val="en-GB" w:eastAsia="en-GB"/>
              </w:rPr>
              <w:t>silver bream</w:t>
            </w:r>
          </w:p>
        </w:tc>
        <w:tc>
          <w:tcPr>
            <w:tcW w:w="955" w:type="dxa"/>
            <w:shd w:val="clear" w:color="auto" w:fill="auto"/>
            <w:noWrap/>
            <w:hideMark/>
          </w:tcPr>
          <w:p w14:paraId="5CA0FF2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9D4926E" w14:textId="77777777" w:rsidTr="003067BC">
        <w:trPr>
          <w:trHeight w:val="300"/>
          <w:jc w:val="center"/>
        </w:trPr>
        <w:tc>
          <w:tcPr>
            <w:tcW w:w="2561" w:type="dxa"/>
            <w:shd w:val="clear" w:color="auto" w:fill="auto"/>
            <w:noWrap/>
            <w:hideMark/>
          </w:tcPr>
          <w:p w14:paraId="68181EBC" w14:textId="41D27FC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06001A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E2BC74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08881F9" w14:textId="77777777" w:rsidR="00F476C2" w:rsidRPr="00A074E0" w:rsidRDefault="00F476C2" w:rsidP="00F476C2">
            <w:pPr>
              <w:rPr>
                <w:i/>
                <w:iCs/>
                <w:sz w:val="20"/>
                <w:szCs w:val="20"/>
                <w:lang w:val="en-GB" w:eastAsia="en-GB"/>
              </w:rPr>
            </w:pPr>
            <w:r w:rsidRPr="00A074E0">
              <w:rPr>
                <w:i/>
                <w:iCs/>
                <w:sz w:val="20"/>
                <w:szCs w:val="20"/>
                <w:lang w:val="en-GB" w:eastAsia="en-GB"/>
              </w:rPr>
              <w:t>Capoeta bergamae</w:t>
            </w:r>
          </w:p>
        </w:tc>
        <w:tc>
          <w:tcPr>
            <w:tcW w:w="3438" w:type="dxa"/>
            <w:shd w:val="clear" w:color="auto" w:fill="auto"/>
            <w:noWrap/>
            <w:hideMark/>
          </w:tcPr>
          <w:p w14:paraId="3FEF28DD" w14:textId="77777777" w:rsidR="00F476C2" w:rsidRPr="00A074E0" w:rsidRDefault="00F476C2" w:rsidP="00F476C2">
            <w:pPr>
              <w:rPr>
                <w:sz w:val="20"/>
                <w:szCs w:val="20"/>
                <w:lang w:val="en-GB" w:eastAsia="en-GB"/>
              </w:rPr>
            </w:pPr>
            <w:r w:rsidRPr="00A074E0">
              <w:rPr>
                <w:sz w:val="20"/>
                <w:szCs w:val="20"/>
                <w:lang w:val="en-GB" w:eastAsia="en-GB"/>
              </w:rPr>
              <w:t>Bergama barb</w:t>
            </w:r>
          </w:p>
        </w:tc>
        <w:tc>
          <w:tcPr>
            <w:tcW w:w="955" w:type="dxa"/>
            <w:shd w:val="clear" w:color="auto" w:fill="auto"/>
            <w:noWrap/>
            <w:hideMark/>
          </w:tcPr>
          <w:p w14:paraId="54FF866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070BF91" w14:textId="77777777" w:rsidTr="003067BC">
        <w:trPr>
          <w:trHeight w:val="300"/>
          <w:jc w:val="center"/>
        </w:trPr>
        <w:tc>
          <w:tcPr>
            <w:tcW w:w="2561" w:type="dxa"/>
            <w:shd w:val="clear" w:color="auto" w:fill="auto"/>
            <w:noWrap/>
            <w:hideMark/>
          </w:tcPr>
          <w:p w14:paraId="1B0284D1" w14:textId="2FB14EF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AAE0D4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23F73D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74B06C6" w14:textId="77777777" w:rsidR="00F476C2" w:rsidRPr="00A074E0" w:rsidRDefault="00F476C2" w:rsidP="00F476C2">
            <w:pPr>
              <w:rPr>
                <w:i/>
                <w:iCs/>
                <w:sz w:val="20"/>
                <w:szCs w:val="20"/>
                <w:lang w:val="en-GB" w:eastAsia="en-GB"/>
              </w:rPr>
            </w:pPr>
            <w:r w:rsidRPr="00A074E0">
              <w:rPr>
                <w:i/>
                <w:iCs/>
                <w:sz w:val="20"/>
                <w:szCs w:val="20"/>
                <w:lang w:val="en-GB" w:eastAsia="en-GB"/>
              </w:rPr>
              <w:t>Carassius auratus</w:t>
            </w:r>
          </w:p>
        </w:tc>
        <w:tc>
          <w:tcPr>
            <w:tcW w:w="3438" w:type="dxa"/>
            <w:shd w:val="clear" w:color="auto" w:fill="auto"/>
            <w:noWrap/>
            <w:hideMark/>
          </w:tcPr>
          <w:p w14:paraId="044F9859" w14:textId="77777777" w:rsidR="00F476C2" w:rsidRPr="00A074E0" w:rsidRDefault="00F476C2" w:rsidP="00F476C2">
            <w:pPr>
              <w:rPr>
                <w:sz w:val="20"/>
                <w:szCs w:val="20"/>
                <w:lang w:val="en-GB" w:eastAsia="en-GB"/>
              </w:rPr>
            </w:pPr>
            <w:r w:rsidRPr="00A074E0">
              <w:rPr>
                <w:sz w:val="20"/>
                <w:szCs w:val="20"/>
                <w:lang w:val="en-GB" w:eastAsia="en-GB"/>
              </w:rPr>
              <w:t>goldfish</w:t>
            </w:r>
          </w:p>
        </w:tc>
        <w:tc>
          <w:tcPr>
            <w:tcW w:w="955" w:type="dxa"/>
            <w:shd w:val="clear" w:color="auto" w:fill="auto"/>
            <w:noWrap/>
            <w:hideMark/>
          </w:tcPr>
          <w:p w14:paraId="7C944D91"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CD37E2C" w14:textId="77777777" w:rsidTr="003067BC">
        <w:trPr>
          <w:trHeight w:val="300"/>
          <w:jc w:val="center"/>
        </w:trPr>
        <w:tc>
          <w:tcPr>
            <w:tcW w:w="2561" w:type="dxa"/>
            <w:shd w:val="clear" w:color="auto" w:fill="auto"/>
            <w:noWrap/>
            <w:hideMark/>
          </w:tcPr>
          <w:p w14:paraId="6071FC4F" w14:textId="712473D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FE94C5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422D08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6A63E28" w14:textId="77777777" w:rsidR="00F476C2" w:rsidRPr="00A074E0" w:rsidRDefault="00F476C2" w:rsidP="00F476C2">
            <w:pPr>
              <w:rPr>
                <w:i/>
                <w:iCs/>
                <w:sz w:val="20"/>
                <w:szCs w:val="20"/>
                <w:lang w:val="en-GB" w:eastAsia="en-GB"/>
              </w:rPr>
            </w:pPr>
            <w:r w:rsidRPr="00A074E0">
              <w:rPr>
                <w:i/>
                <w:iCs/>
                <w:sz w:val="20"/>
                <w:szCs w:val="20"/>
                <w:lang w:val="en-GB" w:eastAsia="en-GB"/>
              </w:rPr>
              <w:t>Carassius carassius</w:t>
            </w:r>
          </w:p>
        </w:tc>
        <w:tc>
          <w:tcPr>
            <w:tcW w:w="3438" w:type="dxa"/>
            <w:shd w:val="clear" w:color="auto" w:fill="auto"/>
            <w:noWrap/>
            <w:hideMark/>
          </w:tcPr>
          <w:p w14:paraId="72AB5514" w14:textId="77777777" w:rsidR="00F476C2" w:rsidRPr="00A074E0" w:rsidRDefault="00F476C2" w:rsidP="00F476C2">
            <w:pPr>
              <w:rPr>
                <w:sz w:val="20"/>
                <w:szCs w:val="20"/>
                <w:lang w:val="en-GB" w:eastAsia="en-GB"/>
              </w:rPr>
            </w:pPr>
            <w:r w:rsidRPr="00A074E0">
              <w:rPr>
                <w:sz w:val="20"/>
                <w:szCs w:val="20"/>
                <w:lang w:val="en-GB" w:eastAsia="en-GB"/>
              </w:rPr>
              <w:t>crucian carp</w:t>
            </w:r>
          </w:p>
        </w:tc>
        <w:tc>
          <w:tcPr>
            <w:tcW w:w="955" w:type="dxa"/>
            <w:shd w:val="clear" w:color="auto" w:fill="auto"/>
            <w:noWrap/>
            <w:hideMark/>
          </w:tcPr>
          <w:p w14:paraId="31EBC43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FD11FF6" w14:textId="77777777" w:rsidTr="003067BC">
        <w:trPr>
          <w:trHeight w:val="300"/>
          <w:jc w:val="center"/>
        </w:trPr>
        <w:tc>
          <w:tcPr>
            <w:tcW w:w="2561" w:type="dxa"/>
            <w:shd w:val="clear" w:color="auto" w:fill="auto"/>
            <w:noWrap/>
            <w:hideMark/>
          </w:tcPr>
          <w:p w14:paraId="189C320F" w14:textId="1711190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B39154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7F24EF7"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5CC0B1C" w14:textId="77777777" w:rsidR="00F476C2" w:rsidRPr="00A074E0" w:rsidRDefault="00F476C2" w:rsidP="00F476C2">
            <w:pPr>
              <w:rPr>
                <w:i/>
                <w:iCs/>
                <w:sz w:val="20"/>
                <w:szCs w:val="20"/>
                <w:lang w:val="en-GB" w:eastAsia="en-GB"/>
              </w:rPr>
            </w:pPr>
            <w:r w:rsidRPr="00A074E0">
              <w:rPr>
                <w:i/>
                <w:iCs/>
                <w:sz w:val="20"/>
                <w:szCs w:val="20"/>
                <w:lang w:val="en-GB" w:eastAsia="en-GB"/>
              </w:rPr>
              <w:t>Carassius cuvieri</w:t>
            </w:r>
          </w:p>
        </w:tc>
        <w:tc>
          <w:tcPr>
            <w:tcW w:w="3438" w:type="dxa"/>
            <w:shd w:val="clear" w:color="auto" w:fill="auto"/>
            <w:noWrap/>
            <w:hideMark/>
          </w:tcPr>
          <w:p w14:paraId="3FD2FF8C" w14:textId="77777777" w:rsidR="00F476C2" w:rsidRPr="00A074E0" w:rsidRDefault="00F476C2" w:rsidP="00F476C2">
            <w:pPr>
              <w:rPr>
                <w:sz w:val="20"/>
                <w:szCs w:val="20"/>
                <w:lang w:val="en-GB" w:eastAsia="en-GB"/>
              </w:rPr>
            </w:pPr>
            <w:r w:rsidRPr="00A074E0">
              <w:rPr>
                <w:sz w:val="20"/>
                <w:szCs w:val="20"/>
                <w:lang w:val="en-GB" w:eastAsia="en-GB"/>
              </w:rPr>
              <w:t>Japanese white crucian carp</w:t>
            </w:r>
          </w:p>
        </w:tc>
        <w:tc>
          <w:tcPr>
            <w:tcW w:w="955" w:type="dxa"/>
            <w:shd w:val="clear" w:color="auto" w:fill="auto"/>
            <w:noWrap/>
            <w:hideMark/>
          </w:tcPr>
          <w:p w14:paraId="1CA2778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EBB2847" w14:textId="77777777" w:rsidTr="003067BC">
        <w:trPr>
          <w:trHeight w:val="300"/>
          <w:jc w:val="center"/>
        </w:trPr>
        <w:tc>
          <w:tcPr>
            <w:tcW w:w="2561" w:type="dxa"/>
            <w:shd w:val="clear" w:color="auto" w:fill="auto"/>
            <w:noWrap/>
            <w:hideMark/>
          </w:tcPr>
          <w:p w14:paraId="34C3DBA3" w14:textId="4BC1528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8CDC9B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9BF5E1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D89B3E7" w14:textId="77777777" w:rsidR="00F476C2" w:rsidRPr="00A074E0" w:rsidRDefault="00F476C2" w:rsidP="00F476C2">
            <w:pPr>
              <w:rPr>
                <w:i/>
                <w:iCs/>
                <w:sz w:val="20"/>
                <w:szCs w:val="20"/>
                <w:lang w:val="en-GB" w:eastAsia="en-GB"/>
              </w:rPr>
            </w:pPr>
            <w:r w:rsidRPr="00A074E0">
              <w:rPr>
                <w:i/>
                <w:iCs/>
                <w:sz w:val="20"/>
                <w:szCs w:val="20"/>
                <w:lang w:val="en-GB" w:eastAsia="en-GB"/>
              </w:rPr>
              <w:t>Carassius gibelio</w:t>
            </w:r>
          </w:p>
        </w:tc>
        <w:tc>
          <w:tcPr>
            <w:tcW w:w="3438" w:type="dxa"/>
            <w:shd w:val="clear" w:color="auto" w:fill="auto"/>
            <w:noWrap/>
            <w:hideMark/>
          </w:tcPr>
          <w:p w14:paraId="56C7A86B" w14:textId="77777777" w:rsidR="00F476C2" w:rsidRPr="00A074E0" w:rsidRDefault="00F476C2" w:rsidP="00F476C2">
            <w:pPr>
              <w:rPr>
                <w:sz w:val="20"/>
                <w:szCs w:val="20"/>
                <w:lang w:val="en-GB" w:eastAsia="en-GB"/>
              </w:rPr>
            </w:pPr>
            <w:r w:rsidRPr="00A074E0">
              <w:rPr>
                <w:sz w:val="20"/>
                <w:szCs w:val="20"/>
                <w:lang w:val="en-GB" w:eastAsia="en-GB"/>
              </w:rPr>
              <w:t>gibel carp</w:t>
            </w:r>
          </w:p>
        </w:tc>
        <w:tc>
          <w:tcPr>
            <w:tcW w:w="955" w:type="dxa"/>
            <w:shd w:val="clear" w:color="auto" w:fill="auto"/>
            <w:noWrap/>
            <w:hideMark/>
          </w:tcPr>
          <w:p w14:paraId="4494E251"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05D6788" w14:textId="77777777" w:rsidTr="003067BC">
        <w:trPr>
          <w:trHeight w:val="300"/>
          <w:jc w:val="center"/>
        </w:trPr>
        <w:tc>
          <w:tcPr>
            <w:tcW w:w="2561" w:type="dxa"/>
            <w:shd w:val="clear" w:color="auto" w:fill="auto"/>
            <w:noWrap/>
            <w:hideMark/>
          </w:tcPr>
          <w:p w14:paraId="0D04E005" w14:textId="4FEC0F9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F12EA7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3B8EDF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88DA1FA" w14:textId="77777777" w:rsidR="00F476C2" w:rsidRPr="00A074E0" w:rsidRDefault="00F476C2" w:rsidP="00F476C2">
            <w:pPr>
              <w:rPr>
                <w:i/>
                <w:iCs/>
                <w:sz w:val="20"/>
                <w:szCs w:val="20"/>
                <w:lang w:val="en-GB" w:eastAsia="en-GB"/>
              </w:rPr>
            </w:pPr>
            <w:r w:rsidRPr="00A074E0">
              <w:rPr>
                <w:i/>
                <w:iCs/>
                <w:sz w:val="20"/>
                <w:szCs w:val="20"/>
                <w:lang w:val="en-GB" w:eastAsia="en-GB"/>
              </w:rPr>
              <w:t>Chondrostoma holmwoodii</w:t>
            </w:r>
          </w:p>
        </w:tc>
        <w:tc>
          <w:tcPr>
            <w:tcW w:w="3438" w:type="dxa"/>
            <w:shd w:val="clear" w:color="auto" w:fill="auto"/>
            <w:noWrap/>
            <w:hideMark/>
          </w:tcPr>
          <w:p w14:paraId="7C8BC2B7" w14:textId="77777777" w:rsidR="00F476C2" w:rsidRPr="00A074E0" w:rsidRDefault="00F476C2" w:rsidP="00F476C2">
            <w:pPr>
              <w:rPr>
                <w:sz w:val="20"/>
                <w:szCs w:val="20"/>
                <w:lang w:val="en-GB" w:eastAsia="en-GB"/>
              </w:rPr>
            </w:pPr>
            <w:r w:rsidRPr="00A074E0">
              <w:rPr>
                <w:sz w:val="20"/>
                <w:szCs w:val="20"/>
                <w:lang w:val="en-GB" w:eastAsia="en-GB"/>
              </w:rPr>
              <w:t>Izmir nase</w:t>
            </w:r>
          </w:p>
        </w:tc>
        <w:tc>
          <w:tcPr>
            <w:tcW w:w="955" w:type="dxa"/>
            <w:shd w:val="clear" w:color="auto" w:fill="auto"/>
            <w:noWrap/>
            <w:hideMark/>
          </w:tcPr>
          <w:p w14:paraId="18B9F0F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3267AC9" w14:textId="77777777" w:rsidTr="003067BC">
        <w:trPr>
          <w:trHeight w:val="300"/>
          <w:jc w:val="center"/>
        </w:trPr>
        <w:tc>
          <w:tcPr>
            <w:tcW w:w="2561" w:type="dxa"/>
            <w:shd w:val="clear" w:color="auto" w:fill="auto"/>
            <w:noWrap/>
            <w:hideMark/>
          </w:tcPr>
          <w:p w14:paraId="0A598A4D" w14:textId="7349BA9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81B60C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D5D4E1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F8AD733" w14:textId="77777777" w:rsidR="00F476C2" w:rsidRPr="00A074E0" w:rsidRDefault="00F476C2" w:rsidP="00F476C2">
            <w:pPr>
              <w:rPr>
                <w:i/>
                <w:iCs/>
                <w:sz w:val="20"/>
                <w:szCs w:val="20"/>
                <w:lang w:val="en-GB" w:eastAsia="en-GB"/>
              </w:rPr>
            </w:pPr>
            <w:r w:rsidRPr="00A074E0">
              <w:rPr>
                <w:i/>
                <w:iCs/>
                <w:sz w:val="20"/>
                <w:szCs w:val="20"/>
                <w:lang w:val="en-GB" w:eastAsia="en-GB"/>
              </w:rPr>
              <w:t>Chondrostoma nasus</w:t>
            </w:r>
          </w:p>
        </w:tc>
        <w:tc>
          <w:tcPr>
            <w:tcW w:w="3438" w:type="dxa"/>
            <w:shd w:val="clear" w:color="auto" w:fill="auto"/>
            <w:noWrap/>
            <w:hideMark/>
          </w:tcPr>
          <w:p w14:paraId="4C6E947F" w14:textId="77777777" w:rsidR="00F476C2" w:rsidRPr="00A074E0" w:rsidRDefault="00F476C2" w:rsidP="00F476C2">
            <w:pPr>
              <w:rPr>
                <w:sz w:val="20"/>
                <w:szCs w:val="20"/>
                <w:lang w:val="en-GB" w:eastAsia="en-GB"/>
              </w:rPr>
            </w:pPr>
            <w:r w:rsidRPr="00A074E0">
              <w:rPr>
                <w:sz w:val="20"/>
                <w:szCs w:val="20"/>
                <w:lang w:val="en-GB" w:eastAsia="en-GB"/>
              </w:rPr>
              <w:t>common nase</w:t>
            </w:r>
          </w:p>
        </w:tc>
        <w:tc>
          <w:tcPr>
            <w:tcW w:w="955" w:type="dxa"/>
            <w:shd w:val="clear" w:color="auto" w:fill="auto"/>
            <w:noWrap/>
            <w:hideMark/>
          </w:tcPr>
          <w:p w14:paraId="4943A53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A5B192E" w14:textId="77777777" w:rsidTr="003067BC">
        <w:trPr>
          <w:trHeight w:val="300"/>
          <w:jc w:val="center"/>
        </w:trPr>
        <w:tc>
          <w:tcPr>
            <w:tcW w:w="2561" w:type="dxa"/>
            <w:shd w:val="clear" w:color="auto" w:fill="auto"/>
            <w:noWrap/>
            <w:hideMark/>
          </w:tcPr>
          <w:p w14:paraId="36414D42" w14:textId="55BD1B0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23DA77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24DFC1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4CD9863" w14:textId="77777777" w:rsidR="00F476C2" w:rsidRPr="00A074E0" w:rsidRDefault="00F476C2" w:rsidP="00F476C2">
            <w:pPr>
              <w:rPr>
                <w:i/>
                <w:iCs/>
                <w:sz w:val="20"/>
                <w:szCs w:val="20"/>
                <w:lang w:val="en-GB" w:eastAsia="en-GB"/>
              </w:rPr>
            </w:pPr>
            <w:r w:rsidRPr="00A074E0">
              <w:rPr>
                <w:i/>
                <w:iCs/>
                <w:sz w:val="20"/>
                <w:szCs w:val="20"/>
                <w:lang w:val="en-GB" w:eastAsia="en-GB"/>
              </w:rPr>
              <w:t>Chrosomus eos</w:t>
            </w:r>
          </w:p>
        </w:tc>
        <w:tc>
          <w:tcPr>
            <w:tcW w:w="3438" w:type="dxa"/>
            <w:shd w:val="clear" w:color="auto" w:fill="auto"/>
            <w:noWrap/>
            <w:hideMark/>
          </w:tcPr>
          <w:p w14:paraId="6E5BF31E" w14:textId="77777777" w:rsidR="00F476C2" w:rsidRPr="00A074E0" w:rsidRDefault="00F476C2" w:rsidP="00F476C2">
            <w:pPr>
              <w:rPr>
                <w:sz w:val="20"/>
                <w:szCs w:val="20"/>
                <w:lang w:val="en-GB" w:eastAsia="en-GB"/>
              </w:rPr>
            </w:pPr>
            <w:r w:rsidRPr="00A074E0">
              <w:rPr>
                <w:sz w:val="20"/>
                <w:szCs w:val="20"/>
                <w:lang w:val="en-GB" w:eastAsia="en-GB"/>
              </w:rPr>
              <w:t>northern redbelly dace</w:t>
            </w:r>
          </w:p>
        </w:tc>
        <w:tc>
          <w:tcPr>
            <w:tcW w:w="955" w:type="dxa"/>
            <w:shd w:val="clear" w:color="auto" w:fill="auto"/>
            <w:noWrap/>
            <w:hideMark/>
          </w:tcPr>
          <w:p w14:paraId="588AA7F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950F457" w14:textId="77777777" w:rsidTr="003067BC">
        <w:trPr>
          <w:trHeight w:val="300"/>
          <w:jc w:val="center"/>
        </w:trPr>
        <w:tc>
          <w:tcPr>
            <w:tcW w:w="2561" w:type="dxa"/>
            <w:shd w:val="clear" w:color="auto" w:fill="auto"/>
            <w:noWrap/>
            <w:hideMark/>
          </w:tcPr>
          <w:p w14:paraId="73E1E11C" w14:textId="758F120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B85E27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A4E9DD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50B19ED" w14:textId="77777777" w:rsidR="00F476C2" w:rsidRPr="00A074E0" w:rsidRDefault="00F476C2" w:rsidP="00F476C2">
            <w:pPr>
              <w:rPr>
                <w:i/>
                <w:iCs/>
                <w:sz w:val="20"/>
                <w:szCs w:val="20"/>
                <w:lang w:val="en-GB" w:eastAsia="en-GB"/>
              </w:rPr>
            </w:pPr>
            <w:r w:rsidRPr="00A074E0">
              <w:rPr>
                <w:i/>
                <w:iCs/>
                <w:sz w:val="20"/>
                <w:szCs w:val="20"/>
                <w:lang w:val="en-GB" w:eastAsia="en-GB"/>
              </w:rPr>
              <w:t>Chrosomus erythrogaster</w:t>
            </w:r>
          </w:p>
        </w:tc>
        <w:tc>
          <w:tcPr>
            <w:tcW w:w="3438" w:type="dxa"/>
            <w:shd w:val="clear" w:color="auto" w:fill="auto"/>
            <w:noWrap/>
            <w:hideMark/>
          </w:tcPr>
          <w:p w14:paraId="25EE6F7E" w14:textId="77777777" w:rsidR="00F476C2" w:rsidRPr="00A074E0" w:rsidRDefault="00F476C2" w:rsidP="00F476C2">
            <w:pPr>
              <w:rPr>
                <w:sz w:val="20"/>
                <w:szCs w:val="20"/>
                <w:lang w:val="en-GB" w:eastAsia="en-GB"/>
              </w:rPr>
            </w:pPr>
            <w:r w:rsidRPr="00A074E0">
              <w:rPr>
                <w:sz w:val="20"/>
                <w:szCs w:val="20"/>
                <w:lang w:val="en-GB" w:eastAsia="en-GB"/>
              </w:rPr>
              <w:t>sourthern redbelly dace</w:t>
            </w:r>
          </w:p>
        </w:tc>
        <w:tc>
          <w:tcPr>
            <w:tcW w:w="955" w:type="dxa"/>
            <w:shd w:val="clear" w:color="auto" w:fill="auto"/>
            <w:noWrap/>
            <w:hideMark/>
          </w:tcPr>
          <w:p w14:paraId="4737F8C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AA1F5CF" w14:textId="77777777" w:rsidTr="003067BC">
        <w:trPr>
          <w:trHeight w:val="300"/>
          <w:jc w:val="center"/>
        </w:trPr>
        <w:tc>
          <w:tcPr>
            <w:tcW w:w="2561" w:type="dxa"/>
            <w:shd w:val="clear" w:color="auto" w:fill="auto"/>
            <w:noWrap/>
            <w:hideMark/>
          </w:tcPr>
          <w:p w14:paraId="41BA90F6" w14:textId="3798083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D5801A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444977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674BA93" w14:textId="77777777" w:rsidR="00F476C2" w:rsidRPr="00A074E0" w:rsidRDefault="00F476C2" w:rsidP="00F476C2">
            <w:pPr>
              <w:rPr>
                <w:i/>
                <w:iCs/>
                <w:sz w:val="20"/>
                <w:szCs w:val="20"/>
                <w:lang w:val="en-GB" w:eastAsia="en-GB"/>
              </w:rPr>
            </w:pPr>
            <w:r w:rsidRPr="00A074E0">
              <w:rPr>
                <w:i/>
                <w:iCs/>
                <w:sz w:val="20"/>
                <w:szCs w:val="20"/>
                <w:lang w:val="en-GB" w:eastAsia="en-GB"/>
              </w:rPr>
              <w:t>Cirrhinus cirrhosus</w:t>
            </w:r>
          </w:p>
        </w:tc>
        <w:tc>
          <w:tcPr>
            <w:tcW w:w="3438" w:type="dxa"/>
            <w:shd w:val="clear" w:color="auto" w:fill="auto"/>
            <w:noWrap/>
            <w:hideMark/>
          </w:tcPr>
          <w:p w14:paraId="772698A1" w14:textId="77777777" w:rsidR="00F476C2" w:rsidRPr="00A074E0" w:rsidRDefault="00F476C2" w:rsidP="00F476C2">
            <w:pPr>
              <w:rPr>
                <w:sz w:val="20"/>
                <w:szCs w:val="20"/>
                <w:lang w:val="en-GB" w:eastAsia="en-GB"/>
              </w:rPr>
            </w:pPr>
            <w:r w:rsidRPr="00A074E0">
              <w:rPr>
                <w:sz w:val="20"/>
                <w:szCs w:val="20"/>
                <w:lang w:val="en-GB" w:eastAsia="en-GB"/>
              </w:rPr>
              <w:t>Mrigal carp</w:t>
            </w:r>
          </w:p>
        </w:tc>
        <w:tc>
          <w:tcPr>
            <w:tcW w:w="955" w:type="dxa"/>
            <w:shd w:val="clear" w:color="auto" w:fill="auto"/>
            <w:noWrap/>
            <w:hideMark/>
          </w:tcPr>
          <w:p w14:paraId="1EBA42D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1B473B3" w14:textId="77777777" w:rsidTr="003067BC">
        <w:trPr>
          <w:trHeight w:val="300"/>
          <w:jc w:val="center"/>
        </w:trPr>
        <w:tc>
          <w:tcPr>
            <w:tcW w:w="2561" w:type="dxa"/>
            <w:shd w:val="clear" w:color="auto" w:fill="auto"/>
            <w:noWrap/>
            <w:hideMark/>
          </w:tcPr>
          <w:p w14:paraId="625FF4A4" w14:textId="64B5C98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6392DB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A9C96A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44C938E" w14:textId="77777777" w:rsidR="00F476C2" w:rsidRPr="00A074E0" w:rsidRDefault="00F476C2" w:rsidP="00F476C2">
            <w:pPr>
              <w:rPr>
                <w:i/>
                <w:iCs/>
                <w:sz w:val="20"/>
                <w:szCs w:val="20"/>
                <w:lang w:val="en-GB" w:eastAsia="en-GB"/>
              </w:rPr>
            </w:pPr>
            <w:r w:rsidRPr="00A074E0">
              <w:rPr>
                <w:i/>
                <w:iCs/>
                <w:sz w:val="20"/>
                <w:szCs w:val="20"/>
                <w:lang w:val="en-GB" w:eastAsia="en-GB"/>
              </w:rPr>
              <w:t>Coreoleuciscus splendidus</w:t>
            </w:r>
          </w:p>
        </w:tc>
        <w:tc>
          <w:tcPr>
            <w:tcW w:w="3438" w:type="dxa"/>
            <w:shd w:val="clear" w:color="auto" w:fill="auto"/>
            <w:noWrap/>
            <w:hideMark/>
          </w:tcPr>
          <w:p w14:paraId="18C59757" w14:textId="505F8E91"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swiri</w:t>
            </w:r>
            <w:r w:rsidRPr="00A074E0">
              <w:rPr>
                <w:sz w:val="20"/>
                <w:szCs w:val="20"/>
                <w:lang w:val="en-GB" w:eastAsia="en-GB"/>
              </w:rPr>
              <w:t>’</w:t>
            </w:r>
          </w:p>
        </w:tc>
        <w:tc>
          <w:tcPr>
            <w:tcW w:w="955" w:type="dxa"/>
            <w:shd w:val="clear" w:color="auto" w:fill="auto"/>
            <w:noWrap/>
            <w:hideMark/>
          </w:tcPr>
          <w:p w14:paraId="6F4B958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629ECB5" w14:textId="77777777" w:rsidTr="003067BC">
        <w:trPr>
          <w:trHeight w:val="300"/>
          <w:jc w:val="center"/>
        </w:trPr>
        <w:tc>
          <w:tcPr>
            <w:tcW w:w="2561" w:type="dxa"/>
            <w:shd w:val="clear" w:color="auto" w:fill="auto"/>
            <w:noWrap/>
            <w:hideMark/>
          </w:tcPr>
          <w:p w14:paraId="42C76614" w14:textId="788D976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6A3F51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AFF504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FB849B3" w14:textId="77777777" w:rsidR="00F476C2" w:rsidRPr="00A074E0" w:rsidRDefault="00F476C2" w:rsidP="00F476C2">
            <w:pPr>
              <w:rPr>
                <w:i/>
                <w:iCs/>
                <w:sz w:val="20"/>
                <w:szCs w:val="20"/>
                <w:lang w:val="en-GB" w:eastAsia="en-GB"/>
              </w:rPr>
            </w:pPr>
            <w:r w:rsidRPr="00A074E0">
              <w:rPr>
                <w:i/>
                <w:iCs/>
                <w:sz w:val="20"/>
                <w:szCs w:val="20"/>
                <w:lang w:val="en-GB" w:eastAsia="en-GB"/>
              </w:rPr>
              <w:t>Ctenopharyngodon idella</w:t>
            </w:r>
          </w:p>
        </w:tc>
        <w:tc>
          <w:tcPr>
            <w:tcW w:w="3438" w:type="dxa"/>
            <w:shd w:val="clear" w:color="auto" w:fill="auto"/>
            <w:noWrap/>
            <w:hideMark/>
          </w:tcPr>
          <w:p w14:paraId="5BF04CEA" w14:textId="77777777" w:rsidR="00F476C2" w:rsidRPr="00A074E0" w:rsidRDefault="00F476C2" w:rsidP="00F476C2">
            <w:pPr>
              <w:rPr>
                <w:sz w:val="20"/>
                <w:szCs w:val="20"/>
                <w:lang w:val="en-GB" w:eastAsia="en-GB"/>
              </w:rPr>
            </w:pPr>
            <w:r w:rsidRPr="00A074E0">
              <w:rPr>
                <w:sz w:val="20"/>
                <w:szCs w:val="20"/>
                <w:lang w:val="en-GB" w:eastAsia="en-GB"/>
              </w:rPr>
              <w:t>grass carp</w:t>
            </w:r>
          </w:p>
        </w:tc>
        <w:tc>
          <w:tcPr>
            <w:tcW w:w="955" w:type="dxa"/>
            <w:shd w:val="clear" w:color="auto" w:fill="auto"/>
            <w:noWrap/>
            <w:hideMark/>
          </w:tcPr>
          <w:p w14:paraId="2CC394A3"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9FFD5B3" w14:textId="77777777" w:rsidTr="003067BC">
        <w:trPr>
          <w:trHeight w:val="300"/>
          <w:jc w:val="center"/>
        </w:trPr>
        <w:tc>
          <w:tcPr>
            <w:tcW w:w="2561" w:type="dxa"/>
            <w:shd w:val="clear" w:color="auto" w:fill="auto"/>
            <w:noWrap/>
            <w:hideMark/>
          </w:tcPr>
          <w:p w14:paraId="716ABE22" w14:textId="33C8538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70D0B2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A7180C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F653EB0" w14:textId="77777777" w:rsidR="00F476C2" w:rsidRPr="00A074E0" w:rsidRDefault="00F476C2" w:rsidP="00F476C2">
            <w:pPr>
              <w:rPr>
                <w:i/>
                <w:iCs/>
                <w:sz w:val="20"/>
                <w:szCs w:val="20"/>
                <w:lang w:val="en-GB" w:eastAsia="en-GB"/>
              </w:rPr>
            </w:pPr>
            <w:r w:rsidRPr="00A074E0">
              <w:rPr>
                <w:i/>
                <w:iCs/>
                <w:sz w:val="20"/>
                <w:szCs w:val="20"/>
                <w:lang w:val="en-GB" w:eastAsia="en-GB"/>
              </w:rPr>
              <w:t>Culter alburnus</w:t>
            </w:r>
          </w:p>
        </w:tc>
        <w:tc>
          <w:tcPr>
            <w:tcW w:w="3438" w:type="dxa"/>
            <w:shd w:val="clear" w:color="auto" w:fill="auto"/>
            <w:noWrap/>
            <w:hideMark/>
          </w:tcPr>
          <w:p w14:paraId="5A229FDB" w14:textId="343C7C54"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QiaoZuiBo</w:t>
            </w:r>
            <w:r w:rsidRPr="00A074E0">
              <w:rPr>
                <w:sz w:val="20"/>
                <w:szCs w:val="20"/>
                <w:lang w:val="en-GB" w:eastAsia="en-GB"/>
              </w:rPr>
              <w:t>’</w:t>
            </w:r>
          </w:p>
        </w:tc>
        <w:tc>
          <w:tcPr>
            <w:tcW w:w="955" w:type="dxa"/>
            <w:shd w:val="clear" w:color="auto" w:fill="auto"/>
            <w:noWrap/>
            <w:hideMark/>
          </w:tcPr>
          <w:p w14:paraId="7D5B7E0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4139E7A" w14:textId="77777777" w:rsidTr="003067BC">
        <w:trPr>
          <w:trHeight w:val="300"/>
          <w:jc w:val="center"/>
        </w:trPr>
        <w:tc>
          <w:tcPr>
            <w:tcW w:w="2561" w:type="dxa"/>
            <w:shd w:val="clear" w:color="auto" w:fill="auto"/>
            <w:noWrap/>
            <w:hideMark/>
          </w:tcPr>
          <w:p w14:paraId="26B5FC2F" w14:textId="496D5A8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E986DD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8BAB7F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E310116" w14:textId="77777777" w:rsidR="00F476C2" w:rsidRPr="00A074E0" w:rsidRDefault="00F476C2" w:rsidP="00F476C2">
            <w:pPr>
              <w:rPr>
                <w:i/>
                <w:iCs/>
                <w:sz w:val="20"/>
                <w:szCs w:val="20"/>
                <w:lang w:val="en-GB" w:eastAsia="en-GB"/>
              </w:rPr>
            </w:pPr>
            <w:r w:rsidRPr="00A074E0">
              <w:rPr>
                <w:i/>
                <w:iCs/>
                <w:sz w:val="20"/>
                <w:szCs w:val="20"/>
                <w:lang w:val="en-GB" w:eastAsia="en-GB"/>
              </w:rPr>
              <w:t>Cyprinella lutrensis</w:t>
            </w:r>
          </w:p>
        </w:tc>
        <w:tc>
          <w:tcPr>
            <w:tcW w:w="3438" w:type="dxa"/>
            <w:shd w:val="clear" w:color="auto" w:fill="auto"/>
            <w:noWrap/>
            <w:hideMark/>
          </w:tcPr>
          <w:p w14:paraId="590367DB" w14:textId="77777777" w:rsidR="00F476C2" w:rsidRPr="00A074E0" w:rsidRDefault="00F476C2" w:rsidP="00F476C2">
            <w:pPr>
              <w:rPr>
                <w:sz w:val="20"/>
                <w:szCs w:val="20"/>
                <w:lang w:val="en-GB" w:eastAsia="en-GB"/>
              </w:rPr>
            </w:pPr>
            <w:r w:rsidRPr="00A074E0">
              <w:rPr>
                <w:sz w:val="20"/>
                <w:szCs w:val="20"/>
                <w:lang w:val="en-GB" w:eastAsia="en-GB"/>
              </w:rPr>
              <w:t>red shiner</w:t>
            </w:r>
          </w:p>
        </w:tc>
        <w:tc>
          <w:tcPr>
            <w:tcW w:w="955" w:type="dxa"/>
            <w:shd w:val="clear" w:color="auto" w:fill="auto"/>
            <w:noWrap/>
            <w:hideMark/>
          </w:tcPr>
          <w:p w14:paraId="72B4259B"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0F4B778" w14:textId="77777777" w:rsidTr="003067BC">
        <w:trPr>
          <w:trHeight w:val="300"/>
          <w:jc w:val="center"/>
        </w:trPr>
        <w:tc>
          <w:tcPr>
            <w:tcW w:w="2561" w:type="dxa"/>
            <w:shd w:val="clear" w:color="auto" w:fill="auto"/>
            <w:noWrap/>
            <w:hideMark/>
          </w:tcPr>
          <w:p w14:paraId="7FB368D6" w14:textId="0F83109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0C9D4A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9EED3C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A3EF7A5" w14:textId="77777777" w:rsidR="00F476C2" w:rsidRPr="00A074E0" w:rsidRDefault="00F476C2" w:rsidP="00F476C2">
            <w:pPr>
              <w:rPr>
                <w:i/>
                <w:iCs/>
                <w:sz w:val="20"/>
                <w:szCs w:val="20"/>
                <w:lang w:val="en-GB" w:eastAsia="en-GB"/>
              </w:rPr>
            </w:pPr>
            <w:r w:rsidRPr="00A074E0">
              <w:rPr>
                <w:i/>
                <w:iCs/>
                <w:sz w:val="20"/>
                <w:szCs w:val="20"/>
                <w:lang w:val="en-GB" w:eastAsia="en-GB"/>
              </w:rPr>
              <w:t>Cyprinus carpio</w:t>
            </w:r>
          </w:p>
        </w:tc>
        <w:tc>
          <w:tcPr>
            <w:tcW w:w="3438" w:type="dxa"/>
            <w:shd w:val="clear" w:color="auto" w:fill="auto"/>
            <w:noWrap/>
            <w:hideMark/>
          </w:tcPr>
          <w:p w14:paraId="3CAF4F15" w14:textId="77777777" w:rsidR="00F476C2" w:rsidRPr="00A074E0" w:rsidRDefault="00F476C2" w:rsidP="00F476C2">
            <w:pPr>
              <w:rPr>
                <w:sz w:val="20"/>
                <w:szCs w:val="20"/>
                <w:lang w:val="en-GB" w:eastAsia="en-GB"/>
              </w:rPr>
            </w:pPr>
            <w:r w:rsidRPr="00A074E0">
              <w:rPr>
                <w:sz w:val="20"/>
                <w:szCs w:val="20"/>
                <w:lang w:val="en-GB" w:eastAsia="en-GB"/>
              </w:rPr>
              <w:t>common carp</w:t>
            </w:r>
          </w:p>
        </w:tc>
        <w:tc>
          <w:tcPr>
            <w:tcW w:w="955" w:type="dxa"/>
            <w:shd w:val="clear" w:color="auto" w:fill="auto"/>
            <w:noWrap/>
            <w:hideMark/>
          </w:tcPr>
          <w:p w14:paraId="2C799FD0"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685BE3B" w14:textId="77777777" w:rsidTr="003067BC">
        <w:trPr>
          <w:trHeight w:val="300"/>
          <w:jc w:val="center"/>
        </w:trPr>
        <w:tc>
          <w:tcPr>
            <w:tcW w:w="2561" w:type="dxa"/>
            <w:shd w:val="clear" w:color="auto" w:fill="auto"/>
            <w:noWrap/>
            <w:hideMark/>
          </w:tcPr>
          <w:p w14:paraId="572F4651" w14:textId="26EAF81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BA9757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F0BCFC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32F3A65" w14:textId="77777777" w:rsidR="00F476C2" w:rsidRPr="00A074E0" w:rsidRDefault="00F476C2" w:rsidP="00F476C2">
            <w:pPr>
              <w:rPr>
                <w:i/>
                <w:iCs/>
                <w:sz w:val="20"/>
                <w:szCs w:val="20"/>
                <w:lang w:val="en-GB" w:eastAsia="en-GB"/>
              </w:rPr>
            </w:pPr>
            <w:r w:rsidRPr="00A074E0">
              <w:rPr>
                <w:i/>
                <w:iCs/>
                <w:sz w:val="20"/>
                <w:szCs w:val="20"/>
                <w:lang w:val="en-GB" w:eastAsia="en-GB"/>
              </w:rPr>
              <w:t>Danio rerio</w:t>
            </w:r>
          </w:p>
        </w:tc>
        <w:tc>
          <w:tcPr>
            <w:tcW w:w="3438" w:type="dxa"/>
            <w:shd w:val="clear" w:color="auto" w:fill="auto"/>
            <w:noWrap/>
            <w:hideMark/>
          </w:tcPr>
          <w:p w14:paraId="05E00F82" w14:textId="77777777" w:rsidR="00F476C2" w:rsidRPr="00A074E0" w:rsidRDefault="00F476C2" w:rsidP="00F476C2">
            <w:pPr>
              <w:rPr>
                <w:sz w:val="20"/>
                <w:szCs w:val="20"/>
                <w:lang w:val="en-GB" w:eastAsia="en-GB"/>
              </w:rPr>
            </w:pPr>
            <w:r w:rsidRPr="00A074E0">
              <w:rPr>
                <w:sz w:val="20"/>
                <w:szCs w:val="20"/>
                <w:lang w:val="en-GB" w:eastAsia="en-GB"/>
              </w:rPr>
              <w:t>zebra danio</w:t>
            </w:r>
          </w:p>
        </w:tc>
        <w:tc>
          <w:tcPr>
            <w:tcW w:w="955" w:type="dxa"/>
            <w:shd w:val="clear" w:color="auto" w:fill="auto"/>
            <w:noWrap/>
            <w:hideMark/>
          </w:tcPr>
          <w:p w14:paraId="7FBFA76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3B7527A" w14:textId="77777777" w:rsidTr="003067BC">
        <w:trPr>
          <w:trHeight w:val="300"/>
          <w:jc w:val="center"/>
        </w:trPr>
        <w:tc>
          <w:tcPr>
            <w:tcW w:w="2561" w:type="dxa"/>
            <w:shd w:val="clear" w:color="auto" w:fill="auto"/>
            <w:noWrap/>
            <w:hideMark/>
          </w:tcPr>
          <w:p w14:paraId="03DFD70C" w14:textId="5FA5050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D49935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AA6625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C17BFD4" w14:textId="77777777" w:rsidR="00F476C2" w:rsidRPr="00A074E0" w:rsidRDefault="00F476C2" w:rsidP="00F476C2">
            <w:pPr>
              <w:rPr>
                <w:i/>
                <w:iCs/>
                <w:sz w:val="20"/>
                <w:szCs w:val="20"/>
                <w:lang w:val="en-GB" w:eastAsia="en-GB"/>
              </w:rPr>
            </w:pPr>
            <w:r w:rsidRPr="00A074E0">
              <w:rPr>
                <w:i/>
                <w:iCs/>
                <w:sz w:val="20"/>
                <w:szCs w:val="20"/>
                <w:lang w:val="en-GB" w:eastAsia="en-GB"/>
              </w:rPr>
              <w:t>Garra rufa</w:t>
            </w:r>
          </w:p>
        </w:tc>
        <w:tc>
          <w:tcPr>
            <w:tcW w:w="3438" w:type="dxa"/>
            <w:shd w:val="clear" w:color="auto" w:fill="auto"/>
            <w:noWrap/>
            <w:hideMark/>
          </w:tcPr>
          <w:p w14:paraId="66271D80" w14:textId="77777777" w:rsidR="00F476C2" w:rsidRPr="00A074E0" w:rsidRDefault="00F476C2" w:rsidP="00F476C2">
            <w:pPr>
              <w:rPr>
                <w:sz w:val="20"/>
                <w:szCs w:val="20"/>
                <w:lang w:val="en-GB" w:eastAsia="en-GB"/>
              </w:rPr>
            </w:pPr>
            <w:r w:rsidRPr="00A074E0">
              <w:rPr>
                <w:sz w:val="20"/>
                <w:szCs w:val="20"/>
                <w:lang w:val="en-GB" w:eastAsia="en-GB"/>
              </w:rPr>
              <w:t>red garra</w:t>
            </w:r>
          </w:p>
        </w:tc>
        <w:tc>
          <w:tcPr>
            <w:tcW w:w="955" w:type="dxa"/>
            <w:shd w:val="clear" w:color="auto" w:fill="auto"/>
            <w:noWrap/>
            <w:hideMark/>
          </w:tcPr>
          <w:p w14:paraId="05A3B08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C254304" w14:textId="77777777" w:rsidTr="003067BC">
        <w:trPr>
          <w:trHeight w:val="300"/>
          <w:jc w:val="center"/>
        </w:trPr>
        <w:tc>
          <w:tcPr>
            <w:tcW w:w="2561" w:type="dxa"/>
            <w:shd w:val="clear" w:color="auto" w:fill="auto"/>
            <w:noWrap/>
            <w:hideMark/>
          </w:tcPr>
          <w:p w14:paraId="5AE3F7B2" w14:textId="2F0B460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6A25EB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E18D11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91A8985" w14:textId="77777777" w:rsidR="00F476C2" w:rsidRPr="00A074E0" w:rsidRDefault="00F476C2" w:rsidP="00F476C2">
            <w:pPr>
              <w:rPr>
                <w:i/>
                <w:iCs/>
                <w:sz w:val="20"/>
                <w:szCs w:val="20"/>
                <w:lang w:val="en-GB" w:eastAsia="en-GB"/>
              </w:rPr>
            </w:pPr>
            <w:r w:rsidRPr="00A074E0">
              <w:rPr>
                <w:i/>
                <w:iCs/>
                <w:sz w:val="20"/>
                <w:szCs w:val="20"/>
                <w:lang w:val="en-GB" w:eastAsia="en-GB"/>
              </w:rPr>
              <w:t>Gibelion catla</w:t>
            </w:r>
          </w:p>
        </w:tc>
        <w:tc>
          <w:tcPr>
            <w:tcW w:w="3438" w:type="dxa"/>
            <w:shd w:val="clear" w:color="auto" w:fill="auto"/>
            <w:noWrap/>
            <w:hideMark/>
          </w:tcPr>
          <w:p w14:paraId="7A1A7A32" w14:textId="77777777" w:rsidR="00F476C2" w:rsidRPr="00A074E0" w:rsidRDefault="00F476C2" w:rsidP="00F476C2">
            <w:pPr>
              <w:rPr>
                <w:sz w:val="20"/>
                <w:szCs w:val="20"/>
                <w:lang w:val="en-GB" w:eastAsia="en-GB"/>
              </w:rPr>
            </w:pPr>
            <w:r w:rsidRPr="00A074E0">
              <w:rPr>
                <w:sz w:val="20"/>
                <w:szCs w:val="20"/>
                <w:lang w:val="en-GB" w:eastAsia="en-GB"/>
              </w:rPr>
              <w:t>catla</w:t>
            </w:r>
          </w:p>
        </w:tc>
        <w:tc>
          <w:tcPr>
            <w:tcW w:w="955" w:type="dxa"/>
            <w:shd w:val="clear" w:color="auto" w:fill="auto"/>
            <w:noWrap/>
            <w:hideMark/>
          </w:tcPr>
          <w:p w14:paraId="64CEC9E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5A14501" w14:textId="77777777" w:rsidTr="003067BC">
        <w:trPr>
          <w:trHeight w:val="300"/>
          <w:jc w:val="center"/>
        </w:trPr>
        <w:tc>
          <w:tcPr>
            <w:tcW w:w="2561" w:type="dxa"/>
            <w:shd w:val="clear" w:color="auto" w:fill="auto"/>
            <w:noWrap/>
            <w:hideMark/>
          </w:tcPr>
          <w:p w14:paraId="6C88D9F3" w14:textId="66C657C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91E35E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70633F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4052150" w14:textId="77777777" w:rsidR="00F476C2" w:rsidRPr="00A074E0" w:rsidRDefault="00F476C2" w:rsidP="00F476C2">
            <w:pPr>
              <w:rPr>
                <w:i/>
                <w:iCs/>
                <w:sz w:val="20"/>
                <w:szCs w:val="20"/>
                <w:lang w:val="en-GB" w:eastAsia="en-GB"/>
              </w:rPr>
            </w:pPr>
            <w:r w:rsidRPr="00A074E0">
              <w:rPr>
                <w:i/>
                <w:iCs/>
                <w:sz w:val="20"/>
                <w:szCs w:val="20"/>
                <w:lang w:val="en-GB" w:eastAsia="en-GB"/>
              </w:rPr>
              <w:t>Gobio gobio</w:t>
            </w:r>
          </w:p>
        </w:tc>
        <w:tc>
          <w:tcPr>
            <w:tcW w:w="3438" w:type="dxa"/>
            <w:shd w:val="clear" w:color="auto" w:fill="auto"/>
            <w:noWrap/>
            <w:hideMark/>
          </w:tcPr>
          <w:p w14:paraId="13DBE118" w14:textId="77777777" w:rsidR="00F476C2" w:rsidRPr="00A074E0" w:rsidRDefault="00F476C2" w:rsidP="00F476C2">
            <w:pPr>
              <w:rPr>
                <w:sz w:val="20"/>
                <w:szCs w:val="20"/>
                <w:lang w:val="en-GB" w:eastAsia="en-GB"/>
              </w:rPr>
            </w:pPr>
            <w:r w:rsidRPr="00A074E0">
              <w:rPr>
                <w:sz w:val="20"/>
                <w:szCs w:val="20"/>
                <w:lang w:val="en-GB" w:eastAsia="en-GB"/>
              </w:rPr>
              <w:t>gudgeon</w:t>
            </w:r>
          </w:p>
        </w:tc>
        <w:tc>
          <w:tcPr>
            <w:tcW w:w="955" w:type="dxa"/>
            <w:shd w:val="clear" w:color="auto" w:fill="auto"/>
            <w:noWrap/>
            <w:hideMark/>
          </w:tcPr>
          <w:p w14:paraId="7556FFD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2F09881" w14:textId="77777777" w:rsidTr="003067BC">
        <w:trPr>
          <w:trHeight w:val="300"/>
          <w:jc w:val="center"/>
        </w:trPr>
        <w:tc>
          <w:tcPr>
            <w:tcW w:w="2561" w:type="dxa"/>
            <w:shd w:val="clear" w:color="auto" w:fill="auto"/>
            <w:noWrap/>
            <w:hideMark/>
          </w:tcPr>
          <w:p w14:paraId="36E0FAE0" w14:textId="3DA4055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005301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2132F4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509D545" w14:textId="77777777" w:rsidR="00F476C2" w:rsidRPr="00A074E0" w:rsidRDefault="00F476C2" w:rsidP="00F476C2">
            <w:pPr>
              <w:rPr>
                <w:i/>
                <w:iCs/>
                <w:sz w:val="20"/>
                <w:szCs w:val="20"/>
                <w:lang w:val="en-GB" w:eastAsia="en-GB"/>
              </w:rPr>
            </w:pPr>
            <w:r w:rsidRPr="00A074E0">
              <w:rPr>
                <w:i/>
                <w:iCs/>
                <w:sz w:val="20"/>
                <w:szCs w:val="20"/>
                <w:lang w:val="en-GB" w:eastAsia="en-GB"/>
              </w:rPr>
              <w:t>Gobio lozanoi</w:t>
            </w:r>
          </w:p>
        </w:tc>
        <w:tc>
          <w:tcPr>
            <w:tcW w:w="3438" w:type="dxa"/>
            <w:shd w:val="clear" w:color="auto" w:fill="auto"/>
            <w:noWrap/>
            <w:hideMark/>
          </w:tcPr>
          <w:p w14:paraId="6547720F" w14:textId="77777777" w:rsidR="00F476C2" w:rsidRPr="00A074E0" w:rsidRDefault="00F476C2" w:rsidP="00F476C2">
            <w:pPr>
              <w:rPr>
                <w:sz w:val="20"/>
                <w:szCs w:val="20"/>
                <w:lang w:val="en-GB" w:eastAsia="en-GB"/>
              </w:rPr>
            </w:pPr>
            <w:r w:rsidRPr="00A074E0">
              <w:rPr>
                <w:sz w:val="20"/>
                <w:szCs w:val="20"/>
                <w:lang w:val="en-GB" w:eastAsia="en-GB"/>
              </w:rPr>
              <w:t>Iberian gudgeon</w:t>
            </w:r>
          </w:p>
        </w:tc>
        <w:tc>
          <w:tcPr>
            <w:tcW w:w="955" w:type="dxa"/>
            <w:shd w:val="clear" w:color="auto" w:fill="auto"/>
            <w:noWrap/>
            <w:hideMark/>
          </w:tcPr>
          <w:p w14:paraId="00EF99EC"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D832086" w14:textId="77777777" w:rsidTr="003067BC">
        <w:trPr>
          <w:trHeight w:val="300"/>
          <w:jc w:val="center"/>
        </w:trPr>
        <w:tc>
          <w:tcPr>
            <w:tcW w:w="2561" w:type="dxa"/>
            <w:shd w:val="clear" w:color="auto" w:fill="auto"/>
            <w:noWrap/>
            <w:hideMark/>
          </w:tcPr>
          <w:p w14:paraId="63172EF4" w14:textId="7104022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B7144C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3687AB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A393C1D" w14:textId="77777777" w:rsidR="00F476C2" w:rsidRPr="00A074E0" w:rsidRDefault="00F476C2" w:rsidP="00F476C2">
            <w:pPr>
              <w:rPr>
                <w:i/>
                <w:iCs/>
                <w:sz w:val="20"/>
                <w:szCs w:val="20"/>
                <w:lang w:val="en-GB" w:eastAsia="en-GB"/>
              </w:rPr>
            </w:pPr>
            <w:r w:rsidRPr="00A074E0">
              <w:rPr>
                <w:i/>
                <w:iCs/>
                <w:sz w:val="20"/>
                <w:szCs w:val="20"/>
                <w:lang w:val="en-GB" w:eastAsia="en-GB"/>
              </w:rPr>
              <w:t>Gobio obtusirostris</w:t>
            </w:r>
          </w:p>
        </w:tc>
        <w:tc>
          <w:tcPr>
            <w:tcW w:w="3438" w:type="dxa"/>
            <w:shd w:val="clear" w:color="auto" w:fill="auto"/>
            <w:noWrap/>
            <w:hideMark/>
          </w:tcPr>
          <w:p w14:paraId="70C3F8C0" w14:textId="68F6013F"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Nösurünt</w:t>
            </w:r>
            <w:r w:rsidRPr="00A074E0">
              <w:rPr>
                <w:sz w:val="20"/>
                <w:szCs w:val="20"/>
                <w:lang w:val="en-GB" w:eastAsia="en-GB"/>
              </w:rPr>
              <w:t>’</w:t>
            </w:r>
          </w:p>
        </w:tc>
        <w:tc>
          <w:tcPr>
            <w:tcW w:w="955" w:type="dxa"/>
            <w:shd w:val="clear" w:color="auto" w:fill="auto"/>
            <w:noWrap/>
            <w:hideMark/>
          </w:tcPr>
          <w:p w14:paraId="292AE43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D71D4B6" w14:textId="77777777" w:rsidTr="003067BC">
        <w:trPr>
          <w:trHeight w:val="300"/>
          <w:jc w:val="center"/>
        </w:trPr>
        <w:tc>
          <w:tcPr>
            <w:tcW w:w="2561" w:type="dxa"/>
            <w:shd w:val="clear" w:color="auto" w:fill="auto"/>
            <w:noWrap/>
            <w:hideMark/>
          </w:tcPr>
          <w:p w14:paraId="5A839423" w14:textId="6A83D0C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4D6EC7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43969D7"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99E3F2F" w14:textId="77777777" w:rsidR="00F476C2" w:rsidRPr="00A074E0" w:rsidRDefault="00F476C2" w:rsidP="00F476C2">
            <w:pPr>
              <w:rPr>
                <w:i/>
                <w:iCs/>
                <w:sz w:val="20"/>
                <w:szCs w:val="20"/>
                <w:lang w:val="en-GB" w:eastAsia="en-GB"/>
              </w:rPr>
            </w:pPr>
            <w:r w:rsidRPr="00A074E0">
              <w:rPr>
                <w:i/>
                <w:iCs/>
                <w:sz w:val="20"/>
                <w:szCs w:val="20"/>
                <w:lang w:val="en-GB" w:eastAsia="en-GB"/>
              </w:rPr>
              <w:t>Hemibarbus labeo</w:t>
            </w:r>
          </w:p>
        </w:tc>
        <w:tc>
          <w:tcPr>
            <w:tcW w:w="3438" w:type="dxa"/>
            <w:shd w:val="clear" w:color="auto" w:fill="auto"/>
            <w:noWrap/>
            <w:hideMark/>
          </w:tcPr>
          <w:p w14:paraId="76EAE55B" w14:textId="77777777" w:rsidR="00F476C2" w:rsidRPr="00A074E0" w:rsidRDefault="00F476C2" w:rsidP="00F476C2">
            <w:pPr>
              <w:rPr>
                <w:sz w:val="20"/>
                <w:szCs w:val="20"/>
                <w:lang w:val="en-GB" w:eastAsia="en-GB"/>
              </w:rPr>
            </w:pPr>
            <w:r w:rsidRPr="00A074E0">
              <w:rPr>
                <w:sz w:val="20"/>
                <w:szCs w:val="20"/>
                <w:lang w:val="en-GB" w:eastAsia="en-GB"/>
              </w:rPr>
              <w:t>barbel steed</w:t>
            </w:r>
          </w:p>
        </w:tc>
        <w:tc>
          <w:tcPr>
            <w:tcW w:w="955" w:type="dxa"/>
            <w:shd w:val="clear" w:color="auto" w:fill="auto"/>
            <w:noWrap/>
            <w:hideMark/>
          </w:tcPr>
          <w:p w14:paraId="2C6DDAD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D7F75B2" w14:textId="77777777" w:rsidTr="003067BC">
        <w:trPr>
          <w:trHeight w:val="300"/>
          <w:jc w:val="center"/>
        </w:trPr>
        <w:tc>
          <w:tcPr>
            <w:tcW w:w="2561" w:type="dxa"/>
            <w:shd w:val="clear" w:color="auto" w:fill="auto"/>
            <w:noWrap/>
            <w:hideMark/>
          </w:tcPr>
          <w:p w14:paraId="62F9F2BA" w14:textId="6F2BECE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9E1B4A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2DBE71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93C822B" w14:textId="77777777" w:rsidR="00F476C2" w:rsidRPr="00A074E0" w:rsidRDefault="00F476C2" w:rsidP="00F476C2">
            <w:pPr>
              <w:rPr>
                <w:i/>
                <w:iCs/>
                <w:sz w:val="20"/>
                <w:szCs w:val="20"/>
                <w:lang w:val="en-GB" w:eastAsia="en-GB"/>
              </w:rPr>
            </w:pPr>
            <w:r w:rsidRPr="00A074E0">
              <w:rPr>
                <w:i/>
                <w:iCs/>
                <w:sz w:val="20"/>
                <w:szCs w:val="20"/>
                <w:lang w:val="en-GB" w:eastAsia="en-GB"/>
              </w:rPr>
              <w:t>Hemibarbus maculatus</w:t>
            </w:r>
          </w:p>
        </w:tc>
        <w:tc>
          <w:tcPr>
            <w:tcW w:w="3438" w:type="dxa"/>
            <w:shd w:val="clear" w:color="auto" w:fill="auto"/>
            <w:noWrap/>
            <w:hideMark/>
          </w:tcPr>
          <w:p w14:paraId="015A834B" w14:textId="77777777" w:rsidR="00F476C2" w:rsidRPr="00A074E0" w:rsidRDefault="00F476C2" w:rsidP="00F476C2">
            <w:pPr>
              <w:rPr>
                <w:sz w:val="20"/>
                <w:szCs w:val="20"/>
                <w:lang w:val="en-GB" w:eastAsia="en-GB"/>
              </w:rPr>
            </w:pPr>
            <w:r w:rsidRPr="00A074E0">
              <w:rPr>
                <w:sz w:val="20"/>
                <w:szCs w:val="20"/>
                <w:lang w:val="en-GB" w:eastAsia="en-GB"/>
              </w:rPr>
              <w:t>spotted steed</w:t>
            </w:r>
          </w:p>
        </w:tc>
        <w:tc>
          <w:tcPr>
            <w:tcW w:w="955" w:type="dxa"/>
            <w:shd w:val="clear" w:color="auto" w:fill="auto"/>
            <w:noWrap/>
            <w:hideMark/>
          </w:tcPr>
          <w:p w14:paraId="086B754B"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ADC3CFE" w14:textId="77777777" w:rsidTr="003067BC">
        <w:trPr>
          <w:trHeight w:val="300"/>
          <w:jc w:val="center"/>
        </w:trPr>
        <w:tc>
          <w:tcPr>
            <w:tcW w:w="2561" w:type="dxa"/>
            <w:shd w:val="clear" w:color="auto" w:fill="auto"/>
            <w:noWrap/>
            <w:hideMark/>
          </w:tcPr>
          <w:p w14:paraId="3DD2FC87" w14:textId="630C845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22E947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003152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14ED37C" w14:textId="77777777" w:rsidR="00F476C2" w:rsidRPr="00A074E0" w:rsidRDefault="00F476C2" w:rsidP="00F476C2">
            <w:pPr>
              <w:rPr>
                <w:i/>
                <w:iCs/>
                <w:sz w:val="20"/>
                <w:szCs w:val="20"/>
                <w:lang w:val="en-GB" w:eastAsia="en-GB"/>
              </w:rPr>
            </w:pPr>
            <w:r w:rsidRPr="00A074E0">
              <w:rPr>
                <w:i/>
                <w:iCs/>
                <w:sz w:val="20"/>
                <w:szCs w:val="20"/>
                <w:lang w:val="en-GB" w:eastAsia="en-GB"/>
              </w:rPr>
              <w:t>Hemiculter leucisculus</w:t>
            </w:r>
          </w:p>
        </w:tc>
        <w:tc>
          <w:tcPr>
            <w:tcW w:w="3438" w:type="dxa"/>
            <w:shd w:val="clear" w:color="auto" w:fill="auto"/>
            <w:noWrap/>
            <w:hideMark/>
          </w:tcPr>
          <w:p w14:paraId="4813E183" w14:textId="77777777" w:rsidR="00F476C2" w:rsidRPr="00A074E0" w:rsidRDefault="00F476C2" w:rsidP="00F476C2">
            <w:pPr>
              <w:rPr>
                <w:sz w:val="20"/>
                <w:szCs w:val="20"/>
                <w:lang w:val="en-GB" w:eastAsia="en-GB"/>
              </w:rPr>
            </w:pPr>
            <w:r w:rsidRPr="00A074E0">
              <w:rPr>
                <w:sz w:val="20"/>
                <w:szCs w:val="20"/>
                <w:lang w:val="en-GB" w:eastAsia="en-GB"/>
              </w:rPr>
              <w:t>sharpbelly</w:t>
            </w:r>
          </w:p>
        </w:tc>
        <w:tc>
          <w:tcPr>
            <w:tcW w:w="955" w:type="dxa"/>
            <w:shd w:val="clear" w:color="auto" w:fill="auto"/>
            <w:noWrap/>
            <w:hideMark/>
          </w:tcPr>
          <w:p w14:paraId="3DBF3189"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6F05B41" w14:textId="77777777" w:rsidTr="003067BC">
        <w:trPr>
          <w:trHeight w:val="300"/>
          <w:jc w:val="center"/>
        </w:trPr>
        <w:tc>
          <w:tcPr>
            <w:tcW w:w="2561" w:type="dxa"/>
            <w:shd w:val="clear" w:color="auto" w:fill="auto"/>
            <w:noWrap/>
            <w:hideMark/>
          </w:tcPr>
          <w:p w14:paraId="1E1CCF84" w14:textId="7C8D6D0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251BC8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4B9EB5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B857AB0" w14:textId="77777777" w:rsidR="00F476C2" w:rsidRPr="00A074E0" w:rsidRDefault="00F476C2" w:rsidP="00F476C2">
            <w:pPr>
              <w:rPr>
                <w:i/>
                <w:iCs/>
                <w:sz w:val="20"/>
                <w:szCs w:val="20"/>
                <w:lang w:val="en-GB" w:eastAsia="en-GB"/>
              </w:rPr>
            </w:pPr>
            <w:r w:rsidRPr="00A074E0">
              <w:rPr>
                <w:i/>
                <w:iCs/>
                <w:sz w:val="20"/>
                <w:szCs w:val="20"/>
                <w:lang w:val="en-GB" w:eastAsia="en-GB"/>
              </w:rPr>
              <w:t>Hypophthalmichthys molitrix</w:t>
            </w:r>
          </w:p>
        </w:tc>
        <w:tc>
          <w:tcPr>
            <w:tcW w:w="3438" w:type="dxa"/>
            <w:shd w:val="clear" w:color="auto" w:fill="auto"/>
            <w:noWrap/>
            <w:hideMark/>
          </w:tcPr>
          <w:p w14:paraId="1AC079DF" w14:textId="77777777" w:rsidR="00F476C2" w:rsidRPr="00A074E0" w:rsidRDefault="00F476C2" w:rsidP="00F476C2">
            <w:pPr>
              <w:rPr>
                <w:sz w:val="20"/>
                <w:szCs w:val="20"/>
                <w:lang w:val="en-GB" w:eastAsia="en-GB"/>
              </w:rPr>
            </w:pPr>
            <w:r w:rsidRPr="00A074E0">
              <w:rPr>
                <w:sz w:val="20"/>
                <w:szCs w:val="20"/>
                <w:lang w:val="en-GB" w:eastAsia="en-GB"/>
              </w:rPr>
              <w:t>silver carp</w:t>
            </w:r>
          </w:p>
        </w:tc>
        <w:tc>
          <w:tcPr>
            <w:tcW w:w="955" w:type="dxa"/>
            <w:shd w:val="clear" w:color="auto" w:fill="auto"/>
            <w:noWrap/>
            <w:hideMark/>
          </w:tcPr>
          <w:p w14:paraId="651021DF"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946AB01" w14:textId="77777777" w:rsidTr="003067BC">
        <w:trPr>
          <w:trHeight w:val="300"/>
          <w:jc w:val="center"/>
        </w:trPr>
        <w:tc>
          <w:tcPr>
            <w:tcW w:w="2561" w:type="dxa"/>
            <w:shd w:val="clear" w:color="auto" w:fill="auto"/>
            <w:noWrap/>
            <w:hideMark/>
          </w:tcPr>
          <w:p w14:paraId="3DE98E07" w14:textId="1F8F075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3FA6BF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90D099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435F9C5" w14:textId="77777777" w:rsidR="00F476C2" w:rsidRPr="00A074E0" w:rsidRDefault="00F476C2" w:rsidP="00F476C2">
            <w:pPr>
              <w:rPr>
                <w:i/>
                <w:iCs/>
                <w:sz w:val="20"/>
                <w:szCs w:val="20"/>
                <w:lang w:val="en-GB" w:eastAsia="en-GB"/>
              </w:rPr>
            </w:pPr>
            <w:r w:rsidRPr="00A074E0">
              <w:rPr>
                <w:i/>
                <w:iCs/>
                <w:sz w:val="20"/>
                <w:szCs w:val="20"/>
                <w:lang w:val="en-GB" w:eastAsia="en-GB"/>
              </w:rPr>
              <w:t>Hypophthalmichthys nobilis</w:t>
            </w:r>
          </w:p>
        </w:tc>
        <w:tc>
          <w:tcPr>
            <w:tcW w:w="3438" w:type="dxa"/>
            <w:shd w:val="clear" w:color="auto" w:fill="auto"/>
            <w:noWrap/>
            <w:hideMark/>
          </w:tcPr>
          <w:p w14:paraId="25BB9D43" w14:textId="77777777" w:rsidR="00F476C2" w:rsidRPr="00A074E0" w:rsidRDefault="00F476C2" w:rsidP="00F476C2">
            <w:pPr>
              <w:rPr>
                <w:sz w:val="20"/>
                <w:szCs w:val="20"/>
                <w:lang w:val="en-GB" w:eastAsia="en-GB"/>
              </w:rPr>
            </w:pPr>
            <w:r w:rsidRPr="00A074E0">
              <w:rPr>
                <w:sz w:val="20"/>
                <w:szCs w:val="20"/>
                <w:lang w:val="en-GB" w:eastAsia="en-GB"/>
              </w:rPr>
              <w:t>bighead carp</w:t>
            </w:r>
          </w:p>
        </w:tc>
        <w:tc>
          <w:tcPr>
            <w:tcW w:w="955" w:type="dxa"/>
            <w:shd w:val="clear" w:color="auto" w:fill="auto"/>
            <w:noWrap/>
            <w:hideMark/>
          </w:tcPr>
          <w:p w14:paraId="298CCAA3"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6178E0A" w14:textId="77777777" w:rsidTr="003067BC">
        <w:trPr>
          <w:trHeight w:val="300"/>
          <w:jc w:val="center"/>
        </w:trPr>
        <w:tc>
          <w:tcPr>
            <w:tcW w:w="2561" w:type="dxa"/>
            <w:shd w:val="clear" w:color="auto" w:fill="auto"/>
            <w:noWrap/>
            <w:hideMark/>
          </w:tcPr>
          <w:p w14:paraId="471B0C65" w14:textId="3DCF314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3B7600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CEB9E2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61ED4DF" w14:textId="77777777" w:rsidR="00F476C2" w:rsidRPr="00A074E0" w:rsidRDefault="00F476C2" w:rsidP="00F476C2">
            <w:pPr>
              <w:rPr>
                <w:i/>
                <w:iCs/>
                <w:sz w:val="20"/>
                <w:szCs w:val="20"/>
                <w:lang w:val="en-GB" w:eastAsia="en-GB"/>
              </w:rPr>
            </w:pPr>
            <w:r w:rsidRPr="00A074E0">
              <w:rPr>
                <w:i/>
                <w:iCs/>
                <w:sz w:val="20"/>
                <w:szCs w:val="20"/>
                <w:lang w:val="en-GB" w:eastAsia="en-GB"/>
              </w:rPr>
              <w:t>Labeo rohita</w:t>
            </w:r>
          </w:p>
        </w:tc>
        <w:tc>
          <w:tcPr>
            <w:tcW w:w="3438" w:type="dxa"/>
            <w:shd w:val="clear" w:color="auto" w:fill="auto"/>
            <w:noWrap/>
            <w:hideMark/>
          </w:tcPr>
          <w:p w14:paraId="77D94A45" w14:textId="77777777" w:rsidR="00F476C2" w:rsidRPr="00A074E0" w:rsidRDefault="00F476C2" w:rsidP="00F476C2">
            <w:pPr>
              <w:rPr>
                <w:sz w:val="20"/>
                <w:szCs w:val="20"/>
                <w:lang w:val="en-GB" w:eastAsia="en-GB"/>
              </w:rPr>
            </w:pPr>
            <w:r w:rsidRPr="00A074E0">
              <w:rPr>
                <w:sz w:val="20"/>
                <w:szCs w:val="20"/>
                <w:lang w:val="en-GB" w:eastAsia="en-GB"/>
              </w:rPr>
              <w:t>roho labeo</w:t>
            </w:r>
          </w:p>
        </w:tc>
        <w:tc>
          <w:tcPr>
            <w:tcW w:w="955" w:type="dxa"/>
            <w:shd w:val="clear" w:color="auto" w:fill="auto"/>
            <w:noWrap/>
            <w:hideMark/>
          </w:tcPr>
          <w:p w14:paraId="6603426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0570873" w14:textId="77777777" w:rsidTr="003067BC">
        <w:trPr>
          <w:trHeight w:val="300"/>
          <w:jc w:val="center"/>
        </w:trPr>
        <w:tc>
          <w:tcPr>
            <w:tcW w:w="2561" w:type="dxa"/>
            <w:shd w:val="clear" w:color="auto" w:fill="auto"/>
            <w:noWrap/>
            <w:hideMark/>
          </w:tcPr>
          <w:p w14:paraId="70B0CB94" w14:textId="216EB7E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97EE49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413C65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5AC3FB6" w14:textId="77777777" w:rsidR="00F476C2" w:rsidRPr="00A074E0" w:rsidRDefault="00F476C2" w:rsidP="00F476C2">
            <w:pPr>
              <w:rPr>
                <w:i/>
                <w:iCs/>
                <w:sz w:val="20"/>
                <w:szCs w:val="20"/>
                <w:lang w:val="en-GB" w:eastAsia="en-GB"/>
              </w:rPr>
            </w:pPr>
            <w:r w:rsidRPr="00A074E0">
              <w:rPr>
                <w:i/>
                <w:iCs/>
                <w:sz w:val="20"/>
                <w:szCs w:val="20"/>
                <w:lang w:val="en-GB" w:eastAsia="en-GB"/>
              </w:rPr>
              <w:t>Ladigesocypris irideus</w:t>
            </w:r>
          </w:p>
        </w:tc>
        <w:tc>
          <w:tcPr>
            <w:tcW w:w="3438" w:type="dxa"/>
            <w:shd w:val="clear" w:color="auto" w:fill="auto"/>
            <w:noWrap/>
            <w:hideMark/>
          </w:tcPr>
          <w:p w14:paraId="5C14EFA0" w14:textId="0A888092"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vikerturb</w:t>
            </w:r>
            <w:r w:rsidRPr="00A074E0">
              <w:rPr>
                <w:sz w:val="20"/>
                <w:szCs w:val="20"/>
                <w:lang w:val="en-GB" w:eastAsia="en-GB"/>
              </w:rPr>
              <w:t>’</w:t>
            </w:r>
          </w:p>
        </w:tc>
        <w:tc>
          <w:tcPr>
            <w:tcW w:w="955" w:type="dxa"/>
            <w:shd w:val="clear" w:color="auto" w:fill="auto"/>
            <w:noWrap/>
            <w:hideMark/>
          </w:tcPr>
          <w:p w14:paraId="2A39A40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88C723C" w14:textId="77777777" w:rsidTr="003067BC">
        <w:trPr>
          <w:trHeight w:val="300"/>
          <w:jc w:val="center"/>
        </w:trPr>
        <w:tc>
          <w:tcPr>
            <w:tcW w:w="2561" w:type="dxa"/>
            <w:shd w:val="clear" w:color="auto" w:fill="auto"/>
            <w:noWrap/>
            <w:hideMark/>
          </w:tcPr>
          <w:p w14:paraId="25EBDE13" w14:textId="031F612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4B33E8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B723E5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8CEA17D" w14:textId="77777777" w:rsidR="00F476C2" w:rsidRPr="00A074E0" w:rsidRDefault="00F476C2" w:rsidP="00F476C2">
            <w:pPr>
              <w:rPr>
                <w:i/>
                <w:iCs/>
                <w:sz w:val="20"/>
                <w:szCs w:val="20"/>
                <w:lang w:val="en-GB" w:eastAsia="en-GB"/>
              </w:rPr>
            </w:pPr>
            <w:r w:rsidRPr="00A074E0">
              <w:rPr>
                <w:i/>
                <w:iCs/>
                <w:sz w:val="20"/>
                <w:szCs w:val="20"/>
                <w:lang w:val="en-GB" w:eastAsia="en-GB"/>
              </w:rPr>
              <w:t>Ladigesocypris mermere</w:t>
            </w:r>
          </w:p>
        </w:tc>
        <w:tc>
          <w:tcPr>
            <w:tcW w:w="3438" w:type="dxa"/>
            <w:shd w:val="clear" w:color="auto" w:fill="auto"/>
            <w:noWrap/>
            <w:hideMark/>
          </w:tcPr>
          <w:p w14:paraId="2A162B5A" w14:textId="77777777" w:rsidR="00F476C2" w:rsidRPr="00A074E0" w:rsidRDefault="00F476C2" w:rsidP="00F476C2">
            <w:pPr>
              <w:rPr>
                <w:sz w:val="20"/>
                <w:szCs w:val="20"/>
                <w:lang w:val="en-GB" w:eastAsia="en-GB"/>
              </w:rPr>
            </w:pPr>
            <w:r w:rsidRPr="00A074E0">
              <w:rPr>
                <w:sz w:val="20"/>
                <w:szCs w:val="20"/>
                <w:lang w:val="en-GB" w:eastAsia="en-GB"/>
              </w:rPr>
              <w:t>Izmir minnow</w:t>
            </w:r>
          </w:p>
        </w:tc>
        <w:tc>
          <w:tcPr>
            <w:tcW w:w="955" w:type="dxa"/>
            <w:shd w:val="clear" w:color="auto" w:fill="auto"/>
            <w:noWrap/>
            <w:hideMark/>
          </w:tcPr>
          <w:p w14:paraId="2F89E7C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D6856E1" w14:textId="77777777" w:rsidTr="003067BC">
        <w:trPr>
          <w:trHeight w:val="300"/>
          <w:jc w:val="center"/>
        </w:trPr>
        <w:tc>
          <w:tcPr>
            <w:tcW w:w="2561" w:type="dxa"/>
            <w:shd w:val="clear" w:color="auto" w:fill="auto"/>
            <w:noWrap/>
            <w:hideMark/>
          </w:tcPr>
          <w:p w14:paraId="1F075E90" w14:textId="0392052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8C369F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BC516A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302CA20" w14:textId="77777777" w:rsidR="00F476C2" w:rsidRPr="00A074E0" w:rsidRDefault="00F476C2" w:rsidP="00F476C2">
            <w:pPr>
              <w:rPr>
                <w:i/>
                <w:iCs/>
                <w:sz w:val="20"/>
                <w:szCs w:val="20"/>
                <w:lang w:val="en-GB" w:eastAsia="en-GB"/>
              </w:rPr>
            </w:pPr>
            <w:r w:rsidRPr="00A074E0">
              <w:rPr>
                <w:i/>
                <w:iCs/>
                <w:sz w:val="20"/>
                <w:szCs w:val="20"/>
                <w:lang w:val="en-GB" w:eastAsia="en-GB"/>
              </w:rPr>
              <w:t>Ladislavia taczanowskii</w:t>
            </w:r>
          </w:p>
        </w:tc>
        <w:tc>
          <w:tcPr>
            <w:tcW w:w="3438" w:type="dxa"/>
            <w:shd w:val="clear" w:color="auto" w:fill="auto"/>
            <w:noWrap/>
            <w:hideMark/>
          </w:tcPr>
          <w:p w14:paraId="2D111627" w14:textId="77777777" w:rsidR="00F476C2" w:rsidRPr="00A074E0" w:rsidRDefault="00F476C2" w:rsidP="00F476C2">
            <w:pPr>
              <w:rPr>
                <w:sz w:val="20"/>
                <w:szCs w:val="20"/>
                <w:lang w:val="en-GB" w:eastAsia="en-GB"/>
              </w:rPr>
            </w:pPr>
            <w:r w:rsidRPr="00A074E0">
              <w:rPr>
                <w:sz w:val="20"/>
                <w:szCs w:val="20"/>
                <w:lang w:val="en-GB" w:eastAsia="en-GB"/>
              </w:rPr>
              <w:t>Tachanovsky's gudgeon</w:t>
            </w:r>
          </w:p>
        </w:tc>
        <w:tc>
          <w:tcPr>
            <w:tcW w:w="955" w:type="dxa"/>
            <w:shd w:val="clear" w:color="auto" w:fill="auto"/>
            <w:noWrap/>
            <w:hideMark/>
          </w:tcPr>
          <w:p w14:paraId="038B988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A832EF7" w14:textId="77777777" w:rsidTr="003067BC">
        <w:trPr>
          <w:trHeight w:val="300"/>
          <w:jc w:val="center"/>
        </w:trPr>
        <w:tc>
          <w:tcPr>
            <w:tcW w:w="2561" w:type="dxa"/>
            <w:shd w:val="clear" w:color="auto" w:fill="auto"/>
            <w:noWrap/>
            <w:hideMark/>
          </w:tcPr>
          <w:p w14:paraId="46D9C0AB" w14:textId="6FF04B1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AC12C2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FC87BD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9439124" w14:textId="77777777" w:rsidR="00F476C2" w:rsidRPr="00A074E0" w:rsidRDefault="00F476C2" w:rsidP="00F476C2">
            <w:pPr>
              <w:rPr>
                <w:i/>
                <w:iCs/>
                <w:sz w:val="20"/>
                <w:szCs w:val="20"/>
                <w:lang w:val="en-GB" w:eastAsia="en-GB"/>
              </w:rPr>
            </w:pPr>
            <w:r w:rsidRPr="00A074E0">
              <w:rPr>
                <w:i/>
                <w:iCs/>
                <w:sz w:val="20"/>
                <w:szCs w:val="20"/>
                <w:lang w:val="en-GB" w:eastAsia="en-GB"/>
              </w:rPr>
              <w:t>Leucaspius delineatus</w:t>
            </w:r>
          </w:p>
        </w:tc>
        <w:tc>
          <w:tcPr>
            <w:tcW w:w="3438" w:type="dxa"/>
            <w:shd w:val="clear" w:color="auto" w:fill="auto"/>
            <w:noWrap/>
            <w:hideMark/>
          </w:tcPr>
          <w:p w14:paraId="1023E819" w14:textId="77777777" w:rsidR="00F476C2" w:rsidRPr="00A074E0" w:rsidRDefault="00F476C2" w:rsidP="00F476C2">
            <w:pPr>
              <w:rPr>
                <w:sz w:val="20"/>
                <w:szCs w:val="20"/>
                <w:lang w:val="en-GB" w:eastAsia="en-GB"/>
              </w:rPr>
            </w:pPr>
            <w:r w:rsidRPr="00A074E0">
              <w:rPr>
                <w:sz w:val="20"/>
                <w:szCs w:val="20"/>
                <w:lang w:val="en-GB" w:eastAsia="en-GB"/>
              </w:rPr>
              <w:t>sunbleak</w:t>
            </w:r>
          </w:p>
        </w:tc>
        <w:tc>
          <w:tcPr>
            <w:tcW w:w="955" w:type="dxa"/>
            <w:shd w:val="clear" w:color="auto" w:fill="auto"/>
            <w:noWrap/>
            <w:hideMark/>
          </w:tcPr>
          <w:p w14:paraId="4C8BCEA3"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54B522E" w14:textId="77777777" w:rsidTr="003067BC">
        <w:trPr>
          <w:trHeight w:val="300"/>
          <w:jc w:val="center"/>
        </w:trPr>
        <w:tc>
          <w:tcPr>
            <w:tcW w:w="2561" w:type="dxa"/>
            <w:shd w:val="clear" w:color="auto" w:fill="auto"/>
            <w:noWrap/>
            <w:hideMark/>
          </w:tcPr>
          <w:p w14:paraId="05AD74DA" w14:textId="08E7A30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A688EB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8389D5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EF8BA51" w14:textId="77777777" w:rsidR="00F476C2" w:rsidRPr="00A074E0" w:rsidRDefault="00F476C2" w:rsidP="00F476C2">
            <w:pPr>
              <w:rPr>
                <w:i/>
                <w:iCs/>
                <w:sz w:val="20"/>
                <w:szCs w:val="20"/>
                <w:lang w:val="en-GB" w:eastAsia="en-GB"/>
              </w:rPr>
            </w:pPr>
            <w:r w:rsidRPr="00A074E0">
              <w:rPr>
                <w:i/>
                <w:iCs/>
                <w:sz w:val="20"/>
                <w:szCs w:val="20"/>
                <w:lang w:val="en-GB" w:eastAsia="en-GB"/>
              </w:rPr>
              <w:t>Leuciscus aspius</w:t>
            </w:r>
          </w:p>
        </w:tc>
        <w:tc>
          <w:tcPr>
            <w:tcW w:w="3438" w:type="dxa"/>
            <w:shd w:val="clear" w:color="auto" w:fill="auto"/>
            <w:noWrap/>
            <w:hideMark/>
          </w:tcPr>
          <w:p w14:paraId="6710999A" w14:textId="77777777" w:rsidR="00F476C2" w:rsidRPr="00A074E0" w:rsidRDefault="00F476C2" w:rsidP="00F476C2">
            <w:pPr>
              <w:rPr>
                <w:sz w:val="20"/>
                <w:szCs w:val="20"/>
                <w:lang w:val="en-GB" w:eastAsia="en-GB"/>
              </w:rPr>
            </w:pPr>
            <w:r w:rsidRPr="00A074E0">
              <w:rPr>
                <w:sz w:val="20"/>
                <w:szCs w:val="20"/>
                <w:lang w:val="en-GB" w:eastAsia="en-GB"/>
              </w:rPr>
              <w:t>asp</w:t>
            </w:r>
          </w:p>
        </w:tc>
        <w:tc>
          <w:tcPr>
            <w:tcW w:w="955" w:type="dxa"/>
            <w:shd w:val="clear" w:color="auto" w:fill="auto"/>
            <w:noWrap/>
            <w:hideMark/>
          </w:tcPr>
          <w:p w14:paraId="02E1A38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F9B6EF7" w14:textId="77777777" w:rsidTr="003067BC">
        <w:trPr>
          <w:trHeight w:val="300"/>
          <w:jc w:val="center"/>
        </w:trPr>
        <w:tc>
          <w:tcPr>
            <w:tcW w:w="2561" w:type="dxa"/>
            <w:shd w:val="clear" w:color="auto" w:fill="auto"/>
            <w:noWrap/>
            <w:hideMark/>
          </w:tcPr>
          <w:p w14:paraId="559C63E9" w14:textId="7CFD80C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BB1D12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FB1105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6CCD7B5" w14:textId="77777777" w:rsidR="00F476C2" w:rsidRPr="00A074E0" w:rsidRDefault="00F476C2" w:rsidP="00F476C2">
            <w:pPr>
              <w:rPr>
                <w:i/>
                <w:iCs/>
                <w:sz w:val="20"/>
                <w:szCs w:val="20"/>
                <w:lang w:val="en-GB" w:eastAsia="en-GB"/>
              </w:rPr>
            </w:pPr>
            <w:r w:rsidRPr="00A074E0">
              <w:rPr>
                <w:i/>
                <w:iCs/>
                <w:sz w:val="20"/>
                <w:szCs w:val="20"/>
                <w:lang w:val="en-GB" w:eastAsia="en-GB"/>
              </w:rPr>
              <w:t>Leuciscus idus</w:t>
            </w:r>
          </w:p>
        </w:tc>
        <w:tc>
          <w:tcPr>
            <w:tcW w:w="3438" w:type="dxa"/>
            <w:shd w:val="clear" w:color="auto" w:fill="auto"/>
            <w:noWrap/>
            <w:hideMark/>
          </w:tcPr>
          <w:p w14:paraId="5B7C2F7E" w14:textId="77777777" w:rsidR="00F476C2" w:rsidRPr="00A074E0" w:rsidRDefault="00F476C2" w:rsidP="00F476C2">
            <w:pPr>
              <w:rPr>
                <w:sz w:val="20"/>
                <w:szCs w:val="20"/>
                <w:lang w:val="en-GB" w:eastAsia="en-GB"/>
              </w:rPr>
            </w:pPr>
            <w:r w:rsidRPr="00A074E0">
              <w:rPr>
                <w:sz w:val="20"/>
                <w:szCs w:val="20"/>
                <w:lang w:val="en-GB" w:eastAsia="en-GB"/>
              </w:rPr>
              <w:t>ide (golden orfe)</w:t>
            </w:r>
          </w:p>
        </w:tc>
        <w:tc>
          <w:tcPr>
            <w:tcW w:w="955" w:type="dxa"/>
            <w:shd w:val="clear" w:color="auto" w:fill="auto"/>
            <w:noWrap/>
            <w:hideMark/>
          </w:tcPr>
          <w:p w14:paraId="4636CE76"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BB26190" w14:textId="77777777" w:rsidTr="003067BC">
        <w:trPr>
          <w:trHeight w:val="300"/>
          <w:jc w:val="center"/>
        </w:trPr>
        <w:tc>
          <w:tcPr>
            <w:tcW w:w="2561" w:type="dxa"/>
            <w:shd w:val="clear" w:color="auto" w:fill="auto"/>
            <w:noWrap/>
            <w:hideMark/>
          </w:tcPr>
          <w:p w14:paraId="48FCDB5D" w14:textId="3C9B136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7784C4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D127923"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8BE028A" w14:textId="77777777" w:rsidR="00F476C2" w:rsidRPr="00A074E0" w:rsidRDefault="00F476C2" w:rsidP="00F476C2">
            <w:pPr>
              <w:rPr>
                <w:i/>
                <w:iCs/>
                <w:sz w:val="20"/>
                <w:szCs w:val="20"/>
                <w:lang w:val="en-GB" w:eastAsia="en-GB"/>
              </w:rPr>
            </w:pPr>
            <w:r w:rsidRPr="00A074E0">
              <w:rPr>
                <w:i/>
                <w:iCs/>
                <w:sz w:val="20"/>
                <w:szCs w:val="20"/>
                <w:lang w:val="en-GB" w:eastAsia="en-GB"/>
              </w:rPr>
              <w:t>Leuciscus leuciscus</w:t>
            </w:r>
          </w:p>
        </w:tc>
        <w:tc>
          <w:tcPr>
            <w:tcW w:w="3438" w:type="dxa"/>
            <w:shd w:val="clear" w:color="auto" w:fill="auto"/>
            <w:noWrap/>
            <w:hideMark/>
          </w:tcPr>
          <w:p w14:paraId="0C744546" w14:textId="77777777" w:rsidR="00F476C2" w:rsidRPr="00A074E0" w:rsidRDefault="00F476C2" w:rsidP="00F476C2">
            <w:pPr>
              <w:rPr>
                <w:sz w:val="20"/>
                <w:szCs w:val="20"/>
                <w:lang w:val="en-GB" w:eastAsia="en-GB"/>
              </w:rPr>
            </w:pPr>
            <w:r w:rsidRPr="00A074E0">
              <w:rPr>
                <w:sz w:val="20"/>
                <w:szCs w:val="20"/>
                <w:lang w:val="en-GB" w:eastAsia="en-GB"/>
              </w:rPr>
              <w:t>common dace</w:t>
            </w:r>
          </w:p>
        </w:tc>
        <w:tc>
          <w:tcPr>
            <w:tcW w:w="955" w:type="dxa"/>
            <w:shd w:val="clear" w:color="auto" w:fill="auto"/>
            <w:noWrap/>
            <w:hideMark/>
          </w:tcPr>
          <w:p w14:paraId="6392397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548882D" w14:textId="77777777" w:rsidTr="003067BC">
        <w:trPr>
          <w:trHeight w:val="300"/>
          <w:jc w:val="center"/>
        </w:trPr>
        <w:tc>
          <w:tcPr>
            <w:tcW w:w="2561" w:type="dxa"/>
            <w:shd w:val="clear" w:color="auto" w:fill="auto"/>
            <w:noWrap/>
            <w:hideMark/>
          </w:tcPr>
          <w:p w14:paraId="0555D664" w14:textId="4286A99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90E5E3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741646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2B5D05C" w14:textId="77777777" w:rsidR="00F476C2" w:rsidRPr="00A074E0" w:rsidRDefault="00F476C2" w:rsidP="00F476C2">
            <w:pPr>
              <w:rPr>
                <w:i/>
                <w:iCs/>
                <w:sz w:val="20"/>
                <w:szCs w:val="20"/>
                <w:lang w:val="en-GB" w:eastAsia="en-GB"/>
              </w:rPr>
            </w:pPr>
            <w:r w:rsidRPr="00A074E0">
              <w:rPr>
                <w:i/>
                <w:iCs/>
                <w:sz w:val="20"/>
                <w:szCs w:val="20"/>
                <w:lang w:val="en-GB" w:eastAsia="en-GB"/>
              </w:rPr>
              <w:t>Leucos basak</w:t>
            </w:r>
          </w:p>
        </w:tc>
        <w:tc>
          <w:tcPr>
            <w:tcW w:w="3438" w:type="dxa"/>
            <w:shd w:val="clear" w:color="auto" w:fill="auto"/>
            <w:noWrap/>
            <w:hideMark/>
          </w:tcPr>
          <w:p w14:paraId="04072674" w14:textId="2454DDA1"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basak</w:t>
            </w:r>
            <w:r w:rsidRPr="00A074E0">
              <w:rPr>
                <w:sz w:val="20"/>
                <w:szCs w:val="20"/>
                <w:lang w:val="en-GB" w:eastAsia="en-GB"/>
              </w:rPr>
              <w:t>’</w:t>
            </w:r>
          </w:p>
        </w:tc>
        <w:tc>
          <w:tcPr>
            <w:tcW w:w="955" w:type="dxa"/>
            <w:shd w:val="clear" w:color="auto" w:fill="auto"/>
            <w:noWrap/>
            <w:hideMark/>
          </w:tcPr>
          <w:p w14:paraId="215AD92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9618F19" w14:textId="77777777" w:rsidTr="003067BC">
        <w:trPr>
          <w:trHeight w:val="300"/>
          <w:jc w:val="center"/>
        </w:trPr>
        <w:tc>
          <w:tcPr>
            <w:tcW w:w="2561" w:type="dxa"/>
            <w:shd w:val="clear" w:color="auto" w:fill="auto"/>
            <w:noWrap/>
            <w:hideMark/>
          </w:tcPr>
          <w:p w14:paraId="3A9D013D" w14:textId="5AAE7A8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445414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FE6ED07"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9201F61" w14:textId="77777777" w:rsidR="00F476C2" w:rsidRPr="00A074E0" w:rsidRDefault="00F476C2" w:rsidP="00F476C2">
            <w:pPr>
              <w:rPr>
                <w:i/>
                <w:iCs/>
                <w:sz w:val="20"/>
                <w:szCs w:val="20"/>
                <w:lang w:val="en-GB" w:eastAsia="en-GB"/>
              </w:rPr>
            </w:pPr>
            <w:r w:rsidRPr="00A074E0">
              <w:rPr>
                <w:i/>
                <w:iCs/>
                <w:sz w:val="20"/>
                <w:szCs w:val="20"/>
                <w:lang w:val="en-GB" w:eastAsia="en-GB"/>
              </w:rPr>
              <w:t>Luciobarbus lydianus</w:t>
            </w:r>
          </w:p>
        </w:tc>
        <w:tc>
          <w:tcPr>
            <w:tcW w:w="3438" w:type="dxa"/>
            <w:shd w:val="clear" w:color="auto" w:fill="auto"/>
            <w:noWrap/>
            <w:hideMark/>
          </w:tcPr>
          <w:p w14:paraId="20608D0E" w14:textId="77777777" w:rsidR="00F476C2" w:rsidRPr="00A074E0" w:rsidRDefault="00F476C2" w:rsidP="00F476C2">
            <w:pPr>
              <w:rPr>
                <w:sz w:val="20"/>
                <w:szCs w:val="20"/>
                <w:lang w:val="en-GB" w:eastAsia="en-GB"/>
              </w:rPr>
            </w:pPr>
            <w:r w:rsidRPr="00A074E0">
              <w:rPr>
                <w:sz w:val="20"/>
                <w:szCs w:val="20"/>
                <w:lang w:val="en-GB" w:eastAsia="en-GB"/>
              </w:rPr>
              <w:t>Lydian barbel</w:t>
            </w:r>
          </w:p>
        </w:tc>
        <w:tc>
          <w:tcPr>
            <w:tcW w:w="955" w:type="dxa"/>
            <w:shd w:val="clear" w:color="auto" w:fill="auto"/>
            <w:noWrap/>
            <w:hideMark/>
          </w:tcPr>
          <w:p w14:paraId="33100A2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6EFAD3A" w14:textId="77777777" w:rsidTr="003067BC">
        <w:trPr>
          <w:trHeight w:val="300"/>
          <w:jc w:val="center"/>
        </w:trPr>
        <w:tc>
          <w:tcPr>
            <w:tcW w:w="2561" w:type="dxa"/>
            <w:shd w:val="clear" w:color="auto" w:fill="auto"/>
            <w:noWrap/>
            <w:hideMark/>
          </w:tcPr>
          <w:p w14:paraId="7EBB7643" w14:textId="49BE7CE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8B4F3C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0F91AD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F87AC8D" w14:textId="77777777" w:rsidR="00F476C2" w:rsidRPr="00A074E0" w:rsidRDefault="00F476C2" w:rsidP="00F476C2">
            <w:pPr>
              <w:rPr>
                <w:i/>
                <w:iCs/>
                <w:sz w:val="20"/>
                <w:szCs w:val="20"/>
                <w:lang w:val="en-GB" w:eastAsia="en-GB"/>
              </w:rPr>
            </w:pPr>
            <w:r w:rsidRPr="00A074E0">
              <w:rPr>
                <w:i/>
                <w:iCs/>
                <w:sz w:val="20"/>
                <w:szCs w:val="20"/>
                <w:lang w:val="en-GB" w:eastAsia="en-GB"/>
              </w:rPr>
              <w:t>Megalobrama amblycephala</w:t>
            </w:r>
          </w:p>
        </w:tc>
        <w:tc>
          <w:tcPr>
            <w:tcW w:w="3438" w:type="dxa"/>
            <w:shd w:val="clear" w:color="auto" w:fill="auto"/>
            <w:noWrap/>
            <w:hideMark/>
          </w:tcPr>
          <w:p w14:paraId="12F3A67F" w14:textId="77777777" w:rsidR="00F476C2" w:rsidRPr="00A074E0" w:rsidRDefault="00F476C2" w:rsidP="00F476C2">
            <w:pPr>
              <w:rPr>
                <w:sz w:val="20"/>
                <w:szCs w:val="20"/>
                <w:lang w:val="en-GB" w:eastAsia="en-GB"/>
              </w:rPr>
            </w:pPr>
            <w:r w:rsidRPr="00A074E0">
              <w:rPr>
                <w:sz w:val="20"/>
                <w:szCs w:val="20"/>
                <w:lang w:val="en-GB" w:eastAsia="en-GB"/>
              </w:rPr>
              <w:t>Wuchang bream</w:t>
            </w:r>
          </w:p>
        </w:tc>
        <w:tc>
          <w:tcPr>
            <w:tcW w:w="955" w:type="dxa"/>
            <w:shd w:val="clear" w:color="auto" w:fill="auto"/>
            <w:noWrap/>
            <w:hideMark/>
          </w:tcPr>
          <w:p w14:paraId="2847009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1DD906D" w14:textId="77777777" w:rsidTr="003067BC">
        <w:trPr>
          <w:trHeight w:val="300"/>
          <w:jc w:val="center"/>
        </w:trPr>
        <w:tc>
          <w:tcPr>
            <w:tcW w:w="2561" w:type="dxa"/>
            <w:shd w:val="clear" w:color="auto" w:fill="auto"/>
            <w:noWrap/>
            <w:hideMark/>
          </w:tcPr>
          <w:p w14:paraId="73D55F43" w14:textId="059D176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BB47B5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5EC5E9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7F5CA94" w14:textId="77777777" w:rsidR="00F476C2" w:rsidRPr="00A074E0" w:rsidRDefault="00F476C2" w:rsidP="00F476C2">
            <w:pPr>
              <w:rPr>
                <w:i/>
                <w:iCs/>
                <w:sz w:val="20"/>
                <w:szCs w:val="20"/>
                <w:lang w:val="en-GB" w:eastAsia="en-GB"/>
              </w:rPr>
            </w:pPr>
            <w:r w:rsidRPr="00A074E0">
              <w:rPr>
                <w:i/>
                <w:iCs/>
                <w:sz w:val="20"/>
                <w:szCs w:val="20"/>
                <w:lang w:val="en-GB" w:eastAsia="en-GB"/>
              </w:rPr>
              <w:t>Mylopharyngodon piceus</w:t>
            </w:r>
          </w:p>
        </w:tc>
        <w:tc>
          <w:tcPr>
            <w:tcW w:w="3438" w:type="dxa"/>
            <w:shd w:val="clear" w:color="auto" w:fill="auto"/>
            <w:noWrap/>
            <w:hideMark/>
          </w:tcPr>
          <w:p w14:paraId="3B69760B" w14:textId="77777777" w:rsidR="00F476C2" w:rsidRPr="00A074E0" w:rsidRDefault="00F476C2" w:rsidP="00F476C2">
            <w:pPr>
              <w:rPr>
                <w:sz w:val="20"/>
                <w:szCs w:val="20"/>
                <w:lang w:val="en-GB" w:eastAsia="en-GB"/>
              </w:rPr>
            </w:pPr>
            <w:r w:rsidRPr="00A074E0">
              <w:rPr>
                <w:sz w:val="20"/>
                <w:szCs w:val="20"/>
                <w:lang w:val="en-GB" w:eastAsia="en-GB"/>
              </w:rPr>
              <w:t>black carp</w:t>
            </w:r>
          </w:p>
        </w:tc>
        <w:tc>
          <w:tcPr>
            <w:tcW w:w="955" w:type="dxa"/>
            <w:shd w:val="clear" w:color="auto" w:fill="auto"/>
            <w:noWrap/>
            <w:hideMark/>
          </w:tcPr>
          <w:p w14:paraId="57E25B83"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8BA8447" w14:textId="77777777" w:rsidTr="003067BC">
        <w:trPr>
          <w:trHeight w:val="300"/>
          <w:jc w:val="center"/>
        </w:trPr>
        <w:tc>
          <w:tcPr>
            <w:tcW w:w="2561" w:type="dxa"/>
            <w:shd w:val="clear" w:color="auto" w:fill="auto"/>
            <w:noWrap/>
            <w:hideMark/>
          </w:tcPr>
          <w:p w14:paraId="4BFA6549" w14:textId="08DCE97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00C8A7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C29EFF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FE7E206" w14:textId="77777777" w:rsidR="00F476C2" w:rsidRPr="00A074E0" w:rsidRDefault="00F476C2" w:rsidP="00F476C2">
            <w:pPr>
              <w:rPr>
                <w:i/>
                <w:iCs/>
                <w:sz w:val="20"/>
                <w:szCs w:val="20"/>
                <w:lang w:val="en-GB" w:eastAsia="en-GB"/>
              </w:rPr>
            </w:pPr>
            <w:r w:rsidRPr="00A074E0">
              <w:rPr>
                <w:i/>
                <w:iCs/>
                <w:sz w:val="20"/>
                <w:szCs w:val="20"/>
                <w:lang w:val="en-GB" w:eastAsia="en-GB"/>
              </w:rPr>
              <w:t>Nipponocypris koreanus</w:t>
            </w:r>
          </w:p>
        </w:tc>
        <w:tc>
          <w:tcPr>
            <w:tcW w:w="3438" w:type="dxa"/>
            <w:shd w:val="clear" w:color="auto" w:fill="auto"/>
            <w:noWrap/>
            <w:hideMark/>
          </w:tcPr>
          <w:p w14:paraId="0DD6CD5C" w14:textId="7F9DC22D"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Korea idakarbik</w:t>
            </w:r>
            <w:r w:rsidRPr="00A074E0">
              <w:rPr>
                <w:sz w:val="20"/>
                <w:szCs w:val="20"/>
                <w:lang w:val="en-GB" w:eastAsia="en-GB"/>
              </w:rPr>
              <w:t>’</w:t>
            </w:r>
          </w:p>
        </w:tc>
        <w:tc>
          <w:tcPr>
            <w:tcW w:w="955" w:type="dxa"/>
            <w:shd w:val="clear" w:color="auto" w:fill="auto"/>
            <w:noWrap/>
            <w:hideMark/>
          </w:tcPr>
          <w:p w14:paraId="0490F95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456C4C6" w14:textId="77777777" w:rsidTr="003067BC">
        <w:trPr>
          <w:trHeight w:val="300"/>
          <w:jc w:val="center"/>
        </w:trPr>
        <w:tc>
          <w:tcPr>
            <w:tcW w:w="2561" w:type="dxa"/>
            <w:shd w:val="clear" w:color="auto" w:fill="auto"/>
            <w:noWrap/>
            <w:hideMark/>
          </w:tcPr>
          <w:p w14:paraId="3671736E" w14:textId="4DEAB0A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966226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E434C73"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6D888A2" w14:textId="77777777" w:rsidR="00F476C2" w:rsidRPr="00A074E0" w:rsidRDefault="00F476C2" w:rsidP="00F476C2">
            <w:pPr>
              <w:rPr>
                <w:i/>
                <w:iCs/>
                <w:sz w:val="20"/>
                <w:szCs w:val="20"/>
                <w:lang w:val="en-GB" w:eastAsia="en-GB"/>
              </w:rPr>
            </w:pPr>
            <w:r w:rsidRPr="00A074E0">
              <w:rPr>
                <w:i/>
                <w:iCs/>
                <w:sz w:val="20"/>
                <w:szCs w:val="20"/>
                <w:lang w:val="en-GB" w:eastAsia="en-GB"/>
              </w:rPr>
              <w:t>Parachondrostoma toxostoma</w:t>
            </w:r>
          </w:p>
        </w:tc>
        <w:tc>
          <w:tcPr>
            <w:tcW w:w="3438" w:type="dxa"/>
            <w:shd w:val="clear" w:color="auto" w:fill="auto"/>
            <w:noWrap/>
            <w:hideMark/>
          </w:tcPr>
          <w:p w14:paraId="0BFE72D1" w14:textId="77777777" w:rsidR="00F476C2" w:rsidRPr="00A074E0" w:rsidRDefault="00F476C2" w:rsidP="00F476C2">
            <w:pPr>
              <w:rPr>
                <w:sz w:val="20"/>
                <w:szCs w:val="20"/>
                <w:lang w:val="en-GB" w:eastAsia="en-GB"/>
              </w:rPr>
            </w:pPr>
            <w:r w:rsidRPr="00A074E0">
              <w:rPr>
                <w:sz w:val="20"/>
                <w:szCs w:val="20"/>
                <w:lang w:val="en-GB" w:eastAsia="en-GB"/>
              </w:rPr>
              <w:t>south-west European nase</w:t>
            </w:r>
          </w:p>
        </w:tc>
        <w:tc>
          <w:tcPr>
            <w:tcW w:w="955" w:type="dxa"/>
            <w:shd w:val="clear" w:color="auto" w:fill="auto"/>
            <w:noWrap/>
            <w:hideMark/>
          </w:tcPr>
          <w:p w14:paraId="3B8765B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135F05C" w14:textId="77777777" w:rsidTr="003067BC">
        <w:trPr>
          <w:trHeight w:val="300"/>
          <w:jc w:val="center"/>
        </w:trPr>
        <w:tc>
          <w:tcPr>
            <w:tcW w:w="2561" w:type="dxa"/>
            <w:shd w:val="clear" w:color="auto" w:fill="auto"/>
            <w:noWrap/>
            <w:hideMark/>
          </w:tcPr>
          <w:p w14:paraId="1FC7B3DA" w14:textId="313DDF3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B4B767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90C2C3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308046E" w14:textId="77777777" w:rsidR="00F476C2" w:rsidRPr="00A074E0" w:rsidRDefault="00F476C2" w:rsidP="00F476C2">
            <w:pPr>
              <w:rPr>
                <w:i/>
                <w:iCs/>
                <w:sz w:val="20"/>
                <w:szCs w:val="20"/>
                <w:lang w:val="en-GB" w:eastAsia="en-GB"/>
              </w:rPr>
            </w:pPr>
            <w:r w:rsidRPr="00A074E0">
              <w:rPr>
                <w:i/>
                <w:iCs/>
                <w:sz w:val="20"/>
                <w:szCs w:val="20"/>
                <w:lang w:val="en-GB" w:eastAsia="en-GB"/>
              </w:rPr>
              <w:t>Pethia gelius</w:t>
            </w:r>
          </w:p>
        </w:tc>
        <w:tc>
          <w:tcPr>
            <w:tcW w:w="3438" w:type="dxa"/>
            <w:shd w:val="clear" w:color="auto" w:fill="auto"/>
            <w:noWrap/>
            <w:hideMark/>
          </w:tcPr>
          <w:p w14:paraId="759EC560" w14:textId="77777777" w:rsidR="00F476C2" w:rsidRPr="00A074E0" w:rsidRDefault="00F476C2" w:rsidP="00F476C2">
            <w:pPr>
              <w:rPr>
                <w:sz w:val="20"/>
                <w:szCs w:val="20"/>
                <w:lang w:val="en-GB" w:eastAsia="en-GB"/>
              </w:rPr>
            </w:pPr>
            <w:r w:rsidRPr="00A074E0">
              <w:rPr>
                <w:sz w:val="20"/>
                <w:szCs w:val="20"/>
                <w:lang w:val="en-GB" w:eastAsia="en-GB"/>
              </w:rPr>
              <w:t>golden barb</w:t>
            </w:r>
          </w:p>
        </w:tc>
        <w:tc>
          <w:tcPr>
            <w:tcW w:w="955" w:type="dxa"/>
            <w:shd w:val="clear" w:color="auto" w:fill="auto"/>
            <w:noWrap/>
            <w:hideMark/>
          </w:tcPr>
          <w:p w14:paraId="6706F6C6"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66F22A6" w14:textId="77777777" w:rsidTr="003067BC">
        <w:trPr>
          <w:trHeight w:val="300"/>
          <w:jc w:val="center"/>
        </w:trPr>
        <w:tc>
          <w:tcPr>
            <w:tcW w:w="2561" w:type="dxa"/>
            <w:shd w:val="clear" w:color="auto" w:fill="auto"/>
            <w:noWrap/>
            <w:hideMark/>
          </w:tcPr>
          <w:p w14:paraId="5D52B883" w14:textId="45E4FC1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97D512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7A03883"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8A4DB86" w14:textId="77777777" w:rsidR="00F476C2" w:rsidRPr="00A074E0" w:rsidRDefault="00F476C2" w:rsidP="00F476C2">
            <w:pPr>
              <w:rPr>
                <w:i/>
                <w:iCs/>
                <w:sz w:val="20"/>
                <w:szCs w:val="20"/>
                <w:lang w:val="en-GB" w:eastAsia="en-GB"/>
              </w:rPr>
            </w:pPr>
            <w:r w:rsidRPr="00A074E0">
              <w:rPr>
                <w:i/>
                <w:iCs/>
                <w:sz w:val="20"/>
                <w:szCs w:val="20"/>
                <w:lang w:val="en-GB" w:eastAsia="en-GB"/>
              </w:rPr>
              <w:t>Petroleuciscus smyrnaeus</w:t>
            </w:r>
          </w:p>
        </w:tc>
        <w:tc>
          <w:tcPr>
            <w:tcW w:w="3438" w:type="dxa"/>
            <w:shd w:val="clear" w:color="auto" w:fill="auto"/>
            <w:noWrap/>
            <w:hideMark/>
          </w:tcPr>
          <w:p w14:paraId="378666AB" w14:textId="77777777" w:rsidR="00F476C2" w:rsidRPr="00A074E0" w:rsidRDefault="00F476C2" w:rsidP="00F476C2">
            <w:pPr>
              <w:rPr>
                <w:sz w:val="20"/>
                <w:szCs w:val="20"/>
                <w:lang w:val="en-GB" w:eastAsia="en-GB"/>
              </w:rPr>
            </w:pPr>
            <w:r w:rsidRPr="00A074E0">
              <w:rPr>
                <w:sz w:val="20"/>
                <w:szCs w:val="20"/>
                <w:lang w:val="en-GB" w:eastAsia="en-GB"/>
              </w:rPr>
              <w:t>Izmir chub</w:t>
            </w:r>
          </w:p>
        </w:tc>
        <w:tc>
          <w:tcPr>
            <w:tcW w:w="955" w:type="dxa"/>
            <w:shd w:val="clear" w:color="auto" w:fill="auto"/>
            <w:noWrap/>
            <w:hideMark/>
          </w:tcPr>
          <w:p w14:paraId="3A1D706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1EBD97E" w14:textId="77777777" w:rsidTr="003067BC">
        <w:trPr>
          <w:trHeight w:val="300"/>
          <w:jc w:val="center"/>
        </w:trPr>
        <w:tc>
          <w:tcPr>
            <w:tcW w:w="2561" w:type="dxa"/>
            <w:shd w:val="clear" w:color="auto" w:fill="auto"/>
            <w:noWrap/>
            <w:hideMark/>
          </w:tcPr>
          <w:p w14:paraId="4091095B" w14:textId="66A96D2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720B3B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C9C1EA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C516B1F" w14:textId="77777777" w:rsidR="00F476C2" w:rsidRPr="00A074E0" w:rsidRDefault="00F476C2" w:rsidP="00F476C2">
            <w:pPr>
              <w:rPr>
                <w:i/>
                <w:iCs/>
                <w:sz w:val="20"/>
                <w:szCs w:val="20"/>
                <w:lang w:val="en-GB" w:eastAsia="en-GB"/>
              </w:rPr>
            </w:pPr>
            <w:r w:rsidRPr="00A074E0">
              <w:rPr>
                <w:i/>
                <w:iCs/>
                <w:sz w:val="20"/>
                <w:szCs w:val="20"/>
                <w:lang w:val="en-GB" w:eastAsia="en-GB"/>
              </w:rPr>
              <w:t>Phoxinus kumgangensis</w:t>
            </w:r>
          </w:p>
        </w:tc>
        <w:tc>
          <w:tcPr>
            <w:tcW w:w="3438" w:type="dxa"/>
            <w:shd w:val="clear" w:color="auto" w:fill="auto"/>
            <w:noWrap/>
            <w:hideMark/>
          </w:tcPr>
          <w:p w14:paraId="0A877EC6" w14:textId="467CE348"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Kumgangi lepamaim</w:t>
            </w:r>
            <w:r w:rsidRPr="00A074E0">
              <w:rPr>
                <w:sz w:val="20"/>
                <w:szCs w:val="20"/>
                <w:lang w:val="en-GB" w:eastAsia="en-GB"/>
              </w:rPr>
              <w:t>’</w:t>
            </w:r>
          </w:p>
        </w:tc>
        <w:tc>
          <w:tcPr>
            <w:tcW w:w="955" w:type="dxa"/>
            <w:shd w:val="clear" w:color="auto" w:fill="auto"/>
            <w:noWrap/>
            <w:hideMark/>
          </w:tcPr>
          <w:p w14:paraId="0B1724C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569DC73" w14:textId="77777777" w:rsidTr="003067BC">
        <w:trPr>
          <w:trHeight w:val="300"/>
          <w:jc w:val="center"/>
        </w:trPr>
        <w:tc>
          <w:tcPr>
            <w:tcW w:w="2561" w:type="dxa"/>
            <w:shd w:val="clear" w:color="auto" w:fill="auto"/>
            <w:noWrap/>
            <w:hideMark/>
          </w:tcPr>
          <w:p w14:paraId="20036468" w14:textId="19365FD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D2FB50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A3FF5A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2BFDF09" w14:textId="77777777" w:rsidR="00F476C2" w:rsidRPr="00A074E0" w:rsidRDefault="00F476C2" w:rsidP="00F476C2">
            <w:pPr>
              <w:rPr>
                <w:i/>
                <w:iCs/>
                <w:sz w:val="20"/>
                <w:szCs w:val="20"/>
                <w:lang w:val="en-GB" w:eastAsia="en-GB"/>
              </w:rPr>
            </w:pPr>
            <w:r w:rsidRPr="00A074E0">
              <w:rPr>
                <w:i/>
                <w:iCs/>
                <w:sz w:val="20"/>
                <w:szCs w:val="20"/>
                <w:lang w:val="en-GB" w:eastAsia="en-GB"/>
              </w:rPr>
              <w:t>Pimephales promelas</w:t>
            </w:r>
          </w:p>
        </w:tc>
        <w:tc>
          <w:tcPr>
            <w:tcW w:w="3438" w:type="dxa"/>
            <w:shd w:val="clear" w:color="auto" w:fill="auto"/>
            <w:noWrap/>
            <w:hideMark/>
          </w:tcPr>
          <w:p w14:paraId="05DC2E2C" w14:textId="77777777" w:rsidR="00F476C2" w:rsidRPr="00A074E0" w:rsidRDefault="00F476C2" w:rsidP="00F476C2">
            <w:pPr>
              <w:rPr>
                <w:sz w:val="20"/>
                <w:szCs w:val="20"/>
                <w:lang w:val="en-GB" w:eastAsia="en-GB"/>
              </w:rPr>
            </w:pPr>
            <w:r w:rsidRPr="00A074E0">
              <w:rPr>
                <w:sz w:val="20"/>
                <w:szCs w:val="20"/>
                <w:lang w:val="en-GB" w:eastAsia="en-GB"/>
              </w:rPr>
              <w:t>fathead minnow</w:t>
            </w:r>
          </w:p>
        </w:tc>
        <w:tc>
          <w:tcPr>
            <w:tcW w:w="955" w:type="dxa"/>
            <w:shd w:val="clear" w:color="auto" w:fill="auto"/>
            <w:noWrap/>
            <w:hideMark/>
          </w:tcPr>
          <w:p w14:paraId="6AE3EF8D"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10B761D" w14:textId="77777777" w:rsidTr="003067BC">
        <w:trPr>
          <w:trHeight w:val="300"/>
          <w:jc w:val="center"/>
        </w:trPr>
        <w:tc>
          <w:tcPr>
            <w:tcW w:w="2561" w:type="dxa"/>
            <w:shd w:val="clear" w:color="auto" w:fill="auto"/>
            <w:noWrap/>
            <w:hideMark/>
          </w:tcPr>
          <w:p w14:paraId="093AF4BB" w14:textId="64B724C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5CB725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8ED52B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38BD0D0" w14:textId="77777777" w:rsidR="00F476C2" w:rsidRPr="00A074E0" w:rsidRDefault="00F476C2" w:rsidP="00F476C2">
            <w:pPr>
              <w:rPr>
                <w:i/>
                <w:iCs/>
                <w:sz w:val="20"/>
                <w:szCs w:val="20"/>
                <w:lang w:val="en-GB" w:eastAsia="en-GB"/>
              </w:rPr>
            </w:pPr>
            <w:r w:rsidRPr="00A074E0">
              <w:rPr>
                <w:i/>
                <w:iCs/>
                <w:sz w:val="20"/>
                <w:szCs w:val="20"/>
                <w:lang w:val="en-GB" w:eastAsia="en-GB"/>
              </w:rPr>
              <w:t>Protochondrostoma genei</w:t>
            </w:r>
          </w:p>
        </w:tc>
        <w:tc>
          <w:tcPr>
            <w:tcW w:w="3438" w:type="dxa"/>
            <w:shd w:val="clear" w:color="auto" w:fill="auto"/>
            <w:noWrap/>
            <w:hideMark/>
          </w:tcPr>
          <w:p w14:paraId="45D67F39" w14:textId="77777777" w:rsidR="00F476C2" w:rsidRPr="00A074E0" w:rsidRDefault="00F476C2" w:rsidP="00F476C2">
            <w:pPr>
              <w:rPr>
                <w:sz w:val="20"/>
                <w:szCs w:val="20"/>
                <w:lang w:val="en-GB" w:eastAsia="en-GB"/>
              </w:rPr>
            </w:pPr>
            <w:r w:rsidRPr="00A074E0">
              <w:rPr>
                <w:sz w:val="20"/>
                <w:szCs w:val="20"/>
                <w:lang w:val="en-GB" w:eastAsia="en-GB"/>
              </w:rPr>
              <w:t>South European nase</w:t>
            </w:r>
          </w:p>
        </w:tc>
        <w:tc>
          <w:tcPr>
            <w:tcW w:w="955" w:type="dxa"/>
            <w:shd w:val="clear" w:color="auto" w:fill="auto"/>
            <w:noWrap/>
            <w:hideMark/>
          </w:tcPr>
          <w:p w14:paraId="50DB885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8C3DA9E" w14:textId="77777777" w:rsidTr="003067BC">
        <w:trPr>
          <w:trHeight w:val="300"/>
          <w:jc w:val="center"/>
        </w:trPr>
        <w:tc>
          <w:tcPr>
            <w:tcW w:w="2561" w:type="dxa"/>
            <w:shd w:val="clear" w:color="auto" w:fill="auto"/>
            <w:noWrap/>
            <w:hideMark/>
          </w:tcPr>
          <w:p w14:paraId="7FBEE297" w14:textId="6E46F16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907B39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7808D2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9B30175" w14:textId="77777777" w:rsidR="00F476C2" w:rsidRPr="00A074E0" w:rsidRDefault="00F476C2" w:rsidP="00F476C2">
            <w:pPr>
              <w:rPr>
                <w:i/>
                <w:iCs/>
                <w:sz w:val="20"/>
                <w:szCs w:val="20"/>
                <w:lang w:val="en-GB" w:eastAsia="en-GB"/>
              </w:rPr>
            </w:pPr>
            <w:r w:rsidRPr="00A074E0">
              <w:rPr>
                <w:i/>
                <w:iCs/>
                <w:sz w:val="20"/>
                <w:szCs w:val="20"/>
                <w:lang w:val="en-GB" w:eastAsia="en-GB"/>
              </w:rPr>
              <w:t>Pseudogobio esocinus</w:t>
            </w:r>
          </w:p>
        </w:tc>
        <w:tc>
          <w:tcPr>
            <w:tcW w:w="3438" w:type="dxa"/>
            <w:shd w:val="clear" w:color="auto" w:fill="auto"/>
            <w:noWrap/>
            <w:hideMark/>
          </w:tcPr>
          <w:p w14:paraId="234BB082" w14:textId="77777777" w:rsidR="00F476C2" w:rsidRPr="00A074E0" w:rsidRDefault="00F476C2" w:rsidP="00F476C2">
            <w:pPr>
              <w:rPr>
                <w:sz w:val="20"/>
                <w:szCs w:val="20"/>
                <w:lang w:val="en-GB" w:eastAsia="en-GB"/>
              </w:rPr>
            </w:pPr>
            <w:r w:rsidRPr="00A074E0">
              <w:rPr>
                <w:sz w:val="20"/>
                <w:szCs w:val="20"/>
                <w:lang w:val="en-GB" w:eastAsia="en-GB"/>
              </w:rPr>
              <w:t>goby minnow</w:t>
            </w:r>
          </w:p>
        </w:tc>
        <w:tc>
          <w:tcPr>
            <w:tcW w:w="955" w:type="dxa"/>
            <w:shd w:val="clear" w:color="auto" w:fill="auto"/>
            <w:noWrap/>
            <w:hideMark/>
          </w:tcPr>
          <w:p w14:paraId="29BF3E4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11FC246" w14:textId="77777777" w:rsidTr="003067BC">
        <w:trPr>
          <w:trHeight w:val="300"/>
          <w:jc w:val="center"/>
        </w:trPr>
        <w:tc>
          <w:tcPr>
            <w:tcW w:w="2561" w:type="dxa"/>
            <w:shd w:val="clear" w:color="auto" w:fill="auto"/>
            <w:noWrap/>
            <w:hideMark/>
          </w:tcPr>
          <w:p w14:paraId="7CA6B02B" w14:textId="78F69C6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1C15A7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1B8FA1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05E7922" w14:textId="77777777" w:rsidR="00F476C2" w:rsidRPr="00A074E0" w:rsidRDefault="00F476C2" w:rsidP="00F476C2">
            <w:pPr>
              <w:rPr>
                <w:i/>
                <w:iCs/>
                <w:sz w:val="20"/>
                <w:szCs w:val="20"/>
                <w:lang w:val="en-GB" w:eastAsia="en-GB"/>
              </w:rPr>
            </w:pPr>
            <w:r w:rsidRPr="00A074E0">
              <w:rPr>
                <w:i/>
                <w:iCs/>
                <w:sz w:val="20"/>
                <w:szCs w:val="20"/>
                <w:lang w:val="en-GB" w:eastAsia="en-GB"/>
              </w:rPr>
              <w:t>Pseudorasbora parva</w:t>
            </w:r>
          </w:p>
        </w:tc>
        <w:tc>
          <w:tcPr>
            <w:tcW w:w="3438" w:type="dxa"/>
            <w:shd w:val="clear" w:color="auto" w:fill="auto"/>
            <w:noWrap/>
            <w:hideMark/>
          </w:tcPr>
          <w:p w14:paraId="4359B2BE" w14:textId="77777777" w:rsidR="00F476C2" w:rsidRPr="00A074E0" w:rsidRDefault="00F476C2" w:rsidP="00F476C2">
            <w:pPr>
              <w:rPr>
                <w:sz w:val="20"/>
                <w:szCs w:val="20"/>
                <w:lang w:val="en-GB" w:eastAsia="en-GB"/>
              </w:rPr>
            </w:pPr>
            <w:r w:rsidRPr="00A074E0">
              <w:rPr>
                <w:sz w:val="20"/>
                <w:szCs w:val="20"/>
                <w:lang w:val="en-GB" w:eastAsia="en-GB"/>
              </w:rPr>
              <w:t xml:space="preserve">topmouth gudgeon </w:t>
            </w:r>
          </w:p>
        </w:tc>
        <w:tc>
          <w:tcPr>
            <w:tcW w:w="955" w:type="dxa"/>
            <w:shd w:val="clear" w:color="auto" w:fill="auto"/>
            <w:noWrap/>
            <w:hideMark/>
          </w:tcPr>
          <w:p w14:paraId="632AEF00"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74FEBB5" w14:textId="77777777" w:rsidTr="003067BC">
        <w:trPr>
          <w:trHeight w:val="300"/>
          <w:jc w:val="center"/>
        </w:trPr>
        <w:tc>
          <w:tcPr>
            <w:tcW w:w="2561" w:type="dxa"/>
            <w:shd w:val="clear" w:color="auto" w:fill="auto"/>
            <w:noWrap/>
            <w:hideMark/>
          </w:tcPr>
          <w:p w14:paraId="3A6CA0CA" w14:textId="244AF20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461496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34A394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183530B" w14:textId="77777777" w:rsidR="00F476C2" w:rsidRPr="00A074E0" w:rsidRDefault="00F476C2" w:rsidP="00F476C2">
            <w:pPr>
              <w:rPr>
                <w:i/>
                <w:iCs/>
                <w:sz w:val="20"/>
                <w:szCs w:val="20"/>
                <w:lang w:val="en-GB" w:eastAsia="en-GB"/>
              </w:rPr>
            </w:pPr>
            <w:r w:rsidRPr="00A074E0">
              <w:rPr>
                <w:i/>
                <w:iCs/>
                <w:sz w:val="20"/>
                <w:szCs w:val="20"/>
                <w:lang w:val="en-GB" w:eastAsia="en-GB"/>
              </w:rPr>
              <w:t>Pungtungia herzi</w:t>
            </w:r>
          </w:p>
        </w:tc>
        <w:tc>
          <w:tcPr>
            <w:tcW w:w="3438" w:type="dxa"/>
            <w:shd w:val="clear" w:color="auto" w:fill="auto"/>
            <w:noWrap/>
            <w:hideMark/>
          </w:tcPr>
          <w:p w14:paraId="0615C470" w14:textId="77777777" w:rsidR="00F476C2" w:rsidRPr="00A074E0" w:rsidRDefault="00F476C2" w:rsidP="00F476C2">
            <w:pPr>
              <w:rPr>
                <w:sz w:val="20"/>
                <w:szCs w:val="20"/>
                <w:lang w:val="en-GB" w:eastAsia="en-GB"/>
              </w:rPr>
            </w:pPr>
            <w:r w:rsidRPr="00A074E0">
              <w:rPr>
                <w:sz w:val="20"/>
                <w:szCs w:val="20"/>
                <w:lang w:val="en-GB" w:eastAsia="en-GB"/>
              </w:rPr>
              <w:t>striped shiner</w:t>
            </w:r>
          </w:p>
        </w:tc>
        <w:tc>
          <w:tcPr>
            <w:tcW w:w="955" w:type="dxa"/>
            <w:shd w:val="clear" w:color="auto" w:fill="auto"/>
            <w:noWrap/>
            <w:hideMark/>
          </w:tcPr>
          <w:p w14:paraId="0C1D9E5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FDA3FBB" w14:textId="77777777" w:rsidTr="003067BC">
        <w:trPr>
          <w:trHeight w:val="300"/>
          <w:jc w:val="center"/>
        </w:trPr>
        <w:tc>
          <w:tcPr>
            <w:tcW w:w="2561" w:type="dxa"/>
            <w:shd w:val="clear" w:color="auto" w:fill="auto"/>
            <w:noWrap/>
            <w:hideMark/>
          </w:tcPr>
          <w:p w14:paraId="00126DE0" w14:textId="50F0680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E0DEC2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729CD2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9B0BDCA" w14:textId="77777777" w:rsidR="00F476C2" w:rsidRPr="00A074E0" w:rsidRDefault="00F476C2" w:rsidP="00F476C2">
            <w:pPr>
              <w:rPr>
                <w:i/>
                <w:iCs/>
                <w:sz w:val="20"/>
                <w:szCs w:val="20"/>
                <w:lang w:val="en-GB" w:eastAsia="en-GB"/>
              </w:rPr>
            </w:pPr>
            <w:r w:rsidRPr="00A074E0">
              <w:rPr>
                <w:i/>
                <w:iCs/>
                <w:sz w:val="20"/>
                <w:szCs w:val="20"/>
                <w:lang w:val="en-GB" w:eastAsia="en-GB"/>
              </w:rPr>
              <w:t>Puntigrus partipentazona</w:t>
            </w:r>
          </w:p>
        </w:tc>
        <w:tc>
          <w:tcPr>
            <w:tcW w:w="3438" w:type="dxa"/>
            <w:shd w:val="clear" w:color="auto" w:fill="auto"/>
            <w:noWrap/>
            <w:hideMark/>
          </w:tcPr>
          <w:p w14:paraId="0C6DE00D" w14:textId="77777777" w:rsidR="00F476C2" w:rsidRPr="00A074E0" w:rsidRDefault="00F476C2" w:rsidP="00F476C2">
            <w:pPr>
              <w:rPr>
                <w:sz w:val="20"/>
                <w:szCs w:val="20"/>
                <w:lang w:val="en-GB" w:eastAsia="en-GB"/>
              </w:rPr>
            </w:pPr>
            <w:r w:rsidRPr="00A074E0">
              <w:rPr>
                <w:sz w:val="20"/>
                <w:szCs w:val="20"/>
                <w:lang w:val="en-GB" w:eastAsia="en-GB"/>
              </w:rPr>
              <w:t>five-banded tiger barb</w:t>
            </w:r>
          </w:p>
        </w:tc>
        <w:tc>
          <w:tcPr>
            <w:tcW w:w="955" w:type="dxa"/>
            <w:shd w:val="clear" w:color="auto" w:fill="auto"/>
            <w:noWrap/>
            <w:hideMark/>
          </w:tcPr>
          <w:p w14:paraId="6E391B5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832D57D" w14:textId="77777777" w:rsidTr="003067BC">
        <w:trPr>
          <w:trHeight w:val="300"/>
          <w:jc w:val="center"/>
        </w:trPr>
        <w:tc>
          <w:tcPr>
            <w:tcW w:w="2561" w:type="dxa"/>
            <w:shd w:val="clear" w:color="auto" w:fill="auto"/>
            <w:noWrap/>
            <w:hideMark/>
          </w:tcPr>
          <w:p w14:paraId="12CBB716" w14:textId="088C2F0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C3B8BC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36E216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303D9D6" w14:textId="77777777" w:rsidR="00F476C2" w:rsidRPr="00A074E0" w:rsidRDefault="00F476C2" w:rsidP="00F476C2">
            <w:pPr>
              <w:rPr>
                <w:i/>
                <w:iCs/>
                <w:sz w:val="20"/>
                <w:szCs w:val="20"/>
                <w:lang w:val="en-GB" w:eastAsia="en-GB"/>
              </w:rPr>
            </w:pPr>
            <w:r w:rsidRPr="00A074E0">
              <w:rPr>
                <w:i/>
                <w:iCs/>
                <w:sz w:val="20"/>
                <w:szCs w:val="20"/>
                <w:lang w:val="en-GB" w:eastAsia="en-GB"/>
              </w:rPr>
              <w:t>Rhinichthys atratulus</w:t>
            </w:r>
          </w:p>
        </w:tc>
        <w:tc>
          <w:tcPr>
            <w:tcW w:w="3438" w:type="dxa"/>
            <w:shd w:val="clear" w:color="auto" w:fill="auto"/>
            <w:noWrap/>
            <w:hideMark/>
          </w:tcPr>
          <w:p w14:paraId="35C8BEC9" w14:textId="77777777" w:rsidR="00F476C2" w:rsidRPr="00A074E0" w:rsidRDefault="00F476C2" w:rsidP="00F476C2">
            <w:pPr>
              <w:rPr>
                <w:sz w:val="20"/>
                <w:szCs w:val="20"/>
                <w:lang w:val="en-GB" w:eastAsia="en-GB"/>
              </w:rPr>
            </w:pPr>
            <w:r w:rsidRPr="00A074E0">
              <w:rPr>
                <w:sz w:val="20"/>
                <w:szCs w:val="20"/>
                <w:lang w:val="en-GB" w:eastAsia="en-GB"/>
              </w:rPr>
              <w:t>eastern blacknose dace</w:t>
            </w:r>
          </w:p>
        </w:tc>
        <w:tc>
          <w:tcPr>
            <w:tcW w:w="955" w:type="dxa"/>
            <w:shd w:val="clear" w:color="auto" w:fill="auto"/>
            <w:noWrap/>
            <w:hideMark/>
          </w:tcPr>
          <w:p w14:paraId="714BE8E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1AA3DF6" w14:textId="77777777" w:rsidTr="003067BC">
        <w:trPr>
          <w:trHeight w:val="300"/>
          <w:jc w:val="center"/>
        </w:trPr>
        <w:tc>
          <w:tcPr>
            <w:tcW w:w="2561" w:type="dxa"/>
            <w:shd w:val="clear" w:color="auto" w:fill="auto"/>
            <w:noWrap/>
            <w:hideMark/>
          </w:tcPr>
          <w:p w14:paraId="2134E1B9" w14:textId="24888CE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4C42A5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499CF1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BAA334B" w14:textId="77777777" w:rsidR="00F476C2" w:rsidRPr="00A074E0" w:rsidRDefault="00F476C2" w:rsidP="00F476C2">
            <w:pPr>
              <w:rPr>
                <w:i/>
                <w:iCs/>
                <w:sz w:val="20"/>
                <w:szCs w:val="20"/>
                <w:lang w:val="en-GB" w:eastAsia="en-GB"/>
              </w:rPr>
            </w:pPr>
            <w:r w:rsidRPr="00A074E0">
              <w:rPr>
                <w:i/>
                <w:iCs/>
                <w:sz w:val="20"/>
                <w:szCs w:val="20"/>
                <w:lang w:val="en-GB" w:eastAsia="en-GB"/>
              </w:rPr>
              <w:t>Rhodeus amarus</w:t>
            </w:r>
          </w:p>
        </w:tc>
        <w:tc>
          <w:tcPr>
            <w:tcW w:w="3438" w:type="dxa"/>
            <w:shd w:val="clear" w:color="auto" w:fill="auto"/>
            <w:noWrap/>
            <w:hideMark/>
          </w:tcPr>
          <w:p w14:paraId="5B7E95FE" w14:textId="77777777" w:rsidR="00F476C2" w:rsidRPr="00A074E0" w:rsidRDefault="00F476C2" w:rsidP="00F476C2">
            <w:pPr>
              <w:rPr>
                <w:sz w:val="20"/>
                <w:szCs w:val="20"/>
                <w:lang w:val="en-GB" w:eastAsia="en-GB"/>
              </w:rPr>
            </w:pPr>
            <w:r w:rsidRPr="00A074E0">
              <w:rPr>
                <w:sz w:val="20"/>
                <w:szCs w:val="20"/>
                <w:lang w:val="en-GB" w:eastAsia="en-GB"/>
              </w:rPr>
              <w:t>European bitterling</w:t>
            </w:r>
          </w:p>
        </w:tc>
        <w:tc>
          <w:tcPr>
            <w:tcW w:w="955" w:type="dxa"/>
            <w:shd w:val="clear" w:color="auto" w:fill="auto"/>
            <w:noWrap/>
            <w:hideMark/>
          </w:tcPr>
          <w:p w14:paraId="224D11A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CE8B845" w14:textId="77777777" w:rsidTr="003067BC">
        <w:trPr>
          <w:trHeight w:val="300"/>
          <w:jc w:val="center"/>
        </w:trPr>
        <w:tc>
          <w:tcPr>
            <w:tcW w:w="2561" w:type="dxa"/>
            <w:shd w:val="clear" w:color="auto" w:fill="auto"/>
            <w:noWrap/>
            <w:hideMark/>
          </w:tcPr>
          <w:p w14:paraId="7B17AC21" w14:textId="22F90F1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6335CC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B7C491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A0CD3AB" w14:textId="77777777" w:rsidR="00F476C2" w:rsidRPr="00A074E0" w:rsidRDefault="00F476C2" w:rsidP="00F476C2">
            <w:pPr>
              <w:rPr>
                <w:i/>
                <w:iCs/>
                <w:sz w:val="20"/>
                <w:szCs w:val="20"/>
                <w:lang w:val="en-GB" w:eastAsia="en-GB"/>
              </w:rPr>
            </w:pPr>
            <w:r w:rsidRPr="00A074E0">
              <w:rPr>
                <w:i/>
                <w:iCs/>
                <w:sz w:val="20"/>
                <w:szCs w:val="20"/>
                <w:lang w:val="en-GB" w:eastAsia="en-GB"/>
              </w:rPr>
              <w:t>Rhodeus ocellatus</w:t>
            </w:r>
          </w:p>
        </w:tc>
        <w:tc>
          <w:tcPr>
            <w:tcW w:w="3438" w:type="dxa"/>
            <w:shd w:val="clear" w:color="auto" w:fill="auto"/>
            <w:noWrap/>
            <w:hideMark/>
          </w:tcPr>
          <w:p w14:paraId="19211892" w14:textId="77777777" w:rsidR="00F476C2" w:rsidRPr="00A074E0" w:rsidRDefault="00F476C2" w:rsidP="00F476C2">
            <w:pPr>
              <w:rPr>
                <w:sz w:val="20"/>
                <w:szCs w:val="20"/>
                <w:lang w:val="en-GB" w:eastAsia="en-GB"/>
              </w:rPr>
            </w:pPr>
            <w:r w:rsidRPr="00A074E0">
              <w:rPr>
                <w:sz w:val="20"/>
                <w:szCs w:val="20"/>
                <w:lang w:val="en-GB" w:eastAsia="en-GB"/>
              </w:rPr>
              <w:t>rosy bitterling</w:t>
            </w:r>
          </w:p>
        </w:tc>
        <w:tc>
          <w:tcPr>
            <w:tcW w:w="955" w:type="dxa"/>
            <w:shd w:val="clear" w:color="auto" w:fill="auto"/>
            <w:noWrap/>
            <w:hideMark/>
          </w:tcPr>
          <w:p w14:paraId="25B85D8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E66DEEA" w14:textId="77777777" w:rsidTr="003067BC">
        <w:trPr>
          <w:trHeight w:val="300"/>
          <w:jc w:val="center"/>
        </w:trPr>
        <w:tc>
          <w:tcPr>
            <w:tcW w:w="2561" w:type="dxa"/>
            <w:shd w:val="clear" w:color="auto" w:fill="auto"/>
            <w:noWrap/>
            <w:hideMark/>
          </w:tcPr>
          <w:p w14:paraId="76F1F9B1" w14:textId="70ABA8C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C04F83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5B2DB4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993EED7" w14:textId="77777777" w:rsidR="00F476C2" w:rsidRPr="00A074E0" w:rsidRDefault="00F476C2" w:rsidP="00F476C2">
            <w:pPr>
              <w:rPr>
                <w:i/>
                <w:iCs/>
                <w:sz w:val="20"/>
                <w:szCs w:val="20"/>
                <w:lang w:val="en-GB" w:eastAsia="en-GB"/>
              </w:rPr>
            </w:pPr>
            <w:r w:rsidRPr="00A074E0">
              <w:rPr>
                <w:i/>
                <w:iCs/>
                <w:sz w:val="20"/>
                <w:szCs w:val="20"/>
                <w:lang w:val="en-GB" w:eastAsia="en-GB"/>
              </w:rPr>
              <w:t>Rutilus rutilus</w:t>
            </w:r>
          </w:p>
        </w:tc>
        <w:tc>
          <w:tcPr>
            <w:tcW w:w="3438" w:type="dxa"/>
            <w:shd w:val="clear" w:color="auto" w:fill="auto"/>
            <w:noWrap/>
            <w:hideMark/>
          </w:tcPr>
          <w:p w14:paraId="1B3E8E17" w14:textId="77777777" w:rsidR="00F476C2" w:rsidRPr="00A074E0" w:rsidRDefault="00F476C2" w:rsidP="00F476C2">
            <w:pPr>
              <w:rPr>
                <w:sz w:val="20"/>
                <w:szCs w:val="20"/>
                <w:lang w:val="en-GB" w:eastAsia="en-GB"/>
              </w:rPr>
            </w:pPr>
            <w:r w:rsidRPr="00A074E0">
              <w:rPr>
                <w:sz w:val="20"/>
                <w:szCs w:val="20"/>
                <w:lang w:val="en-GB" w:eastAsia="en-GB"/>
              </w:rPr>
              <w:t>roach</w:t>
            </w:r>
          </w:p>
        </w:tc>
        <w:tc>
          <w:tcPr>
            <w:tcW w:w="955" w:type="dxa"/>
            <w:shd w:val="clear" w:color="auto" w:fill="auto"/>
            <w:noWrap/>
            <w:hideMark/>
          </w:tcPr>
          <w:p w14:paraId="49DDD5FB"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7ABE4D3" w14:textId="77777777" w:rsidTr="003067BC">
        <w:trPr>
          <w:trHeight w:val="300"/>
          <w:jc w:val="center"/>
        </w:trPr>
        <w:tc>
          <w:tcPr>
            <w:tcW w:w="2561" w:type="dxa"/>
            <w:shd w:val="clear" w:color="auto" w:fill="auto"/>
            <w:noWrap/>
            <w:hideMark/>
          </w:tcPr>
          <w:p w14:paraId="2B82A3F5" w14:textId="519A023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DD8A58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B52F66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8C27B8C" w14:textId="77777777" w:rsidR="00F476C2" w:rsidRPr="00A074E0" w:rsidRDefault="00F476C2" w:rsidP="00F476C2">
            <w:pPr>
              <w:rPr>
                <w:i/>
                <w:iCs/>
                <w:sz w:val="20"/>
                <w:szCs w:val="20"/>
                <w:lang w:val="en-GB" w:eastAsia="en-GB"/>
              </w:rPr>
            </w:pPr>
            <w:r w:rsidRPr="00A074E0">
              <w:rPr>
                <w:i/>
                <w:iCs/>
                <w:sz w:val="20"/>
                <w:szCs w:val="20"/>
                <w:lang w:val="en-GB" w:eastAsia="en-GB"/>
              </w:rPr>
              <w:t>Scardinius erythrophthalmus</w:t>
            </w:r>
          </w:p>
        </w:tc>
        <w:tc>
          <w:tcPr>
            <w:tcW w:w="3438" w:type="dxa"/>
            <w:shd w:val="clear" w:color="auto" w:fill="auto"/>
            <w:noWrap/>
            <w:hideMark/>
          </w:tcPr>
          <w:p w14:paraId="280A65F4" w14:textId="77777777" w:rsidR="00F476C2" w:rsidRPr="00A074E0" w:rsidRDefault="00F476C2" w:rsidP="00F476C2">
            <w:pPr>
              <w:rPr>
                <w:sz w:val="20"/>
                <w:szCs w:val="20"/>
                <w:lang w:val="en-GB" w:eastAsia="en-GB"/>
              </w:rPr>
            </w:pPr>
            <w:r w:rsidRPr="00A074E0">
              <w:rPr>
                <w:sz w:val="20"/>
                <w:szCs w:val="20"/>
                <w:lang w:val="en-GB" w:eastAsia="en-GB"/>
              </w:rPr>
              <w:t>rudd</w:t>
            </w:r>
          </w:p>
        </w:tc>
        <w:tc>
          <w:tcPr>
            <w:tcW w:w="955" w:type="dxa"/>
            <w:shd w:val="clear" w:color="auto" w:fill="auto"/>
            <w:noWrap/>
            <w:hideMark/>
          </w:tcPr>
          <w:p w14:paraId="31F60F0B"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787D27E" w14:textId="77777777" w:rsidTr="003067BC">
        <w:trPr>
          <w:trHeight w:val="300"/>
          <w:jc w:val="center"/>
        </w:trPr>
        <w:tc>
          <w:tcPr>
            <w:tcW w:w="2561" w:type="dxa"/>
            <w:shd w:val="clear" w:color="auto" w:fill="auto"/>
            <w:noWrap/>
            <w:hideMark/>
          </w:tcPr>
          <w:p w14:paraId="2876459A" w14:textId="562F5C4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C58DB5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7E393D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0AC5768" w14:textId="77777777" w:rsidR="00F476C2" w:rsidRPr="00A074E0" w:rsidRDefault="00F476C2" w:rsidP="00F476C2">
            <w:pPr>
              <w:rPr>
                <w:i/>
                <w:iCs/>
                <w:sz w:val="20"/>
                <w:szCs w:val="20"/>
                <w:lang w:val="en-GB" w:eastAsia="en-GB"/>
              </w:rPr>
            </w:pPr>
            <w:r w:rsidRPr="00A074E0">
              <w:rPr>
                <w:i/>
                <w:iCs/>
                <w:sz w:val="20"/>
                <w:szCs w:val="20"/>
                <w:lang w:val="en-GB" w:eastAsia="en-GB"/>
              </w:rPr>
              <w:t>Squalidus gracilis</w:t>
            </w:r>
          </w:p>
        </w:tc>
        <w:tc>
          <w:tcPr>
            <w:tcW w:w="3438" w:type="dxa"/>
            <w:shd w:val="clear" w:color="auto" w:fill="auto"/>
            <w:noWrap/>
            <w:hideMark/>
          </w:tcPr>
          <w:p w14:paraId="7EA20D9D" w14:textId="77777777" w:rsidR="00F476C2" w:rsidRPr="00A074E0" w:rsidRDefault="00F476C2" w:rsidP="00F476C2">
            <w:pPr>
              <w:rPr>
                <w:sz w:val="20"/>
                <w:szCs w:val="20"/>
                <w:lang w:val="en-GB" w:eastAsia="en-GB"/>
              </w:rPr>
            </w:pPr>
            <w:r w:rsidRPr="00A074E0">
              <w:rPr>
                <w:sz w:val="20"/>
                <w:szCs w:val="20"/>
                <w:lang w:val="en-GB" w:eastAsia="en-GB"/>
              </w:rPr>
              <w:t>Korean slender gudgeon</w:t>
            </w:r>
          </w:p>
        </w:tc>
        <w:tc>
          <w:tcPr>
            <w:tcW w:w="955" w:type="dxa"/>
            <w:shd w:val="clear" w:color="auto" w:fill="auto"/>
            <w:noWrap/>
            <w:hideMark/>
          </w:tcPr>
          <w:p w14:paraId="29F1424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D18392D" w14:textId="77777777" w:rsidTr="003067BC">
        <w:trPr>
          <w:trHeight w:val="300"/>
          <w:jc w:val="center"/>
        </w:trPr>
        <w:tc>
          <w:tcPr>
            <w:tcW w:w="2561" w:type="dxa"/>
            <w:shd w:val="clear" w:color="auto" w:fill="auto"/>
            <w:noWrap/>
            <w:hideMark/>
          </w:tcPr>
          <w:p w14:paraId="20A2F08F" w14:textId="20998C6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5F36E0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6D1A2D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361F6B1" w14:textId="77777777" w:rsidR="00F476C2" w:rsidRPr="00A074E0" w:rsidRDefault="00F476C2" w:rsidP="00F476C2">
            <w:pPr>
              <w:rPr>
                <w:i/>
                <w:iCs/>
                <w:sz w:val="20"/>
                <w:szCs w:val="20"/>
                <w:lang w:val="en-GB" w:eastAsia="en-GB"/>
              </w:rPr>
            </w:pPr>
            <w:r w:rsidRPr="00A074E0">
              <w:rPr>
                <w:i/>
                <w:iCs/>
                <w:sz w:val="20"/>
                <w:szCs w:val="20"/>
                <w:lang w:val="en-GB" w:eastAsia="en-GB"/>
              </w:rPr>
              <w:t>Squalius cephalus</w:t>
            </w:r>
          </w:p>
        </w:tc>
        <w:tc>
          <w:tcPr>
            <w:tcW w:w="3438" w:type="dxa"/>
            <w:shd w:val="clear" w:color="auto" w:fill="auto"/>
            <w:noWrap/>
            <w:hideMark/>
          </w:tcPr>
          <w:p w14:paraId="5041A82F" w14:textId="77777777" w:rsidR="00F476C2" w:rsidRPr="00A074E0" w:rsidRDefault="00F476C2" w:rsidP="00F476C2">
            <w:pPr>
              <w:rPr>
                <w:sz w:val="20"/>
                <w:szCs w:val="20"/>
                <w:lang w:val="en-GB" w:eastAsia="en-GB"/>
              </w:rPr>
            </w:pPr>
            <w:r w:rsidRPr="00A074E0">
              <w:rPr>
                <w:sz w:val="20"/>
                <w:szCs w:val="20"/>
                <w:lang w:val="en-GB" w:eastAsia="en-GB"/>
              </w:rPr>
              <w:t>chub</w:t>
            </w:r>
          </w:p>
        </w:tc>
        <w:tc>
          <w:tcPr>
            <w:tcW w:w="955" w:type="dxa"/>
            <w:shd w:val="clear" w:color="auto" w:fill="auto"/>
            <w:noWrap/>
            <w:hideMark/>
          </w:tcPr>
          <w:p w14:paraId="01DE02A6"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8012B20" w14:textId="77777777" w:rsidTr="003067BC">
        <w:trPr>
          <w:trHeight w:val="300"/>
          <w:jc w:val="center"/>
        </w:trPr>
        <w:tc>
          <w:tcPr>
            <w:tcW w:w="2561" w:type="dxa"/>
            <w:shd w:val="clear" w:color="auto" w:fill="auto"/>
            <w:noWrap/>
            <w:hideMark/>
          </w:tcPr>
          <w:p w14:paraId="655646E5" w14:textId="7B69951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9EA9DF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8BB510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520E8F0" w14:textId="77777777" w:rsidR="00F476C2" w:rsidRPr="00A074E0" w:rsidRDefault="00F476C2" w:rsidP="00F476C2">
            <w:pPr>
              <w:rPr>
                <w:i/>
                <w:iCs/>
                <w:sz w:val="20"/>
                <w:szCs w:val="20"/>
                <w:lang w:val="en-GB" w:eastAsia="en-GB"/>
              </w:rPr>
            </w:pPr>
            <w:r w:rsidRPr="00A074E0">
              <w:rPr>
                <w:i/>
                <w:iCs/>
                <w:sz w:val="20"/>
                <w:szCs w:val="20"/>
                <w:lang w:val="en-GB" w:eastAsia="en-GB"/>
              </w:rPr>
              <w:t>Squalius fellowesii</w:t>
            </w:r>
          </w:p>
        </w:tc>
        <w:tc>
          <w:tcPr>
            <w:tcW w:w="3438" w:type="dxa"/>
            <w:shd w:val="clear" w:color="auto" w:fill="auto"/>
            <w:noWrap/>
            <w:hideMark/>
          </w:tcPr>
          <w:p w14:paraId="1A952637" w14:textId="77777777" w:rsidR="00F476C2" w:rsidRPr="00A074E0" w:rsidRDefault="00F476C2" w:rsidP="00F476C2">
            <w:pPr>
              <w:rPr>
                <w:sz w:val="20"/>
                <w:szCs w:val="20"/>
                <w:lang w:val="en-GB" w:eastAsia="en-GB"/>
              </w:rPr>
            </w:pPr>
            <w:r w:rsidRPr="00A074E0">
              <w:rPr>
                <w:sz w:val="20"/>
                <w:szCs w:val="20"/>
                <w:lang w:val="en-GB" w:eastAsia="en-GB"/>
              </w:rPr>
              <w:t>Aegean chub</w:t>
            </w:r>
          </w:p>
        </w:tc>
        <w:tc>
          <w:tcPr>
            <w:tcW w:w="955" w:type="dxa"/>
            <w:shd w:val="clear" w:color="auto" w:fill="auto"/>
            <w:noWrap/>
            <w:hideMark/>
          </w:tcPr>
          <w:p w14:paraId="66E7DC7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E7148C4" w14:textId="77777777" w:rsidTr="003067BC">
        <w:trPr>
          <w:trHeight w:val="300"/>
          <w:jc w:val="center"/>
        </w:trPr>
        <w:tc>
          <w:tcPr>
            <w:tcW w:w="2561" w:type="dxa"/>
            <w:shd w:val="clear" w:color="auto" w:fill="auto"/>
            <w:noWrap/>
            <w:hideMark/>
          </w:tcPr>
          <w:p w14:paraId="0FE0546D" w14:textId="1359D01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C139F5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7D5440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B9F451E" w14:textId="77777777" w:rsidR="00F476C2" w:rsidRPr="00A074E0" w:rsidRDefault="00F476C2" w:rsidP="00F476C2">
            <w:pPr>
              <w:rPr>
                <w:i/>
                <w:iCs/>
                <w:sz w:val="20"/>
                <w:szCs w:val="20"/>
                <w:lang w:val="en-GB" w:eastAsia="en-GB"/>
              </w:rPr>
            </w:pPr>
            <w:r w:rsidRPr="00A074E0">
              <w:rPr>
                <w:i/>
                <w:iCs/>
                <w:sz w:val="20"/>
                <w:szCs w:val="20"/>
                <w:lang w:val="en-GB" w:eastAsia="en-GB"/>
              </w:rPr>
              <w:t>Telestes souffia</w:t>
            </w:r>
          </w:p>
        </w:tc>
        <w:tc>
          <w:tcPr>
            <w:tcW w:w="3438" w:type="dxa"/>
            <w:shd w:val="clear" w:color="auto" w:fill="auto"/>
            <w:noWrap/>
            <w:hideMark/>
          </w:tcPr>
          <w:p w14:paraId="482B4672" w14:textId="77777777" w:rsidR="00F476C2" w:rsidRPr="00A074E0" w:rsidRDefault="00F476C2" w:rsidP="00F476C2">
            <w:pPr>
              <w:rPr>
                <w:sz w:val="20"/>
                <w:szCs w:val="20"/>
                <w:lang w:val="en-GB" w:eastAsia="en-GB"/>
              </w:rPr>
            </w:pPr>
            <w:r w:rsidRPr="00A074E0">
              <w:rPr>
                <w:sz w:val="20"/>
                <w:szCs w:val="20"/>
                <w:lang w:val="en-GB" w:eastAsia="en-GB"/>
              </w:rPr>
              <w:t>souffia</w:t>
            </w:r>
          </w:p>
        </w:tc>
        <w:tc>
          <w:tcPr>
            <w:tcW w:w="955" w:type="dxa"/>
            <w:shd w:val="clear" w:color="auto" w:fill="auto"/>
            <w:noWrap/>
            <w:hideMark/>
          </w:tcPr>
          <w:p w14:paraId="3F3A663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692FA0B" w14:textId="77777777" w:rsidTr="003067BC">
        <w:trPr>
          <w:trHeight w:val="300"/>
          <w:jc w:val="center"/>
        </w:trPr>
        <w:tc>
          <w:tcPr>
            <w:tcW w:w="2561" w:type="dxa"/>
            <w:shd w:val="clear" w:color="auto" w:fill="auto"/>
            <w:noWrap/>
            <w:hideMark/>
          </w:tcPr>
          <w:p w14:paraId="1B0164CB" w14:textId="639F658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F846E3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6848C0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5FD62F5" w14:textId="77777777" w:rsidR="00F476C2" w:rsidRPr="00A074E0" w:rsidRDefault="00F476C2" w:rsidP="00F476C2">
            <w:pPr>
              <w:rPr>
                <w:i/>
                <w:iCs/>
                <w:sz w:val="20"/>
                <w:szCs w:val="20"/>
                <w:lang w:val="en-GB" w:eastAsia="en-GB"/>
              </w:rPr>
            </w:pPr>
            <w:r w:rsidRPr="00A074E0">
              <w:rPr>
                <w:i/>
                <w:iCs/>
                <w:sz w:val="20"/>
                <w:szCs w:val="20"/>
                <w:lang w:val="en-GB" w:eastAsia="en-GB"/>
              </w:rPr>
              <w:t>Tinca tinca</w:t>
            </w:r>
          </w:p>
        </w:tc>
        <w:tc>
          <w:tcPr>
            <w:tcW w:w="3438" w:type="dxa"/>
            <w:shd w:val="clear" w:color="auto" w:fill="auto"/>
            <w:noWrap/>
            <w:hideMark/>
          </w:tcPr>
          <w:p w14:paraId="34CA0621" w14:textId="77777777" w:rsidR="00F476C2" w:rsidRPr="00A074E0" w:rsidRDefault="00F476C2" w:rsidP="00F476C2">
            <w:pPr>
              <w:rPr>
                <w:sz w:val="20"/>
                <w:szCs w:val="20"/>
                <w:lang w:val="en-GB" w:eastAsia="en-GB"/>
              </w:rPr>
            </w:pPr>
            <w:r w:rsidRPr="00A074E0">
              <w:rPr>
                <w:sz w:val="20"/>
                <w:szCs w:val="20"/>
                <w:lang w:val="en-GB" w:eastAsia="en-GB"/>
              </w:rPr>
              <w:t>tench</w:t>
            </w:r>
          </w:p>
        </w:tc>
        <w:tc>
          <w:tcPr>
            <w:tcW w:w="955" w:type="dxa"/>
            <w:shd w:val="clear" w:color="auto" w:fill="auto"/>
            <w:noWrap/>
            <w:hideMark/>
          </w:tcPr>
          <w:p w14:paraId="4559F183"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378F68F" w14:textId="77777777" w:rsidTr="003067BC">
        <w:trPr>
          <w:trHeight w:val="300"/>
          <w:jc w:val="center"/>
        </w:trPr>
        <w:tc>
          <w:tcPr>
            <w:tcW w:w="2561" w:type="dxa"/>
            <w:shd w:val="clear" w:color="auto" w:fill="auto"/>
            <w:noWrap/>
            <w:hideMark/>
          </w:tcPr>
          <w:p w14:paraId="6F8F4E76" w14:textId="1548BAD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7C1F63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7102EE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2E3CB86" w14:textId="77777777" w:rsidR="00F476C2" w:rsidRPr="00A074E0" w:rsidRDefault="00F476C2" w:rsidP="00F476C2">
            <w:pPr>
              <w:rPr>
                <w:i/>
                <w:iCs/>
                <w:sz w:val="20"/>
                <w:szCs w:val="20"/>
                <w:lang w:val="en-GB" w:eastAsia="en-GB"/>
              </w:rPr>
            </w:pPr>
            <w:r w:rsidRPr="00A074E0">
              <w:rPr>
                <w:i/>
                <w:iCs/>
                <w:sz w:val="20"/>
                <w:szCs w:val="20"/>
                <w:lang w:val="en-GB" w:eastAsia="en-GB"/>
              </w:rPr>
              <w:t>Vimba vimba</w:t>
            </w:r>
          </w:p>
        </w:tc>
        <w:tc>
          <w:tcPr>
            <w:tcW w:w="3438" w:type="dxa"/>
            <w:shd w:val="clear" w:color="auto" w:fill="auto"/>
            <w:noWrap/>
            <w:hideMark/>
          </w:tcPr>
          <w:p w14:paraId="5803C6B2" w14:textId="77777777" w:rsidR="00F476C2" w:rsidRPr="00A074E0" w:rsidRDefault="00F476C2" w:rsidP="00F476C2">
            <w:pPr>
              <w:rPr>
                <w:sz w:val="20"/>
                <w:szCs w:val="20"/>
                <w:lang w:val="en-GB" w:eastAsia="en-GB"/>
              </w:rPr>
            </w:pPr>
            <w:r w:rsidRPr="00A074E0">
              <w:rPr>
                <w:sz w:val="20"/>
                <w:szCs w:val="20"/>
                <w:lang w:val="en-GB" w:eastAsia="en-GB"/>
              </w:rPr>
              <w:t>vimba</w:t>
            </w:r>
          </w:p>
        </w:tc>
        <w:tc>
          <w:tcPr>
            <w:tcW w:w="955" w:type="dxa"/>
            <w:shd w:val="clear" w:color="auto" w:fill="auto"/>
            <w:noWrap/>
            <w:hideMark/>
          </w:tcPr>
          <w:p w14:paraId="23EA6D8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16B747A" w14:textId="77777777" w:rsidTr="003067BC">
        <w:trPr>
          <w:trHeight w:val="300"/>
          <w:jc w:val="center"/>
        </w:trPr>
        <w:tc>
          <w:tcPr>
            <w:tcW w:w="2561" w:type="dxa"/>
            <w:shd w:val="clear" w:color="auto" w:fill="auto"/>
            <w:noWrap/>
            <w:hideMark/>
          </w:tcPr>
          <w:p w14:paraId="0297CB55" w14:textId="71CBA95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460274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7CF15B3"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E805522" w14:textId="77777777" w:rsidR="00F476C2" w:rsidRPr="00A074E0" w:rsidRDefault="00F476C2" w:rsidP="00F476C2">
            <w:pPr>
              <w:rPr>
                <w:i/>
                <w:iCs/>
                <w:sz w:val="20"/>
                <w:szCs w:val="20"/>
                <w:lang w:val="en-GB" w:eastAsia="en-GB"/>
              </w:rPr>
            </w:pPr>
            <w:r w:rsidRPr="00A074E0">
              <w:rPr>
                <w:i/>
                <w:iCs/>
                <w:sz w:val="20"/>
                <w:szCs w:val="20"/>
                <w:lang w:val="en-GB" w:eastAsia="en-GB"/>
              </w:rPr>
              <w:t>Zacco platypus</w:t>
            </w:r>
          </w:p>
        </w:tc>
        <w:tc>
          <w:tcPr>
            <w:tcW w:w="3438" w:type="dxa"/>
            <w:shd w:val="clear" w:color="auto" w:fill="auto"/>
            <w:noWrap/>
            <w:hideMark/>
          </w:tcPr>
          <w:p w14:paraId="4C4EE2C6" w14:textId="77777777" w:rsidR="00F476C2" w:rsidRPr="00A074E0" w:rsidRDefault="00F476C2" w:rsidP="00F476C2">
            <w:pPr>
              <w:rPr>
                <w:sz w:val="20"/>
                <w:szCs w:val="20"/>
                <w:lang w:val="en-GB" w:eastAsia="en-GB"/>
              </w:rPr>
            </w:pPr>
            <w:r w:rsidRPr="00A074E0">
              <w:rPr>
                <w:sz w:val="20"/>
                <w:szCs w:val="20"/>
                <w:lang w:val="en-GB" w:eastAsia="en-GB"/>
              </w:rPr>
              <w:t>freshwater minnow</w:t>
            </w:r>
          </w:p>
        </w:tc>
        <w:tc>
          <w:tcPr>
            <w:tcW w:w="955" w:type="dxa"/>
            <w:shd w:val="clear" w:color="auto" w:fill="auto"/>
            <w:noWrap/>
            <w:hideMark/>
          </w:tcPr>
          <w:p w14:paraId="095EB5A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9CE9449" w14:textId="77777777" w:rsidTr="003067BC">
        <w:trPr>
          <w:trHeight w:val="300"/>
          <w:jc w:val="center"/>
        </w:trPr>
        <w:tc>
          <w:tcPr>
            <w:tcW w:w="2561" w:type="dxa"/>
            <w:shd w:val="clear" w:color="auto" w:fill="auto"/>
            <w:noWrap/>
            <w:hideMark/>
          </w:tcPr>
          <w:p w14:paraId="6260379F" w14:textId="1D11080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042BDA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B72A947" w14:textId="77777777" w:rsidR="00F476C2" w:rsidRPr="00A074E0" w:rsidRDefault="00F476C2" w:rsidP="00F476C2">
            <w:pPr>
              <w:rPr>
                <w:sz w:val="20"/>
                <w:szCs w:val="20"/>
                <w:lang w:val="en-GB" w:eastAsia="en-GB"/>
              </w:rPr>
            </w:pPr>
            <w:r w:rsidRPr="00A074E0">
              <w:rPr>
                <w:sz w:val="20"/>
                <w:szCs w:val="20"/>
                <w:lang w:val="en-GB" w:eastAsia="en-GB"/>
              </w:rPr>
              <w:t>Nemacheilidae</w:t>
            </w:r>
          </w:p>
        </w:tc>
        <w:tc>
          <w:tcPr>
            <w:tcW w:w="4233" w:type="dxa"/>
            <w:shd w:val="clear" w:color="auto" w:fill="auto"/>
            <w:noWrap/>
            <w:hideMark/>
          </w:tcPr>
          <w:p w14:paraId="38D4DB11" w14:textId="77777777" w:rsidR="00F476C2" w:rsidRPr="00A074E0" w:rsidRDefault="00F476C2" w:rsidP="00F476C2">
            <w:pPr>
              <w:rPr>
                <w:i/>
                <w:iCs/>
                <w:sz w:val="20"/>
                <w:szCs w:val="20"/>
                <w:lang w:val="en-GB" w:eastAsia="en-GB"/>
              </w:rPr>
            </w:pPr>
            <w:r w:rsidRPr="00A074E0">
              <w:rPr>
                <w:i/>
                <w:iCs/>
                <w:sz w:val="20"/>
                <w:szCs w:val="20"/>
                <w:lang w:val="en-GB" w:eastAsia="en-GB"/>
              </w:rPr>
              <w:t>Barbatula barbatula</w:t>
            </w:r>
          </w:p>
        </w:tc>
        <w:tc>
          <w:tcPr>
            <w:tcW w:w="3438" w:type="dxa"/>
            <w:shd w:val="clear" w:color="auto" w:fill="auto"/>
            <w:noWrap/>
            <w:hideMark/>
          </w:tcPr>
          <w:p w14:paraId="58E4DF96" w14:textId="77777777" w:rsidR="00F476C2" w:rsidRPr="00A074E0" w:rsidRDefault="00F476C2" w:rsidP="00F476C2">
            <w:pPr>
              <w:rPr>
                <w:sz w:val="20"/>
                <w:szCs w:val="20"/>
                <w:lang w:val="en-GB" w:eastAsia="en-GB"/>
              </w:rPr>
            </w:pPr>
            <w:r w:rsidRPr="00A074E0">
              <w:rPr>
                <w:sz w:val="20"/>
                <w:szCs w:val="20"/>
                <w:lang w:val="en-GB" w:eastAsia="en-GB"/>
              </w:rPr>
              <w:t>stone loach</w:t>
            </w:r>
          </w:p>
        </w:tc>
        <w:tc>
          <w:tcPr>
            <w:tcW w:w="955" w:type="dxa"/>
            <w:shd w:val="clear" w:color="auto" w:fill="auto"/>
            <w:noWrap/>
            <w:hideMark/>
          </w:tcPr>
          <w:p w14:paraId="5F62511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448518E" w14:textId="77777777" w:rsidTr="003067BC">
        <w:trPr>
          <w:trHeight w:val="300"/>
          <w:jc w:val="center"/>
        </w:trPr>
        <w:tc>
          <w:tcPr>
            <w:tcW w:w="2561" w:type="dxa"/>
            <w:shd w:val="clear" w:color="auto" w:fill="auto"/>
            <w:noWrap/>
            <w:hideMark/>
          </w:tcPr>
          <w:p w14:paraId="651B8AAF" w14:textId="62D46F3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CA4576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7BAFA7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B278976" w14:textId="77777777" w:rsidR="00F476C2" w:rsidRPr="00A074E0" w:rsidRDefault="00F476C2" w:rsidP="00F476C2">
            <w:pPr>
              <w:rPr>
                <w:i/>
                <w:iCs/>
                <w:sz w:val="20"/>
                <w:szCs w:val="20"/>
                <w:lang w:val="en-GB" w:eastAsia="en-GB"/>
              </w:rPr>
            </w:pPr>
            <w:r w:rsidRPr="00A074E0">
              <w:rPr>
                <w:i/>
                <w:iCs/>
                <w:sz w:val="20"/>
                <w:szCs w:val="20"/>
                <w:lang w:val="en-GB" w:eastAsia="en-GB"/>
              </w:rPr>
              <w:t>Oxynoemacheilus theophilii</w:t>
            </w:r>
          </w:p>
        </w:tc>
        <w:tc>
          <w:tcPr>
            <w:tcW w:w="3438" w:type="dxa"/>
            <w:shd w:val="clear" w:color="auto" w:fill="auto"/>
            <w:noWrap/>
            <w:hideMark/>
          </w:tcPr>
          <w:p w14:paraId="16D152CE" w14:textId="5FBA021F"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Lesbos stone loach</w:t>
            </w:r>
            <w:r w:rsidRPr="00A074E0">
              <w:rPr>
                <w:sz w:val="20"/>
                <w:szCs w:val="20"/>
                <w:lang w:val="en-GB" w:eastAsia="en-GB"/>
              </w:rPr>
              <w:t>’</w:t>
            </w:r>
          </w:p>
        </w:tc>
        <w:tc>
          <w:tcPr>
            <w:tcW w:w="955" w:type="dxa"/>
            <w:shd w:val="clear" w:color="auto" w:fill="auto"/>
            <w:noWrap/>
            <w:hideMark/>
          </w:tcPr>
          <w:p w14:paraId="776261A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572CE8A" w14:textId="77777777" w:rsidTr="003067BC">
        <w:trPr>
          <w:trHeight w:val="300"/>
          <w:jc w:val="center"/>
        </w:trPr>
        <w:tc>
          <w:tcPr>
            <w:tcW w:w="2561" w:type="dxa"/>
            <w:shd w:val="clear" w:color="auto" w:fill="auto"/>
            <w:noWrap/>
            <w:hideMark/>
          </w:tcPr>
          <w:p w14:paraId="356D7600" w14:textId="765F547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354A76E" w14:textId="77777777" w:rsidR="00F476C2" w:rsidRPr="00A074E0" w:rsidRDefault="00F476C2" w:rsidP="00F476C2">
            <w:pPr>
              <w:rPr>
                <w:sz w:val="20"/>
                <w:szCs w:val="20"/>
                <w:lang w:val="en-GB" w:eastAsia="en-GB"/>
              </w:rPr>
            </w:pPr>
            <w:r w:rsidRPr="00A074E0">
              <w:rPr>
                <w:sz w:val="20"/>
                <w:szCs w:val="20"/>
                <w:lang w:val="en-GB" w:eastAsia="en-GB"/>
              </w:rPr>
              <w:t>Cyprinodontiformes</w:t>
            </w:r>
          </w:p>
        </w:tc>
        <w:tc>
          <w:tcPr>
            <w:tcW w:w="1883" w:type="dxa"/>
            <w:shd w:val="clear" w:color="auto" w:fill="auto"/>
            <w:noWrap/>
            <w:hideMark/>
          </w:tcPr>
          <w:p w14:paraId="21A8011A" w14:textId="77777777" w:rsidR="00F476C2" w:rsidRPr="00A074E0" w:rsidRDefault="00F476C2" w:rsidP="00F476C2">
            <w:pPr>
              <w:rPr>
                <w:sz w:val="20"/>
                <w:szCs w:val="20"/>
                <w:lang w:val="en-GB" w:eastAsia="en-GB"/>
              </w:rPr>
            </w:pPr>
            <w:r w:rsidRPr="00A074E0">
              <w:rPr>
                <w:sz w:val="20"/>
                <w:szCs w:val="20"/>
                <w:lang w:val="en-GB" w:eastAsia="en-GB"/>
              </w:rPr>
              <w:t>Fundulidae</w:t>
            </w:r>
          </w:p>
        </w:tc>
        <w:tc>
          <w:tcPr>
            <w:tcW w:w="4233" w:type="dxa"/>
            <w:shd w:val="clear" w:color="auto" w:fill="auto"/>
            <w:noWrap/>
            <w:hideMark/>
          </w:tcPr>
          <w:p w14:paraId="453F09A1" w14:textId="77777777" w:rsidR="00F476C2" w:rsidRPr="00A074E0" w:rsidRDefault="00F476C2" w:rsidP="00F476C2">
            <w:pPr>
              <w:rPr>
                <w:i/>
                <w:iCs/>
                <w:sz w:val="20"/>
                <w:szCs w:val="20"/>
                <w:lang w:val="en-GB" w:eastAsia="en-GB"/>
              </w:rPr>
            </w:pPr>
            <w:r w:rsidRPr="00A074E0">
              <w:rPr>
                <w:i/>
                <w:iCs/>
                <w:sz w:val="20"/>
                <w:szCs w:val="20"/>
                <w:lang w:val="en-GB" w:eastAsia="en-GB"/>
              </w:rPr>
              <w:t>Fundulus heteroclitus heteroclitus</w:t>
            </w:r>
          </w:p>
        </w:tc>
        <w:tc>
          <w:tcPr>
            <w:tcW w:w="3438" w:type="dxa"/>
            <w:shd w:val="clear" w:color="auto" w:fill="auto"/>
            <w:noWrap/>
            <w:hideMark/>
          </w:tcPr>
          <w:p w14:paraId="1E612E65" w14:textId="77777777" w:rsidR="00F476C2" w:rsidRPr="00A074E0" w:rsidRDefault="00F476C2" w:rsidP="00F476C2">
            <w:pPr>
              <w:rPr>
                <w:sz w:val="20"/>
                <w:szCs w:val="20"/>
                <w:lang w:val="en-GB" w:eastAsia="en-GB"/>
              </w:rPr>
            </w:pPr>
            <w:r w:rsidRPr="00A074E0">
              <w:rPr>
                <w:sz w:val="20"/>
                <w:szCs w:val="20"/>
                <w:lang w:val="en-GB" w:eastAsia="en-GB"/>
              </w:rPr>
              <w:t>mummichog</w:t>
            </w:r>
          </w:p>
        </w:tc>
        <w:tc>
          <w:tcPr>
            <w:tcW w:w="955" w:type="dxa"/>
            <w:shd w:val="clear" w:color="auto" w:fill="auto"/>
            <w:noWrap/>
            <w:hideMark/>
          </w:tcPr>
          <w:p w14:paraId="113DA86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4C59D41" w14:textId="77777777" w:rsidTr="003067BC">
        <w:trPr>
          <w:trHeight w:val="300"/>
          <w:jc w:val="center"/>
        </w:trPr>
        <w:tc>
          <w:tcPr>
            <w:tcW w:w="2561" w:type="dxa"/>
            <w:shd w:val="clear" w:color="auto" w:fill="auto"/>
            <w:noWrap/>
            <w:hideMark/>
          </w:tcPr>
          <w:p w14:paraId="206A4A6B" w14:textId="72AF909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8B5ACE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CB634EA" w14:textId="77777777" w:rsidR="00F476C2" w:rsidRPr="00A074E0" w:rsidRDefault="00F476C2" w:rsidP="00F476C2">
            <w:pPr>
              <w:rPr>
                <w:sz w:val="20"/>
                <w:szCs w:val="20"/>
                <w:lang w:val="en-GB" w:eastAsia="en-GB"/>
              </w:rPr>
            </w:pPr>
            <w:r w:rsidRPr="00A074E0">
              <w:rPr>
                <w:sz w:val="20"/>
                <w:szCs w:val="20"/>
                <w:lang w:val="en-GB" w:eastAsia="en-GB"/>
              </w:rPr>
              <w:t>Poeciliidae</w:t>
            </w:r>
          </w:p>
        </w:tc>
        <w:tc>
          <w:tcPr>
            <w:tcW w:w="4233" w:type="dxa"/>
            <w:shd w:val="clear" w:color="auto" w:fill="auto"/>
            <w:noWrap/>
            <w:hideMark/>
          </w:tcPr>
          <w:p w14:paraId="5518D48A" w14:textId="77777777" w:rsidR="00F476C2" w:rsidRPr="00A074E0" w:rsidRDefault="00F476C2" w:rsidP="00F476C2">
            <w:pPr>
              <w:rPr>
                <w:i/>
                <w:iCs/>
                <w:sz w:val="20"/>
                <w:szCs w:val="20"/>
                <w:lang w:val="en-GB" w:eastAsia="en-GB"/>
              </w:rPr>
            </w:pPr>
            <w:r w:rsidRPr="00A074E0">
              <w:rPr>
                <w:i/>
                <w:iCs/>
                <w:sz w:val="20"/>
                <w:szCs w:val="20"/>
                <w:lang w:val="en-GB" w:eastAsia="en-GB"/>
              </w:rPr>
              <w:t>Belonesox belizanus</w:t>
            </w:r>
          </w:p>
        </w:tc>
        <w:tc>
          <w:tcPr>
            <w:tcW w:w="3438" w:type="dxa"/>
            <w:shd w:val="clear" w:color="auto" w:fill="auto"/>
            <w:noWrap/>
            <w:hideMark/>
          </w:tcPr>
          <w:p w14:paraId="349EA2AD" w14:textId="77777777" w:rsidR="00F476C2" w:rsidRPr="00A074E0" w:rsidRDefault="00F476C2" w:rsidP="00F476C2">
            <w:pPr>
              <w:rPr>
                <w:sz w:val="20"/>
                <w:szCs w:val="20"/>
                <w:lang w:val="en-GB" w:eastAsia="en-GB"/>
              </w:rPr>
            </w:pPr>
            <w:r w:rsidRPr="00A074E0">
              <w:rPr>
                <w:sz w:val="20"/>
                <w:szCs w:val="20"/>
                <w:lang w:val="en-GB" w:eastAsia="en-GB"/>
              </w:rPr>
              <w:t>top minnow</w:t>
            </w:r>
          </w:p>
        </w:tc>
        <w:tc>
          <w:tcPr>
            <w:tcW w:w="955" w:type="dxa"/>
            <w:shd w:val="clear" w:color="auto" w:fill="auto"/>
            <w:noWrap/>
            <w:hideMark/>
          </w:tcPr>
          <w:p w14:paraId="44D399F1"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341692D" w14:textId="77777777" w:rsidTr="003067BC">
        <w:trPr>
          <w:trHeight w:val="300"/>
          <w:jc w:val="center"/>
        </w:trPr>
        <w:tc>
          <w:tcPr>
            <w:tcW w:w="2561" w:type="dxa"/>
            <w:shd w:val="clear" w:color="auto" w:fill="auto"/>
            <w:noWrap/>
            <w:hideMark/>
          </w:tcPr>
          <w:p w14:paraId="2C2E6CE7" w14:textId="7EBD97C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C14ACC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035972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2F5725C" w14:textId="77777777" w:rsidR="00F476C2" w:rsidRPr="00A074E0" w:rsidRDefault="00F476C2" w:rsidP="00F476C2">
            <w:pPr>
              <w:rPr>
                <w:i/>
                <w:iCs/>
                <w:sz w:val="20"/>
                <w:szCs w:val="20"/>
                <w:lang w:val="en-GB" w:eastAsia="en-GB"/>
              </w:rPr>
            </w:pPr>
            <w:r w:rsidRPr="00A074E0">
              <w:rPr>
                <w:i/>
                <w:iCs/>
                <w:sz w:val="20"/>
                <w:szCs w:val="20"/>
                <w:lang w:val="en-GB" w:eastAsia="en-GB"/>
              </w:rPr>
              <w:t>Gambusia affinis</w:t>
            </w:r>
          </w:p>
        </w:tc>
        <w:tc>
          <w:tcPr>
            <w:tcW w:w="3438" w:type="dxa"/>
            <w:shd w:val="clear" w:color="auto" w:fill="auto"/>
            <w:noWrap/>
            <w:hideMark/>
          </w:tcPr>
          <w:p w14:paraId="4D312B88" w14:textId="77777777" w:rsidR="00F476C2" w:rsidRPr="00A074E0" w:rsidRDefault="00F476C2" w:rsidP="00F476C2">
            <w:pPr>
              <w:rPr>
                <w:sz w:val="20"/>
                <w:szCs w:val="20"/>
                <w:lang w:val="en-GB" w:eastAsia="en-GB"/>
              </w:rPr>
            </w:pPr>
            <w:r w:rsidRPr="00A074E0">
              <w:rPr>
                <w:sz w:val="20"/>
                <w:szCs w:val="20"/>
                <w:lang w:val="en-GB" w:eastAsia="en-GB"/>
              </w:rPr>
              <w:t>western mosquitofish</w:t>
            </w:r>
          </w:p>
        </w:tc>
        <w:tc>
          <w:tcPr>
            <w:tcW w:w="955" w:type="dxa"/>
            <w:shd w:val="clear" w:color="auto" w:fill="auto"/>
            <w:noWrap/>
            <w:hideMark/>
          </w:tcPr>
          <w:p w14:paraId="725FE0D6"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6C3FCC5" w14:textId="77777777" w:rsidTr="003067BC">
        <w:trPr>
          <w:trHeight w:val="300"/>
          <w:jc w:val="center"/>
        </w:trPr>
        <w:tc>
          <w:tcPr>
            <w:tcW w:w="2561" w:type="dxa"/>
            <w:shd w:val="clear" w:color="auto" w:fill="auto"/>
            <w:noWrap/>
            <w:hideMark/>
          </w:tcPr>
          <w:p w14:paraId="5F6CD1DE" w14:textId="5EC5034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CBC086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49BB163"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3F0E593" w14:textId="77777777" w:rsidR="00F476C2" w:rsidRPr="00A074E0" w:rsidRDefault="00F476C2" w:rsidP="00F476C2">
            <w:pPr>
              <w:rPr>
                <w:i/>
                <w:iCs/>
                <w:sz w:val="20"/>
                <w:szCs w:val="20"/>
                <w:lang w:val="en-GB" w:eastAsia="en-GB"/>
              </w:rPr>
            </w:pPr>
            <w:r w:rsidRPr="00A074E0">
              <w:rPr>
                <w:i/>
                <w:iCs/>
                <w:sz w:val="20"/>
                <w:szCs w:val="20"/>
                <w:lang w:val="en-GB" w:eastAsia="en-GB"/>
              </w:rPr>
              <w:t>Gambusia holbrooki</w:t>
            </w:r>
          </w:p>
        </w:tc>
        <w:tc>
          <w:tcPr>
            <w:tcW w:w="3438" w:type="dxa"/>
            <w:shd w:val="clear" w:color="auto" w:fill="auto"/>
            <w:noWrap/>
            <w:hideMark/>
          </w:tcPr>
          <w:p w14:paraId="2BA4249A" w14:textId="77777777" w:rsidR="00F476C2" w:rsidRPr="00A074E0" w:rsidRDefault="00F476C2" w:rsidP="00F476C2">
            <w:pPr>
              <w:rPr>
                <w:sz w:val="20"/>
                <w:szCs w:val="20"/>
                <w:lang w:val="en-GB" w:eastAsia="en-GB"/>
              </w:rPr>
            </w:pPr>
            <w:r w:rsidRPr="00A074E0">
              <w:rPr>
                <w:sz w:val="20"/>
                <w:szCs w:val="20"/>
                <w:lang w:val="en-GB" w:eastAsia="en-GB"/>
              </w:rPr>
              <w:t>eastern mosquitofish</w:t>
            </w:r>
          </w:p>
        </w:tc>
        <w:tc>
          <w:tcPr>
            <w:tcW w:w="955" w:type="dxa"/>
            <w:shd w:val="clear" w:color="auto" w:fill="auto"/>
            <w:noWrap/>
            <w:hideMark/>
          </w:tcPr>
          <w:p w14:paraId="531CE68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E94BD6C" w14:textId="77777777" w:rsidTr="003067BC">
        <w:trPr>
          <w:trHeight w:val="300"/>
          <w:jc w:val="center"/>
        </w:trPr>
        <w:tc>
          <w:tcPr>
            <w:tcW w:w="2561" w:type="dxa"/>
            <w:shd w:val="clear" w:color="auto" w:fill="auto"/>
            <w:noWrap/>
            <w:hideMark/>
          </w:tcPr>
          <w:p w14:paraId="77C4C87C" w14:textId="71CC7DC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34C42B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FA8687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ABD1624" w14:textId="77777777" w:rsidR="00F476C2" w:rsidRPr="00A074E0" w:rsidRDefault="00F476C2" w:rsidP="00F476C2">
            <w:pPr>
              <w:rPr>
                <w:i/>
                <w:iCs/>
                <w:sz w:val="20"/>
                <w:szCs w:val="20"/>
                <w:lang w:val="en-GB" w:eastAsia="en-GB"/>
              </w:rPr>
            </w:pPr>
            <w:r w:rsidRPr="00A074E0">
              <w:rPr>
                <w:i/>
                <w:iCs/>
                <w:sz w:val="20"/>
                <w:szCs w:val="20"/>
                <w:lang w:val="en-GB" w:eastAsia="en-GB"/>
              </w:rPr>
              <w:t>Poecilia latipinna</w:t>
            </w:r>
          </w:p>
        </w:tc>
        <w:tc>
          <w:tcPr>
            <w:tcW w:w="3438" w:type="dxa"/>
            <w:shd w:val="clear" w:color="auto" w:fill="auto"/>
            <w:noWrap/>
            <w:hideMark/>
          </w:tcPr>
          <w:p w14:paraId="73074CA6" w14:textId="77777777" w:rsidR="00F476C2" w:rsidRPr="00A074E0" w:rsidRDefault="00F476C2" w:rsidP="00F476C2">
            <w:pPr>
              <w:rPr>
                <w:sz w:val="20"/>
                <w:szCs w:val="20"/>
                <w:lang w:val="en-GB" w:eastAsia="en-GB"/>
              </w:rPr>
            </w:pPr>
            <w:r w:rsidRPr="00A074E0">
              <w:rPr>
                <w:sz w:val="20"/>
                <w:szCs w:val="20"/>
                <w:lang w:val="en-GB" w:eastAsia="en-GB"/>
              </w:rPr>
              <w:t>sailfin molly</w:t>
            </w:r>
          </w:p>
        </w:tc>
        <w:tc>
          <w:tcPr>
            <w:tcW w:w="955" w:type="dxa"/>
            <w:shd w:val="clear" w:color="auto" w:fill="auto"/>
            <w:noWrap/>
            <w:hideMark/>
          </w:tcPr>
          <w:p w14:paraId="7A1479E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A8CFAB9" w14:textId="77777777" w:rsidTr="003067BC">
        <w:trPr>
          <w:trHeight w:val="300"/>
          <w:jc w:val="center"/>
        </w:trPr>
        <w:tc>
          <w:tcPr>
            <w:tcW w:w="2561" w:type="dxa"/>
            <w:shd w:val="clear" w:color="auto" w:fill="auto"/>
            <w:noWrap/>
            <w:hideMark/>
          </w:tcPr>
          <w:p w14:paraId="2B33CED9" w14:textId="3F708F7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D9322F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0B21AA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BB645E0" w14:textId="77777777" w:rsidR="00F476C2" w:rsidRPr="00A074E0" w:rsidRDefault="00F476C2" w:rsidP="00F476C2">
            <w:pPr>
              <w:rPr>
                <w:i/>
                <w:iCs/>
                <w:sz w:val="20"/>
                <w:szCs w:val="20"/>
                <w:lang w:val="en-GB" w:eastAsia="en-GB"/>
              </w:rPr>
            </w:pPr>
            <w:r w:rsidRPr="00A074E0">
              <w:rPr>
                <w:i/>
                <w:iCs/>
                <w:sz w:val="20"/>
                <w:szCs w:val="20"/>
                <w:lang w:val="en-GB" w:eastAsia="en-GB"/>
              </w:rPr>
              <w:t>Poecilia reticulata</w:t>
            </w:r>
          </w:p>
        </w:tc>
        <w:tc>
          <w:tcPr>
            <w:tcW w:w="3438" w:type="dxa"/>
            <w:shd w:val="clear" w:color="auto" w:fill="auto"/>
            <w:noWrap/>
            <w:hideMark/>
          </w:tcPr>
          <w:p w14:paraId="3AA372D9" w14:textId="77777777" w:rsidR="00F476C2" w:rsidRPr="00A074E0" w:rsidRDefault="00F476C2" w:rsidP="00F476C2">
            <w:pPr>
              <w:rPr>
                <w:sz w:val="20"/>
                <w:szCs w:val="20"/>
                <w:lang w:val="en-GB" w:eastAsia="en-GB"/>
              </w:rPr>
            </w:pPr>
            <w:r w:rsidRPr="00A074E0">
              <w:rPr>
                <w:sz w:val="20"/>
                <w:szCs w:val="20"/>
                <w:lang w:val="en-GB" w:eastAsia="en-GB"/>
              </w:rPr>
              <w:t>guppy</w:t>
            </w:r>
          </w:p>
        </w:tc>
        <w:tc>
          <w:tcPr>
            <w:tcW w:w="955" w:type="dxa"/>
            <w:shd w:val="clear" w:color="auto" w:fill="auto"/>
            <w:noWrap/>
            <w:hideMark/>
          </w:tcPr>
          <w:p w14:paraId="2B79CBD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6630F02" w14:textId="77777777" w:rsidTr="003067BC">
        <w:trPr>
          <w:trHeight w:val="300"/>
          <w:jc w:val="center"/>
        </w:trPr>
        <w:tc>
          <w:tcPr>
            <w:tcW w:w="2561" w:type="dxa"/>
            <w:shd w:val="clear" w:color="auto" w:fill="auto"/>
            <w:noWrap/>
            <w:hideMark/>
          </w:tcPr>
          <w:p w14:paraId="0D7B7755" w14:textId="18A1B21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49DAF8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0648C7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C6E7033" w14:textId="77777777" w:rsidR="00F476C2" w:rsidRPr="00A074E0" w:rsidRDefault="00F476C2" w:rsidP="00F476C2">
            <w:pPr>
              <w:rPr>
                <w:i/>
                <w:iCs/>
                <w:sz w:val="20"/>
                <w:szCs w:val="20"/>
                <w:lang w:val="en-GB" w:eastAsia="en-GB"/>
              </w:rPr>
            </w:pPr>
            <w:r w:rsidRPr="00A074E0">
              <w:rPr>
                <w:i/>
                <w:iCs/>
                <w:sz w:val="20"/>
                <w:szCs w:val="20"/>
                <w:lang w:val="en-GB" w:eastAsia="en-GB"/>
              </w:rPr>
              <w:t>Poecilia velifera</w:t>
            </w:r>
          </w:p>
        </w:tc>
        <w:tc>
          <w:tcPr>
            <w:tcW w:w="3438" w:type="dxa"/>
            <w:shd w:val="clear" w:color="auto" w:fill="auto"/>
            <w:noWrap/>
            <w:hideMark/>
          </w:tcPr>
          <w:p w14:paraId="63D337BB" w14:textId="77777777" w:rsidR="00F476C2" w:rsidRPr="00A074E0" w:rsidRDefault="00F476C2" w:rsidP="00F476C2">
            <w:pPr>
              <w:rPr>
                <w:sz w:val="20"/>
                <w:szCs w:val="20"/>
                <w:lang w:val="en-GB" w:eastAsia="en-GB"/>
              </w:rPr>
            </w:pPr>
            <w:r w:rsidRPr="00A074E0">
              <w:rPr>
                <w:sz w:val="20"/>
                <w:szCs w:val="20"/>
                <w:lang w:val="en-GB" w:eastAsia="en-GB"/>
              </w:rPr>
              <w:t>sail-fin molly</w:t>
            </w:r>
          </w:p>
        </w:tc>
        <w:tc>
          <w:tcPr>
            <w:tcW w:w="955" w:type="dxa"/>
            <w:shd w:val="clear" w:color="auto" w:fill="auto"/>
            <w:noWrap/>
            <w:hideMark/>
          </w:tcPr>
          <w:p w14:paraId="390DEDA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EE2B720" w14:textId="77777777" w:rsidTr="003067BC">
        <w:trPr>
          <w:trHeight w:val="300"/>
          <w:jc w:val="center"/>
        </w:trPr>
        <w:tc>
          <w:tcPr>
            <w:tcW w:w="2561" w:type="dxa"/>
            <w:shd w:val="clear" w:color="auto" w:fill="auto"/>
            <w:noWrap/>
            <w:hideMark/>
          </w:tcPr>
          <w:p w14:paraId="0143BCC9" w14:textId="4446D4A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EAE249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9BD955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916CE3D" w14:textId="77777777" w:rsidR="00F476C2" w:rsidRPr="00A074E0" w:rsidRDefault="00F476C2" w:rsidP="00F476C2">
            <w:pPr>
              <w:rPr>
                <w:i/>
                <w:iCs/>
                <w:sz w:val="20"/>
                <w:szCs w:val="20"/>
                <w:lang w:val="en-GB" w:eastAsia="en-GB"/>
              </w:rPr>
            </w:pPr>
            <w:r w:rsidRPr="00A074E0">
              <w:rPr>
                <w:i/>
                <w:iCs/>
                <w:sz w:val="20"/>
                <w:szCs w:val="20"/>
                <w:lang w:val="en-GB" w:eastAsia="en-GB"/>
              </w:rPr>
              <w:t>Xiphophorus hellerii</w:t>
            </w:r>
          </w:p>
        </w:tc>
        <w:tc>
          <w:tcPr>
            <w:tcW w:w="3438" w:type="dxa"/>
            <w:shd w:val="clear" w:color="auto" w:fill="auto"/>
            <w:noWrap/>
            <w:hideMark/>
          </w:tcPr>
          <w:p w14:paraId="1AF2A8A8" w14:textId="77777777" w:rsidR="00F476C2" w:rsidRPr="00A074E0" w:rsidRDefault="00F476C2" w:rsidP="00F476C2">
            <w:pPr>
              <w:rPr>
                <w:sz w:val="20"/>
                <w:szCs w:val="20"/>
                <w:lang w:val="en-GB" w:eastAsia="en-GB"/>
              </w:rPr>
            </w:pPr>
            <w:r w:rsidRPr="00A074E0">
              <w:rPr>
                <w:sz w:val="20"/>
                <w:szCs w:val="20"/>
                <w:lang w:val="en-GB" w:eastAsia="en-GB"/>
              </w:rPr>
              <w:t>green swordtail</w:t>
            </w:r>
          </w:p>
        </w:tc>
        <w:tc>
          <w:tcPr>
            <w:tcW w:w="955" w:type="dxa"/>
            <w:shd w:val="clear" w:color="auto" w:fill="auto"/>
            <w:noWrap/>
            <w:hideMark/>
          </w:tcPr>
          <w:p w14:paraId="6A3CF07C"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5E8A7BB" w14:textId="77777777" w:rsidTr="003067BC">
        <w:trPr>
          <w:trHeight w:val="300"/>
          <w:jc w:val="center"/>
        </w:trPr>
        <w:tc>
          <w:tcPr>
            <w:tcW w:w="2561" w:type="dxa"/>
            <w:shd w:val="clear" w:color="auto" w:fill="auto"/>
            <w:noWrap/>
            <w:hideMark/>
          </w:tcPr>
          <w:p w14:paraId="1A982257" w14:textId="1A906A3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96A23A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7E73C93"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D0BAAFE" w14:textId="77777777" w:rsidR="00F476C2" w:rsidRPr="00A074E0" w:rsidRDefault="00F476C2" w:rsidP="00F476C2">
            <w:pPr>
              <w:rPr>
                <w:i/>
                <w:iCs/>
                <w:sz w:val="20"/>
                <w:szCs w:val="20"/>
                <w:lang w:val="en-GB" w:eastAsia="en-GB"/>
              </w:rPr>
            </w:pPr>
            <w:r w:rsidRPr="00A074E0">
              <w:rPr>
                <w:i/>
                <w:iCs/>
                <w:sz w:val="20"/>
                <w:szCs w:val="20"/>
                <w:lang w:val="en-GB" w:eastAsia="en-GB"/>
              </w:rPr>
              <w:t>Xiphophorus maculatus</w:t>
            </w:r>
          </w:p>
        </w:tc>
        <w:tc>
          <w:tcPr>
            <w:tcW w:w="3438" w:type="dxa"/>
            <w:shd w:val="clear" w:color="auto" w:fill="auto"/>
            <w:noWrap/>
            <w:hideMark/>
          </w:tcPr>
          <w:p w14:paraId="23ABB914" w14:textId="77777777" w:rsidR="00F476C2" w:rsidRPr="00A074E0" w:rsidRDefault="00F476C2" w:rsidP="00F476C2">
            <w:pPr>
              <w:rPr>
                <w:sz w:val="20"/>
                <w:szCs w:val="20"/>
                <w:lang w:val="en-GB" w:eastAsia="en-GB"/>
              </w:rPr>
            </w:pPr>
            <w:r w:rsidRPr="00A074E0">
              <w:rPr>
                <w:sz w:val="20"/>
                <w:szCs w:val="20"/>
                <w:lang w:val="en-GB" w:eastAsia="en-GB"/>
              </w:rPr>
              <w:t>southern platyfish</w:t>
            </w:r>
          </w:p>
        </w:tc>
        <w:tc>
          <w:tcPr>
            <w:tcW w:w="955" w:type="dxa"/>
            <w:shd w:val="clear" w:color="auto" w:fill="auto"/>
            <w:noWrap/>
            <w:hideMark/>
          </w:tcPr>
          <w:p w14:paraId="0DE7EFD6"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2AAC515" w14:textId="77777777" w:rsidTr="003067BC">
        <w:trPr>
          <w:trHeight w:val="300"/>
          <w:jc w:val="center"/>
        </w:trPr>
        <w:tc>
          <w:tcPr>
            <w:tcW w:w="2561" w:type="dxa"/>
            <w:shd w:val="clear" w:color="auto" w:fill="auto"/>
            <w:noWrap/>
            <w:hideMark/>
          </w:tcPr>
          <w:p w14:paraId="1977733F" w14:textId="7862089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68D0836" w14:textId="77777777" w:rsidR="00F476C2" w:rsidRPr="00A074E0" w:rsidRDefault="00F476C2" w:rsidP="00F476C2">
            <w:pPr>
              <w:rPr>
                <w:sz w:val="20"/>
                <w:szCs w:val="20"/>
                <w:lang w:val="en-GB" w:eastAsia="en-GB"/>
              </w:rPr>
            </w:pPr>
            <w:r w:rsidRPr="00A074E0">
              <w:rPr>
                <w:sz w:val="20"/>
                <w:szCs w:val="20"/>
                <w:lang w:val="en-GB" w:eastAsia="en-GB"/>
              </w:rPr>
              <w:t>Esociformes</w:t>
            </w:r>
          </w:p>
        </w:tc>
        <w:tc>
          <w:tcPr>
            <w:tcW w:w="1883" w:type="dxa"/>
            <w:shd w:val="clear" w:color="auto" w:fill="auto"/>
            <w:noWrap/>
            <w:hideMark/>
          </w:tcPr>
          <w:p w14:paraId="3B80CEAB" w14:textId="77777777" w:rsidR="00F476C2" w:rsidRPr="00A074E0" w:rsidRDefault="00F476C2" w:rsidP="00F476C2">
            <w:pPr>
              <w:rPr>
                <w:sz w:val="20"/>
                <w:szCs w:val="20"/>
                <w:lang w:val="en-GB" w:eastAsia="en-GB"/>
              </w:rPr>
            </w:pPr>
            <w:r w:rsidRPr="00A074E0">
              <w:rPr>
                <w:sz w:val="20"/>
                <w:szCs w:val="20"/>
                <w:lang w:val="en-GB" w:eastAsia="en-GB"/>
              </w:rPr>
              <w:t>Esocidae</w:t>
            </w:r>
          </w:p>
        </w:tc>
        <w:tc>
          <w:tcPr>
            <w:tcW w:w="4233" w:type="dxa"/>
            <w:shd w:val="clear" w:color="auto" w:fill="auto"/>
            <w:noWrap/>
            <w:hideMark/>
          </w:tcPr>
          <w:p w14:paraId="578541CC" w14:textId="77777777" w:rsidR="00F476C2" w:rsidRPr="00A074E0" w:rsidRDefault="00F476C2" w:rsidP="00F476C2">
            <w:pPr>
              <w:rPr>
                <w:i/>
                <w:iCs/>
                <w:sz w:val="20"/>
                <w:szCs w:val="20"/>
                <w:lang w:val="en-GB" w:eastAsia="en-GB"/>
              </w:rPr>
            </w:pPr>
            <w:r w:rsidRPr="00A074E0">
              <w:rPr>
                <w:i/>
                <w:iCs/>
                <w:sz w:val="20"/>
                <w:szCs w:val="20"/>
                <w:lang w:val="en-GB" w:eastAsia="en-GB"/>
              </w:rPr>
              <w:t>Esox lucius</w:t>
            </w:r>
          </w:p>
        </w:tc>
        <w:tc>
          <w:tcPr>
            <w:tcW w:w="3438" w:type="dxa"/>
            <w:shd w:val="clear" w:color="auto" w:fill="auto"/>
            <w:noWrap/>
            <w:hideMark/>
          </w:tcPr>
          <w:p w14:paraId="2E3A1A7C" w14:textId="77777777" w:rsidR="00F476C2" w:rsidRPr="00A074E0" w:rsidRDefault="00F476C2" w:rsidP="00F476C2">
            <w:pPr>
              <w:rPr>
                <w:sz w:val="20"/>
                <w:szCs w:val="20"/>
                <w:lang w:val="en-GB" w:eastAsia="en-GB"/>
              </w:rPr>
            </w:pPr>
            <w:r w:rsidRPr="00A074E0">
              <w:rPr>
                <w:sz w:val="20"/>
                <w:szCs w:val="20"/>
                <w:lang w:val="en-GB" w:eastAsia="en-GB"/>
              </w:rPr>
              <w:t>northern pike</w:t>
            </w:r>
          </w:p>
        </w:tc>
        <w:tc>
          <w:tcPr>
            <w:tcW w:w="955" w:type="dxa"/>
            <w:shd w:val="clear" w:color="auto" w:fill="auto"/>
            <w:noWrap/>
            <w:hideMark/>
          </w:tcPr>
          <w:p w14:paraId="0616C5B1"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05EE293" w14:textId="77777777" w:rsidTr="003067BC">
        <w:trPr>
          <w:trHeight w:val="300"/>
          <w:jc w:val="center"/>
        </w:trPr>
        <w:tc>
          <w:tcPr>
            <w:tcW w:w="2561" w:type="dxa"/>
            <w:shd w:val="clear" w:color="auto" w:fill="auto"/>
            <w:noWrap/>
            <w:hideMark/>
          </w:tcPr>
          <w:p w14:paraId="5C578FCB" w14:textId="163B2D1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6343E6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D4BDA1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1F9FC1F" w14:textId="77777777" w:rsidR="00F476C2" w:rsidRPr="00A074E0" w:rsidRDefault="00F476C2" w:rsidP="00F476C2">
            <w:pPr>
              <w:rPr>
                <w:i/>
                <w:iCs/>
                <w:sz w:val="20"/>
                <w:szCs w:val="20"/>
                <w:lang w:val="en-GB" w:eastAsia="en-GB"/>
              </w:rPr>
            </w:pPr>
            <w:r w:rsidRPr="00A074E0">
              <w:rPr>
                <w:i/>
                <w:iCs/>
                <w:sz w:val="20"/>
                <w:szCs w:val="20"/>
                <w:lang w:val="en-GB" w:eastAsia="en-GB"/>
              </w:rPr>
              <w:t>Esox niger</w:t>
            </w:r>
          </w:p>
        </w:tc>
        <w:tc>
          <w:tcPr>
            <w:tcW w:w="3438" w:type="dxa"/>
            <w:shd w:val="clear" w:color="auto" w:fill="auto"/>
            <w:noWrap/>
            <w:hideMark/>
          </w:tcPr>
          <w:p w14:paraId="0E49F659" w14:textId="77777777" w:rsidR="00F476C2" w:rsidRPr="00A074E0" w:rsidRDefault="00F476C2" w:rsidP="00F476C2">
            <w:pPr>
              <w:rPr>
                <w:sz w:val="20"/>
                <w:szCs w:val="20"/>
                <w:lang w:val="en-GB" w:eastAsia="en-GB"/>
              </w:rPr>
            </w:pPr>
            <w:r w:rsidRPr="00A074E0">
              <w:rPr>
                <w:sz w:val="20"/>
                <w:szCs w:val="20"/>
                <w:lang w:val="en-GB" w:eastAsia="en-GB"/>
              </w:rPr>
              <w:t>chain pickerel</w:t>
            </w:r>
          </w:p>
        </w:tc>
        <w:tc>
          <w:tcPr>
            <w:tcW w:w="955" w:type="dxa"/>
            <w:shd w:val="clear" w:color="auto" w:fill="auto"/>
            <w:noWrap/>
            <w:hideMark/>
          </w:tcPr>
          <w:p w14:paraId="467C79F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9A6F0AE" w14:textId="77777777" w:rsidTr="003067BC">
        <w:trPr>
          <w:trHeight w:val="300"/>
          <w:jc w:val="center"/>
        </w:trPr>
        <w:tc>
          <w:tcPr>
            <w:tcW w:w="2561" w:type="dxa"/>
            <w:shd w:val="clear" w:color="auto" w:fill="auto"/>
            <w:noWrap/>
            <w:hideMark/>
          </w:tcPr>
          <w:p w14:paraId="4326FAF1" w14:textId="2644828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975CBB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714EEFE" w14:textId="77777777" w:rsidR="00F476C2" w:rsidRPr="00A074E0" w:rsidRDefault="00F476C2" w:rsidP="00F476C2">
            <w:pPr>
              <w:rPr>
                <w:sz w:val="20"/>
                <w:szCs w:val="20"/>
                <w:lang w:val="en-GB" w:eastAsia="en-GB"/>
              </w:rPr>
            </w:pPr>
            <w:r w:rsidRPr="00A074E0">
              <w:rPr>
                <w:sz w:val="20"/>
                <w:szCs w:val="20"/>
                <w:lang w:val="en-GB" w:eastAsia="en-GB"/>
              </w:rPr>
              <w:t>Umbridae</w:t>
            </w:r>
          </w:p>
        </w:tc>
        <w:tc>
          <w:tcPr>
            <w:tcW w:w="4233" w:type="dxa"/>
            <w:shd w:val="clear" w:color="auto" w:fill="auto"/>
            <w:noWrap/>
            <w:hideMark/>
          </w:tcPr>
          <w:p w14:paraId="09215301" w14:textId="77777777" w:rsidR="00F476C2" w:rsidRPr="00A074E0" w:rsidRDefault="00F476C2" w:rsidP="00F476C2">
            <w:pPr>
              <w:rPr>
                <w:i/>
                <w:iCs/>
                <w:sz w:val="20"/>
                <w:szCs w:val="20"/>
                <w:lang w:val="en-GB" w:eastAsia="en-GB"/>
              </w:rPr>
            </w:pPr>
            <w:r w:rsidRPr="00A074E0">
              <w:rPr>
                <w:i/>
                <w:iCs/>
                <w:sz w:val="20"/>
                <w:szCs w:val="20"/>
                <w:lang w:val="en-GB" w:eastAsia="en-GB"/>
              </w:rPr>
              <w:t>Umbra krameri</w:t>
            </w:r>
          </w:p>
        </w:tc>
        <w:tc>
          <w:tcPr>
            <w:tcW w:w="3438" w:type="dxa"/>
            <w:shd w:val="clear" w:color="auto" w:fill="auto"/>
            <w:noWrap/>
            <w:hideMark/>
          </w:tcPr>
          <w:p w14:paraId="5E7A00D6" w14:textId="77777777" w:rsidR="00F476C2" w:rsidRPr="00A074E0" w:rsidRDefault="00F476C2" w:rsidP="00F476C2">
            <w:pPr>
              <w:rPr>
                <w:sz w:val="20"/>
                <w:szCs w:val="20"/>
                <w:lang w:val="en-GB" w:eastAsia="en-GB"/>
              </w:rPr>
            </w:pPr>
            <w:r w:rsidRPr="00A074E0">
              <w:rPr>
                <w:sz w:val="20"/>
                <w:szCs w:val="20"/>
                <w:lang w:val="en-GB" w:eastAsia="en-GB"/>
              </w:rPr>
              <w:t>European mudminnow</w:t>
            </w:r>
          </w:p>
        </w:tc>
        <w:tc>
          <w:tcPr>
            <w:tcW w:w="955" w:type="dxa"/>
            <w:shd w:val="clear" w:color="auto" w:fill="auto"/>
            <w:noWrap/>
            <w:hideMark/>
          </w:tcPr>
          <w:p w14:paraId="097F09C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9AD65A8" w14:textId="77777777" w:rsidTr="003067BC">
        <w:trPr>
          <w:trHeight w:val="300"/>
          <w:jc w:val="center"/>
        </w:trPr>
        <w:tc>
          <w:tcPr>
            <w:tcW w:w="2561" w:type="dxa"/>
            <w:shd w:val="clear" w:color="auto" w:fill="auto"/>
            <w:noWrap/>
            <w:hideMark/>
          </w:tcPr>
          <w:p w14:paraId="446C37CD" w14:textId="7917F20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6A57F3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60EA00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A1ECD3E" w14:textId="77777777" w:rsidR="00F476C2" w:rsidRPr="00A074E0" w:rsidRDefault="00F476C2" w:rsidP="00F476C2">
            <w:pPr>
              <w:rPr>
                <w:i/>
                <w:iCs/>
                <w:sz w:val="20"/>
                <w:szCs w:val="20"/>
                <w:lang w:val="en-GB" w:eastAsia="en-GB"/>
              </w:rPr>
            </w:pPr>
            <w:r w:rsidRPr="00A074E0">
              <w:rPr>
                <w:i/>
                <w:iCs/>
                <w:sz w:val="20"/>
                <w:szCs w:val="20"/>
                <w:lang w:val="en-GB" w:eastAsia="en-GB"/>
              </w:rPr>
              <w:t>Umbra pygmaea</w:t>
            </w:r>
          </w:p>
        </w:tc>
        <w:tc>
          <w:tcPr>
            <w:tcW w:w="3438" w:type="dxa"/>
            <w:shd w:val="clear" w:color="auto" w:fill="auto"/>
            <w:noWrap/>
            <w:hideMark/>
          </w:tcPr>
          <w:p w14:paraId="1AB4980C" w14:textId="77777777" w:rsidR="00F476C2" w:rsidRPr="00A074E0" w:rsidRDefault="00F476C2" w:rsidP="00F476C2">
            <w:pPr>
              <w:rPr>
                <w:sz w:val="20"/>
                <w:szCs w:val="20"/>
                <w:lang w:val="en-GB" w:eastAsia="en-GB"/>
              </w:rPr>
            </w:pPr>
            <w:r w:rsidRPr="00A074E0">
              <w:rPr>
                <w:sz w:val="20"/>
                <w:szCs w:val="20"/>
                <w:lang w:val="en-GB" w:eastAsia="en-GB"/>
              </w:rPr>
              <w:t>eastern mudminnow</w:t>
            </w:r>
          </w:p>
        </w:tc>
        <w:tc>
          <w:tcPr>
            <w:tcW w:w="955" w:type="dxa"/>
            <w:shd w:val="clear" w:color="auto" w:fill="auto"/>
            <w:noWrap/>
            <w:hideMark/>
          </w:tcPr>
          <w:p w14:paraId="1D39B3A4"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0187AD56" w14:textId="77777777" w:rsidTr="003067BC">
        <w:trPr>
          <w:trHeight w:val="300"/>
          <w:jc w:val="center"/>
        </w:trPr>
        <w:tc>
          <w:tcPr>
            <w:tcW w:w="2561" w:type="dxa"/>
            <w:shd w:val="clear" w:color="auto" w:fill="auto"/>
            <w:noWrap/>
            <w:hideMark/>
          </w:tcPr>
          <w:p w14:paraId="1C21B806" w14:textId="2AB230B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49D776D" w14:textId="77777777" w:rsidR="00F476C2" w:rsidRPr="00A074E0" w:rsidRDefault="00F476C2" w:rsidP="00F476C2">
            <w:pPr>
              <w:rPr>
                <w:sz w:val="20"/>
                <w:szCs w:val="20"/>
                <w:lang w:val="en-GB" w:eastAsia="en-GB"/>
              </w:rPr>
            </w:pPr>
            <w:r w:rsidRPr="00A074E0">
              <w:rPr>
                <w:sz w:val="20"/>
                <w:szCs w:val="20"/>
                <w:lang w:val="en-GB" w:eastAsia="en-GB"/>
              </w:rPr>
              <w:t>Gasterosteiformes</w:t>
            </w:r>
          </w:p>
        </w:tc>
        <w:tc>
          <w:tcPr>
            <w:tcW w:w="1883" w:type="dxa"/>
            <w:shd w:val="clear" w:color="auto" w:fill="auto"/>
            <w:noWrap/>
            <w:hideMark/>
          </w:tcPr>
          <w:p w14:paraId="37FB61BF" w14:textId="77777777" w:rsidR="00F476C2" w:rsidRPr="00A074E0" w:rsidRDefault="00F476C2" w:rsidP="00F476C2">
            <w:pPr>
              <w:rPr>
                <w:sz w:val="20"/>
                <w:szCs w:val="20"/>
                <w:lang w:val="en-GB" w:eastAsia="en-GB"/>
              </w:rPr>
            </w:pPr>
            <w:r w:rsidRPr="00A074E0">
              <w:rPr>
                <w:sz w:val="20"/>
                <w:szCs w:val="20"/>
                <w:lang w:val="en-GB" w:eastAsia="en-GB"/>
              </w:rPr>
              <w:t>Gasterosteidae</w:t>
            </w:r>
          </w:p>
        </w:tc>
        <w:tc>
          <w:tcPr>
            <w:tcW w:w="4233" w:type="dxa"/>
            <w:shd w:val="clear" w:color="auto" w:fill="auto"/>
            <w:noWrap/>
            <w:hideMark/>
          </w:tcPr>
          <w:p w14:paraId="41E1AB5D" w14:textId="77777777" w:rsidR="00F476C2" w:rsidRPr="00A074E0" w:rsidRDefault="00F476C2" w:rsidP="00F476C2">
            <w:pPr>
              <w:rPr>
                <w:i/>
                <w:iCs/>
                <w:sz w:val="20"/>
                <w:szCs w:val="20"/>
                <w:lang w:val="en-GB" w:eastAsia="en-GB"/>
              </w:rPr>
            </w:pPr>
            <w:r w:rsidRPr="00A074E0">
              <w:rPr>
                <w:i/>
                <w:iCs/>
                <w:sz w:val="20"/>
                <w:szCs w:val="20"/>
                <w:lang w:val="en-GB" w:eastAsia="en-GB"/>
              </w:rPr>
              <w:t>Culaea inconstans</w:t>
            </w:r>
          </w:p>
        </w:tc>
        <w:tc>
          <w:tcPr>
            <w:tcW w:w="3438" w:type="dxa"/>
            <w:shd w:val="clear" w:color="auto" w:fill="auto"/>
            <w:noWrap/>
            <w:hideMark/>
          </w:tcPr>
          <w:p w14:paraId="0977D380" w14:textId="77777777" w:rsidR="00F476C2" w:rsidRPr="00A074E0" w:rsidRDefault="00F476C2" w:rsidP="00F476C2">
            <w:pPr>
              <w:rPr>
                <w:sz w:val="20"/>
                <w:szCs w:val="20"/>
                <w:lang w:val="en-GB" w:eastAsia="en-GB"/>
              </w:rPr>
            </w:pPr>
            <w:r w:rsidRPr="00A074E0">
              <w:rPr>
                <w:sz w:val="20"/>
                <w:szCs w:val="20"/>
                <w:lang w:val="en-GB" w:eastAsia="en-GB"/>
              </w:rPr>
              <w:t>brook stickleback</w:t>
            </w:r>
          </w:p>
        </w:tc>
        <w:tc>
          <w:tcPr>
            <w:tcW w:w="955" w:type="dxa"/>
            <w:shd w:val="clear" w:color="auto" w:fill="auto"/>
            <w:noWrap/>
            <w:hideMark/>
          </w:tcPr>
          <w:p w14:paraId="54F9784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CAB6432" w14:textId="77777777" w:rsidTr="003067BC">
        <w:trPr>
          <w:trHeight w:val="300"/>
          <w:jc w:val="center"/>
        </w:trPr>
        <w:tc>
          <w:tcPr>
            <w:tcW w:w="2561" w:type="dxa"/>
            <w:shd w:val="clear" w:color="auto" w:fill="auto"/>
            <w:noWrap/>
            <w:hideMark/>
          </w:tcPr>
          <w:p w14:paraId="4D116D8B" w14:textId="7FE7FC1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0A45B4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C4E28F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D86E087" w14:textId="77777777" w:rsidR="00F476C2" w:rsidRPr="00A074E0" w:rsidRDefault="00F476C2" w:rsidP="00F476C2">
            <w:pPr>
              <w:rPr>
                <w:i/>
                <w:iCs/>
                <w:sz w:val="20"/>
                <w:szCs w:val="20"/>
                <w:lang w:val="en-GB" w:eastAsia="en-GB"/>
              </w:rPr>
            </w:pPr>
            <w:r w:rsidRPr="00A074E0">
              <w:rPr>
                <w:i/>
                <w:iCs/>
                <w:sz w:val="20"/>
                <w:szCs w:val="20"/>
                <w:lang w:val="en-GB" w:eastAsia="en-GB"/>
              </w:rPr>
              <w:t>Gasterosteus aculeatus</w:t>
            </w:r>
          </w:p>
        </w:tc>
        <w:tc>
          <w:tcPr>
            <w:tcW w:w="3438" w:type="dxa"/>
            <w:shd w:val="clear" w:color="auto" w:fill="auto"/>
            <w:noWrap/>
            <w:hideMark/>
          </w:tcPr>
          <w:p w14:paraId="4A606F7D" w14:textId="77777777" w:rsidR="00F476C2" w:rsidRPr="00A074E0" w:rsidRDefault="00F476C2" w:rsidP="00F476C2">
            <w:pPr>
              <w:rPr>
                <w:sz w:val="20"/>
                <w:szCs w:val="20"/>
                <w:lang w:val="en-GB" w:eastAsia="en-GB"/>
              </w:rPr>
            </w:pPr>
            <w:r w:rsidRPr="00A074E0">
              <w:rPr>
                <w:sz w:val="20"/>
                <w:szCs w:val="20"/>
                <w:lang w:val="en-GB" w:eastAsia="en-GB"/>
              </w:rPr>
              <w:t>three-spined stickleback</w:t>
            </w:r>
          </w:p>
        </w:tc>
        <w:tc>
          <w:tcPr>
            <w:tcW w:w="955" w:type="dxa"/>
            <w:shd w:val="clear" w:color="auto" w:fill="auto"/>
            <w:noWrap/>
            <w:hideMark/>
          </w:tcPr>
          <w:p w14:paraId="70A1DD1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7A3A8BD" w14:textId="77777777" w:rsidTr="003067BC">
        <w:trPr>
          <w:trHeight w:val="300"/>
          <w:jc w:val="center"/>
        </w:trPr>
        <w:tc>
          <w:tcPr>
            <w:tcW w:w="2561" w:type="dxa"/>
            <w:shd w:val="clear" w:color="auto" w:fill="auto"/>
            <w:noWrap/>
            <w:hideMark/>
          </w:tcPr>
          <w:p w14:paraId="262F857E" w14:textId="3C8E379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820F68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39DBAD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5165767" w14:textId="77777777" w:rsidR="00F476C2" w:rsidRPr="00A074E0" w:rsidRDefault="00F476C2" w:rsidP="00F476C2">
            <w:pPr>
              <w:rPr>
                <w:i/>
                <w:iCs/>
                <w:sz w:val="20"/>
                <w:szCs w:val="20"/>
                <w:lang w:val="en-GB" w:eastAsia="en-GB"/>
              </w:rPr>
            </w:pPr>
            <w:r w:rsidRPr="00A074E0">
              <w:rPr>
                <w:i/>
                <w:iCs/>
                <w:sz w:val="20"/>
                <w:szCs w:val="20"/>
                <w:lang w:val="en-GB" w:eastAsia="en-GB"/>
              </w:rPr>
              <w:t>Pungitius platygaster</w:t>
            </w:r>
          </w:p>
        </w:tc>
        <w:tc>
          <w:tcPr>
            <w:tcW w:w="3438" w:type="dxa"/>
            <w:shd w:val="clear" w:color="auto" w:fill="auto"/>
            <w:noWrap/>
            <w:hideMark/>
          </w:tcPr>
          <w:p w14:paraId="4523B700" w14:textId="77777777" w:rsidR="00F476C2" w:rsidRPr="00A074E0" w:rsidRDefault="00F476C2" w:rsidP="00F476C2">
            <w:pPr>
              <w:rPr>
                <w:sz w:val="20"/>
                <w:szCs w:val="20"/>
                <w:lang w:val="en-GB" w:eastAsia="en-GB"/>
              </w:rPr>
            </w:pPr>
            <w:r w:rsidRPr="00A074E0">
              <w:rPr>
                <w:sz w:val="20"/>
                <w:szCs w:val="20"/>
                <w:lang w:val="en-GB" w:eastAsia="en-GB"/>
              </w:rPr>
              <w:t>southern ninespine stickleback</w:t>
            </w:r>
          </w:p>
        </w:tc>
        <w:tc>
          <w:tcPr>
            <w:tcW w:w="955" w:type="dxa"/>
            <w:shd w:val="clear" w:color="auto" w:fill="auto"/>
            <w:noWrap/>
            <w:hideMark/>
          </w:tcPr>
          <w:p w14:paraId="063057C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7EB89C1" w14:textId="77777777" w:rsidTr="003067BC">
        <w:trPr>
          <w:trHeight w:val="300"/>
          <w:jc w:val="center"/>
        </w:trPr>
        <w:tc>
          <w:tcPr>
            <w:tcW w:w="2561" w:type="dxa"/>
            <w:shd w:val="clear" w:color="auto" w:fill="auto"/>
            <w:noWrap/>
            <w:hideMark/>
          </w:tcPr>
          <w:p w14:paraId="2C8D066B" w14:textId="6FD2B59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93C13B5" w14:textId="77777777" w:rsidR="00F476C2" w:rsidRPr="00A074E0" w:rsidRDefault="00F476C2" w:rsidP="00F476C2">
            <w:pPr>
              <w:rPr>
                <w:sz w:val="20"/>
                <w:szCs w:val="20"/>
                <w:lang w:val="en-GB" w:eastAsia="en-GB"/>
              </w:rPr>
            </w:pPr>
            <w:r w:rsidRPr="00A074E0">
              <w:rPr>
                <w:sz w:val="20"/>
                <w:szCs w:val="20"/>
                <w:lang w:val="en-GB" w:eastAsia="en-GB"/>
              </w:rPr>
              <w:t>Mugiliformes</w:t>
            </w:r>
          </w:p>
        </w:tc>
        <w:tc>
          <w:tcPr>
            <w:tcW w:w="1883" w:type="dxa"/>
            <w:shd w:val="clear" w:color="auto" w:fill="auto"/>
            <w:noWrap/>
            <w:hideMark/>
          </w:tcPr>
          <w:p w14:paraId="50CCE29E" w14:textId="77777777" w:rsidR="00F476C2" w:rsidRPr="00A074E0" w:rsidRDefault="00F476C2" w:rsidP="00F476C2">
            <w:pPr>
              <w:rPr>
                <w:sz w:val="20"/>
                <w:szCs w:val="20"/>
                <w:lang w:val="en-GB" w:eastAsia="en-GB"/>
              </w:rPr>
            </w:pPr>
            <w:r w:rsidRPr="00A074E0">
              <w:rPr>
                <w:sz w:val="20"/>
                <w:szCs w:val="20"/>
                <w:lang w:val="en-GB" w:eastAsia="en-GB"/>
              </w:rPr>
              <w:t>Mugilidae</w:t>
            </w:r>
          </w:p>
        </w:tc>
        <w:tc>
          <w:tcPr>
            <w:tcW w:w="4233" w:type="dxa"/>
            <w:shd w:val="clear" w:color="auto" w:fill="auto"/>
            <w:noWrap/>
            <w:hideMark/>
          </w:tcPr>
          <w:p w14:paraId="5F1E9566" w14:textId="77777777" w:rsidR="00F476C2" w:rsidRPr="00A074E0" w:rsidRDefault="00F476C2" w:rsidP="00F476C2">
            <w:pPr>
              <w:rPr>
                <w:i/>
                <w:iCs/>
                <w:sz w:val="20"/>
                <w:szCs w:val="20"/>
                <w:lang w:val="en-GB" w:eastAsia="en-GB"/>
              </w:rPr>
            </w:pPr>
            <w:r w:rsidRPr="00A074E0">
              <w:rPr>
                <w:i/>
                <w:iCs/>
                <w:sz w:val="20"/>
                <w:szCs w:val="20"/>
                <w:lang w:val="en-GB" w:eastAsia="en-GB"/>
              </w:rPr>
              <w:t>Chelon auratus</w:t>
            </w:r>
          </w:p>
        </w:tc>
        <w:tc>
          <w:tcPr>
            <w:tcW w:w="3438" w:type="dxa"/>
            <w:shd w:val="clear" w:color="auto" w:fill="auto"/>
            <w:noWrap/>
            <w:hideMark/>
          </w:tcPr>
          <w:p w14:paraId="33564744" w14:textId="77777777" w:rsidR="00F476C2" w:rsidRPr="00A074E0" w:rsidRDefault="00F476C2" w:rsidP="00F476C2">
            <w:pPr>
              <w:rPr>
                <w:sz w:val="20"/>
                <w:szCs w:val="20"/>
                <w:lang w:val="en-GB" w:eastAsia="en-GB"/>
              </w:rPr>
            </w:pPr>
            <w:r w:rsidRPr="00A074E0">
              <w:rPr>
                <w:sz w:val="20"/>
                <w:szCs w:val="20"/>
                <w:lang w:val="en-GB" w:eastAsia="en-GB"/>
              </w:rPr>
              <w:t>golden grey mullet</w:t>
            </w:r>
          </w:p>
        </w:tc>
        <w:tc>
          <w:tcPr>
            <w:tcW w:w="955" w:type="dxa"/>
            <w:shd w:val="clear" w:color="auto" w:fill="auto"/>
            <w:noWrap/>
            <w:hideMark/>
          </w:tcPr>
          <w:p w14:paraId="0FF8D40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D4B9323" w14:textId="77777777" w:rsidTr="003067BC">
        <w:trPr>
          <w:trHeight w:val="300"/>
          <w:jc w:val="center"/>
        </w:trPr>
        <w:tc>
          <w:tcPr>
            <w:tcW w:w="2561" w:type="dxa"/>
            <w:shd w:val="clear" w:color="auto" w:fill="auto"/>
            <w:noWrap/>
            <w:hideMark/>
          </w:tcPr>
          <w:p w14:paraId="02109034" w14:textId="28F49FD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078BB4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2B4BEC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B089790" w14:textId="77777777" w:rsidR="00F476C2" w:rsidRPr="00A074E0" w:rsidRDefault="00F476C2" w:rsidP="00F476C2">
            <w:pPr>
              <w:rPr>
                <w:i/>
                <w:iCs/>
                <w:sz w:val="20"/>
                <w:szCs w:val="20"/>
                <w:lang w:val="en-GB" w:eastAsia="en-GB"/>
              </w:rPr>
            </w:pPr>
            <w:r w:rsidRPr="00A074E0">
              <w:rPr>
                <w:i/>
                <w:iCs/>
                <w:sz w:val="20"/>
                <w:szCs w:val="20"/>
                <w:lang w:val="en-GB" w:eastAsia="en-GB"/>
              </w:rPr>
              <w:t>Chelon ramada</w:t>
            </w:r>
          </w:p>
        </w:tc>
        <w:tc>
          <w:tcPr>
            <w:tcW w:w="3438" w:type="dxa"/>
            <w:shd w:val="clear" w:color="auto" w:fill="auto"/>
            <w:noWrap/>
            <w:hideMark/>
          </w:tcPr>
          <w:p w14:paraId="03AB4808" w14:textId="77777777" w:rsidR="00F476C2" w:rsidRPr="00A074E0" w:rsidRDefault="00F476C2" w:rsidP="00F476C2">
            <w:pPr>
              <w:rPr>
                <w:sz w:val="20"/>
                <w:szCs w:val="20"/>
                <w:lang w:val="en-GB" w:eastAsia="en-GB"/>
              </w:rPr>
            </w:pPr>
            <w:r w:rsidRPr="00A074E0">
              <w:rPr>
                <w:sz w:val="20"/>
                <w:szCs w:val="20"/>
                <w:lang w:val="en-GB" w:eastAsia="en-GB"/>
              </w:rPr>
              <w:t>thinlip grey mullet</w:t>
            </w:r>
          </w:p>
        </w:tc>
        <w:tc>
          <w:tcPr>
            <w:tcW w:w="955" w:type="dxa"/>
            <w:shd w:val="clear" w:color="auto" w:fill="auto"/>
            <w:noWrap/>
            <w:hideMark/>
          </w:tcPr>
          <w:p w14:paraId="5CF710C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FC90D85" w14:textId="77777777" w:rsidTr="003067BC">
        <w:trPr>
          <w:trHeight w:val="300"/>
          <w:jc w:val="center"/>
        </w:trPr>
        <w:tc>
          <w:tcPr>
            <w:tcW w:w="2561" w:type="dxa"/>
            <w:shd w:val="clear" w:color="auto" w:fill="auto"/>
            <w:noWrap/>
            <w:hideMark/>
          </w:tcPr>
          <w:p w14:paraId="27586E52" w14:textId="696AE52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68D1A0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E2B6683"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2089ABE" w14:textId="77777777" w:rsidR="00F476C2" w:rsidRPr="00A074E0" w:rsidRDefault="00F476C2" w:rsidP="00F476C2">
            <w:pPr>
              <w:rPr>
                <w:i/>
                <w:iCs/>
                <w:sz w:val="20"/>
                <w:szCs w:val="20"/>
                <w:lang w:val="en-GB" w:eastAsia="en-GB"/>
              </w:rPr>
            </w:pPr>
            <w:r w:rsidRPr="00A074E0">
              <w:rPr>
                <w:i/>
                <w:iCs/>
                <w:sz w:val="20"/>
                <w:szCs w:val="20"/>
                <w:lang w:val="en-GB" w:eastAsia="en-GB"/>
              </w:rPr>
              <w:t>Chelon saliens</w:t>
            </w:r>
          </w:p>
        </w:tc>
        <w:tc>
          <w:tcPr>
            <w:tcW w:w="3438" w:type="dxa"/>
            <w:shd w:val="clear" w:color="auto" w:fill="auto"/>
            <w:noWrap/>
            <w:hideMark/>
          </w:tcPr>
          <w:p w14:paraId="6F2514E8" w14:textId="77777777" w:rsidR="00F476C2" w:rsidRPr="00A074E0" w:rsidRDefault="00F476C2" w:rsidP="00F476C2">
            <w:pPr>
              <w:rPr>
                <w:sz w:val="20"/>
                <w:szCs w:val="20"/>
                <w:lang w:val="en-GB" w:eastAsia="en-GB"/>
              </w:rPr>
            </w:pPr>
            <w:r w:rsidRPr="00A074E0">
              <w:rPr>
                <w:sz w:val="20"/>
                <w:szCs w:val="20"/>
                <w:lang w:val="en-GB" w:eastAsia="en-GB"/>
              </w:rPr>
              <w:t>leaping mullet</w:t>
            </w:r>
          </w:p>
        </w:tc>
        <w:tc>
          <w:tcPr>
            <w:tcW w:w="955" w:type="dxa"/>
            <w:shd w:val="clear" w:color="auto" w:fill="auto"/>
            <w:noWrap/>
            <w:hideMark/>
          </w:tcPr>
          <w:p w14:paraId="7C9FF6B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0DC3D5B" w14:textId="77777777" w:rsidTr="003067BC">
        <w:trPr>
          <w:trHeight w:val="300"/>
          <w:jc w:val="center"/>
        </w:trPr>
        <w:tc>
          <w:tcPr>
            <w:tcW w:w="2561" w:type="dxa"/>
            <w:shd w:val="clear" w:color="auto" w:fill="auto"/>
            <w:noWrap/>
            <w:hideMark/>
          </w:tcPr>
          <w:p w14:paraId="7F1879F5" w14:textId="1F76862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90BB99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1DCC7E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DEEADA9" w14:textId="77777777" w:rsidR="00F476C2" w:rsidRPr="00A074E0" w:rsidRDefault="00F476C2" w:rsidP="00F476C2">
            <w:pPr>
              <w:rPr>
                <w:i/>
                <w:iCs/>
                <w:sz w:val="20"/>
                <w:szCs w:val="20"/>
                <w:lang w:val="en-GB" w:eastAsia="en-GB"/>
              </w:rPr>
            </w:pPr>
            <w:r w:rsidRPr="00A074E0">
              <w:rPr>
                <w:i/>
                <w:iCs/>
                <w:sz w:val="20"/>
                <w:szCs w:val="20"/>
                <w:lang w:val="en-GB" w:eastAsia="en-GB"/>
              </w:rPr>
              <w:t>Liza abu</w:t>
            </w:r>
          </w:p>
        </w:tc>
        <w:tc>
          <w:tcPr>
            <w:tcW w:w="3438" w:type="dxa"/>
            <w:shd w:val="clear" w:color="auto" w:fill="auto"/>
            <w:noWrap/>
            <w:hideMark/>
          </w:tcPr>
          <w:p w14:paraId="1888E8B8" w14:textId="77777777" w:rsidR="00F476C2" w:rsidRPr="00A074E0" w:rsidRDefault="00F476C2" w:rsidP="00F476C2">
            <w:pPr>
              <w:rPr>
                <w:sz w:val="20"/>
                <w:szCs w:val="20"/>
                <w:lang w:val="en-GB" w:eastAsia="en-GB"/>
              </w:rPr>
            </w:pPr>
            <w:r w:rsidRPr="00A074E0">
              <w:rPr>
                <w:sz w:val="20"/>
                <w:szCs w:val="20"/>
                <w:lang w:val="en-GB" w:eastAsia="en-GB"/>
              </w:rPr>
              <w:t>abu mullet</w:t>
            </w:r>
          </w:p>
        </w:tc>
        <w:tc>
          <w:tcPr>
            <w:tcW w:w="955" w:type="dxa"/>
            <w:shd w:val="clear" w:color="auto" w:fill="auto"/>
            <w:noWrap/>
            <w:hideMark/>
          </w:tcPr>
          <w:p w14:paraId="5754876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96CE098" w14:textId="77777777" w:rsidTr="003067BC">
        <w:trPr>
          <w:trHeight w:val="300"/>
          <w:jc w:val="center"/>
        </w:trPr>
        <w:tc>
          <w:tcPr>
            <w:tcW w:w="2561" w:type="dxa"/>
            <w:shd w:val="clear" w:color="auto" w:fill="auto"/>
            <w:noWrap/>
            <w:hideMark/>
          </w:tcPr>
          <w:p w14:paraId="7C2AC750" w14:textId="0DDB564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02D408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31217B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823E386" w14:textId="77777777" w:rsidR="00F476C2" w:rsidRPr="00A074E0" w:rsidRDefault="00F476C2" w:rsidP="00F476C2">
            <w:pPr>
              <w:rPr>
                <w:i/>
                <w:iCs/>
                <w:sz w:val="20"/>
                <w:szCs w:val="20"/>
                <w:lang w:val="en-GB" w:eastAsia="en-GB"/>
              </w:rPr>
            </w:pPr>
            <w:r w:rsidRPr="00A074E0">
              <w:rPr>
                <w:i/>
                <w:iCs/>
                <w:sz w:val="20"/>
                <w:szCs w:val="20"/>
                <w:lang w:val="en-GB" w:eastAsia="en-GB"/>
              </w:rPr>
              <w:t>Planiliza haematocheila</w:t>
            </w:r>
          </w:p>
        </w:tc>
        <w:tc>
          <w:tcPr>
            <w:tcW w:w="3438" w:type="dxa"/>
            <w:shd w:val="clear" w:color="auto" w:fill="auto"/>
            <w:noWrap/>
            <w:hideMark/>
          </w:tcPr>
          <w:p w14:paraId="73DC800A" w14:textId="77777777" w:rsidR="00F476C2" w:rsidRPr="00A074E0" w:rsidRDefault="00F476C2" w:rsidP="00F476C2">
            <w:pPr>
              <w:rPr>
                <w:sz w:val="20"/>
                <w:szCs w:val="20"/>
                <w:lang w:val="en-GB" w:eastAsia="en-GB"/>
              </w:rPr>
            </w:pPr>
            <w:r w:rsidRPr="00A074E0">
              <w:rPr>
                <w:sz w:val="20"/>
                <w:szCs w:val="20"/>
                <w:lang w:val="en-GB" w:eastAsia="en-GB"/>
              </w:rPr>
              <w:t>so-iuy mullet</w:t>
            </w:r>
          </w:p>
        </w:tc>
        <w:tc>
          <w:tcPr>
            <w:tcW w:w="955" w:type="dxa"/>
            <w:shd w:val="clear" w:color="auto" w:fill="auto"/>
            <w:noWrap/>
            <w:hideMark/>
          </w:tcPr>
          <w:p w14:paraId="6D29033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ECBAF45" w14:textId="77777777" w:rsidTr="003067BC">
        <w:trPr>
          <w:trHeight w:val="300"/>
          <w:jc w:val="center"/>
        </w:trPr>
        <w:tc>
          <w:tcPr>
            <w:tcW w:w="2561" w:type="dxa"/>
            <w:shd w:val="clear" w:color="auto" w:fill="auto"/>
            <w:noWrap/>
            <w:hideMark/>
          </w:tcPr>
          <w:p w14:paraId="40F1070D" w14:textId="5854A6C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9A863C6" w14:textId="77777777" w:rsidR="00F476C2" w:rsidRPr="00A074E0" w:rsidRDefault="00F476C2" w:rsidP="00F476C2">
            <w:pPr>
              <w:rPr>
                <w:sz w:val="20"/>
                <w:szCs w:val="20"/>
                <w:lang w:val="en-GB" w:eastAsia="en-GB"/>
              </w:rPr>
            </w:pPr>
            <w:r w:rsidRPr="00A074E0">
              <w:rPr>
                <w:sz w:val="20"/>
                <w:szCs w:val="20"/>
                <w:lang w:val="en-GB" w:eastAsia="en-GB"/>
              </w:rPr>
              <w:t>Myliobatiformes</w:t>
            </w:r>
          </w:p>
        </w:tc>
        <w:tc>
          <w:tcPr>
            <w:tcW w:w="1883" w:type="dxa"/>
            <w:shd w:val="clear" w:color="auto" w:fill="auto"/>
            <w:noWrap/>
            <w:hideMark/>
          </w:tcPr>
          <w:p w14:paraId="4C088BE7" w14:textId="77777777" w:rsidR="00F476C2" w:rsidRPr="00A074E0" w:rsidRDefault="00F476C2" w:rsidP="00F476C2">
            <w:pPr>
              <w:rPr>
                <w:sz w:val="20"/>
                <w:szCs w:val="20"/>
                <w:lang w:val="en-GB" w:eastAsia="en-GB"/>
              </w:rPr>
            </w:pPr>
            <w:r w:rsidRPr="00A074E0">
              <w:rPr>
                <w:sz w:val="20"/>
                <w:szCs w:val="20"/>
                <w:lang w:val="en-GB" w:eastAsia="en-GB"/>
              </w:rPr>
              <w:t>Potamotrygonidae</w:t>
            </w:r>
          </w:p>
        </w:tc>
        <w:tc>
          <w:tcPr>
            <w:tcW w:w="4233" w:type="dxa"/>
            <w:shd w:val="clear" w:color="auto" w:fill="auto"/>
            <w:noWrap/>
            <w:hideMark/>
          </w:tcPr>
          <w:p w14:paraId="7EEC0930" w14:textId="77777777" w:rsidR="00F476C2" w:rsidRPr="00A074E0" w:rsidRDefault="00F476C2" w:rsidP="00F476C2">
            <w:pPr>
              <w:rPr>
                <w:i/>
                <w:iCs/>
                <w:sz w:val="20"/>
                <w:szCs w:val="20"/>
                <w:lang w:val="en-GB" w:eastAsia="en-GB"/>
              </w:rPr>
            </w:pPr>
            <w:r w:rsidRPr="00A074E0">
              <w:rPr>
                <w:i/>
                <w:iCs/>
                <w:sz w:val="20"/>
                <w:szCs w:val="20"/>
                <w:lang w:val="en-GB" w:eastAsia="en-GB"/>
              </w:rPr>
              <w:t>Potamotrygon motoro</w:t>
            </w:r>
          </w:p>
        </w:tc>
        <w:tc>
          <w:tcPr>
            <w:tcW w:w="3438" w:type="dxa"/>
            <w:shd w:val="clear" w:color="auto" w:fill="auto"/>
            <w:noWrap/>
            <w:hideMark/>
          </w:tcPr>
          <w:p w14:paraId="40296256" w14:textId="77777777" w:rsidR="00F476C2" w:rsidRPr="00A074E0" w:rsidRDefault="00F476C2" w:rsidP="00F476C2">
            <w:pPr>
              <w:rPr>
                <w:sz w:val="20"/>
                <w:szCs w:val="20"/>
                <w:lang w:val="en-GB" w:eastAsia="en-GB"/>
              </w:rPr>
            </w:pPr>
            <w:r w:rsidRPr="00A074E0">
              <w:rPr>
                <w:sz w:val="20"/>
                <w:szCs w:val="20"/>
                <w:lang w:val="en-GB" w:eastAsia="en-GB"/>
              </w:rPr>
              <w:t>South American freshwater stingray</w:t>
            </w:r>
          </w:p>
        </w:tc>
        <w:tc>
          <w:tcPr>
            <w:tcW w:w="955" w:type="dxa"/>
            <w:shd w:val="clear" w:color="auto" w:fill="auto"/>
            <w:noWrap/>
            <w:hideMark/>
          </w:tcPr>
          <w:p w14:paraId="0EAE464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32D2DEB" w14:textId="77777777" w:rsidTr="003067BC">
        <w:trPr>
          <w:trHeight w:val="300"/>
          <w:jc w:val="center"/>
        </w:trPr>
        <w:tc>
          <w:tcPr>
            <w:tcW w:w="2561" w:type="dxa"/>
            <w:shd w:val="clear" w:color="auto" w:fill="auto"/>
            <w:noWrap/>
            <w:hideMark/>
          </w:tcPr>
          <w:p w14:paraId="770FC5DA" w14:textId="1E1719E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3262997" w14:textId="77777777" w:rsidR="00F476C2" w:rsidRPr="00A074E0" w:rsidRDefault="00F476C2" w:rsidP="00F476C2">
            <w:pPr>
              <w:rPr>
                <w:sz w:val="20"/>
                <w:szCs w:val="20"/>
                <w:lang w:val="en-GB" w:eastAsia="en-GB"/>
              </w:rPr>
            </w:pPr>
            <w:r w:rsidRPr="00A074E0">
              <w:rPr>
                <w:sz w:val="20"/>
                <w:szCs w:val="20"/>
                <w:lang w:val="en-GB" w:eastAsia="en-GB"/>
              </w:rPr>
              <w:t>Osmeriformes</w:t>
            </w:r>
          </w:p>
        </w:tc>
        <w:tc>
          <w:tcPr>
            <w:tcW w:w="1883" w:type="dxa"/>
            <w:shd w:val="clear" w:color="auto" w:fill="auto"/>
            <w:noWrap/>
            <w:hideMark/>
          </w:tcPr>
          <w:p w14:paraId="5A166730" w14:textId="77777777" w:rsidR="00F476C2" w:rsidRPr="00A074E0" w:rsidRDefault="00F476C2" w:rsidP="00F476C2">
            <w:pPr>
              <w:rPr>
                <w:sz w:val="20"/>
                <w:szCs w:val="20"/>
                <w:lang w:val="en-GB" w:eastAsia="en-GB"/>
              </w:rPr>
            </w:pPr>
            <w:r w:rsidRPr="00A074E0">
              <w:rPr>
                <w:sz w:val="20"/>
                <w:szCs w:val="20"/>
                <w:lang w:val="en-GB" w:eastAsia="en-GB"/>
              </w:rPr>
              <w:t>Osmeridae</w:t>
            </w:r>
          </w:p>
        </w:tc>
        <w:tc>
          <w:tcPr>
            <w:tcW w:w="4233" w:type="dxa"/>
            <w:shd w:val="clear" w:color="auto" w:fill="auto"/>
            <w:noWrap/>
            <w:hideMark/>
          </w:tcPr>
          <w:p w14:paraId="28817468" w14:textId="77777777" w:rsidR="00F476C2" w:rsidRPr="00A074E0" w:rsidRDefault="00F476C2" w:rsidP="00F476C2">
            <w:pPr>
              <w:rPr>
                <w:i/>
                <w:iCs/>
                <w:sz w:val="20"/>
                <w:szCs w:val="20"/>
                <w:lang w:val="en-GB" w:eastAsia="en-GB"/>
              </w:rPr>
            </w:pPr>
            <w:r w:rsidRPr="00A074E0">
              <w:rPr>
                <w:i/>
                <w:iCs/>
                <w:sz w:val="20"/>
                <w:szCs w:val="20"/>
                <w:lang w:val="en-GB" w:eastAsia="en-GB"/>
              </w:rPr>
              <w:t>Osmerus eperlanus</w:t>
            </w:r>
          </w:p>
        </w:tc>
        <w:tc>
          <w:tcPr>
            <w:tcW w:w="3438" w:type="dxa"/>
            <w:shd w:val="clear" w:color="auto" w:fill="auto"/>
            <w:noWrap/>
            <w:hideMark/>
          </w:tcPr>
          <w:p w14:paraId="095B76B4" w14:textId="77777777" w:rsidR="00F476C2" w:rsidRPr="00A074E0" w:rsidRDefault="00F476C2" w:rsidP="00F476C2">
            <w:pPr>
              <w:rPr>
                <w:sz w:val="20"/>
                <w:szCs w:val="20"/>
                <w:lang w:val="en-GB" w:eastAsia="en-GB"/>
              </w:rPr>
            </w:pPr>
            <w:r w:rsidRPr="00A074E0">
              <w:rPr>
                <w:sz w:val="20"/>
                <w:szCs w:val="20"/>
                <w:lang w:val="en-GB" w:eastAsia="en-GB"/>
              </w:rPr>
              <w:t>European smelt</w:t>
            </w:r>
          </w:p>
        </w:tc>
        <w:tc>
          <w:tcPr>
            <w:tcW w:w="955" w:type="dxa"/>
            <w:shd w:val="clear" w:color="auto" w:fill="auto"/>
            <w:noWrap/>
            <w:hideMark/>
          </w:tcPr>
          <w:p w14:paraId="14E57E5B"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042681E2" w14:textId="77777777" w:rsidTr="003067BC">
        <w:trPr>
          <w:trHeight w:val="300"/>
          <w:jc w:val="center"/>
        </w:trPr>
        <w:tc>
          <w:tcPr>
            <w:tcW w:w="2561" w:type="dxa"/>
            <w:shd w:val="clear" w:color="auto" w:fill="auto"/>
            <w:noWrap/>
            <w:hideMark/>
          </w:tcPr>
          <w:p w14:paraId="37476770" w14:textId="2FF9175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958101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26D8151" w14:textId="77777777" w:rsidR="00F476C2" w:rsidRPr="00A074E0" w:rsidRDefault="00F476C2" w:rsidP="00F476C2">
            <w:pPr>
              <w:rPr>
                <w:sz w:val="20"/>
                <w:szCs w:val="20"/>
                <w:lang w:val="en-GB" w:eastAsia="en-GB"/>
              </w:rPr>
            </w:pPr>
            <w:r w:rsidRPr="00A074E0">
              <w:rPr>
                <w:sz w:val="20"/>
                <w:szCs w:val="20"/>
                <w:lang w:val="en-GB" w:eastAsia="en-GB"/>
              </w:rPr>
              <w:t>Salangidae</w:t>
            </w:r>
          </w:p>
        </w:tc>
        <w:tc>
          <w:tcPr>
            <w:tcW w:w="4233" w:type="dxa"/>
            <w:shd w:val="clear" w:color="auto" w:fill="auto"/>
            <w:noWrap/>
            <w:hideMark/>
          </w:tcPr>
          <w:p w14:paraId="4E06E727" w14:textId="77777777" w:rsidR="00F476C2" w:rsidRPr="00A074E0" w:rsidRDefault="00F476C2" w:rsidP="00F476C2">
            <w:pPr>
              <w:rPr>
                <w:i/>
                <w:iCs/>
                <w:sz w:val="20"/>
                <w:szCs w:val="20"/>
                <w:lang w:val="en-GB" w:eastAsia="en-GB"/>
              </w:rPr>
            </w:pPr>
            <w:r w:rsidRPr="00A074E0">
              <w:rPr>
                <w:i/>
                <w:iCs/>
                <w:sz w:val="20"/>
                <w:szCs w:val="20"/>
                <w:lang w:val="en-GB" w:eastAsia="en-GB"/>
              </w:rPr>
              <w:t>Neosalanx taihuensis</w:t>
            </w:r>
          </w:p>
        </w:tc>
        <w:tc>
          <w:tcPr>
            <w:tcW w:w="3438" w:type="dxa"/>
            <w:shd w:val="clear" w:color="auto" w:fill="auto"/>
            <w:noWrap/>
            <w:hideMark/>
          </w:tcPr>
          <w:p w14:paraId="79DE9E21" w14:textId="08F89080"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taihu xinyinyu</w:t>
            </w:r>
            <w:r w:rsidRPr="00A074E0">
              <w:rPr>
                <w:sz w:val="20"/>
                <w:szCs w:val="20"/>
                <w:lang w:val="en-GB" w:eastAsia="en-GB"/>
              </w:rPr>
              <w:t>’</w:t>
            </w:r>
          </w:p>
        </w:tc>
        <w:tc>
          <w:tcPr>
            <w:tcW w:w="955" w:type="dxa"/>
            <w:shd w:val="clear" w:color="auto" w:fill="auto"/>
            <w:noWrap/>
            <w:hideMark/>
          </w:tcPr>
          <w:p w14:paraId="6C65457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FA596DD" w14:textId="77777777" w:rsidTr="003067BC">
        <w:trPr>
          <w:trHeight w:val="300"/>
          <w:jc w:val="center"/>
        </w:trPr>
        <w:tc>
          <w:tcPr>
            <w:tcW w:w="2561" w:type="dxa"/>
            <w:shd w:val="clear" w:color="auto" w:fill="auto"/>
            <w:noWrap/>
            <w:hideMark/>
          </w:tcPr>
          <w:p w14:paraId="54516FA0" w14:textId="1B96664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33433A0" w14:textId="77777777" w:rsidR="00F476C2" w:rsidRPr="00A074E0" w:rsidRDefault="00F476C2" w:rsidP="00F476C2">
            <w:pPr>
              <w:rPr>
                <w:sz w:val="20"/>
                <w:szCs w:val="20"/>
                <w:lang w:val="en-GB" w:eastAsia="en-GB"/>
              </w:rPr>
            </w:pPr>
            <w:r w:rsidRPr="00A074E0">
              <w:rPr>
                <w:sz w:val="20"/>
                <w:szCs w:val="20"/>
                <w:lang w:val="en-GB" w:eastAsia="en-GB"/>
              </w:rPr>
              <w:t>Osteoglossiformes</w:t>
            </w:r>
          </w:p>
        </w:tc>
        <w:tc>
          <w:tcPr>
            <w:tcW w:w="1883" w:type="dxa"/>
            <w:shd w:val="clear" w:color="auto" w:fill="auto"/>
            <w:noWrap/>
            <w:hideMark/>
          </w:tcPr>
          <w:p w14:paraId="14AD6D8D" w14:textId="77777777" w:rsidR="00F476C2" w:rsidRPr="00A074E0" w:rsidRDefault="00F476C2" w:rsidP="00F476C2">
            <w:pPr>
              <w:rPr>
                <w:sz w:val="20"/>
                <w:szCs w:val="20"/>
                <w:lang w:val="en-GB" w:eastAsia="en-GB"/>
              </w:rPr>
            </w:pPr>
            <w:r w:rsidRPr="00A074E0">
              <w:rPr>
                <w:sz w:val="20"/>
                <w:szCs w:val="20"/>
                <w:lang w:val="en-GB" w:eastAsia="en-GB"/>
              </w:rPr>
              <w:t>Osteoglossidae</w:t>
            </w:r>
          </w:p>
        </w:tc>
        <w:tc>
          <w:tcPr>
            <w:tcW w:w="4233" w:type="dxa"/>
            <w:shd w:val="clear" w:color="auto" w:fill="auto"/>
            <w:noWrap/>
            <w:hideMark/>
          </w:tcPr>
          <w:p w14:paraId="5C506754" w14:textId="77777777" w:rsidR="00F476C2" w:rsidRPr="00A074E0" w:rsidRDefault="00F476C2" w:rsidP="00F476C2">
            <w:pPr>
              <w:rPr>
                <w:i/>
                <w:iCs/>
                <w:sz w:val="20"/>
                <w:szCs w:val="20"/>
                <w:lang w:val="en-GB" w:eastAsia="en-GB"/>
              </w:rPr>
            </w:pPr>
            <w:r w:rsidRPr="00A074E0">
              <w:rPr>
                <w:i/>
                <w:iCs/>
                <w:sz w:val="20"/>
                <w:szCs w:val="20"/>
                <w:lang w:val="en-GB" w:eastAsia="en-GB"/>
              </w:rPr>
              <w:t>Osteoglossum bicirrhosum</w:t>
            </w:r>
          </w:p>
        </w:tc>
        <w:tc>
          <w:tcPr>
            <w:tcW w:w="3438" w:type="dxa"/>
            <w:shd w:val="clear" w:color="auto" w:fill="auto"/>
            <w:noWrap/>
            <w:hideMark/>
          </w:tcPr>
          <w:p w14:paraId="1398E8B2" w14:textId="77777777" w:rsidR="00F476C2" w:rsidRPr="00A074E0" w:rsidRDefault="00F476C2" w:rsidP="00F476C2">
            <w:pPr>
              <w:rPr>
                <w:sz w:val="20"/>
                <w:szCs w:val="20"/>
                <w:lang w:val="en-GB" w:eastAsia="en-GB"/>
              </w:rPr>
            </w:pPr>
            <w:r w:rsidRPr="00A074E0">
              <w:rPr>
                <w:sz w:val="20"/>
                <w:szCs w:val="20"/>
                <w:lang w:val="en-GB" w:eastAsia="en-GB"/>
              </w:rPr>
              <w:t>arawana</w:t>
            </w:r>
          </w:p>
        </w:tc>
        <w:tc>
          <w:tcPr>
            <w:tcW w:w="955" w:type="dxa"/>
            <w:shd w:val="clear" w:color="auto" w:fill="auto"/>
            <w:noWrap/>
            <w:hideMark/>
          </w:tcPr>
          <w:p w14:paraId="6C23ACB5"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D5313A0" w14:textId="77777777" w:rsidTr="003067BC">
        <w:trPr>
          <w:trHeight w:val="300"/>
          <w:jc w:val="center"/>
        </w:trPr>
        <w:tc>
          <w:tcPr>
            <w:tcW w:w="2561" w:type="dxa"/>
            <w:shd w:val="clear" w:color="auto" w:fill="auto"/>
            <w:noWrap/>
            <w:hideMark/>
          </w:tcPr>
          <w:p w14:paraId="7E99608B" w14:textId="56AF36D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D19A08B" w14:textId="77777777" w:rsidR="00F476C2" w:rsidRPr="00A074E0" w:rsidRDefault="00F476C2" w:rsidP="00F476C2">
            <w:pPr>
              <w:rPr>
                <w:sz w:val="20"/>
                <w:szCs w:val="20"/>
                <w:lang w:val="en-GB" w:eastAsia="en-GB"/>
              </w:rPr>
            </w:pPr>
            <w:r w:rsidRPr="00A074E0">
              <w:rPr>
                <w:sz w:val="20"/>
                <w:szCs w:val="20"/>
                <w:lang w:val="en-GB" w:eastAsia="en-GB"/>
              </w:rPr>
              <w:t>Perciformes</w:t>
            </w:r>
          </w:p>
        </w:tc>
        <w:tc>
          <w:tcPr>
            <w:tcW w:w="1883" w:type="dxa"/>
            <w:shd w:val="clear" w:color="auto" w:fill="auto"/>
            <w:noWrap/>
            <w:hideMark/>
          </w:tcPr>
          <w:p w14:paraId="3B30CBA3" w14:textId="77777777" w:rsidR="00F476C2" w:rsidRPr="00A074E0" w:rsidRDefault="00F476C2" w:rsidP="00F476C2">
            <w:pPr>
              <w:rPr>
                <w:sz w:val="20"/>
                <w:szCs w:val="20"/>
                <w:lang w:val="en-GB" w:eastAsia="en-GB"/>
              </w:rPr>
            </w:pPr>
            <w:r w:rsidRPr="00A074E0">
              <w:rPr>
                <w:sz w:val="20"/>
                <w:szCs w:val="20"/>
                <w:lang w:val="en-GB" w:eastAsia="en-GB"/>
              </w:rPr>
              <w:t>Ambassidae</w:t>
            </w:r>
          </w:p>
        </w:tc>
        <w:tc>
          <w:tcPr>
            <w:tcW w:w="4233" w:type="dxa"/>
            <w:shd w:val="clear" w:color="auto" w:fill="auto"/>
            <w:noWrap/>
            <w:hideMark/>
          </w:tcPr>
          <w:p w14:paraId="5A010F92" w14:textId="77777777" w:rsidR="00F476C2" w:rsidRPr="00A074E0" w:rsidRDefault="00F476C2" w:rsidP="00F476C2">
            <w:pPr>
              <w:rPr>
                <w:i/>
                <w:iCs/>
                <w:sz w:val="20"/>
                <w:szCs w:val="20"/>
                <w:lang w:val="en-GB" w:eastAsia="en-GB"/>
              </w:rPr>
            </w:pPr>
            <w:r w:rsidRPr="00A074E0">
              <w:rPr>
                <w:i/>
                <w:iCs/>
                <w:sz w:val="20"/>
                <w:szCs w:val="20"/>
                <w:lang w:val="en-GB" w:eastAsia="en-GB"/>
              </w:rPr>
              <w:t>Parambassis apogonoides</w:t>
            </w:r>
          </w:p>
        </w:tc>
        <w:tc>
          <w:tcPr>
            <w:tcW w:w="3438" w:type="dxa"/>
            <w:shd w:val="clear" w:color="auto" w:fill="auto"/>
            <w:noWrap/>
            <w:hideMark/>
          </w:tcPr>
          <w:p w14:paraId="75BF2855" w14:textId="77777777" w:rsidR="00F476C2" w:rsidRPr="00A074E0" w:rsidRDefault="00F476C2" w:rsidP="00F476C2">
            <w:pPr>
              <w:rPr>
                <w:sz w:val="20"/>
                <w:szCs w:val="20"/>
                <w:lang w:val="en-GB" w:eastAsia="en-GB"/>
              </w:rPr>
            </w:pPr>
            <w:r w:rsidRPr="00A074E0">
              <w:rPr>
                <w:sz w:val="20"/>
                <w:szCs w:val="20"/>
                <w:lang w:val="en-GB" w:eastAsia="en-GB"/>
              </w:rPr>
              <w:t xml:space="preserve">iridescent glassy perchlet </w:t>
            </w:r>
          </w:p>
        </w:tc>
        <w:tc>
          <w:tcPr>
            <w:tcW w:w="955" w:type="dxa"/>
            <w:shd w:val="clear" w:color="auto" w:fill="auto"/>
            <w:noWrap/>
            <w:hideMark/>
          </w:tcPr>
          <w:p w14:paraId="417B2BF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C97385C" w14:textId="77777777" w:rsidTr="003067BC">
        <w:trPr>
          <w:trHeight w:val="300"/>
          <w:jc w:val="center"/>
        </w:trPr>
        <w:tc>
          <w:tcPr>
            <w:tcW w:w="2561" w:type="dxa"/>
            <w:shd w:val="clear" w:color="auto" w:fill="auto"/>
            <w:noWrap/>
            <w:hideMark/>
          </w:tcPr>
          <w:p w14:paraId="6724B9FD" w14:textId="70016AB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700091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769533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EAAC7CB" w14:textId="77777777" w:rsidR="00F476C2" w:rsidRPr="00A074E0" w:rsidRDefault="00F476C2" w:rsidP="00F476C2">
            <w:pPr>
              <w:rPr>
                <w:i/>
                <w:iCs/>
                <w:sz w:val="20"/>
                <w:szCs w:val="20"/>
                <w:lang w:val="en-GB" w:eastAsia="en-GB"/>
              </w:rPr>
            </w:pPr>
            <w:r w:rsidRPr="00A074E0">
              <w:rPr>
                <w:i/>
                <w:iCs/>
                <w:sz w:val="20"/>
                <w:szCs w:val="20"/>
                <w:lang w:val="en-GB" w:eastAsia="en-GB"/>
              </w:rPr>
              <w:t>Parambassis ranga</w:t>
            </w:r>
          </w:p>
        </w:tc>
        <w:tc>
          <w:tcPr>
            <w:tcW w:w="3438" w:type="dxa"/>
            <w:shd w:val="clear" w:color="auto" w:fill="auto"/>
            <w:noWrap/>
            <w:hideMark/>
          </w:tcPr>
          <w:p w14:paraId="48BF638E" w14:textId="77777777" w:rsidR="00F476C2" w:rsidRPr="00A074E0" w:rsidRDefault="00F476C2" w:rsidP="00F476C2">
            <w:pPr>
              <w:rPr>
                <w:sz w:val="20"/>
                <w:szCs w:val="20"/>
                <w:lang w:val="en-GB" w:eastAsia="en-GB"/>
              </w:rPr>
            </w:pPr>
            <w:r w:rsidRPr="00A074E0">
              <w:rPr>
                <w:sz w:val="20"/>
                <w:szCs w:val="20"/>
                <w:lang w:val="en-GB" w:eastAsia="en-GB"/>
              </w:rPr>
              <w:t>Indian glassy fish</w:t>
            </w:r>
          </w:p>
        </w:tc>
        <w:tc>
          <w:tcPr>
            <w:tcW w:w="955" w:type="dxa"/>
            <w:shd w:val="clear" w:color="auto" w:fill="auto"/>
            <w:noWrap/>
            <w:hideMark/>
          </w:tcPr>
          <w:p w14:paraId="715B09E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2BC4466" w14:textId="77777777" w:rsidTr="003067BC">
        <w:trPr>
          <w:trHeight w:val="300"/>
          <w:jc w:val="center"/>
        </w:trPr>
        <w:tc>
          <w:tcPr>
            <w:tcW w:w="2561" w:type="dxa"/>
            <w:shd w:val="clear" w:color="auto" w:fill="auto"/>
            <w:noWrap/>
            <w:hideMark/>
          </w:tcPr>
          <w:p w14:paraId="6059F4AA" w14:textId="23EAA51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60C166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8C3E51A" w14:textId="77777777" w:rsidR="00F476C2" w:rsidRPr="00A074E0" w:rsidRDefault="00F476C2" w:rsidP="00F476C2">
            <w:pPr>
              <w:rPr>
                <w:sz w:val="20"/>
                <w:szCs w:val="20"/>
                <w:lang w:val="en-GB" w:eastAsia="en-GB"/>
              </w:rPr>
            </w:pPr>
            <w:r w:rsidRPr="00A074E0">
              <w:rPr>
                <w:sz w:val="20"/>
                <w:szCs w:val="20"/>
                <w:lang w:val="en-GB" w:eastAsia="en-GB"/>
              </w:rPr>
              <w:t>Anabantidae</w:t>
            </w:r>
          </w:p>
        </w:tc>
        <w:tc>
          <w:tcPr>
            <w:tcW w:w="4233" w:type="dxa"/>
            <w:shd w:val="clear" w:color="auto" w:fill="auto"/>
            <w:noWrap/>
            <w:hideMark/>
          </w:tcPr>
          <w:p w14:paraId="1E38EA25" w14:textId="77777777" w:rsidR="00F476C2" w:rsidRPr="00A074E0" w:rsidRDefault="00F476C2" w:rsidP="00F476C2">
            <w:pPr>
              <w:rPr>
                <w:i/>
                <w:iCs/>
                <w:sz w:val="20"/>
                <w:szCs w:val="20"/>
                <w:lang w:val="en-GB" w:eastAsia="en-GB"/>
              </w:rPr>
            </w:pPr>
            <w:r w:rsidRPr="00A074E0">
              <w:rPr>
                <w:i/>
                <w:iCs/>
                <w:sz w:val="20"/>
                <w:szCs w:val="20"/>
                <w:lang w:val="en-GB" w:eastAsia="en-GB"/>
              </w:rPr>
              <w:t>Ctenopoma nigropannosum</w:t>
            </w:r>
          </w:p>
        </w:tc>
        <w:tc>
          <w:tcPr>
            <w:tcW w:w="3438" w:type="dxa"/>
            <w:shd w:val="clear" w:color="auto" w:fill="auto"/>
            <w:noWrap/>
            <w:hideMark/>
          </w:tcPr>
          <w:p w14:paraId="087B3CCD" w14:textId="77777777" w:rsidR="00F476C2" w:rsidRPr="00A074E0" w:rsidRDefault="00F476C2" w:rsidP="00F476C2">
            <w:pPr>
              <w:rPr>
                <w:sz w:val="20"/>
                <w:szCs w:val="20"/>
                <w:lang w:val="en-GB" w:eastAsia="en-GB"/>
              </w:rPr>
            </w:pPr>
            <w:r w:rsidRPr="00A074E0">
              <w:rPr>
                <w:sz w:val="20"/>
                <w:szCs w:val="20"/>
                <w:lang w:val="en-GB" w:eastAsia="en-GB"/>
              </w:rPr>
              <w:t>twospot climbing perch</w:t>
            </w:r>
          </w:p>
        </w:tc>
        <w:tc>
          <w:tcPr>
            <w:tcW w:w="955" w:type="dxa"/>
            <w:shd w:val="clear" w:color="auto" w:fill="auto"/>
            <w:noWrap/>
            <w:hideMark/>
          </w:tcPr>
          <w:p w14:paraId="7AD8302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0222196" w14:textId="77777777" w:rsidTr="003067BC">
        <w:trPr>
          <w:trHeight w:val="300"/>
          <w:jc w:val="center"/>
        </w:trPr>
        <w:tc>
          <w:tcPr>
            <w:tcW w:w="2561" w:type="dxa"/>
            <w:shd w:val="clear" w:color="auto" w:fill="auto"/>
            <w:noWrap/>
            <w:hideMark/>
          </w:tcPr>
          <w:p w14:paraId="1B98DD31" w14:textId="3D69B01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26A560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472167D" w14:textId="77777777" w:rsidR="00F476C2" w:rsidRPr="00A074E0" w:rsidRDefault="00F476C2" w:rsidP="00F476C2">
            <w:pPr>
              <w:rPr>
                <w:sz w:val="20"/>
                <w:szCs w:val="20"/>
                <w:lang w:val="en-GB" w:eastAsia="en-GB"/>
              </w:rPr>
            </w:pPr>
            <w:r w:rsidRPr="00A074E0">
              <w:rPr>
                <w:sz w:val="20"/>
                <w:szCs w:val="20"/>
                <w:lang w:val="en-GB" w:eastAsia="en-GB"/>
              </w:rPr>
              <w:t>Centrarchidae</w:t>
            </w:r>
          </w:p>
        </w:tc>
        <w:tc>
          <w:tcPr>
            <w:tcW w:w="4233" w:type="dxa"/>
            <w:shd w:val="clear" w:color="auto" w:fill="auto"/>
            <w:noWrap/>
            <w:hideMark/>
          </w:tcPr>
          <w:p w14:paraId="37D5A71B" w14:textId="77777777" w:rsidR="00F476C2" w:rsidRPr="00A074E0" w:rsidRDefault="00F476C2" w:rsidP="00F476C2">
            <w:pPr>
              <w:rPr>
                <w:i/>
                <w:iCs/>
                <w:sz w:val="20"/>
                <w:szCs w:val="20"/>
                <w:lang w:val="en-GB" w:eastAsia="en-GB"/>
              </w:rPr>
            </w:pPr>
            <w:r w:rsidRPr="00A074E0">
              <w:rPr>
                <w:i/>
                <w:iCs/>
                <w:sz w:val="20"/>
                <w:szCs w:val="20"/>
                <w:lang w:val="en-GB" w:eastAsia="en-GB"/>
              </w:rPr>
              <w:t>Ambloplites rupestris</w:t>
            </w:r>
          </w:p>
        </w:tc>
        <w:tc>
          <w:tcPr>
            <w:tcW w:w="3438" w:type="dxa"/>
            <w:shd w:val="clear" w:color="auto" w:fill="auto"/>
            <w:noWrap/>
            <w:hideMark/>
          </w:tcPr>
          <w:p w14:paraId="1A788DA7" w14:textId="77777777" w:rsidR="00F476C2" w:rsidRPr="00A074E0" w:rsidRDefault="00F476C2" w:rsidP="00F476C2">
            <w:pPr>
              <w:rPr>
                <w:sz w:val="20"/>
                <w:szCs w:val="20"/>
                <w:lang w:val="en-GB" w:eastAsia="en-GB"/>
              </w:rPr>
            </w:pPr>
            <w:r w:rsidRPr="00A074E0">
              <w:rPr>
                <w:sz w:val="20"/>
                <w:szCs w:val="20"/>
                <w:lang w:val="en-GB" w:eastAsia="en-GB"/>
              </w:rPr>
              <w:t>rock bass</w:t>
            </w:r>
          </w:p>
        </w:tc>
        <w:tc>
          <w:tcPr>
            <w:tcW w:w="955" w:type="dxa"/>
            <w:shd w:val="clear" w:color="auto" w:fill="auto"/>
            <w:noWrap/>
            <w:hideMark/>
          </w:tcPr>
          <w:p w14:paraId="1DDF0727"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02992B7" w14:textId="77777777" w:rsidTr="003067BC">
        <w:trPr>
          <w:trHeight w:val="300"/>
          <w:jc w:val="center"/>
        </w:trPr>
        <w:tc>
          <w:tcPr>
            <w:tcW w:w="2561" w:type="dxa"/>
            <w:shd w:val="clear" w:color="auto" w:fill="auto"/>
            <w:noWrap/>
            <w:hideMark/>
          </w:tcPr>
          <w:p w14:paraId="086F36BC" w14:textId="6BAE8AC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D93897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00D526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A200247" w14:textId="77777777" w:rsidR="00F476C2" w:rsidRPr="00A074E0" w:rsidRDefault="00F476C2" w:rsidP="00F476C2">
            <w:pPr>
              <w:rPr>
                <w:i/>
                <w:iCs/>
                <w:sz w:val="20"/>
                <w:szCs w:val="20"/>
                <w:lang w:val="en-GB" w:eastAsia="en-GB"/>
              </w:rPr>
            </w:pPr>
            <w:r w:rsidRPr="00A074E0">
              <w:rPr>
                <w:i/>
                <w:iCs/>
                <w:sz w:val="20"/>
                <w:szCs w:val="20"/>
                <w:lang w:val="en-GB" w:eastAsia="en-GB"/>
              </w:rPr>
              <w:t>Lepomis gibbosus</w:t>
            </w:r>
          </w:p>
        </w:tc>
        <w:tc>
          <w:tcPr>
            <w:tcW w:w="3438" w:type="dxa"/>
            <w:shd w:val="clear" w:color="auto" w:fill="auto"/>
            <w:noWrap/>
            <w:hideMark/>
          </w:tcPr>
          <w:p w14:paraId="69044019" w14:textId="77777777" w:rsidR="00F476C2" w:rsidRPr="00A074E0" w:rsidRDefault="00F476C2" w:rsidP="00F476C2">
            <w:pPr>
              <w:rPr>
                <w:sz w:val="20"/>
                <w:szCs w:val="20"/>
                <w:lang w:val="en-GB" w:eastAsia="en-GB"/>
              </w:rPr>
            </w:pPr>
            <w:r w:rsidRPr="00A074E0">
              <w:rPr>
                <w:sz w:val="20"/>
                <w:szCs w:val="20"/>
                <w:lang w:val="en-GB" w:eastAsia="en-GB"/>
              </w:rPr>
              <w:t>pumpkinseed</w:t>
            </w:r>
          </w:p>
        </w:tc>
        <w:tc>
          <w:tcPr>
            <w:tcW w:w="955" w:type="dxa"/>
            <w:shd w:val="clear" w:color="auto" w:fill="auto"/>
            <w:noWrap/>
            <w:hideMark/>
          </w:tcPr>
          <w:p w14:paraId="631BE4E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CFD40B3" w14:textId="77777777" w:rsidTr="003067BC">
        <w:trPr>
          <w:trHeight w:val="300"/>
          <w:jc w:val="center"/>
        </w:trPr>
        <w:tc>
          <w:tcPr>
            <w:tcW w:w="2561" w:type="dxa"/>
            <w:shd w:val="clear" w:color="auto" w:fill="auto"/>
            <w:noWrap/>
            <w:hideMark/>
          </w:tcPr>
          <w:p w14:paraId="15EE48AE" w14:textId="1AADD36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166F8A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65DF66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DC2E899" w14:textId="77777777" w:rsidR="00F476C2" w:rsidRPr="00A074E0" w:rsidRDefault="00F476C2" w:rsidP="00F476C2">
            <w:pPr>
              <w:rPr>
                <w:i/>
                <w:iCs/>
                <w:sz w:val="20"/>
                <w:szCs w:val="20"/>
                <w:lang w:val="en-GB" w:eastAsia="en-GB"/>
              </w:rPr>
            </w:pPr>
            <w:r w:rsidRPr="00A074E0">
              <w:rPr>
                <w:i/>
                <w:iCs/>
                <w:sz w:val="20"/>
                <w:szCs w:val="20"/>
                <w:lang w:val="en-GB" w:eastAsia="en-GB"/>
              </w:rPr>
              <w:t>Lepomis macrochirus</w:t>
            </w:r>
          </w:p>
        </w:tc>
        <w:tc>
          <w:tcPr>
            <w:tcW w:w="3438" w:type="dxa"/>
            <w:shd w:val="clear" w:color="auto" w:fill="auto"/>
            <w:noWrap/>
            <w:hideMark/>
          </w:tcPr>
          <w:p w14:paraId="2961EFE1" w14:textId="77777777" w:rsidR="00F476C2" w:rsidRPr="00A074E0" w:rsidRDefault="00F476C2" w:rsidP="00F476C2">
            <w:pPr>
              <w:rPr>
                <w:sz w:val="20"/>
                <w:szCs w:val="20"/>
                <w:lang w:val="en-GB" w:eastAsia="en-GB"/>
              </w:rPr>
            </w:pPr>
            <w:r w:rsidRPr="00A074E0">
              <w:rPr>
                <w:sz w:val="20"/>
                <w:szCs w:val="20"/>
                <w:lang w:val="en-GB" w:eastAsia="en-GB"/>
              </w:rPr>
              <w:t>bluegill</w:t>
            </w:r>
          </w:p>
        </w:tc>
        <w:tc>
          <w:tcPr>
            <w:tcW w:w="955" w:type="dxa"/>
            <w:shd w:val="clear" w:color="auto" w:fill="auto"/>
            <w:noWrap/>
            <w:hideMark/>
          </w:tcPr>
          <w:p w14:paraId="2D3C4A5B"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2BAFB2C" w14:textId="77777777" w:rsidTr="003067BC">
        <w:trPr>
          <w:trHeight w:val="300"/>
          <w:jc w:val="center"/>
        </w:trPr>
        <w:tc>
          <w:tcPr>
            <w:tcW w:w="2561" w:type="dxa"/>
            <w:shd w:val="clear" w:color="auto" w:fill="auto"/>
            <w:noWrap/>
            <w:hideMark/>
          </w:tcPr>
          <w:p w14:paraId="1AA80359" w14:textId="70B650D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A952B9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7B6644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B30B2A7" w14:textId="77777777" w:rsidR="00F476C2" w:rsidRPr="00A074E0" w:rsidRDefault="00F476C2" w:rsidP="00F476C2">
            <w:pPr>
              <w:rPr>
                <w:i/>
                <w:iCs/>
                <w:sz w:val="20"/>
                <w:szCs w:val="20"/>
                <w:lang w:val="en-GB" w:eastAsia="en-GB"/>
              </w:rPr>
            </w:pPr>
            <w:r w:rsidRPr="00A074E0">
              <w:rPr>
                <w:i/>
                <w:iCs/>
                <w:sz w:val="20"/>
                <w:szCs w:val="20"/>
                <w:lang w:val="en-GB" w:eastAsia="en-GB"/>
              </w:rPr>
              <w:t>Micropterus dolomieu</w:t>
            </w:r>
          </w:p>
        </w:tc>
        <w:tc>
          <w:tcPr>
            <w:tcW w:w="3438" w:type="dxa"/>
            <w:shd w:val="clear" w:color="auto" w:fill="auto"/>
            <w:noWrap/>
            <w:hideMark/>
          </w:tcPr>
          <w:p w14:paraId="1642B4D8" w14:textId="77777777" w:rsidR="00F476C2" w:rsidRPr="00A074E0" w:rsidRDefault="00F476C2" w:rsidP="00F476C2">
            <w:pPr>
              <w:rPr>
                <w:sz w:val="20"/>
                <w:szCs w:val="20"/>
                <w:lang w:val="en-GB" w:eastAsia="en-GB"/>
              </w:rPr>
            </w:pPr>
            <w:r w:rsidRPr="00A074E0">
              <w:rPr>
                <w:sz w:val="20"/>
                <w:szCs w:val="20"/>
                <w:lang w:val="en-GB" w:eastAsia="en-GB"/>
              </w:rPr>
              <w:t>smallmouth bass</w:t>
            </w:r>
          </w:p>
        </w:tc>
        <w:tc>
          <w:tcPr>
            <w:tcW w:w="955" w:type="dxa"/>
            <w:shd w:val="clear" w:color="auto" w:fill="auto"/>
            <w:noWrap/>
            <w:hideMark/>
          </w:tcPr>
          <w:p w14:paraId="182085D5"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D55BF09" w14:textId="77777777" w:rsidTr="003067BC">
        <w:trPr>
          <w:trHeight w:val="300"/>
          <w:jc w:val="center"/>
        </w:trPr>
        <w:tc>
          <w:tcPr>
            <w:tcW w:w="2561" w:type="dxa"/>
            <w:shd w:val="clear" w:color="auto" w:fill="auto"/>
            <w:noWrap/>
            <w:hideMark/>
          </w:tcPr>
          <w:p w14:paraId="4A4282B4" w14:textId="6B778CE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49D044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6BB517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B324649" w14:textId="77777777" w:rsidR="00F476C2" w:rsidRPr="00A074E0" w:rsidRDefault="00F476C2" w:rsidP="00F476C2">
            <w:pPr>
              <w:rPr>
                <w:i/>
                <w:iCs/>
                <w:sz w:val="20"/>
                <w:szCs w:val="20"/>
                <w:lang w:val="en-GB" w:eastAsia="en-GB"/>
              </w:rPr>
            </w:pPr>
            <w:r w:rsidRPr="00A074E0">
              <w:rPr>
                <w:i/>
                <w:iCs/>
                <w:sz w:val="20"/>
                <w:szCs w:val="20"/>
                <w:lang w:val="en-GB" w:eastAsia="en-GB"/>
              </w:rPr>
              <w:t>Micropterus salmoides</w:t>
            </w:r>
          </w:p>
        </w:tc>
        <w:tc>
          <w:tcPr>
            <w:tcW w:w="3438" w:type="dxa"/>
            <w:shd w:val="clear" w:color="auto" w:fill="auto"/>
            <w:noWrap/>
            <w:hideMark/>
          </w:tcPr>
          <w:p w14:paraId="72BF2D7E" w14:textId="77777777" w:rsidR="00F476C2" w:rsidRPr="00A074E0" w:rsidRDefault="00F476C2" w:rsidP="00F476C2">
            <w:pPr>
              <w:rPr>
                <w:sz w:val="20"/>
                <w:szCs w:val="20"/>
                <w:lang w:val="en-GB" w:eastAsia="en-GB"/>
              </w:rPr>
            </w:pPr>
            <w:r w:rsidRPr="00A074E0">
              <w:rPr>
                <w:sz w:val="20"/>
                <w:szCs w:val="20"/>
                <w:lang w:val="en-GB" w:eastAsia="en-GB"/>
              </w:rPr>
              <w:t>largemouth bass</w:t>
            </w:r>
          </w:p>
        </w:tc>
        <w:tc>
          <w:tcPr>
            <w:tcW w:w="955" w:type="dxa"/>
            <w:shd w:val="clear" w:color="auto" w:fill="auto"/>
            <w:noWrap/>
            <w:hideMark/>
          </w:tcPr>
          <w:p w14:paraId="2B4125D9"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77855A9" w14:textId="77777777" w:rsidTr="003067BC">
        <w:trPr>
          <w:trHeight w:val="300"/>
          <w:jc w:val="center"/>
        </w:trPr>
        <w:tc>
          <w:tcPr>
            <w:tcW w:w="2561" w:type="dxa"/>
            <w:shd w:val="clear" w:color="auto" w:fill="auto"/>
            <w:noWrap/>
            <w:hideMark/>
          </w:tcPr>
          <w:p w14:paraId="5D8EA7DD" w14:textId="77576BE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4CAC33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1AF1CF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5F64A34" w14:textId="77777777" w:rsidR="00F476C2" w:rsidRPr="00A074E0" w:rsidRDefault="00F476C2" w:rsidP="00F476C2">
            <w:pPr>
              <w:rPr>
                <w:i/>
                <w:iCs/>
                <w:sz w:val="20"/>
                <w:szCs w:val="20"/>
                <w:lang w:val="en-GB" w:eastAsia="en-GB"/>
              </w:rPr>
            </w:pPr>
            <w:r w:rsidRPr="00A074E0">
              <w:rPr>
                <w:i/>
                <w:iCs/>
                <w:sz w:val="20"/>
                <w:szCs w:val="20"/>
                <w:lang w:val="en-GB" w:eastAsia="en-GB"/>
              </w:rPr>
              <w:t>Pomoxis annularis</w:t>
            </w:r>
          </w:p>
        </w:tc>
        <w:tc>
          <w:tcPr>
            <w:tcW w:w="3438" w:type="dxa"/>
            <w:shd w:val="clear" w:color="auto" w:fill="auto"/>
            <w:noWrap/>
            <w:hideMark/>
          </w:tcPr>
          <w:p w14:paraId="74898202" w14:textId="77777777" w:rsidR="00F476C2" w:rsidRPr="00A074E0" w:rsidRDefault="00F476C2" w:rsidP="00F476C2">
            <w:pPr>
              <w:rPr>
                <w:sz w:val="20"/>
                <w:szCs w:val="20"/>
                <w:lang w:val="en-GB" w:eastAsia="en-GB"/>
              </w:rPr>
            </w:pPr>
            <w:r w:rsidRPr="00A074E0">
              <w:rPr>
                <w:sz w:val="20"/>
                <w:szCs w:val="20"/>
                <w:lang w:val="en-GB" w:eastAsia="en-GB"/>
              </w:rPr>
              <w:t>white crappie</w:t>
            </w:r>
          </w:p>
        </w:tc>
        <w:tc>
          <w:tcPr>
            <w:tcW w:w="955" w:type="dxa"/>
            <w:shd w:val="clear" w:color="auto" w:fill="auto"/>
            <w:noWrap/>
            <w:hideMark/>
          </w:tcPr>
          <w:p w14:paraId="5A4D6DC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CCBEB00" w14:textId="77777777" w:rsidTr="003067BC">
        <w:trPr>
          <w:trHeight w:val="300"/>
          <w:jc w:val="center"/>
        </w:trPr>
        <w:tc>
          <w:tcPr>
            <w:tcW w:w="2561" w:type="dxa"/>
            <w:shd w:val="clear" w:color="auto" w:fill="auto"/>
            <w:noWrap/>
            <w:hideMark/>
          </w:tcPr>
          <w:p w14:paraId="0E7B185A" w14:textId="41EF72E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361F40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FDADD3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A65AE26" w14:textId="77777777" w:rsidR="00F476C2" w:rsidRPr="00A074E0" w:rsidRDefault="00F476C2" w:rsidP="00F476C2">
            <w:pPr>
              <w:rPr>
                <w:i/>
                <w:iCs/>
                <w:sz w:val="20"/>
                <w:szCs w:val="20"/>
                <w:lang w:val="en-GB" w:eastAsia="en-GB"/>
              </w:rPr>
            </w:pPr>
            <w:r w:rsidRPr="00A074E0">
              <w:rPr>
                <w:i/>
                <w:iCs/>
                <w:sz w:val="20"/>
                <w:szCs w:val="20"/>
                <w:lang w:val="en-GB" w:eastAsia="en-GB"/>
              </w:rPr>
              <w:t>Pomoxis nigromaculatus</w:t>
            </w:r>
          </w:p>
        </w:tc>
        <w:tc>
          <w:tcPr>
            <w:tcW w:w="3438" w:type="dxa"/>
            <w:shd w:val="clear" w:color="auto" w:fill="auto"/>
            <w:noWrap/>
            <w:hideMark/>
          </w:tcPr>
          <w:p w14:paraId="79D6A491" w14:textId="77777777" w:rsidR="00F476C2" w:rsidRPr="00A074E0" w:rsidRDefault="00F476C2" w:rsidP="00F476C2">
            <w:pPr>
              <w:rPr>
                <w:sz w:val="20"/>
                <w:szCs w:val="20"/>
                <w:lang w:val="en-GB" w:eastAsia="en-GB"/>
              </w:rPr>
            </w:pPr>
            <w:r w:rsidRPr="00A074E0">
              <w:rPr>
                <w:sz w:val="20"/>
                <w:szCs w:val="20"/>
                <w:lang w:val="en-GB" w:eastAsia="en-GB"/>
              </w:rPr>
              <w:t>black crappie</w:t>
            </w:r>
          </w:p>
        </w:tc>
        <w:tc>
          <w:tcPr>
            <w:tcW w:w="955" w:type="dxa"/>
            <w:shd w:val="clear" w:color="auto" w:fill="auto"/>
            <w:noWrap/>
            <w:hideMark/>
          </w:tcPr>
          <w:p w14:paraId="3A745AC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6C94BA1" w14:textId="77777777" w:rsidTr="003067BC">
        <w:trPr>
          <w:trHeight w:val="300"/>
          <w:jc w:val="center"/>
        </w:trPr>
        <w:tc>
          <w:tcPr>
            <w:tcW w:w="2561" w:type="dxa"/>
            <w:shd w:val="clear" w:color="auto" w:fill="auto"/>
            <w:noWrap/>
            <w:hideMark/>
          </w:tcPr>
          <w:p w14:paraId="56031CE4" w14:textId="40A1B78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078320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E239F77" w14:textId="77777777" w:rsidR="00F476C2" w:rsidRPr="00A074E0" w:rsidRDefault="00F476C2" w:rsidP="00F476C2">
            <w:pPr>
              <w:rPr>
                <w:sz w:val="20"/>
                <w:szCs w:val="20"/>
                <w:lang w:val="en-GB" w:eastAsia="en-GB"/>
              </w:rPr>
            </w:pPr>
            <w:r w:rsidRPr="00A074E0">
              <w:rPr>
                <w:sz w:val="20"/>
                <w:szCs w:val="20"/>
                <w:lang w:val="en-GB" w:eastAsia="en-GB"/>
              </w:rPr>
              <w:t>Channidae</w:t>
            </w:r>
          </w:p>
        </w:tc>
        <w:tc>
          <w:tcPr>
            <w:tcW w:w="4233" w:type="dxa"/>
            <w:shd w:val="clear" w:color="auto" w:fill="auto"/>
            <w:noWrap/>
            <w:hideMark/>
          </w:tcPr>
          <w:p w14:paraId="27A9742B" w14:textId="77777777" w:rsidR="00F476C2" w:rsidRPr="00A074E0" w:rsidRDefault="00F476C2" w:rsidP="00F476C2">
            <w:pPr>
              <w:rPr>
                <w:i/>
                <w:iCs/>
                <w:sz w:val="20"/>
                <w:szCs w:val="20"/>
                <w:lang w:val="en-GB" w:eastAsia="en-GB"/>
              </w:rPr>
            </w:pPr>
            <w:r w:rsidRPr="00A074E0">
              <w:rPr>
                <w:i/>
                <w:iCs/>
                <w:sz w:val="20"/>
                <w:szCs w:val="20"/>
                <w:lang w:val="en-GB" w:eastAsia="en-GB"/>
              </w:rPr>
              <w:t>Channa argus</w:t>
            </w:r>
          </w:p>
        </w:tc>
        <w:tc>
          <w:tcPr>
            <w:tcW w:w="3438" w:type="dxa"/>
            <w:shd w:val="clear" w:color="auto" w:fill="auto"/>
            <w:noWrap/>
            <w:hideMark/>
          </w:tcPr>
          <w:p w14:paraId="2ADA6A97" w14:textId="77777777" w:rsidR="00F476C2" w:rsidRPr="00A074E0" w:rsidRDefault="00F476C2" w:rsidP="00F476C2">
            <w:pPr>
              <w:rPr>
                <w:sz w:val="20"/>
                <w:szCs w:val="20"/>
                <w:lang w:val="en-GB" w:eastAsia="en-GB"/>
              </w:rPr>
            </w:pPr>
            <w:r w:rsidRPr="00A074E0">
              <w:rPr>
                <w:sz w:val="20"/>
                <w:szCs w:val="20"/>
                <w:lang w:val="en-GB" w:eastAsia="en-GB"/>
              </w:rPr>
              <w:t>snakehead</w:t>
            </w:r>
          </w:p>
        </w:tc>
        <w:tc>
          <w:tcPr>
            <w:tcW w:w="955" w:type="dxa"/>
            <w:shd w:val="clear" w:color="auto" w:fill="auto"/>
            <w:noWrap/>
            <w:hideMark/>
          </w:tcPr>
          <w:p w14:paraId="1837FBF3"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AB7E664" w14:textId="77777777" w:rsidTr="003067BC">
        <w:trPr>
          <w:trHeight w:val="300"/>
          <w:jc w:val="center"/>
        </w:trPr>
        <w:tc>
          <w:tcPr>
            <w:tcW w:w="2561" w:type="dxa"/>
            <w:shd w:val="clear" w:color="auto" w:fill="auto"/>
            <w:noWrap/>
            <w:hideMark/>
          </w:tcPr>
          <w:p w14:paraId="63673BB9" w14:textId="31662B5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A6B190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9ACD05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5C100BC" w14:textId="77777777" w:rsidR="00F476C2" w:rsidRPr="00A074E0" w:rsidRDefault="00F476C2" w:rsidP="00F476C2">
            <w:pPr>
              <w:rPr>
                <w:i/>
                <w:iCs/>
                <w:sz w:val="20"/>
                <w:szCs w:val="20"/>
                <w:lang w:val="en-GB" w:eastAsia="en-GB"/>
              </w:rPr>
            </w:pPr>
            <w:r w:rsidRPr="00A074E0">
              <w:rPr>
                <w:i/>
                <w:iCs/>
                <w:sz w:val="20"/>
                <w:szCs w:val="20"/>
                <w:lang w:val="en-GB" w:eastAsia="en-GB"/>
              </w:rPr>
              <w:t>Channa micropeltes</w:t>
            </w:r>
          </w:p>
        </w:tc>
        <w:tc>
          <w:tcPr>
            <w:tcW w:w="3438" w:type="dxa"/>
            <w:shd w:val="clear" w:color="auto" w:fill="auto"/>
            <w:noWrap/>
            <w:hideMark/>
          </w:tcPr>
          <w:p w14:paraId="5845D415" w14:textId="77777777" w:rsidR="00F476C2" w:rsidRPr="00A074E0" w:rsidRDefault="00F476C2" w:rsidP="00F476C2">
            <w:pPr>
              <w:rPr>
                <w:sz w:val="20"/>
                <w:szCs w:val="20"/>
                <w:lang w:val="en-GB" w:eastAsia="en-GB"/>
              </w:rPr>
            </w:pPr>
            <w:r w:rsidRPr="00A074E0">
              <w:rPr>
                <w:sz w:val="20"/>
                <w:szCs w:val="20"/>
                <w:lang w:val="en-GB" w:eastAsia="en-GB"/>
              </w:rPr>
              <w:t>Indonesian snakehead</w:t>
            </w:r>
          </w:p>
        </w:tc>
        <w:tc>
          <w:tcPr>
            <w:tcW w:w="955" w:type="dxa"/>
            <w:shd w:val="clear" w:color="auto" w:fill="auto"/>
            <w:noWrap/>
            <w:hideMark/>
          </w:tcPr>
          <w:p w14:paraId="09E614C8"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32B8E31" w14:textId="77777777" w:rsidTr="003067BC">
        <w:trPr>
          <w:trHeight w:val="300"/>
          <w:jc w:val="center"/>
        </w:trPr>
        <w:tc>
          <w:tcPr>
            <w:tcW w:w="2561" w:type="dxa"/>
            <w:shd w:val="clear" w:color="auto" w:fill="auto"/>
            <w:noWrap/>
            <w:hideMark/>
          </w:tcPr>
          <w:p w14:paraId="5C0E6AD6" w14:textId="00012C0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0256BC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6A4C1E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9AFAA7D" w14:textId="77777777" w:rsidR="00F476C2" w:rsidRPr="00A074E0" w:rsidRDefault="00F476C2" w:rsidP="00F476C2">
            <w:pPr>
              <w:rPr>
                <w:i/>
                <w:iCs/>
                <w:sz w:val="20"/>
                <w:szCs w:val="20"/>
                <w:lang w:val="en-GB" w:eastAsia="en-GB"/>
              </w:rPr>
            </w:pPr>
            <w:r w:rsidRPr="00A074E0">
              <w:rPr>
                <w:i/>
                <w:iCs/>
                <w:sz w:val="20"/>
                <w:szCs w:val="20"/>
                <w:lang w:val="en-GB" w:eastAsia="en-GB"/>
              </w:rPr>
              <w:t>Channa punctata</w:t>
            </w:r>
          </w:p>
        </w:tc>
        <w:tc>
          <w:tcPr>
            <w:tcW w:w="3438" w:type="dxa"/>
            <w:shd w:val="clear" w:color="auto" w:fill="auto"/>
            <w:noWrap/>
            <w:hideMark/>
          </w:tcPr>
          <w:p w14:paraId="032C42A6" w14:textId="77777777" w:rsidR="00F476C2" w:rsidRPr="00A074E0" w:rsidRDefault="00F476C2" w:rsidP="00F476C2">
            <w:pPr>
              <w:rPr>
                <w:sz w:val="20"/>
                <w:szCs w:val="20"/>
                <w:lang w:val="en-GB" w:eastAsia="en-GB"/>
              </w:rPr>
            </w:pPr>
            <w:r w:rsidRPr="00A074E0">
              <w:rPr>
                <w:sz w:val="20"/>
                <w:szCs w:val="20"/>
                <w:lang w:val="en-GB" w:eastAsia="en-GB"/>
              </w:rPr>
              <w:t>spotted snakehead</w:t>
            </w:r>
          </w:p>
        </w:tc>
        <w:tc>
          <w:tcPr>
            <w:tcW w:w="955" w:type="dxa"/>
            <w:shd w:val="clear" w:color="auto" w:fill="auto"/>
            <w:noWrap/>
            <w:hideMark/>
          </w:tcPr>
          <w:p w14:paraId="5405877C"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9B15817" w14:textId="77777777" w:rsidTr="003067BC">
        <w:trPr>
          <w:trHeight w:val="300"/>
          <w:jc w:val="center"/>
        </w:trPr>
        <w:tc>
          <w:tcPr>
            <w:tcW w:w="2561" w:type="dxa"/>
            <w:shd w:val="clear" w:color="auto" w:fill="auto"/>
            <w:noWrap/>
            <w:hideMark/>
          </w:tcPr>
          <w:p w14:paraId="68FADF17" w14:textId="1EC5355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B4D67C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392D86A" w14:textId="77777777" w:rsidR="00F476C2" w:rsidRPr="00A074E0" w:rsidRDefault="00F476C2" w:rsidP="00F476C2">
            <w:pPr>
              <w:rPr>
                <w:sz w:val="20"/>
                <w:szCs w:val="20"/>
                <w:lang w:val="en-GB" w:eastAsia="en-GB"/>
              </w:rPr>
            </w:pPr>
            <w:r w:rsidRPr="00A074E0">
              <w:rPr>
                <w:sz w:val="20"/>
                <w:szCs w:val="20"/>
                <w:lang w:val="en-GB" w:eastAsia="en-GB"/>
              </w:rPr>
              <w:t>Cichlidae</w:t>
            </w:r>
          </w:p>
        </w:tc>
        <w:tc>
          <w:tcPr>
            <w:tcW w:w="4233" w:type="dxa"/>
            <w:shd w:val="clear" w:color="auto" w:fill="auto"/>
            <w:noWrap/>
            <w:hideMark/>
          </w:tcPr>
          <w:p w14:paraId="1385516C" w14:textId="77777777" w:rsidR="00F476C2" w:rsidRPr="00A074E0" w:rsidRDefault="00F476C2" w:rsidP="00F476C2">
            <w:pPr>
              <w:rPr>
                <w:i/>
                <w:iCs/>
                <w:sz w:val="20"/>
                <w:szCs w:val="20"/>
                <w:lang w:val="en-GB" w:eastAsia="en-GB"/>
              </w:rPr>
            </w:pPr>
            <w:r w:rsidRPr="00A074E0">
              <w:rPr>
                <w:i/>
                <w:iCs/>
                <w:sz w:val="20"/>
                <w:szCs w:val="20"/>
                <w:lang w:val="en-GB" w:eastAsia="en-GB"/>
              </w:rPr>
              <w:t>Acarichthys heckelii</w:t>
            </w:r>
          </w:p>
        </w:tc>
        <w:tc>
          <w:tcPr>
            <w:tcW w:w="3438" w:type="dxa"/>
            <w:shd w:val="clear" w:color="auto" w:fill="auto"/>
            <w:noWrap/>
            <w:hideMark/>
          </w:tcPr>
          <w:p w14:paraId="7C9159D2" w14:textId="77777777" w:rsidR="00F476C2" w:rsidRPr="00A074E0" w:rsidRDefault="00F476C2" w:rsidP="00F476C2">
            <w:pPr>
              <w:rPr>
                <w:sz w:val="20"/>
                <w:szCs w:val="20"/>
                <w:lang w:val="en-GB" w:eastAsia="en-GB"/>
              </w:rPr>
            </w:pPr>
            <w:r w:rsidRPr="00A074E0">
              <w:rPr>
                <w:sz w:val="20"/>
                <w:szCs w:val="20"/>
                <w:lang w:val="en-GB" w:eastAsia="en-GB"/>
              </w:rPr>
              <w:t>threadfin acara</w:t>
            </w:r>
          </w:p>
        </w:tc>
        <w:tc>
          <w:tcPr>
            <w:tcW w:w="955" w:type="dxa"/>
            <w:shd w:val="clear" w:color="auto" w:fill="auto"/>
            <w:noWrap/>
            <w:hideMark/>
          </w:tcPr>
          <w:p w14:paraId="6F2FD95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2C591CD" w14:textId="77777777" w:rsidTr="003067BC">
        <w:trPr>
          <w:trHeight w:val="300"/>
          <w:jc w:val="center"/>
        </w:trPr>
        <w:tc>
          <w:tcPr>
            <w:tcW w:w="2561" w:type="dxa"/>
            <w:shd w:val="clear" w:color="auto" w:fill="auto"/>
            <w:noWrap/>
            <w:hideMark/>
          </w:tcPr>
          <w:p w14:paraId="438D2579" w14:textId="7759C9B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8E378D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9A06AF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A342D71" w14:textId="77777777" w:rsidR="00F476C2" w:rsidRPr="00A074E0" w:rsidRDefault="00F476C2" w:rsidP="00F476C2">
            <w:pPr>
              <w:rPr>
                <w:i/>
                <w:iCs/>
                <w:sz w:val="20"/>
                <w:szCs w:val="20"/>
                <w:lang w:val="en-GB" w:eastAsia="en-GB"/>
              </w:rPr>
            </w:pPr>
            <w:r w:rsidRPr="00A074E0">
              <w:rPr>
                <w:i/>
                <w:iCs/>
                <w:sz w:val="20"/>
                <w:szCs w:val="20"/>
                <w:lang w:val="en-GB" w:eastAsia="en-GB"/>
              </w:rPr>
              <w:t>Amatitlania nigrofasciata</w:t>
            </w:r>
          </w:p>
        </w:tc>
        <w:tc>
          <w:tcPr>
            <w:tcW w:w="3438" w:type="dxa"/>
            <w:shd w:val="clear" w:color="auto" w:fill="auto"/>
            <w:noWrap/>
            <w:hideMark/>
          </w:tcPr>
          <w:p w14:paraId="4EC02C3B" w14:textId="77777777" w:rsidR="00F476C2" w:rsidRPr="00A074E0" w:rsidRDefault="00F476C2" w:rsidP="00F476C2">
            <w:pPr>
              <w:rPr>
                <w:sz w:val="20"/>
                <w:szCs w:val="20"/>
                <w:lang w:val="en-GB" w:eastAsia="en-GB"/>
              </w:rPr>
            </w:pPr>
            <w:r w:rsidRPr="00A074E0">
              <w:rPr>
                <w:sz w:val="20"/>
                <w:szCs w:val="20"/>
                <w:lang w:val="en-GB" w:eastAsia="en-GB"/>
              </w:rPr>
              <w:t>convict cichlid</w:t>
            </w:r>
          </w:p>
        </w:tc>
        <w:tc>
          <w:tcPr>
            <w:tcW w:w="955" w:type="dxa"/>
            <w:shd w:val="clear" w:color="auto" w:fill="auto"/>
            <w:noWrap/>
            <w:hideMark/>
          </w:tcPr>
          <w:p w14:paraId="3D6DA7A7"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E567A9D" w14:textId="77777777" w:rsidTr="003067BC">
        <w:trPr>
          <w:trHeight w:val="300"/>
          <w:jc w:val="center"/>
        </w:trPr>
        <w:tc>
          <w:tcPr>
            <w:tcW w:w="2561" w:type="dxa"/>
            <w:shd w:val="clear" w:color="auto" w:fill="auto"/>
            <w:noWrap/>
            <w:hideMark/>
          </w:tcPr>
          <w:p w14:paraId="60774109" w14:textId="778CD32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A06CEC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236D62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CC32CD4" w14:textId="77777777" w:rsidR="00F476C2" w:rsidRPr="00A074E0" w:rsidRDefault="00F476C2" w:rsidP="00F476C2">
            <w:pPr>
              <w:rPr>
                <w:i/>
                <w:iCs/>
                <w:sz w:val="20"/>
                <w:szCs w:val="20"/>
                <w:lang w:val="en-GB" w:eastAsia="en-GB"/>
              </w:rPr>
            </w:pPr>
            <w:r w:rsidRPr="00A074E0">
              <w:rPr>
                <w:i/>
                <w:iCs/>
                <w:sz w:val="20"/>
                <w:szCs w:val="20"/>
                <w:lang w:val="en-GB" w:eastAsia="en-GB"/>
              </w:rPr>
              <w:t>Amatitlania sajica</w:t>
            </w:r>
          </w:p>
        </w:tc>
        <w:tc>
          <w:tcPr>
            <w:tcW w:w="3438" w:type="dxa"/>
            <w:shd w:val="clear" w:color="auto" w:fill="auto"/>
            <w:noWrap/>
            <w:hideMark/>
          </w:tcPr>
          <w:p w14:paraId="069B8880" w14:textId="77777777" w:rsidR="00F476C2" w:rsidRPr="00A074E0" w:rsidRDefault="00F476C2" w:rsidP="00F476C2">
            <w:pPr>
              <w:rPr>
                <w:sz w:val="20"/>
                <w:szCs w:val="20"/>
                <w:lang w:val="en-GB" w:eastAsia="en-GB"/>
              </w:rPr>
            </w:pPr>
            <w:r w:rsidRPr="00A074E0">
              <w:rPr>
                <w:sz w:val="20"/>
                <w:szCs w:val="20"/>
                <w:lang w:val="en-GB" w:eastAsia="en-GB"/>
              </w:rPr>
              <w:t>t-bar cichlid</w:t>
            </w:r>
          </w:p>
        </w:tc>
        <w:tc>
          <w:tcPr>
            <w:tcW w:w="955" w:type="dxa"/>
            <w:shd w:val="clear" w:color="auto" w:fill="auto"/>
            <w:noWrap/>
            <w:hideMark/>
          </w:tcPr>
          <w:p w14:paraId="17D054E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95C2902" w14:textId="77777777" w:rsidTr="003067BC">
        <w:trPr>
          <w:trHeight w:val="300"/>
          <w:jc w:val="center"/>
        </w:trPr>
        <w:tc>
          <w:tcPr>
            <w:tcW w:w="2561" w:type="dxa"/>
            <w:shd w:val="clear" w:color="auto" w:fill="auto"/>
            <w:noWrap/>
            <w:hideMark/>
          </w:tcPr>
          <w:p w14:paraId="46AA9833" w14:textId="5E3F4EB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99DBB1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31F1DA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BC231CA" w14:textId="77777777" w:rsidR="00F476C2" w:rsidRPr="00A074E0" w:rsidRDefault="00F476C2" w:rsidP="00F476C2">
            <w:pPr>
              <w:rPr>
                <w:i/>
                <w:iCs/>
                <w:sz w:val="20"/>
                <w:szCs w:val="20"/>
                <w:lang w:val="en-GB" w:eastAsia="en-GB"/>
              </w:rPr>
            </w:pPr>
            <w:r w:rsidRPr="00A074E0">
              <w:rPr>
                <w:i/>
                <w:iCs/>
                <w:sz w:val="20"/>
                <w:szCs w:val="20"/>
                <w:lang w:val="en-GB" w:eastAsia="en-GB"/>
              </w:rPr>
              <w:t>Amphilophus citrinellus</w:t>
            </w:r>
          </w:p>
        </w:tc>
        <w:tc>
          <w:tcPr>
            <w:tcW w:w="3438" w:type="dxa"/>
            <w:shd w:val="clear" w:color="auto" w:fill="auto"/>
            <w:noWrap/>
            <w:hideMark/>
          </w:tcPr>
          <w:p w14:paraId="13FCF837" w14:textId="77777777" w:rsidR="00F476C2" w:rsidRPr="00A074E0" w:rsidRDefault="00F476C2" w:rsidP="00F476C2">
            <w:pPr>
              <w:rPr>
                <w:sz w:val="20"/>
                <w:szCs w:val="20"/>
                <w:lang w:val="en-GB" w:eastAsia="en-GB"/>
              </w:rPr>
            </w:pPr>
            <w:r w:rsidRPr="00A074E0">
              <w:rPr>
                <w:sz w:val="20"/>
                <w:szCs w:val="20"/>
                <w:lang w:val="en-GB" w:eastAsia="en-GB"/>
              </w:rPr>
              <w:t>Midas cichlid</w:t>
            </w:r>
          </w:p>
        </w:tc>
        <w:tc>
          <w:tcPr>
            <w:tcW w:w="955" w:type="dxa"/>
            <w:shd w:val="clear" w:color="auto" w:fill="auto"/>
            <w:noWrap/>
            <w:hideMark/>
          </w:tcPr>
          <w:p w14:paraId="6ACB03C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6F8C226" w14:textId="77777777" w:rsidTr="003067BC">
        <w:trPr>
          <w:trHeight w:val="300"/>
          <w:jc w:val="center"/>
        </w:trPr>
        <w:tc>
          <w:tcPr>
            <w:tcW w:w="2561" w:type="dxa"/>
            <w:shd w:val="clear" w:color="auto" w:fill="auto"/>
            <w:noWrap/>
            <w:hideMark/>
          </w:tcPr>
          <w:p w14:paraId="2F9DEB33" w14:textId="6237BE2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854C33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6D1FDF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10865D7" w14:textId="77777777" w:rsidR="00F476C2" w:rsidRPr="00A074E0" w:rsidRDefault="00F476C2" w:rsidP="00F476C2">
            <w:pPr>
              <w:rPr>
                <w:i/>
                <w:iCs/>
                <w:sz w:val="20"/>
                <w:szCs w:val="20"/>
                <w:lang w:val="en-GB" w:eastAsia="en-GB"/>
              </w:rPr>
            </w:pPr>
            <w:r w:rsidRPr="00A074E0">
              <w:rPr>
                <w:i/>
                <w:iCs/>
                <w:sz w:val="20"/>
                <w:szCs w:val="20"/>
                <w:lang w:val="en-GB" w:eastAsia="en-GB"/>
              </w:rPr>
              <w:t>Apistogramma borellii</w:t>
            </w:r>
          </w:p>
        </w:tc>
        <w:tc>
          <w:tcPr>
            <w:tcW w:w="3438" w:type="dxa"/>
            <w:shd w:val="clear" w:color="auto" w:fill="auto"/>
            <w:noWrap/>
            <w:hideMark/>
          </w:tcPr>
          <w:p w14:paraId="3A37A7AC" w14:textId="77777777" w:rsidR="00F476C2" w:rsidRPr="00A074E0" w:rsidRDefault="00F476C2" w:rsidP="00F476C2">
            <w:pPr>
              <w:rPr>
                <w:sz w:val="20"/>
                <w:szCs w:val="20"/>
                <w:lang w:val="en-GB" w:eastAsia="en-GB"/>
              </w:rPr>
            </w:pPr>
            <w:r w:rsidRPr="00A074E0">
              <w:rPr>
                <w:sz w:val="20"/>
                <w:szCs w:val="20"/>
                <w:lang w:val="en-GB" w:eastAsia="en-GB"/>
              </w:rPr>
              <w:t>umbrella cichlid</w:t>
            </w:r>
          </w:p>
        </w:tc>
        <w:tc>
          <w:tcPr>
            <w:tcW w:w="955" w:type="dxa"/>
            <w:shd w:val="clear" w:color="auto" w:fill="auto"/>
            <w:noWrap/>
            <w:hideMark/>
          </w:tcPr>
          <w:p w14:paraId="04283EA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ED5D107" w14:textId="77777777" w:rsidTr="003067BC">
        <w:trPr>
          <w:trHeight w:val="300"/>
          <w:jc w:val="center"/>
        </w:trPr>
        <w:tc>
          <w:tcPr>
            <w:tcW w:w="2561" w:type="dxa"/>
            <w:shd w:val="clear" w:color="auto" w:fill="auto"/>
            <w:noWrap/>
            <w:hideMark/>
          </w:tcPr>
          <w:p w14:paraId="603CDCBB" w14:textId="3A03E7C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9ECE33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FD5F42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E03311D" w14:textId="77777777" w:rsidR="00F476C2" w:rsidRPr="00A074E0" w:rsidRDefault="00F476C2" w:rsidP="00F476C2">
            <w:pPr>
              <w:rPr>
                <w:i/>
                <w:iCs/>
                <w:sz w:val="20"/>
                <w:szCs w:val="20"/>
                <w:lang w:val="en-GB" w:eastAsia="en-GB"/>
              </w:rPr>
            </w:pPr>
            <w:r w:rsidRPr="00A074E0">
              <w:rPr>
                <w:i/>
                <w:iCs/>
                <w:sz w:val="20"/>
                <w:szCs w:val="20"/>
                <w:lang w:val="en-GB" w:eastAsia="en-GB"/>
              </w:rPr>
              <w:t>Astronotus ocellatus</w:t>
            </w:r>
          </w:p>
        </w:tc>
        <w:tc>
          <w:tcPr>
            <w:tcW w:w="3438" w:type="dxa"/>
            <w:shd w:val="clear" w:color="auto" w:fill="auto"/>
            <w:noWrap/>
            <w:hideMark/>
          </w:tcPr>
          <w:p w14:paraId="1B7FF5F0" w14:textId="77777777" w:rsidR="00F476C2" w:rsidRPr="00A074E0" w:rsidRDefault="00F476C2" w:rsidP="00F476C2">
            <w:pPr>
              <w:rPr>
                <w:sz w:val="20"/>
                <w:szCs w:val="20"/>
                <w:lang w:val="en-GB" w:eastAsia="en-GB"/>
              </w:rPr>
            </w:pPr>
            <w:r w:rsidRPr="00A074E0">
              <w:rPr>
                <w:sz w:val="20"/>
                <w:szCs w:val="20"/>
                <w:lang w:val="en-GB" w:eastAsia="en-GB"/>
              </w:rPr>
              <w:t>oscar</w:t>
            </w:r>
          </w:p>
        </w:tc>
        <w:tc>
          <w:tcPr>
            <w:tcW w:w="955" w:type="dxa"/>
            <w:shd w:val="clear" w:color="auto" w:fill="auto"/>
            <w:noWrap/>
            <w:hideMark/>
          </w:tcPr>
          <w:p w14:paraId="170AA7D8"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6362264" w14:textId="77777777" w:rsidTr="003067BC">
        <w:trPr>
          <w:trHeight w:val="300"/>
          <w:jc w:val="center"/>
        </w:trPr>
        <w:tc>
          <w:tcPr>
            <w:tcW w:w="2561" w:type="dxa"/>
            <w:shd w:val="clear" w:color="auto" w:fill="auto"/>
            <w:noWrap/>
            <w:hideMark/>
          </w:tcPr>
          <w:p w14:paraId="3BC0BEED" w14:textId="3956B62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C696B9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350F2A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37A6528" w14:textId="77777777" w:rsidR="00F476C2" w:rsidRPr="00A074E0" w:rsidRDefault="00F476C2" w:rsidP="00F476C2">
            <w:pPr>
              <w:rPr>
                <w:i/>
                <w:iCs/>
                <w:sz w:val="20"/>
                <w:szCs w:val="20"/>
                <w:lang w:val="en-GB" w:eastAsia="en-GB"/>
              </w:rPr>
            </w:pPr>
            <w:r w:rsidRPr="00A074E0">
              <w:rPr>
                <w:i/>
                <w:iCs/>
                <w:sz w:val="20"/>
                <w:szCs w:val="20"/>
                <w:lang w:val="en-GB" w:eastAsia="en-GB"/>
              </w:rPr>
              <w:t>Australoheros facetus</w:t>
            </w:r>
          </w:p>
        </w:tc>
        <w:tc>
          <w:tcPr>
            <w:tcW w:w="3438" w:type="dxa"/>
            <w:shd w:val="clear" w:color="auto" w:fill="auto"/>
            <w:noWrap/>
            <w:hideMark/>
          </w:tcPr>
          <w:p w14:paraId="3987A3F8" w14:textId="77777777" w:rsidR="00F476C2" w:rsidRPr="00A074E0" w:rsidRDefault="00F476C2" w:rsidP="00F476C2">
            <w:pPr>
              <w:rPr>
                <w:sz w:val="20"/>
                <w:szCs w:val="20"/>
                <w:lang w:val="en-GB" w:eastAsia="en-GB"/>
              </w:rPr>
            </w:pPr>
            <w:r w:rsidRPr="00A074E0">
              <w:rPr>
                <w:sz w:val="20"/>
                <w:szCs w:val="20"/>
                <w:lang w:val="en-GB" w:eastAsia="en-GB"/>
              </w:rPr>
              <w:t>chameleon cichlid</w:t>
            </w:r>
          </w:p>
        </w:tc>
        <w:tc>
          <w:tcPr>
            <w:tcW w:w="955" w:type="dxa"/>
            <w:shd w:val="clear" w:color="auto" w:fill="auto"/>
            <w:noWrap/>
            <w:hideMark/>
          </w:tcPr>
          <w:p w14:paraId="23AA456D"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EB8286E" w14:textId="77777777" w:rsidTr="003067BC">
        <w:trPr>
          <w:trHeight w:val="300"/>
          <w:jc w:val="center"/>
        </w:trPr>
        <w:tc>
          <w:tcPr>
            <w:tcW w:w="2561" w:type="dxa"/>
            <w:shd w:val="clear" w:color="auto" w:fill="auto"/>
            <w:noWrap/>
            <w:hideMark/>
          </w:tcPr>
          <w:p w14:paraId="75D22E37" w14:textId="36F9F09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B43F6A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95A5C7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A9A9F2B" w14:textId="77777777" w:rsidR="00F476C2" w:rsidRPr="00A074E0" w:rsidRDefault="00F476C2" w:rsidP="00F476C2">
            <w:pPr>
              <w:rPr>
                <w:i/>
                <w:iCs/>
                <w:sz w:val="20"/>
                <w:szCs w:val="20"/>
                <w:lang w:val="en-GB" w:eastAsia="en-GB"/>
              </w:rPr>
            </w:pPr>
            <w:r w:rsidRPr="00A074E0">
              <w:rPr>
                <w:i/>
                <w:iCs/>
                <w:sz w:val="20"/>
                <w:szCs w:val="20"/>
                <w:lang w:val="en-GB" w:eastAsia="en-GB"/>
              </w:rPr>
              <w:t>Cichla ocellaris</w:t>
            </w:r>
          </w:p>
        </w:tc>
        <w:tc>
          <w:tcPr>
            <w:tcW w:w="3438" w:type="dxa"/>
            <w:shd w:val="clear" w:color="auto" w:fill="auto"/>
            <w:noWrap/>
            <w:hideMark/>
          </w:tcPr>
          <w:p w14:paraId="58D90F35" w14:textId="77777777" w:rsidR="00F476C2" w:rsidRPr="00A074E0" w:rsidRDefault="00F476C2" w:rsidP="00F476C2">
            <w:pPr>
              <w:rPr>
                <w:sz w:val="20"/>
                <w:szCs w:val="20"/>
                <w:lang w:val="en-GB" w:eastAsia="en-GB"/>
              </w:rPr>
            </w:pPr>
            <w:r w:rsidRPr="00A074E0">
              <w:rPr>
                <w:sz w:val="20"/>
                <w:szCs w:val="20"/>
                <w:lang w:val="en-GB" w:eastAsia="en-GB"/>
              </w:rPr>
              <w:t>peacock cichlid</w:t>
            </w:r>
          </w:p>
        </w:tc>
        <w:tc>
          <w:tcPr>
            <w:tcW w:w="955" w:type="dxa"/>
            <w:shd w:val="clear" w:color="auto" w:fill="auto"/>
            <w:noWrap/>
            <w:hideMark/>
          </w:tcPr>
          <w:p w14:paraId="1A295540"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4D8710D" w14:textId="77777777" w:rsidTr="003067BC">
        <w:trPr>
          <w:trHeight w:val="300"/>
          <w:jc w:val="center"/>
        </w:trPr>
        <w:tc>
          <w:tcPr>
            <w:tcW w:w="2561" w:type="dxa"/>
            <w:shd w:val="clear" w:color="auto" w:fill="auto"/>
            <w:noWrap/>
            <w:hideMark/>
          </w:tcPr>
          <w:p w14:paraId="39F3D5EF" w14:textId="0461DAF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A6300B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31F9D5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EE2D351" w14:textId="77777777" w:rsidR="00F476C2" w:rsidRPr="00A074E0" w:rsidRDefault="00F476C2" w:rsidP="00F476C2">
            <w:pPr>
              <w:rPr>
                <w:i/>
                <w:iCs/>
                <w:sz w:val="20"/>
                <w:szCs w:val="20"/>
                <w:lang w:val="en-GB" w:eastAsia="en-GB"/>
              </w:rPr>
            </w:pPr>
            <w:r w:rsidRPr="00A074E0">
              <w:rPr>
                <w:i/>
                <w:iCs/>
                <w:sz w:val="20"/>
                <w:szCs w:val="20"/>
                <w:lang w:val="en-GB" w:eastAsia="en-GB"/>
              </w:rPr>
              <w:t>Cichla temensis</w:t>
            </w:r>
          </w:p>
        </w:tc>
        <w:tc>
          <w:tcPr>
            <w:tcW w:w="3438" w:type="dxa"/>
            <w:shd w:val="clear" w:color="auto" w:fill="auto"/>
            <w:noWrap/>
            <w:hideMark/>
          </w:tcPr>
          <w:p w14:paraId="2ED18851" w14:textId="77777777" w:rsidR="00F476C2" w:rsidRPr="00A074E0" w:rsidRDefault="00F476C2" w:rsidP="00F476C2">
            <w:pPr>
              <w:rPr>
                <w:sz w:val="20"/>
                <w:szCs w:val="20"/>
                <w:lang w:val="en-GB" w:eastAsia="en-GB"/>
              </w:rPr>
            </w:pPr>
            <w:r w:rsidRPr="00A074E0">
              <w:rPr>
                <w:sz w:val="20"/>
                <w:szCs w:val="20"/>
                <w:lang w:val="en-GB" w:eastAsia="en-GB"/>
              </w:rPr>
              <w:t>speckled pavon</w:t>
            </w:r>
          </w:p>
        </w:tc>
        <w:tc>
          <w:tcPr>
            <w:tcW w:w="955" w:type="dxa"/>
            <w:shd w:val="clear" w:color="auto" w:fill="auto"/>
            <w:noWrap/>
            <w:hideMark/>
          </w:tcPr>
          <w:p w14:paraId="3767669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AAEFC8D" w14:textId="77777777" w:rsidTr="003067BC">
        <w:trPr>
          <w:trHeight w:val="300"/>
          <w:jc w:val="center"/>
        </w:trPr>
        <w:tc>
          <w:tcPr>
            <w:tcW w:w="2561" w:type="dxa"/>
            <w:shd w:val="clear" w:color="auto" w:fill="auto"/>
            <w:noWrap/>
            <w:hideMark/>
          </w:tcPr>
          <w:p w14:paraId="4E75B54C" w14:textId="19C2400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4B8F99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74B7BD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5DB5946" w14:textId="77777777" w:rsidR="00F476C2" w:rsidRPr="00A074E0" w:rsidRDefault="00F476C2" w:rsidP="00F476C2">
            <w:pPr>
              <w:rPr>
                <w:i/>
                <w:iCs/>
                <w:sz w:val="20"/>
                <w:szCs w:val="20"/>
                <w:lang w:val="en-GB" w:eastAsia="en-GB"/>
              </w:rPr>
            </w:pPr>
            <w:r w:rsidRPr="00A074E0">
              <w:rPr>
                <w:i/>
                <w:iCs/>
                <w:sz w:val="20"/>
                <w:szCs w:val="20"/>
                <w:lang w:val="en-GB" w:eastAsia="en-GB"/>
              </w:rPr>
              <w:t>Cichlasoma bimaculatum</w:t>
            </w:r>
          </w:p>
        </w:tc>
        <w:tc>
          <w:tcPr>
            <w:tcW w:w="3438" w:type="dxa"/>
            <w:shd w:val="clear" w:color="auto" w:fill="auto"/>
            <w:noWrap/>
            <w:hideMark/>
          </w:tcPr>
          <w:p w14:paraId="0AFCAEAC" w14:textId="77777777" w:rsidR="00F476C2" w:rsidRPr="00A074E0" w:rsidRDefault="00F476C2" w:rsidP="00F476C2">
            <w:pPr>
              <w:rPr>
                <w:sz w:val="20"/>
                <w:szCs w:val="20"/>
                <w:lang w:val="en-GB" w:eastAsia="en-GB"/>
              </w:rPr>
            </w:pPr>
            <w:r w:rsidRPr="00A074E0">
              <w:rPr>
                <w:sz w:val="20"/>
                <w:szCs w:val="20"/>
                <w:lang w:val="en-GB" w:eastAsia="en-GB"/>
              </w:rPr>
              <w:t>black acara</w:t>
            </w:r>
          </w:p>
        </w:tc>
        <w:tc>
          <w:tcPr>
            <w:tcW w:w="955" w:type="dxa"/>
            <w:shd w:val="clear" w:color="auto" w:fill="auto"/>
            <w:noWrap/>
            <w:hideMark/>
          </w:tcPr>
          <w:p w14:paraId="1AC5A09A"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04F7F996" w14:textId="77777777" w:rsidTr="003067BC">
        <w:trPr>
          <w:trHeight w:val="300"/>
          <w:jc w:val="center"/>
        </w:trPr>
        <w:tc>
          <w:tcPr>
            <w:tcW w:w="2561" w:type="dxa"/>
            <w:shd w:val="clear" w:color="auto" w:fill="auto"/>
            <w:noWrap/>
            <w:hideMark/>
          </w:tcPr>
          <w:p w14:paraId="161B8770" w14:textId="7CE09A7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927A1D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07879E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8E8EFED" w14:textId="77777777" w:rsidR="00F476C2" w:rsidRPr="00A074E0" w:rsidRDefault="00F476C2" w:rsidP="00F476C2">
            <w:pPr>
              <w:rPr>
                <w:i/>
                <w:iCs/>
                <w:sz w:val="20"/>
                <w:szCs w:val="20"/>
                <w:lang w:val="en-GB" w:eastAsia="en-GB"/>
              </w:rPr>
            </w:pPr>
            <w:r w:rsidRPr="00A074E0">
              <w:rPr>
                <w:i/>
                <w:iCs/>
                <w:sz w:val="20"/>
                <w:szCs w:val="20"/>
                <w:lang w:val="en-GB" w:eastAsia="en-GB"/>
              </w:rPr>
              <w:t>Cichlasoma trimaculatum</w:t>
            </w:r>
          </w:p>
        </w:tc>
        <w:tc>
          <w:tcPr>
            <w:tcW w:w="3438" w:type="dxa"/>
            <w:shd w:val="clear" w:color="auto" w:fill="auto"/>
            <w:noWrap/>
            <w:hideMark/>
          </w:tcPr>
          <w:p w14:paraId="4B49379B" w14:textId="77777777" w:rsidR="00F476C2" w:rsidRPr="00A074E0" w:rsidRDefault="00F476C2" w:rsidP="00F476C2">
            <w:pPr>
              <w:rPr>
                <w:sz w:val="20"/>
                <w:szCs w:val="20"/>
                <w:lang w:val="en-GB" w:eastAsia="en-GB"/>
              </w:rPr>
            </w:pPr>
            <w:r w:rsidRPr="00A074E0">
              <w:rPr>
                <w:sz w:val="20"/>
                <w:szCs w:val="20"/>
                <w:lang w:val="en-GB" w:eastAsia="en-GB"/>
              </w:rPr>
              <w:t>three spot ciclid</w:t>
            </w:r>
          </w:p>
        </w:tc>
        <w:tc>
          <w:tcPr>
            <w:tcW w:w="955" w:type="dxa"/>
            <w:shd w:val="clear" w:color="auto" w:fill="auto"/>
            <w:noWrap/>
            <w:hideMark/>
          </w:tcPr>
          <w:p w14:paraId="52E70D5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EF5E01F" w14:textId="77777777" w:rsidTr="003067BC">
        <w:trPr>
          <w:trHeight w:val="300"/>
          <w:jc w:val="center"/>
        </w:trPr>
        <w:tc>
          <w:tcPr>
            <w:tcW w:w="2561" w:type="dxa"/>
            <w:shd w:val="clear" w:color="auto" w:fill="auto"/>
            <w:noWrap/>
            <w:hideMark/>
          </w:tcPr>
          <w:p w14:paraId="382E9256" w14:textId="2767AFC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DB0B27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EBBC5D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4A29D80" w14:textId="77777777" w:rsidR="00F476C2" w:rsidRPr="00A074E0" w:rsidRDefault="00F476C2" w:rsidP="00F476C2">
            <w:pPr>
              <w:rPr>
                <w:i/>
                <w:iCs/>
                <w:sz w:val="20"/>
                <w:szCs w:val="20"/>
                <w:lang w:val="en-GB" w:eastAsia="en-GB"/>
              </w:rPr>
            </w:pPr>
            <w:r w:rsidRPr="00A074E0">
              <w:rPr>
                <w:i/>
                <w:iCs/>
                <w:sz w:val="20"/>
                <w:szCs w:val="20"/>
                <w:lang w:val="en-GB" w:eastAsia="en-GB"/>
              </w:rPr>
              <w:t>Coptodon rendalli</w:t>
            </w:r>
          </w:p>
        </w:tc>
        <w:tc>
          <w:tcPr>
            <w:tcW w:w="3438" w:type="dxa"/>
            <w:shd w:val="clear" w:color="auto" w:fill="auto"/>
            <w:noWrap/>
            <w:hideMark/>
          </w:tcPr>
          <w:p w14:paraId="1D813F1F" w14:textId="77777777" w:rsidR="00F476C2" w:rsidRPr="00A074E0" w:rsidRDefault="00F476C2" w:rsidP="00F476C2">
            <w:pPr>
              <w:rPr>
                <w:sz w:val="20"/>
                <w:szCs w:val="20"/>
                <w:lang w:val="en-GB" w:eastAsia="en-GB"/>
              </w:rPr>
            </w:pPr>
            <w:r w:rsidRPr="00A074E0">
              <w:rPr>
                <w:sz w:val="20"/>
                <w:szCs w:val="20"/>
                <w:lang w:val="en-GB" w:eastAsia="en-GB"/>
              </w:rPr>
              <w:t>redbreast tilapia</w:t>
            </w:r>
          </w:p>
        </w:tc>
        <w:tc>
          <w:tcPr>
            <w:tcW w:w="955" w:type="dxa"/>
            <w:shd w:val="clear" w:color="auto" w:fill="auto"/>
            <w:noWrap/>
            <w:hideMark/>
          </w:tcPr>
          <w:p w14:paraId="025F596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6FA22E8" w14:textId="77777777" w:rsidTr="003067BC">
        <w:trPr>
          <w:trHeight w:val="300"/>
          <w:jc w:val="center"/>
        </w:trPr>
        <w:tc>
          <w:tcPr>
            <w:tcW w:w="2561" w:type="dxa"/>
            <w:shd w:val="clear" w:color="auto" w:fill="auto"/>
            <w:noWrap/>
            <w:hideMark/>
          </w:tcPr>
          <w:p w14:paraId="59A3C9F9" w14:textId="772CFC3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B88359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37CBD6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37B8A83" w14:textId="77777777" w:rsidR="00F476C2" w:rsidRPr="00A074E0" w:rsidRDefault="00F476C2" w:rsidP="00F476C2">
            <w:pPr>
              <w:rPr>
                <w:i/>
                <w:iCs/>
                <w:sz w:val="20"/>
                <w:szCs w:val="20"/>
                <w:lang w:val="en-GB" w:eastAsia="en-GB"/>
              </w:rPr>
            </w:pPr>
            <w:r w:rsidRPr="00A074E0">
              <w:rPr>
                <w:i/>
                <w:iCs/>
                <w:sz w:val="20"/>
                <w:szCs w:val="20"/>
                <w:lang w:val="en-GB" w:eastAsia="en-GB"/>
              </w:rPr>
              <w:t>Coptodon zillii</w:t>
            </w:r>
          </w:p>
        </w:tc>
        <w:tc>
          <w:tcPr>
            <w:tcW w:w="3438" w:type="dxa"/>
            <w:shd w:val="clear" w:color="auto" w:fill="auto"/>
            <w:noWrap/>
            <w:hideMark/>
          </w:tcPr>
          <w:p w14:paraId="457D98DC" w14:textId="77777777" w:rsidR="00F476C2" w:rsidRPr="00A074E0" w:rsidRDefault="00F476C2" w:rsidP="00F476C2">
            <w:pPr>
              <w:rPr>
                <w:sz w:val="20"/>
                <w:szCs w:val="20"/>
                <w:lang w:val="en-GB" w:eastAsia="en-GB"/>
              </w:rPr>
            </w:pPr>
            <w:r w:rsidRPr="00A074E0">
              <w:rPr>
                <w:sz w:val="20"/>
                <w:szCs w:val="20"/>
                <w:lang w:val="en-GB" w:eastAsia="en-GB"/>
              </w:rPr>
              <w:t>redbelly tilapia</w:t>
            </w:r>
          </w:p>
        </w:tc>
        <w:tc>
          <w:tcPr>
            <w:tcW w:w="955" w:type="dxa"/>
            <w:shd w:val="clear" w:color="auto" w:fill="auto"/>
            <w:noWrap/>
            <w:hideMark/>
          </w:tcPr>
          <w:p w14:paraId="7E5DFE85"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9CEE4A9" w14:textId="77777777" w:rsidTr="003067BC">
        <w:trPr>
          <w:trHeight w:val="300"/>
          <w:jc w:val="center"/>
        </w:trPr>
        <w:tc>
          <w:tcPr>
            <w:tcW w:w="2561" w:type="dxa"/>
            <w:shd w:val="clear" w:color="auto" w:fill="auto"/>
            <w:noWrap/>
            <w:hideMark/>
          </w:tcPr>
          <w:p w14:paraId="751A2260" w14:textId="4D30755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6A5C61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0AC6A7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17E4855" w14:textId="77777777" w:rsidR="00F476C2" w:rsidRPr="00A074E0" w:rsidRDefault="00F476C2" w:rsidP="00F476C2">
            <w:pPr>
              <w:rPr>
                <w:i/>
                <w:iCs/>
                <w:sz w:val="20"/>
                <w:szCs w:val="20"/>
                <w:lang w:val="en-GB" w:eastAsia="en-GB"/>
              </w:rPr>
            </w:pPr>
            <w:r w:rsidRPr="00A074E0">
              <w:rPr>
                <w:i/>
                <w:iCs/>
                <w:sz w:val="20"/>
                <w:szCs w:val="20"/>
                <w:lang w:val="en-GB" w:eastAsia="en-GB"/>
              </w:rPr>
              <w:t>Hemichromis fasciatus</w:t>
            </w:r>
          </w:p>
        </w:tc>
        <w:tc>
          <w:tcPr>
            <w:tcW w:w="3438" w:type="dxa"/>
            <w:shd w:val="clear" w:color="auto" w:fill="auto"/>
            <w:noWrap/>
            <w:hideMark/>
          </w:tcPr>
          <w:p w14:paraId="34A98F37" w14:textId="77777777" w:rsidR="00F476C2" w:rsidRPr="00A074E0" w:rsidRDefault="00F476C2" w:rsidP="00F476C2">
            <w:pPr>
              <w:rPr>
                <w:sz w:val="20"/>
                <w:szCs w:val="20"/>
                <w:lang w:val="en-GB" w:eastAsia="en-GB"/>
              </w:rPr>
            </w:pPr>
            <w:r w:rsidRPr="00A074E0">
              <w:rPr>
                <w:sz w:val="20"/>
                <w:szCs w:val="20"/>
                <w:lang w:val="en-GB" w:eastAsia="en-GB"/>
              </w:rPr>
              <w:t>banded jewelfish</w:t>
            </w:r>
          </w:p>
        </w:tc>
        <w:tc>
          <w:tcPr>
            <w:tcW w:w="955" w:type="dxa"/>
            <w:shd w:val="clear" w:color="auto" w:fill="auto"/>
            <w:noWrap/>
            <w:hideMark/>
          </w:tcPr>
          <w:p w14:paraId="67E7FC8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3CD4F30" w14:textId="77777777" w:rsidTr="003067BC">
        <w:trPr>
          <w:trHeight w:val="300"/>
          <w:jc w:val="center"/>
        </w:trPr>
        <w:tc>
          <w:tcPr>
            <w:tcW w:w="2561" w:type="dxa"/>
            <w:shd w:val="clear" w:color="auto" w:fill="auto"/>
            <w:noWrap/>
            <w:hideMark/>
          </w:tcPr>
          <w:p w14:paraId="212714A4" w14:textId="6FC535B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34FAAF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25EF2A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F90464A" w14:textId="77777777" w:rsidR="00F476C2" w:rsidRPr="00A074E0" w:rsidRDefault="00F476C2" w:rsidP="00F476C2">
            <w:pPr>
              <w:rPr>
                <w:i/>
                <w:iCs/>
                <w:sz w:val="20"/>
                <w:szCs w:val="20"/>
                <w:lang w:val="en-GB" w:eastAsia="en-GB"/>
              </w:rPr>
            </w:pPr>
            <w:r w:rsidRPr="00A074E0">
              <w:rPr>
                <w:i/>
                <w:iCs/>
                <w:sz w:val="20"/>
                <w:szCs w:val="20"/>
                <w:lang w:val="en-GB" w:eastAsia="en-GB"/>
              </w:rPr>
              <w:t>Hemichromis letourneuxi</w:t>
            </w:r>
          </w:p>
        </w:tc>
        <w:tc>
          <w:tcPr>
            <w:tcW w:w="3438" w:type="dxa"/>
            <w:shd w:val="clear" w:color="auto" w:fill="auto"/>
            <w:noWrap/>
            <w:hideMark/>
          </w:tcPr>
          <w:p w14:paraId="7CE55940" w14:textId="77777777" w:rsidR="00F476C2" w:rsidRPr="00A074E0" w:rsidRDefault="00F476C2" w:rsidP="00F476C2">
            <w:pPr>
              <w:rPr>
                <w:sz w:val="20"/>
                <w:szCs w:val="20"/>
                <w:lang w:val="en-GB" w:eastAsia="en-GB"/>
              </w:rPr>
            </w:pPr>
            <w:r w:rsidRPr="00A074E0">
              <w:rPr>
                <w:sz w:val="20"/>
                <w:szCs w:val="20"/>
                <w:lang w:val="en-GB" w:eastAsia="en-GB"/>
              </w:rPr>
              <w:t>kewel fish</w:t>
            </w:r>
          </w:p>
        </w:tc>
        <w:tc>
          <w:tcPr>
            <w:tcW w:w="955" w:type="dxa"/>
            <w:shd w:val="clear" w:color="auto" w:fill="auto"/>
            <w:noWrap/>
            <w:hideMark/>
          </w:tcPr>
          <w:p w14:paraId="059DDA53"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0096BA2" w14:textId="77777777" w:rsidTr="003067BC">
        <w:trPr>
          <w:trHeight w:val="300"/>
          <w:jc w:val="center"/>
        </w:trPr>
        <w:tc>
          <w:tcPr>
            <w:tcW w:w="2561" w:type="dxa"/>
            <w:shd w:val="clear" w:color="auto" w:fill="auto"/>
            <w:noWrap/>
            <w:hideMark/>
          </w:tcPr>
          <w:p w14:paraId="46639E48" w14:textId="0200A3B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6BC12A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825BE4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B02A48E" w14:textId="77777777" w:rsidR="00F476C2" w:rsidRPr="00A074E0" w:rsidRDefault="00F476C2" w:rsidP="00F476C2">
            <w:pPr>
              <w:rPr>
                <w:i/>
                <w:iCs/>
                <w:sz w:val="20"/>
                <w:szCs w:val="20"/>
                <w:lang w:val="en-GB" w:eastAsia="en-GB"/>
              </w:rPr>
            </w:pPr>
            <w:r w:rsidRPr="00A074E0">
              <w:rPr>
                <w:i/>
                <w:iCs/>
                <w:sz w:val="20"/>
                <w:szCs w:val="20"/>
                <w:lang w:val="en-GB" w:eastAsia="en-GB"/>
              </w:rPr>
              <w:t>Heterotilapia buttikoferi</w:t>
            </w:r>
          </w:p>
        </w:tc>
        <w:tc>
          <w:tcPr>
            <w:tcW w:w="3438" w:type="dxa"/>
            <w:shd w:val="clear" w:color="auto" w:fill="auto"/>
            <w:noWrap/>
            <w:hideMark/>
          </w:tcPr>
          <w:p w14:paraId="3F6FBCD8" w14:textId="77777777" w:rsidR="00F476C2" w:rsidRPr="00A074E0" w:rsidRDefault="00F476C2" w:rsidP="00F476C2">
            <w:pPr>
              <w:rPr>
                <w:sz w:val="20"/>
                <w:szCs w:val="20"/>
                <w:lang w:val="en-GB" w:eastAsia="en-GB"/>
              </w:rPr>
            </w:pPr>
            <w:r w:rsidRPr="00A074E0">
              <w:rPr>
                <w:sz w:val="20"/>
                <w:szCs w:val="20"/>
                <w:lang w:val="en-GB" w:eastAsia="en-GB"/>
              </w:rPr>
              <w:t>zebra tilapia</w:t>
            </w:r>
          </w:p>
        </w:tc>
        <w:tc>
          <w:tcPr>
            <w:tcW w:w="955" w:type="dxa"/>
            <w:shd w:val="clear" w:color="auto" w:fill="auto"/>
            <w:noWrap/>
            <w:hideMark/>
          </w:tcPr>
          <w:p w14:paraId="3CAC7B7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BD1B5F6" w14:textId="77777777" w:rsidTr="003067BC">
        <w:trPr>
          <w:trHeight w:val="300"/>
          <w:jc w:val="center"/>
        </w:trPr>
        <w:tc>
          <w:tcPr>
            <w:tcW w:w="2561" w:type="dxa"/>
            <w:shd w:val="clear" w:color="auto" w:fill="auto"/>
            <w:noWrap/>
            <w:hideMark/>
          </w:tcPr>
          <w:p w14:paraId="4472F2CE" w14:textId="72A0550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8D9913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DA4D6A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7CB9F2E" w14:textId="77777777" w:rsidR="00F476C2" w:rsidRPr="00A074E0" w:rsidRDefault="00F476C2" w:rsidP="00F476C2">
            <w:pPr>
              <w:rPr>
                <w:i/>
                <w:iCs/>
                <w:sz w:val="20"/>
                <w:szCs w:val="20"/>
                <w:lang w:val="en-GB" w:eastAsia="en-GB"/>
              </w:rPr>
            </w:pPr>
            <w:r w:rsidRPr="00A074E0">
              <w:rPr>
                <w:i/>
                <w:iCs/>
                <w:sz w:val="20"/>
                <w:szCs w:val="20"/>
                <w:lang w:val="en-GB" w:eastAsia="en-GB"/>
              </w:rPr>
              <w:t>Melanochromis auratus</w:t>
            </w:r>
          </w:p>
        </w:tc>
        <w:tc>
          <w:tcPr>
            <w:tcW w:w="3438" w:type="dxa"/>
            <w:shd w:val="clear" w:color="auto" w:fill="auto"/>
            <w:noWrap/>
            <w:hideMark/>
          </w:tcPr>
          <w:p w14:paraId="39A691BC" w14:textId="77777777" w:rsidR="00F476C2" w:rsidRPr="00A074E0" w:rsidRDefault="00F476C2" w:rsidP="00F476C2">
            <w:pPr>
              <w:rPr>
                <w:sz w:val="20"/>
                <w:szCs w:val="20"/>
                <w:lang w:val="en-GB" w:eastAsia="en-GB"/>
              </w:rPr>
            </w:pPr>
            <w:r w:rsidRPr="00A074E0">
              <w:rPr>
                <w:sz w:val="20"/>
                <w:szCs w:val="20"/>
                <w:lang w:val="en-GB" w:eastAsia="en-GB"/>
              </w:rPr>
              <w:t>golden mbuna</w:t>
            </w:r>
          </w:p>
        </w:tc>
        <w:tc>
          <w:tcPr>
            <w:tcW w:w="955" w:type="dxa"/>
            <w:shd w:val="clear" w:color="auto" w:fill="auto"/>
            <w:noWrap/>
            <w:hideMark/>
          </w:tcPr>
          <w:p w14:paraId="4631B3F6"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779DF83" w14:textId="77777777" w:rsidTr="003067BC">
        <w:trPr>
          <w:trHeight w:val="300"/>
          <w:jc w:val="center"/>
        </w:trPr>
        <w:tc>
          <w:tcPr>
            <w:tcW w:w="2561" w:type="dxa"/>
            <w:shd w:val="clear" w:color="auto" w:fill="auto"/>
            <w:noWrap/>
            <w:hideMark/>
          </w:tcPr>
          <w:p w14:paraId="373E9727" w14:textId="2346BE1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739858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4C3E45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A1B6088" w14:textId="77777777" w:rsidR="00F476C2" w:rsidRPr="00A074E0" w:rsidRDefault="00F476C2" w:rsidP="00F476C2">
            <w:pPr>
              <w:rPr>
                <w:i/>
                <w:iCs/>
                <w:sz w:val="20"/>
                <w:szCs w:val="20"/>
                <w:lang w:val="en-GB" w:eastAsia="en-GB"/>
              </w:rPr>
            </w:pPr>
            <w:r w:rsidRPr="00A074E0">
              <w:rPr>
                <w:i/>
                <w:iCs/>
                <w:sz w:val="20"/>
                <w:szCs w:val="20"/>
                <w:lang w:val="en-GB" w:eastAsia="en-GB"/>
              </w:rPr>
              <w:t>Mesonauta festivus</w:t>
            </w:r>
          </w:p>
        </w:tc>
        <w:tc>
          <w:tcPr>
            <w:tcW w:w="3438" w:type="dxa"/>
            <w:shd w:val="clear" w:color="auto" w:fill="auto"/>
            <w:noWrap/>
            <w:hideMark/>
          </w:tcPr>
          <w:p w14:paraId="2752F82E" w14:textId="77777777" w:rsidR="00F476C2" w:rsidRPr="00A074E0" w:rsidRDefault="00F476C2" w:rsidP="00F476C2">
            <w:pPr>
              <w:rPr>
                <w:sz w:val="20"/>
                <w:szCs w:val="20"/>
                <w:lang w:val="en-GB" w:eastAsia="en-GB"/>
              </w:rPr>
            </w:pPr>
            <w:r w:rsidRPr="00A074E0">
              <w:rPr>
                <w:sz w:val="20"/>
                <w:szCs w:val="20"/>
                <w:lang w:val="en-GB" w:eastAsia="en-GB"/>
              </w:rPr>
              <w:t>flag cichlid</w:t>
            </w:r>
          </w:p>
        </w:tc>
        <w:tc>
          <w:tcPr>
            <w:tcW w:w="955" w:type="dxa"/>
            <w:shd w:val="clear" w:color="auto" w:fill="auto"/>
            <w:noWrap/>
            <w:hideMark/>
          </w:tcPr>
          <w:p w14:paraId="3507CE16"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2E2463E" w14:textId="77777777" w:rsidTr="003067BC">
        <w:trPr>
          <w:trHeight w:val="300"/>
          <w:jc w:val="center"/>
        </w:trPr>
        <w:tc>
          <w:tcPr>
            <w:tcW w:w="2561" w:type="dxa"/>
            <w:shd w:val="clear" w:color="auto" w:fill="auto"/>
            <w:noWrap/>
            <w:hideMark/>
          </w:tcPr>
          <w:p w14:paraId="69805CEF" w14:textId="23C1525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C7A2D7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62E221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2DF9943" w14:textId="77777777" w:rsidR="00F476C2" w:rsidRPr="00A074E0" w:rsidRDefault="00F476C2" w:rsidP="00F476C2">
            <w:pPr>
              <w:rPr>
                <w:i/>
                <w:iCs/>
                <w:sz w:val="20"/>
                <w:szCs w:val="20"/>
                <w:lang w:val="en-GB" w:eastAsia="en-GB"/>
              </w:rPr>
            </w:pPr>
            <w:r w:rsidRPr="00A074E0">
              <w:rPr>
                <w:i/>
                <w:iCs/>
                <w:sz w:val="20"/>
                <w:szCs w:val="20"/>
                <w:lang w:val="en-GB" w:eastAsia="en-GB"/>
              </w:rPr>
              <w:t>Oreochromis aureus</w:t>
            </w:r>
          </w:p>
        </w:tc>
        <w:tc>
          <w:tcPr>
            <w:tcW w:w="3438" w:type="dxa"/>
            <w:shd w:val="clear" w:color="auto" w:fill="auto"/>
            <w:noWrap/>
            <w:hideMark/>
          </w:tcPr>
          <w:p w14:paraId="37077A61" w14:textId="77777777" w:rsidR="00F476C2" w:rsidRPr="00A074E0" w:rsidRDefault="00F476C2" w:rsidP="00F476C2">
            <w:pPr>
              <w:rPr>
                <w:sz w:val="20"/>
                <w:szCs w:val="20"/>
                <w:lang w:val="en-GB" w:eastAsia="en-GB"/>
              </w:rPr>
            </w:pPr>
            <w:r w:rsidRPr="00A074E0">
              <w:rPr>
                <w:sz w:val="20"/>
                <w:szCs w:val="20"/>
                <w:lang w:val="en-GB" w:eastAsia="en-GB"/>
              </w:rPr>
              <w:t>blue tilapia</w:t>
            </w:r>
          </w:p>
        </w:tc>
        <w:tc>
          <w:tcPr>
            <w:tcW w:w="955" w:type="dxa"/>
            <w:shd w:val="clear" w:color="auto" w:fill="auto"/>
            <w:noWrap/>
            <w:hideMark/>
          </w:tcPr>
          <w:p w14:paraId="34EEA951"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6924EFC" w14:textId="77777777" w:rsidTr="003067BC">
        <w:trPr>
          <w:trHeight w:val="300"/>
          <w:jc w:val="center"/>
        </w:trPr>
        <w:tc>
          <w:tcPr>
            <w:tcW w:w="2561" w:type="dxa"/>
            <w:shd w:val="clear" w:color="auto" w:fill="auto"/>
            <w:noWrap/>
            <w:hideMark/>
          </w:tcPr>
          <w:p w14:paraId="7DAD8CBD" w14:textId="3199A5C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5FD352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DED1B2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C382014" w14:textId="77777777" w:rsidR="00F476C2" w:rsidRPr="00A074E0" w:rsidRDefault="00F476C2" w:rsidP="00F476C2">
            <w:pPr>
              <w:rPr>
                <w:i/>
                <w:iCs/>
                <w:sz w:val="20"/>
                <w:szCs w:val="20"/>
                <w:lang w:val="en-GB" w:eastAsia="en-GB"/>
              </w:rPr>
            </w:pPr>
            <w:r w:rsidRPr="00A074E0">
              <w:rPr>
                <w:i/>
                <w:iCs/>
                <w:sz w:val="20"/>
                <w:szCs w:val="20"/>
                <w:lang w:val="en-GB" w:eastAsia="en-GB"/>
              </w:rPr>
              <w:t>Oreochromis mossambicus</w:t>
            </w:r>
          </w:p>
        </w:tc>
        <w:tc>
          <w:tcPr>
            <w:tcW w:w="3438" w:type="dxa"/>
            <w:shd w:val="clear" w:color="auto" w:fill="auto"/>
            <w:noWrap/>
            <w:hideMark/>
          </w:tcPr>
          <w:p w14:paraId="403388D7" w14:textId="77777777" w:rsidR="00F476C2" w:rsidRPr="00A074E0" w:rsidRDefault="00F476C2" w:rsidP="00F476C2">
            <w:pPr>
              <w:rPr>
                <w:sz w:val="20"/>
                <w:szCs w:val="20"/>
                <w:lang w:val="en-GB" w:eastAsia="en-GB"/>
              </w:rPr>
            </w:pPr>
            <w:r w:rsidRPr="00A074E0">
              <w:rPr>
                <w:sz w:val="20"/>
                <w:szCs w:val="20"/>
                <w:lang w:val="en-GB" w:eastAsia="en-GB"/>
              </w:rPr>
              <w:t>Mozambique tilapia</w:t>
            </w:r>
          </w:p>
        </w:tc>
        <w:tc>
          <w:tcPr>
            <w:tcW w:w="955" w:type="dxa"/>
            <w:shd w:val="clear" w:color="auto" w:fill="auto"/>
            <w:noWrap/>
            <w:hideMark/>
          </w:tcPr>
          <w:p w14:paraId="14157766"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88870C6" w14:textId="77777777" w:rsidTr="003067BC">
        <w:trPr>
          <w:trHeight w:val="300"/>
          <w:jc w:val="center"/>
        </w:trPr>
        <w:tc>
          <w:tcPr>
            <w:tcW w:w="2561" w:type="dxa"/>
            <w:shd w:val="clear" w:color="auto" w:fill="auto"/>
            <w:noWrap/>
            <w:hideMark/>
          </w:tcPr>
          <w:p w14:paraId="05ECE59A" w14:textId="3DBB46B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C31066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FD0A0B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1B2AF4C" w14:textId="77777777" w:rsidR="00F476C2" w:rsidRPr="00A074E0" w:rsidRDefault="00F476C2" w:rsidP="00F476C2">
            <w:pPr>
              <w:rPr>
                <w:i/>
                <w:iCs/>
                <w:sz w:val="20"/>
                <w:szCs w:val="20"/>
                <w:lang w:val="en-GB" w:eastAsia="en-GB"/>
              </w:rPr>
            </w:pPr>
            <w:r w:rsidRPr="00A074E0">
              <w:rPr>
                <w:i/>
                <w:iCs/>
                <w:sz w:val="20"/>
                <w:szCs w:val="20"/>
                <w:lang w:val="en-GB" w:eastAsia="en-GB"/>
              </w:rPr>
              <w:t>Oreochromis niloticus</w:t>
            </w:r>
          </w:p>
        </w:tc>
        <w:tc>
          <w:tcPr>
            <w:tcW w:w="3438" w:type="dxa"/>
            <w:shd w:val="clear" w:color="auto" w:fill="auto"/>
            <w:noWrap/>
            <w:hideMark/>
          </w:tcPr>
          <w:p w14:paraId="6EFBEB7F" w14:textId="77777777" w:rsidR="00F476C2" w:rsidRPr="00A074E0" w:rsidRDefault="00F476C2" w:rsidP="00F476C2">
            <w:pPr>
              <w:rPr>
                <w:sz w:val="20"/>
                <w:szCs w:val="20"/>
                <w:lang w:val="en-GB" w:eastAsia="en-GB"/>
              </w:rPr>
            </w:pPr>
            <w:r w:rsidRPr="00A074E0">
              <w:rPr>
                <w:sz w:val="20"/>
                <w:szCs w:val="20"/>
                <w:lang w:val="en-GB" w:eastAsia="en-GB"/>
              </w:rPr>
              <w:t>Nile tilapia</w:t>
            </w:r>
          </w:p>
        </w:tc>
        <w:tc>
          <w:tcPr>
            <w:tcW w:w="955" w:type="dxa"/>
            <w:shd w:val="clear" w:color="auto" w:fill="auto"/>
            <w:noWrap/>
            <w:hideMark/>
          </w:tcPr>
          <w:p w14:paraId="51864EC3"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50B6974" w14:textId="77777777" w:rsidTr="003067BC">
        <w:trPr>
          <w:trHeight w:val="300"/>
          <w:jc w:val="center"/>
        </w:trPr>
        <w:tc>
          <w:tcPr>
            <w:tcW w:w="2561" w:type="dxa"/>
            <w:shd w:val="clear" w:color="auto" w:fill="auto"/>
            <w:noWrap/>
            <w:hideMark/>
          </w:tcPr>
          <w:p w14:paraId="155B1EEB" w14:textId="65E815B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3BDDFA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63B0CE7"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26AA29B" w14:textId="77777777" w:rsidR="00F476C2" w:rsidRPr="00A074E0" w:rsidRDefault="00F476C2" w:rsidP="00F476C2">
            <w:pPr>
              <w:rPr>
                <w:i/>
                <w:iCs/>
                <w:sz w:val="20"/>
                <w:szCs w:val="20"/>
                <w:lang w:val="en-GB" w:eastAsia="en-GB"/>
              </w:rPr>
            </w:pPr>
            <w:r w:rsidRPr="00A074E0">
              <w:rPr>
                <w:i/>
                <w:iCs/>
                <w:sz w:val="20"/>
                <w:szCs w:val="20"/>
                <w:lang w:val="en-GB" w:eastAsia="en-GB"/>
              </w:rPr>
              <w:t>Parachromis managuensis</w:t>
            </w:r>
          </w:p>
        </w:tc>
        <w:tc>
          <w:tcPr>
            <w:tcW w:w="3438" w:type="dxa"/>
            <w:shd w:val="clear" w:color="auto" w:fill="auto"/>
            <w:noWrap/>
            <w:hideMark/>
          </w:tcPr>
          <w:p w14:paraId="6FECDFFC" w14:textId="77777777" w:rsidR="00F476C2" w:rsidRPr="00A074E0" w:rsidRDefault="00F476C2" w:rsidP="00F476C2">
            <w:pPr>
              <w:rPr>
                <w:sz w:val="20"/>
                <w:szCs w:val="20"/>
                <w:lang w:val="en-GB" w:eastAsia="en-GB"/>
              </w:rPr>
            </w:pPr>
            <w:r w:rsidRPr="00A074E0">
              <w:rPr>
                <w:sz w:val="20"/>
                <w:szCs w:val="20"/>
                <w:lang w:val="en-GB" w:eastAsia="en-GB"/>
              </w:rPr>
              <w:t>jaguar guapote</w:t>
            </w:r>
          </w:p>
        </w:tc>
        <w:tc>
          <w:tcPr>
            <w:tcW w:w="955" w:type="dxa"/>
            <w:shd w:val="clear" w:color="auto" w:fill="auto"/>
            <w:noWrap/>
            <w:hideMark/>
          </w:tcPr>
          <w:p w14:paraId="6D59B1EB"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9C2783C" w14:textId="77777777" w:rsidTr="003067BC">
        <w:trPr>
          <w:trHeight w:val="300"/>
          <w:jc w:val="center"/>
        </w:trPr>
        <w:tc>
          <w:tcPr>
            <w:tcW w:w="2561" w:type="dxa"/>
            <w:shd w:val="clear" w:color="auto" w:fill="auto"/>
            <w:noWrap/>
            <w:hideMark/>
          </w:tcPr>
          <w:p w14:paraId="41D93BF7" w14:textId="6A44EE5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5DE4EB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C7FAAF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8CE7456" w14:textId="77777777" w:rsidR="00F476C2" w:rsidRPr="00A074E0" w:rsidRDefault="00F476C2" w:rsidP="00F476C2">
            <w:pPr>
              <w:rPr>
                <w:i/>
                <w:iCs/>
                <w:sz w:val="20"/>
                <w:szCs w:val="20"/>
                <w:lang w:val="en-GB" w:eastAsia="en-GB"/>
              </w:rPr>
            </w:pPr>
            <w:r w:rsidRPr="00A074E0">
              <w:rPr>
                <w:i/>
                <w:iCs/>
                <w:sz w:val="20"/>
                <w:szCs w:val="20"/>
                <w:lang w:val="en-GB" w:eastAsia="en-GB"/>
              </w:rPr>
              <w:t>Pterophyllum scalare</w:t>
            </w:r>
          </w:p>
        </w:tc>
        <w:tc>
          <w:tcPr>
            <w:tcW w:w="3438" w:type="dxa"/>
            <w:shd w:val="clear" w:color="auto" w:fill="auto"/>
            <w:noWrap/>
            <w:hideMark/>
          </w:tcPr>
          <w:p w14:paraId="3351E07C" w14:textId="77777777" w:rsidR="00F476C2" w:rsidRPr="00A074E0" w:rsidRDefault="00F476C2" w:rsidP="00F476C2">
            <w:pPr>
              <w:rPr>
                <w:sz w:val="20"/>
                <w:szCs w:val="20"/>
                <w:lang w:val="en-GB" w:eastAsia="en-GB"/>
              </w:rPr>
            </w:pPr>
            <w:r w:rsidRPr="00A074E0">
              <w:rPr>
                <w:sz w:val="20"/>
                <w:szCs w:val="20"/>
                <w:lang w:val="en-GB" w:eastAsia="en-GB"/>
              </w:rPr>
              <w:t>freshwater angelfish</w:t>
            </w:r>
          </w:p>
        </w:tc>
        <w:tc>
          <w:tcPr>
            <w:tcW w:w="955" w:type="dxa"/>
            <w:shd w:val="clear" w:color="auto" w:fill="auto"/>
            <w:noWrap/>
            <w:hideMark/>
          </w:tcPr>
          <w:p w14:paraId="671DB555"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4865020" w14:textId="77777777" w:rsidTr="003067BC">
        <w:trPr>
          <w:trHeight w:val="300"/>
          <w:jc w:val="center"/>
        </w:trPr>
        <w:tc>
          <w:tcPr>
            <w:tcW w:w="2561" w:type="dxa"/>
            <w:shd w:val="clear" w:color="auto" w:fill="auto"/>
            <w:noWrap/>
            <w:hideMark/>
          </w:tcPr>
          <w:p w14:paraId="348B8764" w14:textId="1C7A290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7D5C8E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F88AA33"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8F61210" w14:textId="77777777" w:rsidR="00F476C2" w:rsidRPr="00A074E0" w:rsidRDefault="00F476C2" w:rsidP="00F476C2">
            <w:pPr>
              <w:rPr>
                <w:i/>
                <w:iCs/>
                <w:sz w:val="20"/>
                <w:szCs w:val="20"/>
                <w:lang w:val="en-GB" w:eastAsia="en-GB"/>
              </w:rPr>
            </w:pPr>
            <w:r w:rsidRPr="00A074E0">
              <w:rPr>
                <w:i/>
                <w:iCs/>
                <w:sz w:val="20"/>
                <w:szCs w:val="20"/>
                <w:lang w:val="en-GB" w:eastAsia="en-GB"/>
              </w:rPr>
              <w:t>Rocio octofasciata</w:t>
            </w:r>
          </w:p>
        </w:tc>
        <w:tc>
          <w:tcPr>
            <w:tcW w:w="3438" w:type="dxa"/>
            <w:shd w:val="clear" w:color="auto" w:fill="auto"/>
            <w:noWrap/>
            <w:hideMark/>
          </w:tcPr>
          <w:p w14:paraId="631FB7BE" w14:textId="77777777" w:rsidR="00F476C2" w:rsidRPr="00A074E0" w:rsidRDefault="00F476C2" w:rsidP="00F476C2">
            <w:pPr>
              <w:rPr>
                <w:sz w:val="20"/>
                <w:szCs w:val="20"/>
                <w:lang w:val="en-GB" w:eastAsia="en-GB"/>
              </w:rPr>
            </w:pPr>
            <w:r w:rsidRPr="00A074E0">
              <w:rPr>
                <w:sz w:val="20"/>
                <w:szCs w:val="20"/>
                <w:lang w:val="en-GB" w:eastAsia="en-GB"/>
              </w:rPr>
              <w:t>Jack Dempsey</w:t>
            </w:r>
          </w:p>
        </w:tc>
        <w:tc>
          <w:tcPr>
            <w:tcW w:w="955" w:type="dxa"/>
            <w:shd w:val="clear" w:color="auto" w:fill="auto"/>
            <w:noWrap/>
            <w:hideMark/>
          </w:tcPr>
          <w:p w14:paraId="52D8DC3F"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0980D99" w14:textId="77777777" w:rsidTr="003067BC">
        <w:trPr>
          <w:trHeight w:val="300"/>
          <w:jc w:val="center"/>
        </w:trPr>
        <w:tc>
          <w:tcPr>
            <w:tcW w:w="2561" w:type="dxa"/>
            <w:shd w:val="clear" w:color="auto" w:fill="auto"/>
            <w:noWrap/>
            <w:hideMark/>
          </w:tcPr>
          <w:p w14:paraId="0FBCC367" w14:textId="0A45D71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7A10FD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8E9D1F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D2904A4" w14:textId="77777777" w:rsidR="00F476C2" w:rsidRPr="00A074E0" w:rsidRDefault="00F476C2" w:rsidP="00F476C2">
            <w:pPr>
              <w:rPr>
                <w:i/>
                <w:iCs/>
                <w:sz w:val="20"/>
                <w:szCs w:val="20"/>
                <w:lang w:val="en-GB" w:eastAsia="en-GB"/>
              </w:rPr>
            </w:pPr>
            <w:r w:rsidRPr="00A074E0">
              <w:rPr>
                <w:i/>
                <w:iCs/>
                <w:sz w:val="20"/>
                <w:szCs w:val="20"/>
                <w:lang w:val="en-GB" w:eastAsia="en-GB"/>
              </w:rPr>
              <w:t>Symphysodon aequifasciatus</w:t>
            </w:r>
          </w:p>
        </w:tc>
        <w:tc>
          <w:tcPr>
            <w:tcW w:w="3438" w:type="dxa"/>
            <w:shd w:val="clear" w:color="auto" w:fill="auto"/>
            <w:noWrap/>
            <w:hideMark/>
          </w:tcPr>
          <w:p w14:paraId="49A3D07C" w14:textId="77777777" w:rsidR="00F476C2" w:rsidRPr="00A074E0" w:rsidRDefault="00F476C2" w:rsidP="00F476C2">
            <w:pPr>
              <w:rPr>
                <w:sz w:val="20"/>
                <w:szCs w:val="20"/>
                <w:lang w:val="en-GB" w:eastAsia="en-GB"/>
              </w:rPr>
            </w:pPr>
            <w:r w:rsidRPr="00A074E0">
              <w:rPr>
                <w:sz w:val="20"/>
                <w:szCs w:val="20"/>
                <w:lang w:val="en-GB" w:eastAsia="en-GB"/>
              </w:rPr>
              <w:t>blue discus</w:t>
            </w:r>
          </w:p>
        </w:tc>
        <w:tc>
          <w:tcPr>
            <w:tcW w:w="955" w:type="dxa"/>
            <w:shd w:val="clear" w:color="auto" w:fill="auto"/>
            <w:noWrap/>
            <w:hideMark/>
          </w:tcPr>
          <w:p w14:paraId="2C81F4C6"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BC96A7A" w14:textId="77777777" w:rsidTr="003067BC">
        <w:trPr>
          <w:trHeight w:val="300"/>
          <w:jc w:val="center"/>
        </w:trPr>
        <w:tc>
          <w:tcPr>
            <w:tcW w:w="2561" w:type="dxa"/>
            <w:shd w:val="clear" w:color="auto" w:fill="auto"/>
            <w:noWrap/>
            <w:hideMark/>
          </w:tcPr>
          <w:p w14:paraId="344E6CDE" w14:textId="73BC4F5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FB342A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B11283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C4058CA" w14:textId="77777777" w:rsidR="00F476C2" w:rsidRPr="00A074E0" w:rsidRDefault="00F476C2" w:rsidP="00F476C2">
            <w:pPr>
              <w:rPr>
                <w:i/>
                <w:iCs/>
                <w:sz w:val="20"/>
                <w:szCs w:val="20"/>
                <w:lang w:val="en-GB" w:eastAsia="en-GB"/>
              </w:rPr>
            </w:pPr>
            <w:r w:rsidRPr="00A074E0">
              <w:rPr>
                <w:i/>
                <w:iCs/>
                <w:sz w:val="20"/>
                <w:szCs w:val="20"/>
                <w:lang w:val="en-GB" w:eastAsia="en-GB"/>
              </w:rPr>
              <w:t>Symphysodon discus</w:t>
            </w:r>
          </w:p>
        </w:tc>
        <w:tc>
          <w:tcPr>
            <w:tcW w:w="3438" w:type="dxa"/>
            <w:shd w:val="clear" w:color="auto" w:fill="auto"/>
            <w:noWrap/>
            <w:hideMark/>
          </w:tcPr>
          <w:p w14:paraId="0B9B0791" w14:textId="77777777" w:rsidR="00F476C2" w:rsidRPr="00A074E0" w:rsidRDefault="00F476C2" w:rsidP="00F476C2">
            <w:pPr>
              <w:rPr>
                <w:sz w:val="20"/>
                <w:szCs w:val="20"/>
                <w:lang w:val="en-GB" w:eastAsia="en-GB"/>
              </w:rPr>
            </w:pPr>
            <w:r w:rsidRPr="00A074E0">
              <w:rPr>
                <w:sz w:val="20"/>
                <w:szCs w:val="20"/>
                <w:lang w:val="en-GB" w:eastAsia="en-GB"/>
              </w:rPr>
              <w:t>red discus</w:t>
            </w:r>
          </w:p>
        </w:tc>
        <w:tc>
          <w:tcPr>
            <w:tcW w:w="955" w:type="dxa"/>
            <w:shd w:val="clear" w:color="auto" w:fill="auto"/>
            <w:noWrap/>
            <w:hideMark/>
          </w:tcPr>
          <w:p w14:paraId="557DF26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6AFE45A" w14:textId="77777777" w:rsidTr="003067BC">
        <w:trPr>
          <w:trHeight w:val="300"/>
          <w:jc w:val="center"/>
        </w:trPr>
        <w:tc>
          <w:tcPr>
            <w:tcW w:w="2561" w:type="dxa"/>
            <w:shd w:val="clear" w:color="auto" w:fill="auto"/>
            <w:noWrap/>
            <w:hideMark/>
          </w:tcPr>
          <w:p w14:paraId="5906BD56" w14:textId="3008BC8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29A5F1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73FB15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182BC9B" w14:textId="77777777" w:rsidR="00F476C2" w:rsidRPr="00A074E0" w:rsidRDefault="00F476C2" w:rsidP="00F476C2">
            <w:pPr>
              <w:rPr>
                <w:i/>
                <w:iCs/>
                <w:sz w:val="20"/>
                <w:szCs w:val="20"/>
                <w:lang w:val="en-GB" w:eastAsia="en-GB"/>
              </w:rPr>
            </w:pPr>
            <w:r w:rsidRPr="00A074E0">
              <w:rPr>
                <w:i/>
                <w:iCs/>
                <w:sz w:val="20"/>
                <w:szCs w:val="20"/>
                <w:lang w:val="en-GB" w:eastAsia="en-GB"/>
              </w:rPr>
              <w:t>Trichromis salvini</w:t>
            </w:r>
          </w:p>
        </w:tc>
        <w:tc>
          <w:tcPr>
            <w:tcW w:w="3438" w:type="dxa"/>
            <w:shd w:val="clear" w:color="auto" w:fill="auto"/>
            <w:noWrap/>
            <w:hideMark/>
          </w:tcPr>
          <w:p w14:paraId="1F8A5F07" w14:textId="77777777" w:rsidR="00F476C2" w:rsidRPr="00A074E0" w:rsidRDefault="00F476C2" w:rsidP="00F476C2">
            <w:pPr>
              <w:rPr>
                <w:sz w:val="20"/>
                <w:szCs w:val="20"/>
                <w:lang w:val="en-GB" w:eastAsia="en-GB"/>
              </w:rPr>
            </w:pPr>
            <w:r w:rsidRPr="00A074E0">
              <w:rPr>
                <w:sz w:val="20"/>
                <w:szCs w:val="20"/>
                <w:lang w:val="en-GB" w:eastAsia="en-GB"/>
              </w:rPr>
              <w:t>yellow belly cichlid</w:t>
            </w:r>
          </w:p>
        </w:tc>
        <w:tc>
          <w:tcPr>
            <w:tcW w:w="955" w:type="dxa"/>
            <w:shd w:val="clear" w:color="auto" w:fill="auto"/>
            <w:noWrap/>
            <w:hideMark/>
          </w:tcPr>
          <w:p w14:paraId="1A6C456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493AFE2" w14:textId="77777777" w:rsidTr="003067BC">
        <w:trPr>
          <w:trHeight w:val="300"/>
          <w:jc w:val="center"/>
        </w:trPr>
        <w:tc>
          <w:tcPr>
            <w:tcW w:w="2561" w:type="dxa"/>
            <w:shd w:val="clear" w:color="auto" w:fill="auto"/>
            <w:noWrap/>
            <w:hideMark/>
          </w:tcPr>
          <w:p w14:paraId="64D8194D" w14:textId="41DA2E2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14F793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0E8F496" w14:textId="77777777" w:rsidR="00F476C2" w:rsidRPr="00A074E0" w:rsidRDefault="00F476C2" w:rsidP="00F476C2">
            <w:pPr>
              <w:rPr>
                <w:sz w:val="20"/>
                <w:szCs w:val="20"/>
                <w:lang w:val="en-GB" w:eastAsia="en-GB"/>
              </w:rPr>
            </w:pPr>
            <w:r w:rsidRPr="00A074E0">
              <w:rPr>
                <w:sz w:val="20"/>
                <w:szCs w:val="20"/>
                <w:lang w:val="en-GB" w:eastAsia="en-GB"/>
              </w:rPr>
              <w:t>Gobiidae</w:t>
            </w:r>
          </w:p>
        </w:tc>
        <w:tc>
          <w:tcPr>
            <w:tcW w:w="4233" w:type="dxa"/>
            <w:shd w:val="clear" w:color="auto" w:fill="auto"/>
            <w:noWrap/>
            <w:hideMark/>
          </w:tcPr>
          <w:p w14:paraId="33FC09A4" w14:textId="77777777" w:rsidR="00F476C2" w:rsidRPr="00A074E0" w:rsidRDefault="00F476C2" w:rsidP="00F476C2">
            <w:pPr>
              <w:rPr>
                <w:i/>
                <w:iCs/>
                <w:sz w:val="20"/>
                <w:szCs w:val="20"/>
                <w:lang w:val="en-GB" w:eastAsia="en-GB"/>
              </w:rPr>
            </w:pPr>
            <w:r w:rsidRPr="00A074E0">
              <w:rPr>
                <w:i/>
                <w:iCs/>
                <w:sz w:val="20"/>
                <w:szCs w:val="20"/>
                <w:lang w:val="en-GB" w:eastAsia="en-GB"/>
              </w:rPr>
              <w:t>Acanthogobius flavimanus</w:t>
            </w:r>
          </w:p>
        </w:tc>
        <w:tc>
          <w:tcPr>
            <w:tcW w:w="3438" w:type="dxa"/>
            <w:shd w:val="clear" w:color="auto" w:fill="auto"/>
            <w:noWrap/>
            <w:hideMark/>
          </w:tcPr>
          <w:p w14:paraId="670AA8D3" w14:textId="77777777" w:rsidR="00F476C2" w:rsidRPr="00A074E0" w:rsidRDefault="00F476C2" w:rsidP="00F476C2">
            <w:pPr>
              <w:rPr>
                <w:sz w:val="20"/>
                <w:szCs w:val="20"/>
                <w:lang w:val="en-GB" w:eastAsia="en-GB"/>
              </w:rPr>
            </w:pPr>
            <w:r w:rsidRPr="00A074E0">
              <w:rPr>
                <w:sz w:val="20"/>
                <w:szCs w:val="20"/>
                <w:lang w:val="en-GB" w:eastAsia="en-GB"/>
              </w:rPr>
              <w:t>yellowfin goby</w:t>
            </w:r>
          </w:p>
        </w:tc>
        <w:tc>
          <w:tcPr>
            <w:tcW w:w="955" w:type="dxa"/>
            <w:shd w:val="clear" w:color="auto" w:fill="auto"/>
            <w:noWrap/>
            <w:hideMark/>
          </w:tcPr>
          <w:p w14:paraId="1EFB9519"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839BE25" w14:textId="77777777" w:rsidTr="003067BC">
        <w:trPr>
          <w:trHeight w:val="300"/>
          <w:jc w:val="center"/>
        </w:trPr>
        <w:tc>
          <w:tcPr>
            <w:tcW w:w="2561" w:type="dxa"/>
            <w:shd w:val="clear" w:color="auto" w:fill="auto"/>
            <w:noWrap/>
            <w:hideMark/>
          </w:tcPr>
          <w:p w14:paraId="20CF35BD" w14:textId="28F099E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84D55D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9E2420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80C50EC" w14:textId="77777777" w:rsidR="00F476C2" w:rsidRPr="00A074E0" w:rsidRDefault="00F476C2" w:rsidP="00F476C2">
            <w:pPr>
              <w:rPr>
                <w:i/>
                <w:iCs/>
                <w:sz w:val="20"/>
                <w:szCs w:val="20"/>
                <w:lang w:val="en-GB" w:eastAsia="en-GB"/>
              </w:rPr>
            </w:pPr>
            <w:r w:rsidRPr="00A074E0">
              <w:rPr>
                <w:i/>
                <w:iCs/>
                <w:sz w:val="20"/>
                <w:szCs w:val="20"/>
                <w:lang w:val="en-GB" w:eastAsia="en-GB"/>
              </w:rPr>
              <w:t>Babka gymnotrachelus</w:t>
            </w:r>
          </w:p>
        </w:tc>
        <w:tc>
          <w:tcPr>
            <w:tcW w:w="3438" w:type="dxa"/>
            <w:shd w:val="clear" w:color="auto" w:fill="auto"/>
            <w:noWrap/>
            <w:hideMark/>
          </w:tcPr>
          <w:p w14:paraId="6B895F06" w14:textId="77777777" w:rsidR="00F476C2" w:rsidRPr="00A074E0" w:rsidRDefault="00F476C2" w:rsidP="00F476C2">
            <w:pPr>
              <w:rPr>
                <w:sz w:val="20"/>
                <w:szCs w:val="20"/>
                <w:lang w:val="en-GB" w:eastAsia="en-GB"/>
              </w:rPr>
            </w:pPr>
            <w:r w:rsidRPr="00A074E0">
              <w:rPr>
                <w:sz w:val="20"/>
                <w:szCs w:val="20"/>
                <w:lang w:val="en-GB" w:eastAsia="en-GB"/>
              </w:rPr>
              <w:t>racer goby</w:t>
            </w:r>
          </w:p>
        </w:tc>
        <w:tc>
          <w:tcPr>
            <w:tcW w:w="955" w:type="dxa"/>
            <w:shd w:val="clear" w:color="auto" w:fill="auto"/>
            <w:noWrap/>
            <w:hideMark/>
          </w:tcPr>
          <w:p w14:paraId="100F5B99"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2033D41" w14:textId="77777777" w:rsidTr="003067BC">
        <w:trPr>
          <w:trHeight w:val="300"/>
          <w:jc w:val="center"/>
        </w:trPr>
        <w:tc>
          <w:tcPr>
            <w:tcW w:w="2561" w:type="dxa"/>
            <w:shd w:val="clear" w:color="auto" w:fill="auto"/>
            <w:noWrap/>
            <w:hideMark/>
          </w:tcPr>
          <w:p w14:paraId="1A4068CF" w14:textId="014346A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4019F1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D414A0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CC13D52" w14:textId="77777777" w:rsidR="00F476C2" w:rsidRPr="00A074E0" w:rsidRDefault="00F476C2" w:rsidP="00F476C2">
            <w:pPr>
              <w:rPr>
                <w:i/>
                <w:iCs/>
                <w:sz w:val="20"/>
                <w:szCs w:val="20"/>
                <w:lang w:val="en-GB" w:eastAsia="en-GB"/>
              </w:rPr>
            </w:pPr>
            <w:r w:rsidRPr="00A074E0">
              <w:rPr>
                <w:i/>
                <w:iCs/>
                <w:sz w:val="20"/>
                <w:szCs w:val="20"/>
                <w:lang w:val="en-GB" w:eastAsia="en-GB"/>
              </w:rPr>
              <w:t>Benthophilus stellatus</w:t>
            </w:r>
          </w:p>
        </w:tc>
        <w:tc>
          <w:tcPr>
            <w:tcW w:w="3438" w:type="dxa"/>
            <w:shd w:val="clear" w:color="auto" w:fill="auto"/>
            <w:noWrap/>
            <w:hideMark/>
          </w:tcPr>
          <w:p w14:paraId="6C5A194D" w14:textId="77777777" w:rsidR="00F476C2" w:rsidRPr="00A074E0" w:rsidRDefault="00F476C2" w:rsidP="00F476C2">
            <w:pPr>
              <w:rPr>
                <w:sz w:val="20"/>
                <w:szCs w:val="20"/>
                <w:lang w:val="en-GB" w:eastAsia="en-GB"/>
              </w:rPr>
            </w:pPr>
            <w:r w:rsidRPr="00A074E0">
              <w:rPr>
                <w:sz w:val="20"/>
                <w:szCs w:val="20"/>
                <w:lang w:val="en-GB" w:eastAsia="en-GB"/>
              </w:rPr>
              <w:t>stellate tadpole-goby</w:t>
            </w:r>
          </w:p>
        </w:tc>
        <w:tc>
          <w:tcPr>
            <w:tcW w:w="955" w:type="dxa"/>
            <w:shd w:val="clear" w:color="auto" w:fill="auto"/>
            <w:noWrap/>
            <w:hideMark/>
          </w:tcPr>
          <w:p w14:paraId="578986BF"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84DE28F" w14:textId="77777777" w:rsidTr="003067BC">
        <w:trPr>
          <w:trHeight w:val="300"/>
          <w:jc w:val="center"/>
        </w:trPr>
        <w:tc>
          <w:tcPr>
            <w:tcW w:w="2561" w:type="dxa"/>
            <w:shd w:val="clear" w:color="auto" w:fill="auto"/>
            <w:noWrap/>
            <w:hideMark/>
          </w:tcPr>
          <w:p w14:paraId="6151C7B8" w14:textId="6563EC1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967C74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D546B5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AA70188" w14:textId="77777777" w:rsidR="00F476C2" w:rsidRPr="00A074E0" w:rsidRDefault="00F476C2" w:rsidP="00F476C2">
            <w:pPr>
              <w:rPr>
                <w:i/>
                <w:iCs/>
                <w:sz w:val="20"/>
                <w:szCs w:val="20"/>
                <w:lang w:val="en-GB" w:eastAsia="en-GB"/>
              </w:rPr>
            </w:pPr>
            <w:r w:rsidRPr="00A074E0">
              <w:rPr>
                <w:i/>
                <w:iCs/>
                <w:sz w:val="20"/>
                <w:szCs w:val="20"/>
                <w:lang w:val="en-GB" w:eastAsia="en-GB"/>
              </w:rPr>
              <w:t>Gobiosoma bosc</w:t>
            </w:r>
          </w:p>
        </w:tc>
        <w:tc>
          <w:tcPr>
            <w:tcW w:w="3438" w:type="dxa"/>
            <w:shd w:val="clear" w:color="auto" w:fill="auto"/>
            <w:noWrap/>
            <w:hideMark/>
          </w:tcPr>
          <w:p w14:paraId="23F2B432" w14:textId="77777777" w:rsidR="00F476C2" w:rsidRPr="00A074E0" w:rsidRDefault="00F476C2" w:rsidP="00F476C2">
            <w:pPr>
              <w:rPr>
                <w:sz w:val="20"/>
                <w:szCs w:val="20"/>
                <w:lang w:val="en-GB" w:eastAsia="en-GB"/>
              </w:rPr>
            </w:pPr>
            <w:r w:rsidRPr="00A074E0">
              <w:rPr>
                <w:sz w:val="20"/>
                <w:szCs w:val="20"/>
                <w:lang w:val="en-GB" w:eastAsia="en-GB"/>
              </w:rPr>
              <w:t>naked goby</w:t>
            </w:r>
          </w:p>
        </w:tc>
        <w:tc>
          <w:tcPr>
            <w:tcW w:w="955" w:type="dxa"/>
            <w:shd w:val="clear" w:color="auto" w:fill="auto"/>
            <w:noWrap/>
            <w:hideMark/>
          </w:tcPr>
          <w:p w14:paraId="30F7AA5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630E0A3" w14:textId="77777777" w:rsidTr="003067BC">
        <w:trPr>
          <w:trHeight w:val="300"/>
          <w:jc w:val="center"/>
        </w:trPr>
        <w:tc>
          <w:tcPr>
            <w:tcW w:w="2561" w:type="dxa"/>
            <w:shd w:val="clear" w:color="auto" w:fill="auto"/>
            <w:noWrap/>
            <w:hideMark/>
          </w:tcPr>
          <w:p w14:paraId="4EF94876" w14:textId="38CCB2A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C5DBFC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392A76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C2E1002" w14:textId="77777777" w:rsidR="00F476C2" w:rsidRPr="00A074E0" w:rsidRDefault="00F476C2" w:rsidP="00F476C2">
            <w:pPr>
              <w:rPr>
                <w:i/>
                <w:iCs/>
                <w:sz w:val="20"/>
                <w:szCs w:val="20"/>
                <w:lang w:val="en-GB" w:eastAsia="en-GB"/>
              </w:rPr>
            </w:pPr>
            <w:r w:rsidRPr="00A074E0">
              <w:rPr>
                <w:i/>
                <w:iCs/>
                <w:sz w:val="20"/>
                <w:szCs w:val="20"/>
                <w:lang w:val="en-GB" w:eastAsia="en-GB"/>
              </w:rPr>
              <w:t>Knipowitschia byblisia</w:t>
            </w:r>
          </w:p>
        </w:tc>
        <w:tc>
          <w:tcPr>
            <w:tcW w:w="3438" w:type="dxa"/>
            <w:shd w:val="clear" w:color="auto" w:fill="auto"/>
            <w:noWrap/>
            <w:hideMark/>
          </w:tcPr>
          <w:p w14:paraId="3E290FE4" w14:textId="77777777" w:rsidR="00F476C2" w:rsidRPr="00A074E0" w:rsidRDefault="00F476C2" w:rsidP="00F476C2">
            <w:pPr>
              <w:rPr>
                <w:sz w:val="20"/>
                <w:szCs w:val="20"/>
                <w:lang w:val="en-GB" w:eastAsia="en-GB"/>
              </w:rPr>
            </w:pPr>
            <w:r w:rsidRPr="00A074E0">
              <w:rPr>
                <w:sz w:val="20"/>
                <w:szCs w:val="20"/>
                <w:lang w:val="en-GB" w:eastAsia="en-GB"/>
              </w:rPr>
              <w:t>Byblis goby</w:t>
            </w:r>
          </w:p>
        </w:tc>
        <w:tc>
          <w:tcPr>
            <w:tcW w:w="955" w:type="dxa"/>
            <w:shd w:val="clear" w:color="auto" w:fill="auto"/>
            <w:noWrap/>
            <w:hideMark/>
          </w:tcPr>
          <w:p w14:paraId="48537EB6"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9138FD6" w14:textId="77777777" w:rsidTr="003067BC">
        <w:trPr>
          <w:trHeight w:val="300"/>
          <w:jc w:val="center"/>
        </w:trPr>
        <w:tc>
          <w:tcPr>
            <w:tcW w:w="2561" w:type="dxa"/>
            <w:shd w:val="clear" w:color="auto" w:fill="auto"/>
            <w:noWrap/>
            <w:hideMark/>
          </w:tcPr>
          <w:p w14:paraId="5C26A2DB" w14:textId="2BFFC53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1429D0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38DE2F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549E384" w14:textId="77777777" w:rsidR="00F476C2" w:rsidRPr="00A074E0" w:rsidRDefault="00F476C2" w:rsidP="00F476C2">
            <w:pPr>
              <w:rPr>
                <w:i/>
                <w:iCs/>
                <w:sz w:val="20"/>
                <w:szCs w:val="20"/>
                <w:lang w:val="en-GB" w:eastAsia="en-GB"/>
              </w:rPr>
            </w:pPr>
            <w:r w:rsidRPr="00A074E0">
              <w:rPr>
                <w:i/>
                <w:iCs/>
                <w:sz w:val="20"/>
                <w:szCs w:val="20"/>
                <w:lang w:val="en-GB" w:eastAsia="en-GB"/>
              </w:rPr>
              <w:t>Knipowitschia caucasica</w:t>
            </w:r>
          </w:p>
        </w:tc>
        <w:tc>
          <w:tcPr>
            <w:tcW w:w="3438" w:type="dxa"/>
            <w:shd w:val="clear" w:color="auto" w:fill="auto"/>
            <w:noWrap/>
            <w:hideMark/>
          </w:tcPr>
          <w:p w14:paraId="2EAA3677" w14:textId="77777777" w:rsidR="00F476C2" w:rsidRPr="00A074E0" w:rsidRDefault="00F476C2" w:rsidP="00F476C2">
            <w:pPr>
              <w:rPr>
                <w:sz w:val="20"/>
                <w:szCs w:val="20"/>
                <w:lang w:val="en-GB" w:eastAsia="en-GB"/>
              </w:rPr>
            </w:pPr>
            <w:r w:rsidRPr="00A074E0">
              <w:rPr>
                <w:sz w:val="20"/>
                <w:szCs w:val="20"/>
                <w:lang w:val="en-GB" w:eastAsia="en-GB"/>
              </w:rPr>
              <w:t>Caucasian dwarf goby</w:t>
            </w:r>
          </w:p>
        </w:tc>
        <w:tc>
          <w:tcPr>
            <w:tcW w:w="955" w:type="dxa"/>
            <w:shd w:val="clear" w:color="auto" w:fill="auto"/>
            <w:noWrap/>
            <w:hideMark/>
          </w:tcPr>
          <w:p w14:paraId="52F8424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5877A0F" w14:textId="77777777" w:rsidTr="003067BC">
        <w:trPr>
          <w:trHeight w:val="300"/>
          <w:jc w:val="center"/>
        </w:trPr>
        <w:tc>
          <w:tcPr>
            <w:tcW w:w="2561" w:type="dxa"/>
            <w:shd w:val="clear" w:color="auto" w:fill="auto"/>
            <w:noWrap/>
            <w:hideMark/>
          </w:tcPr>
          <w:p w14:paraId="1E81C9C1" w14:textId="7A4C8A2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425AFC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4D4534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08AE437" w14:textId="77777777" w:rsidR="00F476C2" w:rsidRPr="00A074E0" w:rsidRDefault="00F476C2" w:rsidP="00F476C2">
            <w:pPr>
              <w:rPr>
                <w:i/>
                <w:iCs/>
                <w:sz w:val="20"/>
                <w:szCs w:val="20"/>
                <w:lang w:val="en-GB" w:eastAsia="en-GB"/>
              </w:rPr>
            </w:pPr>
            <w:r w:rsidRPr="00A074E0">
              <w:rPr>
                <w:i/>
                <w:iCs/>
                <w:sz w:val="20"/>
                <w:szCs w:val="20"/>
                <w:lang w:val="en-GB" w:eastAsia="en-GB"/>
              </w:rPr>
              <w:t>Knipowitschia caunosi</w:t>
            </w:r>
          </w:p>
        </w:tc>
        <w:tc>
          <w:tcPr>
            <w:tcW w:w="3438" w:type="dxa"/>
            <w:shd w:val="clear" w:color="auto" w:fill="auto"/>
            <w:noWrap/>
            <w:hideMark/>
          </w:tcPr>
          <w:p w14:paraId="2B61F8A2" w14:textId="77777777" w:rsidR="00F476C2" w:rsidRPr="00A074E0" w:rsidRDefault="00F476C2" w:rsidP="00F476C2">
            <w:pPr>
              <w:rPr>
                <w:sz w:val="20"/>
                <w:szCs w:val="20"/>
                <w:lang w:val="en-GB" w:eastAsia="en-GB"/>
              </w:rPr>
            </w:pPr>
            <w:r w:rsidRPr="00A074E0">
              <w:rPr>
                <w:sz w:val="20"/>
                <w:szCs w:val="20"/>
                <w:lang w:val="en-GB" w:eastAsia="en-GB"/>
              </w:rPr>
              <w:t>Caunos goby</w:t>
            </w:r>
          </w:p>
        </w:tc>
        <w:tc>
          <w:tcPr>
            <w:tcW w:w="955" w:type="dxa"/>
            <w:shd w:val="clear" w:color="auto" w:fill="auto"/>
            <w:noWrap/>
            <w:hideMark/>
          </w:tcPr>
          <w:p w14:paraId="688C32D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9970FB7" w14:textId="77777777" w:rsidTr="003067BC">
        <w:trPr>
          <w:trHeight w:val="300"/>
          <w:jc w:val="center"/>
        </w:trPr>
        <w:tc>
          <w:tcPr>
            <w:tcW w:w="2561" w:type="dxa"/>
            <w:shd w:val="clear" w:color="auto" w:fill="auto"/>
            <w:noWrap/>
            <w:hideMark/>
          </w:tcPr>
          <w:p w14:paraId="19627961" w14:textId="4D5C8CA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1D72F3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73C2F6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AF40A3E" w14:textId="77777777" w:rsidR="00F476C2" w:rsidRPr="00A074E0" w:rsidRDefault="00F476C2" w:rsidP="00F476C2">
            <w:pPr>
              <w:rPr>
                <w:i/>
                <w:iCs/>
                <w:sz w:val="20"/>
                <w:szCs w:val="20"/>
                <w:lang w:val="en-GB" w:eastAsia="en-GB"/>
              </w:rPr>
            </w:pPr>
            <w:r w:rsidRPr="00A074E0">
              <w:rPr>
                <w:i/>
                <w:iCs/>
                <w:sz w:val="20"/>
                <w:szCs w:val="20"/>
                <w:lang w:val="en-GB" w:eastAsia="en-GB"/>
              </w:rPr>
              <w:t>Knipowitschia mermere</w:t>
            </w:r>
          </w:p>
        </w:tc>
        <w:tc>
          <w:tcPr>
            <w:tcW w:w="3438" w:type="dxa"/>
            <w:shd w:val="clear" w:color="auto" w:fill="auto"/>
            <w:noWrap/>
            <w:hideMark/>
          </w:tcPr>
          <w:p w14:paraId="4F39B55A" w14:textId="77777777" w:rsidR="00F476C2" w:rsidRPr="00A074E0" w:rsidRDefault="00F476C2" w:rsidP="00F476C2">
            <w:pPr>
              <w:rPr>
                <w:sz w:val="20"/>
                <w:szCs w:val="20"/>
                <w:lang w:val="en-GB" w:eastAsia="en-GB"/>
              </w:rPr>
            </w:pPr>
            <w:r w:rsidRPr="00A074E0">
              <w:rPr>
                <w:sz w:val="20"/>
                <w:szCs w:val="20"/>
                <w:lang w:val="en-GB" w:eastAsia="en-GB"/>
              </w:rPr>
              <w:t>Marmara goby</w:t>
            </w:r>
          </w:p>
        </w:tc>
        <w:tc>
          <w:tcPr>
            <w:tcW w:w="955" w:type="dxa"/>
            <w:shd w:val="clear" w:color="auto" w:fill="auto"/>
            <w:noWrap/>
            <w:hideMark/>
          </w:tcPr>
          <w:p w14:paraId="73EF2CD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35F4736" w14:textId="77777777" w:rsidTr="003067BC">
        <w:trPr>
          <w:trHeight w:val="300"/>
          <w:jc w:val="center"/>
        </w:trPr>
        <w:tc>
          <w:tcPr>
            <w:tcW w:w="2561" w:type="dxa"/>
            <w:shd w:val="clear" w:color="auto" w:fill="auto"/>
            <w:noWrap/>
            <w:hideMark/>
          </w:tcPr>
          <w:p w14:paraId="7342A589" w14:textId="46DC4D1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ED5729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D9A654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72BF469" w14:textId="77777777" w:rsidR="00F476C2" w:rsidRPr="00A074E0" w:rsidRDefault="00F476C2" w:rsidP="00F476C2">
            <w:pPr>
              <w:rPr>
                <w:i/>
                <w:iCs/>
                <w:sz w:val="20"/>
                <w:szCs w:val="20"/>
                <w:lang w:val="en-GB" w:eastAsia="en-GB"/>
              </w:rPr>
            </w:pPr>
            <w:r w:rsidRPr="00A074E0">
              <w:rPr>
                <w:i/>
                <w:iCs/>
                <w:sz w:val="20"/>
                <w:szCs w:val="20"/>
                <w:lang w:val="en-GB" w:eastAsia="en-GB"/>
              </w:rPr>
              <w:t>Neogobius fluviatilis</w:t>
            </w:r>
          </w:p>
        </w:tc>
        <w:tc>
          <w:tcPr>
            <w:tcW w:w="3438" w:type="dxa"/>
            <w:shd w:val="clear" w:color="auto" w:fill="auto"/>
            <w:noWrap/>
            <w:hideMark/>
          </w:tcPr>
          <w:p w14:paraId="1C4C5303" w14:textId="77777777" w:rsidR="00F476C2" w:rsidRPr="00A074E0" w:rsidRDefault="00F476C2" w:rsidP="00F476C2">
            <w:pPr>
              <w:rPr>
                <w:sz w:val="20"/>
                <w:szCs w:val="20"/>
                <w:lang w:val="en-GB" w:eastAsia="en-GB"/>
              </w:rPr>
            </w:pPr>
            <w:r w:rsidRPr="00A074E0">
              <w:rPr>
                <w:sz w:val="20"/>
                <w:szCs w:val="20"/>
                <w:lang w:val="en-GB" w:eastAsia="en-GB"/>
              </w:rPr>
              <w:t>monkey goby</w:t>
            </w:r>
          </w:p>
        </w:tc>
        <w:tc>
          <w:tcPr>
            <w:tcW w:w="955" w:type="dxa"/>
            <w:shd w:val="clear" w:color="auto" w:fill="auto"/>
            <w:noWrap/>
            <w:hideMark/>
          </w:tcPr>
          <w:p w14:paraId="37195F06"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15D0B96" w14:textId="77777777" w:rsidTr="003067BC">
        <w:trPr>
          <w:trHeight w:val="300"/>
          <w:jc w:val="center"/>
        </w:trPr>
        <w:tc>
          <w:tcPr>
            <w:tcW w:w="2561" w:type="dxa"/>
            <w:shd w:val="clear" w:color="auto" w:fill="auto"/>
            <w:noWrap/>
            <w:hideMark/>
          </w:tcPr>
          <w:p w14:paraId="593BE13F" w14:textId="7C06CD2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93D06A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535FE0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3602571" w14:textId="77777777" w:rsidR="00F476C2" w:rsidRPr="00A074E0" w:rsidRDefault="00F476C2" w:rsidP="00F476C2">
            <w:pPr>
              <w:rPr>
                <w:i/>
                <w:iCs/>
                <w:sz w:val="20"/>
                <w:szCs w:val="20"/>
                <w:lang w:val="en-GB" w:eastAsia="en-GB"/>
              </w:rPr>
            </w:pPr>
            <w:r w:rsidRPr="00A074E0">
              <w:rPr>
                <w:i/>
                <w:iCs/>
                <w:sz w:val="20"/>
                <w:szCs w:val="20"/>
                <w:lang w:val="en-GB" w:eastAsia="en-GB"/>
              </w:rPr>
              <w:t>Neogobius melanostomus</w:t>
            </w:r>
          </w:p>
        </w:tc>
        <w:tc>
          <w:tcPr>
            <w:tcW w:w="3438" w:type="dxa"/>
            <w:shd w:val="clear" w:color="auto" w:fill="auto"/>
            <w:noWrap/>
            <w:hideMark/>
          </w:tcPr>
          <w:p w14:paraId="7A894F64" w14:textId="77777777" w:rsidR="00F476C2" w:rsidRPr="00A074E0" w:rsidRDefault="00F476C2" w:rsidP="00F476C2">
            <w:pPr>
              <w:rPr>
                <w:sz w:val="20"/>
                <w:szCs w:val="20"/>
                <w:lang w:val="en-GB" w:eastAsia="en-GB"/>
              </w:rPr>
            </w:pPr>
            <w:r w:rsidRPr="00A074E0">
              <w:rPr>
                <w:sz w:val="20"/>
                <w:szCs w:val="20"/>
                <w:lang w:val="en-GB" w:eastAsia="en-GB"/>
              </w:rPr>
              <w:t>round goby</w:t>
            </w:r>
          </w:p>
        </w:tc>
        <w:tc>
          <w:tcPr>
            <w:tcW w:w="955" w:type="dxa"/>
            <w:shd w:val="clear" w:color="auto" w:fill="auto"/>
            <w:noWrap/>
            <w:hideMark/>
          </w:tcPr>
          <w:p w14:paraId="00B7AC63"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1291484" w14:textId="77777777" w:rsidTr="003067BC">
        <w:trPr>
          <w:trHeight w:val="300"/>
          <w:jc w:val="center"/>
        </w:trPr>
        <w:tc>
          <w:tcPr>
            <w:tcW w:w="2561" w:type="dxa"/>
            <w:shd w:val="clear" w:color="auto" w:fill="auto"/>
            <w:noWrap/>
            <w:hideMark/>
          </w:tcPr>
          <w:p w14:paraId="0992471F" w14:textId="70E22ED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BBF362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18C8B9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7D3B164" w14:textId="77777777" w:rsidR="00F476C2" w:rsidRPr="00A074E0" w:rsidRDefault="00F476C2" w:rsidP="00F476C2">
            <w:pPr>
              <w:rPr>
                <w:i/>
                <w:iCs/>
                <w:sz w:val="20"/>
                <w:szCs w:val="20"/>
                <w:lang w:val="en-GB" w:eastAsia="en-GB"/>
              </w:rPr>
            </w:pPr>
            <w:r w:rsidRPr="00A074E0">
              <w:rPr>
                <w:i/>
                <w:iCs/>
                <w:sz w:val="20"/>
                <w:szCs w:val="20"/>
                <w:lang w:val="en-GB" w:eastAsia="en-GB"/>
              </w:rPr>
              <w:t>Padogobius bonelli</w:t>
            </w:r>
          </w:p>
        </w:tc>
        <w:tc>
          <w:tcPr>
            <w:tcW w:w="3438" w:type="dxa"/>
            <w:shd w:val="clear" w:color="auto" w:fill="auto"/>
            <w:noWrap/>
            <w:hideMark/>
          </w:tcPr>
          <w:p w14:paraId="5F491023" w14:textId="77777777" w:rsidR="00F476C2" w:rsidRPr="00A074E0" w:rsidRDefault="00F476C2" w:rsidP="00F476C2">
            <w:pPr>
              <w:rPr>
                <w:sz w:val="20"/>
                <w:szCs w:val="20"/>
                <w:lang w:val="en-GB" w:eastAsia="en-GB"/>
              </w:rPr>
            </w:pPr>
            <w:r w:rsidRPr="00A074E0">
              <w:rPr>
                <w:sz w:val="20"/>
                <w:szCs w:val="20"/>
                <w:lang w:val="en-GB" w:eastAsia="en-GB"/>
              </w:rPr>
              <w:t>Padanian goby</w:t>
            </w:r>
          </w:p>
        </w:tc>
        <w:tc>
          <w:tcPr>
            <w:tcW w:w="955" w:type="dxa"/>
            <w:shd w:val="clear" w:color="auto" w:fill="auto"/>
            <w:noWrap/>
            <w:hideMark/>
          </w:tcPr>
          <w:p w14:paraId="10FCE6A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672EF35" w14:textId="77777777" w:rsidTr="003067BC">
        <w:trPr>
          <w:trHeight w:val="300"/>
          <w:jc w:val="center"/>
        </w:trPr>
        <w:tc>
          <w:tcPr>
            <w:tcW w:w="2561" w:type="dxa"/>
            <w:shd w:val="clear" w:color="auto" w:fill="auto"/>
            <w:noWrap/>
            <w:hideMark/>
          </w:tcPr>
          <w:p w14:paraId="3004FE38" w14:textId="0932499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A99844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E73B09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74B72AB" w14:textId="77777777" w:rsidR="00F476C2" w:rsidRPr="00A074E0" w:rsidRDefault="00F476C2" w:rsidP="00F476C2">
            <w:pPr>
              <w:rPr>
                <w:i/>
                <w:iCs/>
                <w:sz w:val="20"/>
                <w:szCs w:val="20"/>
                <w:lang w:val="en-GB" w:eastAsia="en-GB"/>
              </w:rPr>
            </w:pPr>
            <w:r w:rsidRPr="00A074E0">
              <w:rPr>
                <w:i/>
                <w:iCs/>
                <w:sz w:val="20"/>
                <w:szCs w:val="20"/>
                <w:lang w:val="en-GB" w:eastAsia="en-GB"/>
              </w:rPr>
              <w:t>Padogobius nigricans</w:t>
            </w:r>
          </w:p>
        </w:tc>
        <w:tc>
          <w:tcPr>
            <w:tcW w:w="3438" w:type="dxa"/>
            <w:shd w:val="clear" w:color="auto" w:fill="auto"/>
            <w:noWrap/>
            <w:hideMark/>
          </w:tcPr>
          <w:p w14:paraId="647AD8DE" w14:textId="77777777" w:rsidR="00F476C2" w:rsidRPr="00A074E0" w:rsidRDefault="00F476C2" w:rsidP="00F476C2">
            <w:pPr>
              <w:rPr>
                <w:sz w:val="20"/>
                <w:szCs w:val="20"/>
                <w:lang w:val="en-GB" w:eastAsia="en-GB"/>
              </w:rPr>
            </w:pPr>
            <w:r w:rsidRPr="00A074E0">
              <w:rPr>
                <w:sz w:val="20"/>
                <w:szCs w:val="20"/>
                <w:lang w:val="en-GB" w:eastAsia="en-GB"/>
              </w:rPr>
              <w:t>Arno goby</w:t>
            </w:r>
          </w:p>
        </w:tc>
        <w:tc>
          <w:tcPr>
            <w:tcW w:w="955" w:type="dxa"/>
            <w:shd w:val="clear" w:color="auto" w:fill="auto"/>
            <w:noWrap/>
            <w:hideMark/>
          </w:tcPr>
          <w:p w14:paraId="57DEB92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4797D70" w14:textId="77777777" w:rsidTr="003067BC">
        <w:trPr>
          <w:trHeight w:val="300"/>
          <w:jc w:val="center"/>
        </w:trPr>
        <w:tc>
          <w:tcPr>
            <w:tcW w:w="2561" w:type="dxa"/>
            <w:shd w:val="clear" w:color="auto" w:fill="auto"/>
            <w:noWrap/>
            <w:hideMark/>
          </w:tcPr>
          <w:p w14:paraId="524F8165" w14:textId="7A4D7C3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F23E1E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E9EF99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3DA1469" w14:textId="77777777" w:rsidR="00F476C2" w:rsidRPr="00A074E0" w:rsidRDefault="00F476C2" w:rsidP="00F476C2">
            <w:pPr>
              <w:rPr>
                <w:i/>
                <w:iCs/>
                <w:sz w:val="20"/>
                <w:szCs w:val="20"/>
                <w:lang w:val="en-GB" w:eastAsia="en-GB"/>
              </w:rPr>
            </w:pPr>
            <w:r w:rsidRPr="00A074E0">
              <w:rPr>
                <w:i/>
                <w:iCs/>
                <w:sz w:val="20"/>
                <w:szCs w:val="20"/>
                <w:lang w:val="en-GB" w:eastAsia="en-GB"/>
              </w:rPr>
              <w:t>Ponticola gorlap</w:t>
            </w:r>
          </w:p>
        </w:tc>
        <w:tc>
          <w:tcPr>
            <w:tcW w:w="3438" w:type="dxa"/>
            <w:shd w:val="clear" w:color="auto" w:fill="auto"/>
            <w:noWrap/>
            <w:hideMark/>
          </w:tcPr>
          <w:p w14:paraId="004DD1F8" w14:textId="77777777" w:rsidR="00F476C2" w:rsidRPr="00A074E0" w:rsidRDefault="00F476C2" w:rsidP="00F476C2">
            <w:pPr>
              <w:rPr>
                <w:sz w:val="20"/>
                <w:szCs w:val="20"/>
                <w:lang w:val="en-GB" w:eastAsia="en-GB"/>
              </w:rPr>
            </w:pPr>
            <w:r w:rsidRPr="00A074E0">
              <w:rPr>
                <w:sz w:val="20"/>
                <w:szCs w:val="20"/>
                <w:lang w:val="en-GB" w:eastAsia="en-GB"/>
              </w:rPr>
              <w:t>Caspian bighead goby</w:t>
            </w:r>
          </w:p>
        </w:tc>
        <w:tc>
          <w:tcPr>
            <w:tcW w:w="955" w:type="dxa"/>
            <w:shd w:val="clear" w:color="auto" w:fill="auto"/>
            <w:noWrap/>
            <w:hideMark/>
          </w:tcPr>
          <w:p w14:paraId="447CD80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7150B82" w14:textId="77777777" w:rsidTr="003067BC">
        <w:trPr>
          <w:trHeight w:val="300"/>
          <w:jc w:val="center"/>
        </w:trPr>
        <w:tc>
          <w:tcPr>
            <w:tcW w:w="2561" w:type="dxa"/>
            <w:shd w:val="clear" w:color="auto" w:fill="auto"/>
            <w:noWrap/>
            <w:hideMark/>
          </w:tcPr>
          <w:p w14:paraId="43CDE636" w14:textId="4E1B951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D058C1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8DD475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C05E843" w14:textId="77777777" w:rsidR="00F476C2" w:rsidRPr="00A074E0" w:rsidRDefault="00F476C2" w:rsidP="00F476C2">
            <w:pPr>
              <w:rPr>
                <w:i/>
                <w:iCs/>
                <w:sz w:val="20"/>
                <w:szCs w:val="20"/>
                <w:lang w:val="en-GB" w:eastAsia="en-GB"/>
              </w:rPr>
            </w:pPr>
            <w:r w:rsidRPr="00A074E0">
              <w:rPr>
                <w:i/>
                <w:iCs/>
                <w:sz w:val="20"/>
                <w:szCs w:val="20"/>
                <w:lang w:val="en-GB" w:eastAsia="en-GB"/>
              </w:rPr>
              <w:t>Ponticola kessleri</w:t>
            </w:r>
          </w:p>
        </w:tc>
        <w:tc>
          <w:tcPr>
            <w:tcW w:w="3438" w:type="dxa"/>
            <w:shd w:val="clear" w:color="auto" w:fill="auto"/>
            <w:noWrap/>
            <w:hideMark/>
          </w:tcPr>
          <w:p w14:paraId="59AC1327" w14:textId="77777777" w:rsidR="00F476C2" w:rsidRPr="00A074E0" w:rsidRDefault="00F476C2" w:rsidP="00F476C2">
            <w:pPr>
              <w:rPr>
                <w:sz w:val="20"/>
                <w:szCs w:val="20"/>
                <w:lang w:val="en-GB" w:eastAsia="en-GB"/>
              </w:rPr>
            </w:pPr>
            <w:r w:rsidRPr="00A074E0">
              <w:rPr>
                <w:sz w:val="20"/>
                <w:szCs w:val="20"/>
                <w:lang w:val="en-GB" w:eastAsia="en-GB"/>
              </w:rPr>
              <w:t>bighead goby</w:t>
            </w:r>
          </w:p>
        </w:tc>
        <w:tc>
          <w:tcPr>
            <w:tcW w:w="955" w:type="dxa"/>
            <w:shd w:val="clear" w:color="auto" w:fill="auto"/>
            <w:noWrap/>
            <w:hideMark/>
          </w:tcPr>
          <w:p w14:paraId="39679D9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F20705A" w14:textId="77777777" w:rsidTr="003067BC">
        <w:trPr>
          <w:trHeight w:val="300"/>
          <w:jc w:val="center"/>
        </w:trPr>
        <w:tc>
          <w:tcPr>
            <w:tcW w:w="2561" w:type="dxa"/>
            <w:shd w:val="clear" w:color="auto" w:fill="auto"/>
            <w:noWrap/>
            <w:hideMark/>
          </w:tcPr>
          <w:p w14:paraId="5D6764C6" w14:textId="274CBCF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291E50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20B58D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85C0526" w14:textId="77777777" w:rsidR="00F476C2" w:rsidRPr="00A074E0" w:rsidRDefault="00F476C2" w:rsidP="00F476C2">
            <w:pPr>
              <w:rPr>
                <w:i/>
                <w:iCs/>
                <w:sz w:val="20"/>
                <w:szCs w:val="20"/>
                <w:lang w:val="en-GB" w:eastAsia="en-GB"/>
              </w:rPr>
            </w:pPr>
            <w:r w:rsidRPr="00A074E0">
              <w:rPr>
                <w:i/>
                <w:iCs/>
                <w:sz w:val="20"/>
                <w:szCs w:val="20"/>
                <w:lang w:val="en-GB" w:eastAsia="en-GB"/>
              </w:rPr>
              <w:t>Proterorhinus marmoratus</w:t>
            </w:r>
          </w:p>
        </w:tc>
        <w:tc>
          <w:tcPr>
            <w:tcW w:w="3438" w:type="dxa"/>
            <w:shd w:val="clear" w:color="auto" w:fill="auto"/>
            <w:noWrap/>
            <w:hideMark/>
          </w:tcPr>
          <w:p w14:paraId="5D3E62DC" w14:textId="77777777" w:rsidR="00F476C2" w:rsidRPr="00A074E0" w:rsidRDefault="00F476C2" w:rsidP="00F476C2">
            <w:pPr>
              <w:rPr>
                <w:sz w:val="20"/>
                <w:szCs w:val="20"/>
                <w:lang w:val="en-GB" w:eastAsia="en-GB"/>
              </w:rPr>
            </w:pPr>
            <w:r w:rsidRPr="00A074E0">
              <w:rPr>
                <w:sz w:val="20"/>
                <w:szCs w:val="20"/>
                <w:lang w:val="en-GB" w:eastAsia="en-GB"/>
              </w:rPr>
              <w:t>tubenose goby</w:t>
            </w:r>
          </w:p>
        </w:tc>
        <w:tc>
          <w:tcPr>
            <w:tcW w:w="955" w:type="dxa"/>
            <w:shd w:val="clear" w:color="auto" w:fill="auto"/>
            <w:noWrap/>
            <w:hideMark/>
          </w:tcPr>
          <w:p w14:paraId="3D638CE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0B0B493" w14:textId="77777777" w:rsidTr="003067BC">
        <w:trPr>
          <w:trHeight w:val="300"/>
          <w:jc w:val="center"/>
        </w:trPr>
        <w:tc>
          <w:tcPr>
            <w:tcW w:w="2561" w:type="dxa"/>
            <w:shd w:val="clear" w:color="auto" w:fill="auto"/>
            <w:noWrap/>
            <w:hideMark/>
          </w:tcPr>
          <w:p w14:paraId="0A82F3A8" w14:textId="4973031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CCA280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26E96F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7A3712D" w14:textId="77777777" w:rsidR="00F476C2" w:rsidRPr="00A074E0" w:rsidRDefault="00F476C2" w:rsidP="00F476C2">
            <w:pPr>
              <w:rPr>
                <w:i/>
                <w:iCs/>
                <w:sz w:val="20"/>
                <w:szCs w:val="20"/>
                <w:lang w:val="en-GB" w:eastAsia="en-GB"/>
              </w:rPr>
            </w:pPr>
            <w:r w:rsidRPr="00A074E0">
              <w:rPr>
                <w:i/>
                <w:iCs/>
                <w:sz w:val="20"/>
                <w:szCs w:val="20"/>
                <w:lang w:val="en-GB" w:eastAsia="en-GB"/>
              </w:rPr>
              <w:t>Proterorhinus semilunaris</w:t>
            </w:r>
          </w:p>
        </w:tc>
        <w:tc>
          <w:tcPr>
            <w:tcW w:w="3438" w:type="dxa"/>
            <w:shd w:val="clear" w:color="auto" w:fill="auto"/>
            <w:noWrap/>
            <w:hideMark/>
          </w:tcPr>
          <w:p w14:paraId="5439C28F" w14:textId="77777777" w:rsidR="00F476C2" w:rsidRPr="00A074E0" w:rsidRDefault="00F476C2" w:rsidP="00F476C2">
            <w:pPr>
              <w:rPr>
                <w:sz w:val="20"/>
                <w:szCs w:val="20"/>
                <w:lang w:val="en-GB" w:eastAsia="en-GB"/>
              </w:rPr>
            </w:pPr>
            <w:r w:rsidRPr="00A074E0">
              <w:rPr>
                <w:sz w:val="20"/>
                <w:szCs w:val="20"/>
                <w:lang w:val="en-GB" w:eastAsia="en-GB"/>
              </w:rPr>
              <w:t>western tubenose goby</w:t>
            </w:r>
          </w:p>
        </w:tc>
        <w:tc>
          <w:tcPr>
            <w:tcW w:w="955" w:type="dxa"/>
            <w:shd w:val="clear" w:color="auto" w:fill="auto"/>
            <w:noWrap/>
            <w:hideMark/>
          </w:tcPr>
          <w:p w14:paraId="46E9C17D"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9A2CD7A" w14:textId="77777777" w:rsidTr="003067BC">
        <w:trPr>
          <w:trHeight w:val="300"/>
          <w:jc w:val="center"/>
        </w:trPr>
        <w:tc>
          <w:tcPr>
            <w:tcW w:w="2561" w:type="dxa"/>
            <w:shd w:val="clear" w:color="auto" w:fill="auto"/>
            <w:noWrap/>
            <w:hideMark/>
          </w:tcPr>
          <w:p w14:paraId="660C2EE9" w14:textId="5DB2B39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C7093B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5E06D2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DC7A977" w14:textId="77777777" w:rsidR="00F476C2" w:rsidRPr="00A074E0" w:rsidRDefault="00F476C2" w:rsidP="00F476C2">
            <w:pPr>
              <w:rPr>
                <w:i/>
                <w:iCs/>
                <w:sz w:val="20"/>
                <w:szCs w:val="20"/>
                <w:lang w:val="en-GB" w:eastAsia="en-GB"/>
              </w:rPr>
            </w:pPr>
            <w:r w:rsidRPr="00A074E0">
              <w:rPr>
                <w:i/>
                <w:iCs/>
                <w:sz w:val="20"/>
                <w:szCs w:val="20"/>
                <w:lang w:val="en-GB" w:eastAsia="en-GB"/>
              </w:rPr>
              <w:t>Rhinogobius cliffordpopei</w:t>
            </w:r>
          </w:p>
        </w:tc>
        <w:tc>
          <w:tcPr>
            <w:tcW w:w="3438" w:type="dxa"/>
            <w:shd w:val="clear" w:color="auto" w:fill="auto"/>
            <w:noWrap/>
            <w:hideMark/>
          </w:tcPr>
          <w:p w14:paraId="3FBCF43A" w14:textId="3157F675"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BoShiWenXiaHu</w:t>
            </w:r>
            <w:r w:rsidRPr="00A074E0">
              <w:rPr>
                <w:sz w:val="20"/>
                <w:szCs w:val="20"/>
                <w:lang w:val="en-GB" w:eastAsia="en-GB"/>
              </w:rPr>
              <w:t>’</w:t>
            </w:r>
          </w:p>
        </w:tc>
        <w:tc>
          <w:tcPr>
            <w:tcW w:w="955" w:type="dxa"/>
            <w:shd w:val="clear" w:color="auto" w:fill="auto"/>
            <w:noWrap/>
            <w:hideMark/>
          </w:tcPr>
          <w:p w14:paraId="4EF21F2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907AB9D" w14:textId="77777777" w:rsidTr="003067BC">
        <w:trPr>
          <w:trHeight w:val="300"/>
          <w:jc w:val="center"/>
        </w:trPr>
        <w:tc>
          <w:tcPr>
            <w:tcW w:w="2561" w:type="dxa"/>
            <w:shd w:val="clear" w:color="auto" w:fill="auto"/>
            <w:noWrap/>
            <w:hideMark/>
          </w:tcPr>
          <w:p w14:paraId="35B189C7" w14:textId="768E9E9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6FF639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E9BAE6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57F9C6E" w14:textId="77777777" w:rsidR="00F476C2" w:rsidRPr="00A074E0" w:rsidRDefault="00F476C2" w:rsidP="00F476C2">
            <w:pPr>
              <w:rPr>
                <w:i/>
                <w:iCs/>
                <w:sz w:val="20"/>
                <w:szCs w:val="20"/>
                <w:lang w:val="en-GB" w:eastAsia="en-GB"/>
              </w:rPr>
            </w:pPr>
            <w:r w:rsidRPr="00A074E0">
              <w:rPr>
                <w:i/>
                <w:iCs/>
                <w:sz w:val="20"/>
                <w:szCs w:val="20"/>
                <w:lang w:val="en-GB" w:eastAsia="en-GB"/>
              </w:rPr>
              <w:t>Rhinogobius giurinus</w:t>
            </w:r>
          </w:p>
        </w:tc>
        <w:tc>
          <w:tcPr>
            <w:tcW w:w="3438" w:type="dxa"/>
            <w:shd w:val="clear" w:color="auto" w:fill="auto"/>
            <w:noWrap/>
            <w:hideMark/>
          </w:tcPr>
          <w:p w14:paraId="3BA12C6F" w14:textId="2BCEB626"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ZiLingWenXiaHu</w:t>
            </w:r>
            <w:r w:rsidRPr="00A074E0">
              <w:rPr>
                <w:sz w:val="20"/>
                <w:szCs w:val="20"/>
                <w:lang w:val="en-GB" w:eastAsia="en-GB"/>
              </w:rPr>
              <w:t>’</w:t>
            </w:r>
          </w:p>
        </w:tc>
        <w:tc>
          <w:tcPr>
            <w:tcW w:w="955" w:type="dxa"/>
            <w:shd w:val="clear" w:color="auto" w:fill="auto"/>
            <w:noWrap/>
            <w:hideMark/>
          </w:tcPr>
          <w:p w14:paraId="31327D8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574925B" w14:textId="77777777" w:rsidTr="003067BC">
        <w:trPr>
          <w:trHeight w:val="300"/>
          <w:jc w:val="center"/>
        </w:trPr>
        <w:tc>
          <w:tcPr>
            <w:tcW w:w="2561" w:type="dxa"/>
            <w:shd w:val="clear" w:color="auto" w:fill="auto"/>
            <w:noWrap/>
            <w:hideMark/>
          </w:tcPr>
          <w:p w14:paraId="364FAFFB" w14:textId="30B2B3F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A1EF31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060C16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AE9470B" w14:textId="77777777" w:rsidR="00F476C2" w:rsidRPr="00A074E0" w:rsidRDefault="00F476C2" w:rsidP="00F476C2">
            <w:pPr>
              <w:rPr>
                <w:i/>
                <w:iCs/>
                <w:sz w:val="20"/>
                <w:szCs w:val="20"/>
                <w:lang w:val="en-GB" w:eastAsia="en-GB"/>
              </w:rPr>
            </w:pPr>
            <w:r w:rsidRPr="00A074E0">
              <w:rPr>
                <w:i/>
                <w:iCs/>
                <w:sz w:val="20"/>
                <w:szCs w:val="20"/>
                <w:lang w:val="en-GB" w:eastAsia="en-GB"/>
              </w:rPr>
              <w:t>Rhinogobius similis</w:t>
            </w:r>
          </w:p>
        </w:tc>
        <w:tc>
          <w:tcPr>
            <w:tcW w:w="3438" w:type="dxa"/>
            <w:shd w:val="clear" w:color="auto" w:fill="auto"/>
            <w:noWrap/>
            <w:hideMark/>
          </w:tcPr>
          <w:p w14:paraId="02573FAD" w14:textId="7AE48AFE"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Amur goby</w:t>
            </w:r>
            <w:r w:rsidRPr="00A074E0">
              <w:rPr>
                <w:sz w:val="20"/>
                <w:szCs w:val="20"/>
                <w:lang w:val="en-GB" w:eastAsia="en-GB"/>
              </w:rPr>
              <w:t>’</w:t>
            </w:r>
          </w:p>
        </w:tc>
        <w:tc>
          <w:tcPr>
            <w:tcW w:w="955" w:type="dxa"/>
            <w:shd w:val="clear" w:color="auto" w:fill="auto"/>
            <w:noWrap/>
            <w:hideMark/>
          </w:tcPr>
          <w:p w14:paraId="6832871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64C3ABF" w14:textId="77777777" w:rsidTr="003067BC">
        <w:trPr>
          <w:trHeight w:val="300"/>
          <w:jc w:val="center"/>
        </w:trPr>
        <w:tc>
          <w:tcPr>
            <w:tcW w:w="2561" w:type="dxa"/>
            <w:shd w:val="clear" w:color="auto" w:fill="auto"/>
            <w:noWrap/>
            <w:hideMark/>
          </w:tcPr>
          <w:p w14:paraId="141FB595" w14:textId="43DE4A6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F85C6C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A28B715" w14:textId="77777777" w:rsidR="00F476C2" w:rsidRPr="00A074E0" w:rsidRDefault="00F476C2" w:rsidP="00F476C2">
            <w:pPr>
              <w:rPr>
                <w:sz w:val="20"/>
                <w:szCs w:val="20"/>
                <w:lang w:val="en-GB" w:eastAsia="en-GB"/>
              </w:rPr>
            </w:pPr>
            <w:r w:rsidRPr="00A074E0">
              <w:rPr>
                <w:sz w:val="20"/>
                <w:szCs w:val="20"/>
                <w:lang w:val="en-GB" w:eastAsia="en-GB"/>
              </w:rPr>
              <w:t>Helastomatidae</w:t>
            </w:r>
          </w:p>
        </w:tc>
        <w:tc>
          <w:tcPr>
            <w:tcW w:w="4233" w:type="dxa"/>
            <w:shd w:val="clear" w:color="auto" w:fill="auto"/>
            <w:noWrap/>
            <w:hideMark/>
          </w:tcPr>
          <w:p w14:paraId="37049033" w14:textId="77777777" w:rsidR="00F476C2" w:rsidRPr="00A074E0" w:rsidRDefault="00F476C2" w:rsidP="00F476C2">
            <w:pPr>
              <w:rPr>
                <w:i/>
                <w:iCs/>
                <w:sz w:val="20"/>
                <w:szCs w:val="20"/>
                <w:lang w:val="en-GB" w:eastAsia="en-GB"/>
              </w:rPr>
            </w:pPr>
            <w:r w:rsidRPr="00A074E0">
              <w:rPr>
                <w:i/>
                <w:iCs/>
                <w:sz w:val="20"/>
                <w:szCs w:val="20"/>
                <w:lang w:val="en-GB" w:eastAsia="en-GB"/>
              </w:rPr>
              <w:t>Helostoma temminckii</w:t>
            </w:r>
          </w:p>
        </w:tc>
        <w:tc>
          <w:tcPr>
            <w:tcW w:w="3438" w:type="dxa"/>
            <w:shd w:val="clear" w:color="auto" w:fill="auto"/>
            <w:noWrap/>
            <w:hideMark/>
          </w:tcPr>
          <w:p w14:paraId="451CB9C3" w14:textId="77777777" w:rsidR="00F476C2" w:rsidRPr="00A074E0" w:rsidRDefault="00F476C2" w:rsidP="00F476C2">
            <w:pPr>
              <w:rPr>
                <w:sz w:val="20"/>
                <w:szCs w:val="20"/>
                <w:lang w:val="en-GB" w:eastAsia="en-GB"/>
              </w:rPr>
            </w:pPr>
            <w:r w:rsidRPr="00A074E0">
              <w:rPr>
                <w:sz w:val="20"/>
                <w:szCs w:val="20"/>
                <w:lang w:val="en-GB" w:eastAsia="en-GB"/>
              </w:rPr>
              <w:t>kissing gourami</w:t>
            </w:r>
          </w:p>
        </w:tc>
        <w:tc>
          <w:tcPr>
            <w:tcW w:w="955" w:type="dxa"/>
            <w:shd w:val="clear" w:color="auto" w:fill="auto"/>
            <w:noWrap/>
            <w:hideMark/>
          </w:tcPr>
          <w:p w14:paraId="7A0F416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B4DC226" w14:textId="77777777" w:rsidTr="003067BC">
        <w:trPr>
          <w:trHeight w:val="300"/>
          <w:jc w:val="center"/>
        </w:trPr>
        <w:tc>
          <w:tcPr>
            <w:tcW w:w="2561" w:type="dxa"/>
            <w:shd w:val="clear" w:color="auto" w:fill="auto"/>
            <w:noWrap/>
            <w:hideMark/>
          </w:tcPr>
          <w:p w14:paraId="25768BD4" w14:textId="45659D3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FDF00B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92AFE8A" w14:textId="77777777" w:rsidR="00F476C2" w:rsidRPr="00A074E0" w:rsidRDefault="00F476C2" w:rsidP="00F476C2">
            <w:pPr>
              <w:rPr>
                <w:sz w:val="20"/>
                <w:szCs w:val="20"/>
                <w:lang w:val="en-GB" w:eastAsia="en-GB"/>
              </w:rPr>
            </w:pPr>
            <w:r w:rsidRPr="00A074E0">
              <w:rPr>
                <w:sz w:val="20"/>
                <w:szCs w:val="20"/>
                <w:lang w:val="en-GB" w:eastAsia="en-GB"/>
              </w:rPr>
              <w:t>Latidae</w:t>
            </w:r>
          </w:p>
        </w:tc>
        <w:tc>
          <w:tcPr>
            <w:tcW w:w="4233" w:type="dxa"/>
            <w:shd w:val="clear" w:color="auto" w:fill="auto"/>
            <w:noWrap/>
            <w:hideMark/>
          </w:tcPr>
          <w:p w14:paraId="4173C55B" w14:textId="77777777" w:rsidR="00F476C2" w:rsidRPr="00A074E0" w:rsidRDefault="00F476C2" w:rsidP="00F476C2">
            <w:pPr>
              <w:rPr>
                <w:i/>
                <w:iCs/>
                <w:sz w:val="20"/>
                <w:szCs w:val="20"/>
                <w:lang w:val="en-GB" w:eastAsia="en-GB"/>
              </w:rPr>
            </w:pPr>
            <w:r w:rsidRPr="00A074E0">
              <w:rPr>
                <w:i/>
                <w:iCs/>
                <w:sz w:val="20"/>
                <w:szCs w:val="20"/>
                <w:lang w:val="en-GB" w:eastAsia="en-GB"/>
              </w:rPr>
              <w:t>Lates niloticus</w:t>
            </w:r>
          </w:p>
        </w:tc>
        <w:tc>
          <w:tcPr>
            <w:tcW w:w="3438" w:type="dxa"/>
            <w:shd w:val="clear" w:color="auto" w:fill="auto"/>
            <w:noWrap/>
            <w:hideMark/>
          </w:tcPr>
          <w:p w14:paraId="11670A01" w14:textId="77777777" w:rsidR="00F476C2" w:rsidRPr="00A074E0" w:rsidRDefault="00F476C2" w:rsidP="00F476C2">
            <w:pPr>
              <w:rPr>
                <w:sz w:val="20"/>
                <w:szCs w:val="20"/>
                <w:lang w:val="en-GB" w:eastAsia="en-GB"/>
              </w:rPr>
            </w:pPr>
            <w:r w:rsidRPr="00A074E0">
              <w:rPr>
                <w:sz w:val="20"/>
                <w:szCs w:val="20"/>
                <w:lang w:val="en-GB" w:eastAsia="en-GB"/>
              </w:rPr>
              <w:t>Nile perch</w:t>
            </w:r>
          </w:p>
        </w:tc>
        <w:tc>
          <w:tcPr>
            <w:tcW w:w="955" w:type="dxa"/>
            <w:shd w:val="clear" w:color="auto" w:fill="auto"/>
            <w:noWrap/>
            <w:hideMark/>
          </w:tcPr>
          <w:p w14:paraId="38F788F4"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06D2542" w14:textId="77777777" w:rsidTr="003067BC">
        <w:trPr>
          <w:trHeight w:val="300"/>
          <w:jc w:val="center"/>
        </w:trPr>
        <w:tc>
          <w:tcPr>
            <w:tcW w:w="2561" w:type="dxa"/>
            <w:shd w:val="clear" w:color="auto" w:fill="auto"/>
            <w:noWrap/>
            <w:hideMark/>
          </w:tcPr>
          <w:p w14:paraId="411DE68C" w14:textId="5D91589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322724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B8723CD" w14:textId="77777777" w:rsidR="00F476C2" w:rsidRPr="00A074E0" w:rsidRDefault="00F476C2" w:rsidP="00F476C2">
            <w:pPr>
              <w:rPr>
                <w:sz w:val="20"/>
                <w:szCs w:val="20"/>
                <w:lang w:val="en-GB" w:eastAsia="en-GB"/>
              </w:rPr>
            </w:pPr>
            <w:r w:rsidRPr="00A074E0">
              <w:rPr>
                <w:sz w:val="20"/>
                <w:szCs w:val="20"/>
                <w:lang w:val="en-GB" w:eastAsia="en-GB"/>
              </w:rPr>
              <w:t>Moronidae</w:t>
            </w:r>
          </w:p>
        </w:tc>
        <w:tc>
          <w:tcPr>
            <w:tcW w:w="4233" w:type="dxa"/>
            <w:shd w:val="clear" w:color="auto" w:fill="auto"/>
            <w:noWrap/>
            <w:hideMark/>
          </w:tcPr>
          <w:p w14:paraId="1A753BAD" w14:textId="77777777" w:rsidR="00F476C2" w:rsidRPr="00A074E0" w:rsidRDefault="00F476C2" w:rsidP="00F476C2">
            <w:pPr>
              <w:rPr>
                <w:i/>
                <w:iCs/>
                <w:sz w:val="20"/>
                <w:szCs w:val="20"/>
                <w:lang w:val="en-GB" w:eastAsia="en-GB"/>
              </w:rPr>
            </w:pPr>
            <w:r w:rsidRPr="00A074E0">
              <w:rPr>
                <w:i/>
                <w:iCs/>
                <w:sz w:val="20"/>
                <w:szCs w:val="20"/>
                <w:lang w:val="en-GB" w:eastAsia="en-GB"/>
              </w:rPr>
              <w:t>Morone americana</w:t>
            </w:r>
          </w:p>
        </w:tc>
        <w:tc>
          <w:tcPr>
            <w:tcW w:w="3438" w:type="dxa"/>
            <w:shd w:val="clear" w:color="auto" w:fill="auto"/>
            <w:noWrap/>
            <w:hideMark/>
          </w:tcPr>
          <w:p w14:paraId="1E7F2B46" w14:textId="77777777" w:rsidR="00F476C2" w:rsidRPr="00A074E0" w:rsidRDefault="00F476C2" w:rsidP="00F476C2">
            <w:pPr>
              <w:rPr>
                <w:sz w:val="20"/>
                <w:szCs w:val="20"/>
                <w:lang w:val="en-GB" w:eastAsia="en-GB"/>
              </w:rPr>
            </w:pPr>
            <w:r w:rsidRPr="00A074E0">
              <w:rPr>
                <w:sz w:val="20"/>
                <w:szCs w:val="20"/>
                <w:lang w:val="en-GB" w:eastAsia="en-GB"/>
              </w:rPr>
              <w:t>white perch</w:t>
            </w:r>
          </w:p>
        </w:tc>
        <w:tc>
          <w:tcPr>
            <w:tcW w:w="955" w:type="dxa"/>
            <w:shd w:val="clear" w:color="auto" w:fill="auto"/>
            <w:noWrap/>
            <w:hideMark/>
          </w:tcPr>
          <w:p w14:paraId="0FABE497"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4540588" w14:textId="77777777" w:rsidTr="003067BC">
        <w:trPr>
          <w:trHeight w:val="300"/>
          <w:jc w:val="center"/>
        </w:trPr>
        <w:tc>
          <w:tcPr>
            <w:tcW w:w="2561" w:type="dxa"/>
            <w:shd w:val="clear" w:color="auto" w:fill="auto"/>
            <w:noWrap/>
            <w:hideMark/>
          </w:tcPr>
          <w:p w14:paraId="063B3BDB" w14:textId="2856C72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974031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2A794F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209F0F6" w14:textId="3E3950F3" w:rsidR="00F476C2" w:rsidRPr="00A074E0" w:rsidRDefault="00F476C2" w:rsidP="00F476C2">
            <w:pPr>
              <w:rPr>
                <w:i/>
                <w:iCs/>
                <w:sz w:val="20"/>
                <w:szCs w:val="20"/>
                <w:lang w:val="en-GB" w:eastAsia="en-GB"/>
              </w:rPr>
            </w:pPr>
            <w:r w:rsidRPr="00A074E0">
              <w:rPr>
                <w:i/>
                <w:iCs/>
                <w:sz w:val="20"/>
                <w:szCs w:val="20"/>
                <w:lang w:val="en-GB" w:eastAsia="en-GB"/>
              </w:rPr>
              <w:t xml:space="preserve">Morone chrysops </w:t>
            </w:r>
            <w:r w:rsidR="005E254F" w:rsidRPr="00A074E0">
              <w:rPr>
                <w:sz w:val="20"/>
                <w:szCs w:val="20"/>
                <w:lang w:val="en-GB" w:eastAsia="en-GB"/>
              </w:rPr>
              <w:t>×</w:t>
            </w:r>
            <w:r w:rsidRPr="00A074E0">
              <w:rPr>
                <w:i/>
                <w:iCs/>
                <w:sz w:val="20"/>
                <w:szCs w:val="20"/>
                <w:lang w:val="en-GB" w:eastAsia="en-GB"/>
              </w:rPr>
              <w:t xml:space="preserve"> Morone saxatilis</w:t>
            </w:r>
          </w:p>
        </w:tc>
        <w:tc>
          <w:tcPr>
            <w:tcW w:w="3438" w:type="dxa"/>
            <w:shd w:val="clear" w:color="auto" w:fill="auto"/>
            <w:noWrap/>
            <w:hideMark/>
          </w:tcPr>
          <w:p w14:paraId="626E0088" w14:textId="0EC6E70B" w:rsidR="00F476C2" w:rsidRPr="00A074E0" w:rsidRDefault="00F476C2" w:rsidP="00F476C2">
            <w:pPr>
              <w:rPr>
                <w:sz w:val="20"/>
                <w:szCs w:val="20"/>
                <w:lang w:val="en-GB" w:eastAsia="en-GB"/>
              </w:rPr>
            </w:pPr>
            <w:r w:rsidRPr="00A074E0">
              <w:rPr>
                <w:sz w:val="20"/>
                <w:szCs w:val="20"/>
                <w:lang w:val="en-GB" w:eastAsia="en-GB"/>
              </w:rPr>
              <w:t xml:space="preserve">hybrid wiper </w:t>
            </w:r>
            <w:r w:rsidR="005E254F" w:rsidRPr="00A074E0">
              <w:rPr>
                <w:sz w:val="20"/>
                <w:szCs w:val="20"/>
                <w:lang w:val="en-GB" w:eastAsia="en-GB"/>
              </w:rPr>
              <w:t>×</w:t>
            </w:r>
            <w:r w:rsidRPr="00A074E0">
              <w:rPr>
                <w:sz w:val="20"/>
                <w:szCs w:val="20"/>
                <w:lang w:val="en-GB" w:eastAsia="en-GB"/>
              </w:rPr>
              <w:t xml:space="preserve"> sunshine bass</w:t>
            </w:r>
          </w:p>
        </w:tc>
        <w:tc>
          <w:tcPr>
            <w:tcW w:w="955" w:type="dxa"/>
            <w:shd w:val="clear" w:color="auto" w:fill="auto"/>
            <w:noWrap/>
            <w:hideMark/>
          </w:tcPr>
          <w:p w14:paraId="31174237"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B5069FB" w14:textId="77777777" w:rsidTr="003067BC">
        <w:trPr>
          <w:trHeight w:val="300"/>
          <w:jc w:val="center"/>
        </w:trPr>
        <w:tc>
          <w:tcPr>
            <w:tcW w:w="2561" w:type="dxa"/>
            <w:shd w:val="clear" w:color="auto" w:fill="auto"/>
            <w:noWrap/>
            <w:hideMark/>
          </w:tcPr>
          <w:p w14:paraId="06650C2D" w14:textId="0A2F5AE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D90BEA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4F04372" w14:textId="77777777" w:rsidR="00F476C2" w:rsidRPr="00A074E0" w:rsidRDefault="00F476C2" w:rsidP="00F476C2">
            <w:pPr>
              <w:rPr>
                <w:sz w:val="20"/>
                <w:szCs w:val="20"/>
                <w:lang w:val="en-GB" w:eastAsia="en-GB"/>
              </w:rPr>
            </w:pPr>
            <w:r w:rsidRPr="00A074E0">
              <w:rPr>
                <w:sz w:val="20"/>
                <w:szCs w:val="20"/>
                <w:lang w:val="en-GB" w:eastAsia="en-GB"/>
              </w:rPr>
              <w:t>Odontobutidae</w:t>
            </w:r>
          </w:p>
        </w:tc>
        <w:tc>
          <w:tcPr>
            <w:tcW w:w="4233" w:type="dxa"/>
            <w:shd w:val="clear" w:color="auto" w:fill="auto"/>
            <w:noWrap/>
            <w:hideMark/>
          </w:tcPr>
          <w:p w14:paraId="705860A0" w14:textId="77777777" w:rsidR="00F476C2" w:rsidRPr="00A074E0" w:rsidRDefault="00F476C2" w:rsidP="00F476C2">
            <w:pPr>
              <w:rPr>
                <w:i/>
                <w:iCs/>
                <w:sz w:val="20"/>
                <w:szCs w:val="20"/>
                <w:lang w:val="en-GB" w:eastAsia="en-GB"/>
              </w:rPr>
            </w:pPr>
            <w:r w:rsidRPr="00A074E0">
              <w:rPr>
                <w:i/>
                <w:iCs/>
                <w:sz w:val="20"/>
                <w:szCs w:val="20"/>
                <w:lang w:val="en-GB" w:eastAsia="en-GB"/>
              </w:rPr>
              <w:t>Micropercops swinhonis</w:t>
            </w:r>
          </w:p>
        </w:tc>
        <w:tc>
          <w:tcPr>
            <w:tcW w:w="3438" w:type="dxa"/>
            <w:shd w:val="clear" w:color="auto" w:fill="auto"/>
            <w:noWrap/>
            <w:hideMark/>
          </w:tcPr>
          <w:p w14:paraId="097FCFC4" w14:textId="3DCE8A89"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XiaoHuangYouYu</w:t>
            </w:r>
            <w:r w:rsidRPr="00A074E0">
              <w:rPr>
                <w:sz w:val="20"/>
                <w:szCs w:val="20"/>
                <w:lang w:val="en-GB" w:eastAsia="en-GB"/>
              </w:rPr>
              <w:t>’</w:t>
            </w:r>
          </w:p>
        </w:tc>
        <w:tc>
          <w:tcPr>
            <w:tcW w:w="955" w:type="dxa"/>
            <w:shd w:val="clear" w:color="auto" w:fill="auto"/>
            <w:noWrap/>
            <w:hideMark/>
          </w:tcPr>
          <w:p w14:paraId="07524C9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720A90D" w14:textId="77777777" w:rsidTr="003067BC">
        <w:trPr>
          <w:trHeight w:val="300"/>
          <w:jc w:val="center"/>
        </w:trPr>
        <w:tc>
          <w:tcPr>
            <w:tcW w:w="2561" w:type="dxa"/>
            <w:shd w:val="clear" w:color="auto" w:fill="auto"/>
            <w:noWrap/>
            <w:hideMark/>
          </w:tcPr>
          <w:p w14:paraId="56FEC66E" w14:textId="209535F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70F5AB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318799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CFCB461" w14:textId="77777777" w:rsidR="00F476C2" w:rsidRPr="00A074E0" w:rsidRDefault="00F476C2" w:rsidP="00F476C2">
            <w:pPr>
              <w:rPr>
                <w:i/>
                <w:iCs/>
                <w:sz w:val="20"/>
                <w:szCs w:val="20"/>
                <w:lang w:val="en-GB" w:eastAsia="en-GB"/>
              </w:rPr>
            </w:pPr>
            <w:r w:rsidRPr="00A074E0">
              <w:rPr>
                <w:i/>
                <w:iCs/>
                <w:sz w:val="20"/>
                <w:szCs w:val="20"/>
                <w:lang w:val="en-GB" w:eastAsia="en-GB"/>
              </w:rPr>
              <w:t>Perccottus glenii</w:t>
            </w:r>
          </w:p>
        </w:tc>
        <w:tc>
          <w:tcPr>
            <w:tcW w:w="3438" w:type="dxa"/>
            <w:shd w:val="clear" w:color="auto" w:fill="auto"/>
            <w:noWrap/>
            <w:hideMark/>
          </w:tcPr>
          <w:p w14:paraId="55A094B9" w14:textId="77777777" w:rsidR="00F476C2" w:rsidRPr="00A074E0" w:rsidRDefault="00F476C2" w:rsidP="00F476C2">
            <w:pPr>
              <w:rPr>
                <w:sz w:val="20"/>
                <w:szCs w:val="20"/>
                <w:lang w:val="en-GB" w:eastAsia="en-GB"/>
              </w:rPr>
            </w:pPr>
            <w:r w:rsidRPr="00A074E0">
              <w:rPr>
                <w:sz w:val="20"/>
                <w:szCs w:val="20"/>
                <w:lang w:val="en-GB" w:eastAsia="en-GB"/>
              </w:rPr>
              <w:t>Chinese (Amur) sleeper</w:t>
            </w:r>
          </w:p>
        </w:tc>
        <w:tc>
          <w:tcPr>
            <w:tcW w:w="955" w:type="dxa"/>
            <w:shd w:val="clear" w:color="auto" w:fill="auto"/>
            <w:noWrap/>
            <w:hideMark/>
          </w:tcPr>
          <w:p w14:paraId="0C7672D9"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A5A6135" w14:textId="77777777" w:rsidTr="003067BC">
        <w:trPr>
          <w:trHeight w:val="300"/>
          <w:jc w:val="center"/>
        </w:trPr>
        <w:tc>
          <w:tcPr>
            <w:tcW w:w="2561" w:type="dxa"/>
            <w:shd w:val="clear" w:color="auto" w:fill="auto"/>
            <w:noWrap/>
            <w:hideMark/>
          </w:tcPr>
          <w:p w14:paraId="7B0236BA" w14:textId="17EB985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EFA8A1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C8F5178" w14:textId="77777777" w:rsidR="00F476C2" w:rsidRPr="00A074E0" w:rsidRDefault="00F476C2" w:rsidP="00F476C2">
            <w:pPr>
              <w:rPr>
                <w:sz w:val="20"/>
                <w:szCs w:val="20"/>
                <w:lang w:val="en-GB" w:eastAsia="en-GB"/>
              </w:rPr>
            </w:pPr>
            <w:r w:rsidRPr="00A074E0">
              <w:rPr>
                <w:sz w:val="20"/>
                <w:szCs w:val="20"/>
                <w:lang w:val="en-GB" w:eastAsia="en-GB"/>
              </w:rPr>
              <w:t>Osphronemidae</w:t>
            </w:r>
          </w:p>
        </w:tc>
        <w:tc>
          <w:tcPr>
            <w:tcW w:w="4233" w:type="dxa"/>
            <w:shd w:val="clear" w:color="auto" w:fill="auto"/>
            <w:noWrap/>
            <w:hideMark/>
          </w:tcPr>
          <w:p w14:paraId="71353146" w14:textId="77777777" w:rsidR="00F476C2" w:rsidRPr="00A074E0" w:rsidRDefault="00F476C2" w:rsidP="00F476C2">
            <w:pPr>
              <w:rPr>
                <w:i/>
                <w:iCs/>
                <w:sz w:val="20"/>
                <w:szCs w:val="20"/>
                <w:lang w:val="en-GB" w:eastAsia="en-GB"/>
              </w:rPr>
            </w:pPr>
            <w:r w:rsidRPr="00A074E0">
              <w:rPr>
                <w:i/>
                <w:iCs/>
                <w:sz w:val="20"/>
                <w:szCs w:val="20"/>
                <w:lang w:val="en-GB" w:eastAsia="en-GB"/>
              </w:rPr>
              <w:t>Trichogaster lalius</w:t>
            </w:r>
          </w:p>
        </w:tc>
        <w:tc>
          <w:tcPr>
            <w:tcW w:w="3438" w:type="dxa"/>
            <w:shd w:val="clear" w:color="auto" w:fill="auto"/>
            <w:noWrap/>
            <w:hideMark/>
          </w:tcPr>
          <w:p w14:paraId="20B02B9D" w14:textId="77777777" w:rsidR="00F476C2" w:rsidRPr="00A074E0" w:rsidRDefault="00F476C2" w:rsidP="00F476C2">
            <w:pPr>
              <w:rPr>
                <w:sz w:val="20"/>
                <w:szCs w:val="20"/>
                <w:lang w:val="en-GB" w:eastAsia="en-GB"/>
              </w:rPr>
            </w:pPr>
            <w:r w:rsidRPr="00A074E0">
              <w:rPr>
                <w:sz w:val="20"/>
                <w:szCs w:val="20"/>
                <w:lang w:val="en-GB" w:eastAsia="en-GB"/>
              </w:rPr>
              <w:t>dwarf gourami</w:t>
            </w:r>
          </w:p>
        </w:tc>
        <w:tc>
          <w:tcPr>
            <w:tcW w:w="955" w:type="dxa"/>
            <w:shd w:val="clear" w:color="auto" w:fill="auto"/>
            <w:noWrap/>
            <w:hideMark/>
          </w:tcPr>
          <w:p w14:paraId="2185F02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BE12EC2" w14:textId="77777777" w:rsidTr="003067BC">
        <w:trPr>
          <w:trHeight w:val="300"/>
          <w:jc w:val="center"/>
        </w:trPr>
        <w:tc>
          <w:tcPr>
            <w:tcW w:w="2561" w:type="dxa"/>
            <w:shd w:val="clear" w:color="auto" w:fill="auto"/>
            <w:noWrap/>
            <w:hideMark/>
          </w:tcPr>
          <w:p w14:paraId="684FF6B5" w14:textId="465035D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EB8706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4BCA91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4AF7507" w14:textId="77777777" w:rsidR="00F476C2" w:rsidRPr="00A074E0" w:rsidRDefault="00F476C2" w:rsidP="00F476C2">
            <w:pPr>
              <w:rPr>
                <w:i/>
                <w:iCs/>
                <w:sz w:val="20"/>
                <w:szCs w:val="20"/>
                <w:lang w:val="en-GB" w:eastAsia="en-GB"/>
              </w:rPr>
            </w:pPr>
            <w:r w:rsidRPr="00A074E0">
              <w:rPr>
                <w:i/>
                <w:iCs/>
                <w:sz w:val="20"/>
                <w:szCs w:val="20"/>
                <w:lang w:val="en-GB" w:eastAsia="en-GB"/>
              </w:rPr>
              <w:t>Trichogaster trichopterus</w:t>
            </w:r>
          </w:p>
        </w:tc>
        <w:tc>
          <w:tcPr>
            <w:tcW w:w="3438" w:type="dxa"/>
            <w:shd w:val="clear" w:color="auto" w:fill="auto"/>
            <w:noWrap/>
            <w:hideMark/>
          </w:tcPr>
          <w:p w14:paraId="4A2964AF" w14:textId="77777777" w:rsidR="00F476C2" w:rsidRPr="00A074E0" w:rsidRDefault="00F476C2" w:rsidP="00F476C2">
            <w:pPr>
              <w:rPr>
                <w:sz w:val="20"/>
                <w:szCs w:val="20"/>
                <w:lang w:val="en-GB" w:eastAsia="en-GB"/>
              </w:rPr>
            </w:pPr>
            <w:r w:rsidRPr="00A074E0">
              <w:rPr>
                <w:sz w:val="20"/>
                <w:szCs w:val="20"/>
                <w:lang w:val="en-GB" w:eastAsia="en-GB"/>
              </w:rPr>
              <w:t>three spot gourami</w:t>
            </w:r>
          </w:p>
        </w:tc>
        <w:tc>
          <w:tcPr>
            <w:tcW w:w="955" w:type="dxa"/>
            <w:shd w:val="clear" w:color="auto" w:fill="auto"/>
            <w:noWrap/>
            <w:hideMark/>
          </w:tcPr>
          <w:p w14:paraId="310870E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22615C8" w14:textId="77777777" w:rsidTr="003067BC">
        <w:trPr>
          <w:trHeight w:val="300"/>
          <w:jc w:val="center"/>
        </w:trPr>
        <w:tc>
          <w:tcPr>
            <w:tcW w:w="2561" w:type="dxa"/>
            <w:shd w:val="clear" w:color="auto" w:fill="auto"/>
            <w:noWrap/>
            <w:hideMark/>
          </w:tcPr>
          <w:p w14:paraId="78CB8936" w14:textId="4C7198E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35BDA6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5D73A2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CDF9B21" w14:textId="77777777" w:rsidR="00F476C2" w:rsidRPr="00A074E0" w:rsidRDefault="00F476C2" w:rsidP="00F476C2">
            <w:pPr>
              <w:rPr>
                <w:i/>
                <w:iCs/>
                <w:sz w:val="20"/>
                <w:szCs w:val="20"/>
                <w:lang w:val="en-GB" w:eastAsia="en-GB"/>
              </w:rPr>
            </w:pPr>
            <w:r w:rsidRPr="00A074E0">
              <w:rPr>
                <w:i/>
                <w:iCs/>
                <w:sz w:val="20"/>
                <w:szCs w:val="20"/>
                <w:lang w:val="en-GB" w:eastAsia="en-GB"/>
              </w:rPr>
              <w:t>Trichopodus leerii</w:t>
            </w:r>
          </w:p>
        </w:tc>
        <w:tc>
          <w:tcPr>
            <w:tcW w:w="3438" w:type="dxa"/>
            <w:shd w:val="clear" w:color="auto" w:fill="auto"/>
            <w:noWrap/>
            <w:hideMark/>
          </w:tcPr>
          <w:p w14:paraId="794EFF1A" w14:textId="77777777" w:rsidR="00F476C2" w:rsidRPr="00A074E0" w:rsidRDefault="00F476C2" w:rsidP="00F476C2">
            <w:pPr>
              <w:rPr>
                <w:sz w:val="20"/>
                <w:szCs w:val="20"/>
                <w:lang w:val="en-GB" w:eastAsia="en-GB"/>
              </w:rPr>
            </w:pPr>
            <w:r w:rsidRPr="00A074E0">
              <w:rPr>
                <w:sz w:val="20"/>
                <w:szCs w:val="20"/>
                <w:lang w:val="en-GB" w:eastAsia="en-GB"/>
              </w:rPr>
              <w:t>pearl gourami</w:t>
            </w:r>
          </w:p>
        </w:tc>
        <w:tc>
          <w:tcPr>
            <w:tcW w:w="955" w:type="dxa"/>
            <w:shd w:val="clear" w:color="auto" w:fill="auto"/>
            <w:noWrap/>
            <w:hideMark/>
          </w:tcPr>
          <w:p w14:paraId="669D788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81AC64B" w14:textId="77777777" w:rsidTr="003067BC">
        <w:trPr>
          <w:trHeight w:val="300"/>
          <w:jc w:val="center"/>
        </w:trPr>
        <w:tc>
          <w:tcPr>
            <w:tcW w:w="2561" w:type="dxa"/>
            <w:shd w:val="clear" w:color="auto" w:fill="auto"/>
            <w:noWrap/>
            <w:hideMark/>
          </w:tcPr>
          <w:p w14:paraId="4A1E76B8" w14:textId="7E16D55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DBD3B4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F96C7E3"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67F2DCD" w14:textId="77777777" w:rsidR="00F476C2" w:rsidRPr="00A074E0" w:rsidRDefault="00F476C2" w:rsidP="00F476C2">
            <w:pPr>
              <w:rPr>
                <w:i/>
                <w:iCs/>
                <w:sz w:val="20"/>
                <w:szCs w:val="20"/>
                <w:lang w:val="en-GB" w:eastAsia="en-GB"/>
              </w:rPr>
            </w:pPr>
            <w:r w:rsidRPr="00A074E0">
              <w:rPr>
                <w:i/>
                <w:iCs/>
                <w:sz w:val="20"/>
                <w:szCs w:val="20"/>
                <w:lang w:val="en-GB" w:eastAsia="en-GB"/>
              </w:rPr>
              <w:t>Trichopodus microlepis</w:t>
            </w:r>
          </w:p>
        </w:tc>
        <w:tc>
          <w:tcPr>
            <w:tcW w:w="3438" w:type="dxa"/>
            <w:shd w:val="clear" w:color="auto" w:fill="auto"/>
            <w:noWrap/>
            <w:hideMark/>
          </w:tcPr>
          <w:p w14:paraId="180CDF40" w14:textId="77777777" w:rsidR="00F476C2" w:rsidRPr="00A074E0" w:rsidRDefault="00F476C2" w:rsidP="00F476C2">
            <w:pPr>
              <w:rPr>
                <w:sz w:val="20"/>
                <w:szCs w:val="20"/>
                <w:lang w:val="en-GB" w:eastAsia="en-GB"/>
              </w:rPr>
            </w:pPr>
            <w:r w:rsidRPr="00A074E0">
              <w:rPr>
                <w:sz w:val="20"/>
                <w:szCs w:val="20"/>
                <w:lang w:val="en-GB" w:eastAsia="en-GB"/>
              </w:rPr>
              <w:t>moonlight gourami</w:t>
            </w:r>
          </w:p>
        </w:tc>
        <w:tc>
          <w:tcPr>
            <w:tcW w:w="955" w:type="dxa"/>
            <w:shd w:val="clear" w:color="auto" w:fill="auto"/>
            <w:noWrap/>
            <w:hideMark/>
          </w:tcPr>
          <w:p w14:paraId="40DD628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3592232" w14:textId="77777777" w:rsidTr="003067BC">
        <w:trPr>
          <w:trHeight w:val="300"/>
          <w:jc w:val="center"/>
        </w:trPr>
        <w:tc>
          <w:tcPr>
            <w:tcW w:w="2561" w:type="dxa"/>
            <w:shd w:val="clear" w:color="auto" w:fill="auto"/>
            <w:noWrap/>
            <w:hideMark/>
          </w:tcPr>
          <w:p w14:paraId="0635E385" w14:textId="0CCDF02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C66289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6307A2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CCA2A31" w14:textId="77777777" w:rsidR="00F476C2" w:rsidRPr="00A074E0" w:rsidRDefault="00F476C2" w:rsidP="00F476C2">
            <w:pPr>
              <w:rPr>
                <w:i/>
                <w:iCs/>
                <w:sz w:val="20"/>
                <w:szCs w:val="20"/>
                <w:lang w:val="en-GB" w:eastAsia="en-GB"/>
              </w:rPr>
            </w:pPr>
            <w:r w:rsidRPr="00A074E0">
              <w:rPr>
                <w:i/>
                <w:iCs/>
                <w:sz w:val="20"/>
                <w:szCs w:val="20"/>
                <w:lang w:val="en-GB" w:eastAsia="en-GB"/>
              </w:rPr>
              <w:t>Trichopodus pectoralis</w:t>
            </w:r>
          </w:p>
        </w:tc>
        <w:tc>
          <w:tcPr>
            <w:tcW w:w="3438" w:type="dxa"/>
            <w:shd w:val="clear" w:color="auto" w:fill="auto"/>
            <w:noWrap/>
            <w:hideMark/>
          </w:tcPr>
          <w:p w14:paraId="12C16A5A" w14:textId="77777777" w:rsidR="00F476C2" w:rsidRPr="00A074E0" w:rsidRDefault="00F476C2" w:rsidP="00F476C2">
            <w:pPr>
              <w:rPr>
                <w:sz w:val="20"/>
                <w:szCs w:val="20"/>
                <w:lang w:val="en-GB" w:eastAsia="en-GB"/>
              </w:rPr>
            </w:pPr>
            <w:r w:rsidRPr="00A074E0">
              <w:rPr>
                <w:sz w:val="20"/>
                <w:szCs w:val="20"/>
                <w:lang w:val="en-GB" w:eastAsia="en-GB"/>
              </w:rPr>
              <w:t>snakeskin gourami</w:t>
            </w:r>
          </w:p>
        </w:tc>
        <w:tc>
          <w:tcPr>
            <w:tcW w:w="955" w:type="dxa"/>
            <w:shd w:val="clear" w:color="auto" w:fill="auto"/>
            <w:noWrap/>
            <w:hideMark/>
          </w:tcPr>
          <w:p w14:paraId="2119BC4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A188AB1" w14:textId="77777777" w:rsidTr="003067BC">
        <w:trPr>
          <w:trHeight w:val="300"/>
          <w:jc w:val="center"/>
        </w:trPr>
        <w:tc>
          <w:tcPr>
            <w:tcW w:w="2561" w:type="dxa"/>
            <w:shd w:val="clear" w:color="auto" w:fill="auto"/>
            <w:noWrap/>
            <w:hideMark/>
          </w:tcPr>
          <w:p w14:paraId="3D81C4A9" w14:textId="3E4D52A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66261D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7500B6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4D3801C" w14:textId="77777777" w:rsidR="00F476C2" w:rsidRPr="00A074E0" w:rsidRDefault="00F476C2" w:rsidP="00F476C2">
            <w:pPr>
              <w:rPr>
                <w:i/>
                <w:iCs/>
                <w:sz w:val="20"/>
                <w:szCs w:val="20"/>
                <w:lang w:val="en-GB" w:eastAsia="en-GB"/>
              </w:rPr>
            </w:pPr>
            <w:r w:rsidRPr="00A074E0">
              <w:rPr>
                <w:i/>
                <w:iCs/>
                <w:sz w:val="20"/>
                <w:szCs w:val="20"/>
                <w:lang w:val="en-GB" w:eastAsia="en-GB"/>
              </w:rPr>
              <w:t>Trichopsis pumila</w:t>
            </w:r>
          </w:p>
        </w:tc>
        <w:tc>
          <w:tcPr>
            <w:tcW w:w="3438" w:type="dxa"/>
            <w:shd w:val="clear" w:color="auto" w:fill="auto"/>
            <w:noWrap/>
            <w:hideMark/>
          </w:tcPr>
          <w:p w14:paraId="50E68378" w14:textId="77777777" w:rsidR="00F476C2" w:rsidRPr="00A074E0" w:rsidRDefault="00F476C2" w:rsidP="00F476C2">
            <w:pPr>
              <w:rPr>
                <w:sz w:val="20"/>
                <w:szCs w:val="20"/>
                <w:lang w:val="en-GB" w:eastAsia="en-GB"/>
              </w:rPr>
            </w:pPr>
            <w:r w:rsidRPr="00A074E0">
              <w:rPr>
                <w:sz w:val="20"/>
                <w:szCs w:val="20"/>
                <w:lang w:val="en-GB" w:eastAsia="en-GB"/>
              </w:rPr>
              <w:t>pygmy gourami</w:t>
            </w:r>
          </w:p>
        </w:tc>
        <w:tc>
          <w:tcPr>
            <w:tcW w:w="955" w:type="dxa"/>
            <w:shd w:val="clear" w:color="auto" w:fill="auto"/>
            <w:noWrap/>
            <w:hideMark/>
          </w:tcPr>
          <w:p w14:paraId="364E6F8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C1EF1C1" w14:textId="77777777" w:rsidTr="003067BC">
        <w:trPr>
          <w:trHeight w:val="300"/>
          <w:jc w:val="center"/>
        </w:trPr>
        <w:tc>
          <w:tcPr>
            <w:tcW w:w="2561" w:type="dxa"/>
            <w:shd w:val="clear" w:color="auto" w:fill="auto"/>
            <w:noWrap/>
            <w:hideMark/>
          </w:tcPr>
          <w:p w14:paraId="1A8D988C" w14:textId="6902D48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521EA3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123BC30" w14:textId="77777777" w:rsidR="00F476C2" w:rsidRPr="00A074E0" w:rsidRDefault="00F476C2" w:rsidP="00F476C2">
            <w:pPr>
              <w:rPr>
                <w:sz w:val="20"/>
                <w:szCs w:val="20"/>
                <w:lang w:val="en-GB" w:eastAsia="en-GB"/>
              </w:rPr>
            </w:pPr>
            <w:r w:rsidRPr="00A074E0">
              <w:rPr>
                <w:sz w:val="20"/>
                <w:szCs w:val="20"/>
                <w:lang w:val="en-GB" w:eastAsia="en-GB"/>
              </w:rPr>
              <w:t>Osphronenidae</w:t>
            </w:r>
          </w:p>
        </w:tc>
        <w:tc>
          <w:tcPr>
            <w:tcW w:w="4233" w:type="dxa"/>
            <w:shd w:val="clear" w:color="auto" w:fill="auto"/>
            <w:noWrap/>
            <w:hideMark/>
          </w:tcPr>
          <w:p w14:paraId="12F766B7" w14:textId="77777777" w:rsidR="00F476C2" w:rsidRPr="00A074E0" w:rsidRDefault="00F476C2" w:rsidP="00F476C2">
            <w:pPr>
              <w:rPr>
                <w:i/>
                <w:iCs/>
                <w:sz w:val="20"/>
                <w:szCs w:val="20"/>
                <w:lang w:val="en-GB" w:eastAsia="en-GB"/>
              </w:rPr>
            </w:pPr>
            <w:r w:rsidRPr="00A074E0">
              <w:rPr>
                <w:i/>
                <w:iCs/>
                <w:sz w:val="20"/>
                <w:szCs w:val="20"/>
                <w:lang w:val="en-GB" w:eastAsia="en-GB"/>
              </w:rPr>
              <w:t>Betta splendens</w:t>
            </w:r>
          </w:p>
        </w:tc>
        <w:tc>
          <w:tcPr>
            <w:tcW w:w="3438" w:type="dxa"/>
            <w:shd w:val="clear" w:color="auto" w:fill="auto"/>
            <w:noWrap/>
            <w:hideMark/>
          </w:tcPr>
          <w:p w14:paraId="382C35D3" w14:textId="77777777" w:rsidR="00F476C2" w:rsidRPr="00A074E0" w:rsidRDefault="00F476C2" w:rsidP="00F476C2">
            <w:pPr>
              <w:rPr>
                <w:sz w:val="20"/>
                <w:szCs w:val="20"/>
                <w:lang w:val="en-GB" w:eastAsia="en-GB"/>
              </w:rPr>
            </w:pPr>
            <w:r w:rsidRPr="00A074E0">
              <w:rPr>
                <w:sz w:val="20"/>
                <w:szCs w:val="20"/>
                <w:lang w:val="en-GB" w:eastAsia="en-GB"/>
              </w:rPr>
              <w:t>Siamese fighting fish</w:t>
            </w:r>
          </w:p>
        </w:tc>
        <w:tc>
          <w:tcPr>
            <w:tcW w:w="955" w:type="dxa"/>
            <w:shd w:val="clear" w:color="auto" w:fill="auto"/>
            <w:noWrap/>
            <w:hideMark/>
          </w:tcPr>
          <w:p w14:paraId="1319B41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6F4EF01" w14:textId="77777777" w:rsidTr="003067BC">
        <w:trPr>
          <w:trHeight w:val="300"/>
          <w:jc w:val="center"/>
        </w:trPr>
        <w:tc>
          <w:tcPr>
            <w:tcW w:w="2561" w:type="dxa"/>
            <w:shd w:val="clear" w:color="auto" w:fill="auto"/>
            <w:noWrap/>
            <w:hideMark/>
          </w:tcPr>
          <w:p w14:paraId="2A2D6EAD" w14:textId="3272338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BFBBC7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379DDFF" w14:textId="77777777" w:rsidR="00F476C2" w:rsidRPr="00A074E0" w:rsidRDefault="00F476C2" w:rsidP="00F476C2">
            <w:pPr>
              <w:rPr>
                <w:sz w:val="20"/>
                <w:szCs w:val="20"/>
                <w:lang w:val="en-GB" w:eastAsia="en-GB"/>
              </w:rPr>
            </w:pPr>
            <w:r w:rsidRPr="00A074E0">
              <w:rPr>
                <w:sz w:val="20"/>
                <w:szCs w:val="20"/>
                <w:lang w:val="en-GB" w:eastAsia="en-GB"/>
              </w:rPr>
              <w:t>Percichthyidae</w:t>
            </w:r>
          </w:p>
        </w:tc>
        <w:tc>
          <w:tcPr>
            <w:tcW w:w="4233" w:type="dxa"/>
            <w:shd w:val="clear" w:color="auto" w:fill="auto"/>
            <w:noWrap/>
            <w:hideMark/>
          </w:tcPr>
          <w:p w14:paraId="25466564" w14:textId="77777777" w:rsidR="00F476C2" w:rsidRPr="00A074E0" w:rsidRDefault="00F476C2" w:rsidP="00F476C2">
            <w:pPr>
              <w:rPr>
                <w:i/>
                <w:iCs/>
                <w:sz w:val="20"/>
                <w:szCs w:val="20"/>
                <w:lang w:val="en-GB" w:eastAsia="en-GB"/>
              </w:rPr>
            </w:pPr>
            <w:r w:rsidRPr="00A074E0">
              <w:rPr>
                <w:i/>
                <w:iCs/>
                <w:sz w:val="20"/>
                <w:szCs w:val="20"/>
                <w:lang w:val="en-GB" w:eastAsia="en-GB"/>
              </w:rPr>
              <w:t>Coreoperca herzi</w:t>
            </w:r>
          </w:p>
        </w:tc>
        <w:tc>
          <w:tcPr>
            <w:tcW w:w="3438" w:type="dxa"/>
            <w:shd w:val="clear" w:color="auto" w:fill="auto"/>
            <w:noWrap/>
            <w:hideMark/>
          </w:tcPr>
          <w:p w14:paraId="18AC7A95" w14:textId="77777777" w:rsidR="00F476C2" w:rsidRPr="00A074E0" w:rsidRDefault="00F476C2" w:rsidP="00F476C2">
            <w:pPr>
              <w:rPr>
                <w:sz w:val="20"/>
                <w:szCs w:val="20"/>
                <w:lang w:val="en-GB" w:eastAsia="en-GB"/>
              </w:rPr>
            </w:pPr>
            <w:r w:rsidRPr="00A074E0">
              <w:rPr>
                <w:sz w:val="20"/>
                <w:szCs w:val="20"/>
                <w:lang w:val="en-GB" w:eastAsia="en-GB"/>
              </w:rPr>
              <w:t>Korean aucha perch</w:t>
            </w:r>
          </w:p>
        </w:tc>
        <w:tc>
          <w:tcPr>
            <w:tcW w:w="955" w:type="dxa"/>
            <w:shd w:val="clear" w:color="auto" w:fill="auto"/>
            <w:noWrap/>
            <w:hideMark/>
          </w:tcPr>
          <w:p w14:paraId="2BE7640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478ACCD" w14:textId="77777777" w:rsidTr="003067BC">
        <w:trPr>
          <w:trHeight w:val="300"/>
          <w:jc w:val="center"/>
        </w:trPr>
        <w:tc>
          <w:tcPr>
            <w:tcW w:w="2561" w:type="dxa"/>
            <w:shd w:val="clear" w:color="auto" w:fill="auto"/>
            <w:noWrap/>
            <w:hideMark/>
          </w:tcPr>
          <w:p w14:paraId="5D81D560" w14:textId="48508D7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8E39FD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F76C38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A38117E" w14:textId="77777777" w:rsidR="00F476C2" w:rsidRPr="00A074E0" w:rsidRDefault="00F476C2" w:rsidP="00F476C2">
            <w:pPr>
              <w:rPr>
                <w:i/>
                <w:iCs/>
                <w:sz w:val="20"/>
                <w:szCs w:val="20"/>
                <w:lang w:val="en-GB" w:eastAsia="en-GB"/>
              </w:rPr>
            </w:pPr>
            <w:r w:rsidRPr="00A074E0">
              <w:rPr>
                <w:i/>
                <w:iCs/>
                <w:sz w:val="20"/>
                <w:szCs w:val="20"/>
                <w:lang w:val="en-GB" w:eastAsia="en-GB"/>
              </w:rPr>
              <w:t>Maccullochella peelii</w:t>
            </w:r>
          </w:p>
        </w:tc>
        <w:tc>
          <w:tcPr>
            <w:tcW w:w="3438" w:type="dxa"/>
            <w:shd w:val="clear" w:color="auto" w:fill="auto"/>
            <w:noWrap/>
            <w:hideMark/>
          </w:tcPr>
          <w:p w14:paraId="54040DDA" w14:textId="77777777" w:rsidR="00F476C2" w:rsidRPr="00A074E0" w:rsidRDefault="00F476C2" w:rsidP="00F476C2">
            <w:pPr>
              <w:rPr>
                <w:sz w:val="20"/>
                <w:szCs w:val="20"/>
                <w:lang w:val="en-GB" w:eastAsia="en-GB"/>
              </w:rPr>
            </w:pPr>
            <w:r w:rsidRPr="00A074E0">
              <w:rPr>
                <w:sz w:val="20"/>
                <w:szCs w:val="20"/>
                <w:lang w:val="en-GB" w:eastAsia="en-GB"/>
              </w:rPr>
              <w:t>Murray cod</w:t>
            </w:r>
          </w:p>
        </w:tc>
        <w:tc>
          <w:tcPr>
            <w:tcW w:w="955" w:type="dxa"/>
            <w:shd w:val="clear" w:color="auto" w:fill="auto"/>
            <w:noWrap/>
            <w:hideMark/>
          </w:tcPr>
          <w:p w14:paraId="3A94406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D5DF97D" w14:textId="77777777" w:rsidTr="003067BC">
        <w:trPr>
          <w:trHeight w:val="300"/>
          <w:jc w:val="center"/>
        </w:trPr>
        <w:tc>
          <w:tcPr>
            <w:tcW w:w="2561" w:type="dxa"/>
            <w:shd w:val="clear" w:color="auto" w:fill="auto"/>
            <w:noWrap/>
            <w:hideMark/>
          </w:tcPr>
          <w:p w14:paraId="048A2372" w14:textId="1E6E951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27E804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A0B7EDB" w14:textId="77777777" w:rsidR="00F476C2" w:rsidRPr="00A074E0" w:rsidRDefault="00F476C2" w:rsidP="00F476C2">
            <w:pPr>
              <w:rPr>
                <w:sz w:val="20"/>
                <w:szCs w:val="20"/>
                <w:lang w:val="en-GB" w:eastAsia="en-GB"/>
              </w:rPr>
            </w:pPr>
            <w:r w:rsidRPr="00A074E0">
              <w:rPr>
                <w:sz w:val="20"/>
                <w:szCs w:val="20"/>
                <w:lang w:val="en-GB" w:eastAsia="en-GB"/>
              </w:rPr>
              <w:t>Percidae</w:t>
            </w:r>
          </w:p>
        </w:tc>
        <w:tc>
          <w:tcPr>
            <w:tcW w:w="4233" w:type="dxa"/>
            <w:shd w:val="clear" w:color="auto" w:fill="auto"/>
            <w:noWrap/>
            <w:hideMark/>
          </w:tcPr>
          <w:p w14:paraId="760E5C57" w14:textId="77777777" w:rsidR="00F476C2" w:rsidRPr="00A074E0" w:rsidRDefault="00F476C2" w:rsidP="00F476C2">
            <w:pPr>
              <w:rPr>
                <w:i/>
                <w:iCs/>
                <w:sz w:val="20"/>
                <w:szCs w:val="20"/>
                <w:lang w:val="en-GB" w:eastAsia="en-GB"/>
              </w:rPr>
            </w:pPr>
            <w:r w:rsidRPr="00A074E0">
              <w:rPr>
                <w:i/>
                <w:iCs/>
                <w:sz w:val="20"/>
                <w:szCs w:val="20"/>
                <w:lang w:val="en-GB" w:eastAsia="en-GB"/>
              </w:rPr>
              <w:t>Gymnocephalus cernua</w:t>
            </w:r>
          </w:p>
        </w:tc>
        <w:tc>
          <w:tcPr>
            <w:tcW w:w="3438" w:type="dxa"/>
            <w:shd w:val="clear" w:color="auto" w:fill="auto"/>
            <w:noWrap/>
            <w:hideMark/>
          </w:tcPr>
          <w:p w14:paraId="1FF96C12" w14:textId="77777777" w:rsidR="00F476C2" w:rsidRPr="00A074E0" w:rsidRDefault="00F476C2" w:rsidP="00F476C2">
            <w:pPr>
              <w:rPr>
                <w:sz w:val="20"/>
                <w:szCs w:val="20"/>
                <w:lang w:val="en-GB" w:eastAsia="en-GB"/>
              </w:rPr>
            </w:pPr>
            <w:r w:rsidRPr="00A074E0">
              <w:rPr>
                <w:sz w:val="20"/>
                <w:szCs w:val="20"/>
                <w:lang w:val="en-GB" w:eastAsia="en-GB"/>
              </w:rPr>
              <w:t>ruffe</w:t>
            </w:r>
          </w:p>
        </w:tc>
        <w:tc>
          <w:tcPr>
            <w:tcW w:w="955" w:type="dxa"/>
            <w:shd w:val="clear" w:color="auto" w:fill="auto"/>
            <w:noWrap/>
            <w:hideMark/>
          </w:tcPr>
          <w:p w14:paraId="3EB3A8C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DC6B29D" w14:textId="77777777" w:rsidTr="003067BC">
        <w:trPr>
          <w:trHeight w:val="300"/>
          <w:jc w:val="center"/>
        </w:trPr>
        <w:tc>
          <w:tcPr>
            <w:tcW w:w="2561" w:type="dxa"/>
            <w:shd w:val="clear" w:color="auto" w:fill="auto"/>
            <w:noWrap/>
            <w:hideMark/>
          </w:tcPr>
          <w:p w14:paraId="6938F02C" w14:textId="7BDA26A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862B7E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E36E72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B4F6849" w14:textId="77777777" w:rsidR="00F476C2" w:rsidRPr="00A074E0" w:rsidRDefault="00F476C2" w:rsidP="00F476C2">
            <w:pPr>
              <w:rPr>
                <w:i/>
                <w:iCs/>
                <w:sz w:val="20"/>
                <w:szCs w:val="20"/>
                <w:lang w:val="en-GB" w:eastAsia="en-GB"/>
              </w:rPr>
            </w:pPr>
            <w:r w:rsidRPr="00A074E0">
              <w:rPr>
                <w:i/>
                <w:iCs/>
                <w:sz w:val="20"/>
                <w:szCs w:val="20"/>
                <w:lang w:val="en-GB" w:eastAsia="en-GB"/>
              </w:rPr>
              <w:t>Perca flavescens</w:t>
            </w:r>
          </w:p>
        </w:tc>
        <w:tc>
          <w:tcPr>
            <w:tcW w:w="3438" w:type="dxa"/>
            <w:shd w:val="clear" w:color="auto" w:fill="auto"/>
            <w:noWrap/>
            <w:hideMark/>
          </w:tcPr>
          <w:p w14:paraId="6060A889" w14:textId="77777777" w:rsidR="00F476C2" w:rsidRPr="00A074E0" w:rsidRDefault="00F476C2" w:rsidP="00F476C2">
            <w:pPr>
              <w:rPr>
                <w:sz w:val="20"/>
                <w:szCs w:val="20"/>
                <w:lang w:val="en-GB" w:eastAsia="en-GB"/>
              </w:rPr>
            </w:pPr>
            <w:r w:rsidRPr="00A074E0">
              <w:rPr>
                <w:sz w:val="20"/>
                <w:szCs w:val="20"/>
                <w:lang w:val="en-GB" w:eastAsia="en-GB"/>
              </w:rPr>
              <w:t>yellow perch</w:t>
            </w:r>
          </w:p>
        </w:tc>
        <w:tc>
          <w:tcPr>
            <w:tcW w:w="955" w:type="dxa"/>
            <w:shd w:val="clear" w:color="auto" w:fill="auto"/>
            <w:noWrap/>
            <w:hideMark/>
          </w:tcPr>
          <w:p w14:paraId="772E7EE3"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55DF886" w14:textId="77777777" w:rsidTr="003067BC">
        <w:trPr>
          <w:trHeight w:val="300"/>
          <w:jc w:val="center"/>
        </w:trPr>
        <w:tc>
          <w:tcPr>
            <w:tcW w:w="2561" w:type="dxa"/>
            <w:shd w:val="clear" w:color="auto" w:fill="auto"/>
            <w:noWrap/>
            <w:hideMark/>
          </w:tcPr>
          <w:p w14:paraId="5ABF1D75" w14:textId="1C3921F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0D9E4F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2320BA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4F52457" w14:textId="77777777" w:rsidR="00F476C2" w:rsidRPr="00A074E0" w:rsidRDefault="00F476C2" w:rsidP="00F476C2">
            <w:pPr>
              <w:rPr>
                <w:i/>
                <w:iCs/>
                <w:sz w:val="20"/>
                <w:szCs w:val="20"/>
                <w:lang w:val="en-GB" w:eastAsia="en-GB"/>
              </w:rPr>
            </w:pPr>
            <w:r w:rsidRPr="00A074E0">
              <w:rPr>
                <w:i/>
                <w:iCs/>
                <w:sz w:val="20"/>
                <w:szCs w:val="20"/>
                <w:lang w:val="en-GB" w:eastAsia="en-GB"/>
              </w:rPr>
              <w:t>Perca fluviatilis</w:t>
            </w:r>
          </w:p>
        </w:tc>
        <w:tc>
          <w:tcPr>
            <w:tcW w:w="3438" w:type="dxa"/>
            <w:shd w:val="clear" w:color="auto" w:fill="auto"/>
            <w:noWrap/>
            <w:hideMark/>
          </w:tcPr>
          <w:p w14:paraId="4B7FD307" w14:textId="77777777" w:rsidR="00F476C2" w:rsidRPr="00A074E0" w:rsidRDefault="00F476C2" w:rsidP="00F476C2">
            <w:pPr>
              <w:rPr>
                <w:sz w:val="20"/>
                <w:szCs w:val="20"/>
                <w:lang w:val="en-GB" w:eastAsia="en-GB"/>
              </w:rPr>
            </w:pPr>
            <w:r w:rsidRPr="00A074E0">
              <w:rPr>
                <w:sz w:val="20"/>
                <w:szCs w:val="20"/>
                <w:lang w:val="en-GB" w:eastAsia="en-GB"/>
              </w:rPr>
              <w:t>Eurasian perch</w:t>
            </w:r>
          </w:p>
        </w:tc>
        <w:tc>
          <w:tcPr>
            <w:tcW w:w="955" w:type="dxa"/>
            <w:shd w:val="clear" w:color="auto" w:fill="auto"/>
            <w:noWrap/>
            <w:hideMark/>
          </w:tcPr>
          <w:p w14:paraId="01CFA0F1"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0C022AD7" w14:textId="77777777" w:rsidTr="003067BC">
        <w:trPr>
          <w:trHeight w:val="300"/>
          <w:jc w:val="center"/>
        </w:trPr>
        <w:tc>
          <w:tcPr>
            <w:tcW w:w="2561" w:type="dxa"/>
            <w:shd w:val="clear" w:color="auto" w:fill="auto"/>
            <w:noWrap/>
            <w:hideMark/>
          </w:tcPr>
          <w:p w14:paraId="5113DE49" w14:textId="71BD3F6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2436A7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F57354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FA503BF" w14:textId="77777777" w:rsidR="00F476C2" w:rsidRPr="00A074E0" w:rsidRDefault="00F476C2" w:rsidP="00F476C2">
            <w:pPr>
              <w:rPr>
                <w:i/>
                <w:iCs/>
                <w:sz w:val="20"/>
                <w:szCs w:val="20"/>
                <w:lang w:val="en-GB" w:eastAsia="en-GB"/>
              </w:rPr>
            </w:pPr>
            <w:r w:rsidRPr="00A074E0">
              <w:rPr>
                <w:i/>
                <w:iCs/>
                <w:sz w:val="20"/>
                <w:szCs w:val="20"/>
                <w:lang w:val="en-GB" w:eastAsia="en-GB"/>
              </w:rPr>
              <w:t>Sander lucioperca</w:t>
            </w:r>
          </w:p>
        </w:tc>
        <w:tc>
          <w:tcPr>
            <w:tcW w:w="3438" w:type="dxa"/>
            <w:shd w:val="clear" w:color="auto" w:fill="auto"/>
            <w:noWrap/>
            <w:hideMark/>
          </w:tcPr>
          <w:p w14:paraId="788DA474" w14:textId="77777777" w:rsidR="00F476C2" w:rsidRPr="00A074E0" w:rsidRDefault="00F476C2" w:rsidP="00F476C2">
            <w:pPr>
              <w:rPr>
                <w:sz w:val="20"/>
                <w:szCs w:val="20"/>
                <w:lang w:val="en-GB" w:eastAsia="en-GB"/>
              </w:rPr>
            </w:pPr>
            <w:r w:rsidRPr="00A074E0">
              <w:rPr>
                <w:sz w:val="20"/>
                <w:szCs w:val="20"/>
                <w:lang w:val="en-GB" w:eastAsia="en-GB"/>
              </w:rPr>
              <w:t>pikeperch</w:t>
            </w:r>
          </w:p>
        </w:tc>
        <w:tc>
          <w:tcPr>
            <w:tcW w:w="955" w:type="dxa"/>
            <w:shd w:val="clear" w:color="auto" w:fill="auto"/>
            <w:noWrap/>
            <w:hideMark/>
          </w:tcPr>
          <w:p w14:paraId="6CEAEFE6"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1312C3C" w14:textId="77777777" w:rsidTr="003067BC">
        <w:trPr>
          <w:trHeight w:val="300"/>
          <w:jc w:val="center"/>
        </w:trPr>
        <w:tc>
          <w:tcPr>
            <w:tcW w:w="2561" w:type="dxa"/>
            <w:shd w:val="clear" w:color="auto" w:fill="auto"/>
            <w:noWrap/>
            <w:hideMark/>
          </w:tcPr>
          <w:p w14:paraId="4A323D51" w14:textId="29981C6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46723A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3CF34E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F2D5217" w14:textId="77777777" w:rsidR="00F476C2" w:rsidRPr="00A074E0" w:rsidRDefault="00F476C2" w:rsidP="00F476C2">
            <w:pPr>
              <w:rPr>
                <w:i/>
                <w:iCs/>
                <w:sz w:val="20"/>
                <w:szCs w:val="20"/>
                <w:lang w:val="en-GB" w:eastAsia="en-GB"/>
              </w:rPr>
            </w:pPr>
            <w:r w:rsidRPr="00A074E0">
              <w:rPr>
                <w:i/>
                <w:iCs/>
                <w:sz w:val="20"/>
                <w:szCs w:val="20"/>
                <w:lang w:val="en-GB" w:eastAsia="en-GB"/>
              </w:rPr>
              <w:t>Sander volgensis</w:t>
            </w:r>
          </w:p>
        </w:tc>
        <w:tc>
          <w:tcPr>
            <w:tcW w:w="3438" w:type="dxa"/>
            <w:shd w:val="clear" w:color="auto" w:fill="auto"/>
            <w:noWrap/>
            <w:hideMark/>
          </w:tcPr>
          <w:p w14:paraId="48B323D5" w14:textId="77777777" w:rsidR="00F476C2" w:rsidRPr="00A074E0" w:rsidRDefault="00F476C2" w:rsidP="00F476C2">
            <w:pPr>
              <w:rPr>
                <w:sz w:val="20"/>
                <w:szCs w:val="20"/>
                <w:lang w:val="en-GB" w:eastAsia="en-GB"/>
              </w:rPr>
            </w:pPr>
            <w:r w:rsidRPr="00A074E0">
              <w:rPr>
                <w:sz w:val="20"/>
                <w:szCs w:val="20"/>
                <w:lang w:val="en-GB" w:eastAsia="en-GB"/>
              </w:rPr>
              <w:t>Volga pikeperch</w:t>
            </w:r>
          </w:p>
        </w:tc>
        <w:tc>
          <w:tcPr>
            <w:tcW w:w="955" w:type="dxa"/>
            <w:shd w:val="clear" w:color="auto" w:fill="auto"/>
            <w:noWrap/>
            <w:hideMark/>
          </w:tcPr>
          <w:p w14:paraId="1B72764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AEDA382" w14:textId="77777777" w:rsidTr="003067BC">
        <w:trPr>
          <w:trHeight w:val="300"/>
          <w:jc w:val="center"/>
        </w:trPr>
        <w:tc>
          <w:tcPr>
            <w:tcW w:w="2561" w:type="dxa"/>
            <w:shd w:val="clear" w:color="auto" w:fill="auto"/>
            <w:noWrap/>
            <w:hideMark/>
          </w:tcPr>
          <w:p w14:paraId="267ABF7B" w14:textId="7E1CAFD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E10A8AD" w14:textId="77777777" w:rsidR="00F476C2" w:rsidRPr="00A074E0" w:rsidRDefault="00F476C2" w:rsidP="00F476C2">
            <w:pPr>
              <w:rPr>
                <w:sz w:val="20"/>
                <w:szCs w:val="20"/>
                <w:lang w:val="en-GB" w:eastAsia="en-GB"/>
              </w:rPr>
            </w:pPr>
            <w:r w:rsidRPr="00A074E0">
              <w:rPr>
                <w:sz w:val="20"/>
                <w:szCs w:val="20"/>
                <w:lang w:val="en-GB" w:eastAsia="en-GB"/>
              </w:rPr>
              <w:t>Salmoniformes</w:t>
            </w:r>
          </w:p>
        </w:tc>
        <w:tc>
          <w:tcPr>
            <w:tcW w:w="1883" w:type="dxa"/>
            <w:shd w:val="clear" w:color="auto" w:fill="auto"/>
            <w:noWrap/>
            <w:hideMark/>
          </w:tcPr>
          <w:p w14:paraId="7023CA43" w14:textId="77777777" w:rsidR="00F476C2" w:rsidRPr="00A074E0" w:rsidRDefault="00F476C2" w:rsidP="00F476C2">
            <w:pPr>
              <w:rPr>
                <w:sz w:val="20"/>
                <w:szCs w:val="20"/>
                <w:lang w:val="en-GB" w:eastAsia="en-GB"/>
              </w:rPr>
            </w:pPr>
            <w:r w:rsidRPr="00A074E0">
              <w:rPr>
                <w:sz w:val="20"/>
                <w:szCs w:val="20"/>
                <w:lang w:val="en-GB" w:eastAsia="en-GB"/>
              </w:rPr>
              <w:t>Salmonidae</w:t>
            </w:r>
          </w:p>
        </w:tc>
        <w:tc>
          <w:tcPr>
            <w:tcW w:w="4233" w:type="dxa"/>
            <w:shd w:val="clear" w:color="auto" w:fill="auto"/>
            <w:noWrap/>
            <w:hideMark/>
          </w:tcPr>
          <w:p w14:paraId="28136F3E" w14:textId="77777777" w:rsidR="00F476C2" w:rsidRPr="00A074E0" w:rsidRDefault="00F476C2" w:rsidP="00F476C2">
            <w:pPr>
              <w:rPr>
                <w:i/>
                <w:iCs/>
                <w:sz w:val="20"/>
                <w:szCs w:val="20"/>
                <w:lang w:val="en-GB" w:eastAsia="en-GB"/>
              </w:rPr>
            </w:pPr>
            <w:r w:rsidRPr="00A074E0">
              <w:rPr>
                <w:i/>
                <w:iCs/>
                <w:sz w:val="20"/>
                <w:szCs w:val="20"/>
                <w:lang w:val="en-GB" w:eastAsia="en-GB"/>
              </w:rPr>
              <w:t>Coregonus albula</w:t>
            </w:r>
          </w:p>
        </w:tc>
        <w:tc>
          <w:tcPr>
            <w:tcW w:w="3438" w:type="dxa"/>
            <w:shd w:val="clear" w:color="auto" w:fill="auto"/>
            <w:noWrap/>
            <w:hideMark/>
          </w:tcPr>
          <w:p w14:paraId="0C9F5D97" w14:textId="77777777" w:rsidR="00F476C2" w:rsidRPr="00A074E0" w:rsidRDefault="00F476C2" w:rsidP="00F476C2">
            <w:pPr>
              <w:rPr>
                <w:sz w:val="20"/>
                <w:szCs w:val="20"/>
                <w:lang w:val="en-GB" w:eastAsia="en-GB"/>
              </w:rPr>
            </w:pPr>
            <w:r w:rsidRPr="00A074E0">
              <w:rPr>
                <w:sz w:val="20"/>
                <w:szCs w:val="20"/>
                <w:lang w:val="en-GB" w:eastAsia="en-GB"/>
              </w:rPr>
              <w:t>vendace</w:t>
            </w:r>
          </w:p>
        </w:tc>
        <w:tc>
          <w:tcPr>
            <w:tcW w:w="955" w:type="dxa"/>
            <w:shd w:val="clear" w:color="auto" w:fill="auto"/>
            <w:noWrap/>
            <w:hideMark/>
          </w:tcPr>
          <w:p w14:paraId="58D628F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9186718" w14:textId="77777777" w:rsidTr="003067BC">
        <w:trPr>
          <w:trHeight w:val="300"/>
          <w:jc w:val="center"/>
        </w:trPr>
        <w:tc>
          <w:tcPr>
            <w:tcW w:w="2561" w:type="dxa"/>
            <w:shd w:val="clear" w:color="auto" w:fill="auto"/>
            <w:noWrap/>
            <w:hideMark/>
          </w:tcPr>
          <w:p w14:paraId="79A672A9" w14:textId="15ADFE8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189C5B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D71DA5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3D2EB11" w14:textId="77777777" w:rsidR="00F476C2" w:rsidRPr="00A074E0" w:rsidRDefault="00F476C2" w:rsidP="00F476C2">
            <w:pPr>
              <w:rPr>
                <w:i/>
                <w:iCs/>
                <w:sz w:val="20"/>
                <w:szCs w:val="20"/>
                <w:lang w:val="en-GB" w:eastAsia="en-GB"/>
              </w:rPr>
            </w:pPr>
            <w:r w:rsidRPr="00A074E0">
              <w:rPr>
                <w:i/>
                <w:iCs/>
                <w:sz w:val="20"/>
                <w:szCs w:val="20"/>
                <w:lang w:val="en-GB" w:eastAsia="en-GB"/>
              </w:rPr>
              <w:t>Coregonus autumnalis</w:t>
            </w:r>
          </w:p>
        </w:tc>
        <w:tc>
          <w:tcPr>
            <w:tcW w:w="3438" w:type="dxa"/>
            <w:shd w:val="clear" w:color="auto" w:fill="auto"/>
            <w:noWrap/>
            <w:hideMark/>
          </w:tcPr>
          <w:p w14:paraId="3D90C2E1" w14:textId="77777777" w:rsidR="00F476C2" w:rsidRPr="00A074E0" w:rsidRDefault="00F476C2" w:rsidP="00F476C2">
            <w:pPr>
              <w:rPr>
                <w:sz w:val="20"/>
                <w:szCs w:val="20"/>
                <w:lang w:val="en-GB" w:eastAsia="en-GB"/>
              </w:rPr>
            </w:pPr>
            <w:r w:rsidRPr="00A074E0">
              <w:rPr>
                <w:sz w:val="20"/>
                <w:szCs w:val="20"/>
                <w:lang w:val="en-GB" w:eastAsia="en-GB"/>
              </w:rPr>
              <w:t>Arctic cisco</w:t>
            </w:r>
          </w:p>
        </w:tc>
        <w:tc>
          <w:tcPr>
            <w:tcW w:w="955" w:type="dxa"/>
            <w:shd w:val="clear" w:color="auto" w:fill="auto"/>
            <w:noWrap/>
            <w:hideMark/>
          </w:tcPr>
          <w:p w14:paraId="75910FC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D74CDC5" w14:textId="77777777" w:rsidTr="003067BC">
        <w:trPr>
          <w:trHeight w:val="300"/>
          <w:jc w:val="center"/>
        </w:trPr>
        <w:tc>
          <w:tcPr>
            <w:tcW w:w="2561" w:type="dxa"/>
            <w:shd w:val="clear" w:color="auto" w:fill="auto"/>
            <w:noWrap/>
            <w:hideMark/>
          </w:tcPr>
          <w:p w14:paraId="1837D6F8" w14:textId="3276D82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13E940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8C0AEC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2FDB58D" w14:textId="77777777" w:rsidR="00F476C2" w:rsidRPr="00A074E0" w:rsidRDefault="00F476C2" w:rsidP="00F476C2">
            <w:pPr>
              <w:rPr>
                <w:i/>
                <w:iCs/>
                <w:sz w:val="20"/>
                <w:szCs w:val="20"/>
                <w:lang w:val="en-GB" w:eastAsia="en-GB"/>
              </w:rPr>
            </w:pPr>
            <w:r w:rsidRPr="00A074E0">
              <w:rPr>
                <w:i/>
                <w:iCs/>
                <w:sz w:val="20"/>
                <w:szCs w:val="20"/>
                <w:lang w:val="en-GB" w:eastAsia="en-GB"/>
              </w:rPr>
              <w:t>Coregonus lavaretus</w:t>
            </w:r>
          </w:p>
        </w:tc>
        <w:tc>
          <w:tcPr>
            <w:tcW w:w="3438" w:type="dxa"/>
            <w:shd w:val="clear" w:color="auto" w:fill="auto"/>
            <w:noWrap/>
            <w:hideMark/>
          </w:tcPr>
          <w:p w14:paraId="7A2AB0F8" w14:textId="77777777" w:rsidR="00F476C2" w:rsidRPr="00A074E0" w:rsidRDefault="00F476C2" w:rsidP="00F476C2">
            <w:pPr>
              <w:rPr>
                <w:sz w:val="20"/>
                <w:szCs w:val="20"/>
                <w:lang w:val="en-GB" w:eastAsia="en-GB"/>
              </w:rPr>
            </w:pPr>
            <w:r w:rsidRPr="00A074E0">
              <w:rPr>
                <w:sz w:val="20"/>
                <w:szCs w:val="20"/>
                <w:lang w:val="en-GB" w:eastAsia="en-GB"/>
              </w:rPr>
              <w:t>European whitefish</w:t>
            </w:r>
          </w:p>
        </w:tc>
        <w:tc>
          <w:tcPr>
            <w:tcW w:w="955" w:type="dxa"/>
            <w:shd w:val="clear" w:color="auto" w:fill="auto"/>
            <w:noWrap/>
            <w:hideMark/>
          </w:tcPr>
          <w:p w14:paraId="52D416A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703A358" w14:textId="77777777" w:rsidTr="003067BC">
        <w:trPr>
          <w:trHeight w:val="300"/>
          <w:jc w:val="center"/>
        </w:trPr>
        <w:tc>
          <w:tcPr>
            <w:tcW w:w="2561" w:type="dxa"/>
            <w:shd w:val="clear" w:color="auto" w:fill="auto"/>
            <w:noWrap/>
            <w:hideMark/>
          </w:tcPr>
          <w:p w14:paraId="7506C9A4" w14:textId="1D78208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07298E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761C22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C61DD8F" w14:textId="77777777" w:rsidR="00F476C2" w:rsidRPr="00A074E0" w:rsidRDefault="00F476C2" w:rsidP="00F476C2">
            <w:pPr>
              <w:rPr>
                <w:i/>
                <w:iCs/>
                <w:sz w:val="20"/>
                <w:szCs w:val="20"/>
                <w:lang w:val="en-GB" w:eastAsia="en-GB"/>
              </w:rPr>
            </w:pPr>
            <w:r w:rsidRPr="00A074E0">
              <w:rPr>
                <w:i/>
                <w:iCs/>
                <w:sz w:val="20"/>
                <w:szCs w:val="20"/>
                <w:lang w:val="en-GB" w:eastAsia="en-GB"/>
              </w:rPr>
              <w:t>Coregonus muksun</w:t>
            </w:r>
          </w:p>
        </w:tc>
        <w:tc>
          <w:tcPr>
            <w:tcW w:w="3438" w:type="dxa"/>
            <w:shd w:val="clear" w:color="auto" w:fill="auto"/>
            <w:noWrap/>
            <w:hideMark/>
          </w:tcPr>
          <w:p w14:paraId="417D81CE" w14:textId="77777777" w:rsidR="00F476C2" w:rsidRPr="00A074E0" w:rsidRDefault="00F476C2" w:rsidP="00F476C2">
            <w:pPr>
              <w:rPr>
                <w:sz w:val="20"/>
                <w:szCs w:val="20"/>
                <w:lang w:val="en-GB" w:eastAsia="en-GB"/>
              </w:rPr>
            </w:pPr>
            <w:r w:rsidRPr="00A074E0">
              <w:rPr>
                <w:sz w:val="20"/>
                <w:szCs w:val="20"/>
                <w:lang w:val="en-GB" w:eastAsia="en-GB"/>
              </w:rPr>
              <w:t>muksun</w:t>
            </w:r>
          </w:p>
        </w:tc>
        <w:tc>
          <w:tcPr>
            <w:tcW w:w="955" w:type="dxa"/>
            <w:shd w:val="clear" w:color="auto" w:fill="auto"/>
            <w:noWrap/>
            <w:hideMark/>
          </w:tcPr>
          <w:p w14:paraId="06E980E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37D0F9A" w14:textId="77777777" w:rsidTr="003067BC">
        <w:trPr>
          <w:trHeight w:val="300"/>
          <w:jc w:val="center"/>
        </w:trPr>
        <w:tc>
          <w:tcPr>
            <w:tcW w:w="2561" w:type="dxa"/>
            <w:shd w:val="clear" w:color="auto" w:fill="auto"/>
            <w:noWrap/>
            <w:hideMark/>
          </w:tcPr>
          <w:p w14:paraId="719E36FD" w14:textId="3777858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DB087D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85712C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F790CF4" w14:textId="77777777" w:rsidR="00F476C2" w:rsidRPr="00A074E0" w:rsidRDefault="00F476C2" w:rsidP="00F476C2">
            <w:pPr>
              <w:rPr>
                <w:i/>
                <w:iCs/>
                <w:sz w:val="20"/>
                <w:szCs w:val="20"/>
                <w:lang w:val="en-GB" w:eastAsia="en-GB"/>
              </w:rPr>
            </w:pPr>
            <w:r w:rsidRPr="00A074E0">
              <w:rPr>
                <w:i/>
                <w:iCs/>
                <w:sz w:val="20"/>
                <w:szCs w:val="20"/>
                <w:lang w:val="en-GB" w:eastAsia="en-GB"/>
              </w:rPr>
              <w:t>Coregonus nasus</w:t>
            </w:r>
          </w:p>
        </w:tc>
        <w:tc>
          <w:tcPr>
            <w:tcW w:w="3438" w:type="dxa"/>
            <w:shd w:val="clear" w:color="auto" w:fill="auto"/>
            <w:noWrap/>
            <w:hideMark/>
          </w:tcPr>
          <w:p w14:paraId="01F2B540" w14:textId="77777777" w:rsidR="00F476C2" w:rsidRPr="00A074E0" w:rsidRDefault="00F476C2" w:rsidP="00F476C2">
            <w:pPr>
              <w:rPr>
                <w:sz w:val="20"/>
                <w:szCs w:val="20"/>
                <w:lang w:val="en-GB" w:eastAsia="en-GB"/>
              </w:rPr>
            </w:pPr>
            <w:r w:rsidRPr="00A074E0">
              <w:rPr>
                <w:sz w:val="20"/>
                <w:szCs w:val="20"/>
                <w:lang w:val="en-GB" w:eastAsia="en-GB"/>
              </w:rPr>
              <w:t>broad whitefish</w:t>
            </w:r>
          </w:p>
        </w:tc>
        <w:tc>
          <w:tcPr>
            <w:tcW w:w="955" w:type="dxa"/>
            <w:shd w:val="clear" w:color="auto" w:fill="auto"/>
            <w:noWrap/>
            <w:hideMark/>
          </w:tcPr>
          <w:p w14:paraId="57200C1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07400CE" w14:textId="77777777" w:rsidTr="003067BC">
        <w:trPr>
          <w:trHeight w:val="300"/>
          <w:jc w:val="center"/>
        </w:trPr>
        <w:tc>
          <w:tcPr>
            <w:tcW w:w="2561" w:type="dxa"/>
            <w:shd w:val="clear" w:color="auto" w:fill="auto"/>
            <w:noWrap/>
            <w:hideMark/>
          </w:tcPr>
          <w:p w14:paraId="6FCC3C5E" w14:textId="4521A69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934CF8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A0AE8D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F92E4FC" w14:textId="77777777" w:rsidR="00F476C2" w:rsidRPr="00A074E0" w:rsidRDefault="00F476C2" w:rsidP="00F476C2">
            <w:pPr>
              <w:rPr>
                <w:i/>
                <w:iCs/>
                <w:sz w:val="20"/>
                <w:szCs w:val="20"/>
                <w:lang w:val="en-GB" w:eastAsia="en-GB"/>
              </w:rPr>
            </w:pPr>
            <w:r w:rsidRPr="00A074E0">
              <w:rPr>
                <w:i/>
                <w:iCs/>
                <w:sz w:val="20"/>
                <w:szCs w:val="20"/>
                <w:lang w:val="en-GB" w:eastAsia="en-GB"/>
              </w:rPr>
              <w:t>Coregonus peled</w:t>
            </w:r>
          </w:p>
        </w:tc>
        <w:tc>
          <w:tcPr>
            <w:tcW w:w="3438" w:type="dxa"/>
            <w:shd w:val="clear" w:color="auto" w:fill="auto"/>
            <w:noWrap/>
            <w:hideMark/>
          </w:tcPr>
          <w:p w14:paraId="61675476" w14:textId="77777777" w:rsidR="00F476C2" w:rsidRPr="00A074E0" w:rsidRDefault="00F476C2" w:rsidP="00F476C2">
            <w:pPr>
              <w:rPr>
                <w:sz w:val="20"/>
                <w:szCs w:val="20"/>
                <w:lang w:val="en-GB" w:eastAsia="en-GB"/>
              </w:rPr>
            </w:pPr>
            <w:r w:rsidRPr="00A074E0">
              <w:rPr>
                <w:sz w:val="20"/>
                <w:szCs w:val="20"/>
                <w:lang w:val="en-GB" w:eastAsia="en-GB"/>
              </w:rPr>
              <w:t>peled</w:t>
            </w:r>
          </w:p>
        </w:tc>
        <w:tc>
          <w:tcPr>
            <w:tcW w:w="955" w:type="dxa"/>
            <w:shd w:val="clear" w:color="auto" w:fill="auto"/>
            <w:noWrap/>
            <w:hideMark/>
          </w:tcPr>
          <w:p w14:paraId="5420268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36F50BA" w14:textId="77777777" w:rsidTr="003067BC">
        <w:trPr>
          <w:trHeight w:val="300"/>
          <w:jc w:val="center"/>
        </w:trPr>
        <w:tc>
          <w:tcPr>
            <w:tcW w:w="2561" w:type="dxa"/>
            <w:shd w:val="clear" w:color="auto" w:fill="auto"/>
            <w:noWrap/>
            <w:hideMark/>
          </w:tcPr>
          <w:p w14:paraId="2D4FDC44" w14:textId="5DABC7D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BC1F93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B837F8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EBFA339" w14:textId="77777777" w:rsidR="00F476C2" w:rsidRPr="00A074E0" w:rsidRDefault="00F476C2" w:rsidP="00F476C2">
            <w:pPr>
              <w:rPr>
                <w:i/>
                <w:iCs/>
                <w:sz w:val="20"/>
                <w:szCs w:val="20"/>
                <w:lang w:val="en-GB" w:eastAsia="en-GB"/>
              </w:rPr>
            </w:pPr>
            <w:r w:rsidRPr="00A074E0">
              <w:rPr>
                <w:i/>
                <w:iCs/>
                <w:sz w:val="20"/>
                <w:szCs w:val="20"/>
                <w:lang w:val="en-GB" w:eastAsia="en-GB"/>
              </w:rPr>
              <w:t>Hucho hucho</w:t>
            </w:r>
          </w:p>
        </w:tc>
        <w:tc>
          <w:tcPr>
            <w:tcW w:w="3438" w:type="dxa"/>
            <w:shd w:val="clear" w:color="auto" w:fill="auto"/>
            <w:noWrap/>
            <w:hideMark/>
          </w:tcPr>
          <w:p w14:paraId="28E5AB5C" w14:textId="77777777" w:rsidR="00F476C2" w:rsidRPr="00A074E0" w:rsidRDefault="00F476C2" w:rsidP="00F476C2">
            <w:pPr>
              <w:rPr>
                <w:sz w:val="20"/>
                <w:szCs w:val="20"/>
                <w:lang w:val="en-GB" w:eastAsia="en-GB"/>
              </w:rPr>
            </w:pPr>
            <w:r w:rsidRPr="00A074E0">
              <w:rPr>
                <w:sz w:val="20"/>
                <w:szCs w:val="20"/>
                <w:lang w:val="en-GB" w:eastAsia="en-GB"/>
              </w:rPr>
              <w:t>huchen</w:t>
            </w:r>
          </w:p>
        </w:tc>
        <w:tc>
          <w:tcPr>
            <w:tcW w:w="955" w:type="dxa"/>
            <w:shd w:val="clear" w:color="auto" w:fill="auto"/>
            <w:noWrap/>
            <w:hideMark/>
          </w:tcPr>
          <w:p w14:paraId="0DEBA03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FE2D288" w14:textId="77777777" w:rsidTr="003067BC">
        <w:trPr>
          <w:trHeight w:val="300"/>
          <w:jc w:val="center"/>
        </w:trPr>
        <w:tc>
          <w:tcPr>
            <w:tcW w:w="2561" w:type="dxa"/>
            <w:shd w:val="clear" w:color="auto" w:fill="auto"/>
            <w:noWrap/>
            <w:hideMark/>
          </w:tcPr>
          <w:p w14:paraId="0078C01F" w14:textId="73A9654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36F22D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998EAE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A776503" w14:textId="77777777" w:rsidR="00F476C2" w:rsidRPr="00A074E0" w:rsidRDefault="00F476C2" w:rsidP="00F476C2">
            <w:pPr>
              <w:rPr>
                <w:i/>
                <w:iCs/>
                <w:sz w:val="20"/>
                <w:szCs w:val="20"/>
                <w:lang w:val="en-GB" w:eastAsia="en-GB"/>
              </w:rPr>
            </w:pPr>
            <w:r w:rsidRPr="00A074E0">
              <w:rPr>
                <w:i/>
                <w:iCs/>
                <w:sz w:val="20"/>
                <w:szCs w:val="20"/>
                <w:lang w:val="en-GB" w:eastAsia="en-GB"/>
              </w:rPr>
              <w:t>Hucho taimen</w:t>
            </w:r>
          </w:p>
        </w:tc>
        <w:tc>
          <w:tcPr>
            <w:tcW w:w="3438" w:type="dxa"/>
            <w:shd w:val="clear" w:color="auto" w:fill="auto"/>
            <w:noWrap/>
            <w:hideMark/>
          </w:tcPr>
          <w:p w14:paraId="216AE6C7" w14:textId="77777777" w:rsidR="00F476C2" w:rsidRPr="00A074E0" w:rsidRDefault="00F476C2" w:rsidP="00F476C2">
            <w:pPr>
              <w:rPr>
                <w:sz w:val="20"/>
                <w:szCs w:val="20"/>
                <w:lang w:val="en-GB" w:eastAsia="en-GB"/>
              </w:rPr>
            </w:pPr>
            <w:r w:rsidRPr="00A074E0">
              <w:rPr>
                <w:sz w:val="20"/>
                <w:szCs w:val="20"/>
                <w:lang w:val="en-GB" w:eastAsia="en-GB"/>
              </w:rPr>
              <w:t>taimen</w:t>
            </w:r>
          </w:p>
        </w:tc>
        <w:tc>
          <w:tcPr>
            <w:tcW w:w="955" w:type="dxa"/>
            <w:shd w:val="clear" w:color="auto" w:fill="auto"/>
            <w:noWrap/>
            <w:hideMark/>
          </w:tcPr>
          <w:p w14:paraId="1D242D1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E4C9B7D" w14:textId="77777777" w:rsidTr="003067BC">
        <w:trPr>
          <w:trHeight w:val="300"/>
          <w:jc w:val="center"/>
        </w:trPr>
        <w:tc>
          <w:tcPr>
            <w:tcW w:w="2561" w:type="dxa"/>
            <w:shd w:val="clear" w:color="auto" w:fill="auto"/>
            <w:noWrap/>
            <w:hideMark/>
          </w:tcPr>
          <w:p w14:paraId="0BB35299" w14:textId="5D737BB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9746AF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239104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23144D5" w14:textId="77777777" w:rsidR="00F476C2" w:rsidRPr="00A074E0" w:rsidRDefault="00F476C2" w:rsidP="00F476C2">
            <w:pPr>
              <w:rPr>
                <w:i/>
                <w:iCs/>
                <w:sz w:val="20"/>
                <w:szCs w:val="20"/>
                <w:lang w:val="en-GB" w:eastAsia="en-GB"/>
              </w:rPr>
            </w:pPr>
            <w:r w:rsidRPr="00A074E0">
              <w:rPr>
                <w:i/>
                <w:iCs/>
                <w:sz w:val="20"/>
                <w:szCs w:val="20"/>
                <w:lang w:val="en-GB" w:eastAsia="en-GB"/>
              </w:rPr>
              <w:t>Oncorhynchus gorbuscha</w:t>
            </w:r>
          </w:p>
        </w:tc>
        <w:tc>
          <w:tcPr>
            <w:tcW w:w="3438" w:type="dxa"/>
            <w:shd w:val="clear" w:color="auto" w:fill="auto"/>
            <w:noWrap/>
            <w:hideMark/>
          </w:tcPr>
          <w:p w14:paraId="172A9A91" w14:textId="77777777" w:rsidR="00F476C2" w:rsidRPr="00A074E0" w:rsidRDefault="00F476C2" w:rsidP="00F476C2">
            <w:pPr>
              <w:rPr>
                <w:sz w:val="20"/>
                <w:szCs w:val="20"/>
                <w:lang w:val="en-GB" w:eastAsia="en-GB"/>
              </w:rPr>
            </w:pPr>
            <w:r w:rsidRPr="00A074E0">
              <w:rPr>
                <w:sz w:val="20"/>
                <w:szCs w:val="20"/>
                <w:lang w:val="en-GB" w:eastAsia="en-GB"/>
              </w:rPr>
              <w:t>pink salmon</w:t>
            </w:r>
          </w:p>
        </w:tc>
        <w:tc>
          <w:tcPr>
            <w:tcW w:w="955" w:type="dxa"/>
            <w:shd w:val="clear" w:color="auto" w:fill="auto"/>
            <w:noWrap/>
            <w:hideMark/>
          </w:tcPr>
          <w:p w14:paraId="5878687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0579FE1" w14:textId="77777777" w:rsidTr="003067BC">
        <w:trPr>
          <w:trHeight w:val="300"/>
          <w:jc w:val="center"/>
        </w:trPr>
        <w:tc>
          <w:tcPr>
            <w:tcW w:w="2561" w:type="dxa"/>
            <w:shd w:val="clear" w:color="auto" w:fill="auto"/>
            <w:noWrap/>
            <w:hideMark/>
          </w:tcPr>
          <w:p w14:paraId="7BF5C05B" w14:textId="42C5436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DE15AD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967E19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1457F98" w14:textId="77777777" w:rsidR="00F476C2" w:rsidRPr="00A074E0" w:rsidRDefault="00F476C2" w:rsidP="00F476C2">
            <w:pPr>
              <w:rPr>
                <w:i/>
                <w:iCs/>
                <w:sz w:val="20"/>
                <w:szCs w:val="20"/>
                <w:lang w:val="en-GB" w:eastAsia="en-GB"/>
              </w:rPr>
            </w:pPr>
            <w:r w:rsidRPr="00A074E0">
              <w:rPr>
                <w:i/>
                <w:iCs/>
                <w:sz w:val="20"/>
                <w:szCs w:val="20"/>
                <w:lang w:val="en-GB" w:eastAsia="en-GB"/>
              </w:rPr>
              <w:t>Oncorhynchus keta</w:t>
            </w:r>
          </w:p>
        </w:tc>
        <w:tc>
          <w:tcPr>
            <w:tcW w:w="3438" w:type="dxa"/>
            <w:shd w:val="clear" w:color="auto" w:fill="auto"/>
            <w:noWrap/>
            <w:hideMark/>
          </w:tcPr>
          <w:p w14:paraId="723CD716" w14:textId="77777777" w:rsidR="00F476C2" w:rsidRPr="00A074E0" w:rsidRDefault="00F476C2" w:rsidP="00F476C2">
            <w:pPr>
              <w:rPr>
                <w:sz w:val="20"/>
                <w:szCs w:val="20"/>
                <w:lang w:val="en-GB" w:eastAsia="en-GB"/>
              </w:rPr>
            </w:pPr>
            <w:r w:rsidRPr="00A074E0">
              <w:rPr>
                <w:sz w:val="20"/>
                <w:szCs w:val="20"/>
                <w:lang w:val="en-GB" w:eastAsia="en-GB"/>
              </w:rPr>
              <w:t>chum salmon</w:t>
            </w:r>
          </w:p>
        </w:tc>
        <w:tc>
          <w:tcPr>
            <w:tcW w:w="955" w:type="dxa"/>
            <w:shd w:val="clear" w:color="auto" w:fill="auto"/>
            <w:noWrap/>
            <w:hideMark/>
          </w:tcPr>
          <w:p w14:paraId="23146446"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D2CD8C0" w14:textId="77777777" w:rsidTr="003067BC">
        <w:trPr>
          <w:trHeight w:val="300"/>
          <w:jc w:val="center"/>
        </w:trPr>
        <w:tc>
          <w:tcPr>
            <w:tcW w:w="2561" w:type="dxa"/>
            <w:shd w:val="clear" w:color="auto" w:fill="auto"/>
            <w:noWrap/>
            <w:hideMark/>
          </w:tcPr>
          <w:p w14:paraId="1C9D5B66" w14:textId="133829F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BC817A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640DD2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17004F2" w14:textId="77777777" w:rsidR="00F476C2" w:rsidRPr="00A074E0" w:rsidRDefault="00F476C2" w:rsidP="00F476C2">
            <w:pPr>
              <w:rPr>
                <w:i/>
                <w:iCs/>
                <w:sz w:val="20"/>
                <w:szCs w:val="20"/>
                <w:lang w:val="en-GB" w:eastAsia="en-GB"/>
              </w:rPr>
            </w:pPr>
            <w:r w:rsidRPr="00A074E0">
              <w:rPr>
                <w:i/>
                <w:iCs/>
                <w:sz w:val="20"/>
                <w:szCs w:val="20"/>
                <w:lang w:val="en-GB" w:eastAsia="en-GB"/>
              </w:rPr>
              <w:t>Oncorhynchus kisutch</w:t>
            </w:r>
          </w:p>
        </w:tc>
        <w:tc>
          <w:tcPr>
            <w:tcW w:w="3438" w:type="dxa"/>
            <w:shd w:val="clear" w:color="auto" w:fill="auto"/>
            <w:noWrap/>
            <w:hideMark/>
          </w:tcPr>
          <w:p w14:paraId="617A761A" w14:textId="77777777" w:rsidR="00F476C2" w:rsidRPr="00A074E0" w:rsidRDefault="00F476C2" w:rsidP="00F476C2">
            <w:pPr>
              <w:rPr>
                <w:sz w:val="20"/>
                <w:szCs w:val="20"/>
                <w:lang w:val="en-GB" w:eastAsia="en-GB"/>
              </w:rPr>
            </w:pPr>
            <w:r w:rsidRPr="00A074E0">
              <w:rPr>
                <w:sz w:val="20"/>
                <w:szCs w:val="20"/>
                <w:lang w:val="en-GB" w:eastAsia="en-GB"/>
              </w:rPr>
              <w:t>coho salmon</w:t>
            </w:r>
          </w:p>
        </w:tc>
        <w:tc>
          <w:tcPr>
            <w:tcW w:w="955" w:type="dxa"/>
            <w:shd w:val="clear" w:color="auto" w:fill="auto"/>
            <w:noWrap/>
            <w:hideMark/>
          </w:tcPr>
          <w:p w14:paraId="3211BA8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9C276C4" w14:textId="77777777" w:rsidTr="003067BC">
        <w:trPr>
          <w:trHeight w:val="300"/>
          <w:jc w:val="center"/>
        </w:trPr>
        <w:tc>
          <w:tcPr>
            <w:tcW w:w="2561" w:type="dxa"/>
            <w:shd w:val="clear" w:color="auto" w:fill="auto"/>
            <w:noWrap/>
            <w:hideMark/>
          </w:tcPr>
          <w:p w14:paraId="6C84418C" w14:textId="1A22F52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8D3852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5A9102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1DD64DC" w14:textId="77777777" w:rsidR="00F476C2" w:rsidRPr="00A074E0" w:rsidRDefault="00F476C2" w:rsidP="00F476C2">
            <w:pPr>
              <w:rPr>
                <w:i/>
                <w:iCs/>
                <w:sz w:val="20"/>
                <w:szCs w:val="20"/>
                <w:lang w:val="en-GB" w:eastAsia="en-GB"/>
              </w:rPr>
            </w:pPr>
            <w:r w:rsidRPr="00A074E0">
              <w:rPr>
                <w:i/>
                <w:iCs/>
                <w:sz w:val="20"/>
                <w:szCs w:val="20"/>
                <w:lang w:val="en-GB" w:eastAsia="en-GB"/>
              </w:rPr>
              <w:t>Oncorhynchus mykiss</w:t>
            </w:r>
          </w:p>
        </w:tc>
        <w:tc>
          <w:tcPr>
            <w:tcW w:w="3438" w:type="dxa"/>
            <w:shd w:val="clear" w:color="auto" w:fill="auto"/>
            <w:noWrap/>
            <w:hideMark/>
          </w:tcPr>
          <w:p w14:paraId="35732AB5" w14:textId="77777777" w:rsidR="00F476C2" w:rsidRPr="00A074E0" w:rsidRDefault="00F476C2" w:rsidP="00F476C2">
            <w:pPr>
              <w:rPr>
                <w:sz w:val="20"/>
                <w:szCs w:val="20"/>
                <w:lang w:val="en-GB" w:eastAsia="en-GB"/>
              </w:rPr>
            </w:pPr>
            <w:r w:rsidRPr="00A074E0">
              <w:rPr>
                <w:sz w:val="20"/>
                <w:szCs w:val="20"/>
                <w:lang w:val="en-GB" w:eastAsia="en-GB"/>
              </w:rPr>
              <w:t>rainbow trout</w:t>
            </w:r>
          </w:p>
        </w:tc>
        <w:tc>
          <w:tcPr>
            <w:tcW w:w="955" w:type="dxa"/>
            <w:shd w:val="clear" w:color="auto" w:fill="auto"/>
            <w:noWrap/>
            <w:hideMark/>
          </w:tcPr>
          <w:p w14:paraId="1E3A32FB"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7B01BA3" w14:textId="77777777" w:rsidTr="003067BC">
        <w:trPr>
          <w:trHeight w:val="300"/>
          <w:jc w:val="center"/>
        </w:trPr>
        <w:tc>
          <w:tcPr>
            <w:tcW w:w="2561" w:type="dxa"/>
            <w:shd w:val="clear" w:color="auto" w:fill="auto"/>
            <w:noWrap/>
            <w:hideMark/>
          </w:tcPr>
          <w:p w14:paraId="7452FDCA" w14:textId="2DE03A5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EDF1E4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0985E6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06B925B" w14:textId="77777777" w:rsidR="00F476C2" w:rsidRPr="00A074E0" w:rsidRDefault="00F476C2" w:rsidP="00F476C2">
            <w:pPr>
              <w:rPr>
                <w:i/>
                <w:iCs/>
                <w:sz w:val="20"/>
                <w:szCs w:val="20"/>
                <w:lang w:val="en-GB" w:eastAsia="en-GB"/>
              </w:rPr>
            </w:pPr>
            <w:r w:rsidRPr="00A074E0">
              <w:rPr>
                <w:i/>
                <w:iCs/>
                <w:sz w:val="20"/>
                <w:szCs w:val="20"/>
                <w:lang w:val="en-GB" w:eastAsia="en-GB"/>
              </w:rPr>
              <w:t>Oncorhynchus tshawytscha</w:t>
            </w:r>
          </w:p>
        </w:tc>
        <w:tc>
          <w:tcPr>
            <w:tcW w:w="3438" w:type="dxa"/>
            <w:shd w:val="clear" w:color="auto" w:fill="auto"/>
            <w:noWrap/>
            <w:hideMark/>
          </w:tcPr>
          <w:p w14:paraId="29DA7238" w14:textId="77777777" w:rsidR="00F476C2" w:rsidRPr="00A074E0" w:rsidRDefault="00F476C2" w:rsidP="00F476C2">
            <w:pPr>
              <w:rPr>
                <w:sz w:val="20"/>
                <w:szCs w:val="20"/>
                <w:lang w:val="en-GB" w:eastAsia="en-GB"/>
              </w:rPr>
            </w:pPr>
            <w:r w:rsidRPr="00A074E0">
              <w:rPr>
                <w:sz w:val="20"/>
                <w:szCs w:val="20"/>
                <w:lang w:val="en-GB" w:eastAsia="en-GB"/>
              </w:rPr>
              <w:t>chinook salmon</w:t>
            </w:r>
          </w:p>
        </w:tc>
        <w:tc>
          <w:tcPr>
            <w:tcW w:w="955" w:type="dxa"/>
            <w:shd w:val="clear" w:color="auto" w:fill="auto"/>
            <w:noWrap/>
            <w:hideMark/>
          </w:tcPr>
          <w:p w14:paraId="3C5C9AE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9F2AFE9" w14:textId="77777777" w:rsidTr="003067BC">
        <w:trPr>
          <w:trHeight w:val="300"/>
          <w:jc w:val="center"/>
        </w:trPr>
        <w:tc>
          <w:tcPr>
            <w:tcW w:w="2561" w:type="dxa"/>
            <w:shd w:val="clear" w:color="auto" w:fill="auto"/>
            <w:noWrap/>
            <w:hideMark/>
          </w:tcPr>
          <w:p w14:paraId="4A211621" w14:textId="18774B6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25AC8A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FCF9DC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AE3EA39" w14:textId="77777777" w:rsidR="00F476C2" w:rsidRPr="00A074E0" w:rsidRDefault="00F476C2" w:rsidP="00F476C2">
            <w:pPr>
              <w:rPr>
                <w:i/>
                <w:iCs/>
                <w:sz w:val="20"/>
                <w:szCs w:val="20"/>
                <w:lang w:val="en-GB" w:eastAsia="en-GB"/>
              </w:rPr>
            </w:pPr>
            <w:r w:rsidRPr="00A074E0">
              <w:rPr>
                <w:i/>
                <w:iCs/>
                <w:sz w:val="20"/>
                <w:szCs w:val="20"/>
                <w:lang w:val="en-GB" w:eastAsia="en-GB"/>
              </w:rPr>
              <w:t>Salmo marmoratus</w:t>
            </w:r>
          </w:p>
        </w:tc>
        <w:tc>
          <w:tcPr>
            <w:tcW w:w="3438" w:type="dxa"/>
            <w:shd w:val="clear" w:color="auto" w:fill="auto"/>
            <w:noWrap/>
            <w:hideMark/>
          </w:tcPr>
          <w:p w14:paraId="149D893E" w14:textId="77777777" w:rsidR="00F476C2" w:rsidRPr="00A074E0" w:rsidRDefault="00F476C2" w:rsidP="00F476C2">
            <w:pPr>
              <w:rPr>
                <w:sz w:val="20"/>
                <w:szCs w:val="20"/>
                <w:lang w:val="en-GB" w:eastAsia="en-GB"/>
              </w:rPr>
            </w:pPr>
            <w:r w:rsidRPr="00A074E0">
              <w:rPr>
                <w:sz w:val="20"/>
                <w:szCs w:val="20"/>
                <w:lang w:val="en-GB" w:eastAsia="en-GB"/>
              </w:rPr>
              <w:t>marble trout</w:t>
            </w:r>
          </w:p>
        </w:tc>
        <w:tc>
          <w:tcPr>
            <w:tcW w:w="955" w:type="dxa"/>
            <w:shd w:val="clear" w:color="auto" w:fill="auto"/>
            <w:noWrap/>
            <w:hideMark/>
          </w:tcPr>
          <w:p w14:paraId="7AA6BEC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24AA30E" w14:textId="77777777" w:rsidTr="003067BC">
        <w:trPr>
          <w:trHeight w:val="300"/>
          <w:jc w:val="center"/>
        </w:trPr>
        <w:tc>
          <w:tcPr>
            <w:tcW w:w="2561" w:type="dxa"/>
            <w:shd w:val="clear" w:color="auto" w:fill="auto"/>
            <w:noWrap/>
            <w:hideMark/>
          </w:tcPr>
          <w:p w14:paraId="1E537E26" w14:textId="6CCA7B1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41B3EF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44C38D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B2C79A7" w14:textId="77777777" w:rsidR="00F476C2" w:rsidRPr="00A074E0" w:rsidRDefault="00F476C2" w:rsidP="00F476C2">
            <w:pPr>
              <w:rPr>
                <w:i/>
                <w:iCs/>
                <w:sz w:val="20"/>
                <w:szCs w:val="20"/>
                <w:lang w:val="en-GB" w:eastAsia="en-GB"/>
              </w:rPr>
            </w:pPr>
            <w:r w:rsidRPr="00A074E0">
              <w:rPr>
                <w:i/>
                <w:iCs/>
                <w:sz w:val="20"/>
                <w:szCs w:val="20"/>
                <w:lang w:val="en-GB" w:eastAsia="en-GB"/>
              </w:rPr>
              <w:t>Salmo salar</w:t>
            </w:r>
          </w:p>
        </w:tc>
        <w:tc>
          <w:tcPr>
            <w:tcW w:w="3438" w:type="dxa"/>
            <w:shd w:val="clear" w:color="auto" w:fill="auto"/>
            <w:noWrap/>
            <w:hideMark/>
          </w:tcPr>
          <w:p w14:paraId="1443B956" w14:textId="77777777" w:rsidR="00F476C2" w:rsidRPr="00A074E0" w:rsidRDefault="00F476C2" w:rsidP="00F476C2">
            <w:pPr>
              <w:rPr>
                <w:sz w:val="20"/>
                <w:szCs w:val="20"/>
                <w:lang w:val="en-GB" w:eastAsia="en-GB"/>
              </w:rPr>
            </w:pPr>
            <w:r w:rsidRPr="00A074E0">
              <w:rPr>
                <w:sz w:val="20"/>
                <w:szCs w:val="20"/>
                <w:lang w:val="en-GB" w:eastAsia="en-GB"/>
              </w:rPr>
              <w:t>Atlantic salmon</w:t>
            </w:r>
          </w:p>
        </w:tc>
        <w:tc>
          <w:tcPr>
            <w:tcW w:w="955" w:type="dxa"/>
            <w:shd w:val="clear" w:color="auto" w:fill="auto"/>
            <w:noWrap/>
            <w:hideMark/>
          </w:tcPr>
          <w:p w14:paraId="0529DE87"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5E560C4" w14:textId="77777777" w:rsidTr="003067BC">
        <w:trPr>
          <w:trHeight w:val="300"/>
          <w:jc w:val="center"/>
        </w:trPr>
        <w:tc>
          <w:tcPr>
            <w:tcW w:w="2561" w:type="dxa"/>
            <w:shd w:val="clear" w:color="auto" w:fill="auto"/>
            <w:noWrap/>
            <w:hideMark/>
          </w:tcPr>
          <w:p w14:paraId="745E2AE5" w14:textId="1A142F7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BA0991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B1DD19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1FF27BD" w14:textId="77777777" w:rsidR="00F476C2" w:rsidRPr="00A074E0" w:rsidRDefault="00F476C2" w:rsidP="00F476C2">
            <w:pPr>
              <w:rPr>
                <w:i/>
                <w:iCs/>
                <w:sz w:val="20"/>
                <w:szCs w:val="20"/>
                <w:lang w:val="en-GB" w:eastAsia="en-GB"/>
              </w:rPr>
            </w:pPr>
            <w:r w:rsidRPr="00A074E0">
              <w:rPr>
                <w:i/>
                <w:iCs/>
                <w:sz w:val="20"/>
                <w:szCs w:val="20"/>
                <w:lang w:val="en-GB" w:eastAsia="en-GB"/>
              </w:rPr>
              <w:t>Salmo trutta</w:t>
            </w:r>
          </w:p>
        </w:tc>
        <w:tc>
          <w:tcPr>
            <w:tcW w:w="3438" w:type="dxa"/>
            <w:shd w:val="clear" w:color="auto" w:fill="auto"/>
            <w:noWrap/>
            <w:hideMark/>
          </w:tcPr>
          <w:p w14:paraId="34A43DE0" w14:textId="77777777" w:rsidR="00F476C2" w:rsidRPr="00A074E0" w:rsidRDefault="00F476C2" w:rsidP="00F476C2">
            <w:pPr>
              <w:rPr>
                <w:sz w:val="20"/>
                <w:szCs w:val="20"/>
                <w:lang w:val="en-GB" w:eastAsia="en-GB"/>
              </w:rPr>
            </w:pPr>
            <w:r w:rsidRPr="00A074E0">
              <w:rPr>
                <w:sz w:val="20"/>
                <w:szCs w:val="20"/>
                <w:lang w:val="en-GB" w:eastAsia="en-GB"/>
              </w:rPr>
              <w:t>brown trout</w:t>
            </w:r>
          </w:p>
        </w:tc>
        <w:tc>
          <w:tcPr>
            <w:tcW w:w="955" w:type="dxa"/>
            <w:shd w:val="clear" w:color="auto" w:fill="auto"/>
            <w:noWrap/>
            <w:hideMark/>
          </w:tcPr>
          <w:p w14:paraId="1BE68768"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4015D41" w14:textId="77777777" w:rsidTr="003067BC">
        <w:trPr>
          <w:trHeight w:val="300"/>
          <w:jc w:val="center"/>
        </w:trPr>
        <w:tc>
          <w:tcPr>
            <w:tcW w:w="2561" w:type="dxa"/>
            <w:shd w:val="clear" w:color="auto" w:fill="auto"/>
            <w:noWrap/>
            <w:hideMark/>
          </w:tcPr>
          <w:p w14:paraId="7BBE440C" w14:textId="7F7422B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D45828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EACA2B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FEA6EF7" w14:textId="77777777" w:rsidR="00F476C2" w:rsidRPr="00A074E0" w:rsidRDefault="00F476C2" w:rsidP="00F476C2">
            <w:pPr>
              <w:rPr>
                <w:i/>
                <w:iCs/>
                <w:sz w:val="20"/>
                <w:szCs w:val="20"/>
                <w:lang w:val="en-GB" w:eastAsia="en-GB"/>
              </w:rPr>
            </w:pPr>
            <w:r w:rsidRPr="00A074E0">
              <w:rPr>
                <w:i/>
                <w:iCs/>
                <w:sz w:val="20"/>
                <w:szCs w:val="20"/>
                <w:lang w:val="en-GB" w:eastAsia="en-GB"/>
              </w:rPr>
              <w:t>Salvelinus alpinus alpinus</w:t>
            </w:r>
          </w:p>
        </w:tc>
        <w:tc>
          <w:tcPr>
            <w:tcW w:w="3438" w:type="dxa"/>
            <w:shd w:val="clear" w:color="auto" w:fill="auto"/>
            <w:noWrap/>
            <w:hideMark/>
          </w:tcPr>
          <w:p w14:paraId="1FAFCD94" w14:textId="77777777" w:rsidR="00F476C2" w:rsidRPr="00A074E0" w:rsidRDefault="00F476C2" w:rsidP="00F476C2">
            <w:pPr>
              <w:rPr>
                <w:sz w:val="20"/>
                <w:szCs w:val="20"/>
                <w:lang w:val="en-GB" w:eastAsia="en-GB"/>
              </w:rPr>
            </w:pPr>
            <w:r w:rsidRPr="00A074E0">
              <w:rPr>
                <w:sz w:val="20"/>
                <w:szCs w:val="20"/>
                <w:lang w:val="en-GB" w:eastAsia="en-GB"/>
              </w:rPr>
              <w:t>Arctic char</w:t>
            </w:r>
          </w:p>
        </w:tc>
        <w:tc>
          <w:tcPr>
            <w:tcW w:w="955" w:type="dxa"/>
            <w:shd w:val="clear" w:color="auto" w:fill="auto"/>
            <w:noWrap/>
            <w:hideMark/>
          </w:tcPr>
          <w:p w14:paraId="366E640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EAD6D02" w14:textId="77777777" w:rsidTr="003067BC">
        <w:trPr>
          <w:trHeight w:val="300"/>
          <w:jc w:val="center"/>
        </w:trPr>
        <w:tc>
          <w:tcPr>
            <w:tcW w:w="2561" w:type="dxa"/>
            <w:shd w:val="clear" w:color="auto" w:fill="auto"/>
            <w:noWrap/>
            <w:hideMark/>
          </w:tcPr>
          <w:p w14:paraId="03635D3C" w14:textId="1175479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5FC796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1C922A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C434525" w14:textId="77777777" w:rsidR="00F476C2" w:rsidRPr="00A074E0" w:rsidRDefault="00F476C2" w:rsidP="00F476C2">
            <w:pPr>
              <w:rPr>
                <w:i/>
                <w:iCs/>
                <w:sz w:val="20"/>
                <w:szCs w:val="20"/>
                <w:lang w:val="en-GB" w:eastAsia="en-GB"/>
              </w:rPr>
            </w:pPr>
            <w:r w:rsidRPr="00A074E0">
              <w:rPr>
                <w:i/>
                <w:iCs/>
                <w:sz w:val="20"/>
                <w:szCs w:val="20"/>
                <w:lang w:val="en-GB" w:eastAsia="en-GB"/>
              </w:rPr>
              <w:t>Salvelinus fontinalis</w:t>
            </w:r>
          </w:p>
        </w:tc>
        <w:tc>
          <w:tcPr>
            <w:tcW w:w="3438" w:type="dxa"/>
            <w:shd w:val="clear" w:color="auto" w:fill="auto"/>
            <w:noWrap/>
            <w:hideMark/>
          </w:tcPr>
          <w:p w14:paraId="6BC08C88" w14:textId="77777777" w:rsidR="00F476C2" w:rsidRPr="00A074E0" w:rsidRDefault="00F476C2" w:rsidP="00F476C2">
            <w:pPr>
              <w:rPr>
                <w:sz w:val="20"/>
                <w:szCs w:val="20"/>
                <w:lang w:val="en-GB" w:eastAsia="en-GB"/>
              </w:rPr>
            </w:pPr>
            <w:r w:rsidRPr="00A074E0">
              <w:rPr>
                <w:sz w:val="20"/>
                <w:szCs w:val="20"/>
                <w:lang w:val="en-GB" w:eastAsia="en-GB"/>
              </w:rPr>
              <w:t>brook trout</w:t>
            </w:r>
          </w:p>
        </w:tc>
        <w:tc>
          <w:tcPr>
            <w:tcW w:w="955" w:type="dxa"/>
            <w:shd w:val="clear" w:color="auto" w:fill="auto"/>
            <w:noWrap/>
            <w:hideMark/>
          </w:tcPr>
          <w:p w14:paraId="54DC336B"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01B9352" w14:textId="77777777" w:rsidTr="003067BC">
        <w:trPr>
          <w:trHeight w:val="300"/>
          <w:jc w:val="center"/>
        </w:trPr>
        <w:tc>
          <w:tcPr>
            <w:tcW w:w="2561" w:type="dxa"/>
            <w:shd w:val="clear" w:color="auto" w:fill="auto"/>
            <w:noWrap/>
            <w:hideMark/>
          </w:tcPr>
          <w:p w14:paraId="7E3BB718" w14:textId="04356F5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3EC1DF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4464527"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6D7BA64" w14:textId="258986CF" w:rsidR="00F476C2" w:rsidRPr="00A074E0" w:rsidRDefault="00F476C2" w:rsidP="00F476C2">
            <w:pPr>
              <w:rPr>
                <w:i/>
                <w:iCs/>
                <w:sz w:val="20"/>
                <w:szCs w:val="20"/>
                <w:lang w:val="en-GB" w:eastAsia="en-GB"/>
              </w:rPr>
            </w:pPr>
            <w:r w:rsidRPr="00A074E0">
              <w:rPr>
                <w:i/>
                <w:iCs/>
                <w:sz w:val="20"/>
                <w:szCs w:val="20"/>
                <w:lang w:val="en-GB" w:eastAsia="en-GB"/>
              </w:rPr>
              <w:t>Salvelinus fontinalis</w:t>
            </w:r>
            <w:r w:rsidR="005E254F" w:rsidRPr="00A074E0">
              <w:rPr>
                <w:i/>
                <w:iCs/>
                <w:sz w:val="20"/>
                <w:szCs w:val="20"/>
                <w:lang w:val="en-GB" w:eastAsia="en-GB"/>
              </w:rPr>
              <w:t xml:space="preserve"> × </w:t>
            </w:r>
            <w:r w:rsidRPr="00A074E0">
              <w:rPr>
                <w:i/>
                <w:iCs/>
                <w:sz w:val="20"/>
                <w:szCs w:val="20"/>
                <w:lang w:val="en-GB" w:eastAsia="en-GB"/>
              </w:rPr>
              <w:t>Salvelinus alpinus alpinus</w:t>
            </w:r>
          </w:p>
        </w:tc>
        <w:tc>
          <w:tcPr>
            <w:tcW w:w="3438" w:type="dxa"/>
            <w:shd w:val="clear" w:color="auto" w:fill="auto"/>
            <w:noWrap/>
            <w:hideMark/>
          </w:tcPr>
          <w:p w14:paraId="0D166446" w14:textId="73072398" w:rsidR="00F476C2" w:rsidRPr="00A074E0" w:rsidRDefault="00F476C2" w:rsidP="00F476C2">
            <w:pPr>
              <w:rPr>
                <w:sz w:val="20"/>
                <w:szCs w:val="20"/>
                <w:lang w:val="en-GB" w:eastAsia="en-GB"/>
              </w:rPr>
            </w:pPr>
            <w:r w:rsidRPr="00A074E0">
              <w:rPr>
                <w:sz w:val="20"/>
                <w:szCs w:val="20"/>
                <w:lang w:val="en-GB" w:eastAsia="en-GB"/>
              </w:rPr>
              <w:t>hybrid brook trout</w:t>
            </w:r>
            <w:r w:rsidR="005E254F" w:rsidRPr="00A074E0">
              <w:rPr>
                <w:sz w:val="20"/>
                <w:szCs w:val="20"/>
                <w:lang w:val="en-GB" w:eastAsia="en-GB"/>
              </w:rPr>
              <w:t xml:space="preserve"> × </w:t>
            </w:r>
            <w:r w:rsidRPr="00A074E0">
              <w:rPr>
                <w:sz w:val="20"/>
                <w:szCs w:val="20"/>
                <w:lang w:val="en-GB" w:eastAsia="en-GB"/>
              </w:rPr>
              <w:t>Arctic char</w:t>
            </w:r>
          </w:p>
        </w:tc>
        <w:tc>
          <w:tcPr>
            <w:tcW w:w="955" w:type="dxa"/>
            <w:shd w:val="clear" w:color="auto" w:fill="auto"/>
            <w:noWrap/>
            <w:hideMark/>
          </w:tcPr>
          <w:p w14:paraId="2F119205"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2A29AD8" w14:textId="77777777" w:rsidTr="003067BC">
        <w:trPr>
          <w:trHeight w:val="300"/>
          <w:jc w:val="center"/>
        </w:trPr>
        <w:tc>
          <w:tcPr>
            <w:tcW w:w="2561" w:type="dxa"/>
            <w:shd w:val="clear" w:color="auto" w:fill="auto"/>
            <w:noWrap/>
            <w:hideMark/>
          </w:tcPr>
          <w:p w14:paraId="4CEF91E5" w14:textId="3F4EBC7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DBCE79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30E61A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9C61C6B" w14:textId="77777777" w:rsidR="00F476C2" w:rsidRPr="00A074E0" w:rsidRDefault="00F476C2" w:rsidP="00F476C2">
            <w:pPr>
              <w:rPr>
                <w:i/>
                <w:iCs/>
                <w:sz w:val="20"/>
                <w:szCs w:val="20"/>
                <w:lang w:val="en-GB" w:eastAsia="en-GB"/>
              </w:rPr>
            </w:pPr>
            <w:r w:rsidRPr="00A074E0">
              <w:rPr>
                <w:i/>
                <w:iCs/>
                <w:sz w:val="20"/>
                <w:szCs w:val="20"/>
                <w:lang w:val="en-GB" w:eastAsia="en-GB"/>
              </w:rPr>
              <w:t>Salvelinus namaycush</w:t>
            </w:r>
          </w:p>
        </w:tc>
        <w:tc>
          <w:tcPr>
            <w:tcW w:w="3438" w:type="dxa"/>
            <w:shd w:val="clear" w:color="auto" w:fill="auto"/>
            <w:noWrap/>
            <w:hideMark/>
          </w:tcPr>
          <w:p w14:paraId="103CDE03" w14:textId="77777777" w:rsidR="00F476C2" w:rsidRPr="00A074E0" w:rsidRDefault="00F476C2" w:rsidP="00F476C2">
            <w:pPr>
              <w:rPr>
                <w:sz w:val="20"/>
                <w:szCs w:val="20"/>
                <w:lang w:val="en-GB" w:eastAsia="en-GB"/>
              </w:rPr>
            </w:pPr>
            <w:r w:rsidRPr="00A074E0">
              <w:rPr>
                <w:sz w:val="20"/>
                <w:szCs w:val="20"/>
                <w:lang w:val="en-GB" w:eastAsia="en-GB"/>
              </w:rPr>
              <w:t>lake trout</w:t>
            </w:r>
          </w:p>
        </w:tc>
        <w:tc>
          <w:tcPr>
            <w:tcW w:w="955" w:type="dxa"/>
            <w:shd w:val="clear" w:color="auto" w:fill="auto"/>
            <w:noWrap/>
            <w:hideMark/>
          </w:tcPr>
          <w:p w14:paraId="0A1DC1DB"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00E7669B" w14:textId="77777777" w:rsidTr="003067BC">
        <w:trPr>
          <w:trHeight w:val="300"/>
          <w:jc w:val="center"/>
        </w:trPr>
        <w:tc>
          <w:tcPr>
            <w:tcW w:w="2561" w:type="dxa"/>
            <w:shd w:val="clear" w:color="auto" w:fill="auto"/>
            <w:noWrap/>
            <w:hideMark/>
          </w:tcPr>
          <w:p w14:paraId="231B115C" w14:textId="012A917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075B56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EBE5A5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79B73A0" w14:textId="77777777" w:rsidR="00F476C2" w:rsidRPr="00A074E0" w:rsidRDefault="00F476C2" w:rsidP="00F476C2">
            <w:pPr>
              <w:rPr>
                <w:i/>
                <w:iCs/>
                <w:sz w:val="20"/>
                <w:szCs w:val="20"/>
                <w:lang w:val="en-GB" w:eastAsia="en-GB"/>
              </w:rPr>
            </w:pPr>
            <w:r w:rsidRPr="00A074E0">
              <w:rPr>
                <w:i/>
                <w:iCs/>
                <w:sz w:val="20"/>
                <w:szCs w:val="20"/>
                <w:lang w:val="en-GB" w:eastAsia="en-GB"/>
              </w:rPr>
              <w:t>Salvelinus umbla</w:t>
            </w:r>
          </w:p>
        </w:tc>
        <w:tc>
          <w:tcPr>
            <w:tcW w:w="3438" w:type="dxa"/>
            <w:shd w:val="clear" w:color="auto" w:fill="auto"/>
            <w:noWrap/>
            <w:hideMark/>
          </w:tcPr>
          <w:p w14:paraId="71AF7C51" w14:textId="611347BC"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lake charr</w:t>
            </w:r>
            <w:r w:rsidRPr="00A074E0">
              <w:rPr>
                <w:sz w:val="20"/>
                <w:szCs w:val="20"/>
                <w:lang w:val="en-GB" w:eastAsia="en-GB"/>
              </w:rPr>
              <w:t>’</w:t>
            </w:r>
          </w:p>
        </w:tc>
        <w:tc>
          <w:tcPr>
            <w:tcW w:w="955" w:type="dxa"/>
            <w:shd w:val="clear" w:color="auto" w:fill="auto"/>
            <w:noWrap/>
            <w:hideMark/>
          </w:tcPr>
          <w:p w14:paraId="74411C4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7D81D5F" w14:textId="77777777" w:rsidTr="003067BC">
        <w:trPr>
          <w:trHeight w:val="300"/>
          <w:jc w:val="center"/>
        </w:trPr>
        <w:tc>
          <w:tcPr>
            <w:tcW w:w="2561" w:type="dxa"/>
            <w:shd w:val="clear" w:color="auto" w:fill="auto"/>
            <w:noWrap/>
            <w:hideMark/>
          </w:tcPr>
          <w:p w14:paraId="4857F770" w14:textId="22AF2FF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1BC673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3CFB07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1B2CEFB" w14:textId="77777777" w:rsidR="00F476C2" w:rsidRPr="00A074E0" w:rsidRDefault="00F476C2" w:rsidP="00F476C2">
            <w:pPr>
              <w:rPr>
                <w:i/>
                <w:iCs/>
                <w:sz w:val="20"/>
                <w:szCs w:val="20"/>
                <w:lang w:val="en-GB" w:eastAsia="en-GB"/>
              </w:rPr>
            </w:pPr>
            <w:r w:rsidRPr="00A074E0">
              <w:rPr>
                <w:i/>
                <w:iCs/>
                <w:sz w:val="20"/>
                <w:szCs w:val="20"/>
                <w:lang w:val="en-GB" w:eastAsia="en-GB"/>
              </w:rPr>
              <w:t>Thymallus thymallus</w:t>
            </w:r>
          </w:p>
        </w:tc>
        <w:tc>
          <w:tcPr>
            <w:tcW w:w="3438" w:type="dxa"/>
            <w:shd w:val="clear" w:color="auto" w:fill="auto"/>
            <w:noWrap/>
            <w:hideMark/>
          </w:tcPr>
          <w:p w14:paraId="33BB3AAB" w14:textId="77777777" w:rsidR="00F476C2" w:rsidRPr="00A074E0" w:rsidRDefault="00F476C2" w:rsidP="00F476C2">
            <w:pPr>
              <w:rPr>
                <w:sz w:val="20"/>
                <w:szCs w:val="20"/>
                <w:lang w:val="en-GB" w:eastAsia="en-GB"/>
              </w:rPr>
            </w:pPr>
            <w:r w:rsidRPr="00A074E0">
              <w:rPr>
                <w:sz w:val="20"/>
                <w:szCs w:val="20"/>
                <w:lang w:val="en-GB" w:eastAsia="en-GB"/>
              </w:rPr>
              <w:t>European grayling</w:t>
            </w:r>
          </w:p>
        </w:tc>
        <w:tc>
          <w:tcPr>
            <w:tcW w:w="955" w:type="dxa"/>
            <w:shd w:val="clear" w:color="auto" w:fill="auto"/>
            <w:noWrap/>
            <w:hideMark/>
          </w:tcPr>
          <w:p w14:paraId="30C6708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EB5D021" w14:textId="77777777" w:rsidTr="003067BC">
        <w:trPr>
          <w:trHeight w:val="300"/>
          <w:jc w:val="center"/>
        </w:trPr>
        <w:tc>
          <w:tcPr>
            <w:tcW w:w="2561" w:type="dxa"/>
            <w:shd w:val="clear" w:color="auto" w:fill="auto"/>
            <w:noWrap/>
            <w:hideMark/>
          </w:tcPr>
          <w:p w14:paraId="48EBAB0A" w14:textId="67A8382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40D7D32" w14:textId="77777777" w:rsidR="00F476C2" w:rsidRPr="00A074E0" w:rsidRDefault="00F476C2" w:rsidP="00F476C2">
            <w:pPr>
              <w:rPr>
                <w:sz w:val="20"/>
                <w:szCs w:val="20"/>
                <w:lang w:val="en-GB" w:eastAsia="en-GB"/>
              </w:rPr>
            </w:pPr>
            <w:r w:rsidRPr="00A074E0">
              <w:rPr>
                <w:sz w:val="20"/>
                <w:szCs w:val="20"/>
                <w:lang w:val="en-GB" w:eastAsia="en-GB"/>
              </w:rPr>
              <w:t>Scorpaeniformes</w:t>
            </w:r>
          </w:p>
        </w:tc>
        <w:tc>
          <w:tcPr>
            <w:tcW w:w="1883" w:type="dxa"/>
            <w:shd w:val="clear" w:color="auto" w:fill="auto"/>
            <w:noWrap/>
            <w:hideMark/>
          </w:tcPr>
          <w:p w14:paraId="6488A37B" w14:textId="77777777" w:rsidR="00F476C2" w:rsidRPr="00A074E0" w:rsidRDefault="00F476C2" w:rsidP="00F476C2">
            <w:pPr>
              <w:rPr>
                <w:sz w:val="20"/>
                <w:szCs w:val="20"/>
                <w:lang w:val="en-GB" w:eastAsia="en-GB"/>
              </w:rPr>
            </w:pPr>
            <w:r w:rsidRPr="00A074E0">
              <w:rPr>
                <w:sz w:val="20"/>
                <w:szCs w:val="20"/>
                <w:lang w:val="en-GB" w:eastAsia="en-GB"/>
              </w:rPr>
              <w:t>Cottidae</w:t>
            </w:r>
          </w:p>
        </w:tc>
        <w:tc>
          <w:tcPr>
            <w:tcW w:w="4233" w:type="dxa"/>
            <w:shd w:val="clear" w:color="auto" w:fill="auto"/>
            <w:noWrap/>
            <w:hideMark/>
          </w:tcPr>
          <w:p w14:paraId="68F487FD" w14:textId="77777777" w:rsidR="00F476C2" w:rsidRPr="00A074E0" w:rsidRDefault="00F476C2" w:rsidP="00F476C2">
            <w:pPr>
              <w:rPr>
                <w:i/>
                <w:iCs/>
                <w:sz w:val="20"/>
                <w:szCs w:val="20"/>
                <w:lang w:val="en-GB" w:eastAsia="en-GB"/>
              </w:rPr>
            </w:pPr>
            <w:r w:rsidRPr="00A074E0">
              <w:rPr>
                <w:i/>
                <w:iCs/>
                <w:sz w:val="20"/>
                <w:szCs w:val="20"/>
                <w:lang w:val="en-GB" w:eastAsia="en-GB"/>
              </w:rPr>
              <w:t>Cottus gobio</w:t>
            </w:r>
          </w:p>
        </w:tc>
        <w:tc>
          <w:tcPr>
            <w:tcW w:w="3438" w:type="dxa"/>
            <w:shd w:val="clear" w:color="auto" w:fill="auto"/>
            <w:noWrap/>
            <w:hideMark/>
          </w:tcPr>
          <w:p w14:paraId="0811DABE" w14:textId="77777777" w:rsidR="00F476C2" w:rsidRPr="00A074E0" w:rsidRDefault="00F476C2" w:rsidP="00F476C2">
            <w:pPr>
              <w:rPr>
                <w:sz w:val="20"/>
                <w:szCs w:val="20"/>
                <w:lang w:val="en-GB" w:eastAsia="en-GB"/>
              </w:rPr>
            </w:pPr>
            <w:r w:rsidRPr="00A074E0">
              <w:rPr>
                <w:sz w:val="20"/>
                <w:szCs w:val="20"/>
                <w:lang w:val="en-GB" w:eastAsia="en-GB"/>
              </w:rPr>
              <w:t>bullhead</w:t>
            </w:r>
          </w:p>
        </w:tc>
        <w:tc>
          <w:tcPr>
            <w:tcW w:w="955" w:type="dxa"/>
            <w:shd w:val="clear" w:color="auto" w:fill="auto"/>
            <w:noWrap/>
            <w:hideMark/>
          </w:tcPr>
          <w:p w14:paraId="300158B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B787E62" w14:textId="77777777" w:rsidTr="003067BC">
        <w:trPr>
          <w:trHeight w:val="300"/>
          <w:jc w:val="center"/>
        </w:trPr>
        <w:tc>
          <w:tcPr>
            <w:tcW w:w="2561" w:type="dxa"/>
            <w:shd w:val="clear" w:color="auto" w:fill="auto"/>
            <w:noWrap/>
            <w:hideMark/>
          </w:tcPr>
          <w:p w14:paraId="5FFE65CB" w14:textId="7489E72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D93F47D" w14:textId="77777777" w:rsidR="00F476C2" w:rsidRPr="00A074E0" w:rsidRDefault="00F476C2" w:rsidP="00F476C2">
            <w:pPr>
              <w:rPr>
                <w:sz w:val="20"/>
                <w:szCs w:val="20"/>
                <w:lang w:val="en-GB" w:eastAsia="en-GB"/>
              </w:rPr>
            </w:pPr>
            <w:r w:rsidRPr="00A074E0">
              <w:rPr>
                <w:sz w:val="20"/>
                <w:szCs w:val="20"/>
                <w:lang w:val="en-GB" w:eastAsia="en-GB"/>
              </w:rPr>
              <w:t>Siluriformes</w:t>
            </w:r>
          </w:p>
        </w:tc>
        <w:tc>
          <w:tcPr>
            <w:tcW w:w="1883" w:type="dxa"/>
            <w:shd w:val="clear" w:color="auto" w:fill="auto"/>
            <w:noWrap/>
            <w:hideMark/>
          </w:tcPr>
          <w:p w14:paraId="70172DC8" w14:textId="77777777" w:rsidR="00F476C2" w:rsidRPr="00A074E0" w:rsidRDefault="00F476C2" w:rsidP="00F476C2">
            <w:pPr>
              <w:rPr>
                <w:sz w:val="20"/>
                <w:szCs w:val="20"/>
                <w:lang w:val="en-GB" w:eastAsia="en-GB"/>
              </w:rPr>
            </w:pPr>
            <w:r w:rsidRPr="00A074E0">
              <w:rPr>
                <w:sz w:val="20"/>
                <w:szCs w:val="20"/>
                <w:lang w:val="en-GB" w:eastAsia="en-GB"/>
              </w:rPr>
              <w:t>Amblycipitidae</w:t>
            </w:r>
          </w:p>
        </w:tc>
        <w:tc>
          <w:tcPr>
            <w:tcW w:w="4233" w:type="dxa"/>
            <w:shd w:val="clear" w:color="auto" w:fill="auto"/>
            <w:noWrap/>
            <w:hideMark/>
          </w:tcPr>
          <w:p w14:paraId="444451B5" w14:textId="77777777" w:rsidR="00F476C2" w:rsidRPr="00A074E0" w:rsidRDefault="00F476C2" w:rsidP="00F476C2">
            <w:pPr>
              <w:rPr>
                <w:i/>
                <w:iCs/>
                <w:sz w:val="20"/>
                <w:szCs w:val="20"/>
                <w:lang w:val="en-GB" w:eastAsia="en-GB"/>
              </w:rPr>
            </w:pPr>
            <w:r w:rsidRPr="00A074E0">
              <w:rPr>
                <w:i/>
                <w:iCs/>
                <w:sz w:val="20"/>
                <w:szCs w:val="20"/>
                <w:lang w:val="en-GB" w:eastAsia="en-GB"/>
              </w:rPr>
              <w:t>Liobagrus andersoni</w:t>
            </w:r>
          </w:p>
        </w:tc>
        <w:tc>
          <w:tcPr>
            <w:tcW w:w="3438" w:type="dxa"/>
            <w:shd w:val="clear" w:color="auto" w:fill="auto"/>
            <w:noWrap/>
            <w:hideMark/>
          </w:tcPr>
          <w:p w14:paraId="0BFF76EE" w14:textId="77777777" w:rsidR="00F476C2" w:rsidRPr="00A074E0" w:rsidRDefault="00F476C2" w:rsidP="00F476C2">
            <w:pPr>
              <w:rPr>
                <w:sz w:val="20"/>
                <w:szCs w:val="20"/>
                <w:lang w:val="en-GB" w:eastAsia="en-GB"/>
              </w:rPr>
            </w:pPr>
            <w:r w:rsidRPr="00A074E0">
              <w:rPr>
                <w:sz w:val="20"/>
                <w:szCs w:val="20"/>
                <w:lang w:val="en-GB" w:eastAsia="en-GB"/>
              </w:rPr>
              <w:t>Korean torrent catfish</w:t>
            </w:r>
          </w:p>
        </w:tc>
        <w:tc>
          <w:tcPr>
            <w:tcW w:w="955" w:type="dxa"/>
            <w:shd w:val="clear" w:color="auto" w:fill="auto"/>
            <w:noWrap/>
            <w:hideMark/>
          </w:tcPr>
          <w:p w14:paraId="62824AB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DE444D4" w14:textId="77777777" w:rsidTr="003067BC">
        <w:trPr>
          <w:trHeight w:val="300"/>
          <w:jc w:val="center"/>
        </w:trPr>
        <w:tc>
          <w:tcPr>
            <w:tcW w:w="2561" w:type="dxa"/>
            <w:shd w:val="clear" w:color="auto" w:fill="auto"/>
            <w:noWrap/>
            <w:hideMark/>
          </w:tcPr>
          <w:p w14:paraId="189548C6" w14:textId="5A32EB3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2159F3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28A8955" w14:textId="77777777" w:rsidR="00F476C2" w:rsidRPr="00A074E0" w:rsidRDefault="00F476C2" w:rsidP="00F476C2">
            <w:pPr>
              <w:rPr>
                <w:sz w:val="20"/>
                <w:szCs w:val="20"/>
                <w:lang w:val="en-GB" w:eastAsia="en-GB"/>
              </w:rPr>
            </w:pPr>
            <w:r w:rsidRPr="00A074E0">
              <w:rPr>
                <w:sz w:val="20"/>
                <w:szCs w:val="20"/>
                <w:lang w:val="en-GB" w:eastAsia="en-GB"/>
              </w:rPr>
              <w:t>Callichthyidae</w:t>
            </w:r>
          </w:p>
        </w:tc>
        <w:tc>
          <w:tcPr>
            <w:tcW w:w="4233" w:type="dxa"/>
            <w:shd w:val="clear" w:color="auto" w:fill="auto"/>
            <w:noWrap/>
            <w:hideMark/>
          </w:tcPr>
          <w:p w14:paraId="17C32EC4" w14:textId="77777777" w:rsidR="00F476C2" w:rsidRPr="00A074E0" w:rsidRDefault="00F476C2" w:rsidP="00F476C2">
            <w:pPr>
              <w:rPr>
                <w:i/>
                <w:iCs/>
                <w:sz w:val="20"/>
                <w:szCs w:val="20"/>
                <w:lang w:val="en-GB" w:eastAsia="en-GB"/>
              </w:rPr>
            </w:pPr>
            <w:r w:rsidRPr="00A074E0">
              <w:rPr>
                <w:i/>
                <w:iCs/>
                <w:sz w:val="20"/>
                <w:szCs w:val="20"/>
                <w:lang w:val="en-GB" w:eastAsia="en-GB"/>
              </w:rPr>
              <w:t>Callichthys callichthys</w:t>
            </w:r>
          </w:p>
        </w:tc>
        <w:tc>
          <w:tcPr>
            <w:tcW w:w="3438" w:type="dxa"/>
            <w:shd w:val="clear" w:color="auto" w:fill="auto"/>
            <w:noWrap/>
            <w:hideMark/>
          </w:tcPr>
          <w:p w14:paraId="35E5C11D" w14:textId="77777777" w:rsidR="00F476C2" w:rsidRPr="00A074E0" w:rsidRDefault="00F476C2" w:rsidP="00F476C2">
            <w:pPr>
              <w:rPr>
                <w:sz w:val="20"/>
                <w:szCs w:val="20"/>
                <w:lang w:val="en-GB" w:eastAsia="en-GB"/>
              </w:rPr>
            </w:pPr>
            <w:r w:rsidRPr="00A074E0">
              <w:rPr>
                <w:sz w:val="20"/>
                <w:szCs w:val="20"/>
                <w:lang w:val="en-GB" w:eastAsia="en-GB"/>
              </w:rPr>
              <w:t>cascarudo</w:t>
            </w:r>
          </w:p>
        </w:tc>
        <w:tc>
          <w:tcPr>
            <w:tcW w:w="955" w:type="dxa"/>
            <w:shd w:val="clear" w:color="auto" w:fill="auto"/>
            <w:noWrap/>
            <w:hideMark/>
          </w:tcPr>
          <w:p w14:paraId="4A2E50F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F357941" w14:textId="77777777" w:rsidTr="003067BC">
        <w:trPr>
          <w:trHeight w:val="300"/>
          <w:jc w:val="center"/>
        </w:trPr>
        <w:tc>
          <w:tcPr>
            <w:tcW w:w="2561" w:type="dxa"/>
            <w:shd w:val="clear" w:color="auto" w:fill="auto"/>
            <w:noWrap/>
            <w:hideMark/>
          </w:tcPr>
          <w:p w14:paraId="69316EF3" w14:textId="76DB1C4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87A5CE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94A268F" w14:textId="77777777" w:rsidR="00F476C2" w:rsidRPr="00A074E0" w:rsidRDefault="00F476C2" w:rsidP="00F476C2">
            <w:pPr>
              <w:rPr>
                <w:sz w:val="20"/>
                <w:szCs w:val="20"/>
                <w:lang w:val="en-GB" w:eastAsia="en-GB"/>
              </w:rPr>
            </w:pPr>
            <w:r w:rsidRPr="00A074E0">
              <w:rPr>
                <w:sz w:val="20"/>
                <w:szCs w:val="20"/>
                <w:lang w:val="en-GB" w:eastAsia="en-GB"/>
              </w:rPr>
              <w:t>Clariidae</w:t>
            </w:r>
          </w:p>
        </w:tc>
        <w:tc>
          <w:tcPr>
            <w:tcW w:w="4233" w:type="dxa"/>
            <w:shd w:val="clear" w:color="auto" w:fill="auto"/>
            <w:noWrap/>
            <w:hideMark/>
          </w:tcPr>
          <w:p w14:paraId="2CB641B3" w14:textId="77777777" w:rsidR="00F476C2" w:rsidRPr="00A074E0" w:rsidRDefault="00F476C2" w:rsidP="00F476C2">
            <w:pPr>
              <w:rPr>
                <w:i/>
                <w:iCs/>
                <w:sz w:val="20"/>
                <w:szCs w:val="20"/>
                <w:lang w:val="en-GB" w:eastAsia="en-GB"/>
              </w:rPr>
            </w:pPr>
            <w:r w:rsidRPr="00A074E0">
              <w:rPr>
                <w:i/>
                <w:iCs/>
                <w:sz w:val="20"/>
                <w:szCs w:val="20"/>
                <w:lang w:val="en-GB" w:eastAsia="en-GB"/>
              </w:rPr>
              <w:t>Clarias batrachus</w:t>
            </w:r>
          </w:p>
        </w:tc>
        <w:tc>
          <w:tcPr>
            <w:tcW w:w="3438" w:type="dxa"/>
            <w:shd w:val="clear" w:color="auto" w:fill="auto"/>
            <w:noWrap/>
            <w:hideMark/>
          </w:tcPr>
          <w:p w14:paraId="67032C58" w14:textId="77777777" w:rsidR="00F476C2" w:rsidRPr="00A074E0" w:rsidRDefault="00F476C2" w:rsidP="00F476C2">
            <w:pPr>
              <w:rPr>
                <w:sz w:val="20"/>
                <w:szCs w:val="20"/>
                <w:lang w:val="en-GB" w:eastAsia="en-GB"/>
              </w:rPr>
            </w:pPr>
            <w:r w:rsidRPr="00A074E0">
              <w:rPr>
                <w:sz w:val="20"/>
                <w:szCs w:val="20"/>
                <w:lang w:val="en-GB" w:eastAsia="en-GB"/>
              </w:rPr>
              <w:t>Philippine catfish</w:t>
            </w:r>
          </w:p>
        </w:tc>
        <w:tc>
          <w:tcPr>
            <w:tcW w:w="955" w:type="dxa"/>
            <w:shd w:val="clear" w:color="auto" w:fill="auto"/>
            <w:noWrap/>
            <w:hideMark/>
          </w:tcPr>
          <w:p w14:paraId="7FC90E45"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A6B42EB" w14:textId="77777777" w:rsidTr="003067BC">
        <w:trPr>
          <w:trHeight w:val="300"/>
          <w:jc w:val="center"/>
        </w:trPr>
        <w:tc>
          <w:tcPr>
            <w:tcW w:w="2561" w:type="dxa"/>
            <w:shd w:val="clear" w:color="auto" w:fill="auto"/>
            <w:noWrap/>
            <w:hideMark/>
          </w:tcPr>
          <w:p w14:paraId="2179AD20" w14:textId="6D3A8C3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3F3576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96DD04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4DC3246" w14:textId="77777777" w:rsidR="00F476C2" w:rsidRPr="00A074E0" w:rsidRDefault="00F476C2" w:rsidP="00F476C2">
            <w:pPr>
              <w:rPr>
                <w:i/>
                <w:iCs/>
                <w:sz w:val="20"/>
                <w:szCs w:val="20"/>
                <w:lang w:val="en-GB" w:eastAsia="en-GB"/>
              </w:rPr>
            </w:pPr>
            <w:r w:rsidRPr="00A074E0">
              <w:rPr>
                <w:i/>
                <w:iCs/>
                <w:sz w:val="20"/>
                <w:szCs w:val="20"/>
                <w:lang w:val="en-GB" w:eastAsia="en-GB"/>
              </w:rPr>
              <w:t>Clarias gariepinus</w:t>
            </w:r>
          </w:p>
        </w:tc>
        <w:tc>
          <w:tcPr>
            <w:tcW w:w="3438" w:type="dxa"/>
            <w:shd w:val="clear" w:color="auto" w:fill="auto"/>
            <w:noWrap/>
            <w:hideMark/>
          </w:tcPr>
          <w:p w14:paraId="4E817248" w14:textId="77777777" w:rsidR="00F476C2" w:rsidRPr="00A074E0" w:rsidRDefault="00F476C2" w:rsidP="00F476C2">
            <w:pPr>
              <w:rPr>
                <w:sz w:val="20"/>
                <w:szCs w:val="20"/>
                <w:lang w:val="en-GB" w:eastAsia="en-GB"/>
              </w:rPr>
            </w:pPr>
            <w:r w:rsidRPr="00A074E0">
              <w:rPr>
                <w:sz w:val="20"/>
                <w:szCs w:val="20"/>
                <w:lang w:val="en-GB" w:eastAsia="en-GB"/>
              </w:rPr>
              <w:t>North African catfish</w:t>
            </w:r>
          </w:p>
        </w:tc>
        <w:tc>
          <w:tcPr>
            <w:tcW w:w="955" w:type="dxa"/>
            <w:shd w:val="clear" w:color="auto" w:fill="auto"/>
            <w:noWrap/>
            <w:hideMark/>
          </w:tcPr>
          <w:p w14:paraId="570A1F9A"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161162D" w14:textId="77777777" w:rsidTr="003067BC">
        <w:trPr>
          <w:trHeight w:val="300"/>
          <w:jc w:val="center"/>
        </w:trPr>
        <w:tc>
          <w:tcPr>
            <w:tcW w:w="2561" w:type="dxa"/>
            <w:shd w:val="clear" w:color="auto" w:fill="auto"/>
            <w:noWrap/>
            <w:hideMark/>
          </w:tcPr>
          <w:p w14:paraId="3FF30165" w14:textId="679B331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889593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831089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C239919" w14:textId="76A8031E" w:rsidR="00F476C2" w:rsidRPr="00A074E0" w:rsidRDefault="00F476C2" w:rsidP="00F476C2">
            <w:pPr>
              <w:rPr>
                <w:i/>
                <w:iCs/>
                <w:sz w:val="20"/>
                <w:szCs w:val="20"/>
                <w:lang w:val="en-GB" w:eastAsia="en-GB"/>
              </w:rPr>
            </w:pPr>
            <w:r w:rsidRPr="00A074E0">
              <w:rPr>
                <w:i/>
                <w:iCs/>
                <w:sz w:val="20"/>
                <w:szCs w:val="20"/>
                <w:lang w:val="en-GB" w:eastAsia="en-GB"/>
              </w:rPr>
              <w:t>Clarias gariepinus</w:t>
            </w:r>
            <w:r w:rsidR="005E254F" w:rsidRPr="00A074E0">
              <w:rPr>
                <w:i/>
                <w:iCs/>
                <w:sz w:val="20"/>
                <w:szCs w:val="20"/>
                <w:lang w:val="en-GB" w:eastAsia="en-GB"/>
              </w:rPr>
              <w:t xml:space="preserve"> × </w:t>
            </w:r>
            <w:r w:rsidRPr="00A074E0">
              <w:rPr>
                <w:i/>
                <w:iCs/>
                <w:sz w:val="20"/>
                <w:szCs w:val="20"/>
                <w:lang w:val="en-GB" w:eastAsia="en-GB"/>
              </w:rPr>
              <w:t>Heterobranchus bidorsalis</w:t>
            </w:r>
          </w:p>
        </w:tc>
        <w:tc>
          <w:tcPr>
            <w:tcW w:w="3438" w:type="dxa"/>
            <w:shd w:val="clear" w:color="auto" w:fill="auto"/>
            <w:noWrap/>
            <w:hideMark/>
          </w:tcPr>
          <w:p w14:paraId="4CB4FA85" w14:textId="7878CB6F" w:rsidR="00F476C2" w:rsidRPr="00A074E0" w:rsidRDefault="00F476C2" w:rsidP="00F476C2">
            <w:pPr>
              <w:rPr>
                <w:sz w:val="20"/>
                <w:szCs w:val="20"/>
                <w:lang w:val="en-GB" w:eastAsia="en-GB"/>
              </w:rPr>
            </w:pPr>
            <w:r w:rsidRPr="00A074E0">
              <w:rPr>
                <w:sz w:val="20"/>
                <w:szCs w:val="20"/>
                <w:lang w:val="en-GB" w:eastAsia="en-GB"/>
              </w:rPr>
              <w:t>North African catfish</w:t>
            </w:r>
            <w:r w:rsidR="005E254F" w:rsidRPr="00A074E0">
              <w:rPr>
                <w:sz w:val="20"/>
                <w:szCs w:val="20"/>
                <w:lang w:val="en-GB" w:eastAsia="en-GB"/>
              </w:rPr>
              <w:t xml:space="preserve"> × </w:t>
            </w:r>
            <w:r w:rsidRPr="00A074E0">
              <w:rPr>
                <w:sz w:val="20"/>
                <w:szCs w:val="20"/>
                <w:lang w:val="en-GB" w:eastAsia="en-GB"/>
              </w:rPr>
              <w:t>African catfish</w:t>
            </w:r>
          </w:p>
        </w:tc>
        <w:tc>
          <w:tcPr>
            <w:tcW w:w="955" w:type="dxa"/>
            <w:shd w:val="clear" w:color="auto" w:fill="auto"/>
            <w:noWrap/>
            <w:hideMark/>
          </w:tcPr>
          <w:p w14:paraId="55FBA11F"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BA3AA05" w14:textId="77777777" w:rsidTr="003067BC">
        <w:trPr>
          <w:trHeight w:val="300"/>
          <w:jc w:val="center"/>
        </w:trPr>
        <w:tc>
          <w:tcPr>
            <w:tcW w:w="2561" w:type="dxa"/>
            <w:shd w:val="clear" w:color="auto" w:fill="auto"/>
            <w:noWrap/>
            <w:hideMark/>
          </w:tcPr>
          <w:p w14:paraId="749C961C" w14:textId="75DB857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637A13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F317EC0" w14:textId="77777777" w:rsidR="00F476C2" w:rsidRPr="00A074E0" w:rsidRDefault="00F476C2" w:rsidP="00F476C2">
            <w:pPr>
              <w:rPr>
                <w:sz w:val="20"/>
                <w:szCs w:val="20"/>
                <w:lang w:val="en-GB" w:eastAsia="en-GB"/>
              </w:rPr>
            </w:pPr>
            <w:r w:rsidRPr="00A074E0">
              <w:rPr>
                <w:sz w:val="20"/>
                <w:szCs w:val="20"/>
                <w:lang w:val="en-GB" w:eastAsia="en-GB"/>
              </w:rPr>
              <w:t>Doradidae</w:t>
            </w:r>
          </w:p>
        </w:tc>
        <w:tc>
          <w:tcPr>
            <w:tcW w:w="4233" w:type="dxa"/>
            <w:shd w:val="clear" w:color="auto" w:fill="auto"/>
            <w:noWrap/>
            <w:hideMark/>
          </w:tcPr>
          <w:p w14:paraId="78D83A34" w14:textId="77777777" w:rsidR="00F476C2" w:rsidRPr="00A074E0" w:rsidRDefault="00F476C2" w:rsidP="00F476C2">
            <w:pPr>
              <w:rPr>
                <w:i/>
                <w:iCs/>
                <w:sz w:val="20"/>
                <w:szCs w:val="20"/>
                <w:lang w:val="en-GB" w:eastAsia="en-GB"/>
              </w:rPr>
            </w:pPr>
            <w:r w:rsidRPr="00A074E0">
              <w:rPr>
                <w:i/>
                <w:iCs/>
                <w:sz w:val="20"/>
                <w:szCs w:val="20"/>
                <w:lang w:val="en-GB" w:eastAsia="en-GB"/>
              </w:rPr>
              <w:t>Pterodoras granulosus</w:t>
            </w:r>
          </w:p>
        </w:tc>
        <w:tc>
          <w:tcPr>
            <w:tcW w:w="3438" w:type="dxa"/>
            <w:shd w:val="clear" w:color="auto" w:fill="auto"/>
            <w:noWrap/>
            <w:hideMark/>
          </w:tcPr>
          <w:p w14:paraId="1A3DCE69" w14:textId="77777777" w:rsidR="00F476C2" w:rsidRPr="00A074E0" w:rsidRDefault="00F476C2" w:rsidP="00F476C2">
            <w:pPr>
              <w:rPr>
                <w:sz w:val="20"/>
                <w:szCs w:val="20"/>
                <w:lang w:val="en-GB" w:eastAsia="en-GB"/>
              </w:rPr>
            </w:pPr>
            <w:r w:rsidRPr="00A074E0">
              <w:rPr>
                <w:sz w:val="20"/>
                <w:szCs w:val="20"/>
                <w:lang w:val="en-GB" w:eastAsia="en-GB"/>
              </w:rPr>
              <w:t>granulated catfish</w:t>
            </w:r>
          </w:p>
        </w:tc>
        <w:tc>
          <w:tcPr>
            <w:tcW w:w="955" w:type="dxa"/>
            <w:shd w:val="clear" w:color="auto" w:fill="auto"/>
            <w:noWrap/>
            <w:hideMark/>
          </w:tcPr>
          <w:p w14:paraId="50244CD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7B5E204" w14:textId="77777777" w:rsidTr="003067BC">
        <w:trPr>
          <w:trHeight w:val="300"/>
          <w:jc w:val="center"/>
        </w:trPr>
        <w:tc>
          <w:tcPr>
            <w:tcW w:w="2561" w:type="dxa"/>
            <w:shd w:val="clear" w:color="auto" w:fill="auto"/>
            <w:noWrap/>
            <w:hideMark/>
          </w:tcPr>
          <w:p w14:paraId="70BE4F37" w14:textId="70D42EC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FF1E32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DA4E1EF" w14:textId="77777777" w:rsidR="00F476C2" w:rsidRPr="00A074E0" w:rsidRDefault="00F476C2" w:rsidP="00F476C2">
            <w:pPr>
              <w:rPr>
                <w:sz w:val="20"/>
                <w:szCs w:val="20"/>
                <w:lang w:val="en-GB" w:eastAsia="en-GB"/>
              </w:rPr>
            </w:pPr>
            <w:r w:rsidRPr="00A074E0">
              <w:rPr>
                <w:sz w:val="20"/>
                <w:szCs w:val="20"/>
                <w:lang w:val="en-GB" w:eastAsia="en-GB"/>
              </w:rPr>
              <w:t>Heptapteridae</w:t>
            </w:r>
          </w:p>
        </w:tc>
        <w:tc>
          <w:tcPr>
            <w:tcW w:w="4233" w:type="dxa"/>
            <w:shd w:val="clear" w:color="auto" w:fill="auto"/>
            <w:noWrap/>
            <w:hideMark/>
          </w:tcPr>
          <w:p w14:paraId="097C443A" w14:textId="77777777" w:rsidR="00F476C2" w:rsidRPr="00A074E0" w:rsidRDefault="00F476C2" w:rsidP="00F476C2">
            <w:pPr>
              <w:rPr>
                <w:i/>
                <w:iCs/>
                <w:sz w:val="20"/>
                <w:szCs w:val="20"/>
                <w:lang w:val="en-GB" w:eastAsia="en-GB"/>
              </w:rPr>
            </w:pPr>
            <w:r w:rsidRPr="00A074E0">
              <w:rPr>
                <w:i/>
                <w:iCs/>
                <w:sz w:val="20"/>
                <w:szCs w:val="20"/>
                <w:lang w:val="en-GB" w:eastAsia="en-GB"/>
              </w:rPr>
              <w:t>Rhamdia quelen</w:t>
            </w:r>
          </w:p>
        </w:tc>
        <w:tc>
          <w:tcPr>
            <w:tcW w:w="3438" w:type="dxa"/>
            <w:shd w:val="clear" w:color="auto" w:fill="auto"/>
            <w:noWrap/>
            <w:hideMark/>
          </w:tcPr>
          <w:p w14:paraId="7F521399" w14:textId="77777777" w:rsidR="00F476C2" w:rsidRPr="00A074E0" w:rsidRDefault="00F476C2" w:rsidP="00F476C2">
            <w:pPr>
              <w:rPr>
                <w:sz w:val="20"/>
                <w:szCs w:val="20"/>
                <w:lang w:val="en-GB" w:eastAsia="en-GB"/>
              </w:rPr>
            </w:pPr>
            <w:r w:rsidRPr="00A074E0">
              <w:rPr>
                <w:sz w:val="20"/>
                <w:szCs w:val="20"/>
                <w:lang w:val="en-GB" w:eastAsia="en-GB"/>
              </w:rPr>
              <w:t>South American catfish</w:t>
            </w:r>
          </w:p>
        </w:tc>
        <w:tc>
          <w:tcPr>
            <w:tcW w:w="955" w:type="dxa"/>
            <w:shd w:val="clear" w:color="auto" w:fill="auto"/>
            <w:noWrap/>
            <w:hideMark/>
          </w:tcPr>
          <w:p w14:paraId="0AC6CD1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C20B9BB" w14:textId="77777777" w:rsidTr="003067BC">
        <w:trPr>
          <w:trHeight w:val="300"/>
          <w:jc w:val="center"/>
        </w:trPr>
        <w:tc>
          <w:tcPr>
            <w:tcW w:w="2561" w:type="dxa"/>
            <w:shd w:val="clear" w:color="auto" w:fill="auto"/>
            <w:noWrap/>
            <w:hideMark/>
          </w:tcPr>
          <w:p w14:paraId="67AC68F3" w14:textId="391C148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C4326A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72E3ECB" w14:textId="77777777" w:rsidR="00F476C2" w:rsidRPr="00A074E0" w:rsidRDefault="00F476C2" w:rsidP="00F476C2">
            <w:pPr>
              <w:rPr>
                <w:sz w:val="20"/>
                <w:szCs w:val="20"/>
                <w:lang w:val="en-GB" w:eastAsia="en-GB"/>
              </w:rPr>
            </w:pPr>
            <w:r w:rsidRPr="00A074E0">
              <w:rPr>
                <w:sz w:val="20"/>
                <w:szCs w:val="20"/>
                <w:lang w:val="en-GB" w:eastAsia="en-GB"/>
              </w:rPr>
              <w:t>Heteropneustidae</w:t>
            </w:r>
          </w:p>
        </w:tc>
        <w:tc>
          <w:tcPr>
            <w:tcW w:w="4233" w:type="dxa"/>
            <w:shd w:val="clear" w:color="auto" w:fill="auto"/>
            <w:noWrap/>
            <w:hideMark/>
          </w:tcPr>
          <w:p w14:paraId="642BA3B9" w14:textId="77777777" w:rsidR="00F476C2" w:rsidRPr="00A074E0" w:rsidRDefault="00F476C2" w:rsidP="00F476C2">
            <w:pPr>
              <w:rPr>
                <w:i/>
                <w:iCs/>
                <w:sz w:val="20"/>
                <w:szCs w:val="20"/>
                <w:lang w:val="en-GB" w:eastAsia="en-GB"/>
              </w:rPr>
            </w:pPr>
            <w:r w:rsidRPr="00A074E0">
              <w:rPr>
                <w:i/>
                <w:iCs/>
                <w:sz w:val="20"/>
                <w:szCs w:val="20"/>
                <w:lang w:val="en-GB" w:eastAsia="en-GB"/>
              </w:rPr>
              <w:t>Heteropneustes fossilis</w:t>
            </w:r>
          </w:p>
        </w:tc>
        <w:tc>
          <w:tcPr>
            <w:tcW w:w="3438" w:type="dxa"/>
            <w:shd w:val="clear" w:color="auto" w:fill="auto"/>
            <w:noWrap/>
            <w:hideMark/>
          </w:tcPr>
          <w:p w14:paraId="7934CFF6" w14:textId="77777777" w:rsidR="00F476C2" w:rsidRPr="00A074E0" w:rsidRDefault="00F476C2" w:rsidP="00F476C2">
            <w:pPr>
              <w:rPr>
                <w:sz w:val="20"/>
                <w:szCs w:val="20"/>
                <w:lang w:val="en-GB" w:eastAsia="en-GB"/>
              </w:rPr>
            </w:pPr>
            <w:r w:rsidRPr="00A074E0">
              <w:rPr>
                <w:sz w:val="20"/>
                <w:szCs w:val="20"/>
                <w:lang w:val="en-GB" w:eastAsia="en-GB"/>
              </w:rPr>
              <w:t>stinging catfish</w:t>
            </w:r>
          </w:p>
        </w:tc>
        <w:tc>
          <w:tcPr>
            <w:tcW w:w="955" w:type="dxa"/>
            <w:shd w:val="clear" w:color="auto" w:fill="auto"/>
            <w:noWrap/>
            <w:hideMark/>
          </w:tcPr>
          <w:p w14:paraId="7A1B15D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976B24A" w14:textId="77777777" w:rsidTr="003067BC">
        <w:trPr>
          <w:trHeight w:val="300"/>
          <w:jc w:val="center"/>
        </w:trPr>
        <w:tc>
          <w:tcPr>
            <w:tcW w:w="2561" w:type="dxa"/>
            <w:shd w:val="clear" w:color="auto" w:fill="auto"/>
            <w:noWrap/>
            <w:hideMark/>
          </w:tcPr>
          <w:p w14:paraId="0E822DCD" w14:textId="4F4AA56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323D67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0E811B1" w14:textId="77777777" w:rsidR="00F476C2" w:rsidRPr="00A074E0" w:rsidRDefault="00F476C2" w:rsidP="00F476C2">
            <w:pPr>
              <w:rPr>
                <w:sz w:val="20"/>
                <w:szCs w:val="20"/>
                <w:lang w:val="en-GB" w:eastAsia="en-GB"/>
              </w:rPr>
            </w:pPr>
            <w:r w:rsidRPr="00A074E0">
              <w:rPr>
                <w:sz w:val="20"/>
                <w:szCs w:val="20"/>
                <w:lang w:val="en-GB" w:eastAsia="en-GB"/>
              </w:rPr>
              <w:t>Ictaluridae</w:t>
            </w:r>
          </w:p>
        </w:tc>
        <w:tc>
          <w:tcPr>
            <w:tcW w:w="4233" w:type="dxa"/>
            <w:shd w:val="clear" w:color="auto" w:fill="auto"/>
            <w:noWrap/>
            <w:hideMark/>
          </w:tcPr>
          <w:p w14:paraId="61FB6115" w14:textId="77777777" w:rsidR="00F476C2" w:rsidRPr="00A074E0" w:rsidRDefault="00F476C2" w:rsidP="00F476C2">
            <w:pPr>
              <w:rPr>
                <w:i/>
                <w:iCs/>
                <w:sz w:val="20"/>
                <w:szCs w:val="20"/>
                <w:lang w:val="en-GB" w:eastAsia="en-GB"/>
              </w:rPr>
            </w:pPr>
            <w:r w:rsidRPr="00A074E0">
              <w:rPr>
                <w:i/>
                <w:iCs/>
                <w:sz w:val="20"/>
                <w:szCs w:val="20"/>
                <w:lang w:val="en-GB" w:eastAsia="en-GB"/>
              </w:rPr>
              <w:t>Ameiurus melas</w:t>
            </w:r>
          </w:p>
        </w:tc>
        <w:tc>
          <w:tcPr>
            <w:tcW w:w="3438" w:type="dxa"/>
            <w:shd w:val="clear" w:color="auto" w:fill="auto"/>
            <w:noWrap/>
            <w:hideMark/>
          </w:tcPr>
          <w:p w14:paraId="03C83BCC" w14:textId="77777777" w:rsidR="00F476C2" w:rsidRPr="00A074E0" w:rsidRDefault="00F476C2" w:rsidP="00F476C2">
            <w:pPr>
              <w:rPr>
                <w:sz w:val="20"/>
                <w:szCs w:val="20"/>
                <w:lang w:val="en-GB" w:eastAsia="en-GB"/>
              </w:rPr>
            </w:pPr>
            <w:r w:rsidRPr="00A074E0">
              <w:rPr>
                <w:sz w:val="20"/>
                <w:szCs w:val="20"/>
                <w:lang w:val="en-GB" w:eastAsia="en-GB"/>
              </w:rPr>
              <w:t>black bullhead</w:t>
            </w:r>
          </w:p>
        </w:tc>
        <w:tc>
          <w:tcPr>
            <w:tcW w:w="955" w:type="dxa"/>
            <w:shd w:val="clear" w:color="auto" w:fill="auto"/>
            <w:noWrap/>
            <w:hideMark/>
          </w:tcPr>
          <w:p w14:paraId="33AAC5E5"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2BE420F" w14:textId="77777777" w:rsidTr="003067BC">
        <w:trPr>
          <w:trHeight w:val="300"/>
          <w:jc w:val="center"/>
        </w:trPr>
        <w:tc>
          <w:tcPr>
            <w:tcW w:w="2561" w:type="dxa"/>
            <w:shd w:val="clear" w:color="auto" w:fill="auto"/>
            <w:noWrap/>
            <w:hideMark/>
          </w:tcPr>
          <w:p w14:paraId="19A2A165" w14:textId="3BFFA0D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F16515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63C6D6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73DAB43" w14:textId="77777777" w:rsidR="00F476C2" w:rsidRPr="00A074E0" w:rsidRDefault="00F476C2" w:rsidP="00F476C2">
            <w:pPr>
              <w:rPr>
                <w:i/>
                <w:iCs/>
                <w:sz w:val="20"/>
                <w:szCs w:val="20"/>
                <w:lang w:val="en-GB" w:eastAsia="en-GB"/>
              </w:rPr>
            </w:pPr>
            <w:r w:rsidRPr="00A074E0">
              <w:rPr>
                <w:i/>
                <w:iCs/>
                <w:sz w:val="20"/>
                <w:szCs w:val="20"/>
                <w:lang w:val="en-GB" w:eastAsia="en-GB"/>
              </w:rPr>
              <w:t>Ameiurus nebulosus</w:t>
            </w:r>
          </w:p>
        </w:tc>
        <w:tc>
          <w:tcPr>
            <w:tcW w:w="3438" w:type="dxa"/>
            <w:shd w:val="clear" w:color="auto" w:fill="auto"/>
            <w:noWrap/>
            <w:hideMark/>
          </w:tcPr>
          <w:p w14:paraId="53DFEE93" w14:textId="77777777" w:rsidR="00F476C2" w:rsidRPr="00A074E0" w:rsidRDefault="00F476C2" w:rsidP="00F476C2">
            <w:pPr>
              <w:rPr>
                <w:sz w:val="20"/>
                <w:szCs w:val="20"/>
                <w:lang w:val="en-GB" w:eastAsia="en-GB"/>
              </w:rPr>
            </w:pPr>
            <w:r w:rsidRPr="00A074E0">
              <w:rPr>
                <w:sz w:val="20"/>
                <w:szCs w:val="20"/>
                <w:lang w:val="en-GB" w:eastAsia="en-GB"/>
              </w:rPr>
              <w:t>brown bullhead</w:t>
            </w:r>
          </w:p>
        </w:tc>
        <w:tc>
          <w:tcPr>
            <w:tcW w:w="955" w:type="dxa"/>
            <w:shd w:val="clear" w:color="auto" w:fill="auto"/>
            <w:noWrap/>
            <w:hideMark/>
          </w:tcPr>
          <w:p w14:paraId="50D050F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2C36B45" w14:textId="77777777" w:rsidTr="003067BC">
        <w:trPr>
          <w:trHeight w:val="300"/>
          <w:jc w:val="center"/>
        </w:trPr>
        <w:tc>
          <w:tcPr>
            <w:tcW w:w="2561" w:type="dxa"/>
            <w:shd w:val="clear" w:color="auto" w:fill="auto"/>
            <w:noWrap/>
            <w:hideMark/>
          </w:tcPr>
          <w:p w14:paraId="37F913BD" w14:textId="62FE7F2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9770EC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77ECF5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6E44D42" w14:textId="77777777" w:rsidR="00F476C2" w:rsidRPr="00A074E0" w:rsidRDefault="00F476C2" w:rsidP="00F476C2">
            <w:pPr>
              <w:rPr>
                <w:i/>
                <w:iCs/>
                <w:sz w:val="20"/>
                <w:szCs w:val="20"/>
                <w:lang w:val="en-GB" w:eastAsia="en-GB"/>
              </w:rPr>
            </w:pPr>
            <w:r w:rsidRPr="00A074E0">
              <w:rPr>
                <w:i/>
                <w:iCs/>
                <w:sz w:val="20"/>
                <w:szCs w:val="20"/>
                <w:lang w:val="en-GB" w:eastAsia="en-GB"/>
              </w:rPr>
              <w:t>Ictalurus punctatus</w:t>
            </w:r>
          </w:p>
        </w:tc>
        <w:tc>
          <w:tcPr>
            <w:tcW w:w="3438" w:type="dxa"/>
            <w:shd w:val="clear" w:color="auto" w:fill="auto"/>
            <w:noWrap/>
            <w:hideMark/>
          </w:tcPr>
          <w:p w14:paraId="2F74E054" w14:textId="77777777" w:rsidR="00F476C2" w:rsidRPr="00A074E0" w:rsidRDefault="00F476C2" w:rsidP="00F476C2">
            <w:pPr>
              <w:rPr>
                <w:sz w:val="20"/>
                <w:szCs w:val="20"/>
                <w:lang w:val="en-GB" w:eastAsia="en-GB"/>
              </w:rPr>
            </w:pPr>
            <w:r w:rsidRPr="00A074E0">
              <w:rPr>
                <w:sz w:val="20"/>
                <w:szCs w:val="20"/>
                <w:lang w:val="en-GB" w:eastAsia="en-GB"/>
              </w:rPr>
              <w:t>channel catfish</w:t>
            </w:r>
          </w:p>
        </w:tc>
        <w:tc>
          <w:tcPr>
            <w:tcW w:w="955" w:type="dxa"/>
            <w:shd w:val="clear" w:color="auto" w:fill="auto"/>
            <w:noWrap/>
            <w:hideMark/>
          </w:tcPr>
          <w:p w14:paraId="31CEBA07"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6A9C4A3" w14:textId="77777777" w:rsidTr="003067BC">
        <w:trPr>
          <w:trHeight w:val="300"/>
          <w:jc w:val="center"/>
        </w:trPr>
        <w:tc>
          <w:tcPr>
            <w:tcW w:w="2561" w:type="dxa"/>
            <w:shd w:val="clear" w:color="auto" w:fill="auto"/>
            <w:noWrap/>
            <w:hideMark/>
          </w:tcPr>
          <w:p w14:paraId="7DF70FE7" w14:textId="13491CE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A2A08F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9A6522F" w14:textId="77777777" w:rsidR="00F476C2" w:rsidRPr="00A074E0" w:rsidRDefault="00F476C2" w:rsidP="00F476C2">
            <w:pPr>
              <w:rPr>
                <w:sz w:val="20"/>
                <w:szCs w:val="20"/>
                <w:lang w:val="en-GB" w:eastAsia="en-GB"/>
              </w:rPr>
            </w:pPr>
            <w:r w:rsidRPr="00A074E0">
              <w:rPr>
                <w:sz w:val="20"/>
                <w:szCs w:val="20"/>
                <w:lang w:val="en-GB" w:eastAsia="en-GB"/>
              </w:rPr>
              <w:t>Loricariidae</w:t>
            </w:r>
          </w:p>
        </w:tc>
        <w:tc>
          <w:tcPr>
            <w:tcW w:w="4233" w:type="dxa"/>
            <w:shd w:val="clear" w:color="auto" w:fill="auto"/>
            <w:noWrap/>
            <w:hideMark/>
          </w:tcPr>
          <w:p w14:paraId="4CAB8ADF" w14:textId="77777777" w:rsidR="00F476C2" w:rsidRPr="00A074E0" w:rsidRDefault="00F476C2" w:rsidP="00F476C2">
            <w:pPr>
              <w:rPr>
                <w:i/>
                <w:iCs/>
                <w:sz w:val="20"/>
                <w:szCs w:val="20"/>
                <w:lang w:val="en-GB" w:eastAsia="en-GB"/>
              </w:rPr>
            </w:pPr>
            <w:r w:rsidRPr="00A074E0">
              <w:rPr>
                <w:i/>
                <w:iCs/>
                <w:sz w:val="20"/>
                <w:szCs w:val="20"/>
                <w:lang w:val="en-GB" w:eastAsia="en-GB"/>
              </w:rPr>
              <w:t>Hypostomus plecostomus</w:t>
            </w:r>
          </w:p>
        </w:tc>
        <w:tc>
          <w:tcPr>
            <w:tcW w:w="3438" w:type="dxa"/>
            <w:shd w:val="clear" w:color="auto" w:fill="auto"/>
            <w:noWrap/>
            <w:hideMark/>
          </w:tcPr>
          <w:p w14:paraId="6BFB76E2" w14:textId="77777777" w:rsidR="00F476C2" w:rsidRPr="00A074E0" w:rsidRDefault="00F476C2" w:rsidP="00F476C2">
            <w:pPr>
              <w:rPr>
                <w:sz w:val="20"/>
                <w:szCs w:val="20"/>
                <w:lang w:val="en-GB" w:eastAsia="en-GB"/>
              </w:rPr>
            </w:pPr>
            <w:r w:rsidRPr="00A074E0">
              <w:rPr>
                <w:sz w:val="20"/>
                <w:szCs w:val="20"/>
                <w:lang w:val="en-GB" w:eastAsia="en-GB"/>
              </w:rPr>
              <w:t>suckermouth catfish</w:t>
            </w:r>
          </w:p>
        </w:tc>
        <w:tc>
          <w:tcPr>
            <w:tcW w:w="955" w:type="dxa"/>
            <w:shd w:val="clear" w:color="auto" w:fill="auto"/>
            <w:noWrap/>
            <w:hideMark/>
          </w:tcPr>
          <w:p w14:paraId="290CAF31"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F8BEADC" w14:textId="77777777" w:rsidTr="003067BC">
        <w:trPr>
          <w:trHeight w:val="300"/>
          <w:jc w:val="center"/>
        </w:trPr>
        <w:tc>
          <w:tcPr>
            <w:tcW w:w="2561" w:type="dxa"/>
            <w:shd w:val="clear" w:color="auto" w:fill="auto"/>
            <w:noWrap/>
            <w:hideMark/>
          </w:tcPr>
          <w:p w14:paraId="19E99941" w14:textId="6F29866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1A905A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C4A32C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58BD498" w14:textId="77777777" w:rsidR="00F476C2" w:rsidRPr="00A074E0" w:rsidRDefault="00F476C2" w:rsidP="00F476C2">
            <w:pPr>
              <w:rPr>
                <w:i/>
                <w:iCs/>
                <w:sz w:val="20"/>
                <w:szCs w:val="20"/>
                <w:lang w:val="en-GB" w:eastAsia="en-GB"/>
              </w:rPr>
            </w:pPr>
            <w:r w:rsidRPr="00A074E0">
              <w:rPr>
                <w:i/>
                <w:iCs/>
                <w:sz w:val="20"/>
                <w:szCs w:val="20"/>
                <w:lang w:val="en-GB" w:eastAsia="en-GB"/>
              </w:rPr>
              <w:t>Pterygoplichthys disjunctivus</w:t>
            </w:r>
          </w:p>
        </w:tc>
        <w:tc>
          <w:tcPr>
            <w:tcW w:w="3438" w:type="dxa"/>
            <w:shd w:val="clear" w:color="auto" w:fill="auto"/>
            <w:noWrap/>
            <w:hideMark/>
          </w:tcPr>
          <w:p w14:paraId="606770D5" w14:textId="77777777" w:rsidR="00F476C2" w:rsidRPr="00A074E0" w:rsidRDefault="00F476C2" w:rsidP="00F476C2">
            <w:pPr>
              <w:rPr>
                <w:sz w:val="20"/>
                <w:szCs w:val="20"/>
                <w:lang w:val="en-GB" w:eastAsia="en-GB"/>
              </w:rPr>
            </w:pPr>
            <w:r w:rsidRPr="00A074E0">
              <w:rPr>
                <w:sz w:val="20"/>
                <w:szCs w:val="20"/>
                <w:lang w:val="en-GB" w:eastAsia="en-GB"/>
              </w:rPr>
              <w:t>vermiculated sailfin catfish</w:t>
            </w:r>
          </w:p>
        </w:tc>
        <w:tc>
          <w:tcPr>
            <w:tcW w:w="955" w:type="dxa"/>
            <w:shd w:val="clear" w:color="auto" w:fill="auto"/>
            <w:noWrap/>
            <w:hideMark/>
          </w:tcPr>
          <w:p w14:paraId="7B607C4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071CC60" w14:textId="77777777" w:rsidTr="003067BC">
        <w:trPr>
          <w:trHeight w:val="300"/>
          <w:jc w:val="center"/>
        </w:trPr>
        <w:tc>
          <w:tcPr>
            <w:tcW w:w="2561" w:type="dxa"/>
            <w:shd w:val="clear" w:color="auto" w:fill="auto"/>
            <w:noWrap/>
            <w:hideMark/>
          </w:tcPr>
          <w:p w14:paraId="75BDCF90" w14:textId="19B7094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DD0B8C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B4C9E4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55FEACB" w14:textId="77777777" w:rsidR="00F476C2" w:rsidRPr="00A074E0" w:rsidRDefault="00F476C2" w:rsidP="00F476C2">
            <w:pPr>
              <w:rPr>
                <w:i/>
                <w:iCs/>
                <w:sz w:val="20"/>
                <w:szCs w:val="20"/>
                <w:lang w:val="en-GB" w:eastAsia="en-GB"/>
              </w:rPr>
            </w:pPr>
            <w:r w:rsidRPr="00A074E0">
              <w:rPr>
                <w:i/>
                <w:iCs/>
                <w:sz w:val="20"/>
                <w:szCs w:val="20"/>
                <w:lang w:val="en-GB" w:eastAsia="en-GB"/>
              </w:rPr>
              <w:t>Pterygoplichthys pardalis</w:t>
            </w:r>
          </w:p>
        </w:tc>
        <w:tc>
          <w:tcPr>
            <w:tcW w:w="3438" w:type="dxa"/>
            <w:shd w:val="clear" w:color="auto" w:fill="auto"/>
            <w:noWrap/>
            <w:hideMark/>
          </w:tcPr>
          <w:p w14:paraId="2BBF5D04" w14:textId="77777777" w:rsidR="00F476C2" w:rsidRPr="00A074E0" w:rsidRDefault="00F476C2" w:rsidP="00F476C2">
            <w:pPr>
              <w:rPr>
                <w:sz w:val="20"/>
                <w:szCs w:val="20"/>
                <w:lang w:val="en-GB" w:eastAsia="en-GB"/>
              </w:rPr>
            </w:pPr>
            <w:r w:rsidRPr="00A074E0">
              <w:rPr>
                <w:sz w:val="20"/>
                <w:szCs w:val="20"/>
                <w:lang w:val="en-GB" w:eastAsia="en-GB"/>
              </w:rPr>
              <w:t>Amazon sailfin catfish</w:t>
            </w:r>
          </w:p>
        </w:tc>
        <w:tc>
          <w:tcPr>
            <w:tcW w:w="955" w:type="dxa"/>
            <w:shd w:val="clear" w:color="auto" w:fill="auto"/>
            <w:noWrap/>
            <w:hideMark/>
          </w:tcPr>
          <w:p w14:paraId="6760322D"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5C62B01" w14:textId="77777777" w:rsidTr="003067BC">
        <w:trPr>
          <w:trHeight w:val="300"/>
          <w:jc w:val="center"/>
        </w:trPr>
        <w:tc>
          <w:tcPr>
            <w:tcW w:w="2561" w:type="dxa"/>
            <w:shd w:val="clear" w:color="auto" w:fill="auto"/>
            <w:noWrap/>
            <w:hideMark/>
          </w:tcPr>
          <w:p w14:paraId="58BA6B85" w14:textId="62EDABF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2BBB5D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63BE1D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25465DA" w14:textId="77777777" w:rsidR="00F476C2" w:rsidRPr="00A074E0" w:rsidRDefault="00F476C2" w:rsidP="00F476C2">
            <w:pPr>
              <w:rPr>
                <w:i/>
                <w:iCs/>
                <w:sz w:val="20"/>
                <w:szCs w:val="20"/>
                <w:lang w:val="en-GB" w:eastAsia="en-GB"/>
              </w:rPr>
            </w:pPr>
            <w:r w:rsidRPr="00A074E0">
              <w:rPr>
                <w:i/>
                <w:iCs/>
                <w:sz w:val="20"/>
                <w:szCs w:val="20"/>
                <w:lang w:val="en-GB" w:eastAsia="en-GB"/>
              </w:rPr>
              <w:t xml:space="preserve">Pterygoplichthys </w:t>
            </w:r>
            <w:r w:rsidRPr="00A074E0">
              <w:rPr>
                <w:sz w:val="20"/>
                <w:szCs w:val="20"/>
                <w:lang w:val="en-GB" w:eastAsia="en-GB"/>
              </w:rPr>
              <w:t>spp</w:t>
            </w:r>
            <w:r w:rsidRPr="00A074E0">
              <w:rPr>
                <w:i/>
                <w:iCs/>
                <w:sz w:val="20"/>
                <w:szCs w:val="20"/>
                <w:lang w:val="en-GB" w:eastAsia="en-GB"/>
              </w:rPr>
              <w:t>.</w:t>
            </w:r>
          </w:p>
        </w:tc>
        <w:tc>
          <w:tcPr>
            <w:tcW w:w="3438" w:type="dxa"/>
            <w:shd w:val="clear" w:color="auto" w:fill="auto"/>
            <w:noWrap/>
            <w:hideMark/>
          </w:tcPr>
          <w:p w14:paraId="2AD43E21" w14:textId="77777777" w:rsidR="00F476C2" w:rsidRPr="00A074E0" w:rsidRDefault="00F476C2" w:rsidP="00F476C2">
            <w:pPr>
              <w:rPr>
                <w:sz w:val="20"/>
                <w:szCs w:val="20"/>
                <w:lang w:val="en-GB" w:eastAsia="en-GB"/>
              </w:rPr>
            </w:pPr>
            <w:r w:rsidRPr="00A074E0">
              <w:rPr>
                <w:sz w:val="20"/>
                <w:szCs w:val="20"/>
                <w:lang w:val="en-GB" w:eastAsia="en-GB"/>
              </w:rPr>
              <w:t>Amazon or vermiculated sailfin catfish</w:t>
            </w:r>
          </w:p>
        </w:tc>
        <w:tc>
          <w:tcPr>
            <w:tcW w:w="955" w:type="dxa"/>
            <w:shd w:val="clear" w:color="auto" w:fill="auto"/>
            <w:noWrap/>
            <w:hideMark/>
          </w:tcPr>
          <w:p w14:paraId="2B603B0D"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07990C26" w14:textId="77777777" w:rsidTr="003067BC">
        <w:trPr>
          <w:trHeight w:val="300"/>
          <w:jc w:val="center"/>
        </w:trPr>
        <w:tc>
          <w:tcPr>
            <w:tcW w:w="2561" w:type="dxa"/>
            <w:shd w:val="clear" w:color="auto" w:fill="auto"/>
            <w:noWrap/>
            <w:hideMark/>
          </w:tcPr>
          <w:p w14:paraId="3E6C9191" w14:textId="455441A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619371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063A899" w14:textId="77777777" w:rsidR="00F476C2" w:rsidRPr="00A074E0" w:rsidRDefault="00F476C2" w:rsidP="00F476C2">
            <w:pPr>
              <w:rPr>
                <w:sz w:val="20"/>
                <w:szCs w:val="20"/>
                <w:lang w:val="en-GB" w:eastAsia="en-GB"/>
              </w:rPr>
            </w:pPr>
            <w:r w:rsidRPr="00A074E0">
              <w:rPr>
                <w:sz w:val="20"/>
                <w:szCs w:val="20"/>
                <w:lang w:val="en-GB" w:eastAsia="en-GB"/>
              </w:rPr>
              <w:t>Mochokidae</w:t>
            </w:r>
          </w:p>
        </w:tc>
        <w:tc>
          <w:tcPr>
            <w:tcW w:w="4233" w:type="dxa"/>
            <w:shd w:val="clear" w:color="auto" w:fill="auto"/>
            <w:noWrap/>
            <w:hideMark/>
          </w:tcPr>
          <w:p w14:paraId="3A47F2B7" w14:textId="77777777" w:rsidR="00F476C2" w:rsidRPr="00A074E0" w:rsidRDefault="00F476C2" w:rsidP="00F476C2">
            <w:pPr>
              <w:rPr>
                <w:i/>
                <w:iCs/>
                <w:sz w:val="20"/>
                <w:szCs w:val="20"/>
                <w:lang w:val="en-GB" w:eastAsia="en-GB"/>
              </w:rPr>
            </w:pPr>
            <w:r w:rsidRPr="00A074E0">
              <w:rPr>
                <w:i/>
                <w:iCs/>
                <w:sz w:val="20"/>
                <w:szCs w:val="20"/>
                <w:lang w:val="en-GB" w:eastAsia="en-GB"/>
              </w:rPr>
              <w:t>Synodontis eupterus</w:t>
            </w:r>
          </w:p>
        </w:tc>
        <w:tc>
          <w:tcPr>
            <w:tcW w:w="3438" w:type="dxa"/>
            <w:shd w:val="clear" w:color="auto" w:fill="auto"/>
            <w:noWrap/>
            <w:hideMark/>
          </w:tcPr>
          <w:p w14:paraId="75371724" w14:textId="77777777" w:rsidR="00F476C2" w:rsidRPr="00A074E0" w:rsidRDefault="00F476C2" w:rsidP="00F476C2">
            <w:pPr>
              <w:rPr>
                <w:sz w:val="20"/>
                <w:szCs w:val="20"/>
                <w:lang w:val="en-GB" w:eastAsia="en-GB"/>
              </w:rPr>
            </w:pPr>
            <w:r w:rsidRPr="00A074E0">
              <w:rPr>
                <w:sz w:val="20"/>
                <w:szCs w:val="20"/>
                <w:lang w:val="en-GB" w:eastAsia="en-GB"/>
              </w:rPr>
              <w:t>featherfin squeaker</w:t>
            </w:r>
          </w:p>
        </w:tc>
        <w:tc>
          <w:tcPr>
            <w:tcW w:w="955" w:type="dxa"/>
            <w:shd w:val="clear" w:color="auto" w:fill="auto"/>
            <w:noWrap/>
            <w:hideMark/>
          </w:tcPr>
          <w:p w14:paraId="5D7FB6E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76A96D3" w14:textId="77777777" w:rsidTr="003067BC">
        <w:trPr>
          <w:trHeight w:val="300"/>
          <w:jc w:val="center"/>
        </w:trPr>
        <w:tc>
          <w:tcPr>
            <w:tcW w:w="2561" w:type="dxa"/>
            <w:shd w:val="clear" w:color="auto" w:fill="auto"/>
            <w:noWrap/>
            <w:hideMark/>
          </w:tcPr>
          <w:p w14:paraId="1573B8D1" w14:textId="151BF67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385E77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30CB8C3" w14:textId="77777777" w:rsidR="00F476C2" w:rsidRPr="00A074E0" w:rsidRDefault="00F476C2" w:rsidP="00F476C2">
            <w:pPr>
              <w:rPr>
                <w:sz w:val="20"/>
                <w:szCs w:val="20"/>
                <w:lang w:val="en-GB" w:eastAsia="en-GB"/>
              </w:rPr>
            </w:pPr>
            <w:r w:rsidRPr="00A074E0">
              <w:rPr>
                <w:sz w:val="20"/>
                <w:szCs w:val="20"/>
                <w:lang w:val="en-GB" w:eastAsia="en-GB"/>
              </w:rPr>
              <w:t>Pangasiidae</w:t>
            </w:r>
          </w:p>
        </w:tc>
        <w:tc>
          <w:tcPr>
            <w:tcW w:w="4233" w:type="dxa"/>
            <w:shd w:val="clear" w:color="auto" w:fill="auto"/>
            <w:noWrap/>
            <w:hideMark/>
          </w:tcPr>
          <w:p w14:paraId="6A18DB17" w14:textId="77777777" w:rsidR="00F476C2" w:rsidRPr="00A074E0" w:rsidRDefault="00F476C2" w:rsidP="00F476C2">
            <w:pPr>
              <w:rPr>
                <w:i/>
                <w:iCs/>
                <w:sz w:val="20"/>
                <w:szCs w:val="20"/>
                <w:lang w:val="en-GB" w:eastAsia="en-GB"/>
              </w:rPr>
            </w:pPr>
            <w:r w:rsidRPr="00A074E0">
              <w:rPr>
                <w:i/>
                <w:iCs/>
                <w:sz w:val="20"/>
                <w:szCs w:val="20"/>
                <w:lang w:val="en-GB" w:eastAsia="en-GB"/>
              </w:rPr>
              <w:t>Pangasianodon hypophthalmus</w:t>
            </w:r>
          </w:p>
        </w:tc>
        <w:tc>
          <w:tcPr>
            <w:tcW w:w="3438" w:type="dxa"/>
            <w:shd w:val="clear" w:color="auto" w:fill="auto"/>
            <w:noWrap/>
            <w:hideMark/>
          </w:tcPr>
          <w:p w14:paraId="569A01C8" w14:textId="77777777" w:rsidR="00F476C2" w:rsidRPr="00A074E0" w:rsidRDefault="00F476C2" w:rsidP="00F476C2">
            <w:pPr>
              <w:rPr>
                <w:sz w:val="20"/>
                <w:szCs w:val="20"/>
                <w:lang w:val="en-GB" w:eastAsia="en-GB"/>
              </w:rPr>
            </w:pPr>
            <w:r w:rsidRPr="00A074E0">
              <w:rPr>
                <w:sz w:val="20"/>
                <w:szCs w:val="20"/>
                <w:lang w:val="en-GB" w:eastAsia="en-GB"/>
              </w:rPr>
              <w:t>striped catfish</w:t>
            </w:r>
          </w:p>
        </w:tc>
        <w:tc>
          <w:tcPr>
            <w:tcW w:w="955" w:type="dxa"/>
            <w:shd w:val="clear" w:color="auto" w:fill="auto"/>
            <w:noWrap/>
            <w:hideMark/>
          </w:tcPr>
          <w:p w14:paraId="6D433C3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73944CB" w14:textId="77777777" w:rsidTr="003067BC">
        <w:trPr>
          <w:trHeight w:val="300"/>
          <w:jc w:val="center"/>
        </w:trPr>
        <w:tc>
          <w:tcPr>
            <w:tcW w:w="2561" w:type="dxa"/>
            <w:shd w:val="clear" w:color="auto" w:fill="auto"/>
            <w:noWrap/>
            <w:hideMark/>
          </w:tcPr>
          <w:p w14:paraId="5F28EC00" w14:textId="3939220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FF2A38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A79331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6AA9FAC" w14:textId="77777777" w:rsidR="00F476C2" w:rsidRPr="00A074E0" w:rsidRDefault="00F476C2" w:rsidP="00F476C2">
            <w:pPr>
              <w:rPr>
                <w:i/>
                <w:iCs/>
                <w:sz w:val="20"/>
                <w:szCs w:val="20"/>
                <w:lang w:val="en-GB" w:eastAsia="en-GB"/>
              </w:rPr>
            </w:pPr>
            <w:r w:rsidRPr="00A074E0">
              <w:rPr>
                <w:i/>
                <w:iCs/>
                <w:sz w:val="20"/>
                <w:szCs w:val="20"/>
                <w:lang w:val="en-GB" w:eastAsia="en-GB"/>
              </w:rPr>
              <w:t>Pangasius sanitwongsei</w:t>
            </w:r>
          </w:p>
        </w:tc>
        <w:tc>
          <w:tcPr>
            <w:tcW w:w="3438" w:type="dxa"/>
            <w:shd w:val="clear" w:color="auto" w:fill="auto"/>
            <w:noWrap/>
            <w:hideMark/>
          </w:tcPr>
          <w:p w14:paraId="0ABC75E9" w14:textId="77777777" w:rsidR="00F476C2" w:rsidRPr="00A074E0" w:rsidRDefault="00F476C2" w:rsidP="00F476C2">
            <w:pPr>
              <w:rPr>
                <w:sz w:val="20"/>
                <w:szCs w:val="20"/>
                <w:lang w:val="en-GB" w:eastAsia="en-GB"/>
              </w:rPr>
            </w:pPr>
            <w:r w:rsidRPr="00A074E0">
              <w:rPr>
                <w:sz w:val="20"/>
                <w:szCs w:val="20"/>
                <w:lang w:val="en-GB" w:eastAsia="en-GB"/>
              </w:rPr>
              <w:t>giant pangasius</w:t>
            </w:r>
          </w:p>
        </w:tc>
        <w:tc>
          <w:tcPr>
            <w:tcW w:w="955" w:type="dxa"/>
            <w:shd w:val="clear" w:color="auto" w:fill="auto"/>
            <w:noWrap/>
            <w:hideMark/>
          </w:tcPr>
          <w:p w14:paraId="7B0418D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3A5E86A" w14:textId="77777777" w:rsidTr="003067BC">
        <w:trPr>
          <w:trHeight w:val="300"/>
          <w:jc w:val="center"/>
        </w:trPr>
        <w:tc>
          <w:tcPr>
            <w:tcW w:w="2561" w:type="dxa"/>
            <w:shd w:val="clear" w:color="auto" w:fill="auto"/>
            <w:noWrap/>
            <w:hideMark/>
          </w:tcPr>
          <w:p w14:paraId="1B11208D" w14:textId="7B0DAC9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B1A7DE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25D58CB" w14:textId="77777777" w:rsidR="00F476C2" w:rsidRPr="00A074E0" w:rsidRDefault="00F476C2" w:rsidP="00F476C2">
            <w:pPr>
              <w:rPr>
                <w:sz w:val="20"/>
                <w:szCs w:val="20"/>
                <w:lang w:val="en-GB" w:eastAsia="en-GB"/>
              </w:rPr>
            </w:pPr>
            <w:r w:rsidRPr="00A074E0">
              <w:rPr>
                <w:sz w:val="20"/>
                <w:szCs w:val="20"/>
                <w:lang w:val="en-GB" w:eastAsia="en-GB"/>
              </w:rPr>
              <w:t>Schilbeidae</w:t>
            </w:r>
          </w:p>
        </w:tc>
        <w:tc>
          <w:tcPr>
            <w:tcW w:w="4233" w:type="dxa"/>
            <w:shd w:val="clear" w:color="auto" w:fill="auto"/>
            <w:noWrap/>
            <w:hideMark/>
          </w:tcPr>
          <w:p w14:paraId="1224350C" w14:textId="77777777" w:rsidR="00F476C2" w:rsidRPr="00A074E0" w:rsidRDefault="00F476C2" w:rsidP="00F476C2">
            <w:pPr>
              <w:rPr>
                <w:i/>
                <w:iCs/>
                <w:sz w:val="20"/>
                <w:szCs w:val="20"/>
                <w:lang w:val="en-GB" w:eastAsia="en-GB"/>
              </w:rPr>
            </w:pPr>
            <w:r w:rsidRPr="00A074E0">
              <w:rPr>
                <w:i/>
                <w:iCs/>
                <w:sz w:val="20"/>
                <w:szCs w:val="20"/>
                <w:lang w:val="en-GB" w:eastAsia="en-GB"/>
              </w:rPr>
              <w:t>Schilbe mystus</w:t>
            </w:r>
          </w:p>
        </w:tc>
        <w:tc>
          <w:tcPr>
            <w:tcW w:w="3438" w:type="dxa"/>
            <w:shd w:val="clear" w:color="auto" w:fill="auto"/>
            <w:noWrap/>
            <w:hideMark/>
          </w:tcPr>
          <w:p w14:paraId="1213C3E9" w14:textId="77777777" w:rsidR="00F476C2" w:rsidRPr="00A074E0" w:rsidRDefault="00F476C2" w:rsidP="00F476C2">
            <w:pPr>
              <w:rPr>
                <w:sz w:val="20"/>
                <w:szCs w:val="20"/>
                <w:lang w:val="en-GB" w:eastAsia="en-GB"/>
              </w:rPr>
            </w:pPr>
            <w:r w:rsidRPr="00A074E0">
              <w:rPr>
                <w:sz w:val="20"/>
                <w:szCs w:val="20"/>
                <w:lang w:val="en-GB" w:eastAsia="en-GB"/>
              </w:rPr>
              <w:t>African butter catfish</w:t>
            </w:r>
          </w:p>
        </w:tc>
        <w:tc>
          <w:tcPr>
            <w:tcW w:w="955" w:type="dxa"/>
            <w:shd w:val="clear" w:color="auto" w:fill="auto"/>
            <w:noWrap/>
            <w:hideMark/>
          </w:tcPr>
          <w:p w14:paraId="1B4F7E1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D749CDE" w14:textId="77777777" w:rsidTr="003067BC">
        <w:trPr>
          <w:trHeight w:val="300"/>
          <w:jc w:val="center"/>
        </w:trPr>
        <w:tc>
          <w:tcPr>
            <w:tcW w:w="2561" w:type="dxa"/>
            <w:shd w:val="clear" w:color="auto" w:fill="auto"/>
            <w:noWrap/>
            <w:hideMark/>
          </w:tcPr>
          <w:p w14:paraId="1ED20818" w14:textId="383A2E0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A8D558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B175A4A" w14:textId="77777777" w:rsidR="00F476C2" w:rsidRPr="00A074E0" w:rsidRDefault="00F476C2" w:rsidP="00F476C2">
            <w:pPr>
              <w:rPr>
                <w:sz w:val="20"/>
                <w:szCs w:val="20"/>
                <w:lang w:val="en-GB" w:eastAsia="en-GB"/>
              </w:rPr>
            </w:pPr>
            <w:r w:rsidRPr="00A074E0">
              <w:rPr>
                <w:sz w:val="20"/>
                <w:szCs w:val="20"/>
                <w:lang w:val="en-GB" w:eastAsia="en-GB"/>
              </w:rPr>
              <w:t>Siluridae</w:t>
            </w:r>
          </w:p>
        </w:tc>
        <w:tc>
          <w:tcPr>
            <w:tcW w:w="4233" w:type="dxa"/>
            <w:shd w:val="clear" w:color="auto" w:fill="auto"/>
            <w:noWrap/>
            <w:hideMark/>
          </w:tcPr>
          <w:p w14:paraId="69EF838D" w14:textId="77777777" w:rsidR="00F476C2" w:rsidRPr="00A074E0" w:rsidRDefault="00F476C2" w:rsidP="00F476C2">
            <w:pPr>
              <w:rPr>
                <w:i/>
                <w:iCs/>
                <w:sz w:val="20"/>
                <w:szCs w:val="20"/>
                <w:lang w:val="en-GB" w:eastAsia="en-GB"/>
              </w:rPr>
            </w:pPr>
            <w:r w:rsidRPr="00A074E0">
              <w:rPr>
                <w:i/>
                <w:iCs/>
                <w:sz w:val="20"/>
                <w:szCs w:val="20"/>
                <w:lang w:val="en-GB" w:eastAsia="en-GB"/>
              </w:rPr>
              <w:t>Kryptopterus bicirrhis</w:t>
            </w:r>
          </w:p>
        </w:tc>
        <w:tc>
          <w:tcPr>
            <w:tcW w:w="3438" w:type="dxa"/>
            <w:shd w:val="clear" w:color="auto" w:fill="auto"/>
            <w:noWrap/>
            <w:hideMark/>
          </w:tcPr>
          <w:p w14:paraId="24969AAE" w14:textId="77777777" w:rsidR="00F476C2" w:rsidRPr="00A074E0" w:rsidRDefault="00F476C2" w:rsidP="00F476C2">
            <w:pPr>
              <w:rPr>
                <w:sz w:val="20"/>
                <w:szCs w:val="20"/>
                <w:lang w:val="en-GB" w:eastAsia="en-GB"/>
              </w:rPr>
            </w:pPr>
            <w:r w:rsidRPr="00A074E0">
              <w:rPr>
                <w:sz w:val="20"/>
                <w:szCs w:val="20"/>
                <w:lang w:val="en-GB" w:eastAsia="en-GB"/>
              </w:rPr>
              <w:t>glass catfish</w:t>
            </w:r>
          </w:p>
        </w:tc>
        <w:tc>
          <w:tcPr>
            <w:tcW w:w="955" w:type="dxa"/>
            <w:shd w:val="clear" w:color="auto" w:fill="auto"/>
            <w:noWrap/>
            <w:hideMark/>
          </w:tcPr>
          <w:p w14:paraId="40B8D29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0CA1829" w14:textId="77777777" w:rsidTr="003067BC">
        <w:trPr>
          <w:trHeight w:val="300"/>
          <w:jc w:val="center"/>
        </w:trPr>
        <w:tc>
          <w:tcPr>
            <w:tcW w:w="2561" w:type="dxa"/>
            <w:shd w:val="clear" w:color="auto" w:fill="auto"/>
            <w:noWrap/>
            <w:hideMark/>
          </w:tcPr>
          <w:p w14:paraId="4DB29D3B" w14:textId="716AC2A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846BD3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CD4FC0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1D69D93" w14:textId="77777777" w:rsidR="00F476C2" w:rsidRPr="00A074E0" w:rsidRDefault="00F476C2" w:rsidP="00F476C2">
            <w:pPr>
              <w:rPr>
                <w:i/>
                <w:iCs/>
                <w:sz w:val="20"/>
                <w:szCs w:val="20"/>
                <w:lang w:val="en-GB" w:eastAsia="en-GB"/>
              </w:rPr>
            </w:pPr>
            <w:r w:rsidRPr="00A074E0">
              <w:rPr>
                <w:i/>
                <w:iCs/>
                <w:sz w:val="20"/>
                <w:szCs w:val="20"/>
                <w:lang w:val="en-GB" w:eastAsia="en-GB"/>
              </w:rPr>
              <w:t>Silurus asotus</w:t>
            </w:r>
          </w:p>
        </w:tc>
        <w:tc>
          <w:tcPr>
            <w:tcW w:w="3438" w:type="dxa"/>
            <w:shd w:val="clear" w:color="auto" w:fill="auto"/>
            <w:noWrap/>
            <w:hideMark/>
          </w:tcPr>
          <w:p w14:paraId="2167C6E1" w14:textId="77777777" w:rsidR="00F476C2" w:rsidRPr="00A074E0" w:rsidRDefault="00F476C2" w:rsidP="00F476C2">
            <w:pPr>
              <w:rPr>
                <w:sz w:val="20"/>
                <w:szCs w:val="20"/>
                <w:lang w:val="en-GB" w:eastAsia="en-GB"/>
              </w:rPr>
            </w:pPr>
            <w:r w:rsidRPr="00A074E0">
              <w:rPr>
                <w:sz w:val="20"/>
                <w:szCs w:val="20"/>
                <w:lang w:val="en-GB" w:eastAsia="en-GB"/>
              </w:rPr>
              <w:t>Amur catfish</w:t>
            </w:r>
          </w:p>
        </w:tc>
        <w:tc>
          <w:tcPr>
            <w:tcW w:w="955" w:type="dxa"/>
            <w:shd w:val="clear" w:color="auto" w:fill="auto"/>
            <w:noWrap/>
            <w:hideMark/>
          </w:tcPr>
          <w:p w14:paraId="25455B3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3A4C742" w14:textId="77777777" w:rsidTr="003067BC">
        <w:trPr>
          <w:trHeight w:val="300"/>
          <w:jc w:val="center"/>
        </w:trPr>
        <w:tc>
          <w:tcPr>
            <w:tcW w:w="2561" w:type="dxa"/>
            <w:shd w:val="clear" w:color="auto" w:fill="auto"/>
            <w:noWrap/>
            <w:hideMark/>
          </w:tcPr>
          <w:p w14:paraId="140DD768" w14:textId="33379EA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20D63A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6B50AB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A67AFB7" w14:textId="77777777" w:rsidR="00F476C2" w:rsidRPr="00A074E0" w:rsidRDefault="00F476C2" w:rsidP="00F476C2">
            <w:pPr>
              <w:rPr>
                <w:i/>
                <w:iCs/>
                <w:sz w:val="20"/>
                <w:szCs w:val="20"/>
                <w:lang w:val="en-GB" w:eastAsia="en-GB"/>
              </w:rPr>
            </w:pPr>
            <w:r w:rsidRPr="00A074E0">
              <w:rPr>
                <w:i/>
                <w:iCs/>
                <w:sz w:val="20"/>
                <w:szCs w:val="20"/>
                <w:lang w:val="en-GB" w:eastAsia="en-GB"/>
              </w:rPr>
              <w:t>Silurus glanis</w:t>
            </w:r>
          </w:p>
        </w:tc>
        <w:tc>
          <w:tcPr>
            <w:tcW w:w="3438" w:type="dxa"/>
            <w:shd w:val="clear" w:color="auto" w:fill="auto"/>
            <w:noWrap/>
            <w:hideMark/>
          </w:tcPr>
          <w:p w14:paraId="26CCFF03" w14:textId="77777777" w:rsidR="00F476C2" w:rsidRPr="00A074E0" w:rsidRDefault="00F476C2" w:rsidP="00F476C2">
            <w:pPr>
              <w:rPr>
                <w:sz w:val="20"/>
                <w:szCs w:val="20"/>
                <w:lang w:val="en-GB" w:eastAsia="en-GB"/>
              </w:rPr>
            </w:pPr>
            <w:r w:rsidRPr="00A074E0">
              <w:rPr>
                <w:sz w:val="20"/>
                <w:szCs w:val="20"/>
                <w:lang w:val="en-GB" w:eastAsia="en-GB"/>
              </w:rPr>
              <w:t>European catfish (sheatfish)</w:t>
            </w:r>
          </w:p>
        </w:tc>
        <w:tc>
          <w:tcPr>
            <w:tcW w:w="955" w:type="dxa"/>
            <w:shd w:val="clear" w:color="auto" w:fill="auto"/>
            <w:noWrap/>
            <w:hideMark/>
          </w:tcPr>
          <w:p w14:paraId="215FCF6A"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62FF3F8" w14:textId="77777777" w:rsidTr="003067BC">
        <w:trPr>
          <w:trHeight w:val="300"/>
          <w:jc w:val="center"/>
        </w:trPr>
        <w:tc>
          <w:tcPr>
            <w:tcW w:w="2561" w:type="dxa"/>
            <w:shd w:val="clear" w:color="auto" w:fill="auto"/>
            <w:noWrap/>
            <w:hideMark/>
          </w:tcPr>
          <w:p w14:paraId="137D2032" w14:textId="4B1E548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248E35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145B3B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A0CD8D5" w14:textId="77777777" w:rsidR="00F476C2" w:rsidRPr="00A074E0" w:rsidRDefault="00F476C2" w:rsidP="00F476C2">
            <w:pPr>
              <w:rPr>
                <w:i/>
                <w:iCs/>
                <w:sz w:val="20"/>
                <w:szCs w:val="20"/>
                <w:lang w:val="en-GB" w:eastAsia="en-GB"/>
              </w:rPr>
            </w:pPr>
            <w:r w:rsidRPr="00A074E0">
              <w:rPr>
                <w:i/>
                <w:iCs/>
                <w:sz w:val="20"/>
                <w:szCs w:val="20"/>
                <w:lang w:val="en-GB" w:eastAsia="en-GB"/>
              </w:rPr>
              <w:t>Silurus triostegus</w:t>
            </w:r>
          </w:p>
        </w:tc>
        <w:tc>
          <w:tcPr>
            <w:tcW w:w="3438" w:type="dxa"/>
            <w:shd w:val="clear" w:color="auto" w:fill="auto"/>
            <w:noWrap/>
            <w:hideMark/>
          </w:tcPr>
          <w:p w14:paraId="09E763A9" w14:textId="77777777" w:rsidR="00F476C2" w:rsidRPr="00A074E0" w:rsidRDefault="00F476C2" w:rsidP="00F476C2">
            <w:pPr>
              <w:rPr>
                <w:sz w:val="20"/>
                <w:szCs w:val="20"/>
                <w:lang w:val="en-GB" w:eastAsia="en-GB"/>
              </w:rPr>
            </w:pPr>
            <w:r w:rsidRPr="00A074E0">
              <w:rPr>
                <w:sz w:val="20"/>
                <w:szCs w:val="20"/>
                <w:lang w:val="en-GB" w:eastAsia="en-GB"/>
              </w:rPr>
              <w:t>Tigris catfish</w:t>
            </w:r>
          </w:p>
        </w:tc>
        <w:tc>
          <w:tcPr>
            <w:tcW w:w="955" w:type="dxa"/>
            <w:shd w:val="clear" w:color="auto" w:fill="auto"/>
            <w:noWrap/>
            <w:hideMark/>
          </w:tcPr>
          <w:p w14:paraId="0CE7082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EC28FF9" w14:textId="77777777" w:rsidTr="003067BC">
        <w:trPr>
          <w:trHeight w:val="300"/>
          <w:jc w:val="center"/>
        </w:trPr>
        <w:tc>
          <w:tcPr>
            <w:tcW w:w="2561" w:type="dxa"/>
            <w:shd w:val="clear" w:color="auto" w:fill="auto"/>
            <w:noWrap/>
            <w:hideMark/>
          </w:tcPr>
          <w:p w14:paraId="48AF2EFC" w14:textId="6C2C8EA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3AA54BD" w14:textId="77777777" w:rsidR="00F476C2" w:rsidRPr="00A074E0" w:rsidRDefault="00F476C2" w:rsidP="00F476C2">
            <w:pPr>
              <w:rPr>
                <w:sz w:val="20"/>
                <w:szCs w:val="20"/>
                <w:lang w:val="en-GB" w:eastAsia="en-GB"/>
              </w:rPr>
            </w:pPr>
            <w:r w:rsidRPr="00A074E0">
              <w:rPr>
                <w:sz w:val="20"/>
                <w:szCs w:val="20"/>
                <w:lang w:val="en-GB" w:eastAsia="en-GB"/>
              </w:rPr>
              <w:t>Syngnathiformes</w:t>
            </w:r>
          </w:p>
        </w:tc>
        <w:tc>
          <w:tcPr>
            <w:tcW w:w="1883" w:type="dxa"/>
            <w:shd w:val="clear" w:color="auto" w:fill="auto"/>
            <w:noWrap/>
            <w:hideMark/>
          </w:tcPr>
          <w:p w14:paraId="38818C4F" w14:textId="77777777" w:rsidR="00F476C2" w:rsidRPr="00A074E0" w:rsidRDefault="00F476C2" w:rsidP="00F476C2">
            <w:pPr>
              <w:rPr>
                <w:sz w:val="20"/>
                <w:szCs w:val="20"/>
                <w:lang w:val="en-GB" w:eastAsia="en-GB"/>
              </w:rPr>
            </w:pPr>
            <w:r w:rsidRPr="00A074E0">
              <w:rPr>
                <w:sz w:val="20"/>
                <w:szCs w:val="20"/>
                <w:lang w:val="en-GB" w:eastAsia="en-GB"/>
              </w:rPr>
              <w:t>Syngnathidae</w:t>
            </w:r>
          </w:p>
        </w:tc>
        <w:tc>
          <w:tcPr>
            <w:tcW w:w="4233" w:type="dxa"/>
            <w:shd w:val="clear" w:color="auto" w:fill="auto"/>
            <w:noWrap/>
            <w:hideMark/>
          </w:tcPr>
          <w:p w14:paraId="5CF08EA3" w14:textId="77777777" w:rsidR="00F476C2" w:rsidRPr="00A074E0" w:rsidRDefault="00F476C2" w:rsidP="00F476C2">
            <w:pPr>
              <w:rPr>
                <w:i/>
                <w:iCs/>
                <w:sz w:val="20"/>
                <w:szCs w:val="20"/>
                <w:lang w:val="en-GB" w:eastAsia="en-GB"/>
              </w:rPr>
            </w:pPr>
            <w:r w:rsidRPr="00A074E0">
              <w:rPr>
                <w:i/>
                <w:iCs/>
                <w:sz w:val="20"/>
                <w:szCs w:val="20"/>
                <w:lang w:val="en-GB" w:eastAsia="en-GB"/>
              </w:rPr>
              <w:t>Syngnathus abaster</w:t>
            </w:r>
          </w:p>
        </w:tc>
        <w:tc>
          <w:tcPr>
            <w:tcW w:w="3438" w:type="dxa"/>
            <w:shd w:val="clear" w:color="auto" w:fill="auto"/>
            <w:noWrap/>
            <w:hideMark/>
          </w:tcPr>
          <w:p w14:paraId="139CD830" w14:textId="77777777" w:rsidR="00F476C2" w:rsidRPr="00A074E0" w:rsidRDefault="00F476C2" w:rsidP="00F476C2">
            <w:pPr>
              <w:rPr>
                <w:sz w:val="20"/>
                <w:szCs w:val="20"/>
                <w:lang w:val="en-GB" w:eastAsia="en-GB"/>
              </w:rPr>
            </w:pPr>
            <w:r w:rsidRPr="00A074E0">
              <w:rPr>
                <w:sz w:val="20"/>
                <w:szCs w:val="20"/>
                <w:lang w:val="en-GB" w:eastAsia="en-GB"/>
              </w:rPr>
              <w:t>black-striped pipefish</w:t>
            </w:r>
          </w:p>
        </w:tc>
        <w:tc>
          <w:tcPr>
            <w:tcW w:w="955" w:type="dxa"/>
            <w:shd w:val="clear" w:color="auto" w:fill="auto"/>
            <w:noWrap/>
            <w:hideMark/>
          </w:tcPr>
          <w:p w14:paraId="031E5C2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4E3E5E4" w14:textId="77777777" w:rsidTr="003067BC">
        <w:trPr>
          <w:trHeight w:val="300"/>
          <w:jc w:val="center"/>
        </w:trPr>
        <w:tc>
          <w:tcPr>
            <w:tcW w:w="2561" w:type="dxa"/>
            <w:shd w:val="clear" w:color="auto" w:fill="auto"/>
            <w:noWrap/>
            <w:hideMark/>
          </w:tcPr>
          <w:p w14:paraId="491A1FB2" w14:textId="0BCC8F6E" w:rsidR="00F476C2" w:rsidRPr="00A074E0" w:rsidRDefault="00F476C2" w:rsidP="00F476C2">
            <w:pPr>
              <w:rPr>
                <w:sz w:val="20"/>
                <w:szCs w:val="20"/>
                <w:lang w:val="en-GB" w:eastAsia="en-GB"/>
              </w:rPr>
            </w:pPr>
            <w:r w:rsidRPr="00A074E0">
              <w:rPr>
                <w:sz w:val="20"/>
                <w:szCs w:val="20"/>
                <w:lang w:val="en-GB"/>
              </w:rPr>
              <w:t>Brackish fishes</w:t>
            </w:r>
          </w:p>
        </w:tc>
        <w:tc>
          <w:tcPr>
            <w:tcW w:w="1939" w:type="dxa"/>
            <w:shd w:val="clear" w:color="auto" w:fill="auto"/>
            <w:noWrap/>
            <w:hideMark/>
          </w:tcPr>
          <w:p w14:paraId="0A3ED126" w14:textId="77777777" w:rsidR="00F476C2" w:rsidRPr="00A074E0" w:rsidRDefault="00F476C2" w:rsidP="00F476C2">
            <w:pPr>
              <w:rPr>
                <w:sz w:val="20"/>
                <w:szCs w:val="20"/>
                <w:lang w:val="en-GB" w:eastAsia="en-GB"/>
              </w:rPr>
            </w:pPr>
            <w:r w:rsidRPr="00A074E0">
              <w:rPr>
                <w:sz w:val="20"/>
                <w:szCs w:val="20"/>
                <w:lang w:val="en-GB" w:eastAsia="en-GB"/>
              </w:rPr>
              <w:t>Clupeiformes</w:t>
            </w:r>
          </w:p>
        </w:tc>
        <w:tc>
          <w:tcPr>
            <w:tcW w:w="1883" w:type="dxa"/>
            <w:shd w:val="clear" w:color="auto" w:fill="auto"/>
            <w:noWrap/>
            <w:hideMark/>
          </w:tcPr>
          <w:p w14:paraId="26EA5E59" w14:textId="77777777" w:rsidR="00F476C2" w:rsidRPr="00A074E0" w:rsidRDefault="00F476C2" w:rsidP="00F476C2">
            <w:pPr>
              <w:rPr>
                <w:sz w:val="20"/>
                <w:szCs w:val="20"/>
                <w:lang w:val="en-GB" w:eastAsia="en-GB"/>
              </w:rPr>
            </w:pPr>
            <w:r w:rsidRPr="00A074E0">
              <w:rPr>
                <w:sz w:val="20"/>
                <w:szCs w:val="20"/>
                <w:lang w:val="en-GB" w:eastAsia="en-GB"/>
              </w:rPr>
              <w:t>Clupeidae</w:t>
            </w:r>
          </w:p>
        </w:tc>
        <w:tc>
          <w:tcPr>
            <w:tcW w:w="4233" w:type="dxa"/>
            <w:shd w:val="clear" w:color="auto" w:fill="auto"/>
            <w:noWrap/>
            <w:hideMark/>
          </w:tcPr>
          <w:p w14:paraId="08323103" w14:textId="77777777" w:rsidR="00F476C2" w:rsidRPr="00A074E0" w:rsidRDefault="00F476C2" w:rsidP="00F476C2">
            <w:pPr>
              <w:rPr>
                <w:i/>
                <w:iCs/>
                <w:sz w:val="20"/>
                <w:szCs w:val="20"/>
                <w:lang w:val="en-GB" w:eastAsia="en-GB"/>
              </w:rPr>
            </w:pPr>
            <w:r w:rsidRPr="00A074E0">
              <w:rPr>
                <w:i/>
                <w:iCs/>
                <w:sz w:val="20"/>
                <w:szCs w:val="20"/>
                <w:lang w:val="en-GB" w:eastAsia="en-GB"/>
              </w:rPr>
              <w:t>Clupeonella cultriventris</w:t>
            </w:r>
          </w:p>
        </w:tc>
        <w:tc>
          <w:tcPr>
            <w:tcW w:w="3438" w:type="dxa"/>
            <w:shd w:val="clear" w:color="auto" w:fill="auto"/>
            <w:noWrap/>
            <w:hideMark/>
          </w:tcPr>
          <w:p w14:paraId="088EE7CE" w14:textId="77777777" w:rsidR="00F476C2" w:rsidRPr="00A074E0" w:rsidRDefault="00F476C2" w:rsidP="00F476C2">
            <w:pPr>
              <w:rPr>
                <w:sz w:val="20"/>
                <w:szCs w:val="20"/>
                <w:lang w:val="en-GB" w:eastAsia="en-GB"/>
              </w:rPr>
            </w:pPr>
            <w:r w:rsidRPr="00A074E0">
              <w:rPr>
                <w:sz w:val="20"/>
                <w:szCs w:val="20"/>
                <w:lang w:val="en-GB" w:eastAsia="en-GB"/>
              </w:rPr>
              <w:t>Black and Caspian Sea sprat</w:t>
            </w:r>
          </w:p>
        </w:tc>
        <w:tc>
          <w:tcPr>
            <w:tcW w:w="955" w:type="dxa"/>
            <w:shd w:val="clear" w:color="auto" w:fill="auto"/>
            <w:noWrap/>
            <w:hideMark/>
          </w:tcPr>
          <w:p w14:paraId="6D5F87A6"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BB7F3D7" w14:textId="77777777" w:rsidTr="003067BC">
        <w:trPr>
          <w:trHeight w:val="300"/>
          <w:jc w:val="center"/>
        </w:trPr>
        <w:tc>
          <w:tcPr>
            <w:tcW w:w="2561" w:type="dxa"/>
            <w:shd w:val="clear" w:color="auto" w:fill="auto"/>
            <w:noWrap/>
            <w:hideMark/>
          </w:tcPr>
          <w:p w14:paraId="35F71599" w14:textId="43E993F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3046A25" w14:textId="77777777" w:rsidR="00F476C2" w:rsidRPr="00A074E0" w:rsidRDefault="00F476C2" w:rsidP="00F476C2">
            <w:pPr>
              <w:rPr>
                <w:sz w:val="20"/>
                <w:szCs w:val="20"/>
                <w:lang w:val="en-GB" w:eastAsia="en-GB"/>
              </w:rPr>
            </w:pPr>
            <w:r w:rsidRPr="00A074E0">
              <w:rPr>
                <w:sz w:val="20"/>
                <w:szCs w:val="20"/>
                <w:lang w:val="en-GB" w:eastAsia="en-GB"/>
              </w:rPr>
              <w:t>Cyprinodontiformes</w:t>
            </w:r>
          </w:p>
        </w:tc>
        <w:tc>
          <w:tcPr>
            <w:tcW w:w="1883" w:type="dxa"/>
            <w:shd w:val="clear" w:color="auto" w:fill="auto"/>
            <w:noWrap/>
            <w:hideMark/>
          </w:tcPr>
          <w:p w14:paraId="3B68E5EF" w14:textId="77777777" w:rsidR="00F476C2" w:rsidRPr="00A074E0" w:rsidRDefault="00F476C2" w:rsidP="00F476C2">
            <w:pPr>
              <w:rPr>
                <w:sz w:val="20"/>
                <w:szCs w:val="20"/>
                <w:lang w:val="en-GB" w:eastAsia="en-GB"/>
              </w:rPr>
            </w:pPr>
            <w:r w:rsidRPr="00A074E0">
              <w:rPr>
                <w:sz w:val="20"/>
                <w:szCs w:val="20"/>
                <w:lang w:val="en-GB" w:eastAsia="en-GB"/>
              </w:rPr>
              <w:t>Poeciliidae</w:t>
            </w:r>
          </w:p>
        </w:tc>
        <w:tc>
          <w:tcPr>
            <w:tcW w:w="4233" w:type="dxa"/>
            <w:shd w:val="clear" w:color="auto" w:fill="auto"/>
            <w:noWrap/>
            <w:hideMark/>
          </w:tcPr>
          <w:p w14:paraId="4249C928" w14:textId="77777777" w:rsidR="00F476C2" w:rsidRPr="00A074E0" w:rsidRDefault="00F476C2" w:rsidP="00F476C2">
            <w:pPr>
              <w:rPr>
                <w:i/>
                <w:iCs/>
                <w:sz w:val="20"/>
                <w:szCs w:val="20"/>
                <w:lang w:val="en-GB" w:eastAsia="en-GB"/>
              </w:rPr>
            </w:pPr>
            <w:r w:rsidRPr="00A074E0">
              <w:rPr>
                <w:i/>
                <w:iCs/>
                <w:sz w:val="20"/>
                <w:szCs w:val="20"/>
                <w:lang w:val="en-GB" w:eastAsia="en-GB"/>
              </w:rPr>
              <w:t>Belonesox belizanus</w:t>
            </w:r>
          </w:p>
        </w:tc>
        <w:tc>
          <w:tcPr>
            <w:tcW w:w="3438" w:type="dxa"/>
            <w:shd w:val="clear" w:color="auto" w:fill="auto"/>
            <w:noWrap/>
            <w:hideMark/>
          </w:tcPr>
          <w:p w14:paraId="23B6DA60" w14:textId="77777777" w:rsidR="00F476C2" w:rsidRPr="00A074E0" w:rsidRDefault="00F476C2" w:rsidP="00F476C2">
            <w:pPr>
              <w:rPr>
                <w:sz w:val="20"/>
                <w:szCs w:val="20"/>
                <w:lang w:val="en-GB" w:eastAsia="en-GB"/>
              </w:rPr>
            </w:pPr>
            <w:r w:rsidRPr="00A074E0">
              <w:rPr>
                <w:sz w:val="20"/>
                <w:szCs w:val="20"/>
                <w:lang w:val="en-GB" w:eastAsia="en-GB"/>
              </w:rPr>
              <w:t>top minnow</w:t>
            </w:r>
          </w:p>
        </w:tc>
        <w:tc>
          <w:tcPr>
            <w:tcW w:w="955" w:type="dxa"/>
            <w:shd w:val="clear" w:color="auto" w:fill="auto"/>
            <w:noWrap/>
            <w:hideMark/>
          </w:tcPr>
          <w:p w14:paraId="38E45C5B"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71C4AF0" w14:textId="77777777" w:rsidTr="003067BC">
        <w:trPr>
          <w:trHeight w:val="300"/>
          <w:jc w:val="center"/>
        </w:trPr>
        <w:tc>
          <w:tcPr>
            <w:tcW w:w="2561" w:type="dxa"/>
            <w:shd w:val="clear" w:color="auto" w:fill="auto"/>
            <w:noWrap/>
            <w:hideMark/>
          </w:tcPr>
          <w:p w14:paraId="4B123E58" w14:textId="5D8D586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5EE9B8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DD035B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7A8D058" w14:textId="77777777" w:rsidR="00F476C2" w:rsidRPr="00A074E0" w:rsidRDefault="00F476C2" w:rsidP="00F476C2">
            <w:pPr>
              <w:rPr>
                <w:i/>
                <w:iCs/>
                <w:sz w:val="20"/>
                <w:szCs w:val="20"/>
                <w:lang w:val="en-GB" w:eastAsia="en-GB"/>
              </w:rPr>
            </w:pPr>
            <w:r w:rsidRPr="00A074E0">
              <w:rPr>
                <w:i/>
                <w:iCs/>
                <w:sz w:val="20"/>
                <w:szCs w:val="20"/>
                <w:lang w:val="en-GB" w:eastAsia="en-GB"/>
              </w:rPr>
              <w:t>Poecilia latipinna</w:t>
            </w:r>
          </w:p>
        </w:tc>
        <w:tc>
          <w:tcPr>
            <w:tcW w:w="3438" w:type="dxa"/>
            <w:shd w:val="clear" w:color="auto" w:fill="auto"/>
            <w:noWrap/>
            <w:hideMark/>
          </w:tcPr>
          <w:p w14:paraId="624DA259" w14:textId="77777777" w:rsidR="00F476C2" w:rsidRPr="00A074E0" w:rsidRDefault="00F476C2" w:rsidP="00F476C2">
            <w:pPr>
              <w:rPr>
                <w:sz w:val="20"/>
                <w:szCs w:val="20"/>
                <w:lang w:val="en-GB" w:eastAsia="en-GB"/>
              </w:rPr>
            </w:pPr>
            <w:r w:rsidRPr="00A074E0">
              <w:rPr>
                <w:sz w:val="20"/>
                <w:szCs w:val="20"/>
                <w:lang w:val="en-GB" w:eastAsia="en-GB"/>
              </w:rPr>
              <w:t>sailfin molly</w:t>
            </w:r>
          </w:p>
        </w:tc>
        <w:tc>
          <w:tcPr>
            <w:tcW w:w="955" w:type="dxa"/>
            <w:shd w:val="clear" w:color="auto" w:fill="auto"/>
            <w:noWrap/>
            <w:hideMark/>
          </w:tcPr>
          <w:p w14:paraId="575A1D20"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76124B0" w14:textId="77777777" w:rsidTr="003067BC">
        <w:trPr>
          <w:trHeight w:val="300"/>
          <w:jc w:val="center"/>
        </w:trPr>
        <w:tc>
          <w:tcPr>
            <w:tcW w:w="2561" w:type="dxa"/>
            <w:shd w:val="clear" w:color="auto" w:fill="auto"/>
            <w:noWrap/>
            <w:hideMark/>
          </w:tcPr>
          <w:p w14:paraId="5373ABC2" w14:textId="13B6BF4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79111C3" w14:textId="77777777" w:rsidR="00F476C2" w:rsidRPr="00A074E0" w:rsidRDefault="00F476C2" w:rsidP="00F476C2">
            <w:pPr>
              <w:rPr>
                <w:sz w:val="20"/>
                <w:szCs w:val="20"/>
                <w:lang w:val="en-GB" w:eastAsia="en-GB"/>
              </w:rPr>
            </w:pPr>
            <w:r w:rsidRPr="00A074E0">
              <w:rPr>
                <w:sz w:val="20"/>
                <w:szCs w:val="20"/>
                <w:lang w:val="en-GB" w:eastAsia="en-GB"/>
              </w:rPr>
              <w:t>Perciformes</w:t>
            </w:r>
          </w:p>
        </w:tc>
        <w:tc>
          <w:tcPr>
            <w:tcW w:w="1883" w:type="dxa"/>
            <w:shd w:val="clear" w:color="auto" w:fill="auto"/>
            <w:noWrap/>
            <w:hideMark/>
          </w:tcPr>
          <w:p w14:paraId="336328FA" w14:textId="77777777" w:rsidR="00F476C2" w:rsidRPr="00A074E0" w:rsidRDefault="00F476C2" w:rsidP="00F476C2">
            <w:pPr>
              <w:rPr>
                <w:sz w:val="20"/>
                <w:szCs w:val="20"/>
                <w:lang w:val="en-GB" w:eastAsia="en-GB"/>
              </w:rPr>
            </w:pPr>
            <w:r w:rsidRPr="00A074E0">
              <w:rPr>
                <w:sz w:val="20"/>
                <w:szCs w:val="20"/>
                <w:lang w:val="en-GB" w:eastAsia="en-GB"/>
              </w:rPr>
              <w:t>Cichlidae</w:t>
            </w:r>
          </w:p>
        </w:tc>
        <w:tc>
          <w:tcPr>
            <w:tcW w:w="4233" w:type="dxa"/>
            <w:shd w:val="clear" w:color="auto" w:fill="auto"/>
            <w:noWrap/>
            <w:hideMark/>
          </w:tcPr>
          <w:p w14:paraId="7E27CF11" w14:textId="77777777" w:rsidR="00F476C2" w:rsidRPr="00A074E0" w:rsidRDefault="00F476C2" w:rsidP="00F476C2">
            <w:pPr>
              <w:rPr>
                <w:i/>
                <w:iCs/>
                <w:sz w:val="20"/>
                <w:szCs w:val="20"/>
                <w:lang w:val="en-GB" w:eastAsia="en-GB"/>
              </w:rPr>
            </w:pPr>
            <w:r w:rsidRPr="00A074E0">
              <w:rPr>
                <w:i/>
                <w:iCs/>
                <w:sz w:val="20"/>
                <w:szCs w:val="20"/>
                <w:lang w:val="en-GB" w:eastAsia="en-GB"/>
              </w:rPr>
              <w:t>Coptodon zillii</w:t>
            </w:r>
          </w:p>
        </w:tc>
        <w:tc>
          <w:tcPr>
            <w:tcW w:w="3438" w:type="dxa"/>
            <w:shd w:val="clear" w:color="auto" w:fill="auto"/>
            <w:noWrap/>
            <w:hideMark/>
          </w:tcPr>
          <w:p w14:paraId="583FAD9E" w14:textId="77777777" w:rsidR="00F476C2" w:rsidRPr="00A074E0" w:rsidRDefault="00F476C2" w:rsidP="00F476C2">
            <w:pPr>
              <w:rPr>
                <w:sz w:val="20"/>
                <w:szCs w:val="20"/>
                <w:lang w:val="en-GB" w:eastAsia="en-GB"/>
              </w:rPr>
            </w:pPr>
            <w:r w:rsidRPr="00A074E0">
              <w:rPr>
                <w:sz w:val="20"/>
                <w:szCs w:val="20"/>
                <w:lang w:val="en-GB" w:eastAsia="en-GB"/>
              </w:rPr>
              <w:t>redbelly tilapia</w:t>
            </w:r>
          </w:p>
        </w:tc>
        <w:tc>
          <w:tcPr>
            <w:tcW w:w="955" w:type="dxa"/>
            <w:shd w:val="clear" w:color="auto" w:fill="auto"/>
            <w:noWrap/>
            <w:hideMark/>
          </w:tcPr>
          <w:p w14:paraId="1DF47CB6"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80BBDE8" w14:textId="77777777" w:rsidTr="003067BC">
        <w:trPr>
          <w:trHeight w:val="300"/>
          <w:jc w:val="center"/>
        </w:trPr>
        <w:tc>
          <w:tcPr>
            <w:tcW w:w="2561" w:type="dxa"/>
            <w:shd w:val="clear" w:color="auto" w:fill="auto"/>
            <w:noWrap/>
            <w:hideMark/>
          </w:tcPr>
          <w:p w14:paraId="74C95438" w14:textId="5CC1E79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AB0D1D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C6F1BB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D8729EC" w14:textId="77777777" w:rsidR="00F476C2" w:rsidRPr="00A074E0" w:rsidRDefault="00F476C2" w:rsidP="00F476C2">
            <w:pPr>
              <w:rPr>
                <w:i/>
                <w:iCs/>
                <w:sz w:val="20"/>
                <w:szCs w:val="20"/>
                <w:lang w:val="en-GB" w:eastAsia="en-GB"/>
              </w:rPr>
            </w:pPr>
            <w:r w:rsidRPr="00A074E0">
              <w:rPr>
                <w:i/>
                <w:iCs/>
                <w:sz w:val="20"/>
                <w:szCs w:val="20"/>
                <w:lang w:val="en-GB" w:eastAsia="en-GB"/>
              </w:rPr>
              <w:t>Herichthys cyanoguttatus</w:t>
            </w:r>
          </w:p>
        </w:tc>
        <w:tc>
          <w:tcPr>
            <w:tcW w:w="3438" w:type="dxa"/>
            <w:shd w:val="clear" w:color="auto" w:fill="auto"/>
            <w:noWrap/>
            <w:hideMark/>
          </w:tcPr>
          <w:p w14:paraId="756038E5" w14:textId="77777777" w:rsidR="00F476C2" w:rsidRPr="00A074E0" w:rsidRDefault="00F476C2" w:rsidP="00F476C2">
            <w:pPr>
              <w:rPr>
                <w:sz w:val="20"/>
                <w:szCs w:val="20"/>
                <w:lang w:val="en-GB" w:eastAsia="en-GB"/>
              </w:rPr>
            </w:pPr>
            <w:r w:rsidRPr="00A074E0">
              <w:rPr>
                <w:sz w:val="20"/>
                <w:szCs w:val="20"/>
                <w:lang w:val="en-GB" w:eastAsia="en-GB"/>
              </w:rPr>
              <w:t>Rio Grande cichlid</w:t>
            </w:r>
          </w:p>
        </w:tc>
        <w:tc>
          <w:tcPr>
            <w:tcW w:w="955" w:type="dxa"/>
            <w:shd w:val="clear" w:color="auto" w:fill="auto"/>
            <w:noWrap/>
            <w:hideMark/>
          </w:tcPr>
          <w:p w14:paraId="0773944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27A3686" w14:textId="77777777" w:rsidTr="003067BC">
        <w:trPr>
          <w:trHeight w:val="300"/>
          <w:jc w:val="center"/>
        </w:trPr>
        <w:tc>
          <w:tcPr>
            <w:tcW w:w="2561" w:type="dxa"/>
            <w:shd w:val="clear" w:color="auto" w:fill="auto"/>
            <w:noWrap/>
            <w:hideMark/>
          </w:tcPr>
          <w:p w14:paraId="758158E0" w14:textId="6BF64DB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E3B834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C284F6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179F735" w14:textId="77777777" w:rsidR="00F476C2" w:rsidRPr="00A074E0" w:rsidRDefault="00F476C2" w:rsidP="00F476C2">
            <w:pPr>
              <w:rPr>
                <w:i/>
                <w:iCs/>
                <w:sz w:val="20"/>
                <w:szCs w:val="20"/>
                <w:lang w:val="en-GB" w:eastAsia="en-GB"/>
              </w:rPr>
            </w:pPr>
            <w:r w:rsidRPr="00A074E0">
              <w:rPr>
                <w:i/>
                <w:iCs/>
                <w:sz w:val="20"/>
                <w:szCs w:val="20"/>
                <w:lang w:val="en-GB" w:eastAsia="en-GB"/>
              </w:rPr>
              <w:t>Mayaheros uropthalmus</w:t>
            </w:r>
          </w:p>
        </w:tc>
        <w:tc>
          <w:tcPr>
            <w:tcW w:w="3438" w:type="dxa"/>
            <w:shd w:val="clear" w:color="auto" w:fill="auto"/>
            <w:noWrap/>
            <w:hideMark/>
          </w:tcPr>
          <w:p w14:paraId="7F0D8437" w14:textId="77777777" w:rsidR="00F476C2" w:rsidRPr="00A074E0" w:rsidRDefault="00F476C2" w:rsidP="00F476C2">
            <w:pPr>
              <w:rPr>
                <w:sz w:val="20"/>
                <w:szCs w:val="20"/>
                <w:lang w:val="en-GB" w:eastAsia="en-GB"/>
              </w:rPr>
            </w:pPr>
            <w:r w:rsidRPr="00A074E0">
              <w:rPr>
                <w:sz w:val="20"/>
                <w:szCs w:val="20"/>
                <w:lang w:val="en-GB" w:eastAsia="en-GB"/>
              </w:rPr>
              <w:t>Mexican moharra</w:t>
            </w:r>
          </w:p>
        </w:tc>
        <w:tc>
          <w:tcPr>
            <w:tcW w:w="955" w:type="dxa"/>
            <w:shd w:val="clear" w:color="auto" w:fill="auto"/>
            <w:noWrap/>
            <w:hideMark/>
          </w:tcPr>
          <w:p w14:paraId="44963BA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6F7C36F" w14:textId="77777777" w:rsidTr="003067BC">
        <w:trPr>
          <w:trHeight w:val="300"/>
          <w:jc w:val="center"/>
        </w:trPr>
        <w:tc>
          <w:tcPr>
            <w:tcW w:w="2561" w:type="dxa"/>
            <w:shd w:val="clear" w:color="auto" w:fill="auto"/>
            <w:noWrap/>
            <w:hideMark/>
          </w:tcPr>
          <w:p w14:paraId="358AA4DF" w14:textId="65927E7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2E3D1F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8FA80C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D2AB418" w14:textId="77777777" w:rsidR="00F476C2" w:rsidRPr="00A074E0" w:rsidRDefault="00F476C2" w:rsidP="00F476C2">
            <w:pPr>
              <w:rPr>
                <w:i/>
                <w:iCs/>
                <w:sz w:val="20"/>
                <w:szCs w:val="20"/>
                <w:lang w:val="en-GB" w:eastAsia="en-GB"/>
              </w:rPr>
            </w:pPr>
            <w:r w:rsidRPr="00A074E0">
              <w:rPr>
                <w:i/>
                <w:iCs/>
                <w:sz w:val="20"/>
                <w:szCs w:val="20"/>
                <w:lang w:val="en-GB" w:eastAsia="en-GB"/>
              </w:rPr>
              <w:t>Oreochromis aureus</w:t>
            </w:r>
          </w:p>
        </w:tc>
        <w:tc>
          <w:tcPr>
            <w:tcW w:w="3438" w:type="dxa"/>
            <w:shd w:val="clear" w:color="auto" w:fill="auto"/>
            <w:noWrap/>
            <w:hideMark/>
          </w:tcPr>
          <w:p w14:paraId="4A4BF534" w14:textId="77777777" w:rsidR="00F476C2" w:rsidRPr="00A074E0" w:rsidRDefault="00F476C2" w:rsidP="00F476C2">
            <w:pPr>
              <w:rPr>
                <w:sz w:val="20"/>
                <w:szCs w:val="20"/>
                <w:lang w:val="en-GB" w:eastAsia="en-GB"/>
              </w:rPr>
            </w:pPr>
            <w:r w:rsidRPr="00A074E0">
              <w:rPr>
                <w:sz w:val="20"/>
                <w:szCs w:val="20"/>
                <w:lang w:val="en-GB" w:eastAsia="en-GB"/>
              </w:rPr>
              <w:t>blue tilapia</w:t>
            </w:r>
          </w:p>
        </w:tc>
        <w:tc>
          <w:tcPr>
            <w:tcW w:w="955" w:type="dxa"/>
            <w:shd w:val="clear" w:color="auto" w:fill="auto"/>
            <w:noWrap/>
            <w:hideMark/>
          </w:tcPr>
          <w:p w14:paraId="5F0AA8BA"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119AEF1" w14:textId="77777777" w:rsidTr="003067BC">
        <w:trPr>
          <w:trHeight w:val="300"/>
          <w:jc w:val="center"/>
        </w:trPr>
        <w:tc>
          <w:tcPr>
            <w:tcW w:w="2561" w:type="dxa"/>
            <w:shd w:val="clear" w:color="auto" w:fill="auto"/>
            <w:noWrap/>
            <w:hideMark/>
          </w:tcPr>
          <w:p w14:paraId="5A114753" w14:textId="0E53DC7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3EA185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6B5802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C012B63" w14:textId="77777777" w:rsidR="00F476C2" w:rsidRPr="00A074E0" w:rsidRDefault="00F476C2" w:rsidP="00F476C2">
            <w:pPr>
              <w:rPr>
                <w:i/>
                <w:iCs/>
                <w:sz w:val="20"/>
                <w:szCs w:val="20"/>
                <w:lang w:val="en-GB" w:eastAsia="en-GB"/>
              </w:rPr>
            </w:pPr>
            <w:r w:rsidRPr="00A074E0">
              <w:rPr>
                <w:i/>
                <w:iCs/>
                <w:sz w:val="20"/>
                <w:szCs w:val="20"/>
                <w:lang w:val="en-GB" w:eastAsia="en-GB"/>
              </w:rPr>
              <w:t>Oreochromis mossambicus</w:t>
            </w:r>
          </w:p>
        </w:tc>
        <w:tc>
          <w:tcPr>
            <w:tcW w:w="3438" w:type="dxa"/>
            <w:shd w:val="clear" w:color="auto" w:fill="auto"/>
            <w:noWrap/>
            <w:hideMark/>
          </w:tcPr>
          <w:p w14:paraId="73EA2DAF" w14:textId="77777777" w:rsidR="00F476C2" w:rsidRPr="00A074E0" w:rsidRDefault="00F476C2" w:rsidP="00F476C2">
            <w:pPr>
              <w:rPr>
                <w:sz w:val="20"/>
                <w:szCs w:val="20"/>
                <w:lang w:val="en-GB" w:eastAsia="en-GB"/>
              </w:rPr>
            </w:pPr>
            <w:r w:rsidRPr="00A074E0">
              <w:rPr>
                <w:sz w:val="20"/>
                <w:szCs w:val="20"/>
                <w:lang w:val="en-GB" w:eastAsia="en-GB"/>
              </w:rPr>
              <w:t>Mozambique tilapia</w:t>
            </w:r>
          </w:p>
        </w:tc>
        <w:tc>
          <w:tcPr>
            <w:tcW w:w="955" w:type="dxa"/>
            <w:shd w:val="clear" w:color="auto" w:fill="auto"/>
            <w:noWrap/>
            <w:hideMark/>
          </w:tcPr>
          <w:p w14:paraId="79E77FAB"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343B53B" w14:textId="77777777" w:rsidTr="003067BC">
        <w:trPr>
          <w:trHeight w:val="300"/>
          <w:jc w:val="center"/>
        </w:trPr>
        <w:tc>
          <w:tcPr>
            <w:tcW w:w="2561" w:type="dxa"/>
            <w:shd w:val="clear" w:color="auto" w:fill="auto"/>
            <w:noWrap/>
            <w:hideMark/>
          </w:tcPr>
          <w:p w14:paraId="11593C14" w14:textId="38010CC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7628DA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AE116F7"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83AA64B" w14:textId="77777777" w:rsidR="00F476C2" w:rsidRPr="00A074E0" w:rsidRDefault="00F476C2" w:rsidP="00F476C2">
            <w:pPr>
              <w:rPr>
                <w:i/>
                <w:iCs/>
                <w:sz w:val="20"/>
                <w:szCs w:val="20"/>
                <w:lang w:val="en-GB" w:eastAsia="en-GB"/>
              </w:rPr>
            </w:pPr>
            <w:r w:rsidRPr="00A074E0">
              <w:rPr>
                <w:i/>
                <w:iCs/>
                <w:sz w:val="20"/>
                <w:szCs w:val="20"/>
                <w:lang w:val="en-GB" w:eastAsia="en-GB"/>
              </w:rPr>
              <w:t>Oreochromis niloticus</w:t>
            </w:r>
          </w:p>
        </w:tc>
        <w:tc>
          <w:tcPr>
            <w:tcW w:w="3438" w:type="dxa"/>
            <w:shd w:val="clear" w:color="auto" w:fill="auto"/>
            <w:noWrap/>
            <w:hideMark/>
          </w:tcPr>
          <w:p w14:paraId="7D0A7DA8" w14:textId="77777777" w:rsidR="00F476C2" w:rsidRPr="00A074E0" w:rsidRDefault="00F476C2" w:rsidP="00F476C2">
            <w:pPr>
              <w:rPr>
                <w:sz w:val="20"/>
                <w:szCs w:val="20"/>
                <w:lang w:val="en-GB" w:eastAsia="en-GB"/>
              </w:rPr>
            </w:pPr>
            <w:r w:rsidRPr="00A074E0">
              <w:rPr>
                <w:sz w:val="20"/>
                <w:szCs w:val="20"/>
                <w:lang w:val="en-GB" w:eastAsia="en-GB"/>
              </w:rPr>
              <w:t>Nile tilapia</w:t>
            </w:r>
          </w:p>
        </w:tc>
        <w:tc>
          <w:tcPr>
            <w:tcW w:w="955" w:type="dxa"/>
            <w:shd w:val="clear" w:color="auto" w:fill="auto"/>
            <w:noWrap/>
            <w:hideMark/>
          </w:tcPr>
          <w:p w14:paraId="1683A453"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BB34F13" w14:textId="77777777" w:rsidTr="003067BC">
        <w:trPr>
          <w:trHeight w:val="300"/>
          <w:jc w:val="center"/>
        </w:trPr>
        <w:tc>
          <w:tcPr>
            <w:tcW w:w="2561" w:type="dxa"/>
            <w:shd w:val="clear" w:color="auto" w:fill="auto"/>
            <w:noWrap/>
            <w:hideMark/>
          </w:tcPr>
          <w:p w14:paraId="678C714C" w14:textId="5E67498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1E35AC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A1E934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2041454" w14:textId="77777777" w:rsidR="00F476C2" w:rsidRPr="00A074E0" w:rsidRDefault="00F476C2" w:rsidP="00F476C2">
            <w:pPr>
              <w:rPr>
                <w:i/>
                <w:iCs/>
                <w:sz w:val="20"/>
                <w:szCs w:val="20"/>
                <w:lang w:val="en-GB" w:eastAsia="en-GB"/>
              </w:rPr>
            </w:pPr>
            <w:r w:rsidRPr="00A074E0">
              <w:rPr>
                <w:i/>
                <w:iCs/>
                <w:sz w:val="20"/>
                <w:szCs w:val="20"/>
                <w:lang w:val="en-GB" w:eastAsia="en-GB"/>
              </w:rPr>
              <w:t>Oreochromis spilurus</w:t>
            </w:r>
          </w:p>
        </w:tc>
        <w:tc>
          <w:tcPr>
            <w:tcW w:w="3438" w:type="dxa"/>
            <w:shd w:val="clear" w:color="auto" w:fill="auto"/>
            <w:noWrap/>
            <w:hideMark/>
          </w:tcPr>
          <w:p w14:paraId="518CD40C" w14:textId="77777777" w:rsidR="00F476C2" w:rsidRPr="00A074E0" w:rsidRDefault="00F476C2" w:rsidP="00F476C2">
            <w:pPr>
              <w:rPr>
                <w:sz w:val="20"/>
                <w:szCs w:val="20"/>
                <w:lang w:val="en-GB" w:eastAsia="en-GB"/>
              </w:rPr>
            </w:pPr>
            <w:r w:rsidRPr="00A074E0">
              <w:rPr>
                <w:sz w:val="20"/>
                <w:szCs w:val="20"/>
                <w:lang w:val="en-GB" w:eastAsia="en-GB"/>
              </w:rPr>
              <w:t>Sabaki tilapia</w:t>
            </w:r>
          </w:p>
        </w:tc>
        <w:tc>
          <w:tcPr>
            <w:tcW w:w="955" w:type="dxa"/>
            <w:shd w:val="clear" w:color="auto" w:fill="auto"/>
            <w:noWrap/>
            <w:hideMark/>
          </w:tcPr>
          <w:p w14:paraId="22AFC20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5B2667F" w14:textId="77777777" w:rsidTr="003067BC">
        <w:trPr>
          <w:trHeight w:val="300"/>
          <w:jc w:val="center"/>
        </w:trPr>
        <w:tc>
          <w:tcPr>
            <w:tcW w:w="2561" w:type="dxa"/>
            <w:shd w:val="clear" w:color="auto" w:fill="auto"/>
            <w:noWrap/>
            <w:hideMark/>
          </w:tcPr>
          <w:p w14:paraId="38ED5F26" w14:textId="38E2C55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568071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2E44EA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BAB1679" w14:textId="77777777" w:rsidR="00F476C2" w:rsidRPr="00A074E0" w:rsidRDefault="00F476C2" w:rsidP="00F476C2">
            <w:pPr>
              <w:rPr>
                <w:i/>
                <w:iCs/>
                <w:sz w:val="20"/>
                <w:szCs w:val="20"/>
                <w:lang w:val="en-GB" w:eastAsia="en-GB"/>
              </w:rPr>
            </w:pPr>
            <w:r w:rsidRPr="00A074E0">
              <w:rPr>
                <w:i/>
                <w:iCs/>
                <w:sz w:val="20"/>
                <w:szCs w:val="20"/>
                <w:lang w:val="en-GB" w:eastAsia="en-GB"/>
              </w:rPr>
              <w:t>Sarotherodon galilaeus</w:t>
            </w:r>
          </w:p>
        </w:tc>
        <w:tc>
          <w:tcPr>
            <w:tcW w:w="3438" w:type="dxa"/>
            <w:shd w:val="clear" w:color="auto" w:fill="auto"/>
            <w:noWrap/>
            <w:hideMark/>
          </w:tcPr>
          <w:p w14:paraId="3D89C859" w14:textId="77777777" w:rsidR="00F476C2" w:rsidRPr="00A074E0" w:rsidRDefault="00F476C2" w:rsidP="00F476C2">
            <w:pPr>
              <w:rPr>
                <w:sz w:val="20"/>
                <w:szCs w:val="20"/>
                <w:lang w:val="en-GB" w:eastAsia="en-GB"/>
              </w:rPr>
            </w:pPr>
            <w:r w:rsidRPr="00A074E0">
              <w:rPr>
                <w:sz w:val="20"/>
                <w:szCs w:val="20"/>
                <w:lang w:val="en-GB" w:eastAsia="en-GB"/>
              </w:rPr>
              <w:t>mango tilapia</w:t>
            </w:r>
          </w:p>
        </w:tc>
        <w:tc>
          <w:tcPr>
            <w:tcW w:w="955" w:type="dxa"/>
            <w:shd w:val="clear" w:color="auto" w:fill="auto"/>
            <w:noWrap/>
            <w:hideMark/>
          </w:tcPr>
          <w:p w14:paraId="69D7C52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A5F089D" w14:textId="77777777" w:rsidTr="003067BC">
        <w:trPr>
          <w:trHeight w:val="300"/>
          <w:jc w:val="center"/>
        </w:trPr>
        <w:tc>
          <w:tcPr>
            <w:tcW w:w="2561" w:type="dxa"/>
            <w:shd w:val="clear" w:color="auto" w:fill="auto"/>
            <w:noWrap/>
            <w:hideMark/>
          </w:tcPr>
          <w:p w14:paraId="7812D200" w14:textId="668AEE4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50F4F3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75F160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5DDAA1E" w14:textId="77777777" w:rsidR="00F476C2" w:rsidRPr="00A074E0" w:rsidRDefault="00F476C2" w:rsidP="00F476C2">
            <w:pPr>
              <w:rPr>
                <w:i/>
                <w:iCs/>
                <w:sz w:val="20"/>
                <w:szCs w:val="20"/>
                <w:lang w:val="en-GB" w:eastAsia="en-GB"/>
              </w:rPr>
            </w:pPr>
            <w:r w:rsidRPr="00A074E0">
              <w:rPr>
                <w:i/>
                <w:iCs/>
                <w:sz w:val="20"/>
                <w:szCs w:val="20"/>
                <w:lang w:val="en-GB" w:eastAsia="en-GB"/>
              </w:rPr>
              <w:t>Tilapia mariae</w:t>
            </w:r>
          </w:p>
        </w:tc>
        <w:tc>
          <w:tcPr>
            <w:tcW w:w="3438" w:type="dxa"/>
            <w:shd w:val="clear" w:color="auto" w:fill="auto"/>
            <w:noWrap/>
            <w:hideMark/>
          </w:tcPr>
          <w:p w14:paraId="33D41FFC" w14:textId="77777777" w:rsidR="00F476C2" w:rsidRPr="00A074E0" w:rsidRDefault="00F476C2" w:rsidP="00F476C2">
            <w:pPr>
              <w:rPr>
                <w:sz w:val="20"/>
                <w:szCs w:val="20"/>
                <w:lang w:val="en-GB" w:eastAsia="en-GB"/>
              </w:rPr>
            </w:pPr>
            <w:r w:rsidRPr="00A074E0">
              <w:rPr>
                <w:sz w:val="20"/>
                <w:szCs w:val="20"/>
                <w:lang w:val="en-GB" w:eastAsia="en-GB"/>
              </w:rPr>
              <w:t>spotted tilapia</w:t>
            </w:r>
          </w:p>
        </w:tc>
        <w:tc>
          <w:tcPr>
            <w:tcW w:w="955" w:type="dxa"/>
            <w:shd w:val="clear" w:color="auto" w:fill="auto"/>
            <w:noWrap/>
            <w:hideMark/>
          </w:tcPr>
          <w:p w14:paraId="6BDBCD47"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00A86CDC" w14:textId="77777777" w:rsidTr="003067BC">
        <w:trPr>
          <w:trHeight w:val="300"/>
          <w:jc w:val="center"/>
        </w:trPr>
        <w:tc>
          <w:tcPr>
            <w:tcW w:w="2561" w:type="dxa"/>
            <w:shd w:val="clear" w:color="auto" w:fill="auto"/>
            <w:noWrap/>
            <w:hideMark/>
          </w:tcPr>
          <w:p w14:paraId="5ADA578F" w14:textId="2368C55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55DF1B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00E3753" w14:textId="77777777" w:rsidR="00F476C2" w:rsidRPr="00A074E0" w:rsidRDefault="00F476C2" w:rsidP="00F476C2">
            <w:pPr>
              <w:rPr>
                <w:sz w:val="20"/>
                <w:szCs w:val="20"/>
                <w:lang w:val="en-GB" w:eastAsia="en-GB"/>
              </w:rPr>
            </w:pPr>
            <w:r w:rsidRPr="00A074E0">
              <w:rPr>
                <w:sz w:val="20"/>
                <w:szCs w:val="20"/>
                <w:lang w:val="en-GB" w:eastAsia="en-GB"/>
              </w:rPr>
              <w:t>Gobiidae</w:t>
            </w:r>
          </w:p>
        </w:tc>
        <w:tc>
          <w:tcPr>
            <w:tcW w:w="4233" w:type="dxa"/>
            <w:shd w:val="clear" w:color="auto" w:fill="auto"/>
            <w:noWrap/>
            <w:hideMark/>
          </w:tcPr>
          <w:p w14:paraId="3C6D0FB8" w14:textId="77777777" w:rsidR="00F476C2" w:rsidRPr="00A074E0" w:rsidRDefault="00F476C2" w:rsidP="00F476C2">
            <w:pPr>
              <w:rPr>
                <w:i/>
                <w:iCs/>
                <w:sz w:val="20"/>
                <w:szCs w:val="20"/>
                <w:lang w:val="en-GB" w:eastAsia="en-GB"/>
              </w:rPr>
            </w:pPr>
            <w:r w:rsidRPr="00A074E0">
              <w:rPr>
                <w:i/>
                <w:iCs/>
                <w:sz w:val="20"/>
                <w:szCs w:val="20"/>
                <w:lang w:val="en-GB" w:eastAsia="en-GB"/>
              </w:rPr>
              <w:t>Gobiosoma bosc</w:t>
            </w:r>
          </w:p>
        </w:tc>
        <w:tc>
          <w:tcPr>
            <w:tcW w:w="3438" w:type="dxa"/>
            <w:shd w:val="clear" w:color="auto" w:fill="auto"/>
            <w:noWrap/>
            <w:hideMark/>
          </w:tcPr>
          <w:p w14:paraId="3F00D1E6" w14:textId="77777777" w:rsidR="00F476C2" w:rsidRPr="00A074E0" w:rsidRDefault="00F476C2" w:rsidP="00F476C2">
            <w:pPr>
              <w:rPr>
                <w:sz w:val="20"/>
                <w:szCs w:val="20"/>
                <w:lang w:val="en-GB" w:eastAsia="en-GB"/>
              </w:rPr>
            </w:pPr>
            <w:r w:rsidRPr="00A074E0">
              <w:rPr>
                <w:sz w:val="20"/>
                <w:szCs w:val="20"/>
                <w:lang w:val="en-GB" w:eastAsia="en-GB"/>
              </w:rPr>
              <w:t>naked goby</w:t>
            </w:r>
          </w:p>
        </w:tc>
        <w:tc>
          <w:tcPr>
            <w:tcW w:w="955" w:type="dxa"/>
            <w:shd w:val="clear" w:color="auto" w:fill="auto"/>
            <w:noWrap/>
            <w:hideMark/>
          </w:tcPr>
          <w:p w14:paraId="1D8133A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F51944F" w14:textId="77777777" w:rsidTr="003067BC">
        <w:trPr>
          <w:trHeight w:val="300"/>
          <w:jc w:val="center"/>
        </w:trPr>
        <w:tc>
          <w:tcPr>
            <w:tcW w:w="2561" w:type="dxa"/>
            <w:shd w:val="clear" w:color="auto" w:fill="auto"/>
            <w:noWrap/>
            <w:hideMark/>
          </w:tcPr>
          <w:p w14:paraId="5864F4CF" w14:textId="14D8BF3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4108E9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A3A9FD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613511A" w14:textId="77777777" w:rsidR="00F476C2" w:rsidRPr="00A074E0" w:rsidRDefault="00F476C2" w:rsidP="00F476C2">
            <w:pPr>
              <w:rPr>
                <w:i/>
                <w:iCs/>
                <w:sz w:val="20"/>
                <w:szCs w:val="20"/>
                <w:lang w:val="en-GB" w:eastAsia="en-GB"/>
              </w:rPr>
            </w:pPr>
            <w:r w:rsidRPr="00A074E0">
              <w:rPr>
                <w:i/>
                <w:iCs/>
                <w:sz w:val="20"/>
                <w:szCs w:val="20"/>
                <w:lang w:val="en-GB" w:eastAsia="en-GB"/>
              </w:rPr>
              <w:t>Proterorhinus marmoratus</w:t>
            </w:r>
          </w:p>
        </w:tc>
        <w:tc>
          <w:tcPr>
            <w:tcW w:w="3438" w:type="dxa"/>
            <w:shd w:val="clear" w:color="auto" w:fill="auto"/>
            <w:noWrap/>
            <w:hideMark/>
          </w:tcPr>
          <w:p w14:paraId="1E1B234C" w14:textId="77777777" w:rsidR="00F476C2" w:rsidRPr="00A074E0" w:rsidRDefault="00F476C2" w:rsidP="00F476C2">
            <w:pPr>
              <w:rPr>
                <w:sz w:val="20"/>
                <w:szCs w:val="20"/>
                <w:lang w:val="en-GB" w:eastAsia="en-GB"/>
              </w:rPr>
            </w:pPr>
            <w:r w:rsidRPr="00A074E0">
              <w:rPr>
                <w:sz w:val="20"/>
                <w:szCs w:val="20"/>
                <w:lang w:val="en-GB" w:eastAsia="en-GB"/>
              </w:rPr>
              <w:t>tubenose goby</w:t>
            </w:r>
          </w:p>
        </w:tc>
        <w:tc>
          <w:tcPr>
            <w:tcW w:w="955" w:type="dxa"/>
            <w:shd w:val="clear" w:color="auto" w:fill="auto"/>
            <w:noWrap/>
            <w:hideMark/>
          </w:tcPr>
          <w:p w14:paraId="1225CDB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3897346" w14:textId="77777777" w:rsidTr="003067BC">
        <w:trPr>
          <w:trHeight w:val="300"/>
          <w:jc w:val="center"/>
        </w:trPr>
        <w:tc>
          <w:tcPr>
            <w:tcW w:w="2561" w:type="dxa"/>
            <w:shd w:val="clear" w:color="auto" w:fill="auto"/>
            <w:noWrap/>
            <w:hideMark/>
          </w:tcPr>
          <w:p w14:paraId="07B388B3" w14:textId="662BA2D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D8FE10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3B833D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CA898D7" w14:textId="77777777" w:rsidR="00F476C2" w:rsidRPr="00A074E0" w:rsidRDefault="00F476C2" w:rsidP="00F476C2">
            <w:pPr>
              <w:rPr>
                <w:i/>
                <w:iCs/>
                <w:sz w:val="20"/>
                <w:szCs w:val="20"/>
                <w:lang w:val="en-GB" w:eastAsia="en-GB"/>
              </w:rPr>
            </w:pPr>
            <w:r w:rsidRPr="00A074E0">
              <w:rPr>
                <w:i/>
                <w:iCs/>
                <w:sz w:val="20"/>
                <w:szCs w:val="20"/>
                <w:lang w:val="en-GB" w:eastAsia="en-GB"/>
              </w:rPr>
              <w:t>Rhinogobius brunneus</w:t>
            </w:r>
          </w:p>
        </w:tc>
        <w:tc>
          <w:tcPr>
            <w:tcW w:w="3438" w:type="dxa"/>
            <w:shd w:val="clear" w:color="auto" w:fill="auto"/>
            <w:noWrap/>
            <w:hideMark/>
          </w:tcPr>
          <w:p w14:paraId="5AFC479F" w14:textId="77777777" w:rsidR="00F476C2" w:rsidRPr="00A074E0" w:rsidRDefault="00F476C2" w:rsidP="00F476C2">
            <w:pPr>
              <w:rPr>
                <w:sz w:val="20"/>
                <w:szCs w:val="20"/>
                <w:lang w:val="en-GB" w:eastAsia="en-GB"/>
              </w:rPr>
            </w:pPr>
            <w:r w:rsidRPr="00A074E0">
              <w:rPr>
                <w:sz w:val="20"/>
                <w:szCs w:val="20"/>
                <w:lang w:val="en-GB" w:eastAsia="en-GB"/>
              </w:rPr>
              <w:t>Amur goby</w:t>
            </w:r>
          </w:p>
        </w:tc>
        <w:tc>
          <w:tcPr>
            <w:tcW w:w="955" w:type="dxa"/>
            <w:shd w:val="clear" w:color="auto" w:fill="auto"/>
            <w:noWrap/>
            <w:hideMark/>
          </w:tcPr>
          <w:p w14:paraId="1B547E9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47E5D1B" w14:textId="77777777" w:rsidTr="003067BC">
        <w:trPr>
          <w:trHeight w:val="300"/>
          <w:jc w:val="center"/>
        </w:trPr>
        <w:tc>
          <w:tcPr>
            <w:tcW w:w="2561" w:type="dxa"/>
            <w:shd w:val="clear" w:color="auto" w:fill="auto"/>
            <w:noWrap/>
            <w:hideMark/>
          </w:tcPr>
          <w:p w14:paraId="1B18070B" w14:textId="1B9BD9D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3D2F6D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F5407F2" w14:textId="77777777" w:rsidR="00F476C2" w:rsidRPr="00A074E0" w:rsidRDefault="00F476C2" w:rsidP="00F476C2">
            <w:pPr>
              <w:rPr>
                <w:sz w:val="20"/>
                <w:szCs w:val="20"/>
                <w:lang w:val="en-GB" w:eastAsia="en-GB"/>
              </w:rPr>
            </w:pPr>
            <w:r w:rsidRPr="00A074E0">
              <w:rPr>
                <w:sz w:val="20"/>
                <w:szCs w:val="20"/>
                <w:lang w:val="en-GB" w:eastAsia="en-GB"/>
              </w:rPr>
              <w:t>Latidae</w:t>
            </w:r>
          </w:p>
        </w:tc>
        <w:tc>
          <w:tcPr>
            <w:tcW w:w="4233" w:type="dxa"/>
            <w:shd w:val="clear" w:color="auto" w:fill="auto"/>
            <w:noWrap/>
            <w:hideMark/>
          </w:tcPr>
          <w:p w14:paraId="65C19C17" w14:textId="77777777" w:rsidR="00F476C2" w:rsidRPr="00A074E0" w:rsidRDefault="00F476C2" w:rsidP="00F476C2">
            <w:pPr>
              <w:rPr>
                <w:i/>
                <w:iCs/>
                <w:sz w:val="20"/>
                <w:szCs w:val="20"/>
                <w:lang w:val="en-GB" w:eastAsia="en-GB"/>
              </w:rPr>
            </w:pPr>
            <w:r w:rsidRPr="00A074E0">
              <w:rPr>
                <w:i/>
                <w:iCs/>
                <w:sz w:val="20"/>
                <w:szCs w:val="20"/>
                <w:lang w:val="en-GB" w:eastAsia="en-GB"/>
              </w:rPr>
              <w:t>Lates calcarifer</w:t>
            </w:r>
          </w:p>
        </w:tc>
        <w:tc>
          <w:tcPr>
            <w:tcW w:w="3438" w:type="dxa"/>
            <w:shd w:val="clear" w:color="auto" w:fill="auto"/>
            <w:noWrap/>
            <w:hideMark/>
          </w:tcPr>
          <w:p w14:paraId="4F8DFBA4" w14:textId="77777777" w:rsidR="00F476C2" w:rsidRPr="00A074E0" w:rsidRDefault="00F476C2" w:rsidP="00F476C2">
            <w:pPr>
              <w:rPr>
                <w:sz w:val="20"/>
                <w:szCs w:val="20"/>
                <w:lang w:val="en-GB" w:eastAsia="en-GB"/>
              </w:rPr>
            </w:pPr>
            <w:r w:rsidRPr="00A074E0">
              <w:rPr>
                <w:sz w:val="20"/>
                <w:szCs w:val="20"/>
                <w:lang w:val="en-GB" w:eastAsia="en-GB"/>
              </w:rPr>
              <w:t>barramundi</w:t>
            </w:r>
          </w:p>
        </w:tc>
        <w:tc>
          <w:tcPr>
            <w:tcW w:w="955" w:type="dxa"/>
            <w:shd w:val="clear" w:color="auto" w:fill="auto"/>
            <w:noWrap/>
            <w:hideMark/>
          </w:tcPr>
          <w:p w14:paraId="14FBA1E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4F2F2F6" w14:textId="77777777" w:rsidTr="003067BC">
        <w:trPr>
          <w:trHeight w:val="300"/>
          <w:jc w:val="center"/>
        </w:trPr>
        <w:tc>
          <w:tcPr>
            <w:tcW w:w="2561" w:type="dxa"/>
            <w:shd w:val="clear" w:color="auto" w:fill="auto"/>
            <w:noWrap/>
            <w:hideMark/>
          </w:tcPr>
          <w:p w14:paraId="4EC68DE7" w14:textId="5919EB5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23EC07E" w14:textId="77777777" w:rsidR="00F476C2" w:rsidRPr="00A074E0" w:rsidRDefault="00F476C2" w:rsidP="00F476C2">
            <w:pPr>
              <w:rPr>
                <w:sz w:val="20"/>
                <w:szCs w:val="20"/>
                <w:lang w:val="en-GB" w:eastAsia="en-GB"/>
              </w:rPr>
            </w:pPr>
            <w:r w:rsidRPr="00A074E0">
              <w:rPr>
                <w:sz w:val="20"/>
                <w:szCs w:val="20"/>
                <w:lang w:val="en-GB" w:eastAsia="en-GB"/>
              </w:rPr>
              <w:t>Syngnathiformes</w:t>
            </w:r>
          </w:p>
        </w:tc>
        <w:tc>
          <w:tcPr>
            <w:tcW w:w="1883" w:type="dxa"/>
            <w:shd w:val="clear" w:color="auto" w:fill="auto"/>
            <w:noWrap/>
            <w:hideMark/>
          </w:tcPr>
          <w:p w14:paraId="2C6B78FE" w14:textId="77777777" w:rsidR="00F476C2" w:rsidRPr="00A074E0" w:rsidRDefault="00F476C2" w:rsidP="00F476C2">
            <w:pPr>
              <w:rPr>
                <w:sz w:val="20"/>
                <w:szCs w:val="20"/>
                <w:lang w:val="en-GB" w:eastAsia="en-GB"/>
              </w:rPr>
            </w:pPr>
            <w:r w:rsidRPr="00A074E0">
              <w:rPr>
                <w:sz w:val="20"/>
                <w:szCs w:val="20"/>
                <w:lang w:val="en-GB" w:eastAsia="en-GB"/>
              </w:rPr>
              <w:t>Syngnathidae</w:t>
            </w:r>
          </w:p>
        </w:tc>
        <w:tc>
          <w:tcPr>
            <w:tcW w:w="4233" w:type="dxa"/>
            <w:shd w:val="clear" w:color="auto" w:fill="auto"/>
            <w:noWrap/>
            <w:hideMark/>
          </w:tcPr>
          <w:p w14:paraId="320D6C3C" w14:textId="77777777" w:rsidR="00F476C2" w:rsidRPr="00A074E0" w:rsidRDefault="00F476C2" w:rsidP="00F476C2">
            <w:pPr>
              <w:rPr>
                <w:i/>
                <w:iCs/>
                <w:sz w:val="20"/>
                <w:szCs w:val="20"/>
                <w:lang w:val="en-GB" w:eastAsia="en-GB"/>
              </w:rPr>
            </w:pPr>
            <w:r w:rsidRPr="00A074E0">
              <w:rPr>
                <w:i/>
                <w:iCs/>
                <w:sz w:val="20"/>
                <w:szCs w:val="20"/>
                <w:lang w:val="en-GB" w:eastAsia="en-GB"/>
              </w:rPr>
              <w:t>Syngnathus abaster</w:t>
            </w:r>
          </w:p>
        </w:tc>
        <w:tc>
          <w:tcPr>
            <w:tcW w:w="3438" w:type="dxa"/>
            <w:shd w:val="clear" w:color="auto" w:fill="auto"/>
            <w:noWrap/>
            <w:hideMark/>
          </w:tcPr>
          <w:p w14:paraId="47FE09F8" w14:textId="77777777" w:rsidR="00F476C2" w:rsidRPr="00A074E0" w:rsidRDefault="00F476C2" w:rsidP="00F476C2">
            <w:pPr>
              <w:rPr>
                <w:sz w:val="20"/>
                <w:szCs w:val="20"/>
                <w:lang w:val="en-GB" w:eastAsia="en-GB"/>
              </w:rPr>
            </w:pPr>
            <w:r w:rsidRPr="00A074E0">
              <w:rPr>
                <w:sz w:val="20"/>
                <w:szCs w:val="20"/>
                <w:lang w:val="en-GB" w:eastAsia="en-GB"/>
              </w:rPr>
              <w:t>black-striped pipefish</w:t>
            </w:r>
          </w:p>
        </w:tc>
        <w:tc>
          <w:tcPr>
            <w:tcW w:w="955" w:type="dxa"/>
            <w:shd w:val="clear" w:color="auto" w:fill="auto"/>
            <w:noWrap/>
            <w:hideMark/>
          </w:tcPr>
          <w:p w14:paraId="77D1569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C55A9EF" w14:textId="77777777" w:rsidTr="003067BC">
        <w:trPr>
          <w:trHeight w:val="300"/>
          <w:jc w:val="center"/>
        </w:trPr>
        <w:tc>
          <w:tcPr>
            <w:tcW w:w="2561" w:type="dxa"/>
            <w:shd w:val="clear" w:color="auto" w:fill="auto"/>
            <w:noWrap/>
            <w:hideMark/>
          </w:tcPr>
          <w:p w14:paraId="675F8BA0" w14:textId="10502AE7" w:rsidR="00F476C2" w:rsidRPr="00A074E0" w:rsidRDefault="00F476C2" w:rsidP="00F476C2">
            <w:pPr>
              <w:rPr>
                <w:sz w:val="20"/>
                <w:szCs w:val="20"/>
                <w:lang w:val="en-GB" w:eastAsia="en-GB"/>
              </w:rPr>
            </w:pPr>
            <w:r w:rsidRPr="00A074E0">
              <w:rPr>
                <w:sz w:val="20"/>
                <w:szCs w:val="20"/>
                <w:lang w:val="en-GB"/>
              </w:rPr>
              <w:t>Marine fishes</w:t>
            </w:r>
          </w:p>
        </w:tc>
        <w:tc>
          <w:tcPr>
            <w:tcW w:w="1939" w:type="dxa"/>
            <w:shd w:val="clear" w:color="auto" w:fill="auto"/>
            <w:noWrap/>
            <w:hideMark/>
          </w:tcPr>
          <w:p w14:paraId="577C652C" w14:textId="77777777" w:rsidR="00F476C2" w:rsidRPr="00A074E0" w:rsidRDefault="00F476C2" w:rsidP="00F476C2">
            <w:pPr>
              <w:rPr>
                <w:sz w:val="20"/>
                <w:szCs w:val="20"/>
                <w:lang w:val="en-GB" w:eastAsia="en-GB"/>
              </w:rPr>
            </w:pPr>
            <w:r w:rsidRPr="00A074E0">
              <w:rPr>
                <w:sz w:val="20"/>
                <w:szCs w:val="20"/>
                <w:lang w:val="en-GB" w:eastAsia="en-GB"/>
              </w:rPr>
              <w:t>Acipenseriformes</w:t>
            </w:r>
          </w:p>
        </w:tc>
        <w:tc>
          <w:tcPr>
            <w:tcW w:w="1883" w:type="dxa"/>
            <w:shd w:val="clear" w:color="auto" w:fill="auto"/>
            <w:noWrap/>
            <w:hideMark/>
          </w:tcPr>
          <w:p w14:paraId="5A421FFA" w14:textId="77777777" w:rsidR="00F476C2" w:rsidRPr="00A074E0" w:rsidRDefault="00F476C2" w:rsidP="00F476C2">
            <w:pPr>
              <w:rPr>
                <w:sz w:val="20"/>
                <w:szCs w:val="20"/>
                <w:lang w:val="en-GB" w:eastAsia="en-GB"/>
              </w:rPr>
            </w:pPr>
            <w:r w:rsidRPr="00A074E0">
              <w:rPr>
                <w:sz w:val="20"/>
                <w:szCs w:val="20"/>
                <w:lang w:val="en-GB" w:eastAsia="en-GB"/>
              </w:rPr>
              <w:t>Acipenseridae</w:t>
            </w:r>
          </w:p>
        </w:tc>
        <w:tc>
          <w:tcPr>
            <w:tcW w:w="4233" w:type="dxa"/>
            <w:shd w:val="clear" w:color="auto" w:fill="auto"/>
            <w:noWrap/>
            <w:hideMark/>
          </w:tcPr>
          <w:p w14:paraId="35D18F3D" w14:textId="77777777" w:rsidR="00F476C2" w:rsidRPr="00A074E0" w:rsidRDefault="00F476C2" w:rsidP="00F476C2">
            <w:pPr>
              <w:rPr>
                <w:i/>
                <w:iCs/>
                <w:sz w:val="20"/>
                <w:szCs w:val="20"/>
                <w:lang w:val="en-GB" w:eastAsia="en-GB"/>
              </w:rPr>
            </w:pPr>
            <w:r w:rsidRPr="00A074E0">
              <w:rPr>
                <w:i/>
                <w:iCs/>
                <w:sz w:val="20"/>
                <w:szCs w:val="20"/>
                <w:lang w:val="en-GB" w:eastAsia="en-GB"/>
              </w:rPr>
              <w:t>Acipenser gueldenstaedtii</w:t>
            </w:r>
          </w:p>
        </w:tc>
        <w:tc>
          <w:tcPr>
            <w:tcW w:w="3438" w:type="dxa"/>
            <w:shd w:val="clear" w:color="auto" w:fill="auto"/>
            <w:noWrap/>
            <w:hideMark/>
          </w:tcPr>
          <w:p w14:paraId="4370F3B2" w14:textId="77777777" w:rsidR="00F476C2" w:rsidRPr="00A074E0" w:rsidRDefault="00F476C2" w:rsidP="00F476C2">
            <w:pPr>
              <w:rPr>
                <w:sz w:val="20"/>
                <w:szCs w:val="20"/>
                <w:lang w:val="en-GB" w:eastAsia="en-GB"/>
              </w:rPr>
            </w:pPr>
            <w:r w:rsidRPr="00A074E0">
              <w:rPr>
                <w:sz w:val="20"/>
                <w:szCs w:val="20"/>
                <w:lang w:val="en-GB" w:eastAsia="en-GB"/>
              </w:rPr>
              <w:t>Danube sturgeon</w:t>
            </w:r>
          </w:p>
        </w:tc>
        <w:tc>
          <w:tcPr>
            <w:tcW w:w="955" w:type="dxa"/>
            <w:shd w:val="clear" w:color="auto" w:fill="auto"/>
            <w:noWrap/>
            <w:hideMark/>
          </w:tcPr>
          <w:p w14:paraId="5F41DA0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7E59A29" w14:textId="77777777" w:rsidTr="003067BC">
        <w:trPr>
          <w:trHeight w:val="300"/>
          <w:jc w:val="center"/>
        </w:trPr>
        <w:tc>
          <w:tcPr>
            <w:tcW w:w="2561" w:type="dxa"/>
            <w:shd w:val="clear" w:color="auto" w:fill="auto"/>
            <w:noWrap/>
            <w:hideMark/>
          </w:tcPr>
          <w:p w14:paraId="7D6537E5" w14:textId="56C68A0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F1E58F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A487AB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99876AE" w14:textId="77777777" w:rsidR="00F476C2" w:rsidRPr="00A074E0" w:rsidRDefault="00F476C2" w:rsidP="00F476C2">
            <w:pPr>
              <w:rPr>
                <w:i/>
                <w:iCs/>
                <w:sz w:val="20"/>
                <w:szCs w:val="20"/>
                <w:lang w:val="en-GB" w:eastAsia="en-GB"/>
              </w:rPr>
            </w:pPr>
            <w:r w:rsidRPr="00A074E0">
              <w:rPr>
                <w:i/>
                <w:iCs/>
                <w:sz w:val="20"/>
                <w:szCs w:val="20"/>
                <w:lang w:val="en-GB" w:eastAsia="en-GB"/>
              </w:rPr>
              <w:t>Acipenser nudiventris</w:t>
            </w:r>
          </w:p>
        </w:tc>
        <w:tc>
          <w:tcPr>
            <w:tcW w:w="3438" w:type="dxa"/>
            <w:shd w:val="clear" w:color="auto" w:fill="auto"/>
            <w:noWrap/>
            <w:hideMark/>
          </w:tcPr>
          <w:p w14:paraId="390DAD87" w14:textId="77777777" w:rsidR="00F476C2" w:rsidRPr="00A074E0" w:rsidRDefault="00F476C2" w:rsidP="00F476C2">
            <w:pPr>
              <w:rPr>
                <w:sz w:val="20"/>
                <w:szCs w:val="20"/>
                <w:lang w:val="en-GB" w:eastAsia="en-GB"/>
              </w:rPr>
            </w:pPr>
            <w:r w:rsidRPr="00A074E0">
              <w:rPr>
                <w:sz w:val="20"/>
                <w:szCs w:val="20"/>
                <w:lang w:val="en-GB" w:eastAsia="en-GB"/>
              </w:rPr>
              <w:t>fringebarbel sturgeon</w:t>
            </w:r>
          </w:p>
        </w:tc>
        <w:tc>
          <w:tcPr>
            <w:tcW w:w="955" w:type="dxa"/>
            <w:shd w:val="clear" w:color="auto" w:fill="auto"/>
            <w:noWrap/>
            <w:hideMark/>
          </w:tcPr>
          <w:p w14:paraId="5CC6F65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2707EB6" w14:textId="77777777" w:rsidTr="003067BC">
        <w:trPr>
          <w:trHeight w:val="300"/>
          <w:jc w:val="center"/>
        </w:trPr>
        <w:tc>
          <w:tcPr>
            <w:tcW w:w="2561" w:type="dxa"/>
            <w:shd w:val="clear" w:color="auto" w:fill="auto"/>
            <w:noWrap/>
            <w:hideMark/>
          </w:tcPr>
          <w:p w14:paraId="1E57EAF7" w14:textId="3439FFB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DDDD7EE" w14:textId="77777777" w:rsidR="00F476C2" w:rsidRPr="00A074E0" w:rsidRDefault="00F476C2" w:rsidP="00F476C2">
            <w:pPr>
              <w:rPr>
                <w:sz w:val="20"/>
                <w:szCs w:val="20"/>
                <w:lang w:val="en-GB" w:eastAsia="en-GB"/>
              </w:rPr>
            </w:pPr>
            <w:r w:rsidRPr="00A074E0">
              <w:rPr>
                <w:sz w:val="20"/>
                <w:szCs w:val="20"/>
                <w:lang w:val="en-GB" w:eastAsia="en-GB"/>
              </w:rPr>
              <w:t>Anguilliformes</w:t>
            </w:r>
          </w:p>
        </w:tc>
        <w:tc>
          <w:tcPr>
            <w:tcW w:w="1883" w:type="dxa"/>
            <w:shd w:val="clear" w:color="auto" w:fill="auto"/>
            <w:noWrap/>
            <w:hideMark/>
          </w:tcPr>
          <w:p w14:paraId="32B182E7" w14:textId="77777777" w:rsidR="00F476C2" w:rsidRPr="00A074E0" w:rsidRDefault="00F476C2" w:rsidP="00F476C2">
            <w:pPr>
              <w:rPr>
                <w:sz w:val="20"/>
                <w:szCs w:val="20"/>
                <w:lang w:val="en-GB" w:eastAsia="en-GB"/>
              </w:rPr>
            </w:pPr>
            <w:r w:rsidRPr="00A074E0">
              <w:rPr>
                <w:sz w:val="20"/>
                <w:szCs w:val="20"/>
                <w:lang w:val="en-GB" w:eastAsia="en-GB"/>
              </w:rPr>
              <w:t>Anguillidae</w:t>
            </w:r>
          </w:p>
        </w:tc>
        <w:tc>
          <w:tcPr>
            <w:tcW w:w="4233" w:type="dxa"/>
            <w:shd w:val="clear" w:color="auto" w:fill="auto"/>
            <w:noWrap/>
            <w:hideMark/>
          </w:tcPr>
          <w:p w14:paraId="5EF7AFA8" w14:textId="77777777" w:rsidR="00F476C2" w:rsidRPr="00A074E0" w:rsidRDefault="00F476C2" w:rsidP="00F476C2">
            <w:pPr>
              <w:rPr>
                <w:i/>
                <w:iCs/>
                <w:sz w:val="20"/>
                <w:szCs w:val="20"/>
                <w:lang w:val="en-GB" w:eastAsia="en-GB"/>
              </w:rPr>
            </w:pPr>
            <w:r w:rsidRPr="00A074E0">
              <w:rPr>
                <w:i/>
                <w:iCs/>
                <w:sz w:val="20"/>
                <w:szCs w:val="20"/>
                <w:lang w:val="en-GB" w:eastAsia="en-GB"/>
              </w:rPr>
              <w:t>Anguilla anguilla</w:t>
            </w:r>
          </w:p>
        </w:tc>
        <w:tc>
          <w:tcPr>
            <w:tcW w:w="3438" w:type="dxa"/>
            <w:shd w:val="clear" w:color="auto" w:fill="auto"/>
            <w:noWrap/>
            <w:hideMark/>
          </w:tcPr>
          <w:p w14:paraId="5F1AB4C5" w14:textId="77777777" w:rsidR="00F476C2" w:rsidRPr="00A074E0" w:rsidRDefault="00F476C2" w:rsidP="00F476C2">
            <w:pPr>
              <w:rPr>
                <w:sz w:val="20"/>
                <w:szCs w:val="20"/>
                <w:lang w:val="en-GB" w:eastAsia="en-GB"/>
              </w:rPr>
            </w:pPr>
            <w:r w:rsidRPr="00A074E0">
              <w:rPr>
                <w:sz w:val="20"/>
                <w:szCs w:val="20"/>
                <w:lang w:val="en-GB" w:eastAsia="en-GB"/>
              </w:rPr>
              <w:t>European eel</w:t>
            </w:r>
          </w:p>
        </w:tc>
        <w:tc>
          <w:tcPr>
            <w:tcW w:w="955" w:type="dxa"/>
            <w:shd w:val="clear" w:color="auto" w:fill="auto"/>
            <w:noWrap/>
            <w:hideMark/>
          </w:tcPr>
          <w:p w14:paraId="1E95C34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5EEE025" w14:textId="77777777" w:rsidTr="003067BC">
        <w:trPr>
          <w:trHeight w:val="300"/>
          <w:jc w:val="center"/>
        </w:trPr>
        <w:tc>
          <w:tcPr>
            <w:tcW w:w="2561" w:type="dxa"/>
            <w:shd w:val="clear" w:color="auto" w:fill="auto"/>
            <w:noWrap/>
            <w:hideMark/>
          </w:tcPr>
          <w:p w14:paraId="60B9EDBF" w14:textId="31119AF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7E2AC4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DF8DFB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FAC205D" w14:textId="77777777" w:rsidR="00F476C2" w:rsidRPr="00A074E0" w:rsidRDefault="00F476C2" w:rsidP="00F476C2">
            <w:pPr>
              <w:rPr>
                <w:i/>
                <w:iCs/>
                <w:sz w:val="20"/>
                <w:szCs w:val="20"/>
                <w:lang w:val="en-GB" w:eastAsia="en-GB"/>
              </w:rPr>
            </w:pPr>
            <w:r w:rsidRPr="00A074E0">
              <w:rPr>
                <w:i/>
                <w:iCs/>
                <w:sz w:val="20"/>
                <w:szCs w:val="20"/>
                <w:lang w:val="en-GB" w:eastAsia="en-GB"/>
              </w:rPr>
              <w:t>Anguilla rostrata</w:t>
            </w:r>
          </w:p>
        </w:tc>
        <w:tc>
          <w:tcPr>
            <w:tcW w:w="3438" w:type="dxa"/>
            <w:shd w:val="clear" w:color="auto" w:fill="auto"/>
            <w:noWrap/>
            <w:hideMark/>
          </w:tcPr>
          <w:p w14:paraId="49626D4C" w14:textId="77777777" w:rsidR="00F476C2" w:rsidRPr="00A074E0" w:rsidRDefault="00F476C2" w:rsidP="00F476C2">
            <w:pPr>
              <w:rPr>
                <w:sz w:val="20"/>
                <w:szCs w:val="20"/>
                <w:lang w:val="en-GB" w:eastAsia="en-GB"/>
              </w:rPr>
            </w:pPr>
            <w:r w:rsidRPr="00A074E0">
              <w:rPr>
                <w:sz w:val="20"/>
                <w:szCs w:val="20"/>
                <w:lang w:val="en-GB" w:eastAsia="en-GB"/>
              </w:rPr>
              <w:t>American eel</w:t>
            </w:r>
          </w:p>
        </w:tc>
        <w:tc>
          <w:tcPr>
            <w:tcW w:w="955" w:type="dxa"/>
            <w:shd w:val="clear" w:color="auto" w:fill="auto"/>
            <w:noWrap/>
            <w:hideMark/>
          </w:tcPr>
          <w:p w14:paraId="6007CA7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4215B4D" w14:textId="77777777" w:rsidTr="003067BC">
        <w:trPr>
          <w:trHeight w:val="300"/>
          <w:jc w:val="center"/>
        </w:trPr>
        <w:tc>
          <w:tcPr>
            <w:tcW w:w="2561" w:type="dxa"/>
            <w:shd w:val="clear" w:color="auto" w:fill="auto"/>
            <w:noWrap/>
            <w:hideMark/>
          </w:tcPr>
          <w:p w14:paraId="5819A5A9" w14:textId="587EF36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AF52367" w14:textId="77777777" w:rsidR="00F476C2" w:rsidRPr="00A074E0" w:rsidRDefault="00F476C2" w:rsidP="00F476C2">
            <w:pPr>
              <w:rPr>
                <w:sz w:val="20"/>
                <w:szCs w:val="20"/>
                <w:lang w:val="en-GB" w:eastAsia="en-GB"/>
              </w:rPr>
            </w:pPr>
            <w:r w:rsidRPr="00A074E0">
              <w:rPr>
                <w:sz w:val="20"/>
                <w:szCs w:val="20"/>
                <w:lang w:val="en-GB" w:eastAsia="en-GB"/>
              </w:rPr>
              <w:t>Atheriniformes</w:t>
            </w:r>
          </w:p>
        </w:tc>
        <w:tc>
          <w:tcPr>
            <w:tcW w:w="1883" w:type="dxa"/>
            <w:shd w:val="clear" w:color="auto" w:fill="auto"/>
            <w:noWrap/>
            <w:hideMark/>
          </w:tcPr>
          <w:p w14:paraId="595C0C8B" w14:textId="77777777" w:rsidR="00F476C2" w:rsidRPr="00A074E0" w:rsidRDefault="00F476C2" w:rsidP="00F476C2">
            <w:pPr>
              <w:rPr>
                <w:sz w:val="20"/>
                <w:szCs w:val="20"/>
                <w:lang w:val="en-GB" w:eastAsia="en-GB"/>
              </w:rPr>
            </w:pPr>
            <w:r w:rsidRPr="00A074E0">
              <w:rPr>
                <w:sz w:val="20"/>
                <w:szCs w:val="20"/>
                <w:lang w:val="en-GB" w:eastAsia="en-GB"/>
              </w:rPr>
              <w:t>Atherinidae</w:t>
            </w:r>
          </w:p>
        </w:tc>
        <w:tc>
          <w:tcPr>
            <w:tcW w:w="4233" w:type="dxa"/>
            <w:shd w:val="clear" w:color="auto" w:fill="auto"/>
            <w:noWrap/>
            <w:hideMark/>
          </w:tcPr>
          <w:p w14:paraId="3B5A2084" w14:textId="77777777" w:rsidR="00F476C2" w:rsidRPr="00A074E0" w:rsidRDefault="00F476C2" w:rsidP="00F476C2">
            <w:pPr>
              <w:rPr>
                <w:i/>
                <w:iCs/>
                <w:sz w:val="20"/>
                <w:szCs w:val="20"/>
                <w:lang w:val="en-GB" w:eastAsia="en-GB"/>
              </w:rPr>
            </w:pPr>
            <w:r w:rsidRPr="00A074E0">
              <w:rPr>
                <w:i/>
                <w:iCs/>
                <w:sz w:val="20"/>
                <w:szCs w:val="20"/>
                <w:lang w:val="en-GB" w:eastAsia="en-GB"/>
              </w:rPr>
              <w:t>Atherinomorus forskalii</w:t>
            </w:r>
          </w:p>
        </w:tc>
        <w:tc>
          <w:tcPr>
            <w:tcW w:w="3438" w:type="dxa"/>
            <w:shd w:val="clear" w:color="auto" w:fill="auto"/>
            <w:noWrap/>
            <w:hideMark/>
          </w:tcPr>
          <w:p w14:paraId="0B9E30A3" w14:textId="77777777" w:rsidR="00F476C2" w:rsidRPr="00A074E0" w:rsidRDefault="00F476C2" w:rsidP="00F476C2">
            <w:pPr>
              <w:rPr>
                <w:sz w:val="20"/>
                <w:szCs w:val="20"/>
                <w:lang w:val="en-GB" w:eastAsia="en-GB"/>
              </w:rPr>
            </w:pPr>
            <w:r w:rsidRPr="00A074E0">
              <w:rPr>
                <w:sz w:val="20"/>
                <w:szCs w:val="20"/>
                <w:lang w:val="en-GB" w:eastAsia="en-GB"/>
              </w:rPr>
              <w:t>Red Sea hardyhead silverside</w:t>
            </w:r>
          </w:p>
        </w:tc>
        <w:tc>
          <w:tcPr>
            <w:tcW w:w="955" w:type="dxa"/>
            <w:shd w:val="clear" w:color="auto" w:fill="auto"/>
            <w:noWrap/>
            <w:hideMark/>
          </w:tcPr>
          <w:p w14:paraId="4EBC980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882BF19" w14:textId="77777777" w:rsidTr="003067BC">
        <w:trPr>
          <w:trHeight w:val="300"/>
          <w:jc w:val="center"/>
        </w:trPr>
        <w:tc>
          <w:tcPr>
            <w:tcW w:w="2561" w:type="dxa"/>
            <w:shd w:val="clear" w:color="auto" w:fill="auto"/>
            <w:noWrap/>
            <w:hideMark/>
          </w:tcPr>
          <w:p w14:paraId="7EB85E21" w14:textId="12704CB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2000AE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6B01883"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CA94171" w14:textId="77777777" w:rsidR="00F476C2" w:rsidRPr="00A074E0" w:rsidRDefault="00F476C2" w:rsidP="00F476C2">
            <w:pPr>
              <w:rPr>
                <w:i/>
                <w:iCs/>
                <w:sz w:val="20"/>
                <w:szCs w:val="20"/>
                <w:lang w:val="en-GB" w:eastAsia="en-GB"/>
              </w:rPr>
            </w:pPr>
            <w:r w:rsidRPr="00A074E0">
              <w:rPr>
                <w:i/>
                <w:iCs/>
                <w:sz w:val="20"/>
                <w:szCs w:val="20"/>
                <w:lang w:val="en-GB" w:eastAsia="en-GB"/>
              </w:rPr>
              <w:t>Odontesthes bonariensis</w:t>
            </w:r>
          </w:p>
        </w:tc>
        <w:tc>
          <w:tcPr>
            <w:tcW w:w="3438" w:type="dxa"/>
            <w:shd w:val="clear" w:color="auto" w:fill="auto"/>
            <w:noWrap/>
            <w:hideMark/>
          </w:tcPr>
          <w:p w14:paraId="44407374" w14:textId="77777777" w:rsidR="00F476C2" w:rsidRPr="00A074E0" w:rsidRDefault="00F476C2" w:rsidP="00F476C2">
            <w:pPr>
              <w:rPr>
                <w:sz w:val="20"/>
                <w:szCs w:val="20"/>
                <w:lang w:val="en-GB" w:eastAsia="en-GB"/>
              </w:rPr>
            </w:pPr>
            <w:r w:rsidRPr="00A074E0">
              <w:rPr>
                <w:sz w:val="20"/>
                <w:szCs w:val="20"/>
                <w:lang w:val="en-GB" w:eastAsia="en-GB"/>
              </w:rPr>
              <w:t>Argentinian silverside</w:t>
            </w:r>
          </w:p>
        </w:tc>
        <w:tc>
          <w:tcPr>
            <w:tcW w:w="955" w:type="dxa"/>
            <w:shd w:val="clear" w:color="auto" w:fill="auto"/>
            <w:noWrap/>
            <w:hideMark/>
          </w:tcPr>
          <w:p w14:paraId="7799F61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2B3BFEB" w14:textId="77777777" w:rsidTr="003067BC">
        <w:trPr>
          <w:trHeight w:val="300"/>
          <w:jc w:val="center"/>
        </w:trPr>
        <w:tc>
          <w:tcPr>
            <w:tcW w:w="2561" w:type="dxa"/>
            <w:shd w:val="clear" w:color="auto" w:fill="auto"/>
            <w:noWrap/>
            <w:hideMark/>
          </w:tcPr>
          <w:p w14:paraId="7AEA0DE7" w14:textId="6F70607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0243F5F" w14:textId="77777777" w:rsidR="00F476C2" w:rsidRPr="00A074E0" w:rsidRDefault="00F476C2" w:rsidP="00F476C2">
            <w:pPr>
              <w:rPr>
                <w:sz w:val="20"/>
                <w:szCs w:val="20"/>
                <w:lang w:val="en-GB" w:eastAsia="en-GB"/>
              </w:rPr>
            </w:pPr>
            <w:r w:rsidRPr="00A074E0">
              <w:rPr>
                <w:sz w:val="20"/>
                <w:szCs w:val="20"/>
                <w:lang w:val="en-GB" w:eastAsia="en-GB"/>
              </w:rPr>
              <w:t>Aulopiformes</w:t>
            </w:r>
          </w:p>
        </w:tc>
        <w:tc>
          <w:tcPr>
            <w:tcW w:w="1883" w:type="dxa"/>
            <w:shd w:val="clear" w:color="auto" w:fill="auto"/>
            <w:noWrap/>
            <w:hideMark/>
          </w:tcPr>
          <w:p w14:paraId="099FDB15" w14:textId="77777777" w:rsidR="00F476C2" w:rsidRPr="00A074E0" w:rsidRDefault="00F476C2" w:rsidP="00F476C2">
            <w:pPr>
              <w:rPr>
                <w:sz w:val="20"/>
                <w:szCs w:val="20"/>
                <w:lang w:val="en-GB" w:eastAsia="en-GB"/>
              </w:rPr>
            </w:pPr>
            <w:r w:rsidRPr="00A074E0">
              <w:rPr>
                <w:sz w:val="20"/>
                <w:szCs w:val="20"/>
                <w:lang w:val="en-GB" w:eastAsia="en-GB"/>
              </w:rPr>
              <w:t>Synodontidae</w:t>
            </w:r>
          </w:p>
        </w:tc>
        <w:tc>
          <w:tcPr>
            <w:tcW w:w="4233" w:type="dxa"/>
            <w:shd w:val="clear" w:color="auto" w:fill="auto"/>
            <w:noWrap/>
            <w:hideMark/>
          </w:tcPr>
          <w:p w14:paraId="54A4779E" w14:textId="77777777" w:rsidR="00F476C2" w:rsidRPr="00A074E0" w:rsidRDefault="00F476C2" w:rsidP="00F476C2">
            <w:pPr>
              <w:rPr>
                <w:i/>
                <w:iCs/>
                <w:sz w:val="20"/>
                <w:szCs w:val="20"/>
                <w:lang w:val="en-GB" w:eastAsia="en-GB"/>
              </w:rPr>
            </w:pPr>
            <w:r w:rsidRPr="00A074E0">
              <w:rPr>
                <w:i/>
                <w:iCs/>
                <w:sz w:val="20"/>
                <w:szCs w:val="20"/>
                <w:lang w:val="en-GB" w:eastAsia="en-GB"/>
              </w:rPr>
              <w:t>Saurida lessepsianus</w:t>
            </w:r>
          </w:p>
        </w:tc>
        <w:tc>
          <w:tcPr>
            <w:tcW w:w="3438" w:type="dxa"/>
            <w:shd w:val="clear" w:color="auto" w:fill="auto"/>
            <w:noWrap/>
            <w:hideMark/>
          </w:tcPr>
          <w:p w14:paraId="448DB916" w14:textId="7DC10DFE"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zurna balığı</w:t>
            </w:r>
            <w:r w:rsidRPr="00A074E0">
              <w:rPr>
                <w:sz w:val="20"/>
                <w:szCs w:val="20"/>
                <w:lang w:val="en-GB" w:eastAsia="en-GB"/>
              </w:rPr>
              <w:t>’</w:t>
            </w:r>
          </w:p>
        </w:tc>
        <w:tc>
          <w:tcPr>
            <w:tcW w:w="955" w:type="dxa"/>
            <w:shd w:val="clear" w:color="auto" w:fill="auto"/>
            <w:noWrap/>
            <w:hideMark/>
          </w:tcPr>
          <w:p w14:paraId="0C02639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9ABA2CD" w14:textId="77777777" w:rsidTr="003067BC">
        <w:trPr>
          <w:trHeight w:val="300"/>
          <w:jc w:val="center"/>
        </w:trPr>
        <w:tc>
          <w:tcPr>
            <w:tcW w:w="2561" w:type="dxa"/>
            <w:shd w:val="clear" w:color="auto" w:fill="auto"/>
            <w:noWrap/>
            <w:hideMark/>
          </w:tcPr>
          <w:p w14:paraId="54D68452" w14:textId="1590223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49F117C" w14:textId="77777777" w:rsidR="00F476C2" w:rsidRPr="00A074E0" w:rsidRDefault="00F476C2" w:rsidP="00F476C2">
            <w:pPr>
              <w:rPr>
                <w:sz w:val="20"/>
                <w:szCs w:val="20"/>
                <w:lang w:val="en-GB" w:eastAsia="en-GB"/>
              </w:rPr>
            </w:pPr>
            <w:r w:rsidRPr="00A074E0">
              <w:rPr>
                <w:sz w:val="20"/>
                <w:szCs w:val="20"/>
                <w:lang w:val="en-GB" w:eastAsia="en-GB"/>
              </w:rPr>
              <w:t>Beloniformes</w:t>
            </w:r>
          </w:p>
        </w:tc>
        <w:tc>
          <w:tcPr>
            <w:tcW w:w="1883" w:type="dxa"/>
            <w:shd w:val="clear" w:color="auto" w:fill="auto"/>
            <w:noWrap/>
            <w:hideMark/>
          </w:tcPr>
          <w:p w14:paraId="256E97C4" w14:textId="77777777" w:rsidR="00F476C2" w:rsidRPr="00A074E0" w:rsidRDefault="00F476C2" w:rsidP="00F476C2">
            <w:pPr>
              <w:rPr>
                <w:sz w:val="20"/>
                <w:szCs w:val="20"/>
                <w:lang w:val="en-GB" w:eastAsia="en-GB"/>
              </w:rPr>
            </w:pPr>
            <w:r w:rsidRPr="00A074E0">
              <w:rPr>
                <w:sz w:val="20"/>
                <w:szCs w:val="20"/>
                <w:lang w:val="en-GB" w:eastAsia="en-GB"/>
              </w:rPr>
              <w:t>Hemiramphidae</w:t>
            </w:r>
          </w:p>
        </w:tc>
        <w:tc>
          <w:tcPr>
            <w:tcW w:w="4233" w:type="dxa"/>
            <w:shd w:val="clear" w:color="auto" w:fill="auto"/>
            <w:noWrap/>
            <w:hideMark/>
          </w:tcPr>
          <w:p w14:paraId="1EC10C41" w14:textId="77777777" w:rsidR="00F476C2" w:rsidRPr="00A074E0" w:rsidRDefault="00F476C2" w:rsidP="00F476C2">
            <w:pPr>
              <w:rPr>
                <w:i/>
                <w:iCs/>
                <w:sz w:val="20"/>
                <w:szCs w:val="20"/>
                <w:lang w:val="en-GB" w:eastAsia="en-GB"/>
              </w:rPr>
            </w:pPr>
            <w:r w:rsidRPr="00A074E0">
              <w:rPr>
                <w:i/>
                <w:iCs/>
                <w:sz w:val="20"/>
                <w:szCs w:val="20"/>
                <w:lang w:val="en-GB" w:eastAsia="en-GB"/>
              </w:rPr>
              <w:t>Hemiramphus far</w:t>
            </w:r>
          </w:p>
        </w:tc>
        <w:tc>
          <w:tcPr>
            <w:tcW w:w="3438" w:type="dxa"/>
            <w:shd w:val="clear" w:color="auto" w:fill="auto"/>
            <w:noWrap/>
            <w:hideMark/>
          </w:tcPr>
          <w:p w14:paraId="6EFFC91E" w14:textId="77777777" w:rsidR="00F476C2" w:rsidRPr="00A074E0" w:rsidRDefault="00F476C2" w:rsidP="00F476C2">
            <w:pPr>
              <w:rPr>
                <w:sz w:val="20"/>
                <w:szCs w:val="20"/>
                <w:lang w:val="en-GB" w:eastAsia="en-GB"/>
              </w:rPr>
            </w:pPr>
            <w:r w:rsidRPr="00A074E0">
              <w:rPr>
                <w:sz w:val="20"/>
                <w:szCs w:val="20"/>
                <w:lang w:val="en-GB" w:eastAsia="en-GB"/>
              </w:rPr>
              <w:t>black-barred halfbeak</w:t>
            </w:r>
          </w:p>
        </w:tc>
        <w:tc>
          <w:tcPr>
            <w:tcW w:w="955" w:type="dxa"/>
            <w:shd w:val="clear" w:color="auto" w:fill="auto"/>
            <w:noWrap/>
            <w:hideMark/>
          </w:tcPr>
          <w:p w14:paraId="65D363E1"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19678A2" w14:textId="77777777" w:rsidTr="003067BC">
        <w:trPr>
          <w:trHeight w:val="300"/>
          <w:jc w:val="center"/>
        </w:trPr>
        <w:tc>
          <w:tcPr>
            <w:tcW w:w="2561" w:type="dxa"/>
            <w:shd w:val="clear" w:color="auto" w:fill="auto"/>
            <w:noWrap/>
            <w:hideMark/>
          </w:tcPr>
          <w:p w14:paraId="48917A2C" w14:textId="530F7D8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008D2D0" w14:textId="77777777" w:rsidR="00F476C2" w:rsidRPr="00A074E0" w:rsidRDefault="00F476C2" w:rsidP="00F476C2">
            <w:pPr>
              <w:rPr>
                <w:sz w:val="20"/>
                <w:szCs w:val="20"/>
                <w:lang w:val="en-GB" w:eastAsia="en-GB"/>
              </w:rPr>
            </w:pPr>
            <w:r w:rsidRPr="00A074E0">
              <w:rPr>
                <w:sz w:val="20"/>
                <w:szCs w:val="20"/>
                <w:lang w:val="en-GB" w:eastAsia="en-GB"/>
              </w:rPr>
              <w:t>Beryciformes</w:t>
            </w:r>
          </w:p>
        </w:tc>
        <w:tc>
          <w:tcPr>
            <w:tcW w:w="1883" w:type="dxa"/>
            <w:shd w:val="clear" w:color="auto" w:fill="auto"/>
            <w:noWrap/>
            <w:hideMark/>
          </w:tcPr>
          <w:p w14:paraId="3D8C2D76" w14:textId="77777777" w:rsidR="00F476C2" w:rsidRPr="00A074E0" w:rsidRDefault="00F476C2" w:rsidP="00F476C2">
            <w:pPr>
              <w:rPr>
                <w:sz w:val="20"/>
                <w:szCs w:val="20"/>
                <w:lang w:val="en-GB" w:eastAsia="en-GB"/>
              </w:rPr>
            </w:pPr>
            <w:r w:rsidRPr="00A074E0">
              <w:rPr>
                <w:sz w:val="20"/>
                <w:szCs w:val="20"/>
                <w:lang w:val="en-GB" w:eastAsia="en-GB"/>
              </w:rPr>
              <w:t>Holocentridae</w:t>
            </w:r>
          </w:p>
        </w:tc>
        <w:tc>
          <w:tcPr>
            <w:tcW w:w="4233" w:type="dxa"/>
            <w:shd w:val="clear" w:color="auto" w:fill="auto"/>
            <w:noWrap/>
            <w:hideMark/>
          </w:tcPr>
          <w:p w14:paraId="45B8CEAD" w14:textId="77777777" w:rsidR="00F476C2" w:rsidRPr="00A074E0" w:rsidRDefault="00F476C2" w:rsidP="00F476C2">
            <w:pPr>
              <w:rPr>
                <w:i/>
                <w:iCs/>
                <w:sz w:val="20"/>
                <w:szCs w:val="20"/>
                <w:lang w:val="en-GB" w:eastAsia="en-GB"/>
              </w:rPr>
            </w:pPr>
            <w:r w:rsidRPr="00A074E0">
              <w:rPr>
                <w:i/>
                <w:iCs/>
                <w:sz w:val="20"/>
                <w:szCs w:val="20"/>
                <w:lang w:val="en-GB" w:eastAsia="en-GB"/>
              </w:rPr>
              <w:t>Sargocentron rubrum</w:t>
            </w:r>
          </w:p>
        </w:tc>
        <w:tc>
          <w:tcPr>
            <w:tcW w:w="3438" w:type="dxa"/>
            <w:shd w:val="clear" w:color="auto" w:fill="auto"/>
            <w:noWrap/>
            <w:hideMark/>
          </w:tcPr>
          <w:p w14:paraId="5DDD8F46" w14:textId="77777777" w:rsidR="00F476C2" w:rsidRPr="00A074E0" w:rsidRDefault="00F476C2" w:rsidP="00F476C2">
            <w:pPr>
              <w:rPr>
                <w:sz w:val="20"/>
                <w:szCs w:val="20"/>
                <w:lang w:val="en-GB" w:eastAsia="en-GB"/>
              </w:rPr>
            </w:pPr>
            <w:r w:rsidRPr="00A074E0">
              <w:rPr>
                <w:sz w:val="20"/>
                <w:szCs w:val="20"/>
                <w:lang w:val="en-GB" w:eastAsia="en-GB"/>
              </w:rPr>
              <w:t>redcoat</w:t>
            </w:r>
          </w:p>
        </w:tc>
        <w:tc>
          <w:tcPr>
            <w:tcW w:w="955" w:type="dxa"/>
            <w:shd w:val="clear" w:color="auto" w:fill="auto"/>
            <w:noWrap/>
            <w:hideMark/>
          </w:tcPr>
          <w:p w14:paraId="17CE54C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53F3D75" w14:textId="77777777" w:rsidTr="003067BC">
        <w:trPr>
          <w:trHeight w:val="300"/>
          <w:jc w:val="center"/>
        </w:trPr>
        <w:tc>
          <w:tcPr>
            <w:tcW w:w="2561" w:type="dxa"/>
            <w:shd w:val="clear" w:color="auto" w:fill="auto"/>
            <w:noWrap/>
            <w:hideMark/>
          </w:tcPr>
          <w:p w14:paraId="649EB6BE" w14:textId="438CB31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7D57356" w14:textId="77777777" w:rsidR="00F476C2" w:rsidRPr="00A074E0" w:rsidRDefault="00F476C2" w:rsidP="00F476C2">
            <w:pPr>
              <w:rPr>
                <w:sz w:val="20"/>
                <w:szCs w:val="20"/>
                <w:lang w:val="en-GB" w:eastAsia="en-GB"/>
              </w:rPr>
            </w:pPr>
            <w:r w:rsidRPr="00A074E0">
              <w:rPr>
                <w:sz w:val="20"/>
                <w:szCs w:val="20"/>
                <w:lang w:val="en-GB" w:eastAsia="en-GB"/>
              </w:rPr>
              <w:t>Clupeiformes</w:t>
            </w:r>
          </w:p>
        </w:tc>
        <w:tc>
          <w:tcPr>
            <w:tcW w:w="1883" w:type="dxa"/>
            <w:shd w:val="clear" w:color="auto" w:fill="auto"/>
            <w:noWrap/>
            <w:hideMark/>
          </w:tcPr>
          <w:p w14:paraId="12B67BB1" w14:textId="77777777" w:rsidR="00F476C2" w:rsidRPr="00A074E0" w:rsidRDefault="00F476C2" w:rsidP="00F476C2">
            <w:pPr>
              <w:rPr>
                <w:sz w:val="20"/>
                <w:szCs w:val="20"/>
                <w:lang w:val="en-GB" w:eastAsia="en-GB"/>
              </w:rPr>
            </w:pPr>
            <w:r w:rsidRPr="00A074E0">
              <w:rPr>
                <w:sz w:val="20"/>
                <w:szCs w:val="20"/>
                <w:lang w:val="en-GB" w:eastAsia="en-GB"/>
              </w:rPr>
              <w:t>Clupeidae</w:t>
            </w:r>
          </w:p>
        </w:tc>
        <w:tc>
          <w:tcPr>
            <w:tcW w:w="4233" w:type="dxa"/>
            <w:shd w:val="clear" w:color="auto" w:fill="auto"/>
            <w:noWrap/>
            <w:hideMark/>
          </w:tcPr>
          <w:p w14:paraId="7DB3F9C8" w14:textId="77777777" w:rsidR="00F476C2" w:rsidRPr="00A074E0" w:rsidRDefault="00F476C2" w:rsidP="00F476C2">
            <w:pPr>
              <w:rPr>
                <w:i/>
                <w:iCs/>
                <w:sz w:val="20"/>
                <w:szCs w:val="20"/>
                <w:lang w:val="en-GB" w:eastAsia="en-GB"/>
              </w:rPr>
            </w:pPr>
            <w:r w:rsidRPr="00A074E0">
              <w:rPr>
                <w:i/>
                <w:iCs/>
                <w:sz w:val="20"/>
                <w:szCs w:val="20"/>
                <w:lang w:val="en-GB" w:eastAsia="en-GB"/>
              </w:rPr>
              <w:t>Herklotsichthys punctatus</w:t>
            </w:r>
          </w:p>
        </w:tc>
        <w:tc>
          <w:tcPr>
            <w:tcW w:w="3438" w:type="dxa"/>
            <w:shd w:val="clear" w:color="auto" w:fill="auto"/>
            <w:noWrap/>
            <w:hideMark/>
          </w:tcPr>
          <w:p w14:paraId="7C826E9B" w14:textId="77777777" w:rsidR="00F476C2" w:rsidRPr="00A074E0" w:rsidRDefault="00F476C2" w:rsidP="00F476C2">
            <w:pPr>
              <w:rPr>
                <w:sz w:val="20"/>
                <w:szCs w:val="20"/>
                <w:lang w:val="en-GB" w:eastAsia="en-GB"/>
              </w:rPr>
            </w:pPr>
            <w:r w:rsidRPr="00A074E0">
              <w:rPr>
                <w:sz w:val="20"/>
                <w:szCs w:val="20"/>
                <w:lang w:val="en-GB" w:eastAsia="en-GB"/>
              </w:rPr>
              <w:t>spotback herring</w:t>
            </w:r>
          </w:p>
        </w:tc>
        <w:tc>
          <w:tcPr>
            <w:tcW w:w="955" w:type="dxa"/>
            <w:shd w:val="clear" w:color="auto" w:fill="auto"/>
            <w:noWrap/>
            <w:hideMark/>
          </w:tcPr>
          <w:p w14:paraId="32DA216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E7F2892" w14:textId="77777777" w:rsidTr="003067BC">
        <w:trPr>
          <w:trHeight w:val="300"/>
          <w:jc w:val="center"/>
        </w:trPr>
        <w:tc>
          <w:tcPr>
            <w:tcW w:w="2561" w:type="dxa"/>
            <w:shd w:val="clear" w:color="auto" w:fill="auto"/>
            <w:noWrap/>
            <w:hideMark/>
          </w:tcPr>
          <w:p w14:paraId="1625ACB0" w14:textId="5FE7F59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E5EA71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03CFE50" w14:textId="77777777" w:rsidR="00F476C2" w:rsidRPr="00A074E0" w:rsidRDefault="00F476C2" w:rsidP="00F476C2">
            <w:pPr>
              <w:rPr>
                <w:sz w:val="20"/>
                <w:szCs w:val="20"/>
                <w:lang w:val="en-GB" w:eastAsia="en-GB"/>
              </w:rPr>
            </w:pPr>
            <w:r w:rsidRPr="00A074E0">
              <w:rPr>
                <w:sz w:val="20"/>
                <w:szCs w:val="20"/>
                <w:lang w:val="en-GB" w:eastAsia="en-GB"/>
              </w:rPr>
              <w:t>Dussumieriidae</w:t>
            </w:r>
          </w:p>
        </w:tc>
        <w:tc>
          <w:tcPr>
            <w:tcW w:w="4233" w:type="dxa"/>
            <w:shd w:val="clear" w:color="auto" w:fill="auto"/>
            <w:noWrap/>
            <w:hideMark/>
          </w:tcPr>
          <w:p w14:paraId="4EF51E8D" w14:textId="77777777" w:rsidR="00F476C2" w:rsidRPr="00A074E0" w:rsidRDefault="00F476C2" w:rsidP="00F476C2">
            <w:pPr>
              <w:rPr>
                <w:i/>
                <w:iCs/>
                <w:sz w:val="20"/>
                <w:szCs w:val="20"/>
                <w:lang w:val="en-GB" w:eastAsia="en-GB"/>
              </w:rPr>
            </w:pPr>
            <w:r w:rsidRPr="00A074E0">
              <w:rPr>
                <w:i/>
                <w:iCs/>
                <w:sz w:val="20"/>
                <w:szCs w:val="20"/>
                <w:lang w:val="en-GB" w:eastAsia="en-GB"/>
              </w:rPr>
              <w:t>Dussumieria elopsoides</w:t>
            </w:r>
          </w:p>
        </w:tc>
        <w:tc>
          <w:tcPr>
            <w:tcW w:w="3438" w:type="dxa"/>
            <w:shd w:val="clear" w:color="auto" w:fill="auto"/>
            <w:noWrap/>
            <w:hideMark/>
          </w:tcPr>
          <w:p w14:paraId="2CA1D8BF" w14:textId="77777777" w:rsidR="00F476C2" w:rsidRPr="00A074E0" w:rsidRDefault="00F476C2" w:rsidP="00F476C2">
            <w:pPr>
              <w:rPr>
                <w:sz w:val="20"/>
                <w:szCs w:val="20"/>
                <w:lang w:val="en-GB" w:eastAsia="en-GB"/>
              </w:rPr>
            </w:pPr>
            <w:r w:rsidRPr="00A074E0">
              <w:rPr>
                <w:sz w:val="20"/>
                <w:szCs w:val="20"/>
                <w:lang w:val="en-GB" w:eastAsia="en-GB"/>
              </w:rPr>
              <w:t>slender rainbow sardine</w:t>
            </w:r>
          </w:p>
        </w:tc>
        <w:tc>
          <w:tcPr>
            <w:tcW w:w="955" w:type="dxa"/>
            <w:shd w:val="clear" w:color="auto" w:fill="auto"/>
            <w:noWrap/>
            <w:hideMark/>
          </w:tcPr>
          <w:p w14:paraId="5804E2D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57960EC" w14:textId="77777777" w:rsidTr="003067BC">
        <w:trPr>
          <w:trHeight w:val="300"/>
          <w:jc w:val="center"/>
        </w:trPr>
        <w:tc>
          <w:tcPr>
            <w:tcW w:w="2561" w:type="dxa"/>
            <w:shd w:val="clear" w:color="auto" w:fill="auto"/>
            <w:noWrap/>
            <w:hideMark/>
          </w:tcPr>
          <w:p w14:paraId="7F445A67" w14:textId="70D9986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C4D1AC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50A0E3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DCFB1BD" w14:textId="77777777" w:rsidR="00F476C2" w:rsidRPr="00A074E0" w:rsidRDefault="00F476C2" w:rsidP="00F476C2">
            <w:pPr>
              <w:rPr>
                <w:i/>
                <w:iCs/>
                <w:sz w:val="20"/>
                <w:szCs w:val="20"/>
                <w:lang w:val="en-GB" w:eastAsia="en-GB"/>
              </w:rPr>
            </w:pPr>
            <w:r w:rsidRPr="00A074E0">
              <w:rPr>
                <w:i/>
                <w:iCs/>
                <w:sz w:val="20"/>
                <w:szCs w:val="20"/>
                <w:lang w:val="en-GB" w:eastAsia="en-GB"/>
              </w:rPr>
              <w:t>Etrumeus golanii</w:t>
            </w:r>
          </w:p>
        </w:tc>
        <w:tc>
          <w:tcPr>
            <w:tcW w:w="3438" w:type="dxa"/>
            <w:shd w:val="clear" w:color="auto" w:fill="auto"/>
            <w:noWrap/>
            <w:hideMark/>
          </w:tcPr>
          <w:p w14:paraId="03E27921" w14:textId="0865F16B"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Akdeniz hamsisi</w:t>
            </w:r>
            <w:r w:rsidRPr="00A074E0">
              <w:rPr>
                <w:sz w:val="20"/>
                <w:szCs w:val="20"/>
                <w:lang w:val="en-GB" w:eastAsia="en-GB"/>
              </w:rPr>
              <w:t>’</w:t>
            </w:r>
          </w:p>
        </w:tc>
        <w:tc>
          <w:tcPr>
            <w:tcW w:w="955" w:type="dxa"/>
            <w:shd w:val="clear" w:color="auto" w:fill="auto"/>
            <w:noWrap/>
            <w:hideMark/>
          </w:tcPr>
          <w:p w14:paraId="224D95D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ADB2C52" w14:textId="77777777" w:rsidTr="003067BC">
        <w:trPr>
          <w:trHeight w:val="300"/>
          <w:jc w:val="center"/>
        </w:trPr>
        <w:tc>
          <w:tcPr>
            <w:tcW w:w="2561" w:type="dxa"/>
            <w:shd w:val="clear" w:color="auto" w:fill="auto"/>
            <w:noWrap/>
            <w:hideMark/>
          </w:tcPr>
          <w:p w14:paraId="6C880A15" w14:textId="72B09AC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9F7CB5B" w14:textId="77777777" w:rsidR="00F476C2" w:rsidRPr="00A074E0" w:rsidRDefault="00F476C2" w:rsidP="00F476C2">
            <w:pPr>
              <w:rPr>
                <w:sz w:val="20"/>
                <w:szCs w:val="20"/>
                <w:lang w:val="en-GB" w:eastAsia="en-GB"/>
              </w:rPr>
            </w:pPr>
            <w:r w:rsidRPr="00A074E0">
              <w:rPr>
                <w:sz w:val="20"/>
                <w:szCs w:val="20"/>
                <w:lang w:val="en-GB" w:eastAsia="en-GB"/>
              </w:rPr>
              <w:t>Cyprinodontiformes</w:t>
            </w:r>
          </w:p>
        </w:tc>
        <w:tc>
          <w:tcPr>
            <w:tcW w:w="1883" w:type="dxa"/>
            <w:shd w:val="clear" w:color="auto" w:fill="auto"/>
            <w:noWrap/>
            <w:hideMark/>
          </w:tcPr>
          <w:p w14:paraId="7241221F" w14:textId="77777777" w:rsidR="00F476C2" w:rsidRPr="00A074E0" w:rsidRDefault="00F476C2" w:rsidP="00F476C2">
            <w:pPr>
              <w:rPr>
                <w:sz w:val="20"/>
                <w:szCs w:val="20"/>
                <w:lang w:val="en-GB" w:eastAsia="en-GB"/>
              </w:rPr>
            </w:pPr>
            <w:r w:rsidRPr="00A074E0">
              <w:rPr>
                <w:sz w:val="20"/>
                <w:szCs w:val="20"/>
                <w:lang w:val="en-GB" w:eastAsia="en-GB"/>
              </w:rPr>
              <w:t>Fundulidae</w:t>
            </w:r>
          </w:p>
        </w:tc>
        <w:tc>
          <w:tcPr>
            <w:tcW w:w="4233" w:type="dxa"/>
            <w:shd w:val="clear" w:color="auto" w:fill="auto"/>
            <w:noWrap/>
            <w:hideMark/>
          </w:tcPr>
          <w:p w14:paraId="47C6E4B7" w14:textId="77777777" w:rsidR="00F476C2" w:rsidRPr="00A074E0" w:rsidRDefault="00F476C2" w:rsidP="00F476C2">
            <w:pPr>
              <w:rPr>
                <w:i/>
                <w:iCs/>
                <w:sz w:val="20"/>
                <w:szCs w:val="20"/>
                <w:lang w:val="en-GB" w:eastAsia="en-GB"/>
              </w:rPr>
            </w:pPr>
            <w:r w:rsidRPr="00A074E0">
              <w:rPr>
                <w:i/>
                <w:iCs/>
                <w:sz w:val="20"/>
                <w:szCs w:val="20"/>
                <w:lang w:val="en-GB" w:eastAsia="en-GB"/>
              </w:rPr>
              <w:t>Lucania parva</w:t>
            </w:r>
          </w:p>
        </w:tc>
        <w:tc>
          <w:tcPr>
            <w:tcW w:w="3438" w:type="dxa"/>
            <w:shd w:val="clear" w:color="auto" w:fill="auto"/>
            <w:noWrap/>
            <w:hideMark/>
          </w:tcPr>
          <w:p w14:paraId="34411839" w14:textId="77777777" w:rsidR="00F476C2" w:rsidRPr="00A074E0" w:rsidRDefault="00F476C2" w:rsidP="00F476C2">
            <w:pPr>
              <w:rPr>
                <w:sz w:val="20"/>
                <w:szCs w:val="20"/>
                <w:lang w:val="en-GB" w:eastAsia="en-GB"/>
              </w:rPr>
            </w:pPr>
            <w:r w:rsidRPr="00A074E0">
              <w:rPr>
                <w:sz w:val="20"/>
                <w:szCs w:val="20"/>
                <w:lang w:val="en-GB" w:eastAsia="en-GB"/>
              </w:rPr>
              <w:t>rainwater killifish</w:t>
            </w:r>
          </w:p>
        </w:tc>
        <w:tc>
          <w:tcPr>
            <w:tcW w:w="955" w:type="dxa"/>
            <w:shd w:val="clear" w:color="auto" w:fill="auto"/>
            <w:noWrap/>
            <w:hideMark/>
          </w:tcPr>
          <w:p w14:paraId="404B111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E848168" w14:textId="77777777" w:rsidTr="003067BC">
        <w:trPr>
          <w:trHeight w:val="300"/>
          <w:jc w:val="center"/>
        </w:trPr>
        <w:tc>
          <w:tcPr>
            <w:tcW w:w="2561" w:type="dxa"/>
            <w:shd w:val="clear" w:color="auto" w:fill="auto"/>
            <w:noWrap/>
            <w:hideMark/>
          </w:tcPr>
          <w:p w14:paraId="65400986" w14:textId="2036958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4BA3B4F" w14:textId="77777777" w:rsidR="00F476C2" w:rsidRPr="00A074E0" w:rsidRDefault="00F476C2" w:rsidP="00F476C2">
            <w:pPr>
              <w:rPr>
                <w:sz w:val="20"/>
                <w:szCs w:val="20"/>
                <w:lang w:val="en-GB" w:eastAsia="en-GB"/>
              </w:rPr>
            </w:pPr>
            <w:r w:rsidRPr="00A074E0">
              <w:rPr>
                <w:sz w:val="20"/>
                <w:szCs w:val="20"/>
                <w:lang w:val="en-GB" w:eastAsia="en-GB"/>
              </w:rPr>
              <w:t>Elopiformes</w:t>
            </w:r>
          </w:p>
        </w:tc>
        <w:tc>
          <w:tcPr>
            <w:tcW w:w="1883" w:type="dxa"/>
            <w:shd w:val="clear" w:color="auto" w:fill="auto"/>
            <w:noWrap/>
            <w:hideMark/>
          </w:tcPr>
          <w:p w14:paraId="5782398A" w14:textId="77777777" w:rsidR="00F476C2" w:rsidRPr="00A074E0" w:rsidRDefault="00F476C2" w:rsidP="00F476C2">
            <w:pPr>
              <w:rPr>
                <w:sz w:val="20"/>
                <w:szCs w:val="20"/>
                <w:lang w:val="en-GB" w:eastAsia="en-GB"/>
              </w:rPr>
            </w:pPr>
            <w:r w:rsidRPr="00A074E0">
              <w:rPr>
                <w:sz w:val="20"/>
                <w:szCs w:val="20"/>
                <w:lang w:val="en-GB" w:eastAsia="en-GB"/>
              </w:rPr>
              <w:t>Megalopidae</w:t>
            </w:r>
          </w:p>
        </w:tc>
        <w:tc>
          <w:tcPr>
            <w:tcW w:w="4233" w:type="dxa"/>
            <w:shd w:val="clear" w:color="auto" w:fill="auto"/>
            <w:noWrap/>
            <w:hideMark/>
          </w:tcPr>
          <w:p w14:paraId="39E635EE" w14:textId="77777777" w:rsidR="00F476C2" w:rsidRPr="00A074E0" w:rsidRDefault="00F476C2" w:rsidP="00F476C2">
            <w:pPr>
              <w:rPr>
                <w:i/>
                <w:iCs/>
                <w:sz w:val="20"/>
                <w:szCs w:val="20"/>
                <w:lang w:val="en-GB" w:eastAsia="en-GB"/>
              </w:rPr>
            </w:pPr>
            <w:r w:rsidRPr="00A074E0">
              <w:rPr>
                <w:i/>
                <w:iCs/>
                <w:sz w:val="20"/>
                <w:szCs w:val="20"/>
                <w:lang w:val="en-GB" w:eastAsia="en-GB"/>
              </w:rPr>
              <w:t>Megalops atlanticus</w:t>
            </w:r>
          </w:p>
        </w:tc>
        <w:tc>
          <w:tcPr>
            <w:tcW w:w="3438" w:type="dxa"/>
            <w:shd w:val="clear" w:color="auto" w:fill="auto"/>
            <w:noWrap/>
            <w:hideMark/>
          </w:tcPr>
          <w:p w14:paraId="4FAFBA49" w14:textId="77777777" w:rsidR="00F476C2" w:rsidRPr="00A074E0" w:rsidRDefault="00F476C2" w:rsidP="00F476C2">
            <w:pPr>
              <w:rPr>
                <w:sz w:val="20"/>
                <w:szCs w:val="20"/>
                <w:lang w:val="en-GB" w:eastAsia="en-GB"/>
              </w:rPr>
            </w:pPr>
            <w:r w:rsidRPr="00A074E0">
              <w:rPr>
                <w:sz w:val="20"/>
                <w:szCs w:val="20"/>
                <w:lang w:val="en-GB" w:eastAsia="en-GB"/>
              </w:rPr>
              <w:t>tarpon</w:t>
            </w:r>
          </w:p>
        </w:tc>
        <w:tc>
          <w:tcPr>
            <w:tcW w:w="955" w:type="dxa"/>
            <w:shd w:val="clear" w:color="auto" w:fill="auto"/>
            <w:noWrap/>
            <w:hideMark/>
          </w:tcPr>
          <w:p w14:paraId="238A5FA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5F2D942" w14:textId="77777777" w:rsidTr="003067BC">
        <w:trPr>
          <w:trHeight w:val="300"/>
          <w:jc w:val="center"/>
        </w:trPr>
        <w:tc>
          <w:tcPr>
            <w:tcW w:w="2561" w:type="dxa"/>
            <w:shd w:val="clear" w:color="auto" w:fill="auto"/>
            <w:noWrap/>
            <w:hideMark/>
          </w:tcPr>
          <w:p w14:paraId="0C65304D" w14:textId="40100B5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0FAB252" w14:textId="77777777" w:rsidR="00F476C2" w:rsidRPr="00A074E0" w:rsidRDefault="00F476C2" w:rsidP="00F476C2">
            <w:pPr>
              <w:rPr>
                <w:sz w:val="20"/>
                <w:szCs w:val="20"/>
                <w:lang w:val="en-GB" w:eastAsia="en-GB"/>
              </w:rPr>
            </w:pPr>
            <w:r w:rsidRPr="00A074E0">
              <w:rPr>
                <w:sz w:val="20"/>
                <w:szCs w:val="20"/>
                <w:lang w:val="en-GB" w:eastAsia="en-GB"/>
              </w:rPr>
              <w:t>Gadiformes</w:t>
            </w:r>
          </w:p>
        </w:tc>
        <w:tc>
          <w:tcPr>
            <w:tcW w:w="1883" w:type="dxa"/>
            <w:shd w:val="clear" w:color="auto" w:fill="auto"/>
            <w:noWrap/>
            <w:hideMark/>
          </w:tcPr>
          <w:p w14:paraId="4C97BE0B" w14:textId="77777777" w:rsidR="00F476C2" w:rsidRPr="00A074E0" w:rsidRDefault="00F476C2" w:rsidP="00F476C2">
            <w:pPr>
              <w:rPr>
                <w:sz w:val="20"/>
                <w:szCs w:val="20"/>
                <w:lang w:val="en-GB" w:eastAsia="en-GB"/>
              </w:rPr>
            </w:pPr>
            <w:r w:rsidRPr="00A074E0">
              <w:rPr>
                <w:sz w:val="20"/>
                <w:szCs w:val="20"/>
                <w:lang w:val="en-GB" w:eastAsia="en-GB"/>
              </w:rPr>
              <w:t>Bregmacerotidae</w:t>
            </w:r>
          </w:p>
        </w:tc>
        <w:tc>
          <w:tcPr>
            <w:tcW w:w="4233" w:type="dxa"/>
            <w:shd w:val="clear" w:color="auto" w:fill="auto"/>
            <w:noWrap/>
            <w:hideMark/>
          </w:tcPr>
          <w:p w14:paraId="7462860F" w14:textId="77777777" w:rsidR="00F476C2" w:rsidRPr="00A074E0" w:rsidRDefault="00F476C2" w:rsidP="00F476C2">
            <w:pPr>
              <w:rPr>
                <w:i/>
                <w:iCs/>
                <w:sz w:val="20"/>
                <w:szCs w:val="20"/>
                <w:lang w:val="en-GB" w:eastAsia="en-GB"/>
              </w:rPr>
            </w:pPr>
            <w:r w:rsidRPr="00A074E0">
              <w:rPr>
                <w:i/>
                <w:iCs/>
                <w:sz w:val="20"/>
                <w:szCs w:val="20"/>
                <w:lang w:val="en-GB" w:eastAsia="en-GB"/>
              </w:rPr>
              <w:t>Bregmaceros nectabanus</w:t>
            </w:r>
          </w:p>
        </w:tc>
        <w:tc>
          <w:tcPr>
            <w:tcW w:w="3438" w:type="dxa"/>
            <w:shd w:val="clear" w:color="auto" w:fill="auto"/>
            <w:noWrap/>
            <w:hideMark/>
          </w:tcPr>
          <w:p w14:paraId="02BDD408" w14:textId="77777777" w:rsidR="00F476C2" w:rsidRPr="00A074E0" w:rsidRDefault="00F476C2" w:rsidP="00F476C2">
            <w:pPr>
              <w:rPr>
                <w:sz w:val="20"/>
                <w:szCs w:val="20"/>
                <w:lang w:val="en-GB" w:eastAsia="en-GB"/>
              </w:rPr>
            </w:pPr>
            <w:r w:rsidRPr="00A074E0">
              <w:rPr>
                <w:sz w:val="20"/>
                <w:szCs w:val="20"/>
                <w:lang w:val="en-GB" w:eastAsia="en-GB"/>
              </w:rPr>
              <w:t xml:space="preserve">smallscale codlet </w:t>
            </w:r>
          </w:p>
        </w:tc>
        <w:tc>
          <w:tcPr>
            <w:tcW w:w="955" w:type="dxa"/>
            <w:shd w:val="clear" w:color="auto" w:fill="auto"/>
            <w:noWrap/>
            <w:hideMark/>
          </w:tcPr>
          <w:p w14:paraId="477BDDA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93183CE" w14:textId="77777777" w:rsidTr="003067BC">
        <w:trPr>
          <w:trHeight w:val="300"/>
          <w:jc w:val="center"/>
        </w:trPr>
        <w:tc>
          <w:tcPr>
            <w:tcW w:w="2561" w:type="dxa"/>
            <w:shd w:val="clear" w:color="auto" w:fill="auto"/>
            <w:noWrap/>
            <w:hideMark/>
          </w:tcPr>
          <w:p w14:paraId="0085B36A" w14:textId="02DDC97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440957E" w14:textId="77777777" w:rsidR="00F476C2" w:rsidRPr="00A074E0" w:rsidRDefault="00F476C2" w:rsidP="00F476C2">
            <w:pPr>
              <w:rPr>
                <w:sz w:val="20"/>
                <w:szCs w:val="20"/>
                <w:lang w:val="en-GB" w:eastAsia="en-GB"/>
              </w:rPr>
            </w:pPr>
            <w:r w:rsidRPr="00A074E0">
              <w:rPr>
                <w:sz w:val="20"/>
                <w:szCs w:val="20"/>
                <w:lang w:val="en-GB" w:eastAsia="en-GB"/>
              </w:rPr>
              <w:t>Mugiliformes</w:t>
            </w:r>
          </w:p>
        </w:tc>
        <w:tc>
          <w:tcPr>
            <w:tcW w:w="1883" w:type="dxa"/>
            <w:shd w:val="clear" w:color="auto" w:fill="auto"/>
            <w:noWrap/>
            <w:hideMark/>
          </w:tcPr>
          <w:p w14:paraId="5CB3CE27" w14:textId="77777777" w:rsidR="00F476C2" w:rsidRPr="00A074E0" w:rsidRDefault="00F476C2" w:rsidP="00F476C2">
            <w:pPr>
              <w:rPr>
                <w:sz w:val="20"/>
                <w:szCs w:val="20"/>
                <w:lang w:val="en-GB" w:eastAsia="en-GB"/>
              </w:rPr>
            </w:pPr>
            <w:r w:rsidRPr="00A074E0">
              <w:rPr>
                <w:sz w:val="20"/>
                <w:szCs w:val="20"/>
                <w:lang w:val="en-GB" w:eastAsia="en-GB"/>
              </w:rPr>
              <w:t>Mugilidae</w:t>
            </w:r>
          </w:p>
        </w:tc>
        <w:tc>
          <w:tcPr>
            <w:tcW w:w="4233" w:type="dxa"/>
            <w:shd w:val="clear" w:color="auto" w:fill="auto"/>
            <w:noWrap/>
            <w:hideMark/>
          </w:tcPr>
          <w:p w14:paraId="78F8892A" w14:textId="77777777" w:rsidR="00F476C2" w:rsidRPr="00A074E0" w:rsidRDefault="00F476C2" w:rsidP="00F476C2">
            <w:pPr>
              <w:rPr>
                <w:i/>
                <w:iCs/>
                <w:sz w:val="20"/>
                <w:szCs w:val="20"/>
                <w:lang w:val="en-GB" w:eastAsia="en-GB"/>
              </w:rPr>
            </w:pPr>
            <w:r w:rsidRPr="00A074E0">
              <w:rPr>
                <w:i/>
                <w:iCs/>
                <w:sz w:val="20"/>
                <w:szCs w:val="20"/>
                <w:lang w:val="en-GB" w:eastAsia="en-GB"/>
              </w:rPr>
              <w:t>Chelon auratus</w:t>
            </w:r>
          </w:p>
        </w:tc>
        <w:tc>
          <w:tcPr>
            <w:tcW w:w="3438" w:type="dxa"/>
            <w:shd w:val="clear" w:color="auto" w:fill="auto"/>
            <w:noWrap/>
            <w:hideMark/>
          </w:tcPr>
          <w:p w14:paraId="71B3146E" w14:textId="77777777" w:rsidR="00F476C2" w:rsidRPr="00A074E0" w:rsidRDefault="00F476C2" w:rsidP="00F476C2">
            <w:pPr>
              <w:rPr>
                <w:sz w:val="20"/>
                <w:szCs w:val="20"/>
                <w:lang w:val="en-GB" w:eastAsia="en-GB"/>
              </w:rPr>
            </w:pPr>
            <w:r w:rsidRPr="00A074E0">
              <w:rPr>
                <w:sz w:val="20"/>
                <w:szCs w:val="20"/>
                <w:lang w:val="en-GB" w:eastAsia="en-GB"/>
              </w:rPr>
              <w:t>golden grey mullet</w:t>
            </w:r>
          </w:p>
        </w:tc>
        <w:tc>
          <w:tcPr>
            <w:tcW w:w="955" w:type="dxa"/>
            <w:shd w:val="clear" w:color="auto" w:fill="auto"/>
            <w:noWrap/>
            <w:hideMark/>
          </w:tcPr>
          <w:p w14:paraId="7E23A9A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A8B3092" w14:textId="77777777" w:rsidTr="003067BC">
        <w:trPr>
          <w:trHeight w:val="300"/>
          <w:jc w:val="center"/>
        </w:trPr>
        <w:tc>
          <w:tcPr>
            <w:tcW w:w="2561" w:type="dxa"/>
            <w:shd w:val="clear" w:color="auto" w:fill="auto"/>
            <w:noWrap/>
            <w:hideMark/>
          </w:tcPr>
          <w:p w14:paraId="3B9A3899" w14:textId="716D30A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67A195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52B6E6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E367387" w14:textId="77777777" w:rsidR="00F476C2" w:rsidRPr="00A074E0" w:rsidRDefault="00F476C2" w:rsidP="00F476C2">
            <w:pPr>
              <w:rPr>
                <w:i/>
                <w:iCs/>
                <w:sz w:val="20"/>
                <w:szCs w:val="20"/>
                <w:lang w:val="en-GB" w:eastAsia="en-GB"/>
              </w:rPr>
            </w:pPr>
            <w:r w:rsidRPr="00A074E0">
              <w:rPr>
                <w:i/>
                <w:iCs/>
                <w:sz w:val="20"/>
                <w:szCs w:val="20"/>
                <w:lang w:val="en-GB" w:eastAsia="en-GB"/>
              </w:rPr>
              <w:t>Chelon ramada</w:t>
            </w:r>
          </w:p>
        </w:tc>
        <w:tc>
          <w:tcPr>
            <w:tcW w:w="3438" w:type="dxa"/>
            <w:shd w:val="clear" w:color="auto" w:fill="auto"/>
            <w:noWrap/>
            <w:hideMark/>
          </w:tcPr>
          <w:p w14:paraId="69FAD848" w14:textId="77777777" w:rsidR="00F476C2" w:rsidRPr="00A074E0" w:rsidRDefault="00F476C2" w:rsidP="00F476C2">
            <w:pPr>
              <w:rPr>
                <w:sz w:val="20"/>
                <w:szCs w:val="20"/>
                <w:lang w:val="en-GB" w:eastAsia="en-GB"/>
              </w:rPr>
            </w:pPr>
            <w:r w:rsidRPr="00A074E0">
              <w:rPr>
                <w:sz w:val="20"/>
                <w:szCs w:val="20"/>
                <w:lang w:val="en-GB" w:eastAsia="en-GB"/>
              </w:rPr>
              <w:t>thinlip grey mullet</w:t>
            </w:r>
          </w:p>
        </w:tc>
        <w:tc>
          <w:tcPr>
            <w:tcW w:w="955" w:type="dxa"/>
            <w:shd w:val="clear" w:color="auto" w:fill="auto"/>
            <w:noWrap/>
            <w:hideMark/>
          </w:tcPr>
          <w:p w14:paraId="574844F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A089581" w14:textId="77777777" w:rsidTr="003067BC">
        <w:trPr>
          <w:trHeight w:val="300"/>
          <w:jc w:val="center"/>
        </w:trPr>
        <w:tc>
          <w:tcPr>
            <w:tcW w:w="2561" w:type="dxa"/>
            <w:shd w:val="clear" w:color="auto" w:fill="auto"/>
            <w:noWrap/>
            <w:hideMark/>
          </w:tcPr>
          <w:p w14:paraId="18D30D49" w14:textId="79D5D6B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3B15E7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682F1B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8801A0E" w14:textId="77777777" w:rsidR="00F476C2" w:rsidRPr="00A074E0" w:rsidRDefault="00F476C2" w:rsidP="00F476C2">
            <w:pPr>
              <w:rPr>
                <w:i/>
                <w:iCs/>
                <w:sz w:val="20"/>
                <w:szCs w:val="20"/>
                <w:lang w:val="en-GB" w:eastAsia="en-GB"/>
              </w:rPr>
            </w:pPr>
            <w:r w:rsidRPr="00A074E0">
              <w:rPr>
                <w:i/>
                <w:iCs/>
                <w:sz w:val="20"/>
                <w:szCs w:val="20"/>
                <w:lang w:val="en-GB" w:eastAsia="en-GB"/>
              </w:rPr>
              <w:t>Liza carinata</w:t>
            </w:r>
          </w:p>
        </w:tc>
        <w:tc>
          <w:tcPr>
            <w:tcW w:w="3438" w:type="dxa"/>
            <w:shd w:val="clear" w:color="auto" w:fill="auto"/>
            <w:noWrap/>
            <w:hideMark/>
          </w:tcPr>
          <w:p w14:paraId="05744875" w14:textId="77777777" w:rsidR="00F476C2" w:rsidRPr="00A074E0" w:rsidRDefault="00F476C2" w:rsidP="00F476C2">
            <w:pPr>
              <w:rPr>
                <w:sz w:val="20"/>
                <w:szCs w:val="20"/>
                <w:lang w:val="en-GB" w:eastAsia="en-GB"/>
              </w:rPr>
            </w:pPr>
            <w:r w:rsidRPr="00A074E0">
              <w:rPr>
                <w:sz w:val="20"/>
                <w:szCs w:val="20"/>
                <w:lang w:val="en-GB" w:eastAsia="en-GB"/>
              </w:rPr>
              <w:t>keeled mullet</w:t>
            </w:r>
          </w:p>
        </w:tc>
        <w:tc>
          <w:tcPr>
            <w:tcW w:w="955" w:type="dxa"/>
            <w:shd w:val="clear" w:color="auto" w:fill="auto"/>
            <w:noWrap/>
            <w:hideMark/>
          </w:tcPr>
          <w:p w14:paraId="590C5AE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68BCFBF" w14:textId="77777777" w:rsidTr="003067BC">
        <w:trPr>
          <w:trHeight w:val="300"/>
          <w:jc w:val="center"/>
        </w:trPr>
        <w:tc>
          <w:tcPr>
            <w:tcW w:w="2561" w:type="dxa"/>
            <w:shd w:val="clear" w:color="auto" w:fill="auto"/>
            <w:noWrap/>
            <w:hideMark/>
          </w:tcPr>
          <w:p w14:paraId="465C4F2E" w14:textId="0E5BB47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E565EF7" w14:textId="77777777" w:rsidR="00F476C2" w:rsidRPr="00A074E0" w:rsidRDefault="00F476C2" w:rsidP="00F476C2">
            <w:pPr>
              <w:rPr>
                <w:sz w:val="20"/>
                <w:szCs w:val="20"/>
                <w:lang w:val="en-GB" w:eastAsia="en-GB"/>
              </w:rPr>
            </w:pPr>
            <w:r w:rsidRPr="00A074E0">
              <w:rPr>
                <w:sz w:val="20"/>
                <w:szCs w:val="20"/>
                <w:lang w:val="en-GB" w:eastAsia="en-GB"/>
              </w:rPr>
              <w:t>Perciformes</w:t>
            </w:r>
          </w:p>
        </w:tc>
        <w:tc>
          <w:tcPr>
            <w:tcW w:w="1883" w:type="dxa"/>
            <w:shd w:val="clear" w:color="auto" w:fill="auto"/>
            <w:noWrap/>
            <w:hideMark/>
          </w:tcPr>
          <w:p w14:paraId="32861FF8" w14:textId="77777777" w:rsidR="00F476C2" w:rsidRPr="00A074E0" w:rsidRDefault="00F476C2" w:rsidP="00F476C2">
            <w:pPr>
              <w:rPr>
                <w:sz w:val="20"/>
                <w:szCs w:val="20"/>
                <w:lang w:val="en-GB" w:eastAsia="en-GB"/>
              </w:rPr>
            </w:pPr>
            <w:r w:rsidRPr="00A074E0">
              <w:rPr>
                <w:sz w:val="20"/>
                <w:szCs w:val="20"/>
                <w:lang w:val="en-GB" w:eastAsia="en-GB"/>
              </w:rPr>
              <w:t>Acanthuridae</w:t>
            </w:r>
          </w:p>
        </w:tc>
        <w:tc>
          <w:tcPr>
            <w:tcW w:w="4233" w:type="dxa"/>
            <w:shd w:val="clear" w:color="auto" w:fill="auto"/>
            <w:noWrap/>
            <w:hideMark/>
          </w:tcPr>
          <w:p w14:paraId="5E8538B2" w14:textId="77777777" w:rsidR="00F476C2" w:rsidRPr="00A074E0" w:rsidRDefault="00F476C2" w:rsidP="00F476C2">
            <w:pPr>
              <w:rPr>
                <w:i/>
                <w:iCs/>
                <w:sz w:val="20"/>
                <w:szCs w:val="20"/>
                <w:lang w:val="en-GB" w:eastAsia="en-GB"/>
              </w:rPr>
            </w:pPr>
            <w:r w:rsidRPr="00A074E0">
              <w:rPr>
                <w:i/>
                <w:iCs/>
                <w:sz w:val="20"/>
                <w:szCs w:val="20"/>
                <w:lang w:val="en-GB" w:eastAsia="en-GB"/>
              </w:rPr>
              <w:t>Ctenochaetus binotatus</w:t>
            </w:r>
          </w:p>
        </w:tc>
        <w:tc>
          <w:tcPr>
            <w:tcW w:w="3438" w:type="dxa"/>
            <w:shd w:val="clear" w:color="auto" w:fill="auto"/>
            <w:noWrap/>
            <w:hideMark/>
          </w:tcPr>
          <w:p w14:paraId="37DCE912" w14:textId="77777777" w:rsidR="00F476C2" w:rsidRPr="00A074E0" w:rsidRDefault="00F476C2" w:rsidP="00F476C2">
            <w:pPr>
              <w:rPr>
                <w:sz w:val="20"/>
                <w:szCs w:val="20"/>
                <w:lang w:val="en-GB" w:eastAsia="en-GB"/>
              </w:rPr>
            </w:pPr>
            <w:r w:rsidRPr="00A074E0">
              <w:rPr>
                <w:sz w:val="20"/>
                <w:szCs w:val="20"/>
                <w:lang w:val="en-GB" w:eastAsia="en-GB"/>
              </w:rPr>
              <w:t>twospot surgeonfish</w:t>
            </w:r>
          </w:p>
        </w:tc>
        <w:tc>
          <w:tcPr>
            <w:tcW w:w="955" w:type="dxa"/>
            <w:shd w:val="clear" w:color="auto" w:fill="auto"/>
            <w:noWrap/>
            <w:hideMark/>
          </w:tcPr>
          <w:p w14:paraId="30E61A4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26E30B3" w14:textId="77777777" w:rsidTr="003067BC">
        <w:trPr>
          <w:trHeight w:val="300"/>
          <w:jc w:val="center"/>
        </w:trPr>
        <w:tc>
          <w:tcPr>
            <w:tcW w:w="2561" w:type="dxa"/>
            <w:shd w:val="clear" w:color="auto" w:fill="auto"/>
            <w:noWrap/>
            <w:hideMark/>
          </w:tcPr>
          <w:p w14:paraId="3CAD88B6" w14:textId="43734C0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8627C0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53D883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4A0689F" w14:textId="77777777" w:rsidR="00F476C2" w:rsidRPr="00A074E0" w:rsidRDefault="00F476C2" w:rsidP="00F476C2">
            <w:pPr>
              <w:rPr>
                <w:i/>
                <w:iCs/>
                <w:sz w:val="20"/>
                <w:szCs w:val="20"/>
                <w:lang w:val="en-GB" w:eastAsia="en-GB"/>
              </w:rPr>
            </w:pPr>
            <w:r w:rsidRPr="00A074E0">
              <w:rPr>
                <w:i/>
                <w:iCs/>
                <w:sz w:val="20"/>
                <w:szCs w:val="20"/>
                <w:lang w:val="en-GB" w:eastAsia="en-GB"/>
              </w:rPr>
              <w:t>Ctenochaetus hawaiiensis</w:t>
            </w:r>
          </w:p>
        </w:tc>
        <w:tc>
          <w:tcPr>
            <w:tcW w:w="3438" w:type="dxa"/>
            <w:shd w:val="clear" w:color="auto" w:fill="auto"/>
            <w:noWrap/>
            <w:hideMark/>
          </w:tcPr>
          <w:p w14:paraId="58DA7B25" w14:textId="77777777" w:rsidR="00F476C2" w:rsidRPr="00A074E0" w:rsidRDefault="00F476C2" w:rsidP="00F476C2">
            <w:pPr>
              <w:rPr>
                <w:sz w:val="20"/>
                <w:szCs w:val="20"/>
                <w:lang w:val="en-GB" w:eastAsia="en-GB"/>
              </w:rPr>
            </w:pPr>
            <w:r w:rsidRPr="00A074E0">
              <w:rPr>
                <w:sz w:val="20"/>
                <w:szCs w:val="20"/>
                <w:lang w:val="en-GB" w:eastAsia="en-GB"/>
              </w:rPr>
              <w:t>chevron tang</w:t>
            </w:r>
          </w:p>
        </w:tc>
        <w:tc>
          <w:tcPr>
            <w:tcW w:w="955" w:type="dxa"/>
            <w:shd w:val="clear" w:color="auto" w:fill="auto"/>
            <w:noWrap/>
            <w:hideMark/>
          </w:tcPr>
          <w:p w14:paraId="50B31D0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2269256" w14:textId="77777777" w:rsidTr="003067BC">
        <w:trPr>
          <w:trHeight w:val="300"/>
          <w:jc w:val="center"/>
        </w:trPr>
        <w:tc>
          <w:tcPr>
            <w:tcW w:w="2561" w:type="dxa"/>
            <w:shd w:val="clear" w:color="auto" w:fill="auto"/>
            <w:noWrap/>
            <w:hideMark/>
          </w:tcPr>
          <w:p w14:paraId="584F069D" w14:textId="2456953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ABD88B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4335AA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129A803" w14:textId="77777777" w:rsidR="00F476C2" w:rsidRPr="00A074E0" w:rsidRDefault="00F476C2" w:rsidP="00F476C2">
            <w:pPr>
              <w:rPr>
                <w:i/>
                <w:iCs/>
                <w:sz w:val="20"/>
                <w:szCs w:val="20"/>
                <w:lang w:val="en-GB" w:eastAsia="en-GB"/>
              </w:rPr>
            </w:pPr>
            <w:r w:rsidRPr="00A074E0">
              <w:rPr>
                <w:i/>
                <w:iCs/>
                <w:sz w:val="20"/>
                <w:szCs w:val="20"/>
                <w:lang w:val="en-GB" w:eastAsia="en-GB"/>
              </w:rPr>
              <w:t>Ctenochaetus marginatus</w:t>
            </w:r>
          </w:p>
        </w:tc>
        <w:tc>
          <w:tcPr>
            <w:tcW w:w="3438" w:type="dxa"/>
            <w:shd w:val="clear" w:color="auto" w:fill="auto"/>
            <w:noWrap/>
            <w:hideMark/>
          </w:tcPr>
          <w:p w14:paraId="761F51C7" w14:textId="77777777" w:rsidR="00F476C2" w:rsidRPr="00A074E0" w:rsidRDefault="00F476C2" w:rsidP="00F476C2">
            <w:pPr>
              <w:rPr>
                <w:sz w:val="20"/>
                <w:szCs w:val="20"/>
                <w:lang w:val="en-GB" w:eastAsia="en-GB"/>
              </w:rPr>
            </w:pPr>
            <w:r w:rsidRPr="00A074E0">
              <w:rPr>
                <w:sz w:val="20"/>
                <w:szCs w:val="20"/>
                <w:lang w:val="en-GB" w:eastAsia="en-GB"/>
              </w:rPr>
              <w:t>striped-fin surgeonfish</w:t>
            </w:r>
          </w:p>
        </w:tc>
        <w:tc>
          <w:tcPr>
            <w:tcW w:w="955" w:type="dxa"/>
            <w:shd w:val="clear" w:color="auto" w:fill="auto"/>
            <w:noWrap/>
            <w:hideMark/>
          </w:tcPr>
          <w:p w14:paraId="2A91459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DF50937" w14:textId="77777777" w:rsidTr="003067BC">
        <w:trPr>
          <w:trHeight w:val="300"/>
          <w:jc w:val="center"/>
        </w:trPr>
        <w:tc>
          <w:tcPr>
            <w:tcW w:w="2561" w:type="dxa"/>
            <w:shd w:val="clear" w:color="auto" w:fill="auto"/>
            <w:noWrap/>
            <w:hideMark/>
          </w:tcPr>
          <w:p w14:paraId="3CC8ABBC" w14:textId="51F134B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971118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1B9634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0222D00" w14:textId="77777777" w:rsidR="00F476C2" w:rsidRPr="00A074E0" w:rsidRDefault="00F476C2" w:rsidP="00F476C2">
            <w:pPr>
              <w:rPr>
                <w:i/>
                <w:iCs/>
                <w:sz w:val="20"/>
                <w:szCs w:val="20"/>
                <w:lang w:val="en-GB" w:eastAsia="en-GB"/>
              </w:rPr>
            </w:pPr>
            <w:r w:rsidRPr="00A074E0">
              <w:rPr>
                <w:i/>
                <w:iCs/>
                <w:sz w:val="20"/>
                <w:szCs w:val="20"/>
                <w:lang w:val="en-GB" w:eastAsia="en-GB"/>
              </w:rPr>
              <w:t>Ctenochaetus truncatus</w:t>
            </w:r>
          </w:p>
        </w:tc>
        <w:tc>
          <w:tcPr>
            <w:tcW w:w="3438" w:type="dxa"/>
            <w:shd w:val="clear" w:color="auto" w:fill="auto"/>
            <w:noWrap/>
            <w:hideMark/>
          </w:tcPr>
          <w:p w14:paraId="7A253828" w14:textId="77777777" w:rsidR="00F476C2" w:rsidRPr="00A074E0" w:rsidRDefault="00F476C2" w:rsidP="00F476C2">
            <w:pPr>
              <w:rPr>
                <w:sz w:val="20"/>
                <w:szCs w:val="20"/>
                <w:lang w:val="en-GB" w:eastAsia="en-GB"/>
              </w:rPr>
            </w:pPr>
            <w:r w:rsidRPr="00A074E0">
              <w:rPr>
                <w:sz w:val="20"/>
                <w:szCs w:val="20"/>
                <w:lang w:val="en-GB" w:eastAsia="en-GB"/>
              </w:rPr>
              <w:t>Indian gold-ring bristle-tooth</w:t>
            </w:r>
          </w:p>
        </w:tc>
        <w:tc>
          <w:tcPr>
            <w:tcW w:w="955" w:type="dxa"/>
            <w:shd w:val="clear" w:color="auto" w:fill="auto"/>
            <w:noWrap/>
            <w:hideMark/>
          </w:tcPr>
          <w:p w14:paraId="00E8619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2040416" w14:textId="77777777" w:rsidTr="003067BC">
        <w:trPr>
          <w:trHeight w:val="300"/>
          <w:jc w:val="center"/>
        </w:trPr>
        <w:tc>
          <w:tcPr>
            <w:tcW w:w="2561" w:type="dxa"/>
            <w:shd w:val="clear" w:color="auto" w:fill="auto"/>
            <w:noWrap/>
            <w:hideMark/>
          </w:tcPr>
          <w:p w14:paraId="6C6F6CA1" w14:textId="54C0245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9A7463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13D6AD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C38C984" w14:textId="77777777" w:rsidR="00F476C2" w:rsidRPr="00A074E0" w:rsidRDefault="00F476C2" w:rsidP="00F476C2">
            <w:pPr>
              <w:rPr>
                <w:i/>
                <w:iCs/>
                <w:sz w:val="20"/>
                <w:szCs w:val="20"/>
                <w:lang w:val="en-GB" w:eastAsia="en-GB"/>
              </w:rPr>
            </w:pPr>
            <w:r w:rsidRPr="00A074E0">
              <w:rPr>
                <w:i/>
                <w:iCs/>
                <w:sz w:val="20"/>
                <w:szCs w:val="20"/>
                <w:lang w:val="en-GB" w:eastAsia="en-GB"/>
              </w:rPr>
              <w:t>Zebrasoma flavescens</w:t>
            </w:r>
          </w:p>
        </w:tc>
        <w:tc>
          <w:tcPr>
            <w:tcW w:w="3438" w:type="dxa"/>
            <w:shd w:val="clear" w:color="auto" w:fill="auto"/>
            <w:noWrap/>
            <w:hideMark/>
          </w:tcPr>
          <w:p w14:paraId="0997C045" w14:textId="77777777" w:rsidR="00F476C2" w:rsidRPr="00A074E0" w:rsidRDefault="00F476C2" w:rsidP="00F476C2">
            <w:pPr>
              <w:rPr>
                <w:sz w:val="20"/>
                <w:szCs w:val="20"/>
                <w:lang w:val="en-GB" w:eastAsia="en-GB"/>
              </w:rPr>
            </w:pPr>
            <w:r w:rsidRPr="00A074E0">
              <w:rPr>
                <w:sz w:val="20"/>
                <w:szCs w:val="20"/>
                <w:lang w:val="en-GB" w:eastAsia="en-GB"/>
              </w:rPr>
              <w:t>yellow tang</w:t>
            </w:r>
          </w:p>
        </w:tc>
        <w:tc>
          <w:tcPr>
            <w:tcW w:w="955" w:type="dxa"/>
            <w:shd w:val="clear" w:color="auto" w:fill="auto"/>
            <w:noWrap/>
            <w:hideMark/>
          </w:tcPr>
          <w:p w14:paraId="1DB7DF7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E17DF6F" w14:textId="77777777" w:rsidTr="003067BC">
        <w:trPr>
          <w:trHeight w:val="300"/>
          <w:jc w:val="center"/>
        </w:trPr>
        <w:tc>
          <w:tcPr>
            <w:tcW w:w="2561" w:type="dxa"/>
            <w:shd w:val="clear" w:color="auto" w:fill="auto"/>
            <w:noWrap/>
            <w:hideMark/>
          </w:tcPr>
          <w:p w14:paraId="5F1D9A81" w14:textId="66B3D73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DBD30E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E094F21" w14:textId="77777777" w:rsidR="00F476C2" w:rsidRPr="00A074E0" w:rsidRDefault="00F476C2" w:rsidP="00F476C2">
            <w:pPr>
              <w:rPr>
                <w:sz w:val="20"/>
                <w:szCs w:val="20"/>
                <w:lang w:val="en-GB" w:eastAsia="en-GB"/>
              </w:rPr>
            </w:pPr>
            <w:r w:rsidRPr="00A074E0">
              <w:rPr>
                <w:sz w:val="20"/>
                <w:szCs w:val="20"/>
                <w:lang w:val="en-GB" w:eastAsia="en-GB"/>
              </w:rPr>
              <w:t>Apogonidae</w:t>
            </w:r>
          </w:p>
        </w:tc>
        <w:tc>
          <w:tcPr>
            <w:tcW w:w="4233" w:type="dxa"/>
            <w:shd w:val="clear" w:color="auto" w:fill="auto"/>
            <w:noWrap/>
            <w:hideMark/>
          </w:tcPr>
          <w:p w14:paraId="362D7696" w14:textId="77777777" w:rsidR="00F476C2" w:rsidRPr="00A074E0" w:rsidRDefault="00F476C2" w:rsidP="00F476C2">
            <w:pPr>
              <w:rPr>
                <w:i/>
                <w:iCs/>
                <w:sz w:val="20"/>
                <w:szCs w:val="20"/>
                <w:lang w:val="en-GB" w:eastAsia="en-GB"/>
              </w:rPr>
            </w:pPr>
            <w:r w:rsidRPr="00A074E0">
              <w:rPr>
                <w:i/>
                <w:iCs/>
                <w:sz w:val="20"/>
                <w:szCs w:val="20"/>
                <w:lang w:val="en-GB" w:eastAsia="en-GB"/>
              </w:rPr>
              <w:t>Apogon queketti</w:t>
            </w:r>
          </w:p>
        </w:tc>
        <w:tc>
          <w:tcPr>
            <w:tcW w:w="3438" w:type="dxa"/>
            <w:shd w:val="clear" w:color="auto" w:fill="auto"/>
            <w:noWrap/>
            <w:hideMark/>
          </w:tcPr>
          <w:p w14:paraId="092B2AEB" w14:textId="77777777" w:rsidR="00F476C2" w:rsidRPr="00A074E0" w:rsidRDefault="00F476C2" w:rsidP="00F476C2">
            <w:pPr>
              <w:rPr>
                <w:sz w:val="20"/>
                <w:szCs w:val="20"/>
                <w:lang w:val="en-GB" w:eastAsia="en-GB"/>
              </w:rPr>
            </w:pPr>
            <w:r w:rsidRPr="00A074E0">
              <w:rPr>
                <w:sz w:val="20"/>
                <w:szCs w:val="20"/>
                <w:lang w:val="en-GB" w:eastAsia="en-GB"/>
              </w:rPr>
              <w:t>spotfin cardinal</w:t>
            </w:r>
          </w:p>
        </w:tc>
        <w:tc>
          <w:tcPr>
            <w:tcW w:w="955" w:type="dxa"/>
            <w:shd w:val="clear" w:color="auto" w:fill="auto"/>
            <w:noWrap/>
            <w:hideMark/>
          </w:tcPr>
          <w:p w14:paraId="581A255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5866764" w14:textId="77777777" w:rsidTr="003067BC">
        <w:trPr>
          <w:trHeight w:val="300"/>
          <w:jc w:val="center"/>
        </w:trPr>
        <w:tc>
          <w:tcPr>
            <w:tcW w:w="2561" w:type="dxa"/>
            <w:shd w:val="clear" w:color="auto" w:fill="auto"/>
            <w:noWrap/>
            <w:hideMark/>
          </w:tcPr>
          <w:p w14:paraId="74E39B2F" w14:textId="5A1C337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AC54FA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E8CF9E7"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15BFD04" w14:textId="77777777" w:rsidR="00F476C2" w:rsidRPr="00A074E0" w:rsidRDefault="00F476C2" w:rsidP="00F476C2">
            <w:pPr>
              <w:rPr>
                <w:i/>
                <w:iCs/>
                <w:sz w:val="20"/>
                <w:szCs w:val="20"/>
                <w:lang w:val="en-GB" w:eastAsia="en-GB"/>
              </w:rPr>
            </w:pPr>
            <w:r w:rsidRPr="00A074E0">
              <w:rPr>
                <w:i/>
                <w:iCs/>
                <w:sz w:val="20"/>
                <w:szCs w:val="20"/>
                <w:lang w:val="en-GB" w:eastAsia="en-GB"/>
              </w:rPr>
              <w:t>Apogon smithi</w:t>
            </w:r>
          </w:p>
        </w:tc>
        <w:tc>
          <w:tcPr>
            <w:tcW w:w="3438" w:type="dxa"/>
            <w:shd w:val="clear" w:color="auto" w:fill="auto"/>
            <w:noWrap/>
            <w:hideMark/>
          </w:tcPr>
          <w:p w14:paraId="21066416" w14:textId="77777777" w:rsidR="00F476C2" w:rsidRPr="00A074E0" w:rsidRDefault="00F476C2" w:rsidP="00F476C2">
            <w:pPr>
              <w:rPr>
                <w:sz w:val="20"/>
                <w:szCs w:val="20"/>
                <w:lang w:val="en-GB" w:eastAsia="en-GB"/>
              </w:rPr>
            </w:pPr>
            <w:r w:rsidRPr="00A074E0">
              <w:rPr>
                <w:sz w:val="20"/>
                <w:szCs w:val="20"/>
                <w:lang w:val="en-GB" w:eastAsia="en-GB"/>
              </w:rPr>
              <w:t>Smith's cardinalfish</w:t>
            </w:r>
          </w:p>
        </w:tc>
        <w:tc>
          <w:tcPr>
            <w:tcW w:w="955" w:type="dxa"/>
            <w:shd w:val="clear" w:color="auto" w:fill="auto"/>
            <w:noWrap/>
            <w:hideMark/>
          </w:tcPr>
          <w:p w14:paraId="0D3A6D7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8C9FEBE" w14:textId="77777777" w:rsidTr="003067BC">
        <w:trPr>
          <w:trHeight w:val="300"/>
          <w:jc w:val="center"/>
        </w:trPr>
        <w:tc>
          <w:tcPr>
            <w:tcW w:w="2561" w:type="dxa"/>
            <w:shd w:val="clear" w:color="auto" w:fill="auto"/>
            <w:noWrap/>
            <w:hideMark/>
          </w:tcPr>
          <w:p w14:paraId="60393627" w14:textId="32AF61C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DDF534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B8BA8B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7D40BA2" w14:textId="77777777" w:rsidR="00F476C2" w:rsidRPr="00A074E0" w:rsidRDefault="00F476C2" w:rsidP="00F476C2">
            <w:pPr>
              <w:rPr>
                <w:i/>
                <w:iCs/>
                <w:sz w:val="20"/>
                <w:szCs w:val="20"/>
                <w:lang w:val="en-GB" w:eastAsia="en-GB"/>
              </w:rPr>
            </w:pPr>
            <w:r w:rsidRPr="00A074E0">
              <w:rPr>
                <w:i/>
                <w:iCs/>
                <w:sz w:val="20"/>
                <w:szCs w:val="20"/>
                <w:lang w:val="en-GB" w:eastAsia="en-GB"/>
              </w:rPr>
              <w:t>Apogonichthyoides pharaonis</w:t>
            </w:r>
          </w:p>
        </w:tc>
        <w:tc>
          <w:tcPr>
            <w:tcW w:w="3438" w:type="dxa"/>
            <w:shd w:val="clear" w:color="auto" w:fill="auto"/>
            <w:noWrap/>
            <w:hideMark/>
          </w:tcPr>
          <w:p w14:paraId="2CCF2490" w14:textId="60C04024"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kardinal balığı</w:t>
            </w:r>
            <w:r w:rsidRPr="00A074E0">
              <w:rPr>
                <w:sz w:val="20"/>
                <w:szCs w:val="20"/>
                <w:lang w:val="en-GB" w:eastAsia="en-GB"/>
              </w:rPr>
              <w:t>’</w:t>
            </w:r>
          </w:p>
        </w:tc>
        <w:tc>
          <w:tcPr>
            <w:tcW w:w="955" w:type="dxa"/>
            <w:shd w:val="clear" w:color="auto" w:fill="auto"/>
            <w:noWrap/>
            <w:hideMark/>
          </w:tcPr>
          <w:p w14:paraId="21BA729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F3BD101" w14:textId="77777777" w:rsidTr="003067BC">
        <w:trPr>
          <w:trHeight w:val="300"/>
          <w:jc w:val="center"/>
        </w:trPr>
        <w:tc>
          <w:tcPr>
            <w:tcW w:w="2561" w:type="dxa"/>
            <w:shd w:val="clear" w:color="auto" w:fill="auto"/>
            <w:noWrap/>
            <w:hideMark/>
          </w:tcPr>
          <w:p w14:paraId="483E7F3D" w14:textId="6F7F87A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0A4143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1A744C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906BA93" w14:textId="77777777" w:rsidR="00F476C2" w:rsidRPr="00A074E0" w:rsidRDefault="00F476C2" w:rsidP="00F476C2">
            <w:pPr>
              <w:rPr>
                <w:i/>
                <w:iCs/>
                <w:sz w:val="20"/>
                <w:szCs w:val="20"/>
                <w:lang w:val="en-GB" w:eastAsia="en-GB"/>
              </w:rPr>
            </w:pPr>
            <w:r w:rsidRPr="00A074E0">
              <w:rPr>
                <w:i/>
                <w:iCs/>
                <w:sz w:val="20"/>
                <w:szCs w:val="20"/>
                <w:lang w:val="en-GB" w:eastAsia="en-GB"/>
              </w:rPr>
              <w:t>Ostorhinchus fasciatus</w:t>
            </w:r>
          </w:p>
        </w:tc>
        <w:tc>
          <w:tcPr>
            <w:tcW w:w="3438" w:type="dxa"/>
            <w:shd w:val="clear" w:color="auto" w:fill="auto"/>
            <w:noWrap/>
            <w:hideMark/>
          </w:tcPr>
          <w:p w14:paraId="32304DEE" w14:textId="77777777" w:rsidR="00F476C2" w:rsidRPr="00A074E0" w:rsidRDefault="00F476C2" w:rsidP="00F476C2">
            <w:pPr>
              <w:rPr>
                <w:sz w:val="20"/>
                <w:szCs w:val="20"/>
                <w:lang w:val="en-GB" w:eastAsia="en-GB"/>
              </w:rPr>
            </w:pPr>
            <w:r w:rsidRPr="00A074E0">
              <w:rPr>
                <w:sz w:val="20"/>
                <w:szCs w:val="20"/>
                <w:lang w:val="en-GB" w:eastAsia="en-GB"/>
              </w:rPr>
              <w:t>broadbanded cardinalfish</w:t>
            </w:r>
          </w:p>
        </w:tc>
        <w:tc>
          <w:tcPr>
            <w:tcW w:w="955" w:type="dxa"/>
            <w:shd w:val="clear" w:color="auto" w:fill="auto"/>
            <w:noWrap/>
            <w:hideMark/>
          </w:tcPr>
          <w:p w14:paraId="022A639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56BE179" w14:textId="77777777" w:rsidTr="003067BC">
        <w:trPr>
          <w:trHeight w:val="300"/>
          <w:jc w:val="center"/>
        </w:trPr>
        <w:tc>
          <w:tcPr>
            <w:tcW w:w="2561" w:type="dxa"/>
            <w:shd w:val="clear" w:color="auto" w:fill="auto"/>
            <w:noWrap/>
            <w:hideMark/>
          </w:tcPr>
          <w:p w14:paraId="24CDE6D6" w14:textId="1927208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A1D779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7807E4B" w14:textId="77777777" w:rsidR="00F476C2" w:rsidRPr="00A074E0" w:rsidRDefault="00F476C2" w:rsidP="00F476C2">
            <w:pPr>
              <w:rPr>
                <w:sz w:val="20"/>
                <w:szCs w:val="20"/>
                <w:lang w:val="en-GB" w:eastAsia="en-GB"/>
              </w:rPr>
            </w:pPr>
            <w:r w:rsidRPr="00A074E0">
              <w:rPr>
                <w:sz w:val="20"/>
                <w:szCs w:val="20"/>
                <w:lang w:val="en-GB" w:eastAsia="en-GB"/>
              </w:rPr>
              <w:t>Bramidae</w:t>
            </w:r>
          </w:p>
        </w:tc>
        <w:tc>
          <w:tcPr>
            <w:tcW w:w="4233" w:type="dxa"/>
            <w:shd w:val="clear" w:color="auto" w:fill="auto"/>
            <w:noWrap/>
            <w:hideMark/>
          </w:tcPr>
          <w:p w14:paraId="0779D8D1" w14:textId="77777777" w:rsidR="00F476C2" w:rsidRPr="00A074E0" w:rsidRDefault="00F476C2" w:rsidP="00F476C2">
            <w:pPr>
              <w:rPr>
                <w:i/>
                <w:iCs/>
                <w:sz w:val="20"/>
                <w:szCs w:val="20"/>
                <w:lang w:val="en-GB" w:eastAsia="en-GB"/>
              </w:rPr>
            </w:pPr>
            <w:r w:rsidRPr="00A074E0">
              <w:rPr>
                <w:i/>
                <w:iCs/>
                <w:sz w:val="20"/>
                <w:szCs w:val="20"/>
                <w:lang w:val="en-GB" w:eastAsia="en-GB"/>
              </w:rPr>
              <w:t>Taractichthys longipinnis</w:t>
            </w:r>
          </w:p>
        </w:tc>
        <w:tc>
          <w:tcPr>
            <w:tcW w:w="3438" w:type="dxa"/>
            <w:shd w:val="clear" w:color="auto" w:fill="auto"/>
            <w:noWrap/>
            <w:hideMark/>
          </w:tcPr>
          <w:p w14:paraId="687F8E09" w14:textId="77777777" w:rsidR="00F476C2" w:rsidRPr="00A074E0" w:rsidRDefault="00F476C2" w:rsidP="00F476C2">
            <w:pPr>
              <w:rPr>
                <w:sz w:val="20"/>
                <w:szCs w:val="20"/>
                <w:lang w:val="en-GB" w:eastAsia="en-GB"/>
              </w:rPr>
            </w:pPr>
            <w:r w:rsidRPr="00A074E0">
              <w:rPr>
                <w:sz w:val="20"/>
                <w:szCs w:val="20"/>
                <w:lang w:val="en-GB" w:eastAsia="en-GB"/>
              </w:rPr>
              <w:t>big-scale pomfret</w:t>
            </w:r>
          </w:p>
        </w:tc>
        <w:tc>
          <w:tcPr>
            <w:tcW w:w="955" w:type="dxa"/>
            <w:shd w:val="clear" w:color="auto" w:fill="auto"/>
            <w:noWrap/>
            <w:hideMark/>
          </w:tcPr>
          <w:p w14:paraId="0078CD6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43A0633" w14:textId="77777777" w:rsidTr="003067BC">
        <w:trPr>
          <w:trHeight w:val="300"/>
          <w:jc w:val="center"/>
        </w:trPr>
        <w:tc>
          <w:tcPr>
            <w:tcW w:w="2561" w:type="dxa"/>
            <w:shd w:val="clear" w:color="auto" w:fill="auto"/>
            <w:noWrap/>
            <w:hideMark/>
          </w:tcPr>
          <w:p w14:paraId="06B5B3A2" w14:textId="61A2B25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3B8F02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8E282CD" w14:textId="77777777" w:rsidR="00F476C2" w:rsidRPr="00A074E0" w:rsidRDefault="00F476C2" w:rsidP="00F476C2">
            <w:pPr>
              <w:rPr>
                <w:sz w:val="20"/>
                <w:szCs w:val="20"/>
                <w:lang w:val="en-GB" w:eastAsia="en-GB"/>
              </w:rPr>
            </w:pPr>
            <w:r w:rsidRPr="00A074E0">
              <w:rPr>
                <w:sz w:val="20"/>
                <w:szCs w:val="20"/>
                <w:lang w:val="en-GB" w:eastAsia="en-GB"/>
              </w:rPr>
              <w:t>Callionymidae</w:t>
            </w:r>
          </w:p>
        </w:tc>
        <w:tc>
          <w:tcPr>
            <w:tcW w:w="4233" w:type="dxa"/>
            <w:shd w:val="clear" w:color="auto" w:fill="auto"/>
            <w:noWrap/>
            <w:hideMark/>
          </w:tcPr>
          <w:p w14:paraId="54C0E2DD" w14:textId="77777777" w:rsidR="00F476C2" w:rsidRPr="00A074E0" w:rsidRDefault="00F476C2" w:rsidP="00F476C2">
            <w:pPr>
              <w:rPr>
                <w:i/>
                <w:iCs/>
                <w:sz w:val="20"/>
                <w:szCs w:val="20"/>
                <w:lang w:val="en-GB" w:eastAsia="en-GB"/>
              </w:rPr>
            </w:pPr>
            <w:r w:rsidRPr="00A074E0">
              <w:rPr>
                <w:i/>
                <w:iCs/>
                <w:sz w:val="20"/>
                <w:szCs w:val="20"/>
                <w:lang w:val="en-GB" w:eastAsia="en-GB"/>
              </w:rPr>
              <w:t>Callionymus filamentosus</w:t>
            </w:r>
          </w:p>
        </w:tc>
        <w:tc>
          <w:tcPr>
            <w:tcW w:w="3438" w:type="dxa"/>
            <w:shd w:val="clear" w:color="auto" w:fill="auto"/>
            <w:noWrap/>
            <w:hideMark/>
          </w:tcPr>
          <w:p w14:paraId="06CC23D0" w14:textId="77777777" w:rsidR="00F476C2" w:rsidRPr="00A074E0" w:rsidRDefault="00F476C2" w:rsidP="00F476C2">
            <w:pPr>
              <w:rPr>
                <w:sz w:val="20"/>
                <w:szCs w:val="20"/>
                <w:lang w:val="en-GB" w:eastAsia="en-GB"/>
              </w:rPr>
            </w:pPr>
            <w:r w:rsidRPr="00A074E0">
              <w:rPr>
                <w:sz w:val="20"/>
                <w:szCs w:val="20"/>
                <w:lang w:val="en-GB" w:eastAsia="en-GB"/>
              </w:rPr>
              <w:t>blotchfin dragonet</w:t>
            </w:r>
          </w:p>
        </w:tc>
        <w:tc>
          <w:tcPr>
            <w:tcW w:w="955" w:type="dxa"/>
            <w:shd w:val="clear" w:color="auto" w:fill="auto"/>
            <w:noWrap/>
            <w:hideMark/>
          </w:tcPr>
          <w:p w14:paraId="608688C6"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886AE80" w14:textId="77777777" w:rsidTr="003067BC">
        <w:trPr>
          <w:trHeight w:val="300"/>
          <w:jc w:val="center"/>
        </w:trPr>
        <w:tc>
          <w:tcPr>
            <w:tcW w:w="2561" w:type="dxa"/>
            <w:shd w:val="clear" w:color="auto" w:fill="auto"/>
            <w:noWrap/>
            <w:hideMark/>
          </w:tcPr>
          <w:p w14:paraId="610C8614" w14:textId="6F81C63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88085E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59DEA8D" w14:textId="77777777" w:rsidR="00F476C2" w:rsidRPr="00A074E0" w:rsidRDefault="00F476C2" w:rsidP="00F476C2">
            <w:pPr>
              <w:rPr>
                <w:sz w:val="20"/>
                <w:szCs w:val="20"/>
                <w:lang w:val="en-GB" w:eastAsia="en-GB"/>
              </w:rPr>
            </w:pPr>
            <w:r w:rsidRPr="00A074E0">
              <w:rPr>
                <w:sz w:val="20"/>
                <w:szCs w:val="20"/>
                <w:lang w:val="en-GB" w:eastAsia="en-GB"/>
              </w:rPr>
              <w:t>Carangidae</w:t>
            </w:r>
          </w:p>
        </w:tc>
        <w:tc>
          <w:tcPr>
            <w:tcW w:w="4233" w:type="dxa"/>
            <w:shd w:val="clear" w:color="auto" w:fill="auto"/>
            <w:noWrap/>
            <w:hideMark/>
          </w:tcPr>
          <w:p w14:paraId="063BF1D4" w14:textId="77777777" w:rsidR="00F476C2" w:rsidRPr="00A074E0" w:rsidRDefault="00F476C2" w:rsidP="00F476C2">
            <w:pPr>
              <w:rPr>
                <w:i/>
                <w:iCs/>
                <w:sz w:val="20"/>
                <w:szCs w:val="20"/>
                <w:lang w:val="en-GB" w:eastAsia="en-GB"/>
              </w:rPr>
            </w:pPr>
            <w:r w:rsidRPr="00A074E0">
              <w:rPr>
                <w:i/>
                <w:iCs/>
                <w:sz w:val="20"/>
                <w:szCs w:val="20"/>
                <w:lang w:val="en-GB" w:eastAsia="en-GB"/>
              </w:rPr>
              <w:t>Alepes djedaba</w:t>
            </w:r>
          </w:p>
        </w:tc>
        <w:tc>
          <w:tcPr>
            <w:tcW w:w="3438" w:type="dxa"/>
            <w:shd w:val="clear" w:color="auto" w:fill="auto"/>
            <w:noWrap/>
            <w:hideMark/>
          </w:tcPr>
          <w:p w14:paraId="44B8F3E2" w14:textId="77777777" w:rsidR="00F476C2" w:rsidRPr="00A074E0" w:rsidRDefault="00F476C2" w:rsidP="00F476C2">
            <w:pPr>
              <w:rPr>
                <w:sz w:val="20"/>
                <w:szCs w:val="20"/>
                <w:lang w:val="en-GB" w:eastAsia="en-GB"/>
              </w:rPr>
            </w:pPr>
            <w:r w:rsidRPr="00A074E0">
              <w:rPr>
                <w:sz w:val="20"/>
                <w:szCs w:val="20"/>
                <w:lang w:val="en-GB" w:eastAsia="en-GB"/>
              </w:rPr>
              <w:t>shrimp scad</w:t>
            </w:r>
          </w:p>
        </w:tc>
        <w:tc>
          <w:tcPr>
            <w:tcW w:w="955" w:type="dxa"/>
            <w:shd w:val="clear" w:color="auto" w:fill="auto"/>
            <w:noWrap/>
            <w:hideMark/>
          </w:tcPr>
          <w:p w14:paraId="067102D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5E0FF5A" w14:textId="77777777" w:rsidTr="003067BC">
        <w:trPr>
          <w:trHeight w:val="300"/>
          <w:jc w:val="center"/>
        </w:trPr>
        <w:tc>
          <w:tcPr>
            <w:tcW w:w="2561" w:type="dxa"/>
            <w:shd w:val="clear" w:color="auto" w:fill="auto"/>
            <w:noWrap/>
            <w:hideMark/>
          </w:tcPr>
          <w:p w14:paraId="21E1276A" w14:textId="5525425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5B1C8D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07327A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CC48D40" w14:textId="77777777" w:rsidR="00F476C2" w:rsidRPr="00A074E0" w:rsidRDefault="00F476C2" w:rsidP="00F476C2">
            <w:pPr>
              <w:rPr>
                <w:i/>
                <w:iCs/>
                <w:sz w:val="20"/>
                <w:szCs w:val="20"/>
                <w:lang w:val="en-GB" w:eastAsia="en-GB"/>
              </w:rPr>
            </w:pPr>
            <w:r w:rsidRPr="00A074E0">
              <w:rPr>
                <w:i/>
                <w:iCs/>
                <w:sz w:val="20"/>
                <w:szCs w:val="20"/>
                <w:lang w:val="en-GB" w:eastAsia="en-GB"/>
              </w:rPr>
              <w:t>Pseudocaranx dentex</w:t>
            </w:r>
          </w:p>
        </w:tc>
        <w:tc>
          <w:tcPr>
            <w:tcW w:w="3438" w:type="dxa"/>
            <w:shd w:val="clear" w:color="auto" w:fill="auto"/>
            <w:noWrap/>
            <w:hideMark/>
          </w:tcPr>
          <w:p w14:paraId="1B6BC5D1" w14:textId="77777777" w:rsidR="00F476C2" w:rsidRPr="00A074E0" w:rsidRDefault="00F476C2" w:rsidP="00F476C2">
            <w:pPr>
              <w:rPr>
                <w:sz w:val="20"/>
                <w:szCs w:val="20"/>
                <w:lang w:val="en-GB" w:eastAsia="en-GB"/>
              </w:rPr>
            </w:pPr>
            <w:r w:rsidRPr="00A074E0">
              <w:rPr>
                <w:sz w:val="20"/>
                <w:szCs w:val="20"/>
                <w:lang w:val="en-GB" w:eastAsia="en-GB"/>
              </w:rPr>
              <w:t>white trevally</w:t>
            </w:r>
          </w:p>
        </w:tc>
        <w:tc>
          <w:tcPr>
            <w:tcW w:w="955" w:type="dxa"/>
            <w:shd w:val="clear" w:color="auto" w:fill="auto"/>
            <w:noWrap/>
            <w:hideMark/>
          </w:tcPr>
          <w:p w14:paraId="1090964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3C3FA20" w14:textId="77777777" w:rsidTr="003067BC">
        <w:trPr>
          <w:trHeight w:val="300"/>
          <w:jc w:val="center"/>
        </w:trPr>
        <w:tc>
          <w:tcPr>
            <w:tcW w:w="2561" w:type="dxa"/>
            <w:shd w:val="clear" w:color="auto" w:fill="auto"/>
            <w:noWrap/>
            <w:hideMark/>
          </w:tcPr>
          <w:p w14:paraId="73B0DAF6" w14:textId="76ED03E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2CD033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E00DB3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1E6104A" w14:textId="77777777" w:rsidR="00F476C2" w:rsidRPr="00A074E0" w:rsidRDefault="00F476C2" w:rsidP="00F476C2">
            <w:pPr>
              <w:rPr>
                <w:i/>
                <w:iCs/>
                <w:sz w:val="20"/>
                <w:szCs w:val="20"/>
                <w:lang w:val="en-GB" w:eastAsia="en-GB"/>
              </w:rPr>
            </w:pPr>
            <w:r w:rsidRPr="00A074E0">
              <w:rPr>
                <w:i/>
                <w:iCs/>
                <w:sz w:val="20"/>
                <w:szCs w:val="20"/>
                <w:lang w:val="en-GB" w:eastAsia="en-GB"/>
              </w:rPr>
              <w:t>Trachurus indicus</w:t>
            </w:r>
          </w:p>
        </w:tc>
        <w:tc>
          <w:tcPr>
            <w:tcW w:w="3438" w:type="dxa"/>
            <w:shd w:val="clear" w:color="auto" w:fill="auto"/>
            <w:noWrap/>
            <w:hideMark/>
          </w:tcPr>
          <w:p w14:paraId="620BBBED" w14:textId="77777777" w:rsidR="00F476C2" w:rsidRPr="00A074E0" w:rsidRDefault="00F476C2" w:rsidP="00F476C2">
            <w:pPr>
              <w:rPr>
                <w:sz w:val="20"/>
                <w:szCs w:val="20"/>
                <w:lang w:val="en-GB" w:eastAsia="en-GB"/>
              </w:rPr>
            </w:pPr>
            <w:r w:rsidRPr="00A074E0">
              <w:rPr>
                <w:sz w:val="20"/>
                <w:szCs w:val="20"/>
                <w:lang w:val="en-GB" w:eastAsia="en-GB"/>
              </w:rPr>
              <w:t>Arabian scad</w:t>
            </w:r>
          </w:p>
        </w:tc>
        <w:tc>
          <w:tcPr>
            <w:tcW w:w="955" w:type="dxa"/>
            <w:shd w:val="clear" w:color="auto" w:fill="auto"/>
            <w:noWrap/>
            <w:hideMark/>
          </w:tcPr>
          <w:p w14:paraId="7735532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01DE8BD" w14:textId="77777777" w:rsidTr="003067BC">
        <w:trPr>
          <w:trHeight w:val="300"/>
          <w:jc w:val="center"/>
        </w:trPr>
        <w:tc>
          <w:tcPr>
            <w:tcW w:w="2561" w:type="dxa"/>
            <w:shd w:val="clear" w:color="auto" w:fill="auto"/>
            <w:noWrap/>
            <w:hideMark/>
          </w:tcPr>
          <w:p w14:paraId="205F7A50" w14:textId="7F014EF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9E41CF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F38EC28" w14:textId="77777777" w:rsidR="00F476C2" w:rsidRPr="00A074E0" w:rsidRDefault="00F476C2" w:rsidP="00F476C2">
            <w:pPr>
              <w:rPr>
                <w:sz w:val="20"/>
                <w:szCs w:val="20"/>
                <w:lang w:val="en-GB" w:eastAsia="en-GB"/>
              </w:rPr>
            </w:pPr>
            <w:r w:rsidRPr="00A074E0">
              <w:rPr>
                <w:sz w:val="20"/>
                <w:szCs w:val="20"/>
                <w:lang w:val="en-GB" w:eastAsia="en-GB"/>
              </w:rPr>
              <w:t>Chaetodontidae</w:t>
            </w:r>
          </w:p>
        </w:tc>
        <w:tc>
          <w:tcPr>
            <w:tcW w:w="4233" w:type="dxa"/>
            <w:shd w:val="clear" w:color="auto" w:fill="auto"/>
            <w:noWrap/>
            <w:hideMark/>
          </w:tcPr>
          <w:p w14:paraId="15C870A2" w14:textId="77777777" w:rsidR="00F476C2" w:rsidRPr="00A074E0" w:rsidRDefault="00F476C2" w:rsidP="00F476C2">
            <w:pPr>
              <w:rPr>
                <w:i/>
                <w:iCs/>
                <w:sz w:val="20"/>
                <w:szCs w:val="20"/>
                <w:lang w:val="en-GB" w:eastAsia="en-GB"/>
              </w:rPr>
            </w:pPr>
            <w:r w:rsidRPr="00A074E0">
              <w:rPr>
                <w:i/>
                <w:iCs/>
                <w:sz w:val="20"/>
                <w:szCs w:val="20"/>
                <w:lang w:val="en-GB" w:eastAsia="en-GB"/>
              </w:rPr>
              <w:t>Chelmon marginalis</w:t>
            </w:r>
          </w:p>
        </w:tc>
        <w:tc>
          <w:tcPr>
            <w:tcW w:w="3438" w:type="dxa"/>
            <w:shd w:val="clear" w:color="auto" w:fill="auto"/>
            <w:noWrap/>
            <w:hideMark/>
          </w:tcPr>
          <w:p w14:paraId="4595AFDF" w14:textId="77777777" w:rsidR="00F476C2" w:rsidRPr="00A074E0" w:rsidRDefault="00F476C2" w:rsidP="00F476C2">
            <w:pPr>
              <w:rPr>
                <w:sz w:val="20"/>
                <w:szCs w:val="20"/>
                <w:lang w:val="en-GB" w:eastAsia="en-GB"/>
              </w:rPr>
            </w:pPr>
            <w:r w:rsidRPr="00A074E0">
              <w:rPr>
                <w:sz w:val="20"/>
                <w:szCs w:val="20"/>
                <w:lang w:val="en-GB" w:eastAsia="en-GB"/>
              </w:rPr>
              <w:t>margined coralfish</w:t>
            </w:r>
          </w:p>
        </w:tc>
        <w:tc>
          <w:tcPr>
            <w:tcW w:w="955" w:type="dxa"/>
            <w:shd w:val="clear" w:color="auto" w:fill="auto"/>
            <w:noWrap/>
            <w:hideMark/>
          </w:tcPr>
          <w:p w14:paraId="1A88E09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7797AE0" w14:textId="77777777" w:rsidTr="003067BC">
        <w:trPr>
          <w:trHeight w:val="300"/>
          <w:jc w:val="center"/>
        </w:trPr>
        <w:tc>
          <w:tcPr>
            <w:tcW w:w="2561" w:type="dxa"/>
            <w:shd w:val="clear" w:color="auto" w:fill="auto"/>
            <w:noWrap/>
            <w:hideMark/>
          </w:tcPr>
          <w:p w14:paraId="66765E3E" w14:textId="6FDC3CC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60A6A9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8A7ABD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37875E2" w14:textId="77777777" w:rsidR="00F476C2" w:rsidRPr="00A074E0" w:rsidRDefault="00F476C2" w:rsidP="00F476C2">
            <w:pPr>
              <w:rPr>
                <w:i/>
                <w:iCs/>
                <w:sz w:val="20"/>
                <w:szCs w:val="20"/>
                <w:lang w:val="en-GB" w:eastAsia="en-GB"/>
              </w:rPr>
            </w:pPr>
            <w:r w:rsidRPr="00A074E0">
              <w:rPr>
                <w:i/>
                <w:iCs/>
                <w:sz w:val="20"/>
                <w:szCs w:val="20"/>
                <w:lang w:val="en-GB" w:eastAsia="en-GB"/>
              </w:rPr>
              <w:t>Chelmon muelleri</w:t>
            </w:r>
          </w:p>
        </w:tc>
        <w:tc>
          <w:tcPr>
            <w:tcW w:w="3438" w:type="dxa"/>
            <w:shd w:val="clear" w:color="auto" w:fill="auto"/>
            <w:noWrap/>
            <w:hideMark/>
          </w:tcPr>
          <w:p w14:paraId="0F4F0E9C" w14:textId="77777777" w:rsidR="00F476C2" w:rsidRPr="00A074E0" w:rsidRDefault="00F476C2" w:rsidP="00F476C2">
            <w:pPr>
              <w:rPr>
                <w:sz w:val="20"/>
                <w:szCs w:val="20"/>
                <w:lang w:val="en-GB" w:eastAsia="en-GB"/>
              </w:rPr>
            </w:pPr>
            <w:r w:rsidRPr="00A074E0">
              <w:rPr>
                <w:sz w:val="20"/>
                <w:szCs w:val="20"/>
                <w:lang w:val="en-GB" w:eastAsia="en-GB"/>
              </w:rPr>
              <w:t>blackfin coralfish</w:t>
            </w:r>
          </w:p>
        </w:tc>
        <w:tc>
          <w:tcPr>
            <w:tcW w:w="955" w:type="dxa"/>
            <w:shd w:val="clear" w:color="auto" w:fill="auto"/>
            <w:noWrap/>
            <w:hideMark/>
          </w:tcPr>
          <w:p w14:paraId="66F0304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ADEA07B" w14:textId="77777777" w:rsidTr="003067BC">
        <w:trPr>
          <w:trHeight w:val="300"/>
          <w:jc w:val="center"/>
        </w:trPr>
        <w:tc>
          <w:tcPr>
            <w:tcW w:w="2561" w:type="dxa"/>
            <w:shd w:val="clear" w:color="auto" w:fill="auto"/>
            <w:noWrap/>
            <w:hideMark/>
          </w:tcPr>
          <w:p w14:paraId="7A6B9DBE" w14:textId="64A3B56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D8F6EF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2A0FE2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5421042" w14:textId="77777777" w:rsidR="00F476C2" w:rsidRPr="00A074E0" w:rsidRDefault="00F476C2" w:rsidP="00F476C2">
            <w:pPr>
              <w:rPr>
                <w:i/>
                <w:iCs/>
                <w:sz w:val="20"/>
                <w:szCs w:val="20"/>
                <w:lang w:val="en-GB" w:eastAsia="en-GB"/>
              </w:rPr>
            </w:pPr>
            <w:r w:rsidRPr="00A074E0">
              <w:rPr>
                <w:i/>
                <w:iCs/>
                <w:sz w:val="20"/>
                <w:szCs w:val="20"/>
                <w:lang w:val="en-GB" w:eastAsia="en-GB"/>
              </w:rPr>
              <w:t>Chelmon rostratus</w:t>
            </w:r>
          </w:p>
        </w:tc>
        <w:tc>
          <w:tcPr>
            <w:tcW w:w="3438" w:type="dxa"/>
            <w:shd w:val="clear" w:color="auto" w:fill="auto"/>
            <w:noWrap/>
            <w:hideMark/>
          </w:tcPr>
          <w:p w14:paraId="52766667" w14:textId="77777777" w:rsidR="00F476C2" w:rsidRPr="00A074E0" w:rsidRDefault="00F476C2" w:rsidP="00F476C2">
            <w:pPr>
              <w:rPr>
                <w:sz w:val="20"/>
                <w:szCs w:val="20"/>
                <w:lang w:val="en-GB" w:eastAsia="en-GB"/>
              </w:rPr>
            </w:pPr>
            <w:r w:rsidRPr="00A074E0">
              <w:rPr>
                <w:sz w:val="20"/>
                <w:szCs w:val="20"/>
                <w:lang w:val="en-GB" w:eastAsia="en-GB"/>
              </w:rPr>
              <w:t>copperband butterflyfish</w:t>
            </w:r>
          </w:p>
        </w:tc>
        <w:tc>
          <w:tcPr>
            <w:tcW w:w="955" w:type="dxa"/>
            <w:shd w:val="clear" w:color="auto" w:fill="auto"/>
            <w:noWrap/>
            <w:hideMark/>
          </w:tcPr>
          <w:p w14:paraId="234360A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A4CBAA0" w14:textId="77777777" w:rsidTr="003067BC">
        <w:trPr>
          <w:trHeight w:val="300"/>
          <w:jc w:val="center"/>
        </w:trPr>
        <w:tc>
          <w:tcPr>
            <w:tcW w:w="2561" w:type="dxa"/>
            <w:shd w:val="clear" w:color="auto" w:fill="auto"/>
            <w:noWrap/>
            <w:hideMark/>
          </w:tcPr>
          <w:p w14:paraId="79BF7E06" w14:textId="6D750C4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252A96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839028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E229410" w14:textId="77777777" w:rsidR="00F476C2" w:rsidRPr="00A074E0" w:rsidRDefault="00F476C2" w:rsidP="00F476C2">
            <w:pPr>
              <w:rPr>
                <w:i/>
                <w:iCs/>
                <w:sz w:val="20"/>
                <w:szCs w:val="20"/>
                <w:lang w:val="en-GB" w:eastAsia="en-GB"/>
              </w:rPr>
            </w:pPr>
            <w:r w:rsidRPr="00A074E0">
              <w:rPr>
                <w:i/>
                <w:iCs/>
                <w:sz w:val="20"/>
                <w:szCs w:val="20"/>
                <w:lang w:val="en-GB" w:eastAsia="en-GB"/>
              </w:rPr>
              <w:t>Chelmonops curiosus</w:t>
            </w:r>
          </w:p>
        </w:tc>
        <w:tc>
          <w:tcPr>
            <w:tcW w:w="3438" w:type="dxa"/>
            <w:shd w:val="clear" w:color="auto" w:fill="auto"/>
            <w:noWrap/>
            <w:hideMark/>
          </w:tcPr>
          <w:p w14:paraId="4F970B72" w14:textId="77777777" w:rsidR="00F476C2" w:rsidRPr="00A074E0" w:rsidRDefault="00F476C2" w:rsidP="00F476C2">
            <w:pPr>
              <w:rPr>
                <w:sz w:val="20"/>
                <w:szCs w:val="20"/>
                <w:lang w:val="en-GB" w:eastAsia="en-GB"/>
              </w:rPr>
            </w:pPr>
            <w:r w:rsidRPr="00A074E0">
              <w:rPr>
                <w:sz w:val="20"/>
                <w:szCs w:val="20"/>
                <w:lang w:val="en-GB" w:eastAsia="en-GB"/>
              </w:rPr>
              <w:t>western talma</w:t>
            </w:r>
          </w:p>
        </w:tc>
        <w:tc>
          <w:tcPr>
            <w:tcW w:w="955" w:type="dxa"/>
            <w:shd w:val="clear" w:color="auto" w:fill="auto"/>
            <w:noWrap/>
            <w:hideMark/>
          </w:tcPr>
          <w:p w14:paraId="709EE1E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91F6704" w14:textId="77777777" w:rsidTr="003067BC">
        <w:trPr>
          <w:trHeight w:val="300"/>
          <w:jc w:val="center"/>
        </w:trPr>
        <w:tc>
          <w:tcPr>
            <w:tcW w:w="2561" w:type="dxa"/>
            <w:shd w:val="clear" w:color="auto" w:fill="auto"/>
            <w:noWrap/>
            <w:hideMark/>
          </w:tcPr>
          <w:p w14:paraId="0CA05B07" w14:textId="197A122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ED0D94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D2C92C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20773E6" w14:textId="77777777" w:rsidR="00F476C2" w:rsidRPr="00A074E0" w:rsidRDefault="00F476C2" w:rsidP="00F476C2">
            <w:pPr>
              <w:rPr>
                <w:i/>
                <w:iCs/>
                <w:sz w:val="20"/>
                <w:szCs w:val="20"/>
                <w:lang w:val="en-GB" w:eastAsia="en-GB"/>
              </w:rPr>
            </w:pPr>
            <w:r w:rsidRPr="00A074E0">
              <w:rPr>
                <w:i/>
                <w:iCs/>
                <w:sz w:val="20"/>
                <w:szCs w:val="20"/>
                <w:lang w:val="en-GB" w:eastAsia="en-GB"/>
              </w:rPr>
              <w:t>Chelmonops truncatus</w:t>
            </w:r>
          </w:p>
        </w:tc>
        <w:tc>
          <w:tcPr>
            <w:tcW w:w="3438" w:type="dxa"/>
            <w:shd w:val="clear" w:color="auto" w:fill="auto"/>
            <w:noWrap/>
            <w:hideMark/>
          </w:tcPr>
          <w:p w14:paraId="12F5FA5A" w14:textId="77777777" w:rsidR="00F476C2" w:rsidRPr="00A074E0" w:rsidRDefault="00F476C2" w:rsidP="00F476C2">
            <w:pPr>
              <w:rPr>
                <w:sz w:val="20"/>
                <w:szCs w:val="20"/>
                <w:lang w:val="en-GB" w:eastAsia="en-GB"/>
              </w:rPr>
            </w:pPr>
            <w:r w:rsidRPr="00A074E0">
              <w:rPr>
                <w:sz w:val="20"/>
                <w:szCs w:val="20"/>
                <w:lang w:val="en-GB" w:eastAsia="en-GB"/>
              </w:rPr>
              <w:t>eastern talma</w:t>
            </w:r>
          </w:p>
        </w:tc>
        <w:tc>
          <w:tcPr>
            <w:tcW w:w="955" w:type="dxa"/>
            <w:shd w:val="clear" w:color="auto" w:fill="auto"/>
            <w:noWrap/>
            <w:hideMark/>
          </w:tcPr>
          <w:p w14:paraId="0192003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28CF255" w14:textId="77777777" w:rsidTr="003067BC">
        <w:trPr>
          <w:trHeight w:val="300"/>
          <w:jc w:val="center"/>
        </w:trPr>
        <w:tc>
          <w:tcPr>
            <w:tcW w:w="2561" w:type="dxa"/>
            <w:shd w:val="clear" w:color="auto" w:fill="auto"/>
            <w:noWrap/>
            <w:hideMark/>
          </w:tcPr>
          <w:p w14:paraId="24BFFC44" w14:textId="598DA24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43D8CA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849B53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EBAC598" w14:textId="77777777" w:rsidR="00F476C2" w:rsidRPr="00A074E0" w:rsidRDefault="00F476C2" w:rsidP="00F476C2">
            <w:pPr>
              <w:rPr>
                <w:i/>
                <w:iCs/>
                <w:sz w:val="20"/>
                <w:szCs w:val="20"/>
                <w:lang w:val="en-GB" w:eastAsia="en-GB"/>
              </w:rPr>
            </w:pPr>
            <w:r w:rsidRPr="00A074E0">
              <w:rPr>
                <w:i/>
                <w:iCs/>
                <w:sz w:val="20"/>
                <w:szCs w:val="20"/>
                <w:lang w:val="en-GB" w:eastAsia="en-GB"/>
              </w:rPr>
              <w:t>Hemitaurichthys multispinosus</w:t>
            </w:r>
          </w:p>
        </w:tc>
        <w:tc>
          <w:tcPr>
            <w:tcW w:w="3438" w:type="dxa"/>
            <w:shd w:val="clear" w:color="auto" w:fill="auto"/>
            <w:noWrap/>
            <w:hideMark/>
          </w:tcPr>
          <w:p w14:paraId="1E3B295E" w14:textId="77777777" w:rsidR="00F476C2" w:rsidRPr="00A074E0" w:rsidRDefault="00F476C2" w:rsidP="00F476C2">
            <w:pPr>
              <w:rPr>
                <w:sz w:val="20"/>
                <w:szCs w:val="20"/>
                <w:lang w:val="en-GB" w:eastAsia="en-GB"/>
              </w:rPr>
            </w:pPr>
            <w:r w:rsidRPr="00A074E0">
              <w:rPr>
                <w:sz w:val="20"/>
                <w:szCs w:val="20"/>
                <w:lang w:val="en-GB" w:eastAsia="en-GB"/>
              </w:rPr>
              <w:t>many-spined butterflyfish</w:t>
            </w:r>
          </w:p>
        </w:tc>
        <w:tc>
          <w:tcPr>
            <w:tcW w:w="955" w:type="dxa"/>
            <w:shd w:val="clear" w:color="auto" w:fill="auto"/>
            <w:noWrap/>
            <w:hideMark/>
          </w:tcPr>
          <w:p w14:paraId="5EAECA1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00B06DA" w14:textId="77777777" w:rsidTr="003067BC">
        <w:trPr>
          <w:trHeight w:val="300"/>
          <w:jc w:val="center"/>
        </w:trPr>
        <w:tc>
          <w:tcPr>
            <w:tcW w:w="2561" w:type="dxa"/>
            <w:shd w:val="clear" w:color="auto" w:fill="auto"/>
            <w:noWrap/>
            <w:hideMark/>
          </w:tcPr>
          <w:p w14:paraId="24399660" w14:textId="1242337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04A9F2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9C7FFB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8AB09CB" w14:textId="77777777" w:rsidR="00F476C2" w:rsidRPr="00A074E0" w:rsidRDefault="00F476C2" w:rsidP="00F476C2">
            <w:pPr>
              <w:rPr>
                <w:i/>
                <w:iCs/>
                <w:sz w:val="20"/>
                <w:szCs w:val="20"/>
                <w:lang w:val="en-GB" w:eastAsia="en-GB"/>
              </w:rPr>
            </w:pPr>
            <w:r w:rsidRPr="00A074E0">
              <w:rPr>
                <w:i/>
                <w:iCs/>
                <w:sz w:val="20"/>
                <w:szCs w:val="20"/>
                <w:lang w:val="en-GB" w:eastAsia="en-GB"/>
              </w:rPr>
              <w:t>Hemitaurichthys thompsoni</w:t>
            </w:r>
          </w:p>
        </w:tc>
        <w:tc>
          <w:tcPr>
            <w:tcW w:w="3438" w:type="dxa"/>
            <w:shd w:val="clear" w:color="auto" w:fill="auto"/>
            <w:noWrap/>
            <w:hideMark/>
          </w:tcPr>
          <w:p w14:paraId="04A38E8F" w14:textId="77777777" w:rsidR="00F476C2" w:rsidRPr="00A074E0" w:rsidRDefault="00F476C2" w:rsidP="00F476C2">
            <w:pPr>
              <w:rPr>
                <w:sz w:val="20"/>
                <w:szCs w:val="20"/>
                <w:lang w:val="en-GB" w:eastAsia="en-GB"/>
              </w:rPr>
            </w:pPr>
            <w:r w:rsidRPr="00A074E0">
              <w:rPr>
                <w:sz w:val="20"/>
                <w:szCs w:val="20"/>
                <w:lang w:val="en-GB" w:eastAsia="en-GB"/>
              </w:rPr>
              <w:t>Thompson's butterflyfish</w:t>
            </w:r>
          </w:p>
        </w:tc>
        <w:tc>
          <w:tcPr>
            <w:tcW w:w="955" w:type="dxa"/>
            <w:shd w:val="clear" w:color="auto" w:fill="auto"/>
            <w:noWrap/>
            <w:hideMark/>
          </w:tcPr>
          <w:p w14:paraId="11A0C75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3B5651D" w14:textId="77777777" w:rsidTr="003067BC">
        <w:trPr>
          <w:trHeight w:val="300"/>
          <w:jc w:val="center"/>
        </w:trPr>
        <w:tc>
          <w:tcPr>
            <w:tcW w:w="2561" w:type="dxa"/>
            <w:shd w:val="clear" w:color="auto" w:fill="auto"/>
            <w:noWrap/>
            <w:hideMark/>
          </w:tcPr>
          <w:p w14:paraId="2212BB47" w14:textId="559F6C1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3A763B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7A943E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39F3916" w14:textId="77777777" w:rsidR="00F476C2" w:rsidRPr="00A074E0" w:rsidRDefault="00F476C2" w:rsidP="00F476C2">
            <w:pPr>
              <w:rPr>
                <w:i/>
                <w:iCs/>
                <w:sz w:val="20"/>
                <w:szCs w:val="20"/>
                <w:lang w:val="en-GB" w:eastAsia="en-GB"/>
              </w:rPr>
            </w:pPr>
            <w:r w:rsidRPr="00A074E0">
              <w:rPr>
                <w:i/>
                <w:iCs/>
                <w:sz w:val="20"/>
                <w:szCs w:val="20"/>
                <w:lang w:val="en-GB" w:eastAsia="en-GB"/>
              </w:rPr>
              <w:t>Hemitaurichthys zoster</w:t>
            </w:r>
          </w:p>
        </w:tc>
        <w:tc>
          <w:tcPr>
            <w:tcW w:w="3438" w:type="dxa"/>
            <w:shd w:val="clear" w:color="auto" w:fill="auto"/>
            <w:noWrap/>
            <w:hideMark/>
          </w:tcPr>
          <w:p w14:paraId="0E5DA2A3" w14:textId="77777777" w:rsidR="00F476C2" w:rsidRPr="00A074E0" w:rsidRDefault="00F476C2" w:rsidP="00F476C2">
            <w:pPr>
              <w:rPr>
                <w:sz w:val="20"/>
                <w:szCs w:val="20"/>
                <w:lang w:val="en-GB" w:eastAsia="en-GB"/>
              </w:rPr>
            </w:pPr>
            <w:r w:rsidRPr="00A074E0">
              <w:rPr>
                <w:sz w:val="20"/>
                <w:szCs w:val="20"/>
                <w:lang w:val="en-GB" w:eastAsia="en-GB"/>
              </w:rPr>
              <w:t>brown-and-white butterflyfish</w:t>
            </w:r>
          </w:p>
        </w:tc>
        <w:tc>
          <w:tcPr>
            <w:tcW w:w="955" w:type="dxa"/>
            <w:shd w:val="clear" w:color="auto" w:fill="auto"/>
            <w:noWrap/>
            <w:hideMark/>
          </w:tcPr>
          <w:p w14:paraId="3935100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1D69A1F" w14:textId="77777777" w:rsidTr="003067BC">
        <w:trPr>
          <w:trHeight w:val="300"/>
          <w:jc w:val="center"/>
        </w:trPr>
        <w:tc>
          <w:tcPr>
            <w:tcW w:w="2561" w:type="dxa"/>
            <w:shd w:val="clear" w:color="auto" w:fill="auto"/>
            <w:noWrap/>
            <w:hideMark/>
          </w:tcPr>
          <w:p w14:paraId="20F4F1B0" w14:textId="08AC777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FE8B2D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D21F45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AA88335" w14:textId="77777777" w:rsidR="00F476C2" w:rsidRPr="00A074E0" w:rsidRDefault="00F476C2" w:rsidP="00F476C2">
            <w:pPr>
              <w:rPr>
                <w:i/>
                <w:iCs/>
                <w:sz w:val="20"/>
                <w:szCs w:val="20"/>
                <w:lang w:val="en-GB" w:eastAsia="en-GB"/>
              </w:rPr>
            </w:pPr>
            <w:r w:rsidRPr="00A074E0">
              <w:rPr>
                <w:i/>
                <w:iCs/>
                <w:sz w:val="20"/>
                <w:szCs w:val="20"/>
                <w:lang w:val="en-GB" w:eastAsia="en-GB"/>
              </w:rPr>
              <w:t>Heniochus intermedius</w:t>
            </w:r>
          </w:p>
        </w:tc>
        <w:tc>
          <w:tcPr>
            <w:tcW w:w="3438" w:type="dxa"/>
            <w:shd w:val="clear" w:color="auto" w:fill="auto"/>
            <w:noWrap/>
            <w:hideMark/>
          </w:tcPr>
          <w:p w14:paraId="1DBE3F8E" w14:textId="77777777" w:rsidR="00F476C2" w:rsidRPr="00A074E0" w:rsidRDefault="00F476C2" w:rsidP="00F476C2">
            <w:pPr>
              <w:rPr>
                <w:sz w:val="20"/>
                <w:szCs w:val="20"/>
                <w:lang w:val="en-GB" w:eastAsia="en-GB"/>
              </w:rPr>
            </w:pPr>
            <w:r w:rsidRPr="00A074E0">
              <w:rPr>
                <w:sz w:val="20"/>
                <w:szCs w:val="20"/>
                <w:lang w:val="en-GB" w:eastAsia="en-GB"/>
              </w:rPr>
              <w:t>Red Sea bannerfish</w:t>
            </w:r>
          </w:p>
        </w:tc>
        <w:tc>
          <w:tcPr>
            <w:tcW w:w="955" w:type="dxa"/>
            <w:shd w:val="clear" w:color="auto" w:fill="auto"/>
            <w:noWrap/>
            <w:hideMark/>
          </w:tcPr>
          <w:p w14:paraId="2698E003"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C8B433B" w14:textId="77777777" w:rsidTr="003067BC">
        <w:trPr>
          <w:trHeight w:val="300"/>
          <w:jc w:val="center"/>
        </w:trPr>
        <w:tc>
          <w:tcPr>
            <w:tcW w:w="2561" w:type="dxa"/>
            <w:shd w:val="clear" w:color="auto" w:fill="auto"/>
            <w:noWrap/>
            <w:hideMark/>
          </w:tcPr>
          <w:p w14:paraId="30E37898" w14:textId="54E837F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196373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ACFE95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5381563" w14:textId="77777777" w:rsidR="00F476C2" w:rsidRPr="00A074E0" w:rsidRDefault="00F476C2" w:rsidP="00F476C2">
            <w:pPr>
              <w:rPr>
                <w:i/>
                <w:iCs/>
                <w:sz w:val="20"/>
                <w:szCs w:val="20"/>
                <w:lang w:val="en-GB" w:eastAsia="en-GB"/>
              </w:rPr>
            </w:pPr>
            <w:r w:rsidRPr="00A074E0">
              <w:rPr>
                <w:i/>
                <w:iCs/>
                <w:sz w:val="20"/>
                <w:szCs w:val="20"/>
                <w:lang w:val="en-GB" w:eastAsia="en-GB"/>
              </w:rPr>
              <w:t>Heniochus pleurotaenia</w:t>
            </w:r>
          </w:p>
        </w:tc>
        <w:tc>
          <w:tcPr>
            <w:tcW w:w="3438" w:type="dxa"/>
            <w:shd w:val="clear" w:color="auto" w:fill="auto"/>
            <w:noWrap/>
            <w:hideMark/>
          </w:tcPr>
          <w:p w14:paraId="43993BD3" w14:textId="77777777" w:rsidR="00F476C2" w:rsidRPr="00A074E0" w:rsidRDefault="00F476C2" w:rsidP="00F476C2">
            <w:pPr>
              <w:rPr>
                <w:sz w:val="20"/>
                <w:szCs w:val="20"/>
                <w:lang w:val="en-GB" w:eastAsia="en-GB"/>
              </w:rPr>
            </w:pPr>
            <w:r w:rsidRPr="00A074E0">
              <w:rPr>
                <w:sz w:val="20"/>
                <w:szCs w:val="20"/>
                <w:lang w:val="en-GB" w:eastAsia="en-GB"/>
              </w:rPr>
              <w:t>phantom bannerfish</w:t>
            </w:r>
          </w:p>
        </w:tc>
        <w:tc>
          <w:tcPr>
            <w:tcW w:w="955" w:type="dxa"/>
            <w:shd w:val="clear" w:color="auto" w:fill="auto"/>
            <w:noWrap/>
            <w:hideMark/>
          </w:tcPr>
          <w:p w14:paraId="6898E4B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0E77425" w14:textId="77777777" w:rsidTr="003067BC">
        <w:trPr>
          <w:trHeight w:val="300"/>
          <w:jc w:val="center"/>
        </w:trPr>
        <w:tc>
          <w:tcPr>
            <w:tcW w:w="2561" w:type="dxa"/>
            <w:shd w:val="clear" w:color="auto" w:fill="auto"/>
            <w:noWrap/>
            <w:hideMark/>
          </w:tcPr>
          <w:p w14:paraId="159F06DA" w14:textId="5E5C3E9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0D6999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3CDDDE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BC7211D" w14:textId="77777777" w:rsidR="00F476C2" w:rsidRPr="00A074E0" w:rsidRDefault="00F476C2" w:rsidP="00F476C2">
            <w:pPr>
              <w:rPr>
                <w:i/>
                <w:iCs/>
                <w:sz w:val="20"/>
                <w:szCs w:val="20"/>
                <w:lang w:val="en-GB" w:eastAsia="en-GB"/>
              </w:rPr>
            </w:pPr>
            <w:r w:rsidRPr="00A074E0">
              <w:rPr>
                <w:i/>
                <w:iCs/>
                <w:sz w:val="20"/>
                <w:szCs w:val="20"/>
                <w:lang w:val="en-GB" w:eastAsia="en-GB"/>
              </w:rPr>
              <w:t>Heniochus singularius</w:t>
            </w:r>
          </w:p>
        </w:tc>
        <w:tc>
          <w:tcPr>
            <w:tcW w:w="3438" w:type="dxa"/>
            <w:shd w:val="clear" w:color="auto" w:fill="auto"/>
            <w:noWrap/>
            <w:hideMark/>
          </w:tcPr>
          <w:p w14:paraId="014E3DD7" w14:textId="77777777" w:rsidR="00F476C2" w:rsidRPr="00A074E0" w:rsidRDefault="00F476C2" w:rsidP="00F476C2">
            <w:pPr>
              <w:rPr>
                <w:sz w:val="20"/>
                <w:szCs w:val="20"/>
                <w:lang w:val="en-GB" w:eastAsia="en-GB"/>
              </w:rPr>
            </w:pPr>
            <w:r w:rsidRPr="00A074E0">
              <w:rPr>
                <w:sz w:val="20"/>
                <w:szCs w:val="20"/>
                <w:lang w:val="en-GB" w:eastAsia="en-GB"/>
              </w:rPr>
              <w:t>singular bannerfish</w:t>
            </w:r>
          </w:p>
        </w:tc>
        <w:tc>
          <w:tcPr>
            <w:tcW w:w="955" w:type="dxa"/>
            <w:shd w:val="clear" w:color="auto" w:fill="auto"/>
            <w:noWrap/>
            <w:hideMark/>
          </w:tcPr>
          <w:p w14:paraId="31A70E9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76D11BD" w14:textId="77777777" w:rsidTr="003067BC">
        <w:trPr>
          <w:trHeight w:val="300"/>
          <w:jc w:val="center"/>
        </w:trPr>
        <w:tc>
          <w:tcPr>
            <w:tcW w:w="2561" w:type="dxa"/>
            <w:shd w:val="clear" w:color="auto" w:fill="auto"/>
            <w:noWrap/>
            <w:hideMark/>
          </w:tcPr>
          <w:p w14:paraId="7A5FAB1B" w14:textId="4DC708D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334368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51D8FE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A271C44" w14:textId="77777777" w:rsidR="00F476C2" w:rsidRPr="00A074E0" w:rsidRDefault="00F476C2" w:rsidP="00F476C2">
            <w:pPr>
              <w:rPr>
                <w:i/>
                <w:iCs/>
                <w:sz w:val="20"/>
                <w:szCs w:val="20"/>
                <w:lang w:val="en-GB" w:eastAsia="en-GB"/>
              </w:rPr>
            </w:pPr>
            <w:r w:rsidRPr="00A074E0">
              <w:rPr>
                <w:i/>
                <w:iCs/>
                <w:sz w:val="20"/>
                <w:szCs w:val="20"/>
                <w:lang w:val="en-GB" w:eastAsia="en-GB"/>
              </w:rPr>
              <w:t>Heniochus varius</w:t>
            </w:r>
          </w:p>
        </w:tc>
        <w:tc>
          <w:tcPr>
            <w:tcW w:w="3438" w:type="dxa"/>
            <w:shd w:val="clear" w:color="auto" w:fill="auto"/>
            <w:noWrap/>
            <w:hideMark/>
          </w:tcPr>
          <w:p w14:paraId="697413C6" w14:textId="77777777" w:rsidR="00F476C2" w:rsidRPr="00A074E0" w:rsidRDefault="00F476C2" w:rsidP="00F476C2">
            <w:pPr>
              <w:rPr>
                <w:sz w:val="20"/>
                <w:szCs w:val="20"/>
                <w:lang w:val="en-GB" w:eastAsia="en-GB"/>
              </w:rPr>
            </w:pPr>
            <w:r w:rsidRPr="00A074E0">
              <w:rPr>
                <w:sz w:val="20"/>
                <w:szCs w:val="20"/>
                <w:lang w:val="en-GB" w:eastAsia="en-GB"/>
              </w:rPr>
              <w:t>horned bannerfish</w:t>
            </w:r>
          </w:p>
        </w:tc>
        <w:tc>
          <w:tcPr>
            <w:tcW w:w="955" w:type="dxa"/>
            <w:shd w:val="clear" w:color="auto" w:fill="auto"/>
            <w:noWrap/>
            <w:hideMark/>
          </w:tcPr>
          <w:p w14:paraId="2527802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F5C4BD9" w14:textId="77777777" w:rsidTr="003067BC">
        <w:trPr>
          <w:trHeight w:val="300"/>
          <w:jc w:val="center"/>
        </w:trPr>
        <w:tc>
          <w:tcPr>
            <w:tcW w:w="2561" w:type="dxa"/>
            <w:shd w:val="clear" w:color="auto" w:fill="auto"/>
            <w:noWrap/>
            <w:hideMark/>
          </w:tcPr>
          <w:p w14:paraId="2E4E863C" w14:textId="299918A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58067F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A21431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9180426" w14:textId="77777777" w:rsidR="00F476C2" w:rsidRPr="00A074E0" w:rsidRDefault="00F476C2" w:rsidP="00F476C2">
            <w:pPr>
              <w:rPr>
                <w:i/>
                <w:iCs/>
                <w:sz w:val="20"/>
                <w:szCs w:val="20"/>
                <w:lang w:val="en-GB" w:eastAsia="en-GB"/>
              </w:rPr>
            </w:pPr>
            <w:r w:rsidRPr="00A074E0">
              <w:rPr>
                <w:i/>
                <w:iCs/>
                <w:sz w:val="20"/>
                <w:szCs w:val="20"/>
                <w:lang w:val="en-GB" w:eastAsia="en-GB"/>
              </w:rPr>
              <w:t>Johnrandallia nigrirostris</w:t>
            </w:r>
          </w:p>
        </w:tc>
        <w:tc>
          <w:tcPr>
            <w:tcW w:w="3438" w:type="dxa"/>
            <w:shd w:val="clear" w:color="auto" w:fill="auto"/>
            <w:noWrap/>
            <w:hideMark/>
          </w:tcPr>
          <w:p w14:paraId="59641F90" w14:textId="77777777" w:rsidR="00F476C2" w:rsidRPr="00A074E0" w:rsidRDefault="00F476C2" w:rsidP="00F476C2">
            <w:pPr>
              <w:rPr>
                <w:sz w:val="20"/>
                <w:szCs w:val="20"/>
                <w:lang w:val="en-GB" w:eastAsia="en-GB"/>
              </w:rPr>
            </w:pPr>
            <w:r w:rsidRPr="00A074E0">
              <w:rPr>
                <w:sz w:val="20"/>
                <w:szCs w:val="20"/>
                <w:lang w:val="en-GB" w:eastAsia="en-GB"/>
              </w:rPr>
              <w:t>blacknosed butterflyfish</w:t>
            </w:r>
          </w:p>
        </w:tc>
        <w:tc>
          <w:tcPr>
            <w:tcW w:w="955" w:type="dxa"/>
            <w:shd w:val="clear" w:color="auto" w:fill="auto"/>
            <w:noWrap/>
            <w:hideMark/>
          </w:tcPr>
          <w:p w14:paraId="711BB78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F6A22EC" w14:textId="77777777" w:rsidTr="003067BC">
        <w:trPr>
          <w:trHeight w:val="300"/>
          <w:jc w:val="center"/>
        </w:trPr>
        <w:tc>
          <w:tcPr>
            <w:tcW w:w="2561" w:type="dxa"/>
            <w:shd w:val="clear" w:color="auto" w:fill="auto"/>
            <w:noWrap/>
            <w:hideMark/>
          </w:tcPr>
          <w:p w14:paraId="22D69847" w14:textId="43501B9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D9CAA7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E448CC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6DA215C" w14:textId="77777777" w:rsidR="00F476C2" w:rsidRPr="00A074E0" w:rsidRDefault="00F476C2" w:rsidP="00F476C2">
            <w:pPr>
              <w:rPr>
                <w:i/>
                <w:iCs/>
                <w:sz w:val="20"/>
                <w:szCs w:val="20"/>
                <w:lang w:val="en-GB" w:eastAsia="en-GB"/>
              </w:rPr>
            </w:pPr>
            <w:r w:rsidRPr="00A074E0">
              <w:rPr>
                <w:i/>
                <w:iCs/>
                <w:sz w:val="20"/>
                <w:szCs w:val="20"/>
                <w:lang w:val="en-GB" w:eastAsia="en-GB"/>
              </w:rPr>
              <w:t>Parachaetodon ocellatus</w:t>
            </w:r>
          </w:p>
        </w:tc>
        <w:tc>
          <w:tcPr>
            <w:tcW w:w="3438" w:type="dxa"/>
            <w:shd w:val="clear" w:color="auto" w:fill="auto"/>
            <w:noWrap/>
            <w:hideMark/>
          </w:tcPr>
          <w:p w14:paraId="393EA98E" w14:textId="77777777" w:rsidR="00F476C2" w:rsidRPr="00A074E0" w:rsidRDefault="00F476C2" w:rsidP="00F476C2">
            <w:pPr>
              <w:rPr>
                <w:sz w:val="20"/>
                <w:szCs w:val="20"/>
                <w:lang w:val="en-GB" w:eastAsia="en-GB"/>
              </w:rPr>
            </w:pPr>
            <w:r w:rsidRPr="00A074E0">
              <w:rPr>
                <w:sz w:val="20"/>
                <w:szCs w:val="20"/>
                <w:lang w:val="en-GB" w:eastAsia="en-GB"/>
              </w:rPr>
              <w:t>sixspine butterflyfish</w:t>
            </w:r>
          </w:p>
        </w:tc>
        <w:tc>
          <w:tcPr>
            <w:tcW w:w="955" w:type="dxa"/>
            <w:shd w:val="clear" w:color="auto" w:fill="auto"/>
            <w:noWrap/>
            <w:hideMark/>
          </w:tcPr>
          <w:p w14:paraId="33FB6BF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F726858" w14:textId="77777777" w:rsidTr="003067BC">
        <w:trPr>
          <w:trHeight w:val="300"/>
          <w:jc w:val="center"/>
        </w:trPr>
        <w:tc>
          <w:tcPr>
            <w:tcW w:w="2561" w:type="dxa"/>
            <w:shd w:val="clear" w:color="auto" w:fill="auto"/>
            <w:noWrap/>
            <w:hideMark/>
          </w:tcPr>
          <w:p w14:paraId="35CA8E0D" w14:textId="64E5B3A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6B86C2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C19EF6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A0331F0" w14:textId="77777777" w:rsidR="00F476C2" w:rsidRPr="00A074E0" w:rsidRDefault="00F476C2" w:rsidP="00F476C2">
            <w:pPr>
              <w:rPr>
                <w:i/>
                <w:iCs/>
                <w:sz w:val="20"/>
                <w:szCs w:val="20"/>
                <w:lang w:val="en-GB" w:eastAsia="en-GB"/>
              </w:rPr>
            </w:pPr>
            <w:r w:rsidRPr="00A074E0">
              <w:rPr>
                <w:i/>
                <w:iCs/>
                <w:sz w:val="20"/>
                <w:szCs w:val="20"/>
                <w:lang w:val="en-GB" w:eastAsia="en-GB"/>
              </w:rPr>
              <w:t>Prognathodes aculeatus</w:t>
            </w:r>
          </w:p>
        </w:tc>
        <w:tc>
          <w:tcPr>
            <w:tcW w:w="3438" w:type="dxa"/>
            <w:shd w:val="clear" w:color="auto" w:fill="auto"/>
            <w:noWrap/>
            <w:hideMark/>
          </w:tcPr>
          <w:p w14:paraId="179FC25F" w14:textId="77777777" w:rsidR="00F476C2" w:rsidRPr="00A074E0" w:rsidRDefault="00F476C2" w:rsidP="00F476C2">
            <w:pPr>
              <w:rPr>
                <w:sz w:val="20"/>
                <w:szCs w:val="20"/>
                <w:lang w:val="en-GB" w:eastAsia="en-GB"/>
              </w:rPr>
            </w:pPr>
            <w:r w:rsidRPr="00A074E0">
              <w:rPr>
                <w:sz w:val="20"/>
                <w:szCs w:val="20"/>
                <w:lang w:val="en-GB" w:eastAsia="en-GB"/>
              </w:rPr>
              <w:t>longsnout butterflyfish</w:t>
            </w:r>
          </w:p>
        </w:tc>
        <w:tc>
          <w:tcPr>
            <w:tcW w:w="955" w:type="dxa"/>
            <w:shd w:val="clear" w:color="auto" w:fill="auto"/>
            <w:noWrap/>
            <w:hideMark/>
          </w:tcPr>
          <w:p w14:paraId="66F0657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ADA08AB" w14:textId="77777777" w:rsidTr="003067BC">
        <w:trPr>
          <w:trHeight w:val="300"/>
          <w:jc w:val="center"/>
        </w:trPr>
        <w:tc>
          <w:tcPr>
            <w:tcW w:w="2561" w:type="dxa"/>
            <w:shd w:val="clear" w:color="auto" w:fill="auto"/>
            <w:noWrap/>
            <w:hideMark/>
          </w:tcPr>
          <w:p w14:paraId="5319BC14" w14:textId="0D5978B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D51296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DAD271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6C231D8" w14:textId="77777777" w:rsidR="00F476C2" w:rsidRPr="00A074E0" w:rsidRDefault="00F476C2" w:rsidP="00F476C2">
            <w:pPr>
              <w:rPr>
                <w:i/>
                <w:iCs/>
                <w:sz w:val="20"/>
                <w:szCs w:val="20"/>
                <w:lang w:val="en-GB" w:eastAsia="en-GB"/>
              </w:rPr>
            </w:pPr>
            <w:r w:rsidRPr="00A074E0">
              <w:rPr>
                <w:i/>
                <w:iCs/>
                <w:sz w:val="20"/>
                <w:szCs w:val="20"/>
                <w:lang w:val="en-GB" w:eastAsia="en-GB"/>
              </w:rPr>
              <w:t>Prognathodes aya</w:t>
            </w:r>
          </w:p>
        </w:tc>
        <w:tc>
          <w:tcPr>
            <w:tcW w:w="3438" w:type="dxa"/>
            <w:shd w:val="clear" w:color="auto" w:fill="auto"/>
            <w:noWrap/>
            <w:hideMark/>
          </w:tcPr>
          <w:p w14:paraId="62FEE8AF" w14:textId="77777777" w:rsidR="00F476C2" w:rsidRPr="00A074E0" w:rsidRDefault="00F476C2" w:rsidP="00F476C2">
            <w:pPr>
              <w:rPr>
                <w:sz w:val="20"/>
                <w:szCs w:val="20"/>
                <w:lang w:val="en-GB" w:eastAsia="en-GB"/>
              </w:rPr>
            </w:pPr>
            <w:r w:rsidRPr="00A074E0">
              <w:rPr>
                <w:sz w:val="20"/>
                <w:szCs w:val="20"/>
                <w:lang w:val="en-GB" w:eastAsia="en-GB"/>
              </w:rPr>
              <w:t>bank butterflyfish</w:t>
            </w:r>
          </w:p>
        </w:tc>
        <w:tc>
          <w:tcPr>
            <w:tcW w:w="955" w:type="dxa"/>
            <w:shd w:val="clear" w:color="auto" w:fill="auto"/>
            <w:noWrap/>
            <w:hideMark/>
          </w:tcPr>
          <w:p w14:paraId="68316AC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8BB20AF" w14:textId="77777777" w:rsidTr="003067BC">
        <w:trPr>
          <w:trHeight w:val="300"/>
          <w:jc w:val="center"/>
        </w:trPr>
        <w:tc>
          <w:tcPr>
            <w:tcW w:w="2561" w:type="dxa"/>
            <w:shd w:val="clear" w:color="auto" w:fill="auto"/>
            <w:noWrap/>
            <w:hideMark/>
          </w:tcPr>
          <w:p w14:paraId="298B60B0" w14:textId="0EB7859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3090E3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D740CE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81F01F6" w14:textId="77777777" w:rsidR="00F476C2" w:rsidRPr="00A074E0" w:rsidRDefault="00F476C2" w:rsidP="00F476C2">
            <w:pPr>
              <w:rPr>
                <w:i/>
                <w:iCs/>
                <w:sz w:val="20"/>
                <w:szCs w:val="20"/>
                <w:lang w:val="en-GB" w:eastAsia="en-GB"/>
              </w:rPr>
            </w:pPr>
            <w:r w:rsidRPr="00A074E0">
              <w:rPr>
                <w:i/>
                <w:iCs/>
                <w:sz w:val="20"/>
                <w:szCs w:val="20"/>
                <w:lang w:val="en-GB" w:eastAsia="en-GB"/>
              </w:rPr>
              <w:t>Prognathodes brasiliensis</w:t>
            </w:r>
          </w:p>
        </w:tc>
        <w:tc>
          <w:tcPr>
            <w:tcW w:w="3438" w:type="dxa"/>
            <w:shd w:val="clear" w:color="auto" w:fill="auto"/>
            <w:noWrap/>
            <w:hideMark/>
          </w:tcPr>
          <w:p w14:paraId="789AF555" w14:textId="77777777" w:rsidR="00F476C2" w:rsidRPr="00A074E0" w:rsidRDefault="00F476C2" w:rsidP="00F476C2">
            <w:pPr>
              <w:rPr>
                <w:sz w:val="20"/>
                <w:szCs w:val="20"/>
                <w:lang w:val="en-GB" w:eastAsia="en-GB"/>
              </w:rPr>
            </w:pPr>
            <w:r w:rsidRPr="00A074E0">
              <w:rPr>
                <w:sz w:val="20"/>
                <w:szCs w:val="20"/>
                <w:lang w:val="en-GB" w:eastAsia="en-GB"/>
              </w:rPr>
              <w:t>Brazilian butterflyfish</w:t>
            </w:r>
          </w:p>
        </w:tc>
        <w:tc>
          <w:tcPr>
            <w:tcW w:w="955" w:type="dxa"/>
            <w:shd w:val="clear" w:color="auto" w:fill="auto"/>
            <w:noWrap/>
            <w:hideMark/>
          </w:tcPr>
          <w:p w14:paraId="6BC2BC3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454B0D6" w14:textId="77777777" w:rsidTr="003067BC">
        <w:trPr>
          <w:trHeight w:val="300"/>
          <w:jc w:val="center"/>
        </w:trPr>
        <w:tc>
          <w:tcPr>
            <w:tcW w:w="2561" w:type="dxa"/>
            <w:shd w:val="clear" w:color="auto" w:fill="auto"/>
            <w:noWrap/>
            <w:hideMark/>
          </w:tcPr>
          <w:p w14:paraId="2DE1B4EA" w14:textId="5F63C57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6E6389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915F2E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A14D0BA" w14:textId="77777777" w:rsidR="00F476C2" w:rsidRPr="00A074E0" w:rsidRDefault="00F476C2" w:rsidP="00F476C2">
            <w:pPr>
              <w:rPr>
                <w:i/>
                <w:iCs/>
                <w:sz w:val="20"/>
                <w:szCs w:val="20"/>
                <w:lang w:val="en-GB" w:eastAsia="en-GB"/>
              </w:rPr>
            </w:pPr>
            <w:r w:rsidRPr="00A074E0">
              <w:rPr>
                <w:i/>
                <w:iCs/>
                <w:sz w:val="20"/>
                <w:szCs w:val="20"/>
                <w:lang w:val="en-GB" w:eastAsia="en-GB"/>
              </w:rPr>
              <w:t>Prognathodes dichrous</w:t>
            </w:r>
          </w:p>
        </w:tc>
        <w:tc>
          <w:tcPr>
            <w:tcW w:w="3438" w:type="dxa"/>
            <w:shd w:val="clear" w:color="auto" w:fill="auto"/>
            <w:noWrap/>
            <w:hideMark/>
          </w:tcPr>
          <w:p w14:paraId="7B98419D" w14:textId="77777777" w:rsidR="00F476C2" w:rsidRPr="00A074E0" w:rsidRDefault="00F476C2" w:rsidP="00F476C2">
            <w:pPr>
              <w:rPr>
                <w:sz w:val="20"/>
                <w:szCs w:val="20"/>
                <w:lang w:val="en-GB" w:eastAsia="en-GB"/>
              </w:rPr>
            </w:pPr>
            <w:r w:rsidRPr="00A074E0">
              <w:rPr>
                <w:sz w:val="20"/>
                <w:szCs w:val="20"/>
                <w:lang w:val="en-GB" w:eastAsia="en-GB"/>
              </w:rPr>
              <w:t>bicolor butterflyfish</w:t>
            </w:r>
          </w:p>
        </w:tc>
        <w:tc>
          <w:tcPr>
            <w:tcW w:w="955" w:type="dxa"/>
            <w:shd w:val="clear" w:color="auto" w:fill="auto"/>
            <w:noWrap/>
            <w:hideMark/>
          </w:tcPr>
          <w:p w14:paraId="1B1A204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F27CD5A" w14:textId="77777777" w:rsidTr="003067BC">
        <w:trPr>
          <w:trHeight w:val="300"/>
          <w:jc w:val="center"/>
        </w:trPr>
        <w:tc>
          <w:tcPr>
            <w:tcW w:w="2561" w:type="dxa"/>
            <w:shd w:val="clear" w:color="auto" w:fill="auto"/>
            <w:noWrap/>
            <w:hideMark/>
          </w:tcPr>
          <w:p w14:paraId="5010DD4E" w14:textId="78F05F4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206D1D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AAC795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5B8222C" w14:textId="77777777" w:rsidR="00F476C2" w:rsidRPr="00A074E0" w:rsidRDefault="00F476C2" w:rsidP="00F476C2">
            <w:pPr>
              <w:rPr>
                <w:i/>
                <w:iCs/>
                <w:sz w:val="20"/>
                <w:szCs w:val="20"/>
                <w:lang w:val="en-GB" w:eastAsia="en-GB"/>
              </w:rPr>
            </w:pPr>
            <w:r w:rsidRPr="00A074E0">
              <w:rPr>
                <w:i/>
                <w:iCs/>
                <w:sz w:val="20"/>
                <w:szCs w:val="20"/>
                <w:lang w:val="en-GB" w:eastAsia="en-GB"/>
              </w:rPr>
              <w:t>Prognathodes falcifer</w:t>
            </w:r>
          </w:p>
        </w:tc>
        <w:tc>
          <w:tcPr>
            <w:tcW w:w="3438" w:type="dxa"/>
            <w:shd w:val="clear" w:color="auto" w:fill="auto"/>
            <w:noWrap/>
            <w:hideMark/>
          </w:tcPr>
          <w:p w14:paraId="1403DFD5" w14:textId="77777777" w:rsidR="00F476C2" w:rsidRPr="00A074E0" w:rsidRDefault="00F476C2" w:rsidP="00F476C2">
            <w:pPr>
              <w:rPr>
                <w:sz w:val="20"/>
                <w:szCs w:val="20"/>
                <w:lang w:val="en-GB" w:eastAsia="en-GB"/>
              </w:rPr>
            </w:pPr>
            <w:r w:rsidRPr="00A074E0">
              <w:rPr>
                <w:sz w:val="20"/>
                <w:szCs w:val="20"/>
                <w:lang w:val="en-GB" w:eastAsia="en-GB"/>
              </w:rPr>
              <w:t>scythemarked butterflyfish</w:t>
            </w:r>
          </w:p>
        </w:tc>
        <w:tc>
          <w:tcPr>
            <w:tcW w:w="955" w:type="dxa"/>
            <w:shd w:val="clear" w:color="auto" w:fill="auto"/>
            <w:noWrap/>
            <w:hideMark/>
          </w:tcPr>
          <w:p w14:paraId="73AEACC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68D65A3" w14:textId="77777777" w:rsidTr="003067BC">
        <w:trPr>
          <w:trHeight w:val="300"/>
          <w:jc w:val="center"/>
        </w:trPr>
        <w:tc>
          <w:tcPr>
            <w:tcW w:w="2561" w:type="dxa"/>
            <w:shd w:val="clear" w:color="auto" w:fill="auto"/>
            <w:noWrap/>
            <w:hideMark/>
          </w:tcPr>
          <w:p w14:paraId="04FDB4DD" w14:textId="4C1ED48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4103A7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DA0635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D10C918" w14:textId="77777777" w:rsidR="00F476C2" w:rsidRPr="00A074E0" w:rsidRDefault="00F476C2" w:rsidP="00F476C2">
            <w:pPr>
              <w:rPr>
                <w:i/>
                <w:iCs/>
                <w:sz w:val="20"/>
                <w:szCs w:val="20"/>
                <w:lang w:val="en-GB" w:eastAsia="en-GB"/>
              </w:rPr>
            </w:pPr>
            <w:r w:rsidRPr="00A074E0">
              <w:rPr>
                <w:i/>
                <w:iCs/>
                <w:sz w:val="20"/>
                <w:szCs w:val="20"/>
                <w:lang w:val="en-GB" w:eastAsia="en-GB"/>
              </w:rPr>
              <w:t>Prognathodes guyotensis</w:t>
            </w:r>
          </w:p>
        </w:tc>
        <w:tc>
          <w:tcPr>
            <w:tcW w:w="3438" w:type="dxa"/>
            <w:shd w:val="clear" w:color="auto" w:fill="auto"/>
            <w:noWrap/>
            <w:hideMark/>
          </w:tcPr>
          <w:p w14:paraId="27FF5D2F" w14:textId="514FD454"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Urashima-chôchô-uo</w:t>
            </w:r>
            <w:r w:rsidRPr="00A074E0">
              <w:rPr>
                <w:sz w:val="20"/>
                <w:szCs w:val="20"/>
                <w:lang w:val="en-GB" w:eastAsia="en-GB"/>
              </w:rPr>
              <w:t>’</w:t>
            </w:r>
          </w:p>
        </w:tc>
        <w:tc>
          <w:tcPr>
            <w:tcW w:w="955" w:type="dxa"/>
            <w:shd w:val="clear" w:color="auto" w:fill="auto"/>
            <w:noWrap/>
            <w:hideMark/>
          </w:tcPr>
          <w:p w14:paraId="0AA6A826"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C04763B" w14:textId="77777777" w:rsidTr="003067BC">
        <w:trPr>
          <w:trHeight w:val="300"/>
          <w:jc w:val="center"/>
        </w:trPr>
        <w:tc>
          <w:tcPr>
            <w:tcW w:w="2561" w:type="dxa"/>
            <w:shd w:val="clear" w:color="auto" w:fill="auto"/>
            <w:noWrap/>
            <w:hideMark/>
          </w:tcPr>
          <w:p w14:paraId="69810204" w14:textId="24F72C0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537518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640A954" w14:textId="77777777" w:rsidR="00F476C2" w:rsidRPr="00A074E0" w:rsidRDefault="00F476C2" w:rsidP="00F476C2">
            <w:pPr>
              <w:rPr>
                <w:sz w:val="20"/>
                <w:szCs w:val="20"/>
                <w:lang w:val="en-GB" w:eastAsia="en-GB"/>
              </w:rPr>
            </w:pPr>
            <w:r w:rsidRPr="00A074E0">
              <w:rPr>
                <w:sz w:val="20"/>
                <w:szCs w:val="20"/>
                <w:lang w:val="en-GB" w:eastAsia="en-GB"/>
              </w:rPr>
              <w:t>Champsodontidae</w:t>
            </w:r>
          </w:p>
        </w:tc>
        <w:tc>
          <w:tcPr>
            <w:tcW w:w="4233" w:type="dxa"/>
            <w:shd w:val="clear" w:color="auto" w:fill="auto"/>
            <w:noWrap/>
            <w:hideMark/>
          </w:tcPr>
          <w:p w14:paraId="79ACAED7" w14:textId="77777777" w:rsidR="00F476C2" w:rsidRPr="00A074E0" w:rsidRDefault="00F476C2" w:rsidP="00F476C2">
            <w:pPr>
              <w:rPr>
                <w:i/>
                <w:iCs/>
                <w:sz w:val="20"/>
                <w:szCs w:val="20"/>
                <w:lang w:val="en-GB" w:eastAsia="en-GB"/>
              </w:rPr>
            </w:pPr>
            <w:r w:rsidRPr="00A074E0">
              <w:rPr>
                <w:i/>
                <w:iCs/>
                <w:sz w:val="20"/>
                <w:szCs w:val="20"/>
                <w:lang w:val="en-GB" w:eastAsia="en-GB"/>
              </w:rPr>
              <w:t>Champsodon nudivittis</w:t>
            </w:r>
          </w:p>
        </w:tc>
        <w:tc>
          <w:tcPr>
            <w:tcW w:w="3438" w:type="dxa"/>
            <w:shd w:val="clear" w:color="auto" w:fill="auto"/>
            <w:noWrap/>
            <w:hideMark/>
          </w:tcPr>
          <w:p w14:paraId="70BC5834" w14:textId="77777777" w:rsidR="00F476C2" w:rsidRPr="00A074E0" w:rsidRDefault="00F476C2" w:rsidP="00F476C2">
            <w:pPr>
              <w:rPr>
                <w:sz w:val="20"/>
                <w:szCs w:val="20"/>
                <w:lang w:val="en-GB" w:eastAsia="en-GB"/>
              </w:rPr>
            </w:pPr>
            <w:r w:rsidRPr="00A074E0">
              <w:rPr>
                <w:sz w:val="20"/>
                <w:szCs w:val="20"/>
                <w:lang w:val="en-GB" w:eastAsia="en-GB"/>
              </w:rPr>
              <w:t>nakedband gaper</w:t>
            </w:r>
          </w:p>
        </w:tc>
        <w:tc>
          <w:tcPr>
            <w:tcW w:w="955" w:type="dxa"/>
            <w:shd w:val="clear" w:color="auto" w:fill="auto"/>
            <w:noWrap/>
            <w:hideMark/>
          </w:tcPr>
          <w:p w14:paraId="0490A48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40B25EE" w14:textId="77777777" w:rsidTr="003067BC">
        <w:trPr>
          <w:trHeight w:val="300"/>
          <w:jc w:val="center"/>
        </w:trPr>
        <w:tc>
          <w:tcPr>
            <w:tcW w:w="2561" w:type="dxa"/>
            <w:shd w:val="clear" w:color="auto" w:fill="auto"/>
            <w:noWrap/>
            <w:hideMark/>
          </w:tcPr>
          <w:p w14:paraId="12388F33" w14:textId="7458908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EDA623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AF74EF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C9C67C4" w14:textId="77777777" w:rsidR="00F476C2" w:rsidRPr="00A074E0" w:rsidRDefault="00F476C2" w:rsidP="00F476C2">
            <w:pPr>
              <w:rPr>
                <w:i/>
                <w:iCs/>
                <w:sz w:val="20"/>
                <w:szCs w:val="20"/>
                <w:lang w:val="en-GB" w:eastAsia="en-GB"/>
              </w:rPr>
            </w:pPr>
            <w:r w:rsidRPr="00A074E0">
              <w:rPr>
                <w:i/>
                <w:iCs/>
                <w:sz w:val="20"/>
                <w:szCs w:val="20"/>
                <w:lang w:val="en-GB" w:eastAsia="en-GB"/>
              </w:rPr>
              <w:t>Champsodon vorax</w:t>
            </w:r>
          </w:p>
        </w:tc>
        <w:tc>
          <w:tcPr>
            <w:tcW w:w="3438" w:type="dxa"/>
            <w:shd w:val="clear" w:color="auto" w:fill="auto"/>
            <w:noWrap/>
            <w:hideMark/>
          </w:tcPr>
          <w:p w14:paraId="5745997A" w14:textId="77777777" w:rsidR="00F476C2" w:rsidRPr="00A074E0" w:rsidRDefault="00F476C2" w:rsidP="00F476C2">
            <w:pPr>
              <w:rPr>
                <w:sz w:val="20"/>
                <w:szCs w:val="20"/>
                <w:lang w:val="en-GB" w:eastAsia="en-GB"/>
              </w:rPr>
            </w:pPr>
            <w:r w:rsidRPr="00A074E0">
              <w:rPr>
                <w:sz w:val="20"/>
                <w:szCs w:val="20"/>
                <w:lang w:val="en-GB" w:eastAsia="en-GB"/>
              </w:rPr>
              <w:t>Indo-Pacific gaper</w:t>
            </w:r>
          </w:p>
        </w:tc>
        <w:tc>
          <w:tcPr>
            <w:tcW w:w="955" w:type="dxa"/>
            <w:shd w:val="clear" w:color="auto" w:fill="auto"/>
            <w:noWrap/>
            <w:hideMark/>
          </w:tcPr>
          <w:p w14:paraId="241DBDE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C3236F5" w14:textId="77777777" w:rsidTr="003067BC">
        <w:trPr>
          <w:trHeight w:val="300"/>
          <w:jc w:val="center"/>
        </w:trPr>
        <w:tc>
          <w:tcPr>
            <w:tcW w:w="2561" w:type="dxa"/>
            <w:shd w:val="clear" w:color="auto" w:fill="auto"/>
            <w:noWrap/>
            <w:hideMark/>
          </w:tcPr>
          <w:p w14:paraId="5ABADB39" w14:textId="77DF006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D7909A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7740D62" w14:textId="77777777" w:rsidR="00F476C2" w:rsidRPr="00A074E0" w:rsidRDefault="00F476C2" w:rsidP="00F476C2">
            <w:pPr>
              <w:rPr>
                <w:sz w:val="20"/>
                <w:szCs w:val="20"/>
                <w:lang w:val="en-GB" w:eastAsia="en-GB"/>
              </w:rPr>
            </w:pPr>
            <w:r w:rsidRPr="00A074E0">
              <w:rPr>
                <w:sz w:val="20"/>
                <w:szCs w:val="20"/>
                <w:lang w:val="en-GB" w:eastAsia="en-GB"/>
              </w:rPr>
              <w:t>Cichlidae</w:t>
            </w:r>
          </w:p>
        </w:tc>
        <w:tc>
          <w:tcPr>
            <w:tcW w:w="4233" w:type="dxa"/>
            <w:shd w:val="clear" w:color="auto" w:fill="auto"/>
            <w:noWrap/>
            <w:hideMark/>
          </w:tcPr>
          <w:p w14:paraId="7A32278A" w14:textId="77777777" w:rsidR="00F476C2" w:rsidRPr="00A074E0" w:rsidRDefault="00F476C2" w:rsidP="00F476C2">
            <w:pPr>
              <w:rPr>
                <w:i/>
                <w:iCs/>
                <w:sz w:val="20"/>
                <w:szCs w:val="20"/>
                <w:lang w:val="en-GB" w:eastAsia="en-GB"/>
              </w:rPr>
            </w:pPr>
            <w:r w:rsidRPr="00A074E0">
              <w:rPr>
                <w:i/>
                <w:iCs/>
                <w:sz w:val="20"/>
                <w:szCs w:val="20"/>
                <w:lang w:val="en-GB" w:eastAsia="en-GB"/>
              </w:rPr>
              <w:t>Sarotherodon melanotheron</w:t>
            </w:r>
          </w:p>
        </w:tc>
        <w:tc>
          <w:tcPr>
            <w:tcW w:w="3438" w:type="dxa"/>
            <w:shd w:val="clear" w:color="auto" w:fill="auto"/>
            <w:noWrap/>
            <w:hideMark/>
          </w:tcPr>
          <w:p w14:paraId="7123C926" w14:textId="77777777" w:rsidR="00F476C2" w:rsidRPr="00A074E0" w:rsidRDefault="00F476C2" w:rsidP="00F476C2">
            <w:pPr>
              <w:rPr>
                <w:sz w:val="20"/>
                <w:szCs w:val="20"/>
                <w:lang w:val="en-GB" w:eastAsia="en-GB"/>
              </w:rPr>
            </w:pPr>
            <w:r w:rsidRPr="00A074E0">
              <w:rPr>
                <w:sz w:val="20"/>
                <w:szCs w:val="20"/>
                <w:lang w:val="en-GB" w:eastAsia="en-GB"/>
              </w:rPr>
              <w:t>blackchin tilapia</w:t>
            </w:r>
          </w:p>
        </w:tc>
        <w:tc>
          <w:tcPr>
            <w:tcW w:w="955" w:type="dxa"/>
            <w:shd w:val="clear" w:color="auto" w:fill="auto"/>
            <w:noWrap/>
            <w:hideMark/>
          </w:tcPr>
          <w:p w14:paraId="04E8A5E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3E77F67" w14:textId="77777777" w:rsidTr="003067BC">
        <w:trPr>
          <w:trHeight w:val="300"/>
          <w:jc w:val="center"/>
        </w:trPr>
        <w:tc>
          <w:tcPr>
            <w:tcW w:w="2561" w:type="dxa"/>
            <w:shd w:val="clear" w:color="auto" w:fill="auto"/>
            <w:noWrap/>
            <w:hideMark/>
          </w:tcPr>
          <w:p w14:paraId="5D73483E" w14:textId="07F16E3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AA75A7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145C524" w14:textId="77777777" w:rsidR="00F476C2" w:rsidRPr="00A074E0" w:rsidRDefault="00F476C2" w:rsidP="00F476C2">
            <w:pPr>
              <w:rPr>
                <w:sz w:val="20"/>
                <w:szCs w:val="20"/>
                <w:lang w:val="en-GB" w:eastAsia="en-GB"/>
              </w:rPr>
            </w:pPr>
            <w:r w:rsidRPr="00A074E0">
              <w:rPr>
                <w:sz w:val="20"/>
                <w:szCs w:val="20"/>
                <w:lang w:val="en-GB" w:eastAsia="en-GB"/>
              </w:rPr>
              <w:t>Gobiidae</w:t>
            </w:r>
          </w:p>
        </w:tc>
        <w:tc>
          <w:tcPr>
            <w:tcW w:w="4233" w:type="dxa"/>
            <w:shd w:val="clear" w:color="auto" w:fill="auto"/>
            <w:noWrap/>
            <w:hideMark/>
          </w:tcPr>
          <w:p w14:paraId="1CA8EE57" w14:textId="77777777" w:rsidR="00F476C2" w:rsidRPr="00A074E0" w:rsidRDefault="00F476C2" w:rsidP="00F476C2">
            <w:pPr>
              <w:rPr>
                <w:i/>
                <w:iCs/>
                <w:sz w:val="20"/>
                <w:szCs w:val="20"/>
                <w:lang w:val="en-GB" w:eastAsia="en-GB"/>
              </w:rPr>
            </w:pPr>
            <w:r w:rsidRPr="00A074E0">
              <w:rPr>
                <w:i/>
                <w:iCs/>
                <w:sz w:val="20"/>
                <w:szCs w:val="20"/>
                <w:lang w:val="en-GB" w:eastAsia="en-GB"/>
              </w:rPr>
              <w:t>Acanthogobius flavimanus</w:t>
            </w:r>
          </w:p>
        </w:tc>
        <w:tc>
          <w:tcPr>
            <w:tcW w:w="3438" w:type="dxa"/>
            <w:shd w:val="clear" w:color="auto" w:fill="auto"/>
            <w:noWrap/>
            <w:hideMark/>
          </w:tcPr>
          <w:p w14:paraId="17CC479D" w14:textId="77777777" w:rsidR="00F476C2" w:rsidRPr="00A074E0" w:rsidRDefault="00F476C2" w:rsidP="00F476C2">
            <w:pPr>
              <w:rPr>
                <w:sz w:val="20"/>
                <w:szCs w:val="20"/>
                <w:lang w:val="en-GB" w:eastAsia="en-GB"/>
              </w:rPr>
            </w:pPr>
            <w:r w:rsidRPr="00A074E0">
              <w:rPr>
                <w:sz w:val="20"/>
                <w:szCs w:val="20"/>
                <w:lang w:val="en-GB" w:eastAsia="en-GB"/>
              </w:rPr>
              <w:t>yellowfin goby</w:t>
            </w:r>
          </w:p>
        </w:tc>
        <w:tc>
          <w:tcPr>
            <w:tcW w:w="955" w:type="dxa"/>
            <w:shd w:val="clear" w:color="auto" w:fill="auto"/>
            <w:noWrap/>
            <w:hideMark/>
          </w:tcPr>
          <w:p w14:paraId="12E41ADE"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1B06FB7" w14:textId="77777777" w:rsidTr="003067BC">
        <w:trPr>
          <w:trHeight w:val="300"/>
          <w:jc w:val="center"/>
        </w:trPr>
        <w:tc>
          <w:tcPr>
            <w:tcW w:w="2561" w:type="dxa"/>
            <w:shd w:val="clear" w:color="auto" w:fill="auto"/>
            <w:noWrap/>
            <w:hideMark/>
          </w:tcPr>
          <w:p w14:paraId="730F7A91" w14:textId="344F394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3DDF8F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5A447E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A669F7C" w14:textId="77777777" w:rsidR="00F476C2" w:rsidRPr="00A074E0" w:rsidRDefault="00F476C2" w:rsidP="00F476C2">
            <w:pPr>
              <w:rPr>
                <w:i/>
                <w:iCs/>
                <w:sz w:val="20"/>
                <w:szCs w:val="20"/>
                <w:lang w:val="en-GB" w:eastAsia="en-GB"/>
              </w:rPr>
            </w:pPr>
            <w:r w:rsidRPr="00A074E0">
              <w:rPr>
                <w:i/>
                <w:iCs/>
                <w:sz w:val="20"/>
                <w:szCs w:val="20"/>
                <w:lang w:val="en-GB" w:eastAsia="en-GB"/>
              </w:rPr>
              <w:t>Acentrogobius pflaumii</w:t>
            </w:r>
          </w:p>
        </w:tc>
        <w:tc>
          <w:tcPr>
            <w:tcW w:w="3438" w:type="dxa"/>
            <w:shd w:val="clear" w:color="auto" w:fill="auto"/>
            <w:noWrap/>
            <w:hideMark/>
          </w:tcPr>
          <w:p w14:paraId="7E0157F2" w14:textId="77777777" w:rsidR="00F476C2" w:rsidRPr="00A074E0" w:rsidRDefault="00F476C2" w:rsidP="00F476C2">
            <w:pPr>
              <w:rPr>
                <w:sz w:val="20"/>
                <w:szCs w:val="20"/>
                <w:lang w:val="en-GB" w:eastAsia="en-GB"/>
              </w:rPr>
            </w:pPr>
            <w:r w:rsidRPr="00A074E0">
              <w:rPr>
                <w:sz w:val="20"/>
                <w:szCs w:val="20"/>
                <w:lang w:val="en-GB" w:eastAsia="en-GB"/>
              </w:rPr>
              <w:t>striped sandgoby</w:t>
            </w:r>
          </w:p>
        </w:tc>
        <w:tc>
          <w:tcPr>
            <w:tcW w:w="955" w:type="dxa"/>
            <w:shd w:val="clear" w:color="auto" w:fill="auto"/>
            <w:noWrap/>
            <w:hideMark/>
          </w:tcPr>
          <w:p w14:paraId="1497E171"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29C93DF" w14:textId="77777777" w:rsidTr="003067BC">
        <w:trPr>
          <w:trHeight w:val="300"/>
          <w:jc w:val="center"/>
        </w:trPr>
        <w:tc>
          <w:tcPr>
            <w:tcW w:w="2561" w:type="dxa"/>
            <w:shd w:val="clear" w:color="auto" w:fill="auto"/>
            <w:noWrap/>
            <w:hideMark/>
          </w:tcPr>
          <w:p w14:paraId="08BA73C9" w14:textId="794FAF1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3F8914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1E93D0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BD7549F" w14:textId="77777777" w:rsidR="00F476C2" w:rsidRPr="00A074E0" w:rsidRDefault="00F476C2" w:rsidP="00F476C2">
            <w:pPr>
              <w:rPr>
                <w:i/>
                <w:iCs/>
                <w:sz w:val="20"/>
                <w:szCs w:val="20"/>
                <w:lang w:val="en-GB" w:eastAsia="en-GB"/>
              </w:rPr>
            </w:pPr>
            <w:r w:rsidRPr="00A074E0">
              <w:rPr>
                <w:i/>
                <w:iCs/>
                <w:sz w:val="20"/>
                <w:szCs w:val="20"/>
                <w:lang w:val="en-GB" w:eastAsia="en-GB"/>
              </w:rPr>
              <w:t>Oxyurichthys petersii</w:t>
            </w:r>
          </w:p>
        </w:tc>
        <w:tc>
          <w:tcPr>
            <w:tcW w:w="3438" w:type="dxa"/>
            <w:shd w:val="clear" w:color="auto" w:fill="auto"/>
            <w:noWrap/>
            <w:hideMark/>
          </w:tcPr>
          <w:p w14:paraId="5ED5FCC6" w14:textId="2E6B8A3F"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frogface goby</w:t>
            </w:r>
            <w:r w:rsidRPr="00A074E0">
              <w:rPr>
                <w:sz w:val="20"/>
                <w:szCs w:val="20"/>
                <w:lang w:val="en-GB" w:eastAsia="en-GB"/>
              </w:rPr>
              <w:t>’</w:t>
            </w:r>
          </w:p>
        </w:tc>
        <w:tc>
          <w:tcPr>
            <w:tcW w:w="955" w:type="dxa"/>
            <w:shd w:val="clear" w:color="auto" w:fill="auto"/>
            <w:noWrap/>
            <w:hideMark/>
          </w:tcPr>
          <w:p w14:paraId="524F2DC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8FAC1A8" w14:textId="77777777" w:rsidTr="003067BC">
        <w:trPr>
          <w:trHeight w:val="300"/>
          <w:jc w:val="center"/>
        </w:trPr>
        <w:tc>
          <w:tcPr>
            <w:tcW w:w="2561" w:type="dxa"/>
            <w:shd w:val="clear" w:color="auto" w:fill="auto"/>
            <w:noWrap/>
            <w:hideMark/>
          </w:tcPr>
          <w:p w14:paraId="0BE1A4A9" w14:textId="0FE33C8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A76A84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522B78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FE7D364" w14:textId="77777777" w:rsidR="00F476C2" w:rsidRPr="00A074E0" w:rsidRDefault="00F476C2" w:rsidP="00F476C2">
            <w:pPr>
              <w:rPr>
                <w:i/>
                <w:iCs/>
                <w:sz w:val="20"/>
                <w:szCs w:val="20"/>
                <w:lang w:val="en-GB" w:eastAsia="en-GB"/>
              </w:rPr>
            </w:pPr>
            <w:r w:rsidRPr="00A074E0">
              <w:rPr>
                <w:i/>
                <w:iCs/>
                <w:sz w:val="20"/>
                <w:szCs w:val="20"/>
                <w:lang w:val="en-GB" w:eastAsia="en-GB"/>
              </w:rPr>
              <w:t>Vanderhorstia mertensi</w:t>
            </w:r>
          </w:p>
        </w:tc>
        <w:tc>
          <w:tcPr>
            <w:tcW w:w="3438" w:type="dxa"/>
            <w:shd w:val="clear" w:color="auto" w:fill="auto"/>
            <w:noWrap/>
            <w:hideMark/>
          </w:tcPr>
          <w:p w14:paraId="7BA58E3F" w14:textId="77777777" w:rsidR="00F476C2" w:rsidRPr="00A074E0" w:rsidRDefault="00F476C2" w:rsidP="00F476C2">
            <w:pPr>
              <w:rPr>
                <w:sz w:val="20"/>
                <w:szCs w:val="20"/>
                <w:lang w:val="en-GB" w:eastAsia="en-GB"/>
              </w:rPr>
            </w:pPr>
            <w:r w:rsidRPr="00A074E0">
              <w:rPr>
                <w:sz w:val="20"/>
                <w:szCs w:val="20"/>
                <w:lang w:val="en-GB" w:eastAsia="en-GB"/>
              </w:rPr>
              <w:t>Mertens' prawn-goby</w:t>
            </w:r>
          </w:p>
        </w:tc>
        <w:tc>
          <w:tcPr>
            <w:tcW w:w="955" w:type="dxa"/>
            <w:shd w:val="clear" w:color="auto" w:fill="auto"/>
            <w:noWrap/>
            <w:hideMark/>
          </w:tcPr>
          <w:p w14:paraId="194F0EE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78B6986" w14:textId="77777777" w:rsidTr="003067BC">
        <w:trPr>
          <w:trHeight w:val="300"/>
          <w:jc w:val="center"/>
        </w:trPr>
        <w:tc>
          <w:tcPr>
            <w:tcW w:w="2561" w:type="dxa"/>
            <w:shd w:val="clear" w:color="auto" w:fill="auto"/>
            <w:noWrap/>
            <w:hideMark/>
          </w:tcPr>
          <w:p w14:paraId="16E3FD6F" w14:textId="41DD94F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37E560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0B7280D" w14:textId="77777777" w:rsidR="00F476C2" w:rsidRPr="00A074E0" w:rsidRDefault="00F476C2" w:rsidP="00F476C2">
            <w:pPr>
              <w:rPr>
                <w:sz w:val="20"/>
                <w:szCs w:val="20"/>
                <w:lang w:val="en-GB" w:eastAsia="en-GB"/>
              </w:rPr>
            </w:pPr>
            <w:r w:rsidRPr="00A074E0">
              <w:rPr>
                <w:sz w:val="20"/>
                <w:szCs w:val="20"/>
                <w:lang w:val="en-GB" w:eastAsia="en-GB"/>
              </w:rPr>
              <w:t>Haemulidae</w:t>
            </w:r>
          </w:p>
        </w:tc>
        <w:tc>
          <w:tcPr>
            <w:tcW w:w="4233" w:type="dxa"/>
            <w:shd w:val="clear" w:color="auto" w:fill="auto"/>
            <w:noWrap/>
            <w:hideMark/>
          </w:tcPr>
          <w:p w14:paraId="6D886EEF" w14:textId="77777777" w:rsidR="00F476C2" w:rsidRPr="00A074E0" w:rsidRDefault="00F476C2" w:rsidP="00F476C2">
            <w:pPr>
              <w:rPr>
                <w:i/>
                <w:iCs/>
                <w:sz w:val="20"/>
                <w:szCs w:val="20"/>
                <w:lang w:val="en-GB" w:eastAsia="en-GB"/>
              </w:rPr>
            </w:pPr>
            <w:r w:rsidRPr="00A074E0">
              <w:rPr>
                <w:i/>
                <w:iCs/>
                <w:sz w:val="20"/>
                <w:szCs w:val="20"/>
                <w:lang w:val="en-GB" w:eastAsia="en-GB"/>
              </w:rPr>
              <w:t>Pomadasys stridens</w:t>
            </w:r>
          </w:p>
        </w:tc>
        <w:tc>
          <w:tcPr>
            <w:tcW w:w="3438" w:type="dxa"/>
            <w:shd w:val="clear" w:color="auto" w:fill="auto"/>
            <w:noWrap/>
            <w:hideMark/>
          </w:tcPr>
          <w:p w14:paraId="2614BC77" w14:textId="77777777" w:rsidR="00F476C2" w:rsidRPr="00A074E0" w:rsidRDefault="00F476C2" w:rsidP="00F476C2">
            <w:pPr>
              <w:rPr>
                <w:sz w:val="20"/>
                <w:szCs w:val="20"/>
                <w:lang w:val="en-GB" w:eastAsia="en-GB"/>
              </w:rPr>
            </w:pPr>
            <w:r w:rsidRPr="00A074E0">
              <w:rPr>
                <w:sz w:val="20"/>
                <w:szCs w:val="20"/>
                <w:lang w:val="en-GB" w:eastAsia="en-GB"/>
              </w:rPr>
              <w:t>striped piggy</w:t>
            </w:r>
          </w:p>
        </w:tc>
        <w:tc>
          <w:tcPr>
            <w:tcW w:w="955" w:type="dxa"/>
            <w:shd w:val="clear" w:color="auto" w:fill="auto"/>
            <w:noWrap/>
            <w:hideMark/>
          </w:tcPr>
          <w:p w14:paraId="048EDB9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712DA4E" w14:textId="77777777" w:rsidTr="003067BC">
        <w:trPr>
          <w:trHeight w:val="300"/>
          <w:jc w:val="center"/>
        </w:trPr>
        <w:tc>
          <w:tcPr>
            <w:tcW w:w="2561" w:type="dxa"/>
            <w:shd w:val="clear" w:color="auto" w:fill="auto"/>
            <w:noWrap/>
            <w:hideMark/>
          </w:tcPr>
          <w:p w14:paraId="3A5C3DEE" w14:textId="1978403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FC09DD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B750F4A" w14:textId="77777777" w:rsidR="00F476C2" w:rsidRPr="00A074E0" w:rsidRDefault="00F476C2" w:rsidP="00F476C2">
            <w:pPr>
              <w:rPr>
                <w:sz w:val="20"/>
                <w:szCs w:val="20"/>
                <w:lang w:val="en-GB" w:eastAsia="en-GB"/>
              </w:rPr>
            </w:pPr>
            <w:r w:rsidRPr="00A074E0">
              <w:rPr>
                <w:sz w:val="20"/>
                <w:szCs w:val="20"/>
                <w:lang w:val="en-GB" w:eastAsia="en-GB"/>
              </w:rPr>
              <w:t>Labridae</w:t>
            </w:r>
          </w:p>
        </w:tc>
        <w:tc>
          <w:tcPr>
            <w:tcW w:w="4233" w:type="dxa"/>
            <w:shd w:val="clear" w:color="auto" w:fill="auto"/>
            <w:noWrap/>
            <w:hideMark/>
          </w:tcPr>
          <w:p w14:paraId="74D841DA" w14:textId="77777777" w:rsidR="00F476C2" w:rsidRPr="00A074E0" w:rsidRDefault="00F476C2" w:rsidP="00F476C2">
            <w:pPr>
              <w:rPr>
                <w:i/>
                <w:iCs/>
                <w:sz w:val="20"/>
                <w:szCs w:val="20"/>
                <w:lang w:val="en-GB" w:eastAsia="en-GB"/>
              </w:rPr>
            </w:pPr>
            <w:r w:rsidRPr="00A074E0">
              <w:rPr>
                <w:i/>
                <w:iCs/>
                <w:sz w:val="20"/>
                <w:szCs w:val="20"/>
                <w:lang w:val="en-GB" w:eastAsia="en-GB"/>
              </w:rPr>
              <w:t>Pteragogus pelycus</w:t>
            </w:r>
          </w:p>
        </w:tc>
        <w:tc>
          <w:tcPr>
            <w:tcW w:w="3438" w:type="dxa"/>
            <w:shd w:val="clear" w:color="auto" w:fill="auto"/>
            <w:noWrap/>
            <w:hideMark/>
          </w:tcPr>
          <w:p w14:paraId="27633C56" w14:textId="77777777" w:rsidR="00F476C2" w:rsidRPr="00A074E0" w:rsidRDefault="00F476C2" w:rsidP="00F476C2">
            <w:pPr>
              <w:rPr>
                <w:sz w:val="20"/>
                <w:szCs w:val="20"/>
                <w:lang w:val="en-GB" w:eastAsia="en-GB"/>
              </w:rPr>
            </w:pPr>
            <w:r w:rsidRPr="00A074E0">
              <w:rPr>
                <w:sz w:val="20"/>
                <w:szCs w:val="20"/>
                <w:lang w:val="en-GB" w:eastAsia="en-GB"/>
              </w:rPr>
              <w:t>sideburn wrasse</w:t>
            </w:r>
          </w:p>
        </w:tc>
        <w:tc>
          <w:tcPr>
            <w:tcW w:w="955" w:type="dxa"/>
            <w:shd w:val="clear" w:color="auto" w:fill="auto"/>
            <w:noWrap/>
            <w:hideMark/>
          </w:tcPr>
          <w:p w14:paraId="250E77B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EF5718A" w14:textId="77777777" w:rsidTr="003067BC">
        <w:trPr>
          <w:trHeight w:val="300"/>
          <w:jc w:val="center"/>
        </w:trPr>
        <w:tc>
          <w:tcPr>
            <w:tcW w:w="2561" w:type="dxa"/>
            <w:shd w:val="clear" w:color="auto" w:fill="auto"/>
            <w:noWrap/>
            <w:hideMark/>
          </w:tcPr>
          <w:p w14:paraId="694DB8BA" w14:textId="026C738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5B4A1F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DB67E3C" w14:textId="77777777" w:rsidR="00F476C2" w:rsidRPr="00A074E0" w:rsidRDefault="00F476C2" w:rsidP="00F476C2">
            <w:pPr>
              <w:rPr>
                <w:sz w:val="20"/>
                <w:szCs w:val="20"/>
                <w:lang w:val="en-GB" w:eastAsia="en-GB"/>
              </w:rPr>
            </w:pPr>
            <w:r w:rsidRPr="00A074E0">
              <w:rPr>
                <w:sz w:val="20"/>
                <w:szCs w:val="20"/>
                <w:lang w:val="en-GB" w:eastAsia="en-GB"/>
              </w:rPr>
              <w:t>Latidae</w:t>
            </w:r>
          </w:p>
        </w:tc>
        <w:tc>
          <w:tcPr>
            <w:tcW w:w="4233" w:type="dxa"/>
            <w:shd w:val="clear" w:color="auto" w:fill="auto"/>
            <w:noWrap/>
            <w:hideMark/>
          </w:tcPr>
          <w:p w14:paraId="3D15A727" w14:textId="77777777" w:rsidR="00F476C2" w:rsidRPr="00A074E0" w:rsidRDefault="00F476C2" w:rsidP="00F476C2">
            <w:pPr>
              <w:rPr>
                <w:i/>
                <w:iCs/>
                <w:sz w:val="20"/>
                <w:szCs w:val="20"/>
                <w:lang w:val="en-GB" w:eastAsia="en-GB"/>
              </w:rPr>
            </w:pPr>
            <w:r w:rsidRPr="00A074E0">
              <w:rPr>
                <w:i/>
                <w:iCs/>
                <w:sz w:val="20"/>
                <w:szCs w:val="20"/>
                <w:lang w:val="en-GB" w:eastAsia="en-GB"/>
              </w:rPr>
              <w:t>Lates calcarifer</w:t>
            </w:r>
          </w:p>
        </w:tc>
        <w:tc>
          <w:tcPr>
            <w:tcW w:w="3438" w:type="dxa"/>
            <w:shd w:val="clear" w:color="auto" w:fill="auto"/>
            <w:noWrap/>
            <w:hideMark/>
          </w:tcPr>
          <w:p w14:paraId="02BA5777" w14:textId="77777777" w:rsidR="00F476C2" w:rsidRPr="00A074E0" w:rsidRDefault="00F476C2" w:rsidP="00F476C2">
            <w:pPr>
              <w:rPr>
                <w:sz w:val="20"/>
                <w:szCs w:val="20"/>
                <w:lang w:val="en-GB" w:eastAsia="en-GB"/>
              </w:rPr>
            </w:pPr>
            <w:r w:rsidRPr="00A074E0">
              <w:rPr>
                <w:sz w:val="20"/>
                <w:szCs w:val="20"/>
                <w:lang w:val="en-GB" w:eastAsia="en-GB"/>
              </w:rPr>
              <w:t>barramundi</w:t>
            </w:r>
          </w:p>
        </w:tc>
        <w:tc>
          <w:tcPr>
            <w:tcW w:w="955" w:type="dxa"/>
            <w:shd w:val="clear" w:color="auto" w:fill="auto"/>
            <w:noWrap/>
            <w:hideMark/>
          </w:tcPr>
          <w:p w14:paraId="41BA30F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94642E5" w14:textId="77777777" w:rsidTr="003067BC">
        <w:trPr>
          <w:trHeight w:val="300"/>
          <w:jc w:val="center"/>
        </w:trPr>
        <w:tc>
          <w:tcPr>
            <w:tcW w:w="2561" w:type="dxa"/>
            <w:shd w:val="clear" w:color="auto" w:fill="auto"/>
            <w:noWrap/>
            <w:hideMark/>
          </w:tcPr>
          <w:p w14:paraId="491184A3" w14:textId="0B959A8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01A425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A6F2D36" w14:textId="77777777" w:rsidR="00F476C2" w:rsidRPr="00A074E0" w:rsidRDefault="00F476C2" w:rsidP="00F476C2">
            <w:pPr>
              <w:rPr>
                <w:sz w:val="20"/>
                <w:szCs w:val="20"/>
                <w:lang w:val="en-GB" w:eastAsia="en-GB"/>
              </w:rPr>
            </w:pPr>
            <w:r w:rsidRPr="00A074E0">
              <w:rPr>
                <w:sz w:val="20"/>
                <w:szCs w:val="20"/>
                <w:lang w:val="en-GB" w:eastAsia="en-GB"/>
              </w:rPr>
              <w:t>Leiognathidae</w:t>
            </w:r>
          </w:p>
        </w:tc>
        <w:tc>
          <w:tcPr>
            <w:tcW w:w="4233" w:type="dxa"/>
            <w:shd w:val="clear" w:color="auto" w:fill="auto"/>
            <w:noWrap/>
            <w:hideMark/>
          </w:tcPr>
          <w:p w14:paraId="26266043" w14:textId="77777777" w:rsidR="00F476C2" w:rsidRPr="00A074E0" w:rsidRDefault="00F476C2" w:rsidP="00F476C2">
            <w:pPr>
              <w:rPr>
                <w:i/>
                <w:iCs/>
                <w:sz w:val="20"/>
                <w:szCs w:val="20"/>
                <w:lang w:val="en-GB" w:eastAsia="en-GB"/>
              </w:rPr>
            </w:pPr>
            <w:r w:rsidRPr="00A074E0">
              <w:rPr>
                <w:i/>
                <w:iCs/>
                <w:sz w:val="20"/>
                <w:szCs w:val="20"/>
                <w:lang w:val="en-GB" w:eastAsia="en-GB"/>
              </w:rPr>
              <w:t>Equulites klunzingeri</w:t>
            </w:r>
          </w:p>
        </w:tc>
        <w:tc>
          <w:tcPr>
            <w:tcW w:w="3438" w:type="dxa"/>
            <w:shd w:val="clear" w:color="auto" w:fill="auto"/>
            <w:noWrap/>
            <w:hideMark/>
          </w:tcPr>
          <w:p w14:paraId="2947B68B" w14:textId="0E556FD5"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eksi balığı</w:t>
            </w:r>
            <w:r w:rsidRPr="00A074E0">
              <w:rPr>
                <w:sz w:val="20"/>
                <w:szCs w:val="20"/>
                <w:lang w:val="en-GB" w:eastAsia="en-GB"/>
              </w:rPr>
              <w:t>’</w:t>
            </w:r>
          </w:p>
        </w:tc>
        <w:tc>
          <w:tcPr>
            <w:tcW w:w="955" w:type="dxa"/>
            <w:shd w:val="clear" w:color="auto" w:fill="auto"/>
            <w:noWrap/>
            <w:hideMark/>
          </w:tcPr>
          <w:p w14:paraId="3F32C1E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2DB10B0" w14:textId="77777777" w:rsidTr="003067BC">
        <w:trPr>
          <w:trHeight w:val="300"/>
          <w:jc w:val="center"/>
        </w:trPr>
        <w:tc>
          <w:tcPr>
            <w:tcW w:w="2561" w:type="dxa"/>
            <w:shd w:val="clear" w:color="auto" w:fill="auto"/>
            <w:noWrap/>
            <w:hideMark/>
          </w:tcPr>
          <w:p w14:paraId="3780FB99" w14:textId="40A3327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A40DD1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56ECA9E" w14:textId="77777777" w:rsidR="00F476C2" w:rsidRPr="00A074E0" w:rsidRDefault="00F476C2" w:rsidP="00F476C2">
            <w:pPr>
              <w:rPr>
                <w:sz w:val="20"/>
                <w:szCs w:val="20"/>
                <w:lang w:val="en-GB" w:eastAsia="en-GB"/>
              </w:rPr>
            </w:pPr>
            <w:r w:rsidRPr="00A074E0">
              <w:rPr>
                <w:sz w:val="20"/>
                <w:szCs w:val="20"/>
                <w:lang w:val="en-GB" w:eastAsia="en-GB"/>
              </w:rPr>
              <w:t>Moronidae</w:t>
            </w:r>
          </w:p>
        </w:tc>
        <w:tc>
          <w:tcPr>
            <w:tcW w:w="4233" w:type="dxa"/>
            <w:shd w:val="clear" w:color="auto" w:fill="auto"/>
            <w:noWrap/>
            <w:hideMark/>
          </w:tcPr>
          <w:p w14:paraId="165FF4A1" w14:textId="77777777" w:rsidR="00F476C2" w:rsidRPr="00A074E0" w:rsidRDefault="00F476C2" w:rsidP="00F476C2">
            <w:pPr>
              <w:rPr>
                <w:i/>
                <w:iCs/>
                <w:sz w:val="20"/>
                <w:szCs w:val="20"/>
                <w:lang w:val="en-GB" w:eastAsia="en-GB"/>
              </w:rPr>
            </w:pPr>
            <w:r w:rsidRPr="00A074E0">
              <w:rPr>
                <w:i/>
                <w:iCs/>
                <w:sz w:val="20"/>
                <w:szCs w:val="20"/>
                <w:lang w:val="en-GB" w:eastAsia="en-GB"/>
              </w:rPr>
              <w:t>Dicentrarchus labrax</w:t>
            </w:r>
          </w:p>
        </w:tc>
        <w:tc>
          <w:tcPr>
            <w:tcW w:w="3438" w:type="dxa"/>
            <w:shd w:val="clear" w:color="auto" w:fill="auto"/>
            <w:noWrap/>
            <w:hideMark/>
          </w:tcPr>
          <w:p w14:paraId="7A38872C" w14:textId="77777777" w:rsidR="00F476C2" w:rsidRPr="00A074E0" w:rsidRDefault="00F476C2" w:rsidP="00F476C2">
            <w:pPr>
              <w:rPr>
                <w:sz w:val="20"/>
                <w:szCs w:val="20"/>
                <w:lang w:val="en-GB" w:eastAsia="en-GB"/>
              </w:rPr>
            </w:pPr>
            <w:r w:rsidRPr="00A074E0">
              <w:rPr>
                <w:sz w:val="20"/>
                <w:szCs w:val="20"/>
                <w:lang w:val="en-GB" w:eastAsia="en-GB"/>
              </w:rPr>
              <w:t>European seabass</w:t>
            </w:r>
          </w:p>
        </w:tc>
        <w:tc>
          <w:tcPr>
            <w:tcW w:w="955" w:type="dxa"/>
            <w:shd w:val="clear" w:color="auto" w:fill="auto"/>
            <w:noWrap/>
            <w:hideMark/>
          </w:tcPr>
          <w:p w14:paraId="65A69626"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3BC021E" w14:textId="77777777" w:rsidTr="003067BC">
        <w:trPr>
          <w:trHeight w:val="300"/>
          <w:jc w:val="center"/>
        </w:trPr>
        <w:tc>
          <w:tcPr>
            <w:tcW w:w="2561" w:type="dxa"/>
            <w:shd w:val="clear" w:color="auto" w:fill="auto"/>
            <w:noWrap/>
            <w:hideMark/>
          </w:tcPr>
          <w:p w14:paraId="691C0474" w14:textId="6B1042B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2E3D22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901C6E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437A63E" w14:textId="77777777" w:rsidR="00F476C2" w:rsidRPr="00A074E0" w:rsidRDefault="00F476C2" w:rsidP="00F476C2">
            <w:pPr>
              <w:rPr>
                <w:i/>
                <w:iCs/>
                <w:sz w:val="20"/>
                <w:szCs w:val="20"/>
                <w:lang w:val="en-GB" w:eastAsia="en-GB"/>
              </w:rPr>
            </w:pPr>
            <w:r w:rsidRPr="00A074E0">
              <w:rPr>
                <w:i/>
                <w:iCs/>
                <w:sz w:val="20"/>
                <w:szCs w:val="20"/>
                <w:lang w:val="en-GB" w:eastAsia="en-GB"/>
              </w:rPr>
              <w:t>Morone americana</w:t>
            </w:r>
          </w:p>
        </w:tc>
        <w:tc>
          <w:tcPr>
            <w:tcW w:w="3438" w:type="dxa"/>
            <w:shd w:val="clear" w:color="auto" w:fill="auto"/>
            <w:noWrap/>
            <w:hideMark/>
          </w:tcPr>
          <w:p w14:paraId="25F15FB5" w14:textId="77777777" w:rsidR="00F476C2" w:rsidRPr="00A074E0" w:rsidRDefault="00F476C2" w:rsidP="00F476C2">
            <w:pPr>
              <w:rPr>
                <w:sz w:val="20"/>
                <w:szCs w:val="20"/>
                <w:lang w:val="en-GB" w:eastAsia="en-GB"/>
              </w:rPr>
            </w:pPr>
            <w:r w:rsidRPr="00A074E0">
              <w:rPr>
                <w:sz w:val="20"/>
                <w:szCs w:val="20"/>
                <w:lang w:val="en-GB" w:eastAsia="en-GB"/>
              </w:rPr>
              <w:t>white perch</w:t>
            </w:r>
          </w:p>
        </w:tc>
        <w:tc>
          <w:tcPr>
            <w:tcW w:w="955" w:type="dxa"/>
            <w:shd w:val="clear" w:color="auto" w:fill="auto"/>
            <w:noWrap/>
            <w:hideMark/>
          </w:tcPr>
          <w:p w14:paraId="37F16BA9"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82BD1EA" w14:textId="77777777" w:rsidTr="003067BC">
        <w:trPr>
          <w:trHeight w:val="300"/>
          <w:jc w:val="center"/>
        </w:trPr>
        <w:tc>
          <w:tcPr>
            <w:tcW w:w="2561" w:type="dxa"/>
            <w:shd w:val="clear" w:color="auto" w:fill="auto"/>
            <w:noWrap/>
            <w:hideMark/>
          </w:tcPr>
          <w:p w14:paraId="1EAA1CEE" w14:textId="749F301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F249CB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A9E0D6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C74DCF1" w14:textId="77777777" w:rsidR="00F476C2" w:rsidRPr="00A074E0" w:rsidRDefault="00F476C2" w:rsidP="00F476C2">
            <w:pPr>
              <w:rPr>
                <w:i/>
                <w:iCs/>
                <w:sz w:val="20"/>
                <w:szCs w:val="20"/>
                <w:lang w:val="en-GB" w:eastAsia="en-GB"/>
              </w:rPr>
            </w:pPr>
            <w:r w:rsidRPr="00A074E0">
              <w:rPr>
                <w:i/>
                <w:iCs/>
                <w:sz w:val="20"/>
                <w:szCs w:val="20"/>
                <w:lang w:val="en-GB" w:eastAsia="en-GB"/>
              </w:rPr>
              <w:t>Morone saxatilis</w:t>
            </w:r>
          </w:p>
        </w:tc>
        <w:tc>
          <w:tcPr>
            <w:tcW w:w="3438" w:type="dxa"/>
            <w:shd w:val="clear" w:color="auto" w:fill="auto"/>
            <w:noWrap/>
            <w:hideMark/>
          </w:tcPr>
          <w:p w14:paraId="0A4CF00E" w14:textId="77777777" w:rsidR="00F476C2" w:rsidRPr="00A074E0" w:rsidRDefault="00F476C2" w:rsidP="00F476C2">
            <w:pPr>
              <w:rPr>
                <w:sz w:val="20"/>
                <w:szCs w:val="20"/>
                <w:lang w:val="en-GB" w:eastAsia="en-GB"/>
              </w:rPr>
            </w:pPr>
            <w:r w:rsidRPr="00A074E0">
              <w:rPr>
                <w:sz w:val="20"/>
                <w:szCs w:val="20"/>
                <w:lang w:val="en-GB" w:eastAsia="en-GB"/>
              </w:rPr>
              <w:t>striped bass</w:t>
            </w:r>
          </w:p>
        </w:tc>
        <w:tc>
          <w:tcPr>
            <w:tcW w:w="955" w:type="dxa"/>
            <w:shd w:val="clear" w:color="auto" w:fill="auto"/>
            <w:noWrap/>
            <w:hideMark/>
          </w:tcPr>
          <w:p w14:paraId="44A20F25"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D12B8DA" w14:textId="77777777" w:rsidTr="003067BC">
        <w:trPr>
          <w:trHeight w:val="300"/>
          <w:jc w:val="center"/>
        </w:trPr>
        <w:tc>
          <w:tcPr>
            <w:tcW w:w="2561" w:type="dxa"/>
            <w:shd w:val="clear" w:color="auto" w:fill="auto"/>
            <w:noWrap/>
            <w:hideMark/>
          </w:tcPr>
          <w:p w14:paraId="6420BED2" w14:textId="3920AA4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7455CB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B0213C6" w14:textId="77777777" w:rsidR="00F476C2" w:rsidRPr="00A074E0" w:rsidRDefault="00F476C2" w:rsidP="00F476C2">
            <w:pPr>
              <w:rPr>
                <w:sz w:val="20"/>
                <w:szCs w:val="20"/>
                <w:lang w:val="en-GB" w:eastAsia="en-GB"/>
              </w:rPr>
            </w:pPr>
            <w:r w:rsidRPr="00A074E0">
              <w:rPr>
                <w:sz w:val="20"/>
                <w:szCs w:val="20"/>
                <w:lang w:val="en-GB" w:eastAsia="en-GB"/>
              </w:rPr>
              <w:t>Mullidae</w:t>
            </w:r>
          </w:p>
        </w:tc>
        <w:tc>
          <w:tcPr>
            <w:tcW w:w="4233" w:type="dxa"/>
            <w:shd w:val="clear" w:color="auto" w:fill="auto"/>
            <w:noWrap/>
            <w:hideMark/>
          </w:tcPr>
          <w:p w14:paraId="39BD571D" w14:textId="77777777" w:rsidR="00F476C2" w:rsidRPr="00A074E0" w:rsidRDefault="00F476C2" w:rsidP="00F476C2">
            <w:pPr>
              <w:rPr>
                <w:i/>
                <w:iCs/>
                <w:sz w:val="20"/>
                <w:szCs w:val="20"/>
                <w:lang w:val="en-GB" w:eastAsia="en-GB"/>
              </w:rPr>
            </w:pPr>
            <w:r w:rsidRPr="00A074E0">
              <w:rPr>
                <w:i/>
                <w:iCs/>
                <w:sz w:val="20"/>
                <w:szCs w:val="20"/>
                <w:lang w:val="en-GB" w:eastAsia="en-GB"/>
              </w:rPr>
              <w:t>Parupeneus forsskali</w:t>
            </w:r>
          </w:p>
        </w:tc>
        <w:tc>
          <w:tcPr>
            <w:tcW w:w="3438" w:type="dxa"/>
            <w:shd w:val="clear" w:color="auto" w:fill="auto"/>
            <w:noWrap/>
            <w:hideMark/>
          </w:tcPr>
          <w:p w14:paraId="2FC3D89D" w14:textId="77777777" w:rsidR="00F476C2" w:rsidRPr="00A074E0" w:rsidRDefault="00F476C2" w:rsidP="00F476C2">
            <w:pPr>
              <w:rPr>
                <w:sz w:val="20"/>
                <w:szCs w:val="20"/>
                <w:lang w:val="en-GB" w:eastAsia="en-GB"/>
              </w:rPr>
            </w:pPr>
            <w:r w:rsidRPr="00A074E0">
              <w:rPr>
                <w:sz w:val="20"/>
                <w:szCs w:val="20"/>
                <w:lang w:val="en-GB" w:eastAsia="en-GB"/>
              </w:rPr>
              <w:t>Red Sea goatfish</w:t>
            </w:r>
          </w:p>
        </w:tc>
        <w:tc>
          <w:tcPr>
            <w:tcW w:w="955" w:type="dxa"/>
            <w:shd w:val="clear" w:color="auto" w:fill="auto"/>
            <w:noWrap/>
            <w:hideMark/>
          </w:tcPr>
          <w:p w14:paraId="0759DA2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735433C" w14:textId="77777777" w:rsidTr="003067BC">
        <w:trPr>
          <w:trHeight w:val="300"/>
          <w:jc w:val="center"/>
        </w:trPr>
        <w:tc>
          <w:tcPr>
            <w:tcW w:w="2561" w:type="dxa"/>
            <w:shd w:val="clear" w:color="auto" w:fill="auto"/>
            <w:noWrap/>
            <w:hideMark/>
          </w:tcPr>
          <w:p w14:paraId="724A3CE3" w14:textId="5FC78F6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50ECB6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39ECAE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DDB8DA9" w14:textId="77777777" w:rsidR="00F476C2" w:rsidRPr="00A074E0" w:rsidRDefault="00F476C2" w:rsidP="00F476C2">
            <w:pPr>
              <w:rPr>
                <w:i/>
                <w:iCs/>
                <w:sz w:val="20"/>
                <w:szCs w:val="20"/>
                <w:lang w:val="en-GB" w:eastAsia="en-GB"/>
              </w:rPr>
            </w:pPr>
            <w:r w:rsidRPr="00A074E0">
              <w:rPr>
                <w:i/>
                <w:iCs/>
                <w:sz w:val="20"/>
                <w:szCs w:val="20"/>
                <w:lang w:val="en-GB" w:eastAsia="en-GB"/>
              </w:rPr>
              <w:t>Upeneus moluccensis</w:t>
            </w:r>
          </w:p>
        </w:tc>
        <w:tc>
          <w:tcPr>
            <w:tcW w:w="3438" w:type="dxa"/>
            <w:shd w:val="clear" w:color="auto" w:fill="auto"/>
            <w:noWrap/>
            <w:hideMark/>
          </w:tcPr>
          <w:p w14:paraId="2AD662A3" w14:textId="77777777" w:rsidR="00F476C2" w:rsidRPr="00A074E0" w:rsidRDefault="00F476C2" w:rsidP="00F476C2">
            <w:pPr>
              <w:rPr>
                <w:sz w:val="20"/>
                <w:szCs w:val="20"/>
                <w:lang w:val="en-GB" w:eastAsia="en-GB"/>
              </w:rPr>
            </w:pPr>
            <w:r w:rsidRPr="00A074E0">
              <w:rPr>
                <w:sz w:val="20"/>
                <w:szCs w:val="20"/>
                <w:lang w:val="en-GB" w:eastAsia="en-GB"/>
              </w:rPr>
              <w:t>goldband goatfish</w:t>
            </w:r>
          </w:p>
        </w:tc>
        <w:tc>
          <w:tcPr>
            <w:tcW w:w="955" w:type="dxa"/>
            <w:shd w:val="clear" w:color="auto" w:fill="auto"/>
            <w:noWrap/>
            <w:hideMark/>
          </w:tcPr>
          <w:p w14:paraId="7D92E3A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4F4494F" w14:textId="77777777" w:rsidTr="003067BC">
        <w:trPr>
          <w:trHeight w:val="300"/>
          <w:jc w:val="center"/>
        </w:trPr>
        <w:tc>
          <w:tcPr>
            <w:tcW w:w="2561" w:type="dxa"/>
            <w:shd w:val="clear" w:color="auto" w:fill="auto"/>
            <w:noWrap/>
            <w:hideMark/>
          </w:tcPr>
          <w:p w14:paraId="2161111E" w14:textId="5A73A6D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3DA67D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CCE88F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A680CE4" w14:textId="77777777" w:rsidR="00F476C2" w:rsidRPr="00A074E0" w:rsidRDefault="00F476C2" w:rsidP="00F476C2">
            <w:pPr>
              <w:rPr>
                <w:i/>
                <w:iCs/>
                <w:sz w:val="20"/>
                <w:szCs w:val="20"/>
                <w:lang w:val="en-GB" w:eastAsia="en-GB"/>
              </w:rPr>
            </w:pPr>
            <w:r w:rsidRPr="00A074E0">
              <w:rPr>
                <w:i/>
                <w:iCs/>
                <w:sz w:val="20"/>
                <w:szCs w:val="20"/>
                <w:lang w:val="en-GB" w:eastAsia="en-GB"/>
              </w:rPr>
              <w:t>Upeneus pori</w:t>
            </w:r>
          </w:p>
        </w:tc>
        <w:tc>
          <w:tcPr>
            <w:tcW w:w="3438" w:type="dxa"/>
            <w:shd w:val="clear" w:color="auto" w:fill="auto"/>
            <w:noWrap/>
            <w:hideMark/>
          </w:tcPr>
          <w:p w14:paraId="34C37F64" w14:textId="77777777" w:rsidR="00F476C2" w:rsidRPr="00A074E0" w:rsidRDefault="00F476C2" w:rsidP="00F476C2">
            <w:pPr>
              <w:rPr>
                <w:sz w:val="20"/>
                <w:szCs w:val="20"/>
                <w:lang w:val="en-GB" w:eastAsia="en-GB"/>
              </w:rPr>
            </w:pPr>
            <w:r w:rsidRPr="00A074E0">
              <w:rPr>
                <w:sz w:val="20"/>
                <w:szCs w:val="20"/>
                <w:lang w:val="en-GB" w:eastAsia="en-GB"/>
              </w:rPr>
              <w:t>Por's goatfish</w:t>
            </w:r>
          </w:p>
        </w:tc>
        <w:tc>
          <w:tcPr>
            <w:tcW w:w="955" w:type="dxa"/>
            <w:shd w:val="clear" w:color="auto" w:fill="auto"/>
            <w:noWrap/>
            <w:hideMark/>
          </w:tcPr>
          <w:p w14:paraId="4AFADCC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2296276" w14:textId="77777777" w:rsidTr="003067BC">
        <w:trPr>
          <w:trHeight w:val="300"/>
          <w:jc w:val="center"/>
        </w:trPr>
        <w:tc>
          <w:tcPr>
            <w:tcW w:w="2561" w:type="dxa"/>
            <w:shd w:val="clear" w:color="auto" w:fill="auto"/>
            <w:noWrap/>
            <w:hideMark/>
          </w:tcPr>
          <w:p w14:paraId="7AAD2A12" w14:textId="68555C6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033F49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43B2F07" w14:textId="77777777" w:rsidR="00F476C2" w:rsidRPr="00A074E0" w:rsidRDefault="00F476C2" w:rsidP="00F476C2">
            <w:pPr>
              <w:rPr>
                <w:sz w:val="20"/>
                <w:szCs w:val="20"/>
                <w:lang w:val="en-GB" w:eastAsia="en-GB"/>
              </w:rPr>
            </w:pPr>
            <w:r w:rsidRPr="00A074E0">
              <w:rPr>
                <w:sz w:val="20"/>
                <w:szCs w:val="20"/>
                <w:lang w:val="en-GB" w:eastAsia="en-GB"/>
              </w:rPr>
              <w:t>Nemipteridae</w:t>
            </w:r>
          </w:p>
        </w:tc>
        <w:tc>
          <w:tcPr>
            <w:tcW w:w="4233" w:type="dxa"/>
            <w:shd w:val="clear" w:color="auto" w:fill="auto"/>
            <w:noWrap/>
            <w:hideMark/>
          </w:tcPr>
          <w:p w14:paraId="2D880825" w14:textId="77777777" w:rsidR="00F476C2" w:rsidRPr="00A074E0" w:rsidRDefault="00F476C2" w:rsidP="00F476C2">
            <w:pPr>
              <w:rPr>
                <w:i/>
                <w:iCs/>
                <w:sz w:val="20"/>
                <w:szCs w:val="20"/>
                <w:lang w:val="en-GB" w:eastAsia="en-GB"/>
              </w:rPr>
            </w:pPr>
            <w:r w:rsidRPr="00A074E0">
              <w:rPr>
                <w:i/>
                <w:iCs/>
                <w:sz w:val="20"/>
                <w:szCs w:val="20"/>
                <w:lang w:val="en-GB" w:eastAsia="en-GB"/>
              </w:rPr>
              <w:t>Nemipterus randalli</w:t>
            </w:r>
          </w:p>
        </w:tc>
        <w:tc>
          <w:tcPr>
            <w:tcW w:w="3438" w:type="dxa"/>
            <w:shd w:val="clear" w:color="auto" w:fill="auto"/>
            <w:noWrap/>
            <w:hideMark/>
          </w:tcPr>
          <w:p w14:paraId="56AD3CCC" w14:textId="77777777" w:rsidR="00F476C2" w:rsidRPr="00A074E0" w:rsidRDefault="00F476C2" w:rsidP="00F476C2">
            <w:pPr>
              <w:rPr>
                <w:sz w:val="20"/>
                <w:szCs w:val="20"/>
                <w:lang w:val="en-GB" w:eastAsia="en-GB"/>
              </w:rPr>
            </w:pPr>
            <w:r w:rsidRPr="00A074E0">
              <w:rPr>
                <w:sz w:val="20"/>
                <w:szCs w:val="20"/>
                <w:lang w:val="en-GB" w:eastAsia="en-GB"/>
              </w:rPr>
              <w:t>Randall's threadfin bream</w:t>
            </w:r>
          </w:p>
        </w:tc>
        <w:tc>
          <w:tcPr>
            <w:tcW w:w="955" w:type="dxa"/>
            <w:shd w:val="clear" w:color="auto" w:fill="auto"/>
            <w:noWrap/>
            <w:hideMark/>
          </w:tcPr>
          <w:p w14:paraId="4F023147"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AB32289" w14:textId="77777777" w:rsidTr="003067BC">
        <w:trPr>
          <w:trHeight w:val="300"/>
          <w:jc w:val="center"/>
        </w:trPr>
        <w:tc>
          <w:tcPr>
            <w:tcW w:w="2561" w:type="dxa"/>
            <w:shd w:val="clear" w:color="auto" w:fill="auto"/>
            <w:noWrap/>
            <w:hideMark/>
          </w:tcPr>
          <w:p w14:paraId="28B31166" w14:textId="452B632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8AF494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79BE13E" w14:textId="77777777" w:rsidR="00F476C2" w:rsidRPr="00A074E0" w:rsidRDefault="00F476C2" w:rsidP="00F476C2">
            <w:pPr>
              <w:rPr>
                <w:sz w:val="20"/>
                <w:szCs w:val="20"/>
                <w:lang w:val="en-GB" w:eastAsia="en-GB"/>
              </w:rPr>
            </w:pPr>
            <w:r w:rsidRPr="00A074E0">
              <w:rPr>
                <w:sz w:val="20"/>
                <w:szCs w:val="20"/>
                <w:lang w:val="en-GB" w:eastAsia="en-GB"/>
              </w:rPr>
              <w:t>Pempheridae</w:t>
            </w:r>
          </w:p>
        </w:tc>
        <w:tc>
          <w:tcPr>
            <w:tcW w:w="4233" w:type="dxa"/>
            <w:shd w:val="clear" w:color="auto" w:fill="auto"/>
            <w:noWrap/>
            <w:hideMark/>
          </w:tcPr>
          <w:p w14:paraId="321CF273" w14:textId="77777777" w:rsidR="00F476C2" w:rsidRPr="00A074E0" w:rsidRDefault="00F476C2" w:rsidP="00F476C2">
            <w:pPr>
              <w:rPr>
                <w:i/>
                <w:iCs/>
                <w:sz w:val="20"/>
                <w:szCs w:val="20"/>
                <w:lang w:val="en-GB" w:eastAsia="en-GB"/>
              </w:rPr>
            </w:pPr>
            <w:r w:rsidRPr="00A074E0">
              <w:rPr>
                <w:i/>
                <w:iCs/>
                <w:sz w:val="20"/>
                <w:szCs w:val="20"/>
                <w:lang w:val="en-GB" w:eastAsia="en-GB"/>
              </w:rPr>
              <w:t>Pempheris rhomboidea</w:t>
            </w:r>
          </w:p>
        </w:tc>
        <w:tc>
          <w:tcPr>
            <w:tcW w:w="3438" w:type="dxa"/>
            <w:shd w:val="clear" w:color="auto" w:fill="auto"/>
            <w:noWrap/>
            <w:hideMark/>
          </w:tcPr>
          <w:p w14:paraId="1B8DE10C" w14:textId="77777777" w:rsidR="00F476C2" w:rsidRPr="00A074E0" w:rsidRDefault="00F476C2" w:rsidP="00F476C2">
            <w:pPr>
              <w:rPr>
                <w:sz w:val="20"/>
                <w:szCs w:val="20"/>
                <w:lang w:val="en-GB" w:eastAsia="en-GB"/>
              </w:rPr>
            </w:pPr>
            <w:r w:rsidRPr="00A074E0">
              <w:rPr>
                <w:sz w:val="20"/>
                <w:szCs w:val="20"/>
                <w:lang w:val="en-GB" w:eastAsia="en-GB"/>
              </w:rPr>
              <w:t>dusky sweeper</w:t>
            </w:r>
          </w:p>
        </w:tc>
        <w:tc>
          <w:tcPr>
            <w:tcW w:w="955" w:type="dxa"/>
            <w:shd w:val="clear" w:color="auto" w:fill="auto"/>
            <w:noWrap/>
            <w:hideMark/>
          </w:tcPr>
          <w:p w14:paraId="2CFF56D6"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C3612DC" w14:textId="77777777" w:rsidTr="003067BC">
        <w:trPr>
          <w:trHeight w:val="300"/>
          <w:jc w:val="center"/>
        </w:trPr>
        <w:tc>
          <w:tcPr>
            <w:tcW w:w="2561" w:type="dxa"/>
            <w:shd w:val="clear" w:color="auto" w:fill="auto"/>
            <w:noWrap/>
            <w:hideMark/>
          </w:tcPr>
          <w:p w14:paraId="2540D6F6" w14:textId="77441AF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383522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FF30074" w14:textId="77777777" w:rsidR="00F476C2" w:rsidRPr="00A074E0" w:rsidRDefault="00F476C2" w:rsidP="00F476C2">
            <w:pPr>
              <w:rPr>
                <w:sz w:val="20"/>
                <w:szCs w:val="20"/>
                <w:lang w:val="en-GB" w:eastAsia="en-GB"/>
              </w:rPr>
            </w:pPr>
            <w:r w:rsidRPr="00A074E0">
              <w:rPr>
                <w:sz w:val="20"/>
                <w:szCs w:val="20"/>
                <w:lang w:val="en-GB" w:eastAsia="en-GB"/>
              </w:rPr>
              <w:t>Pomacanthidae</w:t>
            </w:r>
          </w:p>
        </w:tc>
        <w:tc>
          <w:tcPr>
            <w:tcW w:w="4233" w:type="dxa"/>
            <w:shd w:val="clear" w:color="auto" w:fill="auto"/>
            <w:noWrap/>
            <w:hideMark/>
          </w:tcPr>
          <w:p w14:paraId="48651FA8" w14:textId="77777777" w:rsidR="00F476C2" w:rsidRPr="00A074E0" w:rsidRDefault="00F476C2" w:rsidP="00F476C2">
            <w:pPr>
              <w:rPr>
                <w:i/>
                <w:iCs/>
                <w:sz w:val="20"/>
                <w:szCs w:val="20"/>
                <w:lang w:val="en-GB" w:eastAsia="en-GB"/>
              </w:rPr>
            </w:pPr>
            <w:r w:rsidRPr="00A074E0">
              <w:rPr>
                <w:i/>
                <w:iCs/>
                <w:sz w:val="20"/>
                <w:szCs w:val="20"/>
                <w:lang w:val="en-GB" w:eastAsia="en-GB"/>
              </w:rPr>
              <w:t>Genicanthus bellus</w:t>
            </w:r>
          </w:p>
        </w:tc>
        <w:tc>
          <w:tcPr>
            <w:tcW w:w="3438" w:type="dxa"/>
            <w:shd w:val="clear" w:color="auto" w:fill="auto"/>
            <w:noWrap/>
            <w:hideMark/>
          </w:tcPr>
          <w:p w14:paraId="6A7C4EBD" w14:textId="77777777" w:rsidR="00F476C2" w:rsidRPr="00A074E0" w:rsidRDefault="00F476C2" w:rsidP="00F476C2">
            <w:pPr>
              <w:rPr>
                <w:sz w:val="20"/>
                <w:szCs w:val="20"/>
                <w:lang w:val="en-GB" w:eastAsia="en-GB"/>
              </w:rPr>
            </w:pPr>
            <w:r w:rsidRPr="00A074E0">
              <w:rPr>
                <w:sz w:val="20"/>
                <w:szCs w:val="20"/>
                <w:lang w:val="en-GB" w:eastAsia="en-GB"/>
              </w:rPr>
              <w:t>ornate angelfish</w:t>
            </w:r>
          </w:p>
        </w:tc>
        <w:tc>
          <w:tcPr>
            <w:tcW w:w="955" w:type="dxa"/>
            <w:shd w:val="clear" w:color="auto" w:fill="auto"/>
            <w:noWrap/>
            <w:hideMark/>
          </w:tcPr>
          <w:p w14:paraId="3DE5994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ADB8D3F" w14:textId="77777777" w:rsidTr="003067BC">
        <w:trPr>
          <w:trHeight w:val="300"/>
          <w:jc w:val="center"/>
        </w:trPr>
        <w:tc>
          <w:tcPr>
            <w:tcW w:w="2561" w:type="dxa"/>
            <w:shd w:val="clear" w:color="auto" w:fill="auto"/>
            <w:noWrap/>
            <w:hideMark/>
          </w:tcPr>
          <w:p w14:paraId="317E4223" w14:textId="2D019E8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3BC05B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F35195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31B3910" w14:textId="77777777" w:rsidR="00F476C2" w:rsidRPr="00A074E0" w:rsidRDefault="00F476C2" w:rsidP="00F476C2">
            <w:pPr>
              <w:rPr>
                <w:i/>
                <w:iCs/>
                <w:sz w:val="20"/>
                <w:szCs w:val="20"/>
                <w:lang w:val="en-GB" w:eastAsia="en-GB"/>
              </w:rPr>
            </w:pPr>
            <w:r w:rsidRPr="00A074E0">
              <w:rPr>
                <w:i/>
                <w:iCs/>
                <w:sz w:val="20"/>
                <w:szCs w:val="20"/>
                <w:lang w:val="en-GB" w:eastAsia="en-GB"/>
              </w:rPr>
              <w:t>Genicanthus watanabei</w:t>
            </w:r>
          </w:p>
        </w:tc>
        <w:tc>
          <w:tcPr>
            <w:tcW w:w="3438" w:type="dxa"/>
            <w:shd w:val="clear" w:color="auto" w:fill="auto"/>
            <w:noWrap/>
            <w:hideMark/>
          </w:tcPr>
          <w:p w14:paraId="2668F5DA" w14:textId="77777777" w:rsidR="00F476C2" w:rsidRPr="00A074E0" w:rsidRDefault="00F476C2" w:rsidP="00F476C2">
            <w:pPr>
              <w:rPr>
                <w:sz w:val="20"/>
                <w:szCs w:val="20"/>
                <w:lang w:val="en-GB" w:eastAsia="en-GB"/>
              </w:rPr>
            </w:pPr>
            <w:r w:rsidRPr="00A074E0">
              <w:rPr>
                <w:sz w:val="20"/>
                <w:szCs w:val="20"/>
                <w:lang w:val="en-GB" w:eastAsia="en-GB"/>
              </w:rPr>
              <w:t>blackedged angelfish</w:t>
            </w:r>
          </w:p>
        </w:tc>
        <w:tc>
          <w:tcPr>
            <w:tcW w:w="955" w:type="dxa"/>
            <w:shd w:val="clear" w:color="auto" w:fill="auto"/>
            <w:noWrap/>
            <w:hideMark/>
          </w:tcPr>
          <w:p w14:paraId="23AC7A46"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DCAB9D4" w14:textId="77777777" w:rsidTr="003067BC">
        <w:trPr>
          <w:trHeight w:val="300"/>
          <w:jc w:val="center"/>
        </w:trPr>
        <w:tc>
          <w:tcPr>
            <w:tcW w:w="2561" w:type="dxa"/>
            <w:shd w:val="clear" w:color="auto" w:fill="auto"/>
            <w:noWrap/>
            <w:hideMark/>
          </w:tcPr>
          <w:p w14:paraId="43C67E1B" w14:textId="75DA9E2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0E0B1F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717461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2E99F07" w14:textId="77777777" w:rsidR="00F476C2" w:rsidRPr="00A074E0" w:rsidRDefault="00F476C2" w:rsidP="00F476C2">
            <w:pPr>
              <w:rPr>
                <w:i/>
                <w:iCs/>
                <w:sz w:val="20"/>
                <w:szCs w:val="20"/>
                <w:lang w:val="en-GB" w:eastAsia="en-GB"/>
              </w:rPr>
            </w:pPr>
            <w:r w:rsidRPr="00A074E0">
              <w:rPr>
                <w:i/>
                <w:iCs/>
                <w:sz w:val="20"/>
                <w:szCs w:val="20"/>
                <w:lang w:val="en-GB" w:eastAsia="en-GB"/>
              </w:rPr>
              <w:t>Holacanthus tricolor</w:t>
            </w:r>
          </w:p>
        </w:tc>
        <w:tc>
          <w:tcPr>
            <w:tcW w:w="3438" w:type="dxa"/>
            <w:shd w:val="clear" w:color="auto" w:fill="auto"/>
            <w:noWrap/>
            <w:hideMark/>
          </w:tcPr>
          <w:p w14:paraId="278696E0" w14:textId="77777777" w:rsidR="00F476C2" w:rsidRPr="00A074E0" w:rsidRDefault="00F476C2" w:rsidP="00F476C2">
            <w:pPr>
              <w:rPr>
                <w:sz w:val="20"/>
                <w:szCs w:val="20"/>
                <w:lang w:val="en-GB" w:eastAsia="en-GB"/>
              </w:rPr>
            </w:pPr>
            <w:r w:rsidRPr="00A074E0">
              <w:rPr>
                <w:sz w:val="20"/>
                <w:szCs w:val="20"/>
                <w:lang w:val="en-GB" w:eastAsia="en-GB"/>
              </w:rPr>
              <w:t>rock beauty</w:t>
            </w:r>
          </w:p>
        </w:tc>
        <w:tc>
          <w:tcPr>
            <w:tcW w:w="955" w:type="dxa"/>
            <w:shd w:val="clear" w:color="auto" w:fill="auto"/>
            <w:noWrap/>
            <w:hideMark/>
          </w:tcPr>
          <w:p w14:paraId="7156E63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F3E7068" w14:textId="77777777" w:rsidTr="003067BC">
        <w:trPr>
          <w:trHeight w:val="300"/>
          <w:jc w:val="center"/>
        </w:trPr>
        <w:tc>
          <w:tcPr>
            <w:tcW w:w="2561" w:type="dxa"/>
            <w:shd w:val="clear" w:color="auto" w:fill="auto"/>
            <w:noWrap/>
            <w:hideMark/>
          </w:tcPr>
          <w:p w14:paraId="5547B894" w14:textId="06D24A7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B80F94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DE9029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F166D12" w14:textId="77777777" w:rsidR="00F476C2" w:rsidRPr="00A074E0" w:rsidRDefault="00F476C2" w:rsidP="00F476C2">
            <w:pPr>
              <w:rPr>
                <w:i/>
                <w:iCs/>
                <w:sz w:val="20"/>
                <w:szCs w:val="20"/>
                <w:lang w:val="en-GB" w:eastAsia="en-GB"/>
              </w:rPr>
            </w:pPr>
            <w:r w:rsidRPr="00A074E0">
              <w:rPr>
                <w:i/>
                <w:iCs/>
                <w:sz w:val="20"/>
                <w:szCs w:val="20"/>
                <w:lang w:val="en-GB" w:eastAsia="en-GB"/>
              </w:rPr>
              <w:t>Pomacanthus maculosus</w:t>
            </w:r>
          </w:p>
        </w:tc>
        <w:tc>
          <w:tcPr>
            <w:tcW w:w="3438" w:type="dxa"/>
            <w:shd w:val="clear" w:color="auto" w:fill="auto"/>
            <w:noWrap/>
            <w:hideMark/>
          </w:tcPr>
          <w:p w14:paraId="2A63272E" w14:textId="77777777" w:rsidR="00F476C2" w:rsidRPr="00A074E0" w:rsidRDefault="00F476C2" w:rsidP="00F476C2">
            <w:pPr>
              <w:rPr>
                <w:sz w:val="20"/>
                <w:szCs w:val="20"/>
                <w:lang w:val="en-GB" w:eastAsia="en-GB"/>
              </w:rPr>
            </w:pPr>
            <w:r w:rsidRPr="00A074E0">
              <w:rPr>
                <w:sz w:val="20"/>
                <w:szCs w:val="20"/>
                <w:lang w:val="en-GB" w:eastAsia="en-GB"/>
              </w:rPr>
              <w:t>yellowbar angelfish</w:t>
            </w:r>
          </w:p>
        </w:tc>
        <w:tc>
          <w:tcPr>
            <w:tcW w:w="955" w:type="dxa"/>
            <w:shd w:val="clear" w:color="auto" w:fill="auto"/>
            <w:noWrap/>
            <w:hideMark/>
          </w:tcPr>
          <w:p w14:paraId="38E2C8C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83F5873" w14:textId="77777777" w:rsidTr="003067BC">
        <w:trPr>
          <w:trHeight w:val="300"/>
          <w:jc w:val="center"/>
        </w:trPr>
        <w:tc>
          <w:tcPr>
            <w:tcW w:w="2561" w:type="dxa"/>
            <w:shd w:val="clear" w:color="auto" w:fill="auto"/>
            <w:noWrap/>
            <w:hideMark/>
          </w:tcPr>
          <w:p w14:paraId="496B435C" w14:textId="361AB43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3040AB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D1D118F" w14:textId="77777777" w:rsidR="00F476C2" w:rsidRPr="00A074E0" w:rsidRDefault="00F476C2" w:rsidP="00F476C2">
            <w:pPr>
              <w:rPr>
                <w:sz w:val="20"/>
                <w:szCs w:val="20"/>
                <w:lang w:val="en-GB" w:eastAsia="en-GB"/>
              </w:rPr>
            </w:pPr>
            <w:r w:rsidRPr="00A074E0">
              <w:rPr>
                <w:sz w:val="20"/>
                <w:szCs w:val="20"/>
                <w:lang w:val="en-GB" w:eastAsia="en-GB"/>
              </w:rPr>
              <w:t>Pomacentridae</w:t>
            </w:r>
          </w:p>
        </w:tc>
        <w:tc>
          <w:tcPr>
            <w:tcW w:w="4233" w:type="dxa"/>
            <w:shd w:val="clear" w:color="auto" w:fill="auto"/>
            <w:noWrap/>
            <w:hideMark/>
          </w:tcPr>
          <w:p w14:paraId="1F37826D" w14:textId="77777777" w:rsidR="00F476C2" w:rsidRPr="00A074E0" w:rsidRDefault="00F476C2" w:rsidP="00F476C2">
            <w:pPr>
              <w:rPr>
                <w:i/>
                <w:iCs/>
                <w:sz w:val="20"/>
                <w:szCs w:val="20"/>
                <w:lang w:val="en-GB" w:eastAsia="en-GB"/>
              </w:rPr>
            </w:pPr>
            <w:r w:rsidRPr="00A074E0">
              <w:rPr>
                <w:i/>
                <w:iCs/>
                <w:sz w:val="20"/>
                <w:szCs w:val="20"/>
                <w:lang w:val="en-GB" w:eastAsia="en-GB"/>
              </w:rPr>
              <w:t>Abudefduf taurus</w:t>
            </w:r>
          </w:p>
        </w:tc>
        <w:tc>
          <w:tcPr>
            <w:tcW w:w="3438" w:type="dxa"/>
            <w:shd w:val="clear" w:color="auto" w:fill="auto"/>
            <w:noWrap/>
            <w:hideMark/>
          </w:tcPr>
          <w:p w14:paraId="2F936385" w14:textId="77777777" w:rsidR="00F476C2" w:rsidRPr="00A074E0" w:rsidRDefault="00F476C2" w:rsidP="00F476C2">
            <w:pPr>
              <w:rPr>
                <w:sz w:val="20"/>
                <w:szCs w:val="20"/>
                <w:lang w:val="en-GB" w:eastAsia="en-GB"/>
              </w:rPr>
            </w:pPr>
            <w:r w:rsidRPr="00A074E0">
              <w:rPr>
                <w:sz w:val="20"/>
                <w:szCs w:val="20"/>
                <w:lang w:val="en-GB" w:eastAsia="en-GB"/>
              </w:rPr>
              <w:t>Night sergeant</w:t>
            </w:r>
          </w:p>
        </w:tc>
        <w:tc>
          <w:tcPr>
            <w:tcW w:w="955" w:type="dxa"/>
            <w:shd w:val="clear" w:color="auto" w:fill="auto"/>
            <w:noWrap/>
            <w:hideMark/>
          </w:tcPr>
          <w:p w14:paraId="445DA99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73C0A96" w14:textId="77777777" w:rsidTr="003067BC">
        <w:trPr>
          <w:trHeight w:val="300"/>
          <w:jc w:val="center"/>
        </w:trPr>
        <w:tc>
          <w:tcPr>
            <w:tcW w:w="2561" w:type="dxa"/>
            <w:shd w:val="clear" w:color="auto" w:fill="auto"/>
            <w:noWrap/>
            <w:hideMark/>
          </w:tcPr>
          <w:p w14:paraId="11310AC6" w14:textId="0A8F245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176FCF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CD42C1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2AC07FC" w14:textId="77777777" w:rsidR="00F476C2" w:rsidRPr="00A074E0" w:rsidRDefault="00F476C2" w:rsidP="00F476C2">
            <w:pPr>
              <w:rPr>
                <w:i/>
                <w:iCs/>
                <w:sz w:val="20"/>
                <w:szCs w:val="20"/>
                <w:lang w:val="en-GB" w:eastAsia="en-GB"/>
              </w:rPr>
            </w:pPr>
            <w:r w:rsidRPr="00A074E0">
              <w:rPr>
                <w:i/>
                <w:iCs/>
                <w:sz w:val="20"/>
                <w:szCs w:val="20"/>
                <w:lang w:val="en-GB" w:eastAsia="en-GB"/>
              </w:rPr>
              <w:t>Amphiprion akallopisos</w:t>
            </w:r>
          </w:p>
        </w:tc>
        <w:tc>
          <w:tcPr>
            <w:tcW w:w="3438" w:type="dxa"/>
            <w:shd w:val="clear" w:color="auto" w:fill="auto"/>
            <w:noWrap/>
            <w:hideMark/>
          </w:tcPr>
          <w:p w14:paraId="3CBB06D2" w14:textId="77777777" w:rsidR="00F476C2" w:rsidRPr="00A074E0" w:rsidRDefault="00F476C2" w:rsidP="00F476C2">
            <w:pPr>
              <w:rPr>
                <w:sz w:val="20"/>
                <w:szCs w:val="20"/>
                <w:lang w:val="en-GB" w:eastAsia="en-GB"/>
              </w:rPr>
            </w:pPr>
            <w:r w:rsidRPr="00A074E0">
              <w:rPr>
                <w:sz w:val="20"/>
                <w:szCs w:val="20"/>
                <w:lang w:val="en-GB" w:eastAsia="en-GB"/>
              </w:rPr>
              <w:t>skunk clownfish</w:t>
            </w:r>
          </w:p>
        </w:tc>
        <w:tc>
          <w:tcPr>
            <w:tcW w:w="955" w:type="dxa"/>
            <w:shd w:val="clear" w:color="auto" w:fill="auto"/>
            <w:noWrap/>
            <w:hideMark/>
          </w:tcPr>
          <w:p w14:paraId="6E01699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4B81064" w14:textId="77777777" w:rsidTr="003067BC">
        <w:trPr>
          <w:trHeight w:val="300"/>
          <w:jc w:val="center"/>
        </w:trPr>
        <w:tc>
          <w:tcPr>
            <w:tcW w:w="2561" w:type="dxa"/>
            <w:shd w:val="clear" w:color="auto" w:fill="auto"/>
            <w:noWrap/>
            <w:hideMark/>
          </w:tcPr>
          <w:p w14:paraId="656F02C4" w14:textId="39B7107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ECA171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9E4607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95574FF" w14:textId="77777777" w:rsidR="00F476C2" w:rsidRPr="00A074E0" w:rsidRDefault="00F476C2" w:rsidP="00F476C2">
            <w:pPr>
              <w:rPr>
                <w:i/>
                <w:iCs/>
                <w:sz w:val="20"/>
                <w:szCs w:val="20"/>
                <w:lang w:val="en-GB" w:eastAsia="en-GB"/>
              </w:rPr>
            </w:pPr>
            <w:r w:rsidRPr="00A074E0">
              <w:rPr>
                <w:i/>
                <w:iCs/>
                <w:sz w:val="20"/>
                <w:szCs w:val="20"/>
                <w:lang w:val="en-GB" w:eastAsia="en-GB"/>
              </w:rPr>
              <w:t>Amphiprion ephippium</w:t>
            </w:r>
          </w:p>
        </w:tc>
        <w:tc>
          <w:tcPr>
            <w:tcW w:w="3438" w:type="dxa"/>
            <w:shd w:val="clear" w:color="auto" w:fill="auto"/>
            <w:noWrap/>
            <w:hideMark/>
          </w:tcPr>
          <w:p w14:paraId="4E762437" w14:textId="77777777" w:rsidR="00F476C2" w:rsidRPr="00A074E0" w:rsidRDefault="00F476C2" w:rsidP="00F476C2">
            <w:pPr>
              <w:rPr>
                <w:sz w:val="20"/>
                <w:szCs w:val="20"/>
                <w:lang w:val="en-GB" w:eastAsia="en-GB"/>
              </w:rPr>
            </w:pPr>
            <w:r w:rsidRPr="00A074E0">
              <w:rPr>
                <w:sz w:val="20"/>
                <w:szCs w:val="20"/>
                <w:lang w:val="en-GB" w:eastAsia="en-GB"/>
              </w:rPr>
              <w:t>saddle anemonefish</w:t>
            </w:r>
          </w:p>
        </w:tc>
        <w:tc>
          <w:tcPr>
            <w:tcW w:w="955" w:type="dxa"/>
            <w:shd w:val="clear" w:color="auto" w:fill="auto"/>
            <w:noWrap/>
            <w:hideMark/>
          </w:tcPr>
          <w:p w14:paraId="25583A0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E6C1116" w14:textId="77777777" w:rsidTr="003067BC">
        <w:trPr>
          <w:trHeight w:val="300"/>
          <w:jc w:val="center"/>
        </w:trPr>
        <w:tc>
          <w:tcPr>
            <w:tcW w:w="2561" w:type="dxa"/>
            <w:shd w:val="clear" w:color="auto" w:fill="auto"/>
            <w:noWrap/>
            <w:hideMark/>
          </w:tcPr>
          <w:p w14:paraId="645995FB" w14:textId="0E166FF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BDBAD3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5916B4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6CC66A5" w14:textId="77777777" w:rsidR="00F476C2" w:rsidRPr="00A074E0" w:rsidRDefault="00F476C2" w:rsidP="00F476C2">
            <w:pPr>
              <w:rPr>
                <w:i/>
                <w:iCs/>
                <w:sz w:val="20"/>
                <w:szCs w:val="20"/>
                <w:lang w:val="en-GB" w:eastAsia="en-GB"/>
              </w:rPr>
            </w:pPr>
            <w:r w:rsidRPr="00A074E0">
              <w:rPr>
                <w:i/>
                <w:iCs/>
                <w:sz w:val="20"/>
                <w:szCs w:val="20"/>
                <w:lang w:val="en-GB" w:eastAsia="en-GB"/>
              </w:rPr>
              <w:t>Amphiprion sandaracinos</w:t>
            </w:r>
          </w:p>
        </w:tc>
        <w:tc>
          <w:tcPr>
            <w:tcW w:w="3438" w:type="dxa"/>
            <w:shd w:val="clear" w:color="auto" w:fill="auto"/>
            <w:noWrap/>
            <w:hideMark/>
          </w:tcPr>
          <w:p w14:paraId="6A8A8D19" w14:textId="77777777" w:rsidR="00F476C2" w:rsidRPr="00A074E0" w:rsidRDefault="00F476C2" w:rsidP="00F476C2">
            <w:pPr>
              <w:rPr>
                <w:sz w:val="20"/>
                <w:szCs w:val="20"/>
                <w:lang w:val="en-GB" w:eastAsia="en-GB"/>
              </w:rPr>
            </w:pPr>
            <w:r w:rsidRPr="00A074E0">
              <w:rPr>
                <w:sz w:val="20"/>
                <w:szCs w:val="20"/>
                <w:lang w:val="en-GB" w:eastAsia="en-GB"/>
              </w:rPr>
              <w:t>yellow clownfish</w:t>
            </w:r>
          </w:p>
        </w:tc>
        <w:tc>
          <w:tcPr>
            <w:tcW w:w="955" w:type="dxa"/>
            <w:shd w:val="clear" w:color="auto" w:fill="auto"/>
            <w:noWrap/>
            <w:hideMark/>
          </w:tcPr>
          <w:p w14:paraId="6053EB0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AC6E9E2" w14:textId="77777777" w:rsidTr="003067BC">
        <w:trPr>
          <w:trHeight w:val="300"/>
          <w:jc w:val="center"/>
        </w:trPr>
        <w:tc>
          <w:tcPr>
            <w:tcW w:w="2561" w:type="dxa"/>
            <w:shd w:val="clear" w:color="auto" w:fill="auto"/>
            <w:noWrap/>
            <w:hideMark/>
          </w:tcPr>
          <w:p w14:paraId="62D82C8B" w14:textId="51FD557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A31A92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E3278F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1582A25" w14:textId="77777777" w:rsidR="00F476C2" w:rsidRPr="00A074E0" w:rsidRDefault="00F476C2" w:rsidP="00F476C2">
            <w:pPr>
              <w:rPr>
                <w:i/>
                <w:iCs/>
                <w:sz w:val="20"/>
                <w:szCs w:val="20"/>
                <w:lang w:val="en-GB" w:eastAsia="en-GB"/>
              </w:rPr>
            </w:pPr>
            <w:r w:rsidRPr="00A074E0">
              <w:rPr>
                <w:i/>
                <w:iCs/>
                <w:sz w:val="20"/>
                <w:szCs w:val="20"/>
                <w:lang w:val="en-GB" w:eastAsia="en-GB"/>
              </w:rPr>
              <w:t>Amphiprion sebae</w:t>
            </w:r>
          </w:p>
        </w:tc>
        <w:tc>
          <w:tcPr>
            <w:tcW w:w="3438" w:type="dxa"/>
            <w:shd w:val="clear" w:color="auto" w:fill="auto"/>
            <w:noWrap/>
            <w:hideMark/>
          </w:tcPr>
          <w:p w14:paraId="5E55BC1C" w14:textId="77777777" w:rsidR="00F476C2" w:rsidRPr="00A074E0" w:rsidRDefault="00F476C2" w:rsidP="00F476C2">
            <w:pPr>
              <w:rPr>
                <w:sz w:val="20"/>
                <w:szCs w:val="20"/>
                <w:lang w:val="en-GB" w:eastAsia="en-GB"/>
              </w:rPr>
            </w:pPr>
            <w:r w:rsidRPr="00A074E0">
              <w:rPr>
                <w:sz w:val="20"/>
                <w:szCs w:val="20"/>
                <w:lang w:val="en-GB" w:eastAsia="en-GB"/>
              </w:rPr>
              <w:t>Sebae anemonefish</w:t>
            </w:r>
          </w:p>
        </w:tc>
        <w:tc>
          <w:tcPr>
            <w:tcW w:w="955" w:type="dxa"/>
            <w:shd w:val="clear" w:color="auto" w:fill="auto"/>
            <w:noWrap/>
            <w:hideMark/>
          </w:tcPr>
          <w:p w14:paraId="1A1E62F4" w14:textId="77777777" w:rsidR="00F476C2" w:rsidRPr="00A074E0" w:rsidRDefault="00F476C2" w:rsidP="00F476C2">
            <w:pPr>
              <w:rPr>
                <w:sz w:val="20"/>
                <w:szCs w:val="20"/>
                <w:lang w:val="en-GB" w:eastAsia="en-GB"/>
              </w:rPr>
            </w:pPr>
            <w:r w:rsidRPr="00A074E0">
              <w:rPr>
                <w:sz w:val="20"/>
                <w:szCs w:val="20"/>
                <w:lang w:val="en-GB" w:eastAsia="en-GB"/>
              </w:rPr>
              <w:t>N</w:t>
            </w:r>
          </w:p>
        </w:tc>
      </w:tr>
      <w:tr w:rsidR="00B22162" w:rsidRPr="00A074E0" w14:paraId="46A9E9AE" w14:textId="77777777" w:rsidTr="003067BC">
        <w:trPr>
          <w:trHeight w:val="300"/>
          <w:jc w:val="center"/>
        </w:trPr>
        <w:tc>
          <w:tcPr>
            <w:tcW w:w="2561" w:type="dxa"/>
            <w:shd w:val="clear" w:color="auto" w:fill="auto"/>
            <w:noWrap/>
            <w:hideMark/>
          </w:tcPr>
          <w:p w14:paraId="063164C8" w14:textId="77777777" w:rsidR="00B22162" w:rsidRPr="00A074E0" w:rsidRDefault="00B22162" w:rsidP="00B22162">
            <w:pPr>
              <w:rPr>
                <w:sz w:val="20"/>
                <w:szCs w:val="20"/>
                <w:lang w:val="en-GB" w:eastAsia="en-GB"/>
              </w:rPr>
            </w:pPr>
            <w:r w:rsidRPr="00A074E0">
              <w:rPr>
                <w:sz w:val="20"/>
                <w:szCs w:val="20"/>
                <w:lang w:val="en-GB"/>
              </w:rPr>
              <w:t> </w:t>
            </w:r>
          </w:p>
        </w:tc>
        <w:tc>
          <w:tcPr>
            <w:tcW w:w="1939" w:type="dxa"/>
            <w:shd w:val="clear" w:color="auto" w:fill="auto"/>
            <w:noWrap/>
            <w:hideMark/>
          </w:tcPr>
          <w:p w14:paraId="2FF3FF3C" w14:textId="77777777" w:rsidR="00B22162" w:rsidRPr="00A074E0" w:rsidRDefault="00B22162" w:rsidP="00B22162">
            <w:pPr>
              <w:rPr>
                <w:sz w:val="20"/>
                <w:szCs w:val="20"/>
                <w:lang w:val="en-GB" w:eastAsia="en-GB"/>
              </w:rPr>
            </w:pPr>
            <w:r w:rsidRPr="00A074E0">
              <w:rPr>
                <w:sz w:val="20"/>
                <w:szCs w:val="20"/>
                <w:lang w:val="en-GB" w:eastAsia="en-GB"/>
              </w:rPr>
              <w:t> </w:t>
            </w:r>
          </w:p>
        </w:tc>
        <w:tc>
          <w:tcPr>
            <w:tcW w:w="1883" w:type="dxa"/>
            <w:shd w:val="clear" w:color="auto" w:fill="auto"/>
            <w:noWrap/>
          </w:tcPr>
          <w:p w14:paraId="3E936B93" w14:textId="7DA2B6CF" w:rsidR="00B22162" w:rsidRPr="00A074E0" w:rsidRDefault="00B22162" w:rsidP="00B22162">
            <w:pPr>
              <w:rPr>
                <w:sz w:val="20"/>
                <w:szCs w:val="20"/>
                <w:lang w:val="en-GB" w:eastAsia="en-GB"/>
              </w:rPr>
            </w:pPr>
          </w:p>
        </w:tc>
        <w:tc>
          <w:tcPr>
            <w:tcW w:w="4233" w:type="dxa"/>
            <w:shd w:val="clear" w:color="auto" w:fill="auto"/>
            <w:noWrap/>
          </w:tcPr>
          <w:p w14:paraId="3892CAE2" w14:textId="156E1DDE" w:rsidR="00B22162" w:rsidRPr="00A074E0" w:rsidRDefault="00B22162" w:rsidP="00B22162">
            <w:pPr>
              <w:rPr>
                <w:i/>
                <w:iCs/>
                <w:sz w:val="20"/>
                <w:szCs w:val="20"/>
                <w:lang w:val="en-GB" w:eastAsia="en-GB"/>
              </w:rPr>
            </w:pPr>
            <w:r w:rsidRPr="00A074E0">
              <w:rPr>
                <w:i/>
                <w:iCs/>
                <w:sz w:val="20"/>
                <w:szCs w:val="20"/>
                <w:lang w:val="en-GB"/>
              </w:rPr>
              <w:t>Neopomacentrus cyanomos</w:t>
            </w:r>
          </w:p>
        </w:tc>
        <w:tc>
          <w:tcPr>
            <w:tcW w:w="3438" w:type="dxa"/>
            <w:shd w:val="clear" w:color="auto" w:fill="auto"/>
            <w:noWrap/>
          </w:tcPr>
          <w:p w14:paraId="727E09D4" w14:textId="3C7C7D74" w:rsidR="00B22162" w:rsidRPr="00A074E0" w:rsidRDefault="00B22162" w:rsidP="00B22162">
            <w:pPr>
              <w:rPr>
                <w:sz w:val="20"/>
                <w:szCs w:val="20"/>
                <w:lang w:val="en-GB" w:eastAsia="en-GB"/>
              </w:rPr>
            </w:pPr>
            <w:r w:rsidRPr="00A074E0">
              <w:rPr>
                <w:sz w:val="20"/>
                <w:szCs w:val="20"/>
                <w:lang w:val="en-GB"/>
              </w:rPr>
              <w:t>regal demoiselle</w:t>
            </w:r>
          </w:p>
        </w:tc>
        <w:tc>
          <w:tcPr>
            <w:tcW w:w="955" w:type="dxa"/>
            <w:shd w:val="clear" w:color="auto" w:fill="auto"/>
            <w:noWrap/>
          </w:tcPr>
          <w:p w14:paraId="684C0007" w14:textId="0EE5A0A3" w:rsidR="00B22162" w:rsidRPr="00A074E0" w:rsidRDefault="00B22162" w:rsidP="00B22162">
            <w:pPr>
              <w:rPr>
                <w:sz w:val="20"/>
                <w:szCs w:val="20"/>
                <w:lang w:val="en-GB" w:eastAsia="en-GB"/>
              </w:rPr>
            </w:pPr>
            <w:r w:rsidRPr="00A074E0">
              <w:rPr>
                <w:sz w:val="20"/>
                <w:szCs w:val="20"/>
                <w:lang w:val="en-GB"/>
              </w:rPr>
              <w:t>N</w:t>
            </w:r>
          </w:p>
        </w:tc>
      </w:tr>
      <w:tr w:rsidR="00F476C2" w:rsidRPr="00A074E0" w14:paraId="5068B4CB" w14:textId="77777777" w:rsidTr="003067BC">
        <w:trPr>
          <w:trHeight w:val="300"/>
          <w:jc w:val="center"/>
        </w:trPr>
        <w:tc>
          <w:tcPr>
            <w:tcW w:w="2561" w:type="dxa"/>
            <w:shd w:val="clear" w:color="auto" w:fill="auto"/>
            <w:noWrap/>
            <w:hideMark/>
          </w:tcPr>
          <w:p w14:paraId="5C074244" w14:textId="5356D10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D86094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A1E3205" w14:textId="77777777" w:rsidR="00F476C2" w:rsidRPr="00A074E0" w:rsidRDefault="00F476C2" w:rsidP="00F476C2">
            <w:pPr>
              <w:rPr>
                <w:sz w:val="20"/>
                <w:szCs w:val="20"/>
                <w:lang w:val="en-GB" w:eastAsia="en-GB"/>
              </w:rPr>
            </w:pPr>
            <w:r w:rsidRPr="00A074E0">
              <w:rPr>
                <w:sz w:val="20"/>
                <w:szCs w:val="20"/>
                <w:lang w:val="en-GB" w:eastAsia="en-GB"/>
              </w:rPr>
              <w:t>Rachycentridae</w:t>
            </w:r>
          </w:p>
        </w:tc>
        <w:tc>
          <w:tcPr>
            <w:tcW w:w="4233" w:type="dxa"/>
            <w:shd w:val="clear" w:color="auto" w:fill="auto"/>
            <w:noWrap/>
            <w:hideMark/>
          </w:tcPr>
          <w:p w14:paraId="3371CC20" w14:textId="77777777" w:rsidR="00F476C2" w:rsidRPr="00A074E0" w:rsidRDefault="00F476C2" w:rsidP="00F476C2">
            <w:pPr>
              <w:rPr>
                <w:i/>
                <w:iCs/>
                <w:sz w:val="20"/>
                <w:szCs w:val="20"/>
                <w:lang w:val="en-GB" w:eastAsia="en-GB"/>
              </w:rPr>
            </w:pPr>
            <w:r w:rsidRPr="00A074E0">
              <w:rPr>
                <w:i/>
                <w:iCs/>
                <w:sz w:val="20"/>
                <w:szCs w:val="20"/>
                <w:lang w:val="en-GB" w:eastAsia="en-GB"/>
              </w:rPr>
              <w:t>Rachycentron canadum</w:t>
            </w:r>
          </w:p>
        </w:tc>
        <w:tc>
          <w:tcPr>
            <w:tcW w:w="3438" w:type="dxa"/>
            <w:shd w:val="clear" w:color="auto" w:fill="auto"/>
            <w:noWrap/>
            <w:hideMark/>
          </w:tcPr>
          <w:p w14:paraId="2FB0A717" w14:textId="77777777" w:rsidR="00F476C2" w:rsidRPr="00A074E0" w:rsidRDefault="00F476C2" w:rsidP="00F476C2">
            <w:pPr>
              <w:rPr>
                <w:sz w:val="20"/>
                <w:szCs w:val="20"/>
                <w:lang w:val="en-GB" w:eastAsia="en-GB"/>
              </w:rPr>
            </w:pPr>
            <w:r w:rsidRPr="00A074E0">
              <w:rPr>
                <w:sz w:val="20"/>
                <w:szCs w:val="20"/>
                <w:lang w:val="en-GB" w:eastAsia="en-GB"/>
              </w:rPr>
              <w:t>cobia</w:t>
            </w:r>
          </w:p>
        </w:tc>
        <w:tc>
          <w:tcPr>
            <w:tcW w:w="955" w:type="dxa"/>
            <w:shd w:val="clear" w:color="auto" w:fill="auto"/>
            <w:noWrap/>
            <w:hideMark/>
          </w:tcPr>
          <w:p w14:paraId="2706F16D"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2B5B653" w14:textId="77777777" w:rsidTr="003067BC">
        <w:trPr>
          <w:trHeight w:val="300"/>
          <w:jc w:val="center"/>
        </w:trPr>
        <w:tc>
          <w:tcPr>
            <w:tcW w:w="2561" w:type="dxa"/>
            <w:shd w:val="clear" w:color="auto" w:fill="auto"/>
            <w:noWrap/>
            <w:hideMark/>
          </w:tcPr>
          <w:p w14:paraId="5BECB38D" w14:textId="17F11E9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2B0FFF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B58751A" w14:textId="77777777" w:rsidR="00F476C2" w:rsidRPr="00A074E0" w:rsidRDefault="00F476C2" w:rsidP="00F476C2">
            <w:pPr>
              <w:rPr>
                <w:sz w:val="20"/>
                <w:szCs w:val="20"/>
                <w:lang w:val="en-GB" w:eastAsia="en-GB"/>
              </w:rPr>
            </w:pPr>
            <w:r w:rsidRPr="00A074E0">
              <w:rPr>
                <w:sz w:val="20"/>
                <w:szCs w:val="20"/>
                <w:lang w:val="en-GB" w:eastAsia="en-GB"/>
              </w:rPr>
              <w:t>Sciaenidae</w:t>
            </w:r>
          </w:p>
        </w:tc>
        <w:tc>
          <w:tcPr>
            <w:tcW w:w="4233" w:type="dxa"/>
            <w:shd w:val="clear" w:color="auto" w:fill="auto"/>
            <w:noWrap/>
            <w:hideMark/>
          </w:tcPr>
          <w:p w14:paraId="0B916680" w14:textId="77777777" w:rsidR="00F476C2" w:rsidRPr="00A074E0" w:rsidRDefault="00F476C2" w:rsidP="00F476C2">
            <w:pPr>
              <w:rPr>
                <w:i/>
                <w:iCs/>
                <w:sz w:val="20"/>
                <w:szCs w:val="20"/>
                <w:lang w:val="en-GB" w:eastAsia="en-GB"/>
              </w:rPr>
            </w:pPr>
            <w:r w:rsidRPr="00A074E0">
              <w:rPr>
                <w:i/>
                <w:iCs/>
                <w:sz w:val="20"/>
                <w:szCs w:val="20"/>
                <w:lang w:val="en-GB" w:eastAsia="en-GB"/>
              </w:rPr>
              <w:t>Argyrosomus regius</w:t>
            </w:r>
          </w:p>
        </w:tc>
        <w:tc>
          <w:tcPr>
            <w:tcW w:w="3438" w:type="dxa"/>
            <w:shd w:val="clear" w:color="auto" w:fill="auto"/>
            <w:noWrap/>
            <w:hideMark/>
          </w:tcPr>
          <w:p w14:paraId="6416004F" w14:textId="77777777" w:rsidR="00F476C2" w:rsidRPr="00A074E0" w:rsidRDefault="00F476C2" w:rsidP="00F476C2">
            <w:pPr>
              <w:rPr>
                <w:sz w:val="20"/>
                <w:szCs w:val="20"/>
                <w:lang w:val="en-GB" w:eastAsia="en-GB"/>
              </w:rPr>
            </w:pPr>
            <w:r w:rsidRPr="00A074E0">
              <w:rPr>
                <w:sz w:val="20"/>
                <w:szCs w:val="20"/>
                <w:lang w:val="en-GB" w:eastAsia="en-GB"/>
              </w:rPr>
              <w:t>meagre</w:t>
            </w:r>
          </w:p>
        </w:tc>
        <w:tc>
          <w:tcPr>
            <w:tcW w:w="955" w:type="dxa"/>
            <w:shd w:val="clear" w:color="auto" w:fill="auto"/>
            <w:noWrap/>
            <w:hideMark/>
          </w:tcPr>
          <w:p w14:paraId="3B16BF4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2879733" w14:textId="77777777" w:rsidTr="003067BC">
        <w:trPr>
          <w:trHeight w:val="300"/>
          <w:jc w:val="center"/>
        </w:trPr>
        <w:tc>
          <w:tcPr>
            <w:tcW w:w="2561" w:type="dxa"/>
            <w:shd w:val="clear" w:color="auto" w:fill="auto"/>
            <w:noWrap/>
            <w:hideMark/>
          </w:tcPr>
          <w:p w14:paraId="402087B0" w14:textId="039695B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B02366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EED70C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60D0D1D" w14:textId="77777777" w:rsidR="00F476C2" w:rsidRPr="00A074E0" w:rsidRDefault="00F476C2" w:rsidP="00F476C2">
            <w:pPr>
              <w:rPr>
                <w:i/>
                <w:iCs/>
                <w:sz w:val="20"/>
                <w:szCs w:val="20"/>
                <w:lang w:val="en-GB" w:eastAsia="en-GB"/>
              </w:rPr>
            </w:pPr>
            <w:r w:rsidRPr="00A074E0">
              <w:rPr>
                <w:i/>
                <w:iCs/>
                <w:sz w:val="20"/>
                <w:szCs w:val="20"/>
                <w:lang w:val="en-GB" w:eastAsia="en-GB"/>
              </w:rPr>
              <w:t>Sciaenops ocellatus</w:t>
            </w:r>
          </w:p>
        </w:tc>
        <w:tc>
          <w:tcPr>
            <w:tcW w:w="3438" w:type="dxa"/>
            <w:shd w:val="clear" w:color="auto" w:fill="auto"/>
            <w:noWrap/>
            <w:hideMark/>
          </w:tcPr>
          <w:p w14:paraId="4DBCE48E" w14:textId="77777777" w:rsidR="00F476C2" w:rsidRPr="00A074E0" w:rsidRDefault="00F476C2" w:rsidP="00F476C2">
            <w:pPr>
              <w:rPr>
                <w:sz w:val="20"/>
                <w:szCs w:val="20"/>
                <w:lang w:val="en-GB" w:eastAsia="en-GB"/>
              </w:rPr>
            </w:pPr>
            <w:r w:rsidRPr="00A074E0">
              <w:rPr>
                <w:sz w:val="20"/>
                <w:szCs w:val="20"/>
                <w:lang w:val="en-GB" w:eastAsia="en-GB"/>
              </w:rPr>
              <w:t>red drum</w:t>
            </w:r>
          </w:p>
        </w:tc>
        <w:tc>
          <w:tcPr>
            <w:tcW w:w="955" w:type="dxa"/>
            <w:shd w:val="clear" w:color="auto" w:fill="auto"/>
            <w:noWrap/>
            <w:hideMark/>
          </w:tcPr>
          <w:p w14:paraId="6298FF5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51C934B" w14:textId="77777777" w:rsidTr="003067BC">
        <w:trPr>
          <w:trHeight w:val="300"/>
          <w:jc w:val="center"/>
        </w:trPr>
        <w:tc>
          <w:tcPr>
            <w:tcW w:w="2561" w:type="dxa"/>
            <w:shd w:val="clear" w:color="auto" w:fill="auto"/>
            <w:noWrap/>
            <w:hideMark/>
          </w:tcPr>
          <w:p w14:paraId="46C05206" w14:textId="39442DF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B17897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1029465" w14:textId="77777777" w:rsidR="00F476C2" w:rsidRPr="00A074E0" w:rsidRDefault="00F476C2" w:rsidP="00F476C2">
            <w:pPr>
              <w:rPr>
                <w:sz w:val="20"/>
                <w:szCs w:val="20"/>
                <w:lang w:val="en-GB" w:eastAsia="en-GB"/>
              </w:rPr>
            </w:pPr>
            <w:r w:rsidRPr="00A074E0">
              <w:rPr>
                <w:sz w:val="20"/>
                <w:szCs w:val="20"/>
                <w:lang w:val="en-GB" w:eastAsia="en-GB"/>
              </w:rPr>
              <w:t>Scombridae</w:t>
            </w:r>
          </w:p>
        </w:tc>
        <w:tc>
          <w:tcPr>
            <w:tcW w:w="4233" w:type="dxa"/>
            <w:shd w:val="clear" w:color="auto" w:fill="auto"/>
            <w:noWrap/>
            <w:hideMark/>
          </w:tcPr>
          <w:p w14:paraId="4B03B691" w14:textId="77777777" w:rsidR="00F476C2" w:rsidRPr="00A074E0" w:rsidRDefault="00F476C2" w:rsidP="00F476C2">
            <w:pPr>
              <w:rPr>
                <w:i/>
                <w:iCs/>
                <w:sz w:val="20"/>
                <w:szCs w:val="20"/>
                <w:lang w:val="en-GB" w:eastAsia="en-GB"/>
              </w:rPr>
            </w:pPr>
            <w:r w:rsidRPr="00A074E0">
              <w:rPr>
                <w:i/>
                <w:iCs/>
                <w:sz w:val="20"/>
                <w:szCs w:val="20"/>
                <w:lang w:val="en-GB" w:eastAsia="en-GB"/>
              </w:rPr>
              <w:t>Scomberomorus commerson</w:t>
            </w:r>
          </w:p>
        </w:tc>
        <w:tc>
          <w:tcPr>
            <w:tcW w:w="3438" w:type="dxa"/>
            <w:shd w:val="clear" w:color="auto" w:fill="auto"/>
            <w:noWrap/>
            <w:hideMark/>
          </w:tcPr>
          <w:p w14:paraId="687FA447" w14:textId="77777777" w:rsidR="00F476C2" w:rsidRPr="00A074E0" w:rsidRDefault="00F476C2" w:rsidP="00F476C2">
            <w:pPr>
              <w:rPr>
                <w:sz w:val="20"/>
                <w:szCs w:val="20"/>
                <w:lang w:val="en-GB" w:eastAsia="en-GB"/>
              </w:rPr>
            </w:pPr>
            <w:r w:rsidRPr="00A074E0">
              <w:rPr>
                <w:sz w:val="20"/>
                <w:szCs w:val="20"/>
                <w:lang w:val="en-GB" w:eastAsia="en-GB"/>
              </w:rPr>
              <w:t>narrow-barred Spanish mackerel</w:t>
            </w:r>
          </w:p>
        </w:tc>
        <w:tc>
          <w:tcPr>
            <w:tcW w:w="955" w:type="dxa"/>
            <w:shd w:val="clear" w:color="auto" w:fill="auto"/>
            <w:noWrap/>
            <w:hideMark/>
          </w:tcPr>
          <w:p w14:paraId="03CE1C3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DB8E903" w14:textId="77777777" w:rsidTr="003067BC">
        <w:trPr>
          <w:trHeight w:val="300"/>
          <w:jc w:val="center"/>
        </w:trPr>
        <w:tc>
          <w:tcPr>
            <w:tcW w:w="2561" w:type="dxa"/>
            <w:shd w:val="clear" w:color="auto" w:fill="auto"/>
            <w:noWrap/>
            <w:hideMark/>
          </w:tcPr>
          <w:p w14:paraId="044B51A8" w14:textId="1881EC6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888505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07F80FD" w14:textId="77777777" w:rsidR="00F476C2" w:rsidRPr="00A074E0" w:rsidRDefault="00F476C2" w:rsidP="00F476C2">
            <w:pPr>
              <w:rPr>
                <w:sz w:val="20"/>
                <w:szCs w:val="20"/>
                <w:lang w:val="en-GB" w:eastAsia="en-GB"/>
              </w:rPr>
            </w:pPr>
            <w:r w:rsidRPr="00A074E0">
              <w:rPr>
                <w:sz w:val="20"/>
                <w:szCs w:val="20"/>
                <w:lang w:val="en-GB" w:eastAsia="en-GB"/>
              </w:rPr>
              <w:t>Serranidae</w:t>
            </w:r>
          </w:p>
        </w:tc>
        <w:tc>
          <w:tcPr>
            <w:tcW w:w="4233" w:type="dxa"/>
            <w:shd w:val="clear" w:color="auto" w:fill="auto"/>
            <w:noWrap/>
            <w:hideMark/>
          </w:tcPr>
          <w:p w14:paraId="368419CA" w14:textId="77777777" w:rsidR="00F476C2" w:rsidRPr="00A074E0" w:rsidRDefault="00F476C2" w:rsidP="00F476C2">
            <w:pPr>
              <w:rPr>
                <w:i/>
                <w:iCs/>
                <w:sz w:val="20"/>
                <w:szCs w:val="20"/>
                <w:lang w:val="en-GB" w:eastAsia="en-GB"/>
              </w:rPr>
            </w:pPr>
            <w:r w:rsidRPr="00A074E0">
              <w:rPr>
                <w:i/>
                <w:iCs/>
                <w:sz w:val="20"/>
                <w:szCs w:val="20"/>
                <w:lang w:val="en-GB" w:eastAsia="en-GB"/>
              </w:rPr>
              <w:t>Cromileptes altivelis</w:t>
            </w:r>
          </w:p>
        </w:tc>
        <w:tc>
          <w:tcPr>
            <w:tcW w:w="3438" w:type="dxa"/>
            <w:shd w:val="clear" w:color="auto" w:fill="auto"/>
            <w:noWrap/>
            <w:hideMark/>
          </w:tcPr>
          <w:p w14:paraId="04DE36D9" w14:textId="77777777" w:rsidR="00F476C2" w:rsidRPr="00A074E0" w:rsidRDefault="00F476C2" w:rsidP="00F476C2">
            <w:pPr>
              <w:rPr>
                <w:sz w:val="20"/>
                <w:szCs w:val="20"/>
                <w:lang w:val="en-GB" w:eastAsia="en-GB"/>
              </w:rPr>
            </w:pPr>
            <w:r w:rsidRPr="00A074E0">
              <w:rPr>
                <w:sz w:val="20"/>
                <w:szCs w:val="20"/>
                <w:lang w:val="en-GB" w:eastAsia="en-GB"/>
              </w:rPr>
              <w:t>humpback grouper</w:t>
            </w:r>
          </w:p>
        </w:tc>
        <w:tc>
          <w:tcPr>
            <w:tcW w:w="955" w:type="dxa"/>
            <w:shd w:val="clear" w:color="auto" w:fill="auto"/>
            <w:noWrap/>
            <w:hideMark/>
          </w:tcPr>
          <w:p w14:paraId="5BEAE75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E64F838" w14:textId="77777777" w:rsidTr="003067BC">
        <w:trPr>
          <w:trHeight w:val="300"/>
          <w:jc w:val="center"/>
        </w:trPr>
        <w:tc>
          <w:tcPr>
            <w:tcW w:w="2561" w:type="dxa"/>
            <w:shd w:val="clear" w:color="auto" w:fill="auto"/>
            <w:noWrap/>
            <w:hideMark/>
          </w:tcPr>
          <w:p w14:paraId="19D00916" w14:textId="36F212A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CF9412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14606F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685B3E7" w14:textId="77777777" w:rsidR="00F476C2" w:rsidRPr="00A074E0" w:rsidRDefault="00F476C2" w:rsidP="00F476C2">
            <w:pPr>
              <w:rPr>
                <w:i/>
                <w:iCs/>
                <w:sz w:val="20"/>
                <w:szCs w:val="20"/>
                <w:lang w:val="en-GB" w:eastAsia="en-GB"/>
              </w:rPr>
            </w:pPr>
            <w:r w:rsidRPr="00A074E0">
              <w:rPr>
                <w:i/>
                <w:iCs/>
                <w:sz w:val="20"/>
                <w:szCs w:val="20"/>
                <w:lang w:val="en-GB" w:eastAsia="en-GB"/>
              </w:rPr>
              <w:t>Epinephelus aeneus</w:t>
            </w:r>
          </w:p>
        </w:tc>
        <w:tc>
          <w:tcPr>
            <w:tcW w:w="3438" w:type="dxa"/>
            <w:shd w:val="clear" w:color="auto" w:fill="auto"/>
            <w:noWrap/>
            <w:hideMark/>
          </w:tcPr>
          <w:p w14:paraId="62538905" w14:textId="77777777" w:rsidR="00F476C2" w:rsidRPr="00A074E0" w:rsidRDefault="00F476C2" w:rsidP="00F476C2">
            <w:pPr>
              <w:rPr>
                <w:sz w:val="20"/>
                <w:szCs w:val="20"/>
                <w:lang w:val="en-GB" w:eastAsia="en-GB"/>
              </w:rPr>
            </w:pPr>
            <w:r w:rsidRPr="00A074E0">
              <w:rPr>
                <w:sz w:val="20"/>
                <w:szCs w:val="20"/>
                <w:lang w:val="en-GB" w:eastAsia="en-GB"/>
              </w:rPr>
              <w:t>white grouper</w:t>
            </w:r>
          </w:p>
        </w:tc>
        <w:tc>
          <w:tcPr>
            <w:tcW w:w="955" w:type="dxa"/>
            <w:shd w:val="clear" w:color="auto" w:fill="auto"/>
            <w:noWrap/>
            <w:hideMark/>
          </w:tcPr>
          <w:p w14:paraId="39BC786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DEEE67B" w14:textId="77777777" w:rsidTr="003067BC">
        <w:trPr>
          <w:trHeight w:val="300"/>
          <w:jc w:val="center"/>
        </w:trPr>
        <w:tc>
          <w:tcPr>
            <w:tcW w:w="2561" w:type="dxa"/>
            <w:shd w:val="clear" w:color="auto" w:fill="auto"/>
            <w:noWrap/>
            <w:hideMark/>
          </w:tcPr>
          <w:p w14:paraId="5293312B" w14:textId="047C704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3D21AA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E5494C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DDCDE6D" w14:textId="77777777" w:rsidR="00F476C2" w:rsidRPr="00A074E0" w:rsidRDefault="00F476C2" w:rsidP="00F476C2">
            <w:pPr>
              <w:rPr>
                <w:i/>
                <w:iCs/>
                <w:sz w:val="20"/>
                <w:szCs w:val="20"/>
                <w:lang w:val="en-GB" w:eastAsia="en-GB"/>
              </w:rPr>
            </w:pPr>
            <w:r w:rsidRPr="00A074E0">
              <w:rPr>
                <w:i/>
                <w:iCs/>
                <w:sz w:val="20"/>
                <w:szCs w:val="20"/>
                <w:lang w:val="en-GB" w:eastAsia="en-GB"/>
              </w:rPr>
              <w:t>Epinephelus fuscoguttatus</w:t>
            </w:r>
          </w:p>
        </w:tc>
        <w:tc>
          <w:tcPr>
            <w:tcW w:w="3438" w:type="dxa"/>
            <w:shd w:val="clear" w:color="auto" w:fill="auto"/>
            <w:noWrap/>
            <w:hideMark/>
          </w:tcPr>
          <w:p w14:paraId="4D4DDBA8" w14:textId="77777777" w:rsidR="00F476C2" w:rsidRPr="00A074E0" w:rsidRDefault="00F476C2" w:rsidP="00F476C2">
            <w:pPr>
              <w:rPr>
                <w:sz w:val="20"/>
                <w:szCs w:val="20"/>
                <w:lang w:val="en-GB" w:eastAsia="en-GB"/>
              </w:rPr>
            </w:pPr>
            <w:r w:rsidRPr="00A074E0">
              <w:rPr>
                <w:sz w:val="20"/>
                <w:szCs w:val="20"/>
                <w:lang w:val="en-GB" w:eastAsia="en-GB"/>
              </w:rPr>
              <w:t>brown-marbled grouper</w:t>
            </w:r>
          </w:p>
        </w:tc>
        <w:tc>
          <w:tcPr>
            <w:tcW w:w="955" w:type="dxa"/>
            <w:shd w:val="clear" w:color="auto" w:fill="auto"/>
            <w:noWrap/>
            <w:hideMark/>
          </w:tcPr>
          <w:p w14:paraId="3EF090C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4A7236C" w14:textId="77777777" w:rsidTr="003067BC">
        <w:trPr>
          <w:trHeight w:val="300"/>
          <w:jc w:val="center"/>
        </w:trPr>
        <w:tc>
          <w:tcPr>
            <w:tcW w:w="2561" w:type="dxa"/>
            <w:shd w:val="clear" w:color="auto" w:fill="auto"/>
            <w:noWrap/>
            <w:hideMark/>
          </w:tcPr>
          <w:p w14:paraId="410CBB66" w14:textId="67094A3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07E132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FB22DAB" w14:textId="77777777" w:rsidR="00F476C2" w:rsidRPr="00A074E0" w:rsidRDefault="00F476C2" w:rsidP="00F476C2">
            <w:pPr>
              <w:rPr>
                <w:sz w:val="20"/>
                <w:szCs w:val="20"/>
                <w:lang w:val="en-GB" w:eastAsia="en-GB"/>
              </w:rPr>
            </w:pPr>
            <w:r w:rsidRPr="00A074E0">
              <w:rPr>
                <w:sz w:val="20"/>
                <w:szCs w:val="20"/>
                <w:lang w:val="en-GB" w:eastAsia="en-GB"/>
              </w:rPr>
              <w:t>Siganidae</w:t>
            </w:r>
          </w:p>
        </w:tc>
        <w:tc>
          <w:tcPr>
            <w:tcW w:w="4233" w:type="dxa"/>
            <w:shd w:val="clear" w:color="auto" w:fill="auto"/>
            <w:noWrap/>
            <w:hideMark/>
          </w:tcPr>
          <w:p w14:paraId="118EB2D2" w14:textId="77777777" w:rsidR="00F476C2" w:rsidRPr="00A074E0" w:rsidRDefault="00F476C2" w:rsidP="00F476C2">
            <w:pPr>
              <w:rPr>
                <w:i/>
                <w:iCs/>
                <w:sz w:val="20"/>
                <w:szCs w:val="20"/>
                <w:lang w:val="en-GB" w:eastAsia="en-GB"/>
              </w:rPr>
            </w:pPr>
            <w:r w:rsidRPr="00A074E0">
              <w:rPr>
                <w:i/>
                <w:iCs/>
                <w:sz w:val="20"/>
                <w:szCs w:val="20"/>
                <w:lang w:val="en-GB" w:eastAsia="en-GB"/>
              </w:rPr>
              <w:t>Siganus luridus</w:t>
            </w:r>
          </w:p>
        </w:tc>
        <w:tc>
          <w:tcPr>
            <w:tcW w:w="3438" w:type="dxa"/>
            <w:shd w:val="clear" w:color="auto" w:fill="auto"/>
            <w:noWrap/>
            <w:hideMark/>
          </w:tcPr>
          <w:p w14:paraId="2A6ED085" w14:textId="77777777" w:rsidR="00F476C2" w:rsidRPr="00A074E0" w:rsidRDefault="00F476C2" w:rsidP="00F476C2">
            <w:pPr>
              <w:rPr>
                <w:sz w:val="20"/>
                <w:szCs w:val="20"/>
                <w:lang w:val="en-GB" w:eastAsia="en-GB"/>
              </w:rPr>
            </w:pPr>
            <w:r w:rsidRPr="00A074E0">
              <w:rPr>
                <w:sz w:val="20"/>
                <w:szCs w:val="20"/>
                <w:lang w:val="en-GB" w:eastAsia="en-GB"/>
              </w:rPr>
              <w:t>dusky spinefoot</w:t>
            </w:r>
          </w:p>
        </w:tc>
        <w:tc>
          <w:tcPr>
            <w:tcW w:w="955" w:type="dxa"/>
            <w:shd w:val="clear" w:color="auto" w:fill="auto"/>
            <w:noWrap/>
            <w:hideMark/>
          </w:tcPr>
          <w:p w14:paraId="78425AED"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0892CC21" w14:textId="77777777" w:rsidTr="003067BC">
        <w:trPr>
          <w:trHeight w:val="300"/>
          <w:jc w:val="center"/>
        </w:trPr>
        <w:tc>
          <w:tcPr>
            <w:tcW w:w="2561" w:type="dxa"/>
            <w:shd w:val="clear" w:color="auto" w:fill="auto"/>
            <w:noWrap/>
            <w:hideMark/>
          </w:tcPr>
          <w:p w14:paraId="3B069A4F" w14:textId="0195ED6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75AABC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C7BE9E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8C8EDC6" w14:textId="77777777" w:rsidR="00F476C2" w:rsidRPr="00A074E0" w:rsidRDefault="00F476C2" w:rsidP="00F476C2">
            <w:pPr>
              <w:rPr>
                <w:i/>
                <w:iCs/>
                <w:sz w:val="20"/>
                <w:szCs w:val="20"/>
                <w:lang w:val="en-GB" w:eastAsia="en-GB"/>
              </w:rPr>
            </w:pPr>
            <w:r w:rsidRPr="00A074E0">
              <w:rPr>
                <w:i/>
                <w:iCs/>
                <w:sz w:val="20"/>
                <w:szCs w:val="20"/>
                <w:lang w:val="en-GB" w:eastAsia="en-GB"/>
              </w:rPr>
              <w:t>Siganus rivulatus</w:t>
            </w:r>
          </w:p>
        </w:tc>
        <w:tc>
          <w:tcPr>
            <w:tcW w:w="3438" w:type="dxa"/>
            <w:shd w:val="clear" w:color="auto" w:fill="auto"/>
            <w:noWrap/>
            <w:hideMark/>
          </w:tcPr>
          <w:p w14:paraId="4F56C13C" w14:textId="77777777" w:rsidR="00F476C2" w:rsidRPr="00A074E0" w:rsidRDefault="00F476C2" w:rsidP="00F476C2">
            <w:pPr>
              <w:rPr>
                <w:sz w:val="20"/>
                <w:szCs w:val="20"/>
                <w:lang w:val="en-GB" w:eastAsia="en-GB"/>
              </w:rPr>
            </w:pPr>
            <w:r w:rsidRPr="00A074E0">
              <w:rPr>
                <w:sz w:val="20"/>
                <w:szCs w:val="20"/>
                <w:lang w:val="en-GB" w:eastAsia="en-GB"/>
              </w:rPr>
              <w:t>marbled spinefoot</w:t>
            </w:r>
          </w:p>
        </w:tc>
        <w:tc>
          <w:tcPr>
            <w:tcW w:w="955" w:type="dxa"/>
            <w:shd w:val="clear" w:color="auto" w:fill="auto"/>
            <w:noWrap/>
            <w:hideMark/>
          </w:tcPr>
          <w:p w14:paraId="4E4001D3"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0700BB7F" w14:textId="77777777" w:rsidTr="003067BC">
        <w:trPr>
          <w:trHeight w:val="300"/>
          <w:jc w:val="center"/>
        </w:trPr>
        <w:tc>
          <w:tcPr>
            <w:tcW w:w="2561" w:type="dxa"/>
            <w:shd w:val="clear" w:color="auto" w:fill="auto"/>
            <w:noWrap/>
            <w:hideMark/>
          </w:tcPr>
          <w:p w14:paraId="02ADC49D" w14:textId="6D109F8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F5C7E7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A6CADB7" w14:textId="77777777" w:rsidR="00F476C2" w:rsidRPr="00A074E0" w:rsidRDefault="00F476C2" w:rsidP="00F476C2">
            <w:pPr>
              <w:rPr>
                <w:sz w:val="20"/>
                <w:szCs w:val="20"/>
                <w:lang w:val="en-GB" w:eastAsia="en-GB"/>
              </w:rPr>
            </w:pPr>
            <w:r w:rsidRPr="00A074E0">
              <w:rPr>
                <w:sz w:val="20"/>
                <w:szCs w:val="20"/>
                <w:lang w:val="en-GB" w:eastAsia="en-GB"/>
              </w:rPr>
              <w:t>Sillaginidae</w:t>
            </w:r>
          </w:p>
        </w:tc>
        <w:tc>
          <w:tcPr>
            <w:tcW w:w="4233" w:type="dxa"/>
            <w:shd w:val="clear" w:color="auto" w:fill="auto"/>
            <w:noWrap/>
            <w:hideMark/>
          </w:tcPr>
          <w:p w14:paraId="36513A72" w14:textId="77777777" w:rsidR="00F476C2" w:rsidRPr="00A074E0" w:rsidRDefault="00F476C2" w:rsidP="00F476C2">
            <w:pPr>
              <w:rPr>
                <w:i/>
                <w:iCs/>
                <w:sz w:val="20"/>
                <w:szCs w:val="20"/>
                <w:lang w:val="en-GB" w:eastAsia="en-GB"/>
              </w:rPr>
            </w:pPr>
            <w:r w:rsidRPr="00A074E0">
              <w:rPr>
                <w:i/>
                <w:iCs/>
                <w:sz w:val="20"/>
                <w:szCs w:val="20"/>
                <w:lang w:val="en-GB" w:eastAsia="en-GB"/>
              </w:rPr>
              <w:t>Sillago suezensis</w:t>
            </w:r>
          </w:p>
        </w:tc>
        <w:tc>
          <w:tcPr>
            <w:tcW w:w="3438" w:type="dxa"/>
            <w:shd w:val="clear" w:color="auto" w:fill="auto"/>
            <w:noWrap/>
            <w:hideMark/>
          </w:tcPr>
          <w:p w14:paraId="653BEFB8" w14:textId="3FAD26EB"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silver sillago</w:t>
            </w:r>
            <w:r w:rsidRPr="00A074E0">
              <w:rPr>
                <w:sz w:val="20"/>
                <w:szCs w:val="20"/>
                <w:lang w:val="en-GB" w:eastAsia="en-GB"/>
              </w:rPr>
              <w:t>’</w:t>
            </w:r>
          </w:p>
        </w:tc>
        <w:tc>
          <w:tcPr>
            <w:tcW w:w="955" w:type="dxa"/>
            <w:shd w:val="clear" w:color="auto" w:fill="auto"/>
            <w:noWrap/>
            <w:hideMark/>
          </w:tcPr>
          <w:p w14:paraId="47684A8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DCBA22A" w14:textId="77777777" w:rsidTr="003067BC">
        <w:trPr>
          <w:trHeight w:val="300"/>
          <w:jc w:val="center"/>
        </w:trPr>
        <w:tc>
          <w:tcPr>
            <w:tcW w:w="2561" w:type="dxa"/>
            <w:shd w:val="clear" w:color="auto" w:fill="auto"/>
            <w:noWrap/>
            <w:hideMark/>
          </w:tcPr>
          <w:p w14:paraId="4225BA6C" w14:textId="7ABCEE7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C6D9F6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489B213" w14:textId="77777777" w:rsidR="00F476C2" w:rsidRPr="00A074E0" w:rsidRDefault="00F476C2" w:rsidP="00F476C2">
            <w:pPr>
              <w:rPr>
                <w:sz w:val="20"/>
                <w:szCs w:val="20"/>
                <w:lang w:val="en-GB" w:eastAsia="en-GB"/>
              </w:rPr>
            </w:pPr>
            <w:r w:rsidRPr="00A074E0">
              <w:rPr>
                <w:sz w:val="20"/>
                <w:szCs w:val="20"/>
                <w:lang w:val="en-GB" w:eastAsia="en-GB"/>
              </w:rPr>
              <w:t>Sparidae</w:t>
            </w:r>
          </w:p>
        </w:tc>
        <w:tc>
          <w:tcPr>
            <w:tcW w:w="4233" w:type="dxa"/>
            <w:shd w:val="clear" w:color="auto" w:fill="auto"/>
            <w:noWrap/>
            <w:hideMark/>
          </w:tcPr>
          <w:p w14:paraId="41815373" w14:textId="77777777" w:rsidR="00F476C2" w:rsidRPr="00A074E0" w:rsidRDefault="00F476C2" w:rsidP="00F476C2">
            <w:pPr>
              <w:rPr>
                <w:i/>
                <w:iCs/>
                <w:sz w:val="20"/>
                <w:szCs w:val="20"/>
                <w:lang w:val="en-GB" w:eastAsia="en-GB"/>
              </w:rPr>
            </w:pPr>
            <w:r w:rsidRPr="00A074E0">
              <w:rPr>
                <w:i/>
                <w:iCs/>
                <w:sz w:val="20"/>
                <w:szCs w:val="20"/>
                <w:lang w:val="en-GB" w:eastAsia="en-GB"/>
              </w:rPr>
              <w:t>Acanthopagrus latus</w:t>
            </w:r>
          </w:p>
        </w:tc>
        <w:tc>
          <w:tcPr>
            <w:tcW w:w="3438" w:type="dxa"/>
            <w:shd w:val="clear" w:color="auto" w:fill="auto"/>
            <w:noWrap/>
            <w:hideMark/>
          </w:tcPr>
          <w:p w14:paraId="196B46BC" w14:textId="77777777" w:rsidR="00F476C2" w:rsidRPr="00A074E0" w:rsidRDefault="00F476C2" w:rsidP="00F476C2">
            <w:pPr>
              <w:rPr>
                <w:sz w:val="20"/>
                <w:szCs w:val="20"/>
                <w:lang w:val="en-GB" w:eastAsia="en-GB"/>
              </w:rPr>
            </w:pPr>
            <w:r w:rsidRPr="00A074E0">
              <w:rPr>
                <w:sz w:val="20"/>
                <w:szCs w:val="20"/>
                <w:lang w:val="en-GB" w:eastAsia="en-GB"/>
              </w:rPr>
              <w:t>yellowfin seabream</w:t>
            </w:r>
          </w:p>
        </w:tc>
        <w:tc>
          <w:tcPr>
            <w:tcW w:w="955" w:type="dxa"/>
            <w:shd w:val="clear" w:color="auto" w:fill="auto"/>
            <w:noWrap/>
            <w:hideMark/>
          </w:tcPr>
          <w:p w14:paraId="4385599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411D4EA" w14:textId="77777777" w:rsidTr="003067BC">
        <w:trPr>
          <w:trHeight w:val="300"/>
          <w:jc w:val="center"/>
        </w:trPr>
        <w:tc>
          <w:tcPr>
            <w:tcW w:w="2561" w:type="dxa"/>
            <w:shd w:val="clear" w:color="auto" w:fill="auto"/>
            <w:noWrap/>
            <w:hideMark/>
          </w:tcPr>
          <w:p w14:paraId="3819260F" w14:textId="0130469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7D5F09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57B438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4DA126C" w14:textId="77777777" w:rsidR="00F476C2" w:rsidRPr="00A074E0" w:rsidRDefault="00F476C2" w:rsidP="00F476C2">
            <w:pPr>
              <w:rPr>
                <w:i/>
                <w:iCs/>
                <w:sz w:val="20"/>
                <w:szCs w:val="20"/>
                <w:lang w:val="en-GB" w:eastAsia="en-GB"/>
              </w:rPr>
            </w:pPr>
            <w:r w:rsidRPr="00A074E0">
              <w:rPr>
                <w:i/>
                <w:iCs/>
                <w:sz w:val="20"/>
                <w:szCs w:val="20"/>
                <w:lang w:val="en-GB" w:eastAsia="en-GB"/>
              </w:rPr>
              <w:t>Sparus aurata</w:t>
            </w:r>
          </w:p>
        </w:tc>
        <w:tc>
          <w:tcPr>
            <w:tcW w:w="3438" w:type="dxa"/>
            <w:shd w:val="clear" w:color="auto" w:fill="auto"/>
            <w:noWrap/>
            <w:hideMark/>
          </w:tcPr>
          <w:p w14:paraId="3D016930" w14:textId="77777777" w:rsidR="00F476C2" w:rsidRPr="00A074E0" w:rsidRDefault="00F476C2" w:rsidP="00F476C2">
            <w:pPr>
              <w:rPr>
                <w:sz w:val="20"/>
                <w:szCs w:val="20"/>
                <w:lang w:val="en-GB" w:eastAsia="en-GB"/>
              </w:rPr>
            </w:pPr>
            <w:r w:rsidRPr="00A074E0">
              <w:rPr>
                <w:sz w:val="20"/>
                <w:szCs w:val="20"/>
                <w:lang w:val="en-GB" w:eastAsia="en-GB"/>
              </w:rPr>
              <w:t>gilthead seabream</w:t>
            </w:r>
          </w:p>
        </w:tc>
        <w:tc>
          <w:tcPr>
            <w:tcW w:w="955" w:type="dxa"/>
            <w:shd w:val="clear" w:color="auto" w:fill="auto"/>
            <w:noWrap/>
            <w:hideMark/>
          </w:tcPr>
          <w:p w14:paraId="7A2D39DD"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B7D6F81" w14:textId="77777777" w:rsidTr="003067BC">
        <w:trPr>
          <w:trHeight w:val="300"/>
          <w:jc w:val="center"/>
        </w:trPr>
        <w:tc>
          <w:tcPr>
            <w:tcW w:w="2561" w:type="dxa"/>
            <w:shd w:val="clear" w:color="auto" w:fill="auto"/>
            <w:noWrap/>
            <w:hideMark/>
          </w:tcPr>
          <w:p w14:paraId="2B21D1C7" w14:textId="6898CCF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B797EA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EFDCCAE" w14:textId="77777777" w:rsidR="00F476C2" w:rsidRPr="00A074E0" w:rsidRDefault="00F476C2" w:rsidP="00F476C2">
            <w:pPr>
              <w:rPr>
                <w:sz w:val="20"/>
                <w:szCs w:val="20"/>
                <w:lang w:val="en-GB" w:eastAsia="en-GB"/>
              </w:rPr>
            </w:pPr>
            <w:r w:rsidRPr="00A074E0">
              <w:rPr>
                <w:sz w:val="20"/>
                <w:szCs w:val="20"/>
                <w:lang w:val="en-GB" w:eastAsia="en-GB"/>
              </w:rPr>
              <w:t>Sphyraenidae</w:t>
            </w:r>
          </w:p>
        </w:tc>
        <w:tc>
          <w:tcPr>
            <w:tcW w:w="4233" w:type="dxa"/>
            <w:shd w:val="clear" w:color="auto" w:fill="auto"/>
            <w:noWrap/>
            <w:hideMark/>
          </w:tcPr>
          <w:p w14:paraId="39A1DF2A" w14:textId="77777777" w:rsidR="00F476C2" w:rsidRPr="00A074E0" w:rsidRDefault="00F476C2" w:rsidP="00F476C2">
            <w:pPr>
              <w:rPr>
                <w:i/>
                <w:iCs/>
                <w:sz w:val="20"/>
                <w:szCs w:val="20"/>
                <w:lang w:val="en-GB" w:eastAsia="en-GB"/>
              </w:rPr>
            </w:pPr>
            <w:r w:rsidRPr="00A074E0">
              <w:rPr>
                <w:i/>
                <w:iCs/>
                <w:sz w:val="20"/>
                <w:szCs w:val="20"/>
                <w:lang w:val="en-GB" w:eastAsia="en-GB"/>
              </w:rPr>
              <w:t>Sphyraena chrysotaenia</w:t>
            </w:r>
          </w:p>
        </w:tc>
        <w:tc>
          <w:tcPr>
            <w:tcW w:w="3438" w:type="dxa"/>
            <w:shd w:val="clear" w:color="auto" w:fill="auto"/>
            <w:noWrap/>
            <w:hideMark/>
          </w:tcPr>
          <w:p w14:paraId="11FB31B1" w14:textId="77777777" w:rsidR="00F476C2" w:rsidRPr="00A074E0" w:rsidRDefault="00F476C2" w:rsidP="00F476C2">
            <w:pPr>
              <w:rPr>
                <w:sz w:val="20"/>
                <w:szCs w:val="20"/>
                <w:lang w:val="en-GB" w:eastAsia="en-GB"/>
              </w:rPr>
            </w:pPr>
            <w:r w:rsidRPr="00A074E0">
              <w:rPr>
                <w:sz w:val="20"/>
                <w:szCs w:val="20"/>
                <w:lang w:val="en-GB" w:eastAsia="en-GB"/>
              </w:rPr>
              <w:t>yellowstripe barracuda</w:t>
            </w:r>
          </w:p>
        </w:tc>
        <w:tc>
          <w:tcPr>
            <w:tcW w:w="955" w:type="dxa"/>
            <w:shd w:val="clear" w:color="auto" w:fill="auto"/>
            <w:noWrap/>
            <w:hideMark/>
          </w:tcPr>
          <w:p w14:paraId="6CAE083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3C400E0" w14:textId="77777777" w:rsidTr="003067BC">
        <w:trPr>
          <w:trHeight w:val="300"/>
          <w:jc w:val="center"/>
        </w:trPr>
        <w:tc>
          <w:tcPr>
            <w:tcW w:w="2561" w:type="dxa"/>
            <w:shd w:val="clear" w:color="auto" w:fill="auto"/>
            <w:noWrap/>
            <w:hideMark/>
          </w:tcPr>
          <w:p w14:paraId="462BA61E" w14:textId="7B1B50E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390A94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FBB2DF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ADE108D" w14:textId="77777777" w:rsidR="00F476C2" w:rsidRPr="00A074E0" w:rsidRDefault="00F476C2" w:rsidP="00F476C2">
            <w:pPr>
              <w:rPr>
                <w:i/>
                <w:iCs/>
                <w:sz w:val="20"/>
                <w:szCs w:val="20"/>
                <w:lang w:val="en-GB" w:eastAsia="en-GB"/>
              </w:rPr>
            </w:pPr>
            <w:r w:rsidRPr="00A074E0">
              <w:rPr>
                <w:i/>
                <w:iCs/>
                <w:sz w:val="20"/>
                <w:szCs w:val="20"/>
                <w:lang w:val="en-GB" w:eastAsia="en-GB"/>
              </w:rPr>
              <w:t>Sphyraena flavicauda</w:t>
            </w:r>
          </w:p>
        </w:tc>
        <w:tc>
          <w:tcPr>
            <w:tcW w:w="3438" w:type="dxa"/>
            <w:shd w:val="clear" w:color="auto" w:fill="auto"/>
            <w:noWrap/>
            <w:hideMark/>
          </w:tcPr>
          <w:p w14:paraId="742DCC2F" w14:textId="77777777" w:rsidR="00F476C2" w:rsidRPr="00A074E0" w:rsidRDefault="00F476C2" w:rsidP="00F476C2">
            <w:pPr>
              <w:rPr>
                <w:sz w:val="20"/>
                <w:szCs w:val="20"/>
                <w:lang w:val="en-GB" w:eastAsia="en-GB"/>
              </w:rPr>
            </w:pPr>
            <w:r w:rsidRPr="00A074E0">
              <w:rPr>
                <w:sz w:val="20"/>
                <w:szCs w:val="20"/>
                <w:lang w:val="en-GB" w:eastAsia="en-GB"/>
              </w:rPr>
              <w:t>yellowtail barracuda</w:t>
            </w:r>
          </w:p>
        </w:tc>
        <w:tc>
          <w:tcPr>
            <w:tcW w:w="955" w:type="dxa"/>
            <w:shd w:val="clear" w:color="auto" w:fill="auto"/>
            <w:noWrap/>
            <w:hideMark/>
          </w:tcPr>
          <w:p w14:paraId="1BFF148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3ACA38C" w14:textId="77777777" w:rsidTr="003067BC">
        <w:trPr>
          <w:trHeight w:val="300"/>
          <w:jc w:val="center"/>
        </w:trPr>
        <w:tc>
          <w:tcPr>
            <w:tcW w:w="2561" w:type="dxa"/>
            <w:shd w:val="clear" w:color="auto" w:fill="auto"/>
            <w:noWrap/>
            <w:hideMark/>
          </w:tcPr>
          <w:p w14:paraId="316245D3" w14:textId="1E4E407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21D8F3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30AEE9D" w14:textId="77777777" w:rsidR="00F476C2" w:rsidRPr="00A074E0" w:rsidRDefault="00F476C2" w:rsidP="00F476C2">
            <w:pPr>
              <w:rPr>
                <w:sz w:val="20"/>
                <w:szCs w:val="20"/>
                <w:lang w:val="en-GB" w:eastAsia="en-GB"/>
              </w:rPr>
            </w:pPr>
            <w:r w:rsidRPr="00A074E0">
              <w:rPr>
                <w:sz w:val="20"/>
                <w:szCs w:val="20"/>
                <w:lang w:val="en-GB" w:eastAsia="en-GB"/>
              </w:rPr>
              <w:t>Terapontidae</w:t>
            </w:r>
          </w:p>
        </w:tc>
        <w:tc>
          <w:tcPr>
            <w:tcW w:w="4233" w:type="dxa"/>
            <w:shd w:val="clear" w:color="auto" w:fill="auto"/>
            <w:noWrap/>
            <w:hideMark/>
          </w:tcPr>
          <w:p w14:paraId="3570F67F" w14:textId="77777777" w:rsidR="00F476C2" w:rsidRPr="00A074E0" w:rsidRDefault="00F476C2" w:rsidP="00F476C2">
            <w:pPr>
              <w:rPr>
                <w:i/>
                <w:iCs/>
                <w:sz w:val="20"/>
                <w:szCs w:val="20"/>
                <w:lang w:val="en-GB" w:eastAsia="en-GB"/>
              </w:rPr>
            </w:pPr>
            <w:r w:rsidRPr="00A074E0">
              <w:rPr>
                <w:i/>
                <w:iCs/>
                <w:sz w:val="20"/>
                <w:szCs w:val="20"/>
                <w:lang w:val="en-GB" w:eastAsia="en-GB"/>
              </w:rPr>
              <w:t>Pelates quadrilineatus</w:t>
            </w:r>
          </w:p>
        </w:tc>
        <w:tc>
          <w:tcPr>
            <w:tcW w:w="3438" w:type="dxa"/>
            <w:shd w:val="clear" w:color="auto" w:fill="auto"/>
            <w:noWrap/>
            <w:hideMark/>
          </w:tcPr>
          <w:p w14:paraId="49AD2A79" w14:textId="77777777" w:rsidR="00F476C2" w:rsidRPr="00A074E0" w:rsidRDefault="00F476C2" w:rsidP="00F476C2">
            <w:pPr>
              <w:rPr>
                <w:sz w:val="20"/>
                <w:szCs w:val="20"/>
                <w:lang w:val="en-GB" w:eastAsia="en-GB"/>
              </w:rPr>
            </w:pPr>
            <w:r w:rsidRPr="00A074E0">
              <w:rPr>
                <w:sz w:val="20"/>
                <w:szCs w:val="20"/>
                <w:lang w:val="en-GB" w:eastAsia="en-GB"/>
              </w:rPr>
              <w:t>fourlined terapon</w:t>
            </w:r>
          </w:p>
        </w:tc>
        <w:tc>
          <w:tcPr>
            <w:tcW w:w="955" w:type="dxa"/>
            <w:shd w:val="clear" w:color="auto" w:fill="auto"/>
            <w:noWrap/>
            <w:hideMark/>
          </w:tcPr>
          <w:p w14:paraId="1343309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AD31582" w14:textId="77777777" w:rsidTr="003067BC">
        <w:trPr>
          <w:trHeight w:val="300"/>
          <w:jc w:val="center"/>
        </w:trPr>
        <w:tc>
          <w:tcPr>
            <w:tcW w:w="2561" w:type="dxa"/>
            <w:shd w:val="clear" w:color="auto" w:fill="auto"/>
            <w:noWrap/>
            <w:hideMark/>
          </w:tcPr>
          <w:p w14:paraId="610AE14A" w14:textId="759D329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971ACE5" w14:textId="77777777" w:rsidR="00F476C2" w:rsidRPr="00A074E0" w:rsidRDefault="00F476C2" w:rsidP="00F476C2">
            <w:pPr>
              <w:rPr>
                <w:sz w:val="20"/>
                <w:szCs w:val="20"/>
                <w:lang w:val="en-GB" w:eastAsia="en-GB"/>
              </w:rPr>
            </w:pPr>
            <w:r w:rsidRPr="00A074E0">
              <w:rPr>
                <w:sz w:val="20"/>
                <w:szCs w:val="20"/>
                <w:lang w:val="en-GB" w:eastAsia="en-GB"/>
              </w:rPr>
              <w:t>Pleuronectiformes</w:t>
            </w:r>
          </w:p>
        </w:tc>
        <w:tc>
          <w:tcPr>
            <w:tcW w:w="1883" w:type="dxa"/>
            <w:shd w:val="clear" w:color="auto" w:fill="auto"/>
            <w:noWrap/>
            <w:hideMark/>
          </w:tcPr>
          <w:p w14:paraId="1902C54E" w14:textId="77777777" w:rsidR="00F476C2" w:rsidRPr="00A074E0" w:rsidRDefault="00F476C2" w:rsidP="00F476C2">
            <w:pPr>
              <w:rPr>
                <w:sz w:val="20"/>
                <w:szCs w:val="20"/>
                <w:lang w:val="en-GB" w:eastAsia="en-GB"/>
              </w:rPr>
            </w:pPr>
            <w:r w:rsidRPr="00A074E0">
              <w:rPr>
                <w:sz w:val="20"/>
                <w:szCs w:val="20"/>
                <w:lang w:val="en-GB" w:eastAsia="en-GB"/>
              </w:rPr>
              <w:t>Cynoglossidae</w:t>
            </w:r>
          </w:p>
        </w:tc>
        <w:tc>
          <w:tcPr>
            <w:tcW w:w="4233" w:type="dxa"/>
            <w:shd w:val="clear" w:color="auto" w:fill="auto"/>
            <w:noWrap/>
            <w:hideMark/>
          </w:tcPr>
          <w:p w14:paraId="1A57FB68" w14:textId="77777777" w:rsidR="00F476C2" w:rsidRPr="00A074E0" w:rsidRDefault="00F476C2" w:rsidP="00F476C2">
            <w:pPr>
              <w:rPr>
                <w:i/>
                <w:iCs/>
                <w:sz w:val="20"/>
                <w:szCs w:val="20"/>
                <w:lang w:val="en-GB" w:eastAsia="en-GB"/>
              </w:rPr>
            </w:pPr>
            <w:r w:rsidRPr="00A074E0">
              <w:rPr>
                <w:i/>
                <w:iCs/>
                <w:sz w:val="20"/>
                <w:szCs w:val="20"/>
                <w:lang w:val="en-GB" w:eastAsia="en-GB"/>
              </w:rPr>
              <w:t>Cynoglossus sinusarabici</w:t>
            </w:r>
          </w:p>
        </w:tc>
        <w:tc>
          <w:tcPr>
            <w:tcW w:w="3438" w:type="dxa"/>
            <w:shd w:val="clear" w:color="auto" w:fill="auto"/>
            <w:noWrap/>
            <w:hideMark/>
          </w:tcPr>
          <w:p w14:paraId="3C5495DB" w14:textId="4D8D5B38"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sivrikuyruk dil balığı</w:t>
            </w:r>
            <w:r w:rsidRPr="00A074E0">
              <w:rPr>
                <w:sz w:val="20"/>
                <w:szCs w:val="20"/>
                <w:lang w:val="en-GB" w:eastAsia="en-GB"/>
              </w:rPr>
              <w:t>’</w:t>
            </w:r>
          </w:p>
        </w:tc>
        <w:tc>
          <w:tcPr>
            <w:tcW w:w="955" w:type="dxa"/>
            <w:shd w:val="clear" w:color="auto" w:fill="auto"/>
            <w:noWrap/>
            <w:hideMark/>
          </w:tcPr>
          <w:p w14:paraId="1405BA9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ED176C9" w14:textId="77777777" w:rsidTr="003067BC">
        <w:trPr>
          <w:trHeight w:val="300"/>
          <w:jc w:val="center"/>
        </w:trPr>
        <w:tc>
          <w:tcPr>
            <w:tcW w:w="2561" w:type="dxa"/>
            <w:shd w:val="clear" w:color="auto" w:fill="auto"/>
            <w:noWrap/>
            <w:hideMark/>
          </w:tcPr>
          <w:p w14:paraId="4EECE4FB" w14:textId="6ACE686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119595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484FE26" w14:textId="77777777" w:rsidR="00F476C2" w:rsidRPr="00A074E0" w:rsidRDefault="00F476C2" w:rsidP="00F476C2">
            <w:pPr>
              <w:rPr>
                <w:sz w:val="20"/>
                <w:szCs w:val="20"/>
                <w:lang w:val="en-GB" w:eastAsia="en-GB"/>
              </w:rPr>
            </w:pPr>
            <w:r w:rsidRPr="00A074E0">
              <w:rPr>
                <w:sz w:val="20"/>
                <w:szCs w:val="20"/>
                <w:lang w:val="en-GB" w:eastAsia="en-GB"/>
              </w:rPr>
              <w:t>Paralichthyidae</w:t>
            </w:r>
          </w:p>
        </w:tc>
        <w:tc>
          <w:tcPr>
            <w:tcW w:w="4233" w:type="dxa"/>
            <w:shd w:val="clear" w:color="auto" w:fill="auto"/>
            <w:noWrap/>
            <w:hideMark/>
          </w:tcPr>
          <w:p w14:paraId="2D16E3C7" w14:textId="77777777" w:rsidR="00F476C2" w:rsidRPr="00A074E0" w:rsidRDefault="00F476C2" w:rsidP="00F476C2">
            <w:pPr>
              <w:rPr>
                <w:i/>
                <w:iCs/>
                <w:sz w:val="20"/>
                <w:szCs w:val="20"/>
                <w:lang w:val="en-GB" w:eastAsia="en-GB"/>
              </w:rPr>
            </w:pPr>
            <w:r w:rsidRPr="00A074E0">
              <w:rPr>
                <w:i/>
                <w:iCs/>
                <w:sz w:val="20"/>
                <w:szCs w:val="20"/>
                <w:lang w:val="en-GB" w:eastAsia="en-GB"/>
              </w:rPr>
              <w:t>Paralichthys dentatus</w:t>
            </w:r>
          </w:p>
        </w:tc>
        <w:tc>
          <w:tcPr>
            <w:tcW w:w="3438" w:type="dxa"/>
            <w:shd w:val="clear" w:color="auto" w:fill="auto"/>
            <w:noWrap/>
            <w:hideMark/>
          </w:tcPr>
          <w:p w14:paraId="622D1964" w14:textId="77777777" w:rsidR="00F476C2" w:rsidRPr="00A074E0" w:rsidRDefault="00F476C2" w:rsidP="00F476C2">
            <w:pPr>
              <w:rPr>
                <w:sz w:val="20"/>
                <w:szCs w:val="20"/>
                <w:lang w:val="en-GB" w:eastAsia="en-GB"/>
              </w:rPr>
            </w:pPr>
            <w:r w:rsidRPr="00A074E0">
              <w:rPr>
                <w:sz w:val="20"/>
                <w:szCs w:val="20"/>
                <w:lang w:val="en-GB" w:eastAsia="en-GB"/>
              </w:rPr>
              <w:t>summer flounder</w:t>
            </w:r>
          </w:p>
        </w:tc>
        <w:tc>
          <w:tcPr>
            <w:tcW w:w="955" w:type="dxa"/>
            <w:shd w:val="clear" w:color="auto" w:fill="auto"/>
            <w:noWrap/>
            <w:hideMark/>
          </w:tcPr>
          <w:p w14:paraId="7733F1D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E7196A1" w14:textId="77777777" w:rsidTr="003067BC">
        <w:trPr>
          <w:trHeight w:val="300"/>
          <w:jc w:val="center"/>
        </w:trPr>
        <w:tc>
          <w:tcPr>
            <w:tcW w:w="2561" w:type="dxa"/>
            <w:shd w:val="clear" w:color="auto" w:fill="auto"/>
            <w:noWrap/>
            <w:hideMark/>
          </w:tcPr>
          <w:p w14:paraId="64C6C0FA" w14:textId="1021B27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7E62D5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466E38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A33D2B0" w14:textId="77777777" w:rsidR="00F476C2" w:rsidRPr="00A074E0" w:rsidRDefault="00F476C2" w:rsidP="00F476C2">
            <w:pPr>
              <w:rPr>
                <w:i/>
                <w:iCs/>
                <w:sz w:val="20"/>
                <w:szCs w:val="20"/>
                <w:lang w:val="en-GB" w:eastAsia="en-GB"/>
              </w:rPr>
            </w:pPr>
            <w:r w:rsidRPr="00A074E0">
              <w:rPr>
                <w:i/>
                <w:iCs/>
                <w:sz w:val="20"/>
                <w:szCs w:val="20"/>
                <w:lang w:val="en-GB" w:eastAsia="en-GB"/>
              </w:rPr>
              <w:t>Paralichthys lethostigma</w:t>
            </w:r>
          </w:p>
        </w:tc>
        <w:tc>
          <w:tcPr>
            <w:tcW w:w="3438" w:type="dxa"/>
            <w:shd w:val="clear" w:color="auto" w:fill="auto"/>
            <w:noWrap/>
            <w:hideMark/>
          </w:tcPr>
          <w:p w14:paraId="41269490" w14:textId="77777777" w:rsidR="00F476C2" w:rsidRPr="00A074E0" w:rsidRDefault="00F476C2" w:rsidP="00F476C2">
            <w:pPr>
              <w:rPr>
                <w:sz w:val="20"/>
                <w:szCs w:val="20"/>
                <w:lang w:val="en-GB" w:eastAsia="en-GB"/>
              </w:rPr>
            </w:pPr>
            <w:r w:rsidRPr="00A074E0">
              <w:rPr>
                <w:sz w:val="20"/>
                <w:szCs w:val="20"/>
                <w:lang w:val="en-GB" w:eastAsia="en-GB"/>
              </w:rPr>
              <w:t>southern flounder</w:t>
            </w:r>
          </w:p>
        </w:tc>
        <w:tc>
          <w:tcPr>
            <w:tcW w:w="955" w:type="dxa"/>
            <w:shd w:val="clear" w:color="auto" w:fill="auto"/>
            <w:noWrap/>
            <w:hideMark/>
          </w:tcPr>
          <w:p w14:paraId="001E1E0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6FCED72" w14:textId="77777777" w:rsidTr="003067BC">
        <w:trPr>
          <w:trHeight w:val="300"/>
          <w:jc w:val="center"/>
        </w:trPr>
        <w:tc>
          <w:tcPr>
            <w:tcW w:w="2561" w:type="dxa"/>
            <w:shd w:val="clear" w:color="auto" w:fill="auto"/>
            <w:noWrap/>
            <w:hideMark/>
          </w:tcPr>
          <w:p w14:paraId="06AC73E9" w14:textId="4C80AC5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0E7763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AAE8A72" w14:textId="77777777" w:rsidR="00F476C2" w:rsidRPr="00A074E0" w:rsidRDefault="00F476C2" w:rsidP="00F476C2">
            <w:pPr>
              <w:rPr>
                <w:sz w:val="20"/>
                <w:szCs w:val="20"/>
                <w:lang w:val="en-GB" w:eastAsia="en-GB"/>
              </w:rPr>
            </w:pPr>
            <w:r w:rsidRPr="00A074E0">
              <w:rPr>
                <w:sz w:val="20"/>
                <w:szCs w:val="20"/>
                <w:lang w:val="en-GB" w:eastAsia="en-GB"/>
              </w:rPr>
              <w:t>Pleuronectidae</w:t>
            </w:r>
          </w:p>
        </w:tc>
        <w:tc>
          <w:tcPr>
            <w:tcW w:w="4233" w:type="dxa"/>
            <w:shd w:val="clear" w:color="auto" w:fill="auto"/>
            <w:noWrap/>
            <w:hideMark/>
          </w:tcPr>
          <w:p w14:paraId="45022449" w14:textId="77777777" w:rsidR="00F476C2" w:rsidRPr="00A074E0" w:rsidRDefault="00F476C2" w:rsidP="00F476C2">
            <w:pPr>
              <w:rPr>
                <w:i/>
                <w:iCs/>
                <w:sz w:val="20"/>
                <w:szCs w:val="20"/>
                <w:lang w:val="en-GB" w:eastAsia="en-GB"/>
              </w:rPr>
            </w:pPr>
            <w:r w:rsidRPr="00A074E0">
              <w:rPr>
                <w:i/>
                <w:iCs/>
                <w:sz w:val="20"/>
                <w:szCs w:val="20"/>
                <w:lang w:val="en-GB" w:eastAsia="en-GB"/>
              </w:rPr>
              <w:t>Verasper moseri</w:t>
            </w:r>
          </w:p>
        </w:tc>
        <w:tc>
          <w:tcPr>
            <w:tcW w:w="3438" w:type="dxa"/>
            <w:shd w:val="clear" w:color="auto" w:fill="auto"/>
            <w:noWrap/>
            <w:hideMark/>
          </w:tcPr>
          <w:p w14:paraId="7E36DB6F" w14:textId="77777777" w:rsidR="00F476C2" w:rsidRPr="00A074E0" w:rsidRDefault="00F476C2" w:rsidP="00F476C2">
            <w:pPr>
              <w:rPr>
                <w:sz w:val="20"/>
                <w:szCs w:val="20"/>
                <w:lang w:val="en-GB" w:eastAsia="en-GB"/>
              </w:rPr>
            </w:pPr>
            <w:r w:rsidRPr="00A074E0">
              <w:rPr>
                <w:sz w:val="20"/>
                <w:szCs w:val="20"/>
                <w:lang w:val="en-GB" w:eastAsia="en-GB"/>
              </w:rPr>
              <w:t>barfin flounder</w:t>
            </w:r>
          </w:p>
        </w:tc>
        <w:tc>
          <w:tcPr>
            <w:tcW w:w="955" w:type="dxa"/>
            <w:shd w:val="clear" w:color="auto" w:fill="auto"/>
            <w:noWrap/>
            <w:hideMark/>
          </w:tcPr>
          <w:p w14:paraId="198D262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4BD77DE" w14:textId="77777777" w:rsidTr="003067BC">
        <w:trPr>
          <w:trHeight w:val="300"/>
          <w:jc w:val="center"/>
        </w:trPr>
        <w:tc>
          <w:tcPr>
            <w:tcW w:w="2561" w:type="dxa"/>
            <w:shd w:val="clear" w:color="auto" w:fill="auto"/>
            <w:noWrap/>
            <w:hideMark/>
          </w:tcPr>
          <w:p w14:paraId="402E1B5C" w14:textId="1CA7FFF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3DC764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BB37F06" w14:textId="77777777" w:rsidR="00F476C2" w:rsidRPr="00A074E0" w:rsidRDefault="00F476C2" w:rsidP="00F476C2">
            <w:pPr>
              <w:rPr>
                <w:sz w:val="20"/>
                <w:szCs w:val="20"/>
                <w:lang w:val="en-GB" w:eastAsia="en-GB"/>
              </w:rPr>
            </w:pPr>
            <w:r w:rsidRPr="00A074E0">
              <w:rPr>
                <w:sz w:val="20"/>
                <w:szCs w:val="20"/>
                <w:lang w:val="en-GB" w:eastAsia="en-GB"/>
              </w:rPr>
              <w:t>Scophthalmidae</w:t>
            </w:r>
          </w:p>
        </w:tc>
        <w:tc>
          <w:tcPr>
            <w:tcW w:w="4233" w:type="dxa"/>
            <w:shd w:val="clear" w:color="auto" w:fill="auto"/>
            <w:noWrap/>
            <w:hideMark/>
          </w:tcPr>
          <w:p w14:paraId="301D1094" w14:textId="77777777" w:rsidR="00F476C2" w:rsidRPr="00A074E0" w:rsidRDefault="00F476C2" w:rsidP="00F476C2">
            <w:pPr>
              <w:rPr>
                <w:i/>
                <w:iCs/>
                <w:sz w:val="20"/>
                <w:szCs w:val="20"/>
                <w:lang w:val="en-GB" w:eastAsia="en-GB"/>
              </w:rPr>
            </w:pPr>
            <w:r w:rsidRPr="00A074E0">
              <w:rPr>
                <w:i/>
                <w:iCs/>
                <w:sz w:val="20"/>
                <w:szCs w:val="20"/>
                <w:lang w:val="en-GB" w:eastAsia="en-GB"/>
              </w:rPr>
              <w:t>Scophthalmus maximus</w:t>
            </w:r>
          </w:p>
        </w:tc>
        <w:tc>
          <w:tcPr>
            <w:tcW w:w="3438" w:type="dxa"/>
            <w:shd w:val="clear" w:color="auto" w:fill="auto"/>
            <w:noWrap/>
            <w:hideMark/>
          </w:tcPr>
          <w:p w14:paraId="6611B9EE" w14:textId="77777777" w:rsidR="00F476C2" w:rsidRPr="00A074E0" w:rsidRDefault="00F476C2" w:rsidP="00F476C2">
            <w:pPr>
              <w:rPr>
                <w:sz w:val="20"/>
                <w:szCs w:val="20"/>
                <w:lang w:val="en-GB" w:eastAsia="en-GB"/>
              </w:rPr>
            </w:pPr>
            <w:r w:rsidRPr="00A074E0">
              <w:rPr>
                <w:sz w:val="20"/>
                <w:szCs w:val="20"/>
                <w:lang w:val="en-GB" w:eastAsia="en-GB"/>
              </w:rPr>
              <w:t>turbot</w:t>
            </w:r>
          </w:p>
        </w:tc>
        <w:tc>
          <w:tcPr>
            <w:tcW w:w="955" w:type="dxa"/>
            <w:shd w:val="clear" w:color="auto" w:fill="auto"/>
            <w:noWrap/>
            <w:hideMark/>
          </w:tcPr>
          <w:p w14:paraId="5116DA3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FC15719" w14:textId="77777777" w:rsidTr="003067BC">
        <w:trPr>
          <w:trHeight w:val="300"/>
          <w:jc w:val="center"/>
        </w:trPr>
        <w:tc>
          <w:tcPr>
            <w:tcW w:w="2561" w:type="dxa"/>
            <w:shd w:val="clear" w:color="auto" w:fill="auto"/>
            <w:noWrap/>
            <w:hideMark/>
          </w:tcPr>
          <w:p w14:paraId="23AC7956" w14:textId="5187F97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AB78B1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E60E48C" w14:textId="77777777" w:rsidR="00F476C2" w:rsidRPr="00A074E0" w:rsidRDefault="00F476C2" w:rsidP="00F476C2">
            <w:pPr>
              <w:rPr>
                <w:sz w:val="20"/>
                <w:szCs w:val="20"/>
                <w:lang w:val="en-GB" w:eastAsia="en-GB"/>
              </w:rPr>
            </w:pPr>
            <w:r w:rsidRPr="00A074E0">
              <w:rPr>
                <w:sz w:val="20"/>
                <w:szCs w:val="20"/>
                <w:lang w:val="en-GB" w:eastAsia="en-GB"/>
              </w:rPr>
              <w:t>Soleidae</w:t>
            </w:r>
          </w:p>
        </w:tc>
        <w:tc>
          <w:tcPr>
            <w:tcW w:w="4233" w:type="dxa"/>
            <w:shd w:val="clear" w:color="auto" w:fill="auto"/>
            <w:noWrap/>
            <w:hideMark/>
          </w:tcPr>
          <w:p w14:paraId="462CC938" w14:textId="77777777" w:rsidR="00F476C2" w:rsidRPr="00A074E0" w:rsidRDefault="00F476C2" w:rsidP="00F476C2">
            <w:pPr>
              <w:rPr>
                <w:i/>
                <w:iCs/>
                <w:sz w:val="20"/>
                <w:szCs w:val="20"/>
                <w:lang w:val="en-GB" w:eastAsia="en-GB"/>
              </w:rPr>
            </w:pPr>
            <w:r w:rsidRPr="00A074E0">
              <w:rPr>
                <w:i/>
                <w:iCs/>
                <w:sz w:val="20"/>
                <w:szCs w:val="20"/>
                <w:lang w:val="en-GB" w:eastAsia="en-GB"/>
              </w:rPr>
              <w:t>Solea senegalensis</w:t>
            </w:r>
          </w:p>
        </w:tc>
        <w:tc>
          <w:tcPr>
            <w:tcW w:w="3438" w:type="dxa"/>
            <w:shd w:val="clear" w:color="auto" w:fill="auto"/>
            <w:noWrap/>
            <w:hideMark/>
          </w:tcPr>
          <w:p w14:paraId="3F303492" w14:textId="77777777" w:rsidR="00F476C2" w:rsidRPr="00A074E0" w:rsidRDefault="00F476C2" w:rsidP="00F476C2">
            <w:pPr>
              <w:rPr>
                <w:sz w:val="20"/>
                <w:szCs w:val="20"/>
                <w:lang w:val="en-GB" w:eastAsia="en-GB"/>
              </w:rPr>
            </w:pPr>
            <w:r w:rsidRPr="00A074E0">
              <w:rPr>
                <w:sz w:val="20"/>
                <w:szCs w:val="20"/>
                <w:lang w:val="en-GB" w:eastAsia="en-GB"/>
              </w:rPr>
              <w:t>Senegale sole</w:t>
            </w:r>
          </w:p>
        </w:tc>
        <w:tc>
          <w:tcPr>
            <w:tcW w:w="955" w:type="dxa"/>
            <w:shd w:val="clear" w:color="auto" w:fill="auto"/>
            <w:noWrap/>
            <w:hideMark/>
          </w:tcPr>
          <w:p w14:paraId="375DACF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0B79A20" w14:textId="77777777" w:rsidTr="003067BC">
        <w:trPr>
          <w:trHeight w:val="300"/>
          <w:jc w:val="center"/>
        </w:trPr>
        <w:tc>
          <w:tcPr>
            <w:tcW w:w="2561" w:type="dxa"/>
            <w:shd w:val="clear" w:color="auto" w:fill="auto"/>
            <w:noWrap/>
            <w:hideMark/>
          </w:tcPr>
          <w:p w14:paraId="57372BFA" w14:textId="1C79820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A9F041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16DB4C3"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8BC69CB" w14:textId="77777777" w:rsidR="00F476C2" w:rsidRPr="00A074E0" w:rsidRDefault="00F476C2" w:rsidP="00F476C2">
            <w:pPr>
              <w:rPr>
                <w:i/>
                <w:iCs/>
                <w:sz w:val="20"/>
                <w:szCs w:val="20"/>
                <w:lang w:val="en-GB" w:eastAsia="en-GB"/>
              </w:rPr>
            </w:pPr>
            <w:r w:rsidRPr="00A074E0">
              <w:rPr>
                <w:i/>
                <w:iCs/>
                <w:sz w:val="20"/>
                <w:szCs w:val="20"/>
                <w:lang w:val="en-GB" w:eastAsia="en-GB"/>
              </w:rPr>
              <w:t>Solea solea</w:t>
            </w:r>
          </w:p>
        </w:tc>
        <w:tc>
          <w:tcPr>
            <w:tcW w:w="3438" w:type="dxa"/>
            <w:shd w:val="clear" w:color="auto" w:fill="auto"/>
            <w:noWrap/>
            <w:hideMark/>
          </w:tcPr>
          <w:p w14:paraId="5F335920" w14:textId="77777777" w:rsidR="00F476C2" w:rsidRPr="00A074E0" w:rsidRDefault="00F476C2" w:rsidP="00F476C2">
            <w:pPr>
              <w:rPr>
                <w:sz w:val="20"/>
                <w:szCs w:val="20"/>
                <w:lang w:val="en-GB" w:eastAsia="en-GB"/>
              </w:rPr>
            </w:pPr>
            <w:r w:rsidRPr="00A074E0">
              <w:rPr>
                <w:sz w:val="20"/>
                <w:szCs w:val="20"/>
                <w:lang w:val="en-GB" w:eastAsia="en-GB"/>
              </w:rPr>
              <w:t>common (Dover) sole</w:t>
            </w:r>
          </w:p>
        </w:tc>
        <w:tc>
          <w:tcPr>
            <w:tcW w:w="955" w:type="dxa"/>
            <w:shd w:val="clear" w:color="auto" w:fill="auto"/>
            <w:noWrap/>
            <w:hideMark/>
          </w:tcPr>
          <w:p w14:paraId="4FEF0C4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9675525" w14:textId="77777777" w:rsidTr="003067BC">
        <w:trPr>
          <w:trHeight w:val="300"/>
          <w:jc w:val="center"/>
        </w:trPr>
        <w:tc>
          <w:tcPr>
            <w:tcW w:w="2561" w:type="dxa"/>
            <w:shd w:val="clear" w:color="auto" w:fill="auto"/>
            <w:noWrap/>
            <w:hideMark/>
          </w:tcPr>
          <w:p w14:paraId="3EA08149" w14:textId="149D915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E8CA82F" w14:textId="77777777" w:rsidR="00F476C2" w:rsidRPr="00A074E0" w:rsidRDefault="00F476C2" w:rsidP="00F476C2">
            <w:pPr>
              <w:rPr>
                <w:sz w:val="20"/>
                <w:szCs w:val="20"/>
                <w:lang w:val="en-GB" w:eastAsia="en-GB"/>
              </w:rPr>
            </w:pPr>
            <w:r w:rsidRPr="00A074E0">
              <w:rPr>
                <w:sz w:val="20"/>
                <w:szCs w:val="20"/>
                <w:lang w:val="en-GB" w:eastAsia="en-GB"/>
              </w:rPr>
              <w:t>Salmoniformes</w:t>
            </w:r>
          </w:p>
        </w:tc>
        <w:tc>
          <w:tcPr>
            <w:tcW w:w="1883" w:type="dxa"/>
            <w:shd w:val="clear" w:color="auto" w:fill="auto"/>
            <w:noWrap/>
            <w:hideMark/>
          </w:tcPr>
          <w:p w14:paraId="651CE4AB" w14:textId="77777777" w:rsidR="00F476C2" w:rsidRPr="00A074E0" w:rsidRDefault="00F476C2" w:rsidP="00F476C2">
            <w:pPr>
              <w:rPr>
                <w:sz w:val="20"/>
                <w:szCs w:val="20"/>
                <w:lang w:val="en-GB" w:eastAsia="en-GB"/>
              </w:rPr>
            </w:pPr>
            <w:r w:rsidRPr="00A074E0">
              <w:rPr>
                <w:sz w:val="20"/>
                <w:szCs w:val="20"/>
                <w:lang w:val="en-GB" w:eastAsia="en-GB"/>
              </w:rPr>
              <w:t>Salmonidae</w:t>
            </w:r>
          </w:p>
        </w:tc>
        <w:tc>
          <w:tcPr>
            <w:tcW w:w="4233" w:type="dxa"/>
            <w:shd w:val="clear" w:color="auto" w:fill="auto"/>
            <w:noWrap/>
            <w:hideMark/>
          </w:tcPr>
          <w:p w14:paraId="207D6CE8" w14:textId="77777777" w:rsidR="00F476C2" w:rsidRPr="00A074E0" w:rsidRDefault="00F476C2" w:rsidP="00F476C2">
            <w:pPr>
              <w:rPr>
                <w:i/>
                <w:iCs/>
                <w:sz w:val="20"/>
                <w:szCs w:val="20"/>
                <w:lang w:val="en-GB" w:eastAsia="en-GB"/>
              </w:rPr>
            </w:pPr>
            <w:r w:rsidRPr="00A074E0">
              <w:rPr>
                <w:i/>
                <w:iCs/>
                <w:sz w:val="20"/>
                <w:szCs w:val="20"/>
                <w:lang w:val="en-GB" w:eastAsia="en-GB"/>
              </w:rPr>
              <w:t>Salmo salar</w:t>
            </w:r>
          </w:p>
        </w:tc>
        <w:tc>
          <w:tcPr>
            <w:tcW w:w="3438" w:type="dxa"/>
            <w:shd w:val="clear" w:color="auto" w:fill="auto"/>
            <w:noWrap/>
            <w:hideMark/>
          </w:tcPr>
          <w:p w14:paraId="06C7D2A2" w14:textId="77777777" w:rsidR="00F476C2" w:rsidRPr="00A074E0" w:rsidRDefault="00F476C2" w:rsidP="00F476C2">
            <w:pPr>
              <w:rPr>
                <w:sz w:val="20"/>
                <w:szCs w:val="20"/>
                <w:lang w:val="en-GB" w:eastAsia="en-GB"/>
              </w:rPr>
            </w:pPr>
            <w:r w:rsidRPr="00A074E0">
              <w:rPr>
                <w:sz w:val="20"/>
                <w:szCs w:val="20"/>
                <w:lang w:val="en-GB" w:eastAsia="en-GB"/>
              </w:rPr>
              <w:t>Atlantic salmon</w:t>
            </w:r>
          </w:p>
        </w:tc>
        <w:tc>
          <w:tcPr>
            <w:tcW w:w="955" w:type="dxa"/>
            <w:shd w:val="clear" w:color="auto" w:fill="auto"/>
            <w:noWrap/>
            <w:hideMark/>
          </w:tcPr>
          <w:p w14:paraId="3AE835DE"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02EF5E47" w14:textId="77777777" w:rsidTr="003067BC">
        <w:trPr>
          <w:trHeight w:val="300"/>
          <w:jc w:val="center"/>
        </w:trPr>
        <w:tc>
          <w:tcPr>
            <w:tcW w:w="2561" w:type="dxa"/>
            <w:shd w:val="clear" w:color="auto" w:fill="auto"/>
            <w:noWrap/>
            <w:hideMark/>
          </w:tcPr>
          <w:p w14:paraId="0C3A61EF" w14:textId="0CF00AD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6CBBA1C" w14:textId="77777777" w:rsidR="00F476C2" w:rsidRPr="00A074E0" w:rsidRDefault="00F476C2" w:rsidP="00F476C2">
            <w:pPr>
              <w:rPr>
                <w:sz w:val="20"/>
                <w:szCs w:val="20"/>
                <w:lang w:val="en-GB" w:eastAsia="en-GB"/>
              </w:rPr>
            </w:pPr>
            <w:r w:rsidRPr="00A074E0">
              <w:rPr>
                <w:sz w:val="20"/>
                <w:szCs w:val="20"/>
                <w:lang w:val="en-GB" w:eastAsia="en-GB"/>
              </w:rPr>
              <w:t>Scorpaeniformes</w:t>
            </w:r>
          </w:p>
        </w:tc>
        <w:tc>
          <w:tcPr>
            <w:tcW w:w="1883" w:type="dxa"/>
            <w:shd w:val="clear" w:color="auto" w:fill="auto"/>
            <w:noWrap/>
            <w:hideMark/>
          </w:tcPr>
          <w:p w14:paraId="40AF850F" w14:textId="77777777" w:rsidR="00F476C2" w:rsidRPr="00A074E0" w:rsidRDefault="00F476C2" w:rsidP="00F476C2">
            <w:pPr>
              <w:rPr>
                <w:sz w:val="20"/>
                <w:szCs w:val="20"/>
                <w:lang w:val="en-GB" w:eastAsia="en-GB"/>
              </w:rPr>
            </w:pPr>
            <w:r w:rsidRPr="00A074E0">
              <w:rPr>
                <w:sz w:val="20"/>
                <w:szCs w:val="20"/>
                <w:lang w:val="en-GB" w:eastAsia="en-GB"/>
              </w:rPr>
              <w:t>Peristediidae</w:t>
            </w:r>
          </w:p>
        </w:tc>
        <w:tc>
          <w:tcPr>
            <w:tcW w:w="4233" w:type="dxa"/>
            <w:shd w:val="clear" w:color="auto" w:fill="auto"/>
            <w:noWrap/>
            <w:hideMark/>
          </w:tcPr>
          <w:p w14:paraId="289075D4" w14:textId="77777777" w:rsidR="00F476C2" w:rsidRPr="00A074E0" w:rsidRDefault="00F476C2" w:rsidP="00F476C2">
            <w:pPr>
              <w:rPr>
                <w:i/>
                <w:iCs/>
                <w:sz w:val="20"/>
                <w:szCs w:val="20"/>
                <w:lang w:val="en-GB" w:eastAsia="en-GB"/>
              </w:rPr>
            </w:pPr>
            <w:r w:rsidRPr="00A074E0">
              <w:rPr>
                <w:i/>
                <w:iCs/>
                <w:sz w:val="20"/>
                <w:szCs w:val="20"/>
                <w:lang w:val="en-GB" w:eastAsia="en-GB"/>
              </w:rPr>
              <w:t>Peristedion cataphractum</w:t>
            </w:r>
          </w:p>
        </w:tc>
        <w:tc>
          <w:tcPr>
            <w:tcW w:w="3438" w:type="dxa"/>
            <w:shd w:val="clear" w:color="auto" w:fill="auto"/>
            <w:noWrap/>
            <w:hideMark/>
          </w:tcPr>
          <w:p w14:paraId="490516A3" w14:textId="77777777" w:rsidR="00F476C2" w:rsidRPr="00A074E0" w:rsidRDefault="00F476C2" w:rsidP="00F476C2">
            <w:pPr>
              <w:rPr>
                <w:sz w:val="20"/>
                <w:szCs w:val="20"/>
                <w:lang w:val="en-GB" w:eastAsia="en-GB"/>
              </w:rPr>
            </w:pPr>
            <w:r w:rsidRPr="00A074E0">
              <w:rPr>
                <w:sz w:val="20"/>
                <w:szCs w:val="20"/>
                <w:lang w:val="en-GB" w:eastAsia="en-GB"/>
              </w:rPr>
              <w:t>African armoured searobin</w:t>
            </w:r>
          </w:p>
        </w:tc>
        <w:tc>
          <w:tcPr>
            <w:tcW w:w="955" w:type="dxa"/>
            <w:shd w:val="clear" w:color="auto" w:fill="auto"/>
            <w:noWrap/>
            <w:hideMark/>
          </w:tcPr>
          <w:p w14:paraId="6342562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E78F26B" w14:textId="77777777" w:rsidTr="003067BC">
        <w:trPr>
          <w:trHeight w:val="300"/>
          <w:jc w:val="center"/>
        </w:trPr>
        <w:tc>
          <w:tcPr>
            <w:tcW w:w="2561" w:type="dxa"/>
            <w:shd w:val="clear" w:color="auto" w:fill="auto"/>
            <w:noWrap/>
            <w:hideMark/>
          </w:tcPr>
          <w:p w14:paraId="340069F0" w14:textId="69672BA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EECF31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3373843" w14:textId="77777777" w:rsidR="00F476C2" w:rsidRPr="00A074E0" w:rsidRDefault="00F476C2" w:rsidP="00F476C2">
            <w:pPr>
              <w:rPr>
                <w:sz w:val="20"/>
                <w:szCs w:val="20"/>
                <w:lang w:val="en-GB" w:eastAsia="en-GB"/>
              </w:rPr>
            </w:pPr>
            <w:r w:rsidRPr="00A074E0">
              <w:rPr>
                <w:sz w:val="20"/>
                <w:szCs w:val="20"/>
                <w:lang w:val="en-GB" w:eastAsia="en-GB"/>
              </w:rPr>
              <w:t>Scorpaenidae</w:t>
            </w:r>
          </w:p>
        </w:tc>
        <w:tc>
          <w:tcPr>
            <w:tcW w:w="4233" w:type="dxa"/>
            <w:shd w:val="clear" w:color="auto" w:fill="auto"/>
            <w:noWrap/>
            <w:hideMark/>
          </w:tcPr>
          <w:p w14:paraId="687639EE" w14:textId="77777777" w:rsidR="00F476C2" w:rsidRPr="00A074E0" w:rsidRDefault="00F476C2" w:rsidP="00F476C2">
            <w:pPr>
              <w:rPr>
                <w:i/>
                <w:iCs/>
                <w:sz w:val="20"/>
                <w:szCs w:val="20"/>
                <w:lang w:val="en-GB" w:eastAsia="en-GB"/>
              </w:rPr>
            </w:pPr>
            <w:r w:rsidRPr="00A074E0">
              <w:rPr>
                <w:i/>
                <w:iCs/>
                <w:sz w:val="20"/>
                <w:szCs w:val="20"/>
                <w:lang w:val="en-GB" w:eastAsia="en-GB"/>
              </w:rPr>
              <w:t>Dendrochirus barberi</w:t>
            </w:r>
          </w:p>
        </w:tc>
        <w:tc>
          <w:tcPr>
            <w:tcW w:w="3438" w:type="dxa"/>
            <w:shd w:val="clear" w:color="auto" w:fill="auto"/>
            <w:noWrap/>
            <w:hideMark/>
          </w:tcPr>
          <w:p w14:paraId="1A994644" w14:textId="77777777" w:rsidR="00F476C2" w:rsidRPr="00A074E0" w:rsidRDefault="00F476C2" w:rsidP="00F476C2">
            <w:pPr>
              <w:rPr>
                <w:sz w:val="20"/>
                <w:szCs w:val="20"/>
                <w:lang w:val="en-GB" w:eastAsia="en-GB"/>
              </w:rPr>
            </w:pPr>
            <w:r w:rsidRPr="00A074E0">
              <w:rPr>
                <w:sz w:val="20"/>
                <w:szCs w:val="20"/>
                <w:lang w:val="en-GB" w:eastAsia="en-GB"/>
              </w:rPr>
              <w:t>Hawaiian lionfish</w:t>
            </w:r>
          </w:p>
        </w:tc>
        <w:tc>
          <w:tcPr>
            <w:tcW w:w="955" w:type="dxa"/>
            <w:shd w:val="clear" w:color="auto" w:fill="auto"/>
            <w:noWrap/>
            <w:hideMark/>
          </w:tcPr>
          <w:p w14:paraId="05295A46"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A5CA087" w14:textId="77777777" w:rsidTr="003067BC">
        <w:trPr>
          <w:trHeight w:val="300"/>
          <w:jc w:val="center"/>
        </w:trPr>
        <w:tc>
          <w:tcPr>
            <w:tcW w:w="2561" w:type="dxa"/>
            <w:shd w:val="clear" w:color="auto" w:fill="auto"/>
            <w:noWrap/>
            <w:hideMark/>
          </w:tcPr>
          <w:p w14:paraId="20F8B52F" w14:textId="19BCE61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04B9C6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FBBC41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15F0B7E" w14:textId="77777777" w:rsidR="00F476C2" w:rsidRPr="00A074E0" w:rsidRDefault="00F476C2" w:rsidP="00F476C2">
            <w:pPr>
              <w:rPr>
                <w:i/>
                <w:iCs/>
                <w:sz w:val="20"/>
                <w:szCs w:val="20"/>
                <w:lang w:val="en-GB" w:eastAsia="en-GB"/>
              </w:rPr>
            </w:pPr>
            <w:r w:rsidRPr="00A074E0">
              <w:rPr>
                <w:i/>
                <w:iCs/>
                <w:sz w:val="20"/>
                <w:szCs w:val="20"/>
                <w:lang w:val="en-GB" w:eastAsia="en-GB"/>
              </w:rPr>
              <w:t>Dendrochirus bellus</w:t>
            </w:r>
          </w:p>
        </w:tc>
        <w:tc>
          <w:tcPr>
            <w:tcW w:w="3438" w:type="dxa"/>
            <w:shd w:val="clear" w:color="auto" w:fill="auto"/>
            <w:noWrap/>
            <w:hideMark/>
          </w:tcPr>
          <w:p w14:paraId="06488DCF" w14:textId="77777777" w:rsidR="00F476C2" w:rsidRPr="00A074E0" w:rsidRDefault="00F476C2" w:rsidP="00F476C2">
            <w:pPr>
              <w:rPr>
                <w:sz w:val="20"/>
                <w:szCs w:val="20"/>
                <w:lang w:val="en-GB" w:eastAsia="en-GB"/>
              </w:rPr>
            </w:pPr>
            <w:r w:rsidRPr="00A074E0">
              <w:rPr>
                <w:sz w:val="20"/>
                <w:szCs w:val="20"/>
                <w:lang w:val="en-GB" w:eastAsia="en-GB"/>
              </w:rPr>
              <w:t>butterfly scorpionfish</w:t>
            </w:r>
          </w:p>
        </w:tc>
        <w:tc>
          <w:tcPr>
            <w:tcW w:w="955" w:type="dxa"/>
            <w:shd w:val="clear" w:color="auto" w:fill="auto"/>
            <w:noWrap/>
            <w:hideMark/>
          </w:tcPr>
          <w:p w14:paraId="2874F80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A83C6DC" w14:textId="77777777" w:rsidTr="003067BC">
        <w:trPr>
          <w:trHeight w:val="300"/>
          <w:jc w:val="center"/>
        </w:trPr>
        <w:tc>
          <w:tcPr>
            <w:tcW w:w="2561" w:type="dxa"/>
            <w:shd w:val="clear" w:color="auto" w:fill="auto"/>
            <w:noWrap/>
            <w:hideMark/>
          </w:tcPr>
          <w:p w14:paraId="3E872F6A" w14:textId="02A5188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332BD3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C91BA4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DA4F536" w14:textId="77777777" w:rsidR="00F476C2" w:rsidRPr="00A074E0" w:rsidRDefault="00F476C2" w:rsidP="00F476C2">
            <w:pPr>
              <w:rPr>
                <w:i/>
                <w:iCs/>
                <w:sz w:val="20"/>
                <w:szCs w:val="20"/>
                <w:lang w:val="en-GB" w:eastAsia="en-GB"/>
              </w:rPr>
            </w:pPr>
            <w:r w:rsidRPr="00A074E0">
              <w:rPr>
                <w:i/>
                <w:iCs/>
                <w:sz w:val="20"/>
                <w:szCs w:val="20"/>
                <w:lang w:val="en-GB" w:eastAsia="en-GB"/>
              </w:rPr>
              <w:t>Dendrochirus biocellatus</w:t>
            </w:r>
          </w:p>
        </w:tc>
        <w:tc>
          <w:tcPr>
            <w:tcW w:w="3438" w:type="dxa"/>
            <w:shd w:val="clear" w:color="auto" w:fill="auto"/>
            <w:noWrap/>
            <w:hideMark/>
          </w:tcPr>
          <w:p w14:paraId="6C5FFF44" w14:textId="77777777" w:rsidR="00F476C2" w:rsidRPr="00A074E0" w:rsidRDefault="00F476C2" w:rsidP="00F476C2">
            <w:pPr>
              <w:rPr>
                <w:sz w:val="20"/>
                <w:szCs w:val="20"/>
                <w:lang w:val="en-GB" w:eastAsia="en-GB"/>
              </w:rPr>
            </w:pPr>
            <w:r w:rsidRPr="00A074E0">
              <w:rPr>
                <w:sz w:val="20"/>
                <w:szCs w:val="20"/>
                <w:lang w:val="en-GB" w:eastAsia="en-GB"/>
              </w:rPr>
              <w:t>twospot turkeyfish</w:t>
            </w:r>
          </w:p>
        </w:tc>
        <w:tc>
          <w:tcPr>
            <w:tcW w:w="955" w:type="dxa"/>
            <w:shd w:val="clear" w:color="auto" w:fill="auto"/>
            <w:noWrap/>
            <w:hideMark/>
          </w:tcPr>
          <w:p w14:paraId="39D0CE36"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04F3D9E" w14:textId="77777777" w:rsidTr="003067BC">
        <w:trPr>
          <w:trHeight w:val="300"/>
          <w:jc w:val="center"/>
        </w:trPr>
        <w:tc>
          <w:tcPr>
            <w:tcW w:w="2561" w:type="dxa"/>
            <w:shd w:val="clear" w:color="auto" w:fill="auto"/>
            <w:noWrap/>
            <w:hideMark/>
          </w:tcPr>
          <w:p w14:paraId="4C70A636" w14:textId="5E07553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8A5399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5A0074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7437D44" w14:textId="77777777" w:rsidR="00F476C2" w:rsidRPr="00A074E0" w:rsidRDefault="00F476C2" w:rsidP="00F476C2">
            <w:pPr>
              <w:rPr>
                <w:i/>
                <w:iCs/>
                <w:sz w:val="20"/>
                <w:szCs w:val="20"/>
                <w:lang w:val="en-GB" w:eastAsia="en-GB"/>
              </w:rPr>
            </w:pPr>
            <w:r w:rsidRPr="00A074E0">
              <w:rPr>
                <w:i/>
                <w:iCs/>
                <w:sz w:val="20"/>
                <w:szCs w:val="20"/>
                <w:lang w:val="en-GB" w:eastAsia="en-GB"/>
              </w:rPr>
              <w:t>Dendrochirus brachypterus</w:t>
            </w:r>
          </w:p>
        </w:tc>
        <w:tc>
          <w:tcPr>
            <w:tcW w:w="3438" w:type="dxa"/>
            <w:shd w:val="clear" w:color="auto" w:fill="auto"/>
            <w:noWrap/>
            <w:hideMark/>
          </w:tcPr>
          <w:p w14:paraId="33297112" w14:textId="77777777" w:rsidR="00F476C2" w:rsidRPr="00A074E0" w:rsidRDefault="00F476C2" w:rsidP="00F476C2">
            <w:pPr>
              <w:rPr>
                <w:sz w:val="20"/>
                <w:szCs w:val="20"/>
                <w:lang w:val="en-GB" w:eastAsia="en-GB"/>
              </w:rPr>
            </w:pPr>
            <w:r w:rsidRPr="00A074E0">
              <w:rPr>
                <w:sz w:val="20"/>
                <w:szCs w:val="20"/>
                <w:lang w:val="en-GB" w:eastAsia="en-GB"/>
              </w:rPr>
              <w:t>dwarf lionfish</w:t>
            </w:r>
          </w:p>
        </w:tc>
        <w:tc>
          <w:tcPr>
            <w:tcW w:w="955" w:type="dxa"/>
            <w:shd w:val="clear" w:color="auto" w:fill="auto"/>
            <w:noWrap/>
            <w:hideMark/>
          </w:tcPr>
          <w:p w14:paraId="57E3916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C263C10" w14:textId="77777777" w:rsidTr="003067BC">
        <w:trPr>
          <w:trHeight w:val="300"/>
          <w:jc w:val="center"/>
        </w:trPr>
        <w:tc>
          <w:tcPr>
            <w:tcW w:w="2561" w:type="dxa"/>
            <w:shd w:val="clear" w:color="auto" w:fill="auto"/>
            <w:noWrap/>
            <w:hideMark/>
          </w:tcPr>
          <w:p w14:paraId="0AFBBEA1" w14:textId="6C978F8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6CCCD0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9E160C7"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64A7BCC" w14:textId="77777777" w:rsidR="00F476C2" w:rsidRPr="00A074E0" w:rsidRDefault="00F476C2" w:rsidP="00F476C2">
            <w:pPr>
              <w:rPr>
                <w:i/>
                <w:iCs/>
                <w:sz w:val="20"/>
                <w:szCs w:val="20"/>
                <w:lang w:val="en-GB" w:eastAsia="en-GB"/>
              </w:rPr>
            </w:pPr>
            <w:r w:rsidRPr="00A074E0">
              <w:rPr>
                <w:i/>
                <w:iCs/>
                <w:sz w:val="20"/>
                <w:szCs w:val="20"/>
                <w:lang w:val="en-GB" w:eastAsia="en-GB"/>
              </w:rPr>
              <w:t>Dendrochirus zebra</w:t>
            </w:r>
          </w:p>
        </w:tc>
        <w:tc>
          <w:tcPr>
            <w:tcW w:w="3438" w:type="dxa"/>
            <w:shd w:val="clear" w:color="auto" w:fill="auto"/>
            <w:noWrap/>
            <w:hideMark/>
          </w:tcPr>
          <w:p w14:paraId="327C2238" w14:textId="77777777" w:rsidR="00F476C2" w:rsidRPr="00A074E0" w:rsidRDefault="00F476C2" w:rsidP="00F476C2">
            <w:pPr>
              <w:rPr>
                <w:sz w:val="20"/>
                <w:szCs w:val="20"/>
                <w:lang w:val="en-GB" w:eastAsia="en-GB"/>
              </w:rPr>
            </w:pPr>
            <w:r w:rsidRPr="00A074E0">
              <w:rPr>
                <w:sz w:val="20"/>
                <w:szCs w:val="20"/>
                <w:lang w:val="en-GB" w:eastAsia="en-GB"/>
              </w:rPr>
              <w:t>zebra turkeyfish</w:t>
            </w:r>
          </w:p>
        </w:tc>
        <w:tc>
          <w:tcPr>
            <w:tcW w:w="955" w:type="dxa"/>
            <w:shd w:val="clear" w:color="auto" w:fill="auto"/>
            <w:noWrap/>
            <w:hideMark/>
          </w:tcPr>
          <w:p w14:paraId="5F39816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4B13F72" w14:textId="77777777" w:rsidTr="003067BC">
        <w:trPr>
          <w:trHeight w:val="300"/>
          <w:jc w:val="center"/>
        </w:trPr>
        <w:tc>
          <w:tcPr>
            <w:tcW w:w="2561" w:type="dxa"/>
            <w:shd w:val="clear" w:color="auto" w:fill="auto"/>
            <w:noWrap/>
            <w:hideMark/>
          </w:tcPr>
          <w:p w14:paraId="21DAFE04" w14:textId="30E6A9A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94FAEE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0F4B5E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6F2E8F6" w14:textId="77777777" w:rsidR="00F476C2" w:rsidRPr="00A074E0" w:rsidRDefault="00F476C2" w:rsidP="00F476C2">
            <w:pPr>
              <w:rPr>
                <w:i/>
                <w:iCs/>
                <w:sz w:val="20"/>
                <w:szCs w:val="20"/>
                <w:lang w:val="en-GB" w:eastAsia="en-GB"/>
              </w:rPr>
            </w:pPr>
            <w:r w:rsidRPr="00A074E0">
              <w:rPr>
                <w:i/>
                <w:iCs/>
                <w:sz w:val="20"/>
                <w:szCs w:val="20"/>
                <w:lang w:val="en-GB" w:eastAsia="en-GB"/>
              </w:rPr>
              <w:t>Parapterois heterura</w:t>
            </w:r>
          </w:p>
        </w:tc>
        <w:tc>
          <w:tcPr>
            <w:tcW w:w="3438" w:type="dxa"/>
            <w:shd w:val="clear" w:color="auto" w:fill="auto"/>
            <w:noWrap/>
            <w:hideMark/>
          </w:tcPr>
          <w:p w14:paraId="1FDFE5E2" w14:textId="77777777" w:rsidR="00F476C2" w:rsidRPr="00A074E0" w:rsidRDefault="00F476C2" w:rsidP="00F476C2">
            <w:pPr>
              <w:rPr>
                <w:sz w:val="20"/>
                <w:szCs w:val="20"/>
                <w:lang w:val="en-GB" w:eastAsia="en-GB"/>
              </w:rPr>
            </w:pPr>
            <w:r w:rsidRPr="00A074E0">
              <w:rPr>
                <w:sz w:val="20"/>
                <w:szCs w:val="20"/>
                <w:lang w:val="en-GB" w:eastAsia="en-GB"/>
              </w:rPr>
              <w:t>blackfoot firefish</w:t>
            </w:r>
          </w:p>
        </w:tc>
        <w:tc>
          <w:tcPr>
            <w:tcW w:w="955" w:type="dxa"/>
            <w:shd w:val="clear" w:color="auto" w:fill="auto"/>
            <w:noWrap/>
            <w:hideMark/>
          </w:tcPr>
          <w:p w14:paraId="6B82D1A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D7B300A" w14:textId="77777777" w:rsidTr="003067BC">
        <w:trPr>
          <w:trHeight w:val="300"/>
          <w:jc w:val="center"/>
        </w:trPr>
        <w:tc>
          <w:tcPr>
            <w:tcW w:w="2561" w:type="dxa"/>
            <w:shd w:val="clear" w:color="auto" w:fill="auto"/>
            <w:noWrap/>
            <w:hideMark/>
          </w:tcPr>
          <w:p w14:paraId="6EDBBB2C" w14:textId="0AAFFB5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EA8811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16E38B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C83603D" w14:textId="77777777" w:rsidR="00F476C2" w:rsidRPr="00A074E0" w:rsidRDefault="00F476C2" w:rsidP="00F476C2">
            <w:pPr>
              <w:rPr>
                <w:i/>
                <w:iCs/>
                <w:sz w:val="20"/>
                <w:szCs w:val="20"/>
                <w:lang w:val="en-GB" w:eastAsia="en-GB"/>
              </w:rPr>
            </w:pPr>
            <w:r w:rsidRPr="00A074E0">
              <w:rPr>
                <w:i/>
                <w:iCs/>
                <w:sz w:val="20"/>
                <w:szCs w:val="20"/>
                <w:lang w:val="en-GB" w:eastAsia="en-GB"/>
              </w:rPr>
              <w:t>Pterois antennata</w:t>
            </w:r>
          </w:p>
        </w:tc>
        <w:tc>
          <w:tcPr>
            <w:tcW w:w="3438" w:type="dxa"/>
            <w:shd w:val="clear" w:color="auto" w:fill="auto"/>
            <w:noWrap/>
            <w:hideMark/>
          </w:tcPr>
          <w:p w14:paraId="770FB2C3" w14:textId="77777777" w:rsidR="00F476C2" w:rsidRPr="00A074E0" w:rsidRDefault="00F476C2" w:rsidP="00F476C2">
            <w:pPr>
              <w:rPr>
                <w:sz w:val="20"/>
                <w:szCs w:val="20"/>
                <w:lang w:val="en-GB" w:eastAsia="en-GB"/>
              </w:rPr>
            </w:pPr>
            <w:r w:rsidRPr="00A074E0">
              <w:rPr>
                <w:sz w:val="20"/>
                <w:szCs w:val="20"/>
                <w:lang w:val="en-GB" w:eastAsia="en-GB"/>
              </w:rPr>
              <w:t>broadbarred firefish</w:t>
            </w:r>
          </w:p>
        </w:tc>
        <w:tc>
          <w:tcPr>
            <w:tcW w:w="955" w:type="dxa"/>
            <w:shd w:val="clear" w:color="auto" w:fill="auto"/>
            <w:noWrap/>
            <w:hideMark/>
          </w:tcPr>
          <w:p w14:paraId="3049E24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4349396" w14:textId="77777777" w:rsidTr="003067BC">
        <w:trPr>
          <w:trHeight w:val="300"/>
          <w:jc w:val="center"/>
        </w:trPr>
        <w:tc>
          <w:tcPr>
            <w:tcW w:w="2561" w:type="dxa"/>
            <w:shd w:val="clear" w:color="auto" w:fill="auto"/>
            <w:noWrap/>
            <w:hideMark/>
          </w:tcPr>
          <w:p w14:paraId="19EEAC7A" w14:textId="35E7BDF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45B8AA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6E3FE3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39B74A5" w14:textId="77777777" w:rsidR="00F476C2" w:rsidRPr="00A074E0" w:rsidRDefault="00F476C2" w:rsidP="00F476C2">
            <w:pPr>
              <w:rPr>
                <w:i/>
                <w:iCs/>
                <w:sz w:val="20"/>
                <w:szCs w:val="20"/>
                <w:lang w:val="en-GB" w:eastAsia="en-GB"/>
              </w:rPr>
            </w:pPr>
            <w:r w:rsidRPr="00A074E0">
              <w:rPr>
                <w:i/>
                <w:iCs/>
                <w:sz w:val="20"/>
                <w:szCs w:val="20"/>
                <w:lang w:val="en-GB" w:eastAsia="en-GB"/>
              </w:rPr>
              <w:t>Pterois lunulata</w:t>
            </w:r>
          </w:p>
        </w:tc>
        <w:tc>
          <w:tcPr>
            <w:tcW w:w="3438" w:type="dxa"/>
            <w:shd w:val="clear" w:color="auto" w:fill="auto"/>
            <w:noWrap/>
            <w:hideMark/>
          </w:tcPr>
          <w:p w14:paraId="1DD6A580" w14:textId="77777777" w:rsidR="00F476C2" w:rsidRPr="00A074E0" w:rsidRDefault="00F476C2" w:rsidP="00F476C2">
            <w:pPr>
              <w:rPr>
                <w:sz w:val="20"/>
                <w:szCs w:val="20"/>
                <w:lang w:val="en-GB" w:eastAsia="en-GB"/>
              </w:rPr>
            </w:pPr>
            <w:r w:rsidRPr="00A074E0">
              <w:rPr>
                <w:sz w:val="20"/>
                <w:szCs w:val="20"/>
                <w:lang w:val="en-GB" w:eastAsia="en-GB"/>
              </w:rPr>
              <w:t>luna lionfish</w:t>
            </w:r>
          </w:p>
        </w:tc>
        <w:tc>
          <w:tcPr>
            <w:tcW w:w="955" w:type="dxa"/>
            <w:shd w:val="clear" w:color="auto" w:fill="auto"/>
            <w:noWrap/>
            <w:hideMark/>
          </w:tcPr>
          <w:p w14:paraId="4E97E4E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32DED68" w14:textId="77777777" w:rsidTr="003067BC">
        <w:trPr>
          <w:trHeight w:val="300"/>
          <w:jc w:val="center"/>
        </w:trPr>
        <w:tc>
          <w:tcPr>
            <w:tcW w:w="2561" w:type="dxa"/>
            <w:shd w:val="clear" w:color="auto" w:fill="auto"/>
            <w:noWrap/>
            <w:hideMark/>
          </w:tcPr>
          <w:p w14:paraId="600EA108" w14:textId="34F0B31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C448AF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C9333F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63E5518" w14:textId="77777777" w:rsidR="00F476C2" w:rsidRPr="00A074E0" w:rsidRDefault="00F476C2" w:rsidP="00F476C2">
            <w:pPr>
              <w:rPr>
                <w:i/>
                <w:iCs/>
                <w:sz w:val="20"/>
                <w:szCs w:val="20"/>
                <w:lang w:val="en-GB" w:eastAsia="en-GB"/>
              </w:rPr>
            </w:pPr>
            <w:r w:rsidRPr="00A074E0">
              <w:rPr>
                <w:i/>
                <w:iCs/>
                <w:sz w:val="20"/>
                <w:szCs w:val="20"/>
                <w:lang w:val="en-GB" w:eastAsia="en-GB"/>
              </w:rPr>
              <w:t>Pterois miles</w:t>
            </w:r>
          </w:p>
        </w:tc>
        <w:tc>
          <w:tcPr>
            <w:tcW w:w="3438" w:type="dxa"/>
            <w:shd w:val="clear" w:color="auto" w:fill="auto"/>
            <w:noWrap/>
            <w:hideMark/>
          </w:tcPr>
          <w:p w14:paraId="70532792" w14:textId="77777777" w:rsidR="00F476C2" w:rsidRPr="00A074E0" w:rsidRDefault="00F476C2" w:rsidP="00F476C2">
            <w:pPr>
              <w:rPr>
                <w:sz w:val="20"/>
                <w:szCs w:val="20"/>
                <w:lang w:val="en-GB" w:eastAsia="en-GB"/>
              </w:rPr>
            </w:pPr>
            <w:r w:rsidRPr="00A074E0">
              <w:rPr>
                <w:sz w:val="20"/>
                <w:szCs w:val="20"/>
                <w:lang w:val="en-GB" w:eastAsia="en-GB"/>
              </w:rPr>
              <w:t>common lionfish</w:t>
            </w:r>
          </w:p>
        </w:tc>
        <w:tc>
          <w:tcPr>
            <w:tcW w:w="955" w:type="dxa"/>
            <w:shd w:val="clear" w:color="auto" w:fill="auto"/>
            <w:noWrap/>
            <w:hideMark/>
          </w:tcPr>
          <w:p w14:paraId="41221289"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BE1F25D" w14:textId="77777777" w:rsidTr="003067BC">
        <w:trPr>
          <w:trHeight w:val="300"/>
          <w:jc w:val="center"/>
        </w:trPr>
        <w:tc>
          <w:tcPr>
            <w:tcW w:w="2561" w:type="dxa"/>
            <w:shd w:val="clear" w:color="auto" w:fill="auto"/>
            <w:noWrap/>
            <w:hideMark/>
          </w:tcPr>
          <w:p w14:paraId="23F98E3E" w14:textId="24A0BC1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7D2A3B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6E03A8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3319DEB" w14:textId="77777777" w:rsidR="00F476C2" w:rsidRPr="00A074E0" w:rsidRDefault="00F476C2" w:rsidP="00F476C2">
            <w:pPr>
              <w:rPr>
                <w:i/>
                <w:iCs/>
                <w:sz w:val="20"/>
                <w:szCs w:val="20"/>
                <w:lang w:val="en-GB" w:eastAsia="en-GB"/>
              </w:rPr>
            </w:pPr>
            <w:r w:rsidRPr="00A074E0">
              <w:rPr>
                <w:i/>
                <w:iCs/>
                <w:sz w:val="20"/>
                <w:szCs w:val="20"/>
                <w:lang w:val="en-GB" w:eastAsia="en-GB"/>
              </w:rPr>
              <w:t>Pterois mombasae</w:t>
            </w:r>
          </w:p>
        </w:tc>
        <w:tc>
          <w:tcPr>
            <w:tcW w:w="3438" w:type="dxa"/>
            <w:shd w:val="clear" w:color="auto" w:fill="auto"/>
            <w:noWrap/>
            <w:hideMark/>
          </w:tcPr>
          <w:p w14:paraId="2183EA2F" w14:textId="77777777" w:rsidR="00F476C2" w:rsidRPr="00A074E0" w:rsidRDefault="00F476C2" w:rsidP="00F476C2">
            <w:pPr>
              <w:rPr>
                <w:sz w:val="20"/>
                <w:szCs w:val="20"/>
                <w:lang w:val="en-GB" w:eastAsia="en-GB"/>
              </w:rPr>
            </w:pPr>
            <w:r w:rsidRPr="00A074E0">
              <w:rPr>
                <w:sz w:val="20"/>
                <w:szCs w:val="20"/>
                <w:lang w:val="en-GB" w:eastAsia="en-GB"/>
              </w:rPr>
              <w:t>frillkin turkeyfish</w:t>
            </w:r>
          </w:p>
        </w:tc>
        <w:tc>
          <w:tcPr>
            <w:tcW w:w="955" w:type="dxa"/>
            <w:shd w:val="clear" w:color="auto" w:fill="auto"/>
            <w:noWrap/>
            <w:hideMark/>
          </w:tcPr>
          <w:p w14:paraId="5CBBCE3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47293C7" w14:textId="77777777" w:rsidTr="003067BC">
        <w:trPr>
          <w:trHeight w:val="300"/>
          <w:jc w:val="center"/>
        </w:trPr>
        <w:tc>
          <w:tcPr>
            <w:tcW w:w="2561" w:type="dxa"/>
            <w:shd w:val="clear" w:color="auto" w:fill="auto"/>
            <w:noWrap/>
            <w:hideMark/>
          </w:tcPr>
          <w:p w14:paraId="161B94FB" w14:textId="18599CD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B2F27B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B12883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1009ACB" w14:textId="77777777" w:rsidR="00F476C2" w:rsidRPr="00A074E0" w:rsidRDefault="00F476C2" w:rsidP="00F476C2">
            <w:pPr>
              <w:rPr>
                <w:i/>
                <w:iCs/>
                <w:sz w:val="20"/>
                <w:szCs w:val="20"/>
                <w:lang w:val="en-GB" w:eastAsia="en-GB"/>
              </w:rPr>
            </w:pPr>
            <w:r w:rsidRPr="00A074E0">
              <w:rPr>
                <w:i/>
                <w:iCs/>
                <w:sz w:val="20"/>
                <w:szCs w:val="20"/>
                <w:lang w:val="en-GB" w:eastAsia="en-GB"/>
              </w:rPr>
              <w:t>Pterois radiata</w:t>
            </w:r>
          </w:p>
        </w:tc>
        <w:tc>
          <w:tcPr>
            <w:tcW w:w="3438" w:type="dxa"/>
            <w:shd w:val="clear" w:color="auto" w:fill="auto"/>
            <w:noWrap/>
            <w:hideMark/>
          </w:tcPr>
          <w:p w14:paraId="7F3F3E66" w14:textId="77777777" w:rsidR="00F476C2" w:rsidRPr="00A074E0" w:rsidRDefault="00F476C2" w:rsidP="00F476C2">
            <w:pPr>
              <w:rPr>
                <w:sz w:val="20"/>
                <w:szCs w:val="20"/>
                <w:lang w:val="en-GB" w:eastAsia="en-GB"/>
              </w:rPr>
            </w:pPr>
            <w:r w:rsidRPr="00A074E0">
              <w:rPr>
                <w:sz w:val="20"/>
                <w:szCs w:val="20"/>
                <w:lang w:val="en-GB" w:eastAsia="en-GB"/>
              </w:rPr>
              <w:t>radial firefish</w:t>
            </w:r>
          </w:p>
        </w:tc>
        <w:tc>
          <w:tcPr>
            <w:tcW w:w="955" w:type="dxa"/>
            <w:shd w:val="clear" w:color="auto" w:fill="auto"/>
            <w:noWrap/>
            <w:hideMark/>
          </w:tcPr>
          <w:p w14:paraId="3849DB6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D20E51A" w14:textId="77777777" w:rsidTr="003067BC">
        <w:trPr>
          <w:trHeight w:val="300"/>
          <w:jc w:val="center"/>
        </w:trPr>
        <w:tc>
          <w:tcPr>
            <w:tcW w:w="2561" w:type="dxa"/>
            <w:shd w:val="clear" w:color="auto" w:fill="auto"/>
            <w:noWrap/>
            <w:hideMark/>
          </w:tcPr>
          <w:p w14:paraId="3A9BE3DA" w14:textId="2A8E0E8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98102A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54EAB9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6187B52" w14:textId="77777777" w:rsidR="00F476C2" w:rsidRPr="00A074E0" w:rsidRDefault="00F476C2" w:rsidP="00F476C2">
            <w:pPr>
              <w:rPr>
                <w:i/>
                <w:iCs/>
                <w:sz w:val="20"/>
                <w:szCs w:val="20"/>
                <w:lang w:val="en-GB" w:eastAsia="en-GB"/>
              </w:rPr>
            </w:pPr>
            <w:r w:rsidRPr="00A074E0">
              <w:rPr>
                <w:i/>
                <w:iCs/>
                <w:sz w:val="20"/>
                <w:szCs w:val="20"/>
                <w:lang w:val="en-GB" w:eastAsia="en-GB"/>
              </w:rPr>
              <w:t>Pterois russelii</w:t>
            </w:r>
          </w:p>
        </w:tc>
        <w:tc>
          <w:tcPr>
            <w:tcW w:w="3438" w:type="dxa"/>
            <w:shd w:val="clear" w:color="auto" w:fill="auto"/>
            <w:noWrap/>
            <w:hideMark/>
          </w:tcPr>
          <w:p w14:paraId="143FC19F" w14:textId="77777777" w:rsidR="00F476C2" w:rsidRPr="00A074E0" w:rsidRDefault="00F476C2" w:rsidP="00F476C2">
            <w:pPr>
              <w:rPr>
                <w:sz w:val="20"/>
                <w:szCs w:val="20"/>
                <w:lang w:val="en-GB" w:eastAsia="en-GB"/>
              </w:rPr>
            </w:pPr>
            <w:r w:rsidRPr="00A074E0">
              <w:rPr>
                <w:sz w:val="20"/>
                <w:szCs w:val="20"/>
                <w:lang w:val="en-GB" w:eastAsia="en-GB"/>
              </w:rPr>
              <w:t>plaintail turkeyfish</w:t>
            </w:r>
          </w:p>
        </w:tc>
        <w:tc>
          <w:tcPr>
            <w:tcW w:w="955" w:type="dxa"/>
            <w:shd w:val="clear" w:color="auto" w:fill="auto"/>
            <w:noWrap/>
            <w:hideMark/>
          </w:tcPr>
          <w:p w14:paraId="6CF3B98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F45F5AD" w14:textId="77777777" w:rsidTr="003067BC">
        <w:trPr>
          <w:trHeight w:val="300"/>
          <w:jc w:val="center"/>
        </w:trPr>
        <w:tc>
          <w:tcPr>
            <w:tcW w:w="2561" w:type="dxa"/>
            <w:shd w:val="clear" w:color="auto" w:fill="auto"/>
            <w:noWrap/>
            <w:hideMark/>
          </w:tcPr>
          <w:p w14:paraId="520202DE" w14:textId="3D4087B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234D21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F6DB013"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E08A750" w14:textId="77777777" w:rsidR="00F476C2" w:rsidRPr="00A074E0" w:rsidRDefault="00F476C2" w:rsidP="00F476C2">
            <w:pPr>
              <w:rPr>
                <w:i/>
                <w:iCs/>
                <w:sz w:val="20"/>
                <w:szCs w:val="20"/>
                <w:lang w:val="en-GB" w:eastAsia="en-GB"/>
              </w:rPr>
            </w:pPr>
            <w:r w:rsidRPr="00A074E0">
              <w:rPr>
                <w:i/>
                <w:iCs/>
                <w:sz w:val="20"/>
                <w:szCs w:val="20"/>
                <w:lang w:val="en-GB" w:eastAsia="en-GB"/>
              </w:rPr>
              <w:t>Pterois sphex</w:t>
            </w:r>
          </w:p>
        </w:tc>
        <w:tc>
          <w:tcPr>
            <w:tcW w:w="3438" w:type="dxa"/>
            <w:shd w:val="clear" w:color="auto" w:fill="auto"/>
            <w:noWrap/>
            <w:hideMark/>
          </w:tcPr>
          <w:p w14:paraId="4D077CCE" w14:textId="77777777" w:rsidR="00F476C2" w:rsidRPr="00A074E0" w:rsidRDefault="00F476C2" w:rsidP="00F476C2">
            <w:pPr>
              <w:rPr>
                <w:sz w:val="20"/>
                <w:szCs w:val="20"/>
                <w:lang w:val="en-GB" w:eastAsia="en-GB"/>
              </w:rPr>
            </w:pPr>
            <w:r w:rsidRPr="00A074E0">
              <w:rPr>
                <w:sz w:val="20"/>
                <w:szCs w:val="20"/>
                <w:lang w:val="en-GB" w:eastAsia="en-GB"/>
              </w:rPr>
              <w:t>Hawaiian turkeyfish</w:t>
            </w:r>
          </w:p>
        </w:tc>
        <w:tc>
          <w:tcPr>
            <w:tcW w:w="955" w:type="dxa"/>
            <w:shd w:val="clear" w:color="auto" w:fill="auto"/>
            <w:noWrap/>
            <w:hideMark/>
          </w:tcPr>
          <w:p w14:paraId="334BD56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AB49A38" w14:textId="77777777" w:rsidTr="003067BC">
        <w:trPr>
          <w:trHeight w:val="300"/>
          <w:jc w:val="center"/>
        </w:trPr>
        <w:tc>
          <w:tcPr>
            <w:tcW w:w="2561" w:type="dxa"/>
            <w:shd w:val="clear" w:color="auto" w:fill="auto"/>
            <w:noWrap/>
            <w:hideMark/>
          </w:tcPr>
          <w:p w14:paraId="39EEEF53" w14:textId="6B533BD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E60183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78D163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A9A5D4D" w14:textId="77777777" w:rsidR="00F476C2" w:rsidRPr="00A074E0" w:rsidRDefault="00F476C2" w:rsidP="00F476C2">
            <w:pPr>
              <w:rPr>
                <w:i/>
                <w:iCs/>
                <w:sz w:val="20"/>
                <w:szCs w:val="20"/>
                <w:lang w:val="en-GB" w:eastAsia="en-GB"/>
              </w:rPr>
            </w:pPr>
            <w:r w:rsidRPr="00A074E0">
              <w:rPr>
                <w:i/>
                <w:iCs/>
                <w:sz w:val="20"/>
                <w:szCs w:val="20"/>
                <w:lang w:val="en-GB" w:eastAsia="en-GB"/>
              </w:rPr>
              <w:t>Pterois volitans</w:t>
            </w:r>
          </w:p>
        </w:tc>
        <w:tc>
          <w:tcPr>
            <w:tcW w:w="3438" w:type="dxa"/>
            <w:shd w:val="clear" w:color="auto" w:fill="auto"/>
            <w:noWrap/>
            <w:hideMark/>
          </w:tcPr>
          <w:p w14:paraId="7EFA2F95" w14:textId="77777777" w:rsidR="00F476C2" w:rsidRPr="00A074E0" w:rsidRDefault="00F476C2" w:rsidP="00F476C2">
            <w:pPr>
              <w:rPr>
                <w:sz w:val="20"/>
                <w:szCs w:val="20"/>
                <w:lang w:val="en-GB" w:eastAsia="en-GB"/>
              </w:rPr>
            </w:pPr>
            <w:r w:rsidRPr="00A074E0">
              <w:rPr>
                <w:sz w:val="20"/>
                <w:szCs w:val="20"/>
                <w:lang w:val="en-GB" w:eastAsia="en-GB"/>
              </w:rPr>
              <w:t>red lionfish</w:t>
            </w:r>
          </w:p>
        </w:tc>
        <w:tc>
          <w:tcPr>
            <w:tcW w:w="955" w:type="dxa"/>
            <w:shd w:val="clear" w:color="auto" w:fill="auto"/>
            <w:noWrap/>
            <w:hideMark/>
          </w:tcPr>
          <w:p w14:paraId="5F005473"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246C820" w14:textId="77777777" w:rsidTr="003067BC">
        <w:trPr>
          <w:trHeight w:val="300"/>
          <w:jc w:val="center"/>
        </w:trPr>
        <w:tc>
          <w:tcPr>
            <w:tcW w:w="2561" w:type="dxa"/>
            <w:shd w:val="clear" w:color="auto" w:fill="auto"/>
            <w:noWrap/>
            <w:hideMark/>
          </w:tcPr>
          <w:p w14:paraId="6D8D1309" w14:textId="6C56D81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8201F0D" w14:textId="77777777" w:rsidR="00F476C2" w:rsidRPr="00A074E0" w:rsidRDefault="00F476C2" w:rsidP="00F476C2">
            <w:pPr>
              <w:rPr>
                <w:sz w:val="20"/>
                <w:szCs w:val="20"/>
                <w:lang w:val="en-GB" w:eastAsia="en-GB"/>
              </w:rPr>
            </w:pPr>
            <w:r w:rsidRPr="00A074E0">
              <w:rPr>
                <w:sz w:val="20"/>
                <w:szCs w:val="20"/>
                <w:lang w:val="en-GB" w:eastAsia="en-GB"/>
              </w:rPr>
              <w:t>Syngnathiformes</w:t>
            </w:r>
          </w:p>
        </w:tc>
        <w:tc>
          <w:tcPr>
            <w:tcW w:w="1883" w:type="dxa"/>
            <w:shd w:val="clear" w:color="auto" w:fill="auto"/>
            <w:noWrap/>
            <w:hideMark/>
          </w:tcPr>
          <w:p w14:paraId="63542D62" w14:textId="77777777" w:rsidR="00F476C2" w:rsidRPr="00A074E0" w:rsidRDefault="00F476C2" w:rsidP="00F476C2">
            <w:pPr>
              <w:rPr>
                <w:sz w:val="20"/>
                <w:szCs w:val="20"/>
                <w:lang w:val="en-GB" w:eastAsia="en-GB"/>
              </w:rPr>
            </w:pPr>
            <w:r w:rsidRPr="00A074E0">
              <w:rPr>
                <w:sz w:val="20"/>
                <w:szCs w:val="20"/>
                <w:lang w:val="en-GB" w:eastAsia="en-GB"/>
              </w:rPr>
              <w:t>Fistulariidae</w:t>
            </w:r>
          </w:p>
        </w:tc>
        <w:tc>
          <w:tcPr>
            <w:tcW w:w="4233" w:type="dxa"/>
            <w:shd w:val="clear" w:color="auto" w:fill="auto"/>
            <w:noWrap/>
            <w:hideMark/>
          </w:tcPr>
          <w:p w14:paraId="2F5DE584" w14:textId="77777777" w:rsidR="00F476C2" w:rsidRPr="00A074E0" w:rsidRDefault="00F476C2" w:rsidP="00F476C2">
            <w:pPr>
              <w:rPr>
                <w:i/>
                <w:iCs/>
                <w:sz w:val="20"/>
                <w:szCs w:val="20"/>
                <w:lang w:val="en-GB" w:eastAsia="en-GB"/>
              </w:rPr>
            </w:pPr>
            <w:r w:rsidRPr="00A074E0">
              <w:rPr>
                <w:i/>
                <w:iCs/>
                <w:sz w:val="20"/>
                <w:szCs w:val="20"/>
                <w:lang w:val="en-GB" w:eastAsia="en-GB"/>
              </w:rPr>
              <w:t>Fistularia commersonii</w:t>
            </w:r>
          </w:p>
        </w:tc>
        <w:tc>
          <w:tcPr>
            <w:tcW w:w="3438" w:type="dxa"/>
            <w:shd w:val="clear" w:color="auto" w:fill="auto"/>
            <w:noWrap/>
            <w:hideMark/>
          </w:tcPr>
          <w:p w14:paraId="403AB56C" w14:textId="77777777" w:rsidR="00F476C2" w:rsidRPr="00A074E0" w:rsidRDefault="00F476C2" w:rsidP="00F476C2">
            <w:pPr>
              <w:rPr>
                <w:sz w:val="20"/>
                <w:szCs w:val="20"/>
                <w:lang w:val="en-GB" w:eastAsia="en-GB"/>
              </w:rPr>
            </w:pPr>
            <w:r w:rsidRPr="00A074E0">
              <w:rPr>
                <w:sz w:val="20"/>
                <w:szCs w:val="20"/>
                <w:lang w:val="en-GB" w:eastAsia="en-GB"/>
              </w:rPr>
              <w:t>bluespotted cornetfish</w:t>
            </w:r>
          </w:p>
        </w:tc>
        <w:tc>
          <w:tcPr>
            <w:tcW w:w="955" w:type="dxa"/>
            <w:shd w:val="clear" w:color="auto" w:fill="auto"/>
            <w:noWrap/>
            <w:hideMark/>
          </w:tcPr>
          <w:p w14:paraId="274EBA1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7AE1953" w14:textId="77777777" w:rsidTr="003067BC">
        <w:trPr>
          <w:trHeight w:val="300"/>
          <w:jc w:val="center"/>
        </w:trPr>
        <w:tc>
          <w:tcPr>
            <w:tcW w:w="2561" w:type="dxa"/>
            <w:shd w:val="clear" w:color="auto" w:fill="auto"/>
            <w:noWrap/>
            <w:hideMark/>
          </w:tcPr>
          <w:p w14:paraId="40782215" w14:textId="42683AA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BC04AC8" w14:textId="77777777" w:rsidR="00F476C2" w:rsidRPr="00A074E0" w:rsidRDefault="00F476C2" w:rsidP="00F476C2">
            <w:pPr>
              <w:rPr>
                <w:sz w:val="20"/>
                <w:szCs w:val="20"/>
                <w:lang w:val="en-GB" w:eastAsia="en-GB"/>
              </w:rPr>
            </w:pPr>
            <w:r w:rsidRPr="00A074E0">
              <w:rPr>
                <w:sz w:val="20"/>
                <w:szCs w:val="20"/>
                <w:lang w:val="en-GB" w:eastAsia="en-GB"/>
              </w:rPr>
              <w:t>Tetraodontiformes</w:t>
            </w:r>
          </w:p>
        </w:tc>
        <w:tc>
          <w:tcPr>
            <w:tcW w:w="1883" w:type="dxa"/>
            <w:shd w:val="clear" w:color="auto" w:fill="auto"/>
            <w:noWrap/>
            <w:hideMark/>
          </w:tcPr>
          <w:p w14:paraId="7B01BB9C" w14:textId="77777777" w:rsidR="00F476C2" w:rsidRPr="00A074E0" w:rsidRDefault="00F476C2" w:rsidP="00F476C2">
            <w:pPr>
              <w:rPr>
                <w:sz w:val="20"/>
                <w:szCs w:val="20"/>
                <w:lang w:val="en-GB" w:eastAsia="en-GB"/>
              </w:rPr>
            </w:pPr>
            <w:r w:rsidRPr="00A074E0">
              <w:rPr>
                <w:sz w:val="20"/>
                <w:szCs w:val="20"/>
                <w:lang w:val="en-GB" w:eastAsia="en-GB"/>
              </w:rPr>
              <w:t>Diodontidae</w:t>
            </w:r>
          </w:p>
        </w:tc>
        <w:tc>
          <w:tcPr>
            <w:tcW w:w="4233" w:type="dxa"/>
            <w:shd w:val="clear" w:color="auto" w:fill="auto"/>
            <w:noWrap/>
            <w:hideMark/>
          </w:tcPr>
          <w:p w14:paraId="0C875187" w14:textId="77777777" w:rsidR="00F476C2" w:rsidRPr="00A074E0" w:rsidRDefault="00F476C2" w:rsidP="00F476C2">
            <w:pPr>
              <w:rPr>
                <w:i/>
                <w:iCs/>
                <w:sz w:val="20"/>
                <w:szCs w:val="20"/>
                <w:lang w:val="en-GB" w:eastAsia="en-GB"/>
              </w:rPr>
            </w:pPr>
            <w:r w:rsidRPr="00A074E0">
              <w:rPr>
                <w:i/>
                <w:iCs/>
                <w:sz w:val="20"/>
                <w:szCs w:val="20"/>
                <w:lang w:val="en-GB" w:eastAsia="en-GB"/>
              </w:rPr>
              <w:t>Chilomycterus reticulatus</w:t>
            </w:r>
          </w:p>
        </w:tc>
        <w:tc>
          <w:tcPr>
            <w:tcW w:w="3438" w:type="dxa"/>
            <w:shd w:val="clear" w:color="auto" w:fill="auto"/>
            <w:noWrap/>
            <w:hideMark/>
          </w:tcPr>
          <w:p w14:paraId="3E4F5347" w14:textId="77777777" w:rsidR="00F476C2" w:rsidRPr="00A074E0" w:rsidRDefault="00F476C2" w:rsidP="00F476C2">
            <w:pPr>
              <w:rPr>
                <w:sz w:val="20"/>
                <w:szCs w:val="20"/>
                <w:lang w:val="en-GB" w:eastAsia="en-GB"/>
              </w:rPr>
            </w:pPr>
            <w:r w:rsidRPr="00A074E0">
              <w:rPr>
                <w:sz w:val="20"/>
                <w:szCs w:val="20"/>
                <w:lang w:val="en-GB" w:eastAsia="en-GB"/>
              </w:rPr>
              <w:t>spotfin burrfish</w:t>
            </w:r>
          </w:p>
        </w:tc>
        <w:tc>
          <w:tcPr>
            <w:tcW w:w="955" w:type="dxa"/>
            <w:shd w:val="clear" w:color="auto" w:fill="auto"/>
            <w:noWrap/>
            <w:hideMark/>
          </w:tcPr>
          <w:p w14:paraId="043A9D3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03A2054" w14:textId="77777777" w:rsidTr="003067BC">
        <w:trPr>
          <w:trHeight w:val="300"/>
          <w:jc w:val="center"/>
        </w:trPr>
        <w:tc>
          <w:tcPr>
            <w:tcW w:w="2561" w:type="dxa"/>
            <w:shd w:val="clear" w:color="auto" w:fill="auto"/>
            <w:noWrap/>
            <w:hideMark/>
          </w:tcPr>
          <w:p w14:paraId="4D0E76E5" w14:textId="1C2805F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EF3FEB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17E9B6D" w14:textId="77777777" w:rsidR="00F476C2" w:rsidRPr="00A074E0" w:rsidRDefault="00F476C2" w:rsidP="00F476C2">
            <w:pPr>
              <w:rPr>
                <w:sz w:val="20"/>
                <w:szCs w:val="20"/>
                <w:lang w:val="en-GB" w:eastAsia="en-GB"/>
              </w:rPr>
            </w:pPr>
            <w:r w:rsidRPr="00A074E0">
              <w:rPr>
                <w:sz w:val="20"/>
                <w:szCs w:val="20"/>
                <w:lang w:val="en-GB" w:eastAsia="en-GB"/>
              </w:rPr>
              <w:t>Monacanthidae</w:t>
            </w:r>
          </w:p>
        </w:tc>
        <w:tc>
          <w:tcPr>
            <w:tcW w:w="4233" w:type="dxa"/>
            <w:shd w:val="clear" w:color="auto" w:fill="auto"/>
            <w:noWrap/>
            <w:hideMark/>
          </w:tcPr>
          <w:p w14:paraId="611D773E" w14:textId="77777777" w:rsidR="00F476C2" w:rsidRPr="00A074E0" w:rsidRDefault="00F476C2" w:rsidP="00F476C2">
            <w:pPr>
              <w:rPr>
                <w:i/>
                <w:iCs/>
                <w:sz w:val="20"/>
                <w:szCs w:val="20"/>
                <w:lang w:val="en-GB" w:eastAsia="en-GB"/>
              </w:rPr>
            </w:pPr>
            <w:r w:rsidRPr="00A074E0">
              <w:rPr>
                <w:i/>
                <w:iCs/>
                <w:sz w:val="20"/>
                <w:szCs w:val="20"/>
                <w:lang w:val="en-GB" w:eastAsia="en-GB"/>
              </w:rPr>
              <w:t>Stephanolepis diaspros</w:t>
            </w:r>
          </w:p>
        </w:tc>
        <w:tc>
          <w:tcPr>
            <w:tcW w:w="3438" w:type="dxa"/>
            <w:shd w:val="clear" w:color="auto" w:fill="auto"/>
            <w:noWrap/>
            <w:hideMark/>
          </w:tcPr>
          <w:p w14:paraId="42746CC6" w14:textId="77777777" w:rsidR="00F476C2" w:rsidRPr="00A074E0" w:rsidRDefault="00F476C2" w:rsidP="00F476C2">
            <w:pPr>
              <w:rPr>
                <w:sz w:val="20"/>
                <w:szCs w:val="20"/>
                <w:lang w:val="en-GB" w:eastAsia="en-GB"/>
              </w:rPr>
            </w:pPr>
            <w:r w:rsidRPr="00A074E0">
              <w:rPr>
                <w:sz w:val="20"/>
                <w:szCs w:val="20"/>
                <w:lang w:val="en-GB" w:eastAsia="en-GB"/>
              </w:rPr>
              <w:t>reticulated leatherjacket</w:t>
            </w:r>
          </w:p>
        </w:tc>
        <w:tc>
          <w:tcPr>
            <w:tcW w:w="955" w:type="dxa"/>
            <w:shd w:val="clear" w:color="auto" w:fill="auto"/>
            <w:noWrap/>
            <w:hideMark/>
          </w:tcPr>
          <w:p w14:paraId="077DCD5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8A37CFB" w14:textId="77777777" w:rsidTr="003067BC">
        <w:trPr>
          <w:trHeight w:val="300"/>
          <w:jc w:val="center"/>
        </w:trPr>
        <w:tc>
          <w:tcPr>
            <w:tcW w:w="2561" w:type="dxa"/>
            <w:shd w:val="clear" w:color="auto" w:fill="auto"/>
            <w:noWrap/>
            <w:hideMark/>
          </w:tcPr>
          <w:p w14:paraId="50F6D4B6" w14:textId="4F8DD11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84B2BA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6D760BD" w14:textId="77777777" w:rsidR="00F476C2" w:rsidRPr="00A074E0" w:rsidRDefault="00F476C2" w:rsidP="00F476C2">
            <w:pPr>
              <w:rPr>
                <w:sz w:val="20"/>
                <w:szCs w:val="20"/>
                <w:lang w:val="en-GB" w:eastAsia="en-GB"/>
              </w:rPr>
            </w:pPr>
            <w:r w:rsidRPr="00A074E0">
              <w:rPr>
                <w:sz w:val="20"/>
                <w:szCs w:val="20"/>
                <w:lang w:val="en-GB" w:eastAsia="en-GB"/>
              </w:rPr>
              <w:t>Tetraodontidae</w:t>
            </w:r>
          </w:p>
        </w:tc>
        <w:tc>
          <w:tcPr>
            <w:tcW w:w="4233" w:type="dxa"/>
            <w:shd w:val="clear" w:color="auto" w:fill="auto"/>
            <w:noWrap/>
            <w:hideMark/>
          </w:tcPr>
          <w:p w14:paraId="6FA72B24" w14:textId="77777777" w:rsidR="00F476C2" w:rsidRPr="00A074E0" w:rsidRDefault="00F476C2" w:rsidP="00F476C2">
            <w:pPr>
              <w:rPr>
                <w:i/>
                <w:iCs/>
                <w:sz w:val="20"/>
                <w:szCs w:val="20"/>
                <w:lang w:val="en-GB" w:eastAsia="en-GB"/>
              </w:rPr>
            </w:pPr>
            <w:r w:rsidRPr="00A074E0">
              <w:rPr>
                <w:i/>
                <w:iCs/>
                <w:sz w:val="20"/>
                <w:szCs w:val="20"/>
                <w:lang w:val="en-GB" w:eastAsia="en-GB"/>
              </w:rPr>
              <w:t>Lagocephalus guentheri</w:t>
            </w:r>
          </w:p>
        </w:tc>
        <w:tc>
          <w:tcPr>
            <w:tcW w:w="3438" w:type="dxa"/>
            <w:shd w:val="clear" w:color="auto" w:fill="auto"/>
            <w:noWrap/>
            <w:hideMark/>
          </w:tcPr>
          <w:p w14:paraId="7B2F0746" w14:textId="77777777" w:rsidR="00F476C2" w:rsidRPr="00A074E0" w:rsidRDefault="00F476C2" w:rsidP="00F476C2">
            <w:pPr>
              <w:rPr>
                <w:sz w:val="20"/>
                <w:szCs w:val="20"/>
                <w:lang w:val="en-GB" w:eastAsia="en-GB"/>
              </w:rPr>
            </w:pPr>
            <w:r w:rsidRPr="00A074E0">
              <w:rPr>
                <w:sz w:val="20"/>
                <w:szCs w:val="20"/>
                <w:lang w:val="en-GB" w:eastAsia="en-GB"/>
              </w:rPr>
              <w:t>diamondback puffer</w:t>
            </w:r>
          </w:p>
        </w:tc>
        <w:tc>
          <w:tcPr>
            <w:tcW w:w="955" w:type="dxa"/>
            <w:shd w:val="clear" w:color="auto" w:fill="auto"/>
            <w:noWrap/>
            <w:hideMark/>
          </w:tcPr>
          <w:p w14:paraId="56370AB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7C11B76" w14:textId="77777777" w:rsidTr="003067BC">
        <w:trPr>
          <w:trHeight w:val="300"/>
          <w:jc w:val="center"/>
        </w:trPr>
        <w:tc>
          <w:tcPr>
            <w:tcW w:w="2561" w:type="dxa"/>
            <w:shd w:val="clear" w:color="auto" w:fill="auto"/>
            <w:noWrap/>
            <w:hideMark/>
          </w:tcPr>
          <w:p w14:paraId="52FE62E1" w14:textId="6C03800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424265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9DF677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A9213BC" w14:textId="77777777" w:rsidR="00F476C2" w:rsidRPr="00A074E0" w:rsidRDefault="00F476C2" w:rsidP="00F476C2">
            <w:pPr>
              <w:rPr>
                <w:i/>
                <w:iCs/>
                <w:sz w:val="20"/>
                <w:szCs w:val="20"/>
                <w:lang w:val="en-GB" w:eastAsia="en-GB"/>
              </w:rPr>
            </w:pPr>
            <w:r w:rsidRPr="00A074E0">
              <w:rPr>
                <w:i/>
                <w:iCs/>
                <w:sz w:val="20"/>
                <w:szCs w:val="20"/>
                <w:lang w:val="en-GB" w:eastAsia="en-GB"/>
              </w:rPr>
              <w:t>Lagocephalus sceleratus</w:t>
            </w:r>
          </w:p>
        </w:tc>
        <w:tc>
          <w:tcPr>
            <w:tcW w:w="3438" w:type="dxa"/>
            <w:shd w:val="clear" w:color="auto" w:fill="auto"/>
            <w:noWrap/>
            <w:hideMark/>
          </w:tcPr>
          <w:p w14:paraId="210BC760" w14:textId="77777777" w:rsidR="00F476C2" w:rsidRPr="00A074E0" w:rsidRDefault="00F476C2" w:rsidP="00F476C2">
            <w:pPr>
              <w:rPr>
                <w:sz w:val="20"/>
                <w:szCs w:val="20"/>
                <w:lang w:val="en-GB" w:eastAsia="en-GB"/>
              </w:rPr>
            </w:pPr>
            <w:r w:rsidRPr="00A074E0">
              <w:rPr>
                <w:sz w:val="20"/>
                <w:szCs w:val="20"/>
                <w:lang w:val="en-GB" w:eastAsia="en-GB"/>
              </w:rPr>
              <w:t>silver-cheeked toadfish</w:t>
            </w:r>
          </w:p>
        </w:tc>
        <w:tc>
          <w:tcPr>
            <w:tcW w:w="955" w:type="dxa"/>
            <w:shd w:val="clear" w:color="auto" w:fill="auto"/>
            <w:noWrap/>
            <w:hideMark/>
          </w:tcPr>
          <w:p w14:paraId="5BEC6A91"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2C45729" w14:textId="77777777" w:rsidTr="003067BC">
        <w:trPr>
          <w:trHeight w:val="300"/>
          <w:jc w:val="center"/>
        </w:trPr>
        <w:tc>
          <w:tcPr>
            <w:tcW w:w="2561" w:type="dxa"/>
            <w:shd w:val="clear" w:color="auto" w:fill="auto"/>
            <w:noWrap/>
            <w:hideMark/>
          </w:tcPr>
          <w:p w14:paraId="66474F16" w14:textId="4AF18AA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8B1FB4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F02799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CFE52D1" w14:textId="77777777" w:rsidR="00F476C2" w:rsidRPr="00A074E0" w:rsidRDefault="00F476C2" w:rsidP="00F476C2">
            <w:pPr>
              <w:rPr>
                <w:i/>
                <w:iCs/>
                <w:sz w:val="20"/>
                <w:szCs w:val="20"/>
                <w:lang w:val="en-GB" w:eastAsia="en-GB"/>
              </w:rPr>
            </w:pPr>
            <w:r w:rsidRPr="00A074E0">
              <w:rPr>
                <w:i/>
                <w:iCs/>
                <w:sz w:val="20"/>
                <w:szCs w:val="20"/>
                <w:lang w:val="en-GB" w:eastAsia="en-GB"/>
              </w:rPr>
              <w:t>Lagocephalus spadiceus</w:t>
            </w:r>
          </w:p>
        </w:tc>
        <w:tc>
          <w:tcPr>
            <w:tcW w:w="3438" w:type="dxa"/>
            <w:shd w:val="clear" w:color="auto" w:fill="auto"/>
            <w:noWrap/>
            <w:hideMark/>
          </w:tcPr>
          <w:p w14:paraId="23BBFD09" w14:textId="77777777" w:rsidR="00F476C2" w:rsidRPr="00A074E0" w:rsidRDefault="00F476C2" w:rsidP="00F476C2">
            <w:pPr>
              <w:rPr>
                <w:sz w:val="20"/>
                <w:szCs w:val="20"/>
                <w:lang w:val="en-GB" w:eastAsia="en-GB"/>
              </w:rPr>
            </w:pPr>
            <w:r w:rsidRPr="00A074E0">
              <w:rPr>
                <w:sz w:val="20"/>
                <w:szCs w:val="20"/>
                <w:lang w:val="en-GB" w:eastAsia="en-GB"/>
              </w:rPr>
              <w:t>half-smooth golden pufferfish</w:t>
            </w:r>
          </w:p>
        </w:tc>
        <w:tc>
          <w:tcPr>
            <w:tcW w:w="955" w:type="dxa"/>
            <w:shd w:val="clear" w:color="auto" w:fill="auto"/>
            <w:noWrap/>
            <w:hideMark/>
          </w:tcPr>
          <w:p w14:paraId="7DE70554"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DAFAFCD" w14:textId="77777777" w:rsidTr="003067BC">
        <w:trPr>
          <w:trHeight w:val="300"/>
          <w:jc w:val="center"/>
        </w:trPr>
        <w:tc>
          <w:tcPr>
            <w:tcW w:w="2561" w:type="dxa"/>
            <w:shd w:val="clear" w:color="auto" w:fill="auto"/>
            <w:noWrap/>
            <w:hideMark/>
          </w:tcPr>
          <w:p w14:paraId="61508C3F" w14:textId="116E5F4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A212A3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55E992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926B7C6" w14:textId="77777777" w:rsidR="00F476C2" w:rsidRPr="00A074E0" w:rsidRDefault="00F476C2" w:rsidP="00F476C2">
            <w:pPr>
              <w:rPr>
                <w:i/>
                <w:iCs/>
                <w:sz w:val="20"/>
                <w:szCs w:val="20"/>
                <w:lang w:val="en-GB" w:eastAsia="en-GB"/>
              </w:rPr>
            </w:pPr>
            <w:r w:rsidRPr="00A074E0">
              <w:rPr>
                <w:i/>
                <w:iCs/>
                <w:sz w:val="20"/>
                <w:szCs w:val="20"/>
                <w:lang w:val="en-GB" w:eastAsia="en-GB"/>
              </w:rPr>
              <w:t>Lagocephalus suezensis</w:t>
            </w:r>
          </w:p>
        </w:tc>
        <w:tc>
          <w:tcPr>
            <w:tcW w:w="3438" w:type="dxa"/>
            <w:shd w:val="clear" w:color="auto" w:fill="auto"/>
            <w:noWrap/>
            <w:hideMark/>
          </w:tcPr>
          <w:p w14:paraId="0D6506C4" w14:textId="3D16E229"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balon baliği</w:t>
            </w:r>
            <w:r w:rsidRPr="00A074E0">
              <w:rPr>
                <w:sz w:val="20"/>
                <w:szCs w:val="20"/>
                <w:lang w:val="en-GB" w:eastAsia="en-GB"/>
              </w:rPr>
              <w:t>’</w:t>
            </w:r>
          </w:p>
        </w:tc>
        <w:tc>
          <w:tcPr>
            <w:tcW w:w="955" w:type="dxa"/>
            <w:shd w:val="clear" w:color="auto" w:fill="auto"/>
            <w:noWrap/>
            <w:hideMark/>
          </w:tcPr>
          <w:p w14:paraId="77C14CE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9E0530E" w14:textId="77777777" w:rsidTr="003067BC">
        <w:trPr>
          <w:trHeight w:val="300"/>
          <w:jc w:val="center"/>
        </w:trPr>
        <w:tc>
          <w:tcPr>
            <w:tcW w:w="2561" w:type="dxa"/>
            <w:shd w:val="clear" w:color="auto" w:fill="auto"/>
            <w:noWrap/>
            <w:hideMark/>
          </w:tcPr>
          <w:p w14:paraId="67F837BE" w14:textId="582715B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87F5FE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98FA9C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771880B" w14:textId="77777777" w:rsidR="00F476C2" w:rsidRPr="00A074E0" w:rsidRDefault="00F476C2" w:rsidP="00F476C2">
            <w:pPr>
              <w:rPr>
                <w:i/>
                <w:iCs/>
                <w:sz w:val="20"/>
                <w:szCs w:val="20"/>
                <w:lang w:val="en-GB" w:eastAsia="en-GB"/>
              </w:rPr>
            </w:pPr>
            <w:r w:rsidRPr="00A074E0">
              <w:rPr>
                <w:i/>
                <w:iCs/>
                <w:sz w:val="20"/>
                <w:szCs w:val="20"/>
                <w:lang w:val="en-GB" w:eastAsia="en-GB"/>
              </w:rPr>
              <w:t>Torquigener flavimaculosus</w:t>
            </w:r>
          </w:p>
        </w:tc>
        <w:tc>
          <w:tcPr>
            <w:tcW w:w="3438" w:type="dxa"/>
            <w:shd w:val="clear" w:color="auto" w:fill="auto"/>
            <w:noWrap/>
            <w:hideMark/>
          </w:tcPr>
          <w:p w14:paraId="097CE9C9" w14:textId="77777777" w:rsidR="00F476C2" w:rsidRPr="00A074E0" w:rsidRDefault="00F476C2" w:rsidP="00F476C2">
            <w:pPr>
              <w:rPr>
                <w:sz w:val="20"/>
                <w:szCs w:val="20"/>
                <w:lang w:val="en-GB" w:eastAsia="en-GB"/>
              </w:rPr>
            </w:pPr>
            <w:r w:rsidRPr="00A074E0">
              <w:rPr>
                <w:sz w:val="20"/>
                <w:szCs w:val="20"/>
                <w:lang w:val="en-GB" w:eastAsia="en-GB"/>
              </w:rPr>
              <w:t>yellowspotted puffer</w:t>
            </w:r>
          </w:p>
        </w:tc>
        <w:tc>
          <w:tcPr>
            <w:tcW w:w="955" w:type="dxa"/>
            <w:shd w:val="clear" w:color="auto" w:fill="auto"/>
            <w:noWrap/>
            <w:hideMark/>
          </w:tcPr>
          <w:p w14:paraId="18218B0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AC75C9B" w14:textId="77777777" w:rsidTr="003067BC">
        <w:trPr>
          <w:trHeight w:val="300"/>
          <w:jc w:val="center"/>
        </w:trPr>
        <w:tc>
          <w:tcPr>
            <w:tcW w:w="2561" w:type="dxa"/>
            <w:shd w:val="clear" w:color="auto" w:fill="auto"/>
            <w:noWrap/>
            <w:hideMark/>
          </w:tcPr>
          <w:p w14:paraId="0DDF180E" w14:textId="3636D6ED" w:rsidR="00F476C2" w:rsidRPr="00A074E0" w:rsidRDefault="00F476C2" w:rsidP="00F476C2">
            <w:pPr>
              <w:rPr>
                <w:sz w:val="20"/>
                <w:szCs w:val="20"/>
                <w:lang w:val="en-GB" w:eastAsia="en-GB"/>
              </w:rPr>
            </w:pPr>
            <w:r w:rsidRPr="00A074E0">
              <w:rPr>
                <w:sz w:val="20"/>
                <w:szCs w:val="20"/>
                <w:lang w:val="en-GB"/>
              </w:rPr>
              <w:t>Tunicates</w:t>
            </w:r>
          </w:p>
        </w:tc>
        <w:tc>
          <w:tcPr>
            <w:tcW w:w="1939" w:type="dxa"/>
            <w:shd w:val="clear" w:color="auto" w:fill="auto"/>
            <w:noWrap/>
            <w:hideMark/>
          </w:tcPr>
          <w:p w14:paraId="42AA8E01" w14:textId="77777777" w:rsidR="00F476C2" w:rsidRPr="00A074E0" w:rsidRDefault="00F476C2" w:rsidP="00F476C2">
            <w:pPr>
              <w:rPr>
                <w:sz w:val="20"/>
                <w:szCs w:val="20"/>
                <w:lang w:val="en-GB" w:eastAsia="en-GB"/>
              </w:rPr>
            </w:pPr>
            <w:r w:rsidRPr="00A074E0">
              <w:rPr>
                <w:sz w:val="20"/>
                <w:szCs w:val="20"/>
                <w:lang w:val="en-GB" w:eastAsia="en-GB"/>
              </w:rPr>
              <w:t>Aplousobranchia</w:t>
            </w:r>
          </w:p>
        </w:tc>
        <w:tc>
          <w:tcPr>
            <w:tcW w:w="1883" w:type="dxa"/>
            <w:shd w:val="clear" w:color="auto" w:fill="auto"/>
            <w:noWrap/>
            <w:hideMark/>
          </w:tcPr>
          <w:p w14:paraId="241689B1" w14:textId="77777777" w:rsidR="00F476C2" w:rsidRPr="00A074E0" w:rsidRDefault="00F476C2" w:rsidP="00F476C2">
            <w:pPr>
              <w:rPr>
                <w:sz w:val="20"/>
                <w:szCs w:val="20"/>
                <w:lang w:val="en-GB" w:eastAsia="en-GB"/>
              </w:rPr>
            </w:pPr>
            <w:r w:rsidRPr="00A074E0">
              <w:rPr>
                <w:sz w:val="20"/>
                <w:szCs w:val="20"/>
                <w:lang w:val="en-GB" w:eastAsia="en-GB"/>
              </w:rPr>
              <w:t>Clavelinidae</w:t>
            </w:r>
          </w:p>
        </w:tc>
        <w:tc>
          <w:tcPr>
            <w:tcW w:w="4233" w:type="dxa"/>
            <w:shd w:val="clear" w:color="auto" w:fill="auto"/>
            <w:noWrap/>
            <w:hideMark/>
          </w:tcPr>
          <w:p w14:paraId="0FAD102A" w14:textId="77777777" w:rsidR="00F476C2" w:rsidRPr="00A074E0" w:rsidRDefault="00F476C2" w:rsidP="00F476C2">
            <w:pPr>
              <w:rPr>
                <w:i/>
                <w:iCs/>
                <w:sz w:val="20"/>
                <w:szCs w:val="20"/>
                <w:lang w:val="en-GB" w:eastAsia="en-GB"/>
              </w:rPr>
            </w:pPr>
            <w:r w:rsidRPr="00A074E0">
              <w:rPr>
                <w:i/>
                <w:iCs/>
                <w:sz w:val="20"/>
                <w:szCs w:val="20"/>
                <w:lang w:val="en-GB" w:eastAsia="en-GB"/>
              </w:rPr>
              <w:t>Clavelina lepadiformis</w:t>
            </w:r>
          </w:p>
        </w:tc>
        <w:tc>
          <w:tcPr>
            <w:tcW w:w="3438" w:type="dxa"/>
            <w:shd w:val="clear" w:color="auto" w:fill="auto"/>
            <w:noWrap/>
            <w:hideMark/>
          </w:tcPr>
          <w:p w14:paraId="7D51CBF5" w14:textId="77777777" w:rsidR="00F476C2" w:rsidRPr="00A074E0" w:rsidRDefault="00F476C2" w:rsidP="00F476C2">
            <w:pPr>
              <w:rPr>
                <w:sz w:val="20"/>
                <w:szCs w:val="20"/>
                <w:lang w:val="en-GB" w:eastAsia="en-GB"/>
              </w:rPr>
            </w:pPr>
            <w:r w:rsidRPr="00A074E0">
              <w:rPr>
                <w:sz w:val="20"/>
                <w:szCs w:val="20"/>
                <w:lang w:val="en-GB" w:eastAsia="en-GB"/>
              </w:rPr>
              <w:t>light-bulb ascidian</w:t>
            </w:r>
          </w:p>
        </w:tc>
        <w:tc>
          <w:tcPr>
            <w:tcW w:w="955" w:type="dxa"/>
            <w:shd w:val="clear" w:color="auto" w:fill="auto"/>
            <w:noWrap/>
            <w:hideMark/>
          </w:tcPr>
          <w:p w14:paraId="460A78C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FCFDD2C" w14:textId="77777777" w:rsidTr="003067BC">
        <w:trPr>
          <w:trHeight w:val="300"/>
          <w:jc w:val="center"/>
        </w:trPr>
        <w:tc>
          <w:tcPr>
            <w:tcW w:w="2561" w:type="dxa"/>
            <w:shd w:val="clear" w:color="auto" w:fill="auto"/>
            <w:noWrap/>
            <w:hideMark/>
          </w:tcPr>
          <w:p w14:paraId="6D386DA3" w14:textId="602F5CC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8D3036C" w14:textId="77777777" w:rsidR="00F476C2" w:rsidRPr="00A074E0" w:rsidRDefault="00F476C2" w:rsidP="00F476C2">
            <w:pPr>
              <w:rPr>
                <w:sz w:val="20"/>
                <w:szCs w:val="20"/>
                <w:lang w:val="en-GB" w:eastAsia="en-GB"/>
              </w:rPr>
            </w:pPr>
            <w:r w:rsidRPr="00A074E0">
              <w:rPr>
                <w:sz w:val="20"/>
                <w:szCs w:val="20"/>
                <w:lang w:val="en-GB" w:eastAsia="en-GB"/>
              </w:rPr>
              <w:t>Enterogona</w:t>
            </w:r>
          </w:p>
        </w:tc>
        <w:tc>
          <w:tcPr>
            <w:tcW w:w="1883" w:type="dxa"/>
            <w:shd w:val="clear" w:color="auto" w:fill="auto"/>
            <w:noWrap/>
            <w:hideMark/>
          </w:tcPr>
          <w:p w14:paraId="42370DCB" w14:textId="77777777" w:rsidR="00F476C2" w:rsidRPr="00A074E0" w:rsidRDefault="00F476C2" w:rsidP="00F476C2">
            <w:pPr>
              <w:rPr>
                <w:sz w:val="20"/>
                <w:szCs w:val="20"/>
                <w:lang w:val="en-GB" w:eastAsia="en-GB"/>
              </w:rPr>
            </w:pPr>
            <w:r w:rsidRPr="00A074E0">
              <w:rPr>
                <w:sz w:val="20"/>
                <w:szCs w:val="20"/>
                <w:lang w:val="en-GB" w:eastAsia="en-GB"/>
              </w:rPr>
              <w:t>Ascidiidae</w:t>
            </w:r>
          </w:p>
        </w:tc>
        <w:tc>
          <w:tcPr>
            <w:tcW w:w="4233" w:type="dxa"/>
            <w:shd w:val="clear" w:color="auto" w:fill="auto"/>
            <w:noWrap/>
            <w:hideMark/>
          </w:tcPr>
          <w:p w14:paraId="5518EA21" w14:textId="77777777" w:rsidR="00F476C2" w:rsidRPr="00A074E0" w:rsidRDefault="00F476C2" w:rsidP="00F476C2">
            <w:pPr>
              <w:rPr>
                <w:i/>
                <w:iCs/>
                <w:sz w:val="20"/>
                <w:szCs w:val="20"/>
                <w:lang w:val="en-GB" w:eastAsia="en-GB"/>
              </w:rPr>
            </w:pPr>
            <w:r w:rsidRPr="00A074E0">
              <w:rPr>
                <w:i/>
                <w:iCs/>
                <w:sz w:val="20"/>
                <w:szCs w:val="20"/>
                <w:lang w:val="en-GB" w:eastAsia="en-GB"/>
              </w:rPr>
              <w:t>Ascidiella aspersa</w:t>
            </w:r>
          </w:p>
        </w:tc>
        <w:tc>
          <w:tcPr>
            <w:tcW w:w="3438" w:type="dxa"/>
            <w:shd w:val="clear" w:color="auto" w:fill="auto"/>
            <w:noWrap/>
            <w:hideMark/>
          </w:tcPr>
          <w:p w14:paraId="37DAD579" w14:textId="77777777" w:rsidR="00F476C2" w:rsidRPr="00A074E0" w:rsidRDefault="00F476C2" w:rsidP="00F476C2">
            <w:pPr>
              <w:rPr>
                <w:sz w:val="20"/>
                <w:szCs w:val="20"/>
                <w:lang w:val="en-GB" w:eastAsia="en-GB"/>
              </w:rPr>
            </w:pPr>
            <w:r w:rsidRPr="00A074E0">
              <w:rPr>
                <w:sz w:val="20"/>
                <w:szCs w:val="20"/>
                <w:lang w:val="en-GB" w:eastAsia="en-GB"/>
              </w:rPr>
              <w:t>dirty sea squirt</w:t>
            </w:r>
          </w:p>
        </w:tc>
        <w:tc>
          <w:tcPr>
            <w:tcW w:w="955" w:type="dxa"/>
            <w:shd w:val="clear" w:color="auto" w:fill="auto"/>
            <w:noWrap/>
            <w:hideMark/>
          </w:tcPr>
          <w:p w14:paraId="613C427F"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2DA2DB0" w14:textId="77777777" w:rsidTr="003067BC">
        <w:trPr>
          <w:trHeight w:val="300"/>
          <w:jc w:val="center"/>
        </w:trPr>
        <w:tc>
          <w:tcPr>
            <w:tcW w:w="2561" w:type="dxa"/>
            <w:shd w:val="clear" w:color="auto" w:fill="auto"/>
            <w:noWrap/>
            <w:hideMark/>
          </w:tcPr>
          <w:p w14:paraId="4464D56C" w14:textId="69DD5F9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B5C746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4EADABA" w14:textId="77777777" w:rsidR="00F476C2" w:rsidRPr="00A074E0" w:rsidRDefault="00F476C2" w:rsidP="00F476C2">
            <w:pPr>
              <w:rPr>
                <w:sz w:val="20"/>
                <w:szCs w:val="20"/>
                <w:lang w:val="en-GB" w:eastAsia="en-GB"/>
              </w:rPr>
            </w:pPr>
            <w:r w:rsidRPr="00A074E0">
              <w:rPr>
                <w:sz w:val="20"/>
                <w:szCs w:val="20"/>
                <w:lang w:val="en-GB" w:eastAsia="en-GB"/>
              </w:rPr>
              <w:t>Cionidae</w:t>
            </w:r>
          </w:p>
        </w:tc>
        <w:tc>
          <w:tcPr>
            <w:tcW w:w="4233" w:type="dxa"/>
            <w:shd w:val="clear" w:color="auto" w:fill="auto"/>
            <w:noWrap/>
            <w:hideMark/>
          </w:tcPr>
          <w:p w14:paraId="50D5F1B4" w14:textId="77777777" w:rsidR="00F476C2" w:rsidRPr="00A074E0" w:rsidRDefault="00F476C2" w:rsidP="00F476C2">
            <w:pPr>
              <w:rPr>
                <w:i/>
                <w:iCs/>
                <w:sz w:val="20"/>
                <w:szCs w:val="20"/>
                <w:lang w:val="en-GB" w:eastAsia="en-GB"/>
              </w:rPr>
            </w:pPr>
            <w:r w:rsidRPr="00A074E0">
              <w:rPr>
                <w:i/>
                <w:iCs/>
                <w:sz w:val="20"/>
                <w:szCs w:val="20"/>
                <w:lang w:val="en-GB" w:eastAsia="en-GB"/>
              </w:rPr>
              <w:t>Ciona intestinalis</w:t>
            </w:r>
          </w:p>
        </w:tc>
        <w:tc>
          <w:tcPr>
            <w:tcW w:w="3438" w:type="dxa"/>
            <w:shd w:val="clear" w:color="auto" w:fill="auto"/>
            <w:noWrap/>
            <w:hideMark/>
          </w:tcPr>
          <w:p w14:paraId="3AA661F4" w14:textId="77777777" w:rsidR="00F476C2" w:rsidRPr="00A074E0" w:rsidRDefault="00F476C2" w:rsidP="00F476C2">
            <w:pPr>
              <w:rPr>
                <w:sz w:val="20"/>
                <w:szCs w:val="20"/>
                <w:lang w:val="en-GB" w:eastAsia="en-GB"/>
              </w:rPr>
            </w:pPr>
            <w:r w:rsidRPr="00A074E0">
              <w:rPr>
                <w:sz w:val="20"/>
                <w:szCs w:val="20"/>
                <w:lang w:val="en-GB" w:eastAsia="en-GB"/>
              </w:rPr>
              <w:t>sea vase</w:t>
            </w:r>
          </w:p>
        </w:tc>
        <w:tc>
          <w:tcPr>
            <w:tcW w:w="955" w:type="dxa"/>
            <w:shd w:val="clear" w:color="auto" w:fill="auto"/>
            <w:noWrap/>
            <w:hideMark/>
          </w:tcPr>
          <w:p w14:paraId="1C08A62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506B86B" w14:textId="77777777" w:rsidTr="003067BC">
        <w:trPr>
          <w:trHeight w:val="300"/>
          <w:jc w:val="center"/>
        </w:trPr>
        <w:tc>
          <w:tcPr>
            <w:tcW w:w="2561" w:type="dxa"/>
            <w:shd w:val="clear" w:color="auto" w:fill="auto"/>
            <w:noWrap/>
            <w:hideMark/>
          </w:tcPr>
          <w:p w14:paraId="5717696A" w14:textId="1F4C23C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833F55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C586279" w14:textId="77777777" w:rsidR="00F476C2" w:rsidRPr="00A074E0" w:rsidRDefault="00F476C2" w:rsidP="00F476C2">
            <w:pPr>
              <w:rPr>
                <w:sz w:val="20"/>
                <w:szCs w:val="20"/>
                <w:lang w:val="en-GB" w:eastAsia="en-GB"/>
              </w:rPr>
            </w:pPr>
            <w:r w:rsidRPr="00A074E0">
              <w:rPr>
                <w:sz w:val="20"/>
                <w:szCs w:val="20"/>
                <w:lang w:val="en-GB" w:eastAsia="en-GB"/>
              </w:rPr>
              <w:t>Didemnidae</w:t>
            </w:r>
          </w:p>
        </w:tc>
        <w:tc>
          <w:tcPr>
            <w:tcW w:w="4233" w:type="dxa"/>
            <w:shd w:val="clear" w:color="auto" w:fill="auto"/>
            <w:noWrap/>
            <w:hideMark/>
          </w:tcPr>
          <w:p w14:paraId="25C6A190" w14:textId="77777777" w:rsidR="00F476C2" w:rsidRPr="00A074E0" w:rsidRDefault="00F476C2" w:rsidP="00F476C2">
            <w:pPr>
              <w:rPr>
                <w:i/>
                <w:iCs/>
                <w:sz w:val="20"/>
                <w:szCs w:val="20"/>
                <w:lang w:val="en-GB" w:eastAsia="en-GB"/>
              </w:rPr>
            </w:pPr>
            <w:r w:rsidRPr="00A074E0">
              <w:rPr>
                <w:i/>
                <w:iCs/>
                <w:sz w:val="20"/>
                <w:szCs w:val="20"/>
                <w:lang w:val="en-GB" w:eastAsia="en-GB"/>
              </w:rPr>
              <w:t>Didemnum vexillum</w:t>
            </w:r>
          </w:p>
        </w:tc>
        <w:tc>
          <w:tcPr>
            <w:tcW w:w="3438" w:type="dxa"/>
            <w:shd w:val="clear" w:color="auto" w:fill="auto"/>
            <w:noWrap/>
            <w:hideMark/>
          </w:tcPr>
          <w:p w14:paraId="5030D07A" w14:textId="77777777" w:rsidR="00F476C2" w:rsidRPr="00A074E0" w:rsidRDefault="00F476C2" w:rsidP="00F476C2">
            <w:pPr>
              <w:rPr>
                <w:sz w:val="20"/>
                <w:szCs w:val="20"/>
                <w:lang w:val="en-GB" w:eastAsia="en-GB"/>
              </w:rPr>
            </w:pPr>
            <w:r w:rsidRPr="00A074E0">
              <w:rPr>
                <w:sz w:val="20"/>
                <w:szCs w:val="20"/>
                <w:lang w:val="en-GB" w:eastAsia="en-GB"/>
              </w:rPr>
              <w:t>carpet sea squirt</w:t>
            </w:r>
          </w:p>
        </w:tc>
        <w:tc>
          <w:tcPr>
            <w:tcW w:w="955" w:type="dxa"/>
            <w:shd w:val="clear" w:color="auto" w:fill="auto"/>
            <w:noWrap/>
            <w:hideMark/>
          </w:tcPr>
          <w:p w14:paraId="7BBAB6E0"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96C2E00" w14:textId="77777777" w:rsidTr="003067BC">
        <w:trPr>
          <w:trHeight w:val="300"/>
          <w:jc w:val="center"/>
        </w:trPr>
        <w:tc>
          <w:tcPr>
            <w:tcW w:w="2561" w:type="dxa"/>
            <w:shd w:val="clear" w:color="auto" w:fill="auto"/>
            <w:noWrap/>
            <w:hideMark/>
          </w:tcPr>
          <w:p w14:paraId="2DDDC341" w14:textId="089DDD0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F985B0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2E9AB5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95DC845" w14:textId="77777777" w:rsidR="00F476C2" w:rsidRPr="00A074E0" w:rsidRDefault="00F476C2" w:rsidP="00F476C2">
            <w:pPr>
              <w:rPr>
                <w:i/>
                <w:iCs/>
                <w:sz w:val="20"/>
                <w:szCs w:val="20"/>
                <w:lang w:val="en-GB" w:eastAsia="en-GB"/>
              </w:rPr>
            </w:pPr>
            <w:r w:rsidRPr="00A074E0">
              <w:rPr>
                <w:i/>
                <w:iCs/>
                <w:sz w:val="20"/>
                <w:szCs w:val="20"/>
                <w:lang w:val="en-GB" w:eastAsia="en-GB"/>
              </w:rPr>
              <w:t>Diplosoma listerianum</w:t>
            </w:r>
          </w:p>
        </w:tc>
        <w:tc>
          <w:tcPr>
            <w:tcW w:w="3438" w:type="dxa"/>
            <w:shd w:val="clear" w:color="auto" w:fill="auto"/>
            <w:noWrap/>
            <w:hideMark/>
          </w:tcPr>
          <w:p w14:paraId="7DD8DF59" w14:textId="77777777" w:rsidR="00F476C2" w:rsidRPr="00A074E0" w:rsidRDefault="00F476C2" w:rsidP="00F476C2">
            <w:pPr>
              <w:rPr>
                <w:sz w:val="20"/>
                <w:szCs w:val="20"/>
                <w:lang w:val="en-GB" w:eastAsia="en-GB"/>
              </w:rPr>
            </w:pPr>
            <w:r w:rsidRPr="00A074E0">
              <w:rPr>
                <w:sz w:val="20"/>
                <w:szCs w:val="20"/>
                <w:lang w:val="en-GB" w:eastAsia="en-GB"/>
              </w:rPr>
              <w:t>grey encrusting compound tunicate</w:t>
            </w:r>
          </w:p>
        </w:tc>
        <w:tc>
          <w:tcPr>
            <w:tcW w:w="955" w:type="dxa"/>
            <w:shd w:val="clear" w:color="auto" w:fill="auto"/>
            <w:noWrap/>
            <w:hideMark/>
          </w:tcPr>
          <w:p w14:paraId="03FD59D7"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80FEFB4" w14:textId="77777777" w:rsidTr="003067BC">
        <w:trPr>
          <w:trHeight w:val="300"/>
          <w:jc w:val="center"/>
        </w:trPr>
        <w:tc>
          <w:tcPr>
            <w:tcW w:w="2561" w:type="dxa"/>
            <w:shd w:val="clear" w:color="auto" w:fill="auto"/>
            <w:noWrap/>
            <w:hideMark/>
          </w:tcPr>
          <w:p w14:paraId="362D85E0" w14:textId="20D21EC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B75ADF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CA0343A" w14:textId="77777777" w:rsidR="00F476C2" w:rsidRPr="00A074E0" w:rsidRDefault="00F476C2" w:rsidP="00F476C2">
            <w:pPr>
              <w:rPr>
                <w:sz w:val="20"/>
                <w:szCs w:val="20"/>
                <w:lang w:val="en-GB" w:eastAsia="en-GB"/>
              </w:rPr>
            </w:pPr>
            <w:r w:rsidRPr="00A074E0">
              <w:rPr>
                <w:sz w:val="20"/>
                <w:szCs w:val="20"/>
                <w:lang w:val="en-GB" w:eastAsia="en-GB"/>
              </w:rPr>
              <w:t>Polyclinidae</w:t>
            </w:r>
          </w:p>
        </w:tc>
        <w:tc>
          <w:tcPr>
            <w:tcW w:w="4233" w:type="dxa"/>
            <w:shd w:val="clear" w:color="auto" w:fill="auto"/>
            <w:noWrap/>
            <w:hideMark/>
          </w:tcPr>
          <w:p w14:paraId="690057D4" w14:textId="77777777" w:rsidR="00F476C2" w:rsidRPr="00A074E0" w:rsidRDefault="00F476C2" w:rsidP="00F476C2">
            <w:pPr>
              <w:rPr>
                <w:i/>
                <w:iCs/>
                <w:sz w:val="20"/>
                <w:szCs w:val="20"/>
                <w:lang w:val="en-GB" w:eastAsia="en-GB"/>
              </w:rPr>
            </w:pPr>
            <w:r w:rsidRPr="00A074E0">
              <w:rPr>
                <w:i/>
                <w:iCs/>
                <w:sz w:val="20"/>
                <w:szCs w:val="20"/>
                <w:lang w:val="en-GB" w:eastAsia="en-GB"/>
              </w:rPr>
              <w:t>Polyclinum aurantium</w:t>
            </w:r>
          </w:p>
        </w:tc>
        <w:tc>
          <w:tcPr>
            <w:tcW w:w="3438" w:type="dxa"/>
            <w:shd w:val="clear" w:color="auto" w:fill="auto"/>
            <w:noWrap/>
            <w:hideMark/>
          </w:tcPr>
          <w:p w14:paraId="4D365A26" w14:textId="0D404082"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392D407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6A8DD84" w14:textId="77777777" w:rsidTr="003067BC">
        <w:trPr>
          <w:trHeight w:val="300"/>
          <w:jc w:val="center"/>
        </w:trPr>
        <w:tc>
          <w:tcPr>
            <w:tcW w:w="2561" w:type="dxa"/>
            <w:shd w:val="clear" w:color="auto" w:fill="auto"/>
            <w:noWrap/>
            <w:hideMark/>
          </w:tcPr>
          <w:p w14:paraId="366B7C45" w14:textId="342F1AF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48B3F8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D10FD6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FD72135" w14:textId="77777777" w:rsidR="00F476C2" w:rsidRPr="00A074E0" w:rsidRDefault="00F476C2" w:rsidP="00F476C2">
            <w:pPr>
              <w:rPr>
                <w:i/>
                <w:iCs/>
                <w:sz w:val="20"/>
                <w:szCs w:val="20"/>
                <w:lang w:val="en-GB" w:eastAsia="en-GB"/>
              </w:rPr>
            </w:pPr>
            <w:r w:rsidRPr="00A074E0">
              <w:rPr>
                <w:i/>
                <w:iCs/>
                <w:sz w:val="20"/>
                <w:szCs w:val="20"/>
                <w:lang w:val="en-GB" w:eastAsia="en-GB"/>
              </w:rPr>
              <w:t>Polyclinum constellatum</w:t>
            </w:r>
          </w:p>
        </w:tc>
        <w:tc>
          <w:tcPr>
            <w:tcW w:w="3438" w:type="dxa"/>
            <w:shd w:val="clear" w:color="auto" w:fill="auto"/>
            <w:noWrap/>
            <w:hideMark/>
          </w:tcPr>
          <w:p w14:paraId="4B21A33A" w14:textId="4E24E878"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647FD20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5064E7F" w14:textId="77777777" w:rsidTr="003067BC">
        <w:trPr>
          <w:trHeight w:val="300"/>
          <w:jc w:val="center"/>
        </w:trPr>
        <w:tc>
          <w:tcPr>
            <w:tcW w:w="2561" w:type="dxa"/>
            <w:shd w:val="clear" w:color="auto" w:fill="auto"/>
            <w:noWrap/>
            <w:hideMark/>
          </w:tcPr>
          <w:p w14:paraId="6746C04E" w14:textId="2173833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04C68BF" w14:textId="77777777" w:rsidR="00F476C2" w:rsidRPr="00A074E0" w:rsidRDefault="00F476C2" w:rsidP="00F476C2">
            <w:pPr>
              <w:rPr>
                <w:sz w:val="20"/>
                <w:szCs w:val="20"/>
                <w:lang w:val="en-GB" w:eastAsia="en-GB"/>
              </w:rPr>
            </w:pPr>
            <w:r w:rsidRPr="00A074E0">
              <w:rPr>
                <w:sz w:val="20"/>
                <w:szCs w:val="20"/>
                <w:lang w:val="en-GB" w:eastAsia="en-GB"/>
              </w:rPr>
              <w:t>Phlebobranchia</w:t>
            </w:r>
          </w:p>
        </w:tc>
        <w:tc>
          <w:tcPr>
            <w:tcW w:w="1883" w:type="dxa"/>
            <w:shd w:val="clear" w:color="auto" w:fill="auto"/>
            <w:noWrap/>
            <w:hideMark/>
          </w:tcPr>
          <w:p w14:paraId="2E5B3D42" w14:textId="77777777" w:rsidR="00F476C2" w:rsidRPr="00A074E0" w:rsidRDefault="00F476C2" w:rsidP="00F476C2">
            <w:pPr>
              <w:rPr>
                <w:sz w:val="20"/>
                <w:szCs w:val="20"/>
                <w:lang w:val="en-GB" w:eastAsia="en-GB"/>
              </w:rPr>
            </w:pPr>
            <w:r w:rsidRPr="00A074E0">
              <w:rPr>
                <w:sz w:val="20"/>
                <w:szCs w:val="20"/>
                <w:lang w:val="en-GB" w:eastAsia="en-GB"/>
              </w:rPr>
              <w:t>Corellidae</w:t>
            </w:r>
          </w:p>
        </w:tc>
        <w:tc>
          <w:tcPr>
            <w:tcW w:w="4233" w:type="dxa"/>
            <w:shd w:val="clear" w:color="auto" w:fill="auto"/>
            <w:noWrap/>
            <w:hideMark/>
          </w:tcPr>
          <w:p w14:paraId="7D49C698" w14:textId="77777777" w:rsidR="00F476C2" w:rsidRPr="00A074E0" w:rsidRDefault="00F476C2" w:rsidP="00F476C2">
            <w:pPr>
              <w:rPr>
                <w:i/>
                <w:iCs/>
                <w:sz w:val="20"/>
                <w:szCs w:val="20"/>
                <w:lang w:val="en-GB" w:eastAsia="en-GB"/>
              </w:rPr>
            </w:pPr>
            <w:r w:rsidRPr="00A074E0">
              <w:rPr>
                <w:i/>
                <w:iCs/>
                <w:sz w:val="20"/>
                <w:szCs w:val="20"/>
                <w:lang w:val="en-GB" w:eastAsia="en-GB"/>
              </w:rPr>
              <w:t>Corella eumyota</w:t>
            </w:r>
          </w:p>
        </w:tc>
        <w:tc>
          <w:tcPr>
            <w:tcW w:w="3438" w:type="dxa"/>
            <w:shd w:val="clear" w:color="auto" w:fill="auto"/>
            <w:noWrap/>
            <w:hideMark/>
          </w:tcPr>
          <w:p w14:paraId="1254A936" w14:textId="77777777" w:rsidR="00F476C2" w:rsidRPr="00A074E0" w:rsidRDefault="00F476C2" w:rsidP="00F476C2">
            <w:pPr>
              <w:rPr>
                <w:sz w:val="20"/>
                <w:szCs w:val="20"/>
                <w:lang w:val="en-GB" w:eastAsia="en-GB"/>
              </w:rPr>
            </w:pPr>
            <w:r w:rsidRPr="00A074E0">
              <w:rPr>
                <w:sz w:val="20"/>
                <w:szCs w:val="20"/>
                <w:lang w:val="en-GB" w:eastAsia="en-GB"/>
              </w:rPr>
              <w:t>orange-tipped sea squirt</w:t>
            </w:r>
          </w:p>
        </w:tc>
        <w:tc>
          <w:tcPr>
            <w:tcW w:w="955" w:type="dxa"/>
            <w:shd w:val="clear" w:color="auto" w:fill="auto"/>
            <w:noWrap/>
            <w:hideMark/>
          </w:tcPr>
          <w:p w14:paraId="54EC36FC"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04302920" w14:textId="77777777" w:rsidTr="003067BC">
        <w:trPr>
          <w:trHeight w:val="300"/>
          <w:jc w:val="center"/>
        </w:trPr>
        <w:tc>
          <w:tcPr>
            <w:tcW w:w="2561" w:type="dxa"/>
            <w:shd w:val="clear" w:color="auto" w:fill="auto"/>
            <w:noWrap/>
            <w:hideMark/>
          </w:tcPr>
          <w:p w14:paraId="5DFE15A8" w14:textId="080880D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791BEB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D4EA03E" w14:textId="77777777" w:rsidR="00F476C2" w:rsidRPr="00A074E0" w:rsidRDefault="00F476C2" w:rsidP="00F476C2">
            <w:pPr>
              <w:rPr>
                <w:sz w:val="20"/>
                <w:szCs w:val="20"/>
                <w:lang w:val="en-GB" w:eastAsia="en-GB"/>
              </w:rPr>
            </w:pPr>
            <w:r w:rsidRPr="00A074E0">
              <w:rPr>
                <w:sz w:val="20"/>
                <w:szCs w:val="20"/>
                <w:lang w:val="en-GB" w:eastAsia="en-GB"/>
              </w:rPr>
              <w:t>Perophoridae</w:t>
            </w:r>
          </w:p>
        </w:tc>
        <w:tc>
          <w:tcPr>
            <w:tcW w:w="4233" w:type="dxa"/>
            <w:shd w:val="clear" w:color="auto" w:fill="auto"/>
            <w:noWrap/>
            <w:hideMark/>
          </w:tcPr>
          <w:p w14:paraId="3C6626B1" w14:textId="77777777" w:rsidR="00F476C2" w:rsidRPr="00A074E0" w:rsidRDefault="00F476C2" w:rsidP="00F476C2">
            <w:pPr>
              <w:rPr>
                <w:i/>
                <w:iCs/>
                <w:sz w:val="20"/>
                <w:szCs w:val="20"/>
                <w:lang w:val="en-GB" w:eastAsia="en-GB"/>
              </w:rPr>
            </w:pPr>
            <w:r w:rsidRPr="00A074E0">
              <w:rPr>
                <w:i/>
                <w:iCs/>
                <w:sz w:val="20"/>
                <w:szCs w:val="20"/>
                <w:lang w:val="en-GB" w:eastAsia="en-GB"/>
              </w:rPr>
              <w:t>Perophora japonica</w:t>
            </w:r>
          </w:p>
        </w:tc>
        <w:tc>
          <w:tcPr>
            <w:tcW w:w="3438" w:type="dxa"/>
            <w:shd w:val="clear" w:color="auto" w:fill="auto"/>
            <w:noWrap/>
            <w:hideMark/>
          </w:tcPr>
          <w:p w14:paraId="35E728AC" w14:textId="3CBDAB26"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0010163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40179D0" w14:textId="77777777" w:rsidTr="003067BC">
        <w:trPr>
          <w:trHeight w:val="300"/>
          <w:jc w:val="center"/>
        </w:trPr>
        <w:tc>
          <w:tcPr>
            <w:tcW w:w="2561" w:type="dxa"/>
            <w:shd w:val="clear" w:color="auto" w:fill="auto"/>
            <w:noWrap/>
            <w:hideMark/>
          </w:tcPr>
          <w:p w14:paraId="46A66381" w14:textId="6561D70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84419CE" w14:textId="77777777" w:rsidR="00F476C2" w:rsidRPr="00A074E0" w:rsidRDefault="00F476C2" w:rsidP="00F476C2">
            <w:pPr>
              <w:rPr>
                <w:sz w:val="20"/>
                <w:szCs w:val="20"/>
                <w:lang w:val="en-GB" w:eastAsia="en-GB"/>
              </w:rPr>
            </w:pPr>
            <w:r w:rsidRPr="00A074E0">
              <w:rPr>
                <w:sz w:val="20"/>
                <w:szCs w:val="20"/>
                <w:lang w:val="en-GB" w:eastAsia="en-GB"/>
              </w:rPr>
              <w:t>Pleurogona</w:t>
            </w:r>
          </w:p>
        </w:tc>
        <w:tc>
          <w:tcPr>
            <w:tcW w:w="1883" w:type="dxa"/>
            <w:shd w:val="clear" w:color="auto" w:fill="auto"/>
            <w:noWrap/>
            <w:hideMark/>
          </w:tcPr>
          <w:p w14:paraId="679EE892" w14:textId="77777777" w:rsidR="00F476C2" w:rsidRPr="00A074E0" w:rsidRDefault="00F476C2" w:rsidP="00F476C2">
            <w:pPr>
              <w:rPr>
                <w:sz w:val="20"/>
                <w:szCs w:val="20"/>
                <w:lang w:val="en-GB" w:eastAsia="en-GB"/>
              </w:rPr>
            </w:pPr>
            <w:r w:rsidRPr="00A074E0">
              <w:rPr>
                <w:sz w:val="20"/>
                <w:szCs w:val="20"/>
                <w:lang w:val="en-GB" w:eastAsia="en-GB"/>
              </w:rPr>
              <w:t>Molgulidae</w:t>
            </w:r>
          </w:p>
        </w:tc>
        <w:tc>
          <w:tcPr>
            <w:tcW w:w="4233" w:type="dxa"/>
            <w:shd w:val="clear" w:color="auto" w:fill="auto"/>
            <w:noWrap/>
            <w:hideMark/>
          </w:tcPr>
          <w:p w14:paraId="564D293E" w14:textId="77777777" w:rsidR="00F476C2" w:rsidRPr="00A074E0" w:rsidRDefault="00F476C2" w:rsidP="00F476C2">
            <w:pPr>
              <w:rPr>
                <w:i/>
                <w:iCs/>
                <w:sz w:val="20"/>
                <w:szCs w:val="20"/>
                <w:lang w:val="en-GB" w:eastAsia="en-GB"/>
              </w:rPr>
            </w:pPr>
            <w:r w:rsidRPr="00A074E0">
              <w:rPr>
                <w:i/>
                <w:iCs/>
                <w:sz w:val="20"/>
                <w:szCs w:val="20"/>
                <w:lang w:val="en-GB" w:eastAsia="en-GB"/>
              </w:rPr>
              <w:t>Molgula plana</w:t>
            </w:r>
          </w:p>
        </w:tc>
        <w:tc>
          <w:tcPr>
            <w:tcW w:w="3438" w:type="dxa"/>
            <w:shd w:val="clear" w:color="auto" w:fill="auto"/>
            <w:noWrap/>
            <w:hideMark/>
          </w:tcPr>
          <w:p w14:paraId="69340131" w14:textId="3E4F620E"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sea grapes</w:t>
            </w:r>
            <w:r w:rsidRPr="00A074E0">
              <w:rPr>
                <w:sz w:val="20"/>
                <w:szCs w:val="20"/>
                <w:lang w:val="en-GB" w:eastAsia="en-GB"/>
              </w:rPr>
              <w:t>’</w:t>
            </w:r>
          </w:p>
        </w:tc>
        <w:tc>
          <w:tcPr>
            <w:tcW w:w="955" w:type="dxa"/>
            <w:shd w:val="clear" w:color="auto" w:fill="auto"/>
            <w:noWrap/>
            <w:hideMark/>
          </w:tcPr>
          <w:p w14:paraId="0B1EB48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F3F0F44" w14:textId="77777777" w:rsidTr="003067BC">
        <w:trPr>
          <w:trHeight w:val="300"/>
          <w:jc w:val="center"/>
        </w:trPr>
        <w:tc>
          <w:tcPr>
            <w:tcW w:w="2561" w:type="dxa"/>
            <w:shd w:val="clear" w:color="auto" w:fill="auto"/>
            <w:noWrap/>
            <w:hideMark/>
          </w:tcPr>
          <w:p w14:paraId="37AAEC51" w14:textId="487DE3A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338AB6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0146F4D" w14:textId="77777777" w:rsidR="00F476C2" w:rsidRPr="00A074E0" w:rsidRDefault="00F476C2" w:rsidP="00F476C2">
            <w:pPr>
              <w:rPr>
                <w:sz w:val="20"/>
                <w:szCs w:val="20"/>
                <w:lang w:val="en-GB" w:eastAsia="en-GB"/>
              </w:rPr>
            </w:pPr>
            <w:r w:rsidRPr="00A074E0">
              <w:rPr>
                <w:sz w:val="20"/>
                <w:szCs w:val="20"/>
                <w:lang w:val="en-GB" w:eastAsia="en-GB"/>
              </w:rPr>
              <w:t>Pyuridae</w:t>
            </w:r>
          </w:p>
        </w:tc>
        <w:tc>
          <w:tcPr>
            <w:tcW w:w="4233" w:type="dxa"/>
            <w:shd w:val="clear" w:color="auto" w:fill="auto"/>
            <w:noWrap/>
            <w:hideMark/>
          </w:tcPr>
          <w:p w14:paraId="4AFEB17E" w14:textId="77777777" w:rsidR="00F476C2" w:rsidRPr="00A074E0" w:rsidRDefault="00F476C2" w:rsidP="00F476C2">
            <w:pPr>
              <w:rPr>
                <w:i/>
                <w:iCs/>
                <w:sz w:val="20"/>
                <w:szCs w:val="20"/>
                <w:lang w:val="en-GB" w:eastAsia="en-GB"/>
              </w:rPr>
            </w:pPr>
            <w:r w:rsidRPr="00A074E0">
              <w:rPr>
                <w:i/>
                <w:iCs/>
                <w:sz w:val="20"/>
                <w:szCs w:val="20"/>
                <w:lang w:val="en-GB" w:eastAsia="en-GB"/>
              </w:rPr>
              <w:t>Microcosmus squamiger</w:t>
            </w:r>
          </w:p>
        </w:tc>
        <w:tc>
          <w:tcPr>
            <w:tcW w:w="3438" w:type="dxa"/>
            <w:shd w:val="clear" w:color="auto" w:fill="auto"/>
            <w:noWrap/>
            <w:hideMark/>
          </w:tcPr>
          <w:p w14:paraId="27EC046B" w14:textId="77777777" w:rsidR="00F476C2" w:rsidRPr="00A074E0" w:rsidRDefault="00F476C2" w:rsidP="00F476C2">
            <w:pPr>
              <w:rPr>
                <w:sz w:val="20"/>
                <w:szCs w:val="20"/>
                <w:lang w:val="en-GB" w:eastAsia="en-GB"/>
              </w:rPr>
            </w:pPr>
            <w:r w:rsidRPr="00A074E0">
              <w:rPr>
                <w:sz w:val="20"/>
                <w:szCs w:val="20"/>
                <w:lang w:val="en-GB" w:eastAsia="en-GB"/>
              </w:rPr>
              <w:t>scaly tunicate</w:t>
            </w:r>
          </w:p>
        </w:tc>
        <w:tc>
          <w:tcPr>
            <w:tcW w:w="955" w:type="dxa"/>
            <w:shd w:val="clear" w:color="auto" w:fill="auto"/>
            <w:noWrap/>
            <w:hideMark/>
          </w:tcPr>
          <w:p w14:paraId="247247F4" w14:textId="77777777" w:rsidR="00F476C2" w:rsidRPr="00A074E0" w:rsidRDefault="00F476C2" w:rsidP="00F476C2">
            <w:pPr>
              <w:rPr>
                <w:sz w:val="20"/>
                <w:szCs w:val="20"/>
                <w:lang w:val="en-GB" w:eastAsia="en-GB"/>
              </w:rPr>
            </w:pPr>
            <w:r w:rsidRPr="00A074E0">
              <w:rPr>
                <w:sz w:val="20"/>
                <w:szCs w:val="20"/>
                <w:lang w:val="en-GB" w:eastAsia="en-GB"/>
              </w:rPr>
              <w:t>Y</w:t>
            </w:r>
          </w:p>
        </w:tc>
      </w:tr>
      <w:tr w:rsidR="00F64C30" w:rsidRPr="00A074E0" w14:paraId="42E61DB7" w14:textId="77777777" w:rsidTr="003067BC">
        <w:trPr>
          <w:trHeight w:val="300"/>
          <w:jc w:val="center"/>
        </w:trPr>
        <w:tc>
          <w:tcPr>
            <w:tcW w:w="2561" w:type="dxa"/>
            <w:shd w:val="clear" w:color="auto" w:fill="auto"/>
            <w:noWrap/>
            <w:hideMark/>
          </w:tcPr>
          <w:p w14:paraId="41398350" w14:textId="6D35927A"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566F6535"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0A8A9798" w14:textId="77777777" w:rsidR="00F64C30" w:rsidRPr="00A074E0" w:rsidRDefault="00F64C30" w:rsidP="00F64C30">
            <w:pPr>
              <w:rPr>
                <w:sz w:val="20"/>
                <w:szCs w:val="20"/>
                <w:lang w:val="en-GB" w:eastAsia="en-GB"/>
              </w:rPr>
            </w:pPr>
            <w:r w:rsidRPr="00A074E0">
              <w:rPr>
                <w:sz w:val="20"/>
                <w:szCs w:val="20"/>
                <w:lang w:val="en-GB" w:eastAsia="en-GB"/>
              </w:rPr>
              <w:t>Styelidae</w:t>
            </w:r>
          </w:p>
        </w:tc>
        <w:tc>
          <w:tcPr>
            <w:tcW w:w="4233" w:type="dxa"/>
            <w:shd w:val="clear" w:color="auto" w:fill="auto"/>
            <w:noWrap/>
            <w:hideMark/>
          </w:tcPr>
          <w:p w14:paraId="01E666EF" w14:textId="77777777" w:rsidR="00F64C30" w:rsidRPr="00A074E0" w:rsidRDefault="00F64C30" w:rsidP="00F64C30">
            <w:pPr>
              <w:rPr>
                <w:i/>
                <w:iCs/>
                <w:sz w:val="20"/>
                <w:szCs w:val="20"/>
                <w:lang w:val="en-GB" w:eastAsia="en-GB"/>
              </w:rPr>
            </w:pPr>
            <w:r w:rsidRPr="00A074E0">
              <w:rPr>
                <w:i/>
                <w:iCs/>
                <w:sz w:val="20"/>
                <w:szCs w:val="20"/>
                <w:lang w:val="en-GB" w:eastAsia="en-GB"/>
              </w:rPr>
              <w:t>Asterocarpa humilis</w:t>
            </w:r>
          </w:p>
        </w:tc>
        <w:tc>
          <w:tcPr>
            <w:tcW w:w="3438" w:type="dxa"/>
            <w:shd w:val="clear" w:color="auto" w:fill="auto"/>
            <w:noWrap/>
            <w:hideMark/>
          </w:tcPr>
          <w:p w14:paraId="7F078196" w14:textId="1DC9CC19"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5E03627C"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6183BA15" w14:textId="77777777" w:rsidTr="003067BC">
        <w:trPr>
          <w:trHeight w:val="300"/>
          <w:jc w:val="center"/>
        </w:trPr>
        <w:tc>
          <w:tcPr>
            <w:tcW w:w="2561" w:type="dxa"/>
            <w:shd w:val="clear" w:color="auto" w:fill="auto"/>
            <w:noWrap/>
            <w:hideMark/>
          </w:tcPr>
          <w:p w14:paraId="110EDA30" w14:textId="508C9884"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01D51BB6"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6794D867"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543EC59B" w14:textId="77777777" w:rsidR="00F64C30" w:rsidRPr="00A074E0" w:rsidRDefault="00F64C30" w:rsidP="00F64C30">
            <w:pPr>
              <w:rPr>
                <w:i/>
                <w:iCs/>
                <w:sz w:val="20"/>
                <w:szCs w:val="20"/>
                <w:lang w:val="en-GB" w:eastAsia="en-GB"/>
              </w:rPr>
            </w:pPr>
            <w:r w:rsidRPr="00A074E0">
              <w:rPr>
                <w:i/>
                <w:iCs/>
                <w:sz w:val="20"/>
                <w:szCs w:val="20"/>
                <w:lang w:val="en-GB" w:eastAsia="en-GB"/>
              </w:rPr>
              <w:t>Botrylloides niger</w:t>
            </w:r>
          </w:p>
        </w:tc>
        <w:tc>
          <w:tcPr>
            <w:tcW w:w="3438" w:type="dxa"/>
            <w:shd w:val="clear" w:color="auto" w:fill="auto"/>
            <w:noWrap/>
            <w:hideMark/>
          </w:tcPr>
          <w:p w14:paraId="072FA227" w14:textId="757F10D3"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496C79A6"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4B3A9537" w14:textId="77777777" w:rsidTr="003067BC">
        <w:trPr>
          <w:trHeight w:val="300"/>
          <w:jc w:val="center"/>
        </w:trPr>
        <w:tc>
          <w:tcPr>
            <w:tcW w:w="2561" w:type="dxa"/>
            <w:shd w:val="clear" w:color="auto" w:fill="auto"/>
            <w:noWrap/>
            <w:hideMark/>
          </w:tcPr>
          <w:p w14:paraId="15869D3C" w14:textId="433BD340"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684AC5F6"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17994CEE"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6F2902C7" w14:textId="77777777" w:rsidR="00F64C30" w:rsidRPr="00A074E0" w:rsidRDefault="00F64C30" w:rsidP="00F64C30">
            <w:pPr>
              <w:rPr>
                <w:i/>
                <w:iCs/>
                <w:sz w:val="20"/>
                <w:szCs w:val="20"/>
                <w:lang w:val="en-GB" w:eastAsia="en-GB"/>
              </w:rPr>
            </w:pPr>
            <w:r w:rsidRPr="00A074E0">
              <w:rPr>
                <w:i/>
                <w:iCs/>
                <w:sz w:val="20"/>
                <w:szCs w:val="20"/>
                <w:lang w:val="en-GB" w:eastAsia="en-GB"/>
              </w:rPr>
              <w:t>Botrylloides perspicuus</w:t>
            </w:r>
          </w:p>
        </w:tc>
        <w:tc>
          <w:tcPr>
            <w:tcW w:w="3438" w:type="dxa"/>
            <w:shd w:val="clear" w:color="auto" w:fill="auto"/>
            <w:noWrap/>
            <w:hideMark/>
          </w:tcPr>
          <w:p w14:paraId="135C6E9A" w14:textId="18764460"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5C0BC968" w14:textId="77777777" w:rsidR="00F64C30" w:rsidRPr="00A074E0" w:rsidRDefault="00F64C30" w:rsidP="00F64C30">
            <w:pPr>
              <w:rPr>
                <w:sz w:val="20"/>
                <w:szCs w:val="20"/>
                <w:lang w:val="en-GB" w:eastAsia="en-GB"/>
              </w:rPr>
            </w:pPr>
            <w:r w:rsidRPr="00A074E0">
              <w:rPr>
                <w:sz w:val="20"/>
                <w:szCs w:val="20"/>
                <w:lang w:val="en-GB" w:eastAsia="en-GB"/>
              </w:rPr>
              <w:t>N</w:t>
            </w:r>
          </w:p>
        </w:tc>
      </w:tr>
      <w:tr w:rsidR="00F476C2" w:rsidRPr="00A074E0" w14:paraId="61DBA4FF" w14:textId="77777777" w:rsidTr="003067BC">
        <w:trPr>
          <w:trHeight w:val="300"/>
          <w:jc w:val="center"/>
        </w:trPr>
        <w:tc>
          <w:tcPr>
            <w:tcW w:w="2561" w:type="dxa"/>
            <w:shd w:val="clear" w:color="auto" w:fill="auto"/>
            <w:noWrap/>
            <w:hideMark/>
          </w:tcPr>
          <w:p w14:paraId="217B312E" w14:textId="294F956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E1A6F2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72702E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EA77306" w14:textId="77777777" w:rsidR="00F476C2" w:rsidRPr="00A074E0" w:rsidRDefault="00F476C2" w:rsidP="00F476C2">
            <w:pPr>
              <w:rPr>
                <w:i/>
                <w:iCs/>
                <w:sz w:val="20"/>
                <w:szCs w:val="20"/>
                <w:lang w:val="en-GB" w:eastAsia="en-GB"/>
              </w:rPr>
            </w:pPr>
            <w:r w:rsidRPr="00A074E0">
              <w:rPr>
                <w:i/>
                <w:iCs/>
                <w:sz w:val="20"/>
                <w:szCs w:val="20"/>
                <w:lang w:val="en-GB" w:eastAsia="en-GB"/>
              </w:rPr>
              <w:t>Botrylloides violaceus</w:t>
            </w:r>
          </w:p>
        </w:tc>
        <w:tc>
          <w:tcPr>
            <w:tcW w:w="3438" w:type="dxa"/>
            <w:shd w:val="clear" w:color="auto" w:fill="auto"/>
            <w:noWrap/>
            <w:hideMark/>
          </w:tcPr>
          <w:p w14:paraId="18F46082" w14:textId="77777777" w:rsidR="00F476C2" w:rsidRPr="00A074E0" w:rsidRDefault="00F476C2" w:rsidP="00F476C2">
            <w:pPr>
              <w:rPr>
                <w:sz w:val="20"/>
                <w:szCs w:val="20"/>
                <w:lang w:val="en-GB" w:eastAsia="en-GB"/>
              </w:rPr>
            </w:pPr>
            <w:r w:rsidRPr="00A074E0">
              <w:rPr>
                <w:sz w:val="20"/>
                <w:szCs w:val="20"/>
                <w:lang w:val="en-GB" w:eastAsia="en-GB"/>
              </w:rPr>
              <w:t>purple colonial tunicate</w:t>
            </w:r>
          </w:p>
        </w:tc>
        <w:tc>
          <w:tcPr>
            <w:tcW w:w="955" w:type="dxa"/>
            <w:shd w:val="clear" w:color="auto" w:fill="auto"/>
            <w:noWrap/>
            <w:hideMark/>
          </w:tcPr>
          <w:p w14:paraId="72271EF6"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AB6BE30" w14:textId="77777777" w:rsidTr="003067BC">
        <w:trPr>
          <w:trHeight w:val="300"/>
          <w:jc w:val="center"/>
        </w:trPr>
        <w:tc>
          <w:tcPr>
            <w:tcW w:w="2561" w:type="dxa"/>
            <w:shd w:val="clear" w:color="auto" w:fill="auto"/>
            <w:noWrap/>
            <w:hideMark/>
          </w:tcPr>
          <w:p w14:paraId="4255BE8D" w14:textId="2DDCA66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E7C00F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63EB49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EA3C89F" w14:textId="77777777" w:rsidR="00F476C2" w:rsidRPr="00A074E0" w:rsidRDefault="00F476C2" w:rsidP="00F476C2">
            <w:pPr>
              <w:rPr>
                <w:i/>
                <w:iCs/>
                <w:sz w:val="20"/>
                <w:szCs w:val="20"/>
                <w:lang w:val="en-GB" w:eastAsia="en-GB"/>
              </w:rPr>
            </w:pPr>
            <w:r w:rsidRPr="00A074E0">
              <w:rPr>
                <w:i/>
                <w:iCs/>
                <w:sz w:val="20"/>
                <w:szCs w:val="20"/>
                <w:lang w:val="en-GB" w:eastAsia="en-GB"/>
              </w:rPr>
              <w:t>Botryllus schlosseri</w:t>
            </w:r>
          </w:p>
        </w:tc>
        <w:tc>
          <w:tcPr>
            <w:tcW w:w="3438" w:type="dxa"/>
            <w:shd w:val="clear" w:color="auto" w:fill="auto"/>
            <w:noWrap/>
            <w:hideMark/>
          </w:tcPr>
          <w:p w14:paraId="7C545094" w14:textId="77777777" w:rsidR="00F476C2" w:rsidRPr="00A074E0" w:rsidRDefault="00F476C2" w:rsidP="00F476C2">
            <w:pPr>
              <w:rPr>
                <w:sz w:val="20"/>
                <w:szCs w:val="20"/>
                <w:lang w:val="en-GB" w:eastAsia="en-GB"/>
              </w:rPr>
            </w:pPr>
            <w:r w:rsidRPr="00A074E0">
              <w:rPr>
                <w:sz w:val="20"/>
                <w:szCs w:val="20"/>
                <w:lang w:val="en-GB" w:eastAsia="en-GB"/>
              </w:rPr>
              <w:t>golden star tunicate</w:t>
            </w:r>
          </w:p>
        </w:tc>
        <w:tc>
          <w:tcPr>
            <w:tcW w:w="955" w:type="dxa"/>
            <w:shd w:val="clear" w:color="auto" w:fill="auto"/>
            <w:noWrap/>
            <w:hideMark/>
          </w:tcPr>
          <w:p w14:paraId="49A42F48"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09C6B9F2" w14:textId="77777777" w:rsidTr="003067BC">
        <w:trPr>
          <w:trHeight w:val="300"/>
          <w:jc w:val="center"/>
        </w:trPr>
        <w:tc>
          <w:tcPr>
            <w:tcW w:w="2561" w:type="dxa"/>
            <w:shd w:val="clear" w:color="auto" w:fill="auto"/>
            <w:noWrap/>
            <w:hideMark/>
          </w:tcPr>
          <w:p w14:paraId="0FAB19E6" w14:textId="587B5A6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20D339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F811A0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6D1114E" w14:textId="77777777" w:rsidR="00F476C2" w:rsidRPr="00A074E0" w:rsidRDefault="00F476C2" w:rsidP="00F476C2">
            <w:pPr>
              <w:rPr>
                <w:i/>
                <w:iCs/>
                <w:sz w:val="20"/>
                <w:szCs w:val="20"/>
                <w:lang w:val="en-GB" w:eastAsia="en-GB"/>
              </w:rPr>
            </w:pPr>
            <w:r w:rsidRPr="00A074E0">
              <w:rPr>
                <w:i/>
                <w:iCs/>
                <w:sz w:val="20"/>
                <w:szCs w:val="20"/>
                <w:lang w:val="en-GB" w:eastAsia="en-GB"/>
              </w:rPr>
              <w:t>Polyandrocarpa zorritensis</w:t>
            </w:r>
          </w:p>
        </w:tc>
        <w:tc>
          <w:tcPr>
            <w:tcW w:w="3438" w:type="dxa"/>
            <w:shd w:val="clear" w:color="auto" w:fill="auto"/>
            <w:noWrap/>
            <w:hideMark/>
          </w:tcPr>
          <w:p w14:paraId="2D91BA19" w14:textId="3D0AB06D"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4A9D25F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F32A431" w14:textId="77777777" w:rsidTr="003067BC">
        <w:trPr>
          <w:trHeight w:val="300"/>
          <w:jc w:val="center"/>
        </w:trPr>
        <w:tc>
          <w:tcPr>
            <w:tcW w:w="2561" w:type="dxa"/>
            <w:shd w:val="clear" w:color="auto" w:fill="auto"/>
            <w:noWrap/>
            <w:hideMark/>
          </w:tcPr>
          <w:p w14:paraId="27D82F64" w14:textId="4F41039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B9EC4D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4F1C70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A6CC1AA" w14:textId="77777777" w:rsidR="00F476C2" w:rsidRPr="00A074E0" w:rsidRDefault="00F476C2" w:rsidP="00F476C2">
            <w:pPr>
              <w:rPr>
                <w:i/>
                <w:iCs/>
                <w:sz w:val="20"/>
                <w:szCs w:val="20"/>
                <w:lang w:val="en-GB" w:eastAsia="en-GB"/>
              </w:rPr>
            </w:pPr>
            <w:r w:rsidRPr="00A074E0">
              <w:rPr>
                <w:i/>
                <w:iCs/>
                <w:sz w:val="20"/>
                <w:szCs w:val="20"/>
                <w:lang w:val="en-GB" w:eastAsia="en-GB"/>
              </w:rPr>
              <w:t>Styela canopus</w:t>
            </w:r>
          </w:p>
        </w:tc>
        <w:tc>
          <w:tcPr>
            <w:tcW w:w="3438" w:type="dxa"/>
            <w:shd w:val="clear" w:color="auto" w:fill="auto"/>
            <w:noWrap/>
            <w:hideMark/>
          </w:tcPr>
          <w:p w14:paraId="494E6F19" w14:textId="77777777" w:rsidR="00F476C2" w:rsidRPr="00A074E0" w:rsidRDefault="00F476C2" w:rsidP="00F476C2">
            <w:pPr>
              <w:rPr>
                <w:sz w:val="20"/>
                <w:szCs w:val="20"/>
                <w:lang w:val="en-GB" w:eastAsia="en-GB"/>
              </w:rPr>
            </w:pPr>
            <w:r w:rsidRPr="00A074E0">
              <w:rPr>
                <w:sz w:val="20"/>
                <w:szCs w:val="20"/>
                <w:lang w:val="en-GB" w:eastAsia="en-GB"/>
              </w:rPr>
              <w:t>rough sea tunicate</w:t>
            </w:r>
          </w:p>
        </w:tc>
        <w:tc>
          <w:tcPr>
            <w:tcW w:w="955" w:type="dxa"/>
            <w:shd w:val="clear" w:color="auto" w:fill="auto"/>
            <w:noWrap/>
            <w:hideMark/>
          </w:tcPr>
          <w:p w14:paraId="6108F1D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96D2DE1" w14:textId="77777777" w:rsidTr="003067BC">
        <w:trPr>
          <w:trHeight w:val="300"/>
          <w:jc w:val="center"/>
        </w:trPr>
        <w:tc>
          <w:tcPr>
            <w:tcW w:w="2561" w:type="dxa"/>
            <w:shd w:val="clear" w:color="auto" w:fill="auto"/>
            <w:noWrap/>
            <w:hideMark/>
          </w:tcPr>
          <w:p w14:paraId="44D1B288" w14:textId="1978BF1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BBAF73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EAB548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DD65419" w14:textId="77777777" w:rsidR="00F476C2" w:rsidRPr="00A074E0" w:rsidRDefault="00F476C2" w:rsidP="00F476C2">
            <w:pPr>
              <w:rPr>
                <w:i/>
                <w:iCs/>
                <w:sz w:val="20"/>
                <w:szCs w:val="20"/>
                <w:lang w:val="en-GB" w:eastAsia="en-GB"/>
              </w:rPr>
            </w:pPr>
            <w:r w:rsidRPr="00A074E0">
              <w:rPr>
                <w:i/>
                <w:iCs/>
                <w:sz w:val="20"/>
                <w:szCs w:val="20"/>
                <w:lang w:val="en-GB" w:eastAsia="en-GB"/>
              </w:rPr>
              <w:t>Styela clava</w:t>
            </w:r>
          </w:p>
        </w:tc>
        <w:tc>
          <w:tcPr>
            <w:tcW w:w="3438" w:type="dxa"/>
            <w:shd w:val="clear" w:color="auto" w:fill="auto"/>
            <w:noWrap/>
            <w:hideMark/>
          </w:tcPr>
          <w:p w14:paraId="02651E80" w14:textId="77777777" w:rsidR="00F476C2" w:rsidRPr="00A074E0" w:rsidRDefault="00F476C2" w:rsidP="00F476C2">
            <w:pPr>
              <w:rPr>
                <w:sz w:val="20"/>
                <w:szCs w:val="20"/>
                <w:lang w:val="en-GB" w:eastAsia="en-GB"/>
              </w:rPr>
            </w:pPr>
            <w:r w:rsidRPr="00A074E0">
              <w:rPr>
                <w:sz w:val="20"/>
                <w:szCs w:val="20"/>
                <w:lang w:val="en-GB" w:eastAsia="en-GB"/>
              </w:rPr>
              <w:t>clubbed tunicate</w:t>
            </w:r>
          </w:p>
        </w:tc>
        <w:tc>
          <w:tcPr>
            <w:tcW w:w="955" w:type="dxa"/>
            <w:shd w:val="clear" w:color="auto" w:fill="auto"/>
            <w:noWrap/>
            <w:hideMark/>
          </w:tcPr>
          <w:p w14:paraId="7C4FB8B0"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3CC8977" w14:textId="77777777" w:rsidTr="003067BC">
        <w:trPr>
          <w:trHeight w:val="300"/>
          <w:jc w:val="center"/>
        </w:trPr>
        <w:tc>
          <w:tcPr>
            <w:tcW w:w="2561" w:type="dxa"/>
            <w:shd w:val="clear" w:color="auto" w:fill="auto"/>
            <w:noWrap/>
            <w:hideMark/>
          </w:tcPr>
          <w:p w14:paraId="0C85D78D" w14:textId="532C33C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5AAE24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7B7EED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652DCFD" w14:textId="77777777" w:rsidR="00F476C2" w:rsidRPr="00A074E0" w:rsidRDefault="00F476C2" w:rsidP="00F476C2">
            <w:pPr>
              <w:rPr>
                <w:i/>
                <w:iCs/>
                <w:sz w:val="20"/>
                <w:szCs w:val="20"/>
                <w:lang w:val="en-GB" w:eastAsia="en-GB"/>
              </w:rPr>
            </w:pPr>
            <w:r w:rsidRPr="00A074E0">
              <w:rPr>
                <w:i/>
                <w:iCs/>
                <w:sz w:val="20"/>
                <w:szCs w:val="20"/>
                <w:lang w:val="en-GB" w:eastAsia="en-GB"/>
              </w:rPr>
              <w:t>Styela plicata</w:t>
            </w:r>
          </w:p>
        </w:tc>
        <w:tc>
          <w:tcPr>
            <w:tcW w:w="3438" w:type="dxa"/>
            <w:shd w:val="clear" w:color="auto" w:fill="auto"/>
            <w:noWrap/>
            <w:hideMark/>
          </w:tcPr>
          <w:p w14:paraId="23F4ADCE" w14:textId="77777777" w:rsidR="00F476C2" w:rsidRPr="00A074E0" w:rsidRDefault="00F476C2" w:rsidP="00F476C2">
            <w:pPr>
              <w:rPr>
                <w:sz w:val="20"/>
                <w:szCs w:val="20"/>
                <w:lang w:val="en-GB" w:eastAsia="en-GB"/>
              </w:rPr>
            </w:pPr>
            <w:r w:rsidRPr="00A074E0">
              <w:rPr>
                <w:sz w:val="20"/>
                <w:szCs w:val="20"/>
                <w:lang w:val="en-GB" w:eastAsia="en-GB"/>
              </w:rPr>
              <w:t>pleated sea squirt</w:t>
            </w:r>
          </w:p>
        </w:tc>
        <w:tc>
          <w:tcPr>
            <w:tcW w:w="955" w:type="dxa"/>
            <w:shd w:val="clear" w:color="auto" w:fill="auto"/>
            <w:noWrap/>
            <w:hideMark/>
          </w:tcPr>
          <w:p w14:paraId="7CBC6DC8" w14:textId="77777777" w:rsidR="00F476C2" w:rsidRPr="00A074E0" w:rsidRDefault="00F476C2" w:rsidP="00F476C2">
            <w:pPr>
              <w:rPr>
                <w:sz w:val="20"/>
                <w:szCs w:val="20"/>
                <w:lang w:val="en-GB" w:eastAsia="en-GB"/>
              </w:rPr>
            </w:pPr>
            <w:r w:rsidRPr="00A074E0">
              <w:rPr>
                <w:sz w:val="20"/>
                <w:szCs w:val="20"/>
                <w:lang w:val="en-GB" w:eastAsia="en-GB"/>
              </w:rPr>
              <w:t>Y</w:t>
            </w:r>
          </w:p>
        </w:tc>
      </w:tr>
      <w:tr w:rsidR="00F64C30" w:rsidRPr="00A074E0" w14:paraId="78F42137" w14:textId="77777777" w:rsidTr="003067BC">
        <w:trPr>
          <w:trHeight w:val="300"/>
          <w:jc w:val="center"/>
        </w:trPr>
        <w:tc>
          <w:tcPr>
            <w:tcW w:w="2561" w:type="dxa"/>
            <w:shd w:val="clear" w:color="auto" w:fill="auto"/>
            <w:noWrap/>
            <w:hideMark/>
          </w:tcPr>
          <w:p w14:paraId="38C28527" w14:textId="4D6F5A43"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197B0ABA"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20574815"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4F74FE2F" w14:textId="77777777" w:rsidR="00F64C30" w:rsidRPr="00A074E0" w:rsidRDefault="00F64C30" w:rsidP="00F64C30">
            <w:pPr>
              <w:rPr>
                <w:i/>
                <w:iCs/>
                <w:sz w:val="20"/>
                <w:szCs w:val="20"/>
                <w:lang w:val="en-GB" w:eastAsia="en-GB"/>
              </w:rPr>
            </w:pPr>
            <w:r w:rsidRPr="00A074E0">
              <w:rPr>
                <w:i/>
                <w:iCs/>
                <w:sz w:val="20"/>
                <w:szCs w:val="20"/>
                <w:lang w:val="en-GB" w:eastAsia="en-GB"/>
              </w:rPr>
              <w:t>Symplegma brakenhielmi</w:t>
            </w:r>
          </w:p>
        </w:tc>
        <w:tc>
          <w:tcPr>
            <w:tcW w:w="3438" w:type="dxa"/>
            <w:shd w:val="clear" w:color="auto" w:fill="auto"/>
            <w:noWrap/>
            <w:hideMark/>
          </w:tcPr>
          <w:p w14:paraId="56481F86" w14:textId="4DA1CAB3"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27EE3857"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068130D2" w14:textId="77777777" w:rsidTr="003067BC">
        <w:trPr>
          <w:trHeight w:val="300"/>
          <w:jc w:val="center"/>
        </w:trPr>
        <w:tc>
          <w:tcPr>
            <w:tcW w:w="2561" w:type="dxa"/>
            <w:shd w:val="clear" w:color="auto" w:fill="auto"/>
            <w:noWrap/>
            <w:hideMark/>
          </w:tcPr>
          <w:p w14:paraId="48AB435A" w14:textId="0094EEF5"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6D439DA6" w14:textId="77777777" w:rsidR="00F64C30" w:rsidRPr="00A074E0" w:rsidRDefault="00F64C30" w:rsidP="00F64C30">
            <w:pPr>
              <w:rPr>
                <w:sz w:val="20"/>
                <w:szCs w:val="20"/>
                <w:lang w:val="en-GB" w:eastAsia="en-GB"/>
              </w:rPr>
            </w:pPr>
            <w:r w:rsidRPr="00A074E0">
              <w:rPr>
                <w:sz w:val="20"/>
                <w:szCs w:val="20"/>
                <w:lang w:val="en-GB" w:eastAsia="en-GB"/>
              </w:rPr>
              <w:t>Stolidobranchia</w:t>
            </w:r>
          </w:p>
        </w:tc>
        <w:tc>
          <w:tcPr>
            <w:tcW w:w="1883" w:type="dxa"/>
            <w:shd w:val="clear" w:color="auto" w:fill="auto"/>
            <w:noWrap/>
            <w:hideMark/>
          </w:tcPr>
          <w:p w14:paraId="5603CDDC" w14:textId="77777777" w:rsidR="00F64C30" w:rsidRPr="00A074E0" w:rsidRDefault="00F64C30" w:rsidP="00F64C30">
            <w:pPr>
              <w:rPr>
                <w:sz w:val="20"/>
                <w:szCs w:val="20"/>
                <w:lang w:val="en-GB" w:eastAsia="en-GB"/>
              </w:rPr>
            </w:pPr>
            <w:r w:rsidRPr="00A074E0">
              <w:rPr>
                <w:sz w:val="20"/>
                <w:szCs w:val="20"/>
                <w:lang w:val="en-GB" w:eastAsia="en-GB"/>
              </w:rPr>
              <w:t>Pyuridae</w:t>
            </w:r>
          </w:p>
        </w:tc>
        <w:tc>
          <w:tcPr>
            <w:tcW w:w="4233" w:type="dxa"/>
            <w:shd w:val="clear" w:color="auto" w:fill="auto"/>
            <w:noWrap/>
            <w:hideMark/>
          </w:tcPr>
          <w:p w14:paraId="6AFD41C4" w14:textId="77777777" w:rsidR="00F64C30" w:rsidRPr="00A074E0" w:rsidRDefault="00F64C30" w:rsidP="00F64C30">
            <w:pPr>
              <w:rPr>
                <w:i/>
                <w:iCs/>
                <w:sz w:val="20"/>
                <w:szCs w:val="20"/>
                <w:lang w:val="en-GB" w:eastAsia="en-GB"/>
              </w:rPr>
            </w:pPr>
            <w:r w:rsidRPr="00A074E0">
              <w:rPr>
                <w:i/>
                <w:iCs/>
                <w:sz w:val="20"/>
                <w:szCs w:val="20"/>
                <w:lang w:val="en-GB" w:eastAsia="en-GB"/>
              </w:rPr>
              <w:t>Pyura tessellata</w:t>
            </w:r>
          </w:p>
        </w:tc>
        <w:tc>
          <w:tcPr>
            <w:tcW w:w="3438" w:type="dxa"/>
            <w:shd w:val="clear" w:color="auto" w:fill="auto"/>
            <w:noWrap/>
            <w:hideMark/>
          </w:tcPr>
          <w:p w14:paraId="10D0FC09" w14:textId="787FC9DC"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3C619440" w14:textId="77777777" w:rsidR="00F64C30" w:rsidRPr="00A074E0" w:rsidRDefault="00F64C30" w:rsidP="00F64C30">
            <w:pPr>
              <w:rPr>
                <w:sz w:val="20"/>
                <w:szCs w:val="20"/>
                <w:lang w:val="en-GB" w:eastAsia="en-GB"/>
              </w:rPr>
            </w:pPr>
            <w:r w:rsidRPr="00A074E0">
              <w:rPr>
                <w:sz w:val="20"/>
                <w:szCs w:val="20"/>
                <w:lang w:val="en-GB" w:eastAsia="en-GB"/>
              </w:rPr>
              <w:t>N</w:t>
            </w:r>
          </w:p>
        </w:tc>
      </w:tr>
      <w:tr w:rsidR="00F476C2" w:rsidRPr="00A074E0" w14:paraId="496098F9" w14:textId="77777777" w:rsidTr="003067BC">
        <w:trPr>
          <w:trHeight w:val="300"/>
          <w:jc w:val="center"/>
        </w:trPr>
        <w:tc>
          <w:tcPr>
            <w:tcW w:w="2561" w:type="dxa"/>
            <w:shd w:val="clear" w:color="auto" w:fill="auto"/>
            <w:noWrap/>
            <w:hideMark/>
          </w:tcPr>
          <w:p w14:paraId="253AAC67" w14:textId="49714304" w:rsidR="00F476C2" w:rsidRPr="00A074E0" w:rsidRDefault="00F476C2" w:rsidP="00F476C2">
            <w:pPr>
              <w:rPr>
                <w:sz w:val="20"/>
                <w:szCs w:val="20"/>
                <w:lang w:val="en-GB" w:eastAsia="en-GB"/>
              </w:rPr>
            </w:pPr>
            <w:r w:rsidRPr="00A074E0">
              <w:rPr>
                <w:sz w:val="20"/>
                <w:szCs w:val="20"/>
                <w:lang w:val="en-GB"/>
              </w:rPr>
              <w:t>Freshwater invertebrates</w:t>
            </w:r>
          </w:p>
        </w:tc>
        <w:tc>
          <w:tcPr>
            <w:tcW w:w="1939" w:type="dxa"/>
            <w:shd w:val="clear" w:color="auto" w:fill="auto"/>
            <w:noWrap/>
            <w:hideMark/>
          </w:tcPr>
          <w:p w14:paraId="56F4A32A" w14:textId="77777777" w:rsidR="00F476C2" w:rsidRPr="00A074E0" w:rsidRDefault="00F476C2" w:rsidP="00F476C2">
            <w:pPr>
              <w:rPr>
                <w:sz w:val="20"/>
                <w:szCs w:val="20"/>
                <w:lang w:val="en-GB" w:eastAsia="en-GB"/>
              </w:rPr>
            </w:pPr>
            <w:r w:rsidRPr="00A074E0">
              <w:rPr>
                <w:sz w:val="20"/>
                <w:szCs w:val="20"/>
                <w:lang w:val="en-GB" w:eastAsia="en-GB"/>
              </w:rPr>
              <w:t>Amphipoda</w:t>
            </w:r>
          </w:p>
        </w:tc>
        <w:tc>
          <w:tcPr>
            <w:tcW w:w="1883" w:type="dxa"/>
            <w:shd w:val="clear" w:color="auto" w:fill="auto"/>
            <w:noWrap/>
            <w:hideMark/>
          </w:tcPr>
          <w:p w14:paraId="0224617F" w14:textId="77777777" w:rsidR="00F476C2" w:rsidRPr="00A074E0" w:rsidRDefault="00F476C2" w:rsidP="00F476C2">
            <w:pPr>
              <w:rPr>
                <w:sz w:val="20"/>
                <w:szCs w:val="20"/>
                <w:lang w:val="en-GB" w:eastAsia="en-GB"/>
              </w:rPr>
            </w:pPr>
            <w:r w:rsidRPr="00A074E0">
              <w:rPr>
                <w:sz w:val="20"/>
                <w:szCs w:val="20"/>
                <w:lang w:val="en-GB" w:eastAsia="en-GB"/>
              </w:rPr>
              <w:t>Corophiidae</w:t>
            </w:r>
          </w:p>
        </w:tc>
        <w:tc>
          <w:tcPr>
            <w:tcW w:w="4233" w:type="dxa"/>
            <w:shd w:val="clear" w:color="auto" w:fill="auto"/>
            <w:noWrap/>
            <w:hideMark/>
          </w:tcPr>
          <w:p w14:paraId="48BCF371" w14:textId="77777777" w:rsidR="00F476C2" w:rsidRPr="00A074E0" w:rsidRDefault="00F476C2" w:rsidP="00F476C2">
            <w:pPr>
              <w:rPr>
                <w:i/>
                <w:iCs/>
                <w:sz w:val="20"/>
                <w:szCs w:val="20"/>
                <w:lang w:val="en-GB" w:eastAsia="en-GB"/>
              </w:rPr>
            </w:pPr>
            <w:r w:rsidRPr="00A074E0">
              <w:rPr>
                <w:i/>
                <w:iCs/>
                <w:sz w:val="20"/>
                <w:szCs w:val="20"/>
                <w:lang w:val="en-GB" w:eastAsia="en-GB"/>
              </w:rPr>
              <w:t>Chelicorophium curvispinum</w:t>
            </w:r>
          </w:p>
        </w:tc>
        <w:tc>
          <w:tcPr>
            <w:tcW w:w="3438" w:type="dxa"/>
            <w:shd w:val="clear" w:color="auto" w:fill="auto"/>
            <w:noWrap/>
            <w:hideMark/>
          </w:tcPr>
          <w:p w14:paraId="13D419A3" w14:textId="77777777" w:rsidR="00F476C2" w:rsidRPr="00A074E0" w:rsidRDefault="00F476C2" w:rsidP="00F476C2">
            <w:pPr>
              <w:rPr>
                <w:sz w:val="20"/>
                <w:szCs w:val="20"/>
                <w:lang w:val="en-GB" w:eastAsia="en-GB"/>
              </w:rPr>
            </w:pPr>
            <w:r w:rsidRPr="00A074E0">
              <w:rPr>
                <w:sz w:val="20"/>
                <w:szCs w:val="20"/>
                <w:lang w:val="en-GB" w:eastAsia="en-GB"/>
              </w:rPr>
              <w:t>Caspian mud shrimp</w:t>
            </w:r>
          </w:p>
        </w:tc>
        <w:tc>
          <w:tcPr>
            <w:tcW w:w="955" w:type="dxa"/>
            <w:shd w:val="clear" w:color="auto" w:fill="auto"/>
            <w:noWrap/>
            <w:hideMark/>
          </w:tcPr>
          <w:p w14:paraId="4AE835B1" w14:textId="77777777" w:rsidR="00F476C2" w:rsidRPr="00A074E0" w:rsidRDefault="00F476C2" w:rsidP="00F476C2">
            <w:pPr>
              <w:rPr>
                <w:sz w:val="20"/>
                <w:szCs w:val="20"/>
                <w:lang w:val="en-GB" w:eastAsia="en-GB"/>
              </w:rPr>
            </w:pPr>
            <w:r w:rsidRPr="00A074E0">
              <w:rPr>
                <w:sz w:val="20"/>
                <w:szCs w:val="20"/>
                <w:lang w:val="en-GB" w:eastAsia="en-GB"/>
              </w:rPr>
              <w:t>Y</w:t>
            </w:r>
          </w:p>
        </w:tc>
      </w:tr>
      <w:tr w:rsidR="00F64C30" w:rsidRPr="00A074E0" w14:paraId="10EAE0BE" w14:textId="77777777" w:rsidTr="003067BC">
        <w:trPr>
          <w:trHeight w:val="300"/>
          <w:jc w:val="center"/>
        </w:trPr>
        <w:tc>
          <w:tcPr>
            <w:tcW w:w="2561" w:type="dxa"/>
            <w:shd w:val="clear" w:color="auto" w:fill="auto"/>
            <w:noWrap/>
            <w:hideMark/>
          </w:tcPr>
          <w:p w14:paraId="19D961D9" w14:textId="33E46BBF"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438B900F"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5C225B33"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2D11A5DF" w14:textId="77777777" w:rsidR="00F64C30" w:rsidRPr="00A074E0" w:rsidRDefault="00F64C30" w:rsidP="00F64C30">
            <w:pPr>
              <w:rPr>
                <w:i/>
                <w:iCs/>
                <w:sz w:val="20"/>
                <w:szCs w:val="20"/>
                <w:lang w:val="en-GB" w:eastAsia="en-GB"/>
              </w:rPr>
            </w:pPr>
            <w:r w:rsidRPr="00A074E0">
              <w:rPr>
                <w:i/>
                <w:iCs/>
                <w:sz w:val="20"/>
                <w:szCs w:val="20"/>
                <w:lang w:val="en-GB" w:eastAsia="en-GB"/>
              </w:rPr>
              <w:t>Chelicorophium mucronatum</w:t>
            </w:r>
          </w:p>
        </w:tc>
        <w:tc>
          <w:tcPr>
            <w:tcW w:w="3438" w:type="dxa"/>
            <w:shd w:val="clear" w:color="auto" w:fill="auto"/>
            <w:noWrap/>
            <w:hideMark/>
          </w:tcPr>
          <w:p w14:paraId="19151689" w14:textId="2FF6F48D"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590E33ED"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366D3167" w14:textId="77777777" w:rsidTr="003067BC">
        <w:trPr>
          <w:trHeight w:val="300"/>
          <w:jc w:val="center"/>
        </w:trPr>
        <w:tc>
          <w:tcPr>
            <w:tcW w:w="2561" w:type="dxa"/>
            <w:shd w:val="clear" w:color="auto" w:fill="auto"/>
            <w:noWrap/>
            <w:hideMark/>
          </w:tcPr>
          <w:p w14:paraId="1DBCA41B" w14:textId="55AD4F2D"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68F0536F"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66BDA8EE"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1506A9F9" w14:textId="77777777" w:rsidR="00F64C30" w:rsidRPr="00A074E0" w:rsidRDefault="00F64C30" w:rsidP="00F64C30">
            <w:pPr>
              <w:rPr>
                <w:i/>
                <w:iCs/>
                <w:sz w:val="20"/>
                <w:szCs w:val="20"/>
                <w:lang w:val="en-GB" w:eastAsia="en-GB"/>
              </w:rPr>
            </w:pPr>
            <w:r w:rsidRPr="00A074E0">
              <w:rPr>
                <w:i/>
                <w:iCs/>
                <w:sz w:val="20"/>
                <w:szCs w:val="20"/>
                <w:lang w:val="en-GB" w:eastAsia="en-GB"/>
              </w:rPr>
              <w:t>Chelicorophium robustum</w:t>
            </w:r>
          </w:p>
        </w:tc>
        <w:tc>
          <w:tcPr>
            <w:tcW w:w="3438" w:type="dxa"/>
            <w:shd w:val="clear" w:color="auto" w:fill="auto"/>
            <w:noWrap/>
            <w:hideMark/>
          </w:tcPr>
          <w:p w14:paraId="3BB3846F" w14:textId="04210F20"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70EC5B08" w14:textId="77777777" w:rsidR="00F64C30" w:rsidRPr="00A074E0" w:rsidRDefault="00F64C30" w:rsidP="00F64C30">
            <w:pPr>
              <w:rPr>
                <w:sz w:val="20"/>
                <w:szCs w:val="20"/>
                <w:lang w:val="en-GB" w:eastAsia="en-GB"/>
              </w:rPr>
            </w:pPr>
            <w:r w:rsidRPr="00A074E0">
              <w:rPr>
                <w:sz w:val="20"/>
                <w:szCs w:val="20"/>
                <w:lang w:val="en-GB" w:eastAsia="en-GB"/>
              </w:rPr>
              <w:t>Y</w:t>
            </w:r>
          </w:p>
        </w:tc>
      </w:tr>
      <w:tr w:rsidR="00F64C30" w:rsidRPr="00A074E0" w14:paraId="2FA59C00" w14:textId="77777777" w:rsidTr="003067BC">
        <w:trPr>
          <w:trHeight w:val="300"/>
          <w:jc w:val="center"/>
        </w:trPr>
        <w:tc>
          <w:tcPr>
            <w:tcW w:w="2561" w:type="dxa"/>
            <w:shd w:val="clear" w:color="auto" w:fill="auto"/>
            <w:noWrap/>
            <w:hideMark/>
          </w:tcPr>
          <w:p w14:paraId="160CFAB0" w14:textId="02EEC4B3"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0AF9E33E"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2F8F88EE" w14:textId="77777777" w:rsidR="00F64C30" w:rsidRPr="00A074E0" w:rsidRDefault="00F64C30" w:rsidP="00F64C30">
            <w:pPr>
              <w:rPr>
                <w:sz w:val="20"/>
                <w:szCs w:val="20"/>
                <w:lang w:val="en-GB" w:eastAsia="en-GB"/>
              </w:rPr>
            </w:pPr>
            <w:r w:rsidRPr="00A074E0">
              <w:rPr>
                <w:sz w:val="20"/>
                <w:szCs w:val="20"/>
                <w:lang w:val="en-GB" w:eastAsia="en-GB"/>
              </w:rPr>
              <w:t>Gammaridae</w:t>
            </w:r>
          </w:p>
        </w:tc>
        <w:tc>
          <w:tcPr>
            <w:tcW w:w="4233" w:type="dxa"/>
            <w:shd w:val="clear" w:color="auto" w:fill="auto"/>
            <w:noWrap/>
            <w:hideMark/>
          </w:tcPr>
          <w:p w14:paraId="3084F046" w14:textId="77777777" w:rsidR="00F64C30" w:rsidRPr="00A074E0" w:rsidRDefault="00F64C30" w:rsidP="00F64C30">
            <w:pPr>
              <w:rPr>
                <w:i/>
                <w:iCs/>
                <w:sz w:val="20"/>
                <w:szCs w:val="20"/>
                <w:lang w:val="en-GB" w:eastAsia="en-GB"/>
              </w:rPr>
            </w:pPr>
            <w:r w:rsidRPr="00A074E0">
              <w:rPr>
                <w:i/>
                <w:iCs/>
                <w:sz w:val="20"/>
                <w:szCs w:val="20"/>
                <w:lang w:val="en-GB" w:eastAsia="en-GB"/>
              </w:rPr>
              <w:t>Chaetogammarus warpachowskyi</w:t>
            </w:r>
          </w:p>
        </w:tc>
        <w:tc>
          <w:tcPr>
            <w:tcW w:w="3438" w:type="dxa"/>
            <w:shd w:val="clear" w:color="auto" w:fill="auto"/>
            <w:noWrap/>
            <w:hideMark/>
          </w:tcPr>
          <w:p w14:paraId="770270CA" w14:textId="5EA15463"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33ADDA89" w14:textId="77777777" w:rsidR="00F64C30" w:rsidRPr="00A074E0" w:rsidRDefault="00F64C30" w:rsidP="00F64C30">
            <w:pPr>
              <w:rPr>
                <w:sz w:val="20"/>
                <w:szCs w:val="20"/>
                <w:lang w:val="en-GB" w:eastAsia="en-GB"/>
              </w:rPr>
            </w:pPr>
            <w:r w:rsidRPr="00A074E0">
              <w:rPr>
                <w:sz w:val="20"/>
                <w:szCs w:val="20"/>
                <w:lang w:val="en-GB" w:eastAsia="en-GB"/>
              </w:rPr>
              <w:t>Y</w:t>
            </w:r>
          </w:p>
        </w:tc>
      </w:tr>
      <w:tr w:rsidR="00F476C2" w:rsidRPr="00A074E0" w14:paraId="0291CBD6" w14:textId="77777777" w:rsidTr="003067BC">
        <w:trPr>
          <w:trHeight w:val="300"/>
          <w:jc w:val="center"/>
        </w:trPr>
        <w:tc>
          <w:tcPr>
            <w:tcW w:w="2561" w:type="dxa"/>
            <w:shd w:val="clear" w:color="auto" w:fill="auto"/>
            <w:noWrap/>
            <w:hideMark/>
          </w:tcPr>
          <w:p w14:paraId="7F5E8ADB" w14:textId="275AAF3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901F21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AB2146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CC6AE41" w14:textId="77777777" w:rsidR="00F476C2" w:rsidRPr="00A074E0" w:rsidRDefault="00F476C2" w:rsidP="00F476C2">
            <w:pPr>
              <w:rPr>
                <w:i/>
                <w:iCs/>
                <w:sz w:val="20"/>
                <w:szCs w:val="20"/>
                <w:lang w:val="en-GB" w:eastAsia="en-GB"/>
              </w:rPr>
            </w:pPr>
            <w:r w:rsidRPr="00A074E0">
              <w:rPr>
                <w:i/>
                <w:iCs/>
                <w:sz w:val="20"/>
                <w:szCs w:val="20"/>
                <w:lang w:val="en-GB" w:eastAsia="en-GB"/>
              </w:rPr>
              <w:t>Dikerogammarus haemobaphes</w:t>
            </w:r>
          </w:p>
        </w:tc>
        <w:tc>
          <w:tcPr>
            <w:tcW w:w="3438" w:type="dxa"/>
            <w:shd w:val="clear" w:color="auto" w:fill="auto"/>
            <w:noWrap/>
            <w:hideMark/>
          </w:tcPr>
          <w:p w14:paraId="1D17DBD7" w14:textId="77777777" w:rsidR="00F476C2" w:rsidRPr="00A074E0" w:rsidRDefault="00F476C2" w:rsidP="00F476C2">
            <w:pPr>
              <w:rPr>
                <w:sz w:val="20"/>
                <w:szCs w:val="20"/>
                <w:lang w:val="en-GB" w:eastAsia="en-GB"/>
              </w:rPr>
            </w:pPr>
            <w:r w:rsidRPr="00A074E0">
              <w:rPr>
                <w:sz w:val="20"/>
                <w:szCs w:val="20"/>
                <w:lang w:val="en-GB" w:eastAsia="en-GB"/>
              </w:rPr>
              <w:t>demon shrimp</w:t>
            </w:r>
          </w:p>
        </w:tc>
        <w:tc>
          <w:tcPr>
            <w:tcW w:w="955" w:type="dxa"/>
            <w:shd w:val="clear" w:color="auto" w:fill="auto"/>
            <w:noWrap/>
            <w:hideMark/>
          </w:tcPr>
          <w:p w14:paraId="3759940F"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3CF0DAD" w14:textId="77777777" w:rsidTr="003067BC">
        <w:trPr>
          <w:trHeight w:val="300"/>
          <w:jc w:val="center"/>
        </w:trPr>
        <w:tc>
          <w:tcPr>
            <w:tcW w:w="2561" w:type="dxa"/>
            <w:shd w:val="clear" w:color="auto" w:fill="auto"/>
            <w:noWrap/>
            <w:hideMark/>
          </w:tcPr>
          <w:p w14:paraId="2E456FB0" w14:textId="0E0DAF0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8DA8D7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37175C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2C1316F" w14:textId="77777777" w:rsidR="00F476C2" w:rsidRPr="00A074E0" w:rsidRDefault="00F476C2" w:rsidP="00F476C2">
            <w:pPr>
              <w:rPr>
                <w:i/>
                <w:iCs/>
                <w:sz w:val="20"/>
                <w:szCs w:val="20"/>
                <w:lang w:val="en-GB" w:eastAsia="en-GB"/>
              </w:rPr>
            </w:pPr>
            <w:r w:rsidRPr="00A074E0">
              <w:rPr>
                <w:i/>
                <w:iCs/>
                <w:sz w:val="20"/>
                <w:szCs w:val="20"/>
                <w:lang w:val="en-GB" w:eastAsia="en-GB"/>
              </w:rPr>
              <w:t>Dikerogammarus villosus</w:t>
            </w:r>
          </w:p>
        </w:tc>
        <w:tc>
          <w:tcPr>
            <w:tcW w:w="3438" w:type="dxa"/>
            <w:shd w:val="clear" w:color="auto" w:fill="auto"/>
            <w:noWrap/>
            <w:hideMark/>
          </w:tcPr>
          <w:p w14:paraId="689241BE" w14:textId="77777777" w:rsidR="00F476C2" w:rsidRPr="00A074E0" w:rsidRDefault="00F476C2" w:rsidP="00F476C2">
            <w:pPr>
              <w:rPr>
                <w:sz w:val="20"/>
                <w:szCs w:val="20"/>
                <w:lang w:val="en-GB" w:eastAsia="en-GB"/>
              </w:rPr>
            </w:pPr>
            <w:r w:rsidRPr="00A074E0">
              <w:rPr>
                <w:sz w:val="20"/>
                <w:szCs w:val="20"/>
                <w:lang w:val="en-GB" w:eastAsia="en-GB"/>
              </w:rPr>
              <w:t>killer shrimp</w:t>
            </w:r>
          </w:p>
        </w:tc>
        <w:tc>
          <w:tcPr>
            <w:tcW w:w="955" w:type="dxa"/>
            <w:shd w:val="clear" w:color="auto" w:fill="auto"/>
            <w:noWrap/>
            <w:hideMark/>
          </w:tcPr>
          <w:p w14:paraId="4DF10EBB" w14:textId="77777777" w:rsidR="00F476C2" w:rsidRPr="00A074E0" w:rsidRDefault="00F476C2" w:rsidP="00F476C2">
            <w:pPr>
              <w:rPr>
                <w:sz w:val="20"/>
                <w:szCs w:val="20"/>
                <w:lang w:val="en-GB" w:eastAsia="en-GB"/>
              </w:rPr>
            </w:pPr>
            <w:r w:rsidRPr="00A074E0">
              <w:rPr>
                <w:sz w:val="20"/>
                <w:szCs w:val="20"/>
                <w:lang w:val="en-GB" w:eastAsia="en-GB"/>
              </w:rPr>
              <w:t>Y</w:t>
            </w:r>
          </w:p>
        </w:tc>
      </w:tr>
      <w:tr w:rsidR="00F64C30" w:rsidRPr="00A074E0" w14:paraId="0ADDA537" w14:textId="77777777" w:rsidTr="003067BC">
        <w:trPr>
          <w:trHeight w:val="300"/>
          <w:jc w:val="center"/>
        </w:trPr>
        <w:tc>
          <w:tcPr>
            <w:tcW w:w="2561" w:type="dxa"/>
            <w:shd w:val="clear" w:color="auto" w:fill="auto"/>
            <w:noWrap/>
            <w:hideMark/>
          </w:tcPr>
          <w:p w14:paraId="294C7559" w14:textId="224059F2"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753EA674"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7F84A925"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1F59FE22" w14:textId="77777777" w:rsidR="00F64C30" w:rsidRPr="00A074E0" w:rsidRDefault="00F64C30" w:rsidP="00F64C30">
            <w:pPr>
              <w:rPr>
                <w:i/>
                <w:iCs/>
                <w:sz w:val="20"/>
                <w:szCs w:val="20"/>
                <w:lang w:val="en-GB" w:eastAsia="en-GB"/>
              </w:rPr>
            </w:pPr>
            <w:r w:rsidRPr="00A074E0">
              <w:rPr>
                <w:i/>
                <w:iCs/>
                <w:sz w:val="20"/>
                <w:szCs w:val="20"/>
                <w:lang w:val="en-GB" w:eastAsia="en-GB"/>
              </w:rPr>
              <w:t>Echinogammarus ischnus</w:t>
            </w:r>
          </w:p>
        </w:tc>
        <w:tc>
          <w:tcPr>
            <w:tcW w:w="3438" w:type="dxa"/>
            <w:shd w:val="clear" w:color="auto" w:fill="auto"/>
            <w:noWrap/>
            <w:hideMark/>
          </w:tcPr>
          <w:p w14:paraId="5A772469" w14:textId="73A66B86"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27BCA39E" w14:textId="77777777" w:rsidR="00F64C30" w:rsidRPr="00A074E0" w:rsidRDefault="00F64C30" w:rsidP="00F64C30">
            <w:pPr>
              <w:rPr>
                <w:sz w:val="20"/>
                <w:szCs w:val="20"/>
                <w:lang w:val="en-GB" w:eastAsia="en-GB"/>
              </w:rPr>
            </w:pPr>
            <w:r w:rsidRPr="00A074E0">
              <w:rPr>
                <w:sz w:val="20"/>
                <w:szCs w:val="20"/>
                <w:lang w:val="en-GB" w:eastAsia="en-GB"/>
              </w:rPr>
              <w:t>Y</w:t>
            </w:r>
          </w:p>
        </w:tc>
      </w:tr>
      <w:tr w:rsidR="00F64C30" w:rsidRPr="00A074E0" w14:paraId="2782D677" w14:textId="77777777" w:rsidTr="003067BC">
        <w:trPr>
          <w:trHeight w:val="300"/>
          <w:jc w:val="center"/>
        </w:trPr>
        <w:tc>
          <w:tcPr>
            <w:tcW w:w="2561" w:type="dxa"/>
            <w:shd w:val="clear" w:color="auto" w:fill="auto"/>
            <w:noWrap/>
            <w:hideMark/>
          </w:tcPr>
          <w:p w14:paraId="7417E706" w14:textId="10C427BB"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5406CC49"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23D7F725"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2F310C20" w14:textId="77777777" w:rsidR="00F64C30" w:rsidRPr="00A074E0" w:rsidRDefault="00F64C30" w:rsidP="00F64C30">
            <w:pPr>
              <w:rPr>
                <w:i/>
                <w:iCs/>
                <w:sz w:val="20"/>
                <w:szCs w:val="20"/>
                <w:lang w:val="en-GB" w:eastAsia="en-GB"/>
              </w:rPr>
            </w:pPr>
            <w:r w:rsidRPr="00A074E0">
              <w:rPr>
                <w:i/>
                <w:iCs/>
                <w:sz w:val="20"/>
                <w:szCs w:val="20"/>
                <w:lang w:val="en-GB" w:eastAsia="en-GB"/>
              </w:rPr>
              <w:t>Echinogammarus trichiatus</w:t>
            </w:r>
          </w:p>
        </w:tc>
        <w:tc>
          <w:tcPr>
            <w:tcW w:w="3438" w:type="dxa"/>
            <w:shd w:val="clear" w:color="auto" w:fill="auto"/>
            <w:noWrap/>
            <w:hideMark/>
          </w:tcPr>
          <w:p w14:paraId="07AAFE9F" w14:textId="5D5887EB"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45F6C8D1"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4EABD203" w14:textId="77777777" w:rsidTr="003067BC">
        <w:trPr>
          <w:trHeight w:val="300"/>
          <w:jc w:val="center"/>
        </w:trPr>
        <w:tc>
          <w:tcPr>
            <w:tcW w:w="2561" w:type="dxa"/>
            <w:shd w:val="clear" w:color="auto" w:fill="auto"/>
            <w:noWrap/>
            <w:hideMark/>
          </w:tcPr>
          <w:p w14:paraId="616A5338" w14:textId="1B2ADF4A"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470769D4"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0273C5BB"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2E755700" w14:textId="77777777" w:rsidR="00F64C30" w:rsidRPr="00A074E0" w:rsidRDefault="00F64C30" w:rsidP="00F64C30">
            <w:pPr>
              <w:rPr>
                <w:i/>
                <w:iCs/>
                <w:sz w:val="20"/>
                <w:szCs w:val="20"/>
                <w:lang w:val="en-GB" w:eastAsia="en-GB"/>
              </w:rPr>
            </w:pPr>
            <w:r w:rsidRPr="00A074E0">
              <w:rPr>
                <w:i/>
                <w:iCs/>
                <w:sz w:val="20"/>
                <w:szCs w:val="20"/>
                <w:lang w:val="en-GB" w:eastAsia="en-GB"/>
              </w:rPr>
              <w:t>Gammarus roeselii</w:t>
            </w:r>
          </w:p>
        </w:tc>
        <w:tc>
          <w:tcPr>
            <w:tcW w:w="3438" w:type="dxa"/>
            <w:shd w:val="clear" w:color="auto" w:fill="auto"/>
            <w:noWrap/>
            <w:hideMark/>
          </w:tcPr>
          <w:p w14:paraId="66975A17" w14:textId="7F409E23"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576812F3" w14:textId="77777777" w:rsidR="00F64C30" w:rsidRPr="00A074E0" w:rsidRDefault="00F64C30" w:rsidP="00F64C30">
            <w:pPr>
              <w:rPr>
                <w:sz w:val="20"/>
                <w:szCs w:val="20"/>
                <w:lang w:val="en-GB" w:eastAsia="en-GB"/>
              </w:rPr>
            </w:pPr>
            <w:r w:rsidRPr="00A074E0">
              <w:rPr>
                <w:sz w:val="20"/>
                <w:szCs w:val="20"/>
                <w:lang w:val="en-GB" w:eastAsia="en-GB"/>
              </w:rPr>
              <w:t>N</w:t>
            </w:r>
          </w:p>
        </w:tc>
      </w:tr>
      <w:tr w:rsidR="00F476C2" w:rsidRPr="00A074E0" w14:paraId="6ED8379B" w14:textId="77777777" w:rsidTr="003067BC">
        <w:trPr>
          <w:trHeight w:val="300"/>
          <w:jc w:val="center"/>
        </w:trPr>
        <w:tc>
          <w:tcPr>
            <w:tcW w:w="2561" w:type="dxa"/>
            <w:shd w:val="clear" w:color="auto" w:fill="auto"/>
            <w:noWrap/>
            <w:hideMark/>
          </w:tcPr>
          <w:p w14:paraId="30A49FD9" w14:textId="58CA5FC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6950AB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EC9FCBC" w14:textId="77777777" w:rsidR="00F476C2" w:rsidRPr="00A074E0" w:rsidRDefault="00F476C2" w:rsidP="00F476C2">
            <w:pPr>
              <w:rPr>
                <w:sz w:val="20"/>
                <w:szCs w:val="20"/>
                <w:lang w:val="en-GB" w:eastAsia="en-GB"/>
              </w:rPr>
            </w:pPr>
            <w:r w:rsidRPr="00A074E0">
              <w:rPr>
                <w:sz w:val="20"/>
                <w:szCs w:val="20"/>
                <w:lang w:val="en-GB" w:eastAsia="en-GB"/>
              </w:rPr>
              <w:t>Pontogammaridae</w:t>
            </w:r>
          </w:p>
        </w:tc>
        <w:tc>
          <w:tcPr>
            <w:tcW w:w="4233" w:type="dxa"/>
            <w:shd w:val="clear" w:color="auto" w:fill="auto"/>
            <w:noWrap/>
            <w:hideMark/>
          </w:tcPr>
          <w:p w14:paraId="75F16660" w14:textId="77777777" w:rsidR="00F476C2" w:rsidRPr="00A074E0" w:rsidRDefault="00F476C2" w:rsidP="00F476C2">
            <w:pPr>
              <w:rPr>
                <w:i/>
                <w:iCs/>
                <w:sz w:val="20"/>
                <w:szCs w:val="20"/>
                <w:lang w:val="en-GB" w:eastAsia="en-GB"/>
              </w:rPr>
            </w:pPr>
            <w:r w:rsidRPr="00A074E0">
              <w:rPr>
                <w:i/>
                <w:iCs/>
                <w:sz w:val="20"/>
                <w:szCs w:val="20"/>
                <w:lang w:val="en-GB" w:eastAsia="en-GB"/>
              </w:rPr>
              <w:t>Obesogammarus crassus</w:t>
            </w:r>
          </w:p>
        </w:tc>
        <w:tc>
          <w:tcPr>
            <w:tcW w:w="3438" w:type="dxa"/>
            <w:shd w:val="clear" w:color="auto" w:fill="auto"/>
            <w:noWrap/>
            <w:hideMark/>
          </w:tcPr>
          <w:p w14:paraId="48F165EA" w14:textId="77777777" w:rsidR="00F476C2" w:rsidRPr="00A074E0" w:rsidRDefault="00F476C2" w:rsidP="00F476C2">
            <w:pPr>
              <w:rPr>
                <w:sz w:val="20"/>
                <w:szCs w:val="20"/>
                <w:lang w:val="en-GB" w:eastAsia="en-GB"/>
              </w:rPr>
            </w:pPr>
            <w:r w:rsidRPr="00A074E0">
              <w:rPr>
                <w:sz w:val="20"/>
                <w:szCs w:val="20"/>
                <w:lang w:val="en-GB" w:eastAsia="en-GB"/>
              </w:rPr>
              <w:t>thick scud</w:t>
            </w:r>
          </w:p>
        </w:tc>
        <w:tc>
          <w:tcPr>
            <w:tcW w:w="955" w:type="dxa"/>
            <w:shd w:val="clear" w:color="auto" w:fill="auto"/>
            <w:noWrap/>
            <w:hideMark/>
          </w:tcPr>
          <w:p w14:paraId="6FDF915B" w14:textId="77777777" w:rsidR="00F476C2" w:rsidRPr="00A074E0" w:rsidRDefault="00F476C2" w:rsidP="00F476C2">
            <w:pPr>
              <w:rPr>
                <w:sz w:val="20"/>
                <w:szCs w:val="20"/>
                <w:lang w:val="en-GB" w:eastAsia="en-GB"/>
              </w:rPr>
            </w:pPr>
            <w:r w:rsidRPr="00A074E0">
              <w:rPr>
                <w:sz w:val="20"/>
                <w:szCs w:val="20"/>
                <w:lang w:val="en-GB" w:eastAsia="en-GB"/>
              </w:rPr>
              <w:t>Y</w:t>
            </w:r>
          </w:p>
        </w:tc>
      </w:tr>
      <w:tr w:rsidR="00F64C30" w:rsidRPr="00A074E0" w14:paraId="5CFECEC9" w14:textId="77777777" w:rsidTr="003067BC">
        <w:trPr>
          <w:trHeight w:val="300"/>
          <w:jc w:val="center"/>
        </w:trPr>
        <w:tc>
          <w:tcPr>
            <w:tcW w:w="2561" w:type="dxa"/>
            <w:shd w:val="clear" w:color="auto" w:fill="auto"/>
            <w:noWrap/>
            <w:hideMark/>
          </w:tcPr>
          <w:p w14:paraId="77DA36B5" w14:textId="61164E3B"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0971B245"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69D0C5EC"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0945EC2B" w14:textId="77777777" w:rsidR="00F64C30" w:rsidRPr="00A074E0" w:rsidRDefault="00F64C30" w:rsidP="00F64C30">
            <w:pPr>
              <w:rPr>
                <w:i/>
                <w:iCs/>
                <w:sz w:val="20"/>
                <w:szCs w:val="20"/>
                <w:lang w:val="en-GB" w:eastAsia="en-GB"/>
              </w:rPr>
            </w:pPr>
            <w:r w:rsidRPr="00A074E0">
              <w:rPr>
                <w:i/>
                <w:iCs/>
                <w:sz w:val="20"/>
                <w:szCs w:val="20"/>
                <w:lang w:val="en-GB" w:eastAsia="en-GB"/>
              </w:rPr>
              <w:t>Obesogammarus obesus</w:t>
            </w:r>
          </w:p>
        </w:tc>
        <w:tc>
          <w:tcPr>
            <w:tcW w:w="3438" w:type="dxa"/>
            <w:shd w:val="clear" w:color="auto" w:fill="auto"/>
            <w:noWrap/>
            <w:hideMark/>
          </w:tcPr>
          <w:p w14:paraId="5A81E3A5" w14:textId="6BECB951"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4407095B"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3E7AA7F0" w14:textId="77777777" w:rsidTr="003067BC">
        <w:trPr>
          <w:trHeight w:val="300"/>
          <w:jc w:val="center"/>
        </w:trPr>
        <w:tc>
          <w:tcPr>
            <w:tcW w:w="2561" w:type="dxa"/>
            <w:shd w:val="clear" w:color="auto" w:fill="auto"/>
            <w:noWrap/>
            <w:hideMark/>
          </w:tcPr>
          <w:p w14:paraId="364FCFFC" w14:textId="0F9CAB7E"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2EEABDA8"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7E7A97F7"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4024D8F0" w14:textId="77777777" w:rsidR="00F64C30" w:rsidRPr="00A074E0" w:rsidRDefault="00F64C30" w:rsidP="00F64C30">
            <w:pPr>
              <w:rPr>
                <w:i/>
                <w:iCs/>
                <w:sz w:val="20"/>
                <w:szCs w:val="20"/>
                <w:lang w:val="en-GB" w:eastAsia="en-GB"/>
              </w:rPr>
            </w:pPr>
            <w:r w:rsidRPr="00A074E0">
              <w:rPr>
                <w:i/>
                <w:iCs/>
                <w:sz w:val="20"/>
                <w:szCs w:val="20"/>
                <w:lang w:val="en-GB" w:eastAsia="en-GB"/>
              </w:rPr>
              <w:t>Pontogammarus robustoides</w:t>
            </w:r>
          </w:p>
        </w:tc>
        <w:tc>
          <w:tcPr>
            <w:tcW w:w="3438" w:type="dxa"/>
            <w:shd w:val="clear" w:color="auto" w:fill="auto"/>
            <w:noWrap/>
            <w:hideMark/>
          </w:tcPr>
          <w:p w14:paraId="60A352EA" w14:textId="32BD9A58"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74B0D224" w14:textId="77777777" w:rsidR="00F64C30" w:rsidRPr="00A074E0" w:rsidRDefault="00F64C30" w:rsidP="00F64C30">
            <w:pPr>
              <w:rPr>
                <w:sz w:val="20"/>
                <w:szCs w:val="20"/>
                <w:lang w:val="en-GB" w:eastAsia="en-GB"/>
              </w:rPr>
            </w:pPr>
            <w:r w:rsidRPr="00A074E0">
              <w:rPr>
                <w:sz w:val="20"/>
                <w:szCs w:val="20"/>
                <w:lang w:val="en-GB" w:eastAsia="en-GB"/>
              </w:rPr>
              <w:t>Y</w:t>
            </w:r>
          </w:p>
        </w:tc>
      </w:tr>
      <w:tr w:rsidR="00F64C30" w:rsidRPr="00A074E0" w14:paraId="23F6EC25" w14:textId="77777777" w:rsidTr="003067BC">
        <w:trPr>
          <w:trHeight w:val="300"/>
          <w:jc w:val="center"/>
        </w:trPr>
        <w:tc>
          <w:tcPr>
            <w:tcW w:w="2561" w:type="dxa"/>
            <w:shd w:val="clear" w:color="auto" w:fill="auto"/>
            <w:noWrap/>
            <w:hideMark/>
          </w:tcPr>
          <w:p w14:paraId="02897B95" w14:textId="261176E2"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6F56AAFD"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6AEA9E07"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45BD5586" w14:textId="77777777" w:rsidR="00F64C30" w:rsidRPr="00A074E0" w:rsidRDefault="00F64C30" w:rsidP="00F64C30">
            <w:pPr>
              <w:rPr>
                <w:i/>
                <w:iCs/>
                <w:sz w:val="20"/>
                <w:szCs w:val="20"/>
                <w:lang w:val="en-GB" w:eastAsia="en-GB"/>
              </w:rPr>
            </w:pPr>
            <w:r w:rsidRPr="00A074E0">
              <w:rPr>
                <w:i/>
                <w:iCs/>
                <w:sz w:val="20"/>
                <w:szCs w:val="20"/>
                <w:lang w:val="en-GB" w:eastAsia="en-GB"/>
              </w:rPr>
              <w:t>Turcogammarus aralensis</w:t>
            </w:r>
          </w:p>
        </w:tc>
        <w:tc>
          <w:tcPr>
            <w:tcW w:w="3438" w:type="dxa"/>
            <w:shd w:val="clear" w:color="auto" w:fill="auto"/>
            <w:noWrap/>
            <w:hideMark/>
          </w:tcPr>
          <w:p w14:paraId="0B86CD93" w14:textId="094A7D15"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4D89365A" w14:textId="77777777" w:rsidR="00F64C30" w:rsidRPr="00A074E0" w:rsidRDefault="00F64C30" w:rsidP="00F64C30">
            <w:pPr>
              <w:rPr>
                <w:sz w:val="20"/>
                <w:szCs w:val="20"/>
                <w:lang w:val="en-GB" w:eastAsia="en-GB"/>
              </w:rPr>
            </w:pPr>
            <w:r w:rsidRPr="00A074E0">
              <w:rPr>
                <w:sz w:val="20"/>
                <w:szCs w:val="20"/>
                <w:lang w:val="en-GB" w:eastAsia="en-GB"/>
              </w:rPr>
              <w:t>N</w:t>
            </w:r>
          </w:p>
        </w:tc>
      </w:tr>
      <w:tr w:rsidR="00F476C2" w:rsidRPr="00A074E0" w14:paraId="63061871" w14:textId="77777777" w:rsidTr="003067BC">
        <w:trPr>
          <w:trHeight w:val="300"/>
          <w:jc w:val="center"/>
        </w:trPr>
        <w:tc>
          <w:tcPr>
            <w:tcW w:w="2561" w:type="dxa"/>
            <w:shd w:val="clear" w:color="auto" w:fill="auto"/>
            <w:noWrap/>
            <w:hideMark/>
          </w:tcPr>
          <w:p w14:paraId="52CE0BED" w14:textId="37E5A13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5AC5DB0" w14:textId="77777777" w:rsidR="00F476C2" w:rsidRPr="00A074E0" w:rsidRDefault="00F476C2" w:rsidP="00F476C2">
            <w:pPr>
              <w:rPr>
                <w:sz w:val="20"/>
                <w:szCs w:val="20"/>
                <w:lang w:val="en-GB" w:eastAsia="en-GB"/>
              </w:rPr>
            </w:pPr>
            <w:r w:rsidRPr="00A074E0">
              <w:rPr>
                <w:sz w:val="20"/>
                <w:szCs w:val="20"/>
                <w:lang w:val="en-GB" w:eastAsia="en-GB"/>
              </w:rPr>
              <w:t>Architaenioglossa</w:t>
            </w:r>
          </w:p>
        </w:tc>
        <w:tc>
          <w:tcPr>
            <w:tcW w:w="1883" w:type="dxa"/>
            <w:shd w:val="clear" w:color="auto" w:fill="auto"/>
            <w:noWrap/>
            <w:hideMark/>
          </w:tcPr>
          <w:p w14:paraId="0092F392" w14:textId="77777777" w:rsidR="00F476C2" w:rsidRPr="00A074E0" w:rsidRDefault="00F476C2" w:rsidP="00F476C2">
            <w:pPr>
              <w:rPr>
                <w:sz w:val="20"/>
                <w:szCs w:val="20"/>
                <w:lang w:val="en-GB" w:eastAsia="en-GB"/>
              </w:rPr>
            </w:pPr>
            <w:r w:rsidRPr="00A074E0">
              <w:rPr>
                <w:sz w:val="20"/>
                <w:szCs w:val="20"/>
                <w:lang w:val="en-GB" w:eastAsia="en-GB"/>
              </w:rPr>
              <w:t>Ampullariidae</w:t>
            </w:r>
          </w:p>
        </w:tc>
        <w:tc>
          <w:tcPr>
            <w:tcW w:w="4233" w:type="dxa"/>
            <w:shd w:val="clear" w:color="auto" w:fill="auto"/>
            <w:noWrap/>
            <w:hideMark/>
          </w:tcPr>
          <w:p w14:paraId="2096D838" w14:textId="77777777" w:rsidR="00F476C2" w:rsidRPr="00A074E0" w:rsidRDefault="00F476C2" w:rsidP="00F476C2">
            <w:pPr>
              <w:rPr>
                <w:i/>
                <w:iCs/>
                <w:sz w:val="20"/>
                <w:szCs w:val="20"/>
                <w:lang w:val="en-GB" w:eastAsia="en-GB"/>
              </w:rPr>
            </w:pPr>
            <w:r w:rsidRPr="00A074E0">
              <w:rPr>
                <w:i/>
                <w:iCs/>
                <w:sz w:val="20"/>
                <w:szCs w:val="20"/>
                <w:lang w:val="en-GB" w:eastAsia="en-GB"/>
              </w:rPr>
              <w:t>Pomacea canaliculata</w:t>
            </w:r>
          </w:p>
        </w:tc>
        <w:tc>
          <w:tcPr>
            <w:tcW w:w="3438" w:type="dxa"/>
            <w:shd w:val="clear" w:color="auto" w:fill="auto"/>
            <w:noWrap/>
            <w:hideMark/>
          </w:tcPr>
          <w:p w14:paraId="55F1AE51" w14:textId="77777777" w:rsidR="00F476C2" w:rsidRPr="00A074E0" w:rsidRDefault="00F476C2" w:rsidP="00F476C2">
            <w:pPr>
              <w:rPr>
                <w:sz w:val="20"/>
                <w:szCs w:val="20"/>
                <w:lang w:val="en-GB" w:eastAsia="en-GB"/>
              </w:rPr>
            </w:pPr>
            <w:r w:rsidRPr="00A074E0">
              <w:rPr>
                <w:sz w:val="20"/>
                <w:szCs w:val="20"/>
                <w:lang w:val="en-GB" w:eastAsia="en-GB"/>
              </w:rPr>
              <w:t>golden apple snail</w:t>
            </w:r>
          </w:p>
        </w:tc>
        <w:tc>
          <w:tcPr>
            <w:tcW w:w="955" w:type="dxa"/>
            <w:shd w:val="clear" w:color="auto" w:fill="auto"/>
            <w:noWrap/>
            <w:hideMark/>
          </w:tcPr>
          <w:p w14:paraId="33B933D4"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0EBB0B2" w14:textId="77777777" w:rsidTr="003067BC">
        <w:trPr>
          <w:trHeight w:val="300"/>
          <w:jc w:val="center"/>
        </w:trPr>
        <w:tc>
          <w:tcPr>
            <w:tcW w:w="2561" w:type="dxa"/>
            <w:shd w:val="clear" w:color="auto" w:fill="auto"/>
            <w:noWrap/>
            <w:hideMark/>
          </w:tcPr>
          <w:p w14:paraId="7BE48B60" w14:textId="3E2EB47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9C3EA6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C03FCB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0037C30" w14:textId="77777777" w:rsidR="00F476C2" w:rsidRPr="00A074E0" w:rsidRDefault="00F476C2" w:rsidP="00F476C2">
            <w:pPr>
              <w:rPr>
                <w:i/>
                <w:iCs/>
                <w:sz w:val="20"/>
                <w:szCs w:val="20"/>
                <w:lang w:val="en-GB" w:eastAsia="en-GB"/>
              </w:rPr>
            </w:pPr>
            <w:r w:rsidRPr="00A074E0">
              <w:rPr>
                <w:i/>
                <w:iCs/>
                <w:sz w:val="20"/>
                <w:szCs w:val="20"/>
                <w:lang w:val="en-GB" w:eastAsia="en-GB"/>
              </w:rPr>
              <w:t>Pomacea diffusa</w:t>
            </w:r>
          </w:p>
        </w:tc>
        <w:tc>
          <w:tcPr>
            <w:tcW w:w="3438" w:type="dxa"/>
            <w:shd w:val="clear" w:color="auto" w:fill="auto"/>
            <w:noWrap/>
            <w:hideMark/>
          </w:tcPr>
          <w:p w14:paraId="20BFE048" w14:textId="77777777" w:rsidR="00F476C2" w:rsidRPr="00A074E0" w:rsidRDefault="00F476C2" w:rsidP="00F476C2">
            <w:pPr>
              <w:rPr>
                <w:sz w:val="20"/>
                <w:szCs w:val="20"/>
                <w:lang w:val="en-GB" w:eastAsia="en-GB"/>
              </w:rPr>
            </w:pPr>
            <w:r w:rsidRPr="00A074E0">
              <w:rPr>
                <w:sz w:val="20"/>
                <w:szCs w:val="20"/>
                <w:lang w:val="en-GB" w:eastAsia="en-GB"/>
              </w:rPr>
              <w:t>spike-topped apple snail</w:t>
            </w:r>
          </w:p>
        </w:tc>
        <w:tc>
          <w:tcPr>
            <w:tcW w:w="955" w:type="dxa"/>
            <w:shd w:val="clear" w:color="auto" w:fill="auto"/>
            <w:noWrap/>
            <w:hideMark/>
          </w:tcPr>
          <w:p w14:paraId="7C0BEF63"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0C9158B1" w14:textId="77777777" w:rsidTr="003067BC">
        <w:trPr>
          <w:trHeight w:val="300"/>
          <w:jc w:val="center"/>
        </w:trPr>
        <w:tc>
          <w:tcPr>
            <w:tcW w:w="2561" w:type="dxa"/>
            <w:shd w:val="clear" w:color="auto" w:fill="auto"/>
            <w:noWrap/>
            <w:hideMark/>
          </w:tcPr>
          <w:p w14:paraId="1CE68B56" w14:textId="13B1937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37C20A8" w14:textId="77777777" w:rsidR="00F476C2" w:rsidRPr="00A074E0" w:rsidRDefault="00F476C2" w:rsidP="00F476C2">
            <w:pPr>
              <w:rPr>
                <w:sz w:val="20"/>
                <w:szCs w:val="20"/>
                <w:lang w:val="en-GB" w:eastAsia="en-GB"/>
              </w:rPr>
            </w:pPr>
            <w:r w:rsidRPr="00A074E0">
              <w:rPr>
                <w:sz w:val="20"/>
                <w:szCs w:val="20"/>
                <w:lang w:val="en-GB" w:eastAsia="en-GB"/>
              </w:rPr>
              <w:t>Basommatophora</w:t>
            </w:r>
          </w:p>
        </w:tc>
        <w:tc>
          <w:tcPr>
            <w:tcW w:w="1883" w:type="dxa"/>
            <w:shd w:val="clear" w:color="auto" w:fill="auto"/>
            <w:noWrap/>
            <w:hideMark/>
          </w:tcPr>
          <w:p w14:paraId="5BFDB2A2" w14:textId="77777777" w:rsidR="00F476C2" w:rsidRPr="00A074E0" w:rsidRDefault="00F476C2" w:rsidP="00F476C2">
            <w:pPr>
              <w:rPr>
                <w:sz w:val="20"/>
                <w:szCs w:val="20"/>
                <w:lang w:val="en-GB" w:eastAsia="en-GB"/>
              </w:rPr>
            </w:pPr>
            <w:r w:rsidRPr="00A074E0">
              <w:rPr>
                <w:sz w:val="20"/>
                <w:szCs w:val="20"/>
                <w:lang w:val="en-GB" w:eastAsia="en-GB"/>
              </w:rPr>
              <w:t>Ancylidae</w:t>
            </w:r>
          </w:p>
        </w:tc>
        <w:tc>
          <w:tcPr>
            <w:tcW w:w="4233" w:type="dxa"/>
            <w:shd w:val="clear" w:color="auto" w:fill="auto"/>
            <w:noWrap/>
            <w:hideMark/>
          </w:tcPr>
          <w:p w14:paraId="2EBAD661" w14:textId="77777777" w:rsidR="00F476C2" w:rsidRPr="00A074E0" w:rsidRDefault="00F476C2" w:rsidP="00F476C2">
            <w:pPr>
              <w:rPr>
                <w:i/>
                <w:iCs/>
                <w:sz w:val="20"/>
                <w:szCs w:val="20"/>
                <w:lang w:val="en-GB" w:eastAsia="en-GB"/>
              </w:rPr>
            </w:pPr>
            <w:r w:rsidRPr="00A074E0">
              <w:rPr>
                <w:i/>
                <w:iCs/>
                <w:sz w:val="20"/>
                <w:szCs w:val="20"/>
                <w:lang w:val="en-GB" w:eastAsia="en-GB"/>
              </w:rPr>
              <w:t>Ferrissia californica</w:t>
            </w:r>
          </w:p>
        </w:tc>
        <w:tc>
          <w:tcPr>
            <w:tcW w:w="3438" w:type="dxa"/>
            <w:shd w:val="clear" w:color="auto" w:fill="auto"/>
            <w:noWrap/>
            <w:hideMark/>
          </w:tcPr>
          <w:p w14:paraId="50BF25CC" w14:textId="77777777" w:rsidR="00F476C2" w:rsidRPr="00A074E0" w:rsidRDefault="00F476C2" w:rsidP="00F476C2">
            <w:pPr>
              <w:rPr>
                <w:sz w:val="20"/>
                <w:szCs w:val="20"/>
                <w:lang w:val="en-GB" w:eastAsia="en-GB"/>
              </w:rPr>
            </w:pPr>
            <w:r w:rsidRPr="00A074E0">
              <w:rPr>
                <w:sz w:val="20"/>
                <w:szCs w:val="20"/>
                <w:lang w:val="en-GB" w:eastAsia="en-GB"/>
              </w:rPr>
              <w:t>fragile ancylid</w:t>
            </w:r>
          </w:p>
        </w:tc>
        <w:tc>
          <w:tcPr>
            <w:tcW w:w="955" w:type="dxa"/>
            <w:shd w:val="clear" w:color="auto" w:fill="auto"/>
            <w:noWrap/>
            <w:hideMark/>
          </w:tcPr>
          <w:p w14:paraId="5019E5C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908AD65" w14:textId="77777777" w:rsidTr="003067BC">
        <w:trPr>
          <w:trHeight w:val="300"/>
          <w:jc w:val="center"/>
        </w:trPr>
        <w:tc>
          <w:tcPr>
            <w:tcW w:w="2561" w:type="dxa"/>
            <w:shd w:val="clear" w:color="auto" w:fill="auto"/>
            <w:noWrap/>
            <w:hideMark/>
          </w:tcPr>
          <w:p w14:paraId="3F043DC4" w14:textId="26AB278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0C25C4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B5ABBA0" w14:textId="77777777" w:rsidR="00F476C2" w:rsidRPr="00A074E0" w:rsidRDefault="00F476C2" w:rsidP="00F476C2">
            <w:pPr>
              <w:rPr>
                <w:sz w:val="20"/>
                <w:szCs w:val="20"/>
                <w:lang w:val="en-GB" w:eastAsia="en-GB"/>
              </w:rPr>
            </w:pPr>
            <w:r w:rsidRPr="00A074E0">
              <w:rPr>
                <w:sz w:val="20"/>
                <w:szCs w:val="20"/>
                <w:lang w:val="en-GB" w:eastAsia="en-GB"/>
              </w:rPr>
              <w:t>Lymnaeidae</w:t>
            </w:r>
          </w:p>
        </w:tc>
        <w:tc>
          <w:tcPr>
            <w:tcW w:w="4233" w:type="dxa"/>
            <w:shd w:val="clear" w:color="auto" w:fill="auto"/>
            <w:noWrap/>
            <w:hideMark/>
          </w:tcPr>
          <w:p w14:paraId="42DCCCEE" w14:textId="77777777" w:rsidR="00F476C2" w:rsidRPr="00A074E0" w:rsidRDefault="00F476C2" w:rsidP="00F476C2">
            <w:pPr>
              <w:rPr>
                <w:i/>
                <w:iCs/>
                <w:sz w:val="20"/>
                <w:szCs w:val="20"/>
                <w:lang w:val="en-GB" w:eastAsia="en-GB"/>
              </w:rPr>
            </w:pPr>
            <w:r w:rsidRPr="00A074E0">
              <w:rPr>
                <w:i/>
                <w:iCs/>
                <w:sz w:val="20"/>
                <w:szCs w:val="20"/>
                <w:lang w:val="en-GB" w:eastAsia="en-GB"/>
              </w:rPr>
              <w:t>Pseudosuccinea columella</w:t>
            </w:r>
          </w:p>
        </w:tc>
        <w:tc>
          <w:tcPr>
            <w:tcW w:w="3438" w:type="dxa"/>
            <w:shd w:val="clear" w:color="auto" w:fill="auto"/>
            <w:noWrap/>
            <w:hideMark/>
          </w:tcPr>
          <w:p w14:paraId="2BAE9E34" w14:textId="77777777" w:rsidR="00F476C2" w:rsidRPr="00A074E0" w:rsidRDefault="00F476C2" w:rsidP="00F476C2">
            <w:pPr>
              <w:rPr>
                <w:sz w:val="20"/>
                <w:szCs w:val="20"/>
                <w:lang w:val="en-GB" w:eastAsia="en-GB"/>
              </w:rPr>
            </w:pPr>
            <w:r w:rsidRPr="00A074E0">
              <w:rPr>
                <w:sz w:val="20"/>
                <w:szCs w:val="20"/>
                <w:lang w:val="en-GB" w:eastAsia="en-GB"/>
              </w:rPr>
              <w:t>mimic lymnaea</w:t>
            </w:r>
          </w:p>
        </w:tc>
        <w:tc>
          <w:tcPr>
            <w:tcW w:w="955" w:type="dxa"/>
            <w:shd w:val="clear" w:color="auto" w:fill="auto"/>
            <w:noWrap/>
            <w:hideMark/>
          </w:tcPr>
          <w:p w14:paraId="64F7FF4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E38AC34" w14:textId="77777777" w:rsidTr="003067BC">
        <w:trPr>
          <w:trHeight w:val="300"/>
          <w:jc w:val="center"/>
        </w:trPr>
        <w:tc>
          <w:tcPr>
            <w:tcW w:w="2561" w:type="dxa"/>
            <w:shd w:val="clear" w:color="auto" w:fill="auto"/>
            <w:noWrap/>
            <w:hideMark/>
          </w:tcPr>
          <w:p w14:paraId="7CF0BF6C" w14:textId="286A2E1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AEC9A3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1E596FD" w14:textId="77777777" w:rsidR="00F476C2" w:rsidRPr="00A074E0" w:rsidRDefault="00F476C2" w:rsidP="00F476C2">
            <w:pPr>
              <w:rPr>
                <w:sz w:val="20"/>
                <w:szCs w:val="20"/>
                <w:lang w:val="en-GB" w:eastAsia="en-GB"/>
              </w:rPr>
            </w:pPr>
            <w:r w:rsidRPr="00A074E0">
              <w:rPr>
                <w:sz w:val="20"/>
                <w:szCs w:val="20"/>
                <w:lang w:val="en-GB" w:eastAsia="en-GB"/>
              </w:rPr>
              <w:t>Physidae</w:t>
            </w:r>
          </w:p>
        </w:tc>
        <w:tc>
          <w:tcPr>
            <w:tcW w:w="4233" w:type="dxa"/>
            <w:shd w:val="clear" w:color="auto" w:fill="auto"/>
            <w:noWrap/>
            <w:hideMark/>
          </w:tcPr>
          <w:p w14:paraId="7FDE1B4F" w14:textId="77777777" w:rsidR="00F476C2" w:rsidRPr="00A074E0" w:rsidRDefault="00F476C2" w:rsidP="00F476C2">
            <w:pPr>
              <w:rPr>
                <w:i/>
                <w:iCs/>
                <w:sz w:val="20"/>
                <w:szCs w:val="20"/>
                <w:lang w:val="en-GB" w:eastAsia="en-GB"/>
              </w:rPr>
            </w:pPr>
            <w:r w:rsidRPr="00A074E0">
              <w:rPr>
                <w:i/>
                <w:iCs/>
                <w:sz w:val="20"/>
                <w:szCs w:val="20"/>
                <w:lang w:val="en-GB" w:eastAsia="en-GB"/>
              </w:rPr>
              <w:t>Physella acuta</w:t>
            </w:r>
          </w:p>
        </w:tc>
        <w:tc>
          <w:tcPr>
            <w:tcW w:w="3438" w:type="dxa"/>
            <w:shd w:val="clear" w:color="auto" w:fill="auto"/>
            <w:noWrap/>
            <w:hideMark/>
          </w:tcPr>
          <w:p w14:paraId="06CA96C5" w14:textId="77777777" w:rsidR="00F476C2" w:rsidRPr="00A074E0" w:rsidRDefault="00F476C2" w:rsidP="00F476C2">
            <w:pPr>
              <w:rPr>
                <w:sz w:val="20"/>
                <w:szCs w:val="20"/>
                <w:lang w:val="en-GB" w:eastAsia="en-GB"/>
              </w:rPr>
            </w:pPr>
            <w:r w:rsidRPr="00A074E0">
              <w:rPr>
                <w:sz w:val="20"/>
                <w:szCs w:val="20"/>
                <w:lang w:val="en-GB" w:eastAsia="en-GB"/>
              </w:rPr>
              <w:t>European physa</w:t>
            </w:r>
          </w:p>
        </w:tc>
        <w:tc>
          <w:tcPr>
            <w:tcW w:w="955" w:type="dxa"/>
            <w:shd w:val="clear" w:color="auto" w:fill="auto"/>
            <w:noWrap/>
            <w:hideMark/>
          </w:tcPr>
          <w:p w14:paraId="2506BAC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BAFEC1B" w14:textId="77777777" w:rsidTr="003067BC">
        <w:trPr>
          <w:trHeight w:val="300"/>
          <w:jc w:val="center"/>
        </w:trPr>
        <w:tc>
          <w:tcPr>
            <w:tcW w:w="2561" w:type="dxa"/>
            <w:shd w:val="clear" w:color="auto" w:fill="auto"/>
            <w:noWrap/>
            <w:hideMark/>
          </w:tcPr>
          <w:p w14:paraId="2F33120C" w14:textId="3A5FDBD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54810F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8BF3C2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B728F82" w14:textId="77777777" w:rsidR="00F476C2" w:rsidRPr="00A074E0" w:rsidRDefault="00F476C2" w:rsidP="00F476C2">
            <w:pPr>
              <w:rPr>
                <w:i/>
                <w:iCs/>
                <w:sz w:val="20"/>
                <w:szCs w:val="20"/>
                <w:lang w:val="en-GB" w:eastAsia="en-GB"/>
              </w:rPr>
            </w:pPr>
            <w:r w:rsidRPr="00A074E0">
              <w:rPr>
                <w:i/>
                <w:iCs/>
                <w:sz w:val="20"/>
                <w:szCs w:val="20"/>
                <w:lang w:val="en-GB" w:eastAsia="en-GB"/>
              </w:rPr>
              <w:t>Stenophysa marmorata</w:t>
            </w:r>
          </w:p>
        </w:tc>
        <w:tc>
          <w:tcPr>
            <w:tcW w:w="3438" w:type="dxa"/>
            <w:shd w:val="clear" w:color="auto" w:fill="auto"/>
            <w:noWrap/>
            <w:hideMark/>
          </w:tcPr>
          <w:p w14:paraId="24F8600B" w14:textId="77777777" w:rsidR="00F476C2" w:rsidRPr="00A074E0" w:rsidRDefault="00F476C2" w:rsidP="00F476C2">
            <w:pPr>
              <w:rPr>
                <w:sz w:val="20"/>
                <w:szCs w:val="20"/>
                <w:lang w:val="en-GB" w:eastAsia="en-GB"/>
              </w:rPr>
            </w:pPr>
            <w:r w:rsidRPr="00A074E0">
              <w:rPr>
                <w:sz w:val="20"/>
                <w:szCs w:val="20"/>
                <w:lang w:val="en-GB" w:eastAsia="en-GB"/>
              </w:rPr>
              <w:t>marbled aplexa</w:t>
            </w:r>
          </w:p>
        </w:tc>
        <w:tc>
          <w:tcPr>
            <w:tcW w:w="955" w:type="dxa"/>
            <w:shd w:val="clear" w:color="auto" w:fill="auto"/>
            <w:noWrap/>
            <w:hideMark/>
          </w:tcPr>
          <w:p w14:paraId="67895C8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FBB1AE7" w14:textId="77777777" w:rsidTr="003067BC">
        <w:trPr>
          <w:trHeight w:val="300"/>
          <w:jc w:val="center"/>
        </w:trPr>
        <w:tc>
          <w:tcPr>
            <w:tcW w:w="2561" w:type="dxa"/>
            <w:shd w:val="clear" w:color="auto" w:fill="auto"/>
            <w:noWrap/>
            <w:hideMark/>
          </w:tcPr>
          <w:p w14:paraId="470196B5" w14:textId="49508D4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2FF81DC" w14:textId="77777777" w:rsidR="00F476C2" w:rsidRPr="00A074E0" w:rsidRDefault="00F476C2" w:rsidP="00F476C2">
            <w:pPr>
              <w:rPr>
                <w:sz w:val="20"/>
                <w:szCs w:val="20"/>
                <w:lang w:val="en-GB" w:eastAsia="en-GB"/>
              </w:rPr>
            </w:pPr>
            <w:r w:rsidRPr="00A074E0">
              <w:rPr>
                <w:sz w:val="20"/>
                <w:szCs w:val="20"/>
                <w:lang w:val="en-GB" w:eastAsia="en-GB"/>
              </w:rPr>
              <w:t>Decapoda</w:t>
            </w:r>
          </w:p>
        </w:tc>
        <w:tc>
          <w:tcPr>
            <w:tcW w:w="1883" w:type="dxa"/>
            <w:shd w:val="clear" w:color="auto" w:fill="auto"/>
            <w:noWrap/>
            <w:hideMark/>
          </w:tcPr>
          <w:p w14:paraId="3F25A22C" w14:textId="77777777" w:rsidR="00F476C2" w:rsidRPr="00A074E0" w:rsidRDefault="00F476C2" w:rsidP="00F476C2">
            <w:pPr>
              <w:rPr>
                <w:sz w:val="20"/>
                <w:szCs w:val="20"/>
                <w:lang w:val="en-GB" w:eastAsia="en-GB"/>
              </w:rPr>
            </w:pPr>
            <w:r w:rsidRPr="00A074E0">
              <w:rPr>
                <w:sz w:val="20"/>
                <w:szCs w:val="20"/>
                <w:lang w:val="en-GB" w:eastAsia="en-GB"/>
              </w:rPr>
              <w:t>Aeglidae</w:t>
            </w:r>
          </w:p>
        </w:tc>
        <w:tc>
          <w:tcPr>
            <w:tcW w:w="4233" w:type="dxa"/>
            <w:shd w:val="clear" w:color="auto" w:fill="auto"/>
            <w:noWrap/>
            <w:hideMark/>
          </w:tcPr>
          <w:p w14:paraId="21CB563E" w14:textId="77777777" w:rsidR="00F476C2" w:rsidRPr="00A074E0" w:rsidRDefault="00F476C2" w:rsidP="00F476C2">
            <w:pPr>
              <w:rPr>
                <w:i/>
                <w:iCs/>
                <w:sz w:val="20"/>
                <w:szCs w:val="20"/>
                <w:lang w:val="en-GB" w:eastAsia="en-GB"/>
              </w:rPr>
            </w:pPr>
            <w:r w:rsidRPr="00A074E0">
              <w:rPr>
                <w:i/>
                <w:iCs/>
                <w:sz w:val="20"/>
                <w:szCs w:val="20"/>
                <w:lang w:val="en-GB" w:eastAsia="en-GB"/>
              </w:rPr>
              <w:t>Aegla platensis</w:t>
            </w:r>
          </w:p>
        </w:tc>
        <w:tc>
          <w:tcPr>
            <w:tcW w:w="3438" w:type="dxa"/>
            <w:shd w:val="clear" w:color="auto" w:fill="auto"/>
            <w:noWrap/>
            <w:hideMark/>
          </w:tcPr>
          <w:p w14:paraId="10B83D5A" w14:textId="4A07D67F"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pancora</w:t>
            </w:r>
            <w:r w:rsidRPr="00A074E0">
              <w:rPr>
                <w:sz w:val="20"/>
                <w:szCs w:val="20"/>
                <w:lang w:val="en-GB" w:eastAsia="en-GB"/>
              </w:rPr>
              <w:t>’</w:t>
            </w:r>
          </w:p>
        </w:tc>
        <w:tc>
          <w:tcPr>
            <w:tcW w:w="955" w:type="dxa"/>
            <w:shd w:val="clear" w:color="auto" w:fill="auto"/>
            <w:noWrap/>
            <w:hideMark/>
          </w:tcPr>
          <w:p w14:paraId="07165B5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966FF57" w14:textId="77777777" w:rsidTr="003067BC">
        <w:trPr>
          <w:trHeight w:val="300"/>
          <w:jc w:val="center"/>
        </w:trPr>
        <w:tc>
          <w:tcPr>
            <w:tcW w:w="2561" w:type="dxa"/>
            <w:shd w:val="clear" w:color="auto" w:fill="auto"/>
            <w:noWrap/>
            <w:hideMark/>
          </w:tcPr>
          <w:p w14:paraId="48040B40" w14:textId="3469453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E306F7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331F511" w14:textId="77777777" w:rsidR="00F476C2" w:rsidRPr="00A074E0" w:rsidRDefault="00F476C2" w:rsidP="00F476C2">
            <w:pPr>
              <w:rPr>
                <w:sz w:val="20"/>
                <w:szCs w:val="20"/>
                <w:lang w:val="en-GB" w:eastAsia="en-GB"/>
              </w:rPr>
            </w:pPr>
            <w:r w:rsidRPr="00A074E0">
              <w:rPr>
                <w:sz w:val="20"/>
                <w:szCs w:val="20"/>
                <w:lang w:val="en-GB" w:eastAsia="en-GB"/>
              </w:rPr>
              <w:t>Astacidae</w:t>
            </w:r>
          </w:p>
        </w:tc>
        <w:tc>
          <w:tcPr>
            <w:tcW w:w="4233" w:type="dxa"/>
            <w:shd w:val="clear" w:color="auto" w:fill="auto"/>
            <w:noWrap/>
            <w:hideMark/>
          </w:tcPr>
          <w:p w14:paraId="2E933ACF" w14:textId="77777777" w:rsidR="00F476C2" w:rsidRPr="00A074E0" w:rsidRDefault="00F476C2" w:rsidP="00F476C2">
            <w:pPr>
              <w:rPr>
                <w:i/>
                <w:iCs/>
                <w:sz w:val="20"/>
                <w:szCs w:val="20"/>
                <w:lang w:val="en-GB" w:eastAsia="en-GB"/>
              </w:rPr>
            </w:pPr>
            <w:r w:rsidRPr="00A074E0">
              <w:rPr>
                <w:i/>
                <w:iCs/>
                <w:sz w:val="20"/>
                <w:szCs w:val="20"/>
                <w:lang w:val="en-GB" w:eastAsia="en-GB"/>
              </w:rPr>
              <w:t>Pacifastacus leniusculus</w:t>
            </w:r>
          </w:p>
        </w:tc>
        <w:tc>
          <w:tcPr>
            <w:tcW w:w="3438" w:type="dxa"/>
            <w:shd w:val="clear" w:color="auto" w:fill="auto"/>
            <w:noWrap/>
            <w:hideMark/>
          </w:tcPr>
          <w:p w14:paraId="6143E26E" w14:textId="77777777" w:rsidR="00F476C2" w:rsidRPr="00A074E0" w:rsidRDefault="00F476C2" w:rsidP="00F476C2">
            <w:pPr>
              <w:rPr>
                <w:sz w:val="20"/>
                <w:szCs w:val="20"/>
                <w:lang w:val="en-GB" w:eastAsia="en-GB"/>
              </w:rPr>
            </w:pPr>
            <w:r w:rsidRPr="00A074E0">
              <w:rPr>
                <w:sz w:val="20"/>
                <w:szCs w:val="20"/>
                <w:lang w:val="en-GB" w:eastAsia="en-GB"/>
              </w:rPr>
              <w:t>signal crayfish</w:t>
            </w:r>
          </w:p>
        </w:tc>
        <w:tc>
          <w:tcPr>
            <w:tcW w:w="955" w:type="dxa"/>
            <w:shd w:val="clear" w:color="auto" w:fill="auto"/>
            <w:noWrap/>
            <w:hideMark/>
          </w:tcPr>
          <w:p w14:paraId="04526E88"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59833AE" w14:textId="77777777" w:rsidTr="003067BC">
        <w:trPr>
          <w:trHeight w:val="300"/>
          <w:jc w:val="center"/>
        </w:trPr>
        <w:tc>
          <w:tcPr>
            <w:tcW w:w="2561" w:type="dxa"/>
            <w:shd w:val="clear" w:color="auto" w:fill="auto"/>
            <w:noWrap/>
            <w:hideMark/>
          </w:tcPr>
          <w:p w14:paraId="2F5EA5B1" w14:textId="08EFCE6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D073F2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A0EC2C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3539062" w14:textId="77777777" w:rsidR="00F476C2" w:rsidRPr="00A074E0" w:rsidRDefault="00F476C2" w:rsidP="00F476C2">
            <w:pPr>
              <w:rPr>
                <w:i/>
                <w:iCs/>
                <w:sz w:val="20"/>
                <w:szCs w:val="20"/>
                <w:lang w:val="en-GB" w:eastAsia="en-GB"/>
              </w:rPr>
            </w:pPr>
            <w:r w:rsidRPr="00A074E0">
              <w:rPr>
                <w:i/>
                <w:iCs/>
                <w:sz w:val="20"/>
                <w:szCs w:val="20"/>
                <w:lang w:val="en-GB" w:eastAsia="en-GB"/>
              </w:rPr>
              <w:t>Pontastacus leptodactylus</w:t>
            </w:r>
          </w:p>
        </w:tc>
        <w:tc>
          <w:tcPr>
            <w:tcW w:w="3438" w:type="dxa"/>
            <w:shd w:val="clear" w:color="auto" w:fill="auto"/>
            <w:noWrap/>
            <w:hideMark/>
          </w:tcPr>
          <w:p w14:paraId="57D6C0B7" w14:textId="77777777" w:rsidR="00F476C2" w:rsidRPr="00A074E0" w:rsidRDefault="00F476C2" w:rsidP="00F476C2">
            <w:pPr>
              <w:rPr>
                <w:sz w:val="20"/>
                <w:szCs w:val="20"/>
                <w:lang w:val="en-GB" w:eastAsia="en-GB"/>
              </w:rPr>
            </w:pPr>
            <w:r w:rsidRPr="00A074E0">
              <w:rPr>
                <w:sz w:val="20"/>
                <w:szCs w:val="20"/>
                <w:lang w:val="en-GB" w:eastAsia="en-GB"/>
              </w:rPr>
              <w:t>Danube crayfish</w:t>
            </w:r>
          </w:p>
        </w:tc>
        <w:tc>
          <w:tcPr>
            <w:tcW w:w="955" w:type="dxa"/>
            <w:shd w:val="clear" w:color="auto" w:fill="auto"/>
            <w:noWrap/>
            <w:hideMark/>
          </w:tcPr>
          <w:p w14:paraId="64AC0066"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F67040A" w14:textId="77777777" w:rsidTr="003067BC">
        <w:trPr>
          <w:trHeight w:val="300"/>
          <w:jc w:val="center"/>
        </w:trPr>
        <w:tc>
          <w:tcPr>
            <w:tcW w:w="2561" w:type="dxa"/>
            <w:shd w:val="clear" w:color="auto" w:fill="auto"/>
            <w:noWrap/>
            <w:hideMark/>
          </w:tcPr>
          <w:p w14:paraId="2B035FE5" w14:textId="52D4F30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B82AB2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EEDFF7F" w14:textId="77777777" w:rsidR="00F476C2" w:rsidRPr="00A074E0" w:rsidRDefault="00F476C2" w:rsidP="00F476C2">
            <w:pPr>
              <w:rPr>
                <w:sz w:val="20"/>
                <w:szCs w:val="20"/>
                <w:lang w:val="en-GB" w:eastAsia="en-GB"/>
              </w:rPr>
            </w:pPr>
            <w:r w:rsidRPr="00A074E0">
              <w:rPr>
                <w:sz w:val="20"/>
                <w:szCs w:val="20"/>
                <w:lang w:val="en-GB" w:eastAsia="en-GB"/>
              </w:rPr>
              <w:t>Atyidae</w:t>
            </w:r>
          </w:p>
        </w:tc>
        <w:tc>
          <w:tcPr>
            <w:tcW w:w="4233" w:type="dxa"/>
            <w:shd w:val="clear" w:color="auto" w:fill="auto"/>
            <w:noWrap/>
            <w:hideMark/>
          </w:tcPr>
          <w:p w14:paraId="2B6F6150" w14:textId="77777777" w:rsidR="00F476C2" w:rsidRPr="00A074E0" w:rsidRDefault="00F476C2" w:rsidP="00F476C2">
            <w:pPr>
              <w:rPr>
                <w:i/>
                <w:iCs/>
                <w:sz w:val="20"/>
                <w:szCs w:val="20"/>
                <w:lang w:val="en-GB" w:eastAsia="en-GB"/>
              </w:rPr>
            </w:pPr>
            <w:r w:rsidRPr="00A074E0">
              <w:rPr>
                <w:i/>
                <w:iCs/>
                <w:sz w:val="20"/>
                <w:szCs w:val="20"/>
                <w:lang w:val="en-GB" w:eastAsia="en-GB"/>
              </w:rPr>
              <w:t>Atya gabonensis</w:t>
            </w:r>
          </w:p>
        </w:tc>
        <w:tc>
          <w:tcPr>
            <w:tcW w:w="3438" w:type="dxa"/>
            <w:shd w:val="clear" w:color="auto" w:fill="auto"/>
            <w:noWrap/>
            <w:hideMark/>
          </w:tcPr>
          <w:p w14:paraId="6AF4FA0D" w14:textId="77777777" w:rsidR="00F476C2" w:rsidRPr="00A074E0" w:rsidRDefault="00F476C2" w:rsidP="00F476C2">
            <w:pPr>
              <w:rPr>
                <w:sz w:val="20"/>
                <w:szCs w:val="20"/>
                <w:lang w:val="en-GB" w:eastAsia="en-GB"/>
              </w:rPr>
            </w:pPr>
            <w:r w:rsidRPr="00A074E0">
              <w:rPr>
                <w:sz w:val="20"/>
                <w:szCs w:val="20"/>
                <w:lang w:val="en-GB" w:eastAsia="en-GB"/>
              </w:rPr>
              <w:t>gabon shrimp</w:t>
            </w:r>
          </w:p>
        </w:tc>
        <w:tc>
          <w:tcPr>
            <w:tcW w:w="955" w:type="dxa"/>
            <w:shd w:val="clear" w:color="auto" w:fill="auto"/>
            <w:noWrap/>
            <w:hideMark/>
          </w:tcPr>
          <w:p w14:paraId="5329A33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8E6BB45" w14:textId="77777777" w:rsidTr="003067BC">
        <w:trPr>
          <w:trHeight w:val="300"/>
          <w:jc w:val="center"/>
        </w:trPr>
        <w:tc>
          <w:tcPr>
            <w:tcW w:w="2561" w:type="dxa"/>
            <w:shd w:val="clear" w:color="auto" w:fill="auto"/>
            <w:noWrap/>
            <w:hideMark/>
          </w:tcPr>
          <w:p w14:paraId="2E12E108" w14:textId="06EC9F1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54FAAE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C5B2B5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09A8BE3" w14:textId="77777777" w:rsidR="00F476C2" w:rsidRPr="00A074E0" w:rsidRDefault="00F476C2" w:rsidP="00F476C2">
            <w:pPr>
              <w:rPr>
                <w:i/>
                <w:iCs/>
                <w:sz w:val="20"/>
                <w:szCs w:val="20"/>
                <w:lang w:val="en-GB" w:eastAsia="en-GB"/>
              </w:rPr>
            </w:pPr>
            <w:r w:rsidRPr="00A074E0">
              <w:rPr>
                <w:i/>
                <w:iCs/>
                <w:sz w:val="20"/>
                <w:szCs w:val="20"/>
                <w:lang w:val="en-GB" w:eastAsia="en-GB"/>
              </w:rPr>
              <w:t>Atyaephyra desmarestii</w:t>
            </w:r>
          </w:p>
        </w:tc>
        <w:tc>
          <w:tcPr>
            <w:tcW w:w="3438" w:type="dxa"/>
            <w:shd w:val="clear" w:color="auto" w:fill="auto"/>
            <w:noWrap/>
            <w:hideMark/>
          </w:tcPr>
          <w:p w14:paraId="53F550DD" w14:textId="54FC2C6E"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052C207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6A69CEA" w14:textId="77777777" w:rsidTr="003067BC">
        <w:trPr>
          <w:trHeight w:val="300"/>
          <w:jc w:val="center"/>
        </w:trPr>
        <w:tc>
          <w:tcPr>
            <w:tcW w:w="2561" w:type="dxa"/>
            <w:shd w:val="clear" w:color="auto" w:fill="auto"/>
            <w:noWrap/>
            <w:hideMark/>
          </w:tcPr>
          <w:p w14:paraId="16AAFC78" w14:textId="073E02A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8A4362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EBD3BC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CA9EB3A" w14:textId="77777777" w:rsidR="00F476C2" w:rsidRPr="00A074E0" w:rsidRDefault="00F476C2" w:rsidP="00F476C2">
            <w:pPr>
              <w:rPr>
                <w:i/>
                <w:iCs/>
                <w:sz w:val="20"/>
                <w:szCs w:val="20"/>
                <w:lang w:val="en-GB" w:eastAsia="en-GB"/>
              </w:rPr>
            </w:pPr>
            <w:r w:rsidRPr="00A074E0">
              <w:rPr>
                <w:i/>
                <w:iCs/>
                <w:sz w:val="20"/>
                <w:szCs w:val="20"/>
                <w:lang w:val="en-GB" w:eastAsia="en-GB"/>
              </w:rPr>
              <w:t>Atyoida pilipes</w:t>
            </w:r>
          </w:p>
        </w:tc>
        <w:tc>
          <w:tcPr>
            <w:tcW w:w="3438" w:type="dxa"/>
            <w:shd w:val="clear" w:color="auto" w:fill="auto"/>
            <w:noWrap/>
            <w:hideMark/>
          </w:tcPr>
          <w:p w14:paraId="6DB1C591" w14:textId="77777777" w:rsidR="00F476C2" w:rsidRPr="00A074E0" w:rsidRDefault="00F476C2" w:rsidP="00F476C2">
            <w:pPr>
              <w:rPr>
                <w:sz w:val="20"/>
                <w:szCs w:val="20"/>
                <w:lang w:val="en-GB" w:eastAsia="en-GB"/>
              </w:rPr>
            </w:pPr>
            <w:r w:rsidRPr="00A074E0">
              <w:rPr>
                <w:sz w:val="20"/>
                <w:szCs w:val="20"/>
                <w:lang w:val="en-GB" w:eastAsia="en-GB"/>
              </w:rPr>
              <w:t>green lace shrimp</w:t>
            </w:r>
          </w:p>
        </w:tc>
        <w:tc>
          <w:tcPr>
            <w:tcW w:w="955" w:type="dxa"/>
            <w:shd w:val="clear" w:color="auto" w:fill="auto"/>
            <w:noWrap/>
            <w:hideMark/>
          </w:tcPr>
          <w:p w14:paraId="57F5400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FEBE509" w14:textId="77777777" w:rsidTr="003067BC">
        <w:trPr>
          <w:trHeight w:val="300"/>
          <w:jc w:val="center"/>
        </w:trPr>
        <w:tc>
          <w:tcPr>
            <w:tcW w:w="2561" w:type="dxa"/>
            <w:shd w:val="clear" w:color="auto" w:fill="auto"/>
            <w:noWrap/>
            <w:hideMark/>
          </w:tcPr>
          <w:p w14:paraId="70DEC2AD" w14:textId="7DBEE68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CDF68D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1C62C5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AA0DC53" w14:textId="77777777" w:rsidR="00F476C2" w:rsidRPr="00A074E0" w:rsidRDefault="00F476C2" w:rsidP="00F476C2">
            <w:pPr>
              <w:rPr>
                <w:i/>
                <w:iCs/>
                <w:sz w:val="20"/>
                <w:szCs w:val="20"/>
                <w:lang w:val="en-GB" w:eastAsia="en-GB"/>
              </w:rPr>
            </w:pPr>
            <w:r w:rsidRPr="00A074E0">
              <w:rPr>
                <w:i/>
                <w:iCs/>
                <w:sz w:val="20"/>
                <w:szCs w:val="20"/>
                <w:lang w:val="en-GB" w:eastAsia="en-GB"/>
              </w:rPr>
              <w:t>Atyopsis moluccensis</w:t>
            </w:r>
          </w:p>
        </w:tc>
        <w:tc>
          <w:tcPr>
            <w:tcW w:w="3438" w:type="dxa"/>
            <w:shd w:val="clear" w:color="auto" w:fill="auto"/>
            <w:noWrap/>
            <w:hideMark/>
          </w:tcPr>
          <w:p w14:paraId="0831559D" w14:textId="77777777" w:rsidR="00F476C2" w:rsidRPr="00A074E0" w:rsidRDefault="00F476C2" w:rsidP="00F476C2">
            <w:pPr>
              <w:rPr>
                <w:sz w:val="20"/>
                <w:szCs w:val="20"/>
                <w:lang w:val="en-GB" w:eastAsia="en-GB"/>
              </w:rPr>
            </w:pPr>
            <w:r w:rsidRPr="00A074E0">
              <w:rPr>
                <w:sz w:val="20"/>
                <w:szCs w:val="20"/>
                <w:lang w:val="en-GB" w:eastAsia="en-GB"/>
              </w:rPr>
              <w:t>bamboo shrimp</w:t>
            </w:r>
          </w:p>
        </w:tc>
        <w:tc>
          <w:tcPr>
            <w:tcW w:w="955" w:type="dxa"/>
            <w:shd w:val="clear" w:color="auto" w:fill="auto"/>
            <w:noWrap/>
            <w:hideMark/>
          </w:tcPr>
          <w:p w14:paraId="67AE2C7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94E781E" w14:textId="77777777" w:rsidTr="003067BC">
        <w:trPr>
          <w:trHeight w:val="300"/>
          <w:jc w:val="center"/>
        </w:trPr>
        <w:tc>
          <w:tcPr>
            <w:tcW w:w="2561" w:type="dxa"/>
            <w:shd w:val="clear" w:color="auto" w:fill="auto"/>
            <w:noWrap/>
            <w:hideMark/>
          </w:tcPr>
          <w:p w14:paraId="37BE5905" w14:textId="0293892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C69EAF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6689B0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610B224" w14:textId="77777777" w:rsidR="00F476C2" w:rsidRPr="00A074E0" w:rsidRDefault="00F476C2" w:rsidP="00F476C2">
            <w:pPr>
              <w:rPr>
                <w:i/>
                <w:iCs/>
                <w:sz w:val="20"/>
                <w:szCs w:val="20"/>
                <w:lang w:val="en-GB" w:eastAsia="en-GB"/>
              </w:rPr>
            </w:pPr>
            <w:r w:rsidRPr="00A074E0">
              <w:rPr>
                <w:i/>
                <w:iCs/>
                <w:sz w:val="20"/>
                <w:szCs w:val="20"/>
                <w:lang w:val="en-GB" w:eastAsia="en-GB"/>
              </w:rPr>
              <w:t>Caridina babaulti</w:t>
            </w:r>
          </w:p>
        </w:tc>
        <w:tc>
          <w:tcPr>
            <w:tcW w:w="3438" w:type="dxa"/>
            <w:shd w:val="clear" w:color="auto" w:fill="auto"/>
            <w:noWrap/>
            <w:hideMark/>
          </w:tcPr>
          <w:p w14:paraId="198ECAF3" w14:textId="472C2AA5"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green shrimp</w:t>
            </w:r>
            <w:r w:rsidRPr="00A074E0">
              <w:rPr>
                <w:sz w:val="20"/>
                <w:szCs w:val="20"/>
                <w:lang w:val="en-GB" w:eastAsia="en-GB"/>
              </w:rPr>
              <w:t>’</w:t>
            </w:r>
          </w:p>
        </w:tc>
        <w:tc>
          <w:tcPr>
            <w:tcW w:w="955" w:type="dxa"/>
            <w:shd w:val="clear" w:color="auto" w:fill="auto"/>
            <w:noWrap/>
            <w:hideMark/>
          </w:tcPr>
          <w:p w14:paraId="160C84C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11B1943" w14:textId="77777777" w:rsidTr="003067BC">
        <w:trPr>
          <w:trHeight w:val="300"/>
          <w:jc w:val="center"/>
        </w:trPr>
        <w:tc>
          <w:tcPr>
            <w:tcW w:w="2561" w:type="dxa"/>
            <w:shd w:val="clear" w:color="auto" w:fill="auto"/>
            <w:noWrap/>
            <w:hideMark/>
          </w:tcPr>
          <w:p w14:paraId="52630F15" w14:textId="7A82CAE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D467FF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4A79FF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DB1796A" w14:textId="77777777" w:rsidR="00F476C2" w:rsidRPr="00A074E0" w:rsidRDefault="00F476C2" w:rsidP="00F476C2">
            <w:pPr>
              <w:rPr>
                <w:i/>
                <w:iCs/>
                <w:sz w:val="20"/>
                <w:szCs w:val="20"/>
                <w:lang w:val="en-GB" w:eastAsia="en-GB"/>
              </w:rPr>
            </w:pPr>
            <w:r w:rsidRPr="00A074E0">
              <w:rPr>
                <w:i/>
                <w:iCs/>
                <w:sz w:val="20"/>
                <w:szCs w:val="20"/>
                <w:lang w:val="en-GB" w:eastAsia="en-GB"/>
              </w:rPr>
              <w:t>Caridina brachydactyla</w:t>
            </w:r>
          </w:p>
        </w:tc>
        <w:tc>
          <w:tcPr>
            <w:tcW w:w="3438" w:type="dxa"/>
            <w:shd w:val="clear" w:color="auto" w:fill="auto"/>
            <w:noWrap/>
            <w:hideMark/>
          </w:tcPr>
          <w:p w14:paraId="5C8B9C71" w14:textId="0C2ADD48"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72FD791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EE8B80B" w14:textId="77777777" w:rsidTr="003067BC">
        <w:trPr>
          <w:trHeight w:val="300"/>
          <w:jc w:val="center"/>
        </w:trPr>
        <w:tc>
          <w:tcPr>
            <w:tcW w:w="2561" w:type="dxa"/>
            <w:shd w:val="clear" w:color="auto" w:fill="auto"/>
            <w:noWrap/>
            <w:hideMark/>
          </w:tcPr>
          <w:p w14:paraId="07A4D1EC" w14:textId="0487614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915EF2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98474C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9811B70" w14:textId="77777777" w:rsidR="00F476C2" w:rsidRPr="00A074E0" w:rsidRDefault="00F476C2" w:rsidP="00F476C2">
            <w:pPr>
              <w:rPr>
                <w:i/>
                <w:iCs/>
                <w:sz w:val="20"/>
                <w:szCs w:val="20"/>
                <w:lang w:val="en-GB" w:eastAsia="en-GB"/>
              </w:rPr>
            </w:pPr>
            <w:r w:rsidRPr="00A074E0">
              <w:rPr>
                <w:i/>
                <w:iCs/>
                <w:sz w:val="20"/>
                <w:szCs w:val="20"/>
                <w:lang w:val="en-GB" w:eastAsia="en-GB"/>
              </w:rPr>
              <w:t>Caridina breviata</w:t>
            </w:r>
          </w:p>
        </w:tc>
        <w:tc>
          <w:tcPr>
            <w:tcW w:w="3438" w:type="dxa"/>
            <w:shd w:val="clear" w:color="auto" w:fill="auto"/>
            <w:noWrap/>
            <w:hideMark/>
          </w:tcPr>
          <w:p w14:paraId="5906580D" w14:textId="77777777" w:rsidR="00F476C2" w:rsidRPr="00A074E0" w:rsidRDefault="00F476C2" w:rsidP="00F476C2">
            <w:pPr>
              <w:rPr>
                <w:sz w:val="20"/>
                <w:szCs w:val="20"/>
                <w:lang w:val="en-GB" w:eastAsia="en-GB"/>
              </w:rPr>
            </w:pPr>
            <w:r w:rsidRPr="00A074E0">
              <w:rPr>
                <w:sz w:val="20"/>
                <w:szCs w:val="20"/>
                <w:lang w:val="en-GB" w:eastAsia="en-GB"/>
              </w:rPr>
              <w:t>bumble bee shrimp</w:t>
            </w:r>
          </w:p>
        </w:tc>
        <w:tc>
          <w:tcPr>
            <w:tcW w:w="955" w:type="dxa"/>
            <w:shd w:val="clear" w:color="auto" w:fill="auto"/>
            <w:noWrap/>
            <w:hideMark/>
          </w:tcPr>
          <w:p w14:paraId="636CC5A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ECD59F4" w14:textId="77777777" w:rsidTr="003067BC">
        <w:trPr>
          <w:trHeight w:val="300"/>
          <w:jc w:val="center"/>
        </w:trPr>
        <w:tc>
          <w:tcPr>
            <w:tcW w:w="2561" w:type="dxa"/>
            <w:shd w:val="clear" w:color="auto" w:fill="auto"/>
            <w:noWrap/>
            <w:hideMark/>
          </w:tcPr>
          <w:p w14:paraId="20E9664C" w14:textId="5598802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506457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CA356C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14599EA" w14:textId="77777777" w:rsidR="00F476C2" w:rsidRPr="00A074E0" w:rsidRDefault="00F476C2" w:rsidP="00F476C2">
            <w:pPr>
              <w:rPr>
                <w:i/>
                <w:iCs/>
                <w:sz w:val="20"/>
                <w:szCs w:val="20"/>
                <w:lang w:val="en-GB" w:eastAsia="en-GB"/>
              </w:rPr>
            </w:pPr>
            <w:r w:rsidRPr="00A074E0">
              <w:rPr>
                <w:i/>
                <w:iCs/>
                <w:sz w:val="20"/>
                <w:szCs w:val="20"/>
                <w:lang w:val="en-GB" w:eastAsia="en-GB"/>
              </w:rPr>
              <w:t>Caridina brevicarpalis</w:t>
            </w:r>
          </w:p>
        </w:tc>
        <w:tc>
          <w:tcPr>
            <w:tcW w:w="3438" w:type="dxa"/>
            <w:shd w:val="clear" w:color="auto" w:fill="auto"/>
            <w:noWrap/>
            <w:hideMark/>
          </w:tcPr>
          <w:p w14:paraId="562E7CA0" w14:textId="07F1A529"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506FDF1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34F43D6" w14:textId="77777777" w:rsidTr="003067BC">
        <w:trPr>
          <w:trHeight w:val="300"/>
          <w:jc w:val="center"/>
        </w:trPr>
        <w:tc>
          <w:tcPr>
            <w:tcW w:w="2561" w:type="dxa"/>
            <w:shd w:val="clear" w:color="auto" w:fill="auto"/>
            <w:noWrap/>
            <w:hideMark/>
          </w:tcPr>
          <w:p w14:paraId="5700CA1E" w14:textId="0F44955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456D11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19F4FC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7C4F7AF" w14:textId="77777777" w:rsidR="00F476C2" w:rsidRPr="00A074E0" w:rsidRDefault="00F476C2" w:rsidP="00F476C2">
            <w:pPr>
              <w:rPr>
                <w:i/>
                <w:iCs/>
                <w:sz w:val="20"/>
                <w:szCs w:val="20"/>
                <w:lang w:val="en-GB" w:eastAsia="en-GB"/>
              </w:rPr>
            </w:pPr>
            <w:r w:rsidRPr="00A074E0">
              <w:rPr>
                <w:i/>
                <w:iCs/>
                <w:sz w:val="20"/>
                <w:szCs w:val="20"/>
                <w:lang w:val="en-GB" w:eastAsia="en-GB"/>
              </w:rPr>
              <w:t>Caridina caerulea</w:t>
            </w:r>
          </w:p>
        </w:tc>
        <w:tc>
          <w:tcPr>
            <w:tcW w:w="3438" w:type="dxa"/>
            <w:shd w:val="clear" w:color="auto" w:fill="auto"/>
            <w:noWrap/>
            <w:hideMark/>
          </w:tcPr>
          <w:p w14:paraId="5A5EE5B7" w14:textId="77777777" w:rsidR="00F476C2" w:rsidRPr="00A074E0" w:rsidRDefault="00F476C2" w:rsidP="00F476C2">
            <w:pPr>
              <w:rPr>
                <w:sz w:val="20"/>
                <w:szCs w:val="20"/>
                <w:lang w:val="en-GB" w:eastAsia="en-GB"/>
              </w:rPr>
            </w:pPr>
            <w:r w:rsidRPr="00A074E0">
              <w:rPr>
                <w:sz w:val="20"/>
                <w:szCs w:val="20"/>
                <w:lang w:val="en-GB" w:eastAsia="en-GB"/>
              </w:rPr>
              <w:t>blue leg poso</w:t>
            </w:r>
          </w:p>
        </w:tc>
        <w:tc>
          <w:tcPr>
            <w:tcW w:w="955" w:type="dxa"/>
            <w:shd w:val="clear" w:color="auto" w:fill="auto"/>
            <w:noWrap/>
            <w:hideMark/>
          </w:tcPr>
          <w:p w14:paraId="059F821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1C541E2" w14:textId="77777777" w:rsidTr="003067BC">
        <w:trPr>
          <w:trHeight w:val="300"/>
          <w:jc w:val="center"/>
        </w:trPr>
        <w:tc>
          <w:tcPr>
            <w:tcW w:w="2561" w:type="dxa"/>
            <w:shd w:val="clear" w:color="auto" w:fill="auto"/>
            <w:noWrap/>
            <w:hideMark/>
          </w:tcPr>
          <w:p w14:paraId="22EA5684" w14:textId="2B32FC3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305BD6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E3FDBC7"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2DF4672" w14:textId="77777777" w:rsidR="00F476C2" w:rsidRPr="00A074E0" w:rsidRDefault="00F476C2" w:rsidP="00F476C2">
            <w:pPr>
              <w:rPr>
                <w:i/>
                <w:iCs/>
                <w:sz w:val="20"/>
                <w:szCs w:val="20"/>
                <w:lang w:val="en-GB" w:eastAsia="en-GB"/>
              </w:rPr>
            </w:pPr>
            <w:r w:rsidRPr="00A074E0">
              <w:rPr>
                <w:i/>
                <w:iCs/>
                <w:sz w:val="20"/>
                <w:szCs w:val="20"/>
                <w:lang w:val="en-GB" w:eastAsia="en-GB"/>
              </w:rPr>
              <w:t>Caridina cantonensis</w:t>
            </w:r>
          </w:p>
        </w:tc>
        <w:tc>
          <w:tcPr>
            <w:tcW w:w="3438" w:type="dxa"/>
            <w:shd w:val="clear" w:color="auto" w:fill="auto"/>
            <w:noWrap/>
            <w:hideMark/>
          </w:tcPr>
          <w:p w14:paraId="5A9E657E" w14:textId="7D218113"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09A88A1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8CD51C9" w14:textId="77777777" w:rsidTr="003067BC">
        <w:trPr>
          <w:trHeight w:val="300"/>
          <w:jc w:val="center"/>
        </w:trPr>
        <w:tc>
          <w:tcPr>
            <w:tcW w:w="2561" w:type="dxa"/>
            <w:shd w:val="clear" w:color="auto" w:fill="auto"/>
            <w:noWrap/>
            <w:hideMark/>
          </w:tcPr>
          <w:p w14:paraId="277D4C2D" w14:textId="79D3E17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CE0225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D92C5E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2BE8495" w14:textId="77777777" w:rsidR="00F476C2" w:rsidRPr="00A074E0" w:rsidRDefault="00F476C2" w:rsidP="00F476C2">
            <w:pPr>
              <w:rPr>
                <w:i/>
                <w:iCs/>
                <w:sz w:val="20"/>
                <w:szCs w:val="20"/>
                <w:lang w:val="en-GB" w:eastAsia="en-GB"/>
              </w:rPr>
            </w:pPr>
            <w:r w:rsidRPr="00A074E0">
              <w:rPr>
                <w:i/>
                <w:iCs/>
                <w:sz w:val="20"/>
                <w:szCs w:val="20"/>
                <w:lang w:val="en-GB" w:eastAsia="en-GB"/>
              </w:rPr>
              <w:t>Caridina dennerli</w:t>
            </w:r>
          </w:p>
        </w:tc>
        <w:tc>
          <w:tcPr>
            <w:tcW w:w="3438" w:type="dxa"/>
            <w:shd w:val="clear" w:color="auto" w:fill="auto"/>
            <w:noWrap/>
            <w:hideMark/>
          </w:tcPr>
          <w:p w14:paraId="71F13047" w14:textId="77777777" w:rsidR="00F476C2" w:rsidRPr="00A074E0" w:rsidRDefault="00F476C2" w:rsidP="00F476C2">
            <w:pPr>
              <w:rPr>
                <w:sz w:val="20"/>
                <w:szCs w:val="20"/>
                <w:lang w:val="en-GB" w:eastAsia="en-GB"/>
              </w:rPr>
            </w:pPr>
            <w:r w:rsidRPr="00A074E0">
              <w:rPr>
                <w:sz w:val="20"/>
                <w:szCs w:val="20"/>
                <w:lang w:val="en-GB" w:eastAsia="en-GB"/>
              </w:rPr>
              <w:t>Sulawesi cardinal shrimp</w:t>
            </w:r>
          </w:p>
        </w:tc>
        <w:tc>
          <w:tcPr>
            <w:tcW w:w="955" w:type="dxa"/>
            <w:shd w:val="clear" w:color="auto" w:fill="auto"/>
            <w:noWrap/>
            <w:hideMark/>
          </w:tcPr>
          <w:p w14:paraId="4CD6001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0BC667F" w14:textId="77777777" w:rsidTr="003067BC">
        <w:trPr>
          <w:trHeight w:val="300"/>
          <w:jc w:val="center"/>
        </w:trPr>
        <w:tc>
          <w:tcPr>
            <w:tcW w:w="2561" w:type="dxa"/>
            <w:shd w:val="clear" w:color="auto" w:fill="auto"/>
            <w:noWrap/>
            <w:hideMark/>
          </w:tcPr>
          <w:p w14:paraId="07C75C0C" w14:textId="0BEEEB4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622EB8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4B2C2E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8ED0E55" w14:textId="77777777" w:rsidR="00F476C2" w:rsidRPr="00A074E0" w:rsidRDefault="00F476C2" w:rsidP="00F476C2">
            <w:pPr>
              <w:rPr>
                <w:i/>
                <w:iCs/>
                <w:sz w:val="20"/>
                <w:szCs w:val="20"/>
                <w:lang w:val="en-GB" w:eastAsia="en-GB"/>
              </w:rPr>
            </w:pPr>
            <w:r w:rsidRPr="00A074E0">
              <w:rPr>
                <w:i/>
                <w:iCs/>
                <w:sz w:val="20"/>
                <w:szCs w:val="20"/>
                <w:lang w:val="en-GB" w:eastAsia="en-GB"/>
              </w:rPr>
              <w:t>Caridina gracilirostris</w:t>
            </w:r>
          </w:p>
        </w:tc>
        <w:tc>
          <w:tcPr>
            <w:tcW w:w="3438" w:type="dxa"/>
            <w:shd w:val="clear" w:color="auto" w:fill="auto"/>
            <w:noWrap/>
            <w:hideMark/>
          </w:tcPr>
          <w:p w14:paraId="194BC5F9" w14:textId="77777777" w:rsidR="00F476C2" w:rsidRPr="00A074E0" w:rsidRDefault="00F476C2" w:rsidP="00F476C2">
            <w:pPr>
              <w:rPr>
                <w:sz w:val="20"/>
                <w:szCs w:val="20"/>
                <w:lang w:val="en-GB" w:eastAsia="en-GB"/>
              </w:rPr>
            </w:pPr>
            <w:r w:rsidRPr="00A074E0">
              <w:rPr>
                <w:sz w:val="20"/>
                <w:szCs w:val="20"/>
                <w:lang w:val="en-GB" w:eastAsia="en-GB"/>
              </w:rPr>
              <w:t>needlenose caridina</w:t>
            </w:r>
          </w:p>
        </w:tc>
        <w:tc>
          <w:tcPr>
            <w:tcW w:w="955" w:type="dxa"/>
            <w:shd w:val="clear" w:color="auto" w:fill="auto"/>
            <w:noWrap/>
            <w:hideMark/>
          </w:tcPr>
          <w:p w14:paraId="0AF694F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8DF2DD0" w14:textId="77777777" w:rsidTr="003067BC">
        <w:trPr>
          <w:trHeight w:val="300"/>
          <w:jc w:val="center"/>
        </w:trPr>
        <w:tc>
          <w:tcPr>
            <w:tcW w:w="2561" w:type="dxa"/>
            <w:shd w:val="clear" w:color="auto" w:fill="auto"/>
            <w:noWrap/>
            <w:hideMark/>
          </w:tcPr>
          <w:p w14:paraId="46B4EF87" w14:textId="1656EBF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655DC4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6F00ED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2755A45" w14:textId="77777777" w:rsidR="00F476C2" w:rsidRPr="00A074E0" w:rsidRDefault="00F476C2" w:rsidP="00F476C2">
            <w:pPr>
              <w:rPr>
                <w:i/>
                <w:iCs/>
                <w:sz w:val="20"/>
                <w:szCs w:val="20"/>
                <w:lang w:val="en-GB" w:eastAsia="en-GB"/>
              </w:rPr>
            </w:pPr>
            <w:r w:rsidRPr="00A074E0">
              <w:rPr>
                <w:i/>
                <w:iCs/>
                <w:sz w:val="20"/>
                <w:szCs w:val="20"/>
                <w:lang w:val="en-GB" w:eastAsia="en-GB"/>
              </w:rPr>
              <w:t>Caridina logemanni</w:t>
            </w:r>
          </w:p>
        </w:tc>
        <w:tc>
          <w:tcPr>
            <w:tcW w:w="3438" w:type="dxa"/>
            <w:shd w:val="clear" w:color="auto" w:fill="auto"/>
            <w:noWrap/>
            <w:hideMark/>
          </w:tcPr>
          <w:p w14:paraId="6B14C395" w14:textId="77777777" w:rsidR="00F476C2" w:rsidRPr="00A074E0" w:rsidRDefault="00F476C2" w:rsidP="00F476C2">
            <w:pPr>
              <w:rPr>
                <w:sz w:val="20"/>
                <w:szCs w:val="20"/>
                <w:lang w:val="en-GB" w:eastAsia="en-GB"/>
              </w:rPr>
            </w:pPr>
            <w:r w:rsidRPr="00A074E0">
              <w:rPr>
                <w:sz w:val="20"/>
                <w:szCs w:val="20"/>
                <w:lang w:val="en-GB" w:eastAsia="en-GB"/>
              </w:rPr>
              <w:t>crystal red shrimp</w:t>
            </w:r>
          </w:p>
        </w:tc>
        <w:tc>
          <w:tcPr>
            <w:tcW w:w="955" w:type="dxa"/>
            <w:shd w:val="clear" w:color="auto" w:fill="auto"/>
            <w:noWrap/>
            <w:hideMark/>
          </w:tcPr>
          <w:p w14:paraId="16A0260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5FB0D8D" w14:textId="77777777" w:rsidTr="003067BC">
        <w:trPr>
          <w:trHeight w:val="300"/>
          <w:jc w:val="center"/>
        </w:trPr>
        <w:tc>
          <w:tcPr>
            <w:tcW w:w="2561" w:type="dxa"/>
            <w:shd w:val="clear" w:color="auto" w:fill="auto"/>
            <w:noWrap/>
            <w:hideMark/>
          </w:tcPr>
          <w:p w14:paraId="44ED4D8B" w14:textId="7D4D2C1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EC4A43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8DBA55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D630DFD" w14:textId="77777777" w:rsidR="00F476C2" w:rsidRPr="00A074E0" w:rsidRDefault="00F476C2" w:rsidP="00F476C2">
            <w:pPr>
              <w:rPr>
                <w:i/>
                <w:iCs/>
                <w:sz w:val="20"/>
                <w:szCs w:val="20"/>
                <w:lang w:val="en-GB" w:eastAsia="en-GB"/>
              </w:rPr>
            </w:pPr>
            <w:r w:rsidRPr="00A074E0">
              <w:rPr>
                <w:i/>
                <w:iCs/>
                <w:sz w:val="20"/>
                <w:szCs w:val="20"/>
                <w:lang w:val="en-GB" w:eastAsia="en-GB"/>
              </w:rPr>
              <w:t>Caridina mariae</w:t>
            </w:r>
          </w:p>
        </w:tc>
        <w:tc>
          <w:tcPr>
            <w:tcW w:w="3438" w:type="dxa"/>
            <w:shd w:val="clear" w:color="auto" w:fill="auto"/>
            <w:noWrap/>
            <w:hideMark/>
          </w:tcPr>
          <w:p w14:paraId="3C1C87C4" w14:textId="77777777" w:rsidR="00F476C2" w:rsidRPr="00A074E0" w:rsidRDefault="00F476C2" w:rsidP="00F476C2">
            <w:pPr>
              <w:rPr>
                <w:sz w:val="20"/>
                <w:szCs w:val="20"/>
                <w:lang w:val="en-GB" w:eastAsia="en-GB"/>
              </w:rPr>
            </w:pPr>
            <w:r w:rsidRPr="00A074E0">
              <w:rPr>
                <w:sz w:val="20"/>
                <w:szCs w:val="20"/>
                <w:lang w:val="en-GB" w:eastAsia="en-GB"/>
              </w:rPr>
              <w:t>tiger dwarf shrimp</w:t>
            </w:r>
          </w:p>
        </w:tc>
        <w:tc>
          <w:tcPr>
            <w:tcW w:w="955" w:type="dxa"/>
            <w:shd w:val="clear" w:color="auto" w:fill="auto"/>
            <w:noWrap/>
            <w:hideMark/>
          </w:tcPr>
          <w:p w14:paraId="2D91306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61DA740" w14:textId="77777777" w:rsidTr="003067BC">
        <w:trPr>
          <w:trHeight w:val="300"/>
          <w:jc w:val="center"/>
        </w:trPr>
        <w:tc>
          <w:tcPr>
            <w:tcW w:w="2561" w:type="dxa"/>
            <w:shd w:val="clear" w:color="auto" w:fill="auto"/>
            <w:noWrap/>
            <w:hideMark/>
          </w:tcPr>
          <w:p w14:paraId="7B43B927" w14:textId="2AC622A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02312B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C90DE2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CA74D85" w14:textId="77777777" w:rsidR="00F476C2" w:rsidRPr="00A074E0" w:rsidRDefault="00F476C2" w:rsidP="00F476C2">
            <w:pPr>
              <w:rPr>
                <w:i/>
                <w:iCs/>
                <w:sz w:val="20"/>
                <w:szCs w:val="20"/>
                <w:lang w:val="en-GB" w:eastAsia="en-GB"/>
              </w:rPr>
            </w:pPr>
            <w:r w:rsidRPr="00A074E0">
              <w:rPr>
                <w:i/>
                <w:iCs/>
                <w:sz w:val="20"/>
                <w:szCs w:val="20"/>
                <w:lang w:val="en-GB" w:eastAsia="en-GB"/>
              </w:rPr>
              <w:t>Caridina multidentata</w:t>
            </w:r>
          </w:p>
        </w:tc>
        <w:tc>
          <w:tcPr>
            <w:tcW w:w="3438" w:type="dxa"/>
            <w:shd w:val="clear" w:color="auto" w:fill="auto"/>
            <w:noWrap/>
            <w:hideMark/>
          </w:tcPr>
          <w:p w14:paraId="2955A881" w14:textId="77777777" w:rsidR="00F476C2" w:rsidRPr="00A074E0" w:rsidRDefault="00F476C2" w:rsidP="00F476C2">
            <w:pPr>
              <w:rPr>
                <w:sz w:val="20"/>
                <w:szCs w:val="20"/>
                <w:lang w:val="en-GB" w:eastAsia="en-GB"/>
              </w:rPr>
            </w:pPr>
            <w:r w:rsidRPr="00A074E0">
              <w:rPr>
                <w:sz w:val="20"/>
                <w:szCs w:val="20"/>
                <w:lang w:val="en-GB" w:eastAsia="en-GB"/>
              </w:rPr>
              <w:t>Amano shrimp</w:t>
            </w:r>
          </w:p>
        </w:tc>
        <w:tc>
          <w:tcPr>
            <w:tcW w:w="955" w:type="dxa"/>
            <w:shd w:val="clear" w:color="auto" w:fill="auto"/>
            <w:noWrap/>
            <w:hideMark/>
          </w:tcPr>
          <w:p w14:paraId="562E37C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3EAD77D" w14:textId="77777777" w:rsidTr="003067BC">
        <w:trPr>
          <w:trHeight w:val="300"/>
          <w:jc w:val="center"/>
        </w:trPr>
        <w:tc>
          <w:tcPr>
            <w:tcW w:w="2561" w:type="dxa"/>
            <w:shd w:val="clear" w:color="auto" w:fill="auto"/>
            <w:noWrap/>
            <w:hideMark/>
          </w:tcPr>
          <w:p w14:paraId="7AA62EAB" w14:textId="251A01B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4594FF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15D2AF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E463213" w14:textId="77777777" w:rsidR="00F476C2" w:rsidRPr="00A074E0" w:rsidRDefault="00F476C2" w:rsidP="00F476C2">
            <w:pPr>
              <w:rPr>
                <w:i/>
                <w:iCs/>
                <w:sz w:val="20"/>
                <w:szCs w:val="20"/>
                <w:lang w:val="en-GB" w:eastAsia="en-GB"/>
              </w:rPr>
            </w:pPr>
            <w:r w:rsidRPr="00A074E0">
              <w:rPr>
                <w:i/>
                <w:iCs/>
                <w:sz w:val="20"/>
                <w:szCs w:val="20"/>
                <w:lang w:val="en-GB" w:eastAsia="en-GB"/>
              </w:rPr>
              <w:t>Caridina parvidentata</w:t>
            </w:r>
          </w:p>
        </w:tc>
        <w:tc>
          <w:tcPr>
            <w:tcW w:w="3438" w:type="dxa"/>
            <w:shd w:val="clear" w:color="auto" w:fill="auto"/>
            <w:noWrap/>
            <w:hideMark/>
          </w:tcPr>
          <w:p w14:paraId="15FBF5C6" w14:textId="77777777" w:rsidR="00F476C2" w:rsidRPr="00A074E0" w:rsidRDefault="00F476C2" w:rsidP="00F476C2">
            <w:pPr>
              <w:rPr>
                <w:sz w:val="20"/>
                <w:szCs w:val="20"/>
                <w:lang w:val="en-GB" w:eastAsia="en-GB"/>
              </w:rPr>
            </w:pPr>
            <w:r w:rsidRPr="00A074E0">
              <w:rPr>
                <w:sz w:val="20"/>
                <w:szCs w:val="20"/>
                <w:lang w:val="en-GB" w:eastAsia="en-GB"/>
              </w:rPr>
              <w:t>Malawa shrimp</w:t>
            </w:r>
          </w:p>
        </w:tc>
        <w:tc>
          <w:tcPr>
            <w:tcW w:w="955" w:type="dxa"/>
            <w:shd w:val="clear" w:color="auto" w:fill="auto"/>
            <w:noWrap/>
            <w:hideMark/>
          </w:tcPr>
          <w:p w14:paraId="7E10571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A45E5D1" w14:textId="77777777" w:rsidTr="003067BC">
        <w:trPr>
          <w:trHeight w:val="300"/>
          <w:jc w:val="center"/>
        </w:trPr>
        <w:tc>
          <w:tcPr>
            <w:tcW w:w="2561" w:type="dxa"/>
            <w:shd w:val="clear" w:color="auto" w:fill="auto"/>
            <w:noWrap/>
            <w:hideMark/>
          </w:tcPr>
          <w:p w14:paraId="7359BC3C" w14:textId="322AB8E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497443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A215DC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D178D08" w14:textId="77777777" w:rsidR="00F476C2" w:rsidRPr="00A074E0" w:rsidRDefault="00F476C2" w:rsidP="00F476C2">
            <w:pPr>
              <w:rPr>
                <w:i/>
                <w:iCs/>
                <w:sz w:val="20"/>
                <w:szCs w:val="20"/>
                <w:lang w:val="en-GB" w:eastAsia="en-GB"/>
              </w:rPr>
            </w:pPr>
            <w:r w:rsidRPr="00A074E0">
              <w:rPr>
                <w:i/>
                <w:iCs/>
                <w:sz w:val="20"/>
                <w:szCs w:val="20"/>
                <w:lang w:val="en-GB" w:eastAsia="en-GB"/>
              </w:rPr>
              <w:t>Caridina propinqua</w:t>
            </w:r>
          </w:p>
        </w:tc>
        <w:tc>
          <w:tcPr>
            <w:tcW w:w="3438" w:type="dxa"/>
            <w:shd w:val="clear" w:color="auto" w:fill="auto"/>
            <w:noWrap/>
            <w:hideMark/>
          </w:tcPr>
          <w:p w14:paraId="0B8A61C6" w14:textId="77777777" w:rsidR="00F476C2" w:rsidRPr="00A074E0" w:rsidRDefault="00F476C2" w:rsidP="00F476C2">
            <w:pPr>
              <w:rPr>
                <w:sz w:val="20"/>
                <w:szCs w:val="20"/>
                <w:lang w:val="en-GB" w:eastAsia="en-GB"/>
              </w:rPr>
            </w:pPr>
            <w:r w:rsidRPr="00A074E0">
              <w:rPr>
                <w:sz w:val="20"/>
                <w:szCs w:val="20"/>
                <w:lang w:val="en-GB" w:eastAsia="en-GB"/>
              </w:rPr>
              <w:t>bengal caridina</w:t>
            </w:r>
          </w:p>
        </w:tc>
        <w:tc>
          <w:tcPr>
            <w:tcW w:w="955" w:type="dxa"/>
            <w:shd w:val="clear" w:color="auto" w:fill="auto"/>
            <w:noWrap/>
            <w:hideMark/>
          </w:tcPr>
          <w:p w14:paraId="56D591C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AFA6A8A" w14:textId="77777777" w:rsidTr="003067BC">
        <w:trPr>
          <w:trHeight w:val="300"/>
          <w:jc w:val="center"/>
        </w:trPr>
        <w:tc>
          <w:tcPr>
            <w:tcW w:w="2561" w:type="dxa"/>
            <w:shd w:val="clear" w:color="auto" w:fill="auto"/>
            <w:noWrap/>
            <w:hideMark/>
          </w:tcPr>
          <w:p w14:paraId="468E660E" w14:textId="5F6604A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FEE0CD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A6F613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DF10493" w14:textId="77777777" w:rsidR="00F476C2" w:rsidRPr="00A074E0" w:rsidRDefault="00F476C2" w:rsidP="00F476C2">
            <w:pPr>
              <w:rPr>
                <w:i/>
                <w:iCs/>
                <w:sz w:val="20"/>
                <w:szCs w:val="20"/>
                <w:lang w:val="en-GB" w:eastAsia="en-GB"/>
              </w:rPr>
            </w:pPr>
            <w:r w:rsidRPr="00A074E0">
              <w:rPr>
                <w:i/>
                <w:iCs/>
                <w:sz w:val="20"/>
                <w:szCs w:val="20"/>
                <w:lang w:val="en-GB" w:eastAsia="en-GB"/>
              </w:rPr>
              <w:t>Caridina richtersii</w:t>
            </w:r>
          </w:p>
        </w:tc>
        <w:tc>
          <w:tcPr>
            <w:tcW w:w="3438" w:type="dxa"/>
            <w:shd w:val="clear" w:color="auto" w:fill="auto"/>
            <w:noWrap/>
            <w:hideMark/>
          </w:tcPr>
          <w:p w14:paraId="12493879" w14:textId="77777777" w:rsidR="00F476C2" w:rsidRPr="00A074E0" w:rsidRDefault="00F476C2" w:rsidP="00F476C2">
            <w:pPr>
              <w:rPr>
                <w:sz w:val="20"/>
                <w:szCs w:val="20"/>
                <w:lang w:val="en-GB" w:eastAsia="en-GB"/>
              </w:rPr>
            </w:pPr>
            <w:r w:rsidRPr="00A074E0">
              <w:rPr>
                <w:sz w:val="20"/>
                <w:szCs w:val="20"/>
                <w:lang w:val="en-GB" w:eastAsia="en-GB"/>
              </w:rPr>
              <w:t>tangerine tiger shrimp</w:t>
            </w:r>
          </w:p>
        </w:tc>
        <w:tc>
          <w:tcPr>
            <w:tcW w:w="955" w:type="dxa"/>
            <w:shd w:val="clear" w:color="auto" w:fill="auto"/>
            <w:noWrap/>
            <w:hideMark/>
          </w:tcPr>
          <w:p w14:paraId="1E082ED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3010D77" w14:textId="77777777" w:rsidTr="003067BC">
        <w:trPr>
          <w:trHeight w:val="300"/>
          <w:jc w:val="center"/>
        </w:trPr>
        <w:tc>
          <w:tcPr>
            <w:tcW w:w="2561" w:type="dxa"/>
            <w:shd w:val="clear" w:color="auto" w:fill="auto"/>
            <w:noWrap/>
            <w:hideMark/>
          </w:tcPr>
          <w:p w14:paraId="33D607F3" w14:textId="7D27516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4FBCA9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A990B5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C547FFE" w14:textId="77777777" w:rsidR="00F476C2" w:rsidRPr="00A074E0" w:rsidRDefault="00F476C2" w:rsidP="00F476C2">
            <w:pPr>
              <w:rPr>
                <w:i/>
                <w:iCs/>
                <w:sz w:val="20"/>
                <w:szCs w:val="20"/>
                <w:lang w:val="en-GB" w:eastAsia="en-GB"/>
              </w:rPr>
            </w:pPr>
            <w:r w:rsidRPr="00A074E0">
              <w:rPr>
                <w:i/>
                <w:iCs/>
                <w:sz w:val="20"/>
                <w:szCs w:val="20"/>
                <w:lang w:val="en-GB" w:eastAsia="en-GB"/>
              </w:rPr>
              <w:t>Caridina rubropunctata</w:t>
            </w:r>
          </w:p>
        </w:tc>
        <w:tc>
          <w:tcPr>
            <w:tcW w:w="3438" w:type="dxa"/>
            <w:shd w:val="clear" w:color="auto" w:fill="auto"/>
            <w:noWrap/>
            <w:hideMark/>
          </w:tcPr>
          <w:p w14:paraId="70BEEB04" w14:textId="77777777" w:rsidR="00F476C2" w:rsidRPr="00A074E0" w:rsidRDefault="00F476C2" w:rsidP="00F476C2">
            <w:pPr>
              <w:rPr>
                <w:sz w:val="20"/>
                <w:szCs w:val="20"/>
                <w:lang w:val="en-GB" w:eastAsia="en-GB"/>
              </w:rPr>
            </w:pPr>
            <w:r w:rsidRPr="00A074E0">
              <w:rPr>
                <w:sz w:val="20"/>
                <w:szCs w:val="20"/>
                <w:lang w:val="en-GB" w:eastAsia="en-GB"/>
              </w:rPr>
              <w:t>leopard dwarf shrimp</w:t>
            </w:r>
          </w:p>
        </w:tc>
        <w:tc>
          <w:tcPr>
            <w:tcW w:w="955" w:type="dxa"/>
            <w:shd w:val="clear" w:color="auto" w:fill="auto"/>
            <w:noWrap/>
            <w:hideMark/>
          </w:tcPr>
          <w:p w14:paraId="674AFE0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5973473" w14:textId="77777777" w:rsidTr="003067BC">
        <w:trPr>
          <w:trHeight w:val="300"/>
          <w:jc w:val="center"/>
        </w:trPr>
        <w:tc>
          <w:tcPr>
            <w:tcW w:w="2561" w:type="dxa"/>
            <w:shd w:val="clear" w:color="auto" w:fill="auto"/>
            <w:noWrap/>
            <w:hideMark/>
          </w:tcPr>
          <w:p w14:paraId="1A6E78C8" w14:textId="5AE5988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B1C4F6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81DCAA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9F3312C" w14:textId="77777777" w:rsidR="00F476C2" w:rsidRPr="00A074E0" w:rsidRDefault="00F476C2" w:rsidP="00F476C2">
            <w:pPr>
              <w:rPr>
                <w:i/>
                <w:iCs/>
                <w:sz w:val="20"/>
                <w:szCs w:val="20"/>
                <w:lang w:val="en-GB" w:eastAsia="en-GB"/>
              </w:rPr>
            </w:pPr>
            <w:r w:rsidRPr="00A074E0">
              <w:rPr>
                <w:i/>
                <w:iCs/>
                <w:sz w:val="20"/>
                <w:szCs w:val="20"/>
                <w:lang w:val="en-GB" w:eastAsia="en-GB"/>
              </w:rPr>
              <w:t>Caridina serratirostris</w:t>
            </w:r>
          </w:p>
        </w:tc>
        <w:tc>
          <w:tcPr>
            <w:tcW w:w="3438" w:type="dxa"/>
            <w:shd w:val="clear" w:color="auto" w:fill="auto"/>
            <w:noWrap/>
            <w:hideMark/>
          </w:tcPr>
          <w:p w14:paraId="21B21EAE" w14:textId="77777777" w:rsidR="00F476C2" w:rsidRPr="00A074E0" w:rsidRDefault="00F476C2" w:rsidP="00F476C2">
            <w:pPr>
              <w:rPr>
                <w:sz w:val="20"/>
                <w:szCs w:val="20"/>
                <w:lang w:val="en-GB" w:eastAsia="en-GB"/>
              </w:rPr>
            </w:pPr>
            <w:r w:rsidRPr="00A074E0">
              <w:rPr>
                <w:sz w:val="20"/>
                <w:szCs w:val="20"/>
                <w:lang w:val="en-GB" w:eastAsia="en-GB"/>
              </w:rPr>
              <w:t>ninjia shrimp</w:t>
            </w:r>
          </w:p>
        </w:tc>
        <w:tc>
          <w:tcPr>
            <w:tcW w:w="955" w:type="dxa"/>
            <w:shd w:val="clear" w:color="auto" w:fill="auto"/>
            <w:noWrap/>
            <w:hideMark/>
          </w:tcPr>
          <w:p w14:paraId="494FCDC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C6FA1C1" w14:textId="77777777" w:rsidTr="003067BC">
        <w:trPr>
          <w:trHeight w:val="300"/>
          <w:jc w:val="center"/>
        </w:trPr>
        <w:tc>
          <w:tcPr>
            <w:tcW w:w="2561" w:type="dxa"/>
            <w:shd w:val="clear" w:color="auto" w:fill="auto"/>
            <w:noWrap/>
            <w:hideMark/>
          </w:tcPr>
          <w:p w14:paraId="64C3E6BC" w14:textId="22BC18E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A7794A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88EF37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F1F9897" w14:textId="77777777" w:rsidR="00F476C2" w:rsidRPr="00A074E0" w:rsidRDefault="00F476C2" w:rsidP="00F476C2">
            <w:pPr>
              <w:rPr>
                <w:i/>
                <w:iCs/>
                <w:sz w:val="20"/>
                <w:szCs w:val="20"/>
                <w:lang w:val="en-GB" w:eastAsia="en-GB"/>
              </w:rPr>
            </w:pPr>
            <w:r w:rsidRPr="00A074E0">
              <w:rPr>
                <w:i/>
                <w:iCs/>
                <w:sz w:val="20"/>
                <w:szCs w:val="20"/>
                <w:lang w:val="en-GB" w:eastAsia="en-GB"/>
              </w:rPr>
              <w:t>Caridina simoni</w:t>
            </w:r>
          </w:p>
        </w:tc>
        <w:tc>
          <w:tcPr>
            <w:tcW w:w="3438" w:type="dxa"/>
            <w:shd w:val="clear" w:color="auto" w:fill="auto"/>
            <w:noWrap/>
            <w:hideMark/>
          </w:tcPr>
          <w:p w14:paraId="0A2DA9B5" w14:textId="77777777" w:rsidR="00F476C2" w:rsidRPr="00A074E0" w:rsidRDefault="00F476C2" w:rsidP="00F476C2">
            <w:pPr>
              <w:rPr>
                <w:sz w:val="20"/>
                <w:szCs w:val="20"/>
                <w:lang w:val="en-GB" w:eastAsia="en-GB"/>
              </w:rPr>
            </w:pPr>
            <w:r w:rsidRPr="00A074E0">
              <w:rPr>
                <w:sz w:val="20"/>
                <w:szCs w:val="20"/>
                <w:lang w:val="en-GB" w:eastAsia="en-GB"/>
              </w:rPr>
              <w:t>Sri Lanka dwarf shrimp</w:t>
            </w:r>
          </w:p>
        </w:tc>
        <w:tc>
          <w:tcPr>
            <w:tcW w:w="955" w:type="dxa"/>
            <w:shd w:val="clear" w:color="auto" w:fill="auto"/>
            <w:noWrap/>
            <w:hideMark/>
          </w:tcPr>
          <w:p w14:paraId="14D437D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EA66C9D" w14:textId="77777777" w:rsidTr="003067BC">
        <w:trPr>
          <w:trHeight w:val="300"/>
          <w:jc w:val="center"/>
        </w:trPr>
        <w:tc>
          <w:tcPr>
            <w:tcW w:w="2561" w:type="dxa"/>
            <w:shd w:val="clear" w:color="auto" w:fill="auto"/>
            <w:noWrap/>
            <w:hideMark/>
          </w:tcPr>
          <w:p w14:paraId="519D30BE" w14:textId="1AF8F54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663DBB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FF1BF0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83A0918" w14:textId="77777777" w:rsidR="00F476C2" w:rsidRPr="00A074E0" w:rsidRDefault="00F476C2" w:rsidP="00F476C2">
            <w:pPr>
              <w:rPr>
                <w:i/>
                <w:iCs/>
                <w:sz w:val="20"/>
                <w:szCs w:val="20"/>
                <w:lang w:val="en-GB" w:eastAsia="en-GB"/>
              </w:rPr>
            </w:pPr>
            <w:r w:rsidRPr="00A074E0">
              <w:rPr>
                <w:i/>
                <w:iCs/>
                <w:sz w:val="20"/>
                <w:szCs w:val="20"/>
                <w:lang w:val="en-GB" w:eastAsia="en-GB"/>
              </w:rPr>
              <w:t>Caridina spinata</w:t>
            </w:r>
          </w:p>
        </w:tc>
        <w:tc>
          <w:tcPr>
            <w:tcW w:w="3438" w:type="dxa"/>
            <w:shd w:val="clear" w:color="auto" w:fill="auto"/>
            <w:noWrap/>
            <w:hideMark/>
          </w:tcPr>
          <w:p w14:paraId="757BB53B" w14:textId="77777777" w:rsidR="00F476C2" w:rsidRPr="00A074E0" w:rsidRDefault="00F476C2" w:rsidP="00F476C2">
            <w:pPr>
              <w:rPr>
                <w:sz w:val="20"/>
                <w:szCs w:val="20"/>
                <w:lang w:val="en-GB" w:eastAsia="en-GB"/>
              </w:rPr>
            </w:pPr>
            <w:r w:rsidRPr="00A074E0">
              <w:rPr>
                <w:sz w:val="20"/>
                <w:szCs w:val="20"/>
                <w:lang w:val="en-GB" w:eastAsia="en-GB"/>
              </w:rPr>
              <w:t>yellow goldflake</w:t>
            </w:r>
          </w:p>
        </w:tc>
        <w:tc>
          <w:tcPr>
            <w:tcW w:w="955" w:type="dxa"/>
            <w:shd w:val="clear" w:color="auto" w:fill="auto"/>
            <w:noWrap/>
            <w:hideMark/>
          </w:tcPr>
          <w:p w14:paraId="25E49EA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95AC7AF" w14:textId="77777777" w:rsidTr="003067BC">
        <w:trPr>
          <w:trHeight w:val="300"/>
          <w:jc w:val="center"/>
        </w:trPr>
        <w:tc>
          <w:tcPr>
            <w:tcW w:w="2561" w:type="dxa"/>
            <w:shd w:val="clear" w:color="auto" w:fill="auto"/>
            <w:noWrap/>
            <w:hideMark/>
          </w:tcPr>
          <w:p w14:paraId="61A1B2FA" w14:textId="0A70E3E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35C08E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CCE1E7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A74B7CB" w14:textId="77777777" w:rsidR="00F476C2" w:rsidRPr="00A074E0" w:rsidRDefault="00F476C2" w:rsidP="00F476C2">
            <w:pPr>
              <w:rPr>
                <w:i/>
                <w:iCs/>
                <w:sz w:val="20"/>
                <w:szCs w:val="20"/>
                <w:lang w:val="en-GB" w:eastAsia="en-GB"/>
              </w:rPr>
            </w:pPr>
            <w:r w:rsidRPr="00A074E0">
              <w:rPr>
                <w:i/>
                <w:iCs/>
                <w:sz w:val="20"/>
                <w:szCs w:val="20"/>
                <w:lang w:val="en-GB" w:eastAsia="en-GB"/>
              </w:rPr>
              <w:t>Caridina woltereckae</w:t>
            </w:r>
          </w:p>
        </w:tc>
        <w:tc>
          <w:tcPr>
            <w:tcW w:w="3438" w:type="dxa"/>
            <w:shd w:val="clear" w:color="auto" w:fill="auto"/>
            <w:noWrap/>
            <w:hideMark/>
          </w:tcPr>
          <w:p w14:paraId="0ABBAF6E" w14:textId="77777777" w:rsidR="00F476C2" w:rsidRPr="00A074E0" w:rsidRDefault="00F476C2" w:rsidP="00F476C2">
            <w:pPr>
              <w:rPr>
                <w:sz w:val="20"/>
                <w:szCs w:val="20"/>
                <w:lang w:val="en-GB" w:eastAsia="en-GB"/>
              </w:rPr>
            </w:pPr>
            <w:r w:rsidRPr="00A074E0">
              <w:rPr>
                <w:sz w:val="20"/>
                <w:szCs w:val="20"/>
                <w:lang w:val="en-GB" w:eastAsia="en-GB"/>
              </w:rPr>
              <w:t>harlequin shrimp Sulawesi</w:t>
            </w:r>
          </w:p>
        </w:tc>
        <w:tc>
          <w:tcPr>
            <w:tcW w:w="955" w:type="dxa"/>
            <w:shd w:val="clear" w:color="auto" w:fill="auto"/>
            <w:noWrap/>
            <w:hideMark/>
          </w:tcPr>
          <w:p w14:paraId="5D45C9C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2C4D540" w14:textId="77777777" w:rsidTr="003067BC">
        <w:trPr>
          <w:trHeight w:val="300"/>
          <w:jc w:val="center"/>
        </w:trPr>
        <w:tc>
          <w:tcPr>
            <w:tcW w:w="2561" w:type="dxa"/>
            <w:shd w:val="clear" w:color="auto" w:fill="auto"/>
            <w:noWrap/>
            <w:hideMark/>
          </w:tcPr>
          <w:p w14:paraId="0AAB701A" w14:textId="525E7BC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DF83BA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7158E4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100D399" w14:textId="77777777" w:rsidR="00F476C2" w:rsidRPr="00A074E0" w:rsidRDefault="00F476C2" w:rsidP="00F476C2">
            <w:pPr>
              <w:rPr>
                <w:i/>
                <w:iCs/>
                <w:sz w:val="20"/>
                <w:szCs w:val="20"/>
                <w:lang w:val="en-GB" w:eastAsia="en-GB"/>
              </w:rPr>
            </w:pPr>
            <w:r w:rsidRPr="00A074E0">
              <w:rPr>
                <w:i/>
                <w:iCs/>
                <w:sz w:val="20"/>
                <w:szCs w:val="20"/>
                <w:lang w:val="en-GB" w:eastAsia="en-GB"/>
              </w:rPr>
              <w:t>Halocaridina rubra</w:t>
            </w:r>
          </w:p>
        </w:tc>
        <w:tc>
          <w:tcPr>
            <w:tcW w:w="3438" w:type="dxa"/>
            <w:shd w:val="clear" w:color="auto" w:fill="auto"/>
            <w:noWrap/>
            <w:hideMark/>
          </w:tcPr>
          <w:p w14:paraId="57C27430" w14:textId="77777777" w:rsidR="00F476C2" w:rsidRPr="00A074E0" w:rsidRDefault="00F476C2" w:rsidP="00F476C2">
            <w:pPr>
              <w:rPr>
                <w:sz w:val="20"/>
                <w:szCs w:val="20"/>
                <w:lang w:val="en-GB" w:eastAsia="en-GB"/>
              </w:rPr>
            </w:pPr>
            <w:r w:rsidRPr="00A074E0">
              <w:rPr>
                <w:sz w:val="20"/>
                <w:szCs w:val="20"/>
                <w:lang w:val="en-GB" w:eastAsia="en-GB"/>
              </w:rPr>
              <w:t>red pond shrimp</w:t>
            </w:r>
          </w:p>
        </w:tc>
        <w:tc>
          <w:tcPr>
            <w:tcW w:w="955" w:type="dxa"/>
            <w:shd w:val="clear" w:color="auto" w:fill="auto"/>
            <w:noWrap/>
            <w:hideMark/>
          </w:tcPr>
          <w:p w14:paraId="59F04CF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6C522ED" w14:textId="77777777" w:rsidTr="003067BC">
        <w:trPr>
          <w:trHeight w:val="300"/>
          <w:jc w:val="center"/>
        </w:trPr>
        <w:tc>
          <w:tcPr>
            <w:tcW w:w="2561" w:type="dxa"/>
            <w:shd w:val="clear" w:color="auto" w:fill="auto"/>
            <w:noWrap/>
            <w:hideMark/>
          </w:tcPr>
          <w:p w14:paraId="0435E354" w14:textId="07AF4D1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25EB05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5A07EA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927C694" w14:textId="77777777" w:rsidR="00F476C2" w:rsidRPr="00A074E0" w:rsidRDefault="00F476C2" w:rsidP="00F476C2">
            <w:pPr>
              <w:rPr>
                <w:i/>
                <w:iCs/>
                <w:sz w:val="20"/>
                <w:szCs w:val="20"/>
                <w:lang w:val="en-GB" w:eastAsia="en-GB"/>
              </w:rPr>
            </w:pPr>
            <w:r w:rsidRPr="00A074E0">
              <w:rPr>
                <w:i/>
                <w:iCs/>
                <w:sz w:val="20"/>
                <w:szCs w:val="20"/>
                <w:lang w:val="en-GB" w:eastAsia="en-GB"/>
              </w:rPr>
              <w:t>Lancaris kumariae</w:t>
            </w:r>
          </w:p>
        </w:tc>
        <w:tc>
          <w:tcPr>
            <w:tcW w:w="3438" w:type="dxa"/>
            <w:shd w:val="clear" w:color="auto" w:fill="auto"/>
            <w:noWrap/>
            <w:hideMark/>
          </w:tcPr>
          <w:p w14:paraId="25F9E38D" w14:textId="04493EEC"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7E9B4C2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68AC9CD" w14:textId="77777777" w:rsidTr="003067BC">
        <w:trPr>
          <w:trHeight w:val="300"/>
          <w:jc w:val="center"/>
        </w:trPr>
        <w:tc>
          <w:tcPr>
            <w:tcW w:w="2561" w:type="dxa"/>
            <w:shd w:val="clear" w:color="auto" w:fill="auto"/>
            <w:noWrap/>
            <w:hideMark/>
          </w:tcPr>
          <w:p w14:paraId="73D99EC2" w14:textId="5F1E7A4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EAC6F4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8372D33"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7CDCEFA" w14:textId="77777777" w:rsidR="00F476C2" w:rsidRPr="00A074E0" w:rsidRDefault="00F476C2" w:rsidP="00F476C2">
            <w:pPr>
              <w:rPr>
                <w:i/>
                <w:iCs/>
                <w:sz w:val="20"/>
                <w:szCs w:val="20"/>
                <w:lang w:val="en-GB" w:eastAsia="en-GB"/>
              </w:rPr>
            </w:pPr>
            <w:r w:rsidRPr="00A074E0">
              <w:rPr>
                <w:i/>
                <w:iCs/>
                <w:sz w:val="20"/>
                <w:szCs w:val="20"/>
                <w:lang w:val="en-GB" w:eastAsia="en-GB"/>
              </w:rPr>
              <w:t>Neocaridina davidi</w:t>
            </w:r>
          </w:p>
        </w:tc>
        <w:tc>
          <w:tcPr>
            <w:tcW w:w="3438" w:type="dxa"/>
            <w:shd w:val="clear" w:color="auto" w:fill="auto"/>
            <w:noWrap/>
            <w:hideMark/>
          </w:tcPr>
          <w:p w14:paraId="6D8A114D" w14:textId="77777777" w:rsidR="00F476C2" w:rsidRPr="00A074E0" w:rsidRDefault="00F476C2" w:rsidP="00F476C2">
            <w:pPr>
              <w:rPr>
                <w:sz w:val="20"/>
                <w:szCs w:val="20"/>
                <w:lang w:val="en-GB" w:eastAsia="en-GB"/>
              </w:rPr>
            </w:pPr>
            <w:r w:rsidRPr="00A074E0">
              <w:rPr>
                <w:sz w:val="20"/>
                <w:szCs w:val="20"/>
                <w:lang w:val="en-GB" w:eastAsia="en-GB"/>
              </w:rPr>
              <w:t>cherry shrimp</w:t>
            </w:r>
          </w:p>
        </w:tc>
        <w:tc>
          <w:tcPr>
            <w:tcW w:w="955" w:type="dxa"/>
            <w:shd w:val="clear" w:color="auto" w:fill="auto"/>
            <w:noWrap/>
            <w:hideMark/>
          </w:tcPr>
          <w:p w14:paraId="64C6B7E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9E796A0" w14:textId="77777777" w:rsidTr="003067BC">
        <w:trPr>
          <w:trHeight w:val="300"/>
          <w:jc w:val="center"/>
        </w:trPr>
        <w:tc>
          <w:tcPr>
            <w:tcW w:w="2561" w:type="dxa"/>
            <w:shd w:val="clear" w:color="auto" w:fill="auto"/>
            <w:noWrap/>
            <w:hideMark/>
          </w:tcPr>
          <w:p w14:paraId="056C9AFD" w14:textId="340A956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282836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3F7AF5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00E0A19" w14:textId="77777777" w:rsidR="00F476C2" w:rsidRPr="00A074E0" w:rsidRDefault="00F476C2" w:rsidP="00F476C2">
            <w:pPr>
              <w:rPr>
                <w:i/>
                <w:iCs/>
                <w:sz w:val="20"/>
                <w:szCs w:val="20"/>
                <w:lang w:val="en-GB" w:eastAsia="en-GB"/>
              </w:rPr>
            </w:pPr>
            <w:r w:rsidRPr="00A074E0">
              <w:rPr>
                <w:i/>
                <w:iCs/>
                <w:sz w:val="20"/>
                <w:szCs w:val="20"/>
                <w:lang w:val="en-GB" w:eastAsia="en-GB"/>
              </w:rPr>
              <w:t>Neocaridina palmata</w:t>
            </w:r>
          </w:p>
        </w:tc>
        <w:tc>
          <w:tcPr>
            <w:tcW w:w="3438" w:type="dxa"/>
            <w:shd w:val="clear" w:color="auto" w:fill="auto"/>
            <w:noWrap/>
            <w:hideMark/>
          </w:tcPr>
          <w:p w14:paraId="15A64018" w14:textId="77777777" w:rsidR="00F476C2" w:rsidRPr="00A074E0" w:rsidRDefault="00F476C2" w:rsidP="00F476C2">
            <w:pPr>
              <w:rPr>
                <w:sz w:val="20"/>
                <w:szCs w:val="20"/>
                <w:lang w:val="en-GB" w:eastAsia="en-GB"/>
              </w:rPr>
            </w:pPr>
            <w:r w:rsidRPr="00A074E0">
              <w:rPr>
                <w:sz w:val="20"/>
                <w:szCs w:val="20"/>
                <w:lang w:val="en-GB" w:eastAsia="en-GB"/>
              </w:rPr>
              <w:t>marble dwarf shrimp</w:t>
            </w:r>
          </w:p>
        </w:tc>
        <w:tc>
          <w:tcPr>
            <w:tcW w:w="955" w:type="dxa"/>
            <w:shd w:val="clear" w:color="auto" w:fill="auto"/>
            <w:noWrap/>
            <w:hideMark/>
          </w:tcPr>
          <w:p w14:paraId="25F5987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43A10CE" w14:textId="77777777" w:rsidTr="003067BC">
        <w:trPr>
          <w:trHeight w:val="300"/>
          <w:jc w:val="center"/>
        </w:trPr>
        <w:tc>
          <w:tcPr>
            <w:tcW w:w="2561" w:type="dxa"/>
            <w:shd w:val="clear" w:color="auto" w:fill="auto"/>
            <w:noWrap/>
            <w:hideMark/>
          </w:tcPr>
          <w:p w14:paraId="248A6034" w14:textId="2AFFF74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B9969D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77DDA0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2225407" w14:textId="77777777" w:rsidR="00F476C2" w:rsidRPr="00A074E0" w:rsidRDefault="00F476C2" w:rsidP="00F476C2">
            <w:pPr>
              <w:rPr>
                <w:i/>
                <w:iCs/>
                <w:sz w:val="20"/>
                <w:szCs w:val="20"/>
                <w:lang w:val="en-GB" w:eastAsia="en-GB"/>
              </w:rPr>
            </w:pPr>
            <w:r w:rsidRPr="00A074E0">
              <w:rPr>
                <w:i/>
                <w:iCs/>
                <w:sz w:val="20"/>
                <w:szCs w:val="20"/>
                <w:lang w:val="en-GB" w:eastAsia="en-GB"/>
              </w:rPr>
              <w:t>Paracaridina zijinica</w:t>
            </w:r>
          </w:p>
        </w:tc>
        <w:tc>
          <w:tcPr>
            <w:tcW w:w="3438" w:type="dxa"/>
            <w:shd w:val="clear" w:color="auto" w:fill="auto"/>
            <w:noWrap/>
            <w:hideMark/>
          </w:tcPr>
          <w:p w14:paraId="69FE5267" w14:textId="77777777" w:rsidR="00F476C2" w:rsidRPr="00A074E0" w:rsidRDefault="00F476C2" w:rsidP="00F476C2">
            <w:pPr>
              <w:rPr>
                <w:sz w:val="20"/>
                <w:szCs w:val="20"/>
                <w:lang w:val="en-GB" w:eastAsia="en-GB"/>
              </w:rPr>
            </w:pPr>
            <w:r w:rsidRPr="00A074E0">
              <w:rPr>
                <w:sz w:val="20"/>
                <w:szCs w:val="20"/>
                <w:lang w:val="en-GB" w:eastAsia="en-GB"/>
              </w:rPr>
              <w:t>mustang shrimp</w:t>
            </w:r>
          </w:p>
        </w:tc>
        <w:tc>
          <w:tcPr>
            <w:tcW w:w="955" w:type="dxa"/>
            <w:shd w:val="clear" w:color="auto" w:fill="auto"/>
            <w:noWrap/>
            <w:hideMark/>
          </w:tcPr>
          <w:p w14:paraId="5CAC2CA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978DE65" w14:textId="77777777" w:rsidTr="003067BC">
        <w:trPr>
          <w:trHeight w:val="300"/>
          <w:jc w:val="center"/>
        </w:trPr>
        <w:tc>
          <w:tcPr>
            <w:tcW w:w="2561" w:type="dxa"/>
            <w:shd w:val="clear" w:color="auto" w:fill="auto"/>
            <w:noWrap/>
            <w:hideMark/>
          </w:tcPr>
          <w:p w14:paraId="52A39EA1" w14:textId="5A04224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A0960A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4CCC7A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F14DA64" w14:textId="77777777" w:rsidR="00F476C2" w:rsidRPr="00A074E0" w:rsidRDefault="00F476C2" w:rsidP="00F476C2">
            <w:pPr>
              <w:rPr>
                <w:i/>
                <w:iCs/>
                <w:sz w:val="20"/>
                <w:szCs w:val="20"/>
                <w:lang w:val="en-GB" w:eastAsia="en-GB"/>
              </w:rPr>
            </w:pPr>
            <w:r w:rsidRPr="00A074E0">
              <w:rPr>
                <w:i/>
                <w:iCs/>
                <w:sz w:val="20"/>
                <w:szCs w:val="20"/>
                <w:lang w:val="en-GB" w:eastAsia="en-GB"/>
              </w:rPr>
              <w:t>Paratya compressa</w:t>
            </w:r>
          </w:p>
        </w:tc>
        <w:tc>
          <w:tcPr>
            <w:tcW w:w="3438" w:type="dxa"/>
            <w:shd w:val="clear" w:color="auto" w:fill="auto"/>
            <w:noWrap/>
            <w:hideMark/>
          </w:tcPr>
          <w:p w14:paraId="1E0AFE0E" w14:textId="77777777" w:rsidR="00F476C2" w:rsidRPr="00A074E0" w:rsidRDefault="00F476C2" w:rsidP="00F476C2">
            <w:pPr>
              <w:rPr>
                <w:sz w:val="20"/>
                <w:szCs w:val="20"/>
                <w:lang w:val="en-GB" w:eastAsia="en-GB"/>
              </w:rPr>
            </w:pPr>
            <w:r w:rsidRPr="00A074E0">
              <w:rPr>
                <w:sz w:val="20"/>
                <w:szCs w:val="20"/>
                <w:lang w:val="en-GB" w:eastAsia="en-GB"/>
              </w:rPr>
              <w:t>nuka shrimp</w:t>
            </w:r>
          </w:p>
        </w:tc>
        <w:tc>
          <w:tcPr>
            <w:tcW w:w="955" w:type="dxa"/>
            <w:shd w:val="clear" w:color="auto" w:fill="auto"/>
            <w:noWrap/>
            <w:hideMark/>
          </w:tcPr>
          <w:p w14:paraId="26C11CC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A8B057F" w14:textId="77777777" w:rsidTr="003067BC">
        <w:trPr>
          <w:trHeight w:val="300"/>
          <w:jc w:val="center"/>
        </w:trPr>
        <w:tc>
          <w:tcPr>
            <w:tcW w:w="2561" w:type="dxa"/>
            <w:shd w:val="clear" w:color="auto" w:fill="auto"/>
            <w:noWrap/>
            <w:hideMark/>
          </w:tcPr>
          <w:p w14:paraId="0CF8B112" w14:textId="5EF4476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BADB3F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1DED072" w14:textId="77777777" w:rsidR="00F476C2" w:rsidRPr="00A074E0" w:rsidRDefault="00F476C2" w:rsidP="00F476C2">
            <w:pPr>
              <w:rPr>
                <w:sz w:val="20"/>
                <w:szCs w:val="20"/>
                <w:lang w:val="en-GB" w:eastAsia="en-GB"/>
              </w:rPr>
            </w:pPr>
            <w:r w:rsidRPr="00A074E0">
              <w:rPr>
                <w:sz w:val="20"/>
                <w:szCs w:val="20"/>
                <w:lang w:val="en-GB" w:eastAsia="en-GB"/>
              </w:rPr>
              <w:t>Cambaridae</w:t>
            </w:r>
          </w:p>
        </w:tc>
        <w:tc>
          <w:tcPr>
            <w:tcW w:w="4233" w:type="dxa"/>
            <w:shd w:val="clear" w:color="auto" w:fill="auto"/>
            <w:noWrap/>
            <w:hideMark/>
          </w:tcPr>
          <w:p w14:paraId="2BEF6F98" w14:textId="77777777" w:rsidR="00F476C2" w:rsidRPr="00A074E0" w:rsidRDefault="00F476C2" w:rsidP="00F476C2">
            <w:pPr>
              <w:rPr>
                <w:i/>
                <w:iCs/>
                <w:sz w:val="20"/>
                <w:szCs w:val="20"/>
                <w:lang w:val="en-GB" w:eastAsia="en-GB"/>
              </w:rPr>
            </w:pPr>
            <w:r w:rsidRPr="00A074E0">
              <w:rPr>
                <w:i/>
                <w:iCs/>
                <w:sz w:val="20"/>
                <w:szCs w:val="20"/>
                <w:lang w:val="en-GB" w:eastAsia="en-GB"/>
              </w:rPr>
              <w:t>Cambarellus (Cambarellus) chapalanus</w:t>
            </w:r>
          </w:p>
        </w:tc>
        <w:tc>
          <w:tcPr>
            <w:tcW w:w="3438" w:type="dxa"/>
            <w:shd w:val="clear" w:color="auto" w:fill="auto"/>
            <w:noWrap/>
            <w:hideMark/>
          </w:tcPr>
          <w:p w14:paraId="1B98ED51" w14:textId="77777777" w:rsidR="00F476C2" w:rsidRPr="00A074E0" w:rsidRDefault="00F476C2" w:rsidP="00F476C2">
            <w:pPr>
              <w:rPr>
                <w:sz w:val="20"/>
                <w:szCs w:val="20"/>
                <w:lang w:val="en-GB" w:eastAsia="en-GB"/>
              </w:rPr>
            </w:pPr>
            <w:r w:rsidRPr="00A074E0">
              <w:rPr>
                <w:sz w:val="20"/>
                <w:szCs w:val="20"/>
                <w:lang w:val="en-GB" w:eastAsia="en-GB"/>
              </w:rPr>
              <w:t>Zacapu dwarf crayfish</w:t>
            </w:r>
          </w:p>
        </w:tc>
        <w:tc>
          <w:tcPr>
            <w:tcW w:w="955" w:type="dxa"/>
            <w:shd w:val="clear" w:color="auto" w:fill="auto"/>
            <w:noWrap/>
            <w:hideMark/>
          </w:tcPr>
          <w:p w14:paraId="54D500C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A9BEF1B" w14:textId="77777777" w:rsidTr="003067BC">
        <w:trPr>
          <w:trHeight w:val="300"/>
          <w:jc w:val="center"/>
        </w:trPr>
        <w:tc>
          <w:tcPr>
            <w:tcW w:w="2561" w:type="dxa"/>
            <w:shd w:val="clear" w:color="auto" w:fill="auto"/>
            <w:noWrap/>
            <w:hideMark/>
          </w:tcPr>
          <w:p w14:paraId="125E85A6" w14:textId="26D7842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F39E0B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A6F654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E8E7FD0" w14:textId="77777777" w:rsidR="00F476C2" w:rsidRPr="00A074E0" w:rsidRDefault="00F476C2" w:rsidP="00F476C2">
            <w:pPr>
              <w:rPr>
                <w:i/>
                <w:iCs/>
                <w:sz w:val="20"/>
                <w:szCs w:val="20"/>
                <w:lang w:val="en-GB" w:eastAsia="en-GB"/>
              </w:rPr>
            </w:pPr>
            <w:r w:rsidRPr="00A074E0">
              <w:rPr>
                <w:i/>
                <w:iCs/>
                <w:sz w:val="20"/>
                <w:szCs w:val="20"/>
                <w:lang w:val="en-GB" w:eastAsia="en-GB"/>
              </w:rPr>
              <w:t>Cambarellus (Cambarellus) montezumae</w:t>
            </w:r>
          </w:p>
        </w:tc>
        <w:tc>
          <w:tcPr>
            <w:tcW w:w="3438" w:type="dxa"/>
            <w:shd w:val="clear" w:color="auto" w:fill="auto"/>
            <w:noWrap/>
            <w:hideMark/>
          </w:tcPr>
          <w:p w14:paraId="5BCA08A1" w14:textId="502226BF"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70B9FFE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4152154" w14:textId="77777777" w:rsidTr="003067BC">
        <w:trPr>
          <w:trHeight w:val="300"/>
          <w:jc w:val="center"/>
        </w:trPr>
        <w:tc>
          <w:tcPr>
            <w:tcW w:w="2561" w:type="dxa"/>
            <w:shd w:val="clear" w:color="auto" w:fill="auto"/>
            <w:noWrap/>
            <w:hideMark/>
          </w:tcPr>
          <w:p w14:paraId="3B30A7B7" w14:textId="5343FA7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49EE73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F1899E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DD5B905" w14:textId="77777777" w:rsidR="00F476C2" w:rsidRPr="00A074E0" w:rsidRDefault="00F476C2" w:rsidP="00F476C2">
            <w:pPr>
              <w:rPr>
                <w:i/>
                <w:iCs/>
                <w:sz w:val="20"/>
                <w:szCs w:val="20"/>
                <w:lang w:val="en-GB" w:eastAsia="en-GB"/>
              </w:rPr>
            </w:pPr>
            <w:r w:rsidRPr="00A074E0">
              <w:rPr>
                <w:i/>
                <w:iCs/>
                <w:sz w:val="20"/>
                <w:szCs w:val="20"/>
                <w:lang w:val="en-GB" w:eastAsia="en-GB"/>
              </w:rPr>
              <w:t>Cambarellus (Cambarellus) patzcuarensis</w:t>
            </w:r>
          </w:p>
        </w:tc>
        <w:tc>
          <w:tcPr>
            <w:tcW w:w="3438" w:type="dxa"/>
            <w:shd w:val="clear" w:color="auto" w:fill="auto"/>
            <w:noWrap/>
            <w:hideMark/>
          </w:tcPr>
          <w:p w14:paraId="2B27B6FB" w14:textId="77777777" w:rsidR="00F476C2" w:rsidRPr="00A074E0" w:rsidRDefault="00F476C2" w:rsidP="00F476C2">
            <w:pPr>
              <w:rPr>
                <w:sz w:val="20"/>
                <w:szCs w:val="20"/>
                <w:lang w:val="en-GB" w:eastAsia="en-GB"/>
              </w:rPr>
            </w:pPr>
            <w:r w:rsidRPr="00A074E0">
              <w:rPr>
                <w:sz w:val="20"/>
                <w:szCs w:val="20"/>
                <w:lang w:val="en-GB" w:eastAsia="en-GB"/>
              </w:rPr>
              <w:t>Mexican dwarf crayfish</w:t>
            </w:r>
          </w:p>
        </w:tc>
        <w:tc>
          <w:tcPr>
            <w:tcW w:w="955" w:type="dxa"/>
            <w:shd w:val="clear" w:color="auto" w:fill="auto"/>
            <w:noWrap/>
            <w:hideMark/>
          </w:tcPr>
          <w:p w14:paraId="2DA37D9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729967A" w14:textId="77777777" w:rsidTr="003067BC">
        <w:trPr>
          <w:trHeight w:val="300"/>
          <w:jc w:val="center"/>
        </w:trPr>
        <w:tc>
          <w:tcPr>
            <w:tcW w:w="2561" w:type="dxa"/>
            <w:shd w:val="clear" w:color="auto" w:fill="auto"/>
            <w:noWrap/>
            <w:hideMark/>
          </w:tcPr>
          <w:p w14:paraId="69AC84CE" w14:textId="2D61F7E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A6FC54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CEF101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A4985D9" w14:textId="77777777" w:rsidR="00F476C2" w:rsidRPr="00A074E0" w:rsidRDefault="00F476C2" w:rsidP="00F476C2">
            <w:pPr>
              <w:rPr>
                <w:i/>
                <w:iCs/>
                <w:sz w:val="20"/>
                <w:szCs w:val="20"/>
                <w:lang w:val="en-GB" w:eastAsia="en-GB"/>
              </w:rPr>
            </w:pPr>
            <w:r w:rsidRPr="00A074E0">
              <w:rPr>
                <w:i/>
                <w:iCs/>
                <w:sz w:val="20"/>
                <w:szCs w:val="20"/>
                <w:lang w:val="en-GB" w:eastAsia="en-GB"/>
              </w:rPr>
              <w:t>Cambarellus (Pandicambarus) diminutus</w:t>
            </w:r>
          </w:p>
        </w:tc>
        <w:tc>
          <w:tcPr>
            <w:tcW w:w="3438" w:type="dxa"/>
            <w:shd w:val="clear" w:color="auto" w:fill="auto"/>
            <w:noWrap/>
            <w:hideMark/>
          </w:tcPr>
          <w:p w14:paraId="41A0857D" w14:textId="77777777" w:rsidR="00F476C2" w:rsidRPr="00A074E0" w:rsidRDefault="00F476C2" w:rsidP="00F476C2">
            <w:pPr>
              <w:rPr>
                <w:sz w:val="20"/>
                <w:szCs w:val="20"/>
                <w:lang w:val="en-GB" w:eastAsia="en-GB"/>
              </w:rPr>
            </w:pPr>
            <w:r w:rsidRPr="00A074E0">
              <w:rPr>
                <w:sz w:val="20"/>
                <w:szCs w:val="20"/>
                <w:lang w:val="en-GB" w:eastAsia="en-GB"/>
              </w:rPr>
              <w:t>least crayfish</w:t>
            </w:r>
          </w:p>
        </w:tc>
        <w:tc>
          <w:tcPr>
            <w:tcW w:w="955" w:type="dxa"/>
            <w:shd w:val="clear" w:color="auto" w:fill="auto"/>
            <w:noWrap/>
            <w:hideMark/>
          </w:tcPr>
          <w:p w14:paraId="462DD3F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B705FC9" w14:textId="77777777" w:rsidTr="003067BC">
        <w:trPr>
          <w:trHeight w:val="300"/>
          <w:jc w:val="center"/>
        </w:trPr>
        <w:tc>
          <w:tcPr>
            <w:tcW w:w="2561" w:type="dxa"/>
            <w:shd w:val="clear" w:color="auto" w:fill="auto"/>
            <w:noWrap/>
            <w:hideMark/>
          </w:tcPr>
          <w:p w14:paraId="417EA7CD" w14:textId="4C42BE7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2F8496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A23C2E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8F95915" w14:textId="77777777" w:rsidR="00F476C2" w:rsidRPr="00A074E0" w:rsidRDefault="00F476C2" w:rsidP="00F476C2">
            <w:pPr>
              <w:rPr>
                <w:i/>
                <w:iCs/>
                <w:sz w:val="20"/>
                <w:szCs w:val="20"/>
                <w:lang w:val="en-GB" w:eastAsia="en-GB"/>
              </w:rPr>
            </w:pPr>
            <w:r w:rsidRPr="00A074E0">
              <w:rPr>
                <w:i/>
                <w:iCs/>
                <w:sz w:val="20"/>
                <w:szCs w:val="20"/>
                <w:lang w:val="en-GB" w:eastAsia="en-GB"/>
              </w:rPr>
              <w:t>Cambarellus (Pandicambarus) ninae</w:t>
            </w:r>
          </w:p>
        </w:tc>
        <w:tc>
          <w:tcPr>
            <w:tcW w:w="3438" w:type="dxa"/>
            <w:shd w:val="clear" w:color="auto" w:fill="auto"/>
            <w:noWrap/>
            <w:hideMark/>
          </w:tcPr>
          <w:p w14:paraId="20DB5EF6" w14:textId="77777777" w:rsidR="00F476C2" w:rsidRPr="00A074E0" w:rsidRDefault="00F476C2" w:rsidP="00F476C2">
            <w:pPr>
              <w:rPr>
                <w:sz w:val="20"/>
                <w:szCs w:val="20"/>
                <w:lang w:val="en-GB" w:eastAsia="en-GB"/>
              </w:rPr>
            </w:pPr>
            <w:r w:rsidRPr="00A074E0">
              <w:rPr>
                <w:sz w:val="20"/>
                <w:szCs w:val="20"/>
                <w:lang w:val="en-GB" w:eastAsia="en-GB"/>
              </w:rPr>
              <w:t>Aransas dwarf crawfish</w:t>
            </w:r>
          </w:p>
        </w:tc>
        <w:tc>
          <w:tcPr>
            <w:tcW w:w="955" w:type="dxa"/>
            <w:shd w:val="clear" w:color="auto" w:fill="auto"/>
            <w:noWrap/>
            <w:hideMark/>
          </w:tcPr>
          <w:p w14:paraId="1AD6BF2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2B9A5D4" w14:textId="77777777" w:rsidTr="003067BC">
        <w:trPr>
          <w:trHeight w:val="300"/>
          <w:jc w:val="center"/>
        </w:trPr>
        <w:tc>
          <w:tcPr>
            <w:tcW w:w="2561" w:type="dxa"/>
            <w:shd w:val="clear" w:color="auto" w:fill="auto"/>
            <w:noWrap/>
            <w:hideMark/>
          </w:tcPr>
          <w:p w14:paraId="61177E54" w14:textId="078CC64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D56545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3EDDF0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790DD96" w14:textId="77777777" w:rsidR="00F476C2" w:rsidRPr="00A074E0" w:rsidRDefault="00F476C2" w:rsidP="00F476C2">
            <w:pPr>
              <w:rPr>
                <w:i/>
                <w:iCs/>
                <w:sz w:val="20"/>
                <w:szCs w:val="20"/>
                <w:lang w:val="en-GB" w:eastAsia="en-GB"/>
              </w:rPr>
            </w:pPr>
            <w:r w:rsidRPr="00A074E0">
              <w:rPr>
                <w:i/>
                <w:iCs/>
                <w:sz w:val="20"/>
                <w:szCs w:val="20"/>
                <w:lang w:val="en-GB" w:eastAsia="en-GB"/>
              </w:rPr>
              <w:t>Cambarellus (Pandicambarus) puer</w:t>
            </w:r>
          </w:p>
        </w:tc>
        <w:tc>
          <w:tcPr>
            <w:tcW w:w="3438" w:type="dxa"/>
            <w:shd w:val="clear" w:color="auto" w:fill="auto"/>
            <w:noWrap/>
            <w:hideMark/>
          </w:tcPr>
          <w:p w14:paraId="3B91B47C" w14:textId="77777777" w:rsidR="00F476C2" w:rsidRPr="00A074E0" w:rsidRDefault="00F476C2" w:rsidP="00F476C2">
            <w:pPr>
              <w:rPr>
                <w:sz w:val="20"/>
                <w:szCs w:val="20"/>
                <w:lang w:val="en-GB" w:eastAsia="en-GB"/>
              </w:rPr>
            </w:pPr>
            <w:r w:rsidRPr="00A074E0">
              <w:rPr>
                <w:sz w:val="20"/>
                <w:szCs w:val="20"/>
                <w:lang w:val="en-GB" w:eastAsia="en-GB"/>
              </w:rPr>
              <w:t>swamp dwarf crayfish</w:t>
            </w:r>
          </w:p>
        </w:tc>
        <w:tc>
          <w:tcPr>
            <w:tcW w:w="955" w:type="dxa"/>
            <w:shd w:val="clear" w:color="auto" w:fill="auto"/>
            <w:noWrap/>
            <w:hideMark/>
          </w:tcPr>
          <w:p w14:paraId="5FC5CF96"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1576E15" w14:textId="77777777" w:rsidTr="003067BC">
        <w:trPr>
          <w:trHeight w:val="300"/>
          <w:jc w:val="center"/>
        </w:trPr>
        <w:tc>
          <w:tcPr>
            <w:tcW w:w="2561" w:type="dxa"/>
            <w:shd w:val="clear" w:color="auto" w:fill="auto"/>
            <w:noWrap/>
            <w:hideMark/>
          </w:tcPr>
          <w:p w14:paraId="671B84EA" w14:textId="1C6E68F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5C6E91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AE9CAC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6156546" w14:textId="77777777" w:rsidR="00F476C2" w:rsidRPr="00A074E0" w:rsidRDefault="00F476C2" w:rsidP="00F476C2">
            <w:pPr>
              <w:rPr>
                <w:i/>
                <w:iCs/>
                <w:sz w:val="20"/>
                <w:szCs w:val="20"/>
                <w:lang w:val="en-GB" w:eastAsia="en-GB"/>
              </w:rPr>
            </w:pPr>
            <w:r w:rsidRPr="00A074E0">
              <w:rPr>
                <w:i/>
                <w:iCs/>
                <w:sz w:val="20"/>
                <w:szCs w:val="20"/>
                <w:lang w:val="en-GB" w:eastAsia="en-GB"/>
              </w:rPr>
              <w:t>Cambarellus (Pandicambarus) schmitti</w:t>
            </w:r>
          </w:p>
        </w:tc>
        <w:tc>
          <w:tcPr>
            <w:tcW w:w="3438" w:type="dxa"/>
            <w:shd w:val="clear" w:color="auto" w:fill="auto"/>
            <w:noWrap/>
            <w:hideMark/>
          </w:tcPr>
          <w:p w14:paraId="0DDB099F" w14:textId="77777777" w:rsidR="00F476C2" w:rsidRPr="00A074E0" w:rsidRDefault="00F476C2" w:rsidP="00F476C2">
            <w:pPr>
              <w:rPr>
                <w:sz w:val="20"/>
                <w:szCs w:val="20"/>
                <w:lang w:val="en-GB" w:eastAsia="en-GB"/>
              </w:rPr>
            </w:pPr>
            <w:r w:rsidRPr="00A074E0">
              <w:rPr>
                <w:sz w:val="20"/>
                <w:szCs w:val="20"/>
                <w:lang w:val="en-GB" w:eastAsia="en-GB"/>
              </w:rPr>
              <w:t>fontal dwarf crawfish</w:t>
            </w:r>
          </w:p>
        </w:tc>
        <w:tc>
          <w:tcPr>
            <w:tcW w:w="955" w:type="dxa"/>
            <w:shd w:val="clear" w:color="auto" w:fill="auto"/>
            <w:noWrap/>
            <w:hideMark/>
          </w:tcPr>
          <w:p w14:paraId="270CCE6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4ACC50B" w14:textId="77777777" w:rsidTr="003067BC">
        <w:trPr>
          <w:trHeight w:val="300"/>
          <w:jc w:val="center"/>
        </w:trPr>
        <w:tc>
          <w:tcPr>
            <w:tcW w:w="2561" w:type="dxa"/>
            <w:shd w:val="clear" w:color="auto" w:fill="auto"/>
            <w:noWrap/>
            <w:hideMark/>
          </w:tcPr>
          <w:p w14:paraId="0226F09A" w14:textId="5D864DF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AE8F6A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64BFD3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C3D80C4" w14:textId="77777777" w:rsidR="00F476C2" w:rsidRPr="00A074E0" w:rsidRDefault="00F476C2" w:rsidP="00F476C2">
            <w:pPr>
              <w:rPr>
                <w:i/>
                <w:iCs/>
                <w:sz w:val="20"/>
                <w:szCs w:val="20"/>
                <w:lang w:val="en-GB" w:eastAsia="en-GB"/>
              </w:rPr>
            </w:pPr>
            <w:r w:rsidRPr="00A074E0">
              <w:rPr>
                <w:i/>
                <w:iCs/>
                <w:sz w:val="20"/>
                <w:szCs w:val="20"/>
                <w:lang w:val="en-GB" w:eastAsia="en-GB"/>
              </w:rPr>
              <w:t>Cambarellus (Pandicambarus) shufeldtii</w:t>
            </w:r>
          </w:p>
        </w:tc>
        <w:tc>
          <w:tcPr>
            <w:tcW w:w="3438" w:type="dxa"/>
            <w:shd w:val="clear" w:color="auto" w:fill="auto"/>
            <w:noWrap/>
            <w:hideMark/>
          </w:tcPr>
          <w:p w14:paraId="0E81C6FB" w14:textId="77777777" w:rsidR="00F476C2" w:rsidRPr="00A074E0" w:rsidRDefault="00F476C2" w:rsidP="00F476C2">
            <w:pPr>
              <w:rPr>
                <w:sz w:val="20"/>
                <w:szCs w:val="20"/>
                <w:lang w:val="en-GB" w:eastAsia="en-GB"/>
              </w:rPr>
            </w:pPr>
            <w:r w:rsidRPr="00A074E0">
              <w:rPr>
                <w:sz w:val="20"/>
                <w:szCs w:val="20"/>
                <w:lang w:val="en-GB" w:eastAsia="en-GB"/>
              </w:rPr>
              <w:t>Cajun dwarf crayfish</w:t>
            </w:r>
          </w:p>
        </w:tc>
        <w:tc>
          <w:tcPr>
            <w:tcW w:w="955" w:type="dxa"/>
            <w:shd w:val="clear" w:color="auto" w:fill="auto"/>
            <w:noWrap/>
            <w:hideMark/>
          </w:tcPr>
          <w:p w14:paraId="23BB54B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E1CAD46" w14:textId="77777777" w:rsidTr="003067BC">
        <w:trPr>
          <w:trHeight w:val="300"/>
          <w:jc w:val="center"/>
        </w:trPr>
        <w:tc>
          <w:tcPr>
            <w:tcW w:w="2561" w:type="dxa"/>
            <w:shd w:val="clear" w:color="auto" w:fill="auto"/>
            <w:noWrap/>
            <w:hideMark/>
          </w:tcPr>
          <w:p w14:paraId="5310206B" w14:textId="57C4524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CB8988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0BFCC2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907E9F5" w14:textId="77777777" w:rsidR="00F476C2" w:rsidRPr="00A074E0" w:rsidRDefault="00F476C2" w:rsidP="00F476C2">
            <w:pPr>
              <w:rPr>
                <w:i/>
                <w:iCs/>
                <w:sz w:val="20"/>
                <w:szCs w:val="20"/>
                <w:lang w:val="en-GB" w:eastAsia="en-GB"/>
              </w:rPr>
            </w:pPr>
            <w:r w:rsidRPr="00A074E0">
              <w:rPr>
                <w:i/>
                <w:iCs/>
                <w:sz w:val="20"/>
                <w:szCs w:val="20"/>
                <w:lang w:val="en-GB" w:eastAsia="en-GB"/>
              </w:rPr>
              <w:t>Cambarellus (Pandicambarus) texanus</w:t>
            </w:r>
          </w:p>
        </w:tc>
        <w:tc>
          <w:tcPr>
            <w:tcW w:w="3438" w:type="dxa"/>
            <w:shd w:val="clear" w:color="auto" w:fill="auto"/>
            <w:noWrap/>
            <w:hideMark/>
          </w:tcPr>
          <w:p w14:paraId="5FA72429" w14:textId="77777777" w:rsidR="00F476C2" w:rsidRPr="00A074E0" w:rsidRDefault="00F476C2" w:rsidP="00F476C2">
            <w:pPr>
              <w:rPr>
                <w:sz w:val="20"/>
                <w:szCs w:val="20"/>
                <w:lang w:val="en-GB" w:eastAsia="en-GB"/>
              </w:rPr>
            </w:pPr>
            <w:r w:rsidRPr="00A074E0">
              <w:rPr>
                <w:sz w:val="20"/>
                <w:szCs w:val="20"/>
                <w:lang w:val="en-GB" w:eastAsia="en-GB"/>
              </w:rPr>
              <w:t>Brazos dwarf crawfish</w:t>
            </w:r>
          </w:p>
        </w:tc>
        <w:tc>
          <w:tcPr>
            <w:tcW w:w="955" w:type="dxa"/>
            <w:shd w:val="clear" w:color="auto" w:fill="auto"/>
            <w:noWrap/>
            <w:hideMark/>
          </w:tcPr>
          <w:p w14:paraId="2A230FA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6636A72" w14:textId="77777777" w:rsidTr="003067BC">
        <w:trPr>
          <w:trHeight w:val="300"/>
          <w:jc w:val="center"/>
        </w:trPr>
        <w:tc>
          <w:tcPr>
            <w:tcW w:w="2561" w:type="dxa"/>
            <w:shd w:val="clear" w:color="auto" w:fill="auto"/>
            <w:noWrap/>
            <w:hideMark/>
          </w:tcPr>
          <w:p w14:paraId="4D3018F7" w14:textId="56541AD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93AA0F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93DC00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0FDA5E4" w14:textId="77777777" w:rsidR="00F476C2" w:rsidRPr="00A074E0" w:rsidRDefault="00F476C2" w:rsidP="00F476C2">
            <w:pPr>
              <w:rPr>
                <w:i/>
                <w:iCs/>
                <w:sz w:val="20"/>
                <w:szCs w:val="20"/>
                <w:lang w:val="en-GB" w:eastAsia="en-GB"/>
              </w:rPr>
            </w:pPr>
            <w:r w:rsidRPr="00A074E0">
              <w:rPr>
                <w:i/>
                <w:iCs/>
                <w:sz w:val="20"/>
                <w:szCs w:val="20"/>
                <w:lang w:val="en-GB" w:eastAsia="en-GB"/>
              </w:rPr>
              <w:t>Creaserinus fodiens</w:t>
            </w:r>
          </w:p>
        </w:tc>
        <w:tc>
          <w:tcPr>
            <w:tcW w:w="3438" w:type="dxa"/>
            <w:shd w:val="clear" w:color="auto" w:fill="auto"/>
            <w:noWrap/>
            <w:hideMark/>
          </w:tcPr>
          <w:p w14:paraId="1DD1D646" w14:textId="77777777" w:rsidR="00F476C2" w:rsidRPr="00A074E0" w:rsidRDefault="00F476C2" w:rsidP="00F476C2">
            <w:pPr>
              <w:rPr>
                <w:sz w:val="20"/>
                <w:szCs w:val="20"/>
                <w:lang w:val="en-GB" w:eastAsia="en-GB"/>
              </w:rPr>
            </w:pPr>
            <w:r w:rsidRPr="00A074E0">
              <w:rPr>
                <w:sz w:val="20"/>
                <w:szCs w:val="20"/>
                <w:lang w:val="en-GB" w:eastAsia="en-GB"/>
              </w:rPr>
              <w:t>digger crayfish</w:t>
            </w:r>
          </w:p>
        </w:tc>
        <w:tc>
          <w:tcPr>
            <w:tcW w:w="955" w:type="dxa"/>
            <w:shd w:val="clear" w:color="auto" w:fill="auto"/>
            <w:noWrap/>
            <w:hideMark/>
          </w:tcPr>
          <w:p w14:paraId="161608F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E73771F" w14:textId="77777777" w:rsidTr="003067BC">
        <w:trPr>
          <w:trHeight w:val="300"/>
          <w:jc w:val="center"/>
        </w:trPr>
        <w:tc>
          <w:tcPr>
            <w:tcW w:w="2561" w:type="dxa"/>
            <w:shd w:val="clear" w:color="auto" w:fill="auto"/>
            <w:noWrap/>
            <w:hideMark/>
          </w:tcPr>
          <w:p w14:paraId="0EF79722" w14:textId="5D7F055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B6DAAF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943FD93"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063CD50" w14:textId="77777777" w:rsidR="00F476C2" w:rsidRPr="00A074E0" w:rsidRDefault="00F476C2" w:rsidP="00F476C2">
            <w:pPr>
              <w:rPr>
                <w:i/>
                <w:iCs/>
                <w:sz w:val="20"/>
                <w:szCs w:val="20"/>
                <w:lang w:val="en-GB" w:eastAsia="en-GB"/>
              </w:rPr>
            </w:pPr>
            <w:r w:rsidRPr="00A074E0">
              <w:rPr>
                <w:i/>
                <w:iCs/>
                <w:sz w:val="20"/>
                <w:szCs w:val="20"/>
                <w:lang w:val="en-GB" w:eastAsia="en-GB"/>
              </w:rPr>
              <w:t>Faxonius limosus</w:t>
            </w:r>
          </w:p>
        </w:tc>
        <w:tc>
          <w:tcPr>
            <w:tcW w:w="3438" w:type="dxa"/>
            <w:shd w:val="clear" w:color="auto" w:fill="auto"/>
            <w:noWrap/>
            <w:hideMark/>
          </w:tcPr>
          <w:p w14:paraId="1FC858E5" w14:textId="77777777" w:rsidR="00F476C2" w:rsidRPr="00A074E0" w:rsidRDefault="00F476C2" w:rsidP="00F476C2">
            <w:pPr>
              <w:rPr>
                <w:sz w:val="20"/>
                <w:szCs w:val="20"/>
                <w:lang w:val="en-GB" w:eastAsia="en-GB"/>
              </w:rPr>
            </w:pPr>
            <w:r w:rsidRPr="00A074E0">
              <w:rPr>
                <w:sz w:val="20"/>
                <w:szCs w:val="20"/>
                <w:lang w:val="en-GB" w:eastAsia="en-GB"/>
              </w:rPr>
              <w:t>spinycheek crayfish</w:t>
            </w:r>
          </w:p>
        </w:tc>
        <w:tc>
          <w:tcPr>
            <w:tcW w:w="955" w:type="dxa"/>
            <w:shd w:val="clear" w:color="auto" w:fill="auto"/>
            <w:noWrap/>
            <w:hideMark/>
          </w:tcPr>
          <w:p w14:paraId="6407131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C935985" w14:textId="77777777" w:rsidTr="003067BC">
        <w:trPr>
          <w:trHeight w:val="300"/>
          <w:jc w:val="center"/>
        </w:trPr>
        <w:tc>
          <w:tcPr>
            <w:tcW w:w="2561" w:type="dxa"/>
            <w:shd w:val="clear" w:color="auto" w:fill="auto"/>
            <w:noWrap/>
            <w:hideMark/>
          </w:tcPr>
          <w:p w14:paraId="2EADDB72" w14:textId="30118B3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EC86F9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A6CEEA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00B9857" w14:textId="77777777" w:rsidR="00F476C2" w:rsidRPr="00A074E0" w:rsidRDefault="00F476C2" w:rsidP="00F476C2">
            <w:pPr>
              <w:rPr>
                <w:i/>
                <w:iCs/>
                <w:sz w:val="20"/>
                <w:szCs w:val="20"/>
                <w:lang w:val="en-GB" w:eastAsia="en-GB"/>
              </w:rPr>
            </w:pPr>
            <w:r w:rsidRPr="00A074E0">
              <w:rPr>
                <w:i/>
                <w:iCs/>
                <w:sz w:val="20"/>
                <w:szCs w:val="20"/>
                <w:lang w:val="en-GB" w:eastAsia="en-GB"/>
              </w:rPr>
              <w:t>Faxonius neglectus chaenodactylus</w:t>
            </w:r>
          </w:p>
        </w:tc>
        <w:tc>
          <w:tcPr>
            <w:tcW w:w="3438" w:type="dxa"/>
            <w:shd w:val="clear" w:color="auto" w:fill="auto"/>
            <w:noWrap/>
            <w:hideMark/>
          </w:tcPr>
          <w:p w14:paraId="67E01320" w14:textId="77777777" w:rsidR="00F476C2" w:rsidRPr="00A074E0" w:rsidRDefault="00F476C2" w:rsidP="00F476C2">
            <w:pPr>
              <w:rPr>
                <w:sz w:val="20"/>
                <w:szCs w:val="20"/>
                <w:lang w:val="en-GB" w:eastAsia="en-GB"/>
              </w:rPr>
            </w:pPr>
            <w:r w:rsidRPr="00A074E0">
              <w:rPr>
                <w:sz w:val="20"/>
                <w:szCs w:val="20"/>
                <w:lang w:val="en-GB" w:eastAsia="en-GB"/>
              </w:rPr>
              <w:t>gap ringed crayfish</w:t>
            </w:r>
          </w:p>
        </w:tc>
        <w:tc>
          <w:tcPr>
            <w:tcW w:w="955" w:type="dxa"/>
            <w:shd w:val="clear" w:color="auto" w:fill="auto"/>
            <w:noWrap/>
            <w:hideMark/>
          </w:tcPr>
          <w:p w14:paraId="1A4AA47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FEFC293" w14:textId="77777777" w:rsidTr="003067BC">
        <w:trPr>
          <w:trHeight w:val="300"/>
          <w:jc w:val="center"/>
        </w:trPr>
        <w:tc>
          <w:tcPr>
            <w:tcW w:w="2561" w:type="dxa"/>
            <w:shd w:val="clear" w:color="auto" w:fill="auto"/>
            <w:noWrap/>
            <w:hideMark/>
          </w:tcPr>
          <w:p w14:paraId="7BDE0E51" w14:textId="12362D0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0D832D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12212E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33D053C" w14:textId="77777777" w:rsidR="00F476C2" w:rsidRPr="00A074E0" w:rsidRDefault="00F476C2" w:rsidP="00F476C2">
            <w:pPr>
              <w:rPr>
                <w:i/>
                <w:iCs/>
                <w:sz w:val="20"/>
                <w:szCs w:val="20"/>
                <w:lang w:val="en-GB" w:eastAsia="en-GB"/>
              </w:rPr>
            </w:pPr>
            <w:r w:rsidRPr="00A074E0">
              <w:rPr>
                <w:i/>
                <w:iCs/>
                <w:sz w:val="20"/>
                <w:szCs w:val="20"/>
                <w:lang w:val="en-GB" w:eastAsia="en-GB"/>
              </w:rPr>
              <w:t>Procambarus alleni</w:t>
            </w:r>
          </w:p>
        </w:tc>
        <w:tc>
          <w:tcPr>
            <w:tcW w:w="3438" w:type="dxa"/>
            <w:shd w:val="clear" w:color="auto" w:fill="auto"/>
            <w:noWrap/>
            <w:hideMark/>
          </w:tcPr>
          <w:p w14:paraId="76FEA14A" w14:textId="77777777" w:rsidR="00F476C2" w:rsidRPr="00A074E0" w:rsidRDefault="00F476C2" w:rsidP="00F476C2">
            <w:pPr>
              <w:rPr>
                <w:sz w:val="20"/>
                <w:szCs w:val="20"/>
                <w:lang w:val="en-GB" w:eastAsia="en-GB"/>
              </w:rPr>
            </w:pPr>
            <w:r w:rsidRPr="00A074E0">
              <w:rPr>
                <w:sz w:val="20"/>
                <w:szCs w:val="20"/>
                <w:lang w:val="en-GB" w:eastAsia="en-GB"/>
              </w:rPr>
              <w:t>Everglades crayfish</w:t>
            </w:r>
          </w:p>
        </w:tc>
        <w:tc>
          <w:tcPr>
            <w:tcW w:w="955" w:type="dxa"/>
            <w:shd w:val="clear" w:color="auto" w:fill="auto"/>
            <w:noWrap/>
            <w:hideMark/>
          </w:tcPr>
          <w:p w14:paraId="217E939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D55050B" w14:textId="77777777" w:rsidTr="003067BC">
        <w:trPr>
          <w:trHeight w:val="300"/>
          <w:jc w:val="center"/>
        </w:trPr>
        <w:tc>
          <w:tcPr>
            <w:tcW w:w="2561" w:type="dxa"/>
            <w:shd w:val="clear" w:color="auto" w:fill="auto"/>
            <w:noWrap/>
            <w:hideMark/>
          </w:tcPr>
          <w:p w14:paraId="7C082AE9" w14:textId="2FC5B95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0631E9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59A2B2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67640E6" w14:textId="77777777" w:rsidR="00F476C2" w:rsidRPr="00A074E0" w:rsidRDefault="00F476C2" w:rsidP="00F476C2">
            <w:pPr>
              <w:rPr>
                <w:i/>
                <w:iCs/>
                <w:sz w:val="20"/>
                <w:szCs w:val="20"/>
                <w:lang w:val="en-GB" w:eastAsia="en-GB"/>
              </w:rPr>
            </w:pPr>
            <w:r w:rsidRPr="00A074E0">
              <w:rPr>
                <w:i/>
                <w:iCs/>
                <w:sz w:val="20"/>
                <w:szCs w:val="20"/>
                <w:lang w:val="en-GB" w:eastAsia="en-GB"/>
              </w:rPr>
              <w:t>Procambarus braswelli</w:t>
            </w:r>
          </w:p>
        </w:tc>
        <w:tc>
          <w:tcPr>
            <w:tcW w:w="3438" w:type="dxa"/>
            <w:shd w:val="clear" w:color="auto" w:fill="auto"/>
            <w:noWrap/>
            <w:hideMark/>
          </w:tcPr>
          <w:p w14:paraId="51A48734" w14:textId="77777777" w:rsidR="00F476C2" w:rsidRPr="00A074E0" w:rsidRDefault="00F476C2" w:rsidP="00F476C2">
            <w:pPr>
              <w:rPr>
                <w:sz w:val="20"/>
                <w:szCs w:val="20"/>
                <w:lang w:val="en-GB" w:eastAsia="en-GB"/>
              </w:rPr>
            </w:pPr>
            <w:r w:rsidRPr="00A074E0">
              <w:rPr>
                <w:sz w:val="20"/>
                <w:szCs w:val="20"/>
                <w:lang w:val="en-GB" w:eastAsia="en-GB"/>
              </w:rPr>
              <w:t>Waccamaw crayfish</w:t>
            </w:r>
          </w:p>
        </w:tc>
        <w:tc>
          <w:tcPr>
            <w:tcW w:w="955" w:type="dxa"/>
            <w:shd w:val="clear" w:color="auto" w:fill="auto"/>
            <w:noWrap/>
            <w:hideMark/>
          </w:tcPr>
          <w:p w14:paraId="2FE3B2F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D1FAA55" w14:textId="77777777" w:rsidTr="003067BC">
        <w:trPr>
          <w:trHeight w:val="300"/>
          <w:jc w:val="center"/>
        </w:trPr>
        <w:tc>
          <w:tcPr>
            <w:tcW w:w="2561" w:type="dxa"/>
            <w:shd w:val="clear" w:color="auto" w:fill="auto"/>
            <w:noWrap/>
            <w:hideMark/>
          </w:tcPr>
          <w:p w14:paraId="51AF5EFF" w14:textId="63C7A4B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FDC3AF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ECF303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D7A3619" w14:textId="77777777" w:rsidR="00F476C2" w:rsidRPr="00A074E0" w:rsidRDefault="00F476C2" w:rsidP="00F476C2">
            <w:pPr>
              <w:rPr>
                <w:i/>
                <w:iCs/>
                <w:sz w:val="20"/>
                <w:szCs w:val="20"/>
                <w:lang w:val="en-GB" w:eastAsia="en-GB"/>
              </w:rPr>
            </w:pPr>
            <w:r w:rsidRPr="00A074E0">
              <w:rPr>
                <w:i/>
                <w:iCs/>
                <w:sz w:val="20"/>
                <w:szCs w:val="20"/>
                <w:lang w:val="en-GB" w:eastAsia="en-GB"/>
              </w:rPr>
              <w:t>Procambarus clarkii</w:t>
            </w:r>
          </w:p>
        </w:tc>
        <w:tc>
          <w:tcPr>
            <w:tcW w:w="3438" w:type="dxa"/>
            <w:shd w:val="clear" w:color="auto" w:fill="auto"/>
            <w:noWrap/>
            <w:hideMark/>
          </w:tcPr>
          <w:p w14:paraId="547A6826" w14:textId="77777777" w:rsidR="00F476C2" w:rsidRPr="00A074E0" w:rsidRDefault="00F476C2" w:rsidP="00F476C2">
            <w:pPr>
              <w:rPr>
                <w:sz w:val="20"/>
                <w:szCs w:val="20"/>
                <w:lang w:val="en-GB" w:eastAsia="en-GB"/>
              </w:rPr>
            </w:pPr>
            <w:r w:rsidRPr="00A074E0">
              <w:rPr>
                <w:sz w:val="20"/>
                <w:szCs w:val="20"/>
                <w:lang w:val="en-GB" w:eastAsia="en-GB"/>
              </w:rPr>
              <w:t>red swamp crayfish</w:t>
            </w:r>
          </w:p>
        </w:tc>
        <w:tc>
          <w:tcPr>
            <w:tcW w:w="955" w:type="dxa"/>
            <w:shd w:val="clear" w:color="auto" w:fill="auto"/>
            <w:noWrap/>
            <w:hideMark/>
          </w:tcPr>
          <w:p w14:paraId="76FA5870" w14:textId="77777777" w:rsidR="00F476C2" w:rsidRPr="00A074E0" w:rsidRDefault="00F476C2" w:rsidP="00F476C2">
            <w:pPr>
              <w:rPr>
                <w:sz w:val="20"/>
                <w:szCs w:val="20"/>
                <w:lang w:val="en-GB" w:eastAsia="en-GB"/>
              </w:rPr>
            </w:pPr>
            <w:r w:rsidRPr="00A074E0">
              <w:rPr>
                <w:sz w:val="20"/>
                <w:szCs w:val="20"/>
                <w:lang w:val="en-GB" w:eastAsia="en-GB"/>
              </w:rPr>
              <w:t>Y</w:t>
            </w:r>
          </w:p>
        </w:tc>
      </w:tr>
      <w:tr w:rsidR="00F64C30" w:rsidRPr="00A074E0" w14:paraId="5D32CD8B" w14:textId="77777777" w:rsidTr="003067BC">
        <w:trPr>
          <w:trHeight w:val="300"/>
          <w:jc w:val="center"/>
        </w:trPr>
        <w:tc>
          <w:tcPr>
            <w:tcW w:w="2561" w:type="dxa"/>
            <w:shd w:val="clear" w:color="auto" w:fill="auto"/>
            <w:noWrap/>
            <w:hideMark/>
          </w:tcPr>
          <w:p w14:paraId="42D68394" w14:textId="054F4E63"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3A82929E"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3E3F86AC"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261E5512" w14:textId="77777777" w:rsidR="00F64C30" w:rsidRPr="00A074E0" w:rsidRDefault="00F64C30" w:rsidP="00F64C30">
            <w:pPr>
              <w:rPr>
                <w:i/>
                <w:iCs/>
                <w:sz w:val="20"/>
                <w:szCs w:val="20"/>
                <w:lang w:val="en-GB" w:eastAsia="en-GB"/>
              </w:rPr>
            </w:pPr>
            <w:r w:rsidRPr="00A074E0">
              <w:rPr>
                <w:i/>
                <w:iCs/>
                <w:sz w:val="20"/>
                <w:szCs w:val="20"/>
                <w:lang w:val="en-GB" w:eastAsia="en-GB"/>
              </w:rPr>
              <w:t>Procambarus cubensis</w:t>
            </w:r>
          </w:p>
        </w:tc>
        <w:tc>
          <w:tcPr>
            <w:tcW w:w="3438" w:type="dxa"/>
            <w:shd w:val="clear" w:color="auto" w:fill="auto"/>
            <w:noWrap/>
            <w:hideMark/>
          </w:tcPr>
          <w:p w14:paraId="74B24C2F" w14:textId="150ED26E"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77218D33"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62277291" w14:textId="77777777" w:rsidTr="003067BC">
        <w:trPr>
          <w:trHeight w:val="300"/>
          <w:jc w:val="center"/>
        </w:trPr>
        <w:tc>
          <w:tcPr>
            <w:tcW w:w="2561" w:type="dxa"/>
            <w:shd w:val="clear" w:color="auto" w:fill="auto"/>
            <w:noWrap/>
            <w:hideMark/>
          </w:tcPr>
          <w:p w14:paraId="01043C9E" w14:textId="73D04969"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1A963B30"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1069665A"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3688355E" w14:textId="77777777" w:rsidR="00F64C30" w:rsidRPr="00A074E0" w:rsidRDefault="00F64C30" w:rsidP="00F64C30">
            <w:pPr>
              <w:rPr>
                <w:i/>
                <w:iCs/>
                <w:sz w:val="20"/>
                <w:szCs w:val="20"/>
                <w:lang w:val="en-GB" w:eastAsia="en-GB"/>
              </w:rPr>
            </w:pPr>
            <w:r w:rsidRPr="00A074E0">
              <w:rPr>
                <w:i/>
                <w:iCs/>
                <w:sz w:val="20"/>
                <w:szCs w:val="20"/>
                <w:lang w:val="en-GB" w:eastAsia="en-GB"/>
              </w:rPr>
              <w:t>Procambarus llamasi</w:t>
            </w:r>
          </w:p>
        </w:tc>
        <w:tc>
          <w:tcPr>
            <w:tcW w:w="3438" w:type="dxa"/>
            <w:shd w:val="clear" w:color="auto" w:fill="auto"/>
            <w:noWrap/>
            <w:hideMark/>
          </w:tcPr>
          <w:p w14:paraId="22742EDB" w14:textId="74DC8723"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5E363F4E" w14:textId="77777777" w:rsidR="00F64C30" w:rsidRPr="00A074E0" w:rsidRDefault="00F64C30" w:rsidP="00F64C30">
            <w:pPr>
              <w:rPr>
                <w:sz w:val="20"/>
                <w:szCs w:val="20"/>
                <w:lang w:val="en-GB" w:eastAsia="en-GB"/>
              </w:rPr>
            </w:pPr>
            <w:r w:rsidRPr="00A074E0">
              <w:rPr>
                <w:sz w:val="20"/>
                <w:szCs w:val="20"/>
                <w:lang w:val="en-GB" w:eastAsia="en-GB"/>
              </w:rPr>
              <w:t>N</w:t>
            </w:r>
          </w:p>
        </w:tc>
      </w:tr>
      <w:tr w:rsidR="00F476C2" w:rsidRPr="00A074E0" w14:paraId="79CB674D" w14:textId="77777777" w:rsidTr="003067BC">
        <w:trPr>
          <w:trHeight w:val="300"/>
          <w:jc w:val="center"/>
        </w:trPr>
        <w:tc>
          <w:tcPr>
            <w:tcW w:w="2561" w:type="dxa"/>
            <w:shd w:val="clear" w:color="auto" w:fill="auto"/>
            <w:noWrap/>
            <w:hideMark/>
          </w:tcPr>
          <w:p w14:paraId="1E631FB6" w14:textId="623D17F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BC4465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3CB141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0CE1E00" w14:textId="77777777" w:rsidR="00F476C2" w:rsidRPr="00A074E0" w:rsidRDefault="00F476C2" w:rsidP="00F476C2">
            <w:pPr>
              <w:rPr>
                <w:i/>
                <w:iCs/>
                <w:sz w:val="20"/>
                <w:szCs w:val="20"/>
                <w:lang w:val="en-GB" w:eastAsia="en-GB"/>
              </w:rPr>
            </w:pPr>
            <w:r w:rsidRPr="00A074E0">
              <w:rPr>
                <w:i/>
                <w:iCs/>
                <w:sz w:val="20"/>
                <w:szCs w:val="20"/>
                <w:lang w:val="en-GB" w:eastAsia="en-GB"/>
              </w:rPr>
              <w:t>Procambarus ouachitae</w:t>
            </w:r>
          </w:p>
        </w:tc>
        <w:tc>
          <w:tcPr>
            <w:tcW w:w="3438" w:type="dxa"/>
            <w:shd w:val="clear" w:color="auto" w:fill="auto"/>
            <w:noWrap/>
            <w:hideMark/>
          </w:tcPr>
          <w:p w14:paraId="2E61E4EE" w14:textId="77777777" w:rsidR="00F476C2" w:rsidRPr="00A074E0" w:rsidRDefault="00F476C2" w:rsidP="00F476C2">
            <w:pPr>
              <w:rPr>
                <w:sz w:val="20"/>
                <w:szCs w:val="20"/>
                <w:lang w:val="en-GB" w:eastAsia="en-GB"/>
              </w:rPr>
            </w:pPr>
            <w:r w:rsidRPr="00A074E0">
              <w:rPr>
                <w:sz w:val="20"/>
                <w:szCs w:val="20"/>
                <w:lang w:val="en-GB" w:eastAsia="en-GB"/>
              </w:rPr>
              <w:t>Ouachita River crayfish</w:t>
            </w:r>
          </w:p>
        </w:tc>
        <w:tc>
          <w:tcPr>
            <w:tcW w:w="955" w:type="dxa"/>
            <w:shd w:val="clear" w:color="auto" w:fill="auto"/>
            <w:noWrap/>
            <w:hideMark/>
          </w:tcPr>
          <w:p w14:paraId="7C984CE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FCE00B0" w14:textId="77777777" w:rsidTr="003067BC">
        <w:trPr>
          <w:trHeight w:val="300"/>
          <w:jc w:val="center"/>
        </w:trPr>
        <w:tc>
          <w:tcPr>
            <w:tcW w:w="2561" w:type="dxa"/>
            <w:shd w:val="clear" w:color="auto" w:fill="auto"/>
            <w:noWrap/>
            <w:hideMark/>
          </w:tcPr>
          <w:p w14:paraId="0B46DB1A" w14:textId="4168B6A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8503E1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96B341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0BB90CF" w14:textId="77777777" w:rsidR="00F476C2" w:rsidRPr="00A074E0" w:rsidRDefault="00F476C2" w:rsidP="00F476C2">
            <w:pPr>
              <w:rPr>
                <w:i/>
                <w:iCs/>
                <w:sz w:val="20"/>
                <w:szCs w:val="20"/>
                <w:lang w:val="en-GB" w:eastAsia="en-GB"/>
              </w:rPr>
            </w:pPr>
            <w:r w:rsidRPr="00A074E0">
              <w:rPr>
                <w:i/>
                <w:iCs/>
                <w:sz w:val="20"/>
                <w:szCs w:val="20"/>
                <w:lang w:val="en-GB" w:eastAsia="en-GB"/>
              </w:rPr>
              <w:t>Procambarus paeninsulanus</w:t>
            </w:r>
          </w:p>
        </w:tc>
        <w:tc>
          <w:tcPr>
            <w:tcW w:w="3438" w:type="dxa"/>
            <w:shd w:val="clear" w:color="auto" w:fill="auto"/>
            <w:noWrap/>
            <w:hideMark/>
          </w:tcPr>
          <w:p w14:paraId="56AF1F4D" w14:textId="77777777" w:rsidR="00F476C2" w:rsidRPr="00A074E0" w:rsidRDefault="00F476C2" w:rsidP="00F476C2">
            <w:pPr>
              <w:rPr>
                <w:sz w:val="20"/>
                <w:szCs w:val="20"/>
                <w:lang w:val="en-GB" w:eastAsia="en-GB"/>
              </w:rPr>
            </w:pPr>
            <w:r w:rsidRPr="00A074E0">
              <w:rPr>
                <w:sz w:val="20"/>
                <w:szCs w:val="20"/>
                <w:lang w:val="en-GB" w:eastAsia="en-GB"/>
              </w:rPr>
              <w:t>peninsula crayfish</w:t>
            </w:r>
          </w:p>
        </w:tc>
        <w:tc>
          <w:tcPr>
            <w:tcW w:w="955" w:type="dxa"/>
            <w:shd w:val="clear" w:color="auto" w:fill="auto"/>
            <w:noWrap/>
            <w:hideMark/>
          </w:tcPr>
          <w:p w14:paraId="1750BF7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8D75818" w14:textId="77777777" w:rsidTr="003067BC">
        <w:trPr>
          <w:trHeight w:val="300"/>
          <w:jc w:val="center"/>
        </w:trPr>
        <w:tc>
          <w:tcPr>
            <w:tcW w:w="2561" w:type="dxa"/>
            <w:shd w:val="clear" w:color="auto" w:fill="auto"/>
            <w:noWrap/>
            <w:hideMark/>
          </w:tcPr>
          <w:p w14:paraId="6CFD2C36" w14:textId="62BB7F6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796105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2FEF6F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A55FFA8" w14:textId="77777777" w:rsidR="00F476C2" w:rsidRPr="00A074E0" w:rsidRDefault="00F476C2" w:rsidP="00F476C2">
            <w:pPr>
              <w:rPr>
                <w:i/>
                <w:iCs/>
                <w:sz w:val="20"/>
                <w:szCs w:val="20"/>
                <w:lang w:val="en-GB" w:eastAsia="en-GB"/>
              </w:rPr>
            </w:pPr>
            <w:r w:rsidRPr="00A074E0">
              <w:rPr>
                <w:i/>
                <w:iCs/>
                <w:sz w:val="20"/>
                <w:szCs w:val="20"/>
                <w:lang w:val="en-GB" w:eastAsia="en-GB"/>
              </w:rPr>
              <w:t>Procambarus pubescens</w:t>
            </w:r>
          </w:p>
        </w:tc>
        <w:tc>
          <w:tcPr>
            <w:tcW w:w="3438" w:type="dxa"/>
            <w:shd w:val="clear" w:color="auto" w:fill="auto"/>
            <w:noWrap/>
            <w:hideMark/>
          </w:tcPr>
          <w:p w14:paraId="003DAF45" w14:textId="77777777" w:rsidR="00F476C2" w:rsidRPr="00A074E0" w:rsidRDefault="00F476C2" w:rsidP="00F476C2">
            <w:pPr>
              <w:rPr>
                <w:sz w:val="20"/>
                <w:szCs w:val="20"/>
                <w:lang w:val="en-GB" w:eastAsia="en-GB"/>
              </w:rPr>
            </w:pPr>
            <w:r w:rsidRPr="00A074E0">
              <w:rPr>
                <w:sz w:val="20"/>
                <w:szCs w:val="20"/>
                <w:lang w:val="en-GB" w:eastAsia="en-GB"/>
              </w:rPr>
              <w:t>brushnose crayfish</w:t>
            </w:r>
          </w:p>
        </w:tc>
        <w:tc>
          <w:tcPr>
            <w:tcW w:w="955" w:type="dxa"/>
            <w:shd w:val="clear" w:color="auto" w:fill="auto"/>
            <w:noWrap/>
            <w:hideMark/>
          </w:tcPr>
          <w:p w14:paraId="5979985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94D4E73" w14:textId="77777777" w:rsidTr="003067BC">
        <w:trPr>
          <w:trHeight w:val="300"/>
          <w:jc w:val="center"/>
        </w:trPr>
        <w:tc>
          <w:tcPr>
            <w:tcW w:w="2561" w:type="dxa"/>
            <w:shd w:val="clear" w:color="auto" w:fill="auto"/>
            <w:noWrap/>
            <w:hideMark/>
          </w:tcPr>
          <w:p w14:paraId="685B61F0" w14:textId="7FA5221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4C9307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55638B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7CB0113" w14:textId="77777777" w:rsidR="00F476C2" w:rsidRPr="00A074E0" w:rsidRDefault="00F476C2" w:rsidP="00F476C2">
            <w:pPr>
              <w:rPr>
                <w:i/>
                <w:iCs/>
                <w:sz w:val="20"/>
                <w:szCs w:val="20"/>
                <w:lang w:val="en-GB" w:eastAsia="en-GB"/>
              </w:rPr>
            </w:pPr>
            <w:r w:rsidRPr="00A074E0">
              <w:rPr>
                <w:i/>
                <w:iCs/>
                <w:sz w:val="20"/>
                <w:szCs w:val="20"/>
                <w:lang w:val="en-GB" w:eastAsia="en-GB"/>
              </w:rPr>
              <w:t>Procambarus spiculifer</w:t>
            </w:r>
          </w:p>
        </w:tc>
        <w:tc>
          <w:tcPr>
            <w:tcW w:w="3438" w:type="dxa"/>
            <w:shd w:val="clear" w:color="auto" w:fill="auto"/>
            <w:noWrap/>
            <w:hideMark/>
          </w:tcPr>
          <w:p w14:paraId="21F51703" w14:textId="77777777" w:rsidR="00F476C2" w:rsidRPr="00A074E0" w:rsidRDefault="00F476C2" w:rsidP="00F476C2">
            <w:pPr>
              <w:rPr>
                <w:sz w:val="20"/>
                <w:szCs w:val="20"/>
                <w:lang w:val="en-GB" w:eastAsia="en-GB"/>
              </w:rPr>
            </w:pPr>
            <w:r w:rsidRPr="00A074E0">
              <w:rPr>
                <w:sz w:val="20"/>
                <w:szCs w:val="20"/>
                <w:lang w:val="en-GB" w:eastAsia="en-GB"/>
              </w:rPr>
              <w:t>white tubercled crayfish</w:t>
            </w:r>
          </w:p>
        </w:tc>
        <w:tc>
          <w:tcPr>
            <w:tcW w:w="955" w:type="dxa"/>
            <w:shd w:val="clear" w:color="auto" w:fill="auto"/>
            <w:noWrap/>
            <w:hideMark/>
          </w:tcPr>
          <w:p w14:paraId="52809126"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4124E91" w14:textId="77777777" w:rsidTr="003067BC">
        <w:trPr>
          <w:trHeight w:val="300"/>
          <w:jc w:val="center"/>
        </w:trPr>
        <w:tc>
          <w:tcPr>
            <w:tcW w:w="2561" w:type="dxa"/>
            <w:shd w:val="clear" w:color="auto" w:fill="auto"/>
            <w:noWrap/>
            <w:hideMark/>
          </w:tcPr>
          <w:p w14:paraId="15C75DFB" w14:textId="59495DA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C6D359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4AE69D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21EC0C8" w14:textId="77777777" w:rsidR="00F476C2" w:rsidRPr="00A074E0" w:rsidRDefault="00F476C2" w:rsidP="00F476C2">
            <w:pPr>
              <w:rPr>
                <w:i/>
                <w:iCs/>
                <w:sz w:val="20"/>
                <w:szCs w:val="20"/>
                <w:lang w:val="en-GB" w:eastAsia="en-GB"/>
              </w:rPr>
            </w:pPr>
            <w:r w:rsidRPr="00A074E0">
              <w:rPr>
                <w:i/>
                <w:iCs/>
                <w:sz w:val="20"/>
                <w:szCs w:val="20"/>
                <w:lang w:val="en-GB" w:eastAsia="en-GB"/>
              </w:rPr>
              <w:t>Procambarus vazquezae</w:t>
            </w:r>
          </w:p>
        </w:tc>
        <w:tc>
          <w:tcPr>
            <w:tcW w:w="3438" w:type="dxa"/>
            <w:shd w:val="clear" w:color="auto" w:fill="auto"/>
            <w:noWrap/>
            <w:hideMark/>
          </w:tcPr>
          <w:p w14:paraId="00D69F89" w14:textId="6D6E69CB"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44B30D4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BA1C5C7" w14:textId="77777777" w:rsidTr="003067BC">
        <w:trPr>
          <w:trHeight w:val="300"/>
          <w:jc w:val="center"/>
        </w:trPr>
        <w:tc>
          <w:tcPr>
            <w:tcW w:w="2561" w:type="dxa"/>
            <w:shd w:val="clear" w:color="auto" w:fill="auto"/>
            <w:noWrap/>
            <w:hideMark/>
          </w:tcPr>
          <w:p w14:paraId="6D5CDED3" w14:textId="59417C8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EDD2FC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67F9BB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885D04B" w14:textId="77777777" w:rsidR="00F476C2" w:rsidRPr="00A074E0" w:rsidRDefault="00F476C2" w:rsidP="00F476C2">
            <w:pPr>
              <w:rPr>
                <w:i/>
                <w:iCs/>
                <w:sz w:val="20"/>
                <w:szCs w:val="20"/>
                <w:lang w:val="en-GB" w:eastAsia="en-GB"/>
              </w:rPr>
            </w:pPr>
            <w:r w:rsidRPr="00A074E0">
              <w:rPr>
                <w:i/>
                <w:iCs/>
                <w:sz w:val="20"/>
                <w:szCs w:val="20"/>
                <w:lang w:val="en-GB" w:eastAsia="en-GB"/>
              </w:rPr>
              <w:t>Procambarus versutus</w:t>
            </w:r>
          </w:p>
        </w:tc>
        <w:tc>
          <w:tcPr>
            <w:tcW w:w="3438" w:type="dxa"/>
            <w:shd w:val="clear" w:color="auto" w:fill="auto"/>
            <w:noWrap/>
            <w:hideMark/>
          </w:tcPr>
          <w:p w14:paraId="109476AF" w14:textId="77777777" w:rsidR="00F476C2" w:rsidRPr="00A074E0" w:rsidRDefault="00F476C2" w:rsidP="00F476C2">
            <w:pPr>
              <w:rPr>
                <w:sz w:val="20"/>
                <w:szCs w:val="20"/>
                <w:lang w:val="en-GB" w:eastAsia="en-GB"/>
              </w:rPr>
            </w:pPr>
            <w:r w:rsidRPr="00A074E0">
              <w:rPr>
                <w:sz w:val="20"/>
                <w:szCs w:val="20"/>
                <w:lang w:val="en-GB" w:eastAsia="en-GB"/>
              </w:rPr>
              <w:t>sly crayfish</w:t>
            </w:r>
          </w:p>
        </w:tc>
        <w:tc>
          <w:tcPr>
            <w:tcW w:w="955" w:type="dxa"/>
            <w:shd w:val="clear" w:color="auto" w:fill="auto"/>
            <w:noWrap/>
            <w:hideMark/>
          </w:tcPr>
          <w:p w14:paraId="2A99DC36"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281851F" w14:textId="77777777" w:rsidTr="003067BC">
        <w:trPr>
          <w:trHeight w:val="300"/>
          <w:jc w:val="center"/>
        </w:trPr>
        <w:tc>
          <w:tcPr>
            <w:tcW w:w="2561" w:type="dxa"/>
            <w:shd w:val="clear" w:color="auto" w:fill="auto"/>
            <w:noWrap/>
            <w:hideMark/>
          </w:tcPr>
          <w:p w14:paraId="382D4C0B" w14:textId="72D93FE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CCB197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69BB68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EB72966" w14:textId="77777777" w:rsidR="00F476C2" w:rsidRPr="00A074E0" w:rsidRDefault="00F476C2" w:rsidP="00F476C2">
            <w:pPr>
              <w:rPr>
                <w:i/>
                <w:iCs/>
                <w:sz w:val="20"/>
                <w:szCs w:val="20"/>
                <w:lang w:val="en-GB" w:eastAsia="en-GB"/>
              </w:rPr>
            </w:pPr>
            <w:r w:rsidRPr="00A074E0">
              <w:rPr>
                <w:i/>
                <w:iCs/>
                <w:sz w:val="20"/>
                <w:szCs w:val="20"/>
                <w:lang w:val="en-GB" w:eastAsia="en-GB"/>
              </w:rPr>
              <w:t>Procambarus virginalis</w:t>
            </w:r>
          </w:p>
        </w:tc>
        <w:tc>
          <w:tcPr>
            <w:tcW w:w="3438" w:type="dxa"/>
            <w:shd w:val="clear" w:color="auto" w:fill="auto"/>
            <w:noWrap/>
            <w:hideMark/>
          </w:tcPr>
          <w:p w14:paraId="43BBF04B" w14:textId="77777777" w:rsidR="00F476C2" w:rsidRPr="00A074E0" w:rsidRDefault="00F476C2" w:rsidP="00F476C2">
            <w:pPr>
              <w:rPr>
                <w:sz w:val="20"/>
                <w:szCs w:val="20"/>
                <w:lang w:val="en-GB" w:eastAsia="en-GB"/>
              </w:rPr>
            </w:pPr>
            <w:r w:rsidRPr="00A074E0">
              <w:rPr>
                <w:sz w:val="20"/>
                <w:szCs w:val="20"/>
                <w:lang w:val="en-GB" w:eastAsia="en-GB"/>
              </w:rPr>
              <w:t>marbled crayfish</w:t>
            </w:r>
          </w:p>
        </w:tc>
        <w:tc>
          <w:tcPr>
            <w:tcW w:w="955" w:type="dxa"/>
            <w:shd w:val="clear" w:color="auto" w:fill="auto"/>
            <w:noWrap/>
            <w:hideMark/>
          </w:tcPr>
          <w:p w14:paraId="1BFE369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8A2D417" w14:textId="77777777" w:rsidTr="003067BC">
        <w:trPr>
          <w:trHeight w:val="300"/>
          <w:jc w:val="center"/>
        </w:trPr>
        <w:tc>
          <w:tcPr>
            <w:tcW w:w="2561" w:type="dxa"/>
            <w:shd w:val="clear" w:color="auto" w:fill="auto"/>
            <w:noWrap/>
            <w:hideMark/>
          </w:tcPr>
          <w:p w14:paraId="3DDC9B34" w14:textId="117C230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33AE26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50D337C" w14:textId="77777777" w:rsidR="00F476C2" w:rsidRPr="00A074E0" w:rsidRDefault="00F476C2" w:rsidP="00F476C2">
            <w:pPr>
              <w:rPr>
                <w:sz w:val="20"/>
                <w:szCs w:val="20"/>
                <w:lang w:val="en-GB" w:eastAsia="en-GB"/>
              </w:rPr>
            </w:pPr>
            <w:r w:rsidRPr="00A074E0">
              <w:rPr>
                <w:sz w:val="20"/>
                <w:szCs w:val="20"/>
                <w:lang w:val="en-GB" w:eastAsia="en-GB"/>
              </w:rPr>
              <w:t>Desmocarididae</w:t>
            </w:r>
          </w:p>
        </w:tc>
        <w:tc>
          <w:tcPr>
            <w:tcW w:w="4233" w:type="dxa"/>
            <w:shd w:val="clear" w:color="auto" w:fill="auto"/>
            <w:noWrap/>
            <w:hideMark/>
          </w:tcPr>
          <w:p w14:paraId="367CE541" w14:textId="77777777" w:rsidR="00F476C2" w:rsidRPr="00A074E0" w:rsidRDefault="00F476C2" w:rsidP="00F476C2">
            <w:pPr>
              <w:rPr>
                <w:i/>
                <w:iCs/>
                <w:sz w:val="20"/>
                <w:szCs w:val="20"/>
                <w:lang w:val="en-GB" w:eastAsia="en-GB"/>
              </w:rPr>
            </w:pPr>
            <w:r w:rsidRPr="00A074E0">
              <w:rPr>
                <w:i/>
                <w:iCs/>
                <w:sz w:val="20"/>
                <w:szCs w:val="20"/>
                <w:lang w:val="en-GB" w:eastAsia="en-GB"/>
              </w:rPr>
              <w:t>Desmocaris trispinosa</w:t>
            </w:r>
          </w:p>
        </w:tc>
        <w:tc>
          <w:tcPr>
            <w:tcW w:w="3438" w:type="dxa"/>
            <w:shd w:val="clear" w:color="auto" w:fill="auto"/>
            <w:noWrap/>
            <w:hideMark/>
          </w:tcPr>
          <w:p w14:paraId="7073B3D8" w14:textId="77777777" w:rsidR="00F476C2" w:rsidRPr="00A074E0" w:rsidRDefault="00F476C2" w:rsidP="00F476C2">
            <w:pPr>
              <w:rPr>
                <w:sz w:val="20"/>
                <w:szCs w:val="20"/>
                <w:lang w:val="en-GB" w:eastAsia="en-GB"/>
              </w:rPr>
            </w:pPr>
            <w:r w:rsidRPr="00A074E0">
              <w:rPr>
                <w:sz w:val="20"/>
                <w:szCs w:val="20"/>
                <w:lang w:val="en-GB" w:eastAsia="en-GB"/>
              </w:rPr>
              <w:t>Guinea swamp shrimp</w:t>
            </w:r>
          </w:p>
        </w:tc>
        <w:tc>
          <w:tcPr>
            <w:tcW w:w="955" w:type="dxa"/>
            <w:shd w:val="clear" w:color="auto" w:fill="auto"/>
            <w:noWrap/>
            <w:hideMark/>
          </w:tcPr>
          <w:p w14:paraId="21C75F6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9498B7B" w14:textId="77777777" w:rsidTr="003067BC">
        <w:trPr>
          <w:trHeight w:val="300"/>
          <w:jc w:val="center"/>
        </w:trPr>
        <w:tc>
          <w:tcPr>
            <w:tcW w:w="2561" w:type="dxa"/>
            <w:shd w:val="clear" w:color="auto" w:fill="auto"/>
            <w:noWrap/>
            <w:hideMark/>
          </w:tcPr>
          <w:p w14:paraId="19AF7DFA" w14:textId="1379E2D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C80B0F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011E911" w14:textId="77777777" w:rsidR="00F476C2" w:rsidRPr="00A074E0" w:rsidRDefault="00F476C2" w:rsidP="00F476C2">
            <w:pPr>
              <w:rPr>
                <w:sz w:val="20"/>
                <w:szCs w:val="20"/>
                <w:lang w:val="en-GB" w:eastAsia="en-GB"/>
              </w:rPr>
            </w:pPr>
            <w:r w:rsidRPr="00A074E0">
              <w:rPr>
                <w:sz w:val="20"/>
                <w:szCs w:val="20"/>
                <w:lang w:val="en-GB" w:eastAsia="en-GB"/>
              </w:rPr>
              <w:t>Diogenidae</w:t>
            </w:r>
          </w:p>
        </w:tc>
        <w:tc>
          <w:tcPr>
            <w:tcW w:w="4233" w:type="dxa"/>
            <w:shd w:val="clear" w:color="auto" w:fill="auto"/>
            <w:noWrap/>
            <w:hideMark/>
          </w:tcPr>
          <w:p w14:paraId="7A271C65" w14:textId="77777777" w:rsidR="00F476C2" w:rsidRPr="00A074E0" w:rsidRDefault="00F476C2" w:rsidP="00F476C2">
            <w:pPr>
              <w:rPr>
                <w:i/>
                <w:iCs/>
                <w:sz w:val="20"/>
                <w:szCs w:val="20"/>
                <w:lang w:val="en-GB" w:eastAsia="en-GB"/>
              </w:rPr>
            </w:pPr>
            <w:r w:rsidRPr="00A074E0">
              <w:rPr>
                <w:i/>
                <w:iCs/>
                <w:sz w:val="20"/>
                <w:szCs w:val="20"/>
                <w:lang w:val="en-GB" w:eastAsia="en-GB"/>
              </w:rPr>
              <w:t>Clibanarius africanus</w:t>
            </w:r>
          </w:p>
        </w:tc>
        <w:tc>
          <w:tcPr>
            <w:tcW w:w="3438" w:type="dxa"/>
            <w:shd w:val="clear" w:color="auto" w:fill="auto"/>
            <w:noWrap/>
            <w:hideMark/>
          </w:tcPr>
          <w:p w14:paraId="49794C32" w14:textId="77777777" w:rsidR="00F476C2" w:rsidRPr="00A074E0" w:rsidRDefault="00F476C2" w:rsidP="00F476C2">
            <w:pPr>
              <w:rPr>
                <w:sz w:val="20"/>
                <w:szCs w:val="20"/>
                <w:lang w:val="en-GB" w:eastAsia="en-GB"/>
              </w:rPr>
            </w:pPr>
            <w:r w:rsidRPr="00A074E0">
              <w:rPr>
                <w:sz w:val="20"/>
                <w:szCs w:val="20"/>
                <w:lang w:val="en-GB" w:eastAsia="en-GB"/>
              </w:rPr>
              <w:t>charming hermit crab</w:t>
            </w:r>
          </w:p>
        </w:tc>
        <w:tc>
          <w:tcPr>
            <w:tcW w:w="955" w:type="dxa"/>
            <w:shd w:val="clear" w:color="auto" w:fill="auto"/>
            <w:noWrap/>
            <w:hideMark/>
          </w:tcPr>
          <w:p w14:paraId="4D6CFD9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F3CF72D" w14:textId="77777777" w:rsidTr="003067BC">
        <w:trPr>
          <w:trHeight w:val="300"/>
          <w:jc w:val="center"/>
        </w:trPr>
        <w:tc>
          <w:tcPr>
            <w:tcW w:w="2561" w:type="dxa"/>
            <w:shd w:val="clear" w:color="auto" w:fill="auto"/>
            <w:noWrap/>
            <w:hideMark/>
          </w:tcPr>
          <w:p w14:paraId="4578D0AA" w14:textId="0ADD0B8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6E9E19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57F99C0" w14:textId="77777777" w:rsidR="00F476C2" w:rsidRPr="00A074E0" w:rsidRDefault="00F476C2" w:rsidP="00F476C2">
            <w:pPr>
              <w:rPr>
                <w:sz w:val="20"/>
                <w:szCs w:val="20"/>
                <w:lang w:val="en-GB" w:eastAsia="en-GB"/>
              </w:rPr>
            </w:pPr>
            <w:r w:rsidRPr="00A074E0">
              <w:rPr>
                <w:sz w:val="20"/>
                <w:szCs w:val="20"/>
                <w:lang w:val="en-GB" w:eastAsia="en-GB"/>
              </w:rPr>
              <w:t>Dotillidae</w:t>
            </w:r>
          </w:p>
        </w:tc>
        <w:tc>
          <w:tcPr>
            <w:tcW w:w="4233" w:type="dxa"/>
            <w:shd w:val="clear" w:color="auto" w:fill="auto"/>
            <w:noWrap/>
            <w:hideMark/>
          </w:tcPr>
          <w:p w14:paraId="5B3A09F4" w14:textId="77777777" w:rsidR="00F476C2" w:rsidRPr="00A074E0" w:rsidRDefault="00F476C2" w:rsidP="00F476C2">
            <w:pPr>
              <w:rPr>
                <w:i/>
                <w:iCs/>
                <w:sz w:val="20"/>
                <w:szCs w:val="20"/>
                <w:lang w:val="en-GB" w:eastAsia="en-GB"/>
              </w:rPr>
            </w:pPr>
            <w:r w:rsidRPr="00A074E0">
              <w:rPr>
                <w:i/>
                <w:iCs/>
                <w:sz w:val="20"/>
                <w:szCs w:val="20"/>
                <w:lang w:val="en-GB" w:eastAsia="en-GB"/>
              </w:rPr>
              <w:t xml:space="preserve">Ilyoplax </w:t>
            </w:r>
            <w:r w:rsidRPr="00A074E0">
              <w:rPr>
                <w:sz w:val="20"/>
                <w:szCs w:val="20"/>
                <w:lang w:val="en-GB" w:eastAsia="en-GB"/>
              </w:rPr>
              <w:t>spp</w:t>
            </w:r>
            <w:r w:rsidRPr="00A074E0">
              <w:rPr>
                <w:i/>
                <w:iCs/>
                <w:sz w:val="20"/>
                <w:szCs w:val="20"/>
                <w:lang w:val="en-GB" w:eastAsia="en-GB"/>
              </w:rPr>
              <w:t>.</w:t>
            </w:r>
          </w:p>
        </w:tc>
        <w:tc>
          <w:tcPr>
            <w:tcW w:w="3438" w:type="dxa"/>
            <w:shd w:val="clear" w:color="auto" w:fill="auto"/>
            <w:noWrap/>
            <w:hideMark/>
          </w:tcPr>
          <w:p w14:paraId="5C9CC01D" w14:textId="77777777" w:rsidR="00F476C2" w:rsidRPr="00A074E0" w:rsidRDefault="00F476C2" w:rsidP="00F476C2">
            <w:pPr>
              <w:rPr>
                <w:sz w:val="20"/>
                <w:szCs w:val="20"/>
                <w:lang w:val="en-GB" w:eastAsia="en-GB"/>
              </w:rPr>
            </w:pPr>
            <w:r w:rsidRPr="00A074E0">
              <w:rPr>
                <w:sz w:val="20"/>
                <w:szCs w:val="20"/>
                <w:lang w:val="en-GB" w:eastAsia="en-GB"/>
              </w:rPr>
              <w:t>semaphore crabs</w:t>
            </w:r>
          </w:p>
        </w:tc>
        <w:tc>
          <w:tcPr>
            <w:tcW w:w="955" w:type="dxa"/>
            <w:shd w:val="clear" w:color="auto" w:fill="auto"/>
            <w:noWrap/>
            <w:hideMark/>
          </w:tcPr>
          <w:p w14:paraId="0482F6A6"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F3EA709" w14:textId="77777777" w:rsidTr="003067BC">
        <w:trPr>
          <w:trHeight w:val="300"/>
          <w:jc w:val="center"/>
        </w:trPr>
        <w:tc>
          <w:tcPr>
            <w:tcW w:w="2561" w:type="dxa"/>
            <w:shd w:val="clear" w:color="auto" w:fill="auto"/>
            <w:noWrap/>
            <w:hideMark/>
          </w:tcPr>
          <w:p w14:paraId="50E34E04" w14:textId="6D48012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B34D30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490C31A" w14:textId="77777777" w:rsidR="00F476C2" w:rsidRPr="00A074E0" w:rsidRDefault="00F476C2" w:rsidP="00F476C2">
            <w:pPr>
              <w:rPr>
                <w:sz w:val="20"/>
                <w:szCs w:val="20"/>
                <w:lang w:val="en-GB" w:eastAsia="en-GB"/>
              </w:rPr>
            </w:pPr>
            <w:r w:rsidRPr="00A074E0">
              <w:rPr>
                <w:sz w:val="20"/>
                <w:szCs w:val="20"/>
                <w:lang w:val="en-GB" w:eastAsia="en-GB"/>
              </w:rPr>
              <w:t>Euryrhynchidae</w:t>
            </w:r>
          </w:p>
        </w:tc>
        <w:tc>
          <w:tcPr>
            <w:tcW w:w="4233" w:type="dxa"/>
            <w:shd w:val="clear" w:color="auto" w:fill="auto"/>
            <w:noWrap/>
            <w:hideMark/>
          </w:tcPr>
          <w:p w14:paraId="7099BD8B" w14:textId="77777777" w:rsidR="00F476C2" w:rsidRPr="00A074E0" w:rsidRDefault="00F476C2" w:rsidP="00F476C2">
            <w:pPr>
              <w:rPr>
                <w:i/>
                <w:iCs/>
                <w:sz w:val="20"/>
                <w:szCs w:val="20"/>
                <w:lang w:val="en-GB" w:eastAsia="en-GB"/>
              </w:rPr>
            </w:pPr>
            <w:r w:rsidRPr="00A074E0">
              <w:rPr>
                <w:i/>
                <w:iCs/>
                <w:sz w:val="20"/>
                <w:szCs w:val="20"/>
                <w:lang w:val="en-GB" w:eastAsia="en-GB"/>
              </w:rPr>
              <w:t>Euryrhynchus amazoniensis</w:t>
            </w:r>
          </w:p>
        </w:tc>
        <w:tc>
          <w:tcPr>
            <w:tcW w:w="3438" w:type="dxa"/>
            <w:shd w:val="clear" w:color="auto" w:fill="auto"/>
            <w:noWrap/>
            <w:hideMark/>
          </w:tcPr>
          <w:p w14:paraId="55097C80" w14:textId="77777777" w:rsidR="00F476C2" w:rsidRPr="00A074E0" w:rsidRDefault="00F476C2" w:rsidP="00F476C2">
            <w:pPr>
              <w:rPr>
                <w:sz w:val="20"/>
                <w:szCs w:val="20"/>
                <w:lang w:val="en-GB" w:eastAsia="en-GB"/>
              </w:rPr>
            </w:pPr>
            <w:r w:rsidRPr="00A074E0">
              <w:rPr>
                <w:sz w:val="20"/>
                <w:szCs w:val="20"/>
                <w:lang w:val="en-GB" w:eastAsia="en-GB"/>
              </w:rPr>
              <w:t>Amazon zebra shrimp</w:t>
            </w:r>
          </w:p>
        </w:tc>
        <w:tc>
          <w:tcPr>
            <w:tcW w:w="955" w:type="dxa"/>
            <w:shd w:val="clear" w:color="auto" w:fill="auto"/>
            <w:noWrap/>
            <w:hideMark/>
          </w:tcPr>
          <w:p w14:paraId="67FA0FD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FA0C810" w14:textId="77777777" w:rsidTr="003067BC">
        <w:trPr>
          <w:trHeight w:val="300"/>
          <w:jc w:val="center"/>
        </w:trPr>
        <w:tc>
          <w:tcPr>
            <w:tcW w:w="2561" w:type="dxa"/>
            <w:shd w:val="clear" w:color="auto" w:fill="auto"/>
            <w:noWrap/>
            <w:hideMark/>
          </w:tcPr>
          <w:p w14:paraId="219AEEBF" w14:textId="6A8148F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FC5CD3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25E5074" w14:textId="77777777" w:rsidR="00F476C2" w:rsidRPr="00A074E0" w:rsidRDefault="00F476C2" w:rsidP="00F476C2">
            <w:pPr>
              <w:rPr>
                <w:sz w:val="20"/>
                <w:szCs w:val="20"/>
                <w:lang w:val="en-GB" w:eastAsia="en-GB"/>
              </w:rPr>
            </w:pPr>
            <w:r w:rsidRPr="00A074E0">
              <w:rPr>
                <w:sz w:val="20"/>
                <w:szCs w:val="20"/>
                <w:lang w:val="en-GB" w:eastAsia="en-GB"/>
              </w:rPr>
              <w:t>Gecarcinucidae</w:t>
            </w:r>
          </w:p>
        </w:tc>
        <w:tc>
          <w:tcPr>
            <w:tcW w:w="4233" w:type="dxa"/>
            <w:shd w:val="clear" w:color="auto" w:fill="auto"/>
            <w:noWrap/>
            <w:hideMark/>
          </w:tcPr>
          <w:p w14:paraId="2741690E" w14:textId="77777777" w:rsidR="00F476C2" w:rsidRPr="00A074E0" w:rsidRDefault="00F476C2" w:rsidP="00F476C2">
            <w:pPr>
              <w:rPr>
                <w:i/>
                <w:iCs/>
                <w:sz w:val="20"/>
                <w:szCs w:val="20"/>
                <w:lang w:val="en-GB" w:eastAsia="en-GB"/>
              </w:rPr>
            </w:pPr>
            <w:r w:rsidRPr="00A074E0">
              <w:rPr>
                <w:i/>
                <w:iCs/>
                <w:sz w:val="20"/>
                <w:szCs w:val="20"/>
                <w:lang w:val="en-GB" w:eastAsia="en-GB"/>
              </w:rPr>
              <w:t>Ceylonthelphusa kandambyi</w:t>
            </w:r>
          </w:p>
        </w:tc>
        <w:tc>
          <w:tcPr>
            <w:tcW w:w="3438" w:type="dxa"/>
            <w:shd w:val="clear" w:color="auto" w:fill="auto"/>
            <w:noWrap/>
            <w:hideMark/>
          </w:tcPr>
          <w:p w14:paraId="1367FBC1" w14:textId="5C9D3EFC"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leopardkrabbe</w:t>
            </w:r>
            <w:r w:rsidRPr="00A074E0">
              <w:rPr>
                <w:sz w:val="20"/>
                <w:szCs w:val="20"/>
                <w:lang w:val="en-GB" w:eastAsia="en-GB"/>
              </w:rPr>
              <w:t>’</w:t>
            </w:r>
          </w:p>
        </w:tc>
        <w:tc>
          <w:tcPr>
            <w:tcW w:w="955" w:type="dxa"/>
            <w:shd w:val="clear" w:color="auto" w:fill="auto"/>
            <w:noWrap/>
            <w:hideMark/>
          </w:tcPr>
          <w:p w14:paraId="1731E166"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94168A6" w14:textId="77777777" w:rsidTr="003067BC">
        <w:trPr>
          <w:trHeight w:val="300"/>
          <w:jc w:val="center"/>
        </w:trPr>
        <w:tc>
          <w:tcPr>
            <w:tcW w:w="2561" w:type="dxa"/>
            <w:shd w:val="clear" w:color="auto" w:fill="auto"/>
            <w:noWrap/>
            <w:hideMark/>
          </w:tcPr>
          <w:p w14:paraId="06280EFE" w14:textId="200D159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9D3DF7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02FE297"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814B451" w14:textId="77777777" w:rsidR="00F476C2" w:rsidRPr="00A074E0" w:rsidRDefault="00F476C2" w:rsidP="00F476C2">
            <w:pPr>
              <w:rPr>
                <w:i/>
                <w:iCs/>
                <w:sz w:val="20"/>
                <w:szCs w:val="20"/>
                <w:lang w:val="en-GB" w:eastAsia="en-GB"/>
              </w:rPr>
            </w:pPr>
            <w:r w:rsidRPr="00A074E0">
              <w:rPr>
                <w:i/>
                <w:iCs/>
                <w:sz w:val="20"/>
                <w:szCs w:val="20"/>
                <w:lang w:val="en-GB" w:eastAsia="en-GB"/>
              </w:rPr>
              <w:t>Lepidothelphusa cognetti</w:t>
            </w:r>
          </w:p>
        </w:tc>
        <w:tc>
          <w:tcPr>
            <w:tcW w:w="3438" w:type="dxa"/>
            <w:shd w:val="clear" w:color="auto" w:fill="auto"/>
            <w:noWrap/>
            <w:hideMark/>
          </w:tcPr>
          <w:p w14:paraId="3D564BC3" w14:textId="77777777" w:rsidR="00F476C2" w:rsidRPr="00A074E0" w:rsidRDefault="00F476C2" w:rsidP="00F476C2">
            <w:pPr>
              <w:rPr>
                <w:sz w:val="20"/>
                <w:szCs w:val="20"/>
                <w:lang w:val="en-GB" w:eastAsia="en-GB"/>
              </w:rPr>
            </w:pPr>
            <w:r w:rsidRPr="00A074E0">
              <w:rPr>
                <w:sz w:val="20"/>
                <w:szCs w:val="20"/>
                <w:lang w:val="en-GB" w:eastAsia="en-GB"/>
              </w:rPr>
              <w:t>Sarawak land crab</w:t>
            </w:r>
          </w:p>
        </w:tc>
        <w:tc>
          <w:tcPr>
            <w:tcW w:w="955" w:type="dxa"/>
            <w:shd w:val="clear" w:color="auto" w:fill="auto"/>
            <w:noWrap/>
            <w:hideMark/>
          </w:tcPr>
          <w:p w14:paraId="32A5447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C8DF66F" w14:textId="77777777" w:rsidTr="003067BC">
        <w:trPr>
          <w:trHeight w:val="300"/>
          <w:jc w:val="center"/>
        </w:trPr>
        <w:tc>
          <w:tcPr>
            <w:tcW w:w="2561" w:type="dxa"/>
            <w:shd w:val="clear" w:color="auto" w:fill="auto"/>
            <w:noWrap/>
            <w:hideMark/>
          </w:tcPr>
          <w:p w14:paraId="2D5857BC" w14:textId="39DEC27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12AA05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B54EEC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45A5B8F" w14:textId="77777777" w:rsidR="00F476C2" w:rsidRPr="00A074E0" w:rsidRDefault="00F476C2" w:rsidP="00F476C2">
            <w:pPr>
              <w:rPr>
                <w:i/>
                <w:iCs/>
                <w:sz w:val="20"/>
                <w:szCs w:val="20"/>
                <w:lang w:val="en-GB" w:eastAsia="en-GB"/>
              </w:rPr>
            </w:pPr>
            <w:r w:rsidRPr="00A074E0">
              <w:rPr>
                <w:i/>
                <w:iCs/>
                <w:sz w:val="20"/>
                <w:szCs w:val="20"/>
                <w:lang w:val="en-GB" w:eastAsia="en-GB"/>
              </w:rPr>
              <w:t xml:space="preserve">Lepidothelphusa </w:t>
            </w:r>
            <w:r w:rsidRPr="00A074E0">
              <w:rPr>
                <w:sz w:val="20"/>
                <w:szCs w:val="20"/>
                <w:lang w:val="en-GB" w:eastAsia="en-GB"/>
              </w:rPr>
              <w:t>spp</w:t>
            </w:r>
            <w:r w:rsidRPr="00A074E0">
              <w:rPr>
                <w:i/>
                <w:iCs/>
                <w:sz w:val="20"/>
                <w:szCs w:val="20"/>
                <w:lang w:val="en-GB" w:eastAsia="en-GB"/>
              </w:rPr>
              <w:t>.</w:t>
            </w:r>
          </w:p>
        </w:tc>
        <w:tc>
          <w:tcPr>
            <w:tcW w:w="3438" w:type="dxa"/>
            <w:shd w:val="clear" w:color="auto" w:fill="auto"/>
            <w:noWrap/>
            <w:hideMark/>
          </w:tcPr>
          <w:p w14:paraId="6977470D" w14:textId="11DA09B0"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semiterrestrial crabs</w:t>
            </w:r>
            <w:r w:rsidRPr="00A074E0">
              <w:rPr>
                <w:sz w:val="20"/>
                <w:szCs w:val="20"/>
                <w:lang w:val="en-GB" w:eastAsia="en-GB"/>
              </w:rPr>
              <w:t>’</w:t>
            </w:r>
          </w:p>
        </w:tc>
        <w:tc>
          <w:tcPr>
            <w:tcW w:w="955" w:type="dxa"/>
            <w:shd w:val="clear" w:color="auto" w:fill="auto"/>
            <w:noWrap/>
            <w:hideMark/>
          </w:tcPr>
          <w:p w14:paraId="1FEDB03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58596F0" w14:textId="77777777" w:rsidTr="003067BC">
        <w:trPr>
          <w:trHeight w:val="300"/>
          <w:jc w:val="center"/>
        </w:trPr>
        <w:tc>
          <w:tcPr>
            <w:tcW w:w="2561" w:type="dxa"/>
            <w:shd w:val="clear" w:color="auto" w:fill="auto"/>
            <w:noWrap/>
            <w:hideMark/>
          </w:tcPr>
          <w:p w14:paraId="6D33F2F6" w14:textId="319B271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CFCC44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802837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37AB543" w14:textId="77777777" w:rsidR="00F476C2" w:rsidRPr="00A074E0" w:rsidRDefault="00F476C2" w:rsidP="00F476C2">
            <w:pPr>
              <w:rPr>
                <w:i/>
                <w:iCs/>
                <w:sz w:val="20"/>
                <w:szCs w:val="20"/>
                <w:lang w:val="en-GB" w:eastAsia="en-GB"/>
              </w:rPr>
            </w:pPr>
            <w:r w:rsidRPr="00A074E0">
              <w:rPr>
                <w:i/>
                <w:iCs/>
                <w:sz w:val="20"/>
                <w:szCs w:val="20"/>
                <w:lang w:val="en-GB" w:eastAsia="en-GB"/>
              </w:rPr>
              <w:t>Parathelphusa bogorensis</w:t>
            </w:r>
          </w:p>
        </w:tc>
        <w:tc>
          <w:tcPr>
            <w:tcW w:w="3438" w:type="dxa"/>
            <w:shd w:val="clear" w:color="auto" w:fill="auto"/>
            <w:noWrap/>
            <w:hideMark/>
          </w:tcPr>
          <w:p w14:paraId="7588B24A" w14:textId="77777777" w:rsidR="00F476C2" w:rsidRPr="00A074E0" w:rsidRDefault="00F476C2" w:rsidP="00F476C2">
            <w:pPr>
              <w:rPr>
                <w:sz w:val="20"/>
                <w:szCs w:val="20"/>
                <w:lang w:val="en-GB" w:eastAsia="en-GB"/>
              </w:rPr>
            </w:pPr>
            <w:r w:rsidRPr="00A074E0">
              <w:rPr>
                <w:sz w:val="20"/>
                <w:szCs w:val="20"/>
                <w:lang w:val="en-GB" w:eastAsia="en-GB"/>
              </w:rPr>
              <w:t>purple vampire crab</w:t>
            </w:r>
          </w:p>
        </w:tc>
        <w:tc>
          <w:tcPr>
            <w:tcW w:w="955" w:type="dxa"/>
            <w:shd w:val="clear" w:color="auto" w:fill="auto"/>
            <w:noWrap/>
            <w:hideMark/>
          </w:tcPr>
          <w:p w14:paraId="182CB0C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EE26B69" w14:textId="77777777" w:rsidTr="003067BC">
        <w:trPr>
          <w:trHeight w:val="300"/>
          <w:jc w:val="center"/>
        </w:trPr>
        <w:tc>
          <w:tcPr>
            <w:tcW w:w="2561" w:type="dxa"/>
            <w:shd w:val="clear" w:color="auto" w:fill="auto"/>
            <w:noWrap/>
            <w:hideMark/>
          </w:tcPr>
          <w:p w14:paraId="70FC18DA" w14:textId="0F3044F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2524EB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AA2B57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F199C02" w14:textId="77777777" w:rsidR="00F476C2" w:rsidRPr="00A074E0" w:rsidRDefault="00F476C2" w:rsidP="00F476C2">
            <w:pPr>
              <w:rPr>
                <w:i/>
                <w:iCs/>
                <w:sz w:val="20"/>
                <w:szCs w:val="20"/>
                <w:lang w:val="en-GB" w:eastAsia="en-GB"/>
              </w:rPr>
            </w:pPr>
            <w:r w:rsidRPr="00A074E0">
              <w:rPr>
                <w:i/>
                <w:iCs/>
                <w:sz w:val="20"/>
                <w:szCs w:val="20"/>
                <w:lang w:val="en-GB" w:eastAsia="en-GB"/>
              </w:rPr>
              <w:t>Parathelphusa pantherina</w:t>
            </w:r>
          </w:p>
        </w:tc>
        <w:tc>
          <w:tcPr>
            <w:tcW w:w="3438" w:type="dxa"/>
            <w:shd w:val="clear" w:color="auto" w:fill="auto"/>
            <w:noWrap/>
            <w:hideMark/>
          </w:tcPr>
          <w:p w14:paraId="2482CEAC" w14:textId="77777777" w:rsidR="00F476C2" w:rsidRPr="00A074E0" w:rsidRDefault="00F476C2" w:rsidP="00F476C2">
            <w:pPr>
              <w:rPr>
                <w:sz w:val="20"/>
                <w:szCs w:val="20"/>
                <w:lang w:val="en-GB" w:eastAsia="en-GB"/>
              </w:rPr>
            </w:pPr>
            <w:r w:rsidRPr="00A074E0">
              <w:rPr>
                <w:sz w:val="20"/>
                <w:szCs w:val="20"/>
                <w:lang w:val="en-GB" w:eastAsia="en-GB"/>
              </w:rPr>
              <w:t>Matano leopard crab</w:t>
            </w:r>
          </w:p>
        </w:tc>
        <w:tc>
          <w:tcPr>
            <w:tcW w:w="955" w:type="dxa"/>
            <w:shd w:val="clear" w:color="auto" w:fill="auto"/>
            <w:noWrap/>
            <w:hideMark/>
          </w:tcPr>
          <w:p w14:paraId="493F5D1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0912617" w14:textId="77777777" w:rsidTr="003067BC">
        <w:trPr>
          <w:trHeight w:val="300"/>
          <w:jc w:val="center"/>
        </w:trPr>
        <w:tc>
          <w:tcPr>
            <w:tcW w:w="2561" w:type="dxa"/>
            <w:shd w:val="clear" w:color="auto" w:fill="auto"/>
            <w:noWrap/>
            <w:hideMark/>
          </w:tcPr>
          <w:p w14:paraId="6F3F55E3" w14:textId="01CD1E8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BCECEE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7E3CA2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8D04051" w14:textId="77777777" w:rsidR="00F476C2" w:rsidRPr="00A074E0" w:rsidRDefault="00F476C2" w:rsidP="00F476C2">
            <w:pPr>
              <w:rPr>
                <w:i/>
                <w:iCs/>
                <w:sz w:val="20"/>
                <w:szCs w:val="20"/>
                <w:lang w:val="en-GB" w:eastAsia="en-GB"/>
              </w:rPr>
            </w:pPr>
            <w:r w:rsidRPr="00A074E0">
              <w:rPr>
                <w:i/>
                <w:iCs/>
                <w:sz w:val="20"/>
                <w:szCs w:val="20"/>
                <w:lang w:val="en-GB" w:eastAsia="en-GB"/>
              </w:rPr>
              <w:t xml:space="preserve">Parathelphusa </w:t>
            </w:r>
            <w:r w:rsidRPr="00A074E0">
              <w:rPr>
                <w:sz w:val="20"/>
                <w:szCs w:val="20"/>
                <w:lang w:val="en-GB" w:eastAsia="en-GB"/>
              </w:rPr>
              <w:t>spp</w:t>
            </w:r>
            <w:r w:rsidRPr="00A074E0">
              <w:rPr>
                <w:i/>
                <w:iCs/>
                <w:sz w:val="20"/>
                <w:szCs w:val="20"/>
                <w:lang w:val="en-GB" w:eastAsia="en-GB"/>
              </w:rPr>
              <w:t>.</w:t>
            </w:r>
          </w:p>
        </w:tc>
        <w:tc>
          <w:tcPr>
            <w:tcW w:w="3438" w:type="dxa"/>
            <w:shd w:val="clear" w:color="auto" w:fill="auto"/>
            <w:noWrap/>
            <w:hideMark/>
          </w:tcPr>
          <w:p w14:paraId="68405C22" w14:textId="2D37A3B1"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081B762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5E994D5" w14:textId="77777777" w:rsidTr="003067BC">
        <w:trPr>
          <w:trHeight w:val="300"/>
          <w:jc w:val="center"/>
        </w:trPr>
        <w:tc>
          <w:tcPr>
            <w:tcW w:w="2561" w:type="dxa"/>
            <w:shd w:val="clear" w:color="auto" w:fill="auto"/>
            <w:noWrap/>
            <w:hideMark/>
          </w:tcPr>
          <w:p w14:paraId="7B6F0B5B" w14:textId="38DCA28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E139B7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13F21C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DFFC680" w14:textId="77777777" w:rsidR="00F476C2" w:rsidRPr="00A074E0" w:rsidRDefault="00F476C2" w:rsidP="00F476C2">
            <w:pPr>
              <w:rPr>
                <w:i/>
                <w:iCs/>
                <w:sz w:val="20"/>
                <w:szCs w:val="20"/>
                <w:lang w:val="en-GB" w:eastAsia="en-GB"/>
              </w:rPr>
            </w:pPr>
            <w:r w:rsidRPr="00A074E0">
              <w:rPr>
                <w:i/>
                <w:iCs/>
                <w:sz w:val="20"/>
                <w:szCs w:val="20"/>
                <w:lang w:val="en-GB" w:eastAsia="en-GB"/>
              </w:rPr>
              <w:t>Sartoriana spinigera</w:t>
            </w:r>
          </w:p>
        </w:tc>
        <w:tc>
          <w:tcPr>
            <w:tcW w:w="3438" w:type="dxa"/>
            <w:shd w:val="clear" w:color="auto" w:fill="auto"/>
            <w:noWrap/>
            <w:hideMark/>
          </w:tcPr>
          <w:p w14:paraId="086F1C55" w14:textId="7C550561"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tele kankra</w:t>
            </w:r>
            <w:r w:rsidRPr="00A074E0">
              <w:rPr>
                <w:sz w:val="20"/>
                <w:szCs w:val="20"/>
                <w:lang w:val="en-GB" w:eastAsia="en-GB"/>
              </w:rPr>
              <w:t>’</w:t>
            </w:r>
          </w:p>
        </w:tc>
        <w:tc>
          <w:tcPr>
            <w:tcW w:w="955" w:type="dxa"/>
            <w:shd w:val="clear" w:color="auto" w:fill="auto"/>
            <w:noWrap/>
            <w:hideMark/>
          </w:tcPr>
          <w:p w14:paraId="299EA34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0BD770F" w14:textId="77777777" w:rsidTr="003067BC">
        <w:trPr>
          <w:trHeight w:val="300"/>
          <w:jc w:val="center"/>
        </w:trPr>
        <w:tc>
          <w:tcPr>
            <w:tcW w:w="2561" w:type="dxa"/>
            <w:shd w:val="clear" w:color="auto" w:fill="auto"/>
            <w:noWrap/>
            <w:hideMark/>
          </w:tcPr>
          <w:p w14:paraId="2CFF8D44" w14:textId="4506110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2DB340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E67F7F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59F94A5" w14:textId="77777777" w:rsidR="00F476C2" w:rsidRPr="00A074E0" w:rsidRDefault="00F476C2" w:rsidP="00F476C2">
            <w:pPr>
              <w:rPr>
                <w:i/>
                <w:iCs/>
                <w:sz w:val="20"/>
                <w:szCs w:val="20"/>
                <w:lang w:val="en-GB" w:eastAsia="en-GB"/>
              </w:rPr>
            </w:pPr>
            <w:r w:rsidRPr="00A074E0">
              <w:rPr>
                <w:i/>
                <w:iCs/>
                <w:sz w:val="20"/>
                <w:szCs w:val="20"/>
                <w:lang w:val="en-GB" w:eastAsia="en-GB"/>
              </w:rPr>
              <w:t>Sayamia bangkokensis</w:t>
            </w:r>
          </w:p>
        </w:tc>
        <w:tc>
          <w:tcPr>
            <w:tcW w:w="3438" w:type="dxa"/>
            <w:shd w:val="clear" w:color="auto" w:fill="auto"/>
            <w:noWrap/>
            <w:hideMark/>
          </w:tcPr>
          <w:p w14:paraId="16164B58" w14:textId="77777777" w:rsidR="00F476C2" w:rsidRPr="00A074E0" w:rsidRDefault="00F476C2" w:rsidP="00F476C2">
            <w:pPr>
              <w:rPr>
                <w:sz w:val="20"/>
                <w:szCs w:val="20"/>
                <w:lang w:val="en-GB" w:eastAsia="en-GB"/>
              </w:rPr>
            </w:pPr>
            <w:r w:rsidRPr="00A074E0">
              <w:rPr>
                <w:sz w:val="20"/>
                <w:szCs w:val="20"/>
                <w:lang w:val="en-GB" w:eastAsia="en-GB"/>
              </w:rPr>
              <w:t>Thai ricefield crab</w:t>
            </w:r>
          </w:p>
        </w:tc>
        <w:tc>
          <w:tcPr>
            <w:tcW w:w="955" w:type="dxa"/>
            <w:shd w:val="clear" w:color="auto" w:fill="auto"/>
            <w:noWrap/>
            <w:hideMark/>
          </w:tcPr>
          <w:p w14:paraId="70553AC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C986AC6" w14:textId="77777777" w:rsidTr="003067BC">
        <w:trPr>
          <w:trHeight w:val="300"/>
          <w:jc w:val="center"/>
        </w:trPr>
        <w:tc>
          <w:tcPr>
            <w:tcW w:w="2561" w:type="dxa"/>
            <w:shd w:val="clear" w:color="auto" w:fill="auto"/>
            <w:noWrap/>
            <w:hideMark/>
          </w:tcPr>
          <w:p w14:paraId="4F8D30EC" w14:textId="56C84B6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69AA99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669209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A13D16B" w14:textId="77777777" w:rsidR="00F476C2" w:rsidRPr="00A074E0" w:rsidRDefault="00F476C2" w:rsidP="00F476C2">
            <w:pPr>
              <w:rPr>
                <w:i/>
                <w:iCs/>
                <w:sz w:val="20"/>
                <w:szCs w:val="20"/>
                <w:lang w:val="en-GB" w:eastAsia="en-GB"/>
              </w:rPr>
            </w:pPr>
            <w:r w:rsidRPr="00A074E0">
              <w:rPr>
                <w:i/>
                <w:iCs/>
                <w:sz w:val="20"/>
                <w:szCs w:val="20"/>
                <w:lang w:val="en-GB" w:eastAsia="en-GB"/>
              </w:rPr>
              <w:t>Syntripsa matannensis</w:t>
            </w:r>
          </w:p>
        </w:tc>
        <w:tc>
          <w:tcPr>
            <w:tcW w:w="3438" w:type="dxa"/>
            <w:shd w:val="clear" w:color="auto" w:fill="auto"/>
            <w:noWrap/>
            <w:hideMark/>
          </w:tcPr>
          <w:p w14:paraId="5555AED1" w14:textId="77777777" w:rsidR="00F476C2" w:rsidRPr="00A074E0" w:rsidRDefault="00F476C2" w:rsidP="00F476C2">
            <w:pPr>
              <w:rPr>
                <w:sz w:val="20"/>
                <w:szCs w:val="20"/>
                <w:lang w:val="en-GB" w:eastAsia="en-GB"/>
              </w:rPr>
            </w:pPr>
            <w:r w:rsidRPr="00A074E0">
              <w:rPr>
                <w:sz w:val="20"/>
                <w:szCs w:val="20"/>
                <w:lang w:val="en-GB" w:eastAsia="en-GB"/>
              </w:rPr>
              <w:t>Matano molluscivore crab</w:t>
            </w:r>
          </w:p>
        </w:tc>
        <w:tc>
          <w:tcPr>
            <w:tcW w:w="955" w:type="dxa"/>
            <w:shd w:val="clear" w:color="auto" w:fill="auto"/>
            <w:noWrap/>
            <w:hideMark/>
          </w:tcPr>
          <w:p w14:paraId="5320639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9BF2BD7" w14:textId="77777777" w:rsidTr="003067BC">
        <w:trPr>
          <w:trHeight w:val="300"/>
          <w:jc w:val="center"/>
        </w:trPr>
        <w:tc>
          <w:tcPr>
            <w:tcW w:w="2561" w:type="dxa"/>
            <w:shd w:val="clear" w:color="auto" w:fill="auto"/>
            <w:noWrap/>
            <w:hideMark/>
          </w:tcPr>
          <w:p w14:paraId="1E44F125" w14:textId="78CA53C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5E3C94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EAE2C92" w14:textId="77777777" w:rsidR="00F476C2" w:rsidRPr="00A074E0" w:rsidRDefault="00F476C2" w:rsidP="00F476C2">
            <w:pPr>
              <w:rPr>
                <w:sz w:val="20"/>
                <w:szCs w:val="20"/>
                <w:lang w:val="en-GB" w:eastAsia="en-GB"/>
              </w:rPr>
            </w:pPr>
            <w:r w:rsidRPr="00A074E0">
              <w:rPr>
                <w:sz w:val="20"/>
                <w:szCs w:val="20"/>
                <w:lang w:val="en-GB" w:eastAsia="en-GB"/>
              </w:rPr>
              <w:t>Hymenosomatidae</w:t>
            </w:r>
          </w:p>
        </w:tc>
        <w:tc>
          <w:tcPr>
            <w:tcW w:w="4233" w:type="dxa"/>
            <w:shd w:val="clear" w:color="auto" w:fill="auto"/>
            <w:noWrap/>
            <w:hideMark/>
          </w:tcPr>
          <w:p w14:paraId="1AF0AD37" w14:textId="77777777" w:rsidR="00F476C2" w:rsidRPr="00A074E0" w:rsidRDefault="00F476C2" w:rsidP="00F476C2">
            <w:pPr>
              <w:rPr>
                <w:i/>
                <w:iCs/>
                <w:sz w:val="20"/>
                <w:szCs w:val="20"/>
                <w:lang w:val="en-GB" w:eastAsia="en-GB"/>
              </w:rPr>
            </w:pPr>
            <w:r w:rsidRPr="00A074E0">
              <w:rPr>
                <w:i/>
                <w:iCs/>
                <w:sz w:val="20"/>
                <w:szCs w:val="20"/>
                <w:lang w:val="en-GB" w:eastAsia="en-GB"/>
              </w:rPr>
              <w:t>Limnopilos naiyanetri</w:t>
            </w:r>
          </w:p>
        </w:tc>
        <w:tc>
          <w:tcPr>
            <w:tcW w:w="3438" w:type="dxa"/>
            <w:shd w:val="clear" w:color="auto" w:fill="auto"/>
            <w:noWrap/>
            <w:hideMark/>
          </w:tcPr>
          <w:p w14:paraId="1E31D818" w14:textId="77777777" w:rsidR="00F476C2" w:rsidRPr="00A074E0" w:rsidRDefault="00F476C2" w:rsidP="00F476C2">
            <w:pPr>
              <w:rPr>
                <w:sz w:val="20"/>
                <w:szCs w:val="20"/>
                <w:lang w:val="en-GB" w:eastAsia="en-GB"/>
              </w:rPr>
            </w:pPr>
            <w:r w:rsidRPr="00A074E0">
              <w:rPr>
                <w:sz w:val="20"/>
                <w:szCs w:val="20"/>
                <w:lang w:val="en-GB" w:eastAsia="en-GB"/>
              </w:rPr>
              <w:t>Thai micro crab</w:t>
            </w:r>
          </w:p>
        </w:tc>
        <w:tc>
          <w:tcPr>
            <w:tcW w:w="955" w:type="dxa"/>
            <w:shd w:val="clear" w:color="auto" w:fill="auto"/>
            <w:noWrap/>
            <w:hideMark/>
          </w:tcPr>
          <w:p w14:paraId="793BE4A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DC2DD7B" w14:textId="77777777" w:rsidTr="003067BC">
        <w:trPr>
          <w:trHeight w:val="300"/>
          <w:jc w:val="center"/>
        </w:trPr>
        <w:tc>
          <w:tcPr>
            <w:tcW w:w="2561" w:type="dxa"/>
            <w:shd w:val="clear" w:color="auto" w:fill="auto"/>
            <w:noWrap/>
            <w:hideMark/>
          </w:tcPr>
          <w:p w14:paraId="06019CDE" w14:textId="1A1905F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6EBA84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9A24A30" w14:textId="77777777" w:rsidR="00F476C2" w:rsidRPr="00A074E0" w:rsidRDefault="00F476C2" w:rsidP="00F476C2">
            <w:pPr>
              <w:rPr>
                <w:sz w:val="20"/>
                <w:szCs w:val="20"/>
                <w:lang w:val="en-GB" w:eastAsia="en-GB"/>
              </w:rPr>
            </w:pPr>
            <w:r w:rsidRPr="00A074E0">
              <w:rPr>
                <w:sz w:val="20"/>
                <w:szCs w:val="20"/>
                <w:lang w:val="en-GB" w:eastAsia="en-GB"/>
              </w:rPr>
              <w:t>Palaemonidae</w:t>
            </w:r>
          </w:p>
        </w:tc>
        <w:tc>
          <w:tcPr>
            <w:tcW w:w="4233" w:type="dxa"/>
            <w:shd w:val="clear" w:color="auto" w:fill="auto"/>
            <w:noWrap/>
            <w:hideMark/>
          </w:tcPr>
          <w:p w14:paraId="0204C9FD" w14:textId="77777777" w:rsidR="00F476C2" w:rsidRPr="00A074E0" w:rsidRDefault="00F476C2" w:rsidP="00F476C2">
            <w:pPr>
              <w:rPr>
                <w:i/>
                <w:iCs/>
                <w:sz w:val="20"/>
                <w:szCs w:val="20"/>
                <w:lang w:val="en-GB" w:eastAsia="en-GB"/>
              </w:rPr>
            </w:pPr>
            <w:r w:rsidRPr="00A074E0">
              <w:rPr>
                <w:i/>
                <w:iCs/>
                <w:sz w:val="20"/>
                <w:szCs w:val="20"/>
                <w:lang w:val="en-GB" w:eastAsia="en-GB"/>
              </w:rPr>
              <w:t>Arachnochium kulsiense</w:t>
            </w:r>
          </w:p>
        </w:tc>
        <w:tc>
          <w:tcPr>
            <w:tcW w:w="3438" w:type="dxa"/>
            <w:shd w:val="clear" w:color="auto" w:fill="auto"/>
            <w:noWrap/>
            <w:hideMark/>
          </w:tcPr>
          <w:p w14:paraId="0CC5AB61" w14:textId="77777777" w:rsidR="00F476C2" w:rsidRPr="00A074E0" w:rsidRDefault="00F476C2" w:rsidP="00F476C2">
            <w:pPr>
              <w:rPr>
                <w:sz w:val="20"/>
                <w:szCs w:val="20"/>
                <w:lang w:val="en-GB" w:eastAsia="en-GB"/>
              </w:rPr>
            </w:pPr>
            <w:r w:rsidRPr="00A074E0">
              <w:rPr>
                <w:sz w:val="20"/>
                <w:szCs w:val="20"/>
                <w:lang w:val="en-GB" w:eastAsia="en-GB"/>
              </w:rPr>
              <w:t>sand shrimp</w:t>
            </w:r>
          </w:p>
        </w:tc>
        <w:tc>
          <w:tcPr>
            <w:tcW w:w="955" w:type="dxa"/>
            <w:shd w:val="clear" w:color="auto" w:fill="auto"/>
            <w:noWrap/>
            <w:hideMark/>
          </w:tcPr>
          <w:p w14:paraId="164C721F" w14:textId="77777777" w:rsidR="00F476C2" w:rsidRPr="00A074E0" w:rsidRDefault="00F476C2" w:rsidP="00F476C2">
            <w:pPr>
              <w:rPr>
                <w:sz w:val="20"/>
                <w:szCs w:val="20"/>
                <w:lang w:val="en-GB" w:eastAsia="en-GB"/>
              </w:rPr>
            </w:pPr>
            <w:r w:rsidRPr="00A074E0">
              <w:rPr>
                <w:sz w:val="20"/>
                <w:szCs w:val="20"/>
                <w:lang w:val="en-GB" w:eastAsia="en-GB"/>
              </w:rPr>
              <w:t>N</w:t>
            </w:r>
          </w:p>
        </w:tc>
      </w:tr>
      <w:tr w:rsidR="00F64C30" w:rsidRPr="00A074E0" w14:paraId="60C8E0B2" w14:textId="77777777" w:rsidTr="003067BC">
        <w:trPr>
          <w:trHeight w:val="300"/>
          <w:jc w:val="center"/>
        </w:trPr>
        <w:tc>
          <w:tcPr>
            <w:tcW w:w="2561" w:type="dxa"/>
            <w:shd w:val="clear" w:color="auto" w:fill="auto"/>
            <w:noWrap/>
            <w:hideMark/>
          </w:tcPr>
          <w:p w14:paraId="07B77431" w14:textId="3B9C84FA"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23F135FC"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77B0CCE3"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54B11BD5" w14:textId="77777777" w:rsidR="00F64C30" w:rsidRPr="00A074E0" w:rsidRDefault="00F64C30" w:rsidP="00F64C30">
            <w:pPr>
              <w:rPr>
                <w:i/>
                <w:iCs/>
                <w:sz w:val="20"/>
                <w:szCs w:val="20"/>
                <w:lang w:val="en-GB" w:eastAsia="en-GB"/>
              </w:rPr>
            </w:pPr>
            <w:r w:rsidRPr="00A074E0">
              <w:rPr>
                <w:i/>
                <w:iCs/>
                <w:sz w:val="20"/>
                <w:szCs w:val="20"/>
                <w:lang w:val="en-GB" w:eastAsia="en-GB"/>
              </w:rPr>
              <w:t>Arachnochium mirabile</w:t>
            </w:r>
          </w:p>
        </w:tc>
        <w:tc>
          <w:tcPr>
            <w:tcW w:w="3438" w:type="dxa"/>
            <w:shd w:val="clear" w:color="auto" w:fill="auto"/>
            <w:noWrap/>
            <w:hideMark/>
          </w:tcPr>
          <w:p w14:paraId="2985AA40" w14:textId="5843F00D"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07E113FF"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76A04016" w14:textId="77777777" w:rsidTr="003067BC">
        <w:trPr>
          <w:trHeight w:val="300"/>
          <w:jc w:val="center"/>
        </w:trPr>
        <w:tc>
          <w:tcPr>
            <w:tcW w:w="2561" w:type="dxa"/>
            <w:shd w:val="clear" w:color="auto" w:fill="auto"/>
            <w:noWrap/>
            <w:hideMark/>
          </w:tcPr>
          <w:p w14:paraId="1560FC4F" w14:textId="4A4908B7"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44BC2EE7"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02602359"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3D38AF20" w14:textId="77777777" w:rsidR="00F64C30" w:rsidRPr="00A074E0" w:rsidRDefault="00F64C30" w:rsidP="00F64C30">
            <w:pPr>
              <w:rPr>
                <w:i/>
                <w:iCs/>
                <w:sz w:val="20"/>
                <w:szCs w:val="20"/>
                <w:lang w:val="en-GB" w:eastAsia="en-GB"/>
              </w:rPr>
            </w:pPr>
            <w:r w:rsidRPr="00A074E0">
              <w:rPr>
                <w:i/>
                <w:iCs/>
                <w:sz w:val="20"/>
                <w:szCs w:val="20"/>
                <w:lang w:val="en-GB" w:eastAsia="en-GB"/>
              </w:rPr>
              <w:t>Macrobrachium agwi</w:t>
            </w:r>
          </w:p>
        </w:tc>
        <w:tc>
          <w:tcPr>
            <w:tcW w:w="3438" w:type="dxa"/>
            <w:shd w:val="clear" w:color="auto" w:fill="auto"/>
            <w:noWrap/>
            <w:hideMark/>
          </w:tcPr>
          <w:p w14:paraId="42A33565" w14:textId="2A994C39"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0A443B36"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7758A046" w14:textId="77777777" w:rsidTr="003067BC">
        <w:trPr>
          <w:trHeight w:val="300"/>
          <w:jc w:val="center"/>
        </w:trPr>
        <w:tc>
          <w:tcPr>
            <w:tcW w:w="2561" w:type="dxa"/>
            <w:shd w:val="clear" w:color="auto" w:fill="auto"/>
            <w:noWrap/>
            <w:hideMark/>
          </w:tcPr>
          <w:p w14:paraId="7CC7720B" w14:textId="294C923D"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0A6EF920"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5E57EE1B"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6E566576" w14:textId="77777777" w:rsidR="00F64C30" w:rsidRPr="00A074E0" w:rsidRDefault="00F64C30" w:rsidP="00F64C30">
            <w:pPr>
              <w:rPr>
                <w:i/>
                <w:iCs/>
                <w:sz w:val="20"/>
                <w:szCs w:val="20"/>
                <w:lang w:val="en-GB" w:eastAsia="en-GB"/>
              </w:rPr>
            </w:pPr>
            <w:r w:rsidRPr="00A074E0">
              <w:rPr>
                <w:i/>
                <w:iCs/>
                <w:sz w:val="20"/>
                <w:szCs w:val="20"/>
                <w:lang w:val="en-GB" w:eastAsia="en-GB"/>
              </w:rPr>
              <w:t>Macrobrachium assamense peninsulare</w:t>
            </w:r>
          </w:p>
        </w:tc>
        <w:tc>
          <w:tcPr>
            <w:tcW w:w="3438" w:type="dxa"/>
            <w:shd w:val="clear" w:color="auto" w:fill="auto"/>
            <w:noWrap/>
            <w:hideMark/>
          </w:tcPr>
          <w:p w14:paraId="037F500A" w14:textId="700A259E"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462E3FF6" w14:textId="77777777" w:rsidR="00F64C30" w:rsidRPr="00A074E0" w:rsidRDefault="00F64C30" w:rsidP="00F64C30">
            <w:pPr>
              <w:rPr>
                <w:sz w:val="20"/>
                <w:szCs w:val="20"/>
                <w:lang w:val="en-GB" w:eastAsia="en-GB"/>
              </w:rPr>
            </w:pPr>
            <w:r w:rsidRPr="00A074E0">
              <w:rPr>
                <w:sz w:val="20"/>
                <w:szCs w:val="20"/>
                <w:lang w:val="en-GB" w:eastAsia="en-GB"/>
              </w:rPr>
              <w:t>N</w:t>
            </w:r>
          </w:p>
        </w:tc>
      </w:tr>
      <w:tr w:rsidR="00F476C2" w:rsidRPr="00A074E0" w14:paraId="223FC8D7" w14:textId="77777777" w:rsidTr="003067BC">
        <w:trPr>
          <w:trHeight w:val="300"/>
          <w:jc w:val="center"/>
        </w:trPr>
        <w:tc>
          <w:tcPr>
            <w:tcW w:w="2561" w:type="dxa"/>
            <w:shd w:val="clear" w:color="auto" w:fill="auto"/>
            <w:noWrap/>
            <w:hideMark/>
          </w:tcPr>
          <w:p w14:paraId="1E098A74" w14:textId="168A51F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F1142B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438E6E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60015E6" w14:textId="77777777" w:rsidR="00F476C2" w:rsidRPr="00A074E0" w:rsidRDefault="00F476C2" w:rsidP="00F476C2">
            <w:pPr>
              <w:rPr>
                <w:i/>
                <w:iCs/>
                <w:sz w:val="20"/>
                <w:szCs w:val="20"/>
                <w:lang w:val="en-GB" w:eastAsia="en-GB"/>
              </w:rPr>
            </w:pPr>
            <w:r w:rsidRPr="00A074E0">
              <w:rPr>
                <w:i/>
                <w:iCs/>
                <w:sz w:val="20"/>
                <w:szCs w:val="20"/>
                <w:lang w:val="en-GB" w:eastAsia="en-GB"/>
              </w:rPr>
              <w:t>Macrobrachium dayanum</w:t>
            </w:r>
          </w:p>
        </w:tc>
        <w:tc>
          <w:tcPr>
            <w:tcW w:w="3438" w:type="dxa"/>
            <w:shd w:val="clear" w:color="auto" w:fill="auto"/>
            <w:noWrap/>
            <w:hideMark/>
          </w:tcPr>
          <w:p w14:paraId="1C54DF70" w14:textId="77777777" w:rsidR="00F476C2" w:rsidRPr="00A074E0" w:rsidRDefault="00F476C2" w:rsidP="00F476C2">
            <w:pPr>
              <w:rPr>
                <w:sz w:val="20"/>
                <w:szCs w:val="20"/>
                <w:lang w:val="en-GB" w:eastAsia="en-GB"/>
              </w:rPr>
            </w:pPr>
            <w:r w:rsidRPr="00A074E0">
              <w:rPr>
                <w:sz w:val="20"/>
                <w:szCs w:val="20"/>
                <w:lang w:val="en-GB" w:eastAsia="en-GB"/>
              </w:rPr>
              <w:t>Kaya River prawn</w:t>
            </w:r>
          </w:p>
        </w:tc>
        <w:tc>
          <w:tcPr>
            <w:tcW w:w="955" w:type="dxa"/>
            <w:shd w:val="clear" w:color="auto" w:fill="auto"/>
            <w:noWrap/>
            <w:hideMark/>
          </w:tcPr>
          <w:p w14:paraId="7F0C9F1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66293B7" w14:textId="77777777" w:rsidTr="003067BC">
        <w:trPr>
          <w:trHeight w:val="300"/>
          <w:jc w:val="center"/>
        </w:trPr>
        <w:tc>
          <w:tcPr>
            <w:tcW w:w="2561" w:type="dxa"/>
            <w:shd w:val="clear" w:color="auto" w:fill="auto"/>
            <w:noWrap/>
            <w:hideMark/>
          </w:tcPr>
          <w:p w14:paraId="04089C47" w14:textId="40473D3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95FFDC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298692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C07DD08" w14:textId="77777777" w:rsidR="00F476C2" w:rsidRPr="00A074E0" w:rsidRDefault="00F476C2" w:rsidP="00F476C2">
            <w:pPr>
              <w:rPr>
                <w:i/>
                <w:iCs/>
                <w:sz w:val="20"/>
                <w:szCs w:val="20"/>
                <w:lang w:val="en-GB" w:eastAsia="en-GB"/>
              </w:rPr>
            </w:pPr>
            <w:r w:rsidRPr="00A074E0">
              <w:rPr>
                <w:i/>
                <w:iCs/>
                <w:sz w:val="20"/>
                <w:szCs w:val="20"/>
                <w:lang w:val="en-GB" w:eastAsia="en-GB"/>
              </w:rPr>
              <w:t>Macrobrachium dienbienphuense</w:t>
            </w:r>
          </w:p>
        </w:tc>
        <w:tc>
          <w:tcPr>
            <w:tcW w:w="3438" w:type="dxa"/>
            <w:shd w:val="clear" w:color="auto" w:fill="auto"/>
            <w:noWrap/>
            <w:hideMark/>
          </w:tcPr>
          <w:p w14:paraId="14B75526" w14:textId="278D8252"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borstenhandgarnele</w:t>
            </w:r>
            <w:r w:rsidRPr="00A074E0">
              <w:rPr>
                <w:sz w:val="20"/>
                <w:szCs w:val="20"/>
                <w:lang w:val="en-GB" w:eastAsia="en-GB"/>
              </w:rPr>
              <w:t>’</w:t>
            </w:r>
          </w:p>
        </w:tc>
        <w:tc>
          <w:tcPr>
            <w:tcW w:w="955" w:type="dxa"/>
            <w:shd w:val="clear" w:color="auto" w:fill="auto"/>
            <w:noWrap/>
            <w:hideMark/>
          </w:tcPr>
          <w:p w14:paraId="584A531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3C40E82" w14:textId="77777777" w:rsidTr="003067BC">
        <w:trPr>
          <w:trHeight w:val="300"/>
          <w:jc w:val="center"/>
        </w:trPr>
        <w:tc>
          <w:tcPr>
            <w:tcW w:w="2561" w:type="dxa"/>
            <w:shd w:val="clear" w:color="auto" w:fill="auto"/>
            <w:noWrap/>
            <w:hideMark/>
          </w:tcPr>
          <w:p w14:paraId="7EC99EB4" w14:textId="2FD9DB0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7DA6DA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1AE83A7"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EFD7689" w14:textId="77777777" w:rsidR="00F476C2" w:rsidRPr="00A074E0" w:rsidRDefault="00F476C2" w:rsidP="00F476C2">
            <w:pPr>
              <w:rPr>
                <w:i/>
                <w:iCs/>
                <w:sz w:val="20"/>
                <w:szCs w:val="20"/>
                <w:lang w:val="en-GB" w:eastAsia="en-GB"/>
              </w:rPr>
            </w:pPr>
            <w:r w:rsidRPr="00A074E0">
              <w:rPr>
                <w:i/>
                <w:iCs/>
                <w:sz w:val="20"/>
                <w:szCs w:val="20"/>
                <w:lang w:val="en-GB" w:eastAsia="en-GB"/>
              </w:rPr>
              <w:t>Macrobrachium gracilirostre</w:t>
            </w:r>
          </w:p>
        </w:tc>
        <w:tc>
          <w:tcPr>
            <w:tcW w:w="3438" w:type="dxa"/>
            <w:shd w:val="clear" w:color="auto" w:fill="auto"/>
            <w:noWrap/>
            <w:hideMark/>
          </w:tcPr>
          <w:p w14:paraId="2CB92995" w14:textId="786FD712"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567CFB5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410A861" w14:textId="77777777" w:rsidTr="003067BC">
        <w:trPr>
          <w:trHeight w:val="300"/>
          <w:jc w:val="center"/>
        </w:trPr>
        <w:tc>
          <w:tcPr>
            <w:tcW w:w="2561" w:type="dxa"/>
            <w:shd w:val="clear" w:color="auto" w:fill="auto"/>
            <w:noWrap/>
            <w:hideMark/>
          </w:tcPr>
          <w:p w14:paraId="636D3E08" w14:textId="23C15DA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0F1AA9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22991F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FD05113" w14:textId="77777777" w:rsidR="00F476C2" w:rsidRPr="00A074E0" w:rsidRDefault="00F476C2" w:rsidP="00F476C2">
            <w:pPr>
              <w:rPr>
                <w:i/>
                <w:iCs/>
                <w:sz w:val="20"/>
                <w:szCs w:val="20"/>
                <w:lang w:val="en-GB" w:eastAsia="en-GB"/>
              </w:rPr>
            </w:pPr>
            <w:r w:rsidRPr="00A074E0">
              <w:rPr>
                <w:i/>
                <w:iCs/>
                <w:sz w:val="20"/>
                <w:szCs w:val="20"/>
                <w:lang w:val="en-GB" w:eastAsia="en-GB"/>
              </w:rPr>
              <w:t>Macrobrachium idae</w:t>
            </w:r>
          </w:p>
        </w:tc>
        <w:tc>
          <w:tcPr>
            <w:tcW w:w="3438" w:type="dxa"/>
            <w:shd w:val="clear" w:color="auto" w:fill="auto"/>
            <w:noWrap/>
            <w:hideMark/>
          </w:tcPr>
          <w:p w14:paraId="45C2F1D0" w14:textId="77777777" w:rsidR="00F476C2" w:rsidRPr="00A074E0" w:rsidRDefault="00F476C2" w:rsidP="00F476C2">
            <w:pPr>
              <w:rPr>
                <w:sz w:val="20"/>
                <w:szCs w:val="20"/>
                <w:lang w:val="en-GB" w:eastAsia="en-GB"/>
              </w:rPr>
            </w:pPr>
            <w:r w:rsidRPr="00A074E0">
              <w:rPr>
                <w:sz w:val="20"/>
                <w:szCs w:val="20"/>
                <w:lang w:val="en-GB" w:eastAsia="en-GB"/>
              </w:rPr>
              <w:t>Orana River prawn</w:t>
            </w:r>
          </w:p>
        </w:tc>
        <w:tc>
          <w:tcPr>
            <w:tcW w:w="955" w:type="dxa"/>
            <w:shd w:val="clear" w:color="auto" w:fill="auto"/>
            <w:noWrap/>
            <w:hideMark/>
          </w:tcPr>
          <w:p w14:paraId="62C393F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CFE9907" w14:textId="77777777" w:rsidTr="003067BC">
        <w:trPr>
          <w:trHeight w:val="300"/>
          <w:jc w:val="center"/>
        </w:trPr>
        <w:tc>
          <w:tcPr>
            <w:tcW w:w="2561" w:type="dxa"/>
            <w:shd w:val="clear" w:color="auto" w:fill="auto"/>
            <w:noWrap/>
            <w:hideMark/>
          </w:tcPr>
          <w:p w14:paraId="0E183A74" w14:textId="705E6D2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28723D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577F08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5539F66" w14:textId="77777777" w:rsidR="00F476C2" w:rsidRPr="00A074E0" w:rsidRDefault="00F476C2" w:rsidP="00F476C2">
            <w:pPr>
              <w:rPr>
                <w:i/>
                <w:iCs/>
                <w:sz w:val="20"/>
                <w:szCs w:val="20"/>
                <w:lang w:val="en-GB" w:eastAsia="en-GB"/>
              </w:rPr>
            </w:pPr>
            <w:r w:rsidRPr="00A074E0">
              <w:rPr>
                <w:i/>
                <w:iCs/>
                <w:sz w:val="20"/>
                <w:szCs w:val="20"/>
                <w:lang w:val="en-GB" w:eastAsia="en-GB"/>
              </w:rPr>
              <w:t>Macrobrachium lanchesteri</w:t>
            </w:r>
          </w:p>
        </w:tc>
        <w:tc>
          <w:tcPr>
            <w:tcW w:w="3438" w:type="dxa"/>
            <w:shd w:val="clear" w:color="auto" w:fill="auto"/>
            <w:noWrap/>
            <w:hideMark/>
          </w:tcPr>
          <w:p w14:paraId="7416C78B" w14:textId="77777777" w:rsidR="00F476C2" w:rsidRPr="00A074E0" w:rsidRDefault="00F476C2" w:rsidP="00F476C2">
            <w:pPr>
              <w:rPr>
                <w:sz w:val="20"/>
                <w:szCs w:val="20"/>
                <w:lang w:val="en-GB" w:eastAsia="en-GB"/>
              </w:rPr>
            </w:pPr>
            <w:r w:rsidRPr="00A074E0">
              <w:rPr>
                <w:sz w:val="20"/>
                <w:szCs w:val="20"/>
                <w:lang w:val="en-GB" w:eastAsia="en-GB"/>
              </w:rPr>
              <w:t>riceland prawn</w:t>
            </w:r>
          </w:p>
        </w:tc>
        <w:tc>
          <w:tcPr>
            <w:tcW w:w="955" w:type="dxa"/>
            <w:shd w:val="clear" w:color="auto" w:fill="auto"/>
            <w:noWrap/>
            <w:hideMark/>
          </w:tcPr>
          <w:p w14:paraId="28F2283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659953E" w14:textId="77777777" w:rsidTr="003067BC">
        <w:trPr>
          <w:trHeight w:val="300"/>
          <w:jc w:val="center"/>
        </w:trPr>
        <w:tc>
          <w:tcPr>
            <w:tcW w:w="2561" w:type="dxa"/>
            <w:shd w:val="clear" w:color="auto" w:fill="auto"/>
            <w:noWrap/>
            <w:hideMark/>
          </w:tcPr>
          <w:p w14:paraId="7E419ED2" w14:textId="6FD3DCB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676D31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78D6D2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7A2444B" w14:textId="77777777" w:rsidR="00F476C2" w:rsidRPr="00A074E0" w:rsidRDefault="00F476C2" w:rsidP="00F476C2">
            <w:pPr>
              <w:rPr>
                <w:i/>
                <w:iCs/>
                <w:sz w:val="20"/>
                <w:szCs w:val="20"/>
                <w:lang w:val="en-GB" w:eastAsia="en-GB"/>
              </w:rPr>
            </w:pPr>
            <w:r w:rsidRPr="00A074E0">
              <w:rPr>
                <w:i/>
                <w:iCs/>
                <w:sz w:val="20"/>
                <w:szCs w:val="20"/>
                <w:lang w:val="en-GB" w:eastAsia="en-GB"/>
              </w:rPr>
              <w:t>Macrobrachium pilimanus</w:t>
            </w:r>
          </w:p>
        </w:tc>
        <w:tc>
          <w:tcPr>
            <w:tcW w:w="3438" w:type="dxa"/>
            <w:shd w:val="clear" w:color="auto" w:fill="auto"/>
            <w:noWrap/>
            <w:hideMark/>
          </w:tcPr>
          <w:p w14:paraId="0722CF23" w14:textId="77777777" w:rsidR="00F476C2" w:rsidRPr="00A074E0" w:rsidRDefault="00F476C2" w:rsidP="00F476C2">
            <w:pPr>
              <w:rPr>
                <w:sz w:val="20"/>
                <w:szCs w:val="20"/>
                <w:lang w:val="en-GB" w:eastAsia="en-GB"/>
              </w:rPr>
            </w:pPr>
            <w:r w:rsidRPr="00A074E0">
              <w:rPr>
                <w:sz w:val="20"/>
                <w:szCs w:val="20"/>
                <w:lang w:val="en-GB" w:eastAsia="en-GB"/>
              </w:rPr>
              <w:t>muff prawn</w:t>
            </w:r>
          </w:p>
        </w:tc>
        <w:tc>
          <w:tcPr>
            <w:tcW w:w="955" w:type="dxa"/>
            <w:shd w:val="clear" w:color="auto" w:fill="auto"/>
            <w:noWrap/>
            <w:hideMark/>
          </w:tcPr>
          <w:p w14:paraId="5D7115A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37FB017" w14:textId="77777777" w:rsidTr="003067BC">
        <w:trPr>
          <w:trHeight w:val="300"/>
          <w:jc w:val="center"/>
        </w:trPr>
        <w:tc>
          <w:tcPr>
            <w:tcW w:w="2561" w:type="dxa"/>
            <w:shd w:val="clear" w:color="auto" w:fill="auto"/>
            <w:noWrap/>
            <w:hideMark/>
          </w:tcPr>
          <w:p w14:paraId="45BF4DFB" w14:textId="642944F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71F639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A3C3D5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40945BD" w14:textId="77777777" w:rsidR="00F476C2" w:rsidRPr="00A074E0" w:rsidRDefault="00F476C2" w:rsidP="00F476C2">
            <w:pPr>
              <w:rPr>
                <w:i/>
                <w:iCs/>
                <w:sz w:val="20"/>
                <w:szCs w:val="20"/>
                <w:lang w:val="en-GB" w:eastAsia="en-GB"/>
              </w:rPr>
            </w:pPr>
            <w:r w:rsidRPr="00A074E0">
              <w:rPr>
                <w:i/>
                <w:iCs/>
                <w:sz w:val="20"/>
                <w:szCs w:val="20"/>
                <w:lang w:val="en-GB" w:eastAsia="en-GB"/>
              </w:rPr>
              <w:t>Macrobrachium rosenbergii</w:t>
            </w:r>
          </w:p>
        </w:tc>
        <w:tc>
          <w:tcPr>
            <w:tcW w:w="3438" w:type="dxa"/>
            <w:shd w:val="clear" w:color="auto" w:fill="auto"/>
            <w:noWrap/>
            <w:hideMark/>
          </w:tcPr>
          <w:p w14:paraId="12C51A10" w14:textId="77777777" w:rsidR="00F476C2" w:rsidRPr="00A074E0" w:rsidRDefault="00F476C2" w:rsidP="00F476C2">
            <w:pPr>
              <w:rPr>
                <w:sz w:val="20"/>
                <w:szCs w:val="20"/>
                <w:lang w:val="en-GB" w:eastAsia="en-GB"/>
              </w:rPr>
            </w:pPr>
            <w:r w:rsidRPr="00A074E0">
              <w:rPr>
                <w:sz w:val="20"/>
                <w:szCs w:val="20"/>
                <w:lang w:val="en-GB" w:eastAsia="en-GB"/>
              </w:rPr>
              <w:t>giant river prawn</w:t>
            </w:r>
          </w:p>
        </w:tc>
        <w:tc>
          <w:tcPr>
            <w:tcW w:w="955" w:type="dxa"/>
            <w:shd w:val="clear" w:color="auto" w:fill="auto"/>
            <w:noWrap/>
            <w:hideMark/>
          </w:tcPr>
          <w:p w14:paraId="2E85865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BA0DF82" w14:textId="77777777" w:rsidTr="003067BC">
        <w:trPr>
          <w:trHeight w:val="300"/>
          <w:jc w:val="center"/>
        </w:trPr>
        <w:tc>
          <w:tcPr>
            <w:tcW w:w="2561" w:type="dxa"/>
            <w:shd w:val="clear" w:color="auto" w:fill="auto"/>
            <w:noWrap/>
            <w:hideMark/>
          </w:tcPr>
          <w:p w14:paraId="64933F31" w14:textId="29AB436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FEC16A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F2E45C3"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D3700C3" w14:textId="77777777" w:rsidR="00F476C2" w:rsidRPr="00A074E0" w:rsidRDefault="00F476C2" w:rsidP="00F476C2">
            <w:pPr>
              <w:rPr>
                <w:i/>
                <w:iCs/>
                <w:sz w:val="20"/>
                <w:szCs w:val="20"/>
                <w:lang w:val="en-GB" w:eastAsia="en-GB"/>
              </w:rPr>
            </w:pPr>
            <w:r w:rsidRPr="00A074E0">
              <w:rPr>
                <w:i/>
                <w:iCs/>
                <w:sz w:val="20"/>
                <w:szCs w:val="20"/>
                <w:lang w:val="en-GB" w:eastAsia="en-GB"/>
              </w:rPr>
              <w:t>Macrobrachium scabriculum</w:t>
            </w:r>
          </w:p>
        </w:tc>
        <w:tc>
          <w:tcPr>
            <w:tcW w:w="3438" w:type="dxa"/>
            <w:shd w:val="clear" w:color="auto" w:fill="auto"/>
            <w:noWrap/>
            <w:hideMark/>
          </w:tcPr>
          <w:p w14:paraId="52251826" w14:textId="77777777" w:rsidR="00F476C2" w:rsidRPr="00A074E0" w:rsidRDefault="00F476C2" w:rsidP="00F476C2">
            <w:pPr>
              <w:rPr>
                <w:sz w:val="20"/>
                <w:szCs w:val="20"/>
                <w:lang w:val="en-GB" w:eastAsia="en-GB"/>
              </w:rPr>
            </w:pPr>
            <w:r w:rsidRPr="00A074E0">
              <w:rPr>
                <w:sz w:val="20"/>
                <w:szCs w:val="20"/>
                <w:lang w:val="en-GB" w:eastAsia="en-GB"/>
              </w:rPr>
              <w:t>Goda River prawn</w:t>
            </w:r>
          </w:p>
        </w:tc>
        <w:tc>
          <w:tcPr>
            <w:tcW w:w="955" w:type="dxa"/>
            <w:shd w:val="clear" w:color="auto" w:fill="auto"/>
            <w:noWrap/>
            <w:hideMark/>
          </w:tcPr>
          <w:p w14:paraId="741C457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A1F75F6" w14:textId="77777777" w:rsidTr="003067BC">
        <w:trPr>
          <w:trHeight w:val="300"/>
          <w:jc w:val="center"/>
        </w:trPr>
        <w:tc>
          <w:tcPr>
            <w:tcW w:w="2561" w:type="dxa"/>
            <w:shd w:val="clear" w:color="auto" w:fill="auto"/>
            <w:noWrap/>
            <w:hideMark/>
          </w:tcPr>
          <w:p w14:paraId="65AB67F3" w14:textId="2C9D20A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BBFBA8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562CFE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ACF10F6" w14:textId="77777777" w:rsidR="00F476C2" w:rsidRPr="00A074E0" w:rsidRDefault="00F476C2" w:rsidP="00F476C2">
            <w:pPr>
              <w:rPr>
                <w:i/>
                <w:iCs/>
                <w:sz w:val="20"/>
                <w:szCs w:val="20"/>
                <w:lang w:val="en-GB" w:eastAsia="en-GB"/>
              </w:rPr>
            </w:pPr>
            <w:r w:rsidRPr="00A074E0">
              <w:rPr>
                <w:i/>
                <w:iCs/>
                <w:sz w:val="20"/>
                <w:szCs w:val="20"/>
                <w:lang w:val="en-GB" w:eastAsia="en-GB"/>
              </w:rPr>
              <w:t>Tenuipedium palaemonoides</w:t>
            </w:r>
          </w:p>
        </w:tc>
        <w:tc>
          <w:tcPr>
            <w:tcW w:w="3438" w:type="dxa"/>
            <w:shd w:val="clear" w:color="auto" w:fill="auto"/>
            <w:noWrap/>
            <w:hideMark/>
          </w:tcPr>
          <w:p w14:paraId="34CA75C0" w14:textId="77777777" w:rsidR="00F476C2" w:rsidRPr="00A074E0" w:rsidRDefault="00F476C2" w:rsidP="00F476C2">
            <w:pPr>
              <w:rPr>
                <w:sz w:val="20"/>
                <w:szCs w:val="20"/>
                <w:lang w:val="en-GB" w:eastAsia="en-GB"/>
              </w:rPr>
            </w:pPr>
            <w:r w:rsidRPr="00A074E0">
              <w:rPr>
                <w:sz w:val="20"/>
                <w:szCs w:val="20"/>
                <w:lang w:val="en-GB" w:eastAsia="en-GB"/>
              </w:rPr>
              <w:t>gold spotted shrimp</w:t>
            </w:r>
          </w:p>
        </w:tc>
        <w:tc>
          <w:tcPr>
            <w:tcW w:w="955" w:type="dxa"/>
            <w:shd w:val="clear" w:color="auto" w:fill="auto"/>
            <w:noWrap/>
            <w:hideMark/>
          </w:tcPr>
          <w:p w14:paraId="56140C0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643B6F0" w14:textId="77777777" w:rsidTr="003067BC">
        <w:trPr>
          <w:trHeight w:val="300"/>
          <w:jc w:val="center"/>
        </w:trPr>
        <w:tc>
          <w:tcPr>
            <w:tcW w:w="2561" w:type="dxa"/>
            <w:shd w:val="clear" w:color="auto" w:fill="auto"/>
            <w:noWrap/>
            <w:hideMark/>
          </w:tcPr>
          <w:p w14:paraId="03FD4865" w14:textId="135F83B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6CEFEF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E1927DE" w14:textId="77777777" w:rsidR="00F476C2" w:rsidRPr="00A074E0" w:rsidRDefault="00F476C2" w:rsidP="00F476C2">
            <w:pPr>
              <w:rPr>
                <w:sz w:val="20"/>
                <w:szCs w:val="20"/>
                <w:lang w:val="en-GB" w:eastAsia="en-GB"/>
              </w:rPr>
            </w:pPr>
            <w:r w:rsidRPr="00A074E0">
              <w:rPr>
                <w:sz w:val="20"/>
                <w:szCs w:val="20"/>
                <w:lang w:val="en-GB" w:eastAsia="en-GB"/>
              </w:rPr>
              <w:t>Parastacidae</w:t>
            </w:r>
          </w:p>
        </w:tc>
        <w:tc>
          <w:tcPr>
            <w:tcW w:w="4233" w:type="dxa"/>
            <w:shd w:val="clear" w:color="auto" w:fill="auto"/>
            <w:noWrap/>
            <w:hideMark/>
          </w:tcPr>
          <w:p w14:paraId="561B686F" w14:textId="77777777" w:rsidR="00F476C2" w:rsidRPr="00A074E0" w:rsidRDefault="00F476C2" w:rsidP="00F476C2">
            <w:pPr>
              <w:rPr>
                <w:i/>
                <w:iCs/>
                <w:sz w:val="20"/>
                <w:szCs w:val="20"/>
                <w:lang w:val="en-GB" w:eastAsia="en-GB"/>
              </w:rPr>
            </w:pPr>
            <w:r w:rsidRPr="00A074E0">
              <w:rPr>
                <w:i/>
                <w:iCs/>
                <w:sz w:val="20"/>
                <w:szCs w:val="20"/>
                <w:lang w:val="en-GB" w:eastAsia="en-GB"/>
              </w:rPr>
              <w:t>Cherax boesemani</w:t>
            </w:r>
          </w:p>
        </w:tc>
        <w:tc>
          <w:tcPr>
            <w:tcW w:w="3438" w:type="dxa"/>
            <w:shd w:val="clear" w:color="auto" w:fill="auto"/>
            <w:noWrap/>
            <w:hideMark/>
          </w:tcPr>
          <w:p w14:paraId="74823CAB" w14:textId="77777777" w:rsidR="00F476C2" w:rsidRPr="00A074E0" w:rsidRDefault="00F476C2" w:rsidP="00F476C2">
            <w:pPr>
              <w:rPr>
                <w:sz w:val="20"/>
                <w:szCs w:val="20"/>
                <w:lang w:val="en-GB" w:eastAsia="en-GB"/>
              </w:rPr>
            </w:pPr>
            <w:r w:rsidRPr="00A074E0">
              <w:rPr>
                <w:sz w:val="20"/>
                <w:szCs w:val="20"/>
                <w:lang w:val="en-GB" w:eastAsia="en-GB"/>
              </w:rPr>
              <w:t>supernova crayfish</w:t>
            </w:r>
          </w:p>
        </w:tc>
        <w:tc>
          <w:tcPr>
            <w:tcW w:w="955" w:type="dxa"/>
            <w:shd w:val="clear" w:color="auto" w:fill="auto"/>
            <w:noWrap/>
            <w:hideMark/>
          </w:tcPr>
          <w:p w14:paraId="435E5DD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5C4077D" w14:textId="77777777" w:rsidTr="003067BC">
        <w:trPr>
          <w:trHeight w:val="300"/>
          <w:jc w:val="center"/>
        </w:trPr>
        <w:tc>
          <w:tcPr>
            <w:tcW w:w="2561" w:type="dxa"/>
            <w:shd w:val="clear" w:color="auto" w:fill="auto"/>
            <w:noWrap/>
            <w:hideMark/>
          </w:tcPr>
          <w:p w14:paraId="3ECDCBE3" w14:textId="77162BB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8138DD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13665A7"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EE66FA4" w14:textId="77777777" w:rsidR="00F476C2" w:rsidRPr="00A074E0" w:rsidRDefault="00F476C2" w:rsidP="00F476C2">
            <w:pPr>
              <w:rPr>
                <w:i/>
                <w:iCs/>
                <w:sz w:val="20"/>
                <w:szCs w:val="20"/>
                <w:lang w:val="en-GB" w:eastAsia="en-GB"/>
              </w:rPr>
            </w:pPr>
            <w:r w:rsidRPr="00A074E0">
              <w:rPr>
                <w:i/>
                <w:iCs/>
                <w:sz w:val="20"/>
                <w:szCs w:val="20"/>
                <w:lang w:val="en-GB" w:eastAsia="en-GB"/>
              </w:rPr>
              <w:t>Cherax communis</w:t>
            </w:r>
          </w:p>
        </w:tc>
        <w:tc>
          <w:tcPr>
            <w:tcW w:w="3438" w:type="dxa"/>
            <w:shd w:val="clear" w:color="auto" w:fill="auto"/>
            <w:noWrap/>
            <w:hideMark/>
          </w:tcPr>
          <w:p w14:paraId="2955B45B" w14:textId="4CA8FCCE"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57F4CF5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5268896" w14:textId="77777777" w:rsidTr="003067BC">
        <w:trPr>
          <w:trHeight w:val="300"/>
          <w:jc w:val="center"/>
        </w:trPr>
        <w:tc>
          <w:tcPr>
            <w:tcW w:w="2561" w:type="dxa"/>
            <w:shd w:val="clear" w:color="auto" w:fill="auto"/>
            <w:noWrap/>
            <w:hideMark/>
          </w:tcPr>
          <w:p w14:paraId="2C60250C" w14:textId="78399DD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F7A00A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677982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513E9E7" w14:textId="77777777" w:rsidR="00F476C2" w:rsidRPr="00A074E0" w:rsidRDefault="00F476C2" w:rsidP="00F476C2">
            <w:pPr>
              <w:rPr>
                <w:i/>
                <w:iCs/>
                <w:sz w:val="20"/>
                <w:szCs w:val="20"/>
                <w:lang w:val="en-GB" w:eastAsia="en-GB"/>
              </w:rPr>
            </w:pPr>
            <w:r w:rsidRPr="00A074E0">
              <w:rPr>
                <w:i/>
                <w:iCs/>
                <w:sz w:val="20"/>
                <w:szCs w:val="20"/>
                <w:lang w:val="en-GB" w:eastAsia="en-GB"/>
              </w:rPr>
              <w:t>Cherax destructor</w:t>
            </w:r>
          </w:p>
        </w:tc>
        <w:tc>
          <w:tcPr>
            <w:tcW w:w="3438" w:type="dxa"/>
            <w:shd w:val="clear" w:color="auto" w:fill="auto"/>
            <w:noWrap/>
            <w:hideMark/>
          </w:tcPr>
          <w:p w14:paraId="58011A6F" w14:textId="77777777" w:rsidR="00F476C2" w:rsidRPr="00A074E0" w:rsidRDefault="00F476C2" w:rsidP="00F476C2">
            <w:pPr>
              <w:rPr>
                <w:sz w:val="20"/>
                <w:szCs w:val="20"/>
                <w:lang w:val="en-GB" w:eastAsia="en-GB"/>
              </w:rPr>
            </w:pPr>
            <w:r w:rsidRPr="00A074E0">
              <w:rPr>
                <w:sz w:val="20"/>
                <w:szCs w:val="20"/>
                <w:lang w:val="en-GB" w:eastAsia="en-GB"/>
              </w:rPr>
              <w:t>common yabby</w:t>
            </w:r>
          </w:p>
        </w:tc>
        <w:tc>
          <w:tcPr>
            <w:tcW w:w="955" w:type="dxa"/>
            <w:shd w:val="clear" w:color="auto" w:fill="auto"/>
            <w:noWrap/>
            <w:hideMark/>
          </w:tcPr>
          <w:p w14:paraId="3D5FF428"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7F4CCA9" w14:textId="77777777" w:rsidTr="003067BC">
        <w:trPr>
          <w:trHeight w:val="300"/>
          <w:jc w:val="center"/>
        </w:trPr>
        <w:tc>
          <w:tcPr>
            <w:tcW w:w="2561" w:type="dxa"/>
            <w:shd w:val="clear" w:color="auto" w:fill="auto"/>
            <w:noWrap/>
            <w:hideMark/>
          </w:tcPr>
          <w:p w14:paraId="5252A51A" w14:textId="1D188E5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794C2A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0FBF28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C933267" w14:textId="77777777" w:rsidR="00F476C2" w:rsidRPr="00A074E0" w:rsidRDefault="00F476C2" w:rsidP="00F476C2">
            <w:pPr>
              <w:rPr>
                <w:i/>
                <w:iCs/>
                <w:sz w:val="20"/>
                <w:szCs w:val="20"/>
                <w:lang w:val="en-GB" w:eastAsia="en-GB"/>
              </w:rPr>
            </w:pPr>
            <w:r w:rsidRPr="00A074E0">
              <w:rPr>
                <w:i/>
                <w:iCs/>
                <w:sz w:val="20"/>
                <w:szCs w:val="20"/>
                <w:lang w:val="en-GB" w:eastAsia="en-GB"/>
              </w:rPr>
              <w:t>Cherax holthuisi</w:t>
            </w:r>
          </w:p>
        </w:tc>
        <w:tc>
          <w:tcPr>
            <w:tcW w:w="3438" w:type="dxa"/>
            <w:shd w:val="clear" w:color="auto" w:fill="auto"/>
            <w:noWrap/>
            <w:hideMark/>
          </w:tcPr>
          <w:p w14:paraId="460176B4" w14:textId="77777777" w:rsidR="00F476C2" w:rsidRPr="00A074E0" w:rsidRDefault="00F476C2" w:rsidP="00F476C2">
            <w:pPr>
              <w:rPr>
                <w:sz w:val="20"/>
                <w:szCs w:val="20"/>
                <w:lang w:val="en-GB" w:eastAsia="en-GB"/>
              </w:rPr>
            </w:pPr>
            <w:r w:rsidRPr="00A074E0">
              <w:rPr>
                <w:sz w:val="20"/>
                <w:szCs w:val="20"/>
                <w:lang w:val="en-GB" w:eastAsia="en-GB"/>
              </w:rPr>
              <w:t>apricot crayfish</w:t>
            </w:r>
          </w:p>
        </w:tc>
        <w:tc>
          <w:tcPr>
            <w:tcW w:w="955" w:type="dxa"/>
            <w:shd w:val="clear" w:color="auto" w:fill="auto"/>
            <w:noWrap/>
            <w:hideMark/>
          </w:tcPr>
          <w:p w14:paraId="4133B6B3" w14:textId="77777777" w:rsidR="00F476C2" w:rsidRPr="00A074E0" w:rsidRDefault="00F476C2" w:rsidP="00F476C2">
            <w:pPr>
              <w:rPr>
                <w:sz w:val="20"/>
                <w:szCs w:val="20"/>
                <w:lang w:val="en-GB" w:eastAsia="en-GB"/>
              </w:rPr>
            </w:pPr>
            <w:r w:rsidRPr="00A074E0">
              <w:rPr>
                <w:sz w:val="20"/>
                <w:szCs w:val="20"/>
                <w:lang w:val="en-GB" w:eastAsia="en-GB"/>
              </w:rPr>
              <w:t>N</w:t>
            </w:r>
          </w:p>
        </w:tc>
      </w:tr>
      <w:tr w:rsidR="00F64C30" w:rsidRPr="00A074E0" w14:paraId="52E40F95" w14:textId="77777777" w:rsidTr="003067BC">
        <w:trPr>
          <w:trHeight w:val="300"/>
          <w:jc w:val="center"/>
        </w:trPr>
        <w:tc>
          <w:tcPr>
            <w:tcW w:w="2561" w:type="dxa"/>
            <w:shd w:val="clear" w:color="auto" w:fill="auto"/>
            <w:noWrap/>
            <w:hideMark/>
          </w:tcPr>
          <w:p w14:paraId="055C7538" w14:textId="4EA9E3D6"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4709A8B4"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5899E68B"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232E4494" w14:textId="77777777" w:rsidR="00F64C30" w:rsidRPr="00A074E0" w:rsidRDefault="00F64C30" w:rsidP="00F64C30">
            <w:pPr>
              <w:rPr>
                <w:i/>
                <w:iCs/>
                <w:sz w:val="20"/>
                <w:szCs w:val="20"/>
                <w:lang w:val="en-GB" w:eastAsia="en-GB"/>
              </w:rPr>
            </w:pPr>
            <w:r w:rsidRPr="00A074E0">
              <w:rPr>
                <w:i/>
                <w:iCs/>
                <w:sz w:val="20"/>
                <w:szCs w:val="20"/>
                <w:lang w:val="en-GB" w:eastAsia="en-GB"/>
              </w:rPr>
              <w:t>Cherax lorentzi</w:t>
            </w:r>
          </w:p>
        </w:tc>
        <w:tc>
          <w:tcPr>
            <w:tcW w:w="3438" w:type="dxa"/>
            <w:shd w:val="clear" w:color="auto" w:fill="auto"/>
            <w:noWrap/>
            <w:hideMark/>
          </w:tcPr>
          <w:p w14:paraId="4109B2B0" w14:textId="3B50CD05"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2C18EA5F"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2F8CBEB8" w14:textId="77777777" w:rsidTr="003067BC">
        <w:trPr>
          <w:trHeight w:val="300"/>
          <w:jc w:val="center"/>
        </w:trPr>
        <w:tc>
          <w:tcPr>
            <w:tcW w:w="2561" w:type="dxa"/>
            <w:shd w:val="clear" w:color="auto" w:fill="auto"/>
            <w:noWrap/>
            <w:hideMark/>
          </w:tcPr>
          <w:p w14:paraId="1236B580" w14:textId="337E9239"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57DDB854"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6FF55DA2"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3315F801" w14:textId="77777777" w:rsidR="00F64C30" w:rsidRPr="00A074E0" w:rsidRDefault="00F64C30" w:rsidP="00F64C30">
            <w:pPr>
              <w:rPr>
                <w:i/>
                <w:iCs/>
                <w:sz w:val="20"/>
                <w:szCs w:val="20"/>
                <w:lang w:val="en-GB" w:eastAsia="en-GB"/>
              </w:rPr>
            </w:pPr>
            <w:r w:rsidRPr="00A074E0">
              <w:rPr>
                <w:i/>
                <w:iCs/>
                <w:sz w:val="20"/>
                <w:szCs w:val="20"/>
                <w:lang w:val="en-GB" w:eastAsia="en-GB"/>
              </w:rPr>
              <w:t>Cherax monticola</w:t>
            </w:r>
          </w:p>
        </w:tc>
        <w:tc>
          <w:tcPr>
            <w:tcW w:w="3438" w:type="dxa"/>
            <w:shd w:val="clear" w:color="auto" w:fill="auto"/>
            <w:noWrap/>
            <w:hideMark/>
          </w:tcPr>
          <w:p w14:paraId="6CD8046B" w14:textId="2031ED3B"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362E76B5" w14:textId="77777777" w:rsidR="00F64C30" w:rsidRPr="00A074E0" w:rsidRDefault="00F64C30" w:rsidP="00F64C30">
            <w:pPr>
              <w:rPr>
                <w:sz w:val="20"/>
                <w:szCs w:val="20"/>
                <w:lang w:val="en-GB" w:eastAsia="en-GB"/>
              </w:rPr>
            </w:pPr>
            <w:r w:rsidRPr="00A074E0">
              <w:rPr>
                <w:sz w:val="20"/>
                <w:szCs w:val="20"/>
                <w:lang w:val="en-GB" w:eastAsia="en-GB"/>
              </w:rPr>
              <w:t>N</w:t>
            </w:r>
          </w:p>
        </w:tc>
      </w:tr>
      <w:tr w:rsidR="00F476C2" w:rsidRPr="00A074E0" w14:paraId="02B18269" w14:textId="77777777" w:rsidTr="003067BC">
        <w:trPr>
          <w:trHeight w:val="300"/>
          <w:jc w:val="center"/>
        </w:trPr>
        <w:tc>
          <w:tcPr>
            <w:tcW w:w="2561" w:type="dxa"/>
            <w:shd w:val="clear" w:color="auto" w:fill="auto"/>
            <w:noWrap/>
            <w:hideMark/>
          </w:tcPr>
          <w:p w14:paraId="457D5ED4" w14:textId="6B3D75C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5ABB78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7AC2E4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3772B4A" w14:textId="77777777" w:rsidR="00F476C2" w:rsidRPr="00A074E0" w:rsidRDefault="00F476C2" w:rsidP="00F476C2">
            <w:pPr>
              <w:rPr>
                <w:i/>
                <w:iCs/>
                <w:sz w:val="20"/>
                <w:szCs w:val="20"/>
                <w:lang w:val="en-GB" w:eastAsia="en-GB"/>
              </w:rPr>
            </w:pPr>
            <w:r w:rsidRPr="00A074E0">
              <w:rPr>
                <w:i/>
                <w:iCs/>
                <w:sz w:val="20"/>
                <w:szCs w:val="20"/>
                <w:lang w:val="en-GB" w:eastAsia="en-GB"/>
              </w:rPr>
              <w:t>Cherax papuanus</w:t>
            </w:r>
          </w:p>
        </w:tc>
        <w:tc>
          <w:tcPr>
            <w:tcW w:w="3438" w:type="dxa"/>
            <w:shd w:val="clear" w:color="auto" w:fill="auto"/>
            <w:noWrap/>
            <w:hideMark/>
          </w:tcPr>
          <w:p w14:paraId="0DC467CA" w14:textId="77777777" w:rsidR="00F476C2" w:rsidRPr="00A074E0" w:rsidRDefault="00F476C2" w:rsidP="00F476C2">
            <w:pPr>
              <w:rPr>
                <w:sz w:val="20"/>
                <w:szCs w:val="20"/>
                <w:lang w:val="en-GB" w:eastAsia="en-GB"/>
              </w:rPr>
            </w:pPr>
            <w:r w:rsidRPr="00A074E0">
              <w:rPr>
                <w:sz w:val="20"/>
                <w:szCs w:val="20"/>
                <w:lang w:val="en-GB" w:eastAsia="en-GB"/>
              </w:rPr>
              <w:t>zebra crayfish</w:t>
            </w:r>
          </w:p>
        </w:tc>
        <w:tc>
          <w:tcPr>
            <w:tcW w:w="955" w:type="dxa"/>
            <w:shd w:val="clear" w:color="auto" w:fill="auto"/>
            <w:noWrap/>
            <w:hideMark/>
          </w:tcPr>
          <w:p w14:paraId="42CE62C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603BE45" w14:textId="77777777" w:rsidTr="003067BC">
        <w:trPr>
          <w:trHeight w:val="300"/>
          <w:jc w:val="center"/>
        </w:trPr>
        <w:tc>
          <w:tcPr>
            <w:tcW w:w="2561" w:type="dxa"/>
            <w:shd w:val="clear" w:color="auto" w:fill="auto"/>
            <w:noWrap/>
            <w:hideMark/>
          </w:tcPr>
          <w:p w14:paraId="6EE49623" w14:textId="4F32161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260AC0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1B5A93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129A728" w14:textId="77777777" w:rsidR="00F476C2" w:rsidRPr="00A074E0" w:rsidRDefault="00F476C2" w:rsidP="00F476C2">
            <w:pPr>
              <w:rPr>
                <w:i/>
                <w:iCs/>
                <w:sz w:val="20"/>
                <w:szCs w:val="20"/>
                <w:lang w:val="en-GB" w:eastAsia="en-GB"/>
              </w:rPr>
            </w:pPr>
            <w:r w:rsidRPr="00A074E0">
              <w:rPr>
                <w:i/>
                <w:iCs/>
                <w:sz w:val="20"/>
                <w:szCs w:val="20"/>
                <w:lang w:val="en-GB" w:eastAsia="en-GB"/>
              </w:rPr>
              <w:t>Cherax peknyi</w:t>
            </w:r>
          </w:p>
        </w:tc>
        <w:tc>
          <w:tcPr>
            <w:tcW w:w="3438" w:type="dxa"/>
            <w:shd w:val="clear" w:color="auto" w:fill="auto"/>
            <w:noWrap/>
            <w:hideMark/>
          </w:tcPr>
          <w:p w14:paraId="05FE6CE5" w14:textId="77777777" w:rsidR="00F476C2" w:rsidRPr="00A074E0" w:rsidRDefault="00F476C2" w:rsidP="00F476C2">
            <w:pPr>
              <w:rPr>
                <w:sz w:val="20"/>
                <w:szCs w:val="20"/>
                <w:lang w:val="en-GB" w:eastAsia="en-GB"/>
              </w:rPr>
            </w:pPr>
            <w:r w:rsidRPr="00A074E0">
              <w:rPr>
                <w:sz w:val="20"/>
                <w:szCs w:val="20"/>
                <w:lang w:val="en-GB" w:eastAsia="en-GB"/>
              </w:rPr>
              <w:t>zebra crayfish</w:t>
            </w:r>
          </w:p>
        </w:tc>
        <w:tc>
          <w:tcPr>
            <w:tcW w:w="955" w:type="dxa"/>
            <w:shd w:val="clear" w:color="auto" w:fill="auto"/>
            <w:noWrap/>
            <w:hideMark/>
          </w:tcPr>
          <w:p w14:paraId="0CA44BF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7264371" w14:textId="77777777" w:rsidTr="003067BC">
        <w:trPr>
          <w:trHeight w:val="300"/>
          <w:jc w:val="center"/>
        </w:trPr>
        <w:tc>
          <w:tcPr>
            <w:tcW w:w="2561" w:type="dxa"/>
            <w:shd w:val="clear" w:color="auto" w:fill="auto"/>
            <w:noWrap/>
            <w:hideMark/>
          </w:tcPr>
          <w:p w14:paraId="28A707A1" w14:textId="1DA02B8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ADC658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430F00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474DE30" w14:textId="77777777" w:rsidR="00F476C2" w:rsidRPr="00A074E0" w:rsidRDefault="00F476C2" w:rsidP="00F476C2">
            <w:pPr>
              <w:rPr>
                <w:i/>
                <w:iCs/>
                <w:sz w:val="20"/>
                <w:szCs w:val="20"/>
                <w:lang w:val="en-GB" w:eastAsia="en-GB"/>
              </w:rPr>
            </w:pPr>
            <w:r w:rsidRPr="00A074E0">
              <w:rPr>
                <w:i/>
                <w:iCs/>
                <w:sz w:val="20"/>
                <w:szCs w:val="20"/>
                <w:lang w:val="en-GB" w:eastAsia="en-GB"/>
              </w:rPr>
              <w:t>Cherax preissii</w:t>
            </w:r>
          </w:p>
        </w:tc>
        <w:tc>
          <w:tcPr>
            <w:tcW w:w="3438" w:type="dxa"/>
            <w:shd w:val="clear" w:color="auto" w:fill="auto"/>
            <w:noWrap/>
            <w:hideMark/>
          </w:tcPr>
          <w:p w14:paraId="527CA044" w14:textId="77777777" w:rsidR="00F476C2" w:rsidRPr="00A074E0" w:rsidRDefault="00F476C2" w:rsidP="00F476C2">
            <w:pPr>
              <w:rPr>
                <w:sz w:val="20"/>
                <w:szCs w:val="20"/>
                <w:lang w:val="en-GB" w:eastAsia="en-GB"/>
              </w:rPr>
            </w:pPr>
            <w:r w:rsidRPr="00A074E0">
              <w:rPr>
                <w:sz w:val="20"/>
                <w:szCs w:val="20"/>
                <w:lang w:val="en-GB" w:eastAsia="en-GB"/>
              </w:rPr>
              <w:t>koonac</w:t>
            </w:r>
          </w:p>
        </w:tc>
        <w:tc>
          <w:tcPr>
            <w:tcW w:w="955" w:type="dxa"/>
            <w:shd w:val="clear" w:color="auto" w:fill="auto"/>
            <w:noWrap/>
            <w:hideMark/>
          </w:tcPr>
          <w:p w14:paraId="121D3FD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4A9BC6E" w14:textId="77777777" w:rsidTr="003067BC">
        <w:trPr>
          <w:trHeight w:val="300"/>
          <w:jc w:val="center"/>
        </w:trPr>
        <w:tc>
          <w:tcPr>
            <w:tcW w:w="2561" w:type="dxa"/>
            <w:shd w:val="clear" w:color="auto" w:fill="auto"/>
            <w:noWrap/>
            <w:hideMark/>
          </w:tcPr>
          <w:p w14:paraId="61F60BF5" w14:textId="1E62CD5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735A1E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F90E3F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486A51F" w14:textId="77777777" w:rsidR="00F476C2" w:rsidRPr="00A074E0" w:rsidRDefault="00F476C2" w:rsidP="00F476C2">
            <w:pPr>
              <w:rPr>
                <w:i/>
                <w:iCs/>
                <w:sz w:val="20"/>
                <w:szCs w:val="20"/>
                <w:lang w:val="en-GB" w:eastAsia="en-GB"/>
              </w:rPr>
            </w:pPr>
            <w:r w:rsidRPr="00A074E0">
              <w:rPr>
                <w:i/>
                <w:iCs/>
                <w:sz w:val="20"/>
                <w:szCs w:val="20"/>
                <w:lang w:val="en-GB" w:eastAsia="en-GB"/>
              </w:rPr>
              <w:t>Cherax pulcher</w:t>
            </w:r>
          </w:p>
        </w:tc>
        <w:tc>
          <w:tcPr>
            <w:tcW w:w="3438" w:type="dxa"/>
            <w:shd w:val="clear" w:color="auto" w:fill="auto"/>
            <w:noWrap/>
            <w:hideMark/>
          </w:tcPr>
          <w:p w14:paraId="0C794BB0" w14:textId="77777777" w:rsidR="00F476C2" w:rsidRPr="00A074E0" w:rsidRDefault="00F476C2" w:rsidP="00F476C2">
            <w:pPr>
              <w:rPr>
                <w:sz w:val="20"/>
                <w:szCs w:val="20"/>
                <w:lang w:val="en-GB" w:eastAsia="en-GB"/>
              </w:rPr>
            </w:pPr>
            <w:r w:rsidRPr="00A074E0">
              <w:rPr>
                <w:sz w:val="20"/>
                <w:szCs w:val="20"/>
                <w:lang w:val="en-GB" w:eastAsia="en-GB"/>
              </w:rPr>
              <w:t>thunderbolt crayfish</w:t>
            </w:r>
          </w:p>
        </w:tc>
        <w:tc>
          <w:tcPr>
            <w:tcW w:w="955" w:type="dxa"/>
            <w:shd w:val="clear" w:color="auto" w:fill="auto"/>
            <w:noWrap/>
            <w:hideMark/>
          </w:tcPr>
          <w:p w14:paraId="245965F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997BC36" w14:textId="77777777" w:rsidTr="003067BC">
        <w:trPr>
          <w:trHeight w:val="300"/>
          <w:jc w:val="center"/>
        </w:trPr>
        <w:tc>
          <w:tcPr>
            <w:tcW w:w="2561" w:type="dxa"/>
            <w:shd w:val="clear" w:color="auto" w:fill="auto"/>
            <w:noWrap/>
            <w:hideMark/>
          </w:tcPr>
          <w:p w14:paraId="4EAE7990" w14:textId="16D96C3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67A6C9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1A4D08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AE14FB8" w14:textId="77777777" w:rsidR="00F476C2" w:rsidRPr="00A074E0" w:rsidRDefault="00F476C2" w:rsidP="00F476C2">
            <w:pPr>
              <w:rPr>
                <w:i/>
                <w:iCs/>
                <w:sz w:val="20"/>
                <w:szCs w:val="20"/>
                <w:lang w:val="en-GB" w:eastAsia="en-GB"/>
              </w:rPr>
            </w:pPr>
            <w:r w:rsidRPr="00A074E0">
              <w:rPr>
                <w:i/>
                <w:iCs/>
                <w:sz w:val="20"/>
                <w:szCs w:val="20"/>
                <w:lang w:val="en-GB" w:eastAsia="en-GB"/>
              </w:rPr>
              <w:t>Cherax quadricarinatus</w:t>
            </w:r>
          </w:p>
        </w:tc>
        <w:tc>
          <w:tcPr>
            <w:tcW w:w="3438" w:type="dxa"/>
            <w:shd w:val="clear" w:color="auto" w:fill="auto"/>
            <w:noWrap/>
            <w:hideMark/>
          </w:tcPr>
          <w:p w14:paraId="10BC1CFD" w14:textId="77777777" w:rsidR="00F476C2" w:rsidRPr="00A074E0" w:rsidRDefault="00F476C2" w:rsidP="00F476C2">
            <w:pPr>
              <w:rPr>
                <w:sz w:val="20"/>
                <w:szCs w:val="20"/>
                <w:lang w:val="en-GB" w:eastAsia="en-GB"/>
              </w:rPr>
            </w:pPr>
            <w:r w:rsidRPr="00A074E0">
              <w:rPr>
                <w:sz w:val="20"/>
                <w:szCs w:val="20"/>
                <w:lang w:val="en-GB" w:eastAsia="en-GB"/>
              </w:rPr>
              <w:t>Australian redclaw crayfish</w:t>
            </w:r>
          </w:p>
        </w:tc>
        <w:tc>
          <w:tcPr>
            <w:tcW w:w="955" w:type="dxa"/>
            <w:shd w:val="clear" w:color="auto" w:fill="auto"/>
            <w:noWrap/>
            <w:hideMark/>
          </w:tcPr>
          <w:p w14:paraId="1BB0D2E8"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F46CB62" w14:textId="77777777" w:rsidTr="003067BC">
        <w:trPr>
          <w:trHeight w:val="300"/>
          <w:jc w:val="center"/>
        </w:trPr>
        <w:tc>
          <w:tcPr>
            <w:tcW w:w="2561" w:type="dxa"/>
            <w:shd w:val="clear" w:color="auto" w:fill="auto"/>
            <w:noWrap/>
            <w:hideMark/>
          </w:tcPr>
          <w:p w14:paraId="7D1C4AB7" w14:textId="0564DD5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16B4C4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C5A657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2F32AA5" w14:textId="77777777" w:rsidR="00F476C2" w:rsidRPr="00A074E0" w:rsidRDefault="00F476C2" w:rsidP="00F476C2">
            <w:pPr>
              <w:rPr>
                <w:i/>
                <w:iCs/>
                <w:sz w:val="20"/>
                <w:szCs w:val="20"/>
                <w:lang w:val="en-GB" w:eastAsia="en-GB"/>
              </w:rPr>
            </w:pPr>
            <w:r w:rsidRPr="00A074E0">
              <w:rPr>
                <w:i/>
                <w:iCs/>
                <w:sz w:val="20"/>
                <w:szCs w:val="20"/>
                <w:lang w:val="en-GB" w:eastAsia="en-GB"/>
              </w:rPr>
              <w:t>Cherax snowden</w:t>
            </w:r>
          </w:p>
        </w:tc>
        <w:tc>
          <w:tcPr>
            <w:tcW w:w="3438" w:type="dxa"/>
            <w:shd w:val="clear" w:color="auto" w:fill="auto"/>
            <w:noWrap/>
            <w:hideMark/>
          </w:tcPr>
          <w:p w14:paraId="05B7E06D" w14:textId="77777777" w:rsidR="00F476C2" w:rsidRPr="00A074E0" w:rsidRDefault="00F476C2" w:rsidP="00F476C2">
            <w:pPr>
              <w:rPr>
                <w:sz w:val="20"/>
                <w:szCs w:val="20"/>
                <w:lang w:val="en-GB" w:eastAsia="en-GB"/>
              </w:rPr>
            </w:pPr>
            <w:r w:rsidRPr="00A074E0">
              <w:rPr>
                <w:sz w:val="20"/>
                <w:szCs w:val="20"/>
                <w:lang w:val="en-GB" w:eastAsia="en-GB"/>
              </w:rPr>
              <w:t>emerald fire crayfish</w:t>
            </w:r>
          </w:p>
        </w:tc>
        <w:tc>
          <w:tcPr>
            <w:tcW w:w="955" w:type="dxa"/>
            <w:shd w:val="clear" w:color="auto" w:fill="auto"/>
            <w:noWrap/>
            <w:hideMark/>
          </w:tcPr>
          <w:p w14:paraId="7A2958F6"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9AA51BC" w14:textId="77777777" w:rsidTr="003067BC">
        <w:trPr>
          <w:trHeight w:val="300"/>
          <w:jc w:val="center"/>
        </w:trPr>
        <w:tc>
          <w:tcPr>
            <w:tcW w:w="2561" w:type="dxa"/>
            <w:shd w:val="clear" w:color="auto" w:fill="auto"/>
            <w:noWrap/>
            <w:hideMark/>
          </w:tcPr>
          <w:p w14:paraId="79F5255F" w14:textId="38AFD9F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CA7A53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67B45E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2360EA7" w14:textId="77777777" w:rsidR="00F476C2" w:rsidRPr="00A074E0" w:rsidRDefault="00F476C2" w:rsidP="00F476C2">
            <w:pPr>
              <w:rPr>
                <w:i/>
                <w:iCs/>
                <w:sz w:val="20"/>
                <w:szCs w:val="20"/>
                <w:lang w:val="en-GB" w:eastAsia="en-GB"/>
              </w:rPr>
            </w:pPr>
            <w:r w:rsidRPr="00A074E0">
              <w:rPr>
                <w:i/>
                <w:iCs/>
                <w:sz w:val="20"/>
                <w:szCs w:val="20"/>
                <w:lang w:val="en-GB" w:eastAsia="en-GB"/>
              </w:rPr>
              <w:t>Cherax tenuimanus</w:t>
            </w:r>
          </w:p>
        </w:tc>
        <w:tc>
          <w:tcPr>
            <w:tcW w:w="3438" w:type="dxa"/>
            <w:shd w:val="clear" w:color="auto" w:fill="auto"/>
            <w:noWrap/>
            <w:hideMark/>
          </w:tcPr>
          <w:p w14:paraId="7EDD050A" w14:textId="77777777" w:rsidR="00F476C2" w:rsidRPr="00A074E0" w:rsidRDefault="00F476C2" w:rsidP="00F476C2">
            <w:pPr>
              <w:rPr>
                <w:sz w:val="20"/>
                <w:szCs w:val="20"/>
                <w:lang w:val="en-GB" w:eastAsia="en-GB"/>
              </w:rPr>
            </w:pPr>
            <w:r w:rsidRPr="00A074E0">
              <w:rPr>
                <w:sz w:val="20"/>
                <w:szCs w:val="20"/>
                <w:lang w:val="en-GB" w:eastAsia="en-GB"/>
              </w:rPr>
              <w:t>hairy marron</w:t>
            </w:r>
          </w:p>
        </w:tc>
        <w:tc>
          <w:tcPr>
            <w:tcW w:w="955" w:type="dxa"/>
            <w:shd w:val="clear" w:color="auto" w:fill="auto"/>
            <w:noWrap/>
            <w:hideMark/>
          </w:tcPr>
          <w:p w14:paraId="001751D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69DDE85" w14:textId="77777777" w:rsidTr="003067BC">
        <w:trPr>
          <w:trHeight w:val="300"/>
          <w:jc w:val="center"/>
        </w:trPr>
        <w:tc>
          <w:tcPr>
            <w:tcW w:w="2561" w:type="dxa"/>
            <w:shd w:val="clear" w:color="auto" w:fill="auto"/>
            <w:noWrap/>
            <w:hideMark/>
          </w:tcPr>
          <w:p w14:paraId="360E637A" w14:textId="1A38778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10B201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2DA379F" w14:textId="77777777" w:rsidR="00F476C2" w:rsidRPr="00A074E0" w:rsidRDefault="00F476C2" w:rsidP="00F476C2">
            <w:pPr>
              <w:rPr>
                <w:sz w:val="20"/>
                <w:szCs w:val="20"/>
                <w:lang w:val="en-GB" w:eastAsia="en-GB"/>
              </w:rPr>
            </w:pPr>
            <w:r w:rsidRPr="00A074E0">
              <w:rPr>
                <w:sz w:val="20"/>
                <w:szCs w:val="20"/>
                <w:lang w:val="en-GB" w:eastAsia="en-GB"/>
              </w:rPr>
              <w:t>Potamidae</w:t>
            </w:r>
          </w:p>
        </w:tc>
        <w:tc>
          <w:tcPr>
            <w:tcW w:w="4233" w:type="dxa"/>
            <w:shd w:val="clear" w:color="auto" w:fill="auto"/>
            <w:noWrap/>
            <w:hideMark/>
          </w:tcPr>
          <w:p w14:paraId="08948384" w14:textId="77777777" w:rsidR="00F476C2" w:rsidRPr="00A074E0" w:rsidRDefault="00F476C2" w:rsidP="00F476C2">
            <w:pPr>
              <w:rPr>
                <w:i/>
                <w:iCs/>
                <w:sz w:val="20"/>
                <w:szCs w:val="20"/>
                <w:lang w:val="en-GB" w:eastAsia="en-GB"/>
              </w:rPr>
            </w:pPr>
            <w:r w:rsidRPr="00A074E0">
              <w:rPr>
                <w:i/>
                <w:iCs/>
                <w:sz w:val="20"/>
                <w:szCs w:val="20"/>
                <w:lang w:val="en-GB" w:eastAsia="en-GB"/>
              </w:rPr>
              <w:t>Heterochelamon tessellatum</w:t>
            </w:r>
          </w:p>
        </w:tc>
        <w:tc>
          <w:tcPr>
            <w:tcW w:w="3438" w:type="dxa"/>
            <w:shd w:val="clear" w:color="auto" w:fill="auto"/>
            <w:noWrap/>
            <w:hideMark/>
          </w:tcPr>
          <w:p w14:paraId="44860DA3" w14:textId="2E27195E"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Chinese panther crab</w:t>
            </w:r>
            <w:r w:rsidRPr="00A074E0">
              <w:rPr>
                <w:sz w:val="20"/>
                <w:szCs w:val="20"/>
                <w:lang w:val="en-GB" w:eastAsia="en-GB"/>
              </w:rPr>
              <w:t>’</w:t>
            </w:r>
          </w:p>
        </w:tc>
        <w:tc>
          <w:tcPr>
            <w:tcW w:w="955" w:type="dxa"/>
            <w:shd w:val="clear" w:color="auto" w:fill="auto"/>
            <w:noWrap/>
            <w:hideMark/>
          </w:tcPr>
          <w:p w14:paraId="65C5F6E7"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369DF3B" w14:textId="77777777" w:rsidTr="003067BC">
        <w:trPr>
          <w:trHeight w:val="300"/>
          <w:jc w:val="center"/>
        </w:trPr>
        <w:tc>
          <w:tcPr>
            <w:tcW w:w="2561" w:type="dxa"/>
            <w:shd w:val="clear" w:color="auto" w:fill="auto"/>
            <w:noWrap/>
            <w:hideMark/>
          </w:tcPr>
          <w:p w14:paraId="216E9605" w14:textId="15D33C3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A7E017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F0B7FF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739B825" w14:textId="77777777" w:rsidR="00F476C2" w:rsidRPr="00A074E0" w:rsidRDefault="00F476C2" w:rsidP="00F476C2">
            <w:pPr>
              <w:rPr>
                <w:i/>
                <w:iCs/>
                <w:sz w:val="20"/>
                <w:szCs w:val="20"/>
                <w:lang w:val="en-GB" w:eastAsia="en-GB"/>
              </w:rPr>
            </w:pPr>
            <w:r w:rsidRPr="00A074E0">
              <w:rPr>
                <w:i/>
                <w:iCs/>
                <w:sz w:val="20"/>
                <w:szCs w:val="20"/>
                <w:lang w:val="en-GB" w:eastAsia="en-GB"/>
              </w:rPr>
              <w:t>Potamon fluviatile</w:t>
            </w:r>
          </w:p>
        </w:tc>
        <w:tc>
          <w:tcPr>
            <w:tcW w:w="3438" w:type="dxa"/>
            <w:shd w:val="clear" w:color="auto" w:fill="auto"/>
            <w:noWrap/>
            <w:hideMark/>
          </w:tcPr>
          <w:p w14:paraId="3C5A35DD" w14:textId="32A90616"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Mediterranean freshwater crab</w:t>
            </w:r>
            <w:r w:rsidRPr="00A074E0">
              <w:rPr>
                <w:sz w:val="20"/>
                <w:szCs w:val="20"/>
                <w:lang w:val="en-GB" w:eastAsia="en-GB"/>
              </w:rPr>
              <w:t>’</w:t>
            </w:r>
          </w:p>
        </w:tc>
        <w:tc>
          <w:tcPr>
            <w:tcW w:w="955" w:type="dxa"/>
            <w:shd w:val="clear" w:color="auto" w:fill="auto"/>
            <w:noWrap/>
            <w:hideMark/>
          </w:tcPr>
          <w:p w14:paraId="6BD131A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2D26E13" w14:textId="77777777" w:rsidTr="003067BC">
        <w:trPr>
          <w:trHeight w:val="300"/>
          <w:jc w:val="center"/>
        </w:trPr>
        <w:tc>
          <w:tcPr>
            <w:tcW w:w="2561" w:type="dxa"/>
            <w:shd w:val="clear" w:color="auto" w:fill="auto"/>
            <w:noWrap/>
            <w:hideMark/>
          </w:tcPr>
          <w:p w14:paraId="1FA5AA16" w14:textId="4D34AAB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17AC4B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DD884B4" w14:textId="77777777" w:rsidR="00F476C2" w:rsidRPr="00A074E0" w:rsidRDefault="00F476C2" w:rsidP="00F476C2">
            <w:pPr>
              <w:rPr>
                <w:sz w:val="20"/>
                <w:szCs w:val="20"/>
                <w:lang w:val="en-GB" w:eastAsia="en-GB"/>
              </w:rPr>
            </w:pPr>
            <w:r w:rsidRPr="00A074E0">
              <w:rPr>
                <w:sz w:val="20"/>
                <w:szCs w:val="20"/>
                <w:lang w:val="en-GB" w:eastAsia="en-GB"/>
              </w:rPr>
              <w:t>Potamonautidae</w:t>
            </w:r>
          </w:p>
        </w:tc>
        <w:tc>
          <w:tcPr>
            <w:tcW w:w="4233" w:type="dxa"/>
            <w:shd w:val="clear" w:color="auto" w:fill="auto"/>
            <w:noWrap/>
            <w:hideMark/>
          </w:tcPr>
          <w:p w14:paraId="0667D565" w14:textId="77777777" w:rsidR="00F476C2" w:rsidRPr="00A074E0" w:rsidRDefault="00F476C2" w:rsidP="00F476C2">
            <w:pPr>
              <w:rPr>
                <w:i/>
                <w:iCs/>
                <w:sz w:val="20"/>
                <w:szCs w:val="20"/>
                <w:lang w:val="en-GB" w:eastAsia="en-GB"/>
              </w:rPr>
            </w:pPr>
            <w:r w:rsidRPr="00A074E0">
              <w:rPr>
                <w:i/>
                <w:iCs/>
                <w:sz w:val="20"/>
                <w:szCs w:val="20"/>
                <w:lang w:val="en-GB" w:eastAsia="en-GB"/>
              </w:rPr>
              <w:t>Potamonautes lirrangensis</w:t>
            </w:r>
          </w:p>
        </w:tc>
        <w:tc>
          <w:tcPr>
            <w:tcW w:w="3438" w:type="dxa"/>
            <w:shd w:val="clear" w:color="auto" w:fill="auto"/>
            <w:noWrap/>
            <w:hideMark/>
          </w:tcPr>
          <w:p w14:paraId="58723BA9" w14:textId="77777777" w:rsidR="00F476C2" w:rsidRPr="00A074E0" w:rsidRDefault="00F476C2" w:rsidP="00F476C2">
            <w:pPr>
              <w:rPr>
                <w:sz w:val="20"/>
                <w:szCs w:val="20"/>
                <w:lang w:val="en-GB" w:eastAsia="en-GB"/>
              </w:rPr>
            </w:pPr>
            <w:r w:rsidRPr="00A074E0">
              <w:rPr>
                <w:sz w:val="20"/>
                <w:szCs w:val="20"/>
                <w:lang w:val="en-GB" w:eastAsia="en-GB"/>
              </w:rPr>
              <w:t>Malawi blue crab</w:t>
            </w:r>
          </w:p>
        </w:tc>
        <w:tc>
          <w:tcPr>
            <w:tcW w:w="955" w:type="dxa"/>
            <w:shd w:val="clear" w:color="auto" w:fill="auto"/>
            <w:noWrap/>
            <w:hideMark/>
          </w:tcPr>
          <w:p w14:paraId="3167B68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BB4317E" w14:textId="77777777" w:rsidTr="003067BC">
        <w:trPr>
          <w:trHeight w:val="300"/>
          <w:jc w:val="center"/>
        </w:trPr>
        <w:tc>
          <w:tcPr>
            <w:tcW w:w="2561" w:type="dxa"/>
            <w:shd w:val="clear" w:color="auto" w:fill="auto"/>
            <w:noWrap/>
            <w:hideMark/>
          </w:tcPr>
          <w:p w14:paraId="0DD5B39C" w14:textId="6FAB85C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A581FF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1CE4A34" w14:textId="77777777" w:rsidR="00F476C2" w:rsidRPr="00A074E0" w:rsidRDefault="00F476C2" w:rsidP="00F476C2">
            <w:pPr>
              <w:rPr>
                <w:sz w:val="20"/>
                <w:szCs w:val="20"/>
                <w:lang w:val="en-GB" w:eastAsia="en-GB"/>
              </w:rPr>
            </w:pPr>
            <w:r w:rsidRPr="00A074E0">
              <w:rPr>
                <w:sz w:val="20"/>
                <w:szCs w:val="20"/>
                <w:lang w:val="en-GB" w:eastAsia="en-GB"/>
              </w:rPr>
              <w:t>Sesarmidae</w:t>
            </w:r>
          </w:p>
        </w:tc>
        <w:tc>
          <w:tcPr>
            <w:tcW w:w="4233" w:type="dxa"/>
            <w:shd w:val="clear" w:color="auto" w:fill="auto"/>
            <w:noWrap/>
            <w:hideMark/>
          </w:tcPr>
          <w:p w14:paraId="620164B6" w14:textId="77777777" w:rsidR="00F476C2" w:rsidRPr="00A074E0" w:rsidRDefault="00F476C2" w:rsidP="00F476C2">
            <w:pPr>
              <w:rPr>
                <w:i/>
                <w:iCs/>
                <w:sz w:val="20"/>
                <w:szCs w:val="20"/>
                <w:lang w:val="en-GB" w:eastAsia="en-GB"/>
              </w:rPr>
            </w:pPr>
            <w:r w:rsidRPr="00A074E0">
              <w:rPr>
                <w:i/>
                <w:iCs/>
                <w:sz w:val="20"/>
                <w:szCs w:val="20"/>
                <w:lang w:val="en-GB" w:eastAsia="en-GB"/>
              </w:rPr>
              <w:t>Chiromantes angolense</w:t>
            </w:r>
          </w:p>
        </w:tc>
        <w:tc>
          <w:tcPr>
            <w:tcW w:w="3438" w:type="dxa"/>
            <w:shd w:val="clear" w:color="auto" w:fill="auto"/>
            <w:noWrap/>
            <w:hideMark/>
          </w:tcPr>
          <w:p w14:paraId="6A818052" w14:textId="77777777" w:rsidR="00F476C2" w:rsidRPr="00A074E0" w:rsidRDefault="00F476C2" w:rsidP="00F476C2">
            <w:pPr>
              <w:rPr>
                <w:sz w:val="20"/>
                <w:szCs w:val="20"/>
                <w:lang w:val="en-GB" w:eastAsia="en-GB"/>
              </w:rPr>
            </w:pPr>
            <w:r w:rsidRPr="00A074E0">
              <w:rPr>
                <w:sz w:val="20"/>
                <w:szCs w:val="20"/>
                <w:lang w:val="en-GB" w:eastAsia="en-GB"/>
              </w:rPr>
              <w:t>Angola marsh crab</w:t>
            </w:r>
          </w:p>
        </w:tc>
        <w:tc>
          <w:tcPr>
            <w:tcW w:w="955" w:type="dxa"/>
            <w:shd w:val="clear" w:color="auto" w:fill="auto"/>
            <w:noWrap/>
            <w:hideMark/>
          </w:tcPr>
          <w:p w14:paraId="0524B15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727A10C" w14:textId="77777777" w:rsidTr="003067BC">
        <w:trPr>
          <w:trHeight w:val="300"/>
          <w:jc w:val="center"/>
        </w:trPr>
        <w:tc>
          <w:tcPr>
            <w:tcW w:w="2561" w:type="dxa"/>
            <w:shd w:val="clear" w:color="auto" w:fill="auto"/>
            <w:noWrap/>
            <w:hideMark/>
          </w:tcPr>
          <w:p w14:paraId="7ADB9546" w14:textId="0021100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4FA8AD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AADA0B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1FC60CE" w14:textId="77777777" w:rsidR="00F476C2" w:rsidRPr="00A074E0" w:rsidRDefault="00F476C2" w:rsidP="00F476C2">
            <w:pPr>
              <w:rPr>
                <w:i/>
                <w:iCs/>
                <w:sz w:val="20"/>
                <w:szCs w:val="20"/>
                <w:lang w:val="en-GB" w:eastAsia="en-GB"/>
              </w:rPr>
            </w:pPr>
            <w:r w:rsidRPr="00A074E0">
              <w:rPr>
                <w:i/>
                <w:iCs/>
                <w:sz w:val="20"/>
                <w:szCs w:val="20"/>
                <w:lang w:val="en-GB" w:eastAsia="en-GB"/>
              </w:rPr>
              <w:t>Geosesarma bicolor</w:t>
            </w:r>
          </w:p>
        </w:tc>
        <w:tc>
          <w:tcPr>
            <w:tcW w:w="3438" w:type="dxa"/>
            <w:shd w:val="clear" w:color="auto" w:fill="auto"/>
            <w:noWrap/>
            <w:hideMark/>
          </w:tcPr>
          <w:p w14:paraId="2A1A9920" w14:textId="77777777" w:rsidR="00F476C2" w:rsidRPr="00A074E0" w:rsidRDefault="00F476C2" w:rsidP="00F476C2">
            <w:pPr>
              <w:rPr>
                <w:sz w:val="20"/>
                <w:szCs w:val="20"/>
                <w:lang w:val="en-GB" w:eastAsia="en-GB"/>
              </w:rPr>
            </w:pPr>
            <w:r w:rsidRPr="00A074E0">
              <w:rPr>
                <w:sz w:val="20"/>
                <w:szCs w:val="20"/>
                <w:lang w:val="en-GB" w:eastAsia="en-GB"/>
              </w:rPr>
              <w:t>tomato vampire crab</w:t>
            </w:r>
          </w:p>
        </w:tc>
        <w:tc>
          <w:tcPr>
            <w:tcW w:w="955" w:type="dxa"/>
            <w:shd w:val="clear" w:color="auto" w:fill="auto"/>
            <w:noWrap/>
            <w:hideMark/>
          </w:tcPr>
          <w:p w14:paraId="597135B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F048B92" w14:textId="77777777" w:rsidTr="003067BC">
        <w:trPr>
          <w:trHeight w:val="300"/>
          <w:jc w:val="center"/>
        </w:trPr>
        <w:tc>
          <w:tcPr>
            <w:tcW w:w="2561" w:type="dxa"/>
            <w:shd w:val="clear" w:color="auto" w:fill="auto"/>
            <w:noWrap/>
            <w:hideMark/>
          </w:tcPr>
          <w:p w14:paraId="765A4031" w14:textId="5818EA6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F5D9B2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515EAA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4D8E202" w14:textId="77777777" w:rsidR="00F476C2" w:rsidRPr="00A074E0" w:rsidRDefault="00F476C2" w:rsidP="00F476C2">
            <w:pPr>
              <w:rPr>
                <w:i/>
                <w:iCs/>
                <w:sz w:val="20"/>
                <w:szCs w:val="20"/>
                <w:lang w:val="en-GB" w:eastAsia="en-GB"/>
              </w:rPr>
            </w:pPr>
            <w:r w:rsidRPr="00A074E0">
              <w:rPr>
                <w:i/>
                <w:iCs/>
                <w:sz w:val="20"/>
                <w:szCs w:val="20"/>
                <w:lang w:val="en-GB" w:eastAsia="en-GB"/>
              </w:rPr>
              <w:t xml:space="preserve">Geosesarma </w:t>
            </w:r>
            <w:r w:rsidRPr="00A074E0">
              <w:rPr>
                <w:sz w:val="20"/>
                <w:szCs w:val="20"/>
                <w:lang w:val="en-GB" w:eastAsia="en-GB"/>
              </w:rPr>
              <w:t>spp</w:t>
            </w:r>
            <w:r w:rsidRPr="00A074E0">
              <w:rPr>
                <w:i/>
                <w:iCs/>
                <w:sz w:val="20"/>
                <w:szCs w:val="20"/>
                <w:lang w:val="en-GB" w:eastAsia="en-GB"/>
              </w:rPr>
              <w:t>.</w:t>
            </w:r>
          </w:p>
        </w:tc>
        <w:tc>
          <w:tcPr>
            <w:tcW w:w="3438" w:type="dxa"/>
            <w:shd w:val="clear" w:color="auto" w:fill="auto"/>
            <w:noWrap/>
            <w:hideMark/>
          </w:tcPr>
          <w:p w14:paraId="3F636DE6" w14:textId="5DD47942"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vampire crabs</w:t>
            </w:r>
            <w:r w:rsidRPr="00A074E0">
              <w:rPr>
                <w:sz w:val="20"/>
                <w:szCs w:val="20"/>
                <w:lang w:val="en-GB" w:eastAsia="en-GB"/>
              </w:rPr>
              <w:t>’</w:t>
            </w:r>
          </w:p>
        </w:tc>
        <w:tc>
          <w:tcPr>
            <w:tcW w:w="955" w:type="dxa"/>
            <w:shd w:val="clear" w:color="auto" w:fill="auto"/>
            <w:noWrap/>
            <w:hideMark/>
          </w:tcPr>
          <w:p w14:paraId="647BDE1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CAB9995" w14:textId="77777777" w:rsidTr="003067BC">
        <w:trPr>
          <w:trHeight w:val="300"/>
          <w:jc w:val="center"/>
        </w:trPr>
        <w:tc>
          <w:tcPr>
            <w:tcW w:w="2561" w:type="dxa"/>
            <w:shd w:val="clear" w:color="auto" w:fill="auto"/>
            <w:noWrap/>
            <w:hideMark/>
          </w:tcPr>
          <w:p w14:paraId="6C6B511A" w14:textId="5249E5B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C13566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CE6359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6A28DB0" w14:textId="77777777" w:rsidR="00F476C2" w:rsidRPr="00A074E0" w:rsidRDefault="00F476C2" w:rsidP="00F476C2">
            <w:pPr>
              <w:rPr>
                <w:i/>
                <w:iCs/>
                <w:sz w:val="20"/>
                <w:szCs w:val="20"/>
                <w:lang w:val="en-GB" w:eastAsia="en-GB"/>
              </w:rPr>
            </w:pPr>
            <w:r w:rsidRPr="00A074E0">
              <w:rPr>
                <w:i/>
                <w:iCs/>
                <w:sz w:val="20"/>
                <w:szCs w:val="20"/>
                <w:lang w:val="en-GB" w:eastAsia="en-GB"/>
              </w:rPr>
              <w:t>Geosesarma tiomanicum</w:t>
            </w:r>
          </w:p>
        </w:tc>
        <w:tc>
          <w:tcPr>
            <w:tcW w:w="3438" w:type="dxa"/>
            <w:shd w:val="clear" w:color="auto" w:fill="auto"/>
            <w:noWrap/>
            <w:hideMark/>
          </w:tcPr>
          <w:p w14:paraId="05227CBF" w14:textId="77777777" w:rsidR="00F476C2" w:rsidRPr="00A074E0" w:rsidRDefault="00F476C2" w:rsidP="00F476C2">
            <w:pPr>
              <w:rPr>
                <w:sz w:val="20"/>
                <w:szCs w:val="20"/>
                <w:lang w:val="en-GB" w:eastAsia="en-GB"/>
              </w:rPr>
            </w:pPr>
            <w:r w:rsidRPr="00A074E0">
              <w:rPr>
                <w:sz w:val="20"/>
                <w:szCs w:val="20"/>
                <w:lang w:val="en-GB" w:eastAsia="en-GB"/>
              </w:rPr>
              <w:t>orange disco vampire crab</w:t>
            </w:r>
          </w:p>
        </w:tc>
        <w:tc>
          <w:tcPr>
            <w:tcW w:w="955" w:type="dxa"/>
            <w:shd w:val="clear" w:color="auto" w:fill="auto"/>
            <w:noWrap/>
            <w:hideMark/>
          </w:tcPr>
          <w:p w14:paraId="17185CC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814C313" w14:textId="77777777" w:rsidTr="003067BC">
        <w:trPr>
          <w:trHeight w:val="300"/>
          <w:jc w:val="center"/>
        </w:trPr>
        <w:tc>
          <w:tcPr>
            <w:tcW w:w="2561" w:type="dxa"/>
            <w:shd w:val="clear" w:color="auto" w:fill="auto"/>
            <w:noWrap/>
            <w:hideMark/>
          </w:tcPr>
          <w:p w14:paraId="7E2F9C74" w14:textId="1748F07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391F83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1ED1DC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09CC239" w14:textId="77777777" w:rsidR="00F476C2" w:rsidRPr="00A074E0" w:rsidRDefault="00F476C2" w:rsidP="00F476C2">
            <w:pPr>
              <w:rPr>
                <w:i/>
                <w:iCs/>
                <w:sz w:val="20"/>
                <w:szCs w:val="20"/>
                <w:lang w:val="en-GB" w:eastAsia="en-GB"/>
              </w:rPr>
            </w:pPr>
            <w:r w:rsidRPr="00A074E0">
              <w:rPr>
                <w:i/>
                <w:iCs/>
                <w:sz w:val="20"/>
                <w:szCs w:val="20"/>
                <w:lang w:val="en-GB" w:eastAsia="en-GB"/>
              </w:rPr>
              <w:t>Metasesarma aubryi</w:t>
            </w:r>
          </w:p>
        </w:tc>
        <w:tc>
          <w:tcPr>
            <w:tcW w:w="3438" w:type="dxa"/>
            <w:shd w:val="clear" w:color="auto" w:fill="auto"/>
            <w:noWrap/>
            <w:hideMark/>
          </w:tcPr>
          <w:p w14:paraId="28D3D781" w14:textId="77777777" w:rsidR="00F476C2" w:rsidRPr="00A074E0" w:rsidRDefault="00F476C2" w:rsidP="00F476C2">
            <w:pPr>
              <w:rPr>
                <w:sz w:val="20"/>
                <w:szCs w:val="20"/>
                <w:lang w:val="en-GB" w:eastAsia="en-GB"/>
              </w:rPr>
            </w:pPr>
            <w:r w:rsidRPr="00A074E0">
              <w:rPr>
                <w:sz w:val="20"/>
                <w:szCs w:val="20"/>
                <w:lang w:val="en-GB" w:eastAsia="en-GB"/>
              </w:rPr>
              <w:t>red apple crab</w:t>
            </w:r>
          </w:p>
        </w:tc>
        <w:tc>
          <w:tcPr>
            <w:tcW w:w="955" w:type="dxa"/>
            <w:shd w:val="clear" w:color="auto" w:fill="auto"/>
            <w:noWrap/>
            <w:hideMark/>
          </w:tcPr>
          <w:p w14:paraId="61FF3EB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C379BCF" w14:textId="77777777" w:rsidTr="003067BC">
        <w:trPr>
          <w:trHeight w:val="300"/>
          <w:jc w:val="center"/>
        </w:trPr>
        <w:tc>
          <w:tcPr>
            <w:tcW w:w="2561" w:type="dxa"/>
            <w:shd w:val="clear" w:color="auto" w:fill="auto"/>
            <w:noWrap/>
            <w:hideMark/>
          </w:tcPr>
          <w:p w14:paraId="6F8C8146" w14:textId="551C913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C483E4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A8B3B7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A75D558" w14:textId="77777777" w:rsidR="00F476C2" w:rsidRPr="00A074E0" w:rsidRDefault="00F476C2" w:rsidP="00F476C2">
            <w:pPr>
              <w:rPr>
                <w:i/>
                <w:iCs/>
                <w:sz w:val="20"/>
                <w:szCs w:val="20"/>
                <w:lang w:val="en-GB" w:eastAsia="en-GB"/>
              </w:rPr>
            </w:pPr>
            <w:r w:rsidRPr="00A074E0">
              <w:rPr>
                <w:i/>
                <w:iCs/>
                <w:sz w:val="20"/>
                <w:szCs w:val="20"/>
                <w:lang w:val="en-GB" w:eastAsia="en-GB"/>
              </w:rPr>
              <w:t xml:space="preserve">Metasesarma </w:t>
            </w:r>
            <w:r w:rsidRPr="00A074E0">
              <w:rPr>
                <w:sz w:val="20"/>
                <w:szCs w:val="20"/>
                <w:lang w:val="en-GB" w:eastAsia="en-GB"/>
              </w:rPr>
              <w:t>spp</w:t>
            </w:r>
            <w:r w:rsidRPr="00A074E0">
              <w:rPr>
                <w:i/>
                <w:iCs/>
                <w:sz w:val="20"/>
                <w:szCs w:val="20"/>
                <w:lang w:val="en-GB" w:eastAsia="en-GB"/>
              </w:rPr>
              <w:t>.</w:t>
            </w:r>
          </w:p>
        </w:tc>
        <w:tc>
          <w:tcPr>
            <w:tcW w:w="3438" w:type="dxa"/>
            <w:shd w:val="clear" w:color="auto" w:fill="auto"/>
            <w:noWrap/>
            <w:hideMark/>
          </w:tcPr>
          <w:p w14:paraId="25866DF5" w14:textId="261FE582"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freshwater land crabs</w:t>
            </w:r>
            <w:r w:rsidRPr="00A074E0">
              <w:rPr>
                <w:sz w:val="20"/>
                <w:szCs w:val="20"/>
                <w:lang w:val="en-GB" w:eastAsia="en-GB"/>
              </w:rPr>
              <w:t>’</w:t>
            </w:r>
          </w:p>
        </w:tc>
        <w:tc>
          <w:tcPr>
            <w:tcW w:w="955" w:type="dxa"/>
            <w:shd w:val="clear" w:color="auto" w:fill="auto"/>
            <w:noWrap/>
            <w:hideMark/>
          </w:tcPr>
          <w:p w14:paraId="3135137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B5FEFB7" w14:textId="77777777" w:rsidTr="003067BC">
        <w:trPr>
          <w:trHeight w:val="300"/>
          <w:jc w:val="center"/>
        </w:trPr>
        <w:tc>
          <w:tcPr>
            <w:tcW w:w="2561" w:type="dxa"/>
            <w:shd w:val="clear" w:color="auto" w:fill="auto"/>
            <w:noWrap/>
            <w:hideMark/>
          </w:tcPr>
          <w:p w14:paraId="5C613228" w14:textId="1798B15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7CE203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9B5D4B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FAE2CF3" w14:textId="77777777" w:rsidR="00F476C2" w:rsidRPr="00A074E0" w:rsidRDefault="00F476C2" w:rsidP="00F476C2">
            <w:pPr>
              <w:rPr>
                <w:i/>
                <w:iCs/>
                <w:sz w:val="20"/>
                <w:szCs w:val="20"/>
                <w:lang w:val="en-GB" w:eastAsia="en-GB"/>
              </w:rPr>
            </w:pPr>
            <w:r w:rsidRPr="00A074E0">
              <w:rPr>
                <w:i/>
                <w:iCs/>
                <w:sz w:val="20"/>
                <w:szCs w:val="20"/>
                <w:lang w:val="en-GB" w:eastAsia="en-GB"/>
              </w:rPr>
              <w:t>Neosarmatium meinerti</w:t>
            </w:r>
          </w:p>
        </w:tc>
        <w:tc>
          <w:tcPr>
            <w:tcW w:w="3438" w:type="dxa"/>
            <w:shd w:val="clear" w:color="auto" w:fill="auto"/>
            <w:noWrap/>
            <w:hideMark/>
          </w:tcPr>
          <w:p w14:paraId="47FF3028" w14:textId="77777777" w:rsidR="00F476C2" w:rsidRPr="00A074E0" w:rsidRDefault="00F476C2" w:rsidP="00F476C2">
            <w:pPr>
              <w:rPr>
                <w:sz w:val="20"/>
                <w:szCs w:val="20"/>
                <w:lang w:val="en-GB" w:eastAsia="en-GB"/>
              </w:rPr>
            </w:pPr>
            <w:r w:rsidRPr="00A074E0">
              <w:rPr>
                <w:sz w:val="20"/>
                <w:szCs w:val="20"/>
                <w:lang w:val="en-GB" w:eastAsia="en-GB"/>
              </w:rPr>
              <w:t>red mangrove crab</w:t>
            </w:r>
          </w:p>
        </w:tc>
        <w:tc>
          <w:tcPr>
            <w:tcW w:w="955" w:type="dxa"/>
            <w:shd w:val="clear" w:color="auto" w:fill="auto"/>
            <w:noWrap/>
            <w:hideMark/>
          </w:tcPr>
          <w:p w14:paraId="23E74C1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1009F6A" w14:textId="77777777" w:rsidTr="003067BC">
        <w:trPr>
          <w:trHeight w:val="300"/>
          <w:jc w:val="center"/>
        </w:trPr>
        <w:tc>
          <w:tcPr>
            <w:tcW w:w="2561" w:type="dxa"/>
            <w:shd w:val="clear" w:color="auto" w:fill="auto"/>
            <w:noWrap/>
            <w:hideMark/>
          </w:tcPr>
          <w:p w14:paraId="2A7C3100" w14:textId="2DEC861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97087A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D118D93"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5713451" w14:textId="77777777" w:rsidR="00F476C2" w:rsidRPr="00A074E0" w:rsidRDefault="00F476C2" w:rsidP="00F476C2">
            <w:pPr>
              <w:rPr>
                <w:i/>
                <w:iCs/>
                <w:sz w:val="20"/>
                <w:szCs w:val="20"/>
                <w:lang w:val="en-GB" w:eastAsia="en-GB"/>
              </w:rPr>
            </w:pPr>
            <w:r w:rsidRPr="00A074E0">
              <w:rPr>
                <w:i/>
                <w:iCs/>
                <w:sz w:val="20"/>
                <w:szCs w:val="20"/>
                <w:lang w:val="en-GB" w:eastAsia="en-GB"/>
              </w:rPr>
              <w:t>Parasesarma eumolpe</w:t>
            </w:r>
          </w:p>
        </w:tc>
        <w:tc>
          <w:tcPr>
            <w:tcW w:w="3438" w:type="dxa"/>
            <w:shd w:val="clear" w:color="auto" w:fill="auto"/>
            <w:noWrap/>
            <w:hideMark/>
          </w:tcPr>
          <w:p w14:paraId="72F0E143" w14:textId="77777777" w:rsidR="00F476C2" w:rsidRPr="00A074E0" w:rsidRDefault="00F476C2" w:rsidP="00F476C2">
            <w:pPr>
              <w:rPr>
                <w:sz w:val="20"/>
                <w:szCs w:val="20"/>
                <w:lang w:val="en-GB" w:eastAsia="en-GB"/>
              </w:rPr>
            </w:pPr>
            <w:r w:rsidRPr="00A074E0">
              <w:rPr>
                <w:sz w:val="20"/>
                <w:szCs w:val="20"/>
                <w:lang w:val="en-GB" w:eastAsia="en-GB"/>
              </w:rPr>
              <w:t>face-banded seasarmine crab</w:t>
            </w:r>
          </w:p>
        </w:tc>
        <w:tc>
          <w:tcPr>
            <w:tcW w:w="955" w:type="dxa"/>
            <w:shd w:val="clear" w:color="auto" w:fill="auto"/>
            <w:noWrap/>
            <w:hideMark/>
          </w:tcPr>
          <w:p w14:paraId="1DFEBF6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E880CBA" w14:textId="77777777" w:rsidTr="003067BC">
        <w:trPr>
          <w:trHeight w:val="300"/>
          <w:jc w:val="center"/>
        </w:trPr>
        <w:tc>
          <w:tcPr>
            <w:tcW w:w="2561" w:type="dxa"/>
            <w:shd w:val="clear" w:color="auto" w:fill="auto"/>
            <w:noWrap/>
            <w:hideMark/>
          </w:tcPr>
          <w:p w14:paraId="1FF081AC" w14:textId="0AEF858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8AB66F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29B115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1F5F69F" w14:textId="77777777" w:rsidR="00F476C2" w:rsidRPr="00A074E0" w:rsidRDefault="00F476C2" w:rsidP="00F476C2">
            <w:pPr>
              <w:rPr>
                <w:i/>
                <w:iCs/>
                <w:sz w:val="20"/>
                <w:szCs w:val="20"/>
                <w:lang w:val="en-GB" w:eastAsia="en-GB"/>
              </w:rPr>
            </w:pPr>
            <w:r w:rsidRPr="00A074E0">
              <w:rPr>
                <w:i/>
                <w:iCs/>
                <w:sz w:val="20"/>
                <w:szCs w:val="20"/>
                <w:lang w:val="en-GB" w:eastAsia="en-GB"/>
              </w:rPr>
              <w:t xml:space="preserve">Perisesarma </w:t>
            </w:r>
            <w:r w:rsidRPr="00A074E0">
              <w:rPr>
                <w:sz w:val="20"/>
                <w:szCs w:val="20"/>
                <w:lang w:val="en-GB" w:eastAsia="en-GB"/>
              </w:rPr>
              <w:t>spp</w:t>
            </w:r>
            <w:r w:rsidRPr="00A074E0">
              <w:rPr>
                <w:i/>
                <w:iCs/>
                <w:sz w:val="20"/>
                <w:szCs w:val="20"/>
                <w:lang w:val="en-GB" w:eastAsia="en-GB"/>
              </w:rPr>
              <w:t>.</w:t>
            </w:r>
          </w:p>
        </w:tc>
        <w:tc>
          <w:tcPr>
            <w:tcW w:w="3438" w:type="dxa"/>
            <w:shd w:val="clear" w:color="auto" w:fill="auto"/>
            <w:noWrap/>
            <w:hideMark/>
          </w:tcPr>
          <w:p w14:paraId="340329CC" w14:textId="16BC208B"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mangrove crabs</w:t>
            </w:r>
            <w:r w:rsidRPr="00A074E0">
              <w:rPr>
                <w:sz w:val="20"/>
                <w:szCs w:val="20"/>
                <w:lang w:val="en-GB" w:eastAsia="en-GB"/>
              </w:rPr>
              <w:t>’</w:t>
            </w:r>
          </w:p>
        </w:tc>
        <w:tc>
          <w:tcPr>
            <w:tcW w:w="955" w:type="dxa"/>
            <w:shd w:val="clear" w:color="auto" w:fill="auto"/>
            <w:noWrap/>
            <w:hideMark/>
          </w:tcPr>
          <w:p w14:paraId="7867507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5EBA2AA" w14:textId="77777777" w:rsidTr="003067BC">
        <w:trPr>
          <w:trHeight w:val="300"/>
          <w:jc w:val="center"/>
        </w:trPr>
        <w:tc>
          <w:tcPr>
            <w:tcW w:w="2561" w:type="dxa"/>
            <w:shd w:val="clear" w:color="auto" w:fill="auto"/>
            <w:noWrap/>
            <w:hideMark/>
          </w:tcPr>
          <w:p w14:paraId="345D0753" w14:textId="5916DF5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FEEC72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65A1DD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A38C89B" w14:textId="77777777" w:rsidR="00F476C2" w:rsidRPr="00A074E0" w:rsidRDefault="00F476C2" w:rsidP="00F476C2">
            <w:pPr>
              <w:rPr>
                <w:i/>
                <w:iCs/>
                <w:sz w:val="20"/>
                <w:szCs w:val="20"/>
                <w:lang w:val="en-GB" w:eastAsia="en-GB"/>
              </w:rPr>
            </w:pPr>
            <w:r w:rsidRPr="00A074E0">
              <w:rPr>
                <w:i/>
                <w:iCs/>
                <w:sz w:val="20"/>
                <w:szCs w:val="20"/>
                <w:lang w:val="en-GB" w:eastAsia="en-GB"/>
              </w:rPr>
              <w:t>Pseudosesarma moeschii</w:t>
            </w:r>
          </w:p>
        </w:tc>
        <w:tc>
          <w:tcPr>
            <w:tcW w:w="3438" w:type="dxa"/>
            <w:shd w:val="clear" w:color="auto" w:fill="auto"/>
            <w:noWrap/>
            <w:hideMark/>
          </w:tcPr>
          <w:p w14:paraId="2F74BEEC" w14:textId="77777777" w:rsidR="00F476C2" w:rsidRPr="00A074E0" w:rsidRDefault="00F476C2" w:rsidP="00F476C2">
            <w:pPr>
              <w:rPr>
                <w:sz w:val="20"/>
                <w:szCs w:val="20"/>
                <w:lang w:val="en-GB" w:eastAsia="en-GB"/>
              </w:rPr>
            </w:pPr>
            <w:r w:rsidRPr="00A074E0">
              <w:rPr>
                <w:sz w:val="20"/>
                <w:szCs w:val="20"/>
                <w:lang w:val="en-GB" w:eastAsia="en-GB"/>
              </w:rPr>
              <w:t>Thai red crab</w:t>
            </w:r>
          </w:p>
        </w:tc>
        <w:tc>
          <w:tcPr>
            <w:tcW w:w="955" w:type="dxa"/>
            <w:shd w:val="clear" w:color="auto" w:fill="auto"/>
            <w:noWrap/>
            <w:hideMark/>
          </w:tcPr>
          <w:p w14:paraId="2CCD2AB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40D60C5" w14:textId="77777777" w:rsidTr="003067BC">
        <w:trPr>
          <w:trHeight w:val="300"/>
          <w:jc w:val="center"/>
        </w:trPr>
        <w:tc>
          <w:tcPr>
            <w:tcW w:w="2561" w:type="dxa"/>
            <w:shd w:val="clear" w:color="auto" w:fill="auto"/>
            <w:noWrap/>
            <w:hideMark/>
          </w:tcPr>
          <w:p w14:paraId="4BCC2FD8" w14:textId="1392E87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354545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535B7B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8D60DBE" w14:textId="77777777" w:rsidR="00F476C2" w:rsidRPr="00A074E0" w:rsidRDefault="00F476C2" w:rsidP="00F476C2">
            <w:pPr>
              <w:rPr>
                <w:i/>
                <w:iCs/>
                <w:sz w:val="20"/>
                <w:szCs w:val="20"/>
                <w:lang w:val="en-GB" w:eastAsia="en-GB"/>
              </w:rPr>
            </w:pPr>
            <w:r w:rsidRPr="00A074E0">
              <w:rPr>
                <w:i/>
                <w:iCs/>
                <w:sz w:val="20"/>
                <w:szCs w:val="20"/>
                <w:lang w:val="en-GB" w:eastAsia="en-GB"/>
              </w:rPr>
              <w:t xml:space="preserve">Pseudosesarma </w:t>
            </w:r>
            <w:r w:rsidRPr="00A074E0">
              <w:rPr>
                <w:sz w:val="20"/>
                <w:szCs w:val="20"/>
                <w:lang w:val="en-GB" w:eastAsia="en-GB"/>
              </w:rPr>
              <w:t>spp</w:t>
            </w:r>
            <w:r w:rsidRPr="00A074E0">
              <w:rPr>
                <w:i/>
                <w:iCs/>
                <w:sz w:val="20"/>
                <w:szCs w:val="20"/>
                <w:lang w:val="en-GB" w:eastAsia="en-GB"/>
              </w:rPr>
              <w:t>.</w:t>
            </w:r>
          </w:p>
        </w:tc>
        <w:tc>
          <w:tcPr>
            <w:tcW w:w="3438" w:type="dxa"/>
            <w:shd w:val="clear" w:color="auto" w:fill="auto"/>
            <w:noWrap/>
            <w:hideMark/>
          </w:tcPr>
          <w:p w14:paraId="46DA348C" w14:textId="0EC2017E"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mangrove crabs</w:t>
            </w:r>
            <w:r w:rsidRPr="00A074E0">
              <w:rPr>
                <w:sz w:val="20"/>
                <w:szCs w:val="20"/>
                <w:lang w:val="en-GB" w:eastAsia="en-GB"/>
              </w:rPr>
              <w:t>’</w:t>
            </w:r>
          </w:p>
        </w:tc>
        <w:tc>
          <w:tcPr>
            <w:tcW w:w="955" w:type="dxa"/>
            <w:shd w:val="clear" w:color="auto" w:fill="auto"/>
            <w:noWrap/>
            <w:hideMark/>
          </w:tcPr>
          <w:p w14:paraId="3C1EC8E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E1D299C" w14:textId="77777777" w:rsidTr="003067BC">
        <w:trPr>
          <w:trHeight w:val="300"/>
          <w:jc w:val="center"/>
        </w:trPr>
        <w:tc>
          <w:tcPr>
            <w:tcW w:w="2561" w:type="dxa"/>
            <w:shd w:val="clear" w:color="auto" w:fill="auto"/>
            <w:noWrap/>
            <w:hideMark/>
          </w:tcPr>
          <w:p w14:paraId="104610CE" w14:textId="17526C9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AFF5AE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14ED58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862DA96" w14:textId="77777777" w:rsidR="00F476C2" w:rsidRPr="00A074E0" w:rsidRDefault="00F476C2" w:rsidP="00F476C2">
            <w:pPr>
              <w:rPr>
                <w:i/>
                <w:iCs/>
                <w:sz w:val="20"/>
                <w:szCs w:val="20"/>
                <w:lang w:val="en-GB" w:eastAsia="en-GB"/>
              </w:rPr>
            </w:pPr>
            <w:r w:rsidRPr="00A074E0">
              <w:rPr>
                <w:i/>
                <w:iCs/>
                <w:sz w:val="20"/>
                <w:szCs w:val="20"/>
                <w:lang w:val="en-GB" w:eastAsia="en-GB"/>
              </w:rPr>
              <w:t>Sesarmops intermedius</w:t>
            </w:r>
          </w:p>
        </w:tc>
        <w:tc>
          <w:tcPr>
            <w:tcW w:w="3438" w:type="dxa"/>
            <w:shd w:val="clear" w:color="auto" w:fill="auto"/>
            <w:noWrap/>
            <w:hideMark/>
          </w:tcPr>
          <w:p w14:paraId="736882F5" w14:textId="3794BDB7"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chili red crab</w:t>
            </w:r>
            <w:r w:rsidRPr="00A074E0">
              <w:rPr>
                <w:sz w:val="20"/>
                <w:szCs w:val="20"/>
                <w:lang w:val="en-GB" w:eastAsia="en-GB"/>
              </w:rPr>
              <w:t>’</w:t>
            </w:r>
          </w:p>
        </w:tc>
        <w:tc>
          <w:tcPr>
            <w:tcW w:w="955" w:type="dxa"/>
            <w:shd w:val="clear" w:color="auto" w:fill="auto"/>
            <w:noWrap/>
            <w:hideMark/>
          </w:tcPr>
          <w:p w14:paraId="0B74E26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7BE1FCA" w14:textId="77777777" w:rsidTr="003067BC">
        <w:trPr>
          <w:trHeight w:val="300"/>
          <w:jc w:val="center"/>
        </w:trPr>
        <w:tc>
          <w:tcPr>
            <w:tcW w:w="2561" w:type="dxa"/>
            <w:shd w:val="clear" w:color="auto" w:fill="auto"/>
            <w:noWrap/>
            <w:hideMark/>
          </w:tcPr>
          <w:p w14:paraId="5FD20A01" w14:textId="0C347A8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7D6BB6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3DF4B1C" w14:textId="77777777" w:rsidR="00F476C2" w:rsidRPr="00A074E0" w:rsidRDefault="00F476C2" w:rsidP="00F476C2">
            <w:pPr>
              <w:rPr>
                <w:sz w:val="20"/>
                <w:szCs w:val="20"/>
                <w:lang w:val="en-GB" w:eastAsia="en-GB"/>
              </w:rPr>
            </w:pPr>
            <w:r w:rsidRPr="00A074E0">
              <w:rPr>
                <w:sz w:val="20"/>
                <w:szCs w:val="20"/>
                <w:lang w:val="en-GB" w:eastAsia="en-GB"/>
              </w:rPr>
              <w:t>Xiphocarididae</w:t>
            </w:r>
          </w:p>
        </w:tc>
        <w:tc>
          <w:tcPr>
            <w:tcW w:w="4233" w:type="dxa"/>
            <w:shd w:val="clear" w:color="auto" w:fill="auto"/>
            <w:noWrap/>
            <w:hideMark/>
          </w:tcPr>
          <w:p w14:paraId="485146F7" w14:textId="77777777" w:rsidR="00F476C2" w:rsidRPr="00A074E0" w:rsidRDefault="00F476C2" w:rsidP="00F476C2">
            <w:pPr>
              <w:rPr>
                <w:i/>
                <w:iCs/>
                <w:sz w:val="20"/>
                <w:szCs w:val="20"/>
                <w:lang w:val="en-GB" w:eastAsia="en-GB"/>
              </w:rPr>
            </w:pPr>
            <w:r w:rsidRPr="00A074E0">
              <w:rPr>
                <w:i/>
                <w:iCs/>
                <w:sz w:val="20"/>
                <w:szCs w:val="20"/>
                <w:lang w:val="en-GB" w:eastAsia="en-GB"/>
              </w:rPr>
              <w:t>Xiphocaris elongata</w:t>
            </w:r>
          </w:p>
        </w:tc>
        <w:tc>
          <w:tcPr>
            <w:tcW w:w="3438" w:type="dxa"/>
            <w:shd w:val="clear" w:color="auto" w:fill="auto"/>
            <w:noWrap/>
            <w:hideMark/>
          </w:tcPr>
          <w:p w14:paraId="711C4ABE" w14:textId="77777777" w:rsidR="00F476C2" w:rsidRPr="00A074E0" w:rsidRDefault="00F476C2" w:rsidP="00F476C2">
            <w:pPr>
              <w:rPr>
                <w:sz w:val="20"/>
                <w:szCs w:val="20"/>
                <w:lang w:val="en-GB" w:eastAsia="en-GB"/>
              </w:rPr>
            </w:pPr>
            <w:r w:rsidRPr="00A074E0">
              <w:rPr>
                <w:sz w:val="20"/>
                <w:szCs w:val="20"/>
                <w:lang w:val="en-GB" w:eastAsia="en-GB"/>
              </w:rPr>
              <w:t>yellow-nose shrimp</w:t>
            </w:r>
          </w:p>
        </w:tc>
        <w:tc>
          <w:tcPr>
            <w:tcW w:w="955" w:type="dxa"/>
            <w:shd w:val="clear" w:color="auto" w:fill="auto"/>
            <w:noWrap/>
            <w:hideMark/>
          </w:tcPr>
          <w:p w14:paraId="656C532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531CEA8" w14:textId="77777777" w:rsidTr="003067BC">
        <w:trPr>
          <w:trHeight w:val="300"/>
          <w:jc w:val="center"/>
        </w:trPr>
        <w:tc>
          <w:tcPr>
            <w:tcW w:w="2561" w:type="dxa"/>
            <w:shd w:val="clear" w:color="auto" w:fill="auto"/>
            <w:noWrap/>
            <w:hideMark/>
          </w:tcPr>
          <w:p w14:paraId="23D63318" w14:textId="40A8DF1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B72E7B9" w14:textId="77777777" w:rsidR="00F476C2" w:rsidRPr="00A074E0" w:rsidRDefault="00F476C2" w:rsidP="00F476C2">
            <w:pPr>
              <w:rPr>
                <w:sz w:val="20"/>
                <w:szCs w:val="20"/>
                <w:lang w:val="en-GB" w:eastAsia="en-GB"/>
              </w:rPr>
            </w:pPr>
            <w:r w:rsidRPr="00A074E0">
              <w:rPr>
                <w:sz w:val="20"/>
                <w:szCs w:val="20"/>
                <w:lang w:val="en-GB" w:eastAsia="en-GB"/>
              </w:rPr>
              <w:t>Diplostraca</w:t>
            </w:r>
          </w:p>
        </w:tc>
        <w:tc>
          <w:tcPr>
            <w:tcW w:w="1883" w:type="dxa"/>
            <w:shd w:val="clear" w:color="auto" w:fill="auto"/>
            <w:noWrap/>
            <w:hideMark/>
          </w:tcPr>
          <w:p w14:paraId="32309367" w14:textId="77777777" w:rsidR="00F476C2" w:rsidRPr="00A074E0" w:rsidRDefault="00F476C2" w:rsidP="00F476C2">
            <w:pPr>
              <w:rPr>
                <w:sz w:val="20"/>
                <w:szCs w:val="20"/>
                <w:lang w:val="en-GB" w:eastAsia="en-GB"/>
              </w:rPr>
            </w:pPr>
            <w:r w:rsidRPr="00A074E0">
              <w:rPr>
                <w:sz w:val="20"/>
                <w:szCs w:val="20"/>
                <w:lang w:val="en-GB" w:eastAsia="en-GB"/>
              </w:rPr>
              <w:t>Cercopagidae</w:t>
            </w:r>
          </w:p>
        </w:tc>
        <w:tc>
          <w:tcPr>
            <w:tcW w:w="4233" w:type="dxa"/>
            <w:shd w:val="clear" w:color="auto" w:fill="auto"/>
            <w:noWrap/>
            <w:hideMark/>
          </w:tcPr>
          <w:p w14:paraId="0C939F2D" w14:textId="77777777" w:rsidR="00F476C2" w:rsidRPr="00A074E0" w:rsidRDefault="00F476C2" w:rsidP="00F476C2">
            <w:pPr>
              <w:rPr>
                <w:i/>
                <w:iCs/>
                <w:sz w:val="20"/>
                <w:szCs w:val="20"/>
                <w:lang w:val="en-GB" w:eastAsia="en-GB"/>
              </w:rPr>
            </w:pPr>
            <w:r w:rsidRPr="00A074E0">
              <w:rPr>
                <w:i/>
                <w:iCs/>
                <w:sz w:val="20"/>
                <w:szCs w:val="20"/>
                <w:lang w:val="en-GB" w:eastAsia="en-GB"/>
              </w:rPr>
              <w:t>Cercopagis pengoi</w:t>
            </w:r>
          </w:p>
        </w:tc>
        <w:tc>
          <w:tcPr>
            <w:tcW w:w="3438" w:type="dxa"/>
            <w:shd w:val="clear" w:color="auto" w:fill="auto"/>
            <w:noWrap/>
            <w:hideMark/>
          </w:tcPr>
          <w:p w14:paraId="164E4323" w14:textId="77777777" w:rsidR="00F476C2" w:rsidRPr="00A074E0" w:rsidRDefault="00F476C2" w:rsidP="00F476C2">
            <w:pPr>
              <w:rPr>
                <w:sz w:val="20"/>
                <w:szCs w:val="20"/>
                <w:lang w:val="en-GB" w:eastAsia="en-GB"/>
              </w:rPr>
            </w:pPr>
            <w:r w:rsidRPr="00A074E0">
              <w:rPr>
                <w:sz w:val="20"/>
                <w:szCs w:val="20"/>
                <w:lang w:val="en-GB" w:eastAsia="en-GB"/>
              </w:rPr>
              <w:t>fish-hook waterflea</w:t>
            </w:r>
          </w:p>
        </w:tc>
        <w:tc>
          <w:tcPr>
            <w:tcW w:w="955" w:type="dxa"/>
            <w:shd w:val="clear" w:color="auto" w:fill="auto"/>
            <w:noWrap/>
            <w:hideMark/>
          </w:tcPr>
          <w:p w14:paraId="53725B9F"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0F9F682" w14:textId="77777777" w:rsidTr="003067BC">
        <w:trPr>
          <w:trHeight w:val="300"/>
          <w:jc w:val="center"/>
        </w:trPr>
        <w:tc>
          <w:tcPr>
            <w:tcW w:w="2561" w:type="dxa"/>
            <w:shd w:val="clear" w:color="auto" w:fill="auto"/>
            <w:noWrap/>
            <w:hideMark/>
          </w:tcPr>
          <w:p w14:paraId="42D1F273" w14:textId="468C227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B4F0371" w14:textId="77777777" w:rsidR="00F476C2" w:rsidRPr="00A074E0" w:rsidRDefault="00F476C2" w:rsidP="00F476C2">
            <w:pPr>
              <w:rPr>
                <w:sz w:val="20"/>
                <w:szCs w:val="20"/>
                <w:lang w:val="en-GB" w:eastAsia="en-GB"/>
              </w:rPr>
            </w:pPr>
            <w:r w:rsidRPr="00A074E0">
              <w:rPr>
                <w:sz w:val="20"/>
                <w:szCs w:val="20"/>
                <w:lang w:val="en-GB" w:eastAsia="en-GB"/>
              </w:rPr>
              <w:t>Hirudinida</w:t>
            </w:r>
          </w:p>
        </w:tc>
        <w:tc>
          <w:tcPr>
            <w:tcW w:w="1883" w:type="dxa"/>
            <w:shd w:val="clear" w:color="auto" w:fill="auto"/>
            <w:noWrap/>
            <w:hideMark/>
          </w:tcPr>
          <w:p w14:paraId="7143BB79" w14:textId="77777777" w:rsidR="00F476C2" w:rsidRPr="00A074E0" w:rsidRDefault="00F476C2" w:rsidP="00F476C2">
            <w:pPr>
              <w:rPr>
                <w:sz w:val="20"/>
                <w:szCs w:val="20"/>
                <w:lang w:val="en-GB" w:eastAsia="en-GB"/>
              </w:rPr>
            </w:pPr>
            <w:r w:rsidRPr="00A074E0">
              <w:rPr>
                <w:sz w:val="20"/>
                <w:szCs w:val="20"/>
                <w:lang w:val="en-GB" w:eastAsia="en-GB"/>
              </w:rPr>
              <w:t>Piscicolidae</w:t>
            </w:r>
          </w:p>
        </w:tc>
        <w:tc>
          <w:tcPr>
            <w:tcW w:w="4233" w:type="dxa"/>
            <w:shd w:val="clear" w:color="auto" w:fill="auto"/>
            <w:noWrap/>
            <w:hideMark/>
          </w:tcPr>
          <w:p w14:paraId="4E7BFE5A" w14:textId="77777777" w:rsidR="00F476C2" w:rsidRPr="00A074E0" w:rsidRDefault="00F476C2" w:rsidP="00F476C2">
            <w:pPr>
              <w:rPr>
                <w:i/>
                <w:iCs/>
                <w:sz w:val="20"/>
                <w:szCs w:val="20"/>
                <w:lang w:val="en-GB" w:eastAsia="en-GB"/>
              </w:rPr>
            </w:pPr>
            <w:r w:rsidRPr="00A074E0">
              <w:rPr>
                <w:i/>
                <w:iCs/>
                <w:sz w:val="20"/>
                <w:szCs w:val="20"/>
                <w:lang w:val="en-GB" w:eastAsia="en-GB"/>
              </w:rPr>
              <w:t>Caspiobdella fadejewi</w:t>
            </w:r>
          </w:p>
        </w:tc>
        <w:tc>
          <w:tcPr>
            <w:tcW w:w="3438" w:type="dxa"/>
            <w:shd w:val="clear" w:color="auto" w:fill="auto"/>
            <w:noWrap/>
            <w:hideMark/>
          </w:tcPr>
          <w:p w14:paraId="05D9A408" w14:textId="1EF7E1C9"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09767883"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1CFFB1C" w14:textId="77777777" w:rsidTr="003067BC">
        <w:trPr>
          <w:trHeight w:val="300"/>
          <w:jc w:val="center"/>
        </w:trPr>
        <w:tc>
          <w:tcPr>
            <w:tcW w:w="2561" w:type="dxa"/>
            <w:shd w:val="clear" w:color="auto" w:fill="auto"/>
            <w:noWrap/>
            <w:hideMark/>
          </w:tcPr>
          <w:p w14:paraId="3072A68E" w14:textId="14957BC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96C5A72" w14:textId="77777777" w:rsidR="00F476C2" w:rsidRPr="00A074E0" w:rsidRDefault="00F476C2" w:rsidP="00F476C2">
            <w:pPr>
              <w:rPr>
                <w:sz w:val="20"/>
                <w:szCs w:val="20"/>
                <w:lang w:val="en-GB" w:eastAsia="en-GB"/>
              </w:rPr>
            </w:pPr>
            <w:r w:rsidRPr="00A074E0">
              <w:rPr>
                <w:sz w:val="20"/>
                <w:szCs w:val="20"/>
                <w:lang w:val="en-GB" w:eastAsia="en-GB"/>
              </w:rPr>
              <w:t>Limnomedusae</w:t>
            </w:r>
          </w:p>
        </w:tc>
        <w:tc>
          <w:tcPr>
            <w:tcW w:w="1883" w:type="dxa"/>
            <w:shd w:val="clear" w:color="auto" w:fill="auto"/>
            <w:noWrap/>
            <w:hideMark/>
          </w:tcPr>
          <w:p w14:paraId="0CD69E7C" w14:textId="77777777" w:rsidR="00F476C2" w:rsidRPr="00A074E0" w:rsidRDefault="00F476C2" w:rsidP="00F476C2">
            <w:pPr>
              <w:rPr>
                <w:sz w:val="20"/>
                <w:szCs w:val="20"/>
                <w:lang w:val="en-GB" w:eastAsia="en-GB"/>
              </w:rPr>
            </w:pPr>
            <w:r w:rsidRPr="00A074E0">
              <w:rPr>
                <w:sz w:val="20"/>
                <w:szCs w:val="20"/>
                <w:lang w:val="en-GB" w:eastAsia="en-GB"/>
              </w:rPr>
              <w:t>Olindiidae</w:t>
            </w:r>
          </w:p>
        </w:tc>
        <w:tc>
          <w:tcPr>
            <w:tcW w:w="4233" w:type="dxa"/>
            <w:shd w:val="clear" w:color="auto" w:fill="auto"/>
            <w:noWrap/>
            <w:hideMark/>
          </w:tcPr>
          <w:p w14:paraId="208AB113" w14:textId="77777777" w:rsidR="00F476C2" w:rsidRPr="00A074E0" w:rsidRDefault="00F476C2" w:rsidP="00F476C2">
            <w:pPr>
              <w:rPr>
                <w:i/>
                <w:iCs/>
                <w:sz w:val="20"/>
                <w:szCs w:val="20"/>
                <w:lang w:val="en-GB" w:eastAsia="en-GB"/>
              </w:rPr>
            </w:pPr>
            <w:r w:rsidRPr="00A074E0">
              <w:rPr>
                <w:i/>
                <w:iCs/>
                <w:sz w:val="20"/>
                <w:szCs w:val="20"/>
                <w:lang w:val="en-GB" w:eastAsia="en-GB"/>
              </w:rPr>
              <w:t>Craspedacusta sowerbii</w:t>
            </w:r>
          </w:p>
        </w:tc>
        <w:tc>
          <w:tcPr>
            <w:tcW w:w="3438" w:type="dxa"/>
            <w:shd w:val="clear" w:color="auto" w:fill="auto"/>
            <w:noWrap/>
            <w:hideMark/>
          </w:tcPr>
          <w:p w14:paraId="03B7D7F5" w14:textId="77777777" w:rsidR="00F476C2" w:rsidRPr="00A074E0" w:rsidRDefault="00F476C2" w:rsidP="00F476C2">
            <w:pPr>
              <w:rPr>
                <w:sz w:val="20"/>
                <w:szCs w:val="20"/>
                <w:lang w:val="en-GB" w:eastAsia="en-GB"/>
              </w:rPr>
            </w:pPr>
            <w:r w:rsidRPr="00A074E0">
              <w:rPr>
                <w:sz w:val="20"/>
                <w:szCs w:val="20"/>
                <w:lang w:val="en-GB" w:eastAsia="en-GB"/>
              </w:rPr>
              <w:t>freshwater jellyfish</w:t>
            </w:r>
          </w:p>
        </w:tc>
        <w:tc>
          <w:tcPr>
            <w:tcW w:w="955" w:type="dxa"/>
            <w:shd w:val="clear" w:color="auto" w:fill="auto"/>
            <w:noWrap/>
            <w:hideMark/>
          </w:tcPr>
          <w:p w14:paraId="3EE4925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C142942" w14:textId="77777777" w:rsidTr="003067BC">
        <w:trPr>
          <w:trHeight w:val="300"/>
          <w:jc w:val="center"/>
        </w:trPr>
        <w:tc>
          <w:tcPr>
            <w:tcW w:w="2561" w:type="dxa"/>
            <w:shd w:val="clear" w:color="auto" w:fill="auto"/>
            <w:noWrap/>
            <w:hideMark/>
          </w:tcPr>
          <w:p w14:paraId="02E14EA5" w14:textId="6ADBCFA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892D1E2" w14:textId="77777777" w:rsidR="00F476C2" w:rsidRPr="00A074E0" w:rsidRDefault="00F476C2" w:rsidP="00F476C2">
            <w:pPr>
              <w:rPr>
                <w:sz w:val="20"/>
                <w:szCs w:val="20"/>
                <w:lang w:val="en-GB" w:eastAsia="en-GB"/>
              </w:rPr>
            </w:pPr>
            <w:r w:rsidRPr="00A074E0">
              <w:rPr>
                <w:sz w:val="20"/>
                <w:szCs w:val="20"/>
                <w:lang w:val="en-GB" w:eastAsia="en-GB"/>
              </w:rPr>
              <w:t>Mysida</w:t>
            </w:r>
          </w:p>
        </w:tc>
        <w:tc>
          <w:tcPr>
            <w:tcW w:w="1883" w:type="dxa"/>
            <w:shd w:val="clear" w:color="auto" w:fill="auto"/>
            <w:noWrap/>
            <w:hideMark/>
          </w:tcPr>
          <w:p w14:paraId="538A7896" w14:textId="77777777" w:rsidR="00F476C2" w:rsidRPr="00A074E0" w:rsidRDefault="00F476C2" w:rsidP="00F476C2">
            <w:pPr>
              <w:rPr>
                <w:sz w:val="20"/>
                <w:szCs w:val="20"/>
                <w:lang w:val="en-GB" w:eastAsia="en-GB"/>
              </w:rPr>
            </w:pPr>
            <w:r w:rsidRPr="00A074E0">
              <w:rPr>
                <w:sz w:val="20"/>
                <w:szCs w:val="20"/>
                <w:lang w:val="en-GB" w:eastAsia="en-GB"/>
              </w:rPr>
              <w:t>Mysidae</w:t>
            </w:r>
          </w:p>
        </w:tc>
        <w:tc>
          <w:tcPr>
            <w:tcW w:w="4233" w:type="dxa"/>
            <w:shd w:val="clear" w:color="auto" w:fill="auto"/>
            <w:noWrap/>
            <w:hideMark/>
          </w:tcPr>
          <w:p w14:paraId="0240E6CA" w14:textId="77777777" w:rsidR="00F476C2" w:rsidRPr="00A074E0" w:rsidRDefault="00F476C2" w:rsidP="00F476C2">
            <w:pPr>
              <w:rPr>
                <w:i/>
                <w:iCs/>
                <w:sz w:val="20"/>
                <w:szCs w:val="20"/>
                <w:lang w:val="en-GB" w:eastAsia="en-GB"/>
              </w:rPr>
            </w:pPr>
            <w:r w:rsidRPr="00A074E0">
              <w:rPr>
                <w:i/>
                <w:iCs/>
                <w:sz w:val="20"/>
                <w:szCs w:val="20"/>
                <w:lang w:val="en-GB" w:eastAsia="en-GB"/>
              </w:rPr>
              <w:t>Hemimysis anomala</w:t>
            </w:r>
          </w:p>
        </w:tc>
        <w:tc>
          <w:tcPr>
            <w:tcW w:w="3438" w:type="dxa"/>
            <w:shd w:val="clear" w:color="auto" w:fill="auto"/>
            <w:noWrap/>
            <w:hideMark/>
          </w:tcPr>
          <w:p w14:paraId="0EE29420" w14:textId="77777777" w:rsidR="00F476C2" w:rsidRPr="00A074E0" w:rsidRDefault="00F476C2" w:rsidP="00F476C2">
            <w:pPr>
              <w:rPr>
                <w:sz w:val="20"/>
                <w:szCs w:val="20"/>
                <w:lang w:val="en-GB" w:eastAsia="en-GB"/>
              </w:rPr>
            </w:pPr>
            <w:r w:rsidRPr="00A074E0">
              <w:rPr>
                <w:sz w:val="20"/>
                <w:szCs w:val="20"/>
                <w:lang w:val="en-GB" w:eastAsia="en-GB"/>
              </w:rPr>
              <w:t>bloody-red shrimp</w:t>
            </w:r>
          </w:p>
        </w:tc>
        <w:tc>
          <w:tcPr>
            <w:tcW w:w="955" w:type="dxa"/>
            <w:shd w:val="clear" w:color="auto" w:fill="auto"/>
            <w:noWrap/>
            <w:hideMark/>
          </w:tcPr>
          <w:p w14:paraId="255940B5" w14:textId="77777777" w:rsidR="00F476C2" w:rsidRPr="00A074E0" w:rsidRDefault="00F476C2" w:rsidP="00F476C2">
            <w:pPr>
              <w:rPr>
                <w:sz w:val="20"/>
                <w:szCs w:val="20"/>
                <w:lang w:val="en-GB" w:eastAsia="en-GB"/>
              </w:rPr>
            </w:pPr>
            <w:r w:rsidRPr="00A074E0">
              <w:rPr>
                <w:sz w:val="20"/>
                <w:szCs w:val="20"/>
                <w:lang w:val="en-GB" w:eastAsia="en-GB"/>
              </w:rPr>
              <w:t>Y</w:t>
            </w:r>
          </w:p>
        </w:tc>
      </w:tr>
      <w:tr w:rsidR="00F64C30" w:rsidRPr="00A074E0" w14:paraId="2E058DA4" w14:textId="77777777" w:rsidTr="003067BC">
        <w:trPr>
          <w:trHeight w:val="300"/>
          <w:jc w:val="center"/>
        </w:trPr>
        <w:tc>
          <w:tcPr>
            <w:tcW w:w="2561" w:type="dxa"/>
            <w:shd w:val="clear" w:color="auto" w:fill="auto"/>
            <w:noWrap/>
            <w:hideMark/>
          </w:tcPr>
          <w:p w14:paraId="5C7FAA15" w14:textId="3CB26D1A"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28ACD10E"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08DCCF5F"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1A0C155A" w14:textId="77777777" w:rsidR="00F64C30" w:rsidRPr="00A074E0" w:rsidRDefault="00F64C30" w:rsidP="00F64C30">
            <w:pPr>
              <w:rPr>
                <w:i/>
                <w:iCs/>
                <w:sz w:val="20"/>
                <w:szCs w:val="20"/>
                <w:lang w:val="en-GB" w:eastAsia="en-GB"/>
              </w:rPr>
            </w:pPr>
            <w:r w:rsidRPr="00A074E0">
              <w:rPr>
                <w:i/>
                <w:iCs/>
                <w:sz w:val="20"/>
                <w:szCs w:val="20"/>
                <w:lang w:val="en-GB" w:eastAsia="en-GB"/>
              </w:rPr>
              <w:t>Limnomysis benedeni</w:t>
            </w:r>
          </w:p>
        </w:tc>
        <w:tc>
          <w:tcPr>
            <w:tcW w:w="3438" w:type="dxa"/>
            <w:shd w:val="clear" w:color="auto" w:fill="auto"/>
            <w:noWrap/>
            <w:hideMark/>
          </w:tcPr>
          <w:p w14:paraId="5C9BED1E" w14:textId="2C98540F"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64E4866A" w14:textId="77777777" w:rsidR="00F64C30" w:rsidRPr="00A074E0" w:rsidRDefault="00F64C30" w:rsidP="00F64C30">
            <w:pPr>
              <w:rPr>
                <w:sz w:val="20"/>
                <w:szCs w:val="20"/>
                <w:lang w:val="en-GB" w:eastAsia="en-GB"/>
              </w:rPr>
            </w:pPr>
            <w:r w:rsidRPr="00A074E0">
              <w:rPr>
                <w:sz w:val="20"/>
                <w:szCs w:val="20"/>
                <w:lang w:val="en-GB" w:eastAsia="en-GB"/>
              </w:rPr>
              <w:t>Y</w:t>
            </w:r>
          </w:p>
        </w:tc>
      </w:tr>
      <w:tr w:rsidR="00F64C30" w:rsidRPr="00A074E0" w14:paraId="56D6D4B1" w14:textId="77777777" w:rsidTr="003067BC">
        <w:trPr>
          <w:trHeight w:val="300"/>
          <w:jc w:val="center"/>
        </w:trPr>
        <w:tc>
          <w:tcPr>
            <w:tcW w:w="2561" w:type="dxa"/>
            <w:shd w:val="clear" w:color="auto" w:fill="auto"/>
            <w:noWrap/>
            <w:hideMark/>
          </w:tcPr>
          <w:p w14:paraId="26178D18" w14:textId="23D54626"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708C9441"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5C2066D7"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62162F3A" w14:textId="77777777" w:rsidR="00F64C30" w:rsidRPr="00A074E0" w:rsidRDefault="00F64C30" w:rsidP="00F64C30">
            <w:pPr>
              <w:rPr>
                <w:i/>
                <w:iCs/>
                <w:sz w:val="20"/>
                <w:szCs w:val="20"/>
                <w:lang w:val="en-GB" w:eastAsia="en-GB"/>
              </w:rPr>
            </w:pPr>
            <w:r w:rsidRPr="00A074E0">
              <w:rPr>
                <w:i/>
                <w:iCs/>
                <w:sz w:val="20"/>
                <w:szCs w:val="20"/>
                <w:lang w:val="en-GB" w:eastAsia="en-GB"/>
              </w:rPr>
              <w:t>Paramysis lacustris</w:t>
            </w:r>
          </w:p>
        </w:tc>
        <w:tc>
          <w:tcPr>
            <w:tcW w:w="3438" w:type="dxa"/>
            <w:shd w:val="clear" w:color="auto" w:fill="auto"/>
            <w:noWrap/>
            <w:hideMark/>
          </w:tcPr>
          <w:p w14:paraId="081EBE35" w14:textId="511086C3"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1E73AD94" w14:textId="77777777" w:rsidR="00F64C30" w:rsidRPr="00A074E0" w:rsidRDefault="00F64C30" w:rsidP="00F64C30">
            <w:pPr>
              <w:rPr>
                <w:sz w:val="20"/>
                <w:szCs w:val="20"/>
                <w:lang w:val="en-GB" w:eastAsia="en-GB"/>
              </w:rPr>
            </w:pPr>
            <w:r w:rsidRPr="00A074E0">
              <w:rPr>
                <w:sz w:val="20"/>
                <w:szCs w:val="20"/>
                <w:lang w:val="en-GB" w:eastAsia="en-GB"/>
              </w:rPr>
              <w:t>Y</w:t>
            </w:r>
          </w:p>
        </w:tc>
      </w:tr>
      <w:tr w:rsidR="00F476C2" w:rsidRPr="00A074E0" w14:paraId="4AA40859" w14:textId="77777777" w:rsidTr="003067BC">
        <w:trPr>
          <w:trHeight w:val="300"/>
          <w:jc w:val="center"/>
        </w:trPr>
        <w:tc>
          <w:tcPr>
            <w:tcW w:w="2561" w:type="dxa"/>
            <w:shd w:val="clear" w:color="auto" w:fill="auto"/>
            <w:noWrap/>
            <w:hideMark/>
          </w:tcPr>
          <w:p w14:paraId="0AAA608C" w14:textId="7ED78C7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54690F5" w14:textId="77777777" w:rsidR="00F476C2" w:rsidRPr="00A074E0" w:rsidRDefault="00F476C2" w:rsidP="00F476C2">
            <w:pPr>
              <w:rPr>
                <w:sz w:val="20"/>
                <w:szCs w:val="20"/>
                <w:lang w:val="en-GB" w:eastAsia="en-GB"/>
              </w:rPr>
            </w:pPr>
            <w:r w:rsidRPr="00A074E0">
              <w:rPr>
                <w:sz w:val="20"/>
                <w:szCs w:val="20"/>
                <w:lang w:val="en-GB" w:eastAsia="en-GB"/>
              </w:rPr>
              <w:t>Neotaenioglossa</w:t>
            </w:r>
          </w:p>
        </w:tc>
        <w:tc>
          <w:tcPr>
            <w:tcW w:w="1883" w:type="dxa"/>
            <w:shd w:val="clear" w:color="auto" w:fill="auto"/>
            <w:noWrap/>
            <w:hideMark/>
          </w:tcPr>
          <w:p w14:paraId="3F33E663" w14:textId="77777777" w:rsidR="00F476C2" w:rsidRPr="00A074E0" w:rsidRDefault="00F476C2" w:rsidP="00F476C2">
            <w:pPr>
              <w:rPr>
                <w:sz w:val="20"/>
                <w:szCs w:val="20"/>
                <w:lang w:val="en-GB" w:eastAsia="en-GB"/>
              </w:rPr>
            </w:pPr>
            <w:r w:rsidRPr="00A074E0">
              <w:rPr>
                <w:sz w:val="20"/>
                <w:szCs w:val="20"/>
                <w:lang w:val="en-GB" w:eastAsia="en-GB"/>
              </w:rPr>
              <w:t>Hydrobiidae</w:t>
            </w:r>
          </w:p>
        </w:tc>
        <w:tc>
          <w:tcPr>
            <w:tcW w:w="4233" w:type="dxa"/>
            <w:shd w:val="clear" w:color="auto" w:fill="auto"/>
            <w:noWrap/>
            <w:hideMark/>
          </w:tcPr>
          <w:p w14:paraId="451A4692" w14:textId="77777777" w:rsidR="00F476C2" w:rsidRPr="00A074E0" w:rsidRDefault="00F476C2" w:rsidP="00F476C2">
            <w:pPr>
              <w:rPr>
                <w:i/>
                <w:iCs/>
                <w:sz w:val="20"/>
                <w:szCs w:val="20"/>
                <w:lang w:val="en-GB" w:eastAsia="en-GB"/>
              </w:rPr>
            </w:pPr>
            <w:r w:rsidRPr="00A074E0">
              <w:rPr>
                <w:i/>
                <w:iCs/>
                <w:sz w:val="20"/>
                <w:szCs w:val="20"/>
                <w:lang w:val="en-GB" w:eastAsia="en-GB"/>
              </w:rPr>
              <w:t>Lithoglyphus naticoides</w:t>
            </w:r>
          </w:p>
        </w:tc>
        <w:tc>
          <w:tcPr>
            <w:tcW w:w="3438" w:type="dxa"/>
            <w:shd w:val="clear" w:color="auto" w:fill="auto"/>
            <w:noWrap/>
            <w:hideMark/>
          </w:tcPr>
          <w:p w14:paraId="1C122A61" w14:textId="77777777" w:rsidR="00F476C2" w:rsidRPr="00A074E0" w:rsidRDefault="00F476C2" w:rsidP="00F476C2">
            <w:pPr>
              <w:rPr>
                <w:sz w:val="20"/>
                <w:szCs w:val="20"/>
                <w:lang w:val="en-GB" w:eastAsia="en-GB"/>
              </w:rPr>
            </w:pPr>
            <w:r w:rsidRPr="00A074E0">
              <w:rPr>
                <w:sz w:val="20"/>
                <w:szCs w:val="20"/>
                <w:lang w:val="en-GB" w:eastAsia="en-GB"/>
              </w:rPr>
              <w:t>gravel snail</w:t>
            </w:r>
          </w:p>
        </w:tc>
        <w:tc>
          <w:tcPr>
            <w:tcW w:w="955" w:type="dxa"/>
            <w:shd w:val="clear" w:color="auto" w:fill="auto"/>
            <w:noWrap/>
            <w:hideMark/>
          </w:tcPr>
          <w:p w14:paraId="7FF08ED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55E98A3" w14:textId="77777777" w:rsidTr="003067BC">
        <w:trPr>
          <w:trHeight w:val="300"/>
          <w:jc w:val="center"/>
        </w:trPr>
        <w:tc>
          <w:tcPr>
            <w:tcW w:w="2561" w:type="dxa"/>
            <w:shd w:val="clear" w:color="auto" w:fill="auto"/>
            <w:noWrap/>
            <w:hideMark/>
          </w:tcPr>
          <w:p w14:paraId="11E11421" w14:textId="21DBCF3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2CDE8A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062AD53"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4A02983" w14:textId="77777777" w:rsidR="00F476C2" w:rsidRPr="00A074E0" w:rsidRDefault="00F476C2" w:rsidP="00F476C2">
            <w:pPr>
              <w:rPr>
                <w:i/>
                <w:iCs/>
                <w:sz w:val="20"/>
                <w:szCs w:val="20"/>
                <w:lang w:val="en-GB" w:eastAsia="en-GB"/>
              </w:rPr>
            </w:pPr>
            <w:r w:rsidRPr="00A074E0">
              <w:rPr>
                <w:i/>
                <w:iCs/>
                <w:sz w:val="20"/>
                <w:szCs w:val="20"/>
                <w:lang w:val="en-GB" w:eastAsia="en-GB"/>
              </w:rPr>
              <w:t>Potamopyrgus antipodarum</w:t>
            </w:r>
          </w:p>
        </w:tc>
        <w:tc>
          <w:tcPr>
            <w:tcW w:w="3438" w:type="dxa"/>
            <w:shd w:val="clear" w:color="auto" w:fill="auto"/>
            <w:noWrap/>
            <w:hideMark/>
          </w:tcPr>
          <w:p w14:paraId="1F6567B3" w14:textId="77777777" w:rsidR="00F476C2" w:rsidRPr="00A074E0" w:rsidRDefault="00F476C2" w:rsidP="00F476C2">
            <w:pPr>
              <w:rPr>
                <w:sz w:val="20"/>
                <w:szCs w:val="20"/>
                <w:lang w:val="en-GB" w:eastAsia="en-GB"/>
              </w:rPr>
            </w:pPr>
            <w:r w:rsidRPr="00A074E0">
              <w:rPr>
                <w:sz w:val="20"/>
                <w:szCs w:val="20"/>
                <w:lang w:val="en-GB" w:eastAsia="en-GB"/>
              </w:rPr>
              <w:t>New Zealand mudsnail</w:t>
            </w:r>
          </w:p>
        </w:tc>
        <w:tc>
          <w:tcPr>
            <w:tcW w:w="955" w:type="dxa"/>
            <w:shd w:val="clear" w:color="auto" w:fill="auto"/>
            <w:noWrap/>
            <w:hideMark/>
          </w:tcPr>
          <w:p w14:paraId="10480117"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F651473" w14:textId="77777777" w:rsidTr="003067BC">
        <w:trPr>
          <w:trHeight w:val="300"/>
          <w:jc w:val="center"/>
        </w:trPr>
        <w:tc>
          <w:tcPr>
            <w:tcW w:w="2561" w:type="dxa"/>
            <w:shd w:val="clear" w:color="auto" w:fill="auto"/>
            <w:noWrap/>
            <w:hideMark/>
          </w:tcPr>
          <w:p w14:paraId="0912716C" w14:textId="7F10794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395E54C" w14:textId="77777777" w:rsidR="00F476C2" w:rsidRPr="00A074E0" w:rsidRDefault="00F476C2" w:rsidP="00F476C2">
            <w:pPr>
              <w:rPr>
                <w:sz w:val="20"/>
                <w:szCs w:val="20"/>
                <w:lang w:val="en-GB" w:eastAsia="en-GB"/>
              </w:rPr>
            </w:pPr>
            <w:r w:rsidRPr="00A074E0">
              <w:rPr>
                <w:sz w:val="20"/>
                <w:szCs w:val="20"/>
                <w:lang w:val="en-GB" w:eastAsia="en-GB"/>
              </w:rPr>
              <w:t>Terebellida</w:t>
            </w:r>
          </w:p>
        </w:tc>
        <w:tc>
          <w:tcPr>
            <w:tcW w:w="1883" w:type="dxa"/>
            <w:shd w:val="clear" w:color="auto" w:fill="auto"/>
            <w:noWrap/>
            <w:hideMark/>
          </w:tcPr>
          <w:p w14:paraId="488A5CC4" w14:textId="77777777" w:rsidR="00F476C2" w:rsidRPr="00A074E0" w:rsidRDefault="00F476C2" w:rsidP="00F476C2">
            <w:pPr>
              <w:rPr>
                <w:sz w:val="20"/>
                <w:szCs w:val="20"/>
                <w:lang w:val="en-GB" w:eastAsia="en-GB"/>
              </w:rPr>
            </w:pPr>
            <w:r w:rsidRPr="00A074E0">
              <w:rPr>
                <w:sz w:val="20"/>
                <w:szCs w:val="20"/>
                <w:lang w:val="en-GB" w:eastAsia="en-GB"/>
              </w:rPr>
              <w:t>Ampharetidae</w:t>
            </w:r>
          </w:p>
        </w:tc>
        <w:tc>
          <w:tcPr>
            <w:tcW w:w="4233" w:type="dxa"/>
            <w:shd w:val="clear" w:color="auto" w:fill="auto"/>
            <w:noWrap/>
            <w:hideMark/>
          </w:tcPr>
          <w:p w14:paraId="7F15A1F7" w14:textId="77777777" w:rsidR="00F476C2" w:rsidRPr="00A074E0" w:rsidRDefault="00F476C2" w:rsidP="00F476C2">
            <w:pPr>
              <w:rPr>
                <w:i/>
                <w:iCs/>
                <w:sz w:val="20"/>
                <w:szCs w:val="20"/>
                <w:lang w:val="en-GB" w:eastAsia="en-GB"/>
              </w:rPr>
            </w:pPr>
            <w:r w:rsidRPr="00A074E0">
              <w:rPr>
                <w:i/>
                <w:iCs/>
                <w:sz w:val="20"/>
                <w:szCs w:val="20"/>
                <w:lang w:val="en-GB" w:eastAsia="en-GB"/>
              </w:rPr>
              <w:t>Hypania invalida</w:t>
            </w:r>
          </w:p>
        </w:tc>
        <w:tc>
          <w:tcPr>
            <w:tcW w:w="3438" w:type="dxa"/>
            <w:shd w:val="clear" w:color="auto" w:fill="auto"/>
            <w:noWrap/>
            <w:hideMark/>
          </w:tcPr>
          <w:p w14:paraId="7BF38DF8" w14:textId="77777777" w:rsidR="00F476C2" w:rsidRPr="00A074E0" w:rsidRDefault="00F476C2" w:rsidP="00F476C2">
            <w:pPr>
              <w:rPr>
                <w:sz w:val="20"/>
                <w:szCs w:val="20"/>
                <w:lang w:val="en-GB" w:eastAsia="en-GB"/>
              </w:rPr>
            </w:pPr>
            <w:r w:rsidRPr="00A074E0">
              <w:rPr>
                <w:sz w:val="20"/>
                <w:szCs w:val="20"/>
                <w:lang w:val="en-GB" w:eastAsia="en-GB"/>
              </w:rPr>
              <w:t>bristle worm</w:t>
            </w:r>
          </w:p>
        </w:tc>
        <w:tc>
          <w:tcPr>
            <w:tcW w:w="955" w:type="dxa"/>
            <w:shd w:val="clear" w:color="auto" w:fill="auto"/>
            <w:noWrap/>
            <w:hideMark/>
          </w:tcPr>
          <w:p w14:paraId="499A4C1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1A1CCF7" w14:textId="77777777" w:rsidTr="003067BC">
        <w:trPr>
          <w:trHeight w:val="300"/>
          <w:jc w:val="center"/>
        </w:trPr>
        <w:tc>
          <w:tcPr>
            <w:tcW w:w="2561" w:type="dxa"/>
            <w:shd w:val="clear" w:color="auto" w:fill="auto"/>
            <w:noWrap/>
            <w:hideMark/>
          </w:tcPr>
          <w:p w14:paraId="23CE4550" w14:textId="04BE44C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B45D71E" w14:textId="77777777" w:rsidR="00F476C2" w:rsidRPr="00A074E0" w:rsidRDefault="00F476C2" w:rsidP="00F476C2">
            <w:pPr>
              <w:rPr>
                <w:sz w:val="20"/>
                <w:szCs w:val="20"/>
                <w:lang w:val="en-GB" w:eastAsia="en-GB"/>
              </w:rPr>
            </w:pPr>
            <w:r w:rsidRPr="00A074E0">
              <w:rPr>
                <w:sz w:val="20"/>
                <w:szCs w:val="20"/>
                <w:lang w:val="en-GB" w:eastAsia="en-GB"/>
              </w:rPr>
              <w:t>Unionoida</w:t>
            </w:r>
          </w:p>
        </w:tc>
        <w:tc>
          <w:tcPr>
            <w:tcW w:w="1883" w:type="dxa"/>
            <w:shd w:val="clear" w:color="auto" w:fill="auto"/>
            <w:noWrap/>
            <w:hideMark/>
          </w:tcPr>
          <w:p w14:paraId="015A7790" w14:textId="77777777" w:rsidR="00F476C2" w:rsidRPr="00A074E0" w:rsidRDefault="00F476C2" w:rsidP="00F476C2">
            <w:pPr>
              <w:rPr>
                <w:sz w:val="20"/>
                <w:szCs w:val="20"/>
                <w:lang w:val="en-GB" w:eastAsia="en-GB"/>
              </w:rPr>
            </w:pPr>
            <w:r w:rsidRPr="00A074E0">
              <w:rPr>
                <w:sz w:val="20"/>
                <w:szCs w:val="20"/>
                <w:lang w:val="en-GB" w:eastAsia="en-GB"/>
              </w:rPr>
              <w:t>Unionidae</w:t>
            </w:r>
          </w:p>
        </w:tc>
        <w:tc>
          <w:tcPr>
            <w:tcW w:w="4233" w:type="dxa"/>
            <w:shd w:val="clear" w:color="auto" w:fill="auto"/>
            <w:noWrap/>
            <w:hideMark/>
          </w:tcPr>
          <w:p w14:paraId="06A984BD" w14:textId="77777777" w:rsidR="00F476C2" w:rsidRPr="00A074E0" w:rsidRDefault="00F476C2" w:rsidP="00F476C2">
            <w:pPr>
              <w:rPr>
                <w:i/>
                <w:iCs/>
                <w:sz w:val="20"/>
                <w:szCs w:val="20"/>
                <w:lang w:val="en-GB" w:eastAsia="en-GB"/>
              </w:rPr>
            </w:pPr>
            <w:r w:rsidRPr="00A074E0">
              <w:rPr>
                <w:i/>
                <w:iCs/>
                <w:sz w:val="20"/>
                <w:szCs w:val="20"/>
                <w:lang w:val="en-GB" w:eastAsia="en-GB"/>
              </w:rPr>
              <w:t>Sinanodonta woodiana</w:t>
            </w:r>
          </w:p>
        </w:tc>
        <w:tc>
          <w:tcPr>
            <w:tcW w:w="3438" w:type="dxa"/>
            <w:shd w:val="clear" w:color="auto" w:fill="auto"/>
            <w:noWrap/>
            <w:hideMark/>
          </w:tcPr>
          <w:p w14:paraId="30560DB2" w14:textId="77777777" w:rsidR="00F476C2" w:rsidRPr="00A074E0" w:rsidRDefault="00F476C2" w:rsidP="00F476C2">
            <w:pPr>
              <w:rPr>
                <w:sz w:val="20"/>
                <w:szCs w:val="20"/>
                <w:lang w:val="en-GB" w:eastAsia="en-GB"/>
              </w:rPr>
            </w:pPr>
            <w:r w:rsidRPr="00A074E0">
              <w:rPr>
                <w:sz w:val="20"/>
                <w:szCs w:val="20"/>
                <w:lang w:val="en-GB" w:eastAsia="en-GB"/>
              </w:rPr>
              <w:t>Chinese pond mussel</w:t>
            </w:r>
          </w:p>
        </w:tc>
        <w:tc>
          <w:tcPr>
            <w:tcW w:w="955" w:type="dxa"/>
            <w:shd w:val="clear" w:color="auto" w:fill="auto"/>
            <w:noWrap/>
            <w:hideMark/>
          </w:tcPr>
          <w:p w14:paraId="70582C20"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03CDA90" w14:textId="77777777" w:rsidTr="003067BC">
        <w:trPr>
          <w:trHeight w:val="300"/>
          <w:jc w:val="center"/>
        </w:trPr>
        <w:tc>
          <w:tcPr>
            <w:tcW w:w="2561" w:type="dxa"/>
            <w:shd w:val="clear" w:color="auto" w:fill="auto"/>
            <w:noWrap/>
            <w:hideMark/>
          </w:tcPr>
          <w:p w14:paraId="3740C8DE" w14:textId="0FF2ED6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B66BBC6" w14:textId="77777777" w:rsidR="00F476C2" w:rsidRPr="00A074E0" w:rsidRDefault="00F476C2" w:rsidP="00F476C2">
            <w:pPr>
              <w:rPr>
                <w:sz w:val="20"/>
                <w:szCs w:val="20"/>
                <w:lang w:val="en-GB" w:eastAsia="en-GB"/>
              </w:rPr>
            </w:pPr>
            <w:r w:rsidRPr="00A074E0">
              <w:rPr>
                <w:sz w:val="20"/>
                <w:szCs w:val="20"/>
                <w:lang w:val="en-GB" w:eastAsia="en-GB"/>
              </w:rPr>
              <w:t>Veneroida</w:t>
            </w:r>
          </w:p>
        </w:tc>
        <w:tc>
          <w:tcPr>
            <w:tcW w:w="1883" w:type="dxa"/>
            <w:shd w:val="clear" w:color="auto" w:fill="auto"/>
            <w:noWrap/>
            <w:hideMark/>
          </w:tcPr>
          <w:p w14:paraId="3F3E790A" w14:textId="77777777" w:rsidR="00F476C2" w:rsidRPr="00A074E0" w:rsidRDefault="00F476C2" w:rsidP="00F476C2">
            <w:pPr>
              <w:rPr>
                <w:sz w:val="20"/>
                <w:szCs w:val="20"/>
                <w:lang w:val="en-GB" w:eastAsia="en-GB"/>
              </w:rPr>
            </w:pPr>
            <w:r w:rsidRPr="00A074E0">
              <w:rPr>
                <w:sz w:val="20"/>
                <w:szCs w:val="20"/>
                <w:lang w:val="en-GB" w:eastAsia="en-GB"/>
              </w:rPr>
              <w:t>Corbiculidae</w:t>
            </w:r>
          </w:p>
        </w:tc>
        <w:tc>
          <w:tcPr>
            <w:tcW w:w="4233" w:type="dxa"/>
            <w:shd w:val="clear" w:color="auto" w:fill="auto"/>
            <w:noWrap/>
            <w:hideMark/>
          </w:tcPr>
          <w:p w14:paraId="5AB653DE" w14:textId="77777777" w:rsidR="00F476C2" w:rsidRPr="00A074E0" w:rsidRDefault="00F476C2" w:rsidP="00F476C2">
            <w:pPr>
              <w:rPr>
                <w:i/>
                <w:iCs/>
                <w:sz w:val="20"/>
                <w:szCs w:val="20"/>
                <w:lang w:val="en-GB" w:eastAsia="en-GB"/>
              </w:rPr>
            </w:pPr>
            <w:r w:rsidRPr="00A074E0">
              <w:rPr>
                <w:i/>
                <w:iCs/>
                <w:sz w:val="20"/>
                <w:szCs w:val="20"/>
                <w:lang w:val="en-GB" w:eastAsia="en-GB"/>
              </w:rPr>
              <w:t>Corbicula fluminea</w:t>
            </w:r>
          </w:p>
        </w:tc>
        <w:tc>
          <w:tcPr>
            <w:tcW w:w="3438" w:type="dxa"/>
            <w:shd w:val="clear" w:color="auto" w:fill="auto"/>
            <w:noWrap/>
            <w:hideMark/>
          </w:tcPr>
          <w:p w14:paraId="1FBC4052" w14:textId="77777777" w:rsidR="00F476C2" w:rsidRPr="00A074E0" w:rsidRDefault="00F476C2" w:rsidP="00F476C2">
            <w:pPr>
              <w:rPr>
                <w:sz w:val="20"/>
                <w:szCs w:val="20"/>
                <w:lang w:val="en-GB" w:eastAsia="en-GB"/>
              </w:rPr>
            </w:pPr>
            <w:r w:rsidRPr="00A074E0">
              <w:rPr>
                <w:sz w:val="20"/>
                <w:szCs w:val="20"/>
                <w:lang w:val="en-GB" w:eastAsia="en-GB"/>
              </w:rPr>
              <w:t>Asian clam</w:t>
            </w:r>
          </w:p>
        </w:tc>
        <w:tc>
          <w:tcPr>
            <w:tcW w:w="955" w:type="dxa"/>
            <w:shd w:val="clear" w:color="auto" w:fill="auto"/>
            <w:noWrap/>
            <w:hideMark/>
          </w:tcPr>
          <w:p w14:paraId="13FC470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B2F5DE9" w14:textId="77777777" w:rsidTr="003067BC">
        <w:trPr>
          <w:trHeight w:val="300"/>
          <w:jc w:val="center"/>
        </w:trPr>
        <w:tc>
          <w:tcPr>
            <w:tcW w:w="2561" w:type="dxa"/>
            <w:shd w:val="clear" w:color="auto" w:fill="auto"/>
            <w:noWrap/>
            <w:hideMark/>
          </w:tcPr>
          <w:p w14:paraId="4999A10D" w14:textId="4248343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5C4484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6160D2E" w14:textId="77777777" w:rsidR="00F476C2" w:rsidRPr="00A074E0" w:rsidRDefault="00F476C2" w:rsidP="00F476C2">
            <w:pPr>
              <w:rPr>
                <w:sz w:val="20"/>
                <w:szCs w:val="20"/>
                <w:lang w:val="en-GB" w:eastAsia="en-GB"/>
              </w:rPr>
            </w:pPr>
            <w:r w:rsidRPr="00A074E0">
              <w:rPr>
                <w:sz w:val="20"/>
                <w:szCs w:val="20"/>
                <w:lang w:val="en-GB" w:eastAsia="en-GB"/>
              </w:rPr>
              <w:t>Dreissenidae</w:t>
            </w:r>
          </w:p>
        </w:tc>
        <w:tc>
          <w:tcPr>
            <w:tcW w:w="4233" w:type="dxa"/>
            <w:shd w:val="clear" w:color="auto" w:fill="auto"/>
            <w:noWrap/>
            <w:hideMark/>
          </w:tcPr>
          <w:p w14:paraId="470496CC" w14:textId="77777777" w:rsidR="00F476C2" w:rsidRPr="00A074E0" w:rsidRDefault="00F476C2" w:rsidP="00F476C2">
            <w:pPr>
              <w:rPr>
                <w:i/>
                <w:iCs/>
                <w:sz w:val="20"/>
                <w:szCs w:val="20"/>
                <w:lang w:val="en-GB" w:eastAsia="en-GB"/>
              </w:rPr>
            </w:pPr>
            <w:r w:rsidRPr="00A074E0">
              <w:rPr>
                <w:i/>
                <w:iCs/>
                <w:sz w:val="20"/>
                <w:szCs w:val="20"/>
                <w:lang w:val="en-GB" w:eastAsia="en-GB"/>
              </w:rPr>
              <w:t>Dreissena bugensis</w:t>
            </w:r>
          </w:p>
        </w:tc>
        <w:tc>
          <w:tcPr>
            <w:tcW w:w="3438" w:type="dxa"/>
            <w:shd w:val="clear" w:color="auto" w:fill="auto"/>
            <w:noWrap/>
            <w:hideMark/>
          </w:tcPr>
          <w:p w14:paraId="1619D7F8" w14:textId="77777777" w:rsidR="00F476C2" w:rsidRPr="00A074E0" w:rsidRDefault="00F476C2" w:rsidP="00F476C2">
            <w:pPr>
              <w:rPr>
                <w:sz w:val="20"/>
                <w:szCs w:val="20"/>
                <w:lang w:val="en-GB" w:eastAsia="en-GB"/>
              </w:rPr>
            </w:pPr>
            <w:r w:rsidRPr="00A074E0">
              <w:rPr>
                <w:sz w:val="20"/>
                <w:szCs w:val="20"/>
                <w:lang w:val="en-GB" w:eastAsia="en-GB"/>
              </w:rPr>
              <w:t>quagga mussel</w:t>
            </w:r>
          </w:p>
        </w:tc>
        <w:tc>
          <w:tcPr>
            <w:tcW w:w="955" w:type="dxa"/>
            <w:shd w:val="clear" w:color="auto" w:fill="auto"/>
            <w:noWrap/>
            <w:hideMark/>
          </w:tcPr>
          <w:p w14:paraId="787EFFFC"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763E662" w14:textId="77777777" w:rsidTr="003067BC">
        <w:trPr>
          <w:trHeight w:val="300"/>
          <w:jc w:val="center"/>
        </w:trPr>
        <w:tc>
          <w:tcPr>
            <w:tcW w:w="2561" w:type="dxa"/>
            <w:shd w:val="clear" w:color="auto" w:fill="auto"/>
            <w:noWrap/>
            <w:hideMark/>
          </w:tcPr>
          <w:p w14:paraId="233274C2" w14:textId="5D624E2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1B60A6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FB9AF5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1877C1C" w14:textId="77777777" w:rsidR="00F476C2" w:rsidRPr="00A074E0" w:rsidRDefault="00F476C2" w:rsidP="00F476C2">
            <w:pPr>
              <w:rPr>
                <w:i/>
                <w:iCs/>
                <w:sz w:val="20"/>
                <w:szCs w:val="20"/>
                <w:lang w:val="en-GB" w:eastAsia="en-GB"/>
              </w:rPr>
            </w:pPr>
            <w:r w:rsidRPr="00A074E0">
              <w:rPr>
                <w:i/>
                <w:iCs/>
                <w:sz w:val="20"/>
                <w:szCs w:val="20"/>
                <w:lang w:val="en-GB" w:eastAsia="en-GB"/>
              </w:rPr>
              <w:t>Dreissena polymorpha</w:t>
            </w:r>
          </w:p>
        </w:tc>
        <w:tc>
          <w:tcPr>
            <w:tcW w:w="3438" w:type="dxa"/>
            <w:shd w:val="clear" w:color="auto" w:fill="auto"/>
            <w:noWrap/>
            <w:hideMark/>
          </w:tcPr>
          <w:p w14:paraId="35B1152A" w14:textId="77777777" w:rsidR="00F476C2" w:rsidRPr="00A074E0" w:rsidRDefault="00F476C2" w:rsidP="00F476C2">
            <w:pPr>
              <w:rPr>
                <w:sz w:val="20"/>
                <w:szCs w:val="20"/>
                <w:lang w:val="en-GB" w:eastAsia="en-GB"/>
              </w:rPr>
            </w:pPr>
            <w:r w:rsidRPr="00A074E0">
              <w:rPr>
                <w:sz w:val="20"/>
                <w:szCs w:val="20"/>
                <w:lang w:val="en-GB" w:eastAsia="en-GB"/>
              </w:rPr>
              <w:t>zebra mussel</w:t>
            </w:r>
          </w:p>
        </w:tc>
        <w:tc>
          <w:tcPr>
            <w:tcW w:w="955" w:type="dxa"/>
            <w:shd w:val="clear" w:color="auto" w:fill="auto"/>
            <w:noWrap/>
            <w:hideMark/>
          </w:tcPr>
          <w:p w14:paraId="6585C1AD"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CDFE5F7" w14:textId="77777777" w:rsidTr="003067BC">
        <w:trPr>
          <w:trHeight w:val="300"/>
          <w:jc w:val="center"/>
        </w:trPr>
        <w:tc>
          <w:tcPr>
            <w:tcW w:w="2561" w:type="dxa"/>
            <w:shd w:val="clear" w:color="auto" w:fill="auto"/>
            <w:noWrap/>
            <w:hideMark/>
          </w:tcPr>
          <w:p w14:paraId="2E8A23F4" w14:textId="7FE113D4" w:rsidR="00F476C2" w:rsidRPr="00A074E0" w:rsidRDefault="00F476C2" w:rsidP="00F476C2">
            <w:pPr>
              <w:rPr>
                <w:sz w:val="20"/>
                <w:szCs w:val="20"/>
                <w:lang w:val="en-GB" w:eastAsia="en-GB"/>
              </w:rPr>
            </w:pPr>
            <w:r w:rsidRPr="00A074E0">
              <w:rPr>
                <w:sz w:val="20"/>
                <w:szCs w:val="20"/>
                <w:lang w:val="en-GB"/>
              </w:rPr>
              <w:t>Brackish invertebrates</w:t>
            </w:r>
          </w:p>
        </w:tc>
        <w:tc>
          <w:tcPr>
            <w:tcW w:w="1939" w:type="dxa"/>
            <w:shd w:val="clear" w:color="auto" w:fill="auto"/>
            <w:noWrap/>
            <w:hideMark/>
          </w:tcPr>
          <w:p w14:paraId="04922621" w14:textId="77777777" w:rsidR="00F476C2" w:rsidRPr="00A074E0" w:rsidRDefault="00F476C2" w:rsidP="00F476C2">
            <w:pPr>
              <w:rPr>
                <w:sz w:val="20"/>
                <w:szCs w:val="20"/>
                <w:lang w:val="en-GB" w:eastAsia="en-GB"/>
              </w:rPr>
            </w:pPr>
            <w:r w:rsidRPr="00A074E0">
              <w:rPr>
                <w:sz w:val="20"/>
                <w:szCs w:val="20"/>
                <w:lang w:val="en-GB" w:eastAsia="en-GB"/>
              </w:rPr>
              <w:t>Amphipoda</w:t>
            </w:r>
          </w:p>
        </w:tc>
        <w:tc>
          <w:tcPr>
            <w:tcW w:w="1883" w:type="dxa"/>
            <w:shd w:val="clear" w:color="auto" w:fill="auto"/>
            <w:noWrap/>
            <w:hideMark/>
          </w:tcPr>
          <w:p w14:paraId="75CD7556" w14:textId="77777777" w:rsidR="00F476C2" w:rsidRPr="00A074E0" w:rsidRDefault="00F476C2" w:rsidP="00F476C2">
            <w:pPr>
              <w:rPr>
                <w:sz w:val="20"/>
                <w:szCs w:val="20"/>
                <w:lang w:val="en-GB" w:eastAsia="en-GB"/>
              </w:rPr>
            </w:pPr>
            <w:r w:rsidRPr="00A074E0">
              <w:rPr>
                <w:sz w:val="20"/>
                <w:szCs w:val="20"/>
                <w:lang w:val="en-GB" w:eastAsia="en-GB"/>
              </w:rPr>
              <w:t>Pontogammaridae</w:t>
            </w:r>
          </w:p>
        </w:tc>
        <w:tc>
          <w:tcPr>
            <w:tcW w:w="4233" w:type="dxa"/>
            <w:shd w:val="clear" w:color="auto" w:fill="auto"/>
            <w:noWrap/>
            <w:hideMark/>
          </w:tcPr>
          <w:p w14:paraId="661B4AAB" w14:textId="77777777" w:rsidR="00F476C2" w:rsidRPr="00A074E0" w:rsidRDefault="00F476C2" w:rsidP="00F476C2">
            <w:pPr>
              <w:rPr>
                <w:i/>
                <w:iCs/>
                <w:sz w:val="20"/>
                <w:szCs w:val="20"/>
                <w:lang w:val="en-GB" w:eastAsia="en-GB"/>
              </w:rPr>
            </w:pPr>
            <w:r w:rsidRPr="00A074E0">
              <w:rPr>
                <w:i/>
                <w:iCs/>
                <w:sz w:val="20"/>
                <w:szCs w:val="20"/>
                <w:lang w:val="en-GB" w:eastAsia="en-GB"/>
              </w:rPr>
              <w:t>Pontogammarus robustoides</w:t>
            </w:r>
          </w:p>
        </w:tc>
        <w:tc>
          <w:tcPr>
            <w:tcW w:w="3438" w:type="dxa"/>
            <w:shd w:val="clear" w:color="auto" w:fill="auto"/>
            <w:noWrap/>
            <w:hideMark/>
          </w:tcPr>
          <w:p w14:paraId="400C67A6" w14:textId="0E837C89"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36F129DD"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D5C865C" w14:textId="77777777" w:rsidTr="003067BC">
        <w:trPr>
          <w:trHeight w:val="300"/>
          <w:jc w:val="center"/>
        </w:trPr>
        <w:tc>
          <w:tcPr>
            <w:tcW w:w="2561" w:type="dxa"/>
            <w:shd w:val="clear" w:color="auto" w:fill="auto"/>
            <w:noWrap/>
            <w:hideMark/>
          </w:tcPr>
          <w:p w14:paraId="1486170A" w14:textId="5DA0C5B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72E9A18" w14:textId="77777777" w:rsidR="00F476C2" w:rsidRPr="00A074E0" w:rsidRDefault="00F476C2" w:rsidP="00F476C2">
            <w:pPr>
              <w:rPr>
                <w:sz w:val="20"/>
                <w:szCs w:val="20"/>
                <w:lang w:val="en-GB" w:eastAsia="en-GB"/>
              </w:rPr>
            </w:pPr>
            <w:r w:rsidRPr="00A074E0">
              <w:rPr>
                <w:sz w:val="20"/>
                <w:szCs w:val="20"/>
                <w:lang w:val="en-GB" w:eastAsia="en-GB"/>
              </w:rPr>
              <w:t>Anthoathecatae</w:t>
            </w:r>
          </w:p>
        </w:tc>
        <w:tc>
          <w:tcPr>
            <w:tcW w:w="1883" w:type="dxa"/>
            <w:shd w:val="clear" w:color="auto" w:fill="auto"/>
            <w:noWrap/>
            <w:hideMark/>
          </w:tcPr>
          <w:p w14:paraId="51DA8527" w14:textId="77777777" w:rsidR="00F476C2" w:rsidRPr="00A074E0" w:rsidRDefault="00F476C2" w:rsidP="00F476C2">
            <w:pPr>
              <w:rPr>
                <w:sz w:val="20"/>
                <w:szCs w:val="20"/>
                <w:lang w:val="en-GB" w:eastAsia="en-GB"/>
              </w:rPr>
            </w:pPr>
            <w:r w:rsidRPr="00A074E0">
              <w:rPr>
                <w:sz w:val="20"/>
                <w:szCs w:val="20"/>
                <w:lang w:val="en-GB" w:eastAsia="en-GB"/>
              </w:rPr>
              <w:t>Oceanidae</w:t>
            </w:r>
          </w:p>
        </w:tc>
        <w:tc>
          <w:tcPr>
            <w:tcW w:w="4233" w:type="dxa"/>
            <w:shd w:val="clear" w:color="auto" w:fill="auto"/>
            <w:noWrap/>
            <w:hideMark/>
          </w:tcPr>
          <w:p w14:paraId="4732FB84" w14:textId="77777777" w:rsidR="00F476C2" w:rsidRPr="00A074E0" w:rsidRDefault="00F476C2" w:rsidP="00F476C2">
            <w:pPr>
              <w:rPr>
                <w:i/>
                <w:iCs/>
                <w:sz w:val="20"/>
                <w:szCs w:val="20"/>
                <w:lang w:val="en-GB" w:eastAsia="en-GB"/>
              </w:rPr>
            </w:pPr>
            <w:r w:rsidRPr="00A074E0">
              <w:rPr>
                <w:i/>
                <w:iCs/>
                <w:sz w:val="20"/>
                <w:szCs w:val="20"/>
                <w:lang w:val="en-GB" w:eastAsia="en-GB"/>
              </w:rPr>
              <w:t>Cordylophora caspia</w:t>
            </w:r>
          </w:p>
        </w:tc>
        <w:tc>
          <w:tcPr>
            <w:tcW w:w="3438" w:type="dxa"/>
            <w:shd w:val="clear" w:color="auto" w:fill="auto"/>
            <w:noWrap/>
            <w:hideMark/>
          </w:tcPr>
          <w:p w14:paraId="09E7C256" w14:textId="77777777" w:rsidR="00F476C2" w:rsidRPr="00A074E0" w:rsidRDefault="00F476C2" w:rsidP="00F476C2">
            <w:pPr>
              <w:rPr>
                <w:sz w:val="20"/>
                <w:szCs w:val="20"/>
                <w:lang w:val="en-GB" w:eastAsia="en-GB"/>
              </w:rPr>
            </w:pPr>
            <w:r w:rsidRPr="00A074E0">
              <w:rPr>
                <w:sz w:val="20"/>
                <w:szCs w:val="20"/>
                <w:lang w:val="en-GB" w:eastAsia="en-GB"/>
              </w:rPr>
              <w:t>freshwater hydroid</w:t>
            </w:r>
          </w:p>
        </w:tc>
        <w:tc>
          <w:tcPr>
            <w:tcW w:w="955" w:type="dxa"/>
            <w:shd w:val="clear" w:color="auto" w:fill="auto"/>
            <w:noWrap/>
            <w:hideMark/>
          </w:tcPr>
          <w:p w14:paraId="1B170661"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2026438" w14:textId="77777777" w:rsidTr="003067BC">
        <w:trPr>
          <w:trHeight w:val="300"/>
          <w:jc w:val="center"/>
        </w:trPr>
        <w:tc>
          <w:tcPr>
            <w:tcW w:w="2561" w:type="dxa"/>
            <w:shd w:val="clear" w:color="auto" w:fill="auto"/>
            <w:noWrap/>
            <w:hideMark/>
          </w:tcPr>
          <w:p w14:paraId="419B706E" w14:textId="53A803A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3351337" w14:textId="77777777" w:rsidR="00F476C2" w:rsidRPr="00A074E0" w:rsidRDefault="00F476C2" w:rsidP="00F476C2">
            <w:pPr>
              <w:rPr>
                <w:sz w:val="20"/>
                <w:szCs w:val="20"/>
                <w:lang w:val="en-GB" w:eastAsia="en-GB"/>
              </w:rPr>
            </w:pPr>
            <w:r w:rsidRPr="00A074E0">
              <w:rPr>
                <w:sz w:val="20"/>
                <w:szCs w:val="20"/>
                <w:lang w:val="en-GB" w:eastAsia="en-GB"/>
              </w:rPr>
              <w:t>Decapoda</w:t>
            </w:r>
          </w:p>
        </w:tc>
        <w:tc>
          <w:tcPr>
            <w:tcW w:w="1883" w:type="dxa"/>
            <w:shd w:val="clear" w:color="auto" w:fill="auto"/>
            <w:noWrap/>
            <w:hideMark/>
          </w:tcPr>
          <w:p w14:paraId="262EE3FF" w14:textId="77777777" w:rsidR="00F476C2" w:rsidRPr="00A074E0" w:rsidRDefault="00F476C2" w:rsidP="00F476C2">
            <w:pPr>
              <w:rPr>
                <w:sz w:val="20"/>
                <w:szCs w:val="20"/>
                <w:lang w:val="en-GB" w:eastAsia="en-GB"/>
              </w:rPr>
            </w:pPr>
            <w:r w:rsidRPr="00A074E0">
              <w:rPr>
                <w:sz w:val="20"/>
                <w:szCs w:val="20"/>
                <w:lang w:val="en-GB" w:eastAsia="en-GB"/>
              </w:rPr>
              <w:t>Parastacidae</w:t>
            </w:r>
          </w:p>
        </w:tc>
        <w:tc>
          <w:tcPr>
            <w:tcW w:w="4233" w:type="dxa"/>
            <w:shd w:val="clear" w:color="auto" w:fill="auto"/>
            <w:noWrap/>
            <w:hideMark/>
          </w:tcPr>
          <w:p w14:paraId="6FED7E42" w14:textId="77777777" w:rsidR="00F476C2" w:rsidRPr="00A074E0" w:rsidRDefault="00F476C2" w:rsidP="00F476C2">
            <w:pPr>
              <w:rPr>
                <w:i/>
                <w:iCs/>
                <w:sz w:val="20"/>
                <w:szCs w:val="20"/>
                <w:lang w:val="en-GB" w:eastAsia="en-GB"/>
              </w:rPr>
            </w:pPr>
            <w:r w:rsidRPr="00A074E0">
              <w:rPr>
                <w:i/>
                <w:iCs/>
                <w:sz w:val="20"/>
                <w:szCs w:val="20"/>
                <w:lang w:val="en-GB" w:eastAsia="en-GB"/>
              </w:rPr>
              <w:t>Cherax quadricarinatus</w:t>
            </w:r>
          </w:p>
        </w:tc>
        <w:tc>
          <w:tcPr>
            <w:tcW w:w="3438" w:type="dxa"/>
            <w:shd w:val="clear" w:color="auto" w:fill="auto"/>
            <w:noWrap/>
            <w:hideMark/>
          </w:tcPr>
          <w:p w14:paraId="0511ABE8" w14:textId="77777777" w:rsidR="00F476C2" w:rsidRPr="00A074E0" w:rsidRDefault="00F476C2" w:rsidP="00F476C2">
            <w:pPr>
              <w:rPr>
                <w:sz w:val="20"/>
                <w:szCs w:val="20"/>
                <w:lang w:val="en-GB" w:eastAsia="en-GB"/>
              </w:rPr>
            </w:pPr>
            <w:r w:rsidRPr="00A074E0">
              <w:rPr>
                <w:sz w:val="20"/>
                <w:szCs w:val="20"/>
                <w:lang w:val="en-GB" w:eastAsia="en-GB"/>
              </w:rPr>
              <w:t>Australian redclaw crayfish</w:t>
            </w:r>
          </w:p>
        </w:tc>
        <w:tc>
          <w:tcPr>
            <w:tcW w:w="955" w:type="dxa"/>
            <w:shd w:val="clear" w:color="auto" w:fill="auto"/>
            <w:noWrap/>
            <w:hideMark/>
          </w:tcPr>
          <w:p w14:paraId="11FC9590"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B49BB73" w14:textId="77777777" w:rsidTr="003067BC">
        <w:trPr>
          <w:trHeight w:val="300"/>
          <w:jc w:val="center"/>
        </w:trPr>
        <w:tc>
          <w:tcPr>
            <w:tcW w:w="2561" w:type="dxa"/>
            <w:shd w:val="clear" w:color="auto" w:fill="auto"/>
            <w:noWrap/>
            <w:hideMark/>
          </w:tcPr>
          <w:p w14:paraId="50CB86F1" w14:textId="7359B26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B04BA2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F65FB2D" w14:textId="77777777" w:rsidR="00F476C2" w:rsidRPr="00A074E0" w:rsidRDefault="00F476C2" w:rsidP="00F476C2">
            <w:pPr>
              <w:rPr>
                <w:sz w:val="20"/>
                <w:szCs w:val="20"/>
                <w:lang w:val="en-GB" w:eastAsia="en-GB"/>
              </w:rPr>
            </w:pPr>
            <w:r w:rsidRPr="00A074E0">
              <w:rPr>
                <w:sz w:val="20"/>
                <w:szCs w:val="20"/>
                <w:lang w:val="en-GB" w:eastAsia="en-GB"/>
              </w:rPr>
              <w:t>Penaeidae</w:t>
            </w:r>
          </w:p>
        </w:tc>
        <w:tc>
          <w:tcPr>
            <w:tcW w:w="4233" w:type="dxa"/>
            <w:shd w:val="clear" w:color="auto" w:fill="auto"/>
            <w:noWrap/>
            <w:hideMark/>
          </w:tcPr>
          <w:p w14:paraId="3661D01B" w14:textId="77777777" w:rsidR="00F476C2" w:rsidRPr="00A074E0" w:rsidRDefault="00F476C2" w:rsidP="00F476C2">
            <w:pPr>
              <w:rPr>
                <w:i/>
                <w:iCs/>
                <w:sz w:val="20"/>
                <w:szCs w:val="20"/>
                <w:lang w:val="en-GB" w:eastAsia="en-GB"/>
              </w:rPr>
            </w:pPr>
            <w:r w:rsidRPr="00A074E0">
              <w:rPr>
                <w:i/>
                <w:iCs/>
                <w:sz w:val="20"/>
                <w:szCs w:val="20"/>
                <w:lang w:val="en-GB" w:eastAsia="en-GB"/>
              </w:rPr>
              <w:t>Penaeus vannamei</w:t>
            </w:r>
          </w:p>
        </w:tc>
        <w:tc>
          <w:tcPr>
            <w:tcW w:w="3438" w:type="dxa"/>
            <w:shd w:val="clear" w:color="auto" w:fill="auto"/>
            <w:noWrap/>
            <w:hideMark/>
          </w:tcPr>
          <w:p w14:paraId="61795EDE" w14:textId="77777777" w:rsidR="00F476C2" w:rsidRPr="00A074E0" w:rsidRDefault="00F476C2" w:rsidP="00F476C2">
            <w:pPr>
              <w:rPr>
                <w:sz w:val="20"/>
                <w:szCs w:val="20"/>
                <w:lang w:val="en-GB" w:eastAsia="en-GB"/>
              </w:rPr>
            </w:pPr>
            <w:r w:rsidRPr="00A074E0">
              <w:rPr>
                <w:sz w:val="20"/>
                <w:szCs w:val="20"/>
                <w:lang w:val="en-GB" w:eastAsia="en-GB"/>
              </w:rPr>
              <w:t>whiteleg shrimp</w:t>
            </w:r>
          </w:p>
        </w:tc>
        <w:tc>
          <w:tcPr>
            <w:tcW w:w="955" w:type="dxa"/>
            <w:shd w:val="clear" w:color="auto" w:fill="auto"/>
            <w:noWrap/>
            <w:hideMark/>
          </w:tcPr>
          <w:p w14:paraId="08395A4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314315A" w14:textId="77777777" w:rsidTr="003067BC">
        <w:trPr>
          <w:trHeight w:val="300"/>
          <w:jc w:val="center"/>
        </w:trPr>
        <w:tc>
          <w:tcPr>
            <w:tcW w:w="2561" w:type="dxa"/>
            <w:shd w:val="clear" w:color="auto" w:fill="auto"/>
            <w:noWrap/>
            <w:hideMark/>
          </w:tcPr>
          <w:p w14:paraId="76A8FA33" w14:textId="21D84CF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B93650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0985433" w14:textId="77777777" w:rsidR="00F476C2" w:rsidRPr="00A074E0" w:rsidRDefault="00F476C2" w:rsidP="00F476C2">
            <w:pPr>
              <w:rPr>
                <w:sz w:val="20"/>
                <w:szCs w:val="20"/>
                <w:lang w:val="en-GB" w:eastAsia="en-GB"/>
              </w:rPr>
            </w:pPr>
            <w:r w:rsidRPr="00A074E0">
              <w:rPr>
                <w:sz w:val="20"/>
                <w:szCs w:val="20"/>
                <w:lang w:val="en-GB" w:eastAsia="en-GB"/>
              </w:rPr>
              <w:t>Portunidae</w:t>
            </w:r>
          </w:p>
        </w:tc>
        <w:tc>
          <w:tcPr>
            <w:tcW w:w="4233" w:type="dxa"/>
            <w:shd w:val="clear" w:color="auto" w:fill="auto"/>
            <w:noWrap/>
            <w:hideMark/>
          </w:tcPr>
          <w:p w14:paraId="1EE31660" w14:textId="77777777" w:rsidR="00F476C2" w:rsidRPr="00A074E0" w:rsidRDefault="00F476C2" w:rsidP="00F476C2">
            <w:pPr>
              <w:rPr>
                <w:i/>
                <w:iCs/>
                <w:sz w:val="20"/>
                <w:szCs w:val="20"/>
                <w:lang w:val="en-GB" w:eastAsia="en-GB"/>
              </w:rPr>
            </w:pPr>
            <w:r w:rsidRPr="00A074E0">
              <w:rPr>
                <w:i/>
                <w:iCs/>
                <w:sz w:val="20"/>
                <w:szCs w:val="20"/>
                <w:lang w:val="en-GB" w:eastAsia="en-GB"/>
              </w:rPr>
              <w:t>Callinectes sapidus</w:t>
            </w:r>
          </w:p>
        </w:tc>
        <w:tc>
          <w:tcPr>
            <w:tcW w:w="3438" w:type="dxa"/>
            <w:shd w:val="clear" w:color="auto" w:fill="auto"/>
            <w:noWrap/>
            <w:hideMark/>
          </w:tcPr>
          <w:p w14:paraId="08DE1F72" w14:textId="77777777" w:rsidR="00F476C2" w:rsidRPr="00A074E0" w:rsidRDefault="00F476C2" w:rsidP="00F476C2">
            <w:pPr>
              <w:rPr>
                <w:sz w:val="20"/>
                <w:szCs w:val="20"/>
                <w:lang w:val="en-GB" w:eastAsia="en-GB"/>
              </w:rPr>
            </w:pPr>
            <w:r w:rsidRPr="00A074E0">
              <w:rPr>
                <w:sz w:val="20"/>
                <w:szCs w:val="20"/>
                <w:lang w:val="en-GB" w:eastAsia="en-GB"/>
              </w:rPr>
              <w:t>blue crab</w:t>
            </w:r>
          </w:p>
        </w:tc>
        <w:tc>
          <w:tcPr>
            <w:tcW w:w="955" w:type="dxa"/>
            <w:shd w:val="clear" w:color="auto" w:fill="auto"/>
            <w:noWrap/>
            <w:hideMark/>
          </w:tcPr>
          <w:p w14:paraId="4C68FF3A"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713EAFB" w14:textId="77777777" w:rsidTr="003067BC">
        <w:trPr>
          <w:trHeight w:val="300"/>
          <w:jc w:val="center"/>
        </w:trPr>
        <w:tc>
          <w:tcPr>
            <w:tcW w:w="2561" w:type="dxa"/>
            <w:shd w:val="clear" w:color="auto" w:fill="auto"/>
            <w:noWrap/>
            <w:hideMark/>
          </w:tcPr>
          <w:p w14:paraId="68B64F5D" w14:textId="626C669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50FA4C9" w14:textId="77777777" w:rsidR="00F476C2" w:rsidRPr="00A074E0" w:rsidRDefault="00F476C2" w:rsidP="00F476C2">
            <w:pPr>
              <w:rPr>
                <w:sz w:val="20"/>
                <w:szCs w:val="20"/>
                <w:lang w:val="en-GB" w:eastAsia="en-GB"/>
              </w:rPr>
            </w:pPr>
            <w:r w:rsidRPr="00A074E0">
              <w:rPr>
                <w:sz w:val="20"/>
                <w:szCs w:val="20"/>
                <w:lang w:val="en-GB" w:eastAsia="en-GB"/>
              </w:rPr>
              <w:t>Mytilida</w:t>
            </w:r>
          </w:p>
        </w:tc>
        <w:tc>
          <w:tcPr>
            <w:tcW w:w="1883" w:type="dxa"/>
            <w:shd w:val="clear" w:color="auto" w:fill="auto"/>
            <w:noWrap/>
            <w:hideMark/>
          </w:tcPr>
          <w:p w14:paraId="3431927B" w14:textId="77777777" w:rsidR="00F476C2" w:rsidRPr="00A074E0" w:rsidRDefault="00F476C2" w:rsidP="00F476C2">
            <w:pPr>
              <w:rPr>
                <w:sz w:val="20"/>
                <w:szCs w:val="20"/>
                <w:lang w:val="en-GB" w:eastAsia="en-GB"/>
              </w:rPr>
            </w:pPr>
            <w:r w:rsidRPr="00A074E0">
              <w:rPr>
                <w:sz w:val="20"/>
                <w:szCs w:val="20"/>
                <w:lang w:val="en-GB" w:eastAsia="en-GB"/>
              </w:rPr>
              <w:t>Mytilidae</w:t>
            </w:r>
          </w:p>
        </w:tc>
        <w:tc>
          <w:tcPr>
            <w:tcW w:w="4233" w:type="dxa"/>
            <w:shd w:val="clear" w:color="auto" w:fill="auto"/>
            <w:noWrap/>
            <w:hideMark/>
          </w:tcPr>
          <w:p w14:paraId="6CCD3BE4" w14:textId="77777777" w:rsidR="00F476C2" w:rsidRPr="00A074E0" w:rsidRDefault="00F476C2" w:rsidP="00F476C2">
            <w:pPr>
              <w:rPr>
                <w:i/>
                <w:iCs/>
                <w:sz w:val="20"/>
                <w:szCs w:val="20"/>
                <w:lang w:val="en-GB" w:eastAsia="en-GB"/>
              </w:rPr>
            </w:pPr>
            <w:r w:rsidRPr="00A074E0">
              <w:rPr>
                <w:i/>
                <w:iCs/>
                <w:sz w:val="20"/>
                <w:szCs w:val="20"/>
                <w:lang w:val="en-GB" w:eastAsia="en-GB"/>
              </w:rPr>
              <w:t>Limnoperna fortunei</w:t>
            </w:r>
          </w:p>
        </w:tc>
        <w:tc>
          <w:tcPr>
            <w:tcW w:w="3438" w:type="dxa"/>
            <w:shd w:val="clear" w:color="auto" w:fill="auto"/>
            <w:noWrap/>
            <w:hideMark/>
          </w:tcPr>
          <w:p w14:paraId="187F9769" w14:textId="77777777" w:rsidR="00F476C2" w:rsidRPr="00A074E0" w:rsidRDefault="00F476C2" w:rsidP="00F476C2">
            <w:pPr>
              <w:rPr>
                <w:sz w:val="20"/>
                <w:szCs w:val="20"/>
                <w:lang w:val="en-GB" w:eastAsia="en-GB"/>
              </w:rPr>
            </w:pPr>
            <w:r w:rsidRPr="00A074E0">
              <w:rPr>
                <w:sz w:val="20"/>
                <w:szCs w:val="20"/>
                <w:lang w:val="en-GB" w:eastAsia="en-GB"/>
              </w:rPr>
              <w:t>Chinese freshwater mussel</w:t>
            </w:r>
          </w:p>
        </w:tc>
        <w:tc>
          <w:tcPr>
            <w:tcW w:w="955" w:type="dxa"/>
            <w:shd w:val="clear" w:color="auto" w:fill="auto"/>
            <w:noWrap/>
            <w:hideMark/>
          </w:tcPr>
          <w:p w14:paraId="71E05B1A"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355D640" w14:textId="77777777" w:rsidTr="003067BC">
        <w:trPr>
          <w:trHeight w:val="300"/>
          <w:jc w:val="center"/>
        </w:trPr>
        <w:tc>
          <w:tcPr>
            <w:tcW w:w="2561" w:type="dxa"/>
            <w:shd w:val="clear" w:color="auto" w:fill="auto"/>
            <w:noWrap/>
            <w:hideMark/>
          </w:tcPr>
          <w:p w14:paraId="622A86CF" w14:textId="1FA00AB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482950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09D1C77"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5659EE06" w14:textId="77777777" w:rsidR="00F476C2" w:rsidRPr="00A074E0" w:rsidRDefault="00F476C2" w:rsidP="00F476C2">
            <w:pPr>
              <w:rPr>
                <w:i/>
                <w:iCs/>
                <w:sz w:val="20"/>
                <w:szCs w:val="20"/>
                <w:lang w:val="en-GB" w:eastAsia="en-GB"/>
              </w:rPr>
            </w:pPr>
            <w:r w:rsidRPr="00A074E0">
              <w:rPr>
                <w:i/>
                <w:iCs/>
                <w:sz w:val="20"/>
                <w:szCs w:val="20"/>
                <w:lang w:val="en-GB" w:eastAsia="en-GB"/>
              </w:rPr>
              <w:t>Mytella strigata</w:t>
            </w:r>
          </w:p>
        </w:tc>
        <w:tc>
          <w:tcPr>
            <w:tcW w:w="3438" w:type="dxa"/>
            <w:shd w:val="clear" w:color="auto" w:fill="auto"/>
            <w:noWrap/>
            <w:hideMark/>
          </w:tcPr>
          <w:p w14:paraId="530D527E" w14:textId="77777777" w:rsidR="00F476C2" w:rsidRPr="00A074E0" w:rsidRDefault="00F476C2" w:rsidP="00F476C2">
            <w:pPr>
              <w:rPr>
                <w:sz w:val="20"/>
                <w:szCs w:val="20"/>
                <w:lang w:val="en-GB" w:eastAsia="en-GB"/>
              </w:rPr>
            </w:pPr>
            <w:r w:rsidRPr="00A074E0">
              <w:rPr>
                <w:sz w:val="20"/>
                <w:szCs w:val="20"/>
                <w:lang w:val="en-GB" w:eastAsia="en-GB"/>
              </w:rPr>
              <w:t>Guyana swamp mussel</w:t>
            </w:r>
          </w:p>
        </w:tc>
        <w:tc>
          <w:tcPr>
            <w:tcW w:w="955" w:type="dxa"/>
            <w:shd w:val="clear" w:color="auto" w:fill="auto"/>
            <w:noWrap/>
            <w:hideMark/>
          </w:tcPr>
          <w:p w14:paraId="41227E58"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7800924" w14:textId="77777777" w:rsidTr="003067BC">
        <w:trPr>
          <w:trHeight w:val="300"/>
          <w:jc w:val="center"/>
        </w:trPr>
        <w:tc>
          <w:tcPr>
            <w:tcW w:w="2561" w:type="dxa"/>
            <w:shd w:val="clear" w:color="auto" w:fill="auto"/>
            <w:noWrap/>
            <w:hideMark/>
          </w:tcPr>
          <w:p w14:paraId="6F093EBF" w14:textId="7ECDBC1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0B91BFF" w14:textId="77777777" w:rsidR="00F476C2" w:rsidRPr="00A074E0" w:rsidRDefault="00F476C2" w:rsidP="00F476C2">
            <w:pPr>
              <w:rPr>
                <w:sz w:val="20"/>
                <w:szCs w:val="20"/>
                <w:lang w:val="en-GB" w:eastAsia="en-GB"/>
              </w:rPr>
            </w:pPr>
            <w:r w:rsidRPr="00A074E0">
              <w:rPr>
                <w:sz w:val="20"/>
                <w:szCs w:val="20"/>
                <w:lang w:val="en-GB" w:eastAsia="en-GB"/>
              </w:rPr>
              <w:t>Sabellida</w:t>
            </w:r>
          </w:p>
        </w:tc>
        <w:tc>
          <w:tcPr>
            <w:tcW w:w="1883" w:type="dxa"/>
            <w:shd w:val="clear" w:color="auto" w:fill="auto"/>
            <w:noWrap/>
            <w:hideMark/>
          </w:tcPr>
          <w:p w14:paraId="6873F427" w14:textId="77777777" w:rsidR="00F476C2" w:rsidRPr="00A074E0" w:rsidRDefault="00F476C2" w:rsidP="00F476C2">
            <w:pPr>
              <w:rPr>
                <w:sz w:val="20"/>
                <w:szCs w:val="20"/>
                <w:lang w:val="en-GB" w:eastAsia="en-GB"/>
              </w:rPr>
            </w:pPr>
            <w:r w:rsidRPr="00A074E0">
              <w:rPr>
                <w:sz w:val="20"/>
                <w:szCs w:val="20"/>
                <w:lang w:val="en-GB" w:eastAsia="en-GB"/>
              </w:rPr>
              <w:t>Serpulidae</w:t>
            </w:r>
          </w:p>
        </w:tc>
        <w:tc>
          <w:tcPr>
            <w:tcW w:w="4233" w:type="dxa"/>
            <w:shd w:val="clear" w:color="auto" w:fill="auto"/>
            <w:noWrap/>
            <w:hideMark/>
          </w:tcPr>
          <w:p w14:paraId="436A794C" w14:textId="77777777" w:rsidR="00F476C2" w:rsidRPr="00A074E0" w:rsidRDefault="00F476C2" w:rsidP="00F476C2">
            <w:pPr>
              <w:rPr>
                <w:i/>
                <w:iCs/>
                <w:sz w:val="20"/>
                <w:szCs w:val="20"/>
                <w:lang w:val="en-GB" w:eastAsia="en-GB"/>
              </w:rPr>
            </w:pPr>
            <w:r w:rsidRPr="00A074E0">
              <w:rPr>
                <w:i/>
                <w:iCs/>
                <w:sz w:val="20"/>
                <w:szCs w:val="20"/>
                <w:lang w:val="en-GB" w:eastAsia="en-GB"/>
              </w:rPr>
              <w:t>Ficopomatus enigmaticus</w:t>
            </w:r>
          </w:p>
        </w:tc>
        <w:tc>
          <w:tcPr>
            <w:tcW w:w="3438" w:type="dxa"/>
            <w:shd w:val="clear" w:color="auto" w:fill="auto"/>
            <w:noWrap/>
            <w:hideMark/>
          </w:tcPr>
          <w:p w14:paraId="66BC3F7C" w14:textId="77777777" w:rsidR="00F476C2" w:rsidRPr="00A074E0" w:rsidRDefault="00F476C2" w:rsidP="00F476C2">
            <w:pPr>
              <w:rPr>
                <w:sz w:val="20"/>
                <w:szCs w:val="20"/>
                <w:lang w:val="en-GB" w:eastAsia="en-GB"/>
              </w:rPr>
            </w:pPr>
            <w:r w:rsidRPr="00A074E0">
              <w:rPr>
                <w:sz w:val="20"/>
                <w:szCs w:val="20"/>
                <w:lang w:val="en-GB" w:eastAsia="en-GB"/>
              </w:rPr>
              <w:t>Australian tubeworm</w:t>
            </w:r>
          </w:p>
        </w:tc>
        <w:tc>
          <w:tcPr>
            <w:tcW w:w="955" w:type="dxa"/>
            <w:shd w:val="clear" w:color="auto" w:fill="auto"/>
            <w:noWrap/>
            <w:hideMark/>
          </w:tcPr>
          <w:p w14:paraId="5EDC60F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18D398D" w14:textId="77777777" w:rsidTr="003067BC">
        <w:trPr>
          <w:trHeight w:val="300"/>
          <w:jc w:val="center"/>
        </w:trPr>
        <w:tc>
          <w:tcPr>
            <w:tcW w:w="2561" w:type="dxa"/>
            <w:shd w:val="clear" w:color="auto" w:fill="auto"/>
            <w:noWrap/>
            <w:hideMark/>
          </w:tcPr>
          <w:p w14:paraId="15EB9321" w14:textId="0506646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97825CB" w14:textId="77777777" w:rsidR="00F476C2" w:rsidRPr="00A074E0" w:rsidRDefault="00F476C2" w:rsidP="00F476C2">
            <w:pPr>
              <w:rPr>
                <w:sz w:val="20"/>
                <w:szCs w:val="20"/>
                <w:lang w:val="en-GB" w:eastAsia="en-GB"/>
              </w:rPr>
            </w:pPr>
            <w:r w:rsidRPr="00A074E0">
              <w:rPr>
                <w:sz w:val="20"/>
                <w:szCs w:val="20"/>
                <w:lang w:val="en-GB" w:eastAsia="en-GB"/>
              </w:rPr>
              <w:t>Sessilia</w:t>
            </w:r>
          </w:p>
        </w:tc>
        <w:tc>
          <w:tcPr>
            <w:tcW w:w="1883" w:type="dxa"/>
            <w:shd w:val="clear" w:color="auto" w:fill="auto"/>
            <w:noWrap/>
            <w:hideMark/>
          </w:tcPr>
          <w:p w14:paraId="614E9730" w14:textId="77777777" w:rsidR="00F476C2" w:rsidRPr="00A074E0" w:rsidRDefault="00F476C2" w:rsidP="00F476C2">
            <w:pPr>
              <w:rPr>
                <w:sz w:val="20"/>
                <w:szCs w:val="20"/>
                <w:lang w:val="en-GB" w:eastAsia="en-GB"/>
              </w:rPr>
            </w:pPr>
            <w:r w:rsidRPr="00A074E0">
              <w:rPr>
                <w:sz w:val="20"/>
                <w:szCs w:val="20"/>
                <w:lang w:val="en-GB" w:eastAsia="en-GB"/>
              </w:rPr>
              <w:t>Balanidae</w:t>
            </w:r>
          </w:p>
        </w:tc>
        <w:tc>
          <w:tcPr>
            <w:tcW w:w="4233" w:type="dxa"/>
            <w:shd w:val="clear" w:color="auto" w:fill="auto"/>
            <w:noWrap/>
            <w:hideMark/>
          </w:tcPr>
          <w:p w14:paraId="1F0B005B" w14:textId="77777777" w:rsidR="00F476C2" w:rsidRPr="00A074E0" w:rsidRDefault="00F476C2" w:rsidP="00F476C2">
            <w:pPr>
              <w:rPr>
                <w:i/>
                <w:iCs/>
                <w:sz w:val="20"/>
                <w:szCs w:val="20"/>
                <w:lang w:val="en-GB" w:eastAsia="en-GB"/>
              </w:rPr>
            </w:pPr>
            <w:r w:rsidRPr="00A074E0">
              <w:rPr>
                <w:i/>
                <w:iCs/>
                <w:sz w:val="20"/>
                <w:szCs w:val="20"/>
                <w:lang w:val="en-GB" w:eastAsia="en-GB"/>
              </w:rPr>
              <w:t>Amphibalanus subalbidus</w:t>
            </w:r>
          </w:p>
        </w:tc>
        <w:tc>
          <w:tcPr>
            <w:tcW w:w="3438" w:type="dxa"/>
            <w:shd w:val="clear" w:color="auto" w:fill="auto"/>
            <w:noWrap/>
            <w:hideMark/>
          </w:tcPr>
          <w:p w14:paraId="04195677" w14:textId="636AC543"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5B16B79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2E7CFD5" w14:textId="77777777" w:rsidTr="003067BC">
        <w:trPr>
          <w:trHeight w:val="300"/>
          <w:jc w:val="center"/>
        </w:trPr>
        <w:tc>
          <w:tcPr>
            <w:tcW w:w="2561" w:type="dxa"/>
            <w:shd w:val="clear" w:color="auto" w:fill="auto"/>
            <w:noWrap/>
            <w:hideMark/>
          </w:tcPr>
          <w:p w14:paraId="71E5A412" w14:textId="6269991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1D43C2E" w14:textId="77777777" w:rsidR="00F476C2" w:rsidRPr="00A074E0" w:rsidRDefault="00F476C2" w:rsidP="00F476C2">
            <w:pPr>
              <w:rPr>
                <w:sz w:val="20"/>
                <w:szCs w:val="20"/>
                <w:lang w:val="en-GB" w:eastAsia="en-GB"/>
              </w:rPr>
            </w:pPr>
            <w:r w:rsidRPr="00A074E0">
              <w:rPr>
                <w:sz w:val="20"/>
                <w:szCs w:val="20"/>
                <w:lang w:val="en-GB" w:eastAsia="en-GB"/>
              </w:rPr>
              <w:t>Veneroida</w:t>
            </w:r>
          </w:p>
        </w:tc>
        <w:tc>
          <w:tcPr>
            <w:tcW w:w="1883" w:type="dxa"/>
            <w:shd w:val="clear" w:color="auto" w:fill="auto"/>
            <w:noWrap/>
            <w:hideMark/>
          </w:tcPr>
          <w:p w14:paraId="16156B15" w14:textId="77777777" w:rsidR="00F476C2" w:rsidRPr="00A074E0" w:rsidRDefault="00F476C2" w:rsidP="00F476C2">
            <w:pPr>
              <w:rPr>
                <w:sz w:val="20"/>
                <w:szCs w:val="20"/>
                <w:lang w:val="en-GB" w:eastAsia="en-GB"/>
              </w:rPr>
            </w:pPr>
            <w:r w:rsidRPr="00A074E0">
              <w:rPr>
                <w:sz w:val="20"/>
                <w:szCs w:val="20"/>
                <w:lang w:val="en-GB" w:eastAsia="en-GB"/>
              </w:rPr>
              <w:t>Dreissenidae</w:t>
            </w:r>
          </w:p>
        </w:tc>
        <w:tc>
          <w:tcPr>
            <w:tcW w:w="4233" w:type="dxa"/>
            <w:shd w:val="clear" w:color="auto" w:fill="auto"/>
            <w:noWrap/>
            <w:hideMark/>
          </w:tcPr>
          <w:p w14:paraId="4EB9CB36" w14:textId="77777777" w:rsidR="00F476C2" w:rsidRPr="00A074E0" w:rsidRDefault="00F476C2" w:rsidP="00F476C2">
            <w:pPr>
              <w:rPr>
                <w:i/>
                <w:iCs/>
                <w:sz w:val="20"/>
                <w:szCs w:val="20"/>
                <w:lang w:val="en-GB" w:eastAsia="en-GB"/>
              </w:rPr>
            </w:pPr>
            <w:r w:rsidRPr="00A074E0">
              <w:rPr>
                <w:i/>
                <w:iCs/>
                <w:sz w:val="20"/>
                <w:szCs w:val="20"/>
                <w:lang w:val="en-GB" w:eastAsia="en-GB"/>
              </w:rPr>
              <w:t>Mytilopsis leucophaeata</w:t>
            </w:r>
          </w:p>
        </w:tc>
        <w:tc>
          <w:tcPr>
            <w:tcW w:w="3438" w:type="dxa"/>
            <w:shd w:val="clear" w:color="auto" w:fill="auto"/>
            <w:noWrap/>
            <w:hideMark/>
          </w:tcPr>
          <w:p w14:paraId="48B5B481" w14:textId="77777777" w:rsidR="00F476C2" w:rsidRPr="00A074E0" w:rsidRDefault="00F476C2" w:rsidP="00F476C2">
            <w:pPr>
              <w:rPr>
                <w:sz w:val="20"/>
                <w:szCs w:val="20"/>
                <w:lang w:val="en-GB" w:eastAsia="en-GB"/>
              </w:rPr>
            </w:pPr>
            <w:r w:rsidRPr="00A074E0">
              <w:rPr>
                <w:sz w:val="20"/>
                <w:szCs w:val="20"/>
                <w:lang w:val="en-GB" w:eastAsia="en-GB"/>
              </w:rPr>
              <w:t>dark false mussel</w:t>
            </w:r>
          </w:p>
        </w:tc>
        <w:tc>
          <w:tcPr>
            <w:tcW w:w="955" w:type="dxa"/>
            <w:shd w:val="clear" w:color="auto" w:fill="auto"/>
            <w:noWrap/>
            <w:hideMark/>
          </w:tcPr>
          <w:p w14:paraId="7DDA8330"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4D3D7A2" w14:textId="77777777" w:rsidTr="003067BC">
        <w:trPr>
          <w:trHeight w:val="300"/>
          <w:jc w:val="center"/>
        </w:trPr>
        <w:tc>
          <w:tcPr>
            <w:tcW w:w="2561" w:type="dxa"/>
            <w:shd w:val="clear" w:color="auto" w:fill="auto"/>
            <w:noWrap/>
            <w:hideMark/>
          </w:tcPr>
          <w:p w14:paraId="521D00E9" w14:textId="69832DD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DB8BF0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384C428" w14:textId="77777777" w:rsidR="00F476C2" w:rsidRPr="00A074E0" w:rsidRDefault="00F476C2" w:rsidP="00F476C2">
            <w:pPr>
              <w:rPr>
                <w:sz w:val="20"/>
                <w:szCs w:val="20"/>
                <w:lang w:val="en-GB" w:eastAsia="en-GB"/>
              </w:rPr>
            </w:pPr>
            <w:r w:rsidRPr="00A074E0">
              <w:rPr>
                <w:sz w:val="20"/>
                <w:szCs w:val="20"/>
                <w:lang w:val="en-GB" w:eastAsia="en-GB"/>
              </w:rPr>
              <w:t>Mactridae</w:t>
            </w:r>
          </w:p>
        </w:tc>
        <w:tc>
          <w:tcPr>
            <w:tcW w:w="4233" w:type="dxa"/>
            <w:shd w:val="clear" w:color="auto" w:fill="auto"/>
            <w:noWrap/>
            <w:hideMark/>
          </w:tcPr>
          <w:p w14:paraId="47662C37" w14:textId="77777777" w:rsidR="00F476C2" w:rsidRPr="00A074E0" w:rsidRDefault="00F476C2" w:rsidP="00F476C2">
            <w:pPr>
              <w:rPr>
                <w:i/>
                <w:iCs/>
                <w:sz w:val="20"/>
                <w:szCs w:val="20"/>
                <w:lang w:val="en-GB" w:eastAsia="en-GB"/>
              </w:rPr>
            </w:pPr>
            <w:r w:rsidRPr="00A074E0">
              <w:rPr>
                <w:i/>
                <w:iCs/>
                <w:sz w:val="20"/>
                <w:szCs w:val="20"/>
                <w:lang w:val="en-GB" w:eastAsia="en-GB"/>
              </w:rPr>
              <w:t>Rangia cuneata</w:t>
            </w:r>
          </w:p>
        </w:tc>
        <w:tc>
          <w:tcPr>
            <w:tcW w:w="3438" w:type="dxa"/>
            <w:shd w:val="clear" w:color="auto" w:fill="auto"/>
            <w:noWrap/>
            <w:hideMark/>
          </w:tcPr>
          <w:p w14:paraId="35BB1339" w14:textId="77777777" w:rsidR="00F476C2" w:rsidRPr="00A074E0" w:rsidRDefault="00F476C2" w:rsidP="00F476C2">
            <w:pPr>
              <w:rPr>
                <w:sz w:val="20"/>
                <w:szCs w:val="20"/>
                <w:lang w:val="en-GB" w:eastAsia="en-GB"/>
              </w:rPr>
            </w:pPr>
            <w:r w:rsidRPr="00A074E0">
              <w:rPr>
                <w:sz w:val="20"/>
                <w:szCs w:val="20"/>
                <w:lang w:val="en-GB" w:eastAsia="en-GB"/>
              </w:rPr>
              <w:t>Atlantic rangia</w:t>
            </w:r>
          </w:p>
        </w:tc>
        <w:tc>
          <w:tcPr>
            <w:tcW w:w="955" w:type="dxa"/>
            <w:shd w:val="clear" w:color="auto" w:fill="auto"/>
            <w:noWrap/>
            <w:hideMark/>
          </w:tcPr>
          <w:p w14:paraId="64DD31FE"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8E34E69" w14:textId="77777777" w:rsidTr="003067BC">
        <w:trPr>
          <w:trHeight w:val="300"/>
          <w:jc w:val="center"/>
        </w:trPr>
        <w:tc>
          <w:tcPr>
            <w:tcW w:w="2561" w:type="dxa"/>
            <w:shd w:val="clear" w:color="auto" w:fill="auto"/>
            <w:noWrap/>
            <w:hideMark/>
          </w:tcPr>
          <w:p w14:paraId="1E042D15" w14:textId="19CA82B6" w:rsidR="00F476C2" w:rsidRPr="00A074E0" w:rsidRDefault="00F476C2" w:rsidP="00F476C2">
            <w:pPr>
              <w:rPr>
                <w:sz w:val="20"/>
                <w:szCs w:val="20"/>
                <w:lang w:val="en-GB" w:eastAsia="en-GB"/>
              </w:rPr>
            </w:pPr>
            <w:r w:rsidRPr="00A074E0">
              <w:rPr>
                <w:sz w:val="20"/>
                <w:szCs w:val="20"/>
                <w:lang w:val="en-GB"/>
              </w:rPr>
              <w:t>Marine invertebrates</w:t>
            </w:r>
          </w:p>
        </w:tc>
        <w:tc>
          <w:tcPr>
            <w:tcW w:w="1939" w:type="dxa"/>
            <w:shd w:val="clear" w:color="auto" w:fill="auto"/>
            <w:noWrap/>
            <w:hideMark/>
          </w:tcPr>
          <w:p w14:paraId="21424032" w14:textId="77777777" w:rsidR="00F476C2" w:rsidRPr="00A074E0" w:rsidRDefault="00F476C2" w:rsidP="00F476C2">
            <w:pPr>
              <w:rPr>
                <w:sz w:val="20"/>
                <w:szCs w:val="20"/>
                <w:lang w:val="en-GB" w:eastAsia="en-GB"/>
              </w:rPr>
            </w:pPr>
            <w:r w:rsidRPr="00A074E0">
              <w:rPr>
                <w:sz w:val="20"/>
                <w:szCs w:val="20"/>
                <w:lang w:val="en-GB" w:eastAsia="en-GB"/>
              </w:rPr>
              <w:t>Alcyonacea</w:t>
            </w:r>
          </w:p>
        </w:tc>
        <w:tc>
          <w:tcPr>
            <w:tcW w:w="1883" w:type="dxa"/>
            <w:shd w:val="clear" w:color="auto" w:fill="auto"/>
            <w:noWrap/>
            <w:hideMark/>
          </w:tcPr>
          <w:p w14:paraId="05A56F2C" w14:textId="77777777" w:rsidR="00F476C2" w:rsidRPr="00A074E0" w:rsidRDefault="00F476C2" w:rsidP="00F476C2">
            <w:pPr>
              <w:rPr>
                <w:sz w:val="20"/>
                <w:szCs w:val="20"/>
                <w:lang w:val="en-GB" w:eastAsia="en-GB"/>
              </w:rPr>
            </w:pPr>
            <w:r w:rsidRPr="00A074E0">
              <w:rPr>
                <w:sz w:val="20"/>
                <w:szCs w:val="20"/>
                <w:lang w:val="en-GB" w:eastAsia="en-GB"/>
              </w:rPr>
              <w:t>Clavulariidae</w:t>
            </w:r>
          </w:p>
        </w:tc>
        <w:tc>
          <w:tcPr>
            <w:tcW w:w="4233" w:type="dxa"/>
            <w:shd w:val="clear" w:color="auto" w:fill="auto"/>
            <w:noWrap/>
            <w:hideMark/>
          </w:tcPr>
          <w:p w14:paraId="36A69685" w14:textId="77777777" w:rsidR="00F476C2" w:rsidRPr="00A074E0" w:rsidRDefault="00F476C2" w:rsidP="00F476C2">
            <w:pPr>
              <w:rPr>
                <w:i/>
                <w:iCs/>
                <w:sz w:val="20"/>
                <w:szCs w:val="20"/>
                <w:lang w:val="en-GB" w:eastAsia="en-GB"/>
              </w:rPr>
            </w:pPr>
            <w:r w:rsidRPr="00A074E0">
              <w:rPr>
                <w:i/>
                <w:iCs/>
                <w:sz w:val="20"/>
                <w:szCs w:val="20"/>
                <w:lang w:val="en-GB" w:eastAsia="en-GB"/>
              </w:rPr>
              <w:t>Carijoa riisei</w:t>
            </w:r>
          </w:p>
        </w:tc>
        <w:tc>
          <w:tcPr>
            <w:tcW w:w="3438" w:type="dxa"/>
            <w:shd w:val="clear" w:color="auto" w:fill="auto"/>
            <w:noWrap/>
            <w:hideMark/>
          </w:tcPr>
          <w:p w14:paraId="2FE93440" w14:textId="77777777" w:rsidR="00F476C2" w:rsidRPr="00A074E0" w:rsidRDefault="00F476C2" w:rsidP="00F476C2">
            <w:pPr>
              <w:rPr>
                <w:sz w:val="20"/>
                <w:szCs w:val="20"/>
                <w:lang w:val="en-GB" w:eastAsia="en-GB"/>
              </w:rPr>
            </w:pPr>
            <w:r w:rsidRPr="00A074E0">
              <w:rPr>
                <w:sz w:val="20"/>
                <w:szCs w:val="20"/>
                <w:lang w:val="en-GB" w:eastAsia="en-GB"/>
              </w:rPr>
              <w:t>white telesto</w:t>
            </w:r>
          </w:p>
        </w:tc>
        <w:tc>
          <w:tcPr>
            <w:tcW w:w="955" w:type="dxa"/>
            <w:shd w:val="clear" w:color="auto" w:fill="auto"/>
            <w:noWrap/>
            <w:hideMark/>
          </w:tcPr>
          <w:p w14:paraId="20863D1D"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2A26D04" w14:textId="77777777" w:rsidTr="003067BC">
        <w:trPr>
          <w:trHeight w:val="300"/>
          <w:jc w:val="center"/>
        </w:trPr>
        <w:tc>
          <w:tcPr>
            <w:tcW w:w="2561" w:type="dxa"/>
            <w:shd w:val="clear" w:color="auto" w:fill="auto"/>
            <w:noWrap/>
            <w:hideMark/>
          </w:tcPr>
          <w:p w14:paraId="2343F9EC" w14:textId="2745C3A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1D79C2B" w14:textId="77777777" w:rsidR="00F476C2" w:rsidRPr="00A074E0" w:rsidRDefault="00F476C2" w:rsidP="00F476C2">
            <w:pPr>
              <w:rPr>
                <w:sz w:val="20"/>
                <w:szCs w:val="20"/>
                <w:lang w:val="en-GB" w:eastAsia="en-GB"/>
              </w:rPr>
            </w:pPr>
            <w:r w:rsidRPr="00A074E0">
              <w:rPr>
                <w:sz w:val="20"/>
                <w:szCs w:val="20"/>
                <w:lang w:val="en-GB" w:eastAsia="en-GB"/>
              </w:rPr>
              <w:t>Amphipoda</w:t>
            </w:r>
          </w:p>
        </w:tc>
        <w:tc>
          <w:tcPr>
            <w:tcW w:w="1883" w:type="dxa"/>
            <w:shd w:val="clear" w:color="auto" w:fill="auto"/>
            <w:noWrap/>
            <w:hideMark/>
          </w:tcPr>
          <w:p w14:paraId="478ED165" w14:textId="77777777" w:rsidR="00F476C2" w:rsidRPr="00A074E0" w:rsidRDefault="00F476C2" w:rsidP="00F476C2">
            <w:pPr>
              <w:rPr>
                <w:sz w:val="20"/>
                <w:szCs w:val="20"/>
                <w:lang w:val="en-GB" w:eastAsia="en-GB"/>
              </w:rPr>
            </w:pPr>
            <w:r w:rsidRPr="00A074E0">
              <w:rPr>
                <w:sz w:val="20"/>
                <w:szCs w:val="20"/>
                <w:lang w:val="en-GB" w:eastAsia="en-GB"/>
              </w:rPr>
              <w:t>Caprellidae</w:t>
            </w:r>
          </w:p>
        </w:tc>
        <w:tc>
          <w:tcPr>
            <w:tcW w:w="4233" w:type="dxa"/>
            <w:shd w:val="clear" w:color="auto" w:fill="auto"/>
            <w:noWrap/>
            <w:hideMark/>
          </w:tcPr>
          <w:p w14:paraId="4D03FD3D" w14:textId="77777777" w:rsidR="00F476C2" w:rsidRPr="00A074E0" w:rsidRDefault="00F476C2" w:rsidP="00F476C2">
            <w:pPr>
              <w:rPr>
                <w:i/>
                <w:iCs/>
                <w:sz w:val="20"/>
                <w:szCs w:val="20"/>
                <w:lang w:val="en-GB" w:eastAsia="en-GB"/>
              </w:rPr>
            </w:pPr>
            <w:r w:rsidRPr="00A074E0">
              <w:rPr>
                <w:i/>
                <w:iCs/>
                <w:sz w:val="20"/>
                <w:szCs w:val="20"/>
                <w:lang w:val="en-GB" w:eastAsia="en-GB"/>
              </w:rPr>
              <w:t>Caprella mutica</w:t>
            </w:r>
          </w:p>
        </w:tc>
        <w:tc>
          <w:tcPr>
            <w:tcW w:w="3438" w:type="dxa"/>
            <w:shd w:val="clear" w:color="auto" w:fill="auto"/>
            <w:noWrap/>
            <w:hideMark/>
          </w:tcPr>
          <w:p w14:paraId="2D16ED12" w14:textId="77777777" w:rsidR="00F476C2" w:rsidRPr="00A074E0" w:rsidRDefault="00F476C2" w:rsidP="00F476C2">
            <w:pPr>
              <w:rPr>
                <w:sz w:val="20"/>
                <w:szCs w:val="20"/>
                <w:lang w:val="en-GB" w:eastAsia="en-GB"/>
              </w:rPr>
            </w:pPr>
            <w:r w:rsidRPr="00A074E0">
              <w:rPr>
                <w:sz w:val="20"/>
                <w:szCs w:val="20"/>
                <w:lang w:val="en-GB" w:eastAsia="en-GB"/>
              </w:rPr>
              <w:t>Japanese skeleton shrimp</w:t>
            </w:r>
          </w:p>
        </w:tc>
        <w:tc>
          <w:tcPr>
            <w:tcW w:w="955" w:type="dxa"/>
            <w:shd w:val="clear" w:color="auto" w:fill="auto"/>
            <w:noWrap/>
            <w:hideMark/>
          </w:tcPr>
          <w:p w14:paraId="6391923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100D22F" w14:textId="77777777" w:rsidTr="003067BC">
        <w:trPr>
          <w:trHeight w:val="300"/>
          <w:jc w:val="center"/>
        </w:trPr>
        <w:tc>
          <w:tcPr>
            <w:tcW w:w="2561" w:type="dxa"/>
            <w:shd w:val="clear" w:color="auto" w:fill="auto"/>
            <w:noWrap/>
            <w:hideMark/>
          </w:tcPr>
          <w:p w14:paraId="0C3D1F07" w14:textId="5A38E7B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FDC0A9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78EFB6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35063C2" w14:textId="77777777" w:rsidR="00F476C2" w:rsidRPr="00A074E0" w:rsidRDefault="00F476C2" w:rsidP="00F476C2">
            <w:pPr>
              <w:rPr>
                <w:i/>
                <w:iCs/>
                <w:sz w:val="20"/>
                <w:szCs w:val="20"/>
                <w:lang w:val="en-GB" w:eastAsia="en-GB"/>
              </w:rPr>
            </w:pPr>
            <w:r w:rsidRPr="00A074E0">
              <w:rPr>
                <w:i/>
                <w:iCs/>
                <w:sz w:val="20"/>
                <w:szCs w:val="20"/>
                <w:lang w:val="en-GB" w:eastAsia="en-GB"/>
              </w:rPr>
              <w:t>Caprella scaura</w:t>
            </w:r>
          </w:p>
        </w:tc>
        <w:tc>
          <w:tcPr>
            <w:tcW w:w="3438" w:type="dxa"/>
            <w:shd w:val="clear" w:color="auto" w:fill="auto"/>
            <w:noWrap/>
            <w:hideMark/>
          </w:tcPr>
          <w:p w14:paraId="5E0FD72D" w14:textId="39DAA556"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20BEC10D"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3FC0636" w14:textId="77777777" w:rsidTr="003067BC">
        <w:trPr>
          <w:trHeight w:val="300"/>
          <w:jc w:val="center"/>
        </w:trPr>
        <w:tc>
          <w:tcPr>
            <w:tcW w:w="2561" w:type="dxa"/>
            <w:shd w:val="clear" w:color="auto" w:fill="auto"/>
            <w:noWrap/>
            <w:hideMark/>
          </w:tcPr>
          <w:p w14:paraId="278C3356" w14:textId="7ECAC46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89A310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E588C26" w14:textId="77777777" w:rsidR="00F476C2" w:rsidRPr="00A074E0" w:rsidRDefault="00F476C2" w:rsidP="00F476C2">
            <w:pPr>
              <w:rPr>
                <w:sz w:val="20"/>
                <w:szCs w:val="20"/>
                <w:lang w:val="en-GB" w:eastAsia="en-GB"/>
              </w:rPr>
            </w:pPr>
            <w:r w:rsidRPr="00A074E0">
              <w:rPr>
                <w:sz w:val="20"/>
                <w:szCs w:val="20"/>
                <w:lang w:val="en-GB" w:eastAsia="en-GB"/>
              </w:rPr>
              <w:t>Gammaridae</w:t>
            </w:r>
          </w:p>
        </w:tc>
        <w:tc>
          <w:tcPr>
            <w:tcW w:w="4233" w:type="dxa"/>
            <w:shd w:val="clear" w:color="auto" w:fill="auto"/>
            <w:noWrap/>
            <w:hideMark/>
          </w:tcPr>
          <w:p w14:paraId="06057223" w14:textId="77777777" w:rsidR="00F476C2" w:rsidRPr="00A074E0" w:rsidRDefault="00F476C2" w:rsidP="00F476C2">
            <w:pPr>
              <w:rPr>
                <w:i/>
                <w:iCs/>
                <w:sz w:val="20"/>
                <w:szCs w:val="20"/>
                <w:lang w:val="en-GB" w:eastAsia="en-GB"/>
              </w:rPr>
            </w:pPr>
            <w:r w:rsidRPr="00A074E0">
              <w:rPr>
                <w:i/>
                <w:iCs/>
                <w:sz w:val="20"/>
                <w:szCs w:val="20"/>
                <w:lang w:val="en-GB" w:eastAsia="en-GB"/>
              </w:rPr>
              <w:t>Gammarus tigrinus</w:t>
            </w:r>
          </w:p>
        </w:tc>
        <w:tc>
          <w:tcPr>
            <w:tcW w:w="3438" w:type="dxa"/>
            <w:shd w:val="clear" w:color="auto" w:fill="auto"/>
            <w:noWrap/>
            <w:hideMark/>
          </w:tcPr>
          <w:p w14:paraId="19F86483" w14:textId="77777777" w:rsidR="00F476C2" w:rsidRPr="00A074E0" w:rsidRDefault="00F476C2" w:rsidP="00F476C2">
            <w:pPr>
              <w:rPr>
                <w:sz w:val="20"/>
                <w:szCs w:val="20"/>
                <w:lang w:val="en-GB" w:eastAsia="en-GB"/>
              </w:rPr>
            </w:pPr>
            <w:r w:rsidRPr="00A074E0">
              <w:rPr>
                <w:sz w:val="20"/>
                <w:szCs w:val="20"/>
                <w:lang w:val="en-GB" w:eastAsia="en-GB"/>
              </w:rPr>
              <w:t>tiger scud</w:t>
            </w:r>
          </w:p>
        </w:tc>
        <w:tc>
          <w:tcPr>
            <w:tcW w:w="955" w:type="dxa"/>
            <w:shd w:val="clear" w:color="auto" w:fill="auto"/>
            <w:noWrap/>
            <w:hideMark/>
          </w:tcPr>
          <w:p w14:paraId="6934A71E"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349195F" w14:textId="77777777" w:rsidTr="003067BC">
        <w:trPr>
          <w:trHeight w:val="300"/>
          <w:jc w:val="center"/>
        </w:trPr>
        <w:tc>
          <w:tcPr>
            <w:tcW w:w="2561" w:type="dxa"/>
            <w:shd w:val="clear" w:color="auto" w:fill="auto"/>
            <w:noWrap/>
            <w:hideMark/>
          </w:tcPr>
          <w:p w14:paraId="16871711" w14:textId="5582BA1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78CABA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AA24CFC" w14:textId="77777777" w:rsidR="00F476C2" w:rsidRPr="00A074E0" w:rsidRDefault="00F476C2" w:rsidP="00F476C2">
            <w:pPr>
              <w:rPr>
                <w:sz w:val="20"/>
                <w:szCs w:val="20"/>
                <w:lang w:val="en-GB" w:eastAsia="en-GB"/>
              </w:rPr>
            </w:pPr>
            <w:r w:rsidRPr="00A074E0">
              <w:rPr>
                <w:sz w:val="20"/>
                <w:szCs w:val="20"/>
                <w:lang w:val="en-GB" w:eastAsia="en-GB"/>
              </w:rPr>
              <w:t>Talitridae</w:t>
            </w:r>
          </w:p>
        </w:tc>
        <w:tc>
          <w:tcPr>
            <w:tcW w:w="4233" w:type="dxa"/>
            <w:shd w:val="clear" w:color="auto" w:fill="auto"/>
            <w:noWrap/>
            <w:hideMark/>
          </w:tcPr>
          <w:p w14:paraId="4F702A2D" w14:textId="77777777" w:rsidR="00F476C2" w:rsidRPr="00A074E0" w:rsidRDefault="00F476C2" w:rsidP="00F476C2">
            <w:pPr>
              <w:rPr>
                <w:i/>
                <w:iCs/>
                <w:sz w:val="20"/>
                <w:szCs w:val="20"/>
                <w:lang w:val="en-GB" w:eastAsia="en-GB"/>
              </w:rPr>
            </w:pPr>
            <w:r w:rsidRPr="00A074E0">
              <w:rPr>
                <w:i/>
                <w:iCs/>
                <w:sz w:val="20"/>
                <w:szCs w:val="20"/>
                <w:lang w:val="en-GB" w:eastAsia="en-GB"/>
              </w:rPr>
              <w:t>Platorchestia platensis</w:t>
            </w:r>
          </w:p>
        </w:tc>
        <w:tc>
          <w:tcPr>
            <w:tcW w:w="3438" w:type="dxa"/>
            <w:shd w:val="clear" w:color="auto" w:fill="auto"/>
            <w:noWrap/>
            <w:hideMark/>
          </w:tcPr>
          <w:p w14:paraId="1D0ED6E4" w14:textId="77777777" w:rsidR="00F476C2" w:rsidRPr="00A074E0" w:rsidRDefault="00F476C2" w:rsidP="00F476C2">
            <w:pPr>
              <w:rPr>
                <w:sz w:val="20"/>
                <w:szCs w:val="20"/>
                <w:lang w:val="en-GB" w:eastAsia="en-GB"/>
              </w:rPr>
            </w:pPr>
            <w:r w:rsidRPr="00A074E0">
              <w:rPr>
                <w:sz w:val="20"/>
                <w:szCs w:val="20"/>
                <w:lang w:val="en-GB" w:eastAsia="en-GB"/>
              </w:rPr>
              <w:t>sand flea</w:t>
            </w:r>
          </w:p>
        </w:tc>
        <w:tc>
          <w:tcPr>
            <w:tcW w:w="955" w:type="dxa"/>
            <w:shd w:val="clear" w:color="auto" w:fill="auto"/>
            <w:noWrap/>
            <w:hideMark/>
          </w:tcPr>
          <w:p w14:paraId="5D56BACC" w14:textId="77777777" w:rsidR="00F476C2" w:rsidRPr="00A074E0" w:rsidRDefault="00F476C2" w:rsidP="00F476C2">
            <w:pPr>
              <w:rPr>
                <w:sz w:val="20"/>
                <w:szCs w:val="20"/>
                <w:lang w:val="en-GB" w:eastAsia="en-GB"/>
              </w:rPr>
            </w:pPr>
            <w:r w:rsidRPr="00A074E0">
              <w:rPr>
                <w:sz w:val="20"/>
                <w:szCs w:val="20"/>
                <w:lang w:val="en-GB" w:eastAsia="en-GB"/>
              </w:rPr>
              <w:t>N</w:t>
            </w:r>
          </w:p>
        </w:tc>
      </w:tr>
      <w:tr w:rsidR="00F64C30" w:rsidRPr="00A074E0" w14:paraId="3A343932" w14:textId="77777777" w:rsidTr="003067BC">
        <w:trPr>
          <w:trHeight w:val="300"/>
          <w:jc w:val="center"/>
        </w:trPr>
        <w:tc>
          <w:tcPr>
            <w:tcW w:w="2561" w:type="dxa"/>
            <w:shd w:val="clear" w:color="auto" w:fill="auto"/>
            <w:noWrap/>
            <w:hideMark/>
          </w:tcPr>
          <w:p w14:paraId="065F359F" w14:textId="5DEC9C1B"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0D98BBA7" w14:textId="77777777" w:rsidR="00F64C30" w:rsidRPr="00A074E0" w:rsidRDefault="00F64C30" w:rsidP="00F64C30">
            <w:pPr>
              <w:rPr>
                <w:sz w:val="20"/>
                <w:szCs w:val="20"/>
                <w:lang w:val="en-GB" w:eastAsia="en-GB"/>
              </w:rPr>
            </w:pPr>
            <w:r w:rsidRPr="00A074E0">
              <w:rPr>
                <w:sz w:val="20"/>
                <w:szCs w:val="20"/>
                <w:lang w:val="en-GB" w:eastAsia="en-GB"/>
              </w:rPr>
              <w:t>Anthoathecatae</w:t>
            </w:r>
          </w:p>
        </w:tc>
        <w:tc>
          <w:tcPr>
            <w:tcW w:w="1883" w:type="dxa"/>
            <w:shd w:val="clear" w:color="auto" w:fill="auto"/>
            <w:noWrap/>
            <w:hideMark/>
          </w:tcPr>
          <w:p w14:paraId="3763B38F" w14:textId="77777777" w:rsidR="00F64C30" w:rsidRPr="00A074E0" w:rsidRDefault="00F64C30" w:rsidP="00F64C30">
            <w:pPr>
              <w:rPr>
                <w:sz w:val="20"/>
                <w:szCs w:val="20"/>
                <w:lang w:val="en-GB" w:eastAsia="en-GB"/>
              </w:rPr>
            </w:pPr>
            <w:r w:rsidRPr="00A074E0">
              <w:rPr>
                <w:sz w:val="20"/>
                <w:szCs w:val="20"/>
                <w:lang w:val="en-GB" w:eastAsia="en-GB"/>
              </w:rPr>
              <w:t>Bougainvilliidae</w:t>
            </w:r>
          </w:p>
        </w:tc>
        <w:tc>
          <w:tcPr>
            <w:tcW w:w="4233" w:type="dxa"/>
            <w:shd w:val="clear" w:color="auto" w:fill="auto"/>
            <w:noWrap/>
            <w:hideMark/>
          </w:tcPr>
          <w:p w14:paraId="06EC5024" w14:textId="77777777" w:rsidR="00F64C30" w:rsidRPr="00A074E0" w:rsidRDefault="00F64C30" w:rsidP="00F64C30">
            <w:pPr>
              <w:rPr>
                <w:i/>
                <w:iCs/>
                <w:sz w:val="20"/>
                <w:szCs w:val="20"/>
                <w:lang w:val="en-GB" w:eastAsia="en-GB"/>
              </w:rPr>
            </w:pPr>
            <w:r w:rsidRPr="00A074E0">
              <w:rPr>
                <w:i/>
                <w:iCs/>
                <w:sz w:val="20"/>
                <w:szCs w:val="20"/>
                <w:lang w:val="en-GB" w:eastAsia="en-GB"/>
              </w:rPr>
              <w:t>Koellikerina fasciculata</w:t>
            </w:r>
          </w:p>
        </w:tc>
        <w:tc>
          <w:tcPr>
            <w:tcW w:w="3438" w:type="dxa"/>
            <w:shd w:val="clear" w:color="auto" w:fill="auto"/>
            <w:noWrap/>
            <w:hideMark/>
          </w:tcPr>
          <w:p w14:paraId="32CB2ABA" w14:textId="7E902C0F"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3732FD82"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6A818AD2" w14:textId="77777777" w:rsidTr="003067BC">
        <w:trPr>
          <w:trHeight w:val="300"/>
          <w:jc w:val="center"/>
        </w:trPr>
        <w:tc>
          <w:tcPr>
            <w:tcW w:w="2561" w:type="dxa"/>
            <w:shd w:val="clear" w:color="auto" w:fill="auto"/>
            <w:noWrap/>
            <w:hideMark/>
          </w:tcPr>
          <w:p w14:paraId="00830C42" w14:textId="476C9A1E"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3E79F254"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67525CC0"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5DBD2E0E" w14:textId="77777777" w:rsidR="00F64C30" w:rsidRPr="00A074E0" w:rsidRDefault="00F64C30" w:rsidP="00F64C30">
            <w:pPr>
              <w:rPr>
                <w:i/>
                <w:iCs/>
                <w:sz w:val="20"/>
                <w:szCs w:val="20"/>
                <w:lang w:val="en-GB" w:eastAsia="en-GB"/>
              </w:rPr>
            </w:pPr>
            <w:r w:rsidRPr="00A074E0">
              <w:rPr>
                <w:i/>
                <w:iCs/>
                <w:sz w:val="20"/>
                <w:szCs w:val="20"/>
                <w:lang w:val="en-GB" w:eastAsia="en-GB"/>
              </w:rPr>
              <w:t>Nubiella mitra</w:t>
            </w:r>
          </w:p>
        </w:tc>
        <w:tc>
          <w:tcPr>
            <w:tcW w:w="3438" w:type="dxa"/>
            <w:shd w:val="clear" w:color="auto" w:fill="auto"/>
            <w:noWrap/>
            <w:hideMark/>
          </w:tcPr>
          <w:p w14:paraId="3D9CB60A" w14:textId="55EC3085"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40006723"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04194FC0" w14:textId="77777777" w:rsidTr="003067BC">
        <w:trPr>
          <w:trHeight w:val="300"/>
          <w:jc w:val="center"/>
        </w:trPr>
        <w:tc>
          <w:tcPr>
            <w:tcW w:w="2561" w:type="dxa"/>
            <w:shd w:val="clear" w:color="auto" w:fill="auto"/>
            <w:noWrap/>
            <w:hideMark/>
          </w:tcPr>
          <w:p w14:paraId="06B783B8" w14:textId="2DA20DA2"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4944CCC3"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6F70210A" w14:textId="77777777" w:rsidR="00F64C30" w:rsidRPr="00A074E0" w:rsidRDefault="00F64C30" w:rsidP="00F64C30">
            <w:pPr>
              <w:rPr>
                <w:sz w:val="20"/>
                <w:szCs w:val="20"/>
                <w:lang w:val="en-GB" w:eastAsia="en-GB"/>
              </w:rPr>
            </w:pPr>
            <w:r w:rsidRPr="00A074E0">
              <w:rPr>
                <w:sz w:val="20"/>
                <w:szCs w:val="20"/>
                <w:lang w:val="en-GB" w:eastAsia="en-GB"/>
              </w:rPr>
              <w:t>Corymorphidae</w:t>
            </w:r>
          </w:p>
        </w:tc>
        <w:tc>
          <w:tcPr>
            <w:tcW w:w="4233" w:type="dxa"/>
            <w:shd w:val="clear" w:color="auto" w:fill="auto"/>
            <w:noWrap/>
            <w:hideMark/>
          </w:tcPr>
          <w:p w14:paraId="3BB0726C" w14:textId="77777777" w:rsidR="00F64C30" w:rsidRPr="00A074E0" w:rsidRDefault="00F64C30" w:rsidP="00F64C30">
            <w:pPr>
              <w:rPr>
                <w:i/>
                <w:iCs/>
                <w:sz w:val="20"/>
                <w:szCs w:val="20"/>
                <w:lang w:val="en-GB" w:eastAsia="en-GB"/>
              </w:rPr>
            </w:pPr>
            <w:r w:rsidRPr="00A074E0">
              <w:rPr>
                <w:i/>
                <w:iCs/>
                <w:sz w:val="20"/>
                <w:szCs w:val="20"/>
                <w:lang w:val="en-GB" w:eastAsia="en-GB"/>
              </w:rPr>
              <w:t>Corymorpha annulata</w:t>
            </w:r>
          </w:p>
        </w:tc>
        <w:tc>
          <w:tcPr>
            <w:tcW w:w="3438" w:type="dxa"/>
            <w:shd w:val="clear" w:color="auto" w:fill="auto"/>
            <w:noWrap/>
            <w:hideMark/>
          </w:tcPr>
          <w:p w14:paraId="7B226163" w14:textId="7D197F55"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70FF1018"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4334B6F6" w14:textId="77777777" w:rsidTr="003067BC">
        <w:trPr>
          <w:trHeight w:val="300"/>
          <w:jc w:val="center"/>
        </w:trPr>
        <w:tc>
          <w:tcPr>
            <w:tcW w:w="2561" w:type="dxa"/>
            <w:shd w:val="clear" w:color="auto" w:fill="auto"/>
            <w:noWrap/>
            <w:hideMark/>
          </w:tcPr>
          <w:p w14:paraId="5A1522EF" w14:textId="222E3006"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77EA0EC7"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6945CDF8"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35FB8FAA" w14:textId="77777777" w:rsidR="00F64C30" w:rsidRPr="00A074E0" w:rsidRDefault="00F64C30" w:rsidP="00F64C30">
            <w:pPr>
              <w:rPr>
                <w:i/>
                <w:iCs/>
                <w:sz w:val="20"/>
                <w:szCs w:val="20"/>
                <w:lang w:val="en-GB" w:eastAsia="en-GB"/>
              </w:rPr>
            </w:pPr>
            <w:r w:rsidRPr="00A074E0">
              <w:rPr>
                <w:i/>
                <w:iCs/>
                <w:sz w:val="20"/>
                <w:szCs w:val="20"/>
                <w:lang w:val="en-GB" w:eastAsia="en-GB"/>
              </w:rPr>
              <w:t>Corymorpha bigelowi</w:t>
            </w:r>
          </w:p>
        </w:tc>
        <w:tc>
          <w:tcPr>
            <w:tcW w:w="3438" w:type="dxa"/>
            <w:shd w:val="clear" w:color="auto" w:fill="auto"/>
            <w:noWrap/>
            <w:hideMark/>
          </w:tcPr>
          <w:p w14:paraId="0EC34E2B" w14:textId="127E9489"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759A8030"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7D99B193" w14:textId="77777777" w:rsidTr="003067BC">
        <w:trPr>
          <w:trHeight w:val="300"/>
          <w:jc w:val="center"/>
        </w:trPr>
        <w:tc>
          <w:tcPr>
            <w:tcW w:w="2561" w:type="dxa"/>
            <w:shd w:val="clear" w:color="auto" w:fill="auto"/>
            <w:noWrap/>
            <w:hideMark/>
          </w:tcPr>
          <w:p w14:paraId="585BC937" w14:textId="3412DD1C"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5443389E"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31DFE5FB" w14:textId="77777777" w:rsidR="00F64C30" w:rsidRPr="00A074E0" w:rsidRDefault="00F64C30" w:rsidP="00F64C30">
            <w:pPr>
              <w:rPr>
                <w:sz w:val="20"/>
                <w:szCs w:val="20"/>
                <w:lang w:val="en-GB" w:eastAsia="en-GB"/>
              </w:rPr>
            </w:pPr>
            <w:r w:rsidRPr="00A074E0">
              <w:rPr>
                <w:sz w:val="20"/>
                <w:szCs w:val="20"/>
                <w:lang w:val="en-GB" w:eastAsia="en-GB"/>
              </w:rPr>
              <w:t>Corynidae</w:t>
            </w:r>
          </w:p>
        </w:tc>
        <w:tc>
          <w:tcPr>
            <w:tcW w:w="4233" w:type="dxa"/>
            <w:shd w:val="clear" w:color="auto" w:fill="auto"/>
            <w:noWrap/>
            <w:hideMark/>
          </w:tcPr>
          <w:p w14:paraId="7586AD31" w14:textId="77777777" w:rsidR="00F64C30" w:rsidRPr="00A074E0" w:rsidRDefault="00F64C30" w:rsidP="00F64C30">
            <w:pPr>
              <w:rPr>
                <w:i/>
                <w:iCs/>
                <w:sz w:val="20"/>
                <w:szCs w:val="20"/>
                <w:lang w:val="en-GB" w:eastAsia="en-GB"/>
              </w:rPr>
            </w:pPr>
            <w:r w:rsidRPr="00A074E0">
              <w:rPr>
                <w:i/>
                <w:iCs/>
                <w:sz w:val="20"/>
                <w:szCs w:val="20"/>
                <w:lang w:val="en-GB" w:eastAsia="en-GB"/>
              </w:rPr>
              <w:t>Coryne eximia</w:t>
            </w:r>
          </w:p>
        </w:tc>
        <w:tc>
          <w:tcPr>
            <w:tcW w:w="3438" w:type="dxa"/>
            <w:shd w:val="clear" w:color="auto" w:fill="auto"/>
            <w:noWrap/>
            <w:hideMark/>
          </w:tcPr>
          <w:p w14:paraId="4AAF16ED" w14:textId="4874525D"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3A0F721E"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618BCD2A" w14:textId="77777777" w:rsidTr="003067BC">
        <w:trPr>
          <w:trHeight w:val="300"/>
          <w:jc w:val="center"/>
        </w:trPr>
        <w:tc>
          <w:tcPr>
            <w:tcW w:w="2561" w:type="dxa"/>
            <w:shd w:val="clear" w:color="auto" w:fill="auto"/>
            <w:noWrap/>
            <w:hideMark/>
          </w:tcPr>
          <w:p w14:paraId="0C3E5BF3" w14:textId="282DA639"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4F5A4361"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54D7D2BA" w14:textId="77777777" w:rsidR="00F64C30" w:rsidRPr="00A074E0" w:rsidRDefault="00F64C30" w:rsidP="00F64C30">
            <w:pPr>
              <w:rPr>
                <w:sz w:val="20"/>
                <w:szCs w:val="20"/>
                <w:lang w:val="en-GB" w:eastAsia="en-GB"/>
              </w:rPr>
            </w:pPr>
            <w:r w:rsidRPr="00A074E0">
              <w:rPr>
                <w:sz w:val="20"/>
                <w:szCs w:val="20"/>
                <w:lang w:val="en-GB" w:eastAsia="en-GB"/>
              </w:rPr>
              <w:t>Cytaeididae</w:t>
            </w:r>
          </w:p>
        </w:tc>
        <w:tc>
          <w:tcPr>
            <w:tcW w:w="4233" w:type="dxa"/>
            <w:shd w:val="clear" w:color="auto" w:fill="auto"/>
            <w:noWrap/>
            <w:hideMark/>
          </w:tcPr>
          <w:p w14:paraId="76BC1863" w14:textId="77777777" w:rsidR="00F64C30" w:rsidRPr="00A074E0" w:rsidRDefault="00F64C30" w:rsidP="00F64C30">
            <w:pPr>
              <w:rPr>
                <w:i/>
                <w:iCs/>
                <w:sz w:val="20"/>
                <w:szCs w:val="20"/>
                <w:lang w:val="en-GB" w:eastAsia="en-GB"/>
              </w:rPr>
            </w:pPr>
            <w:r w:rsidRPr="00A074E0">
              <w:rPr>
                <w:i/>
                <w:iCs/>
                <w:sz w:val="20"/>
                <w:szCs w:val="20"/>
                <w:lang w:val="en-GB" w:eastAsia="en-GB"/>
              </w:rPr>
              <w:t>Paracytaeis octona</w:t>
            </w:r>
          </w:p>
        </w:tc>
        <w:tc>
          <w:tcPr>
            <w:tcW w:w="3438" w:type="dxa"/>
            <w:shd w:val="clear" w:color="auto" w:fill="auto"/>
            <w:noWrap/>
            <w:hideMark/>
          </w:tcPr>
          <w:p w14:paraId="2900809B" w14:textId="5D696BC1"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135290DB"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2D388138" w14:textId="77777777" w:rsidTr="003067BC">
        <w:trPr>
          <w:trHeight w:val="300"/>
          <w:jc w:val="center"/>
        </w:trPr>
        <w:tc>
          <w:tcPr>
            <w:tcW w:w="2561" w:type="dxa"/>
            <w:shd w:val="clear" w:color="auto" w:fill="auto"/>
            <w:noWrap/>
            <w:hideMark/>
          </w:tcPr>
          <w:p w14:paraId="4B4AB985" w14:textId="37DC99C4"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0CBC076D"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2475877D" w14:textId="77777777" w:rsidR="00F64C30" w:rsidRPr="00A074E0" w:rsidRDefault="00F64C30" w:rsidP="00F64C30">
            <w:pPr>
              <w:rPr>
                <w:sz w:val="20"/>
                <w:szCs w:val="20"/>
                <w:lang w:val="en-GB" w:eastAsia="en-GB"/>
              </w:rPr>
            </w:pPr>
            <w:r w:rsidRPr="00A074E0">
              <w:rPr>
                <w:sz w:val="20"/>
                <w:szCs w:val="20"/>
                <w:lang w:val="en-GB" w:eastAsia="en-GB"/>
              </w:rPr>
              <w:t>Magapiidae</w:t>
            </w:r>
          </w:p>
        </w:tc>
        <w:tc>
          <w:tcPr>
            <w:tcW w:w="4233" w:type="dxa"/>
            <w:shd w:val="clear" w:color="auto" w:fill="auto"/>
            <w:noWrap/>
            <w:hideMark/>
          </w:tcPr>
          <w:p w14:paraId="4BDB844D" w14:textId="77777777" w:rsidR="00F64C30" w:rsidRPr="00A074E0" w:rsidRDefault="00F64C30" w:rsidP="00F64C30">
            <w:pPr>
              <w:rPr>
                <w:i/>
                <w:iCs/>
                <w:sz w:val="20"/>
                <w:szCs w:val="20"/>
                <w:lang w:val="en-GB" w:eastAsia="en-GB"/>
              </w:rPr>
            </w:pPr>
            <w:r w:rsidRPr="00A074E0">
              <w:rPr>
                <w:i/>
                <w:iCs/>
                <w:sz w:val="20"/>
                <w:szCs w:val="20"/>
                <w:lang w:val="en-GB" w:eastAsia="en-GB"/>
              </w:rPr>
              <w:t>Kantiella enigmatica</w:t>
            </w:r>
          </w:p>
        </w:tc>
        <w:tc>
          <w:tcPr>
            <w:tcW w:w="3438" w:type="dxa"/>
            <w:shd w:val="clear" w:color="auto" w:fill="auto"/>
            <w:noWrap/>
            <w:hideMark/>
          </w:tcPr>
          <w:p w14:paraId="3F6F5929" w14:textId="3184A698"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2DBC55E8"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41A4ED2A" w14:textId="77777777" w:rsidTr="003067BC">
        <w:trPr>
          <w:trHeight w:val="300"/>
          <w:jc w:val="center"/>
        </w:trPr>
        <w:tc>
          <w:tcPr>
            <w:tcW w:w="2561" w:type="dxa"/>
            <w:shd w:val="clear" w:color="auto" w:fill="auto"/>
            <w:noWrap/>
            <w:hideMark/>
          </w:tcPr>
          <w:p w14:paraId="6BC2164F" w14:textId="1C272323"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0FDED428"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727DB4F5" w14:textId="77777777" w:rsidR="00F64C30" w:rsidRPr="00A074E0" w:rsidRDefault="00F64C30" w:rsidP="00F64C30">
            <w:pPr>
              <w:rPr>
                <w:sz w:val="20"/>
                <w:szCs w:val="20"/>
                <w:lang w:val="en-GB" w:eastAsia="en-GB"/>
              </w:rPr>
            </w:pPr>
            <w:r w:rsidRPr="00A074E0">
              <w:rPr>
                <w:sz w:val="20"/>
                <w:szCs w:val="20"/>
                <w:lang w:val="en-GB" w:eastAsia="en-GB"/>
              </w:rPr>
              <w:t>Moerisiidae</w:t>
            </w:r>
          </w:p>
        </w:tc>
        <w:tc>
          <w:tcPr>
            <w:tcW w:w="4233" w:type="dxa"/>
            <w:shd w:val="clear" w:color="auto" w:fill="auto"/>
            <w:noWrap/>
            <w:hideMark/>
          </w:tcPr>
          <w:p w14:paraId="5B93FE35" w14:textId="77777777" w:rsidR="00F64C30" w:rsidRPr="00A074E0" w:rsidRDefault="00F64C30" w:rsidP="00F64C30">
            <w:pPr>
              <w:rPr>
                <w:i/>
                <w:iCs/>
                <w:sz w:val="20"/>
                <w:szCs w:val="20"/>
                <w:lang w:val="en-GB" w:eastAsia="en-GB"/>
              </w:rPr>
            </w:pPr>
            <w:r w:rsidRPr="00A074E0">
              <w:rPr>
                <w:i/>
                <w:iCs/>
                <w:sz w:val="20"/>
                <w:szCs w:val="20"/>
                <w:lang w:val="en-GB" w:eastAsia="en-GB"/>
              </w:rPr>
              <w:t>Moerisia carine</w:t>
            </w:r>
          </w:p>
        </w:tc>
        <w:tc>
          <w:tcPr>
            <w:tcW w:w="3438" w:type="dxa"/>
            <w:shd w:val="clear" w:color="auto" w:fill="auto"/>
            <w:noWrap/>
            <w:hideMark/>
          </w:tcPr>
          <w:p w14:paraId="578C23F9" w14:textId="66DDAF2F"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364CF6CD"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50AF0C91" w14:textId="77777777" w:rsidTr="003067BC">
        <w:trPr>
          <w:trHeight w:val="300"/>
          <w:jc w:val="center"/>
        </w:trPr>
        <w:tc>
          <w:tcPr>
            <w:tcW w:w="2561" w:type="dxa"/>
            <w:shd w:val="clear" w:color="auto" w:fill="auto"/>
            <w:noWrap/>
            <w:hideMark/>
          </w:tcPr>
          <w:p w14:paraId="6F2B442A" w14:textId="3BCDD828"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69E2EC47"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418F44B9"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304C3A62" w14:textId="77777777" w:rsidR="00F64C30" w:rsidRPr="00A074E0" w:rsidRDefault="00F64C30" w:rsidP="00F64C30">
            <w:pPr>
              <w:rPr>
                <w:i/>
                <w:iCs/>
                <w:sz w:val="20"/>
                <w:szCs w:val="20"/>
                <w:lang w:val="en-GB" w:eastAsia="en-GB"/>
              </w:rPr>
            </w:pPr>
            <w:r w:rsidRPr="00A074E0">
              <w:rPr>
                <w:i/>
                <w:iCs/>
                <w:sz w:val="20"/>
                <w:szCs w:val="20"/>
                <w:lang w:val="en-GB" w:eastAsia="en-GB"/>
              </w:rPr>
              <w:t>Moerisia inkermanica</w:t>
            </w:r>
          </w:p>
        </w:tc>
        <w:tc>
          <w:tcPr>
            <w:tcW w:w="3438" w:type="dxa"/>
            <w:shd w:val="clear" w:color="auto" w:fill="auto"/>
            <w:noWrap/>
            <w:hideMark/>
          </w:tcPr>
          <w:p w14:paraId="77689EE2" w14:textId="68E14B5F"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03A449C7"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759710B8" w14:textId="77777777" w:rsidTr="003067BC">
        <w:trPr>
          <w:trHeight w:val="300"/>
          <w:jc w:val="center"/>
        </w:trPr>
        <w:tc>
          <w:tcPr>
            <w:tcW w:w="2561" w:type="dxa"/>
            <w:shd w:val="clear" w:color="auto" w:fill="auto"/>
            <w:noWrap/>
            <w:hideMark/>
          </w:tcPr>
          <w:p w14:paraId="6681F622" w14:textId="515C66B8"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22CC5FED"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1588DE51" w14:textId="77777777" w:rsidR="00F64C30" w:rsidRPr="00A074E0" w:rsidRDefault="00F64C30" w:rsidP="00F64C30">
            <w:pPr>
              <w:rPr>
                <w:sz w:val="20"/>
                <w:szCs w:val="20"/>
                <w:lang w:val="en-GB" w:eastAsia="en-GB"/>
              </w:rPr>
            </w:pPr>
            <w:r w:rsidRPr="00A074E0">
              <w:rPr>
                <w:sz w:val="20"/>
                <w:szCs w:val="20"/>
                <w:lang w:val="en-GB" w:eastAsia="en-GB"/>
              </w:rPr>
              <w:t>Pandeidae</w:t>
            </w:r>
          </w:p>
        </w:tc>
        <w:tc>
          <w:tcPr>
            <w:tcW w:w="4233" w:type="dxa"/>
            <w:shd w:val="clear" w:color="auto" w:fill="auto"/>
            <w:noWrap/>
            <w:hideMark/>
          </w:tcPr>
          <w:p w14:paraId="3EC58D63" w14:textId="77777777" w:rsidR="00F64C30" w:rsidRPr="00A074E0" w:rsidRDefault="00F64C30" w:rsidP="00F64C30">
            <w:pPr>
              <w:rPr>
                <w:i/>
                <w:iCs/>
                <w:sz w:val="20"/>
                <w:szCs w:val="20"/>
                <w:lang w:val="en-GB" w:eastAsia="en-GB"/>
              </w:rPr>
            </w:pPr>
            <w:r w:rsidRPr="00A074E0">
              <w:rPr>
                <w:i/>
                <w:iCs/>
                <w:sz w:val="20"/>
                <w:szCs w:val="20"/>
                <w:lang w:val="en-GB" w:eastAsia="en-GB"/>
              </w:rPr>
              <w:t>Halitiara inflexa</w:t>
            </w:r>
          </w:p>
        </w:tc>
        <w:tc>
          <w:tcPr>
            <w:tcW w:w="3438" w:type="dxa"/>
            <w:shd w:val="clear" w:color="auto" w:fill="auto"/>
            <w:noWrap/>
            <w:hideMark/>
          </w:tcPr>
          <w:p w14:paraId="3BCDDF24" w14:textId="1CA0420D"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63F62930"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5599570D" w14:textId="77777777" w:rsidTr="003067BC">
        <w:trPr>
          <w:trHeight w:val="300"/>
          <w:jc w:val="center"/>
        </w:trPr>
        <w:tc>
          <w:tcPr>
            <w:tcW w:w="2561" w:type="dxa"/>
            <w:shd w:val="clear" w:color="auto" w:fill="auto"/>
            <w:noWrap/>
            <w:hideMark/>
          </w:tcPr>
          <w:p w14:paraId="3F694D78" w14:textId="2C2B5813"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45CDBA5A"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0072ECA9"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53EDBA54" w14:textId="77777777" w:rsidR="00F64C30" w:rsidRPr="00A074E0" w:rsidRDefault="00F64C30" w:rsidP="00F64C30">
            <w:pPr>
              <w:rPr>
                <w:i/>
                <w:iCs/>
                <w:sz w:val="20"/>
                <w:szCs w:val="20"/>
                <w:lang w:val="en-GB" w:eastAsia="en-GB"/>
              </w:rPr>
            </w:pPr>
            <w:r w:rsidRPr="00A074E0">
              <w:rPr>
                <w:i/>
                <w:iCs/>
                <w:sz w:val="20"/>
                <w:szCs w:val="20"/>
                <w:lang w:val="en-GB" w:eastAsia="en-GB"/>
              </w:rPr>
              <w:t>Neoturris pileata</w:t>
            </w:r>
          </w:p>
        </w:tc>
        <w:tc>
          <w:tcPr>
            <w:tcW w:w="3438" w:type="dxa"/>
            <w:shd w:val="clear" w:color="auto" w:fill="auto"/>
            <w:noWrap/>
            <w:hideMark/>
          </w:tcPr>
          <w:p w14:paraId="6212056D" w14:textId="24287B3F"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686714E4"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3B1EC13E" w14:textId="77777777" w:rsidTr="003067BC">
        <w:trPr>
          <w:trHeight w:val="300"/>
          <w:jc w:val="center"/>
        </w:trPr>
        <w:tc>
          <w:tcPr>
            <w:tcW w:w="2561" w:type="dxa"/>
            <w:shd w:val="clear" w:color="auto" w:fill="auto"/>
            <w:noWrap/>
            <w:hideMark/>
          </w:tcPr>
          <w:p w14:paraId="76AD80F6" w14:textId="1882E122"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79394524"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251E65F3" w14:textId="77777777" w:rsidR="00F64C30" w:rsidRPr="00A074E0" w:rsidRDefault="00F64C30" w:rsidP="00F64C30">
            <w:pPr>
              <w:rPr>
                <w:sz w:val="20"/>
                <w:szCs w:val="20"/>
                <w:lang w:val="en-GB" w:eastAsia="en-GB"/>
              </w:rPr>
            </w:pPr>
            <w:r w:rsidRPr="00A074E0">
              <w:rPr>
                <w:sz w:val="20"/>
                <w:szCs w:val="20"/>
                <w:lang w:val="en-GB" w:eastAsia="en-GB"/>
              </w:rPr>
              <w:t>Rathkeidae</w:t>
            </w:r>
          </w:p>
        </w:tc>
        <w:tc>
          <w:tcPr>
            <w:tcW w:w="4233" w:type="dxa"/>
            <w:shd w:val="clear" w:color="auto" w:fill="auto"/>
            <w:noWrap/>
            <w:hideMark/>
          </w:tcPr>
          <w:p w14:paraId="1A39D619" w14:textId="77777777" w:rsidR="00F64C30" w:rsidRPr="00A074E0" w:rsidRDefault="00F64C30" w:rsidP="00F64C30">
            <w:pPr>
              <w:rPr>
                <w:i/>
                <w:iCs/>
                <w:sz w:val="20"/>
                <w:szCs w:val="20"/>
                <w:lang w:val="en-GB" w:eastAsia="en-GB"/>
              </w:rPr>
            </w:pPr>
            <w:r w:rsidRPr="00A074E0">
              <w:rPr>
                <w:i/>
                <w:iCs/>
                <w:sz w:val="20"/>
                <w:szCs w:val="20"/>
                <w:lang w:val="en-GB" w:eastAsia="en-GB"/>
              </w:rPr>
              <w:t>Podocorynoides minima</w:t>
            </w:r>
          </w:p>
        </w:tc>
        <w:tc>
          <w:tcPr>
            <w:tcW w:w="3438" w:type="dxa"/>
            <w:shd w:val="clear" w:color="auto" w:fill="auto"/>
            <w:noWrap/>
            <w:hideMark/>
          </w:tcPr>
          <w:p w14:paraId="37D7471D" w14:textId="481AFCB0"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58CFE8B1"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38DA5D99" w14:textId="77777777" w:rsidTr="003067BC">
        <w:trPr>
          <w:trHeight w:val="300"/>
          <w:jc w:val="center"/>
        </w:trPr>
        <w:tc>
          <w:tcPr>
            <w:tcW w:w="2561" w:type="dxa"/>
            <w:shd w:val="clear" w:color="auto" w:fill="auto"/>
            <w:noWrap/>
            <w:hideMark/>
          </w:tcPr>
          <w:p w14:paraId="25E8336D" w14:textId="526B8146"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5809B683"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07AB983C" w14:textId="77777777" w:rsidR="00F64C30" w:rsidRPr="00A074E0" w:rsidRDefault="00F64C30" w:rsidP="00F64C30">
            <w:pPr>
              <w:rPr>
                <w:sz w:val="20"/>
                <w:szCs w:val="20"/>
                <w:lang w:val="en-GB" w:eastAsia="en-GB"/>
              </w:rPr>
            </w:pPr>
            <w:r w:rsidRPr="00A074E0">
              <w:rPr>
                <w:sz w:val="20"/>
                <w:szCs w:val="20"/>
                <w:lang w:val="en-GB" w:eastAsia="en-GB"/>
              </w:rPr>
              <w:t>Trichydridae</w:t>
            </w:r>
          </w:p>
        </w:tc>
        <w:tc>
          <w:tcPr>
            <w:tcW w:w="4233" w:type="dxa"/>
            <w:shd w:val="clear" w:color="auto" w:fill="auto"/>
            <w:noWrap/>
            <w:hideMark/>
          </w:tcPr>
          <w:p w14:paraId="5CFBE4B3" w14:textId="77777777" w:rsidR="00F64C30" w:rsidRPr="00A074E0" w:rsidRDefault="00F64C30" w:rsidP="00F64C30">
            <w:pPr>
              <w:rPr>
                <w:i/>
                <w:iCs/>
                <w:sz w:val="20"/>
                <w:szCs w:val="20"/>
                <w:lang w:val="en-GB" w:eastAsia="en-GB"/>
              </w:rPr>
            </w:pPr>
            <w:r w:rsidRPr="00A074E0">
              <w:rPr>
                <w:i/>
                <w:iCs/>
                <w:sz w:val="20"/>
                <w:szCs w:val="20"/>
                <w:lang w:val="en-GB" w:eastAsia="en-GB"/>
              </w:rPr>
              <w:t>Trichydra pudica</w:t>
            </w:r>
          </w:p>
        </w:tc>
        <w:tc>
          <w:tcPr>
            <w:tcW w:w="3438" w:type="dxa"/>
            <w:shd w:val="clear" w:color="auto" w:fill="auto"/>
            <w:noWrap/>
            <w:hideMark/>
          </w:tcPr>
          <w:p w14:paraId="46819BFE" w14:textId="595586DE"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754A2780" w14:textId="77777777" w:rsidR="00F64C30" w:rsidRPr="00A074E0" w:rsidRDefault="00F64C30" w:rsidP="00F64C30">
            <w:pPr>
              <w:rPr>
                <w:sz w:val="20"/>
                <w:szCs w:val="20"/>
                <w:lang w:val="en-GB" w:eastAsia="en-GB"/>
              </w:rPr>
            </w:pPr>
            <w:r w:rsidRPr="00A074E0">
              <w:rPr>
                <w:sz w:val="20"/>
                <w:szCs w:val="20"/>
                <w:lang w:val="en-GB" w:eastAsia="en-GB"/>
              </w:rPr>
              <w:t>N</w:t>
            </w:r>
          </w:p>
        </w:tc>
      </w:tr>
      <w:tr w:rsidR="00F476C2" w:rsidRPr="00A074E0" w14:paraId="4F853170" w14:textId="77777777" w:rsidTr="003067BC">
        <w:trPr>
          <w:trHeight w:val="300"/>
          <w:jc w:val="center"/>
        </w:trPr>
        <w:tc>
          <w:tcPr>
            <w:tcW w:w="2561" w:type="dxa"/>
            <w:shd w:val="clear" w:color="auto" w:fill="auto"/>
            <w:noWrap/>
            <w:hideMark/>
          </w:tcPr>
          <w:p w14:paraId="2C45996A" w14:textId="3DF0036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51B416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1A8508E" w14:textId="77777777" w:rsidR="00F476C2" w:rsidRPr="00A074E0" w:rsidRDefault="00F476C2" w:rsidP="00F476C2">
            <w:pPr>
              <w:rPr>
                <w:sz w:val="20"/>
                <w:szCs w:val="20"/>
                <w:lang w:val="en-GB" w:eastAsia="en-GB"/>
              </w:rPr>
            </w:pPr>
            <w:r w:rsidRPr="00A074E0">
              <w:rPr>
                <w:sz w:val="20"/>
                <w:szCs w:val="20"/>
                <w:lang w:val="en-GB" w:eastAsia="en-GB"/>
              </w:rPr>
              <w:t>Tubulariidae</w:t>
            </w:r>
          </w:p>
        </w:tc>
        <w:tc>
          <w:tcPr>
            <w:tcW w:w="4233" w:type="dxa"/>
            <w:shd w:val="clear" w:color="auto" w:fill="auto"/>
            <w:noWrap/>
            <w:hideMark/>
          </w:tcPr>
          <w:p w14:paraId="3127060B" w14:textId="77777777" w:rsidR="00F476C2" w:rsidRPr="00A074E0" w:rsidRDefault="00F476C2" w:rsidP="00F476C2">
            <w:pPr>
              <w:rPr>
                <w:i/>
                <w:iCs/>
                <w:sz w:val="20"/>
                <w:szCs w:val="20"/>
                <w:lang w:val="en-GB" w:eastAsia="en-GB"/>
              </w:rPr>
            </w:pPr>
            <w:r w:rsidRPr="00A074E0">
              <w:rPr>
                <w:i/>
                <w:iCs/>
                <w:sz w:val="20"/>
                <w:szCs w:val="20"/>
                <w:lang w:val="en-GB" w:eastAsia="en-GB"/>
              </w:rPr>
              <w:t>Ectopleura crocea</w:t>
            </w:r>
          </w:p>
        </w:tc>
        <w:tc>
          <w:tcPr>
            <w:tcW w:w="3438" w:type="dxa"/>
            <w:shd w:val="clear" w:color="auto" w:fill="auto"/>
            <w:noWrap/>
            <w:hideMark/>
          </w:tcPr>
          <w:p w14:paraId="411F9F27" w14:textId="77777777" w:rsidR="00F476C2" w:rsidRPr="00A074E0" w:rsidRDefault="00F476C2" w:rsidP="00F476C2">
            <w:pPr>
              <w:rPr>
                <w:sz w:val="20"/>
                <w:szCs w:val="20"/>
                <w:lang w:val="en-GB" w:eastAsia="en-GB"/>
              </w:rPr>
            </w:pPr>
            <w:r w:rsidRPr="00A074E0">
              <w:rPr>
                <w:sz w:val="20"/>
                <w:szCs w:val="20"/>
                <w:lang w:val="en-GB" w:eastAsia="en-GB"/>
              </w:rPr>
              <w:t>pink-mouth hydroid</w:t>
            </w:r>
          </w:p>
        </w:tc>
        <w:tc>
          <w:tcPr>
            <w:tcW w:w="955" w:type="dxa"/>
            <w:shd w:val="clear" w:color="auto" w:fill="auto"/>
            <w:noWrap/>
            <w:hideMark/>
          </w:tcPr>
          <w:p w14:paraId="7529614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A62AC7F" w14:textId="77777777" w:rsidTr="003067BC">
        <w:trPr>
          <w:trHeight w:val="300"/>
          <w:jc w:val="center"/>
        </w:trPr>
        <w:tc>
          <w:tcPr>
            <w:tcW w:w="2561" w:type="dxa"/>
            <w:shd w:val="clear" w:color="auto" w:fill="auto"/>
            <w:noWrap/>
            <w:hideMark/>
          </w:tcPr>
          <w:p w14:paraId="43C67752" w14:textId="5BD0C30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FDC5244" w14:textId="77777777" w:rsidR="00F476C2" w:rsidRPr="00A074E0" w:rsidRDefault="00F476C2" w:rsidP="00F476C2">
            <w:pPr>
              <w:rPr>
                <w:sz w:val="20"/>
                <w:szCs w:val="20"/>
                <w:lang w:val="en-GB" w:eastAsia="en-GB"/>
              </w:rPr>
            </w:pPr>
            <w:r w:rsidRPr="00A074E0">
              <w:rPr>
                <w:sz w:val="20"/>
                <w:szCs w:val="20"/>
                <w:lang w:val="en-GB" w:eastAsia="en-GB"/>
              </w:rPr>
              <w:t>Beroida</w:t>
            </w:r>
          </w:p>
        </w:tc>
        <w:tc>
          <w:tcPr>
            <w:tcW w:w="1883" w:type="dxa"/>
            <w:shd w:val="clear" w:color="auto" w:fill="auto"/>
            <w:noWrap/>
            <w:hideMark/>
          </w:tcPr>
          <w:p w14:paraId="324CCD80" w14:textId="77777777" w:rsidR="00F476C2" w:rsidRPr="00A074E0" w:rsidRDefault="00F476C2" w:rsidP="00F476C2">
            <w:pPr>
              <w:rPr>
                <w:sz w:val="20"/>
                <w:szCs w:val="20"/>
                <w:lang w:val="en-GB" w:eastAsia="en-GB"/>
              </w:rPr>
            </w:pPr>
            <w:r w:rsidRPr="00A074E0">
              <w:rPr>
                <w:sz w:val="20"/>
                <w:szCs w:val="20"/>
                <w:lang w:val="en-GB" w:eastAsia="en-GB"/>
              </w:rPr>
              <w:t>Beroidae</w:t>
            </w:r>
          </w:p>
        </w:tc>
        <w:tc>
          <w:tcPr>
            <w:tcW w:w="4233" w:type="dxa"/>
            <w:shd w:val="clear" w:color="auto" w:fill="auto"/>
            <w:noWrap/>
            <w:hideMark/>
          </w:tcPr>
          <w:p w14:paraId="47747653" w14:textId="77777777" w:rsidR="00F476C2" w:rsidRPr="00A074E0" w:rsidRDefault="00F476C2" w:rsidP="00F476C2">
            <w:pPr>
              <w:rPr>
                <w:i/>
                <w:iCs/>
                <w:sz w:val="20"/>
                <w:szCs w:val="20"/>
                <w:lang w:val="en-GB" w:eastAsia="en-GB"/>
              </w:rPr>
            </w:pPr>
            <w:r w:rsidRPr="00A074E0">
              <w:rPr>
                <w:i/>
                <w:iCs/>
                <w:sz w:val="20"/>
                <w:szCs w:val="20"/>
                <w:lang w:val="en-GB" w:eastAsia="en-GB"/>
              </w:rPr>
              <w:t>Beroe ovata</w:t>
            </w:r>
          </w:p>
        </w:tc>
        <w:tc>
          <w:tcPr>
            <w:tcW w:w="3438" w:type="dxa"/>
            <w:shd w:val="clear" w:color="auto" w:fill="auto"/>
            <w:noWrap/>
            <w:hideMark/>
          </w:tcPr>
          <w:p w14:paraId="59EC2B49" w14:textId="77777777" w:rsidR="00F476C2" w:rsidRPr="00A074E0" w:rsidRDefault="00F476C2" w:rsidP="00F476C2">
            <w:pPr>
              <w:rPr>
                <w:sz w:val="20"/>
                <w:szCs w:val="20"/>
                <w:lang w:val="en-GB" w:eastAsia="en-GB"/>
              </w:rPr>
            </w:pPr>
            <w:r w:rsidRPr="00A074E0">
              <w:rPr>
                <w:sz w:val="20"/>
                <w:szCs w:val="20"/>
                <w:lang w:val="en-GB" w:eastAsia="en-GB"/>
              </w:rPr>
              <w:t>brown comb jelly</w:t>
            </w:r>
          </w:p>
        </w:tc>
        <w:tc>
          <w:tcPr>
            <w:tcW w:w="955" w:type="dxa"/>
            <w:shd w:val="clear" w:color="auto" w:fill="auto"/>
            <w:noWrap/>
            <w:hideMark/>
          </w:tcPr>
          <w:p w14:paraId="54458741"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B964ED5" w14:textId="77777777" w:rsidTr="003067BC">
        <w:trPr>
          <w:trHeight w:val="300"/>
          <w:jc w:val="center"/>
        </w:trPr>
        <w:tc>
          <w:tcPr>
            <w:tcW w:w="2561" w:type="dxa"/>
            <w:shd w:val="clear" w:color="auto" w:fill="auto"/>
            <w:noWrap/>
            <w:hideMark/>
          </w:tcPr>
          <w:p w14:paraId="06803C7D" w14:textId="1B1C1F6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09D2B4E" w14:textId="77777777" w:rsidR="00F476C2" w:rsidRPr="00A074E0" w:rsidRDefault="00F476C2" w:rsidP="00F476C2">
            <w:pPr>
              <w:rPr>
                <w:sz w:val="20"/>
                <w:szCs w:val="20"/>
                <w:lang w:val="en-GB" w:eastAsia="en-GB"/>
              </w:rPr>
            </w:pPr>
            <w:r w:rsidRPr="00A074E0">
              <w:rPr>
                <w:sz w:val="20"/>
                <w:szCs w:val="20"/>
                <w:lang w:val="en-GB" w:eastAsia="en-GB"/>
              </w:rPr>
              <w:t>Calanoida</w:t>
            </w:r>
          </w:p>
        </w:tc>
        <w:tc>
          <w:tcPr>
            <w:tcW w:w="1883" w:type="dxa"/>
            <w:shd w:val="clear" w:color="auto" w:fill="auto"/>
            <w:noWrap/>
            <w:hideMark/>
          </w:tcPr>
          <w:p w14:paraId="2893030A" w14:textId="77777777" w:rsidR="00F476C2" w:rsidRPr="00A074E0" w:rsidRDefault="00F476C2" w:rsidP="00F476C2">
            <w:pPr>
              <w:rPr>
                <w:sz w:val="20"/>
                <w:szCs w:val="20"/>
                <w:lang w:val="en-GB" w:eastAsia="en-GB"/>
              </w:rPr>
            </w:pPr>
            <w:r w:rsidRPr="00A074E0">
              <w:rPr>
                <w:sz w:val="20"/>
                <w:szCs w:val="20"/>
                <w:lang w:val="en-GB" w:eastAsia="en-GB"/>
              </w:rPr>
              <w:t>Acartiidae</w:t>
            </w:r>
          </w:p>
        </w:tc>
        <w:tc>
          <w:tcPr>
            <w:tcW w:w="4233" w:type="dxa"/>
            <w:shd w:val="clear" w:color="auto" w:fill="auto"/>
            <w:noWrap/>
            <w:hideMark/>
          </w:tcPr>
          <w:p w14:paraId="2AE856D9" w14:textId="77777777" w:rsidR="00F476C2" w:rsidRPr="00A074E0" w:rsidRDefault="00F476C2" w:rsidP="00F476C2">
            <w:pPr>
              <w:rPr>
                <w:i/>
                <w:iCs/>
                <w:sz w:val="20"/>
                <w:szCs w:val="20"/>
                <w:lang w:val="en-GB" w:eastAsia="en-GB"/>
              </w:rPr>
            </w:pPr>
            <w:r w:rsidRPr="00A074E0">
              <w:rPr>
                <w:i/>
                <w:iCs/>
                <w:sz w:val="20"/>
                <w:szCs w:val="20"/>
                <w:lang w:val="en-GB" w:eastAsia="en-GB"/>
              </w:rPr>
              <w:t>Acartia (Acanthacartia) tonsa</w:t>
            </w:r>
          </w:p>
        </w:tc>
        <w:tc>
          <w:tcPr>
            <w:tcW w:w="3438" w:type="dxa"/>
            <w:shd w:val="clear" w:color="auto" w:fill="auto"/>
            <w:noWrap/>
            <w:hideMark/>
          </w:tcPr>
          <w:p w14:paraId="2E589B5C" w14:textId="65D2581A"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hankajalkaisäyriäinen</w:t>
            </w:r>
            <w:r w:rsidRPr="00A074E0">
              <w:rPr>
                <w:sz w:val="20"/>
                <w:szCs w:val="20"/>
                <w:lang w:val="en-GB" w:eastAsia="en-GB"/>
              </w:rPr>
              <w:t>’</w:t>
            </w:r>
          </w:p>
        </w:tc>
        <w:tc>
          <w:tcPr>
            <w:tcW w:w="955" w:type="dxa"/>
            <w:shd w:val="clear" w:color="auto" w:fill="auto"/>
            <w:noWrap/>
            <w:hideMark/>
          </w:tcPr>
          <w:p w14:paraId="184CF66C" w14:textId="77777777" w:rsidR="00F476C2" w:rsidRPr="00A074E0" w:rsidRDefault="00F476C2" w:rsidP="00F476C2">
            <w:pPr>
              <w:rPr>
                <w:sz w:val="20"/>
                <w:szCs w:val="20"/>
                <w:lang w:val="en-GB" w:eastAsia="en-GB"/>
              </w:rPr>
            </w:pPr>
            <w:r w:rsidRPr="00A074E0">
              <w:rPr>
                <w:sz w:val="20"/>
                <w:szCs w:val="20"/>
                <w:lang w:val="en-GB" w:eastAsia="en-GB"/>
              </w:rPr>
              <w:t>Y</w:t>
            </w:r>
          </w:p>
        </w:tc>
      </w:tr>
      <w:tr w:rsidR="00F64C30" w:rsidRPr="00A074E0" w14:paraId="657C7BAA" w14:textId="77777777" w:rsidTr="003067BC">
        <w:trPr>
          <w:trHeight w:val="300"/>
          <w:jc w:val="center"/>
        </w:trPr>
        <w:tc>
          <w:tcPr>
            <w:tcW w:w="2561" w:type="dxa"/>
            <w:shd w:val="clear" w:color="auto" w:fill="auto"/>
            <w:noWrap/>
            <w:hideMark/>
          </w:tcPr>
          <w:p w14:paraId="305B2F6A" w14:textId="6C48FBDB"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3536B233"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0E5F2D51" w14:textId="77777777" w:rsidR="00F64C30" w:rsidRPr="00A074E0" w:rsidRDefault="00F64C30" w:rsidP="00F64C30">
            <w:pPr>
              <w:rPr>
                <w:sz w:val="20"/>
                <w:szCs w:val="20"/>
                <w:lang w:val="en-GB" w:eastAsia="en-GB"/>
              </w:rPr>
            </w:pPr>
            <w:r w:rsidRPr="00A074E0">
              <w:rPr>
                <w:sz w:val="20"/>
                <w:szCs w:val="20"/>
                <w:lang w:val="en-GB" w:eastAsia="en-GB"/>
              </w:rPr>
              <w:t>Pseudodiaptomidae</w:t>
            </w:r>
          </w:p>
        </w:tc>
        <w:tc>
          <w:tcPr>
            <w:tcW w:w="4233" w:type="dxa"/>
            <w:shd w:val="clear" w:color="auto" w:fill="auto"/>
            <w:noWrap/>
            <w:hideMark/>
          </w:tcPr>
          <w:p w14:paraId="745A2748" w14:textId="77777777" w:rsidR="00F64C30" w:rsidRPr="00A074E0" w:rsidRDefault="00F64C30" w:rsidP="00F64C30">
            <w:pPr>
              <w:rPr>
                <w:i/>
                <w:iCs/>
                <w:sz w:val="20"/>
                <w:szCs w:val="20"/>
                <w:lang w:val="en-GB" w:eastAsia="en-GB"/>
              </w:rPr>
            </w:pPr>
            <w:r w:rsidRPr="00A074E0">
              <w:rPr>
                <w:i/>
                <w:iCs/>
                <w:sz w:val="20"/>
                <w:szCs w:val="20"/>
                <w:lang w:val="en-GB" w:eastAsia="en-GB"/>
              </w:rPr>
              <w:t>Pseudodiaptomus ardjuna</w:t>
            </w:r>
          </w:p>
        </w:tc>
        <w:tc>
          <w:tcPr>
            <w:tcW w:w="3438" w:type="dxa"/>
            <w:shd w:val="clear" w:color="auto" w:fill="auto"/>
            <w:noWrap/>
            <w:hideMark/>
          </w:tcPr>
          <w:p w14:paraId="41A1F176" w14:textId="0CA7051C"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7CB922E4"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42F84EB9" w14:textId="77777777" w:rsidTr="003067BC">
        <w:trPr>
          <w:trHeight w:val="300"/>
          <w:jc w:val="center"/>
        </w:trPr>
        <w:tc>
          <w:tcPr>
            <w:tcW w:w="2561" w:type="dxa"/>
            <w:shd w:val="clear" w:color="auto" w:fill="auto"/>
            <w:noWrap/>
            <w:hideMark/>
          </w:tcPr>
          <w:p w14:paraId="73A105E4" w14:textId="6F1B7C81"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036BF391"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5F6BBF57"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43985940" w14:textId="77777777" w:rsidR="00F64C30" w:rsidRPr="00A074E0" w:rsidRDefault="00F64C30" w:rsidP="00F64C30">
            <w:pPr>
              <w:rPr>
                <w:i/>
                <w:iCs/>
                <w:sz w:val="20"/>
                <w:szCs w:val="20"/>
                <w:lang w:val="en-GB" w:eastAsia="en-GB"/>
              </w:rPr>
            </w:pPr>
            <w:r w:rsidRPr="00A074E0">
              <w:rPr>
                <w:i/>
                <w:iCs/>
                <w:sz w:val="20"/>
                <w:szCs w:val="20"/>
                <w:lang w:val="en-GB" w:eastAsia="en-GB"/>
              </w:rPr>
              <w:t>Pseudodiaptomus marinus</w:t>
            </w:r>
          </w:p>
        </w:tc>
        <w:tc>
          <w:tcPr>
            <w:tcW w:w="3438" w:type="dxa"/>
            <w:shd w:val="clear" w:color="auto" w:fill="auto"/>
            <w:noWrap/>
            <w:hideMark/>
          </w:tcPr>
          <w:p w14:paraId="46A4D4A0" w14:textId="69EFDD6D"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3C7DD8F0" w14:textId="77777777" w:rsidR="00F64C30" w:rsidRPr="00A074E0" w:rsidRDefault="00F64C30" w:rsidP="00F64C30">
            <w:pPr>
              <w:rPr>
                <w:sz w:val="20"/>
                <w:szCs w:val="20"/>
                <w:lang w:val="en-GB" w:eastAsia="en-GB"/>
              </w:rPr>
            </w:pPr>
            <w:r w:rsidRPr="00A074E0">
              <w:rPr>
                <w:sz w:val="20"/>
                <w:szCs w:val="20"/>
                <w:lang w:val="en-GB" w:eastAsia="en-GB"/>
              </w:rPr>
              <w:t>Y</w:t>
            </w:r>
          </w:p>
        </w:tc>
      </w:tr>
      <w:tr w:rsidR="00F476C2" w:rsidRPr="00A074E0" w14:paraId="620469E0" w14:textId="77777777" w:rsidTr="003067BC">
        <w:trPr>
          <w:trHeight w:val="300"/>
          <w:jc w:val="center"/>
        </w:trPr>
        <w:tc>
          <w:tcPr>
            <w:tcW w:w="2561" w:type="dxa"/>
            <w:shd w:val="clear" w:color="auto" w:fill="auto"/>
            <w:noWrap/>
            <w:hideMark/>
          </w:tcPr>
          <w:p w14:paraId="4AF0D963" w14:textId="4B73130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4D07E10" w14:textId="77777777" w:rsidR="00F476C2" w:rsidRPr="00A074E0" w:rsidRDefault="00F476C2" w:rsidP="00F476C2">
            <w:pPr>
              <w:rPr>
                <w:sz w:val="20"/>
                <w:szCs w:val="20"/>
                <w:lang w:val="en-GB" w:eastAsia="en-GB"/>
              </w:rPr>
            </w:pPr>
            <w:r w:rsidRPr="00A074E0">
              <w:rPr>
                <w:sz w:val="20"/>
                <w:szCs w:val="20"/>
                <w:lang w:val="en-GB" w:eastAsia="en-GB"/>
              </w:rPr>
              <w:t>Carybdeida</w:t>
            </w:r>
          </w:p>
        </w:tc>
        <w:tc>
          <w:tcPr>
            <w:tcW w:w="1883" w:type="dxa"/>
            <w:shd w:val="clear" w:color="auto" w:fill="auto"/>
            <w:noWrap/>
            <w:hideMark/>
          </w:tcPr>
          <w:p w14:paraId="1D80F026" w14:textId="77777777" w:rsidR="00F476C2" w:rsidRPr="00A074E0" w:rsidRDefault="00F476C2" w:rsidP="00F476C2">
            <w:pPr>
              <w:rPr>
                <w:sz w:val="20"/>
                <w:szCs w:val="20"/>
                <w:lang w:val="en-GB" w:eastAsia="en-GB"/>
              </w:rPr>
            </w:pPr>
            <w:r w:rsidRPr="00A074E0">
              <w:rPr>
                <w:sz w:val="20"/>
                <w:szCs w:val="20"/>
                <w:lang w:val="en-GB" w:eastAsia="en-GB"/>
              </w:rPr>
              <w:t>Carukiidae</w:t>
            </w:r>
          </w:p>
        </w:tc>
        <w:tc>
          <w:tcPr>
            <w:tcW w:w="4233" w:type="dxa"/>
            <w:shd w:val="clear" w:color="auto" w:fill="auto"/>
            <w:noWrap/>
            <w:hideMark/>
          </w:tcPr>
          <w:p w14:paraId="7689AE74" w14:textId="77777777" w:rsidR="00F476C2" w:rsidRPr="00A074E0" w:rsidRDefault="00F476C2" w:rsidP="00F476C2">
            <w:pPr>
              <w:rPr>
                <w:i/>
                <w:iCs/>
                <w:sz w:val="20"/>
                <w:szCs w:val="20"/>
                <w:lang w:val="en-GB" w:eastAsia="en-GB"/>
              </w:rPr>
            </w:pPr>
            <w:r w:rsidRPr="00A074E0">
              <w:rPr>
                <w:i/>
                <w:iCs/>
                <w:sz w:val="20"/>
                <w:szCs w:val="20"/>
                <w:lang w:val="en-GB" w:eastAsia="en-GB"/>
              </w:rPr>
              <w:t>Carukia barnesi</w:t>
            </w:r>
          </w:p>
        </w:tc>
        <w:tc>
          <w:tcPr>
            <w:tcW w:w="3438" w:type="dxa"/>
            <w:shd w:val="clear" w:color="auto" w:fill="auto"/>
            <w:noWrap/>
            <w:hideMark/>
          </w:tcPr>
          <w:p w14:paraId="1AF69161" w14:textId="77777777" w:rsidR="00F476C2" w:rsidRPr="00A074E0" w:rsidRDefault="00F476C2" w:rsidP="00F476C2">
            <w:pPr>
              <w:rPr>
                <w:sz w:val="20"/>
                <w:szCs w:val="20"/>
                <w:lang w:val="en-GB" w:eastAsia="en-GB"/>
              </w:rPr>
            </w:pPr>
            <w:r w:rsidRPr="00A074E0">
              <w:rPr>
                <w:sz w:val="20"/>
                <w:szCs w:val="20"/>
                <w:lang w:val="en-GB" w:eastAsia="en-GB"/>
              </w:rPr>
              <w:t>box jelly</w:t>
            </w:r>
          </w:p>
        </w:tc>
        <w:tc>
          <w:tcPr>
            <w:tcW w:w="955" w:type="dxa"/>
            <w:shd w:val="clear" w:color="auto" w:fill="auto"/>
            <w:noWrap/>
            <w:hideMark/>
          </w:tcPr>
          <w:p w14:paraId="0033E5D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2A7B903" w14:textId="77777777" w:rsidTr="003067BC">
        <w:trPr>
          <w:trHeight w:val="300"/>
          <w:jc w:val="center"/>
        </w:trPr>
        <w:tc>
          <w:tcPr>
            <w:tcW w:w="2561" w:type="dxa"/>
            <w:shd w:val="clear" w:color="auto" w:fill="auto"/>
            <w:noWrap/>
            <w:hideMark/>
          </w:tcPr>
          <w:p w14:paraId="5E5EA63E" w14:textId="64DCD30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01C8804" w14:textId="77777777" w:rsidR="00F476C2" w:rsidRPr="00A074E0" w:rsidRDefault="00F476C2" w:rsidP="00F476C2">
            <w:pPr>
              <w:rPr>
                <w:sz w:val="20"/>
                <w:szCs w:val="20"/>
                <w:lang w:val="en-GB" w:eastAsia="en-GB"/>
              </w:rPr>
            </w:pPr>
            <w:r w:rsidRPr="00A074E0">
              <w:rPr>
                <w:sz w:val="20"/>
                <w:szCs w:val="20"/>
                <w:lang w:val="en-GB" w:eastAsia="en-GB"/>
              </w:rPr>
              <w:t>Cheilostomata</w:t>
            </w:r>
          </w:p>
        </w:tc>
        <w:tc>
          <w:tcPr>
            <w:tcW w:w="1883" w:type="dxa"/>
            <w:shd w:val="clear" w:color="auto" w:fill="auto"/>
            <w:noWrap/>
            <w:hideMark/>
          </w:tcPr>
          <w:p w14:paraId="119AE616" w14:textId="77777777" w:rsidR="00F476C2" w:rsidRPr="00A074E0" w:rsidRDefault="00F476C2" w:rsidP="00F476C2">
            <w:pPr>
              <w:rPr>
                <w:sz w:val="20"/>
                <w:szCs w:val="20"/>
                <w:lang w:val="en-GB" w:eastAsia="en-GB"/>
              </w:rPr>
            </w:pPr>
            <w:r w:rsidRPr="00A074E0">
              <w:rPr>
                <w:sz w:val="20"/>
                <w:szCs w:val="20"/>
                <w:lang w:val="en-GB" w:eastAsia="en-GB"/>
              </w:rPr>
              <w:t>Bugulidae</w:t>
            </w:r>
          </w:p>
        </w:tc>
        <w:tc>
          <w:tcPr>
            <w:tcW w:w="4233" w:type="dxa"/>
            <w:shd w:val="clear" w:color="auto" w:fill="auto"/>
            <w:noWrap/>
            <w:hideMark/>
          </w:tcPr>
          <w:p w14:paraId="7E798B5E" w14:textId="77777777" w:rsidR="00F476C2" w:rsidRPr="00A074E0" w:rsidRDefault="00F476C2" w:rsidP="00F476C2">
            <w:pPr>
              <w:rPr>
                <w:i/>
                <w:iCs/>
                <w:sz w:val="20"/>
                <w:szCs w:val="20"/>
                <w:lang w:val="en-GB" w:eastAsia="en-GB"/>
              </w:rPr>
            </w:pPr>
            <w:r w:rsidRPr="00A074E0">
              <w:rPr>
                <w:i/>
                <w:iCs/>
                <w:sz w:val="20"/>
                <w:szCs w:val="20"/>
                <w:lang w:val="en-GB" w:eastAsia="en-GB"/>
              </w:rPr>
              <w:t>Bugula neritina</w:t>
            </w:r>
          </w:p>
        </w:tc>
        <w:tc>
          <w:tcPr>
            <w:tcW w:w="3438" w:type="dxa"/>
            <w:shd w:val="clear" w:color="auto" w:fill="auto"/>
            <w:noWrap/>
            <w:hideMark/>
          </w:tcPr>
          <w:p w14:paraId="17E489E4" w14:textId="77777777" w:rsidR="00F476C2" w:rsidRPr="00A074E0" w:rsidRDefault="00F476C2" w:rsidP="00F476C2">
            <w:pPr>
              <w:rPr>
                <w:sz w:val="20"/>
                <w:szCs w:val="20"/>
                <w:lang w:val="en-GB" w:eastAsia="en-GB"/>
              </w:rPr>
            </w:pPr>
            <w:r w:rsidRPr="00A074E0">
              <w:rPr>
                <w:sz w:val="20"/>
                <w:szCs w:val="20"/>
                <w:lang w:val="en-GB" w:eastAsia="en-GB"/>
              </w:rPr>
              <w:t>branching moss worm</w:t>
            </w:r>
          </w:p>
        </w:tc>
        <w:tc>
          <w:tcPr>
            <w:tcW w:w="955" w:type="dxa"/>
            <w:shd w:val="clear" w:color="auto" w:fill="auto"/>
            <w:noWrap/>
            <w:hideMark/>
          </w:tcPr>
          <w:p w14:paraId="358AA34E"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DB60293" w14:textId="77777777" w:rsidTr="003067BC">
        <w:trPr>
          <w:trHeight w:val="300"/>
          <w:jc w:val="center"/>
        </w:trPr>
        <w:tc>
          <w:tcPr>
            <w:tcW w:w="2561" w:type="dxa"/>
            <w:shd w:val="clear" w:color="auto" w:fill="auto"/>
            <w:noWrap/>
            <w:hideMark/>
          </w:tcPr>
          <w:p w14:paraId="17715B1E" w14:textId="130D6E3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2C15C1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EF8036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BA66C4B" w14:textId="77777777" w:rsidR="00F476C2" w:rsidRPr="00A074E0" w:rsidRDefault="00F476C2" w:rsidP="00F476C2">
            <w:pPr>
              <w:rPr>
                <w:i/>
                <w:iCs/>
                <w:sz w:val="20"/>
                <w:szCs w:val="20"/>
                <w:lang w:val="en-GB" w:eastAsia="en-GB"/>
              </w:rPr>
            </w:pPr>
            <w:r w:rsidRPr="00A074E0">
              <w:rPr>
                <w:i/>
                <w:iCs/>
                <w:sz w:val="20"/>
                <w:szCs w:val="20"/>
                <w:lang w:val="en-GB" w:eastAsia="en-GB"/>
              </w:rPr>
              <w:t>Bugulina stolonifera</w:t>
            </w:r>
          </w:p>
        </w:tc>
        <w:tc>
          <w:tcPr>
            <w:tcW w:w="3438" w:type="dxa"/>
            <w:shd w:val="clear" w:color="auto" w:fill="auto"/>
            <w:noWrap/>
            <w:hideMark/>
          </w:tcPr>
          <w:p w14:paraId="0A953AD0" w14:textId="7120A77E"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19FDEE9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F3E8C88" w14:textId="77777777" w:rsidTr="003067BC">
        <w:trPr>
          <w:trHeight w:val="300"/>
          <w:jc w:val="center"/>
        </w:trPr>
        <w:tc>
          <w:tcPr>
            <w:tcW w:w="2561" w:type="dxa"/>
            <w:shd w:val="clear" w:color="auto" w:fill="auto"/>
            <w:noWrap/>
            <w:hideMark/>
          </w:tcPr>
          <w:p w14:paraId="0A8D8956" w14:textId="27CD122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2DA6A1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0255AAF" w14:textId="77777777" w:rsidR="00F476C2" w:rsidRPr="00A074E0" w:rsidRDefault="00F476C2" w:rsidP="00F476C2">
            <w:pPr>
              <w:rPr>
                <w:sz w:val="20"/>
                <w:szCs w:val="20"/>
                <w:lang w:val="en-GB" w:eastAsia="en-GB"/>
              </w:rPr>
            </w:pPr>
            <w:r w:rsidRPr="00A074E0">
              <w:rPr>
                <w:sz w:val="20"/>
                <w:szCs w:val="20"/>
                <w:lang w:val="en-GB" w:eastAsia="en-GB"/>
              </w:rPr>
              <w:t>Membraniporidae</w:t>
            </w:r>
          </w:p>
        </w:tc>
        <w:tc>
          <w:tcPr>
            <w:tcW w:w="4233" w:type="dxa"/>
            <w:shd w:val="clear" w:color="auto" w:fill="auto"/>
            <w:noWrap/>
            <w:hideMark/>
          </w:tcPr>
          <w:p w14:paraId="7414D37F" w14:textId="77777777" w:rsidR="00F476C2" w:rsidRPr="00A074E0" w:rsidRDefault="00F476C2" w:rsidP="00F476C2">
            <w:pPr>
              <w:rPr>
                <w:i/>
                <w:iCs/>
                <w:sz w:val="20"/>
                <w:szCs w:val="20"/>
                <w:lang w:val="en-GB" w:eastAsia="en-GB"/>
              </w:rPr>
            </w:pPr>
            <w:r w:rsidRPr="00A074E0">
              <w:rPr>
                <w:i/>
                <w:iCs/>
                <w:sz w:val="20"/>
                <w:szCs w:val="20"/>
                <w:lang w:val="en-GB" w:eastAsia="en-GB"/>
              </w:rPr>
              <w:t>Membranipora membranacea</w:t>
            </w:r>
          </w:p>
        </w:tc>
        <w:tc>
          <w:tcPr>
            <w:tcW w:w="3438" w:type="dxa"/>
            <w:shd w:val="clear" w:color="auto" w:fill="auto"/>
            <w:noWrap/>
            <w:hideMark/>
          </w:tcPr>
          <w:p w14:paraId="5E02ACDD" w14:textId="77777777" w:rsidR="00F476C2" w:rsidRPr="00A074E0" w:rsidRDefault="00F476C2" w:rsidP="00F476C2">
            <w:pPr>
              <w:rPr>
                <w:sz w:val="20"/>
                <w:szCs w:val="20"/>
                <w:lang w:val="en-GB" w:eastAsia="en-GB"/>
              </w:rPr>
            </w:pPr>
            <w:r w:rsidRPr="00A074E0">
              <w:rPr>
                <w:sz w:val="20"/>
                <w:szCs w:val="20"/>
                <w:lang w:val="en-GB" w:eastAsia="en-GB"/>
              </w:rPr>
              <w:t>kelp encrusting bryozoan</w:t>
            </w:r>
          </w:p>
        </w:tc>
        <w:tc>
          <w:tcPr>
            <w:tcW w:w="955" w:type="dxa"/>
            <w:shd w:val="clear" w:color="auto" w:fill="auto"/>
            <w:noWrap/>
            <w:hideMark/>
          </w:tcPr>
          <w:p w14:paraId="27AE92B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0514CF8" w14:textId="77777777" w:rsidTr="003067BC">
        <w:trPr>
          <w:trHeight w:val="300"/>
          <w:jc w:val="center"/>
        </w:trPr>
        <w:tc>
          <w:tcPr>
            <w:tcW w:w="2561" w:type="dxa"/>
            <w:shd w:val="clear" w:color="auto" w:fill="auto"/>
            <w:noWrap/>
            <w:hideMark/>
          </w:tcPr>
          <w:p w14:paraId="4DA21D64" w14:textId="7450751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F4E530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AD41B3E" w14:textId="77777777" w:rsidR="00F476C2" w:rsidRPr="00A074E0" w:rsidRDefault="00F476C2" w:rsidP="00F476C2">
            <w:pPr>
              <w:rPr>
                <w:sz w:val="20"/>
                <w:szCs w:val="20"/>
                <w:lang w:val="en-GB" w:eastAsia="en-GB"/>
              </w:rPr>
            </w:pPr>
            <w:r w:rsidRPr="00A074E0">
              <w:rPr>
                <w:sz w:val="20"/>
                <w:szCs w:val="20"/>
                <w:lang w:val="en-GB" w:eastAsia="en-GB"/>
              </w:rPr>
              <w:t>Schizoporellidae</w:t>
            </w:r>
          </w:p>
        </w:tc>
        <w:tc>
          <w:tcPr>
            <w:tcW w:w="4233" w:type="dxa"/>
            <w:shd w:val="clear" w:color="auto" w:fill="auto"/>
            <w:noWrap/>
            <w:hideMark/>
          </w:tcPr>
          <w:p w14:paraId="1626025A" w14:textId="77777777" w:rsidR="00F476C2" w:rsidRPr="00A074E0" w:rsidRDefault="00F476C2" w:rsidP="00F476C2">
            <w:pPr>
              <w:rPr>
                <w:i/>
                <w:iCs/>
                <w:sz w:val="20"/>
                <w:szCs w:val="20"/>
                <w:lang w:val="en-GB" w:eastAsia="en-GB"/>
              </w:rPr>
            </w:pPr>
            <w:r w:rsidRPr="00A074E0">
              <w:rPr>
                <w:i/>
                <w:iCs/>
                <w:sz w:val="20"/>
                <w:szCs w:val="20"/>
                <w:lang w:val="en-GB" w:eastAsia="en-GB"/>
              </w:rPr>
              <w:t>Schizoporella errata</w:t>
            </w:r>
          </w:p>
        </w:tc>
        <w:tc>
          <w:tcPr>
            <w:tcW w:w="3438" w:type="dxa"/>
            <w:shd w:val="clear" w:color="auto" w:fill="auto"/>
            <w:noWrap/>
            <w:hideMark/>
          </w:tcPr>
          <w:p w14:paraId="4B34EE97" w14:textId="77777777" w:rsidR="00F476C2" w:rsidRPr="00A074E0" w:rsidRDefault="00F476C2" w:rsidP="00F476C2">
            <w:pPr>
              <w:rPr>
                <w:sz w:val="20"/>
                <w:szCs w:val="20"/>
                <w:lang w:val="en-GB" w:eastAsia="en-GB"/>
              </w:rPr>
            </w:pPr>
            <w:r w:rsidRPr="00A074E0">
              <w:rPr>
                <w:sz w:val="20"/>
                <w:szCs w:val="20"/>
                <w:lang w:val="en-GB" w:eastAsia="en-GB"/>
              </w:rPr>
              <w:t>branching bryozoan</w:t>
            </w:r>
          </w:p>
        </w:tc>
        <w:tc>
          <w:tcPr>
            <w:tcW w:w="955" w:type="dxa"/>
            <w:shd w:val="clear" w:color="auto" w:fill="auto"/>
            <w:noWrap/>
            <w:hideMark/>
          </w:tcPr>
          <w:p w14:paraId="48B20407"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192067C" w14:textId="77777777" w:rsidTr="003067BC">
        <w:trPr>
          <w:trHeight w:val="300"/>
          <w:jc w:val="center"/>
        </w:trPr>
        <w:tc>
          <w:tcPr>
            <w:tcW w:w="2561" w:type="dxa"/>
            <w:shd w:val="clear" w:color="auto" w:fill="auto"/>
            <w:noWrap/>
            <w:hideMark/>
          </w:tcPr>
          <w:p w14:paraId="7A02AA6B" w14:textId="49B8F30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350D37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ECD5B2A" w14:textId="77777777" w:rsidR="00F476C2" w:rsidRPr="00A074E0" w:rsidRDefault="00F476C2" w:rsidP="00F476C2">
            <w:pPr>
              <w:rPr>
                <w:sz w:val="20"/>
                <w:szCs w:val="20"/>
                <w:lang w:val="en-GB" w:eastAsia="en-GB"/>
              </w:rPr>
            </w:pPr>
            <w:r w:rsidRPr="00A074E0">
              <w:rPr>
                <w:sz w:val="20"/>
                <w:szCs w:val="20"/>
                <w:lang w:val="en-GB" w:eastAsia="en-GB"/>
              </w:rPr>
              <w:t>Scrupocellariidae</w:t>
            </w:r>
          </w:p>
        </w:tc>
        <w:tc>
          <w:tcPr>
            <w:tcW w:w="4233" w:type="dxa"/>
            <w:shd w:val="clear" w:color="auto" w:fill="auto"/>
            <w:noWrap/>
            <w:hideMark/>
          </w:tcPr>
          <w:p w14:paraId="072F396C" w14:textId="77777777" w:rsidR="00F476C2" w:rsidRPr="00A074E0" w:rsidRDefault="00F476C2" w:rsidP="00F476C2">
            <w:pPr>
              <w:rPr>
                <w:i/>
                <w:iCs/>
                <w:sz w:val="20"/>
                <w:szCs w:val="20"/>
                <w:lang w:val="en-GB" w:eastAsia="en-GB"/>
              </w:rPr>
            </w:pPr>
            <w:r w:rsidRPr="00A074E0">
              <w:rPr>
                <w:i/>
                <w:iCs/>
                <w:sz w:val="20"/>
                <w:szCs w:val="20"/>
                <w:lang w:val="en-GB" w:eastAsia="en-GB"/>
              </w:rPr>
              <w:t>Tricellaria inopinata</w:t>
            </w:r>
          </w:p>
        </w:tc>
        <w:tc>
          <w:tcPr>
            <w:tcW w:w="3438" w:type="dxa"/>
            <w:shd w:val="clear" w:color="auto" w:fill="auto"/>
            <w:noWrap/>
            <w:hideMark/>
          </w:tcPr>
          <w:p w14:paraId="39BA8B93" w14:textId="37E766E5"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448947BD"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A891387" w14:textId="77777777" w:rsidTr="003067BC">
        <w:trPr>
          <w:trHeight w:val="300"/>
          <w:jc w:val="center"/>
        </w:trPr>
        <w:tc>
          <w:tcPr>
            <w:tcW w:w="2561" w:type="dxa"/>
            <w:shd w:val="clear" w:color="auto" w:fill="auto"/>
            <w:noWrap/>
            <w:hideMark/>
          </w:tcPr>
          <w:p w14:paraId="3A0FA14F" w14:textId="2B65217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4AC1A8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981B9A7" w14:textId="77777777" w:rsidR="00F476C2" w:rsidRPr="00A074E0" w:rsidRDefault="00F476C2" w:rsidP="00F476C2">
            <w:pPr>
              <w:rPr>
                <w:sz w:val="20"/>
                <w:szCs w:val="20"/>
                <w:lang w:val="en-GB" w:eastAsia="en-GB"/>
              </w:rPr>
            </w:pPr>
            <w:r w:rsidRPr="00A074E0">
              <w:rPr>
                <w:sz w:val="20"/>
                <w:szCs w:val="20"/>
                <w:lang w:val="en-GB" w:eastAsia="en-GB"/>
              </w:rPr>
              <w:t>Watersiporidae</w:t>
            </w:r>
          </w:p>
        </w:tc>
        <w:tc>
          <w:tcPr>
            <w:tcW w:w="4233" w:type="dxa"/>
            <w:shd w:val="clear" w:color="auto" w:fill="auto"/>
            <w:noWrap/>
            <w:hideMark/>
          </w:tcPr>
          <w:p w14:paraId="60BC1FFF" w14:textId="77777777" w:rsidR="00F476C2" w:rsidRPr="00A074E0" w:rsidRDefault="00F476C2" w:rsidP="00F476C2">
            <w:pPr>
              <w:rPr>
                <w:i/>
                <w:iCs/>
                <w:sz w:val="20"/>
                <w:szCs w:val="20"/>
                <w:lang w:val="en-GB" w:eastAsia="en-GB"/>
              </w:rPr>
            </w:pPr>
            <w:r w:rsidRPr="00A074E0">
              <w:rPr>
                <w:i/>
                <w:iCs/>
                <w:sz w:val="20"/>
                <w:szCs w:val="20"/>
                <w:lang w:val="en-GB" w:eastAsia="en-GB"/>
              </w:rPr>
              <w:t>Watersipora subtorquata</w:t>
            </w:r>
          </w:p>
        </w:tc>
        <w:tc>
          <w:tcPr>
            <w:tcW w:w="3438" w:type="dxa"/>
            <w:shd w:val="clear" w:color="auto" w:fill="auto"/>
            <w:noWrap/>
            <w:hideMark/>
          </w:tcPr>
          <w:p w14:paraId="2C245BCB" w14:textId="77777777" w:rsidR="00F476C2" w:rsidRPr="00A074E0" w:rsidRDefault="00F476C2" w:rsidP="00F476C2">
            <w:pPr>
              <w:rPr>
                <w:sz w:val="20"/>
                <w:szCs w:val="20"/>
                <w:lang w:val="en-GB" w:eastAsia="en-GB"/>
              </w:rPr>
            </w:pPr>
            <w:r w:rsidRPr="00A074E0">
              <w:rPr>
                <w:sz w:val="20"/>
                <w:szCs w:val="20"/>
                <w:lang w:val="en-GB" w:eastAsia="en-GB"/>
              </w:rPr>
              <w:t>red-rust bryozoan</w:t>
            </w:r>
          </w:p>
        </w:tc>
        <w:tc>
          <w:tcPr>
            <w:tcW w:w="955" w:type="dxa"/>
            <w:shd w:val="clear" w:color="auto" w:fill="auto"/>
            <w:noWrap/>
            <w:hideMark/>
          </w:tcPr>
          <w:p w14:paraId="09E252A4"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57A0FE4" w14:textId="77777777" w:rsidTr="003067BC">
        <w:trPr>
          <w:trHeight w:val="300"/>
          <w:jc w:val="center"/>
        </w:trPr>
        <w:tc>
          <w:tcPr>
            <w:tcW w:w="2561" w:type="dxa"/>
            <w:shd w:val="clear" w:color="auto" w:fill="auto"/>
            <w:noWrap/>
            <w:hideMark/>
          </w:tcPr>
          <w:p w14:paraId="07BEF37E" w14:textId="0587985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38FED42" w14:textId="77777777" w:rsidR="00F476C2" w:rsidRPr="00A074E0" w:rsidRDefault="00F476C2" w:rsidP="00F476C2">
            <w:pPr>
              <w:rPr>
                <w:sz w:val="20"/>
                <w:szCs w:val="20"/>
                <w:lang w:val="en-GB" w:eastAsia="en-GB"/>
              </w:rPr>
            </w:pPr>
            <w:r w:rsidRPr="00A074E0">
              <w:rPr>
                <w:sz w:val="20"/>
                <w:szCs w:val="20"/>
                <w:lang w:val="en-GB" w:eastAsia="en-GB"/>
              </w:rPr>
              <w:t>Coronatae</w:t>
            </w:r>
          </w:p>
        </w:tc>
        <w:tc>
          <w:tcPr>
            <w:tcW w:w="1883" w:type="dxa"/>
            <w:shd w:val="clear" w:color="auto" w:fill="auto"/>
            <w:noWrap/>
            <w:hideMark/>
          </w:tcPr>
          <w:p w14:paraId="038DD792" w14:textId="77777777" w:rsidR="00F476C2" w:rsidRPr="00A074E0" w:rsidRDefault="00F476C2" w:rsidP="00F476C2">
            <w:pPr>
              <w:rPr>
                <w:sz w:val="20"/>
                <w:szCs w:val="20"/>
                <w:lang w:val="en-GB" w:eastAsia="en-GB"/>
              </w:rPr>
            </w:pPr>
            <w:r w:rsidRPr="00A074E0">
              <w:rPr>
                <w:sz w:val="20"/>
                <w:szCs w:val="20"/>
                <w:lang w:val="en-GB" w:eastAsia="en-GB"/>
              </w:rPr>
              <w:t>Paraphyllinidae</w:t>
            </w:r>
          </w:p>
        </w:tc>
        <w:tc>
          <w:tcPr>
            <w:tcW w:w="4233" w:type="dxa"/>
            <w:shd w:val="clear" w:color="auto" w:fill="auto"/>
            <w:noWrap/>
            <w:hideMark/>
          </w:tcPr>
          <w:p w14:paraId="7393A04D" w14:textId="77777777" w:rsidR="00F476C2" w:rsidRPr="00A074E0" w:rsidRDefault="00F476C2" w:rsidP="00F476C2">
            <w:pPr>
              <w:rPr>
                <w:i/>
                <w:iCs/>
                <w:sz w:val="20"/>
                <w:szCs w:val="20"/>
                <w:lang w:val="en-GB" w:eastAsia="en-GB"/>
              </w:rPr>
            </w:pPr>
            <w:r w:rsidRPr="00A074E0">
              <w:rPr>
                <w:i/>
                <w:iCs/>
                <w:sz w:val="20"/>
                <w:szCs w:val="20"/>
                <w:lang w:val="en-GB" w:eastAsia="en-GB"/>
              </w:rPr>
              <w:t>Paraphyllina ransoni</w:t>
            </w:r>
          </w:p>
        </w:tc>
        <w:tc>
          <w:tcPr>
            <w:tcW w:w="3438" w:type="dxa"/>
            <w:shd w:val="clear" w:color="auto" w:fill="auto"/>
            <w:noWrap/>
            <w:hideMark/>
          </w:tcPr>
          <w:p w14:paraId="0179A6E2" w14:textId="512812B9"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3303D7C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9FA55B1" w14:textId="77777777" w:rsidTr="003067BC">
        <w:trPr>
          <w:trHeight w:val="300"/>
          <w:jc w:val="center"/>
        </w:trPr>
        <w:tc>
          <w:tcPr>
            <w:tcW w:w="2561" w:type="dxa"/>
            <w:shd w:val="clear" w:color="auto" w:fill="auto"/>
            <w:noWrap/>
            <w:hideMark/>
          </w:tcPr>
          <w:p w14:paraId="26C062F4" w14:textId="220602B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DA0E09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FD4D24D" w14:textId="77777777" w:rsidR="00F476C2" w:rsidRPr="00A074E0" w:rsidRDefault="00F476C2" w:rsidP="00F476C2">
            <w:pPr>
              <w:rPr>
                <w:sz w:val="20"/>
                <w:szCs w:val="20"/>
                <w:lang w:val="en-GB" w:eastAsia="en-GB"/>
              </w:rPr>
            </w:pPr>
            <w:r w:rsidRPr="00A074E0">
              <w:rPr>
                <w:sz w:val="20"/>
                <w:szCs w:val="20"/>
                <w:lang w:val="en-GB" w:eastAsia="en-GB"/>
              </w:rPr>
              <w:t>Periphyllidae</w:t>
            </w:r>
          </w:p>
        </w:tc>
        <w:tc>
          <w:tcPr>
            <w:tcW w:w="4233" w:type="dxa"/>
            <w:shd w:val="clear" w:color="auto" w:fill="auto"/>
            <w:noWrap/>
            <w:hideMark/>
          </w:tcPr>
          <w:p w14:paraId="0294BED3" w14:textId="77777777" w:rsidR="00F476C2" w:rsidRPr="00A074E0" w:rsidRDefault="00F476C2" w:rsidP="00F476C2">
            <w:pPr>
              <w:rPr>
                <w:i/>
                <w:iCs/>
                <w:sz w:val="20"/>
                <w:szCs w:val="20"/>
                <w:lang w:val="en-GB" w:eastAsia="en-GB"/>
              </w:rPr>
            </w:pPr>
            <w:r w:rsidRPr="00A074E0">
              <w:rPr>
                <w:i/>
                <w:iCs/>
                <w:sz w:val="20"/>
                <w:szCs w:val="20"/>
                <w:lang w:val="en-GB" w:eastAsia="en-GB"/>
              </w:rPr>
              <w:t>Periphylla periphylla</w:t>
            </w:r>
          </w:p>
        </w:tc>
        <w:tc>
          <w:tcPr>
            <w:tcW w:w="3438" w:type="dxa"/>
            <w:shd w:val="clear" w:color="auto" w:fill="auto"/>
            <w:noWrap/>
            <w:hideMark/>
          </w:tcPr>
          <w:p w14:paraId="1F6958E1" w14:textId="77777777" w:rsidR="00F476C2" w:rsidRPr="00A074E0" w:rsidRDefault="00F476C2" w:rsidP="00F476C2">
            <w:pPr>
              <w:rPr>
                <w:sz w:val="20"/>
                <w:szCs w:val="20"/>
                <w:lang w:val="en-GB" w:eastAsia="en-GB"/>
              </w:rPr>
            </w:pPr>
            <w:r w:rsidRPr="00A074E0">
              <w:rPr>
                <w:sz w:val="20"/>
                <w:szCs w:val="20"/>
                <w:lang w:val="en-GB" w:eastAsia="en-GB"/>
              </w:rPr>
              <w:t>merchant-cap</w:t>
            </w:r>
          </w:p>
        </w:tc>
        <w:tc>
          <w:tcPr>
            <w:tcW w:w="955" w:type="dxa"/>
            <w:shd w:val="clear" w:color="auto" w:fill="auto"/>
            <w:noWrap/>
            <w:hideMark/>
          </w:tcPr>
          <w:p w14:paraId="27837A5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ED593D7" w14:textId="77777777" w:rsidTr="003067BC">
        <w:trPr>
          <w:trHeight w:val="300"/>
          <w:jc w:val="center"/>
        </w:trPr>
        <w:tc>
          <w:tcPr>
            <w:tcW w:w="2561" w:type="dxa"/>
            <w:shd w:val="clear" w:color="auto" w:fill="auto"/>
            <w:noWrap/>
            <w:hideMark/>
          </w:tcPr>
          <w:p w14:paraId="13B65693" w14:textId="0658BEE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523EED6" w14:textId="77777777" w:rsidR="00F476C2" w:rsidRPr="00A074E0" w:rsidRDefault="00F476C2" w:rsidP="00F476C2">
            <w:pPr>
              <w:rPr>
                <w:sz w:val="20"/>
                <w:szCs w:val="20"/>
                <w:lang w:val="en-GB" w:eastAsia="en-GB"/>
              </w:rPr>
            </w:pPr>
            <w:r w:rsidRPr="00A074E0">
              <w:rPr>
                <w:sz w:val="20"/>
                <w:szCs w:val="20"/>
                <w:lang w:val="en-GB" w:eastAsia="en-GB"/>
              </w:rPr>
              <w:t>Decapoda</w:t>
            </w:r>
          </w:p>
        </w:tc>
        <w:tc>
          <w:tcPr>
            <w:tcW w:w="1883" w:type="dxa"/>
            <w:shd w:val="clear" w:color="auto" w:fill="auto"/>
            <w:noWrap/>
            <w:hideMark/>
          </w:tcPr>
          <w:p w14:paraId="5E8E72BD" w14:textId="77777777" w:rsidR="00F476C2" w:rsidRPr="00A074E0" w:rsidRDefault="00F476C2" w:rsidP="00F476C2">
            <w:pPr>
              <w:rPr>
                <w:sz w:val="20"/>
                <w:szCs w:val="20"/>
                <w:lang w:val="en-GB" w:eastAsia="en-GB"/>
              </w:rPr>
            </w:pPr>
            <w:r w:rsidRPr="00A074E0">
              <w:rPr>
                <w:sz w:val="20"/>
                <w:szCs w:val="20"/>
                <w:lang w:val="en-GB" w:eastAsia="en-GB"/>
              </w:rPr>
              <w:t>Alpheidae</w:t>
            </w:r>
          </w:p>
        </w:tc>
        <w:tc>
          <w:tcPr>
            <w:tcW w:w="4233" w:type="dxa"/>
            <w:shd w:val="clear" w:color="auto" w:fill="auto"/>
            <w:noWrap/>
            <w:hideMark/>
          </w:tcPr>
          <w:p w14:paraId="19D4A530" w14:textId="77777777" w:rsidR="00F476C2" w:rsidRPr="00A074E0" w:rsidRDefault="00F476C2" w:rsidP="00F476C2">
            <w:pPr>
              <w:rPr>
                <w:i/>
                <w:iCs/>
                <w:sz w:val="20"/>
                <w:szCs w:val="20"/>
                <w:lang w:val="en-GB" w:eastAsia="en-GB"/>
              </w:rPr>
            </w:pPr>
            <w:r w:rsidRPr="00A074E0">
              <w:rPr>
                <w:i/>
                <w:iCs/>
                <w:sz w:val="20"/>
                <w:szCs w:val="20"/>
                <w:lang w:val="en-GB" w:eastAsia="en-GB"/>
              </w:rPr>
              <w:t>Alpheus rapacida</w:t>
            </w:r>
          </w:p>
        </w:tc>
        <w:tc>
          <w:tcPr>
            <w:tcW w:w="3438" w:type="dxa"/>
            <w:shd w:val="clear" w:color="auto" w:fill="auto"/>
            <w:noWrap/>
            <w:hideMark/>
          </w:tcPr>
          <w:p w14:paraId="0DD1E4D4" w14:textId="77777777" w:rsidR="00F476C2" w:rsidRPr="00A074E0" w:rsidRDefault="00F476C2" w:rsidP="00F476C2">
            <w:pPr>
              <w:rPr>
                <w:sz w:val="20"/>
                <w:szCs w:val="20"/>
                <w:lang w:val="en-GB" w:eastAsia="en-GB"/>
              </w:rPr>
            </w:pPr>
            <w:r w:rsidRPr="00A074E0">
              <w:rPr>
                <w:sz w:val="20"/>
                <w:szCs w:val="20"/>
                <w:lang w:val="en-GB" w:eastAsia="en-GB"/>
              </w:rPr>
              <w:t>snapping shrimp</w:t>
            </w:r>
          </w:p>
        </w:tc>
        <w:tc>
          <w:tcPr>
            <w:tcW w:w="955" w:type="dxa"/>
            <w:shd w:val="clear" w:color="auto" w:fill="auto"/>
            <w:noWrap/>
            <w:hideMark/>
          </w:tcPr>
          <w:p w14:paraId="484449F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766ED72" w14:textId="77777777" w:rsidTr="003067BC">
        <w:trPr>
          <w:trHeight w:val="300"/>
          <w:jc w:val="center"/>
        </w:trPr>
        <w:tc>
          <w:tcPr>
            <w:tcW w:w="2561" w:type="dxa"/>
            <w:shd w:val="clear" w:color="auto" w:fill="auto"/>
            <w:noWrap/>
            <w:hideMark/>
          </w:tcPr>
          <w:p w14:paraId="62959185" w14:textId="1CC4EAD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EFC833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843B8E3" w14:textId="77777777" w:rsidR="00F476C2" w:rsidRPr="00A074E0" w:rsidRDefault="00F476C2" w:rsidP="00F476C2">
            <w:pPr>
              <w:rPr>
                <w:sz w:val="20"/>
                <w:szCs w:val="20"/>
                <w:lang w:val="en-GB" w:eastAsia="en-GB"/>
              </w:rPr>
            </w:pPr>
            <w:r w:rsidRPr="00A074E0">
              <w:rPr>
                <w:sz w:val="20"/>
                <w:szCs w:val="20"/>
                <w:lang w:val="en-GB" w:eastAsia="en-GB"/>
              </w:rPr>
              <w:t>Aristeidae</w:t>
            </w:r>
          </w:p>
        </w:tc>
        <w:tc>
          <w:tcPr>
            <w:tcW w:w="4233" w:type="dxa"/>
            <w:shd w:val="clear" w:color="auto" w:fill="auto"/>
            <w:noWrap/>
            <w:hideMark/>
          </w:tcPr>
          <w:p w14:paraId="3918D4BA" w14:textId="77777777" w:rsidR="00F476C2" w:rsidRPr="00A074E0" w:rsidRDefault="00F476C2" w:rsidP="00F476C2">
            <w:pPr>
              <w:rPr>
                <w:i/>
                <w:iCs/>
                <w:sz w:val="20"/>
                <w:szCs w:val="20"/>
                <w:lang w:val="en-GB" w:eastAsia="en-GB"/>
              </w:rPr>
            </w:pPr>
            <w:r w:rsidRPr="00A074E0">
              <w:rPr>
                <w:i/>
                <w:iCs/>
                <w:sz w:val="20"/>
                <w:szCs w:val="20"/>
                <w:lang w:val="en-GB" w:eastAsia="en-GB"/>
              </w:rPr>
              <w:t>Aristeus antennatus</w:t>
            </w:r>
          </w:p>
        </w:tc>
        <w:tc>
          <w:tcPr>
            <w:tcW w:w="3438" w:type="dxa"/>
            <w:shd w:val="clear" w:color="auto" w:fill="auto"/>
            <w:noWrap/>
            <w:hideMark/>
          </w:tcPr>
          <w:p w14:paraId="08A5AB81" w14:textId="77777777" w:rsidR="00F476C2" w:rsidRPr="00A074E0" w:rsidRDefault="00F476C2" w:rsidP="00F476C2">
            <w:pPr>
              <w:rPr>
                <w:sz w:val="20"/>
                <w:szCs w:val="20"/>
                <w:lang w:val="en-GB" w:eastAsia="en-GB"/>
              </w:rPr>
            </w:pPr>
            <w:r w:rsidRPr="00A074E0">
              <w:rPr>
                <w:sz w:val="20"/>
                <w:szCs w:val="20"/>
                <w:lang w:val="en-GB" w:eastAsia="en-GB"/>
              </w:rPr>
              <w:t>blue and red shrimp</w:t>
            </w:r>
          </w:p>
        </w:tc>
        <w:tc>
          <w:tcPr>
            <w:tcW w:w="955" w:type="dxa"/>
            <w:shd w:val="clear" w:color="auto" w:fill="auto"/>
            <w:noWrap/>
            <w:hideMark/>
          </w:tcPr>
          <w:p w14:paraId="56B135B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8914352" w14:textId="77777777" w:rsidTr="003067BC">
        <w:trPr>
          <w:trHeight w:val="300"/>
          <w:jc w:val="center"/>
        </w:trPr>
        <w:tc>
          <w:tcPr>
            <w:tcW w:w="2561" w:type="dxa"/>
            <w:shd w:val="clear" w:color="auto" w:fill="auto"/>
            <w:noWrap/>
            <w:hideMark/>
          </w:tcPr>
          <w:p w14:paraId="72B01630" w14:textId="1DA6914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8501F3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4CAF492" w14:textId="77777777" w:rsidR="00F476C2" w:rsidRPr="00A074E0" w:rsidRDefault="00F476C2" w:rsidP="00F476C2">
            <w:pPr>
              <w:rPr>
                <w:sz w:val="20"/>
                <w:szCs w:val="20"/>
                <w:lang w:val="en-GB" w:eastAsia="en-GB"/>
              </w:rPr>
            </w:pPr>
            <w:r w:rsidRPr="00A074E0">
              <w:rPr>
                <w:sz w:val="20"/>
                <w:szCs w:val="20"/>
                <w:lang w:val="en-GB" w:eastAsia="en-GB"/>
              </w:rPr>
              <w:t>Calappidae</w:t>
            </w:r>
          </w:p>
        </w:tc>
        <w:tc>
          <w:tcPr>
            <w:tcW w:w="4233" w:type="dxa"/>
            <w:shd w:val="clear" w:color="auto" w:fill="auto"/>
            <w:noWrap/>
            <w:hideMark/>
          </w:tcPr>
          <w:p w14:paraId="59157295" w14:textId="77777777" w:rsidR="00F476C2" w:rsidRPr="00A074E0" w:rsidRDefault="00F476C2" w:rsidP="00F476C2">
            <w:pPr>
              <w:rPr>
                <w:i/>
                <w:iCs/>
                <w:sz w:val="20"/>
                <w:szCs w:val="20"/>
                <w:lang w:val="en-GB" w:eastAsia="en-GB"/>
              </w:rPr>
            </w:pPr>
            <w:r w:rsidRPr="00A074E0">
              <w:rPr>
                <w:i/>
                <w:iCs/>
                <w:sz w:val="20"/>
                <w:szCs w:val="20"/>
                <w:lang w:val="en-GB" w:eastAsia="en-GB"/>
              </w:rPr>
              <w:t>Calappa granulata</w:t>
            </w:r>
          </w:p>
        </w:tc>
        <w:tc>
          <w:tcPr>
            <w:tcW w:w="3438" w:type="dxa"/>
            <w:shd w:val="clear" w:color="auto" w:fill="auto"/>
            <w:noWrap/>
            <w:hideMark/>
          </w:tcPr>
          <w:p w14:paraId="26D9AD66" w14:textId="77777777" w:rsidR="00F476C2" w:rsidRPr="00A074E0" w:rsidRDefault="00F476C2" w:rsidP="00F476C2">
            <w:pPr>
              <w:rPr>
                <w:sz w:val="20"/>
                <w:szCs w:val="20"/>
                <w:lang w:val="en-GB" w:eastAsia="en-GB"/>
              </w:rPr>
            </w:pPr>
            <w:r w:rsidRPr="00A074E0">
              <w:rPr>
                <w:sz w:val="20"/>
                <w:szCs w:val="20"/>
                <w:lang w:val="en-GB" w:eastAsia="en-GB"/>
              </w:rPr>
              <w:t xml:space="preserve">shamefaced crab </w:t>
            </w:r>
          </w:p>
        </w:tc>
        <w:tc>
          <w:tcPr>
            <w:tcW w:w="955" w:type="dxa"/>
            <w:shd w:val="clear" w:color="auto" w:fill="auto"/>
            <w:noWrap/>
            <w:hideMark/>
          </w:tcPr>
          <w:p w14:paraId="07DDF1C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1CF38BD" w14:textId="77777777" w:rsidTr="003067BC">
        <w:trPr>
          <w:trHeight w:val="300"/>
          <w:jc w:val="center"/>
        </w:trPr>
        <w:tc>
          <w:tcPr>
            <w:tcW w:w="2561" w:type="dxa"/>
            <w:shd w:val="clear" w:color="auto" w:fill="auto"/>
            <w:noWrap/>
            <w:hideMark/>
          </w:tcPr>
          <w:p w14:paraId="27D08D70" w14:textId="6CE2DB5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6CEC3B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53684D7" w14:textId="77777777" w:rsidR="00F476C2" w:rsidRPr="00A074E0" w:rsidRDefault="00F476C2" w:rsidP="00F476C2">
            <w:pPr>
              <w:rPr>
                <w:sz w:val="20"/>
                <w:szCs w:val="20"/>
                <w:lang w:val="en-GB" w:eastAsia="en-GB"/>
              </w:rPr>
            </w:pPr>
            <w:r w:rsidRPr="00A074E0">
              <w:rPr>
                <w:sz w:val="20"/>
                <w:szCs w:val="20"/>
                <w:lang w:val="en-GB" w:eastAsia="en-GB"/>
              </w:rPr>
              <w:t>Gnatophyllidae</w:t>
            </w:r>
          </w:p>
        </w:tc>
        <w:tc>
          <w:tcPr>
            <w:tcW w:w="4233" w:type="dxa"/>
            <w:shd w:val="clear" w:color="auto" w:fill="auto"/>
            <w:noWrap/>
            <w:hideMark/>
          </w:tcPr>
          <w:p w14:paraId="57930BA3" w14:textId="77777777" w:rsidR="00F476C2" w:rsidRPr="00A074E0" w:rsidRDefault="00F476C2" w:rsidP="00F476C2">
            <w:pPr>
              <w:rPr>
                <w:i/>
                <w:iCs/>
                <w:sz w:val="20"/>
                <w:szCs w:val="20"/>
                <w:lang w:val="en-GB" w:eastAsia="en-GB"/>
              </w:rPr>
            </w:pPr>
            <w:r w:rsidRPr="00A074E0">
              <w:rPr>
                <w:i/>
                <w:iCs/>
                <w:sz w:val="20"/>
                <w:szCs w:val="20"/>
                <w:lang w:val="en-GB" w:eastAsia="en-GB"/>
              </w:rPr>
              <w:t>Gnathophyllum elegans</w:t>
            </w:r>
          </w:p>
        </w:tc>
        <w:tc>
          <w:tcPr>
            <w:tcW w:w="3438" w:type="dxa"/>
            <w:shd w:val="clear" w:color="auto" w:fill="auto"/>
            <w:noWrap/>
            <w:hideMark/>
          </w:tcPr>
          <w:p w14:paraId="3F325CC2" w14:textId="77777777" w:rsidR="00F476C2" w:rsidRPr="00A074E0" w:rsidRDefault="00F476C2" w:rsidP="00F476C2">
            <w:pPr>
              <w:rPr>
                <w:sz w:val="20"/>
                <w:szCs w:val="20"/>
                <w:lang w:val="en-GB" w:eastAsia="en-GB"/>
              </w:rPr>
            </w:pPr>
            <w:r w:rsidRPr="00A074E0">
              <w:rPr>
                <w:sz w:val="20"/>
                <w:szCs w:val="20"/>
                <w:lang w:val="en-GB" w:eastAsia="en-GB"/>
              </w:rPr>
              <w:t>spotted bumblebee shrimp</w:t>
            </w:r>
          </w:p>
        </w:tc>
        <w:tc>
          <w:tcPr>
            <w:tcW w:w="955" w:type="dxa"/>
            <w:shd w:val="clear" w:color="auto" w:fill="auto"/>
            <w:noWrap/>
            <w:hideMark/>
          </w:tcPr>
          <w:p w14:paraId="0A1D519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F86BD6E" w14:textId="77777777" w:rsidTr="003067BC">
        <w:trPr>
          <w:trHeight w:val="300"/>
          <w:jc w:val="center"/>
        </w:trPr>
        <w:tc>
          <w:tcPr>
            <w:tcW w:w="2561" w:type="dxa"/>
            <w:shd w:val="clear" w:color="auto" w:fill="auto"/>
            <w:noWrap/>
            <w:hideMark/>
          </w:tcPr>
          <w:p w14:paraId="25C07750" w14:textId="11984A5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3AE0AE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6E6489E" w14:textId="77777777" w:rsidR="00F476C2" w:rsidRPr="00A074E0" w:rsidRDefault="00F476C2" w:rsidP="00F476C2">
            <w:pPr>
              <w:rPr>
                <w:sz w:val="20"/>
                <w:szCs w:val="20"/>
                <w:lang w:val="en-GB" w:eastAsia="en-GB"/>
              </w:rPr>
            </w:pPr>
            <w:r w:rsidRPr="00A074E0">
              <w:rPr>
                <w:sz w:val="20"/>
                <w:szCs w:val="20"/>
                <w:lang w:val="en-GB" w:eastAsia="en-GB"/>
              </w:rPr>
              <w:t>Goneplacidae</w:t>
            </w:r>
          </w:p>
        </w:tc>
        <w:tc>
          <w:tcPr>
            <w:tcW w:w="4233" w:type="dxa"/>
            <w:shd w:val="clear" w:color="auto" w:fill="auto"/>
            <w:noWrap/>
            <w:hideMark/>
          </w:tcPr>
          <w:p w14:paraId="6B7CAE69" w14:textId="77777777" w:rsidR="00F476C2" w:rsidRPr="00A074E0" w:rsidRDefault="00F476C2" w:rsidP="00F476C2">
            <w:pPr>
              <w:rPr>
                <w:i/>
                <w:iCs/>
                <w:sz w:val="20"/>
                <w:szCs w:val="20"/>
                <w:lang w:val="en-GB" w:eastAsia="en-GB"/>
              </w:rPr>
            </w:pPr>
            <w:r w:rsidRPr="00A074E0">
              <w:rPr>
                <w:i/>
                <w:iCs/>
                <w:sz w:val="20"/>
                <w:szCs w:val="20"/>
                <w:lang w:val="en-GB" w:eastAsia="en-GB"/>
              </w:rPr>
              <w:t>Eucrate crenata</w:t>
            </w:r>
          </w:p>
        </w:tc>
        <w:tc>
          <w:tcPr>
            <w:tcW w:w="3438" w:type="dxa"/>
            <w:shd w:val="clear" w:color="auto" w:fill="auto"/>
            <w:noWrap/>
            <w:hideMark/>
          </w:tcPr>
          <w:p w14:paraId="293BEA42" w14:textId="77777777" w:rsidR="00F476C2" w:rsidRPr="00A074E0" w:rsidRDefault="00F476C2" w:rsidP="00F476C2">
            <w:pPr>
              <w:rPr>
                <w:sz w:val="20"/>
                <w:szCs w:val="20"/>
                <w:lang w:val="en-GB" w:eastAsia="en-GB"/>
              </w:rPr>
            </w:pPr>
            <w:r w:rsidRPr="00A074E0">
              <w:rPr>
                <w:sz w:val="20"/>
                <w:szCs w:val="20"/>
                <w:lang w:val="en-GB" w:eastAsia="en-GB"/>
              </w:rPr>
              <w:t>blunt-spined euryplacid crab</w:t>
            </w:r>
          </w:p>
        </w:tc>
        <w:tc>
          <w:tcPr>
            <w:tcW w:w="955" w:type="dxa"/>
            <w:shd w:val="clear" w:color="auto" w:fill="auto"/>
            <w:noWrap/>
            <w:hideMark/>
          </w:tcPr>
          <w:p w14:paraId="7A96A00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5FB0F73" w14:textId="77777777" w:rsidTr="003067BC">
        <w:trPr>
          <w:trHeight w:val="300"/>
          <w:jc w:val="center"/>
        </w:trPr>
        <w:tc>
          <w:tcPr>
            <w:tcW w:w="2561" w:type="dxa"/>
            <w:shd w:val="clear" w:color="auto" w:fill="auto"/>
            <w:noWrap/>
            <w:hideMark/>
          </w:tcPr>
          <w:p w14:paraId="6F1E137A" w14:textId="6C4A1EC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FDE2C8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95EFE9A" w14:textId="77777777" w:rsidR="00F476C2" w:rsidRPr="00A074E0" w:rsidRDefault="00F476C2" w:rsidP="00F476C2">
            <w:pPr>
              <w:rPr>
                <w:sz w:val="20"/>
                <w:szCs w:val="20"/>
                <w:lang w:val="en-GB" w:eastAsia="en-GB"/>
              </w:rPr>
            </w:pPr>
            <w:r w:rsidRPr="00A074E0">
              <w:rPr>
                <w:sz w:val="20"/>
                <w:szCs w:val="20"/>
                <w:lang w:val="en-GB" w:eastAsia="en-GB"/>
              </w:rPr>
              <w:t>Grapsidae</w:t>
            </w:r>
          </w:p>
        </w:tc>
        <w:tc>
          <w:tcPr>
            <w:tcW w:w="4233" w:type="dxa"/>
            <w:shd w:val="clear" w:color="auto" w:fill="auto"/>
            <w:noWrap/>
            <w:hideMark/>
          </w:tcPr>
          <w:p w14:paraId="0C5A1F68" w14:textId="77777777" w:rsidR="00F476C2" w:rsidRPr="00A074E0" w:rsidRDefault="00F476C2" w:rsidP="00F476C2">
            <w:pPr>
              <w:rPr>
                <w:i/>
                <w:iCs/>
                <w:sz w:val="20"/>
                <w:szCs w:val="20"/>
                <w:lang w:val="en-GB" w:eastAsia="en-GB"/>
              </w:rPr>
            </w:pPr>
            <w:r w:rsidRPr="00A074E0">
              <w:rPr>
                <w:i/>
                <w:iCs/>
                <w:sz w:val="20"/>
                <w:szCs w:val="20"/>
                <w:lang w:val="en-GB" w:eastAsia="en-GB"/>
              </w:rPr>
              <w:t>Pachygrapsus marmoratus</w:t>
            </w:r>
          </w:p>
        </w:tc>
        <w:tc>
          <w:tcPr>
            <w:tcW w:w="3438" w:type="dxa"/>
            <w:shd w:val="clear" w:color="auto" w:fill="auto"/>
            <w:noWrap/>
            <w:hideMark/>
          </w:tcPr>
          <w:p w14:paraId="78739ADD" w14:textId="77777777" w:rsidR="00F476C2" w:rsidRPr="00A074E0" w:rsidRDefault="00F476C2" w:rsidP="00F476C2">
            <w:pPr>
              <w:rPr>
                <w:sz w:val="20"/>
                <w:szCs w:val="20"/>
                <w:lang w:val="en-GB" w:eastAsia="en-GB"/>
              </w:rPr>
            </w:pPr>
            <w:r w:rsidRPr="00A074E0">
              <w:rPr>
                <w:sz w:val="20"/>
                <w:szCs w:val="20"/>
                <w:lang w:val="en-GB" w:eastAsia="en-GB"/>
              </w:rPr>
              <w:t>marbled shore crab</w:t>
            </w:r>
          </w:p>
        </w:tc>
        <w:tc>
          <w:tcPr>
            <w:tcW w:w="955" w:type="dxa"/>
            <w:shd w:val="clear" w:color="auto" w:fill="auto"/>
            <w:noWrap/>
            <w:hideMark/>
          </w:tcPr>
          <w:p w14:paraId="0609186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DE9D86D" w14:textId="77777777" w:rsidTr="003067BC">
        <w:trPr>
          <w:trHeight w:val="300"/>
          <w:jc w:val="center"/>
        </w:trPr>
        <w:tc>
          <w:tcPr>
            <w:tcW w:w="2561" w:type="dxa"/>
            <w:shd w:val="clear" w:color="auto" w:fill="auto"/>
            <w:noWrap/>
            <w:hideMark/>
          </w:tcPr>
          <w:p w14:paraId="2B8C804D" w14:textId="1F1C2F0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822D56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B628D10" w14:textId="77777777" w:rsidR="00F476C2" w:rsidRPr="00A074E0" w:rsidRDefault="00F476C2" w:rsidP="00F476C2">
            <w:pPr>
              <w:rPr>
                <w:sz w:val="20"/>
                <w:szCs w:val="20"/>
                <w:lang w:val="en-GB" w:eastAsia="en-GB"/>
              </w:rPr>
            </w:pPr>
            <w:r w:rsidRPr="00A074E0">
              <w:rPr>
                <w:sz w:val="20"/>
                <w:szCs w:val="20"/>
                <w:lang w:val="en-GB" w:eastAsia="en-GB"/>
              </w:rPr>
              <w:t>Lithodidae</w:t>
            </w:r>
          </w:p>
        </w:tc>
        <w:tc>
          <w:tcPr>
            <w:tcW w:w="4233" w:type="dxa"/>
            <w:shd w:val="clear" w:color="auto" w:fill="auto"/>
            <w:noWrap/>
            <w:hideMark/>
          </w:tcPr>
          <w:p w14:paraId="0ECA902F" w14:textId="77777777" w:rsidR="00F476C2" w:rsidRPr="00A074E0" w:rsidRDefault="00F476C2" w:rsidP="00F476C2">
            <w:pPr>
              <w:rPr>
                <w:i/>
                <w:iCs/>
                <w:sz w:val="20"/>
                <w:szCs w:val="20"/>
                <w:lang w:val="en-GB" w:eastAsia="en-GB"/>
              </w:rPr>
            </w:pPr>
            <w:r w:rsidRPr="00A074E0">
              <w:rPr>
                <w:i/>
                <w:iCs/>
                <w:sz w:val="20"/>
                <w:szCs w:val="20"/>
                <w:lang w:val="en-GB" w:eastAsia="en-GB"/>
              </w:rPr>
              <w:t>Paralithodes camtschaticus</w:t>
            </w:r>
          </w:p>
        </w:tc>
        <w:tc>
          <w:tcPr>
            <w:tcW w:w="3438" w:type="dxa"/>
            <w:shd w:val="clear" w:color="auto" w:fill="auto"/>
            <w:noWrap/>
            <w:hideMark/>
          </w:tcPr>
          <w:p w14:paraId="0C0A07CF" w14:textId="77777777" w:rsidR="00F476C2" w:rsidRPr="00A074E0" w:rsidRDefault="00F476C2" w:rsidP="00F476C2">
            <w:pPr>
              <w:rPr>
                <w:sz w:val="20"/>
                <w:szCs w:val="20"/>
                <w:lang w:val="en-GB" w:eastAsia="en-GB"/>
              </w:rPr>
            </w:pPr>
            <w:r w:rsidRPr="00A074E0">
              <w:rPr>
                <w:sz w:val="20"/>
                <w:szCs w:val="20"/>
                <w:lang w:val="en-GB" w:eastAsia="en-GB"/>
              </w:rPr>
              <w:t>red king crab</w:t>
            </w:r>
          </w:p>
        </w:tc>
        <w:tc>
          <w:tcPr>
            <w:tcW w:w="955" w:type="dxa"/>
            <w:shd w:val="clear" w:color="auto" w:fill="auto"/>
            <w:noWrap/>
            <w:hideMark/>
          </w:tcPr>
          <w:p w14:paraId="77DA5488"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995552B" w14:textId="77777777" w:rsidTr="003067BC">
        <w:trPr>
          <w:trHeight w:val="300"/>
          <w:jc w:val="center"/>
        </w:trPr>
        <w:tc>
          <w:tcPr>
            <w:tcW w:w="2561" w:type="dxa"/>
            <w:shd w:val="clear" w:color="auto" w:fill="auto"/>
            <w:noWrap/>
            <w:hideMark/>
          </w:tcPr>
          <w:p w14:paraId="5F207A2E" w14:textId="578872E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BFC137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083DDDB" w14:textId="77777777" w:rsidR="00F476C2" w:rsidRPr="00A074E0" w:rsidRDefault="00F476C2" w:rsidP="00F476C2">
            <w:pPr>
              <w:rPr>
                <w:sz w:val="20"/>
                <w:szCs w:val="20"/>
                <w:lang w:val="en-GB" w:eastAsia="en-GB"/>
              </w:rPr>
            </w:pPr>
            <w:r w:rsidRPr="00A074E0">
              <w:rPr>
                <w:sz w:val="20"/>
                <w:szCs w:val="20"/>
                <w:lang w:val="en-GB" w:eastAsia="en-GB"/>
              </w:rPr>
              <w:t>Menippidae</w:t>
            </w:r>
          </w:p>
        </w:tc>
        <w:tc>
          <w:tcPr>
            <w:tcW w:w="4233" w:type="dxa"/>
            <w:shd w:val="clear" w:color="auto" w:fill="auto"/>
            <w:noWrap/>
            <w:hideMark/>
          </w:tcPr>
          <w:p w14:paraId="2DE2C665" w14:textId="77777777" w:rsidR="00F476C2" w:rsidRPr="00A074E0" w:rsidRDefault="00F476C2" w:rsidP="00F476C2">
            <w:pPr>
              <w:rPr>
                <w:i/>
                <w:iCs/>
                <w:sz w:val="20"/>
                <w:szCs w:val="20"/>
                <w:lang w:val="en-GB" w:eastAsia="en-GB"/>
              </w:rPr>
            </w:pPr>
            <w:r w:rsidRPr="00A074E0">
              <w:rPr>
                <w:i/>
                <w:iCs/>
                <w:sz w:val="20"/>
                <w:szCs w:val="20"/>
                <w:lang w:val="en-GB" w:eastAsia="en-GB"/>
              </w:rPr>
              <w:t>Eriphia verrucosa</w:t>
            </w:r>
          </w:p>
        </w:tc>
        <w:tc>
          <w:tcPr>
            <w:tcW w:w="3438" w:type="dxa"/>
            <w:shd w:val="clear" w:color="auto" w:fill="auto"/>
            <w:noWrap/>
            <w:hideMark/>
          </w:tcPr>
          <w:p w14:paraId="6FE1CE21" w14:textId="77777777" w:rsidR="00F476C2" w:rsidRPr="00A074E0" w:rsidRDefault="00F476C2" w:rsidP="00F476C2">
            <w:pPr>
              <w:rPr>
                <w:sz w:val="20"/>
                <w:szCs w:val="20"/>
                <w:lang w:val="en-GB" w:eastAsia="en-GB"/>
              </w:rPr>
            </w:pPr>
            <w:r w:rsidRPr="00A074E0">
              <w:rPr>
                <w:sz w:val="20"/>
                <w:szCs w:val="20"/>
                <w:lang w:val="en-GB" w:eastAsia="en-GB"/>
              </w:rPr>
              <w:t>yellow round crab</w:t>
            </w:r>
          </w:p>
        </w:tc>
        <w:tc>
          <w:tcPr>
            <w:tcW w:w="955" w:type="dxa"/>
            <w:shd w:val="clear" w:color="auto" w:fill="auto"/>
            <w:noWrap/>
            <w:hideMark/>
          </w:tcPr>
          <w:p w14:paraId="44ADC61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92E8DE6" w14:textId="77777777" w:rsidTr="003067BC">
        <w:trPr>
          <w:trHeight w:val="300"/>
          <w:jc w:val="center"/>
        </w:trPr>
        <w:tc>
          <w:tcPr>
            <w:tcW w:w="2561" w:type="dxa"/>
            <w:shd w:val="clear" w:color="auto" w:fill="auto"/>
            <w:noWrap/>
            <w:hideMark/>
          </w:tcPr>
          <w:p w14:paraId="50F13347" w14:textId="67FEF88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04910C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E153793" w14:textId="77777777" w:rsidR="00F476C2" w:rsidRPr="00A074E0" w:rsidRDefault="00F476C2" w:rsidP="00F476C2">
            <w:pPr>
              <w:rPr>
                <w:sz w:val="20"/>
                <w:szCs w:val="20"/>
                <w:lang w:val="en-GB" w:eastAsia="en-GB"/>
              </w:rPr>
            </w:pPr>
            <w:r w:rsidRPr="00A074E0">
              <w:rPr>
                <w:sz w:val="20"/>
                <w:szCs w:val="20"/>
                <w:lang w:val="en-GB" w:eastAsia="en-GB"/>
              </w:rPr>
              <w:t>Nephropidae</w:t>
            </w:r>
          </w:p>
        </w:tc>
        <w:tc>
          <w:tcPr>
            <w:tcW w:w="4233" w:type="dxa"/>
            <w:shd w:val="clear" w:color="auto" w:fill="auto"/>
            <w:noWrap/>
            <w:hideMark/>
          </w:tcPr>
          <w:p w14:paraId="2F01CC5C" w14:textId="77777777" w:rsidR="00F476C2" w:rsidRPr="00A074E0" w:rsidRDefault="00F476C2" w:rsidP="00F476C2">
            <w:pPr>
              <w:rPr>
                <w:i/>
                <w:iCs/>
                <w:sz w:val="20"/>
                <w:szCs w:val="20"/>
                <w:lang w:val="en-GB" w:eastAsia="en-GB"/>
              </w:rPr>
            </w:pPr>
            <w:r w:rsidRPr="00A074E0">
              <w:rPr>
                <w:i/>
                <w:iCs/>
                <w:sz w:val="20"/>
                <w:szCs w:val="20"/>
                <w:lang w:val="en-GB" w:eastAsia="en-GB"/>
              </w:rPr>
              <w:t>Homarus americanus</w:t>
            </w:r>
          </w:p>
        </w:tc>
        <w:tc>
          <w:tcPr>
            <w:tcW w:w="3438" w:type="dxa"/>
            <w:shd w:val="clear" w:color="auto" w:fill="auto"/>
            <w:noWrap/>
            <w:hideMark/>
          </w:tcPr>
          <w:p w14:paraId="7309A39C" w14:textId="77777777" w:rsidR="00F476C2" w:rsidRPr="00A074E0" w:rsidRDefault="00F476C2" w:rsidP="00F476C2">
            <w:pPr>
              <w:rPr>
                <w:sz w:val="20"/>
                <w:szCs w:val="20"/>
                <w:lang w:val="en-GB" w:eastAsia="en-GB"/>
              </w:rPr>
            </w:pPr>
            <w:r w:rsidRPr="00A074E0">
              <w:rPr>
                <w:sz w:val="20"/>
                <w:szCs w:val="20"/>
                <w:lang w:val="en-GB" w:eastAsia="en-GB"/>
              </w:rPr>
              <w:t>American lobster</w:t>
            </w:r>
          </w:p>
        </w:tc>
        <w:tc>
          <w:tcPr>
            <w:tcW w:w="955" w:type="dxa"/>
            <w:shd w:val="clear" w:color="auto" w:fill="auto"/>
            <w:noWrap/>
            <w:hideMark/>
          </w:tcPr>
          <w:p w14:paraId="53D68EBB"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3CF71E3" w14:textId="77777777" w:rsidTr="003067BC">
        <w:trPr>
          <w:trHeight w:val="300"/>
          <w:jc w:val="center"/>
        </w:trPr>
        <w:tc>
          <w:tcPr>
            <w:tcW w:w="2561" w:type="dxa"/>
            <w:shd w:val="clear" w:color="auto" w:fill="auto"/>
            <w:noWrap/>
            <w:hideMark/>
          </w:tcPr>
          <w:p w14:paraId="3A0694F6" w14:textId="47D055A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98D642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04719C2" w14:textId="77777777" w:rsidR="00F476C2" w:rsidRPr="00A074E0" w:rsidRDefault="00F476C2" w:rsidP="00F476C2">
            <w:pPr>
              <w:rPr>
                <w:sz w:val="20"/>
                <w:szCs w:val="20"/>
                <w:lang w:val="en-GB" w:eastAsia="en-GB"/>
              </w:rPr>
            </w:pPr>
            <w:r w:rsidRPr="00A074E0">
              <w:rPr>
                <w:sz w:val="20"/>
                <w:szCs w:val="20"/>
                <w:lang w:val="en-GB" w:eastAsia="en-GB"/>
              </w:rPr>
              <w:t>Oregoniidae</w:t>
            </w:r>
          </w:p>
        </w:tc>
        <w:tc>
          <w:tcPr>
            <w:tcW w:w="4233" w:type="dxa"/>
            <w:shd w:val="clear" w:color="auto" w:fill="auto"/>
            <w:noWrap/>
            <w:hideMark/>
          </w:tcPr>
          <w:p w14:paraId="32B4042A" w14:textId="77777777" w:rsidR="00F476C2" w:rsidRPr="00A074E0" w:rsidRDefault="00F476C2" w:rsidP="00F476C2">
            <w:pPr>
              <w:rPr>
                <w:i/>
                <w:iCs/>
                <w:sz w:val="20"/>
                <w:szCs w:val="20"/>
                <w:lang w:val="en-GB" w:eastAsia="en-GB"/>
              </w:rPr>
            </w:pPr>
            <w:r w:rsidRPr="00A074E0">
              <w:rPr>
                <w:i/>
                <w:iCs/>
                <w:sz w:val="20"/>
                <w:szCs w:val="20"/>
                <w:lang w:val="en-GB" w:eastAsia="en-GB"/>
              </w:rPr>
              <w:t>Chionoecetes opilio</w:t>
            </w:r>
          </w:p>
        </w:tc>
        <w:tc>
          <w:tcPr>
            <w:tcW w:w="3438" w:type="dxa"/>
            <w:shd w:val="clear" w:color="auto" w:fill="auto"/>
            <w:noWrap/>
            <w:hideMark/>
          </w:tcPr>
          <w:p w14:paraId="3F108D2F" w14:textId="77777777" w:rsidR="00F476C2" w:rsidRPr="00A074E0" w:rsidRDefault="00F476C2" w:rsidP="00F476C2">
            <w:pPr>
              <w:rPr>
                <w:sz w:val="20"/>
                <w:szCs w:val="20"/>
                <w:lang w:val="en-GB" w:eastAsia="en-GB"/>
              </w:rPr>
            </w:pPr>
            <w:r w:rsidRPr="00A074E0">
              <w:rPr>
                <w:sz w:val="20"/>
                <w:szCs w:val="20"/>
                <w:lang w:val="en-GB" w:eastAsia="en-GB"/>
              </w:rPr>
              <w:t>snow crab</w:t>
            </w:r>
          </w:p>
        </w:tc>
        <w:tc>
          <w:tcPr>
            <w:tcW w:w="955" w:type="dxa"/>
            <w:shd w:val="clear" w:color="auto" w:fill="auto"/>
            <w:noWrap/>
            <w:hideMark/>
          </w:tcPr>
          <w:p w14:paraId="79051A5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C986E99" w14:textId="77777777" w:rsidTr="003067BC">
        <w:trPr>
          <w:trHeight w:val="300"/>
          <w:jc w:val="center"/>
        </w:trPr>
        <w:tc>
          <w:tcPr>
            <w:tcW w:w="2561" w:type="dxa"/>
            <w:shd w:val="clear" w:color="auto" w:fill="auto"/>
            <w:noWrap/>
            <w:hideMark/>
          </w:tcPr>
          <w:p w14:paraId="5850F0FF" w14:textId="54C42A5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43A572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D2F52CF" w14:textId="77777777" w:rsidR="00F476C2" w:rsidRPr="00A074E0" w:rsidRDefault="00F476C2" w:rsidP="00F476C2">
            <w:pPr>
              <w:rPr>
                <w:sz w:val="20"/>
                <w:szCs w:val="20"/>
                <w:lang w:val="en-GB" w:eastAsia="en-GB"/>
              </w:rPr>
            </w:pPr>
            <w:r w:rsidRPr="00A074E0">
              <w:rPr>
                <w:sz w:val="20"/>
                <w:szCs w:val="20"/>
                <w:lang w:val="en-GB" w:eastAsia="en-GB"/>
              </w:rPr>
              <w:t>Palaemonidae</w:t>
            </w:r>
          </w:p>
        </w:tc>
        <w:tc>
          <w:tcPr>
            <w:tcW w:w="4233" w:type="dxa"/>
            <w:shd w:val="clear" w:color="auto" w:fill="auto"/>
            <w:noWrap/>
            <w:hideMark/>
          </w:tcPr>
          <w:p w14:paraId="5B889388" w14:textId="77777777" w:rsidR="00F476C2" w:rsidRPr="00A074E0" w:rsidRDefault="00F476C2" w:rsidP="00F476C2">
            <w:pPr>
              <w:rPr>
                <w:i/>
                <w:iCs/>
                <w:sz w:val="20"/>
                <w:szCs w:val="20"/>
                <w:lang w:val="en-GB" w:eastAsia="en-GB"/>
              </w:rPr>
            </w:pPr>
            <w:r w:rsidRPr="00A074E0">
              <w:rPr>
                <w:i/>
                <w:iCs/>
                <w:sz w:val="20"/>
                <w:szCs w:val="20"/>
                <w:lang w:val="en-GB" w:eastAsia="en-GB"/>
              </w:rPr>
              <w:t>Macrobrachium sintangense</w:t>
            </w:r>
          </w:p>
        </w:tc>
        <w:tc>
          <w:tcPr>
            <w:tcW w:w="3438" w:type="dxa"/>
            <w:shd w:val="clear" w:color="auto" w:fill="auto"/>
            <w:noWrap/>
            <w:hideMark/>
          </w:tcPr>
          <w:p w14:paraId="2190BB6C" w14:textId="77777777" w:rsidR="00F476C2" w:rsidRPr="00A074E0" w:rsidRDefault="00F476C2" w:rsidP="00F476C2">
            <w:pPr>
              <w:rPr>
                <w:sz w:val="20"/>
                <w:szCs w:val="20"/>
                <w:lang w:val="en-GB" w:eastAsia="en-GB"/>
              </w:rPr>
            </w:pPr>
            <w:r w:rsidRPr="00A074E0">
              <w:rPr>
                <w:sz w:val="20"/>
                <w:szCs w:val="20"/>
                <w:lang w:val="en-GB" w:eastAsia="en-GB"/>
              </w:rPr>
              <w:t>rockpool prawn</w:t>
            </w:r>
          </w:p>
        </w:tc>
        <w:tc>
          <w:tcPr>
            <w:tcW w:w="955" w:type="dxa"/>
            <w:shd w:val="clear" w:color="auto" w:fill="auto"/>
            <w:noWrap/>
            <w:hideMark/>
          </w:tcPr>
          <w:p w14:paraId="4872F11B"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4B20BCB" w14:textId="77777777" w:rsidTr="003067BC">
        <w:trPr>
          <w:trHeight w:val="300"/>
          <w:jc w:val="center"/>
        </w:trPr>
        <w:tc>
          <w:tcPr>
            <w:tcW w:w="2561" w:type="dxa"/>
            <w:shd w:val="clear" w:color="auto" w:fill="auto"/>
            <w:noWrap/>
            <w:hideMark/>
          </w:tcPr>
          <w:p w14:paraId="7ED7E2F5" w14:textId="61E7CC8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B2AC91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3723DF7"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0C0242C" w14:textId="77777777" w:rsidR="00F476C2" w:rsidRPr="00A074E0" w:rsidRDefault="00F476C2" w:rsidP="00F476C2">
            <w:pPr>
              <w:rPr>
                <w:i/>
                <w:iCs/>
                <w:sz w:val="20"/>
                <w:szCs w:val="20"/>
                <w:lang w:val="en-GB" w:eastAsia="en-GB"/>
              </w:rPr>
            </w:pPr>
            <w:r w:rsidRPr="00A074E0">
              <w:rPr>
                <w:i/>
                <w:iCs/>
                <w:sz w:val="20"/>
                <w:szCs w:val="20"/>
                <w:lang w:val="en-GB" w:eastAsia="en-GB"/>
              </w:rPr>
              <w:t>Palaemon macrodactylus</w:t>
            </w:r>
          </w:p>
        </w:tc>
        <w:tc>
          <w:tcPr>
            <w:tcW w:w="3438" w:type="dxa"/>
            <w:shd w:val="clear" w:color="auto" w:fill="auto"/>
            <w:noWrap/>
            <w:hideMark/>
          </w:tcPr>
          <w:p w14:paraId="66384DC6" w14:textId="77777777" w:rsidR="00F476C2" w:rsidRPr="00A074E0" w:rsidRDefault="00F476C2" w:rsidP="00F476C2">
            <w:pPr>
              <w:rPr>
                <w:sz w:val="20"/>
                <w:szCs w:val="20"/>
                <w:lang w:val="en-GB" w:eastAsia="en-GB"/>
              </w:rPr>
            </w:pPr>
            <w:r w:rsidRPr="00A074E0">
              <w:rPr>
                <w:sz w:val="20"/>
                <w:szCs w:val="20"/>
                <w:lang w:val="en-GB" w:eastAsia="en-GB"/>
              </w:rPr>
              <w:t>oriental shrimp</w:t>
            </w:r>
          </w:p>
        </w:tc>
        <w:tc>
          <w:tcPr>
            <w:tcW w:w="955" w:type="dxa"/>
            <w:shd w:val="clear" w:color="auto" w:fill="auto"/>
            <w:noWrap/>
            <w:hideMark/>
          </w:tcPr>
          <w:p w14:paraId="190CA21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32FAE1D" w14:textId="77777777" w:rsidTr="003067BC">
        <w:trPr>
          <w:trHeight w:val="300"/>
          <w:jc w:val="center"/>
        </w:trPr>
        <w:tc>
          <w:tcPr>
            <w:tcW w:w="2561" w:type="dxa"/>
            <w:shd w:val="clear" w:color="auto" w:fill="auto"/>
            <w:noWrap/>
            <w:hideMark/>
          </w:tcPr>
          <w:p w14:paraId="0D7B2545" w14:textId="2CDBBED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851763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8313E59" w14:textId="77777777" w:rsidR="00F476C2" w:rsidRPr="00A074E0" w:rsidRDefault="00F476C2" w:rsidP="00F476C2">
            <w:pPr>
              <w:rPr>
                <w:sz w:val="20"/>
                <w:szCs w:val="20"/>
                <w:lang w:val="en-GB" w:eastAsia="en-GB"/>
              </w:rPr>
            </w:pPr>
            <w:r w:rsidRPr="00A074E0">
              <w:rPr>
                <w:sz w:val="20"/>
                <w:szCs w:val="20"/>
                <w:lang w:val="en-GB" w:eastAsia="en-GB"/>
              </w:rPr>
              <w:t>Panopeidae</w:t>
            </w:r>
          </w:p>
        </w:tc>
        <w:tc>
          <w:tcPr>
            <w:tcW w:w="4233" w:type="dxa"/>
            <w:shd w:val="clear" w:color="auto" w:fill="auto"/>
            <w:noWrap/>
            <w:hideMark/>
          </w:tcPr>
          <w:p w14:paraId="1431CDC7" w14:textId="77777777" w:rsidR="00F476C2" w:rsidRPr="00A074E0" w:rsidRDefault="00F476C2" w:rsidP="00F476C2">
            <w:pPr>
              <w:rPr>
                <w:i/>
                <w:iCs/>
                <w:sz w:val="20"/>
                <w:szCs w:val="20"/>
                <w:lang w:val="en-GB" w:eastAsia="en-GB"/>
              </w:rPr>
            </w:pPr>
            <w:r w:rsidRPr="00A074E0">
              <w:rPr>
                <w:i/>
                <w:iCs/>
                <w:sz w:val="20"/>
                <w:szCs w:val="20"/>
                <w:lang w:val="en-GB" w:eastAsia="en-GB"/>
              </w:rPr>
              <w:t>Dyspanopeus sayi</w:t>
            </w:r>
          </w:p>
        </w:tc>
        <w:tc>
          <w:tcPr>
            <w:tcW w:w="3438" w:type="dxa"/>
            <w:shd w:val="clear" w:color="auto" w:fill="auto"/>
            <w:noWrap/>
            <w:hideMark/>
          </w:tcPr>
          <w:p w14:paraId="55AFFF11" w14:textId="77777777" w:rsidR="00F476C2" w:rsidRPr="00A074E0" w:rsidRDefault="00F476C2" w:rsidP="00F476C2">
            <w:pPr>
              <w:rPr>
                <w:sz w:val="20"/>
                <w:szCs w:val="20"/>
                <w:lang w:val="en-GB" w:eastAsia="en-GB"/>
              </w:rPr>
            </w:pPr>
            <w:r w:rsidRPr="00A074E0">
              <w:rPr>
                <w:sz w:val="20"/>
                <w:szCs w:val="20"/>
                <w:lang w:val="en-GB" w:eastAsia="en-GB"/>
              </w:rPr>
              <w:t>Say mud crab</w:t>
            </w:r>
          </w:p>
        </w:tc>
        <w:tc>
          <w:tcPr>
            <w:tcW w:w="955" w:type="dxa"/>
            <w:shd w:val="clear" w:color="auto" w:fill="auto"/>
            <w:noWrap/>
            <w:hideMark/>
          </w:tcPr>
          <w:p w14:paraId="5BD91CB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6F8E4C4" w14:textId="77777777" w:rsidTr="003067BC">
        <w:trPr>
          <w:trHeight w:val="300"/>
          <w:jc w:val="center"/>
        </w:trPr>
        <w:tc>
          <w:tcPr>
            <w:tcW w:w="2561" w:type="dxa"/>
            <w:shd w:val="clear" w:color="auto" w:fill="auto"/>
            <w:noWrap/>
            <w:hideMark/>
          </w:tcPr>
          <w:p w14:paraId="47375E42" w14:textId="7DAEA4F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227EE0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0E2890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DAEFA1A" w14:textId="77777777" w:rsidR="00F476C2" w:rsidRPr="00A074E0" w:rsidRDefault="00F476C2" w:rsidP="00F476C2">
            <w:pPr>
              <w:rPr>
                <w:i/>
                <w:iCs/>
                <w:sz w:val="20"/>
                <w:szCs w:val="20"/>
                <w:lang w:val="en-GB" w:eastAsia="en-GB"/>
              </w:rPr>
            </w:pPr>
            <w:r w:rsidRPr="00A074E0">
              <w:rPr>
                <w:i/>
                <w:iCs/>
                <w:sz w:val="20"/>
                <w:szCs w:val="20"/>
                <w:lang w:val="en-GB" w:eastAsia="en-GB"/>
              </w:rPr>
              <w:t>Rhithropanopeus harrisii</w:t>
            </w:r>
          </w:p>
        </w:tc>
        <w:tc>
          <w:tcPr>
            <w:tcW w:w="3438" w:type="dxa"/>
            <w:shd w:val="clear" w:color="auto" w:fill="auto"/>
            <w:noWrap/>
            <w:hideMark/>
          </w:tcPr>
          <w:p w14:paraId="4CBD9242" w14:textId="77777777" w:rsidR="00F476C2" w:rsidRPr="00A074E0" w:rsidRDefault="00F476C2" w:rsidP="00F476C2">
            <w:pPr>
              <w:rPr>
                <w:sz w:val="20"/>
                <w:szCs w:val="20"/>
                <w:lang w:val="en-GB" w:eastAsia="en-GB"/>
              </w:rPr>
            </w:pPr>
            <w:r w:rsidRPr="00A074E0">
              <w:rPr>
                <w:sz w:val="20"/>
                <w:szCs w:val="20"/>
                <w:lang w:val="en-GB" w:eastAsia="en-GB"/>
              </w:rPr>
              <w:t>Harris mud crab</w:t>
            </w:r>
          </w:p>
        </w:tc>
        <w:tc>
          <w:tcPr>
            <w:tcW w:w="955" w:type="dxa"/>
            <w:shd w:val="clear" w:color="auto" w:fill="auto"/>
            <w:noWrap/>
            <w:hideMark/>
          </w:tcPr>
          <w:p w14:paraId="1FA0CD83"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5644268" w14:textId="77777777" w:rsidTr="003067BC">
        <w:trPr>
          <w:trHeight w:val="300"/>
          <w:jc w:val="center"/>
        </w:trPr>
        <w:tc>
          <w:tcPr>
            <w:tcW w:w="2561" w:type="dxa"/>
            <w:shd w:val="clear" w:color="auto" w:fill="auto"/>
            <w:noWrap/>
            <w:hideMark/>
          </w:tcPr>
          <w:p w14:paraId="456D2CA9" w14:textId="07B50B4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8573A2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55F573E" w14:textId="77777777" w:rsidR="00F476C2" w:rsidRPr="00A074E0" w:rsidRDefault="00F476C2" w:rsidP="00F476C2">
            <w:pPr>
              <w:rPr>
                <w:sz w:val="20"/>
                <w:szCs w:val="20"/>
                <w:lang w:val="en-GB" w:eastAsia="en-GB"/>
              </w:rPr>
            </w:pPr>
            <w:r w:rsidRPr="00A074E0">
              <w:rPr>
                <w:sz w:val="20"/>
                <w:szCs w:val="20"/>
                <w:lang w:val="en-GB" w:eastAsia="en-GB"/>
              </w:rPr>
              <w:t>Penaeidae</w:t>
            </w:r>
          </w:p>
        </w:tc>
        <w:tc>
          <w:tcPr>
            <w:tcW w:w="4233" w:type="dxa"/>
            <w:shd w:val="clear" w:color="auto" w:fill="auto"/>
            <w:noWrap/>
            <w:hideMark/>
          </w:tcPr>
          <w:p w14:paraId="05A2B447" w14:textId="77777777" w:rsidR="00F476C2" w:rsidRPr="00A074E0" w:rsidRDefault="00F476C2" w:rsidP="00F476C2">
            <w:pPr>
              <w:rPr>
                <w:i/>
                <w:iCs/>
                <w:sz w:val="20"/>
                <w:szCs w:val="20"/>
                <w:lang w:val="en-GB" w:eastAsia="en-GB"/>
              </w:rPr>
            </w:pPr>
            <w:r w:rsidRPr="00A074E0">
              <w:rPr>
                <w:i/>
                <w:iCs/>
                <w:sz w:val="20"/>
                <w:szCs w:val="20"/>
                <w:lang w:val="en-GB" w:eastAsia="en-GB"/>
              </w:rPr>
              <w:t>Penaeus japonicus</w:t>
            </w:r>
          </w:p>
        </w:tc>
        <w:tc>
          <w:tcPr>
            <w:tcW w:w="3438" w:type="dxa"/>
            <w:shd w:val="clear" w:color="auto" w:fill="auto"/>
            <w:noWrap/>
            <w:hideMark/>
          </w:tcPr>
          <w:p w14:paraId="4DEAB799" w14:textId="77777777" w:rsidR="00F476C2" w:rsidRPr="00A074E0" w:rsidRDefault="00F476C2" w:rsidP="00F476C2">
            <w:pPr>
              <w:rPr>
                <w:sz w:val="20"/>
                <w:szCs w:val="20"/>
                <w:lang w:val="en-GB" w:eastAsia="en-GB"/>
              </w:rPr>
            </w:pPr>
            <w:r w:rsidRPr="00A074E0">
              <w:rPr>
                <w:sz w:val="20"/>
                <w:szCs w:val="20"/>
                <w:lang w:val="en-GB" w:eastAsia="en-GB"/>
              </w:rPr>
              <w:t>kuruma prawn</w:t>
            </w:r>
          </w:p>
        </w:tc>
        <w:tc>
          <w:tcPr>
            <w:tcW w:w="955" w:type="dxa"/>
            <w:shd w:val="clear" w:color="auto" w:fill="auto"/>
            <w:noWrap/>
            <w:hideMark/>
          </w:tcPr>
          <w:p w14:paraId="40923E1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BDDEA5A" w14:textId="77777777" w:rsidTr="003067BC">
        <w:trPr>
          <w:trHeight w:val="300"/>
          <w:jc w:val="center"/>
        </w:trPr>
        <w:tc>
          <w:tcPr>
            <w:tcW w:w="2561" w:type="dxa"/>
            <w:shd w:val="clear" w:color="auto" w:fill="auto"/>
            <w:noWrap/>
            <w:hideMark/>
          </w:tcPr>
          <w:p w14:paraId="32547203" w14:textId="74115E0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CA6BBF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385317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7C79A7E" w14:textId="77777777" w:rsidR="00F476C2" w:rsidRPr="00A074E0" w:rsidRDefault="00F476C2" w:rsidP="00F476C2">
            <w:pPr>
              <w:rPr>
                <w:i/>
                <w:iCs/>
                <w:sz w:val="20"/>
                <w:szCs w:val="20"/>
                <w:lang w:val="en-GB" w:eastAsia="en-GB"/>
              </w:rPr>
            </w:pPr>
            <w:r w:rsidRPr="00A074E0">
              <w:rPr>
                <w:i/>
                <w:iCs/>
                <w:sz w:val="20"/>
                <w:szCs w:val="20"/>
                <w:lang w:val="en-GB" w:eastAsia="en-GB"/>
              </w:rPr>
              <w:t>Penaeus kerathurus</w:t>
            </w:r>
          </w:p>
        </w:tc>
        <w:tc>
          <w:tcPr>
            <w:tcW w:w="3438" w:type="dxa"/>
            <w:shd w:val="clear" w:color="auto" w:fill="auto"/>
            <w:noWrap/>
            <w:hideMark/>
          </w:tcPr>
          <w:p w14:paraId="7F7E9BB3" w14:textId="77777777" w:rsidR="00F476C2" w:rsidRPr="00A074E0" w:rsidRDefault="00F476C2" w:rsidP="00F476C2">
            <w:pPr>
              <w:rPr>
                <w:sz w:val="20"/>
                <w:szCs w:val="20"/>
                <w:lang w:val="en-GB" w:eastAsia="en-GB"/>
              </w:rPr>
            </w:pPr>
            <w:r w:rsidRPr="00A074E0">
              <w:rPr>
                <w:sz w:val="20"/>
                <w:szCs w:val="20"/>
                <w:lang w:val="en-GB" w:eastAsia="en-GB"/>
              </w:rPr>
              <w:t>caramote prawn</w:t>
            </w:r>
          </w:p>
        </w:tc>
        <w:tc>
          <w:tcPr>
            <w:tcW w:w="955" w:type="dxa"/>
            <w:shd w:val="clear" w:color="auto" w:fill="auto"/>
            <w:noWrap/>
            <w:hideMark/>
          </w:tcPr>
          <w:p w14:paraId="3728309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76ED961" w14:textId="77777777" w:rsidTr="003067BC">
        <w:trPr>
          <w:trHeight w:val="300"/>
          <w:jc w:val="center"/>
        </w:trPr>
        <w:tc>
          <w:tcPr>
            <w:tcW w:w="2561" w:type="dxa"/>
            <w:shd w:val="clear" w:color="auto" w:fill="auto"/>
            <w:noWrap/>
            <w:hideMark/>
          </w:tcPr>
          <w:p w14:paraId="2B744714" w14:textId="344F989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6D78F9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6ABD4E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913FF07" w14:textId="77777777" w:rsidR="00F476C2" w:rsidRPr="00A074E0" w:rsidRDefault="00F476C2" w:rsidP="00F476C2">
            <w:pPr>
              <w:rPr>
                <w:i/>
                <w:iCs/>
                <w:sz w:val="20"/>
                <w:szCs w:val="20"/>
                <w:lang w:val="en-GB" w:eastAsia="en-GB"/>
              </w:rPr>
            </w:pPr>
            <w:r w:rsidRPr="00A074E0">
              <w:rPr>
                <w:i/>
                <w:iCs/>
                <w:sz w:val="20"/>
                <w:szCs w:val="20"/>
                <w:lang w:val="en-GB" w:eastAsia="en-GB"/>
              </w:rPr>
              <w:t>Penaeus monodon</w:t>
            </w:r>
          </w:p>
        </w:tc>
        <w:tc>
          <w:tcPr>
            <w:tcW w:w="3438" w:type="dxa"/>
            <w:shd w:val="clear" w:color="auto" w:fill="auto"/>
            <w:noWrap/>
            <w:hideMark/>
          </w:tcPr>
          <w:p w14:paraId="0F2BB093" w14:textId="77777777" w:rsidR="00F476C2" w:rsidRPr="00A074E0" w:rsidRDefault="00F476C2" w:rsidP="00F476C2">
            <w:pPr>
              <w:rPr>
                <w:sz w:val="20"/>
                <w:szCs w:val="20"/>
                <w:lang w:val="en-GB" w:eastAsia="en-GB"/>
              </w:rPr>
            </w:pPr>
            <w:r w:rsidRPr="00A074E0">
              <w:rPr>
                <w:sz w:val="20"/>
                <w:szCs w:val="20"/>
                <w:lang w:val="en-GB" w:eastAsia="en-GB"/>
              </w:rPr>
              <w:t>giant tiger prawn</w:t>
            </w:r>
          </w:p>
        </w:tc>
        <w:tc>
          <w:tcPr>
            <w:tcW w:w="955" w:type="dxa"/>
            <w:shd w:val="clear" w:color="auto" w:fill="auto"/>
            <w:noWrap/>
            <w:hideMark/>
          </w:tcPr>
          <w:p w14:paraId="1A21A2CA"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56D38C5" w14:textId="77777777" w:rsidTr="003067BC">
        <w:trPr>
          <w:trHeight w:val="300"/>
          <w:jc w:val="center"/>
        </w:trPr>
        <w:tc>
          <w:tcPr>
            <w:tcW w:w="2561" w:type="dxa"/>
            <w:shd w:val="clear" w:color="auto" w:fill="auto"/>
            <w:noWrap/>
            <w:hideMark/>
          </w:tcPr>
          <w:p w14:paraId="12962858" w14:textId="1B363CB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596841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A567B8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2CE296A" w14:textId="77777777" w:rsidR="00F476C2" w:rsidRPr="00A074E0" w:rsidRDefault="00F476C2" w:rsidP="00F476C2">
            <w:pPr>
              <w:rPr>
                <w:i/>
                <w:iCs/>
                <w:sz w:val="20"/>
                <w:szCs w:val="20"/>
                <w:lang w:val="en-GB" w:eastAsia="en-GB"/>
              </w:rPr>
            </w:pPr>
            <w:r w:rsidRPr="00A074E0">
              <w:rPr>
                <w:i/>
                <w:iCs/>
                <w:sz w:val="20"/>
                <w:szCs w:val="20"/>
                <w:lang w:val="en-GB" w:eastAsia="en-GB"/>
              </w:rPr>
              <w:t>Penaeus vannamei</w:t>
            </w:r>
          </w:p>
        </w:tc>
        <w:tc>
          <w:tcPr>
            <w:tcW w:w="3438" w:type="dxa"/>
            <w:shd w:val="clear" w:color="auto" w:fill="auto"/>
            <w:noWrap/>
            <w:hideMark/>
          </w:tcPr>
          <w:p w14:paraId="3A17778A" w14:textId="77777777" w:rsidR="00F476C2" w:rsidRPr="00A074E0" w:rsidRDefault="00F476C2" w:rsidP="00F476C2">
            <w:pPr>
              <w:rPr>
                <w:sz w:val="20"/>
                <w:szCs w:val="20"/>
                <w:lang w:val="en-GB" w:eastAsia="en-GB"/>
              </w:rPr>
            </w:pPr>
            <w:r w:rsidRPr="00A074E0">
              <w:rPr>
                <w:sz w:val="20"/>
                <w:szCs w:val="20"/>
                <w:lang w:val="en-GB" w:eastAsia="en-GB"/>
              </w:rPr>
              <w:t>whiteleg shrimp</w:t>
            </w:r>
          </w:p>
        </w:tc>
        <w:tc>
          <w:tcPr>
            <w:tcW w:w="955" w:type="dxa"/>
            <w:shd w:val="clear" w:color="auto" w:fill="auto"/>
            <w:noWrap/>
            <w:hideMark/>
          </w:tcPr>
          <w:p w14:paraId="3151AD2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0BF831E" w14:textId="77777777" w:rsidTr="003067BC">
        <w:trPr>
          <w:trHeight w:val="300"/>
          <w:jc w:val="center"/>
        </w:trPr>
        <w:tc>
          <w:tcPr>
            <w:tcW w:w="2561" w:type="dxa"/>
            <w:shd w:val="clear" w:color="auto" w:fill="auto"/>
            <w:noWrap/>
            <w:hideMark/>
          </w:tcPr>
          <w:p w14:paraId="6A27917D" w14:textId="3278053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B0563E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8D608D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61E8A07" w14:textId="77777777" w:rsidR="00F476C2" w:rsidRPr="00A074E0" w:rsidRDefault="00F476C2" w:rsidP="00F476C2">
            <w:pPr>
              <w:rPr>
                <w:i/>
                <w:iCs/>
                <w:sz w:val="20"/>
                <w:szCs w:val="20"/>
                <w:lang w:val="en-GB" w:eastAsia="en-GB"/>
              </w:rPr>
            </w:pPr>
            <w:r w:rsidRPr="00A074E0">
              <w:rPr>
                <w:i/>
                <w:iCs/>
                <w:sz w:val="20"/>
                <w:szCs w:val="20"/>
                <w:lang w:val="en-GB" w:eastAsia="en-GB"/>
              </w:rPr>
              <w:t>Trachysalambria curvirostris</w:t>
            </w:r>
          </w:p>
        </w:tc>
        <w:tc>
          <w:tcPr>
            <w:tcW w:w="3438" w:type="dxa"/>
            <w:shd w:val="clear" w:color="auto" w:fill="auto"/>
            <w:noWrap/>
            <w:hideMark/>
          </w:tcPr>
          <w:p w14:paraId="0CA231E5" w14:textId="77777777" w:rsidR="00F476C2" w:rsidRPr="00A074E0" w:rsidRDefault="00F476C2" w:rsidP="00F476C2">
            <w:pPr>
              <w:rPr>
                <w:sz w:val="20"/>
                <w:szCs w:val="20"/>
                <w:lang w:val="en-GB" w:eastAsia="en-GB"/>
              </w:rPr>
            </w:pPr>
            <w:r w:rsidRPr="00A074E0">
              <w:rPr>
                <w:sz w:val="20"/>
                <w:szCs w:val="20"/>
                <w:lang w:val="en-GB" w:eastAsia="en-GB"/>
              </w:rPr>
              <w:t>southern rough shrimp</w:t>
            </w:r>
          </w:p>
        </w:tc>
        <w:tc>
          <w:tcPr>
            <w:tcW w:w="955" w:type="dxa"/>
            <w:shd w:val="clear" w:color="auto" w:fill="auto"/>
            <w:noWrap/>
            <w:hideMark/>
          </w:tcPr>
          <w:p w14:paraId="4560E1B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7F201B4" w14:textId="77777777" w:rsidTr="003067BC">
        <w:trPr>
          <w:trHeight w:val="300"/>
          <w:jc w:val="center"/>
        </w:trPr>
        <w:tc>
          <w:tcPr>
            <w:tcW w:w="2561" w:type="dxa"/>
            <w:shd w:val="clear" w:color="auto" w:fill="auto"/>
            <w:noWrap/>
            <w:hideMark/>
          </w:tcPr>
          <w:p w14:paraId="3E15EFBD" w14:textId="02CEE6C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A9AF75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60F5144" w14:textId="77777777" w:rsidR="00F476C2" w:rsidRPr="00A074E0" w:rsidRDefault="00F476C2" w:rsidP="00F476C2">
            <w:pPr>
              <w:rPr>
                <w:sz w:val="20"/>
                <w:szCs w:val="20"/>
                <w:lang w:val="en-GB" w:eastAsia="en-GB"/>
              </w:rPr>
            </w:pPr>
            <w:r w:rsidRPr="00A074E0">
              <w:rPr>
                <w:sz w:val="20"/>
                <w:szCs w:val="20"/>
                <w:lang w:val="en-GB" w:eastAsia="en-GB"/>
              </w:rPr>
              <w:t>Pilumnidae</w:t>
            </w:r>
          </w:p>
        </w:tc>
        <w:tc>
          <w:tcPr>
            <w:tcW w:w="4233" w:type="dxa"/>
            <w:shd w:val="clear" w:color="auto" w:fill="auto"/>
            <w:noWrap/>
            <w:hideMark/>
          </w:tcPr>
          <w:p w14:paraId="24AD924B" w14:textId="77777777" w:rsidR="00F476C2" w:rsidRPr="00A074E0" w:rsidRDefault="00F476C2" w:rsidP="00F476C2">
            <w:pPr>
              <w:rPr>
                <w:i/>
                <w:iCs/>
                <w:sz w:val="20"/>
                <w:szCs w:val="20"/>
                <w:lang w:val="en-GB" w:eastAsia="en-GB"/>
              </w:rPr>
            </w:pPr>
            <w:r w:rsidRPr="00A074E0">
              <w:rPr>
                <w:i/>
                <w:iCs/>
                <w:sz w:val="20"/>
                <w:szCs w:val="20"/>
                <w:lang w:val="en-GB" w:eastAsia="en-GB"/>
              </w:rPr>
              <w:t>Actumnus globulus</w:t>
            </w:r>
          </w:p>
        </w:tc>
        <w:tc>
          <w:tcPr>
            <w:tcW w:w="3438" w:type="dxa"/>
            <w:shd w:val="clear" w:color="auto" w:fill="auto"/>
            <w:noWrap/>
            <w:hideMark/>
          </w:tcPr>
          <w:p w14:paraId="31D21300" w14:textId="3C103381"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632FB2F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265630B" w14:textId="77777777" w:rsidTr="003067BC">
        <w:trPr>
          <w:trHeight w:val="300"/>
          <w:jc w:val="center"/>
        </w:trPr>
        <w:tc>
          <w:tcPr>
            <w:tcW w:w="2561" w:type="dxa"/>
            <w:shd w:val="clear" w:color="auto" w:fill="auto"/>
            <w:noWrap/>
            <w:hideMark/>
          </w:tcPr>
          <w:p w14:paraId="5A382AE9" w14:textId="7CBA52B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7D3024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50B9BF6" w14:textId="77777777" w:rsidR="00F476C2" w:rsidRPr="00A074E0" w:rsidRDefault="00F476C2" w:rsidP="00F476C2">
            <w:pPr>
              <w:rPr>
                <w:sz w:val="20"/>
                <w:szCs w:val="20"/>
                <w:lang w:val="en-GB" w:eastAsia="en-GB"/>
              </w:rPr>
            </w:pPr>
            <w:r w:rsidRPr="00A074E0">
              <w:rPr>
                <w:sz w:val="20"/>
                <w:szCs w:val="20"/>
                <w:lang w:val="en-GB" w:eastAsia="en-GB"/>
              </w:rPr>
              <w:t>Pisidae</w:t>
            </w:r>
          </w:p>
        </w:tc>
        <w:tc>
          <w:tcPr>
            <w:tcW w:w="4233" w:type="dxa"/>
            <w:shd w:val="clear" w:color="auto" w:fill="auto"/>
            <w:noWrap/>
            <w:hideMark/>
          </w:tcPr>
          <w:p w14:paraId="196B065C" w14:textId="77777777" w:rsidR="00F476C2" w:rsidRPr="00A074E0" w:rsidRDefault="00F476C2" w:rsidP="00F476C2">
            <w:pPr>
              <w:rPr>
                <w:i/>
                <w:iCs/>
                <w:sz w:val="20"/>
                <w:szCs w:val="20"/>
                <w:lang w:val="en-GB" w:eastAsia="en-GB"/>
              </w:rPr>
            </w:pPr>
            <w:r w:rsidRPr="00A074E0">
              <w:rPr>
                <w:i/>
                <w:iCs/>
                <w:sz w:val="20"/>
                <w:szCs w:val="20"/>
                <w:lang w:val="en-GB" w:eastAsia="en-GB"/>
              </w:rPr>
              <w:t>Libinia dubia</w:t>
            </w:r>
          </w:p>
        </w:tc>
        <w:tc>
          <w:tcPr>
            <w:tcW w:w="3438" w:type="dxa"/>
            <w:shd w:val="clear" w:color="auto" w:fill="auto"/>
            <w:noWrap/>
            <w:hideMark/>
          </w:tcPr>
          <w:p w14:paraId="39DFB0AB" w14:textId="77777777" w:rsidR="00F476C2" w:rsidRPr="00A074E0" w:rsidRDefault="00F476C2" w:rsidP="00F476C2">
            <w:pPr>
              <w:rPr>
                <w:sz w:val="20"/>
                <w:szCs w:val="20"/>
                <w:lang w:val="en-GB" w:eastAsia="en-GB"/>
              </w:rPr>
            </w:pPr>
            <w:r w:rsidRPr="00A074E0">
              <w:rPr>
                <w:sz w:val="20"/>
                <w:szCs w:val="20"/>
                <w:lang w:val="en-GB" w:eastAsia="en-GB"/>
              </w:rPr>
              <w:t>longnose spider crab</w:t>
            </w:r>
          </w:p>
        </w:tc>
        <w:tc>
          <w:tcPr>
            <w:tcW w:w="955" w:type="dxa"/>
            <w:shd w:val="clear" w:color="auto" w:fill="auto"/>
            <w:noWrap/>
            <w:hideMark/>
          </w:tcPr>
          <w:p w14:paraId="55896144"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14BD796" w14:textId="77777777" w:rsidTr="003067BC">
        <w:trPr>
          <w:trHeight w:val="300"/>
          <w:jc w:val="center"/>
        </w:trPr>
        <w:tc>
          <w:tcPr>
            <w:tcW w:w="2561" w:type="dxa"/>
            <w:shd w:val="clear" w:color="auto" w:fill="auto"/>
            <w:noWrap/>
            <w:hideMark/>
          </w:tcPr>
          <w:p w14:paraId="569561B4" w14:textId="784CBD3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BD225E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80433BC" w14:textId="77777777" w:rsidR="00F476C2" w:rsidRPr="00A074E0" w:rsidRDefault="00F476C2" w:rsidP="00F476C2">
            <w:pPr>
              <w:rPr>
                <w:sz w:val="20"/>
                <w:szCs w:val="20"/>
                <w:lang w:val="en-GB" w:eastAsia="en-GB"/>
              </w:rPr>
            </w:pPr>
            <w:r w:rsidRPr="00A074E0">
              <w:rPr>
                <w:sz w:val="20"/>
                <w:szCs w:val="20"/>
                <w:lang w:val="en-GB" w:eastAsia="en-GB"/>
              </w:rPr>
              <w:t>Plagusiidae</w:t>
            </w:r>
          </w:p>
        </w:tc>
        <w:tc>
          <w:tcPr>
            <w:tcW w:w="4233" w:type="dxa"/>
            <w:shd w:val="clear" w:color="auto" w:fill="auto"/>
            <w:noWrap/>
            <w:hideMark/>
          </w:tcPr>
          <w:p w14:paraId="2441649A" w14:textId="77777777" w:rsidR="00F476C2" w:rsidRPr="00A074E0" w:rsidRDefault="00F476C2" w:rsidP="00F476C2">
            <w:pPr>
              <w:rPr>
                <w:i/>
                <w:iCs/>
                <w:sz w:val="20"/>
                <w:szCs w:val="20"/>
                <w:lang w:val="en-GB" w:eastAsia="en-GB"/>
              </w:rPr>
            </w:pPr>
            <w:r w:rsidRPr="00A074E0">
              <w:rPr>
                <w:i/>
                <w:iCs/>
                <w:sz w:val="20"/>
                <w:szCs w:val="20"/>
                <w:lang w:val="en-GB" w:eastAsia="en-GB"/>
              </w:rPr>
              <w:t>Percnon gibbesi</w:t>
            </w:r>
          </w:p>
        </w:tc>
        <w:tc>
          <w:tcPr>
            <w:tcW w:w="3438" w:type="dxa"/>
            <w:shd w:val="clear" w:color="auto" w:fill="auto"/>
            <w:noWrap/>
            <w:hideMark/>
          </w:tcPr>
          <w:p w14:paraId="7BBD2F59" w14:textId="77777777" w:rsidR="00F476C2" w:rsidRPr="00A074E0" w:rsidRDefault="00F476C2" w:rsidP="00F476C2">
            <w:pPr>
              <w:rPr>
                <w:sz w:val="20"/>
                <w:szCs w:val="20"/>
                <w:lang w:val="en-GB" w:eastAsia="en-GB"/>
              </w:rPr>
            </w:pPr>
            <w:r w:rsidRPr="00A074E0">
              <w:rPr>
                <w:sz w:val="20"/>
                <w:szCs w:val="20"/>
                <w:lang w:val="en-GB" w:eastAsia="en-GB"/>
              </w:rPr>
              <w:t>nimble spray crab</w:t>
            </w:r>
          </w:p>
        </w:tc>
        <w:tc>
          <w:tcPr>
            <w:tcW w:w="955" w:type="dxa"/>
            <w:shd w:val="clear" w:color="auto" w:fill="auto"/>
            <w:noWrap/>
            <w:hideMark/>
          </w:tcPr>
          <w:p w14:paraId="23CE6D8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EC34EDE" w14:textId="77777777" w:rsidTr="003067BC">
        <w:trPr>
          <w:trHeight w:val="300"/>
          <w:jc w:val="center"/>
        </w:trPr>
        <w:tc>
          <w:tcPr>
            <w:tcW w:w="2561" w:type="dxa"/>
            <w:shd w:val="clear" w:color="auto" w:fill="auto"/>
            <w:noWrap/>
            <w:hideMark/>
          </w:tcPr>
          <w:p w14:paraId="159A7AA6" w14:textId="579DF94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25FEE0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53B2D1B" w14:textId="77777777" w:rsidR="00F476C2" w:rsidRPr="00A074E0" w:rsidRDefault="00F476C2" w:rsidP="00F476C2">
            <w:pPr>
              <w:rPr>
                <w:sz w:val="20"/>
                <w:szCs w:val="20"/>
                <w:lang w:val="en-GB" w:eastAsia="en-GB"/>
              </w:rPr>
            </w:pPr>
            <w:r w:rsidRPr="00A074E0">
              <w:rPr>
                <w:sz w:val="20"/>
                <w:szCs w:val="20"/>
                <w:lang w:val="en-GB" w:eastAsia="en-GB"/>
              </w:rPr>
              <w:t>Portunidae</w:t>
            </w:r>
          </w:p>
        </w:tc>
        <w:tc>
          <w:tcPr>
            <w:tcW w:w="4233" w:type="dxa"/>
            <w:shd w:val="clear" w:color="auto" w:fill="auto"/>
            <w:noWrap/>
            <w:hideMark/>
          </w:tcPr>
          <w:p w14:paraId="1A3E1EE1" w14:textId="77777777" w:rsidR="00F476C2" w:rsidRPr="00A074E0" w:rsidRDefault="00F476C2" w:rsidP="00F476C2">
            <w:pPr>
              <w:rPr>
                <w:i/>
                <w:iCs/>
                <w:sz w:val="20"/>
                <w:szCs w:val="20"/>
                <w:lang w:val="en-GB" w:eastAsia="en-GB"/>
              </w:rPr>
            </w:pPr>
            <w:r w:rsidRPr="00A074E0">
              <w:rPr>
                <w:i/>
                <w:iCs/>
                <w:sz w:val="20"/>
                <w:szCs w:val="20"/>
                <w:lang w:val="en-GB" w:eastAsia="en-GB"/>
              </w:rPr>
              <w:t>Callinectes danae</w:t>
            </w:r>
          </w:p>
        </w:tc>
        <w:tc>
          <w:tcPr>
            <w:tcW w:w="3438" w:type="dxa"/>
            <w:shd w:val="clear" w:color="auto" w:fill="auto"/>
            <w:noWrap/>
            <w:hideMark/>
          </w:tcPr>
          <w:p w14:paraId="5C336ECF" w14:textId="77777777" w:rsidR="00F476C2" w:rsidRPr="00A074E0" w:rsidRDefault="00F476C2" w:rsidP="00F476C2">
            <w:pPr>
              <w:rPr>
                <w:sz w:val="20"/>
                <w:szCs w:val="20"/>
                <w:lang w:val="en-GB" w:eastAsia="en-GB"/>
              </w:rPr>
            </w:pPr>
            <w:r w:rsidRPr="00A074E0">
              <w:rPr>
                <w:sz w:val="20"/>
                <w:szCs w:val="20"/>
                <w:lang w:val="en-GB" w:eastAsia="en-GB"/>
              </w:rPr>
              <w:t>Dana swimcrab</w:t>
            </w:r>
          </w:p>
        </w:tc>
        <w:tc>
          <w:tcPr>
            <w:tcW w:w="955" w:type="dxa"/>
            <w:shd w:val="clear" w:color="auto" w:fill="auto"/>
            <w:noWrap/>
            <w:hideMark/>
          </w:tcPr>
          <w:p w14:paraId="3C2EE99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D8D674C" w14:textId="77777777" w:rsidTr="003067BC">
        <w:trPr>
          <w:trHeight w:val="300"/>
          <w:jc w:val="center"/>
        </w:trPr>
        <w:tc>
          <w:tcPr>
            <w:tcW w:w="2561" w:type="dxa"/>
            <w:shd w:val="clear" w:color="auto" w:fill="auto"/>
            <w:noWrap/>
            <w:hideMark/>
          </w:tcPr>
          <w:p w14:paraId="55B589C4" w14:textId="04437A2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0730C6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8B0A4D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BB08D85" w14:textId="77777777" w:rsidR="00F476C2" w:rsidRPr="00A074E0" w:rsidRDefault="00F476C2" w:rsidP="00F476C2">
            <w:pPr>
              <w:rPr>
                <w:i/>
                <w:iCs/>
                <w:sz w:val="20"/>
                <w:szCs w:val="20"/>
                <w:lang w:val="en-GB" w:eastAsia="en-GB"/>
              </w:rPr>
            </w:pPr>
            <w:r w:rsidRPr="00A074E0">
              <w:rPr>
                <w:i/>
                <w:iCs/>
                <w:sz w:val="20"/>
                <w:szCs w:val="20"/>
                <w:lang w:val="en-GB" w:eastAsia="en-GB"/>
              </w:rPr>
              <w:t>Carcinus maenas</w:t>
            </w:r>
          </w:p>
        </w:tc>
        <w:tc>
          <w:tcPr>
            <w:tcW w:w="3438" w:type="dxa"/>
            <w:shd w:val="clear" w:color="auto" w:fill="auto"/>
            <w:noWrap/>
            <w:hideMark/>
          </w:tcPr>
          <w:p w14:paraId="7F31F0BE" w14:textId="77777777" w:rsidR="00F476C2" w:rsidRPr="00A074E0" w:rsidRDefault="00F476C2" w:rsidP="00F476C2">
            <w:pPr>
              <w:rPr>
                <w:sz w:val="20"/>
                <w:szCs w:val="20"/>
                <w:lang w:val="en-GB" w:eastAsia="en-GB"/>
              </w:rPr>
            </w:pPr>
            <w:r w:rsidRPr="00A074E0">
              <w:rPr>
                <w:sz w:val="20"/>
                <w:szCs w:val="20"/>
                <w:lang w:val="en-GB" w:eastAsia="en-GB"/>
              </w:rPr>
              <w:t>green crab</w:t>
            </w:r>
          </w:p>
        </w:tc>
        <w:tc>
          <w:tcPr>
            <w:tcW w:w="955" w:type="dxa"/>
            <w:shd w:val="clear" w:color="auto" w:fill="auto"/>
            <w:noWrap/>
            <w:hideMark/>
          </w:tcPr>
          <w:p w14:paraId="39EDA987"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BC4EBD3" w14:textId="77777777" w:rsidTr="003067BC">
        <w:trPr>
          <w:trHeight w:val="300"/>
          <w:jc w:val="center"/>
        </w:trPr>
        <w:tc>
          <w:tcPr>
            <w:tcW w:w="2561" w:type="dxa"/>
            <w:shd w:val="clear" w:color="auto" w:fill="auto"/>
            <w:noWrap/>
            <w:hideMark/>
          </w:tcPr>
          <w:p w14:paraId="64C0C4D8" w14:textId="586A1E0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24C849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C873A7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ADAEE7A" w14:textId="77777777" w:rsidR="00F476C2" w:rsidRPr="00A074E0" w:rsidRDefault="00F476C2" w:rsidP="00F476C2">
            <w:pPr>
              <w:rPr>
                <w:i/>
                <w:iCs/>
                <w:sz w:val="20"/>
                <w:szCs w:val="20"/>
                <w:lang w:val="en-GB" w:eastAsia="en-GB"/>
              </w:rPr>
            </w:pPr>
            <w:r w:rsidRPr="00A074E0">
              <w:rPr>
                <w:i/>
                <w:iCs/>
                <w:sz w:val="20"/>
                <w:szCs w:val="20"/>
                <w:lang w:val="en-GB" w:eastAsia="en-GB"/>
              </w:rPr>
              <w:t>Charybdis (Charybdis) hellerii</w:t>
            </w:r>
          </w:p>
        </w:tc>
        <w:tc>
          <w:tcPr>
            <w:tcW w:w="3438" w:type="dxa"/>
            <w:shd w:val="clear" w:color="auto" w:fill="auto"/>
            <w:noWrap/>
            <w:hideMark/>
          </w:tcPr>
          <w:p w14:paraId="4BFB92D7" w14:textId="77777777" w:rsidR="00F476C2" w:rsidRPr="00A074E0" w:rsidRDefault="00F476C2" w:rsidP="00F476C2">
            <w:pPr>
              <w:rPr>
                <w:sz w:val="20"/>
                <w:szCs w:val="20"/>
                <w:lang w:val="en-GB" w:eastAsia="en-GB"/>
              </w:rPr>
            </w:pPr>
            <w:r w:rsidRPr="00A074E0">
              <w:rPr>
                <w:sz w:val="20"/>
                <w:szCs w:val="20"/>
                <w:lang w:val="en-GB" w:eastAsia="en-GB"/>
              </w:rPr>
              <w:t xml:space="preserve">spiny hands </w:t>
            </w:r>
          </w:p>
        </w:tc>
        <w:tc>
          <w:tcPr>
            <w:tcW w:w="955" w:type="dxa"/>
            <w:shd w:val="clear" w:color="auto" w:fill="auto"/>
            <w:noWrap/>
            <w:hideMark/>
          </w:tcPr>
          <w:p w14:paraId="0D3D17C0"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A4385D9" w14:textId="77777777" w:rsidTr="003067BC">
        <w:trPr>
          <w:trHeight w:val="300"/>
          <w:jc w:val="center"/>
        </w:trPr>
        <w:tc>
          <w:tcPr>
            <w:tcW w:w="2561" w:type="dxa"/>
            <w:shd w:val="clear" w:color="auto" w:fill="auto"/>
            <w:noWrap/>
            <w:hideMark/>
          </w:tcPr>
          <w:p w14:paraId="4C97FE01" w14:textId="10DB229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DF84C0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98A407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7D8532D" w14:textId="77777777" w:rsidR="00F476C2" w:rsidRPr="00A074E0" w:rsidRDefault="00F476C2" w:rsidP="00F476C2">
            <w:pPr>
              <w:rPr>
                <w:i/>
                <w:iCs/>
                <w:sz w:val="20"/>
                <w:szCs w:val="20"/>
                <w:lang w:val="en-GB" w:eastAsia="en-GB"/>
              </w:rPr>
            </w:pPr>
            <w:r w:rsidRPr="00A074E0">
              <w:rPr>
                <w:i/>
                <w:iCs/>
                <w:sz w:val="20"/>
                <w:szCs w:val="20"/>
                <w:lang w:val="en-GB" w:eastAsia="en-GB"/>
              </w:rPr>
              <w:t>Charybdis (Charybdis) japonica</w:t>
            </w:r>
          </w:p>
        </w:tc>
        <w:tc>
          <w:tcPr>
            <w:tcW w:w="3438" w:type="dxa"/>
            <w:shd w:val="clear" w:color="auto" w:fill="auto"/>
            <w:noWrap/>
            <w:hideMark/>
          </w:tcPr>
          <w:p w14:paraId="10FBAA6F" w14:textId="77777777" w:rsidR="00F476C2" w:rsidRPr="00A074E0" w:rsidRDefault="00F476C2" w:rsidP="00F476C2">
            <w:pPr>
              <w:rPr>
                <w:sz w:val="20"/>
                <w:szCs w:val="20"/>
                <w:lang w:val="en-GB" w:eastAsia="en-GB"/>
              </w:rPr>
            </w:pPr>
            <w:r w:rsidRPr="00A074E0">
              <w:rPr>
                <w:sz w:val="20"/>
                <w:szCs w:val="20"/>
                <w:lang w:val="en-GB" w:eastAsia="en-GB"/>
              </w:rPr>
              <w:t>Japanese swimming crab</w:t>
            </w:r>
          </w:p>
        </w:tc>
        <w:tc>
          <w:tcPr>
            <w:tcW w:w="955" w:type="dxa"/>
            <w:shd w:val="clear" w:color="auto" w:fill="auto"/>
            <w:noWrap/>
            <w:hideMark/>
          </w:tcPr>
          <w:p w14:paraId="21C629EF"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0CAEF92" w14:textId="77777777" w:rsidTr="003067BC">
        <w:trPr>
          <w:trHeight w:val="300"/>
          <w:jc w:val="center"/>
        </w:trPr>
        <w:tc>
          <w:tcPr>
            <w:tcW w:w="2561" w:type="dxa"/>
            <w:shd w:val="clear" w:color="auto" w:fill="auto"/>
            <w:noWrap/>
            <w:hideMark/>
          </w:tcPr>
          <w:p w14:paraId="1B72AF60" w14:textId="7D6531E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9BEABA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2CCCF5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63BC926" w14:textId="77777777" w:rsidR="00F476C2" w:rsidRPr="00A074E0" w:rsidRDefault="00F476C2" w:rsidP="00F476C2">
            <w:pPr>
              <w:rPr>
                <w:i/>
                <w:iCs/>
                <w:sz w:val="20"/>
                <w:szCs w:val="20"/>
                <w:lang w:val="en-GB" w:eastAsia="en-GB"/>
              </w:rPr>
            </w:pPr>
            <w:r w:rsidRPr="00A074E0">
              <w:rPr>
                <w:i/>
                <w:iCs/>
                <w:sz w:val="20"/>
                <w:szCs w:val="20"/>
                <w:lang w:val="en-GB" w:eastAsia="en-GB"/>
              </w:rPr>
              <w:t>Charybdis (Charybdis) longicollis</w:t>
            </w:r>
          </w:p>
        </w:tc>
        <w:tc>
          <w:tcPr>
            <w:tcW w:w="3438" w:type="dxa"/>
            <w:shd w:val="clear" w:color="auto" w:fill="auto"/>
            <w:noWrap/>
            <w:hideMark/>
          </w:tcPr>
          <w:p w14:paraId="7EA090A4" w14:textId="77777777" w:rsidR="00F476C2" w:rsidRPr="00A074E0" w:rsidRDefault="00F476C2" w:rsidP="00F476C2">
            <w:pPr>
              <w:rPr>
                <w:sz w:val="20"/>
                <w:szCs w:val="20"/>
                <w:lang w:val="en-GB" w:eastAsia="en-GB"/>
              </w:rPr>
            </w:pPr>
            <w:r w:rsidRPr="00A074E0">
              <w:rPr>
                <w:sz w:val="20"/>
                <w:szCs w:val="20"/>
                <w:lang w:val="en-GB" w:eastAsia="en-GB"/>
              </w:rPr>
              <w:t>lesser swimming crab</w:t>
            </w:r>
          </w:p>
        </w:tc>
        <w:tc>
          <w:tcPr>
            <w:tcW w:w="955" w:type="dxa"/>
            <w:shd w:val="clear" w:color="auto" w:fill="auto"/>
            <w:noWrap/>
            <w:hideMark/>
          </w:tcPr>
          <w:p w14:paraId="70D9DB9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1D84A27" w14:textId="77777777" w:rsidTr="003067BC">
        <w:trPr>
          <w:trHeight w:val="300"/>
          <w:jc w:val="center"/>
        </w:trPr>
        <w:tc>
          <w:tcPr>
            <w:tcW w:w="2561" w:type="dxa"/>
            <w:shd w:val="clear" w:color="auto" w:fill="auto"/>
            <w:noWrap/>
            <w:hideMark/>
          </w:tcPr>
          <w:p w14:paraId="3455B6A4" w14:textId="1ED212E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74C7C2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C42F3E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F94A131" w14:textId="77777777" w:rsidR="00F476C2" w:rsidRPr="00A074E0" w:rsidRDefault="00F476C2" w:rsidP="00F476C2">
            <w:pPr>
              <w:rPr>
                <w:i/>
                <w:iCs/>
                <w:sz w:val="20"/>
                <w:szCs w:val="20"/>
                <w:lang w:val="en-GB" w:eastAsia="en-GB"/>
              </w:rPr>
            </w:pPr>
            <w:r w:rsidRPr="00A074E0">
              <w:rPr>
                <w:i/>
                <w:iCs/>
                <w:sz w:val="20"/>
                <w:szCs w:val="20"/>
                <w:lang w:val="en-GB" w:eastAsia="en-GB"/>
              </w:rPr>
              <w:t>Charybdis (Charybdis) lucifera</w:t>
            </w:r>
          </w:p>
        </w:tc>
        <w:tc>
          <w:tcPr>
            <w:tcW w:w="3438" w:type="dxa"/>
            <w:shd w:val="clear" w:color="auto" w:fill="auto"/>
            <w:noWrap/>
            <w:hideMark/>
          </w:tcPr>
          <w:p w14:paraId="23F8A354" w14:textId="77777777" w:rsidR="00F476C2" w:rsidRPr="00A074E0" w:rsidRDefault="00F476C2" w:rsidP="00F476C2">
            <w:pPr>
              <w:rPr>
                <w:sz w:val="20"/>
                <w:szCs w:val="20"/>
                <w:lang w:val="en-GB" w:eastAsia="en-GB"/>
              </w:rPr>
            </w:pPr>
            <w:r w:rsidRPr="00A074E0">
              <w:rPr>
                <w:sz w:val="20"/>
                <w:szCs w:val="20"/>
                <w:lang w:val="en-GB" w:eastAsia="en-GB"/>
              </w:rPr>
              <w:t>yellowish brown crab</w:t>
            </w:r>
          </w:p>
        </w:tc>
        <w:tc>
          <w:tcPr>
            <w:tcW w:w="955" w:type="dxa"/>
            <w:shd w:val="clear" w:color="auto" w:fill="auto"/>
            <w:noWrap/>
            <w:hideMark/>
          </w:tcPr>
          <w:p w14:paraId="149E8EC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108AB0A" w14:textId="77777777" w:rsidTr="003067BC">
        <w:trPr>
          <w:trHeight w:val="300"/>
          <w:jc w:val="center"/>
        </w:trPr>
        <w:tc>
          <w:tcPr>
            <w:tcW w:w="2561" w:type="dxa"/>
            <w:shd w:val="clear" w:color="auto" w:fill="auto"/>
            <w:noWrap/>
            <w:hideMark/>
          </w:tcPr>
          <w:p w14:paraId="01A17631" w14:textId="2C553B9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A3FD5D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DFC9BF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EF80A71" w14:textId="77777777" w:rsidR="00F476C2" w:rsidRPr="00A074E0" w:rsidRDefault="00F476C2" w:rsidP="00F476C2">
            <w:pPr>
              <w:rPr>
                <w:i/>
                <w:iCs/>
                <w:sz w:val="20"/>
                <w:szCs w:val="20"/>
                <w:lang w:val="en-GB" w:eastAsia="en-GB"/>
              </w:rPr>
            </w:pPr>
            <w:r w:rsidRPr="00A074E0">
              <w:rPr>
                <w:i/>
                <w:iCs/>
                <w:sz w:val="20"/>
                <w:szCs w:val="20"/>
                <w:lang w:val="en-GB" w:eastAsia="en-GB"/>
              </w:rPr>
              <w:t>Gonioinfradens paucidentatus</w:t>
            </w:r>
          </w:p>
        </w:tc>
        <w:tc>
          <w:tcPr>
            <w:tcW w:w="3438" w:type="dxa"/>
            <w:shd w:val="clear" w:color="auto" w:fill="auto"/>
            <w:noWrap/>
            <w:hideMark/>
          </w:tcPr>
          <w:p w14:paraId="5CB559A8" w14:textId="66B57B73"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343D5C3F"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7C39AB3" w14:textId="77777777" w:rsidTr="003067BC">
        <w:trPr>
          <w:trHeight w:val="300"/>
          <w:jc w:val="center"/>
        </w:trPr>
        <w:tc>
          <w:tcPr>
            <w:tcW w:w="2561" w:type="dxa"/>
            <w:shd w:val="clear" w:color="auto" w:fill="auto"/>
            <w:noWrap/>
            <w:hideMark/>
          </w:tcPr>
          <w:p w14:paraId="3496636B" w14:textId="6CD48DC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870CFF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AE73D9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43314FC" w14:textId="77777777" w:rsidR="00F476C2" w:rsidRPr="00A074E0" w:rsidRDefault="00F476C2" w:rsidP="00F476C2">
            <w:pPr>
              <w:rPr>
                <w:i/>
                <w:iCs/>
                <w:sz w:val="20"/>
                <w:szCs w:val="20"/>
                <w:lang w:val="en-GB" w:eastAsia="en-GB"/>
              </w:rPr>
            </w:pPr>
            <w:r w:rsidRPr="00A074E0">
              <w:rPr>
                <w:i/>
                <w:iCs/>
                <w:sz w:val="20"/>
                <w:szCs w:val="20"/>
                <w:lang w:val="en-GB" w:eastAsia="en-GB"/>
              </w:rPr>
              <w:t>Liocarcinus depurator</w:t>
            </w:r>
          </w:p>
        </w:tc>
        <w:tc>
          <w:tcPr>
            <w:tcW w:w="3438" w:type="dxa"/>
            <w:shd w:val="clear" w:color="auto" w:fill="auto"/>
            <w:noWrap/>
            <w:hideMark/>
          </w:tcPr>
          <w:p w14:paraId="76B8F1DE" w14:textId="77777777" w:rsidR="00F476C2" w:rsidRPr="00A074E0" w:rsidRDefault="00F476C2" w:rsidP="00F476C2">
            <w:pPr>
              <w:rPr>
                <w:sz w:val="20"/>
                <w:szCs w:val="20"/>
                <w:lang w:val="en-GB" w:eastAsia="en-GB"/>
              </w:rPr>
            </w:pPr>
            <w:r w:rsidRPr="00A074E0">
              <w:rPr>
                <w:sz w:val="20"/>
                <w:szCs w:val="20"/>
                <w:lang w:val="en-GB" w:eastAsia="en-GB"/>
              </w:rPr>
              <w:t>blue-leg swimcrab</w:t>
            </w:r>
          </w:p>
        </w:tc>
        <w:tc>
          <w:tcPr>
            <w:tcW w:w="955" w:type="dxa"/>
            <w:shd w:val="clear" w:color="auto" w:fill="auto"/>
            <w:noWrap/>
            <w:hideMark/>
          </w:tcPr>
          <w:p w14:paraId="3023C83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7BB3C74" w14:textId="77777777" w:rsidTr="003067BC">
        <w:trPr>
          <w:trHeight w:val="300"/>
          <w:jc w:val="center"/>
        </w:trPr>
        <w:tc>
          <w:tcPr>
            <w:tcW w:w="2561" w:type="dxa"/>
            <w:shd w:val="clear" w:color="auto" w:fill="auto"/>
            <w:noWrap/>
            <w:hideMark/>
          </w:tcPr>
          <w:p w14:paraId="5612A6E2" w14:textId="6FDCF0E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4990E7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ECD717B" w14:textId="77777777" w:rsidR="00F476C2" w:rsidRPr="00A074E0" w:rsidRDefault="00F476C2" w:rsidP="00F476C2">
            <w:pPr>
              <w:rPr>
                <w:sz w:val="20"/>
                <w:szCs w:val="20"/>
                <w:lang w:val="en-GB" w:eastAsia="en-GB"/>
              </w:rPr>
            </w:pPr>
            <w:r w:rsidRPr="00A074E0">
              <w:rPr>
                <w:sz w:val="20"/>
                <w:szCs w:val="20"/>
                <w:lang w:val="en-GB" w:eastAsia="en-GB"/>
              </w:rPr>
              <w:t>Scyllaridae</w:t>
            </w:r>
          </w:p>
        </w:tc>
        <w:tc>
          <w:tcPr>
            <w:tcW w:w="4233" w:type="dxa"/>
            <w:shd w:val="clear" w:color="auto" w:fill="auto"/>
            <w:noWrap/>
            <w:hideMark/>
          </w:tcPr>
          <w:p w14:paraId="4A874BA2" w14:textId="77777777" w:rsidR="00F476C2" w:rsidRPr="00A074E0" w:rsidRDefault="00F476C2" w:rsidP="00F476C2">
            <w:pPr>
              <w:rPr>
                <w:i/>
                <w:iCs/>
                <w:sz w:val="20"/>
                <w:szCs w:val="20"/>
                <w:lang w:val="en-GB" w:eastAsia="en-GB"/>
              </w:rPr>
            </w:pPr>
            <w:r w:rsidRPr="00A074E0">
              <w:rPr>
                <w:i/>
                <w:iCs/>
                <w:sz w:val="20"/>
                <w:szCs w:val="20"/>
                <w:lang w:val="en-GB" w:eastAsia="en-GB"/>
              </w:rPr>
              <w:t>Scyllarus pygmaeus</w:t>
            </w:r>
          </w:p>
        </w:tc>
        <w:tc>
          <w:tcPr>
            <w:tcW w:w="3438" w:type="dxa"/>
            <w:shd w:val="clear" w:color="auto" w:fill="auto"/>
            <w:noWrap/>
            <w:hideMark/>
          </w:tcPr>
          <w:p w14:paraId="436D586C" w14:textId="77777777" w:rsidR="00F476C2" w:rsidRPr="00A074E0" w:rsidRDefault="00F476C2" w:rsidP="00F476C2">
            <w:pPr>
              <w:rPr>
                <w:sz w:val="20"/>
                <w:szCs w:val="20"/>
                <w:lang w:val="en-GB" w:eastAsia="en-GB"/>
              </w:rPr>
            </w:pPr>
            <w:r w:rsidRPr="00A074E0">
              <w:rPr>
                <w:sz w:val="20"/>
                <w:szCs w:val="20"/>
                <w:lang w:val="en-GB" w:eastAsia="en-GB"/>
              </w:rPr>
              <w:t>pygmy locust lobster</w:t>
            </w:r>
          </w:p>
        </w:tc>
        <w:tc>
          <w:tcPr>
            <w:tcW w:w="955" w:type="dxa"/>
            <w:shd w:val="clear" w:color="auto" w:fill="auto"/>
            <w:noWrap/>
            <w:hideMark/>
          </w:tcPr>
          <w:p w14:paraId="54E6078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F69ABFD" w14:textId="77777777" w:rsidTr="003067BC">
        <w:trPr>
          <w:trHeight w:val="300"/>
          <w:jc w:val="center"/>
        </w:trPr>
        <w:tc>
          <w:tcPr>
            <w:tcW w:w="2561" w:type="dxa"/>
            <w:shd w:val="clear" w:color="auto" w:fill="auto"/>
            <w:noWrap/>
            <w:hideMark/>
          </w:tcPr>
          <w:p w14:paraId="050AFE65" w14:textId="0D57FA2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1CE0A6A"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8722DF2" w14:textId="77777777" w:rsidR="00F476C2" w:rsidRPr="00A074E0" w:rsidRDefault="00F476C2" w:rsidP="00F476C2">
            <w:pPr>
              <w:rPr>
                <w:sz w:val="20"/>
                <w:szCs w:val="20"/>
                <w:lang w:val="en-GB" w:eastAsia="en-GB"/>
              </w:rPr>
            </w:pPr>
            <w:r w:rsidRPr="00A074E0">
              <w:rPr>
                <w:sz w:val="20"/>
                <w:szCs w:val="20"/>
                <w:lang w:val="en-GB" w:eastAsia="en-GB"/>
              </w:rPr>
              <w:t>Varunidae</w:t>
            </w:r>
          </w:p>
        </w:tc>
        <w:tc>
          <w:tcPr>
            <w:tcW w:w="4233" w:type="dxa"/>
            <w:shd w:val="clear" w:color="auto" w:fill="auto"/>
            <w:noWrap/>
            <w:hideMark/>
          </w:tcPr>
          <w:p w14:paraId="3F59618C" w14:textId="77777777" w:rsidR="00F476C2" w:rsidRPr="00A074E0" w:rsidRDefault="00F476C2" w:rsidP="00F476C2">
            <w:pPr>
              <w:rPr>
                <w:i/>
                <w:iCs/>
                <w:sz w:val="20"/>
                <w:szCs w:val="20"/>
                <w:lang w:val="en-GB" w:eastAsia="en-GB"/>
              </w:rPr>
            </w:pPr>
            <w:r w:rsidRPr="00A074E0">
              <w:rPr>
                <w:i/>
                <w:iCs/>
                <w:sz w:val="20"/>
                <w:szCs w:val="20"/>
                <w:lang w:val="en-GB" w:eastAsia="en-GB"/>
              </w:rPr>
              <w:t>Eriocheir hepuensis</w:t>
            </w:r>
          </w:p>
        </w:tc>
        <w:tc>
          <w:tcPr>
            <w:tcW w:w="3438" w:type="dxa"/>
            <w:shd w:val="clear" w:color="auto" w:fill="auto"/>
            <w:noWrap/>
            <w:hideMark/>
          </w:tcPr>
          <w:p w14:paraId="63002062" w14:textId="77777777" w:rsidR="00F476C2" w:rsidRPr="00A074E0" w:rsidRDefault="00F476C2" w:rsidP="00F476C2">
            <w:pPr>
              <w:rPr>
                <w:sz w:val="20"/>
                <w:szCs w:val="20"/>
                <w:lang w:val="en-GB" w:eastAsia="en-GB"/>
              </w:rPr>
            </w:pPr>
            <w:r w:rsidRPr="00A074E0">
              <w:rPr>
                <w:sz w:val="20"/>
                <w:szCs w:val="20"/>
                <w:lang w:val="en-GB" w:eastAsia="en-GB"/>
              </w:rPr>
              <w:t>Hepu mitten crab</w:t>
            </w:r>
          </w:p>
        </w:tc>
        <w:tc>
          <w:tcPr>
            <w:tcW w:w="955" w:type="dxa"/>
            <w:shd w:val="clear" w:color="auto" w:fill="auto"/>
            <w:noWrap/>
            <w:hideMark/>
          </w:tcPr>
          <w:p w14:paraId="16E7385B"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62C1818" w14:textId="77777777" w:rsidTr="003067BC">
        <w:trPr>
          <w:trHeight w:val="300"/>
          <w:jc w:val="center"/>
        </w:trPr>
        <w:tc>
          <w:tcPr>
            <w:tcW w:w="2561" w:type="dxa"/>
            <w:shd w:val="clear" w:color="auto" w:fill="auto"/>
            <w:noWrap/>
            <w:hideMark/>
          </w:tcPr>
          <w:p w14:paraId="53F7D3D6" w14:textId="2091A98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586AB2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A61056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71850FF" w14:textId="77777777" w:rsidR="00F476C2" w:rsidRPr="00A074E0" w:rsidRDefault="00F476C2" w:rsidP="00F476C2">
            <w:pPr>
              <w:rPr>
                <w:i/>
                <w:iCs/>
                <w:sz w:val="20"/>
                <w:szCs w:val="20"/>
                <w:lang w:val="en-GB" w:eastAsia="en-GB"/>
              </w:rPr>
            </w:pPr>
            <w:r w:rsidRPr="00A074E0">
              <w:rPr>
                <w:i/>
                <w:iCs/>
                <w:sz w:val="20"/>
                <w:szCs w:val="20"/>
                <w:lang w:val="en-GB" w:eastAsia="en-GB"/>
              </w:rPr>
              <w:t>Eriocheir sinensis</w:t>
            </w:r>
          </w:p>
        </w:tc>
        <w:tc>
          <w:tcPr>
            <w:tcW w:w="3438" w:type="dxa"/>
            <w:shd w:val="clear" w:color="auto" w:fill="auto"/>
            <w:noWrap/>
            <w:hideMark/>
          </w:tcPr>
          <w:p w14:paraId="7AE84317" w14:textId="77777777" w:rsidR="00F476C2" w:rsidRPr="00A074E0" w:rsidRDefault="00F476C2" w:rsidP="00F476C2">
            <w:pPr>
              <w:rPr>
                <w:sz w:val="20"/>
                <w:szCs w:val="20"/>
                <w:lang w:val="en-GB" w:eastAsia="en-GB"/>
              </w:rPr>
            </w:pPr>
            <w:r w:rsidRPr="00A074E0">
              <w:rPr>
                <w:sz w:val="20"/>
                <w:szCs w:val="20"/>
                <w:lang w:val="en-GB" w:eastAsia="en-GB"/>
              </w:rPr>
              <w:t>Chinese mitten crab</w:t>
            </w:r>
          </w:p>
        </w:tc>
        <w:tc>
          <w:tcPr>
            <w:tcW w:w="955" w:type="dxa"/>
            <w:shd w:val="clear" w:color="auto" w:fill="auto"/>
            <w:noWrap/>
            <w:hideMark/>
          </w:tcPr>
          <w:p w14:paraId="3B62BE5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84A573F" w14:textId="77777777" w:rsidTr="003067BC">
        <w:trPr>
          <w:trHeight w:val="300"/>
          <w:jc w:val="center"/>
        </w:trPr>
        <w:tc>
          <w:tcPr>
            <w:tcW w:w="2561" w:type="dxa"/>
            <w:shd w:val="clear" w:color="auto" w:fill="auto"/>
            <w:noWrap/>
            <w:hideMark/>
          </w:tcPr>
          <w:p w14:paraId="74A5356B" w14:textId="751EEBE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0FF4ED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D81845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CC015AA" w14:textId="77777777" w:rsidR="00F476C2" w:rsidRPr="00A074E0" w:rsidRDefault="00F476C2" w:rsidP="00F476C2">
            <w:pPr>
              <w:rPr>
                <w:i/>
                <w:iCs/>
                <w:sz w:val="20"/>
                <w:szCs w:val="20"/>
                <w:lang w:val="en-GB" w:eastAsia="en-GB"/>
              </w:rPr>
            </w:pPr>
            <w:r w:rsidRPr="00A074E0">
              <w:rPr>
                <w:i/>
                <w:iCs/>
                <w:sz w:val="20"/>
                <w:szCs w:val="20"/>
                <w:lang w:val="en-GB" w:eastAsia="en-GB"/>
              </w:rPr>
              <w:t>Hemigrapsus sanguineus</w:t>
            </w:r>
          </w:p>
        </w:tc>
        <w:tc>
          <w:tcPr>
            <w:tcW w:w="3438" w:type="dxa"/>
            <w:shd w:val="clear" w:color="auto" w:fill="auto"/>
            <w:noWrap/>
            <w:hideMark/>
          </w:tcPr>
          <w:p w14:paraId="000C084F" w14:textId="77777777" w:rsidR="00F476C2" w:rsidRPr="00A074E0" w:rsidRDefault="00F476C2" w:rsidP="00F476C2">
            <w:pPr>
              <w:rPr>
                <w:sz w:val="20"/>
                <w:szCs w:val="20"/>
                <w:lang w:val="en-GB" w:eastAsia="en-GB"/>
              </w:rPr>
            </w:pPr>
            <w:r w:rsidRPr="00A074E0">
              <w:rPr>
                <w:sz w:val="20"/>
                <w:szCs w:val="20"/>
                <w:lang w:val="en-GB" w:eastAsia="en-GB"/>
              </w:rPr>
              <w:t>Asian shore crab</w:t>
            </w:r>
          </w:p>
        </w:tc>
        <w:tc>
          <w:tcPr>
            <w:tcW w:w="955" w:type="dxa"/>
            <w:shd w:val="clear" w:color="auto" w:fill="auto"/>
            <w:noWrap/>
            <w:hideMark/>
          </w:tcPr>
          <w:p w14:paraId="68A7613D"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1E987DE" w14:textId="77777777" w:rsidTr="003067BC">
        <w:trPr>
          <w:trHeight w:val="300"/>
          <w:jc w:val="center"/>
        </w:trPr>
        <w:tc>
          <w:tcPr>
            <w:tcW w:w="2561" w:type="dxa"/>
            <w:shd w:val="clear" w:color="auto" w:fill="auto"/>
            <w:noWrap/>
            <w:hideMark/>
          </w:tcPr>
          <w:p w14:paraId="5701FD8D" w14:textId="1901EA8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268F93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02CA70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C10129C" w14:textId="77777777" w:rsidR="00F476C2" w:rsidRPr="00A074E0" w:rsidRDefault="00F476C2" w:rsidP="00F476C2">
            <w:pPr>
              <w:rPr>
                <w:i/>
                <w:iCs/>
                <w:sz w:val="20"/>
                <w:szCs w:val="20"/>
                <w:lang w:val="en-GB" w:eastAsia="en-GB"/>
              </w:rPr>
            </w:pPr>
            <w:r w:rsidRPr="00A074E0">
              <w:rPr>
                <w:i/>
                <w:iCs/>
                <w:sz w:val="20"/>
                <w:szCs w:val="20"/>
                <w:lang w:val="en-GB" w:eastAsia="en-GB"/>
              </w:rPr>
              <w:t>Hemigrapsus takanoi</w:t>
            </w:r>
          </w:p>
        </w:tc>
        <w:tc>
          <w:tcPr>
            <w:tcW w:w="3438" w:type="dxa"/>
            <w:shd w:val="clear" w:color="auto" w:fill="auto"/>
            <w:noWrap/>
            <w:hideMark/>
          </w:tcPr>
          <w:p w14:paraId="2FA6A019" w14:textId="77777777" w:rsidR="00F476C2" w:rsidRPr="00A074E0" w:rsidRDefault="00F476C2" w:rsidP="00F476C2">
            <w:pPr>
              <w:rPr>
                <w:sz w:val="20"/>
                <w:szCs w:val="20"/>
                <w:lang w:val="en-GB" w:eastAsia="en-GB"/>
              </w:rPr>
            </w:pPr>
            <w:r w:rsidRPr="00A074E0">
              <w:rPr>
                <w:sz w:val="20"/>
                <w:szCs w:val="20"/>
                <w:lang w:val="en-GB" w:eastAsia="en-GB"/>
              </w:rPr>
              <w:t>shore crab</w:t>
            </w:r>
          </w:p>
        </w:tc>
        <w:tc>
          <w:tcPr>
            <w:tcW w:w="955" w:type="dxa"/>
            <w:shd w:val="clear" w:color="auto" w:fill="auto"/>
            <w:noWrap/>
            <w:hideMark/>
          </w:tcPr>
          <w:p w14:paraId="2658A61E"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2D4E1AA" w14:textId="77777777" w:rsidTr="003067BC">
        <w:trPr>
          <w:trHeight w:val="300"/>
          <w:jc w:val="center"/>
        </w:trPr>
        <w:tc>
          <w:tcPr>
            <w:tcW w:w="2561" w:type="dxa"/>
            <w:shd w:val="clear" w:color="auto" w:fill="auto"/>
            <w:noWrap/>
            <w:hideMark/>
          </w:tcPr>
          <w:p w14:paraId="670E279D" w14:textId="096F319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512955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4F711C0" w14:textId="77777777" w:rsidR="00F476C2" w:rsidRPr="00A074E0" w:rsidRDefault="00F476C2" w:rsidP="00F476C2">
            <w:pPr>
              <w:rPr>
                <w:sz w:val="20"/>
                <w:szCs w:val="20"/>
                <w:lang w:val="en-GB" w:eastAsia="en-GB"/>
              </w:rPr>
            </w:pPr>
            <w:r w:rsidRPr="00A074E0">
              <w:rPr>
                <w:sz w:val="20"/>
                <w:szCs w:val="20"/>
                <w:lang w:val="en-GB" w:eastAsia="en-GB"/>
              </w:rPr>
              <w:t>Xanthidae</w:t>
            </w:r>
          </w:p>
        </w:tc>
        <w:tc>
          <w:tcPr>
            <w:tcW w:w="4233" w:type="dxa"/>
            <w:shd w:val="clear" w:color="auto" w:fill="auto"/>
            <w:noWrap/>
            <w:hideMark/>
          </w:tcPr>
          <w:p w14:paraId="2570DDF9" w14:textId="77777777" w:rsidR="00F476C2" w:rsidRPr="00A074E0" w:rsidRDefault="00F476C2" w:rsidP="00F476C2">
            <w:pPr>
              <w:rPr>
                <w:i/>
                <w:iCs/>
                <w:sz w:val="20"/>
                <w:szCs w:val="20"/>
                <w:lang w:val="en-GB" w:eastAsia="en-GB"/>
              </w:rPr>
            </w:pPr>
            <w:r w:rsidRPr="00A074E0">
              <w:rPr>
                <w:i/>
                <w:iCs/>
                <w:sz w:val="20"/>
                <w:szCs w:val="20"/>
                <w:lang w:val="en-GB" w:eastAsia="en-GB"/>
              </w:rPr>
              <w:t>Xantho poressa</w:t>
            </w:r>
          </w:p>
        </w:tc>
        <w:tc>
          <w:tcPr>
            <w:tcW w:w="3438" w:type="dxa"/>
            <w:shd w:val="clear" w:color="auto" w:fill="auto"/>
            <w:noWrap/>
            <w:hideMark/>
          </w:tcPr>
          <w:p w14:paraId="76007085" w14:textId="77777777" w:rsidR="00F476C2" w:rsidRPr="00A074E0" w:rsidRDefault="00F476C2" w:rsidP="00F476C2">
            <w:pPr>
              <w:rPr>
                <w:sz w:val="20"/>
                <w:szCs w:val="20"/>
                <w:lang w:val="en-GB" w:eastAsia="en-GB"/>
              </w:rPr>
            </w:pPr>
            <w:r w:rsidRPr="00A074E0">
              <w:rPr>
                <w:sz w:val="20"/>
                <w:szCs w:val="20"/>
                <w:lang w:val="en-GB" w:eastAsia="en-GB"/>
              </w:rPr>
              <w:t>jaguar round crab</w:t>
            </w:r>
          </w:p>
        </w:tc>
        <w:tc>
          <w:tcPr>
            <w:tcW w:w="955" w:type="dxa"/>
            <w:shd w:val="clear" w:color="auto" w:fill="auto"/>
            <w:noWrap/>
            <w:hideMark/>
          </w:tcPr>
          <w:p w14:paraId="09E9A11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65AE032" w14:textId="77777777" w:rsidTr="003067BC">
        <w:trPr>
          <w:trHeight w:val="300"/>
          <w:jc w:val="center"/>
        </w:trPr>
        <w:tc>
          <w:tcPr>
            <w:tcW w:w="2561" w:type="dxa"/>
            <w:shd w:val="clear" w:color="auto" w:fill="auto"/>
            <w:noWrap/>
            <w:hideMark/>
          </w:tcPr>
          <w:p w14:paraId="1BE22475" w14:textId="23AD7E7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D9D4CFB" w14:textId="77777777" w:rsidR="00F476C2" w:rsidRPr="00A074E0" w:rsidRDefault="00F476C2" w:rsidP="00F476C2">
            <w:pPr>
              <w:rPr>
                <w:sz w:val="20"/>
                <w:szCs w:val="20"/>
                <w:lang w:val="en-GB" w:eastAsia="en-GB"/>
              </w:rPr>
            </w:pPr>
            <w:r w:rsidRPr="00A074E0">
              <w:rPr>
                <w:sz w:val="20"/>
                <w:szCs w:val="20"/>
                <w:lang w:val="en-GB" w:eastAsia="en-GB"/>
              </w:rPr>
              <w:t>Diplostraca</w:t>
            </w:r>
          </w:p>
        </w:tc>
        <w:tc>
          <w:tcPr>
            <w:tcW w:w="1883" w:type="dxa"/>
            <w:shd w:val="clear" w:color="auto" w:fill="auto"/>
            <w:noWrap/>
            <w:hideMark/>
          </w:tcPr>
          <w:p w14:paraId="269F2708" w14:textId="77777777" w:rsidR="00F476C2" w:rsidRPr="00A074E0" w:rsidRDefault="00F476C2" w:rsidP="00F476C2">
            <w:pPr>
              <w:rPr>
                <w:sz w:val="20"/>
                <w:szCs w:val="20"/>
                <w:lang w:val="en-GB" w:eastAsia="en-GB"/>
              </w:rPr>
            </w:pPr>
            <w:r w:rsidRPr="00A074E0">
              <w:rPr>
                <w:sz w:val="20"/>
                <w:szCs w:val="20"/>
                <w:lang w:val="en-GB" w:eastAsia="en-GB"/>
              </w:rPr>
              <w:t>Cercopagidae</w:t>
            </w:r>
          </w:p>
        </w:tc>
        <w:tc>
          <w:tcPr>
            <w:tcW w:w="4233" w:type="dxa"/>
            <w:shd w:val="clear" w:color="auto" w:fill="auto"/>
            <w:noWrap/>
            <w:hideMark/>
          </w:tcPr>
          <w:p w14:paraId="42A91C52" w14:textId="77777777" w:rsidR="00F476C2" w:rsidRPr="00A074E0" w:rsidRDefault="00F476C2" w:rsidP="00F476C2">
            <w:pPr>
              <w:rPr>
                <w:i/>
                <w:iCs/>
                <w:sz w:val="20"/>
                <w:szCs w:val="20"/>
                <w:lang w:val="en-GB" w:eastAsia="en-GB"/>
              </w:rPr>
            </w:pPr>
            <w:r w:rsidRPr="00A074E0">
              <w:rPr>
                <w:i/>
                <w:iCs/>
                <w:sz w:val="20"/>
                <w:szCs w:val="20"/>
                <w:lang w:val="en-GB" w:eastAsia="en-GB"/>
              </w:rPr>
              <w:t>Cercopagis pengoi</w:t>
            </w:r>
          </w:p>
        </w:tc>
        <w:tc>
          <w:tcPr>
            <w:tcW w:w="3438" w:type="dxa"/>
            <w:shd w:val="clear" w:color="auto" w:fill="auto"/>
            <w:noWrap/>
            <w:hideMark/>
          </w:tcPr>
          <w:p w14:paraId="6CB05B64" w14:textId="77777777" w:rsidR="00F476C2" w:rsidRPr="00A074E0" w:rsidRDefault="00F476C2" w:rsidP="00F476C2">
            <w:pPr>
              <w:rPr>
                <w:sz w:val="20"/>
                <w:szCs w:val="20"/>
                <w:lang w:val="en-GB" w:eastAsia="en-GB"/>
              </w:rPr>
            </w:pPr>
            <w:r w:rsidRPr="00A074E0">
              <w:rPr>
                <w:sz w:val="20"/>
                <w:szCs w:val="20"/>
                <w:lang w:val="en-GB" w:eastAsia="en-GB"/>
              </w:rPr>
              <w:t>fish-hook waterflea</w:t>
            </w:r>
          </w:p>
        </w:tc>
        <w:tc>
          <w:tcPr>
            <w:tcW w:w="955" w:type="dxa"/>
            <w:shd w:val="clear" w:color="auto" w:fill="auto"/>
            <w:noWrap/>
            <w:hideMark/>
          </w:tcPr>
          <w:p w14:paraId="44AEF0DB" w14:textId="77777777" w:rsidR="00F476C2" w:rsidRPr="00A074E0" w:rsidRDefault="00F476C2" w:rsidP="00F476C2">
            <w:pPr>
              <w:rPr>
                <w:sz w:val="20"/>
                <w:szCs w:val="20"/>
                <w:lang w:val="en-GB" w:eastAsia="en-GB"/>
              </w:rPr>
            </w:pPr>
            <w:r w:rsidRPr="00A074E0">
              <w:rPr>
                <w:sz w:val="20"/>
                <w:szCs w:val="20"/>
                <w:lang w:val="en-GB" w:eastAsia="en-GB"/>
              </w:rPr>
              <w:t>Y</w:t>
            </w:r>
          </w:p>
        </w:tc>
      </w:tr>
      <w:tr w:rsidR="00F64C30" w:rsidRPr="00A074E0" w14:paraId="3603E1DA" w14:textId="77777777" w:rsidTr="003067BC">
        <w:trPr>
          <w:trHeight w:val="300"/>
          <w:jc w:val="center"/>
        </w:trPr>
        <w:tc>
          <w:tcPr>
            <w:tcW w:w="2561" w:type="dxa"/>
            <w:shd w:val="clear" w:color="auto" w:fill="auto"/>
            <w:noWrap/>
            <w:hideMark/>
          </w:tcPr>
          <w:p w14:paraId="6757A173" w14:textId="135AC4BB"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27D996F7" w14:textId="77777777" w:rsidR="00F64C30" w:rsidRPr="00A074E0" w:rsidRDefault="00F64C30" w:rsidP="00F64C30">
            <w:pPr>
              <w:rPr>
                <w:sz w:val="20"/>
                <w:szCs w:val="20"/>
                <w:lang w:val="en-GB" w:eastAsia="en-GB"/>
              </w:rPr>
            </w:pPr>
            <w:r w:rsidRPr="00A074E0">
              <w:rPr>
                <w:sz w:val="20"/>
                <w:szCs w:val="20"/>
                <w:lang w:val="en-GB" w:eastAsia="en-GB"/>
              </w:rPr>
              <w:t>Isopoda</w:t>
            </w:r>
          </w:p>
        </w:tc>
        <w:tc>
          <w:tcPr>
            <w:tcW w:w="1883" w:type="dxa"/>
            <w:shd w:val="clear" w:color="auto" w:fill="auto"/>
            <w:noWrap/>
            <w:hideMark/>
          </w:tcPr>
          <w:p w14:paraId="61814191" w14:textId="77777777" w:rsidR="00F64C30" w:rsidRPr="00A074E0" w:rsidRDefault="00F64C30" w:rsidP="00F64C30">
            <w:pPr>
              <w:rPr>
                <w:sz w:val="20"/>
                <w:szCs w:val="20"/>
                <w:lang w:val="en-GB" w:eastAsia="en-GB"/>
              </w:rPr>
            </w:pPr>
            <w:r w:rsidRPr="00A074E0">
              <w:rPr>
                <w:sz w:val="20"/>
                <w:szCs w:val="20"/>
                <w:lang w:val="en-GB" w:eastAsia="en-GB"/>
              </w:rPr>
              <w:t>Sphaeromatidae</w:t>
            </w:r>
          </w:p>
        </w:tc>
        <w:tc>
          <w:tcPr>
            <w:tcW w:w="4233" w:type="dxa"/>
            <w:shd w:val="clear" w:color="auto" w:fill="auto"/>
            <w:noWrap/>
            <w:hideMark/>
          </w:tcPr>
          <w:p w14:paraId="36BD4E96" w14:textId="77777777" w:rsidR="00F64C30" w:rsidRPr="00A074E0" w:rsidRDefault="00F64C30" w:rsidP="00F64C30">
            <w:pPr>
              <w:rPr>
                <w:i/>
                <w:iCs/>
                <w:sz w:val="20"/>
                <w:szCs w:val="20"/>
                <w:lang w:val="en-GB" w:eastAsia="en-GB"/>
              </w:rPr>
            </w:pPr>
            <w:r w:rsidRPr="00A074E0">
              <w:rPr>
                <w:i/>
                <w:iCs/>
                <w:sz w:val="20"/>
                <w:szCs w:val="20"/>
                <w:lang w:val="en-GB" w:eastAsia="en-GB"/>
              </w:rPr>
              <w:t>Paracerceis sculpta</w:t>
            </w:r>
          </w:p>
        </w:tc>
        <w:tc>
          <w:tcPr>
            <w:tcW w:w="3438" w:type="dxa"/>
            <w:shd w:val="clear" w:color="auto" w:fill="auto"/>
            <w:noWrap/>
            <w:hideMark/>
          </w:tcPr>
          <w:p w14:paraId="177CB473" w14:textId="2E69DD78"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26235F18"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126FCC5D" w14:textId="77777777" w:rsidTr="003067BC">
        <w:trPr>
          <w:trHeight w:val="300"/>
          <w:jc w:val="center"/>
        </w:trPr>
        <w:tc>
          <w:tcPr>
            <w:tcW w:w="2561" w:type="dxa"/>
            <w:shd w:val="clear" w:color="auto" w:fill="auto"/>
            <w:noWrap/>
            <w:hideMark/>
          </w:tcPr>
          <w:p w14:paraId="4DFC42A2" w14:textId="74CBAD05"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619523E8" w14:textId="77777777" w:rsidR="00F64C30" w:rsidRPr="00A074E0" w:rsidRDefault="00F64C30" w:rsidP="00F64C30">
            <w:pPr>
              <w:rPr>
                <w:sz w:val="20"/>
                <w:szCs w:val="20"/>
                <w:lang w:val="en-GB" w:eastAsia="en-GB"/>
              </w:rPr>
            </w:pPr>
            <w:r w:rsidRPr="00A074E0">
              <w:rPr>
                <w:sz w:val="20"/>
                <w:szCs w:val="20"/>
                <w:lang w:val="en-GB" w:eastAsia="en-GB"/>
              </w:rPr>
              <w:t>Leptothecata</w:t>
            </w:r>
          </w:p>
        </w:tc>
        <w:tc>
          <w:tcPr>
            <w:tcW w:w="1883" w:type="dxa"/>
            <w:shd w:val="clear" w:color="auto" w:fill="auto"/>
            <w:noWrap/>
            <w:hideMark/>
          </w:tcPr>
          <w:p w14:paraId="318F5A11" w14:textId="77777777" w:rsidR="00F64C30" w:rsidRPr="00A074E0" w:rsidRDefault="00F64C30" w:rsidP="00F64C30">
            <w:pPr>
              <w:rPr>
                <w:sz w:val="20"/>
                <w:szCs w:val="20"/>
                <w:lang w:val="en-GB" w:eastAsia="en-GB"/>
              </w:rPr>
            </w:pPr>
            <w:r w:rsidRPr="00A074E0">
              <w:rPr>
                <w:sz w:val="20"/>
                <w:szCs w:val="20"/>
                <w:lang w:val="en-GB" w:eastAsia="en-GB"/>
              </w:rPr>
              <w:t>Aequoridae</w:t>
            </w:r>
          </w:p>
        </w:tc>
        <w:tc>
          <w:tcPr>
            <w:tcW w:w="4233" w:type="dxa"/>
            <w:shd w:val="clear" w:color="auto" w:fill="auto"/>
            <w:noWrap/>
            <w:hideMark/>
          </w:tcPr>
          <w:p w14:paraId="637F0F65" w14:textId="77777777" w:rsidR="00F64C30" w:rsidRPr="00A074E0" w:rsidRDefault="00F64C30" w:rsidP="00F64C30">
            <w:pPr>
              <w:rPr>
                <w:i/>
                <w:iCs/>
                <w:sz w:val="20"/>
                <w:szCs w:val="20"/>
                <w:lang w:val="en-GB" w:eastAsia="en-GB"/>
              </w:rPr>
            </w:pPr>
            <w:r w:rsidRPr="00A074E0">
              <w:rPr>
                <w:i/>
                <w:iCs/>
                <w:sz w:val="20"/>
                <w:szCs w:val="20"/>
                <w:lang w:val="en-GB" w:eastAsia="en-GB"/>
              </w:rPr>
              <w:t>Aequorea conica</w:t>
            </w:r>
          </w:p>
        </w:tc>
        <w:tc>
          <w:tcPr>
            <w:tcW w:w="3438" w:type="dxa"/>
            <w:shd w:val="clear" w:color="auto" w:fill="auto"/>
            <w:noWrap/>
            <w:hideMark/>
          </w:tcPr>
          <w:p w14:paraId="1C7E9200" w14:textId="03A10C3C"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3EB3CA97"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51DEF4C5" w14:textId="77777777" w:rsidTr="003067BC">
        <w:trPr>
          <w:trHeight w:val="300"/>
          <w:jc w:val="center"/>
        </w:trPr>
        <w:tc>
          <w:tcPr>
            <w:tcW w:w="2561" w:type="dxa"/>
            <w:shd w:val="clear" w:color="auto" w:fill="auto"/>
            <w:noWrap/>
            <w:hideMark/>
          </w:tcPr>
          <w:p w14:paraId="65FFC687" w14:textId="2004DCFF"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20701278"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06814EE1"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29BBB394" w14:textId="77777777" w:rsidR="00F64C30" w:rsidRPr="00A074E0" w:rsidRDefault="00F64C30" w:rsidP="00F64C30">
            <w:pPr>
              <w:rPr>
                <w:i/>
                <w:iCs/>
                <w:sz w:val="20"/>
                <w:szCs w:val="20"/>
                <w:lang w:val="en-GB" w:eastAsia="en-GB"/>
              </w:rPr>
            </w:pPr>
            <w:r w:rsidRPr="00A074E0">
              <w:rPr>
                <w:i/>
                <w:iCs/>
                <w:sz w:val="20"/>
                <w:szCs w:val="20"/>
                <w:lang w:val="en-GB" w:eastAsia="en-GB"/>
              </w:rPr>
              <w:t>Aequorea globosa</w:t>
            </w:r>
          </w:p>
        </w:tc>
        <w:tc>
          <w:tcPr>
            <w:tcW w:w="3438" w:type="dxa"/>
            <w:shd w:val="clear" w:color="auto" w:fill="auto"/>
            <w:noWrap/>
            <w:hideMark/>
          </w:tcPr>
          <w:p w14:paraId="20E50431" w14:textId="5E535F2D"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0CDE93F6" w14:textId="77777777" w:rsidR="00F64C30" w:rsidRPr="00A074E0" w:rsidRDefault="00F64C30" w:rsidP="00F64C30">
            <w:pPr>
              <w:rPr>
                <w:sz w:val="20"/>
                <w:szCs w:val="20"/>
                <w:lang w:val="en-GB" w:eastAsia="en-GB"/>
              </w:rPr>
            </w:pPr>
            <w:r w:rsidRPr="00A074E0">
              <w:rPr>
                <w:sz w:val="20"/>
                <w:szCs w:val="20"/>
                <w:lang w:val="en-GB" w:eastAsia="en-GB"/>
              </w:rPr>
              <w:t>Y</w:t>
            </w:r>
          </w:p>
        </w:tc>
      </w:tr>
      <w:tr w:rsidR="00F64C30" w:rsidRPr="00A074E0" w14:paraId="5FEB447D" w14:textId="77777777" w:rsidTr="003067BC">
        <w:trPr>
          <w:trHeight w:val="300"/>
          <w:jc w:val="center"/>
        </w:trPr>
        <w:tc>
          <w:tcPr>
            <w:tcW w:w="2561" w:type="dxa"/>
            <w:shd w:val="clear" w:color="auto" w:fill="auto"/>
            <w:noWrap/>
            <w:hideMark/>
          </w:tcPr>
          <w:p w14:paraId="71611071" w14:textId="6ACDB997"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33C0A7F4"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00F7FA82"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44520FEA" w14:textId="77777777" w:rsidR="00F64C30" w:rsidRPr="00A074E0" w:rsidRDefault="00F64C30" w:rsidP="00F64C30">
            <w:pPr>
              <w:rPr>
                <w:i/>
                <w:iCs/>
                <w:sz w:val="20"/>
                <w:szCs w:val="20"/>
                <w:lang w:val="en-GB" w:eastAsia="en-GB"/>
              </w:rPr>
            </w:pPr>
            <w:r w:rsidRPr="00A074E0">
              <w:rPr>
                <w:i/>
                <w:iCs/>
                <w:sz w:val="20"/>
                <w:szCs w:val="20"/>
                <w:lang w:val="en-GB" w:eastAsia="en-GB"/>
              </w:rPr>
              <w:t>Aequorea vitrina</w:t>
            </w:r>
          </w:p>
        </w:tc>
        <w:tc>
          <w:tcPr>
            <w:tcW w:w="3438" w:type="dxa"/>
            <w:shd w:val="clear" w:color="auto" w:fill="auto"/>
            <w:noWrap/>
            <w:hideMark/>
          </w:tcPr>
          <w:p w14:paraId="1B3950D0" w14:textId="5AAACBF5"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00DE017A"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3A2B58BE" w14:textId="77777777" w:rsidTr="003067BC">
        <w:trPr>
          <w:trHeight w:val="300"/>
          <w:jc w:val="center"/>
        </w:trPr>
        <w:tc>
          <w:tcPr>
            <w:tcW w:w="2561" w:type="dxa"/>
            <w:shd w:val="clear" w:color="auto" w:fill="auto"/>
            <w:noWrap/>
            <w:hideMark/>
          </w:tcPr>
          <w:p w14:paraId="5FAF5ED4" w14:textId="04275907"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65D5D423" w14:textId="77777777" w:rsidR="00F64C30" w:rsidRPr="00A074E0" w:rsidRDefault="00F64C30" w:rsidP="00F64C30">
            <w:pPr>
              <w:rPr>
                <w:sz w:val="20"/>
                <w:szCs w:val="20"/>
                <w:lang w:val="en-GB" w:eastAsia="en-GB"/>
              </w:rPr>
            </w:pPr>
            <w:r w:rsidRPr="00A074E0">
              <w:rPr>
                <w:sz w:val="20"/>
                <w:szCs w:val="20"/>
                <w:lang w:val="en-GB" w:eastAsia="en-GB"/>
              </w:rPr>
              <w:t>Leptothecatae</w:t>
            </w:r>
          </w:p>
        </w:tc>
        <w:tc>
          <w:tcPr>
            <w:tcW w:w="1883" w:type="dxa"/>
            <w:shd w:val="clear" w:color="auto" w:fill="auto"/>
            <w:noWrap/>
            <w:hideMark/>
          </w:tcPr>
          <w:p w14:paraId="57383CD9" w14:textId="77777777" w:rsidR="00F64C30" w:rsidRPr="00A074E0" w:rsidRDefault="00F64C30" w:rsidP="00F64C30">
            <w:pPr>
              <w:rPr>
                <w:sz w:val="20"/>
                <w:szCs w:val="20"/>
                <w:lang w:val="en-GB" w:eastAsia="en-GB"/>
              </w:rPr>
            </w:pPr>
            <w:r w:rsidRPr="00A074E0">
              <w:rPr>
                <w:sz w:val="20"/>
                <w:szCs w:val="20"/>
                <w:lang w:val="en-GB" w:eastAsia="en-GB"/>
              </w:rPr>
              <w:t>Campanulariidae</w:t>
            </w:r>
          </w:p>
        </w:tc>
        <w:tc>
          <w:tcPr>
            <w:tcW w:w="4233" w:type="dxa"/>
            <w:shd w:val="clear" w:color="auto" w:fill="auto"/>
            <w:noWrap/>
            <w:hideMark/>
          </w:tcPr>
          <w:p w14:paraId="23832D85" w14:textId="77777777" w:rsidR="00F64C30" w:rsidRPr="00A074E0" w:rsidRDefault="00F64C30" w:rsidP="00F64C30">
            <w:pPr>
              <w:rPr>
                <w:i/>
                <w:iCs/>
                <w:sz w:val="20"/>
                <w:szCs w:val="20"/>
                <w:lang w:val="en-GB" w:eastAsia="en-GB"/>
              </w:rPr>
            </w:pPr>
            <w:r w:rsidRPr="00A074E0">
              <w:rPr>
                <w:i/>
                <w:iCs/>
                <w:sz w:val="20"/>
                <w:szCs w:val="20"/>
                <w:lang w:val="en-GB" w:eastAsia="en-GB"/>
              </w:rPr>
              <w:t>Campanularia morgansi</w:t>
            </w:r>
          </w:p>
        </w:tc>
        <w:tc>
          <w:tcPr>
            <w:tcW w:w="3438" w:type="dxa"/>
            <w:shd w:val="clear" w:color="auto" w:fill="auto"/>
            <w:noWrap/>
            <w:hideMark/>
          </w:tcPr>
          <w:p w14:paraId="7A76153D" w14:textId="163EAF5B"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1F19C1C5"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55BFF29D" w14:textId="77777777" w:rsidTr="003067BC">
        <w:trPr>
          <w:trHeight w:val="300"/>
          <w:jc w:val="center"/>
        </w:trPr>
        <w:tc>
          <w:tcPr>
            <w:tcW w:w="2561" w:type="dxa"/>
            <w:shd w:val="clear" w:color="auto" w:fill="auto"/>
            <w:noWrap/>
            <w:hideMark/>
          </w:tcPr>
          <w:p w14:paraId="2BF83104" w14:textId="32149C3F"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6B7D1E92"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3A0AC91E"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4AD243F6" w14:textId="77777777" w:rsidR="00F64C30" w:rsidRPr="00A074E0" w:rsidRDefault="00F64C30" w:rsidP="00F64C30">
            <w:pPr>
              <w:rPr>
                <w:i/>
                <w:iCs/>
                <w:sz w:val="20"/>
                <w:szCs w:val="20"/>
                <w:lang w:val="en-GB" w:eastAsia="en-GB"/>
              </w:rPr>
            </w:pPr>
            <w:r w:rsidRPr="00A074E0">
              <w:rPr>
                <w:i/>
                <w:iCs/>
                <w:sz w:val="20"/>
                <w:szCs w:val="20"/>
                <w:lang w:val="en-GB" w:eastAsia="en-GB"/>
              </w:rPr>
              <w:t>Clytia hummelincki</w:t>
            </w:r>
          </w:p>
        </w:tc>
        <w:tc>
          <w:tcPr>
            <w:tcW w:w="3438" w:type="dxa"/>
            <w:shd w:val="clear" w:color="auto" w:fill="auto"/>
            <w:noWrap/>
            <w:hideMark/>
          </w:tcPr>
          <w:p w14:paraId="7F8619D1" w14:textId="2F0E79D8"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569964E1"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23C6D793" w14:textId="77777777" w:rsidTr="003067BC">
        <w:trPr>
          <w:trHeight w:val="300"/>
          <w:jc w:val="center"/>
        </w:trPr>
        <w:tc>
          <w:tcPr>
            <w:tcW w:w="2561" w:type="dxa"/>
            <w:shd w:val="clear" w:color="auto" w:fill="auto"/>
            <w:noWrap/>
            <w:hideMark/>
          </w:tcPr>
          <w:p w14:paraId="3FCB59EF" w14:textId="2BCF2F51"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77460B0D"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5522DAC5"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352FAAE2" w14:textId="77777777" w:rsidR="00F64C30" w:rsidRPr="00A074E0" w:rsidRDefault="00F64C30" w:rsidP="00F64C30">
            <w:pPr>
              <w:rPr>
                <w:i/>
                <w:iCs/>
                <w:sz w:val="20"/>
                <w:szCs w:val="20"/>
                <w:lang w:val="en-GB" w:eastAsia="en-GB"/>
              </w:rPr>
            </w:pPr>
            <w:r w:rsidRPr="00A074E0">
              <w:rPr>
                <w:i/>
                <w:iCs/>
                <w:sz w:val="20"/>
                <w:szCs w:val="20"/>
                <w:lang w:val="en-GB" w:eastAsia="en-GB"/>
              </w:rPr>
              <w:t>Clytia linearis</w:t>
            </w:r>
          </w:p>
        </w:tc>
        <w:tc>
          <w:tcPr>
            <w:tcW w:w="3438" w:type="dxa"/>
            <w:shd w:val="clear" w:color="auto" w:fill="auto"/>
            <w:noWrap/>
            <w:hideMark/>
          </w:tcPr>
          <w:p w14:paraId="00BB687D" w14:textId="172C5C88"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30A4225B"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24018CAC" w14:textId="77777777" w:rsidTr="003067BC">
        <w:trPr>
          <w:trHeight w:val="300"/>
          <w:jc w:val="center"/>
        </w:trPr>
        <w:tc>
          <w:tcPr>
            <w:tcW w:w="2561" w:type="dxa"/>
            <w:shd w:val="clear" w:color="auto" w:fill="auto"/>
            <w:noWrap/>
            <w:hideMark/>
          </w:tcPr>
          <w:p w14:paraId="1E48F191" w14:textId="12F5AAF3"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6F680A9F"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056C6E23"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2BC9F408" w14:textId="77777777" w:rsidR="00F64C30" w:rsidRPr="00A074E0" w:rsidRDefault="00F64C30" w:rsidP="00F64C30">
            <w:pPr>
              <w:rPr>
                <w:i/>
                <w:iCs/>
                <w:sz w:val="20"/>
                <w:szCs w:val="20"/>
                <w:lang w:val="en-GB" w:eastAsia="en-GB"/>
              </w:rPr>
            </w:pPr>
            <w:r w:rsidRPr="00A074E0">
              <w:rPr>
                <w:i/>
                <w:iCs/>
                <w:sz w:val="20"/>
                <w:szCs w:val="20"/>
                <w:lang w:val="en-GB" w:eastAsia="en-GB"/>
              </w:rPr>
              <w:t>Clytia mccradyi</w:t>
            </w:r>
          </w:p>
        </w:tc>
        <w:tc>
          <w:tcPr>
            <w:tcW w:w="3438" w:type="dxa"/>
            <w:shd w:val="clear" w:color="auto" w:fill="auto"/>
            <w:noWrap/>
            <w:hideMark/>
          </w:tcPr>
          <w:p w14:paraId="7DA39D09" w14:textId="78100B8F"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08CC6313" w14:textId="77777777" w:rsidR="00F64C30" w:rsidRPr="00A074E0" w:rsidRDefault="00F64C30" w:rsidP="00F64C30">
            <w:pPr>
              <w:rPr>
                <w:sz w:val="20"/>
                <w:szCs w:val="20"/>
                <w:lang w:val="en-GB" w:eastAsia="en-GB"/>
              </w:rPr>
            </w:pPr>
            <w:r w:rsidRPr="00A074E0">
              <w:rPr>
                <w:sz w:val="20"/>
                <w:szCs w:val="20"/>
                <w:lang w:val="en-GB" w:eastAsia="en-GB"/>
              </w:rPr>
              <w:t>N</w:t>
            </w:r>
          </w:p>
        </w:tc>
      </w:tr>
      <w:tr w:rsidR="00F476C2" w:rsidRPr="00A074E0" w14:paraId="5AB2A5D4" w14:textId="77777777" w:rsidTr="003067BC">
        <w:trPr>
          <w:trHeight w:val="300"/>
          <w:jc w:val="center"/>
        </w:trPr>
        <w:tc>
          <w:tcPr>
            <w:tcW w:w="2561" w:type="dxa"/>
            <w:shd w:val="clear" w:color="auto" w:fill="auto"/>
            <w:noWrap/>
            <w:hideMark/>
          </w:tcPr>
          <w:p w14:paraId="6A7E61DF" w14:textId="5FFE266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D7D9B7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6C26DA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BF4E9A6" w14:textId="77777777" w:rsidR="00F476C2" w:rsidRPr="00A074E0" w:rsidRDefault="00F476C2" w:rsidP="00F476C2">
            <w:pPr>
              <w:rPr>
                <w:i/>
                <w:iCs/>
                <w:sz w:val="20"/>
                <w:szCs w:val="20"/>
                <w:lang w:val="en-GB" w:eastAsia="en-GB"/>
              </w:rPr>
            </w:pPr>
            <w:r w:rsidRPr="00A074E0">
              <w:rPr>
                <w:i/>
                <w:iCs/>
                <w:sz w:val="20"/>
                <w:szCs w:val="20"/>
                <w:lang w:val="en-GB" w:eastAsia="en-GB"/>
              </w:rPr>
              <w:t>Sugiura chengshanense</w:t>
            </w:r>
          </w:p>
        </w:tc>
        <w:tc>
          <w:tcPr>
            <w:tcW w:w="3438" w:type="dxa"/>
            <w:shd w:val="clear" w:color="auto" w:fill="auto"/>
            <w:noWrap/>
            <w:hideMark/>
          </w:tcPr>
          <w:p w14:paraId="4DB43A34" w14:textId="54F916E9"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shigeru shi kurage</w:t>
            </w:r>
            <w:r w:rsidRPr="00A074E0">
              <w:rPr>
                <w:sz w:val="20"/>
                <w:szCs w:val="20"/>
                <w:lang w:val="en-GB" w:eastAsia="en-GB"/>
              </w:rPr>
              <w:t>’</w:t>
            </w:r>
          </w:p>
        </w:tc>
        <w:tc>
          <w:tcPr>
            <w:tcW w:w="955" w:type="dxa"/>
            <w:shd w:val="clear" w:color="auto" w:fill="auto"/>
            <w:noWrap/>
            <w:hideMark/>
          </w:tcPr>
          <w:p w14:paraId="1629BFE0" w14:textId="77777777" w:rsidR="00F476C2" w:rsidRPr="00A074E0" w:rsidRDefault="00F476C2" w:rsidP="00F476C2">
            <w:pPr>
              <w:rPr>
                <w:sz w:val="20"/>
                <w:szCs w:val="20"/>
                <w:lang w:val="en-GB" w:eastAsia="en-GB"/>
              </w:rPr>
            </w:pPr>
            <w:r w:rsidRPr="00A074E0">
              <w:rPr>
                <w:sz w:val="20"/>
                <w:szCs w:val="20"/>
                <w:lang w:val="en-GB" w:eastAsia="en-GB"/>
              </w:rPr>
              <w:t>N</w:t>
            </w:r>
          </w:p>
        </w:tc>
      </w:tr>
      <w:tr w:rsidR="00F64C30" w:rsidRPr="00A074E0" w14:paraId="58BCFB5D" w14:textId="77777777" w:rsidTr="003067BC">
        <w:trPr>
          <w:trHeight w:val="300"/>
          <w:jc w:val="center"/>
        </w:trPr>
        <w:tc>
          <w:tcPr>
            <w:tcW w:w="2561" w:type="dxa"/>
            <w:shd w:val="clear" w:color="auto" w:fill="auto"/>
            <w:noWrap/>
            <w:hideMark/>
          </w:tcPr>
          <w:p w14:paraId="12908B5D" w14:textId="02400B7B"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4E3F1DFD"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666E5D62" w14:textId="77777777" w:rsidR="00F64C30" w:rsidRPr="00A074E0" w:rsidRDefault="00F64C30" w:rsidP="00F64C30">
            <w:pPr>
              <w:rPr>
                <w:sz w:val="20"/>
                <w:szCs w:val="20"/>
                <w:lang w:val="en-GB" w:eastAsia="en-GB"/>
              </w:rPr>
            </w:pPr>
            <w:r w:rsidRPr="00A074E0">
              <w:rPr>
                <w:sz w:val="20"/>
                <w:szCs w:val="20"/>
                <w:lang w:val="en-GB" w:eastAsia="en-GB"/>
              </w:rPr>
              <w:t>Cirrholoveniidae</w:t>
            </w:r>
          </w:p>
        </w:tc>
        <w:tc>
          <w:tcPr>
            <w:tcW w:w="4233" w:type="dxa"/>
            <w:shd w:val="clear" w:color="auto" w:fill="auto"/>
            <w:noWrap/>
            <w:hideMark/>
          </w:tcPr>
          <w:p w14:paraId="330156B6" w14:textId="77777777" w:rsidR="00F64C30" w:rsidRPr="00A074E0" w:rsidRDefault="00F64C30" w:rsidP="00F64C30">
            <w:pPr>
              <w:rPr>
                <w:i/>
                <w:iCs/>
                <w:sz w:val="20"/>
                <w:szCs w:val="20"/>
                <w:lang w:val="en-GB" w:eastAsia="en-GB"/>
              </w:rPr>
            </w:pPr>
            <w:r w:rsidRPr="00A074E0">
              <w:rPr>
                <w:i/>
                <w:iCs/>
                <w:sz w:val="20"/>
                <w:szCs w:val="20"/>
                <w:lang w:val="en-GB" w:eastAsia="en-GB"/>
              </w:rPr>
              <w:t>Cirrholovenia tetranema</w:t>
            </w:r>
          </w:p>
        </w:tc>
        <w:tc>
          <w:tcPr>
            <w:tcW w:w="3438" w:type="dxa"/>
            <w:shd w:val="clear" w:color="auto" w:fill="auto"/>
            <w:noWrap/>
            <w:hideMark/>
          </w:tcPr>
          <w:p w14:paraId="5568635A" w14:textId="00B5358E"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20B8485E"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016B87B5" w14:textId="77777777" w:rsidTr="003067BC">
        <w:trPr>
          <w:trHeight w:val="300"/>
          <w:jc w:val="center"/>
        </w:trPr>
        <w:tc>
          <w:tcPr>
            <w:tcW w:w="2561" w:type="dxa"/>
            <w:shd w:val="clear" w:color="auto" w:fill="auto"/>
            <w:noWrap/>
            <w:hideMark/>
          </w:tcPr>
          <w:p w14:paraId="650407FC" w14:textId="540FC800"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66B32948"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0243AE17" w14:textId="77777777" w:rsidR="00F64C30" w:rsidRPr="00A074E0" w:rsidRDefault="00F64C30" w:rsidP="00F64C30">
            <w:pPr>
              <w:rPr>
                <w:sz w:val="20"/>
                <w:szCs w:val="20"/>
                <w:lang w:val="en-GB" w:eastAsia="en-GB"/>
              </w:rPr>
            </w:pPr>
            <w:r w:rsidRPr="00A074E0">
              <w:rPr>
                <w:sz w:val="20"/>
                <w:szCs w:val="20"/>
                <w:lang w:val="en-GB" w:eastAsia="en-GB"/>
              </w:rPr>
              <w:t>Eirenidae</w:t>
            </w:r>
          </w:p>
        </w:tc>
        <w:tc>
          <w:tcPr>
            <w:tcW w:w="4233" w:type="dxa"/>
            <w:shd w:val="clear" w:color="auto" w:fill="auto"/>
            <w:noWrap/>
            <w:hideMark/>
          </w:tcPr>
          <w:p w14:paraId="797A504A" w14:textId="77777777" w:rsidR="00F64C30" w:rsidRPr="00A074E0" w:rsidRDefault="00F64C30" w:rsidP="00F64C30">
            <w:pPr>
              <w:rPr>
                <w:i/>
                <w:iCs/>
                <w:sz w:val="20"/>
                <w:szCs w:val="20"/>
                <w:lang w:val="en-GB" w:eastAsia="en-GB"/>
              </w:rPr>
            </w:pPr>
            <w:r w:rsidRPr="00A074E0">
              <w:rPr>
                <w:i/>
                <w:iCs/>
                <w:sz w:val="20"/>
                <w:szCs w:val="20"/>
                <w:lang w:val="en-GB" w:eastAsia="en-GB"/>
              </w:rPr>
              <w:t>Eirene viridula</w:t>
            </w:r>
          </w:p>
        </w:tc>
        <w:tc>
          <w:tcPr>
            <w:tcW w:w="3438" w:type="dxa"/>
            <w:shd w:val="clear" w:color="auto" w:fill="auto"/>
            <w:noWrap/>
            <w:hideMark/>
          </w:tcPr>
          <w:p w14:paraId="64671FF8" w14:textId="622B0DD4"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63424C07"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1BA5012F" w14:textId="77777777" w:rsidTr="003067BC">
        <w:trPr>
          <w:trHeight w:val="300"/>
          <w:jc w:val="center"/>
        </w:trPr>
        <w:tc>
          <w:tcPr>
            <w:tcW w:w="2561" w:type="dxa"/>
            <w:shd w:val="clear" w:color="auto" w:fill="auto"/>
            <w:noWrap/>
            <w:hideMark/>
          </w:tcPr>
          <w:p w14:paraId="1541D218" w14:textId="3955C188"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1925A40F"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5413A169" w14:textId="77777777" w:rsidR="00F64C30" w:rsidRPr="00A074E0" w:rsidRDefault="00F64C30" w:rsidP="00F64C30">
            <w:pPr>
              <w:rPr>
                <w:sz w:val="20"/>
                <w:szCs w:val="20"/>
                <w:lang w:val="en-GB" w:eastAsia="en-GB"/>
              </w:rPr>
            </w:pPr>
            <w:r w:rsidRPr="00A074E0">
              <w:rPr>
                <w:sz w:val="20"/>
                <w:szCs w:val="20"/>
                <w:lang w:val="en-GB" w:eastAsia="en-GB"/>
              </w:rPr>
              <w:t>Eucheliotidae</w:t>
            </w:r>
          </w:p>
        </w:tc>
        <w:tc>
          <w:tcPr>
            <w:tcW w:w="4233" w:type="dxa"/>
            <w:shd w:val="clear" w:color="auto" w:fill="auto"/>
            <w:noWrap/>
            <w:hideMark/>
          </w:tcPr>
          <w:p w14:paraId="1024260E" w14:textId="77777777" w:rsidR="00F64C30" w:rsidRPr="00A074E0" w:rsidRDefault="00F64C30" w:rsidP="00F64C30">
            <w:pPr>
              <w:rPr>
                <w:i/>
                <w:iCs/>
                <w:sz w:val="20"/>
                <w:szCs w:val="20"/>
                <w:lang w:val="en-GB" w:eastAsia="en-GB"/>
              </w:rPr>
            </w:pPr>
            <w:r w:rsidRPr="00A074E0">
              <w:rPr>
                <w:i/>
                <w:iCs/>
                <w:sz w:val="20"/>
                <w:szCs w:val="20"/>
                <w:lang w:val="en-GB" w:eastAsia="en-GB"/>
              </w:rPr>
              <w:t>Eucheilota paradoxica</w:t>
            </w:r>
          </w:p>
        </w:tc>
        <w:tc>
          <w:tcPr>
            <w:tcW w:w="3438" w:type="dxa"/>
            <w:shd w:val="clear" w:color="auto" w:fill="auto"/>
            <w:noWrap/>
            <w:hideMark/>
          </w:tcPr>
          <w:p w14:paraId="55D4AE44" w14:textId="2E4DA3E8"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5B2E55F8"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49B25E2C" w14:textId="77777777" w:rsidTr="003067BC">
        <w:trPr>
          <w:trHeight w:val="300"/>
          <w:jc w:val="center"/>
        </w:trPr>
        <w:tc>
          <w:tcPr>
            <w:tcW w:w="2561" w:type="dxa"/>
            <w:shd w:val="clear" w:color="auto" w:fill="auto"/>
            <w:noWrap/>
            <w:hideMark/>
          </w:tcPr>
          <w:p w14:paraId="242B25BE" w14:textId="380CB6F0"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2653B04F"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739F88B5"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4A4C88EE" w14:textId="77777777" w:rsidR="00F64C30" w:rsidRPr="00A074E0" w:rsidRDefault="00F64C30" w:rsidP="00F64C30">
            <w:pPr>
              <w:rPr>
                <w:i/>
                <w:iCs/>
                <w:sz w:val="20"/>
                <w:szCs w:val="20"/>
                <w:lang w:val="en-GB" w:eastAsia="en-GB"/>
              </w:rPr>
            </w:pPr>
            <w:r w:rsidRPr="00A074E0">
              <w:rPr>
                <w:i/>
                <w:iCs/>
                <w:sz w:val="20"/>
                <w:szCs w:val="20"/>
                <w:lang w:val="en-GB" w:eastAsia="en-GB"/>
              </w:rPr>
              <w:t>Eucheilota ventricularis</w:t>
            </w:r>
          </w:p>
        </w:tc>
        <w:tc>
          <w:tcPr>
            <w:tcW w:w="3438" w:type="dxa"/>
            <w:shd w:val="clear" w:color="auto" w:fill="auto"/>
            <w:noWrap/>
            <w:hideMark/>
          </w:tcPr>
          <w:p w14:paraId="752DF1FE" w14:textId="537A5653"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7EA98DD0"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0594BAAA" w14:textId="77777777" w:rsidTr="003067BC">
        <w:trPr>
          <w:trHeight w:val="300"/>
          <w:jc w:val="center"/>
        </w:trPr>
        <w:tc>
          <w:tcPr>
            <w:tcW w:w="2561" w:type="dxa"/>
            <w:shd w:val="clear" w:color="auto" w:fill="auto"/>
            <w:noWrap/>
            <w:hideMark/>
          </w:tcPr>
          <w:p w14:paraId="5AD39054" w14:textId="690BF282"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0154D843"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2EF92B7A" w14:textId="77777777" w:rsidR="00F64C30" w:rsidRPr="00A074E0" w:rsidRDefault="00F64C30" w:rsidP="00F64C30">
            <w:pPr>
              <w:rPr>
                <w:sz w:val="20"/>
                <w:szCs w:val="20"/>
                <w:lang w:val="en-GB" w:eastAsia="en-GB"/>
              </w:rPr>
            </w:pPr>
            <w:r w:rsidRPr="00A074E0">
              <w:rPr>
                <w:sz w:val="20"/>
                <w:szCs w:val="20"/>
                <w:lang w:val="en-GB" w:eastAsia="en-GB"/>
              </w:rPr>
              <w:t>Laodiceidae</w:t>
            </w:r>
          </w:p>
        </w:tc>
        <w:tc>
          <w:tcPr>
            <w:tcW w:w="4233" w:type="dxa"/>
            <w:shd w:val="clear" w:color="auto" w:fill="auto"/>
            <w:noWrap/>
            <w:hideMark/>
          </w:tcPr>
          <w:p w14:paraId="2805B673" w14:textId="77777777" w:rsidR="00F64C30" w:rsidRPr="00A074E0" w:rsidRDefault="00F64C30" w:rsidP="00F64C30">
            <w:pPr>
              <w:rPr>
                <w:i/>
                <w:iCs/>
                <w:sz w:val="20"/>
                <w:szCs w:val="20"/>
                <w:lang w:val="en-GB" w:eastAsia="en-GB"/>
              </w:rPr>
            </w:pPr>
            <w:r w:rsidRPr="00A074E0">
              <w:rPr>
                <w:i/>
                <w:iCs/>
                <w:sz w:val="20"/>
                <w:szCs w:val="20"/>
                <w:lang w:val="en-GB" w:eastAsia="en-GB"/>
              </w:rPr>
              <w:t>Laodicea fijiana</w:t>
            </w:r>
          </w:p>
        </w:tc>
        <w:tc>
          <w:tcPr>
            <w:tcW w:w="3438" w:type="dxa"/>
            <w:shd w:val="clear" w:color="auto" w:fill="auto"/>
            <w:noWrap/>
            <w:hideMark/>
          </w:tcPr>
          <w:p w14:paraId="7E35118F" w14:textId="3C1CDD6D"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54EF90D9" w14:textId="77777777" w:rsidR="00F64C30" w:rsidRPr="00A074E0" w:rsidRDefault="00F64C30" w:rsidP="00F64C30">
            <w:pPr>
              <w:rPr>
                <w:sz w:val="20"/>
                <w:szCs w:val="20"/>
                <w:lang w:val="en-GB" w:eastAsia="en-GB"/>
              </w:rPr>
            </w:pPr>
            <w:r w:rsidRPr="00A074E0">
              <w:rPr>
                <w:sz w:val="20"/>
                <w:szCs w:val="20"/>
                <w:lang w:val="en-GB" w:eastAsia="en-GB"/>
              </w:rPr>
              <w:t>N</w:t>
            </w:r>
          </w:p>
        </w:tc>
      </w:tr>
      <w:tr w:rsidR="00F476C2" w:rsidRPr="00A074E0" w14:paraId="7CDB68F3" w14:textId="77777777" w:rsidTr="003067BC">
        <w:trPr>
          <w:trHeight w:val="300"/>
          <w:jc w:val="center"/>
        </w:trPr>
        <w:tc>
          <w:tcPr>
            <w:tcW w:w="2561" w:type="dxa"/>
            <w:shd w:val="clear" w:color="auto" w:fill="auto"/>
            <w:noWrap/>
            <w:hideMark/>
          </w:tcPr>
          <w:p w14:paraId="35C9B977" w14:textId="1CD33CB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6DCDC6E" w14:textId="77777777" w:rsidR="00F476C2" w:rsidRPr="00A074E0" w:rsidRDefault="00F476C2" w:rsidP="00F476C2">
            <w:pPr>
              <w:rPr>
                <w:sz w:val="20"/>
                <w:szCs w:val="20"/>
                <w:lang w:val="en-GB" w:eastAsia="en-GB"/>
              </w:rPr>
            </w:pPr>
            <w:r w:rsidRPr="00A074E0">
              <w:rPr>
                <w:sz w:val="20"/>
                <w:szCs w:val="20"/>
                <w:lang w:val="en-GB" w:eastAsia="en-GB"/>
              </w:rPr>
              <w:t>Limnomedusae</w:t>
            </w:r>
          </w:p>
        </w:tc>
        <w:tc>
          <w:tcPr>
            <w:tcW w:w="1883" w:type="dxa"/>
            <w:shd w:val="clear" w:color="auto" w:fill="auto"/>
            <w:noWrap/>
            <w:hideMark/>
          </w:tcPr>
          <w:p w14:paraId="32012567" w14:textId="77777777" w:rsidR="00F476C2" w:rsidRPr="00A074E0" w:rsidRDefault="00F476C2" w:rsidP="00F476C2">
            <w:pPr>
              <w:rPr>
                <w:sz w:val="20"/>
                <w:szCs w:val="20"/>
                <w:lang w:val="en-GB" w:eastAsia="en-GB"/>
              </w:rPr>
            </w:pPr>
            <w:r w:rsidRPr="00A074E0">
              <w:rPr>
                <w:sz w:val="20"/>
                <w:szCs w:val="20"/>
                <w:lang w:val="en-GB" w:eastAsia="en-GB"/>
              </w:rPr>
              <w:t>Olindiidae</w:t>
            </w:r>
          </w:p>
        </w:tc>
        <w:tc>
          <w:tcPr>
            <w:tcW w:w="4233" w:type="dxa"/>
            <w:shd w:val="clear" w:color="auto" w:fill="auto"/>
            <w:noWrap/>
            <w:hideMark/>
          </w:tcPr>
          <w:p w14:paraId="7104B828" w14:textId="77777777" w:rsidR="00F476C2" w:rsidRPr="00A074E0" w:rsidRDefault="00F476C2" w:rsidP="00F476C2">
            <w:pPr>
              <w:rPr>
                <w:i/>
                <w:iCs/>
                <w:sz w:val="20"/>
                <w:szCs w:val="20"/>
                <w:lang w:val="en-GB" w:eastAsia="en-GB"/>
              </w:rPr>
            </w:pPr>
            <w:r w:rsidRPr="00A074E0">
              <w:rPr>
                <w:i/>
                <w:iCs/>
                <w:sz w:val="20"/>
                <w:szCs w:val="20"/>
                <w:lang w:val="en-GB" w:eastAsia="en-GB"/>
              </w:rPr>
              <w:t>Gonionemus vertens</w:t>
            </w:r>
          </w:p>
        </w:tc>
        <w:tc>
          <w:tcPr>
            <w:tcW w:w="3438" w:type="dxa"/>
            <w:shd w:val="clear" w:color="auto" w:fill="auto"/>
            <w:noWrap/>
            <w:hideMark/>
          </w:tcPr>
          <w:p w14:paraId="5D19CB45" w14:textId="77777777" w:rsidR="00F476C2" w:rsidRPr="00A074E0" w:rsidRDefault="00F476C2" w:rsidP="00F476C2">
            <w:pPr>
              <w:rPr>
                <w:sz w:val="20"/>
                <w:szCs w:val="20"/>
                <w:lang w:val="en-GB" w:eastAsia="en-GB"/>
              </w:rPr>
            </w:pPr>
            <w:r w:rsidRPr="00A074E0">
              <w:rPr>
                <w:sz w:val="20"/>
                <w:szCs w:val="20"/>
                <w:lang w:val="en-GB" w:eastAsia="en-GB"/>
              </w:rPr>
              <w:t>clinging jellyfish</w:t>
            </w:r>
          </w:p>
        </w:tc>
        <w:tc>
          <w:tcPr>
            <w:tcW w:w="955" w:type="dxa"/>
            <w:shd w:val="clear" w:color="auto" w:fill="auto"/>
            <w:noWrap/>
            <w:hideMark/>
          </w:tcPr>
          <w:p w14:paraId="4197EFE8" w14:textId="77777777" w:rsidR="00F476C2" w:rsidRPr="00A074E0" w:rsidRDefault="00F476C2" w:rsidP="00F476C2">
            <w:pPr>
              <w:rPr>
                <w:sz w:val="20"/>
                <w:szCs w:val="20"/>
                <w:lang w:val="en-GB" w:eastAsia="en-GB"/>
              </w:rPr>
            </w:pPr>
            <w:r w:rsidRPr="00A074E0">
              <w:rPr>
                <w:sz w:val="20"/>
                <w:szCs w:val="20"/>
                <w:lang w:val="en-GB" w:eastAsia="en-GB"/>
              </w:rPr>
              <w:t>Y</w:t>
            </w:r>
          </w:p>
        </w:tc>
      </w:tr>
      <w:tr w:rsidR="00F64C30" w:rsidRPr="00A074E0" w14:paraId="17591221" w14:textId="77777777" w:rsidTr="003067BC">
        <w:trPr>
          <w:trHeight w:val="300"/>
          <w:jc w:val="center"/>
        </w:trPr>
        <w:tc>
          <w:tcPr>
            <w:tcW w:w="2561" w:type="dxa"/>
            <w:shd w:val="clear" w:color="auto" w:fill="auto"/>
            <w:noWrap/>
            <w:hideMark/>
          </w:tcPr>
          <w:p w14:paraId="08563209" w14:textId="43EFC56C"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6DCA2B34"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7FE862F9"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1129D8AE" w14:textId="77777777" w:rsidR="00F64C30" w:rsidRPr="00A074E0" w:rsidRDefault="00F64C30" w:rsidP="00F64C30">
            <w:pPr>
              <w:rPr>
                <w:i/>
                <w:iCs/>
                <w:sz w:val="20"/>
                <w:szCs w:val="20"/>
                <w:lang w:val="en-GB" w:eastAsia="en-GB"/>
              </w:rPr>
            </w:pPr>
            <w:r w:rsidRPr="00A074E0">
              <w:rPr>
                <w:i/>
                <w:iCs/>
                <w:sz w:val="20"/>
                <w:szCs w:val="20"/>
                <w:lang w:val="en-GB" w:eastAsia="en-GB"/>
              </w:rPr>
              <w:t>Olindias singularis</w:t>
            </w:r>
          </w:p>
        </w:tc>
        <w:tc>
          <w:tcPr>
            <w:tcW w:w="3438" w:type="dxa"/>
            <w:shd w:val="clear" w:color="auto" w:fill="auto"/>
            <w:noWrap/>
            <w:hideMark/>
          </w:tcPr>
          <w:p w14:paraId="0D6A462F" w14:textId="470C562C"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41132AAD"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37A35028" w14:textId="77777777" w:rsidTr="003067BC">
        <w:trPr>
          <w:trHeight w:val="300"/>
          <w:jc w:val="center"/>
        </w:trPr>
        <w:tc>
          <w:tcPr>
            <w:tcW w:w="2561" w:type="dxa"/>
            <w:shd w:val="clear" w:color="auto" w:fill="auto"/>
            <w:noWrap/>
            <w:hideMark/>
          </w:tcPr>
          <w:p w14:paraId="4F194950" w14:textId="18E430C0"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181E6D4A"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62536096"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33AD36E1" w14:textId="77777777" w:rsidR="00F64C30" w:rsidRPr="00A074E0" w:rsidRDefault="00F64C30" w:rsidP="00F64C30">
            <w:pPr>
              <w:rPr>
                <w:i/>
                <w:iCs/>
                <w:sz w:val="20"/>
                <w:szCs w:val="20"/>
                <w:lang w:val="en-GB" w:eastAsia="en-GB"/>
              </w:rPr>
            </w:pPr>
            <w:r w:rsidRPr="00A074E0">
              <w:rPr>
                <w:i/>
                <w:iCs/>
                <w:sz w:val="20"/>
                <w:szCs w:val="20"/>
                <w:lang w:val="en-GB" w:eastAsia="en-GB"/>
              </w:rPr>
              <w:t>Scolionema suvaense</w:t>
            </w:r>
          </w:p>
        </w:tc>
        <w:tc>
          <w:tcPr>
            <w:tcW w:w="3438" w:type="dxa"/>
            <w:shd w:val="clear" w:color="auto" w:fill="auto"/>
            <w:noWrap/>
            <w:hideMark/>
          </w:tcPr>
          <w:p w14:paraId="171F2E28" w14:textId="61D9C734"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223A74E6" w14:textId="77777777" w:rsidR="00F64C30" w:rsidRPr="00A074E0" w:rsidRDefault="00F64C30" w:rsidP="00F64C30">
            <w:pPr>
              <w:rPr>
                <w:sz w:val="20"/>
                <w:szCs w:val="20"/>
                <w:lang w:val="en-GB" w:eastAsia="en-GB"/>
              </w:rPr>
            </w:pPr>
            <w:r w:rsidRPr="00A074E0">
              <w:rPr>
                <w:sz w:val="20"/>
                <w:szCs w:val="20"/>
                <w:lang w:val="en-GB" w:eastAsia="en-GB"/>
              </w:rPr>
              <w:t>N</w:t>
            </w:r>
          </w:p>
        </w:tc>
      </w:tr>
      <w:tr w:rsidR="00F476C2" w:rsidRPr="00A074E0" w14:paraId="01A442EA" w14:textId="77777777" w:rsidTr="003067BC">
        <w:trPr>
          <w:trHeight w:val="300"/>
          <w:jc w:val="center"/>
        </w:trPr>
        <w:tc>
          <w:tcPr>
            <w:tcW w:w="2561" w:type="dxa"/>
            <w:shd w:val="clear" w:color="auto" w:fill="auto"/>
            <w:noWrap/>
            <w:hideMark/>
          </w:tcPr>
          <w:p w14:paraId="0F46D5A4" w14:textId="7800365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B7EB684" w14:textId="77777777" w:rsidR="00F476C2" w:rsidRPr="00A074E0" w:rsidRDefault="00F476C2" w:rsidP="00F476C2">
            <w:pPr>
              <w:rPr>
                <w:sz w:val="20"/>
                <w:szCs w:val="20"/>
                <w:lang w:val="en-GB" w:eastAsia="en-GB"/>
              </w:rPr>
            </w:pPr>
            <w:r w:rsidRPr="00A074E0">
              <w:rPr>
                <w:sz w:val="20"/>
                <w:szCs w:val="20"/>
                <w:lang w:val="en-GB" w:eastAsia="en-GB"/>
              </w:rPr>
              <w:t>Lobata</w:t>
            </w:r>
          </w:p>
        </w:tc>
        <w:tc>
          <w:tcPr>
            <w:tcW w:w="1883" w:type="dxa"/>
            <w:shd w:val="clear" w:color="auto" w:fill="auto"/>
            <w:noWrap/>
            <w:hideMark/>
          </w:tcPr>
          <w:p w14:paraId="372CB9CC" w14:textId="77777777" w:rsidR="00F476C2" w:rsidRPr="00A074E0" w:rsidRDefault="00F476C2" w:rsidP="00F476C2">
            <w:pPr>
              <w:rPr>
                <w:sz w:val="20"/>
                <w:szCs w:val="20"/>
                <w:lang w:val="en-GB" w:eastAsia="en-GB"/>
              </w:rPr>
            </w:pPr>
            <w:r w:rsidRPr="00A074E0">
              <w:rPr>
                <w:sz w:val="20"/>
                <w:szCs w:val="20"/>
                <w:lang w:val="en-GB" w:eastAsia="en-GB"/>
              </w:rPr>
              <w:t>Bolinopsidae</w:t>
            </w:r>
          </w:p>
        </w:tc>
        <w:tc>
          <w:tcPr>
            <w:tcW w:w="4233" w:type="dxa"/>
            <w:shd w:val="clear" w:color="auto" w:fill="auto"/>
            <w:noWrap/>
            <w:hideMark/>
          </w:tcPr>
          <w:p w14:paraId="49E0AAC4" w14:textId="77777777" w:rsidR="00F476C2" w:rsidRPr="00A074E0" w:rsidRDefault="00F476C2" w:rsidP="00F476C2">
            <w:pPr>
              <w:rPr>
                <w:i/>
                <w:iCs/>
                <w:sz w:val="20"/>
                <w:szCs w:val="20"/>
                <w:lang w:val="en-GB" w:eastAsia="en-GB"/>
              </w:rPr>
            </w:pPr>
            <w:r w:rsidRPr="00A074E0">
              <w:rPr>
                <w:i/>
                <w:iCs/>
                <w:sz w:val="20"/>
                <w:szCs w:val="20"/>
                <w:lang w:val="en-GB" w:eastAsia="en-GB"/>
              </w:rPr>
              <w:t>Mnemiopsis leidyi</w:t>
            </w:r>
          </w:p>
        </w:tc>
        <w:tc>
          <w:tcPr>
            <w:tcW w:w="3438" w:type="dxa"/>
            <w:shd w:val="clear" w:color="auto" w:fill="auto"/>
            <w:noWrap/>
            <w:hideMark/>
          </w:tcPr>
          <w:p w14:paraId="4B03EB02" w14:textId="77777777" w:rsidR="00F476C2" w:rsidRPr="00A074E0" w:rsidRDefault="00F476C2" w:rsidP="00F476C2">
            <w:pPr>
              <w:rPr>
                <w:sz w:val="20"/>
                <w:szCs w:val="20"/>
                <w:lang w:val="en-GB" w:eastAsia="en-GB"/>
              </w:rPr>
            </w:pPr>
            <w:r w:rsidRPr="00A074E0">
              <w:rPr>
                <w:sz w:val="20"/>
                <w:szCs w:val="20"/>
                <w:lang w:val="en-GB" w:eastAsia="en-GB"/>
              </w:rPr>
              <w:t>warty comb jelly</w:t>
            </w:r>
          </w:p>
        </w:tc>
        <w:tc>
          <w:tcPr>
            <w:tcW w:w="955" w:type="dxa"/>
            <w:shd w:val="clear" w:color="auto" w:fill="auto"/>
            <w:noWrap/>
            <w:hideMark/>
          </w:tcPr>
          <w:p w14:paraId="705B8257"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D468EDA" w14:textId="77777777" w:rsidTr="003067BC">
        <w:trPr>
          <w:trHeight w:val="300"/>
          <w:jc w:val="center"/>
        </w:trPr>
        <w:tc>
          <w:tcPr>
            <w:tcW w:w="2561" w:type="dxa"/>
            <w:shd w:val="clear" w:color="auto" w:fill="auto"/>
            <w:noWrap/>
            <w:hideMark/>
          </w:tcPr>
          <w:p w14:paraId="15A7AF80" w14:textId="74FAC74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D048695" w14:textId="77777777" w:rsidR="00F476C2" w:rsidRPr="00A074E0" w:rsidRDefault="00F476C2" w:rsidP="00F476C2">
            <w:pPr>
              <w:rPr>
                <w:sz w:val="20"/>
                <w:szCs w:val="20"/>
                <w:lang w:val="en-GB" w:eastAsia="en-GB"/>
              </w:rPr>
            </w:pPr>
            <w:r w:rsidRPr="00A074E0">
              <w:rPr>
                <w:sz w:val="20"/>
                <w:szCs w:val="20"/>
                <w:lang w:val="en-GB" w:eastAsia="en-GB"/>
              </w:rPr>
              <w:t>Myoida</w:t>
            </w:r>
          </w:p>
        </w:tc>
        <w:tc>
          <w:tcPr>
            <w:tcW w:w="1883" w:type="dxa"/>
            <w:shd w:val="clear" w:color="auto" w:fill="auto"/>
            <w:noWrap/>
            <w:hideMark/>
          </w:tcPr>
          <w:p w14:paraId="11ABF99B" w14:textId="77777777" w:rsidR="00F476C2" w:rsidRPr="00A074E0" w:rsidRDefault="00F476C2" w:rsidP="00F476C2">
            <w:pPr>
              <w:rPr>
                <w:sz w:val="20"/>
                <w:szCs w:val="20"/>
                <w:lang w:val="en-GB" w:eastAsia="en-GB"/>
              </w:rPr>
            </w:pPr>
            <w:r w:rsidRPr="00A074E0">
              <w:rPr>
                <w:sz w:val="20"/>
                <w:szCs w:val="20"/>
                <w:lang w:val="en-GB" w:eastAsia="en-GB"/>
              </w:rPr>
              <w:t>Corbulidae</w:t>
            </w:r>
          </w:p>
        </w:tc>
        <w:tc>
          <w:tcPr>
            <w:tcW w:w="4233" w:type="dxa"/>
            <w:shd w:val="clear" w:color="auto" w:fill="auto"/>
            <w:noWrap/>
            <w:hideMark/>
          </w:tcPr>
          <w:p w14:paraId="0D9367A8" w14:textId="77777777" w:rsidR="00F476C2" w:rsidRPr="00A074E0" w:rsidRDefault="00F476C2" w:rsidP="00F476C2">
            <w:pPr>
              <w:rPr>
                <w:i/>
                <w:iCs/>
                <w:sz w:val="20"/>
                <w:szCs w:val="20"/>
                <w:lang w:val="en-GB" w:eastAsia="en-GB"/>
              </w:rPr>
            </w:pPr>
            <w:r w:rsidRPr="00A074E0">
              <w:rPr>
                <w:i/>
                <w:iCs/>
                <w:sz w:val="20"/>
                <w:szCs w:val="20"/>
                <w:lang w:val="en-GB" w:eastAsia="en-GB"/>
              </w:rPr>
              <w:t>Potamocorbula amurensis</w:t>
            </w:r>
          </w:p>
        </w:tc>
        <w:tc>
          <w:tcPr>
            <w:tcW w:w="3438" w:type="dxa"/>
            <w:shd w:val="clear" w:color="auto" w:fill="auto"/>
            <w:noWrap/>
            <w:hideMark/>
          </w:tcPr>
          <w:p w14:paraId="6AFC6248" w14:textId="77777777" w:rsidR="00F476C2" w:rsidRPr="00A074E0" w:rsidRDefault="00F476C2" w:rsidP="00F476C2">
            <w:pPr>
              <w:rPr>
                <w:sz w:val="20"/>
                <w:szCs w:val="20"/>
                <w:lang w:val="en-GB" w:eastAsia="en-GB"/>
              </w:rPr>
            </w:pPr>
            <w:r w:rsidRPr="00A074E0">
              <w:rPr>
                <w:sz w:val="20"/>
                <w:szCs w:val="20"/>
                <w:lang w:val="en-GB" w:eastAsia="en-GB"/>
              </w:rPr>
              <w:t>brackish-water corbula</w:t>
            </w:r>
          </w:p>
        </w:tc>
        <w:tc>
          <w:tcPr>
            <w:tcW w:w="955" w:type="dxa"/>
            <w:shd w:val="clear" w:color="auto" w:fill="auto"/>
            <w:noWrap/>
            <w:hideMark/>
          </w:tcPr>
          <w:p w14:paraId="6F536495"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71DFA79" w14:textId="77777777" w:rsidTr="003067BC">
        <w:trPr>
          <w:trHeight w:val="300"/>
          <w:jc w:val="center"/>
        </w:trPr>
        <w:tc>
          <w:tcPr>
            <w:tcW w:w="2561" w:type="dxa"/>
            <w:shd w:val="clear" w:color="auto" w:fill="auto"/>
            <w:noWrap/>
            <w:hideMark/>
          </w:tcPr>
          <w:p w14:paraId="46E34299" w14:textId="535AB80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77EB5B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30EB214" w14:textId="77777777" w:rsidR="00F476C2" w:rsidRPr="00A074E0" w:rsidRDefault="00F476C2" w:rsidP="00F476C2">
            <w:pPr>
              <w:rPr>
                <w:sz w:val="20"/>
                <w:szCs w:val="20"/>
                <w:lang w:val="en-GB" w:eastAsia="en-GB"/>
              </w:rPr>
            </w:pPr>
            <w:r w:rsidRPr="00A074E0">
              <w:rPr>
                <w:sz w:val="20"/>
                <w:szCs w:val="20"/>
                <w:lang w:val="en-GB" w:eastAsia="en-GB"/>
              </w:rPr>
              <w:t>Myidae</w:t>
            </w:r>
          </w:p>
        </w:tc>
        <w:tc>
          <w:tcPr>
            <w:tcW w:w="4233" w:type="dxa"/>
            <w:shd w:val="clear" w:color="auto" w:fill="auto"/>
            <w:noWrap/>
            <w:hideMark/>
          </w:tcPr>
          <w:p w14:paraId="15D29FBB" w14:textId="77777777" w:rsidR="00F476C2" w:rsidRPr="00A074E0" w:rsidRDefault="00F476C2" w:rsidP="00F476C2">
            <w:pPr>
              <w:rPr>
                <w:i/>
                <w:iCs/>
                <w:sz w:val="20"/>
                <w:szCs w:val="20"/>
                <w:lang w:val="en-GB" w:eastAsia="en-GB"/>
              </w:rPr>
            </w:pPr>
            <w:r w:rsidRPr="00A074E0">
              <w:rPr>
                <w:i/>
                <w:iCs/>
                <w:sz w:val="20"/>
                <w:szCs w:val="20"/>
                <w:lang w:val="en-GB" w:eastAsia="en-GB"/>
              </w:rPr>
              <w:t>Mya arenaria</w:t>
            </w:r>
          </w:p>
        </w:tc>
        <w:tc>
          <w:tcPr>
            <w:tcW w:w="3438" w:type="dxa"/>
            <w:shd w:val="clear" w:color="auto" w:fill="auto"/>
            <w:noWrap/>
            <w:hideMark/>
          </w:tcPr>
          <w:p w14:paraId="4C468327" w14:textId="77777777" w:rsidR="00F476C2" w:rsidRPr="00A074E0" w:rsidRDefault="00F476C2" w:rsidP="00F476C2">
            <w:pPr>
              <w:rPr>
                <w:sz w:val="20"/>
                <w:szCs w:val="20"/>
                <w:lang w:val="en-GB" w:eastAsia="en-GB"/>
              </w:rPr>
            </w:pPr>
            <w:r w:rsidRPr="00A074E0">
              <w:rPr>
                <w:sz w:val="20"/>
                <w:szCs w:val="20"/>
                <w:lang w:val="en-GB" w:eastAsia="en-GB"/>
              </w:rPr>
              <w:t>softshell clam</w:t>
            </w:r>
          </w:p>
        </w:tc>
        <w:tc>
          <w:tcPr>
            <w:tcW w:w="955" w:type="dxa"/>
            <w:shd w:val="clear" w:color="auto" w:fill="auto"/>
            <w:noWrap/>
            <w:hideMark/>
          </w:tcPr>
          <w:p w14:paraId="48224E2D"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9F60E79" w14:textId="77777777" w:rsidTr="003067BC">
        <w:trPr>
          <w:trHeight w:val="300"/>
          <w:jc w:val="center"/>
        </w:trPr>
        <w:tc>
          <w:tcPr>
            <w:tcW w:w="2561" w:type="dxa"/>
            <w:shd w:val="clear" w:color="auto" w:fill="auto"/>
            <w:noWrap/>
            <w:hideMark/>
          </w:tcPr>
          <w:p w14:paraId="041EE3E7" w14:textId="0C53E8F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019D6A2" w14:textId="77777777" w:rsidR="00F476C2" w:rsidRPr="00A074E0" w:rsidRDefault="00F476C2" w:rsidP="00F476C2">
            <w:pPr>
              <w:rPr>
                <w:sz w:val="20"/>
                <w:szCs w:val="20"/>
                <w:lang w:val="en-GB" w:eastAsia="en-GB"/>
              </w:rPr>
            </w:pPr>
            <w:r w:rsidRPr="00A074E0">
              <w:rPr>
                <w:sz w:val="20"/>
                <w:szCs w:val="20"/>
                <w:lang w:val="en-GB" w:eastAsia="en-GB"/>
              </w:rPr>
              <w:t>Mysida</w:t>
            </w:r>
          </w:p>
        </w:tc>
        <w:tc>
          <w:tcPr>
            <w:tcW w:w="1883" w:type="dxa"/>
            <w:shd w:val="clear" w:color="auto" w:fill="auto"/>
            <w:noWrap/>
            <w:hideMark/>
          </w:tcPr>
          <w:p w14:paraId="6A4BC3CA" w14:textId="77777777" w:rsidR="00F476C2" w:rsidRPr="00A074E0" w:rsidRDefault="00F476C2" w:rsidP="00F476C2">
            <w:pPr>
              <w:rPr>
                <w:sz w:val="20"/>
                <w:szCs w:val="20"/>
                <w:lang w:val="en-GB" w:eastAsia="en-GB"/>
              </w:rPr>
            </w:pPr>
            <w:r w:rsidRPr="00A074E0">
              <w:rPr>
                <w:sz w:val="20"/>
                <w:szCs w:val="20"/>
                <w:lang w:val="en-GB" w:eastAsia="en-GB"/>
              </w:rPr>
              <w:t>Mysidae</w:t>
            </w:r>
          </w:p>
        </w:tc>
        <w:tc>
          <w:tcPr>
            <w:tcW w:w="4233" w:type="dxa"/>
            <w:shd w:val="clear" w:color="auto" w:fill="auto"/>
            <w:noWrap/>
            <w:hideMark/>
          </w:tcPr>
          <w:p w14:paraId="77A30C66" w14:textId="77777777" w:rsidR="00F476C2" w:rsidRPr="00A074E0" w:rsidRDefault="00F476C2" w:rsidP="00F476C2">
            <w:pPr>
              <w:rPr>
                <w:i/>
                <w:iCs/>
                <w:sz w:val="20"/>
                <w:szCs w:val="20"/>
                <w:lang w:val="en-GB" w:eastAsia="en-GB"/>
              </w:rPr>
            </w:pPr>
            <w:r w:rsidRPr="00A074E0">
              <w:rPr>
                <w:i/>
                <w:iCs/>
                <w:sz w:val="20"/>
                <w:szCs w:val="20"/>
                <w:lang w:val="en-GB" w:eastAsia="en-GB"/>
              </w:rPr>
              <w:t>Rhopalophthalmus tattersallae</w:t>
            </w:r>
          </w:p>
        </w:tc>
        <w:tc>
          <w:tcPr>
            <w:tcW w:w="3438" w:type="dxa"/>
            <w:shd w:val="clear" w:color="auto" w:fill="auto"/>
            <w:noWrap/>
            <w:hideMark/>
          </w:tcPr>
          <w:p w14:paraId="451F9419" w14:textId="77777777" w:rsidR="00F476C2" w:rsidRPr="00A074E0" w:rsidRDefault="00F476C2" w:rsidP="00F476C2">
            <w:pPr>
              <w:rPr>
                <w:sz w:val="20"/>
                <w:szCs w:val="20"/>
                <w:lang w:val="en-GB" w:eastAsia="en-GB"/>
              </w:rPr>
            </w:pPr>
            <w:r w:rsidRPr="00A074E0">
              <w:rPr>
                <w:sz w:val="20"/>
                <w:szCs w:val="20"/>
                <w:lang w:val="en-GB" w:eastAsia="en-GB"/>
              </w:rPr>
              <w:t>mysid shrimp</w:t>
            </w:r>
          </w:p>
        </w:tc>
        <w:tc>
          <w:tcPr>
            <w:tcW w:w="955" w:type="dxa"/>
            <w:shd w:val="clear" w:color="auto" w:fill="auto"/>
            <w:noWrap/>
            <w:hideMark/>
          </w:tcPr>
          <w:p w14:paraId="6781646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FAFEC68" w14:textId="77777777" w:rsidTr="003067BC">
        <w:trPr>
          <w:trHeight w:val="300"/>
          <w:jc w:val="center"/>
        </w:trPr>
        <w:tc>
          <w:tcPr>
            <w:tcW w:w="2561" w:type="dxa"/>
            <w:shd w:val="clear" w:color="auto" w:fill="auto"/>
            <w:noWrap/>
            <w:hideMark/>
          </w:tcPr>
          <w:p w14:paraId="1F961B3D" w14:textId="75D0327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C9FC07C" w14:textId="77777777" w:rsidR="00F476C2" w:rsidRPr="00A074E0" w:rsidRDefault="00F476C2" w:rsidP="00F476C2">
            <w:pPr>
              <w:rPr>
                <w:sz w:val="20"/>
                <w:szCs w:val="20"/>
                <w:lang w:val="en-GB" w:eastAsia="en-GB"/>
              </w:rPr>
            </w:pPr>
            <w:r w:rsidRPr="00A074E0">
              <w:rPr>
                <w:sz w:val="20"/>
                <w:szCs w:val="20"/>
                <w:lang w:val="en-GB" w:eastAsia="en-GB"/>
              </w:rPr>
              <w:t>Mytilida</w:t>
            </w:r>
          </w:p>
        </w:tc>
        <w:tc>
          <w:tcPr>
            <w:tcW w:w="1883" w:type="dxa"/>
            <w:shd w:val="clear" w:color="auto" w:fill="auto"/>
            <w:noWrap/>
            <w:hideMark/>
          </w:tcPr>
          <w:p w14:paraId="77A84044" w14:textId="77777777" w:rsidR="00F476C2" w:rsidRPr="00A074E0" w:rsidRDefault="00F476C2" w:rsidP="00F476C2">
            <w:pPr>
              <w:rPr>
                <w:sz w:val="20"/>
                <w:szCs w:val="20"/>
                <w:lang w:val="en-GB" w:eastAsia="en-GB"/>
              </w:rPr>
            </w:pPr>
            <w:r w:rsidRPr="00A074E0">
              <w:rPr>
                <w:sz w:val="20"/>
                <w:szCs w:val="20"/>
                <w:lang w:val="en-GB" w:eastAsia="en-GB"/>
              </w:rPr>
              <w:t>Mytilidae</w:t>
            </w:r>
          </w:p>
        </w:tc>
        <w:tc>
          <w:tcPr>
            <w:tcW w:w="4233" w:type="dxa"/>
            <w:shd w:val="clear" w:color="auto" w:fill="auto"/>
            <w:noWrap/>
            <w:hideMark/>
          </w:tcPr>
          <w:p w14:paraId="0CB66E23" w14:textId="77777777" w:rsidR="00F476C2" w:rsidRPr="00A074E0" w:rsidRDefault="00F476C2" w:rsidP="00F476C2">
            <w:pPr>
              <w:rPr>
                <w:i/>
                <w:iCs/>
                <w:sz w:val="20"/>
                <w:szCs w:val="20"/>
                <w:lang w:val="en-GB" w:eastAsia="en-GB"/>
              </w:rPr>
            </w:pPr>
            <w:r w:rsidRPr="00A074E0">
              <w:rPr>
                <w:i/>
                <w:iCs/>
                <w:sz w:val="20"/>
                <w:szCs w:val="20"/>
                <w:lang w:val="en-GB" w:eastAsia="en-GB"/>
              </w:rPr>
              <w:t>Arcuatula senhousia</w:t>
            </w:r>
          </w:p>
        </w:tc>
        <w:tc>
          <w:tcPr>
            <w:tcW w:w="3438" w:type="dxa"/>
            <w:shd w:val="clear" w:color="auto" w:fill="auto"/>
            <w:noWrap/>
            <w:hideMark/>
          </w:tcPr>
          <w:p w14:paraId="4DABEAE3" w14:textId="77777777" w:rsidR="00F476C2" w:rsidRPr="00A074E0" w:rsidRDefault="00F476C2" w:rsidP="00F476C2">
            <w:pPr>
              <w:rPr>
                <w:sz w:val="20"/>
                <w:szCs w:val="20"/>
                <w:lang w:val="en-GB" w:eastAsia="en-GB"/>
              </w:rPr>
            </w:pPr>
            <w:r w:rsidRPr="00A074E0">
              <w:rPr>
                <w:sz w:val="20"/>
                <w:szCs w:val="20"/>
                <w:lang w:val="en-GB" w:eastAsia="en-GB"/>
              </w:rPr>
              <w:t>Asian date mussel</w:t>
            </w:r>
          </w:p>
        </w:tc>
        <w:tc>
          <w:tcPr>
            <w:tcW w:w="955" w:type="dxa"/>
            <w:shd w:val="clear" w:color="auto" w:fill="auto"/>
            <w:noWrap/>
            <w:hideMark/>
          </w:tcPr>
          <w:p w14:paraId="575EECD1"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DF5F79C" w14:textId="77777777" w:rsidTr="003067BC">
        <w:trPr>
          <w:trHeight w:val="300"/>
          <w:jc w:val="center"/>
        </w:trPr>
        <w:tc>
          <w:tcPr>
            <w:tcW w:w="2561" w:type="dxa"/>
            <w:shd w:val="clear" w:color="auto" w:fill="auto"/>
            <w:noWrap/>
            <w:hideMark/>
          </w:tcPr>
          <w:p w14:paraId="4B0D53DB" w14:textId="3377743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956DEF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4B54EF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AA48A97" w14:textId="77777777" w:rsidR="00F476C2" w:rsidRPr="00A074E0" w:rsidRDefault="00F476C2" w:rsidP="00F476C2">
            <w:pPr>
              <w:rPr>
                <w:i/>
                <w:iCs/>
                <w:sz w:val="20"/>
                <w:szCs w:val="20"/>
                <w:lang w:val="en-GB" w:eastAsia="en-GB"/>
              </w:rPr>
            </w:pPr>
            <w:r w:rsidRPr="00A074E0">
              <w:rPr>
                <w:i/>
                <w:iCs/>
                <w:sz w:val="20"/>
                <w:szCs w:val="20"/>
                <w:lang w:val="en-GB" w:eastAsia="en-GB"/>
              </w:rPr>
              <w:t>Brachidontes pharaonis</w:t>
            </w:r>
          </w:p>
        </w:tc>
        <w:tc>
          <w:tcPr>
            <w:tcW w:w="3438" w:type="dxa"/>
            <w:shd w:val="clear" w:color="auto" w:fill="auto"/>
            <w:noWrap/>
            <w:hideMark/>
          </w:tcPr>
          <w:p w14:paraId="4565A9BB" w14:textId="181F1CA4"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682D53D5"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8508250" w14:textId="77777777" w:rsidTr="003067BC">
        <w:trPr>
          <w:trHeight w:val="300"/>
          <w:jc w:val="center"/>
        </w:trPr>
        <w:tc>
          <w:tcPr>
            <w:tcW w:w="2561" w:type="dxa"/>
            <w:shd w:val="clear" w:color="auto" w:fill="auto"/>
            <w:noWrap/>
            <w:hideMark/>
          </w:tcPr>
          <w:p w14:paraId="5028DE5B" w14:textId="0F1F379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AE73C3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3FE3784"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AA49080" w14:textId="77777777" w:rsidR="00F476C2" w:rsidRPr="00A074E0" w:rsidRDefault="00F476C2" w:rsidP="00F476C2">
            <w:pPr>
              <w:rPr>
                <w:i/>
                <w:iCs/>
                <w:sz w:val="20"/>
                <w:szCs w:val="20"/>
                <w:lang w:val="en-GB" w:eastAsia="en-GB"/>
              </w:rPr>
            </w:pPr>
            <w:r w:rsidRPr="00A074E0">
              <w:rPr>
                <w:i/>
                <w:iCs/>
                <w:sz w:val="20"/>
                <w:szCs w:val="20"/>
                <w:lang w:val="en-GB" w:eastAsia="en-GB"/>
              </w:rPr>
              <w:t>Mytilus galloprovincialis</w:t>
            </w:r>
          </w:p>
        </w:tc>
        <w:tc>
          <w:tcPr>
            <w:tcW w:w="3438" w:type="dxa"/>
            <w:shd w:val="clear" w:color="auto" w:fill="auto"/>
            <w:noWrap/>
            <w:hideMark/>
          </w:tcPr>
          <w:p w14:paraId="46487EA1" w14:textId="77777777" w:rsidR="00F476C2" w:rsidRPr="00A074E0" w:rsidRDefault="00F476C2" w:rsidP="00F476C2">
            <w:pPr>
              <w:rPr>
                <w:sz w:val="20"/>
                <w:szCs w:val="20"/>
                <w:lang w:val="en-GB" w:eastAsia="en-GB"/>
              </w:rPr>
            </w:pPr>
            <w:r w:rsidRPr="00A074E0">
              <w:rPr>
                <w:sz w:val="20"/>
                <w:szCs w:val="20"/>
                <w:lang w:val="en-GB" w:eastAsia="en-GB"/>
              </w:rPr>
              <w:t>Mediterranean mussel</w:t>
            </w:r>
          </w:p>
        </w:tc>
        <w:tc>
          <w:tcPr>
            <w:tcW w:w="955" w:type="dxa"/>
            <w:shd w:val="clear" w:color="auto" w:fill="auto"/>
            <w:noWrap/>
            <w:hideMark/>
          </w:tcPr>
          <w:p w14:paraId="662EB131"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39F4617" w14:textId="77777777" w:rsidTr="003067BC">
        <w:trPr>
          <w:trHeight w:val="300"/>
          <w:jc w:val="center"/>
        </w:trPr>
        <w:tc>
          <w:tcPr>
            <w:tcW w:w="2561" w:type="dxa"/>
            <w:shd w:val="clear" w:color="auto" w:fill="auto"/>
            <w:noWrap/>
            <w:hideMark/>
          </w:tcPr>
          <w:p w14:paraId="33A404EA" w14:textId="3836F84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65D544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5772EBD"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848E7AC" w14:textId="77777777" w:rsidR="00F476C2" w:rsidRPr="00A074E0" w:rsidRDefault="00F476C2" w:rsidP="00F476C2">
            <w:pPr>
              <w:rPr>
                <w:i/>
                <w:iCs/>
                <w:sz w:val="20"/>
                <w:szCs w:val="20"/>
                <w:lang w:val="en-GB" w:eastAsia="en-GB"/>
              </w:rPr>
            </w:pPr>
            <w:r w:rsidRPr="00A074E0">
              <w:rPr>
                <w:i/>
                <w:iCs/>
                <w:sz w:val="20"/>
                <w:szCs w:val="20"/>
                <w:lang w:val="en-GB" w:eastAsia="en-GB"/>
              </w:rPr>
              <w:t>Perna perna</w:t>
            </w:r>
          </w:p>
        </w:tc>
        <w:tc>
          <w:tcPr>
            <w:tcW w:w="3438" w:type="dxa"/>
            <w:shd w:val="clear" w:color="auto" w:fill="auto"/>
            <w:noWrap/>
            <w:hideMark/>
          </w:tcPr>
          <w:p w14:paraId="5FEC713F" w14:textId="77777777" w:rsidR="00F476C2" w:rsidRPr="00A074E0" w:rsidRDefault="00F476C2" w:rsidP="00F476C2">
            <w:pPr>
              <w:rPr>
                <w:sz w:val="20"/>
                <w:szCs w:val="20"/>
                <w:lang w:val="en-GB" w:eastAsia="en-GB"/>
              </w:rPr>
            </w:pPr>
            <w:r w:rsidRPr="00A074E0">
              <w:rPr>
                <w:sz w:val="20"/>
                <w:szCs w:val="20"/>
                <w:lang w:val="en-GB" w:eastAsia="en-GB"/>
              </w:rPr>
              <w:t>brown mussel</w:t>
            </w:r>
          </w:p>
        </w:tc>
        <w:tc>
          <w:tcPr>
            <w:tcW w:w="955" w:type="dxa"/>
            <w:shd w:val="clear" w:color="auto" w:fill="auto"/>
            <w:noWrap/>
            <w:hideMark/>
          </w:tcPr>
          <w:p w14:paraId="0CC16DD5"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4FD0EE8" w14:textId="77777777" w:rsidTr="003067BC">
        <w:trPr>
          <w:trHeight w:val="300"/>
          <w:jc w:val="center"/>
        </w:trPr>
        <w:tc>
          <w:tcPr>
            <w:tcW w:w="2561" w:type="dxa"/>
            <w:shd w:val="clear" w:color="auto" w:fill="auto"/>
            <w:noWrap/>
            <w:hideMark/>
          </w:tcPr>
          <w:p w14:paraId="4050C5A9" w14:textId="1AA249A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5BBAE0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C10F167"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109DDBF" w14:textId="77777777" w:rsidR="00F476C2" w:rsidRPr="00A074E0" w:rsidRDefault="00F476C2" w:rsidP="00F476C2">
            <w:pPr>
              <w:rPr>
                <w:i/>
                <w:iCs/>
                <w:sz w:val="20"/>
                <w:szCs w:val="20"/>
                <w:lang w:val="en-GB" w:eastAsia="en-GB"/>
              </w:rPr>
            </w:pPr>
            <w:r w:rsidRPr="00A074E0">
              <w:rPr>
                <w:i/>
                <w:iCs/>
                <w:sz w:val="20"/>
                <w:szCs w:val="20"/>
                <w:lang w:val="en-GB" w:eastAsia="en-GB"/>
              </w:rPr>
              <w:t>Perna viridis</w:t>
            </w:r>
          </w:p>
        </w:tc>
        <w:tc>
          <w:tcPr>
            <w:tcW w:w="3438" w:type="dxa"/>
            <w:shd w:val="clear" w:color="auto" w:fill="auto"/>
            <w:noWrap/>
            <w:hideMark/>
          </w:tcPr>
          <w:p w14:paraId="228CE6B8" w14:textId="77777777" w:rsidR="00F476C2" w:rsidRPr="00A074E0" w:rsidRDefault="00F476C2" w:rsidP="00F476C2">
            <w:pPr>
              <w:rPr>
                <w:sz w:val="20"/>
                <w:szCs w:val="20"/>
                <w:lang w:val="en-GB" w:eastAsia="en-GB"/>
              </w:rPr>
            </w:pPr>
            <w:r w:rsidRPr="00A074E0">
              <w:rPr>
                <w:sz w:val="20"/>
                <w:szCs w:val="20"/>
                <w:lang w:val="en-GB" w:eastAsia="en-GB"/>
              </w:rPr>
              <w:t>Asian green mussel</w:t>
            </w:r>
          </w:p>
        </w:tc>
        <w:tc>
          <w:tcPr>
            <w:tcW w:w="955" w:type="dxa"/>
            <w:shd w:val="clear" w:color="auto" w:fill="auto"/>
            <w:noWrap/>
            <w:hideMark/>
          </w:tcPr>
          <w:p w14:paraId="127BDDEA"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951B251" w14:textId="77777777" w:rsidTr="003067BC">
        <w:trPr>
          <w:trHeight w:val="300"/>
          <w:jc w:val="center"/>
        </w:trPr>
        <w:tc>
          <w:tcPr>
            <w:tcW w:w="2561" w:type="dxa"/>
            <w:shd w:val="clear" w:color="auto" w:fill="auto"/>
            <w:noWrap/>
            <w:hideMark/>
          </w:tcPr>
          <w:p w14:paraId="6B31BD42" w14:textId="7265EF3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E368B27" w14:textId="77777777" w:rsidR="00F476C2" w:rsidRPr="00A074E0" w:rsidRDefault="00F476C2" w:rsidP="00F476C2">
            <w:pPr>
              <w:rPr>
                <w:sz w:val="20"/>
                <w:szCs w:val="20"/>
                <w:lang w:val="en-GB" w:eastAsia="en-GB"/>
              </w:rPr>
            </w:pPr>
            <w:r w:rsidRPr="00A074E0">
              <w:rPr>
                <w:sz w:val="20"/>
                <w:szCs w:val="20"/>
                <w:lang w:val="en-GB" w:eastAsia="en-GB"/>
              </w:rPr>
              <w:t>Narcomedusae</w:t>
            </w:r>
          </w:p>
        </w:tc>
        <w:tc>
          <w:tcPr>
            <w:tcW w:w="1883" w:type="dxa"/>
            <w:shd w:val="clear" w:color="auto" w:fill="auto"/>
            <w:noWrap/>
            <w:hideMark/>
          </w:tcPr>
          <w:p w14:paraId="3D8552E0" w14:textId="77777777" w:rsidR="00F476C2" w:rsidRPr="00A074E0" w:rsidRDefault="00F476C2" w:rsidP="00F476C2">
            <w:pPr>
              <w:rPr>
                <w:sz w:val="20"/>
                <w:szCs w:val="20"/>
                <w:lang w:val="en-GB" w:eastAsia="en-GB"/>
              </w:rPr>
            </w:pPr>
            <w:r w:rsidRPr="00A074E0">
              <w:rPr>
                <w:sz w:val="20"/>
                <w:szCs w:val="20"/>
                <w:lang w:val="en-GB" w:eastAsia="en-GB"/>
              </w:rPr>
              <w:t>Aeginidae</w:t>
            </w:r>
          </w:p>
        </w:tc>
        <w:tc>
          <w:tcPr>
            <w:tcW w:w="4233" w:type="dxa"/>
            <w:shd w:val="clear" w:color="auto" w:fill="auto"/>
            <w:noWrap/>
            <w:hideMark/>
          </w:tcPr>
          <w:p w14:paraId="3EC93105" w14:textId="77777777" w:rsidR="00F476C2" w:rsidRPr="00A074E0" w:rsidRDefault="00F476C2" w:rsidP="00F476C2">
            <w:pPr>
              <w:rPr>
                <w:i/>
                <w:iCs/>
                <w:sz w:val="20"/>
                <w:szCs w:val="20"/>
                <w:lang w:val="en-GB" w:eastAsia="en-GB"/>
              </w:rPr>
            </w:pPr>
            <w:r w:rsidRPr="00A074E0">
              <w:rPr>
                <w:i/>
                <w:iCs/>
                <w:sz w:val="20"/>
                <w:szCs w:val="20"/>
                <w:lang w:val="en-GB" w:eastAsia="en-GB"/>
              </w:rPr>
              <w:t>Solmundella bitentaculata</w:t>
            </w:r>
          </w:p>
        </w:tc>
        <w:tc>
          <w:tcPr>
            <w:tcW w:w="3438" w:type="dxa"/>
            <w:shd w:val="clear" w:color="auto" w:fill="auto"/>
            <w:noWrap/>
            <w:hideMark/>
          </w:tcPr>
          <w:p w14:paraId="476A57E5" w14:textId="4E7B97E4"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55BAC62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9801DF5" w14:textId="77777777" w:rsidTr="003067BC">
        <w:trPr>
          <w:trHeight w:val="300"/>
          <w:jc w:val="center"/>
        </w:trPr>
        <w:tc>
          <w:tcPr>
            <w:tcW w:w="2561" w:type="dxa"/>
            <w:shd w:val="clear" w:color="auto" w:fill="auto"/>
            <w:noWrap/>
            <w:hideMark/>
          </w:tcPr>
          <w:p w14:paraId="4E32C4F0" w14:textId="098D1EE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CB9FA3E" w14:textId="77777777" w:rsidR="00F476C2" w:rsidRPr="00A074E0" w:rsidRDefault="00F476C2" w:rsidP="00F476C2">
            <w:pPr>
              <w:rPr>
                <w:sz w:val="20"/>
                <w:szCs w:val="20"/>
                <w:lang w:val="en-GB" w:eastAsia="en-GB"/>
              </w:rPr>
            </w:pPr>
            <w:r w:rsidRPr="00A074E0">
              <w:rPr>
                <w:sz w:val="20"/>
                <w:szCs w:val="20"/>
                <w:lang w:val="en-GB" w:eastAsia="en-GB"/>
              </w:rPr>
              <w:t>Neogastropoda</w:t>
            </w:r>
          </w:p>
        </w:tc>
        <w:tc>
          <w:tcPr>
            <w:tcW w:w="1883" w:type="dxa"/>
            <w:shd w:val="clear" w:color="auto" w:fill="auto"/>
            <w:noWrap/>
            <w:hideMark/>
          </w:tcPr>
          <w:p w14:paraId="55C1C1D6" w14:textId="77777777" w:rsidR="00F476C2" w:rsidRPr="00A074E0" w:rsidRDefault="00F476C2" w:rsidP="00F476C2">
            <w:pPr>
              <w:rPr>
                <w:sz w:val="20"/>
                <w:szCs w:val="20"/>
                <w:lang w:val="en-GB" w:eastAsia="en-GB"/>
              </w:rPr>
            </w:pPr>
            <w:r w:rsidRPr="00A074E0">
              <w:rPr>
                <w:sz w:val="20"/>
                <w:szCs w:val="20"/>
                <w:lang w:val="en-GB" w:eastAsia="en-GB"/>
              </w:rPr>
              <w:t>Muricidae</w:t>
            </w:r>
          </w:p>
        </w:tc>
        <w:tc>
          <w:tcPr>
            <w:tcW w:w="4233" w:type="dxa"/>
            <w:shd w:val="clear" w:color="auto" w:fill="auto"/>
            <w:noWrap/>
            <w:hideMark/>
          </w:tcPr>
          <w:p w14:paraId="05361A1E" w14:textId="77777777" w:rsidR="00F476C2" w:rsidRPr="00A074E0" w:rsidRDefault="00F476C2" w:rsidP="00F476C2">
            <w:pPr>
              <w:rPr>
                <w:i/>
                <w:iCs/>
                <w:sz w:val="20"/>
                <w:szCs w:val="20"/>
                <w:lang w:val="en-GB" w:eastAsia="en-GB"/>
              </w:rPr>
            </w:pPr>
            <w:r w:rsidRPr="00A074E0">
              <w:rPr>
                <w:i/>
                <w:iCs/>
                <w:sz w:val="20"/>
                <w:szCs w:val="20"/>
                <w:lang w:val="en-GB" w:eastAsia="en-GB"/>
              </w:rPr>
              <w:t>Rapana venosa</w:t>
            </w:r>
          </w:p>
        </w:tc>
        <w:tc>
          <w:tcPr>
            <w:tcW w:w="3438" w:type="dxa"/>
            <w:shd w:val="clear" w:color="auto" w:fill="auto"/>
            <w:noWrap/>
            <w:hideMark/>
          </w:tcPr>
          <w:p w14:paraId="0794AF8B" w14:textId="77777777" w:rsidR="00F476C2" w:rsidRPr="00A074E0" w:rsidRDefault="00F476C2" w:rsidP="00F476C2">
            <w:pPr>
              <w:rPr>
                <w:sz w:val="20"/>
                <w:szCs w:val="20"/>
                <w:lang w:val="en-GB" w:eastAsia="en-GB"/>
              </w:rPr>
            </w:pPr>
            <w:r w:rsidRPr="00A074E0">
              <w:rPr>
                <w:sz w:val="20"/>
                <w:szCs w:val="20"/>
                <w:lang w:val="en-GB" w:eastAsia="en-GB"/>
              </w:rPr>
              <w:t>purple whelk</w:t>
            </w:r>
          </w:p>
        </w:tc>
        <w:tc>
          <w:tcPr>
            <w:tcW w:w="955" w:type="dxa"/>
            <w:shd w:val="clear" w:color="auto" w:fill="auto"/>
            <w:noWrap/>
            <w:hideMark/>
          </w:tcPr>
          <w:p w14:paraId="6E1F1546"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50748F2" w14:textId="77777777" w:rsidTr="003067BC">
        <w:trPr>
          <w:trHeight w:val="300"/>
          <w:jc w:val="center"/>
        </w:trPr>
        <w:tc>
          <w:tcPr>
            <w:tcW w:w="2561" w:type="dxa"/>
            <w:shd w:val="clear" w:color="auto" w:fill="auto"/>
            <w:noWrap/>
            <w:hideMark/>
          </w:tcPr>
          <w:p w14:paraId="030A1FD7" w14:textId="694BE74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6743ACC" w14:textId="77777777" w:rsidR="00F476C2" w:rsidRPr="00A074E0" w:rsidRDefault="00F476C2" w:rsidP="00F476C2">
            <w:pPr>
              <w:rPr>
                <w:sz w:val="20"/>
                <w:szCs w:val="20"/>
                <w:lang w:val="en-GB" w:eastAsia="en-GB"/>
              </w:rPr>
            </w:pPr>
            <w:r w:rsidRPr="00A074E0">
              <w:rPr>
                <w:sz w:val="20"/>
                <w:szCs w:val="20"/>
                <w:lang w:val="en-GB" w:eastAsia="en-GB"/>
              </w:rPr>
              <w:t>Neotaenioglossa</w:t>
            </w:r>
          </w:p>
        </w:tc>
        <w:tc>
          <w:tcPr>
            <w:tcW w:w="1883" w:type="dxa"/>
            <w:shd w:val="clear" w:color="auto" w:fill="auto"/>
            <w:noWrap/>
            <w:hideMark/>
          </w:tcPr>
          <w:p w14:paraId="240066BA" w14:textId="77777777" w:rsidR="00F476C2" w:rsidRPr="00A074E0" w:rsidRDefault="00F476C2" w:rsidP="00F476C2">
            <w:pPr>
              <w:rPr>
                <w:sz w:val="20"/>
                <w:szCs w:val="20"/>
                <w:lang w:val="en-GB" w:eastAsia="en-GB"/>
              </w:rPr>
            </w:pPr>
            <w:r w:rsidRPr="00A074E0">
              <w:rPr>
                <w:sz w:val="20"/>
                <w:szCs w:val="20"/>
                <w:lang w:val="en-GB" w:eastAsia="en-GB"/>
              </w:rPr>
              <w:t>Calyptraeidae</w:t>
            </w:r>
          </w:p>
        </w:tc>
        <w:tc>
          <w:tcPr>
            <w:tcW w:w="4233" w:type="dxa"/>
            <w:shd w:val="clear" w:color="auto" w:fill="auto"/>
            <w:noWrap/>
            <w:hideMark/>
          </w:tcPr>
          <w:p w14:paraId="3E71A40B" w14:textId="77777777" w:rsidR="00F476C2" w:rsidRPr="00A074E0" w:rsidRDefault="00F476C2" w:rsidP="00F476C2">
            <w:pPr>
              <w:rPr>
                <w:i/>
                <w:iCs/>
                <w:sz w:val="20"/>
                <w:szCs w:val="20"/>
                <w:lang w:val="en-GB" w:eastAsia="en-GB"/>
              </w:rPr>
            </w:pPr>
            <w:r w:rsidRPr="00A074E0">
              <w:rPr>
                <w:i/>
                <w:iCs/>
                <w:sz w:val="20"/>
                <w:szCs w:val="20"/>
                <w:lang w:val="en-GB" w:eastAsia="en-GB"/>
              </w:rPr>
              <w:t>Crepidula fornicata</w:t>
            </w:r>
          </w:p>
        </w:tc>
        <w:tc>
          <w:tcPr>
            <w:tcW w:w="3438" w:type="dxa"/>
            <w:shd w:val="clear" w:color="auto" w:fill="auto"/>
            <w:noWrap/>
            <w:hideMark/>
          </w:tcPr>
          <w:p w14:paraId="28AF15DC" w14:textId="77777777" w:rsidR="00F476C2" w:rsidRPr="00A074E0" w:rsidRDefault="00F476C2" w:rsidP="00F476C2">
            <w:pPr>
              <w:rPr>
                <w:sz w:val="20"/>
                <w:szCs w:val="20"/>
                <w:lang w:val="en-GB" w:eastAsia="en-GB"/>
              </w:rPr>
            </w:pPr>
            <w:r w:rsidRPr="00A074E0">
              <w:rPr>
                <w:sz w:val="20"/>
                <w:szCs w:val="20"/>
                <w:lang w:val="en-GB" w:eastAsia="en-GB"/>
              </w:rPr>
              <w:t>slipper limpet</w:t>
            </w:r>
          </w:p>
        </w:tc>
        <w:tc>
          <w:tcPr>
            <w:tcW w:w="955" w:type="dxa"/>
            <w:shd w:val="clear" w:color="auto" w:fill="auto"/>
            <w:noWrap/>
            <w:hideMark/>
          </w:tcPr>
          <w:p w14:paraId="5FE666EC"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B8EF535" w14:textId="77777777" w:rsidTr="003067BC">
        <w:trPr>
          <w:trHeight w:val="300"/>
          <w:jc w:val="center"/>
        </w:trPr>
        <w:tc>
          <w:tcPr>
            <w:tcW w:w="2561" w:type="dxa"/>
            <w:shd w:val="clear" w:color="auto" w:fill="auto"/>
            <w:noWrap/>
            <w:hideMark/>
          </w:tcPr>
          <w:p w14:paraId="23864442" w14:textId="787404A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0F5515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E3F8899" w14:textId="77777777" w:rsidR="00F476C2" w:rsidRPr="00A074E0" w:rsidRDefault="00F476C2" w:rsidP="00F476C2">
            <w:pPr>
              <w:rPr>
                <w:sz w:val="20"/>
                <w:szCs w:val="20"/>
                <w:lang w:val="en-GB" w:eastAsia="en-GB"/>
              </w:rPr>
            </w:pPr>
            <w:r w:rsidRPr="00A074E0">
              <w:rPr>
                <w:sz w:val="20"/>
                <w:szCs w:val="20"/>
                <w:lang w:val="en-GB" w:eastAsia="en-GB"/>
              </w:rPr>
              <w:t>Hydrobiidae</w:t>
            </w:r>
          </w:p>
        </w:tc>
        <w:tc>
          <w:tcPr>
            <w:tcW w:w="4233" w:type="dxa"/>
            <w:shd w:val="clear" w:color="auto" w:fill="auto"/>
            <w:noWrap/>
            <w:hideMark/>
          </w:tcPr>
          <w:p w14:paraId="36681C64" w14:textId="77777777" w:rsidR="00F476C2" w:rsidRPr="00A074E0" w:rsidRDefault="00F476C2" w:rsidP="00F476C2">
            <w:pPr>
              <w:rPr>
                <w:i/>
                <w:iCs/>
                <w:sz w:val="20"/>
                <w:szCs w:val="20"/>
                <w:lang w:val="en-GB" w:eastAsia="en-GB"/>
              </w:rPr>
            </w:pPr>
            <w:r w:rsidRPr="00A074E0">
              <w:rPr>
                <w:i/>
                <w:iCs/>
                <w:sz w:val="20"/>
                <w:szCs w:val="20"/>
                <w:lang w:val="en-GB" w:eastAsia="en-GB"/>
              </w:rPr>
              <w:t>Potamopyrgus antipodarum</w:t>
            </w:r>
          </w:p>
        </w:tc>
        <w:tc>
          <w:tcPr>
            <w:tcW w:w="3438" w:type="dxa"/>
            <w:shd w:val="clear" w:color="auto" w:fill="auto"/>
            <w:noWrap/>
            <w:hideMark/>
          </w:tcPr>
          <w:p w14:paraId="5315F4C1" w14:textId="77777777" w:rsidR="00F476C2" w:rsidRPr="00A074E0" w:rsidRDefault="00F476C2" w:rsidP="00F476C2">
            <w:pPr>
              <w:rPr>
                <w:sz w:val="20"/>
                <w:szCs w:val="20"/>
                <w:lang w:val="en-GB" w:eastAsia="en-GB"/>
              </w:rPr>
            </w:pPr>
            <w:r w:rsidRPr="00A074E0">
              <w:rPr>
                <w:sz w:val="20"/>
                <w:szCs w:val="20"/>
                <w:lang w:val="en-GB" w:eastAsia="en-GB"/>
              </w:rPr>
              <w:t>New Zealand mudsnail</w:t>
            </w:r>
          </w:p>
        </w:tc>
        <w:tc>
          <w:tcPr>
            <w:tcW w:w="955" w:type="dxa"/>
            <w:shd w:val="clear" w:color="auto" w:fill="auto"/>
            <w:noWrap/>
            <w:hideMark/>
          </w:tcPr>
          <w:p w14:paraId="0C5B747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0992D286" w14:textId="77777777" w:rsidTr="003067BC">
        <w:trPr>
          <w:trHeight w:val="300"/>
          <w:jc w:val="center"/>
        </w:trPr>
        <w:tc>
          <w:tcPr>
            <w:tcW w:w="2561" w:type="dxa"/>
            <w:shd w:val="clear" w:color="auto" w:fill="auto"/>
            <w:noWrap/>
            <w:hideMark/>
          </w:tcPr>
          <w:p w14:paraId="2661CA26" w14:textId="731EBC0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094C9C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70CC290" w14:textId="77777777" w:rsidR="00F476C2" w:rsidRPr="00A074E0" w:rsidRDefault="00F476C2" w:rsidP="00F476C2">
            <w:pPr>
              <w:rPr>
                <w:sz w:val="20"/>
                <w:szCs w:val="20"/>
                <w:lang w:val="en-GB" w:eastAsia="en-GB"/>
              </w:rPr>
            </w:pPr>
            <w:r w:rsidRPr="00A074E0">
              <w:rPr>
                <w:sz w:val="20"/>
                <w:szCs w:val="20"/>
                <w:lang w:val="en-GB" w:eastAsia="en-GB"/>
              </w:rPr>
              <w:t>Littorinidae</w:t>
            </w:r>
          </w:p>
        </w:tc>
        <w:tc>
          <w:tcPr>
            <w:tcW w:w="4233" w:type="dxa"/>
            <w:shd w:val="clear" w:color="auto" w:fill="auto"/>
            <w:noWrap/>
            <w:hideMark/>
          </w:tcPr>
          <w:p w14:paraId="7F90D2CB" w14:textId="77777777" w:rsidR="00F476C2" w:rsidRPr="00A074E0" w:rsidRDefault="00F476C2" w:rsidP="00F476C2">
            <w:pPr>
              <w:rPr>
                <w:i/>
                <w:iCs/>
                <w:sz w:val="20"/>
                <w:szCs w:val="20"/>
                <w:lang w:val="en-GB" w:eastAsia="en-GB"/>
              </w:rPr>
            </w:pPr>
            <w:r w:rsidRPr="00A074E0">
              <w:rPr>
                <w:i/>
                <w:iCs/>
                <w:sz w:val="20"/>
                <w:szCs w:val="20"/>
                <w:lang w:val="en-GB" w:eastAsia="en-GB"/>
              </w:rPr>
              <w:t>Littorina littorea</w:t>
            </w:r>
          </w:p>
        </w:tc>
        <w:tc>
          <w:tcPr>
            <w:tcW w:w="3438" w:type="dxa"/>
            <w:shd w:val="clear" w:color="auto" w:fill="auto"/>
            <w:noWrap/>
            <w:hideMark/>
          </w:tcPr>
          <w:p w14:paraId="71F3B6B2" w14:textId="77777777" w:rsidR="00F476C2" w:rsidRPr="00A074E0" w:rsidRDefault="00F476C2" w:rsidP="00F476C2">
            <w:pPr>
              <w:rPr>
                <w:sz w:val="20"/>
                <w:szCs w:val="20"/>
                <w:lang w:val="en-GB" w:eastAsia="en-GB"/>
              </w:rPr>
            </w:pPr>
            <w:r w:rsidRPr="00A074E0">
              <w:rPr>
                <w:sz w:val="20"/>
                <w:szCs w:val="20"/>
                <w:lang w:val="en-GB" w:eastAsia="en-GB"/>
              </w:rPr>
              <w:t>common periwinkle</w:t>
            </w:r>
          </w:p>
        </w:tc>
        <w:tc>
          <w:tcPr>
            <w:tcW w:w="955" w:type="dxa"/>
            <w:shd w:val="clear" w:color="auto" w:fill="auto"/>
            <w:noWrap/>
            <w:hideMark/>
          </w:tcPr>
          <w:p w14:paraId="2DB4BBBB"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2DA03E1" w14:textId="77777777" w:rsidTr="003067BC">
        <w:trPr>
          <w:trHeight w:val="300"/>
          <w:jc w:val="center"/>
        </w:trPr>
        <w:tc>
          <w:tcPr>
            <w:tcW w:w="2561" w:type="dxa"/>
            <w:shd w:val="clear" w:color="auto" w:fill="auto"/>
            <w:noWrap/>
            <w:hideMark/>
          </w:tcPr>
          <w:p w14:paraId="60A30D22" w14:textId="019CE33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A3BC2D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1AF9F9C" w14:textId="77777777" w:rsidR="00F476C2" w:rsidRPr="00A074E0" w:rsidRDefault="00F476C2" w:rsidP="00F476C2">
            <w:pPr>
              <w:rPr>
                <w:sz w:val="20"/>
                <w:szCs w:val="20"/>
                <w:lang w:val="en-GB" w:eastAsia="en-GB"/>
              </w:rPr>
            </w:pPr>
            <w:r w:rsidRPr="00A074E0">
              <w:rPr>
                <w:sz w:val="20"/>
                <w:szCs w:val="20"/>
                <w:lang w:val="en-GB" w:eastAsia="en-GB"/>
              </w:rPr>
              <w:t>Strombidae</w:t>
            </w:r>
          </w:p>
        </w:tc>
        <w:tc>
          <w:tcPr>
            <w:tcW w:w="4233" w:type="dxa"/>
            <w:shd w:val="clear" w:color="auto" w:fill="auto"/>
            <w:noWrap/>
            <w:hideMark/>
          </w:tcPr>
          <w:p w14:paraId="198AD8CC" w14:textId="77777777" w:rsidR="00F476C2" w:rsidRPr="00A074E0" w:rsidRDefault="00F476C2" w:rsidP="00F476C2">
            <w:pPr>
              <w:rPr>
                <w:i/>
                <w:iCs/>
                <w:sz w:val="20"/>
                <w:szCs w:val="20"/>
                <w:lang w:val="en-GB" w:eastAsia="en-GB"/>
              </w:rPr>
            </w:pPr>
            <w:r w:rsidRPr="00A074E0">
              <w:rPr>
                <w:i/>
                <w:iCs/>
                <w:sz w:val="20"/>
                <w:szCs w:val="20"/>
                <w:lang w:val="en-GB" w:eastAsia="en-GB"/>
              </w:rPr>
              <w:t>Conomurex persicus</w:t>
            </w:r>
          </w:p>
        </w:tc>
        <w:tc>
          <w:tcPr>
            <w:tcW w:w="3438" w:type="dxa"/>
            <w:shd w:val="clear" w:color="auto" w:fill="auto"/>
            <w:noWrap/>
            <w:hideMark/>
          </w:tcPr>
          <w:p w14:paraId="7EABDBA1" w14:textId="77777777" w:rsidR="00F476C2" w:rsidRPr="00A074E0" w:rsidRDefault="00F476C2" w:rsidP="00F476C2">
            <w:pPr>
              <w:rPr>
                <w:sz w:val="20"/>
                <w:szCs w:val="20"/>
                <w:lang w:val="en-GB" w:eastAsia="en-GB"/>
              </w:rPr>
            </w:pPr>
            <w:r w:rsidRPr="00A074E0">
              <w:rPr>
                <w:sz w:val="20"/>
                <w:szCs w:val="20"/>
                <w:lang w:val="en-GB" w:eastAsia="en-GB"/>
              </w:rPr>
              <w:t>Persian conch</w:t>
            </w:r>
          </w:p>
        </w:tc>
        <w:tc>
          <w:tcPr>
            <w:tcW w:w="955" w:type="dxa"/>
            <w:shd w:val="clear" w:color="auto" w:fill="auto"/>
            <w:noWrap/>
            <w:hideMark/>
          </w:tcPr>
          <w:p w14:paraId="2215A14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7EF8206" w14:textId="77777777" w:rsidTr="003067BC">
        <w:trPr>
          <w:trHeight w:val="300"/>
          <w:jc w:val="center"/>
        </w:trPr>
        <w:tc>
          <w:tcPr>
            <w:tcW w:w="2561" w:type="dxa"/>
            <w:shd w:val="clear" w:color="auto" w:fill="auto"/>
            <w:noWrap/>
            <w:hideMark/>
          </w:tcPr>
          <w:p w14:paraId="70D3A0B5" w14:textId="0CD3289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1C9350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F03BEA2" w14:textId="77777777" w:rsidR="00F476C2" w:rsidRPr="00A074E0" w:rsidRDefault="00F476C2" w:rsidP="00F476C2">
            <w:pPr>
              <w:rPr>
                <w:sz w:val="20"/>
                <w:szCs w:val="20"/>
                <w:lang w:val="en-GB" w:eastAsia="en-GB"/>
              </w:rPr>
            </w:pPr>
            <w:r w:rsidRPr="00A074E0">
              <w:rPr>
                <w:sz w:val="20"/>
                <w:szCs w:val="20"/>
                <w:lang w:val="en-GB" w:eastAsia="en-GB"/>
              </w:rPr>
              <w:t>Vermetidae</w:t>
            </w:r>
          </w:p>
        </w:tc>
        <w:tc>
          <w:tcPr>
            <w:tcW w:w="4233" w:type="dxa"/>
            <w:shd w:val="clear" w:color="auto" w:fill="auto"/>
            <w:noWrap/>
            <w:hideMark/>
          </w:tcPr>
          <w:p w14:paraId="6DB52112" w14:textId="77777777" w:rsidR="00F476C2" w:rsidRPr="00A074E0" w:rsidRDefault="00F476C2" w:rsidP="00F476C2">
            <w:pPr>
              <w:rPr>
                <w:i/>
                <w:iCs/>
                <w:sz w:val="20"/>
                <w:szCs w:val="20"/>
                <w:lang w:val="en-GB" w:eastAsia="en-GB"/>
              </w:rPr>
            </w:pPr>
            <w:r w:rsidRPr="00A074E0">
              <w:rPr>
                <w:i/>
                <w:iCs/>
                <w:sz w:val="20"/>
                <w:szCs w:val="20"/>
                <w:lang w:val="en-GB" w:eastAsia="en-GB"/>
              </w:rPr>
              <w:t>Eualetes tulipa</w:t>
            </w:r>
          </w:p>
        </w:tc>
        <w:tc>
          <w:tcPr>
            <w:tcW w:w="3438" w:type="dxa"/>
            <w:shd w:val="clear" w:color="auto" w:fill="auto"/>
            <w:noWrap/>
            <w:hideMark/>
          </w:tcPr>
          <w:p w14:paraId="58C2A6AD" w14:textId="7F42D32A"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3E810D7E"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D6D5D6E" w14:textId="77777777" w:rsidTr="003067BC">
        <w:trPr>
          <w:trHeight w:val="300"/>
          <w:jc w:val="center"/>
        </w:trPr>
        <w:tc>
          <w:tcPr>
            <w:tcW w:w="2561" w:type="dxa"/>
            <w:shd w:val="clear" w:color="auto" w:fill="auto"/>
            <w:noWrap/>
            <w:hideMark/>
          </w:tcPr>
          <w:p w14:paraId="3A5C058F" w14:textId="2803D89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74E0FA5" w14:textId="77777777" w:rsidR="00F476C2" w:rsidRPr="00A074E0" w:rsidRDefault="00F476C2" w:rsidP="00F476C2">
            <w:pPr>
              <w:rPr>
                <w:sz w:val="20"/>
                <w:szCs w:val="20"/>
                <w:lang w:val="en-GB" w:eastAsia="en-GB"/>
              </w:rPr>
            </w:pPr>
            <w:r w:rsidRPr="00A074E0">
              <w:rPr>
                <w:sz w:val="20"/>
                <w:szCs w:val="20"/>
                <w:lang w:val="en-GB" w:eastAsia="en-GB"/>
              </w:rPr>
              <w:t>Nudibranchia</w:t>
            </w:r>
          </w:p>
        </w:tc>
        <w:tc>
          <w:tcPr>
            <w:tcW w:w="1883" w:type="dxa"/>
            <w:shd w:val="clear" w:color="auto" w:fill="auto"/>
            <w:noWrap/>
            <w:hideMark/>
          </w:tcPr>
          <w:p w14:paraId="08BB1ED6" w14:textId="77777777" w:rsidR="00F476C2" w:rsidRPr="00A074E0" w:rsidRDefault="00F476C2" w:rsidP="00F476C2">
            <w:pPr>
              <w:rPr>
                <w:sz w:val="20"/>
                <w:szCs w:val="20"/>
                <w:lang w:val="en-GB" w:eastAsia="en-GB"/>
              </w:rPr>
            </w:pPr>
            <w:r w:rsidRPr="00A074E0">
              <w:rPr>
                <w:sz w:val="20"/>
                <w:szCs w:val="20"/>
                <w:lang w:val="en-GB" w:eastAsia="en-GB"/>
              </w:rPr>
              <w:t>Coryphellidae</w:t>
            </w:r>
          </w:p>
        </w:tc>
        <w:tc>
          <w:tcPr>
            <w:tcW w:w="4233" w:type="dxa"/>
            <w:shd w:val="clear" w:color="auto" w:fill="auto"/>
            <w:noWrap/>
            <w:hideMark/>
          </w:tcPr>
          <w:p w14:paraId="0D9AAED1" w14:textId="77777777" w:rsidR="00F476C2" w:rsidRPr="00A074E0" w:rsidRDefault="00F476C2" w:rsidP="00F476C2">
            <w:pPr>
              <w:rPr>
                <w:i/>
                <w:iCs/>
                <w:sz w:val="20"/>
                <w:szCs w:val="20"/>
                <w:lang w:val="en-GB" w:eastAsia="en-GB"/>
              </w:rPr>
            </w:pPr>
            <w:r w:rsidRPr="00A074E0">
              <w:rPr>
                <w:i/>
                <w:iCs/>
                <w:sz w:val="20"/>
                <w:szCs w:val="20"/>
                <w:lang w:val="en-GB" w:eastAsia="en-GB"/>
              </w:rPr>
              <w:t>Microchlamylla amabilis</w:t>
            </w:r>
          </w:p>
        </w:tc>
        <w:tc>
          <w:tcPr>
            <w:tcW w:w="3438" w:type="dxa"/>
            <w:shd w:val="clear" w:color="auto" w:fill="auto"/>
            <w:noWrap/>
            <w:hideMark/>
          </w:tcPr>
          <w:p w14:paraId="02314ED0" w14:textId="77777777" w:rsidR="00F476C2" w:rsidRPr="00A074E0" w:rsidRDefault="00F476C2" w:rsidP="00F476C2">
            <w:pPr>
              <w:rPr>
                <w:sz w:val="20"/>
                <w:szCs w:val="20"/>
                <w:lang w:val="en-GB" w:eastAsia="en-GB"/>
              </w:rPr>
            </w:pPr>
            <w:r w:rsidRPr="00A074E0">
              <w:rPr>
                <w:sz w:val="20"/>
                <w:szCs w:val="20"/>
                <w:lang w:val="en-GB" w:eastAsia="en-GB"/>
              </w:rPr>
              <w:t>charming aeolid</w:t>
            </w:r>
          </w:p>
        </w:tc>
        <w:tc>
          <w:tcPr>
            <w:tcW w:w="955" w:type="dxa"/>
            <w:shd w:val="clear" w:color="auto" w:fill="auto"/>
            <w:noWrap/>
            <w:hideMark/>
          </w:tcPr>
          <w:p w14:paraId="38A92E9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CFDA3E3" w14:textId="77777777" w:rsidTr="003067BC">
        <w:trPr>
          <w:trHeight w:val="300"/>
          <w:jc w:val="center"/>
        </w:trPr>
        <w:tc>
          <w:tcPr>
            <w:tcW w:w="2561" w:type="dxa"/>
            <w:shd w:val="clear" w:color="auto" w:fill="auto"/>
            <w:noWrap/>
            <w:hideMark/>
          </w:tcPr>
          <w:p w14:paraId="77A61821" w14:textId="06BF809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9F89BA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17844A4" w14:textId="77777777" w:rsidR="00F476C2" w:rsidRPr="00A074E0" w:rsidRDefault="00F476C2" w:rsidP="00F476C2">
            <w:pPr>
              <w:rPr>
                <w:sz w:val="20"/>
                <w:szCs w:val="20"/>
                <w:lang w:val="en-GB" w:eastAsia="en-GB"/>
              </w:rPr>
            </w:pPr>
            <w:r w:rsidRPr="00A074E0">
              <w:rPr>
                <w:sz w:val="20"/>
                <w:szCs w:val="20"/>
                <w:lang w:val="en-GB" w:eastAsia="en-GB"/>
              </w:rPr>
              <w:t>Dotoidae</w:t>
            </w:r>
          </w:p>
        </w:tc>
        <w:tc>
          <w:tcPr>
            <w:tcW w:w="4233" w:type="dxa"/>
            <w:shd w:val="clear" w:color="auto" w:fill="auto"/>
            <w:noWrap/>
            <w:hideMark/>
          </w:tcPr>
          <w:p w14:paraId="4DEDFB6E" w14:textId="77777777" w:rsidR="00F476C2" w:rsidRPr="00A074E0" w:rsidRDefault="00F476C2" w:rsidP="00F476C2">
            <w:pPr>
              <w:rPr>
                <w:i/>
                <w:iCs/>
                <w:sz w:val="20"/>
                <w:szCs w:val="20"/>
                <w:lang w:val="en-GB" w:eastAsia="en-GB"/>
              </w:rPr>
            </w:pPr>
            <w:r w:rsidRPr="00A074E0">
              <w:rPr>
                <w:i/>
                <w:iCs/>
                <w:sz w:val="20"/>
                <w:szCs w:val="20"/>
                <w:lang w:val="en-GB" w:eastAsia="en-GB"/>
              </w:rPr>
              <w:t>Doto kya</w:t>
            </w:r>
          </w:p>
        </w:tc>
        <w:tc>
          <w:tcPr>
            <w:tcW w:w="3438" w:type="dxa"/>
            <w:shd w:val="clear" w:color="auto" w:fill="auto"/>
            <w:noWrap/>
            <w:hideMark/>
          </w:tcPr>
          <w:p w14:paraId="3DD3791D" w14:textId="77777777" w:rsidR="00F476C2" w:rsidRPr="00A074E0" w:rsidRDefault="00F476C2" w:rsidP="00F476C2">
            <w:pPr>
              <w:rPr>
                <w:sz w:val="20"/>
                <w:szCs w:val="20"/>
                <w:lang w:val="en-GB" w:eastAsia="en-GB"/>
              </w:rPr>
            </w:pPr>
            <w:r w:rsidRPr="00A074E0">
              <w:rPr>
                <w:sz w:val="20"/>
                <w:szCs w:val="20"/>
                <w:lang w:val="en-GB" w:eastAsia="en-GB"/>
              </w:rPr>
              <w:t>dark doto</w:t>
            </w:r>
          </w:p>
        </w:tc>
        <w:tc>
          <w:tcPr>
            <w:tcW w:w="955" w:type="dxa"/>
            <w:shd w:val="clear" w:color="auto" w:fill="auto"/>
            <w:noWrap/>
            <w:hideMark/>
          </w:tcPr>
          <w:p w14:paraId="74DA125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2594DAB" w14:textId="77777777" w:rsidTr="003067BC">
        <w:trPr>
          <w:trHeight w:val="300"/>
          <w:jc w:val="center"/>
        </w:trPr>
        <w:tc>
          <w:tcPr>
            <w:tcW w:w="2561" w:type="dxa"/>
            <w:shd w:val="clear" w:color="auto" w:fill="auto"/>
            <w:noWrap/>
            <w:hideMark/>
          </w:tcPr>
          <w:p w14:paraId="59851C0C" w14:textId="79F10D4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291D77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002F726" w14:textId="77777777" w:rsidR="00F476C2" w:rsidRPr="00A074E0" w:rsidRDefault="00F476C2" w:rsidP="00F476C2">
            <w:pPr>
              <w:rPr>
                <w:sz w:val="20"/>
                <w:szCs w:val="20"/>
                <w:lang w:val="en-GB" w:eastAsia="en-GB"/>
              </w:rPr>
            </w:pPr>
            <w:r w:rsidRPr="00A074E0">
              <w:rPr>
                <w:sz w:val="20"/>
                <w:szCs w:val="20"/>
                <w:lang w:val="en-GB" w:eastAsia="en-GB"/>
              </w:rPr>
              <w:t>Eubranchidae</w:t>
            </w:r>
          </w:p>
        </w:tc>
        <w:tc>
          <w:tcPr>
            <w:tcW w:w="4233" w:type="dxa"/>
            <w:shd w:val="clear" w:color="auto" w:fill="auto"/>
            <w:noWrap/>
            <w:hideMark/>
          </w:tcPr>
          <w:p w14:paraId="5CD03243" w14:textId="77777777" w:rsidR="00F476C2" w:rsidRPr="00A074E0" w:rsidRDefault="00F476C2" w:rsidP="00F476C2">
            <w:pPr>
              <w:rPr>
                <w:i/>
                <w:iCs/>
                <w:sz w:val="20"/>
                <w:szCs w:val="20"/>
                <w:lang w:val="en-GB" w:eastAsia="en-GB"/>
              </w:rPr>
            </w:pPr>
            <w:r w:rsidRPr="00A074E0">
              <w:rPr>
                <w:i/>
                <w:iCs/>
                <w:sz w:val="20"/>
                <w:szCs w:val="20"/>
                <w:lang w:val="en-GB" w:eastAsia="en-GB"/>
              </w:rPr>
              <w:t>Leostyletus misakiensis</w:t>
            </w:r>
          </w:p>
        </w:tc>
        <w:tc>
          <w:tcPr>
            <w:tcW w:w="3438" w:type="dxa"/>
            <w:shd w:val="clear" w:color="auto" w:fill="auto"/>
            <w:noWrap/>
            <w:hideMark/>
          </w:tcPr>
          <w:p w14:paraId="3A251CCA" w14:textId="77777777" w:rsidR="00F476C2" w:rsidRPr="00A074E0" w:rsidRDefault="00F476C2" w:rsidP="00F476C2">
            <w:pPr>
              <w:rPr>
                <w:sz w:val="20"/>
                <w:szCs w:val="20"/>
                <w:lang w:val="en-GB" w:eastAsia="en-GB"/>
              </w:rPr>
            </w:pPr>
            <w:r w:rsidRPr="00A074E0">
              <w:rPr>
                <w:sz w:val="20"/>
                <w:szCs w:val="20"/>
                <w:lang w:val="en-GB" w:eastAsia="en-GB"/>
              </w:rPr>
              <w:t>Misaki balloon aeolis</w:t>
            </w:r>
          </w:p>
        </w:tc>
        <w:tc>
          <w:tcPr>
            <w:tcW w:w="955" w:type="dxa"/>
            <w:shd w:val="clear" w:color="auto" w:fill="auto"/>
            <w:noWrap/>
            <w:hideMark/>
          </w:tcPr>
          <w:p w14:paraId="3CCE532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F8851D7" w14:textId="77777777" w:rsidTr="003067BC">
        <w:trPr>
          <w:trHeight w:val="300"/>
          <w:jc w:val="center"/>
        </w:trPr>
        <w:tc>
          <w:tcPr>
            <w:tcW w:w="2561" w:type="dxa"/>
            <w:shd w:val="clear" w:color="auto" w:fill="auto"/>
            <w:noWrap/>
            <w:hideMark/>
          </w:tcPr>
          <w:p w14:paraId="47058A0A" w14:textId="0AD562A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A8D713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F3CD458" w14:textId="77777777" w:rsidR="00F476C2" w:rsidRPr="00A074E0" w:rsidRDefault="00F476C2" w:rsidP="00F476C2">
            <w:pPr>
              <w:rPr>
                <w:sz w:val="20"/>
                <w:szCs w:val="20"/>
                <w:lang w:val="en-GB" w:eastAsia="en-GB"/>
              </w:rPr>
            </w:pPr>
            <w:r w:rsidRPr="00A074E0">
              <w:rPr>
                <w:sz w:val="20"/>
                <w:szCs w:val="20"/>
                <w:lang w:val="en-GB" w:eastAsia="en-GB"/>
              </w:rPr>
              <w:t>Trinchesiidae</w:t>
            </w:r>
          </w:p>
        </w:tc>
        <w:tc>
          <w:tcPr>
            <w:tcW w:w="4233" w:type="dxa"/>
            <w:shd w:val="clear" w:color="auto" w:fill="auto"/>
            <w:noWrap/>
            <w:hideMark/>
          </w:tcPr>
          <w:p w14:paraId="3BAB28DC" w14:textId="77777777" w:rsidR="00F476C2" w:rsidRPr="00A074E0" w:rsidRDefault="00F476C2" w:rsidP="00F476C2">
            <w:pPr>
              <w:rPr>
                <w:i/>
                <w:iCs/>
                <w:sz w:val="20"/>
                <w:szCs w:val="20"/>
                <w:lang w:val="en-GB" w:eastAsia="en-GB"/>
              </w:rPr>
            </w:pPr>
            <w:r w:rsidRPr="00A074E0">
              <w:rPr>
                <w:i/>
                <w:iCs/>
                <w:sz w:val="20"/>
                <w:szCs w:val="20"/>
                <w:lang w:val="en-GB" w:eastAsia="en-GB"/>
              </w:rPr>
              <w:t>Trinchesia albocrusta</w:t>
            </w:r>
          </w:p>
        </w:tc>
        <w:tc>
          <w:tcPr>
            <w:tcW w:w="3438" w:type="dxa"/>
            <w:shd w:val="clear" w:color="auto" w:fill="auto"/>
            <w:noWrap/>
            <w:hideMark/>
          </w:tcPr>
          <w:p w14:paraId="304B4130" w14:textId="77777777" w:rsidR="00F476C2" w:rsidRPr="00A074E0" w:rsidRDefault="00F476C2" w:rsidP="00F476C2">
            <w:pPr>
              <w:rPr>
                <w:sz w:val="20"/>
                <w:szCs w:val="20"/>
                <w:lang w:val="en-GB" w:eastAsia="en-GB"/>
              </w:rPr>
            </w:pPr>
            <w:r w:rsidRPr="00A074E0">
              <w:rPr>
                <w:sz w:val="20"/>
                <w:szCs w:val="20"/>
                <w:lang w:val="en-GB" w:eastAsia="en-GB"/>
              </w:rPr>
              <w:t>white-crust cuthona</w:t>
            </w:r>
          </w:p>
        </w:tc>
        <w:tc>
          <w:tcPr>
            <w:tcW w:w="955" w:type="dxa"/>
            <w:shd w:val="clear" w:color="auto" w:fill="auto"/>
            <w:noWrap/>
            <w:hideMark/>
          </w:tcPr>
          <w:p w14:paraId="521089E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737F4F6" w14:textId="77777777" w:rsidTr="003067BC">
        <w:trPr>
          <w:trHeight w:val="300"/>
          <w:jc w:val="center"/>
        </w:trPr>
        <w:tc>
          <w:tcPr>
            <w:tcW w:w="2561" w:type="dxa"/>
            <w:shd w:val="clear" w:color="auto" w:fill="auto"/>
            <w:noWrap/>
            <w:hideMark/>
          </w:tcPr>
          <w:p w14:paraId="0BB891E8" w14:textId="523FED0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2C21ADE" w14:textId="77777777" w:rsidR="00F476C2" w:rsidRPr="00A074E0" w:rsidRDefault="00F476C2" w:rsidP="00F476C2">
            <w:pPr>
              <w:rPr>
                <w:sz w:val="20"/>
                <w:szCs w:val="20"/>
                <w:lang w:val="en-GB" w:eastAsia="en-GB"/>
              </w:rPr>
            </w:pPr>
            <w:r w:rsidRPr="00A074E0">
              <w:rPr>
                <w:sz w:val="20"/>
                <w:szCs w:val="20"/>
                <w:lang w:val="en-GB" w:eastAsia="en-GB"/>
              </w:rPr>
              <w:t>Ostreoida</w:t>
            </w:r>
          </w:p>
        </w:tc>
        <w:tc>
          <w:tcPr>
            <w:tcW w:w="1883" w:type="dxa"/>
            <w:shd w:val="clear" w:color="auto" w:fill="auto"/>
            <w:noWrap/>
            <w:hideMark/>
          </w:tcPr>
          <w:p w14:paraId="2B8D8939" w14:textId="77777777" w:rsidR="00F476C2" w:rsidRPr="00A074E0" w:rsidRDefault="00F476C2" w:rsidP="00F476C2">
            <w:pPr>
              <w:rPr>
                <w:sz w:val="20"/>
                <w:szCs w:val="20"/>
                <w:lang w:val="en-GB" w:eastAsia="en-GB"/>
              </w:rPr>
            </w:pPr>
            <w:r w:rsidRPr="00A074E0">
              <w:rPr>
                <w:sz w:val="20"/>
                <w:szCs w:val="20"/>
                <w:lang w:val="en-GB" w:eastAsia="en-GB"/>
              </w:rPr>
              <w:t>Ostreidae</w:t>
            </w:r>
          </w:p>
        </w:tc>
        <w:tc>
          <w:tcPr>
            <w:tcW w:w="4233" w:type="dxa"/>
            <w:shd w:val="clear" w:color="auto" w:fill="auto"/>
            <w:noWrap/>
            <w:hideMark/>
          </w:tcPr>
          <w:p w14:paraId="6FD609A0" w14:textId="77777777" w:rsidR="00F476C2" w:rsidRPr="00A074E0" w:rsidRDefault="00F476C2" w:rsidP="00F476C2">
            <w:pPr>
              <w:rPr>
                <w:i/>
                <w:iCs/>
                <w:sz w:val="20"/>
                <w:szCs w:val="20"/>
                <w:lang w:val="en-GB" w:eastAsia="en-GB"/>
              </w:rPr>
            </w:pPr>
            <w:r w:rsidRPr="00A074E0">
              <w:rPr>
                <w:i/>
                <w:iCs/>
                <w:sz w:val="20"/>
                <w:szCs w:val="20"/>
                <w:lang w:val="en-GB" w:eastAsia="en-GB"/>
              </w:rPr>
              <w:t>Crassostrea gigas</w:t>
            </w:r>
          </w:p>
        </w:tc>
        <w:tc>
          <w:tcPr>
            <w:tcW w:w="3438" w:type="dxa"/>
            <w:shd w:val="clear" w:color="auto" w:fill="auto"/>
            <w:noWrap/>
            <w:hideMark/>
          </w:tcPr>
          <w:p w14:paraId="013C28A1" w14:textId="77777777" w:rsidR="00F476C2" w:rsidRPr="00A074E0" w:rsidRDefault="00F476C2" w:rsidP="00F476C2">
            <w:pPr>
              <w:rPr>
                <w:sz w:val="20"/>
                <w:szCs w:val="20"/>
                <w:lang w:val="en-GB" w:eastAsia="en-GB"/>
              </w:rPr>
            </w:pPr>
            <w:r w:rsidRPr="00A074E0">
              <w:rPr>
                <w:sz w:val="20"/>
                <w:szCs w:val="20"/>
                <w:lang w:val="en-GB" w:eastAsia="en-GB"/>
              </w:rPr>
              <w:t>Pacific oyster</w:t>
            </w:r>
          </w:p>
        </w:tc>
        <w:tc>
          <w:tcPr>
            <w:tcW w:w="955" w:type="dxa"/>
            <w:shd w:val="clear" w:color="auto" w:fill="auto"/>
            <w:noWrap/>
            <w:hideMark/>
          </w:tcPr>
          <w:p w14:paraId="7BEF525F"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66004A2" w14:textId="77777777" w:rsidTr="003067BC">
        <w:trPr>
          <w:trHeight w:val="300"/>
          <w:jc w:val="center"/>
        </w:trPr>
        <w:tc>
          <w:tcPr>
            <w:tcW w:w="2561" w:type="dxa"/>
            <w:shd w:val="clear" w:color="auto" w:fill="auto"/>
            <w:noWrap/>
            <w:hideMark/>
          </w:tcPr>
          <w:p w14:paraId="28BD3658" w14:textId="73E9A93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DDA918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50EC84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32647F3" w14:textId="77777777" w:rsidR="00F476C2" w:rsidRPr="00A074E0" w:rsidRDefault="00F476C2" w:rsidP="00F476C2">
            <w:pPr>
              <w:rPr>
                <w:i/>
                <w:iCs/>
                <w:sz w:val="20"/>
                <w:szCs w:val="20"/>
                <w:lang w:val="en-GB" w:eastAsia="en-GB"/>
              </w:rPr>
            </w:pPr>
            <w:r w:rsidRPr="00A074E0">
              <w:rPr>
                <w:i/>
                <w:iCs/>
                <w:sz w:val="20"/>
                <w:szCs w:val="20"/>
                <w:lang w:val="en-GB" w:eastAsia="en-GB"/>
              </w:rPr>
              <w:t>Crassostrea virginica</w:t>
            </w:r>
          </w:p>
        </w:tc>
        <w:tc>
          <w:tcPr>
            <w:tcW w:w="3438" w:type="dxa"/>
            <w:shd w:val="clear" w:color="auto" w:fill="auto"/>
            <w:noWrap/>
            <w:hideMark/>
          </w:tcPr>
          <w:p w14:paraId="4EA30E4B" w14:textId="77777777" w:rsidR="00F476C2" w:rsidRPr="00A074E0" w:rsidRDefault="00F476C2" w:rsidP="00F476C2">
            <w:pPr>
              <w:rPr>
                <w:sz w:val="20"/>
                <w:szCs w:val="20"/>
                <w:lang w:val="en-GB" w:eastAsia="en-GB"/>
              </w:rPr>
            </w:pPr>
            <w:r w:rsidRPr="00A074E0">
              <w:rPr>
                <w:sz w:val="20"/>
                <w:szCs w:val="20"/>
                <w:lang w:val="en-GB" w:eastAsia="en-GB"/>
              </w:rPr>
              <w:t>American cupped oyster</w:t>
            </w:r>
          </w:p>
        </w:tc>
        <w:tc>
          <w:tcPr>
            <w:tcW w:w="955" w:type="dxa"/>
            <w:shd w:val="clear" w:color="auto" w:fill="auto"/>
            <w:noWrap/>
            <w:hideMark/>
          </w:tcPr>
          <w:p w14:paraId="606824F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50EBD19" w14:textId="77777777" w:rsidTr="003067BC">
        <w:trPr>
          <w:trHeight w:val="300"/>
          <w:jc w:val="center"/>
        </w:trPr>
        <w:tc>
          <w:tcPr>
            <w:tcW w:w="2561" w:type="dxa"/>
            <w:shd w:val="clear" w:color="auto" w:fill="auto"/>
            <w:noWrap/>
            <w:hideMark/>
          </w:tcPr>
          <w:p w14:paraId="7C9E84F4" w14:textId="4373E47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85F7721" w14:textId="77777777" w:rsidR="00F476C2" w:rsidRPr="00A074E0" w:rsidRDefault="00F476C2" w:rsidP="00F476C2">
            <w:pPr>
              <w:rPr>
                <w:sz w:val="20"/>
                <w:szCs w:val="20"/>
                <w:lang w:val="en-GB" w:eastAsia="en-GB"/>
              </w:rPr>
            </w:pPr>
            <w:r w:rsidRPr="00A074E0">
              <w:rPr>
                <w:sz w:val="20"/>
                <w:szCs w:val="20"/>
                <w:lang w:val="en-GB" w:eastAsia="en-GB"/>
              </w:rPr>
              <w:t>Phyllodocida</w:t>
            </w:r>
          </w:p>
        </w:tc>
        <w:tc>
          <w:tcPr>
            <w:tcW w:w="1883" w:type="dxa"/>
            <w:shd w:val="clear" w:color="auto" w:fill="auto"/>
            <w:noWrap/>
            <w:hideMark/>
          </w:tcPr>
          <w:p w14:paraId="316A1BCF" w14:textId="77777777" w:rsidR="00F476C2" w:rsidRPr="00A074E0" w:rsidRDefault="00F476C2" w:rsidP="00F476C2">
            <w:pPr>
              <w:rPr>
                <w:sz w:val="20"/>
                <w:szCs w:val="20"/>
                <w:lang w:val="en-GB" w:eastAsia="en-GB"/>
              </w:rPr>
            </w:pPr>
            <w:r w:rsidRPr="00A074E0">
              <w:rPr>
                <w:sz w:val="20"/>
                <w:szCs w:val="20"/>
                <w:lang w:val="en-GB" w:eastAsia="en-GB"/>
              </w:rPr>
              <w:t>Nereididae</w:t>
            </w:r>
          </w:p>
        </w:tc>
        <w:tc>
          <w:tcPr>
            <w:tcW w:w="4233" w:type="dxa"/>
            <w:shd w:val="clear" w:color="auto" w:fill="auto"/>
            <w:noWrap/>
            <w:hideMark/>
          </w:tcPr>
          <w:p w14:paraId="4EB9A07A" w14:textId="77777777" w:rsidR="00F476C2" w:rsidRPr="00A074E0" w:rsidRDefault="00F476C2" w:rsidP="00F476C2">
            <w:pPr>
              <w:rPr>
                <w:i/>
                <w:iCs/>
                <w:sz w:val="20"/>
                <w:szCs w:val="20"/>
                <w:lang w:val="en-GB" w:eastAsia="en-GB"/>
              </w:rPr>
            </w:pPr>
            <w:r w:rsidRPr="00A074E0">
              <w:rPr>
                <w:i/>
                <w:iCs/>
                <w:sz w:val="20"/>
                <w:szCs w:val="20"/>
                <w:lang w:val="en-GB" w:eastAsia="en-GB"/>
              </w:rPr>
              <w:t>Alitta succinea</w:t>
            </w:r>
          </w:p>
        </w:tc>
        <w:tc>
          <w:tcPr>
            <w:tcW w:w="3438" w:type="dxa"/>
            <w:shd w:val="clear" w:color="auto" w:fill="auto"/>
            <w:noWrap/>
            <w:hideMark/>
          </w:tcPr>
          <w:p w14:paraId="424E3EB6" w14:textId="77777777" w:rsidR="00F476C2" w:rsidRPr="00A074E0" w:rsidRDefault="00F476C2" w:rsidP="00F476C2">
            <w:pPr>
              <w:rPr>
                <w:sz w:val="20"/>
                <w:szCs w:val="20"/>
                <w:lang w:val="en-GB" w:eastAsia="en-GB"/>
              </w:rPr>
            </w:pPr>
            <w:r w:rsidRPr="00A074E0">
              <w:rPr>
                <w:sz w:val="20"/>
                <w:szCs w:val="20"/>
                <w:lang w:val="en-GB" w:eastAsia="en-GB"/>
              </w:rPr>
              <w:t>pile worm</w:t>
            </w:r>
          </w:p>
        </w:tc>
        <w:tc>
          <w:tcPr>
            <w:tcW w:w="955" w:type="dxa"/>
            <w:shd w:val="clear" w:color="auto" w:fill="auto"/>
            <w:noWrap/>
            <w:hideMark/>
          </w:tcPr>
          <w:p w14:paraId="4EC8B684"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2BA13CD4" w14:textId="77777777" w:rsidTr="003067BC">
        <w:trPr>
          <w:trHeight w:val="300"/>
          <w:jc w:val="center"/>
        </w:trPr>
        <w:tc>
          <w:tcPr>
            <w:tcW w:w="2561" w:type="dxa"/>
            <w:shd w:val="clear" w:color="auto" w:fill="auto"/>
            <w:noWrap/>
            <w:hideMark/>
          </w:tcPr>
          <w:p w14:paraId="21792513" w14:textId="162A605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F901E3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6E34B4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8CB4725" w14:textId="77777777" w:rsidR="00F476C2" w:rsidRPr="00A074E0" w:rsidRDefault="00F476C2" w:rsidP="00F476C2">
            <w:pPr>
              <w:rPr>
                <w:i/>
                <w:iCs/>
                <w:sz w:val="20"/>
                <w:szCs w:val="20"/>
                <w:lang w:val="en-GB" w:eastAsia="en-GB"/>
              </w:rPr>
            </w:pPr>
            <w:r w:rsidRPr="00A074E0">
              <w:rPr>
                <w:i/>
                <w:iCs/>
                <w:sz w:val="20"/>
                <w:szCs w:val="20"/>
                <w:lang w:val="en-GB" w:eastAsia="en-GB"/>
              </w:rPr>
              <w:t>Hediste diversicolor</w:t>
            </w:r>
          </w:p>
        </w:tc>
        <w:tc>
          <w:tcPr>
            <w:tcW w:w="3438" w:type="dxa"/>
            <w:shd w:val="clear" w:color="auto" w:fill="auto"/>
            <w:noWrap/>
            <w:hideMark/>
          </w:tcPr>
          <w:p w14:paraId="19752F4F" w14:textId="77777777" w:rsidR="00F476C2" w:rsidRPr="00A074E0" w:rsidRDefault="00F476C2" w:rsidP="00F476C2">
            <w:pPr>
              <w:rPr>
                <w:sz w:val="20"/>
                <w:szCs w:val="20"/>
                <w:lang w:val="en-GB" w:eastAsia="en-GB"/>
              </w:rPr>
            </w:pPr>
            <w:r w:rsidRPr="00A074E0">
              <w:rPr>
                <w:sz w:val="20"/>
                <w:szCs w:val="20"/>
                <w:lang w:val="en-GB" w:eastAsia="en-GB"/>
              </w:rPr>
              <w:t>ragworm</w:t>
            </w:r>
          </w:p>
        </w:tc>
        <w:tc>
          <w:tcPr>
            <w:tcW w:w="955" w:type="dxa"/>
            <w:shd w:val="clear" w:color="auto" w:fill="auto"/>
            <w:noWrap/>
            <w:hideMark/>
          </w:tcPr>
          <w:p w14:paraId="3FA4AD82"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FF045CE" w14:textId="77777777" w:rsidTr="003067BC">
        <w:trPr>
          <w:trHeight w:val="300"/>
          <w:jc w:val="center"/>
        </w:trPr>
        <w:tc>
          <w:tcPr>
            <w:tcW w:w="2561" w:type="dxa"/>
            <w:shd w:val="clear" w:color="auto" w:fill="auto"/>
            <w:noWrap/>
            <w:hideMark/>
          </w:tcPr>
          <w:p w14:paraId="63A75A5E" w14:textId="390FC80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642C1AF" w14:textId="77777777" w:rsidR="00F476C2" w:rsidRPr="00A074E0" w:rsidRDefault="00F476C2" w:rsidP="00F476C2">
            <w:pPr>
              <w:rPr>
                <w:sz w:val="20"/>
                <w:szCs w:val="20"/>
                <w:lang w:val="en-GB" w:eastAsia="en-GB"/>
              </w:rPr>
            </w:pPr>
            <w:r w:rsidRPr="00A074E0">
              <w:rPr>
                <w:sz w:val="20"/>
                <w:szCs w:val="20"/>
                <w:lang w:val="en-GB" w:eastAsia="en-GB"/>
              </w:rPr>
              <w:t>Pleurogona</w:t>
            </w:r>
          </w:p>
        </w:tc>
        <w:tc>
          <w:tcPr>
            <w:tcW w:w="1883" w:type="dxa"/>
            <w:shd w:val="clear" w:color="auto" w:fill="auto"/>
            <w:noWrap/>
            <w:hideMark/>
          </w:tcPr>
          <w:p w14:paraId="6A0D21E0" w14:textId="77777777" w:rsidR="00F476C2" w:rsidRPr="00A074E0" w:rsidRDefault="00F476C2" w:rsidP="00F476C2">
            <w:pPr>
              <w:rPr>
                <w:sz w:val="20"/>
                <w:szCs w:val="20"/>
                <w:lang w:val="en-GB" w:eastAsia="en-GB"/>
              </w:rPr>
            </w:pPr>
            <w:r w:rsidRPr="00A074E0">
              <w:rPr>
                <w:sz w:val="20"/>
                <w:szCs w:val="20"/>
                <w:lang w:val="en-GB" w:eastAsia="en-GB"/>
              </w:rPr>
              <w:t>Molgulidae</w:t>
            </w:r>
          </w:p>
        </w:tc>
        <w:tc>
          <w:tcPr>
            <w:tcW w:w="4233" w:type="dxa"/>
            <w:shd w:val="clear" w:color="auto" w:fill="auto"/>
            <w:noWrap/>
            <w:hideMark/>
          </w:tcPr>
          <w:p w14:paraId="14D97D46" w14:textId="77777777" w:rsidR="00F476C2" w:rsidRPr="00A074E0" w:rsidRDefault="00F476C2" w:rsidP="00F476C2">
            <w:pPr>
              <w:rPr>
                <w:i/>
                <w:iCs/>
                <w:sz w:val="20"/>
                <w:szCs w:val="20"/>
                <w:lang w:val="en-GB" w:eastAsia="en-GB"/>
              </w:rPr>
            </w:pPr>
            <w:r w:rsidRPr="00A074E0">
              <w:rPr>
                <w:i/>
                <w:iCs/>
                <w:sz w:val="20"/>
                <w:szCs w:val="20"/>
                <w:lang w:val="en-GB" w:eastAsia="en-GB"/>
              </w:rPr>
              <w:t>Molgula manhattensis</w:t>
            </w:r>
          </w:p>
        </w:tc>
        <w:tc>
          <w:tcPr>
            <w:tcW w:w="3438" w:type="dxa"/>
            <w:shd w:val="clear" w:color="auto" w:fill="auto"/>
            <w:noWrap/>
            <w:hideMark/>
          </w:tcPr>
          <w:p w14:paraId="76A7934F" w14:textId="77777777" w:rsidR="00F476C2" w:rsidRPr="00A074E0" w:rsidRDefault="00F476C2" w:rsidP="00F476C2">
            <w:pPr>
              <w:rPr>
                <w:sz w:val="20"/>
                <w:szCs w:val="20"/>
                <w:lang w:val="en-GB" w:eastAsia="en-GB"/>
              </w:rPr>
            </w:pPr>
            <w:r w:rsidRPr="00A074E0">
              <w:rPr>
                <w:sz w:val="20"/>
                <w:szCs w:val="20"/>
                <w:lang w:val="en-GB" w:eastAsia="en-GB"/>
              </w:rPr>
              <w:t>common sea grape</w:t>
            </w:r>
          </w:p>
        </w:tc>
        <w:tc>
          <w:tcPr>
            <w:tcW w:w="955" w:type="dxa"/>
            <w:shd w:val="clear" w:color="auto" w:fill="auto"/>
            <w:noWrap/>
            <w:hideMark/>
          </w:tcPr>
          <w:p w14:paraId="15CB3656"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525CBDD" w14:textId="77777777" w:rsidTr="003067BC">
        <w:trPr>
          <w:trHeight w:val="300"/>
          <w:jc w:val="center"/>
        </w:trPr>
        <w:tc>
          <w:tcPr>
            <w:tcW w:w="2561" w:type="dxa"/>
            <w:shd w:val="clear" w:color="auto" w:fill="auto"/>
            <w:noWrap/>
            <w:hideMark/>
          </w:tcPr>
          <w:p w14:paraId="2FB2AB08" w14:textId="1F09A504"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4581869" w14:textId="77777777" w:rsidR="00F476C2" w:rsidRPr="00A074E0" w:rsidRDefault="00F476C2" w:rsidP="00F476C2">
            <w:pPr>
              <w:rPr>
                <w:sz w:val="20"/>
                <w:szCs w:val="20"/>
                <w:lang w:val="en-GB" w:eastAsia="en-GB"/>
              </w:rPr>
            </w:pPr>
            <w:r w:rsidRPr="00A074E0">
              <w:rPr>
                <w:sz w:val="20"/>
                <w:szCs w:val="20"/>
                <w:lang w:val="en-GB" w:eastAsia="en-GB"/>
              </w:rPr>
              <w:t>Poecilosclerida</w:t>
            </w:r>
          </w:p>
        </w:tc>
        <w:tc>
          <w:tcPr>
            <w:tcW w:w="1883" w:type="dxa"/>
            <w:shd w:val="clear" w:color="auto" w:fill="auto"/>
            <w:noWrap/>
            <w:hideMark/>
          </w:tcPr>
          <w:p w14:paraId="72AD716C" w14:textId="77777777" w:rsidR="00F476C2" w:rsidRPr="00A074E0" w:rsidRDefault="00F476C2" w:rsidP="00F476C2">
            <w:pPr>
              <w:rPr>
                <w:sz w:val="20"/>
                <w:szCs w:val="20"/>
                <w:lang w:val="en-GB" w:eastAsia="en-GB"/>
              </w:rPr>
            </w:pPr>
            <w:r w:rsidRPr="00A074E0">
              <w:rPr>
                <w:sz w:val="20"/>
                <w:szCs w:val="20"/>
                <w:lang w:val="en-GB" w:eastAsia="en-GB"/>
              </w:rPr>
              <w:t>Coelosphaeridae</w:t>
            </w:r>
          </w:p>
        </w:tc>
        <w:tc>
          <w:tcPr>
            <w:tcW w:w="4233" w:type="dxa"/>
            <w:shd w:val="clear" w:color="auto" w:fill="auto"/>
            <w:noWrap/>
            <w:hideMark/>
          </w:tcPr>
          <w:p w14:paraId="02E5310D" w14:textId="77777777" w:rsidR="00F476C2" w:rsidRPr="00A074E0" w:rsidRDefault="00F476C2" w:rsidP="00F476C2">
            <w:pPr>
              <w:rPr>
                <w:i/>
                <w:iCs/>
                <w:sz w:val="20"/>
                <w:szCs w:val="20"/>
                <w:lang w:val="en-GB" w:eastAsia="en-GB"/>
              </w:rPr>
            </w:pPr>
            <w:r w:rsidRPr="00A074E0">
              <w:rPr>
                <w:i/>
                <w:iCs/>
                <w:sz w:val="20"/>
                <w:szCs w:val="20"/>
                <w:lang w:val="en-GB" w:eastAsia="en-GB"/>
              </w:rPr>
              <w:t>Celtodoryx ciocalyptoides</w:t>
            </w:r>
          </w:p>
        </w:tc>
        <w:tc>
          <w:tcPr>
            <w:tcW w:w="3438" w:type="dxa"/>
            <w:shd w:val="clear" w:color="auto" w:fill="auto"/>
            <w:noWrap/>
            <w:hideMark/>
          </w:tcPr>
          <w:p w14:paraId="2D977A18" w14:textId="7CDD6679"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2733B14E"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8B2B7B5" w14:textId="77777777" w:rsidTr="003067BC">
        <w:trPr>
          <w:trHeight w:val="300"/>
          <w:jc w:val="center"/>
        </w:trPr>
        <w:tc>
          <w:tcPr>
            <w:tcW w:w="2561" w:type="dxa"/>
            <w:shd w:val="clear" w:color="auto" w:fill="auto"/>
            <w:noWrap/>
            <w:hideMark/>
          </w:tcPr>
          <w:p w14:paraId="160A9E8D" w14:textId="04D8354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07142B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41948DE" w14:textId="77777777" w:rsidR="00F476C2" w:rsidRPr="00A074E0" w:rsidRDefault="00F476C2" w:rsidP="00F476C2">
            <w:pPr>
              <w:rPr>
                <w:sz w:val="20"/>
                <w:szCs w:val="20"/>
                <w:lang w:val="en-GB" w:eastAsia="en-GB"/>
              </w:rPr>
            </w:pPr>
            <w:r w:rsidRPr="00A074E0">
              <w:rPr>
                <w:sz w:val="20"/>
                <w:szCs w:val="20"/>
                <w:lang w:val="en-GB" w:eastAsia="en-GB"/>
              </w:rPr>
              <w:t>Mycalidae</w:t>
            </w:r>
          </w:p>
        </w:tc>
        <w:tc>
          <w:tcPr>
            <w:tcW w:w="4233" w:type="dxa"/>
            <w:shd w:val="clear" w:color="auto" w:fill="auto"/>
            <w:noWrap/>
            <w:hideMark/>
          </w:tcPr>
          <w:p w14:paraId="590D0CB7" w14:textId="77777777" w:rsidR="00F476C2" w:rsidRPr="00A074E0" w:rsidRDefault="00F476C2" w:rsidP="00F476C2">
            <w:pPr>
              <w:rPr>
                <w:i/>
                <w:iCs/>
                <w:sz w:val="20"/>
                <w:szCs w:val="20"/>
                <w:lang w:val="en-GB" w:eastAsia="en-GB"/>
              </w:rPr>
            </w:pPr>
            <w:r w:rsidRPr="00A074E0">
              <w:rPr>
                <w:i/>
                <w:iCs/>
                <w:sz w:val="20"/>
                <w:szCs w:val="20"/>
                <w:lang w:val="en-GB" w:eastAsia="en-GB"/>
              </w:rPr>
              <w:t>Mycale (Mycale) grandis</w:t>
            </w:r>
          </w:p>
        </w:tc>
        <w:tc>
          <w:tcPr>
            <w:tcW w:w="3438" w:type="dxa"/>
            <w:shd w:val="clear" w:color="auto" w:fill="auto"/>
            <w:noWrap/>
            <w:hideMark/>
          </w:tcPr>
          <w:p w14:paraId="64ADBECA" w14:textId="77777777" w:rsidR="00F476C2" w:rsidRPr="00A074E0" w:rsidRDefault="00F476C2" w:rsidP="00F476C2">
            <w:pPr>
              <w:rPr>
                <w:sz w:val="20"/>
                <w:szCs w:val="20"/>
                <w:lang w:val="en-GB" w:eastAsia="en-GB"/>
              </w:rPr>
            </w:pPr>
            <w:r w:rsidRPr="00A074E0">
              <w:rPr>
                <w:sz w:val="20"/>
                <w:szCs w:val="20"/>
                <w:lang w:val="en-GB" w:eastAsia="en-GB"/>
              </w:rPr>
              <w:t>orange keyhole sponge</w:t>
            </w:r>
          </w:p>
        </w:tc>
        <w:tc>
          <w:tcPr>
            <w:tcW w:w="955" w:type="dxa"/>
            <w:shd w:val="clear" w:color="auto" w:fill="auto"/>
            <w:noWrap/>
            <w:hideMark/>
          </w:tcPr>
          <w:p w14:paraId="787D4450"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CACA5CC" w14:textId="77777777" w:rsidTr="003067BC">
        <w:trPr>
          <w:trHeight w:val="300"/>
          <w:jc w:val="center"/>
        </w:trPr>
        <w:tc>
          <w:tcPr>
            <w:tcW w:w="2561" w:type="dxa"/>
            <w:shd w:val="clear" w:color="auto" w:fill="auto"/>
            <w:noWrap/>
            <w:hideMark/>
          </w:tcPr>
          <w:p w14:paraId="7B3E8453" w14:textId="6E424C4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86761CF" w14:textId="77777777" w:rsidR="00F476C2" w:rsidRPr="00A074E0" w:rsidRDefault="00F476C2" w:rsidP="00F476C2">
            <w:pPr>
              <w:rPr>
                <w:sz w:val="20"/>
                <w:szCs w:val="20"/>
                <w:lang w:val="en-GB" w:eastAsia="en-GB"/>
              </w:rPr>
            </w:pPr>
            <w:r w:rsidRPr="00A074E0">
              <w:rPr>
                <w:sz w:val="20"/>
                <w:szCs w:val="20"/>
                <w:lang w:val="en-GB" w:eastAsia="en-GB"/>
              </w:rPr>
              <w:t>Rhizostomeae</w:t>
            </w:r>
          </w:p>
        </w:tc>
        <w:tc>
          <w:tcPr>
            <w:tcW w:w="1883" w:type="dxa"/>
            <w:shd w:val="clear" w:color="auto" w:fill="auto"/>
            <w:noWrap/>
            <w:hideMark/>
          </w:tcPr>
          <w:p w14:paraId="21200D34" w14:textId="77777777" w:rsidR="00F476C2" w:rsidRPr="00A074E0" w:rsidRDefault="00F476C2" w:rsidP="00F476C2">
            <w:pPr>
              <w:rPr>
                <w:sz w:val="20"/>
                <w:szCs w:val="20"/>
                <w:lang w:val="en-GB" w:eastAsia="en-GB"/>
              </w:rPr>
            </w:pPr>
            <w:r w:rsidRPr="00A074E0">
              <w:rPr>
                <w:sz w:val="20"/>
                <w:szCs w:val="20"/>
                <w:lang w:val="en-GB" w:eastAsia="en-GB"/>
              </w:rPr>
              <w:t>Cassiopeidae</w:t>
            </w:r>
          </w:p>
        </w:tc>
        <w:tc>
          <w:tcPr>
            <w:tcW w:w="4233" w:type="dxa"/>
            <w:shd w:val="clear" w:color="auto" w:fill="auto"/>
            <w:noWrap/>
            <w:hideMark/>
          </w:tcPr>
          <w:p w14:paraId="65A756E9" w14:textId="77777777" w:rsidR="00F476C2" w:rsidRPr="00A074E0" w:rsidRDefault="00F476C2" w:rsidP="00F476C2">
            <w:pPr>
              <w:rPr>
                <w:i/>
                <w:iCs/>
                <w:sz w:val="20"/>
                <w:szCs w:val="20"/>
                <w:lang w:val="en-GB" w:eastAsia="en-GB"/>
              </w:rPr>
            </w:pPr>
            <w:r w:rsidRPr="00A074E0">
              <w:rPr>
                <w:i/>
                <w:iCs/>
                <w:sz w:val="20"/>
                <w:szCs w:val="20"/>
                <w:lang w:val="en-GB" w:eastAsia="en-GB"/>
              </w:rPr>
              <w:t>Cassiopea andromeda</w:t>
            </w:r>
          </w:p>
        </w:tc>
        <w:tc>
          <w:tcPr>
            <w:tcW w:w="3438" w:type="dxa"/>
            <w:shd w:val="clear" w:color="auto" w:fill="auto"/>
            <w:noWrap/>
            <w:hideMark/>
          </w:tcPr>
          <w:p w14:paraId="5FBE0C5F" w14:textId="77777777" w:rsidR="00F476C2" w:rsidRPr="00A074E0" w:rsidRDefault="00F476C2" w:rsidP="00F476C2">
            <w:pPr>
              <w:rPr>
                <w:sz w:val="20"/>
                <w:szCs w:val="20"/>
                <w:lang w:val="en-GB" w:eastAsia="en-GB"/>
              </w:rPr>
            </w:pPr>
            <w:r w:rsidRPr="00A074E0">
              <w:rPr>
                <w:sz w:val="20"/>
                <w:szCs w:val="20"/>
                <w:lang w:val="en-GB" w:eastAsia="en-GB"/>
              </w:rPr>
              <w:t>upside-down jellyfish</w:t>
            </w:r>
          </w:p>
        </w:tc>
        <w:tc>
          <w:tcPr>
            <w:tcW w:w="955" w:type="dxa"/>
            <w:shd w:val="clear" w:color="auto" w:fill="auto"/>
            <w:noWrap/>
            <w:hideMark/>
          </w:tcPr>
          <w:p w14:paraId="18ED8FA7"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10899FA" w14:textId="77777777" w:rsidTr="003067BC">
        <w:trPr>
          <w:trHeight w:val="300"/>
          <w:jc w:val="center"/>
        </w:trPr>
        <w:tc>
          <w:tcPr>
            <w:tcW w:w="2561" w:type="dxa"/>
            <w:shd w:val="clear" w:color="auto" w:fill="auto"/>
            <w:noWrap/>
            <w:hideMark/>
          </w:tcPr>
          <w:p w14:paraId="366182CA" w14:textId="1FC2858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5E346A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0B19D17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8851ABD" w14:textId="77777777" w:rsidR="00F476C2" w:rsidRPr="00A074E0" w:rsidRDefault="00F476C2" w:rsidP="00F476C2">
            <w:pPr>
              <w:rPr>
                <w:i/>
                <w:iCs/>
                <w:sz w:val="20"/>
                <w:szCs w:val="20"/>
                <w:lang w:val="en-GB" w:eastAsia="en-GB"/>
              </w:rPr>
            </w:pPr>
            <w:r w:rsidRPr="00A074E0">
              <w:rPr>
                <w:i/>
                <w:iCs/>
                <w:sz w:val="20"/>
                <w:szCs w:val="20"/>
                <w:lang w:val="en-GB" w:eastAsia="en-GB"/>
              </w:rPr>
              <w:t>Cassiopea xamachana</w:t>
            </w:r>
          </w:p>
        </w:tc>
        <w:tc>
          <w:tcPr>
            <w:tcW w:w="3438" w:type="dxa"/>
            <w:shd w:val="clear" w:color="auto" w:fill="auto"/>
            <w:noWrap/>
            <w:hideMark/>
          </w:tcPr>
          <w:p w14:paraId="255FCF6E" w14:textId="77777777" w:rsidR="00F476C2" w:rsidRPr="00A074E0" w:rsidRDefault="00F476C2" w:rsidP="00F476C2">
            <w:pPr>
              <w:rPr>
                <w:sz w:val="20"/>
                <w:szCs w:val="20"/>
                <w:lang w:val="en-GB" w:eastAsia="en-GB"/>
              </w:rPr>
            </w:pPr>
            <w:r w:rsidRPr="00A074E0">
              <w:rPr>
                <w:sz w:val="20"/>
                <w:szCs w:val="20"/>
                <w:lang w:val="en-GB" w:eastAsia="en-GB"/>
              </w:rPr>
              <w:t>upside-down jellyfish</w:t>
            </w:r>
          </w:p>
        </w:tc>
        <w:tc>
          <w:tcPr>
            <w:tcW w:w="955" w:type="dxa"/>
            <w:shd w:val="clear" w:color="auto" w:fill="auto"/>
            <w:noWrap/>
            <w:hideMark/>
          </w:tcPr>
          <w:p w14:paraId="67A571B8"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B134B9E" w14:textId="77777777" w:rsidTr="003067BC">
        <w:trPr>
          <w:trHeight w:val="300"/>
          <w:jc w:val="center"/>
        </w:trPr>
        <w:tc>
          <w:tcPr>
            <w:tcW w:w="2561" w:type="dxa"/>
            <w:shd w:val="clear" w:color="auto" w:fill="auto"/>
            <w:noWrap/>
            <w:hideMark/>
          </w:tcPr>
          <w:p w14:paraId="5207E881" w14:textId="3894B74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46F912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7205B6A" w14:textId="77777777" w:rsidR="00F476C2" w:rsidRPr="00A074E0" w:rsidRDefault="00F476C2" w:rsidP="00F476C2">
            <w:pPr>
              <w:rPr>
                <w:sz w:val="20"/>
                <w:szCs w:val="20"/>
                <w:lang w:val="en-GB" w:eastAsia="en-GB"/>
              </w:rPr>
            </w:pPr>
            <w:r w:rsidRPr="00A074E0">
              <w:rPr>
                <w:sz w:val="20"/>
                <w:szCs w:val="20"/>
                <w:lang w:val="en-GB" w:eastAsia="en-GB"/>
              </w:rPr>
              <w:t>Cepheidae</w:t>
            </w:r>
          </w:p>
        </w:tc>
        <w:tc>
          <w:tcPr>
            <w:tcW w:w="4233" w:type="dxa"/>
            <w:shd w:val="clear" w:color="auto" w:fill="auto"/>
            <w:noWrap/>
            <w:hideMark/>
          </w:tcPr>
          <w:p w14:paraId="4F5FA79B" w14:textId="77777777" w:rsidR="00F476C2" w:rsidRPr="00A074E0" w:rsidRDefault="00F476C2" w:rsidP="00F476C2">
            <w:pPr>
              <w:rPr>
                <w:i/>
                <w:iCs/>
                <w:sz w:val="20"/>
                <w:szCs w:val="20"/>
                <w:lang w:val="en-GB" w:eastAsia="en-GB"/>
              </w:rPr>
            </w:pPr>
            <w:r w:rsidRPr="00A074E0">
              <w:rPr>
                <w:i/>
                <w:iCs/>
                <w:sz w:val="20"/>
                <w:szCs w:val="20"/>
                <w:lang w:val="en-GB" w:eastAsia="en-GB"/>
              </w:rPr>
              <w:t>Cephea cephea</w:t>
            </w:r>
          </w:p>
        </w:tc>
        <w:tc>
          <w:tcPr>
            <w:tcW w:w="3438" w:type="dxa"/>
            <w:shd w:val="clear" w:color="auto" w:fill="auto"/>
            <w:noWrap/>
            <w:hideMark/>
          </w:tcPr>
          <w:p w14:paraId="23ADC4B2" w14:textId="77777777" w:rsidR="00F476C2" w:rsidRPr="00A074E0" w:rsidRDefault="00F476C2" w:rsidP="00F476C2">
            <w:pPr>
              <w:rPr>
                <w:sz w:val="20"/>
                <w:szCs w:val="20"/>
                <w:lang w:val="en-GB" w:eastAsia="en-GB"/>
              </w:rPr>
            </w:pPr>
            <w:r w:rsidRPr="00A074E0">
              <w:rPr>
                <w:sz w:val="20"/>
                <w:szCs w:val="20"/>
                <w:lang w:val="en-GB" w:eastAsia="en-GB"/>
              </w:rPr>
              <w:t>crowned jellyfish</w:t>
            </w:r>
          </w:p>
        </w:tc>
        <w:tc>
          <w:tcPr>
            <w:tcW w:w="955" w:type="dxa"/>
            <w:shd w:val="clear" w:color="auto" w:fill="auto"/>
            <w:noWrap/>
            <w:hideMark/>
          </w:tcPr>
          <w:p w14:paraId="5C5F9CE8" w14:textId="77777777" w:rsidR="00F476C2" w:rsidRPr="00A074E0" w:rsidRDefault="00F476C2" w:rsidP="00F476C2">
            <w:pPr>
              <w:rPr>
                <w:sz w:val="20"/>
                <w:szCs w:val="20"/>
                <w:lang w:val="en-GB" w:eastAsia="en-GB"/>
              </w:rPr>
            </w:pPr>
            <w:r w:rsidRPr="00A074E0">
              <w:rPr>
                <w:sz w:val="20"/>
                <w:szCs w:val="20"/>
                <w:lang w:val="en-GB" w:eastAsia="en-GB"/>
              </w:rPr>
              <w:t>N</w:t>
            </w:r>
          </w:p>
        </w:tc>
      </w:tr>
      <w:tr w:rsidR="00F64C30" w:rsidRPr="00A074E0" w14:paraId="18679F2D" w14:textId="77777777" w:rsidTr="003067BC">
        <w:trPr>
          <w:trHeight w:val="300"/>
          <w:jc w:val="center"/>
        </w:trPr>
        <w:tc>
          <w:tcPr>
            <w:tcW w:w="2561" w:type="dxa"/>
            <w:shd w:val="clear" w:color="auto" w:fill="auto"/>
            <w:noWrap/>
            <w:hideMark/>
          </w:tcPr>
          <w:p w14:paraId="0E48D65A" w14:textId="2CEB4527"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1B53E808"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7CF92A42"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7DD71E62" w14:textId="77777777" w:rsidR="00F64C30" w:rsidRPr="00A074E0" w:rsidRDefault="00F64C30" w:rsidP="00F64C30">
            <w:pPr>
              <w:rPr>
                <w:i/>
                <w:iCs/>
                <w:sz w:val="20"/>
                <w:szCs w:val="20"/>
                <w:lang w:val="en-GB" w:eastAsia="en-GB"/>
              </w:rPr>
            </w:pPr>
            <w:r w:rsidRPr="00A074E0">
              <w:rPr>
                <w:i/>
                <w:iCs/>
                <w:sz w:val="20"/>
                <w:szCs w:val="20"/>
                <w:lang w:val="en-GB" w:eastAsia="en-GB"/>
              </w:rPr>
              <w:t>Cotylorhiza erythraea</w:t>
            </w:r>
          </w:p>
        </w:tc>
        <w:tc>
          <w:tcPr>
            <w:tcW w:w="3438" w:type="dxa"/>
            <w:shd w:val="clear" w:color="auto" w:fill="auto"/>
            <w:noWrap/>
            <w:hideMark/>
          </w:tcPr>
          <w:p w14:paraId="40B591E8" w14:textId="6E7B948B"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10AB5850"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0FCC2757" w14:textId="77777777" w:rsidTr="003067BC">
        <w:trPr>
          <w:trHeight w:val="300"/>
          <w:jc w:val="center"/>
        </w:trPr>
        <w:tc>
          <w:tcPr>
            <w:tcW w:w="2561" w:type="dxa"/>
            <w:shd w:val="clear" w:color="auto" w:fill="auto"/>
            <w:noWrap/>
            <w:hideMark/>
          </w:tcPr>
          <w:p w14:paraId="5A5237F8" w14:textId="2533A056"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1F3A0EE5"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115A2CF4"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4B7B443D" w14:textId="77777777" w:rsidR="00F64C30" w:rsidRPr="00A074E0" w:rsidRDefault="00F64C30" w:rsidP="00F64C30">
            <w:pPr>
              <w:rPr>
                <w:i/>
                <w:iCs/>
                <w:sz w:val="20"/>
                <w:szCs w:val="20"/>
                <w:lang w:val="en-GB" w:eastAsia="en-GB"/>
              </w:rPr>
            </w:pPr>
            <w:r w:rsidRPr="00A074E0">
              <w:rPr>
                <w:i/>
                <w:iCs/>
                <w:sz w:val="20"/>
                <w:szCs w:val="20"/>
                <w:lang w:val="en-GB" w:eastAsia="en-GB"/>
              </w:rPr>
              <w:t>Marivagia stellata</w:t>
            </w:r>
          </w:p>
        </w:tc>
        <w:tc>
          <w:tcPr>
            <w:tcW w:w="3438" w:type="dxa"/>
            <w:shd w:val="clear" w:color="auto" w:fill="auto"/>
            <w:noWrap/>
            <w:hideMark/>
          </w:tcPr>
          <w:p w14:paraId="52F5A975" w14:textId="60A29A77"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3572CA6A" w14:textId="77777777" w:rsidR="00F64C30" w:rsidRPr="00A074E0" w:rsidRDefault="00F64C30" w:rsidP="00F64C30">
            <w:pPr>
              <w:rPr>
                <w:sz w:val="20"/>
                <w:szCs w:val="20"/>
                <w:lang w:val="en-GB" w:eastAsia="en-GB"/>
              </w:rPr>
            </w:pPr>
            <w:r w:rsidRPr="00A074E0">
              <w:rPr>
                <w:sz w:val="20"/>
                <w:szCs w:val="20"/>
                <w:lang w:val="en-GB" w:eastAsia="en-GB"/>
              </w:rPr>
              <w:t>N</w:t>
            </w:r>
          </w:p>
        </w:tc>
      </w:tr>
      <w:tr w:rsidR="00F476C2" w:rsidRPr="00A074E0" w14:paraId="7E562CE9" w14:textId="77777777" w:rsidTr="003067BC">
        <w:trPr>
          <w:trHeight w:val="300"/>
          <w:jc w:val="center"/>
        </w:trPr>
        <w:tc>
          <w:tcPr>
            <w:tcW w:w="2561" w:type="dxa"/>
            <w:shd w:val="clear" w:color="auto" w:fill="auto"/>
            <w:noWrap/>
            <w:hideMark/>
          </w:tcPr>
          <w:p w14:paraId="260DFE7D" w14:textId="7620975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1E8B8A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7FFF3A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133D8A5" w14:textId="77777777" w:rsidR="00F476C2" w:rsidRPr="00A074E0" w:rsidRDefault="00F476C2" w:rsidP="00F476C2">
            <w:pPr>
              <w:rPr>
                <w:i/>
                <w:iCs/>
                <w:sz w:val="20"/>
                <w:szCs w:val="20"/>
                <w:lang w:val="en-GB" w:eastAsia="en-GB"/>
              </w:rPr>
            </w:pPr>
            <w:r w:rsidRPr="00A074E0">
              <w:rPr>
                <w:i/>
                <w:iCs/>
                <w:sz w:val="20"/>
                <w:szCs w:val="20"/>
                <w:lang w:val="en-GB" w:eastAsia="en-GB"/>
              </w:rPr>
              <w:t>Netrostoma setouchianum</w:t>
            </w:r>
          </w:p>
        </w:tc>
        <w:tc>
          <w:tcPr>
            <w:tcW w:w="3438" w:type="dxa"/>
            <w:shd w:val="clear" w:color="auto" w:fill="auto"/>
            <w:noWrap/>
            <w:hideMark/>
          </w:tcPr>
          <w:p w14:paraId="0D0ADD2E" w14:textId="77777777" w:rsidR="00F476C2" w:rsidRPr="00A074E0" w:rsidRDefault="00F476C2" w:rsidP="00F476C2">
            <w:pPr>
              <w:rPr>
                <w:sz w:val="20"/>
                <w:szCs w:val="20"/>
                <w:lang w:val="en-GB" w:eastAsia="en-GB"/>
              </w:rPr>
            </w:pPr>
            <w:r w:rsidRPr="00A074E0">
              <w:rPr>
                <w:sz w:val="20"/>
                <w:szCs w:val="20"/>
                <w:lang w:val="en-GB" w:eastAsia="en-GB"/>
              </w:rPr>
              <w:t>crown jellyfish</w:t>
            </w:r>
          </w:p>
        </w:tc>
        <w:tc>
          <w:tcPr>
            <w:tcW w:w="955" w:type="dxa"/>
            <w:shd w:val="clear" w:color="auto" w:fill="auto"/>
            <w:noWrap/>
            <w:hideMark/>
          </w:tcPr>
          <w:p w14:paraId="74D3D9C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E8A08B1" w14:textId="77777777" w:rsidTr="003067BC">
        <w:trPr>
          <w:trHeight w:val="300"/>
          <w:jc w:val="center"/>
        </w:trPr>
        <w:tc>
          <w:tcPr>
            <w:tcW w:w="2561" w:type="dxa"/>
            <w:shd w:val="clear" w:color="auto" w:fill="auto"/>
            <w:noWrap/>
            <w:hideMark/>
          </w:tcPr>
          <w:p w14:paraId="4B05D876" w14:textId="272B30F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A4DFD6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CFF771D" w14:textId="77777777" w:rsidR="00F476C2" w:rsidRPr="00A074E0" w:rsidRDefault="00F476C2" w:rsidP="00F476C2">
            <w:pPr>
              <w:rPr>
                <w:sz w:val="20"/>
                <w:szCs w:val="20"/>
                <w:lang w:val="en-GB" w:eastAsia="en-GB"/>
              </w:rPr>
            </w:pPr>
            <w:r w:rsidRPr="00A074E0">
              <w:rPr>
                <w:sz w:val="20"/>
                <w:szCs w:val="20"/>
                <w:lang w:val="en-GB" w:eastAsia="en-GB"/>
              </w:rPr>
              <w:t>Mastigiidae</w:t>
            </w:r>
          </w:p>
        </w:tc>
        <w:tc>
          <w:tcPr>
            <w:tcW w:w="4233" w:type="dxa"/>
            <w:shd w:val="clear" w:color="auto" w:fill="auto"/>
            <w:noWrap/>
            <w:hideMark/>
          </w:tcPr>
          <w:p w14:paraId="4F8988CC" w14:textId="77777777" w:rsidR="00F476C2" w:rsidRPr="00A074E0" w:rsidRDefault="00F476C2" w:rsidP="00F476C2">
            <w:pPr>
              <w:rPr>
                <w:i/>
                <w:iCs/>
                <w:sz w:val="20"/>
                <w:szCs w:val="20"/>
                <w:lang w:val="en-GB" w:eastAsia="en-GB"/>
              </w:rPr>
            </w:pPr>
            <w:r w:rsidRPr="00A074E0">
              <w:rPr>
                <w:i/>
                <w:iCs/>
                <w:sz w:val="20"/>
                <w:szCs w:val="20"/>
                <w:lang w:val="en-GB" w:eastAsia="en-GB"/>
              </w:rPr>
              <w:t>Phyllorhiza punctata</w:t>
            </w:r>
          </w:p>
        </w:tc>
        <w:tc>
          <w:tcPr>
            <w:tcW w:w="3438" w:type="dxa"/>
            <w:shd w:val="clear" w:color="auto" w:fill="auto"/>
            <w:noWrap/>
            <w:hideMark/>
          </w:tcPr>
          <w:p w14:paraId="6A51DE36" w14:textId="77777777" w:rsidR="00F476C2" w:rsidRPr="00A074E0" w:rsidRDefault="00F476C2" w:rsidP="00F476C2">
            <w:pPr>
              <w:rPr>
                <w:sz w:val="20"/>
                <w:szCs w:val="20"/>
                <w:lang w:val="en-GB" w:eastAsia="en-GB"/>
              </w:rPr>
            </w:pPr>
            <w:r w:rsidRPr="00A074E0">
              <w:rPr>
                <w:sz w:val="20"/>
                <w:szCs w:val="20"/>
                <w:lang w:val="en-GB" w:eastAsia="en-GB"/>
              </w:rPr>
              <w:t>Australian spotted jellyfish</w:t>
            </w:r>
          </w:p>
        </w:tc>
        <w:tc>
          <w:tcPr>
            <w:tcW w:w="955" w:type="dxa"/>
            <w:shd w:val="clear" w:color="auto" w:fill="auto"/>
            <w:noWrap/>
            <w:hideMark/>
          </w:tcPr>
          <w:p w14:paraId="61C6B13B"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0B3C8777" w14:textId="77777777" w:rsidTr="003067BC">
        <w:trPr>
          <w:trHeight w:val="300"/>
          <w:jc w:val="center"/>
        </w:trPr>
        <w:tc>
          <w:tcPr>
            <w:tcW w:w="2561" w:type="dxa"/>
            <w:shd w:val="clear" w:color="auto" w:fill="auto"/>
            <w:noWrap/>
            <w:hideMark/>
          </w:tcPr>
          <w:p w14:paraId="307C2320" w14:textId="7F87F1F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55C5EA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3A76F26" w14:textId="77777777" w:rsidR="00F476C2" w:rsidRPr="00A074E0" w:rsidRDefault="00F476C2" w:rsidP="00F476C2">
            <w:pPr>
              <w:rPr>
                <w:sz w:val="20"/>
                <w:szCs w:val="20"/>
                <w:lang w:val="en-GB" w:eastAsia="en-GB"/>
              </w:rPr>
            </w:pPr>
            <w:r w:rsidRPr="00A074E0">
              <w:rPr>
                <w:sz w:val="20"/>
                <w:szCs w:val="20"/>
                <w:lang w:val="en-GB" w:eastAsia="en-GB"/>
              </w:rPr>
              <w:t>Rhizostomatidae</w:t>
            </w:r>
          </w:p>
        </w:tc>
        <w:tc>
          <w:tcPr>
            <w:tcW w:w="4233" w:type="dxa"/>
            <w:shd w:val="clear" w:color="auto" w:fill="auto"/>
            <w:noWrap/>
            <w:hideMark/>
          </w:tcPr>
          <w:p w14:paraId="29600023" w14:textId="77777777" w:rsidR="00F476C2" w:rsidRPr="00A074E0" w:rsidRDefault="00F476C2" w:rsidP="00F476C2">
            <w:pPr>
              <w:rPr>
                <w:i/>
                <w:iCs/>
                <w:sz w:val="20"/>
                <w:szCs w:val="20"/>
                <w:lang w:val="en-GB" w:eastAsia="en-GB"/>
              </w:rPr>
            </w:pPr>
            <w:r w:rsidRPr="00A074E0">
              <w:rPr>
                <w:i/>
                <w:iCs/>
                <w:sz w:val="20"/>
                <w:szCs w:val="20"/>
                <w:lang w:val="en-GB" w:eastAsia="en-GB"/>
              </w:rPr>
              <w:t>Rhopilema esculentum</w:t>
            </w:r>
          </w:p>
        </w:tc>
        <w:tc>
          <w:tcPr>
            <w:tcW w:w="3438" w:type="dxa"/>
            <w:shd w:val="clear" w:color="auto" w:fill="auto"/>
            <w:noWrap/>
            <w:hideMark/>
          </w:tcPr>
          <w:p w14:paraId="62F217CE" w14:textId="77777777" w:rsidR="00F476C2" w:rsidRPr="00A074E0" w:rsidRDefault="00F476C2" w:rsidP="00F476C2">
            <w:pPr>
              <w:rPr>
                <w:sz w:val="20"/>
                <w:szCs w:val="20"/>
                <w:lang w:val="en-GB" w:eastAsia="en-GB"/>
              </w:rPr>
            </w:pPr>
            <w:r w:rsidRPr="00A074E0">
              <w:rPr>
                <w:sz w:val="20"/>
                <w:szCs w:val="20"/>
                <w:lang w:val="en-GB" w:eastAsia="en-GB"/>
              </w:rPr>
              <w:t>flame jellyfish</w:t>
            </w:r>
          </w:p>
        </w:tc>
        <w:tc>
          <w:tcPr>
            <w:tcW w:w="955" w:type="dxa"/>
            <w:shd w:val="clear" w:color="auto" w:fill="auto"/>
            <w:noWrap/>
            <w:hideMark/>
          </w:tcPr>
          <w:p w14:paraId="7C88128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8016569" w14:textId="77777777" w:rsidTr="003067BC">
        <w:trPr>
          <w:trHeight w:val="300"/>
          <w:jc w:val="center"/>
        </w:trPr>
        <w:tc>
          <w:tcPr>
            <w:tcW w:w="2561" w:type="dxa"/>
            <w:shd w:val="clear" w:color="auto" w:fill="auto"/>
            <w:noWrap/>
            <w:hideMark/>
          </w:tcPr>
          <w:p w14:paraId="2C25846C" w14:textId="5618662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655F2C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A50C54B"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7AD9CC6" w14:textId="77777777" w:rsidR="00F476C2" w:rsidRPr="00A074E0" w:rsidRDefault="00F476C2" w:rsidP="00F476C2">
            <w:pPr>
              <w:rPr>
                <w:i/>
                <w:iCs/>
                <w:sz w:val="20"/>
                <w:szCs w:val="20"/>
                <w:lang w:val="en-GB" w:eastAsia="en-GB"/>
              </w:rPr>
            </w:pPr>
            <w:r w:rsidRPr="00A074E0">
              <w:rPr>
                <w:i/>
                <w:iCs/>
                <w:sz w:val="20"/>
                <w:szCs w:val="20"/>
                <w:lang w:val="en-GB" w:eastAsia="en-GB"/>
              </w:rPr>
              <w:t>Rhopilema nomadica</w:t>
            </w:r>
          </w:p>
        </w:tc>
        <w:tc>
          <w:tcPr>
            <w:tcW w:w="3438" w:type="dxa"/>
            <w:shd w:val="clear" w:color="auto" w:fill="auto"/>
            <w:noWrap/>
            <w:hideMark/>
          </w:tcPr>
          <w:p w14:paraId="4A641931" w14:textId="77777777" w:rsidR="00F476C2" w:rsidRPr="00A074E0" w:rsidRDefault="00F476C2" w:rsidP="00F476C2">
            <w:pPr>
              <w:rPr>
                <w:sz w:val="20"/>
                <w:szCs w:val="20"/>
                <w:lang w:val="en-GB" w:eastAsia="en-GB"/>
              </w:rPr>
            </w:pPr>
            <w:r w:rsidRPr="00A074E0">
              <w:rPr>
                <w:sz w:val="20"/>
                <w:szCs w:val="20"/>
                <w:lang w:val="en-GB" w:eastAsia="en-GB"/>
              </w:rPr>
              <w:t>nomad jellyfish</w:t>
            </w:r>
          </w:p>
        </w:tc>
        <w:tc>
          <w:tcPr>
            <w:tcW w:w="955" w:type="dxa"/>
            <w:shd w:val="clear" w:color="auto" w:fill="auto"/>
            <w:noWrap/>
            <w:hideMark/>
          </w:tcPr>
          <w:p w14:paraId="7D274EA7"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C456C79" w14:textId="77777777" w:rsidTr="003067BC">
        <w:trPr>
          <w:trHeight w:val="300"/>
          <w:jc w:val="center"/>
        </w:trPr>
        <w:tc>
          <w:tcPr>
            <w:tcW w:w="2561" w:type="dxa"/>
            <w:shd w:val="clear" w:color="auto" w:fill="auto"/>
            <w:noWrap/>
            <w:hideMark/>
          </w:tcPr>
          <w:p w14:paraId="189C5A05" w14:textId="1DE8537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136225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4D164F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01B1207" w14:textId="77777777" w:rsidR="00F476C2" w:rsidRPr="00A074E0" w:rsidRDefault="00F476C2" w:rsidP="00F476C2">
            <w:pPr>
              <w:rPr>
                <w:i/>
                <w:iCs/>
                <w:sz w:val="20"/>
                <w:szCs w:val="20"/>
                <w:lang w:val="en-GB" w:eastAsia="en-GB"/>
              </w:rPr>
            </w:pPr>
            <w:r w:rsidRPr="00A074E0">
              <w:rPr>
                <w:i/>
                <w:iCs/>
                <w:sz w:val="20"/>
                <w:szCs w:val="20"/>
                <w:lang w:val="en-GB" w:eastAsia="en-GB"/>
              </w:rPr>
              <w:t>Rhopilema verrilli</w:t>
            </w:r>
          </w:p>
        </w:tc>
        <w:tc>
          <w:tcPr>
            <w:tcW w:w="3438" w:type="dxa"/>
            <w:shd w:val="clear" w:color="auto" w:fill="auto"/>
            <w:noWrap/>
            <w:hideMark/>
          </w:tcPr>
          <w:p w14:paraId="298F5629" w14:textId="77777777" w:rsidR="00F476C2" w:rsidRPr="00A074E0" w:rsidRDefault="00F476C2" w:rsidP="00F476C2">
            <w:pPr>
              <w:rPr>
                <w:sz w:val="20"/>
                <w:szCs w:val="20"/>
                <w:lang w:val="en-GB" w:eastAsia="en-GB"/>
              </w:rPr>
            </w:pPr>
            <w:r w:rsidRPr="00A074E0">
              <w:rPr>
                <w:sz w:val="20"/>
                <w:szCs w:val="20"/>
                <w:lang w:val="en-GB" w:eastAsia="en-GB"/>
              </w:rPr>
              <w:t>mushroom jellyfish</w:t>
            </w:r>
          </w:p>
        </w:tc>
        <w:tc>
          <w:tcPr>
            <w:tcW w:w="955" w:type="dxa"/>
            <w:shd w:val="clear" w:color="auto" w:fill="auto"/>
            <w:noWrap/>
            <w:hideMark/>
          </w:tcPr>
          <w:p w14:paraId="7AE91E8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131D635" w14:textId="77777777" w:rsidTr="003067BC">
        <w:trPr>
          <w:trHeight w:val="300"/>
          <w:jc w:val="center"/>
        </w:trPr>
        <w:tc>
          <w:tcPr>
            <w:tcW w:w="2561" w:type="dxa"/>
            <w:shd w:val="clear" w:color="auto" w:fill="auto"/>
            <w:noWrap/>
            <w:hideMark/>
          </w:tcPr>
          <w:p w14:paraId="6E5F3DCA" w14:textId="6B5BED3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6D2546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DFE0F72"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6A3828B" w14:textId="77777777" w:rsidR="00F476C2" w:rsidRPr="00A074E0" w:rsidRDefault="00F476C2" w:rsidP="00F476C2">
            <w:pPr>
              <w:rPr>
                <w:i/>
                <w:iCs/>
                <w:sz w:val="20"/>
                <w:szCs w:val="20"/>
                <w:lang w:val="en-GB" w:eastAsia="en-GB"/>
              </w:rPr>
            </w:pPr>
            <w:r w:rsidRPr="00A074E0">
              <w:rPr>
                <w:i/>
                <w:iCs/>
                <w:sz w:val="20"/>
                <w:szCs w:val="20"/>
                <w:lang w:val="en-GB" w:eastAsia="en-GB"/>
              </w:rPr>
              <w:t>Stomolophus meleagris</w:t>
            </w:r>
          </w:p>
        </w:tc>
        <w:tc>
          <w:tcPr>
            <w:tcW w:w="3438" w:type="dxa"/>
            <w:shd w:val="clear" w:color="auto" w:fill="auto"/>
            <w:noWrap/>
            <w:hideMark/>
          </w:tcPr>
          <w:p w14:paraId="79D4118B" w14:textId="77777777" w:rsidR="00F476C2" w:rsidRPr="00A074E0" w:rsidRDefault="00F476C2" w:rsidP="00F476C2">
            <w:pPr>
              <w:rPr>
                <w:sz w:val="20"/>
                <w:szCs w:val="20"/>
                <w:lang w:val="en-GB" w:eastAsia="en-GB"/>
              </w:rPr>
            </w:pPr>
            <w:r w:rsidRPr="00A074E0">
              <w:rPr>
                <w:sz w:val="20"/>
                <w:szCs w:val="20"/>
                <w:lang w:val="en-GB" w:eastAsia="en-GB"/>
              </w:rPr>
              <w:t>cannonball jellyfish</w:t>
            </w:r>
          </w:p>
        </w:tc>
        <w:tc>
          <w:tcPr>
            <w:tcW w:w="955" w:type="dxa"/>
            <w:shd w:val="clear" w:color="auto" w:fill="auto"/>
            <w:noWrap/>
            <w:hideMark/>
          </w:tcPr>
          <w:p w14:paraId="57B1F5D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C61B6DD" w14:textId="77777777" w:rsidTr="003067BC">
        <w:trPr>
          <w:trHeight w:val="300"/>
          <w:jc w:val="center"/>
        </w:trPr>
        <w:tc>
          <w:tcPr>
            <w:tcW w:w="2561" w:type="dxa"/>
            <w:shd w:val="clear" w:color="auto" w:fill="auto"/>
            <w:noWrap/>
            <w:hideMark/>
          </w:tcPr>
          <w:p w14:paraId="4FF38E90" w14:textId="0A52747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DB105F3" w14:textId="77777777" w:rsidR="00F476C2" w:rsidRPr="00A074E0" w:rsidRDefault="00F476C2" w:rsidP="00F476C2">
            <w:pPr>
              <w:rPr>
                <w:sz w:val="20"/>
                <w:szCs w:val="20"/>
                <w:lang w:val="en-GB" w:eastAsia="en-GB"/>
              </w:rPr>
            </w:pPr>
            <w:r w:rsidRPr="00A074E0">
              <w:rPr>
                <w:sz w:val="20"/>
                <w:szCs w:val="20"/>
                <w:lang w:val="en-GB" w:eastAsia="en-GB"/>
              </w:rPr>
              <w:t>Sabellida</w:t>
            </w:r>
          </w:p>
        </w:tc>
        <w:tc>
          <w:tcPr>
            <w:tcW w:w="1883" w:type="dxa"/>
            <w:shd w:val="clear" w:color="auto" w:fill="auto"/>
            <w:noWrap/>
            <w:hideMark/>
          </w:tcPr>
          <w:p w14:paraId="1B3E1ABD" w14:textId="77777777" w:rsidR="00F476C2" w:rsidRPr="00A074E0" w:rsidRDefault="00F476C2" w:rsidP="00F476C2">
            <w:pPr>
              <w:rPr>
                <w:sz w:val="20"/>
                <w:szCs w:val="20"/>
                <w:lang w:val="en-GB" w:eastAsia="en-GB"/>
              </w:rPr>
            </w:pPr>
            <w:r w:rsidRPr="00A074E0">
              <w:rPr>
                <w:sz w:val="20"/>
                <w:szCs w:val="20"/>
                <w:lang w:val="en-GB" w:eastAsia="en-GB"/>
              </w:rPr>
              <w:t>Serpulidae</w:t>
            </w:r>
          </w:p>
        </w:tc>
        <w:tc>
          <w:tcPr>
            <w:tcW w:w="4233" w:type="dxa"/>
            <w:shd w:val="clear" w:color="auto" w:fill="auto"/>
            <w:noWrap/>
            <w:hideMark/>
          </w:tcPr>
          <w:p w14:paraId="389487DF" w14:textId="77777777" w:rsidR="00F476C2" w:rsidRPr="00A074E0" w:rsidRDefault="00F476C2" w:rsidP="00F476C2">
            <w:pPr>
              <w:rPr>
                <w:i/>
                <w:iCs/>
                <w:sz w:val="20"/>
                <w:szCs w:val="20"/>
                <w:lang w:val="en-GB" w:eastAsia="en-GB"/>
              </w:rPr>
            </w:pPr>
            <w:r w:rsidRPr="00A074E0">
              <w:rPr>
                <w:i/>
                <w:iCs/>
                <w:sz w:val="20"/>
                <w:szCs w:val="20"/>
                <w:lang w:val="en-GB" w:eastAsia="en-GB"/>
              </w:rPr>
              <w:t>Pileolaria berkeleyana</w:t>
            </w:r>
          </w:p>
        </w:tc>
        <w:tc>
          <w:tcPr>
            <w:tcW w:w="3438" w:type="dxa"/>
            <w:shd w:val="clear" w:color="auto" w:fill="auto"/>
            <w:noWrap/>
            <w:hideMark/>
          </w:tcPr>
          <w:p w14:paraId="352D4D3B" w14:textId="54442471"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25F89465"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178CD7C" w14:textId="77777777" w:rsidTr="003067BC">
        <w:trPr>
          <w:trHeight w:val="300"/>
          <w:jc w:val="center"/>
        </w:trPr>
        <w:tc>
          <w:tcPr>
            <w:tcW w:w="2561" w:type="dxa"/>
            <w:shd w:val="clear" w:color="auto" w:fill="auto"/>
            <w:noWrap/>
            <w:hideMark/>
          </w:tcPr>
          <w:p w14:paraId="5BB123C2" w14:textId="30390DF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5B5C3C3" w14:textId="77777777" w:rsidR="00F476C2" w:rsidRPr="00A074E0" w:rsidRDefault="00F476C2" w:rsidP="00F476C2">
            <w:pPr>
              <w:rPr>
                <w:sz w:val="20"/>
                <w:szCs w:val="20"/>
                <w:lang w:val="en-GB" w:eastAsia="en-GB"/>
              </w:rPr>
            </w:pPr>
            <w:r w:rsidRPr="00A074E0">
              <w:rPr>
                <w:sz w:val="20"/>
                <w:szCs w:val="20"/>
                <w:lang w:val="en-GB" w:eastAsia="en-GB"/>
              </w:rPr>
              <w:t>Scleractinia</w:t>
            </w:r>
          </w:p>
        </w:tc>
        <w:tc>
          <w:tcPr>
            <w:tcW w:w="1883" w:type="dxa"/>
            <w:shd w:val="clear" w:color="auto" w:fill="auto"/>
            <w:noWrap/>
            <w:hideMark/>
          </w:tcPr>
          <w:p w14:paraId="1923D41A" w14:textId="77777777" w:rsidR="00F476C2" w:rsidRPr="00A074E0" w:rsidRDefault="00F476C2" w:rsidP="00F476C2">
            <w:pPr>
              <w:rPr>
                <w:sz w:val="20"/>
                <w:szCs w:val="20"/>
                <w:lang w:val="en-GB" w:eastAsia="en-GB"/>
              </w:rPr>
            </w:pPr>
            <w:r w:rsidRPr="00A074E0">
              <w:rPr>
                <w:sz w:val="20"/>
                <w:szCs w:val="20"/>
                <w:lang w:val="en-GB" w:eastAsia="en-GB"/>
              </w:rPr>
              <w:t>Dendrophylliidae</w:t>
            </w:r>
          </w:p>
        </w:tc>
        <w:tc>
          <w:tcPr>
            <w:tcW w:w="4233" w:type="dxa"/>
            <w:shd w:val="clear" w:color="auto" w:fill="auto"/>
            <w:noWrap/>
            <w:hideMark/>
          </w:tcPr>
          <w:p w14:paraId="0E8CAF22" w14:textId="77777777" w:rsidR="00F476C2" w:rsidRPr="00A074E0" w:rsidRDefault="00F476C2" w:rsidP="00F476C2">
            <w:pPr>
              <w:rPr>
                <w:i/>
                <w:iCs/>
                <w:sz w:val="20"/>
                <w:szCs w:val="20"/>
                <w:lang w:val="en-GB" w:eastAsia="en-GB"/>
              </w:rPr>
            </w:pPr>
            <w:r w:rsidRPr="00A074E0">
              <w:rPr>
                <w:i/>
                <w:iCs/>
                <w:sz w:val="20"/>
                <w:szCs w:val="20"/>
                <w:lang w:val="en-GB" w:eastAsia="en-GB"/>
              </w:rPr>
              <w:t>Tubastraea coccinea</w:t>
            </w:r>
          </w:p>
        </w:tc>
        <w:tc>
          <w:tcPr>
            <w:tcW w:w="3438" w:type="dxa"/>
            <w:shd w:val="clear" w:color="auto" w:fill="auto"/>
            <w:noWrap/>
            <w:hideMark/>
          </w:tcPr>
          <w:p w14:paraId="46275BFB" w14:textId="77777777" w:rsidR="00F476C2" w:rsidRPr="00A074E0" w:rsidRDefault="00F476C2" w:rsidP="00F476C2">
            <w:pPr>
              <w:rPr>
                <w:sz w:val="20"/>
                <w:szCs w:val="20"/>
                <w:lang w:val="en-GB" w:eastAsia="en-GB"/>
              </w:rPr>
            </w:pPr>
            <w:r w:rsidRPr="00A074E0">
              <w:rPr>
                <w:sz w:val="20"/>
                <w:szCs w:val="20"/>
                <w:lang w:val="en-GB" w:eastAsia="en-GB"/>
              </w:rPr>
              <w:t>orange cup coral</w:t>
            </w:r>
          </w:p>
        </w:tc>
        <w:tc>
          <w:tcPr>
            <w:tcW w:w="955" w:type="dxa"/>
            <w:shd w:val="clear" w:color="auto" w:fill="auto"/>
            <w:noWrap/>
            <w:hideMark/>
          </w:tcPr>
          <w:p w14:paraId="6F008199"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9501365" w14:textId="77777777" w:rsidTr="003067BC">
        <w:trPr>
          <w:trHeight w:val="300"/>
          <w:jc w:val="center"/>
        </w:trPr>
        <w:tc>
          <w:tcPr>
            <w:tcW w:w="2561" w:type="dxa"/>
            <w:shd w:val="clear" w:color="auto" w:fill="auto"/>
            <w:noWrap/>
            <w:hideMark/>
          </w:tcPr>
          <w:p w14:paraId="126FCE1D" w14:textId="6FBA151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642EDA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0A2F638"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6CC9177" w14:textId="77777777" w:rsidR="00F476C2" w:rsidRPr="00A074E0" w:rsidRDefault="00F476C2" w:rsidP="00F476C2">
            <w:pPr>
              <w:rPr>
                <w:i/>
                <w:iCs/>
                <w:sz w:val="20"/>
                <w:szCs w:val="20"/>
                <w:lang w:val="en-GB" w:eastAsia="en-GB"/>
              </w:rPr>
            </w:pPr>
            <w:r w:rsidRPr="00A074E0">
              <w:rPr>
                <w:i/>
                <w:iCs/>
                <w:sz w:val="20"/>
                <w:szCs w:val="20"/>
                <w:lang w:val="en-GB" w:eastAsia="en-GB"/>
              </w:rPr>
              <w:t>Tubastraea tagusensis</w:t>
            </w:r>
          </w:p>
        </w:tc>
        <w:tc>
          <w:tcPr>
            <w:tcW w:w="3438" w:type="dxa"/>
            <w:shd w:val="clear" w:color="auto" w:fill="auto"/>
            <w:noWrap/>
            <w:hideMark/>
          </w:tcPr>
          <w:p w14:paraId="20F57B3E" w14:textId="38A49BE2"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0485BA7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6662508" w14:textId="77777777" w:rsidTr="003067BC">
        <w:trPr>
          <w:trHeight w:val="300"/>
          <w:jc w:val="center"/>
        </w:trPr>
        <w:tc>
          <w:tcPr>
            <w:tcW w:w="2561" w:type="dxa"/>
            <w:shd w:val="clear" w:color="auto" w:fill="auto"/>
            <w:noWrap/>
            <w:hideMark/>
          </w:tcPr>
          <w:p w14:paraId="3004D632" w14:textId="0D346BB3"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49A0119" w14:textId="77777777" w:rsidR="00F476C2" w:rsidRPr="00A074E0" w:rsidRDefault="00F476C2" w:rsidP="00F476C2">
            <w:pPr>
              <w:rPr>
                <w:sz w:val="20"/>
                <w:szCs w:val="20"/>
                <w:lang w:val="en-GB" w:eastAsia="en-GB"/>
              </w:rPr>
            </w:pPr>
            <w:r w:rsidRPr="00A074E0">
              <w:rPr>
                <w:sz w:val="20"/>
                <w:szCs w:val="20"/>
                <w:lang w:val="en-GB" w:eastAsia="en-GB"/>
              </w:rPr>
              <w:t>Semaeostomeae</w:t>
            </w:r>
          </w:p>
        </w:tc>
        <w:tc>
          <w:tcPr>
            <w:tcW w:w="1883" w:type="dxa"/>
            <w:shd w:val="clear" w:color="auto" w:fill="auto"/>
            <w:noWrap/>
            <w:hideMark/>
          </w:tcPr>
          <w:p w14:paraId="6328FA1D" w14:textId="77777777" w:rsidR="00F476C2" w:rsidRPr="00A074E0" w:rsidRDefault="00F476C2" w:rsidP="00F476C2">
            <w:pPr>
              <w:rPr>
                <w:sz w:val="20"/>
                <w:szCs w:val="20"/>
                <w:lang w:val="en-GB" w:eastAsia="en-GB"/>
              </w:rPr>
            </w:pPr>
            <w:r w:rsidRPr="00A074E0">
              <w:rPr>
                <w:sz w:val="20"/>
                <w:szCs w:val="20"/>
                <w:lang w:val="en-GB" w:eastAsia="en-GB"/>
              </w:rPr>
              <w:t>Pelagiidae</w:t>
            </w:r>
          </w:p>
        </w:tc>
        <w:tc>
          <w:tcPr>
            <w:tcW w:w="4233" w:type="dxa"/>
            <w:shd w:val="clear" w:color="auto" w:fill="auto"/>
            <w:noWrap/>
            <w:hideMark/>
          </w:tcPr>
          <w:p w14:paraId="3610292A" w14:textId="77777777" w:rsidR="00F476C2" w:rsidRPr="00A074E0" w:rsidRDefault="00F476C2" w:rsidP="00F476C2">
            <w:pPr>
              <w:rPr>
                <w:i/>
                <w:iCs/>
                <w:sz w:val="20"/>
                <w:szCs w:val="20"/>
                <w:lang w:val="en-GB" w:eastAsia="en-GB"/>
              </w:rPr>
            </w:pPr>
            <w:r w:rsidRPr="00A074E0">
              <w:rPr>
                <w:i/>
                <w:iCs/>
                <w:sz w:val="20"/>
                <w:szCs w:val="20"/>
                <w:lang w:val="en-GB" w:eastAsia="en-GB"/>
              </w:rPr>
              <w:t>Chrysaora fulgida</w:t>
            </w:r>
          </w:p>
        </w:tc>
        <w:tc>
          <w:tcPr>
            <w:tcW w:w="3438" w:type="dxa"/>
            <w:shd w:val="clear" w:color="auto" w:fill="auto"/>
            <w:noWrap/>
            <w:hideMark/>
          </w:tcPr>
          <w:p w14:paraId="2508090D" w14:textId="77777777" w:rsidR="00F476C2" w:rsidRPr="00A074E0" w:rsidRDefault="00F476C2" w:rsidP="00F476C2">
            <w:pPr>
              <w:rPr>
                <w:sz w:val="20"/>
                <w:szCs w:val="20"/>
                <w:lang w:val="en-GB" w:eastAsia="en-GB"/>
              </w:rPr>
            </w:pPr>
            <w:r w:rsidRPr="00A074E0">
              <w:rPr>
                <w:sz w:val="20"/>
                <w:szCs w:val="20"/>
                <w:lang w:val="en-GB" w:eastAsia="en-GB"/>
              </w:rPr>
              <w:t>Benguela compass jellyfish</w:t>
            </w:r>
          </w:p>
        </w:tc>
        <w:tc>
          <w:tcPr>
            <w:tcW w:w="955" w:type="dxa"/>
            <w:shd w:val="clear" w:color="auto" w:fill="auto"/>
            <w:noWrap/>
            <w:hideMark/>
          </w:tcPr>
          <w:p w14:paraId="404FF491"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25D7EC3B" w14:textId="77777777" w:rsidTr="003067BC">
        <w:trPr>
          <w:trHeight w:val="300"/>
          <w:jc w:val="center"/>
        </w:trPr>
        <w:tc>
          <w:tcPr>
            <w:tcW w:w="2561" w:type="dxa"/>
            <w:shd w:val="clear" w:color="auto" w:fill="auto"/>
            <w:noWrap/>
            <w:hideMark/>
          </w:tcPr>
          <w:p w14:paraId="27A79340" w14:textId="3A958DE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2C8D4F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D9E017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1AAD286" w14:textId="77777777" w:rsidR="00F476C2" w:rsidRPr="00A074E0" w:rsidRDefault="00F476C2" w:rsidP="00F476C2">
            <w:pPr>
              <w:rPr>
                <w:i/>
                <w:iCs/>
                <w:sz w:val="20"/>
                <w:szCs w:val="20"/>
                <w:lang w:val="en-GB" w:eastAsia="en-GB"/>
              </w:rPr>
            </w:pPr>
            <w:r w:rsidRPr="00A074E0">
              <w:rPr>
                <w:i/>
                <w:iCs/>
                <w:sz w:val="20"/>
                <w:szCs w:val="20"/>
                <w:lang w:val="en-GB" w:eastAsia="en-GB"/>
              </w:rPr>
              <w:t>Chrysaora quinquecirrha</w:t>
            </w:r>
          </w:p>
        </w:tc>
        <w:tc>
          <w:tcPr>
            <w:tcW w:w="3438" w:type="dxa"/>
            <w:shd w:val="clear" w:color="auto" w:fill="auto"/>
            <w:noWrap/>
            <w:hideMark/>
          </w:tcPr>
          <w:p w14:paraId="515B4388" w14:textId="77777777" w:rsidR="00F476C2" w:rsidRPr="00A074E0" w:rsidRDefault="00F476C2" w:rsidP="00F476C2">
            <w:pPr>
              <w:rPr>
                <w:sz w:val="20"/>
                <w:szCs w:val="20"/>
                <w:lang w:val="en-GB" w:eastAsia="en-GB"/>
              </w:rPr>
            </w:pPr>
            <w:r w:rsidRPr="00A074E0">
              <w:rPr>
                <w:sz w:val="20"/>
                <w:szCs w:val="20"/>
                <w:lang w:val="en-GB" w:eastAsia="en-GB"/>
              </w:rPr>
              <w:t>sea nettle</w:t>
            </w:r>
          </w:p>
        </w:tc>
        <w:tc>
          <w:tcPr>
            <w:tcW w:w="955" w:type="dxa"/>
            <w:shd w:val="clear" w:color="auto" w:fill="auto"/>
            <w:noWrap/>
            <w:hideMark/>
          </w:tcPr>
          <w:p w14:paraId="353AA4F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6E54F81" w14:textId="77777777" w:rsidTr="003067BC">
        <w:trPr>
          <w:trHeight w:val="300"/>
          <w:jc w:val="center"/>
        </w:trPr>
        <w:tc>
          <w:tcPr>
            <w:tcW w:w="2561" w:type="dxa"/>
            <w:shd w:val="clear" w:color="auto" w:fill="auto"/>
            <w:noWrap/>
            <w:hideMark/>
          </w:tcPr>
          <w:p w14:paraId="678E4C01" w14:textId="2BA0CC0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906A185"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E6F5F6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1AAF3F0" w14:textId="77777777" w:rsidR="00F476C2" w:rsidRPr="00A074E0" w:rsidRDefault="00F476C2" w:rsidP="00F476C2">
            <w:pPr>
              <w:rPr>
                <w:i/>
                <w:iCs/>
                <w:sz w:val="20"/>
                <w:szCs w:val="20"/>
                <w:lang w:val="en-GB" w:eastAsia="en-GB"/>
              </w:rPr>
            </w:pPr>
            <w:r w:rsidRPr="00A074E0">
              <w:rPr>
                <w:i/>
                <w:iCs/>
                <w:sz w:val="20"/>
                <w:szCs w:val="20"/>
                <w:lang w:val="en-GB" w:eastAsia="en-GB"/>
              </w:rPr>
              <w:t>Mawia benovici</w:t>
            </w:r>
          </w:p>
        </w:tc>
        <w:tc>
          <w:tcPr>
            <w:tcW w:w="3438" w:type="dxa"/>
            <w:shd w:val="clear" w:color="auto" w:fill="auto"/>
            <w:noWrap/>
            <w:hideMark/>
          </w:tcPr>
          <w:p w14:paraId="565D2703" w14:textId="0E95C203"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4EAE7C59"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4A0EDE7D" w14:textId="77777777" w:rsidTr="003067BC">
        <w:trPr>
          <w:trHeight w:val="300"/>
          <w:jc w:val="center"/>
        </w:trPr>
        <w:tc>
          <w:tcPr>
            <w:tcW w:w="2561" w:type="dxa"/>
            <w:shd w:val="clear" w:color="auto" w:fill="auto"/>
            <w:noWrap/>
            <w:hideMark/>
          </w:tcPr>
          <w:p w14:paraId="7627D44A" w14:textId="3F5B729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107FF3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AD69CD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64C0FC3" w14:textId="77777777" w:rsidR="00F476C2" w:rsidRPr="00A074E0" w:rsidRDefault="00F476C2" w:rsidP="00F476C2">
            <w:pPr>
              <w:rPr>
                <w:i/>
                <w:iCs/>
                <w:sz w:val="20"/>
                <w:szCs w:val="20"/>
                <w:lang w:val="en-GB" w:eastAsia="en-GB"/>
              </w:rPr>
            </w:pPr>
            <w:r w:rsidRPr="00A074E0">
              <w:rPr>
                <w:i/>
                <w:iCs/>
                <w:sz w:val="20"/>
                <w:szCs w:val="20"/>
                <w:lang w:val="en-GB" w:eastAsia="en-GB"/>
              </w:rPr>
              <w:t>Pelagia noctiluca</w:t>
            </w:r>
          </w:p>
        </w:tc>
        <w:tc>
          <w:tcPr>
            <w:tcW w:w="3438" w:type="dxa"/>
            <w:shd w:val="clear" w:color="auto" w:fill="auto"/>
            <w:noWrap/>
            <w:hideMark/>
          </w:tcPr>
          <w:p w14:paraId="5F05B15C" w14:textId="77777777" w:rsidR="00F476C2" w:rsidRPr="00A074E0" w:rsidRDefault="00F476C2" w:rsidP="00F476C2">
            <w:pPr>
              <w:rPr>
                <w:sz w:val="20"/>
                <w:szCs w:val="20"/>
                <w:lang w:val="en-GB" w:eastAsia="en-GB"/>
              </w:rPr>
            </w:pPr>
            <w:r w:rsidRPr="00A074E0">
              <w:rPr>
                <w:sz w:val="20"/>
                <w:szCs w:val="20"/>
                <w:lang w:val="en-GB" w:eastAsia="en-GB"/>
              </w:rPr>
              <w:t>purple-striped jelly</w:t>
            </w:r>
          </w:p>
        </w:tc>
        <w:tc>
          <w:tcPr>
            <w:tcW w:w="955" w:type="dxa"/>
            <w:shd w:val="clear" w:color="auto" w:fill="auto"/>
            <w:noWrap/>
            <w:hideMark/>
          </w:tcPr>
          <w:p w14:paraId="78720AA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A9EBF94" w14:textId="77777777" w:rsidTr="003067BC">
        <w:trPr>
          <w:trHeight w:val="300"/>
          <w:jc w:val="center"/>
        </w:trPr>
        <w:tc>
          <w:tcPr>
            <w:tcW w:w="2561" w:type="dxa"/>
            <w:shd w:val="clear" w:color="auto" w:fill="auto"/>
            <w:noWrap/>
            <w:hideMark/>
          </w:tcPr>
          <w:p w14:paraId="377A4225" w14:textId="31D7744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8484C06"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8996011" w14:textId="77777777" w:rsidR="00F476C2" w:rsidRPr="00A074E0" w:rsidRDefault="00F476C2" w:rsidP="00F476C2">
            <w:pPr>
              <w:rPr>
                <w:sz w:val="20"/>
                <w:szCs w:val="20"/>
                <w:lang w:val="en-GB" w:eastAsia="en-GB"/>
              </w:rPr>
            </w:pPr>
            <w:r w:rsidRPr="00A074E0">
              <w:rPr>
                <w:sz w:val="20"/>
                <w:szCs w:val="20"/>
                <w:lang w:val="en-GB" w:eastAsia="en-GB"/>
              </w:rPr>
              <w:t>Ulmaridae</w:t>
            </w:r>
          </w:p>
        </w:tc>
        <w:tc>
          <w:tcPr>
            <w:tcW w:w="4233" w:type="dxa"/>
            <w:shd w:val="clear" w:color="auto" w:fill="auto"/>
            <w:noWrap/>
            <w:hideMark/>
          </w:tcPr>
          <w:p w14:paraId="6F073681" w14:textId="77777777" w:rsidR="00F476C2" w:rsidRPr="00A074E0" w:rsidRDefault="00F476C2" w:rsidP="00F476C2">
            <w:pPr>
              <w:rPr>
                <w:i/>
                <w:iCs/>
                <w:sz w:val="20"/>
                <w:szCs w:val="20"/>
                <w:lang w:val="en-GB" w:eastAsia="en-GB"/>
              </w:rPr>
            </w:pPr>
            <w:r w:rsidRPr="00A074E0">
              <w:rPr>
                <w:i/>
                <w:iCs/>
                <w:sz w:val="20"/>
                <w:szCs w:val="20"/>
                <w:lang w:val="en-GB" w:eastAsia="en-GB"/>
              </w:rPr>
              <w:t>Discomedusa lobata</w:t>
            </w:r>
          </w:p>
        </w:tc>
        <w:tc>
          <w:tcPr>
            <w:tcW w:w="3438" w:type="dxa"/>
            <w:shd w:val="clear" w:color="auto" w:fill="auto"/>
            <w:noWrap/>
            <w:hideMark/>
          </w:tcPr>
          <w:p w14:paraId="02C2D3E6" w14:textId="24260ECF"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0747DAB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1A63A4F" w14:textId="77777777" w:rsidTr="003067BC">
        <w:trPr>
          <w:trHeight w:val="300"/>
          <w:jc w:val="center"/>
        </w:trPr>
        <w:tc>
          <w:tcPr>
            <w:tcW w:w="2561" w:type="dxa"/>
            <w:shd w:val="clear" w:color="auto" w:fill="auto"/>
            <w:noWrap/>
            <w:hideMark/>
          </w:tcPr>
          <w:p w14:paraId="67286F77" w14:textId="421A4E6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5490991" w14:textId="77777777" w:rsidR="00F476C2" w:rsidRPr="00A074E0" w:rsidRDefault="00F476C2" w:rsidP="00F476C2">
            <w:pPr>
              <w:rPr>
                <w:sz w:val="20"/>
                <w:szCs w:val="20"/>
                <w:lang w:val="en-GB" w:eastAsia="en-GB"/>
              </w:rPr>
            </w:pPr>
            <w:r w:rsidRPr="00A074E0">
              <w:rPr>
                <w:sz w:val="20"/>
                <w:szCs w:val="20"/>
                <w:lang w:val="en-GB" w:eastAsia="en-GB"/>
              </w:rPr>
              <w:t>Sessilia</w:t>
            </w:r>
          </w:p>
        </w:tc>
        <w:tc>
          <w:tcPr>
            <w:tcW w:w="1883" w:type="dxa"/>
            <w:shd w:val="clear" w:color="auto" w:fill="auto"/>
            <w:noWrap/>
            <w:hideMark/>
          </w:tcPr>
          <w:p w14:paraId="2E00B148" w14:textId="77777777" w:rsidR="00F476C2" w:rsidRPr="00A074E0" w:rsidRDefault="00F476C2" w:rsidP="00F476C2">
            <w:pPr>
              <w:rPr>
                <w:sz w:val="20"/>
                <w:szCs w:val="20"/>
                <w:lang w:val="en-GB" w:eastAsia="en-GB"/>
              </w:rPr>
            </w:pPr>
            <w:r w:rsidRPr="00A074E0">
              <w:rPr>
                <w:sz w:val="20"/>
                <w:szCs w:val="20"/>
                <w:lang w:val="en-GB" w:eastAsia="en-GB"/>
              </w:rPr>
              <w:t>Balanidae</w:t>
            </w:r>
          </w:p>
        </w:tc>
        <w:tc>
          <w:tcPr>
            <w:tcW w:w="4233" w:type="dxa"/>
            <w:shd w:val="clear" w:color="auto" w:fill="auto"/>
            <w:noWrap/>
            <w:hideMark/>
          </w:tcPr>
          <w:p w14:paraId="6B9DD412" w14:textId="77777777" w:rsidR="00F476C2" w:rsidRPr="00A074E0" w:rsidRDefault="00F476C2" w:rsidP="00F476C2">
            <w:pPr>
              <w:rPr>
                <w:i/>
                <w:iCs/>
                <w:sz w:val="20"/>
                <w:szCs w:val="20"/>
                <w:lang w:val="en-GB" w:eastAsia="en-GB"/>
              </w:rPr>
            </w:pPr>
            <w:r w:rsidRPr="00A074E0">
              <w:rPr>
                <w:i/>
                <w:iCs/>
                <w:sz w:val="20"/>
                <w:szCs w:val="20"/>
                <w:lang w:val="en-GB" w:eastAsia="en-GB"/>
              </w:rPr>
              <w:t>Amphibalanus amphitrite</w:t>
            </w:r>
          </w:p>
        </w:tc>
        <w:tc>
          <w:tcPr>
            <w:tcW w:w="3438" w:type="dxa"/>
            <w:shd w:val="clear" w:color="auto" w:fill="auto"/>
            <w:noWrap/>
            <w:hideMark/>
          </w:tcPr>
          <w:p w14:paraId="20DDAA3B" w14:textId="77777777" w:rsidR="00F476C2" w:rsidRPr="00A074E0" w:rsidRDefault="00F476C2" w:rsidP="00F476C2">
            <w:pPr>
              <w:rPr>
                <w:sz w:val="20"/>
                <w:szCs w:val="20"/>
                <w:lang w:val="en-GB" w:eastAsia="en-GB"/>
              </w:rPr>
            </w:pPr>
            <w:r w:rsidRPr="00A074E0">
              <w:rPr>
                <w:sz w:val="20"/>
                <w:szCs w:val="20"/>
                <w:lang w:val="en-GB" w:eastAsia="en-GB"/>
              </w:rPr>
              <w:t>purple acorn barnacle</w:t>
            </w:r>
          </w:p>
        </w:tc>
        <w:tc>
          <w:tcPr>
            <w:tcW w:w="955" w:type="dxa"/>
            <w:shd w:val="clear" w:color="auto" w:fill="auto"/>
            <w:noWrap/>
            <w:hideMark/>
          </w:tcPr>
          <w:p w14:paraId="72D85E4A"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6FB8BF45" w14:textId="77777777" w:rsidTr="003067BC">
        <w:trPr>
          <w:trHeight w:val="300"/>
          <w:jc w:val="center"/>
        </w:trPr>
        <w:tc>
          <w:tcPr>
            <w:tcW w:w="2561" w:type="dxa"/>
            <w:shd w:val="clear" w:color="auto" w:fill="auto"/>
            <w:noWrap/>
            <w:hideMark/>
          </w:tcPr>
          <w:p w14:paraId="1117EB9A" w14:textId="4294CE1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DB6330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1CFB92E"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08FFF14E" w14:textId="77777777" w:rsidR="00F476C2" w:rsidRPr="00A074E0" w:rsidRDefault="00F476C2" w:rsidP="00F476C2">
            <w:pPr>
              <w:rPr>
                <w:i/>
                <w:iCs/>
                <w:sz w:val="20"/>
                <w:szCs w:val="20"/>
                <w:lang w:val="en-GB" w:eastAsia="en-GB"/>
              </w:rPr>
            </w:pPr>
            <w:r w:rsidRPr="00A074E0">
              <w:rPr>
                <w:i/>
                <w:iCs/>
                <w:sz w:val="20"/>
                <w:szCs w:val="20"/>
                <w:lang w:val="en-GB" w:eastAsia="en-GB"/>
              </w:rPr>
              <w:t>Amphibalanus eburneus</w:t>
            </w:r>
          </w:p>
        </w:tc>
        <w:tc>
          <w:tcPr>
            <w:tcW w:w="3438" w:type="dxa"/>
            <w:shd w:val="clear" w:color="auto" w:fill="auto"/>
            <w:noWrap/>
            <w:hideMark/>
          </w:tcPr>
          <w:p w14:paraId="5DD8FDC6" w14:textId="77777777" w:rsidR="00F476C2" w:rsidRPr="00A074E0" w:rsidRDefault="00F476C2"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688C76DC"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72D456F" w14:textId="77777777" w:rsidTr="003067BC">
        <w:trPr>
          <w:trHeight w:val="300"/>
          <w:jc w:val="center"/>
        </w:trPr>
        <w:tc>
          <w:tcPr>
            <w:tcW w:w="2561" w:type="dxa"/>
            <w:shd w:val="clear" w:color="auto" w:fill="auto"/>
            <w:noWrap/>
            <w:hideMark/>
          </w:tcPr>
          <w:p w14:paraId="1D8EA2BE" w14:textId="4A9999CA"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406236D"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A89BC4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1107D12C" w14:textId="77777777" w:rsidR="00F476C2" w:rsidRPr="00A074E0" w:rsidRDefault="00F476C2" w:rsidP="00F476C2">
            <w:pPr>
              <w:rPr>
                <w:i/>
                <w:iCs/>
                <w:sz w:val="20"/>
                <w:szCs w:val="20"/>
                <w:lang w:val="en-GB" w:eastAsia="en-GB"/>
              </w:rPr>
            </w:pPr>
            <w:r w:rsidRPr="00A074E0">
              <w:rPr>
                <w:i/>
                <w:iCs/>
                <w:sz w:val="20"/>
                <w:szCs w:val="20"/>
                <w:lang w:val="en-GB" w:eastAsia="en-GB"/>
              </w:rPr>
              <w:t>Amphibalanus improvisus</w:t>
            </w:r>
          </w:p>
        </w:tc>
        <w:tc>
          <w:tcPr>
            <w:tcW w:w="3438" w:type="dxa"/>
            <w:shd w:val="clear" w:color="auto" w:fill="auto"/>
            <w:noWrap/>
            <w:hideMark/>
          </w:tcPr>
          <w:p w14:paraId="73F04A71" w14:textId="77777777" w:rsidR="00F476C2" w:rsidRPr="00A074E0" w:rsidRDefault="00F476C2" w:rsidP="00F476C2">
            <w:pPr>
              <w:rPr>
                <w:sz w:val="20"/>
                <w:szCs w:val="20"/>
                <w:lang w:val="en-GB" w:eastAsia="en-GB"/>
              </w:rPr>
            </w:pPr>
            <w:r w:rsidRPr="00A074E0">
              <w:rPr>
                <w:sz w:val="20"/>
                <w:szCs w:val="20"/>
                <w:lang w:val="en-GB" w:eastAsia="en-GB"/>
              </w:rPr>
              <w:t>bay barnacle</w:t>
            </w:r>
          </w:p>
        </w:tc>
        <w:tc>
          <w:tcPr>
            <w:tcW w:w="955" w:type="dxa"/>
            <w:shd w:val="clear" w:color="auto" w:fill="auto"/>
            <w:noWrap/>
            <w:hideMark/>
          </w:tcPr>
          <w:p w14:paraId="6464B980"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254B98E" w14:textId="77777777" w:rsidTr="003067BC">
        <w:trPr>
          <w:trHeight w:val="300"/>
          <w:jc w:val="center"/>
        </w:trPr>
        <w:tc>
          <w:tcPr>
            <w:tcW w:w="2561" w:type="dxa"/>
            <w:shd w:val="clear" w:color="auto" w:fill="auto"/>
            <w:noWrap/>
            <w:hideMark/>
          </w:tcPr>
          <w:p w14:paraId="6ECD764F" w14:textId="026E834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B409D5F"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8E23C46"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A2F1F72" w14:textId="77777777" w:rsidR="00F476C2" w:rsidRPr="00A074E0" w:rsidRDefault="00F476C2" w:rsidP="00F476C2">
            <w:pPr>
              <w:rPr>
                <w:i/>
                <w:iCs/>
                <w:sz w:val="20"/>
                <w:szCs w:val="20"/>
                <w:lang w:val="en-GB" w:eastAsia="en-GB"/>
              </w:rPr>
            </w:pPr>
            <w:r w:rsidRPr="00A074E0">
              <w:rPr>
                <w:i/>
                <w:iCs/>
                <w:sz w:val="20"/>
                <w:szCs w:val="20"/>
                <w:lang w:val="en-GB" w:eastAsia="en-GB"/>
              </w:rPr>
              <w:t>Amphibalanus venustus</w:t>
            </w:r>
          </w:p>
        </w:tc>
        <w:tc>
          <w:tcPr>
            <w:tcW w:w="3438" w:type="dxa"/>
            <w:shd w:val="clear" w:color="auto" w:fill="auto"/>
            <w:noWrap/>
            <w:hideMark/>
          </w:tcPr>
          <w:p w14:paraId="7CD64655" w14:textId="63BAB294"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435516B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1740CFCA" w14:textId="77777777" w:rsidTr="003067BC">
        <w:trPr>
          <w:trHeight w:val="300"/>
          <w:jc w:val="center"/>
        </w:trPr>
        <w:tc>
          <w:tcPr>
            <w:tcW w:w="2561" w:type="dxa"/>
            <w:shd w:val="clear" w:color="auto" w:fill="auto"/>
            <w:noWrap/>
            <w:hideMark/>
          </w:tcPr>
          <w:p w14:paraId="775F3EF8" w14:textId="306BDD5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BFFADC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AB969C1"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61AE421" w14:textId="77777777" w:rsidR="00F476C2" w:rsidRPr="00A074E0" w:rsidRDefault="00F476C2" w:rsidP="00F476C2">
            <w:pPr>
              <w:rPr>
                <w:i/>
                <w:iCs/>
                <w:sz w:val="20"/>
                <w:szCs w:val="20"/>
                <w:lang w:val="en-GB" w:eastAsia="en-GB"/>
              </w:rPr>
            </w:pPr>
            <w:r w:rsidRPr="00A074E0">
              <w:rPr>
                <w:i/>
                <w:iCs/>
                <w:sz w:val="20"/>
                <w:szCs w:val="20"/>
                <w:lang w:val="en-GB" w:eastAsia="en-GB"/>
              </w:rPr>
              <w:t>Austrominius modestus</w:t>
            </w:r>
          </w:p>
        </w:tc>
        <w:tc>
          <w:tcPr>
            <w:tcW w:w="3438" w:type="dxa"/>
            <w:shd w:val="clear" w:color="auto" w:fill="auto"/>
            <w:noWrap/>
            <w:hideMark/>
          </w:tcPr>
          <w:p w14:paraId="00AED016" w14:textId="77777777" w:rsidR="00F476C2" w:rsidRPr="00A074E0" w:rsidRDefault="00F476C2" w:rsidP="00F476C2">
            <w:pPr>
              <w:rPr>
                <w:sz w:val="20"/>
                <w:szCs w:val="20"/>
                <w:lang w:val="en-GB" w:eastAsia="en-GB"/>
              </w:rPr>
            </w:pPr>
            <w:r w:rsidRPr="00A074E0">
              <w:rPr>
                <w:sz w:val="20"/>
                <w:szCs w:val="20"/>
                <w:lang w:val="en-GB" w:eastAsia="en-GB"/>
              </w:rPr>
              <w:t>Australian barnacle</w:t>
            </w:r>
          </w:p>
        </w:tc>
        <w:tc>
          <w:tcPr>
            <w:tcW w:w="955" w:type="dxa"/>
            <w:shd w:val="clear" w:color="auto" w:fill="auto"/>
            <w:noWrap/>
            <w:hideMark/>
          </w:tcPr>
          <w:p w14:paraId="4D71867A"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001C1E9B" w14:textId="77777777" w:rsidTr="003067BC">
        <w:trPr>
          <w:trHeight w:val="300"/>
          <w:jc w:val="center"/>
        </w:trPr>
        <w:tc>
          <w:tcPr>
            <w:tcW w:w="2561" w:type="dxa"/>
            <w:shd w:val="clear" w:color="auto" w:fill="auto"/>
            <w:noWrap/>
            <w:hideMark/>
          </w:tcPr>
          <w:p w14:paraId="2C7032AE" w14:textId="4CB0839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754FCD3"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42740CA9"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9167958" w14:textId="77777777" w:rsidR="00F476C2" w:rsidRPr="00A074E0" w:rsidRDefault="00F476C2" w:rsidP="00F476C2">
            <w:pPr>
              <w:rPr>
                <w:i/>
                <w:iCs/>
                <w:sz w:val="20"/>
                <w:szCs w:val="20"/>
                <w:lang w:val="en-GB" w:eastAsia="en-GB"/>
              </w:rPr>
            </w:pPr>
            <w:r w:rsidRPr="00A074E0">
              <w:rPr>
                <w:i/>
                <w:iCs/>
                <w:sz w:val="20"/>
                <w:szCs w:val="20"/>
                <w:lang w:val="en-GB" w:eastAsia="en-GB"/>
              </w:rPr>
              <w:t>Megabalanus coccopoma</w:t>
            </w:r>
          </w:p>
        </w:tc>
        <w:tc>
          <w:tcPr>
            <w:tcW w:w="3438" w:type="dxa"/>
            <w:shd w:val="clear" w:color="auto" w:fill="auto"/>
            <w:noWrap/>
            <w:hideMark/>
          </w:tcPr>
          <w:p w14:paraId="6E3A2FE2" w14:textId="77777777" w:rsidR="00F476C2" w:rsidRPr="00A074E0" w:rsidRDefault="00F476C2" w:rsidP="00F476C2">
            <w:pPr>
              <w:rPr>
                <w:sz w:val="20"/>
                <w:szCs w:val="20"/>
                <w:lang w:val="en-GB" w:eastAsia="en-GB"/>
              </w:rPr>
            </w:pPr>
            <w:r w:rsidRPr="00A074E0">
              <w:rPr>
                <w:sz w:val="20"/>
                <w:szCs w:val="20"/>
                <w:lang w:val="en-GB" w:eastAsia="en-GB"/>
              </w:rPr>
              <w:t>titan acorn barnacle</w:t>
            </w:r>
          </w:p>
        </w:tc>
        <w:tc>
          <w:tcPr>
            <w:tcW w:w="955" w:type="dxa"/>
            <w:shd w:val="clear" w:color="auto" w:fill="auto"/>
            <w:noWrap/>
            <w:hideMark/>
          </w:tcPr>
          <w:p w14:paraId="494BE850"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8AAD282" w14:textId="77777777" w:rsidTr="003067BC">
        <w:trPr>
          <w:trHeight w:val="300"/>
          <w:jc w:val="center"/>
        </w:trPr>
        <w:tc>
          <w:tcPr>
            <w:tcW w:w="2561" w:type="dxa"/>
            <w:shd w:val="clear" w:color="auto" w:fill="auto"/>
            <w:noWrap/>
            <w:hideMark/>
          </w:tcPr>
          <w:p w14:paraId="51CED61B" w14:textId="57EE729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6F8B3B0" w14:textId="77777777" w:rsidR="00F476C2" w:rsidRPr="00A074E0" w:rsidRDefault="00F476C2" w:rsidP="00F476C2">
            <w:pPr>
              <w:rPr>
                <w:sz w:val="20"/>
                <w:szCs w:val="20"/>
                <w:lang w:val="en-GB" w:eastAsia="en-GB"/>
              </w:rPr>
            </w:pPr>
            <w:r w:rsidRPr="00A074E0">
              <w:rPr>
                <w:sz w:val="20"/>
                <w:szCs w:val="20"/>
                <w:lang w:val="en-GB" w:eastAsia="en-GB"/>
              </w:rPr>
              <w:t>Siphonophorae</w:t>
            </w:r>
          </w:p>
        </w:tc>
        <w:tc>
          <w:tcPr>
            <w:tcW w:w="1883" w:type="dxa"/>
            <w:shd w:val="clear" w:color="auto" w:fill="auto"/>
            <w:noWrap/>
            <w:hideMark/>
          </w:tcPr>
          <w:p w14:paraId="0E121BB1" w14:textId="77777777" w:rsidR="00F476C2" w:rsidRPr="00A074E0" w:rsidRDefault="00F476C2" w:rsidP="00F476C2">
            <w:pPr>
              <w:rPr>
                <w:sz w:val="20"/>
                <w:szCs w:val="20"/>
                <w:lang w:val="en-GB" w:eastAsia="en-GB"/>
              </w:rPr>
            </w:pPr>
            <w:r w:rsidRPr="00A074E0">
              <w:rPr>
                <w:sz w:val="20"/>
                <w:szCs w:val="20"/>
                <w:lang w:val="en-GB" w:eastAsia="en-GB"/>
              </w:rPr>
              <w:t>Physaliidae</w:t>
            </w:r>
          </w:p>
        </w:tc>
        <w:tc>
          <w:tcPr>
            <w:tcW w:w="4233" w:type="dxa"/>
            <w:shd w:val="clear" w:color="auto" w:fill="auto"/>
            <w:noWrap/>
            <w:hideMark/>
          </w:tcPr>
          <w:p w14:paraId="67BD03FB" w14:textId="77777777" w:rsidR="00F476C2" w:rsidRPr="00A074E0" w:rsidRDefault="00F476C2" w:rsidP="00F476C2">
            <w:pPr>
              <w:rPr>
                <w:i/>
                <w:iCs/>
                <w:sz w:val="20"/>
                <w:szCs w:val="20"/>
                <w:lang w:val="en-GB" w:eastAsia="en-GB"/>
              </w:rPr>
            </w:pPr>
            <w:r w:rsidRPr="00A074E0">
              <w:rPr>
                <w:i/>
                <w:iCs/>
                <w:sz w:val="20"/>
                <w:szCs w:val="20"/>
                <w:lang w:val="en-GB" w:eastAsia="en-GB"/>
              </w:rPr>
              <w:t>Physalia physalis</w:t>
            </w:r>
          </w:p>
        </w:tc>
        <w:tc>
          <w:tcPr>
            <w:tcW w:w="3438" w:type="dxa"/>
            <w:shd w:val="clear" w:color="auto" w:fill="auto"/>
            <w:noWrap/>
            <w:hideMark/>
          </w:tcPr>
          <w:p w14:paraId="594E943E" w14:textId="77777777" w:rsidR="00F476C2" w:rsidRPr="00A074E0" w:rsidRDefault="00F476C2" w:rsidP="00F476C2">
            <w:pPr>
              <w:rPr>
                <w:sz w:val="20"/>
                <w:szCs w:val="20"/>
                <w:lang w:val="en-GB" w:eastAsia="en-GB"/>
              </w:rPr>
            </w:pPr>
            <w:r w:rsidRPr="00A074E0">
              <w:rPr>
                <w:sz w:val="20"/>
                <w:szCs w:val="20"/>
                <w:lang w:val="en-GB" w:eastAsia="en-GB"/>
              </w:rPr>
              <w:t>Portuguese man-of-war</w:t>
            </w:r>
          </w:p>
        </w:tc>
        <w:tc>
          <w:tcPr>
            <w:tcW w:w="955" w:type="dxa"/>
            <w:shd w:val="clear" w:color="auto" w:fill="auto"/>
            <w:noWrap/>
            <w:hideMark/>
          </w:tcPr>
          <w:p w14:paraId="3699E31E"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2D28912" w14:textId="77777777" w:rsidTr="003067BC">
        <w:trPr>
          <w:trHeight w:val="300"/>
          <w:jc w:val="center"/>
        </w:trPr>
        <w:tc>
          <w:tcPr>
            <w:tcW w:w="2561" w:type="dxa"/>
            <w:shd w:val="clear" w:color="auto" w:fill="auto"/>
            <w:noWrap/>
            <w:hideMark/>
          </w:tcPr>
          <w:p w14:paraId="5C5AB28C" w14:textId="35F0DA5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E807F3A" w14:textId="77777777" w:rsidR="00F476C2" w:rsidRPr="00A074E0" w:rsidRDefault="00F476C2" w:rsidP="00F476C2">
            <w:pPr>
              <w:rPr>
                <w:sz w:val="20"/>
                <w:szCs w:val="20"/>
                <w:lang w:val="en-GB" w:eastAsia="en-GB"/>
              </w:rPr>
            </w:pPr>
            <w:r w:rsidRPr="00A074E0">
              <w:rPr>
                <w:sz w:val="20"/>
                <w:szCs w:val="20"/>
                <w:lang w:val="en-GB" w:eastAsia="en-GB"/>
              </w:rPr>
              <w:t>Spionida</w:t>
            </w:r>
          </w:p>
        </w:tc>
        <w:tc>
          <w:tcPr>
            <w:tcW w:w="1883" w:type="dxa"/>
            <w:shd w:val="clear" w:color="auto" w:fill="auto"/>
            <w:noWrap/>
            <w:hideMark/>
          </w:tcPr>
          <w:p w14:paraId="429D89CB" w14:textId="77777777" w:rsidR="00F476C2" w:rsidRPr="00A074E0" w:rsidRDefault="00F476C2" w:rsidP="00F476C2">
            <w:pPr>
              <w:rPr>
                <w:sz w:val="20"/>
                <w:szCs w:val="20"/>
                <w:lang w:val="en-GB" w:eastAsia="en-GB"/>
              </w:rPr>
            </w:pPr>
            <w:r w:rsidRPr="00A074E0">
              <w:rPr>
                <w:sz w:val="20"/>
                <w:szCs w:val="20"/>
                <w:lang w:val="en-GB" w:eastAsia="en-GB"/>
              </w:rPr>
              <w:t>Spionidae</w:t>
            </w:r>
          </w:p>
        </w:tc>
        <w:tc>
          <w:tcPr>
            <w:tcW w:w="4233" w:type="dxa"/>
            <w:shd w:val="clear" w:color="auto" w:fill="auto"/>
            <w:noWrap/>
            <w:hideMark/>
          </w:tcPr>
          <w:p w14:paraId="30BC13A7" w14:textId="77777777" w:rsidR="00F476C2" w:rsidRPr="00A074E0" w:rsidRDefault="00F476C2" w:rsidP="00F476C2">
            <w:pPr>
              <w:rPr>
                <w:i/>
                <w:iCs/>
                <w:sz w:val="20"/>
                <w:szCs w:val="20"/>
                <w:lang w:val="en-GB" w:eastAsia="en-GB"/>
              </w:rPr>
            </w:pPr>
            <w:r w:rsidRPr="00A074E0">
              <w:rPr>
                <w:i/>
                <w:iCs/>
                <w:sz w:val="20"/>
                <w:szCs w:val="20"/>
                <w:lang w:val="en-GB" w:eastAsia="en-GB"/>
              </w:rPr>
              <w:t>Marenzelleria arctia</w:t>
            </w:r>
          </w:p>
        </w:tc>
        <w:tc>
          <w:tcPr>
            <w:tcW w:w="3438" w:type="dxa"/>
            <w:shd w:val="clear" w:color="auto" w:fill="auto"/>
            <w:noWrap/>
            <w:hideMark/>
          </w:tcPr>
          <w:p w14:paraId="3A4ABE84" w14:textId="1D122006"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607BA76A"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5075C62" w14:textId="77777777" w:rsidTr="003067BC">
        <w:trPr>
          <w:trHeight w:val="300"/>
          <w:jc w:val="center"/>
        </w:trPr>
        <w:tc>
          <w:tcPr>
            <w:tcW w:w="2561" w:type="dxa"/>
            <w:shd w:val="clear" w:color="auto" w:fill="auto"/>
            <w:noWrap/>
            <w:hideMark/>
          </w:tcPr>
          <w:p w14:paraId="61E118CE" w14:textId="1AE01820"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381898E"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B86DA9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F7C89B4" w14:textId="77777777" w:rsidR="00F476C2" w:rsidRPr="00A074E0" w:rsidRDefault="00F476C2" w:rsidP="00F476C2">
            <w:pPr>
              <w:rPr>
                <w:i/>
                <w:iCs/>
                <w:sz w:val="20"/>
                <w:szCs w:val="20"/>
                <w:lang w:val="en-GB" w:eastAsia="en-GB"/>
              </w:rPr>
            </w:pPr>
            <w:r w:rsidRPr="00A074E0">
              <w:rPr>
                <w:i/>
                <w:iCs/>
                <w:sz w:val="20"/>
                <w:szCs w:val="20"/>
                <w:lang w:val="en-GB" w:eastAsia="en-GB"/>
              </w:rPr>
              <w:t>Marenzelleria neglecta</w:t>
            </w:r>
          </w:p>
        </w:tc>
        <w:tc>
          <w:tcPr>
            <w:tcW w:w="3438" w:type="dxa"/>
            <w:shd w:val="clear" w:color="auto" w:fill="auto"/>
            <w:noWrap/>
            <w:hideMark/>
          </w:tcPr>
          <w:p w14:paraId="57BB96BB" w14:textId="77777777" w:rsidR="00F476C2" w:rsidRPr="00A074E0" w:rsidRDefault="00F476C2" w:rsidP="00F476C2">
            <w:pPr>
              <w:rPr>
                <w:sz w:val="20"/>
                <w:szCs w:val="20"/>
                <w:lang w:val="en-GB" w:eastAsia="en-GB"/>
              </w:rPr>
            </w:pPr>
            <w:r w:rsidRPr="00A074E0">
              <w:rPr>
                <w:sz w:val="20"/>
                <w:szCs w:val="20"/>
                <w:lang w:val="en-GB" w:eastAsia="en-GB"/>
              </w:rPr>
              <w:t>bristleworm</w:t>
            </w:r>
          </w:p>
        </w:tc>
        <w:tc>
          <w:tcPr>
            <w:tcW w:w="955" w:type="dxa"/>
            <w:shd w:val="clear" w:color="auto" w:fill="auto"/>
            <w:noWrap/>
            <w:hideMark/>
          </w:tcPr>
          <w:p w14:paraId="529263B1"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73B7B7F9" w14:textId="77777777" w:rsidTr="003067BC">
        <w:trPr>
          <w:trHeight w:val="300"/>
          <w:jc w:val="center"/>
        </w:trPr>
        <w:tc>
          <w:tcPr>
            <w:tcW w:w="2561" w:type="dxa"/>
            <w:shd w:val="clear" w:color="auto" w:fill="auto"/>
            <w:noWrap/>
            <w:hideMark/>
          </w:tcPr>
          <w:p w14:paraId="167008B3" w14:textId="7EBC9D6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30A807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4EFFD8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25DCD2EC" w14:textId="77777777" w:rsidR="00F476C2" w:rsidRPr="00A074E0" w:rsidRDefault="00F476C2" w:rsidP="00F476C2">
            <w:pPr>
              <w:rPr>
                <w:i/>
                <w:iCs/>
                <w:sz w:val="20"/>
                <w:szCs w:val="20"/>
                <w:lang w:val="en-GB" w:eastAsia="en-GB"/>
              </w:rPr>
            </w:pPr>
            <w:r w:rsidRPr="00A074E0">
              <w:rPr>
                <w:i/>
                <w:iCs/>
                <w:sz w:val="20"/>
                <w:szCs w:val="20"/>
                <w:lang w:val="en-GB" w:eastAsia="en-GB"/>
              </w:rPr>
              <w:t>Marenzelleria viridis</w:t>
            </w:r>
          </w:p>
        </w:tc>
        <w:tc>
          <w:tcPr>
            <w:tcW w:w="3438" w:type="dxa"/>
            <w:shd w:val="clear" w:color="auto" w:fill="auto"/>
            <w:noWrap/>
            <w:hideMark/>
          </w:tcPr>
          <w:p w14:paraId="23945CC9" w14:textId="0A2042C4"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0DB85594"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6F6F702" w14:textId="77777777" w:rsidTr="003067BC">
        <w:trPr>
          <w:trHeight w:val="300"/>
          <w:jc w:val="center"/>
        </w:trPr>
        <w:tc>
          <w:tcPr>
            <w:tcW w:w="2561" w:type="dxa"/>
            <w:shd w:val="clear" w:color="auto" w:fill="auto"/>
            <w:noWrap/>
            <w:hideMark/>
          </w:tcPr>
          <w:p w14:paraId="6A19C7E9" w14:textId="2D8CBFA1"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A172A9B" w14:textId="77777777" w:rsidR="00F476C2" w:rsidRPr="00A074E0" w:rsidRDefault="00F476C2" w:rsidP="00F476C2">
            <w:pPr>
              <w:rPr>
                <w:sz w:val="20"/>
                <w:szCs w:val="20"/>
                <w:lang w:val="en-GB" w:eastAsia="en-GB"/>
              </w:rPr>
            </w:pPr>
            <w:r w:rsidRPr="00A074E0">
              <w:rPr>
                <w:sz w:val="20"/>
                <w:szCs w:val="20"/>
                <w:lang w:val="en-GB" w:eastAsia="en-GB"/>
              </w:rPr>
              <w:t>Trachymedusae</w:t>
            </w:r>
          </w:p>
        </w:tc>
        <w:tc>
          <w:tcPr>
            <w:tcW w:w="1883" w:type="dxa"/>
            <w:shd w:val="clear" w:color="auto" w:fill="auto"/>
            <w:noWrap/>
            <w:hideMark/>
          </w:tcPr>
          <w:p w14:paraId="65CA6AE7" w14:textId="77777777" w:rsidR="00F476C2" w:rsidRPr="00A074E0" w:rsidRDefault="00F476C2" w:rsidP="00F476C2">
            <w:pPr>
              <w:rPr>
                <w:sz w:val="20"/>
                <w:szCs w:val="20"/>
                <w:lang w:val="en-GB" w:eastAsia="en-GB"/>
              </w:rPr>
            </w:pPr>
            <w:r w:rsidRPr="00A074E0">
              <w:rPr>
                <w:sz w:val="20"/>
                <w:szCs w:val="20"/>
                <w:lang w:val="en-GB" w:eastAsia="en-GB"/>
              </w:rPr>
              <w:t>Geryoniidae</w:t>
            </w:r>
          </w:p>
        </w:tc>
        <w:tc>
          <w:tcPr>
            <w:tcW w:w="4233" w:type="dxa"/>
            <w:shd w:val="clear" w:color="auto" w:fill="auto"/>
            <w:noWrap/>
            <w:hideMark/>
          </w:tcPr>
          <w:p w14:paraId="2173FDA8" w14:textId="77777777" w:rsidR="00F476C2" w:rsidRPr="00A074E0" w:rsidRDefault="00F476C2" w:rsidP="00F476C2">
            <w:pPr>
              <w:rPr>
                <w:i/>
                <w:iCs/>
                <w:sz w:val="20"/>
                <w:szCs w:val="20"/>
                <w:lang w:val="en-GB" w:eastAsia="en-GB"/>
              </w:rPr>
            </w:pPr>
            <w:r w:rsidRPr="00A074E0">
              <w:rPr>
                <w:i/>
                <w:iCs/>
                <w:sz w:val="20"/>
                <w:szCs w:val="20"/>
                <w:lang w:val="en-GB" w:eastAsia="en-GB"/>
              </w:rPr>
              <w:t>Liriope tetraphylla</w:t>
            </w:r>
          </w:p>
        </w:tc>
        <w:tc>
          <w:tcPr>
            <w:tcW w:w="3438" w:type="dxa"/>
            <w:shd w:val="clear" w:color="auto" w:fill="auto"/>
            <w:noWrap/>
            <w:hideMark/>
          </w:tcPr>
          <w:p w14:paraId="79D6D26C" w14:textId="77777777" w:rsidR="00F476C2" w:rsidRPr="00A074E0" w:rsidRDefault="00F476C2" w:rsidP="00F476C2">
            <w:pPr>
              <w:rPr>
                <w:sz w:val="20"/>
                <w:szCs w:val="20"/>
                <w:lang w:val="en-GB" w:eastAsia="en-GB"/>
              </w:rPr>
            </w:pPr>
            <w:r w:rsidRPr="00A074E0">
              <w:rPr>
                <w:sz w:val="20"/>
                <w:szCs w:val="20"/>
                <w:lang w:val="en-GB" w:eastAsia="en-GB"/>
              </w:rPr>
              <w:t>jewel jellyfish</w:t>
            </w:r>
          </w:p>
        </w:tc>
        <w:tc>
          <w:tcPr>
            <w:tcW w:w="955" w:type="dxa"/>
            <w:shd w:val="clear" w:color="auto" w:fill="auto"/>
            <w:noWrap/>
            <w:hideMark/>
          </w:tcPr>
          <w:p w14:paraId="41536282" w14:textId="77777777" w:rsidR="00F476C2" w:rsidRPr="00A074E0" w:rsidRDefault="00F476C2" w:rsidP="00F476C2">
            <w:pPr>
              <w:rPr>
                <w:sz w:val="20"/>
                <w:szCs w:val="20"/>
                <w:lang w:val="en-GB" w:eastAsia="en-GB"/>
              </w:rPr>
            </w:pPr>
            <w:r w:rsidRPr="00A074E0">
              <w:rPr>
                <w:sz w:val="20"/>
                <w:szCs w:val="20"/>
                <w:lang w:val="en-GB" w:eastAsia="en-GB"/>
              </w:rPr>
              <w:t>N</w:t>
            </w:r>
          </w:p>
        </w:tc>
      </w:tr>
      <w:tr w:rsidR="00F64C30" w:rsidRPr="00A074E0" w14:paraId="65F5A2A6" w14:textId="77777777" w:rsidTr="003067BC">
        <w:trPr>
          <w:trHeight w:val="300"/>
          <w:jc w:val="center"/>
        </w:trPr>
        <w:tc>
          <w:tcPr>
            <w:tcW w:w="2561" w:type="dxa"/>
            <w:shd w:val="clear" w:color="auto" w:fill="auto"/>
            <w:noWrap/>
            <w:hideMark/>
          </w:tcPr>
          <w:p w14:paraId="3B6EE324" w14:textId="1D244B00"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280CA6A2"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0861646E" w14:textId="77777777" w:rsidR="00F64C30" w:rsidRPr="00A074E0" w:rsidRDefault="00F64C30" w:rsidP="00F64C30">
            <w:pPr>
              <w:rPr>
                <w:sz w:val="20"/>
                <w:szCs w:val="20"/>
                <w:lang w:val="en-GB" w:eastAsia="en-GB"/>
              </w:rPr>
            </w:pPr>
            <w:r w:rsidRPr="00A074E0">
              <w:rPr>
                <w:sz w:val="20"/>
                <w:szCs w:val="20"/>
                <w:lang w:val="en-GB" w:eastAsia="en-GB"/>
              </w:rPr>
              <w:t>Halicreatidae</w:t>
            </w:r>
          </w:p>
        </w:tc>
        <w:tc>
          <w:tcPr>
            <w:tcW w:w="4233" w:type="dxa"/>
            <w:shd w:val="clear" w:color="auto" w:fill="auto"/>
            <w:noWrap/>
            <w:hideMark/>
          </w:tcPr>
          <w:p w14:paraId="1B567FB1" w14:textId="77777777" w:rsidR="00F64C30" w:rsidRPr="00A074E0" w:rsidRDefault="00F64C30" w:rsidP="00F64C30">
            <w:pPr>
              <w:rPr>
                <w:i/>
                <w:iCs/>
                <w:sz w:val="20"/>
                <w:szCs w:val="20"/>
                <w:lang w:val="en-GB" w:eastAsia="en-GB"/>
              </w:rPr>
            </w:pPr>
            <w:r w:rsidRPr="00A074E0">
              <w:rPr>
                <w:i/>
                <w:iCs/>
                <w:sz w:val="20"/>
                <w:szCs w:val="20"/>
                <w:lang w:val="en-GB" w:eastAsia="en-GB"/>
              </w:rPr>
              <w:t>Haliscera bigelowi</w:t>
            </w:r>
          </w:p>
        </w:tc>
        <w:tc>
          <w:tcPr>
            <w:tcW w:w="3438" w:type="dxa"/>
            <w:shd w:val="clear" w:color="auto" w:fill="auto"/>
            <w:noWrap/>
            <w:hideMark/>
          </w:tcPr>
          <w:p w14:paraId="606D77D3" w14:textId="434BB379"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629AC147"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245B2178" w14:textId="77777777" w:rsidTr="003067BC">
        <w:trPr>
          <w:trHeight w:val="300"/>
          <w:jc w:val="center"/>
        </w:trPr>
        <w:tc>
          <w:tcPr>
            <w:tcW w:w="2561" w:type="dxa"/>
            <w:shd w:val="clear" w:color="auto" w:fill="auto"/>
            <w:noWrap/>
            <w:hideMark/>
          </w:tcPr>
          <w:p w14:paraId="1B6D9CB0" w14:textId="7334A39A"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5720D25E"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21335676" w14:textId="77777777" w:rsidR="00F64C30" w:rsidRPr="00A074E0" w:rsidRDefault="00F64C30" w:rsidP="00F64C30">
            <w:pPr>
              <w:rPr>
                <w:sz w:val="20"/>
                <w:szCs w:val="20"/>
                <w:lang w:val="en-GB" w:eastAsia="en-GB"/>
              </w:rPr>
            </w:pPr>
            <w:r w:rsidRPr="00A074E0">
              <w:rPr>
                <w:sz w:val="20"/>
                <w:szCs w:val="20"/>
                <w:lang w:val="en-GB" w:eastAsia="en-GB"/>
              </w:rPr>
              <w:t>Rhopalonematidae</w:t>
            </w:r>
          </w:p>
        </w:tc>
        <w:tc>
          <w:tcPr>
            <w:tcW w:w="4233" w:type="dxa"/>
            <w:shd w:val="clear" w:color="auto" w:fill="auto"/>
            <w:noWrap/>
            <w:hideMark/>
          </w:tcPr>
          <w:p w14:paraId="4988BF70" w14:textId="77777777" w:rsidR="00F64C30" w:rsidRPr="00A074E0" w:rsidRDefault="00F64C30" w:rsidP="00F64C30">
            <w:pPr>
              <w:rPr>
                <w:i/>
                <w:iCs/>
                <w:sz w:val="20"/>
                <w:szCs w:val="20"/>
                <w:lang w:val="en-GB" w:eastAsia="en-GB"/>
              </w:rPr>
            </w:pPr>
            <w:r w:rsidRPr="00A074E0">
              <w:rPr>
                <w:i/>
                <w:iCs/>
                <w:sz w:val="20"/>
                <w:szCs w:val="20"/>
                <w:lang w:val="en-GB" w:eastAsia="en-GB"/>
              </w:rPr>
              <w:t>Aglaura hemistoma</w:t>
            </w:r>
          </w:p>
        </w:tc>
        <w:tc>
          <w:tcPr>
            <w:tcW w:w="3438" w:type="dxa"/>
            <w:shd w:val="clear" w:color="auto" w:fill="auto"/>
            <w:noWrap/>
            <w:hideMark/>
          </w:tcPr>
          <w:p w14:paraId="1E250BF9" w14:textId="52933CD2"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0E491299"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5E63A038" w14:textId="77777777" w:rsidTr="003067BC">
        <w:trPr>
          <w:trHeight w:val="300"/>
          <w:jc w:val="center"/>
        </w:trPr>
        <w:tc>
          <w:tcPr>
            <w:tcW w:w="2561" w:type="dxa"/>
            <w:shd w:val="clear" w:color="auto" w:fill="auto"/>
            <w:noWrap/>
            <w:hideMark/>
          </w:tcPr>
          <w:p w14:paraId="571FC0AC" w14:textId="3DE53897"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782F7CA5"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50CDB0F0"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7E09CFB6" w14:textId="77777777" w:rsidR="00F64C30" w:rsidRPr="00A074E0" w:rsidRDefault="00F64C30" w:rsidP="00F64C30">
            <w:pPr>
              <w:rPr>
                <w:i/>
                <w:iCs/>
                <w:sz w:val="20"/>
                <w:szCs w:val="20"/>
                <w:lang w:val="en-GB" w:eastAsia="en-GB"/>
              </w:rPr>
            </w:pPr>
            <w:r w:rsidRPr="00A074E0">
              <w:rPr>
                <w:i/>
                <w:iCs/>
                <w:sz w:val="20"/>
                <w:szCs w:val="20"/>
                <w:lang w:val="en-GB" w:eastAsia="en-GB"/>
              </w:rPr>
              <w:t>Amphogona pusilla</w:t>
            </w:r>
          </w:p>
        </w:tc>
        <w:tc>
          <w:tcPr>
            <w:tcW w:w="3438" w:type="dxa"/>
            <w:shd w:val="clear" w:color="auto" w:fill="auto"/>
            <w:noWrap/>
            <w:hideMark/>
          </w:tcPr>
          <w:p w14:paraId="597261DE" w14:textId="59EA78EB"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14215918"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220F0C82" w14:textId="77777777" w:rsidTr="003067BC">
        <w:trPr>
          <w:trHeight w:val="300"/>
          <w:jc w:val="center"/>
        </w:trPr>
        <w:tc>
          <w:tcPr>
            <w:tcW w:w="2561" w:type="dxa"/>
            <w:shd w:val="clear" w:color="auto" w:fill="auto"/>
            <w:noWrap/>
            <w:hideMark/>
          </w:tcPr>
          <w:p w14:paraId="2F066E85" w14:textId="5885D0AB"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24CAA68E"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0D645EF2"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5E9B16B8" w14:textId="77777777" w:rsidR="00F64C30" w:rsidRPr="00A074E0" w:rsidRDefault="00F64C30" w:rsidP="00F64C30">
            <w:pPr>
              <w:rPr>
                <w:i/>
                <w:iCs/>
                <w:sz w:val="20"/>
                <w:szCs w:val="20"/>
                <w:lang w:val="en-GB" w:eastAsia="en-GB"/>
              </w:rPr>
            </w:pPr>
            <w:r w:rsidRPr="00A074E0">
              <w:rPr>
                <w:i/>
                <w:iCs/>
                <w:sz w:val="20"/>
                <w:szCs w:val="20"/>
                <w:lang w:val="en-GB" w:eastAsia="en-GB"/>
              </w:rPr>
              <w:t>Arctapodema australis</w:t>
            </w:r>
          </w:p>
        </w:tc>
        <w:tc>
          <w:tcPr>
            <w:tcW w:w="3438" w:type="dxa"/>
            <w:shd w:val="clear" w:color="auto" w:fill="auto"/>
            <w:noWrap/>
            <w:hideMark/>
          </w:tcPr>
          <w:p w14:paraId="7EC38282" w14:textId="5D92A251"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2D72A41F"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35AE534E" w14:textId="77777777" w:rsidTr="003067BC">
        <w:trPr>
          <w:trHeight w:val="300"/>
          <w:jc w:val="center"/>
        </w:trPr>
        <w:tc>
          <w:tcPr>
            <w:tcW w:w="2561" w:type="dxa"/>
            <w:shd w:val="clear" w:color="auto" w:fill="auto"/>
            <w:noWrap/>
            <w:hideMark/>
          </w:tcPr>
          <w:p w14:paraId="365FA980" w14:textId="2BA7BE2F"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0EF657EA"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1B975944"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18485475" w14:textId="77777777" w:rsidR="00F64C30" w:rsidRPr="00A074E0" w:rsidRDefault="00F64C30" w:rsidP="00F64C30">
            <w:pPr>
              <w:rPr>
                <w:i/>
                <w:iCs/>
                <w:sz w:val="20"/>
                <w:szCs w:val="20"/>
                <w:lang w:val="en-GB" w:eastAsia="en-GB"/>
              </w:rPr>
            </w:pPr>
            <w:r w:rsidRPr="00A074E0">
              <w:rPr>
                <w:i/>
                <w:iCs/>
                <w:sz w:val="20"/>
                <w:szCs w:val="20"/>
                <w:lang w:val="en-GB" w:eastAsia="en-GB"/>
              </w:rPr>
              <w:t>Tetrorchis erythrogaster</w:t>
            </w:r>
          </w:p>
        </w:tc>
        <w:tc>
          <w:tcPr>
            <w:tcW w:w="3438" w:type="dxa"/>
            <w:shd w:val="clear" w:color="auto" w:fill="auto"/>
            <w:noWrap/>
            <w:hideMark/>
          </w:tcPr>
          <w:p w14:paraId="29DCBC4F" w14:textId="43203E98"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1430F832" w14:textId="77777777" w:rsidR="00F64C30" w:rsidRPr="00A074E0" w:rsidRDefault="00F64C30" w:rsidP="00F64C30">
            <w:pPr>
              <w:rPr>
                <w:sz w:val="20"/>
                <w:szCs w:val="20"/>
                <w:lang w:val="en-GB" w:eastAsia="en-GB"/>
              </w:rPr>
            </w:pPr>
            <w:r w:rsidRPr="00A074E0">
              <w:rPr>
                <w:sz w:val="20"/>
                <w:szCs w:val="20"/>
                <w:lang w:val="en-GB" w:eastAsia="en-GB"/>
              </w:rPr>
              <w:t>N</w:t>
            </w:r>
          </w:p>
        </w:tc>
      </w:tr>
      <w:tr w:rsidR="00F476C2" w:rsidRPr="00A074E0" w14:paraId="001DA5AE" w14:textId="77777777" w:rsidTr="003067BC">
        <w:trPr>
          <w:trHeight w:val="300"/>
          <w:jc w:val="center"/>
        </w:trPr>
        <w:tc>
          <w:tcPr>
            <w:tcW w:w="2561" w:type="dxa"/>
            <w:shd w:val="clear" w:color="auto" w:fill="auto"/>
            <w:noWrap/>
            <w:hideMark/>
          </w:tcPr>
          <w:p w14:paraId="7BBEB990" w14:textId="44478FA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EE1CE89" w14:textId="77777777" w:rsidR="00F476C2" w:rsidRPr="00A074E0" w:rsidRDefault="00F476C2" w:rsidP="00F476C2">
            <w:pPr>
              <w:rPr>
                <w:sz w:val="20"/>
                <w:szCs w:val="20"/>
                <w:lang w:val="en-GB" w:eastAsia="en-GB"/>
              </w:rPr>
            </w:pPr>
            <w:r w:rsidRPr="00A074E0">
              <w:rPr>
                <w:sz w:val="20"/>
                <w:szCs w:val="20"/>
                <w:lang w:val="en-GB" w:eastAsia="en-GB"/>
              </w:rPr>
              <w:t>Veneroida</w:t>
            </w:r>
          </w:p>
        </w:tc>
        <w:tc>
          <w:tcPr>
            <w:tcW w:w="1883" w:type="dxa"/>
            <w:shd w:val="clear" w:color="auto" w:fill="auto"/>
            <w:noWrap/>
            <w:hideMark/>
          </w:tcPr>
          <w:p w14:paraId="17BD361D" w14:textId="77777777" w:rsidR="00F476C2" w:rsidRPr="00A074E0" w:rsidRDefault="00F476C2" w:rsidP="00F476C2">
            <w:pPr>
              <w:rPr>
                <w:sz w:val="20"/>
                <w:szCs w:val="20"/>
                <w:lang w:val="en-GB" w:eastAsia="en-GB"/>
              </w:rPr>
            </w:pPr>
            <w:r w:rsidRPr="00A074E0">
              <w:rPr>
                <w:sz w:val="20"/>
                <w:szCs w:val="20"/>
                <w:lang w:val="en-GB" w:eastAsia="en-GB"/>
              </w:rPr>
              <w:t>Dreissenidae</w:t>
            </w:r>
          </w:p>
        </w:tc>
        <w:tc>
          <w:tcPr>
            <w:tcW w:w="4233" w:type="dxa"/>
            <w:shd w:val="clear" w:color="auto" w:fill="auto"/>
            <w:noWrap/>
            <w:hideMark/>
          </w:tcPr>
          <w:p w14:paraId="50D1AFEE" w14:textId="77777777" w:rsidR="00F476C2" w:rsidRPr="00A074E0" w:rsidRDefault="00F476C2" w:rsidP="00F476C2">
            <w:pPr>
              <w:rPr>
                <w:i/>
                <w:iCs/>
                <w:sz w:val="20"/>
                <w:szCs w:val="20"/>
                <w:lang w:val="en-GB" w:eastAsia="en-GB"/>
              </w:rPr>
            </w:pPr>
            <w:r w:rsidRPr="00A074E0">
              <w:rPr>
                <w:i/>
                <w:iCs/>
                <w:sz w:val="20"/>
                <w:szCs w:val="20"/>
                <w:lang w:val="en-GB" w:eastAsia="en-GB"/>
              </w:rPr>
              <w:t>Mytilopsis sallei</w:t>
            </w:r>
          </w:p>
        </w:tc>
        <w:tc>
          <w:tcPr>
            <w:tcW w:w="3438" w:type="dxa"/>
            <w:shd w:val="clear" w:color="auto" w:fill="auto"/>
            <w:noWrap/>
            <w:hideMark/>
          </w:tcPr>
          <w:p w14:paraId="17571C8C" w14:textId="77777777" w:rsidR="00F476C2" w:rsidRPr="00A074E0" w:rsidRDefault="00F476C2" w:rsidP="00F476C2">
            <w:pPr>
              <w:rPr>
                <w:sz w:val="20"/>
                <w:szCs w:val="20"/>
                <w:lang w:val="en-GB" w:eastAsia="en-GB"/>
              </w:rPr>
            </w:pPr>
            <w:r w:rsidRPr="00A074E0">
              <w:rPr>
                <w:sz w:val="20"/>
                <w:szCs w:val="20"/>
                <w:lang w:val="en-GB" w:eastAsia="en-GB"/>
              </w:rPr>
              <w:t>Santo Domingo false mussel</w:t>
            </w:r>
          </w:p>
        </w:tc>
        <w:tc>
          <w:tcPr>
            <w:tcW w:w="955" w:type="dxa"/>
            <w:shd w:val="clear" w:color="auto" w:fill="auto"/>
            <w:noWrap/>
            <w:hideMark/>
          </w:tcPr>
          <w:p w14:paraId="03EEED98"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D342467" w14:textId="77777777" w:rsidTr="003067BC">
        <w:trPr>
          <w:trHeight w:val="300"/>
          <w:jc w:val="center"/>
        </w:trPr>
        <w:tc>
          <w:tcPr>
            <w:tcW w:w="2561" w:type="dxa"/>
            <w:shd w:val="clear" w:color="auto" w:fill="auto"/>
            <w:noWrap/>
            <w:hideMark/>
          </w:tcPr>
          <w:p w14:paraId="0C69C64D" w14:textId="565300E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0E9336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D656D1F" w14:textId="77777777" w:rsidR="00F476C2" w:rsidRPr="00A074E0" w:rsidRDefault="00F476C2" w:rsidP="00F476C2">
            <w:pPr>
              <w:rPr>
                <w:sz w:val="20"/>
                <w:szCs w:val="20"/>
                <w:lang w:val="en-GB" w:eastAsia="en-GB"/>
              </w:rPr>
            </w:pPr>
            <w:r w:rsidRPr="00A074E0">
              <w:rPr>
                <w:sz w:val="20"/>
                <w:szCs w:val="20"/>
                <w:lang w:val="en-GB" w:eastAsia="en-GB"/>
              </w:rPr>
              <w:t>Petricolidae</w:t>
            </w:r>
          </w:p>
        </w:tc>
        <w:tc>
          <w:tcPr>
            <w:tcW w:w="4233" w:type="dxa"/>
            <w:shd w:val="clear" w:color="auto" w:fill="auto"/>
            <w:noWrap/>
            <w:hideMark/>
          </w:tcPr>
          <w:p w14:paraId="5717F4BC" w14:textId="77777777" w:rsidR="00F476C2" w:rsidRPr="00A074E0" w:rsidRDefault="00F476C2" w:rsidP="00F476C2">
            <w:pPr>
              <w:rPr>
                <w:i/>
                <w:iCs/>
                <w:sz w:val="20"/>
                <w:szCs w:val="20"/>
                <w:lang w:val="en-GB" w:eastAsia="en-GB"/>
              </w:rPr>
            </w:pPr>
            <w:r w:rsidRPr="00A074E0">
              <w:rPr>
                <w:i/>
                <w:iCs/>
                <w:sz w:val="20"/>
                <w:szCs w:val="20"/>
                <w:lang w:val="en-GB" w:eastAsia="en-GB"/>
              </w:rPr>
              <w:t>Petricolaria pholadiformis</w:t>
            </w:r>
          </w:p>
        </w:tc>
        <w:tc>
          <w:tcPr>
            <w:tcW w:w="3438" w:type="dxa"/>
            <w:shd w:val="clear" w:color="auto" w:fill="auto"/>
            <w:noWrap/>
            <w:hideMark/>
          </w:tcPr>
          <w:p w14:paraId="4D14AC29" w14:textId="77777777" w:rsidR="00F476C2" w:rsidRPr="00A074E0" w:rsidRDefault="00F476C2" w:rsidP="00F476C2">
            <w:pPr>
              <w:rPr>
                <w:sz w:val="20"/>
                <w:szCs w:val="20"/>
                <w:lang w:val="en-GB" w:eastAsia="en-GB"/>
              </w:rPr>
            </w:pPr>
            <w:r w:rsidRPr="00A074E0">
              <w:rPr>
                <w:sz w:val="20"/>
                <w:szCs w:val="20"/>
                <w:lang w:val="en-GB" w:eastAsia="en-GB"/>
              </w:rPr>
              <w:t>false angel wing</w:t>
            </w:r>
          </w:p>
        </w:tc>
        <w:tc>
          <w:tcPr>
            <w:tcW w:w="955" w:type="dxa"/>
            <w:shd w:val="clear" w:color="auto" w:fill="auto"/>
            <w:noWrap/>
            <w:hideMark/>
          </w:tcPr>
          <w:p w14:paraId="2D1D6EE5"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329C09B" w14:textId="77777777" w:rsidTr="003067BC">
        <w:trPr>
          <w:trHeight w:val="300"/>
          <w:jc w:val="center"/>
        </w:trPr>
        <w:tc>
          <w:tcPr>
            <w:tcW w:w="2561" w:type="dxa"/>
            <w:shd w:val="clear" w:color="auto" w:fill="auto"/>
            <w:noWrap/>
            <w:hideMark/>
          </w:tcPr>
          <w:p w14:paraId="34655BC2" w14:textId="45BC109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F7E013C"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100239E2" w14:textId="77777777" w:rsidR="00F476C2" w:rsidRPr="00A074E0" w:rsidRDefault="00F476C2" w:rsidP="00F476C2">
            <w:pPr>
              <w:rPr>
                <w:sz w:val="20"/>
                <w:szCs w:val="20"/>
                <w:lang w:val="en-GB" w:eastAsia="en-GB"/>
              </w:rPr>
            </w:pPr>
            <w:r w:rsidRPr="00A074E0">
              <w:rPr>
                <w:sz w:val="20"/>
                <w:szCs w:val="20"/>
                <w:lang w:val="en-GB" w:eastAsia="en-GB"/>
              </w:rPr>
              <w:t>Veneridae</w:t>
            </w:r>
          </w:p>
        </w:tc>
        <w:tc>
          <w:tcPr>
            <w:tcW w:w="4233" w:type="dxa"/>
            <w:shd w:val="clear" w:color="auto" w:fill="auto"/>
            <w:noWrap/>
            <w:hideMark/>
          </w:tcPr>
          <w:p w14:paraId="407359D6" w14:textId="77777777" w:rsidR="00F476C2" w:rsidRPr="00A074E0" w:rsidRDefault="00F476C2" w:rsidP="00F476C2">
            <w:pPr>
              <w:rPr>
                <w:i/>
                <w:iCs/>
                <w:sz w:val="20"/>
                <w:szCs w:val="20"/>
                <w:lang w:val="en-GB" w:eastAsia="en-GB"/>
              </w:rPr>
            </w:pPr>
            <w:r w:rsidRPr="00A074E0">
              <w:rPr>
                <w:i/>
                <w:iCs/>
                <w:sz w:val="20"/>
                <w:szCs w:val="20"/>
                <w:lang w:val="en-GB" w:eastAsia="en-GB"/>
              </w:rPr>
              <w:t>Ruditapes philippinarum</w:t>
            </w:r>
          </w:p>
        </w:tc>
        <w:tc>
          <w:tcPr>
            <w:tcW w:w="3438" w:type="dxa"/>
            <w:shd w:val="clear" w:color="auto" w:fill="auto"/>
            <w:noWrap/>
            <w:hideMark/>
          </w:tcPr>
          <w:p w14:paraId="244A2C34" w14:textId="77777777" w:rsidR="00F476C2" w:rsidRPr="00A074E0" w:rsidRDefault="00F476C2" w:rsidP="00F476C2">
            <w:pPr>
              <w:rPr>
                <w:sz w:val="20"/>
                <w:szCs w:val="20"/>
                <w:lang w:val="en-GB" w:eastAsia="en-GB"/>
              </w:rPr>
            </w:pPr>
            <w:r w:rsidRPr="00A074E0">
              <w:rPr>
                <w:sz w:val="20"/>
                <w:szCs w:val="20"/>
                <w:lang w:val="en-GB" w:eastAsia="en-GB"/>
              </w:rPr>
              <w:t>Manila clam</w:t>
            </w:r>
          </w:p>
        </w:tc>
        <w:tc>
          <w:tcPr>
            <w:tcW w:w="955" w:type="dxa"/>
            <w:shd w:val="clear" w:color="auto" w:fill="auto"/>
            <w:noWrap/>
            <w:hideMark/>
          </w:tcPr>
          <w:p w14:paraId="4C8E88FA" w14:textId="77777777" w:rsidR="00F476C2" w:rsidRPr="00A074E0" w:rsidRDefault="00F476C2" w:rsidP="00F476C2">
            <w:pPr>
              <w:rPr>
                <w:sz w:val="20"/>
                <w:szCs w:val="20"/>
                <w:lang w:val="en-GB" w:eastAsia="en-GB"/>
              </w:rPr>
            </w:pPr>
            <w:r w:rsidRPr="00A074E0">
              <w:rPr>
                <w:sz w:val="20"/>
                <w:szCs w:val="20"/>
                <w:lang w:val="en-GB" w:eastAsia="en-GB"/>
              </w:rPr>
              <w:t>Y</w:t>
            </w:r>
          </w:p>
        </w:tc>
      </w:tr>
      <w:tr w:rsidR="00423BC9" w:rsidRPr="00A074E0" w14:paraId="4CEEB486" w14:textId="77777777" w:rsidTr="003067BC">
        <w:trPr>
          <w:trHeight w:val="300"/>
          <w:jc w:val="center"/>
        </w:trPr>
        <w:tc>
          <w:tcPr>
            <w:tcW w:w="2561" w:type="dxa"/>
            <w:shd w:val="clear" w:color="auto" w:fill="auto"/>
            <w:noWrap/>
            <w:hideMark/>
          </w:tcPr>
          <w:p w14:paraId="43CEAF5C" w14:textId="299ACC7B" w:rsidR="00423BC9" w:rsidRPr="00A074E0" w:rsidRDefault="00423BC9" w:rsidP="00423BC9">
            <w:pPr>
              <w:rPr>
                <w:sz w:val="20"/>
                <w:szCs w:val="20"/>
                <w:lang w:val="en-GB" w:eastAsia="en-GB"/>
              </w:rPr>
            </w:pPr>
            <w:r w:rsidRPr="00A074E0">
              <w:rPr>
                <w:sz w:val="20"/>
                <w:szCs w:val="20"/>
                <w:lang w:val="en-GB"/>
              </w:rPr>
              <w:t>Freshwater plants</w:t>
            </w:r>
          </w:p>
        </w:tc>
        <w:tc>
          <w:tcPr>
            <w:tcW w:w="1939" w:type="dxa"/>
            <w:shd w:val="clear" w:color="auto" w:fill="auto"/>
            <w:noWrap/>
            <w:hideMark/>
          </w:tcPr>
          <w:p w14:paraId="6B2A26F9" w14:textId="3DB6A3FF" w:rsidR="00423BC9" w:rsidRPr="00A074E0" w:rsidRDefault="00423BC9" w:rsidP="00423BC9">
            <w:pPr>
              <w:rPr>
                <w:sz w:val="20"/>
                <w:szCs w:val="20"/>
                <w:lang w:val="en-GB" w:eastAsia="en-GB"/>
              </w:rPr>
            </w:pPr>
            <w:r w:rsidRPr="00A074E0">
              <w:rPr>
                <w:sz w:val="20"/>
                <w:szCs w:val="20"/>
                <w:lang w:val="en-GB"/>
              </w:rPr>
              <w:t>Alismatales</w:t>
            </w:r>
          </w:p>
        </w:tc>
        <w:tc>
          <w:tcPr>
            <w:tcW w:w="1883" w:type="dxa"/>
            <w:shd w:val="clear" w:color="auto" w:fill="auto"/>
            <w:noWrap/>
            <w:hideMark/>
          </w:tcPr>
          <w:p w14:paraId="4B261465" w14:textId="765C00EC" w:rsidR="00423BC9" w:rsidRPr="00A074E0" w:rsidRDefault="00423BC9" w:rsidP="00423BC9">
            <w:pPr>
              <w:rPr>
                <w:sz w:val="20"/>
                <w:szCs w:val="20"/>
                <w:lang w:val="en-GB" w:eastAsia="en-GB"/>
              </w:rPr>
            </w:pPr>
            <w:r w:rsidRPr="00A074E0">
              <w:rPr>
                <w:sz w:val="20"/>
                <w:szCs w:val="20"/>
                <w:lang w:val="en-GB"/>
              </w:rPr>
              <w:t>Araceae</w:t>
            </w:r>
          </w:p>
        </w:tc>
        <w:tc>
          <w:tcPr>
            <w:tcW w:w="4233" w:type="dxa"/>
            <w:shd w:val="clear" w:color="auto" w:fill="auto"/>
            <w:noWrap/>
            <w:hideMark/>
          </w:tcPr>
          <w:p w14:paraId="0EE93CF0" w14:textId="04E64544" w:rsidR="00423BC9" w:rsidRPr="00A074E0" w:rsidRDefault="00423BC9" w:rsidP="00423BC9">
            <w:pPr>
              <w:rPr>
                <w:i/>
                <w:iCs/>
                <w:sz w:val="20"/>
                <w:szCs w:val="20"/>
                <w:lang w:val="en-GB" w:eastAsia="en-GB"/>
              </w:rPr>
            </w:pPr>
            <w:r w:rsidRPr="00A074E0">
              <w:rPr>
                <w:i/>
                <w:iCs/>
                <w:sz w:val="20"/>
                <w:szCs w:val="20"/>
                <w:lang w:val="en-GB"/>
              </w:rPr>
              <w:t>Lemna minuta</w:t>
            </w:r>
          </w:p>
        </w:tc>
        <w:tc>
          <w:tcPr>
            <w:tcW w:w="3438" w:type="dxa"/>
            <w:shd w:val="clear" w:color="auto" w:fill="auto"/>
            <w:noWrap/>
            <w:hideMark/>
          </w:tcPr>
          <w:p w14:paraId="24D3794A" w14:textId="2AEBAF0D" w:rsidR="00423BC9" w:rsidRPr="00A074E0" w:rsidRDefault="00423BC9" w:rsidP="00423BC9">
            <w:pPr>
              <w:rPr>
                <w:sz w:val="20"/>
                <w:szCs w:val="20"/>
                <w:lang w:val="en-GB" w:eastAsia="en-GB"/>
              </w:rPr>
            </w:pPr>
            <w:r w:rsidRPr="00A074E0">
              <w:rPr>
                <w:sz w:val="20"/>
                <w:szCs w:val="20"/>
                <w:lang w:val="en-GB"/>
              </w:rPr>
              <w:t>least duckweed</w:t>
            </w:r>
          </w:p>
        </w:tc>
        <w:tc>
          <w:tcPr>
            <w:tcW w:w="955" w:type="dxa"/>
            <w:shd w:val="clear" w:color="auto" w:fill="auto"/>
            <w:noWrap/>
            <w:hideMark/>
          </w:tcPr>
          <w:p w14:paraId="5FE0C4E7" w14:textId="6401A064" w:rsidR="00423BC9" w:rsidRPr="00A074E0" w:rsidRDefault="00423BC9" w:rsidP="00423BC9">
            <w:pPr>
              <w:rPr>
                <w:sz w:val="20"/>
                <w:szCs w:val="20"/>
                <w:lang w:val="en-GB" w:eastAsia="en-GB"/>
              </w:rPr>
            </w:pPr>
            <w:r w:rsidRPr="00A074E0">
              <w:rPr>
                <w:sz w:val="20"/>
                <w:szCs w:val="20"/>
                <w:lang w:val="en-GB"/>
              </w:rPr>
              <w:t>Y</w:t>
            </w:r>
          </w:p>
        </w:tc>
      </w:tr>
      <w:tr w:rsidR="00423BC9" w:rsidRPr="00A074E0" w14:paraId="7B7DACD7" w14:textId="77777777" w:rsidTr="003067BC">
        <w:trPr>
          <w:trHeight w:val="300"/>
          <w:jc w:val="center"/>
        </w:trPr>
        <w:tc>
          <w:tcPr>
            <w:tcW w:w="2561" w:type="dxa"/>
            <w:shd w:val="clear" w:color="auto" w:fill="auto"/>
            <w:noWrap/>
            <w:hideMark/>
          </w:tcPr>
          <w:p w14:paraId="7C905404" w14:textId="30D5E4B7" w:rsidR="00423BC9" w:rsidRPr="00A074E0" w:rsidRDefault="00423BC9" w:rsidP="00423BC9">
            <w:pPr>
              <w:rPr>
                <w:sz w:val="20"/>
                <w:szCs w:val="20"/>
                <w:lang w:val="en-GB" w:eastAsia="en-GB"/>
              </w:rPr>
            </w:pPr>
            <w:r w:rsidRPr="00A074E0">
              <w:rPr>
                <w:sz w:val="20"/>
                <w:szCs w:val="20"/>
                <w:lang w:val="en-GB"/>
              </w:rPr>
              <w:t> </w:t>
            </w:r>
          </w:p>
        </w:tc>
        <w:tc>
          <w:tcPr>
            <w:tcW w:w="1939" w:type="dxa"/>
            <w:shd w:val="clear" w:color="auto" w:fill="auto"/>
            <w:noWrap/>
            <w:hideMark/>
          </w:tcPr>
          <w:p w14:paraId="47F40767" w14:textId="4C0FDF40" w:rsidR="00423BC9" w:rsidRPr="00A074E0" w:rsidRDefault="00423BC9" w:rsidP="00423BC9">
            <w:pPr>
              <w:rPr>
                <w:sz w:val="20"/>
                <w:szCs w:val="20"/>
                <w:lang w:val="en-GB" w:eastAsia="en-GB"/>
              </w:rPr>
            </w:pPr>
            <w:r w:rsidRPr="00A074E0">
              <w:rPr>
                <w:sz w:val="20"/>
                <w:szCs w:val="20"/>
                <w:lang w:val="en-GB"/>
              </w:rPr>
              <w:t> </w:t>
            </w:r>
          </w:p>
        </w:tc>
        <w:tc>
          <w:tcPr>
            <w:tcW w:w="1883" w:type="dxa"/>
            <w:shd w:val="clear" w:color="auto" w:fill="auto"/>
            <w:noWrap/>
            <w:hideMark/>
          </w:tcPr>
          <w:p w14:paraId="77CCCE42" w14:textId="1A133124" w:rsidR="00423BC9" w:rsidRPr="00A074E0" w:rsidRDefault="00423BC9" w:rsidP="00423BC9">
            <w:pPr>
              <w:rPr>
                <w:sz w:val="20"/>
                <w:szCs w:val="20"/>
                <w:lang w:val="en-GB" w:eastAsia="en-GB"/>
              </w:rPr>
            </w:pPr>
            <w:r w:rsidRPr="00A074E0">
              <w:rPr>
                <w:sz w:val="20"/>
                <w:szCs w:val="20"/>
                <w:lang w:val="en-GB"/>
              </w:rPr>
              <w:t>Hydrocharitaceae</w:t>
            </w:r>
          </w:p>
        </w:tc>
        <w:tc>
          <w:tcPr>
            <w:tcW w:w="4233" w:type="dxa"/>
            <w:shd w:val="clear" w:color="auto" w:fill="auto"/>
            <w:noWrap/>
            <w:hideMark/>
          </w:tcPr>
          <w:p w14:paraId="0711C400" w14:textId="535DEBF0" w:rsidR="00423BC9" w:rsidRPr="00A074E0" w:rsidRDefault="00423BC9" w:rsidP="00423BC9">
            <w:pPr>
              <w:rPr>
                <w:i/>
                <w:iCs/>
                <w:sz w:val="20"/>
                <w:szCs w:val="20"/>
                <w:lang w:val="en-GB" w:eastAsia="en-GB"/>
              </w:rPr>
            </w:pPr>
            <w:r w:rsidRPr="00A074E0">
              <w:rPr>
                <w:i/>
                <w:iCs/>
                <w:sz w:val="20"/>
                <w:szCs w:val="20"/>
                <w:lang w:val="en-GB"/>
              </w:rPr>
              <w:t>Elodea canadensis</w:t>
            </w:r>
          </w:p>
        </w:tc>
        <w:tc>
          <w:tcPr>
            <w:tcW w:w="3438" w:type="dxa"/>
            <w:shd w:val="clear" w:color="auto" w:fill="auto"/>
            <w:noWrap/>
            <w:hideMark/>
          </w:tcPr>
          <w:p w14:paraId="4F98D797" w14:textId="5D45749B" w:rsidR="00423BC9" w:rsidRPr="00A074E0" w:rsidRDefault="00423BC9" w:rsidP="00423BC9">
            <w:pPr>
              <w:rPr>
                <w:sz w:val="20"/>
                <w:szCs w:val="20"/>
                <w:lang w:val="en-GB" w:eastAsia="en-GB"/>
              </w:rPr>
            </w:pPr>
            <w:r w:rsidRPr="00A074E0">
              <w:rPr>
                <w:sz w:val="20"/>
                <w:szCs w:val="20"/>
                <w:lang w:val="en-GB"/>
              </w:rPr>
              <w:t>American waterweed</w:t>
            </w:r>
          </w:p>
        </w:tc>
        <w:tc>
          <w:tcPr>
            <w:tcW w:w="955" w:type="dxa"/>
            <w:shd w:val="clear" w:color="auto" w:fill="auto"/>
            <w:noWrap/>
            <w:hideMark/>
          </w:tcPr>
          <w:p w14:paraId="3593A069" w14:textId="6473ABE2" w:rsidR="00423BC9" w:rsidRPr="00A074E0" w:rsidRDefault="00423BC9" w:rsidP="00423BC9">
            <w:pPr>
              <w:rPr>
                <w:sz w:val="20"/>
                <w:szCs w:val="20"/>
                <w:lang w:val="en-GB" w:eastAsia="en-GB"/>
              </w:rPr>
            </w:pPr>
            <w:r w:rsidRPr="00A074E0">
              <w:rPr>
                <w:sz w:val="20"/>
                <w:szCs w:val="20"/>
                <w:lang w:val="en-GB"/>
              </w:rPr>
              <w:t>Y</w:t>
            </w:r>
          </w:p>
        </w:tc>
      </w:tr>
      <w:tr w:rsidR="00423BC9" w:rsidRPr="00A074E0" w14:paraId="5AF07675" w14:textId="77777777" w:rsidTr="003067BC">
        <w:trPr>
          <w:trHeight w:val="300"/>
          <w:jc w:val="center"/>
        </w:trPr>
        <w:tc>
          <w:tcPr>
            <w:tcW w:w="2561" w:type="dxa"/>
            <w:shd w:val="clear" w:color="auto" w:fill="auto"/>
            <w:noWrap/>
            <w:hideMark/>
          </w:tcPr>
          <w:p w14:paraId="1F5CA600" w14:textId="46044EF6" w:rsidR="00423BC9" w:rsidRPr="00A074E0" w:rsidRDefault="00423BC9" w:rsidP="00423BC9">
            <w:pPr>
              <w:rPr>
                <w:sz w:val="20"/>
                <w:szCs w:val="20"/>
                <w:lang w:val="en-GB" w:eastAsia="en-GB"/>
              </w:rPr>
            </w:pPr>
            <w:r w:rsidRPr="00A074E0">
              <w:rPr>
                <w:sz w:val="20"/>
                <w:szCs w:val="20"/>
                <w:lang w:val="en-GB"/>
              </w:rPr>
              <w:t> </w:t>
            </w:r>
          </w:p>
        </w:tc>
        <w:tc>
          <w:tcPr>
            <w:tcW w:w="1939" w:type="dxa"/>
            <w:shd w:val="clear" w:color="auto" w:fill="auto"/>
            <w:noWrap/>
            <w:hideMark/>
          </w:tcPr>
          <w:p w14:paraId="40590513" w14:textId="356B05C1" w:rsidR="00423BC9" w:rsidRPr="00A074E0" w:rsidRDefault="00423BC9" w:rsidP="00423BC9">
            <w:pPr>
              <w:rPr>
                <w:sz w:val="20"/>
                <w:szCs w:val="20"/>
                <w:lang w:val="en-GB" w:eastAsia="en-GB"/>
              </w:rPr>
            </w:pPr>
            <w:r w:rsidRPr="00A074E0">
              <w:rPr>
                <w:sz w:val="20"/>
                <w:szCs w:val="20"/>
                <w:lang w:val="en-GB"/>
              </w:rPr>
              <w:t> </w:t>
            </w:r>
          </w:p>
        </w:tc>
        <w:tc>
          <w:tcPr>
            <w:tcW w:w="1883" w:type="dxa"/>
            <w:shd w:val="clear" w:color="auto" w:fill="auto"/>
            <w:noWrap/>
            <w:hideMark/>
          </w:tcPr>
          <w:p w14:paraId="322470C9" w14:textId="5C341639" w:rsidR="00423BC9" w:rsidRPr="00A074E0" w:rsidRDefault="00423BC9" w:rsidP="00423BC9">
            <w:pPr>
              <w:rPr>
                <w:sz w:val="20"/>
                <w:szCs w:val="20"/>
                <w:lang w:val="en-GB" w:eastAsia="en-GB"/>
              </w:rPr>
            </w:pPr>
            <w:r w:rsidRPr="00A074E0">
              <w:rPr>
                <w:sz w:val="20"/>
                <w:szCs w:val="20"/>
                <w:lang w:val="en-GB"/>
              </w:rPr>
              <w:t> </w:t>
            </w:r>
          </w:p>
        </w:tc>
        <w:tc>
          <w:tcPr>
            <w:tcW w:w="4233" w:type="dxa"/>
            <w:shd w:val="clear" w:color="auto" w:fill="auto"/>
            <w:noWrap/>
            <w:hideMark/>
          </w:tcPr>
          <w:p w14:paraId="3B07A26A" w14:textId="65633E2E" w:rsidR="00423BC9" w:rsidRPr="00A074E0" w:rsidRDefault="00423BC9" w:rsidP="00423BC9">
            <w:pPr>
              <w:rPr>
                <w:i/>
                <w:iCs/>
                <w:sz w:val="20"/>
                <w:szCs w:val="20"/>
                <w:lang w:val="en-GB" w:eastAsia="en-GB"/>
              </w:rPr>
            </w:pPr>
            <w:r w:rsidRPr="00A074E0">
              <w:rPr>
                <w:i/>
                <w:iCs/>
                <w:sz w:val="20"/>
                <w:szCs w:val="20"/>
                <w:lang w:val="en-GB"/>
              </w:rPr>
              <w:t>Elodea nuttallii</w:t>
            </w:r>
          </w:p>
        </w:tc>
        <w:tc>
          <w:tcPr>
            <w:tcW w:w="3438" w:type="dxa"/>
            <w:shd w:val="clear" w:color="auto" w:fill="auto"/>
            <w:noWrap/>
            <w:hideMark/>
          </w:tcPr>
          <w:p w14:paraId="2EEE9CB8" w14:textId="03EB479A" w:rsidR="00423BC9" w:rsidRPr="00A074E0" w:rsidRDefault="00423BC9" w:rsidP="00423BC9">
            <w:pPr>
              <w:rPr>
                <w:sz w:val="20"/>
                <w:szCs w:val="20"/>
                <w:lang w:val="en-GB" w:eastAsia="en-GB"/>
              </w:rPr>
            </w:pPr>
            <w:r w:rsidRPr="00A074E0">
              <w:rPr>
                <w:sz w:val="20"/>
                <w:szCs w:val="20"/>
                <w:lang w:val="en-GB"/>
              </w:rPr>
              <w:t>Nuttall's waterweed</w:t>
            </w:r>
          </w:p>
        </w:tc>
        <w:tc>
          <w:tcPr>
            <w:tcW w:w="955" w:type="dxa"/>
            <w:shd w:val="clear" w:color="auto" w:fill="auto"/>
            <w:noWrap/>
            <w:hideMark/>
          </w:tcPr>
          <w:p w14:paraId="12FEFB04" w14:textId="06C08B6D" w:rsidR="00423BC9" w:rsidRPr="00A074E0" w:rsidRDefault="00423BC9" w:rsidP="00423BC9">
            <w:pPr>
              <w:rPr>
                <w:sz w:val="20"/>
                <w:szCs w:val="20"/>
                <w:lang w:val="en-GB" w:eastAsia="en-GB"/>
              </w:rPr>
            </w:pPr>
            <w:r w:rsidRPr="00A074E0">
              <w:rPr>
                <w:sz w:val="20"/>
                <w:szCs w:val="20"/>
                <w:lang w:val="en-GB"/>
              </w:rPr>
              <w:t>Y</w:t>
            </w:r>
          </w:p>
        </w:tc>
      </w:tr>
      <w:tr w:rsidR="00423BC9" w:rsidRPr="00A074E0" w14:paraId="36BCD63F" w14:textId="77777777" w:rsidTr="003067BC">
        <w:trPr>
          <w:trHeight w:val="300"/>
          <w:jc w:val="center"/>
        </w:trPr>
        <w:tc>
          <w:tcPr>
            <w:tcW w:w="2561" w:type="dxa"/>
            <w:shd w:val="clear" w:color="auto" w:fill="auto"/>
            <w:noWrap/>
            <w:hideMark/>
          </w:tcPr>
          <w:p w14:paraId="55FD5493" w14:textId="6F2AF6A3" w:rsidR="00423BC9" w:rsidRPr="00A074E0" w:rsidRDefault="00423BC9" w:rsidP="00423BC9">
            <w:pPr>
              <w:rPr>
                <w:sz w:val="20"/>
                <w:szCs w:val="20"/>
                <w:lang w:val="en-GB" w:eastAsia="en-GB"/>
              </w:rPr>
            </w:pPr>
            <w:r w:rsidRPr="00A074E0">
              <w:rPr>
                <w:sz w:val="20"/>
                <w:szCs w:val="20"/>
                <w:lang w:val="en-GB"/>
              </w:rPr>
              <w:t> </w:t>
            </w:r>
          </w:p>
        </w:tc>
        <w:tc>
          <w:tcPr>
            <w:tcW w:w="1939" w:type="dxa"/>
            <w:shd w:val="clear" w:color="auto" w:fill="auto"/>
            <w:noWrap/>
            <w:hideMark/>
          </w:tcPr>
          <w:p w14:paraId="72A25EB8" w14:textId="0F0067D9" w:rsidR="00423BC9" w:rsidRPr="00A074E0" w:rsidRDefault="00423BC9" w:rsidP="00423BC9">
            <w:pPr>
              <w:rPr>
                <w:sz w:val="20"/>
                <w:szCs w:val="20"/>
                <w:lang w:val="en-GB" w:eastAsia="en-GB"/>
              </w:rPr>
            </w:pPr>
            <w:r w:rsidRPr="00A074E0">
              <w:rPr>
                <w:sz w:val="20"/>
                <w:szCs w:val="20"/>
                <w:lang w:val="en-GB"/>
              </w:rPr>
              <w:t> </w:t>
            </w:r>
          </w:p>
        </w:tc>
        <w:tc>
          <w:tcPr>
            <w:tcW w:w="1883" w:type="dxa"/>
            <w:shd w:val="clear" w:color="auto" w:fill="auto"/>
            <w:noWrap/>
            <w:hideMark/>
          </w:tcPr>
          <w:p w14:paraId="5A18B872" w14:textId="1D1DC047" w:rsidR="00423BC9" w:rsidRPr="00A074E0" w:rsidRDefault="00423BC9" w:rsidP="00423BC9">
            <w:pPr>
              <w:rPr>
                <w:sz w:val="20"/>
                <w:szCs w:val="20"/>
                <w:lang w:val="en-GB" w:eastAsia="en-GB"/>
              </w:rPr>
            </w:pPr>
            <w:r w:rsidRPr="00A074E0">
              <w:rPr>
                <w:sz w:val="20"/>
                <w:szCs w:val="20"/>
                <w:lang w:val="en-GB"/>
              </w:rPr>
              <w:t> </w:t>
            </w:r>
          </w:p>
        </w:tc>
        <w:tc>
          <w:tcPr>
            <w:tcW w:w="4233" w:type="dxa"/>
            <w:shd w:val="clear" w:color="auto" w:fill="auto"/>
            <w:noWrap/>
            <w:hideMark/>
          </w:tcPr>
          <w:p w14:paraId="0168D425" w14:textId="00D8F2BA" w:rsidR="00423BC9" w:rsidRPr="00A074E0" w:rsidRDefault="00423BC9" w:rsidP="00423BC9">
            <w:pPr>
              <w:rPr>
                <w:i/>
                <w:iCs/>
                <w:sz w:val="20"/>
                <w:szCs w:val="20"/>
                <w:lang w:val="en-GB" w:eastAsia="en-GB"/>
              </w:rPr>
            </w:pPr>
            <w:r w:rsidRPr="00A074E0">
              <w:rPr>
                <w:i/>
                <w:iCs/>
                <w:sz w:val="20"/>
                <w:szCs w:val="20"/>
                <w:lang w:val="en-GB"/>
              </w:rPr>
              <w:t>Najas marina</w:t>
            </w:r>
          </w:p>
        </w:tc>
        <w:tc>
          <w:tcPr>
            <w:tcW w:w="3438" w:type="dxa"/>
            <w:shd w:val="clear" w:color="auto" w:fill="auto"/>
            <w:noWrap/>
            <w:hideMark/>
          </w:tcPr>
          <w:p w14:paraId="2D9F440B" w14:textId="633354CC" w:rsidR="00423BC9" w:rsidRPr="00A074E0" w:rsidRDefault="00423BC9" w:rsidP="00423BC9">
            <w:pPr>
              <w:rPr>
                <w:sz w:val="20"/>
                <w:szCs w:val="20"/>
                <w:lang w:val="en-GB" w:eastAsia="en-GB"/>
              </w:rPr>
            </w:pPr>
            <w:r w:rsidRPr="00A074E0">
              <w:rPr>
                <w:sz w:val="20"/>
                <w:szCs w:val="20"/>
                <w:lang w:val="en-GB"/>
              </w:rPr>
              <w:t>holly-leaved naiad</w:t>
            </w:r>
          </w:p>
        </w:tc>
        <w:tc>
          <w:tcPr>
            <w:tcW w:w="955" w:type="dxa"/>
            <w:shd w:val="clear" w:color="auto" w:fill="auto"/>
            <w:noWrap/>
            <w:hideMark/>
          </w:tcPr>
          <w:p w14:paraId="5202211A" w14:textId="60FA7589" w:rsidR="00423BC9" w:rsidRPr="00A074E0" w:rsidRDefault="00423BC9" w:rsidP="00423BC9">
            <w:pPr>
              <w:rPr>
                <w:sz w:val="20"/>
                <w:szCs w:val="20"/>
                <w:lang w:val="en-GB" w:eastAsia="en-GB"/>
              </w:rPr>
            </w:pPr>
            <w:r w:rsidRPr="00A074E0">
              <w:rPr>
                <w:sz w:val="20"/>
                <w:szCs w:val="20"/>
                <w:lang w:val="en-GB"/>
              </w:rPr>
              <w:t>Y</w:t>
            </w:r>
          </w:p>
        </w:tc>
      </w:tr>
      <w:tr w:rsidR="00423BC9" w:rsidRPr="00A074E0" w14:paraId="747C9DEE" w14:textId="77777777" w:rsidTr="003067BC">
        <w:trPr>
          <w:trHeight w:val="300"/>
          <w:jc w:val="center"/>
        </w:trPr>
        <w:tc>
          <w:tcPr>
            <w:tcW w:w="2561" w:type="dxa"/>
            <w:shd w:val="clear" w:color="auto" w:fill="auto"/>
            <w:noWrap/>
            <w:hideMark/>
          </w:tcPr>
          <w:p w14:paraId="05741159" w14:textId="4352451A" w:rsidR="00423BC9" w:rsidRPr="00A074E0" w:rsidRDefault="00423BC9" w:rsidP="00423BC9">
            <w:pPr>
              <w:rPr>
                <w:sz w:val="20"/>
                <w:szCs w:val="20"/>
                <w:lang w:val="en-GB" w:eastAsia="en-GB"/>
              </w:rPr>
            </w:pPr>
            <w:r w:rsidRPr="00A074E0">
              <w:rPr>
                <w:sz w:val="20"/>
                <w:szCs w:val="20"/>
                <w:lang w:val="en-GB"/>
              </w:rPr>
              <w:t> </w:t>
            </w:r>
          </w:p>
        </w:tc>
        <w:tc>
          <w:tcPr>
            <w:tcW w:w="1939" w:type="dxa"/>
            <w:shd w:val="clear" w:color="auto" w:fill="auto"/>
            <w:noWrap/>
            <w:hideMark/>
          </w:tcPr>
          <w:p w14:paraId="50CA2A5E" w14:textId="7FE81400" w:rsidR="00423BC9" w:rsidRPr="00A074E0" w:rsidRDefault="00423BC9" w:rsidP="00423BC9">
            <w:pPr>
              <w:rPr>
                <w:sz w:val="20"/>
                <w:szCs w:val="20"/>
                <w:lang w:val="en-GB" w:eastAsia="en-GB"/>
              </w:rPr>
            </w:pPr>
            <w:r w:rsidRPr="00A074E0">
              <w:rPr>
                <w:sz w:val="20"/>
                <w:szCs w:val="20"/>
                <w:lang w:val="en-GB"/>
              </w:rPr>
              <w:t> </w:t>
            </w:r>
          </w:p>
        </w:tc>
        <w:tc>
          <w:tcPr>
            <w:tcW w:w="1883" w:type="dxa"/>
            <w:shd w:val="clear" w:color="auto" w:fill="auto"/>
            <w:noWrap/>
            <w:hideMark/>
          </w:tcPr>
          <w:p w14:paraId="76C84A56" w14:textId="09DDF244" w:rsidR="00423BC9" w:rsidRPr="00A074E0" w:rsidRDefault="00423BC9" w:rsidP="00423BC9">
            <w:pPr>
              <w:rPr>
                <w:sz w:val="20"/>
                <w:szCs w:val="20"/>
                <w:lang w:val="en-GB" w:eastAsia="en-GB"/>
              </w:rPr>
            </w:pPr>
            <w:r w:rsidRPr="00A074E0">
              <w:rPr>
                <w:sz w:val="20"/>
                <w:szCs w:val="20"/>
                <w:lang w:val="en-GB"/>
              </w:rPr>
              <w:t>Potamogetonaceae</w:t>
            </w:r>
          </w:p>
        </w:tc>
        <w:tc>
          <w:tcPr>
            <w:tcW w:w="4233" w:type="dxa"/>
            <w:shd w:val="clear" w:color="auto" w:fill="auto"/>
            <w:noWrap/>
            <w:hideMark/>
          </w:tcPr>
          <w:p w14:paraId="7CD8BE8C" w14:textId="01BC25CB" w:rsidR="00423BC9" w:rsidRPr="00A074E0" w:rsidRDefault="00423BC9" w:rsidP="00423BC9">
            <w:pPr>
              <w:rPr>
                <w:i/>
                <w:iCs/>
                <w:sz w:val="20"/>
                <w:szCs w:val="20"/>
                <w:lang w:val="en-GB" w:eastAsia="en-GB"/>
              </w:rPr>
            </w:pPr>
            <w:r w:rsidRPr="00A074E0">
              <w:rPr>
                <w:i/>
                <w:iCs/>
                <w:sz w:val="20"/>
                <w:szCs w:val="20"/>
                <w:lang w:val="en-GB"/>
              </w:rPr>
              <w:t>Potamogeton crispus</w:t>
            </w:r>
          </w:p>
        </w:tc>
        <w:tc>
          <w:tcPr>
            <w:tcW w:w="3438" w:type="dxa"/>
            <w:shd w:val="clear" w:color="auto" w:fill="auto"/>
            <w:noWrap/>
            <w:hideMark/>
          </w:tcPr>
          <w:p w14:paraId="22130410" w14:textId="3C922CD8" w:rsidR="00423BC9" w:rsidRPr="00A074E0" w:rsidRDefault="00423BC9" w:rsidP="00423BC9">
            <w:pPr>
              <w:rPr>
                <w:sz w:val="20"/>
                <w:szCs w:val="20"/>
                <w:lang w:val="en-GB" w:eastAsia="en-GB"/>
              </w:rPr>
            </w:pPr>
            <w:r w:rsidRPr="00A074E0">
              <w:rPr>
                <w:sz w:val="20"/>
                <w:szCs w:val="20"/>
                <w:lang w:val="en-GB"/>
              </w:rPr>
              <w:t>curled pondweed</w:t>
            </w:r>
          </w:p>
        </w:tc>
        <w:tc>
          <w:tcPr>
            <w:tcW w:w="955" w:type="dxa"/>
            <w:shd w:val="clear" w:color="auto" w:fill="auto"/>
            <w:noWrap/>
            <w:hideMark/>
          </w:tcPr>
          <w:p w14:paraId="4E8F8F63" w14:textId="7B816A1D" w:rsidR="00423BC9" w:rsidRPr="00A074E0" w:rsidRDefault="00423BC9" w:rsidP="00423BC9">
            <w:pPr>
              <w:rPr>
                <w:sz w:val="20"/>
                <w:szCs w:val="20"/>
                <w:lang w:val="en-GB" w:eastAsia="en-GB"/>
              </w:rPr>
            </w:pPr>
            <w:r w:rsidRPr="00A074E0">
              <w:rPr>
                <w:sz w:val="20"/>
                <w:szCs w:val="20"/>
                <w:lang w:val="en-GB"/>
              </w:rPr>
              <w:t>Y</w:t>
            </w:r>
          </w:p>
        </w:tc>
      </w:tr>
      <w:tr w:rsidR="00423BC9" w:rsidRPr="00A074E0" w14:paraId="03734C95" w14:textId="77777777" w:rsidTr="003067BC">
        <w:trPr>
          <w:trHeight w:val="300"/>
          <w:jc w:val="center"/>
        </w:trPr>
        <w:tc>
          <w:tcPr>
            <w:tcW w:w="2561" w:type="dxa"/>
            <w:shd w:val="clear" w:color="auto" w:fill="auto"/>
            <w:noWrap/>
            <w:hideMark/>
          </w:tcPr>
          <w:p w14:paraId="6BC3B2E9" w14:textId="1BA3EA96" w:rsidR="00423BC9" w:rsidRPr="00A074E0" w:rsidRDefault="00423BC9" w:rsidP="00423BC9">
            <w:pPr>
              <w:rPr>
                <w:sz w:val="20"/>
                <w:szCs w:val="20"/>
                <w:lang w:val="en-GB" w:eastAsia="en-GB"/>
              </w:rPr>
            </w:pPr>
            <w:r w:rsidRPr="00A074E0">
              <w:rPr>
                <w:sz w:val="20"/>
                <w:szCs w:val="20"/>
                <w:lang w:val="en-GB"/>
              </w:rPr>
              <w:t> </w:t>
            </w:r>
          </w:p>
        </w:tc>
        <w:tc>
          <w:tcPr>
            <w:tcW w:w="1939" w:type="dxa"/>
            <w:shd w:val="clear" w:color="auto" w:fill="auto"/>
            <w:noWrap/>
            <w:hideMark/>
          </w:tcPr>
          <w:p w14:paraId="4DB393CC" w14:textId="7CB1B38C" w:rsidR="00423BC9" w:rsidRPr="00A074E0" w:rsidRDefault="00423BC9" w:rsidP="00423BC9">
            <w:pPr>
              <w:rPr>
                <w:sz w:val="20"/>
                <w:szCs w:val="20"/>
                <w:lang w:val="en-GB" w:eastAsia="en-GB"/>
              </w:rPr>
            </w:pPr>
            <w:r w:rsidRPr="00A074E0">
              <w:rPr>
                <w:sz w:val="20"/>
                <w:szCs w:val="20"/>
                <w:lang w:val="en-GB"/>
              </w:rPr>
              <w:t> </w:t>
            </w:r>
          </w:p>
        </w:tc>
        <w:tc>
          <w:tcPr>
            <w:tcW w:w="1883" w:type="dxa"/>
            <w:shd w:val="clear" w:color="auto" w:fill="auto"/>
            <w:noWrap/>
            <w:hideMark/>
          </w:tcPr>
          <w:p w14:paraId="7D39DC63" w14:textId="272233E4" w:rsidR="00423BC9" w:rsidRPr="00A074E0" w:rsidRDefault="00423BC9" w:rsidP="00423BC9">
            <w:pPr>
              <w:rPr>
                <w:sz w:val="20"/>
                <w:szCs w:val="20"/>
                <w:lang w:val="en-GB" w:eastAsia="en-GB"/>
              </w:rPr>
            </w:pPr>
            <w:r w:rsidRPr="00A074E0">
              <w:rPr>
                <w:sz w:val="20"/>
                <w:szCs w:val="20"/>
                <w:lang w:val="en-GB"/>
              </w:rPr>
              <w:t> </w:t>
            </w:r>
          </w:p>
        </w:tc>
        <w:tc>
          <w:tcPr>
            <w:tcW w:w="4233" w:type="dxa"/>
            <w:shd w:val="clear" w:color="auto" w:fill="auto"/>
            <w:noWrap/>
            <w:hideMark/>
          </w:tcPr>
          <w:p w14:paraId="2FC8B5A8" w14:textId="772C8C27" w:rsidR="00423BC9" w:rsidRPr="00A074E0" w:rsidRDefault="00423BC9" w:rsidP="00423BC9">
            <w:pPr>
              <w:rPr>
                <w:i/>
                <w:iCs/>
                <w:sz w:val="20"/>
                <w:szCs w:val="20"/>
                <w:lang w:val="en-GB" w:eastAsia="en-GB"/>
              </w:rPr>
            </w:pPr>
            <w:r w:rsidRPr="00A074E0">
              <w:rPr>
                <w:i/>
                <w:iCs/>
                <w:sz w:val="20"/>
                <w:szCs w:val="20"/>
                <w:lang w:val="en-GB"/>
              </w:rPr>
              <w:t>Potamogeton natans</w:t>
            </w:r>
          </w:p>
        </w:tc>
        <w:tc>
          <w:tcPr>
            <w:tcW w:w="3438" w:type="dxa"/>
            <w:shd w:val="clear" w:color="auto" w:fill="auto"/>
            <w:noWrap/>
            <w:hideMark/>
          </w:tcPr>
          <w:p w14:paraId="41EDB2E4" w14:textId="224BC106" w:rsidR="00423BC9" w:rsidRPr="00A074E0" w:rsidRDefault="00423BC9" w:rsidP="00423BC9">
            <w:pPr>
              <w:rPr>
                <w:sz w:val="20"/>
                <w:szCs w:val="20"/>
                <w:lang w:val="en-GB" w:eastAsia="en-GB"/>
              </w:rPr>
            </w:pPr>
            <w:r w:rsidRPr="00A074E0">
              <w:rPr>
                <w:sz w:val="20"/>
                <w:szCs w:val="20"/>
                <w:lang w:val="en-GB"/>
              </w:rPr>
              <w:t>broad-leaved pondweed</w:t>
            </w:r>
          </w:p>
        </w:tc>
        <w:tc>
          <w:tcPr>
            <w:tcW w:w="955" w:type="dxa"/>
            <w:shd w:val="clear" w:color="auto" w:fill="auto"/>
            <w:noWrap/>
            <w:hideMark/>
          </w:tcPr>
          <w:p w14:paraId="56F4ABE5" w14:textId="4E84CB0A" w:rsidR="00423BC9" w:rsidRPr="00A074E0" w:rsidRDefault="00423BC9" w:rsidP="00423BC9">
            <w:pPr>
              <w:rPr>
                <w:sz w:val="20"/>
                <w:szCs w:val="20"/>
                <w:lang w:val="en-GB" w:eastAsia="en-GB"/>
              </w:rPr>
            </w:pPr>
            <w:r w:rsidRPr="00A074E0">
              <w:rPr>
                <w:sz w:val="20"/>
                <w:szCs w:val="20"/>
                <w:lang w:val="en-GB"/>
              </w:rPr>
              <w:t>N</w:t>
            </w:r>
          </w:p>
        </w:tc>
      </w:tr>
      <w:tr w:rsidR="00423BC9" w:rsidRPr="00A074E0" w14:paraId="00F386D2" w14:textId="77777777" w:rsidTr="003067BC">
        <w:trPr>
          <w:trHeight w:val="300"/>
          <w:jc w:val="center"/>
        </w:trPr>
        <w:tc>
          <w:tcPr>
            <w:tcW w:w="2561" w:type="dxa"/>
            <w:shd w:val="clear" w:color="auto" w:fill="auto"/>
            <w:noWrap/>
            <w:hideMark/>
          </w:tcPr>
          <w:p w14:paraId="794DA22E" w14:textId="38DE06E7" w:rsidR="00423BC9" w:rsidRPr="00A074E0" w:rsidRDefault="00423BC9" w:rsidP="00423BC9">
            <w:pPr>
              <w:rPr>
                <w:sz w:val="20"/>
                <w:szCs w:val="20"/>
                <w:lang w:val="en-GB" w:eastAsia="en-GB"/>
              </w:rPr>
            </w:pPr>
            <w:r w:rsidRPr="00A074E0">
              <w:rPr>
                <w:sz w:val="20"/>
                <w:szCs w:val="20"/>
                <w:lang w:val="en-GB"/>
              </w:rPr>
              <w:t> </w:t>
            </w:r>
          </w:p>
        </w:tc>
        <w:tc>
          <w:tcPr>
            <w:tcW w:w="1939" w:type="dxa"/>
            <w:shd w:val="clear" w:color="auto" w:fill="auto"/>
            <w:noWrap/>
            <w:hideMark/>
          </w:tcPr>
          <w:p w14:paraId="3253A570" w14:textId="0ED6378D" w:rsidR="00423BC9" w:rsidRPr="00A074E0" w:rsidRDefault="00423BC9" w:rsidP="00423BC9">
            <w:pPr>
              <w:rPr>
                <w:sz w:val="20"/>
                <w:szCs w:val="20"/>
                <w:lang w:val="en-GB" w:eastAsia="en-GB"/>
              </w:rPr>
            </w:pPr>
            <w:r w:rsidRPr="00A074E0">
              <w:rPr>
                <w:sz w:val="20"/>
                <w:szCs w:val="20"/>
                <w:lang w:val="en-GB"/>
              </w:rPr>
              <w:t> </w:t>
            </w:r>
          </w:p>
        </w:tc>
        <w:tc>
          <w:tcPr>
            <w:tcW w:w="1883" w:type="dxa"/>
            <w:shd w:val="clear" w:color="auto" w:fill="auto"/>
            <w:noWrap/>
            <w:hideMark/>
          </w:tcPr>
          <w:p w14:paraId="4DFE94BA" w14:textId="54F1B274" w:rsidR="00423BC9" w:rsidRPr="00A074E0" w:rsidRDefault="00423BC9" w:rsidP="00423BC9">
            <w:pPr>
              <w:rPr>
                <w:sz w:val="20"/>
                <w:szCs w:val="20"/>
                <w:lang w:val="en-GB" w:eastAsia="en-GB"/>
              </w:rPr>
            </w:pPr>
            <w:r w:rsidRPr="00A074E0">
              <w:rPr>
                <w:sz w:val="20"/>
                <w:szCs w:val="20"/>
                <w:lang w:val="en-GB"/>
              </w:rPr>
              <w:t> </w:t>
            </w:r>
          </w:p>
        </w:tc>
        <w:tc>
          <w:tcPr>
            <w:tcW w:w="4233" w:type="dxa"/>
            <w:shd w:val="clear" w:color="auto" w:fill="auto"/>
            <w:noWrap/>
            <w:hideMark/>
          </w:tcPr>
          <w:p w14:paraId="3A9C71A5" w14:textId="62695C7E" w:rsidR="00423BC9" w:rsidRPr="00A074E0" w:rsidRDefault="00423BC9" w:rsidP="00423BC9">
            <w:pPr>
              <w:rPr>
                <w:i/>
                <w:iCs/>
                <w:sz w:val="20"/>
                <w:szCs w:val="20"/>
                <w:lang w:val="en-GB" w:eastAsia="en-GB"/>
              </w:rPr>
            </w:pPr>
            <w:r w:rsidRPr="00A074E0">
              <w:rPr>
                <w:i/>
                <w:iCs/>
                <w:sz w:val="20"/>
                <w:szCs w:val="20"/>
                <w:lang w:val="en-GB"/>
              </w:rPr>
              <w:t>Stuckenia pectinata</w:t>
            </w:r>
          </w:p>
        </w:tc>
        <w:tc>
          <w:tcPr>
            <w:tcW w:w="3438" w:type="dxa"/>
            <w:shd w:val="clear" w:color="auto" w:fill="auto"/>
            <w:noWrap/>
            <w:hideMark/>
          </w:tcPr>
          <w:p w14:paraId="1EC0AB1F" w14:textId="5E31F6C6" w:rsidR="00423BC9" w:rsidRPr="00A074E0" w:rsidRDefault="00423BC9" w:rsidP="00423BC9">
            <w:pPr>
              <w:rPr>
                <w:sz w:val="20"/>
                <w:szCs w:val="20"/>
                <w:lang w:val="en-GB" w:eastAsia="en-GB"/>
              </w:rPr>
            </w:pPr>
            <w:r w:rsidRPr="00A074E0">
              <w:rPr>
                <w:sz w:val="20"/>
                <w:szCs w:val="20"/>
                <w:lang w:val="en-GB"/>
              </w:rPr>
              <w:t>fennel pondweed</w:t>
            </w:r>
          </w:p>
        </w:tc>
        <w:tc>
          <w:tcPr>
            <w:tcW w:w="955" w:type="dxa"/>
            <w:shd w:val="clear" w:color="auto" w:fill="auto"/>
            <w:noWrap/>
            <w:hideMark/>
          </w:tcPr>
          <w:p w14:paraId="6071987B" w14:textId="2CA2BDB0" w:rsidR="00423BC9" w:rsidRPr="00A074E0" w:rsidRDefault="00423BC9" w:rsidP="00423BC9">
            <w:pPr>
              <w:rPr>
                <w:sz w:val="20"/>
                <w:szCs w:val="20"/>
                <w:lang w:val="en-GB" w:eastAsia="en-GB"/>
              </w:rPr>
            </w:pPr>
            <w:r w:rsidRPr="00A074E0">
              <w:rPr>
                <w:sz w:val="20"/>
                <w:szCs w:val="20"/>
                <w:lang w:val="en-GB"/>
              </w:rPr>
              <w:t>N</w:t>
            </w:r>
          </w:p>
        </w:tc>
      </w:tr>
      <w:tr w:rsidR="00423BC9" w:rsidRPr="00A074E0" w14:paraId="1D4C2807" w14:textId="77777777" w:rsidTr="003067BC">
        <w:trPr>
          <w:trHeight w:val="300"/>
          <w:jc w:val="center"/>
        </w:trPr>
        <w:tc>
          <w:tcPr>
            <w:tcW w:w="2561" w:type="dxa"/>
            <w:shd w:val="clear" w:color="auto" w:fill="auto"/>
            <w:noWrap/>
            <w:hideMark/>
          </w:tcPr>
          <w:p w14:paraId="1987DB7E" w14:textId="7ACEB066" w:rsidR="00423BC9" w:rsidRPr="00A074E0" w:rsidRDefault="00423BC9" w:rsidP="00423BC9">
            <w:pPr>
              <w:rPr>
                <w:sz w:val="20"/>
                <w:szCs w:val="20"/>
                <w:lang w:val="en-GB" w:eastAsia="en-GB"/>
              </w:rPr>
            </w:pPr>
            <w:r w:rsidRPr="00A074E0">
              <w:rPr>
                <w:sz w:val="20"/>
                <w:szCs w:val="20"/>
                <w:lang w:val="en-GB"/>
              </w:rPr>
              <w:t> </w:t>
            </w:r>
          </w:p>
        </w:tc>
        <w:tc>
          <w:tcPr>
            <w:tcW w:w="1939" w:type="dxa"/>
            <w:shd w:val="clear" w:color="auto" w:fill="auto"/>
            <w:noWrap/>
            <w:hideMark/>
          </w:tcPr>
          <w:p w14:paraId="0BFC22E8" w14:textId="7ABEF27B" w:rsidR="00423BC9" w:rsidRPr="00A074E0" w:rsidRDefault="00423BC9" w:rsidP="00423BC9">
            <w:pPr>
              <w:rPr>
                <w:sz w:val="20"/>
                <w:szCs w:val="20"/>
                <w:lang w:val="en-GB" w:eastAsia="en-GB"/>
              </w:rPr>
            </w:pPr>
            <w:r w:rsidRPr="00A074E0">
              <w:rPr>
                <w:sz w:val="20"/>
                <w:szCs w:val="20"/>
                <w:lang w:val="en-GB"/>
              </w:rPr>
              <w:t>Apiales</w:t>
            </w:r>
          </w:p>
        </w:tc>
        <w:tc>
          <w:tcPr>
            <w:tcW w:w="1883" w:type="dxa"/>
            <w:shd w:val="clear" w:color="auto" w:fill="auto"/>
            <w:noWrap/>
            <w:hideMark/>
          </w:tcPr>
          <w:p w14:paraId="62D3CAC0" w14:textId="044D87C5" w:rsidR="00423BC9" w:rsidRPr="00A074E0" w:rsidRDefault="00423BC9" w:rsidP="00423BC9">
            <w:pPr>
              <w:rPr>
                <w:sz w:val="20"/>
                <w:szCs w:val="20"/>
                <w:lang w:val="en-GB" w:eastAsia="en-GB"/>
              </w:rPr>
            </w:pPr>
            <w:r w:rsidRPr="00A074E0">
              <w:rPr>
                <w:sz w:val="20"/>
                <w:szCs w:val="20"/>
                <w:lang w:val="en-GB"/>
              </w:rPr>
              <w:t>Apiaceae</w:t>
            </w:r>
          </w:p>
        </w:tc>
        <w:tc>
          <w:tcPr>
            <w:tcW w:w="4233" w:type="dxa"/>
            <w:shd w:val="clear" w:color="auto" w:fill="auto"/>
            <w:noWrap/>
            <w:hideMark/>
          </w:tcPr>
          <w:p w14:paraId="72160D3D" w14:textId="11996BE0" w:rsidR="00423BC9" w:rsidRPr="00A074E0" w:rsidRDefault="00423BC9" w:rsidP="00423BC9">
            <w:pPr>
              <w:rPr>
                <w:i/>
                <w:iCs/>
                <w:sz w:val="20"/>
                <w:szCs w:val="20"/>
                <w:lang w:val="en-GB" w:eastAsia="en-GB"/>
              </w:rPr>
            </w:pPr>
            <w:r w:rsidRPr="00A074E0">
              <w:rPr>
                <w:i/>
                <w:iCs/>
                <w:sz w:val="20"/>
                <w:szCs w:val="20"/>
                <w:lang w:val="en-GB"/>
              </w:rPr>
              <w:t>Hydrocotyle ranunculoides</w:t>
            </w:r>
          </w:p>
        </w:tc>
        <w:tc>
          <w:tcPr>
            <w:tcW w:w="3438" w:type="dxa"/>
            <w:shd w:val="clear" w:color="auto" w:fill="auto"/>
            <w:noWrap/>
            <w:hideMark/>
          </w:tcPr>
          <w:p w14:paraId="5306CB74" w14:textId="42042554" w:rsidR="00423BC9" w:rsidRPr="00A074E0" w:rsidRDefault="00423BC9" w:rsidP="00423BC9">
            <w:pPr>
              <w:rPr>
                <w:sz w:val="20"/>
                <w:szCs w:val="20"/>
                <w:lang w:val="en-GB" w:eastAsia="en-GB"/>
              </w:rPr>
            </w:pPr>
            <w:r w:rsidRPr="00A074E0">
              <w:rPr>
                <w:sz w:val="20"/>
                <w:szCs w:val="20"/>
                <w:lang w:val="en-GB"/>
              </w:rPr>
              <w:t>floating pennywort</w:t>
            </w:r>
          </w:p>
        </w:tc>
        <w:tc>
          <w:tcPr>
            <w:tcW w:w="955" w:type="dxa"/>
            <w:shd w:val="clear" w:color="auto" w:fill="auto"/>
            <w:noWrap/>
            <w:hideMark/>
          </w:tcPr>
          <w:p w14:paraId="46B8095E" w14:textId="369BF37C" w:rsidR="00423BC9" w:rsidRPr="00A074E0" w:rsidRDefault="00423BC9" w:rsidP="00423BC9">
            <w:pPr>
              <w:rPr>
                <w:sz w:val="20"/>
                <w:szCs w:val="20"/>
                <w:lang w:val="en-GB" w:eastAsia="en-GB"/>
              </w:rPr>
            </w:pPr>
            <w:r w:rsidRPr="00A074E0">
              <w:rPr>
                <w:sz w:val="20"/>
                <w:szCs w:val="20"/>
                <w:lang w:val="en-GB"/>
              </w:rPr>
              <w:t>Y</w:t>
            </w:r>
          </w:p>
        </w:tc>
      </w:tr>
      <w:tr w:rsidR="00423BC9" w:rsidRPr="00A074E0" w14:paraId="49EB04BE" w14:textId="77777777" w:rsidTr="003067BC">
        <w:trPr>
          <w:trHeight w:val="300"/>
          <w:jc w:val="center"/>
        </w:trPr>
        <w:tc>
          <w:tcPr>
            <w:tcW w:w="2561" w:type="dxa"/>
            <w:shd w:val="clear" w:color="auto" w:fill="auto"/>
            <w:noWrap/>
          </w:tcPr>
          <w:p w14:paraId="110AC782" w14:textId="17D8B6DD" w:rsidR="00423BC9" w:rsidRPr="00A074E0" w:rsidRDefault="00423BC9" w:rsidP="00423BC9">
            <w:pPr>
              <w:rPr>
                <w:sz w:val="20"/>
                <w:szCs w:val="20"/>
                <w:lang w:val="en-GB"/>
              </w:rPr>
            </w:pPr>
            <w:r w:rsidRPr="00A074E0">
              <w:rPr>
                <w:sz w:val="20"/>
                <w:szCs w:val="20"/>
                <w:lang w:val="en-GB"/>
              </w:rPr>
              <w:t> </w:t>
            </w:r>
          </w:p>
        </w:tc>
        <w:tc>
          <w:tcPr>
            <w:tcW w:w="1939" w:type="dxa"/>
            <w:shd w:val="clear" w:color="auto" w:fill="auto"/>
            <w:noWrap/>
          </w:tcPr>
          <w:p w14:paraId="65947D86" w14:textId="6FEBF574" w:rsidR="00423BC9" w:rsidRPr="00A074E0" w:rsidRDefault="00423BC9" w:rsidP="00423BC9">
            <w:pPr>
              <w:rPr>
                <w:sz w:val="20"/>
                <w:szCs w:val="20"/>
                <w:lang w:val="en-GB" w:eastAsia="en-GB"/>
              </w:rPr>
            </w:pPr>
            <w:r w:rsidRPr="00A074E0">
              <w:rPr>
                <w:sz w:val="20"/>
                <w:szCs w:val="20"/>
                <w:lang w:val="en-GB"/>
              </w:rPr>
              <w:t> </w:t>
            </w:r>
          </w:p>
        </w:tc>
        <w:tc>
          <w:tcPr>
            <w:tcW w:w="1883" w:type="dxa"/>
            <w:shd w:val="clear" w:color="auto" w:fill="auto"/>
            <w:noWrap/>
          </w:tcPr>
          <w:p w14:paraId="0CA05978" w14:textId="4A3453AF" w:rsidR="00423BC9" w:rsidRPr="00A074E0" w:rsidRDefault="00423BC9" w:rsidP="00423BC9">
            <w:pPr>
              <w:rPr>
                <w:sz w:val="20"/>
                <w:szCs w:val="20"/>
                <w:lang w:val="en-GB" w:eastAsia="en-GB"/>
              </w:rPr>
            </w:pPr>
            <w:r w:rsidRPr="00A074E0">
              <w:rPr>
                <w:sz w:val="20"/>
                <w:szCs w:val="20"/>
                <w:lang w:val="en-GB"/>
              </w:rPr>
              <w:t> </w:t>
            </w:r>
          </w:p>
        </w:tc>
        <w:tc>
          <w:tcPr>
            <w:tcW w:w="4233" w:type="dxa"/>
            <w:shd w:val="clear" w:color="auto" w:fill="auto"/>
            <w:noWrap/>
          </w:tcPr>
          <w:p w14:paraId="7E95179F" w14:textId="547B33D2" w:rsidR="00423BC9" w:rsidRPr="00A074E0" w:rsidRDefault="00423BC9" w:rsidP="00423BC9">
            <w:pPr>
              <w:rPr>
                <w:i/>
                <w:iCs/>
                <w:sz w:val="20"/>
                <w:szCs w:val="20"/>
                <w:lang w:val="en-GB" w:eastAsia="en-GB"/>
              </w:rPr>
            </w:pPr>
            <w:r w:rsidRPr="00A074E0">
              <w:rPr>
                <w:i/>
                <w:iCs/>
                <w:sz w:val="20"/>
                <w:szCs w:val="20"/>
                <w:lang w:val="en-GB"/>
              </w:rPr>
              <w:t>Hydrocotyle verticillata</w:t>
            </w:r>
          </w:p>
        </w:tc>
        <w:tc>
          <w:tcPr>
            <w:tcW w:w="3438" w:type="dxa"/>
            <w:shd w:val="clear" w:color="auto" w:fill="auto"/>
            <w:noWrap/>
          </w:tcPr>
          <w:p w14:paraId="38B83675" w14:textId="157FD190" w:rsidR="00423BC9" w:rsidRPr="00A074E0" w:rsidRDefault="00423BC9" w:rsidP="00423BC9">
            <w:pPr>
              <w:rPr>
                <w:sz w:val="20"/>
                <w:szCs w:val="20"/>
                <w:lang w:val="en-GB" w:eastAsia="en-GB"/>
              </w:rPr>
            </w:pPr>
            <w:r w:rsidRPr="00A074E0">
              <w:rPr>
                <w:sz w:val="20"/>
                <w:szCs w:val="20"/>
                <w:lang w:val="en-GB"/>
              </w:rPr>
              <w:t>whorled pennywort</w:t>
            </w:r>
          </w:p>
        </w:tc>
        <w:tc>
          <w:tcPr>
            <w:tcW w:w="955" w:type="dxa"/>
            <w:shd w:val="clear" w:color="auto" w:fill="auto"/>
            <w:noWrap/>
          </w:tcPr>
          <w:p w14:paraId="0E0DFE8C" w14:textId="639745B8" w:rsidR="00423BC9" w:rsidRPr="00A074E0" w:rsidRDefault="00423BC9" w:rsidP="00423BC9">
            <w:pPr>
              <w:rPr>
                <w:sz w:val="20"/>
                <w:szCs w:val="20"/>
                <w:lang w:val="en-GB" w:eastAsia="en-GB"/>
              </w:rPr>
            </w:pPr>
            <w:r w:rsidRPr="00A074E0">
              <w:rPr>
                <w:sz w:val="20"/>
                <w:szCs w:val="20"/>
                <w:lang w:val="en-GB"/>
              </w:rPr>
              <w:t>Y</w:t>
            </w:r>
          </w:p>
        </w:tc>
      </w:tr>
      <w:tr w:rsidR="00423BC9" w:rsidRPr="00A074E0" w14:paraId="1308907E" w14:textId="77777777" w:rsidTr="003067BC">
        <w:trPr>
          <w:trHeight w:val="300"/>
          <w:jc w:val="center"/>
        </w:trPr>
        <w:tc>
          <w:tcPr>
            <w:tcW w:w="2561" w:type="dxa"/>
            <w:shd w:val="clear" w:color="auto" w:fill="auto"/>
            <w:noWrap/>
          </w:tcPr>
          <w:p w14:paraId="5821DC97" w14:textId="3D5A9DD4" w:rsidR="00423BC9" w:rsidRPr="00A074E0" w:rsidRDefault="00423BC9" w:rsidP="00423BC9">
            <w:pPr>
              <w:rPr>
                <w:sz w:val="20"/>
                <w:szCs w:val="20"/>
                <w:lang w:val="en-GB"/>
              </w:rPr>
            </w:pPr>
            <w:r w:rsidRPr="00A074E0">
              <w:rPr>
                <w:sz w:val="20"/>
                <w:szCs w:val="20"/>
                <w:lang w:val="en-GB"/>
              </w:rPr>
              <w:t> </w:t>
            </w:r>
          </w:p>
        </w:tc>
        <w:tc>
          <w:tcPr>
            <w:tcW w:w="1939" w:type="dxa"/>
            <w:shd w:val="clear" w:color="auto" w:fill="auto"/>
            <w:noWrap/>
          </w:tcPr>
          <w:p w14:paraId="26187874" w14:textId="58659CC4" w:rsidR="00423BC9" w:rsidRPr="00A074E0" w:rsidRDefault="00423BC9" w:rsidP="00423BC9">
            <w:pPr>
              <w:rPr>
                <w:sz w:val="20"/>
                <w:szCs w:val="20"/>
                <w:lang w:val="en-GB" w:eastAsia="en-GB"/>
              </w:rPr>
            </w:pPr>
            <w:r w:rsidRPr="00A074E0">
              <w:rPr>
                <w:sz w:val="20"/>
                <w:szCs w:val="20"/>
                <w:lang w:val="en-GB"/>
              </w:rPr>
              <w:t>Ceratophyllales</w:t>
            </w:r>
          </w:p>
        </w:tc>
        <w:tc>
          <w:tcPr>
            <w:tcW w:w="1883" w:type="dxa"/>
            <w:shd w:val="clear" w:color="auto" w:fill="auto"/>
            <w:noWrap/>
          </w:tcPr>
          <w:p w14:paraId="13D1CDB0" w14:textId="4D3BE15F" w:rsidR="00423BC9" w:rsidRPr="00A074E0" w:rsidRDefault="00423BC9" w:rsidP="00423BC9">
            <w:pPr>
              <w:rPr>
                <w:sz w:val="20"/>
                <w:szCs w:val="20"/>
                <w:lang w:val="en-GB" w:eastAsia="en-GB"/>
              </w:rPr>
            </w:pPr>
            <w:r w:rsidRPr="00A074E0">
              <w:rPr>
                <w:sz w:val="20"/>
                <w:szCs w:val="20"/>
                <w:lang w:val="en-GB"/>
              </w:rPr>
              <w:t>Ceratophyllaceae</w:t>
            </w:r>
          </w:p>
        </w:tc>
        <w:tc>
          <w:tcPr>
            <w:tcW w:w="4233" w:type="dxa"/>
            <w:shd w:val="clear" w:color="auto" w:fill="auto"/>
            <w:noWrap/>
          </w:tcPr>
          <w:p w14:paraId="72CCA0B7" w14:textId="0D41CF02" w:rsidR="00423BC9" w:rsidRPr="00A074E0" w:rsidRDefault="00423BC9" w:rsidP="00423BC9">
            <w:pPr>
              <w:rPr>
                <w:i/>
                <w:iCs/>
                <w:sz w:val="20"/>
                <w:szCs w:val="20"/>
                <w:lang w:val="en-GB" w:eastAsia="en-GB"/>
              </w:rPr>
            </w:pPr>
            <w:r w:rsidRPr="00A074E0">
              <w:rPr>
                <w:i/>
                <w:iCs/>
                <w:sz w:val="20"/>
                <w:szCs w:val="20"/>
                <w:lang w:val="en-GB"/>
              </w:rPr>
              <w:t>Ceratophyllum demersum</w:t>
            </w:r>
          </w:p>
        </w:tc>
        <w:tc>
          <w:tcPr>
            <w:tcW w:w="3438" w:type="dxa"/>
            <w:shd w:val="clear" w:color="auto" w:fill="auto"/>
            <w:noWrap/>
          </w:tcPr>
          <w:p w14:paraId="2F3E8D22" w14:textId="30AF3CDF" w:rsidR="00423BC9" w:rsidRPr="00A074E0" w:rsidRDefault="00423BC9" w:rsidP="00423BC9">
            <w:pPr>
              <w:rPr>
                <w:sz w:val="20"/>
                <w:szCs w:val="20"/>
                <w:lang w:val="en-GB" w:eastAsia="en-GB"/>
              </w:rPr>
            </w:pPr>
            <w:r w:rsidRPr="00A074E0">
              <w:rPr>
                <w:sz w:val="20"/>
                <w:szCs w:val="20"/>
                <w:lang w:val="en-GB"/>
              </w:rPr>
              <w:t>common hornwort</w:t>
            </w:r>
          </w:p>
        </w:tc>
        <w:tc>
          <w:tcPr>
            <w:tcW w:w="955" w:type="dxa"/>
            <w:shd w:val="clear" w:color="auto" w:fill="auto"/>
            <w:noWrap/>
          </w:tcPr>
          <w:p w14:paraId="0DB9268C" w14:textId="4DBEF2E1" w:rsidR="00423BC9" w:rsidRPr="00A074E0" w:rsidRDefault="00423BC9" w:rsidP="00423BC9">
            <w:pPr>
              <w:rPr>
                <w:sz w:val="20"/>
                <w:szCs w:val="20"/>
                <w:lang w:val="en-GB" w:eastAsia="en-GB"/>
              </w:rPr>
            </w:pPr>
            <w:r w:rsidRPr="00A074E0">
              <w:rPr>
                <w:sz w:val="20"/>
                <w:szCs w:val="20"/>
                <w:lang w:val="en-GB"/>
              </w:rPr>
              <w:t>Y</w:t>
            </w:r>
          </w:p>
        </w:tc>
      </w:tr>
      <w:tr w:rsidR="00423BC9" w:rsidRPr="00A074E0" w14:paraId="58799EC6" w14:textId="77777777" w:rsidTr="003067BC">
        <w:trPr>
          <w:trHeight w:val="300"/>
          <w:jc w:val="center"/>
        </w:trPr>
        <w:tc>
          <w:tcPr>
            <w:tcW w:w="2561" w:type="dxa"/>
            <w:shd w:val="clear" w:color="auto" w:fill="auto"/>
            <w:noWrap/>
          </w:tcPr>
          <w:p w14:paraId="4A9BFE20" w14:textId="31788099" w:rsidR="00423BC9" w:rsidRPr="00A074E0" w:rsidRDefault="00423BC9" w:rsidP="00423BC9">
            <w:pPr>
              <w:rPr>
                <w:sz w:val="20"/>
                <w:szCs w:val="20"/>
                <w:lang w:val="en-GB"/>
              </w:rPr>
            </w:pPr>
            <w:r w:rsidRPr="00A074E0">
              <w:rPr>
                <w:sz w:val="20"/>
                <w:szCs w:val="20"/>
                <w:lang w:val="en-GB"/>
              </w:rPr>
              <w:t> </w:t>
            </w:r>
          </w:p>
        </w:tc>
        <w:tc>
          <w:tcPr>
            <w:tcW w:w="1939" w:type="dxa"/>
            <w:shd w:val="clear" w:color="auto" w:fill="auto"/>
            <w:noWrap/>
          </w:tcPr>
          <w:p w14:paraId="5D70EEFC" w14:textId="76EA45C5" w:rsidR="00423BC9" w:rsidRPr="00A074E0" w:rsidRDefault="00423BC9" w:rsidP="00423BC9">
            <w:pPr>
              <w:rPr>
                <w:sz w:val="20"/>
                <w:szCs w:val="20"/>
                <w:lang w:val="en-GB" w:eastAsia="en-GB"/>
              </w:rPr>
            </w:pPr>
            <w:r w:rsidRPr="00A074E0">
              <w:rPr>
                <w:sz w:val="20"/>
                <w:szCs w:val="20"/>
                <w:lang w:val="en-GB"/>
              </w:rPr>
              <w:t>Lamiales</w:t>
            </w:r>
          </w:p>
        </w:tc>
        <w:tc>
          <w:tcPr>
            <w:tcW w:w="1883" w:type="dxa"/>
            <w:shd w:val="clear" w:color="auto" w:fill="auto"/>
            <w:noWrap/>
          </w:tcPr>
          <w:p w14:paraId="508D1FD3" w14:textId="14838EC1" w:rsidR="00423BC9" w:rsidRPr="00A074E0" w:rsidRDefault="00423BC9" w:rsidP="00423BC9">
            <w:pPr>
              <w:rPr>
                <w:sz w:val="20"/>
                <w:szCs w:val="20"/>
                <w:lang w:val="en-GB" w:eastAsia="en-GB"/>
              </w:rPr>
            </w:pPr>
            <w:r w:rsidRPr="00A074E0">
              <w:rPr>
                <w:sz w:val="20"/>
                <w:szCs w:val="20"/>
                <w:lang w:val="en-GB"/>
              </w:rPr>
              <w:t>Lentibulariaceae</w:t>
            </w:r>
          </w:p>
        </w:tc>
        <w:tc>
          <w:tcPr>
            <w:tcW w:w="4233" w:type="dxa"/>
            <w:shd w:val="clear" w:color="auto" w:fill="auto"/>
            <w:noWrap/>
          </w:tcPr>
          <w:p w14:paraId="510AB92B" w14:textId="16084314" w:rsidR="00423BC9" w:rsidRPr="00A074E0" w:rsidRDefault="00423BC9" w:rsidP="00423BC9">
            <w:pPr>
              <w:rPr>
                <w:i/>
                <w:iCs/>
                <w:sz w:val="20"/>
                <w:szCs w:val="20"/>
                <w:lang w:val="en-GB" w:eastAsia="en-GB"/>
              </w:rPr>
            </w:pPr>
            <w:r w:rsidRPr="00A074E0">
              <w:rPr>
                <w:i/>
                <w:iCs/>
                <w:sz w:val="20"/>
                <w:szCs w:val="20"/>
                <w:lang w:val="en-GB"/>
              </w:rPr>
              <w:t>Utricularia australis</w:t>
            </w:r>
          </w:p>
        </w:tc>
        <w:tc>
          <w:tcPr>
            <w:tcW w:w="3438" w:type="dxa"/>
            <w:shd w:val="clear" w:color="auto" w:fill="auto"/>
            <w:noWrap/>
          </w:tcPr>
          <w:p w14:paraId="236E8675" w14:textId="56021C3F" w:rsidR="00423BC9" w:rsidRPr="00A074E0" w:rsidRDefault="00423BC9" w:rsidP="00423BC9">
            <w:pPr>
              <w:rPr>
                <w:sz w:val="20"/>
                <w:szCs w:val="20"/>
                <w:lang w:val="en-GB" w:eastAsia="en-GB"/>
              </w:rPr>
            </w:pPr>
            <w:r w:rsidRPr="00A074E0">
              <w:rPr>
                <w:sz w:val="20"/>
                <w:szCs w:val="20"/>
                <w:lang w:val="en-GB"/>
              </w:rPr>
              <w:t>bladderwort</w:t>
            </w:r>
          </w:p>
        </w:tc>
        <w:tc>
          <w:tcPr>
            <w:tcW w:w="955" w:type="dxa"/>
            <w:shd w:val="clear" w:color="auto" w:fill="auto"/>
            <w:noWrap/>
          </w:tcPr>
          <w:p w14:paraId="6228F631" w14:textId="2A028FC1" w:rsidR="00423BC9" w:rsidRPr="00A074E0" w:rsidRDefault="00423BC9" w:rsidP="00423BC9">
            <w:pPr>
              <w:rPr>
                <w:sz w:val="20"/>
                <w:szCs w:val="20"/>
                <w:lang w:val="en-GB" w:eastAsia="en-GB"/>
              </w:rPr>
            </w:pPr>
            <w:r w:rsidRPr="00A074E0">
              <w:rPr>
                <w:sz w:val="20"/>
                <w:szCs w:val="20"/>
                <w:lang w:val="en-GB"/>
              </w:rPr>
              <w:t>N</w:t>
            </w:r>
          </w:p>
        </w:tc>
      </w:tr>
      <w:tr w:rsidR="00423BC9" w:rsidRPr="00A074E0" w14:paraId="7633A4CE" w14:textId="77777777" w:rsidTr="003067BC">
        <w:trPr>
          <w:trHeight w:val="300"/>
          <w:jc w:val="center"/>
        </w:trPr>
        <w:tc>
          <w:tcPr>
            <w:tcW w:w="2561" w:type="dxa"/>
            <w:shd w:val="clear" w:color="auto" w:fill="auto"/>
            <w:noWrap/>
          </w:tcPr>
          <w:p w14:paraId="4CCCFE20" w14:textId="3F51A40C" w:rsidR="00423BC9" w:rsidRPr="00A074E0" w:rsidRDefault="00423BC9" w:rsidP="00423BC9">
            <w:pPr>
              <w:rPr>
                <w:sz w:val="20"/>
                <w:szCs w:val="20"/>
                <w:lang w:val="en-GB"/>
              </w:rPr>
            </w:pPr>
            <w:r w:rsidRPr="00A074E0">
              <w:rPr>
                <w:sz w:val="20"/>
                <w:szCs w:val="20"/>
                <w:lang w:val="en-GB"/>
              </w:rPr>
              <w:t> </w:t>
            </w:r>
          </w:p>
        </w:tc>
        <w:tc>
          <w:tcPr>
            <w:tcW w:w="1939" w:type="dxa"/>
            <w:shd w:val="clear" w:color="auto" w:fill="auto"/>
            <w:noWrap/>
          </w:tcPr>
          <w:p w14:paraId="6F3DF68D" w14:textId="3A0F3E65" w:rsidR="00423BC9" w:rsidRPr="00A074E0" w:rsidRDefault="00423BC9" w:rsidP="00423BC9">
            <w:pPr>
              <w:rPr>
                <w:sz w:val="20"/>
                <w:szCs w:val="20"/>
                <w:lang w:val="en-GB" w:eastAsia="en-GB"/>
              </w:rPr>
            </w:pPr>
            <w:r w:rsidRPr="00A074E0">
              <w:rPr>
                <w:sz w:val="20"/>
                <w:szCs w:val="20"/>
                <w:lang w:val="en-GB"/>
              </w:rPr>
              <w:t>Nymphaeales</w:t>
            </w:r>
          </w:p>
        </w:tc>
        <w:tc>
          <w:tcPr>
            <w:tcW w:w="1883" w:type="dxa"/>
            <w:shd w:val="clear" w:color="auto" w:fill="auto"/>
            <w:noWrap/>
          </w:tcPr>
          <w:p w14:paraId="372872C3" w14:textId="75D980F4" w:rsidR="00423BC9" w:rsidRPr="00A074E0" w:rsidRDefault="00423BC9" w:rsidP="00423BC9">
            <w:pPr>
              <w:rPr>
                <w:sz w:val="20"/>
                <w:szCs w:val="20"/>
                <w:lang w:val="en-GB" w:eastAsia="en-GB"/>
              </w:rPr>
            </w:pPr>
            <w:r w:rsidRPr="00A074E0">
              <w:rPr>
                <w:sz w:val="20"/>
                <w:szCs w:val="20"/>
                <w:lang w:val="en-GB"/>
              </w:rPr>
              <w:t>Cabombaceae</w:t>
            </w:r>
          </w:p>
        </w:tc>
        <w:tc>
          <w:tcPr>
            <w:tcW w:w="4233" w:type="dxa"/>
            <w:shd w:val="clear" w:color="auto" w:fill="auto"/>
            <w:noWrap/>
          </w:tcPr>
          <w:p w14:paraId="25C78047" w14:textId="34350FCC" w:rsidR="00423BC9" w:rsidRPr="00A074E0" w:rsidRDefault="00423BC9" w:rsidP="00423BC9">
            <w:pPr>
              <w:rPr>
                <w:i/>
                <w:iCs/>
                <w:sz w:val="20"/>
                <w:szCs w:val="20"/>
                <w:lang w:val="en-GB" w:eastAsia="en-GB"/>
              </w:rPr>
            </w:pPr>
            <w:r w:rsidRPr="00A074E0">
              <w:rPr>
                <w:i/>
                <w:iCs/>
                <w:sz w:val="20"/>
                <w:szCs w:val="20"/>
                <w:lang w:val="en-GB"/>
              </w:rPr>
              <w:t>Cabomba caroliniana</w:t>
            </w:r>
          </w:p>
        </w:tc>
        <w:tc>
          <w:tcPr>
            <w:tcW w:w="3438" w:type="dxa"/>
            <w:shd w:val="clear" w:color="auto" w:fill="auto"/>
            <w:noWrap/>
          </w:tcPr>
          <w:p w14:paraId="7190EAAC" w14:textId="72ABC206" w:rsidR="00423BC9" w:rsidRPr="00A074E0" w:rsidRDefault="00423BC9" w:rsidP="00423BC9">
            <w:pPr>
              <w:rPr>
                <w:sz w:val="20"/>
                <w:szCs w:val="20"/>
                <w:lang w:val="en-GB" w:eastAsia="en-GB"/>
              </w:rPr>
            </w:pPr>
            <w:r w:rsidRPr="00A074E0">
              <w:rPr>
                <w:sz w:val="20"/>
                <w:szCs w:val="20"/>
                <w:lang w:val="en-GB"/>
              </w:rPr>
              <w:t>Carolina fanwort</w:t>
            </w:r>
          </w:p>
        </w:tc>
        <w:tc>
          <w:tcPr>
            <w:tcW w:w="955" w:type="dxa"/>
            <w:shd w:val="clear" w:color="auto" w:fill="auto"/>
            <w:noWrap/>
          </w:tcPr>
          <w:p w14:paraId="5F87C23E" w14:textId="423F53DF" w:rsidR="00423BC9" w:rsidRPr="00A074E0" w:rsidRDefault="00423BC9" w:rsidP="00423BC9">
            <w:pPr>
              <w:rPr>
                <w:sz w:val="20"/>
                <w:szCs w:val="20"/>
                <w:lang w:val="en-GB" w:eastAsia="en-GB"/>
              </w:rPr>
            </w:pPr>
            <w:r w:rsidRPr="00A074E0">
              <w:rPr>
                <w:sz w:val="20"/>
                <w:szCs w:val="20"/>
                <w:lang w:val="en-GB"/>
              </w:rPr>
              <w:t>Y</w:t>
            </w:r>
          </w:p>
        </w:tc>
      </w:tr>
      <w:tr w:rsidR="00423BC9" w:rsidRPr="00A074E0" w14:paraId="33155F50" w14:textId="77777777" w:rsidTr="003067BC">
        <w:trPr>
          <w:trHeight w:val="300"/>
          <w:jc w:val="center"/>
        </w:trPr>
        <w:tc>
          <w:tcPr>
            <w:tcW w:w="2561" w:type="dxa"/>
            <w:shd w:val="clear" w:color="auto" w:fill="auto"/>
            <w:noWrap/>
          </w:tcPr>
          <w:p w14:paraId="36465C56" w14:textId="128156E0" w:rsidR="00423BC9" w:rsidRPr="00A074E0" w:rsidRDefault="00423BC9" w:rsidP="00423BC9">
            <w:pPr>
              <w:rPr>
                <w:sz w:val="20"/>
                <w:szCs w:val="20"/>
                <w:lang w:val="en-GB"/>
              </w:rPr>
            </w:pPr>
            <w:r w:rsidRPr="00A074E0">
              <w:rPr>
                <w:sz w:val="20"/>
                <w:szCs w:val="20"/>
                <w:lang w:val="en-GB"/>
              </w:rPr>
              <w:t> </w:t>
            </w:r>
          </w:p>
        </w:tc>
        <w:tc>
          <w:tcPr>
            <w:tcW w:w="1939" w:type="dxa"/>
            <w:shd w:val="clear" w:color="auto" w:fill="auto"/>
            <w:noWrap/>
          </w:tcPr>
          <w:p w14:paraId="44511F7E" w14:textId="06EE8015" w:rsidR="00423BC9" w:rsidRPr="00A074E0" w:rsidRDefault="00423BC9" w:rsidP="00423BC9">
            <w:pPr>
              <w:rPr>
                <w:sz w:val="20"/>
                <w:szCs w:val="20"/>
                <w:lang w:val="en-GB" w:eastAsia="en-GB"/>
              </w:rPr>
            </w:pPr>
            <w:r w:rsidRPr="00A074E0">
              <w:rPr>
                <w:sz w:val="20"/>
                <w:szCs w:val="20"/>
                <w:lang w:val="en-GB"/>
              </w:rPr>
              <w:t>Ranunculales</w:t>
            </w:r>
          </w:p>
        </w:tc>
        <w:tc>
          <w:tcPr>
            <w:tcW w:w="1883" w:type="dxa"/>
            <w:shd w:val="clear" w:color="auto" w:fill="auto"/>
            <w:noWrap/>
          </w:tcPr>
          <w:p w14:paraId="7731ECDA" w14:textId="06B45BA8" w:rsidR="00423BC9" w:rsidRPr="00A074E0" w:rsidRDefault="00423BC9" w:rsidP="00423BC9">
            <w:pPr>
              <w:rPr>
                <w:sz w:val="20"/>
                <w:szCs w:val="20"/>
                <w:lang w:val="en-GB" w:eastAsia="en-GB"/>
              </w:rPr>
            </w:pPr>
            <w:r w:rsidRPr="00A074E0">
              <w:rPr>
                <w:sz w:val="20"/>
                <w:szCs w:val="20"/>
                <w:lang w:val="en-GB"/>
              </w:rPr>
              <w:t>Ranunculaceae</w:t>
            </w:r>
          </w:p>
        </w:tc>
        <w:tc>
          <w:tcPr>
            <w:tcW w:w="4233" w:type="dxa"/>
            <w:shd w:val="clear" w:color="auto" w:fill="auto"/>
            <w:noWrap/>
          </w:tcPr>
          <w:p w14:paraId="51585D5B" w14:textId="502CEE15" w:rsidR="00423BC9" w:rsidRPr="00A074E0" w:rsidRDefault="00423BC9" w:rsidP="00423BC9">
            <w:pPr>
              <w:rPr>
                <w:i/>
                <w:iCs/>
                <w:sz w:val="20"/>
                <w:szCs w:val="20"/>
                <w:lang w:val="en-GB" w:eastAsia="en-GB"/>
              </w:rPr>
            </w:pPr>
            <w:r w:rsidRPr="00A074E0">
              <w:rPr>
                <w:i/>
                <w:iCs/>
                <w:sz w:val="20"/>
                <w:szCs w:val="20"/>
                <w:lang w:val="en-GB"/>
              </w:rPr>
              <w:t>Ranunculus peltatus</w:t>
            </w:r>
          </w:p>
        </w:tc>
        <w:tc>
          <w:tcPr>
            <w:tcW w:w="3438" w:type="dxa"/>
            <w:shd w:val="clear" w:color="auto" w:fill="auto"/>
            <w:noWrap/>
          </w:tcPr>
          <w:p w14:paraId="46025722" w14:textId="66B6825B" w:rsidR="00423BC9" w:rsidRPr="00A074E0" w:rsidRDefault="00423BC9" w:rsidP="00423BC9">
            <w:pPr>
              <w:rPr>
                <w:sz w:val="20"/>
                <w:szCs w:val="20"/>
                <w:lang w:val="en-GB" w:eastAsia="en-GB"/>
              </w:rPr>
            </w:pPr>
            <w:r w:rsidRPr="00A074E0">
              <w:rPr>
                <w:sz w:val="20"/>
                <w:szCs w:val="20"/>
                <w:lang w:val="en-GB"/>
              </w:rPr>
              <w:t>pond water-crowfoot</w:t>
            </w:r>
          </w:p>
        </w:tc>
        <w:tc>
          <w:tcPr>
            <w:tcW w:w="955" w:type="dxa"/>
            <w:shd w:val="clear" w:color="auto" w:fill="auto"/>
            <w:noWrap/>
          </w:tcPr>
          <w:p w14:paraId="62D57C7B" w14:textId="02B3B807" w:rsidR="00423BC9" w:rsidRPr="00A074E0" w:rsidRDefault="00423BC9" w:rsidP="00423BC9">
            <w:pPr>
              <w:rPr>
                <w:sz w:val="20"/>
                <w:szCs w:val="20"/>
                <w:lang w:val="en-GB" w:eastAsia="en-GB"/>
              </w:rPr>
            </w:pPr>
            <w:r w:rsidRPr="00A074E0">
              <w:rPr>
                <w:sz w:val="20"/>
                <w:szCs w:val="20"/>
                <w:lang w:val="en-GB"/>
              </w:rPr>
              <w:t>N</w:t>
            </w:r>
          </w:p>
        </w:tc>
      </w:tr>
      <w:tr w:rsidR="00423BC9" w:rsidRPr="00A074E0" w14:paraId="1196BB54" w14:textId="77777777" w:rsidTr="003067BC">
        <w:trPr>
          <w:trHeight w:val="300"/>
          <w:jc w:val="center"/>
        </w:trPr>
        <w:tc>
          <w:tcPr>
            <w:tcW w:w="2561" w:type="dxa"/>
            <w:shd w:val="clear" w:color="auto" w:fill="auto"/>
            <w:noWrap/>
          </w:tcPr>
          <w:p w14:paraId="55F657BA" w14:textId="43A78549" w:rsidR="00423BC9" w:rsidRPr="00A074E0" w:rsidRDefault="00423BC9" w:rsidP="00423BC9">
            <w:pPr>
              <w:rPr>
                <w:sz w:val="20"/>
                <w:szCs w:val="20"/>
                <w:lang w:val="en-GB"/>
              </w:rPr>
            </w:pPr>
            <w:r w:rsidRPr="00A074E0">
              <w:rPr>
                <w:sz w:val="20"/>
                <w:szCs w:val="20"/>
                <w:lang w:val="en-GB"/>
              </w:rPr>
              <w:t> </w:t>
            </w:r>
          </w:p>
        </w:tc>
        <w:tc>
          <w:tcPr>
            <w:tcW w:w="1939" w:type="dxa"/>
            <w:shd w:val="clear" w:color="auto" w:fill="auto"/>
            <w:noWrap/>
          </w:tcPr>
          <w:p w14:paraId="66906857" w14:textId="0CB129D3" w:rsidR="00423BC9" w:rsidRPr="00A074E0" w:rsidRDefault="00423BC9" w:rsidP="00423BC9">
            <w:pPr>
              <w:rPr>
                <w:sz w:val="20"/>
                <w:szCs w:val="20"/>
                <w:lang w:val="en-GB" w:eastAsia="en-GB"/>
              </w:rPr>
            </w:pPr>
            <w:r w:rsidRPr="00A074E0">
              <w:rPr>
                <w:sz w:val="20"/>
                <w:szCs w:val="20"/>
                <w:lang w:val="en-GB"/>
              </w:rPr>
              <w:t>Salviniales</w:t>
            </w:r>
          </w:p>
        </w:tc>
        <w:tc>
          <w:tcPr>
            <w:tcW w:w="1883" w:type="dxa"/>
            <w:shd w:val="clear" w:color="auto" w:fill="auto"/>
            <w:noWrap/>
          </w:tcPr>
          <w:p w14:paraId="4CFFAF6A" w14:textId="039E4824" w:rsidR="00423BC9" w:rsidRPr="00A074E0" w:rsidRDefault="00423BC9" w:rsidP="00423BC9">
            <w:pPr>
              <w:rPr>
                <w:sz w:val="20"/>
                <w:szCs w:val="20"/>
                <w:lang w:val="en-GB" w:eastAsia="en-GB"/>
              </w:rPr>
            </w:pPr>
            <w:r w:rsidRPr="00A074E0">
              <w:rPr>
                <w:sz w:val="20"/>
                <w:szCs w:val="20"/>
                <w:lang w:val="en-GB"/>
              </w:rPr>
              <w:t>Azollaceae</w:t>
            </w:r>
          </w:p>
        </w:tc>
        <w:tc>
          <w:tcPr>
            <w:tcW w:w="4233" w:type="dxa"/>
            <w:shd w:val="clear" w:color="auto" w:fill="auto"/>
            <w:noWrap/>
          </w:tcPr>
          <w:p w14:paraId="07F95F3C" w14:textId="6A42414D" w:rsidR="00423BC9" w:rsidRPr="00A074E0" w:rsidRDefault="00423BC9" w:rsidP="00423BC9">
            <w:pPr>
              <w:rPr>
                <w:i/>
                <w:iCs/>
                <w:sz w:val="20"/>
                <w:szCs w:val="20"/>
                <w:lang w:val="en-GB" w:eastAsia="en-GB"/>
              </w:rPr>
            </w:pPr>
            <w:r w:rsidRPr="00A074E0">
              <w:rPr>
                <w:i/>
                <w:iCs/>
                <w:sz w:val="20"/>
                <w:szCs w:val="20"/>
                <w:lang w:val="en-GB"/>
              </w:rPr>
              <w:t>Azolla filiculoides</w:t>
            </w:r>
          </w:p>
        </w:tc>
        <w:tc>
          <w:tcPr>
            <w:tcW w:w="3438" w:type="dxa"/>
            <w:shd w:val="clear" w:color="auto" w:fill="auto"/>
            <w:noWrap/>
          </w:tcPr>
          <w:p w14:paraId="04C73F97" w14:textId="0AD017F8" w:rsidR="00423BC9" w:rsidRPr="00A074E0" w:rsidRDefault="00423BC9" w:rsidP="00423BC9">
            <w:pPr>
              <w:rPr>
                <w:sz w:val="20"/>
                <w:szCs w:val="20"/>
                <w:lang w:val="en-GB" w:eastAsia="en-GB"/>
              </w:rPr>
            </w:pPr>
            <w:r w:rsidRPr="00A074E0">
              <w:rPr>
                <w:sz w:val="20"/>
                <w:szCs w:val="20"/>
                <w:lang w:val="en-GB"/>
              </w:rPr>
              <w:t>water fern</w:t>
            </w:r>
          </w:p>
        </w:tc>
        <w:tc>
          <w:tcPr>
            <w:tcW w:w="955" w:type="dxa"/>
            <w:shd w:val="clear" w:color="auto" w:fill="auto"/>
            <w:noWrap/>
          </w:tcPr>
          <w:p w14:paraId="6ADF3F92" w14:textId="6C343545" w:rsidR="00423BC9" w:rsidRPr="00A074E0" w:rsidRDefault="00423BC9" w:rsidP="00423BC9">
            <w:pPr>
              <w:rPr>
                <w:sz w:val="20"/>
                <w:szCs w:val="20"/>
                <w:lang w:val="en-GB" w:eastAsia="en-GB"/>
              </w:rPr>
            </w:pPr>
            <w:r w:rsidRPr="00A074E0">
              <w:rPr>
                <w:sz w:val="20"/>
                <w:szCs w:val="20"/>
                <w:lang w:val="en-GB"/>
              </w:rPr>
              <w:t>Y</w:t>
            </w:r>
          </w:p>
        </w:tc>
      </w:tr>
      <w:tr w:rsidR="00423BC9" w:rsidRPr="00A074E0" w14:paraId="7A9406A4" w14:textId="77777777" w:rsidTr="003067BC">
        <w:trPr>
          <w:trHeight w:val="300"/>
          <w:jc w:val="center"/>
        </w:trPr>
        <w:tc>
          <w:tcPr>
            <w:tcW w:w="2561" w:type="dxa"/>
            <w:shd w:val="clear" w:color="auto" w:fill="auto"/>
            <w:noWrap/>
          </w:tcPr>
          <w:p w14:paraId="5E9D3F95" w14:textId="29EC9067" w:rsidR="00423BC9" w:rsidRPr="00A074E0" w:rsidRDefault="00423BC9" w:rsidP="00423BC9">
            <w:pPr>
              <w:rPr>
                <w:sz w:val="20"/>
                <w:szCs w:val="20"/>
                <w:lang w:val="en-GB"/>
              </w:rPr>
            </w:pPr>
            <w:r w:rsidRPr="00A074E0">
              <w:rPr>
                <w:sz w:val="20"/>
                <w:szCs w:val="20"/>
                <w:lang w:val="en-GB"/>
              </w:rPr>
              <w:t> </w:t>
            </w:r>
          </w:p>
        </w:tc>
        <w:tc>
          <w:tcPr>
            <w:tcW w:w="1939" w:type="dxa"/>
            <w:shd w:val="clear" w:color="auto" w:fill="auto"/>
            <w:noWrap/>
          </w:tcPr>
          <w:p w14:paraId="519D2E90" w14:textId="736C8E77" w:rsidR="00423BC9" w:rsidRPr="00A074E0" w:rsidRDefault="00423BC9" w:rsidP="00423BC9">
            <w:pPr>
              <w:rPr>
                <w:sz w:val="20"/>
                <w:szCs w:val="20"/>
                <w:lang w:val="en-GB" w:eastAsia="en-GB"/>
              </w:rPr>
            </w:pPr>
            <w:r w:rsidRPr="00A074E0">
              <w:rPr>
                <w:sz w:val="20"/>
                <w:szCs w:val="20"/>
                <w:lang w:val="en-GB"/>
              </w:rPr>
              <w:t>Saxifragales</w:t>
            </w:r>
          </w:p>
        </w:tc>
        <w:tc>
          <w:tcPr>
            <w:tcW w:w="1883" w:type="dxa"/>
            <w:shd w:val="clear" w:color="auto" w:fill="auto"/>
            <w:noWrap/>
          </w:tcPr>
          <w:p w14:paraId="161038AF" w14:textId="26A25D46" w:rsidR="00423BC9" w:rsidRPr="00A074E0" w:rsidRDefault="00423BC9" w:rsidP="00423BC9">
            <w:pPr>
              <w:rPr>
                <w:sz w:val="20"/>
                <w:szCs w:val="20"/>
                <w:lang w:val="en-GB" w:eastAsia="en-GB"/>
              </w:rPr>
            </w:pPr>
            <w:r w:rsidRPr="00A074E0">
              <w:rPr>
                <w:sz w:val="20"/>
                <w:szCs w:val="20"/>
                <w:lang w:val="en-GB"/>
              </w:rPr>
              <w:t>Haloragaceae</w:t>
            </w:r>
          </w:p>
        </w:tc>
        <w:tc>
          <w:tcPr>
            <w:tcW w:w="4233" w:type="dxa"/>
            <w:shd w:val="clear" w:color="auto" w:fill="auto"/>
            <w:noWrap/>
          </w:tcPr>
          <w:p w14:paraId="075B5A69" w14:textId="3DE10B97" w:rsidR="00423BC9" w:rsidRPr="00A074E0" w:rsidRDefault="00423BC9" w:rsidP="00423BC9">
            <w:pPr>
              <w:rPr>
                <w:i/>
                <w:iCs/>
                <w:sz w:val="20"/>
                <w:szCs w:val="20"/>
                <w:lang w:val="en-GB" w:eastAsia="en-GB"/>
              </w:rPr>
            </w:pPr>
            <w:r w:rsidRPr="00A074E0">
              <w:rPr>
                <w:i/>
                <w:iCs/>
                <w:sz w:val="20"/>
                <w:szCs w:val="20"/>
                <w:lang w:val="en-GB"/>
              </w:rPr>
              <w:t>Myriophyllum alterniflorum</w:t>
            </w:r>
          </w:p>
        </w:tc>
        <w:tc>
          <w:tcPr>
            <w:tcW w:w="3438" w:type="dxa"/>
            <w:shd w:val="clear" w:color="auto" w:fill="auto"/>
            <w:noWrap/>
          </w:tcPr>
          <w:p w14:paraId="56A81089" w14:textId="7D866C6E" w:rsidR="00423BC9" w:rsidRPr="00A074E0" w:rsidRDefault="00423BC9" w:rsidP="00423BC9">
            <w:pPr>
              <w:rPr>
                <w:sz w:val="20"/>
                <w:szCs w:val="20"/>
                <w:lang w:val="en-GB" w:eastAsia="en-GB"/>
              </w:rPr>
            </w:pPr>
            <w:r w:rsidRPr="00A074E0">
              <w:rPr>
                <w:sz w:val="20"/>
                <w:szCs w:val="20"/>
                <w:lang w:val="en-GB"/>
              </w:rPr>
              <w:t>alternate watermilfoil</w:t>
            </w:r>
          </w:p>
        </w:tc>
        <w:tc>
          <w:tcPr>
            <w:tcW w:w="955" w:type="dxa"/>
            <w:shd w:val="clear" w:color="auto" w:fill="auto"/>
            <w:noWrap/>
          </w:tcPr>
          <w:p w14:paraId="088F3FEC" w14:textId="28FAAA3A" w:rsidR="00423BC9" w:rsidRPr="00A074E0" w:rsidRDefault="00423BC9" w:rsidP="00423BC9">
            <w:pPr>
              <w:rPr>
                <w:sz w:val="20"/>
                <w:szCs w:val="20"/>
                <w:lang w:val="en-GB" w:eastAsia="en-GB"/>
              </w:rPr>
            </w:pPr>
            <w:r w:rsidRPr="00A074E0">
              <w:rPr>
                <w:sz w:val="20"/>
                <w:szCs w:val="20"/>
                <w:lang w:val="en-GB"/>
              </w:rPr>
              <w:t>N</w:t>
            </w:r>
          </w:p>
        </w:tc>
      </w:tr>
      <w:tr w:rsidR="00423BC9" w:rsidRPr="00A074E0" w14:paraId="72800AEB" w14:textId="77777777" w:rsidTr="003067BC">
        <w:trPr>
          <w:trHeight w:val="300"/>
          <w:jc w:val="center"/>
        </w:trPr>
        <w:tc>
          <w:tcPr>
            <w:tcW w:w="2561" w:type="dxa"/>
            <w:shd w:val="clear" w:color="auto" w:fill="auto"/>
            <w:noWrap/>
          </w:tcPr>
          <w:p w14:paraId="1BCFAD7A" w14:textId="33614D0F" w:rsidR="00423BC9" w:rsidRPr="00A074E0" w:rsidRDefault="00423BC9" w:rsidP="00423BC9">
            <w:pPr>
              <w:rPr>
                <w:sz w:val="20"/>
                <w:szCs w:val="20"/>
                <w:lang w:val="en-GB"/>
              </w:rPr>
            </w:pPr>
            <w:r w:rsidRPr="00A074E0">
              <w:rPr>
                <w:sz w:val="20"/>
                <w:szCs w:val="20"/>
                <w:lang w:val="en-GB"/>
              </w:rPr>
              <w:t> </w:t>
            </w:r>
          </w:p>
        </w:tc>
        <w:tc>
          <w:tcPr>
            <w:tcW w:w="1939" w:type="dxa"/>
            <w:shd w:val="clear" w:color="auto" w:fill="auto"/>
            <w:noWrap/>
          </w:tcPr>
          <w:p w14:paraId="093EEA61" w14:textId="36D6180F" w:rsidR="00423BC9" w:rsidRPr="00A074E0" w:rsidRDefault="00423BC9" w:rsidP="00423BC9">
            <w:pPr>
              <w:rPr>
                <w:sz w:val="20"/>
                <w:szCs w:val="20"/>
                <w:lang w:val="en-GB" w:eastAsia="en-GB"/>
              </w:rPr>
            </w:pPr>
            <w:r w:rsidRPr="00A074E0">
              <w:rPr>
                <w:sz w:val="20"/>
                <w:szCs w:val="20"/>
                <w:lang w:val="en-GB"/>
              </w:rPr>
              <w:t> </w:t>
            </w:r>
          </w:p>
        </w:tc>
        <w:tc>
          <w:tcPr>
            <w:tcW w:w="1883" w:type="dxa"/>
            <w:shd w:val="clear" w:color="auto" w:fill="auto"/>
            <w:noWrap/>
          </w:tcPr>
          <w:p w14:paraId="4DB24289" w14:textId="4E65C899" w:rsidR="00423BC9" w:rsidRPr="00A074E0" w:rsidRDefault="00423BC9" w:rsidP="00423BC9">
            <w:pPr>
              <w:rPr>
                <w:sz w:val="20"/>
                <w:szCs w:val="20"/>
                <w:lang w:val="en-GB" w:eastAsia="en-GB"/>
              </w:rPr>
            </w:pPr>
            <w:r w:rsidRPr="00A074E0">
              <w:rPr>
                <w:sz w:val="20"/>
                <w:szCs w:val="20"/>
                <w:lang w:val="en-GB"/>
              </w:rPr>
              <w:t> </w:t>
            </w:r>
          </w:p>
        </w:tc>
        <w:tc>
          <w:tcPr>
            <w:tcW w:w="4233" w:type="dxa"/>
            <w:shd w:val="clear" w:color="auto" w:fill="auto"/>
            <w:noWrap/>
          </w:tcPr>
          <w:p w14:paraId="4AAF5D8E" w14:textId="31CD648F" w:rsidR="00423BC9" w:rsidRPr="00A074E0" w:rsidRDefault="00423BC9" w:rsidP="00423BC9">
            <w:pPr>
              <w:rPr>
                <w:i/>
                <w:iCs/>
                <w:sz w:val="20"/>
                <w:szCs w:val="20"/>
                <w:lang w:val="en-GB" w:eastAsia="en-GB"/>
              </w:rPr>
            </w:pPr>
            <w:r w:rsidRPr="00A074E0">
              <w:rPr>
                <w:i/>
                <w:iCs/>
                <w:sz w:val="20"/>
                <w:szCs w:val="20"/>
                <w:lang w:val="en-GB"/>
              </w:rPr>
              <w:t>Myriophyllum aquaticum</w:t>
            </w:r>
          </w:p>
        </w:tc>
        <w:tc>
          <w:tcPr>
            <w:tcW w:w="3438" w:type="dxa"/>
            <w:shd w:val="clear" w:color="auto" w:fill="auto"/>
            <w:noWrap/>
          </w:tcPr>
          <w:p w14:paraId="44A4FDFB" w14:textId="2F9786A9" w:rsidR="00423BC9" w:rsidRPr="00A074E0" w:rsidRDefault="00423BC9" w:rsidP="00423BC9">
            <w:pPr>
              <w:rPr>
                <w:sz w:val="20"/>
                <w:szCs w:val="20"/>
                <w:lang w:val="en-GB" w:eastAsia="en-GB"/>
              </w:rPr>
            </w:pPr>
            <w:r w:rsidRPr="00A074E0">
              <w:rPr>
                <w:sz w:val="20"/>
                <w:szCs w:val="20"/>
                <w:lang w:val="en-GB"/>
              </w:rPr>
              <w:t>parrot feather watermilfoil</w:t>
            </w:r>
          </w:p>
        </w:tc>
        <w:tc>
          <w:tcPr>
            <w:tcW w:w="955" w:type="dxa"/>
            <w:shd w:val="clear" w:color="auto" w:fill="auto"/>
            <w:noWrap/>
          </w:tcPr>
          <w:p w14:paraId="08B06785" w14:textId="6315CA86" w:rsidR="00423BC9" w:rsidRPr="00A074E0" w:rsidRDefault="00423BC9" w:rsidP="00423BC9">
            <w:pPr>
              <w:rPr>
                <w:sz w:val="20"/>
                <w:szCs w:val="20"/>
                <w:lang w:val="en-GB" w:eastAsia="en-GB"/>
              </w:rPr>
            </w:pPr>
            <w:r w:rsidRPr="00A074E0">
              <w:rPr>
                <w:sz w:val="20"/>
                <w:szCs w:val="20"/>
                <w:lang w:val="en-GB"/>
              </w:rPr>
              <w:t>Y</w:t>
            </w:r>
          </w:p>
        </w:tc>
      </w:tr>
      <w:tr w:rsidR="00423BC9" w:rsidRPr="00A074E0" w14:paraId="1EC7FEA1" w14:textId="77777777" w:rsidTr="003067BC">
        <w:trPr>
          <w:trHeight w:val="300"/>
          <w:jc w:val="center"/>
        </w:trPr>
        <w:tc>
          <w:tcPr>
            <w:tcW w:w="2561" w:type="dxa"/>
            <w:shd w:val="clear" w:color="auto" w:fill="auto"/>
            <w:noWrap/>
          </w:tcPr>
          <w:p w14:paraId="352FBCA7" w14:textId="56075B4F" w:rsidR="00423BC9" w:rsidRPr="00A074E0" w:rsidRDefault="00423BC9" w:rsidP="00423BC9">
            <w:pPr>
              <w:rPr>
                <w:sz w:val="20"/>
                <w:szCs w:val="20"/>
                <w:lang w:val="en-GB"/>
              </w:rPr>
            </w:pPr>
            <w:r w:rsidRPr="00A074E0">
              <w:rPr>
                <w:sz w:val="20"/>
                <w:szCs w:val="20"/>
                <w:lang w:val="en-GB"/>
              </w:rPr>
              <w:t> </w:t>
            </w:r>
          </w:p>
        </w:tc>
        <w:tc>
          <w:tcPr>
            <w:tcW w:w="1939" w:type="dxa"/>
            <w:shd w:val="clear" w:color="auto" w:fill="auto"/>
            <w:noWrap/>
          </w:tcPr>
          <w:p w14:paraId="03652013" w14:textId="7346BD5D" w:rsidR="00423BC9" w:rsidRPr="00A074E0" w:rsidRDefault="00423BC9" w:rsidP="00423BC9">
            <w:pPr>
              <w:rPr>
                <w:sz w:val="20"/>
                <w:szCs w:val="20"/>
                <w:lang w:val="en-GB" w:eastAsia="en-GB"/>
              </w:rPr>
            </w:pPr>
            <w:r w:rsidRPr="00A074E0">
              <w:rPr>
                <w:sz w:val="20"/>
                <w:szCs w:val="20"/>
                <w:lang w:val="en-GB"/>
              </w:rPr>
              <w:t> </w:t>
            </w:r>
          </w:p>
        </w:tc>
        <w:tc>
          <w:tcPr>
            <w:tcW w:w="1883" w:type="dxa"/>
            <w:shd w:val="clear" w:color="auto" w:fill="auto"/>
            <w:noWrap/>
          </w:tcPr>
          <w:p w14:paraId="598C1E5E" w14:textId="7BDB868D" w:rsidR="00423BC9" w:rsidRPr="00A074E0" w:rsidRDefault="00423BC9" w:rsidP="00423BC9">
            <w:pPr>
              <w:rPr>
                <w:sz w:val="20"/>
                <w:szCs w:val="20"/>
                <w:lang w:val="en-GB" w:eastAsia="en-GB"/>
              </w:rPr>
            </w:pPr>
            <w:r w:rsidRPr="00A074E0">
              <w:rPr>
                <w:sz w:val="20"/>
                <w:szCs w:val="20"/>
                <w:lang w:val="en-GB"/>
              </w:rPr>
              <w:t> </w:t>
            </w:r>
          </w:p>
        </w:tc>
        <w:tc>
          <w:tcPr>
            <w:tcW w:w="4233" w:type="dxa"/>
            <w:shd w:val="clear" w:color="auto" w:fill="auto"/>
            <w:noWrap/>
          </w:tcPr>
          <w:p w14:paraId="6F75CF17" w14:textId="2FC5D379" w:rsidR="00423BC9" w:rsidRPr="00A074E0" w:rsidRDefault="00423BC9" w:rsidP="00423BC9">
            <w:pPr>
              <w:rPr>
                <w:i/>
                <w:iCs/>
                <w:sz w:val="20"/>
                <w:szCs w:val="20"/>
                <w:lang w:val="en-GB" w:eastAsia="en-GB"/>
              </w:rPr>
            </w:pPr>
            <w:r w:rsidRPr="00A074E0">
              <w:rPr>
                <w:i/>
                <w:iCs/>
                <w:sz w:val="20"/>
                <w:szCs w:val="20"/>
                <w:lang w:val="en-GB"/>
              </w:rPr>
              <w:t>Myriophyllum spicatum</w:t>
            </w:r>
          </w:p>
        </w:tc>
        <w:tc>
          <w:tcPr>
            <w:tcW w:w="3438" w:type="dxa"/>
            <w:shd w:val="clear" w:color="auto" w:fill="auto"/>
            <w:noWrap/>
          </w:tcPr>
          <w:p w14:paraId="1596A87C" w14:textId="534E935C" w:rsidR="00423BC9" w:rsidRPr="00A074E0" w:rsidRDefault="00423BC9" w:rsidP="00423BC9">
            <w:pPr>
              <w:rPr>
                <w:sz w:val="20"/>
                <w:szCs w:val="20"/>
                <w:lang w:val="en-GB" w:eastAsia="en-GB"/>
              </w:rPr>
            </w:pPr>
            <w:r w:rsidRPr="00A074E0">
              <w:rPr>
                <w:sz w:val="20"/>
                <w:szCs w:val="20"/>
                <w:lang w:val="en-GB"/>
              </w:rPr>
              <w:t>spiked watermilfoil</w:t>
            </w:r>
          </w:p>
        </w:tc>
        <w:tc>
          <w:tcPr>
            <w:tcW w:w="955" w:type="dxa"/>
            <w:shd w:val="clear" w:color="auto" w:fill="auto"/>
            <w:noWrap/>
          </w:tcPr>
          <w:p w14:paraId="4FCA4BBA" w14:textId="0878186D" w:rsidR="00423BC9" w:rsidRPr="00A074E0" w:rsidRDefault="00423BC9" w:rsidP="00423BC9">
            <w:pPr>
              <w:rPr>
                <w:sz w:val="20"/>
                <w:szCs w:val="20"/>
                <w:lang w:val="en-GB" w:eastAsia="en-GB"/>
              </w:rPr>
            </w:pPr>
            <w:r w:rsidRPr="00A074E0">
              <w:rPr>
                <w:sz w:val="20"/>
                <w:szCs w:val="20"/>
                <w:lang w:val="en-GB"/>
              </w:rPr>
              <w:t>Y</w:t>
            </w:r>
          </w:p>
        </w:tc>
      </w:tr>
      <w:tr w:rsidR="00423BC9" w:rsidRPr="00A074E0" w14:paraId="7197E581" w14:textId="77777777" w:rsidTr="003067BC">
        <w:trPr>
          <w:trHeight w:val="300"/>
          <w:jc w:val="center"/>
        </w:trPr>
        <w:tc>
          <w:tcPr>
            <w:tcW w:w="2561" w:type="dxa"/>
            <w:shd w:val="clear" w:color="auto" w:fill="auto"/>
            <w:noWrap/>
          </w:tcPr>
          <w:p w14:paraId="79803B14" w14:textId="024DC593" w:rsidR="00423BC9" w:rsidRPr="00A074E0" w:rsidRDefault="00423BC9" w:rsidP="00423BC9">
            <w:pPr>
              <w:rPr>
                <w:sz w:val="20"/>
                <w:szCs w:val="20"/>
                <w:lang w:val="en-GB"/>
              </w:rPr>
            </w:pPr>
            <w:r w:rsidRPr="00A074E0">
              <w:rPr>
                <w:sz w:val="20"/>
                <w:szCs w:val="20"/>
                <w:lang w:val="en-GB"/>
              </w:rPr>
              <w:t> </w:t>
            </w:r>
          </w:p>
        </w:tc>
        <w:tc>
          <w:tcPr>
            <w:tcW w:w="1939" w:type="dxa"/>
            <w:shd w:val="clear" w:color="auto" w:fill="auto"/>
            <w:noWrap/>
          </w:tcPr>
          <w:p w14:paraId="4767713D" w14:textId="7CA13FD0" w:rsidR="00423BC9" w:rsidRPr="00A074E0" w:rsidRDefault="00423BC9" w:rsidP="00423BC9">
            <w:pPr>
              <w:rPr>
                <w:sz w:val="20"/>
                <w:szCs w:val="20"/>
                <w:lang w:val="en-GB" w:eastAsia="en-GB"/>
              </w:rPr>
            </w:pPr>
            <w:r w:rsidRPr="00A074E0">
              <w:rPr>
                <w:sz w:val="20"/>
                <w:szCs w:val="20"/>
                <w:lang w:val="en-GB"/>
              </w:rPr>
              <w:t> </w:t>
            </w:r>
          </w:p>
        </w:tc>
        <w:tc>
          <w:tcPr>
            <w:tcW w:w="1883" w:type="dxa"/>
            <w:shd w:val="clear" w:color="auto" w:fill="auto"/>
            <w:noWrap/>
          </w:tcPr>
          <w:p w14:paraId="66701E7A" w14:textId="5119FD3C" w:rsidR="00423BC9" w:rsidRPr="00A074E0" w:rsidRDefault="00423BC9" w:rsidP="00423BC9">
            <w:pPr>
              <w:rPr>
                <w:sz w:val="20"/>
                <w:szCs w:val="20"/>
                <w:lang w:val="en-GB" w:eastAsia="en-GB"/>
              </w:rPr>
            </w:pPr>
            <w:r w:rsidRPr="00A074E0">
              <w:rPr>
                <w:sz w:val="20"/>
                <w:szCs w:val="20"/>
                <w:lang w:val="en-GB"/>
              </w:rPr>
              <w:t> </w:t>
            </w:r>
          </w:p>
        </w:tc>
        <w:tc>
          <w:tcPr>
            <w:tcW w:w="4233" w:type="dxa"/>
            <w:shd w:val="clear" w:color="auto" w:fill="auto"/>
            <w:noWrap/>
          </w:tcPr>
          <w:p w14:paraId="764E2F0B" w14:textId="6D14BC23" w:rsidR="00423BC9" w:rsidRPr="00A074E0" w:rsidRDefault="00423BC9" w:rsidP="00423BC9">
            <w:pPr>
              <w:rPr>
                <w:i/>
                <w:iCs/>
                <w:sz w:val="20"/>
                <w:szCs w:val="20"/>
                <w:lang w:val="en-GB" w:eastAsia="en-GB"/>
              </w:rPr>
            </w:pPr>
            <w:r w:rsidRPr="00A074E0">
              <w:rPr>
                <w:i/>
                <w:iCs/>
                <w:sz w:val="20"/>
                <w:szCs w:val="20"/>
                <w:lang w:val="en-GB"/>
              </w:rPr>
              <w:t>Myriophyllum verticillatum</w:t>
            </w:r>
          </w:p>
        </w:tc>
        <w:tc>
          <w:tcPr>
            <w:tcW w:w="3438" w:type="dxa"/>
            <w:shd w:val="clear" w:color="auto" w:fill="auto"/>
            <w:noWrap/>
          </w:tcPr>
          <w:p w14:paraId="306FBB73" w14:textId="4F8286A5" w:rsidR="00423BC9" w:rsidRPr="00A074E0" w:rsidRDefault="00423BC9" w:rsidP="00423BC9">
            <w:pPr>
              <w:rPr>
                <w:sz w:val="20"/>
                <w:szCs w:val="20"/>
                <w:lang w:val="en-GB" w:eastAsia="en-GB"/>
              </w:rPr>
            </w:pPr>
            <w:r w:rsidRPr="00A074E0">
              <w:rPr>
                <w:sz w:val="20"/>
                <w:szCs w:val="20"/>
                <w:lang w:val="en-GB"/>
              </w:rPr>
              <w:t>whorled leaf water milfoil</w:t>
            </w:r>
          </w:p>
        </w:tc>
        <w:tc>
          <w:tcPr>
            <w:tcW w:w="955" w:type="dxa"/>
            <w:shd w:val="clear" w:color="auto" w:fill="auto"/>
            <w:noWrap/>
          </w:tcPr>
          <w:p w14:paraId="4976E765" w14:textId="5D745290" w:rsidR="00423BC9" w:rsidRPr="00A074E0" w:rsidRDefault="00423BC9" w:rsidP="00423BC9">
            <w:pPr>
              <w:rPr>
                <w:sz w:val="20"/>
                <w:szCs w:val="20"/>
                <w:lang w:val="en-GB" w:eastAsia="en-GB"/>
              </w:rPr>
            </w:pPr>
            <w:r w:rsidRPr="00A074E0">
              <w:rPr>
                <w:sz w:val="20"/>
                <w:szCs w:val="20"/>
                <w:lang w:val="en-GB"/>
              </w:rPr>
              <w:t>N</w:t>
            </w:r>
          </w:p>
        </w:tc>
      </w:tr>
      <w:tr w:rsidR="00F476C2" w:rsidRPr="00A074E0" w14:paraId="0F72BD77" w14:textId="77777777" w:rsidTr="003067BC">
        <w:trPr>
          <w:trHeight w:val="300"/>
          <w:jc w:val="center"/>
        </w:trPr>
        <w:tc>
          <w:tcPr>
            <w:tcW w:w="2561" w:type="dxa"/>
            <w:shd w:val="clear" w:color="auto" w:fill="auto"/>
            <w:noWrap/>
            <w:hideMark/>
          </w:tcPr>
          <w:p w14:paraId="0DA855F5" w14:textId="0F2EC1E9" w:rsidR="00F476C2" w:rsidRPr="00A074E0" w:rsidRDefault="00F476C2" w:rsidP="00F476C2">
            <w:pPr>
              <w:rPr>
                <w:sz w:val="20"/>
                <w:szCs w:val="20"/>
                <w:lang w:val="en-GB" w:eastAsia="en-GB"/>
              </w:rPr>
            </w:pPr>
            <w:r w:rsidRPr="00A074E0">
              <w:rPr>
                <w:sz w:val="20"/>
                <w:szCs w:val="20"/>
                <w:lang w:val="en-GB"/>
              </w:rPr>
              <w:t>Marine plants</w:t>
            </w:r>
          </w:p>
        </w:tc>
        <w:tc>
          <w:tcPr>
            <w:tcW w:w="1939" w:type="dxa"/>
            <w:shd w:val="clear" w:color="auto" w:fill="auto"/>
            <w:noWrap/>
            <w:hideMark/>
          </w:tcPr>
          <w:p w14:paraId="0DF66170" w14:textId="77777777" w:rsidR="00F476C2" w:rsidRPr="00A074E0" w:rsidRDefault="00F476C2" w:rsidP="00F476C2">
            <w:pPr>
              <w:rPr>
                <w:sz w:val="20"/>
                <w:szCs w:val="20"/>
                <w:lang w:val="en-GB" w:eastAsia="en-GB"/>
              </w:rPr>
            </w:pPr>
            <w:r w:rsidRPr="00A074E0">
              <w:rPr>
                <w:sz w:val="20"/>
                <w:szCs w:val="20"/>
                <w:lang w:val="en-GB" w:eastAsia="en-GB"/>
              </w:rPr>
              <w:t>Alismatales</w:t>
            </w:r>
          </w:p>
        </w:tc>
        <w:tc>
          <w:tcPr>
            <w:tcW w:w="1883" w:type="dxa"/>
            <w:shd w:val="clear" w:color="auto" w:fill="auto"/>
            <w:noWrap/>
            <w:hideMark/>
          </w:tcPr>
          <w:p w14:paraId="4004B977" w14:textId="77777777" w:rsidR="00F476C2" w:rsidRPr="00A074E0" w:rsidRDefault="00F476C2" w:rsidP="00F476C2">
            <w:pPr>
              <w:rPr>
                <w:sz w:val="20"/>
                <w:szCs w:val="20"/>
                <w:lang w:val="en-GB" w:eastAsia="en-GB"/>
              </w:rPr>
            </w:pPr>
            <w:r w:rsidRPr="00A074E0">
              <w:rPr>
                <w:sz w:val="20"/>
                <w:szCs w:val="20"/>
                <w:lang w:val="en-GB" w:eastAsia="en-GB"/>
              </w:rPr>
              <w:t>Hydrocharitaceae</w:t>
            </w:r>
          </w:p>
        </w:tc>
        <w:tc>
          <w:tcPr>
            <w:tcW w:w="4233" w:type="dxa"/>
            <w:shd w:val="clear" w:color="auto" w:fill="auto"/>
            <w:noWrap/>
            <w:hideMark/>
          </w:tcPr>
          <w:p w14:paraId="104BD16A" w14:textId="77777777" w:rsidR="00F476C2" w:rsidRPr="00A074E0" w:rsidRDefault="00F476C2" w:rsidP="00F476C2">
            <w:pPr>
              <w:rPr>
                <w:i/>
                <w:iCs/>
                <w:sz w:val="20"/>
                <w:szCs w:val="20"/>
                <w:lang w:val="en-GB" w:eastAsia="en-GB"/>
              </w:rPr>
            </w:pPr>
            <w:r w:rsidRPr="00A074E0">
              <w:rPr>
                <w:i/>
                <w:iCs/>
                <w:sz w:val="20"/>
                <w:szCs w:val="20"/>
                <w:lang w:val="en-GB" w:eastAsia="en-GB"/>
              </w:rPr>
              <w:t>Halophila stipulacea</w:t>
            </w:r>
          </w:p>
        </w:tc>
        <w:tc>
          <w:tcPr>
            <w:tcW w:w="3438" w:type="dxa"/>
            <w:shd w:val="clear" w:color="auto" w:fill="auto"/>
            <w:noWrap/>
            <w:hideMark/>
          </w:tcPr>
          <w:p w14:paraId="47AD986A" w14:textId="77777777" w:rsidR="00F476C2" w:rsidRPr="00A074E0" w:rsidRDefault="00F476C2" w:rsidP="00F476C2">
            <w:pPr>
              <w:rPr>
                <w:sz w:val="20"/>
                <w:szCs w:val="20"/>
                <w:lang w:val="en-GB" w:eastAsia="en-GB"/>
              </w:rPr>
            </w:pPr>
            <w:r w:rsidRPr="00A074E0">
              <w:rPr>
                <w:sz w:val="20"/>
                <w:szCs w:val="20"/>
                <w:lang w:val="en-GB" w:eastAsia="en-GB"/>
              </w:rPr>
              <w:t>broadleaf seagrass</w:t>
            </w:r>
          </w:p>
        </w:tc>
        <w:tc>
          <w:tcPr>
            <w:tcW w:w="955" w:type="dxa"/>
            <w:shd w:val="clear" w:color="auto" w:fill="auto"/>
            <w:noWrap/>
            <w:hideMark/>
          </w:tcPr>
          <w:p w14:paraId="69BCEA3B"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3CFF59C4" w14:textId="77777777" w:rsidTr="003067BC">
        <w:trPr>
          <w:trHeight w:val="300"/>
          <w:jc w:val="center"/>
        </w:trPr>
        <w:tc>
          <w:tcPr>
            <w:tcW w:w="2561" w:type="dxa"/>
            <w:shd w:val="clear" w:color="auto" w:fill="auto"/>
            <w:noWrap/>
            <w:hideMark/>
          </w:tcPr>
          <w:p w14:paraId="3FDB4483" w14:textId="7E51AB6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9E03DF7" w14:textId="77777777" w:rsidR="00F476C2" w:rsidRPr="00A074E0" w:rsidRDefault="00F476C2" w:rsidP="00F476C2">
            <w:pPr>
              <w:rPr>
                <w:sz w:val="20"/>
                <w:szCs w:val="20"/>
                <w:lang w:val="en-GB" w:eastAsia="en-GB"/>
              </w:rPr>
            </w:pPr>
            <w:r w:rsidRPr="00A074E0">
              <w:rPr>
                <w:sz w:val="20"/>
                <w:szCs w:val="20"/>
                <w:lang w:val="en-GB" w:eastAsia="en-GB"/>
              </w:rPr>
              <w:t>Bryopsidales</w:t>
            </w:r>
          </w:p>
        </w:tc>
        <w:tc>
          <w:tcPr>
            <w:tcW w:w="1883" w:type="dxa"/>
            <w:shd w:val="clear" w:color="auto" w:fill="auto"/>
            <w:noWrap/>
            <w:hideMark/>
          </w:tcPr>
          <w:p w14:paraId="0AB6078C" w14:textId="77777777" w:rsidR="00F476C2" w:rsidRPr="00A074E0" w:rsidRDefault="00F476C2" w:rsidP="00F476C2">
            <w:pPr>
              <w:rPr>
                <w:sz w:val="20"/>
                <w:szCs w:val="20"/>
                <w:lang w:val="en-GB" w:eastAsia="en-GB"/>
              </w:rPr>
            </w:pPr>
            <w:r w:rsidRPr="00A074E0">
              <w:rPr>
                <w:sz w:val="20"/>
                <w:szCs w:val="20"/>
                <w:lang w:val="en-GB" w:eastAsia="en-GB"/>
              </w:rPr>
              <w:t>Caulerpaceae</w:t>
            </w:r>
          </w:p>
        </w:tc>
        <w:tc>
          <w:tcPr>
            <w:tcW w:w="4233" w:type="dxa"/>
            <w:shd w:val="clear" w:color="auto" w:fill="auto"/>
            <w:noWrap/>
            <w:hideMark/>
          </w:tcPr>
          <w:p w14:paraId="044C3F09" w14:textId="77777777" w:rsidR="00F476C2" w:rsidRPr="00A074E0" w:rsidRDefault="00F476C2" w:rsidP="00F476C2">
            <w:pPr>
              <w:rPr>
                <w:i/>
                <w:iCs/>
                <w:sz w:val="20"/>
                <w:szCs w:val="20"/>
                <w:lang w:val="en-GB" w:eastAsia="en-GB"/>
              </w:rPr>
            </w:pPr>
            <w:r w:rsidRPr="00A074E0">
              <w:rPr>
                <w:i/>
                <w:iCs/>
                <w:sz w:val="20"/>
                <w:szCs w:val="20"/>
                <w:lang w:val="en-GB" w:eastAsia="en-GB"/>
              </w:rPr>
              <w:t>Caulerpa cylindracea</w:t>
            </w:r>
          </w:p>
        </w:tc>
        <w:tc>
          <w:tcPr>
            <w:tcW w:w="3438" w:type="dxa"/>
            <w:shd w:val="clear" w:color="auto" w:fill="auto"/>
            <w:noWrap/>
            <w:hideMark/>
          </w:tcPr>
          <w:p w14:paraId="7C1AE015" w14:textId="076A2031"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2E137F17"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DB18A7F" w14:textId="77777777" w:rsidTr="003067BC">
        <w:trPr>
          <w:trHeight w:val="300"/>
          <w:jc w:val="center"/>
        </w:trPr>
        <w:tc>
          <w:tcPr>
            <w:tcW w:w="2561" w:type="dxa"/>
            <w:shd w:val="clear" w:color="auto" w:fill="auto"/>
            <w:noWrap/>
            <w:hideMark/>
          </w:tcPr>
          <w:p w14:paraId="2B2387D3" w14:textId="521F54E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D1E7868"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4FDDD9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7A2A98FB" w14:textId="77777777" w:rsidR="00F476C2" w:rsidRPr="00A074E0" w:rsidRDefault="00F476C2" w:rsidP="00F476C2">
            <w:pPr>
              <w:rPr>
                <w:i/>
                <w:iCs/>
                <w:sz w:val="20"/>
                <w:szCs w:val="20"/>
                <w:lang w:val="en-GB" w:eastAsia="en-GB"/>
              </w:rPr>
            </w:pPr>
            <w:r w:rsidRPr="00A074E0">
              <w:rPr>
                <w:i/>
                <w:iCs/>
                <w:sz w:val="20"/>
                <w:szCs w:val="20"/>
                <w:lang w:val="en-GB" w:eastAsia="en-GB"/>
              </w:rPr>
              <w:t>Caulerpa lamourouxii</w:t>
            </w:r>
          </w:p>
        </w:tc>
        <w:tc>
          <w:tcPr>
            <w:tcW w:w="3438" w:type="dxa"/>
            <w:shd w:val="clear" w:color="auto" w:fill="auto"/>
            <w:noWrap/>
            <w:hideMark/>
          </w:tcPr>
          <w:p w14:paraId="4F3BDF0D" w14:textId="77777777" w:rsidR="00F476C2" w:rsidRPr="00A074E0" w:rsidRDefault="00F476C2" w:rsidP="00F476C2">
            <w:pPr>
              <w:rPr>
                <w:sz w:val="20"/>
                <w:szCs w:val="20"/>
                <w:lang w:val="en-GB" w:eastAsia="en-GB"/>
              </w:rPr>
            </w:pPr>
            <w:r w:rsidRPr="00A074E0">
              <w:rPr>
                <w:sz w:val="20"/>
                <w:szCs w:val="20"/>
                <w:lang w:val="en-GB" w:eastAsia="en-GB"/>
              </w:rPr>
              <w:t>coarse seagrape</w:t>
            </w:r>
          </w:p>
        </w:tc>
        <w:tc>
          <w:tcPr>
            <w:tcW w:w="955" w:type="dxa"/>
            <w:shd w:val="clear" w:color="auto" w:fill="auto"/>
            <w:noWrap/>
            <w:hideMark/>
          </w:tcPr>
          <w:p w14:paraId="46E8D7F4"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7FB19A3F" w14:textId="77777777" w:rsidTr="003067BC">
        <w:trPr>
          <w:trHeight w:val="300"/>
          <w:jc w:val="center"/>
        </w:trPr>
        <w:tc>
          <w:tcPr>
            <w:tcW w:w="2561" w:type="dxa"/>
            <w:shd w:val="clear" w:color="auto" w:fill="auto"/>
            <w:noWrap/>
            <w:hideMark/>
          </w:tcPr>
          <w:p w14:paraId="4F1B28B1" w14:textId="6C735C4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FF4E032"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049CC75"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A358CBB" w14:textId="77777777" w:rsidR="00F476C2" w:rsidRPr="00A074E0" w:rsidRDefault="00F476C2" w:rsidP="00F476C2">
            <w:pPr>
              <w:rPr>
                <w:i/>
                <w:iCs/>
                <w:sz w:val="20"/>
                <w:szCs w:val="20"/>
                <w:lang w:val="en-GB" w:eastAsia="en-GB"/>
              </w:rPr>
            </w:pPr>
            <w:r w:rsidRPr="00A074E0">
              <w:rPr>
                <w:i/>
                <w:iCs/>
                <w:sz w:val="20"/>
                <w:szCs w:val="20"/>
                <w:lang w:val="en-GB" w:eastAsia="en-GB"/>
              </w:rPr>
              <w:t>Caulerpa taxifolia</w:t>
            </w:r>
          </w:p>
        </w:tc>
        <w:tc>
          <w:tcPr>
            <w:tcW w:w="3438" w:type="dxa"/>
            <w:shd w:val="clear" w:color="auto" w:fill="auto"/>
            <w:noWrap/>
            <w:hideMark/>
          </w:tcPr>
          <w:p w14:paraId="3364AED0" w14:textId="77777777" w:rsidR="00F476C2" w:rsidRPr="00A074E0" w:rsidRDefault="00F476C2" w:rsidP="00F476C2">
            <w:pPr>
              <w:rPr>
                <w:sz w:val="20"/>
                <w:szCs w:val="20"/>
                <w:lang w:val="en-GB" w:eastAsia="en-GB"/>
              </w:rPr>
            </w:pPr>
            <w:r w:rsidRPr="00A074E0">
              <w:rPr>
                <w:sz w:val="20"/>
                <w:szCs w:val="20"/>
                <w:lang w:val="en-GB" w:eastAsia="en-GB"/>
              </w:rPr>
              <w:t>killer algae</w:t>
            </w:r>
          </w:p>
        </w:tc>
        <w:tc>
          <w:tcPr>
            <w:tcW w:w="955" w:type="dxa"/>
            <w:shd w:val="clear" w:color="auto" w:fill="auto"/>
            <w:noWrap/>
            <w:hideMark/>
          </w:tcPr>
          <w:p w14:paraId="389322FA"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EAAA905" w14:textId="77777777" w:rsidTr="003067BC">
        <w:trPr>
          <w:trHeight w:val="300"/>
          <w:jc w:val="center"/>
        </w:trPr>
        <w:tc>
          <w:tcPr>
            <w:tcW w:w="2561" w:type="dxa"/>
            <w:shd w:val="clear" w:color="auto" w:fill="auto"/>
            <w:noWrap/>
            <w:hideMark/>
          </w:tcPr>
          <w:p w14:paraId="5B776363" w14:textId="0E323FED"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E2CBA97"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64FEDC5D" w14:textId="77777777" w:rsidR="00F476C2" w:rsidRPr="00A074E0" w:rsidRDefault="00F476C2" w:rsidP="00F476C2">
            <w:pPr>
              <w:rPr>
                <w:sz w:val="20"/>
                <w:szCs w:val="20"/>
                <w:lang w:val="en-GB" w:eastAsia="en-GB"/>
              </w:rPr>
            </w:pPr>
            <w:r w:rsidRPr="00A074E0">
              <w:rPr>
                <w:sz w:val="20"/>
                <w:szCs w:val="20"/>
                <w:lang w:val="en-GB" w:eastAsia="en-GB"/>
              </w:rPr>
              <w:t>Codiaceae</w:t>
            </w:r>
          </w:p>
        </w:tc>
        <w:tc>
          <w:tcPr>
            <w:tcW w:w="4233" w:type="dxa"/>
            <w:shd w:val="clear" w:color="auto" w:fill="auto"/>
            <w:noWrap/>
            <w:hideMark/>
          </w:tcPr>
          <w:p w14:paraId="2058CDC1" w14:textId="77777777" w:rsidR="00F476C2" w:rsidRPr="00A074E0" w:rsidRDefault="00F476C2" w:rsidP="00F476C2">
            <w:pPr>
              <w:rPr>
                <w:i/>
                <w:iCs/>
                <w:sz w:val="20"/>
                <w:szCs w:val="20"/>
                <w:lang w:val="en-GB" w:eastAsia="en-GB"/>
              </w:rPr>
            </w:pPr>
            <w:r w:rsidRPr="00A074E0">
              <w:rPr>
                <w:i/>
                <w:iCs/>
                <w:sz w:val="20"/>
                <w:szCs w:val="20"/>
                <w:lang w:val="en-GB" w:eastAsia="en-GB"/>
              </w:rPr>
              <w:t>Codium fragile fragile</w:t>
            </w:r>
          </w:p>
        </w:tc>
        <w:tc>
          <w:tcPr>
            <w:tcW w:w="3438" w:type="dxa"/>
            <w:shd w:val="clear" w:color="auto" w:fill="auto"/>
            <w:noWrap/>
            <w:hideMark/>
          </w:tcPr>
          <w:p w14:paraId="09DA2328" w14:textId="77777777" w:rsidR="00F476C2" w:rsidRPr="00A074E0" w:rsidRDefault="00F476C2" w:rsidP="00F476C2">
            <w:pPr>
              <w:rPr>
                <w:sz w:val="20"/>
                <w:szCs w:val="20"/>
                <w:lang w:val="en-GB" w:eastAsia="en-GB"/>
              </w:rPr>
            </w:pPr>
            <w:r w:rsidRPr="00A074E0">
              <w:rPr>
                <w:sz w:val="20"/>
                <w:szCs w:val="20"/>
                <w:lang w:val="en-GB" w:eastAsia="en-GB"/>
              </w:rPr>
              <w:t>green sea fingers</w:t>
            </w:r>
          </w:p>
        </w:tc>
        <w:tc>
          <w:tcPr>
            <w:tcW w:w="955" w:type="dxa"/>
            <w:shd w:val="clear" w:color="auto" w:fill="auto"/>
            <w:noWrap/>
            <w:hideMark/>
          </w:tcPr>
          <w:p w14:paraId="1083784C" w14:textId="77777777" w:rsidR="00F476C2" w:rsidRPr="00A074E0" w:rsidRDefault="00F476C2" w:rsidP="00F476C2">
            <w:pPr>
              <w:rPr>
                <w:sz w:val="20"/>
                <w:szCs w:val="20"/>
                <w:lang w:val="en-GB" w:eastAsia="en-GB"/>
              </w:rPr>
            </w:pPr>
            <w:r w:rsidRPr="00A074E0">
              <w:rPr>
                <w:sz w:val="20"/>
                <w:szCs w:val="20"/>
                <w:lang w:val="en-GB" w:eastAsia="en-GB"/>
              </w:rPr>
              <w:t>N</w:t>
            </w:r>
          </w:p>
        </w:tc>
      </w:tr>
      <w:tr w:rsidR="00F64C30" w:rsidRPr="00A074E0" w14:paraId="5B029D70" w14:textId="77777777" w:rsidTr="003067BC">
        <w:trPr>
          <w:trHeight w:val="300"/>
          <w:jc w:val="center"/>
        </w:trPr>
        <w:tc>
          <w:tcPr>
            <w:tcW w:w="2561" w:type="dxa"/>
            <w:shd w:val="clear" w:color="auto" w:fill="auto"/>
            <w:noWrap/>
            <w:hideMark/>
          </w:tcPr>
          <w:p w14:paraId="1422DB24" w14:textId="64625894"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183DC202" w14:textId="77777777" w:rsidR="00F64C30" w:rsidRPr="00A074E0" w:rsidRDefault="00F64C30" w:rsidP="00F64C30">
            <w:pPr>
              <w:rPr>
                <w:sz w:val="20"/>
                <w:szCs w:val="20"/>
                <w:lang w:val="en-GB" w:eastAsia="en-GB"/>
              </w:rPr>
            </w:pPr>
            <w:r w:rsidRPr="00A074E0">
              <w:rPr>
                <w:sz w:val="20"/>
                <w:szCs w:val="20"/>
                <w:lang w:val="en-GB" w:eastAsia="en-GB"/>
              </w:rPr>
              <w:t>Ceramiales</w:t>
            </w:r>
          </w:p>
        </w:tc>
        <w:tc>
          <w:tcPr>
            <w:tcW w:w="1883" w:type="dxa"/>
            <w:shd w:val="clear" w:color="auto" w:fill="auto"/>
            <w:noWrap/>
            <w:hideMark/>
          </w:tcPr>
          <w:p w14:paraId="1448769C" w14:textId="77777777" w:rsidR="00F64C30" w:rsidRPr="00A074E0" w:rsidRDefault="00F64C30" w:rsidP="00F64C30">
            <w:pPr>
              <w:rPr>
                <w:sz w:val="20"/>
                <w:szCs w:val="20"/>
                <w:lang w:val="en-GB" w:eastAsia="en-GB"/>
              </w:rPr>
            </w:pPr>
            <w:r w:rsidRPr="00A074E0">
              <w:rPr>
                <w:sz w:val="20"/>
                <w:szCs w:val="20"/>
                <w:lang w:val="en-GB" w:eastAsia="en-GB"/>
              </w:rPr>
              <w:t>Rhodomelaceae</w:t>
            </w:r>
          </w:p>
        </w:tc>
        <w:tc>
          <w:tcPr>
            <w:tcW w:w="4233" w:type="dxa"/>
            <w:shd w:val="clear" w:color="auto" w:fill="auto"/>
            <w:noWrap/>
            <w:hideMark/>
          </w:tcPr>
          <w:p w14:paraId="3AFAF4C5" w14:textId="77777777" w:rsidR="00F64C30" w:rsidRPr="00A074E0" w:rsidRDefault="00F64C30" w:rsidP="00F64C30">
            <w:pPr>
              <w:rPr>
                <w:i/>
                <w:iCs/>
                <w:sz w:val="20"/>
                <w:szCs w:val="20"/>
                <w:lang w:val="en-GB" w:eastAsia="en-GB"/>
              </w:rPr>
            </w:pPr>
            <w:r w:rsidRPr="00A074E0">
              <w:rPr>
                <w:i/>
                <w:iCs/>
                <w:sz w:val="20"/>
                <w:szCs w:val="20"/>
                <w:lang w:val="en-GB" w:eastAsia="en-GB"/>
              </w:rPr>
              <w:t>Leptosiphonia brodiei</w:t>
            </w:r>
          </w:p>
        </w:tc>
        <w:tc>
          <w:tcPr>
            <w:tcW w:w="3438" w:type="dxa"/>
            <w:shd w:val="clear" w:color="auto" w:fill="auto"/>
            <w:noWrap/>
            <w:hideMark/>
          </w:tcPr>
          <w:p w14:paraId="488D08F3" w14:textId="6DFE125C"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659D34E2"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0DFFD9A4" w14:textId="77777777" w:rsidTr="003067BC">
        <w:trPr>
          <w:trHeight w:val="300"/>
          <w:jc w:val="center"/>
        </w:trPr>
        <w:tc>
          <w:tcPr>
            <w:tcW w:w="2561" w:type="dxa"/>
            <w:shd w:val="clear" w:color="auto" w:fill="auto"/>
            <w:noWrap/>
            <w:hideMark/>
          </w:tcPr>
          <w:p w14:paraId="0E5EBBA4" w14:textId="41B16578"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63512FE8"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3CA7D35D"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0D6468D6" w14:textId="77777777" w:rsidR="00F64C30" w:rsidRPr="00A074E0" w:rsidRDefault="00F64C30" w:rsidP="00F64C30">
            <w:pPr>
              <w:rPr>
                <w:i/>
                <w:iCs/>
                <w:sz w:val="20"/>
                <w:szCs w:val="20"/>
                <w:lang w:val="en-GB" w:eastAsia="en-GB"/>
              </w:rPr>
            </w:pPr>
            <w:r w:rsidRPr="00A074E0">
              <w:rPr>
                <w:i/>
                <w:iCs/>
                <w:sz w:val="20"/>
                <w:szCs w:val="20"/>
                <w:lang w:val="en-GB" w:eastAsia="en-GB"/>
              </w:rPr>
              <w:t>Womersleyella setacea</w:t>
            </w:r>
          </w:p>
        </w:tc>
        <w:tc>
          <w:tcPr>
            <w:tcW w:w="3438" w:type="dxa"/>
            <w:shd w:val="clear" w:color="auto" w:fill="auto"/>
            <w:noWrap/>
            <w:hideMark/>
          </w:tcPr>
          <w:p w14:paraId="6016893F" w14:textId="4896543D"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5B9C15DE" w14:textId="77777777" w:rsidR="00F64C30" w:rsidRPr="00A074E0" w:rsidRDefault="00F64C30" w:rsidP="00F64C30">
            <w:pPr>
              <w:rPr>
                <w:sz w:val="20"/>
                <w:szCs w:val="20"/>
                <w:lang w:val="en-GB" w:eastAsia="en-GB"/>
              </w:rPr>
            </w:pPr>
            <w:r w:rsidRPr="00A074E0">
              <w:rPr>
                <w:sz w:val="20"/>
                <w:szCs w:val="20"/>
                <w:lang w:val="en-GB" w:eastAsia="en-GB"/>
              </w:rPr>
              <w:t>N</w:t>
            </w:r>
          </w:p>
        </w:tc>
      </w:tr>
      <w:tr w:rsidR="00F476C2" w:rsidRPr="00A074E0" w14:paraId="03E133D4" w14:textId="77777777" w:rsidTr="003067BC">
        <w:trPr>
          <w:trHeight w:val="300"/>
          <w:jc w:val="center"/>
        </w:trPr>
        <w:tc>
          <w:tcPr>
            <w:tcW w:w="2561" w:type="dxa"/>
            <w:shd w:val="clear" w:color="auto" w:fill="auto"/>
            <w:noWrap/>
            <w:hideMark/>
          </w:tcPr>
          <w:p w14:paraId="2B4D22F3" w14:textId="6CF0E2B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9428ADC" w14:textId="77777777" w:rsidR="00F476C2" w:rsidRPr="00A074E0" w:rsidRDefault="00F476C2" w:rsidP="00F476C2">
            <w:pPr>
              <w:rPr>
                <w:sz w:val="20"/>
                <w:szCs w:val="20"/>
                <w:lang w:val="en-GB" w:eastAsia="en-GB"/>
              </w:rPr>
            </w:pPr>
            <w:r w:rsidRPr="00A074E0">
              <w:rPr>
                <w:sz w:val="20"/>
                <w:szCs w:val="20"/>
                <w:lang w:val="en-GB" w:eastAsia="en-GB"/>
              </w:rPr>
              <w:t>Gigartinales</w:t>
            </w:r>
          </w:p>
        </w:tc>
        <w:tc>
          <w:tcPr>
            <w:tcW w:w="1883" w:type="dxa"/>
            <w:shd w:val="clear" w:color="auto" w:fill="auto"/>
            <w:noWrap/>
            <w:hideMark/>
          </w:tcPr>
          <w:p w14:paraId="18D5F7CF" w14:textId="77777777" w:rsidR="00F476C2" w:rsidRPr="00A074E0" w:rsidRDefault="00F476C2" w:rsidP="00F476C2">
            <w:pPr>
              <w:rPr>
                <w:sz w:val="20"/>
                <w:szCs w:val="20"/>
                <w:lang w:val="en-GB" w:eastAsia="en-GB"/>
              </w:rPr>
            </w:pPr>
            <w:r w:rsidRPr="00A074E0">
              <w:rPr>
                <w:sz w:val="20"/>
                <w:szCs w:val="20"/>
                <w:lang w:val="en-GB" w:eastAsia="en-GB"/>
              </w:rPr>
              <w:t>Cystocloniaceae</w:t>
            </w:r>
          </w:p>
        </w:tc>
        <w:tc>
          <w:tcPr>
            <w:tcW w:w="4233" w:type="dxa"/>
            <w:shd w:val="clear" w:color="auto" w:fill="auto"/>
            <w:noWrap/>
            <w:hideMark/>
          </w:tcPr>
          <w:p w14:paraId="63908A87" w14:textId="77777777" w:rsidR="00F476C2" w:rsidRPr="00A074E0" w:rsidRDefault="00F476C2" w:rsidP="00F476C2">
            <w:pPr>
              <w:rPr>
                <w:i/>
                <w:iCs/>
                <w:sz w:val="20"/>
                <w:szCs w:val="20"/>
                <w:lang w:val="en-GB" w:eastAsia="en-GB"/>
              </w:rPr>
            </w:pPr>
            <w:r w:rsidRPr="00A074E0">
              <w:rPr>
                <w:i/>
                <w:iCs/>
                <w:sz w:val="20"/>
                <w:szCs w:val="20"/>
                <w:lang w:val="en-GB" w:eastAsia="en-GB"/>
              </w:rPr>
              <w:t>Hypnea musciformis</w:t>
            </w:r>
          </w:p>
        </w:tc>
        <w:tc>
          <w:tcPr>
            <w:tcW w:w="3438" w:type="dxa"/>
            <w:shd w:val="clear" w:color="auto" w:fill="auto"/>
            <w:noWrap/>
            <w:hideMark/>
          </w:tcPr>
          <w:p w14:paraId="3B1F3E13" w14:textId="77777777" w:rsidR="00F476C2" w:rsidRPr="00A074E0" w:rsidRDefault="00F476C2" w:rsidP="00F476C2">
            <w:pPr>
              <w:rPr>
                <w:sz w:val="20"/>
                <w:szCs w:val="20"/>
                <w:lang w:val="en-GB" w:eastAsia="en-GB"/>
              </w:rPr>
            </w:pPr>
            <w:r w:rsidRPr="00A074E0">
              <w:rPr>
                <w:sz w:val="20"/>
                <w:szCs w:val="20"/>
                <w:lang w:val="en-GB" w:eastAsia="en-GB"/>
              </w:rPr>
              <w:t>crozier weed</w:t>
            </w:r>
          </w:p>
        </w:tc>
        <w:tc>
          <w:tcPr>
            <w:tcW w:w="955" w:type="dxa"/>
            <w:shd w:val="clear" w:color="auto" w:fill="auto"/>
            <w:noWrap/>
            <w:hideMark/>
          </w:tcPr>
          <w:p w14:paraId="389D415C"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6882263D" w14:textId="77777777" w:rsidTr="003067BC">
        <w:trPr>
          <w:trHeight w:val="300"/>
          <w:jc w:val="center"/>
        </w:trPr>
        <w:tc>
          <w:tcPr>
            <w:tcW w:w="2561" w:type="dxa"/>
            <w:shd w:val="clear" w:color="auto" w:fill="auto"/>
            <w:noWrap/>
            <w:hideMark/>
          </w:tcPr>
          <w:p w14:paraId="718DF17A" w14:textId="720E5077"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D75CEA0"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5B84D353" w14:textId="77777777" w:rsidR="00F476C2" w:rsidRPr="00A074E0" w:rsidRDefault="00F476C2" w:rsidP="00F476C2">
            <w:pPr>
              <w:rPr>
                <w:sz w:val="20"/>
                <w:szCs w:val="20"/>
                <w:lang w:val="en-GB" w:eastAsia="en-GB"/>
              </w:rPr>
            </w:pPr>
            <w:r w:rsidRPr="00A074E0">
              <w:rPr>
                <w:sz w:val="20"/>
                <w:szCs w:val="20"/>
                <w:lang w:val="en-GB" w:eastAsia="en-GB"/>
              </w:rPr>
              <w:t>Solieriaceae</w:t>
            </w:r>
          </w:p>
        </w:tc>
        <w:tc>
          <w:tcPr>
            <w:tcW w:w="4233" w:type="dxa"/>
            <w:shd w:val="clear" w:color="auto" w:fill="auto"/>
            <w:noWrap/>
            <w:hideMark/>
          </w:tcPr>
          <w:p w14:paraId="11ABF318" w14:textId="77777777" w:rsidR="00F476C2" w:rsidRPr="00A074E0" w:rsidRDefault="00F476C2" w:rsidP="00F476C2">
            <w:pPr>
              <w:rPr>
                <w:i/>
                <w:iCs/>
                <w:sz w:val="20"/>
                <w:szCs w:val="20"/>
                <w:lang w:val="en-GB" w:eastAsia="en-GB"/>
              </w:rPr>
            </w:pPr>
            <w:r w:rsidRPr="00A074E0">
              <w:rPr>
                <w:i/>
                <w:iCs/>
                <w:sz w:val="20"/>
                <w:szCs w:val="20"/>
                <w:lang w:val="en-GB" w:eastAsia="en-GB"/>
              </w:rPr>
              <w:t xml:space="preserve">Eucheuma </w:t>
            </w:r>
            <w:r w:rsidRPr="00A074E0">
              <w:rPr>
                <w:sz w:val="20"/>
                <w:szCs w:val="20"/>
                <w:lang w:val="en-GB" w:eastAsia="en-GB"/>
              </w:rPr>
              <w:t>spp.</w:t>
            </w:r>
          </w:p>
        </w:tc>
        <w:tc>
          <w:tcPr>
            <w:tcW w:w="3438" w:type="dxa"/>
            <w:shd w:val="clear" w:color="auto" w:fill="auto"/>
            <w:noWrap/>
            <w:hideMark/>
          </w:tcPr>
          <w:p w14:paraId="0C998E54" w14:textId="1A7B940C"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gusô</w:t>
            </w:r>
            <w:r w:rsidRPr="00A074E0">
              <w:rPr>
                <w:sz w:val="20"/>
                <w:szCs w:val="20"/>
                <w:lang w:val="en-GB" w:eastAsia="en-GB"/>
              </w:rPr>
              <w:t>’</w:t>
            </w:r>
          </w:p>
        </w:tc>
        <w:tc>
          <w:tcPr>
            <w:tcW w:w="955" w:type="dxa"/>
            <w:shd w:val="clear" w:color="auto" w:fill="auto"/>
            <w:noWrap/>
            <w:hideMark/>
          </w:tcPr>
          <w:p w14:paraId="79F5DF3D"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457F930" w14:textId="77777777" w:rsidTr="003067BC">
        <w:trPr>
          <w:trHeight w:val="300"/>
          <w:jc w:val="center"/>
        </w:trPr>
        <w:tc>
          <w:tcPr>
            <w:tcW w:w="2561" w:type="dxa"/>
            <w:shd w:val="clear" w:color="auto" w:fill="auto"/>
            <w:noWrap/>
            <w:hideMark/>
          </w:tcPr>
          <w:p w14:paraId="6401CE65" w14:textId="566CAE6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457E989"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2BA6F560"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3F203E17" w14:textId="77777777" w:rsidR="00F476C2" w:rsidRPr="00A074E0" w:rsidRDefault="00F476C2" w:rsidP="00F476C2">
            <w:pPr>
              <w:rPr>
                <w:i/>
                <w:iCs/>
                <w:sz w:val="20"/>
                <w:szCs w:val="20"/>
                <w:lang w:val="en-GB" w:eastAsia="en-GB"/>
              </w:rPr>
            </w:pPr>
            <w:r w:rsidRPr="00A074E0">
              <w:rPr>
                <w:i/>
                <w:iCs/>
                <w:sz w:val="20"/>
                <w:szCs w:val="20"/>
                <w:lang w:val="en-GB" w:eastAsia="en-GB"/>
              </w:rPr>
              <w:t>Kappaphycus alvarezii</w:t>
            </w:r>
          </w:p>
        </w:tc>
        <w:tc>
          <w:tcPr>
            <w:tcW w:w="3438" w:type="dxa"/>
            <w:shd w:val="clear" w:color="auto" w:fill="auto"/>
            <w:noWrap/>
            <w:hideMark/>
          </w:tcPr>
          <w:p w14:paraId="52FAC681" w14:textId="77777777" w:rsidR="00F476C2" w:rsidRPr="00A074E0" w:rsidRDefault="00F476C2" w:rsidP="00F476C2">
            <w:pPr>
              <w:rPr>
                <w:sz w:val="20"/>
                <w:szCs w:val="20"/>
                <w:lang w:val="en-GB" w:eastAsia="en-GB"/>
              </w:rPr>
            </w:pPr>
            <w:r w:rsidRPr="00A074E0">
              <w:rPr>
                <w:sz w:val="20"/>
                <w:szCs w:val="20"/>
                <w:lang w:val="en-GB" w:eastAsia="en-GB"/>
              </w:rPr>
              <w:t>elkhorn sea moss</w:t>
            </w:r>
          </w:p>
        </w:tc>
        <w:tc>
          <w:tcPr>
            <w:tcW w:w="955" w:type="dxa"/>
            <w:shd w:val="clear" w:color="auto" w:fill="auto"/>
            <w:noWrap/>
            <w:hideMark/>
          </w:tcPr>
          <w:p w14:paraId="799E2E0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02ECD15" w14:textId="77777777" w:rsidTr="003067BC">
        <w:trPr>
          <w:trHeight w:val="300"/>
          <w:jc w:val="center"/>
        </w:trPr>
        <w:tc>
          <w:tcPr>
            <w:tcW w:w="2561" w:type="dxa"/>
            <w:shd w:val="clear" w:color="auto" w:fill="auto"/>
            <w:noWrap/>
            <w:hideMark/>
          </w:tcPr>
          <w:p w14:paraId="7DFF8704" w14:textId="73B24A0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EEBA9D3" w14:textId="77777777" w:rsidR="00F476C2" w:rsidRPr="00A074E0" w:rsidRDefault="00F476C2" w:rsidP="00F476C2">
            <w:pPr>
              <w:rPr>
                <w:sz w:val="20"/>
                <w:szCs w:val="20"/>
                <w:lang w:val="en-GB" w:eastAsia="en-GB"/>
              </w:rPr>
            </w:pPr>
            <w:r w:rsidRPr="00A074E0">
              <w:rPr>
                <w:sz w:val="20"/>
                <w:szCs w:val="20"/>
                <w:lang w:val="en-GB" w:eastAsia="en-GB"/>
              </w:rPr>
              <w:t>Gracilariales</w:t>
            </w:r>
          </w:p>
        </w:tc>
        <w:tc>
          <w:tcPr>
            <w:tcW w:w="1883" w:type="dxa"/>
            <w:shd w:val="clear" w:color="auto" w:fill="auto"/>
            <w:noWrap/>
            <w:hideMark/>
          </w:tcPr>
          <w:p w14:paraId="41DEE9C8" w14:textId="77777777" w:rsidR="00F476C2" w:rsidRPr="00A074E0" w:rsidRDefault="00F476C2" w:rsidP="00F476C2">
            <w:pPr>
              <w:rPr>
                <w:sz w:val="20"/>
                <w:szCs w:val="20"/>
                <w:lang w:val="en-GB" w:eastAsia="en-GB"/>
              </w:rPr>
            </w:pPr>
            <w:r w:rsidRPr="00A074E0">
              <w:rPr>
                <w:sz w:val="20"/>
                <w:szCs w:val="20"/>
                <w:lang w:val="en-GB" w:eastAsia="en-GB"/>
              </w:rPr>
              <w:t>Gracilariaceae</w:t>
            </w:r>
          </w:p>
        </w:tc>
        <w:tc>
          <w:tcPr>
            <w:tcW w:w="4233" w:type="dxa"/>
            <w:shd w:val="clear" w:color="auto" w:fill="auto"/>
            <w:noWrap/>
            <w:hideMark/>
          </w:tcPr>
          <w:p w14:paraId="1FBB673D" w14:textId="77777777" w:rsidR="00F476C2" w:rsidRPr="00A074E0" w:rsidRDefault="00F476C2" w:rsidP="00F476C2">
            <w:pPr>
              <w:rPr>
                <w:i/>
                <w:iCs/>
                <w:sz w:val="20"/>
                <w:szCs w:val="20"/>
                <w:lang w:val="en-GB" w:eastAsia="en-GB"/>
              </w:rPr>
            </w:pPr>
            <w:r w:rsidRPr="00A074E0">
              <w:rPr>
                <w:i/>
                <w:iCs/>
                <w:sz w:val="20"/>
                <w:szCs w:val="20"/>
                <w:lang w:val="en-GB" w:eastAsia="en-GB"/>
              </w:rPr>
              <w:t>Gracilaria tikvahiae</w:t>
            </w:r>
          </w:p>
        </w:tc>
        <w:tc>
          <w:tcPr>
            <w:tcW w:w="3438" w:type="dxa"/>
            <w:shd w:val="clear" w:color="auto" w:fill="auto"/>
            <w:noWrap/>
            <w:hideMark/>
          </w:tcPr>
          <w:p w14:paraId="737450DF" w14:textId="77777777" w:rsidR="00F476C2" w:rsidRPr="00A074E0" w:rsidRDefault="00F476C2" w:rsidP="00F476C2">
            <w:pPr>
              <w:rPr>
                <w:sz w:val="20"/>
                <w:szCs w:val="20"/>
                <w:lang w:val="en-GB" w:eastAsia="en-GB"/>
              </w:rPr>
            </w:pPr>
            <w:r w:rsidRPr="00A074E0">
              <w:rPr>
                <w:sz w:val="20"/>
                <w:szCs w:val="20"/>
                <w:lang w:val="en-GB" w:eastAsia="en-GB"/>
              </w:rPr>
              <w:t>graceful red weed</w:t>
            </w:r>
          </w:p>
        </w:tc>
        <w:tc>
          <w:tcPr>
            <w:tcW w:w="955" w:type="dxa"/>
            <w:shd w:val="clear" w:color="auto" w:fill="auto"/>
            <w:noWrap/>
            <w:hideMark/>
          </w:tcPr>
          <w:p w14:paraId="504F6050"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0C1E5B36" w14:textId="77777777" w:rsidTr="003067BC">
        <w:trPr>
          <w:trHeight w:val="300"/>
          <w:jc w:val="center"/>
        </w:trPr>
        <w:tc>
          <w:tcPr>
            <w:tcW w:w="2561" w:type="dxa"/>
            <w:shd w:val="clear" w:color="auto" w:fill="auto"/>
            <w:noWrap/>
            <w:hideMark/>
          </w:tcPr>
          <w:p w14:paraId="6E7E674F" w14:textId="5C5AE6DF"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024E22E3" w14:textId="77777777" w:rsidR="00F476C2" w:rsidRPr="00A074E0" w:rsidRDefault="00F476C2" w:rsidP="00F476C2">
            <w:pPr>
              <w:rPr>
                <w:sz w:val="20"/>
                <w:szCs w:val="20"/>
                <w:lang w:val="en-GB" w:eastAsia="en-GB"/>
              </w:rPr>
            </w:pPr>
            <w:r w:rsidRPr="00A074E0">
              <w:rPr>
                <w:sz w:val="20"/>
                <w:szCs w:val="20"/>
                <w:lang w:val="en-GB" w:eastAsia="en-GB"/>
              </w:rPr>
              <w:t>Halymeniales</w:t>
            </w:r>
          </w:p>
        </w:tc>
        <w:tc>
          <w:tcPr>
            <w:tcW w:w="1883" w:type="dxa"/>
            <w:shd w:val="clear" w:color="auto" w:fill="auto"/>
            <w:noWrap/>
            <w:hideMark/>
          </w:tcPr>
          <w:p w14:paraId="0A9D0236" w14:textId="77777777" w:rsidR="00F476C2" w:rsidRPr="00A074E0" w:rsidRDefault="00F476C2" w:rsidP="00F476C2">
            <w:pPr>
              <w:rPr>
                <w:sz w:val="20"/>
                <w:szCs w:val="20"/>
                <w:lang w:val="en-GB" w:eastAsia="en-GB"/>
              </w:rPr>
            </w:pPr>
            <w:r w:rsidRPr="00A074E0">
              <w:rPr>
                <w:sz w:val="20"/>
                <w:szCs w:val="20"/>
                <w:lang w:val="en-GB" w:eastAsia="en-GB"/>
              </w:rPr>
              <w:t>Halymeniaceae</w:t>
            </w:r>
          </w:p>
        </w:tc>
        <w:tc>
          <w:tcPr>
            <w:tcW w:w="4233" w:type="dxa"/>
            <w:shd w:val="clear" w:color="auto" w:fill="auto"/>
            <w:noWrap/>
            <w:hideMark/>
          </w:tcPr>
          <w:p w14:paraId="446A7762" w14:textId="77777777" w:rsidR="00F476C2" w:rsidRPr="00A074E0" w:rsidRDefault="00F476C2" w:rsidP="00F476C2">
            <w:pPr>
              <w:rPr>
                <w:i/>
                <w:iCs/>
                <w:sz w:val="20"/>
                <w:szCs w:val="20"/>
                <w:lang w:val="en-GB" w:eastAsia="en-GB"/>
              </w:rPr>
            </w:pPr>
            <w:r w:rsidRPr="00A074E0">
              <w:rPr>
                <w:i/>
                <w:iCs/>
                <w:sz w:val="20"/>
                <w:szCs w:val="20"/>
                <w:lang w:val="en-GB" w:eastAsia="en-GB"/>
              </w:rPr>
              <w:t>Grateloupia filicina</w:t>
            </w:r>
          </w:p>
        </w:tc>
        <w:tc>
          <w:tcPr>
            <w:tcW w:w="3438" w:type="dxa"/>
            <w:shd w:val="clear" w:color="auto" w:fill="auto"/>
            <w:noWrap/>
            <w:hideMark/>
          </w:tcPr>
          <w:p w14:paraId="4372CA0D" w14:textId="77777777" w:rsidR="00F476C2" w:rsidRPr="00A074E0" w:rsidRDefault="00F476C2" w:rsidP="00F476C2">
            <w:pPr>
              <w:rPr>
                <w:sz w:val="20"/>
                <w:szCs w:val="20"/>
                <w:lang w:val="en-GB" w:eastAsia="en-GB"/>
              </w:rPr>
            </w:pPr>
            <w:r w:rsidRPr="00A074E0">
              <w:rPr>
                <w:sz w:val="20"/>
                <w:szCs w:val="20"/>
                <w:lang w:val="en-GB" w:eastAsia="en-GB"/>
              </w:rPr>
              <w:t>Agardh chop-chop</w:t>
            </w:r>
          </w:p>
        </w:tc>
        <w:tc>
          <w:tcPr>
            <w:tcW w:w="955" w:type="dxa"/>
            <w:shd w:val="clear" w:color="auto" w:fill="auto"/>
            <w:noWrap/>
            <w:hideMark/>
          </w:tcPr>
          <w:p w14:paraId="25BE2F0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42CEFC6" w14:textId="77777777" w:rsidTr="003067BC">
        <w:trPr>
          <w:trHeight w:val="300"/>
          <w:jc w:val="center"/>
        </w:trPr>
        <w:tc>
          <w:tcPr>
            <w:tcW w:w="2561" w:type="dxa"/>
            <w:shd w:val="clear" w:color="auto" w:fill="auto"/>
            <w:noWrap/>
            <w:hideMark/>
          </w:tcPr>
          <w:p w14:paraId="039DE749" w14:textId="13015E35"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BBE85A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7194E7A"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0E461C1" w14:textId="77777777" w:rsidR="00F476C2" w:rsidRPr="00A074E0" w:rsidRDefault="00F476C2" w:rsidP="00F476C2">
            <w:pPr>
              <w:rPr>
                <w:i/>
                <w:iCs/>
                <w:sz w:val="20"/>
                <w:szCs w:val="20"/>
                <w:lang w:val="en-GB" w:eastAsia="en-GB"/>
              </w:rPr>
            </w:pPr>
            <w:r w:rsidRPr="00A074E0">
              <w:rPr>
                <w:i/>
                <w:iCs/>
                <w:sz w:val="20"/>
                <w:szCs w:val="20"/>
                <w:lang w:val="en-GB" w:eastAsia="en-GB"/>
              </w:rPr>
              <w:t>Grateloupia turuturu</w:t>
            </w:r>
          </w:p>
        </w:tc>
        <w:tc>
          <w:tcPr>
            <w:tcW w:w="3438" w:type="dxa"/>
            <w:shd w:val="clear" w:color="auto" w:fill="auto"/>
            <w:noWrap/>
            <w:hideMark/>
          </w:tcPr>
          <w:p w14:paraId="3487153C" w14:textId="77777777" w:rsidR="00F476C2" w:rsidRPr="00A074E0" w:rsidRDefault="00F476C2" w:rsidP="00F476C2">
            <w:pPr>
              <w:rPr>
                <w:sz w:val="20"/>
                <w:szCs w:val="20"/>
                <w:lang w:val="en-GB" w:eastAsia="en-GB"/>
              </w:rPr>
            </w:pPr>
            <w:r w:rsidRPr="00A074E0">
              <w:rPr>
                <w:sz w:val="20"/>
                <w:szCs w:val="20"/>
                <w:lang w:val="en-GB" w:eastAsia="en-GB"/>
              </w:rPr>
              <w:t>devil's tongue weed</w:t>
            </w:r>
          </w:p>
        </w:tc>
        <w:tc>
          <w:tcPr>
            <w:tcW w:w="955" w:type="dxa"/>
            <w:shd w:val="clear" w:color="auto" w:fill="auto"/>
            <w:noWrap/>
            <w:hideMark/>
          </w:tcPr>
          <w:p w14:paraId="3D467CC2"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6C689E4" w14:textId="77777777" w:rsidTr="003067BC">
        <w:trPr>
          <w:trHeight w:val="300"/>
          <w:jc w:val="center"/>
        </w:trPr>
        <w:tc>
          <w:tcPr>
            <w:tcW w:w="2561" w:type="dxa"/>
            <w:shd w:val="clear" w:color="auto" w:fill="auto"/>
            <w:noWrap/>
            <w:hideMark/>
          </w:tcPr>
          <w:p w14:paraId="5AF75BD7" w14:textId="1145A772"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5E8B29EF" w14:textId="77777777" w:rsidR="00F476C2" w:rsidRPr="00A074E0" w:rsidRDefault="00F476C2" w:rsidP="00F476C2">
            <w:pPr>
              <w:rPr>
                <w:sz w:val="20"/>
                <w:szCs w:val="20"/>
                <w:lang w:val="en-GB" w:eastAsia="en-GB"/>
              </w:rPr>
            </w:pPr>
            <w:r w:rsidRPr="00A074E0">
              <w:rPr>
                <w:sz w:val="20"/>
                <w:szCs w:val="20"/>
                <w:lang w:val="en-GB" w:eastAsia="en-GB"/>
              </w:rPr>
              <w:t>Ulvales</w:t>
            </w:r>
          </w:p>
        </w:tc>
        <w:tc>
          <w:tcPr>
            <w:tcW w:w="1883" w:type="dxa"/>
            <w:shd w:val="clear" w:color="auto" w:fill="auto"/>
            <w:noWrap/>
            <w:hideMark/>
          </w:tcPr>
          <w:p w14:paraId="1BD4A612" w14:textId="77777777" w:rsidR="00F476C2" w:rsidRPr="00A074E0" w:rsidRDefault="00F476C2" w:rsidP="00F476C2">
            <w:pPr>
              <w:rPr>
                <w:sz w:val="20"/>
                <w:szCs w:val="20"/>
                <w:lang w:val="en-GB" w:eastAsia="en-GB"/>
              </w:rPr>
            </w:pPr>
            <w:r w:rsidRPr="00A074E0">
              <w:rPr>
                <w:sz w:val="20"/>
                <w:szCs w:val="20"/>
                <w:lang w:val="en-GB" w:eastAsia="en-GB"/>
              </w:rPr>
              <w:t>Ulvaceae</w:t>
            </w:r>
          </w:p>
        </w:tc>
        <w:tc>
          <w:tcPr>
            <w:tcW w:w="4233" w:type="dxa"/>
            <w:shd w:val="clear" w:color="auto" w:fill="auto"/>
            <w:noWrap/>
            <w:hideMark/>
          </w:tcPr>
          <w:p w14:paraId="47F3B7C3" w14:textId="77777777" w:rsidR="00F476C2" w:rsidRPr="00A074E0" w:rsidRDefault="00F476C2" w:rsidP="00F476C2">
            <w:pPr>
              <w:rPr>
                <w:i/>
                <w:iCs/>
                <w:sz w:val="20"/>
                <w:szCs w:val="20"/>
                <w:lang w:val="en-GB" w:eastAsia="en-GB"/>
              </w:rPr>
            </w:pPr>
            <w:r w:rsidRPr="00A074E0">
              <w:rPr>
                <w:i/>
                <w:iCs/>
                <w:sz w:val="20"/>
                <w:szCs w:val="20"/>
                <w:lang w:val="en-GB" w:eastAsia="en-GB"/>
              </w:rPr>
              <w:t>Ulva australis</w:t>
            </w:r>
          </w:p>
        </w:tc>
        <w:tc>
          <w:tcPr>
            <w:tcW w:w="3438" w:type="dxa"/>
            <w:shd w:val="clear" w:color="auto" w:fill="auto"/>
            <w:noWrap/>
            <w:hideMark/>
          </w:tcPr>
          <w:p w14:paraId="6BDD88A8" w14:textId="77777777" w:rsidR="00F476C2" w:rsidRPr="00A074E0" w:rsidRDefault="00F476C2" w:rsidP="00F476C2">
            <w:pPr>
              <w:rPr>
                <w:sz w:val="20"/>
                <w:szCs w:val="20"/>
                <w:lang w:val="en-GB" w:eastAsia="en-GB"/>
              </w:rPr>
            </w:pPr>
            <w:r w:rsidRPr="00A074E0">
              <w:rPr>
                <w:sz w:val="20"/>
                <w:szCs w:val="20"/>
                <w:lang w:val="en-GB" w:eastAsia="en-GB"/>
              </w:rPr>
              <w:t>southern sea lettuce</w:t>
            </w:r>
          </w:p>
        </w:tc>
        <w:tc>
          <w:tcPr>
            <w:tcW w:w="955" w:type="dxa"/>
            <w:shd w:val="clear" w:color="auto" w:fill="auto"/>
            <w:noWrap/>
            <w:hideMark/>
          </w:tcPr>
          <w:p w14:paraId="2CD0868D"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53356599" w14:textId="77777777" w:rsidTr="003067BC">
        <w:trPr>
          <w:trHeight w:val="300"/>
          <w:jc w:val="center"/>
        </w:trPr>
        <w:tc>
          <w:tcPr>
            <w:tcW w:w="2561" w:type="dxa"/>
            <w:shd w:val="clear" w:color="auto" w:fill="auto"/>
            <w:noWrap/>
            <w:hideMark/>
          </w:tcPr>
          <w:p w14:paraId="19A4D249" w14:textId="7871C38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632407EB"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850B48F"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4B2BCB42" w14:textId="77777777" w:rsidR="00F476C2" w:rsidRPr="00A074E0" w:rsidRDefault="00F476C2" w:rsidP="00F476C2">
            <w:pPr>
              <w:rPr>
                <w:i/>
                <w:iCs/>
                <w:sz w:val="20"/>
                <w:szCs w:val="20"/>
                <w:lang w:val="en-GB" w:eastAsia="en-GB"/>
              </w:rPr>
            </w:pPr>
            <w:r w:rsidRPr="00A074E0">
              <w:rPr>
                <w:i/>
                <w:iCs/>
                <w:sz w:val="20"/>
                <w:szCs w:val="20"/>
                <w:lang w:val="en-GB" w:eastAsia="en-GB"/>
              </w:rPr>
              <w:t>Ulva ohnoi</w:t>
            </w:r>
          </w:p>
        </w:tc>
        <w:tc>
          <w:tcPr>
            <w:tcW w:w="3438" w:type="dxa"/>
            <w:shd w:val="clear" w:color="auto" w:fill="auto"/>
            <w:noWrap/>
            <w:hideMark/>
          </w:tcPr>
          <w:p w14:paraId="6A217FCF" w14:textId="77777777" w:rsidR="00F476C2" w:rsidRPr="00A074E0" w:rsidRDefault="00F476C2" w:rsidP="00F476C2">
            <w:pPr>
              <w:rPr>
                <w:sz w:val="20"/>
                <w:szCs w:val="20"/>
                <w:lang w:val="en-GB" w:eastAsia="en-GB"/>
              </w:rPr>
            </w:pPr>
            <w:r w:rsidRPr="00A074E0">
              <w:rPr>
                <w:sz w:val="20"/>
                <w:szCs w:val="20"/>
                <w:lang w:val="en-GB" w:eastAsia="en-GB"/>
              </w:rPr>
              <w:t>Japanese sea lettuce</w:t>
            </w:r>
          </w:p>
        </w:tc>
        <w:tc>
          <w:tcPr>
            <w:tcW w:w="955" w:type="dxa"/>
            <w:shd w:val="clear" w:color="auto" w:fill="auto"/>
            <w:noWrap/>
            <w:hideMark/>
          </w:tcPr>
          <w:p w14:paraId="22312A6D" w14:textId="77777777" w:rsidR="00F476C2" w:rsidRPr="00A074E0" w:rsidRDefault="00F476C2" w:rsidP="00F476C2">
            <w:pPr>
              <w:rPr>
                <w:sz w:val="20"/>
                <w:szCs w:val="20"/>
                <w:lang w:val="en-GB" w:eastAsia="en-GB"/>
              </w:rPr>
            </w:pPr>
            <w:r w:rsidRPr="00A074E0">
              <w:rPr>
                <w:sz w:val="20"/>
                <w:szCs w:val="20"/>
                <w:lang w:val="en-GB" w:eastAsia="en-GB"/>
              </w:rPr>
              <w:t>N</w:t>
            </w:r>
          </w:p>
        </w:tc>
      </w:tr>
      <w:tr w:rsidR="00F64C30" w:rsidRPr="00A074E0" w14:paraId="6DEDBBA2" w14:textId="77777777" w:rsidTr="003067BC">
        <w:trPr>
          <w:trHeight w:val="300"/>
          <w:jc w:val="center"/>
        </w:trPr>
        <w:tc>
          <w:tcPr>
            <w:tcW w:w="2561" w:type="dxa"/>
            <w:shd w:val="clear" w:color="auto" w:fill="auto"/>
            <w:noWrap/>
            <w:hideMark/>
          </w:tcPr>
          <w:p w14:paraId="42877BCB" w14:textId="15500124" w:rsidR="00F64C30" w:rsidRPr="00A074E0" w:rsidRDefault="00F64C30" w:rsidP="00F64C30">
            <w:pPr>
              <w:rPr>
                <w:sz w:val="20"/>
                <w:szCs w:val="20"/>
                <w:lang w:val="en-GB" w:eastAsia="en-GB"/>
              </w:rPr>
            </w:pPr>
            <w:r w:rsidRPr="00A074E0">
              <w:rPr>
                <w:sz w:val="20"/>
                <w:szCs w:val="20"/>
                <w:lang w:val="en-GB"/>
              </w:rPr>
              <w:t>Marine protists</w:t>
            </w:r>
          </w:p>
        </w:tc>
        <w:tc>
          <w:tcPr>
            <w:tcW w:w="1939" w:type="dxa"/>
            <w:shd w:val="clear" w:color="auto" w:fill="auto"/>
            <w:noWrap/>
            <w:hideMark/>
          </w:tcPr>
          <w:p w14:paraId="62A4F316" w14:textId="77777777" w:rsidR="00F64C30" w:rsidRPr="00A074E0" w:rsidRDefault="00F64C30" w:rsidP="00F64C30">
            <w:pPr>
              <w:rPr>
                <w:sz w:val="20"/>
                <w:szCs w:val="20"/>
                <w:lang w:val="en-GB" w:eastAsia="en-GB"/>
              </w:rPr>
            </w:pPr>
            <w:r w:rsidRPr="00A074E0">
              <w:rPr>
                <w:sz w:val="20"/>
                <w:szCs w:val="20"/>
                <w:lang w:val="en-GB" w:eastAsia="en-GB"/>
              </w:rPr>
              <w:t>Bacillariales</w:t>
            </w:r>
          </w:p>
        </w:tc>
        <w:tc>
          <w:tcPr>
            <w:tcW w:w="1883" w:type="dxa"/>
            <w:shd w:val="clear" w:color="auto" w:fill="auto"/>
            <w:noWrap/>
            <w:hideMark/>
          </w:tcPr>
          <w:p w14:paraId="6D0E72C0" w14:textId="77777777" w:rsidR="00F64C30" w:rsidRPr="00A074E0" w:rsidRDefault="00F64C30" w:rsidP="00F64C30">
            <w:pPr>
              <w:rPr>
                <w:sz w:val="20"/>
                <w:szCs w:val="20"/>
                <w:lang w:val="en-GB" w:eastAsia="en-GB"/>
              </w:rPr>
            </w:pPr>
            <w:r w:rsidRPr="00A074E0">
              <w:rPr>
                <w:sz w:val="20"/>
                <w:szCs w:val="20"/>
                <w:lang w:val="en-GB" w:eastAsia="en-GB"/>
              </w:rPr>
              <w:t>Bacillariaceae</w:t>
            </w:r>
          </w:p>
        </w:tc>
        <w:tc>
          <w:tcPr>
            <w:tcW w:w="4233" w:type="dxa"/>
            <w:shd w:val="clear" w:color="auto" w:fill="auto"/>
            <w:noWrap/>
            <w:hideMark/>
          </w:tcPr>
          <w:p w14:paraId="5E550ED5" w14:textId="77777777" w:rsidR="00F64C30" w:rsidRPr="00A074E0" w:rsidRDefault="00F64C30" w:rsidP="00F64C30">
            <w:pPr>
              <w:rPr>
                <w:i/>
                <w:iCs/>
                <w:sz w:val="20"/>
                <w:szCs w:val="20"/>
                <w:lang w:val="en-GB" w:eastAsia="en-GB"/>
              </w:rPr>
            </w:pPr>
            <w:r w:rsidRPr="00A074E0">
              <w:rPr>
                <w:i/>
                <w:iCs/>
                <w:sz w:val="20"/>
                <w:szCs w:val="20"/>
                <w:lang w:val="en-GB" w:eastAsia="en-GB"/>
              </w:rPr>
              <w:t>Pseudo-nitzschia brasiliana</w:t>
            </w:r>
          </w:p>
        </w:tc>
        <w:tc>
          <w:tcPr>
            <w:tcW w:w="3438" w:type="dxa"/>
            <w:shd w:val="clear" w:color="auto" w:fill="auto"/>
            <w:noWrap/>
            <w:hideMark/>
          </w:tcPr>
          <w:p w14:paraId="0026EE8E" w14:textId="281E5616"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709A63A6"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5737D264" w14:textId="77777777" w:rsidTr="003067BC">
        <w:trPr>
          <w:trHeight w:val="300"/>
          <w:jc w:val="center"/>
        </w:trPr>
        <w:tc>
          <w:tcPr>
            <w:tcW w:w="2561" w:type="dxa"/>
            <w:shd w:val="clear" w:color="auto" w:fill="auto"/>
            <w:noWrap/>
            <w:hideMark/>
          </w:tcPr>
          <w:p w14:paraId="54442678" w14:textId="2B963CFA"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5584A3BB" w14:textId="77777777" w:rsidR="00F64C30" w:rsidRPr="00A074E0" w:rsidRDefault="00F64C30" w:rsidP="00F64C30">
            <w:pPr>
              <w:rPr>
                <w:sz w:val="20"/>
                <w:szCs w:val="20"/>
                <w:lang w:val="en-GB" w:eastAsia="en-GB"/>
              </w:rPr>
            </w:pPr>
            <w:r w:rsidRPr="00A074E0">
              <w:rPr>
                <w:sz w:val="20"/>
                <w:szCs w:val="20"/>
                <w:lang w:val="en-GB" w:eastAsia="en-GB"/>
              </w:rPr>
              <w:t>Chattonellales</w:t>
            </w:r>
          </w:p>
        </w:tc>
        <w:tc>
          <w:tcPr>
            <w:tcW w:w="1883" w:type="dxa"/>
            <w:shd w:val="clear" w:color="auto" w:fill="auto"/>
            <w:noWrap/>
            <w:hideMark/>
          </w:tcPr>
          <w:p w14:paraId="5C8A2A7A" w14:textId="77777777" w:rsidR="00F64C30" w:rsidRPr="00A074E0" w:rsidRDefault="00F64C30" w:rsidP="00F64C30">
            <w:pPr>
              <w:rPr>
                <w:sz w:val="20"/>
                <w:szCs w:val="20"/>
                <w:lang w:val="en-GB" w:eastAsia="en-GB"/>
              </w:rPr>
            </w:pPr>
            <w:r w:rsidRPr="00A074E0">
              <w:rPr>
                <w:sz w:val="20"/>
                <w:szCs w:val="20"/>
                <w:lang w:val="en-GB" w:eastAsia="en-GB"/>
              </w:rPr>
              <w:t>Chattonellaceae</w:t>
            </w:r>
          </w:p>
        </w:tc>
        <w:tc>
          <w:tcPr>
            <w:tcW w:w="4233" w:type="dxa"/>
            <w:shd w:val="clear" w:color="auto" w:fill="auto"/>
            <w:noWrap/>
            <w:hideMark/>
          </w:tcPr>
          <w:p w14:paraId="3B8C7997" w14:textId="77777777" w:rsidR="00F64C30" w:rsidRPr="00A074E0" w:rsidRDefault="00F64C30" w:rsidP="00F64C30">
            <w:pPr>
              <w:rPr>
                <w:i/>
                <w:iCs/>
                <w:sz w:val="20"/>
                <w:szCs w:val="20"/>
                <w:lang w:val="en-GB" w:eastAsia="en-GB"/>
              </w:rPr>
            </w:pPr>
            <w:r w:rsidRPr="00A074E0">
              <w:rPr>
                <w:i/>
                <w:iCs/>
                <w:sz w:val="20"/>
                <w:szCs w:val="20"/>
                <w:lang w:val="en-GB" w:eastAsia="en-GB"/>
              </w:rPr>
              <w:t>Heterosigma akashiwo</w:t>
            </w:r>
          </w:p>
        </w:tc>
        <w:tc>
          <w:tcPr>
            <w:tcW w:w="3438" w:type="dxa"/>
            <w:shd w:val="clear" w:color="auto" w:fill="auto"/>
            <w:noWrap/>
            <w:hideMark/>
          </w:tcPr>
          <w:p w14:paraId="17216595" w14:textId="60376955"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7742C2CB"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18768AED" w14:textId="77777777" w:rsidTr="003067BC">
        <w:trPr>
          <w:trHeight w:val="300"/>
          <w:jc w:val="center"/>
        </w:trPr>
        <w:tc>
          <w:tcPr>
            <w:tcW w:w="2561" w:type="dxa"/>
            <w:shd w:val="clear" w:color="auto" w:fill="auto"/>
            <w:noWrap/>
            <w:hideMark/>
          </w:tcPr>
          <w:p w14:paraId="138F2EDB" w14:textId="5735E31D"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770549F1" w14:textId="77777777" w:rsidR="00F64C30" w:rsidRPr="00A074E0" w:rsidRDefault="00F64C30" w:rsidP="00F64C30">
            <w:pPr>
              <w:rPr>
                <w:sz w:val="20"/>
                <w:szCs w:val="20"/>
                <w:lang w:val="en-GB" w:eastAsia="en-GB"/>
              </w:rPr>
            </w:pPr>
            <w:r w:rsidRPr="00A074E0">
              <w:rPr>
                <w:sz w:val="20"/>
                <w:szCs w:val="20"/>
                <w:lang w:val="en-GB" w:eastAsia="en-GB"/>
              </w:rPr>
              <w:t>Dinophysiales</w:t>
            </w:r>
          </w:p>
        </w:tc>
        <w:tc>
          <w:tcPr>
            <w:tcW w:w="1883" w:type="dxa"/>
            <w:shd w:val="clear" w:color="auto" w:fill="auto"/>
            <w:noWrap/>
            <w:hideMark/>
          </w:tcPr>
          <w:p w14:paraId="20F2A035" w14:textId="77777777" w:rsidR="00F64C30" w:rsidRPr="00A074E0" w:rsidRDefault="00F64C30" w:rsidP="00F64C30">
            <w:pPr>
              <w:rPr>
                <w:sz w:val="20"/>
                <w:szCs w:val="20"/>
                <w:lang w:val="en-GB" w:eastAsia="en-GB"/>
              </w:rPr>
            </w:pPr>
            <w:r w:rsidRPr="00A074E0">
              <w:rPr>
                <w:sz w:val="20"/>
                <w:szCs w:val="20"/>
                <w:lang w:val="en-GB" w:eastAsia="en-GB"/>
              </w:rPr>
              <w:t>Dinophysiaceae</w:t>
            </w:r>
          </w:p>
        </w:tc>
        <w:tc>
          <w:tcPr>
            <w:tcW w:w="4233" w:type="dxa"/>
            <w:shd w:val="clear" w:color="auto" w:fill="auto"/>
            <w:noWrap/>
            <w:hideMark/>
          </w:tcPr>
          <w:p w14:paraId="16F8DC43" w14:textId="77777777" w:rsidR="00F64C30" w:rsidRPr="00A074E0" w:rsidRDefault="00F64C30" w:rsidP="00F64C30">
            <w:pPr>
              <w:rPr>
                <w:i/>
                <w:iCs/>
                <w:sz w:val="20"/>
                <w:szCs w:val="20"/>
                <w:lang w:val="en-GB" w:eastAsia="en-GB"/>
              </w:rPr>
            </w:pPr>
            <w:r w:rsidRPr="00A074E0">
              <w:rPr>
                <w:i/>
                <w:iCs/>
                <w:sz w:val="20"/>
                <w:szCs w:val="20"/>
                <w:lang w:val="en-GB" w:eastAsia="en-GB"/>
              </w:rPr>
              <w:t>Dinophysis caudata</w:t>
            </w:r>
          </w:p>
        </w:tc>
        <w:tc>
          <w:tcPr>
            <w:tcW w:w="3438" w:type="dxa"/>
            <w:shd w:val="clear" w:color="auto" w:fill="auto"/>
            <w:noWrap/>
            <w:hideMark/>
          </w:tcPr>
          <w:p w14:paraId="6426A2FF" w14:textId="0C288339"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3947F45E"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7C6CA876" w14:textId="77777777" w:rsidTr="003067BC">
        <w:trPr>
          <w:trHeight w:val="300"/>
          <w:jc w:val="center"/>
        </w:trPr>
        <w:tc>
          <w:tcPr>
            <w:tcW w:w="2561" w:type="dxa"/>
            <w:shd w:val="clear" w:color="auto" w:fill="auto"/>
            <w:noWrap/>
            <w:hideMark/>
          </w:tcPr>
          <w:p w14:paraId="16BC523C" w14:textId="1FE5946F"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51AB7ABF" w14:textId="77777777" w:rsidR="00F64C30" w:rsidRPr="00A074E0" w:rsidRDefault="00F64C30" w:rsidP="00F64C30">
            <w:pPr>
              <w:rPr>
                <w:sz w:val="20"/>
                <w:szCs w:val="20"/>
                <w:lang w:val="en-GB" w:eastAsia="en-GB"/>
              </w:rPr>
            </w:pPr>
            <w:r w:rsidRPr="00A074E0">
              <w:rPr>
                <w:sz w:val="20"/>
                <w:szCs w:val="20"/>
                <w:lang w:val="en-GB" w:eastAsia="en-GB"/>
              </w:rPr>
              <w:t>Ectocarpales</w:t>
            </w:r>
          </w:p>
        </w:tc>
        <w:tc>
          <w:tcPr>
            <w:tcW w:w="1883" w:type="dxa"/>
            <w:shd w:val="clear" w:color="auto" w:fill="auto"/>
            <w:noWrap/>
            <w:hideMark/>
          </w:tcPr>
          <w:p w14:paraId="3A90DF02" w14:textId="77777777" w:rsidR="00F64C30" w:rsidRPr="00A074E0" w:rsidRDefault="00F64C30" w:rsidP="00F64C30">
            <w:pPr>
              <w:rPr>
                <w:sz w:val="20"/>
                <w:szCs w:val="20"/>
                <w:lang w:val="en-GB" w:eastAsia="en-GB"/>
              </w:rPr>
            </w:pPr>
            <w:r w:rsidRPr="00A074E0">
              <w:rPr>
                <w:sz w:val="20"/>
                <w:szCs w:val="20"/>
                <w:lang w:val="en-GB" w:eastAsia="en-GB"/>
              </w:rPr>
              <w:t>Chordariaceae</w:t>
            </w:r>
          </w:p>
        </w:tc>
        <w:tc>
          <w:tcPr>
            <w:tcW w:w="4233" w:type="dxa"/>
            <w:shd w:val="clear" w:color="auto" w:fill="auto"/>
            <w:noWrap/>
            <w:hideMark/>
          </w:tcPr>
          <w:p w14:paraId="62C81F99" w14:textId="77777777" w:rsidR="00F64C30" w:rsidRPr="00A074E0" w:rsidRDefault="00F64C30" w:rsidP="00F64C30">
            <w:pPr>
              <w:rPr>
                <w:i/>
                <w:iCs/>
                <w:sz w:val="20"/>
                <w:szCs w:val="20"/>
                <w:lang w:val="en-GB" w:eastAsia="en-GB"/>
              </w:rPr>
            </w:pPr>
            <w:r w:rsidRPr="00A074E0">
              <w:rPr>
                <w:i/>
                <w:iCs/>
                <w:sz w:val="20"/>
                <w:szCs w:val="20"/>
                <w:lang w:val="en-GB" w:eastAsia="en-GB"/>
              </w:rPr>
              <w:t>Myrionema orbiculare</w:t>
            </w:r>
          </w:p>
        </w:tc>
        <w:tc>
          <w:tcPr>
            <w:tcW w:w="3438" w:type="dxa"/>
            <w:shd w:val="clear" w:color="auto" w:fill="auto"/>
            <w:noWrap/>
            <w:hideMark/>
          </w:tcPr>
          <w:p w14:paraId="3271228D" w14:textId="4D201FBE"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39473944" w14:textId="77777777" w:rsidR="00F64C30" w:rsidRPr="00A074E0" w:rsidRDefault="00F64C30" w:rsidP="00F64C30">
            <w:pPr>
              <w:rPr>
                <w:sz w:val="20"/>
                <w:szCs w:val="20"/>
                <w:lang w:val="en-GB" w:eastAsia="en-GB"/>
              </w:rPr>
            </w:pPr>
            <w:r w:rsidRPr="00A074E0">
              <w:rPr>
                <w:sz w:val="20"/>
                <w:szCs w:val="20"/>
                <w:lang w:val="en-GB" w:eastAsia="en-GB"/>
              </w:rPr>
              <w:t>N</w:t>
            </w:r>
          </w:p>
        </w:tc>
      </w:tr>
      <w:tr w:rsidR="00F476C2" w:rsidRPr="00A074E0" w14:paraId="6F0919AC" w14:textId="77777777" w:rsidTr="003067BC">
        <w:trPr>
          <w:trHeight w:val="300"/>
          <w:jc w:val="center"/>
        </w:trPr>
        <w:tc>
          <w:tcPr>
            <w:tcW w:w="2561" w:type="dxa"/>
            <w:shd w:val="clear" w:color="auto" w:fill="auto"/>
            <w:noWrap/>
            <w:hideMark/>
          </w:tcPr>
          <w:p w14:paraId="6F87B0FF" w14:textId="45DF74AB"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39E29D6" w14:textId="77777777" w:rsidR="00F476C2" w:rsidRPr="00A074E0" w:rsidRDefault="00F476C2" w:rsidP="00F476C2">
            <w:pPr>
              <w:rPr>
                <w:sz w:val="20"/>
                <w:szCs w:val="20"/>
                <w:lang w:val="en-GB" w:eastAsia="en-GB"/>
              </w:rPr>
            </w:pPr>
            <w:r w:rsidRPr="00A074E0">
              <w:rPr>
                <w:sz w:val="20"/>
                <w:szCs w:val="20"/>
                <w:lang w:val="en-GB" w:eastAsia="en-GB"/>
              </w:rPr>
              <w:t>Fucales</w:t>
            </w:r>
          </w:p>
        </w:tc>
        <w:tc>
          <w:tcPr>
            <w:tcW w:w="1883" w:type="dxa"/>
            <w:shd w:val="clear" w:color="auto" w:fill="auto"/>
            <w:noWrap/>
            <w:hideMark/>
          </w:tcPr>
          <w:p w14:paraId="25B7D2AE" w14:textId="77777777" w:rsidR="00F476C2" w:rsidRPr="00A074E0" w:rsidRDefault="00F476C2" w:rsidP="00F476C2">
            <w:pPr>
              <w:rPr>
                <w:sz w:val="20"/>
                <w:szCs w:val="20"/>
                <w:lang w:val="en-GB" w:eastAsia="en-GB"/>
              </w:rPr>
            </w:pPr>
            <w:r w:rsidRPr="00A074E0">
              <w:rPr>
                <w:sz w:val="20"/>
                <w:szCs w:val="20"/>
                <w:lang w:val="en-GB" w:eastAsia="en-GB"/>
              </w:rPr>
              <w:t>Sargassaceae</w:t>
            </w:r>
          </w:p>
        </w:tc>
        <w:tc>
          <w:tcPr>
            <w:tcW w:w="4233" w:type="dxa"/>
            <w:shd w:val="clear" w:color="auto" w:fill="auto"/>
            <w:noWrap/>
            <w:hideMark/>
          </w:tcPr>
          <w:p w14:paraId="181A322F" w14:textId="77777777" w:rsidR="00F476C2" w:rsidRPr="00A074E0" w:rsidRDefault="00F476C2" w:rsidP="00F476C2">
            <w:pPr>
              <w:rPr>
                <w:i/>
                <w:iCs/>
                <w:sz w:val="20"/>
                <w:szCs w:val="20"/>
                <w:lang w:val="en-GB" w:eastAsia="en-GB"/>
              </w:rPr>
            </w:pPr>
            <w:r w:rsidRPr="00A074E0">
              <w:rPr>
                <w:i/>
                <w:iCs/>
                <w:sz w:val="20"/>
                <w:szCs w:val="20"/>
                <w:lang w:val="en-GB" w:eastAsia="en-GB"/>
              </w:rPr>
              <w:t>Sargassum fluitans</w:t>
            </w:r>
          </w:p>
        </w:tc>
        <w:tc>
          <w:tcPr>
            <w:tcW w:w="3438" w:type="dxa"/>
            <w:shd w:val="clear" w:color="auto" w:fill="auto"/>
            <w:noWrap/>
            <w:hideMark/>
          </w:tcPr>
          <w:p w14:paraId="4003E7CD" w14:textId="77777777" w:rsidR="00F476C2" w:rsidRPr="00A074E0" w:rsidRDefault="00F476C2" w:rsidP="00F476C2">
            <w:pPr>
              <w:rPr>
                <w:sz w:val="20"/>
                <w:szCs w:val="20"/>
                <w:lang w:val="en-GB" w:eastAsia="en-GB"/>
              </w:rPr>
            </w:pPr>
            <w:r w:rsidRPr="00A074E0">
              <w:rPr>
                <w:sz w:val="20"/>
                <w:szCs w:val="20"/>
                <w:lang w:val="en-GB" w:eastAsia="en-GB"/>
              </w:rPr>
              <w:t>gulf weed</w:t>
            </w:r>
          </w:p>
        </w:tc>
        <w:tc>
          <w:tcPr>
            <w:tcW w:w="955" w:type="dxa"/>
            <w:shd w:val="clear" w:color="auto" w:fill="auto"/>
            <w:noWrap/>
            <w:hideMark/>
          </w:tcPr>
          <w:p w14:paraId="70E07C2F"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5A1509B8" w14:textId="77777777" w:rsidTr="003067BC">
        <w:trPr>
          <w:trHeight w:val="300"/>
          <w:jc w:val="center"/>
        </w:trPr>
        <w:tc>
          <w:tcPr>
            <w:tcW w:w="2561" w:type="dxa"/>
            <w:shd w:val="clear" w:color="auto" w:fill="auto"/>
            <w:noWrap/>
            <w:hideMark/>
          </w:tcPr>
          <w:p w14:paraId="4B2ACC67" w14:textId="10DE4508"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43F05B11"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76E2783C" w14:textId="77777777" w:rsidR="00F476C2" w:rsidRPr="00A074E0" w:rsidRDefault="00F476C2" w:rsidP="00F476C2">
            <w:pPr>
              <w:rPr>
                <w:sz w:val="20"/>
                <w:szCs w:val="20"/>
                <w:lang w:val="en-GB" w:eastAsia="en-GB"/>
              </w:rPr>
            </w:pPr>
            <w:r w:rsidRPr="00A074E0">
              <w:rPr>
                <w:sz w:val="20"/>
                <w:szCs w:val="20"/>
                <w:lang w:val="en-GB" w:eastAsia="en-GB"/>
              </w:rPr>
              <w:t> </w:t>
            </w:r>
          </w:p>
        </w:tc>
        <w:tc>
          <w:tcPr>
            <w:tcW w:w="4233" w:type="dxa"/>
            <w:shd w:val="clear" w:color="auto" w:fill="auto"/>
            <w:noWrap/>
            <w:hideMark/>
          </w:tcPr>
          <w:p w14:paraId="692B8690" w14:textId="77777777" w:rsidR="00F476C2" w:rsidRPr="00A074E0" w:rsidRDefault="00F476C2" w:rsidP="00F476C2">
            <w:pPr>
              <w:rPr>
                <w:i/>
                <w:iCs/>
                <w:sz w:val="20"/>
                <w:szCs w:val="20"/>
                <w:lang w:val="en-GB" w:eastAsia="en-GB"/>
              </w:rPr>
            </w:pPr>
            <w:r w:rsidRPr="00A074E0">
              <w:rPr>
                <w:i/>
                <w:iCs/>
                <w:sz w:val="20"/>
                <w:szCs w:val="20"/>
                <w:lang w:val="en-GB" w:eastAsia="en-GB"/>
              </w:rPr>
              <w:t>Sargassum muticum</w:t>
            </w:r>
          </w:p>
        </w:tc>
        <w:tc>
          <w:tcPr>
            <w:tcW w:w="3438" w:type="dxa"/>
            <w:shd w:val="clear" w:color="auto" w:fill="auto"/>
            <w:noWrap/>
            <w:hideMark/>
          </w:tcPr>
          <w:p w14:paraId="45D62A63" w14:textId="77777777" w:rsidR="00F476C2" w:rsidRPr="00A074E0" w:rsidRDefault="00F476C2" w:rsidP="00F476C2">
            <w:pPr>
              <w:rPr>
                <w:sz w:val="20"/>
                <w:szCs w:val="20"/>
                <w:lang w:val="en-GB" w:eastAsia="en-GB"/>
              </w:rPr>
            </w:pPr>
            <w:r w:rsidRPr="00A074E0">
              <w:rPr>
                <w:sz w:val="20"/>
                <w:szCs w:val="20"/>
                <w:lang w:val="en-GB" w:eastAsia="en-GB"/>
              </w:rPr>
              <w:t>Japanese wireweed</w:t>
            </w:r>
          </w:p>
        </w:tc>
        <w:tc>
          <w:tcPr>
            <w:tcW w:w="955" w:type="dxa"/>
            <w:shd w:val="clear" w:color="auto" w:fill="auto"/>
            <w:noWrap/>
            <w:hideMark/>
          </w:tcPr>
          <w:p w14:paraId="4424FD45"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115D3CA0" w14:textId="77777777" w:rsidTr="003067BC">
        <w:trPr>
          <w:trHeight w:val="300"/>
          <w:jc w:val="center"/>
        </w:trPr>
        <w:tc>
          <w:tcPr>
            <w:tcW w:w="2561" w:type="dxa"/>
            <w:shd w:val="clear" w:color="auto" w:fill="auto"/>
            <w:noWrap/>
            <w:hideMark/>
          </w:tcPr>
          <w:p w14:paraId="7422C6E2" w14:textId="52E38F36"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7534D3A5" w14:textId="77777777" w:rsidR="00F476C2" w:rsidRPr="00A074E0" w:rsidRDefault="00F476C2" w:rsidP="00F476C2">
            <w:pPr>
              <w:rPr>
                <w:sz w:val="20"/>
                <w:szCs w:val="20"/>
                <w:lang w:val="en-GB" w:eastAsia="en-GB"/>
              </w:rPr>
            </w:pPr>
            <w:r w:rsidRPr="00A074E0">
              <w:rPr>
                <w:sz w:val="20"/>
                <w:szCs w:val="20"/>
                <w:lang w:val="en-GB" w:eastAsia="en-GB"/>
              </w:rPr>
              <w:t>Gonyaulacales</w:t>
            </w:r>
          </w:p>
        </w:tc>
        <w:tc>
          <w:tcPr>
            <w:tcW w:w="1883" w:type="dxa"/>
            <w:shd w:val="clear" w:color="auto" w:fill="auto"/>
            <w:noWrap/>
            <w:hideMark/>
          </w:tcPr>
          <w:p w14:paraId="06A8516A" w14:textId="77777777" w:rsidR="00F476C2" w:rsidRPr="00A074E0" w:rsidRDefault="00F476C2" w:rsidP="00F476C2">
            <w:pPr>
              <w:rPr>
                <w:sz w:val="20"/>
                <w:szCs w:val="20"/>
                <w:lang w:val="en-GB" w:eastAsia="en-GB"/>
              </w:rPr>
            </w:pPr>
            <w:r w:rsidRPr="00A074E0">
              <w:rPr>
                <w:sz w:val="20"/>
                <w:szCs w:val="20"/>
                <w:lang w:val="en-GB" w:eastAsia="en-GB"/>
              </w:rPr>
              <w:t>Goniodomataceae</w:t>
            </w:r>
          </w:p>
        </w:tc>
        <w:tc>
          <w:tcPr>
            <w:tcW w:w="4233" w:type="dxa"/>
            <w:shd w:val="clear" w:color="auto" w:fill="auto"/>
            <w:noWrap/>
            <w:hideMark/>
          </w:tcPr>
          <w:p w14:paraId="0247F55A" w14:textId="77777777" w:rsidR="00F476C2" w:rsidRPr="00A074E0" w:rsidRDefault="00F476C2" w:rsidP="00F476C2">
            <w:pPr>
              <w:rPr>
                <w:i/>
                <w:iCs/>
                <w:sz w:val="20"/>
                <w:szCs w:val="20"/>
                <w:lang w:val="en-GB" w:eastAsia="en-GB"/>
              </w:rPr>
            </w:pPr>
            <w:r w:rsidRPr="00A074E0">
              <w:rPr>
                <w:i/>
                <w:iCs/>
                <w:sz w:val="20"/>
                <w:szCs w:val="20"/>
                <w:lang w:val="en-GB" w:eastAsia="en-GB"/>
              </w:rPr>
              <w:t>Pyrodinium bahamense</w:t>
            </w:r>
          </w:p>
        </w:tc>
        <w:tc>
          <w:tcPr>
            <w:tcW w:w="3438" w:type="dxa"/>
            <w:shd w:val="clear" w:color="auto" w:fill="auto"/>
            <w:noWrap/>
            <w:hideMark/>
          </w:tcPr>
          <w:p w14:paraId="1D9C26C2" w14:textId="01D9CC90" w:rsidR="00F476C2" w:rsidRPr="00A074E0" w:rsidRDefault="00F64C30" w:rsidP="00F476C2">
            <w:pPr>
              <w:rPr>
                <w:sz w:val="20"/>
                <w:szCs w:val="20"/>
                <w:lang w:val="en-GB" w:eastAsia="en-GB"/>
              </w:rPr>
            </w:pPr>
            <w:r w:rsidRPr="00A074E0">
              <w:rPr>
                <w:sz w:val="20"/>
                <w:szCs w:val="20"/>
                <w:lang w:val="en-GB" w:eastAsia="en-GB"/>
              </w:rPr>
              <w:t>–</w:t>
            </w:r>
          </w:p>
        </w:tc>
        <w:tc>
          <w:tcPr>
            <w:tcW w:w="955" w:type="dxa"/>
            <w:shd w:val="clear" w:color="auto" w:fill="auto"/>
            <w:noWrap/>
            <w:hideMark/>
          </w:tcPr>
          <w:p w14:paraId="0A87A8A3" w14:textId="77777777" w:rsidR="00F476C2" w:rsidRPr="00A074E0" w:rsidRDefault="00F476C2" w:rsidP="00F476C2">
            <w:pPr>
              <w:rPr>
                <w:sz w:val="20"/>
                <w:szCs w:val="20"/>
                <w:lang w:val="en-GB" w:eastAsia="en-GB"/>
              </w:rPr>
            </w:pPr>
            <w:r w:rsidRPr="00A074E0">
              <w:rPr>
                <w:sz w:val="20"/>
                <w:szCs w:val="20"/>
                <w:lang w:val="en-GB" w:eastAsia="en-GB"/>
              </w:rPr>
              <w:t>N</w:t>
            </w:r>
          </w:p>
        </w:tc>
      </w:tr>
      <w:tr w:rsidR="00F476C2" w:rsidRPr="00A074E0" w14:paraId="35ECD079" w14:textId="77777777" w:rsidTr="003067BC">
        <w:trPr>
          <w:trHeight w:val="300"/>
          <w:jc w:val="center"/>
        </w:trPr>
        <w:tc>
          <w:tcPr>
            <w:tcW w:w="2561" w:type="dxa"/>
            <w:shd w:val="clear" w:color="auto" w:fill="auto"/>
            <w:noWrap/>
            <w:hideMark/>
          </w:tcPr>
          <w:p w14:paraId="40EB7D92" w14:textId="548A44FE"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253D33C4" w14:textId="77777777" w:rsidR="00F476C2" w:rsidRPr="00A074E0" w:rsidRDefault="00F476C2" w:rsidP="00F476C2">
            <w:pPr>
              <w:rPr>
                <w:sz w:val="20"/>
                <w:szCs w:val="20"/>
                <w:lang w:val="en-GB" w:eastAsia="en-GB"/>
              </w:rPr>
            </w:pPr>
            <w:r w:rsidRPr="00A074E0">
              <w:rPr>
                <w:sz w:val="20"/>
                <w:szCs w:val="20"/>
                <w:lang w:val="en-GB" w:eastAsia="en-GB"/>
              </w:rPr>
              <w:t> </w:t>
            </w:r>
          </w:p>
        </w:tc>
        <w:tc>
          <w:tcPr>
            <w:tcW w:w="1883" w:type="dxa"/>
            <w:shd w:val="clear" w:color="auto" w:fill="auto"/>
            <w:noWrap/>
            <w:hideMark/>
          </w:tcPr>
          <w:p w14:paraId="37F7A4FE" w14:textId="77777777" w:rsidR="00F476C2" w:rsidRPr="00A074E0" w:rsidRDefault="00F476C2" w:rsidP="00F476C2">
            <w:pPr>
              <w:rPr>
                <w:sz w:val="20"/>
                <w:szCs w:val="20"/>
                <w:lang w:val="en-GB" w:eastAsia="en-GB"/>
              </w:rPr>
            </w:pPr>
            <w:r w:rsidRPr="00A074E0">
              <w:rPr>
                <w:sz w:val="20"/>
                <w:szCs w:val="20"/>
                <w:lang w:val="en-GB" w:eastAsia="en-GB"/>
              </w:rPr>
              <w:t>Gonyaulacaceae</w:t>
            </w:r>
          </w:p>
        </w:tc>
        <w:tc>
          <w:tcPr>
            <w:tcW w:w="4233" w:type="dxa"/>
            <w:shd w:val="clear" w:color="auto" w:fill="auto"/>
            <w:noWrap/>
            <w:hideMark/>
          </w:tcPr>
          <w:p w14:paraId="3281865B" w14:textId="77777777" w:rsidR="00F476C2" w:rsidRPr="00A074E0" w:rsidRDefault="00F476C2" w:rsidP="00F476C2">
            <w:pPr>
              <w:rPr>
                <w:i/>
                <w:iCs/>
                <w:sz w:val="20"/>
                <w:szCs w:val="20"/>
                <w:lang w:val="en-GB" w:eastAsia="en-GB"/>
              </w:rPr>
            </w:pPr>
            <w:r w:rsidRPr="00A074E0">
              <w:rPr>
                <w:i/>
                <w:iCs/>
                <w:sz w:val="20"/>
                <w:szCs w:val="20"/>
                <w:lang w:val="en-GB" w:eastAsia="en-GB"/>
              </w:rPr>
              <w:t>Alexandrium minutum</w:t>
            </w:r>
          </w:p>
        </w:tc>
        <w:tc>
          <w:tcPr>
            <w:tcW w:w="3438" w:type="dxa"/>
            <w:shd w:val="clear" w:color="auto" w:fill="auto"/>
            <w:noWrap/>
            <w:hideMark/>
          </w:tcPr>
          <w:p w14:paraId="2E0C21FC" w14:textId="0C3C9BE6" w:rsidR="00F476C2" w:rsidRPr="00A074E0" w:rsidRDefault="003735F3" w:rsidP="00F476C2">
            <w:pPr>
              <w:rPr>
                <w:sz w:val="20"/>
                <w:szCs w:val="20"/>
                <w:lang w:val="en-GB" w:eastAsia="en-GB"/>
              </w:rPr>
            </w:pPr>
            <w:r w:rsidRPr="00A074E0">
              <w:rPr>
                <w:sz w:val="20"/>
                <w:szCs w:val="20"/>
                <w:lang w:val="en-GB" w:eastAsia="en-GB"/>
              </w:rPr>
              <w:t>‘</w:t>
            </w:r>
            <w:r w:rsidR="00F476C2" w:rsidRPr="00A074E0">
              <w:rPr>
                <w:sz w:val="20"/>
                <w:szCs w:val="20"/>
                <w:lang w:val="en-GB" w:eastAsia="en-GB"/>
              </w:rPr>
              <w:t>red tide dinoflagellate</w:t>
            </w:r>
            <w:r w:rsidRPr="00A074E0">
              <w:rPr>
                <w:sz w:val="20"/>
                <w:szCs w:val="20"/>
                <w:lang w:val="en-GB" w:eastAsia="en-GB"/>
              </w:rPr>
              <w:t>’</w:t>
            </w:r>
          </w:p>
        </w:tc>
        <w:tc>
          <w:tcPr>
            <w:tcW w:w="955" w:type="dxa"/>
            <w:shd w:val="clear" w:color="auto" w:fill="auto"/>
            <w:noWrap/>
            <w:hideMark/>
          </w:tcPr>
          <w:p w14:paraId="22807A9E" w14:textId="77777777" w:rsidR="00F476C2" w:rsidRPr="00A074E0" w:rsidRDefault="00F476C2" w:rsidP="00F476C2">
            <w:pPr>
              <w:rPr>
                <w:sz w:val="20"/>
                <w:szCs w:val="20"/>
                <w:lang w:val="en-GB" w:eastAsia="en-GB"/>
              </w:rPr>
            </w:pPr>
            <w:r w:rsidRPr="00A074E0">
              <w:rPr>
                <w:sz w:val="20"/>
                <w:szCs w:val="20"/>
                <w:lang w:val="en-GB" w:eastAsia="en-GB"/>
              </w:rPr>
              <w:t>Y</w:t>
            </w:r>
          </w:p>
        </w:tc>
      </w:tr>
      <w:tr w:rsidR="00F64C30" w:rsidRPr="00A074E0" w14:paraId="72BDCA67" w14:textId="77777777" w:rsidTr="003067BC">
        <w:trPr>
          <w:trHeight w:val="300"/>
          <w:jc w:val="center"/>
        </w:trPr>
        <w:tc>
          <w:tcPr>
            <w:tcW w:w="2561" w:type="dxa"/>
            <w:shd w:val="clear" w:color="auto" w:fill="auto"/>
            <w:noWrap/>
            <w:hideMark/>
          </w:tcPr>
          <w:p w14:paraId="590679F6" w14:textId="3E263827"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6881C18F" w14:textId="77777777" w:rsidR="00F64C30" w:rsidRPr="00A074E0" w:rsidRDefault="00F64C30" w:rsidP="00F64C30">
            <w:pPr>
              <w:rPr>
                <w:sz w:val="20"/>
                <w:szCs w:val="20"/>
                <w:lang w:val="en-GB" w:eastAsia="en-GB"/>
              </w:rPr>
            </w:pPr>
            <w:r w:rsidRPr="00A074E0">
              <w:rPr>
                <w:sz w:val="20"/>
                <w:szCs w:val="20"/>
                <w:lang w:val="en-GB" w:eastAsia="en-GB"/>
              </w:rPr>
              <w:t>Gymnodiniales</w:t>
            </w:r>
          </w:p>
        </w:tc>
        <w:tc>
          <w:tcPr>
            <w:tcW w:w="1883" w:type="dxa"/>
            <w:shd w:val="clear" w:color="auto" w:fill="auto"/>
            <w:noWrap/>
            <w:hideMark/>
          </w:tcPr>
          <w:p w14:paraId="54EB7A11" w14:textId="77777777" w:rsidR="00F64C30" w:rsidRPr="00A074E0" w:rsidRDefault="00F64C30" w:rsidP="00F64C30">
            <w:pPr>
              <w:rPr>
                <w:sz w:val="20"/>
                <w:szCs w:val="20"/>
                <w:lang w:val="en-GB" w:eastAsia="en-GB"/>
              </w:rPr>
            </w:pPr>
            <w:r w:rsidRPr="00A074E0">
              <w:rPr>
                <w:sz w:val="20"/>
                <w:szCs w:val="20"/>
                <w:lang w:val="en-GB" w:eastAsia="en-GB"/>
              </w:rPr>
              <w:t>Gymnodiniaceae</w:t>
            </w:r>
          </w:p>
        </w:tc>
        <w:tc>
          <w:tcPr>
            <w:tcW w:w="4233" w:type="dxa"/>
            <w:shd w:val="clear" w:color="auto" w:fill="auto"/>
            <w:noWrap/>
            <w:hideMark/>
          </w:tcPr>
          <w:p w14:paraId="68B6C653" w14:textId="77777777" w:rsidR="00F64C30" w:rsidRPr="00A074E0" w:rsidRDefault="00F64C30" w:rsidP="00F64C30">
            <w:pPr>
              <w:rPr>
                <w:i/>
                <w:iCs/>
                <w:sz w:val="20"/>
                <w:szCs w:val="20"/>
                <w:lang w:val="en-GB" w:eastAsia="en-GB"/>
              </w:rPr>
            </w:pPr>
            <w:r w:rsidRPr="00A074E0">
              <w:rPr>
                <w:i/>
                <w:iCs/>
                <w:sz w:val="20"/>
                <w:szCs w:val="20"/>
                <w:lang w:val="en-GB" w:eastAsia="en-GB"/>
              </w:rPr>
              <w:t>Gymnodinium catenatum</w:t>
            </w:r>
          </w:p>
        </w:tc>
        <w:tc>
          <w:tcPr>
            <w:tcW w:w="3438" w:type="dxa"/>
            <w:shd w:val="clear" w:color="auto" w:fill="auto"/>
            <w:noWrap/>
            <w:hideMark/>
          </w:tcPr>
          <w:p w14:paraId="46E34A6C" w14:textId="6DE70E55"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18AAFD22" w14:textId="77777777" w:rsidR="00F64C30" w:rsidRPr="00A074E0" w:rsidRDefault="00F64C30" w:rsidP="00F64C30">
            <w:pPr>
              <w:rPr>
                <w:sz w:val="20"/>
                <w:szCs w:val="20"/>
                <w:lang w:val="en-GB" w:eastAsia="en-GB"/>
              </w:rPr>
            </w:pPr>
            <w:r w:rsidRPr="00A074E0">
              <w:rPr>
                <w:sz w:val="20"/>
                <w:szCs w:val="20"/>
                <w:lang w:val="en-GB" w:eastAsia="en-GB"/>
              </w:rPr>
              <w:t>Y</w:t>
            </w:r>
          </w:p>
        </w:tc>
      </w:tr>
      <w:tr w:rsidR="00F64C30" w:rsidRPr="00A074E0" w14:paraId="11EA299E" w14:textId="77777777" w:rsidTr="003067BC">
        <w:trPr>
          <w:trHeight w:val="300"/>
          <w:jc w:val="center"/>
        </w:trPr>
        <w:tc>
          <w:tcPr>
            <w:tcW w:w="2561" w:type="dxa"/>
            <w:shd w:val="clear" w:color="auto" w:fill="auto"/>
            <w:noWrap/>
            <w:hideMark/>
          </w:tcPr>
          <w:p w14:paraId="760AD570" w14:textId="02A93FE3"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18AB2BFE"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79C35DF3"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56F839B3" w14:textId="77777777" w:rsidR="00F64C30" w:rsidRPr="00A074E0" w:rsidRDefault="00F64C30" w:rsidP="00F64C30">
            <w:pPr>
              <w:rPr>
                <w:i/>
                <w:iCs/>
                <w:sz w:val="20"/>
                <w:szCs w:val="20"/>
                <w:lang w:val="en-GB" w:eastAsia="en-GB"/>
              </w:rPr>
            </w:pPr>
            <w:r w:rsidRPr="00A074E0">
              <w:rPr>
                <w:i/>
                <w:iCs/>
                <w:sz w:val="20"/>
                <w:szCs w:val="20"/>
                <w:lang w:val="en-GB" w:eastAsia="en-GB"/>
              </w:rPr>
              <w:t>Margalefidinium polykrikoides</w:t>
            </w:r>
          </w:p>
        </w:tc>
        <w:tc>
          <w:tcPr>
            <w:tcW w:w="3438" w:type="dxa"/>
            <w:shd w:val="clear" w:color="auto" w:fill="auto"/>
            <w:noWrap/>
            <w:hideMark/>
          </w:tcPr>
          <w:p w14:paraId="0BCA5CC6" w14:textId="13636A8E"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6D55DC1D"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745531AE" w14:textId="77777777" w:rsidTr="003067BC">
        <w:trPr>
          <w:trHeight w:val="300"/>
          <w:jc w:val="center"/>
        </w:trPr>
        <w:tc>
          <w:tcPr>
            <w:tcW w:w="2561" w:type="dxa"/>
            <w:shd w:val="clear" w:color="auto" w:fill="auto"/>
            <w:noWrap/>
            <w:hideMark/>
          </w:tcPr>
          <w:p w14:paraId="5F4B4739" w14:textId="732F3E73"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65F831B8"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7D983BC7" w14:textId="77777777" w:rsidR="00F64C30" w:rsidRPr="00A074E0" w:rsidRDefault="00F64C30" w:rsidP="00F64C30">
            <w:pPr>
              <w:rPr>
                <w:sz w:val="20"/>
                <w:szCs w:val="20"/>
                <w:lang w:val="en-GB" w:eastAsia="en-GB"/>
              </w:rPr>
            </w:pPr>
            <w:r w:rsidRPr="00A074E0">
              <w:rPr>
                <w:sz w:val="20"/>
                <w:szCs w:val="20"/>
                <w:lang w:val="en-GB" w:eastAsia="en-GB"/>
              </w:rPr>
              <w:t>Kareniaceae</w:t>
            </w:r>
          </w:p>
        </w:tc>
        <w:tc>
          <w:tcPr>
            <w:tcW w:w="4233" w:type="dxa"/>
            <w:shd w:val="clear" w:color="auto" w:fill="auto"/>
            <w:noWrap/>
            <w:hideMark/>
          </w:tcPr>
          <w:p w14:paraId="543A3CA0" w14:textId="77777777" w:rsidR="00F64C30" w:rsidRPr="00A074E0" w:rsidRDefault="00F64C30" w:rsidP="00F64C30">
            <w:pPr>
              <w:rPr>
                <w:i/>
                <w:iCs/>
                <w:sz w:val="20"/>
                <w:szCs w:val="20"/>
                <w:lang w:val="en-GB" w:eastAsia="en-GB"/>
              </w:rPr>
            </w:pPr>
            <w:r w:rsidRPr="00A074E0">
              <w:rPr>
                <w:i/>
                <w:iCs/>
                <w:sz w:val="20"/>
                <w:szCs w:val="20"/>
                <w:lang w:val="en-GB" w:eastAsia="en-GB"/>
              </w:rPr>
              <w:t>Karenia mikimotoi</w:t>
            </w:r>
          </w:p>
        </w:tc>
        <w:tc>
          <w:tcPr>
            <w:tcW w:w="3438" w:type="dxa"/>
            <w:shd w:val="clear" w:color="auto" w:fill="auto"/>
            <w:noWrap/>
            <w:hideMark/>
          </w:tcPr>
          <w:p w14:paraId="59349F5D" w14:textId="35DFC1A6"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52D29970" w14:textId="77777777" w:rsidR="00F64C30" w:rsidRPr="00A074E0" w:rsidRDefault="00F64C30" w:rsidP="00F64C30">
            <w:pPr>
              <w:rPr>
                <w:sz w:val="20"/>
                <w:szCs w:val="20"/>
                <w:lang w:val="en-GB" w:eastAsia="en-GB"/>
              </w:rPr>
            </w:pPr>
            <w:r w:rsidRPr="00A074E0">
              <w:rPr>
                <w:sz w:val="20"/>
                <w:szCs w:val="20"/>
                <w:lang w:val="en-GB" w:eastAsia="en-GB"/>
              </w:rPr>
              <w:t>Y</w:t>
            </w:r>
          </w:p>
        </w:tc>
      </w:tr>
      <w:tr w:rsidR="00F64C30" w:rsidRPr="00A074E0" w14:paraId="34C9B47B" w14:textId="77777777" w:rsidTr="003067BC">
        <w:trPr>
          <w:trHeight w:val="300"/>
          <w:jc w:val="center"/>
        </w:trPr>
        <w:tc>
          <w:tcPr>
            <w:tcW w:w="2561" w:type="dxa"/>
            <w:shd w:val="clear" w:color="auto" w:fill="auto"/>
            <w:noWrap/>
            <w:hideMark/>
          </w:tcPr>
          <w:p w14:paraId="035FD1CE" w14:textId="040734EF"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0E008D67"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463D596C"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3A9C5622" w14:textId="77777777" w:rsidR="00F64C30" w:rsidRPr="00A074E0" w:rsidRDefault="00F64C30" w:rsidP="00F64C30">
            <w:pPr>
              <w:rPr>
                <w:i/>
                <w:iCs/>
                <w:sz w:val="20"/>
                <w:szCs w:val="20"/>
                <w:lang w:val="en-GB" w:eastAsia="en-GB"/>
              </w:rPr>
            </w:pPr>
            <w:r w:rsidRPr="00A074E0">
              <w:rPr>
                <w:i/>
                <w:iCs/>
                <w:sz w:val="20"/>
                <w:szCs w:val="20"/>
                <w:lang w:val="en-GB" w:eastAsia="en-GB"/>
              </w:rPr>
              <w:t>Karenia selliformis</w:t>
            </w:r>
          </w:p>
        </w:tc>
        <w:tc>
          <w:tcPr>
            <w:tcW w:w="3438" w:type="dxa"/>
            <w:shd w:val="clear" w:color="auto" w:fill="auto"/>
            <w:noWrap/>
            <w:hideMark/>
          </w:tcPr>
          <w:p w14:paraId="1AA11E49" w14:textId="0E4C5B17"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32139862" w14:textId="77777777" w:rsidR="00F64C30" w:rsidRPr="00A074E0" w:rsidRDefault="00F64C30" w:rsidP="00F64C30">
            <w:pPr>
              <w:rPr>
                <w:sz w:val="20"/>
                <w:szCs w:val="20"/>
                <w:lang w:val="en-GB" w:eastAsia="en-GB"/>
              </w:rPr>
            </w:pPr>
            <w:r w:rsidRPr="00A074E0">
              <w:rPr>
                <w:sz w:val="20"/>
                <w:szCs w:val="20"/>
                <w:lang w:val="en-GB" w:eastAsia="en-GB"/>
              </w:rPr>
              <w:t>N</w:t>
            </w:r>
          </w:p>
        </w:tc>
      </w:tr>
      <w:tr w:rsidR="00F476C2" w:rsidRPr="00A074E0" w14:paraId="65A3E2C2" w14:textId="77777777" w:rsidTr="003067BC">
        <w:trPr>
          <w:trHeight w:val="300"/>
          <w:jc w:val="center"/>
        </w:trPr>
        <w:tc>
          <w:tcPr>
            <w:tcW w:w="2561" w:type="dxa"/>
            <w:shd w:val="clear" w:color="auto" w:fill="auto"/>
            <w:noWrap/>
            <w:hideMark/>
          </w:tcPr>
          <w:p w14:paraId="391D9419" w14:textId="75033329"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3EC74C83" w14:textId="77777777" w:rsidR="00F476C2" w:rsidRPr="00A074E0" w:rsidRDefault="00F476C2" w:rsidP="00F476C2">
            <w:pPr>
              <w:rPr>
                <w:sz w:val="20"/>
                <w:szCs w:val="20"/>
                <w:lang w:val="en-GB" w:eastAsia="en-GB"/>
              </w:rPr>
            </w:pPr>
            <w:r w:rsidRPr="00A074E0">
              <w:rPr>
                <w:sz w:val="20"/>
                <w:szCs w:val="20"/>
                <w:lang w:val="en-GB" w:eastAsia="en-GB"/>
              </w:rPr>
              <w:t>Laminariales</w:t>
            </w:r>
          </w:p>
        </w:tc>
        <w:tc>
          <w:tcPr>
            <w:tcW w:w="1883" w:type="dxa"/>
            <w:shd w:val="clear" w:color="auto" w:fill="auto"/>
            <w:noWrap/>
            <w:hideMark/>
          </w:tcPr>
          <w:p w14:paraId="7ECF17BA" w14:textId="77777777" w:rsidR="00F476C2" w:rsidRPr="00A074E0" w:rsidRDefault="00F476C2" w:rsidP="00F476C2">
            <w:pPr>
              <w:rPr>
                <w:sz w:val="20"/>
                <w:szCs w:val="20"/>
                <w:lang w:val="en-GB" w:eastAsia="en-GB"/>
              </w:rPr>
            </w:pPr>
            <w:r w:rsidRPr="00A074E0">
              <w:rPr>
                <w:sz w:val="20"/>
                <w:szCs w:val="20"/>
                <w:lang w:val="en-GB" w:eastAsia="en-GB"/>
              </w:rPr>
              <w:t>Alariaceae</w:t>
            </w:r>
          </w:p>
        </w:tc>
        <w:tc>
          <w:tcPr>
            <w:tcW w:w="4233" w:type="dxa"/>
            <w:shd w:val="clear" w:color="auto" w:fill="auto"/>
            <w:noWrap/>
            <w:hideMark/>
          </w:tcPr>
          <w:p w14:paraId="69CE281D" w14:textId="77777777" w:rsidR="00F476C2" w:rsidRPr="00A074E0" w:rsidRDefault="00F476C2" w:rsidP="00F476C2">
            <w:pPr>
              <w:rPr>
                <w:i/>
                <w:iCs/>
                <w:sz w:val="20"/>
                <w:szCs w:val="20"/>
                <w:lang w:val="en-GB" w:eastAsia="en-GB"/>
              </w:rPr>
            </w:pPr>
            <w:r w:rsidRPr="00A074E0">
              <w:rPr>
                <w:i/>
                <w:iCs/>
                <w:sz w:val="20"/>
                <w:szCs w:val="20"/>
                <w:lang w:val="en-GB" w:eastAsia="en-GB"/>
              </w:rPr>
              <w:t>Undaria pinnatifida</w:t>
            </w:r>
          </w:p>
        </w:tc>
        <w:tc>
          <w:tcPr>
            <w:tcW w:w="3438" w:type="dxa"/>
            <w:shd w:val="clear" w:color="auto" w:fill="auto"/>
            <w:noWrap/>
            <w:hideMark/>
          </w:tcPr>
          <w:p w14:paraId="24E5CFF5" w14:textId="77777777" w:rsidR="00F476C2" w:rsidRPr="00A074E0" w:rsidRDefault="00F476C2" w:rsidP="00F476C2">
            <w:pPr>
              <w:rPr>
                <w:sz w:val="20"/>
                <w:szCs w:val="20"/>
                <w:lang w:val="en-GB" w:eastAsia="en-GB"/>
              </w:rPr>
            </w:pPr>
            <w:r w:rsidRPr="00A074E0">
              <w:rPr>
                <w:sz w:val="20"/>
                <w:szCs w:val="20"/>
                <w:lang w:val="en-GB" w:eastAsia="en-GB"/>
              </w:rPr>
              <w:t>wakame</w:t>
            </w:r>
          </w:p>
        </w:tc>
        <w:tc>
          <w:tcPr>
            <w:tcW w:w="955" w:type="dxa"/>
            <w:shd w:val="clear" w:color="auto" w:fill="auto"/>
            <w:noWrap/>
            <w:hideMark/>
          </w:tcPr>
          <w:p w14:paraId="1F67A14E" w14:textId="77777777" w:rsidR="00F476C2" w:rsidRPr="00A074E0" w:rsidRDefault="00F476C2" w:rsidP="00F476C2">
            <w:pPr>
              <w:rPr>
                <w:sz w:val="20"/>
                <w:szCs w:val="20"/>
                <w:lang w:val="en-GB" w:eastAsia="en-GB"/>
              </w:rPr>
            </w:pPr>
            <w:r w:rsidRPr="00A074E0">
              <w:rPr>
                <w:sz w:val="20"/>
                <w:szCs w:val="20"/>
                <w:lang w:val="en-GB" w:eastAsia="en-GB"/>
              </w:rPr>
              <w:t>Y</w:t>
            </w:r>
          </w:p>
        </w:tc>
      </w:tr>
      <w:tr w:rsidR="00F64C30" w:rsidRPr="00A074E0" w14:paraId="1A595E79" w14:textId="77777777" w:rsidTr="003067BC">
        <w:trPr>
          <w:trHeight w:val="300"/>
          <w:jc w:val="center"/>
        </w:trPr>
        <w:tc>
          <w:tcPr>
            <w:tcW w:w="2561" w:type="dxa"/>
            <w:shd w:val="clear" w:color="auto" w:fill="auto"/>
            <w:noWrap/>
            <w:hideMark/>
          </w:tcPr>
          <w:p w14:paraId="5B3F19DF" w14:textId="10FAD4DA"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1ED06159" w14:textId="77777777" w:rsidR="00F64C30" w:rsidRPr="00A074E0" w:rsidRDefault="00F64C30" w:rsidP="00F64C30">
            <w:pPr>
              <w:rPr>
                <w:sz w:val="20"/>
                <w:szCs w:val="20"/>
                <w:lang w:val="en-GB" w:eastAsia="en-GB"/>
              </w:rPr>
            </w:pPr>
            <w:r w:rsidRPr="00A074E0">
              <w:rPr>
                <w:sz w:val="20"/>
                <w:szCs w:val="20"/>
                <w:lang w:val="en-GB" w:eastAsia="en-GB"/>
              </w:rPr>
              <w:t>Oligotrichida</w:t>
            </w:r>
          </w:p>
        </w:tc>
        <w:tc>
          <w:tcPr>
            <w:tcW w:w="1883" w:type="dxa"/>
            <w:shd w:val="clear" w:color="auto" w:fill="auto"/>
            <w:noWrap/>
            <w:hideMark/>
          </w:tcPr>
          <w:p w14:paraId="3B3344EF" w14:textId="77777777" w:rsidR="00F64C30" w:rsidRPr="00A074E0" w:rsidRDefault="00F64C30" w:rsidP="00F64C30">
            <w:pPr>
              <w:rPr>
                <w:sz w:val="20"/>
                <w:szCs w:val="20"/>
                <w:lang w:val="en-GB" w:eastAsia="en-GB"/>
              </w:rPr>
            </w:pPr>
            <w:r w:rsidRPr="00A074E0">
              <w:rPr>
                <w:sz w:val="20"/>
                <w:szCs w:val="20"/>
                <w:lang w:val="en-GB" w:eastAsia="en-GB"/>
              </w:rPr>
              <w:t>Codonellidae</w:t>
            </w:r>
          </w:p>
        </w:tc>
        <w:tc>
          <w:tcPr>
            <w:tcW w:w="4233" w:type="dxa"/>
            <w:shd w:val="clear" w:color="auto" w:fill="auto"/>
            <w:noWrap/>
            <w:hideMark/>
          </w:tcPr>
          <w:p w14:paraId="38E8681B" w14:textId="77777777" w:rsidR="00F64C30" w:rsidRPr="00A074E0" w:rsidRDefault="00F64C30" w:rsidP="00F64C30">
            <w:pPr>
              <w:rPr>
                <w:i/>
                <w:iCs/>
                <w:sz w:val="20"/>
                <w:szCs w:val="20"/>
                <w:lang w:val="en-GB" w:eastAsia="en-GB"/>
              </w:rPr>
            </w:pPr>
            <w:r w:rsidRPr="00A074E0">
              <w:rPr>
                <w:i/>
                <w:iCs/>
                <w:sz w:val="20"/>
                <w:szCs w:val="20"/>
                <w:lang w:val="en-GB" w:eastAsia="en-GB"/>
              </w:rPr>
              <w:t>Tintinnopsis ampla</w:t>
            </w:r>
          </w:p>
        </w:tc>
        <w:tc>
          <w:tcPr>
            <w:tcW w:w="3438" w:type="dxa"/>
            <w:shd w:val="clear" w:color="auto" w:fill="auto"/>
            <w:noWrap/>
            <w:hideMark/>
          </w:tcPr>
          <w:p w14:paraId="46EEA122" w14:textId="79FBC5CC"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4BA88093"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4C034B56" w14:textId="77777777" w:rsidTr="003067BC">
        <w:trPr>
          <w:trHeight w:val="300"/>
          <w:jc w:val="center"/>
        </w:trPr>
        <w:tc>
          <w:tcPr>
            <w:tcW w:w="2561" w:type="dxa"/>
            <w:shd w:val="clear" w:color="auto" w:fill="auto"/>
            <w:noWrap/>
            <w:hideMark/>
          </w:tcPr>
          <w:p w14:paraId="7189FDFA" w14:textId="65101D68"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55E15E99" w14:textId="77777777" w:rsidR="00F64C30" w:rsidRPr="00A074E0" w:rsidRDefault="00F64C30" w:rsidP="00F64C30">
            <w:pPr>
              <w:rPr>
                <w:sz w:val="20"/>
                <w:szCs w:val="20"/>
                <w:lang w:val="en-GB" w:eastAsia="en-GB"/>
              </w:rPr>
            </w:pPr>
            <w:r w:rsidRPr="00A074E0">
              <w:rPr>
                <w:sz w:val="20"/>
                <w:szCs w:val="20"/>
                <w:lang w:val="en-GB" w:eastAsia="en-GB"/>
              </w:rPr>
              <w:t>Peridiniales</w:t>
            </w:r>
          </w:p>
        </w:tc>
        <w:tc>
          <w:tcPr>
            <w:tcW w:w="1883" w:type="dxa"/>
            <w:shd w:val="clear" w:color="auto" w:fill="auto"/>
            <w:noWrap/>
            <w:hideMark/>
          </w:tcPr>
          <w:p w14:paraId="41F6FA4F" w14:textId="77777777" w:rsidR="00F64C30" w:rsidRPr="00A074E0" w:rsidRDefault="00F64C30" w:rsidP="00F64C30">
            <w:pPr>
              <w:rPr>
                <w:sz w:val="20"/>
                <w:szCs w:val="20"/>
                <w:lang w:val="en-GB" w:eastAsia="en-GB"/>
              </w:rPr>
            </w:pPr>
            <w:r w:rsidRPr="00A074E0">
              <w:rPr>
                <w:sz w:val="20"/>
                <w:szCs w:val="20"/>
                <w:lang w:val="en-GB" w:eastAsia="en-GB"/>
              </w:rPr>
              <w:t>Peridiniaceae</w:t>
            </w:r>
          </w:p>
        </w:tc>
        <w:tc>
          <w:tcPr>
            <w:tcW w:w="4233" w:type="dxa"/>
            <w:shd w:val="clear" w:color="auto" w:fill="auto"/>
            <w:noWrap/>
            <w:hideMark/>
          </w:tcPr>
          <w:p w14:paraId="3AED83AA" w14:textId="77777777" w:rsidR="00F64C30" w:rsidRPr="00A074E0" w:rsidRDefault="00F64C30" w:rsidP="00F64C30">
            <w:pPr>
              <w:rPr>
                <w:i/>
                <w:iCs/>
                <w:sz w:val="20"/>
                <w:szCs w:val="20"/>
                <w:lang w:val="en-GB" w:eastAsia="en-GB"/>
              </w:rPr>
            </w:pPr>
            <w:r w:rsidRPr="00A074E0">
              <w:rPr>
                <w:i/>
                <w:iCs/>
                <w:sz w:val="20"/>
                <w:szCs w:val="20"/>
                <w:lang w:val="en-GB" w:eastAsia="en-GB"/>
              </w:rPr>
              <w:t>Kryptoperidinium foliaceum</w:t>
            </w:r>
          </w:p>
        </w:tc>
        <w:tc>
          <w:tcPr>
            <w:tcW w:w="3438" w:type="dxa"/>
            <w:shd w:val="clear" w:color="auto" w:fill="auto"/>
            <w:noWrap/>
            <w:hideMark/>
          </w:tcPr>
          <w:p w14:paraId="44E0D7DD" w14:textId="137E0866"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00C62197"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34070737" w14:textId="77777777" w:rsidTr="003067BC">
        <w:trPr>
          <w:trHeight w:val="300"/>
          <w:jc w:val="center"/>
        </w:trPr>
        <w:tc>
          <w:tcPr>
            <w:tcW w:w="2561" w:type="dxa"/>
            <w:shd w:val="clear" w:color="auto" w:fill="auto"/>
            <w:noWrap/>
            <w:hideMark/>
          </w:tcPr>
          <w:p w14:paraId="356E05E6" w14:textId="10EE5E53"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58E51DD2" w14:textId="77777777" w:rsidR="00F64C30" w:rsidRPr="00A074E0" w:rsidRDefault="00F64C30" w:rsidP="00F64C30">
            <w:pPr>
              <w:rPr>
                <w:sz w:val="20"/>
                <w:szCs w:val="20"/>
                <w:lang w:val="en-GB" w:eastAsia="en-GB"/>
              </w:rPr>
            </w:pPr>
            <w:r w:rsidRPr="00A074E0">
              <w:rPr>
                <w:sz w:val="20"/>
                <w:szCs w:val="20"/>
                <w:lang w:val="en-GB" w:eastAsia="en-GB"/>
              </w:rPr>
              <w:t>Prorocentrales</w:t>
            </w:r>
          </w:p>
        </w:tc>
        <w:tc>
          <w:tcPr>
            <w:tcW w:w="1883" w:type="dxa"/>
            <w:shd w:val="clear" w:color="auto" w:fill="auto"/>
            <w:noWrap/>
            <w:hideMark/>
          </w:tcPr>
          <w:p w14:paraId="68B5F640" w14:textId="77777777" w:rsidR="00F64C30" w:rsidRPr="00A074E0" w:rsidRDefault="00F64C30" w:rsidP="00F64C30">
            <w:pPr>
              <w:rPr>
                <w:sz w:val="20"/>
                <w:szCs w:val="20"/>
                <w:lang w:val="en-GB" w:eastAsia="en-GB"/>
              </w:rPr>
            </w:pPr>
            <w:r w:rsidRPr="00A074E0">
              <w:rPr>
                <w:sz w:val="20"/>
                <w:szCs w:val="20"/>
                <w:lang w:val="en-GB" w:eastAsia="en-GB"/>
              </w:rPr>
              <w:t>Prorocentraceae</w:t>
            </w:r>
          </w:p>
        </w:tc>
        <w:tc>
          <w:tcPr>
            <w:tcW w:w="4233" w:type="dxa"/>
            <w:shd w:val="clear" w:color="auto" w:fill="auto"/>
            <w:noWrap/>
            <w:hideMark/>
          </w:tcPr>
          <w:p w14:paraId="27B4E3D9" w14:textId="77777777" w:rsidR="00F64C30" w:rsidRPr="00A074E0" w:rsidRDefault="00F64C30" w:rsidP="00F64C30">
            <w:pPr>
              <w:rPr>
                <w:i/>
                <w:iCs/>
                <w:sz w:val="20"/>
                <w:szCs w:val="20"/>
                <w:lang w:val="en-GB" w:eastAsia="en-GB"/>
              </w:rPr>
            </w:pPr>
            <w:r w:rsidRPr="00A074E0">
              <w:rPr>
                <w:i/>
                <w:iCs/>
                <w:sz w:val="20"/>
                <w:szCs w:val="20"/>
                <w:lang w:val="en-GB" w:eastAsia="en-GB"/>
              </w:rPr>
              <w:t>Prorocentrum mexicanum</w:t>
            </w:r>
          </w:p>
        </w:tc>
        <w:tc>
          <w:tcPr>
            <w:tcW w:w="3438" w:type="dxa"/>
            <w:shd w:val="clear" w:color="auto" w:fill="auto"/>
            <w:noWrap/>
            <w:hideMark/>
          </w:tcPr>
          <w:p w14:paraId="6195B334" w14:textId="6F6491FF"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4708B4A5" w14:textId="77777777" w:rsidR="00F64C30" w:rsidRPr="00A074E0" w:rsidRDefault="00F64C30" w:rsidP="00F64C30">
            <w:pPr>
              <w:rPr>
                <w:sz w:val="20"/>
                <w:szCs w:val="20"/>
                <w:lang w:val="en-GB" w:eastAsia="en-GB"/>
              </w:rPr>
            </w:pPr>
            <w:r w:rsidRPr="00A074E0">
              <w:rPr>
                <w:sz w:val="20"/>
                <w:szCs w:val="20"/>
                <w:lang w:val="en-GB" w:eastAsia="en-GB"/>
              </w:rPr>
              <w:t>N</w:t>
            </w:r>
          </w:p>
        </w:tc>
      </w:tr>
      <w:tr w:rsidR="00F64C30" w:rsidRPr="00A074E0" w14:paraId="17965EF9" w14:textId="77777777" w:rsidTr="003067BC">
        <w:trPr>
          <w:trHeight w:val="300"/>
          <w:jc w:val="center"/>
        </w:trPr>
        <w:tc>
          <w:tcPr>
            <w:tcW w:w="2561" w:type="dxa"/>
            <w:shd w:val="clear" w:color="auto" w:fill="auto"/>
            <w:noWrap/>
            <w:hideMark/>
          </w:tcPr>
          <w:p w14:paraId="0CACAAB1" w14:textId="1939DDD1" w:rsidR="00F64C30" w:rsidRPr="00A074E0" w:rsidRDefault="00F64C30" w:rsidP="00F64C30">
            <w:pPr>
              <w:rPr>
                <w:sz w:val="20"/>
                <w:szCs w:val="20"/>
                <w:lang w:val="en-GB" w:eastAsia="en-GB"/>
              </w:rPr>
            </w:pPr>
            <w:r w:rsidRPr="00A074E0">
              <w:rPr>
                <w:sz w:val="20"/>
                <w:szCs w:val="20"/>
                <w:lang w:val="en-GB"/>
              </w:rPr>
              <w:t> </w:t>
            </w:r>
          </w:p>
        </w:tc>
        <w:tc>
          <w:tcPr>
            <w:tcW w:w="1939" w:type="dxa"/>
            <w:shd w:val="clear" w:color="auto" w:fill="auto"/>
            <w:noWrap/>
            <w:hideMark/>
          </w:tcPr>
          <w:p w14:paraId="571CF661" w14:textId="77777777" w:rsidR="00F64C30" w:rsidRPr="00A074E0" w:rsidRDefault="00F64C30" w:rsidP="00F64C30">
            <w:pPr>
              <w:rPr>
                <w:sz w:val="20"/>
                <w:szCs w:val="20"/>
                <w:lang w:val="en-GB" w:eastAsia="en-GB"/>
              </w:rPr>
            </w:pPr>
            <w:r w:rsidRPr="00A074E0">
              <w:rPr>
                <w:sz w:val="20"/>
                <w:szCs w:val="20"/>
                <w:lang w:val="en-GB" w:eastAsia="en-GB"/>
              </w:rPr>
              <w:t> </w:t>
            </w:r>
          </w:p>
        </w:tc>
        <w:tc>
          <w:tcPr>
            <w:tcW w:w="1883" w:type="dxa"/>
            <w:shd w:val="clear" w:color="auto" w:fill="auto"/>
            <w:noWrap/>
            <w:hideMark/>
          </w:tcPr>
          <w:p w14:paraId="0D24DC48" w14:textId="77777777" w:rsidR="00F64C30" w:rsidRPr="00A074E0" w:rsidRDefault="00F64C30" w:rsidP="00F64C30">
            <w:pPr>
              <w:rPr>
                <w:sz w:val="20"/>
                <w:szCs w:val="20"/>
                <w:lang w:val="en-GB" w:eastAsia="en-GB"/>
              </w:rPr>
            </w:pPr>
            <w:r w:rsidRPr="00A074E0">
              <w:rPr>
                <w:sz w:val="20"/>
                <w:szCs w:val="20"/>
                <w:lang w:val="en-GB" w:eastAsia="en-GB"/>
              </w:rPr>
              <w:t> </w:t>
            </w:r>
          </w:p>
        </w:tc>
        <w:tc>
          <w:tcPr>
            <w:tcW w:w="4233" w:type="dxa"/>
            <w:shd w:val="clear" w:color="auto" w:fill="auto"/>
            <w:noWrap/>
            <w:hideMark/>
          </w:tcPr>
          <w:p w14:paraId="5A235EFE" w14:textId="77777777" w:rsidR="00F64C30" w:rsidRPr="00A074E0" w:rsidRDefault="00F64C30" w:rsidP="00F64C30">
            <w:pPr>
              <w:rPr>
                <w:i/>
                <w:iCs/>
                <w:sz w:val="20"/>
                <w:szCs w:val="20"/>
                <w:lang w:val="en-GB" w:eastAsia="en-GB"/>
              </w:rPr>
            </w:pPr>
            <w:r w:rsidRPr="00A074E0">
              <w:rPr>
                <w:i/>
                <w:iCs/>
                <w:sz w:val="20"/>
                <w:szCs w:val="20"/>
                <w:lang w:val="en-GB" w:eastAsia="en-GB"/>
              </w:rPr>
              <w:t>Prorocentrum micans</w:t>
            </w:r>
          </w:p>
        </w:tc>
        <w:tc>
          <w:tcPr>
            <w:tcW w:w="3438" w:type="dxa"/>
            <w:shd w:val="clear" w:color="auto" w:fill="auto"/>
            <w:noWrap/>
            <w:hideMark/>
          </w:tcPr>
          <w:p w14:paraId="1A000FE4" w14:textId="77CF034E" w:rsidR="00F64C30" w:rsidRPr="00A074E0" w:rsidRDefault="00F64C30" w:rsidP="00F64C30">
            <w:pPr>
              <w:rPr>
                <w:sz w:val="20"/>
                <w:szCs w:val="20"/>
                <w:lang w:val="en-GB" w:eastAsia="en-GB"/>
              </w:rPr>
            </w:pPr>
            <w:r w:rsidRPr="00A074E0">
              <w:rPr>
                <w:sz w:val="20"/>
                <w:szCs w:val="20"/>
                <w:lang w:val="en-GB" w:eastAsia="en-GB"/>
              </w:rPr>
              <w:t>–</w:t>
            </w:r>
          </w:p>
        </w:tc>
        <w:tc>
          <w:tcPr>
            <w:tcW w:w="955" w:type="dxa"/>
            <w:shd w:val="clear" w:color="auto" w:fill="auto"/>
            <w:noWrap/>
            <w:hideMark/>
          </w:tcPr>
          <w:p w14:paraId="0F6E5A99" w14:textId="77777777" w:rsidR="00F64C30" w:rsidRPr="00A074E0" w:rsidRDefault="00F64C30" w:rsidP="00F64C30">
            <w:pPr>
              <w:rPr>
                <w:sz w:val="20"/>
                <w:szCs w:val="20"/>
                <w:lang w:val="en-GB" w:eastAsia="en-GB"/>
              </w:rPr>
            </w:pPr>
            <w:r w:rsidRPr="00A074E0">
              <w:rPr>
                <w:sz w:val="20"/>
                <w:szCs w:val="20"/>
                <w:lang w:val="en-GB" w:eastAsia="en-GB"/>
              </w:rPr>
              <w:t>N</w:t>
            </w:r>
          </w:p>
        </w:tc>
      </w:tr>
      <w:tr w:rsidR="00F476C2" w:rsidRPr="00A074E0" w14:paraId="16AFD932" w14:textId="77777777" w:rsidTr="003067BC">
        <w:trPr>
          <w:trHeight w:val="300"/>
          <w:jc w:val="center"/>
        </w:trPr>
        <w:tc>
          <w:tcPr>
            <w:tcW w:w="2561" w:type="dxa"/>
            <w:shd w:val="clear" w:color="auto" w:fill="auto"/>
            <w:noWrap/>
            <w:hideMark/>
          </w:tcPr>
          <w:p w14:paraId="7EC6438E" w14:textId="6C0DDB7C" w:rsidR="00F476C2" w:rsidRPr="00A074E0" w:rsidRDefault="00F476C2" w:rsidP="00F476C2">
            <w:pPr>
              <w:rPr>
                <w:sz w:val="20"/>
                <w:szCs w:val="20"/>
                <w:lang w:val="en-GB" w:eastAsia="en-GB"/>
              </w:rPr>
            </w:pPr>
            <w:r w:rsidRPr="00A074E0">
              <w:rPr>
                <w:sz w:val="20"/>
                <w:szCs w:val="20"/>
                <w:lang w:val="en-GB"/>
              </w:rPr>
              <w:t> </w:t>
            </w:r>
          </w:p>
        </w:tc>
        <w:tc>
          <w:tcPr>
            <w:tcW w:w="1939" w:type="dxa"/>
            <w:shd w:val="clear" w:color="auto" w:fill="auto"/>
            <w:noWrap/>
            <w:hideMark/>
          </w:tcPr>
          <w:p w14:paraId="171A9B45" w14:textId="77777777" w:rsidR="00F476C2" w:rsidRPr="00A074E0" w:rsidRDefault="00F476C2" w:rsidP="00F476C2">
            <w:pPr>
              <w:rPr>
                <w:sz w:val="20"/>
                <w:szCs w:val="20"/>
                <w:lang w:val="en-GB" w:eastAsia="en-GB"/>
              </w:rPr>
            </w:pPr>
            <w:r w:rsidRPr="00A074E0">
              <w:rPr>
                <w:sz w:val="20"/>
                <w:szCs w:val="20"/>
                <w:lang w:val="en-GB" w:eastAsia="en-GB"/>
              </w:rPr>
              <w:t>Prymnesiales</w:t>
            </w:r>
          </w:p>
        </w:tc>
        <w:tc>
          <w:tcPr>
            <w:tcW w:w="1883" w:type="dxa"/>
            <w:shd w:val="clear" w:color="auto" w:fill="auto"/>
            <w:noWrap/>
            <w:hideMark/>
          </w:tcPr>
          <w:p w14:paraId="72C36321" w14:textId="77777777" w:rsidR="00F476C2" w:rsidRPr="00A074E0" w:rsidRDefault="00F476C2" w:rsidP="00F476C2">
            <w:pPr>
              <w:rPr>
                <w:sz w:val="20"/>
                <w:szCs w:val="20"/>
                <w:lang w:val="en-GB" w:eastAsia="en-GB"/>
              </w:rPr>
            </w:pPr>
            <w:r w:rsidRPr="00A074E0">
              <w:rPr>
                <w:sz w:val="20"/>
                <w:szCs w:val="20"/>
                <w:lang w:val="en-GB" w:eastAsia="en-GB"/>
              </w:rPr>
              <w:t>Prymnesiaceae</w:t>
            </w:r>
          </w:p>
        </w:tc>
        <w:tc>
          <w:tcPr>
            <w:tcW w:w="4233" w:type="dxa"/>
            <w:shd w:val="clear" w:color="auto" w:fill="auto"/>
            <w:noWrap/>
            <w:hideMark/>
          </w:tcPr>
          <w:p w14:paraId="4CBEEA9D" w14:textId="77777777" w:rsidR="00F476C2" w:rsidRPr="00A074E0" w:rsidRDefault="00F476C2" w:rsidP="00F476C2">
            <w:pPr>
              <w:rPr>
                <w:i/>
                <w:iCs/>
                <w:sz w:val="20"/>
                <w:szCs w:val="20"/>
                <w:lang w:val="en-GB" w:eastAsia="en-GB"/>
              </w:rPr>
            </w:pPr>
            <w:r w:rsidRPr="00A074E0">
              <w:rPr>
                <w:i/>
                <w:iCs/>
                <w:sz w:val="20"/>
                <w:szCs w:val="20"/>
                <w:lang w:val="en-GB" w:eastAsia="en-GB"/>
              </w:rPr>
              <w:t>Prymnesium parvum</w:t>
            </w:r>
          </w:p>
        </w:tc>
        <w:tc>
          <w:tcPr>
            <w:tcW w:w="3438" w:type="dxa"/>
            <w:shd w:val="clear" w:color="auto" w:fill="auto"/>
            <w:noWrap/>
            <w:hideMark/>
          </w:tcPr>
          <w:p w14:paraId="533B6C2A" w14:textId="77777777" w:rsidR="00F476C2" w:rsidRPr="00A074E0" w:rsidRDefault="00F476C2" w:rsidP="00F476C2">
            <w:pPr>
              <w:rPr>
                <w:sz w:val="20"/>
                <w:szCs w:val="20"/>
                <w:lang w:val="en-GB" w:eastAsia="en-GB"/>
              </w:rPr>
            </w:pPr>
            <w:r w:rsidRPr="00A074E0">
              <w:rPr>
                <w:sz w:val="20"/>
                <w:szCs w:val="20"/>
                <w:lang w:val="en-GB" w:eastAsia="en-GB"/>
              </w:rPr>
              <w:t>golden alga</w:t>
            </w:r>
          </w:p>
        </w:tc>
        <w:tc>
          <w:tcPr>
            <w:tcW w:w="955" w:type="dxa"/>
            <w:shd w:val="clear" w:color="auto" w:fill="auto"/>
            <w:noWrap/>
            <w:hideMark/>
          </w:tcPr>
          <w:p w14:paraId="29B16D03" w14:textId="77777777" w:rsidR="00F476C2" w:rsidRPr="00A074E0" w:rsidRDefault="00F476C2" w:rsidP="00F476C2">
            <w:pPr>
              <w:rPr>
                <w:sz w:val="20"/>
                <w:szCs w:val="20"/>
                <w:lang w:val="en-GB" w:eastAsia="en-GB"/>
              </w:rPr>
            </w:pPr>
            <w:r w:rsidRPr="00A074E0">
              <w:rPr>
                <w:sz w:val="20"/>
                <w:szCs w:val="20"/>
                <w:lang w:val="en-GB" w:eastAsia="en-GB"/>
              </w:rPr>
              <w:t>Y</w:t>
            </w:r>
          </w:p>
        </w:tc>
      </w:tr>
      <w:tr w:rsidR="00F476C2" w:rsidRPr="00A074E0" w14:paraId="44D6CE93" w14:textId="77777777" w:rsidTr="003067BC">
        <w:trPr>
          <w:trHeight w:val="315"/>
          <w:jc w:val="center"/>
        </w:trPr>
        <w:tc>
          <w:tcPr>
            <w:tcW w:w="2561" w:type="dxa"/>
            <w:tcBorders>
              <w:bottom w:val="single" w:sz="4" w:space="0" w:color="auto"/>
            </w:tcBorders>
            <w:shd w:val="clear" w:color="auto" w:fill="auto"/>
            <w:noWrap/>
            <w:hideMark/>
          </w:tcPr>
          <w:p w14:paraId="732C031E" w14:textId="1A2C94CC" w:rsidR="00F476C2" w:rsidRPr="00A074E0" w:rsidRDefault="00F476C2" w:rsidP="00F476C2">
            <w:pPr>
              <w:rPr>
                <w:sz w:val="20"/>
                <w:szCs w:val="20"/>
                <w:lang w:val="en-GB" w:eastAsia="en-GB"/>
              </w:rPr>
            </w:pPr>
            <w:r w:rsidRPr="00A074E0">
              <w:rPr>
                <w:sz w:val="20"/>
                <w:szCs w:val="20"/>
                <w:lang w:val="en-GB"/>
              </w:rPr>
              <w:t>Marine bacteria</w:t>
            </w:r>
          </w:p>
        </w:tc>
        <w:tc>
          <w:tcPr>
            <w:tcW w:w="1939" w:type="dxa"/>
            <w:tcBorders>
              <w:bottom w:val="single" w:sz="4" w:space="0" w:color="auto"/>
            </w:tcBorders>
            <w:shd w:val="clear" w:color="auto" w:fill="auto"/>
            <w:noWrap/>
            <w:hideMark/>
          </w:tcPr>
          <w:p w14:paraId="7A807953" w14:textId="77777777" w:rsidR="00F476C2" w:rsidRPr="00A074E0" w:rsidRDefault="00F476C2" w:rsidP="00F476C2">
            <w:pPr>
              <w:rPr>
                <w:sz w:val="20"/>
                <w:szCs w:val="20"/>
                <w:lang w:val="en-GB" w:eastAsia="en-GB"/>
              </w:rPr>
            </w:pPr>
            <w:r w:rsidRPr="00A074E0">
              <w:rPr>
                <w:sz w:val="20"/>
                <w:szCs w:val="20"/>
                <w:lang w:val="en-GB" w:eastAsia="en-GB"/>
              </w:rPr>
              <w:t>Nostocales</w:t>
            </w:r>
          </w:p>
        </w:tc>
        <w:tc>
          <w:tcPr>
            <w:tcW w:w="1883" w:type="dxa"/>
            <w:tcBorders>
              <w:bottom w:val="single" w:sz="4" w:space="0" w:color="auto"/>
            </w:tcBorders>
            <w:shd w:val="clear" w:color="auto" w:fill="auto"/>
            <w:noWrap/>
            <w:hideMark/>
          </w:tcPr>
          <w:p w14:paraId="2DBB66DB" w14:textId="77777777" w:rsidR="00F476C2" w:rsidRPr="00A074E0" w:rsidRDefault="00F476C2" w:rsidP="00F476C2">
            <w:pPr>
              <w:rPr>
                <w:sz w:val="20"/>
                <w:szCs w:val="20"/>
                <w:lang w:val="en-GB" w:eastAsia="en-GB"/>
              </w:rPr>
            </w:pPr>
            <w:r w:rsidRPr="00A074E0">
              <w:rPr>
                <w:sz w:val="20"/>
                <w:szCs w:val="20"/>
                <w:lang w:val="en-GB" w:eastAsia="en-GB"/>
              </w:rPr>
              <w:t>Oscillatoriaceae</w:t>
            </w:r>
          </w:p>
        </w:tc>
        <w:tc>
          <w:tcPr>
            <w:tcW w:w="4233" w:type="dxa"/>
            <w:tcBorders>
              <w:bottom w:val="single" w:sz="4" w:space="0" w:color="auto"/>
            </w:tcBorders>
            <w:shd w:val="clear" w:color="auto" w:fill="auto"/>
            <w:noWrap/>
            <w:hideMark/>
          </w:tcPr>
          <w:p w14:paraId="0965A339" w14:textId="77777777" w:rsidR="00F476C2" w:rsidRPr="00A074E0" w:rsidRDefault="00F476C2" w:rsidP="00F476C2">
            <w:pPr>
              <w:rPr>
                <w:i/>
                <w:iCs/>
                <w:sz w:val="20"/>
                <w:szCs w:val="20"/>
                <w:lang w:val="en-GB" w:eastAsia="en-GB"/>
              </w:rPr>
            </w:pPr>
            <w:r w:rsidRPr="00A074E0">
              <w:rPr>
                <w:i/>
                <w:iCs/>
                <w:sz w:val="20"/>
                <w:szCs w:val="20"/>
                <w:lang w:val="en-GB" w:eastAsia="en-GB"/>
              </w:rPr>
              <w:t>Oscillatoria erythraea</w:t>
            </w:r>
          </w:p>
        </w:tc>
        <w:tc>
          <w:tcPr>
            <w:tcW w:w="3438" w:type="dxa"/>
            <w:tcBorders>
              <w:bottom w:val="single" w:sz="4" w:space="0" w:color="auto"/>
            </w:tcBorders>
            <w:shd w:val="clear" w:color="auto" w:fill="auto"/>
            <w:noWrap/>
            <w:hideMark/>
          </w:tcPr>
          <w:p w14:paraId="1B337602" w14:textId="3F140F0C" w:rsidR="00F476C2" w:rsidRPr="00A074E0" w:rsidRDefault="00F64C30" w:rsidP="00F476C2">
            <w:pPr>
              <w:rPr>
                <w:sz w:val="20"/>
                <w:szCs w:val="20"/>
                <w:lang w:val="en-GB" w:eastAsia="en-GB"/>
              </w:rPr>
            </w:pPr>
            <w:r w:rsidRPr="00A074E0">
              <w:rPr>
                <w:sz w:val="20"/>
                <w:szCs w:val="20"/>
                <w:lang w:val="en-GB" w:eastAsia="en-GB"/>
              </w:rPr>
              <w:t>–</w:t>
            </w:r>
          </w:p>
        </w:tc>
        <w:tc>
          <w:tcPr>
            <w:tcW w:w="955" w:type="dxa"/>
            <w:tcBorders>
              <w:bottom w:val="single" w:sz="4" w:space="0" w:color="auto"/>
            </w:tcBorders>
            <w:shd w:val="clear" w:color="auto" w:fill="auto"/>
            <w:noWrap/>
            <w:hideMark/>
          </w:tcPr>
          <w:p w14:paraId="2042FC53" w14:textId="77777777" w:rsidR="00F476C2" w:rsidRPr="00A074E0" w:rsidRDefault="00F476C2" w:rsidP="00F476C2">
            <w:pPr>
              <w:rPr>
                <w:sz w:val="20"/>
                <w:szCs w:val="20"/>
                <w:lang w:val="en-GB" w:eastAsia="en-GB"/>
              </w:rPr>
            </w:pPr>
            <w:r w:rsidRPr="00A074E0">
              <w:rPr>
                <w:sz w:val="20"/>
                <w:szCs w:val="20"/>
                <w:lang w:val="en-GB" w:eastAsia="en-GB"/>
              </w:rPr>
              <w:t>N</w:t>
            </w:r>
          </w:p>
        </w:tc>
      </w:tr>
    </w:tbl>
    <w:p w14:paraId="0BD9E86F" w14:textId="77777777" w:rsidR="00CD60E3" w:rsidRPr="00A074E0" w:rsidRDefault="00CD60E3" w:rsidP="00CD00B0">
      <w:pPr>
        <w:rPr>
          <w:lang w:val="en-GB"/>
        </w:rPr>
        <w:sectPr w:rsidR="00CD60E3" w:rsidRPr="00A074E0" w:rsidSect="009055CD">
          <w:headerReference w:type="default" r:id="rId288"/>
          <w:footerReference w:type="even" r:id="rId289"/>
          <w:footerReference w:type="default" r:id="rId290"/>
          <w:headerReference w:type="first" r:id="rId291"/>
          <w:footerReference w:type="first" r:id="rId292"/>
          <w:pgSz w:w="16838" w:h="11906" w:orient="landscape" w:code="9"/>
          <w:pgMar w:top="1440" w:right="1440" w:bottom="1440" w:left="1440" w:header="720" w:footer="720" w:gutter="0"/>
          <w:cols w:space="720"/>
          <w:titlePg/>
          <w:docGrid w:linePitch="360"/>
        </w:sectPr>
      </w:pPr>
    </w:p>
    <w:p w14:paraId="22875901" w14:textId="23CB7426" w:rsidR="00CD00B0" w:rsidRPr="00A074E0" w:rsidRDefault="00DA70E6" w:rsidP="00396053">
      <w:pPr>
        <w:pStyle w:val="Caption"/>
        <w:pageBreakBefore/>
        <w:rPr>
          <w:lang w:val="en-GB"/>
        </w:rPr>
      </w:pPr>
      <w:r w:rsidRPr="00A074E0">
        <w:rPr>
          <w:b/>
          <w:caps/>
          <w:lang w:val="en-GB"/>
        </w:rPr>
        <w:t>Table</w:t>
      </w:r>
      <w:r w:rsidR="005D513F" w:rsidRPr="00A074E0">
        <w:rPr>
          <w:b/>
          <w:caps/>
          <w:lang w:val="en-GB"/>
        </w:rPr>
        <w:t> </w:t>
      </w:r>
      <w:r w:rsidR="004F2468" w:rsidRPr="00A074E0">
        <w:rPr>
          <w:b/>
          <w:caps/>
          <w:lang w:val="en-GB"/>
        </w:rPr>
        <w:t>S</w:t>
      </w:r>
      <w:r w:rsidR="00DA30DA" w:rsidRPr="00A074E0">
        <w:rPr>
          <w:b/>
          <w:caps/>
          <w:lang w:val="en-GB"/>
        </w:rPr>
        <w:t>2</w:t>
      </w:r>
      <w:r w:rsidR="00706AC8" w:rsidRPr="00A074E0">
        <w:rPr>
          <w:bCs w:val="0"/>
          <w:lang w:val="en-GB"/>
        </w:rPr>
        <w:t xml:space="preserve"> </w:t>
      </w:r>
      <w:r w:rsidR="00C40251" w:rsidRPr="00A074E0">
        <w:rPr>
          <w:bCs w:val="0"/>
          <w:lang w:val="en-GB"/>
        </w:rPr>
        <w:t xml:space="preserve">Risk assessment </w:t>
      </w:r>
      <w:r w:rsidR="00B337D0" w:rsidRPr="00A074E0">
        <w:rPr>
          <w:bCs w:val="0"/>
          <w:lang w:val="en-GB"/>
        </w:rPr>
        <w:t xml:space="preserve">areas </w:t>
      </w:r>
      <w:r w:rsidR="00CE488F" w:rsidRPr="00A074E0">
        <w:rPr>
          <w:bCs w:val="0"/>
          <w:lang w:val="en-GB"/>
        </w:rPr>
        <w:t>(RAAs) for which aquatic organisms were screened. For each RAA</w:t>
      </w:r>
      <w:r w:rsidR="005B3262" w:rsidRPr="00A074E0">
        <w:rPr>
          <w:bCs w:val="0"/>
          <w:lang w:val="en-GB"/>
        </w:rPr>
        <w:t>,</w:t>
      </w:r>
      <w:r w:rsidR="00AF19B8" w:rsidRPr="00A074E0">
        <w:rPr>
          <w:bCs w:val="0"/>
          <w:lang w:val="en-GB"/>
        </w:rPr>
        <w:t xml:space="preserve"> the following is provi</w:t>
      </w:r>
      <w:r w:rsidR="007435D9" w:rsidRPr="00A074E0">
        <w:rPr>
          <w:bCs w:val="0"/>
          <w:lang w:val="en-GB"/>
        </w:rPr>
        <w:t>d</w:t>
      </w:r>
      <w:r w:rsidR="00AF19B8" w:rsidRPr="00A074E0">
        <w:rPr>
          <w:bCs w:val="0"/>
          <w:lang w:val="en-GB"/>
        </w:rPr>
        <w:t xml:space="preserve">ed: </w:t>
      </w:r>
      <w:r w:rsidR="00B337D0" w:rsidRPr="00A074E0">
        <w:rPr>
          <w:bCs w:val="0"/>
          <w:lang w:val="en-GB"/>
        </w:rPr>
        <w:t>Type</w:t>
      </w:r>
      <w:r w:rsidR="00CE488F" w:rsidRPr="00A074E0">
        <w:rPr>
          <w:bCs w:val="0"/>
          <w:lang w:val="en-GB"/>
        </w:rPr>
        <w:t xml:space="preserve">, </w:t>
      </w:r>
      <w:r w:rsidR="00B337D0" w:rsidRPr="00A074E0">
        <w:rPr>
          <w:bCs w:val="0"/>
          <w:lang w:val="en-GB"/>
        </w:rPr>
        <w:t>Countries</w:t>
      </w:r>
      <w:r w:rsidR="00CE488F" w:rsidRPr="00A074E0">
        <w:rPr>
          <w:bCs w:val="0"/>
          <w:lang w:val="en-GB"/>
        </w:rPr>
        <w:t>,</w:t>
      </w:r>
      <w:r w:rsidR="00B337D0" w:rsidRPr="00A074E0">
        <w:rPr>
          <w:bCs w:val="0"/>
          <w:lang w:val="en-GB"/>
        </w:rPr>
        <w:t xml:space="preserve"> </w:t>
      </w:r>
      <w:r w:rsidR="00B337D0" w:rsidRPr="00A074E0">
        <w:rPr>
          <w:lang w:val="en-GB"/>
        </w:rPr>
        <w:t xml:space="preserve">Köppen-Geiger climate </w:t>
      </w:r>
      <w:r w:rsidR="00AF19B8" w:rsidRPr="00A074E0">
        <w:rPr>
          <w:lang w:val="en-GB"/>
        </w:rPr>
        <w:t xml:space="preserve">class </w:t>
      </w:r>
      <w:r w:rsidR="00B337D0" w:rsidRPr="00A074E0">
        <w:rPr>
          <w:lang w:val="en-GB"/>
        </w:rPr>
        <w:t xml:space="preserve">(after </w:t>
      </w:r>
      <w:r w:rsidR="00F619A3" w:rsidRPr="00A074E0">
        <w:rPr>
          <w:lang w:val="en-GB"/>
        </w:rPr>
        <w:t>Peel</w:t>
      </w:r>
      <w:r w:rsidR="00AF19B8" w:rsidRPr="00A074E0">
        <w:rPr>
          <w:lang w:val="en-GB"/>
        </w:rPr>
        <w:t xml:space="preserve"> et al.</w:t>
      </w:r>
      <w:r w:rsidR="002B7519" w:rsidRPr="00A074E0">
        <w:rPr>
          <w:lang w:val="en-GB"/>
        </w:rPr>
        <w:t>,</w:t>
      </w:r>
      <w:r w:rsidR="00DB5509" w:rsidRPr="00A074E0">
        <w:rPr>
          <w:lang w:val="en-GB"/>
        </w:rPr>
        <w:t xml:space="preserve"> </w:t>
      </w:r>
      <w:hyperlink w:anchor="Peeletal2007" w:history="1">
        <w:r w:rsidR="00DB5509" w:rsidRPr="00A074E0">
          <w:rPr>
            <w:rStyle w:val="Hyperlink"/>
            <w:lang w:val="en-GB"/>
          </w:rPr>
          <w:t>2007</w:t>
        </w:r>
      </w:hyperlink>
      <w:r w:rsidR="00B337D0" w:rsidRPr="00A074E0">
        <w:rPr>
          <w:lang w:val="en-GB"/>
        </w:rPr>
        <w:t xml:space="preserve">) </w:t>
      </w:r>
      <w:r w:rsidR="00AF19B8" w:rsidRPr="00A074E0">
        <w:rPr>
          <w:lang w:val="en-GB"/>
        </w:rPr>
        <w:t>or m</w:t>
      </w:r>
      <w:r w:rsidR="003A3CFE" w:rsidRPr="00A074E0">
        <w:rPr>
          <w:lang w:val="en-GB"/>
        </w:rPr>
        <w:t xml:space="preserve">arine </w:t>
      </w:r>
      <w:r w:rsidR="00AF19B8" w:rsidRPr="00A074E0">
        <w:rPr>
          <w:lang w:val="en-GB"/>
        </w:rPr>
        <w:t>eco</w:t>
      </w:r>
      <w:r w:rsidR="003A3CFE" w:rsidRPr="00A074E0">
        <w:rPr>
          <w:lang w:val="en-GB"/>
        </w:rPr>
        <w:t>region</w:t>
      </w:r>
      <w:r w:rsidR="00AF19B8" w:rsidRPr="00A074E0">
        <w:rPr>
          <w:lang w:val="en-GB"/>
        </w:rPr>
        <w:t xml:space="preserve"> (after </w:t>
      </w:r>
      <w:r w:rsidR="00B725FC" w:rsidRPr="00A074E0">
        <w:rPr>
          <w:lang w:val="en-GB"/>
        </w:rPr>
        <w:t xml:space="preserve">Spalding et al., </w:t>
      </w:r>
      <w:hyperlink w:anchor="Spaldingetal2007" w:history="1">
        <w:r w:rsidR="00B725FC" w:rsidRPr="00A074E0">
          <w:rPr>
            <w:rStyle w:val="Hyperlink"/>
            <w:lang w:val="en-GB"/>
          </w:rPr>
          <w:t>2007</w:t>
        </w:r>
      </w:hyperlink>
      <w:r w:rsidR="00AF19B8" w:rsidRPr="00A074E0">
        <w:rPr>
          <w:lang w:val="en-GB"/>
        </w:rPr>
        <w:t>),</w:t>
      </w:r>
      <w:r w:rsidR="003A3CFE" w:rsidRPr="00A074E0">
        <w:rPr>
          <w:lang w:val="en-GB"/>
        </w:rPr>
        <w:t xml:space="preserve"> </w:t>
      </w:r>
      <w:r w:rsidR="00B337D0" w:rsidRPr="00A074E0">
        <w:rPr>
          <w:lang w:val="en-GB"/>
        </w:rPr>
        <w:t xml:space="preserve">number of </w:t>
      </w:r>
      <w:r w:rsidR="00AF19B8" w:rsidRPr="00A074E0">
        <w:rPr>
          <w:lang w:val="en-GB"/>
        </w:rPr>
        <w:t>t</w:t>
      </w:r>
      <w:r w:rsidR="00B337D0" w:rsidRPr="00A074E0">
        <w:rPr>
          <w:lang w:val="en-GB"/>
        </w:rPr>
        <w:t xml:space="preserve">axa </w:t>
      </w:r>
      <w:r w:rsidR="00CE041F" w:rsidRPr="00A074E0">
        <w:rPr>
          <w:lang w:val="en-GB"/>
        </w:rPr>
        <w:t>screened</w:t>
      </w:r>
      <w:r w:rsidR="00AE0468" w:rsidRPr="00A074E0">
        <w:rPr>
          <w:lang w:val="en-GB"/>
        </w:rPr>
        <w:t xml:space="preserve">, </w:t>
      </w:r>
      <w:r w:rsidR="00AF19B8" w:rsidRPr="00A074E0">
        <w:rPr>
          <w:lang w:val="en-GB"/>
        </w:rPr>
        <w:t>number of s</w:t>
      </w:r>
      <w:r w:rsidR="00DD2E08" w:rsidRPr="00A074E0">
        <w:rPr>
          <w:lang w:val="en-GB"/>
        </w:rPr>
        <w:t>creenings</w:t>
      </w:r>
      <w:r w:rsidR="00AF19B8" w:rsidRPr="00A074E0">
        <w:rPr>
          <w:lang w:val="en-GB"/>
        </w:rPr>
        <w:t>,</w:t>
      </w:r>
      <w:r w:rsidR="00DD2E08" w:rsidRPr="00A074E0">
        <w:rPr>
          <w:lang w:val="en-GB"/>
        </w:rPr>
        <w:t xml:space="preserve"> </w:t>
      </w:r>
      <w:r w:rsidR="00AF19B8" w:rsidRPr="00A074E0">
        <w:rPr>
          <w:lang w:val="en-GB"/>
        </w:rPr>
        <w:t>number of a</w:t>
      </w:r>
      <w:r w:rsidR="00B337D0" w:rsidRPr="00A074E0">
        <w:rPr>
          <w:lang w:val="en-GB"/>
        </w:rPr>
        <w:t>ssessors.</w:t>
      </w:r>
      <w:r w:rsidR="00E425B2" w:rsidRPr="00A074E0">
        <w:rPr>
          <w:lang w:val="en-GB"/>
        </w:rPr>
        <w:t xml:space="preserve"> </w:t>
      </w:r>
      <w:r w:rsidR="007C0C4D" w:rsidRPr="00A074E0">
        <w:rPr>
          <w:lang w:val="en-GB"/>
        </w:rPr>
        <w:t>In case of multiple climate classes for the same RAA, the least represented one (whenever applicable) is given in parentheses.</w:t>
      </w:r>
      <w:r w:rsidR="00DB5509" w:rsidRPr="00A074E0">
        <w:rPr>
          <w:lang w:val="en-GB"/>
        </w:rPr>
        <w:t xml:space="preserve"> Climate class: A = Tropical; B = Arid; C = Temperate; D = Continental; E = Polar. </w:t>
      </w:r>
      <w:r w:rsidR="00E425B2" w:rsidRPr="00A074E0">
        <w:rPr>
          <w:lang w:val="en-GB"/>
        </w:rPr>
        <w:t xml:space="preserve">Marine ecoregion: CIP = Central Indo-Pacific; TAtl = Tropical Atlantic; </w:t>
      </w:r>
      <w:r w:rsidR="00A74B62" w:rsidRPr="00A074E0">
        <w:rPr>
          <w:lang w:val="en-GB"/>
        </w:rPr>
        <w:t>TEP</w:t>
      </w:r>
      <w:r w:rsidR="00E425B2" w:rsidRPr="00A074E0">
        <w:rPr>
          <w:lang w:val="en-GB"/>
        </w:rPr>
        <w:t xml:space="preserve"> = </w:t>
      </w:r>
      <w:r w:rsidR="00A74B62" w:rsidRPr="00A074E0">
        <w:rPr>
          <w:lang w:val="en-GB"/>
        </w:rPr>
        <w:t>Tropical Eastern Pacific</w:t>
      </w:r>
      <w:r w:rsidR="00E425B2" w:rsidRPr="00A074E0">
        <w:rPr>
          <w:lang w:val="en-GB"/>
        </w:rPr>
        <w:t xml:space="preserve">; </w:t>
      </w:r>
      <w:r w:rsidR="00A74B62" w:rsidRPr="00A074E0">
        <w:rPr>
          <w:lang w:val="en-GB"/>
        </w:rPr>
        <w:t>TNA</w:t>
      </w:r>
      <w:r w:rsidR="00E425B2" w:rsidRPr="00A074E0">
        <w:rPr>
          <w:lang w:val="en-GB"/>
        </w:rPr>
        <w:t xml:space="preserve"> = </w:t>
      </w:r>
      <w:r w:rsidR="00A74B62" w:rsidRPr="00A074E0">
        <w:rPr>
          <w:lang w:val="en-GB"/>
        </w:rPr>
        <w:t>Temperate Northen Atlantic</w:t>
      </w:r>
      <w:r w:rsidR="00E425B2" w:rsidRPr="00A074E0">
        <w:rPr>
          <w:lang w:val="en-GB"/>
        </w:rPr>
        <w:t xml:space="preserve">; </w:t>
      </w:r>
      <w:r w:rsidR="00A74B62" w:rsidRPr="00A074E0">
        <w:rPr>
          <w:lang w:val="en-GB"/>
        </w:rPr>
        <w:t>TNP</w:t>
      </w:r>
      <w:r w:rsidR="00E425B2" w:rsidRPr="00A074E0">
        <w:rPr>
          <w:lang w:val="en-GB"/>
        </w:rPr>
        <w:t xml:space="preserve"> = </w:t>
      </w:r>
      <w:r w:rsidR="00A74B62" w:rsidRPr="00A074E0">
        <w:rPr>
          <w:lang w:val="en-GB"/>
        </w:rPr>
        <w:t>Temperate Northern Pacific</w:t>
      </w:r>
      <w:r w:rsidR="00E425B2" w:rsidRPr="00A074E0">
        <w:rPr>
          <w:lang w:val="en-GB"/>
        </w:rPr>
        <w:t xml:space="preserve">; </w:t>
      </w:r>
      <w:r w:rsidR="00A74B62" w:rsidRPr="00A074E0">
        <w:rPr>
          <w:lang w:val="en-GB"/>
        </w:rPr>
        <w:t>WIP</w:t>
      </w:r>
      <w:r w:rsidR="00E425B2" w:rsidRPr="00A074E0">
        <w:rPr>
          <w:lang w:val="en-GB"/>
        </w:rPr>
        <w:t xml:space="preserve"> = </w:t>
      </w:r>
      <w:r w:rsidR="00A74B62" w:rsidRPr="00A074E0">
        <w:rPr>
          <w:lang w:val="en-GB"/>
        </w:rPr>
        <w:t xml:space="preserve">Western </w:t>
      </w:r>
      <w:r w:rsidR="00E425B2" w:rsidRPr="00A074E0">
        <w:rPr>
          <w:lang w:val="en-GB"/>
        </w:rPr>
        <w:t>Indo-Pacific</w:t>
      </w:r>
      <w:r w:rsidR="00A74B62" w:rsidRPr="00A074E0">
        <w:rPr>
          <w:lang w:val="en-GB"/>
        </w:rPr>
        <w:t>.</w:t>
      </w:r>
    </w:p>
    <w:tbl>
      <w:tblPr>
        <w:tblW w:w="15571" w:type="dxa"/>
        <w:jc w:val="center"/>
        <w:tblLook w:val="04A0" w:firstRow="1" w:lastRow="0" w:firstColumn="1" w:lastColumn="0" w:noHBand="0" w:noVBand="1"/>
      </w:tblPr>
      <w:tblGrid>
        <w:gridCol w:w="5220"/>
        <w:gridCol w:w="2571"/>
        <w:gridCol w:w="1848"/>
        <w:gridCol w:w="994"/>
        <w:gridCol w:w="1821"/>
        <w:gridCol w:w="750"/>
        <w:gridCol w:w="1239"/>
        <w:gridCol w:w="1128"/>
      </w:tblGrid>
      <w:tr w:rsidR="00452261" w:rsidRPr="00A074E0" w14:paraId="5264C4D1" w14:textId="77777777" w:rsidTr="00C259B5">
        <w:trPr>
          <w:trHeight w:val="300"/>
          <w:tblHeader/>
          <w:jc w:val="center"/>
        </w:trPr>
        <w:tc>
          <w:tcPr>
            <w:tcW w:w="5220" w:type="dxa"/>
            <w:tcBorders>
              <w:top w:val="single" w:sz="4" w:space="0" w:color="auto"/>
              <w:bottom w:val="single" w:sz="4" w:space="0" w:color="auto"/>
            </w:tcBorders>
            <w:shd w:val="clear" w:color="auto" w:fill="auto"/>
            <w:noWrap/>
            <w:hideMark/>
          </w:tcPr>
          <w:p w14:paraId="741C3902" w14:textId="065182DC" w:rsidR="00452261" w:rsidRPr="00A074E0" w:rsidRDefault="00452261" w:rsidP="00452261">
            <w:pPr>
              <w:spacing w:before="120" w:after="120"/>
              <w:rPr>
                <w:b/>
                <w:bCs/>
                <w:sz w:val="20"/>
                <w:szCs w:val="20"/>
                <w:lang w:val="en-GB" w:eastAsia="en-GB"/>
              </w:rPr>
            </w:pPr>
            <w:r w:rsidRPr="00A074E0">
              <w:rPr>
                <w:b/>
                <w:bCs/>
                <w:sz w:val="20"/>
                <w:szCs w:val="20"/>
                <w:lang w:val="en-GB" w:eastAsia="en-GB"/>
              </w:rPr>
              <w:t xml:space="preserve">Risk </w:t>
            </w:r>
            <w:r w:rsidR="00CE488F" w:rsidRPr="00A074E0">
              <w:rPr>
                <w:b/>
                <w:bCs/>
                <w:sz w:val="20"/>
                <w:szCs w:val="20"/>
                <w:lang w:val="en-GB" w:eastAsia="en-GB"/>
              </w:rPr>
              <w:t>a</w:t>
            </w:r>
            <w:r w:rsidRPr="00A074E0">
              <w:rPr>
                <w:b/>
                <w:bCs/>
                <w:sz w:val="20"/>
                <w:szCs w:val="20"/>
                <w:lang w:val="en-GB" w:eastAsia="en-GB"/>
              </w:rPr>
              <w:t xml:space="preserve">ssessment </w:t>
            </w:r>
            <w:r w:rsidR="00CE488F" w:rsidRPr="00A074E0">
              <w:rPr>
                <w:b/>
                <w:bCs/>
                <w:sz w:val="20"/>
                <w:szCs w:val="20"/>
                <w:lang w:val="en-GB" w:eastAsia="en-GB"/>
              </w:rPr>
              <w:t>a</w:t>
            </w:r>
            <w:r w:rsidRPr="00A074E0">
              <w:rPr>
                <w:b/>
                <w:bCs/>
                <w:sz w:val="20"/>
                <w:szCs w:val="20"/>
                <w:lang w:val="en-GB" w:eastAsia="en-GB"/>
              </w:rPr>
              <w:t>rea</w:t>
            </w:r>
          </w:p>
        </w:tc>
        <w:tc>
          <w:tcPr>
            <w:tcW w:w="2571" w:type="dxa"/>
            <w:tcBorders>
              <w:top w:val="single" w:sz="4" w:space="0" w:color="auto"/>
              <w:bottom w:val="single" w:sz="4" w:space="0" w:color="auto"/>
            </w:tcBorders>
            <w:shd w:val="clear" w:color="auto" w:fill="auto"/>
            <w:noWrap/>
            <w:hideMark/>
          </w:tcPr>
          <w:p w14:paraId="79C3F7BC" w14:textId="77777777" w:rsidR="00452261" w:rsidRPr="00A074E0" w:rsidRDefault="00452261" w:rsidP="00452261">
            <w:pPr>
              <w:spacing w:before="120" w:after="120"/>
              <w:rPr>
                <w:b/>
                <w:bCs/>
                <w:sz w:val="20"/>
                <w:szCs w:val="20"/>
                <w:lang w:val="en-GB" w:eastAsia="en-GB"/>
              </w:rPr>
            </w:pPr>
            <w:r w:rsidRPr="00A074E0">
              <w:rPr>
                <w:b/>
                <w:bCs/>
                <w:sz w:val="20"/>
                <w:szCs w:val="20"/>
                <w:lang w:val="en-GB" w:eastAsia="en-GB"/>
              </w:rPr>
              <w:t>Type</w:t>
            </w:r>
          </w:p>
        </w:tc>
        <w:tc>
          <w:tcPr>
            <w:tcW w:w="1848" w:type="dxa"/>
            <w:tcBorders>
              <w:top w:val="single" w:sz="4" w:space="0" w:color="auto"/>
              <w:bottom w:val="single" w:sz="4" w:space="0" w:color="auto"/>
            </w:tcBorders>
            <w:shd w:val="clear" w:color="auto" w:fill="auto"/>
            <w:noWrap/>
            <w:hideMark/>
          </w:tcPr>
          <w:p w14:paraId="6E03EACB" w14:textId="77777777" w:rsidR="00452261" w:rsidRPr="00A074E0" w:rsidRDefault="00452261" w:rsidP="00452261">
            <w:pPr>
              <w:spacing w:before="120" w:after="120"/>
              <w:rPr>
                <w:b/>
                <w:bCs/>
                <w:sz w:val="20"/>
                <w:szCs w:val="20"/>
                <w:lang w:val="en-GB" w:eastAsia="en-GB"/>
              </w:rPr>
            </w:pPr>
            <w:r w:rsidRPr="00A074E0">
              <w:rPr>
                <w:b/>
                <w:bCs/>
                <w:sz w:val="20"/>
                <w:szCs w:val="20"/>
                <w:lang w:val="en-GB" w:eastAsia="en-GB"/>
              </w:rPr>
              <w:t>Countries</w:t>
            </w:r>
          </w:p>
        </w:tc>
        <w:tc>
          <w:tcPr>
            <w:tcW w:w="994" w:type="dxa"/>
            <w:tcBorders>
              <w:top w:val="single" w:sz="4" w:space="0" w:color="auto"/>
              <w:bottom w:val="single" w:sz="4" w:space="0" w:color="auto"/>
            </w:tcBorders>
            <w:shd w:val="clear" w:color="auto" w:fill="auto"/>
            <w:noWrap/>
            <w:hideMark/>
          </w:tcPr>
          <w:p w14:paraId="2753658F" w14:textId="21A9F46C" w:rsidR="00452261" w:rsidRPr="00A074E0" w:rsidRDefault="00452261" w:rsidP="00452261">
            <w:pPr>
              <w:spacing w:before="120" w:after="120"/>
              <w:rPr>
                <w:b/>
                <w:bCs/>
                <w:sz w:val="20"/>
                <w:szCs w:val="20"/>
                <w:lang w:val="en-GB" w:eastAsia="en-GB"/>
              </w:rPr>
            </w:pPr>
            <w:r w:rsidRPr="00A074E0">
              <w:rPr>
                <w:b/>
                <w:bCs/>
                <w:sz w:val="20"/>
                <w:szCs w:val="20"/>
                <w:lang w:val="en-GB" w:eastAsia="en-GB"/>
              </w:rPr>
              <w:t>Climate</w:t>
            </w:r>
          </w:p>
        </w:tc>
        <w:tc>
          <w:tcPr>
            <w:tcW w:w="1821" w:type="dxa"/>
            <w:tcBorders>
              <w:top w:val="single" w:sz="4" w:space="0" w:color="auto"/>
              <w:bottom w:val="single" w:sz="4" w:space="0" w:color="auto"/>
            </w:tcBorders>
            <w:shd w:val="clear" w:color="auto" w:fill="auto"/>
            <w:noWrap/>
            <w:hideMark/>
          </w:tcPr>
          <w:p w14:paraId="456BE382" w14:textId="77777777" w:rsidR="00452261" w:rsidRPr="00A074E0" w:rsidRDefault="00452261" w:rsidP="00452261">
            <w:pPr>
              <w:spacing w:before="120" w:after="120"/>
              <w:rPr>
                <w:b/>
                <w:bCs/>
                <w:sz w:val="20"/>
                <w:szCs w:val="20"/>
                <w:lang w:val="en-GB" w:eastAsia="en-GB"/>
              </w:rPr>
            </w:pPr>
            <w:r w:rsidRPr="00A074E0">
              <w:rPr>
                <w:b/>
                <w:bCs/>
                <w:sz w:val="20"/>
                <w:szCs w:val="20"/>
                <w:lang w:val="en-GB" w:eastAsia="en-GB"/>
              </w:rPr>
              <w:t>Marine ecoregion</w:t>
            </w:r>
          </w:p>
        </w:tc>
        <w:tc>
          <w:tcPr>
            <w:tcW w:w="750" w:type="dxa"/>
            <w:tcBorders>
              <w:top w:val="single" w:sz="4" w:space="0" w:color="auto"/>
              <w:bottom w:val="single" w:sz="4" w:space="0" w:color="auto"/>
            </w:tcBorders>
            <w:shd w:val="clear" w:color="auto" w:fill="auto"/>
            <w:noWrap/>
            <w:hideMark/>
          </w:tcPr>
          <w:p w14:paraId="5703D3C8" w14:textId="77777777" w:rsidR="00452261" w:rsidRPr="00A074E0" w:rsidRDefault="00452261" w:rsidP="00F91FD4">
            <w:pPr>
              <w:spacing w:before="120" w:after="120"/>
              <w:jc w:val="right"/>
              <w:rPr>
                <w:b/>
                <w:bCs/>
                <w:sz w:val="20"/>
                <w:szCs w:val="20"/>
                <w:lang w:val="en-GB" w:eastAsia="en-GB"/>
              </w:rPr>
            </w:pPr>
            <w:r w:rsidRPr="00A074E0">
              <w:rPr>
                <w:b/>
                <w:bCs/>
                <w:sz w:val="20"/>
                <w:szCs w:val="20"/>
                <w:lang w:val="en-GB" w:eastAsia="en-GB"/>
              </w:rPr>
              <w:t>Taxa</w:t>
            </w:r>
          </w:p>
        </w:tc>
        <w:tc>
          <w:tcPr>
            <w:tcW w:w="1239" w:type="dxa"/>
            <w:tcBorders>
              <w:top w:val="single" w:sz="4" w:space="0" w:color="auto"/>
              <w:bottom w:val="single" w:sz="4" w:space="0" w:color="auto"/>
            </w:tcBorders>
            <w:shd w:val="clear" w:color="auto" w:fill="auto"/>
            <w:noWrap/>
            <w:hideMark/>
          </w:tcPr>
          <w:p w14:paraId="48E08C87" w14:textId="77777777" w:rsidR="00452261" w:rsidRPr="00A074E0" w:rsidRDefault="00452261" w:rsidP="00F91FD4">
            <w:pPr>
              <w:spacing w:before="120" w:after="120"/>
              <w:jc w:val="right"/>
              <w:rPr>
                <w:b/>
                <w:bCs/>
                <w:sz w:val="20"/>
                <w:szCs w:val="20"/>
                <w:lang w:val="en-GB" w:eastAsia="en-GB"/>
              </w:rPr>
            </w:pPr>
            <w:r w:rsidRPr="00A074E0">
              <w:rPr>
                <w:b/>
                <w:bCs/>
                <w:sz w:val="20"/>
                <w:szCs w:val="20"/>
                <w:lang w:val="en-GB" w:eastAsia="en-GB"/>
              </w:rPr>
              <w:t>Screenings</w:t>
            </w:r>
          </w:p>
        </w:tc>
        <w:tc>
          <w:tcPr>
            <w:tcW w:w="1128" w:type="dxa"/>
            <w:tcBorders>
              <w:top w:val="single" w:sz="4" w:space="0" w:color="auto"/>
              <w:bottom w:val="single" w:sz="4" w:space="0" w:color="auto"/>
            </w:tcBorders>
            <w:shd w:val="clear" w:color="auto" w:fill="auto"/>
            <w:noWrap/>
            <w:hideMark/>
          </w:tcPr>
          <w:p w14:paraId="697BEDF5" w14:textId="77777777" w:rsidR="00452261" w:rsidRPr="00A074E0" w:rsidRDefault="00452261" w:rsidP="00F91FD4">
            <w:pPr>
              <w:spacing w:before="120" w:after="120"/>
              <w:jc w:val="right"/>
              <w:rPr>
                <w:b/>
                <w:bCs/>
                <w:sz w:val="20"/>
                <w:szCs w:val="20"/>
                <w:lang w:val="en-GB" w:eastAsia="en-GB"/>
              </w:rPr>
            </w:pPr>
            <w:r w:rsidRPr="00A074E0">
              <w:rPr>
                <w:b/>
                <w:bCs/>
                <w:sz w:val="20"/>
                <w:szCs w:val="20"/>
                <w:lang w:val="en-GB" w:eastAsia="en-GB"/>
              </w:rPr>
              <w:t>Assessors</w:t>
            </w:r>
          </w:p>
        </w:tc>
      </w:tr>
      <w:tr w:rsidR="008C157F" w:rsidRPr="00A074E0" w14:paraId="5C94AE51" w14:textId="77777777" w:rsidTr="008C157F">
        <w:trPr>
          <w:trHeight w:val="300"/>
          <w:jc w:val="center"/>
        </w:trPr>
        <w:tc>
          <w:tcPr>
            <w:tcW w:w="5220" w:type="dxa"/>
            <w:tcBorders>
              <w:top w:val="single" w:sz="4" w:space="0" w:color="auto"/>
            </w:tcBorders>
            <w:shd w:val="clear" w:color="auto" w:fill="auto"/>
            <w:noWrap/>
            <w:hideMark/>
          </w:tcPr>
          <w:p w14:paraId="7EDF6694" w14:textId="77777777" w:rsidR="008C157F" w:rsidRPr="00A074E0" w:rsidRDefault="008C157F" w:rsidP="008C157F">
            <w:pPr>
              <w:rPr>
                <w:sz w:val="20"/>
                <w:szCs w:val="20"/>
                <w:lang w:val="en-GB" w:eastAsia="en-GB"/>
              </w:rPr>
            </w:pPr>
            <w:r w:rsidRPr="00A074E0">
              <w:rPr>
                <w:sz w:val="20"/>
                <w:szCs w:val="20"/>
                <w:lang w:val="en-GB" w:eastAsia="en-GB"/>
              </w:rPr>
              <w:t>Aegean region of Turkey</w:t>
            </w:r>
          </w:p>
        </w:tc>
        <w:tc>
          <w:tcPr>
            <w:tcW w:w="2571" w:type="dxa"/>
            <w:tcBorders>
              <w:top w:val="single" w:sz="4" w:space="0" w:color="auto"/>
            </w:tcBorders>
            <w:shd w:val="clear" w:color="auto" w:fill="auto"/>
            <w:noWrap/>
            <w:hideMark/>
          </w:tcPr>
          <w:p w14:paraId="5B6F481B" w14:textId="77777777" w:rsidR="008C157F" w:rsidRPr="00A074E0" w:rsidRDefault="008C157F" w:rsidP="008C157F">
            <w:pPr>
              <w:rPr>
                <w:sz w:val="20"/>
                <w:szCs w:val="20"/>
                <w:lang w:val="en-GB" w:eastAsia="en-GB"/>
              </w:rPr>
            </w:pPr>
            <w:r w:rsidRPr="00A074E0">
              <w:rPr>
                <w:sz w:val="20"/>
                <w:szCs w:val="20"/>
                <w:lang w:val="en-GB" w:eastAsia="en-GB"/>
              </w:rPr>
              <w:t>Region</w:t>
            </w:r>
          </w:p>
        </w:tc>
        <w:tc>
          <w:tcPr>
            <w:tcW w:w="1848" w:type="dxa"/>
            <w:tcBorders>
              <w:top w:val="single" w:sz="4" w:space="0" w:color="auto"/>
            </w:tcBorders>
            <w:shd w:val="clear" w:color="auto" w:fill="auto"/>
            <w:hideMark/>
          </w:tcPr>
          <w:p w14:paraId="572E15E3" w14:textId="77777777" w:rsidR="008C157F" w:rsidRPr="00A074E0" w:rsidRDefault="008C157F" w:rsidP="008C157F">
            <w:pPr>
              <w:rPr>
                <w:sz w:val="20"/>
                <w:szCs w:val="20"/>
                <w:lang w:val="en-GB" w:eastAsia="en-GB"/>
              </w:rPr>
            </w:pPr>
            <w:r w:rsidRPr="00A074E0">
              <w:rPr>
                <w:sz w:val="20"/>
                <w:szCs w:val="20"/>
                <w:lang w:val="en-GB" w:eastAsia="en-GB"/>
              </w:rPr>
              <w:t>Turkey</w:t>
            </w:r>
          </w:p>
        </w:tc>
        <w:tc>
          <w:tcPr>
            <w:tcW w:w="994" w:type="dxa"/>
            <w:tcBorders>
              <w:top w:val="single" w:sz="4" w:space="0" w:color="auto"/>
            </w:tcBorders>
            <w:shd w:val="clear" w:color="auto" w:fill="auto"/>
            <w:hideMark/>
          </w:tcPr>
          <w:p w14:paraId="1E0A9CC1" w14:textId="3DD8F4F0" w:rsidR="008C157F" w:rsidRPr="00A074E0" w:rsidRDefault="008C157F" w:rsidP="008C157F">
            <w:pPr>
              <w:rPr>
                <w:sz w:val="20"/>
                <w:szCs w:val="20"/>
                <w:lang w:val="en-GB" w:eastAsia="en-GB"/>
              </w:rPr>
            </w:pPr>
            <w:r w:rsidRPr="00A074E0">
              <w:rPr>
                <w:sz w:val="20"/>
                <w:szCs w:val="20"/>
                <w:lang w:val="en-GB"/>
              </w:rPr>
              <w:t>C</w:t>
            </w:r>
          </w:p>
        </w:tc>
        <w:tc>
          <w:tcPr>
            <w:tcW w:w="1821" w:type="dxa"/>
            <w:tcBorders>
              <w:top w:val="single" w:sz="4" w:space="0" w:color="auto"/>
            </w:tcBorders>
            <w:shd w:val="clear" w:color="auto" w:fill="auto"/>
            <w:hideMark/>
          </w:tcPr>
          <w:p w14:paraId="182C522F" w14:textId="4F415414" w:rsidR="008C157F" w:rsidRPr="00A074E0" w:rsidRDefault="008C157F" w:rsidP="008C157F">
            <w:pPr>
              <w:rPr>
                <w:sz w:val="20"/>
                <w:szCs w:val="20"/>
                <w:lang w:val="en-GB" w:eastAsia="en-GB"/>
              </w:rPr>
            </w:pPr>
            <w:r w:rsidRPr="00A074E0">
              <w:rPr>
                <w:sz w:val="20"/>
                <w:szCs w:val="20"/>
                <w:lang w:val="en-GB"/>
              </w:rPr>
              <w:t>–</w:t>
            </w:r>
          </w:p>
        </w:tc>
        <w:tc>
          <w:tcPr>
            <w:tcW w:w="750" w:type="dxa"/>
            <w:tcBorders>
              <w:top w:val="single" w:sz="4" w:space="0" w:color="auto"/>
            </w:tcBorders>
            <w:shd w:val="clear" w:color="auto" w:fill="auto"/>
            <w:hideMark/>
          </w:tcPr>
          <w:p w14:paraId="7759A625" w14:textId="6CCEEEA1" w:rsidR="008C157F" w:rsidRPr="00A074E0" w:rsidRDefault="008C157F" w:rsidP="008C157F">
            <w:pPr>
              <w:jc w:val="right"/>
              <w:rPr>
                <w:sz w:val="20"/>
                <w:szCs w:val="20"/>
                <w:lang w:val="en-GB" w:eastAsia="en-GB"/>
              </w:rPr>
            </w:pPr>
            <w:r w:rsidRPr="00A074E0">
              <w:rPr>
                <w:sz w:val="20"/>
                <w:szCs w:val="20"/>
                <w:lang w:val="en-GB"/>
              </w:rPr>
              <w:t>3</w:t>
            </w:r>
          </w:p>
        </w:tc>
        <w:tc>
          <w:tcPr>
            <w:tcW w:w="1239" w:type="dxa"/>
            <w:tcBorders>
              <w:top w:val="single" w:sz="4" w:space="0" w:color="auto"/>
            </w:tcBorders>
            <w:shd w:val="clear" w:color="auto" w:fill="auto"/>
            <w:hideMark/>
          </w:tcPr>
          <w:p w14:paraId="4547C7D0" w14:textId="4070579A" w:rsidR="008C157F" w:rsidRPr="00A074E0" w:rsidRDefault="008C157F" w:rsidP="008C157F">
            <w:pPr>
              <w:jc w:val="right"/>
              <w:rPr>
                <w:sz w:val="20"/>
                <w:szCs w:val="20"/>
                <w:lang w:val="en-GB" w:eastAsia="en-GB"/>
              </w:rPr>
            </w:pPr>
            <w:r w:rsidRPr="00A074E0">
              <w:rPr>
                <w:sz w:val="20"/>
                <w:szCs w:val="20"/>
                <w:lang w:val="en-GB"/>
              </w:rPr>
              <w:t>3</w:t>
            </w:r>
          </w:p>
        </w:tc>
        <w:tc>
          <w:tcPr>
            <w:tcW w:w="1128" w:type="dxa"/>
            <w:tcBorders>
              <w:top w:val="single" w:sz="4" w:space="0" w:color="auto"/>
            </w:tcBorders>
            <w:shd w:val="clear" w:color="auto" w:fill="auto"/>
            <w:hideMark/>
          </w:tcPr>
          <w:p w14:paraId="6DC93F77" w14:textId="3AB91C84"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06C0B99B" w14:textId="77777777" w:rsidTr="008C157F">
        <w:trPr>
          <w:trHeight w:val="300"/>
          <w:jc w:val="center"/>
        </w:trPr>
        <w:tc>
          <w:tcPr>
            <w:tcW w:w="5220" w:type="dxa"/>
            <w:shd w:val="clear" w:color="auto" w:fill="auto"/>
            <w:noWrap/>
            <w:hideMark/>
          </w:tcPr>
          <w:p w14:paraId="4EF03D74" w14:textId="77777777" w:rsidR="008C157F" w:rsidRPr="00A074E0" w:rsidRDefault="008C157F" w:rsidP="008C157F">
            <w:pPr>
              <w:rPr>
                <w:sz w:val="20"/>
                <w:szCs w:val="20"/>
                <w:lang w:val="en-GB" w:eastAsia="en-GB"/>
              </w:rPr>
            </w:pPr>
            <w:r w:rsidRPr="00A074E0">
              <w:rPr>
                <w:sz w:val="20"/>
                <w:szCs w:val="20"/>
                <w:lang w:val="en-GB" w:eastAsia="en-GB"/>
              </w:rPr>
              <w:t>Aegean Sea</w:t>
            </w:r>
          </w:p>
        </w:tc>
        <w:tc>
          <w:tcPr>
            <w:tcW w:w="2571" w:type="dxa"/>
            <w:shd w:val="clear" w:color="auto" w:fill="auto"/>
            <w:noWrap/>
            <w:hideMark/>
          </w:tcPr>
          <w:p w14:paraId="717277C9"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4F6A4265" w14:textId="77777777" w:rsidR="008C157F" w:rsidRPr="00A074E0" w:rsidRDefault="008C157F" w:rsidP="008C157F">
            <w:pPr>
              <w:rPr>
                <w:sz w:val="20"/>
                <w:szCs w:val="20"/>
                <w:lang w:val="en-GB" w:eastAsia="en-GB"/>
              </w:rPr>
            </w:pPr>
            <w:r w:rsidRPr="00A074E0">
              <w:rPr>
                <w:sz w:val="20"/>
                <w:szCs w:val="20"/>
                <w:lang w:val="en-GB" w:eastAsia="en-GB"/>
              </w:rPr>
              <w:t>Greece, Turkey</w:t>
            </w:r>
          </w:p>
        </w:tc>
        <w:tc>
          <w:tcPr>
            <w:tcW w:w="994" w:type="dxa"/>
            <w:shd w:val="clear" w:color="auto" w:fill="auto"/>
            <w:hideMark/>
          </w:tcPr>
          <w:p w14:paraId="3A81F795" w14:textId="6233AF96"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2703CF45" w14:textId="355B41ED" w:rsidR="008C157F" w:rsidRPr="00A074E0" w:rsidRDefault="008C157F" w:rsidP="008C157F">
            <w:pPr>
              <w:rPr>
                <w:sz w:val="20"/>
                <w:szCs w:val="20"/>
                <w:lang w:val="en-GB" w:eastAsia="en-GB"/>
              </w:rPr>
            </w:pPr>
            <w:r w:rsidRPr="00A074E0">
              <w:rPr>
                <w:sz w:val="20"/>
                <w:szCs w:val="20"/>
                <w:lang w:val="en-GB"/>
              </w:rPr>
              <w:t>TNA</w:t>
            </w:r>
          </w:p>
        </w:tc>
        <w:tc>
          <w:tcPr>
            <w:tcW w:w="750" w:type="dxa"/>
            <w:shd w:val="clear" w:color="auto" w:fill="auto"/>
            <w:hideMark/>
          </w:tcPr>
          <w:p w14:paraId="58335020" w14:textId="7576275B" w:rsidR="008C157F" w:rsidRPr="00A074E0" w:rsidRDefault="008C157F" w:rsidP="008C157F">
            <w:pPr>
              <w:jc w:val="right"/>
              <w:rPr>
                <w:sz w:val="20"/>
                <w:szCs w:val="20"/>
                <w:lang w:val="en-GB" w:eastAsia="en-GB"/>
              </w:rPr>
            </w:pPr>
            <w:r w:rsidRPr="00A074E0">
              <w:rPr>
                <w:sz w:val="20"/>
                <w:szCs w:val="20"/>
                <w:lang w:val="en-GB"/>
              </w:rPr>
              <w:t>3</w:t>
            </w:r>
          </w:p>
        </w:tc>
        <w:tc>
          <w:tcPr>
            <w:tcW w:w="1239" w:type="dxa"/>
            <w:shd w:val="clear" w:color="auto" w:fill="auto"/>
            <w:hideMark/>
          </w:tcPr>
          <w:p w14:paraId="4395AF18" w14:textId="75DECE26" w:rsidR="008C157F" w:rsidRPr="00A074E0" w:rsidRDefault="008C157F" w:rsidP="008C157F">
            <w:pPr>
              <w:jc w:val="right"/>
              <w:rPr>
                <w:sz w:val="20"/>
                <w:szCs w:val="20"/>
                <w:lang w:val="en-GB" w:eastAsia="en-GB"/>
              </w:rPr>
            </w:pPr>
            <w:r w:rsidRPr="00A074E0">
              <w:rPr>
                <w:sz w:val="20"/>
                <w:szCs w:val="20"/>
                <w:lang w:val="en-GB"/>
              </w:rPr>
              <w:t>3</w:t>
            </w:r>
          </w:p>
        </w:tc>
        <w:tc>
          <w:tcPr>
            <w:tcW w:w="1128" w:type="dxa"/>
            <w:shd w:val="clear" w:color="auto" w:fill="auto"/>
            <w:hideMark/>
          </w:tcPr>
          <w:p w14:paraId="606B12E5" w14:textId="7369251F"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22F8065E" w14:textId="77777777" w:rsidTr="008C157F">
        <w:trPr>
          <w:trHeight w:val="300"/>
          <w:jc w:val="center"/>
        </w:trPr>
        <w:tc>
          <w:tcPr>
            <w:tcW w:w="5220" w:type="dxa"/>
            <w:shd w:val="clear" w:color="auto" w:fill="auto"/>
            <w:noWrap/>
            <w:hideMark/>
          </w:tcPr>
          <w:p w14:paraId="2A9D1DB1" w14:textId="77777777" w:rsidR="008C157F" w:rsidRPr="00A074E0" w:rsidRDefault="008C157F" w:rsidP="008C157F">
            <w:pPr>
              <w:rPr>
                <w:sz w:val="20"/>
                <w:szCs w:val="20"/>
                <w:lang w:val="en-GB" w:eastAsia="en-GB"/>
              </w:rPr>
            </w:pPr>
            <w:r w:rsidRPr="00A074E0">
              <w:rPr>
                <w:sz w:val="20"/>
                <w:szCs w:val="20"/>
                <w:lang w:val="en-GB" w:eastAsia="en-GB"/>
              </w:rPr>
              <w:t>Alabama</w:t>
            </w:r>
          </w:p>
        </w:tc>
        <w:tc>
          <w:tcPr>
            <w:tcW w:w="2571" w:type="dxa"/>
            <w:shd w:val="clear" w:color="auto" w:fill="auto"/>
            <w:noWrap/>
            <w:hideMark/>
          </w:tcPr>
          <w:p w14:paraId="6888D37C" w14:textId="77777777" w:rsidR="008C157F" w:rsidRPr="00A074E0" w:rsidRDefault="008C157F" w:rsidP="008C157F">
            <w:pPr>
              <w:rPr>
                <w:sz w:val="20"/>
                <w:szCs w:val="20"/>
                <w:lang w:val="en-GB" w:eastAsia="en-GB"/>
              </w:rPr>
            </w:pPr>
            <w:r w:rsidRPr="00A074E0">
              <w:rPr>
                <w:sz w:val="20"/>
                <w:szCs w:val="20"/>
                <w:lang w:val="en-GB" w:eastAsia="en-GB"/>
              </w:rPr>
              <w:t>Part of country</w:t>
            </w:r>
          </w:p>
        </w:tc>
        <w:tc>
          <w:tcPr>
            <w:tcW w:w="1848" w:type="dxa"/>
            <w:shd w:val="clear" w:color="auto" w:fill="auto"/>
            <w:hideMark/>
          </w:tcPr>
          <w:p w14:paraId="64262120" w14:textId="77777777" w:rsidR="008C157F" w:rsidRPr="00A074E0" w:rsidRDefault="008C157F" w:rsidP="008C157F">
            <w:pPr>
              <w:rPr>
                <w:sz w:val="20"/>
                <w:szCs w:val="20"/>
                <w:lang w:val="en-GB" w:eastAsia="en-GB"/>
              </w:rPr>
            </w:pPr>
            <w:r w:rsidRPr="00A074E0">
              <w:rPr>
                <w:sz w:val="20"/>
                <w:szCs w:val="20"/>
                <w:lang w:val="en-GB" w:eastAsia="en-GB"/>
              </w:rPr>
              <w:t>United States of America</w:t>
            </w:r>
          </w:p>
        </w:tc>
        <w:tc>
          <w:tcPr>
            <w:tcW w:w="994" w:type="dxa"/>
            <w:shd w:val="clear" w:color="auto" w:fill="auto"/>
            <w:hideMark/>
          </w:tcPr>
          <w:p w14:paraId="25D1A3BD" w14:textId="37122A16"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76835EB3" w14:textId="28C76FD2"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28D4FF73" w14:textId="68E19998"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0E58B386" w14:textId="531B9FA8"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7BEBDFDC" w14:textId="6633FC4E"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243BEB52" w14:textId="77777777" w:rsidTr="008C157F">
        <w:trPr>
          <w:trHeight w:val="300"/>
          <w:jc w:val="center"/>
        </w:trPr>
        <w:tc>
          <w:tcPr>
            <w:tcW w:w="5220" w:type="dxa"/>
            <w:shd w:val="clear" w:color="auto" w:fill="auto"/>
            <w:noWrap/>
            <w:hideMark/>
          </w:tcPr>
          <w:p w14:paraId="2018F8FA" w14:textId="77777777" w:rsidR="008C157F" w:rsidRPr="00A074E0" w:rsidRDefault="008C157F" w:rsidP="008C157F">
            <w:pPr>
              <w:rPr>
                <w:sz w:val="20"/>
                <w:szCs w:val="20"/>
                <w:lang w:val="en-GB" w:eastAsia="en-GB"/>
              </w:rPr>
            </w:pPr>
            <w:r w:rsidRPr="00A074E0">
              <w:rPr>
                <w:sz w:val="20"/>
                <w:szCs w:val="20"/>
                <w:lang w:val="en-GB" w:eastAsia="en-GB"/>
              </w:rPr>
              <w:t>Anzali Wetland Complex</w:t>
            </w:r>
          </w:p>
        </w:tc>
        <w:tc>
          <w:tcPr>
            <w:tcW w:w="2571" w:type="dxa"/>
            <w:shd w:val="clear" w:color="auto" w:fill="auto"/>
            <w:noWrap/>
            <w:hideMark/>
          </w:tcPr>
          <w:p w14:paraId="79144477" w14:textId="77777777" w:rsidR="008C157F" w:rsidRPr="00A074E0" w:rsidRDefault="008C157F" w:rsidP="008C157F">
            <w:pPr>
              <w:rPr>
                <w:sz w:val="20"/>
                <w:szCs w:val="20"/>
                <w:lang w:val="en-GB" w:eastAsia="en-GB"/>
              </w:rPr>
            </w:pPr>
            <w:r w:rsidRPr="00A074E0">
              <w:rPr>
                <w:sz w:val="20"/>
                <w:szCs w:val="20"/>
                <w:lang w:val="en-GB" w:eastAsia="en-GB"/>
              </w:rPr>
              <w:t>Water body</w:t>
            </w:r>
          </w:p>
        </w:tc>
        <w:tc>
          <w:tcPr>
            <w:tcW w:w="1848" w:type="dxa"/>
            <w:shd w:val="clear" w:color="auto" w:fill="auto"/>
            <w:hideMark/>
          </w:tcPr>
          <w:p w14:paraId="19938B89" w14:textId="77777777" w:rsidR="008C157F" w:rsidRPr="00A074E0" w:rsidRDefault="008C157F" w:rsidP="008C157F">
            <w:pPr>
              <w:rPr>
                <w:sz w:val="20"/>
                <w:szCs w:val="20"/>
                <w:lang w:val="en-GB" w:eastAsia="en-GB"/>
              </w:rPr>
            </w:pPr>
            <w:r w:rsidRPr="00A074E0">
              <w:rPr>
                <w:sz w:val="20"/>
                <w:szCs w:val="20"/>
                <w:lang w:val="en-GB" w:eastAsia="en-GB"/>
              </w:rPr>
              <w:t>Iran</w:t>
            </w:r>
          </w:p>
        </w:tc>
        <w:tc>
          <w:tcPr>
            <w:tcW w:w="994" w:type="dxa"/>
            <w:shd w:val="clear" w:color="auto" w:fill="auto"/>
            <w:hideMark/>
          </w:tcPr>
          <w:p w14:paraId="4C5CB573" w14:textId="4E3B112D"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1BA9DCD7" w14:textId="1CBC0462"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5E89D256" w14:textId="40C2EF8E" w:rsidR="008C157F" w:rsidRPr="00A074E0" w:rsidRDefault="008C157F" w:rsidP="008C157F">
            <w:pPr>
              <w:jc w:val="right"/>
              <w:rPr>
                <w:sz w:val="20"/>
                <w:szCs w:val="20"/>
                <w:lang w:val="en-GB" w:eastAsia="en-GB"/>
              </w:rPr>
            </w:pPr>
            <w:r w:rsidRPr="00A074E0">
              <w:rPr>
                <w:sz w:val="20"/>
                <w:szCs w:val="20"/>
                <w:lang w:val="en-GB"/>
              </w:rPr>
              <w:t>31</w:t>
            </w:r>
          </w:p>
        </w:tc>
        <w:tc>
          <w:tcPr>
            <w:tcW w:w="1239" w:type="dxa"/>
            <w:shd w:val="clear" w:color="auto" w:fill="auto"/>
            <w:hideMark/>
          </w:tcPr>
          <w:p w14:paraId="685709DA" w14:textId="1C85044A" w:rsidR="008C157F" w:rsidRPr="00A074E0" w:rsidRDefault="008C157F" w:rsidP="008C157F">
            <w:pPr>
              <w:jc w:val="right"/>
              <w:rPr>
                <w:sz w:val="20"/>
                <w:szCs w:val="20"/>
                <w:lang w:val="en-GB" w:eastAsia="en-GB"/>
              </w:rPr>
            </w:pPr>
            <w:r w:rsidRPr="00A074E0">
              <w:rPr>
                <w:sz w:val="20"/>
                <w:szCs w:val="20"/>
                <w:lang w:val="en-GB"/>
              </w:rPr>
              <w:t>60</w:t>
            </w:r>
          </w:p>
        </w:tc>
        <w:tc>
          <w:tcPr>
            <w:tcW w:w="1128" w:type="dxa"/>
            <w:shd w:val="clear" w:color="auto" w:fill="auto"/>
            <w:hideMark/>
          </w:tcPr>
          <w:p w14:paraId="6E21DD83" w14:textId="103314AF"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007DE4BA" w14:textId="77777777" w:rsidTr="008C157F">
        <w:trPr>
          <w:trHeight w:val="300"/>
          <w:jc w:val="center"/>
        </w:trPr>
        <w:tc>
          <w:tcPr>
            <w:tcW w:w="5220" w:type="dxa"/>
            <w:shd w:val="clear" w:color="auto" w:fill="auto"/>
            <w:noWrap/>
            <w:hideMark/>
          </w:tcPr>
          <w:p w14:paraId="29BF5EAA" w14:textId="77777777" w:rsidR="008C157F" w:rsidRPr="00A074E0" w:rsidRDefault="008C157F" w:rsidP="008C157F">
            <w:pPr>
              <w:rPr>
                <w:sz w:val="20"/>
                <w:szCs w:val="20"/>
                <w:lang w:val="en-GB" w:eastAsia="en-GB"/>
              </w:rPr>
            </w:pPr>
            <w:r w:rsidRPr="00A074E0">
              <w:rPr>
                <w:sz w:val="20"/>
                <w:szCs w:val="20"/>
                <w:lang w:val="en-GB" w:eastAsia="en-GB"/>
              </w:rPr>
              <w:t>Arabian/Persian Gulf and Sea of Oman</w:t>
            </w:r>
          </w:p>
        </w:tc>
        <w:tc>
          <w:tcPr>
            <w:tcW w:w="2571" w:type="dxa"/>
            <w:shd w:val="clear" w:color="auto" w:fill="auto"/>
            <w:noWrap/>
            <w:hideMark/>
          </w:tcPr>
          <w:p w14:paraId="2D9F6A3D"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57BB6EC4" w14:textId="77777777" w:rsidR="008C157F" w:rsidRPr="00A074E0" w:rsidRDefault="008C157F" w:rsidP="008C157F">
            <w:pPr>
              <w:rPr>
                <w:sz w:val="20"/>
                <w:szCs w:val="20"/>
                <w:lang w:val="en-GB" w:eastAsia="en-GB"/>
              </w:rPr>
            </w:pPr>
            <w:r w:rsidRPr="00A074E0">
              <w:rPr>
                <w:sz w:val="20"/>
                <w:szCs w:val="20"/>
                <w:lang w:val="en-GB" w:eastAsia="en-GB"/>
              </w:rPr>
              <w:t>Bahrain, Iran, Iraq, Kuwait, Oman, Qatar, Saudi Arabia, United Arab Emirates</w:t>
            </w:r>
          </w:p>
        </w:tc>
        <w:tc>
          <w:tcPr>
            <w:tcW w:w="994" w:type="dxa"/>
            <w:shd w:val="clear" w:color="auto" w:fill="auto"/>
            <w:hideMark/>
          </w:tcPr>
          <w:p w14:paraId="4C952F6B" w14:textId="63B4E91B"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1248EA06" w14:textId="245648EB" w:rsidR="008C157F" w:rsidRPr="00A074E0" w:rsidRDefault="008C157F" w:rsidP="008C157F">
            <w:pPr>
              <w:rPr>
                <w:sz w:val="20"/>
                <w:szCs w:val="20"/>
                <w:lang w:val="en-GB" w:eastAsia="en-GB"/>
              </w:rPr>
            </w:pPr>
            <w:r w:rsidRPr="00A074E0">
              <w:rPr>
                <w:sz w:val="20"/>
                <w:szCs w:val="20"/>
                <w:lang w:val="en-GB"/>
              </w:rPr>
              <w:t>WIP</w:t>
            </w:r>
          </w:p>
        </w:tc>
        <w:tc>
          <w:tcPr>
            <w:tcW w:w="750" w:type="dxa"/>
            <w:shd w:val="clear" w:color="auto" w:fill="auto"/>
            <w:hideMark/>
          </w:tcPr>
          <w:p w14:paraId="1246ACF8" w14:textId="176266DE" w:rsidR="008C157F" w:rsidRPr="00A074E0" w:rsidRDefault="008C157F" w:rsidP="008C157F">
            <w:pPr>
              <w:jc w:val="right"/>
              <w:rPr>
                <w:sz w:val="20"/>
                <w:szCs w:val="20"/>
                <w:lang w:val="en-GB" w:eastAsia="en-GB"/>
              </w:rPr>
            </w:pPr>
            <w:r w:rsidRPr="00A074E0">
              <w:rPr>
                <w:sz w:val="20"/>
                <w:szCs w:val="20"/>
                <w:lang w:val="en-GB"/>
              </w:rPr>
              <w:t>136</w:t>
            </w:r>
          </w:p>
        </w:tc>
        <w:tc>
          <w:tcPr>
            <w:tcW w:w="1239" w:type="dxa"/>
            <w:shd w:val="clear" w:color="auto" w:fill="auto"/>
            <w:hideMark/>
          </w:tcPr>
          <w:p w14:paraId="3C664FD4" w14:textId="681C5731" w:rsidR="008C157F" w:rsidRPr="00A074E0" w:rsidRDefault="008C157F" w:rsidP="008C157F">
            <w:pPr>
              <w:jc w:val="right"/>
              <w:rPr>
                <w:sz w:val="20"/>
                <w:szCs w:val="20"/>
                <w:lang w:val="en-GB" w:eastAsia="en-GB"/>
              </w:rPr>
            </w:pPr>
            <w:r w:rsidRPr="00A074E0">
              <w:rPr>
                <w:sz w:val="20"/>
                <w:szCs w:val="20"/>
                <w:lang w:val="en-GB"/>
              </w:rPr>
              <w:t>136</w:t>
            </w:r>
          </w:p>
        </w:tc>
        <w:tc>
          <w:tcPr>
            <w:tcW w:w="1128" w:type="dxa"/>
            <w:shd w:val="clear" w:color="auto" w:fill="auto"/>
            <w:hideMark/>
          </w:tcPr>
          <w:p w14:paraId="3C115886" w14:textId="093E8793" w:rsidR="008C157F" w:rsidRPr="00A074E0" w:rsidRDefault="008C157F" w:rsidP="008C157F">
            <w:pPr>
              <w:jc w:val="right"/>
              <w:rPr>
                <w:sz w:val="20"/>
                <w:szCs w:val="20"/>
                <w:lang w:val="en-GB" w:eastAsia="en-GB"/>
              </w:rPr>
            </w:pPr>
            <w:r w:rsidRPr="00A074E0">
              <w:rPr>
                <w:sz w:val="20"/>
                <w:szCs w:val="20"/>
                <w:lang w:val="en-GB"/>
              </w:rPr>
              <w:t>11</w:t>
            </w:r>
          </w:p>
        </w:tc>
      </w:tr>
      <w:tr w:rsidR="008C157F" w:rsidRPr="00A074E0" w14:paraId="06494B0F" w14:textId="77777777" w:rsidTr="008C157F">
        <w:trPr>
          <w:trHeight w:val="300"/>
          <w:jc w:val="center"/>
        </w:trPr>
        <w:tc>
          <w:tcPr>
            <w:tcW w:w="5220" w:type="dxa"/>
            <w:shd w:val="clear" w:color="auto" w:fill="auto"/>
            <w:noWrap/>
            <w:hideMark/>
          </w:tcPr>
          <w:p w14:paraId="78BC5117" w14:textId="77777777" w:rsidR="008C157F" w:rsidRPr="00A074E0" w:rsidRDefault="008C157F" w:rsidP="008C157F">
            <w:pPr>
              <w:rPr>
                <w:sz w:val="20"/>
                <w:szCs w:val="20"/>
                <w:lang w:val="en-GB" w:eastAsia="en-GB"/>
              </w:rPr>
            </w:pPr>
            <w:r w:rsidRPr="00A074E0">
              <w:rPr>
                <w:sz w:val="20"/>
                <w:szCs w:val="20"/>
                <w:lang w:val="en-GB" w:eastAsia="en-GB"/>
              </w:rPr>
              <w:t>Australia</w:t>
            </w:r>
          </w:p>
        </w:tc>
        <w:tc>
          <w:tcPr>
            <w:tcW w:w="2571" w:type="dxa"/>
            <w:shd w:val="clear" w:color="auto" w:fill="auto"/>
            <w:noWrap/>
            <w:hideMark/>
          </w:tcPr>
          <w:p w14:paraId="6B7FCEEC"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21322AF3" w14:textId="77777777" w:rsidR="008C157F" w:rsidRPr="00A074E0" w:rsidRDefault="008C157F" w:rsidP="008C157F">
            <w:pPr>
              <w:rPr>
                <w:sz w:val="20"/>
                <w:szCs w:val="20"/>
                <w:lang w:val="en-GB" w:eastAsia="en-GB"/>
              </w:rPr>
            </w:pPr>
            <w:r w:rsidRPr="00A074E0">
              <w:rPr>
                <w:sz w:val="20"/>
                <w:szCs w:val="20"/>
                <w:lang w:val="en-GB" w:eastAsia="en-GB"/>
              </w:rPr>
              <w:t>Australia</w:t>
            </w:r>
          </w:p>
        </w:tc>
        <w:tc>
          <w:tcPr>
            <w:tcW w:w="994" w:type="dxa"/>
            <w:shd w:val="clear" w:color="auto" w:fill="auto"/>
            <w:hideMark/>
          </w:tcPr>
          <w:p w14:paraId="1CA65F75" w14:textId="18BC64F3" w:rsidR="008C157F" w:rsidRPr="00A074E0" w:rsidRDefault="008C157F" w:rsidP="008C157F">
            <w:pPr>
              <w:rPr>
                <w:sz w:val="20"/>
                <w:szCs w:val="20"/>
                <w:lang w:val="en-GB" w:eastAsia="en-GB"/>
              </w:rPr>
            </w:pPr>
            <w:r w:rsidRPr="00A074E0">
              <w:rPr>
                <w:sz w:val="20"/>
                <w:szCs w:val="20"/>
                <w:lang w:val="en-GB"/>
              </w:rPr>
              <w:t>ABC</w:t>
            </w:r>
          </w:p>
        </w:tc>
        <w:tc>
          <w:tcPr>
            <w:tcW w:w="1821" w:type="dxa"/>
            <w:shd w:val="clear" w:color="auto" w:fill="auto"/>
            <w:hideMark/>
          </w:tcPr>
          <w:p w14:paraId="35A8C14E" w14:textId="1A687FF4"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260C90D9" w14:textId="439E153D"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4B1DA18F" w14:textId="2B97691B"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4ACBC4CA" w14:textId="4B73D690"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33F2BFB0" w14:textId="77777777" w:rsidTr="008C157F">
        <w:trPr>
          <w:trHeight w:val="300"/>
          <w:jc w:val="center"/>
        </w:trPr>
        <w:tc>
          <w:tcPr>
            <w:tcW w:w="5220" w:type="dxa"/>
            <w:shd w:val="clear" w:color="auto" w:fill="auto"/>
            <w:noWrap/>
            <w:hideMark/>
          </w:tcPr>
          <w:p w14:paraId="44D1317A" w14:textId="77777777" w:rsidR="008C157F" w:rsidRPr="00A074E0" w:rsidRDefault="008C157F" w:rsidP="008C157F">
            <w:pPr>
              <w:rPr>
                <w:sz w:val="20"/>
                <w:szCs w:val="20"/>
                <w:lang w:val="en-GB" w:eastAsia="en-GB"/>
              </w:rPr>
            </w:pPr>
            <w:r w:rsidRPr="00A074E0">
              <w:rPr>
                <w:sz w:val="20"/>
                <w:szCs w:val="20"/>
                <w:lang w:val="en-GB" w:eastAsia="en-GB"/>
              </w:rPr>
              <w:t>Backwaters and coasts of Kerala</w:t>
            </w:r>
          </w:p>
        </w:tc>
        <w:tc>
          <w:tcPr>
            <w:tcW w:w="2571" w:type="dxa"/>
            <w:shd w:val="clear" w:color="auto" w:fill="auto"/>
            <w:noWrap/>
            <w:hideMark/>
          </w:tcPr>
          <w:p w14:paraId="2863E38C"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1B1D3D9D" w14:textId="77777777" w:rsidR="008C157F" w:rsidRPr="00A074E0" w:rsidRDefault="008C157F" w:rsidP="008C157F">
            <w:pPr>
              <w:rPr>
                <w:sz w:val="20"/>
                <w:szCs w:val="20"/>
                <w:lang w:val="en-GB" w:eastAsia="en-GB"/>
              </w:rPr>
            </w:pPr>
            <w:r w:rsidRPr="00A074E0">
              <w:rPr>
                <w:sz w:val="20"/>
                <w:szCs w:val="20"/>
                <w:lang w:val="en-GB" w:eastAsia="en-GB"/>
              </w:rPr>
              <w:t>India</w:t>
            </w:r>
          </w:p>
        </w:tc>
        <w:tc>
          <w:tcPr>
            <w:tcW w:w="994" w:type="dxa"/>
            <w:shd w:val="clear" w:color="auto" w:fill="auto"/>
            <w:hideMark/>
          </w:tcPr>
          <w:p w14:paraId="4BD17C03" w14:textId="26B7E18B"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3E8F5FF9" w14:textId="325D25EA" w:rsidR="008C157F" w:rsidRPr="00A074E0" w:rsidRDefault="008C157F" w:rsidP="008C157F">
            <w:pPr>
              <w:rPr>
                <w:sz w:val="20"/>
                <w:szCs w:val="20"/>
                <w:lang w:val="en-GB" w:eastAsia="en-GB"/>
              </w:rPr>
            </w:pPr>
            <w:r w:rsidRPr="00A074E0">
              <w:rPr>
                <w:sz w:val="20"/>
                <w:szCs w:val="20"/>
                <w:lang w:val="en-GB"/>
              </w:rPr>
              <w:t>WIP</w:t>
            </w:r>
          </w:p>
        </w:tc>
        <w:tc>
          <w:tcPr>
            <w:tcW w:w="750" w:type="dxa"/>
            <w:shd w:val="clear" w:color="auto" w:fill="auto"/>
            <w:hideMark/>
          </w:tcPr>
          <w:p w14:paraId="1D61A7FB" w14:textId="00A2DCCB"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4675F777" w14:textId="3D967E8F"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36A35B4F" w14:textId="0281E9BF"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6427A049" w14:textId="77777777" w:rsidTr="008C157F">
        <w:trPr>
          <w:trHeight w:val="300"/>
          <w:jc w:val="center"/>
        </w:trPr>
        <w:tc>
          <w:tcPr>
            <w:tcW w:w="5220" w:type="dxa"/>
            <w:shd w:val="clear" w:color="auto" w:fill="auto"/>
            <w:noWrap/>
            <w:hideMark/>
          </w:tcPr>
          <w:p w14:paraId="02B0A28D" w14:textId="77777777" w:rsidR="008C157F" w:rsidRPr="00A074E0" w:rsidRDefault="008C157F" w:rsidP="008C157F">
            <w:pPr>
              <w:rPr>
                <w:sz w:val="20"/>
                <w:szCs w:val="20"/>
                <w:lang w:val="en-GB" w:eastAsia="en-GB"/>
              </w:rPr>
            </w:pPr>
            <w:r w:rsidRPr="00A074E0">
              <w:rPr>
                <w:sz w:val="20"/>
                <w:szCs w:val="20"/>
                <w:lang w:val="en-GB" w:eastAsia="en-GB"/>
              </w:rPr>
              <w:t>Baltic Sea</w:t>
            </w:r>
          </w:p>
        </w:tc>
        <w:tc>
          <w:tcPr>
            <w:tcW w:w="2571" w:type="dxa"/>
            <w:shd w:val="clear" w:color="auto" w:fill="auto"/>
            <w:noWrap/>
            <w:hideMark/>
          </w:tcPr>
          <w:p w14:paraId="4D58A602"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5CE569B4" w14:textId="77777777" w:rsidR="008C157F" w:rsidRPr="00A074E0" w:rsidRDefault="008C157F" w:rsidP="008C157F">
            <w:pPr>
              <w:rPr>
                <w:sz w:val="20"/>
                <w:szCs w:val="20"/>
                <w:lang w:val="en-GB" w:eastAsia="en-GB"/>
              </w:rPr>
            </w:pPr>
            <w:r w:rsidRPr="00A074E0">
              <w:rPr>
                <w:sz w:val="20"/>
                <w:szCs w:val="20"/>
                <w:lang w:val="en-GB" w:eastAsia="en-GB"/>
              </w:rPr>
              <w:t>Denmark, Estonia, Finland, Germany, Latvia, Lithuania, Russia, Poland, Sweden</w:t>
            </w:r>
          </w:p>
        </w:tc>
        <w:tc>
          <w:tcPr>
            <w:tcW w:w="994" w:type="dxa"/>
            <w:shd w:val="clear" w:color="auto" w:fill="auto"/>
            <w:hideMark/>
          </w:tcPr>
          <w:p w14:paraId="6814FA1A" w14:textId="7770CFEB"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07CB9DE0" w14:textId="0026A3A4" w:rsidR="008C157F" w:rsidRPr="00A074E0" w:rsidRDefault="008C157F" w:rsidP="008C157F">
            <w:pPr>
              <w:rPr>
                <w:sz w:val="20"/>
                <w:szCs w:val="20"/>
                <w:lang w:val="en-GB" w:eastAsia="en-GB"/>
              </w:rPr>
            </w:pPr>
            <w:r w:rsidRPr="00A074E0">
              <w:rPr>
                <w:sz w:val="20"/>
                <w:szCs w:val="20"/>
                <w:lang w:val="en-GB"/>
              </w:rPr>
              <w:t>TNA</w:t>
            </w:r>
          </w:p>
        </w:tc>
        <w:tc>
          <w:tcPr>
            <w:tcW w:w="750" w:type="dxa"/>
            <w:shd w:val="clear" w:color="auto" w:fill="auto"/>
            <w:hideMark/>
          </w:tcPr>
          <w:p w14:paraId="29745977" w14:textId="55E86DDC" w:rsidR="008C157F" w:rsidRPr="00A074E0" w:rsidRDefault="008C157F" w:rsidP="008C157F">
            <w:pPr>
              <w:jc w:val="right"/>
              <w:rPr>
                <w:sz w:val="20"/>
                <w:szCs w:val="20"/>
                <w:lang w:val="en-GB" w:eastAsia="en-GB"/>
              </w:rPr>
            </w:pPr>
            <w:r w:rsidRPr="00A074E0">
              <w:rPr>
                <w:sz w:val="20"/>
                <w:szCs w:val="20"/>
                <w:lang w:val="en-GB"/>
              </w:rPr>
              <w:t>6</w:t>
            </w:r>
          </w:p>
        </w:tc>
        <w:tc>
          <w:tcPr>
            <w:tcW w:w="1239" w:type="dxa"/>
            <w:shd w:val="clear" w:color="auto" w:fill="auto"/>
            <w:hideMark/>
          </w:tcPr>
          <w:p w14:paraId="6F9901D2" w14:textId="2932B0D6" w:rsidR="008C157F" w:rsidRPr="00A074E0" w:rsidRDefault="008C157F" w:rsidP="008C157F">
            <w:pPr>
              <w:jc w:val="right"/>
              <w:rPr>
                <w:sz w:val="20"/>
                <w:szCs w:val="20"/>
                <w:lang w:val="en-GB" w:eastAsia="en-GB"/>
              </w:rPr>
            </w:pPr>
            <w:r w:rsidRPr="00A074E0">
              <w:rPr>
                <w:sz w:val="20"/>
                <w:szCs w:val="20"/>
                <w:lang w:val="en-GB"/>
              </w:rPr>
              <w:t>6</w:t>
            </w:r>
          </w:p>
        </w:tc>
        <w:tc>
          <w:tcPr>
            <w:tcW w:w="1128" w:type="dxa"/>
            <w:shd w:val="clear" w:color="auto" w:fill="auto"/>
            <w:hideMark/>
          </w:tcPr>
          <w:p w14:paraId="5BE7BC17" w14:textId="3A12B4CD" w:rsidR="008C157F" w:rsidRPr="00A074E0" w:rsidRDefault="008C157F" w:rsidP="008C157F">
            <w:pPr>
              <w:jc w:val="right"/>
              <w:rPr>
                <w:sz w:val="20"/>
                <w:szCs w:val="20"/>
                <w:lang w:val="en-GB" w:eastAsia="en-GB"/>
              </w:rPr>
            </w:pPr>
            <w:r w:rsidRPr="00A074E0">
              <w:rPr>
                <w:sz w:val="20"/>
                <w:szCs w:val="20"/>
                <w:lang w:val="en-GB"/>
              </w:rPr>
              <w:t>4</w:t>
            </w:r>
          </w:p>
        </w:tc>
      </w:tr>
      <w:tr w:rsidR="008C157F" w:rsidRPr="00A074E0" w14:paraId="10CFF896" w14:textId="77777777" w:rsidTr="008C157F">
        <w:trPr>
          <w:trHeight w:val="300"/>
          <w:jc w:val="center"/>
        </w:trPr>
        <w:tc>
          <w:tcPr>
            <w:tcW w:w="5220" w:type="dxa"/>
            <w:shd w:val="clear" w:color="auto" w:fill="auto"/>
            <w:noWrap/>
            <w:hideMark/>
          </w:tcPr>
          <w:p w14:paraId="5F3CF9DE" w14:textId="77777777" w:rsidR="008C157F" w:rsidRPr="00A074E0" w:rsidRDefault="008C157F" w:rsidP="008C157F">
            <w:pPr>
              <w:rPr>
                <w:sz w:val="20"/>
                <w:szCs w:val="20"/>
                <w:lang w:val="en-GB" w:eastAsia="en-GB"/>
              </w:rPr>
            </w:pPr>
            <w:r w:rsidRPr="00A074E0">
              <w:rPr>
                <w:sz w:val="20"/>
                <w:szCs w:val="20"/>
                <w:lang w:val="en-GB" w:eastAsia="en-GB"/>
              </w:rPr>
              <w:t>Belarus</w:t>
            </w:r>
          </w:p>
        </w:tc>
        <w:tc>
          <w:tcPr>
            <w:tcW w:w="2571" w:type="dxa"/>
            <w:shd w:val="clear" w:color="auto" w:fill="auto"/>
            <w:noWrap/>
            <w:hideMark/>
          </w:tcPr>
          <w:p w14:paraId="414AA253"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67421A79" w14:textId="77777777" w:rsidR="008C157F" w:rsidRPr="00A074E0" w:rsidRDefault="008C157F" w:rsidP="008C157F">
            <w:pPr>
              <w:rPr>
                <w:sz w:val="20"/>
                <w:szCs w:val="20"/>
                <w:lang w:val="en-GB" w:eastAsia="en-GB"/>
              </w:rPr>
            </w:pPr>
            <w:r w:rsidRPr="00A074E0">
              <w:rPr>
                <w:sz w:val="20"/>
                <w:szCs w:val="20"/>
                <w:lang w:val="en-GB" w:eastAsia="en-GB"/>
              </w:rPr>
              <w:t>Belarus</w:t>
            </w:r>
          </w:p>
        </w:tc>
        <w:tc>
          <w:tcPr>
            <w:tcW w:w="994" w:type="dxa"/>
            <w:shd w:val="clear" w:color="auto" w:fill="auto"/>
            <w:hideMark/>
          </w:tcPr>
          <w:p w14:paraId="6DFE895E" w14:textId="4BB9D13E" w:rsidR="008C157F" w:rsidRPr="00A074E0" w:rsidRDefault="008C157F" w:rsidP="008C157F">
            <w:pPr>
              <w:rPr>
                <w:sz w:val="20"/>
                <w:szCs w:val="20"/>
                <w:lang w:val="en-GB" w:eastAsia="en-GB"/>
              </w:rPr>
            </w:pPr>
            <w:r w:rsidRPr="00A074E0">
              <w:rPr>
                <w:sz w:val="20"/>
                <w:szCs w:val="20"/>
                <w:lang w:val="en-GB"/>
              </w:rPr>
              <w:t>D</w:t>
            </w:r>
          </w:p>
        </w:tc>
        <w:tc>
          <w:tcPr>
            <w:tcW w:w="1821" w:type="dxa"/>
            <w:shd w:val="clear" w:color="auto" w:fill="auto"/>
            <w:hideMark/>
          </w:tcPr>
          <w:p w14:paraId="58E8CD30" w14:textId="0308B4DE"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761495F5" w14:textId="251AED83" w:rsidR="008C157F" w:rsidRPr="00A074E0" w:rsidRDefault="008C157F" w:rsidP="008C157F">
            <w:pPr>
              <w:jc w:val="right"/>
              <w:rPr>
                <w:sz w:val="20"/>
                <w:szCs w:val="20"/>
                <w:lang w:val="en-GB" w:eastAsia="en-GB"/>
              </w:rPr>
            </w:pPr>
            <w:r w:rsidRPr="00A074E0">
              <w:rPr>
                <w:sz w:val="20"/>
                <w:szCs w:val="20"/>
                <w:lang w:val="en-GB"/>
              </w:rPr>
              <w:t>20</w:t>
            </w:r>
          </w:p>
        </w:tc>
        <w:tc>
          <w:tcPr>
            <w:tcW w:w="1239" w:type="dxa"/>
            <w:shd w:val="clear" w:color="auto" w:fill="auto"/>
            <w:hideMark/>
          </w:tcPr>
          <w:p w14:paraId="0EC9CAF2" w14:textId="1C2CA9F3" w:rsidR="008C157F" w:rsidRPr="00A074E0" w:rsidRDefault="008C157F" w:rsidP="008C157F">
            <w:pPr>
              <w:jc w:val="right"/>
              <w:rPr>
                <w:sz w:val="20"/>
                <w:szCs w:val="20"/>
                <w:lang w:val="en-GB" w:eastAsia="en-GB"/>
              </w:rPr>
            </w:pPr>
            <w:r w:rsidRPr="00A074E0">
              <w:rPr>
                <w:sz w:val="20"/>
                <w:szCs w:val="20"/>
                <w:lang w:val="en-GB"/>
              </w:rPr>
              <w:t>22</w:t>
            </w:r>
          </w:p>
        </w:tc>
        <w:tc>
          <w:tcPr>
            <w:tcW w:w="1128" w:type="dxa"/>
            <w:shd w:val="clear" w:color="auto" w:fill="auto"/>
            <w:hideMark/>
          </w:tcPr>
          <w:p w14:paraId="6E7B71F7" w14:textId="76332BA0" w:rsidR="008C157F" w:rsidRPr="00A074E0" w:rsidRDefault="008C157F" w:rsidP="008C157F">
            <w:pPr>
              <w:jc w:val="right"/>
              <w:rPr>
                <w:sz w:val="20"/>
                <w:szCs w:val="20"/>
                <w:lang w:val="en-GB" w:eastAsia="en-GB"/>
              </w:rPr>
            </w:pPr>
            <w:r w:rsidRPr="00A074E0">
              <w:rPr>
                <w:sz w:val="20"/>
                <w:szCs w:val="20"/>
                <w:lang w:val="en-GB"/>
              </w:rPr>
              <w:t>4</w:t>
            </w:r>
          </w:p>
        </w:tc>
      </w:tr>
      <w:tr w:rsidR="008C157F" w:rsidRPr="00A074E0" w14:paraId="055EF95F" w14:textId="77777777" w:rsidTr="008C157F">
        <w:trPr>
          <w:trHeight w:val="300"/>
          <w:jc w:val="center"/>
        </w:trPr>
        <w:tc>
          <w:tcPr>
            <w:tcW w:w="5220" w:type="dxa"/>
            <w:shd w:val="clear" w:color="auto" w:fill="auto"/>
            <w:noWrap/>
            <w:hideMark/>
          </w:tcPr>
          <w:p w14:paraId="15803CAE" w14:textId="77777777" w:rsidR="008C157F" w:rsidRPr="00A074E0" w:rsidRDefault="008C157F" w:rsidP="008C157F">
            <w:pPr>
              <w:rPr>
                <w:sz w:val="20"/>
                <w:szCs w:val="20"/>
                <w:lang w:val="en-GB" w:eastAsia="en-GB"/>
              </w:rPr>
            </w:pPr>
            <w:r w:rsidRPr="00A074E0">
              <w:rPr>
                <w:sz w:val="20"/>
                <w:szCs w:val="20"/>
                <w:lang w:val="en-GB" w:eastAsia="en-GB"/>
              </w:rPr>
              <w:t>Belgium</w:t>
            </w:r>
          </w:p>
        </w:tc>
        <w:tc>
          <w:tcPr>
            <w:tcW w:w="2571" w:type="dxa"/>
            <w:shd w:val="clear" w:color="auto" w:fill="auto"/>
            <w:noWrap/>
            <w:hideMark/>
          </w:tcPr>
          <w:p w14:paraId="73A49CCD"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0D204A27" w14:textId="77777777" w:rsidR="008C157F" w:rsidRPr="00A074E0" w:rsidRDefault="008C157F" w:rsidP="008C157F">
            <w:pPr>
              <w:rPr>
                <w:sz w:val="20"/>
                <w:szCs w:val="20"/>
                <w:lang w:val="en-GB" w:eastAsia="en-GB"/>
              </w:rPr>
            </w:pPr>
            <w:r w:rsidRPr="00A074E0">
              <w:rPr>
                <w:sz w:val="20"/>
                <w:szCs w:val="20"/>
                <w:lang w:val="en-GB" w:eastAsia="en-GB"/>
              </w:rPr>
              <w:t>Belgium</w:t>
            </w:r>
          </w:p>
        </w:tc>
        <w:tc>
          <w:tcPr>
            <w:tcW w:w="994" w:type="dxa"/>
            <w:shd w:val="clear" w:color="auto" w:fill="auto"/>
            <w:hideMark/>
          </w:tcPr>
          <w:p w14:paraId="2AC98061" w14:textId="52140766"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0F4EC449" w14:textId="6656FFEE"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5BCCDD17" w14:textId="1DEF0482"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5D4A9A83" w14:textId="305BB8C7"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121687A8" w14:textId="44B9AC40"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21C61AE3" w14:textId="77777777" w:rsidTr="008C157F">
        <w:trPr>
          <w:trHeight w:val="300"/>
          <w:jc w:val="center"/>
        </w:trPr>
        <w:tc>
          <w:tcPr>
            <w:tcW w:w="5220" w:type="dxa"/>
            <w:shd w:val="clear" w:color="auto" w:fill="auto"/>
            <w:noWrap/>
            <w:hideMark/>
          </w:tcPr>
          <w:p w14:paraId="279173FA" w14:textId="77777777" w:rsidR="008C157F" w:rsidRPr="00A074E0" w:rsidRDefault="008C157F" w:rsidP="008C157F">
            <w:pPr>
              <w:rPr>
                <w:sz w:val="20"/>
                <w:szCs w:val="20"/>
                <w:lang w:val="en-GB" w:eastAsia="en-GB"/>
              </w:rPr>
            </w:pPr>
            <w:r w:rsidRPr="00A074E0">
              <w:rPr>
                <w:sz w:val="20"/>
                <w:szCs w:val="20"/>
                <w:lang w:val="en-GB" w:eastAsia="en-GB"/>
              </w:rPr>
              <w:t>Brazil</w:t>
            </w:r>
          </w:p>
        </w:tc>
        <w:tc>
          <w:tcPr>
            <w:tcW w:w="2571" w:type="dxa"/>
            <w:shd w:val="clear" w:color="auto" w:fill="auto"/>
            <w:noWrap/>
            <w:hideMark/>
          </w:tcPr>
          <w:p w14:paraId="121AF5B8"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2F515AA7" w14:textId="77777777" w:rsidR="008C157F" w:rsidRPr="00A074E0" w:rsidRDefault="008C157F" w:rsidP="008C157F">
            <w:pPr>
              <w:rPr>
                <w:sz w:val="20"/>
                <w:szCs w:val="20"/>
                <w:lang w:val="en-GB" w:eastAsia="en-GB"/>
              </w:rPr>
            </w:pPr>
            <w:r w:rsidRPr="00A074E0">
              <w:rPr>
                <w:sz w:val="20"/>
                <w:szCs w:val="20"/>
                <w:lang w:val="en-GB" w:eastAsia="en-GB"/>
              </w:rPr>
              <w:t>Brazil</w:t>
            </w:r>
          </w:p>
        </w:tc>
        <w:tc>
          <w:tcPr>
            <w:tcW w:w="994" w:type="dxa"/>
            <w:shd w:val="clear" w:color="auto" w:fill="auto"/>
            <w:hideMark/>
          </w:tcPr>
          <w:p w14:paraId="5F0F8518" w14:textId="187CD7A8" w:rsidR="008C157F" w:rsidRPr="00A074E0" w:rsidRDefault="008C157F" w:rsidP="008C157F">
            <w:pPr>
              <w:rPr>
                <w:sz w:val="20"/>
                <w:szCs w:val="20"/>
                <w:lang w:val="en-GB" w:eastAsia="en-GB"/>
              </w:rPr>
            </w:pPr>
            <w:r w:rsidRPr="00A074E0">
              <w:rPr>
                <w:sz w:val="20"/>
                <w:szCs w:val="20"/>
                <w:lang w:val="en-GB"/>
              </w:rPr>
              <w:t>ABC</w:t>
            </w:r>
          </w:p>
        </w:tc>
        <w:tc>
          <w:tcPr>
            <w:tcW w:w="1821" w:type="dxa"/>
            <w:shd w:val="clear" w:color="auto" w:fill="auto"/>
            <w:hideMark/>
          </w:tcPr>
          <w:p w14:paraId="7171CE0C" w14:textId="071A75BF"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35FA8484" w14:textId="23A1E9F6" w:rsidR="008C157F" w:rsidRPr="00A074E0" w:rsidRDefault="008C157F" w:rsidP="008C157F">
            <w:pPr>
              <w:jc w:val="right"/>
              <w:rPr>
                <w:sz w:val="20"/>
                <w:szCs w:val="20"/>
                <w:lang w:val="en-GB" w:eastAsia="en-GB"/>
              </w:rPr>
            </w:pPr>
            <w:r w:rsidRPr="00A074E0">
              <w:rPr>
                <w:sz w:val="20"/>
                <w:szCs w:val="20"/>
                <w:lang w:val="en-GB"/>
              </w:rPr>
              <w:t>2</w:t>
            </w:r>
          </w:p>
        </w:tc>
        <w:tc>
          <w:tcPr>
            <w:tcW w:w="1239" w:type="dxa"/>
            <w:shd w:val="clear" w:color="auto" w:fill="auto"/>
            <w:hideMark/>
          </w:tcPr>
          <w:p w14:paraId="66BA93FE" w14:textId="35E680C6" w:rsidR="008C157F" w:rsidRPr="00A074E0" w:rsidRDefault="008C157F" w:rsidP="008C157F">
            <w:pPr>
              <w:jc w:val="right"/>
              <w:rPr>
                <w:sz w:val="20"/>
                <w:szCs w:val="20"/>
                <w:lang w:val="en-GB" w:eastAsia="en-GB"/>
              </w:rPr>
            </w:pPr>
            <w:r w:rsidRPr="00A074E0">
              <w:rPr>
                <w:sz w:val="20"/>
                <w:szCs w:val="20"/>
                <w:lang w:val="en-GB"/>
              </w:rPr>
              <w:t>2</w:t>
            </w:r>
          </w:p>
        </w:tc>
        <w:tc>
          <w:tcPr>
            <w:tcW w:w="1128" w:type="dxa"/>
            <w:shd w:val="clear" w:color="auto" w:fill="auto"/>
            <w:hideMark/>
          </w:tcPr>
          <w:p w14:paraId="1ECC6186" w14:textId="46C134A7"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5C943B13" w14:textId="77777777" w:rsidTr="008C157F">
        <w:trPr>
          <w:trHeight w:val="300"/>
          <w:jc w:val="center"/>
        </w:trPr>
        <w:tc>
          <w:tcPr>
            <w:tcW w:w="5220" w:type="dxa"/>
            <w:shd w:val="clear" w:color="auto" w:fill="auto"/>
            <w:noWrap/>
            <w:hideMark/>
          </w:tcPr>
          <w:p w14:paraId="48023BB3" w14:textId="77777777" w:rsidR="008C157F" w:rsidRPr="00A074E0" w:rsidRDefault="008C157F" w:rsidP="008C157F">
            <w:pPr>
              <w:rPr>
                <w:sz w:val="20"/>
                <w:szCs w:val="20"/>
                <w:lang w:val="en-GB" w:eastAsia="en-GB"/>
              </w:rPr>
            </w:pPr>
            <w:r w:rsidRPr="00A074E0">
              <w:rPr>
                <w:sz w:val="20"/>
                <w:szCs w:val="20"/>
                <w:lang w:val="en-GB" w:eastAsia="en-GB"/>
              </w:rPr>
              <w:t>British Isles</w:t>
            </w:r>
          </w:p>
        </w:tc>
        <w:tc>
          <w:tcPr>
            <w:tcW w:w="2571" w:type="dxa"/>
            <w:shd w:val="clear" w:color="auto" w:fill="auto"/>
            <w:noWrap/>
            <w:hideMark/>
          </w:tcPr>
          <w:p w14:paraId="18B91593" w14:textId="77777777" w:rsidR="008C157F" w:rsidRPr="00A074E0" w:rsidRDefault="008C157F" w:rsidP="008C157F">
            <w:pPr>
              <w:rPr>
                <w:sz w:val="20"/>
                <w:szCs w:val="20"/>
                <w:lang w:val="en-GB" w:eastAsia="en-GB"/>
              </w:rPr>
            </w:pPr>
            <w:r w:rsidRPr="00A074E0">
              <w:rPr>
                <w:sz w:val="20"/>
                <w:szCs w:val="20"/>
                <w:lang w:val="en-GB" w:eastAsia="en-GB"/>
              </w:rPr>
              <w:t>Other political entity</w:t>
            </w:r>
          </w:p>
        </w:tc>
        <w:tc>
          <w:tcPr>
            <w:tcW w:w="1848" w:type="dxa"/>
            <w:shd w:val="clear" w:color="auto" w:fill="auto"/>
            <w:hideMark/>
          </w:tcPr>
          <w:p w14:paraId="0F7D7030" w14:textId="77777777" w:rsidR="008C157F" w:rsidRPr="00A074E0" w:rsidRDefault="008C157F" w:rsidP="008C157F">
            <w:pPr>
              <w:rPr>
                <w:sz w:val="20"/>
                <w:szCs w:val="20"/>
                <w:lang w:val="en-GB" w:eastAsia="en-GB"/>
              </w:rPr>
            </w:pPr>
            <w:r w:rsidRPr="00A074E0">
              <w:rPr>
                <w:sz w:val="20"/>
                <w:szCs w:val="20"/>
                <w:lang w:val="en-GB" w:eastAsia="en-GB"/>
              </w:rPr>
              <w:t>Ireland, United Kingdom</w:t>
            </w:r>
          </w:p>
        </w:tc>
        <w:tc>
          <w:tcPr>
            <w:tcW w:w="994" w:type="dxa"/>
            <w:shd w:val="clear" w:color="auto" w:fill="auto"/>
            <w:hideMark/>
          </w:tcPr>
          <w:p w14:paraId="5A45955D" w14:textId="645E41D8"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3A7FE5E8" w14:textId="009AECF2"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57A3B5F1" w14:textId="15F32CFC"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3E87D563" w14:textId="1405E15E"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7C1213F3" w14:textId="5F4A98F2"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59229691" w14:textId="77777777" w:rsidTr="008C157F">
        <w:trPr>
          <w:trHeight w:val="300"/>
          <w:jc w:val="center"/>
        </w:trPr>
        <w:tc>
          <w:tcPr>
            <w:tcW w:w="5220" w:type="dxa"/>
            <w:shd w:val="clear" w:color="auto" w:fill="auto"/>
            <w:noWrap/>
            <w:hideMark/>
          </w:tcPr>
          <w:p w14:paraId="3DAB3406" w14:textId="77777777" w:rsidR="008C157F" w:rsidRPr="00A074E0" w:rsidRDefault="008C157F" w:rsidP="008C157F">
            <w:pPr>
              <w:rPr>
                <w:sz w:val="20"/>
                <w:szCs w:val="20"/>
                <w:lang w:val="en-GB" w:eastAsia="en-GB"/>
              </w:rPr>
            </w:pPr>
            <w:r w:rsidRPr="00A074E0">
              <w:rPr>
                <w:sz w:val="20"/>
                <w:szCs w:val="20"/>
                <w:lang w:val="en-GB" w:eastAsia="en-GB"/>
              </w:rPr>
              <w:t>Bulgaria</w:t>
            </w:r>
          </w:p>
        </w:tc>
        <w:tc>
          <w:tcPr>
            <w:tcW w:w="2571" w:type="dxa"/>
            <w:shd w:val="clear" w:color="auto" w:fill="auto"/>
            <w:noWrap/>
            <w:hideMark/>
          </w:tcPr>
          <w:p w14:paraId="6BF7A823"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16FA3E61" w14:textId="77777777" w:rsidR="008C157F" w:rsidRPr="00A074E0" w:rsidRDefault="008C157F" w:rsidP="008C157F">
            <w:pPr>
              <w:rPr>
                <w:sz w:val="20"/>
                <w:szCs w:val="20"/>
                <w:lang w:val="en-GB" w:eastAsia="en-GB"/>
              </w:rPr>
            </w:pPr>
            <w:r w:rsidRPr="00A074E0">
              <w:rPr>
                <w:sz w:val="20"/>
                <w:szCs w:val="20"/>
                <w:lang w:val="en-GB" w:eastAsia="en-GB"/>
              </w:rPr>
              <w:t>Bulgaria</w:t>
            </w:r>
          </w:p>
        </w:tc>
        <w:tc>
          <w:tcPr>
            <w:tcW w:w="994" w:type="dxa"/>
            <w:shd w:val="clear" w:color="auto" w:fill="auto"/>
            <w:hideMark/>
          </w:tcPr>
          <w:p w14:paraId="1937C5DD" w14:textId="192C4BD1" w:rsidR="008C157F" w:rsidRPr="00A074E0" w:rsidRDefault="008C157F" w:rsidP="008C157F">
            <w:pPr>
              <w:rPr>
                <w:sz w:val="20"/>
                <w:szCs w:val="20"/>
                <w:lang w:val="en-GB" w:eastAsia="en-GB"/>
              </w:rPr>
            </w:pPr>
            <w:r w:rsidRPr="00A074E0">
              <w:rPr>
                <w:sz w:val="20"/>
                <w:szCs w:val="20"/>
                <w:lang w:val="en-GB"/>
              </w:rPr>
              <w:t>C(D)</w:t>
            </w:r>
          </w:p>
        </w:tc>
        <w:tc>
          <w:tcPr>
            <w:tcW w:w="1821" w:type="dxa"/>
            <w:shd w:val="clear" w:color="auto" w:fill="auto"/>
            <w:hideMark/>
          </w:tcPr>
          <w:p w14:paraId="0BAE72B9" w14:textId="2FDEC473"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3E73E8F7" w14:textId="1623703B" w:rsidR="008C157F" w:rsidRPr="00A074E0" w:rsidRDefault="008C157F" w:rsidP="008C157F">
            <w:pPr>
              <w:jc w:val="right"/>
              <w:rPr>
                <w:sz w:val="20"/>
                <w:szCs w:val="20"/>
                <w:lang w:val="en-GB" w:eastAsia="en-GB"/>
              </w:rPr>
            </w:pPr>
            <w:r w:rsidRPr="00A074E0">
              <w:rPr>
                <w:sz w:val="20"/>
                <w:szCs w:val="20"/>
                <w:lang w:val="en-GB"/>
              </w:rPr>
              <w:t>4</w:t>
            </w:r>
          </w:p>
        </w:tc>
        <w:tc>
          <w:tcPr>
            <w:tcW w:w="1239" w:type="dxa"/>
            <w:shd w:val="clear" w:color="auto" w:fill="auto"/>
            <w:hideMark/>
          </w:tcPr>
          <w:p w14:paraId="7FBD29B0" w14:textId="41D3795E" w:rsidR="008C157F" w:rsidRPr="00A074E0" w:rsidRDefault="008C157F" w:rsidP="008C157F">
            <w:pPr>
              <w:jc w:val="right"/>
              <w:rPr>
                <w:sz w:val="20"/>
                <w:szCs w:val="20"/>
                <w:lang w:val="en-GB" w:eastAsia="en-GB"/>
              </w:rPr>
            </w:pPr>
            <w:r w:rsidRPr="00A074E0">
              <w:rPr>
                <w:sz w:val="20"/>
                <w:szCs w:val="20"/>
                <w:lang w:val="en-GB"/>
              </w:rPr>
              <w:t>4</w:t>
            </w:r>
          </w:p>
        </w:tc>
        <w:tc>
          <w:tcPr>
            <w:tcW w:w="1128" w:type="dxa"/>
            <w:shd w:val="clear" w:color="auto" w:fill="auto"/>
            <w:hideMark/>
          </w:tcPr>
          <w:p w14:paraId="16F53C9A" w14:textId="07732B01"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103BFC61" w14:textId="77777777" w:rsidTr="008C157F">
        <w:trPr>
          <w:trHeight w:val="300"/>
          <w:jc w:val="center"/>
        </w:trPr>
        <w:tc>
          <w:tcPr>
            <w:tcW w:w="5220" w:type="dxa"/>
            <w:shd w:val="clear" w:color="auto" w:fill="auto"/>
            <w:noWrap/>
            <w:hideMark/>
          </w:tcPr>
          <w:p w14:paraId="1EF7227A" w14:textId="77777777" w:rsidR="008C157F" w:rsidRPr="00A074E0" w:rsidRDefault="008C157F" w:rsidP="008C157F">
            <w:pPr>
              <w:rPr>
                <w:sz w:val="20"/>
                <w:szCs w:val="20"/>
                <w:lang w:val="en-GB" w:eastAsia="en-GB"/>
              </w:rPr>
            </w:pPr>
            <w:r w:rsidRPr="00A074E0">
              <w:rPr>
                <w:sz w:val="20"/>
                <w:szCs w:val="20"/>
                <w:lang w:val="en-GB" w:eastAsia="en-GB"/>
              </w:rPr>
              <w:t>Carpathian Basin</w:t>
            </w:r>
          </w:p>
        </w:tc>
        <w:tc>
          <w:tcPr>
            <w:tcW w:w="2571" w:type="dxa"/>
            <w:shd w:val="clear" w:color="auto" w:fill="auto"/>
            <w:noWrap/>
            <w:hideMark/>
          </w:tcPr>
          <w:p w14:paraId="09F26815" w14:textId="77777777" w:rsidR="008C157F" w:rsidRPr="00A074E0" w:rsidRDefault="008C157F" w:rsidP="008C157F">
            <w:pPr>
              <w:rPr>
                <w:sz w:val="20"/>
                <w:szCs w:val="20"/>
                <w:lang w:val="en-GB" w:eastAsia="en-GB"/>
              </w:rPr>
            </w:pPr>
            <w:r w:rsidRPr="00A074E0">
              <w:rPr>
                <w:sz w:val="20"/>
                <w:szCs w:val="20"/>
                <w:lang w:val="en-GB" w:eastAsia="en-GB"/>
              </w:rPr>
              <w:t>River basin</w:t>
            </w:r>
          </w:p>
        </w:tc>
        <w:tc>
          <w:tcPr>
            <w:tcW w:w="1848" w:type="dxa"/>
            <w:shd w:val="clear" w:color="auto" w:fill="auto"/>
            <w:hideMark/>
          </w:tcPr>
          <w:p w14:paraId="338FA53A" w14:textId="77777777" w:rsidR="008C157F" w:rsidRPr="00A074E0" w:rsidRDefault="008C157F" w:rsidP="008C157F">
            <w:pPr>
              <w:rPr>
                <w:sz w:val="20"/>
                <w:szCs w:val="20"/>
                <w:lang w:val="en-GB" w:eastAsia="en-GB"/>
              </w:rPr>
            </w:pPr>
            <w:r w:rsidRPr="00A074E0">
              <w:rPr>
                <w:sz w:val="20"/>
                <w:szCs w:val="20"/>
                <w:lang w:val="en-GB" w:eastAsia="en-GB"/>
              </w:rPr>
              <w:t>Austria, Croatia, Hungary, Romania, Serbia, Slovakia, Slovenia, Ukraine</w:t>
            </w:r>
          </w:p>
        </w:tc>
        <w:tc>
          <w:tcPr>
            <w:tcW w:w="994" w:type="dxa"/>
            <w:shd w:val="clear" w:color="auto" w:fill="auto"/>
            <w:hideMark/>
          </w:tcPr>
          <w:p w14:paraId="28C2735F" w14:textId="6E293EA8"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46D0BA0F" w14:textId="3222C2B9"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507EB447" w14:textId="4ADAF18E" w:rsidR="008C157F" w:rsidRPr="00A074E0" w:rsidRDefault="008C157F" w:rsidP="008C157F">
            <w:pPr>
              <w:jc w:val="right"/>
              <w:rPr>
                <w:sz w:val="20"/>
                <w:szCs w:val="20"/>
                <w:lang w:val="en-GB" w:eastAsia="en-GB"/>
              </w:rPr>
            </w:pPr>
            <w:r w:rsidRPr="00A074E0">
              <w:rPr>
                <w:sz w:val="20"/>
                <w:szCs w:val="20"/>
                <w:lang w:val="en-GB"/>
              </w:rPr>
              <w:t>39</w:t>
            </w:r>
          </w:p>
        </w:tc>
        <w:tc>
          <w:tcPr>
            <w:tcW w:w="1239" w:type="dxa"/>
            <w:shd w:val="clear" w:color="auto" w:fill="auto"/>
            <w:hideMark/>
          </w:tcPr>
          <w:p w14:paraId="27D6F80A" w14:textId="40C75710" w:rsidR="008C157F" w:rsidRPr="00A074E0" w:rsidRDefault="008C157F" w:rsidP="008C157F">
            <w:pPr>
              <w:jc w:val="right"/>
              <w:rPr>
                <w:sz w:val="20"/>
                <w:szCs w:val="20"/>
                <w:lang w:val="en-GB" w:eastAsia="en-GB"/>
              </w:rPr>
            </w:pPr>
            <w:r w:rsidRPr="00A074E0">
              <w:rPr>
                <w:sz w:val="20"/>
                <w:szCs w:val="20"/>
                <w:lang w:val="en-GB"/>
              </w:rPr>
              <w:t>39</w:t>
            </w:r>
          </w:p>
        </w:tc>
        <w:tc>
          <w:tcPr>
            <w:tcW w:w="1128" w:type="dxa"/>
            <w:shd w:val="clear" w:color="auto" w:fill="auto"/>
            <w:hideMark/>
          </w:tcPr>
          <w:p w14:paraId="7CF64EDA" w14:textId="537E3B8A" w:rsidR="008C157F" w:rsidRPr="00A074E0" w:rsidRDefault="00FB5E4C" w:rsidP="008C157F">
            <w:pPr>
              <w:jc w:val="right"/>
              <w:rPr>
                <w:sz w:val="20"/>
                <w:szCs w:val="20"/>
                <w:lang w:val="en-GB" w:eastAsia="en-GB"/>
              </w:rPr>
            </w:pPr>
            <w:r w:rsidRPr="00A074E0">
              <w:rPr>
                <w:sz w:val="20"/>
                <w:szCs w:val="20"/>
                <w:lang w:val="en-GB"/>
              </w:rPr>
              <w:t>3</w:t>
            </w:r>
          </w:p>
        </w:tc>
      </w:tr>
      <w:tr w:rsidR="008C157F" w:rsidRPr="00A074E0" w14:paraId="2B9B0FA1" w14:textId="77777777" w:rsidTr="008C157F">
        <w:trPr>
          <w:trHeight w:val="300"/>
          <w:jc w:val="center"/>
        </w:trPr>
        <w:tc>
          <w:tcPr>
            <w:tcW w:w="5220" w:type="dxa"/>
            <w:shd w:val="clear" w:color="auto" w:fill="auto"/>
            <w:noWrap/>
            <w:hideMark/>
          </w:tcPr>
          <w:p w14:paraId="684DE064" w14:textId="77777777" w:rsidR="008C157F" w:rsidRPr="00A074E0" w:rsidRDefault="008C157F" w:rsidP="008C157F">
            <w:pPr>
              <w:rPr>
                <w:sz w:val="20"/>
                <w:szCs w:val="20"/>
                <w:lang w:val="en-GB" w:eastAsia="en-GB"/>
              </w:rPr>
            </w:pPr>
            <w:r w:rsidRPr="00A074E0">
              <w:rPr>
                <w:sz w:val="20"/>
                <w:szCs w:val="20"/>
                <w:lang w:val="en-GB" w:eastAsia="en-GB"/>
              </w:rPr>
              <w:t>Celtic Sea</w:t>
            </w:r>
          </w:p>
        </w:tc>
        <w:tc>
          <w:tcPr>
            <w:tcW w:w="2571" w:type="dxa"/>
            <w:shd w:val="clear" w:color="auto" w:fill="auto"/>
            <w:noWrap/>
            <w:hideMark/>
          </w:tcPr>
          <w:p w14:paraId="0EA63D4A"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1A89F502" w14:textId="77777777" w:rsidR="008C157F" w:rsidRPr="00A074E0" w:rsidRDefault="008C157F" w:rsidP="008C157F">
            <w:pPr>
              <w:rPr>
                <w:sz w:val="20"/>
                <w:szCs w:val="20"/>
                <w:lang w:val="en-GB" w:eastAsia="en-GB"/>
              </w:rPr>
            </w:pPr>
            <w:r w:rsidRPr="00A074E0">
              <w:rPr>
                <w:sz w:val="20"/>
                <w:szCs w:val="20"/>
                <w:lang w:val="en-GB" w:eastAsia="en-GB"/>
              </w:rPr>
              <w:t>France, Ireland, United Kingdom</w:t>
            </w:r>
          </w:p>
        </w:tc>
        <w:tc>
          <w:tcPr>
            <w:tcW w:w="994" w:type="dxa"/>
            <w:shd w:val="clear" w:color="auto" w:fill="auto"/>
            <w:hideMark/>
          </w:tcPr>
          <w:p w14:paraId="39891F40" w14:textId="2444E604"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5C80A5B4" w14:textId="75ABA1EC" w:rsidR="008C157F" w:rsidRPr="00A074E0" w:rsidRDefault="008C157F" w:rsidP="008C157F">
            <w:pPr>
              <w:rPr>
                <w:sz w:val="20"/>
                <w:szCs w:val="20"/>
                <w:lang w:val="en-GB" w:eastAsia="en-GB"/>
              </w:rPr>
            </w:pPr>
            <w:r w:rsidRPr="00A074E0">
              <w:rPr>
                <w:sz w:val="20"/>
                <w:szCs w:val="20"/>
                <w:lang w:val="en-GB"/>
              </w:rPr>
              <w:t>TNA</w:t>
            </w:r>
          </w:p>
        </w:tc>
        <w:tc>
          <w:tcPr>
            <w:tcW w:w="750" w:type="dxa"/>
            <w:shd w:val="clear" w:color="auto" w:fill="auto"/>
            <w:hideMark/>
          </w:tcPr>
          <w:p w14:paraId="4E61C0DB" w14:textId="6CF5076C" w:rsidR="008C157F" w:rsidRPr="00A074E0" w:rsidRDefault="008C157F" w:rsidP="008C157F">
            <w:pPr>
              <w:jc w:val="right"/>
              <w:rPr>
                <w:sz w:val="20"/>
                <w:szCs w:val="20"/>
                <w:lang w:val="en-GB" w:eastAsia="en-GB"/>
              </w:rPr>
            </w:pPr>
            <w:r w:rsidRPr="00A074E0">
              <w:rPr>
                <w:sz w:val="20"/>
                <w:szCs w:val="20"/>
                <w:lang w:val="en-GB"/>
              </w:rPr>
              <w:t>2</w:t>
            </w:r>
          </w:p>
        </w:tc>
        <w:tc>
          <w:tcPr>
            <w:tcW w:w="1239" w:type="dxa"/>
            <w:shd w:val="clear" w:color="auto" w:fill="auto"/>
            <w:hideMark/>
          </w:tcPr>
          <w:p w14:paraId="173082EE" w14:textId="72878BBA" w:rsidR="008C157F" w:rsidRPr="00A074E0" w:rsidRDefault="008C157F" w:rsidP="008C157F">
            <w:pPr>
              <w:jc w:val="right"/>
              <w:rPr>
                <w:sz w:val="20"/>
                <w:szCs w:val="20"/>
                <w:lang w:val="en-GB" w:eastAsia="en-GB"/>
              </w:rPr>
            </w:pPr>
            <w:r w:rsidRPr="00A074E0">
              <w:rPr>
                <w:sz w:val="20"/>
                <w:szCs w:val="20"/>
                <w:lang w:val="en-GB"/>
              </w:rPr>
              <w:t>2</w:t>
            </w:r>
          </w:p>
        </w:tc>
        <w:tc>
          <w:tcPr>
            <w:tcW w:w="1128" w:type="dxa"/>
            <w:shd w:val="clear" w:color="auto" w:fill="auto"/>
            <w:hideMark/>
          </w:tcPr>
          <w:p w14:paraId="3B1B911E" w14:textId="3E1CF89C"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1E8468BE" w14:textId="77777777" w:rsidTr="008C157F">
        <w:trPr>
          <w:trHeight w:val="300"/>
          <w:jc w:val="center"/>
        </w:trPr>
        <w:tc>
          <w:tcPr>
            <w:tcW w:w="5220" w:type="dxa"/>
            <w:shd w:val="clear" w:color="auto" w:fill="auto"/>
            <w:noWrap/>
            <w:hideMark/>
          </w:tcPr>
          <w:p w14:paraId="76B36442" w14:textId="77777777" w:rsidR="008C157F" w:rsidRPr="00A074E0" w:rsidRDefault="008C157F" w:rsidP="008C157F">
            <w:pPr>
              <w:rPr>
                <w:sz w:val="20"/>
                <w:szCs w:val="20"/>
                <w:lang w:val="en-GB" w:eastAsia="en-GB"/>
              </w:rPr>
            </w:pPr>
            <w:r w:rsidRPr="00A074E0">
              <w:rPr>
                <w:sz w:val="20"/>
                <w:szCs w:val="20"/>
                <w:lang w:val="en-GB" w:eastAsia="en-GB"/>
              </w:rPr>
              <w:t>Central and southern Europe</w:t>
            </w:r>
          </w:p>
        </w:tc>
        <w:tc>
          <w:tcPr>
            <w:tcW w:w="2571" w:type="dxa"/>
            <w:shd w:val="clear" w:color="auto" w:fill="auto"/>
            <w:noWrap/>
            <w:hideMark/>
          </w:tcPr>
          <w:p w14:paraId="5B1A30D6" w14:textId="77777777" w:rsidR="008C157F" w:rsidRPr="00A074E0" w:rsidRDefault="008C157F" w:rsidP="008C157F">
            <w:pPr>
              <w:rPr>
                <w:sz w:val="20"/>
                <w:szCs w:val="20"/>
                <w:lang w:val="en-GB" w:eastAsia="en-GB"/>
              </w:rPr>
            </w:pPr>
            <w:r w:rsidRPr="00A074E0">
              <w:rPr>
                <w:sz w:val="20"/>
                <w:szCs w:val="20"/>
                <w:lang w:val="en-GB" w:eastAsia="en-GB"/>
              </w:rPr>
              <w:t>Extensive geographical area</w:t>
            </w:r>
          </w:p>
        </w:tc>
        <w:tc>
          <w:tcPr>
            <w:tcW w:w="1848" w:type="dxa"/>
            <w:shd w:val="clear" w:color="auto" w:fill="auto"/>
            <w:hideMark/>
          </w:tcPr>
          <w:p w14:paraId="16D05B22" w14:textId="77777777" w:rsidR="008C157F" w:rsidRPr="00A074E0" w:rsidRDefault="008C157F" w:rsidP="008C157F">
            <w:pPr>
              <w:rPr>
                <w:sz w:val="20"/>
                <w:szCs w:val="20"/>
                <w:lang w:val="en-GB" w:eastAsia="en-GB"/>
              </w:rPr>
            </w:pPr>
            <w:r w:rsidRPr="00A074E0">
              <w:rPr>
                <w:sz w:val="20"/>
                <w:szCs w:val="20"/>
                <w:lang w:val="en-GB" w:eastAsia="en-GB"/>
              </w:rPr>
              <w:t>Andorra, Austria, Bosnia and Herzegovina, Croatia, Cyprus, Czechia, France, Germany, Gibraltar, Greece, Hungary, Italy, Malta, Monaco, Poland, Portugal, Slovakia, Spain</w:t>
            </w:r>
          </w:p>
        </w:tc>
        <w:tc>
          <w:tcPr>
            <w:tcW w:w="994" w:type="dxa"/>
            <w:shd w:val="clear" w:color="auto" w:fill="auto"/>
            <w:hideMark/>
          </w:tcPr>
          <w:p w14:paraId="5244F593" w14:textId="1610FF2D" w:rsidR="008C157F" w:rsidRPr="00A074E0" w:rsidRDefault="008C157F" w:rsidP="008C157F">
            <w:pPr>
              <w:rPr>
                <w:sz w:val="20"/>
                <w:szCs w:val="20"/>
                <w:lang w:val="en-GB" w:eastAsia="en-GB"/>
              </w:rPr>
            </w:pPr>
            <w:r w:rsidRPr="00A074E0">
              <w:rPr>
                <w:sz w:val="20"/>
                <w:szCs w:val="20"/>
                <w:lang w:val="en-GB"/>
              </w:rPr>
              <w:t>C(D)</w:t>
            </w:r>
          </w:p>
        </w:tc>
        <w:tc>
          <w:tcPr>
            <w:tcW w:w="1821" w:type="dxa"/>
            <w:shd w:val="clear" w:color="auto" w:fill="auto"/>
            <w:hideMark/>
          </w:tcPr>
          <w:p w14:paraId="3A8DFA85" w14:textId="58D21352"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73D08C4A" w14:textId="06EA66B5"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22A2FA21" w14:textId="76403139"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61629895" w14:textId="715FC863"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73BBEC5B" w14:textId="77777777" w:rsidTr="008C157F">
        <w:trPr>
          <w:trHeight w:val="300"/>
          <w:jc w:val="center"/>
        </w:trPr>
        <w:tc>
          <w:tcPr>
            <w:tcW w:w="5220" w:type="dxa"/>
            <w:shd w:val="clear" w:color="auto" w:fill="auto"/>
            <w:noWrap/>
            <w:hideMark/>
          </w:tcPr>
          <w:p w14:paraId="58B307FB" w14:textId="77777777" w:rsidR="008C157F" w:rsidRPr="00A074E0" w:rsidRDefault="008C157F" w:rsidP="008C157F">
            <w:pPr>
              <w:rPr>
                <w:sz w:val="20"/>
                <w:szCs w:val="20"/>
                <w:lang w:val="en-GB" w:eastAsia="en-GB"/>
              </w:rPr>
            </w:pPr>
            <w:r w:rsidRPr="00A074E0">
              <w:rPr>
                <w:sz w:val="20"/>
                <w:szCs w:val="20"/>
                <w:lang w:val="en-GB" w:eastAsia="en-GB"/>
              </w:rPr>
              <w:t>Central Europe</w:t>
            </w:r>
          </w:p>
        </w:tc>
        <w:tc>
          <w:tcPr>
            <w:tcW w:w="2571" w:type="dxa"/>
            <w:shd w:val="clear" w:color="auto" w:fill="auto"/>
            <w:noWrap/>
            <w:hideMark/>
          </w:tcPr>
          <w:p w14:paraId="6746028C" w14:textId="77777777" w:rsidR="008C157F" w:rsidRPr="00A074E0" w:rsidRDefault="008C157F" w:rsidP="008C157F">
            <w:pPr>
              <w:rPr>
                <w:sz w:val="20"/>
                <w:szCs w:val="20"/>
                <w:lang w:val="en-GB" w:eastAsia="en-GB"/>
              </w:rPr>
            </w:pPr>
            <w:r w:rsidRPr="00A074E0">
              <w:rPr>
                <w:sz w:val="20"/>
                <w:szCs w:val="20"/>
                <w:lang w:val="en-GB" w:eastAsia="en-GB"/>
              </w:rPr>
              <w:t>Extensive geographical area</w:t>
            </w:r>
          </w:p>
        </w:tc>
        <w:tc>
          <w:tcPr>
            <w:tcW w:w="1848" w:type="dxa"/>
            <w:shd w:val="clear" w:color="auto" w:fill="auto"/>
            <w:hideMark/>
          </w:tcPr>
          <w:p w14:paraId="03DC90F3" w14:textId="77777777" w:rsidR="008C157F" w:rsidRPr="00A074E0" w:rsidRDefault="008C157F" w:rsidP="008C157F">
            <w:pPr>
              <w:rPr>
                <w:sz w:val="20"/>
                <w:szCs w:val="20"/>
                <w:lang w:val="en-GB" w:eastAsia="en-GB"/>
              </w:rPr>
            </w:pPr>
            <w:r w:rsidRPr="00A074E0">
              <w:rPr>
                <w:sz w:val="20"/>
                <w:szCs w:val="20"/>
                <w:lang w:val="en-GB" w:eastAsia="en-GB"/>
              </w:rPr>
              <w:t>Austria, Czechia, Germany, Hungary, Poland, Slovakia</w:t>
            </w:r>
          </w:p>
        </w:tc>
        <w:tc>
          <w:tcPr>
            <w:tcW w:w="994" w:type="dxa"/>
            <w:shd w:val="clear" w:color="auto" w:fill="auto"/>
            <w:hideMark/>
          </w:tcPr>
          <w:p w14:paraId="3FB176D2" w14:textId="77F64DC8" w:rsidR="008C157F" w:rsidRPr="00A074E0" w:rsidRDefault="008C157F" w:rsidP="008C157F">
            <w:pPr>
              <w:rPr>
                <w:sz w:val="20"/>
                <w:szCs w:val="20"/>
                <w:lang w:val="en-GB" w:eastAsia="en-GB"/>
              </w:rPr>
            </w:pPr>
            <w:r w:rsidRPr="00A074E0">
              <w:rPr>
                <w:sz w:val="20"/>
                <w:szCs w:val="20"/>
                <w:lang w:val="en-GB"/>
              </w:rPr>
              <w:t>C(D)</w:t>
            </w:r>
          </w:p>
        </w:tc>
        <w:tc>
          <w:tcPr>
            <w:tcW w:w="1821" w:type="dxa"/>
            <w:shd w:val="clear" w:color="auto" w:fill="auto"/>
            <w:hideMark/>
          </w:tcPr>
          <w:p w14:paraId="16282724" w14:textId="335632CC"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1D72432F" w14:textId="0723BCB7" w:rsidR="008C157F" w:rsidRPr="00A074E0" w:rsidRDefault="008C157F" w:rsidP="008C157F">
            <w:pPr>
              <w:jc w:val="right"/>
              <w:rPr>
                <w:sz w:val="20"/>
                <w:szCs w:val="20"/>
                <w:lang w:val="en-GB" w:eastAsia="en-GB"/>
              </w:rPr>
            </w:pPr>
            <w:r w:rsidRPr="00A074E0">
              <w:rPr>
                <w:sz w:val="20"/>
                <w:szCs w:val="20"/>
                <w:lang w:val="en-GB"/>
              </w:rPr>
              <w:t>4</w:t>
            </w:r>
          </w:p>
        </w:tc>
        <w:tc>
          <w:tcPr>
            <w:tcW w:w="1239" w:type="dxa"/>
            <w:shd w:val="clear" w:color="auto" w:fill="auto"/>
            <w:hideMark/>
          </w:tcPr>
          <w:p w14:paraId="438810E8" w14:textId="30478701" w:rsidR="008C157F" w:rsidRPr="00A074E0" w:rsidRDefault="008C157F" w:rsidP="008C157F">
            <w:pPr>
              <w:jc w:val="right"/>
              <w:rPr>
                <w:sz w:val="20"/>
                <w:szCs w:val="20"/>
                <w:lang w:val="en-GB" w:eastAsia="en-GB"/>
              </w:rPr>
            </w:pPr>
            <w:r w:rsidRPr="00A074E0">
              <w:rPr>
                <w:sz w:val="20"/>
                <w:szCs w:val="20"/>
                <w:lang w:val="en-GB"/>
              </w:rPr>
              <w:t>4</w:t>
            </w:r>
          </w:p>
        </w:tc>
        <w:tc>
          <w:tcPr>
            <w:tcW w:w="1128" w:type="dxa"/>
            <w:shd w:val="clear" w:color="auto" w:fill="auto"/>
            <w:hideMark/>
          </w:tcPr>
          <w:p w14:paraId="55FD5BE9" w14:textId="4AE24F33" w:rsidR="008C157F" w:rsidRPr="00A074E0" w:rsidRDefault="008C157F" w:rsidP="008C157F">
            <w:pPr>
              <w:jc w:val="right"/>
              <w:rPr>
                <w:sz w:val="20"/>
                <w:szCs w:val="20"/>
                <w:lang w:val="en-GB" w:eastAsia="en-GB"/>
              </w:rPr>
            </w:pPr>
            <w:r w:rsidRPr="00A074E0">
              <w:rPr>
                <w:sz w:val="20"/>
                <w:szCs w:val="20"/>
                <w:lang w:val="en-GB"/>
              </w:rPr>
              <w:t>4</w:t>
            </w:r>
          </w:p>
        </w:tc>
      </w:tr>
      <w:tr w:rsidR="008C157F" w:rsidRPr="00A074E0" w14:paraId="1CEC7FA6" w14:textId="77777777" w:rsidTr="008C157F">
        <w:trPr>
          <w:trHeight w:val="300"/>
          <w:jc w:val="center"/>
        </w:trPr>
        <w:tc>
          <w:tcPr>
            <w:tcW w:w="5220" w:type="dxa"/>
            <w:shd w:val="clear" w:color="auto" w:fill="auto"/>
            <w:noWrap/>
            <w:hideMark/>
          </w:tcPr>
          <w:p w14:paraId="0B6762C9" w14:textId="77777777" w:rsidR="008C157F" w:rsidRPr="00A074E0" w:rsidRDefault="008C157F" w:rsidP="008C157F">
            <w:pPr>
              <w:rPr>
                <w:sz w:val="20"/>
                <w:szCs w:val="20"/>
                <w:lang w:val="en-GB" w:eastAsia="en-GB"/>
              </w:rPr>
            </w:pPr>
            <w:r w:rsidRPr="00A074E0">
              <w:rPr>
                <w:sz w:val="20"/>
                <w:szCs w:val="20"/>
                <w:lang w:val="en-GB" w:eastAsia="en-GB"/>
              </w:rPr>
              <w:t>Central Italy</w:t>
            </w:r>
          </w:p>
        </w:tc>
        <w:tc>
          <w:tcPr>
            <w:tcW w:w="2571" w:type="dxa"/>
            <w:shd w:val="clear" w:color="auto" w:fill="auto"/>
            <w:noWrap/>
            <w:hideMark/>
          </w:tcPr>
          <w:p w14:paraId="18457916" w14:textId="77777777" w:rsidR="008C157F" w:rsidRPr="00A074E0" w:rsidRDefault="008C157F" w:rsidP="008C157F">
            <w:pPr>
              <w:rPr>
                <w:sz w:val="20"/>
                <w:szCs w:val="20"/>
                <w:lang w:val="en-GB" w:eastAsia="en-GB"/>
              </w:rPr>
            </w:pPr>
            <w:r w:rsidRPr="00A074E0">
              <w:rPr>
                <w:sz w:val="20"/>
                <w:szCs w:val="20"/>
                <w:lang w:val="en-GB" w:eastAsia="en-GB"/>
              </w:rPr>
              <w:t>Part of country</w:t>
            </w:r>
          </w:p>
        </w:tc>
        <w:tc>
          <w:tcPr>
            <w:tcW w:w="1848" w:type="dxa"/>
            <w:shd w:val="clear" w:color="auto" w:fill="auto"/>
            <w:hideMark/>
          </w:tcPr>
          <w:p w14:paraId="3C430015" w14:textId="77777777" w:rsidR="008C157F" w:rsidRPr="00A074E0" w:rsidRDefault="008C157F" w:rsidP="008C157F">
            <w:pPr>
              <w:rPr>
                <w:sz w:val="20"/>
                <w:szCs w:val="20"/>
                <w:lang w:val="en-GB" w:eastAsia="en-GB"/>
              </w:rPr>
            </w:pPr>
            <w:r w:rsidRPr="00A074E0">
              <w:rPr>
                <w:sz w:val="20"/>
                <w:szCs w:val="20"/>
                <w:lang w:val="en-GB" w:eastAsia="en-GB"/>
              </w:rPr>
              <w:t>Italy</w:t>
            </w:r>
          </w:p>
        </w:tc>
        <w:tc>
          <w:tcPr>
            <w:tcW w:w="994" w:type="dxa"/>
            <w:shd w:val="clear" w:color="auto" w:fill="auto"/>
            <w:hideMark/>
          </w:tcPr>
          <w:p w14:paraId="7166FD38" w14:textId="54B2D838"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170D3426" w14:textId="27430D0F"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7096515F" w14:textId="4DE78D73"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51BC92DC" w14:textId="3C507DFF"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4A5AEABF" w14:textId="181496B3"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1B67100C" w14:textId="77777777" w:rsidTr="008C157F">
        <w:trPr>
          <w:trHeight w:val="300"/>
          <w:jc w:val="center"/>
        </w:trPr>
        <w:tc>
          <w:tcPr>
            <w:tcW w:w="5220" w:type="dxa"/>
            <w:shd w:val="clear" w:color="auto" w:fill="auto"/>
            <w:noWrap/>
            <w:hideMark/>
          </w:tcPr>
          <w:p w14:paraId="37E9CA1D" w14:textId="77777777" w:rsidR="008C157F" w:rsidRPr="00A074E0" w:rsidRDefault="008C157F" w:rsidP="008C157F">
            <w:pPr>
              <w:rPr>
                <w:sz w:val="20"/>
                <w:szCs w:val="20"/>
                <w:lang w:val="en-GB" w:eastAsia="en-GB"/>
              </w:rPr>
            </w:pPr>
            <w:r w:rsidRPr="00A074E0">
              <w:rPr>
                <w:sz w:val="20"/>
                <w:szCs w:val="20"/>
                <w:lang w:val="en-GB" w:eastAsia="en-GB"/>
              </w:rPr>
              <w:t>Chaleur Bay and Magdalen Islands</w:t>
            </w:r>
          </w:p>
        </w:tc>
        <w:tc>
          <w:tcPr>
            <w:tcW w:w="2571" w:type="dxa"/>
            <w:shd w:val="clear" w:color="auto" w:fill="auto"/>
            <w:noWrap/>
            <w:hideMark/>
          </w:tcPr>
          <w:p w14:paraId="1EFB86F7"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32756FB3" w14:textId="77777777" w:rsidR="008C157F" w:rsidRPr="00A074E0" w:rsidRDefault="008C157F" w:rsidP="008C157F">
            <w:pPr>
              <w:rPr>
                <w:sz w:val="20"/>
                <w:szCs w:val="20"/>
                <w:lang w:val="en-GB" w:eastAsia="en-GB"/>
              </w:rPr>
            </w:pPr>
            <w:r w:rsidRPr="00A074E0">
              <w:rPr>
                <w:sz w:val="20"/>
                <w:szCs w:val="20"/>
                <w:lang w:val="en-GB" w:eastAsia="en-GB"/>
              </w:rPr>
              <w:t>Canada</w:t>
            </w:r>
          </w:p>
        </w:tc>
        <w:tc>
          <w:tcPr>
            <w:tcW w:w="994" w:type="dxa"/>
            <w:shd w:val="clear" w:color="auto" w:fill="auto"/>
            <w:hideMark/>
          </w:tcPr>
          <w:p w14:paraId="5E4AE1D2" w14:textId="5B504154"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79C60D2D" w14:textId="59880BDB" w:rsidR="008C157F" w:rsidRPr="00A074E0" w:rsidRDefault="008C157F" w:rsidP="008C157F">
            <w:pPr>
              <w:rPr>
                <w:sz w:val="20"/>
                <w:szCs w:val="20"/>
                <w:lang w:val="en-GB" w:eastAsia="en-GB"/>
              </w:rPr>
            </w:pPr>
            <w:r w:rsidRPr="00A074E0">
              <w:rPr>
                <w:sz w:val="20"/>
                <w:szCs w:val="20"/>
                <w:lang w:val="en-GB"/>
              </w:rPr>
              <w:t>Arctic</w:t>
            </w:r>
          </w:p>
        </w:tc>
        <w:tc>
          <w:tcPr>
            <w:tcW w:w="750" w:type="dxa"/>
            <w:shd w:val="clear" w:color="auto" w:fill="auto"/>
            <w:hideMark/>
          </w:tcPr>
          <w:p w14:paraId="3DF47A06" w14:textId="5B199C9A"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66FA09A0" w14:textId="23BE16E1"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215029FA" w14:textId="2FE6B96E"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22A6536F" w14:textId="77777777" w:rsidTr="008C157F">
        <w:trPr>
          <w:trHeight w:val="300"/>
          <w:jc w:val="center"/>
        </w:trPr>
        <w:tc>
          <w:tcPr>
            <w:tcW w:w="5220" w:type="dxa"/>
            <w:shd w:val="clear" w:color="auto" w:fill="auto"/>
            <w:noWrap/>
            <w:hideMark/>
          </w:tcPr>
          <w:p w14:paraId="5BDF66FD" w14:textId="77777777" w:rsidR="008C157F" w:rsidRPr="00A074E0" w:rsidRDefault="008C157F" w:rsidP="008C157F">
            <w:pPr>
              <w:rPr>
                <w:sz w:val="20"/>
                <w:szCs w:val="20"/>
                <w:lang w:val="en-GB" w:eastAsia="en-GB"/>
              </w:rPr>
            </w:pPr>
            <w:r w:rsidRPr="00A074E0">
              <w:rPr>
                <w:sz w:val="20"/>
                <w:szCs w:val="20"/>
                <w:lang w:val="en-GB" w:eastAsia="en-GB"/>
              </w:rPr>
              <w:t>Chao Phraya River Basin</w:t>
            </w:r>
          </w:p>
        </w:tc>
        <w:tc>
          <w:tcPr>
            <w:tcW w:w="2571" w:type="dxa"/>
            <w:shd w:val="clear" w:color="auto" w:fill="auto"/>
            <w:noWrap/>
            <w:hideMark/>
          </w:tcPr>
          <w:p w14:paraId="247ECE74" w14:textId="77777777" w:rsidR="008C157F" w:rsidRPr="00A074E0" w:rsidRDefault="008C157F" w:rsidP="008C157F">
            <w:pPr>
              <w:rPr>
                <w:sz w:val="20"/>
                <w:szCs w:val="20"/>
                <w:lang w:val="en-GB" w:eastAsia="en-GB"/>
              </w:rPr>
            </w:pPr>
            <w:r w:rsidRPr="00A074E0">
              <w:rPr>
                <w:sz w:val="20"/>
                <w:szCs w:val="20"/>
                <w:lang w:val="en-GB" w:eastAsia="en-GB"/>
              </w:rPr>
              <w:t>River basin</w:t>
            </w:r>
          </w:p>
        </w:tc>
        <w:tc>
          <w:tcPr>
            <w:tcW w:w="1848" w:type="dxa"/>
            <w:shd w:val="clear" w:color="auto" w:fill="auto"/>
            <w:hideMark/>
          </w:tcPr>
          <w:p w14:paraId="2FC30A1D" w14:textId="77777777" w:rsidR="008C157F" w:rsidRPr="00A074E0" w:rsidRDefault="008C157F" w:rsidP="008C157F">
            <w:pPr>
              <w:rPr>
                <w:sz w:val="20"/>
                <w:szCs w:val="20"/>
                <w:lang w:val="en-GB" w:eastAsia="en-GB"/>
              </w:rPr>
            </w:pPr>
            <w:r w:rsidRPr="00A074E0">
              <w:rPr>
                <w:sz w:val="20"/>
                <w:szCs w:val="20"/>
                <w:lang w:val="en-GB" w:eastAsia="en-GB"/>
              </w:rPr>
              <w:t>Thailand</w:t>
            </w:r>
          </w:p>
        </w:tc>
        <w:tc>
          <w:tcPr>
            <w:tcW w:w="994" w:type="dxa"/>
            <w:shd w:val="clear" w:color="auto" w:fill="auto"/>
            <w:hideMark/>
          </w:tcPr>
          <w:p w14:paraId="6867C96F" w14:textId="0CE4020B" w:rsidR="008C157F" w:rsidRPr="00A074E0" w:rsidRDefault="008C157F" w:rsidP="008C157F">
            <w:pPr>
              <w:rPr>
                <w:sz w:val="20"/>
                <w:szCs w:val="20"/>
                <w:lang w:val="en-GB" w:eastAsia="en-GB"/>
              </w:rPr>
            </w:pPr>
            <w:r w:rsidRPr="00A074E0">
              <w:rPr>
                <w:sz w:val="20"/>
                <w:szCs w:val="20"/>
                <w:lang w:val="en-GB"/>
              </w:rPr>
              <w:t>A</w:t>
            </w:r>
          </w:p>
        </w:tc>
        <w:tc>
          <w:tcPr>
            <w:tcW w:w="1821" w:type="dxa"/>
            <w:shd w:val="clear" w:color="auto" w:fill="auto"/>
            <w:hideMark/>
          </w:tcPr>
          <w:p w14:paraId="70A78B6D" w14:textId="4B7101C6"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669CC836" w14:textId="47EE9A80" w:rsidR="008C157F" w:rsidRPr="00A074E0" w:rsidRDefault="008C157F" w:rsidP="008C157F">
            <w:pPr>
              <w:jc w:val="right"/>
              <w:rPr>
                <w:sz w:val="20"/>
                <w:szCs w:val="20"/>
                <w:lang w:val="en-GB" w:eastAsia="en-GB"/>
              </w:rPr>
            </w:pPr>
            <w:r w:rsidRPr="00A074E0">
              <w:rPr>
                <w:sz w:val="20"/>
                <w:szCs w:val="20"/>
                <w:lang w:val="en-GB"/>
              </w:rPr>
              <w:t>36</w:t>
            </w:r>
          </w:p>
        </w:tc>
        <w:tc>
          <w:tcPr>
            <w:tcW w:w="1239" w:type="dxa"/>
            <w:shd w:val="clear" w:color="auto" w:fill="auto"/>
            <w:hideMark/>
          </w:tcPr>
          <w:p w14:paraId="27B9A3F3" w14:textId="3E745319" w:rsidR="008C157F" w:rsidRPr="00A074E0" w:rsidRDefault="008C157F" w:rsidP="008C157F">
            <w:pPr>
              <w:jc w:val="right"/>
              <w:rPr>
                <w:sz w:val="20"/>
                <w:szCs w:val="20"/>
                <w:lang w:val="en-GB" w:eastAsia="en-GB"/>
              </w:rPr>
            </w:pPr>
            <w:r w:rsidRPr="00A074E0">
              <w:rPr>
                <w:sz w:val="20"/>
                <w:szCs w:val="20"/>
                <w:lang w:val="en-GB"/>
              </w:rPr>
              <w:t>100</w:t>
            </w:r>
          </w:p>
        </w:tc>
        <w:tc>
          <w:tcPr>
            <w:tcW w:w="1128" w:type="dxa"/>
            <w:shd w:val="clear" w:color="auto" w:fill="auto"/>
            <w:hideMark/>
          </w:tcPr>
          <w:p w14:paraId="17D35D13" w14:textId="3D5DFE2D" w:rsidR="008C157F" w:rsidRPr="00A074E0" w:rsidRDefault="008C157F" w:rsidP="008C157F">
            <w:pPr>
              <w:jc w:val="right"/>
              <w:rPr>
                <w:sz w:val="20"/>
                <w:szCs w:val="20"/>
                <w:lang w:val="en-GB" w:eastAsia="en-GB"/>
              </w:rPr>
            </w:pPr>
            <w:r w:rsidRPr="00A074E0">
              <w:rPr>
                <w:sz w:val="20"/>
                <w:szCs w:val="20"/>
                <w:lang w:val="en-GB"/>
              </w:rPr>
              <w:t>3</w:t>
            </w:r>
          </w:p>
        </w:tc>
      </w:tr>
      <w:tr w:rsidR="008C157F" w:rsidRPr="00A074E0" w14:paraId="049FD8AF" w14:textId="77777777" w:rsidTr="008C157F">
        <w:trPr>
          <w:trHeight w:val="300"/>
          <w:jc w:val="center"/>
        </w:trPr>
        <w:tc>
          <w:tcPr>
            <w:tcW w:w="5220" w:type="dxa"/>
            <w:shd w:val="clear" w:color="auto" w:fill="auto"/>
            <w:noWrap/>
            <w:hideMark/>
          </w:tcPr>
          <w:p w14:paraId="61DB7F45" w14:textId="77777777" w:rsidR="008C157F" w:rsidRPr="00A074E0" w:rsidRDefault="008C157F" w:rsidP="008C157F">
            <w:pPr>
              <w:rPr>
                <w:sz w:val="20"/>
                <w:szCs w:val="20"/>
                <w:lang w:val="en-GB" w:eastAsia="en-GB"/>
              </w:rPr>
            </w:pPr>
            <w:r w:rsidRPr="00A074E0">
              <w:rPr>
                <w:sz w:val="20"/>
                <w:szCs w:val="20"/>
                <w:lang w:val="en-GB" w:eastAsia="en-GB"/>
              </w:rPr>
              <w:t>Coastal waters of Albania</w:t>
            </w:r>
          </w:p>
        </w:tc>
        <w:tc>
          <w:tcPr>
            <w:tcW w:w="2571" w:type="dxa"/>
            <w:shd w:val="clear" w:color="auto" w:fill="auto"/>
            <w:noWrap/>
            <w:hideMark/>
          </w:tcPr>
          <w:p w14:paraId="3CAE71E1"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0B53893A" w14:textId="77777777" w:rsidR="008C157F" w:rsidRPr="00A074E0" w:rsidRDefault="008C157F" w:rsidP="008C157F">
            <w:pPr>
              <w:rPr>
                <w:sz w:val="20"/>
                <w:szCs w:val="20"/>
                <w:lang w:val="en-GB" w:eastAsia="en-GB"/>
              </w:rPr>
            </w:pPr>
            <w:r w:rsidRPr="00A074E0">
              <w:rPr>
                <w:sz w:val="20"/>
                <w:szCs w:val="20"/>
                <w:lang w:val="en-GB" w:eastAsia="en-GB"/>
              </w:rPr>
              <w:t>Albania</w:t>
            </w:r>
          </w:p>
        </w:tc>
        <w:tc>
          <w:tcPr>
            <w:tcW w:w="994" w:type="dxa"/>
            <w:shd w:val="clear" w:color="auto" w:fill="auto"/>
            <w:hideMark/>
          </w:tcPr>
          <w:p w14:paraId="1EC42A4C" w14:textId="2D008D54"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6697703C" w14:textId="2A570484" w:rsidR="008C157F" w:rsidRPr="00A074E0" w:rsidRDefault="008C157F" w:rsidP="008C157F">
            <w:pPr>
              <w:rPr>
                <w:sz w:val="20"/>
                <w:szCs w:val="20"/>
                <w:lang w:val="en-GB" w:eastAsia="en-GB"/>
              </w:rPr>
            </w:pPr>
            <w:r w:rsidRPr="00A074E0">
              <w:rPr>
                <w:sz w:val="20"/>
                <w:szCs w:val="20"/>
                <w:lang w:val="en-GB"/>
              </w:rPr>
              <w:t>TNA</w:t>
            </w:r>
          </w:p>
        </w:tc>
        <w:tc>
          <w:tcPr>
            <w:tcW w:w="750" w:type="dxa"/>
            <w:shd w:val="clear" w:color="auto" w:fill="auto"/>
            <w:hideMark/>
          </w:tcPr>
          <w:p w14:paraId="5AB9AAB3" w14:textId="6DB8D8C1" w:rsidR="008C157F" w:rsidRPr="00A074E0" w:rsidRDefault="008C157F" w:rsidP="008C157F">
            <w:pPr>
              <w:jc w:val="right"/>
              <w:rPr>
                <w:sz w:val="20"/>
                <w:szCs w:val="20"/>
                <w:lang w:val="en-GB" w:eastAsia="en-GB"/>
              </w:rPr>
            </w:pPr>
            <w:r w:rsidRPr="00A074E0">
              <w:rPr>
                <w:sz w:val="20"/>
                <w:szCs w:val="20"/>
                <w:lang w:val="en-GB"/>
              </w:rPr>
              <w:t>2</w:t>
            </w:r>
          </w:p>
        </w:tc>
        <w:tc>
          <w:tcPr>
            <w:tcW w:w="1239" w:type="dxa"/>
            <w:shd w:val="clear" w:color="auto" w:fill="auto"/>
            <w:hideMark/>
          </w:tcPr>
          <w:p w14:paraId="1FD68D5D" w14:textId="77E12A00" w:rsidR="008C157F" w:rsidRPr="00A074E0" w:rsidRDefault="008C157F" w:rsidP="008C157F">
            <w:pPr>
              <w:jc w:val="right"/>
              <w:rPr>
                <w:sz w:val="20"/>
                <w:szCs w:val="20"/>
                <w:lang w:val="en-GB" w:eastAsia="en-GB"/>
              </w:rPr>
            </w:pPr>
            <w:r w:rsidRPr="00A074E0">
              <w:rPr>
                <w:sz w:val="20"/>
                <w:szCs w:val="20"/>
                <w:lang w:val="en-GB"/>
              </w:rPr>
              <w:t>2</w:t>
            </w:r>
          </w:p>
        </w:tc>
        <w:tc>
          <w:tcPr>
            <w:tcW w:w="1128" w:type="dxa"/>
            <w:shd w:val="clear" w:color="auto" w:fill="auto"/>
            <w:hideMark/>
          </w:tcPr>
          <w:p w14:paraId="04F9F7B0" w14:textId="0D1B47EB"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0CF03F59" w14:textId="77777777" w:rsidTr="008C157F">
        <w:trPr>
          <w:trHeight w:val="300"/>
          <w:jc w:val="center"/>
        </w:trPr>
        <w:tc>
          <w:tcPr>
            <w:tcW w:w="5220" w:type="dxa"/>
            <w:shd w:val="clear" w:color="auto" w:fill="auto"/>
            <w:noWrap/>
            <w:hideMark/>
          </w:tcPr>
          <w:p w14:paraId="03485877" w14:textId="77777777" w:rsidR="008C157F" w:rsidRPr="00A074E0" w:rsidRDefault="008C157F" w:rsidP="008C157F">
            <w:pPr>
              <w:rPr>
                <w:sz w:val="20"/>
                <w:szCs w:val="20"/>
                <w:lang w:val="en-GB" w:eastAsia="en-GB"/>
              </w:rPr>
            </w:pPr>
            <w:r w:rsidRPr="00A074E0">
              <w:rPr>
                <w:sz w:val="20"/>
                <w:szCs w:val="20"/>
                <w:lang w:val="en-GB" w:eastAsia="en-GB"/>
              </w:rPr>
              <w:t>Coastal waters of Continental Europe</w:t>
            </w:r>
          </w:p>
        </w:tc>
        <w:tc>
          <w:tcPr>
            <w:tcW w:w="2571" w:type="dxa"/>
            <w:shd w:val="clear" w:color="auto" w:fill="auto"/>
            <w:noWrap/>
            <w:hideMark/>
          </w:tcPr>
          <w:p w14:paraId="09768B20"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23C3FF74" w14:textId="77777777" w:rsidR="008C157F" w:rsidRPr="00A074E0" w:rsidRDefault="008C157F" w:rsidP="008C157F">
            <w:pPr>
              <w:rPr>
                <w:sz w:val="20"/>
                <w:szCs w:val="20"/>
                <w:lang w:val="en-GB" w:eastAsia="en-GB"/>
              </w:rPr>
            </w:pPr>
            <w:r w:rsidRPr="00A074E0">
              <w:rPr>
                <w:sz w:val="20"/>
                <w:szCs w:val="20"/>
                <w:lang w:val="en-GB" w:eastAsia="en-GB"/>
              </w:rPr>
              <w:t>Albania, Andorra, Belgium, Bosnia and Herzegovina, Bulgaria, Croatia, Denmark, Estonia, Finland, France, Germany, Greece, Hungary, Italy, Latvia, Lithuania, Luxembourg, Moldova, Monaco, Montenegro, Netherlands, Norway, Poland, Portugal, Romania, Slovenia, Spain, Sweden</w:t>
            </w:r>
          </w:p>
        </w:tc>
        <w:tc>
          <w:tcPr>
            <w:tcW w:w="994" w:type="dxa"/>
            <w:shd w:val="clear" w:color="auto" w:fill="auto"/>
            <w:hideMark/>
          </w:tcPr>
          <w:p w14:paraId="312BD1C9" w14:textId="26864783"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791BCFA4" w14:textId="4451D404" w:rsidR="008C157F" w:rsidRPr="00A074E0" w:rsidRDefault="008C157F" w:rsidP="008C157F">
            <w:pPr>
              <w:rPr>
                <w:sz w:val="20"/>
                <w:szCs w:val="20"/>
                <w:lang w:val="en-GB" w:eastAsia="en-GB"/>
              </w:rPr>
            </w:pPr>
            <w:r w:rsidRPr="00A074E0">
              <w:rPr>
                <w:sz w:val="20"/>
                <w:szCs w:val="20"/>
                <w:lang w:val="en-GB"/>
              </w:rPr>
              <w:t>TNA</w:t>
            </w:r>
          </w:p>
        </w:tc>
        <w:tc>
          <w:tcPr>
            <w:tcW w:w="750" w:type="dxa"/>
            <w:shd w:val="clear" w:color="auto" w:fill="auto"/>
            <w:hideMark/>
          </w:tcPr>
          <w:p w14:paraId="3AF9B0F1" w14:textId="7D134F6D"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1805CE11" w14:textId="35215B54"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31BF24B7" w14:textId="74215134"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24213398" w14:textId="77777777" w:rsidTr="008C157F">
        <w:trPr>
          <w:trHeight w:val="300"/>
          <w:jc w:val="center"/>
        </w:trPr>
        <w:tc>
          <w:tcPr>
            <w:tcW w:w="5220" w:type="dxa"/>
            <w:shd w:val="clear" w:color="auto" w:fill="auto"/>
            <w:noWrap/>
            <w:hideMark/>
          </w:tcPr>
          <w:p w14:paraId="77BAFC04" w14:textId="77777777" w:rsidR="008C157F" w:rsidRPr="00A074E0" w:rsidRDefault="008C157F" w:rsidP="008C157F">
            <w:pPr>
              <w:rPr>
                <w:sz w:val="20"/>
                <w:szCs w:val="20"/>
                <w:lang w:val="en-GB" w:eastAsia="en-GB"/>
              </w:rPr>
            </w:pPr>
            <w:r w:rsidRPr="00A074E0">
              <w:rPr>
                <w:sz w:val="20"/>
                <w:szCs w:val="20"/>
                <w:lang w:val="en-GB" w:eastAsia="en-GB"/>
              </w:rPr>
              <w:t>Coastal waters of Grenada, Saint Vincent and the Grenadines</w:t>
            </w:r>
          </w:p>
        </w:tc>
        <w:tc>
          <w:tcPr>
            <w:tcW w:w="2571" w:type="dxa"/>
            <w:shd w:val="clear" w:color="auto" w:fill="auto"/>
            <w:noWrap/>
            <w:hideMark/>
          </w:tcPr>
          <w:p w14:paraId="5B63189E"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03B44649" w14:textId="77777777" w:rsidR="008C157F" w:rsidRPr="00A074E0" w:rsidRDefault="008C157F" w:rsidP="008C157F">
            <w:pPr>
              <w:rPr>
                <w:sz w:val="20"/>
                <w:szCs w:val="20"/>
                <w:lang w:val="en-GB" w:eastAsia="en-GB"/>
              </w:rPr>
            </w:pPr>
            <w:r w:rsidRPr="00A074E0">
              <w:rPr>
                <w:sz w:val="20"/>
                <w:szCs w:val="20"/>
                <w:lang w:val="en-GB" w:eastAsia="en-GB"/>
              </w:rPr>
              <w:t>Grenada, Saint Vincent and the Grenadines</w:t>
            </w:r>
          </w:p>
        </w:tc>
        <w:tc>
          <w:tcPr>
            <w:tcW w:w="994" w:type="dxa"/>
            <w:shd w:val="clear" w:color="auto" w:fill="auto"/>
            <w:hideMark/>
          </w:tcPr>
          <w:p w14:paraId="35F90CAD" w14:textId="231BBA9A"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2E681E7E" w14:textId="2765EEB4" w:rsidR="008C157F" w:rsidRPr="00A074E0" w:rsidRDefault="008C157F" w:rsidP="008C157F">
            <w:pPr>
              <w:rPr>
                <w:sz w:val="20"/>
                <w:szCs w:val="20"/>
                <w:lang w:val="en-GB" w:eastAsia="en-GB"/>
              </w:rPr>
            </w:pPr>
            <w:r w:rsidRPr="00A074E0">
              <w:rPr>
                <w:sz w:val="20"/>
                <w:szCs w:val="20"/>
                <w:lang w:val="en-GB"/>
              </w:rPr>
              <w:t>TAtl</w:t>
            </w:r>
          </w:p>
        </w:tc>
        <w:tc>
          <w:tcPr>
            <w:tcW w:w="750" w:type="dxa"/>
            <w:shd w:val="clear" w:color="auto" w:fill="auto"/>
            <w:hideMark/>
          </w:tcPr>
          <w:p w14:paraId="6B6692D9" w14:textId="3E93186F" w:rsidR="008C157F" w:rsidRPr="00A074E0" w:rsidRDefault="008C157F" w:rsidP="008C157F">
            <w:pPr>
              <w:jc w:val="right"/>
              <w:rPr>
                <w:sz w:val="20"/>
                <w:szCs w:val="20"/>
                <w:lang w:val="en-GB" w:eastAsia="en-GB"/>
              </w:rPr>
            </w:pPr>
            <w:r w:rsidRPr="00A074E0">
              <w:rPr>
                <w:sz w:val="20"/>
                <w:szCs w:val="20"/>
                <w:lang w:val="en-GB"/>
              </w:rPr>
              <w:t>10</w:t>
            </w:r>
          </w:p>
        </w:tc>
        <w:tc>
          <w:tcPr>
            <w:tcW w:w="1239" w:type="dxa"/>
            <w:shd w:val="clear" w:color="auto" w:fill="auto"/>
            <w:hideMark/>
          </w:tcPr>
          <w:p w14:paraId="591C8F2F" w14:textId="75C633AE" w:rsidR="008C157F" w:rsidRPr="00A074E0" w:rsidRDefault="008C157F" w:rsidP="008C157F">
            <w:pPr>
              <w:jc w:val="right"/>
              <w:rPr>
                <w:sz w:val="20"/>
                <w:szCs w:val="20"/>
                <w:lang w:val="en-GB" w:eastAsia="en-GB"/>
              </w:rPr>
            </w:pPr>
            <w:r w:rsidRPr="00A074E0">
              <w:rPr>
                <w:sz w:val="20"/>
                <w:szCs w:val="20"/>
                <w:lang w:val="en-GB"/>
              </w:rPr>
              <w:t>10</w:t>
            </w:r>
          </w:p>
        </w:tc>
        <w:tc>
          <w:tcPr>
            <w:tcW w:w="1128" w:type="dxa"/>
            <w:shd w:val="clear" w:color="auto" w:fill="auto"/>
            <w:hideMark/>
          </w:tcPr>
          <w:p w14:paraId="37ADDDC2" w14:textId="1BE4A306" w:rsidR="008C157F" w:rsidRPr="00A074E0" w:rsidRDefault="008C157F" w:rsidP="008C157F">
            <w:pPr>
              <w:jc w:val="right"/>
              <w:rPr>
                <w:sz w:val="20"/>
                <w:szCs w:val="20"/>
                <w:lang w:val="en-GB" w:eastAsia="en-GB"/>
              </w:rPr>
            </w:pPr>
            <w:r w:rsidRPr="00A074E0">
              <w:rPr>
                <w:sz w:val="20"/>
                <w:szCs w:val="20"/>
                <w:lang w:val="en-GB"/>
              </w:rPr>
              <w:t>3</w:t>
            </w:r>
          </w:p>
        </w:tc>
      </w:tr>
      <w:tr w:rsidR="008C157F" w:rsidRPr="00A074E0" w14:paraId="23A0FD77" w14:textId="77777777" w:rsidTr="008C157F">
        <w:trPr>
          <w:trHeight w:val="300"/>
          <w:jc w:val="center"/>
        </w:trPr>
        <w:tc>
          <w:tcPr>
            <w:tcW w:w="5220" w:type="dxa"/>
            <w:shd w:val="clear" w:color="auto" w:fill="auto"/>
            <w:noWrap/>
            <w:hideMark/>
          </w:tcPr>
          <w:p w14:paraId="28C51913" w14:textId="77777777" w:rsidR="008C157F" w:rsidRPr="00A074E0" w:rsidRDefault="008C157F" w:rsidP="008C157F">
            <w:pPr>
              <w:rPr>
                <w:sz w:val="20"/>
                <w:szCs w:val="20"/>
                <w:lang w:val="en-GB" w:eastAsia="en-GB"/>
              </w:rPr>
            </w:pPr>
            <w:r w:rsidRPr="00A074E0">
              <w:rPr>
                <w:sz w:val="20"/>
                <w:szCs w:val="20"/>
                <w:lang w:val="en-GB" w:eastAsia="en-GB"/>
              </w:rPr>
              <w:t>Coastal waters of Macaronesia</w:t>
            </w:r>
          </w:p>
        </w:tc>
        <w:tc>
          <w:tcPr>
            <w:tcW w:w="2571" w:type="dxa"/>
            <w:shd w:val="clear" w:color="auto" w:fill="auto"/>
            <w:noWrap/>
            <w:hideMark/>
          </w:tcPr>
          <w:p w14:paraId="2C5FB2FD"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6E625984" w14:textId="77777777" w:rsidR="008C157F" w:rsidRPr="00A074E0" w:rsidRDefault="008C157F" w:rsidP="008C157F">
            <w:pPr>
              <w:rPr>
                <w:sz w:val="20"/>
                <w:szCs w:val="20"/>
                <w:lang w:val="en-GB" w:eastAsia="en-GB"/>
              </w:rPr>
            </w:pPr>
            <w:r w:rsidRPr="00A074E0">
              <w:rPr>
                <w:sz w:val="20"/>
                <w:szCs w:val="20"/>
                <w:lang w:val="en-GB" w:eastAsia="en-GB"/>
              </w:rPr>
              <w:t>Portugal, Spain</w:t>
            </w:r>
          </w:p>
        </w:tc>
        <w:tc>
          <w:tcPr>
            <w:tcW w:w="994" w:type="dxa"/>
            <w:shd w:val="clear" w:color="auto" w:fill="auto"/>
            <w:hideMark/>
          </w:tcPr>
          <w:p w14:paraId="4E111357" w14:textId="167B0D60"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001FCA26" w14:textId="23669091" w:rsidR="008C157F" w:rsidRPr="00A074E0" w:rsidRDefault="008C157F" w:rsidP="008C157F">
            <w:pPr>
              <w:rPr>
                <w:sz w:val="20"/>
                <w:szCs w:val="20"/>
                <w:lang w:val="en-GB" w:eastAsia="en-GB"/>
              </w:rPr>
            </w:pPr>
            <w:r w:rsidRPr="00A074E0">
              <w:rPr>
                <w:sz w:val="20"/>
                <w:szCs w:val="20"/>
                <w:lang w:val="en-GB"/>
              </w:rPr>
              <w:t>TNA</w:t>
            </w:r>
          </w:p>
        </w:tc>
        <w:tc>
          <w:tcPr>
            <w:tcW w:w="750" w:type="dxa"/>
            <w:shd w:val="clear" w:color="auto" w:fill="auto"/>
            <w:hideMark/>
          </w:tcPr>
          <w:p w14:paraId="5E9AC99A" w14:textId="43543274" w:rsidR="008C157F" w:rsidRPr="00A074E0" w:rsidRDefault="008C157F" w:rsidP="008C157F">
            <w:pPr>
              <w:jc w:val="right"/>
              <w:rPr>
                <w:sz w:val="20"/>
                <w:szCs w:val="20"/>
                <w:lang w:val="en-GB" w:eastAsia="en-GB"/>
              </w:rPr>
            </w:pPr>
            <w:r w:rsidRPr="00A074E0">
              <w:rPr>
                <w:sz w:val="20"/>
                <w:szCs w:val="20"/>
                <w:lang w:val="en-GB"/>
              </w:rPr>
              <w:t>2</w:t>
            </w:r>
          </w:p>
        </w:tc>
        <w:tc>
          <w:tcPr>
            <w:tcW w:w="1239" w:type="dxa"/>
            <w:shd w:val="clear" w:color="auto" w:fill="auto"/>
            <w:hideMark/>
          </w:tcPr>
          <w:p w14:paraId="733502D1" w14:textId="468D7900" w:rsidR="008C157F" w:rsidRPr="00A074E0" w:rsidRDefault="008C157F" w:rsidP="008C157F">
            <w:pPr>
              <w:jc w:val="right"/>
              <w:rPr>
                <w:sz w:val="20"/>
                <w:szCs w:val="20"/>
                <w:lang w:val="en-GB" w:eastAsia="en-GB"/>
              </w:rPr>
            </w:pPr>
            <w:r w:rsidRPr="00A074E0">
              <w:rPr>
                <w:sz w:val="20"/>
                <w:szCs w:val="20"/>
                <w:lang w:val="en-GB"/>
              </w:rPr>
              <w:t>2</w:t>
            </w:r>
          </w:p>
        </w:tc>
        <w:tc>
          <w:tcPr>
            <w:tcW w:w="1128" w:type="dxa"/>
            <w:shd w:val="clear" w:color="auto" w:fill="auto"/>
            <w:hideMark/>
          </w:tcPr>
          <w:p w14:paraId="53BA0D67" w14:textId="7728EC3F"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30DD50A7" w14:textId="77777777" w:rsidTr="008C157F">
        <w:trPr>
          <w:trHeight w:val="300"/>
          <w:jc w:val="center"/>
        </w:trPr>
        <w:tc>
          <w:tcPr>
            <w:tcW w:w="5220" w:type="dxa"/>
            <w:shd w:val="clear" w:color="auto" w:fill="auto"/>
            <w:noWrap/>
            <w:hideMark/>
          </w:tcPr>
          <w:p w14:paraId="722877EC" w14:textId="77777777" w:rsidR="008C157F" w:rsidRPr="00A074E0" w:rsidRDefault="008C157F" w:rsidP="008C157F">
            <w:pPr>
              <w:rPr>
                <w:sz w:val="20"/>
                <w:szCs w:val="20"/>
                <w:lang w:val="en-GB" w:eastAsia="en-GB"/>
              </w:rPr>
            </w:pPr>
            <w:r w:rsidRPr="00A074E0">
              <w:rPr>
                <w:sz w:val="20"/>
                <w:szCs w:val="20"/>
                <w:lang w:val="en-GB" w:eastAsia="en-GB"/>
              </w:rPr>
              <w:t>Coastal waters of Madeira Island</w:t>
            </w:r>
          </w:p>
        </w:tc>
        <w:tc>
          <w:tcPr>
            <w:tcW w:w="2571" w:type="dxa"/>
            <w:shd w:val="clear" w:color="auto" w:fill="auto"/>
            <w:noWrap/>
            <w:hideMark/>
          </w:tcPr>
          <w:p w14:paraId="158D93B2"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7367C9FC" w14:textId="77777777" w:rsidR="008C157F" w:rsidRPr="00A074E0" w:rsidRDefault="008C157F" w:rsidP="008C157F">
            <w:pPr>
              <w:rPr>
                <w:sz w:val="20"/>
                <w:szCs w:val="20"/>
                <w:lang w:val="en-GB" w:eastAsia="en-GB"/>
              </w:rPr>
            </w:pPr>
            <w:r w:rsidRPr="00A074E0">
              <w:rPr>
                <w:sz w:val="20"/>
                <w:szCs w:val="20"/>
                <w:lang w:val="en-GB" w:eastAsia="en-GB"/>
              </w:rPr>
              <w:t>Portugal</w:t>
            </w:r>
          </w:p>
        </w:tc>
        <w:tc>
          <w:tcPr>
            <w:tcW w:w="994" w:type="dxa"/>
            <w:shd w:val="clear" w:color="auto" w:fill="auto"/>
            <w:hideMark/>
          </w:tcPr>
          <w:p w14:paraId="6FBCBCD5" w14:textId="2AD60818"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36A533FC" w14:textId="06EACDE7" w:rsidR="008C157F" w:rsidRPr="00A074E0" w:rsidRDefault="008C157F" w:rsidP="008C157F">
            <w:pPr>
              <w:rPr>
                <w:sz w:val="20"/>
                <w:szCs w:val="20"/>
                <w:lang w:val="en-GB" w:eastAsia="en-GB"/>
              </w:rPr>
            </w:pPr>
            <w:r w:rsidRPr="00A074E0">
              <w:rPr>
                <w:sz w:val="20"/>
                <w:szCs w:val="20"/>
                <w:lang w:val="en-GB"/>
              </w:rPr>
              <w:t>TNA</w:t>
            </w:r>
          </w:p>
        </w:tc>
        <w:tc>
          <w:tcPr>
            <w:tcW w:w="750" w:type="dxa"/>
            <w:shd w:val="clear" w:color="auto" w:fill="auto"/>
            <w:hideMark/>
          </w:tcPr>
          <w:p w14:paraId="7AC82714" w14:textId="1F048C6B"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6B9036FB" w14:textId="66D2ACCA"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169A19D2" w14:textId="7B53CDA1"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20B06069" w14:textId="77777777" w:rsidTr="008C157F">
        <w:trPr>
          <w:trHeight w:val="300"/>
          <w:jc w:val="center"/>
        </w:trPr>
        <w:tc>
          <w:tcPr>
            <w:tcW w:w="5220" w:type="dxa"/>
            <w:shd w:val="clear" w:color="auto" w:fill="auto"/>
            <w:noWrap/>
            <w:hideMark/>
          </w:tcPr>
          <w:p w14:paraId="356BD575" w14:textId="77777777" w:rsidR="008C157F" w:rsidRPr="00A074E0" w:rsidRDefault="008C157F" w:rsidP="008C157F">
            <w:pPr>
              <w:rPr>
                <w:sz w:val="20"/>
                <w:szCs w:val="20"/>
                <w:lang w:val="en-GB" w:eastAsia="en-GB"/>
              </w:rPr>
            </w:pPr>
            <w:r w:rsidRPr="00A074E0">
              <w:rPr>
                <w:sz w:val="20"/>
                <w:szCs w:val="20"/>
                <w:lang w:val="en-GB" w:eastAsia="en-GB"/>
              </w:rPr>
              <w:t>Coastal waters of Mexico</w:t>
            </w:r>
          </w:p>
        </w:tc>
        <w:tc>
          <w:tcPr>
            <w:tcW w:w="2571" w:type="dxa"/>
            <w:shd w:val="clear" w:color="auto" w:fill="auto"/>
            <w:noWrap/>
            <w:hideMark/>
          </w:tcPr>
          <w:p w14:paraId="04E8CB97"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71D70A69" w14:textId="77777777" w:rsidR="008C157F" w:rsidRPr="00A074E0" w:rsidRDefault="008C157F" w:rsidP="008C157F">
            <w:pPr>
              <w:rPr>
                <w:sz w:val="20"/>
                <w:szCs w:val="20"/>
                <w:lang w:val="en-GB" w:eastAsia="en-GB"/>
              </w:rPr>
            </w:pPr>
            <w:r w:rsidRPr="00A074E0">
              <w:rPr>
                <w:sz w:val="20"/>
                <w:szCs w:val="20"/>
                <w:lang w:val="en-GB" w:eastAsia="en-GB"/>
              </w:rPr>
              <w:t>Mexico</w:t>
            </w:r>
          </w:p>
        </w:tc>
        <w:tc>
          <w:tcPr>
            <w:tcW w:w="994" w:type="dxa"/>
            <w:shd w:val="clear" w:color="auto" w:fill="auto"/>
            <w:hideMark/>
          </w:tcPr>
          <w:p w14:paraId="61B764F0" w14:textId="7C894DD0"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53A842B2" w14:textId="3E311D67" w:rsidR="008C157F" w:rsidRPr="00A074E0" w:rsidRDefault="008C157F" w:rsidP="008C157F">
            <w:pPr>
              <w:rPr>
                <w:sz w:val="20"/>
                <w:szCs w:val="20"/>
                <w:lang w:val="en-GB" w:eastAsia="en-GB"/>
              </w:rPr>
            </w:pPr>
            <w:r w:rsidRPr="00A074E0">
              <w:rPr>
                <w:sz w:val="20"/>
                <w:szCs w:val="20"/>
                <w:lang w:val="en-GB"/>
              </w:rPr>
              <w:t>TAtl</w:t>
            </w:r>
          </w:p>
        </w:tc>
        <w:tc>
          <w:tcPr>
            <w:tcW w:w="750" w:type="dxa"/>
            <w:shd w:val="clear" w:color="auto" w:fill="auto"/>
            <w:hideMark/>
          </w:tcPr>
          <w:p w14:paraId="79139C00" w14:textId="2226DA6D"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00549714" w14:textId="6D6D0B25"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48347D1B" w14:textId="4EF0B3C4"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1EB1FF3A" w14:textId="77777777" w:rsidTr="008C157F">
        <w:trPr>
          <w:trHeight w:val="300"/>
          <w:jc w:val="center"/>
        </w:trPr>
        <w:tc>
          <w:tcPr>
            <w:tcW w:w="5220" w:type="dxa"/>
            <w:shd w:val="clear" w:color="auto" w:fill="auto"/>
            <w:noWrap/>
            <w:hideMark/>
          </w:tcPr>
          <w:p w14:paraId="296F57B7" w14:textId="77777777" w:rsidR="008C157F" w:rsidRPr="00A074E0" w:rsidRDefault="008C157F" w:rsidP="008C157F">
            <w:pPr>
              <w:rPr>
                <w:sz w:val="20"/>
                <w:szCs w:val="20"/>
                <w:lang w:val="en-GB" w:eastAsia="en-GB"/>
              </w:rPr>
            </w:pPr>
            <w:r w:rsidRPr="00A074E0">
              <w:rPr>
                <w:sz w:val="20"/>
                <w:szCs w:val="20"/>
                <w:lang w:val="en-GB" w:eastAsia="en-GB"/>
              </w:rPr>
              <w:t>Coastal waters of Northwest Europe</w:t>
            </w:r>
          </w:p>
        </w:tc>
        <w:tc>
          <w:tcPr>
            <w:tcW w:w="2571" w:type="dxa"/>
            <w:shd w:val="clear" w:color="auto" w:fill="auto"/>
            <w:noWrap/>
            <w:hideMark/>
          </w:tcPr>
          <w:p w14:paraId="2F84CA78"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14581FE9" w14:textId="77777777" w:rsidR="008C157F" w:rsidRPr="00A074E0" w:rsidRDefault="008C157F" w:rsidP="008C157F">
            <w:pPr>
              <w:rPr>
                <w:sz w:val="20"/>
                <w:szCs w:val="20"/>
                <w:lang w:val="en-GB" w:eastAsia="en-GB"/>
              </w:rPr>
            </w:pPr>
            <w:r w:rsidRPr="00A074E0">
              <w:rPr>
                <w:sz w:val="20"/>
                <w:szCs w:val="20"/>
                <w:lang w:val="en-GB" w:eastAsia="en-GB"/>
              </w:rPr>
              <w:t>Belgium, Denmark, Germany, Iceland, Ireland, Netherlands, Norway, United Kingdom, Sweden</w:t>
            </w:r>
          </w:p>
        </w:tc>
        <w:tc>
          <w:tcPr>
            <w:tcW w:w="994" w:type="dxa"/>
            <w:shd w:val="clear" w:color="auto" w:fill="auto"/>
            <w:hideMark/>
          </w:tcPr>
          <w:p w14:paraId="13CCD79B" w14:textId="1DD46C44"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3478245C" w14:textId="62A76E93" w:rsidR="008C157F" w:rsidRPr="00A074E0" w:rsidRDefault="008C157F" w:rsidP="008C157F">
            <w:pPr>
              <w:rPr>
                <w:sz w:val="20"/>
                <w:szCs w:val="20"/>
                <w:lang w:val="en-GB" w:eastAsia="en-GB"/>
              </w:rPr>
            </w:pPr>
            <w:r w:rsidRPr="00A074E0">
              <w:rPr>
                <w:sz w:val="20"/>
                <w:szCs w:val="20"/>
                <w:lang w:val="en-GB"/>
              </w:rPr>
              <w:t>TNA</w:t>
            </w:r>
          </w:p>
        </w:tc>
        <w:tc>
          <w:tcPr>
            <w:tcW w:w="750" w:type="dxa"/>
            <w:shd w:val="clear" w:color="auto" w:fill="auto"/>
            <w:hideMark/>
          </w:tcPr>
          <w:p w14:paraId="0017A91B" w14:textId="78246D01"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26BF0F75" w14:textId="6CF9796F"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0AC0BA26" w14:textId="5E909A19"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4CF17D3A" w14:textId="77777777" w:rsidTr="008C157F">
        <w:trPr>
          <w:trHeight w:val="300"/>
          <w:jc w:val="center"/>
        </w:trPr>
        <w:tc>
          <w:tcPr>
            <w:tcW w:w="5220" w:type="dxa"/>
            <w:shd w:val="clear" w:color="auto" w:fill="auto"/>
            <w:noWrap/>
            <w:hideMark/>
          </w:tcPr>
          <w:p w14:paraId="2D99091F" w14:textId="77777777" w:rsidR="008C157F" w:rsidRPr="00A074E0" w:rsidRDefault="008C157F" w:rsidP="008C157F">
            <w:pPr>
              <w:rPr>
                <w:sz w:val="20"/>
                <w:szCs w:val="20"/>
                <w:lang w:val="en-GB" w:eastAsia="en-GB"/>
              </w:rPr>
            </w:pPr>
            <w:r w:rsidRPr="00A074E0">
              <w:rPr>
                <w:sz w:val="20"/>
                <w:szCs w:val="20"/>
                <w:lang w:val="en-GB" w:eastAsia="en-GB"/>
              </w:rPr>
              <w:t>Coastal waters of Poland</w:t>
            </w:r>
          </w:p>
        </w:tc>
        <w:tc>
          <w:tcPr>
            <w:tcW w:w="2571" w:type="dxa"/>
            <w:shd w:val="clear" w:color="auto" w:fill="auto"/>
            <w:noWrap/>
            <w:hideMark/>
          </w:tcPr>
          <w:p w14:paraId="62FFB4D0"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06C88581" w14:textId="77777777" w:rsidR="008C157F" w:rsidRPr="00A074E0" w:rsidRDefault="008C157F" w:rsidP="008C157F">
            <w:pPr>
              <w:rPr>
                <w:sz w:val="20"/>
                <w:szCs w:val="20"/>
                <w:lang w:val="en-GB" w:eastAsia="en-GB"/>
              </w:rPr>
            </w:pPr>
            <w:r w:rsidRPr="00A074E0">
              <w:rPr>
                <w:sz w:val="20"/>
                <w:szCs w:val="20"/>
                <w:lang w:val="en-GB" w:eastAsia="en-GB"/>
              </w:rPr>
              <w:t>Poland</w:t>
            </w:r>
          </w:p>
        </w:tc>
        <w:tc>
          <w:tcPr>
            <w:tcW w:w="994" w:type="dxa"/>
            <w:shd w:val="clear" w:color="auto" w:fill="auto"/>
            <w:hideMark/>
          </w:tcPr>
          <w:p w14:paraId="55B65597" w14:textId="30813FAE"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4EFE76BE" w14:textId="4C7F0165" w:rsidR="008C157F" w:rsidRPr="00A074E0" w:rsidRDefault="008C157F" w:rsidP="008C157F">
            <w:pPr>
              <w:rPr>
                <w:sz w:val="20"/>
                <w:szCs w:val="20"/>
                <w:lang w:val="en-GB" w:eastAsia="en-GB"/>
              </w:rPr>
            </w:pPr>
            <w:r w:rsidRPr="00A074E0">
              <w:rPr>
                <w:sz w:val="20"/>
                <w:szCs w:val="20"/>
                <w:lang w:val="en-GB"/>
              </w:rPr>
              <w:t>TNA</w:t>
            </w:r>
          </w:p>
        </w:tc>
        <w:tc>
          <w:tcPr>
            <w:tcW w:w="750" w:type="dxa"/>
            <w:shd w:val="clear" w:color="auto" w:fill="auto"/>
            <w:hideMark/>
          </w:tcPr>
          <w:p w14:paraId="131E3EA7" w14:textId="50DF506D"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0A56482A" w14:textId="5A8715C9"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2B1B2F47" w14:textId="54D6D6D5"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67794114" w14:textId="77777777" w:rsidTr="008C157F">
        <w:trPr>
          <w:trHeight w:val="300"/>
          <w:jc w:val="center"/>
        </w:trPr>
        <w:tc>
          <w:tcPr>
            <w:tcW w:w="5220" w:type="dxa"/>
            <w:shd w:val="clear" w:color="auto" w:fill="auto"/>
            <w:noWrap/>
            <w:hideMark/>
          </w:tcPr>
          <w:p w14:paraId="675DEA04" w14:textId="77777777" w:rsidR="008C157F" w:rsidRPr="00A074E0" w:rsidRDefault="008C157F" w:rsidP="008C157F">
            <w:pPr>
              <w:rPr>
                <w:sz w:val="20"/>
                <w:szCs w:val="20"/>
                <w:lang w:val="en-GB" w:eastAsia="en-GB"/>
              </w:rPr>
            </w:pPr>
            <w:r w:rsidRPr="00A074E0">
              <w:rPr>
                <w:sz w:val="20"/>
                <w:szCs w:val="20"/>
                <w:lang w:val="en-GB" w:eastAsia="en-GB"/>
              </w:rPr>
              <w:t>Coastal waters of Portugal</w:t>
            </w:r>
          </w:p>
        </w:tc>
        <w:tc>
          <w:tcPr>
            <w:tcW w:w="2571" w:type="dxa"/>
            <w:shd w:val="clear" w:color="auto" w:fill="auto"/>
            <w:noWrap/>
            <w:hideMark/>
          </w:tcPr>
          <w:p w14:paraId="18E79464"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07347A40" w14:textId="77777777" w:rsidR="008C157F" w:rsidRPr="00A074E0" w:rsidRDefault="008C157F" w:rsidP="008C157F">
            <w:pPr>
              <w:rPr>
                <w:sz w:val="20"/>
                <w:szCs w:val="20"/>
                <w:lang w:val="en-GB" w:eastAsia="en-GB"/>
              </w:rPr>
            </w:pPr>
            <w:r w:rsidRPr="00A074E0">
              <w:rPr>
                <w:sz w:val="20"/>
                <w:szCs w:val="20"/>
                <w:lang w:val="en-GB" w:eastAsia="en-GB"/>
              </w:rPr>
              <w:t>Portugal</w:t>
            </w:r>
          </w:p>
        </w:tc>
        <w:tc>
          <w:tcPr>
            <w:tcW w:w="994" w:type="dxa"/>
            <w:shd w:val="clear" w:color="auto" w:fill="auto"/>
            <w:hideMark/>
          </w:tcPr>
          <w:p w14:paraId="0342AC64" w14:textId="3EC93224"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2FDC2237" w14:textId="2FE3342A" w:rsidR="008C157F" w:rsidRPr="00A074E0" w:rsidRDefault="008C157F" w:rsidP="008C157F">
            <w:pPr>
              <w:rPr>
                <w:sz w:val="20"/>
                <w:szCs w:val="20"/>
                <w:lang w:val="en-GB" w:eastAsia="en-GB"/>
              </w:rPr>
            </w:pPr>
            <w:r w:rsidRPr="00A074E0">
              <w:rPr>
                <w:sz w:val="20"/>
                <w:szCs w:val="20"/>
                <w:lang w:val="en-GB"/>
              </w:rPr>
              <w:t>TNA</w:t>
            </w:r>
          </w:p>
        </w:tc>
        <w:tc>
          <w:tcPr>
            <w:tcW w:w="750" w:type="dxa"/>
            <w:shd w:val="clear" w:color="auto" w:fill="auto"/>
            <w:hideMark/>
          </w:tcPr>
          <w:p w14:paraId="2B196011" w14:textId="0561E911"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07872C9E" w14:textId="0DA6A411"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67C764F7" w14:textId="4E9B37D7"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793A8F5F" w14:textId="77777777" w:rsidTr="008C157F">
        <w:trPr>
          <w:trHeight w:val="300"/>
          <w:jc w:val="center"/>
        </w:trPr>
        <w:tc>
          <w:tcPr>
            <w:tcW w:w="5220" w:type="dxa"/>
            <w:shd w:val="clear" w:color="auto" w:fill="auto"/>
            <w:noWrap/>
            <w:hideMark/>
          </w:tcPr>
          <w:p w14:paraId="31C284F1" w14:textId="77777777" w:rsidR="008C157F" w:rsidRPr="00A074E0" w:rsidRDefault="008C157F" w:rsidP="008C157F">
            <w:pPr>
              <w:rPr>
                <w:sz w:val="20"/>
                <w:szCs w:val="20"/>
                <w:lang w:val="en-GB" w:eastAsia="en-GB"/>
              </w:rPr>
            </w:pPr>
            <w:r w:rsidRPr="00A074E0">
              <w:rPr>
                <w:sz w:val="20"/>
                <w:szCs w:val="20"/>
                <w:lang w:val="en-GB" w:eastAsia="en-GB"/>
              </w:rPr>
              <w:t>Coastal waters of South Korea</w:t>
            </w:r>
          </w:p>
        </w:tc>
        <w:tc>
          <w:tcPr>
            <w:tcW w:w="2571" w:type="dxa"/>
            <w:shd w:val="clear" w:color="auto" w:fill="auto"/>
            <w:noWrap/>
            <w:hideMark/>
          </w:tcPr>
          <w:p w14:paraId="0E72E1E1"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68501D6C" w14:textId="77777777" w:rsidR="008C157F" w:rsidRPr="00A074E0" w:rsidRDefault="008C157F" w:rsidP="008C157F">
            <w:pPr>
              <w:rPr>
                <w:sz w:val="20"/>
                <w:szCs w:val="20"/>
                <w:lang w:val="en-GB" w:eastAsia="en-GB"/>
              </w:rPr>
            </w:pPr>
            <w:r w:rsidRPr="00A074E0">
              <w:rPr>
                <w:sz w:val="20"/>
                <w:szCs w:val="20"/>
                <w:lang w:val="en-GB" w:eastAsia="en-GB"/>
              </w:rPr>
              <w:t>Republic of Korea</w:t>
            </w:r>
          </w:p>
        </w:tc>
        <w:tc>
          <w:tcPr>
            <w:tcW w:w="994" w:type="dxa"/>
            <w:shd w:val="clear" w:color="auto" w:fill="auto"/>
            <w:hideMark/>
          </w:tcPr>
          <w:p w14:paraId="6485AA46" w14:textId="48266538"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76E22ACD" w14:textId="681A7A7B" w:rsidR="008C157F" w:rsidRPr="00A074E0" w:rsidRDefault="008C157F" w:rsidP="008C157F">
            <w:pPr>
              <w:rPr>
                <w:sz w:val="20"/>
                <w:szCs w:val="20"/>
                <w:lang w:val="en-GB" w:eastAsia="en-GB"/>
              </w:rPr>
            </w:pPr>
            <w:r w:rsidRPr="00A074E0">
              <w:rPr>
                <w:sz w:val="20"/>
                <w:szCs w:val="20"/>
                <w:lang w:val="en-GB"/>
              </w:rPr>
              <w:t>CIP</w:t>
            </w:r>
          </w:p>
        </w:tc>
        <w:tc>
          <w:tcPr>
            <w:tcW w:w="750" w:type="dxa"/>
            <w:shd w:val="clear" w:color="auto" w:fill="auto"/>
            <w:hideMark/>
          </w:tcPr>
          <w:p w14:paraId="5D90DF79" w14:textId="022B01A0" w:rsidR="008C157F" w:rsidRPr="00A074E0" w:rsidRDefault="008C157F" w:rsidP="008C157F">
            <w:pPr>
              <w:jc w:val="right"/>
              <w:rPr>
                <w:sz w:val="20"/>
                <w:szCs w:val="20"/>
                <w:lang w:val="en-GB" w:eastAsia="en-GB"/>
              </w:rPr>
            </w:pPr>
            <w:r w:rsidRPr="00A074E0">
              <w:rPr>
                <w:sz w:val="20"/>
                <w:szCs w:val="20"/>
                <w:lang w:val="en-GB"/>
              </w:rPr>
              <w:t>57</w:t>
            </w:r>
          </w:p>
        </w:tc>
        <w:tc>
          <w:tcPr>
            <w:tcW w:w="1239" w:type="dxa"/>
            <w:shd w:val="clear" w:color="auto" w:fill="auto"/>
            <w:hideMark/>
          </w:tcPr>
          <w:p w14:paraId="19DA1F78" w14:textId="1D6BB330" w:rsidR="008C157F" w:rsidRPr="00A074E0" w:rsidRDefault="008C157F" w:rsidP="008C157F">
            <w:pPr>
              <w:jc w:val="right"/>
              <w:rPr>
                <w:sz w:val="20"/>
                <w:szCs w:val="20"/>
                <w:lang w:val="en-GB" w:eastAsia="en-GB"/>
              </w:rPr>
            </w:pPr>
            <w:r w:rsidRPr="00A074E0">
              <w:rPr>
                <w:sz w:val="20"/>
                <w:szCs w:val="20"/>
                <w:lang w:val="en-GB"/>
              </w:rPr>
              <w:t>57</w:t>
            </w:r>
          </w:p>
        </w:tc>
        <w:tc>
          <w:tcPr>
            <w:tcW w:w="1128" w:type="dxa"/>
            <w:shd w:val="clear" w:color="auto" w:fill="auto"/>
            <w:hideMark/>
          </w:tcPr>
          <w:p w14:paraId="5FF5F165" w14:textId="1281B8F2"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652C892A" w14:textId="77777777" w:rsidTr="008C157F">
        <w:trPr>
          <w:trHeight w:val="300"/>
          <w:jc w:val="center"/>
        </w:trPr>
        <w:tc>
          <w:tcPr>
            <w:tcW w:w="5220" w:type="dxa"/>
            <w:shd w:val="clear" w:color="auto" w:fill="auto"/>
            <w:noWrap/>
            <w:hideMark/>
          </w:tcPr>
          <w:p w14:paraId="569B2DFD" w14:textId="77777777" w:rsidR="008C157F" w:rsidRPr="00A074E0" w:rsidRDefault="008C157F" w:rsidP="008C157F">
            <w:pPr>
              <w:rPr>
                <w:sz w:val="20"/>
                <w:szCs w:val="20"/>
                <w:lang w:val="en-GB" w:eastAsia="en-GB"/>
              </w:rPr>
            </w:pPr>
            <w:r w:rsidRPr="00A074E0">
              <w:rPr>
                <w:sz w:val="20"/>
                <w:szCs w:val="20"/>
                <w:lang w:val="en-GB" w:eastAsia="en-GB"/>
              </w:rPr>
              <w:t>Coastal waters of South Newfoundland</w:t>
            </w:r>
          </w:p>
        </w:tc>
        <w:tc>
          <w:tcPr>
            <w:tcW w:w="2571" w:type="dxa"/>
            <w:shd w:val="clear" w:color="auto" w:fill="auto"/>
            <w:noWrap/>
            <w:hideMark/>
          </w:tcPr>
          <w:p w14:paraId="1A403421"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2C1C9B13" w14:textId="77777777" w:rsidR="008C157F" w:rsidRPr="00A074E0" w:rsidRDefault="008C157F" w:rsidP="008C157F">
            <w:pPr>
              <w:rPr>
                <w:sz w:val="20"/>
                <w:szCs w:val="20"/>
                <w:lang w:val="en-GB" w:eastAsia="en-GB"/>
              </w:rPr>
            </w:pPr>
            <w:r w:rsidRPr="00A074E0">
              <w:rPr>
                <w:sz w:val="20"/>
                <w:szCs w:val="20"/>
                <w:lang w:val="en-GB" w:eastAsia="en-GB"/>
              </w:rPr>
              <w:t>Canada</w:t>
            </w:r>
          </w:p>
        </w:tc>
        <w:tc>
          <w:tcPr>
            <w:tcW w:w="994" w:type="dxa"/>
            <w:shd w:val="clear" w:color="auto" w:fill="auto"/>
            <w:hideMark/>
          </w:tcPr>
          <w:p w14:paraId="6075ED82" w14:textId="7140008E"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27258A9D" w14:textId="6BE3F780" w:rsidR="008C157F" w:rsidRPr="00A074E0" w:rsidRDefault="008C157F" w:rsidP="008C157F">
            <w:pPr>
              <w:rPr>
                <w:sz w:val="20"/>
                <w:szCs w:val="20"/>
                <w:lang w:val="en-GB" w:eastAsia="en-GB"/>
              </w:rPr>
            </w:pPr>
            <w:r w:rsidRPr="00A074E0">
              <w:rPr>
                <w:sz w:val="20"/>
                <w:szCs w:val="20"/>
                <w:lang w:val="en-GB"/>
              </w:rPr>
              <w:t>Arctic</w:t>
            </w:r>
          </w:p>
        </w:tc>
        <w:tc>
          <w:tcPr>
            <w:tcW w:w="750" w:type="dxa"/>
            <w:shd w:val="clear" w:color="auto" w:fill="auto"/>
            <w:hideMark/>
          </w:tcPr>
          <w:p w14:paraId="66438293" w14:textId="561E570A"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46F51D90" w14:textId="01B7882C"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447C0730" w14:textId="1C438462"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7A539674" w14:textId="77777777" w:rsidTr="008C157F">
        <w:trPr>
          <w:trHeight w:val="300"/>
          <w:jc w:val="center"/>
        </w:trPr>
        <w:tc>
          <w:tcPr>
            <w:tcW w:w="5220" w:type="dxa"/>
            <w:shd w:val="clear" w:color="auto" w:fill="auto"/>
            <w:noWrap/>
            <w:hideMark/>
          </w:tcPr>
          <w:p w14:paraId="7896EA18" w14:textId="77777777" w:rsidR="008C157F" w:rsidRPr="00A074E0" w:rsidRDefault="008C157F" w:rsidP="008C157F">
            <w:pPr>
              <w:rPr>
                <w:sz w:val="20"/>
                <w:szCs w:val="20"/>
                <w:lang w:val="en-GB" w:eastAsia="en-GB"/>
              </w:rPr>
            </w:pPr>
            <w:r w:rsidRPr="00A074E0">
              <w:rPr>
                <w:sz w:val="20"/>
                <w:szCs w:val="20"/>
                <w:lang w:val="en-GB" w:eastAsia="en-GB"/>
              </w:rPr>
              <w:t>Coastal waters of South Norway</w:t>
            </w:r>
          </w:p>
        </w:tc>
        <w:tc>
          <w:tcPr>
            <w:tcW w:w="2571" w:type="dxa"/>
            <w:shd w:val="clear" w:color="auto" w:fill="auto"/>
            <w:noWrap/>
            <w:hideMark/>
          </w:tcPr>
          <w:p w14:paraId="509F92C1"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14CDCFA8" w14:textId="77777777" w:rsidR="008C157F" w:rsidRPr="00A074E0" w:rsidRDefault="008C157F" w:rsidP="008C157F">
            <w:pPr>
              <w:rPr>
                <w:sz w:val="20"/>
                <w:szCs w:val="20"/>
                <w:lang w:val="en-GB" w:eastAsia="en-GB"/>
              </w:rPr>
            </w:pPr>
            <w:r w:rsidRPr="00A074E0">
              <w:rPr>
                <w:sz w:val="20"/>
                <w:szCs w:val="20"/>
                <w:lang w:val="en-GB" w:eastAsia="en-GB"/>
              </w:rPr>
              <w:t>Norway</w:t>
            </w:r>
          </w:p>
        </w:tc>
        <w:tc>
          <w:tcPr>
            <w:tcW w:w="994" w:type="dxa"/>
            <w:shd w:val="clear" w:color="auto" w:fill="auto"/>
            <w:hideMark/>
          </w:tcPr>
          <w:p w14:paraId="36A415D5" w14:textId="3823E53C"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4FE64FE3" w14:textId="074F83CC" w:rsidR="008C157F" w:rsidRPr="00A074E0" w:rsidRDefault="008C157F" w:rsidP="008C157F">
            <w:pPr>
              <w:rPr>
                <w:sz w:val="20"/>
                <w:szCs w:val="20"/>
                <w:lang w:val="en-GB" w:eastAsia="en-GB"/>
              </w:rPr>
            </w:pPr>
            <w:r w:rsidRPr="00A074E0">
              <w:rPr>
                <w:sz w:val="20"/>
                <w:szCs w:val="20"/>
                <w:lang w:val="en-GB"/>
              </w:rPr>
              <w:t>TNA</w:t>
            </w:r>
          </w:p>
        </w:tc>
        <w:tc>
          <w:tcPr>
            <w:tcW w:w="750" w:type="dxa"/>
            <w:shd w:val="clear" w:color="auto" w:fill="auto"/>
            <w:hideMark/>
          </w:tcPr>
          <w:p w14:paraId="5193AA8E" w14:textId="0D4A87FD"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2902E36D" w14:textId="2EB3A75C"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6EDB9E44" w14:textId="4EFBAA40"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67279C2E" w14:textId="77777777" w:rsidTr="008C157F">
        <w:trPr>
          <w:trHeight w:val="300"/>
          <w:jc w:val="center"/>
        </w:trPr>
        <w:tc>
          <w:tcPr>
            <w:tcW w:w="5220" w:type="dxa"/>
            <w:shd w:val="clear" w:color="auto" w:fill="auto"/>
            <w:noWrap/>
            <w:hideMark/>
          </w:tcPr>
          <w:p w14:paraId="73BFD4CD" w14:textId="77777777" w:rsidR="008C157F" w:rsidRPr="00A074E0" w:rsidRDefault="008C157F" w:rsidP="008C157F">
            <w:pPr>
              <w:rPr>
                <w:sz w:val="20"/>
                <w:szCs w:val="20"/>
                <w:lang w:val="en-GB" w:eastAsia="en-GB"/>
              </w:rPr>
            </w:pPr>
            <w:r w:rsidRPr="00A074E0">
              <w:rPr>
                <w:sz w:val="20"/>
                <w:szCs w:val="20"/>
                <w:lang w:val="en-GB" w:eastAsia="en-GB"/>
              </w:rPr>
              <w:t>Coastal waters of Spitsbergen</w:t>
            </w:r>
          </w:p>
        </w:tc>
        <w:tc>
          <w:tcPr>
            <w:tcW w:w="2571" w:type="dxa"/>
            <w:shd w:val="clear" w:color="auto" w:fill="auto"/>
            <w:noWrap/>
            <w:hideMark/>
          </w:tcPr>
          <w:p w14:paraId="2153B5A2"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236BD6C1" w14:textId="77777777" w:rsidR="008C157F" w:rsidRPr="00A074E0" w:rsidRDefault="008C157F" w:rsidP="008C157F">
            <w:pPr>
              <w:rPr>
                <w:sz w:val="20"/>
                <w:szCs w:val="20"/>
                <w:lang w:val="en-GB" w:eastAsia="en-GB"/>
              </w:rPr>
            </w:pPr>
            <w:r w:rsidRPr="00A074E0">
              <w:rPr>
                <w:sz w:val="20"/>
                <w:szCs w:val="20"/>
                <w:lang w:val="en-GB" w:eastAsia="en-GB"/>
              </w:rPr>
              <w:t>Norway</w:t>
            </w:r>
          </w:p>
        </w:tc>
        <w:tc>
          <w:tcPr>
            <w:tcW w:w="994" w:type="dxa"/>
            <w:shd w:val="clear" w:color="auto" w:fill="auto"/>
            <w:hideMark/>
          </w:tcPr>
          <w:p w14:paraId="7B1A67DA" w14:textId="1DCB5792"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3F0F09CF" w14:textId="171B3730" w:rsidR="008C157F" w:rsidRPr="00A074E0" w:rsidRDefault="008C157F" w:rsidP="008C157F">
            <w:pPr>
              <w:rPr>
                <w:sz w:val="20"/>
                <w:szCs w:val="20"/>
                <w:lang w:val="en-GB" w:eastAsia="en-GB"/>
              </w:rPr>
            </w:pPr>
            <w:r w:rsidRPr="00A074E0">
              <w:rPr>
                <w:sz w:val="20"/>
                <w:szCs w:val="20"/>
                <w:lang w:val="en-GB"/>
              </w:rPr>
              <w:t>Arctic</w:t>
            </w:r>
          </w:p>
        </w:tc>
        <w:tc>
          <w:tcPr>
            <w:tcW w:w="750" w:type="dxa"/>
            <w:shd w:val="clear" w:color="auto" w:fill="auto"/>
            <w:hideMark/>
          </w:tcPr>
          <w:p w14:paraId="3EF82E87" w14:textId="7036E712"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521DD333" w14:textId="41A74B7E"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5D3C236B" w14:textId="30D8372E"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1BCAFD48" w14:textId="77777777" w:rsidTr="008C157F">
        <w:trPr>
          <w:trHeight w:val="300"/>
          <w:jc w:val="center"/>
        </w:trPr>
        <w:tc>
          <w:tcPr>
            <w:tcW w:w="5220" w:type="dxa"/>
            <w:shd w:val="clear" w:color="auto" w:fill="auto"/>
            <w:noWrap/>
            <w:hideMark/>
          </w:tcPr>
          <w:p w14:paraId="759F8885" w14:textId="77777777" w:rsidR="008C157F" w:rsidRPr="00A074E0" w:rsidRDefault="008C157F" w:rsidP="008C157F">
            <w:pPr>
              <w:rPr>
                <w:sz w:val="20"/>
                <w:szCs w:val="20"/>
                <w:lang w:val="en-GB" w:eastAsia="en-GB"/>
              </w:rPr>
            </w:pPr>
            <w:r w:rsidRPr="00A074E0">
              <w:rPr>
                <w:sz w:val="20"/>
                <w:szCs w:val="20"/>
                <w:lang w:val="en-GB" w:eastAsia="en-GB"/>
              </w:rPr>
              <w:t>Coastal waters of Sweden</w:t>
            </w:r>
          </w:p>
        </w:tc>
        <w:tc>
          <w:tcPr>
            <w:tcW w:w="2571" w:type="dxa"/>
            <w:shd w:val="clear" w:color="auto" w:fill="auto"/>
            <w:noWrap/>
            <w:hideMark/>
          </w:tcPr>
          <w:p w14:paraId="0445412B"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6FE1C2FE" w14:textId="77777777" w:rsidR="008C157F" w:rsidRPr="00A074E0" w:rsidRDefault="008C157F" w:rsidP="008C157F">
            <w:pPr>
              <w:rPr>
                <w:sz w:val="20"/>
                <w:szCs w:val="20"/>
                <w:lang w:val="en-GB" w:eastAsia="en-GB"/>
              </w:rPr>
            </w:pPr>
            <w:r w:rsidRPr="00A074E0">
              <w:rPr>
                <w:sz w:val="20"/>
                <w:szCs w:val="20"/>
                <w:lang w:val="en-GB" w:eastAsia="en-GB"/>
              </w:rPr>
              <w:t>Sweden</w:t>
            </w:r>
          </w:p>
        </w:tc>
        <w:tc>
          <w:tcPr>
            <w:tcW w:w="994" w:type="dxa"/>
            <w:shd w:val="clear" w:color="auto" w:fill="auto"/>
            <w:hideMark/>
          </w:tcPr>
          <w:p w14:paraId="43028934" w14:textId="0A6754A1"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53565E57" w14:textId="2DA79E3D" w:rsidR="008C157F" w:rsidRPr="00A074E0" w:rsidRDefault="008C157F" w:rsidP="008C157F">
            <w:pPr>
              <w:rPr>
                <w:sz w:val="20"/>
                <w:szCs w:val="20"/>
                <w:lang w:val="en-GB" w:eastAsia="en-GB"/>
              </w:rPr>
            </w:pPr>
            <w:r w:rsidRPr="00A074E0">
              <w:rPr>
                <w:sz w:val="20"/>
                <w:szCs w:val="20"/>
                <w:lang w:val="en-GB"/>
              </w:rPr>
              <w:t>TNA</w:t>
            </w:r>
          </w:p>
        </w:tc>
        <w:tc>
          <w:tcPr>
            <w:tcW w:w="750" w:type="dxa"/>
            <w:shd w:val="clear" w:color="auto" w:fill="auto"/>
            <w:hideMark/>
          </w:tcPr>
          <w:p w14:paraId="336E1044" w14:textId="618A1748"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2072C052" w14:textId="2AD49B19"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6D48C56E" w14:textId="1FF97EE1"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00BA4333" w14:textId="77777777" w:rsidTr="008C157F">
        <w:trPr>
          <w:trHeight w:val="300"/>
          <w:jc w:val="center"/>
        </w:trPr>
        <w:tc>
          <w:tcPr>
            <w:tcW w:w="5220" w:type="dxa"/>
            <w:shd w:val="clear" w:color="auto" w:fill="auto"/>
            <w:noWrap/>
            <w:hideMark/>
          </w:tcPr>
          <w:p w14:paraId="5563716C" w14:textId="77777777" w:rsidR="008C157F" w:rsidRPr="00A074E0" w:rsidRDefault="008C157F" w:rsidP="008C157F">
            <w:pPr>
              <w:rPr>
                <w:sz w:val="20"/>
                <w:szCs w:val="20"/>
                <w:lang w:val="en-GB" w:eastAsia="en-GB"/>
              </w:rPr>
            </w:pPr>
            <w:r w:rsidRPr="00A074E0">
              <w:rPr>
                <w:sz w:val="20"/>
                <w:szCs w:val="20"/>
                <w:lang w:val="en-GB" w:eastAsia="en-GB"/>
              </w:rPr>
              <w:t>Coastal waters of the British Isles</w:t>
            </w:r>
          </w:p>
        </w:tc>
        <w:tc>
          <w:tcPr>
            <w:tcW w:w="2571" w:type="dxa"/>
            <w:shd w:val="clear" w:color="auto" w:fill="auto"/>
            <w:noWrap/>
            <w:hideMark/>
          </w:tcPr>
          <w:p w14:paraId="630313E6"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081F4C54" w14:textId="77777777" w:rsidR="008C157F" w:rsidRPr="00A074E0" w:rsidRDefault="008C157F" w:rsidP="008C157F">
            <w:pPr>
              <w:rPr>
                <w:sz w:val="20"/>
                <w:szCs w:val="20"/>
                <w:lang w:val="en-GB" w:eastAsia="en-GB"/>
              </w:rPr>
            </w:pPr>
            <w:r w:rsidRPr="00A074E0">
              <w:rPr>
                <w:sz w:val="20"/>
                <w:szCs w:val="20"/>
                <w:lang w:val="en-GB" w:eastAsia="en-GB"/>
              </w:rPr>
              <w:t>Ireland, United Kingdom</w:t>
            </w:r>
          </w:p>
        </w:tc>
        <w:tc>
          <w:tcPr>
            <w:tcW w:w="994" w:type="dxa"/>
            <w:shd w:val="clear" w:color="auto" w:fill="auto"/>
            <w:hideMark/>
          </w:tcPr>
          <w:p w14:paraId="33BFE9F7" w14:textId="11C3F0FB"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647F6C17" w14:textId="2B89F904" w:rsidR="008C157F" w:rsidRPr="00A074E0" w:rsidRDefault="008C157F" w:rsidP="008C157F">
            <w:pPr>
              <w:rPr>
                <w:sz w:val="20"/>
                <w:szCs w:val="20"/>
                <w:lang w:val="en-GB" w:eastAsia="en-GB"/>
              </w:rPr>
            </w:pPr>
            <w:r w:rsidRPr="00A074E0">
              <w:rPr>
                <w:sz w:val="20"/>
                <w:szCs w:val="20"/>
                <w:lang w:val="en-GB"/>
              </w:rPr>
              <w:t>TNA</w:t>
            </w:r>
          </w:p>
        </w:tc>
        <w:tc>
          <w:tcPr>
            <w:tcW w:w="750" w:type="dxa"/>
            <w:shd w:val="clear" w:color="auto" w:fill="auto"/>
            <w:hideMark/>
          </w:tcPr>
          <w:p w14:paraId="07629383" w14:textId="2F5BCA08"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6BC1C44E" w14:textId="2B7C46E0"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0394DBA0" w14:textId="79B68B72"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04270B61" w14:textId="77777777" w:rsidTr="008C157F">
        <w:trPr>
          <w:trHeight w:val="300"/>
          <w:jc w:val="center"/>
        </w:trPr>
        <w:tc>
          <w:tcPr>
            <w:tcW w:w="5220" w:type="dxa"/>
            <w:shd w:val="clear" w:color="auto" w:fill="auto"/>
            <w:noWrap/>
            <w:hideMark/>
          </w:tcPr>
          <w:p w14:paraId="04B0A63E" w14:textId="77777777" w:rsidR="008C157F" w:rsidRPr="00A074E0" w:rsidRDefault="008C157F" w:rsidP="008C157F">
            <w:pPr>
              <w:rPr>
                <w:sz w:val="20"/>
                <w:szCs w:val="20"/>
                <w:lang w:val="en-GB" w:eastAsia="en-GB"/>
              </w:rPr>
            </w:pPr>
            <w:r w:rsidRPr="00A074E0">
              <w:rPr>
                <w:sz w:val="20"/>
                <w:szCs w:val="20"/>
                <w:lang w:val="en-GB" w:eastAsia="en-GB"/>
              </w:rPr>
              <w:t>Coastal waters of the Gulf of Mexico and Atlantic Ocean</w:t>
            </w:r>
          </w:p>
        </w:tc>
        <w:tc>
          <w:tcPr>
            <w:tcW w:w="2571" w:type="dxa"/>
            <w:shd w:val="clear" w:color="auto" w:fill="auto"/>
            <w:noWrap/>
            <w:hideMark/>
          </w:tcPr>
          <w:p w14:paraId="07E63A2C"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265257F3" w14:textId="77777777" w:rsidR="008C157F" w:rsidRPr="00A074E0" w:rsidRDefault="008C157F" w:rsidP="008C157F">
            <w:pPr>
              <w:rPr>
                <w:sz w:val="20"/>
                <w:szCs w:val="20"/>
                <w:lang w:val="en-GB" w:eastAsia="en-GB"/>
              </w:rPr>
            </w:pPr>
            <w:r w:rsidRPr="00A074E0">
              <w:rPr>
                <w:sz w:val="20"/>
                <w:szCs w:val="20"/>
                <w:lang w:val="en-GB" w:eastAsia="en-GB"/>
              </w:rPr>
              <w:t>Mexico, United States of America</w:t>
            </w:r>
          </w:p>
        </w:tc>
        <w:tc>
          <w:tcPr>
            <w:tcW w:w="994" w:type="dxa"/>
            <w:shd w:val="clear" w:color="auto" w:fill="auto"/>
            <w:hideMark/>
          </w:tcPr>
          <w:p w14:paraId="4004D50F" w14:textId="1EAB0CB3"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146E6CF4" w14:textId="3F1CCF1A" w:rsidR="008C157F" w:rsidRPr="00A074E0" w:rsidRDefault="008C157F" w:rsidP="008C157F">
            <w:pPr>
              <w:rPr>
                <w:sz w:val="20"/>
                <w:szCs w:val="20"/>
                <w:lang w:val="en-GB" w:eastAsia="en-GB"/>
              </w:rPr>
            </w:pPr>
            <w:r w:rsidRPr="00A074E0">
              <w:rPr>
                <w:sz w:val="20"/>
                <w:szCs w:val="20"/>
                <w:lang w:val="en-GB"/>
              </w:rPr>
              <w:t>TAtl</w:t>
            </w:r>
          </w:p>
        </w:tc>
        <w:tc>
          <w:tcPr>
            <w:tcW w:w="750" w:type="dxa"/>
            <w:shd w:val="clear" w:color="auto" w:fill="auto"/>
            <w:hideMark/>
          </w:tcPr>
          <w:p w14:paraId="6B569193" w14:textId="775E74EB" w:rsidR="008C157F" w:rsidRPr="00A074E0" w:rsidRDefault="008C157F" w:rsidP="008C157F">
            <w:pPr>
              <w:jc w:val="right"/>
              <w:rPr>
                <w:sz w:val="20"/>
                <w:szCs w:val="20"/>
                <w:lang w:val="en-GB" w:eastAsia="en-GB"/>
              </w:rPr>
            </w:pPr>
            <w:r w:rsidRPr="00A074E0">
              <w:rPr>
                <w:sz w:val="20"/>
                <w:szCs w:val="20"/>
                <w:lang w:val="en-GB"/>
              </w:rPr>
              <w:t>15</w:t>
            </w:r>
          </w:p>
        </w:tc>
        <w:tc>
          <w:tcPr>
            <w:tcW w:w="1239" w:type="dxa"/>
            <w:shd w:val="clear" w:color="auto" w:fill="auto"/>
            <w:hideMark/>
          </w:tcPr>
          <w:p w14:paraId="731B926F" w14:textId="20E952D4" w:rsidR="008C157F" w:rsidRPr="00A074E0" w:rsidRDefault="008C157F" w:rsidP="008C157F">
            <w:pPr>
              <w:jc w:val="right"/>
              <w:rPr>
                <w:sz w:val="20"/>
                <w:szCs w:val="20"/>
                <w:lang w:val="en-GB" w:eastAsia="en-GB"/>
              </w:rPr>
            </w:pPr>
            <w:r w:rsidRPr="00A074E0">
              <w:rPr>
                <w:sz w:val="20"/>
                <w:szCs w:val="20"/>
                <w:lang w:val="en-GB"/>
              </w:rPr>
              <w:t>43</w:t>
            </w:r>
          </w:p>
        </w:tc>
        <w:tc>
          <w:tcPr>
            <w:tcW w:w="1128" w:type="dxa"/>
            <w:shd w:val="clear" w:color="auto" w:fill="auto"/>
            <w:hideMark/>
          </w:tcPr>
          <w:p w14:paraId="03CDAB08" w14:textId="5E64C451" w:rsidR="008C157F" w:rsidRPr="00A074E0" w:rsidRDefault="008C157F" w:rsidP="008C157F">
            <w:pPr>
              <w:jc w:val="right"/>
              <w:rPr>
                <w:sz w:val="20"/>
                <w:szCs w:val="20"/>
                <w:lang w:val="en-GB" w:eastAsia="en-GB"/>
              </w:rPr>
            </w:pPr>
            <w:r w:rsidRPr="00A074E0">
              <w:rPr>
                <w:sz w:val="20"/>
                <w:szCs w:val="20"/>
                <w:lang w:val="en-GB"/>
              </w:rPr>
              <w:t>4</w:t>
            </w:r>
          </w:p>
        </w:tc>
      </w:tr>
      <w:tr w:rsidR="008C157F" w:rsidRPr="00A074E0" w14:paraId="3264E2EF" w14:textId="77777777" w:rsidTr="008C157F">
        <w:trPr>
          <w:trHeight w:val="300"/>
          <w:jc w:val="center"/>
        </w:trPr>
        <w:tc>
          <w:tcPr>
            <w:tcW w:w="5220" w:type="dxa"/>
            <w:shd w:val="clear" w:color="auto" w:fill="auto"/>
            <w:noWrap/>
            <w:hideMark/>
          </w:tcPr>
          <w:p w14:paraId="68EC47ED" w14:textId="77777777" w:rsidR="008C157F" w:rsidRPr="00A074E0" w:rsidRDefault="008C157F" w:rsidP="008C157F">
            <w:pPr>
              <w:rPr>
                <w:sz w:val="20"/>
                <w:szCs w:val="20"/>
                <w:lang w:val="en-GB" w:eastAsia="en-GB"/>
              </w:rPr>
            </w:pPr>
            <w:r w:rsidRPr="00A074E0">
              <w:rPr>
                <w:sz w:val="20"/>
                <w:szCs w:val="20"/>
                <w:lang w:val="en-GB" w:eastAsia="en-GB"/>
              </w:rPr>
              <w:t>Coastal waters of the Gulf of Thailand</w:t>
            </w:r>
          </w:p>
        </w:tc>
        <w:tc>
          <w:tcPr>
            <w:tcW w:w="2571" w:type="dxa"/>
            <w:shd w:val="clear" w:color="auto" w:fill="auto"/>
            <w:noWrap/>
            <w:hideMark/>
          </w:tcPr>
          <w:p w14:paraId="4B903812"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76C3F6BC" w14:textId="77777777" w:rsidR="008C157F" w:rsidRPr="00A074E0" w:rsidRDefault="008C157F" w:rsidP="008C157F">
            <w:pPr>
              <w:rPr>
                <w:sz w:val="20"/>
                <w:szCs w:val="20"/>
                <w:lang w:val="en-GB" w:eastAsia="en-GB"/>
              </w:rPr>
            </w:pPr>
            <w:r w:rsidRPr="00A074E0">
              <w:rPr>
                <w:sz w:val="20"/>
                <w:szCs w:val="20"/>
                <w:lang w:val="en-GB" w:eastAsia="en-GB"/>
              </w:rPr>
              <w:t>Thailand</w:t>
            </w:r>
          </w:p>
        </w:tc>
        <w:tc>
          <w:tcPr>
            <w:tcW w:w="994" w:type="dxa"/>
            <w:shd w:val="clear" w:color="auto" w:fill="auto"/>
            <w:hideMark/>
          </w:tcPr>
          <w:p w14:paraId="56DD6F39" w14:textId="28684AF1"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0800D153" w14:textId="3068C726" w:rsidR="008C157F" w:rsidRPr="00A074E0" w:rsidRDefault="008C157F" w:rsidP="008C157F">
            <w:pPr>
              <w:rPr>
                <w:sz w:val="20"/>
                <w:szCs w:val="20"/>
                <w:lang w:val="en-GB" w:eastAsia="en-GB"/>
              </w:rPr>
            </w:pPr>
            <w:r w:rsidRPr="00A074E0">
              <w:rPr>
                <w:sz w:val="20"/>
                <w:szCs w:val="20"/>
                <w:lang w:val="en-GB"/>
              </w:rPr>
              <w:t>CIP</w:t>
            </w:r>
          </w:p>
        </w:tc>
        <w:tc>
          <w:tcPr>
            <w:tcW w:w="750" w:type="dxa"/>
            <w:shd w:val="clear" w:color="auto" w:fill="auto"/>
            <w:hideMark/>
          </w:tcPr>
          <w:p w14:paraId="226B1B0C" w14:textId="6B4D988A"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01F95030" w14:textId="641827F9"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5485F716" w14:textId="7870BB2D"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08378614" w14:textId="77777777" w:rsidTr="008C157F">
        <w:trPr>
          <w:trHeight w:val="300"/>
          <w:jc w:val="center"/>
        </w:trPr>
        <w:tc>
          <w:tcPr>
            <w:tcW w:w="5220" w:type="dxa"/>
            <w:shd w:val="clear" w:color="auto" w:fill="auto"/>
            <w:noWrap/>
            <w:hideMark/>
          </w:tcPr>
          <w:p w14:paraId="6362B06E" w14:textId="77777777" w:rsidR="008C157F" w:rsidRPr="00A074E0" w:rsidRDefault="008C157F" w:rsidP="008C157F">
            <w:pPr>
              <w:rPr>
                <w:sz w:val="20"/>
                <w:szCs w:val="20"/>
                <w:lang w:val="en-GB" w:eastAsia="en-GB"/>
              </w:rPr>
            </w:pPr>
            <w:r w:rsidRPr="00A074E0">
              <w:rPr>
                <w:sz w:val="20"/>
                <w:szCs w:val="20"/>
                <w:lang w:val="en-GB" w:eastAsia="en-GB"/>
              </w:rPr>
              <w:t>Coastal waters of the Hudson Complex</w:t>
            </w:r>
          </w:p>
        </w:tc>
        <w:tc>
          <w:tcPr>
            <w:tcW w:w="2571" w:type="dxa"/>
            <w:shd w:val="clear" w:color="auto" w:fill="auto"/>
            <w:noWrap/>
            <w:hideMark/>
          </w:tcPr>
          <w:p w14:paraId="5C176259"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0824C9E0" w14:textId="77777777" w:rsidR="008C157F" w:rsidRPr="00A074E0" w:rsidRDefault="008C157F" w:rsidP="008C157F">
            <w:pPr>
              <w:rPr>
                <w:sz w:val="20"/>
                <w:szCs w:val="20"/>
                <w:lang w:val="en-GB" w:eastAsia="en-GB"/>
              </w:rPr>
            </w:pPr>
            <w:r w:rsidRPr="00A074E0">
              <w:rPr>
                <w:sz w:val="20"/>
                <w:szCs w:val="20"/>
                <w:lang w:val="en-GB" w:eastAsia="en-GB"/>
              </w:rPr>
              <w:t>Canada</w:t>
            </w:r>
          </w:p>
        </w:tc>
        <w:tc>
          <w:tcPr>
            <w:tcW w:w="994" w:type="dxa"/>
            <w:shd w:val="clear" w:color="auto" w:fill="auto"/>
            <w:hideMark/>
          </w:tcPr>
          <w:p w14:paraId="06614C2D" w14:textId="299BC1FC"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5DB41DDB" w14:textId="068B36F0" w:rsidR="008C157F" w:rsidRPr="00A074E0" w:rsidRDefault="008C157F" w:rsidP="008C157F">
            <w:pPr>
              <w:rPr>
                <w:sz w:val="20"/>
                <w:szCs w:val="20"/>
                <w:lang w:val="en-GB" w:eastAsia="en-GB"/>
              </w:rPr>
            </w:pPr>
            <w:r w:rsidRPr="00A074E0">
              <w:rPr>
                <w:sz w:val="20"/>
                <w:szCs w:val="20"/>
                <w:lang w:val="en-GB"/>
              </w:rPr>
              <w:t>Arctic</w:t>
            </w:r>
          </w:p>
        </w:tc>
        <w:tc>
          <w:tcPr>
            <w:tcW w:w="750" w:type="dxa"/>
            <w:shd w:val="clear" w:color="auto" w:fill="auto"/>
            <w:hideMark/>
          </w:tcPr>
          <w:p w14:paraId="61EA4DA6" w14:textId="2E7B72E6" w:rsidR="008C157F" w:rsidRPr="00A074E0" w:rsidRDefault="008C157F" w:rsidP="008C157F">
            <w:pPr>
              <w:jc w:val="right"/>
              <w:rPr>
                <w:sz w:val="20"/>
                <w:szCs w:val="20"/>
                <w:lang w:val="en-GB" w:eastAsia="en-GB"/>
              </w:rPr>
            </w:pPr>
            <w:r w:rsidRPr="00A074E0">
              <w:rPr>
                <w:sz w:val="20"/>
                <w:szCs w:val="20"/>
                <w:lang w:val="en-GB"/>
              </w:rPr>
              <w:t>21</w:t>
            </w:r>
          </w:p>
        </w:tc>
        <w:tc>
          <w:tcPr>
            <w:tcW w:w="1239" w:type="dxa"/>
            <w:shd w:val="clear" w:color="auto" w:fill="auto"/>
            <w:hideMark/>
          </w:tcPr>
          <w:p w14:paraId="74B1B324" w14:textId="31AB0064" w:rsidR="008C157F" w:rsidRPr="00A074E0" w:rsidRDefault="008C157F" w:rsidP="008C157F">
            <w:pPr>
              <w:jc w:val="right"/>
              <w:rPr>
                <w:sz w:val="20"/>
                <w:szCs w:val="20"/>
                <w:lang w:val="en-GB" w:eastAsia="en-GB"/>
              </w:rPr>
            </w:pPr>
            <w:r w:rsidRPr="00A074E0">
              <w:rPr>
                <w:sz w:val="20"/>
                <w:szCs w:val="20"/>
                <w:lang w:val="en-GB"/>
              </w:rPr>
              <w:t>21</w:t>
            </w:r>
          </w:p>
        </w:tc>
        <w:tc>
          <w:tcPr>
            <w:tcW w:w="1128" w:type="dxa"/>
            <w:shd w:val="clear" w:color="auto" w:fill="auto"/>
            <w:hideMark/>
          </w:tcPr>
          <w:p w14:paraId="6032641D" w14:textId="5171013C"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07B4BFA7" w14:textId="77777777" w:rsidTr="008C157F">
        <w:trPr>
          <w:trHeight w:val="300"/>
          <w:jc w:val="center"/>
        </w:trPr>
        <w:tc>
          <w:tcPr>
            <w:tcW w:w="5220" w:type="dxa"/>
            <w:shd w:val="clear" w:color="auto" w:fill="auto"/>
            <w:noWrap/>
            <w:hideMark/>
          </w:tcPr>
          <w:p w14:paraId="551F6310" w14:textId="77777777" w:rsidR="008C157F" w:rsidRPr="00A074E0" w:rsidRDefault="008C157F" w:rsidP="008C157F">
            <w:pPr>
              <w:rPr>
                <w:sz w:val="20"/>
                <w:szCs w:val="20"/>
                <w:lang w:val="en-GB" w:eastAsia="en-GB"/>
              </w:rPr>
            </w:pPr>
            <w:r w:rsidRPr="00A074E0">
              <w:rPr>
                <w:sz w:val="20"/>
                <w:szCs w:val="20"/>
                <w:lang w:val="en-GB" w:eastAsia="en-GB"/>
              </w:rPr>
              <w:t>Coastal waters of the United Kingdom</w:t>
            </w:r>
          </w:p>
        </w:tc>
        <w:tc>
          <w:tcPr>
            <w:tcW w:w="2571" w:type="dxa"/>
            <w:shd w:val="clear" w:color="auto" w:fill="auto"/>
            <w:noWrap/>
            <w:hideMark/>
          </w:tcPr>
          <w:p w14:paraId="302846B0"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142C9AAB" w14:textId="77777777" w:rsidR="008C157F" w:rsidRPr="00A074E0" w:rsidRDefault="008C157F" w:rsidP="008C157F">
            <w:pPr>
              <w:rPr>
                <w:sz w:val="20"/>
                <w:szCs w:val="20"/>
                <w:lang w:val="en-GB" w:eastAsia="en-GB"/>
              </w:rPr>
            </w:pPr>
            <w:r w:rsidRPr="00A074E0">
              <w:rPr>
                <w:sz w:val="20"/>
                <w:szCs w:val="20"/>
                <w:lang w:val="en-GB" w:eastAsia="en-GB"/>
              </w:rPr>
              <w:t>United Kingdom</w:t>
            </w:r>
          </w:p>
        </w:tc>
        <w:tc>
          <w:tcPr>
            <w:tcW w:w="994" w:type="dxa"/>
            <w:shd w:val="clear" w:color="auto" w:fill="auto"/>
            <w:hideMark/>
          </w:tcPr>
          <w:p w14:paraId="0E36459A" w14:textId="239207CF"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5318D041" w14:textId="69890FF0" w:rsidR="008C157F" w:rsidRPr="00A074E0" w:rsidRDefault="008C157F" w:rsidP="008C157F">
            <w:pPr>
              <w:rPr>
                <w:sz w:val="20"/>
                <w:szCs w:val="20"/>
                <w:lang w:val="en-GB" w:eastAsia="en-GB"/>
              </w:rPr>
            </w:pPr>
            <w:r w:rsidRPr="00A074E0">
              <w:rPr>
                <w:sz w:val="20"/>
                <w:szCs w:val="20"/>
                <w:lang w:val="en-GB"/>
              </w:rPr>
              <w:t>TNA</w:t>
            </w:r>
          </w:p>
        </w:tc>
        <w:tc>
          <w:tcPr>
            <w:tcW w:w="750" w:type="dxa"/>
            <w:shd w:val="clear" w:color="auto" w:fill="auto"/>
            <w:hideMark/>
          </w:tcPr>
          <w:p w14:paraId="79FA2700" w14:textId="5174A05B" w:rsidR="008C157F" w:rsidRPr="00A074E0" w:rsidRDefault="008C157F" w:rsidP="008C157F">
            <w:pPr>
              <w:jc w:val="right"/>
              <w:rPr>
                <w:sz w:val="20"/>
                <w:szCs w:val="20"/>
                <w:lang w:val="en-GB" w:eastAsia="en-GB"/>
              </w:rPr>
            </w:pPr>
            <w:r w:rsidRPr="00A074E0">
              <w:rPr>
                <w:sz w:val="20"/>
                <w:szCs w:val="20"/>
                <w:lang w:val="en-GB"/>
              </w:rPr>
              <w:t>3</w:t>
            </w:r>
          </w:p>
        </w:tc>
        <w:tc>
          <w:tcPr>
            <w:tcW w:w="1239" w:type="dxa"/>
            <w:shd w:val="clear" w:color="auto" w:fill="auto"/>
            <w:hideMark/>
          </w:tcPr>
          <w:p w14:paraId="0CB71F98" w14:textId="52AE20CB" w:rsidR="008C157F" w:rsidRPr="00A074E0" w:rsidRDefault="008C157F" w:rsidP="008C157F">
            <w:pPr>
              <w:jc w:val="right"/>
              <w:rPr>
                <w:sz w:val="20"/>
                <w:szCs w:val="20"/>
                <w:lang w:val="en-GB" w:eastAsia="en-GB"/>
              </w:rPr>
            </w:pPr>
            <w:r w:rsidRPr="00A074E0">
              <w:rPr>
                <w:sz w:val="20"/>
                <w:szCs w:val="20"/>
                <w:lang w:val="en-GB"/>
              </w:rPr>
              <w:t>4</w:t>
            </w:r>
          </w:p>
        </w:tc>
        <w:tc>
          <w:tcPr>
            <w:tcW w:w="1128" w:type="dxa"/>
            <w:shd w:val="clear" w:color="auto" w:fill="auto"/>
            <w:hideMark/>
          </w:tcPr>
          <w:p w14:paraId="6843AF9B" w14:textId="3E879322" w:rsidR="008C157F" w:rsidRPr="00A074E0" w:rsidRDefault="008C157F" w:rsidP="008C157F">
            <w:pPr>
              <w:jc w:val="right"/>
              <w:rPr>
                <w:sz w:val="20"/>
                <w:szCs w:val="20"/>
                <w:lang w:val="en-GB" w:eastAsia="en-GB"/>
              </w:rPr>
            </w:pPr>
            <w:r w:rsidRPr="00A074E0">
              <w:rPr>
                <w:sz w:val="20"/>
                <w:szCs w:val="20"/>
                <w:lang w:val="en-GB"/>
              </w:rPr>
              <w:t>4</w:t>
            </w:r>
          </w:p>
        </w:tc>
      </w:tr>
      <w:tr w:rsidR="008C157F" w:rsidRPr="00A074E0" w14:paraId="0376B1B2" w14:textId="77777777" w:rsidTr="008C157F">
        <w:trPr>
          <w:trHeight w:val="300"/>
          <w:jc w:val="center"/>
        </w:trPr>
        <w:tc>
          <w:tcPr>
            <w:tcW w:w="5220" w:type="dxa"/>
            <w:shd w:val="clear" w:color="auto" w:fill="auto"/>
            <w:noWrap/>
            <w:hideMark/>
          </w:tcPr>
          <w:p w14:paraId="3C292430" w14:textId="77777777" w:rsidR="008C157F" w:rsidRPr="00A074E0" w:rsidRDefault="008C157F" w:rsidP="008C157F">
            <w:pPr>
              <w:rPr>
                <w:sz w:val="20"/>
                <w:szCs w:val="20"/>
                <w:lang w:val="en-GB" w:eastAsia="en-GB"/>
              </w:rPr>
            </w:pPr>
            <w:r w:rsidRPr="00A074E0">
              <w:rPr>
                <w:sz w:val="20"/>
                <w:szCs w:val="20"/>
                <w:lang w:val="en-GB" w:eastAsia="en-GB"/>
              </w:rPr>
              <w:t>Coastal waters of Vietnam</w:t>
            </w:r>
          </w:p>
        </w:tc>
        <w:tc>
          <w:tcPr>
            <w:tcW w:w="2571" w:type="dxa"/>
            <w:shd w:val="clear" w:color="auto" w:fill="auto"/>
            <w:noWrap/>
            <w:hideMark/>
          </w:tcPr>
          <w:p w14:paraId="115E19F6"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6216A1A5" w14:textId="77777777" w:rsidR="008C157F" w:rsidRPr="00A074E0" w:rsidRDefault="008C157F" w:rsidP="008C157F">
            <w:pPr>
              <w:rPr>
                <w:sz w:val="20"/>
                <w:szCs w:val="20"/>
                <w:lang w:val="en-GB" w:eastAsia="en-GB"/>
              </w:rPr>
            </w:pPr>
            <w:r w:rsidRPr="00A074E0">
              <w:rPr>
                <w:sz w:val="20"/>
                <w:szCs w:val="20"/>
                <w:lang w:val="en-GB" w:eastAsia="en-GB"/>
              </w:rPr>
              <w:t>Vietnam</w:t>
            </w:r>
          </w:p>
        </w:tc>
        <w:tc>
          <w:tcPr>
            <w:tcW w:w="994" w:type="dxa"/>
            <w:shd w:val="clear" w:color="auto" w:fill="auto"/>
            <w:hideMark/>
          </w:tcPr>
          <w:p w14:paraId="19442863" w14:textId="6F1C5F25"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66CE1197" w14:textId="7900EC64" w:rsidR="008C157F" w:rsidRPr="00A074E0" w:rsidRDefault="008C157F" w:rsidP="008C157F">
            <w:pPr>
              <w:rPr>
                <w:sz w:val="20"/>
                <w:szCs w:val="20"/>
                <w:lang w:val="en-GB" w:eastAsia="en-GB"/>
              </w:rPr>
            </w:pPr>
            <w:r w:rsidRPr="00A074E0">
              <w:rPr>
                <w:sz w:val="20"/>
                <w:szCs w:val="20"/>
                <w:lang w:val="en-GB"/>
              </w:rPr>
              <w:t>CIP</w:t>
            </w:r>
          </w:p>
        </w:tc>
        <w:tc>
          <w:tcPr>
            <w:tcW w:w="750" w:type="dxa"/>
            <w:shd w:val="clear" w:color="auto" w:fill="auto"/>
            <w:hideMark/>
          </w:tcPr>
          <w:p w14:paraId="0A85AD78" w14:textId="76E34574" w:rsidR="008C157F" w:rsidRPr="00A074E0" w:rsidRDefault="008C157F" w:rsidP="008C157F">
            <w:pPr>
              <w:jc w:val="right"/>
              <w:rPr>
                <w:sz w:val="20"/>
                <w:szCs w:val="20"/>
                <w:lang w:val="en-GB" w:eastAsia="en-GB"/>
              </w:rPr>
            </w:pPr>
            <w:r w:rsidRPr="00A074E0">
              <w:rPr>
                <w:sz w:val="20"/>
                <w:szCs w:val="20"/>
                <w:lang w:val="en-GB"/>
              </w:rPr>
              <w:t>2</w:t>
            </w:r>
          </w:p>
        </w:tc>
        <w:tc>
          <w:tcPr>
            <w:tcW w:w="1239" w:type="dxa"/>
            <w:shd w:val="clear" w:color="auto" w:fill="auto"/>
            <w:hideMark/>
          </w:tcPr>
          <w:p w14:paraId="455C7F61" w14:textId="13DB56B0" w:rsidR="008C157F" w:rsidRPr="00A074E0" w:rsidRDefault="008C157F" w:rsidP="008C157F">
            <w:pPr>
              <w:jc w:val="right"/>
              <w:rPr>
                <w:sz w:val="20"/>
                <w:szCs w:val="20"/>
                <w:lang w:val="en-GB" w:eastAsia="en-GB"/>
              </w:rPr>
            </w:pPr>
            <w:r w:rsidRPr="00A074E0">
              <w:rPr>
                <w:sz w:val="20"/>
                <w:szCs w:val="20"/>
                <w:lang w:val="en-GB"/>
              </w:rPr>
              <w:t>2</w:t>
            </w:r>
          </w:p>
        </w:tc>
        <w:tc>
          <w:tcPr>
            <w:tcW w:w="1128" w:type="dxa"/>
            <w:shd w:val="clear" w:color="auto" w:fill="auto"/>
            <w:hideMark/>
          </w:tcPr>
          <w:p w14:paraId="088F7B37" w14:textId="7384D04F"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4AA59B4E" w14:textId="77777777" w:rsidTr="008C157F">
        <w:trPr>
          <w:trHeight w:val="300"/>
          <w:jc w:val="center"/>
        </w:trPr>
        <w:tc>
          <w:tcPr>
            <w:tcW w:w="5220" w:type="dxa"/>
            <w:shd w:val="clear" w:color="auto" w:fill="auto"/>
            <w:noWrap/>
            <w:hideMark/>
          </w:tcPr>
          <w:p w14:paraId="7B8B9C6D" w14:textId="77777777" w:rsidR="008C157F" w:rsidRPr="00A074E0" w:rsidRDefault="008C157F" w:rsidP="008C157F">
            <w:pPr>
              <w:rPr>
                <w:sz w:val="20"/>
                <w:szCs w:val="20"/>
                <w:lang w:val="en-GB" w:eastAsia="en-GB"/>
              </w:rPr>
            </w:pPr>
            <w:r w:rsidRPr="00A074E0">
              <w:rPr>
                <w:sz w:val="20"/>
                <w:szCs w:val="20"/>
                <w:lang w:val="en-GB" w:eastAsia="en-GB"/>
              </w:rPr>
              <w:t>Conterminous United States</w:t>
            </w:r>
          </w:p>
        </w:tc>
        <w:tc>
          <w:tcPr>
            <w:tcW w:w="2571" w:type="dxa"/>
            <w:shd w:val="clear" w:color="auto" w:fill="auto"/>
            <w:noWrap/>
            <w:hideMark/>
          </w:tcPr>
          <w:p w14:paraId="35FD0C97" w14:textId="77777777" w:rsidR="008C157F" w:rsidRPr="00A074E0" w:rsidRDefault="008C157F" w:rsidP="008C157F">
            <w:pPr>
              <w:rPr>
                <w:sz w:val="20"/>
                <w:szCs w:val="20"/>
                <w:lang w:val="en-GB" w:eastAsia="en-GB"/>
              </w:rPr>
            </w:pPr>
            <w:r w:rsidRPr="00A074E0">
              <w:rPr>
                <w:sz w:val="20"/>
                <w:szCs w:val="20"/>
                <w:lang w:val="en-GB" w:eastAsia="en-GB"/>
              </w:rPr>
              <w:t>Part of country</w:t>
            </w:r>
          </w:p>
        </w:tc>
        <w:tc>
          <w:tcPr>
            <w:tcW w:w="1848" w:type="dxa"/>
            <w:shd w:val="clear" w:color="auto" w:fill="auto"/>
            <w:hideMark/>
          </w:tcPr>
          <w:p w14:paraId="47D8D499" w14:textId="77777777" w:rsidR="008C157F" w:rsidRPr="00A074E0" w:rsidRDefault="008C157F" w:rsidP="008C157F">
            <w:pPr>
              <w:rPr>
                <w:sz w:val="20"/>
                <w:szCs w:val="20"/>
                <w:lang w:val="en-GB" w:eastAsia="en-GB"/>
              </w:rPr>
            </w:pPr>
            <w:r w:rsidRPr="00A074E0">
              <w:rPr>
                <w:sz w:val="20"/>
                <w:szCs w:val="20"/>
                <w:lang w:val="en-GB" w:eastAsia="en-GB"/>
              </w:rPr>
              <w:t>United States of America</w:t>
            </w:r>
          </w:p>
        </w:tc>
        <w:tc>
          <w:tcPr>
            <w:tcW w:w="994" w:type="dxa"/>
            <w:shd w:val="clear" w:color="auto" w:fill="auto"/>
            <w:hideMark/>
          </w:tcPr>
          <w:p w14:paraId="6460BFF5" w14:textId="1AF94EFE" w:rsidR="008C157F" w:rsidRPr="00A074E0" w:rsidRDefault="008C157F" w:rsidP="008C157F">
            <w:pPr>
              <w:rPr>
                <w:sz w:val="20"/>
                <w:szCs w:val="20"/>
                <w:lang w:val="en-GB" w:eastAsia="en-GB"/>
              </w:rPr>
            </w:pPr>
            <w:r w:rsidRPr="00A074E0">
              <w:rPr>
                <w:sz w:val="20"/>
                <w:szCs w:val="20"/>
                <w:lang w:val="en-GB"/>
              </w:rPr>
              <w:t>ABC</w:t>
            </w:r>
          </w:p>
        </w:tc>
        <w:tc>
          <w:tcPr>
            <w:tcW w:w="1821" w:type="dxa"/>
            <w:shd w:val="clear" w:color="auto" w:fill="auto"/>
            <w:hideMark/>
          </w:tcPr>
          <w:p w14:paraId="6EB0F3B1" w14:textId="606DF221"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1581B767" w14:textId="1143FAF3" w:rsidR="008C157F" w:rsidRPr="00A074E0" w:rsidRDefault="008C157F" w:rsidP="008C157F">
            <w:pPr>
              <w:jc w:val="right"/>
              <w:rPr>
                <w:sz w:val="20"/>
                <w:szCs w:val="20"/>
                <w:lang w:val="en-GB" w:eastAsia="en-GB"/>
              </w:rPr>
            </w:pPr>
            <w:r w:rsidRPr="00A074E0">
              <w:rPr>
                <w:sz w:val="20"/>
                <w:szCs w:val="20"/>
                <w:lang w:val="en-GB"/>
              </w:rPr>
              <w:t>3</w:t>
            </w:r>
          </w:p>
        </w:tc>
        <w:tc>
          <w:tcPr>
            <w:tcW w:w="1239" w:type="dxa"/>
            <w:shd w:val="clear" w:color="auto" w:fill="auto"/>
            <w:hideMark/>
          </w:tcPr>
          <w:p w14:paraId="2C65A5B0" w14:textId="0C659816" w:rsidR="008C157F" w:rsidRPr="00A074E0" w:rsidRDefault="008C157F" w:rsidP="008C157F">
            <w:pPr>
              <w:jc w:val="right"/>
              <w:rPr>
                <w:sz w:val="20"/>
                <w:szCs w:val="20"/>
                <w:lang w:val="en-GB" w:eastAsia="en-GB"/>
              </w:rPr>
            </w:pPr>
            <w:r w:rsidRPr="00A074E0">
              <w:rPr>
                <w:sz w:val="20"/>
                <w:szCs w:val="20"/>
                <w:lang w:val="en-GB"/>
              </w:rPr>
              <w:t>3</w:t>
            </w:r>
          </w:p>
        </w:tc>
        <w:tc>
          <w:tcPr>
            <w:tcW w:w="1128" w:type="dxa"/>
            <w:shd w:val="clear" w:color="auto" w:fill="auto"/>
            <w:hideMark/>
          </w:tcPr>
          <w:p w14:paraId="52921E6A" w14:textId="777C68F7"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62E234D0" w14:textId="77777777" w:rsidTr="008C157F">
        <w:trPr>
          <w:trHeight w:val="300"/>
          <w:jc w:val="center"/>
        </w:trPr>
        <w:tc>
          <w:tcPr>
            <w:tcW w:w="5220" w:type="dxa"/>
            <w:shd w:val="clear" w:color="auto" w:fill="auto"/>
            <w:noWrap/>
            <w:hideMark/>
          </w:tcPr>
          <w:p w14:paraId="4E43CE29" w14:textId="77777777" w:rsidR="008C157F" w:rsidRPr="00A074E0" w:rsidRDefault="008C157F" w:rsidP="008C157F">
            <w:pPr>
              <w:rPr>
                <w:sz w:val="20"/>
                <w:szCs w:val="20"/>
                <w:lang w:val="en-GB" w:eastAsia="en-GB"/>
              </w:rPr>
            </w:pPr>
            <w:r w:rsidRPr="00A074E0">
              <w:rPr>
                <w:sz w:val="20"/>
                <w:szCs w:val="20"/>
                <w:lang w:val="en-GB" w:eastAsia="en-GB"/>
              </w:rPr>
              <w:t>Continental Europe</w:t>
            </w:r>
          </w:p>
        </w:tc>
        <w:tc>
          <w:tcPr>
            <w:tcW w:w="2571" w:type="dxa"/>
            <w:shd w:val="clear" w:color="auto" w:fill="auto"/>
            <w:noWrap/>
            <w:hideMark/>
          </w:tcPr>
          <w:p w14:paraId="1A48D808" w14:textId="77777777" w:rsidR="008C157F" w:rsidRPr="00A074E0" w:rsidRDefault="008C157F" w:rsidP="008C157F">
            <w:pPr>
              <w:rPr>
                <w:sz w:val="20"/>
                <w:szCs w:val="20"/>
                <w:lang w:val="en-GB" w:eastAsia="en-GB"/>
              </w:rPr>
            </w:pPr>
            <w:r w:rsidRPr="00A074E0">
              <w:rPr>
                <w:sz w:val="20"/>
                <w:szCs w:val="20"/>
                <w:lang w:val="en-GB" w:eastAsia="en-GB"/>
              </w:rPr>
              <w:t>Extensive geographical area</w:t>
            </w:r>
          </w:p>
        </w:tc>
        <w:tc>
          <w:tcPr>
            <w:tcW w:w="1848" w:type="dxa"/>
            <w:shd w:val="clear" w:color="auto" w:fill="auto"/>
            <w:hideMark/>
          </w:tcPr>
          <w:p w14:paraId="77947C46" w14:textId="77777777" w:rsidR="008C157F" w:rsidRPr="00A074E0" w:rsidRDefault="008C157F" w:rsidP="008C157F">
            <w:pPr>
              <w:rPr>
                <w:sz w:val="20"/>
                <w:szCs w:val="20"/>
                <w:lang w:val="en-GB" w:eastAsia="en-GB"/>
              </w:rPr>
            </w:pPr>
            <w:r w:rsidRPr="00A074E0">
              <w:rPr>
                <w:sz w:val="20"/>
                <w:szCs w:val="20"/>
                <w:lang w:val="en-GB" w:eastAsia="en-GB"/>
              </w:rPr>
              <w:t>Albania, Andorra, Austria, Belgium, Bosnia and Herzegovina, Bulgaria, Croatia, Czechia, Denmark, Estonia, Finland, France, Germany, Greece, Hungary, Italy, Latvia, Liechtenstein, Lithuania, Luxembourg, Moldova, Monaco, Montenegro, Netherlands, Norway, Poland, Portugal, North Macedonia, Romania, Serbia, Slovakia, Slovenia, Spain, Sweden, Switzerland</w:t>
            </w:r>
          </w:p>
        </w:tc>
        <w:tc>
          <w:tcPr>
            <w:tcW w:w="994" w:type="dxa"/>
            <w:shd w:val="clear" w:color="auto" w:fill="auto"/>
            <w:hideMark/>
          </w:tcPr>
          <w:p w14:paraId="167093AD" w14:textId="77C33FAC" w:rsidR="008C157F" w:rsidRPr="00A074E0" w:rsidRDefault="008C157F" w:rsidP="008C157F">
            <w:pPr>
              <w:rPr>
                <w:sz w:val="20"/>
                <w:szCs w:val="20"/>
                <w:lang w:val="en-GB" w:eastAsia="en-GB"/>
              </w:rPr>
            </w:pPr>
            <w:r w:rsidRPr="00A074E0">
              <w:rPr>
                <w:sz w:val="20"/>
                <w:szCs w:val="20"/>
                <w:lang w:val="en-GB"/>
              </w:rPr>
              <w:t>CD</w:t>
            </w:r>
          </w:p>
        </w:tc>
        <w:tc>
          <w:tcPr>
            <w:tcW w:w="1821" w:type="dxa"/>
            <w:shd w:val="clear" w:color="auto" w:fill="auto"/>
            <w:hideMark/>
          </w:tcPr>
          <w:p w14:paraId="77DE0C44" w14:textId="05914E61"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1C89844B" w14:textId="2A37E217" w:rsidR="008C157F" w:rsidRPr="00A074E0" w:rsidRDefault="008C157F" w:rsidP="008C157F">
            <w:pPr>
              <w:jc w:val="right"/>
              <w:rPr>
                <w:sz w:val="20"/>
                <w:szCs w:val="20"/>
                <w:lang w:val="en-GB" w:eastAsia="en-GB"/>
              </w:rPr>
            </w:pPr>
            <w:r w:rsidRPr="00A074E0">
              <w:rPr>
                <w:sz w:val="20"/>
                <w:szCs w:val="20"/>
                <w:lang w:val="en-GB"/>
              </w:rPr>
              <w:t>8</w:t>
            </w:r>
          </w:p>
        </w:tc>
        <w:tc>
          <w:tcPr>
            <w:tcW w:w="1239" w:type="dxa"/>
            <w:shd w:val="clear" w:color="auto" w:fill="auto"/>
            <w:hideMark/>
          </w:tcPr>
          <w:p w14:paraId="62A4E0D3" w14:textId="5EB7F838" w:rsidR="008C157F" w:rsidRPr="00A074E0" w:rsidRDefault="008C157F" w:rsidP="008C157F">
            <w:pPr>
              <w:jc w:val="right"/>
              <w:rPr>
                <w:sz w:val="20"/>
                <w:szCs w:val="20"/>
                <w:lang w:val="en-GB" w:eastAsia="en-GB"/>
              </w:rPr>
            </w:pPr>
            <w:r w:rsidRPr="00A074E0">
              <w:rPr>
                <w:sz w:val="20"/>
                <w:szCs w:val="20"/>
                <w:lang w:val="en-GB"/>
              </w:rPr>
              <w:t>8</w:t>
            </w:r>
          </w:p>
        </w:tc>
        <w:tc>
          <w:tcPr>
            <w:tcW w:w="1128" w:type="dxa"/>
            <w:shd w:val="clear" w:color="auto" w:fill="auto"/>
            <w:hideMark/>
          </w:tcPr>
          <w:p w14:paraId="6A51E59A" w14:textId="50F96136"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544FEFCC" w14:textId="77777777" w:rsidTr="008C157F">
        <w:trPr>
          <w:trHeight w:val="300"/>
          <w:jc w:val="center"/>
        </w:trPr>
        <w:tc>
          <w:tcPr>
            <w:tcW w:w="5220" w:type="dxa"/>
            <w:shd w:val="clear" w:color="auto" w:fill="auto"/>
            <w:noWrap/>
            <w:hideMark/>
          </w:tcPr>
          <w:p w14:paraId="1B10F0AC" w14:textId="77777777" w:rsidR="008C157F" w:rsidRPr="00A074E0" w:rsidRDefault="008C157F" w:rsidP="008C157F">
            <w:pPr>
              <w:rPr>
                <w:sz w:val="20"/>
                <w:szCs w:val="20"/>
                <w:lang w:val="en-GB" w:eastAsia="en-GB"/>
              </w:rPr>
            </w:pPr>
            <w:r w:rsidRPr="00A074E0">
              <w:rPr>
                <w:sz w:val="20"/>
                <w:szCs w:val="20"/>
                <w:lang w:val="en-GB" w:eastAsia="en-GB"/>
              </w:rPr>
              <w:t>Croatia</w:t>
            </w:r>
          </w:p>
        </w:tc>
        <w:tc>
          <w:tcPr>
            <w:tcW w:w="2571" w:type="dxa"/>
            <w:shd w:val="clear" w:color="auto" w:fill="auto"/>
            <w:noWrap/>
            <w:hideMark/>
          </w:tcPr>
          <w:p w14:paraId="73EDB98B"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01F3F925" w14:textId="77777777" w:rsidR="008C157F" w:rsidRPr="00A074E0" w:rsidRDefault="008C157F" w:rsidP="008C157F">
            <w:pPr>
              <w:rPr>
                <w:sz w:val="20"/>
                <w:szCs w:val="20"/>
                <w:lang w:val="en-GB" w:eastAsia="en-GB"/>
              </w:rPr>
            </w:pPr>
            <w:r w:rsidRPr="00A074E0">
              <w:rPr>
                <w:sz w:val="20"/>
                <w:szCs w:val="20"/>
                <w:lang w:val="en-GB" w:eastAsia="en-GB"/>
              </w:rPr>
              <w:t>Croatia</w:t>
            </w:r>
          </w:p>
        </w:tc>
        <w:tc>
          <w:tcPr>
            <w:tcW w:w="994" w:type="dxa"/>
            <w:shd w:val="clear" w:color="auto" w:fill="auto"/>
            <w:hideMark/>
          </w:tcPr>
          <w:p w14:paraId="07A9A66F" w14:textId="67682295"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1262A754" w14:textId="581CB715"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6DB9F20F" w14:textId="1EFAF862" w:rsidR="008C157F" w:rsidRPr="00A074E0" w:rsidRDefault="008C157F" w:rsidP="008C157F">
            <w:pPr>
              <w:jc w:val="right"/>
              <w:rPr>
                <w:sz w:val="20"/>
                <w:szCs w:val="20"/>
                <w:lang w:val="en-GB" w:eastAsia="en-GB"/>
              </w:rPr>
            </w:pPr>
            <w:r w:rsidRPr="00A074E0">
              <w:rPr>
                <w:sz w:val="20"/>
                <w:szCs w:val="20"/>
                <w:lang w:val="en-GB"/>
              </w:rPr>
              <w:t>76</w:t>
            </w:r>
          </w:p>
        </w:tc>
        <w:tc>
          <w:tcPr>
            <w:tcW w:w="1239" w:type="dxa"/>
            <w:shd w:val="clear" w:color="auto" w:fill="auto"/>
            <w:hideMark/>
          </w:tcPr>
          <w:p w14:paraId="11880F05" w14:textId="2A213132" w:rsidR="008C157F" w:rsidRPr="00A074E0" w:rsidRDefault="008C157F" w:rsidP="008C157F">
            <w:pPr>
              <w:jc w:val="right"/>
              <w:rPr>
                <w:sz w:val="20"/>
                <w:szCs w:val="20"/>
                <w:lang w:val="en-GB" w:eastAsia="en-GB"/>
              </w:rPr>
            </w:pPr>
            <w:r w:rsidRPr="00A074E0">
              <w:rPr>
                <w:sz w:val="20"/>
                <w:szCs w:val="20"/>
                <w:lang w:val="en-GB"/>
              </w:rPr>
              <w:t>76</w:t>
            </w:r>
          </w:p>
        </w:tc>
        <w:tc>
          <w:tcPr>
            <w:tcW w:w="1128" w:type="dxa"/>
            <w:shd w:val="clear" w:color="auto" w:fill="auto"/>
            <w:hideMark/>
          </w:tcPr>
          <w:p w14:paraId="2BB4DB5B" w14:textId="1941FA1C"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4714709C" w14:textId="77777777" w:rsidTr="008C157F">
        <w:trPr>
          <w:trHeight w:val="300"/>
          <w:jc w:val="center"/>
        </w:trPr>
        <w:tc>
          <w:tcPr>
            <w:tcW w:w="5220" w:type="dxa"/>
            <w:shd w:val="clear" w:color="auto" w:fill="auto"/>
            <w:noWrap/>
            <w:hideMark/>
          </w:tcPr>
          <w:p w14:paraId="19AF58BA" w14:textId="77777777" w:rsidR="008C157F" w:rsidRPr="00A074E0" w:rsidRDefault="008C157F" w:rsidP="008C157F">
            <w:pPr>
              <w:rPr>
                <w:sz w:val="20"/>
                <w:szCs w:val="20"/>
                <w:lang w:val="en-GB" w:eastAsia="en-GB"/>
              </w:rPr>
            </w:pPr>
            <w:r w:rsidRPr="00A074E0">
              <w:rPr>
                <w:sz w:val="20"/>
                <w:szCs w:val="20"/>
                <w:lang w:val="en-GB" w:eastAsia="en-GB"/>
              </w:rPr>
              <w:t>Danube River Delta</w:t>
            </w:r>
          </w:p>
        </w:tc>
        <w:tc>
          <w:tcPr>
            <w:tcW w:w="2571" w:type="dxa"/>
            <w:shd w:val="clear" w:color="auto" w:fill="auto"/>
            <w:noWrap/>
            <w:hideMark/>
          </w:tcPr>
          <w:p w14:paraId="76EB9575" w14:textId="77777777" w:rsidR="008C157F" w:rsidRPr="00A074E0" w:rsidRDefault="008C157F" w:rsidP="008C157F">
            <w:pPr>
              <w:rPr>
                <w:sz w:val="20"/>
                <w:szCs w:val="20"/>
                <w:lang w:val="en-GB" w:eastAsia="en-GB"/>
              </w:rPr>
            </w:pPr>
            <w:r w:rsidRPr="00A074E0">
              <w:rPr>
                <w:sz w:val="20"/>
                <w:szCs w:val="20"/>
                <w:lang w:val="en-GB" w:eastAsia="en-GB"/>
              </w:rPr>
              <w:t>Water body</w:t>
            </w:r>
          </w:p>
        </w:tc>
        <w:tc>
          <w:tcPr>
            <w:tcW w:w="1848" w:type="dxa"/>
            <w:shd w:val="clear" w:color="auto" w:fill="auto"/>
            <w:hideMark/>
          </w:tcPr>
          <w:p w14:paraId="46D1AB0E" w14:textId="77777777" w:rsidR="008C157F" w:rsidRPr="00A074E0" w:rsidRDefault="008C157F" w:rsidP="008C157F">
            <w:pPr>
              <w:rPr>
                <w:sz w:val="20"/>
                <w:szCs w:val="20"/>
                <w:lang w:val="en-GB" w:eastAsia="en-GB"/>
              </w:rPr>
            </w:pPr>
            <w:r w:rsidRPr="00A074E0">
              <w:rPr>
                <w:sz w:val="20"/>
                <w:szCs w:val="20"/>
                <w:lang w:val="en-GB" w:eastAsia="en-GB"/>
              </w:rPr>
              <w:t>Romania</w:t>
            </w:r>
          </w:p>
        </w:tc>
        <w:tc>
          <w:tcPr>
            <w:tcW w:w="994" w:type="dxa"/>
            <w:shd w:val="clear" w:color="auto" w:fill="auto"/>
            <w:hideMark/>
          </w:tcPr>
          <w:p w14:paraId="749C142C" w14:textId="1FD1A347"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22BEBEE4" w14:textId="39556BF1"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0AAE01AE" w14:textId="039D61DC"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50832350" w14:textId="26D37348"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51EE8941" w14:textId="58665BA3"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455C05B7" w14:textId="77777777" w:rsidTr="008C157F">
        <w:trPr>
          <w:trHeight w:val="300"/>
          <w:jc w:val="center"/>
        </w:trPr>
        <w:tc>
          <w:tcPr>
            <w:tcW w:w="5220" w:type="dxa"/>
            <w:shd w:val="clear" w:color="auto" w:fill="auto"/>
            <w:noWrap/>
            <w:hideMark/>
          </w:tcPr>
          <w:p w14:paraId="7630DD05" w14:textId="77777777" w:rsidR="008C157F" w:rsidRPr="00A074E0" w:rsidRDefault="008C157F" w:rsidP="008C157F">
            <w:pPr>
              <w:rPr>
                <w:sz w:val="20"/>
                <w:szCs w:val="20"/>
                <w:lang w:val="en-GB" w:eastAsia="en-GB"/>
              </w:rPr>
            </w:pPr>
            <w:r w:rsidRPr="00A074E0">
              <w:rPr>
                <w:sz w:val="20"/>
                <w:szCs w:val="20"/>
                <w:lang w:val="en-GB" w:eastAsia="en-GB"/>
              </w:rPr>
              <w:t>Denmark</w:t>
            </w:r>
          </w:p>
        </w:tc>
        <w:tc>
          <w:tcPr>
            <w:tcW w:w="2571" w:type="dxa"/>
            <w:shd w:val="clear" w:color="auto" w:fill="auto"/>
            <w:noWrap/>
            <w:hideMark/>
          </w:tcPr>
          <w:p w14:paraId="4B9C0C8A"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3C99F08F" w14:textId="77777777" w:rsidR="008C157F" w:rsidRPr="00A074E0" w:rsidRDefault="008C157F" w:rsidP="008C157F">
            <w:pPr>
              <w:rPr>
                <w:sz w:val="20"/>
                <w:szCs w:val="20"/>
                <w:lang w:val="en-GB" w:eastAsia="en-GB"/>
              </w:rPr>
            </w:pPr>
            <w:r w:rsidRPr="00A074E0">
              <w:rPr>
                <w:sz w:val="20"/>
                <w:szCs w:val="20"/>
                <w:lang w:val="en-GB" w:eastAsia="en-GB"/>
              </w:rPr>
              <w:t>Denmark</w:t>
            </w:r>
          </w:p>
        </w:tc>
        <w:tc>
          <w:tcPr>
            <w:tcW w:w="994" w:type="dxa"/>
            <w:shd w:val="clear" w:color="auto" w:fill="auto"/>
            <w:hideMark/>
          </w:tcPr>
          <w:p w14:paraId="78AE8366" w14:textId="47ED18EB"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59F3DE02" w14:textId="26D6AC13"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7B98D99A" w14:textId="60E38F69"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31E0D1D9" w14:textId="768F419D"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18DF30B3" w14:textId="39CB21B4"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46F86E2C" w14:textId="77777777" w:rsidTr="008C157F">
        <w:trPr>
          <w:trHeight w:val="300"/>
          <w:jc w:val="center"/>
        </w:trPr>
        <w:tc>
          <w:tcPr>
            <w:tcW w:w="5220" w:type="dxa"/>
            <w:shd w:val="clear" w:color="auto" w:fill="auto"/>
            <w:noWrap/>
            <w:hideMark/>
          </w:tcPr>
          <w:p w14:paraId="76540A47" w14:textId="77777777" w:rsidR="008C157F" w:rsidRPr="00A074E0" w:rsidRDefault="008C157F" w:rsidP="008C157F">
            <w:pPr>
              <w:rPr>
                <w:sz w:val="20"/>
                <w:szCs w:val="20"/>
                <w:lang w:val="en-GB" w:eastAsia="en-GB"/>
              </w:rPr>
            </w:pPr>
            <w:r w:rsidRPr="00A074E0">
              <w:rPr>
                <w:sz w:val="20"/>
                <w:szCs w:val="20"/>
                <w:lang w:val="en-GB" w:eastAsia="en-GB"/>
              </w:rPr>
              <w:t>Dnieper, Neman and Pripyat River Basins</w:t>
            </w:r>
          </w:p>
        </w:tc>
        <w:tc>
          <w:tcPr>
            <w:tcW w:w="2571" w:type="dxa"/>
            <w:shd w:val="clear" w:color="auto" w:fill="auto"/>
            <w:noWrap/>
            <w:hideMark/>
          </w:tcPr>
          <w:p w14:paraId="111B4CF7"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5F646D48" w14:textId="77777777" w:rsidR="008C157F" w:rsidRPr="00A074E0" w:rsidRDefault="008C157F" w:rsidP="008C157F">
            <w:pPr>
              <w:rPr>
                <w:sz w:val="20"/>
                <w:szCs w:val="20"/>
                <w:lang w:val="en-GB" w:eastAsia="en-GB"/>
              </w:rPr>
            </w:pPr>
            <w:r w:rsidRPr="00A074E0">
              <w:rPr>
                <w:sz w:val="20"/>
                <w:szCs w:val="20"/>
                <w:lang w:val="en-GB" w:eastAsia="en-GB"/>
              </w:rPr>
              <w:t>Belarus</w:t>
            </w:r>
          </w:p>
        </w:tc>
        <w:tc>
          <w:tcPr>
            <w:tcW w:w="994" w:type="dxa"/>
            <w:shd w:val="clear" w:color="auto" w:fill="auto"/>
            <w:hideMark/>
          </w:tcPr>
          <w:p w14:paraId="2AC13CEC" w14:textId="0AD40413" w:rsidR="008C157F" w:rsidRPr="00A074E0" w:rsidRDefault="008C157F" w:rsidP="008C157F">
            <w:pPr>
              <w:rPr>
                <w:sz w:val="20"/>
                <w:szCs w:val="20"/>
                <w:lang w:val="en-GB" w:eastAsia="en-GB"/>
              </w:rPr>
            </w:pPr>
            <w:r w:rsidRPr="00A074E0">
              <w:rPr>
                <w:sz w:val="20"/>
                <w:szCs w:val="20"/>
                <w:lang w:val="en-GB"/>
              </w:rPr>
              <w:t>D</w:t>
            </w:r>
          </w:p>
        </w:tc>
        <w:tc>
          <w:tcPr>
            <w:tcW w:w="1821" w:type="dxa"/>
            <w:shd w:val="clear" w:color="auto" w:fill="auto"/>
            <w:hideMark/>
          </w:tcPr>
          <w:p w14:paraId="524AF470" w14:textId="11AFD945"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20904A33" w14:textId="585D3D3E" w:rsidR="008C157F" w:rsidRPr="00A074E0" w:rsidRDefault="008C157F" w:rsidP="008C157F">
            <w:pPr>
              <w:jc w:val="right"/>
              <w:rPr>
                <w:sz w:val="20"/>
                <w:szCs w:val="20"/>
                <w:lang w:val="en-GB" w:eastAsia="en-GB"/>
              </w:rPr>
            </w:pPr>
            <w:r w:rsidRPr="00A074E0">
              <w:rPr>
                <w:sz w:val="20"/>
                <w:szCs w:val="20"/>
                <w:lang w:val="en-GB"/>
              </w:rPr>
              <w:t>24</w:t>
            </w:r>
          </w:p>
        </w:tc>
        <w:tc>
          <w:tcPr>
            <w:tcW w:w="1239" w:type="dxa"/>
            <w:shd w:val="clear" w:color="auto" w:fill="auto"/>
            <w:hideMark/>
          </w:tcPr>
          <w:p w14:paraId="5A7B5460" w14:textId="782E5E43" w:rsidR="008C157F" w:rsidRPr="00A074E0" w:rsidRDefault="008C157F" w:rsidP="008C157F">
            <w:pPr>
              <w:jc w:val="right"/>
              <w:rPr>
                <w:sz w:val="20"/>
                <w:szCs w:val="20"/>
                <w:lang w:val="en-GB" w:eastAsia="en-GB"/>
              </w:rPr>
            </w:pPr>
            <w:r w:rsidRPr="00A074E0">
              <w:rPr>
                <w:sz w:val="20"/>
                <w:szCs w:val="20"/>
                <w:lang w:val="en-GB"/>
              </w:rPr>
              <w:t>24</w:t>
            </w:r>
          </w:p>
        </w:tc>
        <w:tc>
          <w:tcPr>
            <w:tcW w:w="1128" w:type="dxa"/>
            <w:shd w:val="clear" w:color="auto" w:fill="auto"/>
            <w:hideMark/>
          </w:tcPr>
          <w:p w14:paraId="4860DC83" w14:textId="1551B2B3"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14907B57" w14:textId="77777777" w:rsidTr="008C157F">
        <w:trPr>
          <w:trHeight w:val="300"/>
          <w:jc w:val="center"/>
        </w:trPr>
        <w:tc>
          <w:tcPr>
            <w:tcW w:w="5220" w:type="dxa"/>
            <w:shd w:val="clear" w:color="auto" w:fill="auto"/>
            <w:noWrap/>
            <w:hideMark/>
          </w:tcPr>
          <w:p w14:paraId="7B702FA3" w14:textId="77777777" w:rsidR="008C157F" w:rsidRPr="00A074E0" w:rsidRDefault="008C157F" w:rsidP="008C157F">
            <w:pPr>
              <w:rPr>
                <w:sz w:val="20"/>
                <w:szCs w:val="20"/>
                <w:lang w:val="en-GB" w:eastAsia="en-GB"/>
              </w:rPr>
            </w:pPr>
            <w:r w:rsidRPr="00A074E0">
              <w:rPr>
                <w:sz w:val="20"/>
                <w:szCs w:val="20"/>
                <w:lang w:val="en-GB" w:eastAsia="en-GB"/>
              </w:rPr>
              <w:t>East India</w:t>
            </w:r>
          </w:p>
        </w:tc>
        <w:tc>
          <w:tcPr>
            <w:tcW w:w="2571" w:type="dxa"/>
            <w:shd w:val="clear" w:color="auto" w:fill="auto"/>
            <w:noWrap/>
            <w:hideMark/>
          </w:tcPr>
          <w:p w14:paraId="19E0806B" w14:textId="77777777" w:rsidR="008C157F" w:rsidRPr="00A074E0" w:rsidRDefault="008C157F" w:rsidP="008C157F">
            <w:pPr>
              <w:rPr>
                <w:sz w:val="20"/>
                <w:szCs w:val="20"/>
                <w:lang w:val="en-GB" w:eastAsia="en-GB"/>
              </w:rPr>
            </w:pPr>
            <w:r w:rsidRPr="00A074E0">
              <w:rPr>
                <w:sz w:val="20"/>
                <w:szCs w:val="20"/>
                <w:lang w:val="en-GB" w:eastAsia="en-GB"/>
              </w:rPr>
              <w:t>Part of country</w:t>
            </w:r>
          </w:p>
        </w:tc>
        <w:tc>
          <w:tcPr>
            <w:tcW w:w="1848" w:type="dxa"/>
            <w:shd w:val="clear" w:color="auto" w:fill="auto"/>
            <w:hideMark/>
          </w:tcPr>
          <w:p w14:paraId="54AB5A9E" w14:textId="77777777" w:rsidR="008C157F" w:rsidRPr="00A074E0" w:rsidRDefault="008C157F" w:rsidP="008C157F">
            <w:pPr>
              <w:rPr>
                <w:sz w:val="20"/>
                <w:szCs w:val="20"/>
                <w:lang w:val="en-GB" w:eastAsia="en-GB"/>
              </w:rPr>
            </w:pPr>
            <w:r w:rsidRPr="00A074E0">
              <w:rPr>
                <w:sz w:val="20"/>
                <w:szCs w:val="20"/>
                <w:lang w:val="en-GB" w:eastAsia="en-GB"/>
              </w:rPr>
              <w:t>India</w:t>
            </w:r>
          </w:p>
        </w:tc>
        <w:tc>
          <w:tcPr>
            <w:tcW w:w="994" w:type="dxa"/>
            <w:shd w:val="clear" w:color="auto" w:fill="auto"/>
            <w:hideMark/>
          </w:tcPr>
          <w:p w14:paraId="4CC03FC1" w14:textId="77777777" w:rsidR="008C157F" w:rsidRPr="00A074E0" w:rsidRDefault="008C157F" w:rsidP="008C157F">
            <w:pPr>
              <w:rPr>
                <w:sz w:val="20"/>
                <w:szCs w:val="20"/>
                <w:lang w:val="en-GB" w:eastAsia="en-GB"/>
              </w:rPr>
            </w:pPr>
            <w:r w:rsidRPr="00A074E0">
              <w:rPr>
                <w:sz w:val="20"/>
                <w:szCs w:val="20"/>
                <w:lang w:val="en-GB"/>
              </w:rPr>
              <w:t>A</w:t>
            </w:r>
          </w:p>
        </w:tc>
        <w:tc>
          <w:tcPr>
            <w:tcW w:w="1821" w:type="dxa"/>
            <w:shd w:val="clear" w:color="auto" w:fill="auto"/>
            <w:hideMark/>
          </w:tcPr>
          <w:p w14:paraId="065ABF96" w14:textId="77777777"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62748341" w14:textId="30CC4399"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2ADC436F" w14:textId="60923182"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5F13C59A" w14:textId="16F68316"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7052082C" w14:textId="77777777" w:rsidTr="008C157F">
        <w:trPr>
          <w:trHeight w:val="300"/>
          <w:jc w:val="center"/>
        </w:trPr>
        <w:tc>
          <w:tcPr>
            <w:tcW w:w="5220" w:type="dxa"/>
            <w:shd w:val="clear" w:color="auto" w:fill="auto"/>
            <w:noWrap/>
            <w:hideMark/>
          </w:tcPr>
          <w:p w14:paraId="43A76CFE" w14:textId="77777777" w:rsidR="008C157F" w:rsidRPr="00A074E0" w:rsidRDefault="008C157F" w:rsidP="008C157F">
            <w:pPr>
              <w:rPr>
                <w:sz w:val="20"/>
                <w:szCs w:val="20"/>
                <w:lang w:val="en-GB" w:eastAsia="en-GB"/>
              </w:rPr>
            </w:pPr>
            <w:r w:rsidRPr="00A074E0">
              <w:rPr>
                <w:sz w:val="20"/>
                <w:szCs w:val="20"/>
                <w:lang w:val="en-GB" w:eastAsia="en-GB"/>
              </w:rPr>
              <w:t>East Kolkata Wetlands</w:t>
            </w:r>
          </w:p>
        </w:tc>
        <w:tc>
          <w:tcPr>
            <w:tcW w:w="2571" w:type="dxa"/>
            <w:shd w:val="clear" w:color="auto" w:fill="auto"/>
            <w:noWrap/>
            <w:hideMark/>
          </w:tcPr>
          <w:p w14:paraId="090D3268" w14:textId="77777777" w:rsidR="008C157F" w:rsidRPr="00A074E0" w:rsidRDefault="008C157F" w:rsidP="008C157F">
            <w:pPr>
              <w:rPr>
                <w:sz w:val="20"/>
                <w:szCs w:val="20"/>
                <w:lang w:val="en-GB" w:eastAsia="en-GB"/>
              </w:rPr>
            </w:pPr>
            <w:r w:rsidRPr="00A074E0">
              <w:rPr>
                <w:sz w:val="20"/>
                <w:szCs w:val="20"/>
                <w:lang w:val="en-GB" w:eastAsia="en-GB"/>
              </w:rPr>
              <w:t>Water body</w:t>
            </w:r>
          </w:p>
        </w:tc>
        <w:tc>
          <w:tcPr>
            <w:tcW w:w="1848" w:type="dxa"/>
            <w:shd w:val="clear" w:color="auto" w:fill="auto"/>
            <w:hideMark/>
          </w:tcPr>
          <w:p w14:paraId="5A5362FF" w14:textId="77777777" w:rsidR="008C157F" w:rsidRPr="00A074E0" w:rsidRDefault="008C157F" w:rsidP="008C157F">
            <w:pPr>
              <w:rPr>
                <w:sz w:val="20"/>
                <w:szCs w:val="20"/>
                <w:lang w:val="en-GB" w:eastAsia="en-GB"/>
              </w:rPr>
            </w:pPr>
            <w:r w:rsidRPr="00A074E0">
              <w:rPr>
                <w:sz w:val="20"/>
                <w:szCs w:val="20"/>
                <w:lang w:val="en-GB" w:eastAsia="en-GB"/>
              </w:rPr>
              <w:t>India</w:t>
            </w:r>
          </w:p>
        </w:tc>
        <w:tc>
          <w:tcPr>
            <w:tcW w:w="994" w:type="dxa"/>
            <w:shd w:val="clear" w:color="auto" w:fill="auto"/>
            <w:hideMark/>
          </w:tcPr>
          <w:p w14:paraId="4C09B8B6" w14:textId="44D9F98B" w:rsidR="008C157F" w:rsidRPr="00A074E0" w:rsidRDefault="008C157F" w:rsidP="008C157F">
            <w:pPr>
              <w:rPr>
                <w:sz w:val="20"/>
                <w:szCs w:val="20"/>
                <w:lang w:val="en-GB" w:eastAsia="en-GB"/>
              </w:rPr>
            </w:pPr>
            <w:r w:rsidRPr="00A074E0">
              <w:rPr>
                <w:sz w:val="20"/>
                <w:szCs w:val="20"/>
                <w:lang w:val="en-GB"/>
              </w:rPr>
              <w:t>A</w:t>
            </w:r>
          </w:p>
        </w:tc>
        <w:tc>
          <w:tcPr>
            <w:tcW w:w="1821" w:type="dxa"/>
            <w:shd w:val="clear" w:color="auto" w:fill="auto"/>
            <w:hideMark/>
          </w:tcPr>
          <w:p w14:paraId="2C00036C" w14:textId="7D8D0EC8"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17900FE4" w14:textId="13F800AA"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0CBE6683" w14:textId="69629C92"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7F6F6A68" w14:textId="0E9BD06E"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222BCF56" w14:textId="77777777" w:rsidTr="008C157F">
        <w:trPr>
          <w:trHeight w:val="300"/>
          <w:jc w:val="center"/>
        </w:trPr>
        <w:tc>
          <w:tcPr>
            <w:tcW w:w="5220" w:type="dxa"/>
            <w:shd w:val="clear" w:color="auto" w:fill="auto"/>
            <w:noWrap/>
            <w:hideMark/>
          </w:tcPr>
          <w:p w14:paraId="16106B82" w14:textId="77777777" w:rsidR="008C157F" w:rsidRPr="00A074E0" w:rsidRDefault="008C157F" w:rsidP="008C157F">
            <w:pPr>
              <w:rPr>
                <w:sz w:val="20"/>
                <w:szCs w:val="20"/>
                <w:lang w:val="en-GB" w:eastAsia="en-GB"/>
              </w:rPr>
            </w:pPr>
            <w:r w:rsidRPr="00A074E0">
              <w:rPr>
                <w:sz w:val="20"/>
                <w:szCs w:val="20"/>
                <w:lang w:val="en-GB" w:eastAsia="en-GB"/>
              </w:rPr>
              <w:t>East North Sea</w:t>
            </w:r>
          </w:p>
        </w:tc>
        <w:tc>
          <w:tcPr>
            <w:tcW w:w="2571" w:type="dxa"/>
            <w:shd w:val="clear" w:color="auto" w:fill="auto"/>
            <w:noWrap/>
            <w:hideMark/>
          </w:tcPr>
          <w:p w14:paraId="0EF926E2"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0755589D" w14:textId="77777777" w:rsidR="008C157F" w:rsidRPr="00A074E0" w:rsidRDefault="008C157F" w:rsidP="008C157F">
            <w:pPr>
              <w:rPr>
                <w:sz w:val="20"/>
                <w:szCs w:val="20"/>
                <w:lang w:val="en-GB" w:eastAsia="en-GB"/>
              </w:rPr>
            </w:pPr>
            <w:r w:rsidRPr="00A074E0">
              <w:rPr>
                <w:sz w:val="20"/>
                <w:szCs w:val="20"/>
                <w:lang w:val="en-GB" w:eastAsia="en-GB"/>
              </w:rPr>
              <w:t>United Kingdom</w:t>
            </w:r>
          </w:p>
        </w:tc>
        <w:tc>
          <w:tcPr>
            <w:tcW w:w="994" w:type="dxa"/>
            <w:shd w:val="clear" w:color="auto" w:fill="auto"/>
            <w:hideMark/>
          </w:tcPr>
          <w:p w14:paraId="70352E76" w14:textId="3E80E935"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4344643F" w14:textId="4749AFF6" w:rsidR="008C157F" w:rsidRPr="00A074E0" w:rsidRDefault="008C157F" w:rsidP="008C157F">
            <w:pPr>
              <w:rPr>
                <w:sz w:val="20"/>
                <w:szCs w:val="20"/>
                <w:lang w:val="en-GB" w:eastAsia="en-GB"/>
              </w:rPr>
            </w:pPr>
            <w:r w:rsidRPr="00A074E0">
              <w:rPr>
                <w:sz w:val="20"/>
                <w:szCs w:val="20"/>
                <w:lang w:val="en-GB"/>
              </w:rPr>
              <w:t>TNA</w:t>
            </w:r>
          </w:p>
        </w:tc>
        <w:tc>
          <w:tcPr>
            <w:tcW w:w="750" w:type="dxa"/>
            <w:shd w:val="clear" w:color="auto" w:fill="auto"/>
            <w:hideMark/>
          </w:tcPr>
          <w:p w14:paraId="31C696A2" w14:textId="7BABF0F1"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2A8DA536" w14:textId="5EA18C54"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1707D2B9" w14:textId="3F2DF09A" w:rsidR="008C157F" w:rsidRPr="00A074E0" w:rsidRDefault="008C157F" w:rsidP="008C157F">
            <w:pPr>
              <w:jc w:val="right"/>
              <w:rPr>
                <w:sz w:val="20"/>
                <w:szCs w:val="20"/>
                <w:lang w:val="en-GB" w:eastAsia="en-GB"/>
              </w:rPr>
            </w:pPr>
            <w:r w:rsidRPr="00A074E0">
              <w:rPr>
                <w:sz w:val="20"/>
                <w:szCs w:val="20"/>
                <w:lang w:val="en-GB"/>
              </w:rPr>
              <w:t>6</w:t>
            </w:r>
          </w:p>
        </w:tc>
      </w:tr>
      <w:tr w:rsidR="008C157F" w:rsidRPr="00A074E0" w14:paraId="653D7429" w14:textId="77777777" w:rsidTr="008C157F">
        <w:trPr>
          <w:trHeight w:val="300"/>
          <w:jc w:val="center"/>
        </w:trPr>
        <w:tc>
          <w:tcPr>
            <w:tcW w:w="5220" w:type="dxa"/>
            <w:shd w:val="clear" w:color="auto" w:fill="auto"/>
            <w:noWrap/>
            <w:hideMark/>
          </w:tcPr>
          <w:p w14:paraId="50DEB8A2" w14:textId="77777777" w:rsidR="008C157F" w:rsidRPr="00A074E0" w:rsidRDefault="008C157F" w:rsidP="008C157F">
            <w:pPr>
              <w:rPr>
                <w:sz w:val="20"/>
                <w:szCs w:val="20"/>
                <w:lang w:val="en-GB" w:eastAsia="en-GB"/>
              </w:rPr>
            </w:pPr>
            <w:r w:rsidRPr="00A074E0">
              <w:rPr>
                <w:sz w:val="20"/>
                <w:szCs w:val="20"/>
                <w:lang w:val="en-GB" w:eastAsia="en-GB"/>
              </w:rPr>
              <w:t>Eastern Mediterranean Sea</w:t>
            </w:r>
          </w:p>
        </w:tc>
        <w:tc>
          <w:tcPr>
            <w:tcW w:w="2571" w:type="dxa"/>
            <w:shd w:val="clear" w:color="auto" w:fill="auto"/>
            <w:noWrap/>
            <w:hideMark/>
          </w:tcPr>
          <w:p w14:paraId="0B5E0907"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318D13C8" w14:textId="77777777" w:rsidR="008C157F" w:rsidRPr="00A074E0" w:rsidRDefault="008C157F" w:rsidP="008C157F">
            <w:pPr>
              <w:rPr>
                <w:sz w:val="20"/>
                <w:szCs w:val="20"/>
                <w:lang w:val="en-GB" w:eastAsia="en-GB"/>
              </w:rPr>
            </w:pPr>
            <w:r w:rsidRPr="00A074E0">
              <w:rPr>
                <w:sz w:val="20"/>
                <w:szCs w:val="20"/>
                <w:lang w:val="en-GB" w:eastAsia="en-GB"/>
              </w:rPr>
              <w:t>Cyprus, Egypt, Greece, Israel, Jordan, Lebanon, Syria, Turkey</w:t>
            </w:r>
          </w:p>
        </w:tc>
        <w:tc>
          <w:tcPr>
            <w:tcW w:w="994" w:type="dxa"/>
            <w:shd w:val="clear" w:color="auto" w:fill="auto"/>
            <w:hideMark/>
          </w:tcPr>
          <w:p w14:paraId="0C3CA904" w14:textId="1EA5B2C3"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0E2CAB43" w14:textId="7CE54F5F" w:rsidR="008C157F" w:rsidRPr="00A074E0" w:rsidRDefault="008C157F" w:rsidP="008C157F">
            <w:pPr>
              <w:rPr>
                <w:sz w:val="20"/>
                <w:szCs w:val="20"/>
                <w:lang w:val="en-GB" w:eastAsia="en-GB"/>
              </w:rPr>
            </w:pPr>
            <w:r w:rsidRPr="00A074E0">
              <w:rPr>
                <w:sz w:val="20"/>
                <w:szCs w:val="20"/>
                <w:lang w:val="en-GB"/>
              </w:rPr>
              <w:t>TNA</w:t>
            </w:r>
          </w:p>
        </w:tc>
        <w:tc>
          <w:tcPr>
            <w:tcW w:w="750" w:type="dxa"/>
            <w:shd w:val="clear" w:color="auto" w:fill="auto"/>
            <w:hideMark/>
          </w:tcPr>
          <w:p w14:paraId="62B2F4A4" w14:textId="60FB0173" w:rsidR="008C157F" w:rsidRPr="00A074E0" w:rsidRDefault="008C157F" w:rsidP="008C157F">
            <w:pPr>
              <w:jc w:val="right"/>
              <w:rPr>
                <w:sz w:val="20"/>
                <w:szCs w:val="20"/>
                <w:lang w:val="en-GB" w:eastAsia="en-GB"/>
              </w:rPr>
            </w:pPr>
            <w:r w:rsidRPr="00A074E0">
              <w:rPr>
                <w:sz w:val="20"/>
                <w:szCs w:val="20"/>
                <w:lang w:val="en-GB"/>
              </w:rPr>
              <w:t>4</w:t>
            </w:r>
          </w:p>
        </w:tc>
        <w:tc>
          <w:tcPr>
            <w:tcW w:w="1239" w:type="dxa"/>
            <w:shd w:val="clear" w:color="auto" w:fill="auto"/>
            <w:hideMark/>
          </w:tcPr>
          <w:p w14:paraId="0660267A" w14:textId="227F0C5D" w:rsidR="008C157F" w:rsidRPr="00A074E0" w:rsidRDefault="008C157F" w:rsidP="008C157F">
            <w:pPr>
              <w:jc w:val="right"/>
              <w:rPr>
                <w:sz w:val="20"/>
                <w:szCs w:val="20"/>
                <w:lang w:val="en-GB" w:eastAsia="en-GB"/>
              </w:rPr>
            </w:pPr>
            <w:r w:rsidRPr="00A074E0">
              <w:rPr>
                <w:sz w:val="20"/>
                <w:szCs w:val="20"/>
                <w:lang w:val="en-GB"/>
              </w:rPr>
              <w:t>4</w:t>
            </w:r>
          </w:p>
        </w:tc>
        <w:tc>
          <w:tcPr>
            <w:tcW w:w="1128" w:type="dxa"/>
            <w:shd w:val="clear" w:color="auto" w:fill="auto"/>
            <w:hideMark/>
          </w:tcPr>
          <w:p w14:paraId="31B0C334" w14:textId="3E6175B3" w:rsidR="008C157F" w:rsidRPr="00A074E0" w:rsidRDefault="008C157F" w:rsidP="008C157F">
            <w:pPr>
              <w:jc w:val="right"/>
              <w:rPr>
                <w:sz w:val="20"/>
                <w:szCs w:val="20"/>
                <w:lang w:val="en-GB" w:eastAsia="en-GB"/>
              </w:rPr>
            </w:pPr>
            <w:r w:rsidRPr="00A074E0">
              <w:rPr>
                <w:sz w:val="20"/>
                <w:szCs w:val="20"/>
                <w:lang w:val="en-GB"/>
              </w:rPr>
              <w:t>3</w:t>
            </w:r>
          </w:p>
        </w:tc>
      </w:tr>
      <w:tr w:rsidR="008C157F" w:rsidRPr="00A074E0" w14:paraId="1F2CCD6D" w14:textId="77777777" w:rsidTr="008C157F">
        <w:trPr>
          <w:trHeight w:val="300"/>
          <w:jc w:val="center"/>
        </w:trPr>
        <w:tc>
          <w:tcPr>
            <w:tcW w:w="5220" w:type="dxa"/>
            <w:shd w:val="clear" w:color="auto" w:fill="auto"/>
            <w:noWrap/>
            <w:hideMark/>
          </w:tcPr>
          <w:p w14:paraId="019E33AC" w14:textId="77777777" w:rsidR="008C157F" w:rsidRPr="00A074E0" w:rsidRDefault="008C157F" w:rsidP="008C157F">
            <w:pPr>
              <w:rPr>
                <w:sz w:val="20"/>
                <w:szCs w:val="20"/>
                <w:lang w:val="en-GB" w:eastAsia="en-GB"/>
              </w:rPr>
            </w:pPr>
            <w:r w:rsidRPr="00A074E0">
              <w:rPr>
                <w:sz w:val="20"/>
                <w:szCs w:val="20"/>
                <w:lang w:val="en-GB" w:eastAsia="en-GB"/>
              </w:rPr>
              <w:t>England</w:t>
            </w:r>
          </w:p>
        </w:tc>
        <w:tc>
          <w:tcPr>
            <w:tcW w:w="2571" w:type="dxa"/>
            <w:shd w:val="clear" w:color="auto" w:fill="auto"/>
            <w:noWrap/>
            <w:hideMark/>
          </w:tcPr>
          <w:p w14:paraId="2D30FABE" w14:textId="77777777" w:rsidR="008C157F" w:rsidRPr="00A074E0" w:rsidRDefault="008C157F" w:rsidP="008C157F">
            <w:pPr>
              <w:rPr>
                <w:sz w:val="20"/>
                <w:szCs w:val="20"/>
                <w:lang w:val="en-GB" w:eastAsia="en-GB"/>
              </w:rPr>
            </w:pPr>
            <w:r w:rsidRPr="00A074E0">
              <w:rPr>
                <w:sz w:val="20"/>
                <w:szCs w:val="20"/>
                <w:lang w:val="en-GB" w:eastAsia="en-GB"/>
              </w:rPr>
              <w:t>Part of country</w:t>
            </w:r>
          </w:p>
        </w:tc>
        <w:tc>
          <w:tcPr>
            <w:tcW w:w="1848" w:type="dxa"/>
            <w:shd w:val="clear" w:color="auto" w:fill="auto"/>
            <w:hideMark/>
          </w:tcPr>
          <w:p w14:paraId="4B1019C6" w14:textId="77777777" w:rsidR="008C157F" w:rsidRPr="00A074E0" w:rsidRDefault="008C157F" w:rsidP="008C157F">
            <w:pPr>
              <w:rPr>
                <w:sz w:val="20"/>
                <w:szCs w:val="20"/>
                <w:lang w:val="en-GB" w:eastAsia="en-GB"/>
              </w:rPr>
            </w:pPr>
            <w:r w:rsidRPr="00A074E0">
              <w:rPr>
                <w:sz w:val="20"/>
                <w:szCs w:val="20"/>
                <w:lang w:val="en-GB" w:eastAsia="en-GB"/>
              </w:rPr>
              <w:t>United Kingdom</w:t>
            </w:r>
          </w:p>
        </w:tc>
        <w:tc>
          <w:tcPr>
            <w:tcW w:w="994" w:type="dxa"/>
            <w:shd w:val="clear" w:color="auto" w:fill="auto"/>
            <w:hideMark/>
          </w:tcPr>
          <w:p w14:paraId="43B9A299" w14:textId="0ED22AC9"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439FABB0" w14:textId="7B7D04F6"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5F8A4C30" w14:textId="1680DE41" w:rsidR="008C157F" w:rsidRPr="00A074E0" w:rsidRDefault="008C157F" w:rsidP="008C157F">
            <w:pPr>
              <w:jc w:val="right"/>
              <w:rPr>
                <w:sz w:val="20"/>
                <w:szCs w:val="20"/>
                <w:lang w:val="en-GB" w:eastAsia="en-GB"/>
              </w:rPr>
            </w:pPr>
            <w:r w:rsidRPr="00A074E0">
              <w:rPr>
                <w:sz w:val="20"/>
                <w:szCs w:val="20"/>
                <w:lang w:val="en-GB"/>
              </w:rPr>
              <w:t>68</w:t>
            </w:r>
          </w:p>
        </w:tc>
        <w:tc>
          <w:tcPr>
            <w:tcW w:w="1239" w:type="dxa"/>
            <w:shd w:val="clear" w:color="auto" w:fill="auto"/>
            <w:hideMark/>
          </w:tcPr>
          <w:p w14:paraId="5799B1B1" w14:textId="36F7EBB4" w:rsidR="008C157F" w:rsidRPr="00A074E0" w:rsidRDefault="008C157F" w:rsidP="008C157F">
            <w:pPr>
              <w:jc w:val="right"/>
              <w:rPr>
                <w:sz w:val="20"/>
                <w:szCs w:val="20"/>
                <w:lang w:val="en-GB" w:eastAsia="en-GB"/>
              </w:rPr>
            </w:pPr>
            <w:r w:rsidRPr="00A074E0">
              <w:rPr>
                <w:sz w:val="20"/>
                <w:szCs w:val="20"/>
                <w:lang w:val="en-GB"/>
              </w:rPr>
              <w:t>68</w:t>
            </w:r>
          </w:p>
        </w:tc>
        <w:tc>
          <w:tcPr>
            <w:tcW w:w="1128" w:type="dxa"/>
            <w:shd w:val="clear" w:color="auto" w:fill="auto"/>
            <w:hideMark/>
          </w:tcPr>
          <w:p w14:paraId="3E42AE7D" w14:textId="653CF32D"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7B51BCB6" w14:textId="77777777" w:rsidTr="008C157F">
        <w:trPr>
          <w:trHeight w:val="300"/>
          <w:jc w:val="center"/>
        </w:trPr>
        <w:tc>
          <w:tcPr>
            <w:tcW w:w="5220" w:type="dxa"/>
            <w:shd w:val="clear" w:color="auto" w:fill="auto"/>
            <w:noWrap/>
            <w:hideMark/>
          </w:tcPr>
          <w:p w14:paraId="14D1842D" w14:textId="77777777" w:rsidR="008C157F" w:rsidRPr="00A074E0" w:rsidRDefault="008C157F" w:rsidP="008C157F">
            <w:pPr>
              <w:rPr>
                <w:sz w:val="20"/>
                <w:szCs w:val="20"/>
                <w:lang w:val="en-GB" w:eastAsia="en-GB"/>
              </w:rPr>
            </w:pPr>
            <w:r w:rsidRPr="00A074E0">
              <w:rPr>
                <w:sz w:val="20"/>
                <w:szCs w:val="20"/>
                <w:lang w:val="en-GB" w:eastAsia="en-GB"/>
              </w:rPr>
              <w:t>England and Wales</w:t>
            </w:r>
          </w:p>
        </w:tc>
        <w:tc>
          <w:tcPr>
            <w:tcW w:w="2571" w:type="dxa"/>
            <w:shd w:val="clear" w:color="auto" w:fill="auto"/>
            <w:noWrap/>
            <w:hideMark/>
          </w:tcPr>
          <w:p w14:paraId="44C860F4" w14:textId="77777777" w:rsidR="008C157F" w:rsidRPr="00A074E0" w:rsidRDefault="008C157F" w:rsidP="008C157F">
            <w:pPr>
              <w:rPr>
                <w:sz w:val="20"/>
                <w:szCs w:val="20"/>
                <w:lang w:val="en-GB" w:eastAsia="en-GB"/>
              </w:rPr>
            </w:pPr>
            <w:r w:rsidRPr="00A074E0">
              <w:rPr>
                <w:sz w:val="20"/>
                <w:szCs w:val="20"/>
                <w:lang w:val="en-GB" w:eastAsia="en-GB"/>
              </w:rPr>
              <w:t>Part of country</w:t>
            </w:r>
          </w:p>
        </w:tc>
        <w:tc>
          <w:tcPr>
            <w:tcW w:w="1848" w:type="dxa"/>
            <w:shd w:val="clear" w:color="auto" w:fill="auto"/>
            <w:hideMark/>
          </w:tcPr>
          <w:p w14:paraId="563C49BB" w14:textId="77777777" w:rsidR="008C157F" w:rsidRPr="00A074E0" w:rsidRDefault="008C157F" w:rsidP="008C157F">
            <w:pPr>
              <w:rPr>
                <w:sz w:val="20"/>
                <w:szCs w:val="20"/>
                <w:lang w:val="en-GB" w:eastAsia="en-GB"/>
              </w:rPr>
            </w:pPr>
            <w:r w:rsidRPr="00A074E0">
              <w:rPr>
                <w:sz w:val="20"/>
                <w:szCs w:val="20"/>
                <w:lang w:val="en-GB" w:eastAsia="en-GB"/>
              </w:rPr>
              <w:t>United Kingdom</w:t>
            </w:r>
          </w:p>
        </w:tc>
        <w:tc>
          <w:tcPr>
            <w:tcW w:w="994" w:type="dxa"/>
            <w:shd w:val="clear" w:color="auto" w:fill="auto"/>
            <w:hideMark/>
          </w:tcPr>
          <w:p w14:paraId="61E563A6" w14:textId="769FE0A7"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382CB38B" w14:textId="1D1F22C3"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25F0A5FA" w14:textId="26A19C78" w:rsidR="008C157F" w:rsidRPr="00A074E0" w:rsidRDefault="008C157F" w:rsidP="008C157F">
            <w:pPr>
              <w:jc w:val="right"/>
              <w:rPr>
                <w:sz w:val="20"/>
                <w:szCs w:val="20"/>
                <w:lang w:val="en-GB" w:eastAsia="en-GB"/>
              </w:rPr>
            </w:pPr>
            <w:r w:rsidRPr="00A074E0">
              <w:rPr>
                <w:sz w:val="20"/>
                <w:szCs w:val="20"/>
                <w:lang w:val="en-GB"/>
              </w:rPr>
              <w:t>4</w:t>
            </w:r>
          </w:p>
        </w:tc>
        <w:tc>
          <w:tcPr>
            <w:tcW w:w="1239" w:type="dxa"/>
            <w:shd w:val="clear" w:color="auto" w:fill="auto"/>
            <w:hideMark/>
          </w:tcPr>
          <w:p w14:paraId="1C1C306E" w14:textId="0E88F8D5" w:rsidR="008C157F" w:rsidRPr="00A074E0" w:rsidRDefault="008C157F" w:rsidP="008C157F">
            <w:pPr>
              <w:jc w:val="right"/>
              <w:rPr>
                <w:sz w:val="20"/>
                <w:szCs w:val="20"/>
                <w:lang w:val="en-GB" w:eastAsia="en-GB"/>
              </w:rPr>
            </w:pPr>
            <w:r w:rsidRPr="00A074E0">
              <w:rPr>
                <w:sz w:val="20"/>
                <w:szCs w:val="20"/>
                <w:lang w:val="en-GB"/>
              </w:rPr>
              <w:t>4</w:t>
            </w:r>
          </w:p>
        </w:tc>
        <w:tc>
          <w:tcPr>
            <w:tcW w:w="1128" w:type="dxa"/>
            <w:shd w:val="clear" w:color="auto" w:fill="auto"/>
            <w:hideMark/>
          </w:tcPr>
          <w:p w14:paraId="007A9FD1" w14:textId="2AE6FC51"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1A34C2F7" w14:textId="77777777" w:rsidTr="008C157F">
        <w:trPr>
          <w:trHeight w:val="300"/>
          <w:jc w:val="center"/>
        </w:trPr>
        <w:tc>
          <w:tcPr>
            <w:tcW w:w="5220" w:type="dxa"/>
            <w:shd w:val="clear" w:color="auto" w:fill="auto"/>
            <w:noWrap/>
            <w:hideMark/>
          </w:tcPr>
          <w:p w14:paraId="09C17D45" w14:textId="77777777" w:rsidR="008C157F" w:rsidRPr="00A074E0" w:rsidRDefault="008C157F" w:rsidP="008C157F">
            <w:pPr>
              <w:rPr>
                <w:sz w:val="20"/>
                <w:szCs w:val="20"/>
                <w:lang w:val="en-GB" w:eastAsia="en-GB"/>
              </w:rPr>
            </w:pPr>
            <w:r w:rsidRPr="00A074E0">
              <w:rPr>
                <w:sz w:val="20"/>
                <w:szCs w:val="20"/>
                <w:lang w:val="en-GB" w:eastAsia="en-GB"/>
              </w:rPr>
              <w:t>European Union</w:t>
            </w:r>
          </w:p>
        </w:tc>
        <w:tc>
          <w:tcPr>
            <w:tcW w:w="2571" w:type="dxa"/>
            <w:shd w:val="clear" w:color="auto" w:fill="auto"/>
            <w:noWrap/>
            <w:hideMark/>
          </w:tcPr>
          <w:p w14:paraId="5EEF7557" w14:textId="77777777" w:rsidR="008C157F" w:rsidRPr="00A074E0" w:rsidRDefault="008C157F" w:rsidP="008C157F">
            <w:pPr>
              <w:rPr>
                <w:sz w:val="20"/>
                <w:szCs w:val="20"/>
                <w:lang w:val="en-GB" w:eastAsia="en-GB"/>
              </w:rPr>
            </w:pPr>
            <w:r w:rsidRPr="00A074E0">
              <w:rPr>
                <w:sz w:val="20"/>
                <w:szCs w:val="20"/>
                <w:lang w:val="en-GB" w:eastAsia="en-GB"/>
              </w:rPr>
              <w:t>Other political entity</w:t>
            </w:r>
          </w:p>
        </w:tc>
        <w:tc>
          <w:tcPr>
            <w:tcW w:w="1848" w:type="dxa"/>
            <w:shd w:val="clear" w:color="auto" w:fill="auto"/>
            <w:hideMark/>
          </w:tcPr>
          <w:p w14:paraId="23756A11" w14:textId="77777777" w:rsidR="008C157F" w:rsidRPr="00A074E0" w:rsidRDefault="008C157F" w:rsidP="008C157F">
            <w:pPr>
              <w:rPr>
                <w:sz w:val="20"/>
                <w:szCs w:val="20"/>
                <w:lang w:val="en-GB" w:eastAsia="en-GB"/>
              </w:rPr>
            </w:pPr>
            <w:r w:rsidRPr="00A074E0">
              <w:rPr>
                <w:sz w:val="20"/>
                <w:szCs w:val="20"/>
                <w:lang w:val="en-GB" w:eastAsia="en-GB"/>
              </w:rPr>
              <w:t>Austria, Belgium, Bulgaria, Croatia, Cyprus, Czech, Republic, Denmark, Estonia, Finland, France, Germany, Greece, Hungary, Ireland, Italy, Latvia, Lithuania, Luxembourg, Malta, Netherlands, Poland, Portugal, Romania, Slovakia, Slovenia, Spain, Sweden</w:t>
            </w:r>
          </w:p>
        </w:tc>
        <w:tc>
          <w:tcPr>
            <w:tcW w:w="994" w:type="dxa"/>
            <w:shd w:val="clear" w:color="auto" w:fill="auto"/>
            <w:hideMark/>
          </w:tcPr>
          <w:p w14:paraId="6A72D162" w14:textId="650EF5B1" w:rsidR="008C157F" w:rsidRPr="00A074E0" w:rsidRDefault="008C157F" w:rsidP="008C157F">
            <w:pPr>
              <w:rPr>
                <w:sz w:val="20"/>
                <w:szCs w:val="20"/>
                <w:lang w:val="en-GB" w:eastAsia="en-GB"/>
              </w:rPr>
            </w:pPr>
            <w:r w:rsidRPr="00A074E0">
              <w:rPr>
                <w:sz w:val="20"/>
                <w:szCs w:val="20"/>
                <w:lang w:val="en-GB"/>
              </w:rPr>
              <w:t>BCD</w:t>
            </w:r>
          </w:p>
        </w:tc>
        <w:tc>
          <w:tcPr>
            <w:tcW w:w="1821" w:type="dxa"/>
            <w:shd w:val="clear" w:color="auto" w:fill="auto"/>
            <w:hideMark/>
          </w:tcPr>
          <w:p w14:paraId="51D79A2E" w14:textId="6A79FC80"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5742C108" w14:textId="6396CD95" w:rsidR="008C157F" w:rsidRPr="00A074E0" w:rsidRDefault="008C157F" w:rsidP="008C157F">
            <w:pPr>
              <w:jc w:val="right"/>
              <w:rPr>
                <w:sz w:val="20"/>
                <w:szCs w:val="20"/>
                <w:lang w:val="en-GB" w:eastAsia="en-GB"/>
              </w:rPr>
            </w:pPr>
            <w:r w:rsidRPr="00A074E0">
              <w:rPr>
                <w:sz w:val="20"/>
                <w:szCs w:val="20"/>
                <w:lang w:val="en-GB"/>
              </w:rPr>
              <w:t>4</w:t>
            </w:r>
          </w:p>
        </w:tc>
        <w:tc>
          <w:tcPr>
            <w:tcW w:w="1239" w:type="dxa"/>
            <w:shd w:val="clear" w:color="auto" w:fill="auto"/>
            <w:hideMark/>
          </w:tcPr>
          <w:p w14:paraId="36F44672" w14:textId="2A41BFF0" w:rsidR="008C157F" w:rsidRPr="00A074E0" w:rsidRDefault="008C157F" w:rsidP="008C157F">
            <w:pPr>
              <w:jc w:val="right"/>
              <w:rPr>
                <w:sz w:val="20"/>
                <w:szCs w:val="20"/>
                <w:lang w:val="en-GB" w:eastAsia="en-GB"/>
              </w:rPr>
            </w:pPr>
            <w:r w:rsidRPr="00A074E0">
              <w:rPr>
                <w:sz w:val="20"/>
                <w:szCs w:val="20"/>
                <w:lang w:val="en-GB"/>
              </w:rPr>
              <w:t>4</w:t>
            </w:r>
          </w:p>
        </w:tc>
        <w:tc>
          <w:tcPr>
            <w:tcW w:w="1128" w:type="dxa"/>
            <w:shd w:val="clear" w:color="auto" w:fill="auto"/>
            <w:hideMark/>
          </w:tcPr>
          <w:p w14:paraId="543F4487" w14:textId="726F0DDA"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570251FB" w14:textId="77777777" w:rsidTr="008C157F">
        <w:trPr>
          <w:trHeight w:val="300"/>
          <w:jc w:val="center"/>
        </w:trPr>
        <w:tc>
          <w:tcPr>
            <w:tcW w:w="5220" w:type="dxa"/>
            <w:shd w:val="clear" w:color="auto" w:fill="auto"/>
            <w:noWrap/>
            <w:hideMark/>
          </w:tcPr>
          <w:p w14:paraId="752841FD" w14:textId="77777777" w:rsidR="008C157F" w:rsidRPr="00A074E0" w:rsidRDefault="008C157F" w:rsidP="008C157F">
            <w:pPr>
              <w:rPr>
                <w:sz w:val="20"/>
                <w:szCs w:val="20"/>
                <w:lang w:val="en-GB" w:eastAsia="en-GB"/>
              </w:rPr>
            </w:pPr>
            <w:r w:rsidRPr="00A074E0">
              <w:rPr>
                <w:sz w:val="20"/>
                <w:szCs w:val="20"/>
                <w:lang w:val="en-GB" w:eastAsia="en-GB"/>
              </w:rPr>
              <w:t>Florida</w:t>
            </w:r>
          </w:p>
        </w:tc>
        <w:tc>
          <w:tcPr>
            <w:tcW w:w="2571" w:type="dxa"/>
            <w:shd w:val="clear" w:color="auto" w:fill="auto"/>
            <w:noWrap/>
            <w:hideMark/>
          </w:tcPr>
          <w:p w14:paraId="247872F5" w14:textId="77777777" w:rsidR="008C157F" w:rsidRPr="00A074E0" w:rsidRDefault="008C157F" w:rsidP="008C157F">
            <w:pPr>
              <w:rPr>
                <w:sz w:val="20"/>
                <w:szCs w:val="20"/>
                <w:lang w:val="en-GB" w:eastAsia="en-GB"/>
              </w:rPr>
            </w:pPr>
            <w:r w:rsidRPr="00A074E0">
              <w:rPr>
                <w:sz w:val="20"/>
                <w:szCs w:val="20"/>
                <w:lang w:val="en-GB" w:eastAsia="en-GB"/>
              </w:rPr>
              <w:t>State</w:t>
            </w:r>
          </w:p>
        </w:tc>
        <w:tc>
          <w:tcPr>
            <w:tcW w:w="1848" w:type="dxa"/>
            <w:shd w:val="clear" w:color="auto" w:fill="auto"/>
            <w:hideMark/>
          </w:tcPr>
          <w:p w14:paraId="3BDEF825" w14:textId="77777777" w:rsidR="008C157F" w:rsidRPr="00A074E0" w:rsidRDefault="008C157F" w:rsidP="008C157F">
            <w:pPr>
              <w:rPr>
                <w:sz w:val="20"/>
                <w:szCs w:val="20"/>
                <w:lang w:val="en-GB" w:eastAsia="en-GB"/>
              </w:rPr>
            </w:pPr>
            <w:r w:rsidRPr="00A074E0">
              <w:rPr>
                <w:sz w:val="20"/>
                <w:szCs w:val="20"/>
                <w:lang w:val="en-GB" w:eastAsia="en-GB"/>
              </w:rPr>
              <w:t>United States of America</w:t>
            </w:r>
          </w:p>
        </w:tc>
        <w:tc>
          <w:tcPr>
            <w:tcW w:w="994" w:type="dxa"/>
            <w:shd w:val="clear" w:color="auto" w:fill="auto"/>
            <w:hideMark/>
          </w:tcPr>
          <w:p w14:paraId="73E286CB" w14:textId="040DBC67" w:rsidR="008C157F" w:rsidRPr="00A074E0" w:rsidRDefault="008C157F" w:rsidP="008C157F">
            <w:pPr>
              <w:rPr>
                <w:sz w:val="20"/>
                <w:szCs w:val="20"/>
                <w:lang w:val="en-GB" w:eastAsia="en-GB"/>
              </w:rPr>
            </w:pPr>
            <w:r w:rsidRPr="00A074E0">
              <w:rPr>
                <w:sz w:val="20"/>
                <w:szCs w:val="20"/>
                <w:lang w:val="en-GB"/>
              </w:rPr>
              <w:t>AC</w:t>
            </w:r>
          </w:p>
        </w:tc>
        <w:tc>
          <w:tcPr>
            <w:tcW w:w="1821" w:type="dxa"/>
            <w:shd w:val="clear" w:color="auto" w:fill="auto"/>
            <w:hideMark/>
          </w:tcPr>
          <w:p w14:paraId="545A1467" w14:textId="66ADDD85"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1ECD9A99" w14:textId="48E58590"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50B097A1" w14:textId="7DBF27CB"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21B5D03C" w14:textId="5E91A745"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5E5924DA" w14:textId="77777777" w:rsidTr="008C157F">
        <w:trPr>
          <w:trHeight w:val="300"/>
          <w:jc w:val="center"/>
        </w:trPr>
        <w:tc>
          <w:tcPr>
            <w:tcW w:w="5220" w:type="dxa"/>
            <w:shd w:val="clear" w:color="auto" w:fill="auto"/>
            <w:noWrap/>
            <w:hideMark/>
          </w:tcPr>
          <w:p w14:paraId="0F0FEF44" w14:textId="77777777" w:rsidR="008C157F" w:rsidRPr="00A074E0" w:rsidRDefault="008C157F" w:rsidP="008C157F">
            <w:pPr>
              <w:rPr>
                <w:sz w:val="20"/>
                <w:szCs w:val="20"/>
                <w:lang w:val="en-GB" w:eastAsia="en-GB"/>
              </w:rPr>
            </w:pPr>
            <w:r w:rsidRPr="00A074E0">
              <w:rPr>
                <w:sz w:val="20"/>
                <w:szCs w:val="20"/>
                <w:lang w:val="en-GB" w:eastAsia="en-GB"/>
              </w:rPr>
              <w:t>France</w:t>
            </w:r>
          </w:p>
        </w:tc>
        <w:tc>
          <w:tcPr>
            <w:tcW w:w="2571" w:type="dxa"/>
            <w:shd w:val="clear" w:color="auto" w:fill="auto"/>
            <w:noWrap/>
            <w:hideMark/>
          </w:tcPr>
          <w:p w14:paraId="715AB873"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40630F2F" w14:textId="77777777" w:rsidR="008C157F" w:rsidRPr="00A074E0" w:rsidRDefault="008C157F" w:rsidP="008C157F">
            <w:pPr>
              <w:rPr>
                <w:sz w:val="20"/>
                <w:szCs w:val="20"/>
                <w:lang w:val="en-GB" w:eastAsia="en-GB"/>
              </w:rPr>
            </w:pPr>
            <w:r w:rsidRPr="00A074E0">
              <w:rPr>
                <w:sz w:val="20"/>
                <w:szCs w:val="20"/>
                <w:lang w:val="en-GB" w:eastAsia="en-GB"/>
              </w:rPr>
              <w:t>France</w:t>
            </w:r>
          </w:p>
        </w:tc>
        <w:tc>
          <w:tcPr>
            <w:tcW w:w="994" w:type="dxa"/>
            <w:shd w:val="clear" w:color="auto" w:fill="auto"/>
            <w:hideMark/>
          </w:tcPr>
          <w:p w14:paraId="334A5E35" w14:textId="38195817"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470CF2D1" w14:textId="36CEDE39"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56CC146A" w14:textId="45B0C176" w:rsidR="008C157F" w:rsidRPr="00A074E0" w:rsidRDefault="008C157F" w:rsidP="008C157F">
            <w:pPr>
              <w:jc w:val="right"/>
              <w:rPr>
                <w:sz w:val="20"/>
                <w:szCs w:val="20"/>
                <w:lang w:val="en-GB" w:eastAsia="en-GB"/>
              </w:rPr>
            </w:pPr>
            <w:r w:rsidRPr="00A074E0">
              <w:rPr>
                <w:sz w:val="20"/>
                <w:szCs w:val="20"/>
                <w:lang w:val="en-GB"/>
              </w:rPr>
              <w:t>5</w:t>
            </w:r>
          </w:p>
        </w:tc>
        <w:tc>
          <w:tcPr>
            <w:tcW w:w="1239" w:type="dxa"/>
            <w:shd w:val="clear" w:color="auto" w:fill="auto"/>
            <w:hideMark/>
          </w:tcPr>
          <w:p w14:paraId="6E381433" w14:textId="33353C9B" w:rsidR="008C157F" w:rsidRPr="00A074E0" w:rsidRDefault="008C157F" w:rsidP="008C157F">
            <w:pPr>
              <w:jc w:val="right"/>
              <w:rPr>
                <w:sz w:val="20"/>
                <w:szCs w:val="20"/>
                <w:lang w:val="en-GB" w:eastAsia="en-GB"/>
              </w:rPr>
            </w:pPr>
            <w:r w:rsidRPr="00A074E0">
              <w:rPr>
                <w:sz w:val="20"/>
                <w:szCs w:val="20"/>
                <w:lang w:val="en-GB"/>
              </w:rPr>
              <w:t>5</w:t>
            </w:r>
          </w:p>
        </w:tc>
        <w:tc>
          <w:tcPr>
            <w:tcW w:w="1128" w:type="dxa"/>
            <w:shd w:val="clear" w:color="auto" w:fill="auto"/>
            <w:hideMark/>
          </w:tcPr>
          <w:p w14:paraId="786BE5BB" w14:textId="1920F943" w:rsidR="008C157F" w:rsidRPr="00A074E0" w:rsidRDefault="008C157F" w:rsidP="008C157F">
            <w:pPr>
              <w:jc w:val="right"/>
              <w:rPr>
                <w:sz w:val="20"/>
                <w:szCs w:val="20"/>
                <w:lang w:val="en-GB" w:eastAsia="en-GB"/>
              </w:rPr>
            </w:pPr>
            <w:r w:rsidRPr="00A074E0">
              <w:rPr>
                <w:sz w:val="20"/>
                <w:szCs w:val="20"/>
                <w:lang w:val="en-GB"/>
              </w:rPr>
              <w:t>3</w:t>
            </w:r>
          </w:p>
        </w:tc>
      </w:tr>
      <w:tr w:rsidR="008C157F" w:rsidRPr="00A074E0" w14:paraId="6F704D78" w14:textId="77777777" w:rsidTr="008C157F">
        <w:trPr>
          <w:trHeight w:val="300"/>
          <w:jc w:val="center"/>
        </w:trPr>
        <w:tc>
          <w:tcPr>
            <w:tcW w:w="5220" w:type="dxa"/>
            <w:shd w:val="clear" w:color="auto" w:fill="auto"/>
            <w:noWrap/>
            <w:hideMark/>
          </w:tcPr>
          <w:p w14:paraId="1CE7AB05" w14:textId="77777777" w:rsidR="008C157F" w:rsidRPr="00A074E0" w:rsidRDefault="008C157F" w:rsidP="008C157F">
            <w:pPr>
              <w:rPr>
                <w:sz w:val="20"/>
                <w:szCs w:val="20"/>
                <w:lang w:val="en-GB" w:eastAsia="en-GB"/>
              </w:rPr>
            </w:pPr>
            <w:r w:rsidRPr="00A074E0">
              <w:rPr>
                <w:sz w:val="20"/>
                <w:szCs w:val="20"/>
                <w:lang w:val="en-GB" w:eastAsia="en-GB"/>
              </w:rPr>
              <w:t>Gangneungnamdae Stream Basin</w:t>
            </w:r>
          </w:p>
        </w:tc>
        <w:tc>
          <w:tcPr>
            <w:tcW w:w="2571" w:type="dxa"/>
            <w:shd w:val="clear" w:color="auto" w:fill="auto"/>
            <w:noWrap/>
            <w:hideMark/>
          </w:tcPr>
          <w:p w14:paraId="7E98A0E6" w14:textId="77777777" w:rsidR="008C157F" w:rsidRPr="00A074E0" w:rsidRDefault="008C157F" w:rsidP="008C157F">
            <w:pPr>
              <w:rPr>
                <w:sz w:val="20"/>
                <w:szCs w:val="20"/>
                <w:lang w:val="en-GB" w:eastAsia="en-GB"/>
              </w:rPr>
            </w:pPr>
            <w:r w:rsidRPr="00A074E0">
              <w:rPr>
                <w:sz w:val="20"/>
                <w:szCs w:val="20"/>
                <w:lang w:val="en-GB" w:eastAsia="en-GB"/>
              </w:rPr>
              <w:t>River basin</w:t>
            </w:r>
          </w:p>
        </w:tc>
        <w:tc>
          <w:tcPr>
            <w:tcW w:w="1848" w:type="dxa"/>
            <w:shd w:val="clear" w:color="auto" w:fill="auto"/>
            <w:hideMark/>
          </w:tcPr>
          <w:p w14:paraId="40619FB3" w14:textId="77777777" w:rsidR="008C157F" w:rsidRPr="00A074E0" w:rsidRDefault="008C157F" w:rsidP="008C157F">
            <w:pPr>
              <w:rPr>
                <w:sz w:val="20"/>
                <w:szCs w:val="20"/>
                <w:lang w:val="en-GB" w:eastAsia="en-GB"/>
              </w:rPr>
            </w:pPr>
            <w:r w:rsidRPr="00A074E0">
              <w:rPr>
                <w:sz w:val="20"/>
                <w:szCs w:val="20"/>
                <w:lang w:val="en-GB" w:eastAsia="en-GB"/>
              </w:rPr>
              <w:t>South Korea</w:t>
            </w:r>
          </w:p>
        </w:tc>
        <w:tc>
          <w:tcPr>
            <w:tcW w:w="994" w:type="dxa"/>
            <w:shd w:val="clear" w:color="auto" w:fill="auto"/>
            <w:hideMark/>
          </w:tcPr>
          <w:p w14:paraId="7C387183" w14:textId="41602F4A"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1C67A67A" w14:textId="01316422"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4F6A61C6" w14:textId="2F180C5D" w:rsidR="008C157F" w:rsidRPr="00A074E0" w:rsidRDefault="008C157F" w:rsidP="008C157F">
            <w:pPr>
              <w:jc w:val="right"/>
              <w:rPr>
                <w:sz w:val="20"/>
                <w:szCs w:val="20"/>
                <w:lang w:val="en-GB" w:eastAsia="en-GB"/>
              </w:rPr>
            </w:pPr>
            <w:r w:rsidRPr="00A074E0">
              <w:rPr>
                <w:sz w:val="20"/>
                <w:szCs w:val="20"/>
                <w:lang w:val="en-GB"/>
              </w:rPr>
              <w:t>12</w:t>
            </w:r>
          </w:p>
        </w:tc>
        <w:tc>
          <w:tcPr>
            <w:tcW w:w="1239" w:type="dxa"/>
            <w:shd w:val="clear" w:color="auto" w:fill="auto"/>
            <w:hideMark/>
          </w:tcPr>
          <w:p w14:paraId="3F35BF66" w14:textId="18E405CC" w:rsidR="008C157F" w:rsidRPr="00A074E0" w:rsidRDefault="008C157F" w:rsidP="008C157F">
            <w:pPr>
              <w:jc w:val="right"/>
              <w:rPr>
                <w:sz w:val="20"/>
                <w:szCs w:val="20"/>
                <w:lang w:val="en-GB" w:eastAsia="en-GB"/>
              </w:rPr>
            </w:pPr>
            <w:r w:rsidRPr="00A074E0">
              <w:rPr>
                <w:sz w:val="20"/>
                <w:szCs w:val="20"/>
                <w:lang w:val="en-GB"/>
              </w:rPr>
              <w:t>12</w:t>
            </w:r>
          </w:p>
        </w:tc>
        <w:tc>
          <w:tcPr>
            <w:tcW w:w="1128" w:type="dxa"/>
            <w:shd w:val="clear" w:color="auto" w:fill="auto"/>
            <w:hideMark/>
          </w:tcPr>
          <w:p w14:paraId="0BFC7710" w14:textId="040EA774"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269F6A79" w14:textId="77777777" w:rsidTr="008C157F">
        <w:trPr>
          <w:trHeight w:val="300"/>
          <w:jc w:val="center"/>
        </w:trPr>
        <w:tc>
          <w:tcPr>
            <w:tcW w:w="5220" w:type="dxa"/>
            <w:shd w:val="clear" w:color="auto" w:fill="auto"/>
            <w:noWrap/>
            <w:hideMark/>
          </w:tcPr>
          <w:p w14:paraId="4258D853" w14:textId="77777777" w:rsidR="008C157F" w:rsidRPr="00A074E0" w:rsidRDefault="008C157F" w:rsidP="008C157F">
            <w:pPr>
              <w:rPr>
                <w:sz w:val="20"/>
                <w:szCs w:val="20"/>
                <w:lang w:val="en-GB" w:eastAsia="en-GB"/>
              </w:rPr>
            </w:pPr>
            <w:r w:rsidRPr="00A074E0">
              <w:rPr>
                <w:sz w:val="20"/>
                <w:szCs w:val="20"/>
                <w:lang w:val="en-GB" w:eastAsia="en-GB"/>
              </w:rPr>
              <w:t>Georgia</w:t>
            </w:r>
          </w:p>
        </w:tc>
        <w:tc>
          <w:tcPr>
            <w:tcW w:w="2571" w:type="dxa"/>
            <w:shd w:val="clear" w:color="auto" w:fill="auto"/>
            <w:noWrap/>
            <w:hideMark/>
          </w:tcPr>
          <w:p w14:paraId="656FB8FF"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0A190E78" w14:textId="77777777" w:rsidR="008C157F" w:rsidRPr="00A074E0" w:rsidRDefault="008C157F" w:rsidP="008C157F">
            <w:pPr>
              <w:rPr>
                <w:sz w:val="20"/>
                <w:szCs w:val="20"/>
                <w:lang w:val="en-GB" w:eastAsia="en-GB"/>
              </w:rPr>
            </w:pPr>
            <w:r w:rsidRPr="00A074E0">
              <w:rPr>
                <w:sz w:val="20"/>
                <w:szCs w:val="20"/>
                <w:lang w:val="en-GB" w:eastAsia="en-GB"/>
              </w:rPr>
              <w:t>Georgia</w:t>
            </w:r>
          </w:p>
        </w:tc>
        <w:tc>
          <w:tcPr>
            <w:tcW w:w="994" w:type="dxa"/>
            <w:shd w:val="clear" w:color="auto" w:fill="auto"/>
            <w:hideMark/>
          </w:tcPr>
          <w:p w14:paraId="7E4CC06C" w14:textId="692B5C72" w:rsidR="008C157F" w:rsidRPr="00A074E0" w:rsidRDefault="008C157F" w:rsidP="008C157F">
            <w:pPr>
              <w:rPr>
                <w:sz w:val="20"/>
                <w:szCs w:val="20"/>
                <w:lang w:val="en-GB" w:eastAsia="en-GB"/>
              </w:rPr>
            </w:pPr>
            <w:r w:rsidRPr="00A074E0">
              <w:rPr>
                <w:sz w:val="20"/>
                <w:szCs w:val="20"/>
                <w:lang w:val="en-GB"/>
              </w:rPr>
              <w:t>CD</w:t>
            </w:r>
          </w:p>
        </w:tc>
        <w:tc>
          <w:tcPr>
            <w:tcW w:w="1821" w:type="dxa"/>
            <w:shd w:val="clear" w:color="auto" w:fill="auto"/>
            <w:hideMark/>
          </w:tcPr>
          <w:p w14:paraId="617EDD3A" w14:textId="16F67E7A"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5AF9ECC9" w14:textId="047550AA" w:rsidR="008C157F" w:rsidRPr="00A074E0" w:rsidRDefault="008C157F" w:rsidP="008C157F">
            <w:pPr>
              <w:jc w:val="right"/>
              <w:rPr>
                <w:sz w:val="20"/>
                <w:szCs w:val="20"/>
                <w:lang w:val="en-GB" w:eastAsia="en-GB"/>
              </w:rPr>
            </w:pPr>
            <w:r w:rsidRPr="00A074E0">
              <w:rPr>
                <w:sz w:val="20"/>
                <w:szCs w:val="20"/>
                <w:lang w:val="en-GB"/>
              </w:rPr>
              <w:t>4</w:t>
            </w:r>
          </w:p>
        </w:tc>
        <w:tc>
          <w:tcPr>
            <w:tcW w:w="1239" w:type="dxa"/>
            <w:shd w:val="clear" w:color="auto" w:fill="auto"/>
            <w:hideMark/>
          </w:tcPr>
          <w:p w14:paraId="40FDB861" w14:textId="6C7DD31C" w:rsidR="008C157F" w:rsidRPr="00A074E0" w:rsidRDefault="008C157F" w:rsidP="008C157F">
            <w:pPr>
              <w:jc w:val="right"/>
              <w:rPr>
                <w:sz w:val="20"/>
                <w:szCs w:val="20"/>
                <w:lang w:val="en-GB" w:eastAsia="en-GB"/>
              </w:rPr>
            </w:pPr>
            <w:r w:rsidRPr="00A074E0">
              <w:rPr>
                <w:sz w:val="20"/>
                <w:szCs w:val="20"/>
                <w:lang w:val="en-GB"/>
              </w:rPr>
              <w:t>4</w:t>
            </w:r>
          </w:p>
        </w:tc>
        <w:tc>
          <w:tcPr>
            <w:tcW w:w="1128" w:type="dxa"/>
            <w:shd w:val="clear" w:color="auto" w:fill="auto"/>
            <w:hideMark/>
          </w:tcPr>
          <w:p w14:paraId="60974784" w14:textId="7944C413"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2F770CD8" w14:textId="77777777" w:rsidTr="008C157F">
        <w:trPr>
          <w:trHeight w:val="300"/>
          <w:jc w:val="center"/>
        </w:trPr>
        <w:tc>
          <w:tcPr>
            <w:tcW w:w="5220" w:type="dxa"/>
            <w:shd w:val="clear" w:color="auto" w:fill="auto"/>
            <w:noWrap/>
            <w:hideMark/>
          </w:tcPr>
          <w:p w14:paraId="4CC45D6D" w14:textId="77777777" w:rsidR="008C157F" w:rsidRPr="00A074E0" w:rsidRDefault="008C157F" w:rsidP="008C157F">
            <w:pPr>
              <w:rPr>
                <w:sz w:val="20"/>
                <w:szCs w:val="20"/>
                <w:lang w:val="en-GB" w:eastAsia="en-GB"/>
              </w:rPr>
            </w:pPr>
            <w:r w:rsidRPr="00A074E0">
              <w:rPr>
                <w:sz w:val="20"/>
                <w:szCs w:val="20"/>
                <w:lang w:val="en-GB" w:eastAsia="en-GB"/>
              </w:rPr>
              <w:t>Germany</w:t>
            </w:r>
          </w:p>
        </w:tc>
        <w:tc>
          <w:tcPr>
            <w:tcW w:w="2571" w:type="dxa"/>
            <w:shd w:val="clear" w:color="auto" w:fill="auto"/>
            <w:noWrap/>
            <w:hideMark/>
          </w:tcPr>
          <w:p w14:paraId="244104A7"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6D5C3D47" w14:textId="77777777" w:rsidR="008C157F" w:rsidRPr="00A074E0" w:rsidRDefault="008C157F" w:rsidP="008C157F">
            <w:pPr>
              <w:rPr>
                <w:sz w:val="20"/>
                <w:szCs w:val="20"/>
                <w:lang w:val="en-GB" w:eastAsia="en-GB"/>
              </w:rPr>
            </w:pPr>
            <w:r w:rsidRPr="00A074E0">
              <w:rPr>
                <w:sz w:val="20"/>
                <w:szCs w:val="20"/>
                <w:lang w:val="en-GB" w:eastAsia="en-GB"/>
              </w:rPr>
              <w:t>Germany</w:t>
            </w:r>
          </w:p>
        </w:tc>
        <w:tc>
          <w:tcPr>
            <w:tcW w:w="994" w:type="dxa"/>
            <w:shd w:val="clear" w:color="auto" w:fill="auto"/>
            <w:hideMark/>
          </w:tcPr>
          <w:p w14:paraId="06A7B8FE" w14:textId="2324FEBB"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6B70A6D6" w14:textId="14BEAF74"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5BBD5348" w14:textId="002548DF"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0930CE98" w14:textId="2BDF3C52"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3072641A" w14:textId="33DFA71A"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27C50AC6" w14:textId="77777777" w:rsidTr="008C157F">
        <w:trPr>
          <w:trHeight w:val="300"/>
          <w:jc w:val="center"/>
        </w:trPr>
        <w:tc>
          <w:tcPr>
            <w:tcW w:w="5220" w:type="dxa"/>
            <w:shd w:val="clear" w:color="auto" w:fill="auto"/>
            <w:noWrap/>
            <w:hideMark/>
          </w:tcPr>
          <w:p w14:paraId="0C64F14E" w14:textId="77777777" w:rsidR="008C157F" w:rsidRPr="00A074E0" w:rsidRDefault="008C157F" w:rsidP="008C157F">
            <w:pPr>
              <w:rPr>
                <w:sz w:val="20"/>
                <w:szCs w:val="20"/>
                <w:lang w:val="en-GB" w:eastAsia="en-GB"/>
              </w:rPr>
            </w:pPr>
            <w:r w:rsidRPr="00A074E0">
              <w:rPr>
                <w:sz w:val="20"/>
                <w:szCs w:val="20"/>
                <w:lang w:val="en-GB" w:eastAsia="en-GB"/>
              </w:rPr>
              <w:t>Great Britain</w:t>
            </w:r>
          </w:p>
        </w:tc>
        <w:tc>
          <w:tcPr>
            <w:tcW w:w="2571" w:type="dxa"/>
            <w:shd w:val="clear" w:color="auto" w:fill="auto"/>
            <w:noWrap/>
            <w:hideMark/>
          </w:tcPr>
          <w:p w14:paraId="1789E4D3" w14:textId="77777777" w:rsidR="008C157F" w:rsidRPr="00A074E0" w:rsidRDefault="008C157F" w:rsidP="008C157F">
            <w:pPr>
              <w:rPr>
                <w:sz w:val="20"/>
                <w:szCs w:val="20"/>
                <w:lang w:val="en-GB" w:eastAsia="en-GB"/>
              </w:rPr>
            </w:pPr>
            <w:r w:rsidRPr="00A074E0">
              <w:rPr>
                <w:sz w:val="20"/>
                <w:szCs w:val="20"/>
                <w:lang w:val="en-GB" w:eastAsia="en-GB"/>
              </w:rPr>
              <w:t>Part of country</w:t>
            </w:r>
          </w:p>
        </w:tc>
        <w:tc>
          <w:tcPr>
            <w:tcW w:w="1848" w:type="dxa"/>
            <w:shd w:val="clear" w:color="auto" w:fill="auto"/>
            <w:hideMark/>
          </w:tcPr>
          <w:p w14:paraId="201C41EE" w14:textId="77777777" w:rsidR="008C157F" w:rsidRPr="00A074E0" w:rsidRDefault="008C157F" w:rsidP="008C157F">
            <w:pPr>
              <w:rPr>
                <w:sz w:val="20"/>
                <w:szCs w:val="20"/>
                <w:lang w:val="en-GB" w:eastAsia="en-GB"/>
              </w:rPr>
            </w:pPr>
            <w:r w:rsidRPr="00A074E0">
              <w:rPr>
                <w:sz w:val="20"/>
                <w:szCs w:val="20"/>
                <w:lang w:val="en-GB" w:eastAsia="en-GB"/>
              </w:rPr>
              <w:t>United Kingdom</w:t>
            </w:r>
          </w:p>
        </w:tc>
        <w:tc>
          <w:tcPr>
            <w:tcW w:w="994" w:type="dxa"/>
            <w:shd w:val="clear" w:color="auto" w:fill="auto"/>
            <w:hideMark/>
          </w:tcPr>
          <w:p w14:paraId="771A01AD" w14:textId="77777777"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3BBF4F38" w14:textId="77777777"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354EFD79" w14:textId="5C1EFEB4" w:rsidR="008C157F" w:rsidRPr="00A074E0" w:rsidRDefault="008C157F" w:rsidP="008C157F">
            <w:pPr>
              <w:jc w:val="right"/>
              <w:rPr>
                <w:sz w:val="20"/>
                <w:szCs w:val="20"/>
                <w:lang w:val="en-GB" w:eastAsia="en-GB"/>
              </w:rPr>
            </w:pPr>
            <w:r w:rsidRPr="00A074E0">
              <w:rPr>
                <w:sz w:val="20"/>
                <w:szCs w:val="20"/>
                <w:lang w:val="en-GB"/>
              </w:rPr>
              <w:t>17</w:t>
            </w:r>
          </w:p>
        </w:tc>
        <w:tc>
          <w:tcPr>
            <w:tcW w:w="1239" w:type="dxa"/>
            <w:shd w:val="clear" w:color="auto" w:fill="auto"/>
            <w:hideMark/>
          </w:tcPr>
          <w:p w14:paraId="325ED48A" w14:textId="19C91D76" w:rsidR="008C157F" w:rsidRPr="00A074E0" w:rsidRDefault="008C157F" w:rsidP="008C157F">
            <w:pPr>
              <w:jc w:val="right"/>
              <w:rPr>
                <w:sz w:val="20"/>
                <w:szCs w:val="20"/>
                <w:lang w:val="en-GB" w:eastAsia="en-GB"/>
              </w:rPr>
            </w:pPr>
            <w:r w:rsidRPr="00A074E0">
              <w:rPr>
                <w:sz w:val="20"/>
                <w:szCs w:val="20"/>
                <w:lang w:val="en-GB"/>
              </w:rPr>
              <w:t>17</w:t>
            </w:r>
          </w:p>
        </w:tc>
        <w:tc>
          <w:tcPr>
            <w:tcW w:w="1128" w:type="dxa"/>
            <w:shd w:val="clear" w:color="auto" w:fill="auto"/>
            <w:hideMark/>
          </w:tcPr>
          <w:p w14:paraId="7B0C73D7" w14:textId="569862C4" w:rsidR="008C157F" w:rsidRPr="00A074E0" w:rsidRDefault="008C157F" w:rsidP="008C157F">
            <w:pPr>
              <w:jc w:val="right"/>
              <w:rPr>
                <w:sz w:val="20"/>
                <w:szCs w:val="20"/>
                <w:lang w:val="en-GB" w:eastAsia="en-GB"/>
              </w:rPr>
            </w:pPr>
            <w:r w:rsidRPr="00A074E0">
              <w:rPr>
                <w:sz w:val="20"/>
                <w:szCs w:val="20"/>
                <w:lang w:val="en-GB"/>
              </w:rPr>
              <w:t>4</w:t>
            </w:r>
          </w:p>
        </w:tc>
      </w:tr>
      <w:tr w:rsidR="008C157F" w:rsidRPr="00A074E0" w14:paraId="6D9C0BBE" w14:textId="77777777" w:rsidTr="008C157F">
        <w:trPr>
          <w:trHeight w:val="300"/>
          <w:jc w:val="center"/>
        </w:trPr>
        <w:tc>
          <w:tcPr>
            <w:tcW w:w="5220" w:type="dxa"/>
            <w:shd w:val="clear" w:color="auto" w:fill="auto"/>
            <w:noWrap/>
            <w:hideMark/>
          </w:tcPr>
          <w:p w14:paraId="05347451" w14:textId="61E30A29" w:rsidR="008C157F" w:rsidRPr="00A074E0" w:rsidRDefault="008C157F" w:rsidP="008C157F">
            <w:pPr>
              <w:rPr>
                <w:sz w:val="20"/>
                <w:szCs w:val="20"/>
                <w:lang w:val="en-GB" w:eastAsia="en-GB"/>
              </w:rPr>
            </w:pPr>
            <w:r w:rsidRPr="00A074E0">
              <w:rPr>
                <w:sz w:val="20"/>
                <w:szCs w:val="20"/>
                <w:lang w:val="en-GB"/>
              </w:rPr>
              <w:t>Great</w:t>
            </w:r>
            <w:r w:rsidR="00B81330" w:rsidRPr="00A074E0">
              <w:rPr>
                <w:sz w:val="20"/>
                <w:szCs w:val="20"/>
                <w:lang w:val="en-GB"/>
              </w:rPr>
              <w:t>er</w:t>
            </w:r>
            <w:r w:rsidRPr="00A074E0">
              <w:rPr>
                <w:sz w:val="20"/>
                <w:szCs w:val="20"/>
                <w:lang w:val="en-GB"/>
              </w:rPr>
              <w:t xml:space="preserve"> Caribbean</w:t>
            </w:r>
          </w:p>
        </w:tc>
        <w:tc>
          <w:tcPr>
            <w:tcW w:w="2571" w:type="dxa"/>
            <w:shd w:val="clear" w:color="auto" w:fill="auto"/>
            <w:noWrap/>
            <w:hideMark/>
          </w:tcPr>
          <w:p w14:paraId="485F0398" w14:textId="4ED1E5D4" w:rsidR="008C157F" w:rsidRPr="00A074E0" w:rsidRDefault="008C157F" w:rsidP="008C157F">
            <w:pPr>
              <w:rPr>
                <w:sz w:val="20"/>
                <w:szCs w:val="20"/>
                <w:lang w:val="en-GB" w:eastAsia="en-GB"/>
              </w:rPr>
            </w:pPr>
            <w:r w:rsidRPr="00A074E0">
              <w:rPr>
                <w:sz w:val="20"/>
                <w:szCs w:val="20"/>
                <w:lang w:val="en-GB"/>
              </w:rPr>
              <w:t>Marine region</w:t>
            </w:r>
          </w:p>
        </w:tc>
        <w:tc>
          <w:tcPr>
            <w:tcW w:w="1848" w:type="dxa"/>
            <w:shd w:val="clear" w:color="auto" w:fill="auto"/>
            <w:hideMark/>
          </w:tcPr>
          <w:p w14:paraId="0019B298" w14:textId="507DB628" w:rsidR="008C157F" w:rsidRPr="00A074E0" w:rsidRDefault="008C157F" w:rsidP="008C157F">
            <w:pPr>
              <w:rPr>
                <w:sz w:val="20"/>
                <w:szCs w:val="20"/>
                <w:lang w:val="en-GB" w:eastAsia="en-GB"/>
              </w:rPr>
            </w:pPr>
            <w:r w:rsidRPr="00A074E0">
              <w:rPr>
                <w:sz w:val="20"/>
                <w:szCs w:val="20"/>
                <w:lang w:val="en-GB"/>
              </w:rPr>
              <w:t>Cuba, Jamaica, Puerto Rico</w:t>
            </w:r>
          </w:p>
        </w:tc>
        <w:tc>
          <w:tcPr>
            <w:tcW w:w="994" w:type="dxa"/>
            <w:shd w:val="clear" w:color="auto" w:fill="auto"/>
            <w:hideMark/>
          </w:tcPr>
          <w:p w14:paraId="74E5128F" w14:textId="0B15152B"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1305F1A3" w14:textId="36CE1E8B" w:rsidR="008C157F" w:rsidRPr="00A074E0" w:rsidRDefault="008C157F" w:rsidP="008C157F">
            <w:pPr>
              <w:rPr>
                <w:sz w:val="20"/>
                <w:szCs w:val="20"/>
                <w:lang w:val="en-GB" w:eastAsia="en-GB"/>
              </w:rPr>
            </w:pPr>
            <w:r w:rsidRPr="00A074E0">
              <w:rPr>
                <w:sz w:val="20"/>
                <w:szCs w:val="20"/>
                <w:lang w:val="en-GB"/>
              </w:rPr>
              <w:t>TAtl</w:t>
            </w:r>
          </w:p>
        </w:tc>
        <w:tc>
          <w:tcPr>
            <w:tcW w:w="750" w:type="dxa"/>
            <w:shd w:val="clear" w:color="auto" w:fill="auto"/>
            <w:hideMark/>
          </w:tcPr>
          <w:p w14:paraId="6613BAE0" w14:textId="5AD9F328" w:rsidR="008C157F" w:rsidRPr="00A074E0" w:rsidRDefault="008C157F" w:rsidP="008C157F">
            <w:pPr>
              <w:jc w:val="right"/>
              <w:rPr>
                <w:sz w:val="20"/>
                <w:szCs w:val="20"/>
                <w:lang w:val="en-GB" w:eastAsia="en-GB"/>
              </w:rPr>
            </w:pPr>
            <w:r w:rsidRPr="00A074E0">
              <w:rPr>
                <w:sz w:val="20"/>
                <w:szCs w:val="20"/>
                <w:lang w:val="en-GB"/>
              </w:rPr>
              <w:t>0</w:t>
            </w:r>
          </w:p>
        </w:tc>
        <w:tc>
          <w:tcPr>
            <w:tcW w:w="1239" w:type="dxa"/>
            <w:shd w:val="clear" w:color="auto" w:fill="auto"/>
            <w:hideMark/>
          </w:tcPr>
          <w:p w14:paraId="1DF51A37" w14:textId="49FFD4DC"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5EFB669A" w14:textId="6FE28CBB" w:rsidR="008C157F" w:rsidRPr="00A074E0" w:rsidRDefault="008C157F" w:rsidP="008C157F">
            <w:pPr>
              <w:jc w:val="right"/>
              <w:rPr>
                <w:sz w:val="20"/>
                <w:szCs w:val="20"/>
                <w:lang w:val="en-GB" w:eastAsia="en-GB"/>
              </w:rPr>
            </w:pPr>
            <w:r w:rsidRPr="00A074E0">
              <w:rPr>
                <w:sz w:val="20"/>
                <w:szCs w:val="20"/>
                <w:lang w:val="en-GB"/>
              </w:rPr>
              <w:t>0</w:t>
            </w:r>
          </w:p>
        </w:tc>
      </w:tr>
      <w:tr w:rsidR="008C157F" w:rsidRPr="00A074E0" w14:paraId="5B1B6C01" w14:textId="77777777" w:rsidTr="008C157F">
        <w:trPr>
          <w:trHeight w:val="300"/>
          <w:jc w:val="center"/>
        </w:trPr>
        <w:tc>
          <w:tcPr>
            <w:tcW w:w="5220" w:type="dxa"/>
            <w:shd w:val="clear" w:color="auto" w:fill="auto"/>
            <w:noWrap/>
            <w:hideMark/>
          </w:tcPr>
          <w:p w14:paraId="167B6426" w14:textId="77777777" w:rsidR="008C157F" w:rsidRPr="00A074E0" w:rsidRDefault="008C157F" w:rsidP="008C157F">
            <w:pPr>
              <w:rPr>
                <w:sz w:val="20"/>
                <w:szCs w:val="20"/>
                <w:lang w:val="en-GB" w:eastAsia="en-GB"/>
              </w:rPr>
            </w:pPr>
            <w:r w:rsidRPr="00A074E0">
              <w:rPr>
                <w:sz w:val="20"/>
                <w:szCs w:val="20"/>
                <w:lang w:val="en-GB" w:eastAsia="en-GB"/>
              </w:rPr>
              <w:t>Greece</w:t>
            </w:r>
          </w:p>
        </w:tc>
        <w:tc>
          <w:tcPr>
            <w:tcW w:w="2571" w:type="dxa"/>
            <w:shd w:val="clear" w:color="auto" w:fill="auto"/>
            <w:noWrap/>
            <w:hideMark/>
          </w:tcPr>
          <w:p w14:paraId="16BDBD7B"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081AC997" w14:textId="77777777" w:rsidR="008C157F" w:rsidRPr="00A074E0" w:rsidRDefault="008C157F" w:rsidP="008C157F">
            <w:pPr>
              <w:rPr>
                <w:sz w:val="20"/>
                <w:szCs w:val="20"/>
                <w:lang w:val="en-GB" w:eastAsia="en-GB"/>
              </w:rPr>
            </w:pPr>
            <w:r w:rsidRPr="00A074E0">
              <w:rPr>
                <w:sz w:val="20"/>
                <w:szCs w:val="20"/>
                <w:lang w:val="en-GB" w:eastAsia="en-GB"/>
              </w:rPr>
              <w:t>Greece</w:t>
            </w:r>
          </w:p>
        </w:tc>
        <w:tc>
          <w:tcPr>
            <w:tcW w:w="994" w:type="dxa"/>
            <w:shd w:val="clear" w:color="auto" w:fill="auto"/>
            <w:hideMark/>
          </w:tcPr>
          <w:p w14:paraId="06B45849" w14:textId="6067F16D"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4FABA55C" w14:textId="0A9BF412"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06F3A726" w14:textId="1AC650BF" w:rsidR="008C157F" w:rsidRPr="00A074E0" w:rsidRDefault="008C157F" w:rsidP="008C157F">
            <w:pPr>
              <w:jc w:val="right"/>
              <w:rPr>
                <w:sz w:val="20"/>
                <w:szCs w:val="20"/>
                <w:lang w:val="en-GB" w:eastAsia="en-GB"/>
              </w:rPr>
            </w:pPr>
            <w:r w:rsidRPr="00A074E0">
              <w:rPr>
                <w:sz w:val="20"/>
                <w:szCs w:val="20"/>
                <w:lang w:val="en-GB"/>
              </w:rPr>
              <w:t>8</w:t>
            </w:r>
          </w:p>
        </w:tc>
        <w:tc>
          <w:tcPr>
            <w:tcW w:w="1239" w:type="dxa"/>
            <w:shd w:val="clear" w:color="auto" w:fill="auto"/>
            <w:hideMark/>
          </w:tcPr>
          <w:p w14:paraId="4C5FFF6C" w14:textId="39F0AC28" w:rsidR="008C157F" w:rsidRPr="00A074E0" w:rsidRDefault="008C157F" w:rsidP="008C157F">
            <w:pPr>
              <w:jc w:val="right"/>
              <w:rPr>
                <w:sz w:val="20"/>
                <w:szCs w:val="20"/>
                <w:lang w:val="en-GB" w:eastAsia="en-GB"/>
              </w:rPr>
            </w:pPr>
            <w:r w:rsidRPr="00A074E0">
              <w:rPr>
                <w:sz w:val="20"/>
                <w:szCs w:val="20"/>
                <w:lang w:val="en-GB"/>
              </w:rPr>
              <w:t>8</w:t>
            </w:r>
          </w:p>
        </w:tc>
        <w:tc>
          <w:tcPr>
            <w:tcW w:w="1128" w:type="dxa"/>
            <w:shd w:val="clear" w:color="auto" w:fill="auto"/>
            <w:hideMark/>
          </w:tcPr>
          <w:p w14:paraId="19D6A8EE" w14:textId="3CE57E78" w:rsidR="008C157F" w:rsidRPr="00A074E0" w:rsidRDefault="008C157F" w:rsidP="008C157F">
            <w:pPr>
              <w:jc w:val="right"/>
              <w:rPr>
                <w:sz w:val="20"/>
                <w:szCs w:val="20"/>
                <w:lang w:val="en-GB" w:eastAsia="en-GB"/>
              </w:rPr>
            </w:pPr>
            <w:r w:rsidRPr="00A074E0">
              <w:rPr>
                <w:sz w:val="20"/>
                <w:szCs w:val="20"/>
                <w:lang w:val="en-GB"/>
              </w:rPr>
              <w:t>3</w:t>
            </w:r>
          </w:p>
        </w:tc>
      </w:tr>
      <w:tr w:rsidR="008C157F" w:rsidRPr="00A074E0" w14:paraId="69710119" w14:textId="77777777" w:rsidTr="008C157F">
        <w:trPr>
          <w:trHeight w:val="300"/>
          <w:jc w:val="center"/>
        </w:trPr>
        <w:tc>
          <w:tcPr>
            <w:tcW w:w="5220" w:type="dxa"/>
            <w:shd w:val="clear" w:color="auto" w:fill="auto"/>
            <w:noWrap/>
            <w:hideMark/>
          </w:tcPr>
          <w:p w14:paraId="460B4F62" w14:textId="77777777" w:rsidR="008C157F" w:rsidRPr="00A074E0" w:rsidRDefault="008C157F" w:rsidP="008C157F">
            <w:pPr>
              <w:rPr>
                <w:sz w:val="20"/>
                <w:szCs w:val="20"/>
                <w:lang w:val="en-GB" w:eastAsia="en-GB"/>
              </w:rPr>
            </w:pPr>
            <w:r w:rsidRPr="00A074E0">
              <w:rPr>
                <w:sz w:val="20"/>
                <w:szCs w:val="20"/>
                <w:lang w:val="en-GB" w:eastAsia="en-GB"/>
              </w:rPr>
              <w:t>Hong Kong</w:t>
            </w:r>
          </w:p>
        </w:tc>
        <w:tc>
          <w:tcPr>
            <w:tcW w:w="2571" w:type="dxa"/>
            <w:shd w:val="clear" w:color="auto" w:fill="auto"/>
            <w:noWrap/>
            <w:hideMark/>
          </w:tcPr>
          <w:p w14:paraId="3AF14775" w14:textId="77777777" w:rsidR="008C157F" w:rsidRPr="00A074E0" w:rsidRDefault="008C157F" w:rsidP="008C157F">
            <w:pPr>
              <w:rPr>
                <w:sz w:val="20"/>
                <w:szCs w:val="20"/>
                <w:lang w:val="en-GB" w:eastAsia="en-GB"/>
              </w:rPr>
            </w:pPr>
            <w:r w:rsidRPr="00A074E0">
              <w:rPr>
                <w:sz w:val="20"/>
                <w:szCs w:val="20"/>
                <w:lang w:val="en-GB" w:eastAsia="en-GB"/>
              </w:rPr>
              <w:t>Other political entity</w:t>
            </w:r>
          </w:p>
        </w:tc>
        <w:tc>
          <w:tcPr>
            <w:tcW w:w="1848" w:type="dxa"/>
            <w:shd w:val="clear" w:color="auto" w:fill="auto"/>
            <w:hideMark/>
          </w:tcPr>
          <w:p w14:paraId="554F19B6" w14:textId="77777777" w:rsidR="008C157F" w:rsidRPr="00A074E0" w:rsidRDefault="008C157F" w:rsidP="008C157F">
            <w:pPr>
              <w:rPr>
                <w:sz w:val="20"/>
                <w:szCs w:val="20"/>
                <w:lang w:val="en-GB" w:eastAsia="en-GB"/>
              </w:rPr>
            </w:pPr>
            <w:r w:rsidRPr="00A074E0">
              <w:rPr>
                <w:sz w:val="20"/>
                <w:szCs w:val="20"/>
                <w:lang w:val="en-GB" w:eastAsia="en-GB"/>
              </w:rPr>
              <w:t>China</w:t>
            </w:r>
          </w:p>
        </w:tc>
        <w:tc>
          <w:tcPr>
            <w:tcW w:w="994" w:type="dxa"/>
            <w:shd w:val="clear" w:color="auto" w:fill="auto"/>
            <w:hideMark/>
          </w:tcPr>
          <w:p w14:paraId="569A3C86" w14:textId="08D8D3BD"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7610BF9C" w14:textId="3F512B3E"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7B93C931" w14:textId="4A415631"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6F9A5103" w14:textId="269400D8"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0E22D5CE" w14:textId="3C6C3E81"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47C03A9F" w14:textId="77777777" w:rsidTr="008C157F">
        <w:trPr>
          <w:trHeight w:val="300"/>
          <w:jc w:val="center"/>
        </w:trPr>
        <w:tc>
          <w:tcPr>
            <w:tcW w:w="5220" w:type="dxa"/>
            <w:shd w:val="clear" w:color="auto" w:fill="auto"/>
            <w:noWrap/>
            <w:hideMark/>
          </w:tcPr>
          <w:p w14:paraId="2F43FDF1" w14:textId="77777777" w:rsidR="008C157F" w:rsidRPr="00A074E0" w:rsidRDefault="008C157F" w:rsidP="008C157F">
            <w:pPr>
              <w:rPr>
                <w:sz w:val="20"/>
                <w:szCs w:val="20"/>
                <w:lang w:val="en-GB" w:eastAsia="en-GB"/>
              </w:rPr>
            </w:pPr>
            <w:r w:rsidRPr="00A074E0">
              <w:rPr>
                <w:sz w:val="20"/>
                <w:szCs w:val="20"/>
                <w:lang w:val="en-GB" w:eastAsia="en-GB"/>
              </w:rPr>
              <w:t>Hungary</w:t>
            </w:r>
          </w:p>
        </w:tc>
        <w:tc>
          <w:tcPr>
            <w:tcW w:w="2571" w:type="dxa"/>
            <w:shd w:val="clear" w:color="auto" w:fill="auto"/>
            <w:noWrap/>
            <w:hideMark/>
          </w:tcPr>
          <w:p w14:paraId="5E71C291"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4D422179" w14:textId="77777777" w:rsidR="008C157F" w:rsidRPr="00A074E0" w:rsidRDefault="008C157F" w:rsidP="008C157F">
            <w:pPr>
              <w:rPr>
                <w:sz w:val="20"/>
                <w:szCs w:val="20"/>
                <w:lang w:val="en-GB" w:eastAsia="en-GB"/>
              </w:rPr>
            </w:pPr>
            <w:r w:rsidRPr="00A074E0">
              <w:rPr>
                <w:sz w:val="20"/>
                <w:szCs w:val="20"/>
                <w:lang w:val="en-GB" w:eastAsia="en-GB"/>
              </w:rPr>
              <w:t>Hungary</w:t>
            </w:r>
          </w:p>
        </w:tc>
        <w:tc>
          <w:tcPr>
            <w:tcW w:w="994" w:type="dxa"/>
            <w:shd w:val="clear" w:color="auto" w:fill="auto"/>
            <w:hideMark/>
          </w:tcPr>
          <w:p w14:paraId="7D0AEEE7" w14:textId="05DE86FD" w:rsidR="008C157F" w:rsidRPr="00A074E0" w:rsidRDefault="008C157F" w:rsidP="008C157F">
            <w:pPr>
              <w:rPr>
                <w:sz w:val="20"/>
                <w:szCs w:val="20"/>
                <w:lang w:val="en-GB" w:eastAsia="en-GB"/>
              </w:rPr>
            </w:pPr>
            <w:r w:rsidRPr="00A074E0">
              <w:rPr>
                <w:sz w:val="20"/>
                <w:szCs w:val="20"/>
                <w:lang w:val="en-GB"/>
              </w:rPr>
              <w:t>CD</w:t>
            </w:r>
          </w:p>
        </w:tc>
        <w:tc>
          <w:tcPr>
            <w:tcW w:w="1821" w:type="dxa"/>
            <w:shd w:val="clear" w:color="auto" w:fill="auto"/>
            <w:hideMark/>
          </w:tcPr>
          <w:p w14:paraId="277C0CDB" w14:textId="7311A2CD"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5D05E7A0" w14:textId="59890DE6" w:rsidR="008C157F" w:rsidRPr="00A074E0" w:rsidRDefault="008C157F" w:rsidP="008C157F">
            <w:pPr>
              <w:jc w:val="right"/>
              <w:rPr>
                <w:sz w:val="20"/>
                <w:szCs w:val="20"/>
                <w:lang w:val="en-GB" w:eastAsia="en-GB"/>
              </w:rPr>
            </w:pPr>
            <w:r w:rsidRPr="00A074E0">
              <w:rPr>
                <w:sz w:val="20"/>
                <w:szCs w:val="20"/>
                <w:lang w:val="en-GB"/>
              </w:rPr>
              <w:t>6</w:t>
            </w:r>
          </w:p>
        </w:tc>
        <w:tc>
          <w:tcPr>
            <w:tcW w:w="1239" w:type="dxa"/>
            <w:shd w:val="clear" w:color="auto" w:fill="auto"/>
            <w:hideMark/>
          </w:tcPr>
          <w:p w14:paraId="4693DC90" w14:textId="2FA634F1" w:rsidR="008C157F" w:rsidRPr="00A074E0" w:rsidRDefault="008C157F" w:rsidP="008C157F">
            <w:pPr>
              <w:jc w:val="right"/>
              <w:rPr>
                <w:sz w:val="20"/>
                <w:szCs w:val="20"/>
                <w:lang w:val="en-GB" w:eastAsia="en-GB"/>
              </w:rPr>
            </w:pPr>
            <w:r w:rsidRPr="00A074E0">
              <w:rPr>
                <w:sz w:val="20"/>
                <w:szCs w:val="20"/>
                <w:lang w:val="en-GB"/>
              </w:rPr>
              <w:t>6</w:t>
            </w:r>
          </w:p>
        </w:tc>
        <w:tc>
          <w:tcPr>
            <w:tcW w:w="1128" w:type="dxa"/>
            <w:shd w:val="clear" w:color="auto" w:fill="auto"/>
            <w:hideMark/>
          </w:tcPr>
          <w:p w14:paraId="31814852" w14:textId="2958A9AD"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38B6A4A6" w14:textId="77777777" w:rsidTr="008C157F">
        <w:trPr>
          <w:trHeight w:val="300"/>
          <w:jc w:val="center"/>
        </w:trPr>
        <w:tc>
          <w:tcPr>
            <w:tcW w:w="5220" w:type="dxa"/>
            <w:shd w:val="clear" w:color="auto" w:fill="auto"/>
            <w:noWrap/>
            <w:hideMark/>
          </w:tcPr>
          <w:p w14:paraId="3495AE85" w14:textId="77777777" w:rsidR="008C157F" w:rsidRPr="00A074E0" w:rsidRDefault="008C157F" w:rsidP="008C157F">
            <w:pPr>
              <w:rPr>
                <w:sz w:val="20"/>
                <w:szCs w:val="20"/>
                <w:lang w:val="en-GB" w:eastAsia="en-GB"/>
              </w:rPr>
            </w:pPr>
            <w:r w:rsidRPr="00A074E0">
              <w:rPr>
                <w:sz w:val="20"/>
                <w:szCs w:val="20"/>
                <w:lang w:val="en-GB" w:eastAsia="en-GB"/>
              </w:rPr>
              <w:t>Iberian Peninsula</w:t>
            </w:r>
          </w:p>
        </w:tc>
        <w:tc>
          <w:tcPr>
            <w:tcW w:w="2571" w:type="dxa"/>
            <w:shd w:val="clear" w:color="auto" w:fill="auto"/>
            <w:noWrap/>
            <w:hideMark/>
          </w:tcPr>
          <w:p w14:paraId="6D54E61A" w14:textId="77777777" w:rsidR="008C157F" w:rsidRPr="00A074E0" w:rsidRDefault="008C157F" w:rsidP="008C157F">
            <w:pPr>
              <w:rPr>
                <w:sz w:val="20"/>
                <w:szCs w:val="20"/>
                <w:lang w:val="en-GB" w:eastAsia="en-GB"/>
              </w:rPr>
            </w:pPr>
            <w:r w:rsidRPr="00A074E0">
              <w:rPr>
                <w:sz w:val="20"/>
                <w:szCs w:val="20"/>
                <w:lang w:val="en-GB" w:eastAsia="en-GB"/>
              </w:rPr>
              <w:t>Extensive geographical area</w:t>
            </w:r>
          </w:p>
        </w:tc>
        <w:tc>
          <w:tcPr>
            <w:tcW w:w="1848" w:type="dxa"/>
            <w:shd w:val="clear" w:color="auto" w:fill="auto"/>
            <w:hideMark/>
          </w:tcPr>
          <w:p w14:paraId="6D0C5FB7" w14:textId="77777777" w:rsidR="008C157F" w:rsidRPr="00A074E0" w:rsidRDefault="008C157F" w:rsidP="008C157F">
            <w:pPr>
              <w:rPr>
                <w:sz w:val="20"/>
                <w:szCs w:val="20"/>
                <w:lang w:val="en-GB" w:eastAsia="en-GB"/>
              </w:rPr>
            </w:pPr>
            <w:r w:rsidRPr="00A074E0">
              <w:rPr>
                <w:sz w:val="20"/>
                <w:szCs w:val="20"/>
                <w:lang w:val="en-GB" w:eastAsia="en-GB"/>
              </w:rPr>
              <w:t>Portugal, Spain</w:t>
            </w:r>
          </w:p>
        </w:tc>
        <w:tc>
          <w:tcPr>
            <w:tcW w:w="994" w:type="dxa"/>
            <w:shd w:val="clear" w:color="auto" w:fill="auto"/>
            <w:hideMark/>
          </w:tcPr>
          <w:p w14:paraId="0EC0DB75" w14:textId="60D356B7" w:rsidR="008C157F" w:rsidRPr="00A074E0" w:rsidRDefault="008C157F" w:rsidP="008C157F">
            <w:pPr>
              <w:rPr>
                <w:sz w:val="20"/>
                <w:szCs w:val="20"/>
                <w:lang w:val="en-GB" w:eastAsia="en-GB"/>
              </w:rPr>
            </w:pPr>
            <w:r w:rsidRPr="00A074E0">
              <w:rPr>
                <w:sz w:val="20"/>
                <w:szCs w:val="20"/>
                <w:lang w:val="en-GB"/>
              </w:rPr>
              <w:t>BC</w:t>
            </w:r>
          </w:p>
        </w:tc>
        <w:tc>
          <w:tcPr>
            <w:tcW w:w="1821" w:type="dxa"/>
            <w:shd w:val="clear" w:color="auto" w:fill="auto"/>
            <w:hideMark/>
          </w:tcPr>
          <w:p w14:paraId="17AFC13E" w14:textId="3063A445"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4C9521AB" w14:textId="3939F0AF" w:rsidR="008C157F" w:rsidRPr="00A074E0" w:rsidRDefault="008C157F" w:rsidP="008C157F">
            <w:pPr>
              <w:jc w:val="right"/>
              <w:rPr>
                <w:sz w:val="20"/>
                <w:szCs w:val="20"/>
                <w:lang w:val="en-GB" w:eastAsia="en-GB"/>
              </w:rPr>
            </w:pPr>
            <w:r w:rsidRPr="00A074E0">
              <w:rPr>
                <w:sz w:val="20"/>
                <w:szCs w:val="20"/>
                <w:lang w:val="en-GB"/>
              </w:rPr>
              <w:t>10</w:t>
            </w:r>
          </w:p>
        </w:tc>
        <w:tc>
          <w:tcPr>
            <w:tcW w:w="1239" w:type="dxa"/>
            <w:shd w:val="clear" w:color="auto" w:fill="auto"/>
            <w:hideMark/>
          </w:tcPr>
          <w:p w14:paraId="1039752A" w14:textId="07ABE3C1" w:rsidR="008C157F" w:rsidRPr="00A074E0" w:rsidRDefault="008C157F" w:rsidP="008C157F">
            <w:pPr>
              <w:jc w:val="right"/>
              <w:rPr>
                <w:sz w:val="20"/>
                <w:szCs w:val="20"/>
                <w:lang w:val="en-GB" w:eastAsia="en-GB"/>
              </w:rPr>
            </w:pPr>
            <w:r w:rsidRPr="00A074E0">
              <w:rPr>
                <w:sz w:val="20"/>
                <w:szCs w:val="20"/>
                <w:lang w:val="en-GB"/>
              </w:rPr>
              <w:t>10</w:t>
            </w:r>
          </w:p>
        </w:tc>
        <w:tc>
          <w:tcPr>
            <w:tcW w:w="1128" w:type="dxa"/>
            <w:shd w:val="clear" w:color="auto" w:fill="auto"/>
            <w:hideMark/>
          </w:tcPr>
          <w:p w14:paraId="07509026" w14:textId="72B2D624" w:rsidR="008C157F" w:rsidRPr="00A074E0" w:rsidRDefault="008C157F" w:rsidP="008C157F">
            <w:pPr>
              <w:jc w:val="right"/>
              <w:rPr>
                <w:sz w:val="20"/>
                <w:szCs w:val="20"/>
                <w:lang w:val="en-GB" w:eastAsia="en-GB"/>
              </w:rPr>
            </w:pPr>
            <w:r w:rsidRPr="00A074E0">
              <w:rPr>
                <w:sz w:val="20"/>
                <w:szCs w:val="20"/>
                <w:lang w:val="en-GB"/>
              </w:rPr>
              <w:t>4</w:t>
            </w:r>
          </w:p>
        </w:tc>
      </w:tr>
      <w:tr w:rsidR="008C157F" w:rsidRPr="00A074E0" w14:paraId="0A7A071C" w14:textId="77777777" w:rsidTr="008C157F">
        <w:trPr>
          <w:trHeight w:val="300"/>
          <w:jc w:val="center"/>
        </w:trPr>
        <w:tc>
          <w:tcPr>
            <w:tcW w:w="5220" w:type="dxa"/>
            <w:shd w:val="clear" w:color="auto" w:fill="auto"/>
            <w:noWrap/>
            <w:hideMark/>
          </w:tcPr>
          <w:p w14:paraId="51D7398A" w14:textId="77777777" w:rsidR="008C157F" w:rsidRPr="00A074E0" w:rsidRDefault="008C157F" w:rsidP="008C157F">
            <w:pPr>
              <w:rPr>
                <w:sz w:val="20"/>
                <w:szCs w:val="20"/>
                <w:lang w:val="en-GB" w:eastAsia="en-GB"/>
              </w:rPr>
            </w:pPr>
            <w:r w:rsidRPr="00A074E0">
              <w:rPr>
                <w:sz w:val="20"/>
                <w:szCs w:val="20"/>
                <w:lang w:val="en-GB" w:eastAsia="en-GB"/>
              </w:rPr>
              <w:t>India</w:t>
            </w:r>
          </w:p>
        </w:tc>
        <w:tc>
          <w:tcPr>
            <w:tcW w:w="2571" w:type="dxa"/>
            <w:shd w:val="clear" w:color="auto" w:fill="auto"/>
            <w:noWrap/>
            <w:hideMark/>
          </w:tcPr>
          <w:p w14:paraId="48C736AD"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1D8978FF" w14:textId="77777777" w:rsidR="008C157F" w:rsidRPr="00A074E0" w:rsidRDefault="008C157F" w:rsidP="008C157F">
            <w:pPr>
              <w:rPr>
                <w:sz w:val="20"/>
                <w:szCs w:val="20"/>
                <w:lang w:val="en-GB" w:eastAsia="en-GB"/>
              </w:rPr>
            </w:pPr>
            <w:r w:rsidRPr="00A074E0">
              <w:rPr>
                <w:sz w:val="20"/>
                <w:szCs w:val="20"/>
                <w:lang w:val="en-GB" w:eastAsia="en-GB"/>
              </w:rPr>
              <w:t>India</w:t>
            </w:r>
          </w:p>
        </w:tc>
        <w:tc>
          <w:tcPr>
            <w:tcW w:w="994" w:type="dxa"/>
            <w:shd w:val="clear" w:color="auto" w:fill="auto"/>
            <w:hideMark/>
          </w:tcPr>
          <w:p w14:paraId="3DF38290" w14:textId="2BD57514" w:rsidR="008C157F" w:rsidRPr="00A074E0" w:rsidRDefault="008C157F" w:rsidP="008C157F">
            <w:pPr>
              <w:rPr>
                <w:sz w:val="20"/>
                <w:szCs w:val="20"/>
                <w:lang w:val="en-GB" w:eastAsia="en-GB"/>
              </w:rPr>
            </w:pPr>
            <w:r w:rsidRPr="00A074E0">
              <w:rPr>
                <w:sz w:val="20"/>
                <w:szCs w:val="20"/>
                <w:lang w:val="en-GB"/>
              </w:rPr>
              <w:t>ABC</w:t>
            </w:r>
          </w:p>
        </w:tc>
        <w:tc>
          <w:tcPr>
            <w:tcW w:w="1821" w:type="dxa"/>
            <w:shd w:val="clear" w:color="auto" w:fill="auto"/>
            <w:hideMark/>
          </w:tcPr>
          <w:p w14:paraId="41E4A36E" w14:textId="4EF49F7A"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7B5E99FC" w14:textId="6C998DFC" w:rsidR="008C157F" w:rsidRPr="00A074E0" w:rsidRDefault="008C157F" w:rsidP="008C157F">
            <w:pPr>
              <w:jc w:val="right"/>
              <w:rPr>
                <w:sz w:val="20"/>
                <w:szCs w:val="20"/>
                <w:lang w:val="en-GB" w:eastAsia="en-GB"/>
              </w:rPr>
            </w:pPr>
            <w:r w:rsidRPr="00A074E0">
              <w:rPr>
                <w:sz w:val="20"/>
                <w:szCs w:val="20"/>
                <w:lang w:val="en-GB"/>
              </w:rPr>
              <w:t>3</w:t>
            </w:r>
          </w:p>
        </w:tc>
        <w:tc>
          <w:tcPr>
            <w:tcW w:w="1239" w:type="dxa"/>
            <w:shd w:val="clear" w:color="auto" w:fill="auto"/>
            <w:hideMark/>
          </w:tcPr>
          <w:p w14:paraId="77464F61" w14:textId="5AB67D9A" w:rsidR="008C157F" w:rsidRPr="00A074E0" w:rsidRDefault="008C157F" w:rsidP="008C157F">
            <w:pPr>
              <w:jc w:val="right"/>
              <w:rPr>
                <w:sz w:val="20"/>
                <w:szCs w:val="20"/>
                <w:lang w:val="en-GB" w:eastAsia="en-GB"/>
              </w:rPr>
            </w:pPr>
            <w:r w:rsidRPr="00A074E0">
              <w:rPr>
                <w:sz w:val="20"/>
                <w:szCs w:val="20"/>
                <w:lang w:val="en-GB"/>
              </w:rPr>
              <w:t>3</w:t>
            </w:r>
          </w:p>
        </w:tc>
        <w:tc>
          <w:tcPr>
            <w:tcW w:w="1128" w:type="dxa"/>
            <w:shd w:val="clear" w:color="auto" w:fill="auto"/>
            <w:hideMark/>
          </w:tcPr>
          <w:p w14:paraId="5F603FBC" w14:textId="03DA447B"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5F4270EE" w14:textId="77777777" w:rsidTr="008C157F">
        <w:trPr>
          <w:trHeight w:val="300"/>
          <w:jc w:val="center"/>
        </w:trPr>
        <w:tc>
          <w:tcPr>
            <w:tcW w:w="5220" w:type="dxa"/>
            <w:shd w:val="clear" w:color="auto" w:fill="auto"/>
            <w:noWrap/>
            <w:hideMark/>
          </w:tcPr>
          <w:p w14:paraId="066F81A9" w14:textId="77777777" w:rsidR="008C157F" w:rsidRPr="00A074E0" w:rsidRDefault="008C157F" w:rsidP="008C157F">
            <w:pPr>
              <w:rPr>
                <w:sz w:val="20"/>
                <w:szCs w:val="20"/>
                <w:lang w:val="en-GB" w:eastAsia="en-GB"/>
              </w:rPr>
            </w:pPr>
            <w:r w:rsidRPr="00A074E0">
              <w:rPr>
                <w:sz w:val="20"/>
                <w:szCs w:val="20"/>
                <w:lang w:val="en-GB" w:eastAsia="en-GB"/>
              </w:rPr>
              <w:t>Indonesia</w:t>
            </w:r>
          </w:p>
        </w:tc>
        <w:tc>
          <w:tcPr>
            <w:tcW w:w="2571" w:type="dxa"/>
            <w:shd w:val="clear" w:color="auto" w:fill="auto"/>
            <w:noWrap/>
            <w:hideMark/>
          </w:tcPr>
          <w:p w14:paraId="7ECDE49E"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3BC87264" w14:textId="77777777" w:rsidR="008C157F" w:rsidRPr="00A074E0" w:rsidRDefault="008C157F" w:rsidP="008C157F">
            <w:pPr>
              <w:rPr>
                <w:sz w:val="20"/>
                <w:szCs w:val="20"/>
                <w:lang w:val="en-GB" w:eastAsia="en-GB"/>
              </w:rPr>
            </w:pPr>
            <w:r w:rsidRPr="00A074E0">
              <w:rPr>
                <w:sz w:val="20"/>
                <w:szCs w:val="20"/>
                <w:lang w:val="en-GB" w:eastAsia="en-GB"/>
              </w:rPr>
              <w:t>Indonesia</w:t>
            </w:r>
          </w:p>
        </w:tc>
        <w:tc>
          <w:tcPr>
            <w:tcW w:w="994" w:type="dxa"/>
            <w:shd w:val="clear" w:color="auto" w:fill="auto"/>
            <w:hideMark/>
          </w:tcPr>
          <w:p w14:paraId="13D93CE0" w14:textId="176FCA92" w:rsidR="008C157F" w:rsidRPr="00A074E0" w:rsidRDefault="008C157F" w:rsidP="008C157F">
            <w:pPr>
              <w:rPr>
                <w:sz w:val="20"/>
                <w:szCs w:val="20"/>
                <w:lang w:val="en-GB" w:eastAsia="en-GB"/>
              </w:rPr>
            </w:pPr>
            <w:r w:rsidRPr="00A074E0">
              <w:rPr>
                <w:sz w:val="20"/>
                <w:szCs w:val="20"/>
                <w:lang w:val="en-GB"/>
              </w:rPr>
              <w:t>A</w:t>
            </w:r>
          </w:p>
        </w:tc>
        <w:tc>
          <w:tcPr>
            <w:tcW w:w="1821" w:type="dxa"/>
            <w:shd w:val="clear" w:color="auto" w:fill="auto"/>
            <w:hideMark/>
          </w:tcPr>
          <w:p w14:paraId="100108FD" w14:textId="4E8B946D"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12C27A73" w14:textId="7824B58B"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49E04B85" w14:textId="71CD8ED8"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3CBDFA91" w14:textId="416383C0"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456CC936" w14:textId="77777777" w:rsidTr="008C157F">
        <w:trPr>
          <w:trHeight w:val="300"/>
          <w:jc w:val="center"/>
        </w:trPr>
        <w:tc>
          <w:tcPr>
            <w:tcW w:w="5220" w:type="dxa"/>
            <w:shd w:val="clear" w:color="auto" w:fill="auto"/>
            <w:noWrap/>
            <w:hideMark/>
          </w:tcPr>
          <w:p w14:paraId="12F335A7" w14:textId="77777777" w:rsidR="008C157F" w:rsidRPr="00A074E0" w:rsidRDefault="008C157F" w:rsidP="008C157F">
            <w:pPr>
              <w:rPr>
                <w:sz w:val="20"/>
                <w:szCs w:val="20"/>
                <w:lang w:val="en-GB" w:eastAsia="en-GB"/>
              </w:rPr>
            </w:pPr>
            <w:r w:rsidRPr="00A074E0">
              <w:rPr>
                <w:sz w:val="20"/>
                <w:szCs w:val="20"/>
                <w:lang w:val="en-GB" w:eastAsia="en-GB"/>
              </w:rPr>
              <w:t>Iran</w:t>
            </w:r>
          </w:p>
        </w:tc>
        <w:tc>
          <w:tcPr>
            <w:tcW w:w="2571" w:type="dxa"/>
            <w:shd w:val="clear" w:color="auto" w:fill="auto"/>
            <w:noWrap/>
            <w:hideMark/>
          </w:tcPr>
          <w:p w14:paraId="175DFD52"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0BCBE85E" w14:textId="77777777" w:rsidR="008C157F" w:rsidRPr="00A074E0" w:rsidRDefault="008C157F" w:rsidP="008C157F">
            <w:pPr>
              <w:rPr>
                <w:sz w:val="20"/>
                <w:szCs w:val="20"/>
                <w:lang w:val="en-GB" w:eastAsia="en-GB"/>
              </w:rPr>
            </w:pPr>
            <w:r w:rsidRPr="00A074E0">
              <w:rPr>
                <w:sz w:val="20"/>
                <w:szCs w:val="20"/>
                <w:lang w:val="en-GB" w:eastAsia="en-GB"/>
              </w:rPr>
              <w:t>Iran</w:t>
            </w:r>
          </w:p>
        </w:tc>
        <w:tc>
          <w:tcPr>
            <w:tcW w:w="994" w:type="dxa"/>
            <w:shd w:val="clear" w:color="auto" w:fill="auto"/>
            <w:hideMark/>
          </w:tcPr>
          <w:p w14:paraId="289E0CC1" w14:textId="3D05FDD5" w:rsidR="008C157F" w:rsidRPr="00A074E0" w:rsidRDefault="008C157F" w:rsidP="008C157F">
            <w:pPr>
              <w:rPr>
                <w:sz w:val="20"/>
                <w:szCs w:val="20"/>
                <w:lang w:val="en-GB" w:eastAsia="en-GB"/>
              </w:rPr>
            </w:pPr>
            <w:r w:rsidRPr="00A074E0">
              <w:rPr>
                <w:sz w:val="20"/>
                <w:szCs w:val="20"/>
                <w:lang w:val="en-GB"/>
              </w:rPr>
              <w:t>BC</w:t>
            </w:r>
          </w:p>
        </w:tc>
        <w:tc>
          <w:tcPr>
            <w:tcW w:w="1821" w:type="dxa"/>
            <w:shd w:val="clear" w:color="auto" w:fill="auto"/>
            <w:hideMark/>
          </w:tcPr>
          <w:p w14:paraId="525C2134" w14:textId="6E111B68"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3372A09B" w14:textId="336188C5" w:rsidR="008C157F" w:rsidRPr="00A074E0" w:rsidRDefault="008C157F" w:rsidP="008C157F">
            <w:pPr>
              <w:jc w:val="right"/>
              <w:rPr>
                <w:sz w:val="20"/>
                <w:szCs w:val="20"/>
                <w:lang w:val="en-GB" w:eastAsia="en-GB"/>
              </w:rPr>
            </w:pPr>
            <w:r w:rsidRPr="00A074E0">
              <w:rPr>
                <w:sz w:val="20"/>
                <w:szCs w:val="20"/>
                <w:lang w:val="en-GB"/>
              </w:rPr>
              <w:t>2</w:t>
            </w:r>
          </w:p>
        </w:tc>
        <w:tc>
          <w:tcPr>
            <w:tcW w:w="1239" w:type="dxa"/>
            <w:shd w:val="clear" w:color="auto" w:fill="auto"/>
            <w:hideMark/>
          </w:tcPr>
          <w:p w14:paraId="4F88368B" w14:textId="11F610B8" w:rsidR="008C157F" w:rsidRPr="00A074E0" w:rsidRDefault="008C157F" w:rsidP="008C157F">
            <w:pPr>
              <w:jc w:val="right"/>
              <w:rPr>
                <w:sz w:val="20"/>
                <w:szCs w:val="20"/>
                <w:lang w:val="en-GB" w:eastAsia="en-GB"/>
              </w:rPr>
            </w:pPr>
            <w:r w:rsidRPr="00A074E0">
              <w:rPr>
                <w:sz w:val="20"/>
                <w:szCs w:val="20"/>
                <w:lang w:val="en-GB"/>
              </w:rPr>
              <w:t>2</w:t>
            </w:r>
          </w:p>
        </w:tc>
        <w:tc>
          <w:tcPr>
            <w:tcW w:w="1128" w:type="dxa"/>
            <w:shd w:val="clear" w:color="auto" w:fill="auto"/>
            <w:hideMark/>
          </w:tcPr>
          <w:p w14:paraId="37A16357" w14:textId="27D91130"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13F9B927" w14:textId="77777777" w:rsidTr="008C157F">
        <w:trPr>
          <w:trHeight w:val="300"/>
          <w:jc w:val="center"/>
        </w:trPr>
        <w:tc>
          <w:tcPr>
            <w:tcW w:w="5220" w:type="dxa"/>
            <w:shd w:val="clear" w:color="auto" w:fill="auto"/>
            <w:noWrap/>
            <w:hideMark/>
          </w:tcPr>
          <w:p w14:paraId="796FF6D4" w14:textId="77777777" w:rsidR="008C157F" w:rsidRPr="00A074E0" w:rsidRDefault="008C157F" w:rsidP="008C157F">
            <w:pPr>
              <w:rPr>
                <w:sz w:val="20"/>
                <w:szCs w:val="20"/>
                <w:lang w:val="en-GB" w:eastAsia="en-GB"/>
              </w:rPr>
            </w:pPr>
            <w:r w:rsidRPr="00A074E0">
              <w:rPr>
                <w:sz w:val="20"/>
                <w:szCs w:val="20"/>
                <w:lang w:val="en-GB" w:eastAsia="en-GB"/>
              </w:rPr>
              <w:t>Kerala</w:t>
            </w:r>
          </w:p>
        </w:tc>
        <w:tc>
          <w:tcPr>
            <w:tcW w:w="2571" w:type="dxa"/>
            <w:shd w:val="clear" w:color="auto" w:fill="auto"/>
            <w:noWrap/>
            <w:hideMark/>
          </w:tcPr>
          <w:p w14:paraId="575D1787" w14:textId="77777777" w:rsidR="008C157F" w:rsidRPr="00A074E0" w:rsidRDefault="008C157F" w:rsidP="008C157F">
            <w:pPr>
              <w:rPr>
                <w:sz w:val="20"/>
                <w:szCs w:val="20"/>
                <w:lang w:val="en-GB" w:eastAsia="en-GB"/>
              </w:rPr>
            </w:pPr>
            <w:r w:rsidRPr="00A074E0">
              <w:rPr>
                <w:sz w:val="20"/>
                <w:szCs w:val="20"/>
                <w:lang w:val="en-GB" w:eastAsia="en-GB"/>
              </w:rPr>
              <w:t>Region</w:t>
            </w:r>
          </w:p>
        </w:tc>
        <w:tc>
          <w:tcPr>
            <w:tcW w:w="1848" w:type="dxa"/>
            <w:shd w:val="clear" w:color="auto" w:fill="auto"/>
            <w:hideMark/>
          </w:tcPr>
          <w:p w14:paraId="295C8144" w14:textId="77777777" w:rsidR="008C157F" w:rsidRPr="00A074E0" w:rsidRDefault="008C157F" w:rsidP="008C157F">
            <w:pPr>
              <w:rPr>
                <w:sz w:val="20"/>
                <w:szCs w:val="20"/>
                <w:lang w:val="en-GB" w:eastAsia="en-GB"/>
              </w:rPr>
            </w:pPr>
            <w:r w:rsidRPr="00A074E0">
              <w:rPr>
                <w:sz w:val="20"/>
                <w:szCs w:val="20"/>
                <w:lang w:val="en-GB" w:eastAsia="en-GB"/>
              </w:rPr>
              <w:t>India</w:t>
            </w:r>
          </w:p>
        </w:tc>
        <w:tc>
          <w:tcPr>
            <w:tcW w:w="994" w:type="dxa"/>
            <w:shd w:val="clear" w:color="auto" w:fill="auto"/>
            <w:hideMark/>
          </w:tcPr>
          <w:p w14:paraId="5CD7E4C5" w14:textId="38E82272" w:rsidR="008C157F" w:rsidRPr="00A074E0" w:rsidRDefault="008C157F" w:rsidP="008C157F">
            <w:pPr>
              <w:rPr>
                <w:sz w:val="20"/>
                <w:szCs w:val="20"/>
                <w:lang w:val="en-GB" w:eastAsia="en-GB"/>
              </w:rPr>
            </w:pPr>
            <w:r w:rsidRPr="00A074E0">
              <w:rPr>
                <w:sz w:val="20"/>
                <w:szCs w:val="20"/>
                <w:lang w:val="en-GB"/>
              </w:rPr>
              <w:t>A</w:t>
            </w:r>
          </w:p>
        </w:tc>
        <w:tc>
          <w:tcPr>
            <w:tcW w:w="1821" w:type="dxa"/>
            <w:shd w:val="clear" w:color="auto" w:fill="auto"/>
            <w:hideMark/>
          </w:tcPr>
          <w:p w14:paraId="617035F4" w14:textId="6454E630"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28D2AA0F" w14:textId="1FE3C82E" w:rsidR="008C157F" w:rsidRPr="00A074E0" w:rsidRDefault="008C157F" w:rsidP="008C157F">
            <w:pPr>
              <w:jc w:val="right"/>
              <w:rPr>
                <w:sz w:val="20"/>
                <w:szCs w:val="20"/>
                <w:lang w:val="en-GB" w:eastAsia="en-GB"/>
              </w:rPr>
            </w:pPr>
            <w:r w:rsidRPr="00A074E0">
              <w:rPr>
                <w:sz w:val="20"/>
                <w:szCs w:val="20"/>
                <w:lang w:val="en-GB"/>
              </w:rPr>
              <w:t>7</w:t>
            </w:r>
          </w:p>
        </w:tc>
        <w:tc>
          <w:tcPr>
            <w:tcW w:w="1239" w:type="dxa"/>
            <w:shd w:val="clear" w:color="auto" w:fill="auto"/>
            <w:hideMark/>
          </w:tcPr>
          <w:p w14:paraId="34D2C1D0" w14:textId="4A9D90EE" w:rsidR="008C157F" w:rsidRPr="00A074E0" w:rsidRDefault="008C157F" w:rsidP="008C157F">
            <w:pPr>
              <w:jc w:val="right"/>
              <w:rPr>
                <w:sz w:val="20"/>
                <w:szCs w:val="20"/>
                <w:lang w:val="en-GB" w:eastAsia="en-GB"/>
              </w:rPr>
            </w:pPr>
            <w:r w:rsidRPr="00A074E0">
              <w:rPr>
                <w:sz w:val="20"/>
                <w:szCs w:val="20"/>
                <w:lang w:val="en-GB"/>
              </w:rPr>
              <w:t>7</w:t>
            </w:r>
          </w:p>
        </w:tc>
        <w:tc>
          <w:tcPr>
            <w:tcW w:w="1128" w:type="dxa"/>
            <w:shd w:val="clear" w:color="auto" w:fill="auto"/>
            <w:hideMark/>
          </w:tcPr>
          <w:p w14:paraId="14622387" w14:textId="0A1C96AE"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34CA237B" w14:textId="77777777" w:rsidTr="008C157F">
        <w:trPr>
          <w:trHeight w:val="300"/>
          <w:jc w:val="center"/>
        </w:trPr>
        <w:tc>
          <w:tcPr>
            <w:tcW w:w="5220" w:type="dxa"/>
            <w:shd w:val="clear" w:color="auto" w:fill="auto"/>
            <w:noWrap/>
            <w:hideMark/>
          </w:tcPr>
          <w:p w14:paraId="6E40CF1A" w14:textId="77777777" w:rsidR="008C157F" w:rsidRPr="00A074E0" w:rsidRDefault="008C157F" w:rsidP="008C157F">
            <w:pPr>
              <w:rPr>
                <w:sz w:val="20"/>
                <w:szCs w:val="20"/>
                <w:lang w:val="en-GB" w:eastAsia="en-GB"/>
              </w:rPr>
            </w:pPr>
            <w:r w:rsidRPr="00A074E0">
              <w:rPr>
                <w:sz w:val="20"/>
                <w:szCs w:val="20"/>
                <w:lang w:val="en-GB" w:eastAsia="en-GB"/>
              </w:rPr>
              <w:t>Lake Balaton catchment</w:t>
            </w:r>
          </w:p>
        </w:tc>
        <w:tc>
          <w:tcPr>
            <w:tcW w:w="2571" w:type="dxa"/>
            <w:shd w:val="clear" w:color="auto" w:fill="auto"/>
            <w:noWrap/>
            <w:hideMark/>
          </w:tcPr>
          <w:p w14:paraId="475612A7" w14:textId="77777777" w:rsidR="008C157F" w:rsidRPr="00A074E0" w:rsidRDefault="008C157F" w:rsidP="008C157F">
            <w:pPr>
              <w:rPr>
                <w:sz w:val="20"/>
                <w:szCs w:val="20"/>
                <w:lang w:val="en-GB" w:eastAsia="en-GB"/>
              </w:rPr>
            </w:pPr>
            <w:r w:rsidRPr="00A074E0">
              <w:rPr>
                <w:sz w:val="20"/>
                <w:szCs w:val="20"/>
                <w:lang w:val="en-GB" w:eastAsia="en-GB"/>
              </w:rPr>
              <w:t>Lake drainage basin</w:t>
            </w:r>
          </w:p>
        </w:tc>
        <w:tc>
          <w:tcPr>
            <w:tcW w:w="1848" w:type="dxa"/>
            <w:shd w:val="clear" w:color="auto" w:fill="auto"/>
            <w:hideMark/>
          </w:tcPr>
          <w:p w14:paraId="4C167466" w14:textId="77777777" w:rsidR="008C157F" w:rsidRPr="00A074E0" w:rsidRDefault="008C157F" w:rsidP="008C157F">
            <w:pPr>
              <w:rPr>
                <w:sz w:val="20"/>
                <w:szCs w:val="20"/>
                <w:lang w:val="en-GB" w:eastAsia="en-GB"/>
              </w:rPr>
            </w:pPr>
            <w:r w:rsidRPr="00A074E0">
              <w:rPr>
                <w:sz w:val="20"/>
                <w:szCs w:val="20"/>
                <w:lang w:val="en-GB" w:eastAsia="en-GB"/>
              </w:rPr>
              <w:t>Hungary</w:t>
            </w:r>
          </w:p>
        </w:tc>
        <w:tc>
          <w:tcPr>
            <w:tcW w:w="994" w:type="dxa"/>
            <w:shd w:val="clear" w:color="auto" w:fill="auto"/>
            <w:hideMark/>
          </w:tcPr>
          <w:p w14:paraId="147C3DD5" w14:textId="540691B3"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7D5CC082" w14:textId="7CDF0347"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6A523AE7" w14:textId="2DB4526A" w:rsidR="008C157F" w:rsidRPr="00A074E0" w:rsidRDefault="008C157F" w:rsidP="008C157F">
            <w:pPr>
              <w:jc w:val="right"/>
              <w:rPr>
                <w:sz w:val="20"/>
                <w:szCs w:val="20"/>
                <w:lang w:val="en-GB" w:eastAsia="en-GB"/>
              </w:rPr>
            </w:pPr>
            <w:r w:rsidRPr="00A074E0">
              <w:rPr>
                <w:sz w:val="20"/>
                <w:szCs w:val="20"/>
                <w:lang w:val="en-GB"/>
              </w:rPr>
              <w:t>2</w:t>
            </w:r>
          </w:p>
        </w:tc>
        <w:tc>
          <w:tcPr>
            <w:tcW w:w="1239" w:type="dxa"/>
            <w:shd w:val="clear" w:color="auto" w:fill="auto"/>
            <w:hideMark/>
          </w:tcPr>
          <w:p w14:paraId="6FAA9D89" w14:textId="67660EF6" w:rsidR="008C157F" w:rsidRPr="00A074E0" w:rsidRDefault="008C157F" w:rsidP="008C157F">
            <w:pPr>
              <w:jc w:val="right"/>
              <w:rPr>
                <w:sz w:val="20"/>
                <w:szCs w:val="20"/>
                <w:lang w:val="en-GB" w:eastAsia="en-GB"/>
              </w:rPr>
            </w:pPr>
            <w:r w:rsidRPr="00A074E0">
              <w:rPr>
                <w:sz w:val="20"/>
                <w:szCs w:val="20"/>
                <w:lang w:val="en-GB"/>
              </w:rPr>
              <w:t>2</w:t>
            </w:r>
          </w:p>
        </w:tc>
        <w:tc>
          <w:tcPr>
            <w:tcW w:w="1128" w:type="dxa"/>
            <w:shd w:val="clear" w:color="auto" w:fill="auto"/>
            <w:hideMark/>
          </w:tcPr>
          <w:p w14:paraId="7F6A8701" w14:textId="5AECCC13"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5C345CE5" w14:textId="77777777" w:rsidTr="008C157F">
        <w:trPr>
          <w:trHeight w:val="300"/>
          <w:jc w:val="center"/>
        </w:trPr>
        <w:tc>
          <w:tcPr>
            <w:tcW w:w="5220" w:type="dxa"/>
            <w:shd w:val="clear" w:color="auto" w:fill="auto"/>
            <w:noWrap/>
            <w:hideMark/>
          </w:tcPr>
          <w:p w14:paraId="49BFF1BC" w14:textId="77777777" w:rsidR="008C157F" w:rsidRPr="00A074E0" w:rsidRDefault="008C157F" w:rsidP="008C157F">
            <w:pPr>
              <w:rPr>
                <w:sz w:val="20"/>
                <w:szCs w:val="20"/>
                <w:lang w:val="en-GB" w:eastAsia="en-GB"/>
              </w:rPr>
            </w:pPr>
            <w:r w:rsidRPr="00A074E0">
              <w:rPr>
                <w:sz w:val="20"/>
                <w:szCs w:val="20"/>
                <w:lang w:val="en-GB" w:eastAsia="en-GB"/>
              </w:rPr>
              <w:t>Lake Marmara</w:t>
            </w:r>
          </w:p>
        </w:tc>
        <w:tc>
          <w:tcPr>
            <w:tcW w:w="2571" w:type="dxa"/>
            <w:shd w:val="clear" w:color="auto" w:fill="auto"/>
            <w:noWrap/>
            <w:hideMark/>
          </w:tcPr>
          <w:p w14:paraId="63A9A125" w14:textId="77777777" w:rsidR="008C157F" w:rsidRPr="00A074E0" w:rsidRDefault="008C157F" w:rsidP="008C157F">
            <w:pPr>
              <w:rPr>
                <w:sz w:val="20"/>
                <w:szCs w:val="20"/>
                <w:lang w:val="en-GB" w:eastAsia="en-GB"/>
              </w:rPr>
            </w:pPr>
            <w:r w:rsidRPr="00A074E0">
              <w:rPr>
                <w:sz w:val="20"/>
                <w:szCs w:val="20"/>
                <w:lang w:val="en-GB" w:eastAsia="en-GB"/>
              </w:rPr>
              <w:t>Water body</w:t>
            </w:r>
          </w:p>
        </w:tc>
        <w:tc>
          <w:tcPr>
            <w:tcW w:w="1848" w:type="dxa"/>
            <w:shd w:val="clear" w:color="auto" w:fill="auto"/>
            <w:hideMark/>
          </w:tcPr>
          <w:p w14:paraId="7D97FF33" w14:textId="77777777" w:rsidR="008C157F" w:rsidRPr="00A074E0" w:rsidRDefault="008C157F" w:rsidP="008C157F">
            <w:pPr>
              <w:rPr>
                <w:sz w:val="20"/>
                <w:szCs w:val="20"/>
                <w:lang w:val="en-GB" w:eastAsia="en-GB"/>
              </w:rPr>
            </w:pPr>
            <w:r w:rsidRPr="00A074E0">
              <w:rPr>
                <w:sz w:val="20"/>
                <w:szCs w:val="20"/>
                <w:lang w:val="en-GB" w:eastAsia="en-GB"/>
              </w:rPr>
              <w:t>Turkey</w:t>
            </w:r>
          </w:p>
        </w:tc>
        <w:tc>
          <w:tcPr>
            <w:tcW w:w="994" w:type="dxa"/>
            <w:shd w:val="clear" w:color="auto" w:fill="auto"/>
            <w:hideMark/>
          </w:tcPr>
          <w:p w14:paraId="4B2643E8" w14:textId="5C68B5EC"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16080934" w14:textId="5F129F6C"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4D55D546" w14:textId="303590A9" w:rsidR="008C157F" w:rsidRPr="00A074E0" w:rsidRDefault="008C157F" w:rsidP="008C157F">
            <w:pPr>
              <w:jc w:val="right"/>
              <w:rPr>
                <w:sz w:val="20"/>
                <w:szCs w:val="20"/>
                <w:lang w:val="en-GB" w:eastAsia="en-GB"/>
              </w:rPr>
            </w:pPr>
            <w:r w:rsidRPr="00A074E0">
              <w:rPr>
                <w:sz w:val="20"/>
                <w:szCs w:val="20"/>
                <w:lang w:val="en-GB"/>
              </w:rPr>
              <w:t>35</w:t>
            </w:r>
          </w:p>
        </w:tc>
        <w:tc>
          <w:tcPr>
            <w:tcW w:w="1239" w:type="dxa"/>
            <w:shd w:val="clear" w:color="auto" w:fill="auto"/>
            <w:hideMark/>
          </w:tcPr>
          <w:p w14:paraId="70E3BFE9" w14:textId="76178E73" w:rsidR="008C157F" w:rsidRPr="00A074E0" w:rsidRDefault="008C157F" w:rsidP="008C157F">
            <w:pPr>
              <w:jc w:val="right"/>
              <w:rPr>
                <w:sz w:val="20"/>
                <w:szCs w:val="20"/>
                <w:lang w:val="en-GB" w:eastAsia="en-GB"/>
              </w:rPr>
            </w:pPr>
            <w:r w:rsidRPr="00A074E0">
              <w:rPr>
                <w:sz w:val="20"/>
                <w:szCs w:val="20"/>
                <w:lang w:val="en-GB"/>
              </w:rPr>
              <w:t>70</w:t>
            </w:r>
          </w:p>
        </w:tc>
        <w:tc>
          <w:tcPr>
            <w:tcW w:w="1128" w:type="dxa"/>
            <w:shd w:val="clear" w:color="auto" w:fill="auto"/>
            <w:hideMark/>
          </w:tcPr>
          <w:p w14:paraId="6C46338B" w14:textId="01B44B61"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37330CC5" w14:textId="77777777" w:rsidTr="008C157F">
        <w:trPr>
          <w:trHeight w:val="300"/>
          <w:jc w:val="center"/>
        </w:trPr>
        <w:tc>
          <w:tcPr>
            <w:tcW w:w="5220" w:type="dxa"/>
            <w:shd w:val="clear" w:color="auto" w:fill="auto"/>
            <w:noWrap/>
            <w:hideMark/>
          </w:tcPr>
          <w:p w14:paraId="5FDCB1B4" w14:textId="77777777" w:rsidR="008C157F" w:rsidRPr="00A074E0" w:rsidRDefault="008C157F" w:rsidP="008C157F">
            <w:pPr>
              <w:rPr>
                <w:sz w:val="20"/>
                <w:szCs w:val="20"/>
                <w:lang w:val="en-GB" w:eastAsia="en-GB"/>
              </w:rPr>
            </w:pPr>
            <w:r w:rsidRPr="00A074E0">
              <w:rPr>
                <w:sz w:val="20"/>
                <w:szCs w:val="20"/>
                <w:lang w:val="en-GB" w:eastAsia="en-GB"/>
              </w:rPr>
              <w:t>Lake Taal</w:t>
            </w:r>
          </w:p>
        </w:tc>
        <w:tc>
          <w:tcPr>
            <w:tcW w:w="2571" w:type="dxa"/>
            <w:shd w:val="clear" w:color="auto" w:fill="auto"/>
            <w:noWrap/>
            <w:hideMark/>
          </w:tcPr>
          <w:p w14:paraId="309A318A" w14:textId="77777777" w:rsidR="008C157F" w:rsidRPr="00A074E0" w:rsidRDefault="008C157F" w:rsidP="008C157F">
            <w:pPr>
              <w:rPr>
                <w:sz w:val="20"/>
                <w:szCs w:val="20"/>
                <w:lang w:val="en-GB" w:eastAsia="en-GB"/>
              </w:rPr>
            </w:pPr>
            <w:r w:rsidRPr="00A074E0">
              <w:rPr>
                <w:sz w:val="20"/>
                <w:szCs w:val="20"/>
                <w:lang w:val="en-GB" w:eastAsia="en-GB"/>
              </w:rPr>
              <w:t>Water body</w:t>
            </w:r>
          </w:p>
        </w:tc>
        <w:tc>
          <w:tcPr>
            <w:tcW w:w="1848" w:type="dxa"/>
            <w:shd w:val="clear" w:color="auto" w:fill="auto"/>
            <w:hideMark/>
          </w:tcPr>
          <w:p w14:paraId="266B4B3C" w14:textId="77777777" w:rsidR="008C157F" w:rsidRPr="00A074E0" w:rsidRDefault="008C157F" w:rsidP="008C157F">
            <w:pPr>
              <w:rPr>
                <w:sz w:val="20"/>
                <w:szCs w:val="20"/>
                <w:lang w:val="en-GB" w:eastAsia="en-GB"/>
              </w:rPr>
            </w:pPr>
            <w:r w:rsidRPr="00A074E0">
              <w:rPr>
                <w:sz w:val="20"/>
                <w:szCs w:val="20"/>
                <w:lang w:val="en-GB" w:eastAsia="en-GB"/>
              </w:rPr>
              <w:t>Philippines</w:t>
            </w:r>
          </w:p>
        </w:tc>
        <w:tc>
          <w:tcPr>
            <w:tcW w:w="994" w:type="dxa"/>
            <w:shd w:val="clear" w:color="auto" w:fill="auto"/>
            <w:hideMark/>
          </w:tcPr>
          <w:p w14:paraId="7D31F6F0" w14:textId="0F3CBC50" w:rsidR="008C157F" w:rsidRPr="00A074E0" w:rsidRDefault="008C157F" w:rsidP="008C157F">
            <w:pPr>
              <w:rPr>
                <w:sz w:val="20"/>
                <w:szCs w:val="20"/>
                <w:lang w:val="en-GB" w:eastAsia="en-GB"/>
              </w:rPr>
            </w:pPr>
            <w:r w:rsidRPr="00A074E0">
              <w:rPr>
                <w:sz w:val="20"/>
                <w:szCs w:val="20"/>
                <w:lang w:val="en-GB"/>
              </w:rPr>
              <w:t>A</w:t>
            </w:r>
          </w:p>
        </w:tc>
        <w:tc>
          <w:tcPr>
            <w:tcW w:w="1821" w:type="dxa"/>
            <w:shd w:val="clear" w:color="auto" w:fill="auto"/>
            <w:hideMark/>
          </w:tcPr>
          <w:p w14:paraId="00DB5399" w14:textId="4EA83063"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7922B22D" w14:textId="684CFCD8" w:rsidR="008C157F" w:rsidRPr="00A074E0" w:rsidRDefault="008C157F" w:rsidP="008C157F">
            <w:pPr>
              <w:jc w:val="right"/>
              <w:rPr>
                <w:sz w:val="20"/>
                <w:szCs w:val="20"/>
                <w:lang w:val="en-GB" w:eastAsia="en-GB"/>
              </w:rPr>
            </w:pPr>
            <w:r w:rsidRPr="00A074E0">
              <w:rPr>
                <w:sz w:val="20"/>
                <w:szCs w:val="20"/>
                <w:lang w:val="en-GB"/>
              </w:rPr>
              <w:t>2</w:t>
            </w:r>
          </w:p>
        </w:tc>
        <w:tc>
          <w:tcPr>
            <w:tcW w:w="1239" w:type="dxa"/>
            <w:shd w:val="clear" w:color="auto" w:fill="auto"/>
            <w:hideMark/>
          </w:tcPr>
          <w:p w14:paraId="431A5EE3" w14:textId="73366F9F" w:rsidR="008C157F" w:rsidRPr="00A074E0" w:rsidRDefault="008C157F" w:rsidP="008C157F">
            <w:pPr>
              <w:jc w:val="right"/>
              <w:rPr>
                <w:sz w:val="20"/>
                <w:szCs w:val="20"/>
                <w:lang w:val="en-GB" w:eastAsia="en-GB"/>
              </w:rPr>
            </w:pPr>
            <w:r w:rsidRPr="00A074E0">
              <w:rPr>
                <w:sz w:val="20"/>
                <w:szCs w:val="20"/>
                <w:lang w:val="en-GB"/>
              </w:rPr>
              <w:t>2</w:t>
            </w:r>
          </w:p>
        </w:tc>
        <w:tc>
          <w:tcPr>
            <w:tcW w:w="1128" w:type="dxa"/>
            <w:shd w:val="clear" w:color="auto" w:fill="auto"/>
            <w:hideMark/>
          </w:tcPr>
          <w:p w14:paraId="65B6F71D" w14:textId="648C2F60" w:rsidR="008C157F" w:rsidRPr="00A074E0" w:rsidRDefault="008C157F" w:rsidP="008C157F">
            <w:pPr>
              <w:jc w:val="right"/>
              <w:rPr>
                <w:sz w:val="20"/>
                <w:szCs w:val="20"/>
                <w:lang w:val="en-GB" w:eastAsia="en-GB"/>
              </w:rPr>
            </w:pPr>
            <w:r w:rsidRPr="00A074E0">
              <w:rPr>
                <w:sz w:val="20"/>
                <w:szCs w:val="20"/>
                <w:lang w:val="en-GB"/>
              </w:rPr>
              <w:t>3</w:t>
            </w:r>
          </w:p>
        </w:tc>
      </w:tr>
      <w:tr w:rsidR="008C157F" w:rsidRPr="00A074E0" w14:paraId="2ACCE7C0" w14:textId="77777777" w:rsidTr="008C157F">
        <w:trPr>
          <w:trHeight w:val="300"/>
          <w:jc w:val="center"/>
        </w:trPr>
        <w:tc>
          <w:tcPr>
            <w:tcW w:w="5220" w:type="dxa"/>
            <w:shd w:val="clear" w:color="auto" w:fill="auto"/>
            <w:noWrap/>
            <w:hideMark/>
          </w:tcPr>
          <w:p w14:paraId="3C7DB75C" w14:textId="77777777" w:rsidR="008C157F" w:rsidRPr="00A074E0" w:rsidRDefault="008C157F" w:rsidP="008C157F">
            <w:pPr>
              <w:rPr>
                <w:sz w:val="20"/>
                <w:szCs w:val="20"/>
                <w:lang w:val="en-GB" w:eastAsia="en-GB"/>
              </w:rPr>
            </w:pPr>
            <w:r w:rsidRPr="00A074E0">
              <w:rPr>
                <w:sz w:val="20"/>
                <w:szCs w:val="20"/>
                <w:lang w:val="en-GB" w:eastAsia="en-GB"/>
              </w:rPr>
              <w:t>Lower Pearl River Basin</w:t>
            </w:r>
          </w:p>
        </w:tc>
        <w:tc>
          <w:tcPr>
            <w:tcW w:w="2571" w:type="dxa"/>
            <w:shd w:val="clear" w:color="auto" w:fill="auto"/>
            <w:noWrap/>
            <w:hideMark/>
          </w:tcPr>
          <w:p w14:paraId="3DF01D70" w14:textId="77777777" w:rsidR="008C157F" w:rsidRPr="00A074E0" w:rsidRDefault="008C157F" w:rsidP="008C157F">
            <w:pPr>
              <w:rPr>
                <w:sz w:val="20"/>
                <w:szCs w:val="20"/>
                <w:lang w:val="en-GB" w:eastAsia="en-GB"/>
              </w:rPr>
            </w:pPr>
            <w:r w:rsidRPr="00A074E0">
              <w:rPr>
                <w:sz w:val="20"/>
                <w:szCs w:val="20"/>
                <w:lang w:val="en-GB" w:eastAsia="en-GB"/>
              </w:rPr>
              <w:t>River basin</w:t>
            </w:r>
          </w:p>
        </w:tc>
        <w:tc>
          <w:tcPr>
            <w:tcW w:w="1848" w:type="dxa"/>
            <w:shd w:val="clear" w:color="auto" w:fill="auto"/>
            <w:hideMark/>
          </w:tcPr>
          <w:p w14:paraId="3FA6236F" w14:textId="77777777" w:rsidR="008C157F" w:rsidRPr="00A074E0" w:rsidRDefault="008C157F" w:rsidP="008C157F">
            <w:pPr>
              <w:rPr>
                <w:sz w:val="20"/>
                <w:szCs w:val="20"/>
                <w:lang w:val="en-GB" w:eastAsia="en-GB"/>
              </w:rPr>
            </w:pPr>
            <w:r w:rsidRPr="00A074E0">
              <w:rPr>
                <w:sz w:val="20"/>
                <w:szCs w:val="20"/>
                <w:lang w:val="en-GB" w:eastAsia="en-GB"/>
              </w:rPr>
              <w:t>China</w:t>
            </w:r>
          </w:p>
        </w:tc>
        <w:tc>
          <w:tcPr>
            <w:tcW w:w="994" w:type="dxa"/>
            <w:shd w:val="clear" w:color="auto" w:fill="auto"/>
            <w:hideMark/>
          </w:tcPr>
          <w:p w14:paraId="63AA39AE" w14:textId="2FA0C134"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1473B8AE" w14:textId="4D9254EE"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3680B757" w14:textId="01068DAA" w:rsidR="008C157F" w:rsidRPr="00A074E0" w:rsidRDefault="008C157F" w:rsidP="008C157F">
            <w:pPr>
              <w:jc w:val="right"/>
              <w:rPr>
                <w:sz w:val="20"/>
                <w:szCs w:val="20"/>
                <w:lang w:val="en-GB" w:eastAsia="en-GB"/>
              </w:rPr>
            </w:pPr>
            <w:r w:rsidRPr="00A074E0">
              <w:rPr>
                <w:sz w:val="20"/>
                <w:szCs w:val="20"/>
                <w:lang w:val="en-GB"/>
              </w:rPr>
              <w:t>32</w:t>
            </w:r>
          </w:p>
        </w:tc>
        <w:tc>
          <w:tcPr>
            <w:tcW w:w="1239" w:type="dxa"/>
            <w:shd w:val="clear" w:color="auto" w:fill="auto"/>
            <w:hideMark/>
          </w:tcPr>
          <w:p w14:paraId="03064D11" w14:textId="7A641785" w:rsidR="008C157F" w:rsidRPr="00A074E0" w:rsidRDefault="008C157F" w:rsidP="008C157F">
            <w:pPr>
              <w:jc w:val="right"/>
              <w:rPr>
                <w:sz w:val="20"/>
                <w:szCs w:val="20"/>
                <w:lang w:val="en-GB" w:eastAsia="en-GB"/>
              </w:rPr>
            </w:pPr>
            <w:r w:rsidRPr="00A074E0">
              <w:rPr>
                <w:sz w:val="20"/>
                <w:szCs w:val="20"/>
                <w:lang w:val="en-GB"/>
              </w:rPr>
              <w:t>96</w:t>
            </w:r>
          </w:p>
        </w:tc>
        <w:tc>
          <w:tcPr>
            <w:tcW w:w="1128" w:type="dxa"/>
            <w:shd w:val="clear" w:color="auto" w:fill="auto"/>
            <w:hideMark/>
          </w:tcPr>
          <w:p w14:paraId="23C72B17" w14:textId="7C3C3041" w:rsidR="008C157F" w:rsidRPr="00A074E0" w:rsidRDefault="008C157F" w:rsidP="008C157F">
            <w:pPr>
              <w:jc w:val="right"/>
              <w:rPr>
                <w:sz w:val="20"/>
                <w:szCs w:val="20"/>
                <w:lang w:val="en-GB" w:eastAsia="en-GB"/>
              </w:rPr>
            </w:pPr>
            <w:r w:rsidRPr="00A074E0">
              <w:rPr>
                <w:sz w:val="20"/>
                <w:szCs w:val="20"/>
                <w:lang w:val="en-GB"/>
              </w:rPr>
              <w:t>3</w:t>
            </w:r>
          </w:p>
        </w:tc>
      </w:tr>
      <w:tr w:rsidR="008C157F" w:rsidRPr="00A074E0" w14:paraId="19F46C40" w14:textId="77777777" w:rsidTr="008C157F">
        <w:trPr>
          <w:trHeight w:val="300"/>
          <w:jc w:val="center"/>
        </w:trPr>
        <w:tc>
          <w:tcPr>
            <w:tcW w:w="5220" w:type="dxa"/>
            <w:shd w:val="clear" w:color="auto" w:fill="auto"/>
            <w:noWrap/>
            <w:hideMark/>
          </w:tcPr>
          <w:p w14:paraId="11E38BCA" w14:textId="77777777" w:rsidR="008C157F" w:rsidRPr="00A074E0" w:rsidRDefault="008C157F" w:rsidP="008C157F">
            <w:pPr>
              <w:rPr>
                <w:sz w:val="20"/>
                <w:szCs w:val="20"/>
                <w:lang w:val="en-GB" w:eastAsia="en-GB"/>
              </w:rPr>
            </w:pPr>
            <w:r w:rsidRPr="00A074E0">
              <w:rPr>
                <w:sz w:val="20"/>
                <w:szCs w:val="20"/>
                <w:lang w:val="en-GB" w:eastAsia="en-GB"/>
              </w:rPr>
              <w:t>Madeira Island</w:t>
            </w:r>
          </w:p>
        </w:tc>
        <w:tc>
          <w:tcPr>
            <w:tcW w:w="2571" w:type="dxa"/>
            <w:shd w:val="clear" w:color="auto" w:fill="auto"/>
            <w:noWrap/>
            <w:hideMark/>
          </w:tcPr>
          <w:p w14:paraId="61769275" w14:textId="77777777" w:rsidR="008C157F" w:rsidRPr="00A074E0" w:rsidRDefault="008C157F" w:rsidP="008C157F">
            <w:pPr>
              <w:rPr>
                <w:sz w:val="20"/>
                <w:szCs w:val="20"/>
                <w:lang w:val="en-GB" w:eastAsia="en-GB"/>
              </w:rPr>
            </w:pPr>
            <w:r w:rsidRPr="00A074E0">
              <w:rPr>
                <w:sz w:val="20"/>
                <w:szCs w:val="20"/>
                <w:lang w:val="en-GB" w:eastAsia="en-GB"/>
              </w:rPr>
              <w:t>Part of country</w:t>
            </w:r>
          </w:p>
        </w:tc>
        <w:tc>
          <w:tcPr>
            <w:tcW w:w="1848" w:type="dxa"/>
            <w:shd w:val="clear" w:color="auto" w:fill="auto"/>
            <w:hideMark/>
          </w:tcPr>
          <w:p w14:paraId="1CDD76AF" w14:textId="77777777" w:rsidR="008C157F" w:rsidRPr="00A074E0" w:rsidRDefault="008C157F" w:rsidP="008C157F">
            <w:pPr>
              <w:rPr>
                <w:sz w:val="20"/>
                <w:szCs w:val="20"/>
                <w:lang w:val="en-GB" w:eastAsia="en-GB"/>
              </w:rPr>
            </w:pPr>
            <w:r w:rsidRPr="00A074E0">
              <w:rPr>
                <w:sz w:val="20"/>
                <w:szCs w:val="20"/>
                <w:lang w:val="en-GB" w:eastAsia="en-GB"/>
              </w:rPr>
              <w:t>Portugal</w:t>
            </w:r>
          </w:p>
        </w:tc>
        <w:tc>
          <w:tcPr>
            <w:tcW w:w="994" w:type="dxa"/>
            <w:shd w:val="clear" w:color="auto" w:fill="auto"/>
            <w:hideMark/>
          </w:tcPr>
          <w:p w14:paraId="771EEBCA" w14:textId="0FFDAAED"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7848AAE0" w14:textId="4C325865"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16D05561" w14:textId="1D793950" w:rsidR="008C157F" w:rsidRPr="00A074E0" w:rsidRDefault="008C157F" w:rsidP="008C157F">
            <w:pPr>
              <w:jc w:val="right"/>
              <w:rPr>
                <w:sz w:val="20"/>
                <w:szCs w:val="20"/>
                <w:lang w:val="en-GB" w:eastAsia="en-GB"/>
              </w:rPr>
            </w:pPr>
            <w:r w:rsidRPr="00A074E0">
              <w:rPr>
                <w:sz w:val="20"/>
                <w:szCs w:val="20"/>
                <w:lang w:val="en-GB"/>
              </w:rPr>
              <w:t>7</w:t>
            </w:r>
          </w:p>
        </w:tc>
        <w:tc>
          <w:tcPr>
            <w:tcW w:w="1239" w:type="dxa"/>
            <w:shd w:val="clear" w:color="auto" w:fill="auto"/>
            <w:hideMark/>
          </w:tcPr>
          <w:p w14:paraId="51682368" w14:textId="49A6F7D8" w:rsidR="008C157F" w:rsidRPr="00A074E0" w:rsidRDefault="008C157F" w:rsidP="008C157F">
            <w:pPr>
              <w:jc w:val="right"/>
              <w:rPr>
                <w:sz w:val="20"/>
                <w:szCs w:val="20"/>
                <w:lang w:val="en-GB" w:eastAsia="en-GB"/>
              </w:rPr>
            </w:pPr>
            <w:r w:rsidRPr="00A074E0">
              <w:rPr>
                <w:sz w:val="20"/>
                <w:szCs w:val="20"/>
                <w:lang w:val="en-GB"/>
              </w:rPr>
              <w:t>7</w:t>
            </w:r>
          </w:p>
        </w:tc>
        <w:tc>
          <w:tcPr>
            <w:tcW w:w="1128" w:type="dxa"/>
            <w:shd w:val="clear" w:color="auto" w:fill="auto"/>
            <w:hideMark/>
          </w:tcPr>
          <w:p w14:paraId="23233D53" w14:textId="13C17E6F" w:rsidR="008C157F" w:rsidRPr="00A074E0" w:rsidRDefault="008C157F" w:rsidP="008C157F">
            <w:pPr>
              <w:jc w:val="right"/>
              <w:rPr>
                <w:sz w:val="20"/>
                <w:szCs w:val="20"/>
                <w:lang w:val="en-GB" w:eastAsia="en-GB"/>
              </w:rPr>
            </w:pPr>
            <w:r w:rsidRPr="00A074E0">
              <w:rPr>
                <w:sz w:val="20"/>
                <w:szCs w:val="20"/>
                <w:lang w:val="en-GB"/>
              </w:rPr>
              <w:t>3</w:t>
            </w:r>
          </w:p>
        </w:tc>
      </w:tr>
      <w:tr w:rsidR="008C157F" w:rsidRPr="00A074E0" w14:paraId="20E567EA" w14:textId="77777777" w:rsidTr="008C157F">
        <w:trPr>
          <w:trHeight w:val="300"/>
          <w:jc w:val="center"/>
        </w:trPr>
        <w:tc>
          <w:tcPr>
            <w:tcW w:w="5220" w:type="dxa"/>
            <w:shd w:val="clear" w:color="auto" w:fill="auto"/>
            <w:noWrap/>
            <w:hideMark/>
          </w:tcPr>
          <w:p w14:paraId="50E99795" w14:textId="77777777" w:rsidR="008C157F" w:rsidRPr="00A074E0" w:rsidRDefault="008C157F" w:rsidP="008C157F">
            <w:pPr>
              <w:rPr>
                <w:sz w:val="20"/>
                <w:szCs w:val="20"/>
                <w:lang w:val="en-GB" w:eastAsia="en-GB"/>
              </w:rPr>
            </w:pPr>
            <w:r w:rsidRPr="00A074E0">
              <w:rPr>
                <w:sz w:val="20"/>
                <w:szCs w:val="20"/>
                <w:lang w:val="en-GB" w:eastAsia="en-GB"/>
              </w:rPr>
              <w:t>Mediterranean Sea</w:t>
            </w:r>
          </w:p>
        </w:tc>
        <w:tc>
          <w:tcPr>
            <w:tcW w:w="2571" w:type="dxa"/>
            <w:shd w:val="clear" w:color="auto" w:fill="auto"/>
            <w:noWrap/>
            <w:hideMark/>
          </w:tcPr>
          <w:p w14:paraId="2C692225"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584FB850" w14:textId="77777777" w:rsidR="008C157F" w:rsidRPr="00A074E0" w:rsidRDefault="008C157F" w:rsidP="008C157F">
            <w:pPr>
              <w:rPr>
                <w:sz w:val="20"/>
                <w:szCs w:val="20"/>
                <w:lang w:val="en-GB" w:eastAsia="en-GB"/>
              </w:rPr>
            </w:pPr>
            <w:r w:rsidRPr="00A074E0">
              <w:rPr>
                <w:sz w:val="20"/>
                <w:szCs w:val="20"/>
                <w:lang w:val="en-GB" w:eastAsia="en-GB"/>
              </w:rPr>
              <w:t>Albania, Algeria, Bosnia and Herzegovina, Croatia, Cyprus, Egypt, France, Gibraltar, Greece, Israel, Italy, Lebanon, Libya, Malta, Monaco, Montenegro, Morocco, Slovenia, Spain, Syria, Tunisia, Turkey</w:t>
            </w:r>
          </w:p>
        </w:tc>
        <w:tc>
          <w:tcPr>
            <w:tcW w:w="994" w:type="dxa"/>
            <w:shd w:val="clear" w:color="auto" w:fill="auto"/>
            <w:hideMark/>
          </w:tcPr>
          <w:p w14:paraId="055EAADC" w14:textId="689E87E7"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1BCD6C93" w14:textId="3409B39B" w:rsidR="008C157F" w:rsidRPr="00A074E0" w:rsidRDefault="008C157F" w:rsidP="008C157F">
            <w:pPr>
              <w:rPr>
                <w:sz w:val="20"/>
                <w:szCs w:val="20"/>
                <w:lang w:val="en-GB" w:eastAsia="en-GB"/>
              </w:rPr>
            </w:pPr>
            <w:r w:rsidRPr="00A074E0">
              <w:rPr>
                <w:sz w:val="20"/>
                <w:szCs w:val="20"/>
                <w:lang w:val="en-GB"/>
              </w:rPr>
              <w:t>TNA</w:t>
            </w:r>
          </w:p>
        </w:tc>
        <w:tc>
          <w:tcPr>
            <w:tcW w:w="750" w:type="dxa"/>
            <w:shd w:val="clear" w:color="auto" w:fill="auto"/>
            <w:hideMark/>
          </w:tcPr>
          <w:p w14:paraId="32CB1526" w14:textId="2DE7BEB5" w:rsidR="008C157F" w:rsidRPr="00A074E0" w:rsidRDefault="008C157F" w:rsidP="008C157F">
            <w:pPr>
              <w:jc w:val="right"/>
              <w:rPr>
                <w:sz w:val="20"/>
                <w:szCs w:val="20"/>
                <w:lang w:val="en-GB" w:eastAsia="en-GB"/>
              </w:rPr>
            </w:pPr>
            <w:r w:rsidRPr="00A074E0">
              <w:rPr>
                <w:sz w:val="20"/>
                <w:szCs w:val="20"/>
                <w:lang w:val="en-GB"/>
              </w:rPr>
              <w:t>90</w:t>
            </w:r>
          </w:p>
        </w:tc>
        <w:tc>
          <w:tcPr>
            <w:tcW w:w="1239" w:type="dxa"/>
            <w:shd w:val="clear" w:color="auto" w:fill="auto"/>
            <w:hideMark/>
          </w:tcPr>
          <w:p w14:paraId="33F7332A" w14:textId="49978163" w:rsidR="008C157F" w:rsidRPr="00A074E0" w:rsidRDefault="008C157F" w:rsidP="008C157F">
            <w:pPr>
              <w:jc w:val="right"/>
              <w:rPr>
                <w:sz w:val="20"/>
                <w:szCs w:val="20"/>
                <w:lang w:val="en-GB" w:eastAsia="en-GB"/>
              </w:rPr>
            </w:pPr>
            <w:r w:rsidRPr="00A074E0">
              <w:rPr>
                <w:sz w:val="20"/>
                <w:szCs w:val="20"/>
                <w:lang w:val="en-GB"/>
              </w:rPr>
              <w:t>90</w:t>
            </w:r>
          </w:p>
        </w:tc>
        <w:tc>
          <w:tcPr>
            <w:tcW w:w="1128" w:type="dxa"/>
            <w:shd w:val="clear" w:color="auto" w:fill="auto"/>
            <w:hideMark/>
          </w:tcPr>
          <w:p w14:paraId="2D729C5D" w14:textId="712D7EFD" w:rsidR="008C157F" w:rsidRPr="00A074E0" w:rsidRDefault="008C157F" w:rsidP="008C157F">
            <w:pPr>
              <w:jc w:val="right"/>
              <w:rPr>
                <w:sz w:val="20"/>
                <w:szCs w:val="20"/>
                <w:lang w:val="en-GB" w:eastAsia="en-GB"/>
              </w:rPr>
            </w:pPr>
            <w:r w:rsidRPr="00A074E0">
              <w:rPr>
                <w:sz w:val="20"/>
                <w:szCs w:val="20"/>
                <w:lang w:val="en-GB"/>
              </w:rPr>
              <w:t>6</w:t>
            </w:r>
          </w:p>
        </w:tc>
      </w:tr>
      <w:tr w:rsidR="008C157F" w:rsidRPr="00A074E0" w14:paraId="3FC378AC" w14:textId="77777777" w:rsidTr="008C157F">
        <w:trPr>
          <w:trHeight w:val="300"/>
          <w:jc w:val="center"/>
        </w:trPr>
        <w:tc>
          <w:tcPr>
            <w:tcW w:w="5220" w:type="dxa"/>
            <w:shd w:val="clear" w:color="auto" w:fill="auto"/>
            <w:noWrap/>
            <w:hideMark/>
          </w:tcPr>
          <w:p w14:paraId="1BD04477" w14:textId="77777777" w:rsidR="008C157F" w:rsidRPr="00A074E0" w:rsidRDefault="008C157F" w:rsidP="008C157F">
            <w:pPr>
              <w:rPr>
                <w:sz w:val="20"/>
                <w:szCs w:val="20"/>
                <w:lang w:val="en-GB" w:eastAsia="en-GB"/>
              </w:rPr>
            </w:pPr>
            <w:r w:rsidRPr="00A074E0">
              <w:rPr>
                <w:sz w:val="20"/>
                <w:szCs w:val="20"/>
                <w:lang w:val="en-GB" w:eastAsia="en-GB"/>
              </w:rPr>
              <w:t>Mexico</w:t>
            </w:r>
          </w:p>
        </w:tc>
        <w:tc>
          <w:tcPr>
            <w:tcW w:w="2571" w:type="dxa"/>
            <w:shd w:val="clear" w:color="auto" w:fill="auto"/>
            <w:noWrap/>
            <w:hideMark/>
          </w:tcPr>
          <w:p w14:paraId="1FDF5582"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55E0329E" w14:textId="77777777" w:rsidR="008C157F" w:rsidRPr="00A074E0" w:rsidRDefault="008C157F" w:rsidP="008C157F">
            <w:pPr>
              <w:rPr>
                <w:sz w:val="20"/>
                <w:szCs w:val="20"/>
                <w:lang w:val="en-GB" w:eastAsia="en-GB"/>
              </w:rPr>
            </w:pPr>
            <w:r w:rsidRPr="00A074E0">
              <w:rPr>
                <w:sz w:val="20"/>
                <w:szCs w:val="20"/>
                <w:lang w:val="en-GB" w:eastAsia="en-GB"/>
              </w:rPr>
              <w:t>Mexico</w:t>
            </w:r>
          </w:p>
        </w:tc>
        <w:tc>
          <w:tcPr>
            <w:tcW w:w="994" w:type="dxa"/>
            <w:shd w:val="clear" w:color="auto" w:fill="auto"/>
            <w:hideMark/>
          </w:tcPr>
          <w:p w14:paraId="1502C1CD" w14:textId="4B48DE6C" w:rsidR="008C157F" w:rsidRPr="00A074E0" w:rsidRDefault="008C157F" w:rsidP="008C157F">
            <w:pPr>
              <w:rPr>
                <w:sz w:val="20"/>
                <w:szCs w:val="20"/>
                <w:lang w:val="en-GB" w:eastAsia="en-GB"/>
              </w:rPr>
            </w:pPr>
            <w:r w:rsidRPr="00A074E0">
              <w:rPr>
                <w:sz w:val="20"/>
                <w:szCs w:val="20"/>
                <w:lang w:val="en-GB"/>
              </w:rPr>
              <w:t>ABC</w:t>
            </w:r>
          </w:p>
        </w:tc>
        <w:tc>
          <w:tcPr>
            <w:tcW w:w="1821" w:type="dxa"/>
            <w:shd w:val="clear" w:color="auto" w:fill="auto"/>
            <w:hideMark/>
          </w:tcPr>
          <w:p w14:paraId="25D18641" w14:textId="1880E996"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7218289A" w14:textId="7FFE9ACC"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23DA969B" w14:textId="4BE75D31"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13D07920" w14:textId="3C8DD1B1"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437B2E5F" w14:textId="77777777" w:rsidTr="008C157F">
        <w:trPr>
          <w:trHeight w:val="300"/>
          <w:jc w:val="center"/>
        </w:trPr>
        <w:tc>
          <w:tcPr>
            <w:tcW w:w="5220" w:type="dxa"/>
            <w:shd w:val="clear" w:color="auto" w:fill="auto"/>
            <w:noWrap/>
            <w:hideMark/>
          </w:tcPr>
          <w:p w14:paraId="48F9333A" w14:textId="77777777" w:rsidR="008C157F" w:rsidRPr="00A074E0" w:rsidRDefault="008C157F" w:rsidP="008C157F">
            <w:pPr>
              <w:rPr>
                <w:sz w:val="20"/>
                <w:szCs w:val="20"/>
                <w:lang w:val="en-GB" w:eastAsia="en-GB"/>
              </w:rPr>
            </w:pPr>
            <w:r w:rsidRPr="00A074E0">
              <w:rPr>
                <w:sz w:val="20"/>
                <w:szCs w:val="20"/>
                <w:lang w:val="en-GB" w:eastAsia="en-GB"/>
              </w:rPr>
              <w:t>North Adriatic Sea</w:t>
            </w:r>
          </w:p>
        </w:tc>
        <w:tc>
          <w:tcPr>
            <w:tcW w:w="2571" w:type="dxa"/>
            <w:shd w:val="clear" w:color="auto" w:fill="auto"/>
            <w:noWrap/>
            <w:hideMark/>
          </w:tcPr>
          <w:p w14:paraId="1B2F229F"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7A4FEC79" w14:textId="77777777" w:rsidR="008C157F" w:rsidRPr="00A074E0" w:rsidRDefault="008C157F" w:rsidP="008C157F">
            <w:pPr>
              <w:rPr>
                <w:sz w:val="20"/>
                <w:szCs w:val="20"/>
                <w:lang w:val="en-GB" w:eastAsia="en-GB"/>
              </w:rPr>
            </w:pPr>
            <w:r w:rsidRPr="00A074E0">
              <w:rPr>
                <w:sz w:val="20"/>
                <w:szCs w:val="20"/>
                <w:lang w:val="en-GB" w:eastAsia="en-GB"/>
              </w:rPr>
              <w:t>Croatia, Italy, Slovenia</w:t>
            </w:r>
          </w:p>
        </w:tc>
        <w:tc>
          <w:tcPr>
            <w:tcW w:w="994" w:type="dxa"/>
            <w:shd w:val="clear" w:color="auto" w:fill="auto"/>
            <w:hideMark/>
          </w:tcPr>
          <w:p w14:paraId="672FDF6E" w14:textId="6ED616E7"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329B7A5E" w14:textId="1DC7AAE7" w:rsidR="008C157F" w:rsidRPr="00A074E0" w:rsidRDefault="008C157F" w:rsidP="008C157F">
            <w:pPr>
              <w:rPr>
                <w:sz w:val="20"/>
                <w:szCs w:val="20"/>
                <w:lang w:val="en-GB" w:eastAsia="en-GB"/>
              </w:rPr>
            </w:pPr>
            <w:r w:rsidRPr="00A074E0">
              <w:rPr>
                <w:sz w:val="20"/>
                <w:szCs w:val="20"/>
                <w:lang w:val="en-GB"/>
              </w:rPr>
              <w:t>TNA</w:t>
            </w:r>
          </w:p>
        </w:tc>
        <w:tc>
          <w:tcPr>
            <w:tcW w:w="750" w:type="dxa"/>
            <w:shd w:val="clear" w:color="auto" w:fill="auto"/>
            <w:hideMark/>
          </w:tcPr>
          <w:p w14:paraId="11B24836" w14:textId="7AA5B985"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7F88EDD8" w14:textId="044FABF7"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43197A72" w14:textId="24123856"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2982CB60" w14:textId="77777777" w:rsidTr="008C157F">
        <w:trPr>
          <w:trHeight w:val="300"/>
          <w:jc w:val="center"/>
        </w:trPr>
        <w:tc>
          <w:tcPr>
            <w:tcW w:w="5220" w:type="dxa"/>
            <w:shd w:val="clear" w:color="auto" w:fill="auto"/>
            <w:noWrap/>
            <w:hideMark/>
          </w:tcPr>
          <w:p w14:paraId="67AECCE0" w14:textId="77777777" w:rsidR="008C157F" w:rsidRPr="00A074E0" w:rsidRDefault="008C157F" w:rsidP="008C157F">
            <w:pPr>
              <w:rPr>
                <w:sz w:val="20"/>
                <w:szCs w:val="20"/>
                <w:lang w:val="en-GB" w:eastAsia="en-GB"/>
              </w:rPr>
            </w:pPr>
            <w:r w:rsidRPr="00A074E0">
              <w:rPr>
                <w:sz w:val="20"/>
                <w:szCs w:val="20"/>
                <w:lang w:val="en-GB" w:eastAsia="en-GB"/>
              </w:rPr>
              <w:t>North and central Italy</w:t>
            </w:r>
          </w:p>
        </w:tc>
        <w:tc>
          <w:tcPr>
            <w:tcW w:w="2571" w:type="dxa"/>
            <w:shd w:val="clear" w:color="auto" w:fill="auto"/>
            <w:noWrap/>
            <w:hideMark/>
          </w:tcPr>
          <w:p w14:paraId="37F68976" w14:textId="77777777" w:rsidR="008C157F" w:rsidRPr="00A074E0" w:rsidRDefault="008C157F" w:rsidP="008C157F">
            <w:pPr>
              <w:rPr>
                <w:sz w:val="20"/>
                <w:szCs w:val="20"/>
                <w:lang w:val="en-GB" w:eastAsia="en-GB"/>
              </w:rPr>
            </w:pPr>
            <w:r w:rsidRPr="00A074E0">
              <w:rPr>
                <w:sz w:val="20"/>
                <w:szCs w:val="20"/>
                <w:lang w:val="en-GB" w:eastAsia="en-GB"/>
              </w:rPr>
              <w:t>Part of country</w:t>
            </w:r>
          </w:p>
        </w:tc>
        <w:tc>
          <w:tcPr>
            <w:tcW w:w="1848" w:type="dxa"/>
            <w:shd w:val="clear" w:color="auto" w:fill="auto"/>
            <w:hideMark/>
          </w:tcPr>
          <w:p w14:paraId="080456C7" w14:textId="77777777" w:rsidR="008C157F" w:rsidRPr="00A074E0" w:rsidRDefault="008C157F" w:rsidP="008C157F">
            <w:pPr>
              <w:rPr>
                <w:sz w:val="20"/>
                <w:szCs w:val="20"/>
                <w:lang w:val="en-GB" w:eastAsia="en-GB"/>
              </w:rPr>
            </w:pPr>
            <w:r w:rsidRPr="00A074E0">
              <w:rPr>
                <w:sz w:val="20"/>
                <w:szCs w:val="20"/>
                <w:lang w:val="en-GB" w:eastAsia="en-GB"/>
              </w:rPr>
              <w:t>Italy</w:t>
            </w:r>
          </w:p>
        </w:tc>
        <w:tc>
          <w:tcPr>
            <w:tcW w:w="994" w:type="dxa"/>
            <w:shd w:val="clear" w:color="auto" w:fill="auto"/>
            <w:hideMark/>
          </w:tcPr>
          <w:p w14:paraId="2981BAC7" w14:textId="566A1DB7"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70E73DC1" w14:textId="31C10721"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723910AB" w14:textId="4FDBFDCE" w:rsidR="008C157F" w:rsidRPr="00A074E0" w:rsidRDefault="008C157F" w:rsidP="008C157F">
            <w:pPr>
              <w:jc w:val="right"/>
              <w:rPr>
                <w:sz w:val="20"/>
                <w:szCs w:val="20"/>
                <w:lang w:val="en-GB" w:eastAsia="en-GB"/>
              </w:rPr>
            </w:pPr>
            <w:r w:rsidRPr="00A074E0">
              <w:rPr>
                <w:sz w:val="20"/>
                <w:szCs w:val="20"/>
                <w:lang w:val="en-GB"/>
              </w:rPr>
              <w:t>2</w:t>
            </w:r>
          </w:p>
        </w:tc>
        <w:tc>
          <w:tcPr>
            <w:tcW w:w="1239" w:type="dxa"/>
            <w:shd w:val="clear" w:color="auto" w:fill="auto"/>
            <w:hideMark/>
          </w:tcPr>
          <w:p w14:paraId="12415E32" w14:textId="58AA3235" w:rsidR="008C157F" w:rsidRPr="00A074E0" w:rsidRDefault="008C157F" w:rsidP="008C157F">
            <w:pPr>
              <w:jc w:val="right"/>
              <w:rPr>
                <w:sz w:val="20"/>
                <w:szCs w:val="20"/>
                <w:lang w:val="en-GB" w:eastAsia="en-GB"/>
              </w:rPr>
            </w:pPr>
            <w:r w:rsidRPr="00A074E0">
              <w:rPr>
                <w:sz w:val="20"/>
                <w:szCs w:val="20"/>
                <w:lang w:val="en-GB"/>
              </w:rPr>
              <w:t>2</w:t>
            </w:r>
          </w:p>
        </w:tc>
        <w:tc>
          <w:tcPr>
            <w:tcW w:w="1128" w:type="dxa"/>
            <w:shd w:val="clear" w:color="auto" w:fill="auto"/>
            <w:hideMark/>
          </w:tcPr>
          <w:p w14:paraId="70C75131" w14:textId="1BC11A95"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70B9E271" w14:textId="77777777" w:rsidTr="008C157F">
        <w:trPr>
          <w:trHeight w:val="300"/>
          <w:jc w:val="center"/>
        </w:trPr>
        <w:tc>
          <w:tcPr>
            <w:tcW w:w="5220" w:type="dxa"/>
            <w:shd w:val="clear" w:color="auto" w:fill="auto"/>
            <w:noWrap/>
            <w:hideMark/>
          </w:tcPr>
          <w:p w14:paraId="19C0DE0C" w14:textId="77777777" w:rsidR="008C157F" w:rsidRPr="00A074E0" w:rsidRDefault="008C157F" w:rsidP="008C157F">
            <w:pPr>
              <w:rPr>
                <w:sz w:val="20"/>
                <w:szCs w:val="20"/>
                <w:lang w:val="en-GB" w:eastAsia="en-GB"/>
              </w:rPr>
            </w:pPr>
            <w:r w:rsidRPr="00A074E0">
              <w:rPr>
                <w:sz w:val="20"/>
                <w:szCs w:val="20"/>
                <w:lang w:val="en-GB" w:eastAsia="en-GB"/>
              </w:rPr>
              <w:t>Northeast Atlantic</w:t>
            </w:r>
          </w:p>
        </w:tc>
        <w:tc>
          <w:tcPr>
            <w:tcW w:w="2571" w:type="dxa"/>
            <w:shd w:val="clear" w:color="auto" w:fill="auto"/>
            <w:noWrap/>
            <w:hideMark/>
          </w:tcPr>
          <w:p w14:paraId="1713205E"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53CD7DDB" w14:textId="77777777" w:rsidR="008C157F" w:rsidRPr="00A074E0" w:rsidRDefault="008C157F" w:rsidP="008C157F">
            <w:pPr>
              <w:rPr>
                <w:sz w:val="20"/>
                <w:szCs w:val="20"/>
                <w:lang w:val="en-GB" w:eastAsia="en-GB"/>
              </w:rPr>
            </w:pPr>
            <w:r w:rsidRPr="00A074E0">
              <w:rPr>
                <w:sz w:val="20"/>
                <w:szCs w:val="20"/>
                <w:lang w:val="en-GB" w:eastAsia="en-GB"/>
              </w:rPr>
              <w:t>Canada, United States of America</w:t>
            </w:r>
          </w:p>
        </w:tc>
        <w:tc>
          <w:tcPr>
            <w:tcW w:w="994" w:type="dxa"/>
            <w:shd w:val="clear" w:color="auto" w:fill="auto"/>
            <w:hideMark/>
          </w:tcPr>
          <w:p w14:paraId="0D620DE2" w14:textId="0AFEE4D3"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05BB49FB" w14:textId="323F2EB6" w:rsidR="008C157F" w:rsidRPr="00A074E0" w:rsidRDefault="008C157F" w:rsidP="008C157F">
            <w:pPr>
              <w:rPr>
                <w:sz w:val="20"/>
                <w:szCs w:val="20"/>
                <w:lang w:val="en-GB" w:eastAsia="en-GB"/>
              </w:rPr>
            </w:pPr>
            <w:r w:rsidRPr="00A074E0">
              <w:rPr>
                <w:sz w:val="20"/>
                <w:szCs w:val="20"/>
                <w:lang w:val="en-GB"/>
              </w:rPr>
              <w:t>TNA</w:t>
            </w:r>
          </w:p>
        </w:tc>
        <w:tc>
          <w:tcPr>
            <w:tcW w:w="750" w:type="dxa"/>
            <w:shd w:val="clear" w:color="auto" w:fill="auto"/>
            <w:hideMark/>
          </w:tcPr>
          <w:p w14:paraId="7D11E278" w14:textId="7B66EE90"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322A0FF4" w14:textId="0CEA1339"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12B2CEF2" w14:textId="39D7ED5C"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546A1D04" w14:textId="77777777" w:rsidTr="008C157F">
        <w:trPr>
          <w:trHeight w:val="300"/>
          <w:jc w:val="center"/>
        </w:trPr>
        <w:tc>
          <w:tcPr>
            <w:tcW w:w="5220" w:type="dxa"/>
            <w:shd w:val="clear" w:color="auto" w:fill="auto"/>
            <w:noWrap/>
            <w:hideMark/>
          </w:tcPr>
          <w:p w14:paraId="263102A9" w14:textId="77777777" w:rsidR="008C157F" w:rsidRPr="00A074E0" w:rsidRDefault="008C157F" w:rsidP="008C157F">
            <w:pPr>
              <w:rPr>
                <w:sz w:val="20"/>
                <w:szCs w:val="20"/>
                <w:lang w:val="en-GB" w:eastAsia="en-GB"/>
              </w:rPr>
            </w:pPr>
            <w:r w:rsidRPr="00A074E0">
              <w:rPr>
                <w:sz w:val="20"/>
                <w:szCs w:val="20"/>
                <w:lang w:val="en-GB" w:eastAsia="en-GB"/>
              </w:rPr>
              <w:t>Northern Gulf of Mexico</w:t>
            </w:r>
          </w:p>
        </w:tc>
        <w:tc>
          <w:tcPr>
            <w:tcW w:w="2571" w:type="dxa"/>
            <w:shd w:val="clear" w:color="auto" w:fill="auto"/>
            <w:noWrap/>
            <w:hideMark/>
          </w:tcPr>
          <w:p w14:paraId="413FDFBE"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4A774767" w14:textId="77777777" w:rsidR="008C157F" w:rsidRPr="00A074E0" w:rsidRDefault="008C157F" w:rsidP="008C157F">
            <w:pPr>
              <w:rPr>
                <w:sz w:val="20"/>
                <w:szCs w:val="20"/>
                <w:lang w:val="en-GB" w:eastAsia="en-GB"/>
              </w:rPr>
            </w:pPr>
            <w:r w:rsidRPr="00A074E0">
              <w:rPr>
                <w:sz w:val="20"/>
                <w:szCs w:val="20"/>
                <w:lang w:val="en-GB" w:eastAsia="en-GB"/>
              </w:rPr>
              <w:t>United States of America</w:t>
            </w:r>
          </w:p>
        </w:tc>
        <w:tc>
          <w:tcPr>
            <w:tcW w:w="994" w:type="dxa"/>
            <w:shd w:val="clear" w:color="auto" w:fill="auto"/>
            <w:hideMark/>
          </w:tcPr>
          <w:p w14:paraId="5CFB09EA" w14:textId="78EC8741"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25B84B7F" w14:textId="582F26D4" w:rsidR="008C157F" w:rsidRPr="00A074E0" w:rsidRDefault="008C157F" w:rsidP="008C157F">
            <w:pPr>
              <w:rPr>
                <w:sz w:val="20"/>
                <w:szCs w:val="20"/>
                <w:lang w:val="en-GB" w:eastAsia="en-GB"/>
              </w:rPr>
            </w:pPr>
            <w:r w:rsidRPr="00A074E0">
              <w:rPr>
                <w:sz w:val="20"/>
                <w:szCs w:val="20"/>
                <w:lang w:val="en-GB"/>
              </w:rPr>
              <w:t>TNA</w:t>
            </w:r>
          </w:p>
        </w:tc>
        <w:tc>
          <w:tcPr>
            <w:tcW w:w="750" w:type="dxa"/>
            <w:shd w:val="clear" w:color="auto" w:fill="auto"/>
            <w:hideMark/>
          </w:tcPr>
          <w:p w14:paraId="2A3519C9" w14:textId="0D8C9E21" w:rsidR="008C157F" w:rsidRPr="00A074E0" w:rsidRDefault="008C157F" w:rsidP="008C157F">
            <w:pPr>
              <w:jc w:val="right"/>
              <w:rPr>
                <w:sz w:val="20"/>
                <w:szCs w:val="20"/>
                <w:lang w:val="en-GB" w:eastAsia="en-GB"/>
              </w:rPr>
            </w:pPr>
            <w:r w:rsidRPr="00A074E0">
              <w:rPr>
                <w:sz w:val="20"/>
                <w:szCs w:val="20"/>
                <w:lang w:val="en-GB"/>
              </w:rPr>
              <w:t>3</w:t>
            </w:r>
          </w:p>
        </w:tc>
        <w:tc>
          <w:tcPr>
            <w:tcW w:w="1239" w:type="dxa"/>
            <w:shd w:val="clear" w:color="auto" w:fill="auto"/>
            <w:hideMark/>
          </w:tcPr>
          <w:p w14:paraId="522AF4E8" w14:textId="6721AE3C" w:rsidR="008C157F" w:rsidRPr="00A074E0" w:rsidRDefault="008C157F" w:rsidP="008C157F">
            <w:pPr>
              <w:jc w:val="right"/>
              <w:rPr>
                <w:sz w:val="20"/>
                <w:szCs w:val="20"/>
                <w:lang w:val="en-GB" w:eastAsia="en-GB"/>
              </w:rPr>
            </w:pPr>
            <w:r w:rsidRPr="00A074E0">
              <w:rPr>
                <w:sz w:val="20"/>
                <w:szCs w:val="20"/>
                <w:lang w:val="en-GB"/>
              </w:rPr>
              <w:t>3</w:t>
            </w:r>
          </w:p>
        </w:tc>
        <w:tc>
          <w:tcPr>
            <w:tcW w:w="1128" w:type="dxa"/>
            <w:shd w:val="clear" w:color="auto" w:fill="auto"/>
            <w:hideMark/>
          </w:tcPr>
          <w:p w14:paraId="55024DA9" w14:textId="5ACBC208"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5F9F617F" w14:textId="77777777" w:rsidTr="008C157F">
        <w:trPr>
          <w:trHeight w:val="300"/>
          <w:jc w:val="center"/>
        </w:trPr>
        <w:tc>
          <w:tcPr>
            <w:tcW w:w="5220" w:type="dxa"/>
            <w:shd w:val="clear" w:color="auto" w:fill="auto"/>
            <w:noWrap/>
            <w:hideMark/>
          </w:tcPr>
          <w:p w14:paraId="05E80D61" w14:textId="77777777" w:rsidR="008C157F" w:rsidRPr="00A074E0" w:rsidRDefault="008C157F" w:rsidP="008C157F">
            <w:pPr>
              <w:rPr>
                <w:sz w:val="20"/>
                <w:szCs w:val="20"/>
                <w:lang w:val="en-GB" w:eastAsia="en-GB"/>
              </w:rPr>
            </w:pPr>
            <w:r w:rsidRPr="00A074E0">
              <w:rPr>
                <w:sz w:val="20"/>
                <w:szCs w:val="20"/>
                <w:lang w:val="en-GB" w:eastAsia="en-GB"/>
              </w:rPr>
              <w:t>Northern Iran</w:t>
            </w:r>
          </w:p>
        </w:tc>
        <w:tc>
          <w:tcPr>
            <w:tcW w:w="2571" w:type="dxa"/>
            <w:shd w:val="clear" w:color="auto" w:fill="auto"/>
            <w:noWrap/>
            <w:hideMark/>
          </w:tcPr>
          <w:p w14:paraId="3255FD6F" w14:textId="77777777" w:rsidR="008C157F" w:rsidRPr="00A074E0" w:rsidRDefault="008C157F" w:rsidP="008C157F">
            <w:pPr>
              <w:rPr>
                <w:sz w:val="20"/>
                <w:szCs w:val="20"/>
                <w:lang w:val="en-GB" w:eastAsia="en-GB"/>
              </w:rPr>
            </w:pPr>
            <w:r w:rsidRPr="00A074E0">
              <w:rPr>
                <w:sz w:val="20"/>
                <w:szCs w:val="20"/>
                <w:lang w:val="en-GB" w:eastAsia="en-GB"/>
              </w:rPr>
              <w:t>Part of country</w:t>
            </w:r>
          </w:p>
        </w:tc>
        <w:tc>
          <w:tcPr>
            <w:tcW w:w="1848" w:type="dxa"/>
            <w:shd w:val="clear" w:color="auto" w:fill="auto"/>
            <w:hideMark/>
          </w:tcPr>
          <w:p w14:paraId="27E851D5" w14:textId="77777777" w:rsidR="008C157F" w:rsidRPr="00A074E0" w:rsidRDefault="008C157F" w:rsidP="008C157F">
            <w:pPr>
              <w:rPr>
                <w:sz w:val="20"/>
                <w:szCs w:val="20"/>
                <w:lang w:val="en-GB" w:eastAsia="en-GB"/>
              </w:rPr>
            </w:pPr>
            <w:r w:rsidRPr="00A074E0">
              <w:rPr>
                <w:sz w:val="20"/>
                <w:szCs w:val="20"/>
                <w:lang w:val="en-GB" w:eastAsia="en-GB"/>
              </w:rPr>
              <w:t>Iran</w:t>
            </w:r>
          </w:p>
        </w:tc>
        <w:tc>
          <w:tcPr>
            <w:tcW w:w="994" w:type="dxa"/>
            <w:shd w:val="clear" w:color="auto" w:fill="auto"/>
            <w:hideMark/>
          </w:tcPr>
          <w:p w14:paraId="16982F4C" w14:textId="788E1AFC" w:rsidR="008C157F" w:rsidRPr="00A074E0" w:rsidRDefault="008C157F" w:rsidP="008C157F">
            <w:pPr>
              <w:rPr>
                <w:sz w:val="20"/>
                <w:szCs w:val="20"/>
                <w:lang w:val="en-GB" w:eastAsia="en-GB"/>
              </w:rPr>
            </w:pPr>
            <w:r w:rsidRPr="00A074E0">
              <w:rPr>
                <w:sz w:val="20"/>
                <w:szCs w:val="20"/>
                <w:lang w:val="en-GB"/>
              </w:rPr>
              <w:t>BC</w:t>
            </w:r>
          </w:p>
        </w:tc>
        <w:tc>
          <w:tcPr>
            <w:tcW w:w="1821" w:type="dxa"/>
            <w:shd w:val="clear" w:color="auto" w:fill="auto"/>
            <w:hideMark/>
          </w:tcPr>
          <w:p w14:paraId="675B450F" w14:textId="0B44F063"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3375311C" w14:textId="7A4CCA0C"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31E9BECA" w14:textId="0FE67419"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6F490706" w14:textId="0F20A0A8" w:rsidR="008C157F" w:rsidRPr="00A074E0" w:rsidRDefault="008C157F" w:rsidP="008C157F">
            <w:pPr>
              <w:jc w:val="right"/>
              <w:rPr>
                <w:sz w:val="20"/>
                <w:szCs w:val="20"/>
                <w:lang w:val="en-GB" w:eastAsia="en-GB"/>
              </w:rPr>
            </w:pPr>
            <w:r w:rsidRPr="00A074E0">
              <w:rPr>
                <w:sz w:val="20"/>
                <w:szCs w:val="20"/>
                <w:lang w:val="en-GB"/>
              </w:rPr>
              <w:t>2</w:t>
            </w:r>
          </w:p>
        </w:tc>
      </w:tr>
      <w:tr w:rsidR="00BF1E4E" w:rsidRPr="00A074E0" w14:paraId="4BF53A94" w14:textId="77777777" w:rsidTr="00323935">
        <w:trPr>
          <w:trHeight w:val="300"/>
          <w:jc w:val="center"/>
        </w:trPr>
        <w:tc>
          <w:tcPr>
            <w:tcW w:w="5220" w:type="dxa"/>
            <w:shd w:val="clear" w:color="auto" w:fill="auto"/>
            <w:noWrap/>
          </w:tcPr>
          <w:p w14:paraId="3381A182" w14:textId="77777777" w:rsidR="00BF1E4E" w:rsidRPr="00A074E0" w:rsidRDefault="00BF1E4E" w:rsidP="00323935">
            <w:pPr>
              <w:rPr>
                <w:sz w:val="20"/>
                <w:szCs w:val="20"/>
                <w:lang w:val="en-GB" w:eastAsia="en-GB"/>
              </w:rPr>
            </w:pPr>
            <w:r w:rsidRPr="00A074E0">
              <w:rPr>
                <w:sz w:val="20"/>
                <w:szCs w:val="20"/>
                <w:lang w:val="en-GB"/>
              </w:rPr>
              <w:t>Northern Italy</w:t>
            </w:r>
          </w:p>
        </w:tc>
        <w:tc>
          <w:tcPr>
            <w:tcW w:w="2571" w:type="dxa"/>
            <w:shd w:val="clear" w:color="auto" w:fill="auto"/>
            <w:noWrap/>
          </w:tcPr>
          <w:p w14:paraId="0F1DC3D5" w14:textId="77777777" w:rsidR="00BF1E4E" w:rsidRPr="00A074E0" w:rsidRDefault="00BF1E4E" w:rsidP="00323935">
            <w:pPr>
              <w:rPr>
                <w:sz w:val="20"/>
                <w:szCs w:val="20"/>
                <w:lang w:val="en-GB" w:eastAsia="en-GB"/>
              </w:rPr>
            </w:pPr>
            <w:r w:rsidRPr="00A074E0">
              <w:rPr>
                <w:sz w:val="20"/>
                <w:szCs w:val="20"/>
                <w:lang w:val="en-GB"/>
              </w:rPr>
              <w:t>Part of country</w:t>
            </w:r>
          </w:p>
        </w:tc>
        <w:tc>
          <w:tcPr>
            <w:tcW w:w="1848" w:type="dxa"/>
            <w:shd w:val="clear" w:color="auto" w:fill="auto"/>
          </w:tcPr>
          <w:p w14:paraId="03EE806C" w14:textId="77777777" w:rsidR="00BF1E4E" w:rsidRPr="00A074E0" w:rsidRDefault="00BF1E4E" w:rsidP="00323935">
            <w:pPr>
              <w:rPr>
                <w:sz w:val="20"/>
                <w:szCs w:val="20"/>
                <w:lang w:val="en-GB" w:eastAsia="en-GB"/>
              </w:rPr>
            </w:pPr>
            <w:r w:rsidRPr="00A074E0">
              <w:rPr>
                <w:sz w:val="20"/>
                <w:szCs w:val="20"/>
                <w:lang w:val="en-GB"/>
              </w:rPr>
              <w:t>Italy</w:t>
            </w:r>
          </w:p>
        </w:tc>
        <w:tc>
          <w:tcPr>
            <w:tcW w:w="994" w:type="dxa"/>
            <w:shd w:val="clear" w:color="auto" w:fill="auto"/>
          </w:tcPr>
          <w:p w14:paraId="6FC171FE" w14:textId="77777777" w:rsidR="00BF1E4E" w:rsidRPr="00A074E0" w:rsidRDefault="00BF1E4E" w:rsidP="00323935">
            <w:pPr>
              <w:rPr>
                <w:sz w:val="20"/>
                <w:szCs w:val="20"/>
                <w:lang w:val="en-GB"/>
              </w:rPr>
            </w:pPr>
            <w:r w:rsidRPr="00A074E0">
              <w:rPr>
                <w:sz w:val="20"/>
                <w:szCs w:val="20"/>
                <w:lang w:val="en-GB"/>
              </w:rPr>
              <w:t>C</w:t>
            </w:r>
          </w:p>
        </w:tc>
        <w:tc>
          <w:tcPr>
            <w:tcW w:w="1821" w:type="dxa"/>
            <w:shd w:val="clear" w:color="auto" w:fill="auto"/>
          </w:tcPr>
          <w:p w14:paraId="6B3F1767" w14:textId="77777777" w:rsidR="00BF1E4E" w:rsidRPr="00A074E0" w:rsidRDefault="00BF1E4E" w:rsidP="00323935">
            <w:pPr>
              <w:rPr>
                <w:sz w:val="20"/>
                <w:szCs w:val="20"/>
                <w:lang w:val="en-GB"/>
              </w:rPr>
            </w:pPr>
            <w:r w:rsidRPr="00A074E0">
              <w:rPr>
                <w:sz w:val="20"/>
                <w:szCs w:val="20"/>
                <w:lang w:val="en-GB"/>
              </w:rPr>
              <w:t>–</w:t>
            </w:r>
          </w:p>
        </w:tc>
        <w:tc>
          <w:tcPr>
            <w:tcW w:w="750" w:type="dxa"/>
            <w:shd w:val="clear" w:color="auto" w:fill="auto"/>
          </w:tcPr>
          <w:p w14:paraId="6E71CD9D" w14:textId="77777777" w:rsidR="00BF1E4E" w:rsidRPr="00A074E0" w:rsidRDefault="00BF1E4E" w:rsidP="00323935">
            <w:pPr>
              <w:jc w:val="right"/>
              <w:rPr>
                <w:sz w:val="20"/>
                <w:szCs w:val="20"/>
                <w:lang w:val="en-GB" w:eastAsia="en-GB"/>
              </w:rPr>
            </w:pPr>
            <w:r w:rsidRPr="00A074E0">
              <w:rPr>
                <w:sz w:val="20"/>
                <w:szCs w:val="20"/>
                <w:lang w:val="en-GB"/>
              </w:rPr>
              <w:t>1</w:t>
            </w:r>
          </w:p>
        </w:tc>
        <w:tc>
          <w:tcPr>
            <w:tcW w:w="1239" w:type="dxa"/>
            <w:shd w:val="clear" w:color="auto" w:fill="auto"/>
          </w:tcPr>
          <w:p w14:paraId="1EEA0256" w14:textId="77777777" w:rsidR="00BF1E4E" w:rsidRPr="00A074E0" w:rsidRDefault="00BF1E4E" w:rsidP="00323935">
            <w:pPr>
              <w:jc w:val="right"/>
              <w:rPr>
                <w:sz w:val="20"/>
                <w:szCs w:val="20"/>
                <w:lang w:val="en-GB" w:eastAsia="en-GB"/>
              </w:rPr>
            </w:pPr>
            <w:r w:rsidRPr="00A074E0">
              <w:rPr>
                <w:sz w:val="20"/>
                <w:szCs w:val="20"/>
                <w:lang w:val="en-GB"/>
              </w:rPr>
              <w:t>1</w:t>
            </w:r>
          </w:p>
        </w:tc>
        <w:tc>
          <w:tcPr>
            <w:tcW w:w="1128" w:type="dxa"/>
            <w:shd w:val="clear" w:color="auto" w:fill="auto"/>
          </w:tcPr>
          <w:p w14:paraId="1268724A" w14:textId="77777777" w:rsidR="00BF1E4E" w:rsidRPr="00A074E0" w:rsidRDefault="00BF1E4E" w:rsidP="00323935">
            <w:pPr>
              <w:jc w:val="right"/>
              <w:rPr>
                <w:sz w:val="20"/>
                <w:szCs w:val="20"/>
                <w:lang w:val="en-GB" w:eastAsia="en-GB"/>
              </w:rPr>
            </w:pPr>
            <w:r w:rsidRPr="00A074E0">
              <w:rPr>
                <w:sz w:val="20"/>
                <w:szCs w:val="20"/>
                <w:lang w:val="en-GB"/>
              </w:rPr>
              <w:t>1</w:t>
            </w:r>
          </w:p>
        </w:tc>
      </w:tr>
      <w:tr w:rsidR="008C157F" w:rsidRPr="00A074E0" w14:paraId="722E3B6F" w14:textId="77777777" w:rsidTr="008C157F">
        <w:trPr>
          <w:trHeight w:val="300"/>
          <w:jc w:val="center"/>
        </w:trPr>
        <w:tc>
          <w:tcPr>
            <w:tcW w:w="5220" w:type="dxa"/>
            <w:shd w:val="clear" w:color="auto" w:fill="auto"/>
            <w:noWrap/>
            <w:hideMark/>
          </w:tcPr>
          <w:p w14:paraId="006C29C5" w14:textId="77777777" w:rsidR="008C157F" w:rsidRPr="00A074E0" w:rsidRDefault="008C157F" w:rsidP="008C157F">
            <w:pPr>
              <w:rPr>
                <w:sz w:val="20"/>
                <w:szCs w:val="20"/>
                <w:lang w:val="en-GB" w:eastAsia="en-GB"/>
              </w:rPr>
            </w:pPr>
            <w:r w:rsidRPr="00A074E0">
              <w:rPr>
                <w:sz w:val="20"/>
                <w:szCs w:val="20"/>
                <w:lang w:val="en-GB" w:eastAsia="en-GB"/>
              </w:rPr>
              <w:t>Northern Kyushu Island</w:t>
            </w:r>
          </w:p>
        </w:tc>
        <w:tc>
          <w:tcPr>
            <w:tcW w:w="2571" w:type="dxa"/>
            <w:shd w:val="clear" w:color="auto" w:fill="auto"/>
            <w:noWrap/>
            <w:hideMark/>
          </w:tcPr>
          <w:p w14:paraId="508B1BDE" w14:textId="77777777" w:rsidR="008C157F" w:rsidRPr="00A074E0" w:rsidRDefault="008C157F" w:rsidP="008C157F">
            <w:pPr>
              <w:rPr>
                <w:sz w:val="20"/>
                <w:szCs w:val="20"/>
                <w:lang w:val="en-GB" w:eastAsia="en-GB"/>
              </w:rPr>
            </w:pPr>
            <w:r w:rsidRPr="00A074E0">
              <w:rPr>
                <w:sz w:val="20"/>
                <w:szCs w:val="20"/>
                <w:lang w:val="en-GB" w:eastAsia="en-GB"/>
              </w:rPr>
              <w:t>Region</w:t>
            </w:r>
          </w:p>
        </w:tc>
        <w:tc>
          <w:tcPr>
            <w:tcW w:w="1848" w:type="dxa"/>
            <w:shd w:val="clear" w:color="auto" w:fill="auto"/>
            <w:hideMark/>
          </w:tcPr>
          <w:p w14:paraId="03B9016C" w14:textId="77777777" w:rsidR="008C157F" w:rsidRPr="00A074E0" w:rsidRDefault="008C157F" w:rsidP="008C157F">
            <w:pPr>
              <w:rPr>
                <w:sz w:val="20"/>
                <w:szCs w:val="20"/>
                <w:lang w:val="en-GB" w:eastAsia="en-GB"/>
              </w:rPr>
            </w:pPr>
            <w:r w:rsidRPr="00A074E0">
              <w:rPr>
                <w:sz w:val="20"/>
                <w:szCs w:val="20"/>
                <w:lang w:val="en-GB" w:eastAsia="en-GB"/>
              </w:rPr>
              <w:t>Japan</w:t>
            </w:r>
          </w:p>
        </w:tc>
        <w:tc>
          <w:tcPr>
            <w:tcW w:w="994" w:type="dxa"/>
            <w:shd w:val="clear" w:color="auto" w:fill="auto"/>
            <w:hideMark/>
          </w:tcPr>
          <w:p w14:paraId="6B784F25" w14:textId="78B34223" w:rsidR="008C157F" w:rsidRPr="00A074E0" w:rsidRDefault="008C157F" w:rsidP="008C157F">
            <w:pPr>
              <w:rPr>
                <w:sz w:val="20"/>
                <w:szCs w:val="20"/>
                <w:lang w:val="en-GB" w:eastAsia="en-GB"/>
              </w:rPr>
            </w:pPr>
            <w:r w:rsidRPr="00A074E0">
              <w:rPr>
                <w:sz w:val="20"/>
                <w:szCs w:val="20"/>
                <w:lang w:val="en-GB"/>
              </w:rPr>
              <w:t>D</w:t>
            </w:r>
          </w:p>
        </w:tc>
        <w:tc>
          <w:tcPr>
            <w:tcW w:w="1821" w:type="dxa"/>
            <w:shd w:val="clear" w:color="auto" w:fill="auto"/>
            <w:hideMark/>
          </w:tcPr>
          <w:p w14:paraId="01812027" w14:textId="5BF550FE"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51BB2640" w14:textId="6D7311CF" w:rsidR="008C157F" w:rsidRPr="00A074E0" w:rsidRDefault="008C157F" w:rsidP="008C157F">
            <w:pPr>
              <w:jc w:val="right"/>
              <w:rPr>
                <w:sz w:val="20"/>
                <w:szCs w:val="20"/>
                <w:lang w:val="en-GB" w:eastAsia="en-GB"/>
              </w:rPr>
            </w:pPr>
            <w:r w:rsidRPr="00A074E0">
              <w:rPr>
                <w:sz w:val="20"/>
                <w:szCs w:val="20"/>
                <w:lang w:val="en-GB"/>
              </w:rPr>
              <w:t>14</w:t>
            </w:r>
          </w:p>
        </w:tc>
        <w:tc>
          <w:tcPr>
            <w:tcW w:w="1239" w:type="dxa"/>
            <w:shd w:val="clear" w:color="auto" w:fill="auto"/>
            <w:hideMark/>
          </w:tcPr>
          <w:p w14:paraId="13B733EE" w14:textId="1524E683" w:rsidR="008C157F" w:rsidRPr="00A074E0" w:rsidRDefault="008C157F" w:rsidP="008C157F">
            <w:pPr>
              <w:jc w:val="right"/>
              <w:rPr>
                <w:sz w:val="20"/>
                <w:szCs w:val="20"/>
                <w:lang w:val="en-GB" w:eastAsia="en-GB"/>
              </w:rPr>
            </w:pPr>
            <w:r w:rsidRPr="00A074E0">
              <w:rPr>
                <w:sz w:val="20"/>
                <w:szCs w:val="20"/>
                <w:lang w:val="en-GB"/>
              </w:rPr>
              <w:t>14</w:t>
            </w:r>
          </w:p>
        </w:tc>
        <w:tc>
          <w:tcPr>
            <w:tcW w:w="1128" w:type="dxa"/>
            <w:shd w:val="clear" w:color="auto" w:fill="auto"/>
            <w:hideMark/>
          </w:tcPr>
          <w:p w14:paraId="764FE5C2" w14:textId="35F340AC"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45EE2738" w14:textId="77777777" w:rsidTr="008C157F">
        <w:trPr>
          <w:trHeight w:val="300"/>
          <w:jc w:val="center"/>
        </w:trPr>
        <w:tc>
          <w:tcPr>
            <w:tcW w:w="5220" w:type="dxa"/>
            <w:shd w:val="clear" w:color="auto" w:fill="auto"/>
            <w:noWrap/>
            <w:hideMark/>
          </w:tcPr>
          <w:p w14:paraId="72AB0A2E" w14:textId="77777777" w:rsidR="008C157F" w:rsidRPr="00A074E0" w:rsidRDefault="008C157F" w:rsidP="008C157F">
            <w:pPr>
              <w:rPr>
                <w:sz w:val="20"/>
                <w:szCs w:val="20"/>
                <w:lang w:val="en-GB" w:eastAsia="en-GB"/>
              </w:rPr>
            </w:pPr>
            <w:r w:rsidRPr="00A074E0">
              <w:rPr>
                <w:sz w:val="20"/>
                <w:szCs w:val="20"/>
                <w:lang w:val="en-GB" w:eastAsia="en-GB"/>
              </w:rPr>
              <w:t>Norway</w:t>
            </w:r>
          </w:p>
        </w:tc>
        <w:tc>
          <w:tcPr>
            <w:tcW w:w="2571" w:type="dxa"/>
            <w:shd w:val="clear" w:color="auto" w:fill="auto"/>
            <w:noWrap/>
            <w:hideMark/>
          </w:tcPr>
          <w:p w14:paraId="26B28677"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29DD5188" w14:textId="77777777" w:rsidR="008C157F" w:rsidRPr="00A074E0" w:rsidRDefault="008C157F" w:rsidP="008C157F">
            <w:pPr>
              <w:rPr>
                <w:sz w:val="20"/>
                <w:szCs w:val="20"/>
                <w:lang w:val="en-GB" w:eastAsia="en-GB"/>
              </w:rPr>
            </w:pPr>
            <w:r w:rsidRPr="00A074E0">
              <w:rPr>
                <w:sz w:val="20"/>
                <w:szCs w:val="20"/>
                <w:lang w:val="en-GB" w:eastAsia="en-GB"/>
              </w:rPr>
              <w:t>Norway</w:t>
            </w:r>
          </w:p>
        </w:tc>
        <w:tc>
          <w:tcPr>
            <w:tcW w:w="994" w:type="dxa"/>
            <w:shd w:val="clear" w:color="auto" w:fill="auto"/>
            <w:hideMark/>
          </w:tcPr>
          <w:p w14:paraId="2A8DA121" w14:textId="7F1EB0E4" w:rsidR="008C157F" w:rsidRPr="00A074E0" w:rsidRDefault="008C157F" w:rsidP="008C157F">
            <w:pPr>
              <w:rPr>
                <w:sz w:val="20"/>
                <w:szCs w:val="20"/>
                <w:lang w:val="en-GB" w:eastAsia="en-GB"/>
              </w:rPr>
            </w:pPr>
            <w:r w:rsidRPr="00A074E0">
              <w:rPr>
                <w:sz w:val="20"/>
                <w:szCs w:val="20"/>
                <w:lang w:val="en-GB"/>
              </w:rPr>
              <w:t>CDE</w:t>
            </w:r>
          </w:p>
        </w:tc>
        <w:tc>
          <w:tcPr>
            <w:tcW w:w="1821" w:type="dxa"/>
            <w:shd w:val="clear" w:color="auto" w:fill="auto"/>
            <w:hideMark/>
          </w:tcPr>
          <w:p w14:paraId="166B36D9" w14:textId="0DC0DC23"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2A23DDBA" w14:textId="6771D290" w:rsidR="008C157F" w:rsidRPr="00A074E0" w:rsidRDefault="008C157F" w:rsidP="008C157F">
            <w:pPr>
              <w:jc w:val="right"/>
              <w:rPr>
                <w:sz w:val="20"/>
                <w:szCs w:val="20"/>
                <w:lang w:val="en-GB" w:eastAsia="en-GB"/>
              </w:rPr>
            </w:pPr>
            <w:r w:rsidRPr="00A074E0">
              <w:rPr>
                <w:sz w:val="20"/>
                <w:szCs w:val="20"/>
                <w:lang w:val="en-GB"/>
              </w:rPr>
              <w:t>111</w:t>
            </w:r>
          </w:p>
        </w:tc>
        <w:tc>
          <w:tcPr>
            <w:tcW w:w="1239" w:type="dxa"/>
            <w:shd w:val="clear" w:color="auto" w:fill="auto"/>
            <w:hideMark/>
          </w:tcPr>
          <w:p w14:paraId="3CFDF991" w14:textId="031C6D27" w:rsidR="008C157F" w:rsidRPr="00A074E0" w:rsidRDefault="008C157F" w:rsidP="008C157F">
            <w:pPr>
              <w:jc w:val="right"/>
              <w:rPr>
                <w:sz w:val="20"/>
                <w:szCs w:val="20"/>
                <w:lang w:val="en-GB" w:eastAsia="en-GB"/>
              </w:rPr>
            </w:pPr>
            <w:r w:rsidRPr="00A074E0">
              <w:rPr>
                <w:sz w:val="20"/>
                <w:szCs w:val="20"/>
                <w:lang w:val="en-GB"/>
              </w:rPr>
              <w:t>113</w:t>
            </w:r>
          </w:p>
        </w:tc>
        <w:tc>
          <w:tcPr>
            <w:tcW w:w="1128" w:type="dxa"/>
            <w:shd w:val="clear" w:color="auto" w:fill="auto"/>
            <w:hideMark/>
          </w:tcPr>
          <w:p w14:paraId="765C1713" w14:textId="71296CCE" w:rsidR="008C157F" w:rsidRPr="00A074E0" w:rsidRDefault="008C157F" w:rsidP="008C157F">
            <w:pPr>
              <w:jc w:val="right"/>
              <w:rPr>
                <w:sz w:val="20"/>
                <w:szCs w:val="20"/>
                <w:lang w:val="en-GB" w:eastAsia="en-GB"/>
              </w:rPr>
            </w:pPr>
            <w:r w:rsidRPr="00A074E0">
              <w:rPr>
                <w:sz w:val="20"/>
                <w:szCs w:val="20"/>
                <w:lang w:val="en-GB"/>
              </w:rPr>
              <w:t>7</w:t>
            </w:r>
          </w:p>
        </w:tc>
      </w:tr>
      <w:tr w:rsidR="008C157F" w:rsidRPr="00A074E0" w14:paraId="177651E4" w14:textId="77777777" w:rsidTr="008C157F">
        <w:trPr>
          <w:trHeight w:val="300"/>
          <w:jc w:val="center"/>
        </w:trPr>
        <w:tc>
          <w:tcPr>
            <w:tcW w:w="5220" w:type="dxa"/>
            <w:shd w:val="clear" w:color="auto" w:fill="auto"/>
            <w:noWrap/>
            <w:hideMark/>
          </w:tcPr>
          <w:p w14:paraId="5C6357CC" w14:textId="77777777" w:rsidR="008C157F" w:rsidRPr="00A074E0" w:rsidRDefault="008C157F" w:rsidP="008C157F">
            <w:pPr>
              <w:rPr>
                <w:sz w:val="20"/>
                <w:szCs w:val="20"/>
                <w:lang w:val="en-GB" w:eastAsia="en-GB"/>
              </w:rPr>
            </w:pPr>
            <w:r w:rsidRPr="00A074E0">
              <w:rPr>
                <w:sz w:val="20"/>
                <w:szCs w:val="20"/>
                <w:lang w:val="en-GB" w:eastAsia="en-GB"/>
              </w:rPr>
              <w:t>Ontario</w:t>
            </w:r>
          </w:p>
        </w:tc>
        <w:tc>
          <w:tcPr>
            <w:tcW w:w="2571" w:type="dxa"/>
            <w:shd w:val="clear" w:color="auto" w:fill="auto"/>
            <w:noWrap/>
            <w:hideMark/>
          </w:tcPr>
          <w:p w14:paraId="6A2C1FBF" w14:textId="77777777" w:rsidR="008C157F" w:rsidRPr="00A074E0" w:rsidRDefault="008C157F" w:rsidP="008C157F">
            <w:pPr>
              <w:rPr>
                <w:sz w:val="20"/>
                <w:szCs w:val="20"/>
                <w:lang w:val="en-GB" w:eastAsia="en-GB"/>
              </w:rPr>
            </w:pPr>
            <w:r w:rsidRPr="00A074E0">
              <w:rPr>
                <w:sz w:val="20"/>
                <w:szCs w:val="20"/>
                <w:lang w:val="en-GB" w:eastAsia="en-GB"/>
              </w:rPr>
              <w:t>State</w:t>
            </w:r>
          </w:p>
        </w:tc>
        <w:tc>
          <w:tcPr>
            <w:tcW w:w="1848" w:type="dxa"/>
            <w:shd w:val="clear" w:color="auto" w:fill="auto"/>
            <w:hideMark/>
          </w:tcPr>
          <w:p w14:paraId="39CADF25" w14:textId="77777777" w:rsidR="008C157F" w:rsidRPr="00A074E0" w:rsidRDefault="008C157F" w:rsidP="008C157F">
            <w:pPr>
              <w:rPr>
                <w:sz w:val="20"/>
                <w:szCs w:val="20"/>
                <w:lang w:val="en-GB" w:eastAsia="en-GB"/>
              </w:rPr>
            </w:pPr>
            <w:r w:rsidRPr="00A074E0">
              <w:rPr>
                <w:sz w:val="20"/>
                <w:szCs w:val="20"/>
                <w:lang w:val="en-GB" w:eastAsia="en-GB"/>
              </w:rPr>
              <w:t>Canada</w:t>
            </w:r>
          </w:p>
        </w:tc>
        <w:tc>
          <w:tcPr>
            <w:tcW w:w="994" w:type="dxa"/>
            <w:shd w:val="clear" w:color="auto" w:fill="auto"/>
            <w:hideMark/>
          </w:tcPr>
          <w:p w14:paraId="36DF527A" w14:textId="44302158" w:rsidR="008C157F" w:rsidRPr="00A074E0" w:rsidRDefault="008C157F" w:rsidP="008C157F">
            <w:pPr>
              <w:rPr>
                <w:sz w:val="20"/>
                <w:szCs w:val="20"/>
                <w:lang w:val="en-GB" w:eastAsia="en-GB"/>
              </w:rPr>
            </w:pPr>
            <w:r w:rsidRPr="00A074E0">
              <w:rPr>
                <w:sz w:val="20"/>
                <w:szCs w:val="20"/>
                <w:lang w:val="en-GB"/>
              </w:rPr>
              <w:t>DE</w:t>
            </w:r>
          </w:p>
        </w:tc>
        <w:tc>
          <w:tcPr>
            <w:tcW w:w="1821" w:type="dxa"/>
            <w:shd w:val="clear" w:color="auto" w:fill="auto"/>
            <w:hideMark/>
          </w:tcPr>
          <w:p w14:paraId="306BE977" w14:textId="6F633831"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36E83739" w14:textId="7CBF3E61"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059B5A01" w14:textId="6FE94DCB"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33D8991A" w14:textId="76DD5E44"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005A451D" w14:textId="77777777" w:rsidTr="008C157F">
        <w:trPr>
          <w:trHeight w:val="300"/>
          <w:jc w:val="center"/>
        </w:trPr>
        <w:tc>
          <w:tcPr>
            <w:tcW w:w="5220" w:type="dxa"/>
            <w:shd w:val="clear" w:color="auto" w:fill="auto"/>
            <w:noWrap/>
            <w:hideMark/>
          </w:tcPr>
          <w:p w14:paraId="31304A55" w14:textId="77777777" w:rsidR="008C157F" w:rsidRPr="00A074E0" w:rsidRDefault="008C157F" w:rsidP="008C157F">
            <w:pPr>
              <w:rPr>
                <w:sz w:val="20"/>
                <w:szCs w:val="20"/>
                <w:lang w:val="en-GB" w:eastAsia="en-GB"/>
              </w:rPr>
            </w:pPr>
            <w:r w:rsidRPr="00A074E0">
              <w:rPr>
                <w:sz w:val="20"/>
                <w:szCs w:val="20"/>
                <w:lang w:val="en-GB" w:eastAsia="en-GB"/>
              </w:rPr>
              <w:t>Papua New Guinea</w:t>
            </w:r>
          </w:p>
        </w:tc>
        <w:tc>
          <w:tcPr>
            <w:tcW w:w="2571" w:type="dxa"/>
            <w:shd w:val="clear" w:color="auto" w:fill="auto"/>
            <w:noWrap/>
            <w:hideMark/>
          </w:tcPr>
          <w:p w14:paraId="24A062B1"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37F6E28A" w14:textId="77777777" w:rsidR="008C157F" w:rsidRPr="00A074E0" w:rsidRDefault="008C157F" w:rsidP="008C157F">
            <w:pPr>
              <w:rPr>
                <w:sz w:val="20"/>
                <w:szCs w:val="20"/>
                <w:lang w:val="en-GB" w:eastAsia="en-GB"/>
              </w:rPr>
            </w:pPr>
            <w:r w:rsidRPr="00A074E0">
              <w:rPr>
                <w:sz w:val="20"/>
                <w:szCs w:val="20"/>
                <w:lang w:val="en-GB" w:eastAsia="en-GB"/>
              </w:rPr>
              <w:t>Papua New Guinea</w:t>
            </w:r>
          </w:p>
        </w:tc>
        <w:tc>
          <w:tcPr>
            <w:tcW w:w="994" w:type="dxa"/>
            <w:shd w:val="clear" w:color="auto" w:fill="auto"/>
            <w:hideMark/>
          </w:tcPr>
          <w:p w14:paraId="155D917E" w14:textId="01352F5A" w:rsidR="008C157F" w:rsidRPr="00A074E0" w:rsidRDefault="008C157F" w:rsidP="008C157F">
            <w:pPr>
              <w:rPr>
                <w:sz w:val="20"/>
                <w:szCs w:val="20"/>
                <w:lang w:val="en-GB" w:eastAsia="en-GB"/>
              </w:rPr>
            </w:pPr>
            <w:r w:rsidRPr="00A074E0">
              <w:rPr>
                <w:sz w:val="20"/>
                <w:szCs w:val="20"/>
                <w:lang w:val="en-GB"/>
              </w:rPr>
              <w:t>A</w:t>
            </w:r>
          </w:p>
        </w:tc>
        <w:tc>
          <w:tcPr>
            <w:tcW w:w="1821" w:type="dxa"/>
            <w:shd w:val="clear" w:color="auto" w:fill="auto"/>
            <w:hideMark/>
          </w:tcPr>
          <w:p w14:paraId="41A33B95" w14:textId="71C03F21"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2E318E6F" w14:textId="463907E4"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3E3200DB" w14:textId="6A8B12E3"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1F57A4CE" w14:textId="35907BD7"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73C3EEC9" w14:textId="77777777" w:rsidTr="008C157F">
        <w:trPr>
          <w:trHeight w:val="300"/>
          <w:jc w:val="center"/>
        </w:trPr>
        <w:tc>
          <w:tcPr>
            <w:tcW w:w="5220" w:type="dxa"/>
            <w:shd w:val="clear" w:color="auto" w:fill="auto"/>
            <w:noWrap/>
            <w:hideMark/>
          </w:tcPr>
          <w:p w14:paraId="221A0795" w14:textId="77777777" w:rsidR="008C157F" w:rsidRPr="00A074E0" w:rsidRDefault="008C157F" w:rsidP="008C157F">
            <w:pPr>
              <w:rPr>
                <w:sz w:val="20"/>
                <w:szCs w:val="20"/>
                <w:lang w:val="en-GB" w:eastAsia="en-GB"/>
              </w:rPr>
            </w:pPr>
            <w:r w:rsidRPr="00A074E0">
              <w:rPr>
                <w:sz w:val="20"/>
                <w:szCs w:val="20"/>
                <w:lang w:val="en-GB" w:eastAsia="en-GB"/>
              </w:rPr>
              <w:t>Pearl River Basin</w:t>
            </w:r>
          </w:p>
        </w:tc>
        <w:tc>
          <w:tcPr>
            <w:tcW w:w="2571" w:type="dxa"/>
            <w:shd w:val="clear" w:color="auto" w:fill="auto"/>
            <w:noWrap/>
            <w:hideMark/>
          </w:tcPr>
          <w:p w14:paraId="5BA1B2C0" w14:textId="77777777" w:rsidR="008C157F" w:rsidRPr="00A074E0" w:rsidRDefault="008C157F" w:rsidP="008C157F">
            <w:pPr>
              <w:rPr>
                <w:sz w:val="20"/>
                <w:szCs w:val="20"/>
                <w:lang w:val="en-GB" w:eastAsia="en-GB"/>
              </w:rPr>
            </w:pPr>
            <w:r w:rsidRPr="00A074E0">
              <w:rPr>
                <w:sz w:val="20"/>
                <w:szCs w:val="20"/>
                <w:lang w:val="en-GB" w:eastAsia="en-GB"/>
              </w:rPr>
              <w:t>River basin</w:t>
            </w:r>
          </w:p>
        </w:tc>
        <w:tc>
          <w:tcPr>
            <w:tcW w:w="1848" w:type="dxa"/>
            <w:shd w:val="clear" w:color="auto" w:fill="auto"/>
            <w:hideMark/>
          </w:tcPr>
          <w:p w14:paraId="65534CE2" w14:textId="77777777" w:rsidR="008C157F" w:rsidRPr="00A074E0" w:rsidRDefault="008C157F" w:rsidP="008C157F">
            <w:pPr>
              <w:rPr>
                <w:sz w:val="20"/>
                <w:szCs w:val="20"/>
                <w:lang w:val="en-GB" w:eastAsia="en-GB"/>
              </w:rPr>
            </w:pPr>
            <w:r w:rsidRPr="00A074E0">
              <w:rPr>
                <w:sz w:val="20"/>
                <w:szCs w:val="20"/>
                <w:lang w:val="en-GB" w:eastAsia="en-GB"/>
              </w:rPr>
              <w:t>China</w:t>
            </w:r>
          </w:p>
        </w:tc>
        <w:tc>
          <w:tcPr>
            <w:tcW w:w="994" w:type="dxa"/>
            <w:shd w:val="clear" w:color="auto" w:fill="auto"/>
            <w:hideMark/>
          </w:tcPr>
          <w:p w14:paraId="47B971D6" w14:textId="1C62B539"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3051029F" w14:textId="55E6196B"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2EDE6C79" w14:textId="2744ED62" w:rsidR="008C157F" w:rsidRPr="00A074E0" w:rsidRDefault="008C157F" w:rsidP="008C157F">
            <w:pPr>
              <w:jc w:val="right"/>
              <w:rPr>
                <w:sz w:val="20"/>
                <w:szCs w:val="20"/>
                <w:lang w:val="en-GB" w:eastAsia="en-GB"/>
              </w:rPr>
            </w:pPr>
            <w:r w:rsidRPr="00A074E0">
              <w:rPr>
                <w:sz w:val="20"/>
                <w:szCs w:val="20"/>
                <w:lang w:val="en-GB"/>
              </w:rPr>
              <w:t>2</w:t>
            </w:r>
          </w:p>
        </w:tc>
        <w:tc>
          <w:tcPr>
            <w:tcW w:w="1239" w:type="dxa"/>
            <w:shd w:val="clear" w:color="auto" w:fill="auto"/>
            <w:hideMark/>
          </w:tcPr>
          <w:p w14:paraId="25F42836" w14:textId="14218206" w:rsidR="008C157F" w:rsidRPr="00A074E0" w:rsidRDefault="008C157F" w:rsidP="008C157F">
            <w:pPr>
              <w:jc w:val="right"/>
              <w:rPr>
                <w:sz w:val="20"/>
                <w:szCs w:val="20"/>
                <w:lang w:val="en-GB" w:eastAsia="en-GB"/>
              </w:rPr>
            </w:pPr>
            <w:r w:rsidRPr="00A074E0">
              <w:rPr>
                <w:sz w:val="20"/>
                <w:szCs w:val="20"/>
                <w:lang w:val="en-GB"/>
              </w:rPr>
              <w:t>2</w:t>
            </w:r>
          </w:p>
        </w:tc>
        <w:tc>
          <w:tcPr>
            <w:tcW w:w="1128" w:type="dxa"/>
            <w:shd w:val="clear" w:color="auto" w:fill="auto"/>
            <w:hideMark/>
          </w:tcPr>
          <w:p w14:paraId="22B779AF" w14:textId="7EBC32B0"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090CBBA9" w14:textId="77777777" w:rsidTr="008C157F">
        <w:trPr>
          <w:trHeight w:val="300"/>
          <w:jc w:val="center"/>
        </w:trPr>
        <w:tc>
          <w:tcPr>
            <w:tcW w:w="5220" w:type="dxa"/>
            <w:shd w:val="clear" w:color="auto" w:fill="auto"/>
            <w:noWrap/>
            <w:hideMark/>
          </w:tcPr>
          <w:p w14:paraId="3EAC8869" w14:textId="77777777" w:rsidR="008C157F" w:rsidRPr="00A074E0" w:rsidRDefault="008C157F" w:rsidP="008C157F">
            <w:pPr>
              <w:rPr>
                <w:sz w:val="20"/>
                <w:szCs w:val="20"/>
                <w:lang w:val="en-GB" w:eastAsia="en-GB"/>
              </w:rPr>
            </w:pPr>
            <w:r w:rsidRPr="00A074E0">
              <w:rPr>
                <w:sz w:val="20"/>
                <w:szCs w:val="20"/>
                <w:lang w:val="en-GB" w:eastAsia="en-GB"/>
              </w:rPr>
              <w:t>Peninsular Malaysia</w:t>
            </w:r>
          </w:p>
        </w:tc>
        <w:tc>
          <w:tcPr>
            <w:tcW w:w="2571" w:type="dxa"/>
            <w:shd w:val="clear" w:color="auto" w:fill="auto"/>
            <w:noWrap/>
            <w:hideMark/>
          </w:tcPr>
          <w:p w14:paraId="7BF9F37E" w14:textId="77777777" w:rsidR="008C157F" w:rsidRPr="00A074E0" w:rsidRDefault="008C157F" w:rsidP="008C157F">
            <w:pPr>
              <w:rPr>
                <w:sz w:val="20"/>
                <w:szCs w:val="20"/>
                <w:lang w:val="en-GB" w:eastAsia="en-GB"/>
              </w:rPr>
            </w:pPr>
            <w:r w:rsidRPr="00A074E0">
              <w:rPr>
                <w:sz w:val="20"/>
                <w:szCs w:val="20"/>
                <w:lang w:val="en-GB" w:eastAsia="en-GB"/>
              </w:rPr>
              <w:t>Part of country</w:t>
            </w:r>
          </w:p>
        </w:tc>
        <w:tc>
          <w:tcPr>
            <w:tcW w:w="1848" w:type="dxa"/>
            <w:shd w:val="clear" w:color="auto" w:fill="auto"/>
            <w:hideMark/>
          </w:tcPr>
          <w:p w14:paraId="3EFF1053" w14:textId="77777777" w:rsidR="008C157F" w:rsidRPr="00A074E0" w:rsidRDefault="008C157F" w:rsidP="008C157F">
            <w:pPr>
              <w:rPr>
                <w:sz w:val="20"/>
                <w:szCs w:val="20"/>
                <w:lang w:val="en-GB" w:eastAsia="en-GB"/>
              </w:rPr>
            </w:pPr>
            <w:r w:rsidRPr="00A074E0">
              <w:rPr>
                <w:sz w:val="20"/>
                <w:szCs w:val="20"/>
                <w:lang w:val="en-GB" w:eastAsia="en-GB"/>
              </w:rPr>
              <w:t>Malaysia</w:t>
            </w:r>
          </w:p>
        </w:tc>
        <w:tc>
          <w:tcPr>
            <w:tcW w:w="994" w:type="dxa"/>
            <w:shd w:val="clear" w:color="auto" w:fill="auto"/>
            <w:hideMark/>
          </w:tcPr>
          <w:p w14:paraId="5A221B30" w14:textId="4F42A72C" w:rsidR="008C157F" w:rsidRPr="00A074E0" w:rsidRDefault="008C157F" w:rsidP="008C157F">
            <w:pPr>
              <w:rPr>
                <w:sz w:val="20"/>
                <w:szCs w:val="20"/>
                <w:lang w:val="en-GB" w:eastAsia="en-GB"/>
              </w:rPr>
            </w:pPr>
            <w:r w:rsidRPr="00A074E0">
              <w:rPr>
                <w:sz w:val="20"/>
                <w:szCs w:val="20"/>
                <w:lang w:val="en-GB"/>
              </w:rPr>
              <w:t>A</w:t>
            </w:r>
          </w:p>
        </w:tc>
        <w:tc>
          <w:tcPr>
            <w:tcW w:w="1821" w:type="dxa"/>
            <w:shd w:val="clear" w:color="auto" w:fill="auto"/>
            <w:hideMark/>
          </w:tcPr>
          <w:p w14:paraId="6979F4E0" w14:textId="3739D3D3"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06B4198F" w14:textId="126FABB1" w:rsidR="008C157F" w:rsidRPr="00A074E0" w:rsidRDefault="008C157F" w:rsidP="008C157F">
            <w:pPr>
              <w:jc w:val="right"/>
              <w:rPr>
                <w:sz w:val="20"/>
                <w:szCs w:val="20"/>
                <w:lang w:val="en-GB" w:eastAsia="en-GB"/>
              </w:rPr>
            </w:pPr>
            <w:r w:rsidRPr="00A074E0">
              <w:rPr>
                <w:sz w:val="20"/>
                <w:szCs w:val="20"/>
                <w:lang w:val="en-GB"/>
              </w:rPr>
              <w:t>6</w:t>
            </w:r>
          </w:p>
        </w:tc>
        <w:tc>
          <w:tcPr>
            <w:tcW w:w="1239" w:type="dxa"/>
            <w:shd w:val="clear" w:color="auto" w:fill="auto"/>
            <w:hideMark/>
          </w:tcPr>
          <w:p w14:paraId="464530CE" w14:textId="4B98B2C8" w:rsidR="008C157F" w:rsidRPr="00A074E0" w:rsidRDefault="008C157F" w:rsidP="008C157F">
            <w:pPr>
              <w:jc w:val="right"/>
              <w:rPr>
                <w:sz w:val="20"/>
                <w:szCs w:val="20"/>
                <w:lang w:val="en-GB" w:eastAsia="en-GB"/>
              </w:rPr>
            </w:pPr>
            <w:r w:rsidRPr="00A074E0">
              <w:rPr>
                <w:sz w:val="20"/>
                <w:szCs w:val="20"/>
                <w:lang w:val="en-GB"/>
              </w:rPr>
              <w:t>6</w:t>
            </w:r>
          </w:p>
        </w:tc>
        <w:tc>
          <w:tcPr>
            <w:tcW w:w="1128" w:type="dxa"/>
            <w:shd w:val="clear" w:color="auto" w:fill="auto"/>
            <w:hideMark/>
          </w:tcPr>
          <w:p w14:paraId="676E2EF8" w14:textId="3B3BADE2"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07FF70D0" w14:textId="77777777" w:rsidTr="008C157F">
        <w:trPr>
          <w:trHeight w:val="300"/>
          <w:jc w:val="center"/>
        </w:trPr>
        <w:tc>
          <w:tcPr>
            <w:tcW w:w="5220" w:type="dxa"/>
            <w:shd w:val="clear" w:color="auto" w:fill="auto"/>
            <w:noWrap/>
            <w:hideMark/>
          </w:tcPr>
          <w:p w14:paraId="4887F485" w14:textId="77777777" w:rsidR="008C157F" w:rsidRPr="00A074E0" w:rsidRDefault="008C157F" w:rsidP="008C157F">
            <w:pPr>
              <w:rPr>
                <w:sz w:val="20"/>
                <w:szCs w:val="20"/>
                <w:lang w:val="en-GB" w:eastAsia="en-GB"/>
              </w:rPr>
            </w:pPr>
            <w:r w:rsidRPr="00A074E0">
              <w:rPr>
                <w:sz w:val="20"/>
                <w:szCs w:val="20"/>
                <w:lang w:val="en-GB" w:eastAsia="en-GB"/>
              </w:rPr>
              <w:t>Poland</w:t>
            </w:r>
          </w:p>
        </w:tc>
        <w:tc>
          <w:tcPr>
            <w:tcW w:w="2571" w:type="dxa"/>
            <w:shd w:val="clear" w:color="auto" w:fill="auto"/>
            <w:noWrap/>
            <w:hideMark/>
          </w:tcPr>
          <w:p w14:paraId="22BC8003"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3487C9EF" w14:textId="77777777" w:rsidR="008C157F" w:rsidRPr="00A074E0" w:rsidRDefault="008C157F" w:rsidP="008C157F">
            <w:pPr>
              <w:rPr>
                <w:sz w:val="20"/>
                <w:szCs w:val="20"/>
                <w:lang w:val="en-GB" w:eastAsia="en-GB"/>
              </w:rPr>
            </w:pPr>
            <w:r w:rsidRPr="00A074E0">
              <w:rPr>
                <w:sz w:val="20"/>
                <w:szCs w:val="20"/>
                <w:lang w:val="en-GB" w:eastAsia="en-GB"/>
              </w:rPr>
              <w:t>Poland</w:t>
            </w:r>
          </w:p>
        </w:tc>
        <w:tc>
          <w:tcPr>
            <w:tcW w:w="994" w:type="dxa"/>
            <w:shd w:val="clear" w:color="auto" w:fill="auto"/>
            <w:hideMark/>
          </w:tcPr>
          <w:p w14:paraId="585A9D4E" w14:textId="60F5760B" w:rsidR="008C157F" w:rsidRPr="00A074E0" w:rsidRDefault="008C157F" w:rsidP="008C157F">
            <w:pPr>
              <w:rPr>
                <w:sz w:val="20"/>
                <w:szCs w:val="20"/>
                <w:lang w:val="en-GB" w:eastAsia="en-GB"/>
              </w:rPr>
            </w:pPr>
            <w:r w:rsidRPr="00A074E0">
              <w:rPr>
                <w:sz w:val="20"/>
                <w:szCs w:val="20"/>
                <w:lang w:val="en-GB"/>
              </w:rPr>
              <w:t>C(D)</w:t>
            </w:r>
          </w:p>
        </w:tc>
        <w:tc>
          <w:tcPr>
            <w:tcW w:w="1821" w:type="dxa"/>
            <w:shd w:val="clear" w:color="auto" w:fill="auto"/>
            <w:hideMark/>
          </w:tcPr>
          <w:p w14:paraId="27519E1E" w14:textId="0D6A8047"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012BA424" w14:textId="0E90D799" w:rsidR="008C157F" w:rsidRPr="00A074E0" w:rsidRDefault="008C157F" w:rsidP="008C157F">
            <w:pPr>
              <w:jc w:val="right"/>
              <w:rPr>
                <w:sz w:val="20"/>
                <w:szCs w:val="20"/>
                <w:lang w:val="en-GB" w:eastAsia="en-GB"/>
              </w:rPr>
            </w:pPr>
            <w:r w:rsidRPr="00A074E0">
              <w:rPr>
                <w:sz w:val="20"/>
                <w:szCs w:val="20"/>
                <w:lang w:val="en-GB"/>
              </w:rPr>
              <w:t>8</w:t>
            </w:r>
          </w:p>
        </w:tc>
        <w:tc>
          <w:tcPr>
            <w:tcW w:w="1239" w:type="dxa"/>
            <w:shd w:val="clear" w:color="auto" w:fill="auto"/>
            <w:hideMark/>
          </w:tcPr>
          <w:p w14:paraId="0244B83F" w14:textId="065AB425" w:rsidR="008C157F" w:rsidRPr="00A074E0" w:rsidRDefault="008C157F" w:rsidP="008C157F">
            <w:pPr>
              <w:jc w:val="right"/>
              <w:rPr>
                <w:sz w:val="20"/>
                <w:szCs w:val="20"/>
                <w:lang w:val="en-GB" w:eastAsia="en-GB"/>
              </w:rPr>
            </w:pPr>
            <w:r w:rsidRPr="00A074E0">
              <w:rPr>
                <w:sz w:val="20"/>
                <w:szCs w:val="20"/>
                <w:lang w:val="en-GB"/>
              </w:rPr>
              <w:t>8</w:t>
            </w:r>
          </w:p>
        </w:tc>
        <w:tc>
          <w:tcPr>
            <w:tcW w:w="1128" w:type="dxa"/>
            <w:shd w:val="clear" w:color="auto" w:fill="auto"/>
            <w:hideMark/>
          </w:tcPr>
          <w:p w14:paraId="215D0116" w14:textId="66C0DBCC" w:rsidR="008C157F" w:rsidRPr="00A074E0" w:rsidRDefault="008C157F" w:rsidP="008C157F">
            <w:pPr>
              <w:jc w:val="right"/>
              <w:rPr>
                <w:sz w:val="20"/>
                <w:szCs w:val="20"/>
                <w:lang w:val="en-GB" w:eastAsia="en-GB"/>
              </w:rPr>
            </w:pPr>
            <w:r w:rsidRPr="00A074E0">
              <w:rPr>
                <w:sz w:val="20"/>
                <w:szCs w:val="20"/>
                <w:lang w:val="en-GB"/>
              </w:rPr>
              <w:t>6</w:t>
            </w:r>
          </w:p>
        </w:tc>
      </w:tr>
      <w:tr w:rsidR="008C157F" w:rsidRPr="00A074E0" w14:paraId="0D9BE27E" w14:textId="77777777" w:rsidTr="008C157F">
        <w:trPr>
          <w:trHeight w:val="300"/>
          <w:jc w:val="center"/>
        </w:trPr>
        <w:tc>
          <w:tcPr>
            <w:tcW w:w="5220" w:type="dxa"/>
            <w:shd w:val="clear" w:color="auto" w:fill="auto"/>
            <w:noWrap/>
            <w:hideMark/>
          </w:tcPr>
          <w:p w14:paraId="6D978F26" w14:textId="77777777" w:rsidR="008C157F" w:rsidRPr="00A074E0" w:rsidRDefault="008C157F" w:rsidP="008C157F">
            <w:pPr>
              <w:rPr>
                <w:sz w:val="20"/>
                <w:szCs w:val="20"/>
                <w:lang w:val="en-GB" w:eastAsia="en-GB"/>
              </w:rPr>
            </w:pPr>
            <w:r w:rsidRPr="00A074E0">
              <w:rPr>
                <w:sz w:val="20"/>
                <w:szCs w:val="20"/>
                <w:lang w:val="en-GB" w:eastAsia="en-GB"/>
              </w:rPr>
              <w:t>Port of Leghorn</w:t>
            </w:r>
          </w:p>
        </w:tc>
        <w:tc>
          <w:tcPr>
            <w:tcW w:w="2571" w:type="dxa"/>
            <w:shd w:val="clear" w:color="auto" w:fill="auto"/>
            <w:noWrap/>
            <w:hideMark/>
          </w:tcPr>
          <w:p w14:paraId="6A5B941C"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564DDC99" w14:textId="77777777" w:rsidR="008C157F" w:rsidRPr="00A074E0" w:rsidRDefault="008C157F" w:rsidP="008C157F">
            <w:pPr>
              <w:rPr>
                <w:sz w:val="20"/>
                <w:szCs w:val="20"/>
                <w:lang w:val="en-GB" w:eastAsia="en-GB"/>
              </w:rPr>
            </w:pPr>
            <w:r w:rsidRPr="00A074E0">
              <w:rPr>
                <w:sz w:val="20"/>
                <w:szCs w:val="20"/>
                <w:lang w:val="en-GB" w:eastAsia="en-GB"/>
              </w:rPr>
              <w:t>Italy</w:t>
            </w:r>
          </w:p>
        </w:tc>
        <w:tc>
          <w:tcPr>
            <w:tcW w:w="994" w:type="dxa"/>
            <w:shd w:val="clear" w:color="auto" w:fill="auto"/>
            <w:hideMark/>
          </w:tcPr>
          <w:p w14:paraId="0414BF0A" w14:textId="1C765055"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2AF193DD" w14:textId="0857F2BE" w:rsidR="008C157F" w:rsidRPr="00A074E0" w:rsidRDefault="008C157F" w:rsidP="008C157F">
            <w:pPr>
              <w:rPr>
                <w:sz w:val="20"/>
                <w:szCs w:val="20"/>
                <w:lang w:val="en-GB" w:eastAsia="en-GB"/>
              </w:rPr>
            </w:pPr>
            <w:r w:rsidRPr="00A074E0">
              <w:rPr>
                <w:sz w:val="20"/>
                <w:szCs w:val="20"/>
                <w:lang w:val="en-GB"/>
              </w:rPr>
              <w:t>TNA</w:t>
            </w:r>
          </w:p>
        </w:tc>
        <w:tc>
          <w:tcPr>
            <w:tcW w:w="750" w:type="dxa"/>
            <w:shd w:val="clear" w:color="auto" w:fill="auto"/>
            <w:hideMark/>
          </w:tcPr>
          <w:p w14:paraId="10C245BA" w14:textId="658B8D8B" w:rsidR="008C157F" w:rsidRPr="00A074E0" w:rsidRDefault="008C157F" w:rsidP="008C157F">
            <w:pPr>
              <w:jc w:val="right"/>
              <w:rPr>
                <w:sz w:val="20"/>
                <w:szCs w:val="20"/>
                <w:lang w:val="en-GB" w:eastAsia="en-GB"/>
              </w:rPr>
            </w:pPr>
            <w:r w:rsidRPr="00A074E0">
              <w:rPr>
                <w:sz w:val="20"/>
                <w:szCs w:val="20"/>
                <w:lang w:val="en-GB"/>
              </w:rPr>
              <w:t>3</w:t>
            </w:r>
          </w:p>
        </w:tc>
        <w:tc>
          <w:tcPr>
            <w:tcW w:w="1239" w:type="dxa"/>
            <w:shd w:val="clear" w:color="auto" w:fill="auto"/>
            <w:hideMark/>
          </w:tcPr>
          <w:p w14:paraId="07F9AC24" w14:textId="6DA8FF52" w:rsidR="008C157F" w:rsidRPr="00A074E0" w:rsidRDefault="008C157F" w:rsidP="008C157F">
            <w:pPr>
              <w:jc w:val="right"/>
              <w:rPr>
                <w:sz w:val="20"/>
                <w:szCs w:val="20"/>
                <w:lang w:val="en-GB" w:eastAsia="en-GB"/>
              </w:rPr>
            </w:pPr>
            <w:r w:rsidRPr="00A074E0">
              <w:rPr>
                <w:sz w:val="20"/>
                <w:szCs w:val="20"/>
                <w:lang w:val="en-GB"/>
              </w:rPr>
              <w:t>3</w:t>
            </w:r>
          </w:p>
        </w:tc>
        <w:tc>
          <w:tcPr>
            <w:tcW w:w="1128" w:type="dxa"/>
            <w:shd w:val="clear" w:color="auto" w:fill="auto"/>
            <w:hideMark/>
          </w:tcPr>
          <w:p w14:paraId="104DA411" w14:textId="52B2E373"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194CFB5A" w14:textId="77777777" w:rsidTr="008C157F">
        <w:trPr>
          <w:trHeight w:val="300"/>
          <w:jc w:val="center"/>
        </w:trPr>
        <w:tc>
          <w:tcPr>
            <w:tcW w:w="5220" w:type="dxa"/>
            <w:shd w:val="clear" w:color="auto" w:fill="auto"/>
            <w:noWrap/>
            <w:hideMark/>
          </w:tcPr>
          <w:p w14:paraId="304CA5BC" w14:textId="77777777" w:rsidR="008C157F" w:rsidRPr="00A074E0" w:rsidRDefault="008C157F" w:rsidP="008C157F">
            <w:pPr>
              <w:rPr>
                <w:sz w:val="20"/>
                <w:szCs w:val="20"/>
                <w:lang w:val="en-GB" w:eastAsia="en-GB"/>
              </w:rPr>
            </w:pPr>
            <w:r w:rsidRPr="00A074E0">
              <w:rPr>
                <w:sz w:val="20"/>
                <w:szCs w:val="20"/>
                <w:lang w:val="en-GB" w:eastAsia="en-GB"/>
              </w:rPr>
              <w:t>Puerto Rico</w:t>
            </w:r>
          </w:p>
        </w:tc>
        <w:tc>
          <w:tcPr>
            <w:tcW w:w="2571" w:type="dxa"/>
            <w:shd w:val="clear" w:color="auto" w:fill="auto"/>
            <w:noWrap/>
            <w:hideMark/>
          </w:tcPr>
          <w:p w14:paraId="077EEC5A"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2B3DDE03" w14:textId="77777777" w:rsidR="008C157F" w:rsidRPr="00A074E0" w:rsidRDefault="008C157F" w:rsidP="008C157F">
            <w:pPr>
              <w:rPr>
                <w:sz w:val="20"/>
                <w:szCs w:val="20"/>
                <w:lang w:val="en-GB" w:eastAsia="en-GB"/>
              </w:rPr>
            </w:pPr>
            <w:r w:rsidRPr="00A074E0">
              <w:rPr>
                <w:sz w:val="20"/>
                <w:szCs w:val="20"/>
                <w:lang w:val="en-GB" w:eastAsia="en-GB"/>
              </w:rPr>
              <w:t>Puerto Rico</w:t>
            </w:r>
          </w:p>
        </w:tc>
        <w:tc>
          <w:tcPr>
            <w:tcW w:w="994" w:type="dxa"/>
            <w:shd w:val="clear" w:color="auto" w:fill="auto"/>
            <w:hideMark/>
          </w:tcPr>
          <w:p w14:paraId="7F7ADE18" w14:textId="04CCF4BB" w:rsidR="008C157F" w:rsidRPr="00A074E0" w:rsidRDefault="008C157F" w:rsidP="008C157F">
            <w:pPr>
              <w:rPr>
                <w:sz w:val="20"/>
                <w:szCs w:val="20"/>
                <w:lang w:val="en-GB" w:eastAsia="en-GB"/>
              </w:rPr>
            </w:pPr>
            <w:r w:rsidRPr="00A074E0">
              <w:rPr>
                <w:sz w:val="20"/>
                <w:szCs w:val="20"/>
                <w:lang w:val="en-GB"/>
              </w:rPr>
              <w:t>A</w:t>
            </w:r>
          </w:p>
        </w:tc>
        <w:tc>
          <w:tcPr>
            <w:tcW w:w="1821" w:type="dxa"/>
            <w:shd w:val="clear" w:color="auto" w:fill="auto"/>
            <w:hideMark/>
          </w:tcPr>
          <w:p w14:paraId="27A74A16" w14:textId="1261C7C4"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57D20223" w14:textId="4D268DEF"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2EA8D1E2" w14:textId="744AC173"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1D88846D" w14:textId="6DCB61A0"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6F4AD004" w14:textId="77777777" w:rsidTr="008C157F">
        <w:trPr>
          <w:trHeight w:val="300"/>
          <w:jc w:val="center"/>
        </w:trPr>
        <w:tc>
          <w:tcPr>
            <w:tcW w:w="5220" w:type="dxa"/>
            <w:shd w:val="clear" w:color="auto" w:fill="auto"/>
            <w:noWrap/>
            <w:hideMark/>
          </w:tcPr>
          <w:p w14:paraId="3953768D" w14:textId="77777777" w:rsidR="008C157F" w:rsidRPr="00A074E0" w:rsidRDefault="008C157F" w:rsidP="008C157F">
            <w:pPr>
              <w:rPr>
                <w:sz w:val="20"/>
                <w:szCs w:val="20"/>
                <w:lang w:val="en-GB" w:eastAsia="en-GB"/>
              </w:rPr>
            </w:pPr>
            <w:r w:rsidRPr="00A074E0">
              <w:rPr>
                <w:sz w:val="20"/>
                <w:szCs w:val="20"/>
                <w:lang w:val="en-GB" w:eastAsia="en-GB"/>
              </w:rPr>
              <w:t>Republic of Macedonia</w:t>
            </w:r>
          </w:p>
        </w:tc>
        <w:tc>
          <w:tcPr>
            <w:tcW w:w="2571" w:type="dxa"/>
            <w:shd w:val="clear" w:color="auto" w:fill="auto"/>
            <w:noWrap/>
            <w:hideMark/>
          </w:tcPr>
          <w:p w14:paraId="51F7C44E"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2932D04F" w14:textId="77777777" w:rsidR="008C157F" w:rsidRPr="00A074E0" w:rsidRDefault="008C157F" w:rsidP="008C157F">
            <w:pPr>
              <w:rPr>
                <w:sz w:val="20"/>
                <w:szCs w:val="20"/>
                <w:lang w:val="en-GB" w:eastAsia="en-GB"/>
              </w:rPr>
            </w:pPr>
            <w:r w:rsidRPr="00A074E0">
              <w:rPr>
                <w:sz w:val="20"/>
                <w:szCs w:val="20"/>
                <w:lang w:val="en-GB" w:eastAsia="en-GB"/>
              </w:rPr>
              <w:t>North Macedonia</w:t>
            </w:r>
          </w:p>
        </w:tc>
        <w:tc>
          <w:tcPr>
            <w:tcW w:w="994" w:type="dxa"/>
            <w:shd w:val="clear" w:color="auto" w:fill="auto"/>
            <w:hideMark/>
          </w:tcPr>
          <w:p w14:paraId="1D6E36BA" w14:textId="2464E2B7"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283630C0" w14:textId="52834E96"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41F8EB8C" w14:textId="2A7E167A" w:rsidR="008C157F" w:rsidRPr="00A074E0" w:rsidRDefault="008C157F" w:rsidP="008C157F">
            <w:pPr>
              <w:jc w:val="right"/>
              <w:rPr>
                <w:sz w:val="20"/>
                <w:szCs w:val="20"/>
                <w:lang w:val="en-GB" w:eastAsia="en-GB"/>
              </w:rPr>
            </w:pPr>
            <w:r w:rsidRPr="00A074E0">
              <w:rPr>
                <w:sz w:val="20"/>
                <w:szCs w:val="20"/>
                <w:lang w:val="en-GB"/>
              </w:rPr>
              <w:t>2</w:t>
            </w:r>
          </w:p>
        </w:tc>
        <w:tc>
          <w:tcPr>
            <w:tcW w:w="1239" w:type="dxa"/>
            <w:shd w:val="clear" w:color="auto" w:fill="auto"/>
            <w:hideMark/>
          </w:tcPr>
          <w:p w14:paraId="057143BD" w14:textId="6FFF49D5" w:rsidR="008C157F" w:rsidRPr="00A074E0" w:rsidRDefault="008C157F" w:rsidP="008C157F">
            <w:pPr>
              <w:jc w:val="right"/>
              <w:rPr>
                <w:sz w:val="20"/>
                <w:szCs w:val="20"/>
                <w:lang w:val="en-GB" w:eastAsia="en-GB"/>
              </w:rPr>
            </w:pPr>
            <w:r w:rsidRPr="00A074E0">
              <w:rPr>
                <w:sz w:val="20"/>
                <w:szCs w:val="20"/>
                <w:lang w:val="en-GB"/>
              </w:rPr>
              <w:t>2</w:t>
            </w:r>
          </w:p>
        </w:tc>
        <w:tc>
          <w:tcPr>
            <w:tcW w:w="1128" w:type="dxa"/>
            <w:shd w:val="clear" w:color="auto" w:fill="auto"/>
            <w:hideMark/>
          </w:tcPr>
          <w:p w14:paraId="65405006" w14:textId="04A33631"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1844F8C8" w14:textId="77777777" w:rsidTr="008C157F">
        <w:trPr>
          <w:trHeight w:val="300"/>
          <w:jc w:val="center"/>
        </w:trPr>
        <w:tc>
          <w:tcPr>
            <w:tcW w:w="5220" w:type="dxa"/>
            <w:shd w:val="clear" w:color="auto" w:fill="auto"/>
            <w:noWrap/>
            <w:hideMark/>
          </w:tcPr>
          <w:p w14:paraId="241B217E" w14:textId="77777777" w:rsidR="008C157F" w:rsidRPr="00A074E0" w:rsidRDefault="008C157F" w:rsidP="008C157F">
            <w:pPr>
              <w:rPr>
                <w:sz w:val="20"/>
                <w:szCs w:val="20"/>
                <w:lang w:val="en-GB" w:eastAsia="en-GB"/>
              </w:rPr>
            </w:pPr>
            <w:r w:rsidRPr="00A074E0">
              <w:rPr>
                <w:sz w:val="20"/>
                <w:szCs w:val="20"/>
                <w:lang w:val="en-GB" w:eastAsia="en-GB"/>
              </w:rPr>
              <w:t>River Cauvery</w:t>
            </w:r>
          </w:p>
        </w:tc>
        <w:tc>
          <w:tcPr>
            <w:tcW w:w="2571" w:type="dxa"/>
            <w:shd w:val="clear" w:color="auto" w:fill="auto"/>
            <w:noWrap/>
            <w:hideMark/>
          </w:tcPr>
          <w:p w14:paraId="3FE091F3" w14:textId="77777777" w:rsidR="008C157F" w:rsidRPr="00A074E0" w:rsidRDefault="008C157F" w:rsidP="008C157F">
            <w:pPr>
              <w:rPr>
                <w:sz w:val="20"/>
                <w:szCs w:val="20"/>
                <w:lang w:val="en-GB" w:eastAsia="en-GB"/>
              </w:rPr>
            </w:pPr>
            <w:r w:rsidRPr="00A074E0">
              <w:rPr>
                <w:sz w:val="20"/>
                <w:szCs w:val="20"/>
                <w:lang w:val="en-GB" w:eastAsia="en-GB"/>
              </w:rPr>
              <w:t>Water body</w:t>
            </w:r>
          </w:p>
        </w:tc>
        <w:tc>
          <w:tcPr>
            <w:tcW w:w="1848" w:type="dxa"/>
            <w:shd w:val="clear" w:color="auto" w:fill="auto"/>
            <w:hideMark/>
          </w:tcPr>
          <w:p w14:paraId="254BF371" w14:textId="77777777" w:rsidR="008C157F" w:rsidRPr="00A074E0" w:rsidRDefault="008C157F" w:rsidP="008C157F">
            <w:pPr>
              <w:rPr>
                <w:sz w:val="20"/>
                <w:szCs w:val="20"/>
                <w:lang w:val="en-GB" w:eastAsia="en-GB"/>
              </w:rPr>
            </w:pPr>
            <w:r w:rsidRPr="00A074E0">
              <w:rPr>
                <w:sz w:val="20"/>
                <w:szCs w:val="20"/>
                <w:lang w:val="en-GB" w:eastAsia="en-GB"/>
              </w:rPr>
              <w:t>India</w:t>
            </w:r>
          </w:p>
        </w:tc>
        <w:tc>
          <w:tcPr>
            <w:tcW w:w="994" w:type="dxa"/>
            <w:shd w:val="clear" w:color="auto" w:fill="auto"/>
            <w:hideMark/>
          </w:tcPr>
          <w:p w14:paraId="6DC6F98F" w14:textId="1E704400" w:rsidR="008C157F" w:rsidRPr="00A074E0" w:rsidRDefault="008C157F" w:rsidP="008C157F">
            <w:pPr>
              <w:rPr>
                <w:sz w:val="20"/>
                <w:szCs w:val="20"/>
                <w:lang w:val="en-GB" w:eastAsia="en-GB"/>
              </w:rPr>
            </w:pPr>
            <w:r w:rsidRPr="00A074E0">
              <w:rPr>
                <w:sz w:val="20"/>
                <w:szCs w:val="20"/>
                <w:lang w:val="en-GB"/>
              </w:rPr>
              <w:t>A</w:t>
            </w:r>
          </w:p>
        </w:tc>
        <w:tc>
          <w:tcPr>
            <w:tcW w:w="1821" w:type="dxa"/>
            <w:shd w:val="clear" w:color="auto" w:fill="auto"/>
            <w:hideMark/>
          </w:tcPr>
          <w:p w14:paraId="0560D60B" w14:textId="2109D112"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6F001778" w14:textId="59CDE5E7"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71914EA0" w14:textId="6644D23A"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6E825006" w14:textId="6DC85DDB"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3FA1478A" w14:textId="77777777" w:rsidTr="008C157F">
        <w:trPr>
          <w:trHeight w:val="300"/>
          <w:jc w:val="center"/>
        </w:trPr>
        <w:tc>
          <w:tcPr>
            <w:tcW w:w="5220" w:type="dxa"/>
            <w:shd w:val="clear" w:color="auto" w:fill="auto"/>
            <w:noWrap/>
            <w:hideMark/>
          </w:tcPr>
          <w:p w14:paraId="2908DB36" w14:textId="77777777" w:rsidR="008C157F" w:rsidRPr="00A074E0" w:rsidRDefault="008C157F" w:rsidP="008C157F">
            <w:pPr>
              <w:rPr>
                <w:sz w:val="20"/>
                <w:szCs w:val="20"/>
                <w:lang w:val="en-GB" w:eastAsia="en-GB"/>
              </w:rPr>
            </w:pPr>
            <w:r w:rsidRPr="00A074E0">
              <w:rPr>
                <w:sz w:val="20"/>
                <w:szCs w:val="20"/>
                <w:lang w:val="en-GB" w:eastAsia="en-GB"/>
              </w:rPr>
              <w:t>River Neretva Basin</w:t>
            </w:r>
          </w:p>
        </w:tc>
        <w:tc>
          <w:tcPr>
            <w:tcW w:w="2571" w:type="dxa"/>
            <w:shd w:val="clear" w:color="auto" w:fill="auto"/>
            <w:noWrap/>
            <w:hideMark/>
          </w:tcPr>
          <w:p w14:paraId="53CE7631" w14:textId="77777777" w:rsidR="008C157F" w:rsidRPr="00A074E0" w:rsidRDefault="008C157F" w:rsidP="008C157F">
            <w:pPr>
              <w:rPr>
                <w:sz w:val="20"/>
                <w:szCs w:val="20"/>
                <w:lang w:val="en-GB" w:eastAsia="en-GB"/>
              </w:rPr>
            </w:pPr>
            <w:r w:rsidRPr="00A074E0">
              <w:rPr>
                <w:sz w:val="20"/>
                <w:szCs w:val="20"/>
                <w:lang w:val="en-GB" w:eastAsia="en-GB"/>
              </w:rPr>
              <w:t>River basin</w:t>
            </w:r>
          </w:p>
        </w:tc>
        <w:tc>
          <w:tcPr>
            <w:tcW w:w="1848" w:type="dxa"/>
            <w:shd w:val="clear" w:color="auto" w:fill="auto"/>
            <w:hideMark/>
          </w:tcPr>
          <w:p w14:paraId="32990BE5" w14:textId="77777777" w:rsidR="008C157F" w:rsidRPr="00A074E0" w:rsidRDefault="008C157F" w:rsidP="008C157F">
            <w:pPr>
              <w:rPr>
                <w:sz w:val="20"/>
                <w:szCs w:val="20"/>
                <w:lang w:val="en-GB" w:eastAsia="en-GB"/>
              </w:rPr>
            </w:pPr>
            <w:r w:rsidRPr="00A074E0">
              <w:rPr>
                <w:sz w:val="20"/>
                <w:szCs w:val="20"/>
                <w:lang w:val="en-GB" w:eastAsia="en-GB"/>
              </w:rPr>
              <w:t>Bosnia and Herzegovina, Croatia</w:t>
            </w:r>
          </w:p>
        </w:tc>
        <w:tc>
          <w:tcPr>
            <w:tcW w:w="994" w:type="dxa"/>
            <w:shd w:val="clear" w:color="auto" w:fill="auto"/>
            <w:hideMark/>
          </w:tcPr>
          <w:p w14:paraId="346A1EB8" w14:textId="561A7FD1"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66293A1B" w14:textId="5A32B673"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56A6FFAA" w14:textId="49843FF3" w:rsidR="008C157F" w:rsidRPr="00A074E0" w:rsidRDefault="008C157F" w:rsidP="008C157F">
            <w:pPr>
              <w:jc w:val="right"/>
              <w:rPr>
                <w:sz w:val="20"/>
                <w:szCs w:val="20"/>
                <w:lang w:val="en-GB" w:eastAsia="en-GB"/>
              </w:rPr>
            </w:pPr>
            <w:r w:rsidRPr="00A074E0">
              <w:rPr>
                <w:sz w:val="20"/>
                <w:szCs w:val="20"/>
                <w:lang w:val="en-GB"/>
              </w:rPr>
              <w:t>24</w:t>
            </w:r>
          </w:p>
        </w:tc>
        <w:tc>
          <w:tcPr>
            <w:tcW w:w="1239" w:type="dxa"/>
            <w:shd w:val="clear" w:color="auto" w:fill="auto"/>
            <w:hideMark/>
          </w:tcPr>
          <w:p w14:paraId="5FAAFF23" w14:textId="2830DE07" w:rsidR="008C157F" w:rsidRPr="00A074E0" w:rsidRDefault="008C157F" w:rsidP="008C157F">
            <w:pPr>
              <w:jc w:val="right"/>
              <w:rPr>
                <w:sz w:val="20"/>
                <w:szCs w:val="20"/>
                <w:lang w:val="en-GB" w:eastAsia="en-GB"/>
              </w:rPr>
            </w:pPr>
            <w:r w:rsidRPr="00A074E0">
              <w:rPr>
                <w:sz w:val="20"/>
                <w:szCs w:val="20"/>
                <w:lang w:val="en-GB"/>
              </w:rPr>
              <w:t>48</w:t>
            </w:r>
          </w:p>
        </w:tc>
        <w:tc>
          <w:tcPr>
            <w:tcW w:w="1128" w:type="dxa"/>
            <w:shd w:val="clear" w:color="auto" w:fill="auto"/>
            <w:hideMark/>
          </w:tcPr>
          <w:p w14:paraId="3E0ACE83" w14:textId="43BE5B34"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1B20F8B6" w14:textId="77777777" w:rsidTr="008C157F">
        <w:trPr>
          <w:trHeight w:val="300"/>
          <w:jc w:val="center"/>
        </w:trPr>
        <w:tc>
          <w:tcPr>
            <w:tcW w:w="5220" w:type="dxa"/>
            <w:shd w:val="clear" w:color="auto" w:fill="auto"/>
            <w:noWrap/>
            <w:hideMark/>
          </w:tcPr>
          <w:p w14:paraId="29424BB5" w14:textId="77777777" w:rsidR="008C157F" w:rsidRPr="00A074E0" w:rsidRDefault="008C157F" w:rsidP="008C157F">
            <w:pPr>
              <w:rPr>
                <w:sz w:val="20"/>
                <w:szCs w:val="20"/>
                <w:lang w:val="en-GB" w:eastAsia="en-GB"/>
              </w:rPr>
            </w:pPr>
            <w:r w:rsidRPr="00A074E0">
              <w:rPr>
                <w:sz w:val="20"/>
                <w:szCs w:val="20"/>
                <w:lang w:val="en-GB" w:eastAsia="en-GB"/>
              </w:rPr>
              <w:t>River Neretva Estuary</w:t>
            </w:r>
          </w:p>
        </w:tc>
        <w:tc>
          <w:tcPr>
            <w:tcW w:w="2571" w:type="dxa"/>
            <w:shd w:val="clear" w:color="auto" w:fill="auto"/>
            <w:noWrap/>
            <w:hideMark/>
          </w:tcPr>
          <w:p w14:paraId="6F5F18AC" w14:textId="77777777" w:rsidR="008C157F" w:rsidRPr="00A074E0" w:rsidRDefault="008C157F" w:rsidP="008C157F">
            <w:pPr>
              <w:rPr>
                <w:sz w:val="20"/>
                <w:szCs w:val="20"/>
                <w:lang w:val="en-GB" w:eastAsia="en-GB"/>
              </w:rPr>
            </w:pPr>
            <w:r w:rsidRPr="00A074E0">
              <w:rPr>
                <w:sz w:val="20"/>
                <w:szCs w:val="20"/>
                <w:lang w:val="en-GB" w:eastAsia="en-GB"/>
              </w:rPr>
              <w:t>Water body</w:t>
            </w:r>
          </w:p>
        </w:tc>
        <w:tc>
          <w:tcPr>
            <w:tcW w:w="1848" w:type="dxa"/>
            <w:shd w:val="clear" w:color="auto" w:fill="auto"/>
            <w:hideMark/>
          </w:tcPr>
          <w:p w14:paraId="2E4267FC" w14:textId="77777777" w:rsidR="008C157F" w:rsidRPr="00A074E0" w:rsidRDefault="008C157F" w:rsidP="008C157F">
            <w:pPr>
              <w:rPr>
                <w:sz w:val="20"/>
                <w:szCs w:val="20"/>
                <w:lang w:val="en-GB" w:eastAsia="en-GB"/>
              </w:rPr>
            </w:pPr>
            <w:r w:rsidRPr="00A074E0">
              <w:rPr>
                <w:sz w:val="20"/>
                <w:szCs w:val="20"/>
                <w:lang w:val="en-GB" w:eastAsia="en-GB"/>
              </w:rPr>
              <w:t>Croatia</w:t>
            </w:r>
          </w:p>
        </w:tc>
        <w:tc>
          <w:tcPr>
            <w:tcW w:w="994" w:type="dxa"/>
            <w:shd w:val="clear" w:color="auto" w:fill="auto"/>
            <w:hideMark/>
          </w:tcPr>
          <w:p w14:paraId="449BFECC" w14:textId="78221917"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2F8AA031" w14:textId="785F0611"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74304799" w14:textId="22374C81" w:rsidR="008C157F" w:rsidRPr="00A074E0" w:rsidRDefault="008C157F" w:rsidP="008C157F">
            <w:pPr>
              <w:jc w:val="right"/>
              <w:rPr>
                <w:sz w:val="20"/>
                <w:szCs w:val="20"/>
                <w:lang w:val="en-GB" w:eastAsia="en-GB"/>
              </w:rPr>
            </w:pPr>
            <w:r w:rsidRPr="00A074E0">
              <w:rPr>
                <w:sz w:val="20"/>
                <w:szCs w:val="20"/>
                <w:lang w:val="en-GB"/>
              </w:rPr>
              <w:t>11</w:t>
            </w:r>
          </w:p>
        </w:tc>
        <w:tc>
          <w:tcPr>
            <w:tcW w:w="1239" w:type="dxa"/>
            <w:shd w:val="clear" w:color="auto" w:fill="auto"/>
            <w:hideMark/>
          </w:tcPr>
          <w:p w14:paraId="7B37A394" w14:textId="1B2E7262" w:rsidR="008C157F" w:rsidRPr="00A074E0" w:rsidRDefault="008C157F" w:rsidP="008C157F">
            <w:pPr>
              <w:jc w:val="right"/>
              <w:rPr>
                <w:sz w:val="20"/>
                <w:szCs w:val="20"/>
                <w:lang w:val="en-GB" w:eastAsia="en-GB"/>
              </w:rPr>
            </w:pPr>
            <w:r w:rsidRPr="00A074E0">
              <w:rPr>
                <w:sz w:val="20"/>
                <w:szCs w:val="20"/>
                <w:lang w:val="en-GB"/>
              </w:rPr>
              <w:t>21</w:t>
            </w:r>
          </w:p>
        </w:tc>
        <w:tc>
          <w:tcPr>
            <w:tcW w:w="1128" w:type="dxa"/>
            <w:shd w:val="clear" w:color="auto" w:fill="auto"/>
            <w:hideMark/>
          </w:tcPr>
          <w:p w14:paraId="208B4D4B" w14:textId="3797E46F" w:rsidR="008C157F" w:rsidRPr="00A074E0" w:rsidRDefault="008C157F" w:rsidP="008C157F">
            <w:pPr>
              <w:jc w:val="right"/>
              <w:rPr>
                <w:sz w:val="20"/>
                <w:szCs w:val="20"/>
                <w:lang w:val="en-GB" w:eastAsia="en-GB"/>
              </w:rPr>
            </w:pPr>
            <w:r w:rsidRPr="00A074E0">
              <w:rPr>
                <w:sz w:val="20"/>
                <w:szCs w:val="20"/>
                <w:lang w:val="en-GB"/>
              </w:rPr>
              <w:t>3</w:t>
            </w:r>
          </w:p>
        </w:tc>
      </w:tr>
      <w:tr w:rsidR="008C157F" w:rsidRPr="00A074E0" w14:paraId="0901E276" w14:textId="77777777" w:rsidTr="008C157F">
        <w:trPr>
          <w:trHeight w:val="300"/>
          <w:jc w:val="center"/>
        </w:trPr>
        <w:tc>
          <w:tcPr>
            <w:tcW w:w="5220" w:type="dxa"/>
            <w:shd w:val="clear" w:color="auto" w:fill="auto"/>
            <w:noWrap/>
            <w:hideMark/>
          </w:tcPr>
          <w:p w14:paraId="5AF21603" w14:textId="77777777" w:rsidR="008C157F" w:rsidRPr="00A074E0" w:rsidRDefault="008C157F" w:rsidP="008C157F">
            <w:pPr>
              <w:rPr>
                <w:sz w:val="20"/>
                <w:szCs w:val="20"/>
                <w:lang w:val="en-GB" w:eastAsia="en-GB"/>
              </w:rPr>
            </w:pPr>
            <w:r w:rsidRPr="00A074E0">
              <w:rPr>
                <w:sz w:val="20"/>
                <w:szCs w:val="20"/>
                <w:lang w:val="en-GB" w:eastAsia="en-GB"/>
              </w:rPr>
              <w:t>River Ob Basin</w:t>
            </w:r>
          </w:p>
        </w:tc>
        <w:tc>
          <w:tcPr>
            <w:tcW w:w="2571" w:type="dxa"/>
            <w:shd w:val="clear" w:color="auto" w:fill="auto"/>
            <w:noWrap/>
            <w:hideMark/>
          </w:tcPr>
          <w:p w14:paraId="14435E43" w14:textId="77777777" w:rsidR="008C157F" w:rsidRPr="00A074E0" w:rsidRDefault="008C157F" w:rsidP="008C157F">
            <w:pPr>
              <w:rPr>
                <w:sz w:val="20"/>
                <w:szCs w:val="20"/>
                <w:lang w:val="en-GB" w:eastAsia="en-GB"/>
              </w:rPr>
            </w:pPr>
            <w:r w:rsidRPr="00A074E0">
              <w:rPr>
                <w:sz w:val="20"/>
                <w:szCs w:val="20"/>
                <w:lang w:val="en-GB" w:eastAsia="en-GB"/>
              </w:rPr>
              <w:t>River basin</w:t>
            </w:r>
          </w:p>
        </w:tc>
        <w:tc>
          <w:tcPr>
            <w:tcW w:w="1848" w:type="dxa"/>
            <w:shd w:val="clear" w:color="auto" w:fill="auto"/>
            <w:hideMark/>
          </w:tcPr>
          <w:p w14:paraId="7783FCC3" w14:textId="77777777" w:rsidR="008C157F" w:rsidRPr="00A074E0" w:rsidRDefault="008C157F" w:rsidP="008C157F">
            <w:pPr>
              <w:rPr>
                <w:sz w:val="20"/>
                <w:szCs w:val="20"/>
                <w:lang w:val="en-GB" w:eastAsia="en-GB"/>
              </w:rPr>
            </w:pPr>
            <w:r w:rsidRPr="00A074E0">
              <w:rPr>
                <w:sz w:val="20"/>
                <w:szCs w:val="20"/>
                <w:lang w:val="en-GB" w:eastAsia="en-GB"/>
              </w:rPr>
              <w:t>Russia</w:t>
            </w:r>
          </w:p>
        </w:tc>
        <w:tc>
          <w:tcPr>
            <w:tcW w:w="994" w:type="dxa"/>
            <w:shd w:val="clear" w:color="auto" w:fill="auto"/>
            <w:hideMark/>
          </w:tcPr>
          <w:p w14:paraId="1D84CF89" w14:textId="0708CD49" w:rsidR="008C157F" w:rsidRPr="00A074E0" w:rsidRDefault="008C157F" w:rsidP="008C157F">
            <w:pPr>
              <w:rPr>
                <w:sz w:val="20"/>
                <w:szCs w:val="20"/>
                <w:lang w:val="en-GB" w:eastAsia="en-GB"/>
              </w:rPr>
            </w:pPr>
            <w:r w:rsidRPr="00A074E0">
              <w:rPr>
                <w:sz w:val="20"/>
                <w:szCs w:val="20"/>
                <w:lang w:val="en-GB"/>
              </w:rPr>
              <w:t>D</w:t>
            </w:r>
          </w:p>
        </w:tc>
        <w:tc>
          <w:tcPr>
            <w:tcW w:w="1821" w:type="dxa"/>
            <w:shd w:val="clear" w:color="auto" w:fill="auto"/>
            <w:hideMark/>
          </w:tcPr>
          <w:p w14:paraId="0B1A76A4" w14:textId="6281ADC2"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11462A14" w14:textId="39D5B7CB" w:rsidR="008C157F" w:rsidRPr="00A074E0" w:rsidRDefault="008C157F" w:rsidP="008C157F">
            <w:pPr>
              <w:jc w:val="right"/>
              <w:rPr>
                <w:sz w:val="20"/>
                <w:szCs w:val="20"/>
                <w:lang w:val="en-GB" w:eastAsia="en-GB"/>
              </w:rPr>
            </w:pPr>
            <w:r w:rsidRPr="00A074E0">
              <w:rPr>
                <w:sz w:val="20"/>
                <w:szCs w:val="20"/>
                <w:lang w:val="en-GB"/>
              </w:rPr>
              <w:t>31</w:t>
            </w:r>
          </w:p>
        </w:tc>
        <w:tc>
          <w:tcPr>
            <w:tcW w:w="1239" w:type="dxa"/>
            <w:shd w:val="clear" w:color="auto" w:fill="auto"/>
            <w:hideMark/>
          </w:tcPr>
          <w:p w14:paraId="4BC8F318" w14:textId="20124B64" w:rsidR="008C157F" w:rsidRPr="00A074E0" w:rsidRDefault="008C157F" w:rsidP="008C157F">
            <w:pPr>
              <w:jc w:val="right"/>
              <w:rPr>
                <w:sz w:val="20"/>
                <w:szCs w:val="20"/>
                <w:lang w:val="en-GB" w:eastAsia="en-GB"/>
              </w:rPr>
            </w:pPr>
            <w:r w:rsidRPr="00A074E0">
              <w:rPr>
                <w:sz w:val="20"/>
                <w:szCs w:val="20"/>
                <w:lang w:val="en-GB"/>
              </w:rPr>
              <w:t>31</w:t>
            </w:r>
          </w:p>
        </w:tc>
        <w:tc>
          <w:tcPr>
            <w:tcW w:w="1128" w:type="dxa"/>
            <w:shd w:val="clear" w:color="auto" w:fill="auto"/>
            <w:hideMark/>
          </w:tcPr>
          <w:p w14:paraId="7722B18A" w14:textId="36EA0FBF"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28628949" w14:textId="77777777" w:rsidTr="008C157F">
        <w:trPr>
          <w:trHeight w:val="300"/>
          <w:jc w:val="center"/>
        </w:trPr>
        <w:tc>
          <w:tcPr>
            <w:tcW w:w="5220" w:type="dxa"/>
            <w:shd w:val="clear" w:color="auto" w:fill="auto"/>
            <w:noWrap/>
            <w:hideMark/>
          </w:tcPr>
          <w:p w14:paraId="28598EED" w14:textId="77777777" w:rsidR="008C157F" w:rsidRPr="00A074E0" w:rsidRDefault="008C157F" w:rsidP="008C157F">
            <w:pPr>
              <w:rPr>
                <w:sz w:val="20"/>
                <w:szCs w:val="20"/>
                <w:lang w:val="en-GB" w:eastAsia="en-GB"/>
              </w:rPr>
            </w:pPr>
            <w:r w:rsidRPr="00A074E0">
              <w:rPr>
                <w:sz w:val="20"/>
                <w:szCs w:val="20"/>
                <w:lang w:val="en-GB" w:eastAsia="en-GB"/>
              </w:rPr>
              <w:t>Romania</w:t>
            </w:r>
          </w:p>
        </w:tc>
        <w:tc>
          <w:tcPr>
            <w:tcW w:w="2571" w:type="dxa"/>
            <w:shd w:val="clear" w:color="auto" w:fill="auto"/>
            <w:noWrap/>
            <w:hideMark/>
          </w:tcPr>
          <w:p w14:paraId="0ECCED92"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66C2BADA" w14:textId="77777777" w:rsidR="008C157F" w:rsidRPr="00A074E0" w:rsidRDefault="008C157F" w:rsidP="008C157F">
            <w:pPr>
              <w:rPr>
                <w:sz w:val="20"/>
                <w:szCs w:val="20"/>
                <w:lang w:val="en-GB" w:eastAsia="en-GB"/>
              </w:rPr>
            </w:pPr>
            <w:r w:rsidRPr="00A074E0">
              <w:rPr>
                <w:sz w:val="20"/>
                <w:szCs w:val="20"/>
                <w:lang w:val="en-GB" w:eastAsia="en-GB"/>
              </w:rPr>
              <w:t>Romania</w:t>
            </w:r>
          </w:p>
        </w:tc>
        <w:tc>
          <w:tcPr>
            <w:tcW w:w="994" w:type="dxa"/>
            <w:shd w:val="clear" w:color="auto" w:fill="auto"/>
            <w:hideMark/>
          </w:tcPr>
          <w:p w14:paraId="57871B9B" w14:textId="6F11BF3A" w:rsidR="008C157F" w:rsidRPr="00A074E0" w:rsidRDefault="008C157F" w:rsidP="008C157F">
            <w:pPr>
              <w:rPr>
                <w:sz w:val="20"/>
                <w:szCs w:val="20"/>
                <w:lang w:val="en-GB" w:eastAsia="en-GB"/>
              </w:rPr>
            </w:pPr>
            <w:r w:rsidRPr="00A074E0">
              <w:rPr>
                <w:sz w:val="20"/>
                <w:szCs w:val="20"/>
                <w:lang w:val="en-GB"/>
              </w:rPr>
              <w:t>CD</w:t>
            </w:r>
          </w:p>
        </w:tc>
        <w:tc>
          <w:tcPr>
            <w:tcW w:w="1821" w:type="dxa"/>
            <w:shd w:val="clear" w:color="auto" w:fill="auto"/>
            <w:hideMark/>
          </w:tcPr>
          <w:p w14:paraId="753ADE0D" w14:textId="5E97100A"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6E658345" w14:textId="3D73B90D" w:rsidR="008C157F" w:rsidRPr="00A074E0" w:rsidRDefault="008C157F" w:rsidP="008C157F">
            <w:pPr>
              <w:jc w:val="right"/>
              <w:rPr>
                <w:sz w:val="20"/>
                <w:szCs w:val="20"/>
                <w:lang w:val="en-GB" w:eastAsia="en-GB"/>
              </w:rPr>
            </w:pPr>
            <w:r w:rsidRPr="00A074E0">
              <w:rPr>
                <w:sz w:val="20"/>
                <w:szCs w:val="20"/>
                <w:lang w:val="en-GB"/>
              </w:rPr>
              <w:t>5</w:t>
            </w:r>
          </w:p>
        </w:tc>
        <w:tc>
          <w:tcPr>
            <w:tcW w:w="1239" w:type="dxa"/>
            <w:shd w:val="clear" w:color="auto" w:fill="auto"/>
            <w:hideMark/>
          </w:tcPr>
          <w:p w14:paraId="4769D34B" w14:textId="59BCF1A7" w:rsidR="008C157F" w:rsidRPr="00A074E0" w:rsidRDefault="008C157F" w:rsidP="008C157F">
            <w:pPr>
              <w:jc w:val="right"/>
              <w:rPr>
                <w:sz w:val="20"/>
                <w:szCs w:val="20"/>
                <w:lang w:val="en-GB" w:eastAsia="en-GB"/>
              </w:rPr>
            </w:pPr>
            <w:r w:rsidRPr="00A074E0">
              <w:rPr>
                <w:sz w:val="20"/>
                <w:szCs w:val="20"/>
                <w:lang w:val="en-GB"/>
              </w:rPr>
              <w:t>5</w:t>
            </w:r>
          </w:p>
        </w:tc>
        <w:tc>
          <w:tcPr>
            <w:tcW w:w="1128" w:type="dxa"/>
            <w:shd w:val="clear" w:color="auto" w:fill="auto"/>
            <w:hideMark/>
          </w:tcPr>
          <w:p w14:paraId="41DBCD5F" w14:textId="5CD2BE95"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59E23826" w14:textId="77777777" w:rsidTr="008C157F">
        <w:trPr>
          <w:trHeight w:val="300"/>
          <w:jc w:val="center"/>
        </w:trPr>
        <w:tc>
          <w:tcPr>
            <w:tcW w:w="5220" w:type="dxa"/>
            <w:shd w:val="clear" w:color="auto" w:fill="auto"/>
            <w:noWrap/>
            <w:hideMark/>
          </w:tcPr>
          <w:p w14:paraId="67396BD7" w14:textId="77777777" w:rsidR="008C157F" w:rsidRPr="00A074E0" w:rsidRDefault="008C157F" w:rsidP="008C157F">
            <w:pPr>
              <w:rPr>
                <w:sz w:val="20"/>
                <w:szCs w:val="20"/>
                <w:lang w:val="en-GB" w:eastAsia="en-GB"/>
              </w:rPr>
            </w:pPr>
            <w:r w:rsidRPr="00A074E0">
              <w:rPr>
                <w:sz w:val="20"/>
                <w:szCs w:val="20"/>
                <w:lang w:val="en-GB" w:eastAsia="en-GB"/>
              </w:rPr>
              <w:t>Serbia</w:t>
            </w:r>
          </w:p>
        </w:tc>
        <w:tc>
          <w:tcPr>
            <w:tcW w:w="2571" w:type="dxa"/>
            <w:shd w:val="clear" w:color="auto" w:fill="auto"/>
            <w:noWrap/>
            <w:hideMark/>
          </w:tcPr>
          <w:p w14:paraId="20EB0B65"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7420F7EE" w14:textId="77777777" w:rsidR="008C157F" w:rsidRPr="00A074E0" w:rsidRDefault="008C157F" w:rsidP="008C157F">
            <w:pPr>
              <w:rPr>
                <w:sz w:val="20"/>
                <w:szCs w:val="20"/>
                <w:lang w:val="en-GB" w:eastAsia="en-GB"/>
              </w:rPr>
            </w:pPr>
            <w:r w:rsidRPr="00A074E0">
              <w:rPr>
                <w:sz w:val="20"/>
                <w:szCs w:val="20"/>
                <w:lang w:val="en-GB" w:eastAsia="en-GB"/>
              </w:rPr>
              <w:t>Serbia</w:t>
            </w:r>
          </w:p>
        </w:tc>
        <w:tc>
          <w:tcPr>
            <w:tcW w:w="994" w:type="dxa"/>
            <w:shd w:val="clear" w:color="auto" w:fill="auto"/>
            <w:hideMark/>
          </w:tcPr>
          <w:p w14:paraId="2FD46849" w14:textId="7733F593"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02B1980F" w14:textId="4C7552F0"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72231B43" w14:textId="6B4D2CC7" w:rsidR="008C157F" w:rsidRPr="00A074E0" w:rsidRDefault="008C157F" w:rsidP="008C157F">
            <w:pPr>
              <w:jc w:val="right"/>
              <w:rPr>
                <w:sz w:val="20"/>
                <w:szCs w:val="20"/>
                <w:lang w:val="en-GB" w:eastAsia="en-GB"/>
              </w:rPr>
            </w:pPr>
            <w:r w:rsidRPr="00A074E0">
              <w:rPr>
                <w:sz w:val="20"/>
                <w:szCs w:val="20"/>
                <w:lang w:val="en-GB"/>
              </w:rPr>
              <w:t>2</w:t>
            </w:r>
          </w:p>
        </w:tc>
        <w:tc>
          <w:tcPr>
            <w:tcW w:w="1239" w:type="dxa"/>
            <w:shd w:val="clear" w:color="auto" w:fill="auto"/>
            <w:hideMark/>
          </w:tcPr>
          <w:p w14:paraId="47D9D2CD" w14:textId="605B41FD" w:rsidR="008C157F" w:rsidRPr="00A074E0" w:rsidRDefault="008C157F" w:rsidP="008C157F">
            <w:pPr>
              <w:jc w:val="right"/>
              <w:rPr>
                <w:sz w:val="20"/>
                <w:szCs w:val="20"/>
                <w:lang w:val="en-GB" w:eastAsia="en-GB"/>
              </w:rPr>
            </w:pPr>
            <w:r w:rsidRPr="00A074E0">
              <w:rPr>
                <w:sz w:val="20"/>
                <w:szCs w:val="20"/>
                <w:lang w:val="en-GB"/>
              </w:rPr>
              <w:t>2</w:t>
            </w:r>
          </w:p>
        </w:tc>
        <w:tc>
          <w:tcPr>
            <w:tcW w:w="1128" w:type="dxa"/>
            <w:shd w:val="clear" w:color="auto" w:fill="auto"/>
            <w:hideMark/>
          </w:tcPr>
          <w:p w14:paraId="0A78DDD0" w14:textId="0C630996"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70D88BC5" w14:textId="77777777" w:rsidTr="008C157F">
        <w:trPr>
          <w:trHeight w:val="300"/>
          <w:jc w:val="center"/>
        </w:trPr>
        <w:tc>
          <w:tcPr>
            <w:tcW w:w="5220" w:type="dxa"/>
            <w:shd w:val="clear" w:color="auto" w:fill="auto"/>
            <w:noWrap/>
            <w:hideMark/>
          </w:tcPr>
          <w:p w14:paraId="5690DD80" w14:textId="77777777" w:rsidR="008C157F" w:rsidRPr="00A074E0" w:rsidRDefault="008C157F" w:rsidP="008C157F">
            <w:pPr>
              <w:rPr>
                <w:sz w:val="20"/>
                <w:szCs w:val="20"/>
                <w:lang w:val="en-GB" w:eastAsia="en-GB"/>
              </w:rPr>
            </w:pPr>
            <w:r w:rsidRPr="00A074E0">
              <w:rPr>
                <w:sz w:val="20"/>
                <w:szCs w:val="20"/>
                <w:lang w:val="en-GB" w:eastAsia="en-GB"/>
              </w:rPr>
              <w:t>Sicily</w:t>
            </w:r>
          </w:p>
        </w:tc>
        <w:tc>
          <w:tcPr>
            <w:tcW w:w="2571" w:type="dxa"/>
            <w:shd w:val="clear" w:color="auto" w:fill="auto"/>
            <w:noWrap/>
            <w:hideMark/>
          </w:tcPr>
          <w:p w14:paraId="0E8E4D39" w14:textId="77777777" w:rsidR="008C157F" w:rsidRPr="00A074E0" w:rsidRDefault="008C157F" w:rsidP="008C157F">
            <w:pPr>
              <w:rPr>
                <w:sz w:val="20"/>
                <w:szCs w:val="20"/>
                <w:lang w:val="en-GB" w:eastAsia="en-GB"/>
              </w:rPr>
            </w:pPr>
            <w:r w:rsidRPr="00A074E0">
              <w:rPr>
                <w:sz w:val="20"/>
                <w:szCs w:val="20"/>
                <w:lang w:val="en-GB" w:eastAsia="en-GB"/>
              </w:rPr>
              <w:t>Region</w:t>
            </w:r>
          </w:p>
        </w:tc>
        <w:tc>
          <w:tcPr>
            <w:tcW w:w="1848" w:type="dxa"/>
            <w:shd w:val="clear" w:color="auto" w:fill="auto"/>
            <w:hideMark/>
          </w:tcPr>
          <w:p w14:paraId="04352F65" w14:textId="77777777" w:rsidR="008C157F" w:rsidRPr="00A074E0" w:rsidRDefault="008C157F" w:rsidP="008C157F">
            <w:pPr>
              <w:rPr>
                <w:sz w:val="20"/>
                <w:szCs w:val="20"/>
                <w:lang w:val="en-GB" w:eastAsia="en-GB"/>
              </w:rPr>
            </w:pPr>
            <w:r w:rsidRPr="00A074E0">
              <w:rPr>
                <w:sz w:val="20"/>
                <w:szCs w:val="20"/>
                <w:lang w:val="en-GB" w:eastAsia="en-GB"/>
              </w:rPr>
              <w:t>Italy</w:t>
            </w:r>
          </w:p>
        </w:tc>
        <w:tc>
          <w:tcPr>
            <w:tcW w:w="994" w:type="dxa"/>
            <w:shd w:val="clear" w:color="auto" w:fill="auto"/>
            <w:hideMark/>
          </w:tcPr>
          <w:p w14:paraId="0767E533" w14:textId="671B64EC"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37D08F26" w14:textId="0FF85BE3"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5710726E" w14:textId="40E5A50C" w:rsidR="008C157F" w:rsidRPr="00A074E0" w:rsidRDefault="008C157F" w:rsidP="008C157F">
            <w:pPr>
              <w:jc w:val="right"/>
              <w:rPr>
                <w:sz w:val="20"/>
                <w:szCs w:val="20"/>
                <w:lang w:val="en-GB" w:eastAsia="en-GB"/>
              </w:rPr>
            </w:pPr>
            <w:r w:rsidRPr="00A074E0">
              <w:rPr>
                <w:sz w:val="20"/>
                <w:szCs w:val="20"/>
                <w:lang w:val="en-GB"/>
              </w:rPr>
              <w:t>3</w:t>
            </w:r>
          </w:p>
        </w:tc>
        <w:tc>
          <w:tcPr>
            <w:tcW w:w="1239" w:type="dxa"/>
            <w:shd w:val="clear" w:color="auto" w:fill="auto"/>
            <w:hideMark/>
          </w:tcPr>
          <w:p w14:paraId="2D02C6B2" w14:textId="35137DBF" w:rsidR="008C157F" w:rsidRPr="00A074E0" w:rsidRDefault="008C157F" w:rsidP="008C157F">
            <w:pPr>
              <w:jc w:val="right"/>
              <w:rPr>
                <w:sz w:val="20"/>
                <w:szCs w:val="20"/>
                <w:lang w:val="en-GB" w:eastAsia="en-GB"/>
              </w:rPr>
            </w:pPr>
            <w:r w:rsidRPr="00A074E0">
              <w:rPr>
                <w:sz w:val="20"/>
                <w:szCs w:val="20"/>
                <w:lang w:val="en-GB"/>
              </w:rPr>
              <w:t>3</w:t>
            </w:r>
          </w:p>
        </w:tc>
        <w:tc>
          <w:tcPr>
            <w:tcW w:w="1128" w:type="dxa"/>
            <w:shd w:val="clear" w:color="auto" w:fill="auto"/>
            <w:hideMark/>
          </w:tcPr>
          <w:p w14:paraId="5E8D613F" w14:textId="704BA3ED"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0AB7895B" w14:textId="77777777" w:rsidTr="008C157F">
        <w:trPr>
          <w:trHeight w:val="300"/>
          <w:jc w:val="center"/>
        </w:trPr>
        <w:tc>
          <w:tcPr>
            <w:tcW w:w="5220" w:type="dxa"/>
            <w:shd w:val="clear" w:color="auto" w:fill="auto"/>
            <w:noWrap/>
            <w:hideMark/>
          </w:tcPr>
          <w:p w14:paraId="3E76F542" w14:textId="77777777" w:rsidR="008C157F" w:rsidRPr="00A074E0" w:rsidRDefault="008C157F" w:rsidP="008C157F">
            <w:pPr>
              <w:rPr>
                <w:sz w:val="20"/>
                <w:szCs w:val="20"/>
                <w:lang w:val="en-GB" w:eastAsia="en-GB"/>
              </w:rPr>
            </w:pPr>
            <w:r w:rsidRPr="00A074E0">
              <w:rPr>
                <w:sz w:val="20"/>
                <w:szCs w:val="20"/>
                <w:lang w:val="en-GB" w:eastAsia="en-GB"/>
              </w:rPr>
              <w:t>Singapore</w:t>
            </w:r>
          </w:p>
        </w:tc>
        <w:tc>
          <w:tcPr>
            <w:tcW w:w="2571" w:type="dxa"/>
            <w:shd w:val="clear" w:color="auto" w:fill="auto"/>
            <w:noWrap/>
            <w:hideMark/>
          </w:tcPr>
          <w:p w14:paraId="74ABC601"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7CD81D2E" w14:textId="77777777" w:rsidR="008C157F" w:rsidRPr="00A074E0" w:rsidRDefault="008C157F" w:rsidP="008C157F">
            <w:pPr>
              <w:rPr>
                <w:sz w:val="20"/>
                <w:szCs w:val="20"/>
                <w:lang w:val="en-GB" w:eastAsia="en-GB"/>
              </w:rPr>
            </w:pPr>
            <w:r w:rsidRPr="00A074E0">
              <w:rPr>
                <w:sz w:val="20"/>
                <w:szCs w:val="20"/>
                <w:lang w:val="en-GB" w:eastAsia="en-GB"/>
              </w:rPr>
              <w:t>Singapore</w:t>
            </w:r>
          </w:p>
        </w:tc>
        <w:tc>
          <w:tcPr>
            <w:tcW w:w="994" w:type="dxa"/>
            <w:shd w:val="clear" w:color="auto" w:fill="auto"/>
            <w:hideMark/>
          </w:tcPr>
          <w:p w14:paraId="09E461A1" w14:textId="6D7F7410" w:rsidR="008C157F" w:rsidRPr="00A074E0" w:rsidRDefault="008C157F" w:rsidP="008C157F">
            <w:pPr>
              <w:rPr>
                <w:sz w:val="20"/>
                <w:szCs w:val="20"/>
                <w:lang w:val="en-GB" w:eastAsia="en-GB"/>
              </w:rPr>
            </w:pPr>
            <w:r w:rsidRPr="00A074E0">
              <w:rPr>
                <w:sz w:val="20"/>
                <w:szCs w:val="20"/>
                <w:lang w:val="en-GB"/>
              </w:rPr>
              <w:t>A</w:t>
            </w:r>
          </w:p>
        </w:tc>
        <w:tc>
          <w:tcPr>
            <w:tcW w:w="1821" w:type="dxa"/>
            <w:shd w:val="clear" w:color="auto" w:fill="auto"/>
            <w:hideMark/>
          </w:tcPr>
          <w:p w14:paraId="198210F7" w14:textId="37EBB5E9"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2DD1A567" w14:textId="4C610972" w:rsidR="008C157F" w:rsidRPr="00A074E0" w:rsidRDefault="008C157F" w:rsidP="008C157F">
            <w:pPr>
              <w:jc w:val="right"/>
              <w:rPr>
                <w:sz w:val="20"/>
                <w:szCs w:val="20"/>
                <w:lang w:val="en-GB" w:eastAsia="en-GB"/>
              </w:rPr>
            </w:pPr>
            <w:r w:rsidRPr="00A074E0">
              <w:rPr>
                <w:sz w:val="20"/>
                <w:szCs w:val="20"/>
                <w:lang w:val="en-GB"/>
              </w:rPr>
              <w:t>20</w:t>
            </w:r>
          </w:p>
        </w:tc>
        <w:tc>
          <w:tcPr>
            <w:tcW w:w="1239" w:type="dxa"/>
            <w:shd w:val="clear" w:color="auto" w:fill="auto"/>
            <w:hideMark/>
          </w:tcPr>
          <w:p w14:paraId="5EC339CE" w14:textId="382E9FD5" w:rsidR="008C157F" w:rsidRPr="00A074E0" w:rsidRDefault="008C157F" w:rsidP="008C157F">
            <w:pPr>
              <w:jc w:val="right"/>
              <w:rPr>
                <w:sz w:val="20"/>
                <w:szCs w:val="20"/>
                <w:lang w:val="en-GB" w:eastAsia="en-GB"/>
              </w:rPr>
            </w:pPr>
            <w:r w:rsidRPr="00A074E0">
              <w:rPr>
                <w:sz w:val="20"/>
                <w:szCs w:val="20"/>
                <w:lang w:val="en-GB"/>
              </w:rPr>
              <w:t>20</w:t>
            </w:r>
          </w:p>
        </w:tc>
        <w:tc>
          <w:tcPr>
            <w:tcW w:w="1128" w:type="dxa"/>
            <w:shd w:val="clear" w:color="auto" w:fill="auto"/>
            <w:hideMark/>
          </w:tcPr>
          <w:p w14:paraId="028D886E" w14:textId="452DA534"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00BC81B1" w14:textId="77777777" w:rsidTr="008C157F">
        <w:trPr>
          <w:trHeight w:val="300"/>
          <w:jc w:val="center"/>
        </w:trPr>
        <w:tc>
          <w:tcPr>
            <w:tcW w:w="5220" w:type="dxa"/>
            <w:shd w:val="clear" w:color="auto" w:fill="auto"/>
            <w:noWrap/>
            <w:hideMark/>
          </w:tcPr>
          <w:p w14:paraId="3E1D0DAD" w14:textId="77777777" w:rsidR="008C157F" w:rsidRPr="00A074E0" w:rsidRDefault="008C157F" w:rsidP="008C157F">
            <w:pPr>
              <w:rPr>
                <w:sz w:val="20"/>
                <w:szCs w:val="20"/>
                <w:lang w:val="en-GB" w:eastAsia="en-GB"/>
              </w:rPr>
            </w:pPr>
            <w:r w:rsidRPr="00A074E0">
              <w:rPr>
                <w:sz w:val="20"/>
                <w:szCs w:val="20"/>
                <w:lang w:val="en-GB" w:eastAsia="en-GB"/>
              </w:rPr>
              <w:t>Slovenia</w:t>
            </w:r>
          </w:p>
        </w:tc>
        <w:tc>
          <w:tcPr>
            <w:tcW w:w="2571" w:type="dxa"/>
            <w:shd w:val="clear" w:color="auto" w:fill="auto"/>
            <w:noWrap/>
            <w:hideMark/>
          </w:tcPr>
          <w:p w14:paraId="7BA2775B"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22C9E6F4" w14:textId="77777777" w:rsidR="008C157F" w:rsidRPr="00A074E0" w:rsidRDefault="008C157F" w:rsidP="008C157F">
            <w:pPr>
              <w:rPr>
                <w:sz w:val="20"/>
                <w:szCs w:val="20"/>
                <w:lang w:val="en-GB" w:eastAsia="en-GB"/>
              </w:rPr>
            </w:pPr>
            <w:r w:rsidRPr="00A074E0">
              <w:rPr>
                <w:sz w:val="20"/>
                <w:szCs w:val="20"/>
                <w:lang w:val="en-GB" w:eastAsia="en-GB"/>
              </w:rPr>
              <w:t>Slovenia</w:t>
            </w:r>
          </w:p>
        </w:tc>
        <w:tc>
          <w:tcPr>
            <w:tcW w:w="994" w:type="dxa"/>
            <w:shd w:val="clear" w:color="auto" w:fill="auto"/>
            <w:hideMark/>
          </w:tcPr>
          <w:p w14:paraId="36ADF316" w14:textId="548883C2"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4A5361AB" w14:textId="066CA3F4"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7BD6AC51" w14:textId="1E019721" w:rsidR="008C157F" w:rsidRPr="00A074E0" w:rsidRDefault="008C157F" w:rsidP="008C157F">
            <w:pPr>
              <w:jc w:val="right"/>
              <w:rPr>
                <w:sz w:val="20"/>
                <w:szCs w:val="20"/>
                <w:lang w:val="en-GB" w:eastAsia="en-GB"/>
              </w:rPr>
            </w:pPr>
            <w:r w:rsidRPr="00A074E0">
              <w:rPr>
                <w:sz w:val="20"/>
                <w:szCs w:val="20"/>
                <w:lang w:val="en-GB"/>
              </w:rPr>
              <w:t>76</w:t>
            </w:r>
          </w:p>
        </w:tc>
        <w:tc>
          <w:tcPr>
            <w:tcW w:w="1239" w:type="dxa"/>
            <w:shd w:val="clear" w:color="auto" w:fill="auto"/>
            <w:hideMark/>
          </w:tcPr>
          <w:p w14:paraId="759D9F66" w14:textId="75B46766" w:rsidR="008C157F" w:rsidRPr="00A074E0" w:rsidRDefault="008C157F" w:rsidP="008C157F">
            <w:pPr>
              <w:jc w:val="right"/>
              <w:rPr>
                <w:sz w:val="20"/>
                <w:szCs w:val="20"/>
                <w:lang w:val="en-GB" w:eastAsia="en-GB"/>
              </w:rPr>
            </w:pPr>
            <w:r w:rsidRPr="00A074E0">
              <w:rPr>
                <w:sz w:val="20"/>
                <w:szCs w:val="20"/>
                <w:lang w:val="en-GB"/>
              </w:rPr>
              <w:t>76</w:t>
            </w:r>
          </w:p>
        </w:tc>
        <w:tc>
          <w:tcPr>
            <w:tcW w:w="1128" w:type="dxa"/>
            <w:shd w:val="clear" w:color="auto" w:fill="auto"/>
            <w:hideMark/>
          </w:tcPr>
          <w:p w14:paraId="3AF9158C" w14:textId="1B3C35CB"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18BDB8C7" w14:textId="77777777" w:rsidTr="008C157F">
        <w:trPr>
          <w:trHeight w:val="300"/>
          <w:jc w:val="center"/>
        </w:trPr>
        <w:tc>
          <w:tcPr>
            <w:tcW w:w="5220" w:type="dxa"/>
            <w:shd w:val="clear" w:color="auto" w:fill="auto"/>
            <w:noWrap/>
            <w:hideMark/>
          </w:tcPr>
          <w:p w14:paraId="5AC81101" w14:textId="77777777" w:rsidR="008C157F" w:rsidRPr="00A074E0" w:rsidRDefault="008C157F" w:rsidP="008C157F">
            <w:pPr>
              <w:rPr>
                <w:sz w:val="20"/>
                <w:szCs w:val="20"/>
                <w:lang w:val="en-GB" w:eastAsia="en-GB"/>
              </w:rPr>
            </w:pPr>
            <w:r w:rsidRPr="00A074E0">
              <w:rPr>
                <w:sz w:val="20"/>
                <w:szCs w:val="20"/>
                <w:lang w:val="en-GB" w:eastAsia="en-GB"/>
              </w:rPr>
              <w:t>South Africa</w:t>
            </w:r>
          </w:p>
        </w:tc>
        <w:tc>
          <w:tcPr>
            <w:tcW w:w="2571" w:type="dxa"/>
            <w:shd w:val="clear" w:color="auto" w:fill="auto"/>
            <w:noWrap/>
            <w:hideMark/>
          </w:tcPr>
          <w:p w14:paraId="48414BED"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0C0A8C02" w14:textId="77777777" w:rsidR="008C157F" w:rsidRPr="00A074E0" w:rsidRDefault="008C157F" w:rsidP="008C157F">
            <w:pPr>
              <w:rPr>
                <w:sz w:val="20"/>
                <w:szCs w:val="20"/>
                <w:lang w:val="en-GB" w:eastAsia="en-GB"/>
              </w:rPr>
            </w:pPr>
            <w:r w:rsidRPr="00A074E0">
              <w:rPr>
                <w:sz w:val="20"/>
                <w:szCs w:val="20"/>
                <w:lang w:val="en-GB" w:eastAsia="en-GB"/>
              </w:rPr>
              <w:t>South Africa</w:t>
            </w:r>
          </w:p>
        </w:tc>
        <w:tc>
          <w:tcPr>
            <w:tcW w:w="994" w:type="dxa"/>
            <w:shd w:val="clear" w:color="auto" w:fill="auto"/>
            <w:hideMark/>
          </w:tcPr>
          <w:p w14:paraId="0BA9D217" w14:textId="16083A32" w:rsidR="008C157F" w:rsidRPr="00A074E0" w:rsidRDefault="008C157F" w:rsidP="008C157F">
            <w:pPr>
              <w:rPr>
                <w:sz w:val="20"/>
                <w:szCs w:val="20"/>
                <w:lang w:val="en-GB" w:eastAsia="en-GB"/>
              </w:rPr>
            </w:pPr>
            <w:r w:rsidRPr="00A074E0">
              <w:rPr>
                <w:sz w:val="20"/>
                <w:szCs w:val="20"/>
                <w:lang w:val="en-GB"/>
              </w:rPr>
              <w:t>BC</w:t>
            </w:r>
          </w:p>
        </w:tc>
        <w:tc>
          <w:tcPr>
            <w:tcW w:w="1821" w:type="dxa"/>
            <w:shd w:val="clear" w:color="auto" w:fill="auto"/>
            <w:hideMark/>
          </w:tcPr>
          <w:p w14:paraId="0CED7A06" w14:textId="271F91AE"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0D6EFE77" w14:textId="40DFDAF5" w:rsidR="008C157F" w:rsidRPr="00A074E0" w:rsidRDefault="008C157F" w:rsidP="008C157F">
            <w:pPr>
              <w:jc w:val="right"/>
              <w:rPr>
                <w:sz w:val="20"/>
                <w:szCs w:val="20"/>
                <w:lang w:val="en-GB" w:eastAsia="en-GB"/>
              </w:rPr>
            </w:pPr>
            <w:r w:rsidRPr="00A074E0">
              <w:rPr>
                <w:sz w:val="20"/>
                <w:szCs w:val="20"/>
                <w:lang w:val="en-GB"/>
              </w:rPr>
              <w:t>12</w:t>
            </w:r>
          </w:p>
        </w:tc>
        <w:tc>
          <w:tcPr>
            <w:tcW w:w="1239" w:type="dxa"/>
            <w:shd w:val="clear" w:color="auto" w:fill="auto"/>
            <w:hideMark/>
          </w:tcPr>
          <w:p w14:paraId="7624DD3D" w14:textId="3028F6D1" w:rsidR="008C157F" w:rsidRPr="00A074E0" w:rsidRDefault="008C157F" w:rsidP="008C157F">
            <w:pPr>
              <w:jc w:val="right"/>
              <w:rPr>
                <w:sz w:val="20"/>
                <w:szCs w:val="20"/>
                <w:lang w:val="en-GB" w:eastAsia="en-GB"/>
              </w:rPr>
            </w:pPr>
            <w:r w:rsidRPr="00A074E0">
              <w:rPr>
                <w:sz w:val="20"/>
                <w:szCs w:val="20"/>
                <w:lang w:val="en-GB"/>
              </w:rPr>
              <w:t>24</w:t>
            </w:r>
          </w:p>
        </w:tc>
        <w:tc>
          <w:tcPr>
            <w:tcW w:w="1128" w:type="dxa"/>
            <w:shd w:val="clear" w:color="auto" w:fill="auto"/>
            <w:hideMark/>
          </w:tcPr>
          <w:p w14:paraId="7F486E55" w14:textId="1D9615F3" w:rsidR="008C157F" w:rsidRPr="00A074E0" w:rsidRDefault="008C157F" w:rsidP="008C157F">
            <w:pPr>
              <w:jc w:val="right"/>
              <w:rPr>
                <w:sz w:val="20"/>
                <w:szCs w:val="20"/>
                <w:lang w:val="en-GB" w:eastAsia="en-GB"/>
              </w:rPr>
            </w:pPr>
            <w:r w:rsidRPr="00A074E0">
              <w:rPr>
                <w:sz w:val="20"/>
                <w:szCs w:val="20"/>
                <w:lang w:val="en-GB"/>
              </w:rPr>
              <w:t>4</w:t>
            </w:r>
          </w:p>
        </w:tc>
      </w:tr>
      <w:tr w:rsidR="008C157F" w:rsidRPr="00A074E0" w14:paraId="5157D7DC" w14:textId="77777777" w:rsidTr="008C157F">
        <w:trPr>
          <w:trHeight w:val="300"/>
          <w:jc w:val="center"/>
        </w:trPr>
        <w:tc>
          <w:tcPr>
            <w:tcW w:w="5220" w:type="dxa"/>
            <w:shd w:val="clear" w:color="auto" w:fill="auto"/>
            <w:noWrap/>
            <w:hideMark/>
          </w:tcPr>
          <w:p w14:paraId="4166748C" w14:textId="77777777" w:rsidR="008C157F" w:rsidRPr="00A074E0" w:rsidRDefault="008C157F" w:rsidP="008C157F">
            <w:pPr>
              <w:rPr>
                <w:sz w:val="20"/>
                <w:szCs w:val="20"/>
                <w:lang w:val="en-GB" w:eastAsia="en-GB"/>
              </w:rPr>
            </w:pPr>
            <w:r w:rsidRPr="00A074E0">
              <w:rPr>
                <w:sz w:val="20"/>
                <w:szCs w:val="20"/>
                <w:lang w:val="en-GB" w:eastAsia="en-GB"/>
              </w:rPr>
              <w:t>South Caucasus</w:t>
            </w:r>
          </w:p>
        </w:tc>
        <w:tc>
          <w:tcPr>
            <w:tcW w:w="2571" w:type="dxa"/>
            <w:shd w:val="clear" w:color="auto" w:fill="auto"/>
            <w:noWrap/>
            <w:hideMark/>
          </w:tcPr>
          <w:p w14:paraId="1291F8ED" w14:textId="77777777" w:rsidR="008C157F" w:rsidRPr="00A074E0" w:rsidRDefault="008C157F" w:rsidP="008C157F">
            <w:pPr>
              <w:rPr>
                <w:sz w:val="20"/>
                <w:szCs w:val="20"/>
                <w:lang w:val="en-GB" w:eastAsia="en-GB"/>
              </w:rPr>
            </w:pPr>
            <w:r w:rsidRPr="00A074E0">
              <w:rPr>
                <w:sz w:val="20"/>
                <w:szCs w:val="20"/>
                <w:lang w:val="en-GB" w:eastAsia="en-GB"/>
              </w:rPr>
              <w:t>Extensive geographical area</w:t>
            </w:r>
          </w:p>
        </w:tc>
        <w:tc>
          <w:tcPr>
            <w:tcW w:w="1848" w:type="dxa"/>
            <w:shd w:val="clear" w:color="auto" w:fill="auto"/>
            <w:hideMark/>
          </w:tcPr>
          <w:p w14:paraId="05075C51" w14:textId="77777777" w:rsidR="008C157F" w:rsidRPr="00A074E0" w:rsidRDefault="008C157F" w:rsidP="008C157F">
            <w:pPr>
              <w:rPr>
                <w:sz w:val="20"/>
                <w:szCs w:val="20"/>
                <w:lang w:val="en-GB" w:eastAsia="en-GB"/>
              </w:rPr>
            </w:pPr>
            <w:r w:rsidRPr="00A074E0">
              <w:rPr>
                <w:sz w:val="20"/>
                <w:szCs w:val="20"/>
                <w:lang w:val="en-GB" w:eastAsia="en-GB"/>
              </w:rPr>
              <w:t>Armenia, Azerbaijan, Georgia</w:t>
            </w:r>
          </w:p>
        </w:tc>
        <w:tc>
          <w:tcPr>
            <w:tcW w:w="994" w:type="dxa"/>
            <w:shd w:val="clear" w:color="auto" w:fill="auto"/>
            <w:hideMark/>
          </w:tcPr>
          <w:p w14:paraId="066D3618" w14:textId="1A0AEE15" w:rsidR="008C157F" w:rsidRPr="00A074E0" w:rsidRDefault="008C157F" w:rsidP="008C157F">
            <w:pPr>
              <w:rPr>
                <w:sz w:val="20"/>
                <w:szCs w:val="20"/>
                <w:lang w:val="en-GB" w:eastAsia="en-GB"/>
              </w:rPr>
            </w:pPr>
            <w:r w:rsidRPr="00A074E0">
              <w:rPr>
                <w:sz w:val="20"/>
                <w:szCs w:val="20"/>
                <w:lang w:val="en-GB"/>
              </w:rPr>
              <w:t>CD</w:t>
            </w:r>
          </w:p>
        </w:tc>
        <w:tc>
          <w:tcPr>
            <w:tcW w:w="1821" w:type="dxa"/>
            <w:shd w:val="clear" w:color="auto" w:fill="auto"/>
            <w:hideMark/>
          </w:tcPr>
          <w:p w14:paraId="26C0DFB5" w14:textId="6E9F36CC"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5052E3F1" w14:textId="7D445A24" w:rsidR="008C157F" w:rsidRPr="00A074E0" w:rsidRDefault="008C157F" w:rsidP="008C157F">
            <w:pPr>
              <w:jc w:val="right"/>
              <w:rPr>
                <w:sz w:val="20"/>
                <w:szCs w:val="20"/>
                <w:lang w:val="en-GB" w:eastAsia="en-GB"/>
              </w:rPr>
            </w:pPr>
            <w:r w:rsidRPr="00A074E0">
              <w:rPr>
                <w:sz w:val="20"/>
                <w:szCs w:val="20"/>
                <w:lang w:val="en-GB"/>
              </w:rPr>
              <w:t>5</w:t>
            </w:r>
          </w:p>
        </w:tc>
        <w:tc>
          <w:tcPr>
            <w:tcW w:w="1239" w:type="dxa"/>
            <w:shd w:val="clear" w:color="auto" w:fill="auto"/>
            <w:hideMark/>
          </w:tcPr>
          <w:p w14:paraId="16FF6F71" w14:textId="1F6B9EBD" w:rsidR="008C157F" w:rsidRPr="00A074E0" w:rsidRDefault="008C157F" w:rsidP="008C157F">
            <w:pPr>
              <w:jc w:val="right"/>
              <w:rPr>
                <w:sz w:val="20"/>
                <w:szCs w:val="20"/>
                <w:lang w:val="en-GB" w:eastAsia="en-GB"/>
              </w:rPr>
            </w:pPr>
            <w:r w:rsidRPr="00A074E0">
              <w:rPr>
                <w:sz w:val="20"/>
                <w:szCs w:val="20"/>
                <w:lang w:val="en-GB"/>
              </w:rPr>
              <w:t>5</w:t>
            </w:r>
          </w:p>
        </w:tc>
        <w:tc>
          <w:tcPr>
            <w:tcW w:w="1128" w:type="dxa"/>
            <w:shd w:val="clear" w:color="auto" w:fill="auto"/>
            <w:hideMark/>
          </w:tcPr>
          <w:p w14:paraId="60630230" w14:textId="127ADB73"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7E56E63E" w14:textId="77777777" w:rsidTr="008C157F">
        <w:trPr>
          <w:trHeight w:val="300"/>
          <w:jc w:val="center"/>
        </w:trPr>
        <w:tc>
          <w:tcPr>
            <w:tcW w:w="5220" w:type="dxa"/>
            <w:shd w:val="clear" w:color="auto" w:fill="auto"/>
            <w:noWrap/>
            <w:hideMark/>
          </w:tcPr>
          <w:p w14:paraId="3200E665" w14:textId="77777777" w:rsidR="008C157F" w:rsidRPr="00A074E0" w:rsidRDefault="008C157F" w:rsidP="008C157F">
            <w:pPr>
              <w:rPr>
                <w:sz w:val="20"/>
                <w:szCs w:val="20"/>
                <w:lang w:val="en-GB" w:eastAsia="en-GB"/>
              </w:rPr>
            </w:pPr>
            <w:r w:rsidRPr="00A074E0">
              <w:rPr>
                <w:sz w:val="20"/>
                <w:szCs w:val="20"/>
                <w:lang w:val="en-GB" w:eastAsia="en-GB"/>
              </w:rPr>
              <w:t>Southern Europe</w:t>
            </w:r>
          </w:p>
        </w:tc>
        <w:tc>
          <w:tcPr>
            <w:tcW w:w="2571" w:type="dxa"/>
            <w:shd w:val="clear" w:color="auto" w:fill="auto"/>
            <w:noWrap/>
            <w:hideMark/>
          </w:tcPr>
          <w:p w14:paraId="67937181" w14:textId="77777777" w:rsidR="008C157F" w:rsidRPr="00A074E0" w:rsidRDefault="008C157F" w:rsidP="008C157F">
            <w:pPr>
              <w:rPr>
                <w:sz w:val="20"/>
                <w:szCs w:val="20"/>
                <w:lang w:val="en-GB" w:eastAsia="en-GB"/>
              </w:rPr>
            </w:pPr>
            <w:r w:rsidRPr="00A074E0">
              <w:rPr>
                <w:sz w:val="20"/>
                <w:szCs w:val="20"/>
                <w:lang w:val="en-GB" w:eastAsia="en-GB"/>
              </w:rPr>
              <w:t>Extensive geographical area</w:t>
            </w:r>
          </w:p>
        </w:tc>
        <w:tc>
          <w:tcPr>
            <w:tcW w:w="1848" w:type="dxa"/>
            <w:shd w:val="clear" w:color="auto" w:fill="auto"/>
            <w:hideMark/>
          </w:tcPr>
          <w:p w14:paraId="1E764046" w14:textId="77777777" w:rsidR="008C157F" w:rsidRPr="00A074E0" w:rsidRDefault="008C157F" w:rsidP="008C157F">
            <w:pPr>
              <w:rPr>
                <w:sz w:val="20"/>
                <w:szCs w:val="20"/>
                <w:lang w:val="en-GB" w:eastAsia="en-GB"/>
              </w:rPr>
            </w:pPr>
            <w:r w:rsidRPr="00A074E0">
              <w:rPr>
                <w:sz w:val="20"/>
                <w:szCs w:val="20"/>
                <w:lang w:val="en-GB" w:eastAsia="en-GB"/>
              </w:rPr>
              <w:t>Andorra, Bosnia and Herzegovina, Croatia, Cyprus, France, Gibraltar, Greece, Italy, Malta, Monaco, Portugal, Spain</w:t>
            </w:r>
          </w:p>
        </w:tc>
        <w:tc>
          <w:tcPr>
            <w:tcW w:w="994" w:type="dxa"/>
            <w:shd w:val="clear" w:color="auto" w:fill="auto"/>
            <w:hideMark/>
          </w:tcPr>
          <w:p w14:paraId="398C922D" w14:textId="63FF8630" w:rsidR="008C157F" w:rsidRPr="00A074E0" w:rsidRDefault="008C157F" w:rsidP="008C157F">
            <w:pPr>
              <w:rPr>
                <w:sz w:val="20"/>
                <w:szCs w:val="20"/>
                <w:lang w:val="en-GB" w:eastAsia="en-GB"/>
              </w:rPr>
            </w:pPr>
            <w:r w:rsidRPr="00A074E0">
              <w:rPr>
                <w:sz w:val="20"/>
                <w:szCs w:val="20"/>
                <w:lang w:val="en-GB"/>
              </w:rPr>
              <w:t>BC</w:t>
            </w:r>
          </w:p>
        </w:tc>
        <w:tc>
          <w:tcPr>
            <w:tcW w:w="1821" w:type="dxa"/>
            <w:shd w:val="clear" w:color="auto" w:fill="auto"/>
            <w:hideMark/>
          </w:tcPr>
          <w:p w14:paraId="60D08C88" w14:textId="1E816C7E"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3BAC227C" w14:textId="011C9AB9"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55B3CA29" w14:textId="5925525A"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6D5F5BF0" w14:textId="1AD46553"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2C3CED58" w14:textId="77777777" w:rsidTr="008C157F">
        <w:trPr>
          <w:trHeight w:val="300"/>
          <w:jc w:val="center"/>
        </w:trPr>
        <w:tc>
          <w:tcPr>
            <w:tcW w:w="5220" w:type="dxa"/>
            <w:shd w:val="clear" w:color="auto" w:fill="auto"/>
            <w:noWrap/>
            <w:hideMark/>
          </w:tcPr>
          <w:p w14:paraId="66CBD3A1" w14:textId="77777777" w:rsidR="008C157F" w:rsidRPr="00A074E0" w:rsidRDefault="008C157F" w:rsidP="008C157F">
            <w:pPr>
              <w:rPr>
                <w:sz w:val="20"/>
                <w:szCs w:val="20"/>
                <w:lang w:val="en-GB" w:eastAsia="en-GB"/>
              </w:rPr>
            </w:pPr>
            <w:r w:rsidRPr="00A074E0">
              <w:rPr>
                <w:sz w:val="20"/>
                <w:szCs w:val="20"/>
                <w:lang w:val="en-GB" w:eastAsia="en-GB"/>
              </w:rPr>
              <w:t>Southern Finland</w:t>
            </w:r>
          </w:p>
        </w:tc>
        <w:tc>
          <w:tcPr>
            <w:tcW w:w="2571" w:type="dxa"/>
            <w:shd w:val="clear" w:color="auto" w:fill="auto"/>
            <w:noWrap/>
            <w:hideMark/>
          </w:tcPr>
          <w:p w14:paraId="3482B21D" w14:textId="77777777" w:rsidR="008C157F" w:rsidRPr="00A074E0" w:rsidRDefault="008C157F" w:rsidP="008C157F">
            <w:pPr>
              <w:rPr>
                <w:sz w:val="20"/>
                <w:szCs w:val="20"/>
                <w:lang w:val="en-GB" w:eastAsia="en-GB"/>
              </w:rPr>
            </w:pPr>
            <w:r w:rsidRPr="00A074E0">
              <w:rPr>
                <w:sz w:val="20"/>
                <w:szCs w:val="20"/>
                <w:lang w:val="en-GB" w:eastAsia="en-GB"/>
              </w:rPr>
              <w:t>Region</w:t>
            </w:r>
          </w:p>
        </w:tc>
        <w:tc>
          <w:tcPr>
            <w:tcW w:w="1848" w:type="dxa"/>
            <w:shd w:val="clear" w:color="auto" w:fill="auto"/>
            <w:hideMark/>
          </w:tcPr>
          <w:p w14:paraId="14F7C839" w14:textId="77777777" w:rsidR="008C157F" w:rsidRPr="00A074E0" w:rsidRDefault="008C157F" w:rsidP="008C157F">
            <w:pPr>
              <w:rPr>
                <w:sz w:val="20"/>
                <w:szCs w:val="20"/>
                <w:lang w:val="en-GB" w:eastAsia="en-GB"/>
              </w:rPr>
            </w:pPr>
            <w:r w:rsidRPr="00A074E0">
              <w:rPr>
                <w:sz w:val="20"/>
                <w:szCs w:val="20"/>
                <w:lang w:val="en-GB" w:eastAsia="en-GB"/>
              </w:rPr>
              <w:t>Finland</w:t>
            </w:r>
          </w:p>
        </w:tc>
        <w:tc>
          <w:tcPr>
            <w:tcW w:w="994" w:type="dxa"/>
            <w:shd w:val="clear" w:color="auto" w:fill="auto"/>
            <w:hideMark/>
          </w:tcPr>
          <w:p w14:paraId="00C8E357" w14:textId="1383516F" w:rsidR="008C157F" w:rsidRPr="00A074E0" w:rsidRDefault="008C157F" w:rsidP="008C157F">
            <w:pPr>
              <w:rPr>
                <w:sz w:val="20"/>
                <w:szCs w:val="20"/>
                <w:lang w:val="en-GB" w:eastAsia="en-GB"/>
              </w:rPr>
            </w:pPr>
            <w:r w:rsidRPr="00A074E0">
              <w:rPr>
                <w:sz w:val="20"/>
                <w:szCs w:val="20"/>
                <w:lang w:val="en-GB"/>
              </w:rPr>
              <w:t>D</w:t>
            </w:r>
          </w:p>
        </w:tc>
        <w:tc>
          <w:tcPr>
            <w:tcW w:w="1821" w:type="dxa"/>
            <w:shd w:val="clear" w:color="auto" w:fill="auto"/>
            <w:hideMark/>
          </w:tcPr>
          <w:p w14:paraId="35C62FA9" w14:textId="3CECF48E"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0F1F42EF" w14:textId="6CCF27FD" w:rsidR="008C157F" w:rsidRPr="00A074E0" w:rsidRDefault="008C157F" w:rsidP="008C157F">
            <w:pPr>
              <w:jc w:val="right"/>
              <w:rPr>
                <w:sz w:val="20"/>
                <w:szCs w:val="20"/>
                <w:lang w:val="en-GB" w:eastAsia="en-GB"/>
              </w:rPr>
            </w:pPr>
            <w:r w:rsidRPr="00A074E0">
              <w:rPr>
                <w:sz w:val="20"/>
                <w:szCs w:val="20"/>
                <w:lang w:val="en-GB"/>
              </w:rPr>
              <w:t>6</w:t>
            </w:r>
          </w:p>
        </w:tc>
        <w:tc>
          <w:tcPr>
            <w:tcW w:w="1239" w:type="dxa"/>
            <w:shd w:val="clear" w:color="auto" w:fill="auto"/>
            <w:hideMark/>
          </w:tcPr>
          <w:p w14:paraId="3D579647" w14:textId="00A90349" w:rsidR="008C157F" w:rsidRPr="00A074E0" w:rsidRDefault="008C157F" w:rsidP="008C157F">
            <w:pPr>
              <w:jc w:val="right"/>
              <w:rPr>
                <w:sz w:val="20"/>
                <w:szCs w:val="20"/>
                <w:lang w:val="en-GB" w:eastAsia="en-GB"/>
              </w:rPr>
            </w:pPr>
            <w:r w:rsidRPr="00A074E0">
              <w:rPr>
                <w:sz w:val="20"/>
                <w:szCs w:val="20"/>
                <w:lang w:val="en-GB"/>
              </w:rPr>
              <w:t>6</w:t>
            </w:r>
          </w:p>
        </w:tc>
        <w:tc>
          <w:tcPr>
            <w:tcW w:w="1128" w:type="dxa"/>
            <w:shd w:val="clear" w:color="auto" w:fill="auto"/>
            <w:hideMark/>
          </w:tcPr>
          <w:p w14:paraId="642CF842" w14:textId="7F302B6F" w:rsidR="008C157F" w:rsidRPr="00A074E0" w:rsidRDefault="008C157F" w:rsidP="008C157F">
            <w:pPr>
              <w:jc w:val="right"/>
              <w:rPr>
                <w:sz w:val="20"/>
                <w:szCs w:val="20"/>
                <w:lang w:val="en-GB" w:eastAsia="en-GB"/>
              </w:rPr>
            </w:pPr>
            <w:r w:rsidRPr="00A074E0">
              <w:rPr>
                <w:sz w:val="20"/>
                <w:szCs w:val="20"/>
                <w:lang w:val="en-GB"/>
              </w:rPr>
              <w:t>3</w:t>
            </w:r>
          </w:p>
        </w:tc>
      </w:tr>
      <w:tr w:rsidR="008C157F" w:rsidRPr="00A074E0" w14:paraId="781AA101" w14:textId="77777777" w:rsidTr="008C157F">
        <w:trPr>
          <w:trHeight w:val="300"/>
          <w:jc w:val="center"/>
        </w:trPr>
        <w:tc>
          <w:tcPr>
            <w:tcW w:w="5220" w:type="dxa"/>
            <w:shd w:val="clear" w:color="auto" w:fill="auto"/>
            <w:noWrap/>
            <w:hideMark/>
          </w:tcPr>
          <w:p w14:paraId="386A1BFD" w14:textId="77777777" w:rsidR="008C157F" w:rsidRPr="00A074E0" w:rsidRDefault="008C157F" w:rsidP="008C157F">
            <w:pPr>
              <w:rPr>
                <w:sz w:val="20"/>
                <w:szCs w:val="20"/>
                <w:lang w:val="en-GB" w:eastAsia="en-GB"/>
              </w:rPr>
            </w:pPr>
            <w:r w:rsidRPr="00A074E0">
              <w:rPr>
                <w:sz w:val="20"/>
                <w:szCs w:val="20"/>
                <w:lang w:val="en-GB" w:eastAsia="en-GB"/>
              </w:rPr>
              <w:t>Southern Gulf of Saint Lawrence</w:t>
            </w:r>
          </w:p>
        </w:tc>
        <w:tc>
          <w:tcPr>
            <w:tcW w:w="2571" w:type="dxa"/>
            <w:shd w:val="clear" w:color="auto" w:fill="auto"/>
            <w:noWrap/>
            <w:hideMark/>
          </w:tcPr>
          <w:p w14:paraId="59C09CA3"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4D46105A" w14:textId="77777777" w:rsidR="008C157F" w:rsidRPr="00A074E0" w:rsidRDefault="008C157F" w:rsidP="008C157F">
            <w:pPr>
              <w:rPr>
                <w:sz w:val="20"/>
                <w:szCs w:val="20"/>
                <w:lang w:val="en-GB" w:eastAsia="en-GB"/>
              </w:rPr>
            </w:pPr>
            <w:r w:rsidRPr="00A074E0">
              <w:rPr>
                <w:sz w:val="20"/>
                <w:szCs w:val="20"/>
                <w:lang w:val="en-GB" w:eastAsia="en-GB"/>
              </w:rPr>
              <w:t>Canada</w:t>
            </w:r>
          </w:p>
        </w:tc>
        <w:tc>
          <w:tcPr>
            <w:tcW w:w="994" w:type="dxa"/>
            <w:shd w:val="clear" w:color="auto" w:fill="auto"/>
            <w:hideMark/>
          </w:tcPr>
          <w:p w14:paraId="13EE1F32" w14:textId="1C239247"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312F741E" w14:textId="5109A1C0" w:rsidR="008C157F" w:rsidRPr="00A074E0" w:rsidRDefault="008C157F" w:rsidP="008C157F">
            <w:pPr>
              <w:rPr>
                <w:sz w:val="20"/>
                <w:szCs w:val="20"/>
                <w:lang w:val="en-GB" w:eastAsia="en-GB"/>
              </w:rPr>
            </w:pPr>
            <w:r w:rsidRPr="00A074E0">
              <w:rPr>
                <w:sz w:val="20"/>
                <w:szCs w:val="20"/>
                <w:lang w:val="en-GB"/>
              </w:rPr>
              <w:t>TNA</w:t>
            </w:r>
          </w:p>
        </w:tc>
        <w:tc>
          <w:tcPr>
            <w:tcW w:w="750" w:type="dxa"/>
            <w:shd w:val="clear" w:color="auto" w:fill="auto"/>
            <w:hideMark/>
          </w:tcPr>
          <w:p w14:paraId="04866A29" w14:textId="5C25ADED" w:rsidR="008C157F" w:rsidRPr="00A074E0" w:rsidRDefault="008C157F" w:rsidP="008C157F">
            <w:pPr>
              <w:jc w:val="right"/>
              <w:rPr>
                <w:sz w:val="20"/>
                <w:szCs w:val="20"/>
                <w:lang w:val="en-GB" w:eastAsia="en-GB"/>
              </w:rPr>
            </w:pPr>
            <w:r w:rsidRPr="00A074E0">
              <w:rPr>
                <w:sz w:val="20"/>
                <w:szCs w:val="20"/>
                <w:lang w:val="en-GB"/>
              </w:rPr>
              <w:t>26</w:t>
            </w:r>
          </w:p>
        </w:tc>
        <w:tc>
          <w:tcPr>
            <w:tcW w:w="1239" w:type="dxa"/>
            <w:shd w:val="clear" w:color="auto" w:fill="auto"/>
            <w:hideMark/>
          </w:tcPr>
          <w:p w14:paraId="33A35068" w14:textId="6A5F3E82" w:rsidR="008C157F" w:rsidRPr="00A074E0" w:rsidRDefault="008C157F" w:rsidP="008C157F">
            <w:pPr>
              <w:jc w:val="right"/>
              <w:rPr>
                <w:sz w:val="20"/>
                <w:szCs w:val="20"/>
                <w:lang w:val="en-GB" w:eastAsia="en-GB"/>
              </w:rPr>
            </w:pPr>
            <w:r w:rsidRPr="00A074E0">
              <w:rPr>
                <w:sz w:val="20"/>
                <w:szCs w:val="20"/>
                <w:lang w:val="en-GB"/>
              </w:rPr>
              <w:t>26</w:t>
            </w:r>
          </w:p>
        </w:tc>
        <w:tc>
          <w:tcPr>
            <w:tcW w:w="1128" w:type="dxa"/>
            <w:shd w:val="clear" w:color="auto" w:fill="auto"/>
            <w:hideMark/>
          </w:tcPr>
          <w:p w14:paraId="1B507163" w14:textId="5CB18D8D"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2CF3B39F" w14:textId="77777777" w:rsidTr="008C157F">
        <w:trPr>
          <w:trHeight w:val="300"/>
          <w:jc w:val="center"/>
        </w:trPr>
        <w:tc>
          <w:tcPr>
            <w:tcW w:w="5220" w:type="dxa"/>
            <w:shd w:val="clear" w:color="auto" w:fill="auto"/>
            <w:noWrap/>
            <w:hideMark/>
          </w:tcPr>
          <w:p w14:paraId="309F8C7D" w14:textId="77777777" w:rsidR="008C157F" w:rsidRPr="00A074E0" w:rsidRDefault="008C157F" w:rsidP="008C157F">
            <w:pPr>
              <w:rPr>
                <w:sz w:val="20"/>
                <w:szCs w:val="20"/>
                <w:lang w:val="en-GB" w:eastAsia="en-GB"/>
              </w:rPr>
            </w:pPr>
            <w:r w:rsidRPr="00A074E0">
              <w:rPr>
                <w:sz w:val="20"/>
                <w:szCs w:val="20"/>
                <w:lang w:val="en-GB" w:eastAsia="en-GB"/>
              </w:rPr>
              <w:t>Southern Iraq</w:t>
            </w:r>
          </w:p>
        </w:tc>
        <w:tc>
          <w:tcPr>
            <w:tcW w:w="2571" w:type="dxa"/>
            <w:shd w:val="clear" w:color="auto" w:fill="auto"/>
            <w:noWrap/>
            <w:hideMark/>
          </w:tcPr>
          <w:p w14:paraId="73DD6B41" w14:textId="77777777" w:rsidR="008C157F" w:rsidRPr="00A074E0" w:rsidRDefault="008C157F" w:rsidP="008C157F">
            <w:pPr>
              <w:rPr>
                <w:sz w:val="20"/>
                <w:szCs w:val="20"/>
                <w:lang w:val="en-GB" w:eastAsia="en-GB"/>
              </w:rPr>
            </w:pPr>
            <w:r w:rsidRPr="00A074E0">
              <w:rPr>
                <w:sz w:val="20"/>
                <w:szCs w:val="20"/>
                <w:lang w:val="en-GB" w:eastAsia="en-GB"/>
              </w:rPr>
              <w:t>Region</w:t>
            </w:r>
          </w:p>
        </w:tc>
        <w:tc>
          <w:tcPr>
            <w:tcW w:w="1848" w:type="dxa"/>
            <w:shd w:val="clear" w:color="auto" w:fill="auto"/>
            <w:hideMark/>
          </w:tcPr>
          <w:p w14:paraId="10688045" w14:textId="77777777" w:rsidR="008C157F" w:rsidRPr="00A074E0" w:rsidRDefault="008C157F" w:rsidP="008C157F">
            <w:pPr>
              <w:rPr>
                <w:sz w:val="20"/>
                <w:szCs w:val="20"/>
                <w:lang w:val="en-GB" w:eastAsia="en-GB"/>
              </w:rPr>
            </w:pPr>
            <w:r w:rsidRPr="00A074E0">
              <w:rPr>
                <w:sz w:val="20"/>
                <w:szCs w:val="20"/>
                <w:lang w:val="en-GB" w:eastAsia="en-GB"/>
              </w:rPr>
              <w:t>Iraq</w:t>
            </w:r>
          </w:p>
        </w:tc>
        <w:tc>
          <w:tcPr>
            <w:tcW w:w="994" w:type="dxa"/>
            <w:shd w:val="clear" w:color="auto" w:fill="auto"/>
            <w:hideMark/>
          </w:tcPr>
          <w:p w14:paraId="140DA106" w14:textId="0F71E17B" w:rsidR="008C157F" w:rsidRPr="00A074E0" w:rsidRDefault="008C157F" w:rsidP="008C157F">
            <w:pPr>
              <w:rPr>
                <w:sz w:val="20"/>
                <w:szCs w:val="20"/>
                <w:lang w:val="en-GB" w:eastAsia="en-GB"/>
              </w:rPr>
            </w:pPr>
            <w:r w:rsidRPr="00A074E0">
              <w:rPr>
                <w:sz w:val="20"/>
                <w:szCs w:val="20"/>
                <w:lang w:val="en-GB"/>
              </w:rPr>
              <w:t>B</w:t>
            </w:r>
          </w:p>
        </w:tc>
        <w:tc>
          <w:tcPr>
            <w:tcW w:w="1821" w:type="dxa"/>
            <w:shd w:val="clear" w:color="auto" w:fill="auto"/>
            <w:hideMark/>
          </w:tcPr>
          <w:p w14:paraId="69E7215E" w14:textId="12271B1F"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62F80A35" w14:textId="111E9C01"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60AC8525" w14:textId="47A97F1A"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557CB9E0" w14:textId="145EDC32"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28C369A6" w14:textId="77777777" w:rsidTr="008C157F">
        <w:trPr>
          <w:trHeight w:val="300"/>
          <w:jc w:val="center"/>
        </w:trPr>
        <w:tc>
          <w:tcPr>
            <w:tcW w:w="5220" w:type="dxa"/>
            <w:shd w:val="clear" w:color="auto" w:fill="auto"/>
            <w:noWrap/>
          </w:tcPr>
          <w:p w14:paraId="52376DB5" w14:textId="2D80AF90" w:rsidR="008C157F" w:rsidRPr="00A074E0" w:rsidRDefault="008C157F" w:rsidP="008C157F">
            <w:pPr>
              <w:rPr>
                <w:sz w:val="20"/>
                <w:szCs w:val="20"/>
                <w:lang w:val="en-GB" w:eastAsia="en-GB"/>
              </w:rPr>
            </w:pPr>
            <w:r w:rsidRPr="00A074E0">
              <w:rPr>
                <w:sz w:val="20"/>
                <w:szCs w:val="20"/>
                <w:lang w:val="en-GB"/>
              </w:rPr>
              <w:t>South</w:t>
            </w:r>
            <w:r w:rsidR="00BF1E4E" w:rsidRPr="00A074E0">
              <w:rPr>
                <w:sz w:val="20"/>
                <w:szCs w:val="20"/>
                <w:lang w:val="en-GB"/>
              </w:rPr>
              <w:t>ern</w:t>
            </w:r>
            <w:r w:rsidRPr="00A074E0">
              <w:rPr>
                <w:sz w:val="20"/>
                <w:szCs w:val="20"/>
                <w:lang w:val="en-GB"/>
              </w:rPr>
              <w:t xml:space="preserve"> Italy</w:t>
            </w:r>
          </w:p>
        </w:tc>
        <w:tc>
          <w:tcPr>
            <w:tcW w:w="2571" w:type="dxa"/>
            <w:shd w:val="clear" w:color="auto" w:fill="auto"/>
            <w:noWrap/>
          </w:tcPr>
          <w:p w14:paraId="3378A840" w14:textId="5AF6C7B1" w:rsidR="008C157F" w:rsidRPr="00A074E0" w:rsidRDefault="008C157F" w:rsidP="008C157F">
            <w:pPr>
              <w:rPr>
                <w:sz w:val="20"/>
                <w:szCs w:val="20"/>
                <w:lang w:val="en-GB" w:eastAsia="en-GB"/>
              </w:rPr>
            </w:pPr>
            <w:r w:rsidRPr="00A074E0">
              <w:rPr>
                <w:sz w:val="20"/>
                <w:szCs w:val="20"/>
                <w:lang w:val="en-GB"/>
              </w:rPr>
              <w:t>Part of country</w:t>
            </w:r>
          </w:p>
        </w:tc>
        <w:tc>
          <w:tcPr>
            <w:tcW w:w="1848" w:type="dxa"/>
            <w:shd w:val="clear" w:color="auto" w:fill="auto"/>
          </w:tcPr>
          <w:p w14:paraId="36DB5D84" w14:textId="4857BF38" w:rsidR="008C157F" w:rsidRPr="00A074E0" w:rsidRDefault="008C157F" w:rsidP="008C157F">
            <w:pPr>
              <w:rPr>
                <w:sz w:val="20"/>
                <w:szCs w:val="20"/>
                <w:lang w:val="en-GB" w:eastAsia="en-GB"/>
              </w:rPr>
            </w:pPr>
            <w:r w:rsidRPr="00A074E0">
              <w:rPr>
                <w:sz w:val="20"/>
                <w:szCs w:val="20"/>
                <w:lang w:val="en-GB"/>
              </w:rPr>
              <w:t>Italy</w:t>
            </w:r>
          </w:p>
        </w:tc>
        <w:tc>
          <w:tcPr>
            <w:tcW w:w="994" w:type="dxa"/>
            <w:shd w:val="clear" w:color="auto" w:fill="auto"/>
          </w:tcPr>
          <w:p w14:paraId="189F689F" w14:textId="694FB317" w:rsidR="008C157F" w:rsidRPr="00A074E0" w:rsidRDefault="008C157F" w:rsidP="008C157F">
            <w:pPr>
              <w:rPr>
                <w:sz w:val="20"/>
                <w:szCs w:val="20"/>
                <w:lang w:val="en-GB"/>
              </w:rPr>
            </w:pPr>
            <w:r w:rsidRPr="00A074E0">
              <w:rPr>
                <w:sz w:val="20"/>
                <w:szCs w:val="20"/>
                <w:lang w:val="en-GB"/>
              </w:rPr>
              <w:t>C</w:t>
            </w:r>
          </w:p>
        </w:tc>
        <w:tc>
          <w:tcPr>
            <w:tcW w:w="1821" w:type="dxa"/>
            <w:shd w:val="clear" w:color="auto" w:fill="auto"/>
          </w:tcPr>
          <w:p w14:paraId="367D632B" w14:textId="15A74BB6" w:rsidR="008C157F" w:rsidRPr="00A074E0" w:rsidRDefault="008C157F" w:rsidP="008C157F">
            <w:pPr>
              <w:rPr>
                <w:sz w:val="20"/>
                <w:szCs w:val="20"/>
                <w:lang w:val="en-GB"/>
              </w:rPr>
            </w:pPr>
            <w:r w:rsidRPr="00A074E0">
              <w:rPr>
                <w:sz w:val="20"/>
                <w:szCs w:val="20"/>
                <w:lang w:val="en-GB"/>
              </w:rPr>
              <w:t>–</w:t>
            </w:r>
          </w:p>
        </w:tc>
        <w:tc>
          <w:tcPr>
            <w:tcW w:w="750" w:type="dxa"/>
            <w:shd w:val="clear" w:color="auto" w:fill="auto"/>
          </w:tcPr>
          <w:p w14:paraId="0352466F" w14:textId="1B96AF07" w:rsidR="008C157F" w:rsidRPr="00A074E0" w:rsidRDefault="008C157F" w:rsidP="008C157F">
            <w:pPr>
              <w:jc w:val="right"/>
              <w:rPr>
                <w:sz w:val="20"/>
                <w:szCs w:val="20"/>
                <w:lang w:val="en-GB" w:eastAsia="en-GB"/>
              </w:rPr>
            </w:pPr>
            <w:r w:rsidRPr="00A074E0">
              <w:rPr>
                <w:sz w:val="20"/>
                <w:szCs w:val="20"/>
                <w:lang w:val="en-GB"/>
              </w:rPr>
              <w:t>3</w:t>
            </w:r>
          </w:p>
        </w:tc>
        <w:tc>
          <w:tcPr>
            <w:tcW w:w="1239" w:type="dxa"/>
            <w:shd w:val="clear" w:color="auto" w:fill="auto"/>
          </w:tcPr>
          <w:p w14:paraId="0664D3B0" w14:textId="76B20E95" w:rsidR="008C157F" w:rsidRPr="00A074E0" w:rsidRDefault="008C157F" w:rsidP="008C157F">
            <w:pPr>
              <w:jc w:val="right"/>
              <w:rPr>
                <w:sz w:val="20"/>
                <w:szCs w:val="20"/>
                <w:lang w:val="en-GB" w:eastAsia="en-GB"/>
              </w:rPr>
            </w:pPr>
            <w:r w:rsidRPr="00A074E0">
              <w:rPr>
                <w:sz w:val="20"/>
                <w:szCs w:val="20"/>
                <w:lang w:val="en-GB"/>
              </w:rPr>
              <w:t>3</w:t>
            </w:r>
          </w:p>
        </w:tc>
        <w:tc>
          <w:tcPr>
            <w:tcW w:w="1128" w:type="dxa"/>
            <w:shd w:val="clear" w:color="auto" w:fill="auto"/>
          </w:tcPr>
          <w:p w14:paraId="6519C5BA" w14:textId="4E9E0436"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5C5845DD" w14:textId="77777777" w:rsidTr="008C157F">
        <w:trPr>
          <w:trHeight w:val="300"/>
          <w:jc w:val="center"/>
        </w:trPr>
        <w:tc>
          <w:tcPr>
            <w:tcW w:w="5220" w:type="dxa"/>
            <w:shd w:val="clear" w:color="auto" w:fill="auto"/>
            <w:noWrap/>
            <w:hideMark/>
          </w:tcPr>
          <w:p w14:paraId="1C3EAE29" w14:textId="77777777" w:rsidR="008C157F" w:rsidRPr="00A074E0" w:rsidRDefault="008C157F" w:rsidP="008C157F">
            <w:pPr>
              <w:rPr>
                <w:sz w:val="20"/>
                <w:szCs w:val="20"/>
                <w:lang w:val="en-GB" w:eastAsia="en-GB"/>
              </w:rPr>
            </w:pPr>
            <w:r w:rsidRPr="00A074E0">
              <w:rPr>
                <w:sz w:val="20"/>
                <w:szCs w:val="20"/>
                <w:lang w:val="en-GB" w:eastAsia="en-GB"/>
              </w:rPr>
              <w:t>Southern Ticino River</w:t>
            </w:r>
          </w:p>
        </w:tc>
        <w:tc>
          <w:tcPr>
            <w:tcW w:w="2571" w:type="dxa"/>
            <w:shd w:val="clear" w:color="auto" w:fill="auto"/>
            <w:noWrap/>
            <w:hideMark/>
          </w:tcPr>
          <w:p w14:paraId="2BAC14BE" w14:textId="77777777" w:rsidR="008C157F" w:rsidRPr="00A074E0" w:rsidRDefault="008C157F" w:rsidP="008C157F">
            <w:pPr>
              <w:rPr>
                <w:sz w:val="20"/>
                <w:szCs w:val="20"/>
                <w:lang w:val="en-GB" w:eastAsia="en-GB"/>
              </w:rPr>
            </w:pPr>
            <w:r w:rsidRPr="00A074E0">
              <w:rPr>
                <w:sz w:val="20"/>
                <w:szCs w:val="20"/>
                <w:lang w:val="en-GB" w:eastAsia="en-GB"/>
              </w:rPr>
              <w:t>River basin</w:t>
            </w:r>
          </w:p>
        </w:tc>
        <w:tc>
          <w:tcPr>
            <w:tcW w:w="1848" w:type="dxa"/>
            <w:shd w:val="clear" w:color="auto" w:fill="auto"/>
            <w:hideMark/>
          </w:tcPr>
          <w:p w14:paraId="03A47932" w14:textId="77777777" w:rsidR="008C157F" w:rsidRPr="00A074E0" w:rsidRDefault="008C157F" w:rsidP="008C157F">
            <w:pPr>
              <w:rPr>
                <w:sz w:val="20"/>
                <w:szCs w:val="20"/>
                <w:lang w:val="en-GB" w:eastAsia="en-GB"/>
              </w:rPr>
            </w:pPr>
            <w:r w:rsidRPr="00A074E0">
              <w:rPr>
                <w:sz w:val="20"/>
                <w:szCs w:val="20"/>
                <w:lang w:val="en-GB" w:eastAsia="en-GB"/>
              </w:rPr>
              <w:t>Italy</w:t>
            </w:r>
          </w:p>
        </w:tc>
        <w:tc>
          <w:tcPr>
            <w:tcW w:w="994" w:type="dxa"/>
            <w:shd w:val="clear" w:color="auto" w:fill="auto"/>
            <w:hideMark/>
          </w:tcPr>
          <w:p w14:paraId="57CA212B" w14:textId="25542C52"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00675CB2" w14:textId="46E75DD1"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185BC5A0" w14:textId="6BB3349D" w:rsidR="008C157F" w:rsidRPr="00A074E0" w:rsidRDefault="008C157F" w:rsidP="008C157F">
            <w:pPr>
              <w:jc w:val="right"/>
              <w:rPr>
                <w:sz w:val="20"/>
                <w:szCs w:val="20"/>
                <w:lang w:val="en-GB" w:eastAsia="en-GB"/>
              </w:rPr>
            </w:pPr>
            <w:r w:rsidRPr="00A074E0">
              <w:rPr>
                <w:sz w:val="20"/>
                <w:szCs w:val="20"/>
                <w:lang w:val="en-GB"/>
              </w:rPr>
              <w:t>7</w:t>
            </w:r>
          </w:p>
        </w:tc>
        <w:tc>
          <w:tcPr>
            <w:tcW w:w="1239" w:type="dxa"/>
            <w:shd w:val="clear" w:color="auto" w:fill="auto"/>
            <w:hideMark/>
          </w:tcPr>
          <w:p w14:paraId="13B93E01" w14:textId="0B82C016" w:rsidR="008C157F" w:rsidRPr="00A074E0" w:rsidRDefault="008C157F" w:rsidP="008C157F">
            <w:pPr>
              <w:jc w:val="right"/>
              <w:rPr>
                <w:sz w:val="20"/>
                <w:szCs w:val="20"/>
                <w:lang w:val="en-GB" w:eastAsia="en-GB"/>
              </w:rPr>
            </w:pPr>
            <w:r w:rsidRPr="00A074E0">
              <w:rPr>
                <w:sz w:val="20"/>
                <w:szCs w:val="20"/>
                <w:lang w:val="en-GB"/>
              </w:rPr>
              <w:t>7</w:t>
            </w:r>
          </w:p>
        </w:tc>
        <w:tc>
          <w:tcPr>
            <w:tcW w:w="1128" w:type="dxa"/>
            <w:shd w:val="clear" w:color="auto" w:fill="auto"/>
            <w:hideMark/>
          </w:tcPr>
          <w:p w14:paraId="448C7B05" w14:textId="231CBA27"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63F14772" w14:textId="77777777" w:rsidTr="008C157F">
        <w:trPr>
          <w:trHeight w:val="300"/>
          <w:jc w:val="center"/>
        </w:trPr>
        <w:tc>
          <w:tcPr>
            <w:tcW w:w="5220" w:type="dxa"/>
            <w:shd w:val="clear" w:color="auto" w:fill="auto"/>
            <w:noWrap/>
            <w:hideMark/>
          </w:tcPr>
          <w:p w14:paraId="417D138A" w14:textId="77777777" w:rsidR="008C157F" w:rsidRPr="00A074E0" w:rsidRDefault="008C157F" w:rsidP="008C157F">
            <w:pPr>
              <w:rPr>
                <w:sz w:val="20"/>
                <w:szCs w:val="20"/>
                <w:lang w:val="en-GB" w:eastAsia="en-GB"/>
              </w:rPr>
            </w:pPr>
            <w:r w:rsidRPr="00A074E0">
              <w:rPr>
                <w:sz w:val="20"/>
                <w:szCs w:val="20"/>
                <w:lang w:val="en-GB" w:eastAsia="en-GB"/>
              </w:rPr>
              <w:t>South-western coasts of Anatolia</w:t>
            </w:r>
          </w:p>
        </w:tc>
        <w:tc>
          <w:tcPr>
            <w:tcW w:w="2571" w:type="dxa"/>
            <w:shd w:val="clear" w:color="auto" w:fill="auto"/>
            <w:noWrap/>
            <w:hideMark/>
          </w:tcPr>
          <w:p w14:paraId="76637051"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5FD8D5CD" w14:textId="77777777" w:rsidR="008C157F" w:rsidRPr="00A074E0" w:rsidRDefault="008C157F" w:rsidP="008C157F">
            <w:pPr>
              <w:rPr>
                <w:sz w:val="20"/>
                <w:szCs w:val="20"/>
                <w:lang w:val="en-GB" w:eastAsia="en-GB"/>
              </w:rPr>
            </w:pPr>
            <w:r w:rsidRPr="00A074E0">
              <w:rPr>
                <w:sz w:val="20"/>
                <w:szCs w:val="20"/>
                <w:lang w:val="en-GB" w:eastAsia="en-GB"/>
              </w:rPr>
              <w:t>Turkey</w:t>
            </w:r>
          </w:p>
        </w:tc>
        <w:tc>
          <w:tcPr>
            <w:tcW w:w="994" w:type="dxa"/>
            <w:shd w:val="clear" w:color="auto" w:fill="auto"/>
            <w:hideMark/>
          </w:tcPr>
          <w:p w14:paraId="1C8EF56A" w14:textId="31E5E03C"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3369921D" w14:textId="64FF231B" w:rsidR="008C157F" w:rsidRPr="00A074E0" w:rsidRDefault="008C157F" w:rsidP="008C157F">
            <w:pPr>
              <w:rPr>
                <w:sz w:val="20"/>
                <w:szCs w:val="20"/>
                <w:lang w:val="en-GB" w:eastAsia="en-GB"/>
              </w:rPr>
            </w:pPr>
            <w:r w:rsidRPr="00A074E0">
              <w:rPr>
                <w:sz w:val="20"/>
                <w:szCs w:val="20"/>
                <w:lang w:val="en-GB"/>
              </w:rPr>
              <w:t>TNA</w:t>
            </w:r>
          </w:p>
        </w:tc>
        <w:tc>
          <w:tcPr>
            <w:tcW w:w="750" w:type="dxa"/>
            <w:shd w:val="clear" w:color="auto" w:fill="auto"/>
            <w:hideMark/>
          </w:tcPr>
          <w:p w14:paraId="74173B9F" w14:textId="41F34B9E" w:rsidR="008C157F" w:rsidRPr="00A074E0" w:rsidRDefault="008C157F" w:rsidP="008C157F">
            <w:pPr>
              <w:jc w:val="right"/>
              <w:rPr>
                <w:sz w:val="20"/>
                <w:szCs w:val="20"/>
                <w:lang w:val="en-GB" w:eastAsia="en-GB"/>
              </w:rPr>
            </w:pPr>
            <w:r w:rsidRPr="00A074E0">
              <w:rPr>
                <w:sz w:val="20"/>
                <w:szCs w:val="20"/>
                <w:lang w:val="en-GB"/>
              </w:rPr>
              <w:t>45</w:t>
            </w:r>
          </w:p>
        </w:tc>
        <w:tc>
          <w:tcPr>
            <w:tcW w:w="1239" w:type="dxa"/>
            <w:shd w:val="clear" w:color="auto" w:fill="auto"/>
            <w:hideMark/>
          </w:tcPr>
          <w:p w14:paraId="3A5741D7" w14:textId="3E6B081A" w:rsidR="008C157F" w:rsidRPr="00A074E0" w:rsidRDefault="008C157F" w:rsidP="008C157F">
            <w:pPr>
              <w:jc w:val="right"/>
              <w:rPr>
                <w:sz w:val="20"/>
                <w:szCs w:val="20"/>
                <w:lang w:val="en-GB" w:eastAsia="en-GB"/>
              </w:rPr>
            </w:pPr>
            <w:r w:rsidRPr="00A074E0">
              <w:rPr>
                <w:sz w:val="20"/>
                <w:szCs w:val="20"/>
                <w:lang w:val="en-GB"/>
              </w:rPr>
              <w:t>45</w:t>
            </w:r>
          </w:p>
        </w:tc>
        <w:tc>
          <w:tcPr>
            <w:tcW w:w="1128" w:type="dxa"/>
            <w:shd w:val="clear" w:color="auto" w:fill="auto"/>
            <w:hideMark/>
          </w:tcPr>
          <w:p w14:paraId="4085B158" w14:textId="68C96C19" w:rsidR="008C157F" w:rsidRPr="00A074E0" w:rsidRDefault="008C157F" w:rsidP="008C157F">
            <w:pPr>
              <w:jc w:val="right"/>
              <w:rPr>
                <w:sz w:val="20"/>
                <w:szCs w:val="20"/>
                <w:lang w:val="en-GB" w:eastAsia="en-GB"/>
              </w:rPr>
            </w:pPr>
            <w:r w:rsidRPr="00A074E0">
              <w:rPr>
                <w:sz w:val="20"/>
                <w:szCs w:val="20"/>
                <w:lang w:val="en-GB"/>
              </w:rPr>
              <w:t>3</w:t>
            </w:r>
          </w:p>
        </w:tc>
      </w:tr>
      <w:tr w:rsidR="008C157F" w:rsidRPr="00A074E0" w14:paraId="4BACDC83" w14:textId="77777777" w:rsidTr="008C157F">
        <w:trPr>
          <w:trHeight w:val="300"/>
          <w:jc w:val="center"/>
        </w:trPr>
        <w:tc>
          <w:tcPr>
            <w:tcW w:w="5220" w:type="dxa"/>
            <w:shd w:val="clear" w:color="auto" w:fill="auto"/>
            <w:noWrap/>
            <w:hideMark/>
          </w:tcPr>
          <w:p w14:paraId="3A4ECF62" w14:textId="77777777" w:rsidR="008C157F" w:rsidRPr="00A074E0" w:rsidRDefault="008C157F" w:rsidP="008C157F">
            <w:pPr>
              <w:rPr>
                <w:sz w:val="20"/>
                <w:szCs w:val="20"/>
                <w:lang w:val="en-GB" w:eastAsia="en-GB"/>
              </w:rPr>
            </w:pPr>
            <w:r w:rsidRPr="00A074E0">
              <w:rPr>
                <w:sz w:val="20"/>
                <w:szCs w:val="20"/>
                <w:lang w:val="en-GB" w:eastAsia="en-GB"/>
              </w:rPr>
              <w:t>Strait of Georgia</w:t>
            </w:r>
          </w:p>
        </w:tc>
        <w:tc>
          <w:tcPr>
            <w:tcW w:w="2571" w:type="dxa"/>
            <w:shd w:val="clear" w:color="auto" w:fill="auto"/>
            <w:noWrap/>
            <w:hideMark/>
          </w:tcPr>
          <w:p w14:paraId="7C76BCD0"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72366C13" w14:textId="77777777" w:rsidR="008C157F" w:rsidRPr="00A074E0" w:rsidRDefault="008C157F" w:rsidP="008C157F">
            <w:pPr>
              <w:rPr>
                <w:sz w:val="20"/>
                <w:szCs w:val="20"/>
                <w:lang w:val="en-GB" w:eastAsia="en-GB"/>
              </w:rPr>
            </w:pPr>
            <w:r w:rsidRPr="00A074E0">
              <w:rPr>
                <w:sz w:val="20"/>
                <w:szCs w:val="20"/>
                <w:lang w:val="en-GB" w:eastAsia="en-GB"/>
              </w:rPr>
              <w:t>Canada</w:t>
            </w:r>
          </w:p>
        </w:tc>
        <w:tc>
          <w:tcPr>
            <w:tcW w:w="994" w:type="dxa"/>
            <w:shd w:val="clear" w:color="auto" w:fill="auto"/>
            <w:hideMark/>
          </w:tcPr>
          <w:p w14:paraId="2CDD0020" w14:textId="31DB90E8"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355AA2C5" w14:textId="3AF44102" w:rsidR="008C157F" w:rsidRPr="00A074E0" w:rsidRDefault="008C157F" w:rsidP="008C157F">
            <w:pPr>
              <w:rPr>
                <w:sz w:val="20"/>
                <w:szCs w:val="20"/>
                <w:lang w:val="en-GB" w:eastAsia="en-GB"/>
              </w:rPr>
            </w:pPr>
            <w:r w:rsidRPr="00A074E0">
              <w:rPr>
                <w:sz w:val="20"/>
                <w:szCs w:val="20"/>
                <w:lang w:val="en-GB"/>
              </w:rPr>
              <w:t>TNP</w:t>
            </w:r>
          </w:p>
        </w:tc>
        <w:tc>
          <w:tcPr>
            <w:tcW w:w="750" w:type="dxa"/>
            <w:shd w:val="clear" w:color="auto" w:fill="auto"/>
            <w:hideMark/>
          </w:tcPr>
          <w:p w14:paraId="71231C8E" w14:textId="7977A790"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6B0B6E3E" w14:textId="646FF8F2"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309127B3" w14:textId="5747DCA4"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7FEF4282" w14:textId="77777777" w:rsidTr="008C157F">
        <w:trPr>
          <w:trHeight w:val="300"/>
          <w:jc w:val="center"/>
        </w:trPr>
        <w:tc>
          <w:tcPr>
            <w:tcW w:w="5220" w:type="dxa"/>
            <w:shd w:val="clear" w:color="auto" w:fill="auto"/>
            <w:noWrap/>
            <w:hideMark/>
          </w:tcPr>
          <w:p w14:paraId="4194694D" w14:textId="77777777" w:rsidR="008C157F" w:rsidRPr="00A074E0" w:rsidRDefault="008C157F" w:rsidP="008C157F">
            <w:pPr>
              <w:rPr>
                <w:sz w:val="20"/>
                <w:szCs w:val="20"/>
                <w:lang w:val="en-GB" w:eastAsia="en-GB"/>
              </w:rPr>
            </w:pPr>
            <w:r w:rsidRPr="00A074E0">
              <w:rPr>
                <w:sz w:val="20"/>
                <w:szCs w:val="20"/>
                <w:lang w:val="en-GB" w:eastAsia="en-GB"/>
              </w:rPr>
              <w:t>Thailand</w:t>
            </w:r>
          </w:p>
        </w:tc>
        <w:tc>
          <w:tcPr>
            <w:tcW w:w="2571" w:type="dxa"/>
            <w:shd w:val="clear" w:color="auto" w:fill="auto"/>
            <w:noWrap/>
            <w:hideMark/>
          </w:tcPr>
          <w:p w14:paraId="75989566"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79A84F81" w14:textId="77777777" w:rsidR="008C157F" w:rsidRPr="00A074E0" w:rsidRDefault="008C157F" w:rsidP="008C157F">
            <w:pPr>
              <w:rPr>
                <w:sz w:val="20"/>
                <w:szCs w:val="20"/>
                <w:lang w:val="en-GB" w:eastAsia="en-GB"/>
              </w:rPr>
            </w:pPr>
            <w:r w:rsidRPr="00A074E0">
              <w:rPr>
                <w:sz w:val="20"/>
                <w:szCs w:val="20"/>
                <w:lang w:val="en-GB" w:eastAsia="en-GB"/>
              </w:rPr>
              <w:t>Thailand</w:t>
            </w:r>
          </w:p>
        </w:tc>
        <w:tc>
          <w:tcPr>
            <w:tcW w:w="994" w:type="dxa"/>
            <w:shd w:val="clear" w:color="auto" w:fill="auto"/>
            <w:hideMark/>
          </w:tcPr>
          <w:p w14:paraId="48FF05F8" w14:textId="32AB04B4" w:rsidR="008C157F" w:rsidRPr="00A074E0" w:rsidRDefault="008C157F" w:rsidP="008C157F">
            <w:pPr>
              <w:rPr>
                <w:sz w:val="20"/>
                <w:szCs w:val="20"/>
                <w:lang w:val="en-GB" w:eastAsia="en-GB"/>
              </w:rPr>
            </w:pPr>
            <w:r w:rsidRPr="00A074E0">
              <w:rPr>
                <w:sz w:val="20"/>
                <w:szCs w:val="20"/>
                <w:lang w:val="en-GB"/>
              </w:rPr>
              <w:t>A</w:t>
            </w:r>
          </w:p>
        </w:tc>
        <w:tc>
          <w:tcPr>
            <w:tcW w:w="1821" w:type="dxa"/>
            <w:shd w:val="clear" w:color="auto" w:fill="auto"/>
            <w:hideMark/>
          </w:tcPr>
          <w:p w14:paraId="7A94C98A" w14:textId="7BE3D2FA"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3904BA28" w14:textId="4258C5E6" w:rsidR="008C157F" w:rsidRPr="00A074E0" w:rsidRDefault="008C157F" w:rsidP="008C157F">
            <w:pPr>
              <w:jc w:val="right"/>
              <w:rPr>
                <w:sz w:val="20"/>
                <w:szCs w:val="20"/>
                <w:lang w:val="en-GB" w:eastAsia="en-GB"/>
              </w:rPr>
            </w:pPr>
            <w:r w:rsidRPr="00A074E0">
              <w:rPr>
                <w:sz w:val="20"/>
                <w:szCs w:val="20"/>
                <w:lang w:val="en-GB"/>
              </w:rPr>
              <w:t>2</w:t>
            </w:r>
          </w:p>
        </w:tc>
        <w:tc>
          <w:tcPr>
            <w:tcW w:w="1239" w:type="dxa"/>
            <w:shd w:val="clear" w:color="auto" w:fill="auto"/>
            <w:hideMark/>
          </w:tcPr>
          <w:p w14:paraId="0566504D" w14:textId="1FC073FC" w:rsidR="008C157F" w:rsidRPr="00A074E0" w:rsidRDefault="008C157F" w:rsidP="008C157F">
            <w:pPr>
              <w:jc w:val="right"/>
              <w:rPr>
                <w:sz w:val="20"/>
                <w:szCs w:val="20"/>
                <w:lang w:val="en-GB" w:eastAsia="en-GB"/>
              </w:rPr>
            </w:pPr>
            <w:r w:rsidRPr="00A074E0">
              <w:rPr>
                <w:sz w:val="20"/>
                <w:szCs w:val="20"/>
                <w:lang w:val="en-GB"/>
              </w:rPr>
              <w:t>2</w:t>
            </w:r>
          </w:p>
        </w:tc>
        <w:tc>
          <w:tcPr>
            <w:tcW w:w="1128" w:type="dxa"/>
            <w:shd w:val="clear" w:color="auto" w:fill="auto"/>
            <w:hideMark/>
          </w:tcPr>
          <w:p w14:paraId="41233D30" w14:textId="4A7B78F0"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0D63C5AD" w14:textId="77777777" w:rsidTr="008C157F">
        <w:trPr>
          <w:trHeight w:val="300"/>
          <w:jc w:val="center"/>
        </w:trPr>
        <w:tc>
          <w:tcPr>
            <w:tcW w:w="5220" w:type="dxa"/>
            <w:shd w:val="clear" w:color="auto" w:fill="auto"/>
            <w:noWrap/>
            <w:hideMark/>
          </w:tcPr>
          <w:p w14:paraId="18D780E5" w14:textId="77777777" w:rsidR="008C157F" w:rsidRPr="00A074E0" w:rsidRDefault="008C157F" w:rsidP="008C157F">
            <w:pPr>
              <w:rPr>
                <w:sz w:val="20"/>
                <w:szCs w:val="20"/>
                <w:lang w:val="en-GB" w:eastAsia="en-GB"/>
              </w:rPr>
            </w:pPr>
            <w:r w:rsidRPr="00A074E0">
              <w:rPr>
                <w:sz w:val="20"/>
                <w:szCs w:val="20"/>
                <w:lang w:val="en-GB" w:eastAsia="en-GB"/>
              </w:rPr>
              <w:t>Tocantins-Araguaia River Basin</w:t>
            </w:r>
          </w:p>
        </w:tc>
        <w:tc>
          <w:tcPr>
            <w:tcW w:w="2571" w:type="dxa"/>
            <w:shd w:val="clear" w:color="auto" w:fill="auto"/>
            <w:noWrap/>
            <w:hideMark/>
          </w:tcPr>
          <w:p w14:paraId="1E789AD9" w14:textId="77777777" w:rsidR="008C157F" w:rsidRPr="00A074E0" w:rsidRDefault="008C157F" w:rsidP="008C157F">
            <w:pPr>
              <w:rPr>
                <w:sz w:val="20"/>
                <w:szCs w:val="20"/>
                <w:lang w:val="en-GB" w:eastAsia="en-GB"/>
              </w:rPr>
            </w:pPr>
            <w:r w:rsidRPr="00A074E0">
              <w:rPr>
                <w:sz w:val="20"/>
                <w:szCs w:val="20"/>
                <w:lang w:val="en-GB" w:eastAsia="en-GB"/>
              </w:rPr>
              <w:t>River basin</w:t>
            </w:r>
          </w:p>
        </w:tc>
        <w:tc>
          <w:tcPr>
            <w:tcW w:w="1848" w:type="dxa"/>
            <w:shd w:val="clear" w:color="auto" w:fill="auto"/>
            <w:hideMark/>
          </w:tcPr>
          <w:p w14:paraId="13D93F84" w14:textId="77777777" w:rsidR="008C157F" w:rsidRPr="00A074E0" w:rsidRDefault="008C157F" w:rsidP="008C157F">
            <w:pPr>
              <w:rPr>
                <w:sz w:val="20"/>
                <w:szCs w:val="20"/>
                <w:lang w:val="en-GB" w:eastAsia="en-GB"/>
              </w:rPr>
            </w:pPr>
            <w:r w:rsidRPr="00A074E0">
              <w:rPr>
                <w:sz w:val="20"/>
                <w:szCs w:val="20"/>
                <w:lang w:val="en-GB" w:eastAsia="en-GB"/>
              </w:rPr>
              <w:t>Brazil</w:t>
            </w:r>
          </w:p>
        </w:tc>
        <w:tc>
          <w:tcPr>
            <w:tcW w:w="994" w:type="dxa"/>
            <w:shd w:val="clear" w:color="auto" w:fill="auto"/>
            <w:hideMark/>
          </w:tcPr>
          <w:p w14:paraId="106665C6" w14:textId="6428817F" w:rsidR="008C157F" w:rsidRPr="00A074E0" w:rsidRDefault="008C157F" w:rsidP="008C157F">
            <w:pPr>
              <w:rPr>
                <w:sz w:val="20"/>
                <w:szCs w:val="20"/>
                <w:lang w:val="en-GB" w:eastAsia="en-GB"/>
              </w:rPr>
            </w:pPr>
            <w:r w:rsidRPr="00A074E0">
              <w:rPr>
                <w:sz w:val="20"/>
                <w:szCs w:val="20"/>
                <w:lang w:val="en-GB"/>
              </w:rPr>
              <w:t>A</w:t>
            </w:r>
          </w:p>
        </w:tc>
        <w:tc>
          <w:tcPr>
            <w:tcW w:w="1821" w:type="dxa"/>
            <w:shd w:val="clear" w:color="auto" w:fill="auto"/>
            <w:hideMark/>
          </w:tcPr>
          <w:p w14:paraId="435B26F5" w14:textId="1D0E5659"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1AF27087" w14:textId="64CF096C" w:rsidR="008C157F" w:rsidRPr="00A074E0" w:rsidRDefault="008C157F" w:rsidP="008C157F">
            <w:pPr>
              <w:jc w:val="right"/>
              <w:rPr>
                <w:sz w:val="20"/>
                <w:szCs w:val="20"/>
                <w:lang w:val="en-GB" w:eastAsia="en-GB"/>
              </w:rPr>
            </w:pPr>
            <w:r w:rsidRPr="00A074E0">
              <w:rPr>
                <w:sz w:val="20"/>
                <w:szCs w:val="20"/>
                <w:lang w:val="en-GB"/>
              </w:rPr>
              <w:t>2</w:t>
            </w:r>
          </w:p>
        </w:tc>
        <w:tc>
          <w:tcPr>
            <w:tcW w:w="1239" w:type="dxa"/>
            <w:shd w:val="clear" w:color="auto" w:fill="auto"/>
            <w:hideMark/>
          </w:tcPr>
          <w:p w14:paraId="61D3B79E" w14:textId="7BFF76BE" w:rsidR="008C157F" w:rsidRPr="00A074E0" w:rsidRDefault="008C157F" w:rsidP="008C157F">
            <w:pPr>
              <w:jc w:val="right"/>
              <w:rPr>
                <w:sz w:val="20"/>
                <w:szCs w:val="20"/>
                <w:lang w:val="en-GB" w:eastAsia="en-GB"/>
              </w:rPr>
            </w:pPr>
            <w:r w:rsidRPr="00A074E0">
              <w:rPr>
                <w:sz w:val="20"/>
                <w:szCs w:val="20"/>
                <w:lang w:val="en-GB"/>
              </w:rPr>
              <w:t>2</w:t>
            </w:r>
          </w:p>
        </w:tc>
        <w:tc>
          <w:tcPr>
            <w:tcW w:w="1128" w:type="dxa"/>
            <w:shd w:val="clear" w:color="auto" w:fill="auto"/>
            <w:hideMark/>
          </w:tcPr>
          <w:p w14:paraId="12381AAB" w14:textId="1FD12933" w:rsidR="008C157F" w:rsidRPr="00A074E0" w:rsidRDefault="008C157F" w:rsidP="008C157F">
            <w:pPr>
              <w:jc w:val="right"/>
              <w:rPr>
                <w:sz w:val="20"/>
                <w:szCs w:val="20"/>
                <w:lang w:val="en-GB" w:eastAsia="en-GB"/>
              </w:rPr>
            </w:pPr>
            <w:r w:rsidRPr="00A074E0">
              <w:rPr>
                <w:sz w:val="20"/>
                <w:szCs w:val="20"/>
                <w:lang w:val="en-GB"/>
              </w:rPr>
              <w:t>1</w:t>
            </w:r>
          </w:p>
        </w:tc>
      </w:tr>
      <w:tr w:rsidR="008C157F" w:rsidRPr="00A074E0" w14:paraId="36E448A4" w14:textId="77777777" w:rsidTr="008C157F">
        <w:trPr>
          <w:trHeight w:val="300"/>
          <w:jc w:val="center"/>
        </w:trPr>
        <w:tc>
          <w:tcPr>
            <w:tcW w:w="5220" w:type="dxa"/>
            <w:shd w:val="clear" w:color="auto" w:fill="auto"/>
            <w:noWrap/>
            <w:hideMark/>
          </w:tcPr>
          <w:p w14:paraId="47A33020" w14:textId="77777777" w:rsidR="008C157F" w:rsidRPr="00A074E0" w:rsidRDefault="008C157F" w:rsidP="008C157F">
            <w:pPr>
              <w:rPr>
                <w:sz w:val="20"/>
                <w:szCs w:val="20"/>
                <w:lang w:val="en-GB" w:eastAsia="en-GB"/>
              </w:rPr>
            </w:pPr>
            <w:r w:rsidRPr="00A074E0">
              <w:rPr>
                <w:sz w:val="20"/>
                <w:szCs w:val="20"/>
                <w:lang w:val="en-GB" w:eastAsia="en-GB"/>
              </w:rPr>
              <w:t>Tropical Eastern Pacific</w:t>
            </w:r>
          </w:p>
        </w:tc>
        <w:tc>
          <w:tcPr>
            <w:tcW w:w="2571" w:type="dxa"/>
            <w:shd w:val="clear" w:color="auto" w:fill="auto"/>
            <w:noWrap/>
            <w:hideMark/>
          </w:tcPr>
          <w:p w14:paraId="5A7A10E4" w14:textId="77777777" w:rsidR="008C157F" w:rsidRPr="00A074E0" w:rsidRDefault="008C157F" w:rsidP="008C157F">
            <w:pPr>
              <w:rPr>
                <w:sz w:val="20"/>
                <w:szCs w:val="20"/>
                <w:lang w:val="en-GB" w:eastAsia="en-GB"/>
              </w:rPr>
            </w:pPr>
            <w:r w:rsidRPr="00A074E0">
              <w:rPr>
                <w:sz w:val="20"/>
                <w:szCs w:val="20"/>
                <w:lang w:val="en-GB" w:eastAsia="en-GB"/>
              </w:rPr>
              <w:t>Marine region</w:t>
            </w:r>
          </w:p>
        </w:tc>
        <w:tc>
          <w:tcPr>
            <w:tcW w:w="1848" w:type="dxa"/>
            <w:shd w:val="clear" w:color="auto" w:fill="auto"/>
            <w:hideMark/>
          </w:tcPr>
          <w:p w14:paraId="17E6EFCB" w14:textId="77777777" w:rsidR="008C157F" w:rsidRPr="00A074E0" w:rsidRDefault="008C157F" w:rsidP="008C157F">
            <w:pPr>
              <w:rPr>
                <w:sz w:val="20"/>
                <w:szCs w:val="20"/>
                <w:lang w:val="en-GB" w:eastAsia="en-GB"/>
              </w:rPr>
            </w:pPr>
            <w:r w:rsidRPr="00A074E0">
              <w:rPr>
                <w:sz w:val="20"/>
                <w:szCs w:val="20"/>
                <w:lang w:val="en-GB" w:eastAsia="en-GB"/>
              </w:rPr>
              <w:t>Colombia, Costa Rica, Ecuador, Panama</w:t>
            </w:r>
          </w:p>
        </w:tc>
        <w:tc>
          <w:tcPr>
            <w:tcW w:w="994" w:type="dxa"/>
            <w:shd w:val="clear" w:color="auto" w:fill="auto"/>
            <w:hideMark/>
          </w:tcPr>
          <w:p w14:paraId="118A06FB" w14:textId="3C26E5B1" w:rsidR="008C157F" w:rsidRPr="00A074E0" w:rsidRDefault="008C157F" w:rsidP="008C157F">
            <w:pPr>
              <w:rPr>
                <w:sz w:val="20"/>
                <w:szCs w:val="20"/>
                <w:lang w:val="en-GB" w:eastAsia="en-GB"/>
              </w:rPr>
            </w:pPr>
            <w:r w:rsidRPr="00A074E0">
              <w:rPr>
                <w:sz w:val="20"/>
                <w:szCs w:val="20"/>
                <w:lang w:val="en-GB"/>
              </w:rPr>
              <w:t>–</w:t>
            </w:r>
          </w:p>
        </w:tc>
        <w:tc>
          <w:tcPr>
            <w:tcW w:w="1821" w:type="dxa"/>
            <w:shd w:val="clear" w:color="auto" w:fill="auto"/>
            <w:hideMark/>
          </w:tcPr>
          <w:p w14:paraId="773A828D" w14:textId="432BF9B0" w:rsidR="008C157F" w:rsidRPr="00A074E0" w:rsidRDefault="008C157F" w:rsidP="008C157F">
            <w:pPr>
              <w:rPr>
                <w:sz w:val="20"/>
                <w:szCs w:val="20"/>
                <w:lang w:val="en-GB" w:eastAsia="en-GB"/>
              </w:rPr>
            </w:pPr>
            <w:r w:rsidRPr="00A074E0">
              <w:rPr>
                <w:sz w:val="20"/>
                <w:szCs w:val="20"/>
                <w:lang w:val="en-GB"/>
              </w:rPr>
              <w:t>TEP</w:t>
            </w:r>
          </w:p>
        </w:tc>
        <w:tc>
          <w:tcPr>
            <w:tcW w:w="750" w:type="dxa"/>
            <w:shd w:val="clear" w:color="auto" w:fill="auto"/>
            <w:hideMark/>
          </w:tcPr>
          <w:p w14:paraId="1AAF6458" w14:textId="779417C7" w:rsidR="008C157F" w:rsidRPr="00A074E0" w:rsidRDefault="008C157F" w:rsidP="008C157F">
            <w:pPr>
              <w:jc w:val="right"/>
              <w:rPr>
                <w:sz w:val="20"/>
                <w:szCs w:val="20"/>
                <w:lang w:val="en-GB" w:eastAsia="en-GB"/>
              </w:rPr>
            </w:pPr>
            <w:r w:rsidRPr="00A074E0">
              <w:rPr>
                <w:sz w:val="20"/>
                <w:szCs w:val="20"/>
                <w:lang w:val="en-GB"/>
              </w:rPr>
              <w:t>2</w:t>
            </w:r>
          </w:p>
        </w:tc>
        <w:tc>
          <w:tcPr>
            <w:tcW w:w="1239" w:type="dxa"/>
            <w:shd w:val="clear" w:color="auto" w:fill="auto"/>
            <w:hideMark/>
          </w:tcPr>
          <w:p w14:paraId="55A94707" w14:textId="3480254E" w:rsidR="008C157F" w:rsidRPr="00A074E0" w:rsidRDefault="008C157F" w:rsidP="008C157F">
            <w:pPr>
              <w:jc w:val="right"/>
              <w:rPr>
                <w:sz w:val="20"/>
                <w:szCs w:val="20"/>
                <w:lang w:val="en-GB" w:eastAsia="en-GB"/>
              </w:rPr>
            </w:pPr>
            <w:r w:rsidRPr="00A074E0">
              <w:rPr>
                <w:sz w:val="20"/>
                <w:szCs w:val="20"/>
                <w:lang w:val="en-GB"/>
              </w:rPr>
              <w:t>2</w:t>
            </w:r>
          </w:p>
        </w:tc>
        <w:tc>
          <w:tcPr>
            <w:tcW w:w="1128" w:type="dxa"/>
            <w:shd w:val="clear" w:color="auto" w:fill="auto"/>
            <w:hideMark/>
          </w:tcPr>
          <w:p w14:paraId="5A16C72F" w14:textId="02AA8A17"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44F7DEEB" w14:textId="77777777" w:rsidTr="008C157F">
        <w:trPr>
          <w:trHeight w:val="300"/>
          <w:jc w:val="center"/>
        </w:trPr>
        <w:tc>
          <w:tcPr>
            <w:tcW w:w="5220" w:type="dxa"/>
            <w:shd w:val="clear" w:color="auto" w:fill="auto"/>
            <w:noWrap/>
            <w:hideMark/>
          </w:tcPr>
          <w:p w14:paraId="6EC38B00" w14:textId="77777777" w:rsidR="008C157F" w:rsidRPr="00A074E0" w:rsidRDefault="008C157F" w:rsidP="008C157F">
            <w:pPr>
              <w:rPr>
                <w:sz w:val="20"/>
                <w:szCs w:val="20"/>
                <w:lang w:val="en-GB" w:eastAsia="en-GB"/>
              </w:rPr>
            </w:pPr>
            <w:r w:rsidRPr="00A074E0">
              <w:rPr>
                <w:sz w:val="20"/>
                <w:szCs w:val="20"/>
                <w:lang w:val="en-GB" w:eastAsia="en-GB"/>
              </w:rPr>
              <w:t>Turkey</w:t>
            </w:r>
          </w:p>
        </w:tc>
        <w:tc>
          <w:tcPr>
            <w:tcW w:w="2571" w:type="dxa"/>
            <w:shd w:val="clear" w:color="auto" w:fill="auto"/>
            <w:noWrap/>
            <w:hideMark/>
          </w:tcPr>
          <w:p w14:paraId="5EB86D85"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644E5E28" w14:textId="77777777" w:rsidR="008C157F" w:rsidRPr="00A074E0" w:rsidRDefault="008C157F" w:rsidP="008C157F">
            <w:pPr>
              <w:rPr>
                <w:sz w:val="20"/>
                <w:szCs w:val="20"/>
                <w:lang w:val="en-GB" w:eastAsia="en-GB"/>
              </w:rPr>
            </w:pPr>
            <w:r w:rsidRPr="00A074E0">
              <w:rPr>
                <w:sz w:val="20"/>
                <w:szCs w:val="20"/>
                <w:lang w:val="en-GB" w:eastAsia="en-GB"/>
              </w:rPr>
              <w:t>Turkey</w:t>
            </w:r>
          </w:p>
        </w:tc>
        <w:tc>
          <w:tcPr>
            <w:tcW w:w="994" w:type="dxa"/>
            <w:shd w:val="clear" w:color="auto" w:fill="auto"/>
            <w:hideMark/>
          </w:tcPr>
          <w:p w14:paraId="2D7F1261" w14:textId="03318A02" w:rsidR="008C157F" w:rsidRPr="00A074E0" w:rsidRDefault="008C157F" w:rsidP="008C157F">
            <w:pPr>
              <w:rPr>
                <w:sz w:val="20"/>
                <w:szCs w:val="20"/>
                <w:lang w:val="en-GB" w:eastAsia="en-GB"/>
              </w:rPr>
            </w:pPr>
            <w:r w:rsidRPr="00A074E0">
              <w:rPr>
                <w:sz w:val="20"/>
                <w:szCs w:val="20"/>
                <w:lang w:val="en-GB"/>
              </w:rPr>
              <w:t>BCD</w:t>
            </w:r>
          </w:p>
        </w:tc>
        <w:tc>
          <w:tcPr>
            <w:tcW w:w="1821" w:type="dxa"/>
            <w:shd w:val="clear" w:color="auto" w:fill="auto"/>
            <w:hideMark/>
          </w:tcPr>
          <w:p w14:paraId="7EF0D1A6" w14:textId="1846AEFF"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77A7D945" w14:textId="49EEF7F6" w:rsidR="008C157F" w:rsidRPr="00A074E0" w:rsidRDefault="008C157F" w:rsidP="008C157F">
            <w:pPr>
              <w:jc w:val="right"/>
              <w:rPr>
                <w:sz w:val="20"/>
                <w:szCs w:val="20"/>
                <w:lang w:val="en-GB" w:eastAsia="en-GB"/>
              </w:rPr>
            </w:pPr>
            <w:r w:rsidRPr="00A074E0">
              <w:rPr>
                <w:sz w:val="20"/>
                <w:szCs w:val="20"/>
                <w:lang w:val="en-GB"/>
              </w:rPr>
              <w:t>68</w:t>
            </w:r>
          </w:p>
        </w:tc>
        <w:tc>
          <w:tcPr>
            <w:tcW w:w="1239" w:type="dxa"/>
            <w:shd w:val="clear" w:color="auto" w:fill="auto"/>
            <w:hideMark/>
          </w:tcPr>
          <w:p w14:paraId="7D471197" w14:textId="1E23FA1F" w:rsidR="008C157F" w:rsidRPr="00A074E0" w:rsidRDefault="008C157F" w:rsidP="008C157F">
            <w:pPr>
              <w:jc w:val="right"/>
              <w:rPr>
                <w:sz w:val="20"/>
                <w:szCs w:val="20"/>
                <w:lang w:val="en-GB" w:eastAsia="en-GB"/>
              </w:rPr>
            </w:pPr>
            <w:r w:rsidRPr="00A074E0">
              <w:rPr>
                <w:sz w:val="20"/>
                <w:szCs w:val="20"/>
                <w:lang w:val="en-GB"/>
              </w:rPr>
              <w:t>74</w:t>
            </w:r>
          </w:p>
        </w:tc>
        <w:tc>
          <w:tcPr>
            <w:tcW w:w="1128" w:type="dxa"/>
            <w:shd w:val="clear" w:color="auto" w:fill="auto"/>
            <w:hideMark/>
          </w:tcPr>
          <w:p w14:paraId="2A7AD2DB" w14:textId="4306E9F4" w:rsidR="008C157F" w:rsidRPr="00A074E0" w:rsidRDefault="008C157F" w:rsidP="008C157F">
            <w:pPr>
              <w:jc w:val="right"/>
              <w:rPr>
                <w:sz w:val="20"/>
                <w:szCs w:val="20"/>
                <w:lang w:val="en-GB" w:eastAsia="en-GB"/>
              </w:rPr>
            </w:pPr>
            <w:r w:rsidRPr="00A074E0">
              <w:rPr>
                <w:sz w:val="20"/>
                <w:szCs w:val="20"/>
                <w:lang w:val="en-GB"/>
              </w:rPr>
              <w:t>7</w:t>
            </w:r>
          </w:p>
        </w:tc>
      </w:tr>
      <w:tr w:rsidR="008C157F" w:rsidRPr="00A074E0" w14:paraId="584BB8E2" w14:textId="77777777" w:rsidTr="008C157F">
        <w:trPr>
          <w:trHeight w:val="300"/>
          <w:jc w:val="center"/>
        </w:trPr>
        <w:tc>
          <w:tcPr>
            <w:tcW w:w="5220" w:type="dxa"/>
            <w:shd w:val="clear" w:color="auto" w:fill="auto"/>
            <w:noWrap/>
            <w:hideMark/>
          </w:tcPr>
          <w:p w14:paraId="742FC285" w14:textId="77777777" w:rsidR="008C157F" w:rsidRPr="00A074E0" w:rsidRDefault="008C157F" w:rsidP="008C157F">
            <w:pPr>
              <w:rPr>
                <w:sz w:val="20"/>
                <w:szCs w:val="20"/>
                <w:lang w:val="en-GB" w:eastAsia="en-GB"/>
              </w:rPr>
            </w:pPr>
            <w:r w:rsidRPr="00A074E0">
              <w:rPr>
                <w:sz w:val="20"/>
                <w:szCs w:val="20"/>
                <w:lang w:val="en-GB" w:eastAsia="en-GB"/>
              </w:rPr>
              <w:t>Umbria</w:t>
            </w:r>
          </w:p>
        </w:tc>
        <w:tc>
          <w:tcPr>
            <w:tcW w:w="2571" w:type="dxa"/>
            <w:shd w:val="clear" w:color="auto" w:fill="auto"/>
            <w:noWrap/>
            <w:hideMark/>
          </w:tcPr>
          <w:p w14:paraId="674670C2" w14:textId="77777777" w:rsidR="008C157F" w:rsidRPr="00A074E0" w:rsidRDefault="008C157F" w:rsidP="008C157F">
            <w:pPr>
              <w:rPr>
                <w:sz w:val="20"/>
                <w:szCs w:val="20"/>
                <w:lang w:val="en-GB" w:eastAsia="en-GB"/>
              </w:rPr>
            </w:pPr>
            <w:r w:rsidRPr="00A074E0">
              <w:rPr>
                <w:sz w:val="20"/>
                <w:szCs w:val="20"/>
                <w:lang w:val="en-GB" w:eastAsia="en-GB"/>
              </w:rPr>
              <w:t>Region</w:t>
            </w:r>
          </w:p>
        </w:tc>
        <w:tc>
          <w:tcPr>
            <w:tcW w:w="1848" w:type="dxa"/>
            <w:shd w:val="clear" w:color="auto" w:fill="auto"/>
            <w:hideMark/>
          </w:tcPr>
          <w:p w14:paraId="1460B9D7" w14:textId="77777777" w:rsidR="008C157F" w:rsidRPr="00A074E0" w:rsidRDefault="008C157F" w:rsidP="008C157F">
            <w:pPr>
              <w:rPr>
                <w:sz w:val="20"/>
                <w:szCs w:val="20"/>
                <w:lang w:val="en-GB" w:eastAsia="en-GB"/>
              </w:rPr>
            </w:pPr>
            <w:r w:rsidRPr="00A074E0">
              <w:rPr>
                <w:sz w:val="20"/>
                <w:szCs w:val="20"/>
                <w:lang w:val="en-GB" w:eastAsia="en-GB"/>
              </w:rPr>
              <w:t>Italy</w:t>
            </w:r>
          </w:p>
        </w:tc>
        <w:tc>
          <w:tcPr>
            <w:tcW w:w="994" w:type="dxa"/>
            <w:shd w:val="clear" w:color="auto" w:fill="auto"/>
            <w:hideMark/>
          </w:tcPr>
          <w:p w14:paraId="5DC62E24" w14:textId="67B1B545"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16E50E65" w14:textId="1DD02CB9"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6C660112" w14:textId="633AF39D" w:rsidR="008C157F" w:rsidRPr="00A074E0" w:rsidRDefault="008C157F" w:rsidP="008C157F">
            <w:pPr>
              <w:jc w:val="right"/>
              <w:rPr>
                <w:sz w:val="20"/>
                <w:szCs w:val="20"/>
                <w:lang w:val="en-GB" w:eastAsia="en-GB"/>
              </w:rPr>
            </w:pPr>
            <w:r w:rsidRPr="00A074E0">
              <w:rPr>
                <w:sz w:val="20"/>
                <w:szCs w:val="20"/>
                <w:lang w:val="en-GB"/>
              </w:rPr>
              <w:t>1</w:t>
            </w:r>
          </w:p>
        </w:tc>
        <w:tc>
          <w:tcPr>
            <w:tcW w:w="1239" w:type="dxa"/>
            <w:shd w:val="clear" w:color="auto" w:fill="auto"/>
            <w:hideMark/>
          </w:tcPr>
          <w:p w14:paraId="2043FB37" w14:textId="1A800099" w:rsidR="008C157F" w:rsidRPr="00A074E0" w:rsidRDefault="008C157F" w:rsidP="008C157F">
            <w:pPr>
              <w:jc w:val="right"/>
              <w:rPr>
                <w:sz w:val="20"/>
                <w:szCs w:val="20"/>
                <w:lang w:val="en-GB" w:eastAsia="en-GB"/>
              </w:rPr>
            </w:pPr>
            <w:r w:rsidRPr="00A074E0">
              <w:rPr>
                <w:sz w:val="20"/>
                <w:szCs w:val="20"/>
                <w:lang w:val="en-GB"/>
              </w:rPr>
              <w:t>1</w:t>
            </w:r>
          </w:p>
        </w:tc>
        <w:tc>
          <w:tcPr>
            <w:tcW w:w="1128" w:type="dxa"/>
            <w:shd w:val="clear" w:color="auto" w:fill="auto"/>
            <w:hideMark/>
          </w:tcPr>
          <w:p w14:paraId="6B092134" w14:textId="14181811" w:rsidR="008C157F" w:rsidRPr="00A074E0" w:rsidRDefault="008C157F" w:rsidP="008C157F">
            <w:pPr>
              <w:jc w:val="right"/>
              <w:rPr>
                <w:sz w:val="20"/>
                <w:szCs w:val="20"/>
                <w:lang w:val="en-GB" w:eastAsia="en-GB"/>
              </w:rPr>
            </w:pPr>
            <w:r w:rsidRPr="00A074E0">
              <w:rPr>
                <w:sz w:val="20"/>
                <w:szCs w:val="20"/>
                <w:lang w:val="en-GB"/>
              </w:rPr>
              <w:t>2</w:t>
            </w:r>
          </w:p>
        </w:tc>
      </w:tr>
      <w:tr w:rsidR="008C157F" w:rsidRPr="00A074E0" w14:paraId="1C39E71B" w14:textId="77777777" w:rsidTr="008C157F">
        <w:trPr>
          <w:trHeight w:val="300"/>
          <w:jc w:val="center"/>
        </w:trPr>
        <w:tc>
          <w:tcPr>
            <w:tcW w:w="5220" w:type="dxa"/>
            <w:shd w:val="clear" w:color="auto" w:fill="auto"/>
            <w:noWrap/>
            <w:hideMark/>
          </w:tcPr>
          <w:p w14:paraId="6C008CA4" w14:textId="77777777" w:rsidR="008C157F" w:rsidRPr="00A074E0" w:rsidRDefault="008C157F" w:rsidP="008C157F">
            <w:pPr>
              <w:rPr>
                <w:sz w:val="20"/>
                <w:szCs w:val="20"/>
                <w:lang w:val="en-GB" w:eastAsia="en-GB"/>
              </w:rPr>
            </w:pPr>
            <w:r w:rsidRPr="00A074E0">
              <w:rPr>
                <w:sz w:val="20"/>
                <w:szCs w:val="20"/>
                <w:lang w:val="en-GB" w:eastAsia="en-GB"/>
              </w:rPr>
              <w:t>United Kingdom</w:t>
            </w:r>
          </w:p>
        </w:tc>
        <w:tc>
          <w:tcPr>
            <w:tcW w:w="2571" w:type="dxa"/>
            <w:shd w:val="clear" w:color="auto" w:fill="auto"/>
            <w:noWrap/>
            <w:hideMark/>
          </w:tcPr>
          <w:p w14:paraId="6C2067E9" w14:textId="77777777" w:rsidR="008C157F" w:rsidRPr="00A074E0" w:rsidRDefault="008C157F" w:rsidP="008C157F">
            <w:pPr>
              <w:rPr>
                <w:sz w:val="20"/>
                <w:szCs w:val="20"/>
                <w:lang w:val="en-GB" w:eastAsia="en-GB"/>
              </w:rPr>
            </w:pPr>
            <w:r w:rsidRPr="00A074E0">
              <w:rPr>
                <w:sz w:val="20"/>
                <w:szCs w:val="20"/>
                <w:lang w:val="en-GB" w:eastAsia="en-GB"/>
              </w:rPr>
              <w:t>Country</w:t>
            </w:r>
          </w:p>
        </w:tc>
        <w:tc>
          <w:tcPr>
            <w:tcW w:w="1848" w:type="dxa"/>
            <w:shd w:val="clear" w:color="auto" w:fill="auto"/>
            <w:hideMark/>
          </w:tcPr>
          <w:p w14:paraId="323F4B0F" w14:textId="77777777" w:rsidR="008C157F" w:rsidRPr="00A074E0" w:rsidRDefault="008C157F" w:rsidP="008C157F">
            <w:pPr>
              <w:rPr>
                <w:sz w:val="20"/>
                <w:szCs w:val="20"/>
                <w:lang w:val="en-GB" w:eastAsia="en-GB"/>
              </w:rPr>
            </w:pPr>
            <w:r w:rsidRPr="00A074E0">
              <w:rPr>
                <w:sz w:val="20"/>
                <w:szCs w:val="20"/>
                <w:lang w:val="en-GB" w:eastAsia="en-GB"/>
              </w:rPr>
              <w:t>United Kingdom</w:t>
            </w:r>
          </w:p>
        </w:tc>
        <w:tc>
          <w:tcPr>
            <w:tcW w:w="994" w:type="dxa"/>
            <w:shd w:val="clear" w:color="auto" w:fill="auto"/>
            <w:hideMark/>
          </w:tcPr>
          <w:p w14:paraId="412F4A34" w14:textId="0ED820F2" w:rsidR="008C157F" w:rsidRPr="00A074E0" w:rsidRDefault="008C157F" w:rsidP="008C157F">
            <w:pPr>
              <w:rPr>
                <w:sz w:val="20"/>
                <w:szCs w:val="20"/>
                <w:lang w:val="en-GB" w:eastAsia="en-GB"/>
              </w:rPr>
            </w:pPr>
            <w:r w:rsidRPr="00A074E0">
              <w:rPr>
                <w:sz w:val="20"/>
                <w:szCs w:val="20"/>
                <w:lang w:val="en-GB"/>
              </w:rPr>
              <w:t>C</w:t>
            </w:r>
          </w:p>
        </w:tc>
        <w:tc>
          <w:tcPr>
            <w:tcW w:w="1821" w:type="dxa"/>
            <w:shd w:val="clear" w:color="auto" w:fill="auto"/>
            <w:hideMark/>
          </w:tcPr>
          <w:p w14:paraId="4E3E78DE" w14:textId="68A6F265"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4DAFBD88" w14:textId="2C2B0DA7" w:rsidR="008C157F" w:rsidRPr="00A074E0" w:rsidRDefault="008C157F" w:rsidP="008C157F">
            <w:pPr>
              <w:jc w:val="right"/>
              <w:rPr>
                <w:sz w:val="20"/>
                <w:szCs w:val="20"/>
                <w:lang w:val="en-GB" w:eastAsia="en-GB"/>
              </w:rPr>
            </w:pPr>
            <w:r w:rsidRPr="00A074E0">
              <w:rPr>
                <w:sz w:val="20"/>
                <w:szCs w:val="20"/>
                <w:lang w:val="en-GB"/>
              </w:rPr>
              <w:t>10</w:t>
            </w:r>
          </w:p>
        </w:tc>
        <w:tc>
          <w:tcPr>
            <w:tcW w:w="1239" w:type="dxa"/>
            <w:shd w:val="clear" w:color="auto" w:fill="auto"/>
            <w:hideMark/>
          </w:tcPr>
          <w:p w14:paraId="6A06DEEC" w14:textId="3C501287" w:rsidR="008C157F" w:rsidRPr="00A074E0" w:rsidRDefault="008C157F" w:rsidP="008C157F">
            <w:pPr>
              <w:jc w:val="right"/>
              <w:rPr>
                <w:sz w:val="20"/>
                <w:szCs w:val="20"/>
                <w:lang w:val="en-GB" w:eastAsia="en-GB"/>
              </w:rPr>
            </w:pPr>
            <w:r w:rsidRPr="00A074E0">
              <w:rPr>
                <w:sz w:val="20"/>
                <w:szCs w:val="20"/>
                <w:lang w:val="en-GB"/>
              </w:rPr>
              <w:t>12</w:t>
            </w:r>
          </w:p>
        </w:tc>
        <w:tc>
          <w:tcPr>
            <w:tcW w:w="1128" w:type="dxa"/>
            <w:shd w:val="clear" w:color="auto" w:fill="auto"/>
            <w:hideMark/>
          </w:tcPr>
          <w:p w14:paraId="24A2FFBE" w14:textId="41C0FEE6" w:rsidR="008C157F" w:rsidRPr="00A074E0" w:rsidRDefault="008C157F" w:rsidP="008C157F">
            <w:pPr>
              <w:jc w:val="right"/>
              <w:rPr>
                <w:sz w:val="20"/>
                <w:szCs w:val="20"/>
                <w:lang w:val="en-GB" w:eastAsia="en-GB"/>
              </w:rPr>
            </w:pPr>
            <w:r w:rsidRPr="00A074E0">
              <w:rPr>
                <w:sz w:val="20"/>
                <w:szCs w:val="20"/>
                <w:lang w:val="en-GB"/>
              </w:rPr>
              <w:t>6</w:t>
            </w:r>
          </w:p>
        </w:tc>
      </w:tr>
      <w:tr w:rsidR="008C157F" w:rsidRPr="00A074E0" w14:paraId="73813FED" w14:textId="77777777" w:rsidTr="008C157F">
        <w:trPr>
          <w:trHeight w:val="300"/>
          <w:jc w:val="center"/>
        </w:trPr>
        <w:tc>
          <w:tcPr>
            <w:tcW w:w="5220" w:type="dxa"/>
            <w:shd w:val="clear" w:color="auto" w:fill="auto"/>
            <w:noWrap/>
            <w:hideMark/>
          </w:tcPr>
          <w:p w14:paraId="7463AA6E" w14:textId="77777777" w:rsidR="008C157F" w:rsidRPr="00A074E0" w:rsidRDefault="008C157F" w:rsidP="008C157F">
            <w:pPr>
              <w:rPr>
                <w:sz w:val="20"/>
                <w:szCs w:val="20"/>
                <w:lang w:val="en-GB" w:eastAsia="en-GB"/>
              </w:rPr>
            </w:pPr>
            <w:r w:rsidRPr="00A074E0">
              <w:rPr>
                <w:sz w:val="20"/>
                <w:szCs w:val="20"/>
                <w:lang w:val="en-GB" w:eastAsia="en-GB"/>
              </w:rPr>
              <w:t>Upper Paraná River Basin</w:t>
            </w:r>
          </w:p>
        </w:tc>
        <w:tc>
          <w:tcPr>
            <w:tcW w:w="2571" w:type="dxa"/>
            <w:shd w:val="clear" w:color="auto" w:fill="auto"/>
            <w:noWrap/>
            <w:hideMark/>
          </w:tcPr>
          <w:p w14:paraId="2E8E43EF" w14:textId="77777777" w:rsidR="008C157F" w:rsidRPr="00A074E0" w:rsidRDefault="008C157F" w:rsidP="008C157F">
            <w:pPr>
              <w:rPr>
                <w:sz w:val="20"/>
                <w:szCs w:val="20"/>
                <w:lang w:val="en-GB" w:eastAsia="en-GB"/>
              </w:rPr>
            </w:pPr>
            <w:r w:rsidRPr="00A074E0">
              <w:rPr>
                <w:sz w:val="20"/>
                <w:szCs w:val="20"/>
                <w:lang w:val="en-GB" w:eastAsia="en-GB"/>
              </w:rPr>
              <w:t>River basin</w:t>
            </w:r>
          </w:p>
        </w:tc>
        <w:tc>
          <w:tcPr>
            <w:tcW w:w="1848" w:type="dxa"/>
            <w:shd w:val="clear" w:color="auto" w:fill="auto"/>
            <w:hideMark/>
          </w:tcPr>
          <w:p w14:paraId="22D0F8F9" w14:textId="77777777" w:rsidR="008C157F" w:rsidRPr="00A074E0" w:rsidRDefault="008C157F" w:rsidP="008C157F">
            <w:pPr>
              <w:rPr>
                <w:sz w:val="20"/>
                <w:szCs w:val="20"/>
                <w:lang w:val="en-GB" w:eastAsia="en-GB"/>
              </w:rPr>
            </w:pPr>
            <w:r w:rsidRPr="00A074E0">
              <w:rPr>
                <w:sz w:val="20"/>
                <w:szCs w:val="20"/>
                <w:lang w:val="en-GB" w:eastAsia="en-GB"/>
              </w:rPr>
              <w:t>Brazil</w:t>
            </w:r>
          </w:p>
        </w:tc>
        <w:tc>
          <w:tcPr>
            <w:tcW w:w="994" w:type="dxa"/>
            <w:shd w:val="clear" w:color="auto" w:fill="auto"/>
            <w:hideMark/>
          </w:tcPr>
          <w:p w14:paraId="45EC376E" w14:textId="565C9A75" w:rsidR="008C157F" w:rsidRPr="00A074E0" w:rsidRDefault="008C157F" w:rsidP="008C157F">
            <w:pPr>
              <w:rPr>
                <w:sz w:val="20"/>
                <w:szCs w:val="20"/>
                <w:lang w:val="en-GB" w:eastAsia="en-GB"/>
              </w:rPr>
            </w:pPr>
            <w:r w:rsidRPr="00A074E0">
              <w:rPr>
                <w:sz w:val="20"/>
                <w:szCs w:val="20"/>
                <w:lang w:val="en-GB"/>
              </w:rPr>
              <w:t>BC</w:t>
            </w:r>
          </w:p>
        </w:tc>
        <w:tc>
          <w:tcPr>
            <w:tcW w:w="1821" w:type="dxa"/>
            <w:shd w:val="clear" w:color="auto" w:fill="auto"/>
            <w:hideMark/>
          </w:tcPr>
          <w:p w14:paraId="12176209" w14:textId="197C9286" w:rsidR="008C157F" w:rsidRPr="00A074E0" w:rsidRDefault="008C157F" w:rsidP="008C157F">
            <w:pPr>
              <w:rPr>
                <w:sz w:val="20"/>
                <w:szCs w:val="20"/>
                <w:lang w:val="en-GB" w:eastAsia="en-GB"/>
              </w:rPr>
            </w:pPr>
            <w:r w:rsidRPr="00A074E0">
              <w:rPr>
                <w:sz w:val="20"/>
                <w:szCs w:val="20"/>
                <w:lang w:val="en-GB"/>
              </w:rPr>
              <w:t>–</w:t>
            </w:r>
          </w:p>
        </w:tc>
        <w:tc>
          <w:tcPr>
            <w:tcW w:w="750" w:type="dxa"/>
            <w:shd w:val="clear" w:color="auto" w:fill="auto"/>
            <w:hideMark/>
          </w:tcPr>
          <w:p w14:paraId="2618BC67" w14:textId="203A4589" w:rsidR="008C157F" w:rsidRPr="00A074E0" w:rsidRDefault="008C157F" w:rsidP="008C157F">
            <w:pPr>
              <w:jc w:val="right"/>
              <w:rPr>
                <w:sz w:val="20"/>
                <w:szCs w:val="20"/>
                <w:lang w:val="en-GB" w:eastAsia="en-GB"/>
              </w:rPr>
            </w:pPr>
            <w:r w:rsidRPr="00A074E0">
              <w:rPr>
                <w:sz w:val="20"/>
                <w:szCs w:val="20"/>
                <w:lang w:val="en-GB"/>
              </w:rPr>
              <w:t>2</w:t>
            </w:r>
          </w:p>
        </w:tc>
        <w:tc>
          <w:tcPr>
            <w:tcW w:w="1239" w:type="dxa"/>
            <w:shd w:val="clear" w:color="auto" w:fill="auto"/>
            <w:hideMark/>
          </w:tcPr>
          <w:p w14:paraId="1E0079B0" w14:textId="3758E7FC" w:rsidR="008C157F" w:rsidRPr="00A074E0" w:rsidRDefault="008C157F" w:rsidP="008C157F">
            <w:pPr>
              <w:jc w:val="right"/>
              <w:rPr>
                <w:sz w:val="20"/>
                <w:szCs w:val="20"/>
                <w:lang w:val="en-GB" w:eastAsia="en-GB"/>
              </w:rPr>
            </w:pPr>
            <w:r w:rsidRPr="00A074E0">
              <w:rPr>
                <w:sz w:val="20"/>
                <w:szCs w:val="20"/>
                <w:lang w:val="en-GB"/>
              </w:rPr>
              <w:t>2</w:t>
            </w:r>
          </w:p>
        </w:tc>
        <w:tc>
          <w:tcPr>
            <w:tcW w:w="1128" w:type="dxa"/>
            <w:shd w:val="clear" w:color="auto" w:fill="auto"/>
            <w:hideMark/>
          </w:tcPr>
          <w:p w14:paraId="1349063E" w14:textId="6E2B2665" w:rsidR="008C157F" w:rsidRPr="00A074E0" w:rsidRDefault="008C157F" w:rsidP="008C157F">
            <w:pPr>
              <w:jc w:val="right"/>
              <w:rPr>
                <w:sz w:val="20"/>
                <w:szCs w:val="20"/>
                <w:lang w:val="en-GB" w:eastAsia="en-GB"/>
              </w:rPr>
            </w:pPr>
            <w:r w:rsidRPr="00A074E0">
              <w:rPr>
                <w:sz w:val="20"/>
                <w:szCs w:val="20"/>
                <w:lang w:val="en-GB"/>
              </w:rPr>
              <w:t>3</w:t>
            </w:r>
          </w:p>
        </w:tc>
      </w:tr>
      <w:tr w:rsidR="007B047A" w:rsidRPr="00A074E0" w14:paraId="2FF6C0FB" w14:textId="77777777" w:rsidTr="00C10E19">
        <w:trPr>
          <w:trHeight w:val="300"/>
          <w:jc w:val="center"/>
        </w:trPr>
        <w:tc>
          <w:tcPr>
            <w:tcW w:w="5220" w:type="dxa"/>
            <w:shd w:val="clear" w:color="auto" w:fill="auto"/>
            <w:noWrap/>
            <w:hideMark/>
          </w:tcPr>
          <w:p w14:paraId="61738483" w14:textId="77777777" w:rsidR="007B047A" w:rsidRPr="00A074E0" w:rsidRDefault="007B047A" w:rsidP="00C10E19">
            <w:pPr>
              <w:rPr>
                <w:sz w:val="20"/>
                <w:szCs w:val="20"/>
                <w:lang w:val="en-GB" w:eastAsia="en-GB"/>
              </w:rPr>
            </w:pPr>
            <w:r w:rsidRPr="00A074E0">
              <w:rPr>
                <w:sz w:val="20"/>
                <w:szCs w:val="20"/>
                <w:lang w:val="en-GB" w:eastAsia="en-GB"/>
              </w:rPr>
              <w:t>Vietnam</w:t>
            </w:r>
          </w:p>
        </w:tc>
        <w:tc>
          <w:tcPr>
            <w:tcW w:w="2571" w:type="dxa"/>
            <w:shd w:val="clear" w:color="auto" w:fill="auto"/>
            <w:noWrap/>
            <w:hideMark/>
          </w:tcPr>
          <w:p w14:paraId="27AF8D1A" w14:textId="77777777" w:rsidR="007B047A" w:rsidRPr="00A074E0" w:rsidRDefault="007B047A" w:rsidP="00C10E19">
            <w:pPr>
              <w:rPr>
                <w:sz w:val="20"/>
                <w:szCs w:val="20"/>
                <w:lang w:val="en-GB" w:eastAsia="en-GB"/>
              </w:rPr>
            </w:pPr>
            <w:r w:rsidRPr="00A074E0">
              <w:rPr>
                <w:sz w:val="20"/>
                <w:szCs w:val="20"/>
                <w:lang w:val="en-GB" w:eastAsia="en-GB"/>
              </w:rPr>
              <w:t>Country</w:t>
            </w:r>
          </w:p>
        </w:tc>
        <w:tc>
          <w:tcPr>
            <w:tcW w:w="1848" w:type="dxa"/>
            <w:shd w:val="clear" w:color="auto" w:fill="auto"/>
            <w:hideMark/>
          </w:tcPr>
          <w:p w14:paraId="14C4ED6C" w14:textId="77777777" w:rsidR="007B047A" w:rsidRPr="00A074E0" w:rsidRDefault="007B047A" w:rsidP="00C10E19">
            <w:pPr>
              <w:rPr>
                <w:sz w:val="20"/>
                <w:szCs w:val="20"/>
                <w:lang w:val="en-GB" w:eastAsia="en-GB"/>
              </w:rPr>
            </w:pPr>
            <w:r w:rsidRPr="00A074E0">
              <w:rPr>
                <w:sz w:val="20"/>
                <w:szCs w:val="20"/>
                <w:lang w:val="en-GB" w:eastAsia="en-GB"/>
              </w:rPr>
              <w:t>Vietnam</w:t>
            </w:r>
          </w:p>
        </w:tc>
        <w:tc>
          <w:tcPr>
            <w:tcW w:w="994" w:type="dxa"/>
            <w:shd w:val="clear" w:color="auto" w:fill="auto"/>
            <w:hideMark/>
          </w:tcPr>
          <w:p w14:paraId="61D50CF1" w14:textId="77777777" w:rsidR="007B047A" w:rsidRPr="00A074E0" w:rsidRDefault="007B047A" w:rsidP="00C10E19">
            <w:pPr>
              <w:rPr>
                <w:sz w:val="20"/>
                <w:szCs w:val="20"/>
                <w:lang w:val="en-GB" w:eastAsia="en-GB"/>
              </w:rPr>
            </w:pPr>
            <w:r w:rsidRPr="00A074E0">
              <w:rPr>
                <w:sz w:val="20"/>
                <w:szCs w:val="20"/>
                <w:lang w:val="en-GB"/>
              </w:rPr>
              <w:t>AC</w:t>
            </w:r>
          </w:p>
        </w:tc>
        <w:tc>
          <w:tcPr>
            <w:tcW w:w="1821" w:type="dxa"/>
            <w:shd w:val="clear" w:color="auto" w:fill="auto"/>
            <w:hideMark/>
          </w:tcPr>
          <w:p w14:paraId="455E690B" w14:textId="77777777" w:rsidR="007B047A" w:rsidRPr="00A074E0" w:rsidRDefault="007B047A" w:rsidP="00C10E19">
            <w:pPr>
              <w:rPr>
                <w:sz w:val="20"/>
                <w:szCs w:val="20"/>
                <w:lang w:val="en-GB" w:eastAsia="en-GB"/>
              </w:rPr>
            </w:pPr>
            <w:r w:rsidRPr="00A074E0">
              <w:rPr>
                <w:sz w:val="20"/>
                <w:szCs w:val="20"/>
                <w:lang w:val="en-GB"/>
              </w:rPr>
              <w:t>–</w:t>
            </w:r>
          </w:p>
        </w:tc>
        <w:tc>
          <w:tcPr>
            <w:tcW w:w="750" w:type="dxa"/>
            <w:shd w:val="clear" w:color="auto" w:fill="auto"/>
            <w:hideMark/>
          </w:tcPr>
          <w:p w14:paraId="51F0AFA0" w14:textId="77777777" w:rsidR="007B047A" w:rsidRPr="00A074E0" w:rsidRDefault="007B047A" w:rsidP="00C10E19">
            <w:pPr>
              <w:jc w:val="right"/>
              <w:rPr>
                <w:sz w:val="20"/>
                <w:szCs w:val="20"/>
                <w:lang w:val="en-GB" w:eastAsia="en-GB"/>
              </w:rPr>
            </w:pPr>
            <w:r w:rsidRPr="00A074E0">
              <w:rPr>
                <w:sz w:val="20"/>
                <w:szCs w:val="20"/>
                <w:lang w:val="en-GB"/>
              </w:rPr>
              <w:t>28</w:t>
            </w:r>
          </w:p>
        </w:tc>
        <w:tc>
          <w:tcPr>
            <w:tcW w:w="1239" w:type="dxa"/>
            <w:shd w:val="clear" w:color="auto" w:fill="auto"/>
            <w:hideMark/>
          </w:tcPr>
          <w:p w14:paraId="198E64CB" w14:textId="77777777" w:rsidR="007B047A" w:rsidRPr="00A074E0" w:rsidRDefault="007B047A" w:rsidP="00C10E19">
            <w:pPr>
              <w:jc w:val="right"/>
              <w:rPr>
                <w:sz w:val="20"/>
                <w:szCs w:val="20"/>
                <w:lang w:val="en-GB" w:eastAsia="en-GB"/>
              </w:rPr>
            </w:pPr>
            <w:r w:rsidRPr="00A074E0">
              <w:rPr>
                <w:sz w:val="20"/>
                <w:szCs w:val="20"/>
                <w:lang w:val="en-GB"/>
              </w:rPr>
              <w:t>28</w:t>
            </w:r>
          </w:p>
        </w:tc>
        <w:tc>
          <w:tcPr>
            <w:tcW w:w="1128" w:type="dxa"/>
            <w:shd w:val="clear" w:color="auto" w:fill="auto"/>
            <w:hideMark/>
          </w:tcPr>
          <w:p w14:paraId="06BD8728" w14:textId="77777777" w:rsidR="007B047A" w:rsidRPr="00A074E0" w:rsidRDefault="007B047A" w:rsidP="00C10E19">
            <w:pPr>
              <w:jc w:val="right"/>
              <w:rPr>
                <w:sz w:val="20"/>
                <w:szCs w:val="20"/>
                <w:lang w:val="en-GB" w:eastAsia="en-GB"/>
              </w:rPr>
            </w:pPr>
            <w:r w:rsidRPr="00A074E0">
              <w:rPr>
                <w:sz w:val="20"/>
                <w:szCs w:val="20"/>
                <w:lang w:val="en-GB"/>
              </w:rPr>
              <w:t>3</w:t>
            </w:r>
          </w:p>
        </w:tc>
      </w:tr>
      <w:tr w:rsidR="007B047A" w:rsidRPr="00A074E0" w14:paraId="6CB34722" w14:textId="77777777" w:rsidTr="007B047A">
        <w:trPr>
          <w:trHeight w:val="300"/>
          <w:jc w:val="center"/>
        </w:trPr>
        <w:tc>
          <w:tcPr>
            <w:tcW w:w="5220" w:type="dxa"/>
            <w:shd w:val="clear" w:color="auto" w:fill="auto"/>
            <w:noWrap/>
            <w:hideMark/>
          </w:tcPr>
          <w:p w14:paraId="407E6B45" w14:textId="678E4886" w:rsidR="007B047A" w:rsidRPr="00A074E0" w:rsidRDefault="007B047A" w:rsidP="007B047A">
            <w:pPr>
              <w:rPr>
                <w:sz w:val="20"/>
                <w:szCs w:val="20"/>
                <w:lang w:val="en-GB" w:eastAsia="en-GB"/>
              </w:rPr>
            </w:pPr>
            <w:r w:rsidRPr="00A074E0">
              <w:rPr>
                <w:sz w:val="20"/>
                <w:szCs w:val="20"/>
                <w:lang w:val="en-GB"/>
              </w:rPr>
              <w:t>Western Iberia</w:t>
            </w:r>
          </w:p>
        </w:tc>
        <w:tc>
          <w:tcPr>
            <w:tcW w:w="2571" w:type="dxa"/>
            <w:shd w:val="clear" w:color="auto" w:fill="auto"/>
            <w:noWrap/>
            <w:hideMark/>
          </w:tcPr>
          <w:p w14:paraId="4CE61FCA" w14:textId="6C4C7259" w:rsidR="007B047A" w:rsidRPr="00A074E0" w:rsidRDefault="007B047A" w:rsidP="007B047A">
            <w:pPr>
              <w:rPr>
                <w:sz w:val="20"/>
                <w:szCs w:val="20"/>
                <w:lang w:val="en-GB" w:eastAsia="en-GB"/>
              </w:rPr>
            </w:pPr>
            <w:r w:rsidRPr="00A074E0">
              <w:rPr>
                <w:sz w:val="20"/>
                <w:szCs w:val="20"/>
                <w:lang w:val="en-GB"/>
              </w:rPr>
              <w:t>Region</w:t>
            </w:r>
          </w:p>
        </w:tc>
        <w:tc>
          <w:tcPr>
            <w:tcW w:w="1848" w:type="dxa"/>
            <w:shd w:val="clear" w:color="auto" w:fill="auto"/>
            <w:hideMark/>
          </w:tcPr>
          <w:p w14:paraId="335E6D89" w14:textId="5EBDC685" w:rsidR="007B047A" w:rsidRPr="00A074E0" w:rsidRDefault="007B047A" w:rsidP="007B047A">
            <w:pPr>
              <w:rPr>
                <w:sz w:val="20"/>
                <w:szCs w:val="20"/>
                <w:lang w:val="en-GB" w:eastAsia="en-GB"/>
              </w:rPr>
            </w:pPr>
            <w:r w:rsidRPr="00A074E0">
              <w:rPr>
                <w:sz w:val="20"/>
                <w:szCs w:val="20"/>
                <w:lang w:val="en-GB"/>
              </w:rPr>
              <w:t>Portugal, Spain</w:t>
            </w:r>
          </w:p>
        </w:tc>
        <w:tc>
          <w:tcPr>
            <w:tcW w:w="994" w:type="dxa"/>
            <w:shd w:val="clear" w:color="auto" w:fill="auto"/>
            <w:hideMark/>
          </w:tcPr>
          <w:p w14:paraId="489D02DA" w14:textId="0F07699B" w:rsidR="007B047A" w:rsidRPr="00A074E0" w:rsidRDefault="007B047A" w:rsidP="007B047A">
            <w:pPr>
              <w:rPr>
                <w:sz w:val="20"/>
                <w:szCs w:val="20"/>
                <w:lang w:val="en-GB" w:eastAsia="en-GB"/>
              </w:rPr>
            </w:pPr>
            <w:r w:rsidRPr="00A074E0">
              <w:rPr>
                <w:sz w:val="20"/>
                <w:szCs w:val="20"/>
                <w:lang w:val="en-GB"/>
              </w:rPr>
              <w:t>C</w:t>
            </w:r>
          </w:p>
        </w:tc>
        <w:tc>
          <w:tcPr>
            <w:tcW w:w="1821" w:type="dxa"/>
            <w:shd w:val="clear" w:color="auto" w:fill="auto"/>
            <w:hideMark/>
          </w:tcPr>
          <w:p w14:paraId="4A83361E" w14:textId="2A9D75C3" w:rsidR="007B047A" w:rsidRPr="00A074E0" w:rsidRDefault="007B047A" w:rsidP="007B047A">
            <w:pPr>
              <w:rPr>
                <w:sz w:val="20"/>
                <w:szCs w:val="20"/>
                <w:lang w:val="en-GB" w:eastAsia="en-GB"/>
              </w:rPr>
            </w:pPr>
            <w:r w:rsidRPr="00A074E0">
              <w:rPr>
                <w:sz w:val="20"/>
                <w:szCs w:val="20"/>
                <w:lang w:val="en-GB"/>
              </w:rPr>
              <w:t>–</w:t>
            </w:r>
          </w:p>
        </w:tc>
        <w:tc>
          <w:tcPr>
            <w:tcW w:w="750" w:type="dxa"/>
            <w:shd w:val="clear" w:color="auto" w:fill="auto"/>
            <w:hideMark/>
          </w:tcPr>
          <w:p w14:paraId="26BFFD55" w14:textId="1956EEB6" w:rsidR="007B047A" w:rsidRPr="00A074E0" w:rsidRDefault="007B047A" w:rsidP="007B047A">
            <w:pPr>
              <w:jc w:val="right"/>
              <w:rPr>
                <w:sz w:val="20"/>
                <w:szCs w:val="20"/>
                <w:lang w:val="en-GB" w:eastAsia="en-GB"/>
              </w:rPr>
            </w:pPr>
            <w:r w:rsidRPr="00A074E0">
              <w:rPr>
                <w:sz w:val="20"/>
                <w:szCs w:val="20"/>
                <w:lang w:val="en-GB"/>
              </w:rPr>
              <w:t>10</w:t>
            </w:r>
          </w:p>
        </w:tc>
        <w:tc>
          <w:tcPr>
            <w:tcW w:w="1239" w:type="dxa"/>
            <w:shd w:val="clear" w:color="auto" w:fill="auto"/>
            <w:hideMark/>
          </w:tcPr>
          <w:p w14:paraId="2E6676F4" w14:textId="0EAF73B6" w:rsidR="007B047A" w:rsidRPr="00A074E0" w:rsidRDefault="007B047A" w:rsidP="007B047A">
            <w:pPr>
              <w:jc w:val="right"/>
              <w:rPr>
                <w:sz w:val="20"/>
                <w:szCs w:val="20"/>
                <w:lang w:val="en-GB" w:eastAsia="en-GB"/>
              </w:rPr>
            </w:pPr>
            <w:r w:rsidRPr="00A074E0">
              <w:rPr>
                <w:sz w:val="20"/>
                <w:szCs w:val="20"/>
                <w:lang w:val="en-GB"/>
              </w:rPr>
              <w:t>17</w:t>
            </w:r>
          </w:p>
        </w:tc>
        <w:tc>
          <w:tcPr>
            <w:tcW w:w="1128" w:type="dxa"/>
            <w:shd w:val="clear" w:color="auto" w:fill="auto"/>
            <w:hideMark/>
          </w:tcPr>
          <w:p w14:paraId="2BEE36A6" w14:textId="43B4BF7C" w:rsidR="007B047A" w:rsidRPr="00A074E0" w:rsidRDefault="007B047A" w:rsidP="007B047A">
            <w:pPr>
              <w:jc w:val="right"/>
              <w:rPr>
                <w:sz w:val="20"/>
                <w:szCs w:val="20"/>
                <w:lang w:val="en-GB" w:eastAsia="en-GB"/>
              </w:rPr>
            </w:pPr>
            <w:r w:rsidRPr="00A074E0">
              <w:rPr>
                <w:sz w:val="20"/>
                <w:szCs w:val="20"/>
                <w:lang w:val="en-GB"/>
              </w:rPr>
              <w:t>1</w:t>
            </w:r>
          </w:p>
        </w:tc>
      </w:tr>
      <w:tr w:rsidR="008C157F" w:rsidRPr="00A074E0" w14:paraId="5F86B3BF" w14:textId="77777777" w:rsidTr="008C157F">
        <w:trPr>
          <w:trHeight w:val="315"/>
          <w:jc w:val="center"/>
        </w:trPr>
        <w:tc>
          <w:tcPr>
            <w:tcW w:w="5220" w:type="dxa"/>
            <w:tcBorders>
              <w:bottom w:val="single" w:sz="4" w:space="0" w:color="auto"/>
            </w:tcBorders>
            <w:shd w:val="clear" w:color="auto" w:fill="auto"/>
            <w:noWrap/>
            <w:hideMark/>
          </w:tcPr>
          <w:p w14:paraId="34BCD279" w14:textId="77777777" w:rsidR="008C157F" w:rsidRPr="00A074E0" w:rsidRDefault="008C157F" w:rsidP="008C157F">
            <w:pPr>
              <w:rPr>
                <w:sz w:val="20"/>
                <w:szCs w:val="20"/>
                <w:lang w:val="en-GB" w:eastAsia="en-GB"/>
              </w:rPr>
            </w:pPr>
            <w:r w:rsidRPr="00A074E0">
              <w:rPr>
                <w:sz w:val="20"/>
                <w:szCs w:val="20"/>
                <w:lang w:val="en-GB" w:eastAsia="en-GB"/>
              </w:rPr>
              <w:t>Yarlung Zangbo River Basin</w:t>
            </w:r>
          </w:p>
        </w:tc>
        <w:tc>
          <w:tcPr>
            <w:tcW w:w="2571" w:type="dxa"/>
            <w:tcBorders>
              <w:bottom w:val="single" w:sz="4" w:space="0" w:color="auto"/>
            </w:tcBorders>
            <w:shd w:val="clear" w:color="auto" w:fill="auto"/>
            <w:noWrap/>
            <w:hideMark/>
          </w:tcPr>
          <w:p w14:paraId="4AE32DD2" w14:textId="77777777" w:rsidR="008C157F" w:rsidRPr="00A074E0" w:rsidRDefault="008C157F" w:rsidP="008C157F">
            <w:pPr>
              <w:rPr>
                <w:sz w:val="20"/>
                <w:szCs w:val="20"/>
                <w:lang w:val="en-GB" w:eastAsia="en-GB"/>
              </w:rPr>
            </w:pPr>
            <w:r w:rsidRPr="00A074E0">
              <w:rPr>
                <w:sz w:val="20"/>
                <w:szCs w:val="20"/>
                <w:lang w:val="en-GB" w:eastAsia="en-GB"/>
              </w:rPr>
              <w:t>River basin</w:t>
            </w:r>
          </w:p>
        </w:tc>
        <w:tc>
          <w:tcPr>
            <w:tcW w:w="1848" w:type="dxa"/>
            <w:tcBorders>
              <w:bottom w:val="single" w:sz="4" w:space="0" w:color="auto"/>
            </w:tcBorders>
            <w:shd w:val="clear" w:color="auto" w:fill="auto"/>
            <w:hideMark/>
          </w:tcPr>
          <w:p w14:paraId="08619E2B" w14:textId="77777777" w:rsidR="008C157F" w:rsidRPr="00A074E0" w:rsidRDefault="008C157F" w:rsidP="008C157F">
            <w:pPr>
              <w:rPr>
                <w:sz w:val="20"/>
                <w:szCs w:val="20"/>
                <w:lang w:val="en-GB" w:eastAsia="en-GB"/>
              </w:rPr>
            </w:pPr>
            <w:r w:rsidRPr="00A074E0">
              <w:rPr>
                <w:sz w:val="20"/>
                <w:szCs w:val="20"/>
                <w:lang w:val="en-GB" w:eastAsia="en-GB"/>
              </w:rPr>
              <w:t>China</w:t>
            </w:r>
          </w:p>
        </w:tc>
        <w:tc>
          <w:tcPr>
            <w:tcW w:w="994" w:type="dxa"/>
            <w:tcBorders>
              <w:bottom w:val="single" w:sz="4" w:space="0" w:color="auto"/>
            </w:tcBorders>
            <w:shd w:val="clear" w:color="auto" w:fill="auto"/>
            <w:hideMark/>
          </w:tcPr>
          <w:p w14:paraId="23FD9909" w14:textId="08844438" w:rsidR="008C157F" w:rsidRPr="00A074E0" w:rsidRDefault="008C157F" w:rsidP="008C157F">
            <w:pPr>
              <w:rPr>
                <w:sz w:val="20"/>
                <w:szCs w:val="20"/>
                <w:lang w:val="en-GB" w:eastAsia="en-GB"/>
              </w:rPr>
            </w:pPr>
            <w:r w:rsidRPr="00A074E0">
              <w:rPr>
                <w:sz w:val="20"/>
                <w:szCs w:val="20"/>
                <w:lang w:val="en-GB"/>
              </w:rPr>
              <w:t>C</w:t>
            </w:r>
          </w:p>
        </w:tc>
        <w:tc>
          <w:tcPr>
            <w:tcW w:w="1821" w:type="dxa"/>
            <w:tcBorders>
              <w:bottom w:val="single" w:sz="4" w:space="0" w:color="auto"/>
            </w:tcBorders>
            <w:shd w:val="clear" w:color="auto" w:fill="auto"/>
            <w:hideMark/>
          </w:tcPr>
          <w:p w14:paraId="52E4B7B3" w14:textId="16E4573B" w:rsidR="008C157F" w:rsidRPr="00A074E0" w:rsidRDefault="008C157F" w:rsidP="008C157F">
            <w:pPr>
              <w:rPr>
                <w:sz w:val="20"/>
                <w:szCs w:val="20"/>
                <w:lang w:val="en-GB" w:eastAsia="en-GB"/>
              </w:rPr>
            </w:pPr>
            <w:r w:rsidRPr="00A074E0">
              <w:rPr>
                <w:sz w:val="20"/>
                <w:szCs w:val="20"/>
                <w:lang w:val="en-GB"/>
              </w:rPr>
              <w:t>–</w:t>
            </w:r>
          </w:p>
        </w:tc>
        <w:tc>
          <w:tcPr>
            <w:tcW w:w="750" w:type="dxa"/>
            <w:tcBorders>
              <w:bottom w:val="single" w:sz="4" w:space="0" w:color="auto"/>
            </w:tcBorders>
            <w:shd w:val="clear" w:color="auto" w:fill="auto"/>
            <w:hideMark/>
          </w:tcPr>
          <w:p w14:paraId="2B68282B" w14:textId="6E7FC15E" w:rsidR="008C157F" w:rsidRPr="00A074E0" w:rsidRDefault="008C157F" w:rsidP="008C157F">
            <w:pPr>
              <w:jc w:val="right"/>
              <w:rPr>
                <w:sz w:val="20"/>
                <w:szCs w:val="20"/>
                <w:lang w:val="en-GB" w:eastAsia="en-GB"/>
              </w:rPr>
            </w:pPr>
            <w:r w:rsidRPr="00A074E0">
              <w:rPr>
                <w:sz w:val="20"/>
                <w:szCs w:val="20"/>
                <w:lang w:val="en-GB"/>
              </w:rPr>
              <w:t>24</w:t>
            </w:r>
          </w:p>
        </w:tc>
        <w:tc>
          <w:tcPr>
            <w:tcW w:w="1239" w:type="dxa"/>
            <w:tcBorders>
              <w:bottom w:val="single" w:sz="4" w:space="0" w:color="auto"/>
            </w:tcBorders>
            <w:shd w:val="clear" w:color="auto" w:fill="auto"/>
            <w:hideMark/>
          </w:tcPr>
          <w:p w14:paraId="55D9C0CD" w14:textId="083B00E6" w:rsidR="008C157F" w:rsidRPr="00A074E0" w:rsidRDefault="008C157F" w:rsidP="008C157F">
            <w:pPr>
              <w:jc w:val="right"/>
              <w:rPr>
                <w:sz w:val="20"/>
                <w:szCs w:val="20"/>
                <w:lang w:val="en-GB" w:eastAsia="en-GB"/>
              </w:rPr>
            </w:pPr>
            <w:r w:rsidRPr="00A074E0">
              <w:rPr>
                <w:sz w:val="20"/>
                <w:szCs w:val="20"/>
                <w:lang w:val="en-GB"/>
              </w:rPr>
              <w:t>26</w:t>
            </w:r>
          </w:p>
        </w:tc>
        <w:tc>
          <w:tcPr>
            <w:tcW w:w="1128" w:type="dxa"/>
            <w:tcBorders>
              <w:bottom w:val="single" w:sz="4" w:space="0" w:color="auto"/>
            </w:tcBorders>
            <w:shd w:val="clear" w:color="auto" w:fill="auto"/>
            <w:hideMark/>
          </w:tcPr>
          <w:p w14:paraId="1DC667BE" w14:textId="0269B220" w:rsidR="008C157F" w:rsidRPr="00A074E0" w:rsidRDefault="008C157F" w:rsidP="008C157F">
            <w:pPr>
              <w:jc w:val="right"/>
              <w:rPr>
                <w:sz w:val="20"/>
                <w:szCs w:val="20"/>
                <w:lang w:val="en-GB" w:eastAsia="en-GB"/>
              </w:rPr>
            </w:pPr>
            <w:r w:rsidRPr="00A074E0">
              <w:rPr>
                <w:sz w:val="20"/>
                <w:szCs w:val="20"/>
                <w:lang w:val="en-GB"/>
              </w:rPr>
              <w:t>3</w:t>
            </w:r>
          </w:p>
        </w:tc>
      </w:tr>
    </w:tbl>
    <w:p w14:paraId="4126FC2B" w14:textId="5FB51C66" w:rsidR="009373A4" w:rsidRPr="00A074E0" w:rsidRDefault="009373A4" w:rsidP="009373A4">
      <w:pPr>
        <w:pStyle w:val="Caption"/>
        <w:pageBreakBefore/>
        <w:rPr>
          <w:bCs w:val="0"/>
          <w:lang w:val="en-GB"/>
        </w:rPr>
      </w:pPr>
      <w:r w:rsidRPr="00A074E0">
        <w:rPr>
          <w:b/>
          <w:caps/>
          <w:lang w:val="en-GB"/>
        </w:rPr>
        <w:t>Table </w:t>
      </w:r>
      <w:r w:rsidR="004F2468" w:rsidRPr="00A074E0">
        <w:rPr>
          <w:b/>
          <w:caps/>
          <w:lang w:val="en-GB"/>
        </w:rPr>
        <w:t>S</w:t>
      </w:r>
      <w:r w:rsidRPr="00A074E0">
        <w:rPr>
          <w:b/>
          <w:caps/>
          <w:lang w:val="en-GB"/>
        </w:rPr>
        <w:t>3</w:t>
      </w:r>
      <w:r w:rsidRPr="00A074E0">
        <w:rPr>
          <w:bCs w:val="0"/>
          <w:lang w:val="en-GB"/>
        </w:rPr>
        <w:t xml:space="preserve"> Taxa screened </w:t>
      </w:r>
      <w:r w:rsidR="00C259B5" w:rsidRPr="00A074E0">
        <w:rPr>
          <w:bCs w:val="0"/>
          <w:lang w:val="en-GB"/>
        </w:rPr>
        <w:t xml:space="preserve">according to </w:t>
      </w:r>
      <w:r w:rsidR="002C6C8D" w:rsidRPr="00A074E0">
        <w:rPr>
          <w:bCs w:val="0"/>
          <w:lang w:val="en-GB"/>
        </w:rPr>
        <w:t>risk assessment area</w:t>
      </w:r>
      <w:r w:rsidR="00F21AC3" w:rsidRPr="00A074E0">
        <w:rPr>
          <w:bCs w:val="0"/>
          <w:lang w:val="en-GB"/>
        </w:rPr>
        <w:t>,</w:t>
      </w:r>
      <w:r w:rsidR="006A4EBE" w:rsidRPr="00A074E0">
        <w:rPr>
          <w:bCs w:val="0"/>
          <w:lang w:val="en-GB"/>
        </w:rPr>
        <w:t xml:space="preserve"> with details of assessor(s), BRA (Basic Risk Assessment) BRA + CCA (Climate Change Assessment) scores.</w:t>
      </w:r>
    </w:p>
    <w:tbl>
      <w:tblPr>
        <w:tblW w:w="15881" w:type="dxa"/>
        <w:jc w:val="center"/>
        <w:tblLook w:val="04A0" w:firstRow="1" w:lastRow="0" w:firstColumn="1" w:lastColumn="0" w:noHBand="0" w:noVBand="1"/>
      </w:tblPr>
      <w:tblGrid>
        <w:gridCol w:w="4233"/>
        <w:gridCol w:w="5220"/>
        <w:gridCol w:w="3824"/>
        <w:gridCol w:w="1352"/>
        <w:gridCol w:w="1252"/>
      </w:tblGrid>
      <w:tr w:rsidR="004E1687" w:rsidRPr="00A074E0" w14:paraId="35AEC0B5" w14:textId="77777777" w:rsidTr="003816DE">
        <w:trPr>
          <w:trHeight w:val="300"/>
          <w:tblHeader/>
          <w:jc w:val="center"/>
        </w:trPr>
        <w:tc>
          <w:tcPr>
            <w:tcW w:w="4233" w:type="dxa"/>
            <w:tcBorders>
              <w:top w:val="single" w:sz="4" w:space="0" w:color="auto"/>
              <w:bottom w:val="single" w:sz="4" w:space="0" w:color="auto"/>
            </w:tcBorders>
            <w:shd w:val="clear" w:color="auto" w:fill="auto"/>
            <w:noWrap/>
            <w:hideMark/>
          </w:tcPr>
          <w:p w14:paraId="277E45DF" w14:textId="77777777" w:rsidR="004E1687" w:rsidRPr="00A074E0" w:rsidRDefault="004E1687" w:rsidP="004E1687">
            <w:pPr>
              <w:spacing w:before="120" w:after="120"/>
              <w:rPr>
                <w:b/>
                <w:bCs/>
                <w:sz w:val="20"/>
                <w:szCs w:val="20"/>
                <w:lang w:val="en-GB" w:eastAsia="en-GB"/>
              </w:rPr>
            </w:pPr>
            <w:r w:rsidRPr="00A074E0">
              <w:rPr>
                <w:b/>
                <w:bCs/>
                <w:sz w:val="20"/>
                <w:szCs w:val="20"/>
                <w:lang w:val="en-GB" w:eastAsia="en-GB"/>
              </w:rPr>
              <w:t>Taxon name</w:t>
            </w:r>
          </w:p>
        </w:tc>
        <w:tc>
          <w:tcPr>
            <w:tcW w:w="5220" w:type="dxa"/>
            <w:tcBorders>
              <w:top w:val="single" w:sz="4" w:space="0" w:color="auto"/>
              <w:bottom w:val="single" w:sz="4" w:space="0" w:color="auto"/>
            </w:tcBorders>
            <w:shd w:val="clear" w:color="auto" w:fill="auto"/>
            <w:noWrap/>
            <w:hideMark/>
          </w:tcPr>
          <w:p w14:paraId="324B37CE" w14:textId="1654AE90" w:rsidR="004E1687" w:rsidRPr="00A074E0" w:rsidRDefault="004E1687" w:rsidP="004E1687">
            <w:pPr>
              <w:spacing w:before="120" w:after="120"/>
              <w:rPr>
                <w:b/>
                <w:bCs/>
                <w:sz w:val="20"/>
                <w:szCs w:val="20"/>
                <w:lang w:val="en-GB" w:eastAsia="en-GB"/>
              </w:rPr>
            </w:pPr>
            <w:r w:rsidRPr="00A074E0">
              <w:rPr>
                <w:b/>
                <w:bCs/>
                <w:sz w:val="20"/>
                <w:szCs w:val="20"/>
                <w:lang w:val="en-GB" w:eastAsia="en-GB"/>
              </w:rPr>
              <w:t xml:space="preserve">Risk </w:t>
            </w:r>
            <w:r w:rsidR="006A4EBE" w:rsidRPr="00A074E0">
              <w:rPr>
                <w:b/>
                <w:bCs/>
                <w:sz w:val="20"/>
                <w:szCs w:val="20"/>
                <w:lang w:val="en-GB" w:eastAsia="en-GB"/>
              </w:rPr>
              <w:t>a</w:t>
            </w:r>
            <w:r w:rsidRPr="00A074E0">
              <w:rPr>
                <w:b/>
                <w:bCs/>
                <w:sz w:val="20"/>
                <w:szCs w:val="20"/>
                <w:lang w:val="en-GB" w:eastAsia="en-GB"/>
              </w:rPr>
              <w:t xml:space="preserve">ssessment </w:t>
            </w:r>
            <w:r w:rsidR="006A4EBE" w:rsidRPr="00A074E0">
              <w:rPr>
                <w:b/>
                <w:bCs/>
                <w:sz w:val="20"/>
                <w:szCs w:val="20"/>
                <w:lang w:val="en-GB" w:eastAsia="en-GB"/>
              </w:rPr>
              <w:t>a</w:t>
            </w:r>
            <w:r w:rsidRPr="00A074E0">
              <w:rPr>
                <w:b/>
                <w:bCs/>
                <w:sz w:val="20"/>
                <w:szCs w:val="20"/>
                <w:lang w:val="en-GB" w:eastAsia="en-GB"/>
              </w:rPr>
              <w:t>rea</w:t>
            </w:r>
          </w:p>
        </w:tc>
        <w:tc>
          <w:tcPr>
            <w:tcW w:w="3824" w:type="dxa"/>
            <w:tcBorders>
              <w:top w:val="single" w:sz="4" w:space="0" w:color="auto"/>
              <w:bottom w:val="single" w:sz="4" w:space="0" w:color="auto"/>
            </w:tcBorders>
            <w:shd w:val="clear" w:color="auto" w:fill="auto"/>
            <w:noWrap/>
            <w:hideMark/>
          </w:tcPr>
          <w:p w14:paraId="0AA8B1BB" w14:textId="143FFB78" w:rsidR="004E1687" w:rsidRPr="00A074E0" w:rsidRDefault="004E1687" w:rsidP="004E1687">
            <w:pPr>
              <w:spacing w:before="120" w:after="120"/>
              <w:rPr>
                <w:b/>
                <w:bCs/>
                <w:sz w:val="20"/>
                <w:szCs w:val="20"/>
                <w:lang w:val="en-GB" w:eastAsia="en-GB"/>
              </w:rPr>
            </w:pPr>
            <w:r w:rsidRPr="00A074E0">
              <w:rPr>
                <w:b/>
                <w:bCs/>
                <w:sz w:val="20"/>
                <w:szCs w:val="20"/>
                <w:lang w:val="en-GB" w:eastAsia="en-GB"/>
              </w:rPr>
              <w:t>Assessor</w:t>
            </w:r>
            <w:r w:rsidR="006A4EBE" w:rsidRPr="00A074E0">
              <w:rPr>
                <w:b/>
                <w:bCs/>
                <w:sz w:val="20"/>
                <w:szCs w:val="20"/>
                <w:lang w:val="en-GB" w:eastAsia="en-GB"/>
              </w:rPr>
              <w:t>(s)</w:t>
            </w:r>
          </w:p>
        </w:tc>
        <w:tc>
          <w:tcPr>
            <w:tcW w:w="1352" w:type="dxa"/>
            <w:tcBorders>
              <w:top w:val="single" w:sz="4" w:space="0" w:color="auto"/>
              <w:bottom w:val="single" w:sz="4" w:space="0" w:color="auto"/>
            </w:tcBorders>
            <w:shd w:val="clear" w:color="auto" w:fill="auto"/>
            <w:noWrap/>
            <w:hideMark/>
          </w:tcPr>
          <w:p w14:paraId="04B708E3" w14:textId="728C39C4" w:rsidR="004E1687" w:rsidRPr="00A074E0" w:rsidRDefault="004E1687" w:rsidP="007D0F61">
            <w:pPr>
              <w:spacing w:before="120" w:after="120"/>
              <w:jc w:val="right"/>
              <w:rPr>
                <w:b/>
                <w:bCs/>
                <w:sz w:val="20"/>
                <w:szCs w:val="20"/>
                <w:lang w:val="en-GB" w:eastAsia="en-GB"/>
              </w:rPr>
            </w:pPr>
            <w:r w:rsidRPr="00A074E0">
              <w:rPr>
                <w:b/>
                <w:bCs/>
                <w:sz w:val="20"/>
                <w:szCs w:val="20"/>
                <w:lang w:val="en-GB" w:eastAsia="en-GB"/>
              </w:rPr>
              <w:t xml:space="preserve">BRA </w:t>
            </w:r>
          </w:p>
        </w:tc>
        <w:tc>
          <w:tcPr>
            <w:tcW w:w="1252" w:type="dxa"/>
            <w:tcBorders>
              <w:top w:val="single" w:sz="4" w:space="0" w:color="auto"/>
              <w:bottom w:val="single" w:sz="4" w:space="0" w:color="auto"/>
            </w:tcBorders>
            <w:shd w:val="clear" w:color="auto" w:fill="auto"/>
            <w:noWrap/>
            <w:hideMark/>
          </w:tcPr>
          <w:p w14:paraId="7CDC978C" w14:textId="168129F7" w:rsidR="004E1687" w:rsidRPr="00A074E0" w:rsidRDefault="004E1687" w:rsidP="007D0F61">
            <w:pPr>
              <w:spacing w:before="120" w:after="120"/>
              <w:jc w:val="right"/>
              <w:rPr>
                <w:b/>
                <w:bCs/>
                <w:sz w:val="20"/>
                <w:szCs w:val="20"/>
                <w:lang w:val="en-GB" w:eastAsia="en-GB"/>
              </w:rPr>
            </w:pPr>
            <w:r w:rsidRPr="00A074E0">
              <w:rPr>
                <w:b/>
                <w:bCs/>
                <w:sz w:val="20"/>
                <w:szCs w:val="20"/>
                <w:lang w:val="en-GB" w:eastAsia="en-GB"/>
              </w:rPr>
              <w:t>BRA+CCA</w:t>
            </w:r>
          </w:p>
        </w:tc>
      </w:tr>
      <w:tr w:rsidR="007D0F61" w:rsidRPr="00A074E0" w14:paraId="78D58999" w14:textId="77777777" w:rsidTr="009B2864">
        <w:trPr>
          <w:trHeight w:val="300"/>
          <w:jc w:val="center"/>
        </w:trPr>
        <w:tc>
          <w:tcPr>
            <w:tcW w:w="4233" w:type="dxa"/>
            <w:tcBorders>
              <w:top w:val="single" w:sz="4" w:space="0" w:color="auto"/>
            </w:tcBorders>
            <w:shd w:val="clear" w:color="auto" w:fill="auto"/>
            <w:noWrap/>
          </w:tcPr>
          <w:p w14:paraId="0C23BA7F" w14:textId="67458FAE" w:rsidR="007D0F61" w:rsidRPr="00A074E0" w:rsidRDefault="007D0F61" w:rsidP="007D0F61">
            <w:pPr>
              <w:rPr>
                <w:i/>
                <w:iCs/>
                <w:sz w:val="20"/>
                <w:szCs w:val="20"/>
                <w:lang w:val="en-GB" w:eastAsia="en-GB"/>
              </w:rPr>
            </w:pPr>
            <w:r w:rsidRPr="00A074E0">
              <w:rPr>
                <w:i/>
                <w:iCs/>
                <w:color w:val="000000"/>
                <w:sz w:val="20"/>
                <w:szCs w:val="20"/>
                <w:lang w:val="en-GB"/>
              </w:rPr>
              <w:t>Abbottina rivularis</w:t>
            </w:r>
          </w:p>
        </w:tc>
        <w:tc>
          <w:tcPr>
            <w:tcW w:w="5220" w:type="dxa"/>
            <w:tcBorders>
              <w:top w:val="single" w:sz="4" w:space="0" w:color="auto"/>
            </w:tcBorders>
            <w:shd w:val="clear" w:color="auto" w:fill="auto"/>
            <w:noWrap/>
          </w:tcPr>
          <w:p w14:paraId="51B64C57" w14:textId="72A5F9AC"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tcBorders>
              <w:top w:val="single" w:sz="4" w:space="0" w:color="auto"/>
            </w:tcBorders>
            <w:shd w:val="clear" w:color="auto" w:fill="auto"/>
            <w:noWrap/>
          </w:tcPr>
          <w:p w14:paraId="599B73E8" w14:textId="6468382A"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tcBorders>
              <w:top w:val="single" w:sz="4" w:space="0" w:color="auto"/>
            </w:tcBorders>
            <w:shd w:val="clear" w:color="auto" w:fill="auto"/>
            <w:noWrap/>
          </w:tcPr>
          <w:p w14:paraId="3BBA5E01" w14:textId="0D3F86B1" w:rsidR="007D0F61" w:rsidRPr="00A074E0" w:rsidRDefault="007D0F61" w:rsidP="007D0F61">
            <w:pPr>
              <w:jc w:val="right"/>
              <w:rPr>
                <w:sz w:val="20"/>
                <w:szCs w:val="20"/>
                <w:lang w:val="en-GB" w:eastAsia="en-GB"/>
              </w:rPr>
            </w:pPr>
            <w:r w:rsidRPr="00A074E0">
              <w:rPr>
                <w:color w:val="000000"/>
                <w:sz w:val="20"/>
                <w:szCs w:val="20"/>
                <w:lang w:val="en-GB"/>
              </w:rPr>
              <w:t>9.5</w:t>
            </w:r>
          </w:p>
        </w:tc>
        <w:tc>
          <w:tcPr>
            <w:tcW w:w="1252" w:type="dxa"/>
            <w:tcBorders>
              <w:top w:val="single" w:sz="4" w:space="0" w:color="auto"/>
            </w:tcBorders>
            <w:shd w:val="clear" w:color="auto" w:fill="auto"/>
            <w:noWrap/>
          </w:tcPr>
          <w:p w14:paraId="77B51437" w14:textId="591EE933" w:rsidR="007D0F61" w:rsidRPr="00A074E0" w:rsidRDefault="007D0F61" w:rsidP="007D0F61">
            <w:pPr>
              <w:jc w:val="right"/>
              <w:rPr>
                <w:sz w:val="20"/>
                <w:szCs w:val="20"/>
                <w:lang w:val="en-GB" w:eastAsia="en-GB"/>
              </w:rPr>
            </w:pPr>
            <w:r w:rsidRPr="00A074E0">
              <w:rPr>
                <w:color w:val="000000"/>
                <w:sz w:val="20"/>
                <w:szCs w:val="20"/>
                <w:lang w:val="en-GB"/>
              </w:rPr>
              <w:t>21.5</w:t>
            </w:r>
          </w:p>
        </w:tc>
      </w:tr>
      <w:tr w:rsidR="007D0F61" w:rsidRPr="00A074E0" w14:paraId="39519B4F" w14:textId="77777777" w:rsidTr="009B2864">
        <w:trPr>
          <w:trHeight w:val="300"/>
          <w:jc w:val="center"/>
        </w:trPr>
        <w:tc>
          <w:tcPr>
            <w:tcW w:w="4233" w:type="dxa"/>
            <w:shd w:val="clear" w:color="auto" w:fill="auto"/>
            <w:noWrap/>
          </w:tcPr>
          <w:p w14:paraId="330CAA18" w14:textId="77777777" w:rsidR="007D0F61" w:rsidRPr="00A074E0" w:rsidRDefault="007D0F61" w:rsidP="007D0F61">
            <w:pPr>
              <w:rPr>
                <w:sz w:val="20"/>
                <w:szCs w:val="20"/>
                <w:lang w:val="en-GB" w:eastAsia="en-GB"/>
              </w:rPr>
            </w:pPr>
          </w:p>
        </w:tc>
        <w:tc>
          <w:tcPr>
            <w:tcW w:w="5220" w:type="dxa"/>
            <w:shd w:val="clear" w:color="auto" w:fill="auto"/>
            <w:noWrap/>
          </w:tcPr>
          <w:p w14:paraId="07E629C6" w14:textId="77777777" w:rsidR="007D0F61" w:rsidRPr="00A074E0" w:rsidRDefault="007D0F61" w:rsidP="007D0F61">
            <w:pPr>
              <w:rPr>
                <w:sz w:val="20"/>
                <w:szCs w:val="20"/>
                <w:lang w:val="en-GB" w:eastAsia="en-GB"/>
              </w:rPr>
            </w:pPr>
          </w:p>
        </w:tc>
        <w:tc>
          <w:tcPr>
            <w:tcW w:w="3824" w:type="dxa"/>
            <w:shd w:val="clear" w:color="auto" w:fill="auto"/>
            <w:noWrap/>
          </w:tcPr>
          <w:p w14:paraId="23DD363F" w14:textId="11E52C83"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7876D3E4" w14:textId="1FE94F0B" w:rsidR="007D0F61" w:rsidRPr="00A074E0" w:rsidRDefault="007D0F61" w:rsidP="007D0F61">
            <w:pPr>
              <w:jc w:val="right"/>
              <w:rPr>
                <w:sz w:val="20"/>
                <w:szCs w:val="20"/>
                <w:lang w:val="en-GB" w:eastAsia="en-GB"/>
              </w:rPr>
            </w:pPr>
            <w:r w:rsidRPr="00A074E0">
              <w:rPr>
                <w:color w:val="000000"/>
                <w:sz w:val="20"/>
                <w:szCs w:val="20"/>
                <w:lang w:val="en-GB"/>
              </w:rPr>
              <w:t>13.5</w:t>
            </w:r>
          </w:p>
        </w:tc>
        <w:tc>
          <w:tcPr>
            <w:tcW w:w="1252" w:type="dxa"/>
            <w:shd w:val="clear" w:color="auto" w:fill="auto"/>
            <w:noWrap/>
          </w:tcPr>
          <w:p w14:paraId="01ABDD33" w14:textId="548A2E57" w:rsidR="007D0F61" w:rsidRPr="00A074E0" w:rsidRDefault="007D0F61" w:rsidP="007D0F61">
            <w:pPr>
              <w:jc w:val="right"/>
              <w:rPr>
                <w:sz w:val="20"/>
                <w:szCs w:val="20"/>
                <w:lang w:val="en-GB" w:eastAsia="en-GB"/>
              </w:rPr>
            </w:pPr>
            <w:r w:rsidRPr="00A074E0">
              <w:rPr>
                <w:color w:val="000000"/>
                <w:sz w:val="20"/>
                <w:szCs w:val="20"/>
                <w:lang w:val="en-GB"/>
              </w:rPr>
              <w:t>23.5</w:t>
            </w:r>
          </w:p>
        </w:tc>
      </w:tr>
      <w:tr w:rsidR="007D0F61" w:rsidRPr="00A074E0" w14:paraId="754D162D" w14:textId="77777777" w:rsidTr="009B2864">
        <w:trPr>
          <w:trHeight w:val="300"/>
          <w:jc w:val="center"/>
        </w:trPr>
        <w:tc>
          <w:tcPr>
            <w:tcW w:w="4233" w:type="dxa"/>
            <w:shd w:val="clear" w:color="auto" w:fill="auto"/>
            <w:noWrap/>
          </w:tcPr>
          <w:p w14:paraId="0ABFFEDF" w14:textId="77777777" w:rsidR="007D0F61" w:rsidRPr="00A074E0" w:rsidRDefault="007D0F61" w:rsidP="007D0F61">
            <w:pPr>
              <w:rPr>
                <w:sz w:val="20"/>
                <w:szCs w:val="20"/>
                <w:lang w:val="en-GB" w:eastAsia="en-GB"/>
              </w:rPr>
            </w:pPr>
          </w:p>
        </w:tc>
        <w:tc>
          <w:tcPr>
            <w:tcW w:w="5220" w:type="dxa"/>
            <w:shd w:val="clear" w:color="auto" w:fill="auto"/>
            <w:noWrap/>
          </w:tcPr>
          <w:p w14:paraId="02A15AFA" w14:textId="5420952C"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032BD183" w14:textId="0107A376" w:rsidR="007D0F61" w:rsidRPr="00A074E0" w:rsidRDefault="007D0F61" w:rsidP="007D0F61">
            <w:pPr>
              <w:rPr>
                <w:sz w:val="20"/>
                <w:szCs w:val="20"/>
                <w:lang w:val="en-GB" w:eastAsia="en-GB"/>
              </w:rPr>
            </w:pPr>
            <w:r w:rsidRPr="00A074E0">
              <w:rPr>
                <w:color w:val="000000"/>
                <w:sz w:val="20"/>
                <w:szCs w:val="20"/>
                <w:lang w:val="en-GB"/>
              </w:rPr>
              <w:t>Dekui He, Ruibin Yang, Shan Li</w:t>
            </w:r>
          </w:p>
        </w:tc>
        <w:tc>
          <w:tcPr>
            <w:tcW w:w="1352" w:type="dxa"/>
            <w:shd w:val="clear" w:color="auto" w:fill="auto"/>
            <w:noWrap/>
          </w:tcPr>
          <w:p w14:paraId="431133E8" w14:textId="1D169D9E"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0601274B" w14:textId="07A96F46"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060161C2" w14:textId="77777777" w:rsidTr="009B2864">
        <w:trPr>
          <w:trHeight w:val="300"/>
          <w:jc w:val="center"/>
        </w:trPr>
        <w:tc>
          <w:tcPr>
            <w:tcW w:w="4233" w:type="dxa"/>
            <w:shd w:val="clear" w:color="auto" w:fill="auto"/>
            <w:noWrap/>
          </w:tcPr>
          <w:p w14:paraId="2958A373" w14:textId="0A1E8A3E" w:rsidR="007D0F61" w:rsidRPr="00A074E0" w:rsidRDefault="007D0F61" w:rsidP="007D0F61">
            <w:pPr>
              <w:rPr>
                <w:i/>
                <w:iCs/>
                <w:sz w:val="20"/>
                <w:szCs w:val="20"/>
                <w:lang w:val="en-GB" w:eastAsia="en-GB"/>
              </w:rPr>
            </w:pPr>
            <w:r w:rsidRPr="00A074E0">
              <w:rPr>
                <w:i/>
                <w:iCs/>
                <w:color w:val="000000"/>
                <w:sz w:val="20"/>
                <w:szCs w:val="20"/>
                <w:lang w:val="en-GB"/>
              </w:rPr>
              <w:t>Abramis brama</w:t>
            </w:r>
          </w:p>
        </w:tc>
        <w:tc>
          <w:tcPr>
            <w:tcW w:w="5220" w:type="dxa"/>
            <w:shd w:val="clear" w:color="auto" w:fill="auto"/>
            <w:noWrap/>
          </w:tcPr>
          <w:p w14:paraId="48834A38" w14:textId="50AA1206"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6FC31F35" w14:textId="278259CB"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2B911E6E" w14:textId="4EBB883A"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79492445" w14:textId="0B65FDDA"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1744DEC7" w14:textId="77777777" w:rsidTr="009B2864">
        <w:trPr>
          <w:trHeight w:val="300"/>
          <w:jc w:val="center"/>
        </w:trPr>
        <w:tc>
          <w:tcPr>
            <w:tcW w:w="4233" w:type="dxa"/>
            <w:shd w:val="clear" w:color="auto" w:fill="auto"/>
            <w:noWrap/>
          </w:tcPr>
          <w:p w14:paraId="7E0FF829" w14:textId="77777777" w:rsidR="007D0F61" w:rsidRPr="00A074E0" w:rsidRDefault="007D0F61" w:rsidP="007D0F61">
            <w:pPr>
              <w:rPr>
                <w:sz w:val="20"/>
                <w:szCs w:val="20"/>
                <w:lang w:val="en-GB" w:eastAsia="en-GB"/>
              </w:rPr>
            </w:pPr>
          </w:p>
        </w:tc>
        <w:tc>
          <w:tcPr>
            <w:tcW w:w="5220" w:type="dxa"/>
            <w:shd w:val="clear" w:color="auto" w:fill="auto"/>
            <w:noWrap/>
          </w:tcPr>
          <w:p w14:paraId="45B02EEF" w14:textId="62C8536F" w:rsidR="007D0F61" w:rsidRPr="00A074E0" w:rsidRDefault="007D0F61" w:rsidP="007D0F61">
            <w:pPr>
              <w:rPr>
                <w:sz w:val="20"/>
                <w:szCs w:val="20"/>
                <w:lang w:val="en-GB" w:eastAsia="en-GB"/>
              </w:rPr>
            </w:pPr>
            <w:r w:rsidRPr="00A074E0">
              <w:rPr>
                <w:color w:val="000000"/>
                <w:sz w:val="20"/>
                <w:szCs w:val="20"/>
                <w:lang w:val="en-GB"/>
              </w:rPr>
              <w:t>Great Britain</w:t>
            </w:r>
          </w:p>
        </w:tc>
        <w:tc>
          <w:tcPr>
            <w:tcW w:w="3824" w:type="dxa"/>
            <w:shd w:val="clear" w:color="auto" w:fill="auto"/>
            <w:noWrap/>
          </w:tcPr>
          <w:p w14:paraId="13057259" w14:textId="3A35AEDA" w:rsidR="007D0F61" w:rsidRPr="00A074E0" w:rsidRDefault="007D0F61" w:rsidP="007D0F61">
            <w:pPr>
              <w:rPr>
                <w:sz w:val="20"/>
                <w:szCs w:val="20"/>
                <w:lang w:val="en-GB" w:eastAsia="en-GB"/>
              </w:rPr>
            </w:pPr>
            <w:r w:rsidRPr="00A074E0">
              <w:rPr>
                <w:color w:val="000000"/>
                <w:sz w:val="20"/>
                <w:szCs w:val="20"/>
                <w:lang w:val="en-GB"/>
              </w:rPr>
              <w:t>Jennifer A. Dodd</w:t>
            </w:r>
          </w:p>
        </w:tc>
        <w:tc>
          <w:tcPr>
            <w:tcW w:w="1352" w:type="dxa"/>
            <w:shd w:val="clear" w:color="auto" w:fill="auto"/>
            <w:noWrap/>
          </w:tcPr>
          <w:p w14:paraId="53008CE8" w14:textId="3881BFC1" w:rsidR="007D0F61" w:rsidRPr="00A074E0" w:rsidRDefault="007D0F61" w:rsidP="007D0F61">
            <w:pPr>
              <w:jc w:val="right"/>
              <w:rPr>
                <w:sz w:val="20"/>
                <w:szCs w:val="20"/>
                <w:lang w:val="en-GB" w:eastAsia="en-GB"/>
              </w:rPr>
            </w:pPr>
            <w:r w:rsidRPr="00A074E0">
              <w:rPr>
                <w:color w:val="000000"/>
                <w:sz w:val="20"/>
                <w:szCs w:val="20"/>
                <w:lang w:val="en-GB"/>
              </w:rPr>
              <w:t>29.5</w:t>
            </w:r>
          </w:p>
        </w:tc>
        <w:tc>
          <w:tcPr>
            <w:tcW w:w="1252" w:type="dxa"/>
            <w:shd w:val="clear" w:color="auto" w:fill="auto"/>
            <w:noWrap/>
          </w:tcPr>
          <w:p w14:paraId="572A928C" w14:textId="64A631CB" w:rsidR="007D0F61" w:rsidRPr="00A074E0" w:rsidRDefault="007D0F61" w:rsidP="007D0F61">
            <w:pPr>
              <w:jc w:val="right"/>
              <w:rPr>
                <w:sz w:val="20"/>
                <w:szCs w:val="20"/>
                <w:lang w:val="en-GB" w:eastAsia="en-GB"/>
              </w:rPr>
            </w:pPr>
            <w:r w:rsidRPr="00A074E0">
              <w:rPr>
                <w:color w:val="000000"/>
                <w:sz w:val="20"/>
                <w:szCs w:val="20"/>
                <w:lang w:val="en-GB"/>
              </w:rPr>
              <w:t>31.5</w:t>
            </w:r>
          </w:p>
        </w:tc>
      </w:tr>
      <w:tr w:rsidR="007D0F61" w:rsidRPr="00A074E0" w14:paraId="3891F7E2" w14:textId="77777777" w:rsidTr="009B2864">
        <w:trPr>
          <w:trHeight w:val="300"/>
          <w:jc w:val="center"/>
        </w:trPr>
        <w:tc>
          <w:tcPr>
            <w:tcW w:w="4233" w:type="dxa"/>
            <w:shd w:val="clear" w:color="auto" w:fill="auto"/>
            <w:noWrap/>
          </w:tcPr>
          <w:p w14:paraId="48232A92" w14:textId="77777777" w:rsidR="007D0F61" w:rsidRPr="00A074E0" w:rsidRDefault="007D0F61" w:rsidP="007D0F61">
            <w:pPr>
              <w:rPr>
                <w:sz w:val="20"/>
                <w:szCs w:val="20"/>
                <w:lang w:val="en-GB" w:eastAsia="en-GB"/>
              </w:rPr>
            </w:pPr>
          </w:p>
        </w:tc>
        <w:tc>
          <w:tcPr>
            <w:tcW w:w="5220" w:type="dxa"/>
            <w:shd w:val="clear" w:color="auto" w:fill="auto"/>
            <w:noWrap/>
          </w:tcPr>
          <w:p w14:paraId="0824F850" w14:textId="56D11B0D"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0D56BD4D" w14:textId="2F07A78D"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53A8FB34" w14:textId="53B3A04B"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14B9D7A1" w14:textId="2D192F72"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753460BE" w14:textId="77777777" w:rsidTr="009B2864">
        <w:trPr>
          <w:trHeight w:val="300"/>
          <w:jc w:val="center"/>
        </w:trPr>
        <w:tc>
          <w:tcPr>
            <w:tcW w:w="4233" w:type="dxa"/>
            <w:shd w:val="clear" w:color="auto" w:fill="auto"/>
            <w:noWrap/>
          </w:tcPr>
          <w:p w14:paraId="52DF5C03" w14:textId="77777777" w:rsidR="007D0F61" w:rsidRPr="00A074E0" w:rsidRDefault="007D0F61" w:rsidP="007D0F61">
            <w:pPr>
              <w:rPr>
                <w:sz w:val="20"/>
                <w:szCs w:val="20"/>
                <w:lang w:val="en-GB" w:eastAsia="en-GB"/>
              </w:rPr>
            </w:pPr>
          </w:p>
        </w:tc>
        <w:tc>
          <w:tcPr>
            <w:tcW w:w="5220" w:type="dxa"/>
            <w:shd w:val="clear" w:color="auto" w:fill="auto"/>
            <w:noWrap/>
          </w:tcPr>
          <w:p w14:paraId="5DD9C0CB" w14:textId="77777777" w:rsidR="007D0F61" w:rsidRPr="00A074E0" w:rsidRDefault="007D0F61" w:rsidP="007D0F61">
            <w:pPr>
              <w:rPr>
                <w:sz w:val="20"/>
                <w:szCs w:val="20"/>
                <w:lang w:val="en-GB" w:eastAsia="en-GB"/>
              </w:rPr>
            </w:pPr>
          </w:p>
        </w:tc>
        <w:tc>
          <w:tcPr>
            <w:tcW w:w="3824" w:type="dxa"/>
            <w:shd w:val="clear" w:color="auto" w:fill="auto"/>
            <w:noWrap/>
          </w:tcPr>
          <w:p w14:paraId="05C6268F" w14:textId="3A3DE5DB"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1DC1E443" w14:textId="73A7DA4C"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325EAD8A" w14:textId="096E8A5A"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010D2191" w14:textId="77777777" w:rsidTr="009B2864">
        <w:trPr>
          <w:trHeight w:val="300"/>
          <w:jc w:val="center"/>
        </w:trPr>
        <w:tc>
          <w:tcPr>
            <w:tcW w:w="4233" w:type="dxa"/>
            <w:shd w:val="clear" w:color="auto" w:fill="auto"/>
            <w:noWrap/>
          </w:tcPr>
          <w:p w14:paraId="75706284" w14:textId="77777777" w:rsidR="007D0F61" w:rsidRPr="00A074E0" w:rsidRDefault="007D0F61" w:rsidP="007D0F61">
            <w:pPr>
              <w:rPr>
                <w:sz w:val="20"/>
                <w:szCs w:val="20"/>
                <w:lang w:val="en-GB" w:eastAsia="en-GB"/>
              </w:rPr>
            </w:pPr>
          </w:p>
        </w:tc>
        <w:tc>
          <w:tcPr>
            <w:tcW w:w="5220" w:type="dxa"/>
            <w:shd w:val="clear" w:color="auto" w:fill="auto"/>
            <w:noWrap/>
          </w:tcPr>
          <w:p w14:paraId="738047C7" w14:textId="70BE522B"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1B4E97CE" w14:textId="506333A8"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31226CB7" w14:textId="08C18D93"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10B168C6" w14:textId="0460F634"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4E0A64C8" w14:textId="77777777" w:rsidTr="009B2864">
        <w:trPr>
          <w:trHeight w:val="300"/>
          <w:jc w:val="center"/>
        </w:trPr>
        <w:tc>
          <w:tcPr>
            <w:tcW w:w="4233" w:type="dxa"/>
            <w:shd w:val="clear" w:color="auto" w:fill="auto"/>
            <w:noWrap/>
          </w:tcPr>
          <w:p w14:paraId="6FCD5C8A" w14:textId="77777777" w:rsidR="007D0F61" w:rsidRPr="00A074E0" w:rsidRDefault="007D0F61" w:rsidP="007D0F61">
            <w:pPr>
              <w:rPr>
                <w:sz w:val="20"/>
                <w:szCs w:val="20"/>
                <w:lang w:val="en-GB" w:eastAsia="en-GB"/>
              </w:rPr>
            </w:pPr>
          </w:p>
        </w:tc>
        <w:tc>
          <w:tcPr>
            <w:tcW w:w="5220" w:type="dxa"/>
            <w:shd w:val="clear" w:color="auto" w:fill="auto"/>
            <w:noWrap/>
          </w:tcPr>
          <w:p w14:paraId="34640210" w14:textId="16D1EC67"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7BAFDC6D" w14:textId="0E66F826"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24A83FC7" w14:textId="1F4A7D48"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65A38AA2" w14:textId="07B504D5"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14D9ED4F" w14:textId="77777777" w:rsidTr="009B2864">
        <w:trPr>
          <w:trHeight w:val="300"/>
          <w:jc w:val="center"/>
        </w:trPr>
        <w:tc>
          <w:tcPr>
            <w:tcW w:w="4233" w:type="dxa"/>
            <w:shd w:val="clear" w:color="auto" w:fill="auto"/>
            <w:noWrap/>
          </w:tcPr>
          <w:p w14:paraId="7FC93720" w14:textId="77777777" w:rsidR="007D0F61" w:rsidRPr="00A074E0" w:rsidRDefault="007D0F61" w:rsidP="007D0F61">
            <w:pPr>
              <w:rPr>
                <w:sz w:val="20"/>
                <w:szCs w:val="20"/>
                <w:lang w:val="en-GB" w:eastAsia="en-GB"/>
              </w:rPr>
            </w:pPr>
          </w:p>
        </w:tc>
        <w:tc>
          <w:tcPr>
            <w:tcW w:w="5220" w:type="dxa"/>
            <w:shd w:val="clear" w:color="auto" w:fill="auto"/>
            <w:noWrap/>
          </w:tcPr>
          <w:p w14:paraId="6554CB19" w14:textId="46871268"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01005D52" w14:textId="46D9EE02" w:rsidR="007D0F61" w:rsidRPr="00A074E0" w:rsidRDefault="007D0F61" w:rsidP="007D0F61">
            <w:pPr>
              <w:rPr>
                <w:sz w:val="20"/>
                <w:szCs w:val="20"/>
                <w:lang w:val="en-GB" w:eastAsia="en-GB"/>
              </w:rPr>
            </w:pPr>
            <w:r w:rsidRPr="00A074E0">
              <w:rPr>
                <w:color w:val="000000"/>
                <w:sz w:val="20"/>
                <w:szCs w:val="20"/>
                <w:lang w:val="en-GB"/>
              </w:rPr>
              <w:t>Nildeniz Top-Karakuş</w:t>
            </w:r>
          </w:p>
        </w:tc>
        <w:tc>
          <w:tcPr>
            <w:tcW w:w="1352" w:type="dxa"/>
            <w:shd w:val="clear" w:color="auto" w:fill="auto"/>
            <w:noWrap/>
          </w:tcPr>
          <w:p w14:paraId="0608C119" w14:textId="318C8E7B"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18E4994D" w14:textId="7842D0A8" w:rsidR="007D0F61" w:rsidRPr="00A074E0" w:rsidRDefault="007D0F61" w:rsidP="007D0F61">
            <w:pPr>
              <w:jc w:val="right"/>
              <w:rPr>
                <w:sz w:val="20"/>
                <w:szCs w:val="20"/>
                <w:lang w:val="en-GB" w:eastAsia="en-GB"/>
              </w:rPr>
            </w:pPr>
            <w:r w:rsidRPr="00A074E0">
              <w:rPr>
                <w:color w:val="000000"/>
                <w:sz w:val="20"/>
                <w:szCs w:val="20"/>
                <w:lang w:val="en-GB"/>
              </w:rPr>
              <w:t>18.0</w:t>
            </w:r>
          </w:p>
        </w:tc>
      </w:tr>
      <w:tr w:rsidR="007D0F61" w:rsidRPr="00A074E0" w14:paraId="4ECACF7E" w14:textId="77777777" w:rsidTr="009B2864">
        <w:trPr>
          <w:trHeight w:val="300"/>
          <w:jc w:val="center"/>
        </w:trPr>
        <w:tc>
          <w:tcPr>
            <w:tcW w:w="4233" w:type="dxa"/>
            <w:shd w:val="clear" w:color="auto" w:fill="auto"/>
            <w:noWrap/>
          </w:tcPr>
          <w:p w14:paraId="0771AB1A" w14:textId="364BC447" w:rsidR="007D0F61" w:rsidRPr="00A074E0" w:rsidRDefault="007D0F61" w:rsidP="007D0F61">
            <w:pPr>
              <w:rPr>
                <w:i/>
                <w:iCs/>
                <w:sz w:val="20"/>
                <w:szCs w:val="20"/>
                <w:lang w:val="en-GB" w:eastAsia="en-GB"/>
              </w:rPr>
            </w:pPr>
            <w:r w:rsidRPr="00A074E0">
              <w:rPr>
                <w:i/>
                <w:iCs/>
                <w:color w:val="000000"/>
                <w:sz w:val="20"/>
                <w:szCs w:val="20"/>
                <w:lang w:val="en-GB"/>
              </w:rPr>
              <w:t>Abudefduf taurus</w:t>
            </w:r>
          </w:p>
        </w:tc>
        <w:tc>
          <w:tcPr>
            <w:tcW w:w="5220" w:type="dxa"/>
            <w:shd w:val="clear" w:color="auto" w:fill="auto"/>
            <w:noWrap/>
          </w:tcPr>
          <w:p w14:paraId="2EBDC158" w14:textId="13B5AC64" w:rsidR="007D0F61" w:rsidRPr="00A074E0" w:rsidRDefault="007D0F61" w:rsidP="007D0F61">
            <w:pPr>
              <w:rPr>
                <w:sz w:val="20"/>
                <w:szCs w:val="20"/>
                <w:lang w:val="en-GB" w:eastAsia="en-GB"/>
              </w:rPr>
            </w:pPr>
            <w:r w:rsidRPr="00A074E0">
              <w:rPr>
                <w:color w:val="000000"/>
                <w:sz w:val="20"/>
                <w:szCs w:val="20"/>
                <w:lang w:val="en-GB"/>
              </w:rPr>
              <w:t>Madeira Island</w:t>
            </w:r>
          </w:p>
        </w:tc>
        <w:tc>
          <w:tcPr>
            <w:tcW w:w="3824" w:type="dxa"/>
            <w:shd w:val="clear" w:color="auto" w:fill="auto"/>
            <w:noWrap/>
          </w:tcPr>
          <w:p w14:paraId="40AF2225" w14:textId="3BA32E94" w:rsidR="007D0F61" w:rsidRPr="00A074E0" w:rsidRDefault="007D0F61" w:rsidP="007D0F61">
            <w:pPr>
              <w:rPr>
                <w:sz w:val="20"/>
                <w:szCs w:val="20"/>
                <w:lang w:val="en-GB" w:eastAsia="en-GB"/>
              </w:rPr>
            </w:pPr>
            <w:r w:rsidRPr="00A074E0">
              <w:rPr>
                <w:color w:val="000000"/>
                <w:sz w:val="20"/>
                <w:szCs w:val="20"/>
                <w:lang w:val="en-GB"/>
              </w:rPr>
              <w:t>Nuno Castro</w:t>
            </w:r>
          </w:p>
        </w:tc>
        <w:tc>
          <w:tcPr>
            <w:tcW w:w="1352" w:type="dxa"/>
            <w:shd w:val="clear" w:color="auto" w:fill="auto"/>
            <w:noWrap/>
          </w:tcPr>
          <w:p w14:paraId="19BDB4F1" w14:textId="7E3EAAB8"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1DD350AD" w14:textId="45285592"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4DB8F09B" w14:textId="77777777" w:rsidTr="009B2864">
        <w:trPr>
          <w:trHeight w:val="300"/>
          <w:jc w:val="center"/>
        </w:trPr>
        <w:tc>
          <w:tcPr>
            <w:tcW w:w="4233" w:type="dxa"/>
            <w:shd w:val="clear" w:color="auto" w:fill="auto"/>
            <w:noWrap/>
          </w:tcPr>
          <w:p w14:paraId="5586FC06" w14:textId="37679E47" w:rsidR="007D0F61" w:rsidRPr="00A074E0" w:rsidRDefault="007D0F61" w:rsidP="007D0F61">
            <w:pPr>
              <w:rPr>
                <w:i/>
                <w:iCs/>
                <w:sz w:val="20"/>
                <w:szCs w:val="20"/>
                <w:lang w:val="en-GB" w:eastAsia="en-GB"/>
              </w:rPr>
            </w:pPr>
            <w:r w:rsidRPr="00A074E0">
              <w:rPr>
                <w:i/>
                <w:iCs/>
                <w:color w:val="000000"/>
                <w:sz w:val="20"/>
                <w:szCs w:val="20"/>
                <w:lang w:val="en-GB"/>
              </w:rPr>
              <w:t>Acanthogobius flavimanus</w:t>
            </w:r>
          </w:p>
        </w:tc>
        <w:tc>
          <w:tcPr>
            <w:tcW w:w="5220" w:type="dxa"/>
            <w:shd w:val="clear" w:color="auto" w:fill="auto"/>
            <w:noWrap/>
          </w:tcPr>
          <w:p w14:paraId="367F578F" w14:textId="1D2FD446"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4E4ED992" w14:textId="4EEF4A09"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41FDA0F6" w14:textId="4CF8157C" w:rsidR="007D0F61" w:rsidRPr="00A074E0" w:rsidRDefault="007D0F61" w:rsidP="007D0F61">
            <w:pPr>
              <w:jc w:val="right"/>
              <w:rPr>
                <w:sz w:val="20"/>
                <w:szCs w:val="20"/>
                <w:lang w:val="en-GB" w:eastAsia="en-GB"/>
              </w:rPr>
            </w:pPr>
            <w:r w:rsidRPr="00A074E0">
              <w:rPr>
                <w:color w:val="000000"/>
                <w:sz w:val="20"/>
                <w:szCs w:val="20"/>
                <w:lang w:val="en-GB"/>
              </w:rPr>
              <w:t>24.5</w:t>
            </w:r>
          </w:p>
        </w:tc>
        <w:tc>
          <w:tcPr>
            <w:tcW w:w="1252" w:type="dxa"/>
            <w:shd w:val="clear" w:color="auto" w:fill="auto"/>
            <w:noWrap/>
          </w:tcPr>
          <w:p w14:paraId="3A14DEED" w14:textId="645D0432" w:rsidR="007D0F61" w:rsidRPr="00A074E0" w:rsidRDefault="007D0F61" w:rsidP="007D0F61">
            <w:pPr>
              <w:jc w:val="right"/>
              <w:rPr>
                <w:sz w:val="20"/>
                <w:szCs w:val="20"/>
                <w:lang w:val="en-GB" w:eastAsia="en-GB"/>
              </w:rPr>
            </w:pPr>
            <w:r w:rsidRPr="00A074E0">
              <w:rPr>
                <w:color w:val="000000"/>
                <w:sz w:val="20"/>
                <w:szCs w:val="20"/>
                <w:lang w:val="en-GB"/>
              </w:rPr>
              <w:t>34.5</w:t>
            </w:r>
          </w:p>
        </w:tc>
      </w:tr>
      <w:tr w:rsidR="007D0F61" w:rsidRPr="00A074E0" w14:paraId="336A969E" w14:textId="77777777" w:rsidTr="009B2864">
        <w:trPr>
          <w:trHeight w:val="300"/>
          <w:jc w:val="center"/>
        </w:trPr>
        <w:tc>
          <w:tcPr>
            <w:tcW w:w="4233" w:type="dxa"/>
            <w:shd w:val="clear" w:color="auto" w:fill="auto"/>
            <w:noWrap/>
          </w:tcPr>
          <w:p w14:paraId="4AF3413A" w14:textId="77777777" w:rsidR="007D0F61" w:rsidRPr="00A074E0" w:rsidRDefault="007D0F61" w:rsidP="007D0F61">
            <w:pPr>
              <w:rPr>
                <w:sz w:val="20"/>
                <w:szCs w:val="20"/>
                <w:lang w:val="en-GB" w:eastAsia="en-GB"/>
              </w:rPr>
            </w:pPr>
          </w:p>
        </w:tc>
        <w:tc>
          <w:tcPr>
            <w:tcW w:w="5220" w:type="dxa"/>
            <w:shd w:val="clear" w:color="auto" w:fill="auto"/>
            <w:noWrap/>
          </w:tcPr>
          <w:p w14:paraId="711A1C84" w14:textId="77777777" w:rsidR="007D0F61" w:rsidRPr="00A074E0" w:rsidRDefault="007D0F61" w:rsidP="007D0F61">
            <w:pPr>
              <w:rPr>
                <w:sz w:val="20"/>
                <w:szCs w:val="20"/>
                <w:lang w:val="en-GB" w:eastAsia="en-GB"/>
              </w:rPr>
            </w:pPr>
          </w:p>
        </w:tc>
        <w:tc>
          <w:tcPr>
            <w:tcW w:w="3824" w:type="dxa"/>
            <w:shd w:val="clear" w:color="auto" w:fill="auto"/>
            <w:noWrap/>
          </w:tcPr>
          <w:p w14:paraId="11C4FAFA" w14:textId="5F76DD4F"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4CDD0895" w14:textId="6E151629" w:rsidR="007D0F61" w:rsidRPr="00A074E0" w:rsidRDefault="007D0F61" w:rsidP="007D0F61">
            <w:pPr>
              <w:jc w:val="right"/>
              <w:rPr>
                <w:sz w:val="20"/>
                <w:szCs w:val="20"/>
                <w:lang w:val="en-GB" w:eastAsia="en-GB"/>
              </w:rPr>
            </w:pPr>
            <w:r w:rsidRPr="00A074E0">
              <w:rPr>
                <w:color w:val="000000"/>
                <w:sz w:val="20"/>
                <w:szCs w:val="20"/>
                <w:lang w:val="en-GB"/>
              </w:rPr>
              <w:t>27.5</w:t>
            </w:r>
          </w:p>
        </w:tc>
        <w:tc>
          <w:tcPr>
            <w:tcW w:w="1252" w:type="dxa"/>
            <w:shd w:val="clear" w:color="auto" w:fill="auto"/>
            <w:noWrap/>
          </w:tcPr>
          <w:p w14:paraId="569F2C12" w14:textId="3A000367" w:rsidR="007D0F61" w:rsidRPr="00A074E0" w:rsidRDefault="007D0F61" w:rsidP="007D0F61">
            <w:pPr>
              <w:jc w:val="right"/>
              <w:rPr>
                <w:sz w:val="20"/>
                <w:szCs w:val="20"/>
                <w:lang w:val="en-GB" w:eastAsia="en-GB"/>
              </w:rPr>
            </w:pPr>
            <w:r w:rsidRPr="00A074E0">
              <w:rPr>
                <w:color w:val="000000"/>
                <w:sz w:val="20"/>
                <w:szCs w:val="20"/>
                <w:lang w:val="en-GB"/>
              </w:rPr>
              <w:t>33.5</w:t>
            </w:r>
          </w:p>
        </w:tc>
      </w:tr>
      <w:tr w:rsidR="007D0F61" w:rsidRPr="00A074E0" w14:paraId="3FD7A6F0" w14:textId="77777777" w:rsidTr="009B2864">
        <w:trPr>
          <w:trHeight w:val="300"/>
          <w:jc w:val="center"/>
        </w:trPr>
        <w:tc>
          <w:tcPr>
            <w:tcW w:w="4233" w:type="dxa"/>
            <w:shd w:val="clear" w:color="auto" w:fill="auto"/>
            <w:noWrap/>
          </w:tcPr>
          <w:p w14:paraId="1B20EA57" w14:textId="77777777" w:rsidR="007D0F61" w:rsidRPr="00A074E0" w:rsidRDefault="007D0F61" w:rsidP="007D0F61">
            <w:pPr>
              <w:rPr>
                <w:sz w:val="20"/>
                <w:szCs w:val="20"/>
                <w:lang w:val="en-GB" w:eastAsia="en-GB"/>
              </w:rPr>
            </w:pPr>
          </w:p>
        </w:tc>
        <w:tc>
          <w:tcPr>
            <w:tcW w:w="5220" w:type="dxa"/>
            <w:shd w:val="clear" w:color="auto" w:fill="auto"/>
            <w:noWrap/>
          </w:tcPr>
          <w:p w14:paraId="58CAD542" w14:textId="2D8F5E76"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78643404" w14:textId="702798C0"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372C8500" w14:textId="3A1BED52" w:rsidR="007D0F61" w:rsidRPr="00A074E0" w:rsidRDefault="007D0F61" w:rsidP="007D0F61">
            <w:pPr>
              <w:jc w:val="right"/>
              <w:rPr>
                <w:sz w:val="20"/>
                <w:szCs w:val="20"/>
                <w:lang w:val="en-GB" w:eastAsia="en-GB"/>
              </w:rPr>
            </w:pPr>
            <w:r w:rsidRPr="00A074E0">
              <w:rPr>
                <w:color w:val="000000"/>
                <w:sz w:val="20"/>
                <w:szCs w:val="20"/>
                <w:lang w:val="en-GB"/>
              </w:rPr>
              <w:t>20.5</w:t>
            </w:r>
          </w:p>
        </w:tc>
        <w:tc>
          <w:tcPr>
            <w:tcW w:w="1252" w:type="dxa"/>
            <w:shd w:val="clear" w:color="auto" w:fill="auto"/>
            <w:noWrap/>
          </w:tcPr>
          <w:p w14:paraId="41F71B1B" w14:textId="5C6C2819" w:rsidR="007D0F61" w:rsidRPr="00A074E0" w:rsidRDefault="007D0F61" w:rsidP="007D0F61">
            <w:pPr>
              <w:jc w:val="right"/>
              <w:rPr>
                <w:sz w:val="20"/>
                <w:szCs w:val="20"/>
                <w:lang w:val="en-GB" w:eastAsia="en-GB"/>
              </w:rPr>
            </w:pPr>
            <w:r w:rsidRPr="00A074E0">
              <w:rPr>
                <w:color w:val="000000"/>
                <w:sz w:val="20"/>
                <w:szCs w:val="20"/>
                <w:lang w:val="en-GB"/>
              </w:rPr>
              <w:t>24.5</w:t>
            </w:r>
          </w:p>
        </w:tc>
      </w:tr>
      <w:tr w:rsidR="007D0F61" w:rsidRPr="00A074E0" w14:paraId="51133031" w14:textId="77777777" w:rsidTr="009B2864">
        <w:trPr>
          <w:trHeight w:val="300"/>
          <w:jc w:val="center"/>
        </w:trPr>
        <w:tc>
          <w:tcPr>
            <w:tcW w:w="4233" w:type="dxa"/>
            <w:shd w:val="clear" w:color="auto" w:fill="auto"/>
            <w:noWrap/>
          </w:tcPr>
          <w:p w14:paraId="4F2C0DA4" w14:textId="3C4B2199" w:rsidR="007D0F61" w:rsidRPr="00A074E0" w:rsidRDefault="007D0F61" w:rsidP="007D0F61">
            <w:pPr>
              <w:rPr>
                <w:i/>
                <w:iCs/>
                <w:sz w:val="20"/>
                <w:szCs w:val="20"/>
                <w:lang w:val="en-GB" w:eastAsia="en-GB"/>
              </w:rPr>
            </w:pPr>
            <w:r w:rsidRPr="00A074E0">
              <w:rPr>
                <w:i/>
                <w:iCs/>
                <w:color w:val="000000"/>
                <w:sz w:val="20"/>
                <w:szCs w:val="20"/>
                <w:lang w:val="en-GB"/>
              </w:rPr>
              <w:t>Acanthopagrus latus</w:t>
            </w:r>
          </w:p>
        </w:tc>
        <w:tc>
          <w:tcPr>
            <w:tcW w:w="5220" w:type="dxa"/>
            <w:shd w:val="clear" w:color="auto" w:fill="auto"/>
            <w:noWrap/>
          </w:tcPr>
          <w:p w14:paraId="68143F37" w14:textId="2954AE3E"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6BCA1DBC" w14:textId="30AD5B30"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43E39FB2" w14:textId="0590120A"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0E7246CF" w14:textId="0310B5B2"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294ABE42" w14:textId="77777777" w:rsidTr="009B2864">
        <w:trPr>
          <w:trHeight w:val="300"/>
          <w:jc w:val="center"/>
        </w:trPr>
        <w:tc>
          <w:tcPr>
            <w:tcW w:w="4233" w:type="dxa"/>
            <w:shd w:val="clear" w:color="auto" w:fill="auto"/>
            <w:noWrap/>
          </w:tcPr>
          <w:p w14:paraId="682C9C18" w14:textId="331719A6" w:rsidR="007D0F61" w:rsidRPr="00A074E0" w:rsidRDefault="007D0F61" w:rsidP="007D0F61">
            <w:pPr>
              <w:rPr>
                <w:i/>
                <w:iCs/>
                <w:sz w:val="20"/>
                <w:szCs w:val="20"/>
                <w:lang w:val="en-GB" w:eastAsia="en-GB"/>
              </w:rPr>
            </w:pPr>
            <w:r w:rsidRPr="00A074E0">
              <w:rPr>
                <w:i/>
                <w:iCs/>
                <w:color w:val="000000"/>
                <w:sz w:val="20"/>
                <w:szCs w:val="20"/>
                <w:lang w:val="en-GB"/>
              </w:rPr>
              <w:t>Acarichthys heckelii</w:t>
            </w:r>
          </w:p>
        </w:tc>
        <w:tc>
          <w:tcPr>
            <w:tcW w:w="5220" w:type="dxa"/>
            <w:shd w:val="clear" w:color="auto" w:fill="auto"/>
            <w:noWrap/>
          </w:tcPr>
          <w:p w14:paraId="126D2BD3" w14:textId="183FC0B0" w:rsidR="007D0F61" w:rsidRPr="00A074E0" w:rsidRDefault="007D0F61" w:rsidP="007D0F61">
            <w:pPr>
              <w:rPr>
                <w:sz w:val="20"/>
                <w:szCs w:val="20"/>
                <w:lang w:val="en-GB" w:eastAsia="en-GB"/>
              </w:rPr>
            </w:pPr>
            <w:r w:rsidRPr="00A074E0">
              <w:rPr>
                <w:color w:val="000000"/>
                <w:sz w:val="20"/>
                <w:szCs w:val="20"/>
                <w:lang w:val="en-GB"/>
              </w:rPr>
              <w:t>Singapore</w:t>
            </w:r>
          </w:p>
        </w:tc>
        <w:tc>
          <w:tcPr>
            <w:tcW w:w="3824" w:type="dxa"/>
            <w:shd w:val="clear" w:color="auto" w:fill="auto"/>
            <w:noWrap/>
          </w:tcPr>
          <w:p w14:paraId="0136EEBC" w14:textId="60CFE013" w:rsidR="007D0F61" w:rsidRPr="00A074E0" w:rsidRDefault="007D0F61" w:rsidP="007D0F61">
            <w:pPr>
              <w:rPr>
                <w:sz w:val="20"/>
                <w:szCs w:val="20"/>
                <w:lang w:val="en-GB" w:eastAsia="en-GB"/>
              </w:rPr>
            </w:pPr>
            <w:r w:rsidRPr="00A074E0">
              <w:rPr>
                <w:color w:val="000000"/>
                <w:sz w:val="20"/>
                <w:szCs w:val="20"/>
                <w:lang w:val="en-GB"/>
              </w:rPr>
              <w:t>Joleen Chan</w:t>
            </w:r>
          </w:p>
        </w:tc>
        <w:tc>
          <w:tcPr>
            <w:tcW w:w="1352" w:type="dxa"/>
            <w:shd w:val="clear" w:color="auto" w:fill="auto"/>
            <w:noWrap/>
          </w:tcPr>
          <w:p w14:paraId="337154CD" w14:textId="21D42553"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1DCF0049" w14:textId="62A8B49F"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44BEE25A" w14:textId="77777777" w:rsidTr="009B2864">
        <w:trPr>
          <w:trHeight w:val="300"/>
          <w:jc w:val="center"/>
        </w:trPr>
        <w:tc>
          <w:tcPr>
            <w:tcW w:w="4233" w:type="dxa"/>
            <w:shd w:val="clear" w:color="auto" w:fill="auto"/>
            <w:noWrap/>
          </w:tcPr>
          <w:p w14:paraId="3371C1FB" w14:textId="7D261EEF" w:rsidR="007D0F61" w:rsidRPr="00A074E0" w:rsidRDefault="007D0F61" w:rsidP="007D0F61">
            <w:pPr>
              <w:rPr>
                <w:i/>
                <w:iCs/>
                <w:sz w:val="20"/>
                <w:szCs w:val="20"/>
                <w:lang w:val="en-GB" w:eastAsia="en-GB"/>
              </w:rPr>
            </w:pPr>
            <w:r w:rsidRPr="00A074E0">
              <w:rPr>
                <w:i/>
                <w:iCs/>
                <w:color w:val="000000"/>
                <w:sz w:val="20"/>
                <w:szCs w:val="20"/>
                <w:lang w:val="en-GB"/>
              </w:rPr>
              <w:t>Acartia (Acanthacartia) tonsa</w:t>
            </w:r>
          </w:p>
        </w:tc>
        <w:tc>
          <w:tcPr>
            <w:tcW w:w="5220" w:type="dxa"/>
            <w:shd w:val="clear" w:color="auto" w:fill="auto"/>
            <w:noWrap/>
          </w:tcPr>
          <w:p w14:paraId="2E2B8DC4" w14:textId="3A7DBB99"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57EA76A6" w14:textId="0492B154" w:rsidR="007D0F61" w:rsidRPr="00A074E0" w:rsidRDefault="007D0F61" w:rsidP="007D0F61">
            <w:pPr>
              <w:rPr>
                <w:sz w:val="20"/>
                <w:szCs w:val="20"/>
                <w:lang w:val="en-GB" w:eastAsia="en-GB"/>
              </w:rPr>
            </w:pPr>
            <w:r w:rsidRPr="00A074E0">
              <w:rPr>
                <w:color w:val="000000"/>
                <w:sz w:val="20"/>
                <w:szCs w:val="20"/>
                <w:lang w:val="en-GB"/>
              </w:rPr>
              <w:t>Gemma Fenwick</w:t>
            </w:r>
          </w:p>
        </w:tc>
        <w:tc>
          <w:tcPr>
            <w:tcW w:w="1352" w:type="dxa"/>
            <w:shd w:val="clear" w:color="auto" w:fill="auto"/>
            <w:noWrap/>
          </w:tcPr>
          <w:p w14:paraId="58D6A9B7" w14:textId="0AA9A7B4" w:rsidR="007D0F61" w:rsidRPr="00A074E0" w:rsidRDefault="007D0F61" w:rsidP="007D0F61">
            <w:pPr>
              <w:jc w:val="right"/>
              <w:rPr>
                <w:sz w:val="20"/>
                <w:szCs w:val="20"/>
                <w:lang w:val="en-GB" w:eastAsia="en-GB"/>
              </w:rPr>
            </w:pPr>
            <w:r w:rsidRPr="00A074E0">
              <w:rPr>
                <w:color w:val="000000"/>
                <w:sz w:val="20"/>
                <w:szCs w:val="20"/>
                <w:lang w:val="en-GB"/>
              </w:rPr>
              <w:t>18.5</w:t>
            </w:r>
          </w:p>
        </w:tc>
        <w:tc>
          <w:tcPr>
            <w:tcW w:w="1252" w:type="dxa"/>
            <w:shd w:val="clear" w:color="auto" w:fill="auto"/>
            <w:noWrap/>
          </w:tcPr>
          <w:p w14:paraId="3E39A6C0" w14:textId="2993631B" w:rsidR="007D0F61" w:rsidRPr="00A074E0" w:rsidRDefault="007D0F61" w:rsidP="007D0F61">
            <w:pPr>
              <w:jc w:val="right"/>
              <w:rPr>
                <w:sz w:val="20"/>
                <w:szCs w:val="20"/>
                <w:lang w:val="en-GB" w:eastAsia="en-GB"/>
              </w:rPr>
            </w:pPr>
            <w:r w:rsidRPr="00A074E0">
              <w:rPr>
                <w:color w:val="000000"/>
                <w:sz w:val="20"/>
                <w:szCs w:val="20"/>
                <w:lang w:val="en-GB"/>
              </w:rPr>
              <w:t>24.5</w:t>
            </w:r>
          </w:p>
        </w:tc>
      </w:tr>
      <w:tr w:rsidR="007D0F61" w:rsidRPr="00A074E0" w14:paraId="28CD54D3" w14:textId="77777777" w:rsidTr="009B2864">
        <w:trPr>
          <w:trHeight w:val="300"/>
          <w:jc w:val="center"/>
        </w:trPr>
        <w:tc>
          <w:tcPr>
            <w:tcW w:w="4233" w:type="dxa"/>
            <w:shd w:val="clear" w:color="auto" w:fill="auto"/>
            <w:noWrap/>
          </w:tcPr>
          <w:p w14:paraId="69FE5EED" w14:textId="77777777" w:rsidR="007D0F61" w:rsidRPr="00A074E0" w:rsidRDefault="007D0F61" w:rsidP="007D0F61">
            <w:pPr>
              <w:rPr>
                <w:sz w:val="20"/>
                <w:szCs w:val="20"/>
                <w:lang w:val="en-GB" w:eastAsia="en-GB"/>
              </w:rPr>
            </w:pPr>
          </w:p>
        </w:tc>
        <w:tc>
          <w:tcPr>
            <w:tcW w:w="5220" w:type="dxa"/>
            <w:shd w:val="clear" w:color="auto" w:fill="auto"/>
            <w:noWrap/>
          </w:tcPr>
          <w:p w14:paraId="5E8C87D5" w14:textId="164DDDED" w:rsidR="007D0F61" w:rsidRPr="00A074E0" w:rsidRDefault="007D0F61" w:rsidP="007D0F61">
            <w:pPr>
              <w:rPr>
                <w:sz w:val="20"/>
                <w:szCs w:val="20"/>
                <w:lang w:val="en-GB" w:eastAsia="en-GB"/>
              </w:rPr>
            </w:pPr>
            <w:r w:rsidRPr="00A074E0">
              <w:rPr>
                <w:color w:val="000000"/>
                <w:sz w:val="20"/>
                <w:szCs w:val="20"/>
                <w:lang w:val="en-GB"/>
              </w:rPr>
              <w:t>Coastal waters of Spitsbergen</w:t>
            </w:r>
          </w:p>
        </w:tc>
        <w:tc>
          <w:tcPr>
            <w:tcW w:w="3824" w:type="dxa"/>
            <w:shd w:val="clear" w:color="auto" w:fill="auto"/>
            <w:noWrap/>
          </w:tcPr>
          <w:p w14:paraId="5043D922" w14:textId="44477BC7" w:rsidR="007D0F61" w:rsidRPr="00A074E0" w:rsidRDefault="007D0F61" w:rsidP="007D0F61">
            <w:pPr>
              <w:rPr>
                <w:sz w:val="20"/>
                <w:szCs w:val="20"/>
                <w:lang w:val="en-GB" w:eastAsia="en-GB"/>
              </w:rPr>
            </w:pPr>
            <w:r w:rsidRPr="00A074E0">
              <w:rPr>
                <w:color w:val="000000"/>
                <w:sz w:val="20"/>
                <w:szCs w:val="20"/>
                <w:lang w:val="en-GB"/>
              </w:rPr>
              <w:t>Anders Jelmert</w:t>
            </w:r>
          </w:p>
        </w:tc>
        <w:tc>
          <w:tcPr>
            <w:tcW w:w="1352" w:type="dxa"/>
            <w:shd w:val="clear" w:color="auto" w:fill="auto"/>
            <w:noWrap/>
          </w:tcPr>
          <w:p w14:paraId="55EDD6A0" w14:textId="0564615B"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204F99D5" w14:textId="76F78E49"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62704C97" w14:textId="77777777" w:rsidTr="009B2864">
        <w:trPr>
          <w:trHeight w:val="300"/>
          <w:jc w:val="center"/>
        </w:trPr>
        <w:tc>
          <w:tcPr>
            <w:tcW w:w="4233" w:type="dxa"/>
            <w:shd w:val="clear" w:color="auto" w:fill="auto"/>
            <w:noWrap/>
          </w:tcPr>
          <w:p w14:paraId="683BF153" w14:textId="121A897F" w:rsidR="007D0F61" w:rsidRPr="00A074E0" w:rsidRDefault="007D0F61" w:rsidP="007D0F61">
            <w:pPr>
              <w:rPr>
                <w:i/>
                <w:iCs/>
                <w:sz w:val="20"/>
                <w:szCs w:val="20"/>
                <w:lang w:val="en-GB" w:eastAsia="en-GB"/>
              </w:rPr>
            </w:pPr>
            <w:r w:rsidRPr="00A074E0">
              <w:rPr>
                <w:i/>
                <w:iCs/>
                <w:color w:val="000000"/>
                <w:sz w:val="20"/>
                <w:szCs w:val="20"/>
                <w:lang w:val="en-GB"/>
              </w:rPr>
              <w:t>Acentrogobius pflaumii</w:t>
            </w:r>
          </w:p>
        </w:tc>
        <w:tc>
          <w:tcPr>
            <w:tcW w:w="5220" w:type="dxa"/>
            <w:shd w:val="clear" w:color="auto" w:fill="auto"/>
            <w:noWrap/>
          </w:tcPr>
          <w:p w14:paraId="5EA5F2B7" w14:textId="1F199419"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1F5D3019" w14:textId="33533715"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550AEBD9" w14:textId="1A74FCB8" w:rsidR="007D0F61" w:rsidRPr="00A074E0" w:rsidRDefault="007D0F61" w:rsidP="007D0F61">
            <w:pPr>
              <w:jc w:val="right"/>
              <w:rPr>
                <w:sz w:val="20"/>
                <w:szCs w:val="20"/>
                <w:lang w:val="en-GB" w:eastAsia="en-GB"/>
              </w:rPr>
            </w:pPr>
            <w:r w:rsidRPr="00A074E0">
              <w:rPr>
                <w:color w:val="000000"/>
                <w:sz w:val="20"/>
                <w:szCs w:val="20"/>
                <w:lang w:val="en-GB"/>
              </w:rPr>
              <w:t>19.5</w:t>
            </w:r>
          </w:p>
        </w:tc>
        <w:tc>
          <w:tcPr>
            <w:tcW w:w="1252" w:type="dxa"/>
            <w:shd w:val="clear" w:color="auto" w:fill="auto"/>
            <w:noWrap/>
          </w:tcPr>
          <w:p w14:paraId="1F06C996" w14:textId="150FDB64" w:rsidR="007D0F61" w:rsidRPr="00A074E0" w:rsidRDefault="007D0F61" w:rsidP="007D0F61">
            <w:pPr>
              <w:jc w:val="right"/>
              <w:rPr>
                <w:sz w:val="20"/>
                <w:szCs w:val="20"/>
                <w:lang w:val="en-GB" w:eastAsia="en-GB"/>
              </w:rPr>
            </w:pPr>
            <w:r w:rsidRPr="00A074E0">
              <w:rPr>
                <w:color w:val="000000"/>
                <w:sz w:val="20"/>
                <w:szCs w:val="20"/>
                <w:lang w:val="en-GB"/>
              </w:rPr>
              <w:t>25.5</w:t>
            </w:r>
          </w:p>
        </w:tc>
      </w:tr>
      <w:tr w:rsidR="007D0F61" w:rsidRPr="00A074E0" w14:paraId="7AC51728" w14:textId="77777777" w:rsidTr="009B2864">
        <w:trPr>
          <w:trHeight w:val="300"/>
          <w:jc w:val="center"/>
        </w:trPr>
        <w:tc>
          <w:tcPr>
            <w:tcW w:w="4233" w:type="dxa"/>
            <w:shd w:val="clear" w:color="auto" w:fill="auto"/>
            <w:noWrap/>
          </w:tcPr>
          <w:p w14:paraId="0937398A" w14:textId="1C6035D1" w:rsidR="007D0F61" w:rsidRPr="00A074E0" w:rsidRDefault="007D0F61" w:rsidP="007D0F61">
            <w:pPr>
              <w:rPr>
                <w:i/>
                <w:iCs/>
                <w:sz w:val="20"/>
                <w:szCs w:val="20"/>
                <w:lang w:val="en-GB" w:eastAsia="en-GB"/>
              </w:rPr>
            </w:pPr>
            <w:r w:rsidRPr="00A074E0">
              <w:rPr>
                <w:i/>
                <w:iCs/>
                <w:color w:val="000000"/>
                <w:sz w:val="20"/>
                <w:szCs w:val="20"/>
                <w:lang w:val="en-GB"/>
              </w:rPr>
              <w:t>Acipenser baerii</w:t>
            </w:r>
          </w:p>
        </w:tc>
        <w:tc>
          <w:tcPr>
            <w:tcW w:w="5220" w:type="dxa"/>
            <w:shd w:val="clear" w:color="auto" w:fill="auto"/>
            <w:noWrap/>
          </w:tcPr>
          <w:p w14:paraId="26A72034" w14:textId="31FD4607"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748B1FCA" w14:textId="5C744FBC"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184F6B5E" w14:textId="7523CD4A" w:rsidR="007D0F61" w:rsidRPr="00A074E0" w:rsidRDefault="007D0F61" w:rsidP="007D0F61">
            <w:pPr>
              <w:jc w:val="right"/>
              <w:rPr>
                <w:sz w:val="20"/>
                <w:szCs w:val="20"/>
                <w:lang w:val="en-GB" w:eastAsia="en-GB"/>
              </w:rPr>
            </w:pPr>
            <w:r w:rsidRPr="00A074E0">
              <w:rPr>
                <w:color w:val="000000"/>
                <w:sz w:val="20"/>
                <w:szCs w:val="20"/>
                <w:lang w:val="en-GB"/>
              </w:rPr>
              <w:t>8.5</w:t>
            </w:r>
          </w:p>
        </w:tc>
        <w:tc>
          <w:tcPr>
            <w:tcW w:w="1252" w:type="dxa"/>
            <w:shd w:val="clear" w:color="auto" w:fill="auto"/>
            <w:noWrap/>
          </w:tcPr>
          <w:p w14:paraId="39D6A6AD" w14:textId="79878298" w:rsidR="007D0F61" w:rsidRPr="00A074E0" w:rsidRDefault="007D0F61" w:rsidP="007D0F61">
            <w:pPr>
              <w:jc w:val="right"/>
              <w:rPr>
                <w:sz w:val="20"/>
                <w:szCs w:val="20"/>
                <w:lang w:val="en-GB" w:eastAsia="en-GB"/>
              </w:rPr>
            </w:pPr>
            <w:r w:rsidRPr="00A074E0">
              <w:rPr>
                <w:color w:val="000000"/>
                <w:sz w:val="20"/>
                <w:szCs w:val="20"/>
                <w:lang w:val="en-GB"/>
              </w:rPr>
              <w:t>0.5</w:t>
            </w:r>
          </w:p>
        </w:tc>
      </w:tr>
      <w:tr w:rsidR="007D0F61" w:rsidRPr="00A074E0" w14:paraId="30F0B9D8" w14:textId="77777777" w:rsidTr="009B2864">
        <w:trPr>
          <w:trHeight w:val="300"/>
          <w:jc w:val="center"/>
        </w:trPr>
        <w:tc>
          <w:tcPr>
            <w:tcW w:w="4233" w:type="dxa"/>
            <w:shd w:val="clear" w:color="auto" w:fill="auto"/>
            <w:noWrap/>
          </w:tcPr>
          <w:p w14:paraId="76165157" w14:textId="77777777" w:rsidR="007D0F61" w:rsidRPr="00A074E0" w:rsidRDefault="007D0F61" w:rsidP="007D0F61">
            <w:pPr>
              <w:rPr>
                <w:sz w:val="20"/>
                <w:szCs w:val="20"/>
                <w:lang w:val="en-GB" w:eastAsia="en-GB"/>
              </w:rPr>
            </w:pPr>
          </w:p>
        </w:tc>
        <w:tc>
          <w:tcPr>
            <w:tcW w:w="5220" w:type="dxa"/>
            <w:shd w:val="clear" w:color="auto" w:fill="auto"/>
            <w:noWrap/>
          </w:tcPr>
          <w:p w14:paraId="513B6187" w14:textId="5EAA0504" w:rsidR="007D0F61" w:rsidRPr="00A074E0" w:rsidRDefault="007D0F61" w:rsidP="007D0F61">
            <w:pPr>
              <w:rPr>
                <w:sz w:val="20"/>
                <w:szCs w:val="20"/>
                <w:lang w:val="en-GB" w:eastAsia="en-GB"/>
              </w:rPr>
            </w:pPr>
            <w:r w:rsidRPr="00A074E0">
              <w:rPr>
                <w:color w:val="000000"/>
                <w:sz w:val="20"/>
                <w:szCs w:val="20"/>
                <w:lang w:val="en-GB"/>
              </w:rPr>
              <w:t>Poland</w:t>
            </w:r>
          </w:p>
        </w:tc>
        <w:tc>
          <w:tcPr>
            <w:tcW w:w="3824" w:type="dxa"/>
            <w:shd w:val="clear" w:color="auto" w:fill="auto"/>
            <w:noWrap/>
          </w:tcPr>
          <w:p w14:paraId="6E1959AC" w14:textId="3B8F57C6" w:rsidR="007D0F61" w:rsidRPr="00A074E0" w:rsidRDefault="007D0F61" w:rsidP="007D0F61">
            <w:pPr>
              <w:rPr>
                <w:sz w:val="20"/>
                <w:szCs w:val="20"/>
                <w:lang w:val="en-GB" w:eastAsia="en-GB"/>
              </w:rPr>
            </w:pPr>
            <w:r w:rsidRPr="00A074E0">
              <w:rPr>
                <w:color w:val="000000"/>
                <w:sz w:val="20"/>
                <w:szCs w:val="20"/>
                <w:lang w:val="en-GB"/>
              </w:rPr>
              <w:t>Michał Skóra</w:t>
            </w:r>
          </w:p>
        </w:tc>
        <w:tc>
          <w:tcPr>
            <w:tcW w:w="1352" w:type="dxa"/>
            <w:shd w:val="clear" w:color="auto" w:fill="auto"/>
            <w:noWrap/>
          </w:tcPr>
          <w:p w14:paraId="5D920F52" w14:textId="0527214C"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4762B619" w14:textId="49351655"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60B9EB51" w14:textId="77777777" w:rsidTr="009B2864">
        <w:trPr>
          <w:trHeight w:val="300"/>
          <w:jc w:val="center"/>
        </w:trPr>
        <w:tc>
          <w:tcPr>
            <w:tcW w:w="4233" w:type="dxa"/>
            <w:shd w:val="clear" w:color="auto" w:fill="auto"/>
            <w:noWrap/>
          </w:tcPr>
          <w:p w14:paraId="1E16685D" w14:textId="77777777" w:rsidR="007D0F61" w:rsidRPr="00A074E0" w:rsidRDefault="007D0F61" w:rsidP="007D0F61">
            <w:pPr>
              <w:rPr>
                <w:sz w:val="20"/>
                <w:szCs w:val="20"/>
                <w:lang w:val="en-GB" w:eastAsia="en-GB"/>
              </w:rPr>
            </w:pPr>
          </w:p>
        </w:tc>
        <w:tc>
          <w:tcPr>
            <w:tcW w:w="5220" w:type="dxa"/>
            <w:shd w:val="clear" w:color="auto" w:fill="auto"/>
            <w:noWrap/>
          </w:tcPr>
          <w:p w14:paraId="5CAE89E8" w14:textId="14A69DCA"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2EED661E" w14:textId="56FFF8DE"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647368C2" w14:textId="2DAECF67"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3A86CED7" w14:textId="04582C63"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25CF15D5" w14:textId="77777777" w:rsidTr="009B2864">
        <w:trPr>
          <w:trHeight w:val="300"/>
          <w:jc w:val="center"/>
        </w:trPr>
        <w:tc>
          <w:tcPr>
            <w:tcW w:w="4233" w:type="dxa"/>
            <w:shd w:val="clear" w:color="auto" w:fill="auto"/>
            <w:noWrap/>
          </w:tcPr>
          <w:p w14:paraId="57855AC4" w14:textId="77777777" w:rsidR="007D0F61" w:rsidRPr="00A074E0" w:rsidRDefault="007D0F61" w:rsidP="007D0F61">
            <w:pPr>
              <w:rPr>
                <w:sz w:val="20"/>
                <w:szCs w:val="20"/>
                <w:lang w:val="en-GB" w:eastAsia="en-GB"/>
              </w:rPr>
            </w:pPr>
          </w:p>
        </w:tc>
        <w:tc>
          <w:tcPr>
            <w:tcW w:w="5220" w:type="dxa"/>
            <w:shd w:val="clear" w:color="auto" w:fill="auto"/>
            <w:noWrap/>
          </w:tcPr>
          <w:p w14:paraId="31F7F0F6" w14:textId="572F8C90"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0FE3EC74" w14:textId="56306307"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35F2E4E0" w14:textId="1953E0E8"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42432AD5" w14:textId="41E7E432"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33CE9AD6" w14:textId="77777777" w:rsidTr="009B2864">
        <w:trPr>
          <w:trHeight w:val="300"/>
          <w:jc w:val="center"/>
        </w:trPr>
        <w:tc>
          <w:tcPr>
            <w:tcW w:w="4233" w:type="dxa"/>
            <w:shd w:val="clear" w:color="auto" w:fill="auto"/>
            <w:noWrap/>
          </w:tcPr>
          <w:p w14:paraId="148547CD" w14:textId="77777777" w:rsidR="007D0F61" w:rsidRPr="00A074E0" w:rsidRDefault="007D0F61" w:rsidP="007D0F61">
            <w:pPr>
              <w:rPr>
                <w:sz w:val="20"/>
                <w:szCs w:val="20"/>
                <w:lang w:val="en-GB" w:eastAsia="en-GB"/>
              </w:rPr>
            </w:pPr>
          </w:p>
        </w:tc>
        <w:tc>
          <w:tcPr>
            <w:tcW w:w="5220" w:type="dxa"/>
            <w:shd w:val="clear" w:color="auto" w:fill="auto"/>
            <w:noWrap/>
          </w:tcPr>
          <w:p w14:paraId="58203885" w14:textId="782A29AD"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6725373B" w14:textId="048DD80C" w:rsidR="007D0F61" w:rsidRPr="00A074E0" w:rsidRDefault="007D0F61" w:rsidP="007D0F61">
            <w:pPr>
              <w:rPr>
                <w:sz w:val="20"/>
                <w:szCs w:val="20"/>
                <w:lang w:val="en-GB" w:eastAsia="en-GB"/>
              </w:rPr>
            </w:pPr>
            <w:r w:rsidRPr="00A074E0">
              <w:rPr>
                <w:color w:val="000000"/>
                <w:sz w:val="20"/>
                <w:szCs w:val="20"/>
                <w:lang w:val="en-GB"/>
              </w:rPr>
              <w:t>Thuyet D. Bui</w:t>
            </w:r>
          </w:p>
        </w:tc>
        <w:tc>
          <w:tcPr>
            <w:tcW w:w="1352" w:type="dxa"/>
            <w:shd w:val="clear" w:color="auto" w:fill="auto"/>
            <w:noWrap/>
          </w:tcPr>
          <w:p w14:paraId="19C4C860" w14:textId="50A6041F"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2D47BA9B" w14:textId="0BF90935"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2280CAA3" w14:textId="77777777" w:rsidTr="009B2864">
        <w:trPr>
          <w:trHeight w:val="300"/>
          <w:jc w:val="center"/>
        </w:trPr>
        <w:tc>
          <w:tcPr>
            <w:tcW w:w="4233" w:type="dxa"/>
            <w:shd w:val="clear" w:color="auto" w:fill="auto"/>
            <w:noWrap/>
          </w:tcPr>
          <w:p w14:paraId="1816C502" w14:textId="6BE2F7F7" w:rsidR="007D0F61" w:rsidRPr="00A074E0" w:rsidRDefault="007D0F61" w:rsidP="007D0F61">
            <w:pPr>
              <w:rPr>
                <w:i/>
                <w:iCs/>
                <w:sz w:val="20"/>
                <w:szCs w:val="20"/>
                <w:lang w:val="en-GB" w:eastAsia="en-GB"/>
              </w:rPr>
            </w:pPr>
            <w:r w:rsidRPr="00A074E0">
              <w:rPr>
                <w:i/>
                <w:iCs/>
                <w:color w:val="000000"/>
                <w:sz w:val="20"/>
                <w:szCs w:val="20"/>
                <w:lang w:val="en-GB"/>
              </w:rPr>
              <w:t>Acipenser gueldenstaedtii</w:t>
            </w:r>
          </w:p>
        </w:tc>
        <w:tc>
          <w:tcPr>
            <w:tcW w:w="5220" w:type="dxa"/>
            <w:shd w:val="clear" w:color="auto" w:fill="auto"/>
            <w:noWrap/>
          </w:tcPr>
          <w:p w14:paraId="3C909938" w14:textId="7D4FA408"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1252DBBA" w14:textId="7354B6EC"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0FC43502" w14:textId="13FA6ADB"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7532374F" w14:textId="08E2156D" w:rsidR="007D0F61" w:rsidRPr="00A074E0" w:rsidRDefault="007D0F61" w:rsidP="007D0F61">
            <w:pPr>
              <w:jc w:val="right"/>
              <w:rPr>
                <w:sz w:val="20"/>
                <w:szCs w:val="20"/>
                <w:lang w:val="en-GB" w:eastAsia="en-GB"/>
              </w:rPr>
            </w:pPr>
            <w:r w:rsidRPr="00A074E0">
              <w:rPr>
                <w:color w:val="000000"/>
                <w:sz w:val="20"/>
                <w:szCs w:val="20"/>
                <w:lang w:val="en-GB"/>
              </w:rPr>
              <w:t>0.0</w:t>
            </w:r>
          </w:p>
        </w:tc>
      </w:tr>
      <w:tr w:rsidR="007D0F61" w:rsidRPr="00A074E0" w14:paraId="43E5EEB6" w14:textId="77777777" w:rsidTr="009B2864">
        <w:trPr>
          <w:trHeight w:val="300"/>
          <w:jc w:val="center"/>
        </w:trPr>
        <w:tc>
          <w:tcPr>
            <w:tcW w:w="4233" w:type="dxa"/>
            <w:shd w:val="clear" w:color="auto" w:fill="auto"/>
            <w:noWrap/>
          </w:tcPr>
          <w:p w14:paraId="41EA8949" w14:textId="77777777" w:rsidR="007D0F61" w:rsidRPr="00A074E0" w:rsidRDefault="007D0F61" w:rsidP="007D0F61">
            <w:pPr>
              <w:rPr>
                <w:sz w:val="20"/>
                <w:szCs w:val="20"/>
                <w:lang w:val="en-GB" w:eastAsia="en-GB"/>
              </w:rPr>
            </w:pPr>
          </w:p>
        </w:tc>
        <w:tc>
          <w:tcPr>
            <w:tcW w:w="5220" w:type="dxa"/>
            <w:shd w:val="clear" w:color="auto" w:fill="auto"/>
            <w:noWrap/>
          </w:tcPr>
          <w:p w14:paraId="5DA18697" w14:textId="645C9D1C"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18B53D3A" w14:textId="500422F2"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7BFAA2E6" w14:textId="5F9E380F"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594840AC" w14:textId="594EC4DF"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12389502" w14:textId="77777777" w:rsidTr="009B2864">
        <w:trPr>
          <w:trHeight w:val="300"/>
          <w:jc w:val="center"/>
        </w:trPr>
        <w:tc>
          <w:tcPr>
            <w:tcW w:w="4233" w:type="dxa"/>
            <w:shd w:val="clear" w:color="auto" w:fill="auto"/>
            <w:noWrap/>
          </w:tcPr>
          <w:p w14:paraId="670388FE" w14:textId="7197425F" w:rsidR="007D0F61" w:rsidRPr="00A074E0" w:rsidRDefault="007D0F61" w:rsidP="007D0F61">
            <w:pPr>
              <w:rPr>
                <w:i/>
                <w:iCs/>
                <w:sz w:val="20"/>
                <w:szCs w:val="20"/>
                <w:lang w:val="en-GB" w:eastAsia="en-GB"/>
              </w:rPr>
            </w:pPr>
            <w:r w:rsidRPr="00A074E0">
              <w:rPr>
                <w:i/>
                <w:iCs/>
                <w:color w:val="000000"/>
                <w:sz w:val="20"/>
                <w:szCs w:val="20"/>
                <w:lang w:val="en-GB"/>
              </w:rPr>
              <w:t>Acipenser nudiventris</w:t>
            </w:r>
          </w:p>
        </w:tc>
        <w:tc>
          <w:tcPr>
            <w:tcW w:w="5220" w:type="dxa"/>
            <w:shd w:val="clear" w:color="auto" w:fill="auto"/>
            <w:noWrap/>
          </w:tcPr>
          <w:p w14:paraId="0DAB600D" w14:textId="52DA25C8"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02909C28" w14:textId="15E83975"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00C35E50" w14:textId="08F10224"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6205C3E2" w14:textId="5B60AC33"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3DE0250D" w14:textId="77777777" w:rsidTr="009B2864">
        <w:trPr>
          <w:trHeight w:val="300"/>
          <w:jc w:val="center"/>
        </w:trPr>
        <w:tc>
          <w:tcPr>
            <w:tcW w:w="4233" w:type="dxa"/>
            <w:shd w:val="clear" w:color="auto" w:fill="auto"/>
            <w:noWrap/>
          </w:tcPr>
          <w:p w14:paraId="1FB92148" w14:textId="142CC9EA" w:rsidR="007D0F61" w:rsidRPr="00A074E0" w:rsidRDefault="007D0F61" w:rsidP="007D0F61">
            <w:pPr>
              <w:rPr>
                <w:i/>
                <w:iCs/>
                <w:sz w:val="20"/>
                <w:szCs w:val="20"/>
                <w:lang w:val="en-GB" w:eastAsia="en-GB"/>
              </w:rPr>
            </w:pPr>
            <w:r w:rsidRPr="00A074E0">
              <w:rPr>
                <w:i/>
                <w:iCs/>
                <w:color w:val="000000"/>
                <w:sz w:val="20"/>
                <w:szCs w:val="20"/>
                <w:lang w:val="en-GB"/>
              </w:rPr>
              <w:t>Acipenser ruthenus</w:t>
            </w:r>
          </w:p>
        </w:tc>
        <w:tc>
          <w:tcPr>
            <w:tcW w:w="5220" w:type="dxa"/>
            <w:shd w:val="clear" w:color="auto" w:fill="auto"/>
            <w:noWrap/>
          </w:tcPr>
          <w:p w14:paraId="1C3E7970" w14:textId="154AC6F0"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23C56C98" w14:textId="70BEB01D"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67E3D1D1" w14:textId="5E773AF3"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29F52D86" w14:textId="1F1D6435" w:rsidR="007D0F61" w:rsidRPr="00A074E0" w:rsidRDefault="007D0F61" w:rsidP="007D0F61">
            <w:pPr>
              <w:jc w:val="right"/>
              <w:rPr>
                <w:sz w:val="20"/>
                <w:szCs w:val="20"/>
                <w:lang w:val="en-GB" w:eastAsia="en-GB"/>
              </w:rPr>
            </w:pPr>
            <w:r w:rsidRPr="00A074E0">
              <w:rPr>
                <w:color w:val="000000"/>
                <w:sz w:val="20"/>
                <w:szCs w:val="20"/>
                <w:lang w:val="en-GB"/>
              </w:rPr>
              <w:t>0.0</w:t>
            </w:r>
          </w:p>
        </w:tc>
      </w:tr>
      <w:tr w:rsidR="007D0F61" w:rsidRPr="00A074E0" w14:paraId="6BA5CD2E" w14:textId="77777777" w:rsidTr="009B2864">
        <w:trPr>
          <w:trHeight w:val="300"/>
          <w:jc w:val="center"/>
        </w:trPr>
        <w:tc>
          <w:tcPr>
            <w:tcW w:w="4233" w:type="dxa"/>
            <w:shd w:val="clear" w:color="auto" w:fill="auto"/>
            <w:noWrap/>
          </w:tcPr>
          <w:p w14:paraId="5AFA467A" w14:textId="77777777" w:rsidR="007D0F61" w:rsidRPr="00A074E0" w:rsidRDefault="007D0F61" w:rsidP="007D0F61">
            <w:pPr>
              <w:rPr>
                <w:sz w:val="20"/>
                <w:szCs w:val="20"/>
                <w:lang w:val="en-GB" w:eastAsia="en-GB"/>
              </w:rPr>
            </w:pPr>
          </w:p>
        </w:tc>
        <w:tc>
          <w:tcPr>
            <w:tcW w:w="5220" w:type="dxa"/>
            <w:shd w:val="clear" w:color="auto" w:fill="auto"/>
            <w:noWrap/>
          </w:tcPr>
          <w:p w14:paraId="4E6E9F98" w14:textId="4599F642"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04ED6BEE" w14:textId="3E8913E0"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2352378B" w14:textId="72AFE571"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24299E2C" w14:textId="26A271B5"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6D7FD5C9" w14:textId="77777777" w:rsidTr="009B2864">
        <w:trPr>
          <w:trHeight w:val="300"/>
          <w:jc w:val="center"/>
        </w:trPr>
        <w:tc>
          <w:tcPr>
            <w:tcW w:w="4233" w:type="dxa"/>
            <w:shd w:val="clear" w:color="auto" w:fill="auto"/>
            <w:noWrap/>
          </w:tcPr>
          <w:p w14:paraId="52BD5DB0" w14:textId="083FD931" w:rsidR="007D0F61" w:rsidRPr="00A074E0" w:rsidRDefault="007D0F61" w:rsidP="007D0F61">
            <w:pPr>
              <w:rPr>
                <w:i/>
                <w:iCs/>
                <w:sz w:val="20"/>
                <w:szCs w:val="20"/>
                <w:lang w:val="en-GB" w:eastAsia="en-GB"/>
              </w:rPr>
            </w:pPr>
            <w:r w:rsidRPr="00A074E0">
              <w:rPr>
                <w:i/>
                <w:iCs/>
                <w:color w:val="000000"/>
                <w:sz w:val="20"/>
                <w:szCs w:val="20"/>
                <w:lang w:val="en-GB"/>
              </w:rPr>
              <w:t>Acipenser schrenckii</w:t>
            </w:r>
          </w:p>
        </w:tc>
        <w:tc>
          <w:tcPr>
            <w:tcW w:w="5220" w:type="dxa"/>
            <w:shd w:val="clear" w:color="auto" w:fill="auto"/>
            <w:noWrap/>
          </w:tcPr>
          <w:p w14:paraId="45C00C11" w14:textId="147BEE37"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739BCDED" w14:textId="716E7D68"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3B37F090" w14:textId="36CDFF49"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6C149AB4" w14:textId="17C75AC7"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70C1D461" w14:textId="77777777" w:rsidTr="009B2864">
        <w:trPr>
          <w:trHeight w:val="300"/>
          <w:jc w:val="center"/>
        </w:trPr>
        <w:tc>
          <w:tcPr>
            <w:tcW w:w="4233" w:type="dxa"/>
            <w:shd w:val="clear" w:color="auto" w:fill="auto"/>
            <w:noWrap/>
          </w:tcPr>
          <w:p w14:paraId="5C397D86" w14:textId="77777777" w:rsidR="007D0F61" w:rsidRPr="00A074E0" w:rsidRDefault="007D0F61" w:rsidP="007D0F61">
            <w:pPr>
              <w:rPr>
                <w:sz w:val="20"/>
                <w:szCs w:val="20"/>
                <w:lang w:val="en-GB" w:eastAsia="en-GB"/>
              </w:rPr>
            </w:pPr>
          </w:p>
        </w:tc>
        <w:tc>
          <w:tcPr>
            <w:tcW w:w="5220" w:type="dxa"/>
            <w:shd w:val="clear" w:color="auto" w:fill="auto"/>
            <w:noWrap/>
          </w:tcPr>
          <w:p w14:paraId="2491611D" w14:textId="55F2542A"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78474A6E" w14:textId="4C93C139"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61FF674E" w14:textId="5B688C1C"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1E2AF33B" w14:textId="54D3F74C" w:rsidR="007D0F61" w:rsidRPr="00A074E0" w:rsidRDefault="007D0F61" w:rsidP="007D0F61">
            <w:pPr>
              <w:jc w:val="right"/>
              <w:rPr>
                <w:sz w:val="20"/>
                <w:szCs w:val="20"/>
                <w:lang w:val="en-GB" w:eastAsia="en-GB"/>
              </w:rPr>
            </w:pPr>
            <w:r w:rsidRPr="00A074E0">
              <w:rPr>
                <w:color w:val="000000"/>
                <w:sz w:val="20"/>
                <w:szCs w:val="20"/>
                <w:lang w:val="en-GB"/>
              </w:rPr>
              <w:t>0.0</w:t>
            </w:r>
          </w:p>
        </w:tc>
      </w:tr>
      <w:tr w:rsidR="007D0F61" w:rsidRPr="00A074E0" w14:paraId="47A87477" w14:textId="77777777" w:rsidTr="009B2864">
        <w:trPr>
          <w:trHeight w:val="300"/>
          <w:jc w:val="center"/>
        </w:trPr>
        <w:tc>
          <w:tcPr>
            <w:tcW w:w="4233" w:type="dxa"/>
            <w:shd w:val="clear" w:color="auto" w:fill="auto"/>
            <w:noWrap/>
          </w:tcPr>
          <w:p w14:paraId="56FD850C" w14:textId="62C2F261" w:rsidR="007D0F61" w:rsidRPr="00A074E0" w:rsidRDefault="007D0F61" w:rsidP="007D0F61">
            <w:pPr>
              <w:rPr>
                <w:i/>
                <w:iCs/>
                <w:sz w:val="20"/>
                <w:szCs w:val="20"/>
                <w:lang w:val="en-GB" w:eastAsia="en-GB"/>
              </w:rPr>
            </w:pPr>
            <w:r w:rsidRPr="00A074E0">
              <w:rPr>
                <w:i/>
                <w:iCs/>
                <w:color w:val="000000"/>
                <w:sz w:val="20"/>
                <w:szCs w:val="20"/>
                <w:lang w:val="en-GB"/>
              </w:rPr>
              <w:t>Actumnus globulus</w:t>
            </w:r>
          </w:p>
        </w:tc>
        <w:tc>
          <w:tcPr>
            <w:tcW w:w="5220" w:type="dxa"/>
            <w:shd w:val="clear" w:color="auto" w:fill="auto"/>
            <w:noWrap/>
          </w:tcPr>
          <w:p w14:paraId="56E60848" w14:textId="6BD94FEC"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51D893B6" w14:textId="0ADC0507"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7CA799FC" w14:textId="35B98D6C"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44CB55D4" w14:textId="2A7344B3"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6F9E5D4D" w14:textId="77777777" w:rsidTr="009B2864">
        <w:trPr>
          <w:trHeight w:val="300"/>
          <w:jc w:val="center"/>
        </w:trPr>
        <w:tc>
          <w:tcPr>
            <w:tcW w:w="4233" w:type="dxa"/>
            <w:shd w:val="clear" w:color="auto" w:fill="auto"/>
            <w:noWrap/>
          </w:tcPr>
          <w:p w14:paraId="2488D9E4" w14:textId="231F400D" w:rsidR="007D0F61" w:rsidRPr="00A074E0" w:rsidRDefault="007D0F61" w:rsidP="007D0F61">
            <w:pPr>
              <w:rPr>
                <w:i/>
                <w:iCs/>
                <w:sz w:val="20"/>
                <w:szCs w:val="20"/>
                <w:lang w:val="en-GB" w:eastAsia="en-GB"/>
              </w:rPr>
            </w:pPr>
            <w:r w:rsidRPr="00A074E0">
              <w:rPr>
                <w:i/>
                <w:iCs/>
                <w:color w:val="000000"/>
                <w:sz w:val="20"/>
                <w:szCs w:val="20"/>
                <w:lang w:val="en-GB"/>
              </w:rPr>
              <w:t>Aegla platensis</w:t>
            </w:r>
          </w:p>
        </w:tc>
        <w:tc>
          <w:tcPr>
            <w:tcW w:w="5220" w:type="dxa"/>
            <w:shd w:val="clear" w:color="auto" w:fill="auto"/>
            <w:noWrap/>
          </w:tcPr>
          <w:p w14:paraId="311BBF72" w14:textId="00E8EEF8"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108C340F" w14:textId="03245512"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6DB5ED67" w14:textId="23E05721"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77616CF8" w14:textId="707B45D1"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1831CD69" w14:textId="77777777" w:rsidTr="009B2864">
        <w:trPr>
          <w:trHeight w:val="300"/>
          <w:jc w:val="center"/>
        </w:trPr>
        <w:tc>
          <w:tcPr>
            <w:tcW w:w="4233" w:type="dxa"/>
            <w:shd w:val="clear" w:color="auto" w:fill="auto"/>
            <w:noWrap/>
          </w:tcPr>
          <w:p w14:paraId="296E52E1" w14:textId="443256A7" w:rsidR="007D0F61" w:rsidRPr="00A074E0" w:rsidRDefault="007D0F61" w:rsidP="007D0F61">
            <w:pPr>
              <w:rPr>
                <w:i/>
                <w:iCs/>
                <w:sz w:val="20"/>
                <w:szCs w:val="20"/>
                <w:lang w:val="en-GB" w:eastAsia="en-GB"/>
              </w:rPr>
            </w:pPr>
            <w:r w:rsidRPr="00A074E0">
              <w:rPr>
                <w:i/>
                <w:iCs/>
                <w:color w:val="000000"/>
                <w:sz w:val="20"/>
                <w:szCs w:val="20"/>
                <w:lang w:val="en-GB"/>
              </w:rPr>
              <w:t>Aequorea conica</w:t>
            </w:r>
          </w:p>
        </w:tc>
        <w:tc>
          <w:tcPr>
            <w:tcW w:w="5220" w:type="dxa"/>
            <w:shd w:val="clear" w:color="auto" w:fill="auto"/>
            <w:noWrap/>
          </w:tcPr>
          <w:p w14:paraId="086E379E" w14:textId="5A33204E"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07584C85" w14:textId="766B2FCB"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617C2C8F" w14:textId="09156853"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73C64429" w14:textId="154FE915" w:rsidR="007D0F61" w:rsidRPr="00A074E0" w:rsidRDefault="007D0F61" w:rsidP="007D0F61">
            <w:pPr>
              <w:jc w:val="right"/>
              <w:rPr>
                <w:sz w:val="20"/>
                <w:szCs w:val="20"/>
                <w:lang w:val="en-GB" w:eastAsia="en-GB"/>
              </w:rPr>
            </w:pPr>
            <w:r w:rsidRPr="00A074E0">
              <w:rPr>
                <w:color w:val="000000"/>
                <w:sz w:val="20"/>
                <w:szCs w:val="20"/>
                <w:lang w:val="en-GB"/>
              </w:rPr>
              <w:t>3.0</w:t>
            </w:r>
          </w:p>
        </w:tc>
      </w:tr>
      <w:tr w:rsidR="007D0F61" w:rsidRPr="00A074E0" w14:paraId="06D3B694" w14:textId="77777777" w:rsidTr="009B2864">
        <w:trPr>
          <w:trHeight w:val="300"/>
          <w:jc w:val="center"/>
        </w:trPr>
        <w:tc>
          <w:tcPr>
            <w:tcW w:w="4233" w:type="dxa"/>
            <w:shd w:val="clear" w:color="auto" w:fill="auto"/>
            <w:noWrap/>
          </w:tcPr>
          <w:p w14:paraId="49A1FA01" w14:textId="35AD958F" w:rsidR="007D0F61" w:rsidRPr="00A074E0" w:rsidRDefault="007D0F61" w:rsidP="007D0F61">
            <w:pPr>
              <w:rPr>
                <w:i/>
                <w:iCs/>
                <w:sz w:val="20"/>
                <w:szCs w:val="20"/>
                <w:lang w:val="en-GB" w:eastAsia="en-GB"/>
              </w:rPr>
            </w:pPr>
            <w:r w:rsidRPr="00A074E0">
              <w:rPr>
                <w:i/>
                <w:iCs/>
                <w:color w:val="000000"/>
                <w:sz w:val="20"/>
                <w:szCs w:val="20"/>
                <w:lang w:val="en-GB"/>
              </w:rPr>
              <w:t>Aequorea globosa</w:t>
            </w:r>
          </w:p>
        </w:tc>
        <w:tc>
          <w:tcPr>
            <w:tcW w:w="5220" w:type="dxa"/>
            <w:shd w:val="clear" w:color="auto" w:fill="auto"/>
            <w:noWrap/>
          </w:tcPr>
          <w:p w14:paraId="6600CF6E" w14:textId="5F4F5B00"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48228B59" w14:textId="0262F6DB"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7048ADBF" w14:textId="29A4D998"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2F3E5F1D" w14:textId="343C723D"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047ABD88" w14:textId="77777777" w:rsidTr="009B2864">
        <w:trPr>
          <w:trHeight w:val="300"/>
          <w:jc w:val="center"/>
        </w:trPr>
        <w:tc>
          <w:tcPr>
            <w:tcW w:w="4233" w:type="dxa"/>
            <w:shd w:val="clear" w:color="auto" w:fill="auto"/>
            <w:noWrap/>
          </w:tcPr>
          <w:p w14:paraId="030FF37B" w14:textId="0DF76CB9" w:rsidR="007D0F61" w:rsidRPr="00A074E0" w:rsidRDefault="007D0F61" w:rsidP="007D0F61">
            <w:pPr>
              <w:rPr>
                <w:i/>
                <w:iCs/>
                <w:sz w:val="20"/>
                <w:szCs w:val="20"/>
                <w:lang w:val="en-GB" w:eastAsia="en-GB"/>
              </w:rPr>
            </w:pPr>
            <w:r w:rsidRPr="00A074E0">
              <w:rPr>
                <w:i/>
                <w:iCs/>
                <w:color w:val="000000"/>
                <w:sz w:val="20"/>
                <w:szCs w:val="20"/>
                <w:lang w:val="en-GB"/>
              </w:rPr>
              <w:t>Aequorea vitrina</w:t>
            </w:r>
          </w:p>
        </w:tc>
        <w:tc>
          <w:tcPr>
            <w:tcW w:w="5220" w:type="dxa"/>
            <w:shd w:val="clear" w:color="auto" w:fill="auto"/>
            <w:noWrap/>
          </w:tcPr>
          <w:p w14:paraId="15FC7381" w14:textId="6812B186"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10E7C9BA" w14:textId="303143FD"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27328EFB" w14:textId="6D0A005F"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59A405AE" w14:textId="33BD36F2" w:rsidR="007D0F61" w:rsidRPr="00A074E0" w:rsidRDefault="007D0F61" w:rsidP="007D0F61">
            <w:pPr>
              <w:jc w:val="right"/>
              <w:rPr>
                <w:sz w:val="20"/>
                <w:szCs w:val="20"/>
                <w:lang w:val="en-GB" w:eastAsia="en-GB"/>
              </w:rPr>
            </w:pPr>
            <w:r w:rsidRPr="00A074E0">
              <w:rPr>
                <w:color w:val="000000"/>
                <w:sz w:val="20"/>
                <w:szCs w:val="20"/>
                <w:lang w:val="en-GB"/>
              </w:rPr>
              <w:t>3.0</w:t>
            </w:r>
          </w:p>
        </w:tc>
      </w:tr>
      <w:tr w:rsidR="007D0F61" w:rsidRPr="00A074E0" w14:paraId="19BD3300" w14:textId="77777777" w:rsidTr="009B2864">
        <w:trPr>
          <w:trHeight w:val="300"/>
          <w:jc w:val="center"/>
        </w:trPr>
        <w:tc>
          <w:tcPr>
            <w:tcW w:w="4233" w:type="dxa"/>
            <w:shd w:val="clear" w:color="auto" w:fill="auto"/>
            <w:noWrap/>
          </w:tcPr>
          <w:p w14:paraId="73C5AB4C" w14:textId="7CF1B442" w:rsidR="007D0F61" w:rsidRPr="00A074E0" w:rsidRDefault="007D0F61" w:rsidP="007D0F61">
            <w:pPr>
              <w:rPr>
                <w:i/>
                <w:iCs/>
                <w:sz w:val="20"/>
                <w:szCs w:val="20"/>
                <w:lang w:val="en-GB" w:eastAsia="en-GB"/>
              </w:rPr>
            </w:pPr>
            <w:r w:rsidRPr="00A074E0">
              <w:rPr>
                <w:i/>
                <w:iCs/>
                <w:color w:val="000000"/>
                <w:sz w:val="20"/>
                <w:szCs w:val="20"/>
                <w:lang w:val="en-GB"/>
              </w:rPr>
              <w:t>Aglaura hemistoma</w:t>
            </w:r>
          </w:p>
        </w:tc>
        <w:tc>
          <w:tcPr>
            <w:tcW w:w="5220" w:type="dxa"/>
            <w:shd w:val="clear" w:color="auto" w:fill="auto"/>
            <w:noWrap/>
          </w:tcPr>
          <w:p w14:paraId="014978DA" w14:textId="5F9D39B7"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7AADE895" w14:textId="2DBC177E"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7CC08E78" w14:textId="23DE19D6"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02267E05" w14:textId="1A91F126"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05E4C9E2" w14:textId="77777777" w:rsidTr="009B2864">
        <w:trPr>
          <w:trHeight w:val="300"/>
          <w:jc w:val="center"/>
        </w:trPr>
        <w:tc>
          <w:tcPr>
            <w:tcW w:w="4233" w:type="dxa"/>
            <w:shd w:val="clear" w:color="auto" w:fill="auto"/>
            <w:noWrap/>
          </w:tcPr>
          <w:p w14:paraId="0A5A4ECA" w14:textId="6BDD0071" w:rsidR="007D0F61" w:rsidRPr="00A074E0" w:rsidRDefault="007D0F61" w:rsidP="007D0F61">
            <w:pPr>
              <w:rPr>
                <w:i/>
                <w:iCs/>
                <w:sz w:val="20"/>
                <w:szCs w:val="20"/>
                <w:lang w:val="en-GB" w:eastAsia="en-GB"/>
              </w:rPr>
            </w:pPr>
            <w:r w:rsidRPr="00A074E0">
              <w:rPr>
                <w:i/>
                <w:iCs/>
                <w:color w:val="000000"/>
                <w:sz w:val="20"/>
                <w:szCs w:val="20"/>
                <w:lang w:val="en-GB"/>
              </w:rPr>
              <w:t>Aix galericulata</w:t>
            </w:r>
          </w:p>
        </w:tc>
        <w:tc>
          <w:tcPr>
            <w:tcW w:w="5220" w:type="dxa"/>
            <w:shd w:val="clear" w:color="auto" w:fill="auto"/>
            <w:noWrap/>
          </w:tcPr>
          <w:p w14:paraId="458D3FF3" w14:textId="1866CD63" w:rsidR="007D0F61" w:rsidRPr="00A074E0" w:rsidRDefault="007D0F61" w:rsidP="007D0F61">
            <w:pPr>
              <w:rPr>
                <w:sz w:val="20"/>
                <w:szCs w:val="20"/>
                <w:lang w:val="en-GB" w:eastAsia="en-GB"/>
              </w:rPr>
            </w:pPr>
            <w:r w:rsidRPr="00A074E0">
              <w:rPr>
                <w:color w:val="000000"/>
                <w:sz w:val="20"/>
                <w:szCs w:val="20"/>
                <w:lang w:val="en-GB"/>
              </w:rPr>
              <w:t>Poland</w:t>
            </w:r>
          </w:p>
        </w:tc>
        <w:tc>
          <w:tcPr>
            <w:tcW w:w="3824" w:type="dxa"/>
            <w:shd w:val="clear" w:color="auto" w:fill="auto"/>
            <w:noWrap/>
          </w:tcPr>
          <w:p w14:paraId="56DB1954" w14:textId="3AE21CD1" w:rsidR="007D0F61" w:rsidRPr="00A074E0" w:rsidRDefault="007D0F61" w:rsidP="007D0F61">
            <w:pPr>
              <w:rPr>
                <w:sz w:val="20"/>
                <w:szCs w:val="20"/>
                <w:lang w:val="en-GB" w:eastAsia="en-GB"/>
              </w:rPr>
            </w:pPr>
            <w:r w:rsidRPr="00A074E0">
              <w:rPr>
                <w:color w:val="000000"/>
                <w:sz w:val="20"/>
                <w:szCs w:val="20"/>
                <w:lang w:val="en-GB"/>
              </w:rPr>
              <w:t>Radosław Włodarczyk</w:t>
            </w:r>
          </w:p>
        </w:tc>
        <w:tc>
          <w:tcPr>
            <w:tcW w:w="1352" w:type="dxa"/>
            <w:shd w:val="clear" w:color="auto" w:fill="auto"/>
            <w:noWrap/>
          </w:tcPr>
          <w:p w14:paraId="2E67935E" w14:textId="0F784D34"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568D4D8C" w14:textId="15367E1D"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232946DA" w14:textId="77777777" w:rsidTr="009B2864">
        <w:trPr>
          <w:trHeight w:val="300"/>
          <w:jc w:val="center"/>
        </w:trPr>
        <w:tc>
          <w:tcPr>
            <w:tcW w:w="4233" w:type="dxa"/>
            <w:shd w:val="clear" w:color="auto" w:fill="auto"/>
            <w:noWrap/>
          </w:tcPr>
          <w:p w14:paraId="3521844C" w14:textId="77777777" w:rsidR="007D0F61" w:rsidRPr="00A074E0" w:rsidRDefault="007D0F61" w:rsidP="007D0F61">
            <w:pPr>
              <w:rPr>
                <w:sz w:val="20"/>
                <w:szCs w:val="20"/>
                <w:lang w:val="en-GB" w:eastAsia="en-GB"/>
              </w:rPr>
            </w:pPr>
          </w:p>
        </w:tc>
        <w:tc>
          <w:tcPr>
            <w:tcW w:w="5220" w:type="dxa"/>
            <w:shd w:val="clear" w:color="auto" w:fill="auto"/>
            <w:noWrap/>
          </w:tcPr>
          <w:p w14:paraId="61DD1CFE" w14:textId="6690D72E" w:rsidR="007D0F61" w:rsidRPr="00A074E0" w:rsidRDefault="007D0F61" w:rsidP="007D0F61">
            <w:pPr>
              <w:rPr>
                <w:sz w:val="20"/>
                <w:szCs w:val="20"/>
                <w:lang w:val="en-GB" w:eastAsia="en-GB"/>
              </w:rPr>
            </w:pPr>
            <w:r w:rsidRPr="00A074E0">
              <w:rPr>
                <w:color w:val="000000"/>
                <w:sz w:val="20"/>
                <w:szCs w:val="20"/>
                <w:lang w:val="en-GB"/>
              </w:rPr>
              <w:t>United Kingdom</w:t>
            </w:r>
          </w:p>
        </w:tc>
        <w:tc>
          <w:tcPr>
            <w:tcW w:w="3824" w:type="dxa"/>
            <w:shd w:val="clear" w:color="auto" w:fill="auto"/>
            <w:noWrap/>
          </w:tcPr>
          <w:p w14:paraId="7AAE1DC0" w14:textId="5D9BE5D6" w:rsidR="007D0F61" w:rsidRPr="00A074E0" w:rsidRDefault="007D0F61" w:rsidP="007D0F61">
            <w:pPr>
              <w:rPr>
                <w:sz w:val="20"/>
                <w:szCs w:val="20"/>
                <w:lang w:val="en-GB" w:eastAsia="en-GB"/>
              </w:rPr>
            </w:pPr>
            <w:r w:rsidRPr="00A074E0">
              <w:rPr>
                <w:color w:val="000000"/>
                <w:sz w:val="20"/>
                <w:szCs w:val="20"/>
                <w:lang w:val="en-GB"/>
              </w:rPr>
              <w:t>Phil I. Davison</w:t>
            </w:r>
          </w:p>
        </w:tc>
        <w:tc>
          <w:tcPr>
            <w:tcW w:w="1352" w:type="dxa"/>
            <w:shd w:val="clear" w:color="auto" w:fill="auto"/>
            <w:noWrap/>
          </w:tcPr>
          <w:p w14:paraId="04B85B05" w14:textId="40CD32AF"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2F88837E" w14:textId="1B1E4BA7"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5227CEE3" w14:textId="77777777" w:rsidTr="009B2864">
        <w:trPr>
          <w:trHeight w:val="300"/>
          <w:jc w:val="center"/>
        </w:trPr>
        <w:tc>
          <w:tcPr>
            <w:tcW w:w="4233" w:type="dxa"/>
            <w:shd w:val="clear" w:color="auto" w:fill="auto"/>
            <w:noWrap/>
          </w:tcPr>
          <w:p w14:paraId="018FD704" w14:textId="7449049B" w:rsidR="007D0F61" w:rsidRPr="00A074E0" w:rsidRDefault="007D0F61" w:rsidP="007D0F61">
            <w:pPr>
              <w:rPr>
                <w:i/>
                <w:iCs/>
                <w:sz w:val="20"/>
                <w:szCs w:val="20"/>
                <w:lang w:val="en-GB" w:eastAsia="en-GB"/>
              </w:rPr>
            </w:pPr>
            <w:r w:rsidRPr="00A074E0">
              <w:rPr>
                <w:i/>
                <w:iCs/>
                <w:color w:val="000000"/>
                <w:sz w:val="20"/>
                <w:szCs w:val="20"/>
                <w:lang w:val="en-GB"/>
              </w:rPr>
              <w:t>Alburnoides bipunctatus</w:t>
            </w:r>
          </w:p>
        </w:tc>
        <w:tc>
          <w:tcPr>
            <w:tcW w:w="5220" w:type="dxa"/>
            <w:shd w:val="clear" w:color="auto" w:fill="auto"/>
            <w:noWrap/>
          </w:tcPr>
          <w:p w14:paraId="06386250" w14:textId="30429E54"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3C2050D5" w14:textId="06C0C546"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3EC9E270" w14:textId="2C5CD038"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6200C238" w14:textId="7FACBA40"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4954A3A3" w14:textId="77777777" w:rsidTr="009B2864">
        <w:trPr>
          <w:trHeight w:val="300"/>
          <w:jc w:val="center"/>
        </w:trPr>
        <w:tc>
          <w:tcPr>
            <w:tcW w:w="4233" w:type="dxa"/>
            <w:shd w:val="clear" w:color="auto" w:fill="auto"/>
            <w:noWrap/>
          </w:tcPr>
          <w:p w14:paraId="5C38AD8F" w14:textId="20721526" w:rsidR="007D0F61" w:rsidRPr="00A074E0" w:rsidRDefault="007D0F61" w:rsidP="007D0F61">
            <w:pPr>
              <w:rPr>
                <w:i/>
                <w:iCs/>
                <w:sz w:val="20"/>
                <w:szCs w:val="20"/>
                <w:lang w:val="en-GB" w:eastAsia="en-GB"/>
              </w:rPr>
            </w:pPr>
            <w:r w:rsidRPr="00A074E0">
              <w:rPr>
                <w:i/>
                <w:iCs/>
                <w:color w:val="000000"/>
                <w:sz w:val="20"/>
                <w:szCs w:val="20"/>
                <w:lang w:val="en-GB"/>
              </w:rPr>
              <w:t>Alburnus alburnus</w:t>
            </w:r>
          </w:p>
        </w:tc>
        <w:tc>
          <w:tcPr>
            <w:tcW w:w="5220" w:type="dxa"/>
            <w:shd w:val="clear" w:color="auto" w:fill="auto"/>
            <w:noWrap/>
          </w:tcPr>
          <w:p w14:paraId="056731A7" w14:textId="53A21BDC"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62E879F4" w14:textId="0D13A496"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0B9B7EE1" w14:textId="459DC3EB" w:rsidR="007D0F61" w:rsidRPr="00A074E0" w:rsidRDefault="007D0F61" w:rsidP="007D0F61">
            <w:pPr>
              <w:jc w:val="right"/>
              <w:rPr>
                <w:sz w:val="20"/>
                <w:szCs w:val="20"/>
                <w:lang w:val="en-GB" w:eastAsia="en-GB"/>
              </w:rPr>
            </w:pPr>
            <w:r w:rsidRPr="00A074E0">
              <w:rPr>
                <w:color w:val="000000"/>
                <w:sz w:val="20"/>
                <w:szCs w:val="20"/>
                <w:lang w:val="en-GB"/>
              </w:rPr>
              <w:t>21.5</w:t>
            </w:r>
          </w:p>
        </w:tc>
        <w:tc>
          <w:tcPr>
            <w:tcW w:w="1252" w:type="dxa"/>
            <w:shd w:val="clear" w:color="auto" w:fill="auto"/>
            <w:noWrap/>
          </w:tcPr>
          <w:p w14:paraId="675F2D2A" w14:textId="5071D567" w:rsidR="007D0F61" w:rsidRPr="00A074E0" w:rsidRDefault="007D0F61" w:rsidP="007D0F61">
            <w:pPr>
              <w:jc w:val="right"/>
              <w:rPr>
                <w:sz w:val="20"/>
                <w:szCs w:val="20"/>
                <w:lang w:val="en-GB" w:eastAsia="en-GB"/>
              </w:rPr>
            </w:pPr>
            <w:r w:rsidRPr="00A074E0">
              <w:rPr>
                <w:color w:val="000000"/>
                <w:sz w:val="20"/>
                <w:szCs w:val="20"/>
                <w:lang w:val="en-GB"/>
              </w:rPr>
              <w:t>29.5</w:t>
            </w:r>
          </w:p>
        </w:tc>
      </w:tr>
      <w:tr w:rsidR="007D0F61" w:rsidRPr="00A074E0" w14:paraId="4A20B612" w14:textId="77777777" w:rsidTr="009B2864">
        <w:trPr>
          <w:trHeight w:val="300"/>
          <w:jc w:val="center"/>
        </w:trPr>
        <w:tc>
          <w:tcPr>
            <w:tcW w:w="4233" w:type="dxa"/>
            <w:shd w:val="clear" w:color="auto" w:fill="auto"/>
            <w:noWrap/>
          </w:tcPr>
          <w:p w14:paraId="4F1675F6" w14:textId="77777777" w:rsidR="007D0F61" w:rsidRPr="00A074E0" w:rsidRDefault="007D0F61" w:rsidP="007D0F61">
            <w:pPr>
              <w:rPr>
                <w:sz w:val="20"/>
                <w:szCs w:val="20"/>
                <w:lang w:val="en-GB" w:eastAsia="en-GB"/>
              </w:rPr>
            </w:pPr>
          </w:p>
        </w:tc>
        <w:tc>
          <w:tcPr>
            <w:tcW w:w="5220" w:type="dxa"/>
            <w:shd w:val="clear" w:color="auto" w:fill="auto"/>
            <w:noWrap/>
          </w:tcPr>
          <w:p w14:paraId="2BB83EBA" w14:textId="3A14B1C0" w:rsidR="007D0F61" w:rsidRPr="00A074E0" w:rsidRDefault="007D0F61" w:rsidP="007D0F61">
            <w:pPr>
              <w:rPr>
                <w:sz w:val="20"/>
                <w:szCs w:val="20"/>
                <w:lang w:val="en-GB" w:eastAsia="en-GB"/>
              </w:rPr>
            </w:pPr>
            <w:r w:rsidRPr="00A074E0">
              <w:rPr>
                <w:color w:val="000000"/>
                <w:sz w:val="20"/>
                <w:szCs w:val="20"/>
                <w:lang w:val="en-GB"/>
              </w:rPr>
              <w:t>Great Britain</w:t>
            </w:r>
          </w:p>
        </w:tc>
        <w:tc>
          <w:tcPr>
            <w:tcW w:w="3824" w:type="dxa"/>
            <w:shd w:val="clear" w:color="auto" w:fill="auto"/>
            <w:noWrap/>
          </w:tcPr>
          <w:p w14:paraId="564B2FAC" w14:textId="46F3EAB7" w:rsidR="007D0F61" w:rsidRPr="00A074E0" w:rsidRDefault="007D0F61" w:rsidP="007D0F61">
            <w:pPr>
              <w:rPr>
                <w:sz w:val="20"/>
                <w:szCs w:val="20"/>
                <w:lang w:val="en-GB" w:eastAsia="en-GB"/>
              </w:rPr>
            </w:pPr>
            <w:r w:rsidRPr="00A074E0">
              <w:rPr>
                <w:color w:val="000000"/>
                <w:sz w:val="20"/>
                <w:szCs w:val="20"/>
                <w:lang w:val="en-GB"/>
              </w:rPr>
              <w:t>Jennifer A. Dodd</w:t>
            </w:r>
          </w:p>
        </w:tc>
        <w:tc>
          <w:tcPr>
            <w:tcW w:w="1352" w:type="dxa"/>
            <w:shd w:val="clear" w:color="auto" w:fill="auto"/>
            <w:noWrap/>
          </w:tcPr>
          <w:p w14:paraId="1D70CBFA" w14:textId="168051C3"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0B4DFE48" w14:textId="53CD732A"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3D77E71C" w14:textId="77777777" w:rsidTr="009B2864">
        <w:trPr>
          <w:trHeight w:val="300"/>
          <w:jc w:val="center"/>
        </w:trPr>
        <w:tc>
          <w:tcPr>
            <w:tcW w:w="4233" w:type="dxa"/>
            <w:shd w:val="clear" w:color="auto" w:fill="auto"/>
            <w:noWrap/>
          </w:tcPr>
          <w:p w14:paraId="63F5A6EE" w14:textId="77777777" w:rsidR="007D0F61" w:rsidRPr="00A074E0" w:rsidRDefault="007D0F61" w:rsidP="007D0F61">
            <w:pPr>
              <w:rPr>
                <w:sz w:val="20"/>
                <w:szCs w:val="20"/>
                <w:lang w:val="en-GB" w:eastAsia="en-GB"/>
              </w:rPr>
            </w:pPr>
          </w:p>
        </w:tc>
        <w:tc>
          <w:tcPr>
            <w:tcW w:w="5220" w:type="dxa"/>
            <w:shd w:val="clear" w:color="auto" w:fill="auto"/>
            <w:noWrap/>
          </w:tcPr>
          <w:p w14:paraId="6211E2DB" w14:textId="0BC7FD7C"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6338E910" w14:textId="12542EC1"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1951EE2C" w14:textId="788B72EA"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772ABBEA" w14:textId="034C0F22"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409D79C7" w14:textId="77777777" w:rsidTr="009B2864">
        <w:trPr>
          <w:trHeight w:val="300"/>
          <w:jc w:val="center"/>
        </w:trPr>
        <w:tc>
          <w:tcPr>
            <w:tcW w:w="4233" w:type="dxa"/>
            <w:shd w:val="clear" w:color="auto" w:fill="auto"/>
            <w:noWrap/>
          </w:tcPr>
          <w:p w14:paraId="3BE9F49D" w14:textId="77777777" w:rsidR="007D0F61" w:rsidRPr="00A074E0" w:rsidRDefault="007D0F61" w:rsidP="007D0F61">
            <w:pPr>
              <w:rPr>
                <w:sz w:val="20"/>
                <w:szCs w:val="20"/>
                <w:lang w:val="en-GB" w:eastAsia="en-GB"/>
              </w:rPr>
            </w:pPr>
          </w:p>
        </w:tc>
        <w:tc>
          <w:tcPr>
            <w:tcW w:w="5220" w:type="dxa"/>
            <w:shd w:val="clear" w:color="auto" w:fill="auto"/>
            <w:noWrap/>
          </w:tcPr>
          <w:p w14:paraId="195A03E7" w14:textId="77777777" w:rsidR="007D0F61" w:rsidRPr="00A074E0" w:rsidRDefault="007D0F61" w:rsidP="007D0F61">
            <w:pPr>
              <w:rPr>
                <w:sz w:val="20"/>
                <w:szCs w:val="20"/>
                <w:lang w:val="en-GB" w:eastAsia="en-GB"/>
              </w:rPr>
            </w:pPr>
          </w:p>
        </w:tc>
        <w:tc>
          <w:tcPr>
            <w:tcW w:w="3824" w:type="dxa"/>
            <w:shd w:val="clear" w:color="auto" w:fill="auto"/>
            <w:noWrap/>
          </w:tcPr>
          <w:p w14:paraId="2D5478BB" w14:textId="17ED4BB8"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1CA8602C" w14:textId="057E8673"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027E4158" w14:textId="61F8A186"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32C2FC1E" w14:textId="77777777" w:rsidTr="009B2864">
        <w:trPr>
          <w:trHeight w:val="300"/>
          <w:jc w:val="center"/>
        </w:trPr>
        <w:tc>
          <w:tcPr>
            <w:tcW w:w="4233" w:type="dxa"/>
            <w:shd w:val="clear" w:color="auto" w:fill="auto"/>
            <w:noWrap/>
          </w:tcPr>
          <w:p w14:paraId="74559298" w14:textId="77777777" w:rsidR="007D0F61" w:rsidRPr="00A074E0" w:rsidRDefault="007D0F61" w:rsidP="007D0F61">
            <w:pPr>
              <w:rPr>
                <w:sz w:val="20"/>
                <w:szCs w:val="20"/>
                <w:lang w:val="en-GB" w:eastAsia="en-GB"/>
              </w:rPr>
            </w:pPr>
          </w:p>
        </w:tc>
        <w:tc>
          <w:tcPr>
            <w:tcW w:w="5220" w:type="dxa"/>
            <w:shd w:val="clear" w:color="auto" w:fill="auto"/>
            <w:noWrap/>
          </w:tcPr>
          <w:p w14:paraId="11E5D71E" w14:textId="1A5970EB"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397A6427" w14:textId="744D95AD"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2761063C" w14:textId="5F73F16D"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5038EC02" w14:textId="7E01CBDE"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3382A47B" w14:textId="77777777" w:rsidTr="009B2864">
        <w:trPr>
          <w:trHeight w:val="300"/>
          <w:jc w:val="center"/>
        </w:trPr>
        <w:tc>
          <w:tcPr>
            <w:tcW w:w="4233" w:type="dxa"/>
            <w:shd w:val="clear" w:color="auto" w:fill="auto"/>
            <w:noWrap/>
          </w:tcPr>
          <w:p w14:paraId="7D4EDA3E" w14:textId="77777777" w:rsidR="007D0F61" w:rsidRPr="00A074E0" w:rsidRDefault="007D0F61" w:rsidP="007D0F61">
            <w:pPr>
              <w:rPr>
                <w:sz w:val="20"/>
                <w:szCs w:val="20"/>
                <w:lang w:val="en-GB" w:eastAsia="en-GB"/>
              </w:rPr>
            </w:pPr>
          </w:p>
        </w:tc>
        <w:tc>
          <w:tcPr>
            <w:tcW w:w="5220" w:type="dxa"/>
            <w:shd w:val="clear" w:color="auto" w:fill="auto"/>
            <w:noWrap/>
          </w:tcPr>
          <w:p w14:paraId="55178A70" w14:textId="25F70BB8"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0326C5BB" w14:textId="1189664B"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017C3EA6" w14:textId="5F25F38E" w:rsidR="007D0F61" w:rsidRPr="00A074E0" w:rsidRDefault="007D0F61" w:rsidP="007D0F61">
            <w:pPr>
              <w:jc w:val="right"/>
              <w:rPr>
                <w:sz w:val="20"/>
                <w:szCs w:val="20"/>
                <w:lang w:val="en-GB" w:eastAsia="en-GB"/>
              </w:rPr>
            </w:pPr>
            <w:r w:rsidRPr="00A074E0">
              <w:rPr>
                <w:color w:val="000000"/>
                <w:sz w:val="20"/>
                <w:szCs w:val="20"/>
                <w:lang w:val="en-GB"/>
              </w:rPr>
              <w:t>23.0</w:t>
            </w:r>
          </w:p>
        </w:tc>
        <w:tc>
          <w:tcPr>
            <w:tcW w:w="1252" w:type="dxa"/>
            <w:shd w:val="clear" w:color="auto" w:fill="auto"/>
            <w:noWrap/>
          </w:tcPr>
          <w:p w14:paraId="167C2420" w14:textId="4DFD8426"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7F94D97E" w14:textId="77777777" w:rsidTr="009B2864">
        <w:trPr>
          <w:trHeight w:val="300"/>
          <w:jc w:val="center"/>
        </w:trPr>
        <w:tc>
          <w:tcPr>
            <w:tcW w:w="4233" w:type="dxa"/>
            <w:shd w:val="clear" w:color="auto" w:fill="auto"/>
            <w:noWrap/>
          </w:tcPr>
          <w:p w14:paraId="35ECC6A0" w14:textId="77777777" w:rsidR="007D0F61" w:rsidRPr="00A074E0" w:rsidRDefault="007D0F61" w:rsidP="007D0F61">
            <w:pPr>
              <w:rPr>
                <w:sz w:val="20"/>
                <w:szCs w:val="20"/>
                <w:lang w:val="en-GB" w:eastAsia="en-GB"/>
              </w:rPr>
            </w:pPr>
          </w:p>
        </w:tc>
        <w:tc>
          <w:tcPr>
            <w:tcW w:w="5220" w:type="dxa"/>
            <w:shd w:val="clear" w:color="auto" w:fill="auto"/>
            <w:noWrap/>
          </w:tcPr>
          <w:p w14:paraId="578CC02A" w14:textId="11C37F6C"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4DB4F581" w14:textId="13FC0F01"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323B456F" w14:textId="47D858C1"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26E3788F" w14:textId="51D1B137"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7D98849A" w14:textId="77777777" w:rsidTr="009B2864">
        <w:trPr>
          <w:trHeight w:val="300"/>
          <w:jc w:val="center"/>
        </w:trPr>
        <w:tc>
          <w:tcPr>
            <w:tcW w:w="4233" w:type="dxa"/>
            <w:shd w:val="clear" w:color="auto" w:fill="auto"/>
            <w:noWrap/>
          </w:tcPr>
          <w:p w14:paraId="0C68A4EC" w14:textId="7488614C" w:rsidR="007D0F61" w:rsidRPr="00A074E0" w:rsidRDefault="007D0F61" w:rsidP="007D0F61">
            <w:pPr>
              <w:rPr>
                <w:i/>
                <w:iCs/>
                <w:sz w:val="20"/>
                <w:szCs w:val="20"/>
                <w:lang w:val="en-GB" w:eastAsia="en-GB"/>
              </w:rPr>
            </w:pPr>
            <w:r w:rsidRPr="00A074E0">
              <w:rPr>
                <w:i/>
                <w:iCs/>
                <w:color w:val="000000"/>
                <w:sz w:val="20"/>
                <w:szCs w:val="20"/>
                <w:lang w:val="en-GB"/>
              </w:rPr>
              <w:t>Alburnus battalgilae</w:t>
            </w:r>
          </w:p>
        </w:tc>
        <w:tc>
          <w:tcPr>
            <w:tcW w:w="5220" w:type="dxa"/>
            <w:shd w:val="clear" w:color="auto" w:fill="auto"/>
            <w:noWrap/>
          </w:tcPr>
          <w:p w14:paraId="258BA5D0" w14:textId="2F09840A"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7964D940" w14:textId="1B1B4EF9"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2CEF7166" w14:textId="21A4CC05"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78DE2759" w14:textId="4497F9B6"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0E179C54" w14:textId="77777777" w:rsidTr="009B2864">
        <w:trPr>
          <w:trHeight w:val="300"/>
          <w:jc w:val="center"/>
        </w:trPr>
        <w:tc>
          <w:tcPr>
            <w:tcW w:w="4233" w:type="dxa"/>
            <w:shd w:val="clear" w:color="auto" w:fill="auto"/>
            <w:noWrap/>
          </w:tcPr>
          <w:p w14:paraId="5F241123" w14:textId="77777777" w:rsidR="007D0F61" w:rsidRPr="00A074E0" w:rsidRDefault="007D0F61" w:rsidP="007D0F61">
            <w:pPr>
              <w:rPr>
                <w:sz w:val="20"/>
                <w:szCs w:val="20"/>
                <w:lang w:val="en-GB" w:eastAsia="en-GB"/>
              </w:rPr>
            </w:pPr>
          </w:p>
        </w:tc>
        <w:tc>
          <w:tcPr>
            <w:tcW w:w="5220" w:type="dxa"/>
            <w:shd w:val="clear" w:color="auto" w:fill="auto"/>
            <w:noWrap/>
          </w:tcPr>
          <w:p w14:paraId="05B25C09" w14:textId="77777777" w:rsidR="007D0F61" w:rsidRPr="00A074E0" w:rsidRDefault="007D0F61" w:rsidP="007D0F61">
            <w:pPr>
              <w:rPr>
                <w:sz w:val="20"/>
                <w:szCs w:val="20"/>
                <w:lang w:val="en-GB" w:eastAsia="en-GB"/>
              </w:rPr>
            </w:pPr>
          </w:p>
        </w:tc>
        <w:tc>
          <w:tcPr>
            <w:tcW w:w="3824" w:type="dxa"/>
            <w:shd w:val="clear" w:color="auto" w:fill="auto"/>
            <w:noWrap/>
          </w:tcPr>
          <w:p w14:paraId="26818376" w14:textId="7AED8B05"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519D1690" w14:textId="4380616D"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12778435" w14:textId="6E0CCE06"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2943E9EC" w14:textId="77777777" w:rsidTr="009B2864">
        <w:trPr>
          <w:trHeight w:val="300"/>
          <w:jc w:val="center"/>
        </w:trPr>
        <w:tc>
          <w:tcPr>
            <w:tcW w:w="4233" w:type="dxa"/>
            <w:shd w:val="clear" w:color="auto" w:fill="auto"/>
            <w:noWrap/>
          </w:tcPr>
          <w:p w14:paraId="3AD50966" w14:textId="0862A854" w:rsidR="007D0F61" w:rsidRPr="00A074E0" w:rsidRDefault="007D0F61" w:rsidP="007D0F61">
            <w:pPr>
              <w:rPr>
                <w:i/>
                <w:iCs/>
                <w:sz w:val="20"/>
                <w:szCs w:val="20"/>
                <w:lang w:val="en-GB" w:eastAsia="en-GB"/>
              </w:rPr>
            </w:pPr>
            <w:r w:rsidRPr="00A074E0">
              <w:rPr>
                <w:i/>
                <w:iCs/>
                <w:color w:val="000000"/>
                <w:sz w:val="20"/>
                <w:szCs w:val="20"/>
                <w:lang w:val="en-GB"/>
              </w:rPr>
              <w:t>Alburnus chalcoides</w:t>
            </w:r>
          </w:p>
        </w:tc>
        <w:tc>
          <w:tcPr>
            <w:tcW w:w="5220" w:type="dxa"/>
            <w:shd w:val="clear" w:color="auto" w:fill="auto"/>
            <w:noWrap/>
          </w:tcPr>
          <w:p w14:paraId="19D66174" w14:textId="4BE063D3"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506558FC" w14:textId="7A62702A"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5B139E14" w14:textId="2D75E548"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1AA439A3" w14:textId="1EE9D5E6"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355C7C85" w14:textId="77777777" w:rsidTr="009B2864">
        <w:trPr>
          <w:trHeight w:val="300"/>
          <w:jc w:val="center"/>
        </w:trPr>
        <w:tc>
          <w:tcPr>
            <w:tcW w:w="4233" w:type="dxa"/>
            <w:shd w:val="clear" w:color="auto" w:fill="auto"/>
            <w:noWrap/>
          </w:tcPr>
          <w:p w14:paraId="2D71D60E" w14:textId="0BBF8AC3" w:rsidR="007D0F61" w:rsidRPr="00A074E0" w:rsidRDefault="007D0F61" w:rsidP="007D0F61">
            <w:pPr>
              <w:rPr>
                <w:i/>
                <w:iCs/>
                <w:sz w:val="20"/>
                <w:szCs w:val="20"/>
                <w:lang w:val="en-GB" w:eastAsia="en-GB"/>
              </w:rPr>
            </w:pPr>
            <w:r w:rsidRPr="00A074E0">
              <w:rPr>
                <w:i/>
                <w:iCs/>
                <w:color w:val="000000"/>
                <w:sz w:val="20"/>
                <w:szCs w:val="20"/>
                <w:lang w:val="en-GB"/>
              </w:rPr>
              <w:t>Alepes djedaba</w:t>
            </w:r>
          </w:p>
        </w:tc>
        <w:tc>
          <w:tcPr>
            <w:tcW w:w="5220" w:type="dxa"/>
            <w:shd w:val="clear" w:color="auto" w:fill="auto"/>
            <w:noWrap/>
          </w:tcPr>
          <w:p w14:paraId="032DB054" w14:textId="4E3B02C7"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0AD246CF" w14:textId="48E65F03" w:rsidR="007D0F61" w:rsidRPr="00A074E0" w:rsidRDefault="007D0F61" w:rsidP="007D0F61">
            <w:pPr>
              <w:rPr>
                <w:sz w:val="20"/>
                <w:szCs w:val="20"/>
                <w:lang w:val="en-GB" w:eastAsia="en-GB"/>
              </w:rPr>
            </w:pPr>
            <w:r w:rsidRPr="00A074E0">
              <w:rPr>
                <w:color w:val="000000"/>
                <w:sz w:val="20"/>
                <w:szCs w:val="20"/>
                <w:lang w:val="en-GB"/>
              </w:rPr>
              <w:t>Halit Filiz</w:t>
            </w:r>
          </w:p>
        </w:tc>
        <w:tc>
          <w:tcPr>
            <w:tcW w:w="1352" w:type="dxa"/>
            <w:shd w:val="clear" w:color="auto" w:fill="auto"/>
            <w:noWrap/>
          </w:tcPr>
          <w:p w14:paraId="3FF320D5" w14:textId="48D7E44F" w:rsidR="007D0F61" w:rsidRPr="00A074E0" w:rsidRDefault="007D0F61" w:rsidP="007D0F61">
            <w:pPr>
              <w:jc w:val="right"/>
              <w:rPr>
                <w:sz w:val="20"/>
                <w:szCs w:val="20"/>
                <w:lang w:val="en-GB" w:eastAsia="en-GB"/>
              </w:rPr>
            </w:pPr>
            <w:r w:rsidRPr="00A074E0">
              <w:rPr>
                <w:color w:val="000000"/>
                <w:sz w:val="20"/>
                <w:szCs w:val="20"/>
                <w:lang w:val="en-GB"/>
              </w:rPr>
              <w:t>9.5</w:t>
            </w:r>
          </w:p>
        </w:tc>
        <w:tc>
          <w:tcPr>
            <w:tcW w:w="1252" w:type="dxa"/>
            <w:shd w:val="clear" w:color="auto" w:fill="auto"/>
            <w:noWrap/>
          </w:tcPr>
          <w:p w14:paraId="6D3F6D99" w14:textId="1D5E8BF5" w:rsidR="007D0F61" w:rsidRPr="00A074E0" w:rsidRDefault="007D0F61" w:rsidP="007D0F61">
            <w:pPr>
              <w:jc w:val="right"/>
              <w:rPr>
                <w:sz w:val="20"/>
                <w:szCs w:val="20"/>
                <w:lang w:val="en-GB" w:eastAsia="en-GB"/>
              </w:rPr>
            </w:pPr>
            <w:r w:rsidRPr="00A074E0">
              <w:rPr>
                <w:color w:val="000000"/>
                <w:sz w:val="20"/>
                <w:szCs w:val="20"/>
                <w:lang w:val="en-GB"/>
              </w:rPr>
              <w:t>17.5</w:t>
            </w:r>
          </w:p>
        </w:tc>
      </w:tr>
      <w:tr w:rsidR="007D0F61" w:rsidRPr="00A074E0" w14:paraId="747E3299" w14:textId="77777777" w:rsidTr="009B2864">
        <w:trPr>
          <w:trHeight w:val="300"/>
          <w:jc w:val="center"/>
        </w:trPr>
        <w:tc>
          <w:tcPr>
            <w:tcW w:w="4233" w:type="dxa"/>
            <w:shd w:val="clear" w:color="auto" w:fill="auto"/>
            <w:noWrap/>
          </w:tcPr>
          <w:p w14:paraId="3821D08F" w14:textId="4F2C0700" w:rsidR="007D0F61" w:rsidRPr="00A074E0" w:rsidRDefault="007D0F61" w:rsidP="007D0F61">
            <w:pPr>
              <w:rPr>
                <w:i/>
                <w:iCs/>
                <w:sz w:val="20"/>
                <w:szCs w:val="20"/>
                <w:lang w:val="en-GB" w:eastAsia="en-GB"/>
              </w:rPr>
            </w:pPr>
            <w:r w:rsidRPr="00A074E0">
              <w:rPr>
                <w:i/>
                <w:iCs/>
                <w:color w:val="000000"/>
                <w:sz w:val="20"/>
                <w:szCs w:val="20"/>
                <w:lang w:val="en-GB"/>
              </w:rPr>
              <w:t>Alexandrium minutum</w:t>
            </w:r>
          </w:p>
        </w:tc>
        <w:tc>
          <w:tcPr>
            <w:tcW w:w="5220" w:type="dxa"/>
            <w:shd w:val="clear" w:color="auto" w:fill="auto"/>
            <w:noWrap/>
          </w:tcPr>
          <w:p w14:paraId="044ADA6A" w14:textId="67157266"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46A9CD87" w14:textId="3CD2A65F" w:rsidR="007D0F61" w:rsidRPr="00A074E0" w:rsidRDefault="007D0F61" w:rsidP="007D0F61">
            <w:pPr>
              <w:rPr>
                <w:sz w:val="20"/>
                <w:szCs w:val="20"/>
                <w:lang w:val="en-GB" w:eastAsia="en-GB"/>
              </w:rPr>
            </w:pPr>
            <w:r w:rsidRPr="00A074E0">
              <w:rPr>
                <w:color w:val="000000"/>
                <w:sz w:val="20"/>
                <w:szCs w:val="20"/>
                <w:lang w:val="en-GB"/>
              </w:rPr>
              <w:t>Rogan Harmer</w:t>
            </w:r>
          </w:p>
        </w:tc>
        <w:tc>
          <w:tcPr>
            <w:tcW w:w="1352" w:type="dxa"/>
            <w:shd w:val="clear" w:color="auto" w:fill="auto"/>
            <w:noWrap/>
          </w:tcPr>
          <w:p w14:paraId="7B3E96A5" w14:textId="784552E4" w:rsidR="007D0F61" w:rsidRPr="00A074E0" w:rsidRDefault="007D0F61" w:rsidP="007D0F61">
            <w:pPr>
              <w:jc w:val="right"/>
              <w:rPr>
                <w:sz w:val="20"/>
                <w:szCs w:val="20"/>
                <w:lang w:val="en-GB" w:eastAsia="en-GB"/>
              </w:rPr>
            </w:pPr>
            <w:r w:rsidRPr="00A074E0">
              <w:rPr>
                <w:color w:val="000000"/>
                <w:sz w:val="20"/>
                <w:szCs w:val="20"/>
                <w:lang w:val="en-GB"/>
              </w:rPr>
              <w:t>44.0</w:t>
            </w:r>
          </w:p>
        </w:tc>
        <w:tc>
          <w:tcPr>
            <w:tcW w:w="1252" w:type="dxa"/>
            <w:shd w:val="clear" w:color="auto" w:fill="auto"/>
            <w:noWrap/>
          </w:tcPr>
          <w:p w14:paraId="2B2639A5" w14:textId="1689E081" w:rsidR="007D0F61" w:rsidRPr="00A074E0" w:rsidRDefault="007D0F61" w:rsidP="007D0F61">
            <w:pPr>
              <w:jc w:val="right"/>
              <w:rPr>
                <w:sz w:val="20"/>
                <w:szCs w:val="20"/>
                <w:lang w:val="en-GB" w:eastAsia="en-GB"/>
              </w:rPr>
            </w:pPr>
            <w:r w:rsidRPr="00A074E0">
              <w:rPr>
                <w:color w:val="000000"/>
                <w:sz w:val="20"/>
                <w:szCs w:val="20"/>
                <w:lang w:val="en-GB"/>
              </w:rPr>
              <w:t>56.0</w:t>
            </w:r>
          </w:p>
        </w:tc>
      </w:tr>
      <w:tr w:rsidR="007D0F61" w:rsidRPr="00A074E0" w14:paraId="147624CC" w14:textId="77777777" w:rsidTr="009B2864">
        <w:trPr>
          <w:trHeight w:val="300"/>
          <w:jc w:val="center"/>
        </w:trPr>
        <w:tc>
          <w:tcPr>
            <w:tcW w:w="4233" w:type="dxa"/>
            <w:shd w:val="clear" w:color="auto" w:fill="auto"/>
            <w:noWrap/>
          </w:tcPr>
          <w:p w14:paraId="2868189C" w14:textId="42766917" w:rsidR="007D0F61" w:rsidRPr="00A074E0" w:rsidRDefault="007D0F61" w:rsidP="007D0F61">
            <w:pPr>
              <w:rPr>
                <w:i/>
                <w:iCs/>
                <w:sz w:val="20"/>
                <w:szCs w:val="20"/>
                <w:lang w:val="en-GB" w:eastAsia="en-GB"/>
              </w:rPr>
            </w:pPr>
            <w:r w:rsidRPr="00A074E0">
              <w:rPr>
                <w:i/>
                <w:iCs/>
                <w:color w:val="000000"/>
                <w:sz w:val="20"/>
                <w:szCs w:val="20"/>
                <w:lang w:val="en-GB"/>
              </w:rPr>
              <w:t>Alitta succinea</w:t>
            </w:r>
          </w:p>
        </w:tc>
        <w:tc>
          <w:tcPr>
            <w:tcW w:w="5220" w:type="dxa"/>
            <w:shd w:val="clear" w:color="auto" w:fill="auto"/>
            <w:noWrap/>
          </w:tcPr>
          <w:p w14:paraId="3C84EA6B" w14:textId="53AA61FC"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5221EB3A" w14:textId="4A7DD717"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7A4A0089" w14:textId="58B15F53"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04037A44" w14:textId="27A2E86B" w:rsidR="007D0F61" w:rsidRPr="00A074E0" w:rsidRDefault="007D0F61" w:rsidP="007D0F61">
            <w:pPr>
              <w:jc w:val="right"/>
              <w:rPr>
                <w:sz w:val="20"/>
                <w:szCs w:val="20"/>
                <w:lang w:val="en-GB" w:eastAsia="en-GB"/>
              </w:rPr>
            </w:pPr>
            <w:r w:rsidRPr="00A074E0">
              <w:rPr>
                <w:color w:val="000000"/>
                <w:sz w:val="20"/>
                <w:szCs w:val="20"/>
                <w:lang w:val="en-GB"/>
              </w:rPr>
              <w:t>30.0</w:t>
            </w:r>
          </w:p>
        </w:tc>
      </w:tr>
      <w:tr w:rsidR="007D0F61" w:rsidRPr="00A074E0" w14:paraId="7A7B8EE7" w14:textId="77777777" w:rsidTr="009B2864">
        <w:trPr>
          <w:trHeight w:val="300"/>
          <w:jc w:val="center"/>
        </w:trPr>
        <w:tc>
          <w:tcPr>
            <w:tcW w:w="4233" w:type="dxa"/>
            <w:shd w:val="clear" w:color="auto" w:fill="auto"/>
            <w:noWrap/>
          </w:tcPr>
          <w:p w14:paraId="136E7264" w14:textId="2FBB0E9D" w:rsidR="007D0F61" w:rsidRPr="00A074E0" w:rsidRDefault="007D0F61" w:rsidP="007D0F61">
            <w:pPr>
              <w:rPr>
                <w:i/>
                <w:iCs/>
                <w:sz w:val="20"/>
                <w:szCs w:val="20"/>
                <w:lang w:val="en-GB" w:eastAsia="en-GB"/>
              </w:rPr>
            </w:pPr>
            <w:r w:rsidRPr="00A074E0">
              <w:rPr>
                <w:i/>
                <w:iCs/>
                <w:color w:val="000000"/>
                <w:sz w:val="20"/>
                <w:szCs w:val="20"/>
                <w:lang w:val="en-GB"/>
              </w:rPr>
              <w:t>Alopochen aegyptiaca</w:t>
            </w:r>
          </w:p>
        </w:tc>
        <w:tc>
          <w:tcPr>
            <w:tcW w:w="5220" w:type="dxa"/>
            <w:shd w:val="clear" w:color="auto" w:fill="auto"/>
            <w:noWrap/>
          </w:tcPr>
          <w:p w14:paraId="0F27165C" w14:textId="362C6A4A" w:rsidR="007D0F61" w:rsidRPr="00A074E0" w:rsidRDefault="007D0F61" w:rsidP="007D0F61">
            <w:pPr>
              <w:rPr>
                <w:sz w:val="20"/>
                <w:szCs w:val="20"/>
                <w:lang w:val="en-GB" w:eastAsia="en-GB"/>
              </w:rPr>
            </w:pPr>
            <w:r w:rsidRPr="00A074E0">
              <w:rPr>
                <w:color w:val="000000"/>
                <w:sz w:val="20"/>
                <w:szCs w:val="20"/>
                <w:lang w:val="en-GB"/>
              </w:rPr>
              <w:t>Poland</w:t>
            </w:r>
          </w:p>
        </w:tc>
        <w:tc>
          <w:tcPr>
            <w:tcW w:w="3824" w:type="dxa"/>
            <w:shd w:val="clear" w:color="auto" w:fill="auto"/>
            <w:noWrap/>
          </w:tcPr>
          <w:p w14:paraId="69918B74" w14:textId="60F656C6" w:rsidR="007D0F61" w:rsidRPr="00A074E0" w:rsidRDefault="007D0F61" w:rsidP="007D0F61">
            <w:pPr>
              <w:rPr>
                <w:sz w:val="20"/>
                <w:szCs w:val="20"/>
                <w:lang w:val="en-GB" w:eastAsia="en-GB"/>
              </w:rPr>
            </w:pPr>
            <w:r w:rsidRPr="00A074E0">
              <w:rPr>
                <w:color w:val="000000"/>
                <w:sz w:val="20"/>
                <w:szCs w:val="20"/>
                <w:lang w:val="en-GB"/>
              </w:rPr>
              <w:t>Radosław Włodarczyk</w:t>
            </w:r>
          </w:p>
        </w:tc>
        <w:tc>
          <w:tcPr>
            <w:tcW w:w="1352" w:type="dxa"/>
            <w:shd w:val="clear" w:color="auto" w:fill="auto"/>
            <w:noWrap/>
          </w:tcPr>
          <w:p w14:paraId="0F9FDEA6" w14:textId="656BC51E" w:rsidR="007D0F61" w:rsidRPr="00A074E0" w:rsidRDefault="007D0F61" w:rsidP="007D0F61">
            <w:pPr>
              <w:jc w:val="right"/>
              <w:rPr>
                <w:sz w:val="20"/>
                <w:szCs w:val="20"/>
                <w:lang w:val="en-GB" w:eastAsia="en-GB"/>
              </w:rPr>
            </w:pPr>
            <w:r w:rsidRPr="00A074E0">
              <w:rPr>
                <w:color w:val="000000"/>
                <w:sz w:val="20"/>
                <w:szCs w:val="20"/>
                <w:lang w:val="en-GB"/>
              </w:rPr>
              <w:t>27.5</w:t>
            </w:r>
          </w:p>
        </w:tc>
        <w:tc>
          <w:tcPr>
            <w:tcW w:w="1252" w:type="dxa"/>
            <w:shd w:val="clear" w:color="auto" w:fill="auto"/>
            <w:noWrap/>
          </w:tcPr>
          <w:p w14:paraId="032D434D" w14:textId="7275EBE8" w:rsidR="007D0F61" w:rsidRPr="00A074E0" w:rsidRDefault="007D0F61" w:rsidP="007D0F61">
            <w:pPr>
              <w:jc w:val="right"/>
              <w:rPr>
                <w:sz w:val="20"/>
                <w:szCs w:val="20"/>
                <w:lang w:val="en-GB" w:eastAsia="en-GB"/>
              </w:rPr>
            </w:pPr>
            <w:r w:rsidRPr="00A074E0">
              <w:rPr>
                <w:color w:val="000000"/>
                <w:sz w:val="20"/>
                <w:szCs w:val="20"/>
                <w:lang w:val="en-GB"/>
              </w:rPr>
              <w:t>33.5</w:t>
            </w:r>
          </w:p>
        </w:tc>
      </w:tr>
      <w:tr w:rsidR="007D0F61" w:rsidRPr="00A074E0" w14:paraId="3710D9E7" w14:textId="77777777" w:rsidTr="009B2864">
        <w:trPr>
          <w:trHeight w:val="300"/>
          <w:jc w:val="center"/>
        </w:trPr>
        <w:tc>
          <w:tcPr>
            <w:tcW w:w="4233" w:type="dxa"/>
            <w:shd w:val="clear" w:color="auto" w:fill="auto"/>
            <w:noWrap/>
          </w:tcPr>
          <w:p w14:paraId="71261B05" w14:textId="77777777" w:rsidR="007D0F61" w:rsidRPr="00A074E0" w:rsidRDefault="007D0F61" w:rsidP="007D0F61">
            <w:pPr>
              <w:rPr>
                <w:sz w:val="20"/>
                <w:szCs w:val="20"/>
                <w:lang w:val="en-GB" w:eastAsia="en-GB"/>
              </w:rPr>
            </w:pPr>
          </w:p>
        </w:tc>
        <w:tc>
          <w:tcPr>
            <w:tcW w:w="5220" w:type="dxa"/>
            <w:shd w:val="clear" w:color="auto" w:fill="auto"/>
            <w:noWrap/>
          </w:tcPr>
          <w:p w14:paraId="5DE77D56" w14:textId="30E82595" w:rsidR="007D0F61" w:rsidRPr="00A074E0" w:rsidRDefault="007D0F61" w:rsidP="007D0F61">
            <w:pPr>
              <w:rPr>
                <w:sz w:val="20"/>
                <w:szCs w:val="20"/>
                <w:lang w:val="en-GB" w:eastAsia="en-GB"/>
              </w:rPr>
            </w:pPr>
            <w:r w:rsidRPr="00A074E0">
              <w:rPr>
                <w:color w:val="000000"/>
                <w:sz w:val="20"/>
                <w:szCs w:val="20"/>
                <w:lang w:val="en-GB"/>
              </w:rPr>
              <w:t>Sicily</w:t>
            </w:r>
          </w:p>
        </w:tc>
        <w:tc>
          <w:tcPr>
            <w:tcW w:w="3824" w:type="dxa"/>
            <w:shd w:val="clear" w:color="auto" w:fill="auto"/>
            <w:noWrap/>
          </w:tcPr>
          <w:p w14:paraId="14C02316" w14:textId="54F69A2C" w:rsidR="007D0F61" w:rsidRPr="00A074E0" w:rsidRDefault="007D0F61" w:rsidP="007D0F61">
            <w:pPr>
              <w:rPr>
                <w:sz w:val="20"/>
                <w:szCs w:val="20"/>
                <w:lang w:val="en-GB" w:eastAsia="en-GB"/>
              </w:rPr>
            </w:pPr>
            <w:r w:rsidRPr="00A074E0">
              <w:rPr>
                <w:color w:val="000000"/>
                <w:sz w:val="20"/>
                <w:szCs w:val="20"/>
                <w:lang w:val="en-GB"/>
              </w:rPr>
              <w:t>Giovanni Leonardi</w:t>
            </w:r>
          </w:p>
        </w:tc>
        <w:tc>
          <w:tcPr>
            <w:tcW w:w="1352" w:type="dxa"/>
            <w:shd w:val="clear" w:color="auto" w:fill="auto"/>
            <w:noWrap/>
          </w:tcPr>
          <w:p w14:paraId="2A0ECA7A" w14:textId="13856A0C" w:rsidR="007D0F61" w:rsidRPr="00A074E0" w:rsidRDefault="007D0F61" w:rsidP="007D0F61">
            <w:pPr>
              <w:jc w:val="right"/>
              <w:rPr>
                <w:sz w:val="20"/>
                <w:szCs w:val="20"/>
                <w:lang w:val="en-GB" w:eastAsia="en-GB"/>
              </w:rPr>
            </w:pPr>
            <w:r w:rsidRPr="00A074E0">
              <w:rPr>
                <w:color w:val="000000"/>
                <w:sz w:val="20"/>
                <w:szCs w:val="20"/>
                <w:lang w:val="en-GB"/>
              </w:rPr>
              <w:t>29.5</w:t>
            </w:r>
          </w:p>
        </w:tc>
        <w:tc>
          <w:tcPr>
            <w:tcW w:w="1252" w:type="dxa"/>
            <w:shd w:val="clear" w:color="auto" w:fill="auto"/>
            <w:noWrap/>
          </w:tcPr>
          <w:p w14:paraId="147A68BD" w14:textId="0041FC98" w:rsidR="007D0F61" w:rsidRPr="00A074E0" w:rsidRDefault="007D0F61" w:rsidP="007D0F61">
            <w:pPr>
              <w:jc w:val="right"/>
              <w:rPr>
                <w:sz w:val="20"/>
                <w:szCs w:val="20"/>
                <w:lang w:val="en-GB" w:eastAsia="en-GB"/>
              </w:rPr>
            </w:pPr>
            <w:r w:rsidRPr="00A074E0">
              <w:rPr>
                <w:color w:val="000000"/>
                <w:sz w:val="20"/>
                <w:szCs w:val="20"/>
                <w:lang w:val="en-GB"/>
              </w:rPr>
              <w:t>41.5</w:t>
            </w:r>
          </w:p>
        </w:tc>
      </w:tr>
      <w:tr w:rsidR="007D0F61" w:rsidRPr="00A074E0" w14:paraId="2BDC71EA" w14:textId="77777777" w:rsidTr="009B2864">
        <w:trPr>
          <w:trHeight w:val="300"/>
          <w:jc w:val="center"/>
        </w:trPr>
        <w:tc>
          <w:tcPr>
            <w:tcW w:w="4233" w:type="dxa"/>
            <w:shd w:val="clear" w:color="auto" w:fill="auto"/>
            <w:noWrap/>
          </w:tcPr>
          <w:p w14:paraId="1C843216" w14:textId="7E840977" w:rsidR="007D0F61" w:rsidRPr="00A074E0" w:rsidRDefault="007D0F61" w:rsidP="007D0F61">
            <w:pPr>
              <w:rPr>
                <w:i/>
                <w:iCs/>
                <w:sz w:val="20"/>
                <w:szCs w:val="20"/>
                <w:lang w:val="en-GB" w:eastAsia="en-GB"/>
              </w:rPr>
            </w:pPr>
            <w:r w:rsidRPr="00A074E0">
              <w:rPr>
                <w:i/>
                <w:iCs/>
                <w:color w:val="000000"/>
                <w:sz w:val="20"/>
                <w:szCs w:val="20"/>
                <w:lang w:val="en-GB"/>
              </w:rPr>
              <w:t>Alpheus rapacida</w:t>
            </w:r>
          </w:p>
        </w:tc>
        <w:tc>
          <w:tcPr>
            <w:tcW w:w="5220" w:type="dxa"/>
            <w:shd w:val="clear" w:color="auto" w:fill="auto"/>
            <w:noWrap/>
          </w:tcPr>
          <w:p w14:paraId="16822E31" w14:textId="2A6C078E"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1B32CA1F" w14:textId="0D6A950D"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0680C335" w14:textId="4CE4CB9E"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14CD87B9" w14:textId="00645993"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32461C72" w14:textId="77777777" w:rsidTr="009B2864">
        <w:trPr>
          <w:trHeight w:val="300"/>
          <w:jc w:val="center"/>
        </w:trPr>
        <w:tc>
          <w:tcPr>
            <w:tcW w:w="4233" w:type="dxa"/>
            <w:shd w:val="clear" w:color="auto" w:fill="auto"/>
            <w:noWrap/>
          </w:tcPr>
          <w:p w14:paraId="430AF034" w14:textId="24CD0278" w:rsidR="007D0F61" w:rsidRPr="00A074E0" w:rsidRDefault="007D0F61" w:rsidP="007D0F61">
            <w:pPr>
              <w:rPr>
                <w:i/>
                <w:iCs/>
                <w:sz w:val="20"/>
                <w:szCs w:val="20"/>
                <w:lang w:val="en-GB" w:eastAsia="en-GB"/>
              </w:rPr>
            </w:pPr>
            <w:r w:rsidRPr="00A074E0">
              <w:rPr>
                <w:i/>
                <w:iCs/>
                <w:color w:val="000000"/>
                <w:sz w:val="20"/>
                <w:szCs w:val="20"/>
                <w:lang w:val="en-GB"/>
              </w:rPr>
              <w:t>Amatitlania nigrofasciata</w:t>
            </w:r>
          </w:p>
        </w:tc>
        <w:tc>
          <w:tcPr>
            <w:tcW w:w="5220" w:type="dxa"/>
            <w:shd w:val="clear" w:color="auto" w:fill="auto"/>
            <w:noWrap/>
          </w:tcPr>
          <w:p w14:paraId="15ADDEB3" w14:textId="67E4738F"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4A452A68" w14:textId="4232257E"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5A78A628" w14:textId="18D525DF" w:rsidR="007D0F61" w:rsidRPr="00A074E0" w:rsidRDefault="007D0F61" w:rsidP="007D0F61">
            <w:pPr>
              <w:jc w:val="right"/>
              <w:rPr>
                <w:sz w:val="20"/>
                <w:szCs w:val="20"/>
                <w:lang w:val="en-GB" w:eastAsia="en-GB"/>
              </w:rPr>
            </w:pPr>
            <w:r w:rsidRPr="00A074E0">
              <w:rPr>
                <w:color w:val="000000"/>
                <w:sz w:val="20"/>
                <w:szCs w:val="20"/>
                <w:lang w:val="en-GB"/>
              </w:rPr>
              <w:t>15.5</w:t>
            </w:r>
          </w:p>
        </w:tc>
        <w:tc>
          <w:tcPr>
            <w:tcW w:w="1252" w:type="dxa"/>
            <w:shd w:val="clear" w:color="auto" w:fill="auto"/>
            <w:noWrap/>
          </w:tcPr>
          <w:p w14:paraId="618B2638" w14:textId="441AA059" w:rsidR="007D0F61" w:rsidRPr="00A074E0" w:rsidRDefault="007D0F61" w:rsidP="007D0F61">
            <w:pPr>
              <w:jc w:val="right"/>
              <w:rPr>
                <w:sz w:val="20"/>
                <w:szCs w:val="20"/>
                <w:lang w:val="en-GB" w:eastAsia="en-GB"/>
              </w:rPr>
            </w:pPr>
            <w:r w:rsidRPr="00A074E0">
              <w:rPr>
                <w:color w:val="000000"/>
                <w:sz w:val="20"/>
                <w:szCs w:val="20"/>
                <w:lang w:val="en-GB"/>
              </w:rPr>
              <w:t>25.5</w:t>
            </w:r>
          </w:p>
        </w:tc>
      </w:tr>
      <w:tr w:rsidR="007D0F61" w:rsidRPr="00A074E0" w14:paraId="1D4B869E" w14:textId="77777777" w:rsidTr="009B2864">
        <w:trPr>
          <w:trHeight w:val="300"/>
          <w:jc w:val="center"/>
        </w:trPr>
        <w:tc>
          <w:tcPr>
            <w:tcW w:w="4233" w:type="dxa"/>
            <w:shd w:val="clear" w:color="auto" w:fill="auto"/>
            <w:noWrap/>
          </w:tcPr>
          <w:p w14:paraId="46BDFCAF" w14:textId="77777777" w:rsidR="007D0F61" w:rsidRPr="00A074E0" w:rsidRDefault="007D0F61" w:rsidP="007D0F61">
            <w:pPr>
              <w:rPr>
                <w:sz w:val="20"/>
                <w:szCs w:val="20"/>
                <w:lang w:val="en-GB" w:eastAsia="en-GB"/>
              </w:rPr>
            </w:pPr>
          </w:p>
        </w:tc>
        <w:tc>
          <w:tcPr>
            <w:tcW w:w="5220" w:type="dxa"/>
            <w:shd w:val="clear" w:color="auto" w:fill="auto"/>
            <w:noWrap/>
          </w:tcPr>
          <w:p w14:paraId="0193930E" w14:textId="77777777" w:rsidR="007D0F61" w:rsidRPr="00A074E0" w:rsidRDefault="007D0F61" w:rsidP="007D0F61">
            <w:pPr>
              <w:rPr>
                <w:sz w:val="20"/>
                <w:szCs w:val="20"/>
                <w:lang w:val="en-GB" w:eastAsia="en-GB"/>
              </w:rPr>
            </w:pPr>
          </w:p>
        </w:tc>
        <w:tc>
          <w:tcPr>
            <w:tcW w:w="3824" w:type="dxa"/>
            <w:shd w:val="clear" w:color="auto" w:fill="auto"/>
            <w:noWrap/>
          </w:tcPr>
          <w:p w14:paraId="157D2C85" w14:textId="4C8642FC"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7E21B924" w14:textId="55C4906B" w:rsidR="007D0F61" w:rsidRPr="00A074E0" w:rsidRDefault="007D0F61" w:rsidP="007D0F61">
            <w:pPr>
              <w:jc w:val="right"/>
              <w:rPr>
                <w:sz w:val="20"/>
                <w:szCs w:val="20"/>
                <w:lang w:val="en-GB" w:eastAsia="en-GB"/>
              </w:rPr>
            </w:pPr>
            <w:r w:rsidRPr="00A074E0">
              <w:rPr>
                <w:color w:val="000000"/>
                <w:sz w:val="20"/>
                <w:szCs w:val="20"/>
                <w:lang w:val="en-GB"/>
              </w:rPr>
              <w:t>36.0</w:t>
            </w:r>
          </w:p>
        </w:tc>
        <w:tc>
          <w:tcPr>
            <w:tcW w:w="1252" w:type="dxa"/>
            <w:shd w:val="clear" w:color="auto" w:fill="auto"/>
            <w:noWrap/>
          </w:tcPr>
          <w:p w14:paraId="6EC882B7" w14:textId="70E52EA9"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14DD209E" w14:textId="77777777" w:rsidTr="009B2864">
        <w:trPr>
          <w:trHeight w:val="300"/>
          <w:jc w:val="center"/>
        </w:trPr>
        <w:tc>
          <w:tcPr>
            <w:tcW w:w="4233" w:type="dxa"/>
            <w:shd w:val="clear" w:color="auto" w:fill="auto"/>
            <w:noWrap/>
          </w:tcPr>
          <w:p w14:paraId="757810AB" w14:textId="77777777" w:rsidR="007D0F61" w:rsidRPr="00A074E0" w:rsidRDefault="007D0F61" w:rsidP="007D0F61">
            <w:pPr>
              <w:rPr>
                <w:sz w:val="20"/>
                <w:szCs w:val="20"/>
                <w:lang w:val="en-GB" w:eastAsia="en-GB"/>
              </w:rPr>
            </w:pPr>
          </w:p>
        </w:tc>
        <w:tc>
          <w:tcPr>
            <w:tcW w:w="5220" w:type="dxa"/>
            <w:shd w:val="clear" w:color="auto" w:fill="auto"/>
            <w:noWrap/>
          </w:tcPr>
          <w:p w14:paraId="1A2475F2" w14:textId="77777777" w:rsidR="007D0F61" w:rsidRPr="00A074E0" w:rsidRDefault="007D0F61" w:rsidP="007D0F61">
            <w:pPr>
              <w:rPr>
                <w:sz w:val="20"/>
                <w:szCs w:val="20"/>
                <w:lang w:val="en-GB" w:eastAsia="en-GB"/>
              </w:rPr>
            </w:pPr>
          </w:p>
        </w:tc>
        <w:tc>
          <w:tcPr>
            <w:tcW w:w="3824" w:type="dxa"/>
            <w:shd w:val="clear" w:color="auto" w:fill="auto"/>
            <w:noWrap/>
          </w:tcPr>
          <w:p w14:paraId="03CD8847" w14:textId="233C08C6"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7EF1CA94" w14:textId="512965AD" w:rsidR="007D0F61" w:rsidRPr="00A074E0" w:rsidRDefault="007D0F61" w:rsidP="007D0F61">
            <w:pPr>
              <w:jc w:val="right"/>
              <w:rPr>
                <w:sz w:val="20"/>
                <w:szCs w:val="20"/>
                <w:lang w:val="en-GB" w:eastAsia="en-GB"/>
              </w:rPr>
            </w:pPr>
            <w:r w:rsidRPr="00A074E0">
              <w:rPr>
                <w:color w:val="000000"/>
                <w:sz w:val="20"/>
                <w:szCs w:val="20"/>
                <w:lang w:val="en-GB"/>
              </w:rPr>
              <w:t>30.0</w:t>
            </w:r>
          </w:p>
        </w:tc>
        <w:tc>
          <w:tcPr>
            <w:tcW w:w="1252" w:type="dxa"/>
            <w:shd w:val="clear" w:color="auto" w:fill="auto"/>
            <w:noWrap/>
          </w:tcPr>
          <w:p w14:paraId="1CF59836" w14:textId="3C2E7E35" w:rsidR="007D0F61" w:rsidRPr="00A074E0" w:rsidRDefault="007D0F61" w:rsidP="007D0F61">
            <w:pPr>
              <w:jc w:val="right"/>
              <w:rPr>
                <w:sz w:val="20"/>
                <w:szCs w:val="20"/>
                <w:lang w:val="en-GB" w:eastAsia="en-GB"/>
              </w:rPr>
            </w:pPr>
            <w:r w:rsidRPr="00A074E0">
              <w:rPr>
                <w:color w:val="000000"/>
                <w:sz w:val="20"/>
                <w:szCs w:val="20"/>
                <w:lang w:val="en-GB"/>
              </w:rPr>
              <w:t>42.0</w:t>
            </w:r>
          </w:p>
        </w:tc>
      </w:tr>
      <w:tr w:rsidR="007D0F61" w:rsidRPr="00A074E0" w14:paraId="2FC48EF5" w14:textId="77777777" w:rsidTr="009B2864">
        <w:trPr>
          <w:trHeight w:val="300"/>
          <w:jc w:val="center"/>
        </w:trPr>
        <w:tc>
          <w:tcPr>
            <w:tcW w:w="4233" w:type="dxa"/>
            <w:shd w:val="clear" w:color="auto" w:fill="auto"/>
            <w:noWrap/>
          </w:tcPr>
          <w:p w14:paraId="02390E71" w14:textId="77777777" w:rsidR="007D0F61" w:rsidRPr="00A074E0" w:rsidRDefault="007D0F61" w:rsidP="007D0F61">
            <w:pPr>
              <w:rPr>
                <w:sz w:val="20"/>
                <w:szCs w:val="20"/>
                <w:lang w:val="en-GB" w:eastAsia="en-GB"/>
              </w:rPr>
            </w:pPr>
          </w:p>
        </w:tc>
        <w:tc>
          <w:tcPr>
            <w:tcW w:w="5220" w:type="dxa"/>
            <w:shd w:val="clear" w:color="auto" w:fill="auto"/>
            <w:noWrap/>
          </w:tcPr>
          <w:p w14:paraId="61EBABA3" w14:textId="5EAC815B"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29247AF7" w14:textId="1AEB728D"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778E0BAD" w14:textId="559653AD" w:rsidR="007D0F61" w:rsidRPr="00A074E0" w:rsidRDefault="007D0F61" w:rsidP="007D0F61">
            <w:pPr>
              <w:jc w:val="right"/>
              <w:rPr>
                <w:sz w:val="20"/>
                <w:szCs w:val="20"/>
                <w:lang w:val="en-GB" w:eastAsia="en-GB"/>
              </w:rPr>
            </w:pPr>
            <w:r w:rsidRPr="00A074E0">
              <w:rPr>
                <w:color w:val="000000"/>
                <w:sz w:val="20"/>
                <w:szCs w:val="20"/>
                <w:lang w:val="en-GB"/>
              </w:rPr>
              <w:t>18.5</w:t>
            </w:r>
          </w:p>
        </w:tc>
        <w:tc>
          <w:tcPr>
            <w:tcW w:w="1252" w:type="dxa"/>
            <w:shd w:val="clear" w:color="auto" w:fill="auto"/>
            <w:noWrap/>
          </w:tcPr>
          <w:p w14:paraId="1F62E3A9" w14:textId="0315067E" w:rsidR="007D0F61" w:rsidRPr="00A074E0" w:rsidRDefault="007D0F61" w:rsidP="007D0F61">
            <w:pPr>
              <w:jc w:val="right"/>
              <w:rPr>
                <w:sz w:val="20"/>
                <w:szCs w:val="20"/>
                <w:lang w:val="en-GB" w:eastAsia="en-GB"/>
              </w:rPr>
            </w:pPr>
            <w:r w:rsidRPr="00A074E0">
              <w:rPr>
                <w:color w:val="000000"/>
                <w:sz w:val="20"/>
                <w:szCs w:val="20"/>
                <w:lang w:val="en-GB"/>
              </w:rPr>
              <w:t>18.5</w:t>
            </w:r>
          </w:p>
        </w:tc>
      </w:tr>
      <w:tr w:rsidR="007D0F61" w:rsidRPr="00A074E0" w14:paraId="339EA63D" w14:textId="77777777" w:rsidTr="009B2864">
        <w:trPr>
          <w:trHeight w:val="300"/>
          <w:jc w:val="center"/>
        </w:trPr>
        <w:tc>
          <w:tcPr>
            <w:tcW w:w="4233" w:type="dxa"/>
            <w:shd w:val="clear" w:color="auto" w:fill="auto"/>
            <w:noWrap/>
          </w:tcPr>
          <w:p w14:paraId="22AD0833" w14:textId="77777777" w:rsidR="007D0F61" w:rsidRPr="00A074E0" w:rsidRDefault="007D0F61" w:rsidP="007D0F61">
            <w:pPr>
              <w:rPr>
                <w:sz w:val="20"/>
                <w:szCs w:val="20"/>
                <w:lang w:val="en-GB" w:eastAsia="en-GB"/>
              </w:rPr>
            </w:pPr>
          </w:p>
        </w:tc>
        <w:tc>
          <w:tcPr>
            <w:tcW w:w="5220" w:type="dxa"/>
            <w:shd w:val="clear" w:color="auto" w:fill="auto"/>
            <w:noWrap/>
          </w:tcPr>
          <w:p w14:paraId="63205308" w14:textId="58A6BFCD"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6A1E572F" w14:textId="101905E0"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29039AE4" w14:textId="2B032A28" w:rsidR="007D0F61" w:rsidRPr="00A074E0" w:rsidRDefault="007D0F61" w:rsidP="007D0F61">
            <w:pPr>
              <w:jc w:val="right"/>
              <w:rPr>
                <w:sz w:val="20"/>
                <w:szCs w:val="20"/>
                <w:lang w:val="en-GB" w:eastAsia="en-GB"/>
              </w:rPr>
            </w:pPr>
            <w:r w:rsidRPr="00A074E0">
              <w:rPr>
                <w:color w:val="000000"/>
                <w:sz w:val="20"/>
                <w:szCs w:val="20"/>
                <w:lang w:val="en-GB"/>
              </w:rPr>
              <w:t>34.0</w:t>
            </w:r>
          </w:p>
        </w:tc>
        <w:tc>
          <w:tcPr>
            <w:tcW w:w="1252" w:type="dxa"/>
            <w:shd w:val="clear" w:color="auto" w:fill="auto"/>
            <w:noWrap/>
          </w:tcPr>
          <w:p w14:paraId="0A59D720" w14:textId="33751AD2" w:rsidR="007D0F61" w:rsidRPr="00A074E0" w:rsidRDefault="007D0F61" w:rsidP="007D0F61">
            <w:pPr>
              <w:jc w:val="right"/>
              <w:rPr>
                <w:sz w:val="20"/>
                <w:szCs w:val="20"/>
                <w:lang w:val="en-GB" w:eastAsia="en-GB"/>
              </w:rPr>
            </w:pPr>
            <w:r w:rsidRPr="00A074E0">
              <w:rPr>
                <w:color w:val="000000"/>
                <w:sz w:val="20"/>
                <w:szCs w:val="20"/>
                <w:lang w:val="en-GB"/>
              </w:rPr>
              <w:t>46.0</w:t>
            </w:r>
          </w:p>
        </w:tc>
      </w:tr>
      <w:tr w:rsidR="007D0F61" w:rsidRPr="00A074E0" w14:paraId="3E28CDCF" w14:textId="77777777" w:rsidTr="009B2864">
        <w:trPr>
          <w:trHeight w:val="300"/>
          <w:jc w:val="center"/>
        </w:trPr>
        <w:tc>
          <w:tcPr>
            <w:tcW w:w="4233" w:type="dxa"/>
            <w:shd w:val="clear" w:color="auto" w:fill="auto"/>
            <w:noWrap/>
          </w:tcPr>
          <w:p w14:paraId="685C542A" w14:textId="77777777" w:rsidR="007D0F61" w:rsidRPr="00A074E0" w:rsidRDefault="007D0F61" w:rsidP="007D0F61">
            <w:pPr>
              <w:rPr>
                <w:sz w:val="20"/>
                <w:szCs w:val="20"/>
                <w:lang w:val="en-GB" w:eastAsia="en-GB"/>
              </w:rPr>
            </w:pPr>
          </w:p>
        </w:tc>
        <w:tc>
          <w:tcPr>
            <w:tcW w:w="5220" w:type="dxa"/>
            <w:shd w:val="clear" w:color="auto" w:fill="auto"/>
            <w:noWrap/>
          </w:tcPr>
          <w:p w14:paraId="3915BF93" w14:textId="77777777" w:rsidR="007D0F61" w:rsidRPr="00A074E0" w:rsidRDefault="007D0F61" w:rsidP="007D0F61">
            <w:pPr>
              <w:rPr>
                <w:sz w:val="20"/>
                <w:szCs w:val="20"/>
                <w:lang w:val="en-GB" w:eastAsia="en-GB"/>
              </w:rPr>
            </w:pPr>
          </w:p>
        </w:tc>
        <w:tc>
          <w:tcPr>
            <w:tcW w:w="3824" w:type="dxa"/>
            <w:shd w:val="clear" w:color="auto" w:fill="auto"/>
            <w:noWrap/>
          </w:tcPr>
          <w:p w14:paraId="12634EF6" w14:textId="2E92BF69"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06D8DDB5" w14:textId="4EC5DFCF" w:rsidR="007D0F61" w:rsidRPr="00A074E0" w:rsidRDefault="007D0F61" w:rsidP="007D0F61">
            <w:pPr>
              <w:jc w:val="right"/>
              <w:rPr>
                <w:sz w:val="20"/>
                <w:szCs w:val="20"/>
                <w:lang w:val="en-GB" w:eastAsia="en-GB"/>
              </w:rPr>
            </w:pPr>
            <w:r w:rsidRPr="00A074E0">
              <w:rPr>
                <w:color w:val="000000"/>
                <w:sz w:val="20"/>
                <w:szCs w:val="20"/>
                <w:lang w:val="en-GB"/>
              </w:rPr>
              <w:t>36.0</w:t>
            </w:r>
          </w:p>
        </w:tc>
        <w:tc>
          <w:tcPr>
            <w:tcW w:w="1252" w:type="dxa"/>
            <w:shd w:val="clear" w:color="auto" w:fill="auto"/>
            <w:noWrap/>
          </w:tcPr>
          <w:p w14:paraId="48BE0DEB" w14:textId="1827D8AD" w:rsidR="007D0F61" w:rsidRPr="00A074E0" w:rsidRDefault="007D0F61" w:rsidP="007D0F61">
            <w:pPr>
              <w:jc w:val="right"/>
              <w:rPr>
                <w:sz w:val="20"/>
                <w:szCs w:val="20"/>
                <w:lang w:val="en-GB" w:eastAsia="en-GB"/>
              </w:rPr>
            </w:pPr>
            <w:r w:rsidRPr="00A074E0">
              <w:rPr>
                <w:color w:val="000000"/>
                <w:sz w:val="20"/>
                <w:szCs w:val="20"/>
                <w:lang w:val="en-GB"/>
              </w:rPr>
              <w:t>46.0</w:t>
            </w:r>
          </w:p>
        </w:tc>
      </w:tr>
      <w:tr w:rsidR="007D0F61" w:rsidRPr="00A074E0" w14:paraId="0C0CAF16" w14:textId="77777777" w:rsidTr="009B2864">
        <w:trPr>
          <w:trHeight w:val="300"/>
          <w:jc w:val="center"/>
        </w:trPr>
        <w:tc>
          <w:tcPr>
            <w:tcW w:w="4233" w:type="dxa"/>
            <w:shd w:val="clear" w:color="auto" w:fill="auto"/>
            <w:noWrap/>
          </w:tcPr>
          <w:p w14:paraId="3E6C4515" w14:textId="77777777" w:rsidR="007D0F61" w:rsidRPr="00A074E0" w:rsidRDefault="007D0F61" w:rsidP="007D0F61">
            <w:pPr>
              <w:rPr>
                <w:sz w:val="20"/>
                <w:szCs w:val="20"/>
                <w:lang w:val="en-GB" w:eastAsia="en-GB"/>
              </w:rPr>
            </w:pPr>
          </w:p>
        </w:tc>
        <w:tc>
          <w:tcPr>
            <w:tcW w:w="5220" w:type="dxa"/>
            <w:shd w:val="clear" w:color="auto" w:fill="auto"/>
            <w:noWrap/>
          </w:tcPr>
          <w:p w14:paraId="5AA30A06" w14:textId="77777777" w:rsidR="007D0F61" w:rsidRPr="00A074E0" w:rsidRDefault="007D0F61" w:rsidP="007D0F61">
            <w:pPr>
              <w:rPr>
                <w:sz w:val="20"/>
                <w:szCs w:val="20"/>
                <w:lang w:val="en-GB" w:eastAsia="en-GB"/>
              </w:rPr>
            </w:pPr>
          </w:p>
        </w:tc>
        <w:tc>
          <w:tcPr>
            <w:tcW w:w="3824" w:type="dxa"/>
            <w:shd w:val="clear" w:color="auto" w:fill="auto"/>
            <w:noWrap/>
          </w:tcPr>
          <w:p w14:paraId="3BC46863" w14:textId="4BB01B78"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78E5807E" w14:textId="3E1AB465" w:rsidR="007D0F61" w:rsidRPr="00A074E0" w:rsidRDefault="007D0F61" w:rsidP="007D0F61">
            <w:pPr>
              <w:jc w:val="right"/>
              <w:rPr>
                <w:sz w:val="20"/>
                <w:szCs w:val="20"/>
                <w:lang w:val="en-GB" w:eastAsia="en-GB"/>
              </w:rPr>
            </w:pPr>
            <w:r w:rsidRPr="00A074E0">
              <w:rPr>
                <w:color w:val="000000"/>
                <w:sz w:val="20"/>
                <w:szCs w:val="20"/>
                <w:lang w:val="en-GB"/>
              </w:rPr>
              <w:t>46.0</w:t>
            </w:r>
          </w:p>
        </w:tc>
        <w:tc>
          <w:tcPr>
            <w:tcW w:w="1252" w:type="dxa"/>
            <w:shd w:val="clear" w:color="auto" w:fill="auto"/>
            <w:noWrap/>
          </w:tcPr>
          <w:p w14:paraId="177F5C82" w14:textId="21874C74" w:rsidR="007D0F61" w:rsidRPr="00A074E0" w:rsidRDefault="007D0F61" w:rsidP="007D0F61">
            <w:pPr>
              <w:jc w:val="right"/>
              <w:rPr>
                <w:sz w:val="20"/>
                <w:szCs w:val="20"/>
                <w:lang w:val="en-GB" w:eastAsia="en-GB"/>
              </w:rPr>
            </w:pPr>
            <w:r w:rsidRPr="00A074E0">
              <w:rPr>
                <w:color w:val="000000"/>
                <w:sz w:val="20"/>
                <w:szCs w:val="20"/>
                <w:lang w:val="en-GB"/>
              </w:rPr>
              <w:t>58.0</w:t>
            </w:r>
          </w:p>
        </w:tc>
      </w:tr>
      <w:tr w:rsidR="007D0F61" w:rsidRPr="00A074E0" w14:paraId="2C508DD6" w14:textId="77777777" w:rsidTr="009B2864">
        <w:trPr>
          <w:trHeight w:val="300"/>
          <w:jc w:val="center"/>
        </w:trPr>
        <w:tc>
          <w:tcPr>
            <w:tcW w:w="4233" w:type="dxa"/>
            <w:shd w:val="clear" w:color="auto" w:fill="auto"/>
            <w:noWrap/>
          </w:tcPr>
          <w:p w14:paraId="5DA599E2" w14:textId="77777777" w:rsidR="007D0F61" w:rsidRPr="00A074E0" w:rsidRDefault="007D0F61" w:rsidP="007D0F61">
            <w:pPr>
              <w:rPr>
                <w:sz w:val="20"/>
                <w:szCs w:val="20"/>
                <w:lang w:val="en-GB" w:eastAsia="en-GB"/>
              </w:rPr>
            </w:pPr>
          </w:p>
        </w:tc>
        <w:tc>
          <w:tcPr>
            <w:tcW w:w="5220" w:type="dxa"/>
            <w:shd w:val="clear" w:color="auto" w:fill="auto"/>
            <w:noWrap/>
          </w:tcPr>
          <w:p w14:paraId="350D6A77" w14:textId="5E8CB5BC"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5EBA1844" w14:textId="5724E4F5"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2441DC05" w14:textId="3D7067EA"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0DA27433" w14:textId="1C4F5ED7"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0A3F991C" w14:textId="77777777" w:rsidTr="009B2864">
        <w:trPr>
          <w:trHeight w:val="300"/>
          <w:jc w:val="center"/>
        </w:trPr>
        <w:tc>
          <w:tcPr>
            <w:tcW w:w="4233" w:type="dxa"/>
            <w:shd w:val="clear" w:color="auto" w:fill="auto"/>
            <w:noWrap/>
          </w:tcPr>
          <w:p w14:paraId="295E2542" w14:textId="2BF627FC" w:rsidR="007D0F61" w:rsidRPr="00A074E0" w:rsidRDefault="007D0F61" w:rsidP="007D0F61">
            <w:pPr>
              <w:rPr>
                <w:i/>
                <w:iCs/>
                <w:sz w:val="20"/>
                <w:szCs w:val="20"/>
                <w:lang w:val="en-GB" w:eastAsia="en-GB"/>
              </w:rPr>
            </w:pPr>
            <w:r w:rsidRPr="00A074E0">
              <w:rPr>
                <w:i/>
                <w:iCs/>
                <w:color w:val="000000"/>
                <w:sz w:val="20"/>
                <w:szCs w:val="20"/>
                <w:lang w:val="en-GB"/>
              </w:rPr>
              <w:t>Amatitlania sajica</w:t>
            </w:r>
          </w:p>
        </w:tc>
        <w:tc>
          <w:tcPr>
            <w:tcW w:w="5220" w:type="dxa"/>
            <w:shd w:val="clear" w:color="auto" w:fill="auto"/>
            <w:noWrap/>
          </w:tcPr>
          <w:p w14:paraId="1BC818A4" w14:textId="1D68CC22" w:rsidR="007D0F61" w:rsidRPr="00A074E0" w:rsidRDefault="007D0F61" w:rsidP="007D0F61">
            <w:pPr>
              <w:rPr>
                <w:sz w:val="20"/>
                <w:szCs w:val="20"/>
                <w:lang w:val="en-GB" w:eastAsia="en-GB"/>
              </w:rPr>
            </w:pPr>
            <w:r w:rsidRPr="00A074E0">
              <w:rPr>
                <w:color w:val="000000"/>
                <w:sz w:val="20"/>
                <w:szCs w:val="20"/>
                <w:lang w:val="en-GB"/>
              </w:rPr>
              <w:t>Singapore</w:t>
            </w:r>
          </w:p>
        </w:tc>
        <w:tc>
          <w:tcPr>
            <w:tcW w:w="3824" w:type="dxa"/>
            <w:shd w:val="clear" w:color="auto" w:fill="auto"/>
            <w:noWrap/>
          </w:tcPr>
          <w:p w14:paraId="6665FFE0" w14:textId="586C092B" w:rsidR="007D0F61" w:rsidRPr="00A074E0" w:rsidRDefault="007D0F61" w:rsidP="007D0F61">
            <w:pPr>
              <w:rPr>
                <w:sz w:val="20"/>
                <w:szCs w:val="20"/>
                <w:lang w:val="en-GB" w:eastAsia="en-GB"/>
              </w:rPr>
            </w:pPr>
            <w:r w:rsidRPr="00A074E0">
              <w:rPr>
                <w:color w:val="000000"/>
                <w:sz w:val="20"/>
                <w:szCs w:val="20"/>
                <w:lang w:val="en-GB"/>
              </w:rPr>
              <w:t>Shayne S. B. Yeo</w:t>
            </w:r>
          </w:p>
        </w:tc>
        <w:tc>
          <w:tcPr>
            <w:tcW w:w="1352" w:type="dxa"/>
            <w:shd w:val="clear" w:color="auto" w:fill="auto"/>
            <w:noWrap/>
          </w:tcPr>
          <w:p w14:paraId="72162C55" w14:textId="0B6784D6"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57AFB1AA" w14:textId="7B267876" w:rsidR="007D0F61" w:rsidRPr="00A074E0" w:rsidRDefault="007D0F61" w:rsidP="007D0F61">
            <w:pPr>
              <w:jc w:val="right"/>
              <w:rPr>
                <w:sz w:val="20"/>
                <w:szCs w:val="20"/>
                <w:lang w:val="en-GB" w:eastAsia="en-GB"/>
              </w:rPr>
            </w:pPr>
            <w:r w:rsidRPr="00A074E0">
              <w:rPr>
                <w:color w:val="000000"/>
                <w:sz w:val="20"/>
                <w:szCs w:val="20"/>
                <w:lang w:val="en-GB"/>
              </w:rPr>
              <w:t>−3.0</w:t>
            </w:r>
          </w:p>
        </w:tc>
      </w:tr>
      <w:tr w:rsidR="007D0F61" w:rsidRPr="00A074E0" w14:paraId="25EAD79D" w14:textId="77777777" w:rsidTr="009B2864">
        <w:trPr>
          <w:trHeight w:val="300"/>
          <w:jc w:val="center"/>
        </w:trPr>
        <w:tc>
          <w:tcPr>
            <w:tcW w:w="4233" w:type="dxa"/>
            <w:shd w:val="clear" w:color="auto" w:fill="auto"/>
            <w:noWrap/>
          </w:tcPr>
          <w:p w14:paraId="44E16C30" w14:textId="1CC9CCF9" w:rsidR="007D0F61" w:rsidRPr="00A074E0" w:rsidRDefault="007D0F61" w:rsidP="007D0F61">
            <w:pPr>
              <w:rPr>
                <w:i/>
                <w:iCs/>
                <w:sz w:val="20"/>
                <w:szCs w:val="20"/>
                <w:lang w:val="en-GB" w:eastAsia="en-GB"/>
              </w:rPr>
            </w:pPr>
            <w:r w:rsidRPr="00A074E0">
              <w:rPr>
                <w:i/>
                <w:iCs/>
                <w:color w:val="000000"/>
                <w:sz w:val="20"/>
                <w:szCs w:val="20"/>
                <w:lang w:val="en-GB"/>
              </w:rPr>
              <w:t>Ambloplites rupestris</w:t>
            </w:r>
          </w:p>
        </w:tc>
        <w:tc>
          <w:tcPr>
            <w:tcW w:w="5220" w:type="dxa"/>
            <w:shd w:val="clear" w:color="auto" w:fill="auto"/>
            <w:noWrap/>
          </w:tcPr>
          <w:p w14:paraId="17003CF0" w14:textId="04C93DFC"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7F2E924F" w14:textId="375B91A3"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38AFD9B6" w14:textId="4EEEF0AE" w:rsidR="007D0F61" w:rsidRPr="00A074E0" w:rsidRDefault="007D0F61" w:rsidP="007D0F61">
            <w:pPr>
              <w:jc w:val="right"/>
              <w:rPr>
                <w:sz w:val="20"/>
                <w:szCs w:val="20"/>
                <w:lang w:val="en-GB" w:eastAsia="en-GB"/>
              </w:rPr>
            </w:pPr>
            <w:r w:rsidRPr="00A074E0">
              <w:rPr>
                <w:color w:val="000000"/>
                <w:sz w:val="20"/>
                <w:szCs w:val="20"/>
                <w:lang w:val="en-GB"/>
              </w:rPr>
              <w:t>4.5</w:t>
            </w:r>
          </w:p>
        </w:tc>
        <w:tc>
          <w:tcPr>
            <w:tcW w:w="1252" w:type="dxa"/>
            <w:shd w:val="clear" w:color="auto" w:fill="auto"/>
            <w:noWrap/>
          </w:tcPr>
          <w:p w14:paraId="4D3FDC14" w14:textId="3F943494" w:rsidR="007D0F61" w:rsidRPr="00A074E0" w:rsidRDefault="007D0F61" w:rsidP="007D0F61">
            <w:pPr>
              <w:jc w:val="right"/>
              <w:rPr>
                <w:sz w:val="20"/>
                <w:szCs w:val="20"/>
                <w:lang w:val="en-GB" w:eastAsia="en-GB"/>
              </w:rPr>
            </w:pPr>
            <w:r w:rsidRPr="00A074E0">
              <w:rPr>
                <w:color w:val="000000"/>
                <w:sz w:val="20"/>
                <w:szCs w:val="20"/>
                <w:lang w:val="en-GB"/>
              </w:rPr>
              <w:t>8.5</w:t>
            </w:r>
          </w:p>
        </w:tc>
      </w:tr>
      <w:tr w:rsidR="007D0F61" w:rsidRPr="00A074E0" w14:paraId="4BF29E08" w14:textId="77777777" w:rsidTr="009B2864">
        <w:trPr>
          <w:trHeight w:val="300"/>
          <w:jc w:val="center"/>
        </w:trPr>
        <w:tc>
          <w:tcPr>
            <w:tcW w:w="4233" w:type="dxa"/>
            <w:shd w:val="clear" w:color="auto" w:fill="auto"/>
            <w:noWrap/>
          </w:tcPr>
          <w:p w14:paraId="3D5E6E8A" w14:textId="77777777" w:rsidR="007D0F61" w:rsidRPr="00A074E0" w:rsidRDefault="007D0F61" w:rsidP="007D0F61">
            <w:pPr>
              <w:rPr>
                <w:sz w:val="20"/>
                <w:szCs w:val="20"/>
                <w:lang w:val="en-GB" w:eastAsia="en-GB"/>
              </w:rPr>
            </w:pPr>
          </w:p>
        </w:tc>
        <w:tc>
          <w:tcPr>
            <w:tcW w:w="5220" w:type="dxa"/>
            <w:shd w:val="clear" w:color="auto" w:fill="auto"/>
            <w:noWrap/>
          </w:tcPr>
          <w:p w14:paraId="6AC36911" w14:textId="33B1E4CA"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65A28F35" w14:textId="4AA2D6C0" w:rsidR="007D0F61" w:rsidRPr="00A074E0" w:rsidRDefault="007D0F61" w:rsidP="007D0F61">
            <w:pPr>
              <w:rPr>
                <w:sz w:val="20"/>
                <w:szCs w:val="20"/>
                <w:lang w:val="en-GB" w:eastAsia="en-GB"/>
              </w:rPr>
            </w:pPr>
            <w:r w:rsidRPr="00A074E0">
              <w:rPr>
                <w:color w:val="000000"/>
                <w:sz w:val="20"/>
                <w:szCs w:val="20"/>
                <w:lang w:val="en-GB"/>
              </w:rPr>
              <w:t>Nildeniz Top-Karakuş</w:t>
            </w:r>
          </w:p>
        </w:tc>
        <w:tc>
          <w:tcPr>
            <w:tcW w:w="1352" w:type="dxa"/>
            <w:shd w:val="clear" w:color="auto" w:fill="auto"/>
            <w:noWrap/>
          </w:tcPr>
          <w:p w14:paraId="285CE2E2" w14:textId="64155485"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0E78D0E5" w14:textId="21586B2E"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49475040" w14:textId="77777777" w:rsidTr="009B2864">
        <w:trPr>
          <w:trHeight w:val="300"/>
          <w:jc w:val="center"/>
        </w:trPr>
        <w:tc>
          <w:tcPr>
            <w:tcW w:w="4233" w:type="dxa"/>
            <w:shd w:val="clear" w:color="auto" w:fill="auto"/>
            <w:noWrap/>
          </w:tcPr>
          <w:p w14:paraId="35A585A1" w14:textId="581476A9" w:rsidR="007D0F61" w:rsidRPr="00A074E0" w:rsidRDefault="007D0F61" w:rsidP="007D0F61">
            <w:pPr>
              <w:rPr>
                <w:i/>
                <w:iCs/>
                <w:sz w:val="20"/>
                <w:szCs w:val="20"/>
                <w:lang w:val="en-GB" w:eastAsia="en-GB"/>
              </w:rPr>
            </w:pPr>
            <w:r w:rsidRPr="00A074E0">
              <w:rPr>
                <w:i/>
                <w:iCs/>
                <w:color w:val="000000"/>
                <w:sz w:val="20"/>
                <w:szCs w:val="20"/>
                <w:lang w:val="en-GB"/>
              </w:rPr>
              <w:t>Ambystoma mexicanum</w:t>
            </w:r>
          </w:p>
        </w:tc>
        <w:tc>
          <w:tcPr>
            <w:tcW w:w="5220" w:type="dxa"/>
            <w:shd w:val="clear" w:color="auto" w:fill="auto"/>
            <w:noWrap/>
          </w:tcPr>
          <w:p w14:paraId="2A043A78" w14:textId="24191F04"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7F43E448" w14:textId="72C7AC53"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6A99A46D" w14:textId="712ADE1E"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2345D69F" w14:textId="14980961"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7DA5B1FB" w14:textId="77777777" w:rsidTr="009B2864">
        <w:trPr>
          <w:trHeight w:val="300"/>
          <w:jc w:val="center"/>
        </w:trPr>
        <w:tc>
          <w:tcPr>
            <w:tcW w:w="4233" w:type="dxa"/>
            <w:shd w:val="clear" w:color="auto" w:fill="auto"/>
            <w:noWrap/>
          </w:tcPr>
          <w:p w14:paraId="4FDE93D2" w14:textId="27AC980B" w:rsidR="007D0F61" w:rsidRPr="00A074E0" w:rsidRDefault="007D0F61" w:rsidP="007D0F61">
            <w:pPr>
              <w:rPr>
                <w:i/>
                <w:iCs/>
                <w:sz w:val="20"/>
                <w:szCs w:val="20"/>
                <w:lang w:val="en-GB" w:eastAsia="en-GB"/>
              </w:rPr>
            </w:pPr>
            <w:r w:rsidRPr="00A074E0">
              <w:rPr>
                <w:i/>
                <w:iCs/>
                <w:color w:val="000000"/>
                <w:sz w:val="20"/>
                <w:szCs w:val="20"/>
                <w:lang w:val="en-GB"/>
              </w:rPr>
              <w:t>Ameiurus melas</w:t>
            </w:r>
          </w:p>
        </w:tc>
        <w:tc>
          <w:tcPr>
            <w:tcW w:w="5220" w:type="dxa"/>
            <w:shd w:val="clear" w:color="auto" w:fill="auto"/>
            <w:noWrap/>
          </w:tcPr>
          <w:p w14:paraId="28D9C0B3" w14:textId="2351B49E"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44C24B99" w14:textId="108AC3FA"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6CDB0BBD" w14:textId="368D189A" w:rsidR="007D0F61" w:rsidRPr="00A074E0" w:rsidRDefault="007D0F61" w:rsidP="007D0F61">
            <w:pPr>
              <w:jc w:val="right"/>
              <w:rPr>
                <w:sz w:val="20"/>
                <w:szCs w:val="20"/>
                <w:lang w:val="en-GB" w:eastAsia="en-GB"/>
              </w:rPr>
            </w:pPr>
            <w:r w:rsidRPr="00A074E0">
              <w:rPr>
                <w:color w:val="000000"/>
                <w:sz w:val="20"/>
                <w:szCs w:val="20"/>
                <w:lang w:val="en-GB"/>
              </w:rPr>
              <w:t>39.0</w:t>
            </w:r>
          </w:p>
        </w:tc>
        <w:tc>
          <w:tcPr>
            <w:tcW w:w="1252" w:type="dxa"/>
            <w:shd w:val="clear" w:color="auto" w:fill="auto"/>
            <w:noWrap/>
          </w:tcPr>
          <w:p w14:paraId="2A5E45BA" w14:textId="5DF58A0F" w:rsidR="007D0F61" w:rsidRPr="00A074E0" w:rsidRDefault="007D0F61" w:rsidP="007D0F61">
            <w:pPr>
              <w:jc w:val="right"/>
              <w:rPr>
                <w:sz w:val="20"/>
                <w:szCs w:val="20"/>
                <w:lang w:val="en-GB" w:eastAsia="en-GB"/>
              </w:rPr>
            </w:pPr>
            <w:r w:rsidRPr="00A074E0">
              <w:rPr>
                <w:color w:val="000000"/>
                <w:sz w:val="20"/>
                <w:szCs w:val="20"/>
                <w:lang w:val="en-GB"/>
              </w:rPr>
              <w:t>49.0</w:t>
            </w:r>
          </w:p>
        </w:tc>
      </w:tr>
      <w:tr w:rsidR="007D0F61" w:rsidRPr="00A074E0" w14:paraId="3D996A26" w14:textId="77777777" w:rsidTr="009B2864">
        <w:trPr>
          <w:trHeight w:val="300"/>
          <w:jc w:val="center"/>
        </w:trPr>
        <w:tc>
          <w:tcPr>
            <w:tcW w:w="4233" w:type="dxa"/>
            <w:shd w:val="clear" w:color="auto" w:fill="auto"/>
            <w:noWrap/>
          </w:tcPr>
          <w:p w14:paraId="58A9D9FA" w14:textId="77777777" w:rsidR="007D0F61" w:rsidRPr="00A074E0" w:rsidRDefault="007D0F61" w:rsidP="007D0F61">
            <w:pPr>
              <w:rPr>
                <w:sz w:val="20"/>
                <w:szCs w:val="20"/>
                <w:lang w:val="en-GB" w:eastAsia="en-GB"/>
              </w:rPr>
            </w:pPr>
          </w:p>
        </w:tc>
        <w:tc>
          <w:tcPr>
            <w:tcW w:w="5220" w:type="dxa"/>
            <w:shd w:val="clear" w:color="auto" w:fill="auto"/>
            <w:noWrap/>
          </w:tcPr>
          <w:p w14:paraId="071C25F6" w14:textId="2FBE518B"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5DE9158C" w14:textId="334B1125"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51EC8B21" w14:textId="61DD9580" w:rsidR="007D0F61" w:rsidRPr="00A074E0" w:rsidRDefault="007D0F61" w:rsidP="007D0F61">
            <w:pPr>
              <w:jc w:val="right"/>
              <w:rPr>
                <w:sz w:val="20"/>
                <w:szCs w:val="20"/>
                <w:lang w:val="en-GB" w:eastAsia="en-GB"/>
              </w:rPr>
            </w:pPr>
            <w:r w:rsidRPr="00A074E0">
              <w:rPr>
                <w:color w:val="000000"/>
                <w:sz w:val="20"/>
                <w:szCs w:val="20"/>
                <w:lang w:val="en-GB"/>
              </w:rPr>
              <w:t>39.0</w:t>
            </w:r>
          </w:p>
        </w:tc>
        <w:tc>
          <w:tcPr>
            <w:tcW w:w="1252" w:type="dxa"/>
            <w:shd w:val="clear" w:color="auto" w:fill="auto"/>
            <w:noWrap/>
          </w:tcPr>
          <w:p w14:paraId="7AA240B5" w14:textId="0CBD4045" w:rsidR="007D0F61" w:rsidRPr="00A074E0" w:rsidRDefault="007D0F61" w:rsidP="007D0F61">
            <w:pPr>
              <w:jc w:val="right"/>
              <w:rPr>
                <w:sz w:val="20"/>
                <w:szCs w:val="20"/>
                <w:lang w:val="en-GB" w:eastAsia="en-GB"/>
              </w:rPr>
            </w:pPr>
            <w:r w:rsidRPr="00A074E0">
              <w:rPr>
                <w:color w:val="000000"/>
                <w:sz w:val="20"/>
                <w:szCs w:val="20"/>
                <w:lang w:val="en-GB"/>
              </w:rPr>
              <w:t>41.0</w:t>
            </w:r>
          </w:p>
        </w:tc>
      </w:tr>
      <w:tr w:rsidR="007D0F61" w:rsidRPr="00A074E0" w14:paraId="0F79CF16" w14:textId="77777777" w:rsidTr="009B2864">
        <w:trPr>
          <w:trHeight w:val="300"/>
          <w:jc w:val="center"/>
        </w:trPr>
        <w:tc>
          <w:tcPr>
            <w:tcW w:w="4233" w:type="dxa"/>
            <w:shd w:val="clear" w:color="auto" w:fill="auto"/>
            <w:noWrap/>
          </w:tcPr>
          <w:p w14:paraId="4189FA2A" w14:textId="77777777" w:rsidR="007D0F61" w:rsidRPr="00A074E0" w:rsidRDefault="007D0F61" w:rsidP="007D0F61">
            <w:pPr>
              <w:rPr>
                <w:sz w:val="20"/>
                <w:szCs w:val="20"/>
                <w:lang w:val="en-GB" w:eastAsia="en-GB"/>
              </w:rPr>
            </w:pPr>
          </w:p>
        </w:tc>
        <w:tc>
          <w:tcPr>
            <w:tcW w:w="5220" w:type="dxa"/>
            <w:shd w:val="clear" w:color="auto" w:fill="auto"/>
            <w:noWrap/>
          </w:tcPr>
          <w:p w14:paraId="654EE63C" w14:textId="535758B4"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1EE388DB" w14:textId="58F2CFB9"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1A05F31B" w14:textId="7617E058"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714C1977" w14:textId="0D067EA4"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1116AA86" w14:textId="77777777" w:rsidTr="009B2864">
        <w:trPr>
          <w:trHeight w:val="300"/>
          <w:jc w:val="center"/>
        </w:trPr>
        <w:tc>
          <w:tcPr>
            <w:tcW w:w="4233" w:type="dxa"/>
            <w:shd w:val="clear" w:color="auto" w:fill="auto"/>
            <w:noWrap/>
          </w:tcPr>
          <w:p w14:paraId="4F0A4559" w14:textId="77777777" w:rsidR="007D0F61" w:rsidRPr="00A074E0" w:rsidRDefault="007D0F61" w:rsidP="007D0F61">
            <w:pPr>
              <w:rPr>
                <w:sz w:val="20"/>
                <w:szCs w:val="20"/>
                <w:lang w:val="en-GB" w:eastAsia="en-GB"/>
              </w:rPr>
            </w:pPr>
          </w:p>
        </w:tc>
        <w:tc>
          <w:tcPr>
            <w:tcW w:w="5220" w:type="dxa"/>
            <w:shd w:val="clear" w:color="auto" w:fill="auto"/>
            <w:noWrap/>
          </w:tcPr>
          <w:p w14:paraId="581356AD" w14:textId="77777777" w:rsidR="007D0F61" w:rsidRPr="00A074E0" w:rsidRDefault="007D0F61" w:rsidP="007D0F61">
            <w:pPr>
              <w:rPr>
                <w:sz w:val="20"/>
                <w:szCs w:val="20"/>
                <w:lang w:val="en-GB" w:eastAsia="en-GB"/>
              </w:rPr>
            </w:pPr>
          </w:p>
        </w:tc>
        <w:tc>
          <w:tcPr>
            <w:tcW w:w="3824" w:type="dxa"/>
            <w:shd w:val="clear" w:color="auto" w:fill="auto"/>
            <w:noWrap/>
          </w:tcPr>
          <w:p w14:paraId="78F10189" w14:textId="4D3517FE"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50D4EB0A" w14:textId="08E650E1"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1349CBA8" w14:textId="06B986E8"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5C1692A5" w14:textId="77777777" w:rsidTr="009B2864">
        <w:trPr>
          <w:trHeight w:val="300"/>
          <w:jc w:val="center"/>
        </w:trPr>
        <w:tc>
          <w:tcPr>
            <w:tcW w:w="4233" w:type="dxa"/>
            <w:shd w:val="clear" w:color="auto" w:fill="auto"/>
            <w:noWrap/>
          </w:tcPr>
          <w:p w14:paraId="2D989CE4" w14:textId="77777777" w:rsidR="007D0F61" w:rsidRPr="00A074E0" w:rsidRDefault="007D0F61" w:rsidP="007D0F61">
            <w:pPr>
              <w:rPr>
                <w:sz w:val="20"/>
                <w:szCs w:val="20"/>
                <w:lang w:val="en-GB" w:eastAsia="en-GB"/>
              </w:rPr>
            </w:pPr>
          </w:p>
        </w:tc>
        <w:tc>
          <w:tcPr>
            <w:tcW w:w="5220" w:type="dxa"/>
            <w:shd w:val="clear" w:color="auto" w:fill="auto"/>
            <w:noWrap/>
          </w:tcPr>
          <w:p w14:paraId="52C791DF" w14:textId="16792A7B"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4D33F6F2" w14:textId="415F6D00"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5D958112" w14:textId="04E57B4F" w:rsidR="007D0F61" w:rsidRPr="00A074E0" w:rsidRDefault="007D0F61" w:rsidP="007D0F61">
            <w:pPr>
              <w:jc w:val="right"/>
              <w:rPr>
                <w:sz w:val="20"/>
                <w:szCs w:val="20"/>
                <w:lang w:val="en-GB" w:eastAsia="en-GB"/>
              </w:rPr>
            </w:pPr>
            <w:r w:rsidRPr="00A074E0">
              <w:rPr>
                <w:color w:val="000000"/>
                <w:sz w:val="20"/>
                <w:szCs w:val="20"/>
                <w:lang w:val="en-GB"/>
              </w:rPr>
              <w:t>39.5</w:t>
            </w:r>
          </w:p>
        </w:tc>
        <w:tc>
          <w:tcPr>
            <w:tcW w:w="1252" w:type="dxa"/>
            <w:shd w:val="clear" w:color="auto" w:fill="auto"/>
            <w:noWrap/>
          </w:tcPr>
          <w:p w14:paraId="4B85839A" w14:textId="72B84529" w:rsidR="007D0F61" w:rsidRPr="00A074E0" w:rsidRDefault="007D0F61" w:rsidP="007D0F61">
            <w:pPr>
              <w:jc w:val="right"/>
              <w:rPr>
                <w:sz w:val="20"/>
                <w:szCs w:val="20"/>
                <w:lang w:val="en-GB" w:eastAsia="en-GB"/>
              </w:rPr>
            </w:pPr>
            <w:r w:rsidRPr="00A074E0">
              <w:rPr>
                <w:color w:val="000000"/>
                <w:sz w:val="20"/>
                <w:szCs w:val="20"/>
                <w:lang w:val="en-GB"/>
              </w:rPr>
              <w:t>51.5</w:t>
            </w:r>
          </w:p>
        </w:tc>
      </w:tr>
      <w:tr w:rsidR="007D0F61" w:rsidRPr="00A074E0" w14:paraId="7E9E7648" w14:textId="77777777" w:rsidTr="009B2864">
        <w:trPr>
          <w:trHeight w:val="300"/>
          <w:jc w:val="center"/>
        </w:trPr>
        <w:tc>
          <w:tcPr>
            <w:tcW w:w="4233" w:type="dxa"/>
            <w:shd w:val="clear" w:color="auto" w:fill="auto"/>
            <w:noWrap/>
          </w:tcPr>
          <w:p w14:paraId="6904ACC4" w14:textId="77777777" w:rsidR="007D0F61" w:rsidRPr="00A074E0" w:rsidRDefault="007D0F61" w:rsidP="007D0F61">
            <w:pPr>
              <w:rPr>
                <w:sz w:val="20"/>
                <w:szCs w:val="20"/>
                <w:lang w:val="en-GB" w:eastAsia="en-GB"/>
              </w:rPr>
            </w:pPr>
          </w:p>
        </w:tc>
        <w:tc>
          <w:tcPr>
            <w:tcW w:w="5220" w:type="dxa"/>
            <w:shd w:val="clear" w:color="auto" w:fill="auto"/>
            <w:noWrap/>
          </w:tcPr>
          <w:p w14:paraId="7364B976" w14:textId="22423054"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7A2BD109" w14:textId="6044D8DC"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7DFF3922" w14:textId="4C4061AA" w:rsidR="007D0F61" w:rsidRPr="00A074E0" w:rsidRDefault="007D0F61" w:rsidP="007D0F61">
            <w:pPr>
              <w:jc w:val="right"/>
              <w:rPr>
                <w:sz w:val="20"/>
                <w:szCs w:val="20"/>
                <w:lang w:val="en-GB" w:eastAsia="en-GB"/>
              </w:rPr>
            </w:pPr>
            <w:r w:rsidRPr="00A074E0">
              <w:rPr>
                <w:color w:val="000000"/>
                <w:sz w:val="20"/>
                <w:szCs w:val="20"/>
                <w:lang w:val="en-GB"/>
              </w:rPr>
              <w:t>38.0</w:t>
            </w:r>
          </w:p>
        </w:tc>
        <w:tc>
          <w:tcPr>
            <w:tcW w:w="1252" w:type="dxa"/>
            <w:shd w:val="clear" w:color="auto" w:fill="auto"/>
            <w:noWrap/>
          </w:tcPr>
          <w:p w14:paraId="433FB8B9" w14:textId="5CEF8641" w:rsidR="007D0F61" w:rsidRPr="00A074E0" w:rsidRDefault="007D0F61" w:rsidP="007D0F61">
            <w:pPr>
              <w:jc w:val="right"/>
              <w:rPr>
                <w:sz w:val="20"/>
                <w:szCs w:val="20"/>
                <w:lang w:val="en-GB" w:eastAsia="en-GB"/>
              </w:rPr>
            </w:pPr>
            <w:r w:rsidRPr="00A074E0">
              <w:rPr>
                <w:color w:val="000000"/>
                <w:sz w:val="20"/>
                <w:szCs w:val="20"/>
                <w:lang w:val="en-GB"/>
              </w:rPr>
              <w:t>48.0</w:t>
            </w:r>
          </w:p>
        </w:tc>
      </w:tr>
      <w:tr w:rsidR="007D0F61" w:rsidRPr="00A074E0" w14:paraId="6836A75D" w14:textId="77777777" w:rsidTr="009B2864">
        <w:trPr>
          <w:trHeight w:val="300"/>
          <w:jc w:val="center"/>
        </w:trPr>
        <w:tc>
          <w:tcPr>
            <w:tcW w:w="4233" w:type="dxa"/>
            <w:shd w:val="clear" w:color="auto" w:fill="auto"/>
            <w:noWrap/>
          </w:tcPr>
          <w:p w14:paraId="202CA9A2" w14:textId="77777777" w:rsidR="007D0F61" w:rsidRPr="00A074E0" w:rsidRDefault="007D0F61" w:rsidP="007D0F61">
            <w:pPr>
              <w:rPr>
                <w:sz w:val="20"/>
                <w:szCs w:val="20"/>
                <w:lang w:val="en-GB" w:eastAsia="en-GB"/>
              </w:rPr>
            </w:pPr>
          </w:p>
        </w:tc>
        <w:tc>
          <w:tcPr>
            <w:tcW w:w="5220" w:type="dxa"/>
            <w:shd w:val="clear" w:color="auto" w:fill="auto"/>
            <w:noWrap/>
          </w:tcPr>
          <w:p w14:paraId="6C7480E5" w14:textId="6BFE6119"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4C81B140" w14:textId="18DFF518"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2679B8FF" w14:textId="62CA5AAE"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26BAD2D3" w14:textId="0805B190"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3F50AEA3" w14:textId="77777777" w:rsidTr="009B2864">
        <w:trPr>
          <w:trHeight w:val="300"/>
          <w:jc w:val="center"/>
        </w:trPr>
        <w:tc>
          <w:tcPr>
            <w:tcW w:w="4233" w:type="dxa"/>
            <w:shd w:val="clear" w:color="auto" w:fill="auto"/>
            <w:noWrap/>
          </w:tcPr>
          <w:p w14:paraId="13BF9C44" w14:textId="77777777" w:rsidR="007D0F61" w:rsidRPr="00A074E0" w:rsidRDefault="007D0F61" w:rsidP="007D0F61">
            <w:pPr>
              <w:rPr>
                <w:sz w:val="20"/>
                <w:szCs w:val="20"/>
                <w:lang w:val="en-GB" w:eastAsia="en-GB"/>
              </w:rPr>
            </w:pPr>
          </w:p>
        </w:tc>
        <w:tc>
          <w:tcPr>
            <w:tcW w:w="5220" w:type="dxa"/>
            <w:shd w:val="clear" w:color="auto" w:fill="auto"/>
            <w:noWrap/>
          </w:tcPr>
          <w:p w14:paraId="38DA8B62" w14:textId="5D798773"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33220EA9" w14:textId="1A4E3214"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3C993DFD" w14:textId="44E3E0F0" w:rsidR="007D0F61" w:rsidRPr="00A074E0" w:rsidRDefault="007D0F61" w:rsidP="007D0F61">
            <w:pPr>
              <w:jc w:val="right"/>
              <w:rPr>
                <w:sz w:val="20"/>
                <w:szCs w:val="20"/>
                <w:lang w:val="en-GB" w:eastAsia="en-GB"/>
              </w:rPr>
            </w:pPr>
            <w:r w:rsidRPr="00A074E0">
              <w:rPr>
                <w:color w:val="000000"/>
                <w:sz w:val="20"/>
                <w:szCs w:val="20"/>
                <w:lang w:val="en-GB"/>
              </w:rPr>
              <w:t>33.5</w:t>
            </w:r>
          </w:p>
        </w:tc>
        <w:tc>
          <w:tcPr>
            <w:tcW w:w="1252" w:type="dxa"/>
            <w:shd w:val="clear" w:color="auto" w:fill="auto"/>
            <w:noWrap/>
          </w:tcPr>
          <w:p w14:paraId="5DEBEF85" w14:textId="75392F73" w:rsidR="007D0F61" w:rsidRPr="00A074E0" w:rsidRDefault="007D0F61" w:rsidP="007D0F61">
            <w:pPr>
              <w:jc w:val="right"/>
              <w:rPr>
                <w:sz w:val="20"/>
                <w:szCs w:val="20"/>
                <w:lang w:val="en-GB" w:eastAsia="en-GB"/>
              </w:rPr>
            </w:pPr>
            <w:r w:rsidRPr="00A074E0">
              <w:rPr>
                <w:color w:val="000000"/>
                <w:sz w:val="20"/>
                <w:szCs w:val="20"/>
                <w:lang w:val="en-GB"/>
              </w:rPr>
              <w:t>45.5</w:t>
            </w:r>
          </w:p>
        </w:tc>
      </w:tr>
      <w:tr w:rsidR="007D0F61" w:rsidRPr="00A074E0" w14:paraId="559DD74F" w14:textId="77777777" w:rsidTr="009B2864">
        <w:trPr>
          <w:trHeight w:val="300"/>
          <w:jc w:val="center"/>
        </w:trPr>
        <w:tc>
          <w:tcPr>
            <w:tcW w:w="4233" w:type="dxa"/>
            <w:shd w:val="clear" w:color="auto" w:fill="auto"/>
            <w:noWrap/>
          </w:tcPr>
          <w:p w14:paraId="15487D95" w14:textId="2DDE4DEF" w:rsidR="007D0F61" w:rsidRPr="00A074E0" w:rsidRDefault="007D0F61" w:rsidP="007D0F61">
            <w:pPr>
              <w:rPr>
                <w:i/>
                <w:iCs/>
                <w:sz w:val="20"/>
                <w:szCs w:val="20"/>
                <w:lang w:val="en-GB" w:eastAsia="en-GB"/>
              </w:rPr>
            </w:pPr>
            <w:r w:rsidRPr="00A074E0">
              <w:rPr>
                <w:i/>
                <w:iCs/>
                <w:color w:val="000000"/>
                <w:sz w:val="20"/>
                <w:szCs w:val="20"/>
                <w:lang w:val="en-GB"/>
              </w:rPr>
              <w:t>Ameiurus nebulosus</w:t>
            </w:r>
          </w:p>
        </w:tc>
        <w:tc>
          <w:tcPr>
            <w:tcW w:w="5220" w:type="dxa"/>
            <w:shd w:val="clear" w:color="auto" w:fill="auto"/>
            <w:noWrap/>
          </w:tcPr>
          <w:p w14:paraId="190672DB" w14:textId="446086BE" w:rsidR="007D0F61" w:rsidRPr="00A074E0" w:rsidRDefault="007D0F61" w:rsidP="007D0F61">
            <w:pPr>
              <w:rPr>
                <w:sz w:val="20"/>
                <w:szCs w:val="20"/>
                <w:lang w:val="en-GB" w:eastAsia="en-GB"/>
              </w:rPr>
            </w:pPr>
            <w:r w:rsidRPr="00A074E0">
              <w:rPr>
                <w:color w:val="000000"/>
                <w:sz w:val="20"/>
                <w:szCs w:val="20"/>
                <w:lang w:val="en-GB"/>
              </w:rPr>
              <w:t>Belarus</w:t>
            </w:r>
          </w:p>
        </w:tc>
        <w:tc>
          <w:tcPr>
            <w:tcW w:w="3824" w:type="dxa"/>
            <w:shd w:val="clear" w:color="auto" w:fill="auto"/>
            <w:noWrap/>
          </w:tcPr>
          <w:p w14:paraId="2770F81A" w14:textId="461DF459" w:rsidR="007D0F61" w:rsidRPr="00A074E0" w:rsidRDefault="007D0F61" w:rsidP="007D0F61">
            <w:pPr>
              <w:rPr>
                <w:sz w:val="20"/>
                <w:szCs w:val="20"/>
                <w:lang w:val="en-GB" w:eastAsia="en-GB"/>
              </w:rPr>
            </w:pPr>
            <w:r w:rsidRPr="00A074E0">
              <w:rPr>
                <w:color w:val="000000"/>
                <w:sz w:val="20"/>
                <w:szCs w:val="20"/>
                <w:lang w:val="en-GB"/>
              </w:rPr>
              <w:t>Lizaveta Vintsek, Viktor Rizevsky</w:t>
            </w:r>
          </w:p>
        </w:tc>
        <w:tc>
          <w:tcPr>
            <w:tcW w:w="1352" w:type="dxa"/>
            <w:shd w:val="clear" w:color="auto" w:fill="auto"/>
            <w:noWrap/>
          </w:tcPr>
          <w:p w14:paraId="33EACE4B" w14:textId="0633E58F" w:rsidR="007D0F61" w:rsidRPr="00A074E0" w:rsidRDefault="007D0F61" w:rsidP="007D0F61">
            <w:pPr>
              <w:jc w:val="right"/>
              <w:rPr>
                <w:sz w:val="20"/>
                <w:szCs w:val="20"/>
                <w:lang w:val="en-GB" w:eastAsia="en-GB"/>
              </w:rPr>
            </w:pPr>
            <w:r w:rsidRPr="00A074E0">
              <w:rPr>
                <w:color w:val="000000"/>
                <w:sz w:val="20"/>
                <w:szCs w:val="20"/>
                <w:lang w:val="en-GB"/>
              </w:rPr>
              <w:t>15.5</w:t>
            </w:r>
          </w:p>
        </w:tc>
        <w:tc>
          <w:tcPr>
            <w:tcW w:w="1252" w:type="dxa"/>
            <w:shd w:val="clear" w:color="auto" w:fill="auto"/>
            <w:noWrap/>
          </w:tcPr>
          <w:p w14:paraId="51F8ECB6" w14:textId="0FFA4FA8" w:rsidR="007D0F61" w:rsidRPr="00A074E0" w:rsidRDefault="007D0F61" w:rsidP="007D0F61">
            <w:pPr>
              <w:jc w:val="right"/>
              <w:rPr>
                <w:sz w:val="20"/>
                <w:szCs w:val="20"/>
                <w:lang w:val="en-GB" w:eastAsia="en-GB"/>
              </w:rPr>
            </w:pPr>
            <w:r w:rsidRPr="00A074E0">
              <w:rPr>
                <w:color w:val="000000"/>
                <w:sz w:val="20"/>
                <w:szCs w:val="20"/>
                <w:lang w:val="en-GB"/>
              </w:rPr>
              <w:t>19.5</w:t>
            </w:r>
          </w:p>
        </w:tc>
      </w:tr>
      <w:tr w:rsidR="007D0F61" w:rsidRPr="00A074E0" w14:paraId="7E370997" w14:textId="77777777" w:rsidTr="009B2864">
        <w:trPr>
          <w:trHeight w:val="300"/>
          <w:jc w:val="center"/>
        </w:trPr>
        <w:tc>
          <w:tcPr>
            <w:tcW w:w="4233" w:type="dxa"/>
            <w:shd w:val="clear" w:color="auto" w:fill="auto"/>
            <w:noWrap/>
          </w:tcPr>
          <w:p w14:paraId="2359DFB2" w14:textId="77777777" w:rsidR="007D0F61" w:rsidRPr="00A074E0" w:rsidRDefault="007D0F61" w:rsidP="007D0F61">
            <w:pPr>
              <w:rPr>
                <w:sz w:val="20"/>
                <w:szCs w:val="20"/>
                <w:lang w:val="en-GB" w:eastAsia="en-GB"/>
              </w:rPr>
            </w:pPr>
          </w:p>
        </w:tc>
        <w:tc>
          <w:tcPr>
            <w:tcW w:w="5220" w:type="dxa"/>
            <w:shd w:val="clear" w:color="auto" w:fill="auto"/>
            <w:noWrap/>
          </w:tcPr>
          <w:p w14:paraId="49E77C04" w14:textId="10CE960F" w:rsidR="007D0F61" w:rsidRPr="00A074E0" w:rsidRDefault="007D0F61" w:rsidP="007D0F61">
            <w:pPr>
              <w:rPr>
                <w:sz w:val="20"/>
                <w:szCs w:val="20"/>
                <w:lang w:val="en-GB" w:eastAsia="en-GB"/>
              </w:rPr>
            </w:pPr>
            <w:r w:rsidRPr="00A074E0">
              <w:rPr>
                <w:color w:val="000000"/>
                <w:sz w:val="20"/>
                <w:szCs w:val="20"/>
                <w:lang w:val="en-GB"/>
              </w:rPr>
              <w:t>Central Europe</w:t>
            </w:r>
          </w:p>
        </w:tc>
        <w:tc>
          <w:tcPr>
            <w:tcW w:w="3824" w:type="dxa"/>
            <w:shd w:val="clear" w:color="auto" w:fill="auto"/>
            <w:noWrap/>
          </w:tcPr>
          <w:p w14:paraId="508D82D0" w14:textId="605F6F80" w:rsidR="007D0F61" w:rsidRPr="00A074E0" w:rsidRDefault="007D0F61" w:rsidP="007D0F61">
            <w:pPr>
              <w:rPr>
                <w:sz w:val="20"/>
                <w:szCs w:val="20"/>
                <w:lang w:val="en-GB" w:eastAsia="en-GB"/>
              </w:rPr>
            </w:pPr>
            <w:r w:rsidRPr="00A074E0">
              <w:rPr>
                <w:color w:val="000000"/>
                <w:sz w:val="20"/>
                <w:szCs w:val="20"/>
                <w:lang w:val="en-GB"/>
              </w:rPr>
              <w:t>Kristína Žitňanová, Katarína Jakubčinová</w:t>
            </w:r>
          </w:p>
        </w:tc>
        <w:tc>
          <w:tcPr>
            <w:tcW w:w="1352" w:type="dxa"/>
            <w:shd w:val="clear" w:color="auto" w:fill="auto"/>
            <w:noWrap/>
          </w:tcPr>
          <w:p w14:paraId="5FE04BD7" w14:textId="4845683A"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3ACA4E9F" w14:textId="29BC5409"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4CE21D53" w14:textId="77777777" w:rsidTr="009B2864">
        <w:trPr>
          <w:trHeight w:val="300"/>
          <w:jc w:val="center"/>
        </w:trPr>
        <w:tc>
          <w:tcPr>
            <w:tcW w:w="4233" w:type="dxa"/>
            <w:shd w:val="clear" w:color="auto" w:fill="auto"/>
            <w:noWrap/>
          </w:tcPr>
          <w:p w14:paraId="2077F246" w14:textId="77777777" w:rsidR="007D0F61" w:rsidRPr="00A074E0" w:rsidRDefault="007D0F61" w:rsidP="007D0F61">
            <w:pPr>
              <w:rPr>
                <w:sz w:val="20"/>
                <w:szCs w:val="20"/>
                <w:lang w:val="en-GB" w:eastAsia="en-GB"/>
              </w:rPr>
            </w:pPr>
          </w:p>
        </w:tc>
        <w:tc>
          <w:tcPr>
            <w:tcW w:w="5220" w:type="dxa"/>
            <w:shd w:val="clear" w:color="auto" w:fill="auto"/>
            <w:noWrap/>
          </w:tcPr>
          <w:p w14:paraId="34962A31" w14:textId="38F0A461"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7FDD6D91" w14:textId="02DEDF2E"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6CC156B9" w14:textId="3B249531" w:rsidR="007D0F61" w:rsidRPr="00A074E0" w:rsidRDefault="007D0F61" w:rsidP="007D0F61">
            <w:pPr>
              <w:jc w:val="right"/>
              <w:rPr>
                <w:sz w:val="20"/>
                <w:szCs w:val="20"/>
                <w:lang w:val="en-GB" w:eastAsia="en-GB"/>
              </w:rPr>
            </w:pPr>
            <w:r w:rsidRPr="00A074E0">
              <w:rPr>
                <w:color w:val="000000"/>
                <w:sz w:val="20"/>
                <w:szCs w:val="20"/>
                <w:lang w:val="en-GB"/>
              </w:rPr>
              <w:t>43.0</w:t>
            </w:r>
          </w:p>
        </w:tc>
        <w:tc>
          <w:tcPr>
            <w:tcW w:w="1252" w:type="dxa"/>
            <w:shd w:val="clear" w:color="auto" w:fill="auto"/>
            <w:noWrap/>
          </w:tcPr>
          <w:p w14:paraId="5028EB92" w14:textId="057C5C76" w:rsidR="007D0F61" w:rsidRPr="00A074E0" w:rsidRDefault="007D0F61" w:rsidP="007D0F61">
            <w:pPr>
              <w:jc w:val="right"/>
              <w:rPr>
                <w:sz w:val="20"/>
                <w:szCs w:val="20"/>
                <w:lang w:val="en-GB" w:eastAsia="en-GB"/>
              </w:rPr>
            </w:pPr>
            <w:r w:rsidRPr="00A074E0">
              <w:rPr>
                <w:color w:val="000000"/>
                <w:sz w:val="20"/>
                <w:szCs w:val="20"/>
                <w:lang w:val="en-GB"/>
              </w:rPr>
              <w:t>53.0</w:t>
            </w:r>
          </w:p>
        </w:tc>
      </w:tr>
      <w:tr w:rsidR="007D0F61" w:rsidRPr="00A074E0" w14:paraId="3E90C632" w14:textId="77777777" w:rsidTr="009B2864">
        <w:trPr>
          <w:trHeight w:val="300"/>
          <w:jc w:val="center"/>
        </w:trPr>
        <w:tc>
          <w:tcPr>
            <w:tcW w:w="4233" w:type="dxa"/>
            <w:shd w:val="clear" w:color="auto" w:fill="auto"/>
            <w:noWrap/>
          </w:tcPr>
          <w:p w14:paraId="198BD877" w14:textId="77777777" w:rsidR="007D0F61" w:rsidRPr="00A074E0" w:rsidRDefault="007D0F61" w:rsidP="007D0F61">
            <w:pPr>
              <w:rPr>
                <w:sz w:val="20"/>
                <w:szCs w:val="20"/>
                <w:lang w:val="en-GB" w:eastAsia="en-GB"/>
              </w:rPr>
            </w:pPr>
          </w:p>
        </w:tc>
        <w:tc>
          <w:tcPr>
            <w:tcW w:w="5220" w:type="dxa"/>
            <w:shd w:val="clear" w:color="auto" w:fill="auto"/>
            <w:noWrap/>
          </w:tcPr>
          <w:p w14:paraId="24FC0282" w14:textId="0EF3D551"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72F8EE52" w14:textId="3B4B2B9D"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52DBA95D" w14:textId="4DD4FFCC" w:rsidR="007D0F61" w:rsidRPr="00A074E0" w:rsidRDefault="007D0F61" w:rsidP="007D0F61">
            <w:pPr>
              <w:jc w:val="right"/>
              <w:rPr>
                <w:sz w:val="20"/>
                <w:szCs w:val="20"/>
                <w:lang w:val="en-GB" w:eastAsia="en-GB"/>
              </w:rPr>
            </w:pPr>
            <w:r w:rsidRPr="00A074E0">
              <w:rPr>
                <w:color w:val="000000"/>
                <w:sz w:val="20"/>
                <w:szCs w:val="20"/>
                <w:lang w:val="en-GB"/>
              </w:rPr>
              <w:t>37.0</w:t>
            </w:r>
          </w:p>
        </w:tc>
        <w:tc>
          <w:tcPr>
            <w:tcW w:w="1252" w:type="dxa"/>
            <w:shd w:val="clear" w:color="auto" w:fill="auto"/>
            <w:noWrap/>
          </w:tcPr>
          <w:p w14:paraId="4FFD2C13" w14:textId="7F66262C"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03036926" w14:textId="77777777" w:rsidTr="009B2864">
        <w:trPr>
          <w:trHeight w:val="300"/>
          <w:jc w:val="center"/>
        </w:trPr>
        <w:tc>
          <w:tcPr>
            <w:tcW w:w="4233" w:type="dxa"/>
            <w:shd w:val="clear" w:color="auto" w:fill="auto"/>
            <w:noWrap/>
          </w:tcPr>
          <w:p w14:paraId="53103837" w14:textId="77777777" w:rsidR="007D0F61" w:rsidRPr="00A074E0" w:rsidRDefault="007D0F61" w:rsidP="007D0F61">
            <w:pPr>
              <w:rPr>
                <w:sz w:val="20"/>
                <w:szCs w:val="20"/>
                <w:lang w:val="en-GB" w:eastAsia="en-GB"/>
              </w:rPr>
            </w:pPr>
          </w:p>
        </w:tc>
        <w:tc>
          <w:tcPr>
            <w:tcW w:w="5220" w:type="dxa"/>
            <w:shd w:val="clear" w:color="auto" w:fill="auto"/>
            <w:noWrap/>
          </w:tcPr>
          <w:p w14:paraId="30497DD5" w14:textId="0CD369DD"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0E6D24C8" w14:textId="2590EAC6"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0C28BC50" w14:textId="438B7D34"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11CD109F" w14:textId="594F1479" w:rsidR="007D0F61" w:rsidRPr="00A074E0" w:rsidRDefault="007D0F61" w:rsidP="007D0F61">
            <w:pPr>
              <w:jc w:val="right"/>
              <w:rPr>
                <w:sz w:val="20"/>
                <w:szCs w:val="20"/>
                <w:lang w:val="en-GB" w:eastAsia="en-GB"/>
              </w:rPr>
            </w:pPr>
            <w:r w:rsidRPr="00A074E0">
              <w:rPr>
                <w:color w:val="000000"/>
                <w:sz w:val="20"/>
                <w:szCs w:val="20"/>
                <w:lang w:val="en-GB"/>
              </w:rPr>
              <w:t>30.0</w:t>
            </w:r>
          </w:p>
        </w:tc>
      </w:tr>
      <w:tr w:rsidR="007D0F61" w:rsidRPr="00A074E0" w14:paraId="799CB05D" w14:textId="77777777" w:rsidTr="009B2864">
        <w:trPr>
          <w:trHeight w:val="300"/>
          <w:jc w:val="center"/>
        </w:trPr>
        <w:tc>
          <w:tcPr>
            <w:tcW w:w="4233" w:type="dxa"/>
            <w:shd w:val="clear" w:color="auto" w:fill="auto"/>
            <w:noWrap/>
          </w:tcPr>
          <w:p w14:paraId="34E591ED" w14:textId="77777777" w:rsidR="007D0F61" w:rsidRPr="00A074E0" w:rsidRDefault="007D0F61" w:rsidP="007D0F61">
            <w:pPr>
              <w:rPr>
                <w:sz w:val="20"/>
                <w:szCs w:val="20"/>
                <w:lang w:val="en-GB" w:eastAsia="en-GB"/>
              </w:rPr>
            </w:pPr>
          </w:p>
        </w:tc>
        <w:tc>
          <w:tcPr>
            <w:tcW w:w="5220" w:type="dxa"/>
            <w:shd w:val="clear" w:color="auto" w:fill="auto"/>
            <w:noWrap/>
          </w:tcPr>
          <w:p w14:paraId="661BF0A3" w14:textId="77777777" w:rsidR="007D0F61" w:rsidRPr="00A074E0" w:rsidRDefault="007D0F61" w:rsidP="007D0F61">
            <w:pPr>
              <w:rPr>
                <w:sz w:val="20"/>
                <w:szCs w:val="20"/>
                <w:lang w:val="en-GB" w:eastAsia="en-GB"/>
              </w:rPr>
            </w:pPr>
          </w:p>
        </w:tc>
        <w:tc>
          <w:tcPr>
            <w:tcW w:w="3824" w:type="dxa"/>
            <w:shd w:val="clear" w:color="auto" w:fill="auto"/>
            <w:noWrap/>
          </w:tcPr>
          <w:p w14:paraId="58EB8F41" w14:textId="49D144F7"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5FE39BFC" w14:textId="7C4F9DDB"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39E3F78D" w14:textId="1567CA81"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16062676" w14:textId="77777777" w:rsidTr="009B2864">
        <w:trPr>
          <w:trHeight w:val="300"/>
          <w:jc w:val="center"/>
        </w:trPr>
        <w:tc>
          <w:tcPr>
            <w:tcW w:w="4233" w:type="dxa"/>
            <w:shd w:val="clear" w:color="auto" w:fill="auto"/>
            <w:noWrap/>
          </w:tcPr>
          <w:p w14:paraId="0B26DF51" w14:textId="77777777" w:rsidR="007D0F61" w:rsidRPr="00A074E0" w:rsidRDefault="007D0F61" w:rsidP="007D0F61">
            <w:pPr>
              <w:rPr>
                <w:sz w:val="20"/>
                <w:szCs w:val="20"/>
                <w:lang w:val="en-GB" w:eastAsia="en-GB"/>
              </w:rPr>
            </w:pPr>
          </w:p>
        </w:tc>
        <w:tc>
          <w:tcPr>
            <w:tcW w:w="5220" w:type="dxa"/>
            <w:shd w:val="clear" w:color="auto" w:fill="auto"/>
            <w:noWrap/>
          </w:tcPr>
          <w:p w14:paraId="6D51DFE5" w14:textId="49D078BA"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79073A3E" w14:textId="5DB44472"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255245A6" w14:textId="67B2B130" w:rsidR="007D0F61" w:rsidRPr="00A074E0" w:rsidRDefault="007D0F61" w:rsidP="007D0F61">
            <w:pPr>
              <w:jc w:val="right"/>
              <w:rPr>
                <w:sz w:val="20"/>
                <w:szCs w:val="20"/>
                <w:lang w:val="en-GB" w:eastAsia="en-GB"/>
              </w:rPr>
            </w:pPr>
            <w:r w:rsidRPr="00A074E0">
              <w:rPr>
                <w:color w:val="000000"/>
                <w:sz w:val="20"/>
                <w:szCs w:val="20"/>
                <w:lang w:val="en-GB"/>
              </w:rPr>
              <w:t>35.0</w:t>
            </w:r>
          </w:p>
        </w:tc>
        <w:tc>
          <w:tcPr>
            <w:tcW w:w="1252" w:type="dxa"/>
            <w:shd w:val="clear" w:color="auto" w:fill="auto"/>
            <w:noWrap/>
          </w:tcPr>
          <w:p w14:paraId="6046C526" w14:textId="4D446E3B" w:rsidR="007D0F61" w:rsidRPr="00A074E0" w:rsidRDefault="007D0F61" w:rsidP="007D0F61">
            <w:pPr>
              <w:jc w:val="right"/>
              <w:rPr>
                <w:sz w:val="20"/>
                <w:szCs w:val="20"/>
                <w:lang w:val="en-GB" w:eastAsia="en-GB"/>
              </w:rPr>
            </w:pPr>
            <w:r w:rsidRPr="00A074E0">
              <w:rPr>
                <w:color w:val="000000"/>
                <w:sz w:val="20"/>
                <w:szCs w:val="20"/>
                <w:lang w:val="en-GB"/>
              </w:rPr>
              <w:t>47.0</w:t>
            </w:r>
          </w:p>
        </w:tc>
      </w:tr>
      <w:tr w:rsidR="007D0F61" w:rsidRPr="00A074E0" w14:paraId="23093898" w14:textId="77777777" w:rsidTr="009B2864">
        <w:trPr>
          <w:trHeight w:val="300"/>
          <w:jc w:val="center"/>
        </w:trPr>
        <w:tc>
          <w:tcPr>
            <w:tcW w:w="4233" w:type="dxa"/>
            <w:shd w:val="clear" w:color="auto" w:fill="auto"/>
            <w:noWrap/>
          </w:tcPr>
          <w:p w14:paraId="04FE46AD" w14:textId="77777777" w:rsidR="007D0F61" w:rsidRPr="00A074E0" w:rsidRDefault="007D0F61" w:rsidP="007D0F61">
            <w:pPr>
              <w:rPr>
                <w:sz w:val="20"/>
                <w:szCs w:val="20"/>
                <w:lang w:val="en-GB" w:eastAsia="en-GB"/>
              </w:rPr>
            </w:pPr>
          </w:p>
        </w:tc>
        <w:tc>
          <w:tcPr>
            <w:tcW w:w="5220" w:type="dxa"/>
            <w:shd w:val="clear" w:color="auto" w:fill="auto"/>
            <w:noWrap/>
          </w:tcPr>
          <w:p w14:paraId="29EA0B1A" w14:textId="5545A792"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12B8BD63" w14:textId="6C3A7995"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544649BE" w14:textId="1A573866" w:rsidR="007D0F61" w:rsidRPr="00A074E0" w:rsidRDefault="007D0F61" w:rsidP="007D0F61">
            <w:pPr>
              <w:jc w:val="right"/>
              <w:rPr>
                <w:sz w:val="20"/>
                <w:szCs w:val="20"/>
                <w:lang w:val="en-GB" w:eastAsia="en-GB"/>
              </w:rPr>
            </w:pPr>
            <w:r w:rsidRPr="00A074E0">
              <w:rPr>
                <w:color w:val="000000"/>
                <w:sz w:val="20"/>
                <w:szCs w:val="20"/>
                <w:lang w:val="en-GB"/>
              </w:rPr>
              <w:t>40.0</w:t>
            </w:r>
          </w:p>
        </w:tc>
        <w:tc>
          <w:tcPr>
            <w:tcW w:w="1252" w:type="dxa"/>
            <w:shd w:val="clear" w:color="auto" w:fill="auto"/>
            <w:noWrap/>
          </w:tcPr>
          <w:p w14:paraId="2787E281" w14:textId="1F1B70DB" w:rsidR="007D0F61" w:rsidRPr="00A074E0" w:rsidRDefault="007D0F61" w:rsidP="007D0F61">
            <w:pPr>
              <w:jc w:val="right"/>
              <w:rPr>
                <w:sz w:val="20"/>
                <w:szCs w:val="20"/>
                <w:lang w:val="en-GB" w:eastAsia="en-GB"/>
              </w:rPr>
            </w:pPr>
            <w:r w:rsidRPr="00A074E0">
              <w:rPr>
                <w:color w:val="000000"/>
                <w:sz w:val="20"/>
                <w:szCs w:val="20"/>
                <w:lang w:val="en-GB"/>
              </w:rPr>
              <w:t>50.0</w:t>
            </w:r>
          </w:p>
        </w:tc>
      </w:tr>
      <w:tr w:rsidR="007D0F61" w:rsidRPr="00A074E0" w14:paraId="79E4009D" w14:textId="77777777" w:rsidTr="009B2864">
        <w:trPr>
          <w:trHeight w:val="300"/>
          <w:jc w:val="center"/>
        </w:trPr>
        <w:tc>
          <w:tcPr>
            <w:tcW w:w="4233" w:type="dxa"/>
            <w:shd w:val="clear" w:color="auto" w:fill="auto"/>
            <w:noWrap/>
          </w:tcPr>
          <w:p w14:paraId="33CCEEDE" w14:textId="77777777" w:rsidR="007D0F61" w:rsidRPr="00A074E0" w:rsidRDefault="007D0F61" w:rsidP="007D0F61">
            <w:pPr>
              <w:rPr>
                <w:sz w:val="20"/>
                <w:szCs w:val="20"/>
                <w:lang w:val="en-GB" w:eastAsia="en-GB"/>
              </w:rPr>
            </w:pPr>
          </w:p>
        </w:tc>
        <w:tc>
          <w:tcPr>
            <w:tcW w:w="5220" w:type="dxa"/>
            <w:shd w:val="clear" w:color="auto" w:fill="auto"/>
            <w:noWrap/>
          </w:tcPr>
          <w:p w14:paraId="57F497B5" w14:textId="7AC54631"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5D6CEB85" w14:textId="7D22AE53"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36943551" w14:textId="36868EFA" w:rsidR="007D0F61" w:rsidRPr="00A074E0" w:rsidRDefault="007D0F61" w:rsidP="007D0F61">
            <w:pPr>
              <w:jc w:val="right"/>
              <w:rPr>
                <w:sz w:val="20"/>
                <w:szCs w:val="20"/>
                <w:lang w:val="en-GB" w:eastAsia="en-GB"/>
              </w:rPr>
            </w:pPr>
            <w:r w:rsidRPr="00A074E0">
              <w:rPr>
                <w:color w:val="000000"/>
                <w:sz w:val="20"/>
                <w:szCs w:val="20"/>
                <w:lang w:val="en-GB"/>
              </w:rPr>
              <w:t>39.0</w:t>
            </w:r>
          </w:p>
        </w:tc>
        <w:tc>
          <w:tcPr>
            <w:tcW w:w="1252" w:type="dxa"/>
            <w:shd w:val="clear" w:color="auto" w:fill="auto"/>
            <w:noWrap/>
          </w:tcPr>
          <w:p w14:paraId="6ECE42C2" w14:textId="6327EB27" w:rsidR="007D0F61" w:rsidRPr="00A074E0" w:rsidRDefault="007D0F61" w:rsidP="007D0F61">
            <w:pPr>
              <w:jc w:val="right"/>
              <w:rPr>
                <w:sz w:val="20"/>
                <w:szCs w:val="20"/>
                <w:lang w:val="en-GB" w:eastAsia="en-GB"/>
              </w:rPr>
            </w:pPr>
            <w:r w:rsidRPr="00A074E0">
              <w:rPr>
                <w:color w:val="000000"/>
                <w:sz w:val="20"/>
                <w:szCs w:val="20"/>
                <w:lang w:val="en-GB"/>
              </w:rPr>
              <w:t>41.0</w:t>
            </w:r>
          </w:p>
        </w:tc>
      </w:tr>
      <w:tr w:rsidR="007D0F61" w:rsidRPr="00A074E0" w14:paraId="4B2C298D" w14:textId="77777777" w:rsidTr="009B2864">
        <w:trPr>
          <w:trHeight w:val="300"/>
          <w:jc w:val="center"/>
        </w:trPr>
        <w:tc>
          <w:tcPr>
            <w:tcW w:w="4233" w:type="dxa"/>
            <w:shd w:val="clear" w:color="auto" w:fill="auto"/>
            <w:noWrap/>
          </w:tcPr>
          <w:p w14:paraId="3AF875DB" w14:textId="77777777" w:rsidR="007D0F61" w:rsidRPr="00A074E0" w:rsidRDefault="007D0F61" w:rsidP="007D0F61">
            <w:pPr>
              <w:rPr>
                <w:sz w:val="20"/>
                <w:szCs w:val="20"/>
                <w:lang w:val="en-GB" w:eastAsia="en-GB"/>
              </w:rPr>
            </w:pPr>
          </w:p>
        </w:tc>
        <w:tc>
          <w:tcPr>
            <w:tcW w:w="5220" w:type="dxa"/>
            <w:shd w:val="clear" w:color="auto" w:fill="auto"/>
            <w:noWrap/>
          </w:tcPr>
          <w:p w14:paraId="68CE1EE9" w14:textId="0D752B4F"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4684AE01" w14:textId="630B3E01" w:rsidR="007D0F61" w:rsidRPr="00A074E0" w:rsidRDefault="007D0F61" w:rsidP="007D0F61">
            <w:pPr>
              <w:rPr>
                <w:sz w:val="20"/>
                <w:szCs w:val="20"/>
                <w:lang w:val="en-GB" w:eastAsia="en-GB"/>
              </w:rPr>
            </w:pPr>
            <w:r w:rsidRPr="00A074E0">
              <w:rPr>
                <w:color w:val="000000"/>
                <w:sz w:val="20"/>
                <w:szCs w:val="20"/>
                <w:lang w:val="en-GB"/>
              </w:rPr>
              <w:t>Nildeniz Top-Karakuş</w:t>
            </w:r>
          </w:p>
        </w:tc>
        <w:tc>
          <w:tcPr>
            <w:tcW w:w="1352" w:type="dxa"/>
            <w:shd w:val="clear" w:color="auto" w:fill="auto"/>
            <w:noWrap/>
          </w:tcPr>
          <w:p w14:paraId="6B1442A3" w14:textId="41569111" w:rsidR="007D0F61" w:rsidRPr="00A074E0" w:rsidRDefault="007D0F61" w:rsidP="007D0F61">
            <w:pPr>
              <w:jc w:val="right"/>
              <w:rPr>
                <w:sz w:val="20"/>
                <w:szCs w:val="20"/>
                <w:lang w:val="en-GB" w:eastAsia="en-GB"/>
              </w:rPr>
            </w:pPr>
            <w:r w:rsidRPr="00A074E0">
              <w:rPr>
                <w:color w:val="000000"/>
                <w:sz w:val="20"/>
                <w:szCs w:val="20"/>
                <w:lang w:val="en-GB"/>
              </w:rPr>
              <w:t>43.5</w:t>
            </w:r>
          </w:p>
        </w:tc>
        <w:tc>
          <w:tcPr>
            <w:tcW w:w="1252" w:type="dxa"/>
            <w:shd w:val="clear" w:color="auto" w:fill="auto"/>
            <w:noWrap/>
          </w:tcPr>
          <w:p w14:paraId="034D6519" w14:textId="310817D0" w:rsidR="007D0F61" w:rsidRPr="00A074E0" w:rsidRDefault="007D0F61" w:rsidP="007D0F61">
            <w:pPr>
              <w:jc w:val="right"/>
              <w:rPr>
                <w:sz w:val="20"/>
                <w:szCs w:val="20"/>
                <w:lang w:val="en-GB" w:eastAsia="en-GB"/>
              </w:rPr>
            </w:pPr>
            <w:r w:rsidRPr="00A074E0">
              <w:rPr>
                <w:color w:val="000000"/>
                <w:sz w:val="20"/>
                <w:szCs w:val="20"/>
                <w:lang w:val="en-GB"/>
              </w:rPr>
              <w:t>49.5</w:t>
            </w:r>
          </w:p>
        </w:tc>
      </w:tr>
      <w:tr w:rsidR="007D0F61" w:rsidRPr="00A074E0" w14:paraId="36B003D9" w14:textId="77777777" w:rsidTr="009B2864">
        <w:trPr>
          <w:trHeight w:val="300"/>
          <w:jc w:val="center"/>
        </w:trPr>
        <w:tc>
          <w:tcPr>
            <w:tcW w:w="4233" w:type="dxa"/>
            <w:shd w:val="clear" w:color="auto" w:fill="auto"/>
            <w:noWrap/>
          </w:tcPr>
          <w:p w14:paraId="7842EC46" w14:textId="1E8649DA" w:rsidR="007D0F61" w:rsidRPr="00A074E0" w:rsidRDefault="007D0F61" w:rsidP="007D0F61">
            <w:pPr>
              <w:rPr>
                <w:i/>
                <w:iCs/>
                <w:sz w:val="20"/>
                <w:szCs w:val="20"/>
                <w:lang w:val="en-GB" w:eastAsia="en-GB"/>
              </w:rPr>
            </w:pPr>
            <w:r w:rsidRPr="00A074E0">
              <w:rPr>
                <w:i/>
                <w:iCs/>
                <w:color w:val="000000"/>
                <w:sz w:val="20"/>
                <w:szCs w:val="20"/>
                <w:lang w:val="en-GB"/>
              </w:rPr>
              <w:t>Amphibalanus amphitrite</w:t>
            </w:r>
          </w:p>
        </w:tc>
        <w:tc>
          <w:tcPr>
            <w:tcW w:w="5220" w:type="dxa"/>
            <w:shd w:val="clear" w:color="auto" w:fill="auto"/>
            <w:noWrap/>
          </w:tcPr>
          <w:p w14:paraId="3A6F3968" w14:textId="20CBE805"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57FA2DE9" w14:textId="4990C7A8" w:rsidR="007D0F61" w:rsidRPr="00A074E0" w:rsidRDefault="007D0F61" w:rsidP="007D0F61">
            <w:pPr>
              <w:rPr>
                <w:sz w:val="20"/>
                <w:szCs w:val="20"/>
                <w:lang w:val="en-GB" w:eastAsia="en-GB"/>
              </w:rPr>
            </w:pPr>
            <w:r w:rsidRPr="00A074E0">
              <w:rPr>
                <w:color w:val="000000"/>
                <w:sz w:val="20"/>
                <w:szCs w:val="20"/>
                <w:lang w:val="en-GB"/>
              </w:rPr>
              <w:t>Louisa Wood</w:t>
            </w:r>
          </w:p>
        </w:tc>
        <w:tc>
          <w:tcPr>
            <w:tcW w:w="1352" w:type="dxa"/>
            <w:shd w:val="clear" w:color="auto" w:fill="auto"/>
            <w:noWrap/>
          </w:tcPr>
          <w:p w14:paraId="33C02966" w14:textId="52484894" w:rsidR="007D0F61" w:rsidRPr="00A074E0" w:rsidRDefault="007D0F61" w:rsidP="007D0F61">
            <w:pPr>
              <w:jc w:val="right"/>
              <w:rPr>
                <w:sz w:val="20"/>
                <w:szCs w:val="20"/>
                <w:lang w:val="en-GB" w:eastAsia="en-GB"/>
              </w:rPr>
            </w:pPr>
            <w:r w:rsidRPr="00A074E0">
              <w:rPr>
                <w:color w:val="000000"/>
                <w:sz w:val="20"/>
                <w:szCs w:val="20"/>
                <w:lang w:val="en-GB"/>
              </w:rPr>
              <w:t>35.5</w:t>
            </w:r>
          </w:p>
        </w:tc>
        <w:tc>
          <w:tcPr>
            <w:tcW w:w="1252" w:type="dxa"/>
            <w:shd w:val="clear" w:color="auto" w:fill="auto"/>
            <w:noWrap/>
          </w:tcPr>
          <w:p w14:paraId="6E00FB27" w14:textId="3A1539B8" w:rsidR="007D0F61" w:rsidRPr="00A074E0" w:rsidRDefault="007D0F61" w:rsidP="007D0F61">
            <w:pPr>
              <w:jc w:val="right"/>
              <w:rPr>
                <w:sz w:val="20"/>
                <w:szCs w:val="20"/>
                <w:lang w:val="en-GB" w:eastAsia="en-GB"/>
              </w:rPr>
            </w:pPr>
            <w:r w:rsidRPr="00A074E0">
              <w:rPr>
                <w:color w:val="000000"/>
                <w:sz w:val="20"/>
                <w:szCs w:val="20"/>
                <w:lang w:val="en-GB"/>
              </w:rPr>
              <w:t>43.5</w:t>
            </w:r>
          </w:p>
        </w:tc>
      </w:tr>
      <w:tr w:rsidR="007D0F61" w:rsidRPr="00A074E0" w14:paraId="788CA943" w14:textId="77777777" w:rsidTr="009B2864">
        <w:trPr>
          <w:trHeight w:val="300"/>
          <w:jc w:val="center"/>
        </w:trPr>
        <w:tc>
          <w:tcPr>
            <w:tcW w:w="4233" w:type="dxa"/>
            <w:shd w:val="clear" w:color="auto" w:fill="auto"/>
            <w:noWrap/>
          </w:tcPr>
          <w:p w14:paraId="19907F44" w14:textId="77777777" w:rsidR="007D0F61" w:rsidRPr="00A074E0" w:rsidRDefault="007D0F61" w:rsidP="007D0F61">
            <w:pPr>
              <w:rPr>
                <w:sz w:val="20"/>
                <w:szCs w:val="20"/>
                <w:lang w:val="en-GB" w:eastAsia="en-GB"/>
              </w:rPr>
            </w:pPr>
          </w:p>
        </w:tc>
        <w:tc>
          <w:tcPr>
            <w:tcW w:w="5220" w:type="dxa"/>
            <w:shd w:val="clear" w:color="auto" w:fill="auto"/>
            <w:noWrap/>
          </w:tcPr>
          <w:p w14:paraId="576F089A" w14:textId="5B542D85" w:rsidR="007D0F61" w:rsidRPr="00A074E0" w:rsidRDefault="007D0F61" w:rsidP="007D0F61">
            <w:pPr>
              <w:rPr>
                <w:sz w:val="20"/>
                <w:szCs w:val="20"/>
                <w:lang w:val="en-GB" w:eastAsia="en-GB"/>
              </w:rPr>
            </w:pPr>
            <w:r w:rsidRPr="00A074E0">
              <w:rPr>
                <w:color w:val="000000"/>
                <w:sz w:val="20"/>
                <w:szCs w:val="20"/>
                <w:lang w:val="en-GB"/>
              </w:rPr>
              <w:t>Coastal waters of the Hudson Complex</w:t>
            </w:r>
          </w:p>
        </w:tc>
        <w:tc>
          <w:tcPr>
            <w:tcW w:w="3824" w:type="dxa"/>
            <w:shd w:val="clear" w:color="auto" w:fill="auto"/>
            <w:noWrap/>
          </w:tcPr>
          <w:p w14:paraId="59A9DEED" w14:textId="476333D0" w:rsidR="007D0F61" w:rsidRPr="00A074E0" w:rsidRDefault="007D0F61" w:rsidP="007D0F61">
            <w:pPr>
              <w:rPr>
                <w:sz w:val="20"/>
                <w:szCs w:val="20"/>
                <w:lang w:val="en-GB" w:eastAsia="en-GB"/>
              </w:rPr>
            </w:pPr>
            <w:r w:rsidRPr="00A074E0">
              <w:rPr>
                <w:color w:val="000000"/>
                <w:sz w:val="20"/>
                <w:szCs w:val="20"/>
                <w:lang w:val="en-GB"/>
              </w:rPr>
              <w:t>Jésica Goldsmit, Kimberly L. Howland</w:t>
            </w:r>
          </w:p>
        </w:tc>
        <w:tc>
          <w:tcPr>
            <w:tcW w:w="1352" w:type="dxa"/>
            <w:shd w:val="clear" w:color="auto" w:fill="auto"/>
            <w:noWrap/>
          </w:tcPr>
          <w:p w14:paraId="64DA01E9" w14:textId="43C78D00"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1A88435B" w14:textId="59791C0E" w:rsidR="007D0F61" w:rsidRPr="00A074E0" w:rsidRDefault="007D0F61" w:rsidP="007D0F61">
            <w:pPr>
              <w:jc w:val="right"/>
              <w:rPr>
                <w:sz w:val="20"/>
                <w:szCs w:val="20"/>
                <w:lang w:val="en-GB" w:eastAsia="en-GB"/>
              </w:rPr>
            </w:pPr>
            <w:r w:rsidRPr="00A074E0">
              <w:rPr>
                <w:color w:val="000000"/>
                <w:sz w:val="20"/>
                <w:szCs w:val="20"/>
                <w:lang w:val="en-GB"/>
              </w:rPr>
              <w:t>37.0</w:t>
            </w:r>
          </w:p>
        </w:tc>
      </w:tr>
      <w:tr w:rsidR="007D0F61" w:rsidRPr="00A074E0" w14:paraId="31BE5931" w14:textId="77777777" w:rsidTr="009B2864">
        <w:trPr>
          <w:trHeight w:val="300"/>
          <w:jc w:val="center"/>
        </w:trPr>
        <w:tc>
          <w:tcPr>
            <w:tcW w:w="4233" w:type="dxa"/>
            <w:shd w:val="clear" w:color="auto" w:fill="auto"/>
            <w:noWrap/>
          </w:tcPr>
          <w:p w14:paraId="474659D0" w14:textId="163623E0" w:rsidR="007D0F61" w:rsidRPr="00A074E0" w:rsidRDefault="007D0F61" w:rsidP="007D0F61">
            <w:pPr>
              <w:rPr>
                <w:i/>
                <w:iCs/>
                <w:sz w:val="20"/>
                <w:szCs w:val="20"/>
                <w:lang w:val="en-GB" w:eastAsia="en-GB"/>
              </w:rPr>
            </w:pPr>
            <w:r w:rsidRPr="00A074E0">
              <w:rPr>
                <w:i/>
                <w:iCs/>
                <w:color w:val="000000"/>
                <w:sz w:val="20"/>
                <w:szCs w:val="20"/>
                <w:lang w:val="en-GB"/>
              </w:rPr>
              <w:t>Amphibalanus eburneus</w:t>
            </w:r>
          </w:p>
        </w:tc>
        <w:tc>
          <w:tcPr>
            <w:tcW w:w="5220" w:type="dxa"/>
            <w:shd w:val="clear" w:color="auto" w:fill="auto"/>
            <w:noWrap/>
          </w:tcPr>
          <w:p w14:paraId="70F05EBF" w14:textId="360AF33C" w:rsidR="007D0F61" w:rsidRPr="00A074E0" w:rsidRDefault="007D0F61" w:rsidP="007D0F61">
            <w:pPr>
              <w:rPr>
                <w:sz w:val="20"/>
                <w:szCs w:val="20"/>
                <w:lang w:val="en-GB" w:eastAsia="en-GB"/>
              </w:rPr>
            </w:pPr>
            <w:r w:rsidRPr="00A074E0">
              <w:rPr>
                <w:color w:val="000000"/>
                <w:sz w:val="20"/>
                <w:szCs w:val="20"/>
                <w:lang w:val="en-GB"/>
              </w:rPr>
              <w:t>Coastal waters of the Hudson Complex</w:t>
            </w:r>
          </w:p>
        </w:tc>
        <w:tc>
          <w:tcPr>
            <w:tcW w:w="3824" w:type="dxa"/>
            <w:shd w:val="clear" w:color="auto" w:fill="auto"/>
            <w:noWrap/>
          </w:tcPr>
          <w:p w14:paraId="506FAB97" w14:textId="5D221ABD" w:rsidR="007D0F61" w:rsidRPr="00A074E0" w:rsidRDefault="007D0F61" w:rsidP="007D0F61">
            <w:pPr>
              <w:rPr>
                <w:sz w:val="20"/>
                <w:szCs w:val="20"/>
                <w:lang w:val="en-GB" w:eastAsia="en-GB"/>
              </w:rPr>
            </w:pPr>
            <w:r w:rsidRPr="00A074E0">
              <w:rPr>
                <w:color w:val="000000"/>
                <w:sz w:val="20"/>
                <w:szCs w:val="20"/>
                <w:lang w:val="en-GB"/>
              </w:rPr>
              <w:t>Jésica Goldsmit, Kimberly L. Howland</w:t>
            </w:r>
          </w:p>
        </w:tc>
        <w:tc>
          <w:tcPr>
            <w:tcW w:w="1352" w:type="dxa"/>
            <w:shd w:val="clear" w:color="auto" w:fill="auto"/>
            <w:noWrap/>
          </w:tcPr>
          <w:p w14:paraId="67169067" w14:textId="0068AB9E" w:rsidR="007D0F61" w:rsidRPr="00A074E0" w:rsidRDefault="007D0F61" w:rsidP="007D0F61">
            <w:pPr>
              <w:jc w:val="right"/>
              <w:rPr>
                <w:sz w:val="20"/>
                <w:szCs w:val="20"/>
                <w:lang w:val="en-GB" w:eastAsia="en-GB"/>
              </w:rPr>
            </w:pPr>
            <w:r w:rsidRPr="00A074E0">
              <w:rPr>
                <w:color w:val="000000"/>
                <w:sz w:val="20"/>
                <w:szCs w:val="20"/>
                <w:lang w:val="en-GB"/>
              </w:rPr>
              <w:t>32.5</w:t>
            </w:r>
          </w:p>
        </w:tc>
        <w:tc>
          <w:tcPr>
            <w:tcW w:w="1252" w:type="dxa"/>
            <w:shd w:val="clear" w:color="auto" w:fill="auto"/>
            <w:noWrap/>
          </w:tcPr>
          <w:p w14:paraId="67AEA35F" w14:textId="4A8C6F8A" w:rsidR="007D0F61" w:rsidRPr="00A074E0" w:rsidRDefault="007D0F61" w:rsidP="007D0F61">
            <w:pPr>
              <w:jc w:val="right"/>
              <w:rPr>
                <w:sz w:val="20"/>
                <w:szCs w:val="20"/>
                <w:lang w:val="en-GB" w:eastAsia="en-GB"/>
              </w:rPr>
            </w:pPr>
            <w:r w:rsidRPr="00A074E0">
              <w:rPr>
                <w:color w:val="000000"/>
                <w:sz w:val="20"/>
                <w:szCs w:val="20"/>
                <w:lang w:val="en-GB"/>
              </w:rPr>
              <w:t>30.5</w:t>
            </w:r>
          </w:p>
        </w:tc>
      </w:tr>
      <w:tr w:rsidR="007D0F61" w:rsidRPr="00A074E0" w14:paraId="7667E866" w14:textId="77777777" w:rsidTr="009B2864">
        <w:trPr>
          <w:trHeight w:val="300"/>
          <w:jc w:val="center"/>
        </w:trPr>
        <w:tc>
          <w:tcPr>
            <w:tcW w:w="4233" w:type="dxa"/>
            <w:shd w:val="clear" w:color="auto" w:fill="auto"/>
            <w:noWrap/>
          </w:tcPr>
          <w:p w14:paraId="6E7072EE" w14:textId="089FE23F" w:rsidR="007D0F61" w:rsidRPr="00A074E0" w:rsidRDefault="007D0F61" w:rsidP="007D0F61">
            <w:pPr>
              <w:rPr>
                <w:i/>
                <w:iCs/>
                <w:sz w:val="20"/>
                <w:szCs w:val="20"/>
                <w:lang w:val="en-GB" w:eastAsia="en-GB"/>
              </w:rPr>
            </w:pPr>
            <w:r w:rsidRPr="00A074E0">
              <w:rPr>
                <w:i/>
                <w:iCs/>
                <w:color w:val="000000"/>
                <w:sz w:val="20"/>
                <w:szCs w:val="20"/>
                <w:lang w:val="en-GB"/>
              </w:rPr>
              <w:t>Amphibalanus improvisus</w:t>
            </w:r>
          </w:p>
        </w:tc>
        <w:tc>
          <w:tcPr>
            <w:tcW w:w="5220" w:type="dxa"/>
            <w:shd w:val="clear" w:color="auto" w:fill="auto"/>
            <w:noWrap/>
          </w:tcPr>
          <w:p w14:paraId="6AF61543" w14:textId="78B735F8"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7D9A8E77" w14:textId="279E55F1"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2D58776C" w14:textId="0053D94B" w:rsidR="007D0F61" w:rsidRPr="00A074E0" w:rsidRDefault="007D0F61" w:rsidP="007D0F61">
            <w:pPr>
              <w:jc w:val="right"/>
              <w:rPr>
                <w:sz w:val="20"/>
                <w:szCs w:val="20"/>
                <w:lang w:val="en-GB" w:eastAsia="en-GB"/>
              </w:rPr>
            </w:pPr>
            <w:r w:rsidRPr="00A074E0">
              <w:rPr>
                <w:color w:val="000000"/>
                <w:sz w:val="20"/>
                <w:szCs w:val="20"/>
                <w:lang w:val="en-GB"/>
              </w:rPr>
              <w:t>25.5</w:t>
            </w:r>
          </w:p>
        </w:tc>
        <w:tc>
          <w:tcPr>
            <w:tcW w:w="1252" w:type="dxa"/>
            <w:shd w:val="clear" w:color="auto" w:fill="auto"/>
            <w:noWrap/>
          </w:tcPr>
          <w:p w14:paraId="35EA3E61" w14:textId="2BC3C473" w:rsidR="007D0F61" w:rsidRPr="00A074E0" w:rsidRDefault="007D0F61" w:rsidP="007D0F61">
            <w:pPr>
              <w:jc w:val="right"/>
              <w:rPr>
                <w:sz w:val="20"/>
                <w:szCs w:val="20"/>
                <w:lang w:val="en-GB" w:eastAsia="en-GB"/>
              </w:rPr>
            </w:pPr>
            <w:r w:rsidRPr="00A074E0">
              <w:rPr>
                <w:color w:val="000000"/>
                <w:sz w:val="20"/>
                <w:szCs w:val="20"/>
                <w:lang w:val="en-GB"/>
              </w:rPr>
              <w:t>17.5</w:t>
            </w:r>
          </w:p>
        </w:tc>
      </w:tr>
      <w:tr w:rsidR="007D0F61" w:rsidRPr="00A074E0" w14:paraId="63A3212D" w14:textId="77777777" w:rsidTr="009B2864">
        <w:trPr>
          <w:trHeight w:val="300"/>
          <w:jc w:val="center"/>
        </w:trPr>
        <w:tc>
          <w:tcPr>
            <w:tcW w:w="4233" w:type="dxa"/>
            <w:shd w:val="clear" w:color="auto" w:fill="auto"/>
            <w:noWrap/>
          </w:tcPr>
          <w:p w14:paraId="0B4B971B" w14:textId="77777777" w:rsidR="007D0F61" w:rsidRPr="00A074E0" w:rsidRDefault="007D0F61" w:rsidP="007D0F61">
            <w:pPr>
              <w:rPr>
                <w:sz w:val="20"/>
                <w:szCs w:val="20"/>
                <w:lang w:val="en-GB" w:eastAsia="en-GB"/>
              </w:rPr>
            </w:pPr>
          </w:p>
        </w:tc>
        <w:tc>
          <w:tcPr>
            <w:tcW w:w="5220" w:type="dxa"/>
            <w:shd w:val="clear" w:color="auto" w:fill="auto"/>
            <w:noWrap/>
          </w:tcPr>
          <w:p w14:paraId="6DF098A2" w14:textId="10543E15" w:rsidR="007D0F61" w:rsidRPr="00A074E0" w:rsidRDefault="007D0F61" w:rsidP="007D0F61">
            <w:pPr>
              <w:rPr>
                <w:sz w:val="20"/>
                <w:szCs w:val="20"/>
                <w:lang w:val="en-GB" w:eastAsia="en-GB"/>
              </w:rPr>
            </w:pPr>
            <w:r w:rsidRPr="00A074E0">
              <w:rPr>
                <w:color w:val="000000"/>
                <w:sz w:val="20"/>
                <w:szCs w:val="20"/>
                <w:lang w:val="en-GB"/>
              </w:rPr>
              <w:t>Coastal waters of the Hudson Complex</w:t>
            </w:r>
          </w:p>
        </w:tc>
        <w:tc>
          <w:tcPr>
            <w:tcW w:w="3824" w:type="dxa"/>
            <w:shd w:val="clear" w:color="auto" w:fill="auto"/>
            <w:noWrap/>
          </w:tcPr>
          <w:p w14:paraId="421C7709" w14:textId="0ADE6660" w:rsidR="007D0F61" w:rsidRPr="00A074E0" w:rsidRDefault="007D0F61" w:rsidP="007D0F61">
            <w:pPr>
              <w:rPr>
                <w:sz w:val="20"/>
                <w:szCs w:val="20"/>
                <w:lang w:val="en-GB" w:eastAsia="en-GB"/>
              </w:rPr>
            </w:pPr>
            <w:r w:rsidRPr="00A074E0">
              <w:rPr>
                <w:color w:val="000000"/>
                <w:sz w:val="20"/>
                <w:szCs w:val="20"/>
                <w:lang w:val="en-GB"/>
              </w:rPr>
              <w:t>Jésica Goldsmit, Kimberly L. Howland</w:t>
            </w:r>
          </w:p>
        </w:tc>
        <w:tc>
          <w:tcPr>
            <w:tcW w:w="1352" w:type="dxa"/>
            <w:shd w:val="clear" w:color="auto" w:fill="auto"/>
            <w:noWrap/>
          </w:tcPr>
          <w:p w14:paraId="590F7B98" w14:textId="110A33F0"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42056291" w14:textId="4F774777"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42B4432F" w14:textId="77777777" w:rsidTr="009B2864">
        <w:trPr>
          <w:trHeight w:val="300"/>
          <w:jc w:val="center"/>
        </w:trPr>
        <w:tc>
          <w:tcPr>
            <w:tcW w:w="4233" w:type="dxa"/>
            <w:shd w:val="clear" w:color="auto" w:fill="auto"/>
            <w:noWrap/>
          </w:tcPr>
          <w:p w14:paraId="043CA6A6" w14:textId="77777777" w:rsidR="007D0F61" w:rsidRPr="00A074E0" w:rsidRDefault="007D0F61" w:rsidP="007D0F61">
            <w:pPr>
              <w:rPr>
                <w:sz w:val="20"/>
                <w:szCs w:val="20"/>
                <w:lang w:val="en-GB" w:eastAsia="en-GB"/>
              </w:rPr>
            </w:pPr>
          </w:p>
        </w:tc>
        <w:tc>
          <w:tcPr>
            <w:tcW w:w="5220" w:type="dxa"/>
            <w:shd w:val="clear" w:color="auto" w:fill="auto"/>
            <w:noWrap/>
          </w:tcPr>
          <w:p w14:paraId="25D1E5FA" w14:textId="2DFD92CC"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00708017" w14:textId="73F56B88"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76EEA4C7" w14:textId="292B2EED"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3C346FDD" w14:textId="78B410F0" w:rsidR="007D0F61" w:rsidRPr="00A074E0" w:rsidRDefault="007D0F61" w:rsidP="007D0F61">
            <w:pPr>
              <w:jc w:val="right"/>
              <w:rPr>
                <w:sz w:val="20"/>
                <w:szCs w:val="20"/>
                <w:lang w:val="en-GB" w:eastAsia="en-GB"/>
              </w:rPr>
            </w:pPr>
            <w:r w:rsidRPr="00A074E0">
              <w:rPr>
                <w:color w:val="000000"/>
                <w:sz w:val="20"/>
                <w:szCs w:val="20"/>
                <w:lang w:val="en-GB"/>
              </w:rPr>
              <w:t>41.0</w:t>
            </w:r>
          </w:p>
        </w:tc>
      </w:tr>
      <w:tr w:rsidR="007D0F61" w:rsidRPr="00A074E0" w14:paraId="3D80CE00" w14:textId="77777777" w:rsidTr="009B2864">
        <w:trPr>
          <w:trHeight w:val="300"/>
          <w:jc w:val="center"/>
        </w:trPr>
        <w:tc>
          <w:tcPr>
            <w:tcW w:w="4233" w:type="dxa"/>
            <w:shd w:val="clear" w:color="auto" w:fill="auto"/>
            <w:noWrap/>
          </w:tcPr>
          <w:p w14:paraId="18822A02" w14:textId="77777777" w:rsidR="007D0F61" w:rsidRPr="00A074E0" w:rsidRDefault="007D0F61" w:rsidP="007D0F61">
            <w:pPr>
              <w:rPr>
                <w:sz w:val="20"/>
                <w:szCs w:val="20"/>
                <w:lang w:val="en-GB" w:eastAsia="en-GB"/>
              </w:rPr>
            </w:pPr>
          </w:p>
        </w:tc>
        <w:tc>
          <w:tcPr>
            <w:tcW w:w="5220" w:type="dxa"/>
            <w:shd w:val="clear" w:color="auto" w:fill="auto"/>
            <w:noWrap/>
          </w:tcPr>
          <w:p w14:paraId="54925096" w14:textId="2EFAB509" w:rsidR="007D0F61" w:rsidRPr="00A074E0" w:rsidRDefault="007D0F61" w:rsidP="007D0F61">
            <w:pPr>
              <w:rPr>
                <w:sz w:val="20"/>
                <w:szCs w:val="20"/>
                <w:lang w:val="en-GB" w:eastAsia="en-GB"/>
              </w:rPr>
            </w:pPr>
            <w:r w:rsidRPr="00A074E0">
              <w:rPr>
                <w:color w:val="000000"/>
                <w:sz w:val="20"/>
                <w:szCs w:val="20"/>
                <w:lang w:val="en-GB"/>
              </w:rPr>
              <w:t>Port of Leghorn</w:t>
            </w:r>
          </w:p>
        </w:tc>
        <w:tc>
          <w:tcPr>
            <w:tcW w:w="3824" w:type="dxa"/>
            <w:shd w:val="clear" w:color="auto" w:fill="auto"/>
            <w:noWrap/>
          </w:tcPr>
          <w:p w14:paraId="0C2A7DBC" w14:textId="62FFD8D5" w:rsidR="007D0F61" w:rsidRPr="00A074E0" w:rsidRDefault="007D0F61" w:rsidP="007D0F61">
            <w:pPr>
              <w:rPr>
                <w:sz w:val="20"/>
                <w:szCs w:val="20"/>
                <w:lang w:val="en-GB" w:eastAsia="en-GB"/>
              </w:rPr>
            </w:pPr>
            <w:r w:rsidRPr="00A074E0">
              <w:rPr>
                <w:color w:val="000000"/>
                <w:sz w:val="20"/>
                <w:szCs w:val="20"/>
                <w:lang w:val="en-GB"/>
              </w:rPr>
              <w:t>Jonathan Tempesti</w:t>
            </w:r>
          </w:p>
        </w:tc>
        <w:tc>
          <w:tcPr>
            <w:tcW w:w="1352" w:type="dxa"/>
            <w:shd w:val="clear" w:color="auto" w:fill="auto"/>
            <w:noWrap/>
          </w:tcPr>
          <w:p w14:paraId="552656B5" w14:textId="0C2E56EC"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3AD94D8C" w14:textId="68C952A8" w:rsidR="007D0F61" w:rsidRPr="00A074E0" w:rsidRDefault="007D0F61" w:rsidP="007D0F61">
            <w:pPr>
              <w:jc w:val="right"/>
              <w:rPr>
                <w:sz w:val="20"/>
                <w:szCs w:val="20"/>
                <w:lang w:val="en-GB" w:eastAsia="en-GB"/>
              </w:rPr>
            </w:pPr>
            <w:r w:rsidRPr="00A074E0">
              <w:rPr>
                <w:color w:val="000000"/>
                <w:sz w:val="20"/>
                <w:szCs w:val="20"/>
                <w:lang w:val="en-GB"/>
              </w:rPr>
              <w:t>34.0</w:t>
            </w:r>
          </w:p>
        </w:tc>
      </w:tr>
      <w:tr w:rsidR="007D0F61" w:rsidRPr="00A074E0" w14:paraId="42DA8F58" w14:textId="77777777" w:rsidTr="009B2864">
        <w:trPr>
          <w:trHeight w:val="300"/>
          <w:jc w:val="center"/>
        </w:trPr>
        <w:tc>
          <w:tcPr>
            <w:tcW w:w="4233" w:type="dxa"/>
            <w:shd w:val="clear" w:color="auto" w:fill="auto"/>
            <w:noWrap/>
          </w:tcPr>
          <w:p w14:paraId="116B9D2F" w14:textId="0E74D658" w:rsidR="007D0F61" w:rsidRPr="00A074E0" w:rsidRDefault="007D0F61" w:rsidP="007D0F61">
            <w:pPr>
              <w:rPr>
                <w:i/>
                <w:iCs/>
                <w:sz w:val="20"/>
                <w:szCs w:val="20"/>
                <w:lang w:val="en-GB" w:eastAsia="en-GB"/>
              </w:rPr>
            </w:pPr>
            <w:r w:rsidRPr="00A074E0">
              <w:rPr>
                <w:i/>
                <w:iCs/>
                <w:color w:val="000000"/>
                <w:sz w:val="20"/>
                <w:szCs w:val="20"/>
                <w:lang w:val="en-GB"/>
              </w:rPr>
              <w:t>Amphibalanus subalbidus</w:t>
            </w:r>
          </w:p>
        </w:tc>
        <w:tc>
          <w:tcPr>
            <w:tcW w:w="5220" w:type="dxa"/>
            <w:shd w:val="clear" w:color="auto" w:fill="auto"/>
            <w:noWrap/>
          </w:tcPr>
          <w:p w14:paraId="6879DCFA" w14:textId="334FA33E"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261F58E9" w14:textId="113660FC"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1BA2A050" w14:textId="6E3366C1"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48ECE358" w14:textId="44F9F7B1"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61166A6C" w14:textId="77777777" w:rsidTr="009B2864">
        <w:trPr>
          <w:trHeight w:val="300"/>
          <w:jc w:val="center"/>
        </w:trPr>
        <w:tc>
          <w:tcPr>
            <w:tcW w:w="4233" w:type="dxa"/>
            <w:shd w:val="clear" w:color="auto" w:fill="auto"/>
            <w:noWrap/>
          </w:tcPr>
          <w:p w14:paraId="55B9FDC8" w14:textId="44A02BA0" w:rsidR="007D0F61" w:rsidRPr="00A074E0" w:rsidRDefault="007D0F61" w:rsidP="007D0F61">
            <w:pPr>
              <w:rPr>
                <w:i/>
                <w:iCs/>
                <w:sz w:val="20"/>
                <w:szCs w:val="20"/>
                <w:lang w:val="en-GB" w:eastAsia="en-GB"/>
              </w:rPr>
            </w:pPr>
            <w:r w:rsidRPr="00A074E0">
              <w:rPr>
                <w:i/>
                <w:iCs/>
                <w:color w:val="000000"/>
                <w:sz w:val="20"/>
                <w:szCs w:val="20"/>
                <w:lang w:val="en-GB"/>
              </w:rPr>
              <w:t>Amphibalanus venustus</w:t>
            </w:r>
          </w:p>
        </w:tc>
        <w:tc>
          <w:tcPr>
            <w:tcW w:w="5220" w:type="dxa"/>
            <w:shd w:val="clear" w:color="auto" w:fill="auto"/>
            <w:noWrap/>
          </w:tcPr>
          <w:p w14:paraId="5B49C130" w14:textId="4FB6694C"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37853EFB" w14:textId="23F27016" w:rsidR="007D0F61" w:rsidRPr="00A074E0" w:rsidRDefault="007D0F61" w:rsidP="007D0F61">
            <w:pPr>
              <w:rPr>
                <w:sz w:val="20"/>
                <w:szCs w:val="20"/>
                <w:lang w:val="en-GB" w:eastAsia="en-GB"/>
              </w:rPr>
            </w:pPr>
            <w:r w:rsidRPr="00A074E0">
              <w:rPr>
                <w:color w:val="000000"/>
                <w:sz w:val="20"/>
                <w:szCs w:val="20"/>
                <w:lang w:val="en-GB"/>
              </w:rPr>
              <w:t>Louisa Wood</w:t>
            </w:r>
          </w:p>
        </w:tc>
        <w:tc>
          <w:tcPr>
            <w:tcW w:w="1352" w:type="dxa"/>
            <w:shd w:val="clear" w:color="auto" w:fill="auto"/>
            <w:noWrap/>
          </w:tcPr>
          <w:p w14:paraId="0DCDF648" w14:textId="26C2CFEA" w:rsidR="007D0F61" w:rsidRPr="00A074E0" w:rsidRDefault="007D0F61" w:rsidP="007D0F61">
            <w:pPr>
              <w:jc w:val="right"/>
              <w:rPr>
                <w:sz w:val="20"/>
                <w:szCs w:val="20"/>
                <w:lang w:val="en-GB" w:eastAsia="en-GB"/>
              </w:rPr>
            </w:pPr>
            <w:r w:rsidRPr="00A074E0">
              <w:rPr>
                <w:color w:val="000000"/>
                <w:sz w:val="20"/>
                <w:szCs w:val="20"/>
                <w:lang w:val="en-GB"/>
              </w:rPr>
              <w:t>34.5</w:t>
            </w:r>
          </w:p>
        </w:tc>
        <w:tc>
          <w:tcPr>
            <w:tcW w:w="1252" w:type="dxa"/>
            <w:shd w:val="clear" w:color="auto" w:fill="auto"/>
            <w:noWrap/>
          </w:tcPr>
          <w:p w14:paraId="316DEC7E" w14:textId="1AAF0845" w:rsidR="007D0F61" w:rsidRPr="00A074E0" w:rsidRDefault="007D0F61" w:rsidP="007D0F61">
            <w:pPr>
              <w:jc w:val="right"/>
              <w:rPr>
                <w:sz w:val="20"/>
                <w:szCs w:val="20"/>
                <w:lang w:val="en-GB" w:eastAsia="en-GB"/>
              </w:rPr>
            </w:pPr>
            <w:r w:rsidRPr="00A074E0">
              <w:rPr>
                <w:color w:val="000000"/>
                <w:sz w:val="20"/>
                <w:szCs w:val="20"/>
                <w:lang w:val="en-GB"/>
              </w:rPr>
              <w:t>34.5</w:t>
            </w:r>
          </w:p>
        </w:tc>
      </w:tr>
      <w:tr w:rsidR="007D0F61" w:rsidRPr="00A074E0" w14:paraId="0A840B44" w14:textId="77777777" w:rsidTr="009B2864">
        <w:trPr>
          <w:trHeight w:val="300"/>
          <w:jc w:val="center"/>
        </w:trPr>
        <w:tc>
          <w:tcPr>
            <w:tcW w:w="4233" w:type="dxa"/>
            <w:shd w:val="clear" w:color="auto" w:fill="auto"/>
            <w:noWrap/>
          </w:tcPr>
          <w:p w14:paraId="33FDAA78" w14:textId="47DD04C0" w:rsidR="007D0F61" w:rsidRPr="00A074E0" w:rsidRDefault="007D0F61" w:rsidP="007D0F61">
            <w:pPr>
              <w:rPr>
                <w:i/>
                <w:iCs/>
                <w:sz w:val="20"/>
                <w:szCs w:val="20"/>
                <w:lang w:val="en-GB" w:eastAsia="en-GB"/>
              </w:rPr>
            </w:pPr>
            <w:r w:rsidRPr="00A074E0">
              <w:rPr>
                <w:i/>
                <w:iCs/>
                <w:color w:val="000000"/>
                <w:sz w:val="20"/>
                <w:szCs w:val="20"/>
                <w:lang w:val="en-GB"/>
              </w:rPr>
              <w:t>Amphilophus citrinellus</w:t>
            </w:r>
          </w:p>
        </w:tc>
        <w:tc>
          <w:tcPr>
            <w:tcW w:w="5220" w:type="dxa"/>
            <w:shd w:val="clear" w:color="auto" w:fill="auto"/>
            <w:noWrap/>
          </w:tcPr>
          <w:p w14:paraId="25819363" w14:textId="050C10BF" w:rsidR="007D0F61" w:rsidRPr="00A074E0" w:rsidRDefault="007D0F61" w:rsidP="007D0F61">
            <w:pPr>
              <w:rPr>
                <w:sz w:val="20"/>
                <w:szCs w:val="20"/>
                <w:lang w:val="en-GB" w:eastAsia="en-GB"/>
              </w:rPr>
            </w:pPr>
            <w:r w:rsidRPr="00A074E0">
              <w:rPr>
                <w:color w:val="000000"/>
                <w:sz w:val="20"/>
                <w:szCs w:val="20"/>
                <w:lang w:val="en-GB"/>
              </w:rPr>
              <w:t>Peninsular Malaysia</w:t>
            </w:r>
          </w:p>
        </w:tc>
        <w:tc>
          <w:tcPr>
            <w:tcW w:w="3824" w:type="dxa"/>
            <w:shd w:val="clear" w:color="auto" w:fill="auto"/>
            <w:noWrap/>
          </w:tcPr>
          <w:p w14:paraId="770015FA" w14:textId="3AEB1E71" w:rsidR="007D0F61" w:rsidRPr="00A074E0" w:rsidRDefault="007D0F61" w:rsidP="007D0F61">
            <w:pPr>
              <w:rPr>
                <w:sz w:val="20"/>
                <w:szCs w:val="20"/>
                <w:lang w:val="en-GB" w:eastAsia="en-GB"/>
              </w:rPr>
            </w:pPr>
            <w:r w:rsidRPr="00A074E0">
              <w:rPr>
                <w:color w:val="000000"/>
                <w:sz w:val="20"/>
                <w:szCs w:val="20"/>
                <w:lang w:val="en-GB"/>
              </w:rPr>
              <w:t>Abdulwakil O. Saba, M. N. Amal Azmai</w:t>
            </w:r>
          </w:p>
        </w:tc>
        <w:tc>
          <w:tcPr>
            <w:tcW w:w="1352" w:type="dxa"/>
            <w:shd w:val="clear" w:color="auto" w:fill="auto"/>
            <w:noWrap/>
          </w:tcPr>
          <w:p w14:paraId="59580FEE" w14:textId="68FBB196"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2267FDE5" w14:textId="1AD8ADD9"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0AABAAF5" w14:textId="77777777" w:rsidTr="009B2864">
        <w:trPr>
          <w:trHeight w:val="300"/>
          <w:jc w:val="center"/>
        </w:trPr>
        <w:tc>
          <w:tcPr>
            <w:tcW w:w="4233" w:type="dxa"/>
            <w:shd w:val="clear" w:color="auto" w:fill="auto"/>
            <w:noWrap/>
          </w:tcPr>
          <w:p w14:paraId="06B0F7B7" w14:textId="77777777" w:rsidR="007D0F61" w:rsidRPr="00A074E0" w:rsidRDefault="007D0F61" w:rsidP="007D0F61">
            <w:pPr>
              <w:rPr>
                <w:sz w:val="20"/>
                <w:szCs w:val="20"/>
                <w:lang w:val="en-GB" w:eastAsia="en-GB"/>
              </w:rPr>
            </w:pPr>
          </w:p>
        </w:tc>
        <w:tc>
          <w:tcPr>
            <w:tcW w:w="5220" w:type="dxa"/>
            <w:shd w:val="clear" w:color="auto" w:fill="auto"/>
            <w:noWrap/>
          </w:tcPr>
          <w:p w14:paraId="4E1BC9F2" w14:textId="059215F5" w:rsidR="007D0F61" w:rsidRPr="00A074E0" w:rsidRDefault="007D0F61" w:rsidP="007D0F61">
            <w:pPr>
              <w:rPr>
                <w:sz w:val="20"/>
                <w:szCs w:val="20"/>
                <w:lang w:val="en-GB" w:eastAsia="en-GB"/>
              </w:rPr>
            </w:pPr>
            <w:r w:rsidRPr="00A074E0">
              <w:rPr>
                <w:color w:val="000000"/>
                <w:sz w:val="20"/>
                <w:szCs w:val="20"/>
                <w:lang w:val="en-GB"/>
              </w:rPr>
              <w:t>Singapore</w:t>
            </w:r>
          </w:p>
        </w:tc>
        <w:tc>
          <w:tcPr>
            <w:tcW w:w="3824" w:type="dxa"/>
            <w:shd w:val="clear" w:color="auto" w:fill="auto"/>
            <w:noWrap/>
          </w:tcPr>
          <w:p w14:paraId="1B1F3809" w14:textId="50610D5A" w:rsidR="007D0F61" w:rsidRPr="00A074E0" w:rsidRDefault="007D0F61" w:rsidP="007D0F61">
            <w:pPr>
              <w:rPr>
                <w:sz w:val="20"/>
                <w:szCs w:val="20"/>
                <w:lang w:val="en-GB" w:eastAsia="en-GB"/>
              </w:rPr>
            </w:pPr>
            <w:r w:rsidRPr="00A074E0">
              <w:rPr>
                <w:color w:val="000000"/>
                <w:sz w:val="20"/>
                <w:szCs w:val="20"/>
                <w:lang w:val="en-GB"/>
              </w:rPr>
              <w:t>Joleen Chan</w:t>
            </w:r>
          </w:p>
        </w:tc>
        <w:tc>
          <w:tcPr>
            <w:tcW w:w="1352" w:type="dxa"/>
            <w:shd w:val="clear" w:color="auto" w:fill="auto"/>
            <w:noWrap/>
          </w:tcPr>
          <w:p w14:paraId="17B5730F" w14:textId="364A1C20"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270BCC5C" w14:textId="5425B6B7" w:rsidR="007D0F61" w:rsidRPr="00A074E0" w:rsidRDefault="007D0F61" w:rsidP="007D0F61">
            <w:pPr>
              <w:jc w:val="right"/>
              <w:rPr>
                <w:sz w:val="20"/>
                <w:szCs w:val="20"/>
                <w:lang w:val="en-GB" w:eastAsia="en-GB"/>
              </w:rPr>
            </w:pPr>
            <w:r w:rsidRPr="00A074E0">
              <w:rPr>
                <w:color w:val="000000"/>
                <w:sz w:val="20"/>
                <w:szCs w:val="20"/>
                <w:lang w:val="en-GB"/>
              </w:rPr>
              <w:t>8.0</w:t>
            </w:r>
          </w:p>
        </w:tc>
      </w:tr>
      <w:tr w:rsidR="007D0F61" w:rsidRPr="00A074E0" w14:paraId="3F6F5C56" w14:textId="77777777" w:rsidTr="009B2864">
        <w:trPr>
          <w:trHeight w:val="300"/>
          <w:jc w:val="center"/>
        </w:trPr>
        <w:tc>
          <w:tcPr>
            <w:tcW w:w="4233" w:type="dxa"/>
            <w:shd w:val="clear" w:color="auto" w:fill="auto"/>
            <w:noWrap/>
          </w:tcPr>
          <w:p w14:paraId="76CA420E" w14:textId="45DF6212" w:rsidR="007D0F61" w:rsidRPr="00A074E0" w:rsidRDefault="007D0F61" w:rsidP="007D0F61">
            <w:pPr>
              <w:rPr>
                <w:i/>
                <w:iCs/>
                <w:sz w:val="20"/>
                <w:szCs w:val="20"/>
                <w:lang w:val="en-GB" w:eastAsia="en-GB"/>
              </w:rPr>
            </w:pPr>
            <w:r w:rsidRPr="00A074E0">
              <w:rPr>
                <w:i/>
                <w:iCs/>
                <w:color w:val="000000"/>
                <w:sz w:val="20"/>
                <w:szCs w:val="20"/>
                <w:lang w:val="en-GB"/>
              </w:rPr>
              <w:t>Amphiprion akallopisos</w:t>
            </w:r>
          </w:p>
        </w:tc>
        <w:tc>
          <w:tcPr>
            <w:tcW w:w="5220" w:type="dxa"/>
            <w:shd w:val="clear" w:color="auto" w:fill="auto"/>
            <w:noWrap/>
          </w:tcPr>
          <w:p w14:paraId="4855171C" w14:textId="25C23358"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0364691D" w14:textId="2638728A"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3E212C24" w14:textId="23E704AF"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19A73A2C" w14:textId="2978F693" w:rsidR="007D0F61" w:rsidRPr="00A074E0" w:rsidRDefault="007D0F61" w:rsidP="007D0F61">
            <w:pPr>
              <w:jc w:val="right"/>
              <w:rPr>
                <w:sz w:val="20"/>
                <w:szCs w:val="20"/>
                <w:lang w:val="en-GB" w:eastAsia="en-GB"/>
              </w:rPr>
            </w:pPr>
            <w:r w:rsidRPr="00A074E0">
              <w:rPr>
                <w:color w:val="000000"/>
                <w:sz w:val="20"/>
                <w:szCs w:val="20"/>
                <w:lang w:val="en-GB"/>
              </w:rPr>
              <w:t>0.0</w:t>
            </w:r>
          </w:p>
        </w:tc>
      </w:tr>
      <w:tr w:rsidR="007D0F61" w:rsidRPr="00A074E0" w14:paraId="28031037" w14:textId="77777777" w:rsidTr="009B2864">
        <w:trPr>
          <w:trHeight w:val="300"/>
          <w:jc w:val="center"/>
        </w:trPr>
        <w:tc>
          <w:tcPr>
            <w:tcW w:w="4233" w:type="dxa"/>
            <w:shd w:val="clear" w:color="auto" w:fill="auto"/>
            <w:noWrap/>
          </w:tcPr>
          <w:p w14:paraId="2E362B7B" w14:textId="209835BA" w:rsidR="007D0F61" w:rsidRPr="00A074E0" w:rsidRDefault="007D0F61" w:rsidP="007D0F61">
            <w:pPr>
              <w:rPr>
                <w:i/>
                <w:iCs/>
                <w:sz w:val="20"/>
                <w:szCs w:val="20"/>
                <w:lang w:val="en-GB" w:eastAsia="en-GB"/>
              </w:rPr>
            </w:pPr>
            <w:r w:rsidRPr="00A074E0">
              <w:rPr>
                <w:i/>
                <w:iCs/>
                <w:color w:val="000000"/>
                <w:sz w:val="20"/>
                <w:szCs w:val="20"/>
                <w:lang w:val="en-GB"/>
              </w:rPr>
              <w:t>Amphiprion ephippium</w:t>
            </w:r>
          </w:p>
        </w:tc>
        <w:tc>
          <w:tcPr>
            <w:tcW w:w="5220" w:type="dxa"/>
            <w:shd w:val="clear" w:color="auto" w:fill="auto"/>
            <w:noWrap/>
          </w:tcPr>
          <w:p w14:paraId="6F2ED829" w14:textId="0A51EFA0"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73278BDC" w14:textId="04627271"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4F2D7793" w14:textId="7BCAC977"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1E511799" w14:textId="0B070A75" w:rsidR="007D0F61" w:rsidRPr="00A074E0" w:rsidRDefault="007D0F61" w:rsidP="007D0F61">
            <w:pPr>
              <w:jc w:val="right"/>
              <w:rPr>
                <w:sz w:val="20"/>
                <w:szCs w:val="20"/>
                <w:lang w:val="en-GB" w:eastAsia="en-GB"/>
              </w:rPr>
            </w:pPr>
            <w:r w:rsidRPr="00A074E0">
              <w:rPr>
                <w:color w:val="000000"/>
                <w:sz w:val="20"/>
                <w:szCs w:val="20"/>
                <w:lang w:val="en-GB"/>
              </w:rPr>
              <w:t>0.0</w:t>
            </w:r>
          </w:p>
        </w:tc>
      </w:tr>
      <w:tr w:rsidR="007D0F61" w:rsidRPr="00A074E0" w14:paraId="3D82BF43" w14:textId="77777777" w:rsidTr="009B2864">
        <w:trPr>
          <w:trHeight w:val="300"/>
          <w:jc w:val="center"/>
        </w:trPr>
        <w:tc>
          <w:tcPr>
            <w:tcW w:w="4233" w:type="dxa"/>
            <w:shd w:val="clear" w:color="auto" w:fill="auto"/>
            <w:noWrap/>
          </w:tcPr>
          <w:p w14:paraId="1891DA56" w14:textId="2828D849" w:rsidR="007D0F61" w:rsidRPr="00A074E0" w:rsidRDefault="007D0F61" w:rsidP="007D0F61">
            <w:pPr>
              <w:rPr>
                <w:i/>
                <w:iCs/>
                <w:sz w:val="20"/>
                <w:szCs w:val="20"/>
                <w:lang w:val="en-GB" w:eastAsia="en-GB"/>
              </w:rPr>
            </w:pPr>
            <w:r w:rsidRPr="00A074E0">
              <w:rPr>
                <w:i/>
                <w:iCs/>
                <w:color w:val="000000"/>
                <w:sz w:val="20"/>
                <w:szCs w:val="20"/>
                <w:lang w:val="en-GB"/>
              </w:rPr>
              <w:t>Amphiprion sandaracinos</w:t>
            </w:r>
          </w:p>
        </w:tc>
        <w:tc>
          <w:tcPr>
            <w:tcW w:w="5220" w:type="dxa"/>
            <w:shd w:val="clear" w:color="auto" w:fill="auto"/>
            <w:noWrap/>
          </w:tcPr>
          <w:p w14:paraId="2E71CC3E" w14:textId="41FE41AF"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5EB52670" w14:textId="522AB642"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66906E34" w14:textId="69381E4F"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4DE0A0B9" w14:textId="28219593" w:rsidR="007D0F61" w:rsidRPr="00A074E0" w:rsidRDefault="007D0F61" w:rsidP="007D0F61">
            <w:pPr>
              <w:jc w:val="right"/>
              <w:rPr>
                <w:sz w:val="20"/>
                <w:szCs w:val="20"/>
                <w:lang w:val="en-GB" w:eastAsia="en-GB"/>
              </w:rPr>
            </w:pPr>
            <w:r w:rsidRPr="00A074E0">
              <w:rPr>
                <w:color w:val="000000"/>
                <w:sz w:val="20"/>
                <w:szCs w:val="20"/>
                <w:lang w:val="en-GB"/>
              </w:rPr>
              <w:t>0.0</w:t>
            </w:r>
          </w:p>
        </w:tc>
      </w:tr>
      <w:tr w:rsidR="007D0F61" w:rsidRPr="00A074E0" w14:paraId="52829D98" w14:textId="77777777" w:rsidTr="009B2864">
        <w:trPr>
          <w:trHeight w:val="300"/>
          <w:jc w:val="center"/>
        </w:trPr>
        <w:tc>
          <w:tcPr>
            <w:tcW w:w="4233" w:type="dxa"/>
            <w:shd w:val="clear" w:color="auto" w:fill="auto"/>
            <w:noWrap/>
          </w:tcPr>
          <w:p w14:paraId="5BF02FF3" w14:textId="2B73ED7D" w:rsidR="007D0F61" w:rsidRPr="00A074E0" w:rsidRDefault="007D0F61" w:rsidP="007D0F61">
            <w:pPr>
              <w:rPr>
                <w:i/>
                <w:iCs/>
                <w:sz w:val="20"/>
                <w:szCs w:val="20"/>
                <w:lang w:val="en-GB" w:eastAsia="en-GB"/>
              </w:rPr>
            </w:pPr>
            <w:r w:rsidRPr="00A074E0">
              <w:rPr>
                <w:i/>
                <w:iCs/>
                <w:color w:val="000000"/>
                <w:sz w:val="20"/>
                <w:szCs w:val="20"/>
                <w:lang w:val="en-GB"/>
              </w:rPr>
              <w:t>Amphiprion sebae</w:t>
            </w:r>
          </w:p>
        </w:tc>
        <w:tc>
          <w:tcPr>
            <w:tcW w:w="5220" w:type="dxa"/>
            <w:shd w:val="clear" w:color="auto" w:fill="auto"/>
            <w:noWrap/>
          </w:tcPr>
          <w:p w14:paraId="286C697A" w14:textId="196A9A05"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62172BE2" w14:textId="29A381D7"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2DFB70A4" w14:textId="0E996DD4"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221D20DE" w14:textId="51A80C1A" w:rsidR="007D0F61" w:rsidRPr="00A074E0" w:rsidRDefault="007D0F61" w:rsidP="007D0F61">
            <w:pPr>
              <w:jc w:val="right"/>
              <w:rPr>
                <w:sz w:val="20"/>
                <w:szCs w:val="20"/>
                <w:lang w:val="en-GB" w:eastAsia="en-GB"/>
              </w:rPr>
            </w:pPr>
            <w:r w:rsidRPr="00A074E0">
              <w:rPr>
                <w:color w:val="000000"/>
                <w:sz w:val="20"/>
                <w:szCs w:val="20"/>
                <w:lang w:val="en-GB"/>
              </w:rPr>
              <w:t>0.0</w:t>
            </w:r>
          </w:p>
        </w:tc>
      </w:tr>
      <w:tr w:rsidR="007D0F61" w:rsidRPr="00A074E0" w14:paraId="7E514F0D" w14:textId="77777777" w:rsidTr="009B2864">
        <w:trPr>
          <w:trHeight w:val="300"/>
          <w:jc w:val="center"/>
        </w:trPr>
        <w:tc>
          <w:tcPr>
            <w:tcW w:w="4233" w:type="dxa"/>
            <w:shd w:val="clear" w:color="auto" w:fill="auto"/>
            <w:noWrap/>
          </w:tcPr>
          <w:p w14:paraId="77E4ABDA" w14:textId="36E52B52" w:rsidR="007D0F61" w:rsidRPr="00A074E0" w:rsidRDefault="007D0F61" w:rsidP="007D0F61">
            <w:pPr>
              <w:rPr>
                <w:i/>
                <w:iCs/>
                <w:sz w:val="20"/>
                <w:szCs w:val="20"/>
                <w:lang w:val="en-GB" w:eastAsia="en-GB"/>
              </w:rPr>
            </w:pPr>
            <w:r w:rsidRPr="00A074E0">
              <w:rPr>
                <w:i/>
                <w:iCs/>
                <w:color w:val="000000"/>
                <w:sz w:val="20"/>
                <w:szCs w:val="20"/>
                <w:lang w:val="en-GB"/>
              </w:rPr>
              <w:t>Amphogona pusilla</w:t>
            </w:r>
          </w:p>
        </w:tc>
        <w:tc>
          <w:tcPr>
            <w:tcW w:w="5220" w:type="dxa"/>
            <w:shd w:val="clear" w:color="auto" w:fill="auto"/>
            <w:noWrap/>
          </w:tcPr>
          <w:p w14:paraId="1AA1D005" w14:textId="10BBC0FC"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4CB6132D" w14:textId="0DE72F02"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000A8A81" w14:textId="790320B0"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2F703295" w14:textId="0809EC4A"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35C5356D" w14:textId="77777777" w:rsidTr="009B2864">
        <w:trPr>
          <w:trHeight w:val="300"/>
          <w:jc w:val="center"/>
        </w:trPr>
        <w:tc>
          <w:tcPr>
            <w:tcW w:w="4233" w:type="dxa"/>
            <w:shd w:val="clear" w:color="auto" w:fill="auto"/>
            <w:noWrap/>
          </w:tcPr>
          <w:p w14:paraId="105293CC" w14:textId="7FBA792B" w:rsidR="007D0F61" w:rsidRPr="00A074E0" w:rsidRDefault="007D0F61" w:rsidP="007D0F61">
            <w:pPr>
              <w:rPr>
                <w:i/>
                <w:iCs/>
                <w:sz w:val="20"/>
                <w:szCs w:val="20"/>
                <w:lang w:val="en-GB" w:eastAsia="en-GB"/>
              </w:rPr>
            </w:pPr>
            <w:r w:rsidRPr="00A074E0">
              <w:rPr>
                <w:i/>
                <w:iCs/>
                <w:color w:val="000000"/>
                <w:sz w:val="20"/>
                <w:szCs w:val="20"/>
                <w:lang w:val="en-GB"/>
              </w:rPr>
              <w:t>Anguilla anguilla</w:t>
            </w:r>
          </w:p>
        </w:tc>
        <w:tc>
          <w:tcPr>
            <w:tcW w:w="5220" w:type="dxa"/>
            <w:shd w:val="clear" w:color="auto" w:fill="auto"/>
            <w:noWrap/>
          </w:tcPr>
          <w:p w14:paraId="4AFCA624" w14:textId="2FC75FDB"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597E9349" w14:textId="0EB52A81"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67E53A0C" w14:textId="23CD3786"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5FF0D917" w14:textId="7DB6A10C"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7DE88FD4" w14:textId="77777777" w:rsidTr="009B2864">
        <w:trPr>
          <w:trHeight w:val="300"/>
          <w:jc w:val="center"/>
        </w:trPr>
        <w:tc>
          <w:tcPr>
            <w:tcW w:w="4233" w:type="dxa"/>
            <w:shd w:val="clear" w:color="auto" w:fill="auto"/>
            <w:noWrap/>
          </w:tcPr>
          <w:p w14:paraId="699F69EA" w14:textId="77777777" w:rsidR="007D0F61" w:rsidRPr="00A074E0" w:rsidRDefault="007D0F61" w:rsidP="007D0F61">
            <w:pPr>
              <w:rPr>
                <w:sz w:val="20"/>
                <w:szCs w:val="20"/>
                <w:lang w:val="en-GB" w:eastAsia="en-GB"/>
              </w:rPr>
            </w:pPr>
          </w:p>
        </w:tc>
        <w:tc>
          <w:tcPr>
            <w:tcW w:w="5220" w:type="dxa"/>
            <w:shd w:val="clear" w:color="auto" w:fill="auto"/>
            <w:noWrap/>
          </w:tcPr>
          <w:p w14:paraId="23AF359D" w14:textId="77777777" w:rsidR="007D0F61" w:rsidRPr="00A074E0" w:rsidRDefault="007D0F61" w:rsidP="007D0F61">
            <w:pPr>
              <w:rPr>
                <w:sz w:val="20"/>
                <w:szCs w:val="20"/>
                <w:lang w:val="en-GB" w:eastAsia="en-GB"/>
              </w:rPr>
            </w:pPr>
          </w:p>
        </w:tc>
        <w:tc>
          <w:tcPr>
            <w:tcW w:w="3824" w:type="dxa"/>
            <w:shd w:val="clear" w:color="auto" w:fill="auto"/>
            <w:noWrap/>
          </w:tcPr>
          <w:p w14:paraId="13A88854" w14:textId="0688890D"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4382AC26" w14:textId="3EFE7AC9"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0712F909" w14:textId="4BC3B732" w:rsidR="007D0F61" w:rsidRPr="00A074E0" w:rsidRDefault="007D0F61" w:rsidP="007D0F61">
            <w:pPr>
              <w:jc w:val="right"/>
              <w:rPr>
                <w:sz w:val="20"/>
                <w:szCs w:val="20"/>
                <w:lang w:val="en-GB" w:eastAsia="en-GB"/>
              </w:rPr>
            </w:pPr>
            <w:r w:rsidRPr="00A074E0">
              <w:rPr>
                <w:color w:val="000000"/>
                <w:sz w:val="20"/>
                <w:szCs w:val="20"/>
                <w:lang w:val="en-GB"/>
              </w:rPr>
              <w:t>−3.0</w:t>
            </w:r>
          </w:p>
        </w:tc>
      </w:tr>
      <w:tr w:rsidR="007D0F61" w:rsidRPr="00A074E0" w14:paraId="6DACAFAC" w14:textId="77777777" w:rsidTr="009B2864">
        <w:trPr>
          <w:trHeight w:val="300"/>
          <w:jc w:val="center"/>
        </w:trPr>
        <w:tc>
          <w:tcPr>
            <w:tcW w:w="4233" w:type="dxa"/>
            <w:shd w:val="clear" w:color="auto" w:fill="auto"/>
            <w:noWrap/>
          </w:tcPr>
          <w:p w14:paraId="5DE2B5BE" w14:textId="77777777" w:rsidR="007D0F61" w:rsidRPr="00A074E0" w:rsidRDefault="007D0F61" w:rsidP="007D0F61">
            <w:pPr>
              <w:rPr>
                <w:sz w:val="20"/>
                <w:szCs w:val="20"/>
                <w:lang w:val="en-GB" w:eastAsia="en-GB"/>
              </w:rPr>
            </w:pPr>
          </w:p>
        </w:tc>
        <w:tc>
          <w:tcPr>
            <w:tcW w:w="5220" w:type="dxa"/>
            <w:shd w:val="clear" w:color="auto" w:fill="auto"/>
            <w:noWrap/>
          </w:tcPr>
          <w:p w14:paraId="5D63326F" w14:textId="33FE682D"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4192A231" w14:textId="41EF55C6"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316511C9" w14:textId="15BA5517"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0D6819A6" w14:textId="285F03C3"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0370C0BB" w14:textId="77777777" w:rsidTr="009B2864">
        <w:trPr>
          <w:trHeight w:val="300"/>
          <w:jc w:val="center"/>
        </w:trPr>
        <w:tc>
          <w:tcPr>
            <w:tcW w:w="4233" w:type="dxa"/>
            <w:shd w:val="clear" w:color="auto" w:fill="auto"/>
            <w:noWrap/>
          </w:tcPr>
          <w:p w14:paraId="14DC466F" w14:textId="77777777" w:rsidR="007D0F61" w:rsidRPr="00A074E0" w:rsidRDefault="007D0F61" w:rsidP="007D0F61">
            <w:pPr>
              <w:rPr>
                <w:sz w:val="20"/>
                <w:szCs w:val="20"/>
                <w:lang w:val="en-GB" w:eastAsia="en-GB"/>
              </w:rPr>
            </w:pPr>
          </w:p>
        </w:tc>
        <w:tc>
          <w:tcPr>
            <w:tcW w:w="5220" w:type="dxa"/>
            <w:shd w:val="clear" w:color="auto" w:fill="auto"/>
            <w:noWrap/>
          </w:tcPr>
          <w:p w14:paraId="6186C7FF" w14:textId="6020105A"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0AB359E8" w14:textId="49203598"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1D8CCBB6" w14:textId="73B4ED72"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3D6FC1F6" w14:textId="7F061776"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28B8A944" w14:textId="77777777" w:rsidTr="009B2864">
        <w:trPr>
          <w:trHeight w:val="300"/>
          <w:jc w:val="center"/>
        </w:trPr>
        <w:tc>
          <w:tcPr>
            <w:tcW w:w="4233" w:type="dxa"/>
            <w:shd w:val="clear" w:color="auto" w:fill="auto"/>
            <w:noWrap/>
          </w:tcPr>
          <w:p w14:paraId="179E688E" w14:textId="77777777" w:rsidR="007D0F61" w:rsidRPr="00A074E0" w:rsidRDefault="007D0F61" w:rsidP="007D0F61">
            <w:pPr>
              <w:rPr>
                <w:sz w:val="20"/>
                <w:szCs w:val="20"/>
                <w:lang w:val="en-GB" w:eastAsia="en-GB"/>
              </w:rPr>
            </w:pPr>
          </w:p>
        </w:tc>
        <w:tc>
          <w:tcPr>
            <w:tcW w:w="5220" w:type="dxa"/>
            <w:shd w:val="clear" w:color="auto" w:fill="auto"/>
            <w:noWrap/>
          </w:tcPr>
          <w:p w14:paraId="331DBFEA" w14:textId="27BEFD2F"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175853EB" w14:textId="6503BC87"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32982508" w14:textId="7D741A6F"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11D16266" w14:textId="75ECCC00"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6713F938" w14:textId="77777777" w:rsidTr="009B2864">
        <w:trPr>
          <w:trHeight w:val="300"/>
          <w:jc w:val="center"/>
        </w:trPr>
        <w:tc>
          <w:tcPr>
            <w:tcW w:w="4233" w:type="dxa"/>
            <w:shd w:val="clear" w:color="auto" w:fill="auto"/>
            <w:noWrap/>
          </w:tcPr>
          <w:p w14:paraId="4F4250BF" w14:textId="77777777" w:rsidR="007D0F61" w:rsidRPr="00A074E0" w:rsidRDefault="007D0F61" w:rsidP="007D0F61">
            <w:pPr>
              <w:rPr>
                <w:sz w:val="20"/>
                <w:szCs w:val="20"/>
                <w:lang w:val="en-GB" w:eastAsia="en-GB"/>
              </w:rPr>
            </w:pPr>
          </w:p>
        </w:tc>
        <w:tc>
          <w:tcPr>
            <w:tcW w:w="5220" w:type="dxa"/>
            <w:shd w:val="clear" w:color="auto" w:fill="auto"/>
            <w:noWrap/>
          </w:tcPr>
          <w:p w14:paraId="3E208E52" w14:textId="77777777" w:rsidR="007D0F61" w:rsidRPr="00A074E0" w:rsidRDefault="007D0F61" w:rsidP="007D0F61">
            <w:pPr>
              <w:rPr>
                <w:sz w:val="20"/>
                <w:szCs w:val="20"/>
                <w:lang w:val="en-GB" w:eastAsia="en-GB"/>
              </w:rPr>
            </w:pPr>
          </w:p>
        </w:tc>
        <w:tc>
          <w:tcPr>
            <w:tcW w:w="3824" w:type="dxa"/>
            <w:shd w:val="clear" w:color="auto" w:fill="auto"/>
            <w:noWrap/>
          </w:tcPr>
          <w:p w14:paraId="0200BEF4" w14:textId="7AD46220"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71AA3DFA" w14:textId="7858FF9A"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2B188786" w14:textId="41A2C8A8"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2948759E" w14:textId="77777777" w:rsidTr="009B2864">
        <w:trPr>
          <w:trHeight w:val="300"/>
          <w:jc w:val="center"/>
        </w:trPr>
        <w:tc>
          <w:tcPr>
            <w:tcW w:w="4233" w:type="dxa"/>
            <w:shd w:val="clear" w:color="auto" w:fill="auto"/>
            <w:noWrap/>
          </w:tcPr>
          <w:p w14:paraId="044CB582" w14:textId="77777777" w:rsidR="007D0F61" w:rsidRPr="00A074E0" w:rsidRDefault="007D0F61" w:rsidP="007D0F61">
            <w:pPr>
              <w:rPr>
                <w:sz w:val="20"/>
                <w:szCs w:val="20"/>
                <w:lang w:val="en-GB" w:eastAsia="en-GB"/>
              </w:rPr>
            </w:pPr>
          </w:p>
        </w:tc>
        <w:tc>
          <w:tcPr>
            <w:tcW w:w="5220" w:type="dxa"/>
            <w:shd w:val="clear" w:color="auto" w:fill="auto"/>
            <w:noWrap/>
          </w:tcPr>
          <w:p w14:paraId="0DDBFFBE" w14:textId="08470023"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4BEEC263" w14:textId="26DCFB7C"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21A429CE" w14:textId="06A88371"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31E49582" w14:textId="09C72CCB"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142CDEFB" w14:textId="77777777" w:rsidTr="009B2864">
        <w:trPr>
          <w:trHeight w:val="300"/>
          <w:jc w:val="center"/>
        </w:trPr>
        <w:tc>
          <w:tcPr>
            <w:tcW w:w="4233" w:type="dxa"/>
            <w:shd w:val="clear" w:color="auto" w:fill="auto"/>
            <w:noWrap/>
          </w:tcPr>
          <w:p w14:paraId="5BD4FC9F" w14:textId="390E17B3" w:rsidR="007D0F61" w:rsidRPr="00A074E0" w:rsidRDefault="007D0F61" w:rsidP="007D0F61">
            <w:pPr>
              <w:rPr>
                <w:i/>
                <w:iCs/>
                <w:sz w:val="20"/>
                <w:szCs w:val="20"/>
                <w:lang w:val="en-GB" w:eastAsia="en-GB"/>
              </w:rPr>
            </w:pPr>
            <w:r w:rsidRPr="00A074E0">
              <w:rPr>
                <w:i/>
                <w:iCs/>
                <w:color w:val="000000"/>
                <w:sz w:val="20"/>
                <w:szCs w:val="20"/>
                <w:lang w:val="en-GB"/>
              </w:rPr>
              <w:t>Anguilla rostrata</w:t>
            </w:r>
          </w:p>
        </w:tc>
        <w:tc>
          <w:tcPr>
            <w:tcW w:w="5220" w:type="dxa"/>
            <w:shd w:val="clear" w:color="auto" w:fill="auto"/>
            <w:noWrap/>
          </w:tcPr>
          <w:p w14:paraId="14EC51E1" w14:textId="6CB01174"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490DF0B7" w14:textId="399A90C4"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36D87D5D" w14:textId="79B09254" w:rsidR="007D0F61" w:rsidRPr="00A074E0" w:rsidRDefault="007D0F61" w:rsidP="007D0F61">
            <w:pPr>
              <w:jc w:val="right"/>
              <w:rPr>
                <w:sz w:val="20"/>
                <w:szCs w:val="20"/>
                <w:lang w:val="en-GB" w:eastAsia="en-GB"/>
              </w:rPr>
            </w:pPr>
            <w:r w:rsidRPr="00A074E0">
              <w:rPr>
                <w:color w:val="000000"/>
                <w:sz w:val="20"/>
                <w:szCs w:val="20"/>
                <w:lang w:val="en-GB"/>
              </w:rPr>
              <w:t>10.5</w:t>
            </w:r>
          </w:p>
        </w:tc>
        <w:tc>
          <w:tcPr>
            <w:tcW w:w="1252" w:type="dxa"/>
            <w:shd w:val="clear" w:color="auto" w:fill="auto"/>
            <w:noWrap/>
          </w:tcPr>
          <w:p w14:paraId="2A4E2D4E" w14:textId="05EAACA3" w:rsidR="007D0F61" w:rsidRPr="00A074E0" w:rsidRDefault="007D0F61" w:rsidP="007D0F61">
            <w:pPr>
              <w:jc w:val="right"/>
              <w:rPr>
                <w:sz w:val="20"/>
                <w:szCs w:val="20"/>
                <w:lang w:val="en-GB" w:eastAsia="en-GB"/>
              </w:rPr>
            </w:pPr>
            <w:r w:rsidRPr="00A074E0">
              <w:rPr>
                <w:color w:val="000000"/>
                <w:sz w:val="20"/>
                <w:szCs w:val="20"/>
                <w:lang w:val="en-GB"/>
              </w:rPr>
              <w:t>8.5</w:t>
            </w:r>
          </w:p>
        </w:tc>
      </w:tr>
      <w:tr w:rsidR="007D0F61" w:rsidRPr="00A074E0" w14:paraId="12A39EDD" w14:textId="77777777" w:rsidTr="009B2864">
        <w:trPr>
          <w:trHeight w:val="300"/>
          <w:jc w:val="center"/>
        </w:trPr>
        <w:tc>
          <w:tcPr>
            <w:tcW w:w="4233" w:type="dxa"/>
            <w:shd w:val="clear" w:color="auto" w:fill="auto"/>
            <w:noWrap/>
          </w:tcPr>
          <w:p w14:paraId="18730E44" w14:textId="16ED901B" w:rsidR="007D0F61" w:rsidRPr="00A074E0" w:rsidRDefault="007D0F61" w:rsidP="007D0F61">
            <w:pPr>
              <w:rPr>
                <w:i/>
                <w:iCs/>
                <w:sz w:val="20"/>
                <w:szCs w:val="20"/>
                <w:lang w:val="en-GB" w:eastAsia="en-GB"/>
              </w:rPr>
            </w:pPr>
            <w:r w:rsidRPr="00A074E0">
              <w:rPr>
                <w:i/>
                <w:iCs/>
                <w:color w:val="000000"/>
                <w:sz w:val="20"/>
                <w:szCs w:val="20"/>
                <w:lang w:val="en-GB"/>
              </w:rPr>
              <w:t>Apistogramma borellii</w:t>
            </w:r>
          </w:p>
        </w:tc>
        <w:tc>
          <w:tcPr>
            <w:tcW w:w="5220" w:type="dxa"/>
            <w:shd w:val="clear" w:color="auto" w:fill="auto"/>
            <w:noWrap/>
          </w:tcPr>
          <w:p w14:paraId="10F6FA55" w14:textId="32BE19B3" w:rsidR="007D0F61" w:rsidRPr="00A074E0" w:rsidRDefault="007D0F61" w:rsidP="007D0F61">
            <w:pPr>
              <w:rPr>
                <w:sz w:val="20"/>
                <w:szCs w:val="20"/>
                <w:lang w:val="en-GB" w:eastAsia="en-GB"/>
              </w:rPr>
            </w:pPr>
            <w:r w:rsidRPr="00A074E0">
              <w:rPr>
                <w:color w:val="000000"/>
                <w:sz w:val="20"/>
                <w:szCs w:val="20"/>
                <w:lang w:val="en-GB"/>
              </w:rPr>
              <w:t>Singapore</w:t>
            </w:r>
          </w:p>
        </w:tc>
        <w:tc>
          <w:tcPr>
            <w:tcW w:w="3824" w:type="dxa"/>
            <w:shd w:val="clear" w:color="auto" w:fill="auto"/>
            <w:noWrap/>
          </w:tcPr>
          <w:p w14:paraId="6DEE481F" w14:textId="41ECC337" w:rsidR="007D0F61" w:rsidRPr="00A074E0" w:rsidRDefault="007D0F61" w:rsidP="007D0F61">
            <w:pPr>
              <w:rPr>
                <w:sz w:val="20"/>
                <w:szCs w:val="20"/>
                <w:lang w:val="en-GB" w:eastAsia="en-GB"/>
              </w:rPr>
            </w:pPr>
            <w:r w:rsidRPr="00A074E0">
              <w:rPr>
                <w:color w:val="000000"/>
                <w:sz w:val="20"/>
                <w:szCs w:val="20"/>
                <w:lang w:val="en-GB"/>
              </w:rPr>
              <w:t>Joleen Chan</w:t>
            </w:r>
          </w:p>
        </w:tc>
        <w:tc>
          <w:tcPr>
            <w:tcW w:w="1352" w:type="dxa"/>
            <w:shd w:val="clear" w:color="auto" w:fill="auto"/>
            <w:noWrap/>
          </w:tcPr>
          <w:p w14:paraId="6951C4C5" w14:textId="0CDD813A"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00F6AEFC" w14:textId="02B22955"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41A113C8" w14:textId="77777777" w:rsidTr="009B2864">
        <w:trPr>
          <w:trHeight w:val="300"/>
          <w:jc w:val="center"/>
        </w:trPr>
        <w:tc>
          <w:tcPr>
            <w:tcW w:w="4233" w:type="dxa"/>
            <w:shd w:val="clear" w:color="auto" w:fill="auto"/>
            <w:noWrap/>
          </w:tcPr>
          <w:p w14:paraId="2A12494C" w14:textId="049A1897" w:rsidR="007D0F61" w:rsidRPr="00A074E0" w:rsidRDefault="007D0F61" w:rsidP="007D0F61">
            <w:pPr>
              <w:rPr>
                <w:i/>
                <w:iCs/>
                <w:sz w:val="20"/>
                <w:szCs w:val="20"/>
                <w:lang w:val="en-GB" w:eastAsia="en-GB"/>
              </w:rPr>
            </w:pPr>
            <w:r w:rsidRPr="00A074E0">
              <w:rPr>
                <w:i/>
                <w:iCs/>
                <w:color w:val="000000"/>
                <w:sz w:val="20"/>
                <w:szCs w:val="20"/>
                <w:lang w:val="en-GB"/>
              </w:rPr>
              <w:t>Apogon queketti</w:t>
            </w:r>
          </w:p>
        </w:tc>
        <w:tc>
          <w:tcPr>
            <w:tcW w:w="5220" w:type="dxa"/>
            <w:shd w:val="clear" w:color="auto" w:fill="auto"/>
            <w:noWrap/>
          </w:tcPr>
          <w:p w14:paraId="1A92B2C1" w14:textId="26AE0B95"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08E0528C" w14:textId="7DFF2BD7" w:rsidR="007D0F61" w:rsidRPr="00A074E0" w:rsidRDefault="007D0F61" w:rsidP="007D0F61">
            <w:pPr>
              <w:rPr>
                <w:sz w:val="20"/>
                <w:szCs w:val="20"/>
                <w:lang w:val="en-GB" w:eastAsia="en-GB"/>
              </w:rPr>
            </w:pPr>
            <w:r w:rsidRPr="00A074E0">
              <w:rPr>
                <w:color w:val="000000"/>
                <w:sz w:val="20"/>
                <w:szCs w:val="20"/>
                <w:lang w:val="en-GB"/>
              </w:rPr>
              <w:t>Halit Filiz</w:t>
            </w:r>
          </w:p>
        </w:tc>
        <w:tc>
          <w:tcPr>
            <w:tcW w:w="1352" w:type="dxa"/>
            <w:shd w:val="clear" w:color="auto" w:fill="auto"/>
            <w:noWrap/>
          </w:tcPr>
          <w:p w14:paraId="20CB7813" w14:textId="4141D9B5"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38CA3D5E" w14:textId="1649BF4F"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01F7BCC5" w14:textId="77777777" w:rsidTr="009B2864">
        <w:trPr>
          <w:trHeight w:val="300"/>
          <w:jc w:val="center"/>
        </w:trPr>
        <w:tc>
          <w:tcPr>
            <w:tcW w:w="4233" w:type="dxa"/>
            <w:shd w:val="clear" w:color="auto" w:fill="auto"/>
            <w:noWrap/>
          </w:tcPr>
          <w:p w14:paraId="5B80AC88" w14:textId="263D0946" w:rsidR="007D0F61" w:rsidRPr="00A074E0" w:rsidRDefault="007D0F61" w:rsidP="007D0F61">
            <w:pPr>
              <w:rPr>
                <w:i/>
                <w:iCs/>
                <w:sz w:val="20"/>
                <w:szCs w:val="20"/>
                <w:lang w:val="en-GB" w:eastAsia="en-GB"/>
              </w:rPr>
            </w:pPr>
            <w:r w:rsidRPr="00A074E0">
              <w:rPr>
                <w:i/>
                <w:iCs/>
                <w:color w:val="000000"/>
                <w:sz w:val="20"/>
                <w:szCs w:val="20"/>
                <w:lang w:val="en-GB"/>
              </w:rPr>
              <w:t>Apogon smithi</w:t>
            </w:r>
          </w:p>
        </w:tc>
        <w:tc>
          <w:tcPr>
            <w:tcW w:w="5220" w:type="dxa"/>
            <w:shd w:val="clear" w:color="auto" w:fill="auto"/>
            <w:noWrap/>
          </w:tcPr>
          <w:p w14:paraId="7267C52E" w14:textId="0E999887"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12046582" w14:textId="357D1B35" w:rsidR="007D0F61" w:rsidRPr="00A074E0" w:rsidRDefault="007D0F61" w:rsidP="007D0F61">
            <w:pPr>
              <w:rPr>
                <w:sz w:val="20"/>
                <w:szCs w:val="20"/>
                <w:lang w:val="en-GB" w:eastAsia="en-GB"/>
              </w:rPr>
            </w:pPr>
            <w:r w:rsidRPr="00A074E0">
              <w:rPr>
                <w:color w:val="000000"/>
                <w:sz w:val="20"/>
                <w:szCs w:val="20"/>
                <w:lang w:val="en-GB"/>
              </w:rPr>
              <w:t>Halit Filiz</w:t>
            </w:r>
          </w:p>
        </w:tc>
        <w:tc>
          <w:tcPr>
            <w:tcW w:w="1352" w:type="dxa"/>
            <w:shd w:val="clear" w:color="auto" w:fill="auto"/>
            <w:noWrap/>
          </w:tcPr>
          <w:p w14:paraId="4DB6E000" w14:textId="1B898185" w:rsidR="007D0F61" w:rsidRPr="00A074E0" w:rsidRDefault="007D0F61" w:rsidP="007D0F61">
            <w:pPr>
              <w:jc w:val="right"/>
              <w:rPr>
                <w:sz w:val="20"/>
                <w:szCs w:val="20"/>
                <w:lang w:val="en-GB" w:eastAsia="en-GB"/>
              </w:rPr>
            </w:pPr>
            <w:r w:rsidRPr="00A074E0">
              <w:rPr>
                <w:color w:val="000000"/>
                <w:sz w:val="20"/>
                <w:szCs w:val="20"/>
                <w:lang w:val="en-GB"/>
              </w:rPr>
              <w:t>10.5</w:t>
            </w:r>
          </w:p>
        </w:tc>
        <w:tc>
          <w:tcPr>
            <w:tcW w:w="1252" w:type="dxa"/>
            <w:shd w:val="clear" w:color="auto" w:fill="auto"/>
            <w:noWrap/>
          </w:tcPr>
          <w:p w14:paraId="7BBC4D8B" w14:textId="053A86D0" w:rsidR="007D0F61" w:rsidRPr="00A074E0" w:rsidRDefault="007D0F61" w:rsidP="007D0F61">
            <w:pPr>
              <w:jc w:val="right"/>
              <w:rPr>
                <w:sz w:val="20"/>
                <w:szCs w:val="20"/>
                <w:lang w:val="en-GB" w:eastAsia="en-GB"/>
              </w:rPr>
            </w:pPr>
            <w:r w:rsidRPr="00A074E0">
              <w:rPr>
                <w:color w:val="000000"/>
                <w:sz w:val="20"/>
                <w:szCs w:val="20"/>
                <w:lang w:val="en-GB"/>
              </w:rPr>
              <w:t>16.5</w:t>
            </w:r>
          </w:p>
        </w:tc>
      </w:tr>
      <w:tr w:rsidR="007D0F61" w:rsidRPr="00A074E0" w14:paraId="274F10B4" w14:textId="77777777" w:rsidTr="009B2864">
        <w:trPr>
          <w:trHeight w:val="300"/>
          <w:jc w:val="center"/>
        </w:trPr>
        <w:tc>
          <w:tcPr>
            <w:tcW w:w="4233" w:type="dxa"/>
            <w:shd w:val="clear" w:color="auto" w:fill="auto"/>
            <w:noWrap/>
          </w:tcPr>
          <w:p w14:paraId="18117B01" w14:textId="31529595" w:rsidR="007D0F61" w:rsidRPr="00A074E0" w:rsidRDefault="007D0F61" w:rsidP="007D0F61">
            <w:pPr>
              <w:rPr>
                <w:i/>
                <w:iCs/>
                <w:sz w:val="20"/>
                <w:szCs w:val="20"/>
                <w:lang w:val="en-GB" w:eastAsia="en-GB"/>
              </w:rPr>
            </w:pPr>
            <w:r w:rsidRPr="00A074E0">
              <w:rPr>
                <w:i/>
                <w:iCs/>
                <w:color w:val="000000"/>
                <w:sz w:val="20"/>
                <w:szCs w:val="20"/>
                <w:lang w:val="en-GB"/>
              </w:rPr>
              <w:t>Apogonichthyoides pharaonis</w:t>
            </w:r>
          </w:p>
        </w:tc>
        <w:tc>
          <w:tcPr>
            <w:tcW w:w="5220" w:type="dxa"/>
            <w:shd w:val="clear" w:color="auto" w:fill="auto"/>
            <w:noWrap/>
          </w:tcPr>
          <w:p w14:paraId="71A899FF" w14:textId="48413B90"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6C28CB2A" w14:textId="0996D344" w:rsidR="007D0F61" w:rsidRPr="00A074E0" w:rsidRDefault="007D0F61" w:rsidP="007D0F61">
            <w:pPr>
              <w:rPr>
                <w:sz w:val="20"/>
                <w:szCs w:val="20"/>
                <w:lang w:val="en-GB" w:eastAsia="en-GB"/>
              </w:rPr>
            </w:pPr>
            <w:r w:rsidRPr="00A074E0">
              <w:rPr>
                <w:color w:val="000000"/>
                <w:sz w:val="20"/>
                <w:szCs w:val="20"/>
                <w:lang w:val="en-GB"/>
              </w:rPr>
              <w:t>Halit Filiz</w:t>
            </w:r>
          </w:p>
        </w:tc>
        <w:tc>
          <w:tcPr>
            <w:tcW w:w="1352" w:type="dxa"/>
            <w:shd w:val="clear" w:color="auto" w:fill="auto"/>
            <w:noWrap/>
          </w:tcPr>
          <w:p w14:paraId="7406EA17" w14:textId="7A3383E8"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484F5A7C" w14:textId="255861EE"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6DB28D0C" w14:textId="77777777" w:rsidTr="009B2864">
        <w:trPr>
          <w:trHeight w:val="300"/>
          <w:jc w:val="center"/>
        </w:trPr>
        <w:tc>
          <w:tcPr>
            <w:tcW w:w="4233" w:type="dxa"/>
            <w:shd w:val="clear" w:color="auto" w:fill="auto"/>
            <w:noWrap/>
          </w:tcPr>
          <w:p w14:paraId="1F409213" w14:textId="4AB1AAAC" w:rsidR="007D0F61" w:rsidRPr="00A074E0" w:rsidRDefault="007D0F61" w:rsidP="007D0F61">
            <w:pPr>
              <w:rPr>
                <w:i/>
                <w:iCs/>
                <w:sz w:val="20"/>
                <w:szCs w:val="20"/>
                <w:lang w:val="en-GB" w:eastAsia="en-GB"/>
              </w:rPr>
            </w:pPr>
            <w:r w:rsidRPr="00A074E0">
              <w:rPr>
                <w:i/>
                <w:iCs/>
                <w:color w:val="000000"/>
                <w:sz w:val="20"/>
                <w:szCs w:val="20"/>
                <w:lang w:val="en-GB"/>
              </w:rPr>
              <w:t>Arachnochium kulsiense</w:t>
            </w:r>
          </w:p>
        </w:tc>
        <w:tc>
          <w:tcPr>
            <w:tcW w:w="5220" w:type="dxa"/>
            <w:shd w:val="clear" w:color="auto" w:fill="auto"/>
            <w:noWrap/>
          </w:tcPr>
          <w:p w14:paraId="0B309DB9" w14:textId="1CED5FB4"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631F8C3C" w14:textId="597D4059"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4C53C552" w14:textId="351A8CDF"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44C5A75E" w14:textId="569B0820"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37DB6E6D" w14:textId="77777777" w:rsidTr="009B2864">
        <w:trPr>
          <w:trHeight w:val="300"/>
          <w:jc w:val="center"/>
        </w:trPr>
        <w:tc>
          <w:tcPr>
            <w:tcW w:w="4233" w:type="dxa"/>
            <w:shd w:val="clear" w:color="auto" w:fill="auto"/>
            <w:noWrap/>
          </w:tcPr>
          <w:p w14:paraId="75DA05A2" w14:textId="1493878C" w:rsidR="007D0F61" w:rsidRPr="00A074E0" w:rsidRDefault="007D0F61" w:rsidP="007D0F61">
            <w:pPr>
              <w:rPr>
                <w:i/>
                <w:iCs/>
                <w:sz w:val="20"/>
                <w:szCs w:val="20"/>
                <w:lang w:val="en-GB" w:eastAsia="en-GB"/>
              </w:rPr>
            </w:pPr>
            <w:r w:rsidRPr="00A074E0">
              <w:rPr>
                <w:i/>
                <w:iCs/>
                <w:color w:val="000000"/>
                <w:sz w:val="20"/>
                <w:szCs w:val="20"/>
                <w:lang w:val="en-GB"/>
              </w:rPr>
              <w:t>Arachnochium mirabile</w:t>
            </w:r>
          </w:p>
        </w:tc>
        <w:tc>
          <w:tcPr>
            <w:tcW w:w="5220" w:type="dxa"/>
            <w:shd w:val="clear" w:color="auto" w:fill="auto"/>
            <w:noWrap/>
          </w:tcPr>
          <w:p w14:paraId="481716DB" w14:textId="7AC3CA1E"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38D4A4E7" w14:textId="442DCCF2"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50C7077C" w14:textId="2C1C370F"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7E770A84" w14:textId="5178F771"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5B860F1A" w14:textId="77777777" w:rsidTr="009B2864">
        <w:trPr>
          <w:trHeight w:val="300"/>
          <w:jc w:val="center"/>
        </w:trPr>
        <w:tc>
          <w:tcPr>
            <w:tcW w:w="4233" w:type="dxa"/>
            <w:shd w:val="clear" w:color="auto" w:fill="auto"/>
            <w:noWrap/>
          </w:tcPr>
          <w:p w14:paraId="78282AD4" w14:textId="28B97E59" w:rsidR="007D0F61" w:rsidRPr="00A074E0" w:rsidRDefault="007D0F61" w:rsidP="007D0F61">
            <w:pPr>
              <w:rPr>
                <w:i/>
                <w:iCs/>
                <w:sz w:val="20"/>
                <w:szCs w:val="20"/>
                <w:lang w:val="en-GB" w:eastAsia="en-GB"/>
              </w:rPr>
            </w:pPr>
            <w:r w:rsidRPr="00A074E0">
              <w:rPr>
                <w:i/>
                <w:iCs/>
                <w:color w:val="000000"/>
                <w:sz w:val="20"/>
                <w:szCs w:val="20"/>
                <w:lang w:val="en-GB"/>
              </w:rPr>
              <w:t>Arctapodema australis</w:t>
            </w:r>
          </w:p>
        </w:tc>
        <w:tc>
          <w:tcPr>
            <w:tcW w:w="5220" w:type="dxa"/>
            <w:shd w:val="clear" w:color="auto" w:fill="auto"/>
            <w:noWrap/>
          </w:tcPr>
          <w:p w14:paraId="3800020C" w14:textId="6F30DD11"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735B6A16" w14:textId="409DD2FB"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1501C522" w14:textId="01B3C021"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7FF455A1" w14:textId="67DE5667"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78D34DE1" w14:textId="77777777" w:rsidTr="009B2864">
        <w:trPr>
          <w:trHeight w:val="300"/>
          <w:jc w:val="center"/>
        </w:trPr>
        <w:tc>
          <w:tcPr>
            <w:tcW w:w="4233" w:type="dxa"/>
            <w:shd w:val="clear" w:color="auto" w:fill="auto"/>
            <w:noWrap/>
          </w:tcPr>
          <w:p w14:paraId="40FE3DF9" w14:textId="57A591E6" w:rsidR="007D0F61" w:rsidRPr="00A074E0" w:rsidRDefault="007D0F61" w:rsidP="007D0F61">
            <w:pPr>
              <w:rPr>
                <w:i/>
                <w:iCs/>
                <w:sz w:val="20"/>
                <w:szCs w:val="20"/>
                <w:lang w:val="en-GB" w:eastAsia="en-GB"/>
              </w:rPr>
            </w:pPr>
            <w:r w:rsidRPr="00A074E0">
              <w:rPr>
                <w:i/>
                <w:iCs/>
                <w:color w:val="000000"/>
                <w:sz w:val="20"/>
                <w:szCs w:val="20"/>
                <w:lang w:val="en-GB"/>
              </w:rPr>
              <w:t>Arcuatula senhousia</w:t>
            </w:r>
          </w:p>
        </w:tc>
        <w:tc>
          <w:tcPr>
            <w:tcW w:w="5220" w:type="dxa"/>
            <w:shd w:val="clear" w:color="auto" w:fill="auto"/>
            <w:noWrap/>
          </w:tcPr>
          <w:p w14:paraId="749C5803" w14:textId="05DB054A"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2CE97423" w14:textId="3E66AE77"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13191EBC" w14:textId="043FE91F" w:rsidR="007D0F61" w:rsidRPr="00A074E0" w:rsidRDefault="007D0F61" w:rsidP="007D0F61">
            <w:pPr>
              <w:jc w:val="right"/>
              <w:rPr>
                <w:sz w:val="20"/>
                <w:szCs w:val="20"/>
                <w:lang w:val="en-GB" w:eastAsia="en-GB"/>
              </w:rPr>
            </w:pPr>
            <w:r w:rsidRPr="00A074E0">
              <w:rPr>
                <w:color w:val="000000"/>
                <w:sz w:val="20"/>
                <w:szCs w:val="20"/>
                <w:lang w:val="en-GB"/>
              </w:rPr>
              <w:t>21.5</w:t>
            </w:r>
          </w:p>
        </w:tc>
        <w:tc>
          <w:tcPr>
            <w:tcW w:w="1252" w:type="dxa"/>
            <w:shd w:val="clear" w:color="auto" w:fill="auto"/>
            <w:noWrap/>
          </w:tcPr>
          <w:p w14:paraId="45BCD8BB" w14:textId="22DEEE3B" w:rsidR="007D0F61" w:rsidRPr="00A074E0" w:rsidRDefault="007D0F61" w:rsidP="007D0F61">
            <w:pPr>
              <w:jc w:val="right"/>
              <w:rPr>
                <w:sz w:val="20"/>
                <w:szCs w:val="20"/>
                <w:lang w:val="en-GB" w:eastAsia="en-GB"/>
              </w:rPr>
            </w:pPr>
            <w:r w:rsidRPr="00A074E0">
              <w:rPr>
                <w:color w:val="000000"/>
                <w:sz w:val="20"/>
                <w:szCs w:val="20"/>
                <w:lang w:val="en-GB"/>
              </w:rPr>
              <w:t>11.5</w:t>
            </w:r>
          </w:p>
        </w:tc>
      </w:tr>
      <w:tr w:rsidR="007D0F61" w:rsidRPr="00A074E0" w14:paraId="283414EF" w14:textId="77777777" w:rsidTr="009B2864">
        <w:trPr>
          <w:trHeight w:val="300"/>
          <w:jc w:val="center"/>
        </w:trPr>
        <w:tc>
          <w:tcPr>
            <w:tcW w:w="4233" w:type="dxa"/>
            <w:shd w:val="clear" w:color="auto" w:fill="auto"/>
            <w:noWrap/>
          </w:tcPr>
          <w:p w14:paraId="5D5FA9AC" w14:textId="5D66081A" w:rsidR="007D0F61" w:rsidRPr="00A074E0" w:rsidRDefault="007D0F61" w:rsidP="007D0F61">
            <w:pPr>
              <w:rPr>
                <w:i/>
                <w:iCs/>
                <w:sz w:val="20"/>
                <w:szCs w:val="20"/>
                <w:lang w:val="en-GB" w:eastAsia="en-GB"/>
              </w:rPr>
            </w:pPr>
            <w:r w:rsidRPr="00A074E0">
              <w:rPr>
                <w:i/>
                <w:iCs/>
                <w:color w:val="000000"/>
                <w:sz w:val="20"/>
                <w:szCs w:val="20"/>
                <w:lang w:val="en-GB"/>
              </w:rPr>
              <w:t>Argyrosomus regius</w:t>
            </w:r>
          </w:p>
        </w:tc>
        <w:tc>
          <w:tcPr>
            <w:tcW w:w="5220" w:type="dxa"/>
            <w:shd w:val="clear" w:color="auto" w:fill="auto"/>
            <w:noWrap/>
          </w:tcPr>
          <w:p w14:paraId="39FD0BEB" w14:textId="2E51AFE7"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3BBF0772" w14:textId="0ED5FE52"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2A8D686C" w14:textId="428A5B9E"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0DEBC011" w14:textId="50E98F58" w:rsidR="007D0F61" w:rsidRPr="00A074E0" w:rsidRDefault="007D0F61" w:rsidP="007D0F61">
            <w:pPr>
              <w:jc w:val="right"/>
              <w:rPr>
                <w:sz w:val="20"/>
                <w:szCs w:val="20"/>
                <w:lang w:val="en-GB" w:eastAsia="en-GB"/>
              </w:rPr>
            </w:pPr>
            <w:r w:rsidRPr="00A074E0">
              <w:rPr>
                <w:color w:val="000000"/>
                <w:sz w:val="20"/>
                <w:szCs w:val="20"/>
                <w:lang w:val="en-GB"/>
              </w:rPr>
              <w:t>29.0</w:t>
            </w:r>
          </w:p>
        </w:tc>
      </w:tr>
      <w:tr w:rsidR="007D0F61" w:rsidRPr="00A074E0" w14:paraId="4CB32B9F" w14:textId="77777777" w:rsidTr="009B2864">
        <w:trPr>
          <w:trHeight w:val="300"/>
          <w:jc w:val="center"/>
        </w:trPr>
        <w:tc>
          <w:tcPr>
            <w:tcW w:w="4233" w:type="dxa"/>
            <w:shd w:val="clear" w:color="auto" w:fill="auto"/>
            <w:noWrap/>
          </w:tcPr>
          <w:p w14:paraId="7113D69C" w14:textId="2B2CFFBB" w:rsidR="007D0F61" w:rsidRPr="00A074E0" w:rsidRDefault="007D0F61" w:rsidP="007D0F61">
            <w:pPr>
              <w:rPr>
                <w:i/>
                <w:iCs/>
                <w:sz w:val="20"/>
                <w:szCs w:val="20"/>
                <w:lang w:val="en-GB" w:eastAsia="en-GB"/>
              </w:rPr>
            </w:pPr>
            <w:r w:rsidRPr="00A074E0">
              <w:rPr>
                <w:i/>
                <w:iCs/>
                <w:color w:val="000000"/>
                <w:sz w:val="20"/>
                <w:szCs w:val="20"/>
                <w:lang w:val="en-GB"/>
              </w:rPr>
              <w:t>Aristeus antennatus</w:t>
            </w:r>
          </w:p>
        </w:tc>
        <w:tc>
          <w:tcPr>
            <w:tcW w:w="5220" w:type="dxa"/>
            <w:shd w:val="clear" w:color="auto" w:fill="auto"/>
            <w:noWrap/>
          </w:tcPr>
          <w:p w14:paraId="211D0AF2" w14:textId="785B7DD3"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7239AB85" w14:textId="68F70023"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297603B4" w14:textId="7880E5D3"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2F78E9EE" w14:textId="3783A3AE"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61AB4F71" w14:textId="77777777" w:rsidTr="009B2864">
        <w:trPr>
          <w:trHeight w:val="300"/>
          <w:jc w:val="center"/>
        </w:trPr>
        <w:tc>
          <w:tcPr>
            <w:tcW w:w="4233" w:type="dxa"/>
            <w:shd w:val="clear" w:color="auto" w:fill="auto"/>
            <w:noWrap/>
          </w:tcPr>
          <w:p w14:paraId="109D5CA3" w14:textId="4AF035FE" w:rsidR="007D0F61" w:rsidRPr="00A074E0" w:rsidRDefault="007D0F61" w:rsidP="007D0F61">
            <w:pPr>
              <w:rPr>
                <w:i/>
                <w:iCs/>
                <w:sz w:val="20"/>
                <w:szCs w:val="20"/>
                <w:lang w:val="en-GB" w:eastAsia="en-GB"/>
              </w:rPr>
            </w:pPr>
            <w:r w:rsidRPr="00A074E0">
              <w:rPr>
                <w:i/>
                <w:iCs/>
                <w:color w:val="000000"/>
                <w:sz w:val="20"/>
                <w:szCs w:val="20"/>
                <w:lang w:val="en-GB"/>
              </w:rPr>
              <w:t>Ascidiella aspersa</w:t>
            </w:r>
          </w:p>
        </w:tc>
        <w:tc>
          <w:tcPr>
            <w:tcW w:w="5220" w:type="dxa"/>
            <w:shd w:val="clear" w:color="auto" w:fill="auto"/>
            <w:noWrap/>
          </w:tcPr>
          <w:p w14:paraId="7FF7A5F0" w14:textId="7C542E7B"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5AA5E863" w14:textId="44882363"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29D11614" w14:textId="35C26CCD" w:rsidR="007D0F61" w:rsidRPr="00A074E0" w:rsidRDefault="007D0F61" w:rsidP="007D0F61">
            <w:pPr>
              <w:jc w:val="right"/>
              <w:rPr>
                <w:sz w:val="20"/>
                <w:szCs w:val="20"/>
                <w:lang w:val="en-GB" w:eastAsia="en-GB"/>
              </w:rPr>
            </w:pPr>
            <w:r w:rsidRPr="00A074E0">
              <w:rPr>
                <w:color w:val="000000"/>
                <w:sz w:val="20"/>
                <w:szCs w:val="20"/>
                <w:lang w:val="en-GB"/>
              </w:rPr>
              <w:t>23.5</w:t>
            </w:r>
          </w:p>
        </w:tc>
        <w:tc>
          <w:tcPr>
            <w:tcW w:w="1252" w:type="dxa"/>
            <w:shd w:val="clear" w:color="auto" w:fill="auto"/>
            <w:noWrap/>
          </w:tcPr>
          <w:p w14:paraId="5548B742" w14:textId="7ED4B428" w:rsidR="007D0F61" w:rsidRPr="00A074E0" w:rsidRDefault="007D0F61" w:rsidP="007D0F61">
            <w:pPr>
              <w:jc w:val="right"/>
              <w:rPr>
                <w:sz w:val="20"/>
                <w:szCs w:val="20"/>
                <w:lang w:val="en-GB" w:eastAsia="en-GB"/>
              </w:rPr>
            </w:pPr>
            <w:r w:rsidRPr="00A074E0">
              <w:rPr>
                <w:color w:val="000000"/>
                <w:sz w:val="20"/>
                <w:szCs w:val="20"/>
                <w:lang w:val="en-GB"/>
              </w:rPr>
              <w:t>15.5</w:t>
            </w:r>
          </w:p>
        </w:tc>
      </w:tr>
      <w:tr w:rsidR="007D0F61" w:rsidRPr="00A074E0" w14:paraId="7351E715" w14:textId="77777777" w:rsidTr="009B2864">
        <w:trPr>
          <w:trHeight w:val="300"/>
          <w:jc w:val="center"/>
        </w:trPr>
        <w:tc>
          <w:tcPr>
            <w:tcW w:w="4233" w:type="dxa"/>
            <w:shd w:val="clear" w:color="auto" w:fill="auto"/>
            <w:noWrap/>
          </w:tcPr>
          <w:p w14:paraId="0413948C" w14:textId="411071DF" w:rsidR="007D0F61" w:rsidRPr="00A074E0" w:rsidRDefault="007D0F61" w:rsidP="007D0F61">
            <w:pPr>
              <w:rPr>
                <w:i/>
                <w:iCs/>
                <w:sz w:val="20"/>
                <w:szCs w:val="20"/>
                <w:lang w:val="en-GB" w:eastAsia="en-GB"/>
              </w:rPr>
            </w:pPr>
            <w:r w:rsidRPr="00A074E0">
              <w:rPr>
                <w:i/>
                <w:iCs/>
                <w:color w:val="000000"/>
                <w:sz w:val="20"/>
                <w:szCs w:val="20"/>
                <w:lang w:val="en-GB"/>
              </w:rPr>
              <w:t>Asterocarpa humilis</w:t>
            </w:r>
          </w:p>
        </w:tc>
        <w:tc>
          <w:tcPr>
            <w:tcW w:w="5220" w:type="dxa"/>
            <w:shd w:val="clear" w:color="auto" w:fill="auto"/>
            <w:noWrap/>
          </w:tcPr>
          <w:p w14:paraId="7E3660F3" w14:textId="2EED3DEC" w:rsidR="007D0F61" w:rsidRPr="00A074E0" w:rsidRDefault="007D0F61" w:rsidP="007D0F61">
            <w:pPr>
              <w:rPr>
                <w:sz w:val="20"/>
                <w:szCs w:val="20"/>
                <w:lang w:val="en-GB" w:eastAsia="en-GB"/>
              </w:rPr>
            </w:pPr>
            <w:r w:rsidRPr="00A074E0">
              <w:rPr>
                <w:color w:val="000000"/>
                <w:sz w:val="20"/>
                <w:szCs w:val="20"/>
                <w:lang w:val="en-GB"/>
              </w:rPr>
              <w:t>Northern Gulf of Mexico</w:t>
            </w:r>
          </w:p>
        </w:tc>
        <w:tc>
          <w:tcPr>
            <w:tcW w:w="3824" w:type="dxa"/>
            <w:shd w:val="clear" w:color="auto" w:fill="auto"/>
            <w:noWrap/>
          </w:tcPr>
          <w:p w14:paraId="07323CEC" w14:textId="6F39F139" w:rsidR="007D0F61" w:rsidRPr="00A074E0" w:rsidRDefault="009B2864" w:rsidP="007D0F61">
            <w:pPr>
              <w:rPr>
                <w:sz w:val="20"/>
                <w:szCs w:val="20"/>
                <w:lang w:val="en-GB" w:eastAsia="en-GB"/>
              </w:rPr>
            </w:pPr>
            <w:r w:rsidRPr="00A074E0">
              <w:rPr>
                <w:color w:val="000000"/>
                <w:sz w:val="20"/>
                <w:szCs w:val="20"/>
                <w:lang w:val="en-GB"/>
              </w:rPr>
              <w:t>Kathryn</w:t>
            </w:r>
            <w:r w:rsidR="007D0F61" w:rsidRPr="00A074E0">
              <w:rPr>
                <w:color w:val="000000"/>
                <w:sz w:val="20"/>
                <w:szCs w:val="20"/>
                <w:lang w:val="en-GB"/>
              </w:rPr>
              <w:t xml:space="preserve"> O'Shaughnessy, Anna L. E. Yunnie</w:t>
            </w:r>
          </w:p>
        </w:tc>
        <w:tc>
          <w:tcPr>
            <w:tcW w:w="1352" w:type="dxa"/>
            <w:shd w:val="clear" w:color="auto" w:fill="auto"/>
            <w:noWrap/>
          </w:tcPr>
          <w:p w14:paraId="2D57D9EA" w14:textId="2213BC20" w:rsidR="007D0F61" w:rsidRPr="00A074E0" w:rsidRDefault="007D0F61" w:rsidP="007D0F61">
            <w:pPr>
              <w:jc w:val="right"/>
              <w:rPr>
                <w:sz w:val="20"/>
                <w:szCs w:val="20"/>
                <w:lang w:val="en-GB" w:eastAsia="en-GB"/>
              </w:rPr>
            </w:pPr>
            <w:r w:rsidRPr="00A074E0">
              <w:rPr>
                <w:color w:val="000000"/>
                <w:sz w:val="20"/>
                <w:szCs w:val="20"/>
                <w:lang w:val="en-GB"/>
              </w:rPr>
              <w:t>11.5</w:t>
            </w:r>
          </w:p>
        </w:tc>
        <w:tc>
          <w:tcPr>
            <w:tcW w:w="1252" w:type="dxa"/>
            <w:shd w:val="clear" w:color="auto" w:fill="auto"/>
            <w:noWrap/>
          </w:tcPr>
          <w:p w14:paraId="1E4FB7FB" w14:textId="6A24CEEB" w:rsidR="007D0F61" w:rsidRPr="00A074E0" w:rsidRDefault="007D0F61" w:rsidP="007D0F61">
            <w:pPr>
              <w:jc w:val="right"/>
              <w:rPr>
                <w:sz w:val="20"/>
                <w:szCs w:val="20"/>
                <w:lang w:val="en-GB" w:eastAsia="en-GB"/>
              </w:rPr>
            </w:pPr>
            <w:r w:rsidRPr="00A074E0">
              <w:rPr>
                <w:color w:val="000000"/>
                <w:sz w:val="20"/>
                <w:szCs w:val="20"/>
                <w:lang w:val="en-GB"/>
              </w:rPr>
              <w:t>13.5</w:t>
            </w:r>
          </w:p>
        </w:tc>
      </w:tr>
      <w:tr w:rsidR="007D0F61" w:rsidRPr="00A074E0" w14:paraId="56C3D426" w14:textId="77777777" w:rsidTr="009B2864">
        <w:trPr>
          <w:trHeight w:val="300"/>
          <w:jc w:val="center"/>
        </w:trPr>
        <w:tc>
          <w:tcPr>
            <w:tcW w:w="4233" w:type="dxa"/>
            <w:shd w:val="clear" w:color="auto" w:fill="auto"/>
            <w:noWrap/>
          </w:tcPr>
          <w:p w14:paraId="281AF4BC" w14:textId="21230F86" w:rsidR="007D0F61" w:rsidRPr="00A074E0" w:rsidRDefault="007D0F61" w:rsidP="007D0F61">
            <w:pPr>
              <w:rPr>
                <w:i/>
                <w:iCs/>
                <w:sz w:val="20"/>
                <w:szCs w:val="20"/>
                <w:lang w:val="en-GB" w:eastAsia="en-GB"/>
              </w:rPr>
            </w:pPr>
            <w:r w:rsidRPr="00A074E0">
              <w:rPr>
                <w:i/>
                <w:iCs/>
                <w:color w:val="000000"/>
                <w:sz w:val="20"/>
                <w:szCs w:val="20"/>
                <w:lang w:val="en-GB"/>
              </w:rPr>
              <w:t>Astronotus ocellatus</w:t>
            </w:r>
          </w:p>
        </w:tc>
        <w:tc>
          <w:tcPr>
            <w:tcW w:w="5220" w:type="dxa"/>
            <w:shd w:val="clear" w:color="auto" w:fill="auto"/>
            <w:noWrap/>
          </w:tcPr>
          <w:p w14:paraId="2D2B9D8D" w14:textId="59174EB6"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7D47E81C" w14:textId="6E337D72"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4AA07BB9" w14:textId="48607CBE"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09B7444C" w14:textId="389E6874"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71309015" w14:textId="77777777" w:rsidTr="009B2864">
        <w:trPr>
          <w:trHeight w:val="300"/>
          <w:jc w:val="center"/>
        </w:trPr>
        <w:tc>
          <w:tcPr>
            <w:tcW w:w="4233" w:type="dxa"/>
            <w:shd w:val="clear" w:color="auto" w:fill="auto"/>
            <w:noWrap/>
          </w:tcPr>
          <w:p w14:paraId="31AEAD04" w14:textId="77777777" w:rsidR="007D0F61" w:rsidRPr="00A074E0" w:rsidRDefault="007D0F61" w:rsidP="007D0F61">
            <w:pPr>
              <w:rPr>
                <w:sz w:val="20"/>
                <w:szCs w:val="20"/>
                <w:lang w:val="en-GB" w:eastAsia="en-GB"/>
              </w:rPr>
            </w:pPr>
          </w:p>
        </w:tc>
        <w:tc>
          <w:tcPr>
            <w:tcW w:w="5220" w:type="dxa"/>
            <w:shd w:val="clear" w:color="auto" w:fill="auto"/>
            <w:noWrap/>
          </w:tcPr>
          <w:p w14:paraId="15304BEC" w14:textId="77777777" w:rsidR="007D0F61" w:rsidRPr="00A074E0" w:rsidRDefault="007D0F61" w:rsidP="007D0F61">
            <w:pPr>
              <w:rPr>
                <w:sz w:val="20"/>
                <w:szCs w:val="20"/>
                <w:lang w:val="en-GB" w:eastAsia="en-GB"/>
              </w:rPr>
            </w:pPr>
          </w:p>
        </w:tc>
        <w:tc>
          <w:tcPr>
            <w:tcW w:w="3824" w:type="dxa"/>
            <w:shd w:val="clear" w:color="auto" w:fill="auto"/>
            <w:noWrap/>
          </w:tcPr>
          <w:p w14:paraId="78DD4B90" w14:textId="301A0568"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5CA8C14E" w14:textId="714E2365"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510CC00D" w14:textId="5DB0D7DF" w:rsidR="007D0F61" w:rsidRPr="00A074E0" w:rsidRDefault="007D0F61" w:rsidP="007D0F61">
            <w:pPr>
              <w:jc w:val="right"/>
              <w:rPr>
                <w:sz w:val="20"/>
                <w:szCs w:val="20"/>
                <w:lang w:val="en-GB" w:eastAsia="en-GB"/>
              </w:rPr>
            </w:pPr>
            <w:r w:rsidRPr="00A074E0">
              <w:rPr>
                <w:color w:val="000000"/>
                <w:sz w:val="20"/>
                <w:szCs w:val="20"/>
                <w:lang w:val="en-GB"/>
              </w:rPr>
              <w:t>32.0</w:t>
            </w:r>
          </w:p>
        </w:tc>
      </w:tr>
      <w:tr w:rsidR="007D0F61" w:rsidRPr="00A074E0" w14:paraId="03989B09" w14:textId="77777777" w:rsidTr="009B2864">
        <w:trPr>
          <w:trHeight w:val="300"/>
          <w:jc w:val="center"/>
        </w:trPr>
        <w:tc>
          <w:tcPr>
            <w:tcW w:w="4233" w:type="dxa"/>
            <w:shd w:val="clear" w:color="auto" w:fill="auto"/>
            <w:noWrap/>
          </w:tcPr>
          <w:p w14:paraId="6F145BE7" w14:textId="77777777" w:rsidR="007D0F61" w:rsidRPr="00A074E0" w:rsidRDefault="007D0F61" w:rsidP="007D0F61">
            <w:pPr>
              <w:rPr>
                <w:sz w:val="20"/>
                <w:szCs w:val="20"/>
                <w:lang w:val="en-GB" w:eastAsia="en-GB"/>
              </w:rPr>
            </w:pPr>
          </w:p>
        </w:tc>
        <w:tc>
          <w:tcPr>
            <w:tcW w:w="5220" w:type="dxa"/>
            <w:shd w:val="clear" w:color="auto" w:fill="auto"/>
            <w:noWrap/>
          </w:tcPr>
          <w:p w14:paraId="7B16AADF" w14:textId="77777777" w:rsidR="007D0F61" w:rsidRPr="00A074E0" w:rsidRDefault="007D0F61" w:rsidP="007D0F61">
            <w:pPr>
              <w:rPr>
                <w:sz w:val="20"/>
                <w:szCs w:val="20"/>
                <w:lang w:val="en-GB" w:eastAsia="en-GB"/>
              </w:rPr>
            </w:pPr>
          </w:p>
        </w:tc>
        <w:tc>
          <w:tcPr>
            <w:tcW w:w="3824" w:type="dxa"/>
            <w:shd w:val="clear" w:color="auto" w:fill="auto"/>
            <w:noWrap/>
          </w:tcPr>
          <w:p w14:paraId="2FA613E4" w14:textId="64565B5A"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1155D471" w14:textId="5FFB87A0"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24C3B8E3" w14:textId="4F8EEF99"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76E3DD82" w14:textId="77777777" w:rsidTr="009B2864">
        <w:trPr>
          <w:trHeight w:val="300"/>
          <w:jc w:val="center"/>
        </w:trPr>
        <w:tc>
          <w:tcPr>
            <w:tcW w:w="4233" w:type="dxa"/>
            <w:shd w:val="clear" w:color="auto" w:fill="auto"/>
            <w:noWrap/>
          </w:tcPr>
          <w:p w14:paraId="10804F16" w14:textId="77777777" w:rsidR="007D0F61" w:rsidRPr="00A074E0" w:rsidRDefault="007D0F61" w:rsidP="007D0F61">
            <w:pPr>
              <w:rPr>
                <w:sz w:val="20"/>
                <w:szCs w:val="20"/>
                <w:lang w:val="en-GB" w:eastAsia="en-GB"/>
              </w:rPr>
            </w:pPr>
          </w:p>
        </w:tc>
        <w:tc>
          <w:tcPr>
            <w:tcW w:w="5220" w:type="dxa"/>
            <w:shd w:val="clear" w:color="auto" w:fill="auto"/>
            <w:noWrap/>
          </w:tcPr>
          <w:p w14:paraId="2566B5EB" w14:textId="398A9EB1"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705DB150" w14:textId="15F6CB8A"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55684C10" w14:textId="37EB1B70" w:rsidR="007D0F61" w:rsidRPr="00A074E0" w:rsidRDefault="007D0F61" w:rsidP="007D0F61">
            <w:pPr>
              <w:jc w:val="right"/>
              <w:rPr>
                <w:sz w:val="20"/>
                <w:szCs w:val="20"/>
                <w:lang w:val="en-GB" w:eastAsia="en-GB"/>
              </w:rPr>
            </w:pPr>
            <w:r w:rsidRPr="00A074E0">
              <w:rPr>
                <w:color w:val="000000"/>
                <w:sz w:val="20"/>
                <w:szCs w:val="20"/>
                <w:lang w:val="en-GB"/>
              </w:rPr>
              <w:t>17.5</w:t>
            </w:r>
          </w:p>
        </w:tc>
        <w:tc>
          <w:tcPr>
            <w:tcW w:w="1252" w:type="dxa"/>
            <w:shd w:val="clear" w:color="auto" w:fill="auto"/>
            <w:noWrap/>
          </w:tcPr>
          <w:p w14:paraId="1D3AE159" w14:textId="51887B44" w:rsidR="007D0F61" w:rsidRPr="00A074E0" w:rsidRDefault="007D0F61" w:rsidP="007D0F61">
            <w:pPr>
              <w:jc w:val="right"/>
              <w:rPr>
                <w:sz w:val="20"/>
                <w:szCs w:val="20"/>
                <w:lang w:val="en-GB" w:eastAsia="en-GB"/>
              </w:rPr>
            </w:pPr>
            <w:r w:rsidRPr="00A074E0">
              <w:rPr>
                <w:color w:val="000000"/>
                <w:sz w:val="20"/>
                <w:szCs w:val="20"/>
                <w:lang w:val="en-GB"/>
              </w:rPr>
              <w:t>17.5</w:t>
            </w:r>
          </w:p>
        </w:tc>
      </w:tr>
      <w:tr w:rsidR="007D0F61" w:rsidRPr="00A074E0" w14:paraId="4B54E8A1" w14:textId="77777777" w:rsidTr="009B2864">
        <w:trPr>
          <w:trHeight w:val="300"/>
          <w:jc w:val="center"/>
        </w:trPr>
        <w:tc>
          <w:tcPr>
            <w:tcW w:w="4233" w:type="dxa"/>
            <w:shd w:val="clear" w:color="auto" w:fill="auto"/>
            <w:noWrap/>
          </w:tcPr>
          <w:p w14:paraId="1EB5BDB0" w14:textId="77777777" w:rsidR="007D0F61" w:rsidRPr="00A074E0" w:rsidRDefault="007D0F61" w:rsidP="007D0F61">
            <w:pPr>
              <w:rPr>
                <w:sz w:val="20"/>
                <w:szCs w:val="20"/>
                <w:lang w:val="en-GB" w:eastAsia="en-GB"/>
              </w:rPr>
            </w:pPr>
          </w:p>
        </w:tc>
        <w:tc>
          <w:tcPr>
            <w:tcW w:w="5220" w:type="dxa"/>
            <w:shd w:val="clear" w:color="auto" w:fill="auto"/>
            <w:noWrap/>
          </w:tcPr>
          <w:p w14:paraId="3D3ACD59" w14:textId="7BEDC8E6"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13E4A2F4" w14:textId="6C4120A7"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454C3964" w14:textId="198EA5AD"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18428780" w14:textId="10768CD5"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7ADAA392" w14:textId="77777777" w:rsidTr="009B2864">
        <w:trPr>
          <w:trHeight w:val="300"/>
          <w:jc w:val="center"/>
        </w:trPr>
        <w:tc>
          <w:tcPr>
            <w:tcW w:w="4233" w:type="dxa"/>
            <w:shd w:val="clear" w:color="auto" w:fill="auto"/>
            <w:noWrap/>
          </w:tcPr>
          <w:p w14:paraId="136D4BFF" w14:textId="77777777" w:rsidR="007D0F61" w:rsidRPr="00A074E0" w:rsidRDefault="007D0F61" w:rsidP="007D0F61">
            <w:pPr>
              <w:rPr>
                <w:sz w:val="20"/>
                <w:szCs w:val="20"/>
                <w:lang w:val="en-GB" w:eastAsia="en-GB"/>
              </w:rPr>
            </w:pPr>
          </w:p>
        </w:tc>
        <w:tc>
          <w:tcPr>
            <w:tcW w:w="5220" w:type="dxa"/>
            <w:shd w:val="clear" w:color="auto" w:fill="auto"/>
            <w:noWrap/>
          </w:tcPr>
          <w:p w14:paraId="63093181" w14:textId="77777777" w:rsidR="007D0F61" w:rsidRPr="00A074E0" w:rsidRDefault="007D0F61" w:rsidP="007D0F61">
            <w:pPr>
              <w:rPr>
                <w:sz w:val="20"/>
                <w:szCs w:val="20"/>
                <w:lang w:val="en-GB" w:eastAsia="en-GB"/>
              </w:rPr>
            </w:pPr>
          </w:p>
        </w:tc>
        <w:tc>
          <w:tcPr>
            <w:tcW w:w="3824" w:type="dxa"/>
            <w:shd w:val="clear" w:color="auto" w:fill="auto"/>
            <w:noWrap/>
          </w:tcPr>
          <w:p w14:paraId="72BD00B8" w14:textId="2F057696"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57D19166" w14:textId="7FA31C99"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1DC3C7F4" w14:textId="2F8D1E0E"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49CB23B6" w14:textId="77777777" w:rsidTr="009B2864">
        <w:trPr>
          <w:trHeight w:val="300"/>
          <w:jc w:val="center"/>
        </w:trPr>
        <w:tc>
          <w:tcPr>
            <w:tcW w:w="4233" w:type="dxa"/>
            <w:shd w:val="clear" w:color="auto" w:fill="auto"/>
            <w:noWrap/>
          </w:tcPr>
          <w:p w14:paraId="30C20044" w14:textId="77777777" w:rsidR="007D0F61" w:rsidRPr="00A074E0" w:rsidRDefault="007D0F61" w:rsidP="007D0F61">
            <w:pPr>
              <w:rPr>
                <w:sz w:val="20"/>
                <w:szCs w:val="20"/>
                <w:lang w:val="en-GB" w:eastAsia="en-GB"/>
              </w:rPr>
            </w:pPr>
          </w:p>
        </w:tc>
        <w:tc>
          <w:tcPr>
            <w:tcW w:w="5220" w:type="dxa"/>
            <w:shd w:val="clear" w:color="auto" w:fill="auto"/>
            <w:noWrap/>
          </w:tcPr>
          <w:p w14:paraId="1D90FDA8" w14:textId="77777777" w:rsidR="007D0F61" w:rsidRPr="00A074E0" w:rsidRDefault="007D0F61" w:rsidP="007D0F61">
            <w:pPr>
              <w:rPr>
                <w:sz w:val="20"/>
                <w:szCs w:val="20"/>
                <w:lang w:val="en-GB" w:eastAsia="en-GB"/>
              </w:rPr>
            </w:pPr>
          </w:p>
        </w:tc>
        <w:tc>
          <w:tcPr>
            <w:tcW w:w="3824" w:type="dxa"/>
            <w:shd w:val="clear" w:color="auto" w:fill="auto"/>
            <w:noWrap/>
          </w:tcPr>
          <w:p w14:paraId="5E5FDE69" w14:textId="53C6DE52"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1EE44DD2" w14:textId="0F4BC476"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378A2571" w14:textId="68BCA015" w:rsidR="007D0F61" w:rsidRPr="00A074E0" w:rsidRDefault="007D0F61" w:rsidP="007D0F61">
            <w:pPr>
              <w:jc w:val="right"/>
              <w:rPr>
                <w:sz w:val="20"/>
                <w:szCs w:val="20"/>
                <w:lang w:val="en-GB" w:eastAsia="en-GB"/>
              </w:rPr>
            </w:pPr>
            <w:r w:rsidRPr="00A074E0">
              <w:rPr>
                <w:color w:val="000000"/>
                <w:sz w:val="20"/>
                <w:szCs w:val="20"/>
                <w:lang w:val="en-GB"/>
              </w:rPr>
              <w:t>43.0</w:t>
            </w:r>
          </w:p>
        </w:tc>
      </w:tr>
      <w:tr w:rsidR="007D0F61" w:rsidRPr="00A074E0" w14:paraId="732AC1CA" w14:textId="77777777" w:rsidTr="009B2864">
        <w:trPr>
          <w:trHeight w:val="300"/>
          <w:jc w:val="center"/>
        </w:trPr>
        <w:tc>
          <w:tcPr>
            <w:tcW w:w="4233" w:type="dxa"/>
            <w:shd w:val="clear" w:color="auto" w:fill="auto"/>
            <w:noWrap/>
          </w:tcPr>
          <w:p w14:paraId="1125D7C9" w14:textId="77777777" w:rsidR="007D0F61" w:rsidRPr="00A074E0" w:rsidRDefault="007D0F61" w:rsidP="007D0F61">
            <w:pPr>
              <w:rPr>
                <w:sz w:val="20"/>
                <w:szCs w:val="20"/>
                <w:lang w:val="en-GB" w:eastAsia="en-GB"/>
              </w:rPr>
            </w:pPr>
          </w:p>
        </w:tc>
        <w:tc>
          <w:tcPr>
            <w:tcW w:w="5220" w:type="dxa"/>
            <w:shd w:val="clear" w:color="auto" w:fill="auto"/>
            <w:noWrap/>
          </w:tcPr>
          <w:p w14:paraId="73D3E540" w14:textId="27562ED4" w:rsidR="007D0F61" w:rsidRPr="00A074E0" w:rsidRDefault="007D0F61" w:rsidP="007D0F61">
            <w:pPr>
              <w:rPr>
                <w:sz w:val="20"/>
                <w:szCs w:val="20"/>
                <w:lang w:val="en-GB" w:eastAsia="en-GB"/>
              </w:rPr>
            </w:pPr>
            <w:r w:rsidRPr="00A074E0">
              <w:rPr>
                <w:color w:val="000000"/>
                <w:sz w:val="20"/>
                <w:szCs w:val="20"/>
                <w:lang w:val="en-GB"/>
              </w:rPr>
              <w:t>Singapore</w:t>
            </w:r>
          </w:p>
        </w:tc>
        <w:tc>
          <w:tcPr>
            <w:tcW w:w="3824" w:type="dxa"/>
            <w:shd w:val="clear" w:color="auto" w:fill="auto"/>
            <w:noWrap/>
          </w:tcPr>
          <w:p w14:paraId="230EC109" w14:textId="304F55C1" w:rsidR="007D0F61" w:rsidRPr="00A074E0" w:rsidRDefault="007D0F61" w:rsidP="007D0F61">
            <w:pPr>
              <w:rPr>
                <w:sz w:val="20"/>
                <w:szCs w:val="20"/>
                <w:lang w:val="en-GB" w:eastAsia="en-GB"/>
              </w:rPr>
            </w:pPr>
            <w:r w:rsidRPr="00A074E0">
              <w:rPr>
                <w:color w:val="000000"/>
                <w:sz w:val="20"/>
                <w:szCs w:val="20"/>
                <w:lang w:val="en-GB"/>
              </w:rPr>
              <w:t>Joleen Chan</w:t>
            </w:r>
          </w:p>
        </w:tc>
        <w:tc>
          <w:tcPr>
            <w:tcW w:w="1352" w:type="dxa"/>
            <w:shd w:val="clear" w:color="auto" w:fill="auto"/>
            <w:noWrap/>
          </w:tcPr>
          <w:p w14:paraId="0810489F" w14:textId="6E99A5AD"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73BEA0C6" w14:textId="1775D284"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4C5E1C87" w14:textId="77777777" w:rsidTr="009B2864">
        <w:trPr>
          <w:trHeight w:val="300"/>
          <w:jc w:val="center"/>
        </w:trPr>
        <w:tc>
          <w:tcPr>
            <w:tcW w:w="4233" w:type="dxa"/>
            <w:shd w:val="clear" w:color="auto" w:fill="auto"/>
            <w:noWrap/>
          </w:tcPr>
          <w:p w14:paraId="4A5957F2" w14:textId="77777777" w:rsidR="007D0F61" w:rsidRPr="00A074E0" w:rsidRDefault="007D0F61" w:rsidP="007D0F61">
            <w:pPr>
              <w:rPr>
                <w:sz w:val="20"/>
                <w:szCs w:val="20"/>
                <w:lang w:val="en-GB" w:eastAsia="en-GB"/>
              </w:rPr>
            </w:pPr>
          </w:p>
        </w:tc>
        <w:tc>
          <w:tcPr>
            <w:tcW w:w="5220" w:type="dxa"/>
            <w:shd w:val="clear" w:color="auto" w:fill="auto"/>
            <w:noWrap/>
          </w:tcPr>
          <w:p w14:paraId="608FB89A" w14:textId="1E19BE63"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04A9D60C" w14:textId="5CA9AACA"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028545A2" w14:textId="7409E484"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4DCCFEF7" w14:textId="3A9093B0" w:rsidR="007D0F61" w:rsidRPr="00A074E0" w:rsidRDefault="007D0F61" w:rsidP="007D0F61">
            <w:pPr>
              <w:jc w:val="right"/>
              <w:rPr>
                <w:sz w:val="20"/>
                <w:szCs w:val="20"/>
                <w:lang w:val="en-GB" w:eastAsia="en-GB"/>
              </w:rPr>
            </w:pPr>
            <w:r w:rsidRPr="00A074E0">
              <w:rPr>
                <w:color w:val="000000"/>
                <w:sz w:val="20"/>
                <w:szCs w:val="20"/>
                <w:lang w:val="en-GB"/>
              </w:rPr>
              <w:t>18.0</w:t>
            </w:r>
          </w:p>
        </w:tc>
      </w:tr>
      <w:tr w:rsidR="007D0F61" w:rsidRPr="00A074E0" w14:paraId="11C8CF44" w14:textId="77777777" w:rsidTr="009B2864">
        <w:trPr>
          <w:trHeight w:val="300"/>
          <w:jc w:val="center"/>
        </w:trPr>
        <w:tc>
          <w:tcPr>
            <w:tcW w:w="4233" w:type="dxa"/>
            <w:shd w:val="clear" w:color="auto" w:fill="auto"/>
            <w:noWrap/>
          </w:tcPr>
          <w:p w14:paraId="51794CDF" w14:textId="577EAAF7" w:rsidR="007D0F61" w:rsidRPr="00A074E0" w:rsidRDefault="007D0F61" w:rsidP="007D0F61">
            <w:pPr>
              <w:rPr>
                <w:i/>
                <w:iCs/>
                <w:sz w:val="20"/>
                <w:szCs w:val="20"/>
                <w:lang w:val="en-GB" w:eastAsia="en-GB"/>
              </w:rPr>
            </w:pPr>
            <w:r w:rsidRPr="00A074E0">
              <w:rPr>
                <w:i/>
                <w:iCs/>
                <w:color w:val="000000"/>
                <w:sz w:val="20"/>
                <w:szCs w:val="20"/>
                <w:lang w:val="en-GB"/>
              </w:rPr>
              <w:t>Atherina boyeri</w:t>
            </w:r>
          </w:p>
        </w:tc>
        <w:tc>
          <w:tcPr>
            <w:tcW w:w="5220" w:type="dxa"/>
            <w:shd w:val="clear" w:color="auto" w:fill="auto"/>
            <w:noWrap/>
          </w:tcPr>
          <w:p w14:paraId="3586DB15" w14:textId="3171B261"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118F86D4" w14:textId="71D4F53F"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4A343075" w14:textId="11D17311"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4F33D03F" w14:textId="2B380C59"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671BE8ED" w14:textId="77777777" w:rsidTr="009B2864">
        <w:trPr>
          <w:trHeight w:val="300"/>
          <w:jc w:val="center"/>
        </w:trPr>
        <w:tc>
          <w:tcPr>
            <w:tcW w:w="4233" w:type="dxa"/>
            <w:shd w:val="clear" w:color="auto" w:fill="auto"/>
            <w:noWrap/>
          </w:tcPr>
          <w:p w14:paraId="5FC41707" w14:textId="77777777" w:rsidR="007D0F61" w:rsidRPr="00A074E0" w:rsidRDefault="007D0F61" w:rsidP="007D0F61">
            <w:pPr>
              <w:rPr>
                <w:sz w:val="20"/>
                <w:szCs w:val="20"/>
                <w:lang w:val="en-GB" w:eastAsia="en-GB"/>
              </w:rPr>
            </w:pPr>
          </w:p>
        </w:tc>
        <w:tc>
          <w:tcPr>
            <w:tcW w:w="5220" w:type="dxa"/>
            <w:shd w:val="clear" w:color="auto" w:fill="auto"/>
            <w:noWrap/>
          </w:tcPr>
          <w:p w14:paraId="00B451A5" w14:textId="77777777" w:rsidR="007D0F61" w:rsidRPr="00A074E0" w:rsidRDefault="007D0F61" w:rsidP="007D0F61">
            <w:pPr>
              <w:rPr>
                <w:sz w:val="20"/>
                <w:szCs w:val="20"/>
                <w:lang w:val="en-GB" w:eastAsia="en-GB"/>
              </w:rPr>
            </w:pPr>
          </w:p>
        </w:tc>
        <w:tc>
          <w:tcPr>
            <w:tcW w:w="3824" w:type="dxa"/>
            <w:shd w:val="clear" w:color="auto" w:fill="auto"/>
            <w:noWrap/>
          </w:tcPr>
          <w:p w14:paraId="20ACE236" w14:textId="203E7C83"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236EFF19" w14:textId="183B80B0" w:rsidR="007D0F61" w:rsidRPr="00A074E0" w:rsidRDefault="007D0F61" w:rsidP="007D0F61">
            <w:pPr>
              <w:jc w:val="right"/>
              <w:rPr>
                <w:sz w:val="20"/>
                <w:szCs w:val="20"/>
                <w:lang w:val="en-GB" w:eastAsia="en-GB"/>
              </w:rPr>
            </w:pPr>
            <w:r w:rsidRPr="00A074E0">
              <w:rPr>
                <w:color w:val="000000"/>
                <w:sz w:val="20"/>
                <w:szCs w:val="20"/>
                <w:lang w:val="en-GB"/>
              </w:rPr>
              <w:t>34.0</w:t>
            </w:r>
          </w:p>
        </w:tc>
        <w:tc>
          <w:tcPr>
            <w:tcW w:w="1252" w:type="dxa"/>
            <w:shd w:val="clear" w:color="auto" w:fill="auto"/>
            <w:noWrap/>
          </w:tcPr>
          <w:p w14:paraId="743D1A03" w14:textId="3DC4A446" w:rsidR="007D0F61" w:rsidRPr="00A074E0" w:rsidRDefault="007D0F61" w:rsidP="007D0F61">
            <w:pPr>
              <w:jc w:val="right"/>
              <w:rPr>
                <w:sz w:val="20"/>
                <w:szCs w:val="20"/>
                <w:lang w:val="en-GB" w:eastAsia="en-GB"/>
              </w:rPr>
            </w:pPr>
            <w:r w:rsidRPr="00A074E0">
              <w:rPr>
                <w:color w:val="000000"/>
                <w:sz w:val="20"/>
                <w:szCs w:val="20"/>
                <w:lang w:val="en-GB"/>
              </w:rPr>
              <w:t>34.0</w:t>
            </w:r>
          </w:p>
        </w:tc>
      </w:tr>
      <w:tr w:rsidR="007D0F61" w:rsidRPr="00A074E0" w14:paraId="4171E584" w14:textId="77777777" w:rsidTr="009B2864">
        <w:trPr>
          <w:trHeight w:val="300"/>
          <w:jc w:val="center"/>
        </w:trPr>
        <w:tc>
          <w:tcPr>
            <w:tcW w:w="4233" w:type="dxa"/>
            <w:shd w:val="clear" w:color="auto" w:fill="auto"/>
            <w:noWrap/>
          </w:tcPr>
          <w:p w14:paraId="34C3A9AF" w14:textId="77777777" w:rsidR="007D0F61" w:rsidRPr="00A074E0" w:rsidRDefault="007D0F61" w:rsidP="007D0F61">
            <w:pPr>
              <w:rPr>
                <w:sz w:val="20"/>
                <w:szCs w:val="20"/>
                <w:lang w:val="en-GB" w:eastAsia="en-GB"/>
              </w:rPr>
            </w:pPr>
          </w:p>
        </w:tc>
        <w:tc>
          <w:tcPr>
            <w:tcW w:w="5220" w:type="dxa"/>
            <w:shd w:val="clear" w:color="auto" w:fill="auto"/>
            <w:noWrap/>
          </w:tcPr>
          <w:p w14:paraId="51517364" w14:textId="3BDEDE15"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3CC4B4D8" w14:textId="6FFA9E7F"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615AA36D" w14:textId="7C9F6A4A" w:rsidR="007D0F61" w:rsidRPr="00A074E0" w:rsidRDefault="007D0F61" w:rsidP="007D0F61">
            <w:pPr>
              <w:jc w:val="right"/>
              <w:rPr>
                <w:sz w:val="20"/>
                <w:szCs w:val="20"/>
                <w:lang w:val="en-GB" w:eastAsia="en-GB"/>
              </w:rPr>
            </w:pPr>
            <w:r w:rsidRPr="00A074E0">
              <w:rPr>
                <w:color w:val="000000"/>
                <w:sz w:val="20"/>
                <w:szCs w:val="20"/>
                <w:lang w:val="en-GB"/>
              </w:rPr>
              <w:t>23.0</w:t>
            </w:r>
          </w:p>
        </w:tc>
        <w:tc>
          <w:tcPr>
            <w:tcW w:w="1252" w:type="dxa"/>
            <w:shd w:val="clear" w:color="auto" w:fill="auto"/>
            <w:noWrap/>
          </w:tcPr>
          <w:p w14:paraId="6D3C6815" w14:textId="0ABD9857"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0EDA00E8" w14:textId="77777777" w:rsidTr="009B2864">
        <w:trPr>
          <w:trHeight w:val="300"/>
          <w:jc w:val="center"/>
        </w:trPr>
        <w:tc>
          <w:tcPr>
            <w:tcW w:w="4233" w:type="dxa"/>
            <w:shd w:val="clear" w:color="auto" w:fill="auto"/>
            <w:noWrap/>
          </w:tcPr>
          <w:p w14:paraId="497EC468" w14:textId="77777777" w:rsidR="007D0F61" w:rsidRPr="00A074E0" w:rsidRDefault="007D0F61" w:rsidP="007D0F61">
            <w:pPr>
              <w:rPr>
                <w:sz w:val="20"/>
                <w:szCs w:val="20"/>
                <w:lang w:val="en-GB" w:eastAsia="en-GB"/>
              </w:rPr>
            </w:pPr>
          </w:p>
        </w:tc>
        <w:tc>
          <w:tcPr>
            <w:tcW w:w="5220" w:type="dxa"/>
            <w:shd w:val="clear" w:color="auto" w:fill="auto"/>
            <w:noWrap/>
          </w:tcPr>
          <w:p w14:paraId="1F41A040" w14:textId="77777777" w:rsidR="007D0F61" w:rsidRPr="00A074E0" w:rsidRDefault="007D0F61" w:rsidP="007D0F61">
            <w:pPr>
              <w:rPr>
                <w:sz w:val="20"/>
                <w:szCs w:val="20"/>
                <w:lang w:val="en-GB" w:eastAsia="en-GB"/>
              </w:rPr>
            </w:pPr>
          </w:p>
        </w:tc>
        <w:tc>
          <w:tcPr>
            <w:tcW w:w="3824" w:type="dxa"/>
            <w:shd w:val="clear" w:color="auto" w:fill="auto"/>
            <w:noWrap/>
          </w:tcPr>
          <w:p w14:paraId="33AD8241" w14:textId="2689F409" w:rsidR="007D0F61" w:rsidRPr="00A074E0" w:rsidRDefault="007D0F61" w:rsidP="007D0F61">
            <w:pPr>
              <w:rPr>
                <w:sz w:val="20"/>
                <w:szCs w:val="20"/>
                <w:lang w:val="en-GB" w:eastAsia="en-GB"/>
              </w:rPr>
            </w:pPr>
            <w:r w:rsidRPr="00A074E0">
              <w:rPr>
                <w:color w:val="000000"/>
                <w:sz w:val="20"/>
                <w:szCs w:val="20"/>
                <w:lang w:val="en-GB"/>
              </w:rPr>
              <w:t>F. Güler Ekmekçi</w:t>
            </w:r>
          </w:p>
        </w:tc>
        <w:tc>
          <w:tcPr>
            <w:tcW w:w="1352" w:type="dxa"/>
            <w:shd w:val="clear" w:color="auto" w:fill="auto"/>
            <w:noWrap/>
          </w:tcPr>
          <w:p w14:paraId="226ACAA3" w14:textId="1563BA1D"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75EC8C94" w14:textId="2DE7B0E5" w:rsidR="007D0F61" w:rsidRPr="00A074E0" w:rsidRDefault="007D0F61" w:rsidP="007D0F61">
            <w:pPr>
              <w:jc w:val="right"/>
              <w:rPr>
                <w:sz w:val="20"/>
                <w:szCs w:val="20"/>
                <w:lang w:val="en-GB" w:eastAsia="en-GB"/>
              </w:rPr>
            </w:pPr>
            <w:r w:rsidRPr="00A074E0">
              <w:rPr>
                <w:color w:val="000000"/>
                <w:sz w:val="20"/>
                <w:szCs w:val="20"/>
                <w:lang w:val="en-GB"/>
              </w:rPr>
              <w:t>44.0</w:t>
            </w:r>
          </w:p>
        </w:tc>
      </w:tr>
      <w:tr w:rsidR="007D0F61" w:rsidRPr="00A074E0" w14:paraId="790D3496" w14:textId="77777777" w:rsidTr="009B2864">
        <w:trPr>
          <w:trHeight w:val="300"/>
          <w:jc w:val="center"/>
        </w:trPr>
        <w:tc>
          <w:tcPr>
            <w:tcW w:w="4233" w:type="dxa"/>
            <w:shd w:val="clear" w:color="auto" w:fill="auto"/>
            <w:noWrap/>
          </w:tcPr>
          <w:p w14:paraId="5C617090" w14:textId="2C7A0A2C" w:rsidR="007D0F61" w:rsidRPr="00A074E0" w:rsidRDefault="007D0F61" w:rsidP="007D0F61">
            <w:pPr>
              <w:rPr>
                <w:i/>
                <w:iCs/>
                <w:sz w:val="20"/>
                <w:szCs w:val="20"/>
                <w:lang w:val="en-GB" w:eastAsia="en-GB"/>
              </w:rPr>
            </w:pPr>
            <w:r w:rsidRPr="00A074E0">
              <w:rPr>
                <w:i/>
                <w:iCs/>
                <w:color w:val="000000"/>
                <w:sz w:val="20"/>
                <w:szCs w:val="20"/>
                <w:lang w:val="en-GB"/>
              </w:rPr>
              <w:t>Atherinomorus forskalii</w:t>
            </w:r>
          </w:p>
        </w:tc>
        <w:tc>
          <w:tcPr>
            <w:tcW w:w="5220" w:type="dxa"/>
            <w:shd w:val="clear" w:color="auto" w:fill="auto"/>
            <w:noWrap/>
          </w:tcPr>
          <w:p w14:paraId="21282B91" w14:textId="60E510AD"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1D1C18B1" w14:textId="4EBD9CC1" w:rsidR="007D0F61" w:rsidRPr="00A074E0" w:rsidRDefault="007D0F61" w:rsidP="007D0F61">
            <w:pPr>
              <w:rPr>
                <w:sz w:val="20"/>
                <w:szCs w:val="20"/>
                <w:lang w:val="en-GB" w:eastAsia="en-GB"/>
              </w:rPr>
            </w:pPr>
            <w:r w:rsidRPr="00A074E0">
              <w:rPr>
                <w:color w:val="000000"/>
                <w:sz w:val="20"/>
                <w:szCs w:val="20"/>
                <w:lang w:val="en-GB"/>
              </w:rPr>
              <w:t>Halit Filiz</w:t>
            </w:r>
          </w:p>
        </w:tc>
        <w:tc>
          <w:tcPr>
            <w:tcW w:w="1352" w:type="dxa"/>
            <w:shd w:val="clear" w:color="auto" w:fill="auto"/>
            <w:noWrap/>
          </w:tcPr>
          <w:p w14:paraId="59EC0EEC" w14:textId="5B338522"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50055EA8" w14:textId="62874E34"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4266C14D" w14:textId="77777777" w:rsidTr="009B2864">
        <w:trPr>
          <w:trHeight w:val="300"/>
          <w:jc w:val="center"/>
        </w:trPr>
        <w:tc>
          <w:tcPr>
            <w:tcW w:w="4233" w:type="dxa"/>
            <w:shd w:val="clear" w:color="auto" w:fill="auto"/>
            <w:noWrap/>
          </w:tcPr>
          <w:p w14:paraId="0AA74B5E" w14:textId="7BD00D75" w:rsidR="007D0F61" w:rsidRPr="00A074E0" w:rsidRDefault="007D0F61" w:rsidP="007D0F61">
            <w:pPr>
              <w:rPr>
                <w:i/>
                <w:iCs/>
                <w:sz w:val="20"/>
                <w:szCs w:val="20"/>
                <w:lang w:val="en-GB" w:eastAsia="en-GB"/>
              </w:rPr>
            </w:pPr>
            <w:r w:rsidRPr="00A074E0">
              <w:rPr>
                <w:i/>
                <w:iCs/>
                <w:color w:val="000000"/>
                <w:sz w:val="20"/>
                <w:szCs w:val="20"/>
                <w:lang w:val="en-GB"/>
              </w:rPr>
              <w:t>Atya gabonensis</w:t>
            </w:r>
          </w:p>
        </w:tc>
        <w:tc>
          <w:tcPr>
            <w:tcW w:w="5220" w:type="dxa"/>
            <w:shd w:val="clear" w:color="auto" w:fill="auto"/>
            <w:noWrap/>
          </w:tcPr>
          <w:p w14:paraId="4F0305C7" w14:textId="77A14945"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420178B6" w14:textId="0184E15E"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4D80BAA7" w14:textId="61C68C04"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5E857F05" w14:textId="18F6707D" w:rsidR="007D0F61" w:rsidRPr="00A074E0" w:rsidRDefault="007D0F61" w:rsidP="007D0F61">
            <w:pPr>
              <w:jc w:val="right"/>
              <w:rPr>
                <w:sz w:val="20"/>
                <w:szCs w:val="20"/>
                <w:lang w:val="en-GB" w:eastAsia="en-GB"/>
              </w:rPr>
            </w:pPr>
            <w:r w:rsidRPr="00A074E0">
              <w:rPr>
                <w:color w:val="000000"/>
                <w:sz w:val="20"/>
                <w:szCs w:val="20"/>
                <w:lang w:val="en-GB"/>
              </w:rPr>
              <w:t>18.0</w:t>
            </w:r>
          </w:p>
        </w:tc>
      </w:tr>
      <w:tr w:rsidR="007D0F61" w:rsidRPr="00A074E0" w14:paraId="56BECE81" w14:textId="77777777" w:rsidTr="009B2864">
        <w:trPr>
          <w:trHeight w:val="300"/>
          <w:jc w:val="center"/>
        </w:trPr>
        <w:tc>
          <w:tcPr>
            <w:tcW w:w="4233" w:type="dxa"/>
            <w:shd w:val="clear" w:color="auto" w:fill="auto"/>
            <w:noWrap/>
          </w:tcPr>
          <w:p w14:paraId="7B1282AE" w14:textId="41463417" w:rsidR="007D0F61" w:rsidRPr="00A074E0" w:rsidRDefault="007D0F61" w:rsidP="007D0F61">
            <w:pPr>
              <w:rPr>
                <w:i/>
                <w:iCs/>
                <w:sz w:val="20"/>
                <w:szCs w:val="20"/>
                <w:lang w:val="en-GB" w:eastAsia="en-GB"/>
              </w:rPr>
            </w:pPr>
            <w:r w:rsidRPr="00A074E0">
              <w:rPr>
                <w:i/>
                <w:iCs/>
                <w:color w:val="000000"/>
                <w:sz w:val="20"/>
                <w:szCs w:val="20"/>
                <w:lang w:val="en-GB"/>
              </w:rPr>
              <w:t>Atyaephyra desmarestii</w:t>
            </w:r>
          </w:p>
        </w:tc>
        <w:tc>
          <w:tcPr>
            <w:tcW w:w="5220" w:type="dxa"/>
            <w:shd w:val="clear" w:color="auto" w:fill="auto"/>
            <w:noWrap/>
          </w:tcPr>
          <w:p w14:paraId="102C5A01" w14:textId="3D49378A"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10859788" w14:textId="3CE4732A"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7012F49A" w14:textId="2322D76B"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223E9AA1" w14:textId="0AAEF074"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13705912" w14:textId="77777777" w:rsidTr="009B2864">
        <w:trPr>
          <w:trHeight w:val="300"/>
          <w:jc w:val="center"/>
        </w:trPr>
        <w:tc>
          <w:tcPr>
            <w:tcW w:w="4233" w:type="dxa"/>
            <w:shd w:val="clear" w:color="auto" w:fill="auto"/>
            <w:noWrap/>
          </w:tcPr>
          <w:p w14:paraId="710517A8" w14:textId="744B37AD" w:rsidR="007D0F61" w:rsidRPr="00A074E0" w:rsidRDefault="007D0F61" w:rsidP="007D0F61">
            <w:pPr>
              <w:rPr>
                <w:i/>
                <w:iCs/>
                <w:sz w:val="20"/>
                <w:szCs w:val="20"/>
                <w:lang w:val="en-GB" w:eastAsia="en-GB"/>
              </w:rPr>
            </w:pPr>
            <w:r w:rsidRPr="00A074E0">
              <w:rPr>
                <w:i/>
                <w:iCs/>
                <w:color w:val="000000"/>
                <w:sz w:val="20"/>
                <w:szCs w:val="20"/>
                <w:lang w:val="en-GB"/>
              </w:rPr>
              <w:t>Atyoida pilipes</w:t>
            </w:r>
          </w:p>
        </w:tc>
        <w:tc>
          <w:tcPr>
            <w:tcW w:w="5220" w:type="dxa"/>
            <w:shd w:val="clear" w:color="auto" w:fill="auto"/>
            <w:noWrap/>
          </w:tcPr>
          <w:p w14:paraId="6B697E57" w14:textId="04A3E821"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4920C89D" w14:textId="1F0CEC44"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09BD165D" w14:textId="4DD0C1F9"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360FB3C5" w14:textId="5CAE3C0E"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649BECE8" w14:textId="77777777" w:rsidTr="009B2864">
        <w:trPr>
          <w:trHeight w:val="300"/>
          <w:jc w:val="center"/>
        </w:trPr>
        <w:tc>
          <w:tcPr>
            <w:tcW w:w="4233" w:type="dxa"/>
            <w:shd w:val="clear" w:color="auto" w:fill="auto"/>
            <w:noWrap/>
          </w:tcPr>
          <w:p w14:paraId="5815CC79" w14:textId="2342D3AF" w:rsidR="007D0F61" w:rsidRPr="00A074E0" w:rsidRDefault="007D0F61" w:rsidP="007D0F61">
            <w:pPr>
              <w:rPr>
                <w:i/>
                <w:iCs/>
                <w:sz w:val="20"/>
                <w:szCs w:val="20"/>
                <w:lang w:val="en-GB" w:eastAsia="en-GB"/>
              </w:rPr>
            </w:pPr>
            <w:r w:rsidRPr="00A074E0">
              <w:rPr>
                <w:i/>
                <w:iCs/>
                <w:color w:val="000000"/>
                <w:sz w:val="20"/>
                <w:szCs w:val="20"/>
                <w:lang w:val="en-GB"/>
              </w:rPr>
              <w:t>Atyopsis moluccensis</w:t>
            </w:r>
          </w:p>
        </w:tc>
        <w:tc>
          <w:tcPr>
            <w:tcW w:w="5220" w:type="dxa"/>
            <w:shd w:val="clear" w:color="auto" w:fill="auto"/>
            <w:noWrap/>
          </w:tcPr>
          <w:p w14:paraId="57521BFE" w14:textId="55BF97F2"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0408B78B" w14:textId="323501AC"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5D7601EC" w14:textId="368DE665"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13349DF1" w14:textId="7CCC9265"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22412A01" w14:textId="77777777" w:rsidTr="009B2864">
        <w:trPr>
          <w:trHeight w:val="300"/>
          <w:jc w:val="center"/>
        </w:trPr>
        <w:tc>
          <w:tcPr>
            <w:tcW w:w="4233" w:type="dxa"/>
            <w:shd w:val="clear" w:color="auto" w:fill="auto"/>
            <w:noWrap/>
          </w:tcPr>
          <w:p w14:paraId="4CDC6FA0" w14:textId="4F192780" w:rsidR="007D0F61" w:rsidRPr="00A074E0" w:rsidRDefault="007D0F61" w:rsidP="007D0F61">
            <w:pPr>
              <w:rPr>
                <w:i/>
                <w:iCs/>
                <w:sz w:val="20"/>
                <w:szCs w:val="20"/>
                <w:lang w:val="en-GB" w:eastAsia="en-GB"/>
              </w:rPr>
            </w:pPr>
            <w:r w:rsidRPr="00A074E0">
              <w:rPr>
                <w:i/>
                <w:iCs/>
                <w:color w:val="000000"/>
                <w:sz w:val="20"/>
                <w:szCs w:val="20"/>
                <w:lang w:val="en-GB"/>
              </w:rPr>
              <w:t>Australoheros facetus</w:t>
            </w:r>
          </w:p>
        </w:tc>
        <w:tc>
          <w:tcPr>
            <w:tcW w:w="5220" w:type="dxa"/>
            <w:shd w:val="clear" w:color="auto" w:fill="auto"/>
            <w:noWrap/>
          </w:tcPr>
          <w:p w14:paraId="3FB323D1" w14:textId="130D2841"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5671E8D5" w14:textId="7ACDF56A" w:rsidR="007D0F61" w:rsidRPr="00A074E0" w:rsidRDefault="007D0F61" w:rsidP="007D0F61">
            <w:pPr>
              <w:rPr>
                <w:sz w:val="20"/>
                <w:szCs w:val="20"/>
                <w:lang w:val="en-GB" w:eastAsia="en-GB"/>
              </w:rPr>
            </w:pPr>
            <w:r w:rsidRPr="00A074E0">
              <w:rPr>
                <w:color w:val="000000"/>
                <w:sz w:val="20"/>
                <w:szCs w:val="20"/>
                <w:lang w:val="en-GB"/>
              </w:rPr>
              <w:t>Nildeniz Top-Karakuş</w:t>
            </w:r>
          </w:p>
        </w:tc>
        <w:tc>
          <w:tcPr>
            <w:tcW w:w="1352" w:type="dxa"/>
            <w:shd w:val="clear" w:color="auto" w:fill="auto"/>
            <w:noWrap/>
          </w:tcPr>
          <w:p w14:paraId="6AFE2066" w14:textId="4A4CDF5D"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322DCDE9" w14:textId="0221D65E" w:rsidR="007D0F61" w:rsidRPr="00A074E0" w:rsidRDefault="007D0F61" w:rsidP="007D0F61">
            <w:pPr>
              <w:jc w:val="right"/>
              <w:rPr>
                <w:sz w:val="20"/>
                <w:szCs w:val="20"/>
                <w:lang w:val="en-GB" w:eastAsia="en-GB"/>
              </w:rPr>
            </w:pPr>
            <w:r w:rsidRPr="00A074E0">
              <w:rPr>
                <w:color w:val="000000"/>
                <w:sz w:val="20"/>
                <w:szCs w:val="20"/>
                <w:lang w:val="en-GB"/>
              </w:rPr>
              <w:t>32.0</w:t>
            </w:r>
          </w:p>
        </w:tc>
      </w:tr>
      <w:tr w:rsidR="007D0F61" w:rsidRPr="00A074E0" w14:paraId="467FA132" w14:textId="77777777" w:rsidTr="009B2864">
        <w:trPr>
          <w:trHeight w:val="300"/>
          <w:jc w:val="center"/>
        </w:trPr>
        <w:tc>
          <w:tcPr>
            <w:tcW w:w="4233" w:type="dxa"/>
            <w:shd w:val="clear" w:color="auto" w:fill="auto"/>
            <w:noWrap/>
          </w:tcPr>
          <w:p w14:paraId="38F53158" w14:textId="672996FB" w:rsidR="007D0F61" w:rsidRPr="00A074E0" w:rsidRDefault="007D0F61" w:rsidP="007D0F61">
            <w:pPr>
              <w:rPr>
                <w:i/>
                <w:iCs/>
                <w:sz w:val="20"/>
                <w:szCs w:val="20"/>
                <w:lang w:val="en-GB" w:eastAsia="en-GB"/>
              </w:rPr>
            </w:pPr>
            <w:r w:rsidRPr="00A074E0">
              <w:rPr>
                <w:i/>
                <w:iCs/>
                <w:color w:val="000000"/>
                <w:sz w:val="20"/>
                <w:szCs w:val="20"/>
                <w:lang w:val="en-GB"/>
              </w:rPr>
              <w:t>Austrominius modestus</w:t>
            </w:r>
          </w:p>
        </w:tc>
        <w:tc>
          <w:tcPr>
            <w:tcW w:w="5220" w:type="dxa"/>
            <w:shd w:val="clear" w:color="auto" w:fill="auto"/>
            <w:noWrap/>
          </w:tcPr>
          <w:p w14:paraId="3172D3A9" w14:textId="41921C4A"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1D2EDA4E" w14:textId="1D540C17"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2979A8FF" w14:textId="3C609397" w:rsidR="007D0F61" w:rsidRPr="00A074E0" w:rsidRDefault="007D0F61" w:rsidP="007D0F61">
            <w:pPr>
              <w:jc w:val="right"/>
              <w:rPr>
                <w:sz w:val="20"/>
                <w:szCs w:val="20"/>
                <w:lang w:val="en-GB" w:eastAsia="en-GB"/>
              </w:rPr>
            </w:pPr>
            <w:r w:rsidRPr="00A074E0">
              <w:rPr>
                <w:color w:val="000000"/>
                <w:sz w:val="20"/>
                <w:szCs w:val="20"/>
                <w:lang w:val="en-GB"/>
              </w:rPr>
              <w:t>40.0</w:t>
            </w:r>
          </w:p>
        </w:tc>
        <w:tc>
          <w:tcPr>
            <w:tcW w:w="1252" w:type="dxa"/>
            <w:shd w:val="clear" w:color="auto" w:fill="auto"/>
            <w:noWrap/>
          </w:tcPr>
          <w:p w14:paraId="3B54FD21" w14:textId="600ADB66" w:rsidR="007D0F61" w:rsidRPr="00A074E0" w:rsidRDefault="007D0F61" w:rsidP="007D0F61">
            <w:pPr>
              <w:jc w:val="right"/>
              <w:rPr>
                <w:sz w:val="20"/>
                <w:szCs w:val="20"/>
                <w:lang w:val="en-GB" w:eastAsia="en-GB"/>
              </w:rPr>
            </w:pPr>
            <w:r w:rsidRPr="00A074E0">
              <w:rPr>
                <w:color w:val="000000"/>
                <w:sz w:val="20"/>
                <w:szCs w:val="20"/>
                <w:lang w:val="en-GB"/>
              </w:rPr>
              <w:t>40.0</w:t>
            </w:r>
          </w:p>
        </w:tc>
      </w:tr>
      <w:tr w:rsidR="007D0F61" w:rsidRPr="00A074E0" w14:paraId="3C1F487B" w14:textId="77777777" w:rsidTr="009B2864">
        <w:trPr>
          <w:trHeight w:val="300"/>
          <w:jc w:val="center"/>
        </w:trPr>
        <w:tc>
          <w:tcPr>
            <w:tcW w:w="4233" w:type="dxa"/>
            <w:shd w:val="clear" w:color="auto" w:fill="auto"/>
            <w:noWrap/>
          </w:tcPr>
          <w:p w14:paraId="2957DC93" w14:textId="77777777" w:rsidR="007D0F61" w:rsidRPr="00A074E0" w:rsidRDefault="007D0F61" w:rsidP="007D0F61">
            <w:pPr>
              <w:rPr>
                <w:sz w:val="20"/>
                <w:szCs w:val="20"/>
                <w:lang w:val="en-GB" w:eastAsia="en-GB"/>
              </w:rPr>
            </w:pPr>
          </w:p>
        </w:tc>
        <w:tc>
          <w:tcPr>
            <w:tcW w:w="5220" w:type="dxa"/>
            <w:shd w:val="clear" w:color="auto" w:fill="auto"/>
            <w:noWrap/>
          </w:tcPr>
          <w:p w14:paraId="2AB5ABFA" w14:textId="1B8FC634" w:rsidR="007D0F61" w:rsidRPr="00A074E0" w:rsidRDefault="007D0F61" w:rsidP="007D0F61">
            <w:pPr>
              <w:rPr>
                <w:sz w:val="20"/>
                <w:szCs w:val="20"/>
                <w:lang w:val="en-GB" w:eastAsia="en-GB"/>
              </w:rPr>
            </w:pPr>
            <w:r w:rsidRPr="00A074E0">
              <w:rPr>
                <w:color w:val="000000"/>
                <w:sz w:val="20"/>
                <w:szCs w:val="20"/>
                <w:lang w:val="en-GB"/>
              </w:rPr>
              <w:t>Coastal waters of the Hudson Complex</w:t>
            </w:r>
          </w:p>
        </w:tc>
        <w:tc>
          <w:tcPr>
            <w:tcW w:w="3824" w:type="dxa"/>
            <w:shd w:val="clear" w:color="auto" w:fill="auto"/>
            <w:noWrap/>
          </w:tcPr>
          <w:p w14:paraId="16934E9E" w14:textId="75B36CD0" w:rsidR="007D0F61" w:rsidRPr="00A074E0" w:rsidRDefault="007D0F61" w:rsidP="007D0F61">
            <w:pPr>
              <w:rPr>
                <w:sz w:val="20"/>
                <w:szCs w:val="20"/>
                <w:lang w:val="en-GB" w:eastAsia="en-GB"/>
              </w:rPr>
            </w:pPr>
            <w:r w:rsidRPr="00A074E0">
              <w:rPr>
                <w:color w:val="000000"/>
                <w:sz w:val="20"/>
                <w:szCs w:val="20"/>
                <w:lang w:val="en-GB"/>
              </w:rPr>
              <w:t>Jésica Goldsmit, Kimberly L. Howland</w:t>
            </w:r>
          </w:p>
        </w:tc>
        <w:tc>
          <w:tcPr>
            <w:tcW w:w="1352" w:type="dxa"/>
            <w:shd w:val="clear" w:color="auto" w:fill="auto"/>
            <w:noWrap/>
          </w:tcPr>
          <w:p w14:paraId="2C3BD11A" w14:textId="7F62630A" w:rsidR="007D0F61" w:rsidRPr="00A074E0" w:rsidRDefault="007D0F61" w:rsidP="007D0F61">
            <w:pPr>
              <w:jc w:val="right"/>
              <w:rPr>
                <w:sz w:val="20"/>
                <w:szCs w:val="20"/>
                <w:lang w:val="en-GB" w:eastAsia="en-GB"/>
              </w:rPr>
            </w:pPr>
            <w:r w:rsidRPr="00A074E0">
              <w:rPr>
                <w:color w:val="000000"/>
                <w:sz w:val="20"/>
                <w:szCs w:val="20"/>
                <w:lang w:val="en-GB"/>
              </w:rPr>
              <w:t>35.5</w:t>
            </w:r>
          </w:p>
        </w:tc>
        <w:tc>
          <w:tcPr>
            <w:tcW w:w="1252" w:type="dxa"/>
            <w:shd w:val="clear" w:color="auto" w:fill="auto"/>
            <w:noWrap/>
          </w:tcPr>
          <w:p w14:paraId="0DD193C9" w14:textId="7C7E8405" w:rsidR="007D0F61" w:rsidRPr="00A074E0" w:rsidRDefault="007D0F61" w:rsidP="007D0F61">
            <w:pPr>
              <w:jc w:val="right"/>
              <w:rPr>
                <w:sz w:val="20"/>
                <w:szCs w:val="20"/>
                <w:lang w:val="en-GB" w:eastAsia="en-GB"/>
              </w:rPr>
            </w:pPr>
            <w:r w:rsidRPr="00A074E0">
              <w:rPr>
                <w:color w:val="000000"/>
                <w:sz w:val="20"/>
                <w:szCs w:val="20"/>
                <w:lang w:val="en-GB"/>
              </w:rPr>
              <w:t>45.5</w:t>
            </w:r>
          </w:p>
        </w:tc>
      </w:tr>
      <w:tr w:rsidR="007D0F61" w:rsidRPr="00A074E0" w14:paraId="24C7F48B" w14:textId="77777777" w:rsidTr="009B2864">
        <w:trPr>
          <w:trHeight w:val="300"/>
          <w:jc w:val="center"/>
        </w:trPr>
        <w:tc>
          <w:tcPr>
            <w:tcW w:w="4233" w:type="dxa"/>
            <w:shd w:val="clear" w:color="auto" w:fill="auto"/>
            <w:noWrap/>
          </w:tcPr>
          <w:p w14:paraId="172C74F2" w14:textId="77777777" w:rsidR="007D0F61" w:rsidRPr="00A074E0" w:rsidRDefault="007D0F61" w:rsidP="007D0F61">
            <w:pPr>
              <w:rPr>
                <w:sz w:val="20"/>
                <w:szCs w:val="20"/>
                <w:lang w:val="en-GB" w:eastAsia="en-GB"/>
              </w:rPr>
            </w:pPr>
          </w:p>
        </w:tc>
        <w:tc>
          <w:tcPr>
            <w:tcW w:w="5220" w:type="dxa"/>
            <w:shd w:val="clear" w:color="auto" w:fill="auto"/>
            <w:noWrap/>
          </w:tcPr>
          <w:p w14:paraId="1F8F2EB9" w14:textId="1C9BAABB"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53003BA2" w14:textId="1AF1859A"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4AFC9A2E" w14:textId="3E9F2B3A"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57B3B8DE" w14:textId="7B4A3871"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4304DA17" w14:textId="77777777" w:rsidTr="009B2864">
        <w:trPr>
          <w:trHeight w:val="300"/>
          <w:jc w:val="center"/>
        </w:trPr>
        <w:tc>
          <w:tcPr>
            <w:tcW w:w="4233" w:type="dxa"/>
            <w:shd w:val="clear" w:color="auto" w:fill="auto"/>
            <w:noWrap/>
          </w:tcPr>
          <w:p w14:paraId="25FD2E72" w14:textId="6964483A" w:rsidR="007D0F61" w:rsidRPr="00A074E0" w:rsidRDefault="007D0F61" w:rsidP="007D0F61">
            <w:pPr>
              <w:rPr>
                <w:i/>
                <w:iCs/>
                <w:sz w:val="20"/>
                <w:szCs w:val="20"/>
                <w:lang w:val="en-GB" w:eastAsia="en-GB"/>
              </w:rPr>
            </w:pPr>
            <w:r w:rsidRPr="00A074E0">
              <w:rPr>
                <w:i/>
                <w:iCs/>
                <w:color w:val="000000"/>
                <w:sz w:val="20"/>
                <w:szCs w:val="20"/>
                <w:lang w:val="en-GB"/>
              </w:rPr>
              <w:t>Azolla filiculoides</w:t>
            </w:r>
          </w:p>
        </w:tc>
        <w:tc>
          <w:tcPr>
            <w:tcW w:w="5220" w:type="dxa"/>
            <w:shd w:val="clear" w:color="auto" w:fill="auto"/>
            <w:noWrap/>
          </w:tcPr>
          <w:p w14:paraId="7CEB9CDC" w14:textId="4733B89B" w:rsidR="007D0F61" w:rsidRPr="00A074E0" w:rsidRDefault="007D0F61" w:rsidP="007D0F61">
            <w:pPr>
              <w:rPr>
                <w:sz w:val="20"/>
                <w:szCs w:val="20"/>
                <w:lang w:val="en-GB" w:eastAsia="en-GB"/>
              </w:rPr>
            </w:pPr>
            <w:r w:rsidRPr="00A074E0">
              <w:rPr>
                <w:color w:val="000000"/>
                <w:sz w:val="20"/>
                <w:szCs w:val="20"/>
                <w:lang w:val="en-GB"/>
              </w:rPr>
              <w:t>Romania</w:t>
            </w:r>
          </w:p>
        </w:tc>
        <w:tc>
          <w:tcPr>
            <w:tcW w:w="3824" w:type="dxa"/>
            <w:shd w:val="clear" w:color="auto" w:fill="auto"/>
            <w:noWrap/>
          </w:tcPr>
          <w:p w14:paraId="75ED8EC4" w14:textId="263DDC7D" w:rsidR="007D0F61" w:rsidRPr="00A074E0" w:rsidRDefault="007D0F61" w:rsidP="007D0F61">
            <w:pPr>
              <w:rPr>
                <w:sz w:val="20"/>
                <w:szCs w:val="20"/>
                <w:lang w:val="en-GB" w:eastAsia="en-GB"/>
              </w:rPr>
            </w:pPr>
            <w:r w:rsidRPr="00A074E0">
              <w:rPr>
                <w:color w:val="000000"/>
                <w:sz w:val="20"/>
                <w:szCs w:val="20"/>
                <w:lang w:val="en-GB"/>
              </w:rPr>
              <w:t>Daniyar Memedemin</w:t>
            </w:r>
          </w:p>
        </w:tc>
        <w:tc>
          <w:tcPr>
            <w:tcW w:w="1352" w:type="dxa"/>
            <w:shd w:val="clear" w:color="auto" w:fill="auto"/>
            <w:noWrap/>
          </w:tcPr>
          <w:p w14:paraId="358AF64E" w14:textId="2E407A82" w:rsidR="007D0F61" w:rsidRPr="00A074E0" w:rsidRDefault="007D0F61" w:rsidP="007D0F61">
            <w:pPr>
              <w:jc w:val="right"/>
              <w:rPr>
                <w:sz w:val="20"/>
                <w:szCs w:val="20"/>
                <w:lang w:val="en-GB" w:eastAsia="en-GB"/>
              </w:rPr>
            </w:pPr>
            <w:r w:rsidRPr="00A074E0">
              <w:rPr>
                <w:color w:val="000000"/>
                <w:sz w:val="20"/>
                <w:szCs w:val="20"/>
                <w:lang w:val="en-GB"/>
              </w:rPr>
              <w:t>48.5</w:t>
            </w:r>
          </w:p>
        </w:tc>
        <w:tc>
          <w:tcPr>
            <w:tcW w:w="1252" w:type="dxa"/>
            <w:shd w:val="clear" w:color="auto" w:fill="auto"/>
            <w:noWrap/>
          </w:tcPr>
          <w:p w14:paraId="2F17E6FA" w14:textId="7AA8918F" w:rsidR="007D0F61" w:rsidRPr="00A074E0" w:rsidRDefault="007D0F61" w:rsidP="007D0F61">
            <w:pPr>
              <w:jc w:val="right"/>
              <w:rPr>
                <w:sz w:val="20"/>
                <w:szCs w:val="20"/>
                <w:lang w:val="en-GB" w:eastAsia="en-GB"/>
              </w:rPr>
            </w:pPr>
            <w:r w:rsidRPr="00A074E0">
              <w:rPr>
                <w:color w:val="000000"/>
                <w:sz w:val="20"/>
                <w:szCs w:val="20"/>
                <w:lang w:val="en-GB"/>
              </w:rPr>
              <w:t>60.5</w:t>
            </w:r>
          </w:p>
        </w:tc>
      </w:tr>
      <w:tr w:rsidR="007D0F61" w:rsidRPr="00A074E0" w14:paraId="32114D54" w14:textId="77777777" w:rsidTr="009B2864">
        <w:trPr>
          <w:trHeight w:val="300"/>
          <w:jc w:val="center"/>
        </w:trPr>
        <w:tc>
          <w:tcPr>
            <w:tcW w:w="4233" w:type="dxa"/>
            <w:shd w:val="clear" w:color="auto" w:fill="auto"/>
            <w:noWrap/>
          </w:tcPr>
          <w:p w14:paraId="2C2F72F5" w14:textId="77777777" w:rsidR="007D0F61" w:rsidRPr="00A074E0" w:rsidRDefault="007D0F61" w:rsidP="007D0F61">
            <w:pPr>
              <w:rPr>
                <w:sz w:val="20"/>
                <w:szCs w:val="20"/>
                <w:lang w:val="en-GB" w:eastAsia="en-GB"/>
              </w:rPr>
            </w:pPr>
          </w:p>
        </w:tc>
        <w:tc>
          <w:tcPr>
            <w:tcW w:w="5220" w:type="dxa"/>
            <w:shd w:val="clear" w:color="auto" w:fill="auto"/>
            <w:noWrap/>
          </w:tcPr>
          <w:p w14:paraId="3359E93C" w14:textId="2FE50DF7" w:rsidR="007D0F61" w:rsidRPr="00A074E0" w:rsidRDefault="007D0F61" w:rsidP="007D0F61">
            <w:pPr>
              <w:rPr>
                <w:sz w:val="20"/>
                <w:szCs w:val="20"/>
                <w:lang w:val="en-GB" w:eastAsia="en-GB"/>
              </w:rPr>
            </w:pPr>
            <w:r w:rsidRPr="00A074E0">
              <w:rPr>
                <w:color w:val="000000"/>
                <w:sz w:val="20"/>
                <w:szCs w:val="20"/>
                <w:lang w:val="en-GB"/>
              </w:rPr>
              <w:t>Southern Europe</w:t>
            </w:r>
          </w:p>
        </w:tc>
        <w:tc>
          <w:tcPr>
            <w:tcW w:w="3824" w:type="dxa"/>
            <w:shd w:val="clear" w:color="auto" w:fill="auto"/>
            <w:noWrap/>
          </w:tcPr>
          <w:p w14:paraId="1B558089" w14:textId="01558FAE" w:rsidR="007D0F61" w:rsidRPr="00A074E0" w:rsidRDefault="007D0F61" w:rsidP="007D0F61">
            <w:pPr>
              <w:rPr>
                <w:sz w:val="20"/>
                <w:szCs w:val="20"/>
                <w:lang w:val="en-GB" w:eastAsia="en-GB"/>
              </w:rPr>
            </w:pPr>
            <w:r w:rsidRPr="00A074E0">
              <w:rPr>
                <w:color w:val="000000"/>
                <w:sz w:val="20"/>
                <w:szCs w:val="20"/>
                <w:lang w:val="en-GB"/>
              </w:rPr>
              <w:t>Lorenzo Lazzaro</w:t>
            </w:r>
          </w:p>
        </w:tc>
        <w:tc>
          <w:tcPr>
            <w:tcW w:w="1352" w:type="dxa"/>
            <w:shd w:val="clear" w:color="auto" w:fill="auto"/>
            <w:noWrap/>
          </w:tcPr>
          <w:p w14:paraId="3A30C42A" w14:textId="4A75BC9C" w:rsidR="007D0F61" w:rsidRPr="00A074E0" w:rsidRDefault="007D0F61" w:rsidP="007D0F61">
            <w:pPr>
              <w:jc w:val="right"/>
              <w:rPr>
                <w:sz w:val="20"/>
                <w:szCs w:val="20"/>
                <w:lang w:val="en-GB" w:eastAsia="en-GB"/>
              </w:rPr>
            </w:pPr>
            <w:r w:rsidRPr="00A074E0">
              <w:rPr>
                <w:color w:val="000000"/>
                <w:sz w:val="20"/>
                <w:szCs w:val="20"/>
                <w:lang w:val="en-GB"/>
              </w:rPr>
              <w:t>40.0</w:t>
            </w:r>
          </w:p>
        </w:tc>
        <w:tc>
          <w:tcPr>
            <w:tcW w:w="1252" w:type="dxa"/>
            <w:shd w:val="clear" w:color="auto" w:fill="auto"/>
            <w:noWrap/>
          </w:tcPr>
          <w:p w14:paraId="7BE2422A" w14:textId="21D18192" w:rsidR="007D0F61" w:rsidRPr="00A074E0" w:rsidRDefault="007D0F61" w:rsidP="007D0F61">
            <w:pPr>
              <w:jc w:val="right"/>
              <w:rPr>
                <w:sz w:val="20"/>
                <w:szCs w:val="20"/>
                <w:lang w:val="en-GB" w:eastAsia="en-GB"/>
              </w:rPr>
            </w:pPr>
            <w:r w:rsidRPr="00A074E0">
              <w:rPr>
                <w:color w:val="000000"/>
                <w:sz w:val="20"/>
                <w:szCs w:val="20"/>
                <w:lang w:val="en-GB"/>
              </w:rPr>
              <w:t>50.0</w:t>
            </w:r>
          </w:p>
        </w:tc>
      </w:tr>
      <w:tr w:rsidR="007D0F61" w:rsidRPr="00A074E0" w14:paraId="31C380FD" w14:textId="77777777" w:rsidTr="009B2864">
        <w:trPr>
          <w:trHeight w:val="300"/>
          <w:jc w:val="center"/>
        </w:trPr>
        <w:tc>
          <w:tcPr>
            <w:tcW w:w="4233" w:type="dxa"/>
            <w:shd w:val="clear" w:color="auto" w:fill="auto"/>
            <w:noWrap/>
          </w:tcPr>
          <w:p w14:paraId="5CD063F5" w14:textId="7D647542" w:rsidR="007D0F61" w:rsidRPr="00A074E0" w:rsidRDefault="007D0F61" w:rsidP="007D0F61">
            <w:pPr>
              <w:rPr>
                <w:i/>
                <w:iCs/>
                <w:sz w:val="20"/>
                <w:szCs w:val="20"/>
                <w:lang w:val="en-GB" w:eastAsia="en-GB"/>
              </w:rPr>
            </w:pPr>
            <w:r w:rsidRPr="00A074E0">
              <w:rPr>
                <w:i/>
                <w:iCs/>
                <w:color w:val="000000"/>
                <w:sz w:val="20"/>
                <w:szCs w:val="20"/>
                <w:lang w:val="en-GB"/>
              </w:rPr>
              <w:t>Babka gymnotrachelus</w:t>
            </w:r>
          </w:p>
        </w:tc>
        <w:tc>
          <w:tcPr>
            <w:tcW w:w="5220" w:type="dxa"/>
            <w:shd w:val="clear" w:color="auto" w:fill="auto"/>
            <w:noWrap/>
          </w:tcPr>
          <w:p w14:paraId="4197A30B" w14:textId="11F36029" w:rsidR="007D0F61" w:rsidRPr="00A074E0" w:rsidRDefault="007D0F61" w:rsidP="007D0F61">
            <w:pPr>
              <w:rPr>
                <w:sz w:val="20"/>
                <w:szCs w:val="20"/>
                <w:lang w:val="en-GB" w:eastAsia="en-GB"/>
              </w:rPr>
            </w:pPr>
            <w:r w:rsidRPr="00A074E0">
              <w:rPr>
                <w:color w:val="000000"/>
                <w:sz w:val="20"/>
                <w:szCs w:val="20"/>
                <w:lang w:val="en-GB"/>
              </w:rPr>
              <w:t>Belarus</w:t>
            </w:r>
          </w:p>
        </w:tc>
        <w:tc>
          <w:tcPr>
            <w:tcW w:w="3824" w:type="dxa"/>
            <w:shd w:val="clear" w:color="auto" w:fill="auto"/>
            <w:noWrap/>
          </w:tcPr>
          <w:p w14:paraId="7156AC31" w14:textId="40BCD00C" w:rsidR="007D0F61" w:rsidRPr="00A074E0" w:rsidRDefault="007D0F61" w:rsidP="007D0F61">
            <w:pPr>
              <w:rPr>
                <w:sz w:val="20"/>
                <w:szCs w:val="20"/>
                <w:lang w:val="en-GB" w:eastAsia="en-GB"/>
              </w:rPr>
            </w:pPr>
            <w:r w:rsidRPr="00A074E0">
              <w:rPr>
                <w:color w:val="000000"/>
                <w:sz w:val="20"/>
                <w:szCs w:val="20"/>
                <w:lang w:val="en-GB"/>
              </w:rPr>
              <w:t>Lizaveta Vintsek, Viktor Rizevsky</w:t>
            </w:r>
          </w:p>
        </w:tc>
        <w:tc>
          <w:tcPr>
            <w:tcW w:w="1352" w:type="dxa"/>
            <w:shd w:val="clear" w:color="auto" w:fill="auto"/>
            <w:noWrap/>
          </w:tcPr>
          <w:p w14:paraId="2518D3C8" w14:textId="26863D52" w:rsidR="007D0F61" w:rsidRPr="00A074E0" w:rsidRDefault="007D0F61" w:rsidP="007D0F61">
            <w:pPr>
              <w:jc w:val="right"/>
              <w:rPr>
                <w:sz w:val="20"/>
                <w:szCs w:val="20"/>
                <w:lang w:val="en-GB" w:eastAsia="en-GB"/>
              </w:rPr>
            </w:pPr>
            <w:r w:rsidRPr="00A074E0">
              <w:rPr>
                <w:color w:val="000000"/>
                <w:sz w:val="20"/>
                <w:szCs w:val="20"/>
                <w:lang w:val="en-GB"/>
              </w:rPr>
              <w:t>5.5</w:t>
            </w:r>
          </w:p>
        </w:tc>
        <w:tc>
          <w:tcPr>
            <w:tcW w:w="1252" w:type="dxa"/>
            <w:shd w:val="clear" w:color="auto" w:fill="auto"/>
            <w:noWrap/>
          </w:tcPr>
          <w:p w14:paraId="44815C6C" w14:textId="06EB27EB" w:rsidR="007D0F61" w:rsidRPr="00A074E0" w:rsidRDefault="007D0F61" w:rsidP="007D0F61">
            <w:pPr>
              <w:jc w:val="right"/>
              <w:rPr>
                <w:sz w:val="20"/>
                <w:szCs w:val="20"/>
                <w:lang w:val="en-GB" w:eastAsia="en-GB"/>
              </w:rPr>
            </w:pPr>
            <w:r w:rsidRPr="00A074E0">
              <w:rPr>
                <w:color w:val="000000"/>
                <w:sz w:val="20"/>
                <w:szCs w:val="20"/>
                <w:lang w:val="en-GB"/>
              </w:rPr>
              <w:t>5.5</w:t>
            </w:r>
          </w:p>
        </w:tc>
      </w:tr>
      <w:tr w:rsidR="007D0F61" w:rsidRPr="00A074E0" w14:paraId="2E14897F" w14:textId="77777777" w:rsidTr="009B2864">
        <w:trPr>
          <w:trHeight w:val="300"/>
          <w:jc w:val="center"/>
        </w:trPr>
        <w:tc>
          <w:tcPr>
            <w:tcW w:w="4233" w:type="dxa"/>
            <w:shd w:val="clear" w:color="auto" w:fill="auto"/>
            <w:noWrap/>
          </w:tcPr>
          <w:p w14:paraId="34383703" w14:textId="77777777" w:rsidR="007D0F61" w:rsidRPr="00A074E0" w:rsidRDefault="007D0F61" w:rsidP="007D0F61">
            <w:pPr>
              <w:rPr>
                <w:sz w:val="20"/>
                <w:szCs w:val="20"/>
                <w:lang w:val="en-GB" w:eastAsia="en-GB"/>
              </w:rPr>
            </w:pPr>
          </w:p>
        </w:tc>
        <w:tc>
          <w:tcPr>
            <w:tcW w:w="5220" w:type="dxa"/>
            <w:shd w:val="clear" w:color="auto" w:fill="auto"/>
            <w:noWrap/>
          </w:tcPr>
          <w:p w14:paraId="6BA34468" w14:textId="06670D89"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71842D35" w14:textId="3A7EE5DC"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76C74BF4" w14:textId="3144FF64"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56B9B9AA" w14:textId="3F066A55"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0346B10B" w14:textId="77777777" w:rsidTr="009B2864">
        <w:trPr>
          <w:trHeight w:val="300"/>
          <w:jc w:val="center"/>
        </w:trPr>
        <w:tc>
          <w:tcPr>
            <w:tcW w:w="4233" w:type="dxa"/>
            <w:shd w:val="clear" w:color="auto" w:fill="auto"/>
            <w:noWrap/>
          </w:tcPr>
          <w:p w14:paraId="64EBA5B3" w14:textId="77777777" w:rsidR="007D0F61" w:rsidRPr="00A074E0" w:rsidRDefault="007D0F61" w:rsidP="007D0F61">
            <w:pPr>
              <w:rPr>
                <w:sz w:val="20"/>
                <w:szCs w:val="20"/>
                <w:lang w:val="en-GB" w:eastAsia="en-GB"/>
              </w:rPr>
            </w:pPr>
          </w:p>
        </w:tc>
        <w:tc>
          <w:tcPr>
            <w:tcW w:w="5220" w:type="dxa"/>
            <w:shd w:val="clear" w:color="auto" w:fill="auto"/>
            <w:noWrap/>
          </w:tcPr>
          <w:p w14:paraId="3F40B8B1" w14:textId="742A11E6"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30FA3106" w14:textId="0CFD884A"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09377B0A" w14:textId="7562295D"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3077E987" w14:textId="51D9D49D"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58206B57" w14:textId="77777777" w:rsidTr="009B2864">
        <w:trPr>
          <w:trHeight w:val="300"/>
          <w:jc w:val="center"/>
        </w:trPr>
        <w:tc>
          <w:tcPr>
            <w:tcW w:w="4233" w:type="dxa"/>
            <w:shd w:val="clear" w:color="auto" w:fill="auto"/>
            <w:noWrap/>
          </w:tcPr>
          <w:p w14:paraId="4A02B409" w14:textId="77777777" w:rsidR="007D0F61" w:rsidRPr="00A074E0" w:rsidRDefault="007D0F61" w:rsidP="007D0F61">
            <w:pPr>
              <w:rPr>
                <w:sz w:val="20"/>
                <w:szCs w:val="20"/>
                <w:lang w:val="en-GB" w:eastAsia="en-GB"/>
              </w:rPr>
            </w:pPr>
          </w:p>
        </w:tc>
        <w:tc>
          <w:tcPr>
            <w:tcW w:w="5220" w:type="dxa"/>
            <w:shd w:val="clear" w:color="auto" w:fill="auto"/>
            <w:noWrap/>
          </w:tcPr>
          <w:p w14:paraId="64C18A39" w14:textId="2CBE6061" w:rsidR="007D0F61" w:rsidRPr="00A074E0" w:rsidRDefault="007D0F61" w:rsidP="007D0F61">
            <w:pPr>
              <w:rPr>
                <w:sz w:val="20"/>
                <w:szCs w:val="20"/>
                <w:lang w:val="en-GB" w:eastAsia="en-GB"/>
              </w:rPr>
            </w:pPr>
            <w:r w:rsidRPr="00A074E0">
              <w:rPr>
                <w:color w:val="000000"/>
                <w:sz w:val="20"/>
                <w:szCs w:val="20"/>
                <w:lang w:val="en-GB"/>
              </w:rPr>
              <w:t>Poland</w:t>
            </w:r>
          </w:p>
        </w:tc>
        <w:tc>
          <w:tcPr>
            <w:tcW w:w="3824" w:type="dxa"/>
            <w:shd w:val="clear" w:color="auto" w:fill="auto"/>
            <w:noWrap/>
          </w:tcPr>
          <w:p w14:paraId="6FE08C17" w14:textId="1E843ECF" w:rsidR="007D0F61" w:rsidRPr="00A074E0" w:rsidRDefault="007D0F61" w:rsidP="007D0F61">
            <w:pPr>
              <w:rPr>
                <w:sz w:val="20"/>
                <w:szCs w:val="20"/>
                <w:lang w:val="en-GB" w:eastAsia="en-GB"/>
              </w:rPr>
            </w:pPr>
            <w:r w:rsidRPr="00A074E0">
              <w:rPr>
                <w:color w:val="000000"/>
                <w:sz w:val="20"/>
                <w:szCs w:val="20"/>
                <w:lang w:val="en-GB"/>
              </w:rPr>
              <w:t>Tomasz Kakareko</w:t>
            </w:r>
          </w:p>
        </w:tc>
        <w:tc>
          <w:tcPr>
            <w:tcW w:w="1352" w:type="dxa"/>
            <w:shd w:val="clear" w:color="auto" w:fill="auto"/>
            <w:noWrap/>
          </w:tcPr>
          <w:p w14:paraId="146B30F7" w14:textId="526A4F4F"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6F4228B4" w14:textId="537167CF"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709B282C" w14:textId="77777777" w:rsidTr="009B2864">
        <w:trPr>
          <w:trHeight w:val="300"/>
          <w:jc w:val="center"/>
        </w:trPr>
        <w:tc>
          <w:tcPr>
            <w:tcW w:w="4233" w:type="dxa"/>
            <w:shd w:val="clear" w:color="auto" w:fill="auto"/>
            <w:noWrap/>
          </w:tcPr>
          <w:p w14:paraId="6EC2BC73" w14:textId="77777777" w:rsidR="007D0F61" w:rsidRPr="00A074E0" w:rsidRDefault="007D0F61" w:rsidP="007D0F61">
            <w:pPr>
              <w:rPr>
                <w:sz w:val="20"/>
                <w:szCs w:val="20"/>
                <w:lang w:val="en-GB" w:eastAsia="en-GB"/>
              </w:rPr>
            </w:pPr>
          </w:p>
        </w:tc>
        <w:tc>
          <w:tcPr>
            <w:tcW w:w="5220" w:type="dxa"/>
            <w:shd w:val="clear" w:color="auto" w:fill="auto"/>
            <w:noWrap/>
          </w:tcPr>
          <w:p w14:paraId="3FC46B6F" w14:textId="40A84F6F"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6D5A4B47" w14:textId="13FC29FF"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3C06C759" w14:textId="4BE3D8DA"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6B1A722D" w14:textId="7F030C64"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59332A6C" w14:textId="77777777" w:rsidTr="009B2864">
        <w:trPr>
          <w:trHeight w:val="300"/>
          <w:jc w:val="center"/>
        </w:trPr>
        <w:tc>
          <w:tcPr>
            <w:tcW w:w="4233" w:type="dxa"/>
            <w:shd w:val="clear" w:color="auto" w:fill="auto"/>
            <w:noWrap/>
          </w:tcPr>
          <w:p w14:paraId="0B611BB2" w14:textId="77777777" w:rsidR="007D0F61" w:rsidRPr="00A074E0" w:rsidRDefault="007D0F61" w:rsidP="007D0F61">
            <w:pPr>
              <w:rPr>
                <w:sz w:val="20"/>
                <w:szCs w:val="20"/>
                <w:lang w:val="en-GB" w:eastAsia="en-GB"/>
              </w:rPr>
            </w:pPr>
          </w:p>
        </w:tc>
        <w:tc>
          <w:tcPr>
            <w:tcW w:w="5220" w:type="dxa"/>
            <w:shd w:val="clear" w:color="auto" w:fill="auto"/>
            <w:noWrap/>
          </w:tcPr>
          <w:p w14:paraId="27702AF2" w14:textId="32FF596E"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152C50FF" w14:textId="0916A99B"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602BFA43" w14:textId="45754E37"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122CBBF4" w14:textId="40466295"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2C8A5442" w14:textId="77777777" w:rsidTr="009B2864">
        <w:trPr>
          <w:trHeight w:val="300"/>
          <w:jc w:val="center"/>
        </w:trPr>
        <w:tc>
          <w:tcPr>
            <w:tcW w:w="4233" w:type="dxa"/>
            <w:shd w:val="clear" w:color="auto" w:fill="auto"/>
            <w:noWrap/>
          </w:tcPr>
          <w:p w14:paraId="1AEF6693" w14:textId="6740B65C" w:rsidR="007D0F61" w:rsidRPr="00A074E0" w:rsidRDefault="007D0F61" w:rsidP="007D0F61">
            <w:pPr>
              <w:rPr>
                <w:i/>
                <w:iCs/>
                <w:sz w:val="20"/>
                <w:szCs w:val="20"/>
                <w:lang w:val="en-GB" w:eastAsia="en-GB"/>
              </w:rPr>
            </w:pPr>
            <w:r w:rsidRPr="00A074E0">
              <w:rPr>
                <w:i/>
                <w:iCs/>
                <w:color w:val="000000"/>
                <w:sz w:val="20"/>
                <w:szCs w:val="20"/>
                <w:lang w:val="en-GB"/>
              </w:rPr>
              <w:t>Ballerus ballerus</w:t>
            </w:r>
          </w:p>
        </w:tc>
        <w:tc>
          <w:tcPr>
            <w:tcW w:w="5220" w:type="dxa"/>
            <w:shd w:val="clear" w:color="auto" w:fill="auto"/>
            <w:noWrap/>
          </w:tcPr>
          <w:p w14:paraId="6D3EDA1C" w14:textId="38A0C528"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1F4253AB" w14:textId="0AB8724A"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4E908563" w14:textId="1F249A27"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1959FEA2" w14:textId="111852EF"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18CB3989" w14:textId="77777777" w:rsidTr="009B2864">
        <w:trPr>
          <w:trHeight w:val="300"/>
          <w:jc w:val="center"/>
        </w:trPr>
        <w:tc>
          <w:tcPr>
            <w:tcW w:w="4233" w:type="dxa"/>
            <w:shd w:val="clear" w:color="auto" w:fill="auto"/>
            <w:noWrap/>
          </w:tcPr>
          <w:p w14:paraId="51CF45C9" w14:textId="73DFCA95" w:rsidR="007D0F61" w:rsidRPr="00A074E0" w:rsidRDefault="007D0F61" w:rsidP="007D0F61">
            <w:pPr>
              <w:rPr>
                <w:i/>
                <w:iCs/>
                <w:sz w:val="20"/>
                <w:szCs w:val="20"/>
                <w:lang w:val="en-GB" w:eastAsia="en-GB"/>
              </w:rPr>
            </w:pPr>
            <w:r w:rsidRPr="00A074E0">
              <w:rPr>
                <w:i/>
                <w:iCs/>
                <w:color w:val="000000"/>
                <w:sz w:val="20"/>
                <w:szCs w:val="20"/>
                <w:lang w:val="en-GB"/>
              </w:rPr>
              <w:t>Ballerus sapa</w:t>
            </w:r>
          </w:p>
        </w:tc>
        <w:tc>
          <w:tcPr>
            <w:tcW w:w="5220" w:type="dxa"/>
            <w:shd w:val="clear" w:color="auto" w:fill="auto"/>
            <w:noWrap/>
          </w:tcPr>
          <w:p w14:paraId="17B519BF" w14:textId="6B6BAB2A" w:rsidR="007D0F61" w:rsidRPr="00A074E0" w:rsidRDefault="007D0F61" w:rsidP="007D0F61">
            <w:pPr>
              <w:rPr>
                <w:sz w:val="20"/>
                <w:szCs w:val="20"/>
                <w:lang w:val="en-GB" w:eastAsia="en-GB"/>
              </w:rPr>
            </w:pPr>
            <w:r w:rsidRPr="00A074E0">
              <w:rPr>
                <w:color w:val="000000"/>
                <w:sz w:val="20"/>
                <w:szCs w:val="20"/>
                <w:lang w:val="en-GB"/>
              </w:rPr>
              <w:t>France</w:t>
            </w:r>
          </w:p>
        </w:tc>
        <w:tc>
          <w:tcPr>
            <w:tcW w:w="3824" w:type="dxa"/>
            <w:shd w:val="clear" w:color="auto" w:fill="auto"/>
            <w:noWrap/>
          </w:tcPr>
          <w:p w14:paraId="19A9732E" w14:textId="1C925FF9" w:rsidR="007D0F61" w:rsidRPr="00A074E0" w:rsidRDefault="007D0F61" w:rsidP="007D0F61">
            <w:pPr>
              <w:rPr>
                <w:sz w:val="20"/>
                <w:szCs w:val="20"/>
                <w:lang w:val="en-GB" w:eastAsia="en-GB"/>
              </w:rPr>
            </w:pPr>
            <w:r w:rsidRPr="00A074E0">
              <w:rPr>
                <w:color w:val="000000"/>
                <w:sz w:val="20"/>
                <w:szCs w:val="20"/>
                <w:lang w:val="en-GB"/>
              </w:rPr>
              <w:t>Gérard Masson</w:t>
            </w:r>
          </w:p>
        </w:tc>
        <w:tc>
          <w:tcPr>
            <w:tcW w:w="1352" w:type="dxa"/>
            <w:shd w:val="clear" w:color="auto" w:fill="auto"/>
            <w:noWrap/>
          </w:tcPr>
          <w:p w14:paraId="14B4676F" w14:textId="367894B8"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67F0B7E2" w14:textId="4AEE38B3" w:rsidR="007D0F61" w:rsidRPr="00A074E0" w:rsidRDefault="007D0F61" w:rsidP="007D0F61">
            <w:pPr>
              <w:jc w:val="right"/>
              <w:rPr>
                <w:sz w:val="20"/>
                <w:szCs w:val="20"/>
                <w:lang w:val="en-GB" w:eastAsia="en-GB"/>
              </w:rPr>
            </w:pPr>
            <w:r w:rsidRPr="00A074E0">
              <w:rPr>
                <w:color w:val="000000"/>
                <w:sz w:val="20"/>
                <w:szCs w:val="20"/>
                <w:lang w:val="en-GB"/>
              </w:rPr>
              <w:t>34.0</w:t>
            </w:r>
          </w:p>
        </w:tc>
      </w:tr>
      <w:tr w:rsidR="007D0F61" w:rsidRPr="00A074E0" w14:paraId="0368BF3F" w14:textId="77777777" w:rsidTr="009B2864">
        <w:trPr>
          <w:trHeight w:val="300"/>
          <w:jc w:val="center"/>
        </w:trPr>
        <w:tc>
          <w:tcPr>
            <w:tcW w:w="4233" w:type="dxa"/>
            <w:shd w:val="clear" w:color="auto" w:fill="auto"/>
            <w:noWrap/>
          </w:tcPr>
          <w:p w14:paraId="476B0DD8" w14:textId="30020D69" w:rsidR="007D0F61" w:rsidRPr="00A074E0" w:rsidRDefault="007D0F61" w:rsidP="007D0F61">
            <w:pPr>
              <w:rPr>
                <w:i/>
                <w:iCs/>
                <w:sz w:val="20"/>
                <w:szCs w:val="20"/>
                <w:lang w:val="en-GB" w:eastAsia="en-GB"/>
              </w:rPr>
            </w:pPr>
            <w:r w:rsidRPr="00A074E0">
              <w:rPr>
                <w:i/>
                <w:iCs/>
                <w:color w:val="000000"/>
                <w:sz w:val="20"/>
                <w:szCs w:val="20"/>
                <w:lang w:val="en-GB"/>
              </w:rPr>
              <w:t>Barbatula barbatula</w:t>
            </w:r>
          </w:p>
        </w:tc>
        <w:tc>
          <w:tcPr>
            <w:tcW w:w="5220" w:type="dxa"/>
            <w:shd w:val="clear" w:color="auto" w:fill="auto"/>
            <w:noWrap/>
          </w:tcPr>
          <w:p w14:paraId="70FEDF79" w14:textId="59C93B93"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7CD01426" w14:textId="17FF6CB8"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55A1E4EC" w14:textId="3CFA7B0D"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3ED819F6" w14:textId="704F8201"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4D7D2EB3" w14:textId="77777777" w:rsidTr="009B2864">
        <w:trPr>
          <w:trHeight w:val="300"/>
          <w:jc w:val="center"/>
        </w:trPr>
        <w:tc>
          <w:tcPr>
            <w:tcW w:w="4233" w:type="dxa"/>
            <w:shd w:val="clear" w:color="auto" w:fill="auto"/>
            <w:noWrap/>
          </w:tcPr>
          <w:p w14:paraId="647D954C" w14:textId="77777777" w:rsidR="007D0F61" w:rsidRPr="00A074E0" w:rsidRDefault="007D0F61" w:rsidP="007D0F61">
            <w:pPr>
              <w:rPr>
                <w:sz w:val="20"/>
                <w:szCs w:val="20"/>
                <w:lang w:val="en-GB" w:eastAsia="en-GB"/>
              </w:rPr>
            </w:pPr>
          </w:p>
        </w:tc>
        <w:tc>
          <w:tcPr>
            <w:tcW w:w="5220" w:type="dxa"/>
            <w:shd w:val="clear" w:color="auto" w:fill="auto"/>
            <w:noWrap/>
          </w:tcPr>
          <w:p w14:paraId="40D57467" w14:textId="353B49DD"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57DF6D8E" w14:textId="3E8D7389"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317ACE22" w14:textId="539616DA"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4F42B742" w14:textId="3FF778FF"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122179B3" w14:textId="77777777" w:rsidTr="009B2864">
        <w:trPr>
          <w:trHeight w:val="300"/>
          <w:jc w:val="center"/>
        </w:trPr>
        <w:tc>
          <w:tcPr>
            <w:tcW w:w="4233" w:type="dxa"/>
            <w:shd w:val="clear" w:color="auto" w:fill="auto"/>
            <w:noWrap/>
          </w:tcPr>
          <w:p w14:paraId="56756D0E" w14:textId="13E99346" w:rsidR="007D0F61" w:rsidRPr="00A074E0" w:rsidRDefault="007D0F61" w:rsidP="007D0F61">
            <w:pPr>
              <w:rPr>
                <w:i/>
                <w:iCs/>
                <w:sz w:val="20"/>
                <w:szCs w:val="20"/>
                <w:lang w:val="en-GB" w:eastAsia="en-GB"/>
              </w:rPr>
            </w:pPr>
            <w:r w:rsidRPr="00A074E0">
              <w:rPr>
                <w:i/>
                <w:iCs/>
                <w:color w:val="000000"/>
                <w:sz w:val="20"/>
                <w:szCs w:val="20"/>
                <w:lang w:val="en-GB"/>
              </w:rPr>
              <w:t>Barbus barbus</w:t>
            </w:r>
          </w:p>
        </w:tc>
        <w:tc>
          <w:tcPr>
            <w:tcW w:w="5220" w:type="dxa"/>
            <w:shd w:val="clear" w:color="auto" w:fill="auto"/>
            <w:noWrap/>
          </w:tcPr>
          <w:p w14:paraId="71E59EBB" w14:textId="02C3A698" w:rsidR="007D0F61" w:rsidRPr="00A074E0" w:rsidRDefault="007D0F61" w:rsidP="007D0F61">
            <w:pPr>
              <w:rPr>
                <w:sz w:val="20"/>
                <w:szCs w:val="20"/>
                <w:lang w:val="en-GB" w:eastAsia="en-GB"/>
              </w:rPr>
            </w:pPr>
            <w:r w:rsidRPr="00A074E0">
              <w:rPr>
                <w:color w:val="000000"/>
                <w:sz w:val="20"/>
                <w:szCs w:val="20"/>
                <w:lang w:val="en-GB"/>
              </w:rPr>
              <w:t>Great Britain</w:t>
            </w:r>
          </w:p>
        </w:tc>
        <w:tc>
          <w:tcPr>
            <w:tcW w:w="3824" w:type="dxa"/>
            <w:shd w:val="clear" w:color="auto" w:fill="auto"/>
            <w:noWrap/>
          </w:tcPr>
          <w:p w14:paraId="11075450" w14:textId="26DAD79B" w:rsidR="007D0F61" w:rsidRPr="00A074E0" w:rsidRDefault="007D0F61" w:rsidP="007D0F61">
            <w:pPr>
              <w:rPr>
                <w:sz w:val="20"/>
                <w:szCs w:val="20"/>
                <w:lang w:val="en-GB" w:eastAsia="en-GB"/>
              </w:rPr>
            </w:pPr>
            <w:r w:rsidRPr="00A074E0">
              <w:rPr>
                <w:color w:val="000000"/>
                <w:sz w:val="20"/>
                <w:szCs w:val="20"/>
                <w:lang w:val="en-GB"/>
              </w:rPr>
              <w:t>Jennifer A. Dodd</w:t>
            </w:r>
          </w:p>
        </w:tc>
        <w:tc>
          <w:tcPr>
            <w:tcW w:w="1352" w:type="dxa"/>
            <w:shd w:val="clear" w:color="auto" w:fill="auto"/>
            <w:noWrap/>
          </w:tcPr>
          <w:p w14:paraId="613A3596" w14:textId="348E2C9A"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1126A1FF" w14:textId="4D51F1E0"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7F08D087" w14:textId="77777777" w:rsidTr="009B2864">
        <w:trPr>
          <w:trHeight w:val="300"/>
          <w:jc w:val="center"/>
        </w:trPr>
        <w:tc>
          <w:tcPr>
            <w:tcW w:w="4233" w:type="dxa"/>
            <w:shd w:val="clear" w:color="auto" w:fill="auto"/>
            <w:noWrap/>
          </w:tcPr>
          <w:p w14:paraId="29467523" w14:textId="5BB907B9" w:rsidR="007D0F61" w:rsidRPr="00A074E0" w:rsidRDefault="007D0F61" w:rsidP="007D0F61">
            <w:pPr>
              <w:rPr>
                <w:i/>
                <w:iCs/>
                <w:sz w:val="20"/>
                <w:szCs w:val="20"/>
                <w:lang w:val="en-GB" w:eastAsia="en-GB"/>
              </w:rPr>
            </w:pPr>
            <w:r w:rsidRPr="00A074E0">
              <w:rPr>
                <w:i/>
                <w:iCs/>
                <w:color w:val="000000"/>
                <w:sz w:val="20"/>
                <w:szCs w:val="20"/>
                <w:lang w:val="en-GB"/>
              </w:rPr>
              <w:t>Barbus pergamonensis</w:t>
            </w:r>
          </w:p>
        </w:tc>
        <w:tc>
          <w:tcPr>
            <w:tcW w:w="5220" w:type="dxa"/>
            <w:shd w:val="clear" w:color="auto" w:fill="auto"/>
            <w:noWrap/>
          </w:tcPr>
          <w:p w14:paraId="0F088088" w14:textId="646A2CE1"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54379974" w14:textId="5848AA6C"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7406CBE2" w14:textId="4159AA76"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43C887A6" w14:textId="5221B86A"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3DA91F13" w14:textId="77777777" w:rsidTr="009B2864">
        <w:trPr>
          <w:trHeight w:val="300"/>
          <w:jc w:val="center"/>
        </w:trPr>
        <w:tc>
          <w:tcPr>
            <w:tcW w:w="4233" w:type="dxa"/>
            <w:shd w:val="clear" w:color="auto" w:fill="auto"/>
            <w:noWrap/>
          </w:tcPr>
          <w:p w14:paraId="1034DA75" w14:textId="77777777" w:rsidR="007D0F61" w:rsidRPr="00A074E0" w:rsidRDefault="007D0F61" w:rsidP="007D0F61">
            <w:pPr>
              <w:rPr>
                <w:sz w:val="20"/>
                <w:szCs w:val="20"/>
                <w:lang w:val="en-GB" w:eastAsia="en-GB"/>
              </w:rPr>
            </w:pPr>
          </w:p>
        </w:tc>
        <w:tc>
          <w:tcPr>
            <w:tcW w:w="5220" w:type="dxa"/>
            <w:shd w:val="clear" w:color="auto" w:fill="auto"/>
            <w:noWrap/>
          </w:tcPr>
          <w:p w14:paraId="56AD8774" w14:textId="77777777" w:rsidR="007D0F61" w:rsidRPr="00A074E0" w:rsidRDefault="007D0F61" w:rsidP="007D0F61">
            <w:pPr>
              <w:rPr>
                <w:sz w:val="20"/>
                <w:szCs w:val="20"/>
                <w:lang w:val="en-GB" w:eastAsia="en-GB"/>
              </w:rPr>
            </w:pPr>
          </w:p>
        </w:tc>
        <w:tc>
          <w:tcPr>
            <w:tcW w:w="3824" w:type="dxa"/>
            <w:shd w:val="clear" w:color="auto" w:fill="auto"/>
            <w:noWrap/>
          </w:tcPr>
          <w:p w14:paraId="5A325BE2" w14:textId="54F43DB4"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58FBD8C6" w14:textId="601A7F24"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50B7FE71" w14:textId="70B40B11"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5364DDE0" w14:textId="77777777" w:rsidTr="009B2864">
        <w:trPr>
          <w:trHeight w:val="300"/>
          <w:jc w:val="center"/>
        </w:trPr>
        <w:tc>
          <w:tcPr>
            <w:tcW w:w="4233" w:type="dxa"/>
            <w:shd w:val="clear" w:color="auto" w:fill="auto"/>
            <w:noWrap/>
          </w:tcPr>
          <w:p w14:paraId="1C19F691" w14:textId="5CA2B792" w:rsidR="007D0F61" w:rsidRPr="00A074E0" w:rsidRDefault="007D0F61" w:rsidP="007D0F61">
            <w:pPr>
              <w:rPr>
                <w:i/>
                <w:iCs/>
                <w:sz w:val="20"/>
                <w:szCs w:val="20"/>
                <w:lang w:val="en-GB" w:eastAsia="en-GB"/>
              </w:rPr>
            </w:pPr>
            <w:r w:rsidRPr="00A074E0">
              <w:rPr>
                <w:i/>
                <w:iCs/>
                <w:color w:val="000000"/>
                <w:sz w:val="20"/>
                <w:szCs w:val="20"/>
                <w:lang w:val="en-GB"/>
              </w:rPr>
              <w:t>Belonesox belizanus</w:t>
            </w:r>
          </w:p>
        </w:tc>
        <w:tc>
          <w:tcPr>
            <w:tcW w:w="5220" w:type="dxa"/>
            <w:shd w:val="clear" w:color="auto" w:fill="auto"/>
            <w:noWrap/>
          </w:tcPr>
          <w:p w14:paraId="2B14EA46" w14:textId="696934AD"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5C6C51D9" w14:textId="0416CC7C"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428CEA8B" w14:textId="79AF5948" w:rsidR="007D0F61" w:rsidRPr="00A074E0" w:rsidRDefault="007D0F61" w:rsidP="007D0F61">
            <w:pPr>
              <w:jc w:val="right"/>
              <w:rPr>
                <w:sz w:val="20"/>
                <w:szCs w:val="20"/>
                <w:lang w:val="en-GB" w:eastAsia="en-GB"/>
              </w:rPr>
            </w:pPr>
            <w:r w:rsidRPr="00A074E0">
              <w:rPr>
                <w:color w:val="000000"/>
                <w:sz w:val="20"/>
                <w:szCs w:val="20"/>
                <w:lang w:val="en-GB"/>
              </w:rPr>
              <w:t>40.0</w:t>
            </w:r>
          </w:p>
        </w:tc>
        <w:tc>
          <w:tcPr>
            <w:tcW w:w="1252" w:type="dxa"/>
            <w:shd w:val="clear" w:color="auto" w:fill="auto"/>
            <w:noWrap/>
          </w:tcPr>
          <w:p w14:paraId="330EA1E0" w14:textId="57010DC0" w:rsidR="007D0F61" w:rsidRPr="00A074E0" w:rsidRDefault="007D0F61" w:rsidP="007D0F61">
            <w:pPr>
              <w:jc w:val="right"/>
              <w:rPr>
                <w:sz w:val="20"/>
                <w:szCs w:val="20"/>
                <w:lang w:val="en-GB" w:eastAsia="en-GB"/>
              </w:rPr>
            </w:pPr>
            <w:r w:rsidRPr="00A074E0">
              <w:rPr>
                <w:color w:val="000000"/>
                <w:sz w:val="20"/>
                <w:szCs w:val="20"/>
                <w:lang w:val="en-GB"/>
              </w:rPr>
              <w:t>34.0</w:t>
            </w:r>
          </w:p>
        </w:tc>
      </w:tr>
      <w:tr w:rsidR="007D0F61" w:rsidRPr="00A074E0" w14:paraId="6CC0B02B" w14:textId="77777777" w:rsidTr="009B2864">
        <w:trPr>
          <w:trHeight w:val="300"/>
          <w:jc w:val="center"/>
        </w:trPr>
        <w:tc>
          <w:tcPr>
            <w:tcW w:w="4233" w:type="dxa"/>
            <w:shd w:val="clear" w:color="auto" w:fill="auto"/>
            <w:noWrap/>
          </w:tcPr>
          <w:p w14:paraId="5FA0A97F" w14:textId="77777777" w:rsidR="007D0F61" w:rsidRPr="00A074E0" w:rsidRDefault="007D0F61" w:rsidP="007D0F61">
            <w:pPr>
              <w:rPr>
                <w:sz w:val="20"/>
                <w:szCs w:val="20"/>
                <w:lang w:val="en-GB" w:eastAsia="en-GB"/>
              </w:rPr>
            </w:pPr>
          </w:p>
        </w:tc>
        <w:tc>
          <w:tcPr>
            <w:tcW w:w="5220" w:type="dxa"/>
            <w:shd w:val="clear" w:color="auto" w:fill="auto"/>
            <w:noWrap/>
          </w:tcPr>
          <w:p w14:paraId="31936626" w14:textId="5E795C7C"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7EC280B0" w14:textId="70DDE3CD"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06CFEBAF" w14:textId="0B7918C0" w:rsidR="007D0F61" w:rsidRPr="00A074E0" w:rsidRDefault="007D0F61" w:rsidP="007D0F61">
            <w:pPr>
              <w:jc w:val="right"/>
              <w:rPr>
                <w:sz w:val="20"/>
                <w:szCs w:val="20"/>
                <w:lang w:val="en-GB" w:eastAsia="en-GB"/>
              </w:rPr>
            </w:pPr>
            <w:r w:rsidRPr="00A074E0">
              <w:rPr>
                <w:color w:val="000000"/>
                <w:sz w:val="20"/>
                <w:szCs w:val="20"/>
                <w:lang w:val="en-GB"/>
              </w:rPr>
              <w:t>10.5</w:t>
            </w:r>
          </w:p>
        </w:tc>
        <w:tc>
          <w:tcPr>
            <w:tcW w:w="1252" w:type="dxa"/>
            <w:shd w:val="clear" w:color="auto" w:fill="auto"/>
            <w:noWrap/>
          </w:tcPr>
          <w:p w14:paraId="719142E8" w14:textId="3FB7392B" w:rsidR="007D0F61" w:rsidRPr="00A074E0" w:rsidRDefault="007D0F61" w:rsidP="007D0F61">
            <w:pPr>
              <w:jc w:val="right"/>
              <w:rPr>
                <w:sz w:val="20"/>
                <w:szCs w:val="20"/>
                <w:lang w:val="en-GB" w:eastAsia="en-GB"/>
              </w:rPr>
            </w:pPr>
            <w:r w:rsidRPr="00A074E0">
              <w:rPr>
                <w:color w:val="000000"/>
                <w:sz w:val="20"/>
                <w:szCs w:val="20"/>
                <w:lang w:val="en-GB"/>
              </w:rPr>
              <w:t>16.5</w:t>
            </w:r>
          </w:p>
        </w:tc>
      </w:tr>
      <w:tr w:rsidR="007D0F61" w:rsidRPr="00A074E0" w14:paraId="5DFBDC39" w14:textId="77777777" w:rsidTr="009B2864">
        <w:trPr>
          <w:trHeight w:val="300"/>
          <w:jc w:val="center"/>
        </w:trPr>
        <w:tc>
          <w:tcPr>
            <w:tcW w:w="4233" w:type="dxa"/>
            <w:shd w:val="clear" w:color="auto" w:fill="auto"/>
            <w:noWrap/>
          </w:tcPr>
          <w:p w14:paraId="3733656C" w14:textId="77777777" w:rsidR="007D0F61" w:rsidRPr="00A074E0" w:rsidRDefault="007D0F61" w:rsidP="007D0F61">
            <w:pPr>
              <w:rPr>
                <w:sz w:val="20"/>
                <w:szCs w:val="20"/>
                <w:lang w:val="en-GB" w:eastAsia="en-GB"/>
              </w:rPr>
            </w:pPr>
          </w:p>
        </w:tc>
        <w:tc>
          <w:tcPr>
            <w:tcW w:w="5220" w:type="dxa"/>
            <w:shd w:val="clear" w:color="auto" w:fill="auto"/>
            <w:noWrap/>
          </w:tcPr>
          <w:p w14:paraId="49C6A731" w14:textId="77777777" w:rsidR="007D0F61" w:rsidRPr="00A074E0" w:rsidRDefault="007D0F61" w:rsidP="007D0F61">
            <w:pPr>
              <w:rPr>
                <w:sz w:val="20"/>
                <w:szCs w:val="20"/>
                <w:lang w:val="en-GB" w:eastAsia="en-GB"/>
              </w:rPr>
            </w:pPr>
          </w:p>
        </w:tc>
        <w:tc>
          <w:tcPr>
            <w:tcW w:w="3824" w:type="dxa"/>
            <w:shd w:val="clear" w:color="auto" w:fill="auto"/>
            <w:noWrap/>
          </w:tcPr>
          <w:p w14:paraId="6508DD2A" w14:textId="73190208"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20197059" w14:textId="216FDDD3"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0AF7C2E1" w14:textId="5B9DB74D"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3B84E7F5" w14:textId="77777777" w:rsidTr="009B2864">
        <w:trPr>
          <w:trHeight w:val="300"/>
          <w:jc w:val="center"/>
        </w:trPr>
        <w:tc>
          <w:tcPr>
            <w:tcW w:w="4233" w:type="dxa"/>
            <w:shd w:val="clear" w:color="auto" w:fill="auto"/>
            <w:noWrap/>
          </w:tcPr>
          <w:p w14:paraId="223C502C" w14:textId="77777777" w:rsidR="007D0F61" w:rsidRPr="00A074E0" w:rsidRDefault="007D0F61" w:rsidP="007D0F61">
            <w:pPr>
              <w:rPr>
                <w:sz w:val="20"/>
                <w:szCs w:val="20"/>
                <w:lang w:val="en-GB" w:eastAsia="en-GB"/>
              </w:rPr>
            </w:pPr>
          </w:p>
        </w:tc>
        <w:tc>
          <w:tcPr>
            <w:tcW w:w="5220" w:type="dxa"/>
            <w:shd w:val="clear" w:color="auto" w:fill="auto"/>
            <w:noWrap/>
          </w:tcPr>
          <w:p w14:paraId="7EDC7D2D" w14:textId="77777777" w:rsidR="007D0F61" w:rsidRPr="00A074E0" w:rsidRDefault="007D0F61" w:rsidP="007D0F61">
            <w:pPr>
              <w:rPr>
                <w:sz w:val="20"/>
                <w:szCs w:val="20"/>
                <w:lang w:val="en-GB" w:eastAsia="en-GB"/>
              </w:rPr>
            </w:pPr>
          </w:p>
        </w:tc>
        <w:tc>
          <w:tcPr>
            <w:tcW w:w="3824" w:type="dxa"/>
            <w:shd w:val="clear" w:color="auto" w:fill="auto"/>
            <w:noWrap/>
          </w:tcPr>
          <w:p w14:paraId="6BBB1557" w14:textId="4C8DE208"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032E9D53" w14:textId="7A253DAC"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2E56303A" w14:textId="01BBD77D"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41267E67" w14:textId="77777777" w:rsidTr="009B2864">
        <w:trPr>
          <w:trHeight w:val="300"/>
          <w:jc w:val="center"/>
        </w:trPr>
        <w:tc>
          <w:tcPr>
            <w:tcW w:w="4233" w:type="dxa"/>
            <w:shd w:val="clear" w:color="auto" w:fill="auto"/>
            <w:noWrap/>
          </w:tcPr>
          <w:p w14:paraId="74C36609" w14:textId="77777777" w:rsidR="007D0F61" w:rsidRPr="00A074E0" w:rsidRDefault="007D0F61" w:rsidP="007D0F61">
            <w:pPr>
              <w:rPr>
                <w:sz w:val="20"/>
                <w:szCs w:val="20"/>
                <w:lang w:val="en-GB" w:eastAsia="en-GB"/>
              </w:rPr>
            </w:pPr>
          </w:p>
        </w:tc>
        <w:tc>
          <w:tcPr>
            <w:tcW w:w="5220" w:type="dxa"/>
            <w:shd w:val="clear" w:color="auto" w:fill="auto"/>
            <w:noWrap/>
          </w:tcPr>
          <w:p w14:paraId="072E64C7" w14:textId="1E468E62"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19DCE35D" w14:textId="13D11362"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4A0B1BAF" w14:textId="56E14F8C" w:rsidR="007D0F61" w:rsidRPr="00A074E0" w:rsidRDefault="007D0F61" w:rsidP="007D0F61">
            <w:pPr>
              <w:jc w:val="right"/>
              <w:rPr>
                <w:sz w:val="20"/>
                <w:szCs w:val="20"/>
                <w:lang w:val="en-GB" w:eastAsia="en-GB"/>
              </w:rPr>
            </w:pPr>
            <w:r w:rsidRPr="00A074E0">
              <w:rPr>
                <w:color w:val="000000"/>
                <w:sz w:val="20"/>
                <w:szCs w:val="20"/>
                <w:lang w:val="en-GB"/>
              </w:rPr>
              <w:t>37.0</w:t>
            </w:r>
          </w:p>
        </w:tc>
        <w:tc>
          <w:tcPr>
            <w:tcW w:w="1252" w:type="dxa"/>
            <w:shd w:val="clear" w:color="auto" w:fill="auto"/>
            <w:noWrap/>
          </w:tcPr>
          <w:p w14:paraId="2731EB8E" w14:textId="1CB58980" w:rsidR="007D0F61" w:rsidRPr="00A074E0" w:rsidRDefault="007D0F61" w:rsidP="007D0F61">
            <w:pPr>
              <w:jc w:val="right"/>
              <w:rPr>
                <w:sz w:val="20"/>
                <w:szCs w:val="20"/>
                <w:lang w:val="en-GB" w:eastAsia="en-GB"/>
              </w:rPr>
            </w:pPr>
            <w:r w:rsidRPr="00A074E0">
              <w:rPr>
                <w:color w:val="000000"/>
                <w:sz w:val="20"/>
                <w:szCs w:val="20"/>
                <w:lang w:val="en-GB"/>
              </w:rPr>
              <w:t>49.0</w:t>
            </w:r>
          </w:p>
        </w:tc>
      </w:tr>
      <w:tr w:rsidR="007D0F61" w:rsidRPr="00A074E0" w14:paraId="70F77F1F" w14:textId="77777777" w:rsidTr="009B2864">
        <w:trPr>
          <w:trHeight w:val="300"/>
          <w:jc w:val="center"/>
        </w:trPr>
        <w:tc>
          <w:tcPr>
            <w:tcW w:w="4233" w:type="dxa"/>
            <w:shd w:val="clear" w:color="auto" w:fill="auto"/>
            <w:noWrap/>
          </w:tcPr>
          <w:p w14:paraId="7CCC0AC2" w14:textId="77777777" w:rsidR="007D0F61" w:rsidRPr="00A074E0" w:rsidRDefault="007D0F61" w:rsidP="007D0F61">
            <w:pPr>
              <w:rPr>
                <w:sz w:val="20"/>
                <w:szCs w:val="20"/>
                <w:lang w:val="en-GB" w:eastAsia="en-GB"/>
              </w:rPr>
            </w:pPr>
          </w:p>
        </w:tc>
        <w:tc>
          <w:tcPr>
            <w:tcW w:w="5220" w:type="dxa"/>
            <w:shd w:val="clear" w:color="auto" w:fill="auto"/>
            <w:noWrap/>
          </w:tcPr>
          <w:p w14:paraId="3AC5B069" w14:textId="77777777" w:rsidR="007D0F61" w:rsidRPr="00A074E0" w:rsidRDefault="007D0F61" w:rsidP="007D0F61">
            <w:pPr>
              <w:rPr>
                <w:sz w:val="20"/>
                <w:szCs w:val="20"/>
                <w:lang w:val="en-GB" w:eastAsia="en-GB"/>
              </w:rPr>
            </w:pPr>
          </w:p>
        </w:tc>
        <w:tc>
          <w:tcPr>
            <w:tcW w:w="3824" w:type="dxa"/>
            <w:shd w:val="clear" w:color="auto" w:fill="auto"/>
            <w:noWrap/>
          </w:tcPr>
          <w:p w14:paraId="4D0D7067" w14:textId="7B68AC98"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179E0B78" w14:textId="79B22CCA" w:rsidR="007D0F61" w:rsidRPr="00A074E0" w:rsidRDefault="007D0F61" w:rsidP="007D0F61">
            <w:pPr>
              <w:jc w:val="right"/>
              <w:rPr>
                <w:sz w:val="20"/>
                <w:szCs w:val="20"/>
                <w:lang w:val="en-GB" w:eastAsia="en-GB"/>
              </w:rPr>
            </w:pPr>
            <w:r w:rsidRPr="00A074E0">
              <w:rPr>
                <w:color w:val="000000"/>
                <w:sz w:val="20"/>
                <w:szCs w:val="20"/>
                <w:lang w:val="en-GB"/>
              </w:rPr>
              <w:t>36.0</w:t>
            </w:r>
          </w:p>
        </w:tc>
        <w:tc>
          <w:tcPr>
            <w:tcW w:w="1252" w:type="dxa"/>
            <w:shd w:val="clear" w:color="auto" w:fill="auto"/>
            <w:noWrap/>
          </w:tcPr>
          <w:p w14:paraId="252AAB39" w14:textId="436D3F0A" w:rsidR="007D0F61" w:rsidRPr="00A074E0" w:rsidRDefault="007D0F61" w:rsidP="007D0F61">
            <w:pPr>
              <w:jc w:val="right"/>
              <w:rPr>
                <w:sz w:val="20"/>
                <w:szCs w:val="20"/>
                <w:lang w:val="en-GB" w:eastAsia="en-GB"/>
              </w:rPr>
            </w:pPr>
            <w:r w:rsidRPr="00A074E0">
              <w:rPr>
                <w:color w:val="000000"/>
                <w:sz w:val="20"/>
                <w:szCs w:val="20"/>
                <w:lang w:val="en-GB"/>
              </w:rPr>
              <w:t>44.0</w:t>
            </w:r>
          </w:p>
        </w:tc>
      </w:tr>
      <w:tr w:rsidR="007D0F61" w:rsidRPr="00A074E0" w14:paraId="5F752F2C" w14:textId="77777777" w:rsidTr="009B2864">
        <w:trPr>
          <w:trHeight w:val="300"/>
          <w:jc w:val="center"/>
        </w:trPr>
        <w:tc>
          <w:tcPr>
            <w:tcW w:w="4233" w:type="dxa"/>
            <w:shd w:val="clear" w:color="auto" w:fill="auto"/>
            <w:noWrap/>
          </w:tcPr>
          <w:p w14:paraId="61D4CB29" w14:textId="77777777" w:rsidR="007D0F61" w:rsidRPr="00A074E0" w:rsidRDefault="007D0F61" w:rsidP="007D0F61">
            <w:pPr>
              <w:rPr>
                <w:sz w:val="20"/>
                <w:szCs w:val="20"/>
                <w:lang w:val="en-GB" w:eastAsia="en-GB"/>
              </w:rPr>
            </w:pPr>
          </w:p>
        </w:tc>
        <w:tc>
          <w:tcPr>
            <w:tcW w:w="5220" w:type="dxa"/>
            <w:shd w:val="clear" w:color="auto" w:fill="auto"/>
            <w:noWrap/>
          </w:tcPr>
          <w:p w14:paraId="3B82CA52" w14:textId="77777777" w:rsidR="007D0F61" w:rsidRPr="00A074E0" w:rsidRDefault="007D0F61" w:rsidP="007D0F61">
            <w:pPr>
              <w:rPr>
                <w:sz w:val="20"/>
                <w:szCs w:val="20"/>
                <w:lang w:val="en-GB" w:eastAsia="en-GB"/>
              </w:rPr>
            </w:pPr>
          </w:p>
        </w:tc>
        <w:tc>
          <w:tcPr>
            <w:tcW w:w="3824" w:type="dxa"/>
            <w:shd w:val="clear" w:color="auto" w:fill="auto"/>
            <w:noWrap/>
          </w:tcPr>
          <w:p w14:paraId="2398913E" w14:textId="51182DA3"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2F08CF1E" w14:textId="279B993D" w:rsidR="007D0F61" w:rsidRPr="00A074E0" w:rsidRDefault="007D0F61" w:rsidP="007D0F61">
            <w:pPr>
              <w:jc w:val="right"/>
              <w:rPr>
                <w:sz w:val="20"/>
                <w:szCs w:val="20"/>
                <w:lang w:val="en-GB" w:eastAsia="en-GB"/>
              </w:rPr>
            </w:pPr>
            <w:r w:rsidRPr="00A074E0">
              <w:rPr>
                <w:color w:val="000000"/>
                <w:sz w:val="20"/>
                <w:szCs w:val="20"/>
                <w:lang w:val="en-GB"/>
              </w:rPr>
              <w:t>37.0</w:t>
            </w:r>
          </w:p>
        </w:tc>
        <w:tc>
          <w:tcPr>
            <w:tcW w:w="1252" w:type="dxa"/>
            <w:shd w:val="clear" w:color="auto" w:fill="auto"/>
            <w:noWrap/>
          </w:tcPr>
          <w:p w14:paraId="7FFE7255" w14:textId="17527687" w:rsidR="007D0F61" w:rsidRPr="00A074E0" w:rsidRDefault="007D0F61" w:rsidP="007D0F61">
            <w:pPr>
              <w:jc w:val="right"/>
              <w:rPr>
                <w:sz w:val="20"/>
                <w:szCs w:val="20"/>
                <w:lang w:val="en-GB" w:eastAsia="en-GB"/>
              </w:rPr>
            </w:pPr>
            <w:r w:rsidRPr="00A074E0">
              <w:rPr>
                <w:color w:val="000000"/>
                <w:sz w:val="20"/>
                <w:szCs w:val="20"/>
                <w:lang w:val="en-GB"/>
              </w:rPr>
              <w:t>47.0</w:t>
            </w:r>
          </w:p>
        </w:tc>
      </w:tr>
      <w:tr w:rsidR="007D0F61" w:rsidRPr="00A074E0" w14:paraId="6D153CE2" w14:textId="77777777" w:rsidTr="009B2864">
        <w:trPr>
          <w:trHeight w:val="300"/>
          <w:jc w:val="center"/>
        </w:trPr>
        <w:tc>
          <w:tcPr>
            <w:tcW w:w="4233" w:type="dxa"/>
            <w:shd w:val="clear" w:color="auto" w:fill="auto"/>
            <w:noWrap/>
          </w:tcPr>
          <w:p w14:paraId="2D9F9469" w14:textId="5199E9D1" w:rsidR="007D0F61" w:rsidRPr="00A074E0" w:rsidRDefault="007D0F61" w:rsidP="007D0F61">
            <w:pPr>
              <w:rPr>
                <w:i/>
                <w:iCs/>
                <w:sz w:val="20"/>
                <w:szCs w:val="20"/>
                <w:lang w:val="en-GB" w:eastAsia="en-GB"/>
              </w:rPr>
            </w:pPr>
            <w:r w:rsidRPr="00A074E0">
              <w:rPr>
                <w:i/>
                <w:iCs/>
                <w:color w:val="000000"/>
                <w:sz w:val="20"/>
                <w:szCs w:val="20"/>
                <w:lang w:val="en-GB"/>
              </w:rPr>
              <w:t>Benthophilus stellatus</w:t>
            </w:r>
          </w:p>
        </w:tc>
        <w:tc>
          <w:tcPr>
            <w:tcW w:w="5220" w:type="dxa"/>
            <w:shd w:val="clear" w:color="auto" w:fill="auto"/>
            <w:noWrap/>
          </w:tcPr>
          <w:p w14:paraId="5E0D496C" w14:textId="18ABC96D" w:rsidR="007D0F61" w:rsidRPr="00A074E0" w:rsidRDefault="007D0F61" w:rsidP="007D0F61">
            <w:pPr>
              <w:rPr>
                <w:sz w:val="20"/>
                <w:szCs w:val="20"/>
                <w:lang w:val="en-GB" w:eastAsia="en-GB"/>
              </w:rPr>
            </w:pPr>
            <w:r w:rsidRPr="00A074E0">
              <w:rPr>
                <w:color w:val="000000"/>
                <w:sz w:val="20"/>
                <w:szCs w:val="20"/>
                <w:lang w:val="en-GB"/>
              </w:rPr>
              <w:t>Belarus</w:t>
            </w:r>
          </w:p>
        </w:tc>
        <w:tc>
          <w:tcPr>
            <w:tcW w:w="3824" w:type="dxa"/>
            <w:shd w:val="clear" w:color="auto" w:fill="auto"/>
            <w:noWrap/>
          </w:tcPr>
          <w:p w14:paraId="3EC6A6CD" w14:textId="115B0D8D" w:rsidR="007D0F61" w:rsidRPr="00A074E0" w:rsidRDefault="007D0F61" w:rsidP="007D0F61">
            <w:pPr>
              <w:rPr>
                <w:sz w:val="20"/>
                <w:szCs w:val="20"/>
                <w:lang w:val="en-GB" w:eastAsia="en-GB"/>
              </w:rPr>
            </w:pPr>
            <w:r w:rsidRPr="00A074E0">
              <w:rPr>
                <w:color w:val="000000"/>
                <w:sz w:val="20"/>
                <w:szCs w:val="20"/>
                <w:lang w:val="en-GB"/>
              </w:rPr>
              <w:t>Lizaveta Vintsek, Viktor Rizevsky</w:t>
            </w:r>
          </w:p>
        </w:tc>
        <w:tc>
          <w:tcPr>
            <w:tcW w:w="1352" w:type="dxa"/>
            <w:shd w:val="clear" w:color="auto" w:fill="auto"/>
            <w:noWrap/>
          </w:tcPr>
          <w:p w14:paraId="65F9D5E5" w14:textId="6D23A17A" w:rsidR="007D0F61" w:rsidRPr="00A074E0" w:rsidRDefault="007D0F61" w:rsidP="007D0F61">
            <w:pPr>
              <w:jc w:val="right"/>
              <w:rPr>
                <w:sz w:val="20"/>
                <w:szCs w:val="20"/>
                <w:lang w:val="en-GB" w:eastAsia="en-GB"/>
              </w:rPr>
            </w:pPr>
            <w:r w:rsidRPr="00A074E0">
              <w:rPr>
                <w:color w:val="000000"/>
                <w:sz w:val="20"/>
                <w:szCs w:val="20"/>
                <w:lang w:val="en-GB"/>
              </w:rPr>
              <w:t>7.5</w:t>
            </w:r>
          </w:p>
        </w:tc>
        <w:tc>
          <w:tcPr>
            <w:tcW w:w="1252" w:type="dxa"/>
            <w:shd w:val="clear" w:color="auto" w:fill="auto"/>
            <w:noWrap/>
          </w:tcPr>
          <w:p w14:paraId="3C8FA0B6" w14:textId="0AF6BB90" w:rsidR="007D0F61" w:rsidRPr="00A074E0" w:rsidRDefault="007D0F61" w:rsidP="007D0F61">
            <w:pPr>
              <w:jc w:val="right"/>
              <w:rPr>
                <w:sz w:val="20"/>
                <w:szCs w:val="20"/>
                <w:lang w:val="en-GB" w:eastAsia="en-GB"/>
              </w:rPr>
            </w:pPr>
            <w:r w:rsidRPr="00A074E0">
              <w:rPr>
                <w:color w:val="000000"/>
                <w:sz w:val="20"/>
                <w:szCs w:val="20"/>
                <w:lang w:val="en-GB"/>
              </w:rPr>
              <w:t>9.5</w:t>
            </w:r>
          </w:p>
        </w:tc>
      </w:tr>
      <w:tr w:rsidR="007D0F61" w:rsidRPr="00A074E0" w14:paraId="60E6E081" w14:textId="77777777" w:rsidTr="009B2864">
        <w:trPr>
          <w:trHeight w:val="300"/>
          <w:jc w:val="center"/>
        </w:trPr>
        <w:tc>
          <w:tcPr>
            <w:tcW w:w="4233" w:type="dxa"/>
            <w:shd w:val="clear" w:color="auto" w:fill="auto"/>
            <w:noWrap/>
          </w:tcPr>
          <w:p w14:paraId="62CD90FA" w14:textId="368628B4" w:rsidR="007D0F61" w:rsidRPr="00A074E0" w:rsidRDefault="007D0F61" w:rsidP="007D0F61">
            <w:pPr>
              <w:rPr>
                <w:i/>
                <w:iCs/>
                <w:sz w:val="20"/>
                <w:szCs w:val="20"/>
                <w:lang w:val="en-GB" w:eastAsia="en-GB"/>
              </w:rPr>
            </w:pPr>
            <w:r w:rsidRPr="00A074E0">
              <w:rPr>
                <w:i/>
                <w:iCs/>
                <w:color w:val="000000"/>
                <w:sz w:val="20"/>
                <w:szCs w:val="20"/>
                <w:lang w:val="en-GB"/>
              </w:rPr>
              <w:t>Beroe ovata</w:t>
            </w:r>
          </w:p>
        </w:tc>
        <w:tc>
          <w:tcPr>
            <w:tcW w:w="5220" w:type="dxa"/>
            <w:shd w:val="clear" w:color="auto" w:fill="auto"/>
            <w:noWrap/>
          </w:tcPr>
          <w:p w14:paraId="033FAFCD" w14:textId="53D44D5E"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3D47EAF1" w14:textId="12A8F009"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0B0D047C" w14:textId="760D376C"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0D71C6DE" w14:textId="7414263D"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3CE535C9" w14:textId="77777777" w:rsidTr="009B2864">
        <w:trPr>
          <w:trHeight w:val="300"/>
          <w:jc w:val="center"/>
        </w:trPr>
        <w:tc>
          <w:tcPr>
            <w:tcW w:w="4233" w:type="dxa"/>
            <w:shd w:val="clear" w:color="auto" w:fill="auto"/>
            <w:noWrap/>
          </w:tcPr>
          <w:p w14:paraId="143F9500" w14:textId="440BE3AD" w:rsidR="007D0F61" w:rsidRPr="00A074E0" w:rsidRDefault="007D0F61" w:rsidP="007D0F61">
            <w:pPr>
              <w:rPr>
                <w:i/>
                <w:iCs/>
                <w:sz w:val="20"/>
                <w:szCs w:val="20"/>
                <w:lang w:val="en-GB" w:eastAsia="en-GB"/>
              </w:rPr>
            </w:pPr>
            <w:r w:rsidRPr="00A074E0">
              <w:rPr>
                <w:i/>
                <w:iCs/>
                <w:color w:val="000000"/>
                <w:sz w:val="20"/>
                <w:szCs w:val="20"/>
                <w:lang w:val="en-GB"/>
              </w:rPr>
              <w:t>Betta splendens</w:t>
            </w:r>
          </w:p>
        </w:tc>
        <w:tc>
          <w:tcPr>
            <w:tcW w:w="5220" w:type="dxa"/>
            <w:shd w:val="clear" w:color="auto" w:fill="auto"/>
            <w:noWrap/>
          </w:tcPr>
          <w:p w14:paraId="6643D632" w14:textId="172A44E2" w:rsidR="007D0F61" w:rsidRPr="00A074E0" w:rsidRDefault="007D0F61" w:rsidP="007D0F61">
            <w:pPr>
              <w:rPr>
                <w:sz w:val="20"/>
                <w:szCs w:val="20"/>
                <w:lang w:val="en-GB" w:eastAsia="en-GB"/>
              </w:rPr>
            </w:pPr>
            <w:r w:rsidRPr="00A074E0">
              <w:rPr>
                <w:color w:val="000000"/>
                <w:sz w:val="20"/>
                <w:szCs w:val="20"/>
                <w:lang w:val="en-GB"/>
              </w:rPr>
              <w:t>Peninsular Malaysia</w:t>
            </w:r>
          </w:p>
        </w:tc>
        <w:tc>
          <w:tcPr>
            <w:tcW w:w="3824" w:type="dxa"/>
            <w:shd w:val="clear" w:color="auto" w:fill="auto"/>
            <w:noWrap/>
          </w:tcPr>
          <w:p w14:paraId="537D3B04" w14:textId="4BA14E32" w:rsidR="007D0F61" w:rsidRPr="00A074E0" w:rsidRDefault="007D0F61" w:rsidP="007D0F61">
            <w:pPr>
              <w:rPr>
                <w:sz w:val="20"/>
                <w:szCs w:val="20"/>
                <w:lang w:val="en-GB" w:eastAsia="en-GB"/>
              </w:rPr>
            </w:pPr>
            <w:r w:rsidRPr="00A074E0">
              <w:rPr>
                <w:color w:val="000000"/>
                <w:sz w:val="20"/>
                <w:szCs w:val="20"/>
                <w:lang w:val="en-GB"/>
              </w:rPr>
              <w:t>Abdulwakil O. Saba, M. N. Amal Azmai</w:t>
            </w:r>
          </w:p>
        </w:tc>
        <w:tc>
          <w:tcPr>
            <w:tcW w:w="1352" w:type="dxa"/>
            <w:shd w:val="clear" w:color="auto" w:fill="auto"/>
            <w:noWrap/>
          </w:tcPr>
          <w:p w14:paraId="064DF627" w14:textId="0641A192"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77E8E6A5" w14:textId="1EE00381"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14452DB9" w14:textId="77777777" w:rsidTr="009B2864">
        <w:trPr>
          <w:trHeight w:val="300"/>
          <w:jc w:val="center"/>
        </w:trPr>
        <w:tc>
          <w:tcPr>
            <w:tcW w:w="4233" w:type="dxa"/>
            <w:shd w:val="clear" w:color="auto" w:fill="auto"/>
            <w:noWrap/>
          </w:tcPr>
          <w:p w14:paraId="404D44F3" w14:textId="12F33ED0" w:rsidR="007D0F61" w:rsidRPr="00A074E0" w:rsidRDefault="007D0F61" w:rsidP="007D0F61">
            <w:pPr>
              <w:rPr>
                <w:i/>
                <w:iCs/>
                <w:sz w:val="20"/>
                <w:szCs w:val="20"/>
                <w:lang w:val="en-GB" w:eastAsia="en-GB"/>
              </w:rPr>
            </w:pPr>
            <w:r w:rsidRPr="00A074E0">
              <w:rPr>
                <w:i/>
                <w:iCs/>
                <w:color w:val="000000"/>
                <w:sz w:val="20"/>
                <w:szCs w:val="20"/>
                <w:lang w:val="en-GB"/>
              </w:rPr>
              <w:t>Blicca bjoerkna</w:t>
            </w:r>
          </w:p>
        </w:tc>
        <w:tc>
          <w:tcPr>
            <w:tcW w:w="5220" w:type="dxa"/>
            <w:shd w:val="clear" w:color="auto" w:fill="auto"/>
            <w:noWrap/>
          </w:tcPr>
          <w:p w14:paraId="6F5AEB73" w14:textId="18BD67F7" w:rsidR="007D0F61" w:rsidRPr="00A074E0" w:rsidRDefault="007D0F61" w:rsidP="007D0F61">
            <w:pPr>
              <w:rPr>
                <w:sz w:val="20"/>
                <w:szCs w:val="20"/>
                <w:lang w:val="en-GB" w:eastAsia="en-GB"/>
              </w:rPr>
            </w:pPr>
            <w:r w:rsidRPr="00A074E0">
              <w:rPr>
                <w:color w:val="000000"/>
                <w:sz w:val="20"/>
                <w:szCs w:val="20"/>
                <w:lang w:val="en-GB"/>
              </w:rPr>
              <w:t>Great Britain</w:t>
            </w:r>
          </w:p>
        </w:tc>
        <w:tc>
          <w:tcPr>
            <w:tcW w:w="3824" w:type="dxa"/>
            <w:shd w:val="clear" w:color="auto" w:fill="auto"/>
            <w:noWrap/>
          </w:tcPr>
          <w:p w14:paraId="0E079E6E" w14:textId="354A1D43" w:rsidR="007D0F61" w:rsidRPr="00A074E0" w:rsidRDefault="007D0F61" w:rsidP="007D0F61">
            <w:pPr>
              <w:rPr>
                <w:sz w:val="20"/>
                <w:szCs w:val="20"/>
                <w:lang w:val="en-GB" w:eastAsia="en-GB"/>
              </w:rPr>
            </w:pPr>
            <w:r w:rsidRPr="00A074E0">
              <w:rPr>
                <w:color w:val="000000"/>
                <w:sz w:val="20"/>
                <w:szCs w:val="20"/>
                <w:lang w:val="en-GB"/>
              </w:rPr>
              <w:t>Jennifer A. Dodd</w:t>
            </w:r>
          </w:p>
        </w:tc>
        <w:tc>
          <w:tcPr>
            <w:tcW w:w="1352" w:type="dxa"/>
            <w:shd w:val="clear" w:color="auto" w:fill="auto"/>
            <w:noWrap/>
          </w:tcPr>
          <w:p w14:paraId="55559AFB" w14:textId="77516575"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502771CA" w14:textId="08AE3CB5"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5DBEACE7" w14:textId="77777777" w:rsidTr="009B2864">
        <w:trPr>
          <w:trHeight w:val="300"/>
          <w:jc w:val="center"/>
        </w:trPr>
        <w:tc>
          <w:tcPr>
            <w:tcW w:w="4233" w:type="dxa"/>
            <w:shd w:val="clear" w:color="auto" w:fill="auto"/>
            <w:noWrap/>
          </w:tcPr>
          <w:p w14:paraId="3CF7D5CB" w14:textId="1F5BA154" w:rsidR="007D0F61" w:rsidRPr="00A074E0" w:rsidRDefault="007D0F61" w:rsidP="007D0F61">
            <w:pPr>
              <w:rPr>
                <w:i/>
                <w:iCs/>
                <w:sz w:val="20"/>
                <w:szCs w:val="20"/>
                <w:lang w:val="en-GB" w:eastAsia="en-GB"/>
              </w:rPr>
            </w:pPr>
            <w:r w:rsidRPr="00A074E0">
              <w:rPr>
                <w:i/>
                <w:iCs/>
                <w:color w:val="000000"/>
                <w:sz w:val="20"/>
                <w:szCs w:val="20"/>
                <w:lang w:val="en-GB"/>
              </w:rPr>
              <w:t>Botrylloides niger</w:t>
            </w:r>
          </w:p>
        </w:tc>
        <w:tc>
          <w:tcPr>
            <w:tcW w:w="5220" w:type="dxa"/>
            <w:shd w:val="clear" w:color="auto" w:fill="auto"/>
            <w:noWrap/>
          </w:tcPr>
          <w:p w14:paraId="0AD1A072" w14:textId="1948E87D"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2704E4C5" w14:textId="1D0BB624" w:rsidR="007D0F61" w:rsidRPr="00A074E0" w:rsidRDefault="007D0F61" w:rsidP="007D0F61">
            <w:pPr>
              <w:rPr>
                <w:sz w:val="20"/>
                <w:szCs w:val="20"/>
                <w:lang w:val="en-GB" w:eastAsia="en-GB"/>
              </w:rPr>
            </w:pPr>
            <w:r w:rsidRPr="00A074E0">
              <w:rPr>
                <w:color w:val="000000"/>
                <w:sz w:val="20"/>
                <w:szCs w:val="20"/>
                <w:lang w:val="en-GB"/>
              </w:rPr>
              <w:t>Louisa Wood</w:t>
            </w:r>
          </w:p>
        </w:tc>
        <w:tc>
          <w:tcPr>
            <w:tcW w:w="1352" w:type="dxa"/>
            <w:shd w:val="clear" w:color="auto" w:fill="auto"/>
            <w:noWrap/>
          </w:tcPr>
          <w:p w14:paraId="01C92B9E" w14:textId="6557356E" w:rsidR="007D0F61" w:rsidRPr="00A074E0" w:rsidRDefault="007D0F61" w:rsidP="007D0F61">
            <w:pPr>
              <w:jc w:val="right"/>
              <w:rPr>
                <w:sz w:val="20"/>
                <w:szCs w:val="20"/>
                <w:lang w:val="en-GB" w:eastAsia="en-GB"/>
              </w:rPr>
            </w:pPr>
            <w:r w:rsidRPr="00A074E0">
              <w:rPr>
                <w:color w:val="000000"/>
                <w:sz w:val="20"/>
                <w:szCs w:val="20"/>
                <w:lang w:val="en-GB"/>
              </w:rPr>
              <w:t>36.0</w:t>
            </w:r>
          </w:p>
        </w:tc>
        <w:tc>
          <w:tcPr>
            <w:tcW w:w="1252" w:type="dxa"/>
            <w:shd w:val="clear" w:color="auto" w:fill="auto"/>
            <w:noWrap/>
          </w:tcPr>
          <w:p w14:paraId="1D9AFBE8" w14:textId="5DA99932"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3B9F1A48" w14:textId="77777777" w:rsidTr="009B2864">
        <w:trPr>
          <w:trHeight w:val="300"/>
          <w:jc w:val="center"/>
        </w:trPr>
        <w:tc>
          <w:tcPr>
            <w:tcW w:w="4233" w:type="dxa"/>
            <w:shd w:val="clear" w:color="auto" w:fill="auto"/>
            <w:noWrap/>
          </w:tcPr>
          <w:p w14:paraId="76FBFE8B" w14:textId="4E670401" w:rsidR="007D0F61" w:rsidRPr="00A074E0" w:rsidRDefault="007D0F61" w:rsidP="007D0F61">
            <w:pPr>
              <w:rPr>
                <w:i/>
                <w:iCs/>
                <w:sz w:val="20"/>
                <w:szCs w:val="20"/>
                <w:lang w:val="en-GB" w:eastAsia="en-GB"/>
              </w:rPr>
            </w:pPr>
            <w:r w:rsidRPr="00A074E0">
              <w:rPr>
                <w:i/>
                <w:iCs/>
                <w:color w:val="000000"/>
                <w:sz w:val="20"/>
                <w:szCs w:val="20"/>
                <w:lang w:val="en-GB"/>
              </w:rPr>
              <w:t>Botrylloides perspicuus</w:t>
            </w:r>
          </w:p>
        </w:tc>
        <w:tc>
          <w:tcPr>
            <w:tcW w:w="5220" w:type="dxa"/>
            <w:shd w:val="clear" w:color="auto" w:fill="auto"/>
            <w:noWrap/>
          </w:tcPr>
          <w:p w14:paraId="3C611887" w14:textId="61118955"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73F6BA99" w14:textId="78CE5C17" w:rsidR="007D0F61" w:rsidRPr="00A074E0" w:rsidRDefault="007D0F61" w:rsidP="007D0F61">
            <w:pPr>
              <w:rPr>
                <w:sz w:val="20"/>
                <w:szCs w:val="20"/>
                <w:lang w:val="en-GB" w:eastAsia="en-GB"/>
              </w:rPr>
            </w:pPr>
            <w:r w:rsidRPr="00A074E0">
              <w:rPr>
                <w:color w:val="000000"/>
                <w:sz w:val="20"/>
                <w:szCs w:val="20"/>
                <w:lang w:val="en-GB"/>
              </w:rPr>
              <w:t>Gemma Fenwick</w:t>
            </w:r>
          </w:p>
        </w:tc>
        <w:tc>
          <w:tcPr>
            <w:tcW w:w="1352" w:type="dxa"/>
            <w:shd w:val="clear" w:color="auto" w:fill="auto"/>
            <w:noWrap/>
          </w:tcPr>
          <w:p w14:paraId="5B616B54" w14:textId="1FAFD2DF"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435F5726" w14:textId="373979DF"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091D04E1" w14:textId="77777777" w:rsidTr="009B2864">
        <w:trPr>
          <w:trHeight w:val="300"/>
          <w:jc w:val="center"/>
        </w:trPr>
        <w:tc>
          <w:tcPr>
            <w:tcW w:w="4233" w:type="dxa"/>
            <w:shd w:val="clear" w:color="auto" w:fill="auto"/>
            <w:noWrap/>
          </w:tcPr>
          <w:p w14:paraId="61C00EF3" w14:textId="33053714" w:rsidR="007D0F61" w:rsidRPr="00A074E0" w:rsidRDefault="007D0F61" w:rsidP="007D0F61">
            <w:pPr>
              <w:rPr>
                <w:i/>
                <w:iCs/>
                <w:sz w:val="20"/>
                <w:szCs w:val="20"/>
                <w:lang w:val="en-GB" w:eastAsia="en-GB"/>
              </w:rPr>
            </w:pPr>
            <w:r w:rsidRPr="00A074E0">
              <w:rPr>
                <w:i/>
                <w:iCs/>
                <w:color w:val="000000"/>
                <w:sz w:val="20"/>
                <w:szCs w:val="20"/>
                <w:lang w:val="en-GB"/>
              </w:rPr>
              <w:t>Botrylloides violaceus</w:t>
            </w:r>
          </w:p>
        </w:tc>
        <w:tc>
          <w:tcPr>
            <w:tcW w:w="5220" w:type="dxa"/>
            <w:shd w:val="clear" w:color="auto" w:fill="auto"/>
            <w:noWrap/>
          </w:tcPr>
          <w:p w14:paraId="200A7578" w14:textId="6A1ED6A6"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4C49335E" w14:textId="3C1D9D15" w:rsidR="007D0F61" w:rsidRPr="00A074E0" w:rsidRDefault="007D0F61" w:rsidP="007D0F61">
            <w:pPr>
              <w:rPr>
                <w:sz w:val="20"/>
                <w:szCs w:val="20"/>
                <w:lang w:val="en-GB" w:eastAsia="en-GB"/>
              </w:rPr>
            </w:pPr>
            <w:r w:rsidRPr="00A074E0">
              <w:rPr>
                <w:color w:val="000000"/>
                <w:sz w:val="20"/>
                <w:szCs w:val="20"/>
                <w:lang w:val="en-GB"/>
              </w:rPr>
              <w:t>Gemma Fenwick</w:t>
            </w:r>
          </w:p>
        </w:tc>
        <w:tc>
          <w:tcPr>
            <w:tcW w:w="1352" w:type="dxa"/>
            <w:shd w:val="clear" w:color="auto" w:fill="auto"/>
            <w:noWrap/>
          </w:tcPr>
          <w:p w14:paraId="2F446E86" w14:textId="5720155B"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6F50C831" w14:textId="04E01F07"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1AB90C47" w14:textId="77777777" w:rsidTr="009B2864">
        <w:trPr>
          <w:trHeight w:val="300"/>
          <w:jc w:val="center"/>
        </w:trPr>
        <w:tc>
          <w:tcPr>
            <w:tcW w:w="4233" w:type="dxa"/>
            <w:shd w:val="clear" w:color="auto" w:fill="auto"/>
            <w:noWrap/>
          </w:tcPr>
          <w:p w14:paraId="3950CFA1" w14:textId="77777777" w:rsidR="007D0F61" w:rsidRPr="00A074E0" w:rsidRDefault="007D0F61" w:rsidP="007D0F61">
            <w:pPr>
              <w:rPr>
                <w:sz w:val="20"/>
                <w:szCs w:val="20"/>
                <w:lang w:val="en-GB" w:eastAsia="en-GB"/>
              </w:rPr>
            </w:pPr>
          </w:p>
        </w:tc>
        <w:tc>
          <w:tcPr>
            <w:tcW w:w="5220" w:type="dxa"/>
            <w:shd w:val="clear" w:color="auto" w:fill="auto"/>
            <w:noWrap/>
          </w:tcPr>
          <w:p w14:paraId="6C3A2D8D" w14:textId="2512F04A" w:rsidR="007D0F61" w:rsidRPr="00A074E0" w:rsidRDefault="007D0F61" w:rsidP="007D0F61">
            <w:pPr>
              <w:rPr>
                <w:sz w:val="20"/>
                <w:szCs w:val="20"/>
                <w:lang w:val="en-GB" w:eastAsia="en-GB"/>
              </w:rPr>
            </w:pPr>
            <w:r w:rsidRPr="00A074E0">
              <w:rPr>
                <w:color w:val="000000"/>
                <w:sz w:val="20"/>
                <w:szCs w:val="20"/>
                <w:lang w:val="en-GB"/>
              </w:rPr>
              <w:t>Coastal waters of the Hudson Complex</w:t>
            </w:r>
          </w:p>
        </w:tc>
        <w:tc>
          <w:tcPr>
            <w:tcW w:w="3824" w:type="dxa"/>
            <w:shd w:val="clear" w:color="auto" w:fill="auto"/>
            <w:noWrap/>
          </w:tcPr>
          <w:p w14:paraId="0EF260CE" w14:textId="629908D1" w:rsidR="007D0F61" w:rsidRPr="00A074E0" w:rsidRDefault="007D0F61" w:rsidP="007D0F61">
            <w:pPr>
              <w:rPr>
                <w:sz w:val="20"/>
                <w:szCs w:val="20"/>
                <w:lang w:val="en-GB" w:eastAsia="en-GB"/>
              </w:rPr>
            </w:pPr>
            <w:r w:rsidRPr="00A074E0">
              <w:rPr>
                <w:color w:val="000000"/>
                <w:sz w:val="20"/>
                <w:szCs w:val="20"/>
                <w:lang w:val="en-GB"/>
              </w:rPr>
              <w:t>Jésica Goldsmit, Kimberly L. Howland</w:t>
            </w:r>
          </w:p>
        </w:tc>
        <w:tc>
          <w:tcPr>
            <w:tcW w:w="1352" w:type="dxa"/>
            <w:shd w:val="clear" w:color="auto" w:fill="auto"/>
            <w:noWrap/>
          </w:tcPr>
          <w:p w14:paraId="03786594" w14:textId="23F43423"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3CDD8EB8" w14:textId="6A80E001"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7D606EF9" w14:textId="77777777" w:rsidTr="009B2864">
        <w:trPr>
          <w:trHeight w:val="300"/>
          <w:jc w:val="center"/>
        </w:trPr>
        <w:tc>
          <w:tcPr>
            <w:tcW w:w="4233" w:type="dxa"/>
            <w:shd w:val="clear" w:color="auto" w:fill="auto"/>
            <w:noWrap/>
          </w:tcPr>
          <w:p w14:paraId="4818B4B1" w14:textId="6D1E7687" w:rsidR="007D0F61" w:rsidRPr="00A074E0" w:rsidRDefault="007D0F61" w:rsidP="007D0F61">
            <w:pPr>
              <w:rPr>
                <w:i/>
                <w:iCs/>
                <w:sz w:val="20"/>
                <w:szCs w:val="20"/>
                <w:lang w:val="en-GB" w:eastAsia="en-GB"/>
              </w:rPr>
            </w:pPr>
            <w:r w:rsidRPr="00A074E0">
              <w:rPr>
                <w:i/>
                <w:iCs/>
                <w:color w:val="000000"/>
                <w:sz w:val="20"/>
                <w:szCs w:val="20"/>
                <w:lang w:val="en-GB"/>
              </w:rPr>
              <w:t>Botryllus schlosseri</w:t>
            </w:r>
          </w:p>
        </w:tc>
        <w:tc>
          <w:tcPr>
            <w:tcW w:w="5220" w:type="dxa"/>
            <w:shd w:val="clear" w:color="auto" w:fill="auto"/>
            <w:noWrap/>
          </w:tcPr>
          <w:p w14:paraId="76D8CD47" w14:textId="44B61606" w:rsidR="007D0F61" w:rsidRPr="00A074E0" w:rsidRDefault="007D0F61" w:rsidP="007D0F61">
            <w:pPr>
              <w:rPr>
                <w:sz w:val="20"/>
                <w:szCs w:val="20"/>
                <w:lang w:val="en-GB" w:eastAsia="en-GB"/>
              </w:rPr>
            </w:pPr>
            <w:r w:rsidRPr="00A074E0">
              <w:rPr>
                <w:color w:val="000000"/>
                <w:sz w:val="20"/>
                <w:szCs w:val="20"/>
                <w:lang w:val="en-GB"/>
              </w:rPr>
              <w:t>Coastal waters of the Hudson Complex</w:t>
            </w:r>
          </w:p>
        </w:tc>
        <w:tc>
          <w:tcPr>
            <w:tcW w:w="3824" w:type="dxa"/>
            <w:shd w:val="clear" w:color="auto" w:fill="auto"/>
            <w:noWrap/>
          </w:tcPr>
          <w:p w14:paraId="76481AF8" w14:textId="1877BD1F" w:rsidR="007D0F61" w:rsidRPr="00A074E0" w:rsidRDefault="007D0F61" w:rsidP="007D0F61">
            <w:pPr>
              <w:rPr>
                <w:sz w:val="20"/>
                <w:szCs w:val="20"/>
                <w:lang w:val="en-GB" w:eastAsia="en-GB"/>
              </w:rPr>
            </w:pPr>
            <w:r w:rsidRPr="00A074E0">
              <w:rPr>
                <w:color w:val="000000"/>
                <w:sz w:val="20"/>
                <w:szCs w:val="20"/>
                <w:lang w:val="en-GB"/>
              </w:rPr>
              <w:t>Jésica Goldsmit, Kimberly L. Howland</w:t>
            </w:r>
          </w:p>
        </w:tc>
        <w:tc>
          <w:tcPr>
            <w:tcW w:w="1352" w:type="dxa"/>
            <w:shd w:val="clear" w:color="auto" w:fill="auto"/>
            <w:noWrap/>
          </w:tcPr>
          <w:p w14:paraId="473F97CD" w14:textId="449F190A" w:rsidR="007D0F61" w:rsidRPr="00A074E0" w:rsidRDefault="007D0F61" w:rsidP="007D0F61">
            <w:pPr>
              <w:jc w:val="right"/>
              <w:rPr>
                <w:sz w:val="20"/>
                <w:szCs w:val="20"/>
                <w:lang w:val="en-GB" w:eastAsia="en-GB"/>
              </w:rPr>
            </w:pPr>
            <w:r w:rsidRPr="00A074E0">
              <w:rPr>
                <w:color w:val="000000"/>
                <w:sz w:val="20"/>
                <w:szCs w:val="20"/>
                <w:lang w:val="en-GB"/>
              </w:rPr>
              <w:t>30.5</w:t>
            </w:r>
          </w:p>
        </w:tc>
        <w:tc>
          <w:tcPr>
            <w:tcW w:w="1252" w:type="dxa"/>
            <w:shd w:val="clear" w:color="auto" w:fill="auto"/>
            <w:noWrap/>
          </w:tcPr>
          <w:p w14:paraId="6DAF691D" w14:textId="2690791D" w:rsidR="007D0F61" w:rsidRPr="00A074E0" w:rsidRDefault="007D0F61" w:rsidP="007D0F61">
            <w:pPr>
              <w:jc w:val="right"/>
              <w:rPr>
                <w:sz w:val="20"/>
                <w:szCs w:val="20"/>
                <w:lang w:val="en-GB" w:eastAsia="en-GB"/>
              </w:rPr>
            </w:pPr>
            <w:r w:rsidRPr="00A074E0">
              <w:rPr>
                <w:color w:val="000000"/>
                <w:sz w:val="20"/>
                <w:szCs w:val="20"/>
                <w:lang w:val="en-GB"/>
              </w:rPr>
              <w:t>40.5</w:t>
            </w:r>
          </w:p>
        </w:tc>
      </w:tr>
      <w:tr w:rsidR="007D0F61" w:rsidRPr="00A074E0" w14:paraId="23616E7A" w14:textId="77777777" w:rsidTr="009B2864">
        <w:trPr>
          <w:trHeight w:val="300"/>
          <w:jc w:val="center"/>
        </w:trPr>
        <w:tc>
          <w:tcPr>
            <w:tcW w:w="4233" w:type="dxa"/>
            <w:shd w:val="clear" w:color="auto" w:fill="auto"/>
            <w:noWrap/>
          </w:tcPr>
          <w:p w14:paraId="778E46F5" w14:textId="0F831745" w:rsidR="007D0F61" w:rsidRPr="00A074E0" w:rsidRDefault="007D0F61" w:rsidP="007D0F61">
            <w:pPr>
              <w:rPr>
                <w:i/>
                <w:iCs/>
                <w:sz w:val="20"/>
                <w:szCs w:val="20"/>
                <w:lang w:val="en-GB" w:eastAsia="en-GB"/>
              </w:rPr>
            </w:pPr>
            <w:r w:rsidRPr="00A074E0">
              <w:rPr>
                <w:i/>
                <w:iCs/>
                <w:color w:val="000000"/>
                <w:sz w:val="20"/>
                <w:szCs w:val="20"/>
                <w:lang w:val="en-GB"/>
              </w:rPr>
              <w:t>Brachidontes pharaonis</w:t>
            </w:r>
          </w:p>
        </w:tc>
        <w:tc>
          <w:tcPr>
            <w:tcW w:w="5220" w:type="dxa"/>
            <w:shd w:val="clear" w:color="auto" w:fill="auto"/>
            <w:noWrap/>
          </w:tcPr>
          <w:p w14:paraId="284512A0" w14:textId="33205B5A"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7CE85412" w14:textId="7B5D68C1"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77EE2F78" w14:textId="4988A4E1" w:rsidR="007D0F61" w:rsidRPr="00A074E0" w:rsidRDefault="007D0F61" w:rsidP="007D0F61">
            <w:pPr>
              <w:jc w:val="right"/>
              <w:rPr>
                <w:sz w:val="20"/>
                <w:szCs w:val="20"/>
                <w:lang w:val="en-GB" w:eastAsia="en-GB"/>
              </w:rPr>
            </w:pPr>
            <w:r w:rsidRPr="00A074E0">
              <w:rPr>
                <w:color w:val="000000"/>
                <w:sz w:val="20"/>
                <w:szCs w:val="20"/>
                <w:lang w:val="en-GB"/>
              </w:rPr>
              <w:t>36.0</w:t>
            </w:r>
          </w:p>
        </w:tc>
        <w:tc>
          <w:tcPr>
            <w:tcW w:w="1252" w:type="dxa"/>
            <w:shd w:val="clear" w:color="auto" w:fill="auto"/>
            <w:noWrap/>
          </w:tcPr>
          <w:p w14:paraId="07A01565" w14:textId="1A2A33D1" w:rsidR="007D0F61" w:rsidRPr="00A074E0" w:rsidRDefault="007D0F61" w:rsidP="007D0F61">
            <w:pPr>
              <w:jc w:val="right"/>
              <w:rPr>
                <w:sz w:val="20"/>
                <w:szCs w:val="20"/>
                <w:lang w:val="en-GB" w:eastAsia="en-GB"/>
              </w:rPr>
            </w:pPr>
            <w:r w:rsidRPr="00A074E0">
              <w:rPr>
                <w:color w:val="000000"/>
                <w:sz w:val="20"/>
                <w:szCs w:val="20"/>
                <w:lang w:val="en-GB"/>
              </w:rPr>
              <w:t>48.0</w:t>
            </w:r>
          </w:p>
        </w:tc>
      </w:tr>
      <w:tr w:rsidR="007D0F61" w:rsidRPr="00A074E0" w14:paraId="3C66D9BB" w14:textId="77777777" w:rsidTr="009B2864">
        <w:trPr>
          <w:trHeight w:val="300"/>
          <w:jc w:val="center"/>
        </w:trPr>
        <w:tc>
          <w:tcPr>
            <w:tcW w:w="4233" w:type="dxa"/>
            <w:shd w:val="clear" w:color="auto" w:fill="auto"/>
            <w:noWrap/>
          </w:tcPr>
          <w:p w14:paraId="6BD80D4B" w14:textId="601297DD" w:rsidR="007D0F61" w:rsidRPr="00A074E0" w:rsidRDefault="007D0F61" w:rsidP="007D0F61">
            <w:pPr>
              <w:rPr>
                <w:i/>
                <w:iCs/>
                <w:sz w:val="20"/>
                <w:szCs w:val="20"/>
                <w:lang w:val="en-GB" w:eastAsia="en-GB"/>
              </w:rPr>
            </w:pPr>
            <w:r w:rsidRPr="00A074E0">
              <w:rPr>
                <w:i/>
                <w:iCs/>
                <w:color w:val="000000"/>
                <w:sz w:val="20"/>
                <w:szCs w:val="20"/>
                <w:lang w:val="en-GB"/>
              </w:rPr>
              <w:t>Bregmaceros nectabanus</w:t>
            </w:r>
          </w:p>
        </w:tc>
        <w:tc>
          <w:tcPr>
            <w:tcW w:w="5220" w:type="dxa"/>
            <w:shd w:val="clear" w:color="auto" w:fill="auto"/>
            <w:noWrap/>
          </w:tcPr>
          <w:p w14:paraId="5A82E151" w14:textId="4458E94E"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6A0ACFFE" w14:textId="21FB1E05" w:rsidR="007D0F61" w:rsidRPr="00A074E0" w:rsidRDefault="007D0F61" w:rsidP="007D0F61">
            <w:pPr>
              <w:rPr>
                <w:sz w:val="20"/>
                <w:szCs w:val="20"/>
                <w:lang w:val="en-GB" w:eastAsia="en-GB"/>
              </w:rPr>
            </w:pPr>
            <w:r w:rsidRPr="00A074E0">
              <w:rPr>
                <w:color w:val="000000"/>
                <w:sz w:val="20"/>
                <w:szCs w:val="20"/>
                <w:lang w:val="en-GB"/>
              </w:rPr>
              <w:t>Halit Filiz</w:t>
            </w:r>
          </w:p>
        </w:tc>
        <w:tc>
          <w:tcPr>
            <w:tcW w:w="1352" w:type="dxa"/>
            <w:shd w:val="clear" w:color="auto" w:fill="auto"/>
            <w:noWrap/>
          </w:tcPr>
          <w:p w14:paraId="3BDA2EDF" w14:textId="39BB60A3"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3C44F48F" w14:textId="6477173E"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4ADD49BF" w14:textId="77777777" w:rsidTr="009B2864">
        <w:trPr>
          <w:trHeight w:val="300"/>
          <w:jc w:val="center"/>
        </w:trPr>
        <w:tc>
          <w:tcPr>
            <w:tcW w:w="4233" w:type="dxa"/>
            <w:shd w:val="clear" w:color="auto" w:fill="auto"/>
            <w:noWrap/>
          </w:tcPr>
          <w:p w14:paraId="50BBB539" w14:textId="47C3910C" w:rsidR="007D0F61" w:rsidRPr="00A074E0" w:rsidRDefault="007D0F61" w:rsidP="007D0F61">
            <w:pPr>
              <w:rPr>
                <w:i/>
                <w:iCs/>
                <w:sz w:val="20"/>
                <w:szCs w:val="20"/>
                <w:lang w:val="en-GB" w:eastAsia="en-GB"/>
              </w:rPr>
            </w:pPr>
            <w:r w:rsidRPr="00A074E0">
              <w:rPr>
                <w:i/>
                <w:iCs/>
                <w:color w:val="000000"/>
                <w:sz w:val="20"/>
                <w:szCs w:val="20"/>
                <w:lang w:val="en-GB"/>
              </w:rPr>
              <w:t>Bugula neritina</w:t>
            </w:r>
          </w:p>
        </w:tc>
        <w:tc>
          <w:tcPr>
            <w:tcW w:w="5220" w:type="dxa"/>
            <w:shd w:val="clear" w:color="auto" w:fill="auto"/>
            <w:noWrap/>
          </w:tcPr>
          <w:p w14:paraId="4C2420D3" w14:textId="34A045F0"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210C25AE" w14:textId="03A7D418" w:rsidR="007D0F61" w:rsidRPr="00A074E0" w:rsidRDefault="007D0F61" w:rsidP="007D0F61">
            <w:pPr>
              <w:rPr>
                <w:sz w:val="20"/>
                <w:szCs w:val="20"/>
                <w:lang w:val="en-GB" w:eastAsia="en-GB"/>
              </w:rPr>
            </w:pPr>
            <w:r w:rsidRPr="00A074E0">
              <w:rPr>
                <w:color w:val="000000"/>
                <w:sz w:val="20"/>
                <w:szCs w:val="20"/>
                <w:lang w:val="en-GB"/>
              </w:rPr>
              <w:t>Phil I. Davison</w:t>
            </w:r>
          </w:p>
        </w:tc>
        <w:tc>
          <w:tcPr>
            <w:tcW w:w="1352" w:type="dxa"/>
            <w:shd w:val="clear" w:color="auto" w:fill="auto"/>
            <w:noWrap/>
          </w:tcPr>
          <w:p w14:paraId="6A0E54AF" w14:textId="58805045" w:rsidR="007D0F61" w:rsidRPr="00A074E0" w:rsidRDefault="007D0F61" w:rsidP="007D0F61">
            <w:pPr>
              <w:jc w:val="right"/>
              <w:rPr>
                <w:sz w:val="20"/>
                <w:szCs w:val="20"/>
                <w:lang w:val="en-GB" w:eastAsia="en-GB"/>
              </w:rPr>
            </w:pPr>
            <w:r w:rsidRPr="00A074E0">
              <w:rPr>
                <w:color w:val="000000"/>
                <w:sz w:val="20"/>
                <w:szCs w:val="20"/>
                <w:lang w:val="en-GB"/>
              </w:rPr>
              <w:t>34.0</w:t>
            </w:r>
          </w:p>
        </w:tc>
        <w:tc>
          <w:tcPr>
            <w:tcW w:w="1252" w:type="dxa"/>
            <w:shd w:val="clear" w:color="auto" w:fill="auto"/>
            <w:noWrap/>
          </w:tcPr>
          <w:p w14:paraId="42D39A8F" w14:textId="4D943FB5" w:rsidR="007D0F61" w:rsidRPr="00A074E0" w:rsidRDefault="007D0F61" w:rsidP="007D0F61">
            <w:pPr>
              <w:jc w:val="right"/>
              <w:rPr>
                <w:sz w:val="20"/>
                <w:szCs w:val="20"/>
                <w:lang w:val="en-GB" w:eastAsia="en-GB"/>
              </w:rPr>
            </w:pPr>
            <w:r w:rsidRPr="00A074E0">
              <w:rPr>
                <w:color w:val="000000"/>
                <w:sz w:val="20"/>
                <w:szCs w:val="20"/>
                <w:lang w:val="en-GB"/>
              </w:rPr>
              <w:t>44.0</w:t>
            </w:r>
          </w:p>
        </w:tc>
      </w:tr>
      <w:tr w:rsidR="007D0F61" w:rsidRPr="00A074E0" w14:paraId="2097ADE0" w14:textId="77777777" w:rsidTr="009B2864">
        <w:trPr>
          <w:trHeight w:val="300"/>
          <w:jc w:val="center"/>
        </w:trPr>
        <w:tc>
          <w:tcPr>
            <w:tcW w:w="4233" w:type="dxa"/>
            <w:shd w:val="clear" w:color="auto" w:fill="auto"/>
            <w:noWrap/>
          </w:tcPr>
          <w:p w14:paraId="26631083" w14:textId="4B5CD806" w:rsidR="007D0F61" w:rsidRPr="00A074E0" w:rsidRDefault="007D0F61" w:rsidP="007D0F61">
            <w:pPr>
              <w:rPr>
                <w:i/>
                <w:iCs/>
                <w:sz w:val="20"/>
                <w:szCs w:val="20"/>
                <w:lang w:val="en-GB" w:eastAsia="en-GB"/>
              </w:rPr>
            </w:pPr>
            <w:r w:rsidRPr="00A074E0">
              <w:rPr>
                <w:i/>
                <w:iCs/>
                <w:color w:val="000000"/>
                <w:sz w:val="20"/>
                <w:szCs w:val="20"/>
                <w:lang w:val="en-GB"/>
              </w:rPr>
              <w:t>Bugulina stolonifera</w:t>
            </w:r>
          </w:p>
        </w:tc>
        <w:tc>
          <w:tcPr>
            <w:tcW w:w="5220" w:type="dxa"/>
            <w:shd w:val="clear" w:color="auto" w:fill="auto"/>
            <w:noWrap/>
          </w:tcPr>
          <w:p w14:paraId="417D2930" w14:textId="43D82CC8"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79A1E7BB" w14:textId="573ABCE3" w:rsidR="007D0F61" w:rsidRPr="00A074E0" w:rsidRDefault="007D0F61" w:rsidP="007D0F61">
            <w:pPr>
              <w:rPr>
                <w:sz w:val="20"/>
                <w:szCs w:val="20"/>
                <w:lang w:val="en-GB" w:eastAsia="en-GB"/>
              </w:rPr>
            </w:pPr>
            <w:r w:rsidRPr="00A074E0">
              <w:rPr>
                <w:color w:val="000000"/>
                <w:sz w:val="20"/>
                <w:szCs w:val="20"/>
                <w:lang w:val="en-GB"/>
              </w:rPr>
              <w:t>Phil I. Davison</w:t>
            </w:r>
          </w:p>
        </w:tc>
        <w:tc>
          <w:tcPr>
            <w:tcW w:w="1352" w:type="dxa"/>
            <w:shd w:val="clear" w:color="auto" w:fill="auto"/>
            <w:noWrap/>
          </w:tcPr>
          <w:p w14:paraId="5343F435" w14:textId="036D2E34"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70FC7815" w14:textId="0E923D49"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1DF25142" w14:textId="77777777" w:rsidTr="009B2864">
        <w:trPr>
          <w:trHeight w:val="300"/>
          <w:jc w:val="center"/>
        </w:trPr>
        <w:tc>
          <w:tcPr>
            <w:tcW w:w="4233" w:type="dxa"/>
            <w:shd w:val="clear" w:color="auto" w:fill="auto"/>
            <w:noWrap/>
          </w:tcPr>
          <w:p w14:paraId="75F621BE" w14:textId="1B45DC6F" w:rsidR="007D0F61" w:rsidRPr="00A074E0" w:rsidRDefault="007D0F61" w:rsidP="007D0F61">
            <w:pPr>
              <w:rPr>
                <w:i/>
                <w:iCs/>
                <w:sz w:val="20"/>
                <w:szCs w:val="20"/>
                <w:lang w:val="en-GB" w:eastAsia="en-GB"/>
              </w:rPr>
            </w:pPr>
            <w:r w:rsidRPr="00A074E0">
              <w:rPr>
                <w:i/>
                <w:iCs/>
                <w:color w:val="000000"/>
                <w:sz w:val="20"/>
                <w:szCs w:val="20"/>
                <w:lang w:val="en-GB"/>
              </w:rPr>
              <w:t>Cabomba caroliniana</w:t>
            </w:r>
          </w:p>
        </w:tc>
        <w:tc>
          <w:tcPr>
            <w:tcW w:w="5220" w:type="dxa"/>
            <w:shd w:val="clear" w:color="auto" w:fill="auto"/>
            <w:noWrap/>
          </w:tcPr>
          <w:p w14:paraId="7E797F24" w14:textId="622649AA"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160F7181" w14:textId="71E4F990" w:rsidR="007D0F61" w:rsidRPr="00A074E0" w:rsidRDefault="007D0F61" w:rsidP="007D0F61">
            <w:pPr>
              <w:rPr>
                <w:sz w:val="20"/>
                <w:szCs w:val="20"/>
                <w:lang w:val="en-GB" w:eastAsia="en-GB"/>
              </w:rPr>
            </w:pPr>
            <w:r w:rsidRPr="00A074E0">
              <w:rPr>
                <w:color w:val="000000"/>
                <w:sz w:val="20"/>
                <w:szCs w:val="20"/>
                <w:lang w:val="en-GB"/>
              </w:rPr>
              <w:t>Laura Ruykys</w:t>
            </w:r>
          </w:p>
        </w:tc>
        <w:tc>
          <w:tcPr>
            <w:tcW w:w="1352" w:type="dxa"/>
            <w:shd w:val="clear" w:color="auto" w:fill="auto"/>
            <w:noWrap/>
          </w:tcPr>
          <w:p w14:paraId="69822B37" w14:textId="7846FE59" w:rsidR="007D0F61" w:rsidRPr="00A074E0" w:rsidRDefault="007D0F61" w:rsidP="007D0F61">
            <w:pPr>
              <w:jc w:val="right"/>
              <w:rPr>
                <w:sz w:val="20"/>
                <w:szCs w:val="20"/>
                <w:lang w:val="en-GB" w:eastAsia="en-GB"/>
              </w:rPr>
            </w:pPr>
            <w:r w:rsidRPr="00A074E0">
              <w:rPr>
                <w:color w:val="000000"/>
                <w:sz w:val="20"/>
                <w:szCs w:val="20"/>
                <w:lang w:val="en-GB"/>
              </w:rPr>
              <w:t>35.0</w:t>
            </w:r>
          </w:p>
        </w:tc>
        <w:tc>
          <w:tcPr>
            <w:tcW w:w="1252" w:type="dxa"/>
            <w:shd w:val="clear" w:color="auto" w:fill="auto"/>
            <w:noWrap/>
          </w:tcPr>
          <w:p w14:paraId="41C0D684" w14:textId="5698920B" w:rsidR="007D0F61" w:rsidRPr="00A074E0" w:rsidRDefault="007D0F61" w:rsidP="007D0F61">
            <w:pPr>
              <w:jc w:val="right"/>
              <w:rPr>
                <w:sz w:val="20"/>
                <w:szCs w:val="20"/>
                <w:lang w:val="en-GB" w:eastAsia="en-GB"/>
              </w:rPr>
            </w:pPr>
            <w:r w:rsidRPr="00A074E0">
              <w:rPr>
                <w:color w:val="000000"/>
                <w:sz w:val="20"/>
                <w:szCs w:val="20"/>
                <w:lang w:val="en-GB"/>
              </w:rPr>
              <w:t>37.0</w:t>
            </w:r>
          </w:p>
        </w:tc>
      </w:tr>
      <w:tr w:rsidR="007D0F61" w:rsidRPr="00A074E0" w14:paraId="4C5D0562" w14:textId="77777777" w:rsidTr="009B2864">
        <w:trPr>
          <w:trHeight w:val="300"/>
          <w:jc w:val="center"/>
        </w:trPr>
        <w:tc>
          <w:tcPr>
            <w:tcW w:w="4233" w:type="dxa"/>
            <w:shd w:val="clear" w:color="auto" w:fill="auto"/>
            <w:noWrap/>
          </w:tcPr>
          <w:p w14:paraId="74241981" w14:textId="3627979F" w:rsidR="007D0F61" w:rsidRPr="00A074E0" w:rsidRDefault="007D0F61" w:rsidP="007D0F61">
            <w:pPr>
              <w:rPr>
                <w:i/>
                <w:iCs/>
                <w:sz w:val="20"/>
                <w:szCs w:val="20"/>
                <w:lang w:val="en-GB" w:eastAsia="en-GB"/>
              </w:rPr>
            </w:pPr>
            <w:r w:rsidRPr="00A074E0">
              <w:rPr>
                <w:i/>
                <w:iCs/>
                <w:color w:val="000000"/>
                <w:sz w:val="20"/>
                <w:szCs w:val="20"/>
                <w:lang w:val="en-GB"/>
              </w:rPr>
              <w:t>Caiman crocodilus</w:t>
            </w:r>
          </w:p>
        </w:tc>
        <w:tc>
          <w:tcPr>
            <w:tcW w:w="5220" w:type="dxa"/>
            <w:shd w:val="clear" w:color="auto" w:fill="auto"/>
            <w:noWrap/>
          </w:tcPr>
          <w:p w14:paraId="27F36379" w14:textId="27F0909F"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3F3BEB4E" w14:textId="52E8DFC7"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78BEDAB6" w14:textId="4ADDC217"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4CD96DFB" w14:textId="386BBC4E"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1389E2E7" w14:textId="77777777" w:rsidTr="009B2864">
        <w:trPr>
          <w:trHeight w:val="300"/>
          <w:jc w:val="center"/>
        </w:trPr>
        <w:tc>
          <w:tcPr>
            <w:tcW w:w="4233" w:type="dxa"/>
            <w:shd w:val="clear" w:color="auto" w:fill="auto"/>
            <w:noWrap/>
          </w:tcPr>
          <w:p w14:paraId="27A45A38" w14:textId="1823CEE9" w:rsidR="007D0F61" w:rsidRPr="00A074E0" w:rsidRDefault="007D0F61" w:rsidP="007D0F61">
            <w:pPr>
              <w:rPr>
                <w:i/>
                <w:iCs/>
                <w:sz w:val="20"/>
                <w:szCs w:val="20"/>
                <w:lang w:val="en-GB" w:eastAsia="en-GB"/>
              </w:rPr>
            </w:pPr>
            <w:r w:rsidRPr="00A074E0">
              <w:rPr>
                <w:i/>
                <w:iCs/>
                <w:color w:val="000000"/>
                <w:sz w:val="20"/>
                <w:szCs w:val="20"/>
                <w:lang w:val="en-GB"/>
              </w:rPr>
              <w:t>Cairina moschata</w:t>
            </w:r>
          </w:p>
        </w:tc>
        <w:tc>
          <w:tcPr>
            <w:tcW w:w="5220" w:type="dxa"/>
            <w:shd w:val="clear" w:color="auto" w:fill="auto"/>
            <w:noWrap/>
          </w:tcPr>
          <w:p w14:paraId="6725D31C" w14:textId="30C57A91" w:rsidR="007D0F61" w:rsidRPr="00A074E0" w:rsidRDefault="007D0F61" w:rsidP="007D0F61">
            <w:pPr>
              <w:rPr>
                <w:sz w:val="20"/>
                <w:szCs w:val="20"/>
                <w:lang w:val="en-GB" w:eastAsia="en-GB"/>
              </w:rPr>
            </w:pPr>
            <w:r w:rsidRPr="00A074E0">
              <w:rPr>
                <w:color w:val="000000"/>
                <w:sz w:val="20"/>
                <w:szCs w:val="20"/>
                <w:lang w:val="en-GB"/>
              </w:rPr>
              <w:t>Sicily</w:t>
            </w:r>
          </w:p>
        </w:tc>
        <w:tc>
          <w:tcPr>
            <w:tcW w:w="3824" w:type="dxa"/>
            <w:shd w:val="clear" w:color="auto" w:fill="auto"/>
            <w:noWrap/>
          </w:tcPr>
          <w:p w14:paraId="3120BEED" w14:textId="22FBCFD0" w:rsidR="007D0F61" w:rsidRPr="00A074E0" w:rsidRDefault="007D0F61" w:rsidP="007D0F61">
            <w:pPr>
              <w:rPr>
                <w:sz w:val="20"/>
                <w:szCs w:val="20"/>
                <w:lang w:val="en-GB" w:eastAsia="en-GB"/>
              </w:rPr>
            </w:pPr>
            <w:r w:rsidRPr="00A074E0">
              <w:rPr>
                <w:color w:val="000000"/>
                <w:sz w:val="20"/>
                <w:szCs w:val="20"/>
                <w:lang w:val="en-GB"/>
              </w:rPr>
              <w:t>Giovanni Leonardi</w:t>
            </w:r>
          </w:p>
        </w:tc>
        <w:tc>
          <w:tcPr>
            <w:tcW w:w="1352" w:type="dxa"/>
            <w:shd w:val="clear" w:color="auto" w:fill="auto"/>
            <w:noWrap/>
          </w:tcPr>
          <w:p w14:paraId="50495733" w14:textId="31602ED0" w:rsidR="007D0F61" w:rsidRPr="00A074E0" w:rsidRDefault="007D0F61" w:rsidP="007D0F61">
            <w:pPr>
              <w:jc w:val="right"/>
              <w:rPr>
                <w:sz w:val="20"/>
                <w:szCs w:val="20"/>
                <w:lang w:val="en-GB" w:eastAsia="en-GB"/>
              </w:rPr>
            </w:pPr>
            <w:r w:rsidRPr="00A074E0">
              <w:rPr>
                <w:color w:val="000000"/>
                <w:sz w:val="20"/>
                <w:szCs w:val="20"/>
                <w:lang w:val="en-GB"/>
              </w:rPr>
              <w:t>38.0</w:t>
            </w:r>
          </w:p>
        </w:tc>
        <w:tc>
          <w:tcPr>
            <w:tcW w:w="1252" w:type="dxa"/>
            <w:shd w:val="clear" w:color="auto" w:fill="auto"/>
            <w:noWrap/>
          </w:tcPr>
          <w:p w14:paraId="28A315D9" w14:textId="51F0A9A5"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794484BA" w14:textId="77777777" w:rsidTr="009B2864">
        <w:trPr>
          <w:trHeight w:val="300"/>
          <w:jc w:val="center"/>
        </w:trPr>
        <w:tc>
          <w:tcPr>
            <w:tcW w:w="4233" w:type="dxa"/>
            <w:shd w:val="clear" w:color="auto" w:fill="auto"/>
            <w:noWrap/>
          </w:tcPr>
          <w:p w14:paraId="2BD26CD2" w14:textId="18A8EEBE" w:rsidR="007D0F61" w:rsidRPr="00A074E0" w:rsidRDefault="007D0F61" w:rsidP="007D0F61">
            <w:pPr>
              <w:rPr>
                <w:i/>
                <w:iCs/>
                <w:sz w:val="20"/>
                <w:szCs w:val="20"/>
                <w:lang w:val="en-GB" w:eastAsia="en-GB"/>
              </w:rPr>
            </w:pPr>
            <w:r w:rsidRPr="00A074E0">
              <w:rPr>
                <w:i/>
                <w:iCs/>
                <w:color w:val="000000"/>
                <w:sz w:val="20"/>
                <w:szCs w:val="20"/>
                <w:lang w:val="en-GB"/>
              </w:rPr>
              <w:t>Calappa granulata</w:t>
            </w:r>
          </w:p>
        </w:tc>
        <w:tc>
          <w:tcPr>
            <w:tcW w:w="5220" w:type="dxa"/>
            <w:shd w:val="clear" w:color="auto" w:fill="auto"/>
            <w:noWrap/>
          </w:tcPr>
          <w:p w14:paraId="42A570E8" w14:textId="23DBB3A9"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5FE94C18" w14:textId="3E881C8E"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1419306E" w14:textId="5D105977"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25639B2B" w14:textId="11FB6733" w:rsidR="007D0F61" w:rsidRPr="00A074E0" w:rsidRDefault="007D0F61" w:rsidP="007D0F61">
            <w:pPr>
              <w:jc w:val="right"/>
              <w:rPr>
                <w:sz w:val="20"/>
                <w:szCs w:val="20"/>
                <w:lang w:val="en-GB" w:eastAsia="en-GB"/>
              </w:rPr>
            </w:pPr>
            <w:r w:rsidRPr="00A074E0">
              <w:rPr>
                <w:color w:val="000000"/>
                <w:sz w:val="20"/>
                <w:szCs w:val="20"/>
                <w:lang w:val="en-GB"/>
              </w:rPr>
              <w:t>−8.0</w:t>
            </w:r>
          </w:p>
        </w:tc>
      </w:tr>
      <w:tr w:rsidR="007D0F61" w:rsidRPr="00A074E0" w14:paraId="1AD250FB" w14:textId="77777777" w:rsidTr="009B2864">
        <w:trPr>
          <w:trHeight w:val="300"/>
          <w:jc w:val="center"/>
        </w:trPr>
        <w:tc>
          <w:tcPr>
            <w:tcW w:w="4233" w:type="dxa"/>
            <w:shd w:val="clear" w:color="auto" w:fill="auto"/>
            <w:noWrap/>
          </w:tcPr>
          <w:p w14:paraId="54A4D80B" w14:textId="42E620B3" w:rsidR="007D0F61" w:rsidRPr="00A074E0" w:rsidRDefault="007D0F61" w:rsidP="007D0F61">
            <w:pPr>
              <w:rPr>
                <w:i/>
                <w:iCs/>
                <w:sz w:val="20"/>
                <w:szCs w:val="20"/>
                <w:lang w:val="en-GB" w:eastAsia="en-GB"/>
              </w:rPr>
            </w:pPr>
            <w:r w:rsidRPr="00A074E0">
              <w:rPr>
                <w:i/>
                <w:iCs/>
                <w:color w:val="000000"/>
                <w:sz w:val="20"/>
                <w:szCs w:val="20"/>
                <w:lang w:val="en-GB"/>
              </w:rPr>
              <w:t>Callichthys callichthys</w:t>
            </w:r>
          </w:p>
        </w:tc>
        <w:tc>
          <w:tcPr>
            <w:tcW w:w="5220" w:type="dxa"/>
            <w:shd w:val="clear" w:color="auto" w:fill="auto"/>
            <w:noWrap/>
          </w:tcPr>
          <w:p w14:paraId="5300FD3B" w14:textId="11813F16"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67FF951A" w14:textId="265DE11F"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5307EA06" w14:textId="7A922997"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71A9D160" w14:textId="5452830F" w:rsidR="007D0F61" w:rsidRPr="00A074E0" w:rsidRDefault="007D0F61" w:rsidP="007D0F61">
            <w:pPr>
              <w:jc w:val="right"/>
              <w:rPr>
                <w:sz w:val="20"/>
                <w:szCs w:val="20"/>
                <w:lang w:val="en-GB" w:eastAsia="en-GB"/>
              </w:rPr>
            </w:pPr>
            <w:r w:rsidRPr="00A074E0">
              <w:rPr>
                <w:color w:val="000000"/>
                <w:sz w:val="20"/>
                <w:szCs w:val="20"/>
                <w:lang w:val="en-GB"/>
              </w:rPr>
              <w:t>18.0</w:t>
            </w:r>
          </w:p>
        </w:tc>
      </w:tr>
      <w:tr w:rsidR="007D0F61" w:rsidRPr="00A074E0" w14:paraId="3176C8DA" w14:textId="77777777" w:rsidTr="009B2864">
        <w:trPr>
          <w:trHeight w:val="300"/>
          <w:jc w:val="center"/>
        </w:trPr>
        <w:tc>
          <w:tcPr>
            <w:tcW w:w="4233" w:type="dxa"/>
            <w:shd w:val="clear" w:color="auto" w:fill="auto"/>
            <w:noWrap/>
          </w:tcPr>
          <w:p w14:paraId="11795F77" w14:textId="77777777" w:rsidR="007D0F61" w:rsidRPr="00A074E0" w:rsidRDefault="007D0F61" w:rsidP="007D0F61">
            <w:pPr>
              <w:rPr>
                <w:sz w:val="20"/>
                <w:szCs w:val="20"/>
                <w:lang w:val="en-GB" w:eastAsia="en-GB"/>
              </w:rPr>
            </w:pPr>
          </w:p>
        </w:tc>
        <w:tc>
          <w:tcPr>
            <w:tcW w:w="5220" w:type="dxa"/>
            <w:shd w:val="clear" w:color="auto" w:fill="auto"/>
            <w:noWrap/>
          </w:tcPr>
          <w:p w14:paraId="78500722" w14:textId="77777777" w:rsidR="007D0F61" w:rsidRPr="00A074E0" w:rsidRDefault="007D0F61" w:rsidP="007D0F61">
            <w:pPr>
              <w:rPr>
                <w:sz w:val="20"/>
                <w:szCs w:val="20"/>
                <w:lang w:val="en-GB" w:eastAsia="en-GB"/>
              </w:rPr>
            </w:pPr>
          </w:p>
        </w:tc>
        <w:tc>
          <w:tcPr>
            <w:tcW w:w="3824" w:type="dxa"/>
            <w:shd w:val="clear" w:color="auto" w:fill="auto"/>
            <w:noWrap/>
          </w:tcPr>
          <w:p w14:paraId="312E9851" w14:textId="7C7AC45E"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639623BB" w14:textId="0CCC35E6"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11E5A1A4" w14:textId="113C73D3"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482D977F" w14:textId="77777777" w:rsidTr="009B2864">
        <w:trPr>
          <w:trHeight w:val="300"/>
          <w:jc w:val="center"/>
        </w:trPr>
        <w:tc>
          <w:tcPr>
            <w:tcW w:w="4233" w:type="dxa"/>
            <w:shd w:val="clear" w:color="auto" w:fill="auto"/>
            <w:noWrap/>
          </w:tcPr>
          <w:p w14:paraId="3504167B" w14:textId="77777777" w:rsidR="007D0F61" w:rsidRPr="00A074E0" w:rsidRDefault="007D0F61" w:rsidP="007D0F61">
            <w:pPr>
              <w:rPr>
                <w:sz w:val="20"/>
                <w:szCs w:val="20"/>
                <w:lang w:val="en-GB" w:eastAsia="en-GB"/>
              </w:rPr>
            </w:pPr>
          </w:p>
        </w:tc>
        <w:tc>
          <w:tcPr>
            <w:tcW w:w="5220" w:type="dxa"/>
            <w:shd w:val="clear" w:color="auto" w:fill="auto"/>
            <w:noWrap/>
          </w:tcPr>
          <w:p w14:paraId="78DF4ADE" w14:textId="77777777" w:rsidR="007D0F61" w:rsidRPr="00A074E0" w:rsidRDefault="007D0F61" w:rsidP="007D0F61">
            <w:pPr>
              <w:rPr>
                <w:sz w:val="20"/>
                <w:szCs w:val="20"/>
                <w:lang w:val="en-GB" w:eastAsia="en-GB"/>
              </w:rPr>
            </w:pPr>
          </w:p>
        </w:tc>
        <w:tc>
          <w:tcPr>
            <w:tcW w:w="3824" w:type="dxa"/>
            <w:shd w:val="clear" w:color="auto" w:fill="auto"/>
            <w:noWrap/>
          </w:tcPr>
          <w:p w14:paraId="29480CDA" w14:textId="57343321"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4C21D7BE" w14:textId="089A4BCA"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495E77FA" w14:textId="225A2CD9"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6B5A9427" w14:textId="77777777" w:rsidTr="009B2864">
        <w:trPr>
          <w:trHeight w:val="300"/>
          <w:jc w:val="center"/>
        </w:trPr>
        <w:tc>
          <w:tcPr>
            <w:tcW w:w="4233" w:type="dxa"/>
            <w:shd w:val="clear" w:color="auto" w:fill="auto"/>
            <w:noWrap/>
          </w:tcPr>
          <w:p w14:paraId="1819CFA3" w14:textId="77777777" w:rsidR="007D0F61" w:rsidRPr="00A074E0" w:rsidRDefault="007D0F61" w:rsidP="007D0F61">
            <w:pPr>
              <w:rPr>
                <w:sz w:val="20"/>
                <w:szCs w:val="20"/>
                <w:lang w:val="en-GB" w:eastAsia="en-GB"/>
              </w:rPr>
            </w:pPr>
          </w:p>
        </w:tc>
        <w:tc>
          <w:tcPr>
            <w:tcW w:w="5220" w:type="dxa"/>
            <w:shd w:val="clear" w:color="auto" w:fill="auto"/>
            <w:noWrap/>
          </w:tcPr>
          <w:p w14:paraId="313F544B" w14:textId="7877379A"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65917DF0" w14:textId="109D06AF"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19993EF9" w14:textId="7316253D"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2711A7AE" w14:textId="339F81CF"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2B04F82B" w14:textId="77777777" w:rsidTr="009B2864">
        <w:trPr>
          <w:trHeight w:val="300"/>
          <w:jc w:val="center"/>
        </w:trPr>
        <w:tc>
          <w:tcPr>
            <w:tcW w:w="4233" w:type="dxa"/>
            <w:shd w:val="clear" w:color="auto" w:fill="auto"/>
            <w:noWrap/>
          </w:tcPr>
          <w:p w14:paraId="0CF2831F" w14:textId="77777777" w:rsidR="007D0F61" w:rsidRPr="00A074E0" w:rsidRDefault="007D0F61" w:rsidP="007D0F61">
            <w:pPr>
              <w:rPr>
                <w:sz w:val="20"/>
                <w:szCs w:val="20"/>
                <w:lang w:val="en-GB" w:eastAsia="en-GB"/>
              </w:rPr>
            </w:pPr>
          </w:p>
        </w:tc>
        <w:tc>
          <w:tcPr>
            <w:tcW w:w="5220" w:type="dxa"/>
            <w:shd w:val="clear" w:color="auto" w:fill="auto"/>
            <w:noWrap/>
          </w:tcPr>
          <w:p w14:paraId="4E9D05EA" w14:textId="77777777" w:rsidR="007D0F61" w:rsidRPr="00A074E0" w:rsidRDefault="007D0F61" w:rsidP="007D0F61">
            <w:pPr>
              <w:rPr>
                <w:sz w:val="20"/>
                <w:szCs w:val="20"/>
                <w:lang w:val="en-GB" w:eastAsia="en-GB"/>
              </w:rPr>
            </w:pPr>
          </w:p>
        </w:tc>
        <w:tc>
          <w:tcPr>
            <w:tcW w:w="3824" w:type="dxa"/>
            <w:shd w:val="clear" w:color="auto" w:fill="auto"/>
            <w:noWrap/>
          </w:tcPr>
          <w:p w14:paraId="78F8D10C" w14:textId="0943A45D"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7C78C0E7" w14:textId="0305462D"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3F8D4E63" w14:textId="7C61DD46"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2299AD88" w14:textId="77777777" w:rsidTr="009B2864">
        <w:trPr>
          <w:trHeight w:val="300"/>
          <w:jc w:val="center"/>
        </w:trPr>
        <w:tc>
          <w:tcPr>
            <w:tcW w:w="4233" w:type="dxa"/>
            <w:shd w:val="clear" w:color="auto" w:fill="auto"/>
            <w:noWrap/>
          </w:tcPr>
          <w:p w14:paraId="78B1590B" w14:textId="77777777" w:rsidR="007D0F61" w:rsidRPr="00A074E0" w:rsidRDefault="007D0F61" w:rsidP="007D0F61">
            <w:pPr>
              <w:rPr>
                <w:sz w:val="20"/>
                <w:szCs w:val="20"/>
                <w:lang w:val="en-GB" w:eastAsia="en-GB"/>
              </w:rPr>
            </w:pPr>
          </w:p>
        </w:tc>
        <w:tc>
          <w:tcPr>
            <w:tcW w:w="5220" w:type="dxa"/>
            <w:shd w:val="clear" w:color="auto" w:fill="auto"/>
            <w:noWrap/>
          </w:tcPr>
          <w:p w14:paraId="46B1E984" w14:textId="77777777" w:rsidR="007D0F61" w:rsidRPr="00A074E0" w:rsidRDefault="007D0F61" w:rsidP="007D0F61">
            <w:pPr>
              <w:rPr>
                <w:sz w:val="20"/>
                <w:szCs w:val="20"/>
                <w:lang w:val="en-GB" w:eastAsia="en-GB"/>
              </w:rPr>
            </w:pPr>
          </w:p>
        </w:tc>
        <w:tc>
          <w:tcPr>
            <w:tcW w:w="3824" w:type="dxa"/>
            <w:shd w:val="clear" w:color="auto" w:fill="auto"/>
            <w:noWrap/>
          </w:tcPr>
          <w:p w14:paraId="325843CC" w14:textId="5172B7B9"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7F2DB096" w14:textId="38FF1757"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16DC75A3" w14:textId="2D2F23FF"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67438B36" w14:textId="77777777" w:rsidTr="009B2864">
        <w:trPr>
          <w:trHeight w:val="300"/>
          <w:jc w:val="center"/>
        </w:trPr>
        <w:tc>
          <w:tcPr>
            <w:tcW w:w="4233" w:type="dxa"/>
            <w:shd w:val="clear" w:color="auto" w:fill="auto"/>
            <w:noWrap/>
          </w:tcPr>
          <w:p w14:paraId="7CA30089" w14:textId="0484BABE" w:rsidR="007D0F61" w:rsidRPr="00A074E0" w:rsidRDefault="007D0F61" w:rsidP="007D0F61">
            <w:pPr>
              <w:rPr>
                <w:i/>
                <w:iCs/>
                <w:sz w:val="20"/>
                <w:szCs w:val="20"/>
                <w:lang w:val="en-GB" w:eastAsia="en-GB"/>
              </w:rPr>
            </w:pPr>
            <w:r w:rsidRPr="00A074E0">
              <w:rPr>
                <w:i/>
                <w:iCs/>
                <w:color w:val="000000"/>
                <w:sz w:val="20"/>
                <w:szCs w:val="20"/>
                <w:lang w:val="en-GB"/>
              </w:rPr>
              <w:t>Callinectes danae</w:t>
            </w:r>
          </w:p>
        </w:tc>
        <w:tc>
          <w:tcPr>
            <w:tcW w:w="5220" w:type="dxa"/>
            <w:shd w:val="clear" w:color="auto" w:fill="auto"/>
            <w:noWrap/>
          </w:tcPr>
          <w:p w14:paraId="14588893" w14:textId="72FCBAFA"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237C2C2C" w14:textId="649DEC40"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6DB7535F" w14:textId="197D2E97"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2D0656FA" w14:textId="72711A70"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5167BFA5" w14:textId="77777777" w:rsidTr="009B2864">
        <w:trPr>
          <w:trHeight w:val="300"/>
          <w:jc w:val="center"/>
        </w:trPr>
        <w:tc>
          <w:tcPr>
            <w:tcW w:w="4233" w:type="dxa"/>
            <w:shd w:val="clear" w:color="auto" w:fill="auto"/>
            <w:noWrap/>
          </w:tcPr>
          <w:p w14:paraId="25408104" w14:textId="781034BE" w:rsidR="007D0F61" w:rsidRPr="00A074E0" w:rsidRDefault="007D0F61" w:rsidP="007D0F61">
            <w:pPr>
              <w:rPr>
                <w:i/>
                <w:iCs/>
                <w:sz w:val="20"/>
                <w:szCs w:val="20"/>
                <w:lang w:val="en-GB" w:eastAsia="en-GB"/>
              </w:rPr>
            </w:pPr>
            <w:r w:rsidRPr="00A074E0">
              <w:rPr>
                <w:i/>
                <w:iCs/>
                <w:color w:val="000000"/>
                <w:sz w:val="20"/>
                <w:szCs w:val="20"/>
                <w:lang w:val="en-GB"/>
              </w:rPr>
              <w:t>Callinectes sapidus</w:t>
            </w:r>
          </w:p>
        </w:tc>
        <w:tc>
          <w:tcPr>
            <w:tcW w:w="5220" w:type="dxa"/>
            <w:shd w:val="clear" w:color="auto" w:fill="auto"/>
            <w:noWrap/>
          </w:tcPr>
          <w:p w14:paraId="36A24D98" w14:textId="20C4592F"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0B87A394" w14:textId="279E12CD"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6D9B12B2" w14:textId="76441B2F" w:rsidR="007D0F61" w:rsidRPr="00A074E0" w:rsidRDefault="007D0F61" w:rsidP="007D0F61">
            <w:pPr>
              <w:jc w:val="right"/>
              <w:rPr>
                <w:sz w:val="20"/>
                <w:szCs w:val="20"/>
                <w:lang w:val="en-GB" w:eastAsia="en-GB"/>
              </w:rPr>
            </w:pPr>
            <w:r w:rsidRPr="00A074E0">
              <w:rPr>
                <w:color w:val="000000"/>
                <w:sz w:val="20"/>
                <w:szCs w:val="20"/>
                <w:lang w:val="en-GB"/>
              </w:rPr>
              <w:t>43.0</w:t>
            </w:r>
          </w:p>
        </w:tc>
        <w:tc>
          <w:tcPr>
            <w:tcW w:w="1252" w:type="dxa"/>
            <w:shd w:val="clear" w:color="auto" w:fill="auto"/>
            <w:noWrap/>
          </w:tcPr>
          <w:p w14:paraId="71291DC3" w14:textId="2DD3DCAD" w:rsidR="007D0F61" w:rsidRPr="00A074E0" w:rsidRDefault="007D0F61" w:rsidP="007D0F61">
            <w:pPr>
              <w:jc w:val="right"/>
              <w:rPr>
                <w:sz w:val="20"/>
                <w:szCs w:val="20"/>
                <w:lang w:val="en-GB" w:eastAsia="en-GB"/>
              </w:rPr>
            </w:pPr>
            <w:r w:rsidRPr="00A074E0">
              <w:rPr>
                <w:color w:val="000000"/>
                <w:sz w:val="20"/>
                <w:szCs w:val="20"/>
                <w:lang w:val="en-GB"/>
              </w:rPr>
              <w:t>47.0</w:t>
            </w:r>
          </w:p>
        </w:tc>
      </w:tr>
      <w:tr w:rsidR="007D0F61" w:rsidRPr="00A074E0" w14:paraId="66232948" w14:textId="77777777" w:rsidTr="009B2864">
        <w:trPr>
          <w:trHeight w:val="300"/>
          <w:jc w:val="center"/>
        </w:trPr>
        <w:tc>
          <w:tcPr>
            <w:tcW w:w="4233" w:type="dxa"/>
            <w:shd w:val="clear" w:color="auto" w:fill="auto"/>
            <w:noWrap/>
          </w:tcPr>
          <w:p w14:paraId="142FF5E2" w14:textId="77777777" w:rsidR="007D0F61" w:rsidRPr="00A074E0" w:rsidRDefault="007D0F61" w:rsidP="007D0F61">
            <w:pPr>
              <w:rPr>
                <w:sz w:val="20"/>
                <w:szCs w:val="20"/>
                <w:lang w:val="en-GB" w:eastAsia="en-GB"/>
              </w:rPr>
            </w:pPr>
          </w:p>
        </w:tc>
        <w:tc>
          <w:tcPr>
            <w:tcW w:w="5220" w:type="dxa"/>
            <w:shd w:val="clear" w:color="auto" w:fill="auto"/>
            <w:noWrap/>
          </w:tcPr>
          <w:p w14:paraId="0EF8A9E2" w14:textId="33C5A367" w:rsidR="007D0F61" w:rsidRPr="00A074E0" w:rsidRDefault="007D0F61" w:rsidP="007D0F61">
            <w:pPr>
              <w:rPr>
                <w:sz w:val="20"/>
                <w:szCs w:val="20"/>
                <w:lang w:val="en-GB" w:eastAsia="en-GB"/>
              </w:rPr>
            </w:pPr>
            <w:r w:rsidRPr="00A074E0">
              <w:rPr>
                <w:color w:val="000000"/>
                <w:sz w:val="20"/>
                <w:szCs w:val="20"/>
                <w:lang w:val="en-GB"/>
              </w:rPr>
              <w:t>River Neretva Estuary</w:t>
            </w:r>
          </w:p>
        </w:tc>
        <w:tc>
          <w:tcPr>
            <w:tcW w:w="3824" w:type="dxa"/>
            <w:shd w:val="clear" w:color="auto" w:fill="auto"/>
            <w:noWrap/>
          </w:tcPr>
          <w:p w14:paraId="749A0137" w14:textId="401A75FE" w:rsidR="007D0F61" w:rsidRPr="00A074E0" w:rsidRDefault="007D0F61" w:rsidP="007D0F61">
            <w:pPr>
              <w:rPr>
                <w:sz w:val="20"/>
                <w:szCs w:val="20"/>
                <w:lang w:val="en-GB" w:eastAsia="en-GB"/>
              </w:rPr>
            </w:pPr>
            <w:r w:rsidRPr="00A074E0">
              <w:rPr>
                <w:color w:val="000000"/>
                <w:sz w:val="20"/>
                <w:szCs w:val="20"/>
                <w:lang w:val="en-GB"/>
              </w:rPr>
              <w:t>Luka Glamuzina</w:t>
            </w:r>
          </w:p>
        </w:tc>
        <w:tc>
          <w:tcPr>
            <w:tcW w:w="1352" w:type="dxa"/>
            <w:shd w:val="clear" w:color="auto" w:fill="auto"/>
            <w:noWrap/>
          </w:tcPr>
          <w:p w14:paraId="532D8B13" w14:textId="522D675E"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153D278E" w14:textId="32E34FAD"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6700C630" w14:textId="77777777" w:rsidTr="009B2864">
        <w:trPr>
          <w:trHeight w:val="300"/>
          <w:jc w:val="center"/>
        </w:trPr>
        <w:tc>
          <w:tcPr>
            <w:tcW w:w="4233" w:type="dxa"/>
            <w:shd w:val="clear" w:color="auto" w:fill="auto"/>
            <w:noWrap/>
          </w:tcPr>
          <w:p w14:paraId="6DF39FEC" w14:textId="77777777" w:rsidR="007D0F61" w:rsidRPr="00A074E0" w:rsidRDefault="007D0F61" w:rsidP="007D0F61">
            <w:pPr>
              <w:rPr>
                <w:sz w:val="20"/>
                <w:szCs w:val="20"/>
                <w:lang w:val="en-GB" w:eastAsia="en-GB"/>
              </w:rPr>
            </w:pPr>
          </w:p>
        </w:tc>
        <w:tc>
          <w:tcPr>
            <w:tcW w:w="5220" w:type="dxa"/>
            <w:shd w:val="clear" w:color="auto" w:fill="auto"/>
            <w:noWrap/>
          </w:tcPr>
          <w:p w14:paraId="364B08BC" w14:textId="77777777" w:rsidR="007D0F61" w:rsidRPr="00A074E0" w:rsidRDefault="007D0F61" w:rsidP="007D0F61">
            <w:pPr>
              <w:rPr>
                <w:sz w:val="20"/>
                <w:szCs w:val="20"/>
                <w:lang w:val="en-GB" w:eastAsia="en-GB"/>
              </w:rPr>
            </w:pPr>
          </w:p>
        </w:tc>
        <w:tc>
          <w:tcPr>
            <w:tcW w:w="3824" w:type="dxa"/>
            <w:shd w:val="clear" w:color="auto" w:fill="auto"/>
            <w:noWrap/>
          </w:tcPr>
          <w:p w14:paraId="779AF2A1" w14:textId="5574611C"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0E5AFEA1" w14:textId="6CBE5107" w:rsidR="007D0F61" w:rsidRPr="00A074E0" w:rsidRDefault="007D0F61" w:rsidP="007D0F61">
            <w:pPr>
              <w:jc w:val="right"/>
              <w:rPr>
                <w:sz w:val="20"/>
                <w:szCs w:val="20"/>
                <w:lang w:val="en-GB" w:eastAsia="en-GB"/>
              </w:rPr>
            </w:pPr>
            <w:r w:rsidRPr="00A074E0">
              <w:rPr>
                <w:color w:val="000000"/>
                <w:sz w:val="20"/>
                <w:szCs w:val="20"/>
                <w:lang w:val="en-GB"/>
              </w:rPr>
              <w:t>35.0</w:t>
            </w:r>
          </w:p>
        </w:tc>
        <w:tc>
          <w:tcPr>
            <w:tcW w:w="1252" w:type="dxa"/>
            <w:shd w:val="clear" w:color="auto" w:fill="auto"/>
            <w:noWrap/>
          </w:tcPr>
          <w:p w14:paraId="53E72EF1" w14:textId="5C375BEC" w:rsidR="007D0F61" w:rsidRPr="00A074E0" w:rsidRDefault="007D0F61" w:rsidP="007D0F61">
            <w:pPr>
              <w:jc w:val="right"/>
              <w:rPr>
                <w:sz w:val="20"/>
                <w:szCs w:val="20"/>
                <w:lang w:val="en-GB" w:eastAsia="en-GB"/>
              </w:rPr>
            </w:pPr>
            <w:r w:rsidRPr="00A074E0">
              <w:rPr>
                <w:color w:val="000000"/>
                <w:sz w:val="20"/>
                <w:szCs w:val="20"/>
                <w:lang w:val="en-GB"/>
              </w:rPr>
              <w:t>47.0</w:t>
            </w:r>
          </w:p>
        </w:tc>
      </w:tr>
      <w:tr w:rsidR="007D0F61" w:rsidRPr="00A074E0" w14:paraId="308DAA23" w14:textId="77777777" w:rsidTr="009B2864">
        <w:trPr>
          <w:trHeight w:val="300"/>
          <w:jc w:val="center"/>
        </w:trPr>
        <w:tc>
          <w:tcPr>
            <w:tcW w:w="4233" w:type="dxa"/>
            <w:shd w:val="clear" w:color="auto" w:fill="auto"/>
            <w:noWrap/>
          </w:tcPr>
          <w:p w14:paraId="23C01C32" w14:textId="52CE599B" w:rsidR="007D0F61" w:rsidRPr="00A074E0" w:rsidRDefault="007D0F61" w:rsidP="007D0F61">
            <w:pPr>
              <w:rPr>
                <w:i/>
                <w:iCs/>
                <w:sz w:val="20"/>
                <w:szCs w:val="20"/>
                <w:lang w:val="en-GB" w:eastAsia="en-GB"/>
              </w:rPr>
            </w:pPr>
            <w:r w:rsidRPr="00A074E0">
              <w:rPr>
                <w:i/>
                <w:iCs/>
                <w:color w:val="000000"/>
                <w:sz w:val="20"/>
                <w:szCs w:val="20"/>
                <w:lang w:val="en-GB"/>
              </w:rPr>
              <w:t>Callionymus filamentosus</w:t>
            </w:r>
          </w:p>
        </w:tc>
        <w:tc>
          <w:tcPr>
            <w:tcW w:w="5220" w:type="dxa"/>
            <w:shd w:val="clear" w:color="auto" w:fill="auto"/>
            <w:noWrap/>
          </w:tcPr>
          <w:p w14:paraId="1C066E34" w14:textId="5150663A"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3DBE71AB" w14:textId="146E8D86" w:rsidR="007D0F61" w:rsidRPr="00A074E0" w:rsidRDefault="007D0F61" w:rsidP="007D0F61">
            <w:pPr>
              <w:rPr>
                <w:sz w:val="20"/>
                <w:szCs w:val="20"/>
                <w:lang w:val="en-GB" w:eastAsia="en-GB"/>
              </w:rPr>
            </w:pPr>
            <w:r w:rsidRPr="00A074E0">
              <w:rPr>
                <w:color w:val="000000"/>
                <w:sz w:val="20"/>
                <w:szCs w:val="20"/>
                <w:lang w:val="en-GB"/>
              </w:rPr>
              <w:t>Halit Filiz</w:t>
            </w:r>
          </w:p>
        </w:tc>
        <w:tc>
          <w:tcPr>
            <w:tcW w:w="1352" w:type="dxa"/>
            <w:shd w:val="clear" w:color="auto" w:fill="auto"/>
            <w:noWrap/>
          </w:tcPr>
          <w:p w14:paraId="4E1B907A" w14:textId="703807F9" w:rsidR="007D0F61" w:rsidRPr="00A074E0" w:rsidRDefault="007D0F61" w:rsidP="007D0F61">
            <w:pPr>
              <w:jc w:val="right"/>
              <w:rPr>
                <w:sz w:val="20"/>
                <w:szCs w:val="20"/>
                <w:lang w:val="en-GB" w:eastAsia="en-GB"/>
              </w:rPr>
            </w:pPr>
            <w:r w:rsidRPr="00A074E0">
              <w:rPr>
                <w:color w:val="000000"/>
                <w:sz w:val="20"/>
                <w:szCs w:val="20"/>
                <w:lang w:val="en-GB"/>
              </w:rPr>
              <w:t>13.5</w:t>
            </w:r>
          </w:p>
        </w:tc>
        <w:tc>
          <w:tcPr>
            <w:tcW w:w="1252" w:type="dxa"/>
            <w:shd w:val="clear" w:color="auto" w:fill="auto"/>
            <w:noWrap/>
          </w:tcPr>
          <w:p w14:paraId="12826C9E" w14:textId="3096C170" w:rsidR="007D0F61" w:rsidRPr="00A074E0" w:rsidRDefault="007D0F61" w:rsidP="007D0F61">
            <w:pPr>
              <w:jc w:val="right"/>
              <w:rPr>
                <w:sz w:val="20"/>
                <w:szCs w:val="20"/>
                <w:lang w:val="en-GB" w:eastAsia="en-GB"/>
              </w:rPr>
            </w:pPr>
            <w:r w:rsidRPr="00A074E0">
              <w:rPr>
                <w:color w:val="000000"/>
                <w:sz w:val="20"/>
                <w:szCs w:val="20"/>
                <w:lang w:val="en-GB"/>
              </w:rPr>
              <w:t>19.5</w:t>
            </w:r>
          </w:p>
        </w:tc>
      </w:tr>
      <w:tr w:rsidR="007D0F61" w:rsidRPr="00A074E0" w14:paraId="12D63576" w14:textId="77777777" w:rsidTr="009B2864">
        <w:trPr>
          <w:trHeight w:val="300"/>
          <w:jc w:val="center"/>
        </w:trPr>
        <w:tc>
          <w:tcPr>
            <w:tcW w:w="4233" w:type="dxa"/>
            <w:shd w:val="clear" w:color="auto" w:fill="auto"/>
            <w:noWrap/>
          </w:tcPr>
          <w:p w14:paraId="45C4D828" w14:textId="2287A168" w:rsidR="007D0F61" w:rsidRPr="00A074E0" w:rsidRDefault="007D0F61" w:rsidP="007D0F61">
            <w:pPr>
              <w:rPr>
                <w:i/>
                <w:iCs/>
                <w:sz w:val="20"/>
                <w:szCs w:val="20"/>
                <w:lang w:val="en-GB" w:eastAsia="en-GB"/>
              </w:rPr>
            </w:pPr>
            <w:r w:rsidRPr="00A074E0">
              <w:rPr>
                <w:i/>
                <w:iCs/>
                <w:color w:val="000000"/>
                <w:sz w:val="20"/>
                <w:szCs w:val="20"/>
                <w:lang w:val="en-GB"/>
              </w:rPr>
              <w:t>Cambarellus (Cambarellus) chapalanus</w:t>
            </w:r>
          </w:p>
        </w:tc>
        <w:tc>
          <w:tcPr>
            <w:tcW w:w="5220" w:type="dxa"/>
            <w:shd w:val="clear" w:color="auto" w:fill="auto"/>
            <w:noWrap/>
          </w:tcPr>
          <w:p w14:paraId="2BA54F66" w14:textId="4847E3B4"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7FE3BFDC" w14:textId="08F750D4" w:rsidR="007D0F61" w:rsidRPr="00A074E0" w:rsidRDefault="007D0F61" w:rsidP="007D0F61">
            <w:pPr>
              <w:rPr>
                <w:sz w:val="20"/>
                <w:szCs w:val="20"/>
                <w:lang w:val="en-GB" w:eastAsia="en-GB"/>
              </w:rPr>
            </w:pPr>
            <w:r w:rsidRPr="00A074E0">
              <w:rPr>
                <w:color w:val="000000"/>
                <w:sz w:val="20"/>
                <w:szCs w:val="20"/>
                <w:lang w:val="en-GB"/>
              </w:rPr>
              <w:t>Lennart Edsman</w:t>
            </w:r>
          </w:p>
        </w:tc>
        <w:tc>
          <w:tcPr>
            <w:tcW w:w="1352" w:type="dxa"/>
            <w:shd w:val="clear" w:color="auto" w:fill="auto"/>
            <w:noWrap/>
          </w:tcPr>
          <w:p w14:paraId="5F4469E2" w14:textId="12E47FBA"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5E9EF2D1" w14:textId="6304CA93"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40CE539D" w14:textId="77777777" w:rsidTr="009B2864">
        <w:trPr>
          <w:trHeight w:val="300"/>
          <w:jc w:val="center"/>
        </w:trPr>
        <w:tc>
          <w:tcPr>
            <w:tcW w:w="4233" w:type="dxa"/>
            <w:shd w:val="clear" w:color="auto" w:fill="auto"/>
            <w:noWrap/>
          </w:tcPr>
          <w:p w14:paraId="3ECDBB2C" w14:textId="49DC5898" w:rsidR="007D0F61" w:rsidRPr="00A074E0" w:rsidRDefault="007D0F61" w:rsidP="007D0F61">
            <w:pPr>
              <w:rPr>
                <w:i/>
                <w:iCs/>
                <w:sz w:val="20"/>
                <w:szCs w:val="20"/>
                <w:lang w:val="en-GB" w:eastAsia="en-GB"/>
              </w:rPr>
            </w:pPr>
            <w:r w:rsidRPr="00A074E0">
              <w:rPr>
                <w:i/>
                <w:iCs/>
                <w:color w:val="000000"/>
                <w:sz w:val="20"/>
                <w:szCs w:val="20"/>
                <w:lang w:val="en-GB"/>
              </w:rPr>
              <w:t>Cambarellus (Cambarellus) montezumae</w:t>
            </w:r>
          </w:p>
        </w:tc>
        <w:tc>
          <w:tcPr>
            <w:tcW w:w="5220" w:type="dxa"/>
            <w:shd w:val="clear" w:color="auto" w:fill="auto"/>
            <w:noWrap/>
          </w:tcPr>
          <w:p w14:paraId="75924F83" w14:textId="253FAE57"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09014E34" w14:textId="17100165" w:rsidR="007D0F61" w:rsidRPr="00A074E0" w:rsidRDefault="007D0F61" w:rsidP="007D0F61">
            <w:pPr>
              <w:rPr>
                <w:sz w:val="20"/>
                <w:szCs w:val="20"/>
                <w:lang w:val="en-GB" w:eastAsia="en-GB"/>
              </w:rPr>
            </w:pPr>
            <w:r w:rsidRPr="00A074E0">
              <w:rPr>
                <w:color w:val="000000"/>
                <w:sz w:val="20"/>
                <w:szCs w:val="20"/>
                <w:lang w:val="en-GB"/>
              </w:rPr>
              <w:t>Lennart Edsman</w:t>
            </w:r>
          </w:p>
        </w:tc>
        <w:tc>
          <w:tcPr>
            <w:tcW w:w="1352" w:type="dxa"/>
            <w:shd w:val="clear" w:color="auto" w:fill="auto"/>
            <w:noWrap/>
          </w:tcPr>
          <w:p w14:paraId="1221CCE0" w14:textId="5C124599"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35BD78C1" w14:textId="4404EA7B"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6F749368" w14:textId="77777777" w:rsidTr="009B2864">
        <w:trPr>
          <w:trHeight w:val="300"/>
          <w:jc w:val="center"/>
        </w:trPr>
        <w:tc>
          <w:tcPr>
            <w:tcW w:w="4233" w:type="dxa"/>
            <w:shd w:val="clear" w:color="auto" w:fill="auto"/>
            <w:noWrap/>
          </w:tcPr>
          <w:p w14:paraId="466A7D29" w14:textId="0BA439BE" w:rsidR="007D0F61" w:rsidRPr="00A074E0" w:rsidRDefault="007D0F61" w:rsidP="007D0F61">
            <w:pPr>
              <w:rPr>
                <w:i/>
                <w:iCs/>
                <w:sz w:val="20"/>
                <w:szCs w:val="20"/>
                <w:lang w:val="en-GB" w:eastAsia="en-GB"/>
              </w:rPr>
            </w:pPr>
            <w:r w:rsidRPr="00A074E0">
              <w:rPr>
                <w:i/>
                <w:iCs/>
                <w:color w:val="000000"/>
                <w:sz w:val="20"/>
                <w:szCs w:val="20"/>
                <w:lang w:val="en-GB"/>
              </w:rPr>
              <w:t>Cambarellus (Cambarellus) patzcuarensis</w:t>
            </w:r>
          </w:p>
        </w:tc>
        <w:tc>
          <w:tcPr>
            <w:tcW w:w="5220" w:type="dxa"/>
            <w:shd w:val="clear" w:color="auto" w:fill="auto"/>
            <w:noWrap/>
          </w:tcPr>
          <w:p w14:paraId="7E506089" w14:textId="3647E552"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6C947562" w14:textId="7F355693" w:rsidR="007D0F61" w:rsidRPr="00A074E0" w:rsidRDefault="007D0F61" w:rsidP="007D0F61">
            <w:pPr>
              <w:rPr>
                <w:sz w:val="20"/>
                <w:szCs w:val="20"/>
                <w:lang w:val="en-GB" w:eastAsia="en-GB"/>
              </w:rPr>
            </w:pPr>
            <w:r w:rsidRPr="00A074E0">
              <w:rPr>
                <w:color w:val="000000"/>
                <w:sz w:val="20"/>
                <w:szCs w:val="20"/>
                <w:lang w:val="en-GB"/>
              </w:rPr>
              <w:t>Lennart Edsman</w:t>
            </w:r>
          </w:p>
        </w:tc>
        <w:tc>
          <w:tcPr>
            <w:tcW w:w="1352" w:type="dxa"/>
            <w:shd w:val="clear" w:color="auto" w:fill="auto"/>
            <w:noWrap/>
          </w:tcPr>
          <w:p w14:paraId="16681622" w14:textId="3C4732CC" w:rsidR="007D0F61" w:rsidRPr="00A074E0" w:rsidRDefault="007D0F61" w:rsidP="007D0F61">
            <w:pPr>
              <w:jc w:val="right"/>
              <w:rPr>
                <w:sz w:val="20"/>
                <w:szCs w:val="20"/>
                <w:lang w:val="en-GB" w:eastAsia="en-GB"/>
              </w:rPr>
            </w:pPr>
            <w:r w:rsidRPr="00A074E0">
              <w:rPr>
                <w:color w:val="000000"/>
                <w:sz w:val="20"/>
                <w:szCs w:val="20"/>
                <w:lang w:val="en-GB"/>
              </w:rPr>
              <w:t>11.5</w:t>
            </w:r>
          </w:p>
        </w:tc>
        <w:tc>
          <w:tcPr>
            <w:tcW w:w="1252" w:type="dxa"/>
            <w:shd w:val="clear" w:color="auto" w:fill="auto"/>
            <w:noWrap/>
          </w:tcPr>
          <w:p w14:paraId="3225CEA0" w14:textId="12749D72" w:rsidR="007D0F61" w:rsidRPr="00A074E0" w:rsidRDefault="007D0F61" w:rsidP="007D0F61">
            <w:pPr>
              <w:jc w:val="right"/>
              <w:rPr>
                <w:sz w:val="20"/>
                <w:szCs w:val="20"/>
                <w:lang w:val="en-GB" w:eastAsia="en-GB"/>
              </w:rPr>
            </w:pPr>
            <w:r w:rsidRPr="00A074E0">
              <w:rPr>
                <w:color w:val="000000"/>
                <w:sz w:val="20"/>
                <w:szCs w:val="20"/>
                <w:lang w:val="en-GB"/>
              </w:rPr>
              <w:t>21.5</w:t>
            </w:r>
          </w:p>
        </w:tc>
      </w:tr>
      <w:tr w:rsidR="007D0F61" w:rsidRPr="00A074E0" w14:paraId="48E11A1D" w14:textId="77777777" w:rsidTr="009B2864">
        <w:trPr>
          <w:trHeight w:val="300"/>
          <w:jc w:val="center"/>
        </w:trPr>
        <w:tc>
          <w:tcPr>
            <w:tcW w:w="4233" w:type="dxa"/>
            <w:shd w:val="clear" w:color="auto" w:fill="auto"/>
            <w:noWrap/>
          </w:tcPr>
          <w:p w14:paraId="66480154" w14:textId="1EC8D005" w:rsidR="007D0F61" w:rsidRPr="00A074E0" w:rsidRDefault="007D0F61" w:rsidP="007D0F61">
            <w:pPr>
              <w:rPr>
                <w:i/>
                <w:iCs/>
                <w:sz w:val="20"/>
                <w:szCs w:val="20"/>
                <w:lang w:val="en-GB" w:eastAsia="en-GB"/>
              </w:rPr>
            </w:pPr>
            <w:r w:rsidRPr="00A074E0">
              <w:rPr>
                <w:i/>
                <w:iCs/>
                <w:color w:val="000000"/>
                <w:sz w:val="20"/>
                <w:szCs w:val="20"/>
                <w:lang w:val="en-GB"/>
              </w:rPr>
              <w:t>Cambarellus (Pandicambarus) diminutus</w:t>
            </w:r>
          </w:p>
        </w:tc>
        <w:tc>
          <w:tcPr>
            <w:tcW w:w="5220" w:type="dxa"/>
            <w:shd w:val="clear" w:color="auto" w:fill="auto"/>
            <w:noWrap/>
          </w:tcPr>
          <w:p w14:paraId="7367D9CA" w14:textId="18E10CBC"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721B1842" w14:textId="0CB255A0" w:rsidR="007D0F61" w:rsidRPr="00A074E0" w:rsidRDefault="007D0F61" w:rsidP="007D0F61">
            <w:pPr>
              <w:rPr>
                <w:sz w:val="20"/>
                <w:szCs w:val="20"/>
                <w:lang w:val="en-GB" w:eastAsia="en-GB"/>
              </w:rPr>
            </w:pPr>
            <w:r w:rsidRPr="00A074E0">
              <w:rPr>
                <w:color w:val="000000"/>
                <w:sz w:val="20"/>
                <w:szCs w:val="20"/>
                <w:lang w:val="en-GB"/>
              </w:rPr>
              <w:t>Lennart Edsman</w:t>
            </w:r>
          </w:p>
        </w:tc>
        <w:tc>
          <w:tcPr>
            <w:tcW w:w="1352" w:type="dxa"/>
            <w:shd w:val="clear" w:color="auto" w:fill="auto"/>
            <w:noWrap/>
          </w:tcPr>
          <w:p w14:paraId="147EA22D" w14:textId="308B9FFC"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5920581C" w14:textId="77855D9C"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6B874A1A" w14:textId="77777777" w:rsidTr="009B2864">
        <w:trPr>
          <w:trHeight w:val="300"/>
          <w:jc w:val="center"/>
        </w:trPr>
        <w:tc>
          <w:tcPr>
            <w:tcW w:w="4233" w:type="dxa"/>
            <w:shd w:val="clear" w:color="auto" w:fill="auto"/>
            <w:noWrap/>
          </w:tcPr>
          <w:p w14:paraId="7EB3B29B" w14:textId="52652C6C" w:rsidR="007D0F61" w:rsidRPr="00A074E0" w:rsidRDefault="007D0F61" w:rsidP="007D0F61">
            <w:pPr>
              <w:rPr>
                <w:i/>
                <w:iCs/>
                <w:sz w:val="20"/>
                <w:szCs w:val="20"/>
                <w:lang w:val="en-GB" w:eastAsia="en-GB"/>
              </w:rPr>
            </w:pPr>
            <w:r w:rsidRPr="00A074E0">
              <w:rPr>
                <w:i/>
                <w:iCs/>
                <w:color w:val="000000"/>
                <w:sz w:val="20"/>
                <w:szCs w:val="20"/>
                <w:lang w:val="en-GB"/>
              </w:rPr>
              <w:t>Cambarellus (Pandicambarus) ninae</w:t>
            </w:r>
          </w:p>
        </w:tc>
        <w:tc>
          <w:tcPr>
            <w:tcW w:w="5220" w:type="dxa"/>
            <w:shd w:val="clear" w:color="auto" w:fill="auto"/>
            <w:noWrap/>
          </w:tcPr>
          <w:p w14:paraId="4ED7EFF9" w14:textId="0E6603BA"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4D1E1379" w14:textId="7AA9BDE6" w:rsidR="007D0F61" w:rsidRPr="00A074E0" w:rsidRDefault="007D0F61" w:rsidP="007D0F61">
            <w:pPr>
              <w:rPr>
                <w:sz w:val="20"/>
                <w:szCs w:val="20"/>
                <w:lang w:val="en-GB" w:eastAsia="en-GB"/>
              </w:rPr>
            </w:pPr>
            <w:r w:rsidRPr="00A074E0">
              <w:rPr>
                <w:color w:val="000000"/>
                <w:sz w:val="20"/>
                <w:szCs w:val="20"/>
                <w:lang w:val="en-GB"/>
              </w:rPr>
              <w:t>Lennart Edsman</w:t>
            </w:r>
          </w:p>
        </w:tc>
        <w:tc>
          <w:tcPr>
            <w:tcW w:w="1352" w:type="dxa"/>
            <w:shd w:val="clear" w:color="auto" w:fill="auto"/>
            <w:noWrap/>
          </w:tcPr>
          <w:p w14:paraId="15DDF801" w14:textId="5CE71DC2"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7F7FF92E" w14:textId="296D8966"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44BE3ACF" w14:textId="77777777" w:rsidTr="009B2864">
        <w:trPr>
          <w:trHeight w:val="300"/>
          <w:jc w:val="center"/>
        </w:trPr>
        <w:tc>
          <w:tcPr>
            <w:tcW w:w="4233" w:type="dxa"/>
            <w:shd w:val="clear" w:color="auto" w:fill="auto"/>
            <w:noWrap/>
          </w:tcPr>
          <w:p w14:paraId="4032B2F8" w14:textId="6A3CD370" w:rsidR="007D0F61" w:rsidRPr="00A074E0" w:rsidRDefault="007D0F61" w:rsidP="007D0F61">
            <w:pPr>
              <w:rPr>
                <w:i/>
                <w:iCs/>
                <w:sz w:val="20"/>
                <w:szCs w:val="20"/>
                <w:lang w:val="en-GB" w:eastAsia="en-GB"/>
              </w:rPr>
            </w:pPr>
            <w:r w:rsidRPr="00A074E0">
              <w:rPr>
                <w:i/>
                <w:iCs/>
                <w:color w:val="000000"/>
                <w:sz w:val="20"/>
                <w:szCs w:val="20"/>
                <w:lang w:val="en-GB"/>
              </w:rPr>
              <w:t>Cambarellus (Pandicambarus) puer</w:t>
            </w:r>
          </w:p>
        </w:tc>
        <w:tc>
          <w:tcPr>
            <w:tcW w:w="5220" w:type="dxa"/>
            <w:shd w:val="clear" w:color="auto" w:fill="auto"/>
            <w:noWrap/>
          </w:tcPr>
          <w:p w14:paraId="7408A0BE" w14:textId="3A88512B"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0A0B9243" w14:textId="1A9EC487" w:rsidR="007D0F61" w:rsidRPr="00A074E0" w:rsidRDefault="007D0F61" w:rsidP="007D0F61">
            <w:pPr>
              <w:rPr>
                <w:sz w:val="20"/>
                <w:szCs w:val="20"/>
                <w:lang w:val="en-GB" w:eastAsia="en-GB"/>
              </w:rPr>
            </w:pPr>
            <w:r w:rsidRPr="00A074E0">
              <w:rPr>
                <w:color w:val="000000"/>
                <w:sz w:val="20"/>
                <w:szCs w:val="20"/>
                <w:lang w:val="en-GB"/>
              </w:rPr>
              <w:t>Stein I. Johnsen</w:t>
            </w:r>
          </w:p>
        </w:tc>
        <w:tc>
          <w:tcPr>
            <w:tcW w:w="1352" w:type="dxa"/>
            <w:shd w:val="clear" w:color="auto" w:fill="auto"/>
            <w:noWrap/>
          </w:tcPr>
          <w:p w14:paraId="78F6C3EB" w14:textId="57E623B7"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2DC6F553" w14:textId="32F517EC"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03CA99B1" w14:textId="77777777" w:rsidTr="009B2864">
        <w:trPr>
          <w:trHeight w:val="300"/>
          <w:jc w:val="center"/>
        </w:trPr>
        <w:tc>
          <w:tcPr>
            <w:tcW w:w="4233" w:type="dxa"/>
            <w:shd w:val="clear" w:color="auto" w:fill="auto"/>
            <w:noWrap/>
          </w:tcPr>
          <w:p w14:paraId="50E2DFE1" w14:textId="7FA3768C" w:rsidR="007D0F61" w:rsidRPr="00A074E0" w:rsidRDefault="007D0F61" w:rsidP="007D0F61">
            <w:pPr>
              <w:rPr>
                <w:i/>
                <w:iCs/>
                <w:sz w:val="20"/>
                <w:szCs w:val="20"/>
                <w:lang w:val="en-GB" w:eastAsia="en-GB"/>
              </w:rPr>
            </w:pPr>
            <w:r w:rsidRPr="00A074E0">
              <w:rPr>
                <w:i/>
                <w:iCs/>
                <w:color w:val="000000"/>
                <w:sz w:val="20"/>
                <w:szCs w:val="20"/>
                <w:lang w:val="en-GB"/>
              </w:rPr>
              <w:t>Cambarellus (Pandicambarus) schmitti</w:t>
            </w:r>
          </w:p>
        </w:tc>
        <w:tc>
          <w:tcPr>
            <w:tcW w:w="5220" w:type="dxa"/>
            <w:shd w:val="clear" w:color="auto" w:fill="auto"/>
            <w:noWrap/>
          </w:tcPr>
          <w:p w14:paraId="2AB39BEC" w14:textId="3D07D371"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477176C3" w14:textId="7047762E" w:rsidR="007D0F61" w:rsidRPr="00A074E0" w:rsidRDefault="007D0F61" w:rsidP="007D0F61">
            <w:pPr>
              <w:rPr>
                <w:sz w:val="20"/>
                <w:szCs w:val="20"/>
                <w:lang w:val="en-GB" w:eastAsia="en-GB"/>
              </w:rPr>
            </w:pPr>
            <w:r w:rsidRPr="00A074E0">
              <w:rPr>
                <w:color w:val="000000"/>
                <w:sz w:val="20"/>
                <w:szCs w:val="20"/>
                <w:lang w:val="en-GB"/>
              </w:rPr>
              <w:t>Stein I. Johnsen</w:t>
            </w:r>
          </w:p>
        </w:tc>
        <w:tc>
          <w:tcPr>
            <w:tcW w:w="1352" w:type="dxa"/>
            <w:shd w:val="clear" w:color="auto" w:fill="auto"/>
            <w:noWrap/>
          </w:tcPr>
          <w:p w14:paraId="66E6025C" w14:textId="008DC4A4"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20F5765D" w14:textId="59BD79DB"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386B7DCB" w14:textId="77777777" w:rsidTr="009B2864">
        <w:trPr>
          <w:trHeight w:val="300"/>
          <w:jc w:val="center"/>
        </w:trPr>
        <w:tc>
          <w:tcPr>
            <w:tcW w:w="4233" w:type="dxa"/>
            <w:shd w:val="clear" w:color="auto" w:fill="auto"/>
            <w:noWrap/>
          </w:tcPr>
          <w:p w14:paraId="0E76CEDB" w14:textId="54F89BD4" w:rsidR="007D0F61" w:rsidRPr="00A074E0" w:rsidRDefault="007D0F61" w:rsidP="007D0F61">
            <w:pPr>
              <w:rPr>
                <w:i/>
                <w:iCs/>
                <w:sz w:val="20"/>
                <w:szCs w:val="20"/>
                <w:lang w:val="en-GB" w:eastAsia="en-GB"/>
              </w:rPr>
            </w:pPr>
            <w:r w:rsidRPr="00A074E0">
              <w:rPr>
                <w:i/>
                <w:iCs/>
                <w:color w:val="000000"/>
                <w:sz w:val="20"/>
                <w:szCs w:val="20"/>
                <w:lang w:val="en-GB"/>
              </w:rPr>
              <w:t>Cambarellus (Pandicambarus) shufeldtii</w:t>
            </w:r>
          </w:p>
        </w:tc>
        <w:tc>
          <w:tcPr>
            <w:tcW w:w="5220" w:type="dxa"/>
            <w:shd w:val="clear" w:color="auto" w:fill="auto"/>
            <w:noWrap/>
          </w:tcPr>
          <w:p w14:paraId="7EEA59D5" w14:textId="607EEE14"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7F853C02" w14:textId="00805BD9" w:rsidR="007D0F61" w:rsidRPr="00A074E0" w:rsidRDefault="007D0F61" w:rsidP="007D0F61">
            <w:pPr>
              <w:rPr>
                <w:sz w:val="20"/>
                <w:szCs w:val="20"/>
                <w:lang w:val="en-GB" w:eastAsia="en-GB"/>
              </w:rPr>
            </w:pPr>
            <w:r w:rsidRPr="00A074E0">
              <w:rPr>
                <w:color w:val="000000"/>
                <w:sz w:val="20"/>
                <w:szCs w:val="20"/>
                <w:lang w:val="en-GB"/>
              </w:rPr>
              <w:t>Stein I. Johnsen</w:t>
            </w:r>
          </w:p>
        </w:tc>
        <w:tc>
          <w:tcPr>
            <w:tcW w:w="1352" w:type="dxa"/>
            <w:shd w:val="clear" w:color="auto" w:fill="auto"/>
            <w:noWrap/>
          </w:tcPr>
          <w:p w14:paraId="355C0DD7" w14:textId="57503A7E"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278BC75A" w14:textId="3BE0E97D"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641DD4C3" w14:textId="77777777" w:rsidTr="009B2864">
        <w:trPr>
          <w:trHeight w:val="300"/>
          <w:jc w:val="center"/>
        </w:trPr>
        <w:tc>
          <w:tcPr>
            <w:tcW w:w="4233" w:type="dxa"/>
            <w:shd w:val="clear" w:color="auto" w:fill="auto"/>
            <w:noWrap/>
          </w:tcPr>
          <w:p w14:paraId="0EC5B422" w14:textId="3E6A2D10" w:rsidR="007D0F61" w:rsidRPr="00A074E0" w:rsidRDefault="007D0F61" w:rsidP="007D0F61">
            <w:pPr>
              <w:rPr>
                <w:i/>
                <w:iCs/>
                <w:sz w:val="20"/>
                <w:szCs w:val="20"/>
                <w:lang w:val="en-GB" w:eastAsia="en-GB"/>
              </w:rPr>
            </w:pPr>
            <w:r w:rsidRPr="00A074E0">
              <w:rPr>
                <w:i/>
                <w:iCs/>
                <w:color w:val="000000"/>
                <w:sz w:val="20"/>
                <w:szCs w:val="20"/>
                <w:lang w:val="en-GB"/>
              </w:rPr>
              <w:t>Cambarellus (Pandicambarus) texanus</w:t>
            </w:r>
          </w:p>
        </w:tc>
        <w:tc>
          <w:tcPr>
            <w:tcW w:w="5220" w:type="dxa"/>
            <w:shd w:val="clear" w:color="auto" w:fill="auto"/>
            <w:noWrap/>
          </w:tcPr>
          <w:p w14:paraId="519C3898" w14:textId="0A4F91B0"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7133FA8E" w14:textId="2994BC5E" w:rsidR="007D0F61" w:rsidRPr="00A074E0" w:rsidRDefault="007D0F61" w:rsidP="007D0F61">
            <w:pPr>
              <w:rPr>
                <w:sz w:val="20"/>
                <w:szCs w:val="20"/>
                <w:lang w:val="en-GB" w:eastAsia="en-GB"/>
              </w:rPr>
            </w:pPr>
            <w:r w:rsidRPr="00A074E0">
              <w:rPr>
                <w:color w:val="000000"/>
                <w:sz w:val="20"/>
                <w:szCs w:val="20"/>
                <w:lang w:val="en-GB"/>
              </w:rPr>
              <w:t>Stein I. Johnsen</w:t>
            </w:r>
          </w:p>
        </w:tc>
        <w:tc>
          <w:tcPr>
            <w:tcW w:w="1352" w:type="dxa"/>
            <w:shd w:val="clear" w:color="auto" w:fill="auto"/>
            <w:noWrap/>
          </w:tcPr>
          <w:p w14:paraId="72200388" w14:textId="4A0B3B2A"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5134729D" w14:textId="2BE98C02" w:rsidR="007D0F61" w:rsidRPr="00A074E0" w:rsidRDefault="007D0F61" w:rsidP="007D0F61">
            <w:pPr>
              <w:jc w:val="right"/>
              <w:rPr>
                <w:sz w:val="20"/>
                <w:szCs w:val="20"/>
                <w:lang w:val="en-GB" w:eastAsia="en-GB"/>
              </w:rPr>
            </w:pPr>
            <w:r w:rsidRPr="00A074E0">
              <w:rPr>
                <w:color w:val="000000"/>
                <w:sz w:val="20"/>
                <w:szCs w:val="20"/>
                <w:lang w:val="en-GB"/>
              </w:rPr>
              <w:t>18.0</w:t>
            </w:r>
          </w:p>
        </w:tc>
      </w:tr>
      <w:tr w:rsidR="007D0F61" w:rsidRPr="00A074E0" w14:paraId="04A7CC62" w14:textId="77777777" w:rsidTr="009B2864">
        <w:trPr>
          <w:trHeight w:val="300"/>
          <w:jc w:val="center"/>
        </w:trPr>
        <w:tc>
          <w:tcPr>
            <w:tcW w:w="4233" w:type="dxa"/>
            <w:shd w:val="clear" w:color="auto" w:fill="auto"/>
            <w:noWrap/>
          </w:tcPr>
          <w:p w14:paraId="677833F9" w14:textId="39ACE2B9" w:rsidR="007D0F61" w:rsidRPr="00A074E0" w:rsidRDefault="007D0F61" w:rsidP="007D0F61">
            <w:pPr>
              <w:rPr>
                <w:i/>
                <w:iCs/>
                <w:sz w:val="20"/>
                <w:szCs w:val="20"/>
                <w:lang w:val="en-GB" w:eastAsia="en-GB"/>
              </w:rPr>
            </w:pPr>
            <w:r w:rsidRPr="00A074E0">
              <w:rPr>
                <w:i/>
                <w:iCs/>
                <w:color w:val="000000"/>
                <w:sz w:val="20"/>
                <w:szCs w:val="20"/>
                <w:lang w:val="en-GB"/>
              </w:rPr>
              <w:t>Campanularia morgansi</w:t>
            </w:r>
          </w:p>
        </w:tc>
        <w:tc>
          <w:tcPr>
            <w:tcW w:w="5220" w:type="dxa"/>
            <w:shd w:val="clear" w:color="auto" w:fill="auto"/>
            <w:noWrap/>
          </w:tcPr>
          <w:p w14:paraId="096ED052" w14:textId="38829D50"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7B3A8CBD" w14:textId="05D9D232"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10361C49" w14:textId="0A851CCE"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06E7C61C" w14:textId="5CE1DF14"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168EC47A" w14:textId="77777777" w:rsidTr="009B2864">
        <w:trPr>
          <w:trHeight w:val="300"/>
          <w:jc w:val="center"/>
        </w:trPr>
        <w:tc>
          <w:tcPr>
            <w:tcW w:w="4233" w:type="dxa"/>
            <w:shd w:val="clear" w:color="auto" w:fill="auto"/>
            <w:noWrap/>
          </w:tcPr>
          <w:p w14:paraId="34588586" w14:textId="2E32BE02" w:rsidR="007D0F61" w:rsidRPr="00A074E0" w:rsidRDefault="007D0F61" w:rsidP="007D0F61">
            <w:pPr>
              <w:rPr>
                <w:i/>
                <w:iCs/>
                <w:sz w:val="20"/>
                <w:szCs w:val="20"/>
                <w:lang w:val="en-GB" w:eastAsia="en-GB"/>
              </w:rPr>
            </w:pPr>
            <w:r w:rsidRPr="00A074E0">
              <w:rPr>
                <w:i/>
                <w:iCs/>
                <w:color w:val="000000"/>
                <w:sz w:val="20"/>
                <w:szCs w:val="20"/>
                <w:lang w:val="en-GB"/>
              </w:rPr>
              <w:t>Capoeta bergamae</w:t>
            </w:r>
          </w:p>
        </w:tc>
        <w:tc>
          <w:tcPr>
            <w:tcW w:w="5220" w:type="dxa"/>
            <w:shd w:val="clear" w:color="auto" w:fill="auto"/>
            <w:noWrap/>
          </w:tcPr>
          <w:p w14:paraId="430728D1" w14:textId="6BB016C2"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04B5AA2E" w14:textId="5D660DFB"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484E486E" w14:textId="5D5C62F1"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7E3D73C2" w14:textId="604FFC8D" w:rsidR="007D0F61" w:rsidRPr="00A074E0" w:rsidRDefault="007D0F61" w:rsidP="007D0F61">
            <w:pPr>
              <w:jc w:val="right"/>
              <w:rPr>
                <w:sz w:val="20"/>
                <w:szCs w:val="20"/>
                <w:lang w:val="en-GB" w:eastAsia="en-GB"/>
              </w:rPr>
            </w:pPr>
            <w:r w:rsidRPr="00A074E0">
              <w:rPr>
                <w:color w:val="000000"/>
                <w:sz w:val="20"/>
                <w:szCs w:val="20"/>
                <w:lang w:val="en-GB"/>
              </w:rPr>
              <w:t>−18.0</w:t>
            </w:r>
          </w:p>
        </w:tc>
      </w:tr>
      <w:tr w:rsidR="007D0F61" w:rsidRPr="00A074E0" w14:paraId="26B1DEEF" w14:textId="77777777" w:rsidTr="009B2864">
        <w:trPr>
          <w:trHeight w:val="300"/>
          <w:jc w:val="center"/>
        </w:trPr>
        <w:tc>
          <w:tcPr>
            <w:tcW w:w="4233" w:type="dxa"/>
            <w:shd w:val="clear" w:color="auto" w:fill="auto"/>
            <w:noWrap/>
          </w:tcPr>
          <w:p w14:paraId="7E143E7B" w14:textId="77777777" w:rsidR="007D0F61" w:rsidRPr="00A074E0" w:rsidRDefault="007D0F61" w:rsidP="007D0F61">
            <w:pPr>
              <w:rPr>
                <w:sz w:val="20"/>
                <w:szCs w:val="20"/>
                <w:lang w:val="en-GB" w:eastAsia="en-GB"/>
              </w:rPr>
            </w:pPr>
          </w:p>
        </w:tc>
        <w:tc>
          <w:tcPr>
            <w:tcW w:w="5220" w:type="dxa"/>
            <w:shd w:val="clear" w:color="auto" w:fill="auto"/>
            <w:noWrap/>
          </w:tcPr>
          <w:p w14:paraId="69ADDD6E" w14:textId="77777777" w:rsidR="007D0F61" w:rsidRPr="00A074E0" w:rsidRDefault="007D0F61" w:rsidP="007D0F61">
            <w:pPr>
              <w:rPr>
                <w:sz w:val="20"/>
                <w:szCs w:val="20"/>
                <w:lang w:val="en-GB" w:eastAsia="en-GB"/>
              </w:rPr>
            </w:pPr>
          </w:p>
        </w:tc>
        <w:tc>
          <w:tcPr>
            <w:tcW w:w="3824" w:type="dxa"/>
            <w:shd w:val="clear" w:color="auto" w:fill="auto"/>
            <w:noWrap/>
          </w:tcPr>
          <w:p w14:paraId="4E14C2C4" w14:textId="4528A197"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0D80B212" w14:textId="331A701F"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1D3C205A" w14:textId="3C30DBB5"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5A27FAF8" w14:textId="77777777" w:rsidTr="009B2864">
        <w:trPr>
          <w:trHeight w:val="300"/>
          <w:jc w:val="center"/>
        </w:trPr>
        <w:tc>
          <w:tcPr>
            <w:tcW w:w="4233" w:type="dxa"/>
            <w:shd w:val="clear" w:color="auto" w:fill="auto"/>
            <w:noWrap/>
          </w:tcPr>
          <w:p w14:paraId="10C2402F" w14:textId="04394696" w:rsidR="007D0F61" w:rsidRPr="00A074E0" w:rsidRDefault="007D0F61" w:rsidP="007D0F61">
            <w:pPr>
              <w:rPr>
                <w:i/>
                <w:iCs/>
                <w:sz w:val="20"/>
                <w:szCs w:val="20"/>
                <w:lang w:val="en-GB" w:eastAsia="en-GB"/>
              </w:rPr>
            </w:pPr>
            <w:r w:rsidRPr="00A074E0">
              <w:rPr>
                <w:i/>
                <w:iCs/>
                <w:color w:val="000000"/>
                <w:sz w:val="20"/>
                <w:szCs w:val="20"/>
                <w:lang w:val="en-GB"/>
              </w:rPr>
              <w:t>Caprella mutica</w:t>
            </w:r>
          </w:p>
        </w:tc>
        <w:tc>
          <w:tcPr>
            <w:tcW w:w="5220" w:type="dxa"/>
            <w:shd w:val="clear" w:color="auto" w:fill="auto"/>
            <w:noWrap/>
          </w:tcPr>
          <w:p w14:paraId="0724F7E3" w14:textId="2455AC9B" w:rsidR="007D0F61" w:rsidRPr="00A074E0" w:rsidRDefault="007D0F61" w:rsidP="007D0F61">
            <w:pPr>
              <w:rPr>
                <w:sz w:val="20"/>
                <w:szCs w:val="20"/>
                <w:lang w:val="en-GB" w:eastAsia="en-GB"/>
              </w:rPr>
            </w:pPr>
            <w:r w:rsidRPr="00A074E0">
              <w:rPr>
                <w:color w:val="000000"/>
                <w:sz w:val="20"/>
                <w:szCs w:val="20"/>
                <w:lang w:val="en-GB"/>
              </w:rPr>
              <w:t>Coastal waters of the Hudson Complex</w:t>
            </w:r>
          </w:p>
        </w:tc>
        <w:tc>
          <w:tcPr>
            <w:tcW w:w="3824" w:type="dxa"/>
            <w:shd w:val="clear" w:color="auto" w:fill="auto"/>
            <w:noWrap/>
          </w:tcPr>
          <w:p w14:paraId="30466468" w14:textId="05CB6E0F" w:rsidR="007D0F61" w:rsidRPr="00A074E0" w:rsidRDefault="007D0F61" w:rsidP="007D0F61">
            <w:pPr>
              <w:rPr>
                <w:sz w:val="20"/>
                <w:szCs w:val="20"/>
                <w:lang w:val="en-GB" w:eastAsia="en-GB"/>
              </w:rPr>
            </w:pPr>
            <w:r w:rsidRPr="00A074E0">
              <w:rPr>
                <w:color w:val="000000"/>
                <w:sz w:val="20"/>
                <w:szCs w:val="20"/>
                <w:lang w:val="en-GB"/>
              </w:rPr>
              <w:t>Jésica Goldsmit, Kimberly L. Howland</w:t>
            </w:r>
          </w:p>
        </w:tc>
        <w:tc>
          <w:tcPr>
            <w:tcW w:w="1352" w:type="dxa"/>
            <w:shd w:val="clear" w:color="auto" w:fill="auto"/>
            <w:noWrap/>
          </w:tcPr>
          <w:p w14:paraId="1786B251" w14:textId="6849EE51"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25737A4F" w14:textId="77489474"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364D981F" w14:textId="77777777" w:rsidTr="009B2864">
        <w:trPr>
          <w:trHeight w:val="300"/>
          <w:jc w:val="center"/>
        </w:trPr>
        <w:tc>
          <w:tcPr>
            <w:tcW w:w="4233" w:type="dxa"/>
            <w:shd w:val="clear" w:color="auto" w:fill="auto"/>
            <w:noWrap/>
          </w:tcPr>
          <w:p w14:paraId="4AD3E6DE" w14:textId="36743016" w:rsidR="007D0F61" w:rsidRPr="00A074E0" w:rsidRDefault="007D0F61" w:rsidP="007D0F61">
            <w:pPr>
              <w:rPr>
                <w:i/>
                <w:iCs/>
                <w:sz w:val="20"/>
                <w:szCs w:val="20"/>
                <w:lang w:val="en-GB" w:eastAsia="en-GB"/>
              </w:rPr>
            </w:pPr>
            <w:r w:rsidRPr="00A074E0">
              <w:rPr>
                <w:i/>
                <w:iCs/>
                <w:color w:val="000000"/>
                <w:sz w:val="20"/>
                <w:szCs w:val="20"/>
                <w:lang w:val="en-GB"/>
              </w:rPr>
              <w:t>Caprella scaura</w:t>
            </w:r>
          </w:p>
        </w:tc>
        <w:tc>
          <w:tcPr>
            <w:tcW w:w="5220" w:type="dxa"/>
            <w:shd w:val="clear" w:color="auto" w:fill="auto"/>
            <w:noWrap/>
          </w:tcPr>
          <w:p w14:paraId="3E4CA645" w14:textId="22657EE8"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1D9373D2" w14:textId="2AC245A0" w:rsidR="007D0F61" w:rsidRPr="00A074E0" w:rsidRDefault="007D0F61" w:rsidP="007D0F61">
            <w:pPr>
              <w:rPr>
                <w:sz w:val="20"/>
                <w:szCs w:val="20"/>
                <w:lang w:val="en-GB" w:eastAsia="en-GB"/>
              </w:rPr>
            </w:pPr>
            <w:r w:rsidRPr="00A074E0">
              <w:rPr>
                <w:color w:val="000000"/>
                <w:sz w:val="20"/>
                <w:szCs w:val="20"/>
                <w:lang w:val="en-GB"/>
              </w:rPr>
              <w:t>Agnese Marchini, Anna Occhipinti-Ambrogi</w:t>
            </w:r>
          </w:p>
        </w:tc>
        <w:tc>
          <w:tcPr>
            <w:tcW w:w="1352" w:type="dxa"/>
            <w:shd w:val="clear" w:color="auto" w:fill="auto"/>
            <w:noWrap/>
          </w:tcPr>
          <w:p w14:paraId="3CCEEF18" w14:textId="79F5DF91"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69B74136" w14:textId="688EB2B6"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4162D599" w14:textId="77777777" w:rsidTr="009B2864">
        <w:trPr>
          <w:trHeight w:val="300"/>
          <w:jc w:val="center"/>
        </w:trPr>
        <w:tc>
          <w:tcPr>
            <w:tcW w:w="4233" w:type="dxa"/>
            <w:shd w:val="clear" w:color="auto" w:fill="auto"/>
            <w:noWrap/>
          </w:tcPr>
          <w:p w14:paraId="59D1BF7E" w14:textId="77777777" w:rsidR="007D0F61" w:rsidRPr="00A074E0" w:rsidRDefault="007D0F61" w:rsidP="007D0F61">
            <w:pPr>
              <w:rPr>
                <w:sz w:val="20"/>
                <w:szCs w:val="20"/>
                <w:lang w:val="en-GB" w:eastAsia="en-GB"/>
              </w:rPr>
            </w:pPr>
          </w:p>
        </w:tc>
        <w:tc>
          <w:tcPr>
            <w:tcW w:w="5220" w:type="dxa"/>
            <w:shd w:val="clear" w:color="auto" w:fill="auto"/>
            <w:noWrap/>
          </w:tcPr>
          <w:p w14:paraId="5EAC23A2" w14:textId="456AE5D4" w:rsidR="007D0F61" w:rsidRPr="00A074E0" w:rsidRDefault="007D0F61" w:rsidP="007D0F61">
            <w:pPr>
              <w:rPr>
                <w:sz w:val="20"/>
                <w:szCs w:val="20"/>
                <w:lang w:val="en-GB" w:eastAsia="en-GB"/>
              </w:rPr>
            </w:pPr>
            <w:r w:rsidRPr="00A074E0">
              <w:rPr>
                <w:color w:val="000000"/>
                <w:sz w:val="20"/>
                <w:szCs w:val="20"/>
                <w:lang w:val="en-GB"/>
              </w:rPr>
              <w:t>Port of Leghorn</w:t>
            </w:r>
          </w:p>
        </w:tc>
        <w:tc>
          <w:tcPr>
            <w:tcW w:w="3824" w:type="dxa"/>
            <w:shd w:val="clear" w:color="auto" w:fill="auto"/>
            <w:noWrap/>
          </w:tcPr>
          <w:p w14:paraId="0CDFD60C" w14:textId="30FFDD91" w:rsidR="007D0F61" w:rsidRPr="00A074E0" w:rsidRDefault="007D0F61" w:rsidP="007D0F61">
            <w:pPr>
              <w:rPr>
                <w:sz w:val="20"/>
                <w:szCs w:val="20"/>
                <w:lang w:val="en-GB" w:eastAsia="en-GB"/>
              </w:rPr>
            </w:pPr>
            <w:r w:rsidRPr="00A074E0">
              <w:rPr>
                <w:color w:val="000000"/>
                <w:sz w:val="20"/>
                <w:szCs w:val="20"/>
                <w:lang w:val="en-GB"/>
              </w:rPr>
              <w:t>Jonathan Tempesti</w:t>
            </w:r>
          </w:p>
        </w:tc>
        <w:tc>
          <w:tcPr>
            <w:tcW w:w="1352" w:type="dxa"/>
            <w:shd w:val="clear" w:color="auto" w:fill="auto"/>
            <w:noWrap/>
          </w:tcPr>
          <w:p w14:paraId="022335D2" w14:textId="62E3DE90" w:rsidR="007D0F61" w:rsidRPr="00A074E0" w:rsidRDefault="007D0F61" w:rsidP="007D0F61">
            <w:pPr>
              <w:jc w:val="right"/>
              <w:rPr>
                <w:sz w:val="20"/>
                <w:szCs w:val="20"/>
                <w:lang w:val="en-GB" w:eastAsia="en-GB"/>
              </w:rPr>
            </w:pPr>
            <w:r w:rsidRPr="00A074E0">
              <w:rPr>
                <w:color w:val="000000"/>
                <w:sz w:val="20"/>
                <w:szCs w:val="20"/>
                <w:lang w:val="en-GB"/>
              </w:rPr>
              <w:t>17.5</w:t>
            </w:r>
          </w:p>
        </w:tc>
        <w:tc>
          <w:tcPr>
            <w:tcW w:w="1252" w:type="dxa"/>
            <w:shd w:val="clear" w:color="auto" w:fill="auto"/>
            <w:noWrap/>
          </w:tcPr>
          <w:p w14:paraId="1BD47A41" w14:textId="5ADE20D0" w:rsidR="007D0F61" w:rsidRPr="00A074E0" w:rsidRDefault="007D0F61" w:rsidP="007D0F61">
            <w:pPr>
              <w:jc w:val="right"/>
              <w:rPr>
                <w:sz w:val="20"/>
                <w:szCs w:val="20"/>
                <w:lang w:val="en-GB" w:eastAsia="en-GB"/>
              </w:rPr>
            </w:pPr>
            <w:r w:rsidRPr="00A074E0">
              <w:rPr>
                <w:color w:val="000000"/>
                <w:sz w:val="20"/>
                <w:szCs w:val="20"/>
                <w:lang w:val="en-GB"/>
              </w:rPr>
              <w:t>21.5</w:t>
            </w:r>
          </w:p>
        </w:tc>
      </w:tr>
      <w:tr w:rsidR="007D0F61" w:rsidRPr="00A074E0" w14:paraId="114EA412" w14:textId="77777777" w:rsidTr="009B2864">
        <w:trPr>
          <w:trHeight w:val="300"/>
          <w:jc w:val="center"/>
        </w:trPr>
        <w:tc>
          <w:tcPr>
            <w:tcW w:w="4233" w:type="dxa"/>
            <w:shd w:val="clear" w:color="auto" w:fill="auto"/>
            <w:noWrap/>
          </w:tcPr>
          <w:p w14:paraId="07A93217" w14:textId="169DB7FD" w:rsidR="007D0F61" w:rsidRPr="00A074E0" w:rsidRDefault="007D0F61" w:rsidP="007D0F61">
            <w:pPr>
              <w:rPr>
                <w:i/>
                <w:iCs/>
                <w:sz w:val="20"/>
                <w:szCs w:val="20"/>
                <w:lang w:val="en-GB" w:eastAsia="en-GB"/>
              </w:rPr>
            </w:pPr>
            <w:r w:rsidRPr="00A074E0">
              <w:rPr>
                <w:i/>
                <w:iCs/>
                <w:color w:val="000000"/>
                <w:sz w:val="20"/>
                <w:szCs w:val="20"/>
                <w:lang w:val="en-GB"/>
              </w:rPr>
              <w:t>Carassius auratus</w:t>
            </w:r>
          </w:p>
        </w:tc>
        <w:tc>
          <w:tcPr>
            <w:tcW w:w="5220" w:type="dxa"/>
            <w:shd w:val="clear" w:color="auto" w:fill="auto"/>
            <w:noWrap/>
          </w:tcPr>
          <w:p w14:paraId="00F3583A" w14:textId="3BA81205"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128C6192" w14:textId="39C80AA1"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2E87CFDE" w14:textId="4A4CA0E6" w:rsidR="007D0F61" w:rsidRPr="00A074E0" w:rsidRDefault="007D0F61" w:rsidP="007D0F61">
            <w:pPr>
              <w:jc w:val="right"/>
              <w:rPr>
                <w:sz w:val="20"/>
                <w:szCs w:val="20"/>
                <w:lang w:val="en-GB" w:eastAsia="en-GB"/>
              </w:rPr>
            </w:pPr>
            <w:r w:rsidRPr="00A074E0">
              <w:rPr>
                <w:color w:val="000000"/>
                <w:sz w:val="20"/>
                <w:szCs w:val="20"/>
                <w:lang w:val="en-GB"/>
              </w:rPr>
              <w:t>37.0</w:t>
            </w:r>
          </w:p>
        </w:tc>
        <w:tc>
          <w:tcPr>
            <w:tcW w:w="1252" w:type="dxa"/>
            <w:shd w:val="clear" w:color="auto" w:fill="auto"/>
            <w:noWrap/>
          </w:tcPr>
          <w:p w14:paraId="2B3E54F9" w14:textId="78C56C4C" w:rsidR="007D0F61" w:rsidRPr="00A074E0" w:rsidRDefault="007D0F61" w:rsidP="007D0F61">
            <w:pPr>
              <w:jc w:val="right"/>
              <w:rPr>
                <w:sz w:val="20"/>
                <w:szCs w:val="20"/>
                <w:lang w:val="en-GB" w:eastAsia="en-GB"/>
              </w:rPr>
            </w:pPr>
            <w:r w:rsidRPr="00A074E0">
              <w:rPr>
                <w:color w:val="000000"/>
                <w:sz w:val="20"/>
                <w:szCs w:val="20"/>
                <w:lang w:val="en-GB"/>
              </w:rPr>
              <w:t>49.0</w:t>
            </w:r>
          </w:p>
        </w:tc>
      </w:tr>
      <w:tr w:rsidR="007D0F61" w:rsidRPr="00A074E0" w14:paraId="0FE823B8" w14:textId="77777777" w:rsidTr="009B2864">
        <w:trPr>
          <w:trHeight w:val="300"/>
          <w:jc w:val="center"/>
        </w:trPr>
        <w:tc>
          <w:tcPr>
            <w:tcW w:w="4233" w:type="dxa"/>
            <w:shd w:val="clear" w:color="auto" w:fill="auto"/>
            <w:noWrap/>
          </w:tcPr>
          <w:p w14:paraId="10F90CF0" w14:textId="77777777" w:rsidR="007D0F61" w:rsidRPr="00A074E0" w:rsidRDefault="007D0F61" w:rsidP="007D0F61">
            <w:pPr>
              <w:rPr>
                <w:sz w:val="20"/>
                <w:szCs w:val="20"/>
                <w:lang w:val="en-GB" w:eastAsia="en-GB"/>
              </w:rPr>
            </w:pPr>
          </w:p>
        </w:tc>
        <w:tc>
          <w:tcPr>
            <w:tcW w:w="5220" w:type="dxa"/>
            <w:shd w:val="clear" w:color="auto" w:fill="auto"/>
            <w:noWrap/>
          </w:tcPr>
          <w:p w14:paraId="3D720C78" w14:textId="77777777" w:rsidR="007D0F61" w:rsidRPr="00A074E0" w:rsidRDefault="007D0F61" w:rsidP="007D0F61">
            <w:pPr>
              <w:rPr>
                <w:sz w:val="20"/>
                <w:szCs w:val="20"/>
                <w:lang w:val="en-GB" w:eastAsia="en-GB"/>
              </w:rPr>
            </w:pPr>
          </w:p>
        </w:tc>
        <w:tc>
          <w:tcPr>
            <w:tcW w:w="3824" w:type="dxa"/>
            <w:shd w:val="clear" w:color="auto" w:fill="auto"/>
            <w:noWrap/>
          </w:tcPr>
          <w:p w14:paraId="5B553F68" w14:textId="48D88A28"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706E58D6" w14:textId="363905C3" w:rsidR="007D0F61" w:rsidRPr="00A074E0" w:rsidRDefault="007D0F61" w:rsidP="007D0F61">
            <w:pPr>
              <w:jc w:val="right"/>
              <w:rPr>
                <w:sz w:val="20"/>
                <w:szCs w:val="20"/>
                <w:lang w:val="en-GB" w:eastAsia="en-GB"/>
              </w:rPr>
            </w:pPr>
            <w:r w:rsidRPr="00A074E0">
              <w:rPr>
                <w:color w:val="000000"/>
                <w:sz w:val="20"/>
                <w:szCs w:val="20"/>
                <w:lang w:val="en-GB"/>
              </w:rPr>
              <w:t>41.0</w:t>
            </w:r>
          </w:p>
        </w:tc>
        <w:tc>
          <w:tcPr>
            <w:tcW w:w="1252" w:type="dxa"/>
            <w:shd w:val="clear" w:color="auto" w:fill="auto"/>
            <w:noWrap/>
          </w:tcPr>
          <w:p w14:paraId="545304B3" w14:textId="449ECC87" w:rsidR="007D0F61" w:rsidRPr="00A074E0" w:rsidRDefault="007D0F61" w:rsidP="007D0F61">
            <w:pPr>
              <w:jc w:val="right"/>
              <w:rPr>
                <w:sz w:val="20"/>
                <w:szCs w:val="20"/>
                <w:lang w:val="en-GB" w:eastAsia="en-GB"/>
              </w:rPr>
            </w:pPr>
            <w:r w:rsidRPr="00A074E0">
              <w:rPr>
                <w:color w:val="000000"/>
                <w:sz w:val="20"/>
                <w:szCs w:val="20"/>
                <w:lang w:val="en-GB"/>
              </w:rPr>
              <w:t>53.0</w:t>
            </w:r>
          </w:p>
        </w:tc>
      </w:tr>
      <w:tr w:rsidR="007D0F61" w:rsidRPr="00A074E0" w14:paraId="712CD772" w14:textId="77777777" w:rsidTr="009B2864">
        <w:trPr>
          <w:trHeight w:val="300"/>
          <w:jc w:val="center"/>
        </w:trPr>
        <w:tc>
          <w:tcPr>
            <w:tcW w:w="4233" w:type="dxa"/>
            <w:shd w:val="clear" w:color="auto" w:fill="auto"/>
            <w:noWrap/>
          </w:tcPr>
          <w:p w14:paraId="57AEF168" w14:textId="77777777" w:rsidR="007D0F61" w:rsidRPr="00A074E0" w:rsidRDefault="007D0F61" w:rsidP="007D0F61">
            <w:pPr>
              <w:rPr>
                <w:sz w:val="20"/>
                <w:szCs w:val="20"/>
                <w:lang w:val="en-GB" w:eastAsia="en-GB"/>
              </w:rPr>
            </w:pPr>
          </w:p>
        </w:tc>
        <w:tc>
          <w:tcPr>
            <w:tcW w:w="5220" w:type="dxa"/>
            <w:shd w:val="clear" w:color="auto" w:fill="auto"/>
            <w:noWrap/>
          </w:tcPr>
          <w:p w14:paraId="6D6FF905" w14:textId="1B1923D9"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7BB137A3" w14:textId="2E80F647"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58B06E1C" w14:textId="2474CF59" w:rsidR="007D0F61" w:rsidRPr="00A074E0" w:rsidRDefault="007D0F61" w:rsidP="007D0F61">
            <w:pPr>
              <w:jc w:val="right"/>
              <w:rPr>
                <w:sz w:val="20"/>
                <w:szCs w:val="20"/>
                <w:lang w:val="en-GB" w:eastAsia="en-GB"/>
              </w:rPr>
            </w:pPr>
            <w:r w:rsidRPr="00A074E0">
              <w:rPr>
                <w:color w:val="000000"/>
                <w:sz w:val="20"/>
                <w:szCs w:val="20"/>
                <w:lang w:val="en-GB"/>
              </w:rPr>
              <w:t>42.0</w:t>
            </w:r>
          </w:p>
        </w:tc>
        <w:tc>
          <w:tcPr>
            <w:tcW w:w="1252" w:type="dxa"/>
            <w:shd w:val="clear" w:color="auto" w:fill="auto"/>
            <w:noWrap/>
          </w:tcPr>
          <w:p w14:paraId="037D18CB" w14:textId="30433CBC" w:rsidR="007D0F61" w:rsidRPr="00A074E0" w:rsidRDefault="007D0F61" w:rsidP="007D0F61">
            <w:pPr>
              <w:jc w:val="right"/>
              <w:rPr>
                <w:sz w:val="20"/>
                <w:szCs w:val="20"/>
                <w:lang w:val="en-GB" w:eastAsia="en-GB"/>
              </w:rPr>
            </w:pPr>
            <w:r w:rsidRPr="00A074E0">
              <w:rPr>
                <w:color w:val="000000"/>
                <w:sz w:val="20"/>
                <w:szCs w:val="20"/>
                <w:lang w:val="en-GB"/>
              </w:rPr>
              <w:t>52.0</w:t>
            </w:r>
          </w:p>
        </w:tc>
      </w:tr>
      <w:tr w:rsidR="007D0F61" w:rsidRPr="00A074E0" w14:paraId="5C8E74CB" w14:textId="77777777" w:rsidTr="009B2864">
        <w:trPr>
          <w:trHeight w:val="300"/>
          <w:jc w:val="center"/>
        </w:trPr>
        <w:tc>
          <w:tcPr>
            <w:tcW w:w="4233" w:type="dxa"/>
            <w:shd w:val="clear" w:color="auto" w:fill="auto"/>
            <w:noWrap/>
          </w:tcPr>
          <w:p w14:paraId="605216FD" w14:textId="77777777" w:rsidR="007D0F61" w:rsidRPr="00A074E0" w:rsidRDefault="007D0F61" w:rsidP="007D0F61">
            <w:pPr>
              <w:rPr>
                <w:sz w:val="20"/>
                <w:szCs w:val="20"/>
                <w:lang w:val="en-GB" w:eastAsia="en-GB"/>
              </w:rPr>
            </w:pPr>
          </w:p>
        </w:tc>
        <w:tc>
          <w:tcPr>
            <w:tcW w:w="5220" w:type="dxa"/>
            <w:shd w:val="clear" w:color="auto" w:fill="auto"/>
            <w:noWrap/>
          </w:tcPr>
          <w:p w14:paraId="4848DB60" w14:textId="77777777" w:rsidR="007D0F61" w:rsidRPr="00A074E0" w:rsidRDefault="007D0F61" w:rsidP="007D0F61">
            <w:pPr>
              <w:rPr>
                <w:sz w:val="20"/>
                <w:szCs w:val="20"/>
                <w:lang w:val="en-GB" w:eastAsia="en-GB"/>
              </w:rPr>
            </w:pPr>
          </w:p>
        </w:tc>
        <w:tc>
          <w:tcPr>
            <w:tcW w:w="3824" w:type="dxa"/>
            <w:shd w:val="clear" w:color="auto" w:fill="auto"/>
            <w:noWrap/>
          </w:tcPr>
          <w:p w14:paraId="2E14C832" w14:textId="1E7DC301"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6E50E33A" w14:textId="59AEB482" w:rsidR="007D0F61" w:rsidRPr="00A074E0" w:rsidRDefault="007D0F61" w:rsidP="007D0F61">
            <w:pPr>
              <w:jc w:val="right"/>
              <w:rPr>
                <w:sz w:val="20"/>
                <w:szCs w:val="20"/>
                <w:lang w:val="en-GB" w:eastAsia="en-GB"/>
              </w:rPr>
            </w:pPr>
            <w:r w:rsidRPr="00A074E0">
              <w:rPr>
                <w:color w:val="000000"/>
                <w:sz w:val="20"/>
                <w:szCs w:val="20"/>
                <w:lang w:val="en-GB"/>
              </w:rPr>
              <w:t>38.0</w:t>
            </w:r>
          </w:p>
        </w:tc>
        <w:tc>
          <w:tcPr>
            <w:tcW w:w="1252" w:type="dxa"/>
            <w:shd w:val="clear" w:color="auto" w:fill="auto"/>
            <w:noWrap/>
          </w:tcPr>
          <w:p w14:paraId="302A29B3" w14:textId="1E4FD371" w:rsidR="007D0F61" w:rsidRPr="00A074E0" w:rsidRDefault="007D0F61" w:rsidP="007D0F61">
            <w:pPr>
              <w:jc w:val="right"/>
              <w:rPr>
                <w:sz w:val="20"/>
                <w:szCs w:val="20"/>
                <w:lang w:val="en-GB" w:eastAsia="en-GB"/>
              </w:rPr>
            </w:pPr>
            <w:r w:rsidRPr="00A074E0">
              <w:rPr>
                <w:color w:val="000000"/>
                <w:sz w:val="20"/>
                <w:szCs w:val="20"/>
                <w:lang w:val="en-GB"/>
              </w:rPr>
              <w:t>44.0</w:t>
            </w:r>
          </w:p>
        </w:tc>
      </w:tr>
      <w:tr w:rsidR="007D0F61" w:rsidRPr="00A074E0" w14:paraId="31266B26" w14:textId="77777777" w:rsidTr="009B2864">
        <w:trPr>
          <w:trHeight w:val="300"/>
          <w:jc w:val="center"/>
        </w:trPr>
        <w:tc>
          <w:tcPr>
            <w:tcW w:w="4233" w:type="dxa"/>
            <w:shd w:val="clear" w:color="auto" w:fill="auto"/>
            <w:noWrap/>
          </w:tcPr>
          <w:p w14:paraId="6023757F" w14:textId="77777777" w:rsidR="007D0F61" w:rsidRPr="00A074E0" w:rsidRDefault="007D0F61" w:rsidP="007D0F61">
            <w:pPr>
              <w:rPr>
                <w:sz w:val="20"/>
                <w:szCs w:val="20"/>
                <w:lang w:val="en-GB" w:eastAsia="en-GB"/>
              </w:rPr>
            </w:pPr>
          </w:p>
        </w:tc>
        <w:tc>
          <w:tcPr>
            <w:tcW w:w="5220" w:type="dxa"/>
            <w:shd w:val="clear" w:color="auto" w:fill="auto"/>
            <w:noWrap/>
          </w:tcPr>
          <w:p w14:paraId="4B5F7C9A" w14:textId="77777777" w:rsidR="007D0F61" w:rsidRPr="00A074E0" w:rsidRDefault="007D0F61" w:rsidP="007D0F61">
            <w:pPr>
              <w:rPr>
                <w:sz w:val="20"/>
                <w:szCs w:val="20"/>
                <w:lang w:val="en-GB" w:eastAsia="en-GB"/>
              </w:rPr>
            </w:pPr>
          </w:p>
        </w:tc>
        <w:tc>
          <w:tcPr>
            <w:tcW w:w="3824" w:type="dxa"/>
            <w:shd w:val="clear" w:color="auto" w:fill="auto"/>
            <w:noWrap/>
          </w:tcPr>
          <w:p w14:paraId="293BF644" w14:textId="776F6552"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7C634BC4" w14:textId="078F01BD"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085E9FD5" w14:textId="14426862"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20E899CA" w14:textId="77777777" w:rsidTr="009B2864">
        <w:trPr>
          <w:trHeight w:val="300"/>
          <w:jc w:val="center"/>
        </w:trPr>
        <w:tc>
          <w:tcPr>
            <w:tcW w:w="4233" w:type="dxa"/>
            <w:shd w:val="clear" w:color="auto" w:fill="auto"/>
            <w:noWrap/>
          </w:tcPr>
          <w:p w14:paraId="29E95032" w14:textId="77777777" w:rsidR="007D0F61" w:rsidRPr="00A074E0" w:rsidRDefault="007D0F61" w:rsidP="007D0F61">
            <w:pPr>
              <w:rPr>
                <w:sz w:val="20"/>
                <w:szCs w:val="20"/>
                <w:lang w:val="en-GB" w:eastAsia="en-GB"/>
              </w:rPr>
            </w:pPr>
          </w:p>
        </w:tc>
        <w:tc>
          <w:tcPr>
            <w:tcW w:w="5220" w:type="dxa"/>
            <w:shd w:val="clear" w:color="auto" w:fill="auto"/>
            <w:noWrap/>
          </w:tcPr>
          <w:p w14:paraId="76B65B43" w14:textId="52AB3E55"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4CD81605" w14:textId="0E832EB4"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18D1A140" w14:textId="59A3717A"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3D23C926" w14:textId="6E453719" w:rsidR="007D0F61" w:rsidRPr="00A074E0" w:rsidRDefault="007D0F61" w:rsidP="007D0F61">
            <w:pPr>
              <w:jc w:val="right"/>
              <w:rPr>
                <w:sz w:val="20"/>
                <w:szCs w:val="20"/>
                <w:lang w:val="en-GB" w:eastAsia="en-GB"/>
              </w:rPr>
            </w:pPr>
            <w:r w:rsidRPr="00A074E0">
              <w:rPr>
                <w:color w:val="000000"/>
                <w:sz w:val="20"/>
                <w:szCs w:val="20"/>
                <w:lang w:val="en-GB"/>
              </w:rPr>
              <w:t>30.0</w:t>
            </w:r>
          </w:p>
        </w:tc>
      </w:tr>
      <w:tr w:rsidR="007D0F61" w:rsidRPr="00A074E0" w14:paraId="21ABCB34" w14:textId="77777777" w:rsidTr="009B2864">
        <w:trPr>
          <w:trHeight w:val="300"/>
          <w:jc w:val="center"/>
        </w:trPr>
        <w:tc>
          <w:tcPr>
            <w:tcW w:w="4233" w:type="dxa"/>
            <w:shd w:val="clear" w:color="auto" w:fill="auto"/>
            <w:noWrap/>
          </w:tcPr>
          <w:p w14:paraId="16608BD7" w14:textId="77777777" w:rsidR="007D0F61" w:rsidRPr="00A074E0" w:rsidRDefault="007D0F61" w:rsidP="007D0F61">
            <w:pPr>
              <w:rPr>
                <w:sz w:val="20"/>
                <w:szCs w:val="20"/>
                <w:lang w:val="en-GB" w:eastAsia="en-GB"/>
              </w:rPr>
            </w:pPr>
          </w:p>
        </w:tc>
        <w:tc>
          <w:tcPr>
            <w:tcW w:w="5220" w:type="dxa"/>
            <w:shd w:val="clear" w:color="auto" w:fill="auto"/>
            <w:noWrap/>
          </w:tcPr>
          <w:p w14:paraId="10E16617" w14:textId="705FBBDB"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32162F90" w14:textId="23B6B17A"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182B6B6D" w14:textId="32C364F8" w:rsidR="007D0F61" w:rsidRPr="00A074E0" w:rsidRDefault="007D0F61" w:rsidP="007D0F61">
            <w:pPr>
              <w:jc w:val="right"/>
              <w:rPr>
                <w:sz w:val="20"/>
                <w:szCs w:val="20"/>
                <w:lang w:val="en-GB" w:eastAsia="en-GB"/>
              </w:rPr>
            </w:pPr>
            <w:r w:rsidRPr="00A074E0">
              <w:rPr>
                <w:color w:val="000000"/>
                <w:sz w:val="20"/>
                <w:szCs w:val="20"/>
                <w:lang w:val="en-GB"/>
              </w:rPr>
              <w:t>46.0</w:t>
            </w:r>
          </w:p>
        </w:tc>
        <w:tc>
          <w:tcPr>
            <w:tcW w:w="1252" w:type="dxa"/>
            <w:shd w:val="clear" w:color="auto" w:fill="auto"/>
            <w:noWrap/>
          </w:tcPr>
          <w:p w14:paraId="54C4EC58" w14:textId="0D055B28" w:rsidR="007D0F61" w:rsidRPr="00A074E0" w:rsidRDefault="007D0F61" w:rsidP="007D0F61">
            <w:pPr>
              <w:jc w:val="right"/>
              <w:rPr>
                <w:sz w:val="20"/>
                <w:szCs w:val="20"/>
                <w:lang w:val="en-GB" w:eastAsia="en-GB"/>
              </w:rPr>
            </w:pPr>
            <w:r w:rsidRPr="00A074E0">
              <w:rPr>
                <w:color w:val="000000"/>
                <w:sz w:val="20"/>
                <w:szCs w:val="20"/>
                <w:lang w:val="en-GB"/>
              </w:rPr>
              <w:t>54.0</w:t>
            </w:r>
          </w:p>
        </w:tc>
      </w:tr>
      <w:tr w:rsidR="007D0F61" w:rsidRPr="00A074E0" w14:paraId="5CB29494" w14:textId="77777777" w:rsidTr="009B2864">
        <w:trPr>
          <w:trHeight w:val="300"/>
          <w:jc w:val="center"/>
        </w:trPr>
        <w:tc>
          <w:tcPr>
            <w:tcW w:w="4233" w:type="dxa"/>
            <w:shd w:val="clear" w:color="auto" w:fill="auto"/>
            <w:noWrap/>
          </w:tcPr>
          <w:p w14:paraId="569F5E8F" w14:textId="77777777" w:rsidR="007D0F61" w:rsidRPr="00A074E0" w:rsidRDefault="007D0F61" w:rsidP="007D0F61">
            <w:pPr>
              <w:rPr>
                <w:sz w:val="20"/>
                <w:szCs w:val="20"/>
                <w:lang w:val="en-GB" w:eastAsia="en-GB"/>
              </w:rPr>
            </w:pPr>
          </w:p>
        </w:tc>
        <w:tc>
          <w:tcPr>
            <w:tcW w:w="5220" w:type="dxa"/>
            <w:shd w:val="clear" w:color="auto" w:fill="auto"/>
            <w:noWrap/>
          </w:tcPr>
          <w:p w14:paraId="3AFB7788" w14:textId="2186D7F0" w:rsidR="007D0F61" w:rsidRPr="00A074E0" w:rsidRDefault="007D0F61" w:rsidP="007D0F61">
            <w:pPr>
              <w:rPr>
                <w:sz w:val="20"/>
                <w:szCs w:val="20"/>
                <w:lang w:val="en-GB" w:eastAsia="en-GB"/>
              </w:rPr>
            </w:pPr>
            <w:r w:rsidRPr="00A074E0">
              <w:rPr>
                <w:color w:val="000000"/>
                <w:sz w:val="20"/>
                <w:szCs w:val="20"/>
                <w:lang w:val="en-GB"/>
              </w:rPr>
              <w:t>England and Wales</w:t>
            </w:r>
          </w:p>
        </w:tc>
        <w:tc>
          <w:tcPr>
            <w:tcW w:w="3824" w:type="dxa"/>
            <w:shd w:val="clear" w:color="auto" w:fill="auto"/>
            <w:noWrap/>
          </w:tcPr>
          <w:p w14:paraId="5C255F3E" w14:textId="4D16D3D3" w:rsidR="007D0F61" w:rsidRPr="00A074E0" w:rsidRDefault="007D0F61" w:rsidP="007D0F61">
            <w:pPr>
              <w:rPr>
                <w:sz w:val="20"/>
                <w:szCs w:val="20"/>
                <w:lang w:val="en-GB" w:eastAsia="en-GB"/>
              </w:rPr>
            </w:pPr>
            <w:r w:rsidRPr="00A074E0">
              <w:rPr>
                <w:color w:val="000000"/>
                <w:sz w:val="20"/>
                <w:szCs w:val="20"/>
                <w:lang w:val="en-GB"/>
              </w:rPr>
              <w:t>Emily R. Winter</w:t>
            </w:r>
          </w:p>
        </w:tc>
        <w:tc>
          <w:tcPr>
            <w:tcW w:w="1352" w:type="dxa"/>
            <w:shd w:val="clear" w:color="auto" w:fill="auto"/>
            <w:noWrap/>
          </w:tcPr>
          <w:p w14:paraId="20C3A844" w14:textId="7FC923FC" w:rsidR="007D0F61" w:rsidRPr="00A074E0" w:rsidRDefault="007D0F61" w:rsidP="007D0F61">
            <w:pPr>
              <w:jc w:val="right"/>
              <w:rPr>
                <w:sz w:val="20"/>
                <w:szCs w:val="20"/>
                <w:lang w:val="en-GB" w:eastAsia="en-GB"/>
              </w:rPr>
            </w:pPr>
            <w:r w:rsidRPr="00A074E0">
              <w:rPr>
                <w:color w:val="000000"/>
                <w:sz w:val="20"/>
                <w:szCs w:val="20"/>
                <w:lang w:val="en-GB"/>
              </w:rPr>
              <w:t>50.0</w:t>
            </w:r>
          </w:p>
        </w:tc>
        <w:tc>
          <w:tcPr>
            <w:tcW w:w="1252" w:type="dxa"/>
            <w:shd w:val="clear" w:color="auto" w:fill="auto"/>
            <w:noWrap/>
          </w:tcPr>
          <w:p w14:paraId="0D1AEAE9" w14:textId="62766EAF" w:rsidR="007D0F61" w:rsidRPr="00A074E0" w:rsidRDefault="007D0F61" w:rsidP="007D0F61">
            <w:pPr>
              <w:jc w:val="right"/>
              <w:rPr>
                <w:sz w:val="20"/>
                <w:szCs w:val="20"/>
                <w:lang w:val="en-GB" w:eastAsia="en-GB"/>
              </w:rPr>
            </w:pPr>
            <w:r w:rsidRPr="00A074E0">
              <w:rPr>
                <w:color w:val="000000"/>
                <w:sz w:val="20"/>
                <w:szCs w:val="20"/>
                <w:lang w:val="en-GB"/>
              </w:rPr>
              <w:t>58.0</w:t>
            </w:r>
          </w:p>
        </w:tc>
      </w:tr>
      <w:tr w:rsidR="007D0F61" w:rsidRPr="00A074E0" w14:paraId="34FD437D" w14:textId="77777777" w:rsidTr="009B2864">
        <w:trPr>
          <w:trHeight w:val="300"/>
          <w:jc w:val="center"/>
        </w:trPr>
        <w:tc>
          <w:tcPr>
            <w:tcW w:w="4233" w:type="dxa"/>
            <w:shd w:val="clear" w:color="auto" w:fill="auto"/>
            <w:noWrap/>
          </w:tcPr>
          <w:p w14:paraId="49FAEAD9" w14:textId="77777777" w:rsidR="007D0F61" w:rsidRPr="00A074E0" w:rsidRDefault="007D0F61" w:rsidP="007D0F61">
            <w:pPr>
              <w:rPr>
                <w:sz w:val="20"/>
                <w:szCs w:val="20"/>
                <w:lang w:val="en-GB" w:eastAsia="en-GB"/>
              </w:rPr>
            </w:pPr>
          </w:p>
        </w:tc>
        <w:tc>
          <w:tcPr>
            <w:tcW w:w="5220" w:type="dxa"/>
            <w:shd w:val="clear" w:color="auto" w:fill="auto"/>
            <w:noWrap/>
          </w:tcPr>
          <w:p w14:paraId="3A10750D" w14:textId="74811E64"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246754FB" w14:textId="1877D4F9"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2B33F22F" w14:textId="483204A3" w:rsidR="007D0F61" w:rsidRPr="00A074E0" w:rsidRDefault="007D0F61" w:rsidP="007D0F61">
            <w:pPr>
              <w:jc w:val="right"/>
              <w:rPr>
                <w:sz w:val="20"/>
                <w:szCs w:val="20"/>
                <w:lang w:val="en-GB" w:eastAsia="en-GB"/>
              </w:rPr>
            </w:pPr>
            <w:r w:rsidRPr="00A074E0">
              <w:rPr>
                <w:color w:val="000000"/>
                <w:sz w:val="20"/>
                <w:szCs w:val="20"/>
                <w:lang w:val="en-GB"/>
              </w:rPr>
              <w:t>28.5</w:t>
            </w:r>
          </w:p>
        </w:tc>
        <w:tc>
          <w:tcPr>
            <w:tcW w:w="1252" w:type="dxa"/>
            <w:shd w:val="clear" w:color="auto" w:fill="auto"/>
            <w:noWrap/>
          </w:tcPr>
          <w:p w14:paraId="02DEB61E" w14:textId="41E8B330" w:rsidR="007D0F61" w:rsidRPr="00A074E0" w:rsidRDefault="007D0F61" w:rsidP="007D0F61">
            <w:pPr>
              <w:jc w:val="right"/>
              <w:rPr>
                <w:sz w:val="20"/>
                <w:szCs w:val="20"/>
                <w:lang w:val="en-GB" w:eastAsia="en-GB"/>
              </w:rPr>
            </w:pPr>
            <w:r w:rsidRPr="00A074E0">
              <w:rPr>
                <w:color w:val="000000"/>
                <w:sz w:val="20"/>
                <w:szCs w:val="20"/>
                <w:lang w:val="en-GB"/>
              </w:rPr>
              <w:t>40.5</w:t>
            </w:r>
          </w:p>
        </w:tc>
      </w:tr>
      <w:tr w:rsidR="007D0F61" w:rsidRPr="00A074E0" w14:paraId="2CAF0D56" w14:textId="77777777" w:rsidTr="009B2864">
        <w:trPr>
          <w:trHeight w:val="300"/>
          <w:jc w:val="center"/>
        </w:trPr>
        <w:tc>
          <w:tcPr>
            <w:tcW w:w="4233" w:type="dxa"/>
            <w:shd w:val="clear" w:color="auto" w:fill="auto"/>
            <w:noWrap/>
          </w:tcPr>
          <w:p w14:paraId="7312DACA" w14:textId="77777777" w:rsidR="007D0F61" w:rsidRPr="00A074E0" w:rsidRDefault="007D0F61" w:rsidP="007D0F61">
            <w:pPr>
              <w:rPr>
                <w:sz w:val="20"/>
                <w:szCs w:val="20"/>
                <w:lang w:val="en-GB" w:eastAsia="en-GB"/>
              </w:rPr>
            </w:pPr>
          </w:p>
        </w:tc>
        <w:tc>
          <w:tcPr>
            <w:tcW w:w="5220" w:type="dxa"/>
            <w:shd w:val="clear" w:color="auto" w:fill="auto"/>
            <w:noWrap/>
          </w:tcPr>
          <w:p w14:paraId="35607A0F" w14:textId="77777777" w:rsidR="007D0F61" w:rsidRPr="00A074E0" w:rsidRDefault="007D0F61" w:rsidP="007D0F61">
            <w:pPr>
              <w:rPr>
                <w:sz w:val="20"/>
                <w:szCs w:val="20"/>
                <w:lang w:val="en-GB" w:eastAsia="en-GB"/>
              </w:rPr>
            </w:pPr>
          </w:p>
        </w:tc>
        <w:tc>
          <w:tcPr>
            <w:tcW w:w="3824" w:type="dxa"/>
            <w:shd w:val="clear" w:color="auto" w:fill="auto"/>
            <w:noWrap/>
          </w:tcPr>
          <w:p w14:paraId="513762E5" w14:textId="172F0757"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54D9D60A" w14:textId="0239525A" w:rsidR="007D0F61" w:rsidRPr="00A074E0" w:rsidRDefault="007D0F61" w:rsidP="007D0F61">
            <w:pPr>
              <w:jc w:val="right"/>
              <w:rPr>
                <w:sz w:val="20"/>
                <w:szCs w:val="20"/>
                <w:lang w:val="en-GB" w:eastAsia="en-GB"/>
              </w:rPr>
            </w:pPr>
            <w:r w:rsidRPr="00A074E0">
              <w:rPr>
                <w:color w:val="000000"/>
                <w:sz w:val="20"/>
                <w:szCs w:val="20"/>
                <w:lang w:val="en-GB"/>
              </w:rPr>
              <w:t>36.0</w:t>
            </w:r>
          </w:p>
        </w:tc>
        <w:tc>
          <w:tcPr>
            <w:tcW w:w="1252" w:type="dxa"/>
            <w:shd w:val="clear" w:color="auto" w:fill="auto"/>
            <w:noWrap/>
          </w:tcPr>
          <w:p w14:paraId="43F51839" w14:textId="6C18ED95" w:rsidR="007D0F61" w:rsidRPr="00A074E0" w:rsidRDefault="007D0F61" w:rsidP="007D0F61">
            <w:pPr>
              <w:jc w:val="right"/>
              <w:rPr>
                <w:sz w:val="20"/>
                <w:szCs w:val="20"/>
                <w:lang w:val="en-GB" w:eastAsia="en-GB"/>
              </w:rPr>
            </w:pPr>
            <w:r w:rsidRPr="00A074E0">
              <w:rPr>
                <w:color w:val="000000"/>
                <w:sz w:val="20"/>
                <w:szCs w:val="20"/>
                <w:lang w:val="en-GB"/>
              </w:rPr>
              <w:t>48.0</w:t>
            </w:r>
          </w:p>
        </w:tc>
      </w:tr>
      <w:tr w:rsidR="007D0F61" w:rsidRPr="00A074E0" w14:paraId="1B663291" w14:textId="77777777" w:rsidTr="009B2864">
        <w:trPr>
          <w:trHeight w:val="300"/>
          <w:jc w:val="center"/>
        </w:trPr>
        <w:tc>
          <w:tcPr>
            <w:tcW w:w="4233" w:type="dxa"/>
            <w:shd w:val="clear" w:color="auto" w:fill="auto"/>
            <w:noWrap/>
          </w:tcPr>
          <w:p w14:paraId="529F72C9" w14:textId="77777777" w:rsidR="007D0F61" w:rsidRPr="00A074E0" w:rsidRDefault="007D0F61" w:rsidP="007D0F61">
            <w:pPr>
              <w:rPr>
                <w:sz w:val="20"/>
                <w:szCs w:val="20"/>
                <w:lang w:val="en-GB" w:eastAsia="en-GB"/>
              </w:rPr>
            </w:pPr>
          </w:p>
        </w:tc>
        <w:tc>
          <w:tcPr>
            <w:tcW w:w="5220" w:type="dxa"/>
            <w:shd w:val="clear" w:color="auto" w:fill="auto"/>
            <w:noWrap/>
          </w:tcPr>
          <w:p w14:paraId="4A035AFE" w14:textId="77777777" w:rsidR="007D0F61" w:rsidRPr="00A074E0" w:rsidRDefault="007D0F61" w:rsidP="007D0F61">
            <w:pPr>
              <w:rPr>
                <w:sz w:val="20"/>
                <w:szCs w:val="20"/>
                <w:lang w:val="en-GB" w:eastAsia="en-GB"/>
              </w:rPr>
            </w:pPr>
          </w:p>
        </w:tc>
        <w:tc>
          <w:tcPr>
            <w:tcW w:w="3824" w:type="dxa"/>
            <w:shd w:val="clear" w:color="auto" w:fill="auto"/>
            <w:noWrap/>
          </w:tcPr>
          <w:p w14:paraId="7DC6912B" w14:textId="135F5163"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45BC2917" w14:textId="4AC20EDE" w:rsidR="007D0F61" w:rsidRPr="00A074E0" w:rsidRDefault="007D0F61" w:rsidP="007D0F61">
            <w:pPr>
              <w:jc w:val="right"/>
              <w:rPr>
                <w:sz w:val="20"/>
                <w:szCs w:val="20"/>
                <w:lang w:val="en-GB" w:eastAsia="en-GB"/>
              </w:rPr>
            </w:pPr>
            <w:r w:rsidRPr="00A074E0">
              <w:rPr>
                <w:color w:val="000000"/>
                <w:sz w:val="20"/>
                <w:szCs w:val="20"/>
                <w:lang w:val="en-GB"/>
              </w:rPr>
              <w:t>30.0</w:t>
            </w:r>
          </w:p>
        </w:tc>
        <w:tc>
          <w:tcPr>
            <w:tcW w:w="1252" w:type="dxa"/>
            <w:shd w:val="clear" w:color="auto" w:fill="auto"/>
            <w:noWrap/>
          </w:tcPr>
          <w:p w14:paraId="5E81249B" w14:textId="11C13491" w:rsidR="007D0F61" w:rsidRPr="00A074E0" w:rsidRDefault="007D0F61" w:rsidP="007D0F61">
            <w:pPr>
              <w:jc w:val="right"/>
              <w:rPr>
                <w:sz w:val="20"/>
                <w:szCs w:val="20"/>
                <w:lang w:val="en-GB" w:eastAsia="en-GB"/>
              </w:rPr>
            </w:pPr>
            <w:r w:rsidRPr="00A074E0">
              <w:rPr>
                <w:color w:val="000000"/>
                <w:sz w:val="20"/>
                <w:szCs w:val="20"/>
                <w:lang w:val="en-GB"/>
              </w:rPr>
              <w:t>42.0</w:t>
            </w:r>
          </w:p>
        </w:tc>
      </w:tr>
      <w:tr w:rsidR="007D0F61" w:rsidRPr="00A074E0" w14:paraId="516E296D" w14:textId="77777777" w:rsidTr="009B2864">
        <w:trPr>
          <w:trHeight w:val="300"/>
          <w:jc w:val="center"/>
        </w:trPr>
        <w:tc>
          <w:tcPr>
            <w:tcW w:w="4233" w:type="dxa"/>
            <w:shd w:val="clear" w:color="auto" w:fill="auto"/>
            <w:noWrap/>
          </w:tcPr>
          <w:p w14:paraId="3AAE9980" w14:textId="77777777" w:rsidR="007D0F61" w:rsidRPr="00A074E0" w:rsidRDefault="007D0F61" w:rsidP="007D0F61">
            <w:pPr>
              <w:rPr>
                <w:sz w:val="20"/>
                <w:szCs w:val="20"/>
                <w:lang w:val="en-GB" w:eastAsia="en-GB"/>
              </w:rPr>
            </w:pPr>
          </w:p>
        </w:tc>
        <w:tc>
          <w:tcPr>
            <w:tcW w:w="5220" w:type="dxa"/>
            <w:shd w:val="clear" w:color="auto" w:fill="auto"/>
            <w:noWrap/>
          </w:tcPr>
          <w:p w14:paraId="57439F83" w14:textId="3C0A50F4" w:rsidR="007D0F61" w:rsidRPr="00A074E0" w:rsidRDefault="007D0F61" w:rsidP="007D0F61">
            <w:pPr>
              <w:rPr>
                <w:sz w:val="20"/>
                <w:szCs w:val="20"/>
                <w:lang w:val="en-GB" w:eastAsia="en-GB"/>
              </w:rPr>
            </w:pPr>
            <w:r w:rsidRPr="00A074E0">
              <w:rPr>
                <w:color w:val="000000"/>
                <w:sz w:val="20"/>
                <w:szCs w:val="20"/>
                <w:lang w:val="en-GB"/>
              </w:rPr>
              <w:t>Peninsular Malaysia</w:t>
            </w:r>
          </w:p>
        </w:tc>
        <w:tc>
          <w:tcPr>
            <w:tcW w:w="3824" w:type="dxa"/>
            <w:shd w:val="clear" w:color="auto" w:fill="auto"/>
            <w:noWrap/>
          </w:tcPr>
          <w:p w14:paraId="584B4087" w14:textId="72D075E8" w:rsidR="007D0F61" w:rsidRPr="00A074E0" w:rsidRDefault="007D0F61" w:rsidP="007D0F61">
            <w:pPr>
              <w:rPr>
                <w:sz w:val="20"/>
                <w:szCs w:val="20"/>
                <w:lang w:val="en-GB" w:eastAsia="en-GB"/>
              </w:rPr>
            </w:pPr>
            <w:r w:rsidRPr="00A074E0">
              <w:rPr>
                <w:color w:val="000000"/>
                <w:sz w:val="20"/>
                <w:szCs w:val="20"/>
                <w:lang w:val="en-GB"/>
              </w:rPr>
              <w:t>Abdulwakil O. Saba, M. N. Amal Azmai</w:t>
            </w:r>
          </w:p>
        </w:tc>
        <w:tc>
          <w:tcPr>
            <w:tcW w:w="1352" w:type="dxa"/>
            <w:shd w:val="clear" w:color="auto" w:fill="auto"/>
            <w:noWrap/>
          </w:tcPr>
          <w:p w14:paraId="59F75003" w14:textId="42483A3F" w:rsidR="007D0F61" w:rsidRPr="00A074E0" w:rsidRDefault="007D0F61" w:rsidP="007D0F61">
            <w:pPr>
              <w:jc w:val="right"/>
              <w:rPr>
                <w:sz w:val="20"/>
                <w:szCs w:val="20"/>
                <w:lang w:val="en-GB" w:eastAsia="en-GB"/>
              </w:rPr>
            </w:pPr>
            <w:r w:rsidRPr="00A074E0">
              <w:rPr>
                <w:color w:val="000000"/>
                <w:sz w:val="20"/>
                <w:szCs w:val="20"/>
                <w:lang w:val="en-GB"/>
              </w:rPr>
              <w:t>18.5</w:t>
            </w:r>
          </w:p>
        </w:tc>
        <w:tc>
          <w:tcPr>
            <w:tcW w:w="1252" w:type="dxa"/>
            <w:shd w:val="clear" w:color="auto" w:fill="auto"/>
            <w:noWrap/>
          </w:tcPr>
          <w:p w14:paraId="7FC55C2D" w14:textId="67EF4B31" w:rsidR="007D0F61" w:rsidRPr="00A074E0" w:rsidRDefault="007D0F61" w:rsidP="007D0F61">
            <w:pPr>
              <w:jc w:val="right"/>
              <w:rPr>
                <w:sz w:val="20"/>
                <w:szCs w:val="20"/>
                <w:lang w:val="en-GB" w:eastAsia="en-GB"/>
              </w:rPr>
            </w:pPr>
            <w:r w:rsidRPr="00A074E0">
              <w:rPr>
                <w:color w:val="000000"/>
                <w:sz w:val="20"/>
                <w:szCs w:val="20"/>
                <w:lang w:val="en-GB"/>
              </w:rPr>
              <w:t>18.5</w:t>
            </w:r>
          </w:p>
        </w:tc>
      </w:tr>
      <w:tr w:rsidR="007D0F61" w:rsidRPr="00A074E0" w14:paraId="63317DB2" w14:textId="77777777" w:rsidTr="009B2864">
        <w:trPr>
          <w:trHeight w:val="300"/>
          <w:jc w:val="center"/>
        </w:trPr>
        <w:tc>
          <w:tcPr>
            <w:tcW w:w="4233" w:type="dxa"/>
            <w:shd w:val="clear" w:color="auto" w:fill="auto"/>
            <w:noWrap/>
          </w:tcPr>
          <w:p w14:paraId="0A3816D7" w14:textId="77777777" w:rsidR="007D0F61" w:rsidRPr="00A074E0" w:rsidRDefault="007D0F61" w:rsidP="007D0F61">
            <w:pPr>
              <w:rPr>
                <w:sz w:val="20"/>
                <w:szCs w:val="20"/>
                <w:lang w:val="en-GB" w:eastAsia="en-GB"/>
              </w:rPr>
            </w:pPr>
          </w:p>
        </w:tc>
        <w:tc>
          <w:tcPr>
            <w:tcW w:w="5220" w:type="dxa"/>
            <w:shd w:val="clear" w:color="auto" w:fill="auto"/>
            <w:noWrap/>
          </w:tcPr>
          <w:p w14:paraId="24D0DA39" w14:textId="62247B81"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7B50854F" w14:textId="2CA2E280"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5B172846" w14:textId="7FD80BC8" w:rsidR="007D0F61" w:rsidRPr="00A074E0" w:rsidRDefault="007D0F61" w:rsidP="007D0F61">
            <w:pPr>
              <w:jc w:val="right"/>
              <w:rPr>
                <w:sz w:val="20"/>
                <w:szCs w:val="20"/>
                <w:lang w:val="en-GB" w:eastAsia="en-GB"/>
              </w:rPr>
            </w:pPr>
            <w:r w:rsidRPr="00A074E0">
              <w:rPr>
                <w:color w:val="000000"/>
                <w:sz w:val="20"/>
                <w:szCs w:val="20"/>
                <w:lang w:val="en-GB"/>
              </w:rPr>
              <w:t>30.0</w:t>
            </w:r>
          </w:p>
        </w:tc>
        <w:tc>
          <w:tcPr>
            <w:tcW w:w="1252" w:type="dxa"/>
            <w:shd w:val="clear" w:color="auto" w:fill="auto"/>
            <w:noWrap/>
          </w:tcPr>
          <w:p w14:paraId="2270F9F2" w14:textId="1E48FC35"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136541B2" w14:textId="77777777" w:rsidTr="009B2864">
        <w:trPr>
          <w:trHeight w:val="300"/>
          <w:jc w:val="center"/>
        </w:trPr>
        <w:tc>
          <w:tcPr>
            <w:tcW w:w="4233" w:type="dxa"/>
            <w:shd w:val="clear" w:color="auto" w:fill="auto"/>
            <w:noWrap/>
          </w:tcPr>
          <w:p w14:paraId="7CB00C1F" w14:textId="77777777" w:rsidR="007D0F61" w:rsidRPr="00A074E0" w:rsidRDefault="007D0F61" w:rsidP="007D0F61">
            <w:pPr>
              <w:rPr>
                <w:sz w:val="20"/>
                <w:szCs w:val="20"/>
                <w:lang w:val="en-GB" w:eastAsia="en-GB"/>
              </w:rPr>
            </w:pPr>
          </w:p>
        </w:tc>
        <w:tc>
          <w:tcPr>
            <w:tcW w:w="5220" w:type="dxa"/>
            <w:shd w:val="clear" w:color="auto" w:fill="auto"/>
            <w:noWrap/>
          </w:tcPr>
          <w:p w14:paraId="08CE0823" w14:textId="71003D2A"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631AD864" w14:textId="31377223"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17EC5E94" w14:textId="3722888D"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61F51CF8" w14:textId="42DD48E9" w:rsidR="007D0F61" w:rsidRPr="00A074E0" w:rsidRDefault="007D0F61" w:rsidP="007D0F61">
            <w:pPr>
              <w:jc w:val="right"/>
              <w:rPr>
                <w:sz w:val="20"/>
                <w:szCs w:val="20"/>
                <w:lang w:val="en-GB" w:eastAsia="en-GB"/>
              </w:rPr>
            </w:pPr>
            <w:r w:rsidRPr="00A074E0">
              <w:rPr>
                <w:color w:val="000000"/>
                <w:sz w:val="20"/>
                <w:szCs w:val="20"/>
                <w:lang w:val="en-GB"/>
              </w:rPr>
              <w:t>41.0</w:t>
            </w:r>
          </w:p>
        </w:tc>
      </w:tr>
      <w:tr w:rsidR="007D0F61" w:rsidRPr="00A074E0" w14:paraId="1507CB32" w14:textId="77777777" w:rsidTr="009B2864">
        <w:trPr>
          <w:trHeight w:val="300"/>
          <w:jc w:val="center"/>
        </w:trPr>
        <w:tc>
          <w:tcPr>
            <w:tcW w:w="4233" w:type="dxa"/>
            <w:shd w:val="clear" w:color="auto" w:fill="auto"/>
            <w:noWrap/>
          </w:tcPr>
          <w:p w14:paraId="2E95F6D9" w14:textId="77777777" w:rsidR="007D0F61" w:rsidRPr="00A074E0" w:rsidRDefault="007D0F61" w:rsidP="007D0F61">
            <w:pPr>
              <w:rPr>
                <w:sz w:val="20"/>
                <w:szCs w:val="20"/>
                <w:lang w:val="en-GB" w:eastAsia="en-GB"/>
              </w:rPr>
            </w:pPr>
          </w:p>
        </w:tc>
        <w:tc>
          <w:tcPr>
            <w:tcW w:w="5220" w:type="dxa"/>
            <w:shd w:val="clear" w:color="auto" w:fill="auto"/>
            <w:noWrap/>
          </w:tcPr>
          <w:p w14:paraId="4A2BAA9D" w14:textId="3E42FB9F"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083D2354" w14:textId="2ABBC899" w:rsidR="007D0F61" w:rsidRPr="00A074E0" w:rsidRDefault="007D0F61" w:rsidP="007D0F61">
            <w:pPr>
              <w:rPr>
                <w:sz w:val="20"/>
                <w:szCs w:val="20"/>
                <w:lang w:val="en-GB" w:eastAsia="en-GB"/>
              </w:rPr>
            </w:pPr>
            <w:r w:rsidRPr="00A074E0">
              <w:rPr>
                <w:color w:val="000000"/>
                <w:sz w:val="20"/>
                <w:szCs w:val="20"/>
                <w:lang w:val="en-GB"/>
              </w:rPr>
              <w:t>Dekui He, Ruibin Yang, Shan Li</w:t>
            </w:r>
          </w:p>
        </w:tc>
        <w:tc>
          <w:tcPr>
            <w:tcW w:w="1352" w:type="dxa"/>
            <w:shd w:val="clear" w:color="auto" w:fill="auto"/>
            <w:noWrap/>
          </w:tcPr>
          <w:p w14:paraId="2C80FC46" w14:textId="010B5427" w:rsidR="007D0F61" w:rsidRPr="00A074E0" w:rsidRDefault="007D0F61" w:rsidP="007D0F61">
            <w:pPr>
              <w:jc w:val="right"/>
              <w:rPr>
                <w:sz w:val="20"/>
                <w:szCs w:val="20"/>
                <w:lang w:val="en-GB" w:eastAsia="en-GB"/>
              </w:rPr>
            </w:pPr>
            <w:r w:rsidRPr="00A074E0">
              <w:rPr>
                <w:color w:val="000000"/>
                <w:sz w:val="20"/>
                <w:szCs w:val="20"/>
                <w:lang w:val="en-GB"/>
              </w:rPr>
              <w:t>37.0</w:t>
            </w:r>
          </w:p>
        </w:tc>
        <w:tc>
          <w:tcPr>
            <w:tcW w:w="1252" w:type="dxa"/>
            <w:shd w:val="clear" w:color="auto" w:fill="auto"/>
            <w:noWrap/>
          </w:tcPr>
          <w:p w14:paraId="6B5ACA17" w14:textId="2AA802FC" w:rsidR="007D0F61" w:rsidRPr="00A074E0" w:rsidRDefault="007D0F61" w:rsidP="007D0F61">
            <w:pPr>
              <w:jc w:val="right"/>
              <w:rPr>
                <w:sz w:val="20"/>
                <w:szCs w:val="20"/>
                <w:lang w:val="en-GB" w:eastAsia="en-GB"/>
              </w:rPr>
            </w:pPr>
            <w:r w:rsidRPr="00A074E0">
              <w:rPr>
                <w:color w:val="000000"/>
                <w:sz w:val="20"/>
                <w:szCs w:val="20"/>
                <w:lang w:val="en-GB"/>
              </w:rPr>
              <w:t>45.0</w:t>
            </w:r>
          </w:p>
        </w:tc>
      </w:tr>
      <w:tr w:rsidR="007D0F61" w:rsidRPr="00A074E0" w14:paraId="7040ACCA" w14:textId="77777777" w:rsidTr="009B2864">
        <w:trPr>
          <w:trHeight w:val="300"/>
          <w:jc w:val="center"/>
        </w:trPr>
        <w:tc>
          <w:tcPr>
            <w:tcW w:w="4233" w:type="dxa"/>
            <w:shd w:val="clear" w:color="auto" w:fill="auto"/>
            <w:noWrap/>
          </w:tcPr>
          <w:p w14:paraId="670AF3EF" w14:textId="0A873479" w:rsidR="007D0F61" w:rsidRPr="00A074E0" w:rsidRDefault="007D0F61" w:rsidP="007D0F61">
            <w:pPr>
              <w:rPr>
                <w:i/>
                <w:iCs/>
                <w:sz w:val="20"/>
                <w:szCs w:val="20"/>
                <w:lang w:val="en-GB" w:eastAsia="en-GB"/>
              </w:rPr>
            </w:pPr>
            <w:r w:rsidRPr="00A074E0">
              <w:rPr>
                <w:i/>
                <w:iCs/>
                <w:color w:val="000000"/>
                <w:sz w:val="20"/>
                <w:szCs w:val="20"/>
                <w:lang w:val="en-GB"/>
              </w:rPr>
              <w:t>Carassius carassius</w:t>
            </w:r>
          </w:p>
        </w:tc>
        <w:tc>
          <w:tcPr>
            <w:tcW w:w="5220" w:type="dxa"/>
            <w:shd w:val="clear" w:color="auto" w:fill="auto"/>
            <w:noWrap/>
          </w:tcPr>
          <w:p w14:paraId="2A3D0F90" w14:textId="7FF4CA67"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038AC4D5" w14:textId="6D05BBB4"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7DADD7B9" w14:textId="0FFEC861" w:rsidR="007D0F61" w:rsidRPr="00A074E0" w:rsidRDefault="007D0F61" w:rsidP="007D0F61">
            <w:pPr>
              <w:jc w:val="right"/>
              <w:rPr>
                <w:sz w:val="20"/>
                <w:szCs w:val="20"/>
                <w:lang w:val="en-GB" w:eastAsia="en-GB"/>
              </w:rPr>
            </w:pPr>
            <w:r w:rsidRPr="00A074E0">
              <w:rPr>
                <w:color w:val="000000"/>
                <w:sz w:val="20"/>
                <w:szCs w:val="20"/>
                <w:lang w:val="en-GB"/>
              </w:rPr>
              <w:t>36.0</w:t>
            </w:r>
          </w:p>
        </w:tc>
        <w:tc>
          <w:tcPr>
            <w:tcW w:w="1252" w:type="dxa"/>
            <w:shd w:val="clear" w:color="auto" w:fill="auto"/>
            <w:noWrap/>
          </w:tcPr>
          <w:p w14:paraId="1139C4D4" w14:textId="3C59D894" w:rsidR="007D0F61" w:rsidRPr="00A074E0" w:rsidRDefault="007D0F61" w:rsidP="007D0F61">
            <w:pPr>
              <w:jc w:val="right"/>
              <w:rPr>
                <w:sz w:val="20"/>
                <w:szCs w:val="20"/>
                <w:lang w:val="en-GB" w:eastAsia="en-GB"/>
              </w:rPr>
            </w:pPr>
            <w:r w:rsidRPr="00A074E0">
              <w:rPr>
                <w:color w:val="000000"/>
                <w:sz w:val="20"/>
                <w:szCs w:val="20"/>
                <w:lang w:val="en-GB"/>
              </w:rPr>
              <w:t>48.0</w:t>
            </w:r>
          </w:p>
        </w:tc>
      </w:tr>
      <w:tr w:rsidR="007D0F61" w:rsidRPr="00A074E0" w14:paraId="30A1401C" w14:textId="77777777" w:rsidTr="009B2864">
        <w:trPr>
          <w:trHeight w:val="300"/>
          <w:jc w:val="center"/>
        </w:trPr>
        <w:tc>
          <w:tcPr>
            <w:tcW w:w="4233" w:type="dxa"/>
            <w:shd w:val="clear" w:color="auto" w:fill="auto"/>
            <w:noWrap/>
          </w:tcPr>
          <w:p w14:paraId="7C31AEED" w14:textId="77777777" w:rsidR="007D0F61" w:rsidRPr="00A074E0" w:rsidRDefault="007D0F61" w:rsidP="007D0F61">
            <w:pPr>
              <w:rPr>
                <w:sz w:val="20"/>
                <w:szCs w:val="20"/>
                <w:lang w:val="en-GB" w:eastAsia="en-GB"/>
              </w:rPr>
            </w:pPr>
          </w:p>
        </w:tc>
        <w:tc>
          <w:tcPr>
            <w:tcW w:w="5220" w:type="dxa"/>
            <w:shd w:val="clear" w:color="auto" w:fill="auto"/>
            <w:noWrap/>
          </w:tcPr>
          <w:p w14:paraId="1910A985" w14:textId="77777777" w:rsidR="007D0F61" w:rsidRPr="00A074E0" w:rsidRDefault="007D0F61" w:rsidP="007D0F61">
            <w:pPr>
              <w:rPr>
                <w:sz w:val="20"/>
                <w:szCs w:val="20"/>
                <w:lang w:val="en-GB" w:eastAsia="en-GB"/>
              </w:rPr>
            </w:pPr>
          </w:p>
        </w:tc>
        <w:tc>
          <w:tcPr>
            <w:tcW w:w="3824" w:type="dxa"/>
            <w:shd w:val="clear" w:color="auto" w:fill="auto"/>
            <w:noWrap/>
          </w:tcPr>
          <w:p w14:paraId="2F440AB1" w14:textId="5DD6671A"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605AE4B1" w14:textId="053E3946" w:rsidR="007D0F61" w:rsidRPr="00A074E0" w:rsidRDefault="007D0F61" w:rsidP="007D0F61">
            <w:pPr>
              <w:jc w:val="right"/>
              <w:rPr>
                <w:sz w:val="20"/>
                <w:szCs w:val="20"/>
                <w:lang w:val="en-GB" w:eastAsia="en-GB"/>
              </w:rPr>
            </w:pPr>
            <w:r w:rsidRPr="00A074E0">
              <w:rPr>
                <w:color w:val="000000"/>
                <w:sz w:val="20"/>
                <w:szCs w:val="20"/>
                <w:lang w:val="en-GB"/>
              </w:rPr>
              <w:t>27.5</w:t>
            </w:r>
          </w:p>
        </w:tc>
        <w:tc>
          <w:tcPr>
            <w:tcW w:w="1252" w:type="dxa"/>
            <w:shd w:val="clear" w:color="auto" w:fill="auto"/>
            <w:noWrap/>
          </w:tcPr>
          <w:p w14:paraId="1A044394" w14:textId="3F27EA54" w:rsidR="007D0F61" w:rsidRPr="00A074E0" w:rsidRDefault="007D0F61" w:rsidP="007D0F61">
            <w:pPr>
              <w:jc w:val="right"/>
              <w:rPr>
                <w:sz w:val="20"/>
                <w:szCs w:val="20"/>
                <w:lang w:val="en-GB" w:eastAsia="en-GB"/>
              </w:rPr>
            </w:pPr>
            <w:r w:rsidRPr="00A074E0">
              <w:rPr>
                <w:color w:val="000000"/>
                <w:sz w:val="20"/>
                <w:szCs w:val="20"/>
                <w:lang w:val="en-GB"/>
              </w:rPr>
              <w:t>39.5</w:t>
            </w:r>
          </w:p>
        </w:tc>
      </w:tr>
      <w:tr w:rsidR="007D0F61" w:rsidRPr="00A074E0" w14:paraId="73432068" w14:textId="77777777" w:rsidTr="009B2864">
        <w:trPr>
          <w:trHeight w:val="300"/>
          <w:jc w:val="center"/>
        </w:trPr>
        <w:tc>
          <w:tcPr>
            <w:tcW w:w="4233" w:type="dxa"/>
            <w:shd w:val="clear" w:color="auto" w:fill="auto"/>
            <w:noWrap/>
          </w:tcPr>
          <w:p w14:paraId="3525469E" w14:textId="77777777" w:rsidR="007D0F61" w:rsidRPr="00A074E0" w:rsidRDefault="007D0F61" w:rsidP="007D0F61">
            <w:pPr>
              <w:rPr>
                <w:sz w:val="20"/>
                <w:szCs w:val="20"/>
                <w:lang w:val="en-GB" w:eastAsia="en-GB"/>
              </w:rPr>
            </w:pPr>
          </w:p>
        </w:tc>
        <w:tc>
          <w:tcPr>
            <w:tcW w:w="5220" w:type="dxa"/>
            <w:shd w:val="clear" w:color="auto" w:fill="auto"/>
            <w:noWrap/>
          </w:tcPr>
          <w:p w14:paraId="7212EA12" w14:textId="79555F52"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5AAAAA1A" w14:textId="5B36BF94"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604C8122" w14:textId="5E607518"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7202DF73" w14:textId="3578FBE0"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763E09F5" w14:textId="77777777" w:rsidTr="009B2864">
        <w:trPr>
          <w:trHeight w:val="300"/>
          <w:jc w:val="center"/>
        </w:trPr>
        <w:tc>
          <w:tcPr>
            <w:tcW w:w="4233" w:type="dxa"/>
            <w:shd w:val="clear" w:color="auto" w:fill="auto"/>
            <w:noWrap/>
          </w:tcPr>
          <w:p w14:paraId="713F29B1" w14:textId="77777777" w:rsidR="007D0F61" w:rsidRPr="00A074E0" w:rsidRDefault="007D0F61" w:rsidP="007D0F61">
            <w:pPr>
              <w:rPr>
                <w:sz w:val="20"/>
                <w:szCs w:val="20"/>
                <w:lang w:val="en-GB" w:eastAsia="en-GB"/>
              </w:rPr>
            </w:pPr>
          </w:p>
        </w:tc>
        <w:tc>
          <w:tcPr>
            <w:tcW w:w="5220" w:type="dxa"/>
            <w:shd w:val="clear" w:color="auto" w:fill="auto"/>
            <w:noWrap/>
          </w:tcPr>
          <w:p w14:paraId="1F2F6B81" w14:textId="7D639843" w:rsidR="007D0F61" w:rsidRPr="00A074E0" w:rsidRDefault="007D0F61" w:rsidP="007D0F61">
            <w:pPr>
              <w:rPr>
                <w:sz w:val="20"/>
                <w:szCs w:val="20"/>
                <w:lang w:val="en-GB" w:eastAsia="en-GB"/>
              </w:rPr>
            </w:pPr>
            <w:r w:rsidRPr="00A074E0">
              <w:rPr>
                <w:color w:val="000000"/>
                <w:sz w:val="20"/>
                <w:szCs w:val="20"/>
                <w:lang w:val="en-GB"/>
              </w:rPr>
              <w:t>Great Britain</w:t>
            </w:r>
          </w:p>
        </w:tc>
        <w:tc>
          <w:tcPr>
            <w:tcW w:w="3824" w:type="dxa"/>
            <w:shd w:val="clear" w:color="auto" w:fill="auto"/>
            <w:noWrap/>
          </w:tcPr>
          <w:p w14:paraId="793C059B" w14:textId="70D54503" w:rsidR="007D0F61" w:rsidRPr="00A074E0" w:rsidRDefault="007D0F61" w:rsidP="007D0F61">
            <w:pPr>
              <w:rPr>
                <w:sz w:val="20"/>
                <w:szCs w:val="20"/>
                <w:lang w:val="en-GB" w:eastAsia="en-GB"/>
              </w:rPr>
            </w:pPr>
            <w:r w:rsidRPr="00A074E0">
              <w:rPr>
                <w:color w:val="000000"/>
                <w:sz w:val="20"/>
                <w:szCs w:val="20"/>
                <w:lang w:val="en-GB"/>
              </w:rPr>
              <w:t>Jennifer A. Dodd</w:t>
            </w:r>
          </w:p>
        </w:tc>
        <w:tc>
          <w:tcPr>
            <w:tcW w:w="1352" w:type="dxa"/>
            <w:shd w:val="clear" w:color="auto" w:fill="auto"/>
            <w:noWrap/>
          </w:tcPr>
          <w:p w14:paraId="0EB01208" w14:textId="40C57BE7"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13B0872A" w14:textId="732F1179"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7658B34E" w14:textId="77777777" w:rsidTr="009B2864">
        <w:trPr>
          <w:trHeight w:val="300"/>
          <w:jc w:val="center"/>
        </w:trPr>
        <w:tc>
          <w:tcPr>
            <w:tcW w:w="4233" w:type="dxa"/>
            <w:shd w:val="clear" w:color="auto" w:fill="auto"/>
            <w:noWrap/>
          </w:tcPr>
          <w:p w14:paraId="4510E295" w14:textId="77777777" w:rsidR="007D0F61" w:rsidRPr="00A074E0" w:rsidRDefault="007D0F61" w:rsidP="007D0F61">
            <w:pPr>
              <w:rPr>
                <w:sz w:val="20"/>
                <w:szCs w:val="20"/>
                <w:lang w:val="en-GB" w:eastAsia="en-GB"/>
              </w:rPr>
            </w:pPr>
          </w:p>
        </w:tc>
        <w:tc>
          <w:tcPr>
            <w:tcW w:w="5220" w:type="dxa"/>
            <w:shd w:val="clear" w:color="auto" w:fill="auto"/>
            <w:noWrap/>
          </w:tcPr>
          <w:p w14:paraId="33D13B3B" w14:textId="6FBE56E0"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7CDA1CBF" w14:textId="7417BC65"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568DD52E" w14:textId="4DA3539F"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1A38210D" w14:textId="0DCBC804"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11A1A0CE" w14:textId="77777777" w:rsidTr="009B2864">
        <w:trPr>
          <w:trHeight w:val="300"/>
          <w:jc w:val="center"/>
        </w:trPr>
        <w:tc>
          <w:tcPr>
            <w:tcW w:w="4233" w:type="dxa"/>
            <w:shd w:val="clear" w:color="auto" w:fill="auto"/>
            <w:noWrap/>
          </w:tcPr>
          <w:p w14:paraId="43E3B165" w14:textId="5DC4FF58" w:rsidR="007D0F61" w:rsidRPr="00A074E0" w:rsidRDefault="007D0F61" w:rsidP="007D0F61">
            <w:pPr>
              <w:rPr>
                <w:i/>
                <w:iCs/>
                <w:sz w:val="20"/>
                <w:szCs w:val="20"/>
                <w:lang w:val="en-GB" w:eastAsia="en-GB"/>
              </w:rPr>
            </w:pPr>
            <w:r w:rsidRPr="00A074E0">
              <w:rPr>
                <w:i/>
                <w:iCs/>
                <w:color w:val="000000"/>
                <w:sz w:val="20"/>
                <w:szCs w:val="20"/>
                <w:lang w:val="en-GB"/>
              </w:rPr>
              <w:t>Carassius cuvieri</w:t>
            </w:r>
          </w:p>
        </w:tc>
        <w:tc>
          <w:tcPr>
            <w:tcW w:w="5220" w:type="dxa"/>
            <w:shd w:val="clear" w:color="auto" w:fill="auto"/>
            <w:noWrap/>
          </w:tcPr>
          <w:p w14:paraId="1119457D" w14:textId="6984AE27"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118B7F11" w14:textId="221A108C"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2F965A90" w14:textId="5CF9806F"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361D004F" w14:textId="6AC0F74A"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18EE763B" w14:textId="77777777" w:rsidTr="009B2864">
        <w:trPr>
          <w:trHeight w:val="300"/>
          <w:jc w:val="center"/>
        </w:trPr>
        <w:tc>
          <w:tcPr>
            <w:tcW w:w="4233" w:type="dxa"/>
            <w:shd w:val="clear" w:color="auto" w:fill="auto"/>
            <w:noWrap/>
          </w:tcPr>
          <w:p w14:paraId="00A2CAF8" w14:textId="77777777" w:rsidR="007D0F61" w:rsidRPr="00A074E0" w:rsidRDefault="007D0F61" w:rsidP="007D0F61">
            <w:pPr>
              <w:rPr>
                <w:sz w:val="20"/>
                <w:szCs w:val="20"/>
                <w:lang w:val="en-GB" w:eastAsia="en-GB"/>
              </w:rPr>
            </w:pPr>
          </w:p>
        </w:tc>
        <w:tc>
          <w:tcPr>
            <w:tcW w:w="5220" w:type="dxa"/>
            <w:shd w:val="clear" w:color="auto" w:fill="auto"/>
            <w:noWrap/>
          </w:tcPr>
          <w:p w14:paraId="00512E31" w14:textId="07DBD157"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4565B3B7" w14:textId="16FAA8F6"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69AC555F" w14:textId="29309B3E"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13540271" w14:textId="48C06400"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55383668" w14:textId="77777777" w:rsidTr="009B2864">
        <w:trPr>
          <w:trHeight w:val="300"/>
          <w:jc w:val="center"/>
        </w:trPr>
        <w:tc>
          <w:tcPr>
            <w:tcW w:w="4233" w:type="dxa"/>
            <w:shd w:val="clear" w:color="auto" w:fill="auto"/>
            <w:noWrap/>
          </w:tcPr>
          <w:p w14:paraId="0F3A6C5C" w14:textId="17C942F9" w:rsidR="007D0F61" w:rsidRPr="00A074E0" w:rsidRDefault="007D0F61" w:rsidP="007D0F61">
            <w:pPr>
              <w:rPr>
                <w:i/>
                <w:iCs/>
                <w:sz w:val="20"/>
                <w:szCs w:val="20"/>
                <w:lang w:val="en-GB" w:eastAsia="en-GB"/>
              </w:rPr>
            </w:pPr>
            <w:r w:rsidRPr="00A074E0">
              <w:rPr>
                <w:i/>
                <w:iCs/>
                <w:color w:val="000000"/>
                <w:sz w:val="20"/>
                <w:szCs w:val="20"/>
                <w:lang w:val="en-GB"/>
              </w:rPr>
              <w:t>Carassius gibelio</w:t>
            </w:r>
          </w:p>
        </w:tc>
        <w:tc>
          <w:tcPr>
            <w:tcW w:w="5220" w:type="dxa"/>
            <w:shd w:val="clear" w:color="auto" w:fill="auto"/>
            <w:noWrap/>
          </w:tcPr>
          <w:p w14:paraId="4F5BBE5E" w14:textId="1F1AFE4F"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0DA2F7CA" w14:textId="699AEAD9"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4008B97A" w14:textId="773071FA" w:rsidR="007D0F61" w:rsidRPr="00A074E0" w:rsidRDefault="007D0F61" w:rsidP="007D0F61">
            <w:pPr>
              <w:jc w:val="right"/>
              <w:rPr>
                <w:sz w:val="20"/>
                <w:szCs w:val="20"/>
                <w:lang w:val="en-GB" w:eastAsia="en-GB"/>
              </w:rPr>
            </w:pPr>
            <w:r w:rsidRPr="00A074E0">
              <w:rPr>
                <w:color w:val="000000"/>
                <w:sz w:val="20"/>
                <w:szCs w:val="20"/>
                <w:lang w:val="en-GB"/>
              </w:rPr>
              <w:t>37.0</w:t>
            </w:r>
          </w:p>
        </w:tc>
        <w:tc>
          <w:tcPr>
            <w:tcW w:w="1252" w:type="dxa"/>
            <w:shd w:val="clear" w:color="auto" w:fill="auto"/>
            <w:noWrap/>
          </w:tcPr>
          <w:p w14:paraId="29C066E5" w14:textId="18917A49" w:rsidR="007D0F61" w:rsidRPr="00A074E0" w:rsidRDefault="007D0F61" w:rsidP="007D0F61">
            <w:pPr>
              <w:jc w:val="right"/>
              <w:rPr>
                <w:sz w:val="20"/>
                <w:szCs w:val="20"/>
                <w:lang w:val="en-GB" w:eastAsia="en-GB"/>
              </w:rPr>
            </w:pPr>
            <w:r w:rsidRPr="00A074E0">
              <w:rPr>
                <w:color w:val="000000"/>
                <w:sz w:val="20"/>
                <w:szCs w:val="20"/>
                <w:lang w:val="en-GB"/>
              </w:rPr>
              <w:t>49.0</w:t>
            </w:r>
          </w:p>
        </w:tc>
      </w:tr>
      <w:tr w:rsidR="007D0F61" w:rsidRPr="00A074E0" w14:paraId="59F8D49F" w14:textId="77777777" w:rsidTr="009B2864">
        <w:trPr>
          <w:trHeight w:val="300"/>
          <w:jc w:val="center"/>
        </w:trPr>
        <w:tc>
          <w:tcPr>
            <w:tcW w:w="4233" w:type="dxa"/>
            <w:shd w:val="clear" w:color="auto" w:fill="auto"/>
            <w:noWrap/>
          </w:tcPr>
          <w:p w14:paraId="688C1E1A" w14:textId="77777777" w:rsidR="007D0F61" w:rsidRPr="00A074E0" w:rsidRDefault="007D0F61" w:rsidP="007D0F61">
            <w:pPr>
              <w:rPr>
                <w:sz w:val="20"/>
                <w:szCs w:val="20"/>
                <w:lang w:val="en-GB" w:eastAsia="en-GB"/>
              </w:rPr>
            </w:pPr>
          </w:p>
        </w:tc>
        <w:tc>
          <w:tcPr>
            <w:tcW w:w="5220" w:type="dxa"/>
            <w:shd w:val="clear" w:color="auto" w:fill="auto"/>
            <w:noWrap/>
          </w:tcPr>
          <w:p w14:paraId="626BC1FB" w14:textId="77777777" w:rsidR="007D0F61" w:rsidRPr="00A074E0" w:rsidRDefault="007D0F61" w:rsidP="007D0F61">
            <w:pPr>
              <w:rPr>
                <w:sz w:val="20"/>
                <w:szCs w:val="20"/>
                <w:lang w:val="en-GB" w:eastAsia="en-GB"/>
              </w:rPr>
            </w:pPr>
          </w:p>
        </w:tc>
        <w:tc>
          <w:tcPr>
            <w:tcW w:w="3824" w:type="dxa"/>
            <w:shd w:val="clear" w:color="auto" w:fill="auto"/>
            <w:noWrap/>
          </w:tcPr>
          <w:p w14:paraId="5AFDA1A9" w14:textId="200CFCBE"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4F2FA450" w14:textId="2D48BDAC" w:rsidR="007D0F61" w:rsidRPr="00A074E0" w:rsidRDefault="007D0F61" w:rsidP="007D0F61">
            <w:pPr>
              <w:jc w:val="right"/>
              <w:rPr>
                <w:sz w:val="20"/>
                <w:szCs w:val="20"/>
                <w:lang w:val="en-GB" w:eastAsia="en-GB"/>
              </w:rPr>
            </w:pPr>
            <w:r w:rsidRPr="00A074E0">
              <w:rPr>
                <w:color w:val="000000"/>
                <w:sz w:val="20"/>
                <w:szCs w:val="20"/>
                <w:lang w:val="en-GB"/>
              </w:rPr>
              <w:t>40.0</w:t>
            </w:r>
          </w:p>
        </w:tc>
        <w:tc>
          <w:tcPr>
            <w:tcW w:w="1252" w:type="dxa"/>
            <w:shd w:val="clear" w:color="auto" w:fill="auto"/>
            <w:noWrap/>
          </w:tcPr>
          <w:p w14:paraId="71BF7BAF" w14:textId="5AA12F3F" w:rsidR="007D0F61" w:rsidRPr="00A074E0" w:rsidRDefault="007D0F61" w:rsidP="007D0F61">
            <w:pPr>
              <w:jc w:val="right"/>
              <w:rPr>
                <w:sz w:val="20"/>
                <w:szCs w:val="20"/>
                <w:lang w:val="en-GB" w:eastAsia="en-GB"/>
              </w:rPr>
            </w:pPr>
            <w:r w:rsidRPr="00A074E0">
              <w:rPr>
                <w:color w:val="000000"/>
                <w:sz w:val="20"/>
                <w:szCs w:val="20"/>
                <w:lang w:val="en-GB"/>
              </w:rPr>
              <w:t>52.0</w:t>
            </w:r>
          </w:p>
        </w:tc>
      </w:tr>
      <w:tr w:rsidR="007D0F61" w:rsidRPr="00A074E0" w14:paraId="5FEB79D5" w14:textId="77777777" w:rsidTr="009B2864">
        <w:trPr>
          <w:trHeight w:val="300"/>
          <w:jc w:val="center"/>
        </w:trPr>
        <w:tc>
          <w:tcPr>
            <w:tcW w:w="4233" w:type="dxa"/>
            <w:shd w:val="clear" w:color="auto" w:fill="auto"/>
            <w:noWrap/>
          </w:tcPr>
          <w:p w14:paraId="3A01AEE7" w14:textId="77777777" w:rsidR="007D0F61" w:rsidRPr="00A074E0" w:rsidRDefault="007D0F61" w:rsidP="007D0F61">
            <w:pPr>
              <w:rPr>
                <w:sz w:val="20"/>
                <w:szCs w:val="20"/>
                <w:lang w:val="en-GB" w:eastAsia="en-GB"/>
              </w:rPr>
            </w:pPr>
          </w:p>
        </w:tc>
        <w:tc>
          <w:tcPr>
            <w:tcW w:w="5220" w:type="dxa"/>
            <w:shd w:val="clear" w:color="auto" w:fill="auto"/>
            <w:noWrap/>
          </w:tcPr>
          <w:p w14:paraId="6D9FB745" w14:textId="749E73D4" w:rsidR="007D0F61" w:rsidRPr="00A074E0" w:rsidRDefault="007D0F61" w:rsidP="007D0F61">
            <w:pPr>
              <w:rPr>
                <w:sz w:val="20"/>
                <w:szCs w:val="20"/>
                <w:lang w:val="en-GB" w:eastAsia="en-GB"/>
              </w:rPr>
            </w:pPr>
            <w:r w:rsidRPr="00A074E0">
              <w:rPr>
                <w:color w:val="000000"/>
                <w:sz w:val="20"/>
                <w:szCs w:val="20"/>
                <w:lang w:val="en-GB"/>
              </w:rPr>
              <w:t>Belarus</w:t>
            </w:r>
          </w:p>
        </w:tc>
        <w:tc>
          <w:tcPr>
            <w:tcW w:w="3824" w:type="dxa"/>
            <w:shd w:val="clear" w:color="auto" w:fill="auto"/>
            <w:noWrap/>
          </w:tcPr>
          <w:p w14:paraId="2346CCBA" w14:textId="7DCE7416" w:rsidR="007D0F61" w:rsidRPr="00A074E0" w:rsidRDefault="007D0F61" w:rsidP="007D0F61">
            <w:pPr>
              <w:rPr>
                <w:sz w:val="20"/>
                <w:szCs w:val="20"/>
                <w:lang w:val="en-GB" w:eastAsia="en-GB"/>
              </w:rPr>
            </w:pPr>
            <w:r w:rsidRPr="00A074E0">
              <w:rPr>
                <w:color w:val="000000"/>
                <w:sz w:val="20"/>
                <w:szCs w:val="20"/>
                <w:lang w:val="en-GB"/>
              </w:rPr>
              <w:t>Lizaveta Vintsek, Viktor Rizevsky</w:t>
            </w:r>
          </w:p>
        </w:tc>
        <w:tc>
          <w:tcPr>
            <w:tcW w:w="1352" w:type="dxa"/>
            <w:shd w:val="clear" w:color="auto" w:fill="auto"/>
            <w:noWrap/>
          </w:tcPr>
          <w:p w14:paraId="6E28BC61" w14:textId="74487BBB"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2BCFDA03" w14:textId="1BBFABFF"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4916C2FC" w14:textId="77777777" w:rsidTr="009B2864">
        <w:trPr>
          <w:trHeight w:val="300"/>
          <w:jc w:val="center"/>
        </w:trPr>
        <w:tc>
          <w:tcPr>
            <w:tcW w:w="4233" w:type="dxa"/>
            <w:shd w:val="clear" w:color="auto" w:fill="auto"/>
            <w:noWrap/>
          </w:tcPr>
          <w:p w14:paraId="67ADCAED" w14:textId="77777777" w:rsidR="007D0F61" w:rsidRPr="00A074E0" w:rsidRDefault="007D0F61" w:rsidP="007D0F61">
            <w:pPr>
              <w:rPr>
                <w:sz w:val="20"/>
                <w:szCs w:val="20"/>
                <w:lang w:val="en-GB" w:eastAsia="en-GB"/>
              </w:rPr>
            </w:pPr>
          </w:p>
        </w:tc>
        <w:tc>
          <w:tcPr>
            <w:tcW w:w="5220" w:type="dxa"/>
            <w:shd w:val="clear" w:color="auto" w:fill="auto"/>
            <w:noWrap/>
          </w:tcPr>
          <w:p w14:paraId="114ECB2E" w14:textId="2336213E"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16D55877" w14:textId="6EA60590"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11AF7BEA" w14:textId="72304E6F" w:rsidR="007D0F61" w:rsidRPr="00A074E0" w:rsidRDefault="007D0F61" w:rsidP="007D0F61">
            <w:pPr>
              <w:jc w:val="right"/>
              <w:rPr>
                <w:sz w:val="20"/>
                <w:szCs w:val="20"/>
                <w:lang w:val="en-GB" w:eastAsia="en-GB"/>
              </w:rPr>
            </w:pPr>
            <w:r w:rsidRPr="00A074E0">
              <w:rPr>
                <w:color w:val="000000"/>
                <w:sz w:val="20"/>
                <w:szCs w:val="20"/>
                <w:lang w:val="en-GB"/>
              </w:rPr>
              <w:t>39.0</w:t>
            </w:r>
          </w:p>
        </w:tc>
        <w:tc>
          <w:tcPr>
            <w:tcW w:w="1252" w:type="dxa"/>
            <w:shd w:val="clear" w:color="auto" w:fill="auto"/>
            <w:noWrap/>
          </w:tcPr>
          <w:p w14:paraId="143179B5" w14:textId="423DF288" w:rsidR="007D0F61" w:rsidRPr="00A074E0" w:rsidRDefault="007D0F61" w:rsidP="007D0F61">
            <w:pPr>
              <w:jc w:val="right"/>
              <w:rPr>
                <w:sz w:val="20"/>
                <w:szCs w:val="20"/>
                <w:lang w:val="en-GB" w:eastAsia="en-GB"/>
              </w:rPr>
            </w:pPr>
            <w:r w:rsidRPr="00A074E0">
              <w:rPr>
                <w:color w:val="000000"/>
                <w:sz w:val="20"/>
                <w:szCs w:val="20"/>
                <w:lang w:val="en-GB"/>
              </w:rPr>
              <w:t>49.0</w:t>
            </w:r>
          </w:p>
        </w:tc>
      </w:tr>
      <w:tr w:rsidR="007D0F61" w:rsidRPr="00A074E0" w14:paraId="1146AEDA" w14:textId="77777777" w:rsidTr="009B2864">
        <w:trPr>
          <w:trHeight w:val="300"/>
          <w:jc w:val="center"/>
        </w:trPr>
        <w:tc>
          <w:tcPr>
            <w:tcW w:w="4233" w:type="dxa"/>
            <w:shd w:val="clear" w:color="auto" w:fill="auto"/>
            <w:noWrap/>
          </w:tcPr>
          <w:p w14:paraId="09431A29" w14:textId="77777777" w:rsidR="007D0F61" w:rsidRPr="00A074E0" w:rsidRDefault="007D0F61" w:rsidP="007D0F61">
            <w:pPr>
              <w:rPr>
                <w:sz w:val="20"/>
                <w:szCs w:val="20"/>
                <w:lang w:val="en-GB" w:eastAsia="en-GB"/>
              </w:rPr>
            </w:pPr>
          </w:p>
        </w:tc>
        <w:tc>
          <w:tcPr>
            <w:tcW w:w="5220" w:type="dxa"/>
            <w:shd w:val="clear" w:color="auto" w:fill="auto"/>
            <w:noWrap/>
          </w:tcPr>
          <w:p w14:paraId="6E4F5DD9" w14:textId="5D8E2F22"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75D04E8E" w14:textId="32B3227D"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5362A02F" w14:textId="1D3EE7E9" w:rsidR="007D0F61" w:rsidRPr="00A074E0" w:rsidRDefault="007D0F61" w:rsidP="007D0F61">
            <w:pPr>
              <w:jc w:val="right"/>
              <w:rPr>
                <w:sz w:val="20"/>
                <w:szCs w:val="20"/>
                <w:lang w:val="en-GB" w:eastAsia="en-GB"/>
              </w:rPr>
            </w:pPr>
            <w:r w:rsidRPr="00A074E0">
              <w:rPr>
                <w:color w:val="000000"/>
                <w:sz w:val="20"/>
                <w:szCs w:val="20"/>
                <w:lang w:val="en-GB"/>
              </w:rPr>
              <w:t>44.0</w:t>
            </w:r>
          </w:p>
        </w:tc>
        <w:tc>
          <w:tcPr>
            <w:tcW w:w="1252" w:type="dxa"/>
            <w:shd w:val="clear" w:color="auto" w:fill="auto"/>
            <w:noWrap/>
          </w:tcPr>
          <w:p w14:paraId="09A81BFF" w14:textId="11538899" w:rsidR="007D0F61" w:rsidRPr="00A074E0" w:rsidRDefault="007D0F61" w:rsidP="007D0F61">
            <w:pPr>
              <w:jc w:val="right"/>
              <w:rPr>
                <w:sz w:val="20"/>
                <w:szCs w:val="20"/>
                <w:lang w:val="en-GB" w:eastAsia="en-GB"/>
              </w:rPr>
            </w:pPr>
            <w:r w:rsidRPr="00A074E0">
              <w:rPr>
                <w:color w:val="000000"/>
                <w:sz w:val="20"/>
                <w:szCs w:val="20"/>
                <w:lang w:val="en-GB"/>
              </w:rPr>
              <w:t>52.0</w:t>
            </w:r>
          </w:p>
        </w:tc>
      </w:tr>
      <w:tr w:rsidR="007D0F61" w:rsidRPr="00A074E0" w14:paraId="3C18D6EB" w14:textId="77777777" w:rsidTr="009B2864">
        <w:trPr>
          <w:trHeight w:val="300"/>
          <w:jc w:val="center"/>
        </w:trPr>
        <w:tc>
          <w:tcPr>
            <w:tcW w:w="4233" w:type="dxa"/>
            <w:shd w:val="clear" w:color="auto" w:fill="auto"/>
            <w:noWrap/>
          </w:tcPr>
          <w:p w14:paraId="5FAE90EC" w14:textId="77777777" w:rsidR="007D0F61" w:rsidRPr="00A074E0" w:rsidRDefault="007D0F61" w:rsidP="007D0F61">
            <w:pPr>
              <w:rPr>
                <w:sz w:val="20"/>
                <w:szCs w:val="20"/>
                <w:lang w:val="en-GB" w:eastAsia="en-GB"/>
              </w:rPr>
            </w:pPr>
          </w:p>
        </w:tc>
        <w:tc>
          <w:tcPr>
            <w:tcW w:w="5220" w:type="dxa"/>
            <w:shd w:val="clear" w:color="auto" w:fill="auto"/>
            <w:noWrap/>
          </w:tcPr>
          <w:p w14:paraId="46FAA29F" w14:textId="4CAC1CD7" w:rsidR="007D0F61" w:rsidRPr="00A074E0" w:rsidRDefault="007D0F61" w:rsidP="007D0F61">
            <w:pPr>
              <w:rPr>
                <w:sz w:val="20"/>
                <w:szCs w:val="20"/>
                <w:lang w:val="en-GB" w:eastAsia="en-GB"/>
              </w:rPr>
            </w:pPr>
            <w:r w:rsidRPr="00A074E0">
              <w:rPr>
                <w:color w:val="000000"/>
                <w:sz w:val="20"/>
                <w:szCs w:val="20"/>
                <w:lang w:val="en-GB"/>
              </w:rPr>
              <w:t>Greece</w:t>
            </w:r>
          </w:p>
        </w:tc>
        <w:tc>
          <w:tcPr>
            <w:tcW w:w="3824" w:type="dxa"/>
            <w:shd w:val="clear" w:color="auto" w:fill="auto"/>
            <w:noWrap/>
          </w:tcPr>
          <w:p w14:paraId="183D9564" w14:textId="01DB33FC" w:rsidR="007D0F61" w:rsidRPr="00A074E0" w:rsidRDefault="007D0F61" w:rsidP="007D0F61">
            <w:pPr>
              <w:rPr>
                <w:sz w:val="20"/>
                <w:szCs w:val="20"/>
                <w:lang w:val="en-GB" w:eastAsia="en-GB"/>
              </w:rPr>
            </w:pPr>
            <w:r w:rsidRPr="00A074E0">
              <w:rPr>
                <w:color w:val="000000"/>
                <w:sz w:val="20"/>
                <w:szCs w:val="20"/>
                <w:lang w:val="en-GB"/>
              </w:rPr>
              <w:t>Leonidas Vardakas</w:t>
            </w:r>
          </w:p>
        </w:tc>
        <w:tc>
          <w:tcPr>
            <w:tcW w:w="1352" w:type="dxa"/>
            <w:shd w:val="clear" w:color="auto" w:fill="auto"/>
            <w:noWrap/>
          </w:tcPr>
          <w:p w14:paraId="0D98D8D3" w14:textId="5165EFC9" w:rsidR="007D0F61" w:rsidRPr="00A074E0" w:rsidRDefault="007D0F61" w:rsidP="007D0F61">
            <w:pPr>
              <w:jc w:val="right"/>
              <w:rPr>
                <w:sz w:val="20"/>
                <w:szCs w:val="20"/>
                <w:lang w:val="en-GB" w:eastAsia="en-GB"/>
              </w:rPr>
            </w:pPr>
            <w:r w:rsidRPr="00A074E0">
              <w:rPr>
                <w:color w:val="000000"/>
                <w:sz w:val="20"/>
                <w:szCs w:val="20"/>
                <w:lang w:val="en-GB"/>
              </w:rPr>
              <w:t>39.0</w:t>
            </w:r>
          </w:p>
        </w:tc>
        <w:tc>
          <w:tcPr>
            <w:tcW w:w="1252" w:type="dxa"/>
            <w:shd w:val="clear" w:color="auto" w:fill="auto"/>
            <w:noWrap/>
          </w:tcPr>
          <w:p w14:paraId="3BC2D2AC" w14:textId="4EACD66D" w:rsidR="007D0F61" w:rsidRPr="00A074E0" w:rsidRDefault="007D0F61" w:rsidP="007D0F61">
            <w:pPr>
              <w:jc w:val="right"/>
              <w:rPr>
                <w:sz w:val="20"/>
                <w:szCs w:val="20"/>
                <w:lang w:val="en-GB" w:eastAsia="en-GB"/>
              </w:rPr>
            </w:pPr>
            <w:r w:rsidRPr="00A074E0">
              <w:rPr>
                <w:color w:val="000000"/>
                <w:sz w:val="20"/>
                <w:szCs w:val="20"/>
                <w:lang w:val="en-GB"/>
              </w:rPr>
              <w:t>43.0</w:t>
            </w:r>
          </w:p>
        </w:tc>
      </w:tr>
      <w:tr w:rsidR="007D0F61" w:rsidRPr="00A074E0" w14:paraId="23C5F259" w14:textId="77777777" w:rsidTr="009B2864">
        <w:trPr>
          <w:trHeight w:val="300"/>
          <w:jc w:val="center"/>
        </w:trPr>
        <w:tc>
          <w:tcPr>
            <w:tcW w:w="4233" w:type="dxa"/>
            <w:shd w:val="clear" w:color="auto" w:fill="auto"/>
            <w:noWrap/>
          </w:tcPr>
          <w:p w14:paraId="1FF9C552" w14:textId="77777777" w:rsidR="007D0F61" w:rsidRPr="00A074E0" w:rsidRDefault="007D0F61" w:rsidP="007D0F61">
            <w:pPr>
              <w:rPr>
                <w:sz w:val="20"/>
                <w:szCs w:val="20"/>
                <w:lang w:val="en-GB" w:eastAsia="en-GB"/>
              </w:rPr>
            </w:pPr>
          </w:p>
        </w:tc>
        <w:tc>
          <w:tcPr>
            <w:tcW w:w="5220" w:type="dxa"/>
            <w:shd w:val="clear" w:color="auto" w:fill="auto"/>
            <w:noWrap/>
          </w:tcPr>
          <w:p w14:paraId="4C13AD5C" w14:textId="57AAED5C"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29EE82B5" w14:textId="5360D37D"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3E191CE4" w14:textId="449E3FEC"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64762713" w14:textId="06070E97" w:rsidR="007D0F61" w:rsidRPr="00A074E0" w:rsidRDefault="007D0F61" w:rsidP="007D0F61">
            <w:pPr>
              <w:jc w:val="right"/>
              <w:rPr>
                <w:sz w:val="20"/>
                <w:szCs w:val="20"/>
                <w:lang w:val="en-GB" w:eastAsia="en-GB"/>
              </w:rPr>
            </w:pPr>
            <w:r w:rsidRPr="00A074E0">
              <w:rPr>
                <w:color w:val="000000"/>
                <w:sz w:val="20"/>
                <w:szCs w:val="20"/>
                <w:lang w:val="en-GB"/>
              </w:rPr>
              <w:t>45.0</w:t>
            </w:r>
          </w:p>
        </w:tc>
      </w:tr>
      <w:tr w:rsidR="007D0F61" w:rsidRPr="00A074E0" w14:paraId="41507A5A" w14:textId="77777777" w:rsidTr="009B2864">
        <w:trPr>
          <w:trHeight w:val="300"/>
          <w:jc w:val="center"/>
        </w:trPr>
        <w:tc>
          <w:tcPr>
            <w:tcW w:w="4233" w:type="dxa"/>
            <w:shd w:val="clear" w:color="auto" w:fill="auto"/>
            <w:noWrap/>
          </w:tcPr>
          <w:p w14:paraId="7BEF1021" w14:textId="77777777" w:rsidR="007D0F61" w:rsidRPr="00A074E0" w:rsidRDefault="007D0F61" w:rsidP="007D0F61">
            <w:pPr>
              <w:rPr>
                <w:sz w:val="20"/>
                <w:szCs w:val="20"/>
                <w:lang w:val="en-GB" w:eastAsia="en-GB"/>
              </w:rPr>
            </w:pPr>
          </w:p>
        </w:tc>
        <w:tc>
          <w:tcPr>
            <w:tcW w:w="5220" w:type="dxa"/>
            <w:shd w:val="clear" w:color="auto" w:fill="auto"/>
            <w:noWrap/>
          </w:tcPr>
          <w:p w14:paraId="1D4AACFD" w14:textId="77777777" w:rsidR="007D0F61" w:rsidRPr="00A074E0" w:rsidRDefault="007D0F61" w:rsidP="007D0F61">
            <w:pPr>
              <w:rPr>
                <w:sz w:val="20"/>
                <w:szCs w:val="20"/>
                <w:lang w:val="en-GB" w:eastAsia="en-GB"/>
              </w:rPr>
            </w:pPr>
          </w:p>
        </w:tc>
        <w:tc>
          <w:tcPr>
            <w:tcW w:w="3824" w:type="dxa"/>
            <w:shd w:val="clear" w:color="auto" w:fill="auto"/>
            <w:noWrap/>
          </w:tcPr>
          <w:p w14:paraId="54DB2812" w14:textId="57C75FC4"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769D2349" w14:textId="16B1C2CA" w:rsidR="007D0F61" w:rsidRPr="00A074E0" w:rsidRDefault="007D0F61" w:rsidP="007D0F61">
            <w:pPr>
              <w:jc w:val="right"/>
              <w:rPr>
                <w:sz w:val="20"/>
                <w:szCs w:val="20"/>
                <w:lang w:val="en-GB" w:eastAsia="en-GB"/>
              </w:rPr>
            </w:pPr>
            <w:r w:rsidRPr="00A074E0">
              <w:rPr>
                <w:color w:val="000000"/>
                <w:sz w:val="20"/>
                <w:szCs w:val="20"/>
                <w:lang w:val="en-GB"/>
              </w:rPr>
              <w:t>52.0</w:t>
            </w:r>
          </w:p>
        </w:tc>
        <w:tc>
          <w:tcPr>
            <w:tcW w:w="1252" w:type="dxa"/>
            <w:shd w:val="clear" w:color="auto" w:fill="auto"/>
            <w:noWrap/>
          </w:tcPr>
          <w:p w14:paraId="055FA52E" w14:textId="3C8A7807" w:rsidR="007D0F61" w:rsidRPr="00A074E0" w:rsidRDefault="007D0F61" w:rsidP="007D0F61">
            <w:pPr>
              <w:jc w:val="right"/>
              <w:rPr>
                <w:sz w:val="20"/>
                <w:szCs w:val="20"/>
                <w:lang w:val="en-GB" w:eastAsia="en-GB"/>
              </w:rPr>
            </w:pPr>
            <w:r w:rsidRPr="00A074E0">
              <w:rPr>
                <w:color w:val="000000"/>
                <w:sz w:val="20"/>
                <w:szCs w:val="20"/>
                <w:lang w:val="en-GB"/>
              </w:rPr>
              <w:t>64.0</w:t>
            </w:r>
          </w:p>
        </w:tc>
      </w:tr>
      <w:tr w:rsidR="007D0F61" w:rsidRPr="00A074E0" w14:paraId="500ACF5A" w14:textId="77777777" w:rsidTr="009B2864">
        <w:trPr>
          <w:trHeight w:val="300"/>
          <w:jc w:val="center"/>
        </w:trPr>
        <w:tc>
          <w:tcPr>
            <w:tcW w:w="4233" w:type="dxa"/>
            <w:shd w:val="clear" w:color="auto" w:fill="auto"/>
            <w:noWrap/>
          </w:tcPr>
          <w:p w14:paraId="4772A1B7" w14:textId="77777777" w:rsidR="007D0F61" w:rsidRPr="00A074E0" w:rsidRDefault="007D0F61" w:rsidP="007D0F61">
            <w:pPr>
              <w:rPr>
                <w:sz w:val="20"/>
                <w:szCs w:val="20"/>
                <w:lang w:val="en-GB" w:eastAsia="en-GB"/>
              </w:rPr>
            </w:pPr>
          </w:p>
        </w:tc>
        <w:tc>
          <w:tcPr>
            <w:tcW w:w="5220" w:type="dxa"/>
            <w:shd w:val="clear" w:color="auto" w:fill="auto"/>
            <w:noWrap/>
          </w:tcPr>
          <w:p w14:paraId="13B2CD37" w14:textId="272B8AAC" w:rsidR="007D0F61" w:rsidRPr="00A074E0" w:rsidRDefault="007D0F61" w:rsidP="007D0F61">
            <w:pPr>
              <w:rPr>
                <w:sz w:val="20"/>
                <w:szCs w:val="20"/>
                <w:lang w:val="en-GB" w:eastAsia="en-GB"/>
              </w:rPr>
            </w:pPr>
            <w:r w:rsidRPr="00A074E0">
              <w:rPr>
                <w:color w:val="000000"/>
                <w:sz w:val="20"/>
                <w:szCs w:val="20"/>
                <w:lang w:val="en-GB"/>
              </w:rPr>
              <w:t>Republic of Macedonia</w:t>
            </w:r>
          </w:p>
        </w:tc>
        <w:tc>
          <w:tcPr>
            <w:tcW w:w="3824" w:type="dxa"/>
            <w:shd w:val="clear" w:color="auto" w:fill="auto"/>
            <w:noWrap/>
          </w:tcPr>
          <w:p w14:paraId="4D776164" w14:textId="4C73B210" w:rsidR="007D0F61" w:rsidRPr="00A074E0" w:rsidRDefault="007D0F61" w:rsidP="007D0F61">
            <w:pPr>
              <w:rPr>
                <w:sz w:val="20"/>
                <w:szCs w:val="20"/>
                <w:lang w:val="en-GB" w:eastAsia="en-GB"/>
              </w:rPr>
            </w:pPr>
            <w:r w:rsidRPr="00A074E0">
              <w:rPr>
                <w:color w:val="000000"/>
                <w:sz w:val="20"/>
                <w:szCs w:val="20"/>
                <w:lang w:val="en-GB"/>
              </w:rPr>
              <w:t>Milica Ristovska, Vasil Kostov</w:t>
            </w:r>
          </w:p>
        </w:tc>
        <w:tc>
          <w:tcPr>
            <w:tcW w:w="1352" w:type="dxa"/>
            <w:shd w:val="clear" w:color="auto" w:fill="auto"/>
            <w:noWrap/>
          </w:tcPr>
          <w:p w14:paraId="77E00BD2" w14:textId="0D82F7E4" w:rsidR="007D0F61" w:rsidRPr="00A074E0" w:rsidRDefault="007D0F61" w:rsidP="007D0F61">
            <w:pPr>
              <w:jc w:val="right"/>
              <w:rPr>
                <w:sz w:val="20"/>
                <w:szCs w:val="20"/>
                <w:lang w:val="en-GB" w:eastAsia="en-GB"/>
              </w:rPr>
            </w:pPr>
            <w:r w:rsidRPr="00A074E0">
              <w:rPr>
                <w:color w:val="000000"/>
                <w:sz w:val="20"/>
                <w:szCs w:val="20"/>
                <w:lang w:val="en-GB"/>
              </w:rPr>
              <w:t>46.5</w:t>
            </w:r>
          </w:p>
        </w:tc>
        <w:tc>
          <w:tcPr>
            <w:tcW w:w="1252" w:type="dxa"/>
            <w:shd w:val="clear" w:color="auto" w:fill="auto"/>
            <w:noWrap/>
          </w:tcPr>
          <w:p w14:paraId="693276F7" w14:textId="746CA4C4" w:rsidR="007D0F61" w:rsidRPr="00A074E0" w:rsidRDefault="007D0F61" w:rsidP="007D0F61">
            <w:pPr>
              <w:jc w:val="right"/>
              <w:rPr>
                <w:sz w:val="20"/>
                <w:szCs w:val="20"/>
                <w:lang w:val="en-GB" w:eastAsia="en-GB"/>
              </w:rPr>
            </w:pPr>
            <w:r w:rsidRPr="00A074E0">
              <w:rPr>
                <w:color w:val="000000"/>
                <w:sz w:val="20"/>
                <w:szCs w:val="20"/>
                <w:lang w:val="en-GB"/>
              </w:rPr>
              <w:t>46.5</w:t>
            </w:r>
          </w:p>
        </w:tc>
      </w:tr>
      <w:tr w:rsidR="007D0F61" w:rsidRPr="00A074E0" w14:paraId="6D862247" w14:textId="77777777" w:rsidTr="009B2864">
        <w:trPr>
          <w:trHeight w:val="300"/>
          <w:jc w:val="center"/>
        </w:trPr>
        <w:tc>
          <w:tcPr>
            <w:tcW w:w="4233" w:type="dxa"/>
            <w:shd w:val="clear" w:color="auto" w:fill="auto"/>
            <w:noWrap/>
          </w:tcPr>
          <w:p w14:paraId="49C17F92" w14:textId="77777777" w:rsidR="007D0F61" w:rsidRPr="00A074E0" w:rsidRDefault="007D0F61" w:rsidP="007D0F61">
            <w:pPr>
              <w:rPr>
                <w:sz w:val="20"/>
                <w:szCs w:val="20"/>
                <w:lang w:val="en-GB" w:eastAsia="en-GB"/>
              </w:rPr>
            </w:pPr>
          </w:p>
        </w:tc>
        <w:tc>
          <w:tcPr>
            <w:tcW w:w="5220" w:type="dxa"/>
            <w:shd w:val="clear" w:color="auto" w:fill="auto"/>
            <w:noWrap/>
          </w:tcPr>
          <w:p w14:paraId="1F47CFA5" w14:textId="06F9E33A"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20F5AAFC" w14:textId="3B8ECA77"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0BAD4850" w14:textId="6FF9F904"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11BBD279" w14:textId="63D2FAB9"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6535CFF4" w14:textId="77777777" w:rsidTr="009B2864">
        <w:trPr>
          <w:trHeight w:val="300"/>
          <w:jc w:val="center"/>
        </w:trPr>
        <w:tc>
          <w:tcPr>
            <w:tcW w:w="4233" w:type="dxa"/>
            <w:shd w:val="clear" w:color="auto" w:fill="auto"/>
            <w:noWrap/>
          </w:tcPr>
          <w:p w14:paraId="4DDDF215" w14:textId="77777777" w:rsidR="007D0F61" w:rsidRPr="00A074E0" w:rsidRDefault="007D0F61" w:rsidP="007D0F61">
            <w:pPr>
              <w:rPr>
                <w:sz w:val="20"/>
                <w:szCs w:val="20"/>
                <w:lang w:val="en-GB" w:eastAsia="en-GB"/>
              </w:rPr>
            </w:pPr>
          </w:p>
        </w:tc>
        <w:tc>
          <w:tcPr>
            <w:tcW w:w="5220" w:type="dxa"/>
            <w:shd w:val="clear" w:color="auto" w:fill="auto"/>
            <w:noWrap/>
          </w:tcPr>
          <w:p w14:paraId="569CE5DF" w14:textId="77777777" w:rsidR="007D0F61" w:rsidRPr="00A074E0" w:rsidRDefault="007D0F61" w:rsidP="007D0F61">
            <w:pPr>
              <w:rPr>
                <w:sz w:val="20"/>
                <w:szCs w:val="20"/>
                <w:lang w:val="en-GB" w:eastAsia="en-GB"/>
              </w:rPr>
            </w:pPr>
          </w:p>
        </w:tc>
        <w:tc>
          <w:tcPr>
            <w:tcW w:w="3824" w:type="dxa"/>
            <w:shd w:val="clear" w:color="auto" w:fill="auto"/>
            <w:noWrap/>
          </w:tcPr>
          <w:p w14:paraId="5C2B7879" w14:textId="2FE9772E"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0AB99958" w14:textId="2A8DEFBC"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0D3C8137" w14:textId="2232D8D7"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623B44E9" w14:textId="77777777" w:rsidTr="009B2864">
        <w:trPr>
          <w:trHeight w:val="300"/>
          <w:jc w:val="center"/>
        </w:trPr>
        <w:tc>
          <w:tcPr>
            <w:tcW w:w="4233" w:type="dxa"/>
            <w:shd w:val="clear" w:color="auto" w:fill="auto"/>
            <w:noWrap/>
          </w:tcPr>
          <w:p w14:paraId="5C77AD96" w14:textId="77777777" w:rsidR="007D0F61" w:rsidRPr="00A074E0" w:rsidRDefault="007D0F61" w:rsidP="007D0F61">
            <w:pPr>
              <w:rPr>
                <w:sz w:val="20"/>
                <w:szCs w:val="20"/>
                <w:lang w:val="en-GB" w:eastAsia="en-GB"/>
              </w:rPr>
            </w:pPr>
          </w:p>
        </w:tc>
        <w:tc>
          <w:tcPr>
            <w:tcW w:w="5220" w:type="dxa"/>
            <w:shd w:val="clear" w:color="auto" w:fill="auto"/>
            <w:noWrap/>
          </w:tcPr>
          <w:p w14:paraId="764B4D8C" w14:textId="13B565E8"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41EAEFF1" w14:textId="311338CB"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6D03C298" w14:textId="49769079" w:rsidR="007D0F61" w:rsidRPr="00A074E0" w:rsidRDefault="007D0F61" w:rsidP="007D0F61">
            <w:pPr>
              <w:jc w:val="right"/>
              <w:rPr>
                <w:sz w:val="20"/>
                <w:szCs w:val="20"/>
                <w:lang w:val="en-GB" w:eastAsia="en-GB"/>
              </w:rPr>
            </w:pPr>
            <w:r w:rsidRPr="00A074E0">
              <w:rPr>
                <w:color w:val="000000"/>
                <w:sz w:val="20"/>
                <w:szCs w:val="20"/>
                <w:lang w:val="en-GB"/>
              </w:rPr>
              <w:t>39.0</w:t>
            </w:r>
          </w:p>
        </w:tc>
        <w:tc>
          <w:tcPr>
            <w:tcW w:w="1252" w:type="dxa"/>
            <w:shd w:val="clear" w:color="auto" w:fill="auto"/>
            <w:noWrap/>
          </w:tcPr>
          <w:p w14:paraId="444D3D73" w14:textId="64914BCB" w:rsidR="007D0F61" w:rsidRPr="00A074E0" w:rsidRDefault="007D0F61" w:rsidP="007D0F61">
            <w:pPr>
              <w:jc w:val="right"/>
              <w:rPr>
                <w:sz w:val="20"/>
                <w:szCs w:val="20"/>
                <w:lang w:val="en-GB" w:eastAsia="en-GB"/>
              </w:rPr>
            </w:pPr>
            <w:r w:rsidRPr="00A074E0">
              <w:rPr>
                <w:color w:val="000000"/>
                <w:sz w:val="20"/>
                <w:szCs w:val="20"/>
                <w:lang w:val="en-GB"/>
              </w:rPr>
              <w:t>49.0</w:t>
            </w:r>
          </w:p>
        </w:tc>
      </w:tr>
      <w:tr w:rsidR="007D0F61" w:rsidRPr="00A074E0" w14:paraId="396192A6" w14:textId="77777777" w:rsidTr="009B2864">
        <w:trPr>
          <w:trHeight w:val="300"/>
          <w:jc w:val="center"/>
        </w:trPr>
        <w:tc>
          <w:tcPr>
            <w:tcW w:w="4233" w:type="dxa"/>
            <w:shd w:val="clear" w:color="auto" w:fill="auto"/>
            <w:noWrap/>
          </w:tcPr>
          <w:p w14:paraId="16CF7A36" w14:textId="77777777" w:rsidR="007D0F61" w:rsidRPr="00A074E0" w:rsidRDefault="007D0F61" w:rsidP="007D0F61">
            <w:pPr>
              <w:rPr>
                <w:sz w:val="20"/>
                <w:szCs w:val="20"/>
                <w:lang w:val="en-GB" w:eastAsia="en-GB"/>
              </w:rPr>
            </w:pPr>
          </w:p>
        </w:tc>
        <w:tc>
          <w:tcPr>
            <w:tcW w:w="5220" w:type="dxa"/>
            <w:shd w:val="clear" w:color="auto" w:fill="auto"/>
            <w:noWrap/>
          </w:tcPr>
          <w:p w14:paraId="30901BBF" w14:textId="3515A2C8" w:rsidR="007D0F61" w:rsidRPr="00A074E0" w:rsidRDefault="007D0F61" w:rsidP="007D0F61">
            <w:pPr>
              <w:rPr>
                <w:sz w:val="20"/>
                <w:szCs w:val="20"/>
                <w:lang w:val="en-GB" w:eastAsia="en-GB"/>
              </w:rPr>
            </w:pPr>
            <w:r w:rsidRPr="00A074E0">
              <w:rPr>
                <w:color w:val="000000"/>
                <w:sz w:val="20"/>
                <w:szCs w:val="20"/>
                <w:lang w:val="en-GB"/>
              </w:rPr>
              <w:t>South Caucasus</w:t>
            </w:r>
          </w:p>
        </w:tc>
        <w:tc>
          <w:tcPr>
            <w:tcW w:w="3824" w:type="dxa"/>
            <w:shd w:val="clear" w:color="auto" w:fill="auto"/>
            <w:noWrap/>
          </w:tcPr>
          <w:p w14:paraId="238535B8" w14:textId="1A12AC0C" w:rsidR="007D0F61" w:rsidRPr="00A074E0" w:rsidRDefault="007D0F61" w:rsidP="007D0F61">
            <w:pPr>
              <w:rPr>
                <w:sz w:val="20"/>
                <w:szCs w:val="20"/>
                <w:lang w:val="en-GB" w:eastAsia="en-GB"/>
              </w:rPr>
            </w:pPr>
            <w:r w:rsidRPr="00A074E0">
              <w:rPr>
                <w:color w:val="000000"/>
                <w:sz w:val="20"/>
                <w:szCs w:val="20"/>
                <w:lang w:val="en-GB"/>
              </w:rPr>
              <w:t>Tatia Kuljanishvili</w:t>
            </w:r>
          </w:p>
        </w:tc>
        <w:tc>
          <w:tcPr>
            <w:tcW w:w="1352" w:type="dxa"/>
            <w:shd w:val="clear" w:color="auto" w:fill="auto"/>
            <w:noWrap/>
          </w:tcPr>
          <w:p w14:paraId="486AAAAF" w14:textId="595F1695" w:rsidR="007D0F61" w:rsidRPr="00A074E0" w:rsidRDefault="007D0F61" w:rsidP="007D0F61">
            <w:pPr>
              <w:jc w:val="right"/>
              <w:rPr>
                <w:sz w:val="20"/>
                <w:szCs w:val="20"/>
                <w:lang w:val="en-GB" w:eastAsia="en-GB"/>
              </w:rPr>
            </w:pPr>
            <w:r w:rsidRPr="00A074E0">
              <w:rPr>
                <w:color w:val="000000"/>
                <w:sz w:val="20"/>
                <w:szCs w:val="20"/>
                <w:lang w:val="en-GB"/>
              </w:rPr>
              <w:t>34.0</w:t>
            </w:r>
          </w:p>
        </w:tc>
        <w:tc>
          <w:tcPr>
            <w:tcW w:w="1252" w:type="dxa"/>
            <w:shd w:val="clear" w:color="auto" w:fill="auto"/>
            <w:noWrap/>
          </w:tcPr>
          <w:p w14:paraId="3F22E96B" w14:textId="2FF2443F" w:rsidR="007D0F61" w:rsidRPr="00A074E0" w:rsidRDefault="007D0F61" w:rsidP="007D0F61">
            <w:pPr>
              <w:jc w:val="right"/>
              <w:rPr>
                <w:sz w:val="20"/>
                <w:szCs w:val="20"/>
                <w:lang w:val="en-GB" w:eastAsia="en-GB"/>
              </w:rPr>
            </w:pPr>
            <w:r w:rsidRPr="00A074E0">
              <w:rPr>
                <w:color w:val="000000"/>
                <w:sz w:val="20"/>
                <w:szCs w:val="20"/>
                <w:lang w:val="en-GB"/>
              </w:rPr>
              <w:t>46.0</w:t>
            </w:r>
          </w:p>
        </w:tc>
      </w:tr>
      <w:tr w:rsidR="007D0F61" w:rsidRPr="00A074E0" w14:paraId="4352CF84" w14:textId="77777777" w:rsidTr="009B2864">
        <w:trPr>
          <w:trHeight w:val="300"/>
          <w:jc w:val="center"/>
        </w:trPr>
        <w:tc>
          <w:tcPr>
            <w:tcW w:w="4233" w:type="dxa"/>
            <w:shd w:val="clear" w:color="auto" w:fill="auto"/>
            <w:noWrap/>
          </w:tcPr>
          <w:p w14:paraId="6F43CFE8" w14:textId="77777777" w:rsidR="007D0F61" w:rsidRPr="00A074E0" w:rsidRDefault="007D0F61" w:rsidP="007D0F61">
            <w:pPr>
              <w:rPr>
                <w:sz w:val="20"/>
                <w:szCs w:val="20"/>
                <w:lang w:val="en-GB" w:eastAsia="en-GB"/>
              </w:rPr>
            </w:pPr>
          </w:p>
        </w:tc>
        <w:tc>
          <w:tcPr>
            <w:tcW w:w="5220" w:type="dxa"/>
            <w:shd w:val="clear" w:color="auto" w:fill="auto"/>
            <w:noWrap/>
          </w:tcPr>
          <w:p w14:paraId="178BDCD0" w14:textId="7C30F0DC"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6BA2CFD5" w14:textId="7C952F2A"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600C0807" w14:textId="023F5938" w:rsidR="007D0F61" w:rsidRPr="00A074E0" w:rsidRDefault="007D0F61" w:rsidP="007D0F61">
            <w:pPr>
              <w:jc w:val="right"/>
              <w:rPr>
                <w:sz w:val="20"/>
                <w:szCs w:val="20"/>
                <w:lang w:val="en-GB" w:eastAsia="en-GB"/>
              </w:rPr>
            </w:pPr>
            <w:r w:rsidRPr="00A074E0">
              <w:rPr>
                <w:color w:val="000000"/>
                <w:sz w:val="20"/>
                <w:szCs w:val="20"/>
                <w:lang w:val="en-GB"/>
              </w:rPr>
              <w:t>41.0</w:t>
            </w:r>
          </w:p>
        </w:tc>
        <w:tc>
          <w:tcPr>
            <w:tcW w:w="1252" w:type="dxa"/>
            <w:shd w:val="clear" w:color="auto" w:fill="auto"/>
            <w:noWrap/>
          </w:tcPr>
          <w:p w14:paraId="489CD2E1" w14:textId="534E6FAA" w:rsidR="007D0F61" w:rsidRPr="00A074E0" w:rsidRDefault="007D0F61" w:rsidP="007D0F61">
            <w:pPr>
              <w:jc w:val="right"/>
              <w:rPr>
                <w:sz w:val="20"/>
                <w:szCs w:val="20"/>
                <w:lang w:val="en-GB" w:eastAsia="en-GB"/>
              </w:rPr>
            </w:pPr>
            <w:r w:rsidRPr="00A074E0">
              <w:rPr>
                <w:color w:val="000000"/>
                <w:sz w:val="20"/>
                <w:szCs w:val="20"/>
                <w:lang w:val="en-GB"/>
              </w:rPr>
              <w:t>53.0</w:t>
            </w:r>
          </w:p>
        </w:tc>
      </w:tr>
      <w:tr w:rsidR="007D0F61" w:rsidRPr="00A074E0" w14:paraId="2D29E0D5" w14:textId="77777777" w:rsidTr="009B2864">
        <w:trPr>
          <w:trHeight w:val="300"/>
          <w:jc w:val="center"/>
        </w:trPr>
        <w:tc>
          <w:tcPr>
            <w:tcW w:w="4233" w:type="dxa"/>
            <w:shd w:val="clear" w:color="auto" w:fill="auto"/>
            <w:noWrap/>
          </w:tcPr>
          <w:p w14:paraId="5AEFC342" w14:textId="77777777" w:rsidR="007D0F61" w:rsidRPr="00A074E0" w:rsidRDefault="007D0F61" w:rsidP="007D0F61">
            <w:pPr>
              <w:rPr>
                <w:sz w:val="20"/>
                <w:szCs w:val="20"/>
                <w:lang w:val="en-GB" w:eastAsia="en-GB"/>
              </w:rPr>
            </w:pPr>
          </w:p>
        </w:tc>
        <w:tc>
          <w:tcPr>
            <w:tcW w:w="5220" w:type="dxa"/>
            <w:shd w:val="clear" w:color="auto" w:fill="auto"/>
            <w:noWrap/>
          </w:tcPr>
          <w:p w14:paraId="3B229FAE" w14:textId="031EC10E"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3A54B4D9" w14:textId="4DE0D69B"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5EAAAC1E" w14:textId="4595CBB5" w:rsidR="007D0F61" w:rsidRPr="00A074E0" w:rsidRDefault="007D0F61" w:rsidP="007D0F61">
            <w:pPr>
              <w:jc w:val="right"/>
              <w:rPr>
                <w:sz w:val="20"/>
                <w:szCs w:val="20"/>
                <w:lang w:val="en-GB" w:eastAsia="en-GB"/>
              </w:rPr>
            </w:pPr>
            <w:r w:rsidRPr="00A074E0">
              <w:rPr>
                <w:color w:val="000000"/>
                <w:sz w:val="20"/>
                <w:szCs w:val="20"/>
                <w:lang w:val="en-GB"/>
              </w:rPr>
              <w:t>42.0</w:t>
            </w:r>
          </w:p>
        </w:tc>
        <w:tc>
          <w:tcPr>
            <w:tcW w:w="1252" w:type="dxa"/>
            <w:shd w:val="clear" w:color="auto" w:fill="auto"/>
            <w:noWrap/>
          </w:tcPr>
          <w:p w14:paraId="5499D915" w14:textId="1EB4AF9B" w:rsidR="007D0F61" w:rsidRPr="00A074E0" w:rsidRDefault="007D0F61" w:rsidP="007D0F61">
            <w:pPr>
              <w:jc w:val="right"/>
              <w:rPr>
                <w:sz w:val="20"/>
                <w:szCs w:val="20"/>
                <w:lang w:val="en-GB" w:eastAsia="en-GB"/>
              </w:rPr>
            </w:pPr>
            <w:r w:rsidRPr="00A074E0">
              <w:rPr>
                <w:color w:val="000000"/>
                <w:sz w:val="20"/>
                <w:szCs w:val="20"/>
                <w:lang w:val="en-GB"/>
              </w:rPr>
              <w:t>54.0</w:t>
            </w:r>
          </w:p>
        </w:tc>
      </w:tr>
      <w:tr w:rsidR="007D0F61" w:rsidRPr="00A074E0" w14:paraId="68422173" w14:textId="77777777" w:rsidTr="009B2864">
        <w:trPr>
          <w:trHeight w:val="300"/>
          <w:jc w:val="center"/>
        </w:trPr>
        <w:tc>
          <w:tcPr>
            <w:tcW w:w="4233" w:type="dxa"/>
            <w:shd w:val="clear" w:color="auto" w:fill="auto"/>
            <w:noWrap/>
          </w:tcPr>
          <w:p w14:paraId="3AA31BED" w14:textId="14C1806A" w:rsidR="007D0F61" w:rsidRPr="00A074E0" w:rsidRDefault="007D0F61" w:rsidP="007D0F61">
            <w:pPr>
              <w:rPr>
                <w:i/>
                <w:iCs/>
                <w:sz w:val="20"/>
                <w:szCs w:val="20"/>
                <w:lang w:val="en-GB" w:eastAsia="en-GB"/>
              </w:rPr>
            </w:pPr>
            <w:r w:rsidRPr="00A074E0">
              <w:rPr>
                <w:i/>
                <w:iCs/>
                <w:color w:val="000000"/>
                <w:sz w:val="20"/>
                <w:szCs w:val="20"/>
                <w:lang w:val="en-GB"/>
              </w:rPr>
              <w:t>Carcinus maenas</w:t>
            </w:r>
          </w:p>
        </w:tc>
        <w:tc>
          <w:tcPr>
            <w:tcW w:w="5220" w:type="dxa"/>
            <w:shd w:val="clear" w:color="auto" w:fill="auto"/>
            <w:noWrap/>
          </w:tcPr>
          <w:p w14:paraId="1E73370E" w14:textId="5E681156"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4513D366" w14:textId="596DFE3C"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24A1DC8E" w14:textId="6BBF3682" w:rsidR="007D0F61" w:rsidRPr="00A074E0" w:rsidRDefault="007D0F61" w:rsidP="007D0F61">
            <w:pPr>
              <w:jc w:val="right"/>
              <w:rPr>
                <w:sz w:val="20"/>
                <w:szCs w:val="20"/>
                <w:lang w:val="en-GB" w:eastAsia="en-GB"/>
              </w:rPr>
            </w:pPr>
            <w:r w:rsidRPr="00A074E0">
              <w:rPr>
                <w:color w:val="000000"/>
                <w:sz w:val="20"/>
                <w:szCs w:val="20"/>
                <w:lang w:val="en-GB"/>
              </w:rPr>
              <w:t>49.0</w:t>
            </w:r>
          </w:p>
        </w:tc>
        <w:tc>
          <w:tcPr>
            <w:tcW w:w="1252" w:type="dxa"/>
            <w:shd w:val="clear" w:color="auto" w:fill="auto"/>
            <w:noWrap/>
          </w:tcPr>
          <w:p w14:paraId="7096E7A9" w14:textId="219B1CF4" w:rsidR="007D0F61" w:rsidRPr="00A074E0" w:rsidRDefault="007D0F61" w:rsidP="007D0F61">
            <w:pPr>
              <w:jc w:val="right"/>
              <w:rPr>
                <w:sz w:val="20"/>
                <w:szCs w:val="20"/>
                <w:lang w:val="en-GB" w:eastAsia="en-GB"/>
              </w:rPr>
            </w:pPr>
            <w:r w:rsidRPr="00A074E0">
              <w:rPr>
                <w:color w:val="000000"/>
                <w:sz w:val="20"/>
                <w:szCs w:val="20"/>
                <w:lang w:val="en-GB"/>
              </w:rPr>
              <w:t>61.0</w:t>
            </w:r>
          </w:p>
        </w:tc>
      </w:tr>
      <w:tr w:rsidR="007D0F61" w:rsidRPr="00A074E0" w14:paraId="28E8FEEB" w14:textId="77777777" w:rsidTr="009B2864">
        <w:trPr>
          <w:trHeight w:val="300"/>
          <w:jc w:val="center"/>
        </w:trPr>
        <w:tc>
          <w:tcPr>
            <w:tcW w:w="4233" w:type="dxa"/>
            <w:shd w:val="clear" w:color="auto" w:fill="auto"/>
            <w:noWrap/>
          </w:tcPr>
          <w:p w14:paraId="4C0A17B6" w14:textId="77777777" w:rsidR="007D0F61" w:rsidRPr="00A074E0" w:rsidRDefault="007D0F61" w:rsidP="007D0F61">
            <w:pPr>
              <w:rPr>
                <w:sz w:val="20"/>
                <w:szCs w:val="20"/>
                <w:lang w:val="en-GB" w:eastAsia="en-GB"/>
              </w:rPr>
            </w:pPr>
          </w:p>
        </w:tc>
        <w:tc>
          <w:tcPr>
            <w:tcW w:w="5220" w:type="dxa"/>
            <w:shd w:val="clear" w:color="auto" w:fill="auto"/>
            <w:noWrap/>
          </w:tcPr>
          <w:p w14:paraId="3A3C8047" w14:textId="56B27CB4" w:rsidR="007D0F61" w:rsidRPr="00A074E0" w:rsidRDefault="007D0F61" w:rsidP="007D0F61">
            <w:pPr>
              <w:rPr>
                <w:sz w:val="20"/>
                <w:szCs w:val="20"/>
                <w:lang w:val="en-GB" w:eastAsia="en-GB"/>
              </w:rPr>
            </w:pPr>
            <w:r w:rsidRPr="00A074E0">
              <w:rPr>
                <w:color w:val="000000"/>
                <w:sz w:val="20"/>
                <w:szCs w:val="20"/>
                <w:lang w:val="en-GB"/>
              </w:rPr>
              <w:t>Coastal waters of the Hudson Complex</w:t>
            </w:r>
          </w:p>
        </w:tc>
        <w:tc>
          <w:tcPr>
            <w:tcW w:w="3824" w:type="dxa"/>
            <w:shd w:val="clear" w:color="auto" w:fill="auto"/>
            <w:noWrap/>
          </w:tcPr>
          <w:p w14:paraId="3E11F17E" w14:textId="1866EAD9" w:rsidR="007D0F61" w:rsidRPr="00A074E0" w:rsidRDefault="007D0F61" w:rsidP="007D0F61">
            <w:pPr>
              <w:rPr>
                <w:sz w:val="20"/>
                <w:szCs w:val="20"/>
                <w:lang w:val="en-GB" w:eastAsia="en-GB"/>
              </w:rPr>
            </w:pPr>
            <w:r w:rsidRPr="00A074E0">
              <w:rPr>
                <w:color w:val="000000"/>
                <w:sz w:val="20"/>
                <w:szCs w:val="20"/>
                <w:lang w:val="en-GB"/>
              </w:rPr>
              <w:t>Jésica Goldsmit, Kimberly L. Howland</w:t>
            </w:r>
          </w:p>
        </w:tc>
        <w:tc>
          <w:tcPr>
            <w:tcW w:w="1352" w:type="dxa"/>
            <w:shd w:val="clear" w:color="auto" w:fill="auto"/>
            <w:noWrap/>
          </w:tcPr>
          <w:p w14:paraId="516A5679" w14:textId="3F4C380F"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778448C7" w14:textId="6A0F7E40" w:rsidR="007D0F61" w:rsidRPr="00A074E0" w:rsidRDefault="007D0F61" w:rsidP="007D0F61">
            <w:pPr>
              <w:jc w:val="right"/>
              <w:rPr>
                <w:sz w:val="20"/>
                <w:szCs w:val="20"/>
                <w:lang w:val="en-GB" w:eastAsia="en-GB"/>
              </w:rPr>
            </w:pPr>
            <w:r w:rsidRPr="00A074E0">
              <w:rPr>
                <w:color w:val="000000"/>
                <w:sz w:val="20"/>
                <w:szCs w:val="20"/>
                <w:lang w:val="en-GB"/>
              </w:rPr>
              <w:t>41.0</w:t>
            </w:r>
          </w:p>
        </w:tc>
      </w:tr>
      <w:tr w:rsidR="007D0F61" w:rsidRPr="00A074E0" w14:paraId="3CAA7D93" w14:textId="77777777" w:rsidTr="009B2864">
        <w:trPr>
          <w:trHeight w:val="300"/>
          <w:jc w:val="center"/>
        </w:trPr>
        <w:tc>
          <w:tcPr>
            <w:tcW w:w="4233" w:type="dxa"/>
            <w:shd w:val="clear" w:color="auto" w:fill="auto"/>
            <w:noWrap/>
          </w:tcPr>
          <w:p w14:paraId="0D884455" w14:textId="6F6B3F2E" w:rsidR="007D0F61" w:rsidRPr="00A074E0" w:rsidRDefault="007D0F61" w:rsidP="007D0F61">
            <w:pPr>
              <w:rPr>
                <w:i/>
                <w:iCs/>
                <w:sz w:val="20"/>
                <w:szCs w:val="20"/>
                <w:lang w:val="en-GB" w:eastAsia="en-GB"/>
              </w:rPr>
            </w:pPr>
            <w:r w:rsidRPr="00A074E0">
              <w:rPr>
                <w:i/>
                <w:iCs/>
                <w:color w:val="000000"/>
                <w:sz w:val="20"/>
                <w:szCs w:val="20"/>
                <w:lang w:val="en-GB"/>
              </w:rPr>
              <w:t>Caridina babaulti</w:t>
            </w:r>
          </w:p>
        </w:tc>
        <w:tc>
          <w:tcPr>
            <w:tcW w:w="5220" w:type="dxa"/>
            <w:shd w:val="clear" w:color="auto" w:fill="auto"/>
            <w:noWrap/>
          </w:tcPr>
          <w:p w14:paraId="3FB224E1" w14:textId="0063B110"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303DA7D4" w14:textId="0B8C7547"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485C2C8F" w14:textId="267BDCB1"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13263ACD" w14:textId="78CE477B"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4AA60434" w14:textId="77777777" w:rsidTr="009B2864">
        <w:trPr>
          <w:trHeight w:val="300"/>
          <w:jc w:val="center"/>
        </w:trPr>
        <w:tc>
          <w:tcPr>
            <w:tcW w:w="4233" w:type="dxa"/>
            <w:shd w:val="clear" w:color="auto" w:fill="auto"/>
            <w:noWrap/>
          </w:tcPr>
          <w:p w14:paraId="73A04598" w14:textId="1C993ECC" w:rsidR="007D0F61" w:rsidRPr="00A074E0" w:rsidRDefault="007D0F61" w:rsidP="007D0F61">
            <w:pPr>
              <w:rPr>
                <w:i/>
                <w:iCs/>
                <w:sz w:val="20"/>
                <w:szCs w:val="20"/>
                <w:lang w:val="en-GB" w:eastAsia="en-GB"/>
              </w:rPr>
            </w:pPr>
            <w:r w:rsidRPr="00A074E0">
              <w:rPr>
                <w:i/>
                <w:iCs/>
                <w:color w:val="000000"/>
                <w:sz w:val="20"/>
                <w:szCs w:val="20"/>
                <w:lang w:val="en-GB"/>
              </w:rPr>
              <w:t>Caridina brachydactyla</w:t>
            </w:r>
          </w:p>
        </w:tc>
        <w:tc>
          <w:tcPr>
            <w:tcW w:w="5220" w:type="dxa"/>
            <w:shd w:val="clear" w:color="auto" w:fill="auto"/>
            <w:noWrap/>
          </w:tcPr>
          <w:p w14:paraId="669AC636" w14:textId="3E0AD2C7"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5AB2F855" w14:textId="4044FEC0"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1EEDB23E" w14:textId="31EDD927"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1FDBB471" w14:textId="0CB07900"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6BF716A3" w14:textId="77777777" w:rsidTr="009B2864">
        <w:trPr>
          <w:trHeight w:val="300"/>
          <w:jc w:val="center"/>
        </w:trPr>
        <w:tc>
          <w:tcPr>
            <w:tcW w:w="4233" w:type="dxa"/>
            <w:shd w:val="clear" w:color="auto" w:fill="auto"/>
            <w:noWrap/>
          </w:tcPr>
          <w:p w14:paraId="5DFC1EB9" w14:textId="691EA195" w:rsidR="007D0F61" w:rsidRPr="00A074E0" w:rsidRDefault="007D0F61" w:rsidP="007D0F61">
            <w:pPr>
              <w:rPr>
                <w:i/>
                <w:iCs/>
                <w:sz w:val="20"/>
                <w:szCs w:val="20"/>
                <w:lang w:val="en-GB" w:eastAsia="en-GB"/>
              </w:rPr>
            </w:pPr>
            <w:r w:rsidRPr="00A074E0">
              <w:rPr>
                <w:i/>
                <w:iCs/>
                <w:color w:val="000000"/>
                <w:sz w:val="20"/>
                <w:szCs w:val="20"/>
                <w:lang w:val="en-GB"/>
              </w:rPr>
              <w:t>Caridina breviata</w:t>
            </w:r>
          </w:p>
        </w:tc>
        <w:tc>
          <w:tcPr>
            <w:tcW w:w="5220" w:type="dxa"/>
            <w:shd w:val="clear" w:color="auto" w:fill="auto"/>
            <w:noWrap/>
          </w:tcPr>
          <w:p w14:paraId="2C338543" w14:textId="5729ADE4"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4F8C1DF3" w14:textId="7500D8B8"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4D65DF79" w14:textId="3C870354"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583B09E2" w14:textId="22978A5B"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68515658" w14:textId="77777777" w:rsidTr="009B2864">
        <w:trPr>
          <w:trHeight w:val="300"/>
          <w:jc w:val="center"/>
        </w:trPr>
        <w:tc>
          <w:tcPr>
            <w:tcW w:w="4233" w:type="dxa"/>
            <w:shd w:val="clear" w:color="auto" w:fill="auto"/>
            <w:noWrap/>
          </w:tcPr>
          <w:p w14:paraId="012C6EDE" w14:textId="2AA37A8F" w:rsidR="007D0F61" w:rsidRPr="00A074E0" w:rsidRDefault="007D0F61" w:rsidP="007D0F61">
            <w:pPr>
              <w:rPr>
                <w:i/>
                <w:iCs/>
                <w:sz w:val="20"/>
                <w:szCs w:val="20"/>
                <w:lang w:val="en-GB" w:eastAsia="en-GB"/>
              </w:rPr>
            </w:pPr>
            <w:r w:rsidRPr="00A074E0">
              <w:rPr>
                <w:i/>
                <w:iCs/>
                <w:color w:val="000000"/>
                <w:sz w:val="20"/>
                <w:szCs w:val="20"/>
                <w:lang w:val="en-GB"/>
              </w:rPr>
              <w:t>Caridina brevicarpalis</w:t>
            </w:r>
          </w:p>
        </w:tc>
        <w:tc>
          <w:tcPr>
            <w:tcW w:w="5220" w:type="dxa"/>
            <w:shd w:val="clear" w:color="auto" w:fill="auto"/>
            <w:noWrap/>
          </w:tcPr>
          <w:p w14:paraId="20A5F3AC" w14:textId="5CA18DF3"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1981C9BB" w14:textId="3CCF807D"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2324CB69" w14:textId="7F8113BF"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559C4D61" w14:textId="15DF8C83"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7605CF9D" w14:textId="77777777" w:rsidTr="009B2864">
        <w:trPr>
          <w:trHeight w:val="300"/>
          <w:jc w:val="center"/>
        </w:trPr>
        <w:tc>
          <w:tcPr>
            <w:tcW w:w="4233" w:type="dxa"/>
            <w:shd w:val="clear" w:color="auto" w:fill="auto"/>
            <w:noWrap/>
          </w:tcPr>
          <w:p w14:paraId="136A56DF" w14:textId="3C1E3676" w:rsidR="007D0F61" w:rsidRPr="00A074E0" w:rsidRDefault="007D0F61" w:rsidP="007D0F61">
            <w:pPr>
              <w:rPr>
                <w:i/>
                <w:iCs/>
                <w:sz w:val="20"/>
                <w:szCs w:val="20"/>
                <w:lang w:val="en-GB" w:eastAsia="en-GB"/>
              </w:rPr>
            </w:pPr>
            <w:r w:rsidRPr="00A074E0">
              <w:rPr>
                <w:i/>
                <w:iCs/>
                <w:color w:val="000000"/>
                <w:sz w:val="20"/>
                <w:szCs w:val="20"/>
                <w:lang w:val="en-GB"/>
              </w:rPr>
              <w:t>Caridina caerulea</w:t>
            </w:r>
          </w:p>
        </w:tc>
        <w:tc>
          <w:tcPr>
            <w:tcW w:w="5220" w:type="dxa"/>
            <w:shd w:val="clear" w:color="auto" w:fill="auto"/>
            <w:noWrap/>
          </w:tcPr>
          <w:p w14:paraId="719367E0" w14:textId="6E1C2189"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3F04E56D" w14:textId="483F6859"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39E2538D" w14:textId="1E59DB89"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3AAC109B" w14:textId="7A97A703"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0F4D85A3" w14:textId="77777777" w:rsidTr="009B2864">
        <w:trPr>
          <w:trHeight w:val="300"/>
          <w:jc w:val="center"/>
        </w:trPr>
        <w:tc>
          <w:tcPr>
            <w:tcW w:w="4233" w:type="dxa"/>
            <w:shd w:val="clear" w:color="auto" w:fill="auto"/>
            <w:noWrap/>
          </w:tcPr>
          <w:p w14:paraId="57FABAE9" w14:textId="26EF18E6" w:rsidR="007D0F61" w:rsidRPr="00A074E0" w:rsidRDefault="007D0F61" w:rsidP="007D0F61">
            <w:pPr>
              <w:rPr>
                <w:i/>
                <w:iCs/>
                <w:sz w:val="20"/>
                <w:szCs w:val="20"/>
                <w:lang w:val="en-GB" w:eastAsia="en-GB"/>
              </w:rPr>
            </w:pPr>
            <w:r w:rsidRPr="00A074E0">
              <w:rPr>
                <w:i/>
                <w:iCs/>
                <w:color w:val="000000"/>
                <w:sz w:val="20"/>
                <w:szCs w:val="20"/>
                <w:lang w:val="en-GB"/>
              </w:rPr>
              <w:t>Caridina cantonensis</w:t>
            </w:r>
          </w:p>
        </w:tc>
        <w:tc>
          <w:tcPr>
            <w:tcW w:w="5220" w:type="dxa"/>
            <w:shd w:val="clear" w:color="auto" w:fill="auto"/>
            <w:noWrap/>
          </w:tcPr>
          <w:p w14:paraId="48E166AB" w14:textId="3D9AFE4E" w:rsidR="007D0F61" w:rsidRPr="00A074E0" w:rsidRDefault="007D0F61" w:rsidP="007D0F61">
            <w:pPr>
              <w:rPr>
                <w:sz w:val="20"/>
                <w:szCs w:val="20"/>
                <w:lang w:val="en-GB" w:eastAsia="en-GB"/>
              </w:rPr>
            </w:pPr>
            <w:r w:rsidRPr="00A074E0">
              <w:rPr>
                <w:color w:val="000000"/>
                <w:sz w:val="20"/>
                <w:szCs w:val="20"/>
                <w:lang w:val="en-GB"/>
              </w:rPr>
              <w:t>Brazil</w:t>
            </w:r>
          </w:p>
        </w:tc>
        <w:tc>
          <w:tcPr>
            <w:tcW w:w="3824" w:type="dxa"/>
            <w:shd w:val="clear" w:color="auto" w:fill="auto"/>
            <w:noWrap/>
          </w:tcPr>
          <w:p w14:paraId="0A2C88CA" w14:textId="7E1ACC80" w:rsidR="007D0F61" w:rsidRPr="00A074E0" w:rsidRDefault="007D0F61" w:rsidP="007D0F61">
            <w:pPr>
              <w:rPr>
                <w:sz w:val="20"/>
                <w:szCs w:val="20"/>
                <w:lang w:val="en-GB" w:eastAsia="en-GB"/>
              </w:rPr>
            </w:pPr>
            <w:r w:rsidRPr="00A074E0">
              <w:rPr>
                <w:color w:val="000000"/>
                <w:sz w:val="20"/>
                <w:szCs w:val="20"/>
                <w:lang w:val="en-GB"/>
              </w:rPr>
              <w:t>Henrique Anatole Cardoso Ramos</w:t>
            </w:r>
          </w:p>
        </w:tc>
        <w:tc>
          <w:tcPr>
            <w:tcW w:w="1352" w:type="dxa"/>
            <w:shd w:val="clear" w:color="auto" w:fill="auto"/>
            <w:noWrap/>
          </w:tcPr>
          <w:p w14:paraId="6988589D" w14:textId="75D31CCC"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2EBC77D2" w14:textId="316AF2D0" w:rsidR="007D0F61" w:rsidRPr="00A074E0" w:rsidRDefault="007D0F61" w:rsidP="007D0F61">
            <w:pPr>
              <w:jc w:val="right"/>
              <w:rPr>
                <w:sz w:val="20"/>
                <w:szCs w:val="20"/>
                <w:lang w:val="en-GB" w:eastAsia="en-GB"/>
              </w:rPr>
            </w:pPr>
            <w:r w:rsidRPr="00A074E0">
              <w:rPr>
                <w:color w:val="000000"/>
                <w:sz w:val="20"/>
                <w:szCs w:val="20"/>
                <w:lang w:val="en-GB"/>
              </w:rPr>
              <w:t>−3.0</w:t>
            </w:r>
          </w:p>
        </w:tc>
      </w:tr>
      <w:tr w:rsidR="007D0F61" w:rsidRPr="00A074E0" w14:paraId="371A9106" w14:textId="77777777" w:rsidTr="009B2864">
        <w:trPr>
          <w:trHeight w:val="300"/>
          <w:jc w:val="center"/>
        </w:trPr>
        <w:tc>
          <w:tcPr>
            <w:tcW w:w="4233" w:type="dxa"/>
            <w:shd w:val="clear" w:color="auto" w:fill="auto"/>
            <w:noWrap/>
          </w:tcPr>
          <w:p w14:paraId="2C0C8998" w14:textId="77777777" w:rsidR="007D0F61" w:rsidRPr="00A074E0" w:rsidRDefault="007D0F61" w:rsidP="007D0F61">
            <w:pPr>
              <w:rPr>
                <w:sz w:val="20"/>
                <w:szCs w:val="20"/>
                <w:lang w:val="en-GB" w:eastAsia="en-GB"/>
              </w:rPr>
            </w:pPr>
          </w:p>
        </w:tc>
        <w:tc>
          <w:tcPr>
            <w:tcW w:w="5220" w:type="dxa"/>
            <w:shd w:val="clear" w:color="auto" w:fill="auto"/>
            <w:noWrap/>
          </w:tcPr>
          <w:p w14:paraId="78075BB7" w14:textId="4ED4FA6A"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4D5670F8" w14:textId="5B978F3F"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0838ACBE" w14:textId="53012E03"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0147B5EA" w14:textId="409EFC71"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43ECE057" w14:textId="77777777" w:rsidTr="009B2864">
        <w:trPr>
          <w:trHeight w:val="300"/>
          <w:jc w:val="center"/>
        </w:trPr>
        <w:tc>
          <w:tcPr>
            <w:tcW w:w="4233" w:type="dxa"/>
            <w:shd w:val="clear" w:color="auto" w:fill="auto"/>
            <w:noWrap/>
          </w:tcPr>
          <w:p w14:paraId="113A63CF" w14:textId="2E474DC6" w:rsidR="007D0F61" w:rsidRPr="00A074E0" w:rsidRDefault="007D0F61" w:rsidP="007D0F61">
            <w:pPr>
              <w:rPr>
                <w:i/>
                <w:iCs/>
                <w:sz w:val="20"/>
                <w:szCs w:val="20"/>
                <w:lang w:val="en-GB" w:eastAsia="en-GB"/>
              </w:rPr>
            </w:pPr>
            <w:r w:rsidRPr="00A074E0">
              <w:rPr>
                <w:i/>
                <w:iCs/>
                <w:color w:val="000000"/>
                <w:sz w:val="20"/>
                <w:szCs w:val="20"/>
                <w:lang w:val="en-GB"/>
              </w:rPr>
              <w:t>Caridina dennerli</w:t>
            </w:r>
          </w:p>
        </w:tc>
        <w:tc>
          <w:tcPr>
            <w:tcW w:w="5220" w:type="dxa"/>
            <w:shd w:val="clear" w:color="auto" w:fill="auto"/>
            <w:noWrap/>
          </w:tcPr>
          <w:p w14:paraId="0813A5DD" w14:textId="007F6CCA"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74CEC275" w14:textId="337D3C47"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3B070508" w14:textId="667E40CA"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1758C792" w14:textId="1488784A" w:rsidR="007D0F61" w:rsidRPr="00A074E0" w:rsidRDefault="007D0F61" w:rsidP="007D0F61">
            <w:pPr>
              <w:jc w:val="right"/>
              <w:rPr>
                <w:sz w:val="20"/>
                <w:szCs w:val="20"/>
                <w:lang w:val="en-GB" w:eastAsia="en-GB"/>
              </w:rPr>
            </w:pPr>
            <w:r w:rsidRPr="00A074E0">
              <w:rPr>
                <w:color w:val="000000"/>
                <w:sz w:val="20"/>
                <w:szCs w:val="20"/>
                <w:lang w:val="en-GB"/>
              </w:rPr>
              <w:t>8.0</w:t>
            </w:r>
          </w:p>
        </w:tc>
      </w:tr>
      <w:tr w:rsidR="007D0F61" w:rsidRPr="00A074E0" w14:paraId="5D085DD5" w14:textId="77777777" w:rsidTr="009B2864">
        <w:trPr>
          <w:trHeight w:val="300"/>
          <w:jc w:val="center"/>
        </w:trPr>
        <w:tc>
          <w:tcPr>
            <w:tcW w:w="4233" w:type="dxa"/>
            <w:shd w:val="clear" w:color="auto" w:fill="auto"/>
            <w:noWrap/>
          </w:tcPr>
          <w:p w14:paraId="71673B33" w14:textId="527B6415" w:rsidR="007D0F61" w:rsidRPr="00A074E0" w:rsidRDefault="007D0F61" w:rsidP="007D0F61">
            <w:pPr>
              <w:rPr>
                <w:i/>
                <w:iCs/>
                <w:sz w:val="20"/>
                <w:szCs w:val="20"/>
                <w:lang w:val="en-GB" w:eastAsia="en-GB"/>
              </w:rPr>
            </w:pPr>
            <w:r w:rsidRPr="00A074E0">
              <w:rPr>
                <w:i/>
                <w:iCs/>
                <w:color w:val="000000"/>
                <w:sz w:val="20"/>
                <w:szCs w:val="20"/>
                <w:lang w:val="en-GB"/>
              </w:rPr>
              <w:t>Caridina gracilirostris</w:t>
            </w:r>
          </w:p>
        </w:tc>
        <w:tc>
          <w:tcPr>
            <w:tcW w:w="5220" w:type="dxa"/>
            <w:shd w:val="clear" w:color="auto" w:fill="auto"/>
            <w:noWrap/>
          </w:tcPr>
          <w:p w14:paraId="20570C50" w14:textId="62BB521E"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46802B69" w14:textId="474A3698"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3E0E2686" w14:textId="051D3C11"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3FE8B22E" w14:textId="4D95F94B"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034177EF" w14:textId="77777777" w:rsidTr="009B2864">
        <w:trPr>
          <w:trHeight w:val="300"/>
          <w:jc w:val="center"/>
        </w:trPr>
        <w:tc>
          <w:tcPr>
            <w:tcW w:w="4233" w:type="dxa"/>
            <w:shd w:val="clear" w:color="auto" w:fill="auto"/>
            <w:noWrap/>
          </w:tcPr>
          <w:p w14:paraId="2504AD64" w14:textId="0D899707" w:rsidR="007D0F61" w:rsidRPr="00A074E0" w:rsidRDefault="007D0F61" w:rsidP="007D0F61">
            <w:pPr>
              <w:rPr>
                <w:i/>
                <w:iCs/>
                <w:sz w:val="20"/>
                <w:szCs w:val="20"/>
                <w:lang w:val="en-GB" w:eastAsia="en-GB"/>
              </w:rPr>
            </w:pPr>
            <w:r w:rsidRPr="00A074E0">
              <w:rPr>
                <w:i/>
                <w:iCs/>
                <w:color w:val="000000"/>
                <w:sz w:val="20"/>
                <w:szCs w:val="20"/>
                <w:lang w:val="en-GB"/>
              </w:rPr>
              <w:t>Caridina logemanni</w:t>
            </w:r>
          </w:p>
        </w:tc>
        <w:tc>
          <w:tcPr>
            <w:tcW w:w="5220" w:type="dxa"/>
            <w:shd w:val="clear" w:color="auto" w:fill="auto"/>
            <w:noWrap/>
          </w:tcPr>
          <w:p w14:paraId="3F7C9637" w14:textId="7273A6C8"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299BA15C" w14:textId="59D22C2F"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528A170B" w14:textId="6EF5E5B5"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16A2EBEC" w14:textId="6A7A3A67"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1157199E" w14:textId="77777777" w:rsidTr="009B2864">
        <w:trPr>
          <w:trHeight w:val="300"/>
          <w:jc w:val="center"/>
        </w:trPr>
        <w:tc>
          <w:tcPr>
            <w:tcW w:w="4233" w:type="dxa"/>
            <w:shd w:val="clear" w:color="auto" w:fill="auto"/>
            <w:noWrap/>
          </w:tcPr>
          <w:p w14:paraId="01A2ABF9" w14:textId="6E1F5FC0" w:rsidR="007D0F61" w:rsidRPr="00A074E0" w:rsidRDefault="007D0F61" w:rsidP="007D0F61">
            <w:pPr>
              <w:rPr>
                <w:i/>
                <w:iCs/>
                <w:sz w:val="20"/>
                <w:szCs w:val="20"/>
                <w:lang w:val="en-GB" w:eastAsia="en-GB"/>
              </w:rPr>
            </w:pPr>
            <w:r w:rsidRPr="00A074E0">
              <w:rPr>
                <w:i/>
                <w:iCs/>
                <w:color w:val="000000"/>
                <w:sz w:val="20"/>
                <w:szCs w:val="20"/>
                <w:lang w:val="en-GB"/>
              </w:rPr>
              <w:t>Caridina mariae</w:t>
            </w:r>
          </w:p>
        </w:tc>
        <w:tc>
          <w:tcPr>
            <w:tcW w:w="5220" w:type="dxa"/>
            <w:shd w:val="clear" w:color="auto" w:fill="auto"/>
            <w:noWrap/>
          </w:tcPr>
          <w:p w14:paraId="58AC2003" w14:textId="44A93CE4"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5E54F889" w14:textId="2B91BF49"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7CCF8A9D" w14:textId="11641FCD"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4105A9FD" w14:textId="4924AB80" w:rsidR="007D0F61" w:rsidRPr="00A074E0" w:rsidRDefault="007D0F61" w:rsidP="007D0F61">
            <w:pPr>
              <w:jc w:val="right"/>
              <w:rPr>
                <w:sz w:val="20"/>
                <w:szCs w:val="20"/>
                <w:lang w:val="en-GB" w:eastAsia="en-GB"/>
              </w:rPr>
            </w:pPr>
            <w:r w:rsidRPr="00A074E0">
              <w:rPr>
                <w:color w:val="000000"/>
                <w:sz w:val="20"/>
                <w:szCs w:val="20"/>
                <w:lang w:val="en-GB"/>
              </w:rPr>
              <w:t>8.0</w:t>
            </w:r>
          </w:p>
        </w:tc>
      </w:tr>
      <w:tr w:rsidR="007D0F61" w:rsidRPr="00A074E0" w14:paraId="185F3794" w14:textId="77777777" w:rsidTr="009B2864">
        <w:trPr>
          <w:trHeight w:val="300"/>
          <w:jc w:val="center"/>
        </w:trPr>
        <w:tc>
          <w:tcPr>
            <w:tcW w:w="4233" w:type="dxa"/>
            <w:shd w:val="clear" w:color="auto" w:fill="auto"/>
            <w:noWrap/>
          </w:tcPr>
          <w:p w14:paraId="557E798B" w14:textId="1ED437E7" w:rsidR="007D0F61" w:rsidRPr="00A074E0" w:rsidRDefault="007D0F61" w:rsidP="007D0F61">
            <w:pPr>
              <w:rPr>
                <w:i/>
                <w:iCs/>
                <w:sz w:val="20"/>
                <w:szCs w:val="20"/>
                <w:lang w:val="en-GB" w:eastAsia="en-GB"/>
              </w:rPr>
            </w:pPr>
            <w:r w:rsidRPr="00A074E0">
              <w:rPr>
                <w:i/>
                <w:iCs/>
                <w:color w:val="000000"/>
                <w:sz w:val="20"/>
                <w:szCs w:val="20"/>
                <w:lang w:val="en-GB"/>
              </w:rPr>
              <w:t>Caridina multidentata</w:t>
            </w:r>
          </w:p>
        </w:tc>
        <w:tc>
          <w:tcPr>
            <w:tcW w:w="5220" w:type="dxa"/>
            <w:shd w:val="clear" w:color="auto" w:fill="auto"/>
            <w:noWrap/>
          </w:tcPr>
          <w:p w14:paraId="7009BDB5" w14:textId="4E7149B2"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40BFBE64" w14:textId="6B251504"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16F7E310" w14:textId="08A4351D"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3ECEA365" w14:textId="1E965A5A"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030618DF" w14:textId="77777777" w:rsidTr="009B2864">
        <w:trPr>
          <w:trHeight w:val="300"/>
          <w:jc w:val="center"/>
        </w:trPr>
        <w:tc>
          <w:tcPr>
            <w:tcW w:w="4233" w:type="dxa"/>
            <w:shd w:val="clear" w:color="auto" w:fill="auto"/>
            <w:noWrap/>
          </w:tcPr>
          <w:p w14:paraId="17E3F319" w14:textId="0914E6BF" w:rsidR="007D0F61" w:rsidRPr="00A074E0" w:rsidRDefault="007D0F61" w:rsidP="007D0F61">
            <w:pPr>
              <w:rPr>
                <w:i/>
                <w:iCs/>
                <w:sz w:val="20"/>
                <w:szCs w:val="20"/>
                <w:lang w:val="en-GB" w:eastAsia="en-GB"/>
              </w:rPr>
            </w:pPr>
            <w:r w:rsidRPr="00A074E0">
              <w:rPr>
                <w:i/>
                <w:iCs/>
                <w:color w:val="000000"/>
                <w:sz w:val="20"/>
                <w:szCs w:val="20"/>
                <w:lang w:val="en-GB"/>
              </w:rPr>
              <w:t>Caridina parvidentata</w:t>
            </w:r>
          </w:p>
        </w:tc>
        <w:tc>
          <w:tcPr>
            <w:tcW w:w="5220" w:type="dxa"/>
            <w:shd w:val="clear" w:color="auto" w:fill="auto"/>
            <w:noWrap/>
          </w:tcPr>
          <w:p w14:paraId="1EF1C0C1" w14:textId="01E4DBC5"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3B7C6835" w14:textId="43CFD8C0"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2EB686A8" w14:textId="44D9FA03"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2B58A6DC" w14:textId="01341123"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0E98B255" w14:textId="77777777" w:rsidTr="009B2864">
        <w:trPr>
          <w:trHeight w:val="300"/>
          <w:jc w:val="center"/>
        </w:trPr>
        <w:tc>
          <w:tcPr>
            <w:tcW w:w="4233" w:type="dxa"/>
            <w:shd w:val="clear" w:color="auto" w:fill="auto"/>
            <w:noWrap/>
          </w:tcPr>
          <w:p w14:paraId="1BF4D96A" w14:textId="45821154" w:rsidR="007D0F61" w:rsidRPr="00A074E0" w:rsidRDefault="007D0F61" w:rsidP="007D0F61">
            <w:pPr>
              <w:rPr>
                <w:i/>
                <w:iCs/>
                <w:sz w:val="20"/>
                <w:szCs w:val="20"/>
                <w:lang w:val="en-GB" w:eastAsia="en-GB"/>
              </w:rPr>
            </w:pPr>
            <w:r w:rsidRPr="00A074E0">
              <w:rPr>
                <w:i/>
                <w:iCs/>
                <w:color w:val="000000"/>
                <w:sz w:val="20"/>
                <w:szCs w:val="20"/>
                <w:lang w:val="en-GB"/>
              </w:rPr>
              <w:t>Caridina propinqua</w:t>
            </w:r>
          </w:p>
        </w:tc>
        <w:tc>
          <w:tcPr>
            <w:tcW w:w="5220" w:type="dxa"/>
            <w:shd w:val="clear" w:color="auto" w:fill="auto"/>
            <w:noWrap/>
          </w:tcPr>
          <w:p w14:paraId="1B45660B" w14:textId="29DFA467"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506876C2" w14:textId="03B2BD0B"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52A0C43F" w14:textId="7B0AF641"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7C958192" w14:textId="6E9622B5"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7FA2A3BD" w14:textId="77777777" w:rsidTr="009B2864">
        <w:trPr>
          <w:trHeight w:val="300"/>
          <w:jc w:val="center"/>
        </w:trPr>
        <w:tc>
          <w:tcPr>
            <w:tcW w:w="4233" w:type="dxa"/>
            <w:shd w:val="clear" w:color="auto" w:fill="auto"/>
            <w:noWrap/>
          </w:tcPr>
          <w:p w14:paraId="12FE16C3" w14:textId="10BE66C7" w:rsidR="007D0F61" w:rsidRPr="00A074E0" w:rsidRDefault="007D0F61" w:rsidP="007D0F61">
            <w:pPr>
              <w:rPr>
                <w:i/>
                <w:iCs/>
                <w:sz w:val="20"/>
                <w:szCs w:val="20"/>
                <w:lang w:val="en-GB" w:eastAsia="en-GB"/>
              </w:rPr>
            </w:pPr>
            <w:r w:rsidRPr="00A074E0">
              <w:rPr>
                <w:i/>
                <w:iCs/>
                <w:color w:val="000000"/>
                <w:sz w:val="20"/>
                <w:szCs w:val="20"/>
                <w:lang w:val="en-GB"/>
              </w:rPr>
              <w:t>Caridina richtersii</w:t>
            </w:r>
          </w:p>
        </w:tc>
        <w:tc>
          <w:tcPr>
            <w:tcW w:w="5220" w:type="dxa"/>
            <w:shd w:val="clear" w:color="auto" w:fill="auto"/>
            <w:noWrap/>
          </w:tcPr>
          <w:p w14:paraId="38BBECF0" w14:textId="73799EDB"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1C7D9293" w14:textId="1BD02B1A"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186CCDA6" w14:textId="1C123B85"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211A0E48" w14:textId="02822434"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6C9717DB" w14:textId="77777777" w:rsidTr="009B2864">
        <w:trPr>
          <w:trHeight w:val="300"/>
          <w:jc w:val="center"/>
        </w:trPr>
        <w:tc>
          <w:tcPr>
            <w:tcW w:w="4233" w:type="dxa"/>
            <w:shd w:val="clear" w:color="auto" w:fill="auto"/>
            <w:noWrap/>
          </w:tcPr>
          <w:p w14:paraId="1D7083B9" w14:textId="55B38BEC" w:rsidR="007D0F61" w:rsidRPr="00A074E0" w:rsidRDefault="007D0F61" w:rsidP="007D0F61">
            <w:pPr>
              <w:rPr>
                <w:i/>
                <w:iCs/>
                <w:sz w:val="20"/>
                <w:szCs w:val="20"/>
                <w:lang w:val="en-GB" w:eastAsia="en-GB"/>
              </w:rPr>
            </w:pPr>
            <w:r w:rsidRPr="00A074E0">
              <w:rPr>
                <w:i/>
                <w:iCs/>
                <w:color w:val="000000"/>
                <w:sz w:val="20"/>
                <w:szCs w:val="20"/>
                <w:lang w:val="en-GB"/>
              </w:rPr>
              <w:t>Caridina rubropunctata</w:t>
            </w:r>
          </w:p>
        </w:tc>
        <w:tc>
          <w:tcPr>
            <w:tcW w:w="5220" w:type="dxa"/>
            <w:shd w:val="clear" w:color="auto" w:fill="auto"/>
            <w:noWrap/>
          </w:tcPr>
          <w:p w14:paraId="0079FFA4" w14:textId="640BBCF1"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6350E93A" w14:textId="315C6316"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32104E2F" w14:textId="6C3AD42A"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36942689" w14:textId="26FB4224"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4A8CA517" w14:textId="77777777" w:rsidTr="009B2864">
        <w:trPr>
          <w:trHeight w:val="300"/>
          <w:jc w:val="center"/>
        </w:trPr>
        <w:tc>
          <w:tcPr>
            <w:tcW w:w="4233" w:type="dxa"/>
            <w:shd w:val="clear" w:color="auto" w:fill="auto"/>
            <w:noWrap/>
          </w:tcPr>
          <w:p w14:paraId="7B7B0E56" w14:textId="10253254" w:rsidR="007D0F61" w:rsidRPr="00A074E0" w:rsidRDefault="007D0F61" w:rsidP="007D0F61">
            <w:pPr>
              <w:rPr>
                <w:i/>
                <w:iCs/>
                <w:sz w:val="20"/>
                <w:szCs w:val="20"/>
                <w:lang w:val="en-GB" w:eastAsia="en-GB"/>
              </w:rPr>
            </w:pPr>
            <w:r w:rsidRPr="00A074E0">
              <w:rPr>
                <w:i/>
                <w:iCs/>
                <w:color w:val="000000"/>
                <w:sz w:val="20"/>
                <w:szCs w:val="20"/>
                <w:lang w:val="en-GB"/>
              </w:rPr>
              <w:t>Caridina serratirostris</w:t>
            </w:r>
          </w:p>
        </w:tc>
        <w:tc>
          <w:tcPr>
            <w:tcW w:w="5220" w:type="dxa"/>
            <w:shd w:val="clear" w:color="auto" w:fill="auto"/>
            <w:noWrap/>
          </w:tcPr>
          <w:p w14:paraId="3AE1FB18" w14:textId="7E086C6C"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0A6A9952" w14:textId="24345602"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36888AD9" w14:textId="06D45E6D"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2F43792E" w14:textId="1C372AF4"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1F0F4335" w14:textId="77777777" w:rsidTr="009B2864">
        <w:trPr>
          <w:trHeight w:val="300"/>
          <w:jc w:val="center"/>
        </w:trPr>
        <w:tc>
          <w:tcPr>
            <w:tcW w:w="4233" w:type="dxa"/>
            <w:shd w:val="clear" w:color="auto" w:fill="auto"/>
            <w:noWrap/>
          </w:tcPr>
          <w:p w14:paraId="10A632DC" w14:textId="0B77A4B1" w:rsidR="007D0F61" w:rsidRPr="00A074E0" w:rsidRDefault="007D0F61" w:rsidP="007D0F61">
            <w:pPr>
              <w:rPr>
                <w:i/>
                <w:iCs/>
                <w:sz w:val="20"/>
                <w:szCs w:val="20"/>
                <w:lang w:val="en-GB" w:eastAsia="en-GB"/>
              </w:rPr>
            </w:pPr>
            <w:r w:rsidRPr="00A074E0">
              <w:rPr>
                <w:i/>
                <w:iCs/>
                <w:color w:val="000000"/>
                <w:sz w:val="20"/>
                <w:szCs w:val="20"/>
                <w:lang w:val="en-GB"/>
              </w:rPr>
              <w:t>Caridina simoni</w:t>
            </w:r>
          </w:p>
        </w:tc>
        <w:tc>
          <w:tcPr>
            <w:tcW w:w="5220" w:type="dxa"/>
            <w:shd w:val="clear" w:color="auto" w:fill="auto"/>
            <w:noWrap/>
          </w:tcPr>
          <w:p w14:paraId="52F9CAAF" w14:textId="07F5C9CF"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53E16E38" w14:textId="7B4BC3D1"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0A4E4199" w14:textId="24A41CEB"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77374998" w14:textId="46F61DBD"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438CEBCB" w14:textId="77777777" w:rsidTr="009B2864">
        <w:trPr>
          <w:trHeight w:val="300"/>
          <w:jc w:val="center"/>
        </w:trPr>
        <w:tc>
          <w:tcPr>
            <w:tcW w:w="4233" w:type="dxa"/>
            <w:shd w:val="clear" w:color="auto" w:fill="auto"/>
            <w:noWrap/>
          </w:tcPr>
          <w:p w14:paraId="27920CD1" w14:textId="6ADFC89B" w:rsidR="007D0F61" w:rsidRPr="00A074E0" w:rsidRDefault="007D0F61" w:rsidP="007D0F61">
            <w:pPr>
              <w:rPr>
                <w:i/>
                <w:iCs/>
                <w:sz w:val="20"/>
                <w:szCs w:val="20"/>
                <w:lang w:val="en-GB" w:eastAsia="en-GB"/>
              </w:rPr>
            </w:pPr>
            <w:r w:rsidRPr="00A074E0">
              <w:rPr>
                <w:i/>
                <w:iCs/>
                <w:color w:val="000000"/>
                <w:sz w:val="20"/>
                <w:szCs w:val="20"/>
                <w:lang w:val="en-GB"/>
              </w:rPr>
              <w:t>Caridina spinata</w:t>
            </w:r>
          </w:p>
        </w:tc>
        <w:tc>
          <w:tcPr>
            <w:tcW w:w="5220" w:type="dxa"/>
            <w:shd w:val="clear" w:color="auto" w:fill="auto"/>
            <w:noWrap/>
          </w:tcPr>
          <w:p w14:paraId="2902691F" w14:textId="261FC032"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5C8790C5" w14:textId="2B1D0892"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57C9AC7B" w14:textId="5F765BF6"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6EEADF7F" w14:textId="5B7AED2E"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3DAF5887" w14:textId="77777777" w:rsidTr="009B2864">
        <w:trPr>
          <w:trHeight w:val="300"/>
          <w:jc w:val="center"/>
        </w:trPr>
        <w:tc>
          <w:tcPr>
            <w:tcW w:w="4233" w:type="dxa"/>
            <w:shd w:val="clear" w:color="auto" w:fill="auto"/>
            <w:noWrap/>
          </w:tcPr>
          <w:p w14:paraId="103EB0E0" w14:textId="15E9F1DA" w:rsidR="007D0F61" w:rsidRPr="00A074E0" w:rsidRDefault="007D0F61" w:rsidP="007D0F61">
            <w:pPr>
              <w:rPr>
                <w:i/>
                <w:iCs/>
                <w:sz w:val="20"/>
                <w:szCs w:val="20"/>
                <w:lang w:val="en-GB" w:eastAsia="en-GB"/>
              </w:rPr>
            </w:pPr>
            <w:r w:rsidRPr="00A074E0">
              <w:rPr>
                <w:i/>
                <w:iCs/>
                <w:color w:val="000000"/>
                <w:sz w:val="20"/>
                <w:szCs w:val="20"/>
                <w:lang w:val="en-GB"/>
              </w:rPr>
              <w:t>Caridina woltereckae</w:t>
            </w:r>
          </w:p>
        </w:tc>
        <w:tc>
          <w:tcPr>
            <w:tcW w:w="5220" w:type="dxa"/>
            <w:shd w:val="clear" w:color="auto" w:fill="auto"/>
            <w:noWrap/>
          </w:tcPr>
          <w:p w14:paraId="50144AF4" w14:textId="4AF00080"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358C5AB8" w14:textId="74501333"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648103C8" w14:textId="1B5BA389"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447AFFAD" w14:textId="209E4E68"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34FCC0D3" w14:textId="77777777" w:rsidTr="009B2864">
        <w:trPr>
          <w:trHeight w:val="300"/>
          <w:jc w:val="center"/>
        </w:trPr>
        <w:tc>
          <w:tcPr>
            <w:tcW w:w="4233" w:type="dxa"/>
            <w:shd w:val="clear" w:color="auto" w:fill="auto"/>
            <w:noWrap/>
          </w:tcPr>
          <w:p w14:paraId="0AE4143B" w14:textId="7432AA91" w:rsidR="007D0F61" w:rsidRPr="00A074E0" w:rsidRDefault="007D0F61" w:rsidP="007D0F61">
            <w:pPr>
              <w:rPr>
                <w:i/>
                <w:iCs/>
                <w:sz w:val="20"/>
                <w:szCs w:val="20"/>
                <w:lang w:val="en-GB" w:eastAsia="en-GB"/>
              </w:rPr>
            </w:pPr>
            <w:r w:rsidRPr="00A074E0">
              <w:rPr>
                <w:i/>
                <w:iCs/>
                <w:color w:val="000000"/>
                <w:sz w:val="20"/>
                <w:szCs w:val="20"/>
                <w:lang w:val="en-GB"/>
              </w:rPr>
              <w:t>Carijoa riisei</w:t>
            </w:r>
          </w:p>
        </w:tc>
        <w:tc>
          <w:tcPr>
            <w:tcW w:w="5220" w:type="dxa"/>
            <w:shd w:val="clear" w:color="auto" w:fill="auto"/>
            <w:noWrap/>
          </w:tcPr>
          <w:p w14:paraId="6AE8BF19" w14:textId="56C6851E"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7DF80D9A" w14:textId="18EDC743"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302EBFF6" w14:textId="75021660" w:rsidR="007D0F61" w:rsidRPr="00A074E0" w:rsidRDefault="007D0F61" w:rsidP="007D0F61">
            <w:pPr>
              <w:jc w:val="right"/>
              <w:rPr>
                <w:sz w:val="20"/>
                <w:szCs w:val="20"/>
                <w:lang w:val="en-GB" w:eastAsia="en-GB"/>
              </w:rPr>
            </w:pPr>
            <w:r w:rsidRPr="00A074E0">
              <w:rPr>
                <w:color w:val="000000"/>
                <w:sz w:val="20"/>
                <w:szCs w:val="20"/>
                <w:lang w:val="en-GB"/>
              </w:rPr>
              <w:t>18.5</w:t>
            </w:r>
          </w:p>
        </w:tc>
        <w:tc>
          <w:tcPr>
            <w:tcW w:w="1252" w:type="dxa"/>
            <w:shd w:val="clear" w:color="auto" w:fill="auto"/>
            <w:noWrap/>
          </w:tcPr>
          <w:p w14:paraId="0C871351" w14:textId="6C215430" w:rsidR="007D0F61" w:rsidRPr="00A074E0" w:rsidRDefault="007D0F61" w:rsidP="007D0F61">
            <w:pPr>
              <w:jc w:val="right"/>
              <w:rPr>
                <w:sz w:val="20"/>
                <w:szCs w:val="20"/>
                <w:lang w:val="en-GB" w:eastAsia="en-GB"/>
              </w:rPr>
            </w:pPr>
            <w:r w:rsidRPr="00A074E0">
              <w:rPr>
                <w:color w:val="000000"/>
                <w:sz w:val="20"/>
                <w:szCs w:val="20"/>
                <w:lang w:val="en-GB"/>
              </w:rPr>
              <w:t>26.5</w:t>
            </w:r>
          </w:p>
        </w:tc>
      </w:tr>
      <w:tr w:rsidR="007D0F61" w:rsidRPr="00A074E0" w14:paraId="2FF989E7" w14:textId="77777777" w:rsidTr="009B2864">
        <w:trPr>
          <w:trHeight w:val="300"/>
          <w:jc w:val="center"/>
        </w:trPr>
        <w:tc>
          <w:tcPr>
            <w:tcW w:w="4233" w:type="dxa"/>
            <w:shd w:val="clear" w:color="auto" w:fill="auto"/>
            <w:noWrap/>
          </w:tcPr>
          <w:p w14:paraId="5F7E338B" w14:textId="55A7A441" w:rsidR="007D0F61" w:rsidRPr="00A074E0" w:rsidRDefault="007D0F61" w:rsidP="007D0F61">
            <w:pPr>
              <w:rPr>
                <w:i/>
                <w:iCs/>
                <w:sz w:val="20"/>
                <w:szCs w:val="20"/>
                <w:lang w:val="en-GB" w:eastAsia="en-GB"/>
              </w:rPr>
            </w:pPr>
            <w:r w:rsidRPr="00A074E0">
              <w:rPr>
                <w:i/>
                <w:iCs/>
                <w:color w:val="000000"/>
                <w:sz w:val="20"/>
                <w:szCs w:val="20"/>
                <w:lang w:val="en-GB"/>
              </w:rPr>
              <w:t>Carukia barnesi</w:t>
            </w:r>
          </w:p>
        </w:tc>
        <w:tc>
          <w:tcPr>
            <w:tcW w:w="5220" w:type="dxa"/>
            <w:shd w:val="clear" w:color="auto" w:fill="auto"/>
            <w:noWrap/>
          </w:tcPr>
          <w:p w14:paraId="078C53FC" w14:textId="1B554455"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2D7EA105" w14:textId="312B27E1"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6DF418AD" w14:textId="5FA5A2A7"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48639936" w14:textId="705DB82E"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4CF3C0C7" w14:textId="77777777" w:rsidTr="009B2864">
        <w:trPr>
          <w:trHeight w:val="300"/>
          <w:jc w:val="center"/>
        </w:trPr>
        <w:tc>
          <w:tcPr>
            <w:tcW w:w="4233" w:type="dxa"/>
            <w:shd w:val="clear" w:color="auto" w:fill="auto"/>
            <w:noWrap/>
          </w:tcPr>
          <w:p w14:paraId="132C423B" w14:textId="566FC2E8" w:rsidR="007D0F61" w:rsidRPr="00A074E0" w:rsidRDefault="007D0F61" w:rsidP="007D0F61">
            <w:pPr>
              <w:rPr>
                <w:i/>
                <w:iCs/>
                <w:sz w:val="20"/>
                <w:szCs w:val="20"/>
                <w:lang w:val="en-GB" w:eastAsia="en-GB"/>
              </w:rPr>
            </w:pPr>
            <w:r w:rsidRPr="00A074E0">
              <w:rPr>
                <w:i/>
                <w:iCs/>
                <w:color w:val="000000"/>
                <w:sz w:val="20"/>
                <w:szCs w:val="20"/>
                <w:lang w:val="en-GB"/>
              </w:rPr>
              <w:t>Caspiobdella fadejewi</w:t>
            </w:r>
          </w:p>
        </w:tc>
        <w:tc>
          <w:tcPr>
            <w:tcW w:w="5220" w:type="dxa"/>
            <w:shd w:val="clear" w:color="auto" w:fill="auto"/>
            <w:noWrap/>
          </w:tcPr>
          <w:p w14:paraId="23F586B6" w14:textId="18952469"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1D3DAD37" w14:textId="2CA299BA"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622ADA30" w14:textId="74F03648"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21016105" w14:textId="3E5F4D76"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4FA8518D" w14:textId="77777777" w:rsidTr="009B2864">
        <w:trPr>
          <w:trHeight w:val="300"/>
          <w:jc w:val="center"/>
        </w:trPr>
        <w:tc>
          <w:tcPr>
            <w:tcW w:w="4233" w:type="dxa"/>
            <w:shd w:val="clear" w:color="auto" w:fill="auto"/>
            <w:noWrap/>
          </w:tcPr>
          <w:p w14:paraId="3E376277" w14:textId="692B7185" w:rsidR="007D0F61" w:rsidRPr="00A074E0" w:rsidRDefault="007D0F61" w:rsidP="007D0F61">
            <w:pPr>
              <w:rPr>
                <w:i/>
                <w:iCs/>
                <w:sz w:val="20"/>
                <w:szCs w:val="20"/>
                <w:lang w:val="en-GB" w:eastAsia="en-GB"/>
              </w:rPr>
            </w:pPr>
            <w:r w:rsidRPr="00A074E0">
              <w:rPr>
                <w:i/>
                <w:iCs/>
                <w:color w:val="000000"/>
                <w:sz w:val="20"/>
                <w:szCs w:val="20"/>
                <w:lang w:val="en-GB"/>
              </w:rPr>
              <w:t>Cassiopea andromeda</w:t>
            </w:r>
          </w:p>
        </w:tc>
        <w:tc>
          <w:tcPr>
            <w:tcW w:w="5220" w:type="dxa"/>
            <w:shd w:val="clear" w:color="auto" w:fill="auto"/>
            <w:noWrap/>
          </w:tcPr>
          <w:p w14:paraId="6DC956B4" w14:textId="42AEEA5C"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601031AC" w14:textId="4B61AC9A"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684E7E1B" w14:textId="7D278056" w:rsidR="007D0F61" w:rsidRPr="00A074E0" w:rsidRDefault="007D0F61" w:rsidP="007D0F61">
            <w:pPr>
              <w:jc w:val="right"/>
              <w:rPr>
                <w:sz w:val="20"/>
                <w:szCs w:val="20"/>
                <w:lang w:val="en-GB" w:eastAsia="en-GB"/>
              </w:rPr>
            </w:pPr>
            <w:r w:rsidRPr="00A074E0">
              <w:rPr>
                <w:color w:val="000000"/>
                <w:sz w:val="20"/>
                <w:szCs w:val="20"/>
                <w:lang w:val="en-GB"/>
              </w:rPr>
              <w:t>45.0</w:t>
            </w:r>
          </w:p>
        </w:tc>
        <w:tc>
          <w:tcPr>
            <w:tcW w:w="1252" w:type="dxa"/>
            <w:shd w:val="clear" w:color="auto" w:fill="auto"/>
            <w:noWrap/>
          </w:tcPr>
          <w:p w14:paraId="2648BDDB" w14:textId="6F734EC3" w:rsidR="007D0F61" w:rsidRPr="00A074E0" w:rsidRDefault="007D0F61" w:rsidP="007D0F61">
            <w:pPr>
              <w:jc w:val="right"/>
              <w:rPr>
                <w:sz w:val="20"/>
                <w:szCs w:val="20"/>
                <w:lang w:val="en-GB" w:eastAsia="en-GB"/>
              </w:rPr>
            </w:pPr>
            <w:r w:rsidRPr="00A074E0">
              <w:rPr>
                <w:color w:val="000000"/>
                <w:sz w:val="20"/>
                <w:szCs w:val="20"/>
                <w:lang w:val="en-GB"/>
              </w:rPr>
              <w:t>55.0</w:t>
            </w:r>
          </w:p>
        </w:tc>
      </w:tr>
      <w:tr w:rsidR="007D0F61" w:rsidRPr="00A074E0" w14:paraId="13BFA057" w14:textId="77777777" w:rsidTr="009B2864">
        <w:trPr>
          <w:trHeight w:val="300"/>
          <w:jc w:val="center"/>
        </w:trPr>
        <w:tc>
          <w:tcPr>
            <w:tcW w:w="4233" w:type="dxa"/>
            <w:shd w:val="clear" w:color="auto" w:fill="auto"/>
            <w:noWrap/>
          </w:tcPr>
          <w:p w14:paraId="074D63A5" w14:textId="77777777" w:rsidR="007D0F61" w:rsidRPr="00A074E0" w:rsidRDefault="007D0F61" w:rsidP="007D0F61">
            <w:pPr>
              <w:rPr>
                <w:sz w:val="20"/>
                <w:szCs w:val="20"/>
                <w:lang w:val="en-GB" w:eastAsia="en-GB"/>
              </w:rPr>
            </w:pPr>
          </w:p>
        </w:tc>
        <w:tc>
          <w:tcPr>
            <w:tcW w:w="5220" w:type="dxa"/>
            <w:shd w:val="clear" w:color="auto" w:fill="auto"/>
            <w:noWrap/>
          </w:tcPr>
          <w:p w14:paraId="3EF4671D" w14:textId="35A181DB"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4124A9E3" w14:textId="0FFF8182"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369647F3" w14:textId="58180EA0"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3E5310FD" w14:textId="2DF5E505"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49F28FF2" w14:textId="77777777" w:rsidTr="009B2864">
        <w:trPr>
          <w:trHeight w:val="300"/>
          <w:jc w:val="center"/>
        </w:trPr>
        <w:tc>
          <w:tcPr>
            <w:tcW w:w="4233" w:type="dxa"/>
            <w:shd w:val="clear" w:color="auto" w:fill="auto"/>
            <w:noWrap/>
          </w:tcPr>
          <w:p w14:paraId="3976E8B2" w14:textId="4D5FC2F0" w:rsidR="007D0F61" w:rsidRPr="00A074E0" w:rsidRDefault="007D0F61" w:rsidP="007D0F61">
            <w:pPr>
              <w:rPr>
                <w:i/>
                <w:iCs/>
                <w:sz w:val="20"/>
                <w:szCs w:val="20"/>
                <w:lang w:val="en-GB" w:eastAsia="en-GB"/>
              </w:rPr>
            </w:pPr>
            <w:r w:rsidRPr="00A074E0">
              <w:rPr>
                <w:i/>
                <w:iCs/>
                <w:color w:val="000000"/>
                <w:sz w:val="20"/>
                <w:szCs w:val="20"/>
                <w:lang w:val="en-GB"/>
              </w:rPr>
              <w:t>Cassiopea xamachana</w:t>
            </w:r>
          </w:p>
        </w:tc>
        <w:tc>
          <w:tcPr>
            <w:tcW w:w="5220" w:type="dxa"/>
            <w:shd w:val="clear" w:color="auto" w:fill="auto"/>
            <w:noWrap/>
          </w:tcPr>
          <w:p w14:paraId="21C9CC42" w14:textId="6DC64E05"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55ADC06A" w14:textId="6BAC180A"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05BB8471" w14:textId="44232C25"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05D4A60A" w14:textId="146172AB"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064D52C5" w14:textId="77777777" w:rsidTr="009B2864">
        <w:trPr>
          <w:trHeight w:val="300"/>
          <w:jc w:val="center"/>
        </w:trPr>
        <w:tc>
          <w:tcPr>
            <w:tcW w:w="4233" w:type="dxa"/>
            <w:shd w:val="clear" w:color="auto" w:fill="auto"/>
            <w:noWrap/>
          </w:tcPr>
          <w:p w14:paraId="7989073C" w14:textId="7978BAD2" w:rsidR="007D0F61" w:rsidRPr="00A074E0" w:rsidRDefault="007D0F61" w:rsidP="007D0F61">
            <w:pPr>
              <w:rPr>
                <w:i/>
                <w:iCs/>
                <w:sz w:val="20"/>
                <w:szCs w:val="20"/>
                <w:lang w:val="en-GB" w:eastAsia="en-GB"/>
              </w:rPr>
            </w:pPr>
            <w:r w:rsidRPr="00A074E0">
              <w:rPr>
                <w:i/>
                <w:iCs/>
                <w:color w:val="000000"/>
                <w:sz w:val="20"/>
                <w:szCs w:val="20"/>
                <w:lang w:val="en-GB"/>
              </w:rPr>
              <w:t>Catostomus commersonii</w:t>
            </w:r>
          </w:p>
        </w:tc>
        <w:tc>
          <w:tcPr>
            <w:tcW w:w="5220" w:type="dxa"/>
            <w:shd w:val="clear" w:color="auto" w:fill="auto"/>
            <w:noWrap/>
          </w:tcPr>
          <w:p w14:paraId="18E77E36" w14:textId="27A40D0A"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03E1A960" w14:textId="5B95111F"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032B6D7E" w14:textId="00BEBFF6"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3414354B" w14:textId="30D6F0D9"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1C4173B5" w14:textId="77777777" w:rsidTr="009B2864">
        <w:trPr>
          <w:trHeight w:val="300"/>
          <w:jc w:val="center"/>
        </w:trPr>
        <w:tc>
          <w:tcPr>
            <w:tcW w:w="4233" w:type="dxa"/>
            <w:shd w:val="clear" w:color="auto" w:fill="auto"/>
            <w:noWrap/>
          </w:tcPr>
          <w:p w14:paraId="5F6D15D9" w14:textId="40E27C51" w:rsidR="007D0F61" w:rsidRPr="00A074E0" w:rsidRDefault="007D0F61" w:rsidP="007D0F61">
            <w:pPr>
              <w:rPr>
                <w:i/>
                <w:iCs/>
                <w:sz w:val="20"/>
                <w:szCs w:val="20"/>
                <w:lang w:val="en-GB" w:eastAsia="en-GB"/>
              </w:rPr>
            </w:pPr>
            <w:r w:rsidRPr="00A074E0">
              <w:rPr>
                <w:i/>
                <w:iCs/>
                <w:color w:val="000000"/>
                <w:sz w:val="20"/>
                <w:szCs w:val="20"/>
                <w:lang w:val="en-GB"/>
              </w:rPr>
              <w:t>Caulerpa cylindracea</w:t>
            </w:r>
          </w:p>
        </w:tc>
        <w:tc>
          <w:tcPr>
            <w:tcW w:w="5220" w:type="dxa"/>
            <w:shd w:val="clear" w:color="auto" w:fill="auto"/>
            <w:noWrap/>
          </w:tcPr>
          <w:p w14:paraId="76EC0E34" w14:textId="4BC7F958"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58E9E211" w14:textId="51B572E5" w:rsidR="007D0F61" w:rsidRPr="00A074E0" w:rsidRDefault="007D0F61" w:rsidP="007D0F61">
            <w:pPr>
              <w:rPr>
                <w:sz w:val="20"/>
                <w:szCs w:val="20"/>
                <w:lang w:val="en-GB" w:eastAsia="en-GB"/>
              </w:rPr>
            </w:pPr>
            <w:r w:rsidRPr="00A074E0">
              <w:rPr>
                <w:color w:val="000000"/>
                <w:sz w:val="20"/>
                <w:szCs w:val="20"/>
                <w:lang w:val="en-GB"/>
              </w:rPr>
              <w:t>Jessica Elphinstone-Davis</w:t>
            </w:r>
          </w:p>
        </w:tc>
        <w:tc>
          <w:tcPr>
            <w:tcW w:w="1352" w:type="dxa"/>
            <w:shd w:val="clear" w:color="auto" w:fill="auto"/>
            <w:noWrap/>
          </w:tcPr>
          <w:p w14:paraId="1F9285B6" w14:textId="3905916F" w:rsidR="007D0F61" w:rsidRPr="00A074E0" w:rsidRDefault="007D0F61" w:rsidP="007D0F61">
            <w:pPr>
              <w:jc w:val="right"/>
              <w:rPr>
                <w:sz w:val="20"/>
                <w:szCs w:val="20"/>
                <w:lang w:val="en-GB" w:eastAsia="en-GB"/>
              </w:rPr>
            </w:pPr>
            <w:r w:rsidRPr="00A074E0">
              <w:rPr>
                <w:color w:val="000000"/>
                <w:sz w:val="20"/>
                <w:szCs w:val="20"/>
                <w:lang w:val="en-GB"/>
              </w:rPr>
              <w:t>42.0</w:t>
            </w:r>
          </w:p>
        </w:tc>
        <w:tc>
          <w:tcPr>
            <w:tcW w:w="1252" w:type="dxa"/>
            <w:shd w:val="clear" w:color="auto" w:fill="auto"/>
            <w:noWrap/>
          </w:tcPr>
          <w:p w14:paraId="5320614C" w14:textId="25A92BCA" w:rsidR="007D0F61" w:rsidRPr="00A074E0" w:rsidRDefault="007D0F61" w:rsidP="007D0F61">
            <w:pPr>
              <w:jc w:val="right"/>
              <w:rPr>
                <w:sz w:val="20"/>
                <w:szCs w:val="20"/>
                <w:lang w:val="en-GB" w:eastAsia="en-GB"/>
              </w:rPr>
            </w:pPr>
            <w:r w:rsidRPr="00A074E0">
              <w:rPr>
                <w:color w:val="000000"/>
                <w:sz w:val="20"/>
                <w:szCs w:val="20"/>
                <w:lang w:val="en-GB"/>
              </w:rPr>
              <w:t>32.0</w:t>
            </w:r>
          </w:p>
        </w:tc>
      </w:tr>
      <w:tr w:rsidR="007D0F61" w:rsidRPr="00A074E0" w14:paraId="1E28DF94" w14:textId="77777777" w:rsidTr="009B2864">
        <w:trPr>
          <w:trHeight w:val="300"/>
          <w:jc w:val="center"/>
        </w:trPr>
        <w:tc>
          <w:tcPr>
            <w:tcW w:w="4233" w:type="dxa"/>
            <w:shd w:val="clear" w:color="auto" w:fill="auto"/>
            <w:noWrap/>
          </w:tcPr>
          <w:p w14:paraId="1600AB17" w14:textId="77777777" w:rsidR="007D0F61" w:rsidRPr="00A074E0" w:rsidRDefault="007D0F61" w:rsidP="007D0F61">
            <w:pPr>
              <w:rPr>
                <w:sz w:val="20"/>
                <w:szCs w:val="20"/>
                <w:lang w:val="en-GB" w:eastAsia="en-GB"/>
              </w:rPr>
            </w:pPr>
          </w:p>
        </w:tc>
        <w:tc>
          <w:tcPr>
            <w:tcW w:w="5220" w:type="dxa"/>
            <w:shd w:val="clear" w:color="auto" w:fill="auto"/>
            <w:noWrap/>
          </w:tcPr>
          <w:p w14:paraId="32B05E02" w14:textId="66019D67"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33134599" w14:textId="67005B06" w:rsidR="007D0F61" w:rsidRPr="00A074E0" w:rsidRDefault="007D0F61" w:rsidP="007D0F61">
            <w:pPr>
              <w:rPr>
                <w:sz w:val="20"/>
                <w:szCs w:val="20"/>
                <w:lang w:val="en-GB" w:eastAsia="en-GB"/>
              </w:rPr>
            </w:pPr>
            <w:r w:rsidRPr="00A074E0">
              <w:rPr>
                <w:color w:val="000000"/>
                <w:sz w:val="20"/>
                <w:szCs w:val="20"/>
                <w:lang w:val="en-GB"/>
              </w:rPr>
              <w:t>Konstantinos Tsiamis</w:t>
            </w:r>
          </w:p>
        </w:tc>
        <w:tc>
          <w:tcPr>
            <w:tcW w:w="1352" w:type="dxa"/>
            <w:shd w:val="clear" w:color="auto" w:fill="auto"/>
            <w:noWrap/>
          </w:tcPr>
          <w:p w14:paraId="0561D461" w14:textId="13B0D085"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151D3FE5" w14:textId="013C41E8" w:rsidR="007D0F61" w:rsidRPr="00A074E0" w:rsidRDefault="007D0F61" w:rsidP="007D0F61">
            <w:pPr>
              <w:jc w:val="right"/>
              <w:rPr>
                <w:sz w:val="20"/>
                <w:szCs w:val="20"/>
                <w:lang w:val="en-GB" w:eastAsia="en-GB"/>
              </w:rPr>
            </w:pPr>
            <w:r w:rsidRPr="00A074E0">
              <w:rPr>
                <w:color w:val="000000"/>
                <w:sz w:val="20"/>
                <w:szCs w:val="20"/>
                <w:lang w:val="en-GB"/>
              </w:rPr>
              <w:t>32.0</w:t>
            </w:r>
          </w:p>
        </w:tc>
      </w:tr>
      <w:tr w:rsidR="007D0F61" w:rsidRPr="00A074E0" w14:paraId="0D256723" w14:textId="77777777" w:rsidTr="009B2864">
        <w:trPr>
          <w:trHeight w:val="300"/>
          <w:jc w:val="center"/>
        </w:trPr>
        <w:tc>
          <w:tcPr>
            <w:tcW w:w="4233" w:type="dxa"/>
            <w:shd w:val="clear" w:color="auto" w:fill="auto"/>
            <w:noWrap/>
          </w:tcPr>
          <w:p w14:paraId="2115EAC3" w14:textId="7FB90E9C" w:rsidR="007D0F61" w:rsidRPr="00A074E0" w:rsidRDefault="007D0F61" w:rsidP="007D0F61">
            <w:pPr>
              <w:rPr>
                <w:i/>
                <w:iCs/>
                <w:sz w:val="20"/>
                <w:szCs w:val="20"/>
                <w:lang w:val="en-GB" w:eastAsia="en-GB"/>
              </w:rPr>
            </w:pPr>
            <w:r w:rsidRPr="00A074E0">
              <w:rPr>
                <w:i/>
                <w:iCs/>
                <w:color w:val="000000"/>
                <w:sz w:val="20"/>
                <w:szCs w:val="20"/>
                <w:lang w:val="en-GB"/>
              </w:rPr>
              <w:t>Caulerpa lamourouxii</w:t>
            </w:r>
          </w:p>
        </w:tc>
        <w:tc>
          <w:tcPr>
            <w:tcW w:w="5220" w:type="dxa"/>
            <w:shd w:val="clear" w:color="auto" w:fill="auto"/>
            <w:noWrap/>
          </w:tcPr>
          <w:p w14:paraId="60DC04F1" w14:textId="797272C0"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73B6840A" w14:textId="36A933B3"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3BF46274" w14:textId="14312EED" w:rsidR="007D0F61" w:rsidRPr="00A074E0" w:rsidRDefault="007D0F61" w:rsidP="007D0F61">
            <w:pPr>
              <w:jc w:val="right"/>
              <w:rPr>
                <w:sz w:val="20"/>
                <w:szCs w:val="20"/>
                <w:lang w:val="en-GB" w:eastAsia="en-GB"/>
              </w:rPr>
            </w:pPr>
            <w:r w:rsidRPr="00A074E0">
              <w:rPr>
                <w:color w:val="000000"/>
                <w:sz w:val="20"/>
                <w:szCs w:val="20"/>
                <w:lang w:val="en-GB"/>
              </w:rPr>
              <w:t>39.0</w:t>
            </w:r>
          </w:p>
        </w:tc>
        <w:tc>
          <w:tcPr>
            <w:tcW w:w="1252" w:type="dxa"/>
            <w:shd w:val="clear" w:color="auto" w:fill="auto"/>
            <w:noWrap/>
          </w:tcPr>
          <w:p w14:paraId="2971C87F" w14:textId="3DE1E5DB" w:rsidR="007D0F61" w:rsidRPr="00A074E0" w:rsidRDefault="007D0F61" w:rsidP="007D0F61">
            <w:pPr>
              <w:jc w:val="right"/>
              <w:rPr>
                <w:sz w:val="20"/>
                <w:szCs w:val="20"/>
                <w:lang w:val="en-GB" w:eastAsia="en-GB"/>
              </w:rPr>
            </w:pPr>
            <w:r w:rsidRPr="00A074E0">
              <w:rPr>
                <w:color w:val="000000"/>
                <w:sz w:val="20"/>
                <w:szCs w:val="20"/>
                <w:lang w:val="en-GB"/>
              </w:rPr>
              <w:t>35.0</w:t>
            </w:r>
          </w:p>
        </w:tc>
      </w:tr>
      <w:tr w:rsidR="007D0F61" w:rsidRPr="00A074E0" w14:paraId="4AC999D6" w14:textId="77777777" w:rsidTr="009B2864">
        <w:trPr>
          <w:trHeight w:val="300"/>
          <w:jc w:val="center"/>
        </w:trPr>
        <w:tc>
          <w:tcPr>
            <w:tcW w:w="4233" w:type="dxa"/>
            <w:shd w:val="clear" w:color="auto" w:fill="auto"/>
            <w:noWrap/>
          </w:tcPr>
          <w:p w14:paraId="6EF269A0" w14:textId="1E3BDF66" w:rsidR="007D0F61" w:rsidRPr="00A074E0" w:rsidRDefault="007D0F61" w:rsidP="007D0F61">
            <w:pPr>
              <w:rPr>
                <w:i/>
                <w:iCs/>
                <w:sz w:val="20"/>
                <w:szCs w:val="20"/>
                <w:lang w:val="en-GB" w:eastAsia="en-GB"/>
              </w:rPr>
            </w:pPr>
            <w:r w:rsidRPr="00A074E0">
              <w:rPr>
                <w:i/>
                <w:iCs/>
                <w:color w:val="000000"/>
                <w:sz w:val="20"/>
                <w:szCs w:val="20"/>
                <w:lang w:val="en-GB"/>
              </w:rPr>
              <w:t>Caulerpa taxifolia</w:t>
            </w:r>
          </w:p>
        </w:tc>
        <w:tc>
          <w:tcPr>
            <w:tcW w:w="5220" w:type="dxa"/>
            <w:shd w:val="clear" w:color="auto" w:fill="auto"/>
            <w:noWrap/>
          </w:tcPr>
          <w:p w14:paraId="64CB1D01" w14:textId="79F6018D"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5F248F32" w14:textId="6DA67295" w:rsidR="007D0F61" w:rsidRPr="00A074E0" w:rsidRDefault="007D0F61" w:rsidP="007D0F61">
            <w:pPr>
              <w:rPr>
                <w:sz w:val="20"/>
                <w:szCs w:val="20"/>
                <w:lang w:val="en-GB" w:eastAsia="en-GB"/>
              </w:rPr>
            </w:pPr>
            <w:r w:rsidRPr="00A074E0">
              <w:rPr>
                <w:color w:val="000000"/>
                <w:sz w:val="20"/>
                <w:szCs w:val="20"/>
                <w:lang w:val="en-GB"/>
              </w:rPr>
              <w:t>Jessica Elphinstone-Davis</w:t>
            </w:r>
          </w:p>
        </w:tc>
        <w:tc>
          <w:tcPr>
            <w:tcW w:w="1352" w:type="dxa"/>
            <w:shd w:val="clear" w:color="auto" w:fill="auto"/>
            <w:noWrap/>
          </w:tcPr>
          <w:p w14:paraId="18965738" w14:textId="2586C1C8" w:rsidR="007D0F61" w:rsidRPr="00A074E0" w:rsidRDefault="007D0F61" w:rsidP="007D0F61">
            <w:pPr>
              <w:jc w:val="right"/>
              <w:rPr>
                <w:sz w:val="20"/>
                <w:szCs w:val="20"/>
                <w:lang w:val="en-GB" w:eastAsia="en-GB"/>
              </w:rPr>
            </w:pPr>
            <w:r w:rsidRPr="00A074E0">
              <w:rPr>
                <w:color w:val="000000"/>
                <w:sz w:val="20"/>
                <w:szCs w:val="20"/>
                <w:lang w:val="en-GB"/>
              </w:rPr>
              <w:t>42.0</w:t>
            </w:r>
          </w:p>
        </w:tc>
        <w:tc>
          <w:tcPr>
            <w:tcW w:w="1252" w:type="dxa"/>
            <w:shd w:val="clear" w:color="auto" w:fill="auto"/>
            <w:noWrap/>
          </w:tcPr>
          <w:p w14:paraId="5A9CC1F4" w14:textId="3DC4CEAD" w:rsidR="007D0F61" w:rsidRPr="00A074E0" w:rsidRDefault="007D0F61" w:rsidP="007D0F61">
            <w:pPr>
              <w:jc w:val="right"/>
              <w:rPr>
                <w:sz w:val="20"/>
                <w:szCs w:val="20"/>
                <w:lang w:val="en-GB" w:eastAsia="en-GB"/>
              </w:rPr>
            </w:pPr>
            <w:r w:rsidRPr="00A074E0">
              <w:rPr>
                <w:color w:val="000000"/>
                <w:sz w:val="20"/>
                <w:szCs w:val="20"/>
                <w:lang w:val="en-GB"/>
              </w:rPr>
              <w:t>32.0</w:t>
            </w:r>
          </w:p>
        </w:tc>
      </w:tr>
      <w:tr w:rsidR="007D0F61" w:rsidRPr="00A074E0" w14:paraId="69581919" w14:textId="77777777" w:rsidTr="009B2864">
        <w:trPr>
          <w:trHeight w:val="300"/>
          <w:jc w:val="center"/>
        </w:trPr>
        <w:tc>
          <w:tcPr>
            <w:tcW w:w="4233" w:type="dxa"/>
            <w:shd w:val="clear" w:color="auto" w:fill="auto"/>
            <w:noWrap/>
          </w:tcPr>
          <w:p w14:paraId="331F8BAC" w14:textId="77777777" w:rsidR="007D0F61" w:rsidRPr="00A074E0" w:rsidRDefault="007D0F61" w:rsidP="007D0F61">
            <w:pPr>
              <w:rPr>
                <w:sz w:val="20"/>
                <w:szCs w:val="20"/>
                <w:lang w:val="en-GB" w:eastAsia="en-GB"/>
              </w:rPr>
            </w:pPr>
          </w:p>
        </w:tc>
        <w:tc>
          <w:tcPr>
            <w:tcW w:w="5220" w:type="dxa"/>
            <w:shd w:val="clear" w:color="auto" w:fill="auto"/>
            <w:noWrap/>
          </w:tcPr>
          <w:p w14:paraId="5C3E12A9" w14:textId="4239A574" w:rsidR="007D0F61" w:rsidRPr="00A074E0" w:rsidRDefault="007D0F61" w:rsidP="007D0F61">
            <w:pPr>
              <w:rPr>
                <w:sz w:val="20"/>
                <w:szCs w:val="20"/>
                <w:lang w:val="en-GB" w:eastAsia="en-GB"/>
              </w:rPr>
            </w:pPr>
            <w:r w:rsidRPr="00A074E0">
              <w:rPr>
                <w:color w:val="000000"/>
                <w:sz w:val="20"/>
                <w:szCs w:val="20"/>
                <w:lang w:val="en-GB"/>
              </w:rPr>
              <w:t>Coastal waters of Madeira Island</w:t>
            </w:r>
          </w:p>
        </w:tc>
        <w:tc>
          <w:tcPr>
            <w:tcW w:w="3824" w:type="dxa"/>
            <w:shd w:val="clear" w:color="auto" w:fill="auto"/>
            <w:noWrap/>
          </w:tcPr>
          <w:p w14:paraId="545EBAAE" w14:textId="388D2E7B" w:rsidR="007D0F61" w:rsidRPr="00A074E0" w:rsidRDefault="007D0F61" w:rsidP="007D0F61">
            <w:pPr>
              <w:rPr>
                <w:sz w:val="20"/>
                <w:szCs w:val="20"/>
                <w:lang w:val="en-GB" w:eastAsia="en-GB"/>
              </w:rPr>
            </w:pPr>
            <w:r w:rsidRPr="00A074E0">
              <w:rPr>
                <w:color w:val="000000"/>
                <w:sz w:val="20"/>
                <w:szCs w:val="20"/>
                <w:lang w:val="en-GB"/>
              </w:rPr>
              <w:t>João Gama Monteiro</w:t>
            </w:r>
          </w:p>
        </w:tc>
        <w:tc>
          <w:tcPr>
            <w:tcW w:w="1352" w:type="dxa"/>
            <w:shd w:val="clear" w:color="auto" w:fill="auto"/>
            <w:noWrap/>
          </w:tcPr>
          <w:p w14:paraId="512C8485" w14:textId="1B3CE846" w:rsidR="007D0F61" w:rsidRPr="00A074E0" w:rsidRDefault="007D0F61" w:rsidP="007D0F61">
            <w:pPr>
              <w:jc w:val="right"/>
              <w:rPr>
                <w:sz w:val="20"/>
                <w:szCs w:val="20"/>
                <w:lang w:val="en-GB" w:eastAsia="en-GB"/>
              </w:rPr>
            </w:pPr>
            <w:r w:rsidRPr="00A074E0">
              <w:rPr>
                <w:color w:val="000000"/>
                <w:sz w:val="20"/>
                <w:szCs w:val="20"/>
                <w:lang w:val="en-GB"/>
              </w:rPr>
              <w:t>35.0</w:t>
            </w:r>
          </w:p>
        </w:tc>
        <w:tc>
          <w:tcPr>
            <w:tcW w:w="1252" w:type="dxa"/>
            <w:shd w:val="clear" w:color="auto" w:fill="auto"/>
            <w:noWrap/>
          </w:tcPr>
          <w:p w14:paraId="33E4BDF4" w14:textId="0AA772C4" w:rsidR="007D0F61" w:rsidRPr="00A074E0" w:rsidRDefault="007D0F61" w:rsidP="007D0F61">
            <w:pPr>
              <w:jc w:val="right"/>
              <w:rPr>
                <w:sz w:val="20"/>
                <w:szCs w:val="20"/>
                <w:lang w:val="en-GB" w:eastAsia="en-GB"/>
              </w:rPr>
            </w:pPr>
            <w:r w:rsidRPr="00A074E0">
              <w:rPr>
                <w:color w:val="000000"/>
                <w:sz w:val="20"/>
                <w:szCs w:val="20"/>
                <w:lang w:val="en-GB"/>
              </w:rPr>
              <w:t>41.0</w:t>
            </w:r>
          </w:p>
        </w:tc>
      </w:tr>
      <w:tr w:rsidR="007D0F61" w:rsidRPr="00A074E0" w14:paraId="3741EA95" w14:textId="77777777" w:rsidTr="009B2864">
        <w:trPr>
          <w:trHeight w:val="300"/>
          <w:jc w:val="center"/>
        </w:trPr>
        <w:tc>
          <w:tcPr>
            <w:tcW w:w="4233" w:type="dxa"/>
            <w:shd w:val="clear" w:color="auto" w:fill="auto"/>
            <w:noWrap/>
          </w:tcPr>
          <w:p w14:paraId="73C7BDA7" w14:textId="54EA788F" w:rsidR="007D0F61" w:rsidRPr="00A074E0" w:rsidRDefault="007D0F61" w:rsidP="007D0F61">
            <w:pPr>
              <w:rPr>
                <w:i/>
                <w:iCs/>
                <w:sz w:val="20"/>
                <w:szCs w:val="20"/>
                <w:lang w:val="en-GB" w:eastAsia="en-GB"/>
              </w:rPr>
            </w:pPr>
            <w:r w:rsidRPr="00A074E0">
              <w:rPr>
                <w:i/>
                <w:iCs/>
                <w:color w:val="000000"/>
                <w:sz w:val="20"/>
                <w:szCs w:val="20"/>
                <w:lang w:val="en-GB"/>
              </w:rPr>
              <w:t>Celtodoryx ciocalyptoides</w:t>
            </w:r>
          </w:p>
        </w:tc>
        <w:tc>
          <w:tcPr>
            <w:tcW w:w="5220" w:type="dxa"/>
            <w:shd w:val="clear" w:color="auto" w:fill="auto"/>
            <w:noWrap/>
          </w:tcPr>
          <w:p w14:paraId="50C3AD3F" w14:textId="421FD7FF" w:rsidR="007D0F61" w:rsidRPr="00A074E0" w:rsidRDefault="007D0F61" w:rsidP="007D0F61">
            <w:pPr>
              <w:rPr>
                <w:sz w:val="20"/>
                <w:szCs w:val="20"/>
                <w:lang w:val="en-GB" w:eastAsia="en-GB"/>
              </w:rPr>
            </w:pPr>
            <w:r w:rsidRPr="00A074E0">
              <w:rPr>
                <w:color w:val="000000"/>
                <w:sz w:val="20"/>
                <w:szCs w:val="20"/>
                <w:lang w:val="en-GB"/>
              </w:rPr>
              <w:t>Northeast Atlantic</w:t>
            </w:r>
          </w:p>
        </w:tc>
        <w:tc>
          <w:tcPr>
            <w:tcW w:w="3824" w:type="dxa"/>
            <w:shd w:val="clear" w:color="auto" w:fill="auto"/>
            <w:noWrap/>
          </w:tcPr>
          <w:p w14:paraId="7DDA3435" w14:textId="5AAE2781" w:rsidR="007D0F61" w:rsidRPr="00A074E0" w:rsidRDefault="007D0F61" w:rsidP="007D0F61">
            <w:pPr>
              <w:rPr>
                <w:sz w:val="20"/>
                <w:szCs w:val="20"/>
                <w:lang w:val="en-GB" w:eastAsia="en-GB"/>
              </w:rPr>
            </w:pPr>
            <w:r w:rsidRPr="00A074E0">
              <w:rPr>
                <w:color w:val="000000"/>
                <w:sz w:val="20"/>
                <w:szCs w:val="20"/>
                <w:lang w:val="en-GB"/>
              </w:rPr>
              <w:t>Amelia Curd</w:t>
            </w:r>
          </w:p>
        </w:tc>
        <w:tc>
          <w:tcPr>
            <w:tcW w:w="1352" w:type="dxa"/>
            <w:shd w:val="clear" w:color="auto" w:fill="auto"/>
            <w:noWrap/>
          </w:tcPr>
          <w:p w14:paraId="3711CBCB" w14:textId="662E5FD8"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40C3EC02" w14:textId="1C1FD576" w:rsidR="007D0F61" w:rsidRPr="00A074E0" w:rsidRDefault="007D0F61" w:rsidP="007D0F61">
            <w:pPr>
              <w:jc w:val="right"/>
              <w:rPr>
                <w:sz w:val="20"/>
                <w:szCs w:val="20"/>
                <w:lang w:val="en-GB" w:eastAsia="en-GB"/>
              </w:rPr>
            </w:pPr>
            <w:r w:rsidRPr="00A074E0">
              <w:rPr>
                <w:color w:val="000000"/>
                <w:sz w:val="20"/>
                <w:szCs w:val="20"/>
                <w:lang w:val="en-GB"/>
              </w:rPr>
              <w:t>37.0</w:t>
            </w:r>
          </w:p>
        </w:tc>
      </w:tr>
      <w:tr w:rsidR="007D0F61" w:rsidRPr="00A074E0" w14:paraId="4C5948EF" w14:textId="77777777" w:rsidTr="009B2864">
        <w:trPr>
          <w:trHeight w:val="300"/>
          <w:jc w:val="center"/>
        </w:trPr>
        <w:tc>
          <w:tcPr>
            <w:tcW w:w="4233" w:type="dxa"/>
            <w:shd w:val="clear" w:color="auto" w:fill="auto"/>
            <w:noWrap/>
          </w:tcPr>
          <w:p w14:paraId="76D13882" w14:textId="0C4CCA3D" w:rsidR="007D0F61" w:rsidRPr="00A074E0" w:rsidRDefault="007D0F61" w:rsidP="007D0F61">
            <w:pPr>
              <w:rPr>
                <w:i/>
                <w:iCs/>
                <w:sz w:val="20"/>
                <w:szCs w:val="20"/>
                <w:lang w:val="en-GB" w:eastAsia="en-GB"/>
              </w:rPr>
            </w:pPr>
            <w:r w:rsidRPr="00A074E0">
              <w:rPr>
                <w:i/>
                <w:iCs/>
                <w:color w:val="000000"/>
                <w:sz w:val="20"/>
                <w:szCs w:val="20"/>
                <w:lang w:val="en-GB"/>
              </w:rPr>
              <w:t>Cephea cephea</w:t>
            </w:r>
          </w:p>
        </w:tc>
        <w:tc>
          <w:tcPr>
            <w:tcW w:w="5220" w:type="dxa"/>
            <w:shd w:val="clear" w:color="auto" w:fill="auto"/>
            <w:noWrap/>
          </w:tcPr>
          <w:p w14:paraId="5371C006" w14:textId="78F74CBD"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4DE07621" w14:textId="4247F2E9"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3720A28F" w14:textId="5D3E9F0C"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7A09283B" w14:textId="4668775C"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2461605D" w14:textId="77777777" w:rsidTr="009B2864">
        <w:trPr>
          <w:trHeight w:val="300"/>
          <w:jc w:val="center"/>
        </w:trPr>
        <w:tc>
          <w:tcPr>
            <w:tcW w:w="4233" w:type="dxa"/>
            <w:shd w:val="clear" w:color="auto" w:fill="auto"/>
            <w:noWrap/>
          </w:tcPr>
          <w:p w14:paraId="184FC913" w14:textId="30B7E2C2" w:rsidR="007D0F61" w:rsidRPr="00A074E0" w:rsidRDefault="007D0F61" w:rsidP="007D0F61">
            <w:pPr>
              <w:rPr>
                <w:i/>
                <w:iCs/>
                <w:sz w:val="20"/>
                <w:szCs w:val="20"/>
                <w:lang w:val="en-GB" w:eastAsia="en-GB"/>
              </w:rPr>
            </w:pPr>
            <w:r w:rsidRPr="00A074E0">
              <w:rPr>
                <w:i/>
                <w:iCs/>
                <w:color w:val="000000"/>
                <w:sz w:val="20"/>
                <w:szCs w:val="20"/>
                <w:lang w:val="en-GB"/>
              </w:rPr>
              <w:t>Ceratophrys ornata</w:t>
            </w:r>
          </w:p>
        </w:tc>
        <w:tc>
          <w:tcPr>
            <w:tcW w:w="5220" w:type="dxa"/>
            <w:shd w:val="clear" w:color="auto" w:fill="auto"/>
            <w:noWrap/>
          </w:tcPr>
          <w:p w14:paraId="47E1A5FC" w14:textId="1982FA41"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36A98459" w14:textId="50C757EB"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20470EF8" w14:textId="0A84B714"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61160241" w14:textId="2070328A" w:rsidR="007D0F61" w:rsidRPr="00A074E0" w:rsidRDefault="007D0F61" w:rsidP="007D0F61">
            <w:pPr>
              <w:jc w:val="right"/>
              <w:rPr>
                <w:sz w:val="20"/>
                <w:szCs w:val="20"/>
                <w:lang w:val="en-GB" w:eastAsia="en-GB"/>
              </w:rPr>
            </w:pPr>
            <w:r w:rsidRPr="00A074E0">
              <w:rPr>
                <w:color w:val="000000"/>
                <w:sz w:val="20"/>
                <w:szCs w:val="20"/>
                <w:lang w:val="en-GB"/>
              </w:rPr>
              <w:t>35.0</w:t>
            </w:r>
          </w:p>
        </w:tc>
      </w:tr>
      <w:tr w:rsidR="007D0F61" w:rsidRPr="00A074E0" w14:paraId="3B9F67AD" w14:textId="77777777" w:rsidTr="009B2864">
        <w:trPr>
          <w:trHeight w:val="300"/>
          <w:jc w:val="center"/>
        </w:trPr>
        <w:tc>
          <w:tcPr>
            <w:tcW w:w="4233" w:type="dxa"/>
            <w:shd w:val="clear" w:color="auto" w:fill="auto"/>
            <w:noWrap/>
          </w:tcPr>
          <w:p w14:paraId="46BAA714" w14:textId="0B4F9B6C" w:rsidR="007D0F61" w:rsidRPr="00A074E0" w:rsidRDefault="007D0F61" w:rsidP="007D0F61">
            <w:pPr>
              <w:rPr>
                <w:i/>
                <w:iCs/>
                <w:sz w:val="20"/>
                <w:szCs w:val="20"/>
                <w:lang w:val="en-GB" w:eastAsia="en-GB"/>
              </w:rPr>
            </w:pPr>
            <w:r w:rsidRPr="00A074E0">
              <w:rPr>
                <w:i/>
                <w:iCs/>
                <w:color w:val="000000"/>
                <w:sz w:val="20"/>
                <w:szCs w:val="20"/>
                <w:lang w:val="en-GB"/>
              </w:rPr>
              <w:t>Ceratophyllum demersum</w:t>
            </w:r>
          </w:p>
        </w:tc>
        <w:tc>
          <w:tcPr>
            <w:tcW w:w="5220" w:type="dxa"/>
            <w:shd w:val="clear" w:color="auto" w:fill="auto"/>
            <w:noWrap/>
          </w:tcPr>
          <w:p w14:paraId="01A87533" w14:textId="080A360F" w:rsidR="007D0F61" w:rsidRPr="00A074E0" w:rsidRDefault="007D0F61" w:rsidP="007D0F61">
            <w:pPr>
              <w:rPr>
                <w:sz w:val="20"/>
                <w:szCs w:val="20"/>
                <w:lang w:val="en-GB" w:eastAsia="en-GB"/>
              </w:rPr>
            </w:pPr>
            <w:r w:rsidRPr="00A074E0">
              <w:rPr>
                <w:color w:val="000000"/>
                <w:sz w:val="20"/>
                <w:szCs w:val="20"/>
                <w:lang w:val="en-GB"/>
              </w:rPr>
              <w:t>Western iberia</w:t>
            </w:r>
          </w:p>
        </w:tc>
        <w:tc>
          <w:tcPr>
            <w:tcW w:w="3824" w:type="dxa"/>
            <w:shd w:val="clear" w:color="auto" w:fill="auto"/>
            <w:noWrap/>
          </w:tcPr>
          <w:p w14:paraId="36A4CB38" w14:textId="0AC89D4B" w:rsidR="007D0F61" w:rsidRPr="00A074E0" w:rsidRDefault="007D0F61" w:rsidP="007D0F61">
            <w:pPr>
              <w:rPr>
                <w:sz w:val="20"/>
                <w:szCs w:val="20"/>
                <w:lang w:val="en-GB" w:eastAsia="en-GB"/>
              </w:rPr>
            </w:pPr>
            <w:r w:rsidRPr="00A074E0">
              <w:rPr>
                <w:color w:val="000000"/>
                <w:sz w:val="20"/>
                <w:szCs w:val="20"/>
                <w:lang w:val="en-GB"/>
              </w:rPr>
              <w:t>Teresa Ferreira</w:t>
            </w:r>
          </w:p>
        </w:tc>
        <w:tc>
          <w:tcPr>
            <w:tcW w:w="1352" w:type="dxa"/>
            <w:shd w:val="clear" w:color="auto" w:fill="auto"/>
            <w:noWrap/>
          </w:tcPr>
          <w:p w14:paraId="6B14E4D4" w14:textId="4D46F06E"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1B9B9B3E" w14:textId="35828FEB"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1A191FE7" w14:textId="77777777" w:rsidTr="009B2864">
        <w:trPr>
          <w:trHeight w:val="300"/>
          <w:jc w:val="center"/>
        </w:trPr>
        <w:tc>
          <w:tcPr>
            <w:tcW w:w="4233" w:type="dxa"/>
            <w:shd w:val="clear" w:color="auto" w:fill="auto"/>
            <w:noWrap/>
          </w:tcPr>
          <w:p w14:paraId="6D591CA1" w14:textId="6CD7E9AF" w:rsidR="007D0F61" w:rsidRPr="00A074E0" w:rsidRDefault="007D0F61" w:rsidP="007D0F61">
            <w:pPr>
              <w:rPr>
                <w:sz w:val="20"/>
                <w:szCs w:val="20"/>
                <w:lang w:val="en-GB" w:eastAsia="en-GB"/>
              </w:rPr>
            </w:pPr>
            <w:r w:rsidRPr="00A074E0">
              <w:rPr>
                <w:i/>
                <w:iCs/>
                <w:color w:val="000000"/>
                <w:sz w:val="20"/>
                <w:szCs w:val="20"/>
                <w:lang w:val="en-GB"/>
              </w:rPr>
              <w:t>Cercopagis pengoi</w:t>
            </w:r>
          </w:p>
        </w:tc>
        <w:tc>
          <w:tcPr>
            <w:tcW w:w="5220" w:type="dxa"/>
            <w:shd w:val="clear" w:color="auto" w:fill="auto"/>
            <w:noWrap/>
          </w:tcPr>
          <w:p w14:paraId="0EAC42F4" w14:textId="322CCB12"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019144DD" w14:textId="7B774BF9"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3D0B8AEE" w14:textId="2AAA98E1" w:rsidR="007D0F61" w:rsidRPr="00A074E0" w:rsidRDefault="007D0F61" w:rsidP="007D0F61">
            <w:pPr>
              <w:jc w:val="right"/>
              <w:rPr>
                <w:sz w:val="20"/>
                <w:szCs w:val="20"/>
                <w:lang w:val="en-GB" w:eastAsia="en-GB"/>
              </w:rPr>
            </w:pPr>
            <w:r w:rsidRPr="00A074E0">
              <w:rPr>
                <w:color w:val="000000"/>
                <w:sz w:val="20"/>
                <w:szCs w:val="20"/>
                <w:lang w:val="en-GB"/>
              </w:rPr>
              <w:t>44.0</w:t>
            </w:r>
          </w:p>
        </w:tc>
        <w:tc>
          <w:tcPr>
            <w:tcW w:w="1252" w:type="dxa"/>
            <w:shd w:val="clear" w:color="auto" w:fill="auto"/>
            <w:noWrap/>
          </w:tcPr>
          <w:p w14:paraId="7EDDB296" w14:textId="6DB7A84F" w:rsidR="007D0F61" w:rsidRPr="00A074E0" w:rsidRDefault="007D0F61" w:rsidP="007D0F61">
            <w:pPr>
              <w:jc w:val="right"/>
              <w:rPr>
                <w:sz w:val="20"/>
                <w:szCs w:val="20"/>
                <w:lang w:val="en-GB" w:eastAsia="en-GB"/>
              </w:rPr>
            </w:pPr>
            <w:r w:rsidRPr="00A074E0">
              <w:rPr>
                <w:color w:val="000000"/>
                <w:sz w:val="20"/>
                <w:szCs w:val="20"/>
                <w:lang w:val="en-GB"/>
              </w:rPr>
              <w:t>34.0</w:t>
            </w:r>
          </w:p>
        </w:tc>
      </w:tr>
      <w:tr w:rsidR="007D0F61" w:rsidRPr="00A074E0" w14:paraId="11C876A7" w14:textId="77777777" w:rsidTr="009B2864">
        <w:trPr>
          <w:trHeight w:val="300"/>
          <w:jc w:val="center"/>
        </w:trPr>
        <w:tc>
          <w:tcPr>
            <w:tcW w:w="4233" w:type="dxa"/>
            <w:shd w:val="clear" w:color="auto" w:fill="auto"/>
            <w:noWrap/>
          </w:tcPr>
          <w:p w14:paraId="50E99AB0" w14:textId="3E8C7E14" w:rsidR="007D0F61" w:rsidRPr="00A074E0" w:rsidRDefault="007D0F61" w:rsidP="007D0F61">
            <w:pPr>
              <w:rPr>
                <w:i/>
                <w:iCs/>
                <w:sz w:val="20"/>
                <w:szCs w:val="20"/>
                <w:lang w:val="en-GB" w:eastAsia="en-GB"/>
              </w:rPr>
            </w:pPr>
          </w:p>
        </w:tc>
        <w:tc>
          <w:tcPr>
            <w:tcW w:w="5220" w:type="dxa"/>
            <w:shd w:val="clear" w:color="auto" w:fill="auto"/>
            <w:noWrap/>
          </w:tcPr>
          <w:p w14:paraId="2CE02D80" w14:textId="39C0BDDC" w:rsidR="007D0F61" w:rsidRPr="00A074E0" w:rsidRDefault="007D0F61" w:rsidP="007D0F61">
            <w:pPr>
              <w:rPr>
                <w:sz w:val="20"/>
                <w:szCs w:val="20"/>
                <w:lang w:val="en-GB" w:eastAsia="en-GB"/>
              </w:rPr>
            </w:pPr>
            <w:r w:rsidRPr="00A074E0">
              <w:rPr>
                <w:color w:val="000000"/>
                <w:sz w:val="20"/>
                <w:szCs w:val="20"/>
                <w:lang w:val="en-GB"/>
              </w:rPr>
              <w:t>Baltic Sea</w:t>
            </w:r>
          </w:p>
        </w:tc>
        <w:tc>
          <w:tcPr>
            <w:tcW w:w="3824" w:type="dxa"/>
            <w:shd w:val="clear" w:color="auto" w:fill="auto"/>
            <w:noWrap/>
          </w:tcPr>
          <w:p w14:paraId="2F3E5FFE" w14:textId="32406EC6" w:rsidR="007D0F61" w:rsidRPr="00A074E0" w:rsidRDefault="007D0F61" w:rsidP="007D0F61">
            <w:pPr>
              <w:rPr>
                <w:sz w:val="20"/>
                <w:szCs w:val="20"/>
                <w:lang w:val="en-GB" w:eastAsia="en-GB"/>
              </w:rPr>
            </w:pPr>
            <w:r w:rsidRPr="00A074E0">
              <w:rPr>
                <w:color w:val="000000"/>
                <w:sz w:val="20"/>
                <w:szCs w:val="20"/>
                <w:lang w:val="en-GB"/>
              </w:rPr>
              <w:t>Maiju Lehtiniemi</w:t>
            </w:r>
          </w:p>
        </w:tc>
        <w:tc>
          <w:tcPr>
            <w:tcW w:w="1352" w:type="dxa"/>
            <w:shd w:val="clear" w:color="auto" w:fill="auto"/>
            <w:noWrap/>
          </w:tcPr>
          <w:p w14:paraId="06F55A9C" w14:textId="6CE67134"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0DA1C327" w14:textId="5F91B879" w:rsidR="007D0F61" w:rsidRPr="00A074E0" w:rsidRDefault="007D0F61" w:rsidP="007D0F61">
            <w:pPr>
              <w:jc w:val="right"/>
              <w:rPr>
                <w:sz w:val="20"/>
                <w:szCs w:val="20"/>
                <w:lang w:val="en-GB" w:eastAsia="en-GB"/>
              </w:rPr>
            </w:pPr>
            <w:r w:rsidRPr="00A074E0">
              <w:rPr>
                <w:color w:val="000000"/>
                <w:sz w:val="20"/>
                <w:szCs w:val="20"/>
                <w:lang w:val="en-GB"/>
              </w:rPr>
              <w:t>40.0</w:t>
            </w:r>
          </w:p>
        </w:tc>
      </w:tr>
      <w:tr w:rsidR="007D0F61" w:rsidRPr="00A074E0" w14:paraId="52E82399" w14:textId="77777777" w:rsidTr="009B2864">
        <w:trPr>
          <w:trHeight w:val="300"/>
          <w:jc w:val="center"/>
        </w:trPr>
        <w:tc>
          <w:tcPr>
            <w:tcW w:w="4233" w:type="dxa"/>
            <w:shd w:val="clear" w:color="auto" w:fill="auto"/>
            <w:noWrap/>
          </w:tcPr>
          <w:p w14:paraId="527CA315" w14:textId="745ED90A" w:rsidR="007D0F61" w:rsidRPr="00A074E0" w:rsidRDefault="007D0F61" w:rsidP="007D0F61">
            <w:pPr>
              <w:rPr>
                <w:i/>
                <w:iCs/>
                <w:sz w:val="20"/>
                <w:szCs w:val="20"/>
                <w:lang w:val="en-GB" w:eastAsia="en-GB"/>
              </w:rPr>
            </w:pPr>
            <w:r w:rsidRPr="00A074E0">
              <w:rPr>
                <w:i/>
                <w:iCs/>
                <w:color w:val="000000"/>
                <w:sz w:val="20"/>
                <w:szCs w:val="20"/>
                <w:lang w:val="en-GB"/>
              </w:rPr>
              <w:t>Ceylonthelphusa kandambyi</w:t>
            </w:r>
          </w:p>
        </w:tc>
        <w:tc>
          <w:tcPr>
            <w:tcW w:w="5220" w:type="dxa"/>
            <w:shd w:val="clear" w:color="auto" w:fill="auto"/>
            <w:noWrap/>
          </w:tcPr>
          <w:p w14:paraId="1289423C" w14:textId="75B941BA"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36BEB6F6" w14:textId="5F1B6864"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4D7DD9ED" w14:textId="3980ACDB"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701E3BC7" w14:textId="18740FF3"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5F5C2005" w14:textId="77777777" w:rsidTr="009B2864">
        <w:trPr>
          <w:trHeight w:val="300"/>
          <w:jc w:val="center"/>
        </w:trPr>
        <w:tc>
          <w:tcPr>
            <w:tcW w:w="4233" w:type="dxa"/>
            <w:shd w:val="clear" w:color="auto" w:fill="auto"/>
            <w:noWrap/>
          </w:tcPr>
          <w:p w14:paraId="2EAA8A69" w14:textId="37948E35" w:rsidR="007D0F61" w:rsidRPr="00A074E0" w:rsidRDefault="007D0F61" w:rsidP="007D0F61">
            <w:pPr>
              <w:rPr>
                <w:i/>
                <w:iCs/>
                <w:sz w:val="20"/>
                <w:szCs w:val="20"/>
                <w:lang w:val="en-GB" w:eastAsia="en-GB"/>
              </w:rPr>
            </w:pPr>
            <w:r w:rsidRPr="00A074E0">
              <w:rPr>
                <w:i/>
                <w:iCs/>
                <w:color w:val="000000"/>
                <w:sz w:val="20"/>
                <w:szCs w:val="20"/>
                <w:lang w:val="en-GB"/>
              </w:rPr>
              <w:t>Chaetogammarus warpachowskyi</w:t>
            </w:r>
          </w:p>
        </w:tc>
        <w:tc>
          <w:tcPr>
            <w:tcW w:w="5220" w:type="dxa"/>
            <w:shd w:val="clear" w:color="auto" w:fill="auto"/>
            <w:noWrap/>
          </w:tcPr>
          <w:p w14:paraId="5F8CB236" w14:textId="5920522E"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339DBA2E" w14:textId="47FDA120"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44FC3427" w14:textId="681B3079" w:rsidR="007D0F61" w:rsidRPr="00A074E0" w:rsidRDefault="007D0F61" w:rsidP="007D0F61">
            <w:pPr>
              <w:jc w:val="right"/>
              <w:rPr>
                <w:sz w:val="20"/>
                <w:szCs w:val="20"/>
                <w:lang w:val="en-GB" w:eastAsia="en-GB"/>
              </w:rPr>
            </w:pPr>
            <w:r w:rsidRPr="00A074E0">
              <w:rPr>
                <w:color w:val="000000"/>
                <w:sz w:val="20"/>
                <w:szCs w:val="20"/>
                <w:lang w:val="en-GB"/>
              </w:rPr>
              <w:t>10.5</w:t>
            </w:r>
          </w:p>
        </w:tc>
        <w:tc>
          <w:tcPr>
            <w:tcW w:w="1252" w:type="dxa"/>
            <w:shd w:val="clear" w:color="auto" w:fill="auto"/>
            <w:noWrap/>
          </w:tcPr>
          <w:p w14:paraId="1A6993E9" w14:textId="761F88B7" w:rsidR="007D0F61" w:rsidRPr="00A074E0" w:rsidRDefault="007D0F61" w:rsidP="007D0F61">
            <w:pPr>
              <w:jc w:val="right"/>
              <w:rPr>
                <w:sz w:val="20"/>
                <w:szCs w:val="20"/>
                <w:lang w:val="en-GB" w:eastAsia="en-GB"/>
              </w:rPr>
            </w:pPr>
            <w:r w:rsidRPr="00A074E0">
              <w:rPr>
                <w:color w:val="000000"/>
                <w:sz w:val="20"/>
                <w:szCs w:val="20"/>
                <w:lang w:val="en-GB"/>
              </w:rPr>
              <w:t>20.5</w:t>
            </w:r>
          </w:p>
        </w:tc>
      </w:tr>
      <w:tr w:rsidR="007D0F61" w:rsidRPr="00A074E0" w14:paraId="372D2FB9" w14:textId="77777777" w:rsidTr="009B2864">
        <w:trPr>
          <w:trHeight w:val="300"/>
          <w:jc w:val="center"/>
        </w:trPr>
        <w:tc>
          <w:tcPr>
            <w:tcW w:w="4233" w:type="dxa"/>
            <w:shd w:val="clear" w:color="auto" w:fill="auto"/>
            <w:noWrap/>
          </w:tcPr>
          <w:p w14:paraId="6C453981" w14:textId="32CCD0DD" w:rsidR="007D0F61" w:rsidRPr="00A074E0" w:rsidRDefault="007D0F61" w:rsidP="007D0F61">
            <w:pPr>
              <w:rPr>
                <w:i/>
                <w:iCs/>
                <w:sz w:val="20"/>
                <w:szCs w:val="20"/>
                <w:lang w:val="en-GB" w:eastAsia="en-GB"/>
              </w:rPr>
            </w:pPr>
            <w:r w:rsidRPr="00A074E0">
              <w:rPr>
                <w:i/>
                <w:iCs/>
                <w:color w:val="000000"/>
                <w:sz w:val="20"/>
                <w:szCs w:val="20"/>
                <w:lang w:val="en-GB"/>
              </w:rPr>
              <w:t>Champsodon nudivittis</w:t>
            </w:r>
          </w:p>
        </w:tc>
        <w:tc>
          <w:tcPr>
            <w:tcW w:w="5220" w:type="dxa"/>
            <w:shd w:val="clear" w:color="auto" w:fill="auto"/>
            <w:noWrap/>
          </w:tcPr>
          <w:p w14:paraId="36BBF3F6" w14:textId="767575D7"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638B05FF" w14:textId="1336A4DB" w:rsidR="007D0F61" w:rsidRPr="00A074E0" w:rsidRDefault="007D0F61" w:rsidP="007D0F61">
            <w:pPr>
              <w:rPr>
                <w:sz w:val="20"/>
                <w:szCs w:val="20"/>
                <w:lang w:val="en-GB" w:eastAsia="en-GB"/>
              </w:rPr>
            </w:pPr>
            <w:r w:rsidRPr="00A074E0">
              <w:rPr>
                <w:color w:val="000000"/>
                <w:sz w:val="20"/>
                <w:szCs w:val="20"/>
                <w:lang w:val="en-GB"/>
              </w:rPr>
              <w:t>Halit Filiz</w:t>
            </w:r>
          </w:p>
        </w:tc>
        <w:tc>
          <w:tcPr>
            <w:tcW w:w="1352" w:type="dxa"/>
            <w:shd w:val="clear" w:color="auto" w:fill="auto"/>
            <w:noWrap/>
          </w:tcPr>
          <w:p w14:paraId="6771FB79" w14:textId="325F20D4" w:rsidR="007D0F61" w:rsidRPr="00A074E0" w:rsidRDefault="007D0F61" w:rsidP="007D0F61">
            <w:pPr>
              <w:jc w:val="right"/>
              <w:rPr>
                <w:sz w:val="20"/>
                <w:szCs w:val="20"/>
                <w:lang w:val="en-GB" w:eastAsia="en-GB"/>
              </w:rPr>
            </w:pPr>
            <w:r w:rsidRPr="00A074E0">
              <w:rPr>
                <w:color w:val="000000"/>
                <w:sz w:val="20"/>
                <w:szCs w:val="20"/>
                <w:lang w:val="en-GB"/>
              </w:rPr>
              <w:t>13.5</w:t>
            </w:r>
          </w:p>
        </w:tc>
        <w:tc>
          <w:tcPr>
            <w:tcW w:w="1252" w:type="dxa"/>
            <w:shd w:val="clear" w:color="auto" w:fill="auto"/>
            <w:noWrap/>
          </w:tcPr>
          <w:p w14:paraId="1AC94A1E" w14:textId="067B327F" w:rsidR="007D0F61" w:rsidRPr="00A074E0" w:rsidRDefault="007D0F61" w:rsidP="007D0F61">
            <w:pPr>
              <w:jc w:val="right"/>
              <w:rPr>
                <w:sz w:val="20"/>
                <w:szCs w:val="20"/>
                <w:lang w:val="en-GB" w:eastAsia="en-GB"/>
              </w:rPr>
            </w:pPr>
            <w:r w:rsidRPr="00A074E0">
              <w:rPr>
                <w:color w:val="000000"/>
                <w:sz w:val="20"/>
                <w:szCs w:val="20"/>
                <w:lang w:val="en-GB"/>
              </w:rPr>
              <w:t>15.5</w:t>
            </w:r>
          </w:p>
        </w:tc>
      </w:tr>
      <w:tr w:rsidR="007D0F61" w:rsidRPr="00A074E0" w14:paraId="423DFE13" w14:textId="77777777" w:rsidTr="009B2864">
        <w:trPr>
          <w:trHeight w:val="300"/>
          <w:jc w:val="center"/>
        </w:trPr>
        <w:tc>
          <w:tcPr>
            <w:tcW w:w="4233" w:type="dxa"/>
            <w:shd w:val="clear" w:color="auto" w:fill="auto"/>
            <w:noWrap/>
          </w:tcPr>
          <w:p w14:paraId="5B8CA957" w14:textId="3F4CDE92" w:rsidR="007D0F61" w:rsidRPr="00A074E0" w:rsidRDefault="007D0F61" w:rsidP="007D0F61">
            <w:pPr>
              <w:rPr>
                <w:i/>
                <w:iCs/>
                <w:sz w:val="20"/>
                <w:szCs w:val="20"/>
                <w:lang w:val="en-GB" w:eastAsia="en-GB"/>
              </w:rPr>
            </w:pPr>
            <w:r w:rsidRPr="00A074E0">
              <w:rPr>
                <w:i/>
                <w:iCs/>
                <w:color w:val="000000"/>
                <w:sz w:val="20"/>
                <w:szCs w:val="20"/>
                <w:lang w:val="en-GB"/>
              </w:rPr>
              <w:t>Champsodon vorax</w:t>
            </w:r>
          </w:p>
        </w:tc>
        <w:tc>
          <w:tcPr>
            <w:tcW w:w="5220" w:type="dxa"/>
            <w:shd w:val="clear" w:color="auto" w:fill="auto"/>
            <w:noWrap/>
          </w:tcPr>
          <w:p w14:paraId="3E496657" w14:textId="030355DE"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20E7FB7D" w14:textId="3201DC6C" w:rsidR="007D0F61" w:rsidRPr="00A074E0" w:rsidRDefault="007D0F61" w:rsidP="007D0F61">
            <w:pPr>
              <w:rPr>
                <w:sz w:val="20"/>
                <w:szCs w:val="20"/>
                <w:lang w:val="en-GB" w:eastAsia="en-GB"/>
              </w:rPr>
            </w:pPr>
            <w:r w:rsidRPr="00A074E0">
              <w:rPr>
                <w:color w:val="000000"/>
                <w:sz w:val="20"/>
                <w:szCs w:val="20"/>
                <w:lang w:val="en-GB"/>
              </w:rPr>
              <w:t>Halit Filiz</w:t>
            </w:r>
          </w:p>
        </w:tc>
        <w:tc>
          <w:tcPr>
            <w:tcW w:w="1352" w:type="dxa"/>
            <w:shd w:val="clear" w:color="auto" w:fill="auto"/>
            <w:noWrap/>
          </w:tcPr>
          <w:p w14:paraId="7EA7A2C1" w14:textId="0C71EC9D" w:rsidR="007D0F61" w:rsidRPr="00A074E0" w:rsidRDefault="007D0F61" w:rsidP="007D0F61">
            <w:pPr>
              <w:jc w:val="right"/>
              <w:rPr>
                <w:sz w:val="20"/>
                <w:szCs w:val="20"/>
                <w:lang w:val="en-GB" w:eastAsia="en-GB"/>
              </w:rPr>
            </w:pPr>
            <w:r w:rsidRPr="00A074E0">
              <w:rPr>
                <w:color w:val="000000"/>
                <w:sz w:val="20"/>
                <w:szCs w:val="20"/>
                <w:lang w:val="en-GB"/>
              </w:rPr>
              <w:t>15.5</w:t>
            </w:r>
          </w:p>
        </w:tc>
        <w:tc>
          <w:tcPr>
            <w:tcW w:w="1252" w:type="dxa"/>
            <w:shd w:val="clear" w:color="auto" w:fill="auto"/>
            <w:noWrap/>
          </w:tcPr>
          <w:p w14:paraId="001BB6BC" w14:textId="098EF132" w:rsidR="007D0F61" w:rsidRPr="00A074E0" w:rsidRDefault="007D0F61" w:rsidP="007D0F61">
            <w:pPr>
              <w:jc w:val="right"/>
              <w:rPr>
                <w:sz w:val="20"/>
                <w:szCs w:val="20"/>
                <w:lang w:val="en-GB" w:eastAsia="en-GB"/>
              </w:rPr>
            </w:pPr>
            <w:r w:rsidRPr="00A074E0">
              <w:rPr>
                <w:color w:val="000000"/>
                <w:sz w:val="20"/>
                <w:szCs w:val="20"/>
                <w:lang w:val="en-GB"/>
              </w:rPr>
              <w:t>21.5</w:t>
            </w:r>
          </w:p>
        </w:tc>
      </w:tr>
      <w:tr w:rsidR="007D0F61" w:rsidRPr="00A074E0" w14:paraId="06E4380D" w14:textId="77777777" w:rsidTr="009B2864">
        <w:trPr>
          <w:trHeight w:val="300"/>
          <w:jc w:val="center"/>
        </w:trPr>
        <w:tc>
          <w:tcPr>
            <w:tcW w:w="4233" w:type="dxa"/>
            <w:shd w:val="clear" w:color="auto" w:fill="auto"/>
            <w:noWrap/>
          </w:tcPr>
          <w:p w14:paraId="5F48E616" w14:textId="4BC7BA72" w:rsidR="007D0F61" w:rsidRPr="00A074E0" w:rsidRDefault="007D0F61" w:rsidP="007D0F61">
            <w:pPr>
              <w:rPr>
                <w:sz w:val="20"/>
                <w:szCs w:val="20"/>
                <w:lang w:val="en-GB" w:eastAsia="en-GB"/>
              </w:rPr>
            </w:pPr>
            <w:r w:rsidRPr="00A074E0">
              <w:rPr>
                <w:i/>
                <w:iCs/>
                <w:color w:val="000000"/>
                <w:sz w:val="20"/>
                <w:szCs w:val="20"/>
                <w:lang w:val="en-GB"/>
              </w:rPr>
              <w:t>Channa argus</w:t>
            </w:r>
          </w:p>
        </w:tc>
        <w:tc>
          <w:tcPr>
            <w:tcW w:w="5220" w:type="dxa"/>
            <w:shd w:val="clear" w:color="auto" w:fill="auto"/>
            <w:noWrap/>
          </w:tcPr>
          <w:p w14:paraId="0AAFB14A" w14:textId="4848727E"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11310873" w14:textId="1E5D25C4"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211DEFD5" w14:textId="767E8972" w:rsidR="007D0F61" w:rsidRPr="00A074E0" w:rsidRDefault="007D0F61" w:rsidP="007D0F61">
            <w:pPr>
              <w:jc w:val="right"/>
              <w:rPr>
                <w:sz w:val="20"/>
                <w:szCs w:val="20"/>
                <w:lang w:val="en-GB" w:eastAsia="en-GB"/>
              </w:rPr>
            </w:pPr>
            <w:r w:rsidRPr="00A074E0">
              <w:rPr>
                <w:color w:val="000000"/>
                <w:sz w:val="20"/>
                <w:szCs w:val="20"/>
                <w:lang w:val="en-GB"/>
              </w:rPr>
              <w:t>33.5</w:t>
            </w:r>
          </w:p>
        </w:tc>
        <w:tc>
          <w:tcPr>
            <w:tcW w:w="1252" w:type="dxa"/>
            <w:shd w:val="clear" w:color="auto" w:fill="auto"/>
            <w:noWrap/>
          </w:tcPr>
          <w:p w14:paraId="14867FDF" w14:textId="6F6BD1EC" w:rsidR="007D0F61" w:rsidRPr="00A074E0" w:rsidRDefault="007D0F61" w:rsidP="007D0F61">
            <w:pPr>
              <w:jc w:val="right"/>
              <w:rPr>
                <w:sz w:val="20"/>
                <w:szCs w:val="20"/>
                <w:lang w:val="en-GB" w:eastAsia="en-GB"/>
              </w:rPr>
            </w:pPr>
            <w:r w:rsidRPr="00A074E0">
              <w:rPr>
                <w:color w:val="000000"/>
                <w:sz w:val="20"/>
                <w:szCs w:val="20"/>
                <w:lang w:val="en-GB"/>
              </w:rPr>
              <w:t>37.5</w:t>
            </w:r>
          </w:p>
        </w:tc>
      </w:tr>
      <w:tr w:rsidR="007D0F61" w:rsidRPr="00A074E0" w14:paraId="5E59D132" w14:textId="77777777" w:rsidTr="009B2864">
        <w:trPr>
          <w:trHeight w:val="300"/>
          <w:jc w:val="center"/>
        </w:trPr>
        <w:tc>
          <w:tcPr>
            <w:tcW w:w="4233" w:type="dxa"/>
            <w:shd w:val="clear" w:color="auto" w:fill="auto"/>
            <w:noWrap/>
          </w:tcPr>
          <w:p w14:paraId="7C46FA60" w14:textId="77777777" w:rsidR="007D0F61" w:rsidRPr="00A074E0" w:rsidRDefault="007D0F61" w:rsidP="007D0F61">
            <w:pPr>
              <w:rPr>
                <w:sz w:val="20"/>
                <w:szCs w:val="20"/>
                <w:lang w:val="en-GB" w:eastAsia="en-GB"/>
              </w:rPr>
            </w:pPr>
          </w:p>
        </w:tc>
        <w:tc>
          <w:tcPr>
            <w:tcW w:w="5220" w:type="dxa"/>
            <w:shd w:val="clear" w:color="auto" w:fill="auto"/>
            <w:noWrap/>
          </w:tcPr>
          <w:p w14:paraId="4A0022CB" w14:textId="5743D10F" w:rsidR="007D0F61" w:rsidRPr="00A074E0" w:rsidRDefault="007D0F61" w:rsidP="007D0F61">
            <w:pPr>
              <w:rPr>
                <w:sz w:val="20"/>
                <w:szCs w:val="20"/>
                <w:lang w:val="en-GB" w:eastAsia="en-GB"/>
              </w:rPr>
            </w:pPr>
          </w:p>
        </w:tc>
        <w:tc>
          <w:tcPr>
            <w:tcW w:w="3824" w:type="dxa"/>
            <w:shd w:val="clear" w:color="auto" w:fill="auto"/>
            <w:noWrap/>
          </w:tcPr>
          <w:p w14:paraId="0243B192" w14:textId="16614026"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79FFF01F" w14:textId="2BE6BD8F" w:rsidR="007D0F61" w:rsidRPr="00A074E0" w:rsidRDefault="007D0F61" w:rsidP="007D0F61">
            <w:pPr>
              <w:jc w:val="right"/>
              <w:rPr>
                <w:sz w:val="20"/>
                <w:szCs w:val="20"/>
                <w:lang w:val="en-GB" w:eastAsia="en-GB"/>
              </w:rPr>
            </w:pPr>
            <w:r w:rsidRPr="00A074E0">
              <w:rPr>
                <w:color w:val="000000"/>
                <w:sz w:val="20"/>
                <w:szCs w:val="20"/>
                <w:lang w:val="en-GB"/>
              </w:rPr>
              <w:t>32.5</w:t>
            </w:r>
          </w:p>
        </w:tc>
        <w:tc>
          <w:tcPr>
            <w:tcW w:w="1252" w:type="dxa"/>
            <w:shd w:val="clear" w:color="auto" w:fill="auto"/>
            <w:noWrap/>
          </w:tcPr>
          <w:p w14:paraId="6AABDD68" w14:textId="4E02E2ED" w:rsidR="007D0F61" w:rsidRPr="00A074E0" w:rsidRDefault="007D0F61" w:rsidP="007D0F61">
            <w:pPr>
              <w:jc w:val="right"/>
              <w:rPr>
                <w:sz w:val="20"/>
                <w:szCs w:val="20"/>
                <w:lang w:val="en-GB" w:eastAsia="en-GB"/>
              </w:rPr>
            </w:pPr>
            <w:r w:rsidRPr="00A074E0">
              <w:rPr>
                <w:color w:val="000000"/>
                <w:sz w:val="20"/>
                <w:szCs w:val="20"/>
                <w:lang w:val="en-GB"/>
              </w:rPr>
              <w:t>36.5</w:t>
            </w:r>
          </w:p>
        </w:tc>
      </w:tr>
      <w:tr w:rsidR="007D0F61" w:rsidRPr="00A074E0" w14:paraId="19C87270" w14:textId="77777777" w:rsidTr="009B2864">
        <w:trPr>
          <w:trHeight w:val="300"/>
          <w:jc w:val="center"/>
        </w:trPr>
        <w:tc>
          <w:tcPr>
            <w:tcW w:w="4233" w:type="dxa"/>
            <w:shd w:val="clear" w:color="auto" w:fill="auto"/>
            <w:noWrap/>
          </w:tcPr>
          <w:p w14:paraId="36BB5304" w14:textId="77777777" w:rsidR="007D0F61" w:rsidRPr="00A074E0" w:rsidRDefault="007D0F61" w:rsidP="007D0F61">
            <w:pPr>
              <w:rPr>
                <w:sz w:val="20"/>
                <w:szCs w:val="20"/>
                <w:lang w:val="en-GB" w:eastAsia="en-GB"/>
              </w:rPr>
            </w:pPr>
          </w:p>
        </w:tc>
        <w:tc>
          <w:tcPr>
            <w:tcW w:w="5220" w:type="dxa"/>
            <w:shd w:val="clear" w:color="auto" w:fill="auto"/>
            <w:noWrap/>
          </w:tcPr>
          <w:p w14:paraId="4B6C90DA" w14:textId="5FC87EFA"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1EFDD137" w14:textId="29BC37B4"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0A4FF28A" w14:textId="34B1CA09" w:rsidR="007D0F61" w:rsidRPr="00A074E0" w:rsidRDefault="007D0F61" w:rsidP="007D0F61">
            <w:pPr>
              <w:jc w:val="right"/>
              <w:rPr>
                <w:sz w:val="20"/>
                <w:szCs w:val="20"/>
                <w:lang w:val="en-GB" w:eastAsia="en-GB"/>
              </w:rPr>
            </w:pPr>
            <w:r w:rsidRPr="00A074E0">
              <w:rPr>
                <w:color w:val="000000"/>
                <w:sz w:val="20"/>
                <w:szCs w:val="20"/>
                <w:lang w:val="en-GB"/>
              </w:rPr>
              <w:t>35.0</w:t>
            </w:r>
          </w:p>
        </w:tc>
        <w:tc>
          <w:tcPr>
            <w:tcW w:w="1252" w:type="dxa"/>
            <w:shd w:val="clear" w:color="auto" w:fill="auto"/>
            <w:noWrap/>
          </w:tcPr>
          <w:p w14:paraId="38185D84" w14:textId="23A0865A" w:rsidR="007D0F61" w:rsidRPr="00A074E0" w:rsidRDefault="007D0F61" w:rsidP="007D0F61">
            <w:pPr>
              <w:jc w:val="right"/>
              <w:rPr>
                <w:sz w:val="20"/>
                <w:szCs w:val="20"/>
                <w:lang w:val="en-GB" w:eastAsia="en-GB"/>
              </w:rPr>
            </w:pPr>
            <w:r w:rsidRPr="00A074E0">
              <w:rPr>
                <w:color w:val="000000"/>
                <w:sz w:val="20"/>
                <w:szCs w:val="20"/>
                <w:lang w:val="en-GB"/>
              </w:rPr>
              <w:t>45.0</w:t>
            </w:r>
          </w:p>
        </w:tc>
      </w:tr>
      <w:tr w:rsidR="007D0F61" w:rsidRPr="00A074E0" w14:paraId="50E5F5D3" w14:textId="77777777" w:rsidTr="009B2864">
        <w:trPr>
          <w:trHeight w:val="300"/>
          <w:jc w:val="center"/>
        </w:trPr>
        <w:tc>
          <w:tcPr>
            <w:tcW w:w="4233" w:type="dxa"/>
            <w:shd w:val="clear" w:color="auto" w:fill="auto"/>
            <w:noWrap/>
          </w:tcPr>
          <w:p w14:paraId="39DAF23A" w14:textId="77777777" w:rsidR="007D0F61" w:rsidRPr="00A074E0" w:rsidRDefault="007D0F61" w:rsidP="007D0F61">
            <w:pPr>
              <w:rPr>
                <w:sz w:val="20"/>
                <w:szCs w:val="20"/>
                <w:lang w:val="en-GB" w:eastAsia="en-GB"/>
              </w:rPr>
            </w:pPr>
          </w:p>
        </w:tc>
        <w:tc>
          <w:tcPr>
            <w:tcW w:w="5220" w:type="dxa"/>
            <w:shd w:val="clear" w:color="auto" w:fill="auto"/>
            <w:noWrap/>
          </w:tcPr>
          <w:p w14:paraId="1F8B761C" w14:textId="604EDE52"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443EDE3F" w14:textId="4CB3CF66"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3AE0FB11" w14:textId="29284D34" w:rsidR="007D0F61" w:rsidRPr="00A074E0" w:rsidRDefault="007D0F61" w:rsidP="007D0F61">
            <w:pPr>
              <w:jc w:val="right"/>
              <w:rPr>
                <w:sz w:val="20"/>
                <w:szCs w:val="20"/>
                <w:lang w:val="en-GB" w:eastAsia="en-GB"/>
              </w:rPr>
            </w:pPr>
            <w:r w:rsidRPr="00A074E0">
              <w:rPr>
                <w:color w:val="000000"/>
                <w:sz w:val="20"/>
                <w:szCs w:val="20"/>
                <w:lang w:val="en-GB"/>
              </w:rPr>
              <w:t>29.5</w:t>
            </w:r>
          </w:p>
        </w:tc>
        <w:tc>
          <w:tcPr>
            <w:tcW w:w="1252" w:type="dxa"/>
            <w:shd w:val="clear" w:color="auto" w:fill="auto"/>
            <w:noWrap/>
          </w:tcPr>
          <w:p w14:paraId="640C8F65" w14:textId="0A2692DE" w:rsidR="007D0F61" w:rsidRPr="00A074E0" w:rsidRDefault="007D0F61" w:rsidP="007D0F61">
            <w:pPr>
              <w:jc w:val="right"/>
              <w:rPr>
                <w:sz w:val="20"/>
                <w:szCs w:val="20"/>
                <w:lang w:val="en-GB" w:eastAsia="en-GB"/>
              </w:rPr>
            </w:pPr>
            <w:r w:rsidRPr="00A074E0">
              <w:rPr>
                <w:color w:val="000000"/>
                <w:sz w:val="20"/>
                <w:szCs w:val="20"/>
                <w:lang w:val="en-GB"/>
              </w:rPr>
              <w:t>29.5</w:t>
            </w:r>
          </w:p>
        </w:tc>
      </w:tr>
      <w:tr w:rsidR="007D0F61" w:rsidRPr="00A074E0" w14:paraId="195FD960" w14:textId="77777777" w:rsidTr="009B2864">
        <w:trPr>
          <w:trHeight w:val="300"/>
          <w:jc w:val="center"/>
        </w:trPr>
        <w:tc>
          <w:tcPr>
            <w:tcW w:w="4233" w:type="dxa"/>
            <w:shd w:val="clear" w:color="auto" w:fill="auto"/>
            <w:noWrap/>
          </w:tcPr>
          <w:p w14:paraId="21147B38" w14:textId="77777777" w:rsidR="007D0F61" w:rsidRPr="00A074E0" w:rsidRDefault="007D0F61" w:rsidP="007D0F61">
            <w:pPr>
              <w:rPr>
                <w:sz w:val="20"/>
                <w:szCs w:val="20"/>
                <w:lang w:val="en-GB" w:eastAsia="en-GB"/>
              </w:rPr>
            </w:pPr>
          </w:p>
        </w:tc>
        <w:tc>
          <w:tcPr>
            <w:tcW w:w="5220" w:type="dxa"/>
            <w:shd w:val="clear" w:color="auto" w:fill="auto"/>
            <w:noWrap/>
          </w:tcPr>
          <w:p w14:paraId="29C7C579" w14:textId="04DD135D" w:rsidR="007D0F61" w:rsidRPr="00A074E0" w:rsidRDefault="007D0F61" w:rsidP="007D0F61">
            <w:pPr>
              <w:rPr>
                <w:sz w:val="20"/>
                <w:szCs w:val="20"/>
                <w:lang w:val="en-GB" w:eastAsia="en-GB"/>
              </w:rPr>
            </w:pPr>
            <w:r w:rsidRPr="00A074E0">
              <w:rPr>
                <w:color w:val="000000"/>
                <w:sz w:val="20"/>
                <w:szCs w:val="20"/>
                <w:lang w:val="en-GB"/>
              </w:rPr>
              <w:t>Northern Kyushu Island</w:t>
            </w:r>
          </w:p>
        </w:tc>
        <w:tc>
          <w:tcPr>
            <w:tcW w:w="3824" w:type="dxa"/>
            <w:shd w:val="clear" w:color="auto" w:fill="auto"/>
            <w:noWrap/>
          </w:tcPr>
          <w:p w14:paraId="6FEF7A49" w14:textId="303C798E" w:rsidR="007D0F61" w:rsidRPr="00A074E0" w:rsidRDefault="007D0F61" w:rsidP="007D0F61">
            <w:pPr>
              <w:rPr>
                <w:sz w:val="20"/>
                <w:szCs w:val="20"/>
                <w:lang w:val="en-GB" w:eastAsia="en-GB"/>
              </w:rPr>
            </w:pPr>
            <w:r w:rsidRPr="00A074E0">
              <w:rPr>
                <w:color w:val="000000"/>
                <w:sz w:val="20"/>
                <w:szCs w:val="20"/>
                <w:lang w:val="en-GB"/>
              </w:rPr>
              <w:t>Norio Onikura</w:t>
            </w:r>
          </w:p>
        </w:tc>
        <w:tc>
          <w:tcPr>
            <w:tcW w:w="1352" w:type="dxa"/>
            <w:shd w:val="clear" w:color="auto" w:fill="auto"/>
            <w:noWrap/>
          </w:tcPr>
          <w:p w14:paraId="51333FB9" w14:textId="1B0FFADB"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36208A21" w14:textId="4F1754DC"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557097C8" w14:textId="77777777" w:rsidTr="009B2864">
        <w:trPr>
          <w:trHeight w:val="300"/>
          <w:jc w:val="center"/>
        </w:trPr>
        <w:tc>
          <w:tcPr>
            <w:tcW w:w="4233" w:type="dxa"/>
            <w:shd w:val="clear" w:color="auto" w:fill="auto"/>
            <w:noWrap/>
          </w:tcPr>
          <w:p w14:paraId="0D22F2FF" w14:textId="77777777" w:rsidR="007D0F61" w:rsidRPr="00A074E0" w:rsidRDefault="007D0F61" w:rsidP="007D0F61">
            <w:pPr>
              <w:rPr>
                <w:sz w:val="20"/>
                <w:szCs w:val="20"/>
                <w:lang w:val="en-GB" w:eastAsia="en-GB"/>
              </w:rPr>
            </w:pPr>
          </w:p>
        </w:tc>
        <w:tc>
          <w:tcPr>
            <w:tcW w:w="5220" w:type="dxa"/>
            <w:shd w:val="clear" w:color="auto" w:fill="auto"/>
            <w:noWrap/>
          </w:tcPr>
          <w:p w14:paraId="10D0E02E" w14:textId="4D1F69B1"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3834F963" w14:textId="4926891C"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6350190A" w14:textId="6666E0E5" w:rsidR="007D0F61" w:rsidRPr="00A074E0" w:rsidRDefault="007D0F61" w:rsidP="007D0F61">
            <w:pPr>
              <w:jc w:val="right"/>
              <w:rPr>
                <w:sz w:val="20"/>
                <w:szCs w:val="20"/>
                <w:lang w:val="en-GB" w:eastAsia="en-GB"/>
              </w:rPr>
            </w:pPr>
            <w:r w:rsidRPr="00A074E0">
              <w:rPr>
                <w:color w:val="000000"/>
                <w:sz w:val="20"/>
                <w:szCs w:val="20"/>
                <w:lang w:val="en-GB"/>
              </w:rPr>
              <w:t>42.0</w:t>
            </w:r>
          </w:p>
        </w:tc>
        <w:tc>
          <w:tcPr>
            <w:tcW w:w="1252" w:type="dxa"/>
            <w:shd w:val="clear" w:color="auto" w:fill="auto"/>
            <w:noWrap/>
          </w:tcPr>
          <w:p w14:paraId="12DD78D1" w14:textId="13CE9659" w:rsidR="007D0F61" w:rsidRPr="00A074E0" w:rsidRDefault="007D0F61" w:rsidP="007D0F61">
            <w:pPr>
              <w:jc w:val="right"/>
              <w:rPr>
                <w:sz w:val="20"/>
                <w:szCs w:val="20"/>
                <w:lang w:val="en-GB" w:eastAsia="en-GB"/>
              </w:rPr>
            </w:pPr>
            <w:r w:rsidRPr="00A074E0">
              <w:rPr>
                <w:color w:val="000000"/>
                <w:sz w:val="20"/>
                <w:szCs w:val="20"/>
                <w:lang w:val="en-GB"/>
              </w:rPr>
              <w:t>52.0</w:t>
            </w:r>
          </w:p>
        </w:tc>
      </w:tr>
      <w:tr w:rsidR="007D0F61" w:rsidRPr="00A074E0" w14:paraId="4F24CBB8" w14:textId="77777777" w:rsidTr="009B2864">
        <w:trPr>
          <w:trHeight w:val="300"/>
          <w:jc w:val="center"/>
        </w:trPr>
        <w:tc>
          <w:tcPr>
            <w:tcW w:w="4233" w:type="dxa"/>
            <w:shd w:val="clear" w:color="auto" w:fill="auto"/>
            <w:noWrap/>
          </w:tcPr>
          <w:p w14:paraId="5B7BB3CA" w14:textId="38B52ACA" w:rsidR="007D0F61" w:rsidRPr="00A074E0" w:rsidRDefault="007D0F61" w:rsidP="007D0F61">
            <w:pPr>
              <w:rPr>
                <w:i/>
                <w:iCs/>
                <w:sz w:val="20"/>
                <w:szCs w:val="20"/>
                <w:lang w:val="en-GB" w:eastAsia="en-GB"/>
              </w:rPr>
            </w:pPr>
          </w:p>
        </w:tc>
        <w:tc>
          <w:tcPr>
            <w:tcW w:w="5220" w:type="dxa"/>
            <w:shd w:val="clear" w:color="auto" w:fill="auto"/>
            <w:noWrap/>
          </w:tcPr>
          <w:p w14:paraId="33AD27F2" w14:textId="776A900C"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14E24768" w14:textId="4E2513A5"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47DA281D" w14:textId="7F6F815F" w:rsidR="007D0F61" w:rsidRPr="00A074E0" w:rsidRDefault="007D0F61" w:rsidP="007D0F61">
            <w:pPr>
              <w:jc w:val="right"/>
              <w:rPr>
                <w:sz w:val="20"/>
                <w:szCs w:val="20"/>
                <w:lang w:val="en-GB" w:eastAsia="en-GB"/>
              </w:rPr>
            </w:pPr>
            <w:r w:rsidRPr="00A074E0">
              <w:rPr>
                <w:color w:val="000000"/>
                <w:sz w:val="20"/>
                <w:szCs w:val="20"/>
                <w:lang w:val="en-GB"/>
              </w:rPr>
              <w:t>37.0</w:t>
            </w:r>
          </w:p>
        </w:tc>
        <w:tc>
          <w:tcPr>
            <w:tcW w:w="1252" w:type="dxa"/>
            <w:shd w:val="clear" w:color="auto" w:fill="auto"/>
            <w:noWrap/>
          </w:tcPr>
          <w:p w14:paraId="1741B761" w14:textId="73C310F2" w:rsidR="007D0F61" w:rsidRPr="00A074E0" w:rsidRDefault="007D0F61" w:rsidP="007D0F61">
            <w:pPr>
              <w:jc w:val="right"/>
              <w:rPr>
                <w:sz w:val="20"/>
                <w:szCs w:val="20"/>
                <w:lang w:val="en-GB" w:eastAsia="en-GB"/>
              </w:rPr>
            </w:pPr>
            <w:r w:rsidRPr="00A074E0">
              <w:rPr>
                <w:color w:val="000000"/>
                <w:sz w:val="20"/>
                <w:szCs w:val="20"/>
                <w:lang w:val="en-GB"/>
              </w:rPr>
              <w:t>37.0</w:t>
            </w:r>
          </w:p>
        </w:tc>
      </w:tr>
      <w:tr w:rsidR="007D0F61" w:rsidRPr="00A074E0" w14:paraId="6065295C" w14:textId="77777777" w:rsidTr="009B2864">
        <w:trPr>
          <w:trHeight w:val="300"/>
          <w:jc w:val="center"/>
        </w:trPr>
        <w:tc>
          <w:tcPr>
            <w:tcW w:w="4233" w:type="dxa"/>
            <w:shd w:val="clear" w:color="auto" w:fill="auto"/>
            <w:noWrap/>
          </w:tcPr>
          <w:p w14:paraId="51A8369F" w14:textId="1D6E0270" w:rsidR="007D0F61" w:rsidRPr="00A074E0" w:rsidRDefault="007D0F61" w:rsidP="007D0F61">
            <w:pPr>
              <w:rPr>
                <w:sz w:val="20"/>
                <w:szCs w:val="20"/>
                <w:lang w:val="en-GB" w:eastAsia="en-GB"/>
              </w:rPr>
            </w:pPr>
            <w:r w:rsidRPr="00A074E0">
              <w:rPr>
                <w:i/>
                <w:iCs/>
                <w:color w:val="000000"/>
                <w:sz w:val="20"/>
                <w:szCs w:val="20"/>
                <w:lang w:val="en-GB"/>
              </w:rPr>
              <w:t>Channa micropeltes</w:t>
            </w:r>
          </w:p>
        </w:tc>
        <w:tc>
          <w:tcPr>
            <w:tcW w:w="5220" w:type="dxa"/>
            <w:shd w:val="clear" w:color="auto" w:fill="auto"/>
            <w:noWrap/>
          </w:tcPr>
          <w:p w14:paraId="3D44575D" w14:textId="2060332B"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01D87051" w14:textId="2597C01B"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67598B9F" w14:textId="49B18A39"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714E3571" w14:textId="3B10924F"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379FC35E" w14:textId="77777777" w:rsidTr="009B2864">
        <w:trPr>
          <w:trHeight w:val="300"/>
          <w:jc w:val="center"/>
        </w:trPr>
        <w:tc>
          <w:tcPr>
            <w:tcW w:w="4233" w:type="dxa"/>
            <w:shd w:val="clear" w:color="auto" w:fill="auto"/>
            <w:noWrap/>
          </w:tcPr>
          <w:p w14:paraId="23F08B43" w14:textId="77777777" w:rsidR="007D0F61" w:rsidRPr="00A074E0" w:rsidRDefault="007D0F61" w:rsidP="007D0F61">
            <w:pPr>
              <w:rPr>
                <w:sz w:val="20"/>
                <w:szCs w:val="20"/>
                <w:lang w:val="en-GB" w:eastAsia="en-GB"/>
              </w:rPr>
            </w:pPr>
          </w:p>
        </w:tc>
        <w:tc>
          <w:tcPr>
            <w:tcW w:w="5220" w:type="dxa"/>
            <w:shd w:val="clear" w:color="auto" w:fill="auto"/>
            <w:noWrap/>
          </w:tcPr>
          <w:p w14:paraId="5E1B3ED6" w14:textId="05C9C63B"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56468C1B" w14:textId="28C67DA2"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6B79C504" w14:textId="61CE6C2B" w:rsidR="007D0F61" w:rsidRPr="00A074E0" w:rsidRDefault="007D0F61" w:rsidP="007D0F61">
            <w:pPr>
              <w:jc w:val="right"/>
              <w:rPr>
                <w:sz w:val="20"/>
                <w:szCs w:val="20"/>
                <w:lang w:val="en-GB" w:eastAsia="en-GB"/>
              </w:rPr>
            </w:pPr>
            <w:r w:rsidRPr="00A074E0">
              <w:rPr>
                <w:color w:val="000000"/>
                <w:sz w:val="20"/>
                <w:szCs w:val="20"/>
                <w:lang w:val="en-GB"/>
              </w:rPr>
              <w:t>19.5</w:t>
            </w:r>
          </w:p>
        </w:tc>
        <w:tc>
          <w:tcPr>
            <w:tcW w:w="1252" w:type="dxa"/>
            <w:shd w:val="clear" w:color="auto" w:fill="auto"/>
            <w:noWrap/>
          </w:tcPr>
          <w:p w14:paraId="39882928" w14:textId="47188FED" w:rsidR="007D0F61" w:rsidRPr="00A074E0" w:rsidRDefault="007D0F61" w:rsidP="007D0F61">
            <w:pPr>
              <w:jc w:val="right"/>
              <w:rPr>
                <w:sz w:val="20"/>
                <w:szCs w:val="20"/>
                <w:lang w:val="en-GB" w:eastAsia="en-GB"/>
              </w:rPr>
            </w:pPr>
            <w:r w:rsidRPr="00A074E0">
              <w:rPr>
                <w:color w:val="000000"/>
                <w:sz w:val="20"/>
                <w:szCs w:val="20"/>
                <w:lang w:val="en-GB"/>
              </w:rPr>
              <w:t>19.5</w:t>
            </w:r>
          </w:p>
        </w:tc>
      </w:tr>
      <w:tr w:rsidR="007D0F61" w:rsidRPr="00A074E0" w14:paraId="7120C2E0" w14:textId="77777777" w:rsidTr="009B2864">
        <w:trPr>
          <w:trHeight w:val="300"/>
          <w:jc w:val="center"/>
        </w:trPr>
        <w:tc>
          <w:tcPr>
            <w:tcW w:w="4233" w:type="dxa"/>
            <w:shd w:val="clear" w:color="auto" w:fill="auto"/>
            <w:noWrap/>
          </w:tcPr>
          <w:p w14:paraId="0716ACD7" w14:textId="3799E497" w:rsidR="007D0F61" w:rsidRPr="00A074E0" w:rsidRDefault="007D0F61" w:rsidP="007D0F61">
            <w:pPr>
              <w:rPr>
                <w:i/>
                <w:iCs/>
                <w:sz w:val="20"/>
                <w:szCs w:val="20"/>
                <w:lang w:val="en-GB" w:eastAsia="en-GB"/>
              </w:rPr>
            </w:pPr>
          </w:p>
        </w:tc>
        <w:tc>
          <w:tcPr>
            <w:tcW w:w="5220" w:type="dxa"/>
            <w:shd w:val="clear" w:color="auto" w:fill="auto"/>
            <w:noWrap/>
          </w:tcPr>
          <w:p w14:paraId="0BF176B8" w14:textId="14565CEE"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496436AD" w14:textId="5037C42B"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24926FC7" w14:textId="066D77D2"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20D6F279" w14:textId="309A70BB"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59F57130" w14:textId="77777777" w:rsidTr="009B2864">
        <w:trPr>
          <w:trHeight w:val="300"/>
          <w:jc w:val="center"/>
        </w:trPr>
        <w:tc>
          <w:tcPr>
            <w:tcW w:w="4233" w:type="dxa"/>
            <w:shd w:val="clear" w:color="auto" w:fill="auto"/>
            <w:noWrap/>
          </w:tcPr>
          <w:p w14:paraId="10E1110D" w14:textId="2FE38DAD" w:rsidR="007D0F61" w:rsidRPr="00A074E0" w:rsidRDefault="007D0F61" w:rsidP="007D0F61">
            <w:pPr>
              <w:rPr>
                <w:sz w:val="20"/>
                <w:szCs w:val="20"/>
                <w:lang w:val="en-GB" w:eastAsia="en-GB"/>
              </w:rPr>
            </w:pPr>
            <w:r w:rsidRPr="00A074E0">
              <w:rPr>
                <w:i/>
                <w:iCs/>
                <w:color w:val="000000"/>
                <w:sz w:val="20"/>
                <w:szCs w:val="20"/>
                <w:lang w:val="en-GB"/>
              </w:rPr>
              <w:t>Channa punctata</w:t>
            </w:r>
          </w:p>
        </w:tc>
        <w:tc>
          <w:tcPr>
            <w:tcW w:w="5220" w:type="dxa"/>
            <w:shd w:val="clear" w:color="auto" w:fill="auto"/>
            <w:noWrap/>
          </w:tcPr>
          <w:p w14:paraId="2557D500" w14:textId="47BEF439"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35931A19" w14:textId="03AC0866"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675CF44A" w14:textId="79CAF4C9"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7414B876" w14:textId="7A1DCB03"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5BA0EECF" w14:textId="77777777" w:rsidTr="009B2864">
        <w:trPr>
          <w:trHeight w:val="300"/>
          <w:jc w:val="center"/>
        </w:trPr>
        <w:tc>
          <w:tcPr>
            <w:tcW w:w="4233" w:type="dxa"/>
            <w:shd w:val="clear" w:color="auto" w:fill="auto"/>
            <w:noWrap/>
          </w:tcPr>
          <w:p w14:paraId="3804350D" w14:textId="173DFCC0" w:rsidR="007D0F61" w:rsidRPr="00A074E0" w:rsidRDefault="007D0F61" w:rsidP="007D0F61">
            <w:pPr>
              <w:rPr>
                <w:i/>
                <w:iCs/>
                <w:sz w:val="20"/>
                <w:szCs w:val="20"/>
                <w:lang w:val="en-GB" w:eastAsia="en-GB"/>
              </w:rPr>
            </w:pPr>
          </w:p>
        </w:tc>
        <w:tc>
          <w:tcPr>
            <w:tcW w:w="5220" w:type="dxa"/>
            <w:shd w:val="clear" w:color="auto" w:fill="auto"/>
            <w:noWrap/>
          </w:tcPr>
          <w:p w14:paraId="1473FBCF" w14:textId="64022601"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408FDDA3" w14:textId="4178CE34"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6A367AD9" w14:textId="528B7290"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4713BF5B" w14:textId="4AB6D7B4"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1C132472" w14:textId="77777777" w:rsidTr="009B2864">
        <w:trPr>
          <w:trHeight w:val="300"/>
          <w:jc w:val="center"/>
        </w:trPr>
        <w:tc>
          <w:tcPr>
            <w:tcW w:w="4233" w:type="dxa"/>
            <w:shd w:val="clear" w:color="auto" w:fill="auto"/>
            <w:noWrap/>
          </w:tcPr>
          <w:p w14:paraId="47F6527E" w14:textId="637DE29D" w:rsidR="007D0F61" w:rsidRPr="00A074E0" w:rsidRDefault="007D0F61" w:rsidP="007D0F61">
            <w:pPr>
              <w:rPr>
                <w:sz w:val="20"/>
                <w:szCs w:val="20"/>
                <w:lang w:val="en-GB" w:eastAsia="en-GB"/>
              </w:rPr>
            </w:pPr>
            <w:r w:rsidRPr="00A074E0">
              <w:rPr>
                <w:i/>
                <w:iCs/>
                <w:color w:val="000000"/>
                <w:sz w:val="20"/>
                <w:szCs w:val="20"/>
                <w:lang w:val="en-GB"/>
              </w:rPr>
              <w:t>Charybdis (Charybdis) hellerii</w:t>
            </w:r>
          </w:p>
        </w:tc>
        <w:tc>
          <w:tcPr>
            <w:tcW w:w="5220" w:type="dxa"/>
            <w:shd w:val="clear" w:color="auto" w:fill="auto"/>
            <w:noWrap/>
          </w:tcPr>
          <w:p w14:paraId="4FC776B3" w14:textId="6F6B9326" w:rsidR="007D0F61" w:rsidRPr="00A074E0" w:rsidRDefault="007D0F61" w:rsidP="007D0F61">
            <w:pPr>
              <w:rPr>
                <w:sz w:val="20"/>
                <w:szCs w:val="20"/>
                <w:lang w:val="en-GB" w:eastAsia="en-GB"/>
              </w:rPr>
            </w:pPr>
            <w:r w:rsidRPr="00A074E0">
              <w:rPr>
                <w:color w:val="000000"/>
                <w:sz w:val="20"/>
                <w:szCs w:val="20"/>
                <w:lang w:val="en-GB"/>
              </w:rPr>
              <w:t>Coastal waters of Grenada, Saint Vincent and the Grenadines</w:t>
            </w:r>
          </w:p>
        </w:tc>
        <w:tc>
          <w:tcPr>
            <w:tcW w:w="3824" w:type="dxa"/>
            <w:shd w:val="clear" w:color="auto" w:fill="auto"/>
            <w:noWrap/>
          </w:tcPr>
          <w:p w14:paraId="3221A372" w14:textId="0CF90B26" w:rsidR="007D0F61" w:rsidRPr="00A074E0" w:rsidRDefault="007D0F61" w:rsidP="007D0F61">
            <w:pPr>
              <w:rPr>
                <w:sz w:val="20"/>
                <w:szCs w:val="20"/>
                <w:lang w:val="en-GB" w:eastAsia="en-GB"/>
              </w:rPr>
            </w:pPr>
            <w:r w:rsidRPr="00A074E0">
              <w:rPr>
                <w:color w:val="000000"/>
                <w:sz w:val="20"/>
                <w:szCs w:val="20"/>
                <w:lang w:val="en-GB"/>
              </w:rPr>
              <w:t>Karin H. Olsson</w:t>
            </w:r>
          </w:p>
        </w:tc>
        <w:tc>
          <w:tcPr>
            <w:tcW w:w="1352" w:type="dxa"/>
            <w:shd w:val="clear" w:color="auto" w:fill="auto"/>
            <w:noWrap/>
          </w:tcPr>
          <w:p w14:paraId="4F880DE7" w14:textId="492D6B79"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318A2751" w14:textId="6E80E369" w:rsidR="007D0F61" w:rsidRPr="00A074E0" w:rsidRDefault="007D0F61" w:rsidP="007D0F61">
            <w:pPr>
              <w:jc w:val="right"/>
              <w:rPr>
                <w:sz w:val="20"/>
                <w:szCs w:val="20"/>
                <w:lang w:val="en-GB" w:eastAsia="en-GB"/>
              </w:rPr>
            </w:pPr>
            <w:r w:rsidRPr="00A074E0">
              <w:rPr>
                <w:color w:val="000000"/>
                <w:sz w:val="20"/>
                <w:szCs w:val="20"/>
                <w:lang w:val="en-GB"/>
              </w:rPr>
              <w:t>18.0</w:t>
            </w:r>
          </w:p>
        </w:tc>
      </w:tr>
      <w:tr w:rsidR="007D0F61" w:rsidRPr="00A074E0" w14:paraId="7EE158E5" w14:textId="77777777" w:rsidTr="009B2864">
        <w:trPr>
          <w:trHeight w:val="300"/>
          <w:jc w:val="center"/>
        </w:trPr>
        <w:tc>
          <w:tcPr>
            <w:tcW w:w="4233" w:type="dxa"/>
            <w:shd w:val="clear" w:color="auto" w:fill="auto"/>
            <w:noWrap/>
          </w:tcPr>
          <w:p w14:paraId="2569F0F9" w14:textId="300A8578" w:rsidR="007D0F61" w:rsidRPr="00A074E0" w:rsidRDefault="007D0F61" w:rsidP="007D0F61">
            <w:pPr>
              <w:rPr>
                <w:i/>
                <w:iCs/>
                <w:sz w:val="20"/>
                <w:szCs w:val="20"/>
                <w:lang w:val="en-GB" w:eastAsia="en-GB"/>
              </w:rPr>
            </w:pPr>
          </w:p>
        </w:tc>
        <w:tc>
          <w:tcPr>
            <w:tcW w:w="5220" w:type="dxa"/>
            <w:shd w:val="clear" w:color="auto" w:fill="auto"/>
            <w:noWrap/>
          </w:tcPr>
          <w:p w14:paraId="6C4E45D7" w14:textId="61A126E8"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11DA2A97" w14:textId="7E5E848B"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79A0A277" w14:textId="0B0FC8C7"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2285B79A" w14:textId="77962C91" w:rsidR="007D0F61" w:rsidRPr="00A074E0" w:rsidRDefault="007D0F61" w:rsidP="007D0F61">
            <w:pPr>
              <w:jc w:val="right"/>
              <w:rPr>
                <w:sz w:val="20"/>
                <w:szCs w:val="20"/>
                <w:lang w:val="en-GB" w:eastAsia="en-GB"/>
              </w:rPr>
            </w:pPr>
            <w:r w:rsidRPr="00A074E0">
              <w:rPr>
                <w:color w:val="000000"/>
                <w:sz w:val="20"/>
                <w:szCs w:val="20"/>
                <w:lang w:val="en-GB"/>
              </w:rPr>
              <w:t>30.0</w:t>
            </w:r>
          </w:p>
        </w:tc>
      </w:tr>
      <w:tr w:rsidR="007D0F61" w:rsidRPr="00A074E0" w14:paraId="717C01BC" w14:textId="77777777" w:rsidTr="009B2864">
        <w:trPr>
          <w:trHeight w:val="300"/>
          <w:jc w:val="center"/>
        </w:trPr>
        <w:tc>
          <w:tcPr>
            <w:tcW w:w="4233" w:type="dxa"/>
            <w:shd w:val="clear" w:color="auto" w:fill="auto"/>
            <w:noWrap/>
          </w:tcPr>
          <w:p w14:paraId="261C541C" w14:textId="5738B24E" w:rsidR="007D0F61" w:rsidRPr="00A074E0" w:rsidRDefault="007D0F61" w:rsidP="007D0F61">
            <w:pPr>
              <w:rPr>
                <w:i/>
                <w:iCs/>
                <w:sz w:val="20"/>
                <w:szCs w:val="20"/>
                <w:lang w:val="en-GB" w:eastAsia="en-GB"/>
              </w:rPr>
            </w:pPr>
            <w:r w:rsidRPr="00A074E0">
              <w:rPr>
                <w:i/>
                <w:iCs/>
                <w:color w:val="000000"/>
                <w:sz w:val="20"/>
                <w:szCs w:val="20"/>
                <w:lang w:val="en-GB"/>
              </w:rPr>
              <w:t>Charybdis (Charybdis) japonica</w:t>
            </w:r>
          </w:p>
        </w:tc>
        <w:tc>
          <w:tcPr>
            <w:tcW w:w="5220" w:type="dxa"/>
            <w:shd w:val="clear" w:color="auto" w:fill="auto"/>
            <w:noWrap/>
          </w:tcPr>
          <w:p w14:paraId="27D38705" w14:textId="351D4F73"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78EFA447" w14:textId="407DC4F2"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1C7E335A" w14:textId="33F94D69" w:rsidR="007D0F61" w:rsidRPr="00A074E0" w:rsidRDefault="007D0F61" w:rsidP="007D0F61">
            <w:pPr>
              <w:jc w:val="right"/>
              <w:rPr>
                <w:sz w:val="20"/>
                <w:szCs w:val="20"/>
                <w:lang w:val="en-GB" w:eastAsia="en-GB"/>
              </w:rPr>
            </w:pPr>
            <w:r w:rsidRPr="00A074E0">
              <w:rPr>
                <w:color w:val="000000"/>
                <w:sz w:val="20"/>
                <w:szCs w:val="20"/>
                <w:lang w:val="en-GB"/>
              </w:rPr>
              <w:t>39.0</w:t>
            </w:r>
          </w:p>
        </w:tc>
        <w:tc>
          <w:tcPr>
            <w:tcW w:w="1252" w:type="dxa"/>
            <w:shd w:val="clear" w:color="auto" w:fill="auto"/>
            <w:noWrap/>
          </w:tcPr>
          <w:p w14:paraId="3084CB67" w14:textId="7E1B7248"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790FD466" w14:textId="77777777" w:rsidTr="009B2864">
        <w:trPr>
          <w:trHeight w:val="300"/>
          <w:jc w:val="center"/>
        </w:trPr>
        <w:tc>
          <w:tcPr>
            <w:tcW w:w="4233" w:type="dxa"/>
            <w:shd w:val="clear" w:color="auto" w:fill="auto"/>
            <w:noWrap/>
          </w:tcPr>
          <w:p w14:paraId="3D5B88E6" w14:textId="7DFC3CBF" w:rsidR="007D0F61" w:rsidRPr="00A074E0" w:rsidRDefault="007D0F61" w:rsidP="007D0F61">
            <w:pPr>
              <w:rPr>
                <w:i/>
                <w:iCs/>
                <w:sz w:val="20"/>
                <w:szCs w:val="20"/>
                <w:lang w:val="en-GB" w:eastAsia="en-GB"/>
              </w:rPr>
            </w:pPr>
            <w:r w:rsidRPr="00A074E0">
              <w:rPr>
                <w:i/>
                <w:iCs/>
                <w:color w:val="000000"/>
                <w:sz w:val="20"/>
                <w:szCs w:val="20"/>
                <w:lang w:val="en-GB"/>
              </w:rPr>
              <w:t>Charybdis (Charybdis) longicollis</w:t>
            </w:r>
          </w:p>
        </w:tc>
        <w:tc>
          <w:tcPr>
            <w:tcW w:w="5220" w:type="dxa"/>
            <w:shd w:val="clear" w:color="auto" w:fill="auto"/>
            <w:noWrap/>
          </w:tcPr>
          <w:p w14:paraId="7B9FC647" w14:textId="50B370AF"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3B86931F" w14:textId="0EF6C8D0"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34C6D385" w14:textId="2C8281DF"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4AAD6531" w14:textId="25BD053B" w:rsidR="007D0F61" w:rsidRPr="00A074E0" w:rsidRDefault="007D0F61" w:rsidP="007D0F61">
            <w:pPr>
              <w:jc w:val="right"/>
              <w:rPr>
                <w:sz w:val="20"/>
                <w:szCs w:val="20"/>
                <w:lang w:val="en-GB" w:eastAsia="en-GB"/>
              </w:rPr>
            </w:pPr>
            <w:r w:rsidRPr="00A074E0">
              <w:rPr>
                <w:color w:val="000000"/>
                <w:sz w:val="20"/>
                <w:szCs w:val="20"/>
                <w:lang w:val="en-GB"/>
              </w:rPr>
              <w:t>40.0</w:t>
            </w:r>
          </w:p>
        </w:tc>
      </w:tr>
      <w:tr w:rsidR="007D0F61" w:rsidRPr="00A074E0" w14:paraId="7F9F1D30" w14:textId="77777777" w:rsidTr="009B2864">
        <w:trPr>
          <w:trHeight w:val="300"/>
          <w:jc w:val="center"/>
        </w:trPr>
        <w:tc>
          <w:tcPr>
            <w:tcW w:w="4233" w:type="dxa"/>
            <w:shd w:val="clear" w:color="auto" w:fill="auto"/>
            <w:noWrap/>
          </w:tcPr>
          <w:p w14:paraId="6F5457D2" w14:textId="5F7E6B45" w:rsidR="007D0F61" w:rsidRPr="00A074E0" w:rsidRDefault="007D0F61" w:rsidP="007D0F61">
            <w:pPr>
              <w:rPr>
                <w:i/>
                <w:iCs/>
                <w:sz w:val="20"/>
                <w:szCs w:val="20"/>
                <w:lang w:val="en-GB" w:eastAsia="en-GB"/>
              </w:rPr>
            </w:pPr>
            <w:r w:rsidRPr="00A074E0">
              <w:rPr>
                <w:i/>
                <w:iCs/>
                <w:color w:val="000000"/>
                <w:sz w:val="20"/>
                <w:szCs w:val="20"/>
                <w:lang w:val="en-GB"/>
              </w:rPr>
              <w:t>Charybdis (Charybdis) lucifera</w:t>
            </w:r>
          </w:p>
        </w:tc>
        <w:tc>
          <w:tcPr>
            <w:tcW w:w="5220" w:type="dxa"/>
            <w:shd w:val="clear" w:color="auto" w:fill="auto"/>
            <w:noWrap/>
          </w:tcPr>
          <w:p w14:paraId="11B9FC6B" w14:textId="0FE610CF"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2715425B" w14:textId="081F8768"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759F5A59" w14:textId="3C9A48B8"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7D59F87F" w14:textId="05E48D92"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2B767488" w14:textId="77777777" w:rsidTr="009B2864">
        <w:trPr>
          <w:trHeight w:val="300"/>
          <w:jc w:val="center"/>
        </w:trPr>
        <w:tc>
          <w:tcPr>
            <w:tcW w:w="4233" w:type="dxa"/>
            <w:shd w:val="clear" w:color="auto" w:fill="auto"/>
            <w:noWrap/>
          </w:tcPr>
          <w:p w14:paraId="162FC0C9" w14:textId="2C17BB89" w:rsidR="007D0F61" w:rsidRPr="00A074E0" w:rsidRDefault="007D0F61" w:rsidP="007D0F61">
            <w:pPr>
              <w:rPr>
                <w:i/>
                <w:iCs/>
                <w:sz w:val="20"/>
                <w:szCs w:val="20"/>
                <w:lang w:val="en-GB" w:eastAsia="en-GB"/>
              </w:rPr>
            </w:pPr>
            <w:r w:rsidRPr="00A074E0">
              <w:rPr>
                <w:i/>
                <w:iCs/>
                <w:color w:val="000000"/>
                <w:sz w:val="20"/>
                <w:szCs w:val="20"/>
                <w:lang w:val="en-GB"/>
              </w:rPr>
              <w:t>Chelicorophium curvispinum</w:t>
            </w:r>
          </w:p>
        </w:tc>
        <w:tc>
          <w:tcPr>
            <w:tcW w:w="5220" w:type="dxa"/>
            <w:shd w:val="clear" w:color="auto" w:fill="auto"/>
            <w:noWrap/>
          </w:tcPr>
          <w:p w14:paraId="4103ACB8" w14:textId="258231AA"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4505F68B" w14:textId="0EB817C2"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10D01B53" w14:textId="47742E84"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1AB4F70D" w14:textId="4F294AE7"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4E864685" w14:textId="77777777" w:rsidTr="009B2864">
        <w:trPr>
          <w:trHeight w:val="300"/>
          <w:jc w:val="center"/>
        </w:trPr>
        <w:tc>
          <w:tcPr>
            <w:tcW w:w="4233" w:type="dxa"/>
            <w:shd w:val="clear" w:color="auto" w:fill="auto"/>
            <w:noWrap/>
          </w:tcPr>
          <w:p w14:paraId="7A6151D4" w14:textId="7E2B6EA9" w:rsidR="007D0F61" w:rsidRPr="00A074E0" w:rsidRDefault="007D0F61" w:rsidP="007D0F61">
            <w:pPr>
              <w:rPr>
                <w:i/>
                <w:iCs/>
                <w:sz w:val="20"/>
                <w:szCs w:val="20"/>
                <w:lang w:val="en-GB" w:eastAsia="en-GB"/>
              </w:rPr>
            </w:pPr>
            <w:r w:rsidRPr="00A074E0">
              <w:rPr>
                <w:i/>
                <w:iCs/>
                <w:color w:val="000000"/>
                <w:sz w:val="20"/>
                <w:szCs w:val="20"/>
                <w:lang w:val="en-GB"/>
              </w:rPr>
              <w:t>Chelicorophium mucronatum</w:t>
            </w:r>
          </w:p>
        </w:tc>
        <w:tc>
          <w:tcPr>
            <w:tcW w:w="5220" w:type="dxa"/>
            <w:shd w:val="clear" w:color="auto" w:fill="auto"/>
            <w:noWrap/>
          </w:tcPr>
          <w:p w14:paraId="028D3CB6" w14:textId="63413511"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7F5ECDFB" w14:textId="579DA7C3"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73111B68" w14:textId="5639D4D5" w:rsidR="007D0F61" w:rsidRPr="00A074E0" w:rsidRDefault="007D0F61" w:rsidP="007D0F61">
            <w:pPr>
              <w:jc w:val="right"/>
              <w:rPr>
                <w:sz w:val="20"/>
                <w:szCs w:val="20"/>
                <w:lang w:val="en-GB" w:eastAsia="en-GB"/>
              </w:rPr>
            </w:pPr>
            <w:r w:rsidRPr="00A074E0">
              <w:rPr>
                <w:color w:val="000000"/>
                <w:sz w:val="20"/>
                <w:szCs w:val="20"/>
                <w:lang w:val="en-GB"/>
              </w:rPr>
              <w:t>14.5</w:t>
            </w:r>
          </w:p>
        </w:tc>
        <w:tc>
          <w:tcPr>
            <w:tcW w:w="1252" w:type="dxa"/>
            <w:shd w:val="clear" w:color="auto" w:fill="auto"/>
            <w:noWrap/>
          </w:tcPr>
          <w:p w14:paraId="7255540C" w14:textId="03A6C5ED" w:rsidR="007D0F61" w:rsidRPr="00A074E0" w:rsidRDefault="007D0F61" w:rsidP="007D0F61">
            <w:pPr>
              <w:jc w:val="right"/>
              <w:rPr>
                <w:sz w:val="20"/>
                <w:szCs w:val="20"/>
                <w:lang w:val="en-GB" w:eastAsia="en-GB"/>
              </w:rPr>
            </w:pPr>
            <w:r w:rsidRPr="00A074E0">
              <w:rPr>
                <w:color w:val="000000"/>
                <w:sz w:val="20"/>
                <w:szCs w:val="20"/>
                <w:lang w:val="en-GB"/>
              </w:rPr>
              <w:t>24.5</w:t>
            </w:r>
          </w:p>
        </w:tc>
      </w:tr>
      <w:tr w:rsidR="007D0F61" w:rsidRPr="00A074E0" w14:paraId="6EBF9484" w14:textId="77777777" w:rsidTr="009B2864">
        <w:trPr>
          <w:trHeight w:val="300"/>
          <w:jc w:val="center"/>
        </w:trPr>
        <w:tc>
          <w:tcPr>
            <w:tcW w:w="4233" w:type="dxa"/>
            <w:shd w:val="clear" w:color="auto" w:fill="auto"/>
            <w:noWrap/>
          </w:tcPr>
          <w:p w14:paraId="104C4764" w14:textId="3003C0B5" w:rsidR="007D0F61" w:rsidRPr="00A074E0" w:rsidRDefault="007D0F61" w:rsidP="007D0F61">
            <w:pPr>
              <w:rPr>
                <w:i/>
                <w:iCs/>
                <w:sz w:val="20"/>
                <w:szCs w:val="20"/>
                <w:lang w:val="en-GB" w:eastAsia="en-GB"/>
              </w:rPr>
            </w:pPr>
            <w:r w:rsidRPr="00A074E0">
              <w:rPr>
                <w:i/>
                <w:iCs/>
                <w:color w:val="000000"/>
                <w:sz w:val="20"/>
                <w:szCs w:val="20"/>
                <w:lang w:val="en-GB"/>
              </w:rPr>
              <w:t>Chelicorophium robustum</w:t>
            </w:r>
          </w:p>
        </w:tc>
        <w:tc>
          <w:tcPr>
            <w:tcW w:w="5220" w:type="dxa"/>
            <w:shd w:val="clear" w:color="auto" w:fill="auto"/>
            <w:noWrap/>
          </w:tcPr>
          <w:p w14:paraId="595B9075" w14:textId="1B04AEA8"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28C1BD22" w14:textId="1DAD20C6"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2B819905" w14:textId="15CF192F" w:rsidR="007D0F61" w:rsidRPr="00A074E0" w:rsidRDefault="007D0F61" w:rsidP="007D0F61">
            <w:pPr>
              <w:jc w:val="right"/>
              <w:rPr>
                <w:sz w:val="20"/>
                <w:szCs w:val="20"/>
                <w:lang w:val="en-GB" w:eastAsia="en-GB"/>
              </w:rPr>
            </w:pPr>
            <w:r w:rsidRPr="00A074E0">
              <w:rPr>
                <w:color w:val="000000"/>
                <w:sz w:val="20"/>
                <w:szCs w:val="20"/>
                <w:lang w:val="en-GB"/>
              </w:rPr>
              <w:t>13.5</w:t>
            </w:r>
          </w:p>
        </w:tc>
        <w:tc>
          <w:tcPr>
            <w:tcW w:w="1252" w:type="dxa"/>
            <w:shd w:val="clear" w:color="auto" w:fill="auto"/>
            <w:noWrap/>
          </w:tcPr>
          <w:p w14:paraId="25D81C3A" w14:textId="4505DDF7" w:rsidR="007D0F61" w:rsidRPr="00A074E0" w:rsidRDefault="007D0F61" w:rsidP="007D0F61">
            <w:pPr>
              <w:jc w:val="right"/>
              <w:rPr>
                <w:sz w:val="20"/>
                <w:szCs w:val="20"/>
                <w:lang w:val="en-GB" w:eastAsia="en-GB"/>
              </w:rPr>
            </w:pPr>
            <w:r w:rsidRPr="00A074E0">
              <w:rPr>
                <w:color w:val="000000"/>
                <w:sz w:val="20"/>
                <w:szCs w:val="20"/>
                <w:lang w:val="en-GB"/>
              </w:rPr>
              <w:t>17.5</w:t>
            </w:r>
          </w:p>
        </w:tc>
      </w:tr>
      <w:tr w:rsidR="007D0F61" w:rsidRPr="00A074E0" w14:paraId="4CA28579" w14:textId="77777777" w:rsidTr="009B2864">
        <w:trPr>
          <w:trHeight w:val="300"/>
          <w:jc w:val="center"/>
        </w:trPr>
        <w:tc>
          <w:tcPr>
            <w:tcW w:w="4233" w:type="dxa"/>
            <w:shd w:val="clear" w:color="auto" w:fill="auto"/>
            <w:noWrap/>
          </w:tcPr>
          <w:p w14:paraId="46B175AD" w14:textId="0D2127EC" w:rsidR="007D0F61" w:rsidRPr="00A074E0" w:rsidRDefault="007D0F61" w:rsidP="007D0F61">
            <w:pPr>
              <w:rPr>
                <w:i/>
                <w:iCs/>
                <w:sz w:val="20"/>
                <w:szCs w:val="20"/>
                <w:lang w:val="en-GB" w:eastAsia="en-GB"/>
              </w:rPr>
            </w:pPr>
            <w:r w:rsidRPr="00A074E0">
              <w:rPr>
                <w:i/>
                <w:iCs/>
                <w:color w:val="000000"/>
                <w:sz w:val="20"/>
                <w:szCs w:val="20"/>
                <w:lang w:val="en-GB"/>
              </w:rPr>
              <w:t>Chelmon marginalis</w:t>
            </w:r>
          </w:p>
        </w:tc>
        <w:tc>
          <w:tcPr>
            <w:tcW w:w="5220" w:type="dxa"/>
            <w:shd w:val="clear" w:color="auto" w:fill="auto"/>
            <w:noWrap/>
          </w:tcPr>
          <w:p w14:paraId="20FC5314" w14:textId="4C053E62"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0B0BE8F5" w14:textId="0037118B"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62F4A571" w14:textId="25D579CF"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5E7BC0DB" w14:textId="0FA81C3C"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0325B1F7" w14:textId="77777777" w:rsidTr="009B2864">
        <w:trPr>
          <w:trHeight w:val="300"/>
          <w:jc w:val="center"/>
        </w:trPr>
        <w:tc>
          <w:tcPr>
            <w:tcW w:w="4233" w:type="dxa"/>
            <w:shd w:val="clear" w:color="auto" w:fill="auto"/>
            <w:noWrap/>
          </w:tcPr>
          <w:p w14:paraId="11E74CB9" w14:textId="3DCCA4DF" w:rsidR="007D0F61" w:rsidRPr="00A074E0" w:rsidRDefault="007D0F61" w:rsidP="007D0F61">
            <w:pPr>
              <w:rPr>
                <w:i/>
                <w:iCs/>
                <w:sz w:val="20"/>
                <w:szCs w:val="20"/>
                <w:lang w:val="en-GB" w:eastAsia="en-GB"/>
              </w:rPr>
            </w:pPr>
            <w:r w:rsidRPr="00A074E0">
              <w:rPr>
                <w:i/>
                <w:iCs/>
                <w:color w:val="000000"/>
                <w:sz w:val="20"/>
                <w:szCs w:val="20"/>
                <w:lang w:val="en-GB"/>
              </w:rPr>
              <w:t>Chelmon muelleri</w:t>
            </w:r>
          </w:p>
        </w:tc>
        <w:tc>
          <w:tcPr>
            <w:tcW w:w="5220" w:type="dxa"/>
            <w:shd w:val="clear" w:color="auto" w:fill="auto"/>
            <w:noWrap/>
          </w:tcPr>
          <w:p w14:paraId="71771FE8" w14:textId="6EDDD673"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02100B29" w14:textId="4F78F901"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3C88CB62" w14:textId="77C2E2C2"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66EF3DE0" w14:textId="407CEF93" w:rsidR="007D0F61" w:rsidRPr="00A074E0" w:rsidRDefault="007D0F61" w:rsidP="007D0F61">
            <w:pPr>
              <w:jc w:val="right"/>
              <w:rPr>
                <w:sz w:val="20"/>
                <w:szCs w:val="20"/>
                <w:lang w:val="en-GB" w:eastAsia="en-GB"/>
              </w:rPr>
            </w:pPr>
            <w:r w:rsidRPr="00A074E0">
              <w:rPr>
                <w:color w:val="000000"/>
                <w:sz w:val="20"/>
                <w:szCs w:val="20"/>
                <w:lang w:val="en-GB"/>
              </w:rPr>
              <w:t>−3.0</w:t>
            </w:r>
          </w:p>
        </w:tc>
      </w:tr>
      <w:tr w:rsidR="007D0F61" w:rsidRPr="00A074E0" w14:paraId="2B305D30" w14:textId="77777777" w:rsidTr="009B2864">
        <w:trPr>
          <w:trHeight w:val="300"/>
          <w:jc w:val="center"/>
        </w:trPr>
        <w:tc>
          <w:tcPr>
            <w:tcW w:w="4233" w:type="dxa"/>
            <w:shd w:val="clear" w:color="auto" w:fill="auto"/>
            <w:noWrap/>
          </w:tcPr>
          <w:p w14:paraId="5829004F" w14:textId="6663F6CC" w:rsidR="007D0F61" w:rsidRPr="00A074E0" w:rsidRDefault="007D0F61" w:rsidP="007D0F61">
            <w:pPr>
              <w:rPr>
                <w:i/>
                <w:iCs/>
                <w:sz w:val="20"/>
                <w:szCs w:val="20"/>
                <w:lang w:val="en-GB" w:eastAsia="en-GB"/>
              </w:rPr>
            </w:pPr>
            <w:r w:rsidRPr="00A074E0">
              <w:rPr>
                <w:i/>
                <w:iCs/>
                <w:color w:val="000000"/>
                <w:sz w:val="20"/>
                <w:szCs w:val="20"/>
                <w:lang w:val="en-GB"/>
              </w:rPr>
              <w:t>Chelmon rostratus</w:t>
            </w:r>
          </w:p>
        </w:tc>
        <w:tc>
          <w:tcPr>
            <w:tcW w:w="5220" w:type="dxa"/>
            <w:shd w:val="clear" w:color="auto" w:fill="auto"/>
            <w:noWrap/>
          </w:tcPr>
          <w:p w14:paraId="37FDBDA7" w14:textId="23FFD1F8"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1C61902E" w14:textId="2826D31D"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65E4E663" w14:textId="52D52A27"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19674E37" w14:textId="18208B0C"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6A300FBD" w14:textId="77777777" w:rsidTr="009B2864">
        <w:trPr>
          <w:trHeight w:val="300"/>
          <w:jc w:val="center"/>
        </w:trPr>
        <w:tc>
          <w:tcPr>
            <w:tcW w:w="4233" w:type="dxa"/>
            <w:shd w:val="clear" w:color="auto" w:fill="auto"/>
            <w:noWrap/>
          </w:tcPr>
          <w:p w14:paraId="7973BFAB" w14:textId="3382F7A5" w:rsidR="007D0F61" w:rsidRPr="00A074E0" w:rsidRDefault="007D0F61" w:rsidP="007D0F61">
            <w:pPr>
              <w:rPr>
                <w:i/>
                <w:iCs/>
                <w:sz w:val="20"/>
                <w:szCs w:val="20"/>
                <w:lang w:val="en-GB" w:eastAsia="en-GB"/>
              </w:rPr>
            </w:pPr>
            <w:r w:rsidRPr="00A074E0">
              <w:rPr>
                <w:i/>
                <w:iCs/>
                <w:color w:val="000000"/>
                <w:sz w:val="20"/>
                <w:szCs w:val="20"/>
                <w:lang w:val="en-GB"/>
              </w:rPr>
              <w:t>Chelmonops curiosus</w:t>
            </w:r>
          </w:p>
        </w:tc>
        <w:tc>
          <w:tcPr>
            <w:tcW w:w="5220" w:type="dxa"/>
            <w:shd w:val="clear" w:color="auto" w:fill="auto"/>
            <w:noWrap/>
          </w:tcPr>
          <w:p w14:paraId="688CFD07" w14:textId="426335D4"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03D3E3C4" w14:textId="7314EB64"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72D59118" w14:textId="78221132"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062C3D15" w14:textId="22D53AC2"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2900C8FF" w14:textId="77777777" w:rsidTr="009B2864">
        <w:trPr>
          <w:trHeight w:val="300"/>
          <w:jc w:val="center"/>
        </w:trPr>
        <w:tc>
          <w:tcPr>
            <w:tcW w:w="4233" w:type="dxa"/>
            <w:shd w:val="clear" w:color="auto" w:fill="auto"/>
            <w:noWrap/>
          </w:tcPr>
          <w:p w14:paraId="50D8BFF1" w14:textId="25E1F21B" w:rsidR="007D0F61" w:rsidRPr="00A074E0" w:rsidRDefault="007D0F61" w:rsidP="007D0F61">
            <w:pPr>
              <w:rPr>
                <w:i/>
                <w:iCs/>
                <w:sz w:val="20"/>
                <w:szCs w:val="20"/>
                <w:lang w:val="en-GB" w:eastAsia="en-GB"/>
              </w:rPr>
            </w:pPr>
            <w:r w:rsidRPr="00A074E0">
              <w:rPr>
                <w:i/>
                <w:iCs/>
                <w:color w:val="000000"/>
                <w:sz w:val="20"/>
                <w:szCs w:val="20"/>
                <w:lang w:val="en-GB"/>
              </w:rPr>
              <w:t>Chelmonops truncatus</w:t>
            </w:r>
          </w:p>
        </w:tc>
        <w:tc>
          <w:tcPr>
            <w:tcW w:w="5220" w:type="dxa"/>
            <w:shd w:val="clear" w:color="auto" w:fill="auto"/>
            <w:noWrap/>
          </w:tcPr>
          <w:p w14:paraId="26486B2D" w14:textId="6811BC50"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43446308" w14:textId="0B724659"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319800E6" w14:textId="3C5EE932"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2F674CF9" w14:textId="444D5515"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326B2B3B" w14:textId="77777777" w:rsidTr="009B2864">
        <w:trPr>
          <w:trHeight w:val="300"/>
          <w:jc w:val="center"/>
        </w:trPr>
        <w:tc>
          <w:tcPr>
            <w:tcW w:w="4233" w:type="dxa"/>
            <w:shd w:val="clear" w:color="auto" w:fill="auto"/>
            <w:noWrap/>
          </w:tcPr>
          <w:p w14:paraId="1E2B9EA1" w14:textId="6B119205" w:rsidR="007D0F61" w:rsidRPr="00A074E0" w:rsidRDefault="007D0F61" w:rsidP="007D0F61">
            <w:pPr>
              <w:rPr>
                <w:i/>
                <w:iCs/>
                <w:sz w:val="20"/>
                <w:szCs w:val="20"/>
                <w:lang w:val="en-GB" w:eastAsia="en-GB"/>
              </w:rPr>
            </w:pPr>
            <w:r w:rsidRPr="00A074E0">
              <w:rPr>
                <w:i/>
                <w:iCs/>
                <w:color w:val="000000"/>
                <w:sz w:val="20"/>
                <w:szCs w:val="20"/>
                <w:lang w:val="en-GB"/>
              </w:rPr>
              <w:t>Chelodina longicollis</w:t>
            </w:r>
          </w:p>
        </w:tc>
        <w:tc>
          <w:tcPr>
            <w:tcW w:w="5220" w:type="dxa"/>
            <w:shd w:val="clear" w:color="auto" w:fill="auto"/>
            <w:noWrap/>
          </w:tcPr>
          <w:p w14:paraId="0A713E9D" w14:textId="1C1BABD3"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357BC263" w14:textId="6C9B879B"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67DD1007" w14:textId="25AE29DD"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26BCC1FF" w14:textId="2588D422" w:rsidR="007D0F61" w:rsidRPr="00A074E0" w:rsidRDefault="007D0F61" w:rsidP="007D0F61">
            <w:pPr>
              <w:jc w:val="right"/>
              <w:rPr>
                <w:sz w:val="20"/>
                <w:szCs w:val="20"/>
                <w:lang w:val="en-GB" w:eastAsia="en-GB"/>
              </w:rPr>
            </w:pPr>
            <w:r w:rsidRPr="00A074E0">
              <w:rPr>
                <w:color w:val="000000"/>
                <w:sz w:val="20"/>
                <w:szCs w:val="20"/>
                <w:lang w:val="en-GB"/>
              </w:rPr>
              <w:t>45.0</w:t>
            </w:r>
          </w:p>
        </w:tc>
      </w:tr>
      <w:tr w:rsidR="007D0F61" w:rsidRPr="00A074E0" w14:paraId="75BDE874" w14:textId="77777777" w:rsidTr="009B2864">
        <w:trPr>
          <w:trHeight w:val="300"/>
          <w:jc w:val="center"/>
        </w:trPr>
        <w:tc>
          <w:tcPr>
            <w:tcW w:w="4233" w:type="dxa"/>
            <w:shd w:val="clear" w:color="auto" w:fill="auto"/>
            <w:noWrap/>
          </w:tcPr>
          <w:p w14:paraId="546636DF" w14:textId="0D3EF5D2" w:rsidR="007D0F61" w:rsidRPr="00A074E0" w:rsidRDefault="007D0F61" w:rsidP="007D0F61">
            <w:pPr>
              <w:rPr>
                <w:sz w:val="20"/>
                <w:szCs w:val="20"/>
                <w:lang w:val="en-GB" w:eastAsia="en-GB"/>
              </w:rPr>
            </w:pPr>
            <w:r w:rsidRPr="00A074E0">
              <w:rPr>
                <w:i/>
                <w:iCs/>
                <w:color w:val="000000"/>
                <w:sz w:val="20"/>
                <w:szCs w:val="20"/>
                <w:lang w:val="en-GB"/>
              </w:rPr>
              <w:t>Chelon auratus</w:t>
            </w:r>
          </w:p>
        </w:tc>
        <w:tc>
          <w:tcPr>
            <w:tcW w:w="5220" w:type="dxa"/>
            <w:shd w:val="clear" w:color="auto" w:fill="auto"/>
            <w:noWrap/>
          </w:tcPr>
          <w:p w14:paraId="7053EAF1" w14:textId="4369281F"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5E6908E6" w14:textId="3434F4E5"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7E874860" w14:textId="712D6530"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26F08F80" w14:textId="2B2A686F"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549ECB8E" w14:textId="77777777" w:rsidTr="009B2864">
        <w:trPr>
          <w:trHeight w:val="300"/>
          <w:jc w:val="center"/>
        </w:trPr>
        <w:tc>
          <w:tcPr>
            <w:tcW w:w="4233" w:type="dxa"/>
            <w:shd w:val="clear" w:color="auto" w:fill="auto"/>
            <w:noWrap/>
          </w:tcPr>
          <w:p w14:paraId="118BAADF" w14:textId="77777777" w:rsidR="007D0F61" w:rsidRPr="00A074E0" w:rsidRDefault="007D0F61" w:rsidP="007D0F61">
            <w:pPr>
              <w:rPr>
                <w:sz w:val="20"/>
                <w:szCs w:val="20"/>
                <w:lang w:val="en-GB" w:eastAsia="en-GB"/>
              </w:rPr>
            </w:pPr>
          </w:p>
        </w:tc>
        <w:tc>
          <w:tcPr>
            <w:tcW w:w="5220" w:type="dxa"/>
            <w:shd w:val="clear" w:color="auto" w:fill="auto"/>
            <w:noWrap/>
          </w:tcPr>
          <w:p w14:paraId="3626E2E3" w14:textId="788EA020" w:rsidR="007D0F61" w:rsidRPr="00A074E0" w:rsidRDefault="007D0F61" w:rsidP="007D0F61">
            <w:pPr>
              <w:rPr>
                <w:sz w:val="20"/>
                <w:szCs w:val="20"/>
                <w:lang w:val="en-GB" w:eastAsia="en-GB"/>
              </w:rPr>
            </w:pPr>
          </w:p>
        </w:tc>
        <w:tc>
          <w:tcPr>
            <w:tcW w:w="3824" w:type="dxa"/>
            <w:shd w:val="clear" w:color="auto" w:fill="auto"/>
            <w:noWrap/>
          </w:tcPr>
          <w:p w14:paraId="0CDAE8F2" w14:textId="39C08DFC"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45275485" w14:textId="2B13E200"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10E24C89" w14:textId="1E116A48"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089B7582" w14:textId="77777777" w:rsidTr="009B2864">
        <w:trPr>
          <w:trHeight w:val="300"/>
          <w:jc w:val="center"/>
        </w:trPr>
        <w:tc>
          <w:tcPr>
            <w:tcW w:w="4233" w:type="dxa"/>
            <w:shd w:val="clear" w:color="auto" w:fill="auto"/>
            <w:noWrap/>
          </w:tcPr>
          <w:p w14:paraId="6AF3F1BB" w14:textId="59B631AC" w:rsidR="007D0F61" w:rsidRPr="00A074E0" w:rsidRDefault="007D0F61" w:rsidP="007D0F61">
            <w:pPr>
              <w:rPr>
                <w:i/>
                <w:iCs/>
                <w:sz w:val="20"/>
                <w:szCs w:val="20"/>
                <w:lang w:val="en-GB" w:eastAsia="en-GB"/>
              </w:rPr>
            </w:pPr>
          </w:p>
        </w:tc>
        <w:tc>
          <w:tcPr>
            <w:tcW w:w="5220" w:type="dxa"/>
            <w:shd w:val="clear" w:color="auto" w:fill="auto"/>
            <w:noWrap/>
          </w:tcPr>
          <w:p w14:paraId="2B8D8966" w14:textId="752E14A7"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6FDCC845" w14:textId="03DB52F7"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03FC0471" w14:textId="100A90CB"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764322D0" w14:textId="00618508"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4ABC13AF" w14:textId="77777777" w:rsidTr="009B2864">
        <w:trPr>
          <w:trHeight w:val="300"/>
          <w:jc w:val="center"/>
        </w:trPr>
        <w:tc>
          <w:tcPr>
            <w:tcW w:w="4233" w:type="dxa"/>
            <w:shd w:val="clear" w:color="auto" w:fill="auto"/>
            <w:noWrap/>
          </w:tcPr>
          <w:p w14:paraId="4EF7BE17" w14:textId="383929BF" w:rsidR="007D0F61" w:rsidRPr="00A074E0" w:rsidRDefault="007D0F61" w:rsidP="007D0F61">
            <w:pPr>
              <w:rPr>
                <w:sz w:val="20"/>
                <w:szCs w:val="20"/>
                <w:lang w:val="en-GB" w:eastAsia="en-GB"/>
              </w:rPr>
            </w:pPr>
            <w:r w:rsidRPr="00A074E0">
              <w:rPr>
                <w:i/>
                <w:iCs/>
                <w:color w:val="000000"/>
                <w:sz w:val="20"/>
                <w:szCs w:val="20"/>
                <w:lang w:val="en-GB"/>
              </w:rPr>
              <w:t>Chelon ramada</w:t>
            </w:r>
          </w:p>
        </w:tc>
        <w:tc>
          <w:tcPr>
            <w:tcW w:w="5220" w:type="dxa"/>
            <w:shd w:val="clear" w:color="auto" w:fill="auto"/>
            <w:noWrap/>
          </w:tcPr>
          <w:p w14:paraId="1144453C" w14:textId="040353D1"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0320D037" w14:textId="0EB3291C"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1CE0710D" w14:textId="0A3CC2C9"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695DB380" w14:textId="5809418E"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501A947B" w14:textId="77777777" w:rsidTr="009B2864">
        <w:trPr>
          <w:trHeight w:val="300"/>
          <w:jc w:val="center"/>
        </w:trPr>
        <w:tc>
          <w:tcPr>
            <w:tcW w:w="4233" w:type="dxa"/>
            <w:shd w:val="clear" w:color="auto" w:fill="auto"/>
            <w:noWrap/>
          </w:tcPr>
          <w:p w14:paraId="2C4C06C7" w14:textId="2FACFEE5" w:rsidR="007D0F61" w:rsidRPr="00A074E0" w:rsidRDefault="007D0F61" w:rsidP="007D0F61">
            <w:pPr>
              <w:rPr>
                <w:i/>
                <w:iCs/>
                <w:sz w:val="20"/>
                <w:szCs w:val="20"/>
                <w:lang w:val="en-GB" w:eastAsia="en-GB"/>
              </w:rPr>
            </w:pPr>
          </w:p>
        </w:tc>
        <w:tc>
          <w:tcPr>
            <w:tcW w:w="5220" w:type="dxa"/>
            <w:shd w:val="clear" w:color="auto" w:fill="auto"/>
            <w:noWrap/>
          </w:tcPr>
          <w:p w14:paraId="7BACD0D6" w14:textId="7624C8B0"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2FD4AC10" w14:textId="7C33FB8C"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0CD9A148" w14:textId="7146348D" w:rsidR="007D0F61" w:rsidRPr="00A074E0" w:rsidRDefault="007D0F61" w:rsidP="007D0F61">
            <w:pPr>
              <w:jc w:val="right"/>
              <w:rPr>
                <w:sz w:val="20"/>
                <w:szCs w:val="20"/>
                <w:lang w:val="en-GB" w:eastAsia="en-GB"/>
              </w:rPr>
            </w:pPr>
            <w:r w:rsidRPr="00A074E0">
              <w:rPr>
                <w:color w:val="000000"/>
                <w:sz w:val="20"/>
                <w:szCs w:val="20"/>
                <w:lang w:val="en-GB"/>
              </w:rPr>
              <w:t>23.0</w:t>
            </w:r>
          </w:p>
        </w:tc>
        <w:tc>
          <w:tcPr>
            <w:tcW w:w="1252" w:type="dxa"/>
            <w:shd w:val="clear" w:color="auto" w:fill="auto"/>
            <w:noWrap/>
          </w:tcPr>
          <w:p w14:paraId="140CF4DE" w14:textId="2D5AE775"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2FA1B79E" w14:textId="77777777" w:rsidTr="009B2864">
        <w:trPr>
          <w:trHeight w:val="300"/>
          <w:jc w:val="center"/>
        </w:trPr>
        <w:tc>
          <w:tcPr>
            <w:tcW w:w="4233" w:type="dxa"/>
            <w:shd w:val="clear" w:color="auto" w:fill="auto"/>
            <w:noWrap/>
          </w:tcPr>
          <w:p w14:paraId="26BF167D" w14:textId="136E2C14" w:rsidR="007D0F61" w:rsidRPr="00A074E0" w:rsidRDefault="007D0F61" w:rsidP="007D0F61">
            <w:pPr>
              <w:rPr>
                <w:sz w:val="20"/>
                <w:szCs w:val="20"/>
                <w:lang w:val="en-GB" w:eastAsia="en-GB"/>
              </w:rPr>
            </w:pPr>
            <w:r w:rsidRPr="00A074E0">
              <w:rPr>
                <w:i/>
                <w:iCs/>
                <w:color w:val="000000"/>
                <w:sz w:val="20"/>
                <w:szCs w:val="20"/>
                <w:lang w:val="en-GB"/>
              </w:rPr>
              <w:t>Chelon saliens</w:t>
            </w:r>
          </w:p>
        </w:tc>
        <w:tc>
          <w:tcPr>
            <w:tcW w:w="5220" w:type="dxa"/>
            <w:shd w:val="clear" w:color="auto" w:fill="auto"/>
            <w:noWrap/>
          </w:tcPr>
          <w:p w14:paraId="0BCE9128" w14:textId="049DB411"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0EA3538C" w14:textId="31119784"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2AC8D530" w14:textId="0AEE644B"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75A7562B" w14:textId="768A53B4" w:rsidR="007D0F61" w:rsidRPr="00A074E0" w:rsidRDefault="007D0F61" w:rsidP="007D0F61">
            <w:pPr>
              <w:jc w:val="right"/>
              <w:rPr>
                <w:sz w:val="20"/>
                <w:szCs w:val="20"/>
                <w:lang w:val="en-GB" w:eastAsia="en-GB"/>
              </w:rPr>
            </w:pPr>
            <w:r w:rsidRPr="00A074E0">
              <w:rPr>
                <w:color w:val="000000"/>
                <w:sz w:val="20"/>
                <w:szCs w:val="20"/>
                <w:lang w:val="en-GB"/>
              </w:rPr>
              <w:t>3.0</w:t>
            </w:r>
          </w:p>
        </w:tc>
      </w:tr>
      <w:tr w:rsidR="007D0F61" w:rsidRPr="00A074E0" w14:paraId="76EBF6E5" w14:textId="77777777" w:rsidTr="009B2864">
        <w:trPr>
          <w:trHeight w:val="300"/>
          <w:jc w:val="center"/>
        </w:trPr>
        <w:tc>
          <w:tcPr>
            <w:tcW w:w="4233" w:type="dxa"/>
            <w:shd w:val="clear" w:color="auto" w:fill="auto"/>
            <w:noWrap/>
          </w:tcPr>
          <w:p w14:paraId="6A0DF5F2" w14:textId="5ADBFD1B" w:rsidR="007D0F61" w:rsidRPr="00A074E0" w:rsidRDefault="007D0F61" w:rsidP="007D0F61">
            <w:pPr>
              <w:rPr>
                <w:i/>
                <w:iCs/>
                <w:sz w:val="20"/>
                <w:szCs w:val="20"/>
                <w:lang w:val="en-GB" w:eastAsia="en-GB"/>
              </w:rPr>
            </w:pPr>
          </w:p>
        </w:tc>
        <w:tc>
          <w:tcPr>
            <w:tcW w:w="5220" w:type="dxa"/>
            <w:shd w:val="clear" w:color="auto" w:fill="auto"/>
            <w:noWrap/>
          </w:tcPr>
          <w:p w14:paraId="34A1450B" w14:textId="50F82623" w:rsidR="007D0F61" w:rsidRPr="00A074E0" w:rsidRDefault="007D0F61" w:rsidP="007D0F61">
            <w:pPr>
              <w:rPr>
                <w:sz w:val="20"/>
                <w:szCs w:val="20"/>
                <w:lang w:val="en-GB" w:eastAsia="en-GB"/>
              </w:rPr>
            </w:pPr>
          </w:p>
        </w:tc>
        <w:tc>
          <w:tcPr>
            <w:tcW w:w="3824" w:type="dxa"/>
            <w:shd w:val="clear" w:color="auto" w:fill="auto"/>
            <w:noWrap/>
          </w:tcPr>
          <w:p w14:paraId="29E281B4" w14:textId="33BA2504"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71968D89" w14:textId="072AD16A"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37C0B4FC" w14:textId="10B08383"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64573407" w14:textId="77777777" w:rsidTr="009B2864">
        <w:trPr>
          <w:trHeight w:val="300"/>
          <w:jc w:val="center"/>
        </w:trPr>
        <w:tc>
          <w:tcPr>
            <w:tcW w:w="4233" w:type="dxa"/>
            <w:shd w:val="clear" w:color="auto" w:fill="auto"/>
            <w:noWrap/>
          </w:tcPr>
          <w:p w14:paraId="556B96BE" w14:textId="5EB1EE50" w:rsidR="007D0F61" w:rsidRPr="00A074E0" w:rsidRDefault="007D0F61" w:rsidP="007D0F61">
            <w:pPr>
              <w:rPr>
                <w:i/>
                <w:iCs/>
                <w:sz w:val="20"/>
                <w:szCs w:val="20"/>
                <w:lang w:val="en-GB" w:eastAsia="en-GB"/>
              </w:rPr>
            </w:pPr>
            <w:r w:rsidRPr="00A074E0">
              <w:rPr>
                <w:i/>
                <w:iCs/>
                <w:color w:val="000000"/>
                <w:sz w:val="20"/>
                <w:szCs w:val="20"/>
                <w:lang w:val="en-GB"/>
              </w:rPr>
              <w:t>Chelus fimbriata</w:t>
            </w:r>
          </w:p>
        </w:tc>
        <w:tc>
          <w:tcPr>
            <w:tcW w:w="5220" w:type="dxa"/>
            <w:shd w:val="clear" w:color="auto" w:fill="auto"/>
            <w:noWrap/>
          </w:tcPr>
          <w:p w14:paraId="1B82D210" w14:textId="6B1055F7"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04C17DE4" w14:textId="6CBEDBF0"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0E0751A6" w14:textId="71088616"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49D3FB29" w14:textId="6F0CFC97" w:rsidR="007D0F61" w:rsidRPr="00A074E0" w:rsidRDefault="007D0F61" w:rsidP="007D0F61">
            <w:pPr>
              <w:jc w:val="right"/>
              <w:rPr>
                <w:sz w:val="20"/>
                <w:szCs w:val="20"/>
                <w:lang w:val="en-GB" w:eastAsia="en-GB"/>
              </w:rPr>
            </w:pPr>
            <w:r w:rsidRPr="00A074E0">
              <w:rPr>
                <w:color w:val="000000"/>
                <w:sz w:val="20"/>
                <w:szCs w:val="20"/>
                <w:lang w:val="en-GB"/>
              </w:rPr>
              <w:t>30.0</w:t>
            </w:r>
          </w:p>
        </w:tc>
      </w:tr>
      <w:tr w:rsidR="007D0F61" w:rsidRPr="00A074E0" w14:paraId="1958DF9E" w14:textId="77777777" w:rsidTr="009B2864">
        <w:trPr>
          <w:trHeight w:val="300"/>
          <w:jc w:val="center"/>
        </w:trPr>
        <w:tc>
          <w:tcPr>
            <w:tcW w:w="4233" w:type="dxa"/>
            <w:shd w:val="clear" w:color="auto" w:fill="auto"/>
            <w:noWrap/>
          </w:tcPr>
          <w:p w14:paraId="0073CC1C" w14:textId="60431DC5" w:rsidR="007D0F61" w:rsidRPr="00A074E0" w:rsidRDefault="007D0F61" w:rsidP="007D0F61">
            <w:pPr>
              <w:rPr>
                <w:i/>
                <w:iCs/>
                <w:sz w:val="20"/>
                <w:szCs w:val="20"/>
                <w:lang w:val="en-GB" w:eastAsia="en-GB"/>
              </w:rPr>
            </w:pPr>
            <w:r w:rsidRPr="00A074E0">
              <w:rPr>
                <w:i/>
                <w:iCs/>
                <w:color w:val="000000"/>
                <w:sz w:val="20"/>
                <w:szCs w:val="20"/>
                <w:lang w:val="en-GB"/>
              </w:rPr>
              <w:t>Chelydra serpentina</w:t>
            </w:r>
          </w:p>
        </w:tc>
        <w:tc>
          <w:tcPr>
            <w:tcW w:w="5220" w:type="dxa"/>
            <w:shd w:val="clear" w:color="auto" w:fill="auto"/>
            <w:noWrap/>
          </w:tcPr>
          <w:p w14:paraId="756A004C" w14:textId="09DA0495"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7E9A514D" w14:textId="0BEE7ED4"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012DFFB9" w14:textId="5784556B" w:rsidR="007D0F61" w:rsidRPr="00A074E0" w:rsidRDefault="007D0F61" w:rsidP="007D0F61">
            <w:pPr>
              <w:jc w:val="right"/>
              <w:rPr>
                <w:sz w:val="20"/>
                <w:szCs w:val="20"/>
                <w:lang w:val="en-GB" w:eastAsia="en-GB"/>
              </w:rPr>
            </w:pPr>
            <w:r w:rsidRPr="00A074E0">
              <w:rPr>
                <w:color w:val="000000"/>
                <w:sz w:val="20"/>
                <w:szCs w:val="20"/>
                <w:lang w:val="en-GB"/>
              </w:rPr>
              <w:t>50.0</w:t>
            </w:r>
          </w:p>
        </w:tc>
        <w:tc>
          <w:tcPr>
            <w:tcW w:w="1252" w:type="dxa"/>
            <w:shd w:val="clear" w:color="auto" w:fill="auto"/>
            <w:noWrap/>
          </w:tcPr>
          <w:p w14:paraId="5CB7FC5A" w14:textId="0ACDD1E0" w:rsidR="007D0F61" w:rsidRPr="00A074E0" w:rsidRDefault="007D0F61" w:rsidP="007D0F61">
            <w:pPr>
              <w:jc w:val="right"/>
              <w:rPr>
                <w:sz w:val="20"/>
                <w:szCs w:val="20"/>
                <w:lang w:val="en-GB" w:eastAsia="en-GB"/>
              </w:rPr>
            </w:pPr>
            <w:r w:rsidRPr="00A074E0">
              <w:rPr>
                <w:color w:val="000000"/>
                <w:sz w:val="20"/>
                <w:szCs w:val="20"/>
                <w:lang w:val="en-GB"/>
              </w:rPr>
              <w:t>62.0</w:t>
            </w:r>
          </w:p>
        </w:tc>
      </w:tr>
      <w:tr w:rsidR="007D0F61" w:rsidRPr="00A074E0" w14:paraId="27C777A2" w14:textId="77777777" w:rsidTr="009B2864">
        <w:trPr>
          <w:trHeight w:val="300"/>
          <w:jc w:val="center"/>
        </w:trPr>
        <w:tc>
          <w:tcPr>
            <w:tcW w:w="4233" w:type="dxa"/>
            <w:shd w:val="clear" w:color="auto" w:fill="auto"/>
            <w:noWrap/>
          </w:tcPr>
          <w:p w14:paraId="018763F4" w14:textId="14F93659" w:rsidR="007D0F61" w:rsidRPr="00A074E0" w:rsidRDefault="007D0F61" w:rsidP="007D0F61">
            <w:pPr>
              <w:rPr>
                <w:i/>
                <w:iCs/>
                <w:sz w:val="20"/>
                <w:szCs w:val="20"/>
                <w:lang w:val="en-GB" w:eastAsia="en-GB"/>
              </w:rPr>
            </w:pPr>
            <w:r w:rsidRPr="00A074E0">
              <w:rPr>
                <w:i/>
                <w:iCs/>
                <w:color w:val="000000"/>
                <w:sz w:val="20"/>
                <w:szCs w:val="20"/>
                <w:lang w:val="en-GB"/>
              </w:rPr>
              <w:t>Cherax boesemani</w:t>
            </w:r>
          </w:p>
        </w:tc>
        <w:tc>
          <w:tcPr>
            <w:tcW w:w="5220" w:type="dxa"/>
            <w:shd w:val="clear" w:color="auto" w:fill="auto"/>
            <w:noWrap/>
          </w:tcPr>
          <w:p w14:paraId="421239EB" w14:textId="37A6C21C"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5044C1A4" w14:textId="1371747B" w:rsidR="007D0F61" w:rsidRPr="00A074E0" w:rsidRDefault="007D0F61" w:rsidP="007D0F61">
            <w:pPr>
              <w:rPr>
                <w:sz w:val="20"/>
                <w:szCs w:val="20"/>
                <w:lang w:val="en-GB" w:eastAsia="en-GB"/>
              </w:rPr>
            </w:pPr>
            <w:r w:rsidRPr="00A074E0">
              <w:rPr>
                <w:color w:val="000000"/>
                <w:sz w:val="20"/>
                <w:szCs w:val="20"/>
                <w:lang w:val="en-GB"/>
              </w:rPr>
              <w:t>Stein I. Johnsen</w:t>
            </w:r>
          </w:p>
        </w:tc>
        <w:tc>
          <w:tcPr>
            <w:tcW w:w="1352" w:type="dxa"/>
            <w:shd w:val="clear" w:color="auto" w:fill="auto"/>
            <w:noWrap/>
          </w:tcPr>
          <w:p w14:paraId="78C58AA4" w14:textId="028E5107"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4D649C28" w14:textId="28C731D1"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676F8B43" w14:textId="77777777" w:rsidTr="009B2864">
        <w:trPr>
          <w:trHeight w:val="300"/>
          <w:jc w:val="center"/>
        </w:trPr>
        <w:tc>
          <w:tcPr>
            <w:tcW w:w="4233" w:type="dxa"/>
            <w:shd w:val="clear" w:color="auto" w:fill="auto"/>
            <w:noWrap/>
          </w:tcPr>
          <w:p w14:paraId="2A45582C" w14:textId="7CCEE236" w:rsidR="007D0F61" w:rsidRPr="00A074E0" w:rsidRDefault="007D0F61" w:rsidP="007D0F61">
            <w:pPr>
              <w:rPr>
                <w:i/>
                <w:iCs/>
                <w:sz w:val="20"/>
                <w:szCs w:val="20"/>
                <w:lang w:val="en-GB" w:eastAsia="en-GB"/>
              </w:rPr>
            </w:pPr>
            <w:r w:rsidRPr="00A074E0">
              <w:rPr>
                <w:i/>
                <w:iCs/>
                <w:color w:val="000000"/>
                <w:sz w:val="20"/>
                <w:szCs w:val="20"/>
                <w:lang w:val="en-GB"/>
              </w:rPr>
              <w:t>Cherax communis</w:t>
            </w:r>
          </w:p>
        </w:tc>
        <w:tc>
          <w:tcPr>
            <w:tcW w:w="5220" w:type="dxa"/>
            <w:shd w:val="clear" w:color="auto" w:fill="auto"/>
            <w:noWrap/>
          </w:tcPr>
          <w:p w14:paraId="41544D0D" w14:textId="27C926CF"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5A1CC6FC" w14:textId="6AE289F8" w:rsidR="007D0F61" w:rsidRPr="00A074E0" w:rsidRDefault="007D0F61" w:rsidP="007D0F61">
            <w:pPr>
              <w:rPr>
                <w:sz w:val="20"/>
                <w:szCs w:val="20"/>
                <w:lang w:val="en-GB" w:eastAsia="en-GB"/>
              </w:rPr>
            </w:pPr>
            <w:r w:rsidRPr="00A074E0">
              <w:rPr>
                <w:color w:val="000000"/>
                <w:sz w:val="20"/>
                <w:szCs w:val="20"/>
                <w:lang w:val="en-GB"/>
              </w:rPr>
              <w:t>Stein I. Johnsen</w:t>
            </w:r>
          </w:p>
        </w:tc>
        <w:tc>
          <w:tcPr>
            <w:tcW w:w="1352" w:type="dxa"/>
            <w:shd w:val="clear" w:color="auto" w:fill="auto"/>
            <w:noWrap/>
          </w:tcPr>
          <w:p w14:paraId="1D0A9488" w14:textId="0FD3E6D5"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39F0D6DC" w14:textId="4F4B370B"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25F87906" w14:textId="77777777" w:rsidTr="009B2864">
        <w:trPr>
          <w:trHeight w:val="300"/>
          <w:jc w:val="center"/>
        </w:trPr>
        <w:tc>
          <w:tcPr>
            <w:tcW w:w="4233" w:type="dxa"/>
            <w:shd w:val="clear" w:color="auto" w:fill="auto"/>
            <w:noWrap/>
          </w:tcPr>
          <w:p w14:paraId="3D3E8546" w14:textId="138B8DA5" w:rsidR="007D0F61" w:rsidRPr="00A074E0" w:rsidRDefault="007D0F61" w:rsidP="007D0F61">
            <w:pPr>
              <w:rPr>
                <w:sz w:val="20"/>
                <w:szCs w:val="20"/>
                <w:lang w:val="en-GB" w:eastAsia="en-GB"/>
              </w:rPr>
            </w:pPr>
            <w:r w:rsidRPr="00A074E0">
              <w:rPr>
                <w:i/>
                <w:iCs/>
                <w:color w:val="000000"/>
                <w:sz w:val="20"/>
                <w:szCs w:val="20"/>
                <w:lang w:val="en-GB"/>
              </w:rPr>
              <w:t>Cherax destructor</w:t>
            </w:r>
          </w:p>
        </w:tc>
        <w:tc>
          <w:tcPr>
            <w:tcW w:w="5220" w:type="dxa"/>
            <w:shd w:val="clear" w:color="auto" w:fill="auto"/>
            <w:noWrap/>
          </w:tcPr>
          <w:p w14:paraId="228B928B" w14:textId="6BC5B4F3"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5F81963E" w14:textId="1ABBCF75" w:rsidR="007D0F61" w:rsidRPr="00A074E0" w:rsidRDefault="007D0F61" w:rsidP="007D0F61">
            <w:pPr>
              <w:rPr>
                <w:sz w:val="20"/>
                <w:szCs w:val="20"/>
                <w:lang w:val="en-GB" w:eastAsia="en-GB"/>
              </w:rPr>
            </w:pPr>
            <w:r w:rsidRPr="00A074E0">
              <w:rPr>
                <w:color w:val="000000"/>
                <w:sz w:val="20"/>
                <w:szCs w:val="20"/>
                <w:lang w:val="en-GB"/>
              </w:rPr>
              <w:t>Lennart Edsman, Stein I. Johnsen</w:t>
            </w:r>
          </w:p>
        </w:tc>
        <w:tc>
          <w:tcPr>
            <w:tcW w:w="1352" w:type="dxa"/>
            <w:shd w:val="clear" w:color="auto" w:fill="auto"/>
            <w:noWrap/>
          </w:tcPr>
          <w:p w14:paraId="096DA7C3" w14:textId="321274AD" w:rsidR="007D0F61" w:rsidRPr="00A074E0" w:rsidRDefault="007D0F61" w:rsidP="007D0F61">
            <w:pPr>
              <w:jc w:val="right"/>
              <w:rPr>
                <w:sz w:val="20"/>
                <w:szCs w:val="20"/>
                <w:lang w:val="en-GB" w:eastAsia="en-GB"/>
              </w:rPr>
            </w:pPr>
            <w:r w:rsidRPr="00A074E0">
              <w:rPr>
                <w:color w:val="000000"/>
                <w:sz w:val="20"/>
                <w:szCs w:val="20"/>
                <w:lang w:val="en-GB"/>
              </w:rPr>
              <w:t>22.5</w:t>
            </w:r>
          </w:p>
        </w:tc>
        <w:tc>
          <w:tcPr>
            <w:tcW w:w="1252" w:type="dxa"/>
            <w:shd w:val="clear" w:color="auto" w:fill="auto"/>
            <w:noWrap/>
          </w:tcPr>
          <w:p w14:paraId="4EC99225" w14:textId="0912DB08" w:rsidR="007D0F61" w:rsidRPr="00A074E0" w:rsidRDefault="007D0F61" w:rsidP="007D0F61">
            <w:pPr>
              <w:jc w:val="right"/>
              <w:rPr>
                <w:sz w:val="20"/>
                <w:szCs w:val="20"/>
                <w:lang w:val="en-GB" w:eastAsia="en-GB"/>
              </w:rPr>
            </w:pPr>
            <w:r w:rsidRPr="00A074E0">
              <w:rPr>
                <w:color w:val="000000"/>
                <w:sz w:val="20"/>
                <w:szCs w:val="20"/>
                <w:lang w:val="en-GB"/>
              </w:rPr>
              <w:t>32.5</w:t>
            </w:r>
          </w:p>
        </w:tc>
      </w:tr>
      <w:tr w:rsidR="007D0F61" w:rsidRPr="00A074E0" w14:paraId="4901AE02" w14:textId="77777777" w:rsidTr="009B2864">
        <w:trPr>
          <w:trHeight w:val="300"/>
          <w:jc w:val="center"/>
        </w:trPr>
        <w:tc>
          <w:tcPr>
            <w:tcW w:w="4233" w:type="dxa"/>
            <w:shd w:val="clear" w:color="auto" w:fill="auto"/>
            <w:noWrap/>
          </w:tcPr>
          <w:p w14:paraId="48479E04" w14:textId="66750BD3" w:rsidR="007D0F61" w:rsidRPr="00A074E0" w:rsidRDefault="007D0F61" w:rsidP="007D0F61">
            <w:pPr>
              <w:rPr>
                <w:i/>
                <w:iCs/>
                <w:sz w:val="20"/>
                <w:szCs w:val="20"/>
                <w:lang w:val="en-GB" w:eastAsia="en-GB"/>
              </w:rPr>
            </w:pPr>
          </w:p>
        </w:tc>
        <w:tc>
          <w:tcPr>
            <w:tcW w:w="5220" w:type="dxa"/>
            <w:shd w:val="clear" w:color="auto" w:fill="auto"/>
            <w:noWrap/>
          </w:tcPr>
          <w:p w14:paraId="7E85DA30" w14:textId="33696EA4" w:rsidR="007D0F61" w:rsidRPr="00A074E0" w:rsidRDefault="007D0F61" w:rsidP="007D0F61">
            <w:pPr>
              <w:rPr>
                <w:sz w:val="20"/>
                <w:szCs w:val="20"/>
                <w:lang w:val="en-GB" w:eastAsia="en-GB"/>
              </w:rPr>
            </w:pPr>
            <w:r w:rsidRPr="00A074E0">
              <w:rPr>
                <w:color w:val="000000"/>
                <w:sz w:val="20"/>
                <w:szCs w:val="20"/>
                <w:lang w:val="en-GB"/>
              </w:rPr>
              <w:t>South Africa</w:t>
            </w:r>
          </w:p>
        </w:tc>
        <w:tc>
          <w:tcPr>
            <w:tcW w:w="3824" w:type="dxa"/>
            <w:shd w:val="clear" w:color="auto" w:fill="auto"/>
            <w:noWrap/>
          </w:tcPr>
          <w:p w14:paraId="7010625D" w14:textId="6EC64DE9" w:rsidR="007D0F61" w:rsidRPr="00A074E0" w:rsidRDefault="007D0F61" w:rsidP="007D0F61">
            <w:pPr>
              <w:rPr>
                <w:sz w:val="20"/>
                <w:szCs w:val="20"/>
                <w:lang w:val="en-GB" w:eastAsia="en-GB"/>
              </w:rPr>
            </w:pPr>
            <w:r w:rsidRPr="00A074E0">
              <w:rPr>
                <w:color w:val="000000"/>
                <w:sz w:val="20"/>
                <w:szCs w:val="20"/>
                <w:lang w:val="en-GB"/>
              </w:rPr>
              <w:t>Moleseng C. Moshobane</w:t>
            </w:r>
          </w:p>
        </w:tc>
        <w:tc>
          <w:tcPr>
            <w:tcW w:w="1352" w:type="dxa"/>
            <w:shd w:val="clear" w:color="auto" w:fill="auto"/>
            <w:noWrap/>
          </w:tcPr>
          <w:p w14:paraId="3F9A7E99" w14:textId="48A7D6A9" w:rsidR="007D0F61" w:rsidRPr="00A074E0" w:rsidRDefault="007D0F61" w:rsidP="007D0F61">
            <w:pPr>
              <w:jc w:val="right"/>
              <w:rPr>
                <w:sz w:val="20"/>
                <w:szCs w:val="20"/>
                <w:lang w:val="en-GB" w:eastAsia="en-GB"/>
              </w:rPr>
            </w:pPr>
            <w:r w:rsidRPr="00A074E0">
              <w:rPr>
                <w:color w:val="000000"/>
                <w:sz w:val="20"/>
                <w:szCs w:val="20"/>
                <w:lang w:val="en-GB"/>
              </w:rPr>
              <w:t>43.0</w:t>
            </w:r>
          </w:p>
        </w:tc>
        <w:tc>
          <w:tcPr>
            <w:tcW w:w="1252" w:type="dxa"/>
            <w:shd w:val="clear" w:color="auto" w:fill="auto"/>
            <w:noWrap/>
          </w:tcPr>
          <w:p w14:paraId="24F79451" w14:textId="69E2E457" w:rsidR="007D0F61" w:rsidRPr="00A074E0" w:rsidRDefault="007D0F61" w:rsidP="007D0F61">
            <w:pPr>
              <w:jc w:val="right"/>
              <w:rPr>
                <w:sz w:val="20"/>
                <w:szCs w:val="20"/>
                <w:lang w:val="en-GB" w:eastAsia="en-GB"/>
              </w:rPr>
            </w:pPr>
            <w:r w:rsidRPr="00A074E0">
              <w:rPr>
                <w:color w:val="000000"/>
                <w:sz w:val="20"/>
                <w:szCs w:val="20"/>
                <w:lang w:val="en-GB"/>
              </w:rPr>
              <w:t>43.0</w:t>
            </w:r>
          </w:p>
        </w:tc>
      </w:tr>
      <w:tr w:rsidR="007D0F61" w:rsidRPr="00A074E0" w14:paraId="42854044" w14:textId="77777777" w:rsidTr="009B2864">
        <w:trPr>
          <w:trHeight w:val="300"/>
          <w:jc w:val="center"/>
        </w:trPr>
        <w:tc>
          <w:tcPr>
            <w:tcW w:w="4233" w:type="dxa"/>
            <w:shd w:val="clear" w:color="auto" w:fill="auto"/>
            <w:noWrap/>
          </w:tcPr>
          <w:p w14:paraId="607D609C" w14:textId="405EBA5E" w:rsidR="007D0F61" w:rsidRPr="00A074E0" w:rsidRDefault="007D0F61" w:rsidP="007D0F61">
            <w:pPr>
              <w:rPr>
                <w:i/>
                <w:iCs/>
                <w:sz w:val="20"/>
                <w:szCs w:val="20"/>
                <w:lang w:val="en-GB" w:eastAsia="en-GB"/>
              </w:rPr>
            </w:pPr>
            <w:r w:rsidRPr="00A074E0">
              <w:rPr>
                <w:i/>
                <w:iCs/>
                <w:color w:val="000000"/>
                <w:sz w:val="20"/>
                <w:szCs w:val="20"/>
                <w:lang w:val="en-GB"/>
              </w:rPr>
              <w:t>Cherax holthuisi</w:t>
            </w:r>
          </w:p>
        </w:tc>
        <w:tc>
          <w:tcPr>
            <w:tcW w:w="5220" w:type="dxa"/>
            <w:shd w:val="clear" w:color="auto" w:fill="auto"/>
            <w:noWrap/>
          </w:tcPr>
          <w:p w14:paraId="44F0315D" w14:textId="0D207D0C"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4DA29DD1" w14:textId="3269E11E" w:rsidR="007D0F61" w:rsidRPr="00A074E0" w:rsidRDefault="007D0F61" w:rsidP="007D0F61">
            <w:pPr>
              <w:rPr>
                <w:sz w:val="20"/>
                <w:szCs w:val="20"/>
                <w:lang w:val="en-GB" w:eastAsia="en-GB"/>
              </w:rPr>
            </w:pPr>
            <w:r w:rsidRPr="00A074E0">
              <w:rPr>
                <w:color w:val="000000"/>
                <w:sz w:val="20"/>
                <w:szCs w:val="20"/>
                <w:lang w:val="en-GB"/>
              </w:rPr>
              <w:t>Stein I. Johnsen</w:t>
            </w:r>
          </w:p>
        </w:tc>
        <w:tc>
          <w:tcPr>
            <w:tcW w:w="1352" w:type="dxa"/>
            <w:shd w:val="clear" w:color="auto" w:fill="auto"/>
            <w:noWrap/>
          </w:tcPr>
          <w:p w14:paraId="728D3D61" w14:textId="22EE18BD"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2F78A601" w14:textId="2337C029"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1E524E99" w14:textId="77777777" w:rsidTr="009B2864">
        <w:trPr>
          <w:trHeight w:val="300"/>
          <w:jc w:val="center"/>
        </w:trPr>
        <w:tc>
          <w:tcPr>
            <w:tcW w:w="4233" w:type="dxa"/>
            <w:shd w:val="clear" w:color="auto" w:fill="auto"/>
            <w:noWrap/>
          </w:tcPr>
          <w:p w14:paraId="0CFF4A9F" w14:textId="2CD3B2E5" w:rsidR="007D0F61" w:rsidRPr="00A074E0" w:rsidRDefault="007D0F61" w:rsidP="007D0F61">
            <w:pPr>
              <w:rPr>
                <w:i/>
                <w:iCs/>
                <w:sz w:val="20"/>
                <w:szCs w:val="20"/>
                <w:lang w:val="en-GB" w:eastAsia="en-GB"/>
              </w:rPr>
            </w:pPr>
            <w:r w:rsidRPr="00A074E0">
              <w:rPr>
                <w:i/>
                <w:iCs/>
                <w:color w:val="000000"/>
                <w:sz w:val="20"/>
                <w:szCs w:val="20"/>
                <w:lang w:val="en-GB"/>
              </w:rPr>
              <w:t>Cherax lorentzi</w:t>
            </w:r>
          </w:p>
        </w:tc>
        <w:tc>
          <w:tcPr>
            <w:tcW w:w="5220" w:type="dxa"/>
            <w:shd w:val="clear" w:color="auto" w:fill="auto"/>
            <w:noWrap/>
          </w:tcPr>
          <w:p w14:paraId="38DE680A" w14:textId="5082D867"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474A1CE7" w14:textId="46B4BFC2" w:rsidR="007D0F61" w:rsidRPr="00A074E0" w:rsidRDefault="007D0F61" w:rsidP="007D0F61">
            <w:pPr>
              <w:rPr>
                <w:sz w:val="20"/>
                <w:szCs w:val="20"/>
                <w:lang w:val="en-GB" w:eastAsia="en-GB"/>
              </w:rPr>
            </w:pPr>
            <w:r w:rsidRPr="00A074E0">
              <w:rPr>
                <w:color w:val="000000"/>
                <w:sz w:val="20"/>
                <w:szCs w:val="20"/>
                <w:lang w:val="en-GB"/>
              </w:rPr>
              <w:t>Stein I. Johnsen</w:t>
            </w:r>
          </w:p>
        </w:tc>
        <w:tc>
          <w:tcPr>
            <w:tcW w:w="1352" w:type="dxa"/>
            <w:shd w:val="clear" w:color="auto" w:fill="auto"/>
            <w:noWrap/>
          </w:tcPr>
          <w:p w14:paraId="01439886" w14:textId="1F2D553D"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193EEE8D" w14:textId="292BBDE2"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1CBDF1DF" w14:textId="77777777" w:rsidTr="009B2864">
        <w:trPr>
          <w:trHeight w:val="300"/>
          <w:jc w:val="center"/>
        </w:trPr>
        <w:tc>
          <w:tcPr>
            <w:tcW w:w="4233" w:type="dxa"/>
            <w:shd w:val="clear" w:color="auto" w:fill="auto"/>
            <w:noWrap/>
          </w:tcPr>
          <w:p w14:paraId="569E0B7A" w14:textId="0E204DD6" w:rsidR="007D0F61" w:rsidRPr="00A074E0" w:rsidRDefault="007D0F61" w:rsidP="007D0F61">
            <w:pPr>
              <w:rPr>
                <w:i/>
                <w:iCs/>
                <w:sz w:val="20"/>
                <w:szCs w:val="20"/>
                <w:lang w:val="en-GB" w:eastAsia="en-GB"/>
              </w:rPr>
            </w:pPr>
            <w:r w:rsidRPr="00A074E0">
              <w:rPr>
                <w:i/>
                <w:iCs/>
                <w:color w:val="000000"/>
                <w:sz w:val="20"/>
                <w:szCs w:val="20"/>
                <w:lang w:val="en-GB"/>
              </w:rPr>
              <w:t>Cherax monticola</w:t>
            </w:r>
          </w:p>
        </w:tc>
        <w:tc>
          <w:tcPr>
            <w:tcW w:w="5220" w:type="dxa"/>
            <w:shd w:val="clear" w:color="auto" w:fill="auto"/>
            <w:noWrap/>
          </w:tcPr>
          <w:p w14:paraId="082B18E2" w14:textId="0856D034"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786651E4" w14:textId="057E1CFB" w:rsidR="007D0F61" w:rsidRPr="00A074E0" w:rsidRDefault="007D0F61" w:rsidP="007D0F61">
            <w:pPr>
              <w:rPr>
                <w:sz w:val="20"/>
                <w:szCs w:val="20"/>
                <w:lang w:val="en-GB" w:eastAsia="en-GB"/>
              </w:rPr>
            </w:pPr>
            <w:r w:rsidRPr="00A074E0">
              <w:rPr>
                <w:color w:val="000000"/>
                <w:sz w:val="20"/>
                <w:szCs w:val="20"/>
                <w:lang w:val="en-GB"/>
              </w:rPr>
              <w:t>Stein I. Johnsen</w:t>
            </w:r>
          </w:p>
        </w:tc>
        <w:tc>
          <w:tcPr>
            <w:tcW w:w="1352" w:type="dxa"/>
            <w:shd w:val="clear" w:color="auto" w:fill="auto"/>
            <w:noWrap/>
          </w:tcPr>
          <w:p w14:paraId="08609616" w14:textId="522A849A"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7C6A8003" w14:textId="442DE35C"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45BFE187" w14:textId="77777777" w:rsidTr="009B2864">
        <w:trPr>
          <w:trHeight w:val="300"/>
          <w:jc w:val="center"/>
        </w:trPr>
        <w:tc>
          <w:tcPr>
            <w:tcW w:w="4233" w:type="dxa"/>
            <w:shd w:val="clear" w:color="auto" w:fill="auto"/>
            <w:noWrap/>
          </w:tcPr>
          <w:p w14:paraId="3DF4B860" w14:textId="2F780AFA" w:rsidR="007D0F61" w:rsidRPr="00A074E0" w:rsidRDefault="007D0F61" w:rsidP="007D0F61">
            <w:pPr>
              <w:rPr>
                <w:i/>
                <w:iCs/>
                <w:sz w:val="20"/>
                <w:szCs w:val="20"/>
                <w:lang w:val="en-GB" w:eastAsia="en-GB"/>
              </w:rPr>
            </w:pPr>
            <w:r w:rsidRPr="00A074E0">
              <w:rPr>
                <w:i/>
                <w:iCs/>
                <w:color w:val="000000"/>
                <w:sz w:val="20"/>
                <w:szCs w:val="20"/>
                <w:lang w:val="en-GB"/>
              </w:rPr>
              <w:t>Cherax papuanus</w:t>
            </w:r>
          </w:p>
        </w:tc>
        <w:tc>
          <w:tcPr>
            <w:tcW w:w="5220" w:type="dxa"/>
            <w:shd w:val="clear" w:color="auto" w:fill="auto"/>
            <w:noWrap/>
          </w:tcPr>
          <w:p w14:paraId="705215D6" w14:textId="2B49E865"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181CA037" w14:textId="4D6540C9" w:rsidR="007D0F61" w:rsidRPr="00A074E0" w:rsidRDefault="007D0F61" w:rsidP="007D0F61">
            <w:pPr>
              <w:rPr>
                <w:sz w:val="20"/>
                <w:szCs w:val="20"/>
                <w:lang w:val="en-GB" w:eastAsia="en-GB"/>
              </w:rPr>
            </w:pPr>
            <w:r w:rsidRPr="00A074E0">
              <w:rPr>
                <w:color w:val="000000"/>
                <w:sz w:val="20"/>
                <w:szCs w:val="20"/>
                <w:lang w:val="en-GB"/>
              </w:rPr>
              <w:t>Stein I. Johnsen</w:t>
            </w:r>
          </w:p>
        </w:tc>
        <w:tc>
          <w:tcPr>
            <w:tcW w:w="1352" w:type="dxa"/>
            <w:shd w:val="clear" w:color="auto" w:fill="auto"/>
            <w:noWrap/>
          </w:tcPr>
          <w:p w14:paraId="1D3B1FFF" w14:textId="40732D8B"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00472E17" w14:textId="1DA71520"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55EC72D6" w14:textId="77777777" w:rsidTr="009B2864">
        <w:trPr>
          <w:trHeight w:val="300"/>
          <w:jc w:val="center"/>
        </w:trPr>
        <w:tc>
          <w:tcPr>
            <w:tcW w:w="4233" w:type="dxa"/>
            <w:shd w:val="clear" w:color="auto" w:fill="auto"/>
            <w:noWrap/>
          </w:tcPr>
          <w:p w14:paraId="6D3BC239" w14:textId="2DE2281F" w:rsidR="007D0F61" w:rsidRPr="00A074E0" w:rsidRDefault="007D0F61" w:rsidP="007D0F61">
            <w:pPr>
              <w:rPr>
                <w:i/>
                <w:iCs/>
                <w:sz w:val="20"/>
                <w:szCs w:val="20"/>
                <w:lang w:val="en-GB" w:eastAsia="en-GB"/>
              </w:rPr>
            </w:pPr>
            <w:r w:rsidRPr="00A074E0">
              <w:rPr>
                <w:i/>
                <w:iCs/>
                <w:color w:val="000000"/>
                <w:sz w:val="20"/>
                <w:szCs w:val="20"/>
                <w:lang w:val="en-GB"/>
              </w:rPr>
              <w:t>Cherax peknyi</w:t>
            </w:r>
          </w:p>
        </w:tc>
        <w:tc>
          <w:tcPr>
            <w:tcW w:w="5220" w:type="dxa"/>
            <w:shd w:val="clear" w:color="auto" w:fill="auto"/>
            <w:noWrap/>
          </w:tcPr>
          <w:p w14:paraId="2896E631" w14:textId="5829E947"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4009A56A" w14:textId="5AE73596" w:rsidR="007D0F61" w:rsidRPr="00A074E0" w:rsidRDefault="007D0F61" w:rsidP="007D0F61">
            <w:pPr>
              <w:rPr>
                <w:sz w:val="20"/>
                <w:szCs w:val="20"/>
                <w:lang w:val="en-GB" w:eastAsia="en-GB"/>
              </w:rPr>
            </w:pPr>
            <w:r w:rsidRPr="00A074E0">
              <w:rPr>
                <w:color w:val="000000"/>
                <w:sz w:val="20"/>
                <w:szCs w:val="20"/>
                <w:lang w:val="en-GB"/>
              </w:rPr>
              <w:t>Stein I. Johnsen</w:t>
            </w:r>
          </w:p>
        </w:tc>
        <w:tc>
          <w:tcPr>
            <w:tcW w:w="1352" w:type="dxa"/>
            <w:shd w:val="clear" w:color="auto" w:fill="auto"/>
            <w:noWrap/>
          </w:tcPr>
          <w:p w14:paraId="4D1BB583" w14:textId="72FFB1CD"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3B0F52E8" w14:textId="5654FE68"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3134B95D" w14:textId="77777777" w:rsidTr="009B2864">
        <w:trPr>
          <w:trHeight w:val="300"/>
          <w:jc w:val="center"/>
        </w:trPr>
        <w:tc>
          <w:tcPr>
            <w:tcW w:w="4233" w:type="dxa"/>
            <w:shd w:val="clear" w:color="auto" w:fill="auto"/>
            <w:noWrap/>
          </w:tcPr>
          <w:p w14:paraId="6AFE4C70" w14:textId="15B0BC38" w:rsidR="007D0F61" w:rsidRPr="00A074E0" w:rsidRDefault="007D0F61" w:rsidP="007D0F61">
            <w:pPr>
              <w:rPr>
                <w:i/>
                <w:iCs/>
                <w:sz w:val="20"/>
                <w:szCs w:val="20"/>
                <w:lang w:val="en-GB" w:eastAsia="en-GB"/>
              </w:rPr>
            </w:pPr>
            <w:r w:rsidRPr="00A074E0">
              <w:rPr>
                <w:i/>
                <w:iCs/>
                <w:color w:val="000000"/>
                <w:sz w:val="20"/>
                <w:szCs w:val="20"/>
                <w:lang w:val="en-GB"/>
              </w:rPr>
              <w:t>Cherax preissii</w:t>
            </w:r>
          </w:p>
        </w:tc>
        <w:tc>
          <w:tcPr>
            <w:tcW w:w="5220" w:type="dxa"/>
            <w:shd w:val="clear" w:color="auto" w:fill="auto"/>
            <w:noWrap/>
          </w:tcPr>
          <w:p w14:paraId="38C75694" w14:textId="38315B0E"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52514933" w14:textId="587EF017" w:rsidR="007D0F61" w:rsidRPr="00A074E0" w:rsidRDefault="007D0F61" w:rsidP="007D0F61">
            <w:pPr>
              <w:rPr>
                <w:sz w:val="20"/>
                <w:szCs w:val="20"/>
                <w:lang w:val="en-GB" w:eastAsia="en-GB"/>
              </w:rPr>
            </w:pPr>
            <w:r w:rsidRPr="00A074E0">
              <w:rPr>
                <w:color w:val="000000"/>
                <w:sz w:val="20"/>
                <w:szCs w:val="20"/>
                <w:lang w:val="en-GB"/>
              </w:rPr>
              <w:t>Stein I. Johnsen</w:t>
            </w:r>
          </w:p>
        </w:tc>
        <w:tc>
          <w:tcPr>
            <w:tcW w:w="1352" w:type="dxa"/>
            <w:shd w:val="clear" w:color="auto" w:fill="auto"/>
            <w:noWrap/>
          </w:tcPr>
          <w:p w14:paraId="137216C7" w14:textId="18CD918D"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1AE07D54" w14:textId="215596FB"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7D89F9F0" w14:textId="77777777" w:rsidTr="009B2864">
        <w:trPr>
          <w:trHeight w:val="300"/>
          <w:jc w:val="center"/>
        </w:trPr>
        <w:tc>
          <w:tcPr>
            <w:tcW w:w="4233" w:type="dxa"/>
            <w:shd w:val="clear" w:color="auto" w:fill="auto"/>
            <w:noWrap/>
          </w:tcPr>
          <w:p w14:paraId="4EB7E0F4" w14:textId="6B8DDCF8" w:rsidR="007D0F61" w:rsidRPr="00A074E0" w:rsidRDefault="007D0F61" w:rsidP="007D0F61">
            <w:pPr>
              <w:rPr>
                <w:i/>
                <w:iCs/>
                <w:sz w:val="20"/>
                <w:szCs w:val="20"/>
                <w:lang w:val="en-GB" w:eastAsia="en-GB"/>
              </w:rPr>
            </w:pPr>
            <w:r w:rsidRPr="00A074E0">
              <w:rPr>
                <w:i/>
                <w:iCs/>
                <w:color w:val="000000"/>
                <w:sz w:val="20"/>
                <w:szCs w:val="20"/>
                <w:lang w:val="en-GB"/>
              </w:rPr>
              <w:t>Cherax pulcher</w:t>
            </w:r>
          </w:p>
        </w:tc>
        <w:tc>
          <w:tcPr>
            <w:tcW w:w="5220" w:type="dxa"/>
            <w:shd w:val="clear" w:color="auto" w:fill="auto"/>
            <w:noWrap/>
          </w:tcPr>
          <w:p w14:paraId="7F3DC502" w14:textId="3C63025E"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7FBBCBCB" w14:textId="3D5E95C2" w:rsidR="007D0F61" w:rsidRPr="00A074E0" w:rsidRDefault="007D0F61" w:rsidP="007D0F61">
            <w:pPr>
              <w:rPr>
                <w:sz w:val="20"/>
                <w:szCs w:val="20"/>
                <w:lang w:val="en-GB" w:eastAsia="en-GB"/>
              </w:rPr>
            </w:pPr>
            <w:r w:rsidRPr="00A074E0">
              <w:rPr>
                <w:color w:val="000000"/>
                <w:sz w:val="20"/>
                <w:szCs w:val="20"/>
                <w:lang w:val="en-GB"/>
              </w:rPr>
              <w:t>Stein I. Johnsen</w:t>
            </w:r>
          </w:p>
        </w:tc>
        <w:tc>
          <w:tcPr>
            <w:tcW w:w="1352" w:type="dxa"/>
            <w:shd w:val="clear" w:color="auto" w:fill="auto"/>
            <w:noWrap/>
          </w:tcPr>
          <w:p w14:paraId="62862481" w14:textId="70A4037F"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4F334925" w14:textId="5F271F0A"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732BF4B5" w14:textId="77777777" w:rsidTr="009B2864">
        <w:trPr>
          <w:trHeight w:val="300"/>
          <w:jc w:val="center"/>
        </w:trPr>
        <w:tc>
          <w:tcPr>
            <w:tcW w:w="4233" w:type="dxa"/>
            <w:shd w:val="clear" w:color="auto" w:fill="auto"/>
            <w:noWrap/>
          </w:tcPr>
          <w:p w14:paraId="314662CD" w14:textId="7ADE9EDE" w:rsidR="007D0F61" w:rsidRPr="00A074E0" w:rsidRDefault="007D0F61" w:rsidP="007D0F61">
            <w:pPr>
              <w:rPr>
                <w:sz w:val="20"/>
                <w:szCs w:val="20"/>
                <w:lang w:val="en-GB" w:eastAsia="en-GB"/>
              </w:rPr>
            </w:pPr>
            <w:r w:rsidRPr="00A074E0">
              <w:rPr>
                <w:i/>
                <w:iCs/>
                <w:color w:val="000000"/>
                <w:sz w:val="20"/>
                <w:szCs w:val="20"/>
                <w:lang w:val="en-GB"/>
              </w:rPr>
              <w:t>Cherax quadricarinatus</w:t>
            </w:r>
          </w:p>
        </w:tc>
        <w:tc>
          <w:tcPr>
            <w:tcW w:w="5220" w:type="dxa"/>
            <w:shd w:val="clear" w:color="auto" w:fill="auto"/>
            <w:noWrap/>
          </w:tcPr>
          <w:p w14:paraId="74491AA0" w14:textId="49819B7D" w:rsidR="007D0F61" w:rsidRPr="00A074E0" w:rsidRDefault="007D0F61" w:rsidP="007D0F61">
            <w:pPr>
              <w:rPr>
                <w:sz w:val="20"/>
                <w:szCs w:val="20"/>
                <w:lang w:val="en-GB" w:eastAsia="en-GB"/>
              </w:rPr>
            </w:pPr>
            <w:r w:rsidRPr="00A074E0">
              <w:rPr>
                <w:color w:val="000000"/>
                <w:sz w:val="20"/>
                <w:szCs w:val="20"/>
                <w:lang w:val="en-GB"/>
              </w:rPr>
              <w:t>Coastal waters of Vietnam</w:t>
            </w:r>
          </w:p>
        </w:tc>
        <w:tc>
          <w:tcPr>
            <w:tcW w:w="3824" w:type="dxa"/>
            <w:shd w:val="clear" w:color="auto" w:fill="auto"/>
            <w:noWrap/>
          </w:tcPr>
          <w:p w14:paraId="338F6942" w14:textId="0C36F988" w:rsidR="007D0F61" w:rsidRPr="00A074E0" w:rsidRDefault="007D0F61" w:rsidP="007D0F61">
            <w:pPr>
              <w:rPr>
                <w:sz w:val="20"/>
                <w:szCs w:val="20"/>
                <w:lang w:val="en-GB" w:eastAsia="en-GB"/>
              </w:rPr>
            </w:pPr>
            <w:r w:rsidRPr="00A074E0">
              <w:rPr>
                <w:color w:val="000000"/>
                <w:sz w:val="20"/>
                <w:szCs w:val="20"/>
                <w:lang w:val="en-GB"/>
              </w:rPr>
              <w:t>Kieu Anh T. Ta</w:t>
            </w:r>
          </w:p>
        </w:tc>
        <w:tc>
          <w:tcPr>
            <w:tcW w:w="1352" w:type="dxa"/>
            <w:shd w:val="clear" w:color="auto" w:fill="auto"/>
            <w:noWrap/>
          </w:tcPr>
          <w:p w14:paraId="1FC5C9A4" w14:textId="340F9832"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01D5690E" w14:textId="554E7C12" w:rsidR="007D0F61" w:rsidRPr="00A074E0" w:rsidRDefault="007D0F61" w:rsidP="007D0F61">
            <w:pPr>
              <w:jc w:val="right"/>
              <w:rPr>
                <w:sz w:val="20"/>
                <w:szCs w:val="20"/>
                <w:lang w:val="en-GB" w:eastAsia="en-GB"/>
              </w:rPr>
            </w:pPr>
            <w:r w:rsidRPr="00A074E0">
              <w:rPr>
                <w:color w:val="000000"/>
                <w:sz w:val="20"/>
                <w:szCs w:val="20"/>
                <w:lang w:val="en-GB"/>
              </w:rPr>
              <w:t>18.0</w:t>
            </w:r>
          </w:p>
        </w:tc>
      </w:tr>
      <w:tr w:rsidR="007D0F61" w:rsidRPr="00A074E0" w14:paraId="0D6993A7" w14:textId="77777777" w:rsidTr="009B2864">
        <w:trPr>
          <w:trHeight w:val="300"/>
          <w:jc w:val="center"/>
        </w:trPr>
        <w:tc>
          <w:tcPr>
            <w:tcW w:w="4233" w:type="dxa"/>
            <w:shd w:val="clear" w:color="auto" w:fill="auto"/>
            <w:noWrap/>
          </w:tcPr>
          <w:p w14:paraId="7857AD8D" w14:textId="77777777" w:rsidR="007D0F61" w:rsidRPr="00A074E0" w:rsidRDefault="007D0F61" w:rsidP="007D0F61">
            <w:pPr>
              <w:rPr>
                <w:sz w:val="20"/>
                <w:szCs w:val="20"/>
                <w:lang w:val="en-GB" w:eastAsia="en-GB"/>
              </w:rPr>
            </w:pPr>
          </w:p>
        </w:tc>
        <w:tc>
          <w:tcPr>
            <w:tcW w:w="5220" w:type="dxa"/>
            <w:shd w:val="clear" w:color="auto" w:fill="auto"/>
            <w:noWrap/>
          </w:tcPr>
          <w:p w14:paraId="56A9FD6C" w14:textId="3EFAAA70" w:rsidR="007D0F61" w:rsidRPr="00A074E0" w:rsidRDefault="007D0F61" w:rsidP="007D0F61">
            <w:pPr>
              <w:rPr>
                <w:sz w:val="20"/>
                <w:szCs w:val="20"/>
                <w:lang w:val="en-GB" w:eastAsia="en-GB"/>
              </w:rPr>
            </w:pPr>
            <w:r w:rsidRPr="00A074E0">
              <w:rPr>
                <w:color w:val="000000"/>
                <w:sz w:val="20"/>
                <w:szCs w:val="20"/>
                <w:lang w:val="en-GB"/>
              </w:rPr>
              <w:t>Mexico</w:t>
            </w:r>
          </w:p>
        </w:tc>
        <w:tc>
          <w:tcPr>
            <w:tcW w:w="3824" w:type="dxa"/>
            <w:shd w:val="clear" w:color="auto" w:fill="auto"/>
            <w:noWrap/>
          </w:tcPr>
          <w:p w14:paraId="526BF42C" w14:textId="316953BE" w:rsidR="007D0F61" w:rsidRPr="00A074E0" w:rsidRDefault="007D0F61" w:rsidP="007D0F61">
            <w:pPr>
              <w:rPr>
                <w:sz w:val="20"/>
                <w:szCs w:val="20"/>
                <w:lang w:val="en-GB" w:eastAsia="en-GB"/>
              </w:rPr>
            </w:pPr>
            <w:r w:rsidRPr="00A074E0">
              <w:rPr>
                <w:color w:val="000000"/>
                <w:sz w:val="20"/>
                <w:szCs w:val="20"/>
                <w:lang w:val="en-GB"/>
              </w:rPr>
              <w:t>Roberto Mendoza, Sergio Alberto Luna</w:t>
            </w:r>
          </w:p>
        </w:tc>
        <w:tc>
          <w:tcPr>
            <w:tcW w:w="1352" w:type="dxa"/>
            <w:shd w:val="clear" w:color="auto" w:fill="auto"/>
            <w:noWrap/>
          </w:tcPr>
          <w:p w14:paraId="128310F5" w14:textId="30BE7DAF" w:rsidR="007D0F61" w:rsidRPr="00A074E0" w:rsidRDefault="007D0F61" w:rsidP="007D0F61">
            <w:pPr>
              <w:jc w:val="right"/>
              <w:rPr>
                <w:sz w:val="20"/>
                <w:szCs w:val="20"/>
                <w:lang w:val="en-GB" w:eastAsia="en-GB"/>
              </w:rPr>
            </w:pPr>
            <w:r w:rsidRPr="00A074E0">
              <w:rPr>
                <w:color w:val="000000"/>
                <w:sz w:val="20"/>
                <w:szCs w:val="20"/>
                <w:lang w:val="en-GB"/>
              </w:rPr>
              <w:t>52.0</w:t>
            </w:r>
          </w:p>
        </w:tc>
        <w:tc>
          <w:tcPr>
            <w:tcW w:w="1252" w:type="dxa"/>
            <w:shd w:val="clear" w:color="auto" w:fill="auto"/>
            <w:noWrap/>
          </w:tcPr>
          <w:p w14:paraId="492E39BB" w14:textId="16E87E5D" w:rsidR="007D0F61" w:rsidRPr="00A074E0" w:rsidRDefault="007D0F61" w:rsidP="007D0F61">
            <w:pPr>
              <w:jc w:val="right"/>
              <w:rPr>
                <w:sz w:val="20"/>
                <w:szCs w:val="20"/>
                <w:lang w:val="en-GB" w:eastAsia="en-GB"/>
              </w:rPr>
            </w:pPr>
            <w:r w:rsidRPr="00A074E0">
              <w:rPr>
                <w:color w:val="000000"/>
                <w:sz w:val="20"/>
                <w:szCs w:val="20"/>
                <w:lang w:val="en-GB"/>
              </w:rPr>
              <w:t>56.0</w:t>
            </w:r>
          </w:p>
        </w:tc>
      </w:tr>
      <w:tr w:rsidR="007D0F61" w:rsidRPr="00A074E0" w14:paraId="20AA2D44" w14:textId="77777777" w:rsidTr="009B2864">
        <w:trPr>
          <w:trHeight w:val="300"/>
          <w:jc w:val="center"/>
        </w:trPr>
        <w:tc>
          <w:tcPr>
            <w:tcW w:w="4233" w:type="dxa"/>
            <w:shd w:val="clear" w:color="auto" w:fill="auto"/>
            <w:noWrap/>
          </w:tcPr>
          <w:p w14:paraId="2652238B" w14:textId="77777777" w:rsidR="007D0F61" w:rsidRPr="00A074E0" w:rsidRDefault="007D0F61" w:rsidP="007D0F61">
            <w:pPr>
              <w:rPr>
                <w:sz w:val="20"/>
                <w:szCs w:val="20"/>
                <w:lang w:val="en-GB" w:eastAsia="en-GB"/>
              </w:rPr>
            </w:pPr>
          </w:p>
        </w:tc>
        <w:tc>
          <w:tcPr>
            <w:tcW w:w="5220" w:type="dxa"/>
            <w:shd w:val="clear" w:color="auto" w:fill="auto"/>
            <w:noWrap/>
          </w:tcPr>
          <w:p w14:paraId="382A55FA" w14:textId="70447CD1"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4B31206D" w14:textId="0E753F43" w:rsidR="007D0F61" w:rsidRPr="00A074E0" w:rsidRDefault="007D0F61" w:rsidP="007D0F61">
            <w:pPr>
              <w:rPr>
                <w:sz w:val="20"/>
                <w:szCs w:val="20"/>
                <w:lang w:val="en-GB" w:eastAsia="en-GB"/>
              </w:rPr>
            </w:pPr>
            <w:r w:rsidRPr="00A074E0">
              <w:rPr>
                <w:color w:val="000000"/>
                <w:sz w:val="20"/>
                <w:szCs w:val="20"/>
                <w:lang w:val="en-GB"/>
              </w:rPr>
              <w:t>Anders Jelmert</w:t>
            </w:r>
          </w:p>
        </w:tc>
        <w:tc>
          <w:tcPr>
            <w:tcW w:w="1352" w:type="dxa"/>
            <w:shd w:val="clear" w:color="auto" w:fill="auto"/>
            <w:noWrap/>
          </w:tcPr>
          <w:p w14:paraId="36B5CFD0" w14:textId="43089F04" w:rsidR="007D0F61" w:rsidRPr="00A074E0" w:rsidRDefault="007D0F61" w:rsidP="007D0F61">
            <w:pPr>
              <w:jc w:val="right"/>
              <w:rPr>
                <w:sz w:val="20"/>
                <w:szCs w:val="20"/>
                <w:lang w:val="en-GB" w:eastAsia="en-GB"/>
              </w:rPr>
            </w:pPr>
            <w:r w:rsidRPr="00A074E0">
              <w:rPr>
                <w:color w:val="000000"/>
                <w:sz w:val="20"/>
                <w:szCs w:val="20"/>
                <w:lang w:val="en-GB"/>
              </w:rPr>
              <w:t>2.5</w:t>
            </w:r>
          </w:p>
        </w:tc>
        <w:tc>
          <w:tcPr>
            <w:tcW w:w="1252" w:type="dxa"/>
            <w:shd w:val="clear" w:color="auto" w:fill="auto"/>
            <w:noWrap/>
          </w:tcPr>
          <w:p w14:paraId="77F22CB6" w14:textId="3CC946B4" w:rsidR="007D0F61" w:rsidRPr="00A074E0" w:rsidRDefault="007D0F61" w:rsidP="007D0F61">
            <w:pPr>
              <w:jc w:val="right"/>
              <w:rPr>
                <w:sz w:val="20"/>
                <w:szCs w:val="20"/>
                <w:lang w:val="en-GB" w:eastAsia="en-GB"/>
              </w:rPr>
            </w:pPr>
            <w:r w:rsidRPr="00A074E0">
              <w:rPr>
                <w:color w:val="000000"/>
                <w:sz w:val="20"/>
                <w:szCs w:val="20"/>
                <w:lang w:val="en-GB"/>
              </w:rPr>
              <w:t>12.5</w:t>
            </w:r>
          </w:p>
        </w:tc>
      </w:tr>
      <w:tr w:rsidR="007D0F61" w:rsidRPr="00A074E0" w14:paraId="75F5BCA9" w14:textId="77777777" w:rsidTr="009B2864">
        <w:trPr>
          <w:trHeight w:val="300"/>
          <w:jc w:val="center"/>
        </w:trPr>
        <w:tc>
          <w:tcPr>
            <w:tcW w:w="4233" w:type="dxa"/>
            <w:shd w:val="clear" w:color="auto" w:fill="auto"/>
            <w:noWrap/>
          </w:tcPr>
          <w:p w14:paraId="3B9759F4" w14:textId="77777777" w:rsidR="007D0F61" w:rsidRPr="00A074E0" w:rsidRDefault="007D0F61" w:rsidP="007D0F61">
            <w:pPr>
              <w:rPr>
                <w:sz w:val="20"/>
                <w:szCs w:val="20"/>
                <w:lang w:val="en-GB" w:eastAsia="en-GB"/>
              </w:rPr>
            </w:pPr>
          </w:p>
        </w:tc>
        <w:tc>
          <w:tcPr>
            <w:tcW w:w="5220" w:type="dxa"/>
            <w:shd w:val="clear" w:color="auto" w:fill="auto"/>
            <w:noWrap/>
          </w:tcPr>
          <w:p w14:paraId="3862ADB9" w14:textId="545A721E" w:rsidR="007D0F61" w:rsidRPr="00A074E0" w:rsidRDefault="007D0F61" w:rsidP="007D0F61">
            <w:pPr>
              <w:rPr>
                <w:sz w:val="20"/>
                <w:szCs w:val="20"/>
                <w:lang w:val="en-GB" w:eastAsia="en-GB"/>
              </w:rPr>
            </w:pPr>
          </w:p>
        </w:tc>
        <w:tc>
          <w:tcPr>
            <w:tcW w:w="3824" w:type="dxa"/>
            <w:shd w:val="clear" w:color="auto" w:fill="auto"/>
            <w:noWrap/>
          </w:tcPr>
          <w:p w14:paraId="3CAF6202" w14:textId="10AA3099" w:rsidR="007D0F61" w:rsidRPr="00A074E0" w:rsidRDefault="007D0F61" w:rsidP="007D0F61">
            <w:pPr>
              <w:rPr>
                <w:sz w:val="20"/>
                <w:szCs w:val="20"/>
                <w:lang w:val="en-GB" w:eastAsia="en-GB"/>
              </w:rPr>
            </w:pPr>
            <w:r w:rsidRPr="00A074E0">
              <w:rPr>
                <w:color w:val="000000"/>
                <w:sz w:val="20"/>
                <w:szCs w:val="20"/>
                <w:lang w:val="en-GB"/>
              </w:rPr>
              <w:t>Stein I. Johnsen</w:t>
            </w:r>
          </w:p>
        </w:tc>
        <w:tc>
          <w:tcPr>
            <w:tcW w:w="1352" w:type="dxa"/>
            <w:shd w:val="clear" w:color="auto" w:fill="auto"/>
            <w:noWrap/>
          </w:tcPr>
          <w:p w14:paraId="2F4FAB5D" w14:textId="6C1722D0" w:rsidR="007D0F61" w:rsidRPr="00A074E0" w:rsidRDefault="007D0F61" w:rsidP="007D0F61">
            <w:pPr>
              <w:jc w:val="right"/>
              <w:rPr>
                <w:sz w:val="20"/>
                <w:szCs w:val="20"/>
                <w:lang w:val="en-GB" w:eastAsia="en-GB"/>
              </w:rPr>
            </w:pPr>
            <w:r w:rsidRPr="00A074E0">
              <w:rPr>
                <w:color w:val="000000"/>
                <w:sz w:val="20"/>
                <w:szCs w:val="20"/>
                <w:lang w:val="en-GB"/>
              </w:rPr>
              <w:t>22.5</w:t>
            </w:r>
          </w:p>
        </w:tc>
        <w:tc>
          <w:tcPr>
            <w:tcW w:w="1252" w:type="dxa"/>
            <w:shd w:val="clear" w:color="auto" w:fill="auto"/>
            <w:noWrap/>
          </w:tcPr>
          <w:p w14:paraId="1E6DD0F3" w14:textId="4E9F7F78" w:rsidR="007D0F61" w:rsidRPr="00A074E0" w:rsidRDefault="007D0F61" w:rsidP="007D0F61">
            <w:pPr>
              <w:jc w:val="right"/>
              <w:rPr>
                <w:sz w:val="20"/>
                <w:szCs w:val="20"/>
                <w:lang w:val="en-GB" w:eastAsia="en-GB"/>
              </w:rPr>
            </w:pPr>
            <w:r w:rsidRPr="00A074E0">
              <w:rPr>
                <w:color w:val="000000"/>
                <w:sz w:val="20"/>
                <w:szCs w:val="20"/>
                <w:lang w:val="en-GB"/>
              </w:rPr>
              <w:t>32.5</w:t>
            </w:r>
          </w:p>
        </w:tc>
      </w:tr>
      <w:tr w:rsidR="007D0F61" w:rsidRPr="00A074E0" w14:paraId="0497C04C" w14:textId="77777777" w:rsidTr="009B2864">
        <w:trPr>
          <w:trHeight w:val="300"/>
          <w:jc w:val="center"/>
        </w:trPr>
        <w:tc>
          <w:tcPr>
            <w:tcW w:w="4233" w:type="dxa"/>
            <w:shd w:val="clear" w:color="auto" w:fill="auto"/>
            <w:noWrap/>
          </w:tcPr>
          <w:p w14:paraId="6F539D0C" w14:textId="4AA45EB7" w:rsidR="007D0F61" w:rsidRPr="00A074E0" w:rsidRDefault="007D0F61" w:rsidP="007D0F61">
            <w:pPr>
              <w:rPr>
                <w:i/>
                <w:iCs/>
                <w:sz w:val="20"/>
                <w:szCs w:val="20"/>
                <w:lang w:val="en-GB" w:eastAsia="en-GB"/>
              </w:rPr>
            </w:pPr>
          </w:p>
        </w:tc>
        <w:tc>
          <w:tcPr>
            <w:tcW w:w="5220" w:type="dxa"/>
            <w:shd w:val="clear" w:color="auto" w:fill="auto"/>
            <w:noWrap/>
          </w:tcPr>
          <w:p w14:paraId="75BCC6B9" w14:textId="57EA0CD0" w:rsidR="007D0F61" w:rsidRPr="00A074E0" w:rsidRDefault="007D0F61" w:rsidP="007D0F61">
            <w:pPr>
              <w:rPr>
                <w:sz w:val="20"/>
                <w:szCs w:val="20"/>
                <w:lang w:val="en-GB" w:eastAsia="en-GB"/>
              </w:rPr>
            </w:pPr>
            <w:r w:rsidRPr="00A074E0">
              <w:rPr>
                <w:color w:val="000000"/>
                <w:sz w:val="20"/>
                <w:szCs w:val="20"/>
                <w:lang w:val="en-GB"/>
              </w:rPr>
              <w:t>South Africa</w:t>
            </w:r>
          </w:p>
        </w:tc>
        <w:tc>
          <w:tcPr>
            <w:tcW w:w="3824" w:type="dxa"/>
            <w:shd w:val="clear" w:color="auto" w:fill="auto"/>
            <w:noWrap/>
          </w:tcPr>
          <w:p w14:paraId="6620A0AA" w14:textId="48FA68D2" w:rsidR="007D0F61" w:rsidRPr="00A074E0" w:rsidRDefault="007D0F61" w:rsidP="007D0F61">
            <w:pPr>
              <w:rPr>
                <w:sz w:val="20"/>
                <w:szCs w:val="20"/>
                <w:lang w:val="en-GB" w:eastAsia="en-GB"/>
              </w:rPr>
            </w:pPr>
            <w:r w:rsidRPr="00A074E0">
              <w:rPr>
                <w:color w:val="000000"/>
                <w:sz w:val="20"/>
                <w:szCs w:val="20"/>
                <w:lang w:val="en-GB"/>
              </w:rPr>
              <w:t>Moleseng C. Moshobane</w:t>
            </w:r>
          </w:p>
        </w:tc>
        <w:tc>
          <w:tcPr>
            <w:tcW w:w="1352" w:type="dxa"/>
            <w:shd w:val="clear" w:color="auto" w:fill="auto"/>
            <w:noWrap/>
          </w:tcPr>
          <w:p w14:paraId="0CC08489" w14:textId="49941149"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50A92907" w14:textId="506804EB"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0DD06E1C" w14:textId="77777777" w:rsidTr="009B2864">
        <w:trPr>
          <w:trHeight w:val="300"/>
          <w:jc w:val="center"/>
        </w:trPr>
        <w:tc>
          <w:tcPr>
            <w:tcW w:w="4233" w:type="dxa"/>
            <w:shd w:val="clear" w:color="auto" w:fill="auto"/>
            <w:noWrap/>
          </w:tcPr>
          <w:p w14:paraId="4CB8D36A" w14:textId="41919EB0" w:rsidR="007D0F61" w:rsidRPr="00A074E0" w:rsidRDefault="007D0F61" w:rsidP="007D0F61">
            <w:pPr>
              <w:rPr>
                <w:i/>
                <w:iCs/>
                <w:sz w:val="20"/>
                <w:szCs w:val="20"/>
                <w:lang w:val="en-GB" w:eastAsia="en-GB"/>
              </w:rPr>
            </w:pPr>
            <w:r w:rsidRPr="00A074E0">
              <w:rPr>
                <w:i/>
                <w:iCs/>
                <w:color w:val="000000"/>
                <w:sz w:val="20"/>
                <w:szCs w:val="20"/>
                <w:lang w:val="en-GB"/>
              </w:rPr>
              <w:t>Cherax snowden</w:t>
            </w:r>
          </w:p>
        </w:tc>
        <w:tc>
          <w:tcPr>
            <w:tcW w:w="5220" w:type="dxa"/>
            <w:shd w:val="clear" w:color="auto" w:fill="auto"/>
            <w:noWrap/>
          </w:tcPr>
          <w:p w14:paraId="69935F00" w14:textId="0A818E52"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55B06681" w14:textId="273DA519" w:rsidR="007D0F61" w:rsidRPr="00A074E0" w:rsidRDefault="007D0F61" w:rsidP="007D0F61">
            <w:pPr>
              <w:rPr>
                <w:sz w:val="20"/>
                <w:szCs w:val="20"/>
                <w:lang w:val="en-GB" w:eastAsia="en-GB"/>
              </w:rPr>
            </w:pPr>
            <w:r w:rsidRPr="00A074E0">
              <w:rPr>
                <w:color w:val="000000"/>
                <w:sz w:val="20"/>
                <w:szCs w:val="20"/>
                <w:lang w:val="en-GB"/>
              </w:rPr>
              <w:t>Stein I. Johnsen</w:t>
            </w:r>
          </w:p>
        </w:tc>
        <w:tc>
          <w:tcPr>
            <w:tcW w:w="1352" w:type="dxa"/>
            <w:shd w:val="clear" w:color="auto" w:fill="auto"/>
            <w:noWrap/>
          </w:tcPr>
          <w:p w14:paraId="6B594518" w14:textId="02F38A99"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5ABC8894" w14:textId="5418D33E"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41C6BB2A" w14:textId="77777777" w:rsidTr="009B2864">
        <w:trPr>
          <w:trHeight w:val="300"/>
          <w:jc w:val="center"/>
        </w:trPr>
        <w:tc>
          <w:tcPr>
            <w:tcW w:w="4233" w:type="dxa"/>
            <w:shd w:val="clear" w:color="auto" w:fill="auto"/>
            <w:noWrap/>
          </w:tcPr>
          <w:p w14:paraId="101CE192" w14:textId="576CCC30" w:rsidR="007D0F61" w:rsidRPr="00A074E0" w:rsidRDefault="007D0F61" w:rsidP="007D0F61">
            <w:pPr>
              <w:rPr>
                <w:i/>
                <w:iCs/>
                <w:sz w:val="20"/>
                <w:szCs w:val="20"/>
                <w:lang w:val="en-GB" w:eastAsia="en-GB"/>
              </w:rPr>
            </w:pPr>
            <w:r w:rsidRPr="00A074E0">
              <w:rPr>
                <w:i/>
                <w:iCs/>
                <w:color w:val="000000"/>
                <w:sz w:val="20"/>
                <w:szCs w:val="20"/>
                <w:lang w:val="en-GB"/>
              </w:rPr>
              <w:t>Cherax tenuimanus</w:t>
            </w:r>
          </w:p>
        </w:tc>
        <w:tc>
          <w:tcPr>
            <w:tcW w:w="5220" w:type="dxa"/>
            <w:shd w:val="clear" w:color="auto" w:fill="auto"/>
            <w:noWrap/>
          </w:tcPr>
          <w:p w14:paraId="3F0656C3" w14:textId="03E2360B"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713B3D92" w14:textId="183FE6FE" w:rsidR="007D0F61" w:rsidRPr="00A074E0" w:rsidRDefault="007D0F61" w:rsidP="007D0F61">
            <w:pPr>
              <w:rPr>
                <w:sz w:val="20"/>
                <w:szCs w:val="20"/>
                <w:lang w:val="en-GB" w:eastAsia="en-GB"/>
              </w:rPr>
            </w:pPr>
            <w:r w:rsidRPr="00A074E0">
              <w:rPr>
                <w:color w:val="000000"/>
                <w:sz w:val="20"/>
                <w:szCs w:val="20"/>
                <w:lang w:val="en-GB"/>
              </w:rPr>
              <w:t>Stein I. Johnsen</w:t>
            </w:r>
          </w:p>
        </w:tc>
        <w:tc>
          <w:tcPr>
            <w:tcW w:w="1352" w:type="dxa"/>
            <w:shd w:val="clear" w:color="auto" w:fill="auto"/>
            <w:noWrap/>
          </w:tcPr>
          <w:p w14:paraId="08B5F5DD" w14:textId="668D4B14"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47A5E172" w14:textId="55862FEE"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6124516E" w14:textId="77777777" w:rsidTr="009B2864">
        <w:trPr>
          <w:trHeight w:val="300"/>
          <w:jc w:val="center"/>
        </w:trPr>
        <w:tc>
          <w:tcPr>
            <w:tcW w:w="4233" w:type="dxa"/>
            <w:shd w:val="clear" w:color="auto" w:fill="auto"/>
            <w:noWrap/>
          </w:tcPr>
          <w:p w14:paraId="0007118E" w14:textId="17E9AC5C" w:rsidR="007D0F61" w:rsidRPr="00A074E0" w:rsidRDefault="007D0F61" w:rsidP="007D0F61">
            <w:pPr>
              <w:rPr>
                <w:i/>
                <w:iCs/>
                <w:sz w:val="20"/>
                <w:szCs w:val="20"/>
                <w:lang w:val="en-GB" w:eastAsia="en-GB"/>
              </w:rPr>
            </w:pPr>
            <w:r w:rsidRPr="00A074E0">
              <w:rPr>
                <w:i/>
                <w:iCs/>
                <w:color w:val="000000"/>
                <w:sz w:val="20"/>
                <w:szCs w:val="20"/>
                <w:lang w:val="en-GB"/>
              </w:rPr>
              <w:t>Chilomycterus reticulatus</w:t>
            </w:r>
          </w:p>
        </w:tc>
        <w:tc>
          <w:tcPr>
            <w:tcW w:w="5220" w:type="dxa"/>
            <w:shd w:val="clear" w:color="auto" w:fill="auto"/>
            <w:noWrap/>
          </w:tcPr>
          <w:p w14:paraId="2A391927" w14:textId="7A85F24D" w:rsidR="007D0F61" w:rsidRPr="00A074E0" w:rsidRDefault="007D0F61" w:rsidP="007D0F61">
            <w:pPr>
              <w:rPr>
                <w:sz w:val="20"/>
                <w:szCs w:val="20"/>
                <w:lang w:val="en-GB" w:eastAsia="en-GB"/>
              </w:rPr>
            </w:pPr>
            <w:r w:rsidRPr="00A074E0">
              <w:rPr>
                <w:color w:val="000000"/>
                <w:sz w:val="20"/>
                <w:szCs w:val="20"/>
                <w:lang w:val="en-GB"/>
              </w:rPr>
              <w:t>Madeira Island</w:t>
            </w:r>
          </w:p>
        </w:tc>
        <w:tc>
          <w:tcPr>
            <w:tcW w:w="3824" w:type="dxa"/>
            <w:shd w:val="clear" w:color="auto" w:fill="auto"/>
            <w:noWrap/>
          </w:tcPr>
          <w:p w14:paraId="6B86B938" w14:textId="7FAD6C9B" w:rsidR="007D0F61" w:rsidRPr="00A074E0" w:rsidRDefault="007D0F61" w:rsidP="007D0F61">
            <w:pPr>
              <w:rPr>
                <w:sz w:val="20"/>
                <w:szCs w:val="20"/>
                <w:lang w:val="en-GB" w:eastAsia="en-GB"/>
              </w:rPr>
            </w:pPr>
            <w:r w:rsidRPr="00A074E0">
              <w:rPr>
                <w:color w:val="000000"/>
                <w:sz w:val="20"/>
                <w:szCs w:val="20"/>
                <w:lang w:val="en-GB"/>
              </w:rPr>
              <w:t>Nuno Castro</w:t>
            </w:r>
          </w:p>
        </w:tc>
        <w:tc>
          <w:tcPr>
            <w:tcW w:w="1352" w:type="dxa"/>
            <w:shd w:val="clear" w:color="auto" w:fill="auto"/>
            <w:noWrap/>
          </w:tcPr>
          <w:p w14:paraId="2A7C8ED5" w14:textId="3B2C613B" w:rsidR="007D0F61" w:rsidRPr="00A074E0" w:rsidRDefault="007D0F61" w:rsidP="007D0F61">
            <w:pPr>
              <w:jc w:val="right"/>
              <w:rPr>
                <w:sz w:val="20"/>
                <w:szCs w:val="20"/>
                <w:lang w:val="en-GB" w:eastAsia="en-GB"/>
              </w:rPr>
            </w:pPr>
            <w:r w:rsidRPr="00A074E0">
              <w:rPr>
                <w:color w:val="000000"/>
                <w:sz w:val="20"/>
                <w:szCs w:val="20"/>
                <w:lang w:val="en-GB"/>
              </w:rPr>
              <w:t>14.5</w:t>
            </w:r>
          </w:p>
        </w:tc>
        <w:tc>
          <w:tcPr>
            <w:tcW w:w="1252" w:type="dxa"/>
            <w:shd w:val="clear" w:color="auto" w:fill="auto"/>
            <w:noWrap/>
          </w:tcPr>
          <w:p w14:paraId="07805407" w14:textId="309AF611" w:rsidR="007D0F61" w:rsidRPr="00A074E0" w:rsidRDefault="007D0F61" w:rsidP="007D0F61">
            <w:pPr>
              <w:jc w:val="right"/>
              <w:rPr>
                <w:sz w:val="20"/>
                <w:szCs w:val="20"/>
                <w:lang w:val="en-GB" w:eastAsia="en-GB"/>
              </w:rPr>
            </w:pPr>
            <w:r w:rsidRPr="00A074E0">
              <w:rPr>
                <w:color w:val="000000"/>
                <w:sz w:val="20"/>
                <w:szCs w:val="20"/>
                <w:lang w:val="en-GB"/>
              </w:rPr>
              <w:t>14.5</w:t>
            </w:r>
          </w:p>
        </w:tc>
      </w:tr>
      <w:tr w:rsidR="007D0F61" w:rsidRPr="00A074E0" w14:paraId="01BD1863" w14:textId="77777777" w:rsidTr="009B2864">
        <w:trPr>
          <w:trHeight w:val="300"/>
          <w:jc w:val="center"/>
        </w:trPr>
        <w:tc>
          <w:tcPr>
            <w:tcW w:w="4233" w:type="dxa"/>
            <w:shd w:val="clear" w:color="auto" w:fill="auto"/>
            <w:noWrap/>
          </w:tcPr>
          <w:p w14:paraId="4954CE57" w14:textId="43DEB7A7" w:rsidR="007D0F61" w:rsidRPr="00A074E0" w:rsidRDefault="007D0F61" w:rsidP="007D0F61">
            <w:pPr>
              <w:rPr>
                <w:i/>
                <w:iCs/>
                <w:sz w:val="20"/>
                <w:szCs w:val="20"/>
                <w:lang w:val="en-GB" w:eastAsia="en-GB"/>
              </w:rPr>
            </w:pPr>
            <w:r w:rsidRPr="00A074E0">
              <w:rPr>
                <w:i/>
                <w:iCs/>
                <w:color w:val="000000"/>
                <w:sz w:val="20"/>
                <w:szCs w:val="20"/>
                <w:lang w:val="en-GB"/>
              </w:rPr>
              <w:t>Chionoecetes opilio</w:t>
            </w:r>
          </w:p>
        </w:tc>
        <w:tc>
          <w:tcPr>
            <w:tcW w:w="5220" w:type="dxa"/>
            <w:shd w:val="clear" w:color="auto" w:fill="auto"/>
            <w:noWrap/>
          </w:tcPr>
          <w:p w14:paraId="557CB03A" w14:textId="52385477" w:rsidR="007D0F61" w:rsidRPr="00A074E0" w:rsidRDefault="007D0F61" w:rsidP="007D0F61">
            <w:pPr>
              <w:rPr>
                <w:sz w:val="20"/>
                <w:szCs w:val="20"/>
                <w:lang w:val="en-GB" w:eastAsia="en-GB"/>
              </w:rPr>
            </w:pPr>
            <w:r w:rsidRPr="00A074E0">
              <w:rPr>
                <w:color w:val="000000"/>
                <w:sz w:val="20"/>
                <w:szCs w:val="20"/>
                <w:lang w:val="en-GB"/>
              </w:rPr>
              <w:t>Coastal waters of the Hudson Complex</w:t>
            </w:r>
          </w:p>
        </w:tc>
        <w:tc>
          <w:tcPr>
            <w:tcW w:w="3824" w:type="dxa"/>
            <w:shd w:val="clear" w:color="auto" w:fill="auto"/>
            <w:noWrap/>
          </w:tcPr>
          <w:p w14:paraId="2B818BFF" w14:textId="560D280E" w:rsidR="007D0F61" w:rsidRPr="00A074E0" w:rsidRDefault="007D0F61" w:rsidP="007D0F61">
            <w:pPr>
              <w:rPr>
                <w:sz w:val="20"/>
                <w:szCs w:val="20"/>
                <w:lang w:val="en-GB" w:eastAsia="en-GB"/>
              </w:rPr>
            </w:pPr>
            <w:r w:rsidRPr="00A074E0">
              <w:rPr>
                <w:color w:val="000000"/>
                <w:sz w:val="20"/>
                <w:szCs w:val="20"/>
                <w:lang w:val="en-GB"/>
              </w:rPr>
              <w:t>Jésica Goldsmit, Kimberly L. Howland</w:t>
            </w:r>
          </w:p>
        </w:tc>
        <w:tc>
          <w:tcPr>
            <w:tcW w:w="1352" w:type="dxa"/>
            <w:shd w:val="clear" w:color="auto" w:fill="auto"/>
            <w:noWrap/>
          </w:tcPr>
          <w:p w14:paraId="23E470D5" w14:textId="51C67E39"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0DC961E4" w14:textId="46E52214"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095AFB18" w14:textId="77777777" w:rsidTr="009B2864">
        <w:trPr>
          <w:trHeight w:val="300"/>
          <w:jc w:val="center"/>
        </w:trPr>
        <w:tc>
          <w:tcPr>
            <w:tcW w:w="4233" w:type="dxa"/>
            <w:shd w:val="clear" w:color="auto" w:fill="auto"/>
            <w:noWrap/>
          </w:tcPr>
          <w:p w14:paraId="4E5D360D" w14:textId="5F593D25" w:rsidR="007D0F61" w:rsidRPr="00A074E0" w:rsidRDefault="007D0F61" w:rsidP="007D0F61">
            <w:pPr>
              <w:rPr>
                <w:i/>
                <w:iCs/>
                <w:sz w:val="20"/>
                <w:szCs w:val="20"/>
                <w:lang w:val="en-GB" w:eastAsia="en-GB"/>
              </w:rPr>
            </w:pPr>
            <w:r w:rsidRPr="00A074E0">
              <w:rPr>
                <w:i/>
                <w:iCs/>
                <w:color w:val="000000"/>
                <w:sz w:val="20"/>
                <w:szCs w:val="20"/>
                <w:lang w:val="en-GB"/>
              </w:rPr>
              <w:t>Chiromantes angolense</w:t>
            </w:r>
          </w:p>
        </w:tc>
        <w:tc>
          <w:tcPr>
            <w:tcW w:w="5220" w:type="dxa"/>
            <w:shd w:val="clear" w:color="auto" w:fill="auto"/>
            <w:noWrap/>
          </w:tcPr>
          <w:p w14:paraId="68EF7161" w14:textId="7D8B9326"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44DD9338" w14:textId="6E99096B"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0365A44A" w14:textId="000B4E61"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6D5C4F4C" w14:textId="4CCA8022"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552AC8BF" w14:textId="77777777" w:rsidTr="009B2864">
        <w:trPr>
          <w:trHeight w:val="300"/>
          <w:jc w:val="center"/>
        </w:trPr>
        <w:tc>
          <w:tcPr>
            <w:tcW w:w="4233" w:type="dxa"/>
            <w:shd w:val="clear" w:color="auto" w:fill="auto"/>
            <w:noWrap/>
          </w:tcPr>
          <w:p w14:paraId="025F6B2A" w14:textId="0FA2683B" w:rsidR="007D0F61" w:rsidRPr="00A074E0" w:rsidRDefault="007D0F61" w:rsidP="007D0F61">
            <w:pPr>
              <w:rPr>
                <w:sz w:val="20"/>
                <w:szCs w:val="20"/>
                <w:lang w:val="en-GB" w:eastAsia="en-GB"/>
              </w:rPr>
            </w:pPr>
            <w:r w:rsidRPr="00A074E0">
              <w:rPr>
                <w:i/>
                <w:iCs/>
                <w:color w:val="000000"/>
                <w:sz w:val="20"/>
                <w:szCs w:val="20"/>
                <w:lang w:val="en-GB"/>
              </w:rPr>
              <w:t>Chondrostoma holmwoodii</w:t>
            </w:r>
          </w:p>
        </w:tc>
        <w:tc>
          <w:tcPr>
            <w:tcW w:w="5220" w:type="dxa"/>
            <w:shd w:val="clear" w:color="auto" w:fill="auto"/>
            <w:noWrap/>
          </w:tcPr>
          <w:p w14:paraId="219EDA84" w14:textId="6485524F"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6631AC88" w14:textId="69B38759"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1AB4BF31" w14:textId="7C68F8AD"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23176FDA" w14:textId="72BBAE4C"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20AD51C4" w14:textId="77777777" w:rsidTr="009B2864">
        <w:trPr>
          <w:trHeight w:val="300"/>
          <w:jc w:val="center"/>
        </w:trPr>
        <w:tc>
          <w:tcPr>
            <w:tcW w:w="4233" w:type="dxa"/>
            <w:shd w:val="clear" w:color="auto" w:fill="auto"/>
            <w:noWrap/>
          </w:tcPr>
          <w:p w14:paraId="65643D52" w14:textId="51BCB130" w:rsidR="007D0F61" w:rsidRPr="00A074E0" w:rsidRDefault="007D0F61" w:rsidP="007D0F61">
            <w:pPr>
              <w:rPr>
                <w:i/>
                <w:iCs/>
                <w:sz w:val="20"/>
                <w:szCs w:val="20"/>
                <w:lang w:val="en-GB" w:eastAsia="en-GB"/>
              </w:rPr>
            </w:pPr>
          </w:p>
        </w:tc>
        <w:tc>
          <w:tcPr>
            <w:tcW w:w="5220" w:type="dxa"/>
            <w:shd w:val="clear" w:color="auto" w:fill="auto"/>
            <w:noWrap/>
          </w:tcPr>
          <w:p w14:paraId="51916F3F" w14:textId="5B2FBEEF" w:rsidR="007D0F61" w:rsidRPr="00A074E0" w:rsidRDefault="007D0F61" w:rsidP="007D0F61">
            <w:pPr>
              <w:rPr>
                <w:sz w:val="20"/>
                <w:szCs w:val="20"/>
                <w:lang w:val="en-GB" w:eastAsia="en-GB"/>
              </w:rPr>
            </w:pPr>
          </w:p>
        </w:tc>
        <w:tc>
          <w:tcPr>
            <w:tcW w:w="3824" w:type="dxa"/>
            <w:shd w:val="clear" w:color="auto" w:fill="auto"/>
            <w:noWrap/>
          </w:tcPr>
          <w:p w14:paraId="53659269" w14:textId="4A2202F8"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7AAEADC4" w14:textId="075DBFF8"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1A4D406D" w14:textId="608CAB27"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08678CF8" w14:textId="77777777" w:rsidTr="009B2864">
        <w:trPr>
          <w:trHeight w:val="300"/>
          <w:jc w:val="center"/>
        </w:trPr>
        <w:tc>
          <w:tcPr>
            <w:tcW w:w="4233" w:type="dxa"/>
            <w:shd w:val="clear" w:color="auto" w:fill="auto"/>
            <w:noWrap/>
          </w:tcPr>
          <w:p w14:paraId="3426A093" w14:textId="2A787A23" w:rsidR="007D0F61" w:rsidRPr="00A074E0" w:rsidRDefault="007D0F61" w:rsidP="007D0F61">
            <w:pPr>
              <w:rPr>
                <w:sz w:val="20"/>
                <w:szCs w:val="20"/>
                <w:lang w:val="en-GB" w:eastAsia="en-GB"/>
              </w:rPr>
            </w:pPr>
            <w:r w:rsidRPr="00A074E0">
              <w:rPr>
                <w:i/>
                <w:iCs/>
                <w:color w:val="000000"/>
                <w:sz w:val="20"/>
                <w:szCs w:val="20"/>
                <w:lang w:val="en-GB"/>
              </w:rPr>
              <w:t>Chondrostoma nasus</w:t>
            </w:r>
          </w:p>
        </w:tc>
        <w:tc>
          <w:tcPr>
            <w:tcW w:w="5220" w:type="dxa"/>
            <w:shd w:val="clear" w:color="auto" w:fill="auto"/>
            <w:noWrap/>
          </w:tcPr>
          <w:p w14:paraId="48EAEF1C" w14:textId="6AF25293"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77E3D87D" w14:textId="6D56C4A4"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7AF53303" w14:textId="34C2AF81"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2BB2E0D1" w14:textId="2BD3BF4E"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1DA1D0BB" w14:textId="77777777" w:rsidTr="009B2864">
        <w:trPr>
          <w:trHeight w:val="300"/>
          <w:jc w:val="center"/>
        </w:trPr>
        <w:tc>
          <w:tcPr>
            <w:tcW w:w="4233" w:type="dxa"/>
            <w:shd w:val="clear" w:color="auto" w:fill="auto"/>
            <w:noWrap/>
          </w:tcPr>
          <w:p w14:paraId="0797ADCF" w14:textId="77777777" w:rsidR="007D0F61" w:rsidRPr="00A074E0" w:rsidRDefault="007D0F61" w:rsidP="007D0F61">
            <w:pPr>
              <w:rPr>
                <w:sz w:val="20"/>
                <w:szCs w:val="20"/>
                <w:lang w:val="en-GB" w:eastAsia="en-GB"/>
              </w:rPr>
            </w:pPr>
          </w:p>
        </w:tc>
        <w:tc>
          <w:tcPr>
            <w:tcW w:w="5220" w:type="dxa"/>
            <w:shd w:val="clear" w:color="auto" w:fill="auto"/>
            <w:noWrap/>
          </w:tcPr>
          <w:p w14:paraId="60F39C03" w14:textId="755EEC33"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7CB519AB" w14:textId="55984AB3"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4AA6BB9E" w14:textId="4E769DB4"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79787808" w14:textId="76A15820"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6959D944" w14:textId="77777777" w:rsidTr="009B2864">
        <w:trPr>
          <w:trHeight w:val="300"/>
          <w:jc w:val="center"/>
        </w:trPr>
        <w:tc>
          <w:tcPr>
            <w:tcW w:w="4233" w:type="dxa"/>
            <w:shd w:val="clear" w:color="auto" w:fill="auto"/>
            <w:noWrap/>
          </w:tcPr>
          <w:p w14:paraId="63D1594B" w14:textId="2C9F3798" w:rsidR="007D0F61" w:rsidRPr="00A074E0" w:rsidRDefault="007D0F61" w:rsidP="007D0F61">
            <w:pPr>
              <w:rPr>
                <w:i/>
                <w:iCs/>
                <w:sz w:val="20"/>
                <w:szCs w:val="20"/>
                <w:lang w:val="en-GB" w:eastAsia="en-GB"/>
              </w:rPr>
            </w:pPr>
          </w:p>
        </w:tc>
        <w:tc>
          <w:tcPr>
            <w:tcW w:w="5220" w:type="dxa"/>
            <w:shd w:val="clear" w:color="auto" w:fill="auto"/>
            <w:noWrap/>
          </w:tcPr>
          <w:p w14:paraId="715B7766" w14:textId="307C8588"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5D006622" w14:textId="341B7E16"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735B1DB6" w14:textId="1DC0D701"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098FB686" w14:textId="0A050002"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4174C788" w14:textId="77777777" w:rsidTr="009B2864">
        <w:trPr>
          <w:trHeight w:val="300"/>
          <w:jc w:val="center"/>
        </w:trPr>
        <w:tc>
          <w:tcPr>
            <w:tcW w:w="4233" w:type="dxa"/>
            <w:shd w:val="clear" w:color="auto" w:fill="auto"/>
            <w:noWrap/>
          </w:tcPr>
          <w:p w14:paraId="36F0F473" w14:textId="7CDDFA81" w:rsidR="007D0F61" w:rsidRPr="00A074E0" w:rsidRDefault="007D0F61" w:rsidP="007D0F61">
            <w:pPr>
              <w:rPr>
                <w:i/>
                <w:iCs/>
                <w:sz w:val="20"/>
                <w:szCs w:val="20"/>
                <w:lang w:val="en-GB" w:eastAsia="en-GB"/>
              </w:rPr>
            </w:pPr>
            <w:r w:rsidRPr="00A074E0">
              <w:rPr>
                <w:i/>
                <w:iCs/>
                <w:color w:val="000000"/>
                <w:sz w:val="20"/>
                <w:szCs w:val="20"/>
                <w:lang w:val="en-GB"/>
              </w:rPr>
              <w:t>Chromobotia macracanthus</w:t>
            </w:r>
          </w:p>
        </w:tc>
        <w:tc>
          <w:tcPr>
            <w:tcW w:w="5220" w:type="dxa"/>
            <w:shd w:val="clear" w:color="auto" w:fill="auto"/>
            <w:noWrap/>
          </w:tcPr>
          <w:p w14:paraId="54DEA516" w14:textId="6AE02664" w:rsidR="007D0F61" w:rsidRPr="00A074E0" w:rsidRDefault="007D0F61" w:rsidP="007D0F61">
            <w:pPr>
              <w:rPr>
                <w:sz w:val="20"/>
                <w:szCs w:val="20"/>
                <w:lang w:val="en-GB" w:eastAsia="en-GB"/>
              </w:rPr>
            </w:pPr>
            <w:r w:rsidRPr="00A074E0">
              <w:rPr>
                <w:color w:val="000000"/>
                <w:sz w:val="20"/>
                <w:szCs w:val="20"/>
                <w:lang w:val="en-GB"/>
              </w:rPr>
              <w:t>Brazil</w:t>
            </w:r>
          </w:p>
        </w:tc>
        <w:tc>
          <w:tcPr>
            <w:tcW w:w="3824" w:type="dxa"/>
            <w:shd w:val="clear" w:color="auto" w:fill="auto"/>
            <w:noWrap/>
          </w:tcPr>
          <w:p w14:paraId="7C701781" w14:textId="342DAA2A" w:rsidR="007D0F61" w:rsidRPr="00A074E0" w:rsidRDefault="007D0F61" w:rsidP="007D0F61">
            <w:pPr>
              <w:rPr>
                <w:sz w:val="20"/>
                <w:szCs w:val="20"/>
                <w:lang w:val="en-GB" w:eastAsia="en-GB"/>
              </w:rPr>
            </w:pPr>
            <w:r w:rsidRPr="00A074E0">
              <w:rPr>
                <w:color w:val="000000"/>
                <w:sz w:val="20"/>
                <w:szCs w:val="20"/>
                <w:lang w:val="en-GB"/>
              </w:rPr>
              <w:t>Henrique Anatole Cardoso Ramos</w:t>
            </w:r>
          </w:p>
        </w:tc>
        <w:tc>
          <w:tcPr>
            <w:tcW w:w="1352" w:type="dxa"/>
            <w:shd w:val="clear" w:color="auto" w:fill="auto"/>
            <w:noWrap/>
          </w:tcPr>
          <w:p w14:paraId="734299E2" w14:textId="56E5CD05"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5D167434" w14:textId="7F518EFF"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0F2D900A" w14:textId="77777777" w:rsidTr="009B2864">
        <w:trPr>
          <w:trHeight w:val="300"/>
          <w:jc w:val="center"/>
        </w:trPr>
        <w:tc>
          <w:tcPr>
            <w:tcW w:w="4233" w:type="dxa"/>
            <w:shd w:val="clear" w:color="auto" w:fill="auto"/>
            <w:noWrap/>
          </w:tcPr>
          <w:p w14:paraId="381781AD" w14:textId="4CE3828D" w:rsidR="007D0F61" w:rsidRPr="00A074E0" w:rsidRDefault="007D0F61" w:rsidP="007D0F61">
            <w:pPr>
              <w:rPr>
                <w:i/>
                <w:iCs/>
                <w:sz w:val="20"/>
                <w:szCs w:val="20"/>
                <w:lang w:val="en-GB" w:eastAsia="en-GB"/>
              </w:rPr>
            </w:pPr>
            <w:r w:rsidRPr="00A074E0">
              <w:rPr>
                <w:i/>
                <w:iCs/>
                <w:color w:val="000000"/>
                <w:sz w:val="20"/>
                <w:szCs w:val="20"/>
                <w:lang w:val="en-GB"/>
              </w:rPr>
              <w:t>Chrosomus eos</w:t>
            </w:r>
          </w:p>
        </w:tc>
        <w:tc>
          <w:tcPr>
            <w:tcW w:w="5220" w:type="dxa"/>
            <w:shd w:val="clear" w:color="auto" w:fill="auto"/>
            <w:noWrap/>
          </w:tcPr>
          <w:p w14:paraId="78D69872" w14:textId="4F144086"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5BA33C02" w14:textId="56FC44B2"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2041F677" w14:textId="26E44FB6"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1D98EFA0" w14:textId="377EB0D9"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3276571B" w14:textId="77777777" w:rsidTr="009B2864">
        <w:trPr>
          <w:trHeight w:val="300"/>
          <w:jc w:val="center"/>
        </w:trPr>
        <w:tc>
          <w:tcPr>
            <w:tcW w:w="4233" w:type="dxa"/>
            <w:shd w:val="clear" w:color="auto" w:fill="auto"/>
            <w:noWrap/>
          </w:tcPr>
          <w:p w14:paraId="61FB8AF9" w14:textId="714DC837" w:rsidR="007D0F61" w:rsidRPr="00A074E0" w:rsidRDefault="007D0F61" w:rsidP="007D0F61">
            <w:pPr>
              <w:rPr>
                <w:i/>
                <w:iCs/>
                <w:sz w:val="20"/>
                <w:szCs w:val="20"/>
                <w:lang w:val="en-GB" w:eastAsia="en-GB"/>
              </w:rPr>
            </w:pPr>
            <w:r w:rsidRPr="00A074E0">
              <w:rPr>
                <w:i/>
                <w:iCs/>
                <w:color w:val="000000"/>
                <w:sz w:val="20"/>
                <w:szCs w:val="20"/>
                <w:lang w:val="en-GB"/>
              </w:rPr>
              <w:t>Chrosomus erythrogaster</w:t>
            </w:r>
          </w:p>
        </w:tc>
        <w:tc>
          <w:tcPr>
            <w:tcW w:w="5220" w:type="dxa"/>
            <w:shd w:val="clear" w:color="auto" w:fill="auto"/>
            <w:noWrap/>
          </w:tcPr>
          <w:p w14:paraId="0A0F6D45" w14:textId="5006D180"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0CDF9862" w14:textId="30A00E84"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78E5906F" w14:textId="2017F881"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19E2F24E" w14:textId="272F14BD" w:rsidR="007D0F61" w:rsidRPr="00A074E0" w:rsidRDefault="007D0F61" w:rsidP="007D0F61">
            <w:pPr>
              <w:jc w:val="right"/>
              <w:rPr>
                <w:sz w:val="20"/>
                <w:szCs w:val="20"/>
                <w:lang w:val="en-GB" w:eastAsia="en-GB"/>
              </w:rPr>
            </w:pPr>
            <w:r w:rsidRPr="00A074E0">
              <w:rPr>
                <w:color w:val="000000"/>
                <w:sz w:val="20"/>
                <w:szCs w:val="20"/>
                <w:lang w:val="en-GB"/>
              </w:rPr>
              <w:t>−8.0</w:t>
            </w:r>
          </w:p>
        </w:tc>
      </w:tr>
      <w:tr w:rsidR="007D0F61" w:rsidRPr="00A074E0" w14:paraId="6BCBFDFB" w14:textId="77777777" w:rsidTr="009B2864">
        <w:trPr>
          <w:trHeight w:val="300"/>
          <w:jc w:val="center"/>
        </w:trPr>
        <w:tc>
          <w:tcPr>
            <w:tcW w:w="4233" w:type="dxa"/>
            <w:shd w:val="clear" w:color="auto" w:fill="auto"/>
            <w:noWrap/>
          </w:tcPr>
          <w:p w14:paraId="00F86634" w14:textId="5FD7426D" w:rsidR="007D0F61" w:rsidRPr="00A074E0" w:rsidRDefault="007D0F61" w:rsidP="007D0F61">
            <w:pPr>
              <w:rPr>
                <w:i/>
                <w:iCs/>
                <w:sz w:val="20"/>
                <w:szCs w:val="20"/>
                <w:lang w:val="en-GB" w:eastAsia="en-GB"/>
              </w:rPr>
            </w:pPr>
            <w:r w:rsidRPr="00A074E0">
              <w:rPr>
                <w:i/>
                <w:iCs/>
                <w:color w:val="000000"/>
                <w:sz w:val="20"/>
                <w:szCs w:val="20"/>
                <w:lang w:val="en-GB"/>
              </w:rPr>
              <w:t>Chrysaora fulgida</w:t>
            </w:r>
          </w:p>
        </w:tc>
        <w:tc>
          <w:tcPr>
            <w:tcW w:w="5220" w:type="dxa"/>
            <w:shd w:val="clear" w:color="auto" w:fill="auto"/>
            <w:noWrap/>
          </w:tcPr>
          <w:p w14:paraId="54757FA1" w14:textId="601C47B5"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3AAE19CF" w14:textId="37F7CB1D"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4420E2BB" w14:textId="3837E1A4"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3CA6F32E" w14:textId="52D81CB4"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2CF42AC9" w14:textId="77777777" w:rsidTr="009B2864">
        <w:trPr>
          <w:trHeight w:val="300"/>
          <w:jc w:val="center"/>
        </w:trPr>
        <w:tc>
          <w:tcPr>
            <w:tcW w:w="4233" w:type="dxa"/>
            <w:shd w:val="clear" w:color="auto" w:fill="auto"/>
            <w:noWrap/>
          </w:tcPr>
          <w:p w14:paraId="0BDB70F6" w14:textId="47D21436" w:rsidR="007D0F61" w:rsidRPr="00A074E0" w:rsidRDefault="007D0F61" w:rsidP="007D0F61">
            <w:pPr>
              <w:rPr>
                <w:i/>
                <w:iCs/>
                <w:sz w:val="20"/>
                <w:szCs w:val="20"/>
                <w:lang w:val="en-GB" w:eastAsia="en-GB"/>
              </w:rPr>
            </w:pPr>
            <w:r w:rsidRPr="00A074E0">
              <w:rPr>
                <w:i/>
                <w:iCs/>
                <w:color w:val="000000"/>
                <w:sz w:val="20"/>
                <w:szCs w:val="20"/>
                <w:lang w:val="en-GB"/>
              </w:rPr>
              <w:t>Chrysaora quinquecirrha</w:t>
            </w:r>
          </w:p>
        </w:tc>
        <w:tc>
          <w:tcPr>
            <w:tcW w:w="5220" w:type="dxa"/>
            <w:shd w:val="clear" w:color="auto" w:fill="auto"/>
            <w:noWrap/>
          </w:tcPr>
          <w:p w14:paraId="7C893AB2" w14:textId="615E27E4"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379DBABF" w14:textId="742D5295"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3912036F" w14:textId="09C60888"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031A8F32" w14:textId="0D41FA30"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062BAF36" w14:textId="77777777" w:rsidTr="009B2864">
        <w:trPr>
          <w:trHeight w:val="300"/>
          <w:jc w:val="center"/>
        </w:trPr>
        <w:tc>
          <w:tcPr>
            <w:tcW w:w="4233" w:type="dxa"/>
            <w:shd w:val="clear" w:color="auto" w:fill="auto"/>
            <w:noWrap/>
          </w:tcPr>
          <w:p w14:paraId="2E1A2EA6" w14:textId="3727C06E" w:rsidR="007D0F61" w:rsidRPr="00A074E0" w:rsidRDefault="007D0F61" w:rsidP="007D0F61">
            <w:pPr>
              <w:rPr>
                <w:sz w:val="20"/>
                <w:szCs w:val="20"/>
                <w:lang w:val="en-GB" w:eastAsia="en-GB"/>
              </w:rPr>
            </w:pPr>
            <w:r w:rsidRPr="00A074E0">
              <w:rPr>
                <w:i/>
                <w:iCs/>
                <w:color w:val="000000"/>
                <w:sz w:val="20"/>
                <w:szCs w:val="20"/>
                <w:lang w:val="en-GB"/>
              </w:rPr>
              <w:t>Cichla ocellaris</w:t>
            </w:r>
          </w:p>
        </w:tc>
        <w:tc>
          <w:tcPr>
            <w:tcW w:w="5220" w:type="dxa"/>
            <w:shd w:val="clear" w:color="auto" w:fill="auto"/>
            <w:noWrap/>
          </w:tcPr>
          <w:p w14:paraId="3D7C67AD" w14:textId="0B0E1042"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68A23BBA" w14:textId="359274B7"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32DA2D48" w14:textId="4E9467EC" w:rsidR="007D0F61" w:rsidRPr="00A074E0" w:rsidRDefault="007D0F61" w:rsidP="007D0F61">
            <w:pPr>
              <w:jc w:val="right"/>
              <w:rPr>
                <w:sz w:val="20"/>
                <w:szCs w:val="20"/>
                <w:lang w:val="en-GB" w:eastAsia="en-GB"/>
              </w:rPr>
            </w:pPr>
            <w:r w:rsidRPr="00A074E0">
              <w:rPr>
                <w:color w:val="000000"/>
                <w:sz w:val="20"/>
                <w:szCs w:val="20"/>
                <w:lang w:val="en-GB"/>
              </w:rPr>
              <w:t>20.5</w:t>
            </w:r>
          </w:p>
        </w:tc>
        <w:tc>
          <w:tcPr>
            <w:tcW w:w="1252" w:type="dxa"/>
            <w:shd w:val="clear" w:color="auto" w:fill="auto"/>
            <w:noWrap/>
          </w:tcPr>
          <w:p w14:paraId="7707ED68" w14:textId="2E63A19A" w:rsidR="007D0F61" w:rsidRPr="00A074E0" w:rsidRDefault="007D0F61" w:rsidP="007D0F61">
            <w:pPr>
              <w:jc w:val="right"/>
              <w:rPr>
                <w:sz w:val="20"/>
                <w:szCs w:val="20"/>
                <w:lang w:val="en-GB" w:eastAsia="en-GB"/>
              </w:rPr>
            </w:pPr>
            <w:r w:rsidRPr="00A074E0">
              <w:rPr>
                <w:color w:val="000000"/>
                <w:sz w:val="20"/>
                <w:szCs w:val="20"/>
                <w:lang w:val="en-GB"/>
              </w:rPr>
              <w:t>20.5</w:t>
            </w:r>
          </w:p>
        </w:tc>
      </w:tr>
      <w:tr w:rsidR="007D0F61" w:rsidRPr="00A074E0" w14:paraId="7F3AA521" w14:textId="77777777" w:rsidTr="009B2864">
        <w:trPr>
          <w:trHeight w:val="300"/>
          <w:jc w:val="center"/>
        </w:trPr>
        <w:tc>
          <w:tcPr>
            <w:tcW w:w="4233" w:type="dxa"/>
            <w:shd w:val="clear" w:color="auto" w:fill="auto"/>
            <w:noWrap/>
          </w:tcPr>
          <w:p w14:paraId="54ED6AFB" w14:textId="77777777" w:rsidR="007D0F61" w:rsidRPr="00A074E0" w:rsidRDefault="007D0F61" w:rsidP="007D0F61">
            <w:pPr>
              <w:rPr>
                <w:sz w:val="20"/>
                <w:szCs w:val="20"/>
                <w:lang w:val="en-GB" w:eastAsia="en-GB"/>
              </w:rPr>
            </w:pPr>
          </w:p>
        </w:tc>
        <w:tc>
          <w:tcPr>
            <w:tcW w:w="5220" w:type="dxa"/>
            <w:shd w:val="clear" w:color="auto" w:fill="auto"/>
            <w:noWrap/>
          </w:tcPr>
          <w:p w14:paraId="332DFA26" w14:textId="77777777" w:rsidR="007D0F61" w:rsidRPr="00A074E0" w:rsidRDefault="007D0F61" w:rsidP="007D0F61">
            <w:pPr>
              <w:rPr>
                <w:sz w:val="20"/>
                <w:szCs w:val="20"/>
                <w:lang w:val="en-GB" w:eastAsia="en-GB"/>
              </w:rPr>
            </w:pPr>
          </w:p>
        </w:tc>
        <w:tc>
          <w:tcPr>
            <w:tcW w:w="3824" w:type="dxa"/>
            <w:shd w:val="clear" w:color="auto" w:fill="auto"/>
            <w:noWrap/>
          </w:tcPr>
          <w:p w14:paraId="05E24AEA" w14:textId="3F3B54C1"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5560B4F2" w14:textId="622F58B6" w:rsidR="007D0F61" w:rsidRPr="00A074E0" w:rsidRDefault="007D0F61" w:rsidP="007D0F61">
            <w:pPr>
              <w:jc w:val="right"/>
              <w:rPr>
                <w:sz w:val="20"/>
                <w:szCs w:val="20"/>
                <w:lang w:val="en-GB" w:eastAsia="en-GB"/>
              </w:rPr>
            </w:pPr>
            <w:r w:rsidRPr="00A074E0">
              <w:rPr>
                <w:color w:val="000000"/>
                <w:sz w:val="20"/>
                <w:szCs w:val="20"/>
                <w:lang w:val="en-GB"/>
              </w:rPr>
              <w:t>37.0</w:t>
            </w:r>
          </w:p>
        </w:tc>
        <w:tc>
          <w:tcPr>
            <w:tcW w:w="1252" w:type="dxa"/>
            <w:shd w:val="clear" w:color="auto" w:fill="auto"/>
            <w:noWrap/>
          </w:tcPr>
          <w:p w14:paraId="7A0A7BC1" w14:textId="4D6B2DD6" w:rsidR="007D0F61" w:rsidRPr="00A074E0" w:rsidRDefault="007D0F61" w:rsidP="007D0F61">
            <w:pPr>
              <w:jc w:val="right"/>
              <w:rPr>
                <w:sz w:val="20"/>
                <w:szCs w:val="20"/>
                <w:lang w:val="en-GB" w:eastAsia="en-GB"/>
              </w:rPr>
            </w:pPr>
            <w:r w:rsidRPr="00A074E0">
              <w:rPr>
                <w:color w:val="000000"/>
                <w:sz w:val="20"/>
                <w:szCs w:val="20"/>
                <w:lang w:val="en-GB"/>
              </w:rPr>
              <w:t>43.0</w:t>
            </w:r>
          </w:p>
        </w:tc>
      </w:tr>
      <w:tr w:rsidR="007D0F61" w:rsidRPr="00A074E0" w14:paraId="06E19472" w14:textId="77777777" w:rsidTr="009B2864">
        <w:trPr>
          <w:trHeight w:val="300"/>
          <w:jc w:val="center"/>
        </w:trPr>
        <w:tc>
          <w:tcPr>
            <w:tcW w:w="4233" w:type="dxa"/>
            <w:shd w:val="clear" w:color="auto" w:fill="auto"/>
            <w:noWrap/>
          </w:tcPr>
          <w:p w14:paraId="07DDD34F" w14:textId="77777777" w:rsidR="007D0F61" w:rsidRPr="00A074E0" w:rsidRDefault="007D0F61" w:rsidP="007D0F61">
            <w:pPr>
              <w:rPr>
                <w:sz w:val="20"/>
                <w:szCs w:val="20"/>
                <w:lang w:val="en-GB" w:eastAsia="en-GB"/>
              </w:rPr>
            </w:pPr>
          </w:p>
        </w:tc>
        <w:tc>
          <w:tcPr>
            <w:tcW w:w="5220" w:type="dxa"/>
            <w:shd w:val="clear" w:color="auto" w:fill="auto"/>
            <w:noWrap/>
          </w:tcPr>
          <w:p w14:paraId="64003BF6" w14:textId="0EAD4D64" w:rsidR="007D0F61" w:rsidRPr="00A074E0" w:rsidRDefault="007D0F61" w:rsidP="007D0F61">
            <w:pPr>
              <w:rPr>
                <w:sz w:val="20"/>
                <w:szCs w:val="20"/>
                <w:lang w:val="en-GB" w:eastAsia="en-GB"/>
              </w:rPr>
            </w:pPr>
          </w:p>
        </w:tc>
        <w:tc>
          <w:tcPr>
            <w:tcW w:w="3824" w:type="dxa"/>
            <w:shd w:val="clear" w:color="auto" w:fill="auto"/>
            <w:noWrap/>
          </w:tcPr>
          <w:p w14:paraId="78094A65" w14:textId="23CA3DEA"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1777F277" w14:textId="20B60550"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6F9D76C0" w14:textId="01F69699" w:rsidR="007D0F61" w:rsidRPr="00A074E0" w:rsidRDefault="007D0F61" w:rsidP="007D0F61">
            <w:pPr>
              <w:jc w:val="right"/>
              <w:rPr>
                <w:sz w:val="20"/>
                <w:szCs w:val="20"/>
                <w:lang w:val="en-GB" w:eastAsia="en-GB"/>
              </w:rPr>
            </w:pPr>
            <w:r w:rsidRPr="00A074E0">
              <w:rPr>
                <w:color w:val="000000"/>
                <w:sz w:val="20"/>
                <w:szCs w:val="20"/>
                <w:lang w:val="en-GB"/>
              </w:rPr>
              <w:t>40.0</w:t>
            </w:r>
          </w:p>
        </w:tc>
      </w:tr>
      <w:tr w:rsidR="007D0F61" w:rsidRPr="00A074E0" w14:paraId="450EEB1A" w14:textId="77777777" w:rsidTr="009B2864">
        <w:trPr>
          <w:trHeight w:val="300"/>
          <w:jc w:val="center"/>
        </w:trPr>
        <w:tc>
          <w:tcPr>
            <w:tcW w:w="4233" w:type="dxa"/>
            <w:shd w:val="clear" w:color="auto" w:fill="auto"/>
            <w:noWrap/>
          </w:tcPr>
          <w:p w14:paraId="17089416" w14:textId="77777777" w:rsidR="007D0F61" w:rsidRPr="00A074E0" w:rsidRDefault="007D0F61" w:rsidP="007D0F61">
            <w:pPr>
              <w:rPr>
                <w:sz w:val="20"/>
                <w:szCs w:val="20"/>
                <w:lang w:val="en-GB" w:eastAsia="en-GB"/>
              </w:rPr>
            </w:pPr>
          </w:p>
        </w:tc>
        <w:tc>
          <w:tcPr>
            <w:tcW w:w="5220" w:type="dxa"/>
            <w:shd w:val="clear" w:color="auto" w:fill="auto"/>
            <w:noWrap/>
          </w:tcPr>
          <w:p w14:paraId="3F25CC16" w14:textId="6BFC1876"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28133565" w14:textId="41435F81"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03F42F86" w14:textId="50B3B35A"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49CFD443" w14:textId="18F45538" w:rsidR="007D0F61" w:rsidRPr="00A074E0" w:rsidRDefault="007D0F61" w:rsidP="007D0F61">
            <w:pPr>
              <w:jc w:val="right"/>
              <w:rPr>
                <w:sz w:val="20"/>
                <w:szCs w:val="20"/>
                <w:lang w:val="en-GB" w:eastAsia="en-GB"/>
              </w:rPr>
            </w:pPr>
            <w:r w:rsidRPr="00A074E0">
              <w:rPr>
                <w:color w:val="000000"/>
                <w:sz w:val="20"/>
                <w:szCs w:val="20"/>
                <w:lang w:val="en-GB"/>
              </w:rPr>
              <w:t>34.0</w:t>
            </w:r>
          </w:p>
        </w:tc>
      </w:tr>
      <w:tr w:rsidR="007D0F61" w:rsidRPr="00A074E0" w14:paraId="7D42C4CC" w14:textId="77777777" w:rsidTr="009B2864">
        <w:trPr>
          <w:trHeight w:val="300"/>
          <w:jc w:val="center"/>
        </w:trPr>
        <w:tc>
          <w:tcPr>
            <w:tcW w:w="4233" w:type="dxa"/>
            <w:shd w:val="clear" w:color="auto" w:fill="auto"/>
            <w:noWrap/>
          </w:tcPr>
          <w:p w14:paraId="685E1956" w14:textId="77777777" w:rsidR="007D0F61" w:rsidRPr="00A074E0" w:rsidRDefault="007D0F61" w:rsidP="007D0F61">
            <w:pPr>
              <w:rPr>
                <w:sz w:val="20"/>
                <w:szCs w:val="20"/>
                <w:lang w:val="en-GB" w:eastAsia="en-GB"/>
              </w:rPr>
            </w:pPr>
          </w:p>
        </w:tc>
        <w:tc>
          <w:tcPr>
            <w:tcW w:w="5220" w:type="dxa"/>
            <w:shd w:val="clear" w:color="auto" w:fill="auto"/>
            <w:noWrap/>
          </w:tcPr>
          <w:p w14:paraId="7CFEF0B9" w14:textId="77777777" w:rsidR="007D0F61" w:rsidRPr="00A074E0" w:rsidRDefault="007D0F61" w:rsidP="007D0F61">
            <w:pPr>
              <w:rPr>
                <w:sz w:val="20"/>
                <w:szCs w:val="20"/>
                <w:lang w:val="en-GB" w:eastAsia="en-GB"/>
              </w:rPr>
            </w:pPr>
          </w:p>
        </w:tc>
        <w:tc>
          <w:tcPr>
            <w:tcW w:w="3824" w:type="dxa"/>
            <w:shd w:val="clear" w:color="auto" w:fill="auto"/>
            <w:noWrap/>
          </w:tcPr>
          <w:p w14:paraId="5B65EC68" w14:textId="707610CB"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702B2DB7" w14:textId="7C6F3893"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4385C0D0" w14:textId="51DA50EB"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7EDAACCE" w14:textId="77777777" w:rsidTr="009B2864">
        <w:trPr>
          <w:trHeight w:val="300"/>
          <w:jc w:val="center"/>
        </w:trPr>
        <w:tc>
          <w:tcPr>
            <w:tcW w:w="4233" w:type="dxa"/>
            <w:shd w:val="clear" w:color="auto" w:fill="auto"/>
            <w:noWrap/>
          </w:tcPr>
          <w:p w14:paraId="0584D321" w14:textId="77777777" w:rsidR="007D0F61" w:rsidRPr="00A074E0" w:rsidRDefault="007D0F61" w:rsidP="007D0F61">
            <w:pPr>
              <w:rPr>
                <w:sz w:val="20"/>
                <w:szCs w:val="20"/>
                <w:lang w:val="en-GB" w:eastAsia="en-GB"/>
              </w:rPr>
            </w:pPr>
          </w:p>
        </w:tc>
        <w:tc>
          <w:tcPr>
            <w:tcW w:w="5220" w:type="dxa"/>
            <w:shd w:val="clear" w:color="auto" w:fill="auto"/>
            <w:noWrap/>
          </w:tcPr>
          <w:p w14:paraId="53A446C5" w14:textId="21647F9C" w:rsidR="007D0F61" w:rsidRPr="00A074E0" w:rsidRDefault="007D0F61" w:rsidP="007D0F61">
            <w:pPr>
              <w:rPr>
                <w:sz w:val="20"/>
                <w:szCs w:val="20"/>
                <w:lang w:val="en-GB" w:eastAsia="en-GB"/>
              </w:rPr>
            </w:pPr>
          </w:p>
        </w:tc>
        <w:tc>
          <w:tcPr>
            <w:tcW w:w="3824" w:type="dxa"/>
            <w:shd w:val="clear" w:color="auto" w:fill="auto"/>
            <w:noWrap/>
          </w:tcPr>
          <w:p w14:paraId="603BCCBB" w14:textId="3F5F2867"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712A019D" w14:textId="409DD9E0"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738CE283" w14:textId="02BC33C8"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430C4A74" w14:textId="77777777" w:rsidTr="009B2864">
        <w:trPr>
          <w:trHeight w:val="300"/>
          <w:jc w:val="center"/>
        </w:trPr>
        <w:tc>
          <w:tcPr>
            <w:tcW w:w="4233" w:type="dxa"/>
            <w:shd w:val="clear" w:color="auto" w:fill="auto"/>
            <w:noWrap/>
          </w:tcPr>
          <w:p w14:paraId="2624465C" w14:textId="66659BDA" w:rsidR="007D0F61" w:rsidRPr="00A074E0" w:rsidRDefault="007D0F61" w:rsidP="007D0F61">
            <w:pPr>
              <w:rPr>
                <w:i/>
                <w:iCs/>
                <w:sz w:val="20"/>
                <w:szCs w:val="20"/>
                <w:lang w:val="en-GB" w:eastAsia="en-GB"/>
              </w:rPr>
            </w:pPr>
          </w:p>
        </w:tc>
        <w:tc>
          <w:tcPr>
            <w:tcW w:w="5220" w:type="dxa"/>
            <w:shd w:val="clear" w:color="auto" w:fill="auto"/>
            <w:noWrap/>
          </w:tcPr>
          <w:p w14:paraId="58AC0413" w14:textId="091B2520"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5A251FC6" w14:textId="716BE935" w:rsidR="007D0F61" w:rsidRPr="00A074E0" w:rsidRDefault="007D0F61" w:rsidP="007D0F61">
            <w:pPr>
              <w:rPr>
                <w:sz w:val="20"/>
                <w:szCs w:val="20"/>
                <w:lang w:val="en-GB" w:eastAsia="en-GB"/>
              </w:rPr>
            </w:pPr>
            <w:r w:rsidRPr="00A074E0">
              <w:rPr>
                <w:color w:val="000000"/>
                <w:sz w:val="20"/>
                <w:szCs w:val="20"/>
                <w:lang w:val="en-GB"/>
              </w:rPr>
              <w:t>Kieu Anh T. Ta</w:t>
            </w:r>
          </w:p>
        </w:tc>
        <w:tc>
          <w:tcPr>
            <w:tcW w:w="1352" w:type="dxa"/>
            <w:shd w:val="clear" w:color="auto" w:fill="auto"/>
            <w:noWrap/>
          </w:tcPr>
          <w:p w14:paraId="5D40C4B9" w14:textId="53DE8A02"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18C7C639" w14:textId="1B6151B6"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4116A71B" w14:textId="77777777" w:rsidTr="009B2864">
        <w:trPr>
          <w:trHeight w:val="300"/>
          <w:jc w:val="center"/>
        </w:trPr>
        <w:tc>
          <w:tcPr>
            <w:tcW w:w="4233" w:type="dxa"/>
            <w:shd w:val="clear" w:color="auto" w:fill="auto"/>
            <w:noWrap/>
          </w:tcPr>
          <w:p w14:paraId="49912480" w14:textId="7F886491" w:rsidR="007D0F61" w:rsidRPr="00A074E0" w:rsidRDefault="007D0F61" w:rsidP="007D0F61">
            <w:pPr>
              <w:rPr>
                <w:i/>
                <w:iCs/>
                <w:sz w:val="20"/>
                <w:szCs w:val="20"/>
                <w:lang w:val="en-GB" w:eastAsia="en-GB"/>
              </w:rPr>
            </w:pPr>
            <w:r w:rsidRPr="00A074E0">
              <w:rPr>
                <w:i/>
                <w:iCs/>
                <w:color w:val="000000"/>
                <w:sz w:val="20"/>
                <w:szCs w:val="20"/>
                <w:lang w:val="en-GB"/>
              </w:rPr>
              <w:t>Cichla temensis</w:t>
            </w:r>
          </w:p>
        </w:tc>
        <w:tc>
          <w:tcPr>
            <w:tcW w:w="5220" w:type="dxa"/>
            <w:shd w:val="clear" w:color="auto" w:fill="auto"/>
            <w:noWrap/>
          </w:tcPr>
          <w:p w14:paraId="60320C9A" w14:textId="2E870A62" w:rsidR="007D0F61" w:rsidRPr="00A074E0" w:rsidRDefault="007D0F61" w:rsidP="007D0F61">
            <w:pPr>
              <w:rPr>
                <w:sz w:val="20"/>
                <w:szCs w:val="20"/>
                <w:lang w:val="en-GB" w:eastAsia="en-GB"/>
              </w:rPr>
            </w:pPr>
            <w:r w:rsidRPr="00A074E0">
              <w:rPr>
                <w:color w:val="000000"/>
                <w:sz w:val="20"/>
                <w:szCs w:val="20"/>
                <w:lang w:val="en-GB"/>
              </w:rPr>
              <w:t>Puerto Rico</w:t>
            </w:r>
          </w:p>
        </w:tc>
        <w:tc>
          <w:tcPr>
            <w:tcW w:w="3824" w:type="dxa"/>
            <w:shd w:val="clear" w:color="auto" w:fill="auto"/>
            <w:noWrap/>
          </w:tcPr>
          <w:p w14:paraId="7B1A626F" w14:textId="0DA6273F" w:rsidR="007D0F61" w:rsidRPr="00A074E0" w:rsidRDefault="007D0F61" w:rsidP="007D0F61">
            <w:pPr>
              <w:rPr>
                <w:sz w:val="20"/>
                <w:szCs w:val="20"/>
                <w:lang w:val="en-GB" w:eastAsia="en-GB"/>
              </w:rPr>
            </w:pPr>
            <w:r w:rsidRPr="00A074E0">
              <w:rPr>
                <w:color w:val="000000"/>
                <w:sz w:val="20"/>
                <w:szCs w:val="20"/>
                <w:lang w:val="en-GB"/>
              </w:rPr>
              <w:t>J. Wesley Neal, Jason M. Bies</w:t>
            </w:r>
          </w:p>
        </w:tc>
        <w:tc>
          <w:tcPr>
            <w:tcW w:w="1352" w:type="dxa"/>
            <w:shd w:val="clear" w:color="auto" w:fill="auto"/>
            <w:noWrap/>
          </w:tcPr>
          <w:p w14:paraId="3E3F2B25" w14:textId="073531BA"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1866F6CC" w14:textId="7D26ABAA"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09B02928" w14:textId="77777777" w:rsidTr="009B2864">
        <w:trPr>
          <w:trHeight w:val="300"/>
          <w:jc w:val="center"/>
        </w:trPr>
        <w:tc>
          <w:tcPr>
            <w:tcW w:w="4233" w:type="dxa"/>
            <w:shd w:val="clear" w:color="auto" w:fill="auto"/>
            <w:noWrap/>
          </w:tcPr>
          <w:p w14:paraId="1D159D17" w14:textId="4DCDD174" w:rsidR="007D0F61" w:rsidRPr="00A074E0" w:rsidRDefault="007D0F61" w:rsidP="007D0F61">
            <w:pPr>
              <w:rPr>
                <w:i/>
                <w:iCs/>
                <w:sz w:val="20"/>
                <w:szCs w:val="20"/>
                <w:lang w:val="en-GB" w:eastAsia="en-GB"/>
              </w:rPr>
            </w:pPr>
            <w:r w:rsidRPr="00A074E0">
              <w:rPr>
                <w:i/>
                <w:iCs/>
                <w:color w:val="000000"/>
                <w:sz w:val="20"/>
                <w:szCs w:val="20"/>
                <w:lang w:val="en-GB"/>
              </w:rPr>
              <w:t>Cichlasoma bimaculatum</w:t>
            </w:r>
          </w:p>
        </w:tc>
        <w:tc>
          <w:tcPr>
            <w:tcW w:w="5220" w:type="dxa"/>
            <w:shd w:val="clear" w:color="auto" w:fill="auto"/>
            <w:noWrap/>
          </w:tcPr>
          <w:p w14:paraId="61382C82" w14:textId="6BE92049" w:rsidR="007D0F61" w:rsidRPr="00A074E0" w:rsidRDefault="007D0F61" w:rsidP="007D0F61">
            <w:pPr>
              <w:rPr>
                <w:sz w:val="20"/>
                <w:szCs w:val="20"/>
                <w:lang w:val="en-GB" w:eastAsia="en-GB"/>
              </w:rPr>
            </w:pPr>
            <w:r w:rsidRPr="00A074E0">
              <w:rPr>
                <w:color w:val="000000"/>
                <w:sz w:val="20"/>
                <w:szCs w:val="20"/>
                <w:lang w:val="en-GB"/>
              </w:rPr>
              <w:t>Conterminous United States</w:t>
            </w:r>
          </w:p>
        </w:tc>
        <w:tc>
          <w:tcPr>
            <w:tcW w:w="3824" w:type="dxa"/>
            <w:shd w:val="clear" w:color="auto" w:fill="auto"/>
            <w:noWrap/>
          </w:tcPr>
          <w:p w14:paraId="4310570F" w14:textId="698885DB" w:rsidR="007D0F61" w:rsidRPr="00A074E0" w:rsidRDefault="007D0F61" w:rsidP="007D0F61">
            <w:pPr>
              <w:rPr>
                <w:sz w:val="20"/>
                <w:szCs w:val="20"/>
                <w:lang w:val="en-GB" w:eastAsia="en-GB"/>
              </w:rPr>
            </w:pPr>
            <w:r w:rsidRPr="00A074E0">
              <w:rPr>
                <w:color w:val="000000"/>
                <w:sz w:val="20"/>
                <w:szCs w:val="20"/>
                <w:lang w:val="en-GB"/>
              </w:rPr>
              <w:t>Jeffrey E. Hill</w:t>
            </w:r>
          </w:p>
        </w:tc>
        <w:tc>
          <w:tcPr>
            <w:tcW w:w="1352" w:type="dxa"/>
            <w:shd w:val="clear" w:color="auto" w:fill="auto"/>
            <w:noWrap/>
          </w:tcPr>
          <w:p w14:paraId="64E8C080" w14:textId="1135F8B5" w:rsidR="007D0F61" w:rsidRPr="00A074E0" w:rsidRDefault="007D0F61" w:rsidP="007D0F61">
            <w:pPr>
              <w:jc w:val="right"/>
              <w:rPr>
                <w:sz w:val="20"/>
                <w:szCs w:val="20"/>
                <w:lang w:val="en-GB" w:eastAsia="en-GB"/>
              </w:rPr>
            </w:pPr>
            <w:r w:rsidRPr="00A074E0">
              <w:rPr>
                <w:color w:val="000000"/>
                <w:sz w:val="20"/>
                <w:szCs w:val="20"/>
                <w:lang w:val="en-GB"/>
              </w:rPr>
              <w:t>−5.5</w:t>
            </w:r>
          </w:p>
        </w:tc>
        <w:tc>
          <w:tcPr>
            <w:tcW w:w="1252" w:type="dxa"/>
            <w:shd w:val="clear" w:color="auto" w:fill="auto"/>
            <w:noWrap/>
          </w:tcPr>
          <w:p w14:paraId="502DD779" w14:textId="441236B8" w:rsidR="007D0F61" w:rsidRPr="00A074E0" w:rsidRDefault="007D0F61" w:rsidP="007D0F61">
            <w:pPr>
              <w:jc w:val="right"/>
              <w:rPr>
                <w:sz w:val="20"/>
                <w:szCs w:val="20"/>
                <w:lang w:val="en-GB" w:eastAsia="en-GB"/>
              </w:rPr>
            </w:pPr>
            <w:r w:rsidRPr="00A074E0">
              <w:rPr>
                <w:color w:val="000000"/>
                <w:sz w:val="20"/>
                <w:szCs w:val="20"/>
                <w:lang w:val="en-GB"/>
              </w:rPr>
              <w:t>−3.5</w:t>
            </w:r>
          </w:p>
        </w:tc>
      </w:tr>
      <w:tr w:rsidR="007D0F61" w:rsidRPr="00A074E0" w14:paraId="51A951E6" w14:textId="77777777" w:rsidTr="009B2864">
        <w:trPr>
          <w:trHeight w:val="300"/>
          <w:jc w:val="center"/>
        </w:trPr>
        <w:tc>
          <w:tcPr>
            <w:tcW w:w="4233" w:type="dxa"/>
            <w:shd w:val="clear" w:color="auto" w:fill="auto"/>
            <w:noWrap/>
          </w:tcPr>
          <w:p w14:paraId="4627A219" w14:textId="09B6FD99" w:rsidR="007D0F61" w:rsidRPr="00A074E0" w:rsidRDefault="007D0F61" w:rsidP="007D0F61">
            <w:pPr>
              <w:rPr>
                <w:i/>
                <w:iCs/>
                <w:sz w:val="20"/>
                <w:szCs w:val="20"/>
                <w:lang w:val="en-GB" w:eastAsia="en-GB"/>
              </w:rPr>
            </w:pPr>
            <w:r w:rsidRPr="00A074E0">
              <w:rPr>
                <w:i/>
                <w:iCs/>
                <w:color w:val="000000"/>
                <w:sz w:val="20"/>
                <w:szCs w:val="20"/>
                <w:lang w:val="en-GB"/>
              </w:rPr>
              <w:t>Cichlasoma trimaculatum</w:t>
            </w:r>
          </w:p>
        </w:tc>
        <w:tc>
          <w:tcPr>
            <w:tcW w:w="5220" w:type="dxa"/>
            <w:shd w:val="clear" w:color="auto" w:fill="auto"/>
            <w:noWrap/>
          </w:tcPr>
          <w:p w14:paraId="79826641" w14:textId="4C2B88A2" w:rsidR="007D0F61" w:rsidRPr="00A074E0" w:rsidRDefault="007D0F61" w:rsidP="007D0F61">
            <w:pPr>
              <w:rPr>
                <w:sz w:val="20"/>
                <w:szCs w:val="20"/>
                <w:lang w:val="en-GB" w:eastAsia="en-GB"/>
              </w:rPr>
            </w:pPr>
            <w:r w:rsidRPr="00A074E0">
              <w:rPr>
                <w:color w:val="000000"/>
                <w:sz w:val="20"/>
                <w:szCs w:val="20"/>
                <w:lang w:val="en-GB"/>
              </w:rPr>
              <w:t>River Cauvery</w:t>
            </w:r>
          </w:p>
        </w:tc>
        <w:tc>
          <w:tcPr>
            <w:tcW w:w="3824" w:type="dxa"/>
            <w:shd w:val="clear" w:color="auto" w:fill="auto"/>
            <w:noWrap/>
          </w:tcPr>
          <w:p w14:paraId="1A99CF44" w14:textId="3D259594" w:rsidR="007D0F61" w:rsidRPr="00A074E0" w:rsidRDefault="007D0F61" w:rsidP="007D0F61">
            <w:pPr>
              <w:rPr>
                <w:sz w:val="20"/>
                <w:szCs w:val="20"/>
                <w:lang w:val="en-GB" w:eastAsia="en-GB"/>
              </w:rPr>
            </w:pPr>
            <w:r w:rsidRPr="00A074E0">
              <w:rPr>
                <w:color w:val="000000"/>
                <w:sz w:val="20"/>
                <w:szCs w:val="20"/>
                <w:lang w:val="en-GB"/>
              </w:rPr>
              <w:t>Lohith Kumar</w:t>
            </w:r>
          </w:p>
        </w:tc>
        <w:tc>
          <w:tcPr>
            <w:tcW w:w="1352" w:type="dxa"/>
            <w:shd w:val="clear" w:color="auto" w:fill="auto"/>
            <w:noWrap/>
          </w:tcPr>
          <w:p w14:paraId="19B11CBA" w14:textId="65E829BA" w:rsidR="007D0F61" w:rsidRPr="00A074E0" w:rsidRDefault="007D0F61" w:rsidP="007D0F61">
            <w:pPr>
              <w:jc w:val="right"/>
              <w:rPr>
                <w:sz w:val="20"/>
                <w:szCs w:val="20"/>
                <w:lang w:val="en-GB" w:eastAsia="en-GB"/>
              </w:rPr>
            </w:pPr>
            <w:r w:rsidRPr="00A074E0">
              <w:rPr>
                <w:color w:val="000000"/>
                <w:sz w:val="20"/>
                <w:szCs w:val="20"/>
                <w:lang w:val="en-GB"/>
              </w:rPr>
              <w:t>43.0</w:t>
            </w:r>
          </w:p>
        </w:tc>
        <w:tc>
          <w:tcPr>
            <w:tcW w:w="1252" w:type="dxa"/>
            <w:shd w:val="clear" w:color="auto" w:fill="auto"/>
            <w:noWrap/>
          </w:tcPr>
          <w:p w14:paraId="3AA7C7D0" w14:textId="1695B20B" w:rsidR="007D0F61" w:rsidRPr="00A074E0" w:rsidRDefault="007D0F61" w:rsidP="007D0F61">
            <w:pPr>
              <w:jc w:val="right"/>
              <w:rPr>
                <w:sz w:val="20"/>
                <w:szCs w:val="20"/>
                <w:lang w:val="en-GB" w:eastAsia="en-GB"/>
              </w:rPr>
            </w:pPr>
            <w:r w:rsidRPr="00A074E0">
              <w:rPr>
                <w:color w:val="000000"/>
                <w:sz w:val="20"/>
                <w:szCs w:val="20"/>
                <w:lang w:val="en-GB"/>
              </w:rPr>
              <w:t>55.0</w:t>
            </w:r>
          </w:p>
        </w:tc>
      </w:tr>
      <w:tr w:rsidR="007D0F61" w:rsidRPr="00A074E0" w14:paraId="2DD19565" w14:textId="77777777" w:rsidTr="009B2864">
        <w:trPr>
          <w:trHeight w:val="300"/>
          <w:jc w:val="center"/>
        </w:trPr>
        <w:tc>
          <w:tcPr>
            <w:tcW w:w="4233" w:type="dxa"/>
            <w:shd w:val="clear" w:color="auto" w:fill="auto"/>
            <w:noWrap/>
          </w:tcPr>
          <w:p w14:paraId="67B7CE80" w14:textId="07DC11F0" w:rsidR="007D0F61" w:rsidRPr="00A074E0" w:rsidRDefault="007D0F61" w:rsidP="007D0F61">
            <w:pPr>
              <w:rPr>
                <w:sz w:val="20"/>
                <w:szCs w:val="20"/>
                <w:lang w:val="en-GB" w:eastAsia="en-GB"/>
              </w:rPr>
            </w:pPr>
            <w:r w:rsidRPr="00A074E0">
              <w:rPr>
                <w:i/>
                <w:iCs/>
                <w:color w:val="000000"/>
                <w:sz w:val="20"/>
                <w:szCs w:val="20"/>
                <w:lang w:val="en-GB"/>
              </w:rPr>
              <w:t>Ciona intestinalis</w:t>
            </w:r>
          </w:p>
        </w:tc>
        <w:tc>
          <w:tcPr>
            <w:tcW w:w="5220" w:type="dxa"/>
            <w:shd w:val="clear" w:color="auto" w:fill="auto"/>
            <w:noWrap/>
          </w:tcPr>
          <w:p w14:paraId="1179FE90" w14:textId="20A8D1AC"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102789AC" w14:textId="078070C8" w:rsidR="007D0F61" w:rsidRPr="00A074E0" w:rsidRDefault="007D0F61" w:rsidP="007D0F61">
            <w:pPr>
              <w:rPr>
                <w:sz w:val="20"/>
                <w:szCs w:val="20"/>
                <w:lang w:val="en-GB" w:eastAsia="en-GB"/>
              </w:rPr>
            </w:pPr>
            <w:r w:rsidRPr="00A074E0">
              <w:rPr>
                <w:color w:val="000000"/>
                <w:sz w:val="20"/>
                <w:szCs w:val="20"/>
                <w:lang w:val="en-GB"/>
              </w:rPr>
              <w:t>Louisa Wood</w:t>
            </w:r>
          </w:p>
        </w:tc>
        <w:tc>
          <w:tcPr>
            <w:tcW w:w="1352" w:type="dxa"/>
            <w:shd w:val="clear" w:color="auto" w:fill="auto"/>
            <w:noWrap/>
          </w:tcPr>
          <w:p w14:paraId="57D9372B" w14:textId="65734C18" w:rsidR="007D0F61" w:rsidRPr="00A074E0" w:rsidRDefault="007D0F61" w:rsidP="007D0F61">
            <w:pPr>
              <w:jc w:val="right"/>
              <w:rPr>
                <w:sz w:val="20"/>
                <w:szCs w:val="20"/>
                <w:lang w:val="en-GB" w:eastAsia="en-GB"/>
              </w:rPr>
            </w:pPr>
            <w:r w:rsidRPr="00A074E0">
              <w:rPr>
                <w:color w:val="000000"/>
                <w:sz w:val="20"/>
                <w:szCs w:val="20"/>
                <w:lang w:val="en-GB"/>
              </w:rPr>
              <w:t>34.0</w:t>
            </w:r>
          </w:p>
        </w:tc>
        <w:tc>
          <w:tcPr>
            <w:tcW w:w="1252" w:type="dxa"/>
            <w:shd w:val="clear" w:color="auto" w:fill="auto"/>
            <w:noWrap/>
          </w:tcPr>
          <w:p w14:paraId="4326427D" w14:textId="133B31B4" w:rsidR="007D0F61" w:rsidRPr="00A074E0" w:rsidRDefault="007D0F61" w:rsidP="007D0F61">
            <w:pPr>
              <w:jc w:val="right"/>
              <w:rPr>
                <w:sz w:val="20"/>
                <w:szCs w:val="20"/>
                <w:lang w:val="en-GB" w:eastAsia="en-GB"/>
              </w:rPr>
            </w:pPr>
            <w:r w:rsidRPr="00A074E0">
              <w:rPr>
                <w:color w:val="000000"/>
                <w:sz w:val="20"/>
                <w:szCs w:val="20"/>
                <w:lang w:val="en-GB"/>
              </w:rPr>
              <w:t>34.0</w:t>
            </w:r>
          </w:p>
        </w:tc>
      </w:tr>
      <w:tr w:rsidR="007D0F61" w:rsidRPr="00A074E0" w14:paraId="1F2065F2" w14:textId="77777777" w:rsidTr="009B2864">
        <w:trPr>
          <w:trHeight w:val="300"/>
          <w:jc w:val="center"/>
        </w:trPr>
        <w:tc>
          <w:tcPr>
            <w:tcW w:w="4233" w:type="dxa"/>
            <w:shd w:val="clear" w:color="auto" w:fill="auto"/>
            <w:noWrap/>
          </w:tcPr>
          <w:p w14:paraId="5C5D1151" w14:textId="7A7F39BD" w:rsidR="007D0F61" w:rsidRPr="00A074E0" w:rsidRDefault="007D0F61" w:rsidP="007D0F61">
            <w:pPr>
              <w:rPr>
                <w:i/>
                <w:iCs/>
                <w:sz w:val="20"/>
                <w:szCs w:val="20"/>
                <w:lang w:val="en-GB" w:eastAsia="en-GB"/>
              </w:rPr>
            </w:pPr>
          </w:p>
        </w:tc>
        <w:tc>
          <w:tcPr>
            <w:tcW w:w="5220" w:type="dxa"/>
            <w:shd w:val="clear" w:color="auto" w:fill="auto"/>
            <w:noWrap/>
          </w:tcPr>
          <w:p w14:paraId="796E3128" w14:textId="60EE78F7" w:rsidR="007D0F61" w:rsidRPr="00A074E0" w:rsidRDefault="007D0F61" w:rsidP="007D0F61">
            <w:pPr>
              <w:rPr>
                <w:sz w:val="20"/>
                <w:szCs w:val="20"/>
                <w:lang w:val="en-GB" w:eastAsia="en-GB"/>
              </w:rPr>
            </w:pPr>
            <w:r w:rsidRPr="00A074E0">
              <w:rPr>
                <w:color w:val="000000"/>
                <w:sz w:val="20"/>
                <w:szCs w:val="20"/>
                <w:lang w:val="en-GB"/>
              </w:rPr>
              <w:t>Coastal waters of the Hudson Complex</w:t>
            </w:r>
          </w:p>
        </w:tc>
        <w:tc>
          <w:tcPr>
            <w:tcW w:w="3824" w:type="dxa"/>
            <w:shd w:val="clear" w:color="auto" w:fill="auto"/>
            <w:noWrap/>
          </w:tcPr>
          <w:p w14:paraId="1360B87B" w14:textId="37A38CDF" w:rsidR="007D0F61" w:rsidRPr="00A074E0" w:rsidRDefault="007D0F61" w:rsidP="007D0F61">
            <w:pPr>
              <w:rPr>
                <w:sz w:val="20"/>
                <w:szCs w:val="20"/>
                <w:lang w:val="en-GB" w:eastAsia="en-GB"/>
              </w:rPr>
            </w:pPr>
            <w:r w:rsidRPr="00A074E0">
              <w:rPr>
                <w:color w:val="000000"/>
                <w:sz w:val="20"/>
                <w:szCs w:val="20"/>
                <w:lang w:val="en-GB"/>
              </w:rPr>
              <w:t>Jésica Goldsmit, Kimberly L. Howland</w:t>
            </w:r>
          </w:p>
        </w:tc>
        <w:tc>
          <w:tcPr>
            <w:tcW w:w="1352" w:type="dxa"/>
            <w:shd w:val="clear" w:color="auto" w:fill="auto"/>
            <w:noWrap/>
          </w:tcPr>
          <w:p w14:paraId="0091FE5C" w14:textId="18602B7E"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7BD7C152" w14:textId="3C714A81" w:rsidR="007D0F61" w:rsidRPr="00A074E0" w:rsidRDefault="007D0F61" w:rsidP="007D0F61">
            <w:pPr>
              <w:jc w:val="right"/>
              <w:rPr>
                <w:sz w:val="20"/>
                <w:szCs w:val="20"/>
                <w:lang w:val="en-GB" w:eastAsia="en-GB"/>
              </w:rPr>
            </w:pPr>
            <w:r w:rsidRPr="00A074E0">
              <w:rPr>
                <w:color w:val="000000"/>
                <w:sz w:val="20"/>
                <w:szCs w:val="20"/>
                <w:lang w:val="en-GB"/>
              </w:rPr>
              <w:t>42.0</w:t>
            </w:r>
          </w:p>
        </w:tc>
      </w:tr>
      <w:tr w:rsidR="007D0F61" w:rsidRPr="00A074E0" w14:paraId="7CAFE146" w14:textId="77777777" w:rsidTr="009B2864">
        <w:trPr>
          <w:trHeight w:val="300"/>
          <w:jc w:val="center"/>
        </w:trPr>
        <w:tc>
          <w:tcPr>
            <w:tcW w:w="4233" w:type="dxa"/>
            <w:shd w:val="clear" w:color="auto" w:fill="auto"/>
            <w:noWrap/>
          </w:tcPr>
          <w:p w14:paraId="38F3BD5F" w14:textId="61440683" w:rsidR="007D0F61" w:rsidRPr="00A074E0" w:rsidRDefault="007D0F61" w:rsidP="007D0F61">
            <w:pPr>
              <w:rPr>
                <w:sz w:val="20"/>
                <w:szCs w:val="20"/>
                <w:lang w:val="en-GB" w:eastAsia="en-GB"/>
              </w:rPr>
            </w:pPr>
            <w:r w:rsidRPr="00A074E0">
              <w:rPr>
                <w:i/>
                <w:iCs/>
                <w:color w:val="000000"/>
                <w:sz w:val="20"/>
                <w:szCs w:val="20"/>
                <w:lang w:val="en-GB"/>
              </w:rPr>
              <w:t>Cirrhinus cirrhosus</w:t>
            </w:r>
          </w:p>
        </w:tc>
        <w:tc>
          <w:tcPr>
            <w:tcW w:w="5220" w:type="dxa"/>
            <w:shd w:val="clear" w:color="auto" w:fill="auto"/>
            <w:noWrap/>
          </w:tcPr>
          <w:p w14:paraId="79B4B1C9" w14:textId="09BAACA8"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241568C7" w14:textId="597E4D12"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64615E67" w14:textId="5D5F938A" w:rsidR="007D0F61" w:rsidRPr="00A074E0" w:rsidRDefault="007D0F61" w:rsidP="007D0F61">
            <w:pPr>
              <w:jc w:val="right"/>
              <w:rPr>
                <w:sz w:val="20"/>
                <w:szCs w:val="20"/>
                <w:lang w:val="en-GB" w:eastAsia="en-GB"/>
              </w:rPr>
            </w:pPr>
            <w:r w:rsidRPr="00A074E0">
              <w:rPr>
                <w:color w:val="000000"/>
                <w:sz w:val="20"/>
                <w:szCs w:val="20"/>
                <w:lang w:val="en-GB"/>
              </w:rPr>
              <w:t>6.5</w:t>
            </w:r>
          </w:p>
        </w:tc>
        <w:tc>
          <w:tcPr>
            <w:tcW w:w="1252" w:type="dxa"/>
            <w:shd w:val="clear" w:color="auto" w:fill="auto"/>
            <w:noWrap/>
          </w:tcPr>
          <w:p w14:paraId="066F7388" w14:textId="36ABF378" w:rsidR="007D0F61" w:rsidRPr="00A074E0" w:rsidRDefault="007D0F61" w:rsidP="007D0F61">
            <w:pPr>
              <w:jc w:val="right"/>
              <w:rPr>
                <w:sz w:val="20"/>
                <w:szCs w:val="20"/>
                <w:lang w:val="en-GB" w:eastAsia="en-GB"/>
              </w:rPr>
            </w:pPr>
            <w:r w:rsidRPr="00A074E0">
              <w:rPr>
                <w:color w:val="000000"/>
                <w:sz w:val="20"/>
                <w:szCs w:val="20"/>
                <w:lang w:val="en-GB"/>
              </w:rPr>
              <w:t>8.5</w:t>
            </w:r>
          </w:p>
        </w:tc>
      </w:tr>
      <w:tr w:rsidR="007D0F61" w:rsidRPr="00A074E0" w14:paraId="6BCFF66B" w14:textId="77777777" w:rsidTr="009B2864">
        <w:trPr>
          <w:trHeight w:val="300"/>
          <w:jc w:val="center"/>
        </w:trPr>
        <w:tc>
          <w:tcPr>
            <w:tcW w:w="4233" w:type="dxa"/>
            <w:shd w:val="clear" w:color="auto" w:fill="auto"/>
            <w:noWrap/>
          </w:tcPr>
          <w:p w14:paraId="02623577" w14:textId="10E1EBFC" w:rsidR="007D0F61" w:rsidRPr="00A074E0" w:rsidRDefault="007D0F61" w:rsidP="007D0F61">
            <w:pPr>
              <w:rPr>
                <w:i/>
                <w:iCs/>
                <w:sz w:val="20"/>
                <w:szCs w:val="20"/>
                <w:lang w:val="en-GB" w:eastAsia="en-GB"/>
              </w:rPr>
            </w:pPr>
          </w:p>
        </w:tc>
        <w:tc>
          <w:tcPr>
            <w:tcW w:w="5220" w:type="dxa"/>
            <w:shd w:val="clear" w:color="auto" w:fill="auto"/>
            <w:noWrap/>
          </w:tcPr>
          <w:p w14:paraId="0CA9D39A" w14:textId="7DA8105E"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6A27655B" w14:textId="3388D4D2" w:rsidR="007D0F61" w:rsidRPr="00A074E0" w:rsidRDefault="007D0F61" w:rsidP="007D0F61">
            <w:pPr>
              <w:rPr>
                <w:sz w:val="20"/>
                <w:szCs w:val="20"/>
                <w:lang w:val="en-GB" w:eastAsia="en-GB"/>
              </w:rPr>
            </w:pPr>
            <w:r w:rsidRPr="00A074E0">
              <w:rPr>
                <w:color w:val="000000"/>
                <w:sz w:val="20"/>
                <w:szCs w:val="20"/>
                <w:lang w:val="en-GB"/>
              </w:rPr>
              <w:t>Thuyet D. Bui</w:t>
            </w:r>
          </w:p>
        </w:tc>
        <w:tc>
          <w:tcPr>
            <w:tcW w:w="1352" w:type="dxa"/>
            <w:shd w:val="clear" w:color="auto" w:fill="auto"/>
            <w:noWrap/>
          </w:tcPr>
          <w:p w14:paraId="04683D8D" w14:textId="23593AB5"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2E0E0B30" w14:textId="312DF0FF"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4486A7C4" w14:textId="77777777" w:rsidTr="009B2864">
        <w:trPr>
          <w:trHeight w:val="300"/>
          <w:jc w:val="center"/>
        </w:trPr>
        <w:tc>
          <w:tcPr>
            <w:tcW w:w="4233" w:type="dxa"/>
            <w:shd w:val="clear" w:color="auto" w:fill="auto"/>
            <w:noWrap/>
          </w:tcPr>
          <w:p w14:paraId="242D59BD" w14:textId="4A8325CD" w:rsidR="007D0F61" w:rsidRPr="00A074E0" w:rsidRDefault="007D0F61" w:rsidP="007D0F61">
            <w:pPr>
              <w:rPr>
                <w:i/>
                <w:iCs/>
                <w:sz w:val="20"/>
                <w:szCs w:val="20"/>
                <w:lang w:val="en-GB" w:eastAsia="en-GB"/>
              </w:rPr>
            </w:pPr>
            <w:r w:rsidRPr="00A074E0">
              <w:rPr>
                <w:i/>
                <w:iCs/>
                <w:color w:val="000000"/>
                <w:sz w:val="20"/>
                <w:szCs w:val="20"/>
                <w:lang w:val="en-GB"/>
              </w:rPr>
              <w:t>Cirrholovenia tetranema</w:t>
            </w:r>
          </w:p>
        </w:tc>
        <w:tc>
          <w:tcPr>
            <w:tcW w:w="5220" w:type="dxa"/>
            <w:shd w:val="clear" w:color="auto" w:fill="auto"/>
            <w:noWrap/>
          </w:tcPr>
          <w:p w14:paraId="7AD86CAA" w14:textId="244E0809"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5BCDC120" w14:textId="6096FD96"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7F76BCC4" w14:textId="1B8B45CD"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0934AABC" w14:textId="490188F0"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0E101CC2" w14:textId="77777777" w:rsidTr="009B2864">
        <w:trPr>
          <w:trHeight w:val="300"/>
          <w:jc w:val="center"/>
        </w:trPr>
        <w:tc>
          <w:tcPr>
            <w:tcW w:w="4233" w:type="dxa"/>
            <w:shd w:val="clear" w:color="auto" w:fill="auto"/>
            <w:noWrap/>
          </w:tcPr>
          <w:p w14:paraId="7CDEF041" w14:textId="5AEF3341" w:rsidR="007D0F61" w:rsidRPr="00A074E0" w:rsidRDefault="007D0F61" w:rsidP="007D0F61">
            <w:pPr>
              <w:rPr>
                <w:sz w:val="20"/>
                <w:szCs w:val="20"/>
                <w:lang w:val="en-GB" w:eastAsia="en-GB"/>
              </w:rPr>
            </w:pPr>
            <w:r w:rsidRPr="00A074E0">
              <w:rPr>
                <w:i/>
                <w:iCs/>
                <w:color w:val="000000"/>
                <w:sz w:val="20"/>
                <w:szCs w:val="20"/>
                <w:lang w:val="en-GB"/>
              </w:rPr>
              <w:t>Clarias batrachus</w:t>
            </w:r>
          </w:p>
        </w:tc>
        <w:tc>
          <w:tcPr>
            <w:tcW w:w="5220" w:type="dxa"/>
            <w:shd w:val="clear" w:color="auto" w:fill="auto"/>
            <w:noWrap/>
          </w:tcPr>
          <w:p w14:paraId="0FB3D697" w14:textId="258E3D2D"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013C24C5" w14:textId="5CCDA4CA"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7B5B38BC" w14:textId="5837B11F" w:rsidR="007D0F61" w:rsidRPr="00A074E0" w:rsidRDefault="007D0F61" w:rsidP="007D0F61">
            <w:pPr>
              <w:jc w:val="right"/>
              <w:rPr>
                <w:sz w:val="20"/>
                <w:szCs w:val="20"/>
                <w:lang w:val="en-GB" w:eastAsia="en-GB"/>
              </w:rPr>
            </w:pPr>
            <w:r w:rsidRPr="00A074E0">
              <w:rPr>
                <w:color w:val="000000"/>
                <w:sz w:val="20"/>
                <w:szCs w:val="20"/>
                <w:lang w:val="en-GB"/>
              </w:rPr>
              <w:t>38.0</w:t>
            </w:r>
          </w:p>
        </w:tc>
        <w:tc>
          <w:tcPr>
            <w:tcW w:w="1252" w:type="dxa"/>
            <w:shd w:val="clear" w:color="auto" w:fill="auto"/>
            <w:noWrap/>
          </w:tcPr>
          <w:p w14:paraId="759C73B7" w14:textId="6B92E6FF" w:rsidR="007D0F61" w:rsidRPr="00A074E0" w:rsidRDefault="007D0F61" w:rsidP="007D0F61">
            <w:pPr>
              <w:jc w:val="right"/>
              <w:rPr>
                <w:sz w:val="20"/>
                <w:szCs w:val="20"/>
                <w:lang w:val="en-GB" w:eastAsia="en-GB"/>
              </w:rPr>
            </w:pPr>
            <w:r w:rsidRPr="00A074E0">
              <w:rPr>
                <w:color w:val="000000"/>
                <w:sz w:val="20"/>
                <w:szCs w:val="20"/>
                <w:lang w:val="en-GB"/>
              </w:rPr>
              <w:t>50.0</w:t>
            </w:r>
          </w:p>
        </w:tc>
      </w:tr>
      <w:tr w:rsidR="007D0F61" w:rsidRPr="00A074E0" w14:paraId="2EA3143D" w14:textId="77777777" w:rsidTr="009B2864">
        <w:trPr>
          <w:trHeight w:val="300"/>
          <w:jc w:val="center"/>
        </w:trPr>
        <w:tc>
          <w:tcPr>
            <w:tcW w:w="4233" w:type="dxa"/>
            <w:shd w:val="clear" w:color="auto" w:fill="auto"/>
            <w:noWrap/>
          </w:tcPr>
          <w:p w14:paraId="1B2BF9E6" w14:textId="77777777" w:rsidR="007D0F61" w:rsidRPr="00A074E0" w:rsidRDefault="007D0F61" w:rsidP="007D0F61">
            <w:pPr>
              <w:rPr>
                <w:sz w:val="20"/>
                <w:szCs w:val="20"/>
                <w:lang w:val="en-GB" w:eastAsia="en-GB"/>
              </w:rPr>
            </w:pPr>
          </w:p>
        </w:tc>
        <w:tc>
          <w:tcPr>
            <w:tcW w:w="5220" w:type="dxa"/>
            <w:shd w:val="clear" w:color="auto" w:fill="auto"/>
            <w:noWrap/>
          </w:tcPr>
          <w:p w14:paraId="011EA19C" w14:textId="78D450E7" w:rsidR="007D0F61" w:rsidRPr="00A074E0" w:rsidRDefault="007D0F61" w:rsidP="007D0F61">
            <w:pPr>
              <w:rPr>
                <w:sz w:val="20"/>
                <w:szCs w:val="20"/>
                <w:lang w:val="en-GB" w:eastAsia="en-GB"/>
              </w:rPr>
            </w:pPr>
          </w:p>
        </w:tc>
        <w:tc>
          <w:tcPr>
            <w:tcW w:w="3824" w:type="dxa"/>
            <w:shd w:val="clear" w:color="auto" w:fill="auto"/>
            <w:noWrap/>
          </w:tcPr>
          <w:p w14:paraId="0F2A81DE" w14:textId="7DB4C4B0"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6CC4CADC" w14:textId="1AEA7E1D"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54A73B84" w14:textId="30F4E0D9" w:rsidR="007D0F61" w:rsidRPr="00A074E0" w:rsidRDefault="007D0F61" w:rsidP="007D0F61">
            <w:pPr>
              <w:jc w:val="right"/>
              <w:rPr>
                <w:sz w:val="20"/>
                <w:szCs w:val="20"/>
                <w:lang w:val="en-GB" w:eastAsia="en-GB"/>
              </w:rPr>
            </w:pPr>
            <w:r w:rsidRPr="00A074E0">
              <w:rPr>
                <w:color w:val="000000"/>
                <w:sz w:val="20"/>
                <w:szCs w:val="20"/>
                <w:lang w:val="en-GB"/>
              </w:rPr>
              <w:t>45.0</w:t>
            </w:r>
          </w:p>
        </w:tc>
      </w:tr>
      <w:tr w:rsidR="007D0F61" w:rsidRPr="00A074E0" w14:paraId="5296232D" w14:textId="77777777" w:rsidTr="009B2864">
        <w:trPr>
          <w:trHeight w:val="300"/>
          <w:jc w:val="center"/>
        </w:trPr>
        <w:tc>
          <w:tcPr>
            <w:tcW w:w="4233" w:type="dxa"/>
            <w:shd w:val="clear" w:color="auto" w:fill="auto"/>
            <w:noWrap/>
          </w:tcPr>
          <w:p w14:paraId="414C4778" w14:textId="4EFABD17" w:rsidR="007D0F61" w:rsidRPr="00A074E0" w:rsidRDefault="007D0F61" w:rsidP="007D0F61">
            <w:pPr>
              <w:rPr>
                <w:i/>
                <w:iCs/>
                <w:sz w:val="20"/>
                <w:szCs w:val="20"/>
                <w:lang w:val="en-GB" w:eastAsia="en-GB"/>
              </w:rPr>
            </w:pPr>
          </w:p>
        </w:tc>
        <w:tc>
          <w:tcPr>
            <w:tcW w:w="5220" w:type="dxa"/>
            <w:shd w:val="clear" w:color="auto" w:fill="auto"/>
            <w:noWrap/>
          </w:tcPr>
          <w:p w14:paraId="265EA23C" w14:textId="3D62B528"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178290E5" w14:textId="0ECC8E95" w:rsidR="007D0F61" w:rsidRPr="00A074E0" w:rsidRDefault="007D0F61" w:rsidP="007D0F61">
            <w:pPr>
              <w:rPr>
                <w:sz w:val="20"/>
                <w:szCs w:val="20"/>
                <w:lang w:val="en-GB" w:eastAsia="en-GB"/>
              </w:rPr>
            </w:pPr>
            <w:r w:rsidRPr="00A074E0">
              <w:rPr>
                <w:color w:val="000000"/>
                <w:sz w:val="20"/>
                <w:szCs w:val="20"/>
                <w:lang w:val="en-GB"/>
              </w:rPr>
              <w:t>Nildeniz Top-Karakuş</w:t>
            </w:r>
          </w:p>
        </w:tc>
        <w:tc>
          <w:tcPr>
            <w:tcW w:w="1352" w:type="dxa"/>
            <w:shd w:val="clear" w:color="auto" w:fill="auto"/>
            <w:noWrap/>
          </w:tcPr>
          <w:p w14:paraId="06FD6468" w14:textId="5886B5CE" w:rsidR="007D0F61" w:rsidRPr="00A074E0" w:rsidRDefault="007D0F61" w:rsidP="007D0F61">
            <w:pPr>
              <w:jc w:val="right"/>
              <w:rPr>
                <w:sz w:val="20"/>
                <w:szCs w:val="20"/>
                <w:lang w:val="en-GB" w:eastAsia="en-GB"/>
              </w:rPr>
            </w:pPr>
            <w:r w:rsidRPr="00A074E0">
              <w:rPr>
                <w:color w:val="000000"/>
                <w:sz w:val="20"/>
                <w:szCs w:val="20"/>
                <w:lang w:val="en-GB"/>
              </w:rPr>
              <w:t>45.0</w:t>
            </w:r>
          </w:p>
        </w:tc>
        <w:tc>
          <w:tcPr>
            <w:tcW w:w="1252" w:type="dxa"/>
            <w:shd w:val="clear" w:color="auto" w:fill="auto"/>
            <w:noWrap/>
          </w:tcPr>
          <w:p w14:paraId="42019AA2" w14:textId="42F98B35" w:rsidR="007D0F61" w:rsidRPr="00A074E0" w:rsidRDefault="007D0F61" w:rsidP="007D0F61">
            <w:pPr>
              <w:jc w:val="right"/>
              <w:rPr>
                <w:sz w:val="20"/>
                <w:szCs w:val="20"/>
                <w:lang w:val="en-GB" w:eastAsia="en-GB"/>
              </w:rPr>
            </w:pPr>
            <w:r w:rsidRPr="00A074E0">
              <w:rPr>
                <w:color w:val="000000"/>
                <w:sz w:val="20"/>
                <w:szCs w:val="20"/>
                <w:lang w:val="en-GB"/>
              </w:rPr>
              <w:t>49.0</w:t>
            </w:r>
          </w:p>
        </w:tc>
      </w:tr>
      <w:tr w:rsidR="007D0F61" w:rsidRPr="00A074E0" w14:paraId="3374CD83" w14:textId="77777777" w:rsidTr="009B2864">
        <w:trPr>
          <w:trHeight w:val="300"/>
          <w:jc w:val="center"/>
        </w:trPr>
        <w:tc>
          <w:tcPr>
            <w:tcW w:w="4233" w:type="dxa"/>
            <w:shd w:val="clear" w:color="auto" w:fill="auto"/>
            <w:noWrap/>
          </w:tcPr>
          <w:p w14:paraId="64D04585" w14:textId="7A5E5541" w:rsidR="007D0F61" w:rsidRPr="00A074E0" w:rsidRDefault="007D0F61" w:rsidP="007D0F61">
            <w:pPr>
              <w:rPr>
                <w:sz w:val="20"/>
                <w:szCs w:val="20"/>
                <w:lang w:val="en-GB" w:eastAsia="en-GB"/>
              </w:rPr>
            </w:pPr>
            <w:r w:rsidRPr="00A074E0">
              <w:rPr>
                <w:i/>
                <w:iCs/>
                <w:color w:val="000000"/>
                <w:sz w:val="20"/>
                <w:szCs w:val="20"/>
                <w:lang w:val="en-GB"/>
              </w:rPr>
              <w:t>Clarias gariepinus</w:t>
            </w:r>
          </w:p>
        </w:tc>
        <w:tc>
          <w:tcPr>
            <w:tcW w:w="5220" w:type="dxa"/>
            <w:shd w:val="clear" w:color="auto" w:fill="auto"/>
            <w:noWrap/>
          </w:tcPr>
          <w:p w14:paraId="2507E6CB" w14:textId="0FF99920"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3B2DCDAB" w14:textId="75741380"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6737DD61" w14:textId="011CFC28"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6534BE48" w14:textId="50023850" w:rsidR="007D0F61" w:rsidRPr="00A074E0" w:rsidRDefault="007D0F61" w:rsidP="007D0F61">
            <w:pPr>
              <w:jc w:val="right"/>
              <w:rPr>
                <w:sz w:val="20"/>
                <w:szCs w:val="20"/>
                <w:lang w:val="en-GB" w:eastAsia="en-GB"/>
              </w:rPr>
            </w:pPr>
            <w:r w:rsidRPr="00A074E0">
              <w:rPr>
                <w:color w:val="000000"/>
                <w:sz w:val="20"/>
                <w:szCs w:val="20"/>
                <w:lang w:val="en-GB"/>
              </w:rPr>
              <w:t>35.0</w:t>
            </w:r>
          </w:p>
        </w:tc>
      </w:tr>
      <w:tr w:rsidR="007D0F61" w:rsidRPr="00A074E0" w14:paraId="663D9B5C" w14:textId="77777777" w:rsidTr="009B2864">
        <w:trPr>
          <w:trHeight w:val="300"/>
          <w:jc w:val="center"/>
        </w:trPr>
        <w:tc>
          <w:tcPr>
            <w:tcW w:w="4233" w:type="dxa"/>
            <w:shd w:val="clear" w:color="auto" w:fill="auto"/>
            <w:noWrap/>
          </w:tcPr>
          <w:p w14:paraId="22FCF003" w14:textId="77777777" w:rsidR="007D0F61" w:rsidRPr="00A074E0" w:rsidRDefault="007D0F61" w:rsidP="007D0F61">
            <w:pPr>
              <w:rPr>
                <w:sz w:val="20"/>
                <w:szCs w:val="20"/>
                <w:lang w:val="en-GB" w:eastAsia="en-GB"/>
              </w:rPr>
            </w:pPr>
          </w:p>
        </w:tc>
        <w:tc>
          <w:tcPr>
            <w:tcW w:w="5220" w:type="dxa"/>
            <w:shd w:val="clear" w:color="auto" w:fill="auto"/>
            <w:noWrap/>
          </w:tcPr>
          <w:p w14:paraId="5C905943" w14:textId="00372E3C" w:rsidR="007D0F61" w:rsidRPr="00A074E0" w:rsidRDefault="007D0F61" w:rsidP="007D0F61">
            <w:pPr>
              <w:rPr>
                <w:sz w:val="20"/>
                <w:szCs w:val="20"/>
                <w:lang w:val="en-GB" w:eastAsia="en-GB"/>
              </w:rPr>
            </w:pPr>
            <w:r w:rsidRPr="00A074E0">
              <w:rPr>
                <w:color w:val="000000"/>
                <w:sz w:val="20"/>
                <w:szCs w:val="20"/>
                <w:lang w:val="en-GB"/>
              </w:rPr>
              <w:t>India</w:t>
            </w:r>
          </w:p>
        </w:tc>
        <w:tc>
          <w:tcPr>
            <w:tcW w:w="3824" w:type="dxa"/>
            <w:shd w:val="clear" w:color="auto" w:fill="auto"/>
            <w:noWrap/>
          </w:tcPr>
          <w:p w14:paraId="28BD45B2" w14:textId="5FF55237" w:rsidR="007D0F61" w:rsidRPr="00A074E0" w:rsidRDefault="007D0F61" w:rsidP="007D0F61">
            <w:pPr>
              <w:rPr>
                <w:sz w:val="20"/>
                <w:szCs w:val="20"/>
                <w:lang w:val="en-GB" w:eastAsia="en-GB"/>
              </w:rPr>
            </w:pPr>
            <w:r w:rsidRPr="00A074E0">
              <w:rPr>
                <w:color w:val="000000"/>
                <w:sz w:val="20"/>
                <w:szCs w:val="20"/>
                <w:lang w:val="en-GB"/>
              </w:rPr>
              <w:t>Vettath R. Suresh</w:t>
            </w:r>
          </w:p>
        </w:tc>
        <w:tc>
          <w:tcPr>
            <w:tcW w:w="1352" w:type="dxa"/>
            <w:shd w:val="clear" w:color="auto" w:fill="auto"/>
            <w:noWrap/>
          </w:tcPr>
          <w:p w14:paraId="002775CA" w14:textId="615FFE71" w:rsidR="007D0F61" w:rsidRPr="00A074E0" w:rsidRDefault="007D0F61" w:rsidP="007D0F61">
            <w:pPr>
              <w:jc w:val="right"/>
              <w:rPr>
                <w:sz w:val="20"/>
                <w:szCs w:val="20"/>
                <w:lang w:val="en-GB" w:eastAsia="en-GB"/>
              </w:rPr>
            </w:pPr>
            <w:r w:rsidRPr="00A074E0">
              <w:rPr>
                <w:color w:val="000000"/>
                <w:sz w:val="20"/>
                <w:szCs w:val="20"/>
                <w:lang w:val="en-GB"/>
              </w:rPr>
              <w:t>48.5</w:t>
            </w:r>
          </w:p>
        </w:tc>
        <w:tc>
          <w:tcPr>
            <w:tcW w:w="1252" w:type="dxa"/>
            <w:shd w:val="clear" w:color="auto" w:fill="auto"/>
            <w:noWrap/>
          </w:tcPr>
          <w:p w14:paraId="04DE7BBC" w14:textId="3AB123F2" w:rsidR="007D0F61" w:rsidRPr="00A074E0" w:rsidRDefault="007D0F61" w:rsidP="007D0F61">
            <w:pPr>
              <w:jc w:val="right"/>
              <w:rPr>
                <w:sz w:val="20"/>
                <w:szCs w:val="20"/>
                <w:lang w:val="en-GB" w:eastAsia="en-GB"/>
              </w:rPr>
            </w:pPr>
            <w:r w:rsidRPr="00A074E0">
              <w:rPr>
                <w:color w:val="000000"/>
                <w:sz w:val="20"/>
                <w:szCs w:val="20"/>
                <w:lang w:val="en-GB"/>
              </w:rPr>
              <w:t>60.5</w:t>
            </w:r>
          </w:p>
        </w:tc>
      </w:tr>
      <w:tr w:rsidR="007D0F61" w:rsidRPr="00A074E0" w14:paraId="08585353" w14:textId="77777777" w:rsidTr="009B2864">
        <w:trPr>
          <w:trHeight w:val="300"/>
          <w:jc w:val="center"/>
        </w:trPr>
        <w:tc>
          <w:tcPr>
            <w:tcW w:w="4233" w:type="dxa"/>
            <w:shd w:val="clear" w:color="auto" w:fill="auto"/>
            <w:noWrap/>
          </w:tcPr>
          <w:p w14:paraId="647E0C3F" w14:textId="77777777" w:rsidR="007D0F61" w:rsidRPr="00A074E0" w:rsidRDefault="007D0F61" w:rsidP="007D0F61">
            <w:pPr>
              <w:rPr>
                <w:sz w:val="20"/>
                <w:szCs w:val="20"/>
                <w:lang w:val="en-GB" w:eastAsia="en-GB"/>
              </w:rPr>
            </w:pPr>
          </w:p>
        </w:tc>
        <w:tc>
          <w:tcPr>
            <w:tcW w:w="5220" w:type="dxa"/>
            <w:shd w:val="clear" w:color="auto" w:fill="auto"/>
            <w:noWrap/>
          </w:tcPr>
          <w:p w14:paraId="52A8AF31" w14:textId="38BCCE29" w:rsidR="007D0F61" w:rsidRPr="00A074E0" w:rsidRDefault="007D0F61" w:rsidP="007D0F61">
            <w:pPr>
              <w:rPr>
                <w:sz w:val="20"/>
                <w:szCs w:val="20"/>
                <w:lang w:val="en-GB" w:eastAsia="en-GB"/>
              </w:rPr>
            </w:pPr>
            <w:r w:rsidRPr="00A074E0">
              <w:rPr>
                <w:color w:val="000000"/>
                <w:sz w:val="20"/>
                <w:szCs w:val="20"/>
                <w:lang w:val="en-GB"/>
              </w:rPr>
              <w:t>Kerala</w:t>
            </w:r>
          </w:p>
        </w:tc>
        <w:tc>
          <w:tcPr>
            <w:tcW w:w="3824" w:type="dxa"/>
            <w:shd w:val="clear" w:color="auto" w:fill="auto"/>
            <w:noWrap/>
          </w:tcPr>
          <w:p w14:paraId="2C55D0A1" w14:textId="3E3DCD2B" w:rsidR="007D0F61" w:rsidRPr="00A074E0" w:rsidRDefault="007D0F61" w:rsidP="007D0F61">
            <w:pPr>
              <w:rPr>
                <w:sz w:val="20"/>
                <w:szCs w:val="20"/>
                <w:lang w:val="en-GB" w:eastAsia="en-GB"/>
              </w:rPr>
            </w:pPr>
            <w:r w:rsidRPr="00A074E0">
              <w:rPr>
                <w:color w:val="000000"/>
                <w:sz w:val="20"/>
                <w:szCs w:val="20"/>
                <w:lang w:val="en-GB"/>
              </w:rPr>
              <w:t>Smrithy Raj, Biju Kumar</w:t>
            </w:r>
          </w:p>
        </w:tc>
        <w:tc>
          <w:tcPr>
            <w:tcW w:w="1352" w:type="dxa"/>
            <w:shd w:val="clear" w:color="auto" w:fill="auto"/>
            <w:noWrap/>
          </w:tcPr>
          <w:p w14:paraId="7331848E" w14:textId="63F4AF07" w:rsidR="007D0F61" w:rsidRPr="00A074E0" w:rsidRDefault="007D0F61" w:rsidP="007D0F61">
            <w:pPr>
              <w:jc w:val="right"/>
              <w:rPr>
                <w:sz w:val="20"/>
                <w:szCs w:val="20"/>
                <w:lang w:val="en-GB" w:eastAsia="en-GB"/>
              </w:rPr>
            </w:pPr>
            <w:r w:rsidRPr="00A074E0">
              <w:rPr>
                <w:color w:val="000000"/>
                <w:sz w:val="20"/>
                <w:szCs w:val="20"/>
                <w:lang w:val="en-GB"/>
              </w:rPr>
              <w:t>46.5</w:t>
            </w:r>
          </w:p>
        </w:tc>
        <w:tc>
          <w:tcPr>
            <w:tcW w:w="1252" w:type="dxa"/>
            <w:shd w:val="clear" w:color="auto" w:fill="auto"/>
            <w:noWrap/>
          </w:tcPr>
          <w:p w14:paraId="4DB73425" w14:textId="3CEB9987" w:rsidR="007D0F61" w:rsidRPr="00A074E0" w:rsidRDefault="007D0F61" w:rsidP="007D0F61">
            <w:pPr>
              <w:jc w:val="right"/>
              <w:rPr>
                <w:sz w:val="20"/>
                <w:szCs w:val="20"/>
                <w:lang w:val="en-GB" w:eastAsia="en-GB"/>
              </w:rPr>
            </w:pPr>
            <w:r w:rsidRPr="00A074E0">
              <w:rPr>
                <w:color w:val="000000"/>
                <w:sz w:val="20"/>
                <w:szCs w:val="20"/>
                <w:lang w:val="en-GB"/>
              </w:rPr>
              <w:t>40.5</w:t>
            </w:r>
          </w:p>
        </w:tc>
      </w:tr>
      <w:tr w:rsidR="007D0F61" w:rsidRPr="00A074E0" w14:paraId="174424EC" w14:textId="77777777" w:rsidTr="009B2864">
        <w:trPr>
          <w:trHeight w:val="300"/>
          <w:jc w:val="center"/>
        </w:trPr>
        <w:tc>
          <w:tcPr>
            <w:tcW w:w="4233" w:type="dxa"/>
            <w:shd w:val="clear" w:color="auto" w:fill="auto"/>
            <w:noWrap/>
          </w:tcPr>
          <w:p w14:paraId="3F814F80" w14:textId="77777777" w:rsidR="007D0F61" w:rsidRPr="00A074E0" w:rsidRDefault="007D0F61" w:rsidP="007D0F61">
            <w:pPr>
              <w:rPr>
                <w:sz w:val="20"/>
                <w:szCs w:val="20"/>
                <w:lang w:val="en-GB" w:eastAsia="en-GB"/>
              </w:rPr>
            </w:pPr>
          </w:p>
        </w:tc>
        <w:tc>
          <w:tcPr>
            <w:tcW w:w="5220" w:type="dxa"/>
            <w:shd w:val="clear" w:color="auto" w:fill="auto"/>
            <w:noWrap/>
          </w:tcPr>
          <w:p w14:paraId="5ED3ABC1" w14:textId="356D9ECB"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7970E52D" w14:textId="4971A7EA"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7B14D5EC" w14:textId="28439181"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695FB232" w14:textId="4331BF01"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1562D253" w14:textId="77777777" w:rsidTr="009B2864">
        <w:trPr>
          <w:trHeight w:val="300"/>
          <w:jc w:val="center"/>
        </w:trPr>
        <w:tc>
          <w:tcPr>
            <w:tcW w:w="4233" w:type="dxa"/>
            <w:shd w:val="clear" w:color="auto" w:fill="auto"/>
            <w:noWrap/>
          </w:tcPr>
          <w:p w14:paraId="2C4935C5" w14:textId="77777777" w:rsidR="007D0F61" w:rsidRPr="00A074E0" w:rsidRDefault="007D0F61" w:rsidP="007D0F61">
            <w:pPr>
              <w:rPr>
                <w:sz w:val="20"/>
                <w:szCs w:val="20"/>
                <w:lang w:val="en-GB" w:eastAsia="en-GB"/>
              </w:rPr>
            </w:pPr>
          </w:p>
        </w:tc>
        <w:tc>
          <w:tcPr>
            <w:tcW w:w="5220" w:type="dxa"/>
            <w:shd w:val="clear" w:color="auto" w:fill="auto"/>
            <w:noWrap/>
          </w:tcPr>
          <w:p w14:paraId="0FA09DB6" w14:textId="594EF781" w:rsidR="007D0F61" w:rsidRPr="00A074E0" w:rsidRDefault="007D0F61" w:rsidP="007D0F61">
            <w:pPr>
              <w:rPr>
                <w:sz w:val="20"/>
                <w:szCs w:val="20"/>
                <w:lang w:val="en-GB" w:eastAsia="en-GB"/>
              </w:rPr>
            </w:pPr>
          </w:p>
        </w:tc>
        <w:tc>
          <w:tcPr>
            <w:tcW w:w="3824" w:type="dxa"/>
            <w:shd w:val="clear" w:color="auto" w:fill="auto"/>
            <w:noWrap/>
          </w:tcPr>
          <w:p w14:paraId="1FCF0C1C" w14:textId="66796B98"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65106277" w14:textId="5B218514"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409E5655" w14:textId="2FFB2875" w:rsidR="007D0F61" w:rsidRPr="00A074E0" w:rsidRDefault="007D0F61" w:rsidP="007D0F61">
            <w:pPr>
              <w:jc w:val="right"/>
              <w:rPr>
                <w:sz w:val="20"/>
                <w:szCs w:val="20"/>
                <w:lang w:val="en-GB" w:eastAsia="en-GB"/>
              </w:rPr>
            </w:pPr>
            <w:r w:rsidRPr="00A074E0">
              <w:rPr>
                <w:color w:val="000000"/>
                <w:sz w:val="20"/>
                <w:szCs w:val="20"/>
                <w:lang w:val="en-GB"/>
              </w:rPr>
              <w:t>41.0</w:t>
            </w:r>
          </w:p>
        </w:tc>
      </w:tr>
      <w:tr w:rsidR="007D0F61" w:rsidRPr="00A074E0" w14:paraId="504F54BC" w14:textId="77777777" w:rsidTr="009B2864">
        <w:trPr>
          <w:trHeight w:val="300"/>
          <w:jc w:val="center"/>
        </w:trPr>
        <w:tc>
          <w:tcPr>
            <w:tcW w:w="4233" w:type="dxa"/>
            <w:shd w:val="clear" w:color="auto" w:fill="auto"/>
            <w:noWrap/>
          </w:tcPr>
          <w:p w14:paraId="0B2B6CA8" w14:textId="77777777" w:rsidR="007D0F61" w:rsidRPr="00A074E0" w:rsidRDefault="007D0F61" w:rsidP="007D0F61">
            <w:pPr>
              <w:rPr>
                <w:sz w:val="20"/>
                <w:szCs w:val="20"/>
                <w:lang w:val="en-GB" w:eastAsia="en-GB"/>
              </w:rPr>
            </w:pPr>
          </w:p>
        </w:tc>
        <w:tc>
          <w:tcPr>
            <w:tcW w:w="5220" w:type="dxa"/>
            <w:shd w:val="clear" w:color="auto" w:fill="auto"/>
            <w:noWrap/>
          </w:tcPr>
          <w:p w14:paraId="1BF42CD8" w14:textId="514BE253"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01691CB6" w14:textId="6736717A"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387F151C" w14:textId="2EAC41AB" w:rsidR="007D0F61" w:rsidRPr="00A074E0" w:rsidRDefault="007D0F61" w:rsidP="007D0F61">
            <w:pPr>
              <w:jc w:val="right"/>
              <w:rPr>
                <w:sz w:val="20"/>
                <w:szCs w:val="20"/>
                <w:lang w:val="en-GB" w:eastAsia="en-GB"/>
              </w:rPr>
            </w:pPr>
            <w:r w:rsidRPr="00A074E0">
              <w:rPr>
                <w:color w:val="000000"/>
                <w:sz w:val="20"/>
                <w:szCs w:val="20"/>
                <w:lang w:val="en-GB"/>
              </w:rPr>
              <w:t>32.5</w:t>
            </w:r>
          </w:p>
        </w:tc>
        <w:tc>
          <w:tcPr>
            <w:tcW w:w="1252" w:type="dxa"/>
            <w:shd w:val="clear" w:color="auto" w:fill="auto"/>
            <w:noWrap/>
          </w:tcPr>
          <w:p w14:paraId="7E59A657" w14:textId="216009A0" w:rsidR="007D0F61" w:rsidRPr="00A074E0" w:rsidRDefault="007D0F61" w:rsidP="007D0F61">
            <w:pPr>
              <w:jc w:val="right"/>
              <w:rPr>
                <w:sz w:val="20"/>
                <w:szCs w:val="20"/>
                <w:lang w:val="en-GB" w:eastAsia="en-GB"/>
              </w:rPr>
            </w:pPr>
            <w:r w:rsidRPr="00A074E0">
              <w:rPr>
                <w:color w:val="000000"/>
                <w:sz w:val="20"/>
                <w:szCs w:val="20"/>
                <w:lang w:val="en-GB"/>
              </w:rPr>
              <w:t>40.5</w:t>
            </w:r>
          </w:p>
        </w:tc>
      </w:tr>
      <w:tr w:rsidR="007D0F61" w:rsidRPr="00A074E0" w14:paraId="67EF8AF0" w14:textId="77777777" w:rsidTr="009B2864">
        <w:trPr>
          <w:trHeight w:val="300"/>
          <w:jc w:val="center"/>
        </w:trPr>
        <w:tc>
          <w:tcPr>
            <w:tcW w:w="4233" w:type="dxa"/>
            <w:shd w:val="clear" w:color="auto" w:fill="auto"/>
            <w:noWrap/>
          </w:tcPr>
          <w:p w14:paraId="0E729754" w14:textId="77777777" w:rsidR="007D0F61" w:rsidRPr="00A074E0" w:rsidRDefault="007D0F61" w:rsidP="007D0F61">
            <w:pPr>
              <w:rPr>
                <w:sz w:val="20"/>
                <w:szCs w:val="20"/>
                <w:lang w:val="en-GB" w:eastAsia="en-GB"/>
              </w:rPr>
            </w:pPr>
          </w:p>
        </w:tc>
        <w:tc>
          <w:tcPr>
            <w:tcW w:w="5220" w:type="dxa"/>
            <w:shd w:val="clear" w:color="auto" w:fill="auto"/>
            <w:noWrap/>
          </w:tcPr>
          <w:p w14:paraId="5D241BA0" w14:textId="7C5E040E"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4D44A61C" w14:textId="3DCE917C"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5DA569F8" w14:textId="38B01A63" w:rsidR="007D0F61" w:rsidRPr="00A074E0" w:rsidRDefault="007D0F61" w:rsidP="007D0F61">
            <w:pPr>
              <w:jc w:val="right"/>
              <w:rPr>
                <w:sz w:val="20"/>
                <w:szCs w:val="20"/>
                <w:lang w:val="en-GB" w:eastAsia="en-GB"/>
              </w:rPr>
            </w:pPr>
            <w:r w:rsidRPr="00A074E0">
              <w:rPr>
                <w:color w:val="000000"/>
                <w:sz w:val="20"/>
                <w:szCs w:val="20"/>
                <w:lang w:val="en-GB"/>
              </w:rPr>
              <w:t>36.0</w:t>
            </w:r>
          </w:p>
        </w:tc>
        <w:tc>
          <w:tcPr>
            <w:tcW w:w="1252" w:type="dxa"/>
            <w:shd w:val="clear" w:color="auto" w:fill="auto"/>
            <w:noWrap/>
          </w:tcPr>
          <w:p w14:paraId="2DDF3B37" w14:textId="56F127B9" w:rsidR="007D0F61" w:rsidRPr="00A074E0" w:rsidRDefault="007D0F61" w:rsidP="007D0F61">
            <w:pPr>
              <w:jc w:val="right"/>
              <w:rPr>
                <w:sz w:val="20"/>
                <w:szCs w:val="20"/>
                <w:lang w:val="en-GB" w:eastAsia="en-GB"/>
              </w:rPr>
            </w:pPr>
            <w:r w:rsidRPr="00A074E0">
              <w:rPr>
                <w:color w:val="000000"/>
                <w:sz w:val="20"/>
                <w:szCs w:val="20"/>
                <w:lang w:val="en-GB"/>
              </w:rPr>
              <w:t>48.0</w:t>
            </w:r>
          </w:p>
        </w:tc>
      </w:tr>
      <w:tr w:rsidR="007D0F61" w:rsidRPr="00A074E0" w14:paraId="44511B40" w14:textId="77777777" w:rsidTr="009B2864">
        <w:trPr>
          <w:trHeight w:val="300"/>
          <w:jc w:val="center"/>
        </w:trPr>
        <w:tc>
          <w:tcPr>
            <w:tcW w:w="4233" w:type="dxa"/>
            <w:shd w:val="clear" w:color="auto" w:fill="auto"/>
            <w:noWrap/>
          </w:tcPr>
          <w:p w14:paraId="6BB210D8" w14:textId="0FE1ED3A" w:rsidR="007D0F61" w:rsidRPr="00A074E0" w:rsidRDefault="007D0F61" w:rsidP="007D0F61">
            <w:pPr>
              <w:rPr>
                <w:i/>
                <w:iCs/>
                <w:sz w:val="20"/>
                <w:szCs w:val="20"/>
                <w:lang w:val="en-GB" w:eastAsia="en-GB"/>
              </w:rPr>
            </w:pPr>
          </w:p>
        </w:tc>
        <w:tc>
          <w:tcPr>
            <w:tcW w:w="5220" w:type="dxa"/>
            <w:shd w:val="clear" w:color="auto" w:fill="auto"/>
            <w:noWrap/>
          </w:tcPr>
          <w:p w14:paraId="293D31BF" w14:textId="7C8DC34A"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2BAA28DB" w14:textId="6589DAFA" w:rsidR="007D0F61" w:rsidRPr="00A074E0" w:rsidRDefault="007D0F61" w:rsidP="007D0F61">
            <w:pPr>
              <w:rPr>
                <w:sz w:val="20"/>
                <w:szCs w:val="20"/>
                <w:lang w:val="en-GB" w:eastAsia="en-GB"/>
              </w:rPr>
            </w:pPr>
            <w:r w:rsidRPr="00A074E0">
              <w:rPr>
                <w:color w:val="000000"/>
                <w:sz w:val="20"/>
                <w:szCs w:val="20"/>
                <w:lang w:val="en-GB"/>
              </w:rPr>
              <w:t>Kieu Anh T. Ta</w:t>
            </w:r>
          </w:p>
        </w:tc>
        <w:tc>
          <w:tcPr>
            <w:tcW w:w="1352" w:type="dxa"/>
            <w:shd w:val="clear" w:color="auto" w:fill="auto"/>
            <w:noWrap/>
          </w:tcPr>
          <w:p w14:paraId="39EE2370" w14:textId="74A294A4"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7FD25D45" w14:textId="1C2D4008"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4040FF15" w14:textId="77777777" w:rsidTr="009B2864">
        <w:trPr>
          <w:trHeight w:val="300"/>
          <w:jc w:val="center"/>
        </w:trPr>
        <w:tc>
          <w:tcPr>
            <w:tcW w:w="4233" w:type="dxa"/>
            <w:shd w:val="clear" w:color="auto" w:fill="auto"/>
            <w:noWrap/>
          </w:tcPr>
          <w:p w14:paraId="768F3166" w14:textId="167FED3C" w:rsidR="007D0F61" w:rsidRPr="00A074E0" w:rsidRDefault="007D0F61" w:rsidP="007D0F61">
            <w:pPr>
              <w:rPr>
                <w:sz w:val="20"/>
                <w:szCs w:val="20"/>
                <w:lang w:val="en-GB" w:eastAsia="en-GB"/>
              </w:rPr>
            </w:pPr>
            <w:r w:rsidRPr="00A074E0">
              <w:rPr>
                <w:i/>
                <w:iCs/>
                <w:color w:val="000000"/>
                <w:sz w:val="20"/>
                <w:szCs w:val="20"/>
                <w:lang w:val="en-GB"/>
              </w:rPr>
              <w:t xml:space="preserve">Clarias gariepinus </w:t>
            </w:r>
            <w:r w:rsidR="0015797E" w:rsidRPr="00A074E0">
              <w:rPr>
                <w:color w:val="000000"/>
                <w:sz w:val="20"/>
                <w:szCs w:val="20"/>
                <w:lang w:val="en-GB"/>
              </w:rPr>
              <w:t>×</w:t>
            </w:r>
            <w:r w:rsidRPr="00A074E0">
              <w:rPr>
                <w:i/>
                <w:iCs/>
                <w:color w:val="000000"/>
                <w:sz w:val="20"/>
                <w:szCs w:val="20"/>
                <w:lang w:val="en-GB"/>
              </w:rPr>
              <w:t xml:space="preserve"> Heterobranchus bidorsalis</w:t>
            </w:r>
          </w:p>
        </w:tc>
        <w:tc>
          <w:tcPr>
            <w:tcW w:w="5220" w:type="dxa"/>
            <w:shd w:val="clear" w:color="auto" w:fill="auto"/>
            <w:noWrap/>
          </w:tcPr>
          <w:p w14:paraId="6E671D5F" w14:textId="4849C14E"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04DEC784" w14:textId="5089B603"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7198CC1F" w14:textId="4E18616A"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0DDBB1CF" w14:textId="185DEE8F"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4688188C" w14:textId="77777777" w:rsidTr="009B2864">
        <w:trPr>
          <w:trHeight w:val="300"/>
          <w:jc w:val="center"/>
        </w:trPr>
        <w:tc>
          <w:tcPr>
            <w:tcW w:w="4233" w:type="dxa"/>
            <w:shd w:val="clear" w:color="auto" w:fill="auto"/>
            <w:noWrap/>
          </w:tcPr>
          <w:p w14:paraId="18869AE7" w14:textId="545AAEFE" w:rsidR="007D0F61" w:rsidRPr="00A074E0" w:rsidRDefault="007D0F61" w:rsidP="007D0F61">
            <w:pPr>
              <w:rPr>
                <w:i/>
                <w:iCs/>
                <w:sz w:val="20"/>
                <w:szCs w:val="20"/>
                <w:lang w:val="en-GB" w:eastAsia="en-GB"/>
              </w:rPr>
            </w:pPr>
          </w:p>
        </w:tc>
        <w:tc>
          <w:tcPr>
            <w:tcW w:w="5220" w:type="dxa"/>
            <w:shd w:val="clear" w:color="auto" w:fill="auto"/>
            <w:noWrap/>
          </w:tcPr>
          <w:p w14:paraId="7EF15453" w14:textId="6695AFA0"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0B3CEE24" w14:textId="177F7880"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3B888377" w14:textId="103E8525"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7F284265" w14:textId="49868A39"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0B43A490" w14:textId="77777777" w:rsidTr="009B2864">
        <w:trPr>
          <w:trHeight w:val="300"/>
          <w:jc w:val="center"/>
        </w:trPr>
        <w:tc>
          <w:tcPr>
            <w:tcW w:w="4233" w:type="dxa"/>
            <w:shd w:val="clear" w:color="auto" w:fill="auto"/>
            <w:noWrap/>
          </w:tcPr>
          <w:p w14:paraId="6E229670" w14:textId="497185DF" w:rsidR="007D0F61" w:rsidRPr="00A074E0" w:rsidRDefault="007D0F61" w:rsidP="007D0F61">
            <w:pPr>
              <w:rPr>
                <w:i/>
                <w:iCs/>
                <w:sz w:val="20"/>
                <w:szCs w:val="20"/>
                <w:lang w:val="en-GB" w:eastAsia="en-GB"/>
              </w:rPr>
            </w:pPr>
            <w:r w:rsidRPr="00A074E0">
              <w:rPr>
                <w:i/>
                <w:iCs/>
                <w:color w:val="000000"/>
                <w:sz w:val="20"/>
                <w:szCs w:val="20"/>
                <w:lang w:val="en-GB"/>
              </w:rPr>
              <w:t>Clavelina lepadiformis</w:t>
            </w:r>
          </w:p>
        </w:tc>
        <w:tc>
          <w:tcPr>
            <w:tcW w:w="5220" w:type="dxa"/>
            <w:shd w:val="clear" w:color="auto" w:fill="auto"/>
            <w:noWrap/>
          </w:tcPr>
          <w:p w14:paraId="3FF22FE3" w14:textId="23299BB2" w:rsidR="007D0F61" w:rsidRPr="00A074E0" w:rsidRDefault="007D0F61" w:rsidP="007D0F61">
            <w:pPr>
              <w:rPr>
                <w:sz w:val="20"/>
                <w:szCs w:val="20"/>
                <w:lang w:val="en-GB" w:eastAsia="en-GB"/>
              </w:rPr>
            </w:pPr>
            <w:r w:rsidRPr="00A074E0">
              <w:rPr>
                <w:color w:val="000000"/>
                <w:sz w:val="20"/>
                <w:szCs w:val="20"/>
                <w:lang w:val="en-GB"/>
              </w:rPr>
              <w:t>Northern Gulf of Mexico</w:t>
            </w:r>
          </w:p>
        </w:tc>
        <w:tc>
          <w:tcPr>
            <w:tcW w:w="3824" w:type="dxa"/>
            <w:shd w:val="clear" w:color="auto" w:fill="auto"/>
            <w:noWrap/>
          </w:tcPr>
          <w:p w14:paraId="4923F234" w14:textId="33164C29" w:rsidR="007D0F61" w:rsidRPr="00A074E0" w:rsidRDefault="009B2864" w:rsidP="007D0F61">
            <w:pPr>
              <w:rPr>
                <w:sz w:val="20"/>
                <w:szCs w:val="20"/>
                <w:lang w:val="en-GB" w:eastAsia="en-GB"/>
              </w:rPr>
            </w:pPr>
            <w:r w:rsidRPr="00A074E0">
              <w:rPr>
                <w:color w:val="000000"/>
                <w:sz w:val="20"/>
                <w:szCs w:val="20"/>
                <w:lang w:val="en-GB"/>
              </w:rPr>
              <w:t>Kathryn</w:t>
            </w:r>
            <w:r w:rsidR="007D0F61" w:rsidRPr="00A074E0">
              <w:rPr>
                <w:color w:val="000000"/>
                <w:sz w:val="20"/>
                <w:szCs w:val="20"/>
                <w:lang w:val="en-GB"/>
              </w:rPr>
              <w:t xml:space="preserve"> O'Shaughnessy, Anna L. E. Yunnie</w:t>
            </w:r>
          </w:p>
        </w:tc>
        <w:tc>
          <w:tcPr>
            <w:tcW w:w="1352" w:type="dxa"/>
            <w:shd w:val="clear" w:color="auto" w:fill="auto"/>
            <w:noWrap/>
          </w:tcPr>
          <w:p w14:paraId="030F8D76" w14:textId="4E376A82"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06B28FCF" w14:textId="3EFDE8AD"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1B1DCB26" w14:textId="77777777" w:rsidTr="009B2864">
        <w:trPr>
          <w:trHeight w:val="300"/>
          <w:jc w:val="center"/>
        </w:trPr>
        <w:tc>
          <w:tcPr>
            <w:tcW w:w="4233" w:type="dxa"/>
            <w:shd w:val="clear" w:color="auto" w:fill="auto"/>
            <w:noWrap/>
          </w:tcPr>
          <w:p w14:paraId="3D0CE0CD" w14:textId="2DD3FA75" w:rsidR="007D0F61" w:rsidRPr="00A074E0" w:rsidRDefault="007D0F61" w:rsidP="007D0F61">
            <w:pPr>
              <w:rPr>
                <w:i/>
                <w:iCs/>
                <w:sz w:val="20"/>
                <w:szCs w:val="20"/>
                <w:lang w:val="en-GB" w:eastAsia="en-GB"/>
              </w:rPr>
            </w:pPr>
            <w:r w:rsidRPr="00A074E0">
              <w:rPr>
                <w:i/>
                <w:iCs/>
                <w:color w:val="000000"/>
                <w:sz w:val="20"/>
                <w:szCs w:val="20"/>
                <w:lang w:val="en-GB"/>
              </w:rPr>
              <w:t>Clemmys guttata</w:t>
            </w:r>
          </w:p>
        </w:tc>
        <w:tc>
          <w:tcPr>
            <w:tcW w:w="5220" w:type="dxa"/>
            <w:shd w:val="clear" w:color="auto" w:fill="auto"/>
            <w:noWrap/>
          </w:tcPr>
          <w:p w14:paraId="3218E168" w14:textId="383C2A87"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7F8C29EB" w14:textId="77385694"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3F312617" w14:textId="475E6E4A" w:rsidR="007D0F61" w:rsidRPr="00A074E0" w:rsidRDefault="007D0F61" w:rsidP="007D0F61">
            <w:pPr>
              <w:jc w:val="right"/>
              <w:rPr>
                <w:sz w:val="20"/>
                <w:szCs w:val="20"/>
                <w:lang w:val="en-GB" w:eastAsia="en-GB"/>
              </w:rPr>
            </w:pPr>
            <w:r w:rsidRPr="00A074E0">
              <w:rPr>
                <w:color w:val="000000"/>
                <w:sz w:val="20"/>
                <w:szCs w:val="20"/>
                <w:lang w:val="en-GB"/>
              </w:rPr>
              <w:t>23.0</w:t>
            </w:r>
          </w:p>
        </w:tc>
        <w:tc>
          <w:tcPr>
            <w:tcW w:w="1252" w:type="dxa"/>
            <w:shd w:val="clear" w:color="auto" w:fill="auto"/>
            <w:noWrap/>
          </w:tcPr>
          <w:p w14:paraId="5B8F14CC" w14:textId="0CB9F6E9"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72A088EF" w14:textId="77777777" w:rsidTr="009B2864">
        <w:trPr>
          <w:trHeight w:val="300"/>
          <w:jc w:val="center"/>
        </w:trPr>
        <w:tc>
          <w:tcPr>
            <w:tcW w:w="4233" w:type="dxa"/>
            <w:shd w:val="clear" w:color="auto" w:fill="auto"/>
            <w:noWrap/>
          </w:tcPr>
          <w:p w14:paraId="61074001" w14:textId="5541FCF2" w:rsidR="007D0F61" w:rsidRPr="00A074E0" w:rsidRDefault="007D0F61" w:rsidP="007D0F61">
            <w:pPr>
              <w:rPr>
                <w:i/>
                <w:iCs/>
                <w:sz w:val="20"/>
                <w:szCs w:val="20"/>
                <w:lang w:val="en-GB" w:eastAsia="en-GB"/>
              </w:rPr>
            </w:pPr>
            <w:r w:rsidRPr="00A074E0">
              <w:rPr>
                <w:i/>
                <w:iCs/>
                <w:color w:val="000000"/>
                <w:sz w:val="20"/>
                <w:szCs w:val="20"/>
                <w:lang w:val="en-GB"/>
              </w:rPr>
              <w:t>Clibanarius africanus</w:t>
            </w:r>
          </w:p>
        </w:tc>
        <w:tc>
          <w:tcPr>
            <w:tcW w:w="5220" w:type="dxa"/>
            <w:shd w:val="clear" w:color="auto" w:fill="auto"/>
            <w:noWrap/>
          </w:tcPr>
          <w:p w14:paraId="6E2F3FFA" w14:textId="5F91A182"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25B63CF4" w14:textId="70EDF102"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5B4D1C1B" w14:textId="7343D26F"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383C0BE1" w14:textId="0BECDE25" w:rsidR="007D0F61" w:rsidRPr="00A074E0" w:rsidRDefault="007D0F61" w:rsidP="007D0F61">
            <w:pPr>
              <w:jc w:val="right"/>
              <w:rPr>
                <w:sz w:val="20"/>
                <w:szCs w:val="20"/>
                <w:lang w:val="en-GB" w:eastAsia="en-GB"/>
              </w:rPr>
            </w:pPr>
            <w:r w:rsidRPr="00A074E0">
              <w:rPr>
                <w:color w:val="000000"/>
                <w:sz w:val="20"/>
                <w:szCs w:val="20"/>
                <w:lang w:val="en-GB"/>
              </w:rPr>
              <w:t>8.0</w:t>
            </w:r>
          </w:p>
        </w:tc>
      </w:tr>
      <w:tr w:rsidR="007D0F61" w:rsidRPr="00A074E0" w14:paraId="5598D6F1" w14:textId="77777777" w:rsidTr="009B2864">
        <w:trPr>
          <w:trHeight w:val="300"/>
          <w:jc w:val="center"/>
        </w:trPr>
        <w:tc>
          <w:tcPr>
            <w:tcW w:w="4233" w:type="dxa"/>
            <w:shd w:val="clear" w:color="auto" w:fill="auto"/>
            <w:noWrap/>
          </w:tcPr>
          <w:p w14:paraId="13B21CA2" w14:textId="1912E19F" w:rsidR="007D0F61" w:rsidRPr="00A074E0" w:rsidRDefault="007D0F61" w:rsidP="007D0F61">
            <w:pPr>
              <w:rPr>
                <w:sz w:val="20"/>
                <w:szCs w:val="20"/>
                <w:lang w:val="en-GB" w:eastAsia="en-GB"/>
              </w:rPr>
            </w:pPr>
            <w:r w:rsidRPr="00A074E0">
              <w:rPr>
                <w:i/>
                <w:iCs/>
                <w:color w:val="000000"/>
                <w:sz w:val="20"/>
                <w:szCs w:val="20"/>
                <w:lang w:val="en-GB"/>
              </w:rPr>
              <w:t>Clupeonella cultriventris</w:t>
            </w:r>
          </w:p>
        </w:tc>
        <w:tc>
          <w:tcPr>
            <w:tcW w:w="5220" w:type="dxa"/>
            <w:shd w:val="clear" w:color="auto" w:fill="auto"/>
            <w:noWrap/>
          </w:tcPr>
          <w:p w14:paraId="3301243B" w14:textId="046662BD"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4DD7B9CF" w14:textId="66E69532"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680013E3" w14:textId="36F68345"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6607D590" w14:textId="2A16BB52"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63C0031E" w14:textId="77777777" w:rsidTr="009B2864">
        <w:trPr>
          <w:trHeight w:val="300"/>
          <w:jc w:val="center"/>
        </w:trPr>
        <w:tc>
          <w:tcPr>
            <w:tcW w:w="4233" w:type="dxa"/>
            <w:shd w:val="clear" w:color="auto" w:fill="auto"/>
            <w:noWrap/>
          </w:tcPr>
          <w:p w14:paraId="637ACF63" w14:textId="6D60A0D3" w:rsidR="007D0F61" w:rsidRPr="00A074E0" w:rsidRDefault="007D0F61" w:rsidP="007D0F61">
            <w:pPr>
              <w:rPr>
                <w:i/>
                <w:iCs/>
                <w:sz w:val="20"/>
                <w:szCs w:val="20"/>
                <w:lang w:val="en-GB" w:eastAsia="en-GB"/>
              </w:rPr>
            </w:pPr>
          </w:p>
        </w:tc>
        <w:tc>
          <w:tcPr>
            <w:tcW w:w="5220" w:type="dxa"/>
            <w:shd w:val="clear" w:color="auto" w:fill="auto"/>
            <w:noWrap/>
          </w:tcPr>
          <w:p w14:paraId="7973021F" w14:textId="451CF6AE" w:rsidR="007D0F61" w:rsidRPr="00A074E0" w:rsidRDefault="007D0F61" w:rsidP="007D0F61">
            <w:pPr>
              <w:rPr>
                <w:sz w:val="20"/>
                <w:szCs w:val="20"/>
                <w:lang w:val="en-GB" w:eastAsia="en-GB"/>
              </w:rPr>
            </w:pPr>
            <w:r w:rsidRPr="00A074E0">
              <w:rPr>
                <w:color w:val="000000"/>
                <w:sz w:val="20"/>
                <w:szCs w:val="20"/>
                <w:lang w:val="en-GB"/>
              </w:rPr>
              <w:t>Belarus</w:t>
            </w:r>
          </w:p>
        </w:tc>
        <w:tc>
          <w:tcPr>
            <w:tcW w:w="3824" w:type="dxa"/>
            <w:shd w:val="clear" w:color="auto" w:fill="auto"/>
            <w:noWrap/>
          </w:tcPr>
          <w:p w14:paraId="4C255473" w14:textId="03304C67" w:rsidR="007D0F61" w:rsidRPr="00A074E0" w:rsidRDefault="007D0F61" w:rsidP="007D0F61">
            <w:pPr>
              <w:rPr>
                <w:sz w:val="20"/>
                <w:szCs w:val="20"/>
                <w:lang w:val="en-GB" w:eastAsia="en-GB"/>
              </w:rPr>
            </w:pPr>
            <w:r w:rsidRPr="00A074E0">
              <w:rPr>
                <w:color w:val="000000"/>
                <w:sz w:val="20"/>
                <w:szCs w:val="20"/>
                <w:lang w:val="en-GB"/>
              </w:rPr>
              <w:t>Lizaveta Vintsek, Viktor Rizevsky</w:t>
            </w:r>
          </w:p>
        </w:tc>
        <w:tc>
          <w:tcPr>
            <w:tcW w:w="1352" w:type="dxa"/>
            <w:shd w:val="clear" w:color="auto" w:fill="auto"/>
            <w:noWrap/>
          </w:tcPr>
          <w:p w14:paraId="4F259CEA" w14:textId="6EEFC110" w:rsidR="007D0F61" w:rsidRPr="00A074E0" w:rsidRDefault="007D0F61" w:rsidP="007D0F61">
            <w:pPr>
              <w:jc w:val="right"/>
              <w:rPr>
                <w:sz w:val="20"/>
                <w:szCs w:val="20"/>
                <w:lang w:val="en-GB" w:eastAsia="en-GB"/>
              </w:rPr>
            </w:pPr>
            <w:r w:rsidRPr="00A074E0">
              <w:rPr>
                <w:color w:val="000000"/>
                <w:sz w:val="20"/>
                <w:szCs w:val="20"/>
                <w:lang w:val="en-GB"/>
              </w:rPr>
              <w:t>4.5</w:t>
            </w:r>
          </w:p>
        </w:tc>
        <w:tc>
          <w:tcPr>
            <w:tcW w:w="1252" w:type="dxa"/>
            <w:shd w:val="clear" w:color="auto" w:fill="auto"/>
            <w:noWrap/>
          </w:tcPr>
          <w:p w14:paraId="71018E61" w14:textId="7ECE851D" w:rsidR="007D0F61" w:rsidRPr="00A074E0" w:rsidRDefault="007D0F61" w:rsidP="007D0F61">
            <w:pPr>
              <w:jc w:val="right"/>
              <w:rPr>
                <w:sz w:val="20"/>
                <w:szCs w:val="20"/>
                <w:lang w:val="en-GB" w:eastAsia="en-GB"/>
              </w:rPr>
            </w:pPr>
            <w:r w:rsidRPr="00A074E0">
              <w:rPr>
                <w:color w:val="000000"/>
                <w:sz w:val="20"/>
                <w:szCs w:val="20"/>
                <w:lang w:val="en-GB"/>
              </w:rPr>
              <w:t>6.5</w:t>
            </w:r>
          </w:p>
        </w:tc>
      </w:tr>
      <w:tr w:rsidR="007D0F61" w:rsidRPr="00A074E0" w14:paraId="709972CD" w14:textId="77777777" w:rsidTr="009B2864">
        <w:trPr>
          <w:trHeight w:val="300"/>
          <w:jc w:val="center"/>
        </w:trPr>
        <w:tc>
          <w:tcPr>
            <w:tcW w:w="4233" w:type="dxa"/>
            <w:shd w:val="clear" w:color="auto" w:fill="auto"/>
            <w:noWrap/>
          </w:tcPr>
          <w:p w14:paraId="584474AE" w14:textId="53D59582" w:rsidR="007D0F61" w:rsidRPr="00A074E0" w:rsidRDefault="007D0F61" w:rsidP="007D0F61">
            <w:pPr>
              <w:rPr>
                <w:i/>
                <w:iCs/>
                <w:sz w:val="20"/>
                <w:szCs w:val="20"/>
                <w:lang w:val="en-GB" w:eastAsia="en-GB"/>
              </w:rPr>
            </w:pPr>
            <w:r w:rsidRPr="00A074E0">
              <w:rPr>
                <w:i/>
                <w:iCs/>
                <w:color w:val="000000"/>
                <w:sz w:val="20"/>
                <w:szCs w:val="20"/>
                <w:lang w:val="en-GB"/>
              </w:rPr>
              <w:t>Clytia hummelincki</w:t>
            </w:r>
          </w:p>
        </w:tc>
        <w:tc>
          <w:tcPr>
            <w:tcW w:w="5220" w:type="dxa"/>
            <w:shd w:val="clear" w:color="auto" w:fill="auto"/>
            <w:noWrap/>
          </w:tcPr>
          <w:p w14:paraId="553D2ECC" w14:textId="43D56C53"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27391E0E" w14:textId="6DA98CA8"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5542BFAC" w14:textId="1C860770"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7CC01959" w14:textId="5CD817A5"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05D87EFB" w14:textId="77777777" w:rsidTr="009B2864">
        <w:trPr>
          <w:trHeight w:val="300"/>
          <w:jc w:val="center"/>
        </w:trPr>
        <w:tc>
          <w:tcPr>
            <w:tcW w:w="4233" w:type="dxa"/>
            <w:shd w:val="clear" w:color="auto" w:fill="auto"/>
            <w:noWrap/>
          </w:tcPr>
          <w:p w14:paraId="49D60BE6" w14:textId="69100B7A" w:rsidR="007D0F61" w:rsidRPr="00A074E0" w:rsidRDefault="007D0F61" w:rsidP="007D0F61">
            <w:pPr>
              <w:rPr>
                <w:i/>
                <w:iCs/>
                <w:sz w:val="20"/>
                <w:szCs w:val="20"/>
                <w:lang w:val="en-GB" w:eastAsia="en-GB"/>
              </w:rPr>
            </w:pPr>
            <w:r w:rsidRPr="00A074E0">
              <w:rPr>
                <w:i/>
                <w:iCs/>
                <w:color w:val="000000"/>
                <w:sz w:val="20"/>
                <w:szCs w:val="20"/>
                <w:lang w:val="en-GB"/>
              </w:rPr>
              <w:t>Clytia linearis</w:t>
            </w:r>
          </w:p>
        </w:tc>
        <w:tc>
          <w:tcPr>
            <w:tcW w:w="5220" w:type="dxa"/>
            <w:shd w:val="clear" w:color="auto" w:fill="auto"/>
            <w:noWrap/>
          </w:tcPr>
          <w:p w14:paraId="33933FE9" w14:textId="27952ECC"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3307A0D1" w14:textId="21311C08"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46B13D3B" w14:textId="740D232A"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1886C8F8" w14:textId="370AEE4E"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1836A5EA" w14:textId="77777777" w:rsidTr="009B2864">
        <w:trPr>
          <w:trHeight w:val="300"/>
          <w:jc w:val="center"/>
        </w:trPr>
        <w:tc>
          <w:tcPr>
            <w:tcW w:w="4233" w:type="dxa"/>
            <w:shd w:val="clear" w:color="auto" w:fill="auto"/>
            <w:noWrap/>
          </w:tcPr>
          <w:p w14:paraId="5D8C0F17" w14:textId="3964FD7A" w:rsidR="007D0F61" w:rsidRPr="00A074E0" w:rsidRDefault="007D0F61" w:rsidP="007D0F61">
            <w:pPr>
              <w:rPr>
                <w:i/>
                <w:iCs/>
                <w:sz w:val="20"/>
                <w:szCs w:val="20"/>
                <w:lang w:val="en-GB" w:eastAsia="en-GB"/>
              </w:rPr>
            </w:pPr>
            <w:r w:rsidRPr="00A074E0">
              <w:rPr>
                <w:i/>
                <w:iCs/>
                <w:color w:val="000000"/>
                <w:sz w:val="20"/>
                <w:szCs w:val="20"/>
                <w:lang w:val="en-GB"/>
              </w:rPr>
              <w:t>Clytia mccradyi</w:t>
            </w:r>
          </w:p>
        </w:tc>
        <w:tc>
          <w:tcPr>
            <w:tcW w:w="5220" w:type="dxa"/>
            <w:shd w:val="clear" w:color="auto" w:fill="auto"/>
            <w:noWrap/>
          </w:tcPr>
          <w:p w14:paraId="612BD020" w14:textId="725D14AC"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68DC559B" w14:textId="77EF0524"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67CD106B" w14:textId="27A51D42"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40FBD567" w14:textId="0460251A"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1D15BFBC" w14:textId="77777777" w:rsidTr="009B2864">
        <w:trPr>
          <w:trHeight w:val="300"/>
          <w:jc w:val="center"/>
        </w:trPr>
        <w:tc>
          <w:tcPr>
            <w:tcW w:w="4233" w:type="dxa"/>
            <w:shd w:val="clear" w:color="auto" w:fill="auto"/>
            <w:noWrap/>
          </w:tcPr>
          <w:p w14:paraId="0387BF27" w14:textId="777C0BCB" w:rsidR="007D0F61" w:rsidRPr="00A074E0" w:rsidRDefault="007D0F61" w:rsidP="007D0F61">
            <w:pPr>
              <w:rPr>
                <w:i/>
                <w:iCs/>
                <w:sz w:val="20"/>
                <w:szCs w:val="20"/>
                <w:lang w:val="en-GB" w:eastAsia="en-GB"/>
              </w:rPr>
            </w:pPr>
            <w:r w:rsidRPr="00A074E0">
              <w:rPr>
                <w:i/>
                <w:iCs/>
                <w:color w:val="000000"/>
                <w:sz w:val="20"/>
                <w:szCs w:val="20"/>
                <w:lang w:val="en-GB"/>
              </w:rPr>
              <w:t>Cobitis bilineata</w:t>
            </w:r>
          </w:p>
        </w:tc>
        <w:tc>
          <w:tcPr>
            <w:tcW w:w="5220" w:type="dxa"/>
            <w:shd w:val="clear" w:color="auto" w:fill="auto"/>
            <w:noWrap/>
          </w:tcPr>
          <w:p w14:paraId="09BCF70A" w14:textId="6CDD512C" w:rsidR="007D0F61" w:rsidRPr="00A074E0" w:rsidRDefault="007D0F61" w:rsidP="007D0F61">
            <w:pPr>
              <w:rPr>
                <w:sz w:val="20"/>
                <w:szCs w:val="20"/>
                <w:lang w:val="en-GB" w:eastAsia="en-GB"/>
              </w:rPr>
            </w:pPr>
            <w:r w:rsidRPr="00A074E0">
              <w:rPr>
                <w:color w:val="000000"/>
                <w:sz w:val="20"/>
                <w:szCs w:val="20"/>
                <w:lang w:val="en-GB"/>
              </w:rPr>
              <w:t>Iberian Peninsula</w:t>
            </w:r>
          </w:p>
        </w:tc>
        <w:tc>
          <w:tcPr>
            <w:tcW w:w="3824" w:type="dxa"/>
            <w:shd w:val="clear" w:color="auto" w:fill="auto"/>
            <w:noWrap/>
          </w:tcPr>
          <w:p w14:paraId="315DF321" w14:textId="017FEA84" w:rsidR="007D0F61" w:rsidRPr="00A074E0" w:rsidRDefault="007D0F61" w:rsidP="007D0F61">
            <w:pPr>
              <w:rPr>
                <w:sz w:val="20"/>
                <w:szCs w:val="20"/>
                <w:lang w:val="en-GB" w:eastAsia="en-GB"/>
              </w:rPr>
            </w:pPr>
            <w:r w:rsidRPr="00A074E0">
              <w:rPr>
                <w:color w:val="000000"/>
                <w:sz w:val="20"/>
                <w:szCs w:val="20"/>
                <w:lang w:val="en-GB"/>
              </w:rPr>
              <w:t>Paulo Branco</w:t>
            </w:r>
          </w:p>
        </w:tc>
        <w:tc>
          <w:tcPr>
            <w:tcW w:w="1352" w:type="dxa"/>
            <w:shd w:val="clear" w:color="auto" w:fill="auto"/>
            <w:noWrap/>
          </w:tcPr>
          <w:p w14:paraId="7C45112D" w14:textId="2354823A"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00B0E389" w14:textId="7C14AE5B"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382E0771" w14:textId="77777777" w:rsidTr="009B2864">
        <w:trPr>
          <w:trHeight w:val="300"/>
          <w:jc w:val="center"/>
        </w:trPr>
        <w:tc>
          <w:tcPr>
            <w:tcW w:w="4233" w:type="dxa"/>
            <w:shd w:val="clear" w:color="auto" w:fill="auto"/>
            <w:noWrap/>
          </w:tcPr>
          <w:p w14:paraId="66695547" w14:textId="4071C2BF" w:rsidR="007D0F61" w:rsidRPr="00A074E0" w:rsidRDefault="007D0F61" w:rsidP="007D0F61">
            <w:pPr>
              <w:rPr>
                <w:sz w:val="20"/>
                <w:szCs w:val="20"/>
                <w:lang w:val="en-GB" w:eastAsia="en-GB"/>
              </w:rPr>
            </w:pPr>
            <w:r w:rsidRPr="00A074E0">
              <w:rPr>
                <w:i/>
                <w:iCs/>
                <w:color w:val="000000"/>
                <w:sz w:val="20"/>
                <w:szCs w:val="20"/>
                <w:lang w:val="en-GB"/>
              </w:rPr>
              <w:t>Cobitis fahirae</w:t>
            </w:r>
          </w:p>
        </w:tc>
        <w:tc>
          <w:tcPr>
            <w:tcW w:w="5220" w:type="dxa"/>
            <w:shd w:val="clear" w:color="auto" w:fill="auto"/>
            <w:noWrap/>
          </w:tcPr>
          <w:p w14:paraId="71F98328" w14:textId="6748E7FC"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0C298F85" w14:textId="72F89D23"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317389B4" w14:textId="27C384D7"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3876948F" w14:textId="38158633"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4724C603" w14:textId="77777777" w:rsidTr="009B2864">
        <w:trPr>
          <w:trHeight w:val="300"/>
          <w:jc w:val="center"/>
        </w:trPr>
        <w:tc>
          <w:tcPr>
            <w:tcW w:w="4233" w:type="dxa"/>
            <w:shd w:val="clear" w:color="auto" w:fill="auto"/>
            <w:noWrap/>
          </w:tcPr>
          <w:p w14:paraId="58E05D8E" w14:textId="2DCCC7C2" w:rsidR="007D0F61" w:rsidRPr="00A074E0" w:rsidRDefault="007D0F61" w:rsidP="007D0F61">
            <w:pPr>
              <w:rPr>
                <w:i/>
                <w:iCs/>
                <w:sz w:val="20"/>
                <w:szCs w:val="20"/>
                <w:lang w:val="en-GB" w:eastAsia="en-GB"/>
              </w:rPr>
            </w:pPr>
          </w:p>
        </w:tc>
        <w:tc>
          <w:tcPr>
            <w:tcW w:w="5220" w:type="dxa"/>
            <w:shd w:val="clear" w:color="auto" w:fill="auto"/>
            <w:noWrap/>
          </w:tcPr>
          <w:p w14:paraId="3271F2D1" w14:textId="405591F2" w:rsidR="007D0F61" w:rsidRPr="00A074E0" w:rsidRDefault="007D0F61" w:rsidP="007D0F61">
            <w:pPr>
              <w:rPr>
                <w:sz w:val="20"/>
                <w:szCs w:val="20"/>
                <w:lang w:val="en-GB" w:eastAsia="en-GB"/>
              </w:rPr>
            </w:pPr>
          </w:p>
        </w:tc>
        <w:tc>
          <w:tcPr>
            <w:tcW w:w="3824" w:type="dxa"/>
            <w:shd w:val="clear" w:color="auto" w:fill="auto"/>
            <w:noWrap/>
          </w:tcPr>
          <w:p w14:paraId="587D1AC9" w14:textId="5EC3E592"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52796936" w14:textId="612959EF"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16C60E71" w14:textId="6E49F6C3"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7110D93B" w14:textId="77777777" w:rsidTr="009B2864">
        <w:trPr>
          <w:trHeight w:val="300"/>
          <w:jc w:val="center"/>
        </w:trPr>
        <w:tc>
          <w:tcPr>
            <w:tcW w:w="4233" w:type="dxa"/>
            <w:shd w:val="clear" w:color="auto" w:fill="auto"/>
            <w:noWrap/>
          </w:tcPr>
          <w:p w14:paraId="68CD4D6F" w14:textId="486C8C11" w:rsidR="007D0F61" w:rsidRPr="00A074E0" w:rsidRDefault="007D0F61" w:rsidP="007D0F61">
            <w:pPr>
              <w:rPr>
                <w:sz w:val="20"/>
                <w:szCs w:val="20"/>
                <w:lang w:val="en-GB" w:eastAsia="en-GB"/>
              </w:rPr>
            </w:pPr>
            <w:r w:rsidRPr="00A074E0">
              <w:rPr>
                <w:i/>
                <w:iCs/>
                <w:color w:val="000000"/>
                <w:sz w:val="20"/>
                <w:szCs w:val="20"/>
                <w:lang w:val="en-GB"/>
              </w:rPr>
              <w:t>Cobitis kurui</w:t>
            </w:r>
          </w:p>
        </w:tc>
        <w:tc>
          <w:tcPr>
            <w:tcW w:w="5220" w:type="dxa"/>
            <w:shd w:val="clear" w:color="auto" w:fill="auto"/>
            <w:noWrap/>
          </w:tcPr>
          <w:p w14:paraId="27208E31" w14:textId="07464924"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26FBB2BD" w14:textId="2E708FD8"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2104B456" w14:textId="76B15F06"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4C86F925" w14:textId="03BE516C" w:rsidR="007D0F61" w:rsidRPr="00A074E0" w:rsidRDefault="007D0F61" w:rsidP="007D0F61">
            <w:pPr>
              <w:jc w:val="right"/>
              <w:rPr>
                <w:sz w:val="20"/>
                <w:szCs w:val="20"/>
                <w:lang w:val="en-GB" w:eastAsia="en-GB"/>
              </w:rPr>
            </w:pPr>
            <w:r w:rsidRPr="00A074E0">
              <w:rPr>
                <w:color w:val="000000"/>
                <w:sz w:val="20"/>
                <w:szCs w:val="20"/>
                <w:lang w:val="en-GB"/>
              </w:rPr>
              <w:t>−27.0</w:t>
            </w:r>
          </w:p>
        </w:tc>
      </w:tr>
      <w:tr w:rsidR="007D0F61" w:rsidRPr="00A074E0" w14:paraId="7418571D" w14:textId="77777777" w:rsidTr="009B2864">
        <w:trPr>
          <w:trHeight w:val="300"/>
          <w:jc w:val="center"/>
        </w:trPr>
        <w:tc>
          <w:tcPr>
            <w:tcW w:w="4233" w:type="dxa"/>
            <w:shd w:val="clear" w:color="auto" w:fill="auto"/>
            <w:noWrap/>
          </w:tcPr>
          <w:p w14:paraId="2E6A8FA4" w14:textId="70DC911F" w:rsidR="007D0F61" w:rsidRPr="00A074E0" w:rsidRDefault="007D0F61" w:rsidP="007D0F61">
            <w:pPr>
              <w:rPr>
                <w:i/>
                <w:iCs/>
                <w:sz w:val="20"/>
                <w:szCs w:val="20"/>
                <w:lang w:val="en-GB" w:eastAsia="en-GB"/>
              </w:rPr>
            </w:pPr>
          </w:p>
        </w:tc>
        <w:tc>
          <w:tcPr>
            <w:tcW w:w="5220" w:type="dxa"/>
            <w:shd w:val="clear" w:color="auto" w:fill="auto"/>
            <w:noWrap/>
          </w:tcPr>
          <w:p w14:paraId="49154CF0" w14:textId="6CC230F1" w:rsidR="007D0F61" w:rsidRPr="00A074E0" w:rsidRDefault="007D0F61" w:rsidP="007D0F61">
            <w:pPr>
              <w:rPr>
                <w:sz w:val="20"/>
                <w:szCs w:val="20"/>
                <w:lang w:val="en-GB" w:eastAsia="en-GB"/>
              </w:rPr>
            </w:pPr>
          </w:p>
        </w:tc>
        <w:tc>
          <w:tcPr>
            <w:tcW w:w="3824" w:type="dxa"/>
            <w:shd w:val="clear" w:color="auto" w:fill="auto"/>
            <w:noWrap/>
          </w:tcPr>
          <w:p w14:paraId="51355C2B" w14:textId="61F3EA44"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071DB451" w14:textId="1C730D10"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199B40F9" w14:textId="29D5F46C"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1A90B0DE" w14:textId="77777777" w:rsidTr="009B2864">
        <w:trPr>
          <w:trHeight w:val="300"/>
          <w:jc w:val="center"/>
        </w:trPr>
        <w:tc>
          <w:tcPr>
            <w:tcW w:w="4233" w:type="dxa"/>
            <w:shd w:val="clear" w:color="auto" w:fill="auto"/>
            <w:noWrap/>
          </w:tcPr>
          <w:p w14:paraId="64D2D863" w14:textId="2A0CD8BD" w:rsidR="007D0F61" w:rsidRPr="00A074E0" w:rsidRDefault="007D0F61" w:rsidP="007D0F61">
            <w:pPr>
              <w:rPr>
                <w:i/>
                <w:iCs/>
                <w:sz w:val="20"/>
                <w:szCs w:val="20"/>
                <w:lang w:val="en-GB" w:eastAsia="en-GB"/>
              </w:rPr>
            </w:pPr>
            <w:r w:rsidRPr="00A074E0">
              <w:rPr>
                <w:i/>
                <w:iCs/>
                <w:color w:val="000000"/>
                <w:sz w:val="20"/>
                <w:szCs w:val="20"/>
                <w:lang w:val="en-GB"/>
              </w:rPr>
              <w:t>Cobitis taenia</w:t>
            </w:r>
          </w:p>
        </w:tc>
        <w:tc>
          <w:tcPr>
            <w:tcW w:w="5220" w:type="dxa"/>
            <w:shd w:val="clear" w:color="auto" w:fill="auto"/>
            <w:noWrap/>
          </w:tcPr>
          <w:p w14:paraId="07C43AB1" w14:textId="49E39F67" w:rsidR="007D0F61" w:rsidRPr="00A074E0" w:rsidRDefault="007D0F61" w:rsidP="007D0F61">
            <w:pPr>
              <w:rPr>
                <w:sz w:val="20"/>
                <w:szCs w:val="20"/>
                <w:lang w:val="en-GB" w:eastAsia="en-GB"/>
              </w:rPr>
            </w:pPr>
            <w:r w:rsidRPr="00A074E0">
              <w:rPr>
                <w:color w:val="000000"/>
                <w:sz w:val="20"/>
                <w:szCs w:val="20"/>
                <w:lang w:val="en-GB"/>
              </w:rPr>
              <w:t>Great Britain</w:t>
            </w:r>
          </w:p>
        </w:tc>
        <w:tc>
          <w:tcPr>
            <w:tcW w:w="3824" w:type="dxa"/>
            <w:shd w:val="clear" w:color="auto" w:fill="auto"/>
            <w:noWrap/>
          </w:tcPr>
          <w:p w14:paraId="0E0C3AEC" w14:textId="3C671CF7" w:rsidR="007D0F61" w:rsidRPr="00A074E0" w:rsidRDefault="007D0F61" w:rsidP="007D0F61">
            <w:pPr>
              <w:rPr>
                <w:sz w:val="20"/>
                <w:szCs w:val="20"/>
                <w:lang w:val="en-GB" w:eastAsia="en-GB"/>
              </w:rPr>
            </w:pPr>
            <w:r w:rsidRPr="00A074E0">
              <w:rPr>
                <w:color w:val="000000"/>
                <w:sz w:val="20"/>
                <w:szCs w:val="20"/>
                <w:lang w:val="en-GB"/>
              </w:rPr>
              <w:t>Jennifer A. Dodd</w:t>
            </w:r>
          </w:p>
        </w:tc>
        <w:tc>
          <w:tcPr>
            <w:tcW w:w="1352" w:type="dxa"/>
            <w:shd w:val="clear" w:color="auto" w:fill="auto"/>
            <w:noWrap/>
          </w:tcPr>
          <w:p w14:paraId="063D2011" w14:textId="5ACF14CF"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7203E5B8" w14:textId="555E2450"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012208C9" w14:textId="77777777" w:rsidTr="009B2864">
        <w:trPr>
          <w:trHeight w:val="300"/>
          <w:jc w:val="center"/>
        </w:trPr>
        <w:tc>
          <w:tcPr>
            <w:tcW w:w="4233" w:type="dxa"/>
            <w:shd w:val="clear" w:color="auto" w:fill="auto"/>
            <w:noWrap/>
          </w:tcPr>
          <w:p w14:paraId="3BDDF337" w14:textId="17A3E61C" w:rsidR="007D0F61" w:rsidRPr="00A074E0" w:rsidRDefault="007D0F61" w:rsidP="007D0F61">
            <w:pPr>
              <w:rPr>
                <w:i/>
                <w:iCs/>
                <w:sz w:val="20"/>
                <w:szCs w:val="20"/>
                <w:lang w:val="en-GB" w:eastAsia="en-GB"/>
              </w:rPr>
            </w:pPr>
            <w:r w:rsidRPr="00A074E0">
              <w:rPr>
                <w:i/>
                <w:iCs/>
                <w:color w:val="000000"/>
                <w:sz w:val="20"/>
                <w:szCs w:val="20"/>
                <w:lang w:val="en-GB"/>
              </w:rPr>
              <w:t>Codium fragile fragile</w:t>
            </w:r>
          </w:p>
        </w:tc>
        <w:tc>
          <w:tcPr>
            <w:tcW w:w="5220" w:type="dxa"/>
            <w:shd w:val="clear" w:color="auto" w:fill="auto"/>
            <w:noWrap/>
          </w:tcPr>
          <w:p w14:paraId="4CC85228" w14:textId="05BF79DF"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3C04A5D1" w14:textId="1DB30E3F" w:rsidR="007D0F61" w:rsidRPr="00A074E0" w:rsidRDefault="007D0F61" w:rsidP="007D0F61">
            <w:pPr>
              <w:rPr>
                <w:sz w:val="20"/>
                <w:szCs w:val="20"/>
                <w:lang w:val="en-GB" w:eastAsia="en-GB"/>
              </w:rPr>
            </w:pPr>
            <w:r w:rsidRPr="00A074E0">
              <w:rPr>
                <w:color w:val="000000"/>
                <w:sz w:val="20"/>
                <w:szCs w:val="20"/>
                <w:lang w:val="en-GB"/>
              </w:rPr>
              <w:t>Jessica Elphinstone-Davis</w:t>
            </w:r>
          </w:p>
        </w:tc>
        <w:tc>
          <w:tcPr>
            <w:tcW w:w="1352" w:type="dxa"/>
            <w:shd w:val="clear" w:color="auto" w:fill="auto"/>
            <w:noWrap/>
          </w:tcPr>
          <w:p w14:paraId="195A223D" w14:textId="79363D22" w:rsidR="007D0F61" w:rsidRPr="00A074E0" w:rsidRDefault="007D0F61" w:rsidP="007D0F61">
            <w:pPr>
              <w:jc w:val="right"/>
              <w:rPr>
                <w:sz w:val="20"/>
                <w:szCs w:val="20"/>
                <w:lang w:val="en-GB" w:eastAsia="en-GB"/>
              </w:rPr>
            </w:pPr>
            <w:r w:rsidRPr="00A074E0">
              <w:rPr>
                <w:color w:val="000000"/>
                <w:sz w:val="20"/>
                <w:szCs w:val="20"/>
                <w:lang w:val="en-GB"/>
              </w:rPr>
              <w:t>28.5</w:t>
            </w:r>
          </w:p>
        </w:tc>
        <w:tc>
          <w:tcPr>
            <w:tcW w:w="1252" w:type="dxa"/>
            <w:shd w:val="clear" w:color="auto" w:fill="auto"/>
            <w:noWrap/>
          </w:tcPr>
          <w:p w14:paraId="31E0336F" w14:textId="30D42EAC" w:rsidR="007D0F61" w:rsidRPr="00A074E0" w:rsidRDefault="007D0F61" w:rsidP="007D0F61">
            <w:pPr>
              <w:jc w:val="right"/>
              <w:rPr>
                <w:sz w:val="20"/>
                <w:szCs w:val="20"/>
                <w:lang w:val="en-GB" w:eastAsia="en-GB"/>
              </w:rPr>
            </w:pPr>
            <w:r w:rsidRPr="00A074E0">
              <w:rPr>
                <w:color w:val="000000"/>
                <w:sz w:val="20"/>
                <w:szCs w:val="20"/>
                <w:lang w:val="en-GB"/>
              </w:rPr>
              <w:t>18.5</w:t>
            </w:r>
          </w:p>
        </w:tc>
      </w:tr>
      <w:tr w:rsidR="007D0F61" w:rsidRPr="00A074E0" w14:paraId="0808CEBF" w14:textId="77777777" w:rsidTr="009B2864">
        <w:trPr>
          <w:trHeight w:val="300"/>
          <w:jc w:val="center"/>
        </w:trPr>
        <w:tc>
          <w:tcPr>
            <w:tcW w:w="4233" w:type="dxa"/>
            <w:shd w:val="clear" w:color="auto" w:fill="auto"/>
            <w:noWrap/>
          </w:tcPr>
          <w:p w14:paraId="11B7CA3C" w14:textId="570F56EC" w:rsidR="007D0F61" w:rsidRPr="00A074E0" w:rsidRDefault="007D0F61" w:rsidP="007D0F61">
            <w:pPr>
              <w:rPr>
                <w:i/>
                <w:iCs/>
                <w:sz w:val="20"/>
                <w:szCs w:val="20"/>
                <w:lang w:val="en-GB" w:eastAsia="en-GB"/>
              </w:rPr>
            </w:pPr>
            <w:r w:rsidRPr="00A074E0">
              <w:rPr>
                <w:i/>
                <w:iCs/>
                <w:color w:val="000000"/>
                <w:sz w:val="20"/>
                <w:szCs w:val="20"/>
                <w:lang w:val="en-GB"/>
              </w:rPr>
              <w:t>Colossoma macropomum</w:t>
            </w:r>
          </w:p>
        </w:tc>
        <w:tc>
          <w:tcPr>
            <w:tcW w:w="5220" w:type="dxa"/>
            <w:shd w:val="clear" w:color="auto" w:fill="auto"/>
            <w:noWrap/>
          </w:tcPr>
          <w:p w14:paraId="52D610A7" w14:textId="02867ECB" w:rsidR="007D0F61" w:rsidRPr="00A074E0" w:rsidRDefault="007D0F61" w:rsidP="007D0F61">
            <w:pPr>
              <w:rPr>
                <w:sz w:val="20"/>
                <w:szCs w:val="20"/>
                <w:lang w:val="en-GB" w:eastAsia="en-GB"/>
              </w:rPr>
            </w:pPr>
            <w:r w:rsidRPr="00A074E0">
              <w:rPr>
                <w:color w:val="000000"/>
                <w:sz w:val="20"/>
                <w:szCs w:val="20"/>
                <w:lang w:val="en-GB"/>
              </w:rPr>
              <w:t>Tocantins-Araguaia River Basin</w:t>
            </w:r>
          </w:p>
        </w:tc>
        <w:tc>
          <w:tcPr>
            <w:tcW w:w="3824" w:type="dxa"/>
            <w:shd w:val="clear" w:color="auto" w:fill="auto"/>
            <w:noWrap/>
          </w:tcPr>
          <w:p w14:paraId="7949A620" w14:textId="7CBAEA2A" w:rsidR="007D0F61" w:rsidRPr="00A074E0" w:rsidRDefault="007D0F61" w:rsidP="007D0F61">
            <w:pPr>
              <w:rPr>
                <w:sz w:val="20"/>
                <w:szCs w:val="20"/>
                <w:lang w:val="en-GB" w:eastAsia="en-GB"/>
              </w:rPr>
            </w:pPr>
            <w:r w:rsidRPr="00A074E0">
              <w:rPr>
                <w:color w:val="000000"/>
                <w:sz w:val="20"/>
                <w:szCs w:val="20"/>
                <w:lang w:val="en-GB"/>
              </w:rPr>
              <w:t>Débora Troca</w:t>
            </w:r>
          </w:p>
        </w:tc>
        <w:tc>
          <w:tcPr>
            <w:tcW w:w="1352" w:type="dxa"/>
            <w:shd w:val="clear" w:color="auto" w:fill="auto"/>
            <w:noWrap/>
          </w:tcPr>
          <w:p w14:paraId="19771EDA" w14:textId="29B644D9"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09E7432D" w14:textId="507BFF7D"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0CE0610E" w14:textId="77777777" w:rsidTr="009B2864">
        <w:trPr>
          <w:trHeight w:val="300"/>
          <w:jc w:val="center"/>
        </w:trPr>
        <w:tc>
          <w:tcPr>
            <w:tcW w:w="4233" w:type="dxa"/>
            <w:shd w:val="clear" w:color="auto" w:fill="auto"/>
            <w:noWrap/>
          </w:tcPr>
          <w:p w14:paraId="54F02E1B" w14:textId="40054344" w:rsidR="007D0F61" w:rsidRPr="00A074E0" w:rsidRDefault="007D0F61" w:rsidP="007D0F61">
            <w:pPr>
              <w:rPr>
                <w:i/>
                <w:iCs/>
                <w:sz w:val="20"/>
                <w:szCs w:val="20"/>
                <w:lang w:val="en-GB" w:eastAsia="en-GB"/>
              </w:rPr>
            </w:pPr>
            <w:r w:rsidRPr="00A074E0">
              <w:rPr>
                <w:i/>
                <w:iCs/>
                <w:color w:val="000000"/>
                <w:sz w:val="20"/>
                <w:szCs w:val="20"/>
                <w:lang w:val="en-GB"/>
              </w:rPr>
              <w:t>Conomurex persicus</w:t>
            </w:r>
          </w:p>
        </w:tc>
        <w:tc>
          <w:tcPr>
            <w:tcW w:w="5220" w:type="dxa"/>
            <w:shd w:val="clear" w:color="auto" w:fill="auto"/>
            <w:noWrap/>
          </w:tcPr>
          <w:p w14:paraId="1D25AEE8" w14:textId="24F24DEA" w:rsidR="007D0F61" w:rsidRPr="00A074E0" w:rsidRDefault="007D0F61" w:rsidP="007D0F61">
            <w:pPr>
              <w:rPr>
                <w:sz w:val="20"/>
                <w:szCs w:val="20"/>
                <w:lang w:val="en-GB" w:eastAsia="en-GB"/>
              </w:rPr>
            </w:pPr>
            <w:r w:rsidRPr="00A074E0">
              <w:rPr>
                <w:color w:val="000000"/>
                <w:sz w:val="20"/>
                <w:szCs w:val="20"/>
                <w:lang w:val="en-GB"/>
              </w:rPr>
              <w:t>Eastern Mediterranean Sea</w:t>
            </w:r>
          </w:p>
        </w:tc>
        <w:tc>
          <w:tcPr>
            <w:tcW w:w="3824" w:type="dxa"/>
            <w:shd w:val="clear" w:color="auto" w:fill="auto"/>
            <w:noWrap/>
          </w:tcPr>
          <w:p w14:paraId="49B3BFBD" w14:textId="7EA3C50C" w:rsidR="007D0F61" w:rsidRPr="00A074E0" w:rsidRDefault="007D0F61" w:rsidP="007D0F61">
            <w:pPr>
              <w:rPr>
                <w:sz w:val="20"/>
                <w:szCs w:val="20"/>
                <w:lang w:val="en-GB" w:eastAsia="en-GB"/>
              </w:rPr>
            </w:pPr>
            <w:r w:rsidRPr="00A074E0">
              <w:rPr>
                <w:color w:val="000000"/>
                <w:sz w:val="20"/>
                <w:szCs w:val="20"/>
                <w:lang w:val="en-GB"/>
              </w:rPr>
              <w:t>Konstantinos Tsiamis</w:t>
            </w:r>
          </w:p>
        </w:tc>
        <w:tc>
          <w:tcPr>
            <w:tcW w:w="1352" w:type="dxa"/>
            <w:shd w:val="clear" w:color="auto" w:fill="auto"/>
            <w:noWrap/>
          </w:tcPr>
          <w:p w14:paraId="0FCF9E1D" w14:textId="6BCB62A8"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2AF179F4" w14:textId="7494A643"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72EB0E80" w14:textId="77777777" w:rsidTr="009B2864">
        <w:trPr>
          <w:trHeight w:val="300"/>
          <w:jc w:val="center"/>
        </w:trPr>
        <w:tc>
          <w:tcPr>
            <w:tcW w:w="4233" w:type="dxa"/>
            <w:shd w:val="clear" w:color="auto" w:fill="auto"/>
            <w:noWrap/>
          </w:tcPr>
          <w:p w14:paraId="16F820A4" w14:textId="05BB5373" w:rsidR="007D0F61" w:rsidRPr="00A074E0" w:rsidRDefault="007D0F61" w:rsidP="007D0F61">
            <w:pPr>
              <w:rPr>
                <w:i/>
                <w:iCs/>
                <w:sz w:val="20"/>
                <w:szCs w:val="20"/>
                <w:lang w:val="en-GB" w:eastAsia="en-GB"/>
              </w:rPr>
            </w:pPr>
            <w:r w:rsidRPr="00A074E0">
              <w:rPr>
                <w:i/>
                <w:iCs/>
                <w:color w:val="000000"/>
                <w:sz w:val="20"/>
                <w:szCs w:val="20"/>
                <w:lang w:val="en-GB"/>
              </w:rPr>
              <w:t>Coptodon rendalli</w:t>
            </w:r>
          </w:p>
        </w:tc>
        <w:tc>
          <w:tcPr>
            <w:tcW w:w="5220" w:type="dxa"/>
            <w:shd w:val="clear" w:color="auto" w:fill="auto"/>
            <w:noWrap/>
          </w:tcPr>
          <w:p w14:paraId="48090327" w14:textId="7E7D2709"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1CCAC543" w14:textId="224F7051"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29FE69DE" w14:textId="5C94AA91"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20302AEA" w14:textId="4E606008"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00C49241" w14:textId="77777777" w:rsidTr="009B2864">
        <w:trPr>
          <w:trHeight w:val="300"/>
          <w:jc w:val="center"/>
        </w:trPr>
        <w:tc>
          <w:tcPr>
            <w:tcW w:w="4233" w:type="dxa"/>
            <w:shd w:val="clear" w:color="auto" w:fill="auto"/>
            <w:noWrap/>
          </w:tcPr>
          <w:p w14:paraId="3E9826E2" w14:textId="6250E733" w:rsidR="007D0F61" w:rsidRPr="00A074E0" w:rsidRDefault="007D0F61" w:rsidP="007D0F61">
            <w:pPr>
              <w:rPr>
                <w:sz w:val="20"/>
                <w:szCs w:val="20"/>
                <w:lang w:val="en-GB" w:eastAsia="en-GB"/>
              </w:rPr>
            </w:pPr>
            <w:r w:rsidRPr="00A074E0">
              <w:rPr>
                <w:i/>
                <w:iCs/>
                <w:color w:val="000000"/>
                <w:sz w:val="20"/>
                <w:szCs w:val="20"/>
                <w:lang w:val="en-GB"/>
              </w:rPr>
              <w:t>Coptodon zillii</w:t>
            </w:r>
          </w:p>
        </w:tc>
        <w:tc>
          <w:tcPr>
            <w:tcW w:w="5220" w:type="dxa"/>
            <w:shd w:val="clear" w:color="auto" w:fill="auto"/>
            <w:noWrap/>
          </w:tcPr>
          <w:p w14:paraId="6E18729B" w14:textId="54C276A1"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3AF1A197" w14:textId="434DD5EE"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62D0EC4E" w14:textId="1C14E454"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04064CFF" w14:textId="68882E53" w:rsidR="007D0F61" w:rsidRPr="00A074E0" w:rsidRDefault="007D0F61" w:rsidP="007D0F61">
            <w:pPr>
              <w:jc w:val="right"/>
              <w:rPr>
                <w:sz w:val="20"/>
                <w:szCs w:val="20"/>
                <w:lang w:val="en-GB" w:eastAsia="en-GB"/>
              </w:rPr>
            </w:pPr>
            <w:r w:rsidRPr="00A074E0">
              <w:rPr>
                <w:color w:val="000000"/>
                <w:sz w:val="20"/>
                <w:szCs w:val="20"/>
                <w:lang w:val="en-GB"/>
              </w:rPr>
              <w:t>44.0</w:t>
            </w:r>
          </w:p>
        </w:tc>
      </w:tr>
      <w:tr w:rsidR="007D0F61" w:rsidRPr="00A074E0" w14:paraId="0993962C" w14:textId="77777777" w:rsidTr="009B2864">
        <w:trPr>
          <w:trHeight w:val="300"/>
          <w:jc w:val="center"/>
        </w:trPr>
        <w:tc>
          <w:tcPr>
            <w:tcW w:w="4233" w:type="dxa"/>
            <w:shd w:val="clear" w:color="auto" w:fill="auto"/>
            <w:noWrap/>
          </w:tcPr>
          <w:p w14:paraId="102B8342" w14:textId="77777777" w:rsidR="007D0F61" w:rsidRPr="00A074E0" w:rsidRDefault="007D0F61" w:rsidP="007D0F61">
            <w:pPr>
              <w:rPr>
                <w:sz w:val="20"/>
                <w:szCs w:val="20"/>
                <w:lang w:val="en-GB" w:eastAsia="en-GB"/>
              </w:rPr>
            </w:pPr>
          </w:p>
        </w:tc>
        <w:tc>
          <w:tcPr>
            <w:tcW w:w="5220" w:type="dxa"/>
            <w:shd w:val="clear" w:color="auto" w:fill="auto"/>
            <w:noWrap/>
          </w:tcPr>
          <w:p w14:paraId="705744EE" w14:textId="4B660EC0"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5EFC4E84" w14:textId="2550CB78"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105CFD57" w14:textId="279A8DC4" w:rsidR="007D0F61" w:rsidRPr="00A074E0" w:rsidRDefault="007D0F61" w:rsidP="007D0F61">
            <w:pPr>
              <w:jc w:val="right"/>
              <w:rPr>
                <w:sz w:val="20"/>
                <w:szCs w:val="20"/>
                <w:lang w:val="en-GB" w:eastAsia="en-GB"/>
              </w:rPr>
            </w:pPr>
            <w:r w:rsidRPr="00A074E0">
              <w:rPr>
                <w:color w:val="000000"/>
                <w:sz w:val="20"/>
                <w:szCs w:val="20"/>
                <w:lang w:val="en-GB"/>
              </w:rPr>
              <w:t>45.0</w:t>
            </w:r>
          </w:p>
        </w:tc>
        <w:tc>
          <w:tcPr>
            <w:tcW w:w="1252" w:type="dxa"/>
            <w:shd w:val="clear" w:color="auto" w:fill="auto"/>
            <w:noWrap/>
          </w:tcPr>
          <w:p w14:paraId="5A6FAED9" w14:textId="6F3D6381" w:rsidR="007D0F61" w:rsidRPr="00A074E0" w:rsidRDefault="007D0F61" w:rsidP="007D0F61">
            <w:pPr>
              <w:jc w:val="right"/>
              <w:rPr>
                <w:sz w:val="20"/>
                <w:szCs w:val="20"/>
                <w:lang w:val="en-GB" w:eastAsia="en-GB"/>
              </w:rPr>
            </w:pPr>
            <w:r w:rsidRPr="00A074E0">
              <w:rPr>
                <w:color w:val="000000"/>
                <w:sz w:val="20"/>
                <w:szCs w:val="20"/>
                <w:lang w:val="en-GB"/>
              </w:rPr>
              <w:t>49.0</w:t>
            </w:r>
          </w:p>
        </w:tc>
      </w:tr>
      <w:tr w:rsidR="007D0F61" w:rsidRPr="00A074E0" w14:paraId="724FA055" w14:textId="77777777" w:rsidTr="009B2864">
        <w:trPr>
          <w:trHeight w:val="300"/>
          <w:jc w:val="center"/>
        </w:trPr>
        <w:tc>
          <w:tcPr>
            <w:tcW w:w="4233" w:type="dxa"/>
            <w:shd w:val="clear" w:color="auto" w:fill="auto"/>
            <w:noWrap/>
          </w:tcPr>
          <w:p w14:paraId="7DF4D991" w14:textId="77777777" w:rsidR="007D0F61" w:rsidRPr="00A074E0" w:rsidRDefault="007D0F61" w:rsidP="007D0F61">
            <w:pPr>
              <w:rPr>
                <w:sz w:val="20"/>
                <w:szCs w:val="20"/>
                <w:lang w:val="en-GB" w:eastAsia="en-GB"/>
              </w:rPr>
            </w:pPr>
          </w:p>
        </w:tc>
        <w:tc>
          <w:tcPr>
            <w:tcW w:w="5220" w:type="dxa"/>
            <w:shd w:val="clear" w:color="auto" w:fill="auto"/>
            <w:noWrap/>
          </w:tcPr>
          <w:p w14:paraId="354B89BC" w14:textId="211F3AC2" w:rsidR="007D0F61" w:rsidRPr="00A074E0" w:rsidRDefault="007D0F61" w:rsidP="007D0F61">
            <w:pPr>
              <w:rPr>
                <w:sz w:val="20"/>
                <w:szCs w:val="20"/>
                <w:lang w:val="en-GB" w:eastAsia="en-GB"/>
              </w:rPr>
            </w:pPr>
            <w:r w:rsidRPr="00A074E0">
              <w:rPr>
                <w:color w:val="000000"/>
                <w:sz w:val="20"/>
                <w:szCs w:val="20"/>
                <w:lang w:val="en-GB"/>
              </w:rPr>
              <w:t>Singapore</w:t>
            </w:r>
          </w:p>
        </w:tc>
        <w:tc>
          <w:tcPr>
            <w:tcW w:w="3824" w:type="dxa"/>
            <w:shd w:val="clear" w:color="auto" w:fill="auto"/>
            <w:noWrap/>
          </w:tcPr>
          <w:p w14:paraId="2DEFC717" w14:textId="461DF7B9" w:rsidR="007D0F61" w:rsidRPr="00A074E0" w:rsidRDefault="007D0F61" w:rsidP="007D0F61">
            <w:pPr>
              <w:rPr>
                <w:sz w:val="20"/>
                <w:szCs w:val="20"/>
                <w:lang w:val="en-GB" w:eastAsia="en-GB"/>
              </w:rPr>
            </w:pPr>
            <w:r w:rsidRPr="00A074E0">
              <w:rPr>
                <w:color w:val="000000"/>
                <w:sz w:val="20"/>
                <w:szCs w:val="20"/>
                <w:lang w:val="en-GB"/>
              </w:rPr>
              <w:t>Shayne S. B. Yeo</w:t>
            </w:r>
          </w:p>
        </w:tc>
        <w:tc>
          <w:tcPr>
            <w:tcW w:w="1352" w:type="dxa"/>
            <w:shd w:val="clear" w:color="auto" w:fill="auto"/>
            <w:noWrap/>
          </w:tcPr>
          <w:p w14:paraId="62B5965E" w14:textId="06B5467B"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6B568C42" w14:textId="735DA117"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66EED87A" w14:textId="77777777" w:rsidTr="009B2864">
        <w:trPr>
          <w:trHeight w:val="300"/>
          <w:jc w:val="center"/>
        </w:trPr>
        <w:tc>
          <w:tcPr>
            <w:tcW w:w="4233" w:type="dxa"/>
            <w:shd w:val="clear" w:color="auto" w:fill="auto"/>
            <w:noWrap/>
          </w:tcPr>
          <w:p w14:paraId="73C6CD7E" w14:textId="77777777" w:rsidR="007D0F61" w:rsidRPr="00A074E0" w:rsidRDefault="007D0F61" w:rsidP="007D0F61">
            <w:pPr>
              <w:rPr>
                <w:sz w:val="20"/>
                <w:szCs w:val="20"/>
                <w:lang w:val="en-GB" w:eastAsia="en-GB"/>
              </w:rPr>
            </w:pPr>
          </w:p>
        </w:tc>
        <w:tc>
          <w:tcPr>
            <w:tcW w:w="5220" w:type="dxa"/>
            <w:shd w:val="clear" w:color="auto" w:fill="auto"/>
            <w:noWrap/>
          </w:tcPr>
          <w:p w14:paraId="2CC65B47" w14:textId="69F9E956" w:rsidR="007D0F61" w:rsidRPr="00A074E0" w:rsidRDefault="007D0F61" w:rsidP="007D0F61">
            <w:pPr>
              <w:rPr>
                <w:sz w:val="20"/>
                <w:szCs w:val="20"/>
                <w:lang w:val="en-GB" w:eastAsia="en-GB"/>
              </w:rPr>
            </w:pPr>
            <w:r w:rsidRPr="00A074E0">
              <w:rPr>
                <w:color w:val="000000"/>
                <w:sz w:val="20"/>
                <w:szCs w:val="20"/>
                <w:lang w:val="en-GB"/>
              </w:rPr>
              <w:t>Southern Iraq</w:t>
            </w:r>
          </w:p>
        </w:tc>
        <w:tc>
          <w:tcPr>
            <w:tcW w:w="3824" w:type="dxa"/>
            <w:shd w:val="clear" w:color="auto" w:fill="auto"/>
            <w:noWrap/>
          </w:tcPr>
          <w:p w14:paraId="50A87A0D" w14:textId="33797D5B" w:rsidR="007D0F61" w:rsidRPr="00A074E0" w:rsidRDefault="007D0F61" w:rsidP="007D0F61">
            <w:pPr>
              <w:rPr>
                <w:sz w:val="20"/>
                <w:szCs w:val="20"/>
                <w:lang w:val="en-GB" w:eastAsia="en-GB"/>
              </w:rPr>
            </w:pPr>
            <w:r w:rsidRPr="00A074E0">
              <w:rPr>
                <w:color w:val="000000"/>
                <w:sz w:val="20"/>
                <w:szCs w:val="20"/>
                <w:lang w:val="en-GB"/>
              </w:rPr>
              <w:t>Abbas J. Al-Faisal</w:t>
            </w:r>
          </w:p>
        </w:tc>
        <w:tc>
          <w:tcPr>
            <w:tcW w:w="1352" w:type="dxa"/>
            <w:shd w:val="clear" w:color="auto" w:fill="auto"/>
            <w:noWrap/>
          </w:tcPr>
          <w:p w14:paraId="6A5F1498" w14:textId="56CAE23A" w:rsidR="007D0F61" w:rsidRPr="00A074E0" w:rsidRDefault="007D0F61" w:rsidP="007D0F61">
            <w:pPr>
              <w:jc w:val="right"/>
              <w:rPr>
                <w:sz w:val="20"/>
                <w:szCs w:val="20"/>
                <w:lang w:val="en-GB" w:eastAsia="en-GB"/>
              </w:rPr>
            </w:pPr>
            <w:r w:rsidRPr="00A074E0">
              <w:rPr>
                <w:color w:val="000000"/>
                <w:sz w:val="20"/>
                <w:szCs w:val="20"/>
                <w:lang w:val="en-GB"/>
              </w:rPr>
              <w:t>35.0</w:t>
            </w:r>
          </w:p>
        </w:tc>
        <w:tc>
          <w:tcPr>
            <w:tcW w:w="1252" w:type="dxa"/>
            <w:shd w:val="clear" w:color="auto" w:fill="auto"/>
            <w:noWrap/>
          </w:tcPr>
          <w:p w14:paraId="5CA5FD2F" w14:textId="4055A090" w:rsidR="007D0F61" w:rsidRPr="00A074E0" w:rsidRDefault="007D0F61" w:rsidP="007D0F61">
            <w:pPr>
              <w:jc w:val="right"/>
              <w:rPr>
                <w:sz w:val="20"/>
                <w:szCs w:val="20"/>
                <w:lang w:val="en-GB" w:eastAsia="en-GB"/>
              </w:rPr>
            </w:pPr>
            <w:r w:rsidRPr="00A074E0">
              <w:rPr>
                <w:color w:val="000000"/>
                <w:sz w:val="20"/>
                <w:szCs w:val="20"/>
                <w:lang w:val="en-GB"/>
              </w:rPr>
              <w:t>47.0</w:t>
            </w:r>
          </w:p>
        </w:tc>
      </w:tr>
      <w:tr w:rsidR="007D0F61" w:rsidRPr="00A074E0" w14:paraId="040BBA49" w14:textId="77777777" w:rsidTr="009B2864">
        <w:trPr>
          <w:trHeight w:val="300"/>
          <w:jc w:val="center"/>
        </w:trPr>
        <w:tc>
          <w:tcPr>
            <w:tcW w:w="4233" w:type="dxa"/>
            <w:shd w:val="clear" w:color="auto" w:fill="auto"/>
            <w:noWrap/>
          </w:tcPr>
          <w:p w14:paraId="73F3A971" w14:textId="6870CF3B" w:rsidR="007D0F61" w:rsidRPr="00A074E0" w:rsidRDefault="007D0F61" w:rsidP="007D0F61">
            <w:pPr>
              <w:rPr>
                <w:i/>
                <w:iCs/>
                <w:sz w:val="20"/>
                <w:szCs w:val="20"/>
                <w:lang w:val="en-GB" w:eastAsia="en-GB"/>
              </w:rPr>
            </w:pPr>
          </w:p>
        </w:tc>
        <w:tc>
          <w:tcPr>
            <w:tcW w:w="5220" w:type="dxa"/>
            <w:shd w:val="clear" w:color="auto" w:fill="auto"/>
            <w:noWrap/>
          </w:tcPr>
          <w:p w14:paraId="65B84E2F" w14:textId="2FFD97D2"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6A9C3DE8" w14:textId="2EB60F28"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06FFEF83" w14:textId="19705065" w:rsidR="007D0F61" w:rsidRPr="00A074E0" w:rsidRDefault="007D0F61" w:rsidP="007D0F61">
            <w:pPr>
              <w:jc w:val="right"/>
              <w:rPr>
                <w:sz w:val="20"/>
                <w:szCs w:val="20"/>
                <w:lang w:val="en-GB" w:eastAsia="en-GB"/>
              </w:rPr>
            </w:pPr>
            <w:r w:rsidRPr="00A074E0">
              <w:rPr>
                <w:color w:val="000000"/>
                <w:sz w:val="20"/>
                <w:szCs w:val="20"/>
                <w:lang w:val="en-GB"/>
              </w:rPr>
              <w:t>19.5</w:t>
            </w:r>
          </w:p>
        </w:tc>
        <w:tc>
          <w:tcPr>
            <w:tcW w:w="1252" w:type="dxa"/>
            <w:shd w:val="clear" w:color="auto" w:fill="auto"/>
            <w:noWrap/>
          </w:tcPr>
          <w:p w14:paraId="23941C3B" w14:textId="04C8E486" w:rsidR="007D0F61" w:rsidRPr="00A074E0" w:rsidRDefault="007D0F61" w:rsidP="007D0F61">
            <w:pPr>
              <w:jc w:val="right"/>
              <w:rPr>
                <w:sz w:val="20"/>
                <w:szCs w:val="20"/>
                <w:lang w:val="en-GB" w:eastAsia="en-GB"/>
              </w:rPr>
            </w:pPr>
            <w:r w:rsidRPr="00A074E0">
              <w:rPr>
                <w:color w:val="000000"/>
                <w:sz w:val="20"/>
                <w:szCs w:val="20"/>
                <w:lang w:val="en-GB"/>
              </w:rPr>
              <w:t>29.5</w:t>
            </w:r>
          </w:p>
        </w:tc>
      </w:tr>
      <w:tr w:rsidR="007D0F61" w:rsidRPr="00A074E0" w14:paraId="6B47FC06" w14:textId="77777777" w:rsidTr="009B2864">
        <w:trPr>
          <w:trHeight w:val="300"/>
          <w:jc w:val="center"/>
        </w:trPr>
        <w:tc>
          <w:tcPr>
            <w:tcW w:w="4233" w:type="dxa"/>
            <w:shd w:val="clear" w:color="auto" w:fill="auto"/>
            <w:noWrap/>
          </w:tcPr>
          <w:p w14:paraId="50F6347F" w14:textId="29F39424" w:rsidR="007D0F61" w:rsidRPr="00A074E0" w:rsidRDefault="007D0F61" w:rsidP="007D0F61">
            <w:pPr>
              <w:rPr>
                <w:sz w:val="20"/>
                <w:szCs w:val="20"/>
                <w:lang w:val="en-GB" w:eastAsia="en-GB"/>
              </w:rPr>
            </w:pPr>
            <w:r w:rsidRPr="00A074E0">
              <w:rPr>
                <w:i/>
                <w:iCs/>
                <w:color w:val="000000"/>
                <w:sz w:val="20"/>
                <w:szCs w:val="20"/>
                <w:lang w:val="en-GB"/>
              </w:rPr>
              <w:t>Corbicula fluminea</w:t>
            </w:r>
          </w:p>
        </w:tc>
        <w:tc>
          <w:tcPr>
            <w:tcW w:w="5220" w:type="dxa"/>
            <w:shd w:val="clear" w:color="auto" w:fill="auto"/>
            <w:noWrap/>
          </w:tcPr>
          <w:p w14:paraId="1048CBE6" w14:textId="0086EA0C" w:rsidR="007D0F61" w:rsidRPr="00A074E0" w:rsidRDefault="007D0F61" w:rsidP="007D0F61">
            <w:pPr>
              <w:rPr>
                <w:sz w:val="20"/>
                <w:szCs w:val="20"/>
                <w:lang w:val="en-GB" w:eastAsia="en-GB"/>
              </w:rPr>
            </w:pPr>
            <w:r w:rsidRPr="00A074E0">
              <w:rPr>
                <w:color w:val="000000"/>
                <w:sz w:val="20"/>
                <w:szCs w:val="20"/>
                <w:lang w:val="en-GB"/>
              </w:rPr>
              <w:t>Northern Kyushu Island</w:t>
            </w:r>
          </w:p>
        </w:tc>
        <w:tc>
          <w:tcPr>
            <w:tcW w:w="3824" w:type="dxa"/>
            <w:shd w:val="clear" w:color="auto" w:fill="auto"/>
            <w:noWrap/>
          </w:tcPr>
          <w:p w14:paraId="53C2EF46" w14:textId="52CD6DFA" w:rsidR="007D0F61" w:rsidRPr="00A074E0" w:rsidRDefault="007D0F61" w:rsidP="007D0F61">
            <w:pPr>
              <w:rPr>
                <w:sz w:val="20"/>
                <w:szCs w:val="20"/>
                <w:lang w:val="en-GB" w:eastAsia="en-GB"/>
              </w:rPr>
            </w:pPr>
            <w:r w:rsidRPr="00A074E0">
              <w:rPr>
                <w:color w:val="000000"/>
                <w:sz w:val="20"/>
                <w:szCs w:val="20"/>
                <w:lang w:val="en-GB"/>
              </w:rPr>
              <w:t>Yoshihisa Kurita</w:t>
            </w:r>
          </w:p>
        </w:tc>
        <w:tc>
          <w:tcPr>
            <w:tcW w:w="1352" w:type="dxa"/>
            <w:shd w:val="clear" w:color="auto" w:fill="auto"/>
            <w:noWrap/>
          </w:tcPr>
          <w:p w14:paraId="78623D86" w14:textId="2E0102B0" w:rsidR="007D0F61" w:rsidRPr="00A074E0" w:rsidRDefault="007D0F61" w:rsidP="007D0F61">
            <w:pPr>
              <w:jc w:val="right"/>
              <w:rPr>
                <w:sz w:val="20"/>
                <w:szCs w:val="20"/>
                <w:lang w:val="en-GB" w:eastAsia="en-GB"/>
              </w:rPr>
            </w:pPr>
            <w:r w:rsidRPr="00A074E0">
              <w:rPr>
                <w:color w:val="000000"/>
                <w:sz w:val="20"/>
                <w:szCs w:val="20"/>
                <w:lang w:val="en-GB"/>
              </w:rPr>
              <w:t>35.0</w:t>
            </w:r>
          </w:p>
        </w:tc>
        <w:tc>
          <w:tcPr>
            <w:tcW w:w="1252" w:type="dxa"/>
            <w:shd w:val="clear" w:color="auto" w:fill="auto"/>
            <w:noWrap/>
          </w:tcPr>
          <w:p w14:paraId="6BDF2980" w14:textId="77D0EA55" w:rsidR="007D0F61" w:rsidRPr="00A074E0" w:rsidRDefault="007D0F61" w:rsidP="007D0F61">
            <w:pPr>
              <w:jc w:val="right"/>
              <w:rPr>
                <w:sz w:val="20"/>
                <w:szCs w:val="20"/>
                <w:lang w:val="en-GB" w:eastAsia="en-GB"/>
              </w:rPr>
            </w:pPr>
            <w:r w:rsidRPr="00A074E0">
              <w:rPr>
                <w:color w:val="000000"/>
                <w:sz w:val="20"/>
                <w:szCs w:val="20"/>
                <w:lang w:val="en-GB"/>
              </w:rPr>
              <w:t>35.0</w:t>
            </w:r>
          </w:p>
        </w:tc>
      </w:tr>
      <w:tr w:rsidR="007D0F61" w:rsidRPr="00A074E0" w14:paraId="43CD1E4A" w14:textId="77777777" w:rsidTr="009B2864">
        <w:trPr>
          <w:trHeight w:val="300"/>
          <w:jc w:val="center"/>
        </w:trPr>
        <w:tc>
          <w:tcPr>
            <w:tcW w:w="4233" w:type="dxa"/>
            <w:shd w:val="clear" w:color="auto" w:fill="auto"/>
            <w:noWrap/>
          </w:tcPr>
          <w:p w14:paraId="439C5B01" w14:textId="0972B15D" w:rsidR="007D0F61" w:rsidRPr="00A074E0" w:rsidRDefault="007D0F61" w:rsidP="007D0F61">
            <w:pPr>
              <w:rPr>
                <w:i/>
                <w:iCs/>
                <w:sz w:val="20"/>
                <w:szCs w:val="20"/>
                <w:lang w:val="en-GB" w:eastAsia="en-GB"/>
              </w:rPr>
            </w:pPr>
          </w:p>
        </w:tc>
        <w:tc>
          <w:tcPr>
            <w:tcW w:w="5220" w:type="dxa"/>
            <w:shd w:val="clear" w:color="auto" w:fill="auto"/>
            <w:noWrap/>
          </w:tcPr>
          <w:p w14:paraId="605C13B2" w14:textId="24BABB43" w:rsidR="007D0F61" w:rsidRPr="00A074E0" w:rsidRDefault="007D0F61" w:rsidP="007D0F61">
            <w:pPr>
              <w:rPr>
                <w:sz w:val="20"/>
                <w:szCs w:val="20"/>
                <w:lang w:val="en-GB" w:eastAsia="en-GB"/>
              </w:rPr>
            </w:pPr>
            <w:r w:rsidRPr="00A074E0">
              <w:rPr>
                <w:color w:val="000000"/>
                <w:sz w:val="20"/>
                <w:szCs w:val="20"/>
                <w:lang w:val="en-GB"/>
              </w:rPr>
              <w:t>Southern Ticino River</w:t>
            </w:r>
          </w:p>
        </w:tc>
        <w:tc>
          <w:tcPr>
            <w:tcW w:w="3824" w:type="dxa"/>
            <w:shd w:val="clear" w:color="auto" w:fill="auto"/>
            <w:noWrap/>
          </w:tcPr>
          <w:p w14:paraId="476C87CE" w14:textId="2AAEC0E6" w:rsidR="007D0F61" w:rsidRPr="00A074E0" w:rsidRDefault="007D0F61" w:rsidP="007D0F61">
            <w:pPr>
              <w:rPr>
                <w:sz w:val="20"/>
                <w:szCs w:val="20"/>
                <w:lang w:val="en-GB" w:eastAsia="en-GB"/>
              </w:rPr>
            </w:pPr>
            <w:r w:rsidRPr="00A074E0">
              <w:rPr>
                <w:color w:val="000000"/>
                <w:sz w:val="20"/>
                <w:szCs w:val="20"/>
                <w:lang w:val="en-GB"/>
              </w:rPr>
              <w:t>Daniele Paganelli</w:t>
            </w:r>
          </w:p>
        </w:tc>
        <w:tc>
          <w:tcPr>
            <w:tcW w:w="1352" w:type="dxa"/>
            <w:shd w:val="clear" w:color="auto" w:fill="auto"/>
            <w:noWrap/>
          </w:tcPr>
          <w:p w14:paraId="29A2B225" w14:textId="0D2AFCF1" w:rsidR="007D0F61" w:rsidRPr="00A074E0" w:rsidRDefault="007D0F61" w:rsidP="007D0F61">
            <w:pPr>
              <w:jc w:val="right"/>
              <w:rPr>
                <w:sz w:val="20"/>
                <w:szCs w:val="20"/>
                <w:lang w:val="en-GB" w:eastAsia="en-GB"/>
              </w:rPr>
            </w:pPr>
            <w:r w:rsidRPr="00A074E0">
              <w:rPr>
                <w:color w:val="000000"/>
                <w:sz w:val="20"/>
                <w:szCs w:val="20"/>
                <w:lang w:val="en-GB"/>
              </w:rPr>
              <w:t>38.5</w:t>
            </w:r>
          </w:p>
        </w:tc>
        <w:tc>
          <w:tcPr>
            <w:tcW w:w="1252" w:type="dxa"/>
            <w:shd w:val="clear" w:color="auto" w:fill="auto"/>
            <w:noWrap/>
          </w:tcPr>
          <w:p w14:paraId="6198F3C8" w14:textId="453664AB" w:rsidR="007D0F61" w:rsidRPr="00A074E0" w:rsidRDefault="007D0F61" w:rsidP="007D0F61">
            <w:pPr>
              <w:jc w:val="right"/>
              <w:rPr>
                <w:sz w:val="20"/>
                <w:szCs w:val="20"/>
                <w:lang w:val="en-GB" w:eastAsia="en-GB"/>
              </w:rPr>
            </w:pPr>
            <w:r w:rsidRPr="00A074E0">
              <w:rPr>
                <w:color w:val="000000"/>
                <w:sz w:val="20"/>
                <w:szCs w:val="20"/>
                <w:lang w:val="en-GB"/>
              </w:rPr>
              <w:t>46.5</w:t>
            </w:r>
          </w:p>
        </w:tc>
      </w:tr>
      <w:tr w:rsidR="007D0F61" w:rsidRPr="00A074E0" w14:paraId="27BCBFAF" w14:textId="77777777" w:rsidTr="009B2864">
        <w:trPr>
          <w:trHeight w:val="300"/>
          <w:jc w:val="center"/>
        </w:trPr>
        <w:tc>
          <w:tcPr>
            <w:tcW w:w="4233" w:type="dxa"/>
            <w:shd w:val="clear" w:color="auto" w:fill="auto"/>
            <w:noWrap/>
          </w:tcPr>
          <w:p w14:paraId="2F0FE688" w14:textId="52C0DA06" w:rsidR="007D0F61" w:rsidRPr="00A074E0" w:rsidRDefault="007D0F61" w:rsidP="007D0F61">
            <w:pPr>
              <w:rPr>
                <w:sz w:val="20"/>
                <w:szCs w:val="20"/>
                <w:lang w:val="en-GB" w:eastAsia="en-GB"/>
              </w:rPr>
            </w:pPr>
            <w:r w:rsidRPr="00A074E0">
              <w:rPr>
                <w:i/>
                <w:iCs/>
                <w:color w:val="000000"/>
                <w:sz w:val="20"/>
                <w:szCs w:val="20"/>
                <w:lang w:val="en-GB"/>
              </w:rPr>
              <w:t>Cordylophora caspia</w:t>
            </w:r>
          </w:p>
        </w:tc>
        <w:tc>
          <w:tcPr>
            <w:tcW w:w="5220" w:type="dxa"/>
            <w:shd w:val="clear" w:color="auto" w:fill="auto"/>
            <w:noWrap/>
          </w:tcPr>
          <w:p w14:paraId="100BCD98" w14:textId="4B78F338"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2FDB000F" w14:textId="7A17796A" w:rsidR="007D0F61" w:rsidRPr="00A074E0" w:rsidRDefault="007D0F61" w:rsidP="007D0F61">
            <w:pPr>
              <w:rPr>
                <w:sz w:val="20"/>
                <w:szCs w:val="20"/>
                <w:lang w:val="en-GB" w:eastAsia="en-GB"/>
              </w:rPr>
            </w:pPr>
            <w:r w:rsidRPr="00A074E0">
              <w:rPr>
                <w:color w:val="000000"/>
                <w:sz w:val="20"/>
                <w:szCs w:val="20"/>
                <w:lang w:val="en-GB"/>
              </w:rPr>
              <w:t>Phil I. Davison</w:t>
            </w:r>
          </w:p>
        </w:tc>
        <w:tc>
          <w:tcPr>
            <w:tcW w:w="1352" w:type="dxa"/>
            <w:shd w:val="clear" w:color="auto" w:fill="auto"/>
            <w:noWrap/>
          </w:tcPr>
          <w:p w14:paraId="7F9E0FFE" w14:textId="7199E20C" w:rsidR="007D0F61" w:rsidRPr="00A074E0" w:rsidRDefault="007D0F61" w:rsidP="007D0F61">
            <w:pPr>
              <w:jc w:val="right"/>
              <w:rPr>
                <w:sz w:val="20"/>
                <w:szCs w:val="20"/>
                <w:lang w:val="en-GB" w:eastAsia="en-GB"/>
              </w:rPr>
            </w:pPr>
            <w:r w:rsidRPr="00A074E0">
              <w:rPr>
                <w:color w:val="000000"/>
                <w:sz w:val="20"/>
                <w:szCs w:val="20"/>
                <w:lang w:val="en-GB"/>
              </w:rPr>
              <w:t>39.5</w:t>
            </w:r>
          </w:p>
        </w:tc>
        <w:tc>
          <w:tcPr>
            <w:tcW w:w="1252" w:type="dxa"/>
            <w:shd w:val="clear" w:color="auto" w:fill="auto"/>
            <w:noWrap/>
          </w:tcPr>
          <w:p w14:paraId="6DD88D97" w14:textId="3781E105" w:rsidR="007D0F61" w:rsidRPr="00A074E0" w:rsidRDefault="007D0F61" w:rsidP="007D0F61">
            <w:pPr>
              <w:jc w:val="right"/>
              <w:rPr>
                <w:sz w:val="20"/>
                <w:szCs w:val="20"/>
                <w:lang w:val="en-GB" w:eastAsia="en-GB"/>
              </w:rPr>
            </w:pPr>
            <w:r w:rsidRPr="00A074E0">
              <w:rPr>
                <w:color w:val="000000"/>
                <w:sz w:val="20"/>
                <w:szCs w:val="20"/>
                <w:lang w:val="en-GB"/>
              </w:rPr>
              <w:t>41.5</w:t>
            </w:r>
          </w:p>
        </w:tc>
      </w:tr>
      <w:tr w:rsidR="007D0F61" w:rsidRPr="00A074E0" w14:paraId="4819903F" w14:textId="77777777" w:rsidTr="009B2864">
        <w:trPr>
          <w:trHeight w:val="300"/>
          <w:jc w:val="center"/>
        </w:trPr>
        <w:tc>
          <w:tcPr>
            <w:tcW w:w="4233" w:type="dxa"/>
            <w:shd w:val="clear" w:color="auto" w:fill="auto"/>
            <w:noWrap/>
          </w:tcPr>
          <w:p w14:paraId="0F1270B9" w14:textId="24D3B6A3" w:rsidR="007D0F61" w:rsidRPr="00A074E0" w:rsidRDefault="007D0F61" w:rsidP="007D0F61">
            <w:pPr>
              <w:rPr>
                <w:i/>
                <w:iCs/>
                <w:sz w:val="20"/>
                <w:szCs w:val="20"/>
                <w:lang w:val="en-GB" w:eastAsia="en-GB"/>
              </w:rPr>
            </w:pPr>
          </w:p>
        </w:tc>
        <w:tc>
          <w:tcPr>
            <w:tcW w:w="5220" w:type="dxa"/>
            <w:shd w:val="clear" w:color="auto" w:fill="auto"/>
            <w:noWrap/>
          </w:tcPr>
          <w:p w14:paraId="517B1C02" w14:textId="0CA23DA2" w:rsidR="007D0F61" w:rsidRPr="00A074E0" w:rsidRDefault="007D0F61" w:rsidP="007D0F61">
            <w:pPr>
              <w:rPr>
                <w:sz w:val="20"/>
                <w:szCs w:val="20"/>
                <w:lang w:val="en-GB" w:eastAsia="en-GB"/>
              </w:rPr>
            </w:pPr>
            <w:r w:rsidRPr="00A074E0">
              <w:rPr>
                <w:color w:val="000000"/>
                <w:sz w:val="20"/>
                <w:szCs w:val="20"/>
                <w:lang w:val="en-GB"/>
              </w:rPr>
              <w:t>Coastal waters of the Hudson Complex</w:t>
            </w:r>
          </w:p>
        </w:tc>
        <w:tc>
          <w:tcPr>
            <w:tcW w:w="3824" w:type="dxa"/>
            <w:shd w:val="clear" w:color="auto" w:fill="auto"/>
            <w:noWrap/>
          </w:tcPr>
          <w:p w14:paraId="7AEE5868" w14:textId="472327E6" w:rsidR="007D0F61" w:rsidRPr="00A074E0" w:rsidRDefault="007D0F61" w:rsidP="007D0F61">
            <w:pPr>
              <w:rPr>
                <w:sz w:val="20"/>
                <w:szCs w:val="20"/>
                <w:lang w:val="en-GB" w:eastAsia="en-GB"/>
              </w:rPr>
            </w:pPr>
            <w:r w:rsidRPr="00A074E0">
              <w:rPr>
                <w:color w:val="000000"/>
                <w:sz w:val="20"/>
                <w:szCs w:val="20"/>
                <w:lang w:val="en-GB"/>
              </w:rPr>
              <w:t>Jésica Goldsmit, Kimberly L. Howland</w:t>
            </w:r>
          </w:p>
        </w:tc>
        <w:tc>
          <w:tcPr>
            <w:tcW w:w="1352" w:type="dxa"/>
            <w:shd w:val="clear" w:color="auto" w:fill="auto"/>
            <w:noWrap/>
          </w:tcPr>
          <w:p w14:paraId="24C28C43" w14:textId="2ABE774D"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568BB131" w14:textId="67F38928" w:rsidR="007D0F61" w:rsidRPr="00A074E0" w:rsidRDefault="007D0F61" w:rsidP="007D0F61">
            <w:pPr>
              <w:jc w:val="right"/>
              <w:rPr>
                <w:sz w:val="20"/>
                <w:szCs w:val="20"/>
                <w:lang w:val="en-GB" w:eastAsia="en-GB"/>
              </w:rPr>
            </w:pPr>
            <w:r w:rsidRPr="00A074E0">
              <w:rPr>
                <w:color w:val="000000"/>
                <w:sz w:val="20"/>
                <w:szCs w:val="20"/>
                <w:lang w:val="en-GB"/>
              </w:rPr>
              <w:t>35.0</w:t>
            </w:r>
          </w:p>
        </w:tc>
      </w:tr>
      <w:tr w:rsidR="007D0F61" w:rsidRPr="00A074E0" w14:paraId="64760A8F" w14:textId="77777777" w:rsidTr="009B2864">
        <w:trPr>
          <w:trHeight w:val="300"/>
          <w:jc w:val="center"/>
        </w:trPr>
        <w:tc>
          <w:tcPr>
            <w:tcW w:w="4233" w:type="dxa"/>
            <w:shd w:val="clear" w:color="auto" w:fill="auto"/>
            <w:noWrap/>
          </w:tcPr>
          <w:p w14:paraId="17BFACDC" w14:textId="04E1A89D" w:rsidR="007D0F61" w:rsidRPr="00A074E0" w:rsidRDefault="007D0F61" w:rsidP="007D0F61">
            <w:pPr>
              <w:rPr>
                <w:sz w:val="20"/>
                <w:szCs w:val="20"/>
                <w:lang w:val="en-GB" w:eastAsia="en-GB"/>
              </w:rPr>
            </w:pPr>
            <w:r w:rsidRPr="00A074E0">
              <w:rPr>
                <w:i/>
                <w:iCs/>
                <w:color w:val="000000"/>
                <w:sz w:val="20"/>
                <w:szCs w:val="20"/>
                <w:lang w:val="en-GB"/>
              </w:rPr>
              <w:t>Coregonus albula</w:t>
            </w:r>
          </w:p>
        </w:tc>
        <w:tc>
          <w:tcPr>
            <w:tcW w:w="5220" w:type="dxa"/>
            <w:shd w:val="clear" w:color="auto" w:fill="auto"/>
            <w:noWrap/>
          </w:tcPr>
          <w:p w14:paraId="2F5743F2" w14:textId="600E43C8"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41D67474" w14:textId="1E4B4B11"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5B3E624D" w14:textId="498B84DF" w:rsidR="007D0F61" w:rsidRPr="00A074E0" w:rsidRDefault="007D0F61" w:rsidP="007D0F61">
            <w:pPr>
              <w:jc w:val="right"/>
              <w:rPr>
                <w:sz w:val="20"/>
                <w:szCs w:val="20"/>
                <w:lang w:val="en-GB" w:eastAsia="en-GB"/>
              </w:rPr>
            </w:pPr>
            <w:r w:rsidRPr="00A074E0">
              <w:rPr>
                <w:color w:val="000000"/>
                <w:sz w:val="20"/>
                <w:szCs w:val="20"/>
                <w:lang w:val="en-GB"/>
              </w:rPr>
              <w:t>14.5</w:t>
            </w:r>
          </w:p>
        </w:tc>
        <w:tc>
          <w:tcPr>
            <w:tcW w:w="1252" w:type="dxa"/>
            <w:shd w:val="clear" w:color="auto" w:fill="auto"/>
            <w:noWrap/>
          </w:tcPr>
          <w:p w14:paraId="034E0DDA" w14:textId="0875339C" w:rsidR="007D0F61" w:rsidRPr="00A074E0" w:rsidRDefault="007D0F61" w:rsidP="007D0F61">
            <w:pPr>
              <w:jc w:val="right"/>
              <w:rPr>
                <w:sz w:val="20"/>
                <w:szCs w:val="20"/>
                <w:lang w:val="en-GB" w:eastAsia="en-GB"/>
              </w:rPr>
            </w:pPr>
            <w:r w:rsidRPr="00A074E0">
              <w:rPr>
                <w:color w:val="000000"/>
                <w:sz w:val="20"/>
                <w:szCs w:val="20"/>
                <w:lang w:val="en-GB"/>
              </w:rPr>
              <w:t>4.5</w:t>
            </w:r>
          </w:p>
        </w:tc>
      </w:tr>
      <w:tr w:rsidR="007D0F61" w:rsidRPr="00A074E0" w14:paraId="1AA6034C" w14:textId="77777777" w:rsidTr="009B2864">
        <w:trPr>
          <w:trHeight w:val="300"/>
          <w:jc w:val="center"/>
        </w:trPr>
        <w:tc>
          <w:tcPr>
            <w:tcW w:w="4233" w:type="dxa"/>
            <w:shd w:val="clear" w:color="auto" w:fill="auto"/>
            <w:noWrap/>
          </w:tcPr>
          <w:p w14:paraId="1F7FE9CB" w14:textId="77777777" w:rsidR="007D0F61" w:rsidRPr="00A074E0" w:rsidRDefault="007D0F61" w:rsidP="007D0F61">
            <w:pPr>
              <w:rPr>
                <w:sz w:val="20"/>
                <w:szCs w:val="20"/>
                <w:lang w:val="en-GB" w:eastAsia="en-GB"/>
              </w:rPr>
            </w:pPr>
          </w:p>
        </w:tc>
        <w:tc>
          <w:tcPr>
            <w:tcW w:w="5220" w:type="dxa"/>
            <w:shd w:val="clear" w:color="auto" w:fill="auto"/>
            <w:noWrap/>
          </w:tcPr>
          <w:p w14:paraId="0938D310" w14:textId="13499DEC"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6405B6C5" w14:textId="0A3C2DB2"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4A4198FB" w14:textId="41B1B9AA"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5196A0DC" w14:textId="5A2C8AD8"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1D0EC861" w14:textId="77777777" w:rsidTr="009B2864">
        <w:trPr>
          <w:trHeight w:val="300"/>
          <w:jc w:val="center"/>
        </w:trPr>
        <w:tc>
          <w:tcPr>
            <w:tcW w:w="4233" w:type="dxa"/>
            <w:shd w:val="clear" w:color="auto" w:fill="auto"/>
            <w:noWrap/>
          </w:tcPr>
          <w:p w14:paraId="6DD9393F" w14:textId="5BE43AF5" w:rsidR="007D0F61" w:rsidRPr="00A074E0" w:rsidRDefault="007D0F61" w:rsidP="007D0F61">
            <w:pPr>
              <w:rPr>
                <w:i/>
                <w:iCs/>
                <w:sz w:val="20"/>
                <w:szCs w:val="20"/>
                <w:lang w:val="en-GB" w:eastAsia="en-GB"/>
              </w:rPr>
            </w:pPr>
          </w:p>
        </w:tc>
        <w:tc>
          <w:tcPr>
            <w:tcW w:w="5220" w:type="dxa"/>
            <w:shd w:val="clear" w:color="auto" w:fill="auto"/>
            <w:noWrap/>
          </w:tcPr>
          <w:p w14:paraId="41762065" w14:textId="79D7635F"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6BC59BEE" w14:textId="570C2AB9"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16FBE01E" w14:textId="08CFD4C0"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57D18CAE" w14:textId="28217F8D"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6FEBE32A" w14:textId="77777777" w:rsidTr="009B2864">
        <w:trPr>
          <w:trHeight w:val="300"/>
          <w:jc w:val="center"/>
        </w:trPr>
        <w:tc>
          <w:tcPr>
            <w:tcW w:w="4233" w:type="dxa"/>
            <w:shd w:val="clear" w:color="auto" w:fill="auto"/>
            <w:noWrap/>
          </w:tcPr>
          <w:p w14:paraId="5B29EA8F" w14:textId="282707BC" w:rsidR="007D0F61" w:rsidRPr="00A074E0" w:rsidRDefault="007D0F61" w:rsidP="007D0F61">
            <w:pPr>
              <w:rPr>
                <w:i/>
                <w:iCs/>
                <w:sz w:val="20"/>
                <w:szCs w:val="20"/>
                <w:lang w:val="en-GB" w:eastAsia="en-GB"/>
              </w:rPr>
            </w:pPr>
            <w:r w:rsidRPr="00A074E0">
              <w:rPr>
                <w:i/>
                <w:iCs/>
                <w:color w:val="000000"/>
                <w:sz w:val="20"/>
                <w:szCs w:val="20"/>
                <w:lang w:val="en-GB"/>
              </w:rPr>
              <w:t>Coregonus autumnalis</w:t>
            </w:r>
          </w:p>
        </w:tc>
        <w:tc>
          <w:tcPr>
            <w:tcW w:w="5220" w:type="dxa"/>
            <w:shd w:val="clear" w:color="auto" w:fill="auto"/>
            <w:noWrap/>
          </w:tcPr>
          <w:p w14:paraId="72184810" w14:textId="7C608405"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28917F08" w14:textId="1DB5B405" w:rsidR="007D0F61" w:rsidRPr="00A074E0" w:rsidRDefault="007D0F61" w:rsidP="007D0F61">
            <w:pPr>
              <w:rPr>
                <w:sz w:val="20"/>
                <w:szCs w:val="20"/>
                <w:lang w:val="en-GB" w:eastAsia="en-GB"/>
              </w:rPr>
            </w:pPr>
            <w:r w:rsidRPr="00A074E0">
              <w:rPr>
                <w:color w:val="000000"/>
                <w:sz w:val="20"/>
                <w:szCs w:val="20"/>
                <w:lang w:val="en-GB"/>
              </w:rPr>
              <w:t>Dekui He, Ruibin Yang, Shan Li</w:t>
            </w:r>
          </w:p>
        </w:tc>
        <w:tc>
          <w:tcPr>
            <w:tcW w:w="1352" w:type="dxa"/>
            <w:shd w:val="clear" w:color="auto" w:fill="auto"/>
            <w:noWrap/>
          </w:tcPr>
          <w:p w14:paraId="70C31B10" w14:textId="5EC7F590" w:rsidR="007D0F61" w:rsidRPr="00A074E0" w:rsidRDefault="007D0F61" w:rsidP="007D0F61">
            <w:pPr>
              <w:jc w:val="right"/>
              <w:rPr>
                <w:sz w:val="20"/>
                <w:szCs w:val="20"/>
                <w:lang w:val="en-GB" w:eastAsia="en-GB"/>
              </w:rPr>
            </w:pPr>
            <w:r w:rsidRPr="00A074E0">
              <w:rPr>
                <w:color w:val="000000"/>
                <w:sz w:val="20"/>
                <w:szCs w:val="20"/>
                <w:lang w:val="en-GB"/>
              </w:rPr>
              <w:t>9.5</w:t>
            </w:r>
          </w:p>
        </w:tc>
        <w:tc>
          <w:tcPr>
            <w:tcW w:w="1252" w:type="dxa"/>
            <w:shd w:val="clear" w:color="auto" w:fill="auto"/>
            <w:noWrap/>
          </w:tcPr>
          <w:p w14:paraId="07F227C2" w14:textId="382475AC" w:rsidR="007D0F61" w:rsidRPr="00A074E0" w:rsidRDefault="007D0F61" w:rsidP="007D0F61">
            <w:pPr>
              <w:jc w:val="right"/>
              <w:rPr>
                <w:sz w:val="20"/>
                <w:szCs w:val="20"/>
                <w:lang w:val="en-GB" w:eastAsia="en-GB"/>
              </w:rPr>
            </w:pPr>
            <w:r w:rsidRPr="00A074E0">
              <w:rPr>
                <w:color w:val="000000"/>
                <w:sz w:val="20"/>
                <w:szCs w:val="20"/>
                <w:lang w:val="en-GB"/>
              </w:rPr>
              <w:t>9.5</w:t>
            </w:r>
          </w:p>
        </w:tc>
      </w:tr>
      <w:tr w:rsidR="007D0F61" w:rsidRPr="00A074E0" w14:paraId="02BF6265" w14:textId="77777777" w:rsidTr="009B2864">
        <w:trPr>
          <w:trHeight w:val="300"/>
          <w:jc w:val="center"/>
        </w:trPr>
        <w:tc>
          <w:tcPr>
            <w:tcW w:w="4233" w:type="dxa"/>
            <w:shd w:val="clear" w:color="auto" w:fill="auto"/>
            <w:noWrap/>
          </w:tcPr>
          <w:p w14:paraId="4776AA1C" w14:textId="69C31196" w:rsidR="007D0F61" w:rsidRPr="00A074E0" w:rsidRDefault="007D0F61" w:rsidP="007D0F61">
            <w:pPr>
              <w:rPr>
                <w:sz w:val="20"/>
                <w:szCs w:val="20"/>
                <w:lang w:val="en-GB" w:eastAsia="en-GB"/>
              </w:rPr>
            </w:pPr>
            <w:r w:rsidRPr="00A074E0">
              <w:rPr>
                <w:i/>
                <w:iCs/>
                <w:color w:val="000000"/>
                <w:sz w:val="20"/>
                <w:szCs w:val="20"/>
                <w:lang w:val="en-GB"/>
              </w:rPr>
              <w:t>Coregonus lavaretus</w:t>
            </w:r>
          </w:p>
        </w:tc>
        <w:tc>
          <w:tcPr>
            <w:tcW w:w="5220" w:type="dxa"/>
            <w:shd w:val="clear" w:color="auto" w:fill="auto"/>
            <w:noWrap/>
          </w:tcPr>
          <w:p w14:paraId="2E68C4B9" w14:textId="7B8699FB"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044FAACD" w14:textId="75CE2100"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7F5839C9" w14:textId="7FD4EFB6" w:rsidR="007D0F61" w:rsidRPr="00A074E0" w:rsidRDefault="007D0F61" w:rsidP="007D0F61">
            <w:pPr>
              <w:jc w:val="right"/>
              <w:rPr>
                <w:sz w:val="20"/>
                <w:szCs w:val="20"/>
                <w:lang w:val="en-GB" w:eastAsia="en-GB"/>
              </w:rPr>
            </w:pPr>
            <w:r w:rsidRPr="00A074E0">
              <w:rPr>
                <w:color w:val="000000"/>
                <w:sz w:val="20"/>
                <w:szCs w:val="20"/>
                <w:lang w:val="en-GB"/>
              </w:rPr>
              <w:t>14.5</w:t>
            </w:r>
          </w:p>
        </w:tc>
        <w:tc>
          <w:tcPr>
            <w:tcW w:w="1252" w:type="dxa"/>
            <w:shd w:val="clear" w:color="auto" w:fill="auto"/>
            <w:noWrap/>
          </w:tcPr>
          <w:p w14:paraId="76ADC083" w14:textId="26FD1CEB" w:rsidR="007D0F61" w:rsidRPr="00A074E0" w:rsidRDefault="007D0F61" w:rsidP="007D0F61">
            <w:pPr>
              <w:jc w:val="right"/>
              <w:rPr>
                <w:sz w:val="20"/>
                <w:szCs w:val="20"/>
                <w:lang w:val="en-GB" w:eastAsia="en-GB"/>
              </w:rPr>
            </w:pPr>
            <w:r w:rsidRPr="00A074E0">
              <w:rPr>
                <w:color w:val="000000"/>
                <w:sz w:val="20"/>
                <w:szCs w:val="20"/>
                <w:lang w:val="en-GB"/>
              </w:rPr>
              <w:t>10.5</w:t>
            </w:r>
          </w:p>
        </w:tc>
      </w:tr>
      <w:tr w:rsidR="007D0F61" w:rsidRPr="00A074E0" w14:paraId="1B1DFE99" w14:textId="77777777" w:rsidTr="009B2864">
        <w:trPr>
          <w:trHeight w:val="300"/>
          <w:jc w:val="center"/>
        </w:trPr>
        <w:tc>
          <w:tcPr>
            <w:tcW w:w="4233" w:type="dxa"/>
            <w:shd w:val="clear" w:color="auto" w:fill="auto"/>
            <w:noWrap/>
          </w:tcPr>
          <w:p w14:paraId="032E7976" w14:textId="77777777" w:rsidR="007D0F61" w:rsidRPr="00A074E0" w:rsidRDefault="007D0F61" w:rsidP="007D0F61">
            <w:pPr>
              <w:rPr>
                <w:sz w:val="20"/>
                <w:szCs w:val="20"/>
                <w:lang w:val="en-GB" w:eastAsia="en-GB"/>
              </w:rPr>
            </w:pPr>
          </w:p>
        </w:tc>
        <w:tc>
          <w:tcPr>
            <w:tcW w:w="5220" w:type="dxa"/>
            <w:shd w:val="clear" w:color="auto" w:fill="auto"/>
            <w:noWrap/>
          </w:tcPr>
          <w:p w14:paraId="28F66343" w14:textId="574B2A54"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0F4ABF14" w14:textId="79A3B2E0"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419127E0" w14:textId="18123DD4"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78B38C65" w14:textId="0EDAAAA3"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75E74A64" w14:textId="77777777" w:rsidTr="009B2864">
        <w:trPr>
          <w:trHeight w:val="300"/>
          <w:jc w:val="center"/>
        </w:trPr>
        <w:tc>
          <w:tcPr>
            <w:tcW w:w="4233" w:type="dxa"/>
            <w:shd w:val="clear" w:color="auto" w:fill="auto"/>
            <w:noWrap/>
          </w:tcPr>
          <w:p w14:paraId="68BCE974" w14:textId="77777777" w:rsidR="007D0F61" w:rsidRPr="00A074E0" w:rsidRDefault="007D0F61" w:rsidP="007D0F61">
            <w:pPr>
              <w:rPr>
                <w:sz w:val="20"/>
                <w:szCs w:val="20"/>
                <w:lang w:val="en-GB" w:eastAsia="en-GB"/>
              </w:rPr>
            </w:pPr>
          </w:p>
        </w:tc>
        <w:tc>
          <w:tcPr>
            <w:tcW w:w="5220" w:type="dxa"/>
            <w:shd w:val="clear" w:color="auto" w:fill="auto"/>
            <w:noWrap/>
          </w:tcPr>
          <w:p w14:paraId="3254F7FC" w14:textId="75D0E0AA"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00BA4728" w14:textId="6947D576"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05487D63" w14:textId="03D50BE1"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48FEE6C1" w14:textId="1F355B75"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6A1E47A5" w14:textId="77777777" w:rsidTr="009B2864">
        <w:trPr>
          <w:trHeight w:val="300"/>
          <w:jc w:val="center"/>
        </w:trPr>
        <w:tc>
          <w:tcPr>
            <w:tcW w:w="4233" w:type="dxa"/>
            <w:shd w:val="clear" w:color="auto" w:fill="auto"/>
            <w:noWrap/>
          </w:tcPr>
          <w:p w14:paraId="451DDBD5" w14:textId="017E59B6" w:rsidR="007D0F61" w:rsidRPr="00A074E0" w:rsidRDefault="007D0F61" w:rsidP="007D0F61">
            <w:pPr>
              <w:rPr>
                <w:i/>
                <w:iCs/>
                <w:sz w:val="20"/>
                <w:szCs w:val="20"/>
                <w:lang w:val="en-GB" w:eastAsia="en-GB"/>
              </w:rPr>
            </w:pPr>
          </w:p>
        </w:tc>
        <w:tc>
          <w:tcPr>
            <w:tcW w:w="5220" w:type="dxa"/>
            <w:shd w:val="clear" w:color="auto" w:fill="auto"/>
            <w:noWrap/>
          </w:tcPr>
          <w:p w14:paraId="25875DD0" w14:textId="5D024B21"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5526A976" w14:textId="3C091099"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473FF6D9" w14:textId="42CE8EBB" w:rsidR="007D0F61" w:rsidRPr="00A074E0" w:rsidRDefault="007D0F61" w:rsidP="007D0F61">
            <w:pPr>
              <w:jc w:val="right"/>
              <w:rPr>
                <w:sz w:val="20"/>
                <w:szCs w:val="20"/>
                <w:lang w:val="en-GB" w:eastAsia="en-GB"/>
              </w:rPr>
            </w:pPr>
            <w:r w:rsidRPr="00A074E0">
              <w:rPr>
                <w:color w:val="000000"/>
                <w:sz w:val="20"/>
                <w:szCs w:val="20"/>
                <w:lang w:val="en-GB"/>
              </w:rPr>
              <w:t>5.5</w:t>
            </w:r>
          </w:p>
        </w:tc>
        <w:tc>
          <w:tcPr>
            <w:tcW w:w="1252" w:type="dxa"/>
            <w:shd w:val="clear" w:color="auto" w:fill="auto"/>
            <w:noWrap/>
          </w:tcPr>
          <w:p w14:paraId="7BEDBAA5" w14:textId="1DD6264B" w:rsidR="007D0F61" w:rsidRPr="00A074E0" w:rsidRDefault="007D0F61" w:rsidP="007D0F61">
            <w:pPr>
              <w:jc w:val="right"/>
              <w:rPr>
                <w:sz w:val="20"/>
                <w:szCs w:val="20"/>
                <w:lang w:val="en-GB" w:eastAsia="en-GB"/>
              </w:rPr>
            </w:pPr>
            <w:r w:rsidRPr="00A074E0">
              <w:rPr>
                <w:color w:val="000000"/>
                <w:sz w:val="20"/>
                <w:szCs w:val="20"/>
                <w:lang w:val="en-GB"/>
              </w:rPr>
              <w:t>−0.5</w:t>
            </w:r>
          </w:p>
        </w:tc>
      </w:tr>
      <w:tr w:rsidR="007D0F61" w:rsidRPr="00A074E0" w14:paraId="2168C193" w14:textId="77777777" w:rsidTr="009B2864">
        <w:trPr>
          <w:trHeight w:val="300"/>
          <w:jc w:val="center"/>
        </w:trPr>
        <w:tc>
          <w:tcPr>
            <w:tcW w:w="4233" w:type="dxa"/>
            <w:shd w:val="clear" w:color="auto" w:fill="auto"/>
            <w:noWrap/>
          </w:tcPr>
          <w:p w14:paraId="26AF80F3" w14:textId="6D80315A" w:rsidR="007D0F61" w:rsidRPr="00A074E0" w:rsidRDefault="007D0F61" w:rsidP="007D0F61">
            <w:pPr>
              <w:rPr>
                <w:i/>
                <w:iCs/>
                <w:sz w:val="20"/>
                <w:szCs w:val="20"/>
                <w:lang w:val="en-GB" w:eastAsia="en-GB"/>
              </w:rPr>
            </w:pPr>
            <w:r w:rsidRPr="00A074E0">
              <w:rPr>
                <w:i/>
                <w:iCs/>
                <w:color w:val="000000"/>
                <w:sz w:val="20"/>
                <w:szCs w:val="20"/>
                <w:lang w:val="en-GB"/>
              </w:rPr>
              <w:t>Coregonus muksun</w:t>
            </w:r>
          </w:p>
        </w:tc>
        <w:tc>
          <w:tcPr>
            <w:tcW w:w="5220" w:type="dxa"/>
            <w:shd w:val="clear" w:color="auto" w:fill="auto"/>
            <w:noWrap/>
          </w:tcPr>
          <w:p w14:paraId="35F2B55B" w14:textId="69F23930"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3B243E0C" w14:textId="0C88CB12" w:rsidR="007D0F61" w:rsidRPr="00A074E0" w:rsidRDefault="007D0F61" w:rsidP="007D0F61">
            <w:pPr>
              <w:rPr>
                <w:sz w:val="20"/>
                <w:szCs w:val="20"/>
                <w:lang w:val="en-GB" w:eastAsia="en-GB"/>
              </w:rPr>
            </w:pPr>
            <w:r w:rsidRPr="00A074E0">
              <w:rPr>
                <w:color w:val="000000"/>
                <w:sz w:val="20"/>
                <w:szCs w:val="20"/>
                <w:lang w:val="en-GB"/>
              </w:rPr>
              <w:t>Dekui He, Ruibin Yang, Shan Li</w:t>
            </w:r>
          </w:p>
        </w:tc>
        <w:tc>
          <w:tcPr>
            <w:tcW w:w="1352" w:type="dxa"/>
            <w:shd w:val="clear" w:color="auto" w:fill="auto"/>
            <w:noWrap/>
          </w:tcPr>
          <w:p w14:paraId="786D31F7" w14:textId="76E322D7"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1022C83F" w14:textId="02BC7FE1"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21BF7717" w14:textId="77777777" w:rsidTr="009B2864">
        <w:trPr>
          <w:trHeight w:val="300"/>
          <w:jc w:val="center"/>
        </w:trPr>
        <w:tc>
          <w:tcPr>
            <w:tcW w:w="4233" w:type="dxa"/>
            <w:shd w:val="clear" w:color="auto" w:fill="auto"/>
            <w:noWrap/>
          </w:tcPr>
          <w:p w14:paraId="4AD6F014" w14:textId="14829243" w:rsidR="007D0F61" w:rsidRPr="00A074E0" w:rsidRDefault="007D0F61" w:rsidP="007D0F61">
            <w:pPr>
              <w:rPr>
                <w:i/>
                <w:iCs/>
                <w:sz w:val="20"/>
                <w:szCs w:val="20"/>
                <w:lang w:val="en-GB" w:eastAsia="en-GB"/>
              </w:rPr>
            </w:pPr>
            <w:r w:rsidRPr="00A074E0">
              <w:rPr>
                <w:i/>
                <w:iCs/>
                <w:color w:val="000000"/>
                <w:sz w:val="20"/>
                <w:szCs w:val="20"/>
                <w:lang w:val="en-GB"/>
              </w:rPr>
              <w:t>Coregonus nasus</w:t>
            </w:r>
          </w:p>
        </w:tc>
        <w:tc>
          <w:tcPr>
            <w:tcW w:w="5220" w:type="dxa"/>
            <w:shd w:val="clear" w:color="auto" w:fill="auto"/>
            <w:noWrap/>
          </w:tcPr>
          <w:p w14:paraId="32C51AA4" w14:textId="7031DEAB"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4E9BC438" w14:textId="44383E28"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48C36C7D" w14:textId="3CB55E12"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0C25D094" w14:textId="14E6B4B4" w:rsidR="007D0F61" w:rsidRPr="00A074E0" w:rsidRDefault="007D0F61" w:rsidP="007D0F61">
            <w:pPr>
              <w:jc w:val="right"/>
              <w:rPr>
                <w:sz w:val="20"/>
                <w:szCs w:val="20"/>
                <w:lang w:val="en-GB" w:eastAsia="en-GB"/>
              </w:rPr>
            </w:pPr>
            <w:r w:rsidRPr="00A074E0">
              <w:rPr>
                <w:color w:val="000000"/>
                <w:sz w:val="20"/>
                <w:szCs w:val="20"/>
                <w:lang w:val="en-GB"/>
              </w:rPr>
              <w:t>0.0</w:t>
            </w:r>
          </w:p>
        </w:tc>
      </w:tr>
      <w:tr w:rsidR="007D0F61" w:rsidRPr="00A074E0" w14:paraId="1D9CD722" w14:textId="77777777" w:rsidTr="009B2864">
        <w:trPr>
          <w:trHeight w:val="300"/>
          <w:jc w:val="center"/>
        </w:trPr>
        <w:tc>
          <w:tcPr>
            <w:tcW w:w="4233" w:type="dxa"/>
            <w:shd w:val="clear" w:color="auto" w:fill="auto"/>
            <w:noWrap/>
          </w:tcPr>
          <w:p w14:paraId="49485F1C" w14:textId="71AF20E6" w:rsidR="007D0F61" w:rsidRPr="00A074E0" w:rsidRDefault="007D0F61" w:rsidP="007D0F61">
            <w:pPr>
              <w:rPr>
                <w:sz w:val="20"/>
                <w:szCs w:val="20"/>
                <w:lang w:val="en-GB" w:eastAsia="en-GB"/>
              </w:rPr>
            </w:pPr>
            <w:r w:rsidRPr="00A074E0">
              <w:rPr>
                <w:i/>
                <w:iCs/>
                <w:color w:val="000000"/>
                <w:sz w:val="20"/>
                <w:szCs w:val="20"/>
                <w:lang w:val="en-GB"/>
              </w:rPr>
              <w:t>Coregonus peled</w:t>
            </w:r>
          </w:p>
        </w:tc>
        <w:tc>
          <w:tcPr>
            <w:tcW w:w="5220" w:type="dxa"/>
            <w:shd w:val="clear" w:color="auto" w:fill="auto"/>
            <w:noWrap/>
          </w:tcPr>
          <w:p w14:paraId="78758006" w14:textId="668E0AA4"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4EBD51A0" w14:textId="723B35C7"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4FF1533F" w14:textId="648B0B54" w:rsidR="007D0F61" w:rsidRPr="00A074E0" w:rsidRDefault="007D0F61" w:rsidP="007D0F61">
            <w:pPr>
              <w:jc w:val="right"/>
              <w:rPr>
                <w:sz w:val="20"/>
                <w:szCs w:val="20"/>
                <w:lang w:val="en-GB" w:eastAsia="en-GB"/>
              </w:rPr>
            </w:pPr>
            <w:r w:rsidRPr="00A074E0">
              <w:rPr>
                <w:color w:val="000000"/>
                <w:sz w:val="20"/>
                <w:szCs w:val="20"/>
                <w:lang w:val="en-GB"/>
              </w:rPr>
              <w:t>10.5</w:t>
            </w:r>
          </w:p>
        </w:tc>
        <w:tc>
          <w:tcPr>
            <w:tcW w:w="1252" w:type="dxa"/>
            <w:shd w:val="clear" w:color="auto" w:fill="auto"/>
            <w:noWrap/>
          </w:tcPr>
          <w:p w14:paraId="781375D8" w14:textId="453E6F0E" w:rsidR="007D0F61" w:rsidRPr="00A074E0" w:rsidRDefault="007D0F61" w:rsidP="007D0F61">
            <w:pPr>
              <w:jc w:val="right"/>
              <w:rPr>
                <w:sz w:val="20"/>
                <w:szCs w:val="20"/>
                <w:lang w:val="en-GB" w:eastAsia="en-GB"/>
              </w:rPr>
            </w:pPr>
            <w:r w:rsidRPr="00A074E0">
              <w:rPr>
                <w:color w:val="000000"/>
                <w:sz w:val="20"/>
                <w:szCs w:val="20"/>
                <w:lang w:val="en-GB"/>
              </w:rPr>
              <w:t>6.5</w:t>
            </w:r>
          </w:p>
        </w:tc>
      </w:tr>
      <w:tr w:rsidR="007D0F61" w:rsidRPr="00A074E0" w14:paraId="43655157" w14:textId="77777777" w:rsidTr="009B2864">
        <w:trPr>
          <w:trHeight w:val="300"/>
          <w:jc w:val="center"/>
        </w:trPr>
        <w:tc>
          <w:tcPr>
            <w:tcW w:w="4233" w:type="dxa"/>
            <w:shd w:val="clear" w:color="auto" w:fill="auto"/>
            <w:noWrap/>
          </w:tcPr>
          <w:p w14:paraId="24F5E9FA" w14:textId="77777777" w:rsidR="007D0F61" w:rsidRPr="00A074E0" w:rsidRDefault="007D0F61" w:rsidP="007D0F61">
            <w:pPr>
              <w:rPr>
                <w:sz w:val="20"/>
                <w:szCs w:val="20"/>
                <w:lang w:val="en-GB" w:eastAsia="en-GB"/>
              </w:rPr>
            </w:pPr>
          </w:p>
        </w:tc>
        <w:tc>
          <w:tcPr>
            <w:tcW w:w="5220" w:type="dxa"/>
            <w:shd w:val="clear" w:color="auto" w:fill="auto"/>
            <w:noWrap/>
          </w:tcPr>
          <w:p w14:paraId="091DDF42" w14:textId="07374840"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5A0AACBC" w14:textId="6EDB82C2"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66918641" w14:textId="76343F90" w:rsidR="007D0F61" w:rsidRPr="00A074E0" w:rsidRDefault="007D0F61" w:rsidP="007D0F61">
            <w:pPr>
              <w:jc w:val="right"/>
              <w:rPr>
                <w:sz w:val="20"/>
                <w:szCs w:val="20"/>
                <w:lang w:val="en-GB" w:eastAsia="en-GB"/>
              </w:rPr>
            </w:pPr>
            <w:r w:rsidRPr="00A074E0">
              <w:rPr>
                <w:color w:val="000000"/>
                <w:sz w:val="20"/>
                <w:szCs w:val="20"/>
                <w:lang w:val="en-GB"/>
              </w:rPr>
              <w:t>1.5</w:t>
            </w:r>
          </w:p>
        </w:tc>
        <w:tc>
          <w:tcPr>
            <w:tcW w:w="1252" w:type="dxa"/>
            <w:shd w:val="clear" w:color="auto" w:fill="auto"/>
            <w:noWrap/>
          </w:tcPr>
          <w:p w14:paraId="77D86345" w14:textId="6313E0B6" w:rsidR="007D0F61" w:rsidRPr="00A074E0" w:rsidRDefault="007D0F61" w:rsidP="007D0F61">
            <w:pPr>
              <w:jc w:val="right"/>
              <w:rPr>
                <w:sz w:val="20"/>
                <w:szCs w:val="20"/>
                <w:lang w:val="en-GB" w:eastAsia="en-GB"/>
              </w:rPr>
            </w:pPr>
            <w:r w:rsidRPr="00A074E0">
              <w:rPr>
                <w:color w:val="000000"/>
                <w:sz w:val="20"/>
                <w:szCs w:val="20"/>
                <w:lang w:val="en-GB"/>
              </w:rPr>
              <w:t>−4.5</w:t>
            </w:r>
          </w:p>
        </w:tc>
      </w:tr>
      <w:tr w:rsidR="007D0F61" w:rsidRPr="00A074E0" w14:paraId="5AC1ED35" w14:textId="77777777" w:rsidTr="009B2864">
        <w:trPr>
          <w:trHeight w:val="300"/>
          <w:jc w:val="center"/>
        </w:trPr>
        <w:tc>
          <w:tcPr>
            <w:tcW w:w="4233" w:type="dxa"/>
            <w:shd w:val="clear" w:color="auto" w:fill="auto"/>
            <w:noWrap/>
          </w:tcPr>
          <w:p w14:paraId="20EE5970" w14:textId="77777777" w:rsidR="007D0F61" w:rsidRPr="00A074E0" w:rsidRDefault="007D0F61" w:rsidP="007D0F61">
            <w:pPr>
              <w:rPr>
                <w:sz w:val="20"/>
                <w:szCs w:val="20"/>
                <w:lang w:val="en-GB" w:eastAsia="en-GB"/>
              </w:rPr>
            </w:pPr>
          </w:p>
        </w:tc>
        <w:tc>
          <w:tcPr>
            <w:tcW w:w="5220" w:type="dxa"/>
            <w:shd w:val="clear" w:color="auto" w:fill="auto"/>
            <w:noWrap/>
          </w:tcPr>
          <w:p w14:paraId="72E9E790" w14:textId="28894E66" w:rsidR="007D0F61" w:rsidRPr="00A074E0" w:rsidRDefault="007D0F61" w:rsidP="007D0F61">
            <w:pPr>
              <w:rPr>
                <w:sz w:val="20"/>
                <w:szCs w:val="20"/>
                <w:lang w:val="en-GB" w:eastAsia="en-GB"/>
              </w:rPr>
            </w:pPr>
          </w:p>
        </w:tc>
        <w:tc>
          <w:tcPr>
            <w:tcW w:w="3824" w:type="dxa"/>
            <w:shd w:val="clear" w:color="auto" w:fill="auto"/>
            <w:noWrap/>
          </w:tcPr>
          <w:p w14:paraId="12658344" w14:textId="7B30D4B2"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5B69763B" w14:textId="1B5CB763" w:rsidR="007D0F61" w:rsidRPr="00A074E0" w:rsidRDefault="007D0F61" w:rsidP="007D0F61">
            <w:pPr>
              <w:jc w:val="right"/>
              <w:rPr>
                <w:sz w:val="20"/>
                <w:szCs w:val="20"/>
                <w:lang w:val="en-GB" w:eastAsia="en-GB"/>
              </w:rPr>
            </w:pPr>
            <w:r w:rsidRPr="00A074E0">
              <w:rPr>
                <w:color w:val="000000"/>
                <w:sz w:val="20"/>
                <w:szCs w:val="20"/>
                <w:lang w:val="en-GB"/>
              </w:rPr>
              <w:t>8.5</w:t>
            </w:r>
          </w:p>
        </w:tc>
        <w:tc>
          <w:tcPr>
            <w:tcW w:w="1252" w:type="dxa"/>
            <w:shd w:val="clear" w:color="auto" w:fill="auto"/>
            <w:noWrap/>
          </w:tcPr>
          <w:p w14:paraId="77E9ADEA" w14:textId="0792A690" w:rsidR="007D0F61" w:rsidRPr="00A074E0" w:rsidRDefault="007D0F61" w:rsidP="007D0F61">
            <w:pPr>
              <w:jc w:val="right"/>
              <w:rPr>
                <w:sz w:val="20"/>
                <w:szCs w:val="20"/>
                <w:lang w:val="en-GB" w:eastAsia="en-GB"/>
              </w:rPr>
            </w:pPr>
            <w:r w:rsidRPr="00A074E0">
              <w:rPr>
                <w:color w:val="000000"/>
                <w:sz w:val="20"/>
                <w:szCs w:val="20"/>
                <w:lang w:val="en-GB"/>
              </w:rPr>
              <w:t>−3.5</w:t>
            </w:r>
          </w:p>
        </w:tc>
      </w:tr>
      <w:tr w:rsidR="007D0F61" w:rsidRPr="00A074E0" w14:paraId="50C1109A" w14:textId="77777777" w:rsidTr="009B2864">
        <w:trPr>
          <w:trHeight w:val="300"/>
          <w:jc w:val="center"/>
        </w:trPr>
        <w:tc>
          <w:tcPr>
            <w:tcW w:w="4233" w:type="dxa"/>
            <w:shd w:val="clear" w:color="auto" w:fill="auto"/>
            <w:noWrap/>
          </w:tcPr>
          <w:p w14:paraId="5CB5E631" w14:textId="77777777" w:rsidR="007D0F61" w:rsidRPr="00A074E0" w:rsidRDefault="007D0F61" w:rsidP="007D0F61">
            <w:pPr>
              <w:rPr>
                <w:sz w:val="20"/>
                <w:szCs w:val="20"/>
                <w:lang w:val="en-GB" w:eastAsia="en-GB"/>
              </w:rPr>
            </w:pPr>
          </w:p>
        </w:tc>
        <w:tc>
          <w:tcPr>
            <w:tcW w:w="5220" w:type="dxa"/>
            <w:shd w:val="clear" w:color="auto" w:fill="auto"/>
            <w:noWrap/>
          </w:tcPr>
          <w:p w14:paraId="494CBAC5" w14:textId="05C50D69"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1FA5F0A9" w14:textId="73A0355B"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3C0E35BF" w14:textId="642BD772"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0830BCA1" w14:textId="00F52621"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585CF7B4" w14:textId="77777777" w:rsidTr="009B2864">
        <w:trPr>
          <w:trHeight w:val="300"/>
          <w:jc w:val="center"/>
        </w:trPr>
        <w:tc>
          <w:tcPr>
            <w:tcW w:w="4233" w:type="dxa"/>
            <w:shd w:val="clear" w:color="auto" w:fill="auto"/>
            <w:noWrap/>
          </w:tcPr>
          <w:p w14:paraId="19A6D2EB" w14:textId="77777777" w:rsidR="007D0F61" w:rsidRPr="00A074E0" w:rsidRDefault="007D0F61" w:rsidP="007D0F61">
            <w:pPr>
              <w:rPr>
                <w:sz w:val="20"/>
                <w:szCs w:val="20"/>
                <w:lang w:val="en-GB" w:eastAsia="en-GB"/>
              </w:rPr>
            </w:pPr>
          </w:p>
        </w:tc>
        <w:tc>
          <w:tcPr>
            <w:tcW w:w="5220" w:type="dxa"/>
            <w:shd w:val="clear" w:color="auto" w:fill="auto"/>
            <w:noWrap/>
          </w:tcPr>
          <w:p w14:paraId="2FF63539" w14:textId="57C4812D"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136499DC" w14:textId="289C763D"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156F51B5" w14:textId="1EC40D95"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6A9E5CDA" w14:textId="441558F8"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1FD8BE4E" w14:textId="77777777" w:rsidTr="009B2864">
        <w:trPr>
          <w:trHeight w:val="300"/>
          <w:jc w:val="center"/>
        </w:trPr>
        <w:tc>
          <w:tcPr>
            <w:tcW w:w="4233" w:type="dxa"/>
            <w:shd w:val="clear" w:color="auto" w:fill="auto"/>
            <w:noWrap/>
          </w:tcPr>
          <w:p w14:paraId="01978C6F" w14:textId="0FDE424D" w:rsidR="007D0F61" w:rsidRPr="00A074E0" w:rsidRDefault="007D0F61" w:rsidP="007D0F61">
            <w:pPr>
              <w:rPr>
                <w:i/>
                <w:iCs/>
                <w:sz w:val="20"/>
                <w:szCs w:val="20"/>
                <w:lang w:val="en-GB" w:eastAsia="en-GB"/>
              </w:rPr>
            </w:pPr>
          </w:p>
        </w:tc>
        <w:tc>
          <w:tcPr>
            <w:tcW w:w="5220" w:type="dxa"/>
            <w:shd w:val="clear" w:color="auto" w:fill="auto"/>
            <w:noWrap/>
          </w:tcPr>
          <w:p w14:paraId="2DF34236" w14:textId="499AB1A6"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683FDAD2" w14:textId="4E9E0113" w:rsidR="007D0F61" w:rsidRPr="00A074E0" w:rsidRDefault="007D0F61" w:rsidP="007D0F61">
            <w:pPr>
              <w:rPr>
                <w:sz w:val="20"/>
                <w:szCs w:val="20"/>
                <w:lang w:val="en-GB" w:eastAsia="en-GB"/>
              </w:rPr>
            </w:pPr>
            <w:r w:rsidRPr="00A074E0">
              <w:rPr>
                <w:color w:val="000000"/>
                <w:sz w:val="20"/>
                <w:szCs w:val="20"/>
                <w:lang w:val="en-GB"/>
              </w:rPr>
              <w:t>Dekui He, Ruibin Yang, Shan Li</w:t>
            </w:r>
          </w:p>
        </w:tc>
        <w:tc>
          <w:tcPr>
            <w:tcW w:w="1352" w:type="dxa"/>
            <w:shd w:val="clear" w:color="auto" w:fill="auto"/>
            <w:noWrap/>
          </w:tcPr>
          <w:p w14:paraId="74BAA162" w14:textId="1E9C1297" w:rsidR="007D0F61" w:rsidRPr="00A074E0" w:rsidRDefault="007D0F61" w:rsidP="007D0F61">
            <w:pPr>
              <w:jc w:val="right"/>
              <w:rPr>
                <w:sz w:val="20"/>
                <w:szCs w:val="20"/>
                <w:lang w:val="en-GB" w:eastAsia="en-GB"/>
              </w:rPr>
            </w:pPr>
            <w:r w:rsidRPr="00A074E0">
              <w:rPr>
                <w:color w:val="000000"/>
                <w:sz w:val="20"/>
                <w:szCs w:val="20"/>
                <w:lang w:val="en-GB"/>
              </w:rPr>
              <w:t>30.0</w:t>
            </w:r>
          </w:p>
        </w:tc>
        <w:tc>
          <w:tcPr>
            <w:tcW w:w="1252" w:type="dxa"/>
            <w:shd w:val="clear" w:color="auto" w:fill="auto"/>
            <w:noWrap/>
          </w:tcPr>
          <w:p w14:paraId="36CE351F" w14:textId="6481F8C7"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5FA2E713" w14:textId="77777777" w:rsidTr="009B2864">
        <w:trPr>
          <w:trHeight w:val="300"/>
          <w:jc w:val="center"/>
        </w:trPr>
        <w:tc>
          <w:tcPr>
            <w:tcW w:w="4233" w:type="dxa"/>
            <w:shd w:val="clear" w:color="auto" w:fill="auto"/>
            <w:noWrap/>
          </w:tcPr>
          <w:p w14:paraId="59097A38" w14:textId="6931E6E6" w:rsidR="007D0F61" w:rsidRPr="00A074E0" w:rsidRDefault="007D0F61" w:rsidP="007D0F61">
            <w:pPr>
              <w:rPr>
                <w:i/>
                <w:iCs/>
                <w:sz w:val="20"/>
                <w:szCs w:val="20"/>
                <w:lang w:val="en-GB" w:eastAsia="en-GB"/>
              </w:rPr>
            </w:pPr>
            <w:r w:rsidRPr="00A074E0">
              <w:rPr>
                <w:i/>
                <w:iCs/>
                <w:color w:val="000000"/>
                <w:sz w:val="20"/>
                <w:szCs w:val="20"/>
                <w:lang w:val="en-GB"/>
              </w:rPr>
              <w:t>Corella eumyota</w:t>
            </w:r>
          </w:p>
        </w:tc>
        <w:tc>
          <w:tcPr>
            <w:tcW w:w="5220" w:type="dxa"/>
            <w:shd w:val="clear" w:color="auto" w:fill="auto"/>
            <w:noWrap/>
          </w:tcPr>
          <w:p w14:paraId="5BA2A5E9" w14:textId="3A73E204" w:rsidR="007D0F61" w:rsidRPr="00A074E0" w:rsidRDefault="007D0F61" w:rsidP="007D0F61">
            <w:pPr>
              <w:rPr>
                <w:sz w:val="20"/>
                <w:szCs w:val="20"/>
                <w:lang w:val="en-GB" w:eastAsia="en-GB"/>
              </w:rPr>
            </w:pPr>
            <w:r w:rsidRPr="00A074E0">
              <w:rPr>
                <w:color w:val="000000"/>
                <w:sz w:val="20"/>
                <w:szCs w:val="20"/>
                <w:lang w:val="en-GB"/>
              </w:rPr>
              <w:t>Northern Gulf of Mexico</w:t>
            </w:r>
          </w:p>
        </w:tc>
        <w:tc>
          <w:tcPr>
            <w:tcW w:w="3824" w:type="dxa"/>
            <w:shd w:val="clear" w:color="auto" w:fill="auto"/>
            <w:noWrap/>
          </w:tcPr>
          <w:p w14:paraId="09C3C73F" w14:textId="07196A3A" w:rsidR="007D0F61" w:rsidRPr="00A074E0" w:rsidRDefault="009B2864" w:rsidP="007D0F61">
            <w:pPr>
              <w:rPr>
                <w:sz w:val="20"/>
                <w:szCs w:val="20"/>
                <w:lang w:val="en-GB" w:eastAsia="en-GB"/>
              </w:rPr>
            </w:pPr>
            <w:r w:rsidRPr="00A074E0">
              <w:rPr>
                <w:color w:val="000000"/>
                <w:sz w:val="20"/>
                <w:szCs w:val="20"/>
                <w:lang w:val="en-GB"/>
              </w:rPr>
              <w:t>Kathryn</w:t>
            </w:r>
            <w:r w:rsidR="007D0F61" w:rsidRPr="00A074E0">
              <w:rPr>
                <w:color w:val="000000"/>
                <w:sz w:val="20"/>
                <w:szCs w:val="20"/>
                <w:lang w:val="en-GB"/>
              </w:rPr>
              <w:t xml:space="preserve"> O'Shaughnessy, Anna L. E. Yunnie</w:t>
            </w:r>
          </w:p>
        </w:tc>
        <w:tc>
          <w:tcPr>
            <w:tcW w:w="1352" w:type="dxa"/>
            <w:shd w:val="clear" w:color="auto" w:fill="auto"/>
            <w:noWrap/>
          </w:tcPr>
          <w:p w14:paraId="36BF6912" w14:textId="7FB7FE58" w:rsidR="007D0F61" w:rsidRPr="00A074E0" w:rsidRDefault="007D0F61" w:rsidP="007D0F61">
            <w:pPr>
              <w:jc w:val="right"/>
              <w:rPr>
                <w:sz w:val="20"/>
                <w:szCs w:val="20"/>
                <w:lang w:val="en-GB" w:eastAsia="en-GB"/>
              </w:rPr>
            </w:pPr>
            <w:r w:rsidRPr="00A074E0">
              <w:rPr>
                <w:color w:val="000000"/>
                <w:sz w:val="20"/>
                <w:szCs w:val="20"/>
                <w:lang w:val="en-GB"/>
              </w:rPr>
              <w:t>17.5</w:t>
            </w:r>
          </w:p>
        </w:tc>
        <w:tc>
          <w:tcPr>
            <w:tcW w:w="1252" w:type="dxa"/>
            <w:shd w:val="clear" w:color="auto" w:fill="auto"/>
            <w:noWrap/>
          </w:tcPr>
          <w:p w14:paraId="682E9F51" w14:textId="50A577AB" w:rsidR="007D0F61" w:rsidRPr="00A074E0" w:rsidRDefault="007D0F61" w:rsidP="007D0F61">
            <w:pPr>
              <w:jc w:val="right"/>
              <w:rPr>
                <w:sz w:val="20"/>
                <w:szCs w:val="20"/>
                <w:lang w:val="en-GB" w:eastAsia="en-GB"/>
              </w:rPr>
            </w:pPr>
            <w:r w:rsidRPr="00A074E0">
              <w:rPr>
                <w:color w:val="000000"/>
                <w:sz w:val="20"/>
                <w:szCs w:val="20"/>
                <w:lang w:val="en-GB"/>
              </w:rPr>
              <w:t>13.5</w:t>
            </w:r>
          </w:p>
        </w:tc>
      </w:tr>
      <w:tr w:rsidR="007D0F61" w:rsidRPr="00A074E0" w14:paraId="3ACCB2AD" w14:textId="77777777" w:rsidTr="009B2864">
        <w:trPr>
          <w:trHeight w:val="300"/>
          <w:jc w:val="center"/>
        </w:trPr>
        <w:tc>
          <w:tcPr>
            <w:tcW w:w="4233" w:type="dxa"/>
            <w:shd w:val="clear" w:color="auto" w:fill="auto"/>
            <w:noWrap/>
          </w:tcPr>
          <w:p w14:paraId="0787BF63" w14:textId="76ECC524" w:rsidR="007D0F61" w:rsidRPr="00A074E0" w:rsidRDefault="007D0F61" w:rsidP="007D0F61">
            <w:pPr>
              <w:rPr>
                <w:i/>
                <w:iCs/>
                <w:sz w:val="20"/>
                <w:szCs w:val="20"/>
                <w:lang w:val="en-GB" w:eastAsia="en-GB"/>
              </w:rPr>
            </w:pPr>
            <w:r w:rsidRPr="00A074E0">
              <w:rPr>
                <w:i/>
                <w:iCs/>
                <w:color w:val="000000"/>
                <w:sz w:val="20"/>
                <w:szCs w:val="20"/>
                <w:lang w:val="en-GB"/>
              </w:rPr>
              <w:t>Coreoleuciscus splendidus</w:t>
            </w:r>
          </w:p>
        </w:tc>
        <w:tc>
          <w:tcPr>
            <w:tcW w:w="5220" w:type="dxa"/>
            <w:shd w:val="clear" w:color="auto" w:fill="auto"/>
            <w:noWrap/>
          </w:tcPr>
          <w:p w14:paraId="7DC5F9A0" w14:textId="7453F71A" w:rsidR="007D0F61" w:rsidRPr="00A074E0" w:rsidRDefault="007D0F61" w:rsidP="007D0F61">
            <w:pPr>
              <w:rPr>
                <w:sz w:val="20"/>
                <w:szCs w:val="20"/>
                <w:lang w:val="en-GB" w:eastAsia="en-GB"/>
              </w:rPr>
            </w:pPr>
            <w:r w:rsidRPr="00A074E0">
              <w:rPr>
                <w:color w:val="000000"/>
                <w:sz w:val="20"/>
                <w:szCs w:val="20"/>
                <w:lang w:val="en-GB"/>
              </w:rPr>
              <w:t>Gangneungnamdae Stream Basin</w:t>
            </w:r>
          </w:p>
        </w:tc>
        <w:tc>
          <w:tcPr>
            <w:tcW w:w="3824" w:type="dxa"/>
            <w:shd w:val="clear" w:color="auto" w:fill="auto"/>
            <w:noWrap/>
          </w:tcPr>
          <w:p w14:paraId="2F0665F6" w14:textId="543B988E" w:rsidR="007D0F61" w:rsidRPr="00A074E0" w:rsidRDefault="007D0F61" w:rsidP="007D0F61">
            <w:pPr>
              <w:rPr>
                <w:sz w:val="20"/>
                <w:szCs w:val="20"/>
                <w:lang w:val="en-GB" w:eastAsia="en-GB"/>
              </w:rPr>
            </w:pPr>
            <w:r w:rsidRPr="00A074E0">
              <w:rPr>
                <w:color w:val="000000"/>
                <w:sz w:val="20"/>
                <w:szCs w:val="20"/>
                <w:lang w:val="en-GB"/>
              </w:rPr>
              <w:t>Jeong-Eun Kim</w:t>
            </w:r>
          </w:p>
        </w:tc>
        <w:tc>
          <w:tcPr>
            <w:tcW w:w="1352" w:type="dxa"/>
            <w:shd w:val="clear" w:color="auto" w:fill="auto"/>
            <w:noWrap/>
          </w:tcPr>
          <w:p w14:paraId="23826B81" w14:textId="0D586006" w:rsidR="007D0F61" w:rsidRPr="00A074E0" w:rsidRDefault="007D0F61" w:rsidP="007D0F61">
            <w:pPr>
              <w:jc w:val="right"/>
              <w:rPr>
                <w:sz w:val="20"/>
                <w:szCs w:val="20"/>
                <w:lang w:val="en-GB" w:eastAsia="en-GB"/>
              </w:rPr>
            </w:pPr>
            <w:r w:rsidRPr="00A074E0">
              <w:rPr>
                <w:color w:val="000000"/>
                <w:sz w:val="20"/>
                <w:szCs w:val="20"/>
                <w:lang w:val="en-GB"/>
              </w:rPr>
              <w:t>5.5</w:t>
            </w:r>
          </w:p>
        </w:tc>
        <w:tc>
          <w:tcPr>
            <w:tcW w:w="1252" w:type="dxa"/>
            <w:shd w:val="clear" w:color="auto" w:fill="auto"/>
            <w:noWrap/>
          </w:tcPr>
          <w:p w14:paraId="5D63053C" w14:textId="48AA246F" w:rsidR="007D0F61" w:rsidRPr="00A074E0" w:rsidRDefault="007D0F61" w:rsidP="007D0F61">
            <w:pPr>
              <w:jc w:val="right"/>
              <w:rPr>
                <w:sz w:val="20"/>
                <w:szCs w:val="20"/>
                <w:lang w:val="en-GB" w:eastAsia="en-GB"/>
              </w:rPr>
            </w:pPr>
            <w:r w:rsidRPr="00A074E0">
              <w:rPr>
                <w:color w:val="000000"/>
                <w:sz w:val="20"/>
                <w:szCs w:val="20"/>
                <w:lang w:val="en-GB"/>
              </w:rPr>
              <w:t>−2.5</w:t>
            </w:r>
          </w:p>
        </w:tc>
      </w:tr>
      <w:tr w:rsidR="007D0F61" w:rsidRPr="00A074E0" w14:paraId="205F84DD" w14:textId="77777777" w:rsidTr="009B2864">
        <w:trPr>
          <w:trHeight w:val="300"/>
          <w:jc w:val="center"/>
        </w:trPr>
        <w:tc>
          <w:tcPr>
            <w:tcW w:w="4233" w:type="dxa"/>
            <w:shd w:val="clear" w:color="auto" w:fill="auto"/>
            <w:noWrap/>
          </w:tcPr>
          <w:p w14:paraId="59EF758E" w14:textId="4BBFA2D5" w:rsidR="007D0F61" w:rsidRPr="00A074E0" w:rsidRDefault="007D0F61" w:rsidP="007D0F61">
            <w:pPr>
              <w:rPr>
                <w:i/>
                <w:iCs/>
                <w:sz w:val="20"/>
                <w:szCs w:val="20"/>
                <w:lang w:val="en-GB" w:eastAsia="en-GB"/>
              </w:rPr>
            </w:pPr>
            <w:r w:rsidRPr="00A074E0">
              <w:rPr>
                <w:i/>
                <w:iCs/>
                <w:color w:val="000000"/>
                <w:sz w:val="20"/>
                <w:szCs w:val="20"/>
                <w:lang w:val="en-GB"/>
              </w:rPr>
              <w:t>Coreoperca herzi</w:t>
            </w:r>
          </w:p>
        </w:tc>
        <w:tc>
          <w:tcPr>
            <w:tcW w:w="5220" w:type="dxa"/>
            <w:shd w:val="clear" w:color="auto" w:fill="auto"/>
            <w:noWrap/>
          </w:tcPr>
          <w:p w14:paraId="527DB934" w14:textId="11D6B493" w:rsidR="007D0F61" w:rsidRPr="00A074E0" w:rsidRDefault="007D0F61" w:rsidP="007D0F61">
            <w:pPr>
              <w:rPr>
                <w:sz w:val="20"/>
                <w:szCs w:val="20"/>
                <w:lang w:val="en-GB" w:eastAsia="en-GB"/>
              </w:rPr>
            </w:pPr>
            <w:r w:rsidRPr="00A074E0">
              <w:rPr>
                <w:color w:val="000000"/>
                <w:sz w:val="20"/>
                <w:szCs w:val="20"/>
                <w:lang w:val="en-GB"/>
              </w:rPr>
              <w:t>Gangneungnamdae Stream Basin</w:t>
            </w:r>
          </w:p>
        </w:tc>
        <w:tc>
          <w:tcPr>
            <w:tcW w:w="3824" w:type="dxa"/>
            <w:shd w:val="clear" w:color="auto" w:fill="auto"/>
            <w:noWrap/>
          </w:tcPr>
          <w:p w14:paraId="3C36D9F4" w14:textId="74DA3428" w:rsidR="007D0F61" w:rsidRPr="00A074E0" w:rsidRDefault="007D0F61" w:rsidP="007D0F61">
            <w:pPr>
              <w:rPr>
                <w:sz w:val="20"/>
                <w:szCs w:val="20"/>
                <w:lang w:val="en-GB" w:eastAsia="en-GB"/>
              </w:rPr>
            </w:pPr>
            <w:r w:rsidRPr="00A074E0">
              <w:rPr>
                <w:color w:val="000000"/>
                <w:sz w:val="20"/>
                <w:szCs w:val="20"/>
                <w:lang w:val="en-GB"/>
              </w:rPr>
              <w:t>Jeong-Eun Kim</w:t>
            </w:r>
          </w:p>
        </w:tc>
        <w:tc>
          <w:tcPr>
            <w:tcW w:w="1352" w:type="dxa"/>
            <w:shd w:val="clear" w:color="auto" w:fill="auto"/>
            <w:noWrap/>
          </w:tcPr>
          <w:p w14:paraId="1F544C38" w14:textId="720FCAAE"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7FFCCD5E" w14:textId="62DF61A1"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24705565" w14:textId="77777777" w:rsidTr="009B2864">
        <w:trPr>
          <w:trHeight w:val="300"/>
          <w:jc w:val="center"/>
        </w:trPr>
        <w:tc>
          <w:tcPr>
            <w:tcW w:w="4233" w:type="dxa"/>
            <w:shd w:val="clear" w:color="auto" w:fill="auto"/>
            <w:noWrap/>
          </w:tcPr>
          <w:p w14:paraId="0B78D38D" w14:textId="2EB15766" w:rsidR="007D0F61" w:rsidRPr="00A074E0" w:rsidRDefault="007D0F61" w:rsidP="007D0F61">
            <w:pPr>
              <w:rPr>
                <w:i/>
                <w:iCs/>
                <w:sz w:val="20"/>
                <w:szCs w:val="20"/>
                <w:lang w:val="en-GB" w:eastAsia="en-GB"/>
              </w:rPr>
            </w:pPr>
            <w:r w:rsidRPr="00A074E0">
              <w:rPr>
                <w:i/>
                <w:iCs/>
                <w:color w:val="000000"/>
                <w:sz w:val="20"/>
                <w:szCs w:val="20"/>
                <w:lang w:val="en-GB"/>
              </w:rPr>
              <w:t>Corymorpha annulata</w:t>
            </w:r>
          </w:p>
        </w:tc>
        <w:tc>
          <w:tcPr>
            <w:tcW w:w="5220" w:type="dxa"/>
            <w:shd w:val="clear" w:color="auto" w:fill="auto"/>
            <w:noWrap/>
          </w:tcPr>
          <w:p w14:paraId="355883B7" w14:textId="6472ABD6"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1FC1E5DD" w14:textId="1E370B08"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6C9C15B7" w14:textId="40AF0706"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3AFA03CB" w14:textId="15AD5836"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002EC3F1" w14:textId="77777777" w:rsidTr="009B2864">
        <w:trPr>
          <w:trHeight w:val="300"/>
          <w:jc w:val="center"/>
        </w:trPr>
        <w:tc>
          <w:tcPr>
            <w:tcW w:w="4233" w:type="dxa"/>
            <w:shd w:val="clear" w:color="auto" w:fill="auto"/>
            <w:noWrap/>
          </w:tcPr>
          <w:p w14:paraId="0488C495" w14:textId="361DB9BA" w:rsidR="007D0F61" w:rsidRPr="00A074E0" w:rsidRDefault="007D0F61" w:rsidP="007D0F61">
            <w:pPr>
              <w:rPr>
                <w:i/>
                <w:iCs/>
                <w:sz w:val="20"/>
                <w:szCs w:val="20"/>
                <w:lang w:val="en-GB" w:eastAsia="en-GB"/>
              </w:rPr>
            </w:pPr>
            <w:r w:rsidRPr="00A074E0">
              <w:rPr>
                <w:i/>
                <w:iCs/>
                <w:color w:val="000000"/>
                <w:sz w:val="20"/>
                <w:szCs w:val="20"/>
                <w:lang w:val="en-GB"/>
              </w:rPr>
              <w:t>Corymorpha bigelowi</w:t>
            </w:r>
          </w:p>
        </w:tc>
        <w:tc>
          <w:tcPr>
            <w:tcW w:w="5220" w:type="dxa"/>
            <w:shd w:val="clear" w:color="auto" w:fill="auto"/>
            <w:noWrap/>
          </w:tcPr>
          <w:p w14:paraId="0DEA4726" w14:textId="2D6AF18F"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6FB82710" w14:textId="7AC1BE62"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06BF7BBD" w14:textId="75B1A1B8"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7AFABCED" w14:textId="3A96143E"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034DC307" w14:textId="77777777" w:rsidTr="009B2864">
        <w:trPr>
          <w:trHeight w:val="300"/>
          <w:jc w:val="center"/>
        </w:trPr>
        <w:tc>
          <w:tcPr>
            <w:tcW w:w="4233" w:type="dxa"/>
            <w:shd w:val="clear" w:color="auto" w:fill="auto"/>
            <w:noWrap/>
          </w:tcPr>
          <w:p w14:paraId="1D1FA123" w14:textId="2A9366DE" w:rsidR="007D0F61" w:rsidRPr="00A074E0" w:rsidRDefault="007D0F61" w:rsidP="007D0F61">
            <w:pPr>
              <w:rPr>
                <w:i/>
                <w:iCs/>
                <w:sz w:val="20"/>
                <w:szCs w:val="20"/>
                <w:lang w:val="en-GB" w:eastAsia="en-GB"/>
              </w:rPr>
            </w:pPr>
            <w:r w:rsidRPr="00A074E0">
              <w:rPr>
                <w:i/>
                <w:iCs/>
                <w:color w:val="000000"/>
                <w:sz w:val="20"/>
                <w:szCs w:val="20"/>
                <w:lang w:val="en-GB"/>
              </w:rPr>
              <w:t>Coryne eximia</w:t>
            </w:r>
          </w:p>
        </w:tc>
        <w:tc>
          <w:tcPr>
            <w:tcW w:w="5220" w:type="dxa"/>
            <w:shd w:val="clear" w:color="auto" w:fill="auto"/>
            <w:noWrap/>
          </w:tcPr>
          <w:p w14:paraId="6175721D" w14:textId="73DE0C0A"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71A7A5D0" w14:textId="2880E115"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47911040" w14:textId="7347A96F"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23295279" w14:textId="1F3BFA1E"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092E55A3" w14:textId="77777777" w:rsidTr="009B2864">
        <w:trPr>
          <w:trHeight w:val="300"/>
          <w:jc w:val="center"/>
        </w:trPr>
        <w:tc>
          <w:tcPr>
            <w:tcW w:w="4233" w:type="dxa"/>
            <w:shd w:val="clear" w:color="auto" w:fill="auto"/>
            <w:noWrap/>
          </w:tcPr>
          <w:p w14:paraId="593F9991" w14:textId="5AF70EDD" w:rsidR="007D0F61" w:rsidRPr="00A074E0" w:rsidRDefault="007D0F61" w:rsidP="007D0F61">
            <w:pPr>
              <w:rPr>
                <w:i/>
                <w:iCs/>
                <w:sz w:val="20"/>
                <w:szCs w:val="20"/>
                <w:lang w:val="en-GB" w:eastAsia="en-GB"/>
              </w:rPr>
            </w:pPr>
            <w:r w:rsidRPr="00A074E0">
              <w:rPr>
                <w:i/>
                <w:iCs/>
                <w:color w:val="000000"/>
                <w:sz w:val="20"/>
                <w:szCs w:val="20"/>
                <w:lang w:val="en-GB"/>
              </w:rPr>
              <w:t>Cottus gobio</w:t>
            </w:r>
          </w:p>
        </w:tc>
        <w:tc>
          <w:tcPr>
            <w:tcW w:w="5220" w:type="dxa"/>
            <w:shd w:val="clear" w:color="auto" w:fill="auto"/>
            <w:noWrap/>
          </w:tcPr>
          <w:p w14:paraId="77F32817" w14:textId="53021671" w:rsidR="007D0F61" w:rsidRPr="00A074E0" w:rsidRDefault="007D0F61" w:rsidP="007D0F61">
            <w:pPr>
              <w:rPr>
                <w:sz w:val="20"/>
                <w:szCs w:val="20"/>
                <w:lang w:val="en-GB" w:eastAsia="en-GB"/>
              </w:rPr>
            </w:pPr>
            <w:r w:rsidRPr="00A074E0">
              <w:rPr>
                <w:color w:val="000000"/>
                <w:sz w:val="20"/>
                <w:szCs w:val="20"/>
                <w:lang w:val="en-GB"/>
              </w:rPr>
              <w:t>Great Britain</w:t>
            </w:r>
          </w:p>
        </w:tc>
        <w:tc>
          <w:tcPr>
            <w:tcW w:w="3824" w:type="dxa"/>
            <w:shd w:val="clear" w:color="auto" w:fill="auto"/>
            <w:noWrap/>
          </w:tcPr>
          <w:p w14:paraId="4655F816" w14:textId="1223C4F2" w:rsidR="007D0F61" w:rsidRPr="00A074E0" w:rsidRDefault="007D0F61" w:rsidP="007D0F61">
            <w:pPr>
              <w:rPr>
                <w:sz w:val="20"/>
                <w:szCs w:val="20"/>
                <w:lang w:val="en-GB" w:eastAsia="en-GB"/>
              </w:rPr>
            </w:pPr>
            <w:r w:rsidRPr="00A074E0">
              <w:rPr>
                <w:color w:val="000000"/>
                <w:sz w:val="20"/>
                <w:szCs w:val="20"/>
                <w:lang w:val="en-GB"/>
              </w:rPr>
              <w:t>Jennifer A. Dodd</w:t>
            </w:r>
          </w:p>
        </w:tc>
        <w:tc>
          <w:tcPr>
            <w:tcW w:w="1352" w:type="dxa"/>
            <w:shd w:val="clear" w:color="auto" w:fill="auto"/>
            <w:noWrap/>
          </w:tcPr>
          <w:p w14:paraId="6B1B3609" w14:textId="01472DDE" w:rsidR="007D0F61" w:rsidRPr="00A074E0" w:rsidRDefault="007D0F61" w:rsidP="007D0F61">
            <w:pPr>
              <w:jc w:val="right"/>
              <w:rPr>
                <w:sz w:val="20"/>
                <w:szCs w:val="20"/>
                <w:lang w:val="en-GB" w:eastAsia="en-GB"/>
              </w:rPr>
            </w:pPr>
            <w:r w:rsidRPr="00A074E0">
              <w:rPr>
                <w:color w:val="000000"/>
                <w:sz w:val="20"/>
                <w:szCs w:val="20"/>
                <w:lang w:val="en-GB"/>
              </w:rPr>
              <w:t>9.5</w:t>
            </w:r>
          </w:p>
        </w:tc>
        <w:tc>
          <w:tcPr>
            <w:tcW w:w="1252" w:type="dxa"/>
            <w:shd w:val="clear" w:color="auto" w:fill="auto"/>
            <w:noWrap/>
          </w:tcPr>
          <w:p w14:paraId="0DF4F381" w14:textId="22B748BC" w:rsidR="007D0F61" w:rsidRPr="00A074E0" w:rsidRDefault="007D0F61" w:rsidP="007D0F61">
            <w:pPr>
              <w:jc w:val="right"/>
              <w:rPr>
                <w:sz w:val="20"/>
                <w:szCs w:val="20"/>
                <w:lang w:val="en-GB" w:eastAsia="en-GB"/>
              </w:rPr>
            </w:pPr>
            <w:r w:rsidRPr="00A074E0">
              <w:rPr>
                <w:color w:val="000000"/>
                <w:sz w:val="20"/>
                <w:szCs w:val="20"/>
                <w:lang w:val="en-GB"/>
              </w:rPr>
              <w:t>13.5</w:t>
            </w:r>
          </w:p>
        </w:tc>
      </w:tr>
      <w:tr w:rsidR="007D0F61" w:rsidRPr="00A074E0" w14:paraId="20D184B8" w14:textId="77777777" w:rsidTr="009B2864">
        <w:trPr>
          <w:trHeight w:val="300"/>
          <w:jc w:val="center"/>
        </w:trPr>
        <w:tc>
          <w:tcPr>
            <w:tcW w:w="4233" w:type="dxa"/>
            <w:shd w:val="clear" w:color="auto" w:fill="auto"/>
            <w:noWrap/>
          </w:tcPr>
          <w:p w14:paraId="5198036A" w14:textId="6C6E18C8" w:rsidR="007D0F61" w:rsidRPr="00A074E0" w:rsidRDefault="007D0F61" w:rsidP="007D0F61">
            <w:pPr>
              <w:rPr>
                <w:i/>
                <w:iCs/>
                <w:sz w:val="20"/>
                <w:szCs w:val="20"/>
                <w:lang w:val="en-GB" w:eastAsia="en-GB"/>
              </w:rPr>
            </w:pPr>
            <w:r w:rsidRPr="00A074E0">
              <w:rPr>
                <w:i/>
                <w:iCs/>
                <w:color w:val="000000"/>
                <w:sz w:val="20"/>
                <w:szCs w:val="20"/>
                <w:lang w:val="en-GB"/>
              </w:rPr>
              <w:t>Cotylorhiza erythraea</w:t>
            </w:r>
          </w:p>
        </w:tc>
        <w:tc>
          <w:tcPr>
            <w:tcW w:w="5220" w:type="dxa"/>
            <w:shd w:val="clear" w:color="auto" w:fill="auto"/>
            <w:noWrap/>
          </w:tcPr>
          <w:p w14:paraId="4FC7D1FF" w14:textId="56B996BF"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3FD01155" w14:textId="28D8F6C7"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2C35C0B9" w14:textId="267FFE85"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252F40B1" w14:textId="17540012"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1D72333B" w14:textId="77777777" w:rsidTr="009B2864">
        <w:trPr>
          <w:trHeight w:val="300"/>
          <w:jc w:val="center"/>
        </w:trPr>
        <w:tc>
          <w:tcPr>
            <w:tcW w:w="4233" w:type="dxa"/>
            <w:shd w:val="clear" w:color="auto" w:fill="auto"/>
            <w:noWrap/>
          </w:tcPr>
          <w:p w14:paraId="20DD4616" w14:textId="0C937E85" w:rsidR="007D0F61" w:rsidRPr="00A074E0" w:rsidRDefault="007D0F61" w:rsidP="007D0F61">
            <w:pPr>
              <w:rPr>
                <w:i/>
                <w:iCs/>
                <w:sz w:val="20"/>
                <w:szCs w:val="20"/>
                <w:lang w:val="en-GB" w:eastAsia="en-GB"/>
              </w:rPr>
            </w:pPr>
            <w:r w:rsidRPr="00A074E0">
              <w:rPr>
                <w:i/>
                <w:iCs/>
                <w:color w:val="000000"/>
                <w:sz w:val="20"/>
                <w:szCs w:val="20"/>
                <w:lang w:val="en-GB"/>
              </w:rPr>
              <w:t>Craspedacusta sowerbii</w:t>
            </w:r>
          </w:p>
        </w:tc>
        <w:tc>
          <w:tcPr>
            <w:tcW w:w="5220" w:type="dxa"/>
            <w:shd w:val="clear" w:color="auto" w:fill="auto"/>
            <w:noWrap/>
          </w:tcPr>
          <w:p w14:paraId="63D67928" w14:textId="11696ED7"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35F2D217" w14:textId="14CDDC44"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3F729F09" w14:textId="3887CBFC" w:rsidR="007D0F61" w:rsidRPr="00A074E0" w:rsidRDefault="007D0F61" w:rsidP="007D0F61">
            <w:pPr>
              <w:jc w:val="right"/>
              <w:rPr>
                <w:sz w:val="20"/>
                <w:szCs w:val="20"/>
                <w:lang w:val="en-GB" w:eastAsia="en-GB"/>
              </w:rPr>
            </w:pPr>
            <w:r w:rsidRPr="00A074E0">
              <w:rPr>
                <w:color w:val="000000"/>
                <w:sz w:val="20"/>
                <w:szCs w:val="20"/>
                <w:lang w:val="en-GB"/>
              </w:rPr>
              <w:t>16.5</w:t>
            </w:r>
          </w:p>
        </w:tc>
        <w:tc>
          <w:tcPr>
            <w:tcW w:w="1252" w:type="dxa"/>
            <w:shd w:val="clear" w:color="auto" w:fill="auto"/>
            <w:noWrap/>
          </w:tcPr>
          <w:p w14:paraId="2B4BFE94" w14:textId="4CA94DA0" w:rsidR="007D0F61" w:rsidRPr="00A074E0" w:rsidRDefault="007D0F61" w:rsidP="007D0F61">
            <w:pPr>
              <w:jc w:val="right"/>
              <w:rPr>
                <w:sz w:val="20"/>
                <w:szCs w:val="20"/>
                <w:lang w:val="en-GB" w:eastAsia="en-GB"/>
              </w:rPr>
            </w:pPr>
            <w:r w:rsidRPr="00A074E0">
              <w:rPr>
                <w:color w:val="000000"/>
                <w:sz w:val="20"/>
                <w:szCs w:val="20"/>
                <w:lang w:val="en-GB"/>
              </w:rPr>
              <w:t>22.5</w:t>
            </w:r>
          </w:p>
        </w:tc>
      </w:tr>
      <w:tr w:rsidR="007D0F61" w:rsidRPr="00A074E0" w14:paraId="04095604" w14:textId="77777777" w:rsidTr="009B2864">
        <w:trPr>
          <w:trHeight w:val="300"/>
          <w:jc w:val="center"/>
        </w:trPr>
        <w:tc>
          <w:tcPr>
            <w:tcW w:w="4233" w:type="dxa"/>
            <w:shd w:val="clear" w:color="auto" w:fill="auto"/>
            <w:noWrap/>
          </w:tcPr>
          <w:p w14:paraId="41243281" w14:textId="1613CD1E" w:rsidR="007D0F61" w:rsidRPr="00A074E0" w:rsidRDefault="007D0F61" w:rsidP="007D0F61">
            <w:pPr>
              <w:rPr>
                <w:sz w:val="20"/>
                <w:szCs w:val="20"/>
                <w:lang w:val="en-GB" w:eastAsia="en-GB"/>
              </w:rPr>
            </w:pPr>
            <w:r w:rsidRPr="00A074E0">
              <w:rPr>
                <w:i/>
                <w:iCs/>
                <w:color w:val="000000"/>
                <w:sz w:val="20"/>
                <w:szCs w:val="20"/>
                <w:lang w:val="en-GB"/>
              </w:rPr>
              <w:t>Crassostrea gigas</w:t>
            </w:r>
          </w:p>
        </w:tc>
        <w:tc>
          <w:tcPr>
            <w:tcW w:w="5220" w:type="dxa"/>
            <w:shd w:val="clear" w:color="auto" w:fill="auto"/>
            <w:noWrap/>
          </w:tcPr>
          <w:p w14:paraId="24B25110" w14:textId="10B0B126" w:rsidR="007D0F61" w:rsidRPr="00A074E0" w:rsidRDefault="007D0F61" w:rsidP="007D0F61">
            <w:pPr>
              <w:rPr>
                <w:sz w:val="20"/>
                <w:szCs w:val="20"/>
                <w:lang w:val="en-GB" w:eastAsia="en-GB"/>
              </w:rPr>
            </w:pPr>
            <w:r w:rsidRPr="00A074E0">
              <w:rPr>
                <w:color w:val="000000"/>
                <w:sz w:val="20"/>
                <w:szCs w:val="20"/>
                <w:lang w:val="en-GB"/>
              </w:rPr>
              <w:t>River Neretva Estuary</w:t>
            </w:r>
          </w:p>
        </w:tc>
        <w:tc>
          <w:tcPr>
            <w:tcW w:w="3824" w:type="dxa"/>
            <w:shd w:val="clear" w:color="auto" w:fill="auto"/>
            <w:noWrap/>
          </w:tcPr>
          <w:p w14:paraId="67DC9040" w14:textId="6588A996"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1396E55B" w14:textId="46DED4D4" w:rsidR="007D0F61" w:rsidRPr="00A074E0" w:rsidRDefault="007D0F61" w:rsidP="007D0F61">
            <w:pPr>
              <w:jc w:val="right"/>
              <w:rPr>
                <w:sz w:val="20"/>
                <w:szCs w:val="20"/>
                <w:lang w:val="en-GB" w:eastAsia="en-GB"/>
              </w:rPr>
            </w:pPr>
            <w:r w:rsidRPr="00A074E0">
              <w:rPr>
                <w:color w:val="000000"/>
                <w:sz w:val="20"/>
                <w:szCs w:val="20"/>
                <w:lang w:val="en-GB"/>
              </w:rPr>
              <w:t>36.0</w:t>
            </w:r>
          </w:p>
        </w:tc>
        <w:tc>
          <w:tcPr>
            <w:tcW w:w="1252" w:type="dxa"/>
            <w:shd w:val="clear" w:color="auto" w:fill="auto"/>
            <w:noWrap/>
          </w:tcPr>
          <w:p w14:paraId="1EE9A270" w14:textId="6D97B416" w:rsidR="007D0F61" w:rsidRPr="00A074E0" w:rsidRDefault="007D0F61" w:rsidP="007D0F61">
            <w:pPr>
              <w:jc w:val="right"/>
              <w:rPr>
                <w:sz w:val="20"/>
                <w:szCs w:val="20"/>
                <w:lang w:val="en-GB" w:eastAsia="en-GB"/>
              </w:rPr>
            </w:pPr>
            <w:r w:rsidRPr="00A074E0">
              <w:rPr>
                <w:color w:val="000000"/>
                <w:sz w:val="20"/>
                <w:szCs w:val="20"/>
                <w:lang w:val="en-GB"/>
              </w:rPr>
              <w:t>44.0</w:t>
            </w:r>
          </w:p>
        </w:tc>
      </w:tr>
      <w:tr w:rsidR="007D0F61" w:rsidRPr="00A074E0" w14:paraId="6FB3623D" w14:textId="77777777" w:rsidTr="009B2864">
        <w:trPr>
          <w:trHeight w:val="300"/>
          <w:jc w:val="center"/>
        </w:trPr>
        <w:tc>
          <w:tcPr>
            <w:tcW w:w="4233" w:type="dxa"/>
            <w:shd w:val="clear" w:color="auto" w:fill="auto"/>
            <w:noWrap/>
          </w:tcPr>
          <w:p w14:paraId="75359B2F" w14:textId="77777777" w:rsidR="007D0F61" w:rsidRPr="00A074E0" w:rsidRDefault="007D0F61" w:rsidP="007D0F61">
            <w:pPr>
              <w:rPr>
                <w:sz w:val="20"/>
                <w:szCs w:val="20"/>
                <w:lang w:val="en-GB" w:eastAsia="en-GB"/>
              </w:rPr>
            </w:pPr>
          </w:p>
        </w:tc>
        <w:tc>
          <w:tcPr>
            <w:tcW w:w="5220" w:type="dxa"/>
            <w:shd w:val="clear" w:color="auto" w:fill="auto"/>
            <w:noWrap/>
          </w:tcPr>
          <w:p w14:paraId="248F6212" w14:textId="1C2DE20A" w:rsidR="007D0F61" w:rsidRPr="00A074E0" w:rsidRDefault="007D0F61" w:rsidP="007D0F61">
            <w:pPr>
              <w:rPr>
                <w:sz w:val="20"/>
                <w:szCs w:val="20"/>
                <w:lang w:val="en-GB" w:eastAsia="en-GB"/>
              </w:rPr>
            </w:pPr>
          </w:p>
        </w:tc>
        <w:tc>
          <w:tcPr>
            <w:tcW w:w="3824" w:type="dxa"/>
            <w:shd w:val="clear" w:color="auto" w:fill="auto"/>
            <w:noWrap/>
          </w:tcPr>
          <w:p w14:paraId="2BB21A17" w14:textId="6FE49F7C"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6A9FBE1E" w14:textId="30C73CAD"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0D4D75F8" w14:textId="666F9096"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3D2E575F" w14:textId="77777777" w:rsidTr="009B2864">
        <w:trPr>
          <w:trHeight w:val="300"/>
          <w:jc w:val="center"/>
        </w:trPr>
        <w:tc>
          <w:tcPr>
            <w:tcW w:w="4233" w:type="dxa"/>
            <w:shd w:val="clear" w:color="auto" w:fill="auto"/>
            <w:noWrap/>
          </w:tcPr>
          <w:p w14:paraId="4FCCB260" w14:textId="32F89EFC" w:rsidR="007D0F61" w:rsidRPr="00A074E0" w:rsidRDefault="007D0F61" w:rsidP="007D0F61">
            <w:pPr>
              <w:rPr>
                <w:i/>
                <w:iCs/>
                <w:sz w:val="20"/>
                <w:szCs w:val="20"/>
                <w:lang w:val="en-GB" w:eastAsia="en-GB"/>
              </w:rPr>
            </w:pPr>
          </w:p>
        </w:tc>
        <w:tc>
          <w:tcPr>
            <w:tcW w:w="5220" w:type="dxa"/>
            <w:shd w:val="clear" w:color="auto" w:fill="auto"/>
            <w:noWrap/>
          </w:tcPr>
          <w:p w14:paraId="7AE3DC39" w14:textId="610ABF3B"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12845E43" w14:textId="7457141F" w:rsidR="007D0F61" w:rsidRPr="00A074E0" w:rsidRDefault="007D0F61" w:rsidP="007D0F61">
            <w:pPr>
              <w:rPr>
                <w:sz w:val="20"/>
                <w:szCs w:val="20"/>
                <w:lang w:val="en-GB" w:eastAsia="en-GB"/>
              </w:rPr>
            </w:pPr>
            <w:r w:rsidRPr="00A074E0">
              <w:rPr>
                <w:color w:val="000000"/>
                <w:sz w:val="20"/>
                <w:szCs w:val="20"/>
                <w:lang w:val="en-GB"/>
              </w:rPr>
              <w:t>Thuyet D. Bui</w:t>
            </w:r>
          </w:p>
        </w:tc>
        <w:tc>
          <w:tcPr>
            <w:tcW w:w="1352" w:type="dxa"/>
            <w:shd w:val="clear" w:color="auto" w:fill="auto"/>
            <w:noWrap/>
          </w:tcPr>
          <w:p w14:paraId="7B20E503" w14:textId="4BABD35C"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37FE9887" w14:textId="19D8520E"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1C961FD0" w14:textId="77777777" w:rsidTr="009B2864">
        <w:trPr>
          <w:trHeight w:val="300"/>
          <w:jc w:val="center"/>
        </w:trPr>
        <w:tc>
          <w:tcPr>
            <w:tcW w:w="4233" w:type="dxa"/>
            <w:shd w:val="clear" w:color="auto" w:fill="auto"/>
            <w:noWrap/>
          </w:tcPr>
          <w:p w14:paraId="35DAB9AB" w14:textId="1AD0B090" w:rsidR="007D0F61" w:rsidRPr="00A074E0" w:rsidRDefault="007D0F61" w:rsidP="007D0F61">
            <w:pPr>
              <w:rPr>
                <w:i/>
                <w:iCs/>
                <w:sz w:val="20"/>
                <w:szCs w:val="20"/>
                <w:lang w:val="en-GB" w:eastAsia="en-GB"/>
              </w:rPr>
            </w:pPr>
            <w:r w:rsidRPr="00A074E0">
              <w:rPr>
                <w:i/>
                <w:iCs/>
                <w:color w:val="000000"/>
                <w:sz w:val="20"/>
                <w:szCs w:val="20"/>
                <w:lang w:val="en-GB"/>
              </w:rPr>
              <w:t>Crassostrea virginica</w:t>
            </w:r>
          </w:p>
        </w:tc>
        <w:tc>
          <w:tcPr>
            <w:tcW w:w="5220" w:type="dxa"/>
            <w:shd w:val="clear" w:color="auto" w:fill="auto"/>
            <w:noWrap/>
          </w:tcPr>
          <w:p w14:paraId="2311AD04" w14:textId="5312571C"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78272866" w14:textId="01A49C00"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1145C8DE" w14:textId="230162C6"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3D37B135" w14:textId="0737174F"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13E5F23E" w14:textId="77777777" w:rsidTr="009B2864">
        <w:trPr>
          <w:trHeight w:val="300"/>
          <w:jc w:val="center"/>
        </w:trPr>
        <w:tc>
          <w:tcPr>
            <w:tcW w:w="4233" w:type="dxa"/>
            <w:shd w:val="clear" w:color="auto" w:fill="auto"/>
            <w:noWrap/>
          </w:tcPr>
          <w:p w14:paraId="464F3512" w14:textId="6785D45A" w:rsidR="007D0F61" w:rsidRPr="00A074E0" w:rsidRDefault="007D0F61" w:rsidP="007D0F61">
            <w:pPr>
              <w:rPr>
                <w:i/>
                <w:iCs/>
                <w:sz w:val="20"/>
                <w:szCs w:val="20"/>
                <w:lang w:val="en-GB" w:eastAsia="en-GB"/>
              </w:rPr>
            </w:pPr>
            <w:r w:rsidRPr="00A074E0">
              <w:rPr>
                <w:i/>
                <w:iCs/>
                <w:color w:val="000000"/>
                <w:sz w:val="20"/>
                <w:szCs w:val="20"/>
                <w:lang w:val="en-GB"/>
              </w:rPr>
              <w:t>Creaserinus fodiens</w:t>
            </w:r>
          </w:p>
        </w:tc>
        <w:tc>
          <w:tcPr>
            <w:tcW w:w="5220" w:type="dxa"/>
            <w:shd w:val="clear" w:color="auto" w:fill="auto"/>
            <w:noWrap/>
          </w:tcPr>
          <w:p w14:paraId="67B3CA74" w14:textId="14306E0E"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776AB8F3" w14:textId="20FAD9B7" w:rsidR="007D0F61" w:rsidRPr="00A074E0" w:rsidRDefault="007D0F61" w:rsidP="007D0F61">
            <w:pPr>
              <w:rPr>
                <w:sz w:val="20"/>
                <w:szCs w:val="20"/>
                <w:lang w:val="en-GB" w:eastAsia="en-GB"/>
              </w:rPr>
            </w:pPr>
            <w:r w:rsidRPr="00A074E0">
              <w:rPr>
                <w:color w:val="000000"/>
                <w:sz w:val="20"/>
                <w:szCs w:val="20"/>
                <w:lang w:val="en-GB"/>
              </w:rPr>
              <w:t>Stein I. Johnsen</w:t>
            </w:r>
          </w:p>
        </w:tc>
        <w:tc>
          <w:tcPr>
            <w:tcW w:w="1352" w:type="dxa"/>
            <w:shd w:val="clear" w:color="auto" w:fill="auto"/>
            <w:noWrap/>
          </w:tcPr>
          <w:p w14:paraId="5446494C" w14:textId="527F1806"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2776CEBD" w14:textId="70C97026"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773A653A" w14:textId="77777777" w:rsidTr="009B2864">
        <w:trPr>
          <w:trHeight w:val="300"/>
          <w:jc w:val="center"/>
        </w:trPr>
        <w:tc>
          <w:tcPr>
            <w:tcW w:w="4233" w:type="dxa"/>
            <w:shd w:val="clear" w:color="auto" w:fill="auto"/>
            <w:noWrap/>
          </w:tcPr>
          <w:p w14:paraId="778AF63C" w14:textId="7AE05710" w:rsidR="007D0F61" w:rsidRPr="00A074E0" w:rsidRDefault="007D0F61" w:rsidP="007D0F61">
            <w:pPr>
              <w:rPr>
                <w:sz w:val="20"/>
                <w:szCs w:val="20"/>
                <w:lang w:val="en-GB" w:eastAsia="en-GB"/>
              </w:rPr>
            </w:pPr>
            <w:r w:rsidRPr="00A074E0">
              <w:rPr>
                <w:i/>
                <w:iCs/>
                <w:color w:val="000000"/>
                <w:sz w:val="20"/>
                <w:szCs w:val="20"/>
                <w:lang w:val="en-GB"/>
              </w:rPr>
              <w:t>Crepidula fornicata</w:t>
            </w:r>
          </w:p>
        </w:tc>
        <w:tc>
          <w:tcPr>
            <w:tcW w:w="5220" w:type="dxa"/>
            <w:shd w:val="clear" w:color="auto" w:fill="auto"/>
            <w:noWrap/>
          </w:tcPr>
          <w:p w14:paraId="2915411A" w14:textId="0B790B5C"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2F6F4C1A" w14:textId="3DB5765A"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5BC74A20" w14:textId="758A41CB" w:rsidR="007D0F61" w:rsidRPr="00A074E0" w:rsidRDefault="007D0F61" w:rsidP="007D0F61">
            <w:pPr>
              <w:jc w:val="right"/>
              <w:rPr>
                <w:sz w:val="20"/>
                <w:szCs w:val="20"/>
                <w:lang w:val="en-GB" w:eastAsia="en-GB"/>
              </w:rPr>
            </w:pPr>
            <w:r w:rsidRPr="00A074E0">
              <w:rPr>
                <w:color w:val="000000"/>
                <w:sz w:val="20"/>
                <w:szCs w:val="20"/>
                <w:lang w:val="en-GB"/>
              </w:rPr>
              <w:t>38.0</w:t>
            </w:r>
          </w:p>
        </w:tc>
        <w:tc>
          <w:tcPr>
            <w:tcW w:w="1252" w:type="dxa"/>
            <w:shd w:val="clear" w:color="auto" w:fill="auto"/>
            <w:noWrap/>
          </w:tcPr>
          <w:p w14:paraId="07738ED0" w14:textId="540B068D" w:rsidR="007D0F61" w:rsidRPr="00A074E0" w:rsidRDefault="007D0F61" w:rsidP="007D0F61">
            <w:pPr>
              <w:jc w:val="right"/>
              <w:rPr>
                <w:sz w:val="20"/>
                <w:szCs w:val="20"/>
                <w:lang w:val="en-GB" w:eastAsia="en-GB"/>
              </w:rPr>
            </w:pPr>
            <w:r w:rsidRPr="00A074E0">
              <w:rPr>
                <w:color w:val="000000"/>
                <w:sz w:val="20"/>
                <w:szCs w:val="20"/>
                <w:lang w:val="en-GB"/>
              </w:rPr>
              <w:t>30.0</w:t>
            </w:r>
          </w:p>
        </w:tc>
      </w:tr>
      <w:tr w:rsidR="007D0F61" w:rsidRPr="00A074E0" w14:paraId="2A590D01" w14:textId="77777777" w:rsidTr="009B2864">
        <w:trPr>
          <w:trHeight w:val="300"/>
          <w:jc w:val="center"/>
        </w:trPr>
        <w:tc>
          <w:tcPr>
            <w:tcW w:w="4233" w:type="dxa"/>
            <w:shd w:val="clear" w:color="auto" w:fill="auto"/>
            <w:noWrap/>
          </w:tcPr>
          <w:p w14:paraId="164A4D98" w14:textId="12C6BB5F" w:rsidR="007D0F61" w:rsidRPr="00A074E0" w:rsidRDefault="007D0F61" w:rsidP="007D0F61">
            <w:pPr>
              <w:rPr>
                <w:i/>
                <w:iCs/>
                <w:sz w:val="20"/>
                <w:szCs w:val="20"/>
                <w:lang w:val="en-GB" w:eastAsia="en-GB"/>
              </w:rPr>
            </w:pPr>
          </w:p>
        </w:tc>
        <w:tc>
          <w:tcPr>
            <w:tcW w:w="5220" w:type="dxa"/>
            <w:shd w:val="clear" w:color="auto" w:fill="auto"/>
            <w:noWrap/>
          </w:tcPr>
          <w:p w14:paraId="3B8F8CDF" w14:textId="4607282A" w:rsidR="007D0F61" w:rsidRPr="00A074E0" w:rsidRDefault="007D0F61" w:rsidP="007D0F61">
            <w:pPr>
              <w:rPr>
                <w:sz w:val="20"/>
                <w:szCs w:val="20"/>
                <w:lang w:val="en-GB" w:eastAsia="en-GB"/>
              </w:rPr>
            </w:pPr>
            <w:r w:rsidRPr="00A074E0">
              <w:rPr>
                <w:color w:val="000000"/>
                <w:sz w:val="20"/>
                <w:szCs w:val="20"/>
                <w:lang w:val="en-GB"/>
              </w:rPr>
              <w:t>Celtic Sea</w:t>
            </w:r>
          </w:p>
        </w:tc>
        <w:tc>
          <w:tcPr>
            <w:tcW w:w="3824" w:type="dxa"/>
            <w:shd w:val="clear" w:color="auto" w:fill="auto"/>
            <w:noWrap/>
          </w:tcPr>
          <w:p w14:paraId="0D1C19E3" w14:textId="1B9C9E0A" w:rsidR="007D0F61" w:rsidRPr="00A074E0" w:rsidRDefault="007D0F61" w:rsidP="007D0F61">
            <w:pPr>
              <w:rPr>
                <w:sz w:val="20"/>
                <w:szCs w:val="20"/>
                <w:lang w:val="en-GB" w:eastAsia="en-GB"/>
              </w:rPr>
            </w:pPr>
            <w:r w:rsidRPr="00A074E0">
              <w:rPr>
                <w:color w:val="000000"/>
                <w:sz w:val="20"/>
                <w:szCs w:val="20"/>
                <w:lang w:val="en-GB"/>
              </w:rPr>
              <w:t>Dan Minchin</w:t>
            </w:r>
          </w:p>
        </w:tc>
        <w:tc>
          <w:tcPr>
            <w:tcW w:w="1352" w:type="dxa"/>
            <w:shd w:val="clear" w:color="auto" w:fill="auto"/>
            <w:noWrap/>
          </w:tcPr>
          <w:p w14:paraId="0A19C8E6" w14:textId="6267A3BF" w:rsidR="007D0F61" w:rsidRPr="00A074E0" w:rsidRDefault="007D0F61" w:rsidP="007D0F61">
            <w:pPr>
              <w:jc w:val="right"/>
              <w:rPr>
                <w:sz w:val="20"/>
                <w:szCs w:val="20"/>
                <w:lang w:val="en-GB" w:eastAsia="en-GB"/>
              </w:rPr>
            </w:pPr>
            <w:r w:rsidRPr="00A074E0">
              <w:rPr>
                <w:color w:val="000000"/>
                <w:sz w:val="20"/>
                <w:szCs w:val="20"/>
                <w:lang w:val="en-GB"/>
              </w:rPr>
              <w:t>54.0</w:t>
            </w:r>
          </w:p>
        </w:tc>
        <w:tc>
          <w:tcPr>
            <w:tcW w:w="1252" w:type="dxa"/>
            <w:shd w:val="clear" w:color="auto" w:fill="auto"/>
            <w:noWrap/>
          </w:tcPr>
          <w:p w14:paraId="1A3CD235" w14:textId="3D01C67B" w:rsidR="007D0F61" w:rsidRPr="00A074E0" w:rsidRDefault="007D0F61" w:rsidP="007D0F61">
            <w:pPr>
              <w:jc w:val="right"/>
              <w:rPr>
                <w:sz w:val="20"/>
                <w:szCs w:val="20"/>
                <w:lang w:val="en-GB" w:eastAsia="en-GB"/>
              </w:rPr>
            </w:pPr>
            <w:r w:rsidRPr="00A074E0">
              <w:rPr>
                <w:color w:val="000000"/>
                <w:sz w:val="20"/>
                <w:szCs w:val="20"/>
                <w:lang w:val="en-GB"/>
              </w:rPr>
              <w:t>66.0</w:t>
            </w:r>
          </w:p>
        </w:tc>
      </w:tr>
      <w:tr w:rsidR="007D0F61" w:rsidRPr="00A074E0" w14:paraId="586086E8" w14:textId="77777777" w:rsidTr="009B2864">
        <w:trPr>
          <w:trHeight w:val="300"/>
          <w:jc w:val="center"/>
        </w:trPr>
        <w:tc>
          <w:tcPr>
            <w:tcW w:w="4233" w:type="dxa"/>
            <w:shd w:val="clear" w:color="auto" w:fill="auto"/>
            <w:noWrap/>
          </w:tcPr>
          <w:p w14:paraId="3554995C" w14:textId="08282C56" w:rsidR="007D0F61" w:rsidRPr="00A074E0" w:rsidRDefault="007D0F61" w:rsidP="007D0F61">
            <w:pPr>
              <w:rPr>
                <w:i/>
                <w:iCs/>
                <w:sz w:val="20"/>
                <w:szCs w:val="20"/>
                <w:lang w:val="en-GB" w:eastAsia="en-GB"/>
              </w:rPr>
            </w:pPr>
            <w:r w:rsidRPr="00A074E0">
              <w:rPr>
                <w:i/>
                <w:iCs/>
                <w:color w:val="000000"/>
                <w:sz w:val="20"/>
                <w:szCs w:val="20"/>
                <w:lang w:val="en-GB"/>
              </w:rPr>
              <w:t>Crocodylus rhombifer</w:t>
            </w:r>
          </w:p>
        </w:tc>
        <w:tc>
          <w:tcPr>
            <w:tcW w:w="5220" w:type="dxa"/>
            <w:shd w:val="clear" w:color="auto" w:fill="auto"/>
            <w:noWrap/>
          </w:tcPr>
          <w:p w14:paraId="098C2888" w14:textId="083995F2"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60FB8F2B" w14:textId="243A08F5" w:rsidR="007D0F61" w:rsidRPr="00A074E0" w:rsidRDefault="007D0F61" w:rsidP="007D0F61">
            <w:pPr>
              <w:rPr>
                <w:sz w:val="20"/>
                <w:szCs w:val="20"/>
                <w:lang w:val="en-GB" w:eastAsia="en-GB"/>
              </w:rPr>
            </w:pPr>
            <w:r w:rsidRPr="00A074E0">
              <w:rPr>
                <w:color w:val="000000"/>
                <w:sz w:val="20"/>
                <w:szCs w:val="20"/>
                <w:lang w:val="en-GB"/>
              </w:rPr>
              <w:t>Laura Ruykys</w:t>
            </w:r>
          </w:p>
        </w:tc>
        <w:tc>
          <w:tcPr>
            <w:tcW w:w="1352" w:type="dxa"/>
            <w:shd w:val="clear" w:color="auto" w:fill="auto"/>
            <w:noWrap/>
          </w:tcPr>
          <w:p w14:paraId="2DB05371" w14:textId="5C279AC0"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607DE253" w14:textId="255E1741"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0536F408" w14:textId="77777777" w:rsidTr="009B2864">
        <w:trPr>
          <w:trHeight w:val="300"/>
          <w:jc w:val="center"/>
        </w:trPr>
        <w:tc>
          <w:tcPr>
            <w:tcW w:w="4233" w:type="dxa"/>
            <w:shd w:val="clear" w:color="auto" w:fill="auto"/>
            <w:noWrap/>
          </w:tcPr>
          <w:p w14:paraId="0A245CAF" w14:textId="11614BC9" w:rsidR="007D0F61" w:rsidRPr="00A074E0" w:rsidRDefault="007D0F61" w:rsidP="007D0F61">
            <w:pPr>
              <w:rPr>
                <w:i/>
                <w:iCs/>
                <w:sz w:val="20"/>
                <w:szCs w:val="20"/>
                <w:lang w:val="en-GB" w:eastAsia="en-GB"/>
              </w:rPr>
            </w:pPr>
            <w:r w:rsidRPr="00A074E0">
              <w:rPr>
                <w:i/>
                <w:iCs/>
                <w:color w:val="000000"/>
                <w:sz w:val="20"/>
                <w:szCs w:val="20"/>
                <w:lang w:val="en-GB"/>
              </w:rPr>
              <w:t>Cromileptes altivelis</w:t>
            </w:r>
          </w:p>
        </w:tc>
        <w:tc>
          <w:tcPr>
            <w:tcW w:w="5220" w:type="dxa"/>
            <w:shd w:val="clear" w:color="auto" w:fill="auto"/>
            <w:noWrap/>
          </w:tcPr>
          <w:p w14:paraId="3004565B" w14:textId="5CA52653"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31719E0D" w14:textId="46BC22DB"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6EC92D04" w14:textId="3A920A32"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36D0D98E" w14:textId="0F9DE374"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5672A3F2" w14:textId="77777777" w:rsidTr="009B2864">
        <w:trPr>
          <w:trHeight w:val="300"/>
          <w:jc w:val="center"/>
        </w:trPr>
        <w:tc>
          <w:tcPr>
            <w:tcW w:w="4233" w:type="dxa"/>
            <w:shd w:val="clear" w:color="auto" w:fill="auto"/>
            <w:noWrap/>
          </w:tcPr>
          <w:p w14:paraId="283C8969" w14:textId="372B90F7" w:rsidR="007D0F61" w:rsidRPr="00A074E0" w:rsidRDefault="007D0F61" w:rsidP="007D0F61">
            <w:pPr>
              <w:rPr>
                <w:i/>
                <w:iCs/>
                <w:sz w:val="20"/>
                <w:szCs w:val="20"/>
                <w:lang w:val="en-GB" w:eastAsia="en-GB"/>
              </w:rPr>
            </w:pPr>
            <w:r w:rsidRPr="00A074E0">
              <w:rPr>
                <w:i/>
                <w:iCs/>
                <w:color w:val="000000"/>
                <w:sz w:val="20"/>
                <w:szCs w:val="20"/>
                <w:lang w:val="en-GB"/>
              </w:rPr>
              <w:t>Ctenochaetus binotatus</w:t>
            </w:r>
          </w:p>
        </w:tc>
        <w:tc>
          <w:tcPr>
            <w:tcW w:w="5220" w:type="dxa"/>
            <w:shd w:val="clear" w:color="auto" w:fill="auto"/>
            <w:noWrap/>
          </w:tcPr>
          <w:p w14:paraId="357044F5" w14:textId="1D651392"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2F122D3E" w14:textId="49AC9896"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675E6CE0" w14:textId="3E84D845"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2C83C6E9" w14:textId="63A67917" w:rsidR="007D0F61" w:rsidRPr="00A074E0" w:rsidRDefault="007D0F61" w:rsidP="007D0F61">
            <w:pPr>
              <w:jc w:val="right"/>
              <w:rPr>
                <w:sz w:val="20"/>
                <w:szCs w:val="20"/>
                <w:lang w:val="en-GB" w:eastAsia="en-GB"/>
              </w:rPr>
            </w:pPr>
            <w:r w:rsidRPr="00A074E0">
              <w:rPr>
                <w:color w:val="000000"/>
                <w:sz w:val="20"/>
                <w:szCs w:val="20"/>
                <w:lang w:val="en-GB"/>
              </w:rPr>
              <w:t>0.0</w:t>
            </w:r>
          </w:p>
        </w:tc>
      </w:tr>
      <w:tr w:rsidR="007D0F61" w:rsidRPr="00A074E0" w14:paraId="12BD9865" w14:textId="77777777" w:rsidTr="009B2864">
        <w:trPr>
          <w:trHeight w:val="300"/>
          <w:jc w:val="center"/>
        </w:trPr>
        <w:tc>
          <w:tcPr>
            <w:tcW w:w="4233" w:type="dxa"/>
            <w:shd w:val="clear" w:color="auto" w:fill="auto"/>
            <w:noWrap/>
          </w:tcPr>
          <w:p w14:paraId="070869D0" w14:textId="048053EE" w:rsidR="007D0F61" w:rsidRPr="00A074E0" w:rsidRDefault="007D0F61" w:rsidP="007D0F61">
            <w:pPr>
              <w:rPr>
                <w:i/>
                <w:iCs/>
                <w:sz w:val="20"/>
                <w:szCs w:val="20"/>
                <w:lang w:val="en-GB" w:eastAsia="en-GB"/>
              </w:rPr>
            </w:pPr>
            <w:r w:rsidRPr="00A074E0">
              <w:rPr>
                <w:i/>
                <w:iCs/>
                <w:color w:val="000000"/>
                <w:sz w:val="20"/>
                <w:szCs w:val="20"/>
                <w:lang w:val="en-GB"/>
              </w:rPr>
              <w:t>Ctenochaetus hawaiiensis</w:t>
            </w:r>
          </w:p>
        </w:tc>
        <w:tc>
          <w:tcPr>
            <w:tcW w:w="5220" w:type="dxa"/>
            <w:shd w:val="clear" w:color="auto" w:fill="auto"/>
            <w:noWrap/>
          </w:tcPr>
          <w:p w14:paraId="68CFFD71" w14:textId="4A208C81"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0E3AD0B0" w14:textId="5DBB0FCC"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0164B45A" w14:textId="32E0FC37"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0F678DF5" w14:textId="4F96F8C4"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4964F680" w14:textId="77777777" w:rsidTr="009B2864">
        <w:trPr>
          <w:trHeight w:val="300"/>
          <w:jc w:val="center"/>
        </w:trPr>
        <w:tc>
          <w:tcPr>
            <w:tcW w:w="4233" w:type="dxa"/>
            <w:shd w:val="clear" w:color="auto" w:fill="auto"/>
            <w:noWrap/>
          </w:tcPr>
          <w:p w14:paraId="0E8C1600" w14:textId="6DD25EFA" w:rsidR="007D0F61" w:rsidRPr="00A074E0" w:rsidRDefault="007D0F61" w:rsidP="007D0F61">
            <w:pPr>
              <w:rPr>
                <w:i/>
                <w:iCs/>
                <w:sz w:val="20"/>
                <w:szCs w:val="20"/>
                <w:lang w:val="en-GB" w:eastAsia="en-GB"/>
              </w:rPr>
            </w:pPr>
            <w:r w:rsidRPr="00A074E0">
              <w:rPr>
                <w:i/>
                <w:iCs/>
                <w:color w:val="000000"/>
                <w:sz w:val="20"/>
                <w:szCs w:val="20"/>
                <w:lang w:val="en-GB"/>
              </w:rPr>
              <w:t>Ctenochaetus marginatus</w:t>
            </w:r>
          </w:p>
        </w:tc>
        <w:tc>
          <w:tcPr>
            <w:tcW w:w="5220" w:type="dxa"/>
            <w:shd w:val="clear" w:color="auto" w:fill="auto"/>
            <w:noWrap/>
          </w:tcPr>
          <w:p w14:paraId="2F34BBC8" w14:textId="3A928C9D"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1514A536" w14:textId="23293D2D"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5412D7A1" w14:textId="24A978B0"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71E716DC" w14:textId="34744B6C"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24B0D225" w14:textId="77777777" w:rsidTr="009B2864">
        <w:trPr>
          <w:trHeight w:val="300"/>
          <w:jc w:val="center"/>
        </w:trPr>
        <w:tc>
          <w:tcPr>
            <w:tcW w:w="4233" w:type="dxa"/>
            <w:shd w:val="clear" w:color="auto" w:fill="auto"/>
            <w:noWrap/>
          </w:tcPr>
          <w:p w14:paraId="41515AA7" w14:textId="775BACC9" w:rsidR="007D0F61" w:rsidRPr="00A074E0" w:rsidRDefault="007D0F61" w:rsidP="007D0F61">
            <w:pPr>
              <w:rPr>
                <w:i/>
                <w:iCs/>
                <w:sz w:val="20"/>
                <w:szCs w:val="20"/>
                <w:lang w:val="en-GB" w:eastAsia="en-GB"/>
              </w:rPr>
            </w:pPr>
            <w:r w:rsidRPr="00A074E0">
              <w:rPr>
                <w:i/>
                <w:iCs/>
                <w:color w:val="000000"/>
                <w:sz w:val="20"/>
                <w:szCs w:val="20"/>
                <w:lang w:val="en-GB"/>
              </w:rPr>
              <w:t>Ctenochaetus truncatus</w:t>
            </w:r>
          </w:p>
        </w:tc>
        <w:tc>
          <w:tcPr>
            <w:tcW w:w="5220" w:type="dxa"/>
            <w:shd w:val="clear" w:color="auto" w:fill="auto"/>
            <w:noWrap/>
          </w:tcPr>
          <w:p w14:paraId="690F7D73" w14:textId="13008D70"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124C9B3E" w14:textId="173EC341"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1FEC53AC" w14:textId="40FF30D6"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48529F29" w14:textId="64DB2C86"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1FF0D52D" w14:textId="77777777" w:rsidTr="009B2864">
        <w:trPr>
          <w:trHeight w:val="300"/>
          <w:jc w:val="center"/>
        </w:trPr>
        <w:tc>
          <w:tcPr>
            <w:tcW w:w="4233" w:type="dxa"/>
            <w:shd w:val="clear" w:color="auto" w:fill="auto"/>
            <w:noWrap/>
          </w:tcPr>
          <w:p w14:paraId="2E7A9EA6" w14:textId="7D987B89" w:rsidR="007D0F61" w:rsidRPr="00A074E0" w:rsidRDefault="007D0F61" w:rsidP="007D0F61">
            <w:pPr>
              <w:rPr>
                <w:sz w:val="20"/>
                <w:szCs w:val="20"/>
                <w:lang w:val="en-GB" w:eastAsia="en-GB"/>
              </w:rPr>
            </w:pPr>
            <w:r w:rsidRPr="00A074E0">
              <w:rPr>
                <w:i/>
                <w:iCs/>
                <w:color w:val="000000"/>
                <w:sz w:val="20"/>
                <w:szCs w:val="20"/>
                <w:lang w:val="en-GB"/>
              </w:rPr>
              <w:t>Ctenopharyngodon idella</w:t>
            </w:r>
          </w:p>
        </w:tc>
        <w:tc>
          <w:tcPr>
            <w:tcW w:w="5220" w:type="dxa"/>
            <w:shd w:val="clear" w:color="auto" w:fill="auto"/>
            <w:noWrap/>
          </w:tcPr>
          <w:p w14:paraId="31250B8A" w14:textId="5DC8455B"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753880AD" w14:textId="6719A75F"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13AD5AFF" w14:textId="5E36D641" w:rsidR="007D0F61" w:rsidRPr="00A074E0" w:rsidRDefault="007D0F61" w:rsidP="007D0F61">
            <w:pPr>
              <w:jc w:val="right"/>
              <w:rPr>
                <w:sz w:val="20"/>
                <w:szCs w:val="20"/>
                <w:lang w:val="en-GB" w:eastAsia="en-GB"/>
              </w:rPr>
            </w:pPr>
            <w:r w:rsidRPr="00A074E0">
              <w:rPr>
                <w:color w:val="000000"/>
                <w:sz w:val="20"/>
                <w:szCs w:val="20"/>
                <w:lang w:val="en-GB"/>
              </w:rPr>
              <w:t>12.5</w:t>
            </w:r>
          </w:p>
        </w:tc>
        <w:tc>
          <w:tcPr>
            <w:tcW w:w="1252" w:type="dxa"/>
            <w:shd w:val="clear" w:color="auto" w:fill="auto"/>
            <w:noWrap/>
          </w:tcPr>
          <w:p w14:paraId="7C889CB5" w14:textId="78C66748" w:rsidR="007D0F61" w:rsidRPr="00A074E0" w:rsidRDefault="007D0F61" w:rsidP="007D0F61">
            <w:pPr>
              <w:jc w:val="right"/>
              <w:rPr>
                <w:sz w:val="20"/>
                <w:szCs w:val="20"/>
                <w:lang w:val="en-GB" w:eastAsia="en-GB"/>
              </w:rPr>
            </w:pPr>
            <w:r w:rsidRPr="00A074E0">
              <w:rPr>
                <w:color w:val="000000"/>
                <w:sz w:val="20"/>
                <w:szCs w:val="20"/>
                <w:lang w:val="en-GB"/>
              </w:rPr>
              <w:t>24.5</w:t>
            </w:r>
          </w:p>
        </w:tc>
      </w:tr>
      <w:tr w:rsidR="007D0F61" w:rsidRPr="00A074E0" w14:paraId="5CB47C63" w14:textId="77777777" w:rsidTr="009B2864">
        <w:trPr>
          <w:trHeight w:val="300"/>
          <w:jc w:val="center"/>
        </w:trPr>
        <w:tc>
          <w:tcPr>
            <w:tcW w:w="4233" w:type="dxa"/>
            <w:shd w:val="clear" w:color="auto" w:fill="auto"/>
            <w:noWrap/>
          </w:tcPr>
          <w:p w14:paraId="752ED7EA" w14:textId="77777777" w:rsidR="007D0F61" w:rsidRPr="00A074E0" w:rsidRDefault="007D0F61" w:rsidP="007D0F61">
            <w:pPr>
              <w:rPr>
                <w:sz w:val="20"/>
                <w:szCs w:val="20"/>
                <w:lang w:val="en-GB" w:eastAsia="en-GB"/>
              </w:rPr>
            </w:pPr>
          </w:p>
        </w:tc>
        <w:tc>
          <w:tcPr>
            <w:tcW w:w="5220" w:type="dxa"/>
            <w:shd w:val="clear" w:color="auto" w:fill="auto"/>
            <w:noWrap/>
          </w:tcPr>
          <w:p w14:paraId="211E3188" w14:textId="5849042B" w:rsidR="007D0F61" w:rsidRPr="00A074E0" w:rsidRDefault="007D0F61" w:rsidP="007D0F61">
            <w:pPr>
              <w:rPr>
                <w:sz w:val="20"/>
                <w:szCs w:val="20"/>
                <w:lang w:val="en-GB" w:eastAsia="en-GB"/>
              </w:rPr>
            </w:pPr>
          </w:p>
        </w:tc>
        <w:tc>
          <w:tcPr>
            <w:tcW w:w="3824" w:type="dxa"/>
            <w:shd w:val="clear" w:color="auto" w:fill="auto"/>
            <w:noWrap/>
          </w:tcPr>
          <w:p w14:paraId="1E5EFC42" w14:textId="6E753608"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3D003F40" w14:textId="21A6BAEF" w:rsidR="007D0F61" w:rsidRPr="00A074E0" w:rsidRDefault="007D0F61" w:rsidP="007D0F61">
            <w:pPr>
              <w:jc w:val="right"/>
              <w:rPr>
                <w:sz w:val="20"/>
                <w:szCs w:val="20"/>
                <w:lang w:val="en-GB" w:eastAsia="en-GB"/>
              </w:rPr>
            </w:pPr>
            <w:r w:rsidRPr="00A074E0">
              <w:rPr>
                <w:color w:val="000000"/>
                <w:sz w:val="20"/>
                <w:szCs w:val="20"/>
                <w:lang w:val="en-GB"/>
              </w:rPr>
              <w:t>17.5</w:t>
            </w:r>
          </w:p>
        </w:tc>
        <w:tc>
          <w:tcPr>
            <w:tcW w:w="1252" w:type="dxa"/>
            <w:shd w:val="clear" w:color="auto" w:fill="auto"/>
            <w:noWrap/>
          </w:tcPr>
          <w:p w14:paraId="4D875AD5" w14:textId="145E1734" w:rsidR="007D0F61" w:rsidRPr="00A074E0" w:rsidRDefault="007D0F61" w:rsidP="007D0F61">
            <w:pPr>
              <w:jc w:val="right"/>
              <w:rPr>
                <w:sz w:val="20"/>
                <w:szCs w:val="20"/>
                <w:lang w:val="en-GB" w:eastAsia="en-GB"/>
              </w:rPr>
            </w:pPr>
            <w:r w:rsidRPr="00A074E0">
              <w:rPr>
                <w:color w:val="000000"/>
                <w:sz w:val="20"/>
                <w:szCs w:val="20"/>
                <w:lang w:val="en-GB"/>
              </w:rPr>
              <w:t>29.5</w:t>
            </w:r>
          </w:p>
        </w:tc>
      </w:tr>
      <w:tr w:rsidR="007D0F61" w:rsidRPr="00A074E0" w14:paraId="16FFF773" w14:textId="77777777" w:rsidTr="009B2864">
        <w:trPr>
          <w:trHeight w:val="300"/>
          <w:jc w:val="center"/>
        </w:trPr>
        <w:tc>
          <w:tcPr>
            <w:tcW w:w="4233" w:type="dxa"/>
            <w:shd w:val="clear" w:color="auto" w:fill="auto"/>
            <w:noWrap/>
          </w:tcPr>
          <w:p w14:paraId="1314C818" w14:textId="77777777" w:rsidR="007D0F61" w:rsidRPr="00A074E0" w:rsidRDefault="007D0F61" w:rsidP="007D0F61">
            <w:pPr>
              <w:rPr>
                <w:sz w:val="20"/>
                <w:szCs w:val="20"/>
                <w:lang w:val="en-GB" w:eastAsia="en-GB"/>
              </w:rPr>
            </w:pPr>
          </w:p>
        </w:tc>
        <w:tc>
          <w:tcPr>
            <w:tcW w:w="5220" w:type="dxa"/>
            <w:shd w:val="clear" w:color="auto" w:fill="auto"/>
            <w:noWrap/>
          </w:tcPr>
          <w:p w14:paraId="1F4D0A4D" w14:textId="78ACD817" w:rsidR="007D0F61" w:rsidRPr="00A074E0" w:rsidRDefault="007D0F61" w:rsidP="007D0F61">
            <w:pPr>
              <w:rPr>
                <w:sz w:val="20"/>
                <w:szCs w:val="20"/>
                <w:lang w:val="en-GB" w:eastAsia="en-GB"/>
              </w:rPr>
            </w:pPr>
            <w:r w:rsidRPr="00A074E0">
              <w:rPr>
                <w:color w:val="000000"/>
                <w:sz w:val="20"/>
                <w:szCs w:val="20"/>
                <w:lang w:val="en-GB"/>
              </w:rPr>
              <w:t>Belarus</w:t>
            </w:r>
          </w:p>
        </w:tc>
        <w:tc>
          <w:tcPr>
            <w:tcW w:w="3824" w:type="dxa"/>
            <w:shd w:val="clear" w:color="auto" w:fill="auto"/>
            <w:noWrap/>
          </w:tcPr>
          <w:p w14:paraId="6990EDAF" w14:textId="19EADF05" w:rsidR="007D0F61" w:rsidRPr="00A074E0" w:rsidRDefault="007D0F61" w:rsidP="007D0F61">
            <w:pPr>
              <w:rPr>
                <w:sz w:val="20"/>
                <w:szCs w:val="20"/>
                <w:lang w:val="en-GB" w:eastAsia="en-GB"/>
              </w:rPr>
            </w:pPr>
            <w:r w:rsidRPr="00A074E0">
              <w:rPr>
                <w:color w:val="000000"/>
                <w:sz w:val="20"/>
                <w:szCs w:val="20"/>
                <w:lang w:val="en-GB"/>
              </w:rPr>
              <w:t>Boris V. Adamovich</w:t>
            </w:r>
          </w:p>
        </w:tc>
        <w:tc>
          <w:tcPr>
            <w:tcW w:w="1352" w:type="dxa"/>
            <w:shd w:val="clear" w:color="auto" w:fill="auto"/>
            <w:noWrap/>
          </w:tcPr>
          <w:p w14:paraId="77FB37E0" w14:textId="627A959C" w:rsidR="007D0F61" w:rsidRPr="00A074E0" w:rsidRDefault="007D0F61" w:rsidP="007D0F61">
            <w:pPr>
              <w:jc w:val="right"/>
              <w:rPr>
                <w:sz w:val="20"/>
                <w:szCs w:val="20"/>
                <w:lang w:val="en-GB" w:eastAsia="en-GB"/>
              </w:rPr>
            </w:pPr>
            <w:r w:rsidRPr="00A074E0">
              <w:rPr>
                <w:color w:val="000000"/>
                <w:sz w:val="20"/>
                <w:szCs w:val="20"/>
                <w:lang w:val="en-GB"/>
              </w:rPr>
              <w:t>17.5</w:t>
            </w:r>
          </w:p>
        </w:tc>
        <w:tc>
          <w:tcPr>
            <w:tcW w:w="1252" w:type="dxa"/>
            <w:shd w:val="clear" w:color="auto" w:fill="auto"/>
            <w:noWrap/>
          </w:tcPr>
          <w:p w14:paraId="7B9B7C64" w14:textId="13CA76DD" w:rsidR="007D0F61" w:rsidRPr="00A074E0" w:rsidRDefault="007D0F61" w:rsidP="007D0F61">
            <w:pPr>
              <w:jc w:val="right"/>
              <w:rPr>
                <w:sz w:val="20"/>
                <w:szCs w:val="20"/>
                <w:lang w:val="en-GB" w:eastAsia="en-GB"/>
              </w:rPr>
            </w:pPr>
            <w:r w:rsidRPr="00A074E0">
              <w:rPr>
                <w:color w:val="000000"/>
                <w:sz w:val="20"/>
                <w:szCs w:val="20"/>
                <w:lang w:val="en-GB"/>
              </w:rPr>
              <w:t>29.5</w:t>
            </w:r>
          </w:p>
        </w:tc>
      </w:tr>
      <w:tr w:rsidR="007D0F61" w:rsidRPr="00A074E0" w14:paraId="70EE1D9F" w14:textId="77777777" w:rsidTr="009B2864">
        <w:trPr>
          <w:trHeight w:val="300"/>
          <w:jc w:val="center"/>
        </w:trPr>
        <w:tc>
          <w:tcPr>
            <w:tcW w:w="4233" w:type="dxa"/>
            <w:shd w:val="clear" w:color="auto" w:fill="auto"/>
            <w:noWrap/>
          </w:tcPr>
          <w:p w14:paraId="74C4B8A3" w14:textId="77777777" w:rsidR="007D0F61" w:rsidRPr="00A074E0" w:rsidRDefault="007D0F61" w:rsidP="007D0F61">
            <w:pPr>
              <w:rPr>
                <w:sz w:val="20"/>
                <w:szCs w:val="20"/>
                <w:lang w:val="en-GB" w:eastAsia="en-GB"/>
              </w:rPr>
            </w:pPr>
          </w:p>
        </w:tc>
        <w:tc>
          <w:tcPr>
            <w:tcW w:w="5220" w:type="dxa"/>
            <w:shd w:val="clear" w:color="auto" w:fill="auto"/>
            <w:noWrap/>
          </w:tcPr>
          <w:p w14:paraId="39EC3875" w14:textId="42E05219" w:rsidR="007D0F61" w:rsidRPr="00A074E0" w:rsidRDefault="007D0F61" w:rsidP="007D0F61">
            <w:pPr>
              <w:rPr>
                <w:sz w:val="20"/>
                <w:szCs w:val="20"/>
                <w:lang w:val="en-GB" w:eastAsia="en-GB"/>
              </w:rPr>
            </w:pPr>
          </w:p>
        </w:tc>
        <w:tc>
          <w:tcPr>
            <w:tcW w:w="3824" w:type="dxa"/>
            <w:shd w:val="clear" w:color="auto" w:fill="auto"/>
            <w:noWrap/>
          </w:tcPr>
          <w:p w14:paraId="363EA211" w14:textId="593EB30E" w:rsidR="007D0F61" w:rsidRPr="00A074E0" w:rsidRDefault="007D0F61" w:rsidP="007D0F61">
            <w:pPr>
              <w:rPr>
                <w:sz w:val="20"/>
                <w:szCs w:val="20"/>
                <w:lang w:val="en-GB" w:eastAsia="en-GB"/>
              </w:rPr>
            </w:pPr>
            <w:r w:rsidRPr="00A074E0">
              <w:rPr>
                <w:color w:val="000000"/>
                <w:sz w:val="20"/>
                <w:szCs w:val="20"/>
                <w:lang w:val="en-GB"/>
              </w:rPr>
              <w:t>Lizaveta Vintsek, Viktor Rizevsky</w:t>
            </w:r>
          </w:p>
        </w:tc>
        <w:tc>
          <w:tcPr>
            <w:tcW w:w="1352" w:type="dxa"/>
            <w:shd w:val="clear" w:color="auto" w:fill="auto"/>
            <w:noWrap/>
          </w:tcPr>
          <w:p w14:paraId="1BDC3D8B" w14:textId="556817D2"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6B31CF64" w14:textId="1566B72C"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6CE9EF2E" w14:textId="77777777" w:rsidTr="009B2864">
        <w:trPr>
          <w:trHeight w:val="300"/>
          <w:jc w:val="center"/>
        </w:trPr>
        <w:tc>
          <w:tcPr>
            <w:tcW w:w="4233" w:type="dxa"/>
            <w:shd w:val="clear" w:color="auto" w:fill="auto"/>
            <w:noWrap/>
          </w:tcPr>
          <w:p w14:paraId="79F344FC" w14:textId="77777777" w:rsidR="007D0F61" w:rsidRPr="00A074E0" w:rsidRDefault="007D0F61" w:rsidP="007D0F61">
            <w:pPr>
              <w:rPr>
                <w:sz w:val="20"/>
                <w:szCs w:val="20"/>
                <w:lang w:val="en-GB" w:eastAsia="en-GB"/>
              </w:rPr>
            </w:pPr>
          </w:p>
        </w:tc>
        <w:tc>
          <w:tcPr>
            <w:tcW w:w="5220" w:type="dxa"/>
            <w:shd w:val="clear" w:color="auto" w:fill="auto"/>
            <w:noWrap/>
          </w:tcPr>
          <w:p w14:paraId="04AA6ADE" w14:textId="208DCB55"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18D268BE" w14:textId="7ABE4621"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5B090D4D" w14:textId="7095606A"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0550195E" w14:textId="2DA0A93C"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20C3534F" w14:textId="77777777" w:rsidTr="009B2864">
        <w:trPr>
          <w:trHeight w:val="300"/>
          <w:jc w:val="center"/>
        </w:trPr>
        <w:tc>
          <w:tcPr>
            <w:tcW w:w="4233" w:type="dxa"/>
            <w:shd w:val="clear" w:color="auto" w:fill="auto"/>
            <w:noWrap/>
          </w:tcPr>
          <w:p w14:paraId="6589B537" w14:textId="77777777" w:rsidR="007D0F61" w:rsidRPr="00A074E0" w:rsidRDefault="007D0F61" w:rsidP="007D0F61">
            <w:pPr>
              <w:rPr>
                <w:sz w:val="20"/>
                <w:szCs w:val="20"/>
                <w:lang w:val="en-GB" w:eastAsia="en-GB"/>
              </w:rPr>
            </w:pPr>
          </w:p>
        </w:tc>
        <w:tc>
          <w:tcPr>
            <w:tcW w:w="5220" w:type="dxa"/>
            <w:shd w:val="clear" w:color="auto" w:fill="auto"/>
            <w:noWrap/>
          </w:tcPr>
          <w:p w14:paraId="6EF9E268" w14:textId="07893DD7"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036FB169" w14:textId="371608D1"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6EF5C5E9" w14:textId="635D1E1A" w:rsidR="007D0F61" w:rsidRPr="00A074E0" w:rsidRDefault="007D0F61" w:rsidP="007D0F61">
            <w:pPr>
              <w:jc w:val="right"/>
              <w:rPr>
                <w:sz w:val="20"/>
                <w:szCs w:val="20"/>
                <w:lang w:val="en-GB" w:eastAsia="en-GB"/>
              </w:rPr>
            </w:pPr>
            <w:r w:rsidRPr="00A074E0">
              <w:rPr>
                <w:color w:val="000000"/>
                <w:sz w:val="20"/>
                <w:szCs w:val="20"/>
                <w:lang w:val="en-GB"/>
              </w:rPr>
              <w:t>11.5</w:t>
            </w:r>
          </w:p>
        </w:tc>
        <w:tc>
          <w:tcPr>
            <w:tcW w:w="1252" w:type="dxa"/>
            <w:shd w:val="clear" w:color="auto" w:fill="auto"/>
            <w:noWrap/>
          </w:tcPr>
          <w:p w14:paraId="65B66165" w14:textId="0658C608" w:rsidR="007D0F61" w:rsidRPr="00A074E0" w:rsidRDefault="007D0F61" w:rsidP="007D0F61">
            <w:pPr>
              <w:jc w:val="right"/>
              <w:rPr>
                <w:sz w:val="20"/>
                <w:szCs w:val="20"/>
                <w:lang w:val="en-GB" w:eastAsia="en-GB"/>
              </w:rPr>
            </w:pPr>
            <w:r w:rsidRPr="00A074E0">
              <w:rPr>
                <w:color w:val="000000"/>
                <w:sz w:val="20"/>
                <w:szCs w:val="20"/>
                <w:lang w:val="en-GB"/>
              </w:rPr>
              <w:t>19.5</w:t>
            </w:r>
          </w:p>
        </w:tc>
      </w:tr>
      <w:tr w:rsidR="007D0F61" w:rsidRPr="00A074E0" w14:paraId="59FBC6AB" w14:textId="77777777" w:rsidTr="009B2864">
        <w:trPr>
          <w:trHeight w:val="300"/>
          <w:jc w:val="center"/>
        </w:trPr>
        <w:tc>
          <w:tcPr>
            <w:tcW w:w="4233" w:type="dxa"/>
            <w:shd w:val="clear" w:color="auto" w:fill="auto"/>
            <w:noWrap/>
          </w:tcPr>
          <w:p w14:paraId="005FBB98" w14:textId="77777777" w:rsidR="007D0F61" w:rsidRPr="00A074E0" w:rsidRDefault="007D0F61" w:rsidP="007D0F61">
            <w:pPr>
              <w:rPr>
                <w:sz w:val="20"/>
                <w:szCs w:val="20"/>
                <w:lang w:val="en-GB" w:eastAsia="en-GB"/>
              </w:rPr>
            </w:pPr>
          </w:p>
        </w:tc>
        <w:tc>
          <w:tcPr>
            <w:tcW w:w="5220" w:type="dxa"/>
            <w:shd w:val="clear" w:color="auto" w:fill="auto"/>
            <w:noWrap/>
          </w:tcPr>
          <w:p w14:paraId="73AC6B0A" w14:textId="16B1DAAE" w:rsidR="007D0F61" w:rsidRPr="00A074E0" w:rsidRDefault="007D0F61" w:rsidP="007D0F61">
            <w:pPr>
              <w:rPr>
                <w:sz w:val="20"/>
                <w:szCs w:val="20"/>
                <w:lang w:val="en-GB" w:eastAsia="en-GB"/>
              </w:rPr>
            </w:pPr>
            <w:r w:rsidRPr="00A074E0">
              <w:rPr>
                <w:color w:val="000000"/>
                <w:sz w:val="20"/>
                <w:szCs w:val="20"/>
                <w:lang w:val="en-GB"/>
              </w:rPr>
              <w:t>France</w:t>
            </w:r>
          </w:p>
        </w:tc>
        <w:tc>
          <w:tcPr>
            <w:tcW w:w="3824" w:type="dxa"/>
            <w:shd w:val="clear" w:color="auto" w:fill="auto"/>
            <w:noWrap/>
          </w:tcPr>
          <w:p w14:paraId="38936103" w14:textId="401EFA69" w:rsidR="007D0F61" w:rsidRPr="00A074E0" w:rsidRDefault="007D0F61" w:rsidP="007D0F61">
            <w:pPr>
              <w:rPr>
                <w:sz w:val="20"/>
                <w:szCs w:val="20"/>
                <w:lang w:val="en-GB" w:eastAsia="en-GB"/>
              </w:rPr>
            </w:pPr>
            <w:r w:rsidRPr="00A074E0">
              <w:rPr>
                <w:color w:val="000000"/>
                <w:sz w:val="20"/>
                <w:szCs w:val="20"/>
                <w:lang w:val="en-GB"/>
              </w:rPr>
              <w:t>Nicolas Poulet</w:t>
            </w:r>
          </w:p>
        </w:tc>
        <w:tc>
          <w:tcPr>
            <w:tcW w:w="1352" w:type="dxa"/>
            <w:shd w:val="clear" w:color="auto" w:fill="auto"/>
            <w:noWrap/>
          </w:tcPr>
          <w:p w14:paraId="08FD740E" w14:textId="7F7966A2" w:rsidR="007D0F61" w:rsidRPr="00A074E0" w:rsidRDefault="007D0F61" w:rsidP="007D0F61">
            <w:pPr>
              <w:jc w:val="right"/>
              <w:rPr>
                <w:sz w:val="20"/>
                <w:szCs w:val="20"/>
                <w:lang w:val="en-GB" w:eastAsia="en-GB"/>
              </w:rPr>
            </w:pPr>
            <w:r w:rsidRPr="00A074E0">
              <w:rPr>
                <w:color w:val="000000"/>
                <w:sz w:val="20"/>
                <w:szCs w:val="20"/>
                <w:lang w:val="en-GB"/>
              </w:rPr>
              <w:t>26.5</w:t>
            </w:r>
          </w:p>
        </w:tc>
        <w:tc>
          <w:tcPr>
            <w:tcW w:w="1252" w:type="dxa"/>
            <w:shd w:val="clear" w:color="auto" w:fill="auto"/>
            <w:noWrap/>
          </w:tcPr>
          <w:p w14:paraId="7E59E6E4" w14:textId="6F63428B" w:rsidR="007D0F61" w:rsidRPr="00A074E0" w:rsidRDefault="007D0F61" w:rsidP="007D0F61">
            <w:pPr>
              <w:jc w:val="right"/>
              <w:rPr>
                <w:sz w:val="20"/>
                <w:szCs w:val="20"/>
                <w:lang w:val="en-GB" w:eastAsia="en-GB"/>
              </w:rPr>
            </w:pPr>
            <w:r w:rsidRPr="00A074E0">
              <w:rPr>
                <w:color w:val="000000"/>
                <w:sz w:val="20"/>
                <w:szCs w:val="20"/>
                <w:lang w:val="en-GB"/>
              </w:rPr>
              <w:t>32.5</w:t>
            </w:r>
          </w:p>
        </w:tc>
      </w:tr>
      <w:tr w:rsidR="007D0F61" w:rsidRPr="00A074E0" w14:paraId="3453E316" w14:textId="77777777" w:rsidTr="009B2864">
        <w:trPr>
          <w:trHeight w:val="300"/>
          <w:jc w:val="center"/>
        </w:trPr>
        <w:tc>
          <w:tcPr>
            <w:tcW w:w="4233" w:type="dxa"/>
            <w:shd w:val="clear" w:color="auto" w:fill="auto"/>
            <w:noWrap/>
          </w:tcPr>
          <w:p w14:paraId="2B01621E" w14:textId="77777777" w:rsidR="007D0F61" w:rsidRPr="00A074E0" w:rsidRDefault="007D0F61" w:rsidP="007D0F61">
            <w:pPr>
              <w:rPr>
                <w:sz w:val="20"/>
                <w:szCs w:val="20"/>
                <w:lang w:val="en-GB" w:eastAsia="en-GB"/>
              </w:rPr>
            </w:pPr>
          </w:p>
        </w:tc>
        <w:tc>
          <w:tcPr>
            <w:tcW w:w="5220" w:type="dxa"/>
            <w:shd w:val="clear" w:color="auto" w:fill="auto"/>
            <w:noWrap/>
          </w:tcPr>
          <w:p w14:paraId="6F1DE420" w14:textId="4DFCCBB3" w:rsidR="007D0F61" w:rsidRPr="00A074E0" w:rsidRDefault="007D0F61" w:rsidP="007D0F61">
            <w:pPr>
              <w:rPr>
                <w:sz w:val="20"/>
                <w:szCs w:val="20"/>
                <w:lang w:val="en-GB" w:eastAsia="en-GB"/>
              </w:rPr>
            </w:pPr>
            <w:r w:rsidRPr="00A074E0">
              <w:rPr>
                <w:color w:val="000000"/>
                <w:sz w:val="20"/>
                <w:szCs w:val="20"/>
                <w:lang w:val="en-GB"/>
              </w:rPr>
              <w:t>Iberian Peninsula</w:t>
            </w:r>
          </w:p>
        </w:tc>
        <w:tc>
          <w:tcPr>
            <w:tcW w:w="3824" w:type="dxa"/>
            <w:shd w:val="clear" w:color="auto" w:fill="auto"/>
            <w:noWrap/>
          </w:tcPr>
          <w:p w14:paraId="68C5878C" w14:textId="761F7FF2" w:rsidR="007D0F61" w:rsidRPr="00A074E0" w:rsidRDefault="007D0F61" w:rsidP="007D0F61">
            <w:pPr>
              <w:rPr>
                <w:sz w:val="20"/>
                <w:szCs w:val="20"/>
                <w:lang w:val="en-GB" w:eastAsia="en-GB"/>
              </w:rPr>
            </w:pPr>
            <w:r w:rsidRPr="00A074E0">
              <w:rPr>
                <w:color w:val="000000"/>
                <w:sz w:val="20"/>
                <w:szCs w:val="20"/>
                <w:lang w:val="en-GB"/>
              </w:rPr>
              <w:t>David Almeida</w:t>
            </w:r>
          </w:p>
        </w:tc>
        <w:tc>
          <w:tcPr>
            <w:tcW w:w="1352" w:type="dxa"/>
            <w:shd w:val="clear" w:color="auto" w:fill="auto"/>
            <w:noWrap/>
          </w:tcPr>
          <w:p w14:paraId="7CEE03A9" w14:textId="317C52AA"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520F699F" w14:textId="097BFF08" w:rsidR="007D0F61" w:rsidRPr="00A074E0" w:rsidRDefault="007D0F61" w:rsidP="007D0F61">
            <w:pPr>
              <w:jc w:val="right"/>
              <w:rPr>
                <w:sz w:val="20"/>
                <w:szCs w:val="20"/>
                <w:lang w:val="en-GB" w:eastAsia="en-GB"/>
              </w:rPr>
            </w:pPr>
            <w:r w:rsidRPr="00A074E0">
              <w:rPr>
                <w:color w:val="000000"/>
                <w:sz w:val="20"/>
                <w:szCs w:val="20"/>
                <w:lang w:val="en-GB"/>
              </w:rPr>
              <w:t>43.0</w:t>
            </w:r>
          </w:p>
        </w:tc>
      </w:tr>
      <w:tr w:rsidR="007D0F61" w:rsidRPr="00A074E0" w14:paraId="4AF9BB23" w14:textId="77777777" w:rsidTr="009B2864">
        <w:trPr>
          <w:trHeight w:val="300"/>
          <w:jc w:val="center"/>
        </w:trPr>
        <w:tc>
          <w:tcPr>
            <w:tcW w:w="4233" w:type="dxa"/>
            <w:shd w:val="clear" w:color="auto" w:fill="auto"/>
            <w:noWrap/>
          </w:tcPr>
          <w:p w14:paraId="113B932B" w14:textId="77777777" w:rsidR="007D0F61" w:rsidRPr="00A074E0" w:rsidRDefault="007D0F61" w:rsidP="007D0F61">
            <w:pPr>
              <w:rPr>
                <w:sz w:val="20"/>
                <w:szCs w:val="20"/>
                <w:lang w:val="en-GB" w:eastAsia="en-GB"/>
              </w:rPr>
            </w:pPr>
          </w:p>
        </w:tc>
        <w:tc>
          <w:tcPr>
            <w:tcW w:w="5220" w:type="dxa"/>
            <w:shd w:val="clear" w:color="auto" w:fill="auto"/>
            <w:noWrap/>
          </w:tcPr>
          <w:p w14:paraId="358999BC" w14:textId="74F37D04" w:rsidR="007D0F61" w:rsidRPr="00A074E0" w:rsidRDefault="007D0F61" w:rsidP="007D0F61">
            <w:pPr>
              <w:rPr>
                <w:sz w:val="20"/>
                <w:szCs w:val="20"/>
                <w:lang w:val="en-GB" w:eastAsia="en-GB"/>
              </w:rPr>
            </w:pPr>
            <w:r w:rsidRPr="00A074E0">
              <w:rPr>
                <w:color w:val="000000"/>
                <w:sz w:val="20"/>
                <w:szCs w:val="20"/>
                <w:lang w:val="en-GB"/>
              </w:rPr>
              <w:t>Lake Balaton Catchment</w:t>
            </w:r>
          </w:p>
        </w:tc>
        <w:tc>
          <w:tcPr>
            <w:tcW w:w="3824" w:type="dxa"/>
            <w:shd w:val="clear" w:color="auto" w:fill="auto"/>
            <w:noWrap/>
          </w:tcPr>
          <w:p w14:paraId="7ADB9537" w14:textId="3C0FFB9D" w:rsidR="007D0F61" w:rsidRPr="00A074E0" w:rsidRDefault="007D0F61" w:rsidP="007D0F61">
            <w:pPr>
              <w:rPr>
                <w:sz w:val="20"/>
                <w:szCs w:val="20"/>
                <w:lang w:val="en-GB" w:eastAsia="en-GB"/>
              </w:rPr>
            </w:pPr>
            <w:r w:rsidRPr="00A074E0">
              <w:rPr>
                <w:color w:val="000000"/>
                <w:sz w:val="20"/>
                <w:szCs w:val="20"/>
                <w:lang w:val="en-GB"/>
              </w:rPr>
              <w:t>Árpád Ferincz, Tibor Erős</w:t>
            </w:r>
          </w:p>
        </w:tc>
        <w:tc>
          <w:tcPr>
            <w:tcW w:w="1352" w:type="dxa"/>
            <w:shd w:val="clear" w:color="auto" w:fill="auto"/>
            <w:noWrap/>
          </w:tcPr>
          <w:p w14:paraId="54F8499A" w14:textId="4C3484EF"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542C8511" w14:textId="15DCA8EE"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19727035" w14:textId="77777777" w:rsidTr="009B2864">
        <w:trPr>
          <w:trHeight w:val="300"/>
          <w:jc w:val="center"/>
        </w:trPr>
        <w:tc>
          <w:tcPr>
            <w:tcW w:w="4233" w:type="dxa"/>
            <w:shd w:val="clear" w:color="auto" w:fill="auto"/>
            <w:noWrap/>
          </w:tcPr>
          <w:p w14:paraId="698CFF03" w14:textId="77777777" w:rsidR="007D0F61" w:rsidRPr="00A074E0" w:rsidRDefault="007D0F61" w:rsidP="007D0F61">
            <w:pPr>
              <w:rPr>
                <w:sz w:val="20"/>
                <w:szCs w:val="20"/>
                <w:lang w:val="en-GB" w:eastAsia="en-GB"/>
              </w:rPr>
            </w:pPr>
          </w:p>
        </w:tc>
        <w:tc>
          <w:tcPr>
            <w:tcW w:w="5220" w:type="dxa"/>
            <w:shd w:val="clear" w:color="auto" w:fill="auto"/>
            <w:noWrap/>
          </w:tcPr>
          <w:p w14:paraId="611FF300" w14:textId="4D497FB6"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21BA29D5" w14:textId="17B54D60"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7DE39A41" w14:textId="216610B4" w:rsidR="007D0F61" w:rsidRPr="00A074E0" w:rsidRDefault="007D0F61" w:rsidP="007D0F61">
            <w:pPr>
              <w:jc w:val="right"/>
              <w:rPr>
                <w:sz w:val="20"/>
                <w:szCs w:val="20"/>
                <w:lang w:val="en-GB" w:eastAsia="en-GB"/>
              </w:rPr>
            </w:pPr>
            <w:r w:rsidRPr="00A074E0">
              <w:rPr>
                <w:color w:val="000000"/>
                <w:sz w:val="20"/>
                <w:szCs w:val="20"/>
                <w:lang w:val="en-GB"/>
              </w:rPr>
              <w:t>4.5</w:t>
            </w:r>
          </w:p>
        </w:tc>
        <w:tc>
          <w:tcPr>
            <w:tcW w:w="1252" w:type="dxa"/>
            <w:shd w:val="clear" w:color="auto" w:fill="auto"/>
            <w:noWrap/>
          </w:tcPr>
          <w:p w14:paraId="1FA1B390" w14:textId="2DA37A7D" w:rsidR="007D0F61" w:rsidRPr="00A074E0" w:rsidRDefault="007D0F61" w:rsidP="007D0F61">
            <w:pPr>
              <w:jc w:val="right"/>
              <w:rPr>
                <w:sz w:val="20"/>
                <w:szCs w:val="20"/>
                <w:lang w:val="en-GB" w:eastAsia="en-GB"/>
              </w:rPr>
            </w:pPr>
            <w:r w:rsidRPr="00A074E0">
              <w:rPr>
                <w:color w:val="000000"/>
                <w:sz w:val="20"/>
                <w:szCs w:val="20"/>
                <w:lang w:val="en-GB"/>
              </w:rPr>
              <w:t>−7.5</w:t>
            </w:r>
          </w:p>
        </w:tc>
      </w:tr>
      <w:tr w:rsidR="007D0F61" w:rsidRPr="00A074E0" w14:paraId="5D199EDC" w14:textId="77777777" w:rsidTr="009B2864">
        <w:trPr>
          <w:trHeight w:val="300"/>
          <w:jc w:val="center"/>
        </w:trPr>
        <w:tc>
          <w:tcPr>
            <w:tcW w:w="4233" w:type="dxa"/>
            <w:shd w:val="clear" w:color="auto" w:fill="auto"/>
            <w:noWrap/>
          </w:tcPr>
          <w:p w14:paraId="56477360" w14:textId="77777777" w:rsidR="007D0F61" w:rsidRPr="00A074E0" w:rsidRDefault="007D0F61" w:rsidP="007D0F61">
            <w:pPr>
              <w:rPr>
                <w:sz w:val="20"/>
                <w:szCs w:val="20"/>
                <w:lang w:val="en-GB" w:eastAsia="en-GB"/>
              </w:rPr>
            </w:pPr>
          </w:p>
        </w:tc>
        <w:tc>
          <w:tcPr>
            <w:tcW w:w="5220" w:type="dxa"/>
            <w:shd w:val="clear" w:color="auto" w:fill="auto"/>
            <w:noWrap/>
          </w:tcPr>
          <w:p w14:paraId="0E2206B7" w14:textId="16E3D220" w:rsidR="007D0F61" w:rsidRPr="00A074E0" w:rsidRDefault="007D0F61" w:rsidP="007D0F61">
            <w:pPr>
              <w:rPr>
                <w:sz w:val="20"/>
                <w:szCs w:val="20"/>
                <w:lang w:val="en-GB" w:eastAsia="en-GB"/>
              </w:rPr>
            </w:pPr>
          </w:p>
        </w:tc>
        <w:tc>
          <w:tcPr>
            <w:tcW w:w="3824" w:type="dxa"/>
            <w:shd w:val="clear" w:color="auto" w:fill="auto"/>
            <w:noWrap/>
          </w:tcPr>
          <w:p w14:paraId="4A684FFB" w14:textId="5F657E91"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1ED11E30" w14:textId="30B5E3F6"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577FCE49" w14:textId="3DC0A673"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17CB6E25" w14:textId="77777777" w:rsidTr="009B2864">
        <w:trPr>
          <w:trHeight w:val="300"/>
          <w:jc w:val="center"/>
        </w:trPr>
        <w:tc>
          <w:tcPr>
            <w:tcW w:w="4233" w:type="dxa"/>
            <w:shd w:val="clear" w:color="auto" w:fill="auto"/>
            <w:noWrap/>
          </w:tcPr>
          <w:p w14:paraId="3AF03DAE" w14:textId="77777777" w:rsidR="007D0F61" w:rsidRPr="00A074E0" w:rsidRDefault="007D0F61" w:rsidP="007D0F61">
            <w:pPr>
              <w:rPr>
                <w:sz w:val="20"/>
                <w:szCs w:val="20"/>
                <w:lang w:val="en-GB" w:eastAsia="en-GB"/>
              </w:rPr>
            </w:pPr>
          </w:p>
        </w:tc>
        <w:tc>
          <w:tcPr>
            <w:tcW w:w="5220" w:type="dxa"/>
            <w:shd w:val="clear" w:color="auto" w:fill="auto"/>
            <w:noWrap/>
          </w:tcPr>
          <w:p w14:paraId="2D7B1B4C" w14:textId="1C7AF7A5"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66D2F957" w14:textId="347B2AD1"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46B46A6D" w14:textId="74265E67" w:rsidR="007D0F61" w:rsidRPr="00A074E0" w:rsidRDefault="007D0F61" w:rsidP="007D0F61">
            <w:pPr>
              <w:jc w:val="right"/>
              <w:rPr>
                <w:sz w:val="20"/>
                <w:szCs w:val="20"/>
                <w:lang w:val="en-GB" w:eastAsia="en-GB"/>
              </w:rPr>
            </w:pPr>
            <w:r w:rsidRPr="00A074E0">
              <w:rPr>
                <w:color w:val="000000"/>
                <w:sz w:val="20"/>
                <w:szCs w:val="20"/>
                <w:lang w:val="en-GB"/>
              </w:rPr>
              <w:t>9.5</w:t>
            </w:r>
          </w:p>
        </w:tc>
        <w:tc>
          <w:tcPr>
            <w:tcW w:w="1252" w:type="dxa"/>
            <w:shd w:val="clear" w:color="auto" w:fill="auto"/>
            <w:noWrap/>
          </w:tcPr>
          <w:p w14:paraId="1263C00D" w14:textId="7F008462" w:rsidR="007D0F61" w:rsidRPr="00A074E0" w:rsidRDefault="007D0F61" w:rsidP="007D0F61">
            <w:pPr>
              <w:jc w:val="right"/>
              <w:rPr>
                <w:sz w:val="20"/>
                <w:szCs w:val="20"/>
                <w:lang w:val="en-GB" w:eastAsia="en-GB"/>
              </w:rPr>
            </w:pPr>
            <w:r w:rsidRPr="00A074E0">
              <w:rPr>
                <w:color w:val="000000"/>
                <w:sz w:val="20"/>
                <w:szCs w:val="20"/>
                <w:lang w:val="en-GB"/>
              </w:rPr>
              <w:t>17.5</w:t>
            </w:r>
          </w:p>
        </w:tc>
      </w:tr>
      <w:tr w:rsidR="007D0F61" w:rsidRPr="00A074E0" w14:paraId="781C53CC" w14:textId="77777777" w:rsidTr="009B2864">
        <w:trPr>
          <w:trHeight w:val="300"/>
          <w:jc w:val="center"/>
        </w:trPr>
        <w:tc>
          <w:tcPr>
            <w:tcW w:w="4233" w:type="dxa"/>
            <w:shd w:val="clear" w:color="auto" w:fill="auto"/>
            <w:noWrap/>
          </w:tcPr>
          <w:p w14:paraId="724D367D" w14:textId="77777777" w:rsidR="007D0F61" w:rsidRPr="00A074E0" w:rsidRDefault="007D0F61" w:rsidP="007D0F61">
            <w:pPr>
              <w:rPr>
                <w:sz w:val="20"/>
                <w:szCs w:val="20"/>
                <w:lang w:val="en-GB" w:eastAsia="en-GB"/>
              </w:rPr>
            </w:pPr>
          </w:p>
        </w:tc>
        <w:tc>
          <w:tcPr>
            <w:tcW w:w="5220" w:type="dxa"/>
            <w:shd w:val="clear" w:color="auto" w:fill="auto"/>
            <w:noWrap/>
          </w:tcPr>
          <w:p w14:paraId="17304A54" w14:textId="04C22635" w:rsidR="007D0F61" w:rsidRPr="00A074E0" w:rsidRDefault="007D0F61" w:rsidP="007D0F61">
            <w:pPr>
              <w:rPr>
                <w:sz w:val="20"/>
                <w:szCs w:val="20"/>
                <w:lang w:val="en-GB" w:eastAsia="en-GB"/>
              </w:rPr>
            </w:pPr>
          </w:p>
        </w:tc>
        <w:tc>
          <w:tcPr>
            <w:tcW w:w="3824" w:type="dxa"/>
            <w:shd w:val="clear" w:color="auto" w:fill="auto"/>
            <w:noWrap/>
          </w:tcPr>
          <w:p w14:paraId="32A0482A" w14:textId="51E3A441"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49FD5052" w14:textId="252126CF" w:rsidR="007D0F61" w:rsidRPr="00A074E0" w:rsidRDefault="007D0F61" w:rsidP="007D0F61">
            <w:pPr>
              <w:jc w:val="right"/>
              <w:rPr>
                <w:sz w:val="20"/>
                <w:szCs w:val="20"/>
                <w:lang w:val="en-GB" w:eastAsia="en-GB"/>
              </w:rPr>
            </w:pPr>
            <w:r w:rsidRPr="00A074E0">
              <w:rPr>
                <w:color w:val="000000"/>
                <w:sz w:val="20"/>
                <w:szCs w:val="20"/>
                <w:lang w:val="en-GB"/>
              </w:rPr>
              <w:t>7.5</w:t>
            </w:r>
          </w:p>
        </w:tc>
        <w:tc>
          <w:tcPr>
            <w:tcW w:w="1252" w:type="dxa"/>
            <w:shd w:val="clear" w:color="auto" w:fill="auto"/>
            <w:noWrap/>
          </w:tcPr>
          <w:p w14:paraId="15FF2432" w14:textId="03DA9AD6" w:rsidR="007D0F61" w:rsidRPr="00A074E0" w:rsidRDefault="007D0F61" w:rsidP="007D0F61">
            <w:pPr>
              <w:jc w:val="right"/>
              <w:rPr>
                <w:sz w:val="20"/>
                <w:szCs w:val="20"/>
                <w:lang w:val="en-GB" w:eastAsia="en-GB"/>
              </w:rPr>
            </w:pPr>
            <w:r w:rsidRPr="00A074E0">
              <w:rPr>
                <w:color w:val="000000"/>
                <w:sz w:val="20"/>
                <w:szCs w:val="20"/>
                <w:lang w:val="en-GB"/>
              </w:rPr>
              <w:t>11.5</w:t>
            </w:r>
          </w:p>
        </w:tc>
      </w:tr>
      <w:tr w:rsidR="007D0F61" w:rsidRPr="00A074E0" w14:paraId="259E1A07" w14:textId="77777777" w:rsidTr="009B2864">
        <w:trPr>
          <w:trHeight w:val="300"/>
          <w:jc w:val="center"/>
        </w:trPr>
        <w:tc>
          <w:tcPr>
            <w:tcW w:w="4233" w:type="dxa"/>
            <w:shd w:val="clear" w:color="auto" w:fill="auto"/>
            <w:noWrap/>
          </w:tcPr>
          <w:p w14:paraId="71C7BDCE" w14:textId="77777777" w:rsidR="007D0F61" w:rsidRPr="00A074E0" w:rsidRDefault="007D0F61" w:rsidP="007D0F61">
            <w:pPr>
              <w:rPr>
                <w:sz w:val="20"/>
                <w:szCs w:val="20"/>
                <w:lang w:val="en-GB" w:eastAsia="en-GB"/>
              </w:rPr>
            </w:pPr>
          </w:p>
        </w:tc>
        <w:tc>
          <w:tcPr>
            <w:tcW w:w="5220" w:type="dxa"/>
            <w:shd w:val="clear" w:color="auto" w:fill="auto"/>
            <w:noWrap/>
          </w:tcPr>
          <w:p w14:paraId="16C97C0D" w14:textId="7472A9BA"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4AA8CE12" w14:textId="6DE6484B"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48F67017" w14:textId="36704BAD" w:rsidR="007D0F61" w:rsidRPr="00A074E0" w:rsidRDefault="007D0F61" w:rsidP="007D0F61">
            <w:pPr>
              <w:jc w:val="right"/>
              <w:rPr>
                <w:sz w:val="20"/>
                <w:szCs w:val="20"/>
                <w:lang w:val="en-GB" w:eastAsia="en-GB"/>
              </w:rPr>
            </w:pPr>
            <w:r w:rsidRPr="00A074E0">
              <w:rPr>
                <w:color w:val="000000"/>
                <w:sz w:val="20"/>
                <w:szCs w:val="20"/>
                <w:lang w:val="en-GB"/>
              </w:rPr>
              <w:t>42.5</w:t>
            </w:r>
          </w:p>
        </w:tc>
        <w:tc>
          <w:tcPr>
            <w:tcW w:w="1252" w:type="dxa"/>
            <w:shd w:val="clear" w:color="auto" w:fill="auto"/>
            <w:noWrap/>
          </w:tcPr>
          <w:p w14:paraId="3136FD3F" w14:textId="0D13EB04" w:rsidR="007D0F61" w:rsidRPr="00A074E0" w:rsidRDefault="007D0F61" w:rsidP="007D0F61">
            <w:pPr>
              <w:jc w:val="right"/>
              <w:rPr>
                <w:sz w:val="20"/>
                <w:szCs w:val="20"/>
                <w:lang w:val="en-GB" w:eastAsia="en-GB"/>
              </w:rPr>
            </w:pPr>
            <w:r w:rsidRPr="00A074E0">
              <w:rPr>
                <w:color w:val="000000"/>
                <w:sz w:val="20"/>
                <w:szCs w:val="20"/>
                <w:lang w:val="en-GB"/>
              </w:rPr>
              <w:t>54.5</w:t>
            </w:r>
          </w:p>
        </w:tc>
      </w:tr>
      <w:tr w:rsidR="007D0F61" w:rsidRPr="00A074E0" w14:paraId="1121C06F" w14:textId="77777777" w:rsidTr="009B2864">
        <w:trPr>
          <w:trHeight w:val="300"/>
          <w:jc w:val="center"/>
        </w:trPr>
        <w:tc>
          <w:tcPr>
            <w:tcW w:w="4233" w:type="dxa"/>
            <w:shd w:val="clear" w:color="auto" w:fill="auto"/>
            <w:noWrap/>
          </w:tcPr>
          <w:p w14:paraId="3D59449A" w14:textId="77777777" w:rsidR="007D0F61" w:rsidRPr="00A074E0" w:rsidRDefault="007D0F61" w:rsidP="007D0F61">
            <w:pPr>
              <w:rPr>
                <w:sz w:val="20"/>
                <w:szCs w:val="20"/>
                <w:lang w:val="en-GB" w:eastAsia="en-GB"/>
              </w:rPr>
            </w:pPr>
          </w:p>
        </w:tc>
        <w:tc>
          <w:tcPr>
            <w:tcW w:w="5220" w:type="dxa"/>
            <w:shd w:val="clear" w:color="auto" w:fill="auto"/>
            <w:noWrap/>
          </w:tcPr>
          <w:p w14:paraId="24A99B6B" w14:textId="502BB0A6" w:rsidR="007D0F61" w:rsidRPr="00A074E0" w:rsidRDefault="007D0F61" w:rsidP="007D0F61">
            <w:pPr>
              <w:rPr>
                <w:sz w:val="20"/>
                <w:szCs w:val="20"/>
                <w:lang w:val="en-GB" w:eastAsia="en-GB"/>
              </w:rPr>
            </w:pPr>
            <w:r w:rsidRPr="00A074E0">
              <w:rPr>
                <w:color w:val="000000"/>
                <w:sz w:val="20"/>
                <w:szCs w:val="20"/>
                <w:lang w:val="en-GB"/>
              </w:rPr>
              <w:t>Singapore</w:t>
            </w:r>
          </w:p>
        </w:tc>
        <w:tc>
          <w:tcPr>
            <w:tcW w:w="3824" w:type="dxa"/>
            <w:shd w:val="clear" w:color="auto" w:fill="auto"/>
            <w:noWrap/>
          </w:tcPr>
          <w:p w14:paraId="19BC18B0" w14:textId="3724B2FC" w:rsidR="007D0F61" w:rsidRPr="00A074E0" w:rsidRDefault="007D0F61" w:rsidP="007D0F61">
            <w:pPr>
              <w:rPr>
                <w:sz w:val="20"/>
                <w:szCs w:val="20"/>
                <w:lang w:val="en-GB" w:eastAsia="en-GB"/>
              </w:rPr>
            </w:pPr>
            <w:r w:rsidRPr="00A074E0">
              <w:rPr>
                <w:color w:val="000000"/>
                <w:sz w:val="20"/>
                <w:szCs w:val="20"/>
                <w:lang w:val="en-GB"/>
              </w:rPr>
              <w:t>Joleen Chan</w:t>
            </w:r>
          </w:p>
        </w:tc>
        <w:tc>
          <w:tcPr>
            <w:tcW w:w="1352" w:type="dxa"/>
            <w:shd w:val="clear" w:color="auto" w:fill="auto"/>
            <w:noWrap/>
          </w:tcPr>
          <w:p w14:paraId="600BCFFB" w14:textId="15F34FDB"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4036CB4B" w14:textId="324B4406"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135A4DA6" w14:textId="77777777" w:rsidTr="009B2864">
        <w:trPr>
          <w:trHeight w:val="300"/>
          <w:jc w:val="center"/>
        </w:trPr>
        <w:tc>
          <w:tcPr>
            <w:tcW w:w="4233" w:type="dxa"/>
            <w:shd w:val="clear" w:color="auto" w:fill="auto"/>
            <w:noWrap/>
          </w:tcPr>
          <w:p w14:paraId="56E0210A" w14:textId="77777777" w:rsidR="007D0F61" w:rsidRPr="00A074E0" w:rsidRDefault="007D0F61" w:rsidP="007D0F61">
            <w:pPr>
              <w:rPr>
                <w:sz w:val="20"/>
                <w:szCs w:val="20"/>
                <w:lang w:val="en-GB" w:eastAsia="en-GB"/>
              </w:rPr>
            </w:pPr>
          </w:p>
        </w:tc>
        <w:tc>
          <w:tcPr>
            <w:tcW w:w="5220" w:type="dxa"/>
            <w:shd w:val="clear" w:color="auto" w:fill="auto"/>
            <w:noWrap/>
          </w:tcPr>
          <w:p w14:paraId="6F6057BE" w14:textId="0C7D6E41"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5E130F6E" w14:textId="42FB5F72"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1C43CF19" w14:textId="40897C38"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706CA747" w14:textId="756F4815"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4F3FAF46" w14:textId="77777777" w:rsidTr="009B2864">
        <w:trPr>
          <w:trHeight w:val="300"/>
          <w:jc w:val="center"/>
        </w:trPr>
        <w:tc>
          <w:tcPr>
            <w:tcW w:w="4233" w:type="dxa"/>
            <w:shd w:val="clear" w:color="auto" w:fill="auto"/>
            <w:noWrap/>
          </w:tcPr>
          <w:p w14:paraId="0A61A0B7" w14:textId="77777777" w:rsidR="007D0F61" w:rsidRPr="00A074E0" w:rsidRDefault="007D0F61" w:rsidP="007D0F61">
            <w:pPr>
              <w:rPr>
                <w:sz w:val="20"/>
                <w:szCs w:val="20"/>
                <w:lang w:val="en-GB" w:eastAsia="en-GB"/>
              </w:rPr>
            </w:pPr>
          </w:p>
        </w:tc>
        <w:tc>
          <w:tcPr>
            <w:tcW w:w="5220" w:type="dxa"/>
            <w:shd w:val="clear" w:color="auto" w:fill="auto"/>
            <w:noWrap/>
          </w:tcPr>
          <w:p w14:paraId="5E5F43ED" w14:textId="492D425E"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07BDC4D3" w14:textId="6857E9FC"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16349172" w14:textId="0FB86096"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79BC7E21" w14:textId="2F5E0D85"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358382A7" w14:textId="77777777" w:rsidTr="009B2864">
        <w:trPr>
          <w:trHeight w:val="300"/>
          <w:jc w:val="center"/>
        </w:trPr>
        <w:tc>
          <w:tcPr>
            <w:tcW w:w="4233" w:type="dxa"/>
            <w:shd w:val="clear" w:color="auto" w:fill="auto"/>
            <w:noWrap/>
          </w:tcPr>
          <w:p w14:paraId="5933F0DC" w14:textId="77777777" w:rsidR="007D0F61" w:rsidRPr="00A074E0" w:rsidRDefault="007D0F61" w:rsidP="007D0F61">
            <w:pPr>
              <w:rPr>
                <w:sz w:val="20"/>
                <w:szCs w:val="20"/>
                <w:lang w:val="en-GB" w:eastAsia="en-GB"/>
              </w:rPr>
            </w:pPr>
          </w:p>
        </w:tc>
        <w:tc>
          <w:tcPr>
            <w:tcW w:w="5220" w:type="dxa"/>
            <w:shd w:val="clear" w:color="auto" w:fill="auto"/>
            <w:noWrap/>
          </w:tcPr>
          <w:p w14:paraId="38AC1F5C" w14:textId="4639758B"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3E3BD46E" w14:textId="255F2140"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185148CB" w14:textId="4D8B603A"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01625C81" w14:textId="76F771F3" w:rsidR="007D0F61" w:rsidRPr="00A074E0" w:rsidRDefault="007D0F61" w:rsidP="007D0F61">
            <w:pPr>
              <w:jc w:val="right"/>
              <w:rPr>
                <w:sz w:val="20"/>
                <w:szCs w:val="20"/>
                <w:lang w:val="en-GB" w:eastAsia="en-GB"/>
              </w:rPr>
            </w:pPr>
            <w:r w:rsidRPr="00A074E0">
              <w:rPr>
                <w:color w:val="000000"/>
                <w:sz w:val="20"/>
                <w:szCs w:val="20"/>
                <w:lang w:val="en-GB"/>
              </w:rPr>
              <w:t>41.0</w:t>
            </w:r>
          </w:p>
        </w:tc>
      </w:tr>
      <w:tr w:rsidR="007D0F61" w:rsidRPr="00A074E0" w14:paraId="43FF29D9" w14:textId="77777777" w:rsidTr="009B2864">
        <w:trPr>
          <w:trHeight w:val="300"/>
          <w:jc w:val="center"/>
        </w:trPr>
        <w:tc>
          <w:tcPr>
            <w:tcW w:w="4233" w:type="dxa"/>
            <w:shd w:val="clear" w:color="auto" w:fill="auto"/>
            <w:noWrap/>
          </w:tcPr>
          <w:p w14:paraId="11380695" w14:textId="53EAB55D" w:rsidR="007D0F61" w:rsidRPr="00A074E0" w:rsidRDefault="007D0F61" w:rsidP="007D0F61">
            <w:pPr>
              <w:rPr>
                <w:i/>
                <w:iCs/>
                <w:sz w:val="20"/>
                <w:szCs w:val="20"/>
                <w:lang w:val="en-GB" w:eastAsia="en-GB"/>
              </w:rPr>
            </w:pPr>
          </w:p>
        </w:tc>
        <w:tc>
          <w:tcPr>
            <w:tcW w:w="5220" w:type="dxa"/>
            <w:shd w:val="clear" w:color="auto" w:fill="auto"/>
            <w:noWrap/>
          </w:tcPr>
          <w:p w14:paraId="2D612CC4" w14:textId="0DDB722A"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03FF1C3F" w14:textId="36B7648A" w:rsidR="007D0F61" w:rsidRPr="00A074E0" w:rsidRDefault="007D0F61" w:rsidP="007D0F61">
            <w:pPr>
              <w:rPr>
                <w:sz w:val="20"/>
                <w:szCs w:val="20"/>
                <w:lang w:val="en-GB" w:eastAsia="en-GB"/>
              </w:rPr>
            </w:pPr>
            <w:r w:rsidRPr="00A074E0">
              <w:rPr>
                <w:color w:val="000000"/>
                <w:sz w:val="20"/>
                <w:szCs w:val="20"/>
                <w:lang w:val="en-GB"/>
              </w:rPr>
              <w:t>Dekui He, Ruibin Yang, Shan Li</w:t>
            </w:r>
          </w:p>
        </w:tc>
        <w:tc>
          <w:tcPr>
            <w:tcW w:w="1352" w:type="dxa"/>
            <w:shd w:val="clear" w:color="auto" w:fill="auto"/>
            <w:noWrap/>
          </w:tcPr>
          <w:p w14:paraId="6CEB4379" w14:textId="3498CD36"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188867B4" w14:textId="65056A9B" w:rsidR="007D0F61" w:rsidRPr="00A074E0" w:rsidRDefault="007D0F61" w:rsidP="007D0F61">
            <w:pPr>
              <w:jc w:val="right"/>
              <w:rPr>
                <w:sz w:val="20"/>
                <w:szCs w:val="20"/>
                <w:lang w:val="en-GB" w:eastAsia="en-GB"/>
              </w:rPr>
            </w:pPr>
            <w:r w:rsidRPr="00A074E0">
              <w:rPr>
                <w:color w:val="000000"/>
                <w:sz w:val="20"/>
                <w:szCs w:val="20"/>
                <w:lang w:val="en-GB"/>
              </w:rPr>
              <w:t>34.0</w:t>
            </w:r>
          </w:p>
        </w:tc>
      </w:tr>
      <w:tr w:rsidR="007D0F61" w:rsidRPr="00A074E0" w14:paraId="44EAE1FF" w14:textId="77777777" w:rsidTr="009B2864">
        <w:trPr>
          <w:trHeight w:val="300"/>
          <w:jc w:val="center"/>
        </w:trPr>
        <w:tc>
          <w:tcPr>
            <w:tcW w:w="4233" w:type="dxa"/>
            <w:shd w:val="clear" w:color="auto" w:fill="auto"/>
            <w:noWrap/>
          </w:tcPr>
          <w:p w14:paraId="2EF55249" w14:textId="1BD79BEB" w:rsidR="007D0F61" w:rsidRPr="00A074E0" w:rsidRDefault="007D0F61" w:rsidP="007D0F61">
            <w:pPr>
              <w:rPr>
                <w:sz w:val="20"/>
                <w:szCs w:val="20"/>
                <w:lang w:val="en-GB" w:eastAsia="en-GB"/>
              </w:rPr>
            </w:pPr>
            <w:r w:rsidRPr="00A074E0">
              <w:rPr>
                <w:i/>
                <w:iCs/>
                <w:color w:val="000000"/>
                <w:sz w:val="20"/>
                <w:szCs w:val="20"/>
                <w:lang w:val="en-GB"/>
              </w:rPr>
              <w:t>Ctenopoma nigropannosum</w:t>
            </w:r>
          </w:p>
        </w:tc>
        <w:tc>
          <w:tcPr>
            <w:tcW w:w="5220" w:type="dxa"/>
            <w:shd w:val="clear" w:color="auto" w:fill="auto"/>
            <w:noWrap/>
          </w:tcPr>
          <w:p w14:paraId="146275F1" w14:textId="39855785"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2053539A" w14:textId="4B7B584A"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37BB0580" w14:textId="55F6F9F4"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1CCECF14" w14:textId="7EDFF521"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27CDB668" w14:textId="77777777" w:rsidTr="009B2864">
        <w:trPr>
          <w:trHeight w:val="300"/>
          <w:jc w:val="center"/>
        </w:trPr>
        <w:tc>
          <w:tcPr>
            <w:tcW w:w="4233" w:type="dxa"/>
            <w:shd w:val="clear" w:color="auto" w:fill="auto"/>
            <w:noWrap/>
          </w:tcPr>
          <w:p w14:paraId="01ECC22A" w14:textId="77777777" w:rsidR="007D0F61" w:rsidRPr="00A074E0" w:rsidRDefault="007D0F61" w:rsidP="007D0F61">
            <w:pPr>
              <w:rPr>
                <w:sz w:val="20"/>
                <w:szCs w:val="20"/>
                <w:lang w:val="en-GB" w:eastAsia="en-GB"/>
              </w:rPr>
            </w:pPr>
          </w:p>
        </w:tc>
        <w:tc>
          <w:tcPr>
            <w:tcW w:w="5220" w:type="dxa"/>
            <w:shd w:val="clear" w:color="auto" w:fill="auto"/>
            <w:noWrap/>
          </w:tcPr>
          <w:p w14:paraId="72E18684" w14:textId="77777777" w:rsidR="007D0F61" w:rsidRPr="00A074E0" w:rsidRDefault="007D0F61" w:rsidP="007D0F61">
            <w:pPr>
              <w:rPr>
                <w:sz w:val="20"/>
                <w:szCs w:val="20"/>
                <w:lang w:val="en-GB" w:eastAsia="en-GB"/>
              </w:rPr>
            </w:pPr>
          </w:p>
        </w:tc>
        <w:tc>
          <w:tcPr>
            <w:tcW w:w="3824" w:type="dxa"/>
            <w:shd w:val="clear" w:color="auto" w:fill="auto"/>
            <w:noWrap/>
          </w:tcPr>
          <w:p w14:paraId="50F27E2D" w14:textId="70CBFDFA"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01DF5772" w14:textId="5CDB5DEC"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702A74BF" w14:textId="66AF1B8C"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63A6F315" w14:textId="77777777" w:rsidTr="009B2864">
        <w:trPr>
          <w:trHeight w:val="300"/>
          <w:jc w:val="center"/>
        </w:trPr>
        <w:tc>
          <w:tcPr>
            <w:tcW w:w="4233" w:type="dxa"/>
            <w:shd w:val="clear" w:color="auto" w:fill="auto"/>
            <w:noWrap/>
          </w:tcPr>
          <w:p w14:paraId="19DB774B" w14:textId="77777777" w:rsidR="007D0F61" w:rsidRPr="00A074E0" w:rsidRDefault="007D0F61" w:rsidP="007D0F61">
            <w:pPr>
              <w:rPr>
                <w:sz w:val="20"/>
                <w:szCs w:val="20"/>
                <w:lang w:val="en-GB" w:eastAsia="en-GB"/>
              </w:rPr>
            </w:pPr>
          </w:p>
        </w:tc>
        <w:tc>
          <w:tcPr>
            <w:tcW w:w="5220" w:type="dxa"/>
            <w:shd w:val="clear" w:color="auto" w:fill="auto"/>
            <w:noWrap/>
          </w:tcPr>
          <w:p w14:paraId="137C44FA" w14:textId="79CA9B26" w:rsidR="007D0F61" w:rsidRPr="00A074E0" w:rsidRDefault="007D0F61" w:rsidP="007D0F61">
            <w:pPr>
              <w:rPr>
                <w:sz w:val="20"/>
                <w:szCs w:val="20"/>
                <w:lang w:val="en-GB" w:eastAsia="en-GB"/>
              </w:rPr>
            </w:pPr>
          </w:p>
        </w:tc>
        <w:tc>
          <w:tcPr>
            <w:tcW w:w="3824" w:type="dxa"/>
            <w:shd w:val="clear" w:color="auto" w:fill="auto"/>
            <w:noWrap/>
          </w:tcPr>
          <w:p w14:paraId="216EDE4C" w14:textId="66C0AA84"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3552DB48" w14:textId="085A6FEF"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46B3328C" w14:textId="1084DF78"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0781FFCA" w14:textId="77777777" w:rsidTr="009B2864">
        <w:trPr>
          <w:trHeight w:val="300"/>
          <w:jc w:val="center"/>
        </w:trPr>
        <w:tc>
          <w:tcPr>
            <w:tcW w:w="4233" w:type="dxa"/>
            <w:shd w:val="clear" w:color="auto" w:fill="auto"/>
            <w:noWrap/>
          </w:tcPr>
          <w:p w14:paraId="16C85EBF" w14:textId="77777777" w:rsidR="007D0F61" w:rsidRPr="00A074E0" w:rsidRDefault="007D0F61" w:rsidP="007D0F61">
            <w:pPr>
              <w:rPr>
                <w:sz w:val="20"/>
                <w:szCs w:val="20"/>
                <w:lang w:val="en-GB" w:eastAsia="en-GB"/>
              </w:rPr>
            </w:pPr>
          </w:p>
        </w:tc>
        <w:tc>
          <w:tcPr>
            <w:tcW w:w="5220" w:type="dxa"/>
            <w:shd w:val="clear" w:color="auto" w:fill="auto"/>
            <w:noWrap/>
          </w:tcPr>
          <w:p w14:paraId="1FE7915E" w14:textId="547DC88C"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11C07DAC" w14:textId="78838769"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20A1DDA4" w14:textId="68EEBE34"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7CC0B238" w14:textId="2A03C2DC"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7A32250F" w14:textId="77777777" w:rsidTr="009B2864">
        <w:trPr>
          <w:trHeight w:val="300"/>
          <w:jc w:val="center"/>
        </w:trPr>
        <w:tc>
          <w:tcPr>
            <w:tcW w:w="4233" w:type="dxa"/>
            <w:shd w:val="clear" w:color="auto" w:fill="auto"/>
            <w:noWrap/>
          </w:tcPr>
          <w:p w14:paraId="213E9C29" w14:textId="77777777" w:rsidR="007D0F61" w:rsidRPr="00A074E0" w:rsidRDefault="007D0F61" w:rsidP="007D0F61">
            <w:pPr>
              <w:rPr>
                <w:sz w:val="20"/>
                <w:szCs w:val="20"/>
                <w:lang w:val="en-GB" w:eastAsia="en-GB"/>
              </w:rPr>
            </w:pPr>
          </w:p>
        </w:tc>
        <w:tc>
          <w:tcPr>
            <w:tcW w:w="5220" w:type="dxa"/>
            <w:shd w:val="clear" w:color="auto" w:fill="auto"/>
            <w:noWrap/>
          </w:tcPr>
          <w:p w14:paraId="79F99813" w14:textId="77777777" w:rsidR="007D0F61" w:rsidRPr="00A074E0" w:rsidRDefault="007D0F61" w:rsidP="007D0F61">
            <w:pPr>
              <w:rPr>
                <w:sz w:val="20"/>
                <w:szCs w:val="20"/>
                <w:lang w:val="en-GB" w:eastAsia="en-GB"/>
              </w:rPr>
            </w:pPr>
          </w:p>
        </w:tc>
        <w:tc>
          <w:tcPr>
            <w:tcW w:w="3824" w:type="dxa"/>
            <w:shd w:val="clear" w:color="auto" w:fill="auto"/>
            <w:noWrap/>
          </w:tcPr>
          <w:p w14:paraId="774C002B" w14:textId="6D572FF6"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39AF67C9" w14:textId="44D7D97E"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192D4EBB" w14:textId="27BF8A9F"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7122EDC8" w14:textId="77777777" w:rsidTr="009B2864">
        <w:trPr>
          <w:trHeight w:val="300"/>
          <w:jc w:val="center"/>
        </w:trPr>
        <w:tc>
          <w:tcPr>
            <w:tcW w:w="4233" w:type="dxa"/>
            <w:shd w:val="clear" w:color="auto" w:fill="auto"/>
            <w:noWrap/>
          </w:tcPr>
          <w:p w14:paraId="70C4BB70" w14:textId="0729C0CA" w:rsidR="007D0F61" w:rsidRPr="00A074E0" w:rsidRDefault="007D0F61" w:rsidP="007D0F61">
            <w:pPr>
              <w:rPr>
                <w:i/>
                <w:iCs/>
                <w:sz w:val="20"/>
                <w:szCs w:val="20"/>
                <w:lang w:val="en-GB" w:eastAsia="en-GB"/>
              </w:rPr>
            </w:pPr>
          </w:p>
        </w:tc>
        <w:tc>
          <w:tcPr>
            <w:tcW w:w="5220" w:type="dxa"/>
            <w:shd w:val="clear" w:color="auto" w:fill="auto"/>
            <w:noWrap/>
          </w:tcPr>
          <w:p w14:paraId="4657B5CB" w14:textId="62AFA3BF" w:rsidR="007D0F61" w:rsidRPr="00A074E0" w:rsidRDefault="007D0F61" w:rsidP="007D0F61">
            <w:pPr>
              <w:rPr>
                <w:sz w:val="20"/>
                <w:szCs w:val="20"/>
                <w:lang w:val="en-GB" w:eastAsia="en-GB"/>
              </w:rPr>
            </w:pPr>
          </w:p>
        </w:tc>
        <w:tc>
          <w:tcPr>
            <w:tcW w:w="3824" w:type="dxa"/>
            <w:shd w:val="clear" w:color="auto" w:fill="auto"/>
            <w:noWrap/>
          </w:tcPr>
          <w:p w14:paraId="2DE5FB33" w14:textId="7A35B30D"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6AE28DD2" w14:textId="7922E9E3"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10679745" w14:textId="4B73A685"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7AE0D3AD" w14:textId="77777777" w:rsidTr="009B2864">
        <w:trPr>
          <w:trHeight w:val="300"/>
          <w:jc w:val="center"/>
        </w:trPr>
        <w:tc>
          <w:tcPr>
            <w:tcW w:w="4233" w:type="dxa"/>
            <w:shd w:val="clear" w:color="auto" w:fill="auto"/>
            <w:noWrap/>
          </w:tcPr>
          <w:p w14:paraId="640908F1" w14:textId="2EC81C4D" w:rsidR="007D0F61" w:rsidRPr="00A074E0" w:rsidRDefault="007D0F61" w:rsidP="007D0F61">
            <w:pPr>
              <w:rPr>
                <w:i/>
                <w:iCs/>
                <w:sz w:val="20"/>
                <w:szCs w:val="20"/>
                <w:lang w:val="en-GB" w:eastAsia="en-GB"/>
              </w:rPr>
            </w:pPr>
            <w:r w:rsidRPr="00A074E0">
              <w:rPr>
                <w:i/>
                <w:iCs/>
                <w:color w:val="000000"/>
                <w:sz w:val="20"/>
                <w:szCs w:val="20"/>
                <w:lang w:val="en-GB"/>
              </w:rPr>
              <w:t>Culaea inconstans</w:t>
            </w:r>
          </w:p>
        </w:tc>
        <w:tc>
          <w:tcPr>
            <w:tcW w:w="5220" w:type="dxa"/>
            <w:shd w:val="clear" w:color="auto" w:fill="auto"/>
            <w:noWrap/>
          </w:tcPr>
          <w:p w14:paraId="49A8E5FC" w14:textId="4DF28399"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6F8BC59E" w14:textId="6BAF6550"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60292CC4" w14:textId="7BDB4342"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26A74A79" w14:textId="748AA913"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49A9F3AF" w14:textId="77777777" w:rsidTr="009B2864">
        <w:trPr>
          <w:trHeight w:val="300"/>
          <w:jc w:val="center"/>
        </w:trPr>
        <w:tc>
          <w:tcPr>
            <w:tcW w:w="4233" w:type="dxa"/>
            <w:shd w:val="clear" w:color="auto" w:fill="auto"/>
            <w:noWrap/>
          </w:tcPr>
          <w:p w14:paraId="1E259E3E" w14:textId="04D5061C" w:rsidR="007D0F61" w:rsidRPr="00A074E0" w:rsidRDefault="007D0F61" w:rsidP="007D0F61">
            <w:pPr>
              <w:rPr>
                <w:i/>
                <w:iCs/>
                <w:sz w:val="20"/>
                <w:szCs w:val="20"/>
                <w:lang w:val="en-GB" w:eastAsia="en-GB"/>
              </w:rPr>
            </w:pPr>
            <w:r w:rsidRPr="00A074E0">
              <w:rPr>
                <w:i/>
                <w:iCs/>
                <w:color w:val="000000"/>
                <w:sz w:val="20"/>
                <w:szCs w:val="20"/>
                <w:lang w:val="en-GB"/>
              </w:rPr>
              <w:t>Culter alburnus</w:t>
            </w:r>
          </w:p>
        </w:tc>
        <w:tc>
          <w:tcPr>
            <w:tcW w:w="5220" w:type="dxa"/>
            <w:shd w:val="clear" w:color="auto" w:fill="auto"/>
            <w:noWrap/>
          </w:tcPr>
          <w:p w14:paraId="243476E2" w14:textId="7B581298"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0BC18516" w14:textId="7CCE5AC9" w:rsidR="007D0F61" w:rsidRPr="00A074E0" w:rsidRDefault="007D0F61" w:rsidP="007D0F61">
            <w:pPr>
              <w:rPr>
                <w:sz w:val="20"/>
                <w:szCs w:val="20"/>
                <w:lang w:val="en-GB" w:eastAsia="en-GB"/>
              </w:rPr>
            </w:pPr>
            <w:r w:rsidRPr="00A074E0">
              <w:rPr>
                <w:color w:val="000000"/>
                <w:sz w:val="20"/>
                <w:szCs w:val="20"/>
                <w:lang w:val="en-GB"/>
              </w:rPr>
              <w:t>Dekui He, Ruibin Yang, Shan Li</w:t>
            </w:r>
          </w:p>
        </w:tc>
        <w:tc>
          <w:tcPr>
            <w:tcW w:w="1352" w:type="dxa"/>
            <w:shd w:val="clear" w:color="auto" w:fill="auto"/>
            <w:noWrap/>
          </w:tcPr>
          <w:p w14:paraId="1A1B4D53" w14:textId="137DBDBE" w:rsidR="007D0F61" w:rsidRPr="00A074E0" w:rsidRDefault="007D0F61" w:rsidP="007D0F61">
            <w:pPr>
              <w:jc w:val="right"/>
              <w:rPr>
                <w:sz w:val="20"/>
                <w:szCs w:val="20"/>
                <w:lang w:val="en-GB" w:eastAsia="en-GB"/>
              </w:rPr>
            </w:pPr>
            <w:r w:rsidRPr="00A074E0">
              <w:rPr>
                <w:color w:val="000000"/>
                <w:sz w:val="20"/>
                <w:szCs w:val="20"/>
                <w:lang w:val="en-GB"/>
              </w:rPr>
              <w:t>19.5</w:t>
            </w:r>
          </w:p>
        </w:tc>
        <w:tc>
          <w:tcPr>
            <w:tcW w:w="1252" w:type="dxa"/>
            <w:shd w:val="clear" w:color="auto" w:fill="auto"/>
            <w:noWrap/>
          </w:tcPr>
          <w:p w14:paraId="247222B3" w14:textId="59E4EB14" w:rsidR="007D0F61" w:rsidRPr="00A074E0" w:rsidRDefault="007D0F61" w:rsidP="007D0F61">
            <w:pPr>
              <w:jc w:val="right"/>
              <w:rPr>
                <w:sz w:val="20"/>
                <w:szCs w:val="20"/>
                <w:lang w:val="en-GB" w:eastAsia="en-GB"/>
              </w:rPr>
            </w:pPr>
            <w:r w:rsidRPr="00A074E0">
              <w:rPr>
                <w:color w:val="000000"/>
                <w:sz w:val="20"/>
                <w:szCs w:val="20"/>
                <w:lang w:val="en-GB"/>
              </w:rPr>
              <w:t>27.5</w:t>
            </w:r>
          </w:p>
        </w:tc>
      </w:tr>
      <w:tr w:rsidR="007D0F61" w:rsidRPr="00A074E0" w14:paraId="6797EC62" w14:textId="77777777" w:rsidTr="009B2864">
        <w:trPr>
          <w:trHeight w:val="300"/>
          <w:jc w:val="center"/>
        </w:trPr>
        <w:tc>
          <w:tcPr>
            <w:tcW w:w="4233" w:type="dxa"/>
            <w:shd w:val="clear" w:color="auto" w:fill="auto"/>
            <w:noWrap/>
          </w:tcPr>
          <w:p w14:paraId="17F6656E" w14:textId="3E1B3BED" w:rsidR="007D0F61" w:rsidRPr="00A074E0" w:rsidRDefault="007D0F61" w:rsidP="007D0F61">
            <w:pPr>
              <w:rPr>
                <w:i/>
                <w:iCs/>
                <w:sz w:val="20"/>
                <w:szCs w:val="20"/>
                <w:lang w:val="en-GB" w:eastAsia="en-GB"/>
              </w:rPr>
            </w:pPr>
            <w:r w:rsidRPr="00A074E0">
              <w:rPr>
                <w:i/>
                <w:iCs/>
                <w:color w:val="000000"/>
                <w:sz w:val="20"/>
                <w:szCs w:val="20"/>
                <w:lang w:val="en-GB"/>
              </w:rPr>
              <w:t>Cuora flavomarginata</w:t>
            </w:r>
          </w:p>
        </w:tc>
        <w:tc>
          <w:tcPr>
            <w:tcW w:w="5220" w:type="dxa"/>
            <w:shd w:val="clear" w:color="auto" w:fill="auto"/>
            <w:noWrap/>
          </w:tcPr>
          <w:p w14:paraId="629DF32B" w14:textId="35D6CEE3"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60869A07" w14:textId="0CCBA180"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26CFDD7B" w14:textId="7AFF6677"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0F70707C" w14:textId="330AE190"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4613944F" w14:textId="77777777" w:rsidTr="009B2864">
        <w:trPr>
          <w:trHeight w:val="300"/>
          <w:jc w:val="center"/>
        </w:trPr>
        <w:tc>
          <w:tcPr>
            <w:tcW w:w="4233" w:type="dxa"/>
            <w:shd w:val="clear" w:color="auto" w:fill="auto"/>
            <w:noWrap/>
          </w:tcPr>
          <w:p w14:paraId="4A54534D" w14:textId="437C0E61" w:rsidR="007D0F61" w:rsidRPr="00A074E0" w:rsidRDefault="007D0F61" w:rsidP="007D0F61">
            <w:pPr>
              <w:rPr>
                <w:i/>
                <w:iCs/>
                <w:sz w:val="20"/>
                <w:szCs w:val="20"/>
                <w:lang w:val="en-GB" w:eastAsia="en-GB"/>
              </w:rPr>
            </w:pPr>
            <w:r w:rsidRPr="00A074E0">
              <w:rPr>
                <w:i/>
                <w:iCs/>
                <w:color w:val="000000"/>
                <w:sz w:val="20"/>
                <w:szCs w:val="20"/>
                <w:lang w:val="en-GB"/>
              </w:rPr>
              <w:t>Cycleptus elongatus</w:t>
            </w:r>
          </w:p>
        </w:tc>
        <w:tc>
          <w:tcPr>
            <w:tcW w:w="5220" w:type="dxa"/>
            <w:shd w:val="clear" w:color="auto" w:fill="auto"/>
            <w:noWrap/>
          </w:tcPr>
          <w:p w14:paraId="200C99CD" w14:textId="09407A81"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1E75055F" w14:textId="09A8637C"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0A5BD453" w14:textId="41B1F7DD"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7FED1A36" w14:textId="0C3AE05D"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742816B0" w14:textId="77777777" w:rsidTr="009B2864">
        <w:trPr>
          <w:trHeight w:val="300"/>
          <w:jc w:val="center"/>
        </w:trPr>
        <w:tc>
          <w:tcPr>
            <w:tcW w:w="4233" w:type="dxa"/>
            <w:shd w:val="clear" w:color="auto" w:fill="auto"/>
            <w:noWrap/>
          </w:tcPr>
          <w:p w14:paraId="782D7CED" w14:textId="291E300A" w:rsidR="007D0F61" w:rsidRPr="00A074E0" w:rsidRDefault="007D0F61" w:rsidP="007D0F61">
            <w:pPr>
              <w:rPr>
                <w:i/>
                <w:iCs/>
                <w:sz w:val="20"/>
                <w:szCs w:val="20"/>
                <w:lang w:val="en-GB" w:eastAsia="en-GB"/>
              </w:rPr>
            </w:pPr>
            <w:r w:rsidRPr="00A074E0">
              <w:rPr>
                <w:i/>
                <w:iCs/>
                <w:color w:val="000000"/>
                <w:sz w:val="20"/>
                <w:szCs w:val="20"/>
                <w:lang w:val="en-GB"/>
              </w:rPr>
              <w:t>Cynoglossus sinusarabici</w:t>
            </w:r>
          </w:p>
        </w:tc>
        <w:tc>
          <w:tcPr>
            <w:tcW w:w="5220" w:type="dxa"/>
            <w:shd w:val="clear" w:color="auto" w:fill="auto"/>
            <w:noWrap/>
          </w:tcPr>
          <w:p w14:paraId="041E9553" w14:textId="0625B3BF"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24534322" w14:textId="6F6D5E21" w:rsidR="007D0F61" w:rsidRPr="00A074E0" w:rsidRDefault="007D0F61" w:rsidP="007D0F61">
            <w:pPr>
              <w:rPr>
                <w:sz w:val="20"/>
                <w:szCs w:val="20"/>
                <w:lang w:val="en-GB" w:eastAsia="en-GB"/>
              </w:rPr>
            </w:pPr>
            <w:r w:rsidRPr="00A074E0">
              <w:rPr>
                <w:color w:val="000000"/>
                <w:sz w:val="20"/>
                <w:szCs w:val="20"/>
                <w:lang w:val="en-GB"/>
              </w:rPr>
              <w:t>Halit Filiz</w:t>
            </w:r>
          </w:p>
        </w:tc>
        <w:tc>
          <w:tcPr>
            <w:tcW w:w="1352" w:type="dxa"/>
            <w:shd w:val="clear" w:color="auto" w:fill="auto"/>
            <w:noWrap/>
          </w:tcPr>
          <w:p w14:paraId="294328C0" w14:textId="51C11D96" w:rsidR="007D0F61" w:rsidRPr="00A074E0" w:rsidRDefault="007D0F61" w:rsidP="007D0F61">
            <w:pPr>
              <w:jc w:val="right"/>
              <w:rPr>
                <w:sz w:val="20"/>
                <w:szCs w:val="20"/>
                <w:lang w:val="en-GB" w:eastAsia="en-GB"/>
              </w:rPr>
            </w:pPr>
            <w:r w:rsidRPr="00A074E0">
              <w:rPr>
                <w:color w:val="000000"/>
                <w:sz w:val="20"/>
                <w:szCs w:val="20"/>
                <w:lang w:val="en-GB"/>
              </w:rPr>
              <w:t>2.5</w:t>
            </w:r>
          </w:p>
        </w:tc>
        <w:tc>
          <w:tcPr>
            <w:tcW w:w="1252" w:type="dxa"/>
            <w:shd w:val="clear" w:color="auto" w:fill="auto"/>
            <w:noWrap/>
          </w:tcPr>
          <w:p w14:paraId="107F0679" w14:textId="7898D83C" w:rsidR="007D0F61" w:rsidRPr="00A074E0" w:rsidRDefault="007D0F61" w:rsidP="007D0F61">
            <w:pPr>
              <w:jc w:val="right"/>
              <w:rPr>
                <w:sz w:val="20"/>
                <w:szCs w:val="20"/>
                <w:lang w:val="en-GB" w:eastAsia="en-GB"/>
              </w:rPr>
            </w:pPr>
            <w:r w:rsidRPr="00A074E0">
              <w:rPr>
                <w:color w:val="000000"/>
                <w:sz w:val="20"/>
                <w:szCs w:val="20"/>
                <w:lang w:val="en-GB"/>
              </w:rPr>
              <w:t>4.5</w:t>
            </w:r>
          </w:p>
        </w:tc>
      </w:tr>
      <w:tr w:rsidR="007D0F61" w:rsidRPr="00A074E0" w14:paraId="5D18C572" w14:textId="77777777" w:rsidTr="009B2864">
        <w:trPr>
          <w:trHeight w:val="300"/>
          <w:jc w:val="center"/>
        </w:trPr>
        <w:tc>
          <w:tcPr>
            <w:tcW w:w="4233" w:type="dxa"/>
            <w:shd w:val="clear" w:color="auto" w:fill="auto"/>
            <w:noWrap/>
          </w:tcPr>
          <w:p w14:paraId="40FB49C2" w14:textId="1AAC6059" w:rsidR="007D0F61" w:rsidRPr="00A074E0" w:rsidRDefault="007D0F61" w:rsidP="007D0F61">
            <w:pPr>
              <w:rPr>
                <w:i/>
                <w:iCs/>
                <w:sz w:val="20"/>
                <w:szCs w:val="20"/>
                <w:lang w:val="en-GB" w:eastAsia="en-GB"/>
              </w:rPr>
            </w:pPr>
            <w:r w:rsidRPr="00A074E0">
              <w:rPr>
                <w:i/>
                <w:iCs/>
                <w:color w:val="000000"/>
                <w:sz w:val="20"/>
                <w:szCs w:val="20"/>
                <w:lang w:val="en-GB"/>
              </w:rPr>
              <w:t>Cynops orientalis</w:t>
            </w:r>
          </w:p>
        </w:tc>
        <w:tc>
          <w:tcPr>
            <w:tcW w:w="5220" w:type="dxa"/>
            <w:shd w:val="clear" w:color="auto" w:fill="auto"/>
            <w:noWrap/>
          </w:tcPr>
          <w:p w14:paraId="03498001" w14:textId="61F8F532"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35C068C0" w14:textId="26E36837"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317F650C" w14:textId="7D21D2C7" w:rsidR="007D0F61" w:rsidRPr="00A074E0" w:rsidRDefault="007D0F61" w:rsidP="007D0F61">
            <w:pPr>
              <w:jc w:val="right"/>
              <w:rPr>
                <w:sz w:val="20"/>
                <w:szCs w:val="20"/>
                <w:lang w:val="en-GB" w:eastAsia="en-GB"/>
              </w:rPr>
            </w:pPr>
            <w:r w:rsidRPr="00A074E0">
              <w:rPr>
                <w:color w:val="000000"/>
                <w:sz w:val="20"/>
                <w:szCs w:val="20"/>
                <w:lang w:val="en-GB"/>
              </w:rPr>
              <w:t>46.0</w:t>
            </w:r>
          </w:p>
        </w:tc>
        <w:tc>
          <w:tcPr>
            <w:tcW w:w="1252" w:type="dxa"/>
            <w:shd w:val="clear" w:color="auto" w:fill="auto"/>
            <w:noWrap/>
          </w:tcPr>
          <w:p w14:paraId="7F5438ED" w14:textId="15A02377" w:rsidR="007D0F61" w:rsidRPr="00A074E0" w:rsidRDefault="007D0F61" w:rsidP="007D0F61">
            <w:pPr>
              <w:jc w:val="right"/>
              <w:rPr>
                <w:sz w:val="20"/>
                <w:szCs w:val="20"/>
                <w:lang w:val="en-GB" w:eastAsia="en-GB"/>
              </w:rPr>
            </w:pPr>
            <w:r w:rsidRPr="00A074E0">
              <w:rPr>
                <w:color w:val="000000"/>
                <w:sz w:val="20"/>
                <w:szCs w:val="20"/>
                <w:lang w:val="en-GB"/>
              </w:rPr>
              <w:t>58.0</w:t>
            </w:r>
          </w:p>
        </w:tc>
      </w:tr>
      <w:tr w:rsidR="007D0F61" w:rsidRPr="00A074E0" w14:paraId="3353B278" w14:textId="77777777" w:rsidTr="009B2864">
        <w:trPr>
          <w:trHeight w:val="300"/>
          <w:jc w:val="center"/>
        </w:trPr>
        <w:tc>
          <w:tcPr>
            <w:tcW w:w="4233" w:type="dxa"/>
            <w:shd w:val="clear" w:color="auto" w:fill="auto"/>
            <w:noWrap/>
          </w:tcPr>
          <w:p w14:paraId="1A5B8F3E" w14:textId="3B7D59C8" w:rsidR="007D0F61" w:rsidRPr="00A074E0" w:rsidRDefault="007D0F61" w:rsidP="007D0F61">
            <w:pPr>
              <w:rPr>
                <w:i/>
                <w:iCs/>
                <w:sz w:val="20"/>
                <w:szCs w:val="20"/>
                <w:lang w:val="en-GB" w:eastAsia="en-GB"/>
              </w:rPr>
            </w:pPr>
            <w:r w:rsidRPr="00A074E0">
              <w:rPr>
                <w:i/>
                <w:iCs/>
                <w:color w:val="000000"/>
                <w:sz w:val="20"/>
                <w:szCs w:val="20"/>
                <w:lang w:val="en-GB"/>
              </w:rPr>
              <w:t>Cynops pyrrhogaster</w:t>
            </w:r>
          </w:p>
        </w:tc>
        <w:tc>
          <w:tcPr>
            <w:tcW w:w="5220" w:type="dxa"/>
            <w:shd w:val="clear" w:color="auto" w:fill="auto"/>
            <w:noWrap/>
          </w:tcPr>
          <w:p w14:paraId="4592F56C" w14:textId="52EA276B"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31DDF70B" w14:textId="7BF724EF"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2B5B2D6D" w14:textId="5350E8B2" w:rsidR="007D0F61" w:rsidRPr="00A074E0" w:rsidRDefault="007D0F61" w:rsidP="007D0F61">
            <w:pPr>
              <w:jc w:val="right"/>
              <w:rPr>
                <w:sz w:val="20"/>
                <w:szCs w:val="20"/>
                <w:lang w:val="en-GB" w:eastAsia="en-GB"/>
              </w:rPr>
            </w:pPr>
            <w:r w:rsidRPr="00A074E0">
              <w:rPr>
                <w:color w:val="000000"/>
                <w:sz w:val="20"/>
                <w:szCs w:val="20"/>
                <w:lang w:val="en-GB"/>
              </w:rPr>
              <w:t>38.0</w:t>
            </w:r>
          </w:p>
        </w:tc>
        <w:tc>
          <w:tcPr>
            <w:tcW w:w="1252" w:type="dxa"/>
            <w:shd w:val="clear" w:color="auto" w:fill="auto"/>
            <w:noWrap/>
          </w:tcPr>
          <w:p w14:paraId="63EA6C90" w14:textId="61FBE8E0" w:rsidR="007D0F61" w:rsidRPr="00A074E0" w:rsidRDefault="007D0F61" w:rsidP="007D0F61">
            <w:pPr>
              <w:jc w:val="right"/>
              <w:rPr>
                <w:sz w:val="20"/>
                <w:szCs w:val="20"/>
                <w:lang w:val="en-GB" w:eastAsia="en-GB"/>
              </w:rPr>
            </w:pPr>
            <w:r w:rsidRPr="00A074E0">
              <w:rPr>
                <w:color w:val="000000"/>
                <w:sz w:val="20"/>
                <w:szCs w:val="20"/>
                <w:lang w:val="en-GB"/>
              </w:rPr>
              <w:t>50.0</w:t>
            </w:r>
          </w:p>
        </w:tc>
      </w:tr>
      <w:tr w:rsidR="007D0F61" w:rsidRPr="00A074E0" w14:paraId="6FC71116" w14:textId="77777777" w:rsidTr="009B2864">
        <w:trPr>
          <w:trHeight w:val="300"/>
          <w:jc w:val="center"/>
        </w:trPr>
        <w:tc>
          <w:tcPr>
            <w:tcW w:w="4233" w:type="dxa"/>
            <w:shd w:val="clear" w:color="auto" w:fill="auto"/>
            <w:noWrap/>
          </w:tcPr>
          <w:p w14:paraId="2CF27D7C" w14:textId="1821CF04" w:rsidR="007D0F61" w:rsidRPr="00A074E0" w:rsidRDefault="007D0F61" w:rsidP="007D0F61">
            <w:pPr>
              <w:rPr>
                <w:sz w:val="20"/>
                <w:szCs w:val="20"/>
                <w:lang w:val="en-GB" w:eastAsia="en-GB"/>
              </w:rPr>
            </w:pPr>
            <w:r w:rsidRPr="00A074E0">
              <w:rPr>
                <w:i/>
                <w:iCs/>
                <w:color w:val="000000"/>
                <w:sz w:val="20"/>
                <w:szCs w:val="20"/>
                <w:lang w:val="en-GB"/>
              </w:rPr>
              <w:t>Cyprinella lutrensis</w:t>
            </w:r>
          </w:p>
        </w:tc>
        <w:tc>
          <w:tcPr>
            <w:tcW w:w="5220" w:type="dxa"/>
            <w:shd w:val="clear" w:color="auto" w:fill="auto"/>
            <w:noWrap/>
          </w:tcPr>
          <w:p w14:paraId="6DC4DA5B" w14:textId="640F86AC" w:rsidR="007D0F61" w:rsidRPr="00A074E0" w:rsidRDefault="007D0F61" w:rsidP="007D0F61">
            <w:pPr>
              <w:rPr>
                <w:sz w:val="20"/>
                <w:szCs w:val="20"/>
                <w:lang w:val="en-GB" w:eastAsia="en-GB"/>
              </w:rPr>
            </w:pPr>
            <w:r w:rsidRPr="00A074E0">
              <w:rPr>
                <w:color w:val="000000"/>
                <w:sz w:val="20"/>
                <w:szCs w:val="20"/>
                <w:lang w:val="en-GB"/>
              </w:rPr>
              <w:t>Alabama</w:t>
            </w:r>
          </w:p>
        </w:tc>
        <w:tc>
          <w:tcPr>
            <w:tcW w:w="3824" w:type="dxa"/>
            <w:shd w:val="clear" w:color="auto" w:fill="auto"/>
            <w:noWrap/>
          </w:tcPr>
          <w:p w14:paraId="33F9CCDF" w14:textId="42AE537E" w:rsidR="007D0F61" w:rsidRPr="00A074E0" w:rsidRDefault="007D0F61" w:rsidP="007D0F61">
            <w:pPr>
              <w:rPr>
                <w:sz w:val="20"/>
                <w:szCs w:val="20"/>
                <w:lang w:val="en-GB" w:eastAsia="en-GB"/>
              </w:rPr>
            </w:pPr>
            <w:r w:rsidRPr="00A074E0">
              <w:rPr>
                <w:color w:val="000000"/>
                <w:sz w:val="20"/>
                <w:szCs w:val="20"/>
                <w:lang w:val="en-GB"/>
              </w:rPr>
              <w:t>Daniel Akin</w:t>
            </w:r>
          </w:p>
        </w:tc>
        <w:tc>
          <w:tcPr>
            <w:tcW w:w="1352" w:type="dxa"/>
            <w:shd w:val="clear" w:color="auto" w:fill="auto"/>
            <w:noWrap/>
          </w:tcPr>
          <w:p w14:paraId="11354B93" w14:textId="34C5EEE7"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44A10199" w14:textId="286ADD80" w:rsidR="007D0F61" w:rsidRPr="00A074E0" w:rsidRDefault="007D0F61" w:rsidP="007D0F61">
            <w:pPr>
              <w:jc w:val="right"/>
              <w:rPr>
                <w:sz w:val="20"/>
                <w:szCs w:val="20"/>
                <w:lang w:val="en-GB" w:eastAsia="en-GB"/>
              </w:rPr>
            </w:pPr>
            <w:r w:rsidRPr="00A074E0">
              <w:rPr>
                <w:color w:val="000000"/>
                <w:sz w:val="20"/>
                <w:szCs w:val="20"/>
                <w:lang w:val="en-GB"/>
              </w:rPr>
              <w:t>32.0</w:t>
            </w:r>
          </w:p>
        </w:tc>
      </w:tr>
      <w:tr w:rsidR="007D0F61" w:rsidRPr="00A074E0" w14:paraId="550FAEF1" w14:textId="77777777" w:rsidTr="009B2864">
        <w:trPr>
          <w:trHeight w:val="300"/>
          <w:jc w:val="center"/>
        </w:trPr>
        <w:tc>
          <w:tcPr>
            <w:tcW w:w="4233" w:type="dxa"/>
            <w:shd w:val="clear" w:color="auto" w:fill="auto"/>
            <w:noWrap/>
          </w:tcPr>
          <w:p w14:paraId="42E77646" w14:textId="70D58115" w:rsidR="007D0F61" w:rsidRPr="00A074E0" w:rsidRDefault="007D0F61" w:rsidP="007D0F61">
            <w:pPr>
              <w:rPr>
                <w:i/>
                <w:iCs/>
                <w:sz w:val="20"/>
                <w:szCs w:val="20"/>
                <w:lang w:val="en-GB" w:eastAsia="en-GB"/>
              </w:rPr>
            </w:pPr>
          </w:p>
        </w:tc>
        <w:tc>
          <w:tcPr>
            <w:tcW w:w="5220" w:type="dxa"/>
            <w:shd w:val="clear" w:color="auto" w:fill="auto"/>
            <w:noWrap/>
          </w:tcPr>
          <w:p w14:paraId="44B129E1" w14:textId="26C03937"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5BA07D65" w14:textId="375FB1EC"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36F771AB" w14:textId="6D397463" w:rsidR="007D0F61" w:rsidRPr="00A074E0" w:rsidRDefault="007D0F61" w:rsidP="007D0F61">
            <w:pPr>
              <w:jc w:val="right"/>
              <w:rPr>
                <w:sz w:val="20"/>
                <w:szCs w:val="20"/>
                <w:lang w:val="en-GB" w:eastAsia="en-GB"/>
              </w:rPr>
            </w:pPr>
            <w:r w:rsidRPr="00A074E0">
              <w:rPr>
                <w:color w:val="000000"/>
                <w:sz w:val="20"/>
                <w:szCs w:val="20"/>
                <w:lang w:val="en-GB"/>
              </w:rPr>
              <w:t>11.5</w:t>
            </w:r>
          </w:p>
        </w:tc>
        <w:tc>
          <w:tcPr>
            <w:tcW w:w="1252" w:type="dxa"/>
            <w:shd w:val="clear" w:color="auto" w:fill="auto"/>
            <w:noWrap/>
          </w:tcPr>
          <w:p w14:paraId="4DD08F20" w14:textId="5032E902" w:rsidR="007D0F61" w:rsidRPr="00A074E0" w:rsidRDefault="007D0F61" w:rsidP="007D0F61">
            <w:pPr>
              <w:jc w:val="right"/>
              <w:rPr>
                <w:sz w:val="20"/>
                <w:szCs w:val="20"/>
                <w:lang w:val="en-GB" w:eastAsia="en-GB"/>
              </w:rPr>
            </w:pPr>
            <w:r w:rsidRPr="00A074E0">
              <w:rPr>
                <w:color w:val="000000"/>
                <w:sz w:val="20"/>
                <w:szCs w:val="20"/>
                <w:lang w:val="en-GB"/>
              </w:rPr>
              <w:t>19.5</w:t>
            </w:r>
          </w:p>
        </w:tc>
      </w:tr>
      <w:tr w:rsidR="007D0F61" w:rsidRPr="00A074E0" w14:paraId="6C5DCA34" w14:textId="77777777" w:rsidTr="009B2864">
        <w:trPr>
          <w:trHeight w:val="300"/>
          <w:jc w:val="center"/>
        </w:trPr>
        <w:tc>
          <w:tcPr>
            <w:tcW w:w="4233" w:type="dxa"/>
            <w:shd w:val="clear" w:color="auto" w:fill="auto"/>
            <w:noWrap/>
          </w:tcPr>
          <w:p w14:paraId="55B7381B" w14:textId="4C21D30F" w:rsidR="007D0F61" w:rsidRPr="00A074E0" w:rsidRDefault="007D0F61" w:rsidP="007D0F61">
            <w:pPr>
              <w:rPr>
                <w:sz w:val="20"/>
                <w:szCs w:val="20"/>
                <w:lang w:val="en-GB" w:eastAsia="en-GB"/>
              </w:rPr>
            </w:pPr>
            <w:r w:rsidRPr="00A074E0">
              <w:rPr>
                <w:i/>
                <w:iCs/>
                <w:color w:val="000000"/>
                <w:sz w:val="20"/>
                <w:szCs w:val="20"/>
                <w:lang w:val="en-GB"/>
              </w:rPr>
              <w:t>Cyprinus carpio</w:t>
            </w:r>
          </w:p>
        </w:tc>
        <w:tc>
          <w:tcPr>
            <w:tcW w:w="5220" w:type="dxa"/>
            <w:shd w:val="clear" w:color="auto" w:fill="auto"/>
            <w:noWrap/>
          </w:tcPr>
          <w:p w14:paraId="70F03481" w14:textId="48AABE6A"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4A1B2AC1" w14:textId="5957CBC9"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0F440B8D" w14:textId="1831D1B6" w:rsidR="007D0F61" w:rsidRPr="00A074E0" w:rsidRDefault="007D0F61" w:rsidP="007D0F61">
            <w:pPr>
              <w:jc w:val="right"/>
              <w:rPr>
                <w:sz w:val="20"/>
                <w:szCs w:val="20"/>
                <w:lang w:val="en-GB" w:eastAsia="en-GB"/>
              </w:rPr>
            </w:pPr>
            <w:r w:rsidRPr="00A074E0">
              <w:rPr>
                <w:color w:val="000000"/>
                <w:sz w:val="20"/>
                <w:szCs w:val="20"/>
                <w:lang w:val="en-GB"/>
              </w:rPr>
              <w:t>15.5</w:t>
            </w:r>
          </w:p>
        </w:tc>
        <w:tc>
          <w:tcPr>
            <w:tcW w:w="1252" w:type="dxa"/>
            <w:shd w:val="clear" w:color="auto" w:fill="auto"/>
            <w:noWrap/>
          </w:tcPr>
          <w:p w14:paraId="407BE71B" w14:textId="4A46F7FA" w:rsidR="007D0F61" w:rsidRPr="00A074E0" w:rsidRDefault="007D0F61" w:rsidP="007D0F61">
            <w:pPr>
              <w:jc w:val="right"/>
              <w:rPr>
                <w:sz w:val="20"/>
                <w:szCs w:val="20"/>
                <w:lang w:val="en-GB" w:eastAsia="en-GB"/>
              </w:rPr>
            </w:pPr>
            <w:r w:rsidRPr="00A074E0">
              <w:rPr>
                <w:color w:val="000000"/>
                <w:sz w:val="20"/>
                <w:szCs w:val="20"/>
                <w:lang w:val="en-GB"/>
              </w:rPr>
              <w:t>27.5</w:t>
            </w:r>
          </w:p>
        </w:tc>
      </w:tr>
      <w:tr w:rsidR="007D0F61" w:rsidRPr="00A074E0" w14:paraId="4FC8BB2C" w14:textId="77777777" w:rsidTr="009B2864">
        <w:trPr>
          <w:trHeight w:val="300"/>
          <w:jc w:val="center"/>
        </w:trPr>
        <w:tc>
          <w:tcPr>
            <w:tcW w:w="4233" w:type="dxa"/>
            <w:shd w:val="clear" w:color="auto" w:fill="auto"/>
            <w:noWrap/>
          </w:tcPr>
          <w:p w14:paraId="65230D19" w14:textId="77777777" w:rsidR="007D0F61" w:rsidRPr="00A074E0" w:rsidRDefault="007D0F61" w:rsidP="007D0F61">
            <w:pPr>
              <w:rPr>
                <w:sz w:val="20"/>
                <w:szCs w:val="20"/>
                <w:lang w:val="en-GB" w:eastAsia="en-GB"/>
              </w:rPr>
            </w:pPr>
          </w:p>
        </w:tc>
        <w:tc>
          <w:tcPr>
            <w:tcW w:w="5220" w:type="dxa"/>
            <w:shd w:val="clear" w:color="auto" w:fill="auto"/>
            <w:noWrap/>
          </w:tcPr>
          <w:p w14:paraId="0CBA5A9E" w14:textId="05FE4682" w:rsidR="007D0F61" w:rsidRPr="00A074E0" w:rsidRDefault="007D0F61" w:rsidP="007D0F61">
            <w:pPr>
              <w:rPr>
                <w:sz w:val="20"/>
                <w:szCs w:val="20"/>
                <w:lang w:val="en-GB" w:eastAsia="en-GB"/>
              </w:rPr>
            </w:pPr>
          </w:p>
        </w:tc>
        <w:tc>
          <w:tcPr>
            <w:tcW w:w="3824" w:type="dxa"/>
            <w:shd w:val="clear" w:color="auto" w:fill="auto"/>
            <w:noWrap/>
          </w:tcPr>
          <w:p w14:paraId="64330D67" w14:textId="1FA408E4"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1596167E" w14:textId="72F5C8D9" w:rsidR="007D0F61" w:rsidRPr="00A074E0" w:rsidRDefault="007D0F61" w:rsidP="007D0F61">
            <w:pPr>
              <w:jc w:val="right"/>
              <w:rPr>
                <w:sz w:val="20"/>
                <w:szCs w:val="20"/>
                <w:lang w:val="en-GB" w:eastAsia="en-GB"/>
              </w:rPr>
            </w:pPr>
            <w:r w:rsidRPr="00A074E0">
              <w:rPr>
                <w:color w:val="000000"/>
                <w:sz w:val="20"/>
                <w:szCs w:val="20"/>
                <w:lang w:val="en-GB"/>
              </w:rPr>
              <w:t>25.5</w:t>
            </w:r>
          </w:p>
        </w:tc>
        <w:tc>
          <w:tcPr>
            <w:tcW w:w="1252" w:type="dxa"/>
            <w:shd w:val="clear" w:color="auto" w:fill="auto"/>
            <w:noWrap/>
          </w:tcPr>
          <w:p w14:paraId="39E98CBB" w14:textId="5A272B9C" w:rsidR="007D0F61" w:rsidRPr="00A074E0" w:rsidRDefault="007D0F61" w:rsidP="007D0F61">
            <w:pPr>
              <w:jc w:val="right"/>
              <w:rPr>
                <w:sz w:val="20"/>
                <w:szCs w:val="20"/>
                <w:lang w:val="en-GB" w:eastAsia="en-GB"/>
              </w:rPr>
            </w:pPr>
            <w:r w:rsidRPr="00A074E0">
              <w:rPr>
                <w:color w:val="000000"/>
                <w:sz w:val="20"/>
                <w:szCs w:val="20"/>
                <w:lang w:val="en-GB"/>
              </w:rPr>
              <w:t>37.5</w:t>
            </w:r>
          </w:p>
        </w:tc>
      </w:tr>
      <w:tr w:rsidR="007D0F61" w:rsidRPr="00A074E0" w14:paraId="0C363D59" w14:textId="77777777" w:rsidTr="009B2864">
        <w:trPr>
          <w:trHeight w:val="300"/>
          <w:jc w:val="center"/>
        </w:trPr>
        <w:tc>
          <w:tcPr>
            <w:tcW w:w="4233" w:type="dxa"/>
            <w:shd w:val="clear" w:color="auto" w:fill="auto"/>
            <w:noWrap/>
          </w:tcPr>
          <w:p w14:paraId="62C16DA2" w14:textId="77777777" w:rsidR="007D0F61" w:rsidRPr="00A074E0" w:rsidRDefault="007D0F61" w:rsidP="007D0F61">
            <w:pPr>
              <w:rPr>
                <w:sz w:val="20"/>
                <w:szCs w:val="20"/>
                <w:lang w:val="en-GB" w:eastAsia="en-GB"/>
              </w:rPr>
            </w:pPr>
          </w:p>
        </w:tc>
        <w:tc>
          <w:tcPr>
            <w:tcW w:w="5220" w:type="dxa"/>
            <w:shd w:val="clear" w:color="auto" w:fill="auto"/>
            <w:noWrap/>
          </w:tcPr>
          <w:p w14:paraId="3197DA36" w14:textId="2BC0E666" w:rsidR="007D0F61" w:rsidRPr="00A074E0" w:rsidRDefault="007D0F61" w:rsidP="007D0F61">
            <w:pPr>
              <w:rPr>
                <w:sz w:val="20"/>
                <w:szCs w:val="20"/>
                <w:lang w:val="en-GB" w:eastAsia="en-GB"/>
              </w:rPr>
            </w:pPr>
            <w:r w:rsidRPr="00A074E0">
              <w:rPr>
                <w:color w:val="000000"/>
                <w:sz w:val="20"/>
                <w:szCs w:val="20"/>
                <w:lang w:val="en-GB"/>
              </w:rPr>
              <w:t>Belarus</w:t>
            </w:r>
          </w:p>
        </w:tc>
        <w:tc>
          <w:tcPr>
            <w:tcW w:w="3824" w:type="dxa"/>
            <w:shd w:val="clear" w:color="auto" w:fill="auto"/>
            <w:noWrap/>
          </w:tcPr>
          <w:p w14:paraId="299B14D9" w14:textId="2253B205" w:rsidR="007D0F61" w:rsidRPr="00A074E0" w:rsidRDefault="007D0F61" w:rsidP="007D0F61">
            <w:pPr>
              <w:rPr>
                <w:sz w:val="20"/>
                <w:szCs w:val="20"/>
                <w:lang w:val="en-GB" w:eastAsia="en-GB"/>
              </w:rPr>
            </w:pPr>
            <w:r w:rsidRPr="00A074E0">
              <w:rPr>
                <w:color w:val="000000"/>
                <w:sz w:val="20"/>
                <w:szCs w:val="20"/>
                <w:lang w:val="en-GB"/>
              </w:rPr>
              <w:t>Lizaveta Vintsek, Viktor Rizevsky</w:t>
            </w:r>
          </w:p>
        </w:tc>
        <w:tc>
          <w:tcPr>
            <w:tcW w:w="1352" w:type="dxa"/>
            <w:shd w:val="clear" w:color="auto" w:fill="auto"/>
            <w:noWrap/>
          </w:tcPr>
          <w:p w14:paraId="3D7B8A65" w14:textId="7FE130EB" w:rsidR="007D0F61" w:rsidRPr="00A074E0" w:rsidRDefault="007D0F61" w:rsidP="007D0F61">
            <w:pPr>
              <w:jc w:val="right"/>
              <w:rPr>
                <w:sz w:val="20"/>
                <w:szCs w:val="20"/>
                <w:lang w:val="en-GB" w:eastAsia="en-GB"/>
              </w:rPr>
            </w:pPr>
            <w:r w:rsidRPr="00A074E0">
              <w:rPr>
                <w:color w:val="000000"/>
                <w:sz w:val="20"/>
                <w:szCs w:val="20"/>
                <w:lang w:val="en-GB"/>
              </w:rPr>
              <w:t>24.5</w:t>
            </w:r>
          </w:p>
        </w:tc>
        <w:tc>
          <w:tcPr>
            <w:tcW w:w="1252" w:type="dxa"/>
            <w:shd w:val="clear" w:color="auto" w:fill="auto"/>
            <w:noWrap/>
          </w:tcPr>
          <w:p w14:paraId="47791C0F" w14:textId="7D1EB608" w:rsidR="007D0F61" w:rsidRPr="00A074E0" w:rsidRDefault="007D0F61" w:rsidP="007D0F61">
            <w:pPr>
              <w:jc w:val="right"/>
              <w:rPr>
                <w:sz w:val="20"/>
                <w:szCs w:val="20"/>
                <w:lang w:val="en-GB" w:eastAsia="en-GB"/>
              </w:rPr>
            </w:pPr>
            <w:r w:rsidRPr="00A074E0">
              <w:rPr>
                <w:color w:val="000000"/>
                <w:sz w:val="20"/>
                <w:szCs w:val="20"/>
                <w:lang w:val="en-GB"/>
              </w:rPr>
              <w:t>24.5</w:t>
            </w:r>
          </w:p>
        </w:tc>
      </w:tr>
      <w:tr w:rsidR="007D0F61" w:rsidRPr="00A074E0" w14:paraId="52D33008" w14:textId="77777777" w:rsidTr="009B2864">
        <w:trPr>
          <w:trHeight w:val="300"/>
          <w:jc w:val="center"/>
        </w:trPr>
        <w:tc>
          <w:tcPr>
            <w:tcW w:w="4233" w:type="dxa"/>
            <w:shd w:val="clear" w:color="auto" w:fill="auto"/>
            <w:noWrap/>
          </w:tcPr>
          <w:p w14:paraId="17DC4744" w14:textId="77777777" w:rsidR="007D0F61" w:rsidRPr="00A074E0" w:rsidRDefault="007D0F61" w:rsidP="007D0F61">
            <w:pPr>
              <w:rPr>
                <w:sz w:val="20"/>
                <w:szCs w:val="20"/>
                <w:lang w:val="en-GB" w:eastAsia="en-GB"/>
              </w:rPr>
            </w:pPr>
          </w:p>
        </w:tc>
        <w:tc>
          <w:tcPr>
            <w:tcW w:w="5220" w:type="dxa"/>
            <w:shd w:val="clear" w:color="auto" w:fill="auto"/>
            <w:noWrap/>
          </w:tcPr>
          <w:p w14:paraId="78A6BD90" w14:textId="1E3A4B1E"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2FC3308E" w14:textId="3D607B44"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6E2A7925" w14:textId="3965B07A"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6E767E2B" w14:textId="0D300AD2"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4C661EB2" w14:textId="77777777" w:rsidTr="009B2864">
        <w:trPr>
          <w:trHeight w:val="300"/>
          <w:jc w:val="center"/>
        </w:trPr>
        <w:tc>
          <w:tcPr>
            <w:tcW w:w="4233" w:type="dxa"/>
            <w:shd w:val="clear" w:color="auto" w:fill="auto"/>
            <w:noWrap/>
          </w:tcPr>
          <w:p w14:paraId="0AE678DA" w14:textId="77777777" w:rsidR="007D0F61" w:rsidRPr="00A074E0" w:rsidRDefault="007D0F61" w:rsidP="007D0F61">
            <w:pPr>
              <w:rPr>
                <w:sz w:val="20"/>
                <w:szCs w:val="20"/>
                <w:lang w:val="en-GB" w:eastAsia="en-GB"/>
              </w:rPr>
            </w:pPr>
          </w:p>
        </w:tc>
        <w:tc>
          <w:tcPr>
            <w:tcW w:w="5220" w:type="dxa"/>
            <w:shd w:val="clear" w:color="auto" w:fill="auto"/>
            <w:noWrap/>
          </w:tcPr>
          <w:p w14:paraId="46B703C9" w14:textId="071BCD3E"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7618FF85" w14:textId="509D8AC8"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380F98CA" w14:textId="46E1EA88"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49654072" w14:textId="63EF2F02"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400D9375" w14:textId="77777777" w:rsidTr="009B2864">
        <w:trPr>
          <w:trHeight w:val="300"/>
          <w:jc w:val="center"/>
        </w:trPr>
        <w:tc>
          <w:tcPr>
            <w:tcW w:w="4233" w:type="dxa"/>
            <w:shd w:val="clear" w:color="auto" w:fill="auto"/>
            <w:noWrap/>
          </w:tcPr>
          <w:p w14:paraId="04B45EDF" w14:textId="77777777" w:rsidR="007D0F61" w:rsidRPr="00A074E0" w:rsidRDefault="007D0F61" w:rsidP="007D0F61">
            <w:pPr>
              <w:rPr>
                <w:sz w:val="20"/>
                <w:szCs w:val="20"/>
                <w:lang w:val="en-GB" w:eastAsia="en-GB"/>
              </w:rPr>
            </w:pPr>
          </w:p>
        </w:tc>
        <w:tc>
          <w:tcPr>
            <w:tcW w:w="5220" w:type="dxa"/>
            <w:shd w:val="clear" w:color="auto" w:fill="auto"/>
            <w:noWrap/>
          </w:tcPr>
          <w:p w14:paraId="16A83A13" w14:textId="69EB4421" w:rsidR="007D0F61" w:rsidRPr="00A074E0" w:rsidRDefault="007D0F61" w:rsidP="007D0F61">
            <w:pPr>
              <w:rPr>
                <w:sz w:val="20"/>
                <w:szCs w:val="20"/>
                <w:lang w:val="en-GB" w:eastAsia="en-GB"/>
              </w:rPr>
            </w:pPr>
            <w:r w:rsidRPr="00A074E0">
              <w:rPr>
                <w:color w:val="000000"/>
                <w:sz w:val="20"/>
                <w:szCs w:val="20"/>
                <w:lang w:val="en-GB"/>
              </w:rPr>
              <w:t>England and Wales</w:t>
            </w:r>
          </w:p>
        </w:tc>
        <w:tc>
          <w:tcPr>
            <w:tcW w:w="3824" w:type="dxa"/>
            <w:shd w:val="clear" w:color="auto" w:fill="auto"/>
            <w:noWrap/>
          </w:tcPr>
          <w:p w14:paraId="4EC8B30F" w14:textId="01A18F1E" w:rsidR="007D0F61" w:rsidRPr="00A074E0" w:rsidRDefault="007D0F61" w:rsidP="007D0F61">
            <w:pPr>
              <w:rPr>
                <w:sz w:val="20"/>
                <w:szCs w:val="20"/>
                <w:lang w:val="en-GB" w:eastAsia="en-GB"/>
              </w:rPr>
            </w:pPr>
            <w:r w:rsidRPr="00A074E0">
              <w:rPr>
                <w:color w:val="000000"/>
                <w:sz w:val="20"/>
                <w:szCs w:val="20"/>
                <w:lang w:val="en-GB"/>
              </w:rPr>
              <w:t>Emily R. Winter</w:t>
            </w:r>
          </w:p>
        </w:tc>
        <w:tc>
          <w:tcPr>
            <w:tcW w:w="1352" w:type="dxa"/>
            <w:shd w:val="clear" w:color="auto" w:fill="auto"/>
            <w:noWrap/>
          </w:tcPr>
          <w:p w14:paraId="048A1D38" w14:textId="2DFC1F4E" w:rsidR="007D0F61" w:rsidRPr="00A074E0" w:rsidRDefault="007D0F61" w:rsidP="007D0F61">
            <w:pPr>
              <w:jc w:val="right"/>
              <w:rPr>
                <w:sz w:val="20"/>
                <w:szCs w:val="20"/>
                <w:lang w:val="en-GB" w:eastAsia="en-GB"/>
              </w:rPr>
            </w:pPr>
            <w:r w:rsidRPr="00A074E0">
              <w:rPr>
                <w:color w:val="000000"/>
                <w:sz w:val="20"/>
                <w:szCs w:val="20"/>
                <w:lang w:val="en-GB"/>
              </w:rPr>
              <w:t>39.0</w:t>
            </w:r>
          </w:p>
        </w:tc>
        <w:tc>
          <w:tcPr>
            <w:tcW w:w="1252" w:type="dxa"/>
            <w:shd w:val="clear" w:color="auto" w:fill="auto"/>
            <w:noWrap/>
          </w:tcPr>
          <w:p w14:paraId="418FADDB" w14:textId="3C49D006" w:rsidR="007D0F61" w:rsidRPr="00A074E0" w:rsidRDefault="007D0F61" w:rsidP="007D0F61">
            <w:pPr>
              <w:jc w:val="right"/>
              <w:rPr>
                <w:sz w:val="20"/>
                <w:szCs w:val="20"/>
                <w:lang w:val="en-GB" w:eastAsia="en-GB"/>
              </w:rPr>
            </w:pPr>
            <w:r w:rsidRPr="00A074E0">
              <w:rPr>
                <w:color w:val="000000"/>
                <w:sz w:val="20"/>
                <w:szCs w:val="20"/>
                <w:lang w:val="en-GB"/>
              </w:rPr>
              <w:t>49.0</w:t>
            </w:r>
          </w:p>
        </w:tc>
      </w:tr>
      <w:tr w:rsidR="007D0F61" w:rsidRPr="00A074E0" w14:paraId="0B471F26" w14:textId="77777777" w:rsidTr="009B2864">
        <w:trPr>
          <w:trHeight w:val="300"/>
          <w:jc w:val="center"/>
        </w:trPr>
        <w:tc>
          <w:tcPr>
            <w:tcW w:w="4233" w:type="dxa"/>
            <w:shd w:val="clear" w:color="auto" w:fill="auto"/>
            <w:noWrap/>
          </w:tcPr>
          <w:p w14:paraId="63DED4BB" w14:textId="77777777" w:rsidR="007D0F61" w:rsidRPr="00A074E0" w:rsidRDefault="007D0F61" w:rsidP="007D0F61">
            <w:pPr>
              <w:rPr>
                <w:sz w:val="20"/>
                <w:szCs w:val="20"/>
                <w:lang w:val="en-GB" w:eastAsia="en-GB"/>
              </w:rPr>
            </w:pPr>
          </w:p>
        </w:tc>
        <w:tc>
          <w:tcPr>
            <w:tcW w:w="5220" w:type="dxa"/>
            <w:shd w:val="clear" w:color="auto" w:fill="auto"/>
            <w:noWrap/>
          </w:tcPr>
          <w:p w14:paraId="7693F2FB" w14:textId="76BE4F9B" w:rsidR="007D0F61" w:rsidRPr="00A074E0" w:rsidRDefault="007D0F61" w:rsidP="007D0F61">
            <w:pPr>
              <w:rPr>
                <w:sz w:val="20"/>
                <w:szCs w:val="20"/>
                <w:lang w:val="en-GB" w:eastAsia="en-GB"/>
              </w:rPr>
            </w:pPr>
            <w:r w:rsidRPr="00A074E0">
              <w:rPr>
                <w:color w:val="000000"/>
                <w:sz w:val="20"/>
                <w:szCs w:val="20"/>
                <w:lang w:val="en-GB"/>
              </w:rPr>
              <w:t>Georgia</w:t>
            </w:r>
          </w:p>
        </w:tc>
        <w:tc>
          <w:tcPr>
            <w:tcW w:w="3824" w:type="dxa"/>
            <w:shd w:val="clear" w:color="auto" w:fill="auto"/>
            <w:noWrap/>
          </w:tcPr>
          <w:p w14:paraId="24DD7A5A" w14:textId="7E00D229" w:rsidR="007D0F61" w:rsidRPr="00A074E0" w:rsidRDefault="007D0F61" w:rsidP="007D0F61">
            <w:pPr>
              <w:rPr>
                <w:sz w:val="20"/>
                <w:szCs w:val="20"/>
                <w:lang w:val="en-GB" w:eastAsia="en-GB"/>
              </w:rPr>
            </w:pPr>
            <w:r w:rsidRPr="00A074E0">
              <w:rPr>
                <w:color w:val="000000"/>
                <w:sz w:val="20"/>
                <w:szCs w:val="20"/>
                <w:lang w:val="en-GB"/>
              </w:rPr>
              <w:t>Levan Mumladze</w:t>
            </w:r>
          </w:p>
        </w:tc>
        <w:tc>
          <w:tcPr>
            <w:tcW w:w="1352" w:type="dxa"/>
            <w:shd w:val="clear" w:color="auto" w:fill="auto"/>
            <w:noWrap/>
          </w:tcPr>
          <w:p w14:paraId="5FAB8936" w14:textId="008B5B9F"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52BBD780" w14:textId="7D468573" w:rsidR="007D0F61" w:rsidRPr="00A074E0" w:rsidRDefault="007D0F61" w:rsidP="007D0F61">
            <w:pPr>
              <w:jc w:val="right"/>
              <w:rPr>
                <w:sz w:val="20"/>
                <w:szCs w:val="20"/>
                <w:lang w:val="en-GB" w:eastAsia="en-GB"/>
              </w:rPr>
            </w:pPr>
            <w:r w:rsidRPr="00A074E0">
              <w:rPr>
                <w:color w:val="000000"/>
                <w:sz w:val="20"/>
                <w:szCs w:val="20"/>
                <w:lang w:val="en-GB"/>
              </w:rPr>
              <w:t>29.0</w:t>
            </w:r>
          </w:p>
        </w:tc>
      </w:tr>
      <w:tr w:rsidR="007D0F61" w:rsidRPr="00A074E0" w14:paraId="56252317" w14:textId="77777777" w:rsidTr="009B2864">
        <w:trPr>
          <w:trHeight w:val="300"/>
          <w:jc w:val="center"/>
        </w:trPr>
        <w:tc>
          <w:tcPr>
            <w:tcW w:w="4233" w:type="dxa"/>
            <w:shd w:val="clear" w:color="auto" w:fill="auto"/>
            <w:noWrap/>
          </w:tcPr>
          <w:p w14:paraId="42829985" w14:textId="77777777" w:rsidR="007D0F61" w:rsidRPr="00A074E0" w:rsidRDefault="007D0F61" w:rsidP="007D0F61">
            <w:pPr>
              <w:rPr>
                <w:sz w:val="20"/>
                <w:szCs w:val="20"/>
                <w:lang w:val="en-GB" w:eastAsia="en-GB"/>
              </w:rPr>
            </w:pPr>
          </w:p>
        </w:tc>
        <w:tc>
          <w:tcPr>
            <w:tcW w:w="5220" w:type="dxa"/>
            <w:shd w:val="clear" w:color="auto" w:fill="auto"/>
            <w:noWrap/>
          </w:tcPr>
          <w:p w14:paraId="27485D4F" w14:textId="157A90CE" w:rsidR="007D0F61" w:rsidRPr="00A074E0" w:rsidRDefault="007D0F61" w:rsidP="007D0F61">
            <w:pPr>
              <w:rPr>
                <w:sz w:val="20"/>
                <w:szCs w:val="20"/>
                <w:lang w:val="en-GB" w:eastAsia="en-GB"/>
              </w:rPr>
            </w:pPr>
            <w:r w:rsidRPr="00A074E0">
              <w:rPr>
                <w:color w:val="000000"/>
                <w:sz w:val="20"/>
                <w:szCs w:val="20"/>
                <w:lang w:val="en-GB"/>
              </w:rPr>
              <w:t>Greece</w:t>
            </w:r>
          </w:p>
        </w:tc>
        <w:tc>
          <w:tcPr>
            <w:tcW w:w="3824" w:type="dxa"/>
            <w:shd w:val="clear" w:color="auto" w:fill="auto"/>
            <w:noWrap/>
          </w:tcPr>
          <w:p w14:paraId="1E3058F2" w14:textId="1A11EFCD" w:rsidR="007D0F61" w:rsidRPr="00A074E0" w:rsidRDefault="007D0F61" w:rsidP="007D0F61">
            <w:pPr>
              <w:rPr>
                <w:sz w:val="20"/>
                <w:szCs w:val="20"/>
                <w:lang w:val="en-GB" w:eastAsia="en-GB"/>
              </w:rPr>
            </w:pPr>
            <w:r w:rsidRPr="00A074E0">
              <w:rPr>
                <w:color w:val="000000"/>
                <w:sz w:val="20"/>
                <w:szCs w:val="20"/>
                <w:lang w:val="en-GB"/>
              </w:rPr>
              <w:t>Nicholas Koutsikos</w:t>
            </w:r>
          </w:p>
        </w:tc>
        <w:tc>
          <w:tcPr>
            <w:tcW w:w="1352" w:type="dxa"/>
            <w:shd w:val="clear" w:color="auto" w:fill="auto"/>
            <w:noWrap/>
          </w:tcPr>
          <w:p w14:paraId="3FD10D10" w14:textId="3D295175" w:rsidR="007D0F61" w:rsidRPr="00A074E0" w:rsidRDefault="007D0F61" w:rsidP="007D0F61">
            <w:pPr>
              <w:jc w:val="right"/>
              <w:rPr>
                <w:sz w:val="20"/>
                <w:szCs w:val="20"/>
                <w:lang w:val="en-GB" w:eastAsia="en-GB"/>
              </w:rPr>
            </w:pPr>
            <w:r w:rsidRPr="00A074E0">
              <w:rPr>
                <w:color w:val="000000"/>
                <w:sz w:val="20"/>
                <w:szCs w:val="20"/>
                <w:lang w:val="en-GB"/>
              </w:rPr>
              <w:t>38.0</w:t>
            </w:r>
          </w:p>
        </w:tc>
        <w:tc>
          <w:tcPr>
            <w:tcW w:w="1252" w:type="dxa"/>
            <w:shd w:val="clear" w:color="auto" w:fill="auto"/>
            <w:noWrap/>
          </w:tcPr>
          <w:p w14:paraId="51EEEDC9" w14:textId="7526C201" w:rsidR="007D0F61" w:rsidRPr="00A074E0" w:rsidRDefault="007D0F61" w:rsidP="007D0F61">
            <w:pPr>
              <w:jc w:val="right"/>
              <w:rPr>
                <w:sz w:val="20"/>
                <w:szCs w:val="20"/>
                <w:lang w:val="en-GB" w:eastAsia="en-GB"/>
              </w:rPr>
            </w:pPr>
            <w:r w:rsidRPr="00A074E0">
              <w:rPr>
                <w:color w:val="000000"/>
                <w:sz w:val="20"/>
                <w:szCs w:val="20"/>
                <w:lang w:val="en-GB"/>
              </w:rPr>
              <w:t>42.0</w:t>
            </w:r>
          </w:p>
        </w:tc>
      </w:tr>
      <w:tr w:rsidR="007D0F61" w:rsidRPr="00A074E0" w14:paraId="5FE80A20" w14:textId="77777777" w:rsidTr="009B2864">
        <w:trPr>
          <w:trHeight w:val="300"/>
          <w:jc w:val="center"/>
        </w:trPr>
        <w:tc>
          <w:tcPr>
            <w:tcW w:w="4233" w:type="dxa"/>
            <w:shd w:val="clear" w:color="auto" w:fill="auto"/>
            <w:noWrap/>
          </w:tcPr>
          <w:p w14:paraId="69C018D9" w14:textId="77777777" w:rsidR="007D0F61" w:rsidRPr="00A074E0" w:rsidRDefault="007D0F61" w:rsidP="007D0F61">
            <w:pPr>
              <w:rPr>
                <w:sz w:val="20"/>
                <w:szCs w:val="20"/>
                <w:lang w:val="en-GB" w:eastAsia="en-GB"/>
              </w:rPr>
            </w:pPr>
          </w:p>
        </w:tc>
        <w:tc>
          <w:tcPr>
            <w:tcW w:w="5220" w:type="dxa"/>
            <w:shd w:val="clear" w:color="auto" w:fill="auto"/>
            <w:noWrap/>
          </w:tcPr>
          <w:p w14:paraId="09862177" w14:textId="6AED8BA9" w:rsidR="007D0F61" w:rsidRPr="00A074E0" w:rsidRDefault="007D0F61" w:rsidP="007D0F61">
            <w:pPr>
              <w:rPr>
                <w:sz w:val="20"/>
                <w:szCs w:val="20"/>
                <w:lang w:val="en-GB" w:eastAsia="en-GB"/>
              </w:rPr>
            </w:pPr>
            <w:r w:rsidRPr="00A074E0">
              <w:rPr>
                <w:color w:val="000000"/>
                <w:sz w:val="20"/>
                <w:szCs w:val="20"/>
                <w:lang w:val="en-GB"/>
              </w:rPr>
              <w:t>India</w:t>
            </w:r>
          </w:p>
        </w:tc>
        <w:tc>
          <w:tcPr>
            <w:tcW w:w="3824" w:type="dxa"/>
            <w:shd w:val="clear" w:color="auto" w:fill="auto"/>
            <w:noWrap/>
          </w:tcPr>
          <w:p w14:paraId="79BE8388" w14:textId="3613B06E" w:rsidR="007D0F61" w:rsidRPr="00A074E0" w:rsidRDefault="007D0F61" w:rsidP="007D0F61">
            <w:pPr>
              <w:rPr>
                <w:sz w:val="20"/>
                <w:szCs w:val="20"/>
                <w:lang w:val="en-GB" w:eastAsia="en-GB"/>
              </w:rPr>
            </w:pPr>
            <w:r w:rsidRPr="00A074E0">
              <w:rPr>
                <w:color w:val="000000"/>
                <w:sz w:val="20"/>
                <w:szCs w:val="20"/>
                <w:lang w:val="en-GB"/>
              </w:rPr>
              <w:t>Vettath R. Suresh</w:t>
            </w:r>
          </w:p>
        </w:tc>
        <w:tc>
          <w:tcPr>
            <w:tcW w:w="1352" w:type="dxa"/>
            <w:shd w:val="clear" w:color="auto" w:fill="auto"/>
            <w:noWrap/>
          </w:tcPr>
          <w:p w14:paraId="1CC8E62E" w14:textId="2C64444E" w:rsidR="007D0F61" w:rsidRPr="00A074E0" w:rsidRDefault="007D0F61" w:rsidP="007D0F61">
            <w:pPr>
              <w:jc w:val="right"/>
              <w:rPr>
                <w:sz w:val="20"/>
                <w:szCs w:val="20"/>
                <w:lang w:val="en-GB" w:eastAsia="en-GB"/>
              </w:rPr>
            </w:pPr>
            <w:r w:rsidRPr="00A074E0">
              <w:rPr>
                <w:color w:val="000000"/>
                <w:sz w:val="20"/>
                <w:szCs w:val="20"/>
                <w:lang w:val="en-GB"/>
              </w:rPr>
              <w:t>39.0</w:t>
            </w:r>
          </w:p>
        </w:tc>
        <w:tc>
          <w:tcPr>
            <w:tcW w:w="1252" w:type="dxa"/>
            <w:shd w:val="clear" w:color="auto" w:fill="auto"/>
            <w:noWrap/>
          </w:tcPr>
          <w:p w14:paraId="62332A3B" w14:textId="1D9D1DBC" w:rsidR="007D0F61" w:rsidRPr="00A074E0" w:rsidRDefault="007D0F61" w:rsidP="007D0F61">
            <w:pPr>
              <w:jc w:val="right"/>
              <w:rPr>
                <w:sz w:val="20"/>
                <w:szCs w:val="20"/>
                <w:lang w:val="en-GB" w:eastAsia="en-GB"/>
              </w:rPr>
            </w:pPr>
            <w:r w:rsidRPr="00A074E0">
              <w:rPr>
                <w:color w:val="000000"/>
                <w:sz w:val="20"/>
                <w:szCs w:val="20"/>
                <w:lang w:val="en-GB"/>
              </w:rPr>
              <w:t>45.0</w:t>
            </w:r>
          </w:p>
        </w:tc>
      </w:tr>
      <w:tr w:rsidR="007D0F61" w:rsidRPr="00A074E0" w14:paraId="4E399931" w14:textId="77777777" w:rsidTr="009B2864">
        <w:trPr>
          <w:trHeight w:val="300"/>
          <w:jc w:val="center"/>
        </w:trPr>
        <w:tc>
          <w:tcPr>
            <w:tcW w:w="4233" w:type="dxa"/>
            <w:shd w:val="clear" w:color="auto" w:fill="auto"/>
            <w:noWrap/>
          </w:tcPr>
          <w:p w14:paraId="63D94EA8" w14:textId="77777777" w:rsidR="007D0F61" w:rsidRPr="00A074E0" w:rsidRDefault="007D0F61" w:rsidP="007D0F61">
            <w:pPr>
              <w:rPr>
                <w:sz w:val="20"/>
                <w:szCs w:val="20"/>
                <w:lang w:val="en-GB" w:eastAsia="en-GB"/>
              </w:rPr>
            </w:pPr>
          </w:p>
        </w:tc>
        <w:tc>
          <w:tcPr>
            <w:tcW w:w="5220" w:type="dxa"/>
            <w:shd w:val="clear" w:color="auto" w:fill="auto"/>
            <w:noWrap/>
          </w:tcPr>
          <w:p w14:paraId="22AB657D" w14:textId="2F8A6E05" w:rsidR="007D0F61" w:rsidRPr="00A074E0" w:rsidRDefault="007D0F61" w:rsidP="007D0F61">
            <w:pPr>
              <w:rPr>
                <w:sz w:val="20"/>
                <w:szCs w:val="20"/>
                <w:lang w:val="en-GB" w:eastAsia="en-GB"/>
              </w:rPr>
            </w:pPr>
            <w:r w:rsidRPr="00A074E0">
              <w:rPr>
                <w:color w:val="000000"/>
                <w:sz w:val="20"/>
                <w:szCs w:val="20"/>
                <w:lang w:val="en-GB"/>
              </w:rPr>
              <w:t>Kerala</w:t>
            </w:r>
          </w:p>
        </w:tc>
        <w:tc>
          <w:tcPr>
            <w:tcW w:w="3824" w:type="dxa"/>
            <w:shd w:val="clear" w:color="auto" w:fill="auto"/>
            <w:noWrap/>
          </w:tcPr>
          <w:p w14:paraId="246139D0" w14:textId="6CAB7C8C" w:rsidR="007D0F61" w:rsidRPr="00A074E0" w:rsidRDefault="007D0F61" w:rsidP="007D0F61">
            <w:pPr>
              <w:rPr>
                <w:sz w:val="20"/>
                <w:szCs w:val="20"/>
                <w:lang w:val="en-GB" w:eastAsia="en-GB"/>
              </w:rPr>
            </w:pPr>
            <w:r w:rsidRPr="00A074E0">
              <w:rPr>
                <w:color w:val="000000"/>
                <w:sz w:val="20"/>
                <w:szCs w:val="20"/>
                <w:lang w:val="en-GB"/>
              </w:rPr>
              <w:t>Smrithy Raj, Biju Kumar</w:t>
            </w:r>
          </w:p>
        </w:tc>
        <w:tc>
          <w:tcPr>
            <w:tcW w:w="1352" w:type="dxa"/>
            <w:shd w:val="clear" w:color="auto" w:fill="auto"/>
            <w:noWrap/>
          </w:tcPr>
          <w:p w14:paraId="40F3AC64" w14:textId="09D5F2AF" w:rsidR="007D0F61" w:rsidRPr="00A074E0" w:rsidRDefault="007D0F61" w:rsidP="007D0F61">
            <w:pPr>
              <w:jc w:val="right"/>
              <w:rPr>
                <w:sz w:val="20"/>
                <w:szCs w:val="20"/>
                <w:lang w:val="en-GB" w:eastAsia="en-GB"/>
              </w:rPr>
            </w:pPr>
            <w:r w:rsidRPr="00A074E0">
              <w:rPr>
                <w:color w:val="000000"/>
                <w:sz w:val="20"/>
                <w:szCs w:val="20"/>
                <w:lang w:val="en-GB"/>
              </w:rPr>
              <w:t>38.0</w:t>
            </w:r>
          </w:p>
        </w:tc>
        <w:tc>
          <w:tcPr>
            <w:tcW w:w="1252" w:type="dxa"/>
            <w:shd w:val="clear" w:color="auto" w:fill="auto"/>
            <w:noWrap/>
          </w:tcPr>
          <w:p w14:paraId="5F294B46" w14:textId="6FCBE5BC"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6792CABF" w14:textId="77777777" w:rsidTr="009B2864">
        <w:trPr>
          <w:trHeight w:val="300"/>
          <w:jc w:val="center"/>
        </w:trPr>
        <w:tc>
          <w:tcPr>
            <w:tcW w:w="4233" w:type="dxa"/>
            <w:shd w:val="clear" w:color="auto" w:fill="auto"/>
            <w:noWrap/>
          </w:tcPr>
          <w:p w14:paraId="12B6C1B3" w14:textId="77777777" w:rsidR="007D0F61" w:rsidRPr="00A074E0" w:rsidRDefault="007D0F61" w:rsidP="007D0F61">
            <w:pPr>
              <w:rPr>
                <w:sz w:val="20"/>
                <w:szCs w:val="20"/>
                <w:lang w:val="en-GB" w:eastAsia="en-GB"/>
              </w:rPr>
            </w:pPr>
          </w:p>
        </w:tc>
        <w:tc>
          <w:tcPr>
            <w:tcW w:w="5220" w:type="dxa"/>
            <w:shd w:val="clear" w:color="auto" w:fill="auto"/>
            <w:noWrap/>
          </w:tcPr>
          <w:p w14:paraId="08319BCA" w14:textId="7C39460B"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72324ADA" w14:textId="3C4111CD"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0E6E8F6D" w14:textId="2754BE6A"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4280F062" w14:textId="7919B348"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734157F5" w14:textId="77777777" w:rsidTr="009B2864">
        <w:trPr>
          <w:trHeight w:val="300"/>
          <w:jc w:val="center"/>
        </w:trPr>
        <w:tc>
          <w:tcPr>
            <w:tcW w:w="4233" w:type="dxa"/>
            <w:shd w:val="clear" w:color="auto" w:fill="auto"/>
            <w:noWrap/>
          </w:tcPr>
          <w:p w14:paraId="0578F7DA" w14:textId="77777777" w:rsidR="007D0F61" w:rsidRPr="00A074E0" w:rsidRDefault="007D0F61" w:rsidP="007D0F61">
            <w:pPr>
              <w:rPr>
                <w:sz w:val="20"/>
                <w:szCs w:val="20"/>
                <w:lang w:val="en-GB" w:eastAsia="en-GB"/>
              </w:rPr>
            </w:pPr>
          </w:p>
        </w:tc>
        <w:tc>
          <w:tcPr>
            <w:tcW w:w="5220" w:type="dxa"/>
            <w:shd w:val="clear" w:color="auto" w:fill="auto"/>
            <w:noWrap/>
          </w:tcPr>
          <w:p w14:paraId="0CC92058" w14:textId="534BBF13" w:rsidR="007D0F61" w:rsidRPr="00A074E0" w:rsidRDefault="007D0F61" w:rsidP="007D0F61">
            <w:pPr>
              <w:rPr>
                <w:sz w:val="20"/>
                <w:szCs w:val="20"/>
                <w:lang w:val="en-GB" w:eastAsia="en-GB"/>
              </w:rPr>
            </w:pPr>
          </w:p>
        </w:tc>
        <w:tc>
          <w:tcPr>
            <w:tcW w:w="3824" w:type="dxa"/>
            <w:shd w:val="clear" w:color="auto" w:fill="auto"/>
            <w:noWrap/>
          </w:tcPr>
          <w:p w14:paraId="1AEA81A6" w14:textId="69FFDBFF"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317C8131" w14:textId="17A7B5CF" w:rsidR="007D0F61" w:rsidRPr="00A074E0" w:rsidRDefault="007D0F61" w:rsidP="007D0F61">
            <w:pPr>
              <w:jc w:val="right"/>
              <w:rPr>
                <w:sz w:val="20"/>
                <w:szCs w:val="20"/>
                <w:lang w:val="en-GB" w:eastAsia="en-GB"/>
              </w:rPr>
            </w:pPr>
            <w:r w:rsidRPr="00A074E0">
              <w:rPr>
                <w:color w:val="000000"/>
                <w:sz w:val="20"/>
                <w:szCs w:val="20"/>
                <w:lang w:val="en-GB"/>
              </w:rPr>
              <w:t>37.0</w:t>
            </w:r>
          </w:p>
        </w:tc>
        <w:tc>
          <w:tcPr>
            <w:tcW w:w="1252" w:type="dxa"/>
            <w:shd w:val="clear" w:color="auto" w:fill="auto"/>
            <w:noWrap/>
          </w:tcPr>
          <w:p w14:paraId="1074FE02" w14:textId="17F67675" w:rsidR="007D0F61" w:rsidRPr="00A074E0" w:rsidRDefault="007D0F61" w:rsidP="007D0F61">
            <w:pPr>
              <w:jc w:val="right"/>
              <w:rPr>
                <w:sz w:val="20"/>
                <w:szCs w:val="20"/>
                <w:lang w:val="en-GB" w:eastAsia="en-GB"/>
              </w:rPr>
            </w:pPr>
            <w:r w:rsidRPr="00A074E0">
              <w:rPr>
                <w:color w:val="000000"/>
                <w:sz w:val="20"/>
                <w:szCs w:val="20"/>
                <w:lang w:val="en-GB"/>
              </w:rPr>
              <w:t>43.0</w:t>
            </w:r>
          </w:p>
        </w:tc>
      </w:tr>
      <w:tr w:rsidR="007D0F61" w:rsidRPr="00A074E0" w14:paraId="59D56B41" w14:textId="77777777" w:rsidTr="009B2864">
        <w:trPr>
          <w:trHeight w:val="300"/>
          <w:jc w:val="center"/>
        </w:trPr>
        <w:tc>
          <w:tcPr>
            <w:tcW w:w="4233" w:type="dxa"/>
            <w:shd w:val="clear" w:color="auto" w:fill="auto"/>
            <w:noWrap/>
          </w:tcPr>
          <w:p w14:paraId="2CD84BEA" w14:textId="77777777" w:rsidR="007D0F61" w:rsidRPr="00A074E0" w:rsidRDefault="007D0F61" w:rsidP="007D0F61">
            <w:pPr>
              <w:rPr>
                <w:sz w:val="20"/>
                <w:szCs w:val="20"/>
                <w:lang w:val="en-GB" w:eastAsia="en-GB"/>
              </w:rPr>
            </w:pPr>
          </w:p>
        </w:tc>
        <w:tc>
          <w:tcPr>
            <w:tcW w:w="5220" w:type="dxa"/>
            <w:shd w:val="clear" w:color="auto" w:fill="auto"/>
            <w:noWrap/>
          </w:tcPr>
          <w:p w14:paraId="00E517DE" w14:textId="652B1914" w:rsidR="007D0F61" w:rsidRPr="00A074E0" w:rsidRDefault="007D0F61" w:rsidP="007D0F61">
            <w:pPr>
              <w:rPr>
                <w:sz w:val="20"/>
                <w:szCs w:val="20"/>
                <w:lang w:val="en-GB" w:eastAsia="en-GB"/>
              </w:rPr>
            </w:pPr>
            <w:r w:rsidRPr="00A074E0">
              <w:rPr>
                <w:color w:val="000000"/>
                <w:sz w:val="20"/>
                <w:szCs w:val="20"/>
                <w:lang w:val="en-GB"/>
              </w:rPr>
              <w:t>Peninsular Malaysia</w:t>
            </w:r>
          </w:p>
        </w:tc>
        <w:tc>
          <w:tcPr>
            <w:tcW w:w="3824" w:type="dxa"/>
            <w:shd w:val="clear" w:color="auto" w:fill="auto"/>
            <w:noWrap/>
          </w:tcPr>
          <w:p w14:paraId="6FD15A8A" w14:textId="416E0568" w:rsidR="007D0F61" w:rsidRPr="00A074E0" w:rsidRDefault="007D0F61" w:rsidP="007D0F61">
            <w:pPr>
              <w:rPr>
                <w:sz w:val="20"/>
                <w:szCs w:val="20"/>
                <w:lang w:val="en-GB" w:eastAsia="en-GB"/>
              </w:rPr>
            </w:pPr>
            <w:r w:rsidRPr="00A074E0">
              <w:rPr>
                <w:color w:val="000000"/>
                <w:sz w:val="20"/>
                <w:szCs w:val="20"/>
                <w:lang w:val="en-GB"/>
              </w:rPr>
              <w:t>Abdulwakil O. Saba, M. N. Amal Azmai</w:t>
            </w:r>
          </w:p>
        </w:tc>
        <w:tc>
          <w:tcPr>
            <w:tcW w:w="1352" w:type="dxa"/>
            <w:shd w:val="clear" w:color="auto" w:fill="auto"/>
            <w:noWrap/>
          </w:tcPr>
          <w:p w14:paraId="4D8B577F" w14:textId="34D24B43"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75A86FC9" w14:textId="029E1313" w:rsidR="007D0F61" w:rsidRPr="00A074E0" w:rsidRDefault="007D0F61" w:rsidP="007D0F61">
            <w:pPr>
              <w:jc w:val="right"/>
              <w:rPr>
                <w:sz w:val="20"/>
                <w:szCs w:val="20"/>
                <w:lang w:val="en-GB" w:eastAsia="en-GB"/>
              </w:rPr>
            </w:pPr>
            <w:r w:rsidRPr="00A074E0">
              <w:rPr>
                <w:color w:val="000000"/>
                <w:sz w:val="20"/>
                <w:szCs w:val="20"/>
                <w:lang w:val="en-GB"/>
              </w:rPr>
              <w:t>27.0</w:t>
            </w:r>
          </w:p>
        </w:tc>
      </w:tr>
      <w:tr w:rsidR="007D0F61" w:rsidRPr="00A074E0" w14:paraId="02F1D7AC" w14:textId="77777777" w:rsidTr="009B2864">
        <w:trPr>
          <w:trHeight w:val="300"/>
          <w:jc w:val="center"/>
        </w:trPr>
        <w:tc>
          <w:tcPr>
            <w:tcW w:w="4233" w:type="dxa"/>
            <w:shd w:val="clear" w:color="auto" w:fill="auto"/>
            <w:noWrap/>
          </w:tcPr>
          <w:p w14:paraId="6B80728E" w14:textId="77777777" w:rsidR="007D0F61" w:rsidRPr="00A074E0" w:rsidRDefault="007D0F61" w:rsidP="007D0F61">
            <w:pPr>
              <w:rPr>
                <w:sz w:val="20"/>
                <w:szCs w:val="20"/>
                <w:lang w:val="en-GB" w:eastAsia="en-GB"/>
              </w:rPr>
            </w:pPr>
          </w:p>
        </w:tc>
        <w:tc>
          <w:tcPr>
            <w:tcW w:w="5220" w:type="dxa"/>
            <w:shd w:val="clear" w:color="auto" w:fill="auto"/>
            <w:noWrap/>
          </w:tcPr>
          <w:p w14:paraId="39B7988A" w14:textId="054E6931"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5363AFC9" w14:textId="2C263381"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325BA110" w14:textId="509296E6" w:rsidR="007D0F61" w:rsidRPr="00A074E0" w:rsidRDefault="007D0F61" w:rsidP="007D0F61">
            <w:pPr>
              <w:jc w:val="right"/>
              <w:rPr>
                <w:sz w:val="20"/>
                <w:szCs w:val="20"/>
                <w:lang w:val="en-GB" w:eastAsia="en-GB"/>
              </w:rPr>
            </w:pPr>
            <w:r w:rsidRPr="00A074E0">
              <w:rPr>
                <w:color w:val="000000"/>
                <w:sz w:val="20"/>
                <w:szCs w:val="20"/>
                <w:lang w:val="en-GB"/>
              </w:rPr>
              <w:t>17.5</w:t>
            </w:r>
          </w:p>
        </w:tc>
        <w:tc>
          <w:tcPr>
            <w:tcW w:w="1252" w:type="dxa"/>
            <w:shd w:val="clear" w:color="auto" w:fill="auto"/>
            <w:noWrap/>
          </w:tcPr>
          <w:p w14:paraId="003EC400" w14:textId="22B3C53E" w:rsidR="007D0F61" w:rsidRPr="00A074E0" w:rsidRDefault="007D0F61" w:rsidP="007D0F61">
            <w:pPr>
              <w:jc w:val="right"/>
              <w:rPr>
                <w:sz w:val="20"/>
                <w:szCs w:val="20"/>
                <w:lang w:val="en-GB" w:eastAsia="en-GB"/>
              </w:rPr>
            </w:pPr>
            <w:r w:rsidRPr="00A074E0">
              <w:rPr>
                <w:color w:val="000000"/>
                <w:sz w:val="20"/>
                <w:szCs w:val="20"/>
                <w:lang w:val="en-GB"/>
              </w:rPr>
              <w:t>29.5</w:t>
            </w:r>
          </w:p>
        </w:tc>
      </w:tr>
      <w:tr w:rsidR="007D0F61" w:rsidRPr="00A074E0" w14:paraId="22E9C91C" w14:textId="77777777" w:rsidTr="009B2864">
        <w:trPr>
          <w:trHeight w:val="300"/>
          <w:jc w:val="center"/>
        </w:trPr>
        <w:tc>
          <w:tcPr>
            <w:tcW w:w="4233" w:type="dxa"/>
            <w:shd w:val="clear" w:color="auto" w:fill="auto"/>
            <w:noWrap/>
          </w:tcPr>
          <w:p w14:paraId="12EB8049" w14:textId="77777777" w:rsidR="007D0F61" w:rsidRPr="00A074E0" w:rsidRDefault="007D0F61" w:rsidP="007D0F61">
            <w:pPr>
              <w:rPr>
                <w:sz w:val="20"/>
                <w:szCs w:val="20"/>
                <w:lang w:val="en-GB" w:eastAsia="en-GB"/>
              </w:rPr>
            </w:pPr>
          </w:p>
        </w:tc>
        <w:tc>
          <w:tcPr>
            <w:tcW w:w="5220" w:type="dxa"/>
            <w:shd w:val="clear" w:color="auto" w:fill="auto"/>
            <w:noWrap/>
          </w:tcPr>
          <w:p w14:paraId="6FA5251B" w14:textId="09506ED2" w:rsidR="007D0F61" w:rsidRPr="00A074E0" w:rsidRDefault="007D0F61" w:rsidP="007D0F61">
            <w:pPr>
              <w:rPr>
                <w:sz w:val="20"/>
                <w:szCs w:val="20"/>
                <w:lang w:val="en-GB" w:eastAsia="en-GB"/>
              </w:rPr>
            </w:pPr>
          </w:p>
        </w:tc>
        <w:tc>
          <w:tcPr>
            <w:tcW w:w="3824" w:type="dxa"/>
            <w:shd w:val="clear" w:color="auto" w:fill="auto"/>
            <w:noWrap/>
          </w:tcPr>
          <w:p w14:paraId="2D8D6A65" w14:textId="65A2A8D9"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25375E03" w14:textId="2C34780E"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581E7134" w14:textId="73EE8826" w:rsidR="007D0F61" w:rsidRPr="00A074E0" w:rsidRDefault="007D0F61" w:rsidP="007D0F61">
            <w:pPr>
              <w:jc w:val="right"/>
              <w:rPr>
                <w:sz w:val="20"/>
                <w:szCs w:val="20"/>
                <w:lang w:val="en-GB" w:eastAsia="en-GB"/>
              </w:rPr>
            </w:pPr>
            <w:r w:rsidRPr="00A074E0">
              <w:rPr>
                <w:color w:val="000000"/>
                <w:sz w:val="20"/>
                <w:szCs w:val="20"/>
                <w:lang w:val="en-GB"/>
              </w:rPr>
              <w:t>27.0</w:t>
            </w:r>
          </w:p>
        </w:tc>
      </w:tr>
      <w:tr w:rsidR="007D0F61" w:rsidRPr="00A074E0" w14:paraId="42113DCB" w14:textId="77777777" w:rsidTr="009B2864">
        <w:trPr>
          <w:trHeight w:val="300"/>
          <w:jc w:val="center"/>
        </w:trPr>
        <w:tc>
          <w:tcPr>
            <w:tcW w:w="4233" w:type="dxa"/>
            <w:shd w:val="clear" w:color="auto" w:fill="auto"/>
            <w:noWrap/>
          </w:tcPr>
          <w:p w14:paraId="7DD4FC41" w14:textId="77777777" w:rsidR="007D0F61" w:rsidRPr="00A074E0" w:rsidRDefault="007D0F61" w:rsidP="007D0F61">
            <w:pPr>
              <w:rPr>
                <w:sz w:val="20"/>
                <w:szCs w:val="20"/>
                <w:lang w:val="en-GB" w:eastAsia="en-GB"/>
              </w:rPr>
            </w:pPr>
          </w:p>
        </w:tc>
        <w:tc>
          <w:tcPr>
            <w:tcW w:w="5220" w:type="dxa"/>
            <w:shd w:val="clear" w:color="auto" w:fill="auto"/>
            <w:noWrap/>
          </w:tcPr>
          <w:p w14:paraId="6EDE3595" w14:textId="20EA1C8F"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5DBA8B97" w14:textId="50564C13"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588A0070" w14:textId="19B1629A" w:rsidR="007D0F61" w:rsidRPr="00A074E0" w:rsidRDefault="007D0F61" w:rsidP="007D0F61">
            <w:pPr>
              <w:jc w:val="right"/>
              <w:rPr>
                <w:sz w:val="20"/>
                <w:szCs w:val="20"/>
                <w:lang w:val="en-GB" w:eastAsia="en-GB"/>
              </w:rPr>
            </w:pPr>
            <w:r w:rsidRPr="00A074E0">
              <w:rPr>
                <w:color w:val="000000"/>
                <w:sz w:val="20"/>
                <w:szCs w:val="20"/>
                <w:lang w:val="en-GB"/>
              </w:rPr>
              <w:t>37.5</w:t>
            </w:r>
          </w:p>
        </w:tc>
        <w:tc>
          <w:tcPr>
            <w:tcW w:w="1252" w:type="dxa"/>
            <w:shd w:val="clear" w:color="auto" w:fill="auto"/>
            <w:noWrap/>
          </w:tcPr>
          <w:p w14:paraId="413FA7B2" w14:textId="45205E6D" w:rsidR="007D0F61" w:rsidRPr="00A074E0" w:rsidRDefault="007D0F61" w:rsidP="007D0F61">
            <w:pPr>
              <w:jc w:val="right"/>
              <w:rPr>
                <w:sz w:val="20"/>
                <w:szCs w:val="20"/>
                <w:lang w:val="en-GB" w:eastAsia="en-GB"/>
              </w:rPr>
            </w:pPr>
            <w:r w:rsidRPr="00A074E0">
              <w:rPr>
                <w:color w:val="000000"/>
                <w:sz w:val="20"/>
                <w:szCs w:val="20"/>
                <w:lang w:val="en-GB"/>
              </w:rPr>
              <w:t>49.5</w:t>
            </w:r>
          </w:p>
        </w:tc>
      </w:tr>
      <w:tr w:rsidR="007D0F61" w:rsidRPr="00A074E0" w14:paraId="77312466" w14:textId="77777777" w:rsidTr="009B2864">
        <w:trPr>
          <w:trHeight w:val="300"/>
          <w:jc w:val="center"/>
        </w:trPr>
        <w:tc>
          <w:tcPr>
            <w:tcW w:w="4233" w:type="dxa"/>
            <w:shd w:val="clear" w:color="auto" w:fill="auto"/>
            <w:noWrap/>
          </w:tcPr>
          <w:p w14:paraId="2A7C5E54" w14:textId="77777777" w:rsidR="007D0F61" w:rsidRPr="00A074E0" w:rsidRDefault="007D0F61" w:rsidP="007D0F61">
            <w:pPr>
              <w:rPr>
                <w:sz w:val="20"/>
                <w:szCs w:val="20"/>
                <w:lang w:val="en-GB" w:eastAsia="en-GB"/>
              </w:rPr>
            </w:pPr>
          </w:p>
        </w:tc>
        <w:tc>
          <w:tcPr>
            <w:tcW w:w="5220" w:type="dxa"/>
            <w:shd w:val="clear" w:color="auto" w:fill="auto"/>
            <w:noWrap/>
          </w:tcPr>
          <w:p w14:paraId="003B7E3B" w14:textId="05D34315"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05665C61" w14:textId="14C13B0C"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42F29888" w14:textId="5402FA99" w:rsidR="007D0F61" w:rsidRPr="00A074E0" w:rsidRDefault="007D0F61" w:rsidP="007D0F61">
            <w:pPr>
              <w:jc w:val="right"/>
              <w:rPr>
                <w:sz w:val="20"/>
                <w:szCs w:val="20"/>
                <w:lang w:val="en-GB" w:eastAsia="en-GB"/>
              </w:rPr>
            </w:pPr>
            <w:r w:rsidRPr="00A074E0">
              <w:rPr>
                <w:color w:val="000000"/>
                <w:sz w:val="20"/>
                <w:szCs w:val="20"/>
                <w:lang w:val="en-GB"/>
              </w:rPr>
              <w:t>35.0</w:t>
            </w:r>
          </w:p>
        </w:tc>
        <w:tc>
          <w:tcPr>
            <w:tcW w:w="1252" w:type="dxa"/>
            <w:shd w:val="clear" w:color="auto" w:fill="auto"/>
            <w:noWrap/>
          </w:tcPr>
          <w:p w14:paraId="6FD27075" w14:textId="1154A51D" w:rsidR="007D0F61" w:rsidRPr="00A074E0" w:rsidRDefault="007D0F61" w:rsidP="007D0F61">
            <w:pPr>
              <w:jc w:val="right"/>
              <w:rPr>
                <w:sz w:val="20"/>
                <w:szCs w:val="20"/>
                <w:lang w:val="en-GB" w:eastAsia="en-GB"/>
              </w:rPr>
            </w:pPr>
            <w:r w:rsidRPr="00A074E0">
              <w:rPr>
                <w:color w:val="000000"/>
                <w:sz w:val="20"/>
                <w:szCs w:val="20"/>
                <w:lang w:val="en-GB"/>
              </w:rPr>
              <w:t>45.0</w:t>
            </w:r>
          </w:p>
        </w:tc>
      </w:tr>
      <w:tr w:rsidR="007D0F61" w:rsidRPr="00A074E0" w14:paraId="3B670F6F" w14:textId="77777777" w:rsidTr="009B2864">
        <w:trPr>
          <w:trHeight w:val="300"/>
          <w:jc w:val="center"/>
        </w:trPr>
        <w:tc>
          <w:tcPr>
            <w:tcW w:w="4233" w:type="dxa"/>
            <w:shd w:val="clear" w:color="auto" w:fill="auto"/>
            <w:noWrap/>
          </w:tcPr>
          <w:p w14:paraId="334E4C79" w14:textId="77777777" w:rsidR="007D0F61" w:rsidRPr="00A074E0" w:rsidRDefault="007D0F61" w:rsidP="007D0F61">
            <w:pPr>
              <w:rPr>
                <w:sz w:val="20"/>
                <w:szCs w:val="20"/>
                <w:lang w:val="en-GB" w:eastAsia="en-GB"/>
              </w:rPr>
            </w:pPr>
          </w:p>
        </w:tc>
        <w:tc>
          <w:tcPr>
            <w:tcW w:w="5220" w:type="dxa"/>
            <w:shd w:val="clear" w:color="auto" w:fill="auto"/>
            <w:noWrap/>
          </w:tcPr>
          <w:p w14:paraId="5DD89BB1" w14:textId="774F01BA" w:rsidR="007D0F61" w:rsidRPr="00A074E0" w:rsidRDefault="007D0F61" w:rsidP="007D0F61">
            <w:pPr>
              <w:rPr>
                <w:sz w:val="20"/>
                <w:szCs w:val="20"/>
                <w:lang w:val="en-GB" w:eastAsia="en-GB"/>
              </w:rPr>
            </w:pPr>
            <w:r w:rsidRPr="00A074E0">
              <w:rPr>
                <w:color w:val="000000"/>
                <w:sz w:val="20"/>
                <w:szCs w:val="20"/>
                <w:lang w:val="en-GB"/>
              </w:rPr>
              <w:t>South Africa</w:t>
            </w:r>
          </w:p>
        </w:tc>
        <w:tc>
          <w:tcPr>
            <w:tcW w:w="3824" w:type="dxa"/>
            <w:shd w:val="clear" w:color="auto" w:fill="auto"/>
            <w:noWrap/>
          </w:tcPr>
          <w:p w14:paraId="59D9B80E" w14:textId="2D02459E" w:rsidR="007D0F61" w:rsidRPr="00A074E0" w:rsidRDefault="007D0F61" w:rsidP="007D0F61">
            <w:pPr>
              <w:rPr>
                <w:sz w:val="20"/>
                <w:szCs w:val="20"/>
                <w:lang w:val="en-GB" w:eastAsia="en-GB"/>
              </w:rPr>
            </w:pPr>
            <w:r w:rsidRPr="00A074E0">
              <w:rPr>
                <w:color w:val="000000"/>
                <w:sz w:val="20"/>
                <w:szCs w:val="20"/>
                <w:lang w:val="en-GB"/>
              </w:rPr>
              <w:t>Jeffrey W. Hean</w:t>
            </w:r>
          </w:p>
        </w:tc>
        <w:tc>
          <w:tcPr>
            <w:tcW w:w="1352" w:type="dxa"/>
            <w:shd w:val="clear" w:color="auto" w:fill="auto"/>
            <w:noWrap/>
          </w:tcPr>
          <w:p w14:paraId="1076DA5D" w14:textId="4B357A6A" w:rsidR="007D0F61" w:rsidRPr="00A074E0" w:rsidRDefault="007D0F61" w:rsidP="007D0F61">
            <w:pPr>
              <w:jc w:val="right"/>
              <w:rPr>
                <w:sz w:val="20"/>
                <w:szCs w:val="20"/>
                <w:lang w:val="en-GB" w:eastAsia="en-GB"/>
              </w:rPr>
            </w:pPr>
            <w:r w:rsidRPr="00A074E0">
              <w:rPr>
                <w:color w:val="000000"/>
                <w:sz w:val="20"/>
                <w:szCs w:val="20"/>
                <w:lang w:val="en-GB"/>
              </w:rPr>
              <w:t>35.5</w:t>
            </w:r>
          </w:p>
        </w:tc>
        <w:tc>
          <w:tcPr>
            <w:tcW w:w="1252" w:type="dxa"/>
            <w:shd w:val="clear" w:color="auto" w:fill="auto"/>
            <w:noWrap/>
          </w:tcPr>
          <w:p w14:paraId="3AA3DD21" w14:textId="5DA6214D" w:rsidR="007D0F61" w:rsidRPr="00A074E0" w:rsidRDefault="007D0F61" w:rsidP="007D0F61">
            <w:pPr>
              <w:jc w:val="right"/>
              <w:rPr>
                <w:sz w:val="20"/>
                <w:szCs w:val="20"/>
                <w:lang w:val="en-GB" w:eastAsia="en-GB"/>
              </w:rPr>
            </w:pPr>
            <w:r w:rsidRPr="00A074E0">
              <w:rPr>
                <w:color w:val="000000"/>
                <w:sz w:val="20"/>
                <w:szCs w:val="20"/>
                <w:lang w:val="en-GB"/>
              </w:rPr>
              <w:t>41.5</w:t>
            </w:r>
          </w:p>
        </w:tc>
      </w:tr>
      <w:tr w:rsidR="007D0F61" w:rsidRPr="00A074E0" w14:paraId="616A9607" w14:textId="77777777" w:rsidTr="009B2864">
        <w:trPr>
          <w:trHeight w:val="300"/>
          <w:jc w:val="center"/>
        </w:trPr>
        <w:tc>
          <w:tcPr>
            <w:tcW w:w="4233" w:type="dxa"/>
            <w:shd w:val="clear" w:color="auto" w:fill="auto"/>
            <w:noWrap/>
          </w:tcPr>
          <w:p w14:paraId="7BC7E3FF" w14:textId="77777777" w:rsidR="007D0F61" w:rsidRPr="00A074E0" w:rsidRDefault="007D0F61" w:rsidP="007D0F61">
            <w:pPr>
              <w:rPr>
                <w:sz w:val="20"/>
                <w:szCs w:val="20"/>
                <w:lang w:val="en-GB" w:eastAsia="en-GB"/>
              </w:rPr>
            </w:pPr>
          </w:p>
        </w:tc>
        <w:tc>
          <w:tcPr>
            <w:tcW w:w="5220" w:type="dxa"/>
            <w:shd w:val="clear" w:color="auto" w:fill="auto"/>
            <w:noWrap/>
          </w:tcPr>
          <w:p w14:paraId="3E82A333" w14:textId="77777777" w:rsidR="007D0F61" w:rsidRPr="00A074E0" w:rsidRDefault="007D0F61" w:rsidP="007D0F61">
            <w:pPr>
              <w:rPr>
                <w:sz w:val="20"/>
                <w:szCs w:val="20"/>
                <w:lang w:val="en-GB" w:eastAsia="en-GB"/>
              </w:rPr>
            </w:pPr>
          </w:p>
        </w:tc>
        <w:tc>
          <w:tcPr>
            <w:tcW w:w="3824" w:type="dxa"/>
            <w:shd w:val="clear" w:color="auto" w:fill="auto"/>
            <w:noWrap/>
          </w:tcPr>
          <w:p w14:paraId="34BBB538" w14:textId="49587D49" w:rsidR="007D0F61" w:rsidRPr="00A074E0" w:rsidRDefault="007D0F61" w:rsidP="007D0F61">
            <w:pPr>
              <w:rPr>
                <w:sz w:val="20"/>
                <w:szCs w:val="20"/>
                <w:lang w:val="en-GB" w:eastAsia="en-GB"/>
              </w:rPr>
            </w:pPr>
            <w:r w:rsidRPr="00A074E0">
              <w:rPr>
                <w:color w:val="000000"/>
                <w:sz w:val="20"/>
                <w:szCs w:val="20"/>
                <w:lang w:val="en-GB"/>
              </w:rPr>
              <w:t>Olaf L. F. Weyl</w:t>
            </w:r>
          </w:p>
        </w:tc>
        <w:tc>
          <w:tcPr>
            <w:tcW w:w="1352" w:type="dxa"/>
            <w:shd w:val="clear" w:color="auto" w:fill="auto"/>
            <w:noWrap/>
          </w:tcPr>
          <w:p w14:paraId="2023E915" w14:textId="62CB2C17" w:rsidR="007D0F61" w:rsidRPr="00A074E0" w:rsidRDefault="007D0F61" w:rsidP="007D0F61">
            <w:pPr>
              <w:jc w:val="right"/>
              <w:rPr>
                <w:sz w:val="20"/>
                <w:szCs w:val="20"/>
                <w:lang w:val="en-GB" w:eastAsia="en-GB"/>
              </w:rPr>
            </w:pPr>
            <w:r w:rsidRPr="00A074E0">
              <w:rPr>
                <w:color w:val="000000"/>
                <w:sz w:val="20"/>
                <w:szCs w:val="20"/>
                <w:lang w:val="en-GB"/>
              </w:rPr>
              <w:t>45.0</w:t>
            </w:r>
          </w:p>
        </w:tc>
        <w:tc>
          <w:tcPr>
            <w:tcW w:w="1252" w:type="dxa"/>
            <w:shd w:val="clear" w:color="auto" w:fill="auto"/>
            <w:noWrap/>
          </w:tcPr>
          <w:p w14:paraId="1CB185E6" w14:textId="27674EA4" w:rsidR="007D0F61" w:rsidRPr="00A074E0" w:rsidRDefault="007D0F61" w:rsidP="007D0F61">
            <w:pPr>
              <w:jc w:val="right"/>
              <w:rPr>
                <w:sz w:val="20"/>
                <w:szCs w:val="20"/>
                <w:lang w:val="en-GB" w:eastAsia="en-GB"/>
              </w:rPr>
            </w:pPr>
            <w:r w:rsidRPr="00A074E0">
              <w:rPr>
                <w:color w:val="000000"/>
                <w:sz w:val="20"/>
                <w:szCs w:val="20"/>
                <w:lang w:val="en-GB"/>
              </w:rPr>
              <w:t>53.0</w:t>
            </w:r>
          </w:p>
        </w:tc>
      </w:tr>
      <w:tr w:rsidR="007D0F61" w:rsidRPr="00A074E0" w14:paraId="59482616" w14:textId="77777777" w:rsidTr="009B2864">
        <w:trPr>
          <w:trHeight w:val="300"/>
          <w:jc w:val="center"/>
        </w:trPr>
        <w:tc>
          <w:tcPr>
            <w:tcW w:w="4233" w:type="dxa"/>
            <w:shd w:val="clear" w:color="auto" w:fill="auto"/>
            <w:noWrap/>
          </w:tcPr>
          <w:p w14:paraId="510A83B4" w14:textId="77777777" w:rsidR="007D0F61" w:rsidRPr="00A074E0" w:rsidRDefault="007D0F61" w:rsidP="007D0F61">
            <w:pPr>
              <w:rPr>
                <w:sz w:val="20"/>
                <w:szCs w:val="20"/>
                <w:lang w:val="en-GB" w:eastAsia="en-GB"/>
              </w:rPr>
            </w:pPr>
          </w:p>
        </w:tc>
        <w:tc>
          <w:tcPr>
            <w:tcW w:w="5220" w:type="dxa"/>
            <w:shd w:val="clear" w:color="auto" w:fill="auto"/>
            <w:noWrap/>
          </w:tcPr>
          <w:p w14:paraId="1B6B5F38" w14:textId="39FF7F34" w:rsidR="007D0F61" w:rsidRPr="00A074E0" w:rsidRDefault="007D0F61" w:rsidP="007D0F61">
            <w:pPr>
              <w:rPr>
                <w:sz w:val="20"/>
                <w:szCs w:val="20"/>
                <w:lang w:val="en-GB" w:eastAsia="en-GB"/>
              </w:rPr>
            </w:pPr>
          </w:p>
        </w:tc>
        <w:tc>
          <w:tcPr>
            <w:tcW w:w="3824" w:type="dxa"/>
            <w:shd w:val="clear" w:color="auto" w:fill="auto"/>
            <w:noWrap/>
          </w:tcPr>
          <w:p w14:paraId="01309E1F" w14:textId="4140ACB7" w:rsidR="007D0F61" w:rsidRPr="00A074E0" w:rsidRDefault="007D0F61" w:rsidP="007D0F61">
            <w:pPr>
              <w:rPr>
                <w:sz w:val="20"/>
                <w:szCs w:val="20"/>
                <w:lang w:val="en-GB" w:eastAsia="en-GB"/>
              </w:rPr>
            </w:pPr>
            <w:r w:rsidRPr="00A074E0">
              <w:rPr>
                <w:color w:val="000000"/>
                <w:sz w:val="20"/>
                <w:szCs w:val="20"/>
                <w:lang w:val="en-GB"/>
              </w:rPr>
              <w:t>Sean M. Marr</w:t>
            </w:r>
          </w:p>
        </w:tc>
        <w:tc>
          <w:tcPr>
            <w:tcW w:w="1352" w:type="dxa"/>
            <w:shd w:val="clear" w:color="auto" w:fill="auto"/>
            <w:noWrap/>
          </w:tcPr>
          <w:p w14:paraId="412EB645" w14:textId="692EB8BA" w:rsidR="007D0F61" w:rsidRPr="00A074E0" w:rsidRDefault="007D0F61" w:rsidP="007D0F61">
            <w:pPr>
              <w:jc w:val="right"/>
              <w:rPr>
                <w:sz w:val="20"/>
                <w:szCs w:val="20"/>
                <w:lang w:val="en-GB" w:eastAsia="en-GB"/>
              </w:rPr>
            </w:pPr>
            <w:r w:rsidRPr="00A074E0">
              <w:rPr>
                <w:color w:val="000000"/>
                <w:sz w:val="20"/>
                <w:szCs w:val="20"/>
                <w:lang w:val="en-GB"/>
              </w:rPr>
              <w:t>45.0</w:t>
            </w:r>
          </w:p>
        </w:tc>
        <w:tc>
          <w:tcPr>
            <w:tcW w:w="1252" w:type="dxa"/>
            <w:shd w:val="clear" w:color="auto" w:fill="auto"/>
            <w:noWrap/>
          </w:tcPr>
          <w:p w14:paraId="381358F3" w14:textId="4071A604" w:rsidR="007D0F61" w:rsidRPr="00A074E0" w:rsidRDefault="007D0F61" w:rsidP="007D0F61">
            <w:pPr>
              <w:jc w:val="right"/>
              <w:rPr>
                <w:sz w:val="20"/>
                <w:szCs w:val="20"/>
                <w:lang w:val="en-GB" w:eastAsia="en-GB"/>
              </w:rPr>
            </w:pPr>
            <w:r w:rsidRPr="00A074E0">
              <w:rPr>
                <w:color w:val="000000"/>
                <w:sz w:val="20"/>
                <w:szCs w:val="20"/>
                <w:lang w:val="en-GB"/>
              </w:rPr>
              <w:t>51.0</w:t>
            </w:r>
          </w:p>
        </w:tc>
      </w:tr>
      <w:tr w:rsidR="007D0F61" w:rsidRPr="00A074E0" w14:paraId="5E7A99C3" w14:textId="77777777" w:rsidTr="009B2864">
        <w:trPr>
          <w:trHeight w:val="300"/>
          <w:jc w:val="center"/>
        </w:trPr>
        <w:tc>
          <w:tcPr>
            <w:tcW w:w="4233" w:type="dxa"/>
            <w:shd w:val="clear" w:color="auto" w:fill="auto"/>
            <w:noWrap/>
          </w:tcPr>
          <w:p w14:paraId="3FEA0298" w14:textId="77777777" w:rsidR="007D0F61" w:rsidRPr="00A074E0" w:rsidRDefault="007D0F61" w:rsidP="007D0F61">
            <w:pPr>
              <w:rPr>
                <w:sz w:val="20"/>
                <w:szCs w:val="20"/>
                <w:lang w:val="en-GB" w:eastAsia="en-GB"/>
              </w:rPr>
            </w:pPr>
          </w:p>
        </w:tc>
        <w:tc>
          <w:tcPr>
            <w:tcW w:w="5220" w:type="dxa"/>
            <w:shd w:val="clear" w:color="auto" w:fill="auto"/>
            <w:noWrap/>
          </w:tcPr>
          <w:p w14:paraId="0F724A94" w14:textId="62FAB740"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2EA3BC93" w14:textId="4754FD3F"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5A861EB4" w14:textId="2284426A"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6654CE48" w14:textId="46F49EE5"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58C163A3" w14:textId="77777777" w:rsidTr="009B2864">
        <w:trPr>
          <w:trHeight w:val="300"/>
          <w:jc w:val="center"/>
        </w:trPr>
        <w:tc>
          <w:tcPr>
            <w:tcW w:w="4233" w:type="dxa"/>
            <w:shd w:val="clear" w:color="auto" w:fill="auto"/>
            <w:noWrap/>
          </w:tcPr>
          <w:p w14:paraId="2069C67A" w14:textId="77777777" w:rsidR="007D0F61" w:rsidRPr="00A074E0" w:rsidRDefault="007D0F61" w:rsidP="007D0F61">
            <w:pPr>
              <w:rPr>
                <w:sz w:val="20"/>
                <w:szCs w:val="20"/>
                <w:lang w:val="en-GB" w:eastAsia="en-GB"/>
              </w:rPr>
            </w:pPr>
          </w:p>
        </w:tc>
        <w:tc>
          <w:tcPr>
            <w:tcW w:w="5220" w:type="dxa"/>
            <w:shd w:val="clear" w:color="auto" w:fill="auto"/>
            <w:noWrap/>
          </w:tcPr>
          <w:p w14:paraId="14EFFABC" w14:textId="31808E7C"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5572AB8D" w14:textId="2BE6F5FA"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2B2C3556" w14:textId="567743DF" w:rsidR="007D0F61" w:rsidRPr="00A074E0" w:rsidRDefault="007D0F61" w:rsidP="007D0F61">
            <w:pPr>
              <w:jc w:val="right"/>
              <w:rPr>
                <w:sz w:val="20"/>
                <w:szCs w:val="20"/>
                <w:lang w:val="en-GB" w:eastAsia="en-GB"/>
              </w:rPr>
            </w:pPr>
            <w:r w:rsidRPr="00A074E0">
              <w:rPr>
                <w:color w:val="000000"/>
                <w:sz w:val="20"/>
                <w:szCs w:val="20"/>
                <w:lang w:val="en-GB"/>
              </w:rPr>
              <w:t>41.0</w:t>
            </w:r>
          </w:p>
        </w:tc>
        <w:tc>
          <w:tcPr>
            <w:tcW w:w="1252" w:type="dxa"/>
            <w:shd w:val="clear" w:color="auto" w:fill="auto"/>
            <w:noWrap/>
          </w:tcPr>
          <w:p w14:paraId="5A06FA69" w14:textId="3873A9DD" w:rsidR="007D0F61" w:rsidRPr="00A074E0" w:rsidRDefault="007D0F61" w:rsidP="007D0F61">
            <w:pPr>
              <w:jc w:val="right"/>
              <w:rPr>
                <w:sz w:val="20"/>
                <w:szCs w:val="20"/>
                <w:lang w:val="en-GB" w:eastAsia="en-GB"/>
              </w:rPr>
            </w:pPr>
            <w:r w:rsidRPr="00A074E0">
              <w:rPr>
                <w:color w:val="000000"/>
                <w:sz w:val="20"/>
                <w:szCs w:val="20"/>
                <w:lang w:val="en-GB"/>
              </w:rPr>
              <w:t>53.0</w:t>
            </w:r>
          </w:p>
        </w:tc>
      </w:tr>
      <w:tr w:rsidR="007D0F61" w:rsidRPr="00A074E0" w14:paraId="6E6E46C4" w14:textId="77777777" w:rsidTr="009B2864">
        <w:trPr>
          <w:trHeight w:val="300"/>
          <w:jc w:val="center"/>
        </w:trPr>
        <w:tc>
          <w:tcPr>
            <w:tcW w:w="4233" w:type="dxa"/>
            <w:shd w:val="clear" w:color="auto" w:fill="auto"/>
            <w:noWrap/>
          </w:tcPr>
          <w:p w14:paraId="0E1847B9" w14:textId="77777777" w:rsidR="007D0F61" w:rsidRPr="00A074E0" w:rsidRDefault="007D0F61" w:rsidP="007D0F61">
            <w:pPr>
              <w:rPr>
                <w:sz w:val="20"/>
                <w:szCs w:val="20"/>
                <w:lang w:val="en-GB" w:eastAsia="en-GB"/>
              </w:rPr>
            </w:pPr>
          </w:p>
        </w:tc>
        <w:tc>
          <w:tcPr>
            <w:tcW w:w="5220" w:type="dxa"/>
            <w:shd w:val="clear" w:color="auto" w:fill="auto"/>
            <w:noWrap/>
          </w:tcPr>
          <w:p w14:paraId="54844013" w14:textId="484853AF" w:rsidR="007D0F61" w:rsidRPr="00A074E0" w:rsidRDefault="007D0F61" w:rsidP="007D0F61">
            <w:pPr>
              <w:rPr>
                <w:sz w:val="20"/>
                <w:szCs w:val="20"/>
                <w:lang w:val="en-GB" w:eastAsia="en-GB"/>
              </w:rPr>
            </w:pPr>
            <w:r w:rsidRPr="00A074E0">
              <w:rPr>
                <w:color w:val="000000"/>
                <w:sz w:val="20"/>
                <w:szCs w:val="20"/>
                <w:lang w:val="en-GB"/>
              </w:rPr>
              <w:t>Upper Paraná River Basin</w:t>
            </w:r>
          </w:p>
        </w:tc>
        <w:tc>
          <w:tcPr>
            <w:tcW w:w="3824" w:type="dxa"/>
            <w:shd w:val="clear" w:color="auto" w:fill="auto"/>
            <w:noWrap/>
          </w:tcPr>
          <w:p w14:paraId="709AF7C2" w14:textId="19BF3698" w:rsidR="007D0F61" w:rsidRPr="00A074E0" w:rsidRDefault="007D0F61" w:rsidP="007D0F61">
            <w:pPr>
              <w:rPr>
                <w:sz w:val="20"/>
                <w:szCs w:val="20"/>
                <w:lang w:val="en-GB" w:eastAsia="en-GB"/>
              </w:rPr>
            </w:pPr>
            <w:r w:rsidRPr="00A074E0">
              <w:rPr>
                <w:color w:val="000000"/>
                <w:sz w:val="20"/>
                <w:szCs w:val="20"/>
                <w:lang w:val="en-GB"/>
              </w:rPr>
              <w:t>Sandra C. Forneck, Almir M. Cunico</w:t>
            </w:r>
          </w:p>
        </w:tc>
        <w:tc>
          <w:tcPr>
            <w:tcW w:w="1352" w:type="dxa"/>
            <w:shd w:val="clear" w:color="auto" w:fill="auto"/>
            <w:noWrap/>
          </w:tcPr>
          <w:p w14:paraId="041FCC09" w14:textId="579E2CC6" w:rsidR="007D0F61" w:rsidRPr="00A074E0" w:rsidRDefault="007D0F61" w:rsidP="007D0F61">
            <w:pPr>
              <w:jc w:val="right"/>
              <w:rPr>
                <w:sz w:val="20"/>
                <w:szCs w:val="20"/>
                <w:lang w:val="en-GB" w:eastAsia="en-GB"/>
              </w:rPr>
            </w:pPr>
            <w:r w:rsidRPr="00A074E0">
              <w:rPr>
                <w:color w:val="000000"/>
                <w:sz w:val="20"/>
                <w:szCs w:val="20"/>
                <w:lang w:val="en-GB"/>
              </w:rPr>
              <w:t>35.0</w:t>
            </w:r>
          </w:p>
        </w:tc>
        <w:tc>
          <w:tcPr>
            <w:tcW w:w="1252" w:type="dxa"/>
            <w:shd w:val="clear" w:color="auto" w:fill="auto"/>
            <w:noWrap/>
          </w:tcPr>
          <w:p w14:paraId="52E320CD" w14:textId="6A2893AD" w:rsidR="007D0F61" w:rsidRPr="00A074E0" w:rsidRDefault="007D0F61" w:rsidP="007D0F61">
            <w:pPr>
              <w:jc w:val="right"/>
              <w:rPr>
                <w:sz w:val="20"/>
                <w:szCs w:val="20"/>
                <w:lang w:val="en-GB" w:eastAsia="en-GB"/>
              </w:rPr>
            </w:pPr>
            <w:r w:rsidRPr="00A074E0">
              <w:rPr>
                <w:color w:val="000000"/>
                <w:sz w:val="20"/>
                <w:szCs w:val="20"/>
                <w:lang w:val="en-GB"/>
              </w:rPr>
              <w:t>41.0</w:t>
            </w:r>
          </w:p>
        </w:tc>
      </w:tr>
      <w:tr w:rsidR="007D0F61" w:rsidRPr="00A074E0" w14:paraId="28C8B398" w14:textId="77777777" w:rsidTr="009B2864">
        <w:trPr>
          <w:trHeight w:val="300"/>
          <w:jc w:val="center"/>
        </w:trPr>
        <w:tc>
          <w:tcPr>
            <w:tcW w:w="4233" w:type="dxa"/>
            <w:shd w:val="clear" w:color="auto" w:fill="auto"/>
            <w:noWrap/>
          </w:tcPr>
          <w:p w14:paraId="179DB56E" w14:textId="5A39BD50" w:rsidR="007D0F61" w:rsidRPr="00A074E0" w:rsidRDefault="007D0F61" w:rsidP="007D0F61">
            <w:pPr>
              <w:rPr>
                <w:i/>
                <w:iCs/>
                <w:sz w:val="20"/>
                <w:szCs w:val="20"/>
                <w:lang w:val="en-GB" w:eastAsia="en-GB"/>
              </w:rPr>
            </w:pPr>
          </w:p>
        </w:tc>
        <w:tc>
          <w:tcPr>
            <w:tcW w:w="5220" w:type="dxa"/>
            <w:shd w:val="clear" w:color="auto" w:fill="auto"/>
            <w:noWrap/>
          </w:tcPr>
          <w:p w14:paraId="184609EA" w14:textId="31B63555"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51F71E63" w14:textId="3628BD6B" w:rsidR="007D0F61" w:rsidRPr="00A074E0" w:rsidRDefault="007D0F61" w:rsidP="007D0F61">
            <w:pPr>
              <w:rPr>
                <w:sz w:val="20"/>
                <w:szCs w:val="20"/>
                <w:lang w:val="en-GB" w:eastAsia="en-GB"/>
              </w:rPr>
            </w:pPr>
            <w:r w:rsidRPr="00A074E0">
              <w:rPr>
                <w:color w:val="000000"/>
                <w:sz w:val="20"/>
                <w:szCs w:val="20"/>
                <w:lang w:val="en-GB"/>
              </w:rPr>
              <w:t>Dekui He, Ruibin Yang, Shan Li</w:t>
            </w:r>
          </w:p>
        </w:tc>
        <w:tc>
          <w:tcPr>
            <w:tcW w:w="1352" w:type="dxa"/>
            <w:shd w:val="clear" w:color="auto" w:fill="auto"/>
            <w:noWrap/>
          </w:tcPr>
          <w:p w14:paraId="1055A7A4" w14:textId="53F78CE8" w:rsidR="007D0F61" w:rsidRPr="00A074E0" w:rsidRDefault="007D0F61" w:rsidP="007D0F61">
            <w:pPr>
              <w:jc w:val="right"/>
              <w:rPr>
                <w:sz w:val="20"/>
                <w:szCs w:val="20"/>
                <w:lang w:val="en-GB" w:eastAsia="en-GB"/>
              </w:rPr>
            </w:pPr>
            <w:r w:rsidRPr="00A074E0">
              <w:rPr>
                <w:color w:val="000000"/>
                <w:sz w:val="20"/>
                <w:szCs w:val="20"/>
                <w:lang w:val="en-GB"/>
              </w:rPr>
              <w:t>30.0</w:t>
            </w:r>
          </w:p>
        </w:tc>
        <w:tc>
          <w:tcPr>
            <w:tcW w:w="1252" w:type="dxa"/>
            <w:shd w:val="clear" w:color="auto" w:fill="auto"/>
            <w:noWrap/>
          </w:tcPr>
          <w:p w14:paraId="410CF2BA" w14:textId="5AE594B8" w:rsidR="007D0F61" w:rsidRPr="00A074E0" w:rsidRDefault="007D0F61" w:rsidP="007D0F61">
            <w:pPr>
              <w:jc w:val="right"/>
              <w:rPr>
                <w:sz w:val="20"/>
                <w:szCs w:val="20"/>
                <w:lang w:val="en-GB" w:eastAsia="en-GB"/>
              </w:rPr>
            </w:pPr>
            <w:r w:rsidRPr="00A074E0">
              <w:rPr>
                <w:color w:val="000000"/>
                <w:sz w:val="20"/>
                <w:szCs w:val="20"/>
                <w:lang w:val="en-GB"/>
              </w:rPr>
              <w:t>40.0</w:t>
            </w:r>
          </w:p>
        </w:tc>
      </w:tr>
      <w:tr w:rsidR="007D0F61" w:rsidRPr="00A074E0" w14:paraId="173F6EDD" w14:textId="77777777" w:rsidTr="009B2864">
        <w:trPr>
          <w:trHeight w:val="300"/>
          <w:jc w:val="center"/>
        </w:trPr>
        <w:tc>
          <w:tcPr>
            <w:tcW w:w="4233" w:type="dxa"/>
            <w:shd w:val="clear" w:color="auto" w:fill="auto"/>
            <w:noWrap/>
          </w:tcPr>
          <w:p w14:paraId="369EA8E2" w14:textId="34873B06" w:rsidR="007D0F61" w:rsidRPr="00A074E0" w:rsidRDefault="007D0F61" w:rsidP="007D0F61">
            <w:pPr>
              <w:rPr>
                <w:sz w:val="20"/>
                <w:szCs w:val="20"/>
                <w:lang w:val="en-GB" w:eastAsia="en-GB"/>
              </w:rPr>
            </w:pPr>
            <w:r w:rsidRPr="00A074E0">
              <w:rPr>
                <w:i/>
                <w:iCs/>
                <w:color w:val="000000"/>
                <w:sz w:val="20"/>
                <w:szCs w:val="20"/>
                <w:lang w:val="en-GB"/>
              </w:rPr>
              <w:t>Danio rerio</w:t>
            </w:r>
          </w:p>
        </w:tc>
        <w:tc>
          <w:tcPr>
            <w:tcW w:w="5220" w:type="dxa"/>
            <w:shd w:val="clear" w:color="auto" w:fill="auto"/>
            <w:noWrap/>
          </w:tcPr>
          <w:p w14:paraId="7FC1B7B2" w14:textId="42F02966"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45B12073" w14:textId="12710E31"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3736AE20" w14:textId="163A2301"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47C2CD01" w14:textId="4F5D8F7D"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03EA22FA" w14:textId="77777777" w:rsidTr="009B2864">
        <w:trPr>
          <w:trHeight w:val="300"/>
          <w:jc w:val="center"/>
        </w:trPr>
        <w:tc>
          <w:tcPr>
            <w:tcW w:w="4233" w:type="dxa"/>
            <w:shd w:val="clear" w:color="auto" w:fill="auto"/>
            <w:noWrap/>
          </w:tcPr>
          <w:p w14:paraId="778CE368" w14:textId="77777777" w:rsidR="007D0F61" w:rsidRPr="00A074E0" w:rsidRDefault="007D0F61" w:rsidP="007D0F61">
            <w:pPr>
              <w:rPr>
                <w:sz w:val="20"/>
                <w:szCs w:val="20"/>
                <w:lang w:val="en-GB" w:eastAsia="en-GB"/>
              </w:rPr>
            </w:pPr>
          </w:p>
        </w:tc>
        <w:tc>
          <w:tcPr>
            <w:tcW w:w="5220" w:type="dxa"/>
            <w:shd w:val="clear" w:color="auto" w:fill="auto"/>
            <w:noWrap/>
          </w:tcPr>
          <w:p w14:paraId="72FD05CA" w14:textId="77777777" w:rsidR="007D0F61" w:rsidRPr="00A074E0" w:rsidRDefault="007D0F61" w:rsidP="007D0F61">
            <w:pPr>
              <w:rPr>
                <w:sz w:val="20"/>
                <w:szCs w:val="20"/>
                <w:lang w:val="en-GB" w:eastAsia="en-GB"/>
              </w:rPr>
            </w:pPr>
          </w:p>
        </w:tc>
        <w:tc>
          <w:tcPr>
            <w:tcW w:w="3824" w:type="dxa"/>
            <w:shd w:val="clear" w:color="auto" w:fill="auto"/>
            <w:noWrap/>
          </w:tcPr>
          <w:p w14:paraId="6FD3FDB5" w14:textId="53569C1B"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32B8F52D" w14:textId="3CAF8EA7"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7CA292E4" w14:textId="36006427"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7834569D" w14:textId="77777777" w:rsidTr="009B2864">
        <w:trPr>
          <w:trHeight w:val="300"/>
          <w:jc w:val="center"/>
        </w:trPr>
        <w:tc>
          <w:tcPr>
            <w:tcW w:w="4233" w:type="dxa"/>
            <w:shd w:val="clear" w:color="auto" w:fill="auto"/>
            <w:noWrap/>
          </w:tcPr>
          <w:p w14:paraId="484C84E5" w14:textId="77777777" w:rsidR="007D0F61" w:rsidRPr="00A074E0" w:rsidRDefault="007D0F61" w:rsidP="007D0F61">
            <w:pPr>
              <w:rPr>
                <w:sz w:val="20"/>
                <w:szCs w:val="20"/>
                <w:lang w:val="en-GB" w:eastAsia="en-GB"/>
              </w:rPr>
            </w:pPr>
          </w:p>
        </w:tc>
        <w:tc>
          <w:tcPr>
            <w:tcW w:w="5220" w:type="dxa"/>
            <w:shd w:val="clear" w:color="auto" w:fill="auto"/>
            <w:noWrap/>
          </w:tcPr>
          <w:p w14:paraId="3A93283F" w14:textId="06E5711C" w:rsidR="007D0F61" w:rsidRPr="00A074E0" w:rsidRDefault="007D0F61" w:rsidP="007D0F61">
            <w:pPr>
              <w:rPr>
                <w:sz w:val="20"/>
                <w:szCs w:val="20"/>
                <w:lang w:val="en-GB" w:eastAsia="en-GB"/>
              </w:rPr>
            </w:pPr>
          </w:p>
        </w:tc>
        <w:tc>
          <w:tcPr>
            <w:tcW w:w="3824" w:type="dxa"/>
            <w:shd w:val="clear" w:color="auto" w:fill="auto"/>
            <w:noWrap/>
          </w:tcPr>
          <w:p w14:paraId="3A7BD7AC" w14:textId="480EEA95"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3C0DB2B5" w14:textId="7F4A3BBA"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748D9FB2" w14:textId="5DE25A76"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1B48BE0F" w14:textId="77777777" w:rsidTr="009B2864">
        <w:trPr>
          <w:trHeight w:val="300"/>
          <w:jc w:val="center"/>
        </w:trPr>
        <w:tc>
          <w:tcPr>
            <w:tcW w:w="4233" w:type="dxa"/>
            <w:shd w:val="clear" w:color="auto" w:fill="auto"/>
            <w:noWrap/>
          </w:tcPr>
          <w:p w14:paraId="0AEBB50E" w14:textId="77777777" w:rsidR="007D0F61" w:rsidRPr="00A074E0" w:rsidRDefault="007D0F61" w:rsidP="007D0F61">
            <w:pPr>
              <w:rPr>
                <w:sz w:val="20"/>
                <w:szCs w:val="20"/>
                <w:lang w:val="en-GB" w:eastAsia="en-GB"/>
              </w:rPr>
            </w:pPr>
          </w:p>
        </w:tc>
        <w:tc>
          <w:tcPr>
            <w:tcW w:w="5220" w:type="dxa"/>
            <w:shd w:val="clear" w:color="auto" w:fill="auto"/>
            <w:noWrap/>
          </w:tcPr>
          <w:p w14:paraId="0F8DA2D8" w14:textId="4FB53F80"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47ACFA41" w14:textId="7751FB25"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52097BE2" w14:textId="1F1CBEFE" w:rsidR="007D0F61" w:rsidRPr="00A074E0" w:rsidRDefault="007D0F61" w:rsidP="007D0F61">
            <w:pPr>
              <w:jc w:val="right"/>
              <w:rPr>
                <w:sz w:val="20"/>
                <w:szCs w:val="20"/>
                <w:lang w:val="en-GB" w:eastAsia="en-GB"/>
              </w:rPr>
            </w:pPr>
            <w:r w:rsidRPr="00A074E0">
              <w:rPr>
                <w:color w:val="000000"/>
                <w:sz w:val="20"/>
                <w:szCs w:val="20"/>
                <w:lang w:val="en-GB"/>
              </w:rPr>
              <w:t>5.5</w:t>
            </w:r>
          </w:p>
        </w:tc>
        <w:tc>
          <w:tcPr>
            <w:tcW w:w="1252" w:type="dxa"/>
            <w:shd w:val="clear" w:color="auto" w:fill="auto"/>
            <w:noWrap/>
          </w:tcPr>
          <w:p w14:paraId="50E278FF" w14:textId="2CD7D630" w:rsidR="007D0F61" w:rsidRPr="00A074E0" w:rsidRDefault="007D0F61" w:rsidP="007D0F61">
            <w:pPr>
              <w:jc w:val="right"/>
              <w:rPr>
                <w:sz w:val="20"/>
                <w:szCs w:val="20"/>
                <w:lang w:val="en-GB" w:eastAsia="en-GB"/>
              </w:rPr>
            </w:pPr>
            <w:r w:rsidRPr="00A074E0">
              <w:rPr>
                <w:color w:val="000000"/>
                <w:sz w:val="20"/>
                <w:szCs w:val="20"/>
                <w:lang w:val="en-GB"/>
              </w:rPr>
              <w:t>17.5</w:t>
            </w:r>
          </w:p>
        </w:tc>
      </w:tr>
      <w:tr w:rsidR="007D0F61" w:rsidRPr="00A074E0" w14:paraId="158BA884" w14:textId="77777777" w:rsidTr="009B2864">
        <w:trPr>
          <w:trHeight w:val="300"/>
          <w:jc w:val="center"/>
        </w:trPr>
        <w:tc>
          <w:tcPr>
            <w:tcW w:w="4233" w:type="dxa"/>
            <w:shd w:val="clear" w:color="auto" w:fill="auto"/>
            <w:noWrap/>
          </w:tcPr>
          <w:p w14:paraId="50AFFCBF" w14:textId="77777777" w:rsidR="007D0F61" w:rsidRPr="00A074E0" w:rsidRDefault="007D0F61" w:rsidP="007D0F61">
            <w:pPr>
              <w:rPr>
                <w:sz w:val="20"/>
                <w:szCs w:val="20"/>
                <w:lang w:val="en-GB" w:eastAsia="en-GB"/>
              </w:rPr>
            </w:pPr>
          </w:p>
        </w:tc>
        <w:tc>
          <w:tcPr>
            <w:tcW w:w="5220" w:type="dxa"/>
            <w:shd w:val="clear" w:color="auto" w:fill="auto"/>
            <w:noWrap/>
          </w:tcPr>
          <w:p w14:paraId="0A80072D" w14:textId="77777777" w:rsidR="007D0F61" w:rsidRPr="00A074E0" w:rsidRDefault="007D0F61" w:rsidP="007D0F61">
            <w:pPr>
              <w:rPr>
                <w:sz w:val="20"/>
                <w:szCs w:val="20"/>
                <w:lang w:val="en-GB" w:eastAsia="en-GB"/>
              </w:rPr>
            </w:pPr>
          </w:p>
        </w:tc>
        <w:tc>
          <w:tcPr>
            <w:tcW w:w="3824" w:type="dxa"/>
            <w:shd w:val="clear" w:color="auto" w:fill="auto"/>
            <w:noWrap/>
          </w:tcPr>
          <w:p w14:paraId="6CA01061" w14:textId="6F40C6F4"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53A13A92" w14:textId="231D5E7A"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6B50CB14" w14:textId="38BE2E16"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179EBA86" w14:textId="77777777" w:rsidTr="009B2864">
        <w:trPr>
          <w:trHeight w:val="300"/>
          <w:jc w:val="center"/>
        </w:trPr>
        <w:tc>
          <w:tcPr>
            <w:tcW w:w="4233" w:type="dxa"/>
            <w:shd w:val="clear" w:color="auto" w:fill="auto"/>
            <w:noWrap/>
          </w:tcPr>
          <w:p w14:paraId="29CC994F" w14:textId="0E03731B" w:rsidR="007D0F61" w:rsidRPr="00A074E0" w:rsidRDefault="007D0F61" w:rsidP="007D0F61">
            <w:pPr>
              <w:rPr>
                <w:i/>
                <w:iCs/>
                <w:sz w:val="20"/>
                <w:szCs w:val="20"/>
                <w:lang w:val="en-GB" w:eastAsia="en-GB"/>
              </w:rPr>
            </w:pPr>
          </w:p>
        </w:tc>
        <w:tc>
          <w:tcPr>
            <w:tcW w:w="5220" w:type="dxa"/>
            <w:shd w:val="clear" w:color="auto" w:fill="auto"/>
            <w:noWrap/>
          </w:tcPr>
          <w:p w14:paraId="29223EDF" w14:textId="6067ED32" w:rsidR="007D0F61" w:rsidRPr="00A074E0" w:rsidRDefault="007D0F61" w:rsidP="007D0F61">
            <w:pPr>
              <w:rPr>
                <w:sz w:val="20"/>
                <w:szCs w:val="20"/>
                <w:lang w:val="en-GB" w:eastAsia="en-GB"/>
              </w:rPr>
            </w:pPr>
          </w:p>
        </w:tc>
        <w:tc>
          <w:tcPr>
            <w:tcW w:w="3824" w:type="dxa"/>
            <w:shd w:val="clear" w:color="auto" w:fill="auto"/>
            <w:noWrap/>
          </w:tcPr>
          <w:p w14:paraId="21D2BC51" w14:textId="72FACB92"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2C8F37F5" w14:textId="1A60881E"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0D628541" w14:textId="0452A5EB"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12C9DCE5" w14:textId="77777777" w:rsidTr="009B2864">
        <w:trPr>
          <w:trHeight w:val="300"/>
          <w:jc w:val="center"/>
        </w:trPr>
        <w:tc>
          <w:tcPr>
            <w:tcW w:w="4233" w:type="dxa"/>
            <w:shd w:val="clear" w:color="auto" w:fill="auto"/>
            <w:noWrap/>
          </w:tcPr>
          <w:p w14:paraId="3F666B17" w14:textId="71B3D2A1" w:rsidR="007D0F61" w:rsidRPr="00A074E0" w:rsidRDefault="007D0F61" w:rsidP="007D0F61">
            <w:pPr>
              <w:rPr>
                <w:i/>
                <w:iCs/>
                <w:sz w:val="20"/>
                <w:szCs w:val="20"/>
                <w:lang w:val="en-GB" w:eastAsia="en-GB"/>
              </w:rPr>
            </w:pPr>
            <w:r w:rsidRPr="00A074E0">
              <w:rPr>
                <w:i/>
                <w:iCs/>
                <w:color w:val="000000"/>
                <w:sz w:val="20"/>
                <w:szCs w:val="20"/>
                <w:lang w:val="en-GB"/>
              </w:rPr>
              <w:t>Dendrobates auratus</w:t>
            </w:r>
          </w:p>
        </w:tc>
        <w:tc>
          <w:tcPr>
            <w:tcW w:w="5220" w:type="dxa"/>
            <w:shd w:val="clear" w:color="auto" w:fill="auto"/>
            <w:noWrap/>
          </w:tcPr>
          <w:p w14:paraId="572724F9" w14:textId="1AA4556A"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13C25993" w14:textId="2D6D7EC7"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21F30C35" w14:textId="5CA565C4"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042822C0" w14:textId="503E095D"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77BE9CE8" w14:textId="77777777" w:rsidTr="009B2864">
        <w:trPr>
          <w:trHeight w:val="300"/>
          <w:jc w:val="center"/>
        </w:trPr>
        <w:tc>
          <w:tcPr>
            <w:tcW w:w="4233" w:type="dxa"/>
            <w:shd w:val="clear" w:color="auto" w:fill="auto"/>
            <w:noWrap/>
          </w:tcPr>
          <w:p w14:paraId="652BF90F" w14:textId="76FA039B" w:rsidR="007D0F61" w:rsidRPr="00A074E0" w:rsidRDefault="007D0F61" w:rsidP="007D0F61">
            <w:pPr>
              <w:rPr>
                <w:i/>
                <w:iCs/>
                <w:sz w:val="20"/>
                <w:szCs w:val="20"/>
                <w:lang w:val="en-GB" w:eastAsia="en-GB"/>
              </w:rPr>
            </w:pPr>
            <w:r w:rsidRPr="00A074E0">
              <w:rPr>
                <w:i/>
                <w:iCs/>
                <w:color w:val="000000"/>
                <w:sz w:val="20"/>
                <w:szCs w:val="20"/>
                <w:lang w:val="en-GB"/>
              </w:rPr>
              <w:t>Dendrobates tinctorius</w:t>
            </w:r>
          </w:p>
        </w:tc>
        <w:tc>
          <w:tcPr>
            <w:tcW w:w="5220" w:type="dxa"/>
            <w:shd w:val="clear" w:color="auto" w:fill="auto"/>
            <w:noWrap/>
          </w:tcPr>
          <w:p w14:paraId="62FE934E" w14:textId="706954CE"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5B6615E3" w14:textId="13E75AA6"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76629DA6" w14:textId="2D8D56DE"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4046D0A2" w14:textId="224A3DD8"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44D29F7E" w14:textId="77777777" w:rsidTr="009B2864">
        <w:trPr>
          <w:trHeight w:val="300"/>
          <w:jc w:val="center"/>
        </w:trPr>
        <w:tc>
          <w:tcPr>
            <w:tcW w:w="4233" w:type="dxa"/>
            <w:shd w:val="clear" w:color="auto" w:fill="auto"/>
            <w:noWrap/>
          </w:tcPr>
          <w:p w14:paraId="66966A1D" w14:textId="15334DFB" w:rsidR="007D0F61" w:rsidRPr="00A074E0" w:rsidRDefault="007D0F61" w:rsidP="007D0F61">
            <w:pPr>
              <w:rPr>
                <w:sz w:val="20"/>
                <w:szCs w:val="20"/>
                <w:lang w:val="en-GB" w:eastAsia="en-GB"/>
              </w:rPr>
            </w:pPr>
            <w:r w:rsidRPr="00A074E0">
              <w:rPr>
                <w:i/>
                <w:iCs/>
                <w:color w:val="000000"/>
                <w:sz w:val="20"/>
                <w:szCs w:val="20"/>
                <w:lang w:val="en-GB"/>
              </w:rPr>
              <w:t>Dendrochirus barberi</w:t>
            </w:r>
          </w:p>
        </w:tc>
        <w:tc>
          <w:tcPr>
            <w:tcW w:w="5220" w:type="dxa"/>
            <w:shd w:val="clear" w:color="auto" w:fill="auto"/>
            <w:noWrap/>
          </w:tcPr>
          <w:p w14:paraId="3371C1DD" w14:textId="6C4346BC" w:rsidR="007D0F61" w:rsidRPr="00A074E0" w:rsidRDefault="007D0F61" w:rsidP="007D0F61">
            <w:pPr>
              <w:rPr>
                <w:sz w:val="20"/>
                <w:szCs w:val="20"/>
                <w:lang w:val="en-GB" w:eastAsia="en-GB"/>
              </w:rPr>
            </w:pPr>
            <w:r w:rsidRPr="00A074E0">
              <w:rPr>
                <w:color w:val="000000"/>
                <w:sz w:val="20"/>
                <w:szCs w:val="20"/>
                <w:lang w:val="en-GB"/>
              </w:rPr>
              <w:t>Coastal waters of the Gulf of Mexico and Atlantic Ocean</w:t>
            </w:r>
          </w:p>
        </w:tc>
        <w:tc>
          <w:tcPr>
            <w:tcW w:w="3824" w:type="dxa"/>
            <w:shd w:val="clear" w:color="auto" w:fill="auto"/>
            <w:noWrap/>
          </w:tcPr>
          <w:p w14:paraId="2E270145" w14:textId="6BFD8F1C" w:rsidR="007D0F61" w:rsidRPr="00A074E0" w:rsidRDefault="007D0F61" w:rsidP="007D0F61">
            <w:pPr>
              <w:rPr>
                <w:sz w:val="20"/>
                <w:szCs w:val="20"/>
                <w:lang w:val="en-GB" w:eastAsia="en-GB"/>
              </w:rPr>
            </w:pPr>
            <w:r w:rsidRPr="00A074E0">
              <w:rPr>
                <w:color w:val="000000"/>
                <w:sz w:val="20"/>
                <w:szCs w:val="20"/>
                <w:lang w:val="en-GB"/>
              </w:rPr>
              <w:t>Allison L. Durland Donahou</w:t>
            </w:r>
          </w:p>
        </w:tc>
        <w:tc>
          <w:tcPr>
            <w:tcW w:w="1352" w:type="dxa"/>
            <w:shd w:val="clear" w:color="auto" w:fill="auto"/>
            <w:noWrap/>
          </w:tcPr>
          <w:p w14:paraId="29688092" w14:textId="796805E7"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291925FA" w14:textId="26B75BF1" w:rsidR="007D0F61" w:rsidRPr="00A074E0" w:rsidRDefault="007D0F61" w:rsidP="007D0F61">
            <w:pPr>
              <w:jc w:val="right"/>
              <w:rPr>
                <w:sz w:val="20"/>
                <w:szCs w:val="20"/>
                <w:lang w:val="en-GB" w:eastAsia="en-GB"/>
              </w:rPr>
            </w:pPr>
            <w:r w:rsidRPr="00A074E0">
              <w:rPr>
                <w:color w:val="000000"/>
                <w:sz w:val="20"/>
                <w:szCs w:val="20"/>
                <w:lang w:val="en-GB"/>
              </w:rPr>
              <w:t>3.0</w:t>
            </w:r>
          </w:p>
        </w:tc>
      </w:tr>
      <w:tr w:rsidR="007D0F61" w:rsidRPr="00A074E0" w14:paraId="2D9ADB30" w14:textId="77777777" w:rsidTr="009B2864">
        <w:trPr>
          <w:trHeight w:val="300"/>
          <w:jc w:val="center"/>
        </w:trPr>
        <w:tc>
          <w:tcPr>
            <w:tcW w:w="4233" w:type="dxa"/>
            <w:shd w:val="clear" w:color="auto" w:fill="auto"/>
            <w:noWrap/>
          </w:tcPr>
          <w:p w14:paraId="5F3D7D0A" w14:textId="77777777" w:rsidR="007D0F61" w:rsidRPr="00A074E0" w:rsidRDefault="007D0F61" w:rsidP="007D0F61">
            <w:pPr>
              <w:rPr>
                <w:sz w:val="20"/>
                <w:szCs w:val="20"/>
                <w:lang w:val="en-GB" w:eastAsia="en-GB"/>
              </w:rPr>
            </w:pPr>
          </w:p>
        </w:tc>
        <w:tc>
          <w:tcPr>
            <w:tcW w:w="5220" w:type="dxa"/>
            <w:shd w:val="clear" w:color="auto" w:fill="auto"/>
            <w:noWrap/>
          </w:tcPr>
          <w:p w14:paraId="54F2C16C" w14:textId="77777777" w:rsidR="007D0F61" w:rsidRPr="00A074E0" w:rsidRDefault="007D0F61" w:rsidP="007D0F61">
            <w:pPr>
              <w:rPr>
                <w:sz w:val="20"/>
                <w:szCs w:val="20"/>
                <w:lang w:val="en-GB" w:eastAsia="en-GB"/>
              </w:rPr>
            </w:pPr>
          </w:p>
        </w:tc>
        <w:tc>
          <w:tcPr>
            <w:tcW w:w="3824" w:type="dxa"/>
            <w:shd w:val="clear" w:color="auto" w:fill="auto"/>
            <w:noWrap/>
          </w:tcPr>
          <w:p w14:paraId="7FF32F70" w14:textId="634EEB1D" w:rsidR="007D0F61" w:rsidRPr="00A074E0" w:rsidRDefault="007D0F61" w:rsidP="007D0F61">
            <w:pPr>
              <w:rPr>
                <w:sz w:val="20"/>
                <w:szCs w:val="20"/>
                <w:lang w:val="en-GB" w:eastAsia="en-GB"/>
              </w:rPr>
            </w:pPr>
            <w:r w:rsidRPr="00A074E0">
              <w:rPr>
                <w:color w:val="000000"/>
                <w:sz w:val="20"/>
                <w:szCs w:val="20"/>
                <w:lang w:val="en-GB"/>
              </w:rPr>
              <w:t>Quenton M. Tuckett</w:t>
            </w:r>
          </w:p>
        </w:tc>
        <w:tc>
          <w:tcPr>
            <w:tcW w:w="1352" w:type="dxa"/>
            <w:shd w:val="clear" w:color="auto" w:fill="auto"/>
            <w:noWrap/>
          </w:tcPr>
          <w:p w14:paraId="2F6FC869" w14:textId="659EAB13"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6E682D32" w14:textId="1B47BF3A"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3EF9A802" w14:textId="77777777" w:rsidTr="009B2864">
        <w:trPr>
          <w:trHeight w:val="300"/>
          <w:jc w:val="center"/>
        </w:trPr>
        <w:tc>
          <w:tcPr>
            <w:tcW w:w="4233" w:type="dxa"/>
            <w:shd w:val="clear" w:color="auto" w:fill="auto"/>
            <w:noWrap/>
          </w:tcPr>
          <w:p w14:paraId="28D79C60" w14:textId="15284698" w:rsidR="007D0F61" w:rsidRPr="00A074E0" w:rsidRDefault="007D0F61" w:rsidP="007D0F61">
            <w:pPr>
              <w:rPr>
                <w:i/>
                <w:iCs/>
                <w:sz w:val="20"/>
                <w:szCs w:val="20"/>
                <w:lang w:val="en-GB" w:eastAsia="en-GB"/>
              </w:rPr>
            </w:pPr>
          </w:p>
        </w:tc>
        <w:tc>
          <w:tcPr>
            <w:tcW w:w="5220" w:type="dxa"/>
            <w:shd w:val="clear" w:color="auto" w:fill="auto"/>
            <w:noWrap/>
          </w:tcPr>
          <w:p w14:paraId="7296E3D7" w14:textId="0AE52E27" w:rsidR="007D0F61" w:rsidRPr="00A074E0" w:rsidRDefault="007D0F61" w:rsidP="007D0F61">
            <w:pPr>
              <w:rPr>
                <w:sz w:val="20"/>
                <w:szCs w:val="20"/>
                <w:lang w:val="en-GB" w:eastAsia="en-GB"/>
              </w:rPr>
            </w:pPr>
          </w:p>
        </w:tc>
        <w:tc>
          <w:tcPr>
            <w:tcW w:w="3824" w:type="dxa"/>
            <w:shd w:val="clear" w:color="auto" w:fill="auto"/>
            <w:noWrap/>
          </w:tcPr>
          <w:p w14:paraId="21AFAE90" w14:textId="47A071BF" w:rsidR="007D0F61" w:rsidRPr="00A074E0" w:rsidRDefault="007D0F61" w:rsidP="007D0F61">
            <w:pPr>
              <w:rPr>
                <w:sz w:val="20"/>
                <w:szCs w:val="20"/>
                <w:lang w:val="en-GB" w:eastAsia="en-GB"/>
              </w:rPr>
            </w:pPr>
            <w:r w:rsidRPr="00A074E0">
              <w:rPr>
                <w:color w:val="000000"/>
                <w:sz w:val="20"/>
                <w:szCs w:val="20"/>
                <w:lang w:val="en-GB"/>
              </w:rPr>
              <w:t>Timothy J. Lyons</w:t>
            </w:r>
          </w:p>
        </w:tc>
        <w:tc>
          <w:tcPr>
            <w:tcW w:w="1352" w:type="dxa"/>
            <w:shd w:val="clear" w:color="auto" w:fill="auto"/>
            <w:noWrap/>
          </w:tcPr>
          <w:p w14:paraId="6BC87CBD" w14:textId="71388805"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056641DE" w14:textId="20C72DA4"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3D69BF4B" w14:textId="77777777" w:rsidTr="009B2864">
        <w:trPr>
          <w:trHeight w:val="300"/>
          <w:jc w:val="center"/>
        </w:trPr>
        <w:tc>
          <w:tcPr>
            <w:tcW w:w="4233" w:type="dxa"/>
            <w:shd w:val="clear" w:color="auto" w:fill="auto"/>
            <w:noWrap/>
          </w:tcPr>
          <w:p w14:paraId="0AAF1DB6" w14:textId="142EAFF1" w:rsidR="007D0F61" w:rsidRPr="00A074E0" w:rsidRDefault="007D0F61" w:rsidP="007D0F61">
            <w:pPr>
              <w:rPr>
                <w:sz w:val="20"/>
                <w:szCs w:val="20"/>
                <w:lang w:val="en-GB" w:eastAsia="en-GB"/>
              </w:rPr>
            </w:pPr>
            <w:r w:rsidRPr="00A074E0">
              <w:rPr>
                <w:i/>
                <w:iCs/>
                <w:color w:val="000000"/>
                <w:sz w:val="20"/>
                <w:szCs w:val="20"/>
                <w:lang w:val="en-GB"/>
              </w:rPr>
              <w:t>Dendrochirus bellus</w:t>
            </w:r>
          </w:p>
        </w:tc>
        <w:tc>
          <w:tcPr>
            <w:tcW w:w="5220" w:type="dxa"/>
            <w:shd w:val="clear" w:color="auto" w:fill="auto"/>
            <w:noWrap/>
          </w:tcPr>
          <w:p w14:paraId="7B137F71" w14:textId="5E206F57" w:rsidR="007D0F61" w:rsidRPr="00A074E0" w:rsidRDefault="007D0F61" w:rsidP="007D0F61">
            <w:pPr>
              <w:rPr>
                <w:sz w:val="20"/>
                <w:szCs w:val="20"/>
                <w:lang w:val="en-GB" w:eastAsia="en-GB"/>
              </w:rPr>
            </w:pPr>
            <w:r w:rsidRPr="00A074E0">
              <w:rPr>
                <w:color w:val="000000"/>
                <w:sz w:val="20"/>
                <w:szCs w:val="20"/>
                <w:lang w:val="en-GB"/>
              </w:rPr>
              <w:t>Coastal waters of the Gulf of Mexico and Atlantic Ocean</w:t>
            </w:r>
          </w:p>
        </w:tc>
        <w:tc>
          <w:tcPr>
            <w:tcW w:w="3824" w:type="dxa"/>
            <w:shd w:val="clear" w:color="auto" w:fill="auto"/>
            <w:noWrap/>
          </w:tcPr>
          <w:p w14:paraId="360D1853" w14:textId="1D5C3EB0" w:rsidR="007D0F61" w:rsidRPr="00A074E0" w:rsidRDefault="007D0F61" w:rsidP="007D0F61">
            <w:pPr>
              <w:rPr>
                <w:sz w:val="20"/>
                <w:szCs w:val="20"/>
                <w:lang w:val="en-GB" w:eastAsia="en-GB"/>
              </w:rPr>
            </w:pPr>
            <w:r w:rsidRPr="00A074E0">
              <w:rPr>
                <w:color w:val="000000"/>
                <w:sz w:val="20"/>
                <w:szCs w:val="20"/>
                <w:lang w:val="en-GB"/>
              </w:rPr>
              <w:t>Allison L. Durland Donahou</w:t>
            </w:r>
          </w:p>
        </w:tc>
        <w:tc>
          <w:tcPr>
            <w:tcW w:w="1352" w:type="dxa"/>
            <w:shd w:val="clear" w:color="auto" w:fill="auto"/>
            <w:noWrap/>
          </w:tcPr>
          <w:p w14:paraId="2F6AEED0" w14:textId="064492F0"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3458600E" w14:textId="32BCF65B"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206D88ED" w14:textId="77777777" w:rsidTr="009B2864">
        <w:trPr>
          <w:trHeight w:val="300"/>
          <w:jc w:val="center"/>
        </w:trPr>
        <w:tc>
          <w:tcPr>
            <w:tcW w:w="4233" w:type="dxa"/>
            <w:shd w:val="clear" w:color="auto" w:fill="auto"/>
            <w:noWrap/>
          </w:tcPr>
          <w:p w14:paraId="1CDC81A8" w14:textId="77777777" w:rsidR="007D0F61" w:rsidRPr="00A074E0" w:rsidRDefault="007D0F61" w:rsidP="007D0F61">
            <w:pPr>
              <w:rPr>
                <w:sz w:val="20"/>
                <w:szCs w:val="20"/>
                <w:lang w:val="en-GB" w:eastAsia="en-GB"/>
              </w:rPr>
            </w:pPr>
          </w:p>
        </w:tc>
        <w:tc>
          <w:tcPr>
            <w:tcW w:w="5220" w:type="dxa"/>
            <w:shd w:val="clear" w:color="auto" w:fill="auto"/>
            <w:noWrap/>
          </w:tcPr>
          <w:p w14:paraId="5266C29A" w14:textId="77777777" w:rsidR="007D0F61" w:rsidRPr="00A074E0" w:rsidRDefault="007D0F61" w:rsidP="007D0F61">
            <w:pPr>
              <w:rPr>
                <w:sz w:val="20"/>
                <w:szCs w:val="20"/>
                <w:lang w:val="en-GB" w:eastAsia="en-GB"/>
              </w:rPr>
            </w:pPr>
          </w:p>
        </w:tc>
        <w:tc>
          <w:tcPr>
            <w:tcW w:w="3824" w:type="dxa"/>
            <w:shd w:val="clear" w:color="auto" w:fill="auto"/>
            <w:noWrap/>
          </w:tcPr>
          <w:p w14:paraId="4B446D1B" w14:textId="1643D235" w:rsidR="007D0F61" w:rsidRPr="00A074E0" w:rsidRDefault="007D0F61" w:rsidP="007D0F61">
            <w:pPr>
              <w:rPr>
                <w:sz w:val="20"/>
                <w:szCs w:val="20"/>
                <w:lang w:val="en-GB" w:eastAsia="en-GB"/>
              </w:rPr>
            </w:pPr>
            <w:r w:rsidRPr="00A074E0">
              <w:rPr>
                <w:color w:val="000000"/>
                <w:sz w:val="20"/>
                <w:szCs w:val="20"/>
                <w:lang w:val="en-GB"/>
              </w:rPr>
              <w:t>Quenton M. Tuckett</w:t>
            </w:r>
          </w:p>
        </w:tc>
        <w:tc>
          <w:tcPr>
            <w:tcW w:w="1352" w:type="dxa"/>
            <w:shd w:val="clear" w:color="auto" w:fill="auto"/>
            <w:noWrap/>
          </w:tcPr>
          <w:p w14:paraId="1B1A7283" w14:textId="2C522AB8"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60A7CCED" w14:textId="42667823"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0B7D0F94" w14:textId="77777777" w:rsidTr="009B2864">
        <w:trPr>
          <w:trHeight w:val="300"/>
          <w:jc w:val="center"/>
        </w:trPr>
        <w:tc>
          <w:tcPr>
            <w:tcW w:w="4233" w:type="dxa"/>
            <w:shd w:val="clear" w:color="auto" w:fill="auto"/>
            <w:noWrap/>
          </w:tcPr>
          <w:p w14:paraId="252AA3FF" w14:textId="5AEAB636" w:rsidR="007D0F61" w:rsidRPr="00A074E0" w:rsidRDefault="007D0F61" w:rsidP="007D0F61">
            <w:pPr>
              <w:rPr>
                <w:i/>
                <w:iCs/>
                <w:sz w:val="20"/>
                <w:szCs w:val="20"/>
                <w:lang w:val="en-GB" w:eastAsia="en-GB"/>
              </w:rPr>
            </w:pPr>
          </w:p>
        </w:tc>
        <w:tc>
          <w:tcPr>
            <w:tcW w:w="5220" w:type="dxa"/>
            <w:shd w:val="clear" w:color="auto" w:fill="auto"/>
            <w:noWrap/>
          </w:tcPr>
          <w:p w14:paraId="6FE23471" w14:textId="48AAC8EB" w:rsidR="007D0F61" w:rsidRPr="00A074E0" w:rsidRDefault="007D0F61" w:rsidP="007D0F61">
            <w:pPr>
              <w:rPr>
                <w:sz w:val="20"/>
                <w:szCs w:val="20"/>
                <w:lang w:val="en-GB" w:eastAsia="en-GB"/>
              </w:rPr>
            </w:pPr>
          </w:p>
        </w:tc>
        <w:tc>
          <w:tcPr>
            <w:tcW w:w="3824" w:type="dxa"/>
            <w:shd w:val="clear" w:color="auto" w:fill="auto"/>
            <w:noWrap/>
          </w:tcPr>
          <w:p w14:paraId="5402C5D7" w14:textId="7D81DA91" w:rsidR="007D0F61" w:rsidRPr="00A074E0" w:rsidRDefault="007D0F61" w:rsidP="007D0F61">
            <w:pPr>
              <w:rPr>
                <w:sz w:val="20"/>
                <w:szCs w:val="20"/>
                <w:lang w:val="en-GB" w:eastAsia="en-GB"/>
              </w:rPr>
            </w:pPr>
            <w:r w:rsidRPr="00A074E0">
              <w:rPr>
                <w:color w:val="000000"/>
                <w:sz w:val="20"/>
                <w:szCs w:val="20"/>
                <w:lang w:val="en-GB"/>
              </w:rPr>
              <w:t>Timothy J. Lyons</w:t>
            </w:r>
          </w:p>
        </w:tc>
        <w:tc>
          <w:tcPr>
            <w:tcW w:w="1352" w:type="dxa"/>
            <w:shd w:val="clear" w:color="auto" w:fill="auto"/>
            <w:noWrap/>
          </w:tcPr>
          <w:p w14:paraId="096CAD70" w14:textId="79AAF7AA"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29465D7B" w14:textId="2EEC32DD"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4BC91A51" w14:textId="77777777" w:rsidTr="009B2864">
        <w:trPr>
          <w:trHeight w:val="300"/>
          <w:jc w:val="center"/>
        </w:trPr>
        <w:tc>
          <w:tcPr>
            <w:tcW w:w="4233" w:type="dxa"/>
            <w:shd w:val="clear" w:color="auto" w:fill="auto"/>
            <w:noWrap/>
          </w:tcPr>
          <w:p w14:paraId="57CB56B6" w14:textId="366816BC" w:rsidR="007D0F61" w:rsidRPr="00A074E0" w:rsidRDefault="007D0F61" w:rsidP="007D0F61">
            <w:pPr>
              <w:rPr>
                <w:sz w:val="20"/>
                <w:szCs w:val="20"/>
                <w:lang w:val="en-GB" w:eastAsia="en-GB"/>
              </w:rPr>
            </w:pPr>
            <w:r w:rsidRPr="00A074E0">
              <w:rPr>
                <w:i/>
                <w:iCs/>
                <w:color w:val="000000"/>
                <w:sz w:val="20"/>
                <w:szCs w:val="20"/>
                <w:lang w:val="en-GB"/>
              </w:rPr>
              <w:t>Dendrochirus biocellatus</w:t>
            </w:r>
          </w:p>
        </w:tc>
        <w:tc>
          <w:tcPr>
            <w:tcW w:w="5220" w:type="dxa"/>
            <w:shd w:val="clear" w:color="auto" w:fill="auto"/>
            <w:noWrap/>
          </w:tcPr>
          <w:p w14:paraId="2ECA7BEE" w14:textId="523D0AF4" w:rsidR="007D0F61" w:rsidRPr="00A074E0" w:rsidRDefault="007D0F61" w:rsidP="007D0F61">
            <w:pPr>
              <w:rPr>
                <w:sz w:val="20"/>
                <w:szCs w:val="20"/>
                <w:lang w:val="en-GB" w:eastAsia="en-GB"/>
              </w:rPr>
            </w:pPr>
            <w:r w:rsidRPr="00A074E0">
              <w:rPr>
                <w:color w:val="000000"/>
                <w:sz w:val="20"/>
                <w:szCs w:val="20"/>
                <w:lang w:val="en-GB"/>
              </w:rPr>
              <w:t>Coastal waters of the Gulf of Mexico and Atlantic Ocean</w:t>
            </w:r>
          </w:p>
        </w:tc>
        <w:tc>
          <w:tcPr>
            <w:tcW w:w="3824" w:type="dxa"/>
            <w:shd w:val="clear" w:color="auto" w:fill="auto"/>
            <w:noWrap/>
          </w:tcPr>
          <w:p w14:paraId="29011DF2" w14:textId="0ADA189F" w:rsidR="007D0F61" w:rsidRPr="00A074E0" w:rsidRDefault="007D0F61" w:rsidP="007D0F61">
            <w:pPr>
              <w:rPr>
                <w:sz w:val="20"/>
                <w:szCs w:val="20"/>
                <w:lang w:val="en-GB" w:eastAsia="en-GB"/>
              </w:rPr>
            </w:pPr>
            <w:r w:rsidRPr="00A074E0">
              <w:rPr>
                <w:color w:val="000000"/>
                <w:sz w:val="20"/>
                <w:szCs w:val="20"/>
                <w:lang w:val="en-GB"/>
              </w:rPr>
              <w:t>Allison L. Durland Donahou</w:t>
            </w:r>
          </w:p>
        </w:tc>
        <w:tc>
          <w:tcPr>
            <w:tcW w:w="1352" w:type="dxa"/>
            <w:shd w:val="clear" w:color="auto" w:fill="auto"/>
            <w:noWrap/>
          </w:tcPr>
          <w:p w14:paraId="2AE6A781" w14:textId="6BEF4767"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6DB4CA7D" w14:textId="55932ABC"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20855918" w14:textId="77777777" w:rsidTr="009B2864">
        <w:trPr>
          <w:trHeight w:val="300"/>
          <w:jc w:val="center"/>
        </w:trPr>
        <w:tc>
          <w:tcPr>
            <w:tcW w:w="4233" w:type="dxa"/>
            <w:shd w:val="clear" w:color="auto" w:fill="auto"/>
            <w:noWrap/>
          </w:tcPr>
          <w:p w14:paraId="7D036778" w14:textId="77777777" w:rsidR="007D0F61" w:rsidRPr="00A074E0" w:rsidRDefault="007D0F61" w:rsidP="007D0F61">
            <w:pPr>
              <w:rPr>
                <w:sz w:val="20"/>
                <w:szCs w:val="20"/>
                <w:lang w:val="en-GB" w:eastAsia="en-GB"/>
              </w:rPr>
            </w:pPr>
          </w:p>
        </w:tc>
        <w:tc>
          <w:tcPr>
            <w:tcW w:w="5220" w:type="dxa"/>
            <w:shd w:val="clear" w:color="auto" w:fill="auto"/>
            <w:noWrap/>
          </w:tcPr>
          <w:p w14:paraId="06A562D4" w14:textId="77777777" w:rsidR="007D0F61" w:rsidRPr="00A074E0" w:rsidRDefault="007D0F61" w:rsidP="007D0F61">
            <w:pPr>
              <w:rPr>
                <w:sz w:val="20"/>
                <w:szCs w:val="20"/>
                <w:lang w:val="en-GB" w:eastAsia="en-GB"/>
              </w:rPr>
            </w:pPr>
          </w:p>
        </w:tc>
        <w:tc>
          <w:tcPr>
            <w:tcW w:w="3824" w:type="dxa"/>
            <w:shd w:val="clear" w:color="auto" w:fill="auto"/>
            <w:noWrap/>
          </w:tcPr>
          <w:p w14:paraId="11CD18CA" w14:textId="09DB52EE" w:rsidR="007D0F61" w:rsidRPr="00A074E0" w:rsidRDefault="007D0F61" w:rsidP="007D0F61">
            <w:pPr>
              <w:rPr>
                <w:sz w:val="20"/>
                <w:szCs w:val="20"/>
                <w:lang w:val="en-GB" w:eastAsia="en-GB"/>
              </w:rPr>
            </w:pPr>
            <w:r w:rsidRPr="00A074E0">
              <w:rPr>
                <w:color w:val="000000"/>
                <w:sz w:val="20"/>
                <w:szCs w:val="20"/>
                <w:lang w:val="en-GB"/>
              </w:rPr>
              <w:t>Quenton M. Tuckett</w:t>
            </w:r>
          </w:p>
        </w:tc>
        <w:tc>
          <w:tcPr>
            <w:tcW w:w="1352" w:type="dxa"/>
            <w:shd w:val="clear" w:color="auto" w:fill="auto"/>
            <w:noWrap/>
          </w:tcPr>
          <w:p w14:paraId="043CB296" w14:textId="3E0925C4"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279BD69F" w14:textId="7FFA979B"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1E444423" w14:textId="77777777" w:rsidTr="009B2864">
        <w:trPr>
          <w:trHeight w:val="300"/>
          <w:jc w:val="center"/>
        </w:trPr>
        <w:tc>
          <w:tcPr>
            <w:tcW w:w="4233" w:type="dxa"/>
            <w:shd w:val="clear" w:color="auto" w:fill="auto"/>
            <w:noWrap/>
          </w:tcPr>
          <w:p w14:paraId="36B7C490" w14:textId="44DD6B43" w:rsidR="007D0F61" w:rsidRPr="00A074E0" w:rsidRDefault="007D0F61" w:rsidP="007D0F61">
            <w:pPr>
              <w:rPr>
                <w:i/>
                <w:iCs/>
                <w:sz w:val="20"/>
                <w:szCs w:val="20"/>
                <w:lang w:val="en-GB" w:eastAsia="en-GB"/>
              </w:rPr>
            </w:pPr>
          </w:p>
        </w:tc>
        <w:tc>
          <w:tcPr>
            <w:tcW w:w="5220" w:type="dxa"/>
            <w:shd w:val="clear" w:color="auto" w:fill="auto"/>
            <w:noWrap/>
          </w:tcPr>
          <w:p w14:paraId="42FC8FCB" w14:textId="31D148AA" w:rsidR="007D0F61" w:rsidRPr="00A074E0" w:rsidRDefault="007D0F61" w:rsidP="007D0F61">
            <w:pPr>
              <w:rPr>
                <w:sz w:val="20"/>
                <w:szCs w:val="20"/>
                <w:lang w:val="en-GB" w:eastAsia="en-GB"/>
              </w:rPr>
            </w:pPr>
          </w:p>
        </w:tc>
        <w:tc>
          <w:tcPr>
            <w:tcW w:w="3824" w:type="dxa"/>
            <w:shd w:val="clear" w:color="auto" w:fill="auto"/>
            <w:noWrap/>
          </w:tcPr>
          <w:p w14:paraId="6E254386" w14:textId="4B97197B" w:rsidR="007D0F61" w:rsidRPr="00A074E0" w:rsidRDefault="007D0F61" w:rsidP="007D0F61">
            <w:pPr>
              <w:rPr>
                <w:sz w:val="20"/>
                <w:szCs w:val="20"/>
                <w:lang w:val="en-GB" w:eastAsia="en-GB"/>
              </w:rPr>
            </w:pPr>
            <w:r w:rsidRPr="00A074E0">
              <w:rPr>
                <w:color w:val="000000"/>
                <w:sz w:val="20"/>
                <w:szCs w:val="20"/>
                <w:lang w:val="en-GB"/>
              </w:rPr>
              <w:t>Timothy J. Lyons</w:t>
            </w:r>
          </w:p>
        </w:tc>
        <w:tc>
          <w:tcPr>
            <w:tcW w:w="1352" w:type="dxa"/>
            <w:shd w:val="clear" w:color="auto" w:fill="auto"/>
            <w:noWrap/>
          </w:tcPr>
          <w:p w14:paraId="269C5149" w14:textId="7EB96D67"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55E71CAF" w14:textId="2AA713F0" w:rsidR="007D0F61" w:rsidRPr="00A074E0" w:rsidRDefault="007D0F61" w:rsidP="007D0F61">
            <w:pPr>
              <w:jc w:val="right"/>
              <w:rPr>
                <w:sz w:val="20"/>
                <w:szCs w:val="20"/>
                <w:lang w:val="en-GB" w:eastAsia="en-GB"/>
              </w:rPr>
            </w:pPr>
            <w:r w:rsidRPr="00A074E0">
              <w:rPr>
                <w:color w:val="000000"/>
                <w:sz w:val="20"/>
                <w:szCs w:val="20"/>
                <w:lang w:val="en-GB"/>
              </w:rPr>
              <w:t>3.0</w:t>
            </w:r>
          </w:p>
        </w:tc>
      </w:tr>
      <w:tr w:rsidR="007D0F61" w:rsidRPr="00A074E0" w14:paraId="49E86FB1" w14:textId="77777777" w:rsidTr="009B2864">
        <w:trPr>
          <w:trHeight w:val="300"/>
          <w:jc w:val="center"/>
        </w:trPr>
        <w:tc>
          <w:tcPr>
            <w:tcW w:w="4233" w:type="dxa"/>
            <w:shd w:val="clear" w:color="auto" w:fill="auto"/>
            <w:noWrap/>
          </w:tcPr>
          <w:p w14:paraId="3BF6AF08" w14:textId="66B49A0E" w:rsidR="007D0F61" w:rsidRPr="00A074E0" w:rsidRDefault="007D0F61" w:rsidP="007D0F61">
            <w:pPr>
              <w:rPr>
                <w:sz w:val="20"/>
                <w:szCs w:val="20"/>
                <w:lang w:val="en-GB" w:eastAsia="en-GB"/>
              </w:rPr>
            </w:pPr>
            <w:r w:rsidRPr="00A074E0">
              <w:rPr>
                <w:i/>
                <w:iCs/>
                <w:color w:val="000000"/>
                <w:sz w:val="20"/>
                <w:szCs w:val="20"/>
                <w:lang w:val="en-GB"/>
              </w:rPr>
              <w:t>Dendrochirus brachypterus</w:t>
            </w:r>
          </w:p>
        </w:tc>
        <w:tc>
          <w:tcPr>
            <w:tcW w:w="5220" w:type="dxa"/>
            <w:shd w:val="clear" w:color="auto" w:fill="auto"/>
            <w:noWrap/>
          </w:tcPr>
          <w:p w14:paraId="01A5A837" w14:textId="3986E9F2" w:rsidR="007D0F61" w:rsidRPr="00A074E0" w:rsidRDefault="007D0F61" w:rsidP="007D0F61">
            <w:pPr>
              <w:rPr>
                <w:sz w:val="20"/>
                <w:szCs w:val="20"/>
                <w:lang w:val="en-GB" w:eastAsia="en-GB"/>
              </w:rPr>
            </w:pPr>
            <w:r w:rsidRPr="00A074E0">
              <w:rPr>
                <w:color w:val="000000"/>
                <w:sz w:val="20"/>
                <w:szCs w:val="20"/>
                <w:lang w:val="en-GB"/>
              </w:rPr>
              <w:t>Coastal waters of the Gulf of Mexico and Atlantic Ocean</w:t>
            </w:r>
          </w:p>
        </w:tc>
        <w:tc>
          <w:tcPr>
            <w:tcW w:w="3824" w:type="dxa"/>
            <w:shd w:val="clear" w:color="auto" w:fill="auto"/>
            <w:noWrap/>
          </w:tcPr>
          <w:p w14:paraId="4B330572" w14:textId="07C9C11C" w:rsidR="007D0F61" w:rsidRPr="00A074E0" w:rsidRDefault="007D0F61" w:rsidP="007D0F61">
            <w:pPr>
              <w:rPr>
                <w:sz w:val="20"/>
                <w:szCs w:val="20"/>
                <w:lang w:val="en-GB" w:eastAsia="en-GB"/>
              </w:rPr>
            </w:pPr>
            <w:r w:rsidRPr="00A074E0">
              <w:rPr>
                <w:color w:val="000000"/>
                <w:sz w:val="20"/>
                <w:szCs w:val="20"/>
                <w:lang w:val="en-GB"/>
              </w:rPr>
              <w:t>Allison L. Durland Donahou</w:t>
            </w:r>
          </w:p>
        </w:tc>
        <w:tc>
          <w:tcPr>
            <w:tcW w:w="1352" w:type="dxa"/>
            <w:shd w:val="clear" w:color="auto" w:fill="auto"/>
            <w:noWrap/>
          </w:tcPr>
          <w:p w14:paraId="7F64BA7B" w14:textId="6201FAA1"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565304B5" w14:textId="00F8D9D2"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461A90B1" w14:textId="77777777" w:rsidTr="009B2864">
        <w:trPr>
          <w:trHeight w:val="300"/>
          <w:jc w:val="center"/>
        </w:trPr>
        <w:tc>
          <w:tcPr>
            <w:tcW w:w="4233" w:type="dxa"/>
            <w:shd w:val="clear" w:color="auto" w:fill="auto"/>
            <w:noWrap/>
          </w:tcPr>
          <w:p w14:paraId="7511AE44" w14:textId="77777777" w:rsidR="007D0F61" w:rsidRPr="00A074E0" w:rsidRDefault="007D0F61" w:rsidP="007D0F61">
            <w:pPr>
              <w:rPr>
                <w:sz w:val="20"/>
                <w:szCs w:val="20"/>
                <w:lang w:val="en-GB" w:eastAsia="en-GB"/>
              </w:rPr>
            </w:pPr>
          </w:p>
        </w:tc>
        <w:tc>
          <w:tcPr>
            <w:tcW w:w="5220" w:type="dxa"/>
            <w:shd w:val="clear" w:color="auto" w:fill="auto"/>
            <w:noWrap/>
          </w:tcPr>
          <w:p w14:paraId="42576628" w14:textId="77777777" w:rsidR="007D0F61" w:rsidRPr="00A074E0" w:rsidRDefault="007D0F61" w:rsidP="007D0F61">
            <w:pPr>
              <w:rPr>
                <w:sz w:val="20"/>
                <w:szCs w:val="20"/>
                <w:lang w:val="en-GB" w:eastAsia="en-GB"/>
              </w:rPr>
            </w:pPr>
          </w:p>
        </w:tc>
        <w:tc>
          <w:tcPr>
            <w:tcW w:w="3824" w:type="dxa"/>
            <w:shd w:val="clear" w:color="auto" w:fill="auto"/>
            <w:noWrap/>
          </w:tcPr>
          <w:p w14:paraId="2DF6E553" w14:textId="65C8ECE8" w:rsidR="007D0F61" w:rsidRPr="00A074E0" w:rsidRDefault="007D0F61" w:rsidP="007D0F61">
            <w:pPr>
              <w:rPr>
                <w:sz w:val="20"/>
                <w:szCs w:val="20"/>
                <w:lang w:val="en-GB" w:eastAsia="en-GB"/>
              </w:rPr>
            </w:pPr>
            <w:r w:rsidRPr="00A074E0">
              <w:rPr>
                <w:color w:val="000000"/>
                <w:sz w:val="20"/>
                <w:szCs w:val="20"/>
                <w:lang w:val="en-GB"/>
              </w:rPr>
              <w:t>Quenton M. Tuckett</w:t>
            </w:r>
          </w:p>
        </w:tc>
        <w:tc>
          <w:tcPr>
            <w:tcW w:w="1352" w:type="dxa"/>
            <w:shd w:val="clear" w:color="auto" w:fill="auto"/>
            <w:noWrap/>
          </w:tcPr>
          <w:p w14:paraId="73C85DFE" w14:textId="68357325"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68CAC5FE" w14:textId="658F4933"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11DCAA6F" w14:textId="77777777" w:rsidTr="009B2864">
        <w:trPr>
          <w:trHeight w:val="300"/>
          <w:jc w:val="center"/>
        </w:trPr>
        <w:tc>
          <w:tcPr>
            <w:tcW w:w="4233" w:type="dxa"/>
            <w:shd w:val="clear" w:color="auto" w:fill="auto"/>
            <w:noWrap/>
          </w:tcPr>
          <w:p w14:paraId="042DB3F7" w14:textId="6C2B2267" w:rsidR="007D0F61" w:rsidRPr="00A074E0" w:rsidRDefault="007D0F61" w:rsidP="007D0F61">
            <w:pPr>
              <w:rPr>
                <w:i/>
                <w:iCs/>
                <w:sz w:val="20"/>
                <w:szCs w:val="20"/>
                <w:lang w:val="en-GB" w:eastAsia="en-GB"/>
              </w:rPr>
            </w:pPr>
          </w:p>
        </w:tc>
        <w:tc>
          <w:tcPr>
            <w:tcW w:w="5220" w:type="dxa"/>
            <w:shd w:val="clear" w:color="auto" w:fill="auto"/>
            <w:noWrap/>
          </w:tcPr>
          <w:p w14:paraId="685DC027" w14:textId="13C79EFE" w:rsidR="007D0F61" w:rsidRPr="00A074E0" w:rsidRDefault="007D0F61" w:rsidP="007D0F61">
            <w:pPr>
              <w:rPr>
                <w:sz w:val="20"/>
                <w:szCs w:val="20"/>
                <w:lang w:val="en-GB" w:eastAsia="en-GB"/>
              </w:rPr>
            </w:pPr>
          </w:p>
        </w:tc>
        <w:tc>
          <w:tcPr>
            <w:tcW w:w="3824" w:type="dxa"/>
            <w:shd w:val="clear" w:color="auto" w:fill="auto"/>
            <w:noWrap/>
          </w:tcPr>
          <w:p w14:paraId="6FA18590" w14:textId="44F825E9" w:rsidR="007D0F61" w:rsidRPr="00A074E0" w:rsidRDefault="007D0F61" w:rsidP="007D0F61">
            <w:pPr>
              <w:rPr>
                <w:sz w:val="20"/>
                <w:szCs w:val="20"/>
                <w:lang w:val="en-GB" w:eastAsia="en-GB"/>
              </w:rPr>
            </w:pPr>
            <w:r w:rsidRPr="00A074E0">
              <w:rPr>
                <w:color w:val="000000"/>
                <w:sz w:val="20"/>
                <w:szCs w:val="20"/>
                <w:lang w:val="en-GB"/>
              </w:rPr>
              <w:t>Timothy J. Lyons</w:t>
            </w:r>
          </w:p>
        </w:tc>
        <w:tc>
          <w:tcPr>
            <w:tcW w:w="1352" w:type="dxa"/>
            <w:shd w:val="clear" w:color="auto" w:fill="auto"/>
            <w:noWrap/>
          </w:tcPr>
          <w:p w14:paraId="228DC6A5" w14:textId="7ED32333"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340A7FFC" w14:textId="04FA4747"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3F6154BC" w14:textId="77777777" w:rsidTr="009B2864">
        <w:trPr>
          <w:trHeight w:val="300"/>
          <w:jc w:val="center"/>
        </w:trPr>
        <w:tc>
          <w:tcPr>
            <w:tcW w:w="4233" w:type="dxa"/>
            <w:shd w:val="clear" w:color="auto" w:fill="auto"/>
            <w:noWrap/>
          </w:tcPr>
          <w:p w14:paraId="59832D87" w14:textId="108D2A11" w:rsidR="007D0F61" w:rsidRPr="00A074E0" w:rsidRDefault="007D0F61" w:rsidP="007D0F61">
            <w:pPr>
              <w:rPr>
                <w:sz w:val="20"/>
                <w:szCs w:val="20"/>
                <w:lang w:val="en-GB" w:eastAsia="en-GB"/>
              </w:rPr>
            </w:pPr>
            <w:r w:rsidRPr="00A074E0">
              <w:rPr>
                <w:i/>
                <w:iCs/>
                <w:color w:val="000000"/>
                <w:sz w:val="20"/>
                <w:szCs w:val="20"/>
                <w:lang w:val="en-GB"/>
              </w:rPr>
              <w:t>Dendrochirus zebra</w:t>
            </w:r>
          </w:p>
        </w:tc>
        <w:tc>
          <w:tcPr>
            <w:tcW w:w="5220" w:type="dxa"/>
            <w:shd w:val="clear" w:color="auto" w:fill="auto"/>
            <w:noWrap/>
          </w:tcPr>
          <w:p w14:paraId="18767FA5" w14:textId="1293754B" w:rsidR="007D0F61" w:rsidRPr="00A074E0" w:rsidRDefault="007D0F61" w:rsidP="007D0F61">
            <w:pPr>
              <w:rPr>
                <w:sz w:val="20"/>
                <w:szCs w:val="20"/>
                <w:lang w:val="en-GB" w:eastAsia="en-GB"/>
              </w:rPr>
            </w:pPr>
            <w:r w:rsidRPr="00A074E0">
              <w:rPr>
                <w:color w:val="000000"/>
                <w:sz w:val="20"/>
                <w:szCs w:val="20"/>
                <w:lang w:val="en-GB"/>
              </w:rPr>
              <w:t>Coastal waters of the Gulf of Mexico and Atlantic Ocean</w:t>
            </w:r>
          </w:p>
        </w:tc>
        <w:tc>
          <w:tcPr>
            <w:tcW w:w="3824" w:type="dxa"/>
            <w:shd w:val="clear" w:color="auto" w:fill="auto"/>
            <w:noWrap/>
          </w:tcPr>
          <w:p w14:paraId="150B8A20" w14:textId="3E076AAE" w:rsidR="007D0F61" w:rsidRPr="00A074E0" w:rsidRDefault="007D0F61" w:rsidP="007D0F61">
            <w:pPr>
              <w:rPr>
                <w:sz w:val="20"/>
                <w:szCs w:val="20"/>
                <w:lang w:val="en-GB" w:eastAsia="en-GB"/>
              </w:rPr>
            </w:pPr>
            <w:r w:rsidRPr="00A074E0">
              <w:rPr>
                <w:color w:val="000000"/>
                <w:sz w:val="20"/>
                <w:szCs w:val="20"/>
                <w:lang w:val="en-GB"/>
              </w:rPr>
              <w:t>Allison L. Durland Donahou</w:t>
            </w:r>
          </w:p>
        </w:tc>
        <w:tc>
          <w:tcPr>
            <w:tcW w:w="1352" w:type="dxa"/>
            <w:shd w:val="clear" w:color="auto" w:fill="auto"/>
            <w:noWrap/>
          </w:tcPr>
          <w:p w14:paraId="76BEB567" w14:textId="3D946409"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0D423113" w14:textId="00CE8A69" w:rsidR="007D0F61" w:rsidRPr="00A074E0" w:rsidRDefault="007D0F61" w:rsidP="007D0F61">
            <w:pPr>
              <w:jc w:val="right"/>
              <w:rPr>
                <w:sz w:val="20"/>
                <w:szCs w:val="20"/>
                <w:lang w:val="en-GB" w:eastAsia="en-GB"/>
              </w:rPr>
            </w:pPr>
            <w:r w:rsidRPr="00A074E0">
              <w:rPr>
                <w:color w:val="000000"/>
                <w:sz w:val="20"/>
                <w:szCs w:val="20"/>
                <w:lang w:val="en-GB"/>
              </w:rPr>
              <w:t>8.0</w:t>
            </w:r>
          </w:p>
        </w:tc>
      </w:tr>
      <w:tr w:rsidR="007D0F61" w:rsidRPr="00A074E0" w14:paraId="61520924" w14:textId="77777777" w:rsidTr="009B2864">
        <w:trPr>
          <w:trHeight w:val="300"/>
          <w:jc w:val="center"/>
        </w:trPr>
        <w:tc>
          <w:tcPr>
            <w:tcW w:w="4233" w:type="dxa"/>
            <w:shd w:val="clear" w:color="auto" w:fill="auto"/>
            <w:noWrap/>
          </w:tcPr>
          <w:p w14:paraId="13FC77EE" w14:textId="77777777" w:rsidR="007D0F61" w:rsidRPr="00A074E0" w:rsidRDefault="007D0F61" w:rsidP="007D0F61">
            <w:pPr>
              <w:rPr>
                <w:sz w:val="20"/>
                <w:szCs w:val="20"/>
                <w:lang w:val="en-GB" w:eastAsia="en-GB"/>
              </w:rPr>
            </w:pPr>
          </w:p>
        </w:tc>
        <w:tc>
          <w:tcPr>
            <w:tcW w:w="5220" w:type="dxa"/>
            <w:shd w:val="clear" w:color="auto" w:fill="auto"/>
            <w:noWrap/>
          </w:tcPr>
          <w:p w14:paraId="5791B1D0" w14:textId="77777777" w:rsidR="007D0F61" w:rsidRPr="00A074E0" w:rsidRDefault="007D0F61" w:rsidP="007D0F61">
            <w:pPr>
              <w:rPr>
                <w:sz w:val="20"/>
                <w:szCs w:val="20"/>
                <w:lang w:val="en-GB" w:eastAsia="en-GB"/>
              </w:rPr>
            </w:pPr>
          </w:p>
        </w:tc>
        <w:tc>
          <w:tcPr>
            <w:tcW w:w="3824" w:type="dxa"/>
            <w:shd w:val="clear" w:color="auto" w:fill="auto"/>
            <w:noWrap/>
          </w:tcPr>
          <w:p w14:paraId="0B5F55ED" w14:textId="0EA08928" w:rsidR="007D0F61" w:rsidRPr="00A074E0" w:rsidRDefault="007D0F61" w:rsidP="007D0F61">
            <w:pPr>
              <w:rPr>
                <w:sz w:val="20"/>
                <w:szCs w:val="20"/>
                <w:lang w:val="en-GB" w:eastAsia="en-GB"/>
              </w:rPr>
            </w:pPr>
            <w:r w:rsidRPr="00A074E0">
              <w:rPr>
                <w:color w:val="000000"/>
                <w:sz w:val="20"/>
                <w:szCs w:val="20"/>
                <w:lang w:val="en-GB"/>
              </w:rPr>
              <w:t>Quenton M. Tuckett</w:t>
            </w:r>
          </w:p>
        </w:tc>
        <w:tc>
          <w:tcPr>
            <w:tcW w:w="1352" w:type="dxa"/>
            <w:shd w:val="clear" w:color="auto" w:fill="auto"/>
            <w:noWrap/>
          </w:tcPr>
          <w:p w14:paraId="63702502" w14:textId="3FBA810D"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6048BB9B" w14:textId="70F59391"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309E4350" w14:textId="77777777" w:rsidTr="009B2864">
        <w:trPr>
          <w:trHeight w:val="300"/>
          <w:jc w:val="center"/>
        </w:trPr>
        <w:tc>
          <w:tcPr>
            <w:tcW w:w="4233" w:type="dxa"/>
            <w:shd w:val="clear" w:color="auto" w:fill="auto"/>
            <w:noWrap/>
          </w:tcPr>
          <w:p w14:paraId="23359022" w14:textId="0C29E4E7" w:rsidR="007D0F61" w:rsidRPr="00A074E0" w:rsidRDefault="007D0F61" w:rsidP="007D0F61">
            <w:pPr>
              <w:rPr>
                <w:i/>
                <w:iCs/>
                <w:sz w:val="20"/>
                <w:szCs w:val="20"/>
                <w:lang w:val="en-GB" w:eastAsia="en-GB"/>
              </w:rPr>
            </w:pPr>
          </w:p>
        </w:tc>
        <w:tc>
          <w:tcPr>
            <w:tcW w:w="5220" w:type="dxa"/>
            <w:shd w:val="clear" w:color="auto" w:fill="auto"/>
            <w:noWrap/>
          </w:tcPr>
          <w:p w14:paraId="58E72AF6" w14:textId="3B5377DB" w:rsidR="007D0F61" w:rsidRPr="00A074E0" w:rsidRDefault="007D0F61" w:rsidP="007D0F61">
            <w:pPr>
              <w:rPr>
                <w:sz w:val="20"/>
                <w:szCs w:val="20"/>
                <w:lang w:val="en-GB" w:eastAsia="en-GB"/>
              </w:rPr>
            </w:pPr>
          </w:p>
        </w:tc>
        <w:tc>
          <w:tcPr>
            <w:tcW w:w="3824" w:type="dxa"/>
            <w:shd w:val="clear" w:color="auto" w:fill="auto"/>
            <w:noWrap/>
          </w:tcPr>
          <w:p w14:paraId="37680B91" w14:textId="182B20E8" w:rsidR="007D0F61" w:rsidRPr="00A074E0" w:rsidRDefault="007D0F61" w:rsidP="007D0F61">
            <w:pPr>
              <w:rPr>
                <w:sz w:val="20"/>
                <w:szCs w:val="20"/>
                <w:lang w:val="en-GB" w:eastAsia="en-GB"/>
              </w:rPr>
            </w:pPr>
            <w:r w:rsidRPr="00A074E0">
              <w:rPr>
                <w:color w:val="000000"/>
                <w:sz w:val="20"/>
                <w:szCs w:val="20"/>
                <w:lang w:val="en-GB"/>
              </w:rPr>
              <w:t>Timothy J. Lyons</w:t>
            </w:r>
          </w:p>
        </w:tc>
        <w:tc>
          <w:tcPr>
            <w:tcW w:w="1352" w:type="dxa"/>
            <w:shd w:val="clear" w:color="auto" w:fill="auto"/>
            <w:noWrap/>
          </w:tcPr>
          <w:p w14:paraId="2D90783E" w14:textId="499A283E"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1A61AFB4" w14:textId="3A06A2B3"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333C2C08" w14:textId="77777777" w:rsidTr="009B2864">
        <w:trPr>
          <w:trHeight w:val="300"/>
          <w:jc w:val="center"/>
        </w:trPr>
        <w:tc>
          <w:tcPr>
            <w:tcW w:w="4233" w:type="dxa"/>
            <w:shd w:val="clear" w:color="auto" w:fill="auto"/>
            <w:noWrap/>
          </w:tcPr>
          <w:p w14:paraId="4289335F" w14:textId="2B9C6E24" w:rsidR="007D0F61" w:rsidRPr="00A074E0" w:rsidRDefault="007D0F61" w:rsidP="007D0F61">
            <w:pPr>
              <w:rPr>
                <w:i/>
                <w:iCs/>
                <w:sz w:val="20"/>
                <w:szCs w:val="20"/>
                <w:lang w:val="en-GB" w:eastAsia="en-GB"/>
              </w:rPr>
            </w:pPr>
            <w:r w:rsidRPr="00A074E0">
              <w:rPr>
                <w:i/>
                <w:iCs/>
                <w:color w:val="000000"/>
                <w:sz w:val="20"/>
                <w:szCs w:val="20"/>
                <w:lang w:val="en-GB"/>
              </w:rPr>
              <w:t>Desmocaris trispinosa</w:t>
            </w:r>
          </w:p>
        </w:tc>
        <w:tc>
          <w:tcPr>
            <w:tcW w:w="5220" w:type="dxa"/>
            <w:shd w:val="clear" w:color="auto" w:fill="auto"/>
            <w:noWrap/>
          </w:tcPr>
          <w:p w14:paraId="24849F27" w14:textId="2B3A2F00"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0EDA5444" w14:textId="7229D742"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68DF77E9" w14:textId="4A33EB06"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60082339" w14:textId="44CC1C52"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28A49AE6" w14:textId="77777777" w:rsidTr="009B2864">
        <w:trPr>
          <w:trHeight w:val="300"/>
          <w:jc w:val="center"/>
        </w:trPr>
        <w:tc>
          <w:tcPr>
            <w:tcW w:w="4233" w:type="dxa"/>
            <w:shd w:val="clear" w:color="auto" w:fill="auto"/>
            <w:noWrap/>
          </w:tcPr>
          <w:p w14:paraId="2671FF15" w14:textId="65675924" w:rsidR="007D0F61" w:rsidRPr="00A074E0" w:rsidRDefault="007D0F61" w:rsidP="007D0F61">
            <w:pPr>
              <w:rPr>
                <w:i/>
                <w:iCs/>
                <w:sz w:val="20"/>
                <w:szCs w:val="20"/>
                <w:lang w:val="en-GB" w:eastAsia="en-GB"/>
              </w:rPr>
            </w:pPr>
            <w:r w:rsidRPr="00A074E0">
              <w:rPr>
                <w:i/>
                <w:iCs/>
                <w:color w:val="000000"/>
                <w:sz w:val="20"/>
                <w:szCs w:val="20"/>
                <w:lang w:val="en-GB"/>
              </w:rPr>
              <w:t>Dicentrarchus labrax</w:t>
            </w:r>
          </w:p>
        </w:tc>
        <w:tc>
          <w:tcPr>
            <w:tcW w:w="5220" w:type="dxa"/>
            <w:shd w:val="clear" w:color="auto" w:fill="auto"/>
            <w:noWrap/>
          </w:tcPr>
          <w:p w14:paraId="7E5389BD" w14:textId="48D3B4BC"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65D811F1" w14:textId="7CC97765"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2D35352D" w14:textId="57F65B7F"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6D45C507" w14:textId="2120F014"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0F9E5CF0" w14:textId="77777777" w:rsidTr="009B2864">
        <w:trPr>
          <w:trHeight w:val="300"/>
          <w:jc w:val="center"/>
        </w:trPr>
        <w:tc>
          <w:tcPr>
            <w:tcW w:w="4233" w:type="dxa"/>
            <w:shd w:val="clear" w:color="auto" w:fill="auto"/>
            <w:noWrap/>
          </w:tcPr>
          <w:p w14:paraId="4DD73F0C" w14:textId="07A6FA0C" w:rsidR="007D0F61" w:rsidRPr="00A074E0" w:rsidRDefault="007D0F61" w:rsidP="007D0F61">
            <w:pPr>
              <w:rPr>
                <w:sz w:val="20"/>
                <w:szCs w:val="20"/>
                <w:lang w:val="en-GB" w:eastAsia="en-GB"/>
              </w:rPr>
            </w:pPr>
            <w:r w:rsidRPr="00A074E0">
              <w:rPr>
                <w:i/>
                <w:iCs/>
                <w:color w:val="000000"/>
                <w:sz w:val="20"/>
                <w:szCs w:val="20"/>
                <w:lang w:val="en-GB"/>
              </w:rPr>
              <w:t>Didemnum vexillum</w:t>
            </w:r>
          </w:p>
        </w:tc>
        <w:tc>
          <w:tcPr>
            <w:tcW w:w="5220" w:type="dxa"/>
            <w:shd w:val="clear" w:color="auto" w:fill="auto"/>
            <w:noWrap/>
          </w:tcPr>
          <w:p w14:paraId="559A92DD" w14:textId="2BD35C7A" w:rsidR="007D0F61" w:rsidRPr="00A074E0" w:rsidRDefault="007D0F61" w:rsidP="007D0F61">
            <w:pPr>
              <w:rPr>
                <w:sz w:val="20"/>
                <w:szCs w:val="20"/>
                <w:lang w:val="en-GB" w:eastAsia="en-GB"/>
              </w:rPr>
            </w:pPr>
            <w:r w:rsidRPr="00A074E0">
              <w:rPr>
                <w:color w:val="000000"/>
                <w:sz w:val="20"/>
                <w:szCs w:val="20"/>
                <w:lang w:val="en-GB"/>
              </w:rPr>
              <w:t>Chaleur Bay and Magdalen Islands</w:t>
            </w:r>
          </w:p>
        </w:tc>
        <w:tc>
          <w:tcPr>
            <w:tcW w:w="3824" w:type="dxa"/>
            <w:shd w:val="clear" w:color="auto" w:fill="auto"/>
            <w:noWrap/>
          </w:tcPr>
          <w:p w14:paraId="26010A85" w14:textId="668F7E0C" w:rsidR="007D0F61" w:rsidRPr="00A074E0" w:rsidRDefault="007D0F61" w:rsidP="007D0F61">
            <w:pPr>
              <w:rPr>
                <w:sz w:val="20"/>
                <w:szCs w:val="20"/>
                <w:lang w:val="en-GB" w:eastAsia="en-GB"/>
              </w:rPr>
            </w:pPr>
            <w:r w:rsidRPr="00A074E0">
              <w:rPr>
                <w:color w:val="000000"/>
                <w:sz w:val="20"/>
                <w:szCs w:val="20"/>
                <w:lang w:val="en-GB"/>
              </w:rPr>
              <w:t>Nathalie Simard, Michèle Pelletier-Rousseau</w:t>
            </w:r>
          </w:p>
        </w:tc>
        <w:tc>
          <w:tcPr>
            <w:tcW w:w="1352" w:type="dxa"/>
            <w:shd w:val="clear" w:color="auto" w:fill="auto"/>
            <w:noWrap/>
          </w:tcPr>
          <w:p w14:paraId="10FD48D1" w14:textId="29E38860" w:rsidR="007D0F61" w:rsidRPr="00A074E0" w:rsidRDefault="007D0F61" w:rsidP="007D0F61">
            <w:pPr>
              <w:jc w:val="right"/>
              <w:rPr>
                <w:sz w:val="20"/>
                <w:szCs w:val="20"/>
                <w:lang w:val="en-GB" w:eastAsia="en-GB"/>
              </w:rPr>
            </w:pPr>
            <w:r w:rsidRPr="00A074E0">
              <w:rPr>
                <w:color w:val="000000"/>
                <w:sz w:val="20"/>
                <w:szCs w:val="20"/>
                <w:lang w:val="en-GB"/>
              </w:rPr>
              <w:t>38.0</w:t>
            </w:r>
          </w:p>
        </w:tc>
        <w:tc>
          <w:tcPr>
            <w:tcW w:w="1252" w:type="dxa"/>
            <w:shd w:val="clear" w:color="auto" w:fill="auto"/>
            <w:noWrap/>
          </w:tcPr>
          <w:p w14:paraId="5FDF2BC0" w14:textId="18F38193" w:rsidR="007D0F61" w:rsidRPr="00A074E0" w:rsidRDefault="007D0F61" w:rsidP="007D0F61">
            <w:pPr>
              <w:jc w:val="right"/>
              <w:rPr>
                <w:sz w:val="20"/>
                <w:szCs w:val="20"/>
                <w:lang w:val="en-GB" w:eastAsia="en-GB"/>
              </w:rPr>
            </w:pPr>
            <w:r w:rsidRPr="00A074E0">
              <w:rPr>
                <w:color w:val="000000"/>
                <w:sz w:val="20"/>
                <w:szCs w:val="20"/>
                <w:lang w:val="en-GB"/>
              </w:rPr>
              <w:t>50.0</w:t>
            </w:r>
          </w:p>
        </w:tc>
      </w:tr>
      <w:tr w:rsidR="007D0F61" w:rsidRPr="00A074E0" w14:paraId="5568D38C" w14:textId="77777777" w:rsidTr="009B2864">
        <w:trPr>
          <w:trHeight w:val="300"/>
          <w:jc w:val="center"/>
        </w:trPr>
        <w:tc>
          <w:tcPr>
            <w:tcW w:w="4233" w:type="dxa"/>
            <w:shd w:val="clear" w:color="auto" w:fill="auto"/>
            <w:noWrap/>
          </w:tcPr>
          <w:p w14:paraId="49602426" w14:textId="77777777" w:rsidR="007D0F61" w:rsidRPr="00A074E0" w:rsidRDefault="007D0F61" w:rsidP="007D0F61">
            <w:pPr>
              <w:rPr>
                <w:sz w:val="20"/>
                <w:szCs w:val="20"/>
                <w:lang w:val="en-GB" w:eastAsia="en-GB"/>
              </w:rPr>
            </w:pPr>
          </w:p>
        </w:tc>
        <w:tc>
          <w:tcPr>
            <w:tcW w:w="5220" w:type="dxa"/>
            <w:shd w:val="clear" w:color="auto" w:fill="auto"/>
            <w:noWrap/>
          </w:tcPr>
          <w:p w14:paraId="0857B228" w14:textId="50BEAECE" w:rsidR="007D0F61" w:rsidRPr="00A074E0" w:rsidRDefault="007D0F61" w:rsidP="007D0F61">
            <w:pPr>
              <w:rPr>
                <w:sz w:val="20"/>
                <w:szCs w:val="20"/>
                <w:lang w:val="en-GB" w:eastAsia="en-GB"/>
              </w:rPr>
            </w:pPr>
            <w:r w:rsidRPr="00A074E0">
              <w:rPr>
                <w:color w:val="000000"/>
                <w:sz w:val="20"/>
                <w:szCs w:val="20"/>
                <w:lang w:val="en-GB"/>
              </w:rPr>
              <w:t>Coastal waters of South Newfoundland</w:t>
            </w:r>
          </w:p>
        </w:tc>
        <w:tc>
          <w:tcPr>
            <w:tcW w:w="3824" w:type="dxa"/>
            <w:shd w:val="clear" w:color="auto" w:fill="auto"/>
            <w:noWrap/>
          </w:tcPr>
          <w:p w14:paraId="275A4EAC" w14:textId="3E44FCD6" w:rsidR="007D0F61" w:rsidRPr="00A074E0" w:rsidRDefault="007D0F61" w:rsidP="007D0F61">
            <w:pPr>
              <w:rPr>
                <w:sz w:val="20"/>
                <w:szCs w:val="20"/>
                <w:lang w:val="en-GB" w:eastAsia="en-GB"/>
              </w:rPr>
            </w:pPr>
            <w:r w:rsidRPr="00A074E0">
              <w:rPr>
                <w:color w:val="000000"/>
                <w:sz w:val="20"/>
                <w:szCs w:val="20"/>
                <w:lang w:val="en-GB"/>
              </w:rPr>
              <w:t>Cynthia H. McKenzie</w:t>
            </w:r>
          </w:p>
        </w:tc>
        <w:tc>
          <w:tcPr>
            <w:tcW w:w="1352" w:type="dxa"/>
            <w:shd w:val="clear" w:color="auto" w:fill="auto"/>
            <w:noWrap/>
          </w:tcPr>
          <w:p w14:paraId="4E88E16B" w14:textId="77A47C13"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743CA3E7" w14:textId="7C38D90A" w:rsidR="007D0F61" w:rsidRPr="00A074E0" w:rsidRDefault="007D0F61" w:rsidP="007D0F61">
            <w:pPr>
              <w:jc w:val="right"/>
              <w:rPr>
                <w:sz w:val="20"/>
                <w:szCs w:val="20"/>
                <w:lang w:val="en-GB" w:eastAsia="en-GB"/>
              </w:rPr>
            </w:pPr>
            <w:r w:rsidRPr="00A074E0">
              <w:rPr>
                <w:color w:val="000000"/>
                <w:sz w:val="20"/>
                <w:szCs w:val="20"/>
                <w:lang w:val="en-GB"/>
              </w:rPr>
              <w:t>44.0</w:t>
            </w:r>
          </w:p>
        </w:tc>
      </w:tr>
      <w:tr w:rsidR="007D0F61" w:rsidRPr="00A074E0" w14:paraId="156CCAD8" w14:textId="77777777" w:rsidTr="009B2864">
        <w:trPr>
          <w:trHeight w:val="300"/>
          <w:jc w:val="center"/>
        </w:trPr>
        <w:tc>
          <w:tcPr>
            <w:tcW w:w="4233" w:type="dxa"/>
            <w:shd w:val="clear" w:color="auto" w:fill="auto"/>
            <w:noWrap/>
          </w:tcPr>
          <w:p w14:paraId="31887ACD" w14:textId="6E905687" w:rsidR="007D0F61" w:rsidRPr="00A074E0" w:rsidRDefault="007D0F61" w:rsidP="007D0F61">
            <w:pPr>
              <w:rPr>
                <w:i/>
                <w:iCs/>
                <w:sz w:val="20"/>
                <w:szCs w:val="20"/>
                <w:lang w:val="en-GB" w:eastAsia="en-GB"/>
              </w:rPr>
            </w:pPr>
          </w:p>
        </w:tc>
        <w:tc>
          <w:tcPr>
            <w:tcW w:w="5220" w:type="dxa"/>
            <w:shd w:val="clear" w:color="auto" w:fill="auto"/>
            <w:noWrap/>
          </w:tcPr>
          <w:p w14:paraId="5BDBD540" w14:textId="2BEB4374" w:rsidR="007D0F61" w:rsidRPr="00A074E0" w:rsidRDefault="007D0F61" w:rsidP="007D0F61">
            <w:pPr>
              <w:rPr>
                <w:sz w:val="20"/>
                <w:szCs w:val="20"/>
                <w:lang w:val="en-GB" w:eastAsia="en-GB"/>
              </w:rPr>
            </w:pPr>
            <w:r w:rsidRPr="00A074E0">
              <w:rPr>
                <w:color w:val="000000"/>
                <w:sz w:val="20"/>
                <w:szCs w:val="20"/>
                <w:lang w:val="en-GB"/>
              </w:rPr>
              <w:t>Southern Gulf of Saint Lawrence</w:t>
            </w:r>
          </w:p>
        </w:tc>
        <w:tc>
          <w:tcPr>
            <w:tcW w:w="3824" w:type="dxa"/>
            <w:shd w:val="clear" w:color="auto" w:fill="auto"/>
            <w:noWrap/>
          </w:tcPr>
          <w:p w14:paraId="1B90DCBB" w14:textId="7B87857D" w:rsidR="007D0F61" w:rsidRPr="00A074E0" w:rsidRDefault="007D0F61" w:rsidP="007D0F61">
            <w:pPr>
              <w:rPr>
                <w:sz w:val="20"/>
                <w:szCs w:val="20"/>
                <w:lang w:val="en-GB" w:eastAsia="en-GB"/>
              </w:rPr>
            </w:pPr>
            <w:r w:rsidRPr="00A074E0">
              <w:rPr>
                <w:color w:val="000000"/>
                <w:sz w:val="20"/>
                <w:szCs w:val="20"/>
                <w:lang w:val="en-GB"/>
              </w:rPr>
              <w:t>Renée Bernier</w:t>
            </w:r>
          </w:p>
        </w:tc>
        <w:tc>
          <w:tcPr>
            <w:tcW w:w="1352" w:type="dxa"/>
            <w:shd w:val="clear" w:color="auto" w:fill="auto"/>
            <w:noWrap/>
          </w:tcPr>
          <w:p w14:paraId="1F70BBAA" w14:textId="19191023" w:rsidR="007D0F61" w:rsidRPr="00A074E0" w:rsidRDefault="007D0F61" w:rsidP="007D0F61">
            <w:pPr>
              <w:jc w:val="right"/>
              <w:rPr>
                <w:sz w:val="20"/>
                <w:szCs w:val="20"/>
                <w:lang w:val="en-GB" w:eastAsia="en-GB"/>
              </w:rPr>
            </w:pPr>
            <w:r w:rsidRPr="00A074E0">
              <w:rPr>
                <w:color w:val="000000"/>
                <w:sz w:val="20"/>
                <w:szCs w:val="20"/>
                <w:lang w:val="en-GB"/>
              </w:rPr>
              <w:t>43.5</w:t>
            </w:r>
          </w:p>
        </w:tc>
        <w:tc>
          <w:tcPr>
            <w:tcW w:w="1252" w:type="dxa"/>
            <w:shd w:val="clear" w:color="auto" w:fill="auto"/>
            <w:noWrap/>
          </w:tcPr>
          <w:p w14:paraId="42DC3868" w14:textId="718CCEC7" w:rsidR="007D0F61" w:rsidRPr="00A074E0" w:rsidRDefault="007D0F61" w:rsidP="007D0F61">
            <w:pPr>
              <w:jc w:val="right"/>
              <w:rPr>
                <w:sz w:val="20"/>
                <w:szCs w:val="20"/>
                <w:lang w:val="en-GB" w:eastAsia="en-GB"/>
              </w:rPr>
            </w:pPr>
            <w:r w:rsidRPr="00A074E0">
              <w:rPr>
                <w:color w:val="000000"/>
                <w:sz w:val="20"/>
                <w:szCs w:val="20"/>
                <w:lang w:val="en-GB"/>
              </w:rPr>
              <w:t>55.5</w:t>
            </w:r>
          </w:p>
        </w:tc>
      </w:tr>
      <w:tr w:rsidR="007D0F61" w:rsidRPr="00A074E0" w14:paraId="3BBAFD6A" w14:textId="77777777" w:rsidTr="009B2864">
        <w:trPr>
          <w:trHeight w:val="300"/>
          <w:jc w:val="center"/>
        </w:trPr>
        <w:tc>
          <w:tcPr>
            <w:tcW w:w="4233" w:type="dxa"/>
            <w:shd w:val="clear" w:color="auto" w:fill="auto"/>
            <w:noWrap/>
          </w:tcPr>
          <w:p w14:paraId="09AE8AE0" w14:textId="41E58DBF" w:rsidR="007D0F61" w:rsidRPr="00A074E0" w:rsidRDefault="007D0F61" w:rsidP="007D0F61">
            <w:pPr>
              <w:rPr>
                <w:i/>
                <w:iCs/>
                <w:sz w:val="20"/>
                <w:szCs w:val="20"/>
                <w:lang w:val="en-GB" w:eastAsia="en-GB"/>
              </w:rPr>
            </w:pPr>
            <w:r w:rsidRPr="00A074E0">
              <w:rPr>
                <w:i/>
                <w:iCs/>
                <w:color w:val="000000"/>
                <w:sz w:val="20"/>
                <w:szCs w:val="20"/>
                <w:lang w:val="en-GB"/>
              </w:rPr>
              <w:t>Dikerogammarus haemobaphes</w:t>
            </w:r>
          </w:p>
        </w:tc>
        <w:tc>
          <w:tcPr>
            <w:tcW w:w="5220" w:type="dxa"/>
            <w:shd w:val="clear" w:color="auto" w:fill="auto"/>
            <w:noWrap/>
          </w:tcPr>
          <w:p w14:paraId="08127504" w14:textId="1E7BB021"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471FD26D" w14:textId="0A20B05E"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2AD86D60" w14:textId="231AB97A"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4BE8C42E" w14:textId="534A410E" w:rsidR="007D0F61" w:rsidRPr="00A074E0" w:rsidRDefault="007D0F61" w:rsidP="007D0F61">
            <w:pPr>
              <w:jc w:val="right"/>
              <w:rPr>
                <w:sz w:val="20"/>
                <w:szCs w:val="20"/>
                <w:lang w:val="en-GB" w:eastAsia="en-GB"/>
              </w:rPr>
            </w:pPr>
            <w:r w:rsidRPr="00A074E0">
              <w:rPr>
                <w:color w:val="000000"/>
                <w:sz w:val="20"/>
                <w:szCs w:val="20"/>
                <w:lang w:val="en-GB"/>
              </w:rPr>
              <w:t>29.0</w:t>
            </w:r>
          </w:p>
        </w:tc>
      </w:tr>
      <w:tr w:rsidR="007D0F61" w:rsidRPr="00A074E0" w14:paraId="6A72682C" w14:textId="77777777" w:rsidTr="009B2864">
        <w:trPr>
          <w:trHeight w:val="300"/>
          <w:jc w:val="center"/>
        </w:trPr>
        <w:tc>
          <w:tcPr>
            <w:tcW w:w="4233" w:type="dxa"/>
            <w:shd w:val="clear" w:color="auto" w:fill="auto"/>
            <w:noWrap/>
          </w:tcPr>
          <w:p w14:paraId="0F98AA25" w14:textId="62AE97B7" w:rsidR="007D0F61" w:rsidRPr="00A074E0" w:rsidRDefault="007D0F61" w:rsidP="007D0F61">
            <w:pPr>
              <w:rPr>
                <w:sz w:val="20"/>
                <w:szCs w:val="20"/>
                <w:lang w:val="en-GB" w:eastAsia="en-GB"/>
              </w:rPr>
            </w:pPr>
            <w:r w:rsidRPr="00A074E0">
              <w:rPr>
                <w:i/>
                <w:iCs/>
                <w:color w:val="000000"/>
                <w:sz w:val="20"/>
                <w:szCs w:val="20"/>
                <w:lang w:val="en-GB"/>
              </w:rPr>
              <w:t>Dikerogammarus villosus</w:t>
            </w:r>
          </w:p>
        </w:tc>
        <w:tc>
          <w:tcPr>
            <w:tcW w:w="5220" w:type="dxa"/>
            <w:shd w:val="clear" w:color="auto" w:fill="auto"/>
            <w:noWrap/>
          </w:tcPr>
          <w:p w14:paraId="6EC410B9" w14:textId="5EFF3B51"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72C28DC1" w14:textId="00938B97"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2CC50B64" w14:textId="375EC851"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1E52D2EC" w14:textId="4A37A890"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01741523" w14:textId="77777777" w:rsidTr="009B2864">
        <w:trPr>
          <w:trHeight w:val="300"/>
          <w:jc w:val="center"/>
        </w:trPr>
        <w:tc>
          <w:tcPr>
            <w:tcW w:w="4233" w:type="dxa"/>
            <w:shd w:val="clear" w:color="auto" w:fill="auto"/>
            <w:noWrap/>
          </w:tcPr>
          <w:p w14:paraId="421341EA" w14:textId="163CD185" w:rsidR="007D0F61" w:rsidRPr="00A074E0" w:rsidRDefault="007D0F61" w:rsidP="007D0F61">
            <w:pPr>
              <w:rPr>
                <w:i/>
                <w:iCs/>
                <w:sz w:val="20"/>
                <w:szCs w:val="20"/>
                <w:lang w:val="en-GB" w:eastAsia="en-GB"/>
              </w:rPr>
            </w:pPr>
          </w:p>
        </w:tc>
        <w:tc>
          <w:tcPr>
            <w:tcW w:w="5220" w:type="dxa"/>
            <w:shd w:val="clear" w:color="auto" w:fill="auto"/>
            <w:noWrap/>
          </w:tcPr>
          <w:p w14:paraId="77D4975B" w14:textId="544A7926" w:rsidR="007D0F61" w:rsidRPr="00A074E0" w:rsidRDefault="007D0F61" w:rsidP="007D0F61">
            <w:pPr>
              <w:rPr>
                <w:sz w:val="20"/>
                <w:szCs w:val="20"/>
                <w:lang w:val="en-GB" w:eastAsia="en-GB"/>
              </w:rPr>
            </w:pPr>
            <w:r w:rsidRPr="00A074E0">
              <w:rPr>
                <w:color w:val="000000"/>
                <w:sz w:val="20"/>
                <w:szCs w:val="20"/>
                <w:lang w:val="en-GB"/>
              </w:rPr>
              <w:t>Georgia</w:t>
            </w:r>
          </w:p>
        </w:tc>
        <w:tc>
          <w:tcPr>
            <w:tcW w:w="3824" w:type="dxa"/>
            <w:shd w:val="clear" w:color="auto" w:fill="auto"/>
            <w:noWrap/>
          </w:tcPr>
          <w:p w14:paraId="31BF66BC" w14:textId="481682AB" w:rsidR="007D0F61" w:rsidRPr="00A074E0" w:rsidRDefault="007D0F61" w:rsidP="007D0F61">
            <w:pPr>
              <w:rPr>
                <w:sz w:val="20"/>
                <w:szCs w:val="20"/>
                <w:lang w:val="en-GB" w:eastAsia="en-GB"/>
              </w:rPr>
            </w:pPr>
            <w:r w:rsidRPr="00A074E0">
              <w:rPr>
                <w:color w:val="000000"/>
                <w:sz w:val="20"/>
                <w:szCs w:val="20"/>
                <w:lang w:val="en-GB"/>
              </w:rPr>
              <w:t>Levan Mumladze</w:t>
            </w:r>
          </w:p>
        </w:tc>
        <w:tc>
          <w:tcPr>
            <w:tcW w:w="1352" w:type="dxa"/>
            <w:shd w:val="clear" w:color="auto" w:fill="auto"/>
            <w:noWrap/>
          </w:tcPr>
          <w:p w14:paraId="16D50AB3" w14:textId="229FA820"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060824B0" w14:textId="62018A79" w:rsidR="007D0F61" w:rsidRPr="00A074E0" w:rsidRDefault="007D0F61" w:rsidP="007D0F61">
            <w:pPr>
              <w:jc w:val="right"/>
              <w:rPr>
                <w:sz w:val="20"/>
                <w:szCs w:val="20"/>
                <w:lang w:val="en-GB" w:eastAsia="en-GB"/>
              </w:rPr>
            </w:pPr>
            <w:r w:rsidRPr="00A074E0">
              <w:rPr>
                <w:color w:val="000000"/>
                <w:sz w:val="20"/>
                <w:szCs w:val="20"/>
                <w:lang w:val="en-GB"/>
              </w:rPr>
              <w:t>35.0</w:t>
            </w:r>
          </w:p>
        </w:tc>
      </w:tr>
      <w:tr w:rsidR="007D0F61" w:rsidRPr="00A074E0" w14:paraId="4B17CAEF" w14:textId="77777777" w:rsidTr="009B2864">
        <w:trPr>
          <w:trHeight w:val="300"/>
          <w:jc w:val="center"/>
        </w:trPr>
        <w:tc>
          <w:tcPr>
            <w:tcW w:w="4233" w:type="dxa"/>
            <w:shd w:val="clear" w:color="auto" w:fill="auto"/>
            <w:noWrap/>
          </w:tcPr>
          <w:p w14:paraId="5D5B7EBC" w14:textId="702A1C4B" w:rsidR="007D0F61" w:rsidRPr="00A074E0" w:rsidRDefault="007D0F61" w:rsidP="007D0F61">
            <w:pPr>
              <w:rPr>
                <w:i/>
                <w:iCs/>
                <w:sz w:val="20"/>
                <w:szCs w:val="20"/>
                <w:lang w:val="en-GB" w:eastAsia="en-GB"/>
              </w:rPr>
            </w:pPr>
            <w:r w:rsidRPr="00A074E0">
              <w:rPr>
                <w:i/>
                <w:iCs/>
                <w:color w:val="000000"/>
                <w:sz w:val="20"/>
                <w:szCs w:val="20"/>
                <w:lang w:val="en-GB"/>
              </w:rPr>
              <w:t>Dinophysis caudata</w:t>
            </w:r>
          </w:p>
        </w:tc>
        <w:tc>
          <w:tcPr>
            <w:tcW w:w="5220" w:type="dxa"/>
            <w:shd w:val="clear" w:color="auto" w:fill="auto"/>
            <w:noWrap/>
          </w:tcPr>
          <w:p w14:paraId="1A19D3C8" w14:textId="1A8C6F5F"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6BDE6AA8" w14:textId="18994863"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4EAEA86A" w14:textId="4B7AAC45" w:rsidR="007D0F61" w:rsidRPr="00A074E0" w:rsidRDefault="007D0F61" w:rsidP="007D0F61">
            <w:pPr>
              <w:jc w:val="right"/>
              <w:rPr>
                <w:sz w:val="20"/>
                <w:szCs w:val="20"/>
                <w:lang w:val="en-GB" w:eastAsia="en-GB"/>
              </w:rPr>
            </w:pPr>
            <w:r w:rsidRPr="00A074E0">
              <w:rPr>
                <w:color w:val="000000"/>
                <w:sz w:val="20"/>
                <w:szCs w:val="20"/>
                <w:lang w:val="en-GB"/>
              </w:rPr>
              <w:t>35.5</w:t>
            </w:r>
          </w:p>
        </w:tc>
        <w:tc>
          <w:tcPr>
            <w:tcW w:w="1252" w:type="dxa"/>
            <w:shd w:val="clear" w:color="auto" w:fill="auto"/>
            <w:noWrap/>
          </w:tcPr>
          <w:p w14:paraId="1D7FCE3D" w14:textId="3C2FB6A6" w:rsidR="007D0F61" w:rsidRPr="00A074E0" w:rsidRDefault="007D0F61" w:rsidP="007D0F61">
            <w:pPr>
              <w:jc w:val="right"/>
              <w:rPr>
                <w:sz w:val="20"/>
                <w:szCs w:val="20"/>
                <w:lang w:val="en-GB" w:eastAsia="en-GB"/>
              </w:rPr>
            </w:pPr>
            <w:r w:rsidRPr="00A074E0">
              <w:rPr>
                <w:color w:val="000000"/>
                <w:sz w:val="20"/>
                <w:szCs w:val="20"/>
                <w:lang w:val="en-GB"/>
              </w:rPr>
              <w:t>47.5</w:t>
            </w:r>
          </w:p>
        </w:tc>
      </w:tr>
      <w:tr w:rsidR="007D0F61" w:rsidRPr="00A074E0" w14:paraId="42DE5372" w14:textId="77777777" w:rsidTr="009B2864">
        <w:trPr>
          <w:trHeight w:val="300"/>
          <w:jc w:val="center"/>
        </w:trPr>
        <w:tc>
          <w:tcPr>
            <w:tcW w:w="4233" w:type="dxa"/>
            <w:shd w:val="clear" w:color="auto" w:fill="auto"/>
            <w:noWrap/>
          </w:tcPr>
          <w:p w14:paraId="6AD10551" w14:textId="0D7EC125" w:rsidR="007D0F61" w:rsidRPr="00A074E0" w:rsidRDefault="007D0F61" w:rsidP="007D0F61">
            <w:pPr>
              <w:rPr>
                <w:i/>
                <w:iCs/>
                <w:sz w:val="20"/>
                <w:szCs w:val="20"/>
                <w:lang w:val="en-GB" w:eastAsia="en-GB"/>
              </w:rPr>
            </w:pPr>
            <w:r w:rsidRPr="00A074E0">
              <w:rPr>
                <w:i/>
                <w:iCs/>
                <w:color w:val="000000"/>
                <w:sz w:val="20"/>
                <w:szCs w:val="20"/>
                <w:lang w:val="en-GB"/>
              </w:rPr>
              <w:t>Diplosoma listerianum</w:t>
            </w:r>
          </w:p>
        </w:tc>
        <w:tc>
          <w:tcPr>
            <w:tcW w:w="5220" w:type="dxa"/>
            <w:shd w:val="clear" w:color="auto" w:fill="auto"/>
            <w:noWrap/>
          </w:tcPr>
          <w:p w14:paraId="6FC5F41A" w14:textId="52C45CD1"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18327711" w14:textId="5229967E" w:rsidR="007D0F61" w:rsidRPr="00A074E0" w:rsidRDefault="007D0F61" w:rsidP="007D0F61">
            <w:pPr>
              <w:rPr>
                <w:sz w:val="20"/>
                <w:szCs w:val="20"/>
                <w:lang w:val="en-GB" w:eastAsia="en-GB"/>
              </w:rPr>
            </w:pPr>
            <w:r w:rsidRPr="00A074E0">
              <w:rPr>
                <w:color w:val="000000"/>
                <w:sz w:val="20"/>
                <w:szCs w:val="20"/>
                <w:lang w:val="en-GB"/>
              </w:rPr>
              <w:t>Michał Skóra</w:t>
            </w:r>
          </w:p>
        </w:tc>
        <w:tc>
          <w:tcPr>
            <w:tcW w:w="1352" w:type="dxa"/>
            <w:shd w:val="clear" w:color="auto" w:fill="auto"/>
            <w:noWrap/>
          </w:tcPr>
          <w:p w14:paraId="630E971F" w14:textId="207F2E13"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41C87932" w14:textId="4A17619F"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55269E47" w14:textId="77777777" w:rsidTr="009B2864">
        <w:trPr>
          <w:trHeight w:val="300"/>
          <w:jc w:val="center"/>
        </w:trPr>
        <w:tc>
          <w:tcPr>
            <w:tcW w:w="4233" w:type="dxa"/>
            <w:shd w:val="clear" w:color="auto" w:fill="auto"/>
            <w:noWrap/>
          </w:tcPr>
          <w:p w14:paraId="663425E9" w14:textId="7E08FEFA" w:rsidR="007D0F61" w:rsidRPr="00A074E0" w:rsidRDefault="007D0F61" w:rsidP="007D0F61">
            <w:pPr>
              <w:rPr>
                <w:i/>
                <w:iCs/>
                <w:sz w:val="20"/>
                <w:szCs w:val="20"/>
                <w:lang w:val="en-GB" w:eastAsia="en-GB"/>
              </w:rPr>
            </w:pPr>
            <w:r w:rsidRPr="00A074E0">
              <w:rPr>
                <w:i/>
                <w:iCs/>
                <w:color w:val="000000"/>
                <w:sz w:val="20"/>
                <w:szCs w:val="20"/>
                <w:lang w:val="en-GB"/>
              </w:rPr>
              <w:t>Discomedusa lobata</w:t>
            </w:r>
          </w:p>
        </w:tc>
        <w:tc>
          <w:tcPr>
            <w:tcW w:w="5220" w:type="dxa"/>
            <w:shd w:val="clear" w:color="auto" w:fill="auto"/>
            <w:noWrap/>
          </w:tcPr>
          <w:p w14:paraId="799F5241" w14:textId="3A2AC471"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7023760E" w14:textId="15BEF433"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1B74ED66" w14:textId="59AB1780"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6FC434B3" w14:textId="13B17493"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1DF06F63" w14:textId="77777777" w:rsidTr="009B2864">
        <w:trPr>
          <w:trHeight w:val="300"/>
          <w:jc w:val="center"/>
        </w:trPr>
        <w:tc>
          <w:tcPr>
            <w:tcW w:w="4233" w:type="dxa"/>
            <w:shd w:val="clear" w:color="auto" w:fill="auto"/>
            <w:noWrap/>
          </w:tcPr>
          <w:p w14:paraId="4592EF52" w14:textId="19D1F489" w:rsidR="007D0F61" w:rsidRPr="00A074E0" w:rsidRDefault="007D0F61" w:rsidP="007D0F61">
            <w:pPr>
              <w:rPr>
                <w:i/>
                <w:iCs/>
                <w:sz w:val="20"/>
                <w:szCs w:val="20"/>
                <w:lang w:val="en-GB" w:eastAsia="en-GB"/>
              </w:rPr>
            </w:pPr>
            <w:r w:rsidRPr="00A074E0">
              <w:rPr>
                <w:i/>
                <w:iCs/>
                <w:color w:val="000000"/>
                <w:sz w:val="20"/>
                <w:szCs w:val="20"/>
                <w:lang w:val="en-GB"/>
              </w:rPr>
              <w:t>Doto kya</w:t>
            </w:r>
          </w:p>
        </w:tc>
        <w:tc>
          <w:tcPr>
            <w:tcW w:w="5220" w:type="dxa"/>
            <w:shd w:val="clear" w:color="auto" w:fill="auto"/>
            <w:noWrap/>
          </w:tcPr>
          <w:p w14:paraId="30F3FB5A" w14:textId="269EEA09"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1AFE6804" w14:textId="398532F0"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2CE91D66" w14:textId="45FFE898"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06199186" w14:textId="7153E920"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30092D43" w14:textId="77777777" w:rsidTr="009B2864">
        <w:trPr>
          <w:trHeight w:val="300"/>
          <w:jc w:val="center"/>
        </w:trPr>
        <w:tc>
          <w:tcPr>
            <w:tcW w:w="4233" w:type="dxa"/>
            <w:shd w:val="clear" w:color="auto" w:fill="auto"/>
            <w:noWrap/>
          </w:tcPr>
          <w:p w14:paraId="2BEDFB2A" w14:textId="3DB40F44" w:rsidR="007D0F61" w:rsidRPr="00A074E0" w:rsidRDefault="007D0F61" w:rsidP="007D0F61">
            <w:pPr>
              <w:rPr>
                <w:i/>
                <w:iCs/>
                <w:sz w:val="20"/>
                <w:szCs w:val="20"/>
                <w:lang w:val="en-GB" w:eastAsia="en-GB"/>
              </w:rPr>
            </w:pPr>
            <w:r w:rsidRPr="00A074E0">
              <w:rPr>
                <w:i/>
                <w:iCs/>
                <w:color w:val="000000"/>
                <w:sz w:val="20"/>
                <w:szCs w:val="20"/>
                <w:lang w:val="en-GB"/>
              </w:rPr>
              <w:t>Dreissena bugensis</w:t>
            </w:r>
          </w:p>
        </w:tc>
        <w:tc>
          <w:tcPr>
            <w:tcW w:w="5220" w:type="dxa"/>
            <w:shd w:val="clear" w:color="auto" w:fill="auto"/>
            <w:noWrap/>
          </w:tcPr>
          <w:p w14:paraId="63C937B2" w14:textId="3FBA88DB"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396AA5C5" w14:textId="72211BA3"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4B6644F1" w14:textId="7B2E337F" w:rsidR="007D0F61" w:rsidRPr="00A074E0" w:rsidRDefault="007D0F61" w:rsidP="007D0F61">
            <w:pPr>
              <w:jc w:val="right"/>
              <w:rPr>
                <w:sz w:val="20"/>
                <w:szCs w:val="20"/>
                <w:lang w:val="en-GB" w:eastAsia="en-GB"/>
              </w:rPr>
            </w:pPr>
            <w:r w:rsidRPr="00A074E0">
              <w:rPr>
                <w:color w:val="000000"/>
                <w:sz w:val="20"/>
                <w:szCs w:val="20"/>
                <w:lang w:val="en-GB"/>
              </w:rPr>
              <w:t>26.5</w:t>
            </w:r>
          </w:p>
        </w:tc>
        <w:tc>
          <w:tcPr>
            <w:tcW w:w="1252" w:type="dxa"/>
            <w:shd w:val="clear" w:color="auto" w:fill="auto"/>
            <w:noWrap/>
          </w:tcPr>
          <w:p w14:paraId="2D6FAB3E" w14:textId="367A95EF" w:rsidR="007D0F61" w:rsidRPr="00A074E0" w:rsidRDefault="007D0F61" w:rsidP="007D0F61">
            <w:pPr>
              <w:jc w:val="right"/>
              <w:rPr>
                <w:sz w:val="20"/>
                <w:szCs w:val="20"/>
                <w:lang w:val="en-GB" w:eastAsia="en-GB"/>
              </w:rPr>
            </w:pPr>
            <w:r w:rsidRPr="00A074E0">
              <w:rPr>
                <w:color w:val="000000"/>
                <w:sz w:val="20"/>
                <w:szCs w:val="20"/>
                <w:lang w:val="en-GB"/>
              </w:rPr>
              <w:t>38.5</w:t>
            </w:r>
          </w:p>
        </w:tc>
      </w:tr>
      <w:tr w:rsidR="007D0F61" w:rsidRPr="00A074E0" w14:paraId="30765F2B" w14:textId="77777777" w:rsidTr="009B2864">
        <w:trPr>
          <w:trHeight w:val="300"/>
          <w:jc w:val="center"/>
        </w:trPr>
        <w:tc>
          <w:tcPr>
            <w:tcW w:w="4233" w:type="dxa"/>
            <w:shd w:val="clear" w:color="auto" w:fill="auto"/>
            <w:noWrap/>
          </w:tcPr>
          <w:p w14:paraId="6B1A1E9B" w14:textId="17D6C2F9" w:rsidR="007D0F61" w:rsidRPr="00A074E0" w:rsidRDefault="007D0F61" w:rsidP="007D0F61">
            <w:pPr>
              <w:rPr>
                <w:i/>
                <w:iCs/>
                <w:sz w:val="20"/>
                <w:szCs w:val="20"/>
                <w:lang w:val="en-GB" w:eastAsia="en-GB"/>
              </w:rPr>
            </w:pPr>
            <w:r w:rsidRPr="00A074E0">
              <w:rPr>
                <w:i/>
                <w:iCs/>
                <w:color w:val="000000"/>
                <w:sz w:val="20"/>
                <w:szCs w:val="20"/>
                <w:lang w:val="en-GB"/>
              </w:rPr>
              <w:t>Dreissena polymorpha</w:t>
            </w:r>
          </w:p>
        </w:tc>
        <w:tc>
          <w:tcPr>
            <w:tcW w:w="5220" w:type="dxa"/>
            <w:shd w:val="clear" w:color="auto" w:fill="auto"/>
            <w:noWrap/>
          </w:tcPr>
          <w:p w14:paraId="64151425" w14:textId="2502996F"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17B2C8C1" w14:textId="6FC4FC08"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40CC4A83" w14:textId="7305AE66" w:rsidR="007D0F61" w:rsidRPr="00A074E0" w:rsidRDefault="007D0F61" w:rsidP="007D0F61">
            <w:pPr>
              <w:jc w:val="right"/>
              <w:rPr>
                <w:sz w:val="20"/>
                <w:szCs w:val="20"/>
                <w:lang w:val="en-GB" w:eastAsia="en-GB"/>
              </w:rPr>
            </w:pPr>
            <w:r w:rsidRPr="00A074E0">
              <w:rPr>
                <w:color w:val="000000"/>
                <w:sz w:val="20"/>
                <w:szCs w:val="20"/>
                <w:lang w:val="en-GB"/>
              </w:rPr>
              <w:t>38.0</w:t>
            </w:r>
          </w:p>
        </w:tc>
        <w:tc>
          <w:tcPr>
            <w:tcW w:w="1252" w:type="dxa"/>
            <w:shd w:val="clear" w:color="auto" w:fill="auto"/>
            <w:noWrap/>
          </w:tcPr>
          <w:p w14:paraId="7853587B" w14:textId="3C0063AF" w:rsidR="007D0F61" w:rsidRPr="00A074E0" w:rsidRDefault="007D0F61" w:rsidP="007D0F61">
            <w:pPr>
              <w:jc w:val="right"/>
              <w:rPr>
                <w:sz w:val="20"/>
                <w:szCs w:val="20"/>
                <w:lang w:val="en-GB" w:eastAsia="en-GB"/>
              </w:rPr>
            </w:pPr>
            <w:r w:rsidRPr="00A074E0">
              <w:rPr>
                <w:color w:val="000000"/>
                <w:sz w:val="20"/>
                <w:szCs w:val="20"/>
                <w:lang w:val="en-GB"/>
              </w:rPr>
              <w:t>50.0</w:t>
            </w:r>
          </w:p>
        </w:tc>
      </w:tr>
      <w:tr w:rsidR="007D0F61" w:rsidRPr="00A074E0" w14:paraId="6D913481" w14:textId="77777777" w:rsidTr="009B2864">
        <w:trPr>
          <w:trHeight w:val="300"/>
          <w:jc w:val="center"/>
        </w:trPr>
        <w:tc>
          <w:tcPr>
            <w:tcW w:w="4233" w:type="dxa"/>
            <w:shd w:val="clear" w:color="auto" w:fill="auto"/>
            <w:noWrap/>
          </w:tcPr>
          <w:p w14:paraId="482DD175" w14:textId="75FD0850" w:rsidR="007D0F61" w:rsidRPr="00A074E0" w:rsidRDefault="007D0F61" w:rsidP="007D0F61">
            <w:pPr>
              <w:rPr>
                <w:i/>
                <w:iCs/>
                <w:sz w:val="20"/>
                <w:szCs w:val="20"/>
                <w:lang w:val="en-GB" w:eastAsia="en-GB"/>
              </w:rPr>
            </w:pPr>
            <w:r w:rsidRPr="00A074E0">
              <w:rPr>
                <w:i/>
                <w:iCs/>
                <w:color w:val="000000"/>
                <w:sz w:val="20"/>
                <w:szCs w:val="20"/>
                <w:lang w:val="en-GB"/>
              </w:rPr>
              <w:t>Dussumieria elopsoides</w:t>
            </w:r>
          </w:p>
        </w:tc>
        <w:tc>
          <w:tcPr>
            <w:tcW w:w="5220" w:type="dxa"/>
            <w:shd w:val="clear" w:color="auto" w:fill="auto"/>
            <w:noWrap/>
          </w:tcPr>
          <w:p w14:paraId="20C9515E" w14:textId="0734D9CE"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66435126" w14:textId="11946751" w:rsidR="007D0F61" w:rsidRPr="00A074E0" w:rsidRDefault="007D0F61" w:rsidP="007D0F61">
            <w:pPr>
              <w:rPr>
                <w:sz w:val="20"/>
                <w:szCs w:val="20"/>
                <w:lang w:val="en-GB" w:eastAsia="en-GB"/>
              </w:rPr>
            </w:pPr>
            <w:r w:rsidRPr="00A074E0">
              <w:rPr>
                <w:color w:val="000000"/>
                <w:sz w:val="20"/>
                <w:szCs w:val="20"/>
                <w:lang w:val="en-GB"/>
              </w:rPr>
              <w:t>Halit Filiz</w:t>
            </w:r>
          </w:p>
        </w:tc>
        <w:tc>
          <w:tcPr>
            <w:tcW w:w="1352" w:type="dxa"/>
            <w:shd w:val="clear" w:color="auto" w:fill="auto"/>
            <w:noWrap/>
          </w:tcPr>
          <w:p w14:paraId="3F8CFC04" w14:textId="054C39BD" w:rsidR="007D0F61" w:rsidRPr="00A074E0" w:rsidRDefault="007D0F61" w:rsidP="007D0F61">
            <w:pPr>
              <w:jc w:val="right"/>
              <w:rPr>
                <w:sz w:val="20"/>
                <w:szCs w:val="20"/>
                <w:lang w:val="en-GB" w:eastAsia="en-GB"/>
              </w:rPr>
            </w:pPr>
            <w:r w:rsidRPr="00A074E0">
              <w:rPr>
                <w:color w:val="000000"/>
                <w:sz w:val="20"/>
                <w:szCs w:val="20"/>
                <w:lang w:val="en-GB"/>
              </w:rPr>
              <w:t>8.5</w:t>
            </w:r>
          </w:p>
        </w:tc>
        <w:tc>
          <w:tcPr>
            <w:tcW w:w="1252" w:type="dxa"/>
            <w:shd w:val="clear" w:color="auto" w:fill="auto"/>
            <w:noWrap/>
          </w:tcPr>
          <w:p w14:paraId="1EACFDCC" w14:textId="584FBAAF" w:rsidR="007D0F61" w:rsidRPr="00A074E0" w:rsidRDefault="007D0F61" w:rsidP="007D0F61">
            <w:pPr>
              <w:jc w:val="right"/>
              <w:rPr>
                <w:sz w:val="20"/>
                <w:szCs w:val="20"/>
                <w:lang w:val="en-GB" w:eastAsia="en-GB"/>
              </w:rPr>
            </w:pPr>
            <w:r w:rsidRPr="00A074E0">
              <w:rPr>
                <w:color w:val="000000"/>
                <w:sz w:val="20"/>
                <w:szCs w:val="20"/>
                <w:lang w:val="en-GB"/>
              </w:rPr>
              <w:t>14.5</w:t>
            </w:r>
          </w:p>
        </w:tc>
      </w:tr>
      <w:tr w:rsidR="007D0F61" w:rsidRPr="00A074E0" w14:paraId="161CE8AC" w14:textId="77777777" w:rsidTr="009B2864">
        <w:trPr>
          <w:trHeight w:val="300"/>
          <w:jc w:val="center"/>
        </w:trPr>
        <w:tc>
          <w:tcPr>
            <w:tcW w:w="4233" w:type="dxa"/>
            <w:shd w:val="clear" w:color="auto" w:fill="auto"/>
            <w:noWrap/>
          </w:tcPr>
          <w:p w14:paraId="769817F2" w14:textId="05B9C02B" w:rsidR="007D0F61" w:rsidRPr="00A074E0" w:rsidRDefault="007D0F61" w:rsidP="007D0F61">
            <w:pPr>
              <w:rPr>
                <w:i/>
                <w:iCs/>
                <w:sz w:val="20"/>
                <w:szCs w:val="20"/>
                <w:lang w:val="en-GB" w:eastAsia="en-GB"/>
              </w:rPr>
            </w:pPr>
            <w:r w:rsidRPr="00A074E0">
              <w:rPr>
                <w:i/>
                <w:iCs/>
                <w:color w:val="000000"/>
                <w:sz w:val="20"/>
                <w:szCs w:val="20"/>
                <w:lang w:val="en-GB"/>
              </w:rPr>
              <w:t>Dyscophus guineti</w:t>
            </w:r>
          </w:p>
        </w:tc>
        <w:tc>
          <w:tcPr>
            <w:tcW w:w="5220" w:type="dxa"/>
            <w:shd w:val="clear" w:color="auto" w:fill="auto"/>
            <w:noWrap/>
          </w:tcPr>
          <w:p w14:paraId="43DB8C16" w14:textId="420DD703"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5899F47E" w14:textId="27FE5A12"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25457113" w14:textId="63D21F0E"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740F9D92" w14:textId="0EFE56F9"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5A28F50A" w14:textId="77777777" w:rsidTr="009B2864">
        <w:trPr>
          <w:trHeight w:val="300"/>
          <w:jc w:val="center"/>
        </w:trPr>
        <w:tc>
          <w:tcPr>
            <w:tcW w:w="4233" w:type="dxa"/>
            <w:shd w:val="clear" w:color="auto" w:fill="auto"/>
            <w:noWrap/>
          </w:tcPr>
          <w:p w14:paraId="6E16C10F" w14:textId="4E5B3DBC" w:rsidR="007D0F61" w:rsidRPr="00A074E0" w:rsidRDefault="007D0F61" w:rsidP="007D0F61">
            <w:pPr>
              <w:rPr>
                <w:i/>
                <w:iCs/>
                <w:sz w:val="20"/>
                <w:szCs w:val="20"/>
                <w:lang w:val="en-GB" w:eastAsia="en-GB"/>
              </w:rPr>
            </w:pPr>
            <w:r w:rsidRPr="00A074E0">
              <w:rPr>
                <w:i/>
                <w:iCs/>
                <w:color w:val="000000"/>
                <w:sz w:val="20"/>
                <w:szCs w:val="20"/>
                <w:lang w:val="en-GB"/>
              </w:rPr>
              <w:t>Dyspanopeus sayi</w:t>
            </w:r>
          </w:p>
        </w:tc>
        <w:tc>
          <w:tcPr>
            <w:tcW w:w="5220" w:type="dxa"/>
            <w:shd w:val="clear" w:color="auto" w:fill="auto"/>
            <w:noWrap/>
          </w:tcPr>
          <w:p w14:paraId="79F94D96" w14:textId="1D5C46BE"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6C227E7B" w14:textId="78129AA5"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025B32CB" w14:textId="7CC3B1E9"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7FB83DD4" w14:textId="7A8D2F27"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79E098F3" w14:textId="77777777" w:rsidTr="009B2864">
        <w:trPr>
          <w:trHeight w:val="300"/>
          <w:jc w:val="center"/>
        </w:trPr>
        <w:tc>
          <w:tcPr>
            <w:tcW w:w="4233" w:type="dxa"/>
            <w:shd w:val="clear" w:color="auto" w:fill="auto"/>
            <w:noWrap/>
          </w:tcPr>
          <w:p w14:paraId="704D5752" w14:textId="1556E095" w:rsidR="007D0F61" w:rsidRPr="00A074E0" w:rsidRDefault="007D0F61" w:rsidP="007D0F61">
            <w:pPr>
              <w:rPr>
                <w:i/>
                <w:iCs/>
                <w:sz w:val="20"/>
                <w:szCs w:val="20"/>
                <w:lang w:val="en-GB" w:eastAsia="en-GB"/>
              </w:rPr>
            </w:pPr>
            <w:r w:rsidRPr="00A074E0">
              <w:rPr>
                <w:i/>
                <w:iCs/>
                <w:color w:val="000000"/>
                <w:sz w:val="20"/>
                <w:szCs w:val="20"/>
                <w:lang w:val="en-GB"/>
              </w:rPr>
              <w:t>Echinogammarus ischnus</w:t>
            </w:r>
          </w:p>
        </w:tc>
        <w:tc>
          <w:tcPr>
            <w:tcW w:w="5220" w:type="dxa"/>
            <w:shd w:val="clear" w:color="auto" w:fill="auto"/>
            <w:noWrap/>
          </w:tcPr>
          <w:p w14:paraId="621BEB0F" w14:textId="40F27FE2"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64158B78" w14:textId="3220CD14"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29945F73" w14:textId="2F685926"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3C1E84FC" w14:textId="5130DB53"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0B2431C2" w14:textId="77777777" w:rsidTr="009B2864">
        <w:trPr>
          <w:trHeight w:val="300"/>
          <w:jc w:val="center"/>
        </w:trPr>
        <w:tc>
          <w:tcPr>
            <w:tcW w:w="4233" w:type="dxa"/>
            <w:shd w:val="clear" w:color="auto" w:fill="auto"/>
            <w:noWrap/>
          </w:tcPr>
          <w:p w14:paraId="3858A793" w14:textId="5A5AD4CB" w:rsidR="007D0F61" w:rsidRPr="00A074E0" w:rsidRDefault="007D0F61" w:rsidP="007D0F61">
            <w:pPr>
              <w:rPr>
                <w:i/>
                <w:iCs/>
                <w:sz w:val="20"/>
                <w:szCs w:val="20"/>
                <w:lang w:val="en-GB" w:eastAsia="en-GB"/>
              </w:rPr>
            </w:pPr>
            <w:r w:rsidRPr="00A074E0">
              <w:rPr>
                <w:i/>
                <w:iCs/>
                <w:color w:val="000000"/>
                <w:sz w:val="20"/>
                <w:szCs w:val="20"/>
                <w:lang w:val="en-GB"/>
              </w:rPr>
              <w:t>Echinogammarus trichiatus</w:t>
            </w:r>
          </w:p>
        </w:tc>
        <w:tc>
          <w:tcPr>
            <w:tcW w:w="5220" w:type="dxa"/>
            <w:shd w:val="clear" w:color="auto" w:fill="auto"/>
            <w:noWrap/>
          </w:tcPr>
          <w:p w14:paraId="3C2191A3" w14:textId="69A2612F"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6EDCEEE2" w14:textId="1577486E"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2CC537AF" w14:textId="1C225D35" w:rsidR="007D0F61" w:rsidRPr="00A074E0" w:rsidRDefault="007D0F61" w:rsidP="007D0F61">
            <w:pPr>
              <w:jc w:val="right"/>
              <w:rPr>
                <w:sz w:val="20"/>
                <w:szCs w:val="20"/>
                <w:lang w:val="en-GB" w:eastAsia="en-GB"/>
              </w:rPr>
            </w:pPr>
            <w:r w:rsidRPr="00A074E0">
              <w:rPr>
                <w:color w:val="000000"/>
                <w:sz w:val="20"/>
                <w:szCs w:val="20"/>
                <w:lang w:val="en-GB"/>
              </w:rPr>
              <w:t>7.5</w:t>
            </w:r>
          </w:p>
        </w:tc>
        <w:tc>
          <w:tcPr>
            <w:tcW w:w="1252" w:type="dxa"/>
            <w:shd w:val="clear" w:color="auto" w:fill="auto"/>
            <w:noWrap/>
          </w:tcPr>
          <w:p w14:paraId="24F5F77D" w14:textId="6D5E8B66" w:rsidR="007D0F61" w:rsidRPr="00A074E0" w:rsidRDefault="007D0F61" w:rsidP="007D0F61">
            <w:pPr>
              <w:jc w:val="right"/>
              <w:rPr>
                <w:sz w:val="20"/>
                <w:szCs w:val="20"/>
                <w:lang w:val="en-GB" w:eastAsia="en-GB"/>
              </w:rPr>
            </w:pPr>
            <w:r w:rsidRPr="00A074E0">
              <w:rPr>
                <w:color w:val="000000"/>
                <w:sz w:val="20"/>
                <w:szCs w:val="20"/>
                <w:lang w:val="en-GB"/>
              </w:rPr>
              <w:t>11.5</w:t>
            </w:r>
          </w:p>
        </w:tc>
      </w:tr>
      <w:tr w:rsidR="007D0F61" w:rsidRPr="00A074E0" w14:paraId="46D55FB5" w14:textId="77777777" w:rsidTr="009B2864">
        <w:trPr>
          <w:trHeight w:val="300"/>
          <w:jc w:val="center"/>
        </w:trPr>
        <w:tc>
          <w:tcPr>
            <w:tcW w:w="4233" w:type="dxa"/>
            <w:shd w:val="clear" w:color="auto" w:fill="auto"/>
            <w:noWrap/>
          </w:tcPr>
          <w:p w14:paraId="06958D90" w14:textId="5F16BD64" w:rsidR="007D0F61" w:rsidRPr="00A074E0" w:rsidRDefault="007D0F61" w:rsidP="007D0F61">
            <w:pPr>
              <w:rPr>
                <w:i/>
                <w:iCs/>
                <w:sz w:val="20"/>
                <w:szCs w:val="20"/>
                <w:lang w:val="en-GB" w:eastAsia="en-GB"/>
              </w:rPr>
            </w:pPr>
            <w:r w:rsidRPr="00A074E0">
              <w:rPr>
                <w:i/>
                <w:iCs/>
                <w:color w:val="000000"/>
                <w:sz w:val="20"/>
                <w:szCs w:val="20"/>
                <w:lang w:val="en-GB"/>
              </w:rPr>
              <w:t>Ectopleura crocea</w:t>
            </w:r>
          </w:p>
        </w:tc>
        <w:tc>
          <w:tcPr>
            <w:tcW w:w="5220" w:type="dxa"/>
            <w:shd w:val="clear" w:color="auto" w:fill="auto"/>
            <w:noWrap/>
          </w:tcPr>
          <w:p w14:paraId="326475A0" w14:textId="066C908E"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53014A53" w14:textId="0DF2484B"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738D2BC4" w14:textId="22CC1B46"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09D4E156" w14:textId="0B3EFE7C"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22F53441" w14:textId="77777777" w:rsidTr="009B2864">
        <w:trPr>
          <w:trHeight w:val="300"/>
          <w:jc w:val="center"/>
        </w:trPr>
        <w:tc>
          <w:tcPr>
            <w:tcW w:w="4233" w:type="dxa"/>
            <w:shd w:val="clear" w:color="auto" w:fill="auto"/>
            <w:noWrap/>
          </w:tcPr>
          <w:p w14:paraId="02C576D4" w14:textId="0AB59B6A" w:rsidR="007D0F61" w:rsidRPr="00A074E0" w:rsidRDefault="007D0F61" w:rsidP="007D0F61">
            <w:pPr>
              <w:rPr>
                <w:i/>
                <w:iCs/>
                <w:sz w:val="20"/>
                <w:szCs w:val="20"/>
                <w:lang w:val="en-GB" w:eastAsia="en-GB"/>
              </w:rPr>
            </w:pPr>
            <w:r w:rsidRPr="00A074E0">
              <w:rPr>
                <w:i/>
                <w:iCs/>
                <w:color w:val="000000"/>
                <w:sz w:val="20"/>
                <w:szCs w:val="20"/>
                <w:lang w:val="en-GB"/>
              </w:rPr>
              <w:t>Eirene viridula</w:t>
            </w:r>
          </w:p>
        </w:tc>
        <w:tc>
          <w:tcPr>
            <w:tcW w:w="5220" w:type="dxa"/>
            <w:shd w:val="clear" w:color="auto" w:fill="auto"/>
            <w:noWrap/>
          </w:tcPr>
          <w:p w14:paraId="6C6C4ED9" w14:textId="7417E61B"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1219BEA4" w14:textId="53E38747"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00B3620A" w14:textId="5AC9972B"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7CC4BF8B" w14:textId="02B92770"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1F35E41F" w14:textId="77777777" w:rsidTr="009B2864">
        <w:trPr>
          <w:trHeight w:val="300"/>
          <w:jc w:val="center"/>
        </w:trPr>
        <w:tc>
          <w:tcPr>
            <w:tcW w:w="4233" w:type="dxa"/>
            <w:shd w:val="clear" w:color="auto" w:fill="auto"/>
            <w:noWrap/>
          </w:tcPr>
          <w:p w14:paraId="33E27143" w14:textId="142AACDC" w:rsidR="007D0F61" w:rsidRPr="00A074E0" w:rsidRDefault="007D0F61" w:rsidP="007D0F61">
            <w:pPr>
              <w:rPr>
                <w:i/>
                <w:iCs/>
                <w:sz w:val="20"/>
                <w:szCs w:val="20"/>
                <w:lang w:val="en-GB" w:eastAsia="en-GB"/>
              </w:rPr>
            </w:pPr>
            <w:r w:rsidRPr="00A074E0">
              <w:rPr>
                <w:i/>
                <w:iCs/>
                <w:color w:val="000000"/>
                <w:sz w:val="20"/>
                <w:szCs w:val="20"/>
                <w:lang w:val="en-GB"/>
              </w:rPr>
              <w:t>Elodea canadensis</w:t>
            </w:r>
          </w:p>
        </w:tc>
        <w:tc>
          <w:tcPr>
            <w:tcW w:w="5220" w:type="dxa"/>
            <w:shd w:val="clear" w:color="auto" w:fill="auto"/>
            <w:noWrap/>
          </w:tcPr>
          <w:p w14:paraId="111FF467" w14:textId="44363E1A" w:rsidR="007D0F61" w:rsidRPr="00A074E0" w:rsidRDefault="007D0F61" w:rsidP="007D0F61">
            <w:pPr>
              <w:rPr>
                <w:sz w:val="20"/>
                <w:szCs w:val="20"/>
                <w:lang w:val="en-GB" w:eastAsia="en-GB"/>
              </w:rPr>
            </w:pPr>
            <w:r w:rsidRPr="00A074E0">
              <w:rPr>
                <w:color w:val="000000"/>
                <w:sz w:val="20"/>
                <w:szCs w:val="20"/>
                <w:lang w:val="en-GB"/>
              </w:rPr>
              <w:t>Romania</w:t>
            </w:r>
          </w:p>
        </w:tc>
        <w:tc>
          <w:tcPr>
            <w:tcW w:w="3824" w:type="dxa"/>
            <w:shd w:val="clear" w:color="auto" w:fill="auto"/>
            <w:noWrap/>
          </w:tcPr>
          <w:p w14:paraId="11EFDDD3" w14:textId="6FF9558B" w:rsidR="007D0F61" w:rsidRPr="00A074E0" w:rsidRDefault="007D0F61" w:rsidP="007D0F61">
            <w:pPr>
              <w:rPr>
                <w:sz w:val="20"/>
                <w:szCs w:val="20"/>
                <w:lang w:val="en-GB" w:eastAsia="en-GB"/>
              </w:rPr>
            </w:pPr>
            <w:r w:rsidRPr="00A074E0">
              <w:rPr>
                <w:color w:val="000000"/>
                <w:sz w:val="20"/>
                <w:szCs w:val="20"/>
                <w:lang w:val="en-GB"/>
              </w:rPr>
              <w:t>Daniyar Memedemin</w:t>
            </w:r>
          </w:p>
        </w:tc>
        <w:tc>
          <w:tcPr>
            <w:tcW w:w="1352" w:type="dxa"/>
            <w:shd w:val="clear" w:color="auto" w:fill="auto"/>
            <w:noWrap/>
          </w:tcPr>
          <w:p w14:paraId="3A1DA94A" w14:textId="4B539721" w:rsidR="007D0F61" w:rsidRPr="00A074E0" w:rsidRDefault="007D0F61" w:rsidP="007D0F61">
            <w:pPr>
              <w:jc w:val="right"/>
              <w:rPr>
                <w:sz w:val="20"/>
                <w:szCs w:val="20"/>
                <w:lang w:val="en-GB" w:eastAsia="en-GB"/>
              </w:rPr>
            </w:pPr>
            <w:r w:rsidRPr="00A074E0">
              <w:rPr>
                <w:color w:val="000000"/>
                <w:sz w:val="20"/>
                <w:szCs w:val="20"/>
                <w:lang w:val="en-GB"/>
              </w:rPr>
              <w:t>45.0</w:t>
            </w:r>
          </w:p>
        </w:tc>
        <w:tc>
          <w:tcPr>
            <w:tcW w:w="1252" w:type="dxa"/>
            <w:shd w:val="clear" w:color="auto" w:fill="auto"/>
            <w:noWrap/>
          </w:tcPr>
          <w:p w14:paraId="1EF45A38" w14:textId="60D99A8A" w:rsidR="007D0F61" w:rsidRPr="00A074E0" w:rsidRDefault="007D0F61" w:rsidP="007D0F61">
            <w:pPr>
              <w:jc w:val="right"/>
              <w:rPr>
                <w:sz w:val="20"/>
                <w:szCs w:val="20"/>
                <w:lang w:val="en-GB" w:eastAsia="en-GB"/>
              </w:rPr>
            </w:pPr>
            <w:r w:rsidRPr="00A074E0">
              <w:rPr>
                <w:color w:val="000000"/>
                <w:sz w:val="20"/>
                <w:szCs w:val="20"/>
                <w:lang w:val="en-GB"/>
              </w:rPr>
              <w:t>45.0</w:t>
            </w:r>
          </w:p>
        </w:tc>
      </w:tr>
      <w:tr w:rsidR="007D0F61" w:rsidRPr="00A074E0" w14:paraId="4DE23DDC" w14:textId="77777777" w:rsidTr="009B2864">
        <w:trPr>
          <w:trHeight w:val="300"/>
          <w:jc w:val="center"/>
        </w:trPr>
        <w:tc>
          <w:tcPr>
            <w:tcW w:w="4233" w:type="dxa"/>
            <w:shd w:val="clear" w:color="auto" w:fill="auto"/>
            <w:noWrap/>
          </w:tcPr>
          <w:p w14:paraId="717D4191" w14:textId="170A79E6" w:rsidR="007D0F61" w:rsidRPr="00A074E0" w:rsidRDefault="007D0F61" w:rsidP="007D0F61">
            <w:pPr>
              <w:rPr>
                <w:i/>
                <w:iCs/>
                <w:sz w:val="20"/>
                <w:szCs w:val="20"/>
                <w:lang w:val="en-GB" w:eastAsia="en-GB"/>
              </w:rPr>
            </w:pPr>
            <w:r w:rsidRPr="00A074E0">
              <w:rPr>
                <w:i/>
                <w:iCs/>
                <w:color w:val="000000"/>
                <w:sz w:val="20"/>
                <w:szCs w:val="20"/>
                <w:lang w:val="en-GB"/>
              </w:rPr>
              <w:t>Elodea nuttallii</w:t>
            </w:r>
          </w:p>
        </w:tc>
        <w:tc>
          <w:tcPr>
            <w:tcW w:w="5220" w:type="dxa"/>
            <w:shd w:val="clear" w:color="auto" w:fill="auto"/>
            <w:noWrap/>
          </w:tcPr>
          <w:p w14:paraId="6D493C61" w14:textId="07F33743" w:rsidR="007D0F61" w:rsidRPr="00A074E0" w:rsidRDefault="007D0F61" w:rsidP="007D0F61">
            <w:pPr>
              <w:rPr>
                <w:sz w:val="20"/>
                <w:szCs w:val="20"/>
                <w:lang w:val="en-GB" w:eastAsia="en-GB"/>
              </w:rPr>
            </w:pPr>
            <w:r w:rsidRPr="00A074E0">
              <w:rPr>
                <w:color w:val="000000"/>
                <w:sz w:val="20"/>
                <w:szCs w:val="20"/>
                <w:lang w:val="en-GB"/>
              </w:rPr>
              <w:t>Romania</w:t>
            </w:r>
          </w:p>
        </w:tc>
        <w:tc>
          <w:tcPr>
            <w:tcW w:w="3824" w:type="dxa"/>
            <w:shd w:val="clear" w:color="auto" w:fill="auto"/>
            <w:noWrap/>
          </w:tcPr>
          <w:p w14:paraId="2D9E33E0" w14:textId="189BBC7D" w:rsidR="007D0F61" w:rsidRPr="00A074E0" w:rsidRDefault="007D0F61" w:rsidP="007D0F61">
            <w:pPr>
              <w:rPr>
                <w:sz w:val="20"/>
                <w:szCs w:val="20"/>
                <w:lang w:val="en-GB" w:eastAsia="en-GB"/>
              </w:rPr>
            </w:pPr>
            <w:r w:rsidRPr="00A074E0">
              <w:rPr>
                <w:color w:val="000000"/>
                <w:sz w:val="20"/>
                <w:szCs w:val="20"/>
                <w:lang w:val="en-GB"/>
              </w:rPr>
              <w:t>Daniyar Memedemin</w:t>
            </w:r>
          </w:p>
        </w:tc>
        <w:tc>
          <w:tcPr>
            <w:tcW w:w="1352" w:type="dxa"/>
            <w:shd w:val="clear" w:color="auto" w:fill="auto"/>
            <w:noWrap/>
          </w:tcPr>
          <w:p w14:paraId="2938DBBD" w14:textId="299AD543" w:rsidR="007D0F61" w:rsidRPr="00A074E0" w:rsidRDefault="007D0F61" w:rsidP="007D0F61">
            <w:pPr>
              <w:jc w:val="right"/>
              <w:rPr>
                <w:sz w:val="20"/>
                <w:szCs w:val="20"/>
                <w:lang w:val="en-GB" w:eastAsia="en-GB"/>
              </w:rPr>
            </w:pPr>
            <w:r w:rsidRPr="00A074E0">
              <w:rPr>
                <w:color w:val="000000"/>
                <w:sz w:val="20"/>
                <w:szCs w:val="20"/>
                <w:lang w:val="en-GB"/>
              </w:rPr>
              <w:t>48.0</w:t>
            </w:r>
          </w:p>
        </w:tc>
        <w:tc>
          <w:tcPr>
            <w:tcW w:w="1252" w:type="dxa"/>
            <w:shd w:val="clear" w:color="auto" w:fill="auto"/>
            <w:noWrap/>
          </w:tcPr>
          <w:p w14:paraId="0552A074" w14:textId="33F43A9D" w:rsidR="007D0F61" w:rsidRPr="00A074E0" w:rsidRDefault="007D0F61" w:rsidP="007D0F61">
            <w:pPr>
              <w:jc w:val="right"/>
              <w:rPr>
                <w:sz w:val="20"/>
                <w:szCs w:val="20"/>
                <w:lang w:val="en-GB" w:eastAsia="en-GB"/>
              </w:rPr>
            </w:pPr>
            <w:r w:rsidRPr="00A074E0">
              <w:rPr>
                <w:color w:val="000000"/>
                <w:sz w:val="20"/>
                <w:szCs w:val="20"/>
                <w:lang w:val="en-GB"/>
              </w:rPr>
              <w:t>48.0</w:t>
            </w:r>
          </w:p>
        </w:tc>
      </w:tr>
      <w:tr w:rsidR="007D0F61" w:rsidRPr="00A074E0" w14:paraId="2A0DEFC3" w14:textId="77777777" w:rsidTr="009B2864">
        <w:trPr>
          <w:trHeight w:val="300"/>
          <w:jc w:val="center"/>
        </w:trPr>
        <w:tc>
          <w:tcPr>
            <w:tcW w:w="4233" w:type="dxa"/>
            <w:shd w:val="clear" w:color="auto" w:fill="auto"/>
            <w:noWrap/>
          </w:tcPr>
          <w:p w14:paraId="7B6BF1D7" w14:textId="3B79799E" w:rsidR="007D0F61" w:rsidRPr="00A074E0" w:rsidRDefault="007D0F61" w:rsidP="007D0F61">
            <w:pPr>
              <w:rPr>
                <w:i/>
                <w:iCs/>
                <w:sz w:val="20"/>
                <w:szCs w:val="20"/>
                <w:lang w:val="en-GB" w:eastAsia="en-GB"/>
              </w:rPr>
            </w:pPr>
            <w:r w:rsidRPr="00A074E0">
              <w:rPr>
                <w:i/>
                <w:iCs/>
                <w:color w:val="000000"/>
                <w:sz w:val="20"/>
                <w:szCs w:val="20"/>
                <w:lang w:val="en-GB"/>
              </w:rPr>
              <w:t>Emydura subglobosa</w:t>
            </w:r>
          </w:p>
        </w:tc>
        <w:tc>
          <w:tcPr>
            <w:tcW w:w="5220" w:type="dxa"/>
            <w:shd w:val="clear" w:color="auto" w:fill="auto"/>
            <w:noWrap/>
          </w:tcPr>
          <w:p w14:paraId="7729CBE6" w14:textId="3E3B8168"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19802E11" w14:textId="0BE058E9"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65741139" w14:textId="38BFAC3A"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30C5A9C0" w14:textId="2C3EEEC9" w:rsidR="007D0F61" w:rsidRPr="00A074E0" w:rsidRDefault="007D0F61" w:rsidP="007D0F61">
            <w:pPr>
              <w:jc w:val="right"/>
              <w:rPr>
                <w:sz w:val="20"/>
                <w:szCs w:val="20"/>
                <w:lang w:val="en-GB" w:eastAsia="en-GB"/>
              </w:rPr>
            </w:pPr>
            <w:r w:rsidRPr="00A074E0">
              <w:rPr>
                <w:color w:val="000000"/>
                <w:sz w:val="20"/>
                <w:szCs w:val="20"/>
                <w:lang w:val="en-GB"/>
              </w:rPr>
              <w:t>29.0</w:t>
            </w:r>
          </w:p>
        </w:tc>
      </w:tr>
      <w:tr w:rsidR="007D0F61" w:rsidRPr="00A074E0" w14:paraId="3C22D055" w14:textId="77777777" w:rsidTr="009B2864">
        <w:trPr>
          <w:trHeight w:val="300"/>
          <w:jc w:val="center"/>
        </w:trPr>
        <w:tc>
          <w:tcPr>
            <w:tcW w:w="4233" w:type="dxa"/>
            <w:shd w:val="clear" w:color="auto" w:fill="auto"/>
            <w:noWrap/>
          </w:tcPr>
          <w:p w14:paraId="73B3CA7A" w14:textId="055B53F7" w:rsidR="007D0F61" w:rsidRPr="00A074E0" w:rsidRDefault="007D0F61" w:rsidP="007D0F61">
            <w:pPr>
              <w:rPr>
                <w:sz w:val="20"/>
                <w:szCs w:val="20"/>
                <w:lang w:val="en-GB" w:eastAsia="en-GB"/>
              </w:rPr>
            </w:pPr>
            <w:r w:rsidRPr="00A074E0">
              <w:rPr>
                <w:i/>
                <w:iCs/>
                <w:color w:val="000000"/>
                <w:sz w:val="20"/>
                <w:szCs w:val="20"/>
                <w:lang w:val="en-GB"/>
              </w:rPr>
              <w:t>Epinephelus aeneus</w:t>
            </w:r>
          </w:p>
        </w:tc>
        <w:tc>
          <w:tcPr>
            <w:tcW w:w="5220" w:type="dxa"/>
            <w:shd w:val="clear" w:color="auto" w:fill="auto"/>
            <w:noWrap/>
          </w:tcPr>
          <w:p w14:paraId="536BA4D4" w14:textId="1BB0CE06" w:rsidR="007D0F61" w:rsidRPr="00A074E0" w:rsidRDefault="007D0F61" w:rsidP="007D0F61">
            <w:pPr>
              <w:rPr>
                <w:sz w:val="20"/>
                <w:szCs w:val="20"/>
                <w:lang w:val="en-GB" w:eastAsia="en-GB"/>
              </w:rPr>
            </w:pPr>
            <w:r w:rsidRPr="00A074E0">
              <w:rPr>
                <w:color w:val="000000"/>
                <w:sz w:val="20"/>
                <w:szCs w:val="20"/>
                <w:lang w:val="en-GB"/>
              </w:rPr>
              <w:t>River Neretva Estuary</w:t>
            </w:r>
          </w:p>
        </w:tc>
        <w:tc>
          <w:tcPr>
            <w:tcW w:w="3824" w:type="dxa"/>
            <w:shd w:val="clear" w:color="auto" w:fill="auto"/>
            <w:noWrap/>
          </w:tcPr>
          <w:p w14:paraId="639F3241" w14:textId="68DC84DC" w:rsidR="007D0F61" w:rsidRPr="00A074E0" w:rsidRDefault="007D0F61" w:rsidP="007D0F61">
            <w:pPr>
              <w:rPr>
                <w:sz w:val="20"/>
                <w:szCs w:val="20"/>
                <w:lang w:val="en-GB" w:eastAsia="en-GB"/>
              </w:rPr>
            </w:pPr>
            <w:r w:rsidRPr="00A074E0">
              <w:rPr>
                <w:color w:val="000000"/>
                <w:sz w:val="20"/>
                <w:szCs w:val="20"/>
                <w:lang w:val="en-GB"/>
              </w:rPr>
              <w:t>Luka Glamuzina</w:t>
            </w:r>
          </w:p>
        </w:tc>
        <w:tc>
          <w:tcPr>
            <w:tcW w:w="1352" w:type="dxa"/>
            <w:shd w:val="clear" w:color="auto" w:fill="auto"/>
            <w:noWrap/>
          </w:tcPr>
          <w:p w14:paraId="6D57CE43" w14:textId="58FFCE85" w:rsidR="007D0F61" w:rsidRPr="00A074E0" w:rsidRDefault="007D0F61" w:rsidP="007D0F61">
            <w:pPr>
              <w:jc w:val="right"/>
              <w:rPr>
                <w:sz w:val="20"/>
                <w:szCs w:val="20"/>
                <w:lang w:val="en-GB" w:eastAsia="en-GB"/>
              </w:rPr>
            </w:pPr>
            <w:r w:rsidRPr="00A074E0">
              <w:rPr>
                <w:color w:val="000000"/>
                <w:sz w:val="20"/>
                <w:szCs w:val="20"/>
                <w:lang w:val="en-GB"/>
              </w:rPr>
              <w:t>−3.5</w:t>
            </w:r>
          </w:p>
        </w:tc>
        <w:tc>
          <w:tcPr>
            <w:tcW w:w="1252" w:type="dxa"/>
            <w:shd w:val="clear" w:color="auto" w:fill="auto"/>
            <w:noWrap/>
          </w:tcPr>
          <w:p w14:paraId="5C90DAB2" w14:textId="67864ED6" w:rsidR="007D0F61" w:rsidRPr="00A074E0" w:rsidRDefault="007D0F61" w:rsidP="007D0F61">
            <w:pPr>
              <w:jc w:val="right"/>
              <w:rPr>
                <w:sz w:val="20"/>
                <w:szCs w:val="20"/>
                <w:lang w:val="en-GB" w:eastAsia="en-GB"/>
              </w:rPr>
            </w:pPr>
            <w:r w:rsidRPr="00A074E0">
              <w:rPr>
                <w:color w:val="000000"/>
                <w:sz w:val="20"/>
                <w:szCs w:val="20"/>
                <w:lang w:val="en-GB"/>
              </w:rPr>
              <w:t>6.5</w:t>
            </w:r>
          </w:p>
        </w:tc>
      </w:tr>
      <w:tr w:rsidR="007D0F61" w:rsidRPr="00A074E0" w14:paraId="4BEB8DF6" w14:textId="77777777" w:rsidTr="009B2864">
        <w:trPr>
          <w:trHeight w:val="300"/>
          <w:jc w:val="center"/>
        </w:trPr>
        <w:tc>
          <w:tcPr>
            <w:tcW w:w="4233" w:type="dxa"/>
            <w:shd w:val="clear" w:color="auto" w:fill="auto"/>
            <w:noWrap/>
          </w:tcPr>
          <w:p w14:paraId="1E9F1569" w14:textId="1AE0FF7D" w:rsidR="007D0F61" w:rsidRPr="00A074E0" w:rsidRDefault="007D0F61" w:rsidP="007D0F61">
            <w:pPr>
              <w:rPr>
                <w:i/>
                <w:iCs/>
                <w:sz w:val="20"/>
                <w:szCs w:val="20"/>
                <w:lang w:val="en-GB" w:eastAsia="en-GB"/>
              </w:rPr>
            </w:pPr>
          </w:p>
        </w:tc>
        <w:tc>
          <w:tcPr>
            <w:tcW w:w="5220" w:type="dxa"/>
            <w:shd w:val="clear" w:color="auto" w:fill="auto"/>
            <w:noWrap/>
          </w:tcPr>
          <w:p w14:paraId="58053064" w14:textId="5B06470F" w:rsidR="007D0F61" w:rsidRPr="00A074E0" w:rsidRDefault="007D0F61" w:rsidP="007D0F61">
            <w:pPr>
              <w:rPr>
                <w:sz w:val="20"/>
                <w:szCs w:val="20"/>
                <w:lang w:val="en-GB" w:eastAsia="en-GB"/>
              </w:rPr>
            </w:pPr>
          </w:p>
        </w:tc>
        <w:tc>
          <w:tcPr>
            <w:tcW w:w="3824" w:type="dxa"/>
            <w:shd w:val="clear" w:color="auto" w:fill="auto"/>
            <w:noWrap/>
          </w:tcPr>
          <w:p w14:paraId="5A1E3E99" w14:textId="268B5344"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55545E5B" w14:textId="4523AD77"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20B49CAE" w14:textId="36C84241"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39F173CE" w14:textId="77777777" w:rsidTr="009B2864">
        <w:trPr>
          <w:trHeight w:val="300"/>
          <w:jc w:val="center"/>
        </w:trPr>
        <w:tc>
          <w:tcPr>
            <w:tcW w:w="4233" w:type="dxa"/>
            <w:shd w:val="clear" w:color="auto" w:fill="auto"/>
            <w:noWrap/>
          </w:tcPr>
          <w:p w14:paraId="26B1EC89" w14:textId="764ADB5C" w:rsidR="007D0F61" w:rsidRPr="00A074E0" w:rsidRDefault="007D0F61" w:rsidP="007D0F61">
            <w:pPr>
              <w:rPr>
                <w:sz w:val="20"/>
                <w:szCs w:val="20"/>
                <w:lang w:val="en-GB" w:eastAsia="en-GB"/>
              </w:rPr>
            </w:pPr>
            <w:r w:rsidRPr="00A074E0">
              <w:rPr>
                <w:i/>
                <w:iCs/>
                <w:color w:val="000000"/>
                <w:sz w:val="20"/>
                <w:szCs w:val="20"/>
                <w:lang w:val="en-GB"/>
              </w:rPr>
              <w:t>Epinephelus fuscoguttatus</w:t>
            </w:r>
          </w:p>
        </w:tc>
        <w:tc>
          <w:tcPr>
            <w:tcW w:w="5220" w:type="dxa"/>
            <w:shd w:val="clear" w:color="auto" w:fill="auto"/>
            <w:noWrap/>
          </w:tcPr>
          <w:p w14:paraId="12CC1944" w14:textId="30CE576D"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3AF202D8" w14:textId="76FCC5F0"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7163FAB2" w14:textId="5A42841E"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239583E3" w14:textId="44D35D85" w:rsidR="007D0F61" w:rsidRPr="00A074E0" w:rsidRDefault="007D0F61" w:rsidP="007D0F61">
            <w:pPr>
              <w:jc w:val="right"/>
              <w:rPr>
                <w:sz w:val="20"/>
                <w:szCs w:val="20"/>
                <w:lang w:val="en-GB" w:eastAsia="en-GB"/>
              </w:rPr>
            </w:pPr>
            <w:r w:rsidRPr="00A074E0">
              <w:rPr>
                <w:color w:val="000000"/>
                <w:sz w:val="20"/>
                <w:szCs w:val="20"/>
                <w:lang w:val="en-GB"/>
              </w:rPr>
              <w:t>41.0</w:t>
            </w:r>
          </w:p>
        </w:tc>
      </w:tr>
      <w:tr w:rsidR="007D0F61" w:rsidRPr="00A074E0" w14:paraId="02EA29FB" w14:textId="77777777" w:rsidTr="009B2864">
        <w:trPr>
          <w:trHeight w:val="300"/>
          <w:jc w:val="center"/>
        </w:trPr>
        <w:tc>
          <w:tcPr>
            <w:tcW w:w="4233" w:type="dxa"/>
            <w:shd w:val="clear" w:color="auto" w:fill="auto"/>
            <w:noWrap/>
          </w:tcPr>
          <w:p w14:paraId="7EF48597" w14:textId="2ED2AD62" w:rsidR="007D0F61" w:rsidRPr="00A074E0" w:rsidRDefault="007D0F61" w:rsidP="007D0F61">
            <w:pPr>
              <w:rPr>
                <w:i/>
                <w:iCs/>
                <w:sz w:val="20"/>
                <w:szCs w:val="20"/>
                <w:lang w:val="en-GB" w:eastAsia="en-GB"/>
              </w:rPr>
            </w:pPr>
          </w:p>
        </w:tc>
        <w:tc>
          <w:tcPr>
            <w:tcW w:w="5220" w:type="dxa"/>
            <w:shd w:val="clear" w:color="auto" w:fill="auto"/>
            <w:noWrap/>
          </w:tcPr>
          <w:p w14:paraId="05B5F74F" w14:textId="7BB7A35C"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30DD3225" w14:textId="4F02FDC7"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30D981DF" w14:textId="40CE90C9"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235805FB" w14:textId="4F955286" w:rsidR="007D0F61" w:rsidRPr="00A074E0" w:rsidRDefault="007D0F61" w:rsidP="007D0F61">
            <w:pPr>
              <w:jc w:val="right"/>
              <w:rPr>
                <w:sz w:val="20"/>
                <w:szCs w:val="20"/>
                <w:lang w:val="en-GB" w:eastAsia="en-GB"/>
              </w:rPr>
            </w:pPr>
            <w:r w:rsidRPr="00A074E0">
              <w:rPr>
                <w:color w:val="000000"/>
                <w:sz w:val="20"/>
                <w:szCs w:val="20"/>
                <w:lang w:val="en-GB"/>
              </w:rPr>
              <w:t>8.0</w:t>
            </w:r>
          </w:p>
        </w:tc>
      </w:tr>
      <w:tr w:rsidR="007D0F61" w:rsidRPr="00A074E0" w14:paraId="2EA6716C" w14:textId="77777777" w:rsidTr="009B2864">
        <w:trPr>
          <w:trHeight w:val="300"/>
          <w:jc w:val="center"/>
        </w:trPr>
        <w:tc>
          <w:tcPr>
            <w:tcW w:w="4233" w:type="dxa"/>
            <w:shd w:val="clear" w:color="auto" w:fill="auto"/>
            <w:noWrap/>
          </w:tcPr>
          <w:p w14:paraId="6C5933B5" w14:textId="2E8BC0E9" w:rsidR="007D0F61" w:rsidRPr="00A074E0" w:rsidRDefault="007D0F61" w:rsidP="007D0F61">
            <w:pPr>
              <w:rPr>
                <w:i/>
                <w:iCs/>
                <w:sz w:val="20"/>
                <w:szCs w:val="20"/>
                <w:lang w:val="en-GB" w:eastAsia="en-GB"/>
              </w:rPr>
            </w:pPr>
            <w:r w:rsidRPr="00A074E0">
              <w:rPr>
                <w:i/>
                <w:iCs/>
                <w:color w:val="000000"/>
                <w:sz w:val="20"/>
                <w:szCs w:val="20"/>
                <w:lang w:val="en-GB"/>
              </w:rPr>
              <w:t>Equulites klunzingeri</w:t>
            </w:r>
          </w:p>
        </w:tc>
        <w:tc>
          <w:tcPr>
            <w:tcW w:w="5220" w:type="dxa"/>
            <w:shd w:val="clear" w:color="auto" w:fill="auto"/>
            <w:noWrap/>
          </w:tcPr>
          <w:p w14:paraId="3521A96F" w14:textId="42748981"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676DC97C" w14:textId="0BCBF20F" w:rsidR="007D0F61" w:rsidRPr="00A074E0" w:rsidRDefault="007D0F61" w:rsidP="007D0F61">
            <w:pPr>
              <w:rPr>
                <w:sz w:val="20"/>
                <w:szCs w:val="20"/>
                <w:lang w:val="en-GB" w:eastAsia="en-GB"/>
              </w:rPr>
            </w:pPr>
            <w:r w:rsidRPr="00A074E0">
              <w:rPr>
                <w:color w:val="000000"/>
                <w:sz w:val="20"/>
                <w:szCs w:val="20"/>
                <w:lang w:val="en-GB"/>
              </w:rPr>
              <w:t>Gökçen Bilge</w:t>
            </w:r>
          </w:p>
        </w:tc>
        <w:tc>
          <w:tcPr>
            <w:tcW w:w="1352" w:type="dxa"/>
            <w:shd w:val="clear" w:color="auto" w:fill="auto"/>
            <w:noWrap/>
          </w:tcPr>
          <w:p w14:paraId="79D782CB" w14:textId="2A11D4E9"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5BC1A366" w14:textId="0921AF9C"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0A88901D" w14:textId="77777777" w:rsidTr="009B2864">
        <w:trPr>
          <w:trHeight w:val="300"/>
          <w:jc w:val="center"/>
        </w:trPr>
        <w:tc>
          <w:tcPr>
            <w:tcW w:w="4233" w:type="dxa"/>
            <w:shd w:val="clear" w:color="auto" w:fill="auto"/>
            <w:noWrap/>
          </w:tcPr>
          <w:p w14:paraId="425A0F41" w14:textId="6C5AB9A7" w:rsidR="007D0F61" w:rsidRPr="00A074E0" w:rsidRDefault="007D0F61" w:rsidP="007D0F61">
            <w:pPr>
              <w:rPr>
                <w:i/>
                <w:iCs/>
                <w:sz w:val="20"/>
                <w:szCs w:val="20"/>
                <w:lang w:val="en-GB" w:eastAsia="en-GB"/>
              </w:rPr>
            </w:pPr>
            <w:r w:rsidRPr="00A074E0">
              <w:rPr>
                <w:i/>
                <w:iCs/>
                <w:color w:val="000000"/>
                <w:sz w:val="20"/>
                <w:szCs w:val="20"/>
                <w:lang w:val="en-GB"/>
              </w:rPr>
              <w:t>Eriocheir hepuensis</w:t>
            </w:r>
          </w:p>
        </w:tc>
        <w:tc>
          <w:tcPr>
            <w:tcW w:w="5220" w:type="dxa"/>
            <w:shd w:val="clear" w:color="auto" w:fill="auto"/>
            <w:noWrap/>
          </w:tcPr>
          <w:p w14:paraId="14081459" w14:textId="6F912E88"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150144BF" w14:textId="2FB302C8"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6CB6FF84" w14:textId="017E7160" w:rsidR="007D0F61" w:rsidRPr="00A074E0" w:rsidRDefault="007D0F61" w:rsidP="007D0F61">
            <w:pPr>
              <w:jc w:val="right"/>
              <w:rPr>
                <w:sz w:val="20"/>
                <w:szCs w:val="20"/>
                <w:lang w:val="en-GB" w:eastAsia="en-GB"/>
              </w:rPr>
            </w:pPr>
            <w:r w:rsidRPr="00A074E0">
              <w:rPr>
                <w:color w:val="000000"/>
                <w:sz w:val="20"/>
                <w:szCs w:val="20"/>
                <w:lang w:val="en-GB"/>
              </w:rPr>
              <w:t>30.5</w:t>
            </w:r>
          </w:p>
        </w:tc>
        <w:tc>
          <w:tcPr>
            <w:tcW w:w="1252" w:type="dxa"/>
            <w:shd w:val="clear" w:color="auto" w:fill="auto"/>
            <w:noWrap/>
          </w:tcPr>
          <w:p w14:paraId="43756AA2" w14:textId="6AD0249F" w:rsidR="007D0F61" w:rsidRPr="00A074E0" w:rsidRDefault="007D0F61" w:rsidP="007D0F61">
            <w:pPr>
              <w:jc w:val="right"/>
              <w:rPr>
                <w:sz w:val="20"/>
                <w:szCs w:val="20"/>
                <w:lang w:val="en-GB" w:eastAsia="en-GB"/>
              </w:rPr>
            </w:pPr>
            <w:r w:rsidRPr="00A074E0">
              <w:rPr>
                <w:color w:val="000000"/>
                <w:sz w:val="20"/>
                <w:szCs w:val="20"/>
                <w:lang w:val="en-GB"/>
              </w:rPr>
              <w:t>36.5</w:t>
            </w:r>
          </w:p>
        </w:tc>
      </w:tr>
      <w:tr w:rsidR="007D0F61" w:rsidRPr="00A074E0" w14:paraId="0D387519" w14:textId="77777777" w:rsidTr="009B2864">
        <w:trPr>
          <w:trHeight w:val="300"/>
          <w:jc w:val="center"/>
        </w:trPr>
        <w:tc>
          <w:tcPr>
            <w:tcW w:w="4233" w:type="dxa"/>
            <w:shd w:val="clear" w:color="auto" w:fill="auto"/>
            <w:noWrap/>
          </w:tcPr>
          <w:p w14:paraId="340D520C" w14:textId="4E19E32B" w:rsidR="007D0F61" w:rsidRPr="00A074E0" w:rsidRDefault="007D0F61" w:rsidP="007D0F61">
            <w:pPr>
              <w:rPr>
                <w:sz w:val="20"/>
                <w:szCs w:val="20"/>
                <w:lang w:val="en-GB" w:eastAsia="en-GB"/>
              </w:rPr>
            </w:pPr>
            <w:r w:rsidRPr="00A074E0">
              <w:rPr>
                <w:i/>
                <w:iCs/>
                <w:color w:val="000000"/>
                <w:sz w:val="20"/>
                <w:szCs w:val="20"/>
                <w:lang w:val="en-GB"/>
              </w:rPr>
              <w:t>Eriocheir sinensis</w:t>
            </w:r>
          </w:p>
        </w:tc>
        <w:tc>
          <w:tcPr>
            <w:tcW w:w="5220" w:type="dxa"/>
            <w:shd w:val="clear" w:color="auto" w:fill="auto"/>
            <w:noWrap/>
          </w:tcPr>
          <w:p w14:paraId="7E1161F5" w14:textId="522CD44B"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7BE7FEC5" w14:textId="1CD91BC3"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0E25B4B2" w14:textId="500ACB80" w:rsidR="007D0F61" w:rsidRPr="00A074E0" w:rsidRDefault="007D0F61" w:rsidP="007D0F61">
            <w:pPr>
              <w:jc w:val="right"/>
              <w:rPr>
                <w:sz w:val="20"/>
                <w:szCs w:val="20"/>
                <w:lang w:val="en-GB" w:eastAsia="en-GB"/>
              </w:rPr>
            </w:pPr>
            <w:r w:rsidRPr="00A074E0">
              <w:rPr>
                <w:color w:val="000000"/>
                <w:sz w:val="20"/>
                <w:szCs w:val="20"/>
                <w:lang w:val="en-GB"/>
              </w:rPr>
              <w:t>42.0</w:t>
            </w:r>
          </w:p>
        </w:tc>
        <w:tc>
          <w:tcPr>
            <w:tcW w:w="1252" w:type="dxa"/>
            <w:shd w:val="clear" w:color="auto" w:fill="auto"/>
            <w:noWrap/>
          </w:tcPr>
          <w:p w14:paraId="5791BE25" w14:textId="492DC82A" w:rsidR="007D0F61" w:rsidRPr="00A074E0" w:rsidRDefault="007D0F61" w:rsidP="007D0F61">
            <w:pPr>
              <w:jc w:val="right"/>
              <w:rPr>
                <w:sz w:val="20"/>
                <w:szCs w:val="20"/>
                <w:lang w:val="en-GB" w:eastAsia="en-GB"/>
              </w:rPr>
            </w:pPr>
            <w:r w:rsidRPr="00A074E0">
              <w:rPr>
                <w:color w:val="000000"/>
                <w:sz w:val="20"/>
                <w:szCs w:val="20"/>
                <w:lang w:val="en-GB"/>
              </w:rPr>
              <w:t>32.0</w:t>
            </w:r>
          </w:p>
        </w:tc>
      </w:tr>
      <w:tr w:rsidR="007D0F61" w:rsidRPr="00A074E0" w14:paraId="65865682" w14:textId="77777777" w:rsidTr="009B2864">
        <w:trPr>
          <w:trHeight w:val="300"/>
          <w:jc w:val="center"/>
        </w:trPr>
        <w:tc>
          <w:tcPr>
            <w:tcW w:w="4233" w:type="dxa"/>
            <w:shd w:val="clear" w:color="auto" w:fill="auto"/>
            <w:noWrap/>
          </w:tcPr>
          <w:p w14:paraId="49F109E3" w14:textId="77777777" w:rsidR="007D0F61" w:rsidRPr="00A074E0" w:rsidRDefault="007D0F61" w:rsidP="007D0F61">
            <w:pPr>
              <w:rPr>
                <w:sz w:val="20"/>
                <w:szCs w:val="20"/>
                <w:lang w:val="en-GB" w:eastAsia="en-GB"/>
              </w:rPr>
            </w:pPr>
          </w:p>
        </w:tc>
        <w:tc>
          <w:tcPr>
            <w:tcW w:w="5220" w:type="dxa"/>
            <w:shd w:val="clear" w:color="auto" w:fill="auto"/>
            <w:noWrap/>
          </w:tcPr>
          <w:p w14:paraId="3F152015" w14:textId="7C64C4DA" w:rsidR="007D0F61" w:rsidRPr="00A074E0" w:rsidRDefault="007D0F61" w:rsidP="007D0F61">
            <w:pPr>
              <w:rPr>
                <w:sz w:val="20"/>
                <w:szCs w:val="20"/>
                <w:lang w:val="en-GB" w:eastAsia="en-GB"/>
              </w:rPr>
            </w:pPr>
            <w:r w:rsidRPr="00A074E0">
              <w:rPr>
                <w:color w:val="000000"/>
                <w:sz w:val="20"/>
                <w:szCs w:val="20"/>
                <w:lang w:val="en-GB"/>
              </w:rPr>
              <w:t>Coastal waters of Northwest Europe</w:t>
            </w:r>
          </w:p>
        </w:tc>
        <w:tc>
          <w:tcPr>
            <w:tcW w:w="3824" w:type="dxa"/>
            <w:shd w:val="clear" w:color="auto" w:fill="auto"/>
            <w:noWrap/>
          </w:tcPr>
          <w:p w14:paraId="287C9E92" w14:textId="40E0D7FB" w:rsidR="007D0F61" w:rsidRPr="00A074E0" w:rsidRDefault="007D0F61" w:rsidP="007D0F61">
            <w:pPr>
              <w:rPr>
                <w:sz w:val="20"/>
                <w:szCs w:val="20"/>
                <w:lang w:val="en-GB" w:eastAsia="en-GB"/>
              </w:rPr>
            </w:pPr>
            <w:r w:rsidRPr="00A074E0">
              <w:rPr>
                <w:color w:val="000000"/>
                <w:sz w:val="20"/>
                <w:szCs w:val="20"/>
                <w:lang w:val="en-GB"/>
              </w:rPr>
              <w:t>Stephan Gollasch</w:t>
            </w:r>
          </w:p>
        </w:tc>
        <w:tc>
          <w:tcPr>
            <w:tcW w:w="1352" w:type="dxa"/>
            <w:shd w:val="clear" w:color="auto" w:fill="auto"/>
            <w:noWrap/>
          </w:tcPr>
          <w:p w14:paraId="4FDC11D1" w14:textId="0CCA8A89"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48A46368" w14:textId="51314EC9"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761A7CF8" w14:textId="77777777" w:rsidTr="009B2864">
        <w:trPr>
          <w:trHeight w:val="300"/>
          <w:jc w:val="center"/>
        </w:trPr>
        <w:tc>
          <w:tcPr>
            <w:tcW w:w="4233" w:type="dxa"/>
            <w:shd w:val="clear" w:color="auto" w:fill="auto"/>
            <w:noWrap/>
          </w:tcPr>
          <w:p w14:paraId="6DB1AF3C" w14:textId="77777777" w:rsidR="007D0F61" w:rsidRPr="00A074E0" w:rsidRDefault="007D0F61" w:rsidP="007D0F61">
            <w:pPr>
              <w:rPr>
                <w:sz w:val="20"/>
                <w:szCs w:val="20"/>
                <w:lang w:val="en-GB" w:eastAsia="en-GB"/>
              </w:rPr>
            </w:pPr>
          </w:p>
        </w:tc>
        <w:tc>
          <w:tcPr>
            <w:tcW w:w="5220" w:type="dxa"/>
            <w:shd w:val="clear" w:color="auto" w:fill="auto"/>
            <w:noWrap/>
          </w:tcPr>
          <w:p w14:paraId="549C9438" w14:textId="6BA84484" w:rsidR="007D0F61" w:rsidRPr="00A074E0" w:rsidRDefault="007D0F61" w:rsidP="007D0F61">
            <w:pPr>
              <w:rPr>
                <w:sz w:val="20"/>
                <w:szCs w:val="20"/>
                <w:lang w:val="en-GB" w:eastAsia="en-GB"/>
              </w:rPr>
            </w:pPr>
            <w:r w:rsidRPr="00A074E0">
              <w:rPr>
                <w:color w:val="000000"/>
                <w:sz w:val="20"/>
                <w:szCs w:val="20"/>
                <w:lang w:val="en-GB"/>
              </w:rPr>
              <w:t>Coastal waters of Poland</w:t>
            </w:r>
          </w:p>
        </w:tc>
        <w:tc>
          <w:tcPr>
            <w:tcW w:w="3824" w:type="dxa"/>
            <w:shd w:val="clear" w:color="auto" w:fill="auto"/>
            <w:noWrap/>
          </w:tcPr>
          <w:p w14:paraId="15EF1943" w14:textId="31597171"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10A8EEEB" w14:textId="4F61CEB2" w:rsidR="007D0F61" w:rsidRPr="00A074E0" w:rsidRDefault="007D0F61" w:rsidP="007D0F61">
            <w:pPr>
              <w:jc w:val="right"/>
              <w:rPr>
                <w:sz w:val="20"/>
                <w:szCs w:val="20"/>
                <w:lang w:val="en-GB" w:eastAsia="en-GB"/>
              </w:rPr>
            </w:pPr>
            <w:r w:rsidRPr="00A074E0">
              <w:rPr>
                <w:color w:val="000000"/>
                <w:sz w:val="20"/>
                <w:szCs w:val="20"/>
                <w:lang w:val="en-GB"/>
              </w:rPr>
              <w:t>23.5</w:t>
            </w:r>
          </w:p>
        </w:tc>
        <w:tc>
          <w:tcPr>
            <w:tcW w:w="1252" w:type="dxa"/>
            <w:shd w:val="clear" w:color="auto" w:fill="auto"/>
            <w:noWrap/>
          </w:tcPr>
          <w:p w14:paraId="3BE25D1A" w14:textId="764369EA" w:rsidR="007D0F61" w:rsidRPr="00A074E0" w:rsidRDefault="007D0F61" w:rsidP="007D0F61">
            <w:pPr>
              <w:jc w:val="right"/>
              <w:rPr>
                <w:sz w:val="20"/>
                <w:szCs w:val="20"/>
                <w:lang w:val="en-GB" w:eastAsia="en-GB"/>
              </w:rPr>
            </w:pPr>
            <w:r w:rsidRPr="00A074E0">
              <w:rPr>
                <w:color w:val="000000"/>
                <w:sz w:val="20"/>
                <w:szCs w:val="20"/>
                <w:lang w:val="en-GB"/>
              </w:rPr>
              <w:t>21.5</w:t>
            </w:r>
          </w:p>
        </w:tc>
      </w:tr>
      <w:tr w:rsidR="007D0F61" w:rsidRPr="00A074E0" w14:paraId="2DC277A0" w14:textId="77777777" w:rsidTr="009B2864">
        <w:trPr>
          <w:trHeight w:val="300"/>
          <w:jc w:val="center"/>
        </w:trPr>
        <w:tc>
          <w:tcPr>
            <w:tcW w:w="4233" w:type="dxa"/>
            <w:shd w:val="clear" w:color="auto" w:fill="auto"/>
            <w:noWrap/>
          </w:tcPr>
          <w:p w14:paraId="71391DB8" w14:textId="77777777" w:rsidR="007D0F61" w:rsidRPr="00A074E0" w:rsidRDefault="007D0F61" w:rsidP="007D0F61">
            <w:pPr>
              <w:rPr>
                <w:sz w:val="20"/>
                <w:szCs w:val="20"/>
                <w:lang w:val="en-GB" w:eastAsia="en-GB"/>
              </w:rPr>
            </w:pPr>
          </w:p>
        </w:tc>
        <w:tc>
          <w:tcPr>
            <w:tcW w:w="5220" w:type="dxa"/>
            <w:shd w:val="clear" w:color="auto" w:fill="auto"/>
            <w:noWrap/>
          </w:tcPr>
          <w:p w14:paraId="3735FDC7" w14:textId="13431B64" w:rsidR="007D0F61" w:rsidRPr="00A074E0" w:rsidRDefault="007D0F61" w:rsidP="007D0F61">
            <w:pPr>
              <w:rPr>
                <w:sz w:val="20"/>
                <w:szCs w:val="20"/>
                <w:lang w:val="en-GB" w:eastAsia="en-GB"/>
              </w:rPr>
            </w:pPr>
            <w:r w:rsidRPr="00A074E0">
              <w:rPr>
                <w:color w:val="000000"/>
                <w:sz w:val="20"/>
                <w:szCs w:val="20"/>
                <w:lang w:val="en-GB"/>
              </w:rPr>
              <w:t>Coastal waters of the Hudson Complex</w:t>
            </w:r>
          </w:p>
        </w:tc>
        <w:tc>
          <w:tcPr>
            <w:tcW w:w="3824" w:type="dxa"/>
            <w:shd w:val="clear" w:color="auto" w:fill="auto"/>
            <w:noWrap/>
          </w:tcPr>
          <w:p w14:paraId="2D557E5B" w14:textId="107E75AA" w:rsidR="007D0F61" w:rsidRPr="00A074E0" w:rsidRDefault="007D0F61" w:rsidP="007D0F61">
            <w:pPr>
              <w:rPr>
                <w:sz w:val="20"/>
                <w:szCs w:val="20"/>
                <w:lang w:val="en-GB" w:eastAsia="en-GB"/>
              </w:rPr>
            </w:pPr>
            <w:r w:rsidRPr="00A074E0">
              <w:rPr>
                <w:color w:val="000000"/>
                <w:sz w:val="20"/>
                <w:szCs w:val="20"/>
                <w:lang w:val="en-GB"/>
              </w:rPr>
              <w:t>Jésica Goldsmit, Kimberly L. Howland</w:t>
            </w:r>
          </w:p>
        </w:tc>
        <w:tc>
          <w:tcPr>
            <w:tcW w:w="1352" w:type="dxa"/>
            <w:shd w:val="clear" w:color="auto" w:fill="auto"/>
            <w:noWrap/>
          </w:tcPr>
          <w:p w14:paraId="43DD3257" w14:textId="5E74C649" w:rsidR="007D0F61" w:rsidRPr="00A074E0" w:rsidRDefault="007D0F61" w:rsidP="007D0F61">
            <w:pPr>
              <w:jc w:val="right"/>
              <w:rPr>
                <w:sz w:val="20"/>
                <w:szCs w:val="20"/>
                <w:lang w:val="en-GB" w:eastAsia="en-GB"/>
              </w:rPr>
            </w:pPr>
            <w:r w:rsidRPr="00A074E0">
              <w:rPr>
                <w:color w:val="000000"/>
                <w:sz w:val="20"/>
                <w:szCs w:val="20"/>
                <w:lang w:val="en-GB"/>
              </w:rPr>
              <w:t>28.5</w:t>
            </w:r>
          </w:p>
        </w:tc>
        <w:tc>
          <w:tcPr>
            <w:tcW w:w="1252" w:type="dxa"/>
            <w:shd w:val="clear" w:color="auto" w:fill="auto"/>
            <w:noWrap/>
          </w:tcPr>
          <w:p w14:paraId="17E0FFCF" w14:textId="40E7BBF5" w:rsidR="007D0F61" w:rsidRPr="00A074E0" w:rsidRDefault="007D0F61" w:rsidP="007D0F61">
            <w:pPr>
              <w:jc w:val="right"/>
              <w:rPr>
                <w:sz w:val="20"/>
                <w:szCs w:val="20"/>
                <w:lang w:val="en-GB" w:eastAsia="en-GB"/>
              </w:rPr>
            </w:pPr>
            <w:r w:rsidRPr="00A074E0">
              <w:rPr>
                <w:color w:val="000000"/>
                <w:sz w:val="20"/>
                <w:szCs w:val="20"/>
                <w:lang w:val="en-GB"/>
              </w:rPr>
              <w:t>38.5</w:t>
            </w:r>
          </w:p>
        </w:tc>
      </w:tr>
      <w:tr w:rsidR="007D0F61" w:rsidRPr="00A074E0" w14:paraId="606785C0" w14:textId="77777777" w:rsidTr="009B2864">
        <w:trPr>
          <w:trHeight w:val="300"/>
          <w:jc w:val="center"/>
        </w:trPr>
        <w:tc>
          <w:tcPr>
            <w:tcW w:w="4233" w:type="dxa"/>
            <w:shd w:val="clear" w:color="auto" w:fill="auto"/>
            <w:noWrap/>
          </w:tcPr>
          <w:p w14:paraId="1873FD49" w14:textId="77777777" w:rsidR="007D0F61" w:rsidRPr="00A074E0" w:rsidRDefault="007D0F61" w:rsidP="007D0F61">
            <w:pPr>
              <w:rPr>
                <w:sz w:val="20"/>
                <w:szCs w:val="20"/>
                <w:lang w:val="en-GB" w:eastAsia="en-GB"/>
              </w:rPr>
            </w:pPr>
          </w:p>
        </w:tc>
        <w:tc>
          <w:tcPr>
            <w:tcW w:w="5220" w:type="dxa"/>
            <w:shd w:val="clear" w:color="auto" w:fill="auto"/>
            <w:noWrap/>
          </w:tcPr>
          <w:p w14:paraId="34C889ED" w14:textId="15226CE4" w:rsidR="007D0F61" w:rsidRPr="00A074E0" w:rsidRDefault="007D0F61" w:rsidP="007D0F61">
            <w:pPr>
              <w:rPr>
                <w:sz w:val="20"/>
                <w:szCs w:val="20"/>
                <w:lang w:val="en-GB" w:eastAsia="en-GB"/>
              </w:rPr>
            </w:pPr>
            <w:r w:rsidRPr="00A074E0">
              <w:rPr>
                <w:color w:val="000000"/>
                <w:sz w:val="20"/>
                <w:szCs w:val="20"/>
                <w:lang w:val="en-GB"/>
              </w:rPr>
              <w:t>Eastern Mediterranean Sea</w:t>
            </w:r>
          </w:p>
        </w:tc>
        <w:tc>
          <w:tcPr>
            <w:tcW w:w="3824" w:type="dxa"/>
            <w:shd w:val="clear" w:color="auto" w:fill="auto"/>
            <w:noWrap/>
          </w:tcPr>
          <w:p w14:paraId="0C60099D" w14:textId="64B813DC"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5B5D8E92" w14:textId="04DEBF22"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2F335C45" w14:textId="70573784" w:rsidR="007D0F61" w:rsidRPr="00A074E0" w:rsidRDefault="007D0F61" w:rsidP="007D0F61">
            <w:pPr>
              <w:jc w:val="right"/>
              <w:rPr>
                <w:sz w:val="20"/>
                <w:szCs w:val="20"/>
                <w:lang w:val="en-GB" w:eastAsia="en-GB"/>
              </w:rPr>
            </w:pPr>
            <w:r w:rsidRPr="00A074E0">
              <w:rPr>
                <w:color w:val="000000"/>
                <w:sz w:val="20"/>
                <w:szCs w:val="20"/>
                <w:lang w:val="en-GB"/>
              </w:rPr>
              <w:t>29.0</w:t>
            </w:r>
          </w:p>
        </w:tc>
      </w:tr>
      <w:tr w:rsidR="007D0F61" w:rsidRPr="00A074E0" w14:paraId="19E9EB2D" w14:textId="77777777" w:rsidTr="009B2864">
        <w:trPr>
          <w:trHeight w:val="300"/>
          <w:jc w:val="center"/>
        </w:trPr>
        <w:tc>
          <w:tcPr>
            <w:tcW w:w="4233" w:type="dxa"/>
            <w:shd w:val="clear" w:color="auto" w:fill="auto"/>
            <w:noWrap/>
          </w:tcPr>
          <w:p w14:paraId="7E8309E9" w14:textId="62A89266" w:rsidR="007D0F61" w:rsidRPr="00A074E0" w:rsidRDefault="007D0F61" w:rsidP="007D0F61">
            <w:pPr>
              <w:rPr>
                <w:i/>
                <w:iCs/>
                <w:sz w:val="20"/>
                <w:szCs w:val="20"/>
                <w:lang w:val="en-GB" w:eastAsia="en-GB"/>
              </w:rPr>
            </w:pPr>
          </w:p>
        </w:tc>
        <w:tc>
          <w:tcPr>
            <w:tcW w:w="5220" w:type="dxa"/>
            <w:shd w:val="clear" w:color="auto" w:fill="auto"/>
            <w:noWrap/>
          </w:tcPr>
          <w:p w14:paraId="042036D2" w14:textId="5CF9BDAF"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62E3BD7A" w14:textId="73EED0CA"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55E8CB15" w14:textId="2BCCDD01" w:rsidR="007D0F61" w:rsidRPr="00A074E0" w:rsidRDefault="007D0F61" w:rsidP="007D0F61">
            <w:pPr>
              <w:jc w:val="right"/>
              <w:rPr>
                <w:sz w:val="20"/>
                <w:szCs w:val="20"/>
                <w:lang w:val="en-GB" w:eastAsia="en-GB"/>
              </w:rPr>
            </w:pPr>
            <w:r w:rsidRPr="00A074E0">
              <w:rPr>
                <w:color w:val="000000"/>
                <w:sz w:val="20"/>
                <w:szCs w:val="20"/>
                <w:lang w:val="en-GB"/>
              </w:rPr>
              <w:t>55.0</w:t>
            </w:r>
          </w:p>
        </w:tc>
        <w:tc>
          <w:tcPr>
            <w:tcW w:w="1252" w:type="dxa"/>
            <w:shd w:val="clear" w:color="auto" w:fill="auto"/>
            <w:noWrap/>
          </w:tcPr>
          <w:p w14:paraId="5EC3D5B2" w14:textId="6D474082" w:rsidR="007D0F61" w:rsidRPr="00A074E0" w:rsidRDefault="007D0F61" w:rsidP="007D0F61">
            <w:pPr>
              <w:jc w:val="right"/>
              <w:rPr>
                <w:sz w:val="20"/>
                <w:szCs w:val="20"/>
                <w:lang w:val="en-GB" w:eastAsia="en-GB"/>
              </w:rPr>
            </w:pPr>
            <w:r w:rsidRPr="00A074E0">
              <w:rPr>
                <w:color w:val="000000"/>
                <w:sz w:val="20"/>
                <w:szCs w:val="20"/>
                <w:lang w:val="en-GB"/>
              </w:rPr>
              <w:t>65.0</w:t>
            </w:r>
          </w:p>
        </w:tc>
      </w:tr>
      <w:tr w:rsidR="007D0F61" w:rsidRPr="00A074E0" w14:paraId="60C13B7C" w14:textId="77777777" w:rsidTr="009B2864">
        <w:trPr>
          <w:trHeight w:val="300"/>
          <w:jc w:val="center"/>
        </w:trPr>
        <w:tc>
          <w:tcPr>
            <w:tcW w:w="4233" w:type="dxa"/>
            <w:shd w:val="clear" w:color="auto" w:fill="auto"/>
            <w:noWrap/>
          </w:tcPr>
          <w:p w14:paraId="3DEFEB33" w14:textId="6182B090" w:rsidR="007D0F61" w:rsidRPr="00A074E0" w:rsidRDefault="007D0F61" w:rsidP="007D0F61">
            <w:pPr>
              <w:rPr>
                <w:i/>
                <w:iCs/>
                <w:sz w:val="20"/>
                <w:szCs w:val="20"/>
                <w:lang w:val="en-GB" w:eastAsia="en-GB"/>
              </w:rPr>
            </w:pPr>
            <w:r w:rsidRPr="00A074E0">
              <w:rPr>
                <w:i/>
                <w:iCs/>
                <w:color w:val="000000"/>
                <w:sz w:val="20"/>
                <w:szCs w:val="20"/>
                <w:lang w:val="en-GB"/>
              </w:rPr>
              <w:t>Eriphia verrucosa</w:t>
            </w:r>
          </w:p>
        </w:tc>
        <w:tc>
          <w:tcPr>
            <w:tcW w:w="5220" w:type="dxa"/>
            <w:shd w:val="clear" w:color="auto" w:fill="auto"/>
            <w:noWrap/>
          </w:tcPr>
          <w:p w14:paraId="381ED2CD" w14:textId="6DBC6F88"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1189E30F" w14:textId="710FB1D5"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71D86F18" w14:textId="02263B48"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172AD1D9" w14:textId="65121390"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36555AE2" w14:textId="77777777" w:rsidTr="009B2864">
        <w:trPr>
          <w:trHeight w:val="300"/>
          <w:jc w:val="center"/>
        </w:trPr>
        <w:tc>
          <w:tcPr>
            <w:tcW w:w="4233" w:type="dxa"/>
            <w:shd w:val="clear" w:color="auto" w:fill="auto"/>
            <w:noWrap/>
          </w:tcPr>
          <w:p w14:paraId="7013F317" w14:textId="5FB1BECC" w:rsidR="007D0F61" w:rsidRPr="00A074E0" w:rsidRDefault="007D0F61" w:rsidP="007D0F61">
            <w:pPr>
              <w:rPr>
                <w:sz w:val="20"/>
                <w:szCs w:val="20"/>
                <w:lang w:val="en-GB" w:eastAsia="en-GB"/>
              </w:rPr>
            </w:pPr>
            <w:r w:rsidRPr="00A074E0">
              <w:rPr>
                <w:i/>
                <w:iCs/>
                <w:color w:val="000000"/>
                <w:sz w:val="20"/>
                <w:szCs w:val="20"/>
                <w:lang w:val="en-GB"/>
              </w:rPr>
              <w:t>Esox lucius</w:t>
            </w:r>
          </w:p>
        </w:tc>
        <w:tc>
          <w:tcPr>
            <w:tcW w:w="5220" w:type="dxa"/>
            <w:shd w:val="clear" w:color="auto" w:fill="auto"/>
            <w:noWrap/>
          </w:tcPr>
          <w:p w14:paraId="48619A8A" w14:textId="40F186B4"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63726A3C" w14:textId="0CC98521"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3762724A" w14:textId="2A04FF62"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56C74956" w14:textId="1CC61584"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7494FF6B" w14:textId="77777777" w:rsidTr="009B2864">
        <w:trPr>
          <w:trHeight w:val="300"/>
          <w:jc w:val="center"/>
        </w:trPr>
        <w:tc>
          <w:tcPr>
            <w:tcW w:w="4233" w:type="dxa"/>
            <w:shd w:val="clear" w:color="auto" w:fill="auto"/>
            <w:noWrap/>
          </w:tcPr>
          <w:p w14:paraId="038C667F" w14:textId="77777777" w:rsidR="007D0F61" w:rsidRPr="00A074E0" w:rsidRDefault="007D0F61" w:rsidP="007D0F61">
            <w:pPr>
              <w:rPr>
                <w:sz w:val="20"/>
                <w:szCs w:val="20"/>
                <w:lang w:val="en-GB" w:eastAsia="en-GB"/>
              </w:rPr>
            </w:pPr>
          </w:p>
        </w:tc>
        <w:tc>
          <w:tcPr>
            <w:tcW w:w="5220" w:type="dxa"/>
            <w:shd w:val="clear" w:color="auto" w:fill="auto"/>
            <w:noWrap/>
          </w:tcPr>
          <w:p w14:paraId="3C44DA2C" w14:textId="7634244B"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3872A120" w14:textId="49614C0E"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209C2BFB" w14:textId="34AF83D6"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2250107B" w14:textId="4C617EE9" w:rsidR="007D0F61" w:rsidRPr="00A074E0" w:rsidRDefault="007D0F61" w:rsidP="007D0F61">
            <w:pPr>
              <w:jc w:val="right"/>
              <w:rPr>
                <w:sz w:val="20"/>
                <w:szCs w:val="20"/>
                <w:lang w:val="en-GB" w:eastAsia="en-GB"/>
              </w:rPr>
            </w:pPr>
            <w:r w:rsidRPr="00A074E0">
              <w:rPr>
                <w:color w:val="000000"/>
                <w:sz w:val="20"/>
                <w:szCs w:val="20"/>
                <w:lang w:val="en-GB"/>
              </w:rPr>
              <w:t>0.0</w:t>
            </w:r>
          </w:p>
        </w:tc>
      </w:tr>
      <w:tr w:rsidR="007D0F61" w:rsidRPr="00A074E0" w14:paraId="2E66B0F5" w14:textId="77777777" w:rsidTr="009B2864">
        <w:trPr>
          <w:trHeight w:val="300"/>
          <w:jc w:val="center"/>
        </w:trPr>
        <w:tc>
          <w:tcPr>
            <w:tcW w:w="4233" w:type="dxa"/>
            <w:shd w:val="clear" w:color="auto" w:fill="auto"/>
            <w:noWrap/>
          </w:tcPr>
          <w:p w14:paraId="1317A9AE" w14:textId="77777777" w:rsidR="007D0F61" w:rsidRPr="00A074E0" w:rsidRDefault="007D0F61" w:rsidP="007D0F61">
            <w:pPr>
              <w:rPr>
                <w:sz w:val="20"/>
                <w:szCs w:val="20"/>
                <w:lang w:val="en-GB" w:eastAsia="en-GB"/>
              </w:rPr>
            </w:pPr>
          </w:p>
        </w:tc>
        <w:tc>
          <w:tcPr>
            <w:tcW w:w="5220" w:type="dxa"/>
            <w:shd w:val="clear" w:color="auto" w:fill="auto"/>
            <w:noWrap/>
          </w:tcPr>
          <w:p w14:paraId="0DD52ACA" w14:textId="0B4E9FCA" w:rsidR="007D0F61" w:rsidRPr="00A074E0" w:rsidRDefault="007D0F61" w:rsidP="007D0F61">
            <w:pPr>
              <w:rPr>
                <w:sz w:val="20"/>
                <w:szCs w:val="20"/>
                <w:lang w:val="en-GB" w:eastAsia="en-GB"/>
              </w:rPr>
            </w:pPr>
          </w:p>
        </w:tc>
        <w:tc>
          <w:tcPr>
            <w:tcW w:w="3824" w:type="dxa"/>
            <w:shd w:val="clear" w:color="auto" w:fill="auto"/>
            <w:noWrap/>
          </w:tcPr>
          <w:p w14:paraId="45D75229" w14:textId="534E8623"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7077D35F" w14:textId="067CD039"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3FF4D39B" w14:textId="7D4CD692"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4BA219F3" w14:textId="77777777" w:rsidTr="009B2864">
        <w:trPr>
          <w:trHeight w:val="300"/>
          <w:jc w:val="center"/>
        </w:trPr>
        <w:tc>
          <w:tcPr>
            <w:tcW w:w="4233" w:type="dxa"/>
            <w:shd w:val="clear" w:color="auto" w:fill="auto"/>
            <w:noWrap/>
          </w:tcPr>
          <w:p w14:paraId="349F8411" w14:textId="77777777" w:rsidR="007D0F61" w:rsidRPr="00A074E0" w:rsidRDefault="007D0F61" w:rsidP="007D0F61">
            <w:pPr>
              <w:rPr>
                <w:sz w:val="20"/>
                <w:szCs w:val="20"/>
                <w:lang w:val="en-GB" w:eastAsia="en-GB"/>
              </w:rPr>
            </w:pPr>
          </w:p>
        </w:tc>
        <w:tc>
          <w:tcPr>
            <w:tcW w:w="5220" w:type="dxa"/>
            <w:shd w:val="clear" w:color="auto" w:fill="auto"/>
            <w:noWrap/>
          </w:tcPr>
          <w:p w14:paraId="669A4A94" w14:textId="07D0A444"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482BF7C4" w14:textId="6A3A76AE"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59CCF889" w14:textId="5FE7D0F8"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276793E9" w14:textId="5B48992D"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38726336" w14:textId="77777777" w:rsidTr="009B2864">
        <w:trPr>
          <w:trHeight w:val="300"/>
          <w:jc w:val="center"/>
        </w:trPr>
        <w:tc>
          <w:tcPr>
            <w:tcW w:w="4233" w:type="dxa"/>
            <w:shd w:val="clear" w:color="auto" w:fill="auto"/>
            <w:noWrap/>
          </w:tcPr>
          <w:p w14:paraId="24CA63FC" w14:textId="77777777" w:rsidR="007D0F61" w:rsidRPr="00A074E0" w:rsidRDefault="007D0F61" w:rsidP="007D0F61">
            <w:pPr>
              <w:rPr>
                <w:sz w:val="20"/>
                <w:szCs w:val="20"/>
                <w:lang w:val="en-GB" w:eastAsia="en-GB"/>
              </w:rPr>
            </w:pPr>
          </w:p>
        </w:tc>
        <w:tc>
          <w:tcPr>
            <w:tcW w:w="5220" w:type="dxa"/>
            <w:shd w:val="clear" w:color="auto" w:fill="auto"/>
            <w:noWrap/>
          </w:tcPr>
          <w:p w14:paraId="036A72D2" w14:textId="33FAD34B" w:rsidR="007D0F61" w:rsidRPr="00A074E0" w:rsidRDefault="007D0F61" w:rsidP="007D0F61">
            <w:pPr>
              <w:rPr>
                <w:sz w:val="20"/>
                <w:szCs w:val="20"/>
                <w:lang w:val="en-GB" w:eastAsia="en-GB"/>
              </w:rPr>
            </w:pPr>
          </w:p>
        </w:tc>
        <w:tc>
          <w:tcPr>
            <w:tcW w:w="3824" w:type="dxa"/>
            <w:shd w:val="clear" w:color="auto" w:fill="auto"/>
            <w:noWrap/>
          </w:tcPr>
          <w:p w14:paraId="25C3A594" w14:textId="0B294072"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5DB3D696" w14:textId="489A1ADF"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573C1EB1" w14:textId="5B05C576"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34205DD7" w14:textId="77777777" w:rsidTr="009B2864">
        <w:trPr>
          <w:trHeight w:val="300"/>
          <w:jc w:val="center"/>
        </w:trPr>
        <w:tc>
          <w:tcPr>
            <w:tcW w:w="4233" w:type="dxa"/>
            <w:shd w:val="clear" w:color="auto" w:fill="auto"/>
            <w:noWrap/>
          </w:tcPr>
          <w:p w14:paraId="1754F293" w14:textId="77777777" w:rsidR="007D0F61" w:rsidRPr="00A074E0" w:rsidRDefault="007D0F61" w:rsidP="007D0F61">
            <w:pPr>
              <w:rPr>
                <w:sz w:val="20"/>
                <w:szCs w:val="20"/>
                <w:lang w:val="en-GB" w:eastAsia="en-GB"/>
              </w:rPr>
            </w:pPr>
          </w:p>
        </w:tc>
        <w:tc>
          <w:tcPr>
            <w:tcW w:w="5220" w:type="dxa"/>
            <w:shd w:val="clear" w:color="auto" w:fill="auto"/>
            <w:noWrap/>
          </w:tcPr>
          <w:p w14:paraId="30EAB0B8" w14:textId="077521A7" w:rsidR="007D0F61" w:rsidRPr="00A074E0" w:rsidRDefault="007D0F61" w:rsidP="007D0F61">
            <w:pPr>
              <w:rPr>
                <w:sz w:val="20"/>
                <w:szCs w:val="20"/>
                <w:lang w:val="en-GB" w:eastAsia="en-GB"/>
              </w:rPr>
            </w:pPr>
            <w:r w:rsidRPr="00A074E0">
              <w:rPr>
                <w:color w:val="000000"/>
                <w:sz w:val="20"/>
                <w:szCs w:val="20"/>
                <w:lang w:val="en-GB"/>
              </w:rPr>
              <w:t>River Neretva Estuary</w:t>
            </w:r>
          </w:p>
        </w:tc>
        <w:tc>
          <w:tcPr>
            <w:tcW w:w="3824" w:type="dxa"/>
            <w:shd w:val="clear" w:color="auto" w:fill="auto"/>
            <w:noWrap/>
          </w:tcPr>
          <w:p w14:paraId="368A48FA" w14:textId="3398B8B8"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721E7942" w14:textId="04F33567"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161EBC09" w14:textId="015459A2" w:rsidR="007D0F61" w:rsidRPr="00A074E0" w:rsidRDefault="007D0F61" w:rsidP="007D0F61">
            <w:pPr>
              <w:jc w:val="right"/>
              <w:rPr>
                <w:sz w:val="20"/>
                <w:szCs w:val="20"/>
                <w:lang w:val="en-GB" w:eastAsia="en-GB"/>
              </w:rPr>
            </w:pPr>
            <w:r w:rsidRPr="00A074E0">
              <w:rPr>
                <w:color w:val="000000"/>
                <w:sz w:val="20"/>
                <w:szCs w:val="20"/>
                <w:lang w:val="en-GB"/>
              </w:rPr>
              <w:t>18.0</w:t>
            </w:r>
          </w:p>
        </w:tc>
      </w:tr>
      <w:tr w:rsidR="007D0F61" w:rsidRPr="00A074E0" w14:paraId="0BD4ED68" w14:textId="77777777" w:rsidTr="009B2864">
        <w:trPr>
          <w:trHeight w:val="300"/>
          <w:jc w:val="center"/>
        </w:trPr>
        <w:tc>
          <w:tcPr>
            <w:tcW w:w="4233" w:type="dxa"/>
            <w:shd w:val="clear" w:color="auto" w:fill="auto"/>
            <w:noWrap/>
          </w:tcPr>
          <w:p w14:paraId="58BCE043" w14:textId="77777777" w:rsidR="007D0F61" w:rsidRPr="00A074E0" w:rsidRDefault="007D0F61" w:rsidP="007D0F61">
            <w:pPr>
              <w:rPr>
                <w:sz w:val="20"/>
                <w:szCs w:val="20"/>
                <w:lang w:val="en-GB" w:eastAsia="en-GB"/>
              </w:rPr>
            </w:pPr>
          </w:p>
        </w:tc>
        <w:tc>
          <w:tcPr>
            <w:tcW w:w="5220" w:type="dxa"/>
            <w:shd w:val="clear" w:color="auto" w:fill="auto"/>
            <w:noWrap/>
          </w:tcPr>
          <w:p w14:paraId="60F45E67" w14:textId="21C2384D" w:rsidR="007D0F61" w:rsidRPr="00A074E0" w:rsidRDefault="007D0F61" w:rsidP="007D0F61">
            <w:pPr>
              <w:rPr>
                <w:sz w:val="20"/>
                <w:szCs w:val="20"/>
                <w:lang w:val="en-GB" w:eastAsia="en-GB"/>
              </w:rPr>
            </w:pPr>
          </w:p>
        </w:tc>
        <w:tc>
          <w:tcPr>
            <w:tcW w:w="3824" w:type="dxa"/>
            <w:shd w:val="clear" w:color="auto" w:fill="auto"/>
            <w:noWrap/>
          </w:tcPr>
          <w:p w14:paraId="19D67D1F" w14:textId="1BFF4B95"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548AD0B9" w14:textId="2C0361A8" w:rsidR="007D0F61" w:rsidRPr="00A074E0" w:rsidRDefault="007D0F61" w:rsidP="007D0F61">
            <w:pPr>
              <w:jc w:val="right"/>
              <w:rPr>
                <w:sz w:val="20"/>
                <w:szCs w:val="20"/>
                <w:lang w:val="en-GB" w:eastAsia="en-GB"/>
              </w:rPr>
            </w:pPr>
            <w:r w:rsidRPr="00A074E0">
              <w:rPr>
                <w:color w:val="000000"/>
                <w:sz w:val="20"/>
                <w:szCs w:val="20"/>
                <w:lang w:val="en-GB"/>
              </w:rPr>
              <w:t>30.0</w:t>
            </w:r>
          </w:p>
        </w:tc>
        <w:tc>
          <w:tcPr>
            <w:tcW w:w="1252" w:type="dxa"/>
            <w:shd w:val="clear" w:color="auto" w:fill="auto"/>
            <w:noWrap/>
          </w:tcPr>
          <w:p w14:paraId="6C762777" w14:textId="18C636CC"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79E5DB31" w14:textId="77777777" w:rsidTr="009B2864">
        <w:trPr>
          <w:trHeight w:val="300"/>
          <w:jc w:val="center"/>
        </w:trPr>
        <w:tc>
          <w:tcPr>
            <w:tcW w:w="4233" w:type="dxa"/>
            <w:shd w:val="clear" w:color="auto" w:fill="auto"/>
            <w:noWrap/>
          </w:tcPr>
          <w:p w14:paraId="02A454EC" w14:textId="77777777" w:rsidR="007D0F61" w:rsidRPr="00A074E0" w:rsidRDefault="007D0F61" w:rsidP="007D0F61">
            <w:pPr>
              <w:rPr>
                <w:sz w:val="20"/>
                <w:szCs w:val="20"/>
                <w:lang w:val="en-GB" w:eastAsia="en-GB"/>
              </w:rPr>
            </w:pPr>
          </w:p>
        </w:tc>
        <w:tc>
          <w:tcPr>
            <w:tcW w:w="5220" w:type="dxa"/>
            <w:shd w:val="clear" w:color="auto" w:fill="auto"/>
            <w:noWrap/>
          </w:tcPr>
          <w:p w14:paraId="755AA6AA" w14:textId="0730FA41"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31B8CC29" w14:textId="7CFD4C0A"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197D09CD" w14:textId="1C5B1B93"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6CEDCD32" w14:textId="6E3DA2E7" w:rsidR="007D0F61" w:rsidRPr="00A074E0" w:rsidRDefault="007D0F61" w:rsidP="007D0F61">
            <w:pPr>
              <w:jc w:val="right"/>
              <w:rPr>
                <w:sz w:val="20"/>
                <w:szCs w:val="20"/>
                <w:lang w:val="en-GB" w:eastAsia="en-GB"/>
              </w:rPr>
            </w:pPr>
            <w:r w:rsidRPr="00A074E0">
              <w:rPr>
                <w:color w:val="000000"/>
                <w:sz w:val="20"/>
                <w:szCs w:val="20"/>
                <w:lang w:val="en-GB"/>
              </w:rPr>
              <w:t>27.0</w:t>
            </w:r>
          </w:p>
        </w:tc>
      </w:tr>
      <w:tr w:rsidR="007D0F61" w:rsidRPr="00A074E0" w14:paraId="1F186D10" w14:textId="77777777" w:rsidTr="009B2864">
        <w:trPr>
          <w:trHeight w:val="300"/>
          <w:jc w:val="center"/>
        </w:trPr>
        <w:tc>
          <w:tcPr>
            <w:tcW w:w="4233" w:type="dxa"/>
            <w:shd w:val="clear" w:color="auto" w:fill="auto"/>
            <w:noWrap/>
          </w:tcPr>
          <w:p w14:paraId="0216D387" w14:textId="53542947" w:rsidR="007D0F61" w:rsidRPr="00A074E0" w:rsidRDefault="007D0F61" w:rsidP="007D0F61">
            <w:pPr>
              <w:rPr>
                <w:i/>
                <w:iCs/>
                <w:sz w:val="20"/>
                <w:szCs w:val="20"/>
                <w:lang w:val="en-GB" w:eastAsia="en-GB"/>
              </w:rPr>
            </w:pPr>
          </w:p>
        </w:tc>
        <w:tc>
          <w:tcPr>
            <w:tcW w:w="5220" w:type="dxa"/>
            <w:shd w:val="clear" w:color="auto" w:fill="auto"/>
            <w:noWrap/>
          </w:tcPr>
          <w:p w14:paraId="40BD84BC" w14:textId="4D9F6337"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4199FDF6" w14:textId="76AE1303" w:rsidR="007D0F61" w:rsidRPr="00A074E0" w:rsidRDefault="007D0F61" w:rsidP="007D0F61">
            <w:pPr>
              <w:rPr>
                <w:sz w:val="20"/>
                <w:szCs w:val="20"/>
                <w:lang w:val="en-GB" w:eastAsia="en-GB"/>
              </w:rPr>
            </w:pPr>
            <w:r w:rsidRPr="00A074E0">
              <w:rPr>
                <w:color w:val="000000"/>
                <w:sz w:val="20"/>
                <w:szCs w:val="20"/>
                <w:lang w:val="en-GB"/>
              </w:rPr>
              <w:t>Nildeniz Top-Karakuş</w:t>
            </w:r>
          </w:p>
        </w:tc>
        <w:tc>
          <w:tcPr>
            <w:tcW w:w="1352" w:type="dxa"/>
            <w:shd w:val="clear" w:color="auto" w:fill="auto"/>
            <w:noWrap/>
          </w:tcPr>
          <w:p w14:paraId="4BB092CB" w14:textId="0F1C58B9" w:rsidR="007D0F61" w:rsidRPr="00A074E0" w:rsidRDefault="007D0F61" w:rsidP="007D0F61">
            <w:pPr>
              <w:jc w:val="right"/>
              <w:rPr>
                <w:sz w:val="20"/>
                <w:szCs w:val="20"/>
                <w:lang w:val="en-GB" w:eastAsia="en-GB"/>
              </w:rPr>
            </w:pPr>
            <w:r w:rsidRPr="00A074E0">
              <w:rPr>
                <w:color w:val="000000"/>
                <w:sz w:val="20"/>
                <w:szCs w:val="20"/>
                <w:lang w:val="en-GB"/>
              </w:rPr>
              <w:t>40.0</w:t>
            </w:r>
          </w:p>
        </w:tc>
        <w:tc>
          <w:tcPr>
            <w:tcW w:w="1252" w:type="dxa"/>
            <w:shd w:val="clear" w:color="auto" w:fill="auto"/>
            <w:noWrap/>
          </w:tcPr>
          <w:p w14:paraId="4FFC5A13" w14:textId="4D8463C8" w:rsidR="007D0F61" w:rsidRPr="00A074E0" w:rsidRDefault="007D0F61" w:rsidP="007D0F61">
            <w:pPr>
              <w:jc w:val="right"/>
              <w:rPr>
                <w:sz w:val="20"/>
                <w:szCs w:val="20"/>
                <w:lang w:val="en-GB" w:eastAsia="en-GB"/>
              </w:rPr>
            </w:pPr>
            <w:r w:rsidRPr="00A074E0">
              <w:rPr>
                <w:color w:val="000000"/>
                <w:sz w:val="20"/>
                <w:szCs w:val="20"/>
                <w:lang w:val="en-GB"/>
              </w:rPr>
              <w:t>44.0</w:t>
            </w:r>
          </w:p>
        </w:tc>
      </w:tr>
      <w:tr w:rsidR="007D0F61" w:rsidRPr="00A074E0" w14:paraId="120AF9FD" w14:textId="77777777" w:rsidTr="009B2864">
        <w:trPr>
          <w:trHeight w:val="300"/>
          <w:jc w:val="center"/>
        </w:trPr>
        <w:tc>
          <w:tcPr>
            <w:tcW w:w="4233" w:type="dxa"/>
            <w:shd w:val="clear" w:color="auto" w:fill="auto"/>
            <w:noWrap/>
          </w:tcPr>
          <w:p w14:paraId="071CB058" w14:textId="6AF4E0CC" w:rsidR="007D0F61" w:rsidRPr="00A074E0" w:rsidRDefault="007D0F61" w:rsidP="007D0F61">
            <w:pPr>
              <w:rPr>
                <w:i/>
                <w:iCs/>
                <w:sz w:val="20"/>
                <w:szCs w:val="20"/>
                <w:lang w:val="en-GB" w:eastAsia="en-GB"/>
              </w:rPr>
            </w:pPr>
            <w:r w:rsidRPr="00A074E0">
              <w:rPr>
                <w:i/>
                <w:iCs/>
                <w:color w:val="000000"/>
                <w:sz w:val="20"/>
                <w:szCs w:val="20"/>
                <w:lang w:val="en-GB"/>
              </w:rPr>
              <w:t>Esox niger</w:t>
            </w:r>
          </w:p>
        </w:tc>
        <w:tc>
          <w:tcPr>
            <w:tcW w:w="5220" w:type="dxa"/>
            <w:shd w:val="clear" w:color="auto" w:fill="auto"/>
            <w:noWrap/>
          </w:tcPr>
          <w:p w14:paraId="72A5D5EA" w14:textId="4F60D696"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5F0C69D1" w14:textId="511528A9"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7A4461D8" w14:textId="33C5B203"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2C6AA364" w14:textId="424AF608"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70311A0D" w14:textId="77777777" w:rsidTr="009B2864">
        <w:trPr>
          <w:trHeight w:val="300"/>
          <w:jc w:val="center"/>
        </w:trPr>
        <w:tc>
          <w:tcPr>
            <w:tcW w:w="4233" w:type="dxa"/>
            <w:shd w:val="clear" w:color="auto" w:fill="auto"/>
            <w:noWrap/>
          </w:tcPr>
          <w:p w14:paraId="4A251D66" w14:textId="50CD5BAF" w:rsidR="007D0F61" w:rsidRPr="00A074E0" w:rsidRDefault="007D0F61" w:rsidP="007D0F61">
            <w:pPr>
              <w:rPr>
                <w:i/>
                <w:iCs/>
                <w:sz w:val="20"/>
                <w:szCs w:val="20"/>
                <w:lang w:val="en-GB" w:eastAsia="en-GB"/>
              </w:rPr>
            </w:pPr>
            <w:r w:rsidRPr="00A074E0">
              <w:rPr>
                <w:i/>
                <w:iCs/>
                <w:color w:val="000000"/>
                <w:sz w:val="20"/>
                <w:szCs w:val="20"/>
                <w:lang w:val="en-GB"/>
              </w:rPr>
              <w:t>Etrumeus golanii</w:t>
            </w:r>
          </w:p>
        </w:tc>
        <w:tc>
          <w:tcPr>
            <w:tcW w:w="5220" w:type="dxa"/>
            <w:shd w:val="clear" w:color="auto" w:fill="auto"/>
            <w:noWrap/>
          </w:tcPr>
          <w:p w14:paraId="0CE5BEA1" w14:textId="71432D0D"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64CEE188" w14:textId="39243BD1" w:rsidR="007D0F61" w:rsidRPr="00A074E0" w:rsidRDefault="007D0F61" w:rsidP="007D0F61">
            <w:pPr>
              <w:rPr>
                <w:sz w:val="20"/>
                <w:szCs w:val="20"/>
                <w:lang w:val="en-GB" w:eastAsia="en-GB"/>
              </w:rPr>
            </w:pPr>
            <w:r w:rsidRPr="00A074E0">
              <w:rPr>
                <w:color w:val="000000"/>
                <w:sz w:val="20"/>
                <w:szCs w:val="20"/>
                <w:lang w:val="en-GB"/>
              </w:rPr>
              <w:t>Halit Filiz</w:t>
            </w:r>
          </w:p>
        </w:tc>
        <w:tc>
          <w:tcPr>
            <w:tcW w:w="1352" w:type="dxa"/>
            <w:shd w:val="clear" w:color="auto" w:fill="auto"/>
            <w:noWrap/>
          </w:tcPr>
          <w:p w14:paraId="6FAEFD56" w14:textId="3E179093" w:rsidR="007D0F61" w:rsidRPr="00A074E0" w:rsidRDefault="007D0F61" w:rsidP="007D0F61">
            <w:pPr>
              <w:jc w:val="right"/>
              <w:rPr>
                <w:sz w:val="20"/>
                <w:szCs w:val="20"/>
                <w:lang w:val="en-GB" w:eastAsia="en-GB"/>
              </w:rPr>
            </w:pPr>
            <w:r w:rsidRPr="00A074E0">
              <w:rPr>
                <w:color w:val="000000"/>
                <w:sz w:val="20"/>
                <w:szCs w:val="20"/>
                <w:lang w:val="en-GB"/>
              </w:rPr>
              <w:t>9.5</w:t>
            </w:r>
          </w:p>
        </w:tc>
        <w:tc>
          <w:tcPr>
            <w:tcW w:w="1252" w:type="dxa"/>
            <w:shd w:val="clear" w:color="auto" w:fill="auto"/>
            <w:noWrap/>
          </w:tcPr>
          <w:p w14:paraId="2739D1C4" w14:textId="29123477" w:rsidR="007D0F61" w:rsidRPr="00A074E0" w:rsidRDefault="007D0F61" w:rsidP="007D0F61">
            <w:pPr>
              <w:jc w:val="right"/>
              <w:rPr>
                <w:sz w:val="20"/>
                <w:szCs w:val="20"/>
                <w:lang w:val="en-GB" w:eastAsia="en-GB"/>
              </w:rPr>
            </w:pPr>
            <w:r w:rsidRPr="00A074E0">
              <w:rPr>
                <w:color w:val="000000"/>
                <w:sz w:val="20"/>
                <w:szCs w:val="20"/>
                <w:lang w:val="en-GB"/>
              </w:rPr>
              <w:t>15.5</w:t>
            </w:r>
          </w:p>
        </w:tc>
      </w:tr>
      <w:tr w:rsidR="007D0F61" w:rsidRPr="00A074E0" w14:paraId="37894558" w14:textId="77777777" w:rsidTr="009B2864">
        <w:trPr>
          <w:trHeight w:val="300"/>
          <w:jc w:val="center"/>
        </w:trPr>
        <w:tc>
          <w:tcPr>
            <w:tcW w:w="4233" w:type="dxa"/>
            <w:shd w:val="clear" w:color="auto" w:fill="auto"/>
            <w:noWrap/>
          </w:tcPr>
          <w:p w14:paraId="26C15A5D" w14:textId="3A7383A3" w:rsidR="007D0F61" w:rsidRPr="00A074E0" w:rsidRDefault="007D0F61" w:rsidP="007D0F61">
            <w:pPr>
              <w:rPr>
                <w:i/>
                <w:iCs/>
                <w:sz w:val="20"/>
                <w:szCs w:val="20"/>
                <w:lang w:val="en-GB" w:eastAsia="en-GB"/>
              </w:rPr>
            </w:pPr>
            <w:r w:rsidRPr="00A074E0">
              <w:rPr>
                <w:i/>
                <w:iCs/>
                <w:color w:val="000000"/>
                <w:sz w:val="20"/>
                <w:szCs w:val="20"/>
                <w:lang w:val="en-GB"/>
              </w:rPr>
              <w:t>Eualetes tulipa</w:t>
            </w:r>
          </w:p>
        </w:tc>
        <w:tc>
          <w:tcPr>
            <w:tcW w:w="5220" w:type="dxa"/>
            <w:shd w:val="clear" w:color="auto" w:fill="auto"/>
            <w:noWrap/>
          </w:tcPr>
          <w:p w14:paraId="62B45C27" w14:textId="7C8DC5D9"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3C40311D" w14:textId="65EC1A87"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05A9036D" w14:textId="2DC2A142"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3FF51090" w14:textId="1EB13041"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20C7B8C1" w14:textId="77777777" w:rsidTr="009B2864">
        <w:trPr>
          <w:trHeight w:val="300"/>
          <w:jc w:val="center"/>
        </w:trPr>
        <w:tc>
          <w:tcPr>
            <w:tcW w:w="4233" w:type="dxa"/>
            <w:shd w:val="clear" w:color="auto" w:fill="auto"/>
            <w:noWrap/>
          </w:tcPr>
          <w:p w14:paraId="2836236D" w14:textId="0E94E7D6" w:rsidR="007D0F61" w:rsidRPr="00A074E0" w:rsidRDefault="007D0F61" w:rsidP="007D0F61">
            <w:pPr>
              <w:rPr>
                <w:i/>
                <w:iCs/>
                <w:sz w:val="20"/>
                <w:szCs w:val="20"/>
                <w:lang w:val="en-GB" w:eastAsia="en-GB"/>
              </w:rPr>
            </w:pPr>
            <w:r w:rsidRPr="00A074E0">
              <w:rPr>
                <w:i/>
                <w:iCs/>
                <w:color w:val="000000"/>
                <w:sz w:val="20"/>
                <w:szCs w:val="20"/>
                <w:lang w:val="en-GB"/>
              </w:rPr>
              <w:t>Eucheilota paradoxica</w:t>
            </w:r>
          </w:p>
        </w:tc>
        <w:tc>
          <w:tcPr>
            <w:tcW w:w="5220" w:type="dxa"/>
            <w:shd w:val="clear" w:color="auto" w:fill="auto"/>
            <w:noWrap/>
          </w:tcPr>
          <w:p w14:paraId="3FF9DA00" w14:textId="018EB564"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6F2CFDD3" w14:textId="5AD17D17"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2C1280F6" w14:textId="31B8CB4D"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5CEA3A34" w14:textId="195C1627"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122314AE" w14:textId="77777777" w:rsidTr="009B2864">
        <w:trPr>
          <w:trHeight w:val="300"/>
          <w:jc w:val="center"/>
        </w:trPr>
        <w:tc>
          <w:tcPr>
            <w:tcW w:w="4233" w:type="dxa"/>
            <w:shd w:val="clear" w:color="auto" w:fill="auto"/>
            <w:noWrap/>
          </w:tcPr>
          <w:p w14:paraId="2907921E" w14:textId="7CCA8D16" w:rsidR="007D0F61" w:rsidRPr="00A074E0" w:rsidRDefault="007D0F61" w:rsidP="007D0F61">
            <w:pPr>
              <w:rPr>
                <w:i/>
                <w:iCs/>
                <w:sz w:val="20"/>
                <w:szCs w:val="20"/>
                <w:lang w:val="en-GB" w:eastAsia="en-GB"/>
              </w:rPr>
            </w:pPr>
            <w:r w:rsidRPr="00A074E0">
              <w:rPr>
                <w:i/>
                <w:iCs/>
                <w:color w:val="000000"/>
                <w:sz w:val="20"/>
                <w:szCs w:val="20"/>
                <w:lang w:val="en-GB"/>
              </w:rPr>
              <w:t>Eucheilota ventricularis</w:t>
            </w:r>
          </w:p>
        </w:tc>
        <w:tc>
          <w:tcPr>
            <w:tcW w:w="5220" w:type="dxa"/>
            <w:shd w:val="clear" w:color="auto" w:fill="auto"/>
            <w:noWrap/>
          </w:tcPr>
          <w:p w14:paraId="227D3FC0" w14:textId="01938AAB"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3A035ABA" w14:textId="143B7766"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2DBC7155" w14:textId="48603D27"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3154829A" w14:textId="2F16CFE2"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3F56D37D" w14:textId="77777777" w:rsidTr="009B2864">
        <w:trPr>
          <w:trHeight w:val="300"/>
          <w:jc w:val="center"/>
        </w:trPr>
        <w:tc>
          <w:tcPr>
            <w:tcW w:w="4233" w:type="dxa"/>
            <w:shd w:val="clear" w:color="auto" w:fill="auto"/>
            <w:noWrap/>
          </w:tcPr>
          <w:p w14:paraId="66DD1CAB" w14:textId="1931D0A5" w:rsidR="007D0F61" w:rsidRPr="00A074E0" w:rsidRDefault="007D0F61" w:rsidP="007D0F61">
            <w:pPr>
              <w:rPr>
                <w:i/>
                <w:iCs/>
                <w:sz w:val="20"/>
                <w:szCs w:val="20"/>
                <w:lang w:val="en-GB" w:eastAsia="en-GB"/>
              </w:rPr>
            </w:pPr>
            <w:r w:rsidRPr="00A074E0">
              <w:rPr>
                <w:i/>
                <w:iCs/>
                <w:color w:val="000000"/>
                <w:sz w:val="20"/>
                <w:szCs w:val="20"/>
                <w:lang w:val="en-GB"/>
              </w:rPr>
              <w:t xml:space="preserve">Eucheuma </w:t>
            </w:r>
            <w:r w:rsidRPr="00A074E0">
              <w:rPr>
                <w:color w:val="000000"/>
                <w:sz w:val="20"/>
                <w:szCs w:val="20"/>
                <w:lang w:val="en-GB"/>
              </w:rPr>
              <w:t>spp.</w:t>
            </w:r>
          </w:p>
        </w:tc>
        <w:tc>
          <w:tcPr>
            <w:tcW w:w="5220" w:type="dxa"/>
            <w:shd w:val="clear" w:color="auto" w:fill="auto"/>
            <w:noWrap/>
          </w:tcPr>
          <w:p w14:paraId="4BA1B492" w14:textId="271DFE9E"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159926D3" w14:textId="44BDC179"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2F7321B4" w14:textId="3EB42323" w:rsidR="007D0F61" w:rsidRPr="00A074E0" w:rsidRDefault="007D0F61" w:rsidP="007D0F61">
            <w:pPr>
              <w:jc w:val="right"/>
              <w:rPr>
                <w:sz w:val="20"/>
                <w:szCs w:val="20"/>
                <w:lang w:val="en-GB" w:eastAsia="en-GB"/>
              </w:rPr>
            </w:pPr>
            <w:r w:rsidRPr="00A074E0">
              <w:rPr>
                <w:color w:val="000000"/>
                <w:sz w:val="20"/>
                <w:szCs w:val="20"/>
                <w:lang w:val="en-GB"/>
              </w:rPr>
              <w:t>26.5</w:t>
            </w:r>
          </w:p>
        </w:tc>
        <w:tc>
          <w:tcPr>
            <w:tcW w:w="1252" w:type="dxa"/>
            <w:shd w:val="clear" w:color="auto" w:fill="auto"/>
            <w:noWrap/>
          </w:tcPr>
          <w:p w14:paraId="6EE0C0F1" w14:textId="1FB4C9F0" w:rsidR="007D0F61" w:rsidRPr="00A074E0" w:rsidRDefault="007D0F61" w:rsidP="007D0F61">
            <w:pPr>
              <w:jc w:val="right"/>
              <w:rPr>
                <w:sz w:val="20"/>
                <w:szCs w:val="20"/>
                <w:lang w:val="en-GB" w:eastAsia="en-GB"/>
              </w:rPr>
            </w:pPr>
            <w:r w:rsidRPr="00A074E0">
              <w:rPr>
                <w:color w:val="000000"/>
                <w:sz w:val="20"/>
                <w:szCs w:val="20"/>
                <w:lang w:val="en-GB"/>
              </w:rPr>
              <w:t>28.5</w:t>
            </w:r>
          </w:p>
        </w:tc>
      </w:tr>
      <w:tr w:rsidR="007D0F61" w:rsidRPr="00A074E0" w14:paraId="0B877A05" w14:textId="77777777" w:rsidTr="009B2864">
        <w:trPr>
          <w:trHeight w:val="300"/>
          <w:jc w:val="center"/>
        </w:trPr>
        <w:tc>
          <w:tcPr>
            <w:tcW w:w="4233" w:type="dxa"/>
            <w:shd w:val="clear" w:color="auto" w:fill="auto"/>
            <w:noWrap/>
          </w:tcPr>
          <w:p w14:paraId="00FC38A8" w14:textId="75B3B5F4" w:rsidR="007D0F61" w:rsidRPr="00A074E0" w:rsidRDefault="007D0F61" w:rsidP="007D0F61">
            <w:pPr>
              <w:rPr>
                <w:i/>
                <w:iCs/>
                <w:sz w:val="20"/>
                <w:szCs w:val="20"/>
                <w:lang w:val="en-GB" w:eastAsia="en-GB"/>
              </w:rPr>
            </w:pPr>
            <w:r w:rsidRPr="00A074E0">
              <w:rPr>
                <w:i/>
                <w:iCs/>
                <w:color w:val="000000"/>
                <w:sz w:val="20"/>
                <w:szCs w:val="20"/>
                <w:lang w:val="en-GB"/>
              </w:rPr>
              <w:t>Eucrate crenata</w:t>
            </w:r>
          </w:p>
        </w:tc>
        <w:tc>
          <w:tcPr>
            <w:tcW w:w="5220" w:type="dxa"/>
            <w:shd w:val="clear" w:color="auto" w:fill="auto"/>
            <w:noWrap/>
          </w:tcPr>
          <w:p w14:paraId="67163B21" w14:textId="0A585392"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5AE7405F" w14:textId="798ABA50"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749D6A94" w14:textId="5A1A8AB1"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560EA973" w14:textId="47479D6A"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231E6071" w14:textId="77777777" w:rsidTr="009B2864">
        <w:trPr>
          <w:trHeight w:val="300"/>
          <w:jc w:val="center"/>
        </w:trPr>
        <w:tc>
          <w:tcPr>
            <w:tcW w:w="4233" w:type="dxa"/>
            <w:shd w:val="clear" w:color="auto" w:fill="auto"/>
            <w:noWrap/>
          </w:tcPr>
          <w:p w14:paraId="6760D21A" w14:textId="216EC1AD" w:rsidR="007D0F61" w:rsidRPr="00A074E0" w:rsidRDefault="007D0F61" w:rsidP="007D0F61">
            <w:pPr>
              <w:rPr>
                <w:i/>
                <w:iCs/>
                <w:sz w:val="20"/>
                <w:szCs w:val="20"/>
                <w:lang w:val="en-GB" w:eastAsia="en-GB"/>
              </w:rPr>
            </w:pPr>
            <w:r w:rsidRPr="00A074E0">
              <w:rPr>
                <w:i/>
                <w:iCs/>
                <w:color w:val="000000"/>
                <w:sz w:val="20"/>
                <w:szCs w:val="20"/>
                <w:lang w:val="en-GB"/>
              </w:rPr>
              <w:t>Eunectes notaeus</w:t>
            </w:r>
          </w:p>
        </w:tc>
        <w:tc>
          <w:tcPr>
            <w:tcW w:w="5220" w:type="dxa"/>
            <w:shd w:val="clear" w:color="auto" w:fill="auto"/>
            <w:noWrap/>
          </w:tcPr>
          <w:p w14:paraId="086929CF" w14:textId="3108DF58" w:rsidR="007D0F61" w:rsidRPr="00A074E0" w:rsidRDefault="007D0F61" w:rsidP="007D0F61">
            <w:pPr>
              <w:rPr>
                <w:sz w:val="20"/>
                <w:szCs w:val="20"/>
                <w:lang w:val="en-GB" w:eastAsia="en-GB"/>
              </w:rPr>
            </w:pPr>
            <w:r w:rsidRPr="00A074E0">
              <w:rPr>
                <w:color w:val="000000"/>
                <w:sz w:val="20"/>
                <w:szCs w:val="20"/>
                <w:lang w:val="en-GB"/>
              </w:rPr>
              <w:t>European Union</w:t>
            </w:r>
          </w:p>
        </w:tc>
        <w:tc>
          <w:tcPr>
            <w:tcW w:w="3824" w:type="dxa"/>
            <w:shd w:val="clear" w:color="auto" w:fill="auto"/>
            <w:noWrap/>
          </w:tcPr>
          <w:p w14:paraId="45758F10" w14:textId="3C6CF01C" w:rsidR="007D0F61" w:rsidRPr="00A074E0" w:rsidRDefault="007D0F61" w:rsidP="007D0F61">
            <w:pPr>
              <w:rPr>
                <w:sz w:val="20"/>
                <w:szCs w:val="20"/>
                <w:lang w:val="en-GB" w:eastAsia="en-GB"/>
              </w:rPr>
            </w:pPr>
            <w:r w:rsidRPr="00A074E0">
              <w:rPr>
                <w:color w:val="000000"/>
                <w:sz w:val="20"/>
                <w:szCs w:val="20"/>
                <w:lang w:val="en-GB"/>
              </w:rPr>
              <w:t>Dominika Kňazovická</w:t>
            </w:r>
          </w:p>
        </w:tc>
        <w:tc>
          <w:tcPr>
            <w:tcW w:w="1352" w:type="dxa"/>
            <w:shd w:val="clear" w:color="auto" w:fill="auto"/>
            <w:noWrap/>
          </w:tcPr>
          <w:p w14:paraId="49FE40BD" w14:textId="3A444467"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3A066A07" w14:textId="68010246"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077A1D3B" w14:textId="77777777" w:rsidTr="009B2864">
        <w:trPr>
          <w:trHeight w:val="300"/>
          <w:jc w:val="center"/>
        </w:trPr>
        <w:tc>
          <w:tcPr>
            <w:tcW w:w="4233" w:type="dxa"/>
            <w:shd w:val="clear" w:color="auto" w:fill="auto"/>
            <w:noWrap/>
          </w:tcPr>
          <w:p w14:paraId="5F6696FB" w14:textId="09C135FD" w:rsidR="007D0F61" w:rsidRPr="00A074E0" w:rsidRDefault="007D0F61" w:rsidP="007D0F61">
            <w:pPr>
              <w:rPr>
                <w:i/>
                <w:iCs/>
                <w:sz w:val="20"/>
                <w:szCs w:val="20"/>
                <w:lang w:val="en-GB" w:eastAsia="en-GB"/>
              </w:rPr>
            </w:pPr>
            <w:r w:rsidRPr="00A074E0">
              <w:rPr>
                <w:i/>
                <w:iCs/>
                <w:color w:val="000000"/>
                <w:sz w:val="20"/>
                <w:szCs w:val="20"/>
                <w:lang w:val="en-GB"/>
              </w:rPr>
              <w:t>Euryrhynchus amazoniensis</w:t>
            </w:r>
          </w:p>
        </w:tc>
        <w:tc>
          <w:tcPr>
            <w:tcW w:w="5220" w:type="dxa"/>
            <w:shd w:val="clear" w:color="auto" w:fill="auto"/>
            <w:noWrap/>
          </w:tcPr>
          <w:p w14:paraId="7DBB0368" w14:textId="5440D65E"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0A7EA006" w14:textId="566CBB79"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36CDC7BE" w14:textId="2460FD4E"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0F749B65" w14:textId="37E265D7"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44FF5946" w14:textId="77777777" w:rsidTr="009B2864">
        <w:trPr>
          <w:trHeight w:val="300"/>
          <w:jc w:val="center"/>
        </w:trPr>
        <w:tc>
          <w:tcPr>
            <w:tcW w:w="4233" w:type="dxa"/>
            <w:shd w:val="clear" w:color="auto" w:fill="auto"/>
            <w:noWrap/>
          </w:tcPr>
          <w:p w14:paraId="72C00200" w14:textId="0369AE0B" w:rsidR="007D0F61" w:rsidRPr="00A074E0" w:rsidRDefault="007D0F61" w:rsidP="007D0F61">
            <w:pPr>
              <w:rPr>
                <w:sz w:val="20"/>
                <w:szCs w:val="20"/>
                <w:lang w:val="en-GB" w:eastAsia="en-GB"/>
              </w:rPr>
            </w:pPr>
            <w:r w:rsidRPr="00A074E0">
              <w:rPr>
                <w:i/>
                <w:iCs/>
                <w:color w:val="000000"/>
                <w:sz w:val="20"/>
                <w:szCs w:val="20"/>
                <w:lang w:val="en-GB"/>
              </w:rPr>
              <w:t>Faxonius limosus</w:t>
            </w:r>
          </w:p>
        </w:tc>
        <w:tc>
          <w:tcPr>
            <w:tcW w:w="5220" w:type="dxa"/>
            <w:shd w:val="clear" w:color="auto" w:fill="auto"/>
            <w:noWrap/>
          </w:tcPr>
          <w:p w14:paraId="4B19A23A" w14:textId="084693AC"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31715806" w14:textId="169BDF64"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644AA68F" w14:textId="74D5B1C1" w:rsidR="007D0F61" w:rsidRPr="00A074E0" w:rsidRDefault="007D0F61" w:rsidP="007D0F61">
            <w:pPr>
              <w:jc w:val="right"/>
              <w:rPr>
                <w:sz w:val="20"/>
                <w:szCs w:val="20"/>
                <w:lang w:val="en-GB" w:eastAsia="en-GB"/>
              </w:rPr>
            </w:pPr>
            <w:r w:rsidRPr="00A074E0">
              <w:rPr>
                <w:color w:val="000000"/>
                <w:sz w:val="20"/>
                <w:szCs w:val="20"/>
                <w:lang w:val="en-GB"/>
              </w:rPr>
              <w:t>30.0</w:t>
            </w:r>
          </w:p>
        </w:tc>
        <w:tc>
          <w:tcPr>
            <w:tcW w:w="1252" w:type="dxa"/>
            <w:shd w:val="clear" w:color="auto" w:fill="auto"/>
            <w:noWrap/>
          </w:tcPr>
          <w:p w14:paraId="1EE4A7A0" w14:textId="45111C51" w:rsidR="007D0F61" w:rsidRPr="00A074E0" w:rsidRDefault="007D0F61" w:rsidP="007D0F61">
            <w:pPr>
              <w:jc w:val="right"/>
              <w:rPr>
                <w:sz w:val="20"/>
                <w:szCs w:val="20"/>
                <w:lang w:val="en-GB" w:eastAsia="en-GB"/>
              </w:rPr>
            </w:pPr>
            <w:r w:rsidRPr="00A074E0">
              <w:rPr>
                <w:color w:val="000000"/>
                <w:sz w:val="20"/>
                <w:szCs w:val="20"/>
                <w:lang w:val="en-GB"/>
              </w:rPr>
              <w:t>42.0</w:t>
            </w:r>
          </w:p>
        </w:tc>
      </w:tr>
      <w:tr w:rsidR="007D0F61" w:rsidRPr="00A074E0" w14:paraId="747C90AC" w14:textId="77777777" w:rsidTr="009B2864">
        <w:trPr>
          <w:trHeight w:val="300"/>
          <w:jc w:val="center"/>
        </w:trPr>
        <w:tc>
          <w:tcPr>
            <w:tcW w:w="4233" w:type="dxa"/>
            <w:shd w:val="clear" w:color="auto" w:fill="auto"/>
            <w:noWrap/>
          </w:tcPr>
          <w:p w14:paraId="1310BC75" w14:textId="77777777" w:rsidR="007D0F61" w:rsidRPr="00A074E0" w:rsidRDefault="007D0F61" w:rsidP="007D0F61">
            <w:pPr>
              <w:rPr>
                <w:sz w:val="20"/>
                <w:szCs w:val="20"/>
                <w:lang w:val="en-GB" w:eastAsia="en-GB"/>
              </w:rPr>
            </w:pPr>
          </w:p>
        </w:tc>
        <w:tc>
          <w:tcPr>
            <w:tcW w:w="5220" w:type="dxa"/>
            <w:shd w:val="clear" w:color="auto" w:fill="auto"/>
            <w:noWrap/>
          </w:tcPr>
          <w:p w14:paraId="041A88CF" w14:textId="3C783C26" w:rsidR="007D0F61" w:rsidRPr="00A074E0" w:rsidRDefault="007D0F61" w:rsidP="007D0F61">
            <w:pPr>
              <w:rPr>
                <w:sz w:val="20"/>
                <w:szCs w:val="20"/>
                <w:lang w:val="en-GB" w:eastAsia="en-GB"/>
              </w:rPr>
            </w:pPr>
            <w:r w:rsidRPr="00A074E0">
              <w:rPr>
                <w:color w:val="000000"/>
                <w:sz w:val="20"/>
                <w:szCs w:val="20"/>
                <w:lang w:val="en-GB"/>
              </w:rPr>
              <w:t>Hungary</w:t>
            </w:r>
          </w:p>
        </w:tc>
        <w:tc>
          <w:tcPr>
            <w:tcW w:w="3824" w:type="dxa"/>
            <w:shd w:val="clear" w:color="auto" w:fill="auto"/>
            <w:noWrap/>
          </w:tcPr>
          <w:p w14:paraId="08FF1870" w14:textId="6BA846C8" w:rsidR="007D0F61" w:rsidRPr="00A074E0" w:rsidRDefault="007D0F61" w:rsidP="007D0F61">
            <w:pPr>
              <w:rPr>
                <w:sz w:val="20"/>
                <w:szCs w:val="20"/>
                <w:lang w:val="en-GB" w:eastAsia="en-GB"/>
              </w:rPr>
            </w:pPr>
            <w:r w:rsidRPr="00A074E0">
              <w:rPr>
                <w:color w:val="000000"/>
                <w:sz w:val="20"/>
                <w:szCs w:val="20"/>
                <w:lang w:val="en-GB"/>
              </w:rPr>
              <w:t>András Weiperth</w:t>
            </w:r>
          </w:p>
        </w:tc>
        <w:tc>
          <w:tcPr>
            <w:tcW w:w="1352" w:type="dxa"/>
            <w:shd w:val="clear" w:color="auto" w:fill="auto"/>
            <w:noWrap/>
          </w:tcPr>
          <w:p w14:paraId="3D592CBF" w14:textId="31B063B6" w:rsidR="007D0F61" w:rsidRPr="00A074E0" w:rsidRDefault="007D0F61" w:rsidP="007D0F61">
            <w:pPr>
              <w:jc w:val="right"/>
              <w:rPr>
                <w:sz w:val="20"/>
                <w:szCs w:val="20"/>
                <w:lang w:val="en-GB" w:eastAsia="en-GB"/>
              </w:rPr>
            </w:pPr>
            <w:r w:rsidRPr="00A074E0">
              <w:rPr>
                <w:color w:val="000000"/>
                <w:sz w:val="20"/>
                <w:szCs w:val="20"/>
                <w:lang w:val="en-GB"/>
              </w:rPr>
              <w:t>51.0</w:t>
            </w:r>
          </w:p>
        </w:tc>
        <w:tc>
          <w:tcPr>
            <w:tcW w:w="1252" w:type="dxa"/>
            <w:shd w:val="clear" w:color="auto" w:fill="auto"/>
            <w:noWrap/>
          </w:tcPr>
          <w:p w14:paraId="21166DBC" w14:textId="56EE1D19" w:rsidR="007D0F61" w:rsidRPr="00A074E0" w:rsidRDefault="007D0F61" w:rsidP="007D0F61">
            <w:pPr>
              <w:jc w:val="right"/>
              <w:rPr>
                <w:sz w:val="20"/>
                <w:szCs w:val="20"/>
                <w:lang w:val="en-GB" w:eastAsia="en-GB"/>
              </w:rPr>
            </w:pPr>
            <w:r w:rsidRPr="00A074E0">
              <w:rPr>
                <w:color w:val="000000"/>
                <w:sz w:val="20"/>
                <w:szCs w:val="20"/>
                <w:lang w:val="en-GB"/>
              </w:rPr>
              <w:t>57.0</w:t>
            </w:r>
          </w:p>
        </w:tc>
      </w:tr>
      <w:tr w:rsidR="007D0F61" w:rsidRPr="00A074E0" w14:paraId="1A75FC3A" w14:textId="77777777" w:rsidTr="009B2864">
        <w:trPr>
          <w:trHeight w:val="300"/>
          <w:jc w:val="center"/>
        </w:trPr>
        <w:tc>
          <w:tcPr>
            <w:tcW w:w="4233" w:type="dxa"/>
            <w:shd w:val="clear" w:color="auto" w:fill="auto"/>
            <w:noWrap/>
          </w:tcPr>
          <w:p w14:paraId="69C70C58" w14:textId="4DAEEE24" w:rsidR="007D0F61" w:rsidRPr="00A074E0" w:rsidRDefault="007D0F61" w:rsidP="007D0F61">
            <w:pPr>
              <w:rPr>
                <w:i/>
                <w:iCs/>
                <w:sz w:val="20"/>
                <w:szCs w:val="20"/>
                <w:lang w:val="en-GB" w:eastAsia="en-GB"/>
              </w:rPr>
            </w:pPr>
          </w:p>
        </w:tc>
        <w:tc>
          <w:tcPr>
            <w:tcW w:w="5220" w:type="dxa"/>
            <w:shd w:val="clear" w:color="auto" w:fill="auto"/>
            <w:noWrap/>
          </w:tcPr>
          <w:p w14:paraId="14318189" w14:textId="07DF3C13" w:rsidR="007D0F61" w:rsidRPr="00A074E0" w:rsidRDefault="007D0F61" w:rsidP="007D0F61">
            <w:pPr>
              <w:rPr>
                <w:sz w:val="20"/>
                <w:szCs w:val="20"/>
                <w:lang w:val="en-GB" w:eastAsia="en-GB"/>
              </w:rPr>
            </w:pPr>
            <w:r w:rsidRPr="00A074E0">
              <w:rPr>
                <w:color w:val="000000"/>
                <w:sz w:val="20"/>
                <w:szCs w:val="20"/>
                <w:lang w:val="en-GB"/>
              </w:rPr>
              <w:t>South Africa</w:t>
            </w:r>
          </w:p>
        </w:tc>
        <w:tc>
          <w:tcPr>
            <w:tcW w:w="3824" w:type="dxa"/>
            <w:shd w:val="clear" w:color="auto" w:fill="auto"/>
            <w:noWrap/>
          </w:tcPr>
          <w:p w14:paraId="4A431805" w14:textId="1A105F46" w:rsidR="007D0F61" w:rsidRPr="00A074E0" w:rsidRDefault="007D0F61" w:rsidP="007D0F61">
            <w:pPr>
              <w:rPr>
                <w:sz w:val="20"/>
                <w:szCs w:val="20"/>
                <w:lang w:val="en-GB" w:eastAsia="en-GB"/>
              </w:rPr>
            </w:pPr>
            <w:r w:rsidRPr="00A074E0">
              <w:rPr>
                <w:color w:val="000000"/>
                <w:sz w:val="20"/>
                <w:szCs w:val="20"/>
                <w:lang w:val="en-GB"/>
              </w:rPr>
              <w:t>Moleseng C. Moshobane</w:t>
            </w:r>
          </w:p>
        </w:tc>
        <w:tc>
          <w:tcPr>
            <w:tcW w:w="1352" w:type="dxa"/>
            <w:shd w:val="clear" w:color="auto" w:fill="auto"/>
            <w:noWrap/>
          </w:tcPr>
          <w:p w14:paraId="0AFD5AF3" w14:textId="0123C704" w:rsidR="007D0F61" w:rsidRPr="00A074E0" w:rsidRDefault="007D0F61" w:rsidP="007D0F61">
            <w:pPr>
              <w:jc w:val="right"/>
              <w:rPr>
                <w:sz w:val="20"/>
                <w:szCs w:val="20"/>
                <w:lang w:val="en-GB" w:eastAsia="en-GB"/>
              </w:rPr>
            </w:pPr>
            <w:r w:rsidRPr="00A074E0">
              <w:rPr>
                <w:color w:val="000000"/>
                <w:sz w:val="20"/>
                <w:szCs w:val="20"/>
                <w:lang w:val="en-GB"/>
              </w:rPr>
              <w:t>50.0</w:t>
            </w:r>
          </w:p>
        </w:tc>
        <w:tc>
          <w:tcPr>
            <w:tcW w:w="1252" w:type="dxa"/>
            <w:shd w:val="clear" w:color="auto" w:fill="auto"/>
            <w:noWrap/>
          </w:tcPr>
          <w:p w14:paraId="3496DBAB" w14:textId="54969BF9" w:rsidR="007D0F61" w:rsidRPr="00A074E0" w:rsidRDefault="007D0F61" w:rsidP="007D0F61">
            <w:pPr>
              <w:jc w:val="right"/>
              <w:rPr>
                <w:sz w:val="20"/>
                <w:szCs w:val="20"/>
                <w:lang w:val="en-GB" w:eastAsia="en-GB"/>
              </w:rPr>
            </w:pPr>
            <w:r w:rsidRPr="00A074E0">
              <w:rPr>
                <w:color w:val="000000"/>
                <w:sz w:val="20"/>
                <w:szCs w:val="20"/>
                <w:lang w:val="en-GB"/>
              </w:rPr>
              <w:t>50.0</w:t>
            </w:r>
          </w:p>
        </w:tc>
      </w:tr>
      <w:tr w:rsidR="007D0F61" w:rsidRPr="00A074E0" w14:paraId="1CA82E04" w14:textId="77777777" w:rsidTr="009B2864">
        <w:trPr>
          <w:trHeight w:val="300"/>
          <w:jc w:val="center"/>
        </w:trPr>
        <w:tc>
          <w:tcPr>
            <w:tcW w:w="4233" w:type="dxa"/>
            <w:shd w:val="clear" w:color="auto" w:fill="auto"/>
            <w:noWrap/>
          </w:tcPr>
          <w:p w14:paraId="3B59ED06" w14:textId="30EA9027" w:rsidR="007D0F61" w:rsidRPr="00A074E0" w:rsidRDefault="007D0F61" w:rsidP="007D0F61">
            <w:pPr>
              <w:rPr>
                <w:i/>
                <w:iCs/>
                <w:sz w:val="20"/>
                <w:szCs w:val="20"/>
                <w:lang w:val="en-GB" w:eastAsia="en-GB"/>
              </w:rPr>
            </w:pPr>
            <w:r w:rsidRPr="00A074E0">
              <w:rPr>
                <w:i/>
                <w:iCs/>
                <w:color w:val="000000"/>
                <w:sz w:val="20"/>
                <w:szCs w:val="20"/>
                <w:lang w:val="en-GB"/>
              </w:rPr>
              <w:t>Faxonius neglectus chaenodactylus</w:t>
            </w:r>
          </w:p>
        </w:tc>
        <w:tc>
          <w:tcPr>
            <w:tcW w:w="5220" w:type="dxa"/>
            <w:shd w:val="clear" w:color="auto" w:fill="auto"/>
            <w:noWrap/>
          </w:tcPr>
          <w:p w14:paraId="03E6E29D" w14:textId="31A8EE4D"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4B9055EF" w14:textId="38CADA69" w:rsidR="007D0F61" w:rsidRPr="00A074E0" w:rsidRDefault="007D0F61" w:rsidP="007D0F61">
            <w:pPr>
              <w:rPr>
                <w:sz w:val="20"/>
                <w:szCs w:val="20"/>
                <w:lang w:val="en-GB" w:eastAsia="en-GB"/>
              </w:rPr>
            </w:pPr>
            <w:r w:rsidRPr="00A074E0">
              <w:rPr>
                <w:color w:val="000000"/>
                <w:sz w:val="20"/>
                <w:szCs w:val="20"/>
                <w:lang w:val="en-GB"/>
              </w:rPr>
              <w:t>Lennart Edsman</w:t>
            </w:r>
          </w:p>
        </w:tc>
        <w:tc>
          <w:tcPr>
            <w:tcW w:w="1352" w:type="dxa"/>
            <w:shd w:val="clear" w:color="auto" w:fill="auto"/>
            <w:noWrap/>
          </w:tcPr>
          <w:p w14:paraId="7B3D94CD" w14:textId="5929D133"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04827AA8" w14:textId="344B7050" w:rsidR="007D0F61" w:rsidRPr="00A074E0" w:rsidRDefault="007D0F61" w:rsidP="007D0F61">
            <w:pPr>
              <w:jc w:val="right"/>
              <w:rPr>
                <w:sz w:val="20"/>
                <w:szCs w:val="20"/>
                <w:lang w:val="en-GB" w:eastAsia="en-GB"/>
              </w:rPr>
            </w:pPr>
            <w:r w:rsidRPr="00A074E0">
              <w:rPr>
                <w:color w:val="000000"/>
                <w:sz w:val="20"/>
                <w:szCs w:val="20"/>
                <w:lang w:val="en-GB"/>
              </w:rPr>
              <w:t>41.0</w:t>
            </w:r>
          </w:p>
        </w:tc>
      </w:tr>
      <w:tr w:rsidR="007D0F61" w:rsidRPr="00A074E0" w14:paraId="2142DDE1" w14:textId="77777777" w:rsidTr="009B2864">
        <w:trPr>
          <w:trHeight w:val="300"/>
          <w:jc w:val="center"/>
        </w:trPr>
        <w:tc>
          <w:tcPr>
            <w:tcW w:w="4233" w:type="dxa"/>
            <w:shd w:val="clear" w:color="auto" w:fill="auto"/>
            <w:noWrap/>
          </w:tcPr>
          <w:p w14:paraId="7AF9FEA8" w14:textId="4D207E49" w:rsidR="007D0F61" w:rsidRPr="00A074E0" w:rsidRDefault="007D0F61" w:rsidP="007D0F61">
            <w:pPr>
              <w:rPr>
                <w:sz w:val="20"/>
                <w:szCs w:val="20"/>
                <w:lang w:val="en-GB" w:eastAsia="en-GB"/>
              </w:rPr>
            </w:pPr>
            <w:r w:rsidRPr="00A074E0">
              <w:rPr>
                <w:i/>
                <w:iCs/>
                <w:color w:val="000000"/>
                <w:sz w:val="20"/>
                <w:szCs w:val="20"/>
                <w:lang w:val="en-GB"/>
              </w:rPr>
              <w:t>Ferrissia californica</w:t>
            </w:r>
          </w:p>
        </w:tc>
        <w:tc>
          <w:tcPr>
            <w:tcW w:w="5220" w:type="dxa"/>
            <w:shd w:val="clear" w:color="auto" w:fill="auto"/>
            <w:noWrap/>
          </w:tcPr>
          <w:p w14:paraId="63AB5D81" w14:textId="72998C76"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402EFC0C" w14:textId="07AE71D3"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65883E8F" w14:textId="4A514EF1" w:rsidR="007D0F61" w:rsidRPr="00A074E0" w:rsidRDefault="007D0F61" w:rsidP="007D0F61">
            <w:pPr>
              <w:jc w:val="right"/>
              <w:rPr>
                <w:sz w:val="20"/>
                <w:szCs w:val="20"/>
                <w:lang w:val="en-GB" w:eastAsia="en-GB"/>
              </w:rPr>
            </w:pPr>
            <w:r w:rsidRPr="00A074E0">
              <w:rPr>
                <w:color w:val="000000"/>
                <w:sz w:val="20"/>
                <w:szCs w:val="20"/>
                <w:lang w:val="en-GB"/>
              </w:rPr>
              <w:t>7.5</w:t>
            </w:r>
          </w:p>
        </w:tc>
        <w:tc>
          <w:tcPr>
            <w:tcW w:w="1252" w:type="dxa"/>
            <w:shd w:val="clear" w:color="auto" w:fill="auto"/>
            <w:noWrap/>
          </w:tcPr>
          <w:p w14:paraId="36D4EADC" w14:textId="2C4E6299" w:rsidR="007D0F61" w:rsidRPr="00A074E0" w:rsidRDefault="007D0F61" w:rsidP="007D0F61">
            <w:pPr>
              <w:jc w:val="right"/>
              <w:rPr>
                <w:sz w:val="20"/>
                <w:szCs w:val="20"/>
                <w:lang w:val="en-GB" w:eastAsia="en-GB"/>
              </w:rPr>
            </w:pPr>
            <w:r w:rsidRPr="00A074E0">
              <w:rPr>
                <w:color w:val="000000"/>
                <w:sz w:val="20"/>
                <w:szCs w:val="20"/>
                <w:lang w:val="en-GB"/>
              </w:rPr>
              <w:t>13.5</w:t>
            </w:r>
          </w:p>
        </w:tc>
      </w:tr>
      <w:tr w:rsidR="007D0F61" w:rsidRPr="00A074E0" w14:paraId="07A87B25" w14:textId="77777777" w:rsidTr="009B2864">
        <w:trPr>
          <w:trHeight w:val="300"/>
          <w:jc w:val="center"/>
        </w:trPr>
        <w:tc>
          <w:tcPr>
            <w:tcW w:w="4233" w:type="dxa"/>
            <w:shd w:val="clear" w:color="auto" w:fill="auto"/>
            <w:noWrap/>
          </w:tcPr>
          <w:p w14:paraId="1D46C00E" w14:textId="73DE85DE" w:rsidR="007D0F61" w:rsidRPr="00A074E0" w:rsidRDefault="007D0F61" w:rsidP="007D0F61">
            <w:pPr>
              <w:rPr>
                <w:i/>
                <w:iCs/>
                <w:sz w:val="20"/>
                <w:szCs w:val="20"/>
                <w:lang w:val="en-GB" w:eastAsia="en-GB"/>
              </w:rPr>
            </w:pPr>
          </w:p>
        </w:tc>
        <w:tc>
          <w:tcPr>
            <w:tcW w:w="5220" w:type="dxa"/>
            <w:shd w:val="clear" w:color="auto" w:fill="auto"/>
            <w:noWrap/>
          </w:tcPr>
          <w:p w14:paraId="3E429F38" w14:textId="56294266" w:rsidR="007D0F61" w:rsidRPr="00A074E0" w:rsidRDefault="007D0F61" w:rsidP="007D0F61">
            <w:pPr>
              <w:rPr>
                <w:sz w:val="20"/>
                <w:szCs w:val="20"/>
                <w:lang w:val="en-GB" w:eastAsia="en-GB"/>
              </w:rPr>
            </w:pPr>
            <w:r w:rsidRPr="00A074E0">
              <w:rPr>
                <w:color w:val="000000"/>
                <w:sz w:val="20"/>
                <w:szCs w:val="20"/>
                <w:lang w:val="en-GB"/>
              </w:rPr>
              <w:t>Southern Ticino River</w:t>
            </w:r>
          </w:p>
        </w:tc>
        <w:tc>
          <w:tcPr>
            <w:tcW w:w="3824" w:type="dxa"/>
            <w:shd w:val="clear" w:color="auto" w:fill="auto"/>
            <w:noWrap/>
          </w:tcPr>
          <w:p w14:paraId="1CE301C9" w14:textId="07E53373" w:rsidR="007D0F61" w:rsidRPr="00A074E0" w:rsidRDefault="007D0F61" w:rsidP="007D0F61">
            <w:pPr>
              <w:rPr>
                <w:sz w:val="20"/>
                <w:szCs w:val="20"/>
                <w:lang w:val="en-GB" w:eastAsia="en-GB"/>
              </w:rPr>
            </w:pPr>
            <w:r w:rsidRPr="00A074E0">
              <w:rPr>
                <w:color w:val="000000"/>
                <w:sz w:val="20"/>
                <w:szCs w:val="20"/>
                <w:lang w:val="en-GB"/>
              </w:rPr>
              <w:t>Daniele Paganelli</w:t>
            </w:r>
          </w:p>
        </w:tc>
        <w:tc>
          <w:tcPr>
            <w:tcW w:w="1352" w:type="dxa"/>
            <w:shd w:val="clear" w:color="auto" w:fill="auto"/>
            <w:noWrap/>
          </w:tcPr>
          <w:p w14:paraId="4BC838B6" w14:textId="7EF387EF" w:rsidR="007D0F61" w:rsidRPr="00A074E0" w:rsidRDefault="007D0F61" w:rsidP="007D0F61">
            <w:pPr>
              <w:jc w:val="right"/>
              <w:rPr>
                <w:sz w:val="20"/>
                <w:szCs w:val="20"/>
                <w:lang w:val="en-GB" w:eastAsia="en-GB"/>
              </w:rPr>
            </w:pPr>
            <w:r w:rsidRPr="00A074E0">
              <w:rPr>
                <w:color w:val="000000"/>
                <w:sz w:val="20"/>
                <w:szCs w:val="20"/>
                <w:lang w:val="en-GB"/>
              </w:rPr>
              <w:t>15.5</w:t>
            </w:r>
          </w:p>
        </w:tc>
        <w:tc>
          <w:tcPr>
            <w:tcW w:w="1252" w:type="dxa"/>
            <w:shd w:val="clear" w:color="auto" w:fill="auto"/>
            <w:noWrap/>
          </w:tcPr>
          <w:p w14:paraId="5B347CE6" w14:textId="5FB2CEC3" w:rsidR="007D0F61" w:rsidRPr="00A074E0" w:rsidRDefault="007D0F61" w:rsidP="007D0F61">
            <w:pPr>
              <w:jc w:val="right"/>
              <w:rPr>
                <w:sz w:val="20"/>
                <w:szCs w:val="20"/>
                <w:lang w:val="en-GB" w:eastAsia="en-GB"/>
              </w:rPr>
            </w:pPr>
            <w:r w:rsidRPr="00A074E0">
              <w:rPr>
                <w:color w:val="000000"/>
                <w:sz w:val="20"/>
                <w:szCs w:val="20"/>
                <w:lang w:val="en-GB"/>
              </w:rPr>
              <w:t>19.5</w:t>
            </w:r>
          </w:p>
        </w:tc>
      </w:tr>
      <w:tr w:rsidR="007D0F61" w:rsidRPr="00A074E0" w14:paraId="17CD346E" w14:textId="77777777" w:rsidTr="009B2864">
        <w:trPr>
          <w:trHeight w:val="300"/>
          <w:jc w:val="center"/>
        </w:trPr>
        <w:tc>
          <w:tcPr>
            <w:tcW w:w="4233" w:type="dxa"/>
            <w:shd w:val="clear" w:color="auto" w:fill="auto"/>
            <w:noWrap/>
          </w:tcPr>
          <w:p w14:paraId="6588EA05" w14:textId="69B30141" w:rsidR="007D0F61" w:rsidRPr="00A074E0" w:rsidRDefault="007D0F61" w:rsidP="007D0F61">
            <w:pPr>
              <w:rPr>
                <w:sz w:val="20"/>
                <w:szCs w:val="20"/>
                <w:lang w:val="en-GB" w:eastAsia="en-GB"/>
              </w:rPr>
            </w:pPr>
            <w:r w:rsidRPr="00A074E0">
              <w:rPr>
                <w:i/>
                <w:iCs/>
                <w:color w:val="000000"/>
                <w:sz w:val="20"/>
                <w:szCs w:val="20"/>
                <w:lang w:val="en-GB"/>
              </w:rPr>
              <w:t>Ficopomatus enigmaticus</w:t>
            </w:r>
          </w:p>
        </w:tc>
        <w:tc>
          <w:tcPr>
            <w:tcW w:w="5220" w:type="dxa"/>
            <w:shd w:val="clear" w:color="auto" w:fill="auto"/>
            <w:noWrap/>
          </w:tcPr>
          <w:p w14:paraId="5086A8C4" w14:textId="13440278"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59055712" w14:textId="331F5FA1"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3CEA2EA6" w14:textId="55A47981" w:rsidR="007D0F61" w:rsidRPr="00A074E0" w:rsidRDefault="007D0F61" w:rsidP="007D0F61">
            <w:pPr>
              <w:jc w:val="right"/>
              <w:rPr>
                <w:sz w:val="20"/>
                <w:szCs w:val="20"/>
                <w:lang w:val="en-GB" w:eastAsia="en-GB"/>
              </w:rPr>
            </w:pPr>
            <w:r w:rsidRPr="00A074E0">
              <w:rPr>
                <w:color w:val="000000"/>
                <w:sz w:val="20"/>
                <w:szCs w:val="20"/>
                <w:lang w:val="en-GB"/>
              </w:rPr>
              <w:t>38.0</w:t>
            </w:r>
          </w:p>
        </w:tc>
        <w:tc>
          <w:tcPr>
            <w:tcW w:w="1252" w:type="dxa"/>
            <w:shd w:val="clear" w:color="auto" w:fill="auto"/>
            <w:noWrap/>
          </w:tcPr>
          <w:p w14:paraId="7F0C595D" w14:textId="21D637C9" w:rsidR="007D0F61" w:rsidRPr="00A074E0" w:rsidRDefault="007D0F61" w:rsidP="007D0F61">
            <w:pPr>
              <w:jc w:val="right"/>
              <w:rPr>
                <w:sz w:val="20"/>
                <w:szCs w:val="20"/>
                <w:lang w:val="en-GB" w:eastAsia="en-GB"/>
              </w:rPr>
            </w:pPr>
            <w:r w:rsidRPr="00A074E0">
              <w:rPr>
                <w:color w:val="000000"/>
                <w:sz w:val="20"/>
                <w:szCs w:val="20"/>
                <w:lang w:val="en-GB"/>
              </w:rPr>
              <w:t>42.0</w:t>
            </w:r>
          </w:p>
        </w:tc>
      </w:tr>
      <w:tr w:rsidR="007D0F61" w:rsidRPr="00A074E0" w14:paraId="0A3FF8A2" w14:textId="77777777" w:rsidTr="009B2864">
        <w:trPr>
          <w:trHeight w:val="300"/>
          <w:jc w:val="center"/>
        </w:trPr>
        <w:tc>
          <w:tcPr>
            <w:tcW w:w="4233" w:type="dxa"/>
            <w:shd w:val="clear" w:color="auto" w:fill="auto"/>
            <w:noWrap/>
          </w:tcPr>
          <w:p w14:paraId="36612C50" w14:textId="1CA92609" w:rsidR="007D0F61" w:rsidRPr="00A074E0" w:rsidRDefault="007D0F61" w:rsidP="007D0F61">
            <w:pPr>
              <w:rPr>
                <w:i/>
                <w:iCs/>
                <w:sz w:val="20"/>
                <w:szCs w:val="20"/>
                <w:lang w:val="en-GB" w:eastAsia="en-GB"/>
              </w:rPr>
            </w:pPr>
          </w:p>
        </w:tc>
        <w:tc>
          <w:tcPr>
            <w:tcW w:w="5220" w:type="dxa"/>
            <w:shd w:val="clear" w:color="auto" w:fill="auto"/>
            <w:noWrap/>
          </w:tcPr>
          <w:p w14:paraId="48EDD66C" w14:textId="3226DF68" w:rsidR="007D0F61" w:rsidRPr="00A074E0" w:rsidRDefault="007D0F61" w:rsidP="007D0F61">
            <w:pPr>
              <w:rPr>
                <w:sz w:val="20"/>
                <w:szCs w:val="20"/>
                <w:lang w:val="en-GB" w:eastAsia="en-GB"/>
              </w:rPr>
            </w:pPr>
            <w:r w:rsidRPr="00A074E0">
              <w:rPr>
                <w:color w:val="000000"/>
                <w:sz w:val="20"/>
                <w:szCs w:val="20"/>
                <w:lang w:val="en-GB"/>
              </w:rPr>
              <w:t>River Neretva Estuary</w:t>
            </w:r>
          </w:p>
        </w:tc>
        <w:tc>
          <w:tcPr>
            <w:tcW w:w="3824" w:type="dxa"/>
            <w:shd w:val="clear" w:color="auto" w:fill="auto"/>
            <w:noWrap/>
          </w:tcPr>
          <w:p w14:paraId="6747D382" w14:textId="185553E7"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498A201B" w14:textId="1C808476" w:rsidR="007D0F61" w:rsidRPr="00A074E0" w:rsidRDefault="007D0F61" w:rsidP="007D0F61">
            <w:pPr>
              <w:jc w:val="right"/>
              <w:rPr>
                <w:sz w:val="20"/>
                <w:szCs w:val="20"/>
                <w:lang w:val="en-GB" w:eastAsia="en-GB"/>
              </w:rPr>
            </w:pPr>
            <w:r w:rsidRPr="00A074E0">
              <w:rPr>
                <w:color w:val="000000"/>
                <w:sz w:val="20"/>
                <w:szCs w:val="20"/>
                <w:lang w:val="en-GB"/>
              </w:rPr>
              <w:t>15.5</w:t>
            </w:r>
          </w:p>
        </w:tc>
        <w:tc>
          <w:tcPr>
            <w:tcW w:w="1252" w:type="dxa"/>
            <w:shd w:val="clear" w:color="auto" w:fill="auto"/>
            <w:noWrap/>
          </w:tcPr>
          <w:p w14:paraId="52FE8BA4" w14:textId="0966578C" w:rsidR="007D0F61" w:rsidRPr="00A074E0" w:rsidRDefault="007D0F61" w:rsidP="007D0F61">
            <w:pPr>
              <w:jc w:val="right"/>
              <w:rPr>
                <w:sz w:val="20"/>
                <w:szCs w:val="20"/>
                <w:lang w:val="en-GB" w:eastAsia="en-GB"/>
              </w:rPr>
            </w:pPr>
            <w:r w:rsidRPr="00A074E0">
              <w:rPr>
                <w:color w:val="000000"/>
                <w:sz w:val="20"/>
                <w:szCs w:val="20"/>
                <w:lang w:val="en-GB"/>
              </w:rPr>
              <w:t>17.5</w:t>
            </w:r>
          </w:p>
        </w:tc>
      </w:tr>
      <w:tr w:rsidR="007D0F61" w:rsidRPr="00A074E0" w14:paraId="11FB279E" w14:textId="77777777" w:rsidTr="009B2864">
        <w:trPr>
          <w:trHeight w:val="300"/>
          <w:jc w:val="center"/>
        </w:trPr>
        <w:tc>
          <w:tcPr>
            <w:tcW w:w="4233" w:type="dxa"/>
            <w:shd w:val="clear" w:color="auto" w:fill="auto"/>
            <w:noWrap/>
          </w:tcPr>
          <w:p w14:paraId="53322176" w14:textId="36393D93" w:rsidR="007D0F61" w:rsidRPr="00A074E0" w:rsidRDefault="007D0F61" w:rsidP="007D0F61">
            <w:pPr>
              <w:rPr>
                <w:i/>
                <w:iCs/>
                <w:sz w:val="20"/>
                <w:szCs w:val="20"/>
                <w:lang w:val="en-GB" w:eastAsia="en-GB"/>
              </w:rPr>
            </w:pPr>
            <w:r w:rsidRPr="00A074E0">
              <w:rPr>
                <w:i/>
                <w:iCs/>
                <w:color w:val="000000"/>
                <w:sz w:val="20"/>
                <w:szCs w:val="20"/>
                <w:lang w:val="en-GB"/>
              </w:rPr>
              <w:t>Fistularia commersonii</w:t>
            </w:r>
          </w:p>
        </w:tc>
        <w:tc>
          <w:tcPr>
            <w:tcW w:w="5220" w:type="dxa"/>
            <w:shd w:val="clear" w:color="auto" w:fill="auto"/>
            <w:noWrap/>
          </w:tcPr>
          <w:p w14:paraId="453A9810" w14:textId="4CFBEE38"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73E882BD" w14:textId="77EEAE8F" w:rsidR="007D0F61" w:rsidRPr="00A074E0" w:rsidRDefault="007D0F61" w:rsidP="007D0F61">
            <w:pPr>
              <w:rPr>
                <w:sz w:val="20"/>
                <w:szCs w:val="20"/>
                <w:lang w:val="en-GB" w:eastAsia="en-GB"/>
              </w:rPr>
            </w:pPr>
            <w:r w:rsidRPr="00A074E0">
              <w:rPr>
                <w:color w:val="000000"/>
                <w:sz w:val="20"/>
                <w:szCs w:val="20"/>
                <w:lang w:val="en-GB"/>
              </w:rPr>
              <w:t>Halit Filiz</w:t>
            </w:r>
          </w:p>
        </w:tc>
        <w:tc>
          <w:tcPr>
            <w:tcW w:w="1352" w:type="dxa"/>
            <w:shd w:val="clear" w:color="auto" w:fill="auto"/>
            <w:noWrap/>
          </w:tcPr>
          <w:p w14:paraId="39EC8033" w14:textId="1AABAA73" w:rsidR="007D0F61" w:rsidRPr="00A074E0" w:rsidRDefault="007D0F61" w:rsidP="007D0F61">
            <w:pPr>
              <w:jc w:val="right"/>
              <w:rPr>
                <w:sz w:val="20"/>
                <w:szCs w:val="20"/>
                <w:lang w:val="en-GB" w:eastAsia="en-GB"/>
              </w:rPr>
            </w:pPr>
            <w:r w:rsidRPr="00A074E0">
              <w:rPr>
                <w:color w:val="000000"/>
                <w:sz w:val="20"/>
                <w:szCs w:val="20"/>
                <w:lang w:val="en-GB"/>
              </w:rPr>
              <w:t>38.5</w:t>
            </w:r>
          </w:p>
        </w:tc>
        <w:tc>
          <w:tcPr>
            <w:tcW w:w="1252" w:type="dxa"/>
            <w:shd w:val="clear" w:color="auto" w:fill="auto"/>
            <w:noWrap/>
          </w:tcPr>
          <w:p w14:paraId="40FF01F7" w14:textId="46B6B30D" w:rsidR="007D0F61" w:rsidRPr="00A074E0" w:rsidRDefault="007D0F61" w:rsidP="007D0F61">
            <w:pPr>
              <w:jc w:val="right"/>
              <w:rPr>
                <w:sz w:val="20"/>
                <w:szCs w:val="20"/>
                <w:lang w:val="en-GB" w:eastAsia="en-GB"/>
              </w:rPr>
            </w:pPr>
            <w:r w:rsidRPr="00A074E0">
              <w:rPr>
                <w:color w:val="000000"/>
                <w:sz w:val="20"/>
                <w:szCs w:val="20"/>
                <w:lang w:val="en-GB"/>
              </w:rPr>
              <w:t>50.5</w:t>
            </w:r>
          </w:p>
        </w:tc>
      </w:tr>
      <w:tr w:rsidR="007D0F61" w:rsidRPr="00A074E0" w14:paraId="1D90E352" w14:textId="77777777" w:rsidTr="009B2864">
        <w:trPr>
          <w:trHeight w:val="300"/>
          <w:jc w:val="center"/>
        </w:trPr>
        <w:tc>
          <w:tcPr>
            <w:tcW w:w="4233" w:type="dxa"/>
            <w:shd w:val="clear" w:color="auto" w:fill="auto"/>
            <w:noWrap/>
          </w:tcPr>
          <w:p w14:paraId="6B2B856E" w14:textId="69FFD92E" w:rsidR="007D0F61" w:rsidRPr="00A074E0" w:rsidRDefault="007D0F61" w:rsidP="007D0F61">
            <w:pPr>
              <w:rPr>
                <w:i/>
                <w:iCs/>
                <w:sz w:val="20"/>
                <w:szCs w:val="20"/>
                <w:lang w:val="en-GB" w:eastAsia="en-GB"/>
              </w:rPr>
            </w:pPr>
            <w:r w:rsidRPr="00A074E0">
              <w:rPr>
                <w:i/>
                <w:iCs/>
                <w:color w:val="000000"/>
                <w:sz w:val="20"/>
                <w:szCs w:val="20"/>
                <w:lang w:val="en-GB"/>
              </w:rPr>
              <w:t>Fundulus heteroclitus heteroclitus</w:t>
            </w:r>
          </w:p>
        </w:tc>
        <w:tc>
          <w:tcPr>
            <w:tcW w:w="5220" w:type="dxa"/>
            <w:shd w:val="clear" w:color="auto" w:fill="auto"/>
            <w:noWrap/>
          </w:tcPr>
          <w:p w14:paraId="7FAAAD2A" w14:textId="173BA34A"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51C22D27" w14:textId="65F3FEBC" w:rsidR="007D0F61" w:rsidRPr="00A074E0" w:rsidRDefault="007D0F61" w:rsidP="007D0F61">
            <w:pPr>
              <w:rPr>
                <w:sz w:val="20"/>
                <w:szCs w:val="20"/>
                <w:lang w:val="en-GB" w:eastAsia="en-GB"/>
              </w:rPr>
            </w:pPr>
            <w:r w:rsidRPr="00A074E0">
              <w:rPr>
                <w:color w:val="000000"/>
                <w:sz w:val="20"/>
                <w:szCs w:val="20"/>
                <w:lang w:val="en-GB"/>
              </w:rPr>
              <w:t>Nildeniz Top-Karakuş</w:t>
            </w:r>
          </w:p>
        </w:tc>
        <w:tc>
          <w:tcPr>
            <w:tcW w:w="1352" w:type="dxa"/>
            <w:shd w:val="clear" w:color="auto" w:fill="auto"/>
            <w:noWrap/>
          </w:tcPr>
          <w:p w14:paraId="214B059D" w14:textId="5C805C9E"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562326B5" w14:textId="436E0FEF"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671A9F1B" w14:textId="77777777" w:rsidTr="009B2864">
        <w:trPr>
          <w:trHeight w:val="300"/>
          <w:jc w:val="center"/>
        </w:trPr>
        <w:tc>
          <w:tcPr>
            <w:tcW w:w="4233" w:type="dxa"/>
            <w:shd w:val="clear" w:color="auto" w:fill="auto"/>
            <w:noWrap/>
          </w:tcPr>
          <w:p w14:paraId="5A6D740A" w14:textId="70662B4C" w:rsidR="007D0F61" w:rsidRPr="00A074E0" w:rsidRDefault="007D0F61" w:rsidP="007D0F61">
            <w:pPr>
              <w:rPr>
                <w:sz w:val="20"/>
                <w:szCs w:val="20"/>
                <w:lang w:val="en-GB" w:eastAsia="en-GB"/>
              </w:rPr>
            </w:pPr>
            <w:r w:rsidRPr="00A074E0">
              <w:rPr>
                <w:i/>
                <w:iCs/>
                <w:color w:val="000000"/>
                <w:sz w:val="20"/>
                <w:szCs w:val="20"/>
                <w:lang w:val="en-GB"/>
              </w:rPr>
              <w:t>Gambusia affinis</w:t>
            </w:r>
          </w:p>
        </w:tc>
        <w:tc>
          <w:tcPr>
            <w:tcW w:w="5220" w:type="dxa"/>
            <w:shd w:val="clear" w:color="auto" w:fill="auto"/>
            <w:noWrap/>
          </w:tcPr>
          <w:p w14:paraId="340986C4" w14:textId="1A97FCE5"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6C83CC97" w14:textId="53CDA173"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174CB053" w14:textId="12B7A4D4" w:rsidR="007D0F61" w:rsidRPr="00A074E0" w:rsidRDefault="007D0F61" w:rsidP="007D0F61">
            <w:pPr>
              <w:jc w:val="right"/>
              <w:rPr>
                <w:sz w:val="20"/>
                <w:szCs w:val="20"/>
                <w:lang w:val="en-GB" w:eastAsia="en-GB"/>
              </w:rPr>
            </w:pPr>
            <w:r w:rsidRPr="00A074E0">
              <w:rPr>
                <w:color w:val="000000"/>
                <w:sz w:val="20"/>
                <w:szCs w:val="20"/>
                <w:lang w:val="en-GB"/>
              </w:rPr>
              <w:t>30.5</w:t>
            </w:r>
          </w:p>
        </w:tc>
        <w:tc>
          <w:tcPr>
            <w:tcW w:w="1252" w:type="dxa"/>
            <w:shd w:val="clear" w:color="auto" w:fill="auto"/>
            <w:noWrap/>
          </w:tcPr>
          <w:p w14:paraId="7415102E" w14:textId="2A3B09A5" w:rsidR="007D0F61" w:rsidRPr="00A074E0" w:rsidRDefault="007D0F61" w:rsidP="007D0F61">
            <w:pPr>
              <w:jc w:val="right"/>
              <w:rPr>
                <w:sz w:val="20"/>
                <w:szCs w:val="20"/>
                <w:lang w:val="en-GB" w:eastAsia="en-GB"/>
              </w:rPr>
            </w:pPr>
            <w:r w:rsidRPr="00A074E0">
              <w:rPr>
                <w:color w:val="000000"/>
                <w:sz w:val="20"/>
                <w:szCs w:val="20"/>
                <w:lang w:val="en-GB"/>
              </w:rPr>
              <w:t>42.5</w:t>
            </w:r>
          </w:p>
        </w:tc>
      </w:tr>
      <w:tr w:rsidR="007D0F61" w:rsidRPr="00A074E0" w14:paraId="7D686626" w14:textId="77777777" w:rsidTr="009B2864">
        <w:trPr>
          <w:trHeight w:val="300"/>
          <w:jc w:val="center"/>
        </w:trPr>
        <w:tc>
          <w:tcPr>
            <w:tcW w:w="4233" w:type="dxa"/>
            <w:shd w:val="clear" w:color="auto" w:fill="auto"/>
            <w:noWrap/>
          </w:tcPr>
          <w:p w14:paraId="0356CC51" w14:textId="77777777" w:rsidR="007D0F61" w:rsidRPr="00A074E0" w:rsidRDefault="007D0F61" w:rsidP="007D0F61">
            <w:pPr>
              <w:rPr>
                <w:sz w:val="20"/>
                <w:szCs w:val="20"/>
                <w:lang w:val="en-GB" w:eastAsia="en-GB"/>
              </w:rPr>
            </w:pPr>
          </w:p>
        </w:tc>
        <w:tc>
          <w:tcPr>
            <w:tcW w:w="5220" w:type="dxa"/>
            <w:shd w:val="clear" w:color="auto" w:fill="auto"/>
            <w:noWrap/>
          </w:tcPr>
          <w:p w14:paraId="33E8FC6B" w14:textId="6FC0D9C1" w:rsidR="007D0F61" w:rsidRPr="00A074E0" w:rsidRDefault="007D0F61" w:rsidP="007D0F61">
            <w:pPr>
              <w:rPr>
                <w:sz w:val="20"/>
                <w:szCs w:val="20"/>
                <w:lang w:val="en-GB" w:eastAsia="en-GB"/>
              </w:rPr>
            </w:pPr>
          </w:p>
        </w:tc>
        <w:tc>
          <w:tcPr>
            <w:tcW w:w="3824" w:type="dxa"/>
            <w:shd w:val="clear" w:color="auto" w:fill="auto"/>
            <w:noWrap/>
          </w:tcPr>
          <w:p w14:paraId="0C28692B" w14:textId="35EDD45C"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0557575D" w14:textId="7FF8A9F4" w:rsidR="007D0F61" w:rsidRPr="00A074E0" w:rsidRDefault="007D0F61" w:rsidP="007D0F61">
            <w:pPr>
              <w:jc w:val="right"/>
              <w:rPr>
                <w:sz w:val="20"/>
                <w:szCs w:val="20"/>
                <w:lang w:val="en-GB" w:eastAsia="en-GB"/>
              </w:rPr>
            </w:pPr>
            <w:r w:rsidRPr="00A074E0">
              <w:rPr>
                <w:color w:val="000000"/>
                <w:sz w:val="20"/>
                <w:szCs w:val="20"/>
                <w:lang w:val="en-GB"/>
              </w:rPr>
              <w:t>25.5</w:t>
            </w:r>
          </w:p>
        </w:tc>
        <w:tc>
          <w:tcPr>
            <w:tcW w:w="1252" w:type="dxa"/>
            <w:shd w:val="clear" w:color="auto" w:fill="auto"/>
            <w:noWrap/>
          </w:tcPr>
          <w:p w14:paraId="02BF3BDE" w14:textId="019D025C" w:rsidR="007D0F61" w:rsidRPr="00A074E0" w:rsidRDefault="007D0F61" w:rsidP="007D0F61">
            <w:pPr>
              <w:jc w:val="right"/>
              <w:rPr>
                <w:sz w:val="20"/>
                <w:szCs w:val="20"/>
                <w:lang w:val="en-GB" w:eastAsia="en-GB"/>
              </w:rPr>
            </w:pPr>
            <w:r w:rsidRPr="00A074E0">
              <w:rPr>
                <w:color w:val="000000"/>
                <w:sz w:val="20"/>
                <w:szCs w:val="20"/>
                <w:lang w:val="en-GB"/>
              </w:rPr>
              <w:t>35.5</w:t>
            </w:r>
          </w:p>
        </w:tc>
      </w:tr>
      <w:tr w:rsidR="007D0F61" w:rsidRPr="00A074E0" w14:paraId="05439EA6" w14:textId="77777777" w:rsidTr="009B2864">
        <w:trPr>
          <w:trHeight w:val="300"/>
          <w:jc w:val="center"/>
        </w:trPr>
        <w:tc>
          <w:tcPr>
            <w:tcW w:w="4233" w:type="dxa"/>
            <w:shd w:val="clear" w:color="auto" w:fill="auto"/>
            <w:noWrap/>
          </w:tcPr>
          <w:p w14:paraId="2923A9FB" w14:textId="77777777" w:rsidR="007D0F61" w:rsidRPr="00A074E0" w:rsidRDefault="007D0F61" w:rsidP="007D0F61">
            <w:pPr>
              <w:rPr>
                <w:sz w:val="20"/>
                <w:szCs w:val="20"/>
                <w:lang w:val="en-GB" w:eastAsia="en-GB"/>
              </w:rPr>
            </w:pPr>
          </w:p>
        </w:tc>
        <w:tc>
          <w:tcPr>
            <w:tcW w:w="5220" w:type="dxa"/>
            <w:shd w:val="clear" w:color="auto" w:fill="auto"/>
            <w:noWrap/>
          </w:tcPr>
          <w:p w14:paraId="583CDB6C" w14:textId="7F703BB1"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31BAA4E3" w14:textId="0FAEDEF4"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60546C75" w14:textId="42ABFA00"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21D1B619" w14:textId="5AA2B727"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066B531F" w14:textId="77777777" w:rsidTr="009B2864">
        <w:trPr>
          <w:trHeight w:val="300"/>
          <w:jc w:val="center"/>
        </w:trPr>
        <w:tc>
          <w:tcPr>
            <w:tcW w:w="4233" w:type="dxa"/>
            <w:shd w:val="clear" w:color="auto" w:fill="auto"/>
            <w:noWrap/>
          </w:tcPr>
          <w:p w14:paraId="0E29F750" w14:textId="77777777" w:rsidR="007D0F61" w:rsidRPr="00A074E0" w:rsidRDefault="007D0F61" w:rsidP="007D0F61">
            <w:pPr>
              <w:rPr>
                <w:sz w:val="20"/>
                <w:szCs w:val="20"/>
                <w:lang w:val="en-GB" w:eastAsia="en-GB"/>
              </w:rPr>
            </w:pPr>
          </w:p>
        </w:tc>
        <w:tc>
          <w:tcPr>
            <w:tcW w:w="5220" w:type="dxa"/>
            <w:shd w:val="clear" w:color="auto" w:fill="auto"/>
            <w:noWrap/>
          </w:tcPr>
          <w:p w14:paraId="7B016398" w14:textId="2F593540"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7F56AC82" w14:textId="0C5CA92D"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3B2505D1" w14:textId="59D2DD6A"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165CEFE1" w14:textId="098522F2" w:rsidR="007D0F61" w:rsidRPr="00A074E0" w:rsidRDefault="007D0F61" w:rsidP="007D0F61">
            <w:pPr>
              <w:jc w:val="right"/>
              <w:rPr>
                <w:sz w:val="20"/>
                <w:szCs w:val="20"/>
                <w:lang w:val="en-GB" w:eastAsia="en-GB"/>
              </w:rPr>
            </w:pPr>
            <w:r w:rsidRPr="00A074E0">
              <w:rPr>
                <w:color w:val="000000"/>
                <w:sz w:val="20"/>
                <w:szCs w:val="20"/>
                <w:lang w:val="en-GB"/>
              </w:rPr>
              <w:t>40.0</w:t>
            </w:r>
          </w:p>
        </w:tc>
      </w:tr>
      <w:tr w:rsidR="007D0F61" w:rsidRPr="00A074E0" w14:paraId="390936B6" w14:textId="77777777" w:rsidTr="009B2864">
        <w:trPr>
          <w:trHeight w:val="300"/>
          <w:jc w:val="center"/>
        </w:trPr>
        <w:tc>
          <w:tcPr>
            <w:tcW w:w="4233" w:type="dxa"/>
            <w:shd w:val="clear" w:color="auto" w:fill="auto"/>
            <w:noWrap/>
          </w:tcPr>
          <w:p w14:paraId="5E609192" w14:textId="77777777" w:rsidR="007D0F61" w:rsidRPr="00A074E0" w:rsidRDefault="007D0F61" w:rsidP="007D0F61">
            <w:pPr>
              <w:rPr>
                <w:sz w:val="20"/>
                <w:szCs w:val="20"/>
                <w:lang w:val="en-GB" w:eastAsia="en-GB"/>
              </w:rPr>
            </w:pPr>
          </w:p>
        </w:tc>
        <w:tc>
          <w:tcPr>
            <w:tcW w:w="5220" w:type="dxa"/>
            <w:shd w:val="clear" w:color="auto" w:fill="auto"/>
            <w:noWrap/>
          </w:tcPr>
          <w:p w14:paraId="39BD688E" w14:textId="539A65EB" w:rsidR="007D0F61" w:rsidRPr="00A074E0" w:rsidRDefault="007D0F61" w:rsidP="007D0F61">
            <w:pPr>
              <w:rPr>
                <w:sz w:val="20"/>
                <w:szCs w:val="20"/>
                <w:lang w:val="en-GB" w:eastAsia="en-GB"/>
              </w:rPr>
            </w:pPr>
            <w:r w:rsidRPr="00A074E0">
              <w:rPr>
                <w:color w:val="000000"/>
                <w:sz w:val="20"/>
                <w:szCs w:val="20"/>
                <w:lang w:val="en-GB"/>
              </w:rPr>
              <w:t>Hong Kong</w:t>
            </w:r>
          </w:p>
        </w:tc>
        <w:tc>
          <w:tcPr>
            <w:tcW w:w="3824" w:type="dxa"/>
            <w:shd w:val="clear" w:color="auto" w:fill="auto"/>
            <w:noWrap/>
          </w:tcPr>
          <w:p w14:paraId="3260D33F" w14:textId="6544D790" w:rsidR="007D0F61" w:rsidRPr="00A074E0" w:rsidRDefault="007D0F61" w:rsidP="007D0F61">
            <w:pPr>
              <w:rPr>
                <w:sz w:val="20"/>
                <w:szCs w:val="20"/>
                <w:lang w:val="en-GB" w:eastAsia="en-GB"/>
              </w:rPr>
            </w:pPr>
            <w:r w:rsidRPr="00A074E0">
              <w:rPr>
                <w:color w:val="000000"/>
                <w:sz w:val="20"/>
                <w:szCs w:val="20"/>
                <w:lang w:val="en-GB"/>
              </w:rPr>
              <w:t>Kit Magellan</w:t>
            </w:r>
          </w:p>
        </w:tc>
        <w:tc>
          <w:tcPr>
            <w:tcW w:w="1352" w:type="dxa"/>
            <w:shd w:val="clear" w:color="auto" w:fill="auto"/>
            <w:noWrap/>
          </w:tcPr>
          <w:p w14:paraId="4794F28D" w14:textId="1D0E9E6F" w:rsidR="007D0F61" w:rsidRPr="00A074E0" w:rsidRDefault="007D0F61" w:rsidP="007D0F61">
            <w:pPr>
              <w:jc w:val="right"/>
              <w:rPr>
                <w:sz w:val="20"/>
                <w:szCs w:val="20"/>
                <w:lang w:val="en-GB" w:eastAsia="en-GB"/>
              </w:rPr>
            </w:pPr>
            <w:r w:rsidRPr="00A074E0">
              <w:rPr>
                <w:color w:val="000000"/>
                <w:sz w:val="20"/>
                <w:szCs w:val="20"/>
                <w:lang w:val="en-GB"/>
              </w:rPr>
              <w:t>49.0</w:t>
            </w:r>
          </w:p>
        </w:tc>
        <w:tc>
          <w:tcPr>
            <w:tcW w:w="1252" w:type="dxa"/>
            <w:shd w:val="clear" w:color="auto" w:fill="auto"/>
            <w:noWrap/>
          </w:tcPr>
          <w:p w14:paraId="3829DCD2" w14:textId="54E0CA1C" w:rsidR="007D0F61" w:rsidRPr="00A074E0" w:rsidRDefault="007D0F61" w:rsidP="007D0F61">
            <w:pPr>
              <w:jc w:val="right"/>
              <w:rPr>
                <w:sz w:val="20"/>
                <w:szCs w:val="20"/>
                <w:lang w:val="en-GB" w:eastAsia="en-GB"/>
              </w:rPr>
            </w:pPr>
            <w:r w:rsidRPr="00A074E0">
              <w:rPr>
                <w:color w:val="000000"/>
                <w:sz w:val="20"/>
                <w:szCs w:val="20"/>
                <w:lang w:val="en-GB"/>
              </w:rPr>
              <w:t>51.0</w:t>
            </w:r>
          </w:p>
        </w:tc>
      </w:tr>
      <w:tr w:rsidR="007D0F61" w:rsidRPr="00A074E0" w14:paraId="3A539A2D" w14:textId="77777777" w:rsidTr="009B2864">
        <w:trPr>
          <w:trHeight w:val="300"/>
          <w:jc w:val="center"/>
        </w:trPr>
        <w:tc>
          <w:tcPr>
            <w:tcW w:w="4233" w:type="dxa"/>
            <w:shd w:val="clear" w:color="auto" w:fill="auto"/>
            <w:noWrap/>
          </w:tcPr>
          <w:p w14:paraId="3184B677" w14:textId="77777777" w:rsidR="007D0F61" w:rsidRPr="00A074E0" w:rsidRDefault="007D0F61" w:rsidP="007D0F61">
            <w:pPr>
              <w:rPr>
                <w:sz w:val="20"/>
                <w:szCs w:val="20"/>
                <w:lang w:val="en-GB" w:eastAsia="en-GB"/>
              </w:rPr>
            </w:pPr>
          </w:p>
        </w:tc>
        <w:tc>
          <w:tcPr>
            <w:tcW w:w="5220" w:type="dxa"/>
            <w:shd w:val="clear" w:color="auto" w:fill="auto"/>
            <w:noWrap/>
          </w:tcPr>
          <w:p w14:paraId="4B58BE9C" w14:textId="4EB68071" w:rsidR="007D0F61" w:rsidRPr="00A074E0" w:rsidRDefault="007D0F61" w:rsidP="007D0F61">
            <w:pPr>
              <w:rPr>
                <w:sz w:val="20"/>
                <w:szCs w:val="20"/>
                <w:lang w:val="en-GB" w:eastAsia="en-GB"/>
              </w:rPr>
            </w:pPr>
            <w:r w:rsidRPr="00A074E0">
              <w:rPr>
                <w:color w:val="000000"/>
                <w:sz w:val="20"/>
                <w:szCs w:val="20"/>
                <w:lang w:val="en-GB"/>
              </w:rPr>
              <w:t>Kerala</w:t>
            </w:r>
          </w:p>
        </w:tc>
        <w:tc>
          <w:tcPr>
            <w:tcW w:w="3824" w:type="dxa"/>
            <w:shd w:val="clear" w:color="auto" w:fill="auto"/>
            <w:noWrap/>
          </w:tcPr>
          <w:p w14:paraId="2695362C" w14:textId="4A6A5AF2" w:rsidR="007D0F61" w:rsidRPr="00A074E0" w:rsidRDefault="007D0F61" w:rsidP="007D0F61">
            <w:pPr>
              <w:rPr>
                <w:sz w:val="20"/>
                <w:szCs w:val="20"/>
                <w:lang w:val="en-GB" w:eastAsia="en-GB"/>
              </w:rPr>
            </w:pPr>
            <w:r w:rsidRPr="00A074E0">
              <w:rPr>
                <w:color w:val="000000"/>
                <w:sz w:val="20"/>
                <w:szCs w:val="20"/>
                <w:lang w:val="en-GB"/>
              </w:rPr>
              <w:t>Smrithy Raj, Biju Kumar</w:t>
            </w:r>
          </w:p>
        </w:tc>
        <w:tc>
          <w:tcPr>
            <w:tcW w:w="1352" w:type="dxa"/>
            <w:shd w:val="clear" w:color="auto" w:fill="auto"/>
            <w:noWrap/>
          </w:tcPr>
          <w:p w14:paraId="454C051C" w14:textId="6D2FE554" w:rsidR="007D0F61" w:rsidRPr="00A074E0" w:rsidRDefault="007D0F61" w:rsidP="007D0F61">
            <w:pPr>
              <w:jc w:val="right"/>
              <w:rPr>
                <w:sz w:val="20"/>
                <w:szCs w:val="20"/>
                <w:lang w:val="en-GB" w:eastAsia="en-GB"/>
              </w:rPr>
            </w:pPr>
            <w:r w:rsidRPr="00A074E0">
              <w:rPr>
                <w:color w:val="000000"/>
                <w:sz w:val="20"/>
                <w:szCs w:val="20"/>
                <w:lang w:val="en-GB"/>
              </w:rPr>
              <w:t>37.0</w:t>
            </w:r>
          </w:p>
        </w:tc>
        <w:tc>
          <w:tcPr>
            <w:tcW w:w="1252" w:type="dxa"/>
            <w:shd w:val="clear" w:color="auto" w:fill="auto"/>
            <w:noWrap/>
          </w:tcPr>
          <w:p w14:paraId="106CD5D2" w14:textId="617DCB8A" w:rsidR="007D0F61" w:rsidRPr="00A074E0" w:rsidRDefault="007D0F61" w:rsidP="007D0F61">
            <w:pPr>
              <w:jc w:val="right"/>
              <w:rPr>
                <w:sz w:val="20"/>
                <w:szCs w:val="20"/>
                <w:lang w:val="en-GB" w:eastAsia="en-GB"/>
              </w:rPr>
            </w:pPr>
            <w:r w:rsidRPr="00A074E0">
              <w:rPr>
                <w:color w:val="000000"/>
                <w:sz w:val="20"/>
                <w:szCs w:val="20"/>
                <w:lang w:val="en-GB"/>
              </w:rPr>
              <w:t>37.0</w:t>
            </w:r>
          </w:p>
        </w:tc>
      </w:tr>
      <w:tr w:rsidR="007D0F61" w:rsidRPr="00A074E0" w14:paraId="21B16309" w14:textId="77777777" w:rsidTr="009B2864">
        <w:trPr>
          <w:trHeight w:val="300"/>
          <w:jc w:val="center"/>
        </w:trPr>
        <w:tc>
          <w:tcPr>
            <w:tcW w:w="4233" w:type="dxa"/>
            <w:shd w:val="clear" w:color="auto" w:fill="auto"/>
            <w:noWrap/>
          </w:tcPr>
          <w:p w14:paraId="344E95BA" w14:textId="77777777" w:rsidR="007D0F61" w:rsidRPr="00A074E0" w:rsidRDefault="007D0F61" w:rsidP="007D0F61">
            <w:pPr>
              <w:rPr>
                <w:sz w:val="20"/>
                <w:szCs w:val="20"/>
                <w:lang w:val="en-GB" w:eastAsia="en-GB"/>
              </w:rPr>
            </w:pPr>
          </w:p>
        </w:tc>
        <w:tc>
          <w:tcPr>
            <w:tcW w:w="5220" w:type="dxa"/>
            <w:shd w:val="clear" w:color="auto" w:fill="auto"/>
            <w:noWrap/>
          </w:tcPr>
          <w:p w14:paraId="45D2D131" w14:textId="31F64912"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43B02FB9" w14:textId="505E0C82"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5923ADC3" w14:textId="4312B051"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48CDFEB6" w14:textId="3F02EC24" w:rsidR="007D0F61" w:rsidRPr="00A074E0" w:rsidRDefault="007D0F61" w:rsidP="007D0F61">
            <w:pPr>
              <w:jc w:val="right"/>
              <w:rPr>
                <w:sz w:val="20"/>
                <w:szCs w:val="20"/>
                <w:lang w:val="en-GB" w:eastAsia="en-GB"/>
              </w:rPr>
            </w:pPr>
            <w:r w:rsidRPr="00A074E0">
              <w:rPr>
                <w:color w:val="000000"/>
                <w:sz w:val="20"/>
                <w:szCs w:val="20"/>
                <w:lang w:val="en-GB"/>
              </w:rPr>
              <w:t>30.0</w:t>
            </w:r>
          </w:p>
        </w:tc>
      </w:tr>
      <w:tr w:rsidR="007D0F61" w:rsidRPr="00A074E0" w14:paraId="0D1CC727" w14:textId="77777777" w:rsidTr="009B2864">
        <w:trPr>
          <w:trHeight w:val="300"/>
          <w:jc w:val="center"/>
        </w:trPr>
        <w:tc>
          <w:tcPr>
            <w:tcW w:w="4233" w:type="dxa"/>
            <w:shd w:val="clear" w:color="auto" w:fill="auto"/>
            <w:noWrap/>
          </w:tcPr>
          <w:p w14:paraId="2D311EB9" w14:textId="77777777" w:rsidR="007D0F61" w:rsidRPr="00A074E0" w:rsidRDefault="007D0F61" w:rsidP="007D0F61">
            <w:pPr>
              <w:rPr>
                <w:sz w:val="20"/>
                <w:szCs w:val="20"/>
                <w:lang w:val="en-GB" w:eastAsia="en-GB"/>
              </w:rPr>
            </w:pPr>
          </w:p>
        </w:tc>
        <w:tc>
          <w:tcPr>
            <w:tcW w:w="5220" w:type="dxa"/>
            <w:shd w:val="clear" w:color="auto" w:fill="auto"/>
            <w:noWrap/>
          </w:tcPr>
          <w:p w14:paraId="50745980" w14:textId="7D626B07" w:rsidR="007D0F61" w:rsidRPr="00A074E0" w:rsidRDefault="007D0F61" w:rsidP="007D0F61">
            <w:pPr>
              <w:rPr>
                <w:sz w:val="20"/>
                <w:szCs w:val="20"/>
                <w:lang w:val="en-GB" w:eastAsia="en-GB"/>
              </w:rPr>
            </w:pPr>
          </w:p>
        </w:tc>
        <w:tc>
          <w:tcPr>
            <w:tcW w:w="3824" w:type="dxa"/>
            <w:shd w:val="clear" w:color="auto" w:fill="auto"/>
            <w:noWrap/>
          </w:tcPr>
          <w:p w14:paraId="1A9A697B" w14:textId="6E29FD50"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30CD4F54" w14:textId="5BE7D6E7"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4F691378" w14:textId="682C4B09"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66FDF52C" w14:textId="77777777" w:rsidTr="009B2864">
        <w:trPr>
          <w:trHeight w:val="300"/>
          <w:jc w:val="center"/>
        </w:trPr>
        <w:tc>
          <w:tcPr>
            <w:tcW w:w="4233" w:type="dxa"/>
            <w:shd w:val="clear" w:color="auto" w:fill="auto"/>
            <w:noWrap/>
          </w:tcPr>
          <w:p w14:paraId="2410CD81" w14:textId="77777777" w:rsidR="007D0F61" w:rsidRPr="00A074E0" w:rsidRDefault="007D0F61" w:rsidP="007D0F61">
            <w:pPr>
              <w:rPr>
                <w:sz w:val="20"/>
                <w:szCs w:val="20"/>
                <w:lang w:val="en-GB" w:eastAsia="en-GB"/>
              </w:rPr>
            </w:pPr>
          </w:p>
        </w:tc>
        <w:tc>
          <w:tcPr>
            <w:tcW w:w="5220" w:type="dxa"/>
            <w:shd w:val="clear" w:color="auto" w:fill="auto"/>
            <w:noWrap/>
          </w:tcPr>
          <w:p w14:paraId="33A89964" w14:textId="0647806C" w:rsidR="007D0F61" w:rsidRPr="00A074E0" w:rsidRDefault="007D0F61" w:rsidP="007D0F61">
            <w:pPr>
              <w:rPr>
                <w:sz w:val="20"/>
                <w:szCs w:val="20"/>
                <w:lang w:val="en-GB" w:eastAsia="en-GB"/>
              </w:rPr>
            </w:pPr>
            <w:r w:rsidRPr="00A074E0">
              <w:rPr>
                <w:color w:val="000000"/>
                <w:sz w:val="20"/>
                <w:szCs w:val="20"/>
                <w:lang w:val="en-GB"/>
              </w:rPr>
              <w:t>Northern Kyushu Island</w:t>
            </w:r>
          </w:p>
        </w:tc>
        <w:tc>
          <w:tcPr>
            <w:tcW w:w="3824" w:type="dxa"/>
            <w:shd w:val="clear" w:color="auto" w:fill="auto"/>
            <w:noWrap/>
          </w:tcPr>
          <w:p w14:paraId="66116EC3" w14:textId="00167526" w:rsidR="007D0F61" w:rsidRPr="00A074E0" w:rsidRDefault="007D0F61" w:rsidP="007D0F61">
            <w:pPr>
              <w:rPr>
                <w:sz w:val="20"/>
                <w:szCs w:val="20"/>
                <w:lang w:val="en-GB" w:eastAsia="en-GB"/>
              </w:rPr>
            </w:pPr>
            <w:r w:rsidRPr="00A074E0">
              <w:rPr>
                <w:color w:val="000000"/>
                <w:sz w:val="20"/>
                <w:szCs w:val="20"/>
                <w:lang w:val="en-GB"/>
              </w:rPr>
              <w:t>Yoshihisa Kurita</w:t>
            </w:r>
          </w:p>
        </w:tc>
        <w:tc>
          <w:tcPr>
            <w:tcW w:w="1352" w:type="dxa"/>
            <w:shd w:val="clear" w:color="auto" w:fill="auto"/>
            <w:noWrap/>
          </w:tcPr>
          <w:p w14:paraId="45D31C16" w14:textId="7898D1F9"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4EE94B63" w14:textId="19BC2CE1"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11D6F163" w14:textId="77777777" w:rsidTr="009B2864">
        <w:trPr>
          <w:trHeight w:val="300"/>
          <w:jc w:val="center"/>
        </w:trPr>
        <w:tc>
          <w:tcPr>
            <w:tcW w:w="4233" w:type="dxa"/>
            <w:shd w:val="clear" w:color="auto" w:fill="auto"/>
            <w:noWrap/>
          </w:tcPr>
          <w:p w14:paraId="37B37B84" w14:textId="77777777" w:rsidR="007D0F61" w:rsidRPr="00A074E0" w:rsidRDefault="007D0F61" w:rsidP="007D0F61">
            <w:pPr>
              <w:rPr>
                <w:sz w:val="20"/>
                <w:szCs w:val="20"/>
                <w:lang w:val="en-GB" w:eastAsia="en-GB"/>
              </w:rPr>
            </w:pPr>
          </w:p>
        </w:tc>
        <w:tc>
          <w:tcPr>
            <w:tcW w:w="5220" w:type="dxa"/>
            <w:shd w:val="clear" w:color="auto" w:fill="auto"/>
            <w:noWrap/>
          </w:tcPr>
          <w:p w14:paraId="7B964B52" w14:textId="631278BF" w:rsidR="007D0F61" w:rsidRPr="00A074E0" w:rsidRDefault="007D0F61" w:rsidP="007D0F61">
            <w:pPr>
              <w:rPr>
                <w:sz w:val="20"/>
                <w:szCs w:val="20"/>
                <w:lang w:val="en-GB" w:eastAsia="en-GB"/>
              </w:rPr>
            </w:pPr>
            <w:r w:rsidRPr="00A074E0">
              <w:rPr>
                <w:color w:val="000000"/>
                <w:sz w:val="20"/>
                <w:szCs w:val="20"/>
                <w:lang w:val="en-GB"/>
              </w:rPr>
              <w:t>Singapore</w:t>
            </w:r>
          </w:p>
        </w:tc>
        <w:tc>
          <w:tcPr>
            <w:tcW w:w="3824" w:type="dxa"/>
            <w:shd w:val="clear" w:color="auto" w:fill="auto"/>
            <w:noWrap/>
          </w:tcPr>
          <w:p w14:paraId="4FD476DC" w14:textId="56AF1C64" w:rsidR="007D0F61" w:rsidRPr="00A074E0" w:rsidRDefault="007D0F61" w:rsidP="007D0F61">
            <w:pPr>
              <w:rPr>
                <w:sz w:val="20"/>
                <w:szCs w:val="20"/>
                <w:lang w:val="en-GB" w:eastAsia="en-GB"/>
              </w:rPr>
            </w:pPr>
            <w:r w:rsidRPr="00A074E0">
              <w:rPr>
                <w:color w:val="000000"/>
                <w:sz w:val="20"/>
                <w:szCs w:val="20"/>
                <w:lang w:val="en-GB"/>
              </w:rPr>
              <w:t>Joleen Chan</w:t>
            </w:r>
          </w:p>
        </w:tc>
        <w:tc>
          <w:tcPr>
            <w:tcW w:w="1352" w:type="dxa"/>
            <w:shd w:val="clear" w:color="auto" w:fill="auto"/>
            <w:noWrap/>
          </w:tcPr>
          <w:p w14:paraId="24E0A952" w14:textId="16E0FC7A"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59CC68A2" w14:textId="5042871F" w:rsidR="007D0F61" w:rsidRPr="00A074E0" w:rsidRDefault="007D0F61" w:rsidP="007D0F61">
            <w:pPr>
              <w:jc w:val="right"/>
              <w:rPr>
                <w:sz w:val="20"/>
                <w:szCs w:val="20"/>
                <w:lang w:val="en-GB" w:eastAsia="en-GB"/>
              </w:rPr>
            </w:pPr>
            <w:r w:rsidRPr="00A074E0">
              <w:rPr>
                <w:color w:val="000000"/>
                <w:sz w:val="20"/>
                <w:szCs w:val="20"/>
                <w:lang w:val="en-GB"/>
              </w:rPr>
              <w:t>34.0</w:t>
            </w:r>
          </w:p>
        </w:tc>
      </w:tr>
      <w:tr w:rsidR="007D0F61" w:rsidRPr="00A074E0" w14:paraId="3F87F3A7" w14:textId="77777777" w:rsidTr="009B2864">
        <w:trPr>
          <w:trHeight w:val="300"/>
          <w:jc w:val="center"/>
        </w:trPr>
        <w:tc>
          <w:tcPr>
            <w:tcW w:w="4233" w:type="dxa"/>
            <w:shd w:val="clear" w:color="auto" w:fill="auto"/>
            <w:noWrap/>
          </w:tcPr>
          <w:p w14:paraId="7DF710F8" w14:textId="77777777" w:rsidR="007D0F61" w:rsidRPr="00A074E0" w:rsidRDefault="007D0F61" w:rsidP="007D0F61">
            <w:pPr>
              <w:rPr>
                <w:sz w:val="20"/>
                <w:szCs w:val="20"/>
                <w:lang w:val="en-GB" w:eastAsia="en-GB"/>
              </w:rPr>
            </w:pPr>
          </w:p>
        </w:tc>
        <w:tc>
          <w:tcPr>
            <w:tcW w:w="5220" w:type="dxa"/>
            <w:shd w:val="clear" w:color="auto" w:fill="auto"/>
            <w:noWrap/>
          </w:tcPr>
          <w:p w14:paraId="0A52E82B" w14:textId="23468FF2"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29A166A8" w14:textId="650D0F07"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2FEBF4E1" w14:textId="410670C3" w:rsidR="007D0F61" w:rsidRPr="00A074E0" w:rsidRDefault="007D0F61" w:rsidP="007D0F61">
            <w:pPr>
              <w:jc w:val="right"/>
              <w:rPr>
                <w:sz w:val="20"/>
                <w:szCs w:val="20"/>
                <w:lang w:val="en-GB" w:eastAsia="en-GB"/>
              </w:rPr>
            </w:pPr>
            <w:r w:rsidRPr="00A074E0">
              <w:rPr>
                <w:color w:val="000000"/>
                <w:sz w:val="20"/>
                <w:szCs w:val="20"/>
                <w:lang w:val="en-GB"/>
              </w:rPr>
              <w:t>37.0</w:t>
            </w:r>
          </w:p>
        </w:tc>
        <w:tc>
          <w:tcPr>
            <w:tcW w:w="1252" w:type="dxa"/>
            <w:shd w:val="clear" w:color="auto" w:fill="auto"/>
            <w:noWrap/>
          </w:tcPr>
          <w:p w14:paraId="0A1E17E9" w14:textId="2F20ADED" w:rsidR="007D0F61" w:rsidRPr="00A074E0" w:rsidRDefault="007D0F61" w:rsidP="007D0F61">
            <w:pPr>
              <w:jc w:val="right"/>
              <w:rPr>
                <w:sz w:val="20"/>
                <w:szCs w:val="20"/>
                <w:lang w:val="en-GB" w:eastAsia="en-GB"/>
              </w:rPr>
            </w:pPr>
            <w:r w:rsidRPr="00A074E0">
              <w:rPr>
                <w:color w:val="000000"/>
                <w:sz w:val="20"/>
                <w:szCs w:val="20"/>
                <w:lang w:val="en-GB"/>
              </w:rPr>
              <w:t>47.0</w:t>
            </w:r>
          </w:p>
        </w:tc>
      </w:tr>
      <w:tr w:rsidR="007D0F61" w:rsidRPr="00A074E0" w14:paraId="62B3C112" w14:textId="77777777" w:rsidTr="009B2864">
        <w:trPr>
          <w:trHeight w:val="300"/>
          <w:jc w:val="center"/>
        </w:trPr>
        <w:tc>
          <w:tcPr>
            <w:tcW w:w="4233" w:type="dxa"/>
            <w:shd w:val="clear" w:color="auto" w:fill="auto"/>
            <w:noWrap/>
          </w:tcPr>
          <w:p w14:paraId="5D9B155F" w14:textId="77777777" w:rsidR="007D0F61" w:rsidRPr="00A074E0" w:rsidRDefault="007D0F61" w:rsidP="007D0F61">
            <w:pPr>
              <w:rPr>
                <w:sz w:val="20"/>
                <w:szCs w:val="20"/>
                <w:lang w:val="en-GB" w:eastAsia="en-GB"/>
              </w:rPr>
            </w:pPr>
          </w:p>
        </w:tc>
        <w:tc>
          <w:tcPr>
            <w:tcW w:w="5220" w:type="dxa"/>
            <w:shd w:val="clear" w:color="auto" w:fill="auto"/>
            <w:noWrap/>
          </w:tcPr>
          <w:p w14:paraId="218FD733" w14:textId="13BD22B6" w:rsidR="007D0F61" w:rsidRPr="00A074E0" w:rsidRDefault="007D0F61" w:rsidP="007D0F61">
            <w:pPr>
              <w:rPr>
                <w:sz w:val="20"/>
                <w:szCs w:val="20"/>
                <w:lang w:val="en-GB" w:eastAsia="en-GB"/>
              </w:rPr>
            </w:pPr>
            <w:r w:rsidRPr="00A074E0">
              <w:rPr>
                <w:color w:val="000000"/>
                <w:sz w:val="20"/>
                <w:szCs w:val="20"/>
                <w:lang w:val="en-GB"/>
              </w:rPr>
              <w:t>South Africa</w:t>
            </w:r>
          </w:p>
        </w:tc>
        <w:tc>
          <w:tcPr>
            <w:tcW w:w="3824" w:type="dxa"/>
            <w:shd w:val="clear" w:color="auto" w:fill="auto"/>
            <w:noWrap/>
          </w:tcPr>
          <w:p w14:paraId="263F7268" w14:textId="59E949C7" w:rsidR="007D0F61" w:rsidRPr="00A074E0" w:rsidRDefault="007D0F61" w:rsidP="007D0F61">
            <w:pPr>
              <w:rPr>
                <w:sz w:val="20"/>
                <w:szCs w:val="20"/>
                <w:lang w:val="en-GB" w:eastAsia="en-GB"/>
              </w:rPr>
            </w:pPr>
            <w:r w:rsidRPr="00A074E0">
              <w:rPr>
                <w:color w:val="000000"/>
                <w:sz w:val="20"/>
                <w:szCs w:val="20"/>
                <w:lang w:val="en-GB"/>
              </w:rPr>
              <w:t>Jeffrey W. Hean</w:t>
            </w:r>
          </w:p>
        </w:tc>
        <w:tc>
          <w:tcPr>
            <w:tcW w:w="1352" w:type="dxa"/>
            <w:shd w:val="clear" w:color="auto" w:fill="auto"/>
            <w:noWrap/>
          </w:tcPr>
          <w:p w14:paraId="6B14C011" w14:textId="65C030D5"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16194689" w14:textId="191E378B" w:rsidR="007D0F61" w:rsidRPr="00A074E0" w:rsidRDefault="007D0F61" w:rsidP="007D0F61">
            <w:pPr>
              <w:jc w:val="right"/>
              <w:rPr>
                <w:sz w:val="20"/>
                <w:szCs w:val="20"/>
                <w:lang w:val="en-GB" w:eastAsia="en-GB"/>
              </w:rPr>
            </w:pPr>
            <w:r w:rsidRPr="00A074E0">
              <w:rPr>
                <w:color w:val="000000"/>
                <w:sz w:val="20"/>
                <w:szCs w:val="20"/>
                <w:lang w:val="en-GB"/>
              </w:rPr>
              <w:t>37.0</w:t>
            </w:r>
          </w:p>
        </w:tc>
      </w:tr>
      <w:tr w:rsidR="007D0F61" w:rsidRPr="00A074E0" w14:paraId="2AF0444C" w14:textId="77777777" w:rsidTr="009B2864">
        <w:trPr>
          <w:trHeight w:val="300"/>
          <w:jc w:val="center"/>
        </w:trPr>
        <w:tc>
          <w:tcPr>
            <w:tcW w:w="4233" w:type="dxa"/>
            <w:shd w:val="clear" w:color="auto" w:fill="auto"/>
            <w:noWrap/>
          </w:tcPr>
          <w:p w14:paraId="2502BE6F" w14:textId="77777777" w:rsidR="007D0F61" w:rsidRPr="00A074E0" w:rsidRDefault="007D0F61" w:rsidP="007D0F61">
            <w:pPr>
              <w:rPr>
                <w:sz w:val="20"/>
                <w:szCs w:val="20"/>
                <w:lang w:val="en-GB" w:eastAsia="en-GB"/>
              </w:rPr>
            </w:pPr>
          </w:p>
        </w:tc>
        <w:tc>
          <w:tcPr>
            <w:tcW w:w="5220" w:type="dxa"/>
            <w:shd w:val="clear" w:color="auto" w:fill="auto"/>
            <w:noWrap/>
          </w:tcPr>
          <w:p w14:paraId="75507B91" w14:textId="77777777" w:rsidR="007D0F61" w:rsidRPr="00A074E0" w:rsidRDefault="007D0F61" w:rsidP="007D0F61">
            <w:pPr>
              <w:rPr>
                <w:sz w:val="20"/>
                <w:szCs w:val="20"/>
                <w:lang w:val="en-GB" w:eastAsia="en-GB"/>
              </w:rPr>
            </w:pPr>
          </w:p>
        </w:tc>
        <w:tc>
          <w:tcPr>
            <w:tcW w:w="3824" w:type="dxa"/>
            <w:shd w:val="clear" w:color="auto" w:fill="auto"/>
            <w:noWrap/>
          </w:tcPr>
          <w:p w14:paraId="2BA16250" w14:textId="37459302" w:rsidR="007D0F61" w:rsidRPr="00A074E0" w:rsidRDefault="007D0F61" w:rsidP="007D0F61">
            <w:pPr>
              <w:rPr>
                <w:sz w:val="20"/>
                <w:szCs w:val="20"/>
                <w:lang w:val="en-GB" w:eastAsia="en-GB"/>
              </w:rPr>
            </w:pPr>
            <w:r w:rsidRPr="00A074E0">
              <w:rPr>
                <w:color w:val="000000"/>
                <w:sz w:val="20"/>
                <w:szCs w:val="20"/>
                <w:lang w:val="en-GB"/>
              </w:rPr>
              <w:t>Olaf L. F. Weyl</w:t>
            </w:r>
          </w:p>
        </w:tc>
        <w:tc>
          <w:tcPr>
            <w:tcW w:w="1352" w:type="dxa"/>
            <w:shd w:val="clear" w:color="auto" w:fill="auto"/>
            <w:noWrap/>
          </w:tcPr>
          <w:p w14:paraId="69455B9F" w14:textId="03258075"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24D8C452" w14:textId="50BDBBFB"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6C39BF1E" w14:textId="77777777" w:rsidTr="009B2864">
        <w:trPr>
          <w:trHeight w:val="300"/>
          <w:jc w:val="center"/>
        </w:trPr>
        <w:tc>
          <w:tcPr>
            <w:tcW w:w="4233" w:type="dxa"/>
            <w:shd w:val="clear" w:color="auto" w:fill="auto"/>
            <w:noWrap/>
          </w:tcPr>
          <w:p w14:paraId="5E78EE86" w14:textId="77777777" w:rsidR="007D0F61" w:rsidRPr="00A074E0" w:rsidRDefault="007D0F61" w:rsidP="007D0F61">
            <w:pPr>
              <w:rPr>
                <w:sz w:val="20"/>
                <w:szCs w:val="20"/>
                <w:lang w:val="en-GB" w:eastAsia="en-GB"/>
              </w:rPr>
            </w:pPr>
          </w:p>
        </w:tc>
        <w:tc>
          <w:tcPr>
            <w:tcW w:w="5220" w:type="dxa"/>
            <w:shd w:val="clear" w:color="auto" w:fill="auto"/>
            <w:noWrap/>
          </w:tcPr>
          <w:p w14:paraId="60637F7E" w14:textId="25A5A9CE" w:rsidR="007D0F61" w:rsidRPr="00A074E0" w:rsidRDefault="007D0F61" w:rsidP="007D0F61">
            <w:pPr>
              <w:rPr>
                <w:sz w:val="20"/>
                <w:szCs w:val="20"/>
                <w:lang w:val="en-GB" w:eastAsia="en-GB"/>
              </w:rPr>
            </w:pPr>
          </w:p>
        </w:tc>
        <w:tc>
          <w:tcPr>
            <w:tcW w:w="3824" w:type="dxa"/>
            <w:shd w:val="clear" w:color="auto" w:fill="auto"/>
            <w:noWrap/>
          </w:tcPr>
          <w:p w14:paraId="641EE56E" w14:textId="19E15DDC" w:rsidR="007D0F61" w:rsidRPr="00A074E0" w:rsidRDefault="007D0F61" w:rsidP="007D0F61">
            <w:pPr>
              <w:rPr>
                <w:sz w:val="20"/>
                <w:szCs w:val="20"/>
                <w:lang w:val="en-GB" w:eastAsia="en-GB"/>
              </w:rPr>
            </w:pPr>
            <w:r w:rsidRPr="00A074E0">
              <w:rPr>
                <w:color w:val="000000"/>
                <w:sz w:val="20"/>
                <w:szCs w:val="20"/>
                <w:lang w:val="en-GB"/>
              </w:rPr>
              <w:t>Sean M. Marr</w:t>
            </w:r>
          </w:p>
        </w:tc>
        <w:tc>
          <w:tcPr>
            <w:tcW w:w="1352" w:type="dxa"/>
            <w:shd w:val="clear" w:color="auto" w:fill="auto"/>
            <w:noWrap/>
          </w:tcPr>
          <w:p w14:paraId="105492F1" w14:textId="75DA8AF3"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1795E332" w14:textId="5C1177CC" w:rsidR="007D0F61" w:rsidRPr="00A074E0" w:rsidRDefault="007D0F61" w:rsidP="007D0F61">
            <w:pPr>
              <w:jc w:val="right"/>
              <w:rPr>
                <w:sz w:val="20"/>
                <w:szCs w:val="20"/>
                <w:lang w:val="en-GB" w:eastAsia="en-GB"/>
              </w:rPr>
            </w:pPr>
            <w:r w:rsidRPr="00A074E0">
              <w:rPr>
                <w:color w:val="000000"/>
                <w:sz w:val="20"/>
                <w:szCs w:val="20"/>
                <w:lang w:val="en-GB"/>
              </w:rPr>
              <w:t>34.0</w:t>
            </w:r>
          </w:p>
        </w:tc>
      </w:tr>
      <w:tr w:rsidR="007D0F61" w:rsidRPr="00A074E0" w14:paraId="308CED8A" w14:textId="77777777" w:rsidTr="009B2864">
        <w:trPr>
          <w:trHeight w:val="300"/>
          <w:jc w:val="center"/>
        </w:trPr>
        <w:tc>
          <w:tcPr>
            <w:tcW w:w="4233" w:type="dxa"/>
            <w:shd w:val="clear" w:color="auto" w:fill="auto"/>
            <w:noWrap/>
          </w:tcPr>
          <w:p w14:paraId="7E65C673" w14:textId="77777777" w:rsidR="007D0F61" w:rsidRPr="00A074E0" w:rsidRDefault="007D0F61" w:rsidP="007D0F61">
            <w:pPr>
              <w:rPr>
                <w:sz w:val="20"/>
                <w:szCs w:val="20"/>
                <w:lang w:val="en-GB" w:eastAsia="en-GB"/>
              </w:rPr>
            </w:pPr>
          </w:p>
        </w:tc>
        <w:tc>
          <w:tcPr>
            <w:tcW w:w="5220" w:type="dxa"/>
            <w:shd w:val="clear" w:color="auto" w:fill="auto"/>
            <w:noWrap/>
          </w:tcPr>
          <w:p w14:paraId="217B20FE" w14:textId="252DC020"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0BAD6374" w14:textId="67305E7E"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15CD0EF1" w14:textId="45A603EE" w:rsidR="007D0F61" w:rsidRPr="00A074E0" w:rsidRDefault="007D0F61" w:rsidP="007D0F61">
            <w:pPr>
              <w:jc w:val="right"/>
              <w:rPr>
                <w:sz w:val="20"/>
                <w:szCs w:val="20"/>
                <w:lang w:val="en-GB" w:eastAsia="en-GB"/>
              </w:rPr>
            </w:pPr>
            <w:r w:rsidRPr="00A074E0">
              <w:rPr>
                <w:color w:val="000000"/>
                <w:sz w:val="20"/>
                <w:szCs w:val="20"/>
                <w:lang w:val="en-GB"/>
              </w:rPr>
              <w:t>36.0</w:t>
            </w:r>
          </w:p>
        </w:tc>
        <w:tc>
          <w:tcPr>
            <w:tcW w:w="1252" w:type="dxa"/>
            <w:shd w:val="clear" w:color="auto" w:fill="auto"/>
            <w:noWrap/>
          </w:tcPr>
          <w:p w14:paraId="76C2F70F" w14:textId="0CF19A7B" w:rsidR="007D0F61" w:rsidRPr="00A074E0" w:rsidRDefault="007D0F61" w:rsidP="007D0F61">
            <w:pPr>
              <w:jc w:val="right"/>
              <w:rPr>
                <w:sz w:val="20"/>
                <w:szCs w:val="20"/>
                <w:lang w:val="en-GB" w:eastAsia="en-GB"/>
              </w:rPr>
            </w:pPr>
            <w:r w:rsidRPr="00A074E0">
              <w:rPr>
                <w:color w:val="000000"/>
                <w:sz w:val="20"/>
                <w:szCs w:val="20"/>
                <w:lang w:val="en-GB"/>
              </w:rPr>
              <w:t>44.0</w:t>
            </w:r>
          </w:p>
        </w:tc>
      </w:tr>
      <w:tr w:rsidR="007D0F61" w:rsidRPr="00A074E0" w14:paraId="0D19416B" w14:textId="77777777" w:rsidTr="009B2864">
        <w:trPr>
          <w:trHeight w:val="300"/>
          <w:jc w:val="center"/>
        </w:trPr>
        <w:tc>
          <w:tcPr>
            <w:tcW w:w="4233" w:type="dxa"/>
            <w:shd w:val="clear" w:color="auto" w:fill="auto"/>
            <w:noWrap/>
          </w:tcPr>
          <w:p w14:paraId="2981A0F9" w14:textId="77777777" w:rsidR="007D0F61" w:rsidRPr="00A074E0" w:rsidRDefault="007D0F61" w:rsidP="007D0F61">
            <w:pPr>
              <w:rPr>
                <w:sz w:val="20"/>
                <w:szCs w:val="20"/>
                <w:lang w:val="en-GB" w:eastAsia="en-GB"/>
              </w:rPr>
            </w:pPr>
          </w:p>
        </w:tc>
        <w:tc>
          <w:tcPr>
            <w:tcW w:w="5220" w:type="dxa"/>
            <w:shd w:val="clear" w:color="auto" w:fill="auto"/>
            <w:noWrap/>
          </w:tcPr>
          <w:p w14:paraId="6D094220" w14:textId="5247E65A" w:rsidR="007D0F61" w:rsidRPr="00A074E0" w:rsidRDefault="007D0F61" w:rsidP="007D0F61">
            <w:pPr>
              <w:rPr>
                <w:sz w:val="20"/>
                <w:szCs w:val="20"/>
                <w:lang w:val="en-GB" w:eastAsia="en-GB"/>
              </w:rPr>
            </w:pPr>
          </w:p>
        </w:tc>
        <w:tc>
          <w:tcPr>
            <w:tcW w:w="3824" w:type="dxa"/>
            <w:shd w:val="clear" w:color="auto" w:fill="auto"/>
            <w:noWrap/>
          </w:tcPr>
          <w:p w14:paraId="173AC561" w14:textId="2BC00C12" w:rsidR="007D0F61" w:rsidRPr="00A074E0" w:rsidRDefault="007D0F61" w:rsidP="007D0F61">
            <w:pPr>
              <w:rPr>
                <w:sz w:val="20"/>
                <w:szCs w:val="20"/>
                <w:lang w:val="en-GB" w:eastAsia="en-GB"/>
              </w:rPr>
            </w:pPr>
            <w:r w:rsidRPr="00A074E0">
              <w:rPr>
                <w:color w:val="000000"/>
                <w:sz w:val="20"/>
                <w:szCs w:val="20"/>
                <w:lang w:val="en-GB"/>
              </w:rPr>
              <w:t>Irmak Kurtul</w:t>
            </w:r>
          </w:p>
        </w:tc>
        <w:tc>
          <w:tcPr>
            <w:tcW w:w="1352" w:type="dxa"/>
            <w:shd w:val="clear" w:color="auto" w:fill="auto"/>
            <w:noWrap/>
          </w:tcPr>
          <w:p w14:paraId="44B2E88A" w14:textId="019BC88A"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1E8FC8DB" w14:textId="5068F9DF" w:rsidR="007D0F61" w:rsidRPr="00A074E0" w:rsidRDefault="007D0F61" w:rsidP="007D0F61">
            <w:pPr>
              <w:jc w:val="right"/>
              <w:rPr>
                <w:sz w:val="20"/>
                <w:szCs w:val="20"/>
                <w:lang w:val="en-GB" w:eastAsia="en-GB"/>
              </w:rPr>
            </w:pPr>
            <w:r w:rsidRPr="00A074E0">
              <w:rPr>
                <w:color w:val="000000"/>
                <w:sz w:val="20"/>
                <w:szCs w:val="20"/>
                <w:lang w:val="en-GB"/>
              </w:rPr>
              <w:t>41.0</w:t>
            </w:r>
          </w:p>
        </w:tc>
      </w:tr>
      <w:tr w:rsidR="007D0F61" w:rsidRPr="00A074E0" w14:paraId="3F98E849" w14:textId="77777777" w:rsidTr="009B2864">
        <w:trPr>
          <w:trHeight w:val="300"/>
          <w:jc w:val="center"/>
        </w:trPr>
        <w:tc>
          <w:tcPr>
            <w:tcW w:w="4233" w:type="dxa"/>
            <w:shd w:val="clear" w:color="auto" w:fill="auto"/>
            <w:noWrap/>
          </w:tcPr>
          <w:p w14:paraId="1CEF60C4" w14:textId="77777777" w:rsidR="007D0F61" w:rsidRPr="00A074E0" w:rsidRDefault="007D0F61" w:rsidP="007D0F61">
            <w:pPr>
              <w:rPr>
                <w:sz w:val="20"/>
                <w:szCs w:val="20"/>
                <w:lang w:val="en-GB" w:eastAsia="en-GB"/>
              </w:rPr>
            </w:pPr>
          </w:p>
        </w:tc>
        <w:tc>
          <w:tcPr>
            <w:tcW w:w="5220" w:type="dxa"/>
            <w:shd w:val="clear" w:color="auto" w:fill="auto"/>
            <w:noWrap/>
          </w:tcPr>
          <w:p w14:paraId="26601034" w14:textId="6646D280"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4E5A5BEE" w14:textId="460672C8" w:rsidR="007D0F61" w:rsidRPr="00A074E0" w:rsidRDefault="007D0F61" w:rsidP="007D0F61">
            <w:pPr>
              <w:rPr>
                <w:sz w:val="20"/>
                <w:szCs w:val="20"/>
                <w:lang w:val="en-GB" w:eastAsia="en-GB"/>
              </w:rPr>
            </w:pPr>
            <w:r w:rsidRPr="00A074E0">
              <w:rPr>
                <w:color w:val="000000"/>
                <w:sz w:val="20"/>
                <w:szCs w:val="20"/>
                <w:lang w:val="en-GB"/>
              </w:rPr>
              <w:t>Kieu Anh T. Ta</w:t>
            </w:r>
          </w:p>
        </w:tc>
        <w:tc>
          <w:tcPr>
            <w:tcW w:w="1352" w:type="dxa"/>
            <w:shd w:val="clear" w:color="auto" w:fill="auto"/>
            <w:noWrap/>
          </w:tcPr>
          <w:p w14:paraId="7B858669" w14:textId="006E4D49"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4C8258E3" w14:textId="229788D7"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71D97AEF" w14:textId="77777777" w:rsidTr="009B2864">
        <w:trPr>
          <w:trHeight w:val="300"/>
          <w:jc w:val="center"/>
        </w:trPr>
        <w:tc>
          <w:tcPr>
            <w:tcW w:w="4233" w:type="dxa"/>
            <w:shd w:val="clear" w:color="auto" w:fill="auto"/>
            <w:noWrap/>
          </w:tcPr>
          <w:p w14:paraId="681420F8" w14:textId="2C298841" w:rsidR="007D0F61" w:rsidRPr="00A074E0" w:rsidRDefault="007D0F61" w:rsidP="007D0F61">
            <w:pPr>
              <w:rPr>
                <w:i/>
                <w:iCs/>
                <w:sz w:val="20"/>
                <w:szCs w:val="20"/>
                <w:lang w:val="en-GB" w:eastAsia="en-GB"/>
              </w:rPr>
            </w:pPr>
          </w:p>
        </w:tc>
        <w:tc>
          <w:tcPr>
            <w:tcW w:w="5220" w:type="dxa"/>
            <w:shd w:val="clear" w:color="auto" w:fill="auto"/>
            <w:noWrap/>
          </w:tcPr>
          <w:p w14:paraId="6741ABE0" w14:textId="2A69771A"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5D6B8BC9" w14:textId="2B0ADB01" w:rsidR="007D0F61" w:rsidRPr="00A074E0" w:rsidRDefault="007D0F61" w:rsidP="007D0F61">
            <w:pPr>
              <w:rPr>
                <w:sz w:val="20"/>
                <w:szCs w:val="20"/>
                <w:lang w:val="en-GB" w:eastAsia="en-GB"/>
              </w:rPr>
            </w:pPr>
            <w:r w:rsidRPr="00A074E0">
              <w:rPr>
                <w:color w:val="000000"/>
                <w:sz w:val="20"/>
                <w:szCs w:val="20"/>
                <w:lang w:val="en-GB"/>
              </w:rPr>
              <w:t>Dekui He, Ruibin Yang, Shan Li</w:t>
            </w:r>
          </w:p>
        </w:tc>
        <w:tc>
          <w:tcPr>
            <w:tcW w:w="1352" w:type="dxa"/>
            <w:shd w:val="clear" w:color="auto" w:fill="auto"/>
            <w:noWrap/>
          </w:tcPr>
          <w:p w14:paraId="01DE8EF1" w14:textId="5A807A2F"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521E5CC3" w14:textId="0DDC43D7"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48995329" w14:textId="77777777" w:rsidTr="009B2864">
        <w:trPr>
          <w:trHeight w:val="300"/>
          <w:jc w:val="center"/>
        </w:trPr>
        <w:tc>
          <w:tcPr>
            <w:tcW w:w="4233" w:type="dxa"/>
            <w:shd w:val="clear" w:color="auto" w:fill="auto"/>
            <w:noWrap/>
          </w:tcPr>
          <w:p w14:paraId="3F4E085A" w14:textId="56235A55" w:rsidR="007D0F61" w:rsidRPr="00A074E0" w:rsidRDefault="007D0F61" w:rsidP="007D0F61">
            <w:pPr>
              <w:rPr>
                <w:sz w:val="20"/>
                <w:szCs w:val="20"/>
                <w:lang w:val="en-GB" w:eastAsia="en-GB"/>
              </w:rPr>
            </w:pPr>
            <w:r w:rsidRPr="00A074E0">
              <w:rPr>
                <w:i/>
                <w:iCs/>
                <w:color w:val="000000"/>
                <w:sz w:val="20"/>
                <w:szCs w:val="20"/>
                <w:lang w:val="en-GB"/>
              </w:rPr>
              <w:t>Gambusia holbrooki</w:t>
            </w:r>
          </w:p>
        </w:tc>
        <w:tc>
          <w:tcPr>
            <w:tcW w:w="5220" w:type="dxa"/>
            <w:shd w:val="clear" w:color="auto" w:fill="auto"/>
            <w:noWrap/>
          </w:tcPr>
          <w:p w14:paraId="2FA34355" w14:textId="254D56CE"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255AD72B" w14:textId="2307F434"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28FD4472" w14:textId="033040CB" w:rsidR="007D0F61" w:rsidRPr="00A074E0" w:rsidRDefault="007D0F61" w:rsidP="007D0F61">
            <w:pPr>
              <w:jc w:val="right"/>
              <w:rPr>
                <w:sz w:val="20"/>
                <w:szCs w:val="20"/>
                <w:lang w:val="en-GB" w:eastAsia="en-GB"/>
              </w:rPr>
            </w:pPr>
            <w:r w:rsidRPr="00A074E0">
              <w:rPr>
                <w:color w:val="000000"/>
                <w:sz w:val="20"/>
                <w:szCs w:val="20"/>
                <w:lang w:val="en-GB"/>
              </w:rPr>
              <w:t>24.5</w:t>
            </w:r>
          </w:p>
        </w:tc>
        <w:tc>
          <w:tcPr>
            <w:tcW w:w="1252" w:type="dxa"/>
            <w:shd w:val="clear" w:color="auto" w:fill="auto"/>
            <w:noWrap/>
          </w:tcPr>
          <w:p w14:paraId="17378941" w14:textId="6D324D50" w:rsidR="007D0F61" w:rsidRPr="00A074E0" w:rsidRDefault="007D0F61" w:rsidP="007D0F61">
            <w:pPr>
              <w:jc w:val="right"/>
              <w:rPr>
                <w:sz w:val="20"/>
                <w:szCs w:val="20"/>
                <w:lang w:val="en-GB" w:eastAsia="en-GB"/>
              </w:rPr>
            </w:pPr>
            <w:r w:rsidRPr="00A074E0">
              <w:rPr>
                <w:color w:val="000000"/>
                <w:sz w:val="20"/>
                <w:szCs w:val="20"/>
                <w:lang w:val="en-GB"/>
              </w:rPr>
              <w:t>36.5</w:t>
            </w:r>
          </w:p>
        </w:tc>
      </w:tr>
      <w:tr w:rsidR="007D0F61" w:rsidRPr="00A074E0" w14:paraId="38223C6C" w14:textId="77777777" w:rsidTr="009B2864">
        <w:trPr>
          <w:trHeight w:val="300"/>
          <w:jc w:val="center"/>
        </w:trPr>
        <w:tc>
          <w:tcPr>
            <w:tcW w:w="4233" w:type="dxa"/>
            <w:shd w:val="clear" w:color="auto" w:fill="auto"/>
            <w:noWrap/>
          </w:tcPr>
          <w:p w14:paraId="3D182FD9" w14:textId="77777777" w:rsidR="007D0F61" w:rsidRPr="00A074E0" w:rsidRDefault="007D0F61" w:rsidP="007D0F61">
            <w:pPr>
              <w:rPr>
                <w:sz w:val="20"/>
                <w:szCs w:val="20"/>
                <w:lang w:val="en-GB" w:eastAsia="en-GB"/>
              </w:rPr>
            </w:pPr>
          </w:p>
        </w:tc>
        <w:tc>
          <w:tcPr>
            <w:tcW w:w="5220" w:type="dxa"/>
            <w:shd w:val="clear" w:color="auto" w:fill="auto"/>
            <w:noWrap/>
          </w:tcPr>
          <w:p w14:paraId="63F07D82" w14:textId="191A335E" w:rsidR="007D0F61" w:rsidRPr="00A074E0" w:rsidRDefault="007D0F61" w:rsidP="007D0F61">
            <w:pPr>
              <w:rPr>
                <w:sz w:val="20"/>
                <w:szCs w:val="20"/>
                <w:lang w:val="en-GB" w:eastAsia="en-GB"/>
              </w:rPr>
            </w:pPr>
          </w:p>
        </w:tc>
        <w:tc>
          <w:tcPr>
            <w:tcW w:w="3824" w:type="dxa"/>
            <w:shd w:val="clear" w:color="auto" w:fill="auto"/>
            <w:noWrap/>
          </w:tcPr>
          <w:p w14:paraId="1C0BD0BA" w14:textId="3DCCDE4A"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0C5323A6" w14:textId="7778A0C2" w:rsidR="007D0F61" w:rsidRPr="00A074E0" w:rsidRDefault="007D0F61" w:rsidP="007D0F61">
            <w:pPr>
              <w:jc w:val="right"/>
              <w:rPr>
                <w:sz w:val="20"/>
                <w:szCs w:val="20"/>
                <w:lang w:val="en-GB" w:eastAsia="en-GB"/>
              </w:rPr>
            </w:pPr>
            <w:r w:rsidRPr="00A074E0">
              <w:rPr>
                <w:color w:val="000000"/>
                <w:sz w:val="20"/>
                <w:szCs w:val="20"/>
                <w:lang w:val="en-GB"/>
              </w:rPr>
              <w:t>30.5</w:t>
            </w:r>
          </w:p>
        </w:tc>
        <w:tc>
          <w:tcPr>
            <w:tcW w:w="1252" w:type="dxa"/>
            <w:shd w:val="clear" w:color="auto" w:fill="auto"/>
            <w:noWrap/>
          </w:tcPr>
          <w:p w14:paraId="6C8B53FF" w14:textId="69BC378C" w:rsidR="007D0F61" w:rsidRPr="00A074E0" w:rsidRDefault="007D0F61" w:rsidP="007D0F61">
            <w:pPr>
              <w:jc w:val="right"/>
              <w:rPr>
                <w:sz w:val="20"/>
                <w:szCs w:val="20"/>
                <w:lang w:val="en-GB" w:eastAsia="en-GB"/>
              </w:rPr>
            </w:pPr>
            <w:r w:rsidRPr="00A074E0">
              <w:rPr>
                <w:color w:val="000000"/>
                <w:sz w:val="20"/>
                <w:szCs w:val="20"/>
                <w:lang w:val="en-GB"/>
              </w:rPr>
              <w:t>42.5</w:t>
            </w:r>
          </w:p>
        </w:tc>
      </w:tr>
      <w:tr w:rsidR="007D0F61" w:rsidRPr="00A074E0" w14:paraId="025F6044" w14:textId="77777777" w:rsidTr="009B2864">
        <w:trPr>
          <w:trHeight w:val="300"/>
          <w:jc w:val="center"/>
        </w:trPr>
        <w:tc>
          <w:tcPr>
            <w:tcW w:w="4233" w:type="dxa"/>
            <w:shd w:val="clear" w:color="auto" w:fill="auto"/>
            <w:noWrap/>
          </w:tcPr>
          <w:p w14:paraId="1474CC89" w14:textId="77777777" w:rsidR="007D0F61" w:rsidRPr="00A074E0" w:rsidRDefault="007D0F61" w:rsidP="007D0F61">
            <w:pPr>
              <w:rPr>
                <w:sz w:val="20"/>
                <w:szCs w:val="20"/>
                <w:lang w:val="en-GB" w:eastAsia="en-GB"/>
              </w:rPr>
            </w:pPr>
          </w:p>
        </w:tc>
        <w:tc>
          <w:tcPr>
            <w:tcW w:w="5220" w:type="dxa"/>
            <w:shd w:val="clear" w:color="auto" w:fill="auto"/>
            <w:noWrap/>
          </w:tcPr>
          <w:p w14:paraId="5FD75A51" w14:textId="74ABE679"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63B0B841" w14:textId="01B5B063"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0D9985DC" w14:textId="323C8654"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55B10025" w14:textId="56FA1F7B" w:rsidR="007D0F61" w:rsidRPr="00A074E0" w:rsidRDefault="007D0F61" w:rsidP="007D0F61">
            <w:pPr>
              <w:jc w:val="right"/>
              <w:rPr>
                <w:sz w:val="20"/>
                <w:szCs w:val="20"/>
                <w:lang w:val="en-GB" w:eastAsia="en-GB"/>
              </w:rPr>
            </w:pPr>
            <w:r w:rsidRPr="00A074E0">
              <w:rPr>
                <w:color w:val="000000"/>
                <w:sz w:val="20"/>
                <w:szCs w:val="20"/>
                <w:lang w:val="en-GB"/>
              </w:rPr>
              <w:t>35.0</w:t>
            </w:r>
          </w:p>
        </w:tc>
      </w:tr>
      <w:tr w:rsidR="007D0F61" w:rsidRPr="00A074E0" w14:paraId="25EC502E" w14:textId="77777777" w:rsidTr="009B2864">
        <w:trPr>
          <w:trHeight w:val="300"/>
          <w:jc w:val="center"/>
        </w:trPr>
        <w:tc>
          <w:tcPr>
            <w:tcW w:w="4233" w:type="dxa"/>
            <w:shd w:val="clear" w:color="auto" w:fill="auto"/>
            <w:noWrap/>
          </w:tcPr>
          <w:p w14:paraId="1FFCB57F" w14:textId="77777777" w:rsidR="007D0F61" w:rsidRPr="00A074E0" w:rsidRDefault="007D0F61" w:rsidP="007D0F61">
            <w:pPr>
              <w:rPr>
                <w:sz w:val="20"/>
                <w:szCs w:val="20"/>
                <w:lang w:val="en-GB" w:eastAsia="en-GB"/>
              </w:rPr>
            </w:pPr>
          </w:p>
        </w:tc>
        <w:tc>
          <w:tcPr>
            <w:tcW w:w="5220" w:type="dxa"/>
            <w:shd w:val="clear" w:color="auto" w:fill="auto"/>
            <w:noWrap/>
          </w:tcPr>
          <w:p w14:paraId="3CCB83BC" w14:textId="54968FCB"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66898F6C" w14:textId="2F173DFB"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4650110E" w14:textId="29B19ADB" w:rsidR="007D0F61" w:rsidRPr="00A074E0" w:rsidRDefault="007D0F61" w:rsidP="007D0F61">
            <w:pPr>
              <w:jc w:val="right"/>
              <w:rPr>
                <w:sz w:val="20"/>
                <w:szCs w:val="20"/>
                <w:lang w:val="en-GB" w:eastAsia="en-GB"/>
              </w:rPr>
            </w:pPr>
            <w:r w:rsidRPr="00A074E0">
              <w:rPr>
                <w:color w:val="000000"/>
                <w:sz w:val="20"/>
                <w:szCs w:val="20"/>
                <w:lang w:val="en-GB"/>
              </w:rPr>
              <w:t>22.5</w:t>
            </w:r>
          </w:p>
        </w:tc>
        <w:tc>
          <w:tcPr>
            <w:tcW w:w="1252" w:type="dxa"/>
            <w:shd w:val="clear" w:color="auto" w:fill="auto"/>
            <w:noWrap/>
          </w:tcPr>
          <w:p w14:paraId="08AB125E" w14:textId="1D8E80C7" w:rsidR="007D0F61" w:rsidRPr="00A074E0" w:rsidRDefault="007D0F61" w:rsidP="007D0F61">
            <w:pPr>
              <w:jc w:val="right"/>
              <w:rPr>
                <w:sz w:val="20"/>
                <w:szCs w:val="20"/>
                <w:lang w:val="en-GB" w:eastAsia="en-GB"/>
              </w:rPr>
            </w:pPr>
            <w:r w:rsidRPr="00A074E0">
              <w:rPr>
                <w:color w:val="000000"/>
                <w:sz w:val="20"/>
                <w:szCs w:val="20"/>
                <w:lang w:val="en-GB"/>
              </w:rPr>
              <w:t>30.5</w:t>
            </w:r>
          </w:p>
        </w:tc>
      </w:tr>
      <w:tr w:rsidR="007D0F61" w:rsidRPr="00A074E0" w14:paraId="3B8AFBF8" w14:textId="77777777" w:rsidTr="009B2864">
        <w:trPr>
          <w:trHeight w:val="300"/>
          <w:jc w:val="center"/>
        </w:trPr>
        <w:tc>
          <w:tcPr>
            <w:tcW w:w="4233" w:type="dxa"/>
            <w:shd w:val="clear" w:color="auto" w:fill="auto"/>
            <w:noWrap/>
          </w:tcPr>
          <w:p w14:paraId="75CCB8BE" w14:textId="77777777" w:rsidR="007D0F61" w:rsidRPr="00A074E0" w:rsidRDefault="007D0F61" w:rsidP="007D0F61">
            <w:pPr>
              <w:rPr>
                <w:sz w:val="20"/>
                <w:szCs w:val="20"/>
                <w:lang w:val="en-GB" w:eastAsia="en-GB"/>
              </w:rPr>
            </w:pPr>
          </w:p>
        </w:tc>
        <w:tc>
          <w:tcPr>
            <w:tcW w:w="5220" w:type="dxa"/>
            <w:shd w:val="clear" w:color="auto" w:fill="auto"/>
            <w:noWrap/>
          </w:tcPr>
          <w:p w14:paraId="49D84E87" w14:textId="7EEF1520" w:rsidR="007D0F61" w:rsidRPr="00A074E0" w:rsidRDefault="007D0F61" w:rsidP="007D0F61">
            <w:pPr>
              <w:rPr>
                <w:sz w:val="20"/>
                <w:szCs w:val="20"/>
                <w:lang w:val="en-GB" w:eastAsia="en-GB"/>
              </w:rPr>
            </w:pPr>
            <w:r w:rsidRPr="00A074E0">
              <w:rPr>
                <w:color w:val="000000"/>
                <w:sz w:val="20"/>
                <w:szCs w:val="20"/>
                <w:lang w:val="en-GB"/>
              </w:rPr>
              <w:t>Greece</w:t>
            </w:r>
          </w:p>
        </w:tc>
        <w:tc>
          <w:tcPr>
            <w:tcW w:w="3824" w:type="dxa"/>
            <w:shd w:val="clear" w:color="auto" w:fill="auto"/>
            <w:noWrap/>
          </w:tcPr>
          <w:p w14:paraId="0A49747A" w14:textId="350A6DBA" w:rsidR="007D0F61" w:rsidRPr="00A074E0" w:rsidRDefault="007D0F61" w:rsidP="007D0F61">
            <w:pPr>
              <w:rPr>
                <w:sz w:val="20"/>
                <w:szCs w:val="20"/>
                <w:lang w:val="en-GB" w:eastAsia="en-GB"/>
              </w:rPr>
            </w:pPr>
            <w:r w:rsidRPr="00A074E0">
              <w:rPr>
                <w:color w:val="000000"/>
                <w:sz w:val="20"/>
                <w:szCs w:val="20"/>
                <w:lang w:val="en-GB"/>
              </w:rPr>
              <w:t>Nicholas Koutsikos</w:t>
            </w:r>
          </w:p>
        </w:tc>
        <w:tc>
          <w:tcPr>
            <w:tcW w:w="1352" w:type="dxa"/>
            <w:shd w:val="clear" w:color="auto" w:fill="auto"/>
            <w:noWrap/>
          </w:tcPr>
          <w:p w14:paraId="3F062138" w14:textId="6C205135" w:rsidR="007D0F61" w:rsidRPr="00A074E0" w:rsidRDefault="007D0F61" w:rsidP="007D0F61">
            <w:pPr>
              <w:jc w:val="right"/>
              <w:rPr>
                <w:sz w:val="20"/>
                <w:szCs w:val="20"/>
                <w:lang w:val="en-GB" w:eastAsia="en-GB"/>
              </w:rPr>
            </w:pPr>
            <w:r w:rsidRPr="00A074E0">
              <w:rPr>
                <w:color w:val="000000"/>
                <w:sz w:val="20"/>
                <w:szCs w:val="20"/>
                <w:lang w:val="en-GB"/>
              </w:rPr>
              <w:t>45.0</w:t>
            </w:r>
          </w:p>
        </w:tc>
        <w:tc>
          <w:tcPr>
            <w:tcW w:w="1252" w:type="dxa"/>
            <w:shd w:val="clear" w:color="auto" w:fill="auto"/>
            <w:noWrap/>
          </w:tcPr>
          <w:p w14:paraId="69354452" w14:textId="2ED859E3" w:rsidR="007D0F61" w:rsidRPr="00A074E0" w:rsidRDefault="007D0F61" w:rsidP="007D0F61">
            <w:pPr>
              <w:jc w:val="right"/>
              <w:rPr>
                <w:sz w:val="20"/>
                <w:szCs w:val="20"/>
                <w:lang w:val="en-GB" w:eastAsia="en-GB"/>
              </w:rPr>
            </w:pPr>
            <w:r w:rsidRPr="00A074E0">
              <w:rPr>
                <w:color w:val="000000"/>
                <w:sz w:val="20"/>
                <w:szCs w:val="20"/>
                <w:lang w:val="en-GB"/>
              </w:rPr>
              <w:t>53.0</w:t>
            </w:r>
          </w:p>
        </w:tc>
      </w:tr>
      <w:tr w:rsidR="007D0F61" w:rsidRPr="00A074E0" w14:paraId="4C89F1E1" w14:textId="77777777" w:rsidTr="009B2864">
        <w:trPr>
          <w:trHeight w:val="300"/>
          <w:jc w:val="center"/>
        </w:trPr>
        <w:tc>
          <w:tcPr>
            <w:tcW w:w="4233" w:type="dxa"/>
            <w:shd w:val="clear" w:color="auto" w:fill="auto"/>
            <w:noWrap/>
          </w:tcPr>
          <w:p w14:paraId="5DF12E70" w14:textId="77777777" w:rsidR="007D0F61" w:rsidRPr="00A074E0" w:rsidRDefault="007D0F61" w:rsidP="007D0F61">
            <w:pPr>
              <w:rPr>
                <w:sz w:val="20"/>
                <w:szCs w:val="20"/>
                <w:lang w:val="en-GB" w:eastAsia="en-GB"/>
              </w:rPr>
            </w:pPr>
          </w:p>
        </w:tc>
        <w:tc>
          <w:tcPr>
            <w:tcW w:w="5220" w:type="dxa"/>
            <w:shd w:val="clear" w:color="auto" w:fill="auto"/>
            <w:noWrap/>
          </w:tcPr>
          <w:p w14:paraId="088F5442" w14:textId="3CFD2837" w:rsidR="007D0F61" w:rsidRPr="00A074E0" w:rsidRDefault="007D0F61" w:rsidP="007D0F61">
            <w:pPr>
              <w:rPr>
                <w:sz w:val="20"/>
                <w:szCs w:val="20"/>
                <w:lang w:val="en-GB" w:eastAsia="en-GB"/>
              </w:rPr>
            </w:pPr>
            <w:r w:rsidRPr="00A074E0">
              <w:rPr>
                <w:color w:val="000000"/>
                <w:sz w:val="20"/>
                <w:szCs w:val="20"/>
                <w:lang w:val="en-GB"/>
              </w:rPr>
              <w:t>Iberian Peninsula</w:t>
            </w:r>
          </w:p>
        </w:tc>
        <w:tc>
          <w:tcPr>
            <w:tcW w:w="3824" w:type="dxa"/>
            <w:shd w:val="clear" w:color="auto" w:fill="auto"/>
            <w:noWrap/>
          </w:tcPr>
          <w:p w14:paraId="7DA02C15" w14:textId="56FC9C26" w:rsidR="007D0F61" w:rsidRPr="00A074E0" w:rsidRDefault="007D0F61" w:rsidP="007D0F61">
            <w:pPr>
              <w:rPr>
                <w:sz w:val="20"/>
                <w:szCs w:val="20"/>
                <w:lang w:val="en-GB" w:eastAsia="en-GB"/>
              </w:rPr>
            </w:pPr>
            <w:r w:rsidRPr="00A074E0">
              <w:rPr>
                <w:color w:val="000000"/>
                <w:sz w:val="20"/>
                <w:szCs w:val="20"/>
                <w:lang w:val="en-GB"/>
              </w:rPr>
              <w:t>José M. Santos</w:t>
            </w:r>
          </w:p>
        </w:tc>
        <w:tc>
          <w:tcPr>
            <w:tcW w:w="1352" w:type="dxa"/>
            <w:shd w:val="clear" w:color="auto" w:fill="auto"/>
            <w:noWrap/>
          </w:tcPr>
          <w:p w14:paraId="04C8261B" w14:textId="33FF334D"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0D6A92AF" w14:textId="605FCE1D" w:rsidR="007D0F61" w:rsidRPr="00A074E0" w:rsidRDefault="007D0F61" w:rsidP="007D0F61">
            <w:pPr>
              <w:jc w:val="right"/>
              <w:rPr>
                <w:sz w:val="20"/>
                <w:szCs w:val="20"/>
                <w:lang w:val="en-GB" w:eastAsia="en-GB"/>
              </w:rPr>
            </w:pPr>
            <w:r w:rsidRPr="00A074E0">
              <w:rPr>
                <w:color w:val="000000"/>
                <w:sz w:val="20"/>
                <w:szCs w:val="20"/>
                <w:lang w:val="en-GB"/>
              </w:rPr>
              <w:t>41.0</w:t>
            </w:r>
          </w:p>
        </w:tc>
      </w:tr>
      <w:tr w:rsidR="007D0F61" w:rsidRPr="00A074E0" w14:paraId="4735ADAC" w14:textId="77777777" w:rsidTr="009B2864">
        <w:trPr>
          <w:trHeight w:val="300"/>
          <w:jc w:val="center"/>
        </w:trPr>
        <w:tc>
          <w:tcPr>
            <w:tcW w:w="4233" w:type="dxa"/>
            <w:shd w:val="clear" w:color="auto" w:fill="auto"/>
            <w:noWrap/>
          </w:tcPr>
          <w:p w14:paraId="63112851" w14:textId="77777777" w:rsidR="007D0F61" w:rsidRPr="00A074E0" w:rsidRDefault="007D0F61" w:rsidP="007D0F61">
            <w:pPr>
              <w:rPr>
                <w:sz w:val="20"/>
                <w:szCs w:val="20"/>
                <w:lang w:val="en-GB" w:eastAsia="en-GB"/>
              </w:rPr>
            </w:pPr>
          </w:p>
        </w:tc>
        <w:tc>
          <w:tcPr>
            <w:tcW w:w="5220" w:type="dxa"/>
            <w:shd w:val="clear" w:color="auto" w:fill="auto"/>
            <w:noWrap/>
          </w:tcPr>
          <w:p w14:paraId="244494A1" w14:textId="567310C4"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760698DC" w14:textId="17570E11"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76232ED9" w14:textId="01C35402"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3EC92FA5" w14:textId="3D7A7C2F"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7C3C3030" w14:textId="77777777" w:rsidTr="009B2864">
        <w:trPr>
          <w:trHeight w:val="300"/>
          <w:jc w:val="center"/>
        </w:trPr>
        <w:tc>
          <w:tcPr>
            <w:tcW w:w="4233" w:type="dxa"/>
            <w:shd w:val="clear" w:color="auto" w:fill="auto"/>
            <w:noWrap/>
          </w:tcPr>
          <w:p w14:paraId="71548C6D" w14:textId="77777777" w:rsidR="007D0F61" w:rsidRPr="00A074E0" w:rsidRDefault="007D0F61" w:rsidP="007D0F61">
            <w:pPr>
              <w:rPr>
                <w:sz w:val="20"/>
                <w:szCs w:val="20"/>
                <w:lang w:val="en-GB" w:eastAsia="en-GB"/>
              </w:rPr>
            </w:pPr>
          </w:p>
        </w:tc>
        <w:tc>
          <w:tcPr>
            <w:tcW w:w="5220" w:type="dxa"/>
            <w:shd w:val="clear" w:color="auto" w:fill="auto"/>
            <w:noWrap/>
          </w:tcPr>
          <w:p w14:paraId="539C35D8" w14:textId="142C0B6E" w:rsidR="007D0F61" w:rsidRPr="00A074E0" w:rsidRDefault="007D0F61" w:rsidP="007D0F61">
            <w:pPr>
              <w:rPr>
                <w:sz w:val="20"/>
                <w:szCs w:val="20"/>
                <w:lang w:val="en-GB" w:eastAsia="en-GB"/>
              </w:rPr>
            </w:pPr>
          </w:p>
        </w:tc>
        <w:tc>
          <w:tcPr>
            <w:tcW w:w="3824" w:type="dxa"/>
            <w:shd w:val="clear" w:color="auto" w:fill="auto"/>
            <w:noWrap/>
          </w:tcPr>
          <w:p w14:paraId="2ACA903D" w14:textId="1EFAFE68"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380C35CC" w14:textId="1DFE9268" w:rsidR="007D0F61" w:rsidRPr="00A074E0" w:rsidRDefault="007D0F61" w:rsidP="007D0F61">
            <w:pPr>
              <w:jc w:val="right"/>
              <w:rPr>
                <w:sz w:val="20"/>
                <w:szCs w:val="20"/>
                <w:lang w:val="en-GB" w:eastAsia="en-GB"/>
              </w:rPr>
            </w:pPr>
            <w:r w:rsidRPr="00A074E0">
              <w:rPr>
                <w:color w:val="000000"/>
                <w:sz w:val="20"/>
                <w:szCs w:val="20"/>
                <w:lang w:val="en-GB"/>
              </w:rPr>
              <w:t>34.0</w:t>
            </w:r>
          </w:p>
        </w:tc>
        <w:tc>
          <w:tcPr>
            <w:tcW w:w="1252" w:type="dxa"/>
            <w:shd w:val="clear" w:color="auto" w:fill="auto"/>
            <w:noWrap/>
          </w:tcPr>
          <w:p w14:paraId="4778B172" w14:textId="4A436337" w:rsidR="007D0F61" w:rsidRPr="00A074E0" w:rsidRDefault="007D0F61" w:rsidP="007D0F61">
            <w:pPr>
              <w:jc w:val="right"/>
              <w:rPr>
                <w:sz w:val="20"/>
                <w:szCs w:val="20"/>
                <w:lang w:val="en-GB" w:eastAsia="en-GB"/>
              </w:rPr>
            </w:pPr>
            <w:r w:rsidRPr="00A074E0">
              <w:rPr>
                <w:color w:val="000000"/>
                <w:sz w:val="20"/>
                <w:szCs w:val="20"/>
                <w:lang w:val="en-GB"/>
              </w:rPr>
              <w:t>40.0</w:t>
            </w:r>
          </w:p>
        </w:tc>
      </w:tr>
      <w:tr w:rsidR="007D0F61" w:rsidRPr="00A074E0" w14:paraId="770598F6" w14:textId="77777777" w:rsidTr="009B2864">
        <w:trPr>
          <w:trHeight w:val="300"/>
          <w:jc w:val="center"/>
        </w:trPr>
        <w:tc>
          <w:tcPr>
            <w:tcW w:w="4233" w:type="dxa"/>
            <w:shd w:val="clear" w:color="auto" w:fill="auto"/>
            <w:noWrap/>
          </w:tcPr>
          <w:p w14:paraId="2C11901C" w14:textId="77777777" w:rsidR="007D0F61" w:rsidRPr="00A074E0" w:rsidRDefault="007D0F61" w:rsidP="007D0F61">
            <w:pPr>
              <w:rPr>
                <w:sz w:val="20"/>
                <w:szCs w:val="20"/>
                <w:lang w:val="en-GB" w:eastAsia="en-GB"/>
              </w:rPr>
            </w:pPr>
          </w:p>
        </w:tc>
        <w:tc>
          <w:tcPr>
            <w:tcW w:w="5220" w:type="dxa"/>
            <w:shd w:val="clear" w:color="auto" w:fill="auto"/>
            <w:noWrap/>
          </w:tcPr>
          <w:p w14:paraId="38D24097" w14:textId="1642211B"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7504A018" w14:textId="01FCC069"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4D7E9E3F" w14:textId="586E2714"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0D89B586" w14:textId="14DE072F"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6551251C" w14:textId="77777777" w:rsidTr="009B2864">
        <w:trPr>
          <w:trHeight w:val="300"/>
          <w:jc w:val="center"/>
        </w:trPr>
        <w:tc>
          <w:tcPr>
            <w:tcW w:w="4233" w:type="dxa"/>
            <w:shd w:val="clear" w:color="auto" w:fill="auto"/>
            <w:noWrap/>
          </w:tcPr>
          <w:p w14:paraId="2CCA19EB" w14:textId="77777777" w:rsidR="007D0F61" w:rsidRPr="00A074E0" w:rsidRDefault="007D0F61" w:rsidP="007D0F61">
            <w:pPr>
              <w:rPr>
                <w:sz w:val="20"/>
                <w:szCs w:val="20"/>
                <w:lang w:val="en-GB" w:eastAsia="en-GB"/>
              </w:rPr>
            </w:pPr>
          </w:p>
        </w:tc>
        <w:tc>
          <w:tcPr>
            <w:tcW w:w="5220" w:type="dxa"/>
            <w:shd w:val="clear" w:color="auto" w:fill="auto"/>
            <w:noWrap/>
          </w:tcPr>
          <w:p w14:paraId="60510C49" w14:textId="6F7CE2D8" w:rsidR="007D0F61" w:rsidRPr="00A074E0" w:rsidRDefault="007D0F61" w:rsidP="007D0F61">
            <w:pPr>
              <w:rPr>
                <w:sz w:val="20"/>
                <w:szCs w:val="20"/>
                <w:lang w:val="en-GB" w:eastAsia="en-GB"/>
              </w:rPr>
            </w:pPr>
          </w:p>
        </w:tc>
        <w:tc>
          <w:tcPr>
            <w:tcW w:w="3824" w:type="dxa"/>
            <w:shd w:val="clear" w:color="auto" w:fill="auto"/>
            <w:noWrap/>
          </w:tcPr>
          <w:p w14:paraId="2051240A" w14:textId="24C6432F"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63E04D1A" w14:textId="650C22E3"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2EFAC480" w14:textId="1DA33CE0" w:rsidR="007D0F61" w:rsidRPr="00A074E0" w:rsidRDefault="007D0F61" w:rsidP="007D0F61">
            <w:pPr>
              <w:jc w:val="right"/>
              <w:rPr>
                <w:sz w:val="20"/>
                <w:szCs w:val="20"/>
                <w:lang w:val="en-GB" w:eastAsia="en-GB"/>
              </w:rPr>
            </w:pPr>
            <w:r w:rsidRPr="00A074E0">
              <w:rPr>
                <w:color w:val="000000"/>
                <w:sz w:val="20"/>
                <w:szCs w:val="20"/>
                <w:lang w:val="en-GB"/>
              </w:rPr>
              <w:t>29.0</w:t>
            </w:r>
          </w:p>
        </w:tc>
      </w:tr>
      <w:tr w:rsidR="007D0F61" w:rsidRPr="00A074E0" w14:paraId="37273D10" w14:textId="77777777" w:rsidTr="009B2864">
        <w:trPr>
          <w:trHeight w:val="300"/>
          <w:jc w:val="center"/>
        </w:trPr>
        <w:tc>
          <w:tcPr>
            <w:tcW w:w="4233" w:type="dxa"/>
            <w:shd w:val="clear" w:color="auto" w:fill="auto"/>
            <w:noWrap/>
          </w:tcPr>
          <w:p w14:paraId="75098F5E" w14:textId="77777777" w:rsidR="007D0F61" w:rsidRPr="00A074E0" w:rsidRDefault="007D0F61" w:rsidP="007D0F61">
            <w:pPr>
              <w:rPr>
                <w:sz w:val="20"/>
                <w:szCs w:val="20"/>
                <w:lang w:val="en-GB" w:eastAsia="en-GB"/>
              </w:rPr>
            </w:pPr>
          </w:p>
        </w:tc>
        <w:tc>
          <w:tcPr>
            <w:tcW w:w="5220" w:type="dxa"/>
            <w:shd w:val="clear" w:color="auto" w:fill="auto"/>
            <w:noWrap/>
          </w:tcPr>
          <w:p w14:paraId="0ACDEE15" w14:textId="1A63321F"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19334285" w14:textId="6A869372"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5E8BA635" w14:textId="47D3617E" w:rsidR="007D0F61" w:rsidRPr="00A074E0" w:rsidRDefault="007D0F61" w:rsidP="007D0F61">
            <w:pPr>
              <w:jc w:val="right"/>
              <w:rPr>
                <w:sz w:val="20"/>
                <w:szCs w:val="20"/>
                <w:lang w:val="en-GB" w:eastAsia="en-GB"/>
              </w:rPr>
            </w:pPr>
            <w:r w:rsidRPr="00A074E0">
              <w:rPr>
                <w:color w:val="000000"/>
                <w:sz w:val="20"/>
                <w:szCs w:val="20"/>
                <w:lang w:val="en-GB"/>
              </w:rPr>
              <w:t>35.0</w:t>
            </w:r>
          </w:p>
        </w:tc>
        <w:tc>
          <w:tcPr>
            <w:tcW w:w="1252" w:type="dxa"/>
            <w:shd w:val="clear" w:color="auto" w:fill="auto"/>
            <w:noWrap/>
          </w:tcPr>
          <w:p w14:paraId="2E741A71" w14:textId="134FF9E4" w:rsidR="007D0F61" w:rsidRPr="00A074E0" w:rsidRDefault="007D0F61" w:rsidP="007D0F61">
            <w:pPr>
              <w:jc w:val="right"/>
              <w:rPr>
                <w:sz w:val="20"/>
                <w:szCs w:val="20"/>
                <w:lang w:val="en-GB" w:eastAsia="en-GB"/>
              </w:rPr>
            </w:pPr>
            <w:r w:rsidRPr="00A074E0">
              <w:rPr>
                <w:color w:val="000000"/>
                <w:sz w:val="20"/>
                <w:szCs w:val="20"/>
                <w:lang w:val="en-GB"/>
              </w:rPr>
              <w:t>47.0</w:t>
            </w:r>
          </w:p>
        </w:tc>
      </w:tr>
      <w:tr w:rsidR="007D0F61" w:rsidRPr="00A074E0" w14:paraId="1D2DD74A" w14:textId="77777777" w:rsidTr="009B2864">
        <w:trPr>
          <w:trHeight w:val="300"/>
          <w:jc w:val="center"/>
        </w:trPr>
        <w:tc>
          <w:tcPr>
            <w:tcW w:w="4233" w:type="dxa"/>
            <w:shd w:val="clear" w:color="auto" w:fill="auto"/>
            <w:noWrap/>
          </w:tcPr>
          <w:p w14:paraId="775E6ABF" w14:textId="77777777" w:rsidR="007D0F61" w:rsidRPr="00A074E0" w:rsidRDefault="007D0F61" w:rsidP="007D0F61">
            <w:pPr>
              <w:rPr>
                <w:sz w:val="20"/>
                <w:szCs w:val="20"/>
                <w:lang w:val="en-GB" w:eastAsia="en-GB"/>
              </w:rPr>
            </w:pPr>
          </w:p>
        </w:tc>
        <w:tc>
          <w:tcPr>
            <w:tcW w:w="5220" w:type="dxa"/>
            <w:shd w:val="clear" w:color="auto" w:fill="auto"/>
            <w:noWrap/>
          </w:tcPr>
          <w:p w14:paraId="7C321CB7" w14:textId="7E324E81"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29849816" w14:textId="6AFAB148"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5ECB445B" w14:textId="2E701244" w:rsidR="007D0F61" w:rsidRPr="00A074E0" w:rsidRDefault="007D0F61" w:rsidP="007D0F61">
            <w:pPr>
              <w:jc w:val="right"/>
              <w:rPr>
                <w:sz w:val="20"/>
                <w:szCs w:val="20"/>
                <w:lang w:val="en-GB" w:eastAsia="en-GB"/>
              </w:rPr>
            </w:pPr>
            <w:r w:rsidRPr="00A074E0">
              <w:rPr>
                <w:color w:val="000000"/>
                <w:sz w:val="20"/>
                <w:szCs w:val="20"/>
                <w:lang w:val="en-GB"/>
              </w:rPr>
              <w:t>36.0</w:t>
            </w:r>
          </w:p>
        </w:tc>
        <w:tc>
          <w:tcPr>
            <w:tcW w:w="1252" w:type="dxa"/>
            <w:shd w:val="clear" w:color="auto" w:fill="auto"/>
            <w:noWrap/>
          </w:tcPr>
          <w:p w14:paraId="370A3206" w14:textId="1C797EF7" w:rsidR="007D0F61" w:rsidRPr="00A074E0" w:rsidRDefault="007D0F61" w:rsidP="007D0F61">
            <w:pPr>
              <w:jc w:val="right"/>
              <w:rPr>
                <w:sz w:val="20"/>
                <w:szCs w:val="20"/>
                <w:lang w:val="en-GB" w:eastAsia="en-GB"/>
              </w:rPr>
            </w:pPr>
            <w:r w:rsidRPr="00A074E0">
              <w:rPr>
                <w:color w:val="000000"/>
                <w:sz w:val="20"/>
                <w:szCs w:val="20"/>
                <w:lang w:val="en-GB"/>
              </w:rPr>
              <w:t>46.0</w:t>
            </w:r>
          </w:p>
        </w:tc>
      </w:tr>
      <w:tr w:rsidR="007D0F61" w:rsidRPr="00A074E0" w14:paraId="7039488D" w14:textId="77777777" w:rsidTr="009B2864">
        <w:trPr>
          <w:trHeight w:val="300"/>
          <w:jc w:val="center"/>
        </w:trPr>
        <w:tc>
          <w:tcPr>
            <w:tcW w:w="4233" w:type="dxa"/>
            <w:shd w:val="clear" w:color="auto" w:fill="auto"/>
            <w:noWrap/>
          </w:tcPr>
          <w:p w14:paraId="02A8F3D3" w14:textId="77777777" w:rsidR="007D0F61" w:rsidRPr="00A074E0" w:rsidRDefault="007D0F61" w:rsidP="007D0F61">
            <w:pPr>
              <w:rPr>
                <w:sz w:val="20"/>
                <w:szCs w:val="20"/>
                <w:lang w:val="en-GB" w:eastAsia="en-GB"/>
              </w:rPr>
            </w:pPr>
          </w:p>
        </w:tc>
        <w:tc>
          <w:tcPr>
            <w:tcW w:w="5220" w:type="dxa"/>
            <w:shd w:val="clear" w:color="auto" w:fill="auto"/>
            <w:noWrap/>
          </w:tcPr>
          <w:p w14:paraId="269E9323" w14:textId="7C088F69"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2C7F6303" w14:textId="6F72AC7F"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2E062489" w14:textId="1D507FFF"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3CB46952" w14:textId="344B16DB" w:rsidR="007D0F61" w:rsidRPr="00A074E0" w:rsidRDefault="007D0F61" w:rsidP="007D0F61">
            <w:pPr>
              <w:jc w:val="right"/>
              <w:rPr>
                <w:sz w:val="20"/>
                <w:szCs w:val="20"/>
                <w:lang w:val="en-GB" w:eastAsia="en-GB"/>
              </w:rPr>
            </w:pPr>
            <w:r w:rsidRPr="00A074E0">
              <w:rPr>
                <w:color w:val="000000"/>
                <w:sz w:val="20"/>
                <w:szCs w:val="20"/>
                <w:lang w:val="en-GB"/>
              </w:rPr>
              <w:t>40.0</w:t>
            </w:r>
          </w:p>
        </w:tc>
      </w:tr>
      <w:tr w:rsidR="007D0F61" w:rsidRPr="00A074E0" w14:paraId="3F9F072F" w14:textId="77777777" w:rsidTr="009B2864">
        <w:trPr>
          <w:trHeight w:val="300"/>
          <w:jc w:val="center"/>
        </w:trPr>
        <w:tc>
          <w:tcPr>
            <w:tcW w:w="4233" w:type="dxa"/>
            <w:shd w:val="clear" w:color="auto" w:fill="auto"/>
            <w:noWrap/>
          </w:tcPr>
          <w:p w14:paraId="60A13A4A" w14:textId="36A82C55" w:rsidR="007D0F61" w:rsidRPr="00A074E0" w:rsidRDefault="007D0F61" w:rsidP="007D0F61">
            <w:pPr>
              <w:rPr>
                <w:i/>
                <w:iCs/>
                <w:sz w:val="20"/>
                <w:szCs w:val="20"/>
                <w:lang w:val="en-GB" w:eastAsia="en-GB"/>
              </w:rPr>
            </w:pPr>
          </w:p>
        </w:tc>
        <w:tc>
          <w:tcPr>
            <w:tcW w:w="5220" w:type="dxa"/>
            <w:shd w:val="clear" w:color="auto" w:fill="auto"/>
            <w:noWrap/>
          </w:tcPr>
          <w:p w14:paraId="24460678" w14:textId="36A36D62" w:rsidR="007D0F61" w:rsidRPr="00A074E0" w:rsidRDefault="007D0F61" w:rsidP="007D0F61">
            <w:pPr>
              <w:rPr>
                <w:sz w:val="20"/>
                <w:szCs w:val="20"/>
                <w:lang w:val="en-GB" w:eastAsia="en-GB"/>
              </w:rPr>
            </w:pPr>
          </w:p>
        </w:tc>
        <w:tc>
          <w:tcPr>
            <w:tcW w:w="3824" w:type="dxa"/>
            <w:shd w:val="clear" w:color="auto" w:fill="auto"/>
            <w:noWrap/>
          </w:tcPr>
          <w:p w14:paraId="2D72FE6A" w14:textId="3FB89265" w:rsidR="007D0F61" w:rsidRPr="00A074E0" w:rsidRDefault="007D0F61" w:rsidP="007D0F61">
            <w:pPr>
              <w:rPr>
                <w:sz w:val="20"/>
                <w:szCs w:val="20"/>
                <w:lang w:val="en-GB" w:eastAsia="en-GB"/>
              </w:rPr>
            </w:pPr>
            <w:r w:rsidRPr="00A074E0">
              <w:rPr>
                <w:color w:val="000000"/>
                <w:sz w:val="20"/>
                <w:szCs w:val="20"/>
                <w:lang w:val="en-GB"/>
              </w:rPr>
              <w:t>Irmak Kurtul</w:t>
            </w:r>
          </w:p>
        </w:tc>
        <w:tc>
          <w:tcPr>
            <w:tcW w:w="1352" w:type="dxa"/>
            <w:shd w:val="clear" w:color="auto" w:fill="auto"/>
            <w:noWrap/>
          </w:tcPr>
          <w:p w14:paraId="2F96F3AA" w14:textId="26D5076E"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4D0E7B5A" w14:textId="558ADF86" w:rsidR="007D0F61" w:rsidRPr="00A074E0" w:rsidRDefault="007D0F61" w:rsidP="007D0F61">
            <w:pPr>
              <w:jc w:val="right"/>
              <w:rPr>
                <w:sz w:val="20"/>
                <w:szCs w:val="20"/>
                <w:lang w:val="en-GB" w:eastAsia="en-GB"/>
              </w:rPr>
            </w:pPr>
            <w:r w:rsidRPr="00A074E0">
              <w:rPr>
                <w:color w:val="000000"/>
                <w:sz w:val="20"/>
                <w:szCs w:val="20"/>
                <w:lang w:val="en-GB"/>
              </w:rPr>
              <w:t>41.0</w:t>
            </w:r>
          </w:p>
        </w:tc>
      </w:tr>
      <w:tr w:rsidR="007D0F61" w:rsidRPr="00A074E0" w14:paraId="135C39F5" w14:textId="77777777" w:rsidTr="009B2864">
        <w:trPr>
          <w:trHeight w:val="300"/>
          <w:jc w:val="center"/>
        </w:trPr>
        <w:tc>
          <w:tcPr>
            <w:tcW w:w="4233" w:type="dxa"/>
            <w:shd w:val="clear" w:color="auto" w:fill="auto"/>
            <w:noWrap/>
          </w:tcPr>
          <w:p w14:paraId="52E36798" w14:textId="4BAE0C58" w:rsidR="007D0F61" w:rsidRPr="00A074E0" w:rsidRDefault="007D0F61" w:rsidP="007D0F61">
            <w:pPr>
              <w:rPr>
                <w:i/>
                <w:iCs/>
                <w:sz w:val="20"/>
                <w:szCs w:val="20"/>
                <w:lang w:val="en-GB" w:eastAsia="en-GB"/>
              </w:rPr>
            </w:pPr>
            <w:r w:rsidRPr="00A074E0">
              <w:rPr>
                <w:i/>
                <w:iCs/>
                <w:color w:val="000000"/>
                <w:sz w:val="20"/>
                <w:szCs w:val="20"/>
                <w:lang w:val="en-GB"/>
              </w:rPr>
              <w:t>Gammarus roeselii</w:t>
            </w:r>
          </w:p>
        </w:tc>
        <w:tc>
          <w:tcPr>
            <w:tcW w:w="5220" w:type="dxa"/>
            <w:shd w:val="clear" w:color="auto" w:fill="auto"/>
            <w:noWrap/>
          </w:tcPr>
          <w:p w14:paraId="790A2408" w14:textId="6F1C5EB0" w:rsidR="007D0F61" w:rsidRPr="00A074E0" w:rsidRDefault="007D0F61" w:rsidP="007D0F61">
            <w:pPr>
              <w:rPr>
                <w:sz w:val="20"/>
                <w:szCs w:val="20"/>
                <w:lang w:val="en-GB" w:eastAsia="en-GB"/>
              </w:rPr>
            </w:pPr>
            <w:r w:rsidRPr="00A074E0">
              <w:rPr>
                <w:color w:val="000000"/>
                <w:sz w:val="20"/>
                <w:szCs w:val="20"/>
                <w:lang w:val="en-GB"/>
              </w:rPr>
              <w:t>Southern Ticino River</w:t>
            </w:r>
          </w:p>
        </w:tc>
        <w:tc>
          <w:tcPr>
            <w:tcW w:w="3824" w:type="dxa"/>
            <w:shd w:val="clear" w:color="auto" w:fill="auto"/>
            <w:noWrap/>
          </w:tcPr>
          <w:p w14:paraId="151543BD" w14:textId="2E697429" w:rsidR="007D0F61" w:rsidRPr="00A074E0" w:rsidRDefault="007D0F61" w:rsidP="007D0F61">
            <w:pPr>
              <w:rPr>
                <w:sz w:val="20"/>
                <w:szCs w:val="20"/>
                <w:lang w:val="en-GB" w:eastAsia="en-GB"/>
              </w:rPr>
            </w:pPr>
            <w:r w:rsidRPr="00A074E0">
              <w:rPr>
                <w:color w:val="000000"/>
                <w:sz w:val="20"/>
                <w:szCs w:val="20"/>
                <w:lang w:val="en-GB"/>
              </w:rPr>
              <w:t>Daniele Paganelli</w:t>
            </w:r>
          </w:p>
        </w:tc>
        <w:tc>
          <w:tcPr>
            <w:tcW w:w="1352" w:type="dxa"/>
            <w:shd w:val="clear" w:color="auto" w:fill="auto"/>
            <w:noWrap/>
          </w:tcPr>
          <w:p w14:paraId="6BD474D0" w14:textId="1E9A03DE"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50923085" w14:textId="15930D41"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142F07DD" w14:textId="77777777" w:rsidTr="009B2864">
        <w:trPr>
          <w:trHeight w:val="300"/>
          <w:jc w:val="center"/>
        </w:trPr>
        <w:tc>
          <w:tcPr>
            <w:tcW w:w="4233" w:type="dxa"/>
            <w:shd w:val="clear" w:color="auto" w:fill="auto"/>
            <w:noWrap/>
          </w:tcPr>
          <w:p w14:paraId="54282519" w14:textId="45703388" w:rsidR="007D0F61" w:rsidRPr="00A074E0" w:rsidRDefault="007D0F61" w:rsidP="007D0F61">
            <w:pPr>
              <w:rPr>
                <w:i/>
                <w:iCs/>
                <w:sz w:val="20"/>
                <w:szCs w:val="20"/>
                <w:lang w:val="en-GB" w:eastAsia="en-GB"/>
              </w:rPr>
            </w:pPr>
            <w:r w:rsidRPr="00A074E0">
              <w:rPr>
                <w:i/>
                <w:iCs/>
                <w:color w:val="000000"/>
                <w:sz w:val="20"/>
                <w:szCs w:val="20"/>
                <w:lang w:val="en-GB"/>
              </w:rPr>
              <w:t>Gammarus tigrinus</w:t>
            </w:r>
          </w:p>
        </w:tc>
        <w:tc>
          <w:tcPr>
            <w:tcW w:w="5220" w:type="dxa"/>
            <w:shd w:val="clear" w:color="auto" w:fill="auto"/>
            <w:noWrap/>
          </w:tcPr>
          <w:p w14:paraId="232419A8" w14:textId="7C75B5BB" w:rsidR="007D0F61" w:rsidRPr="00A074E0" w:rsidRDefault="007D0F61" w:rsidP="007D0F61">
            <w:pPr>
              <w:rPr>
                <w:sz w:val="20"/>
                <w:szCs w:val="20"/>
                <w:lang w:val="en-GB" w:eastAsia="en-GB"/>
              </w:rPr>
            </w:pPr>
            <w:r w:rsidRPr="00A074E0">
              <w:rPr>
                <w:color w:val="000000"/>
                <w:sz w:val="20"/>
                <w:szCs w:val="20"/>
                <w:lang w:val="en-GB"/>
              </w:rPr>
              <w:t>Coastal waters of the Hudson Complex</w:t>
            </w:r>
          </w:p>
        </w:tc>
        <w:tc>
          <w:tcPr>
            <w:tcW w:w="3824" w:type="dxa"/>
            <w:shd w:val="clear" w:color="auto" w:fill="auto"/>
            <w:noWrap/>
          </w:tcPr>
          <w:p w14:paraId="3AF91940" w14:textId="4AC9B228" w:rsidR="007D0F61" w:rsidRPr="00A074E0" w:rsidRDefault="007D0F61" w:rsidP="007D0F61">
            <w:pPr>
              <w:rPr>
                <w:sz w:val="20"/>
                <w:szCs w:val="20"/>
                <w:lang w:val="en-GB" w:eastAsia="en-GB"/>
              </w:rPr>
            </w:pPr>
            <w:r w:rsidRPr="00A074E0">
              <w:rPr>
                <w:color w:val="000000"/>
                <w:sz w:val="20"/>
                <w:szCs w:val="20"/>
                <w:lang w:val="en-GB"/>
              </w:rPr>
              <w:t>Jésica Goldsmit, Kimberly L. Howland</w:t>
            </w:r>
          </w:p>
        </w:tc>
        <w:tc>
          <w:tcPr>
            <w:tcW w:w="1352" w:type="dxa"/>
            <w:shd w:val="clear" w:color="auto" w:fill="auto"/>
            <w:noWrap/>
          </w:tcPr>
          <w:p w14:paraId="014A7037" w14:textId="36C47FAC"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1FBF97CB" w14:textId="2B62CCD7"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6A58FA5D" w14:textId="77777777" w:rsidTr="009B2864">
        <w:trPr>
          <w:trHeight w:val="300"/>
          <w:jc w:val="center"/>
        </w:trPr>
        <w:tc>
          <w:tcPr>
            <w:tcW w:w="4233" w:type="dxa"/>
            <w:shd w:val="clear" w:color="auto" w:fill="auto"/>
            <w:noWrap/>
          </w:tcPr>
          <w:p w14:paraId="6B4D6257" w14:textId="08592867" w:rsidR="007D0F61" w:rsidRPr="00A074E0" w:rsidRDefault="007D0F61" w:rsidP="007D0F61">
            <w:pPr>
              <w:rPr>
                <w:sz w:val="20"/>
                <w:szCs w:val="20"/>
                <w:lang w:val="en-GB" w:eastAsia="en-GB"/>
              </w:rPr>
            </w:pPr>
            <w:r w:rsidRPr="00A074E0">
              <w:rPr>
                <w:i/>
                <w:iCs/>
                <w:color w:val="000000"/>
                <w:sz w:val="20"/>
                <w:szCs w:val="20"/>
                <w:lang w:val="en-GB"/>
              </w:rPr>
              <w:t>Garra rufa</w:t>
            </w:r>
          </w:p>
        </w:tc>
        <w:tc>
          <w:tcPr>
            <w:tcW w:w="5220" w:type="dxa"/>
            <w:shd w:val="clear" w:color="auto" w:fill="auto"/>
            <w:noWrap/>
          </w:tcPr>
          <w:p w14:paraId="12C29CE1" w14:textId="5F6FB828"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4F0929F2" w14:textId="5BF8ADF9"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2D9B0A53" w14:textId="765F4576" w:rsidR="007D0F61" w:rsidRPr="00A074E0" w:rsidRDefault="007D0F61" w:rsidP="007D0F61">
            <w:pPr>
              <w:jc w:val="right"/>
              <w:rPr>
                <w:sz w:val="20"/>
                <w:szCs w:val="20"/>
                <w:lang w:val="en-GB" w:eastAsia="en-GB"/>
              </w:rPr>
            </w:pPr>
            <w:r w:rsidRPr="00A074E0">
              <w:rPr>
                <w:color w:val="000000"/>
                <w:sz w:val="20"/>
                <w:szCs w:val="20"/>
                <w:lang w:val="en-GB"/>
              </w:rPr>
              <w:t>−7.5</w:t>
            </w:r>
          </w:p>
        </w:tc>
        <w:tc>
          <w:tcPr>
            <w:tcW w:w="1252" w:type="dxa"/>
            <w:shd w:val="clear" w:color="auto" w:fill="auto"/>
            <w:noWrap/>
          </w:tcPr>
          <w:p w14:paraId="2FE7CAB9" w14:textId="4499F380" w:rsidR="007D0F61" w:rsidRPr="00A074E0" w:rsidRDefault="007D0F61" w:rsidP="007D0F61">
            <w:pPr>
              <w:jc w:val="right"/>
              <w:rPr>
                <w:sz w:val="20"/>
                <w:szCs w:val="20"/>
                <w:lang w:val="en-GB" w:eastAsia="en-GB"/>
              </w:rPr>
            </w:pPr>
            <w:r w:rsidRPr="00A074E0">
              <w:rPr>
                <w:color w:val="000000"/>
                <w:sz w:val="20"/>
                <w:szCs w:val="20"/>
                <w:lang w:val="en-GB"/>
              </w:rPr>
              <w:t>−1.5</w:t>
            </w:r>
          </w:p>
        </w:tc>
      </w:tr>
      <w:tr w:rsidR="007D0F61" w:rsidRPr="00A074E0" w14:paraId="579A0162" w14:textId="77777777" w:rsidTr="009B2864">
        <w:trPr>
          <w:trHeight w:val="300"/>
          <w:jc w:val="center"/>
        </w:trPr>
        <w:tc>
          <w:tcPr>
            <w:tcW w:w="4233" w:type="dxa"/>
            <w:shd w:val="clear" w:color="auto" w:fill="auto"/>
            <w:noWrap/>
          </w:tcPr>
          <w:p w14:paraId="7289B5D9" w14:textId="77777777" w:rsidR="007D0F61" w:rsidRPr="00A074E0" w:rsidRDefault="007D0F61" w:rsidP="007D0F61">
            <w:pPr>
              <w:rPr>
                <w:sz w:val="20"/>
                <w:szCs w:val="20"/>
                <w:lang w:val="en-GB" w:eastAsia="en-GB"/>
              </w:rPr>
            </w:pPr>
          </w:p>
        </w:tc>
        <w:tc>
          <w:tcPr>
            <w:tcW w:w="5220" w:type="dxa"/>
            <w:shd w:val="clear" w:color="auto" w:fill="auto"/>
            <w:noWrap/>
          </w:tcPr>
          <w:p w14:paraId="28122D89" w14:textId="5F6D92E3" w:rsidR="007D0F61" w:rsidRPr="00A074E0" w:rsidRDefault="007D0F61" w:rsidP="007D0F61">
            <w:pPr>
              <w:rPr>
                <w:sz w:val="20"/>
                <w:szCs w:val="20"/>
                <w:lang w:val="en-GB" w:eastAsia="en-GB"/>
              </w:rPr>
            </w:pPr>
          </w:p>
        </w:tc>
        <w:tc>
          <w:tcPr>
            <w:tcW w:w="3824" w:type="dxa"/>
            <w:shd w:val="clear" w:color="auto" w:fill="auto"/>
            <w:noWrap/>
          </w:tcPr>
          <w:p w14:paraId="5C69A33B" w14:textId="5495DF0B"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5BA7ECB1" w14:textId="09A3A93D" w:rsidR="007D0F61" w:rsidRPr="00A074E0" w:rsidRDefault="007D0F61" w:rsidP="007D0F61">
            <w:pPr>
              <w:jc w:val="right"/>
              <w:rPr>
                <w:sz w:val="20"/>
                <w:szCs w:val="20"/>
                <w:lang w:val="en-GB" w:eastAsia="en-GB"/>
              </w:rPr>
            </w:pPr>
            <w:r w:rsidRPr="00A074E0">
              <w:rPr>
                <w:color w:val="000000"/>
                <w:sz w:val="20"/>
                <w:szCs w:val="20"/>
                <w:lang w:val="en-GB"/>
              </w:rPr>
              <w:t>−7.5</w:t>
            </w:r>
          </w:p>
        </w:tc>
        <w:tc>
          <w:tcPr>
            <w:tcW w:w="1252" w:type="dxa"/>
            <w:shd w:val="clear" w:color="auto" w:fill="auto"/>
            <w:noWrap/>
          </w:tcPr>
          <w:p w14:paraId="54302F78" w14:textId="2B1AF835" w:rsidR="007D0F61" w:rsidRPr="00A074E0" w:rsidRDefault="007D0F61" w:rsidP="007D0F61">
            <w:pPr>
              <w:jc w:val="right"/>
              <w:rPr>
                <w:sz w:val="20"/>
                <w:szCs w:val="20"/>
                <w:lang w:val="en-GB" w:eastAsia="en-GB"/>
              </w:rPr>
            </w:pPr>
            <w:r w:rsidRPr="00A074E0">
              <w:rPr>
                <w:color w:val="000000"/>
                <w:sz w:val="20"/>
                <w:szCs w:val="20"/>
                <w:lang w:val="en-GB"/>
              </w:rPr>
              <w:t>−19.5</w:t>
            </w:r>
          </w:p>
        </w:tc>
      </w:tr>
      <w:tr w:rsidR="007D0F61" w:rsidRPr="00A074E0" w14:paraId="165DDE86" w14:textId="77777777" w:rsidTr="009B2864">
        <w:trPr>
          <w:trHeight w:val="300"/>
          <w:jc w:val="center"/>
        </w:trPr>
        <w:tc>
          <w:tcPr>
            <w:tcW w:w="4233" w:type="dxa"/>
            <w:shd w:val="clear" w:color="auto" w:fill="auto"/>
            <w:noWrap/>
          </w:tcPr>
          <w:p w14:paraId="4A33F0EE" w14:textId="4D1B78C8" w:rsidR="007D0F61" w:rsidRPr="00A074E0" w:rsidRDefault="007D0F61" w:rsidP="007D0F61">
            <w:pPr>
              <w:rPr>
                <w:i/>
                <w:iCs/>
                <w:sz w:val="20"/>
                <w:szCs w:val="20"/>
                <w:lang w:val="en-GB" w:eastAsia="en-GB"/>
              </w:rPr>
            </w:pPr>
          </w:p>
        </w:tc>
        <w:tc>
          <w:tcPr>
            <w:tcW w:w="5220" w:type="dxa"/>
            <w:shd w:val="clear" w:color="auto" w:fill="auto"/>
            <w:noWrap/>
          </w:tcPr>
          <w:p w14:paraId="45AEBC9E" w14:textId="2C78BCC9"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5B86D14A" w14:textId="2EEF3008"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5E17E031" w14:textId="2912618C"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5500AF9C" w14:textId="41350C01"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5E6C041A" w14:textId="77777777" w:rsidTr="009B2864">
        <w:trPr>
          <w:trHeight w:val="300"/>
          <w:jc w:val="center"/>
        </w:trPr>
        <w:tc>
          <w:tcPr>
            <w:tcW w:w="4233" w:type="dxa"/>
            <w:shd w:val="clear" w:color="auto" w:fill="auto"/>
            <w:noWrap/>
          </w:tcPr>
          <w:p w14:paraId="2A2E6EE8" w14:textId="2B1A5B88" w:rsidR="007D0F61" w:rsidRPr="00A074E0" w:rsidRDefault="007D0F61" w:rsidP="007D0F61">
            <w:pPr>
              <w:rPr>
                <w:sz w:val="20"/>
                <w:szCs w:val="20"/>
                <w:lang w:val="en-GB" w:eastAsia="en-GB"/>
              </w:rPr>
            </w:pPr>
            <w:r w:rsidRPr="00A074E0">
              <w:rPr>
                <w:i/>
                <w:iCs/>
                <w:color w:val="000000"/>
                <w:sz w:val="20"/>
                <w:szCs w:val="20"/>
                <w:lang w:val="en-GB"/>
              </w:rPr>
              <w:t>Gasteropelecus levis</w:t>
            </w:r>
          </w:p>
        </w:tc>
        <w:tc>
          <w:tcPr>
            <w:tcW w:w="5220" w:type="dxa"/>
            <w:shd w:val="clear" w:color="auto" w:fill="auto"/>
            <w:noWrap/>
          </w:tcPr>
          <w:p w14:paraId="526184E9" w14:textId="2D3629BA"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0234B531" w14:textId="11EB9CB0"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3B17C469" w14:textId="51527DE6"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19D6BF0D" w14:textId="04E0E08C" w:rsidR="007D0F61" w:rsidRPr="00A074E0" w:rsidRDefault="007D0F61" w:rsidP="007D0F61">
            <w:pPr>
              <w:jc w:val="right"/>
              <w:rPr>
                <w:sz w:val="20"/>
                <w:szCs w:val="20"/>
                <w:lang w:val="en-GB" w:eastAsia="en-GB"/>
              </w:rPr>
            </w:pPr>
            <w:r w:rsidRPr="00A074E0">
              <w:rPr>
                <w:color w:val="000000"/>
                <w:sz w:val="20"/>
                <w:szCs w:val="20"/>
                <w:lang w:val="en-GB"/>
              </w:rPr>
              <w:t>−3.0</w:t>
            </w:r>
          </w:p>
        </w:tc>
      </w:tr>
      <w:tr w:rsidR="007D0F61" w:rsidRPr="00A074E0" w14:paraId="6921A400" w14:textId="77777777" w:rsidTr="009B2864">
        <w:trPr>
          <w:trHeight w:val="300"/>
          <w:jc w:val="center"/>
        </w:trPr>
        <w:tc>
          <w:tcPr>
            <w:tcW w:w="4233" w:type="dxa"/>
            <w:shd w:val="clear" w:color="auto" w:fill="auto"/>
            <w:noWrap/>
          </w:tcPr>
          <w:p w14:paraId="70E643FE" w14:textId="77777777" w:rsidR="007D0F61" w:rsidRPr="00A074E0" w:rsidRDefault="007D0F61" w:rsidP="007D0F61">
            <w:pPr>
              <w:rPr>
                <w:sz w:val="20"/>
                <w:szCs w:val="20"/>
                <w:lang w:val="en-GB" w:eastAsia="en-GB"/>
              </w:rPr>
            </w:pPr>
          </w:p>
        </w:tc>
        <w:tc>
          <w:tcPr>
            <w:tcW w:w="5220" w:type="dxa"/>
            <w:shd w:val="clear" w:color="auto" w:fill="auto"/>
            <w:noWrap/>
          </w:tcPr>
          <w:p w14:paraId="4CCB4C5A" w14:textId="77777777" w:rsidR="007D0F61" w:rsidRPr="00A074E0" w:rsidRDefault="007D0F61" w:rsidP="007D0F61">
            <w:pPr>
              <w:rPr>
                <w:sz w:val="20"/>
                <w:szCs w:val="20"/>
                <w:lang w:val="en-GB" w:eastAsia="en-GB"/>
              </w:rPr>
            </w:pPr>
          </w:p>
        </w:tc>
        <w:tc>
          <w:tcPr>
            <w:tcW w:w="3824" w:type="dxa"/>
            <w:shd w:val="clear" w:color="auto" w:fill="auto"/>
            <w:noWrap/>
          </w:tcPr>
          <w:p w14:paraId="2E3CF3E2" w14:textId="743926FC"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7365011C" w14:textId="70FCE0B2"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04E8917A" w14:textId="612E734C" w:rsidR="007D0F61" w:rsidRPr="00A074E0" w:rsidRDefault="007D0F61" w:rsidP="007D0F61">
            <w:pPr>
              <w:jc w:val="right"/>
              <w:rPr>
                <w:sz w:val="20"/>
                <w:szCs w:val="20"/>
                <w:lang w:val="en-GB" w:eastAsia="en-GB"/>
              </w:rPr>
            </w:pPr>
            <w:r w:rsidRPr="00A074E0">
              <w:rPr>
                <w:color w:val="000000"/>
                <w:sz w:val="20"/>
                <w:szCs w:val="20"/>
                <w:lang w:val="en-GB"/>
              </w:rPr>
              <w:t>−8.0</w:t>
            </w:r>
          </w:p>
        </w:tc>
      </w:tr>
      <w:tr w:rsidR="007D0F61" w:rsidRPr="00A074E0" w14:paraId="460E3A6F" w14:textId="77777777" w:rsidTr="009B2864">
        <w:trPr>
          <w:trHeight w:val="300"/>
          <w:jc w:val="center"/>
        </w:trPr>
        <w:tc>
          <w:tcPr>
            <w:tcW w:w="4233" w:type="dxa"/>
            <w:shd w:val="clear" w:color="auto" w:fill="auto"/>
            <w:noWrap/>
          </w:tcPr>
          <w:p w14:paraId="4A9D740F" w14:textId="77777777" w:rsidR="007D0F61" w:rsidRPr="00A074E0" w:rsidRDefault="007D0F61" w:rsidP="007D0F61">
            <w:pPr>
              <w:rPr>
                <w:sz w:val="20"/>
                <w:szCs w:val="20"/>
                <w:lang w:val="en-GB" w:eastAsia="en-GB"/>
              </w:rPr>
            </w:pPr>
          </w:p>
        </w:tc>
        <w:tc>
          <w:tcPr>
            <w:tcW w:w="5220" w:type="dxa"/>
            <w:shd w:val="clear" w:color="auto" w:fill="auto"/>
            <w:noWrap/>
          </w:tcPr>
          <w:p w14:paraId="157A380C" w14:textId="4C318B97" w:rsidR="007D0F61" w:rsidRPr="00A074E0" w:rsidRDefault="007D0F61" w:rsidP="007D0F61">
            <w:pPr>
              <w:rPr>
                <w:sz w:val="20"/>
                <w:szCs w:val="20"/>
                <w:lang w:val="en-GB" w:eastAsia="en-GB"/>
              </w:rPr>
            </w:pPr>
          </w:p>
        </w:tc>
        <w:tc>
          <w:tcPr>
            <w:tcW w:w="3824" w:type="dxa"/>
            <w:shd w:val="clear" w:color="auto" w:fill="auto"/>
            <w:noWrap/>
          </w:tcPr>
          <w:p w14:paraId="0CC4DA9C" w14:textId="463A8CF2"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770359A0" w14:textId="4F3E09CA"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56924FDA" w14:textId="1A0A571D"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3C02D611" w14:textId="77777777" w:rsidTr="009B2864">
        <w:trPr>
          <w:trHeight w:val="300"/>
          <w:jc w:val="center"/>
        </w:trPr>
        <w:tc>
          <w:tcPr>
            <w:tcW w:w="4233" w:type="dxa"/>
            <w:shd w:val="clear" w:color="auto" w:fill="auto"/>
            <w:noWrap/>
          </w:tcPr>
          <w:p w14:paraId="2AE47ECE" w14:textId="77777777" w:rsidR="007D0F61" w:rsidRPr="00A074E0" w:rsidRDefault="007D0F61" w:rsidP="007D0F61">
            <w:pPr>
              <w:rPr>
                <w:sz w:val="20"/>
                <w:szCs w:val="20"/>
                <w:lang w:val="en-GB" w:eastAsia="en-GB"/>
              </w:rPr>
            </w:pPr>
          </w:p>
        </w:tc>
        <w:tc>
          <w:tcPr>
            <w:tcW w:w="5220" w:type="dxa"/>
            <w:shd w:val="clear" w:color="auto" w:fill="auto"/>
            <w:noWrap/>
          </w:tcPr>
          <w:p w14:paraId="1AE16D72" w14:textId="19BCA703"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55306243" w14:textId="755FEFC2"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3C3698DB" w14:textId="7C7DE53A"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1592CE58" w14:textId="04CFD6BD"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17F47F62" w14:textId="77777777" w:rsidTr="009B2864">
        <w:trPr>
          <w:trHeight w:val="300"/>
          <w:jc w:val="center"/>
        </w:trPr>
        <w:tc>
          <w:tcPr>
            <w:tcW w:w="4233" w:type="dxa"/>
            <w:shd w:val="clear" w:color="auto" w:fill="auto"/>
            <w:noWrap/>
          </w:tcPr>
          <w:p w14:paraId="53DB2AAF" w14:textId="77777777" w:rsidR="007D0F61" w:rsidRPr="00A074E0" w:rsidRDefault="007D0F61" w:rsidP="007D0F61">
            <w:pPr>
              <w:rPr>
                <w:sz w:val="20"/>
                <w:szCs w:val="20"/>
                <w:lang w:val="en-GB" w:eastAsia="en-GB"/>
              </w:rPr>
            </w:pPr>
          </w:p>
        </w:tc>
        <w:tc>
          <w:tcPr>
            <w:tcW w:w="5220" w:type="dxa"/>
            <w:shd w:val="clear" w:color="auto" w:fill="auto"/>
            <w:noWrap/>
          </w:tcPr>
          <w:p w14:paraId="1A01539E" w14:textId="77777777" w:rsidR="007D0F61" w:rsidRPr="00A074E0" w:rsidRDefault="007D0F61" w:rsidP="007D0F61">
            <w:pPr>
              <w:rPr>
                <w:sz w:val="20"/>
                <w:szCs w:val="20"/>
                <w:lang w:val="en-GB" w:eastAsia="en-GB"/>
              </w:rPr>
            </w:pPr>
          </w:p>
        </w:tc>
        <w:tc>
          <w:tcPr>
            <w:tcW w:w="3824" w:type="dxa"/>
            <w:shd w:val="clear" w:color="auto" w:fill="auto"/>
            <w:noWrap/>
          </w:tcPr>
          <w:p w14:paraId="3FF19849" w14:textId="346DBD18"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326BF1BA" w14:textId="70FC108A"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722531CD" w14:textId="111381A3" w:rsidR="007D0F61" w:rsidRPr="00A074E0" w:rsidRDefault="007D0F61" w:rsidP="007D0F61">
            <w:pPr>
              <w:jc w:val="right"/>
              <w:rPr>
                <w:sz w:val="20"/>
                <w:szCs w:val="20"/>
                <w:lang w:val="en-GB" w:eastAsia="en-GB"/>
              </w:rPr>
            </w:pPr>
            <w:r w:rsidRPr="00A074E0">
              <w:rPr>
                <w:color w:val="000000"/>
                <w:sz w:val="20"/>
                <w:szCs w:val="20"/>
                <w:lang w:val="en-GB"/>
              </w:rPr>
              <w:t>3.0</w:t>
            </w:r>
          </w:p>
        </w:tc>
      </w:tr>
      <w:tr w:rsidR="007D0F61" w:rsidRPr="00A074E0" w14:paraId="63C8DC12" w14:textId="77777777" w:rsidTr="009B2864">
        <w:trPr>
          <w:trHeight w:val="300"/>
          <w:jc w:val="center"/>
        </w:trPr>
        <w:tc>
          <w:tcPr>
            <w:tcW w:w="4233" w:type="dxa"/>
            <w:shd w:val="clear" w:color="auto" w:fill="auto"/>
            <w:noWrap/>
          </w:tcPr>
          <w:p w14:paraId="19C79A76" w14:textId="0D181173" w:rsidR="007D0F61" w:rsidRPr="00A074E0" w:rsidRDefault="007D0F61" w:rsidP="007D0F61">
            <w:pPr>
              <w:rPr>
                <w:i/>
                <w:iCs/>
                <w:sz w:val="20"/>
                <w:szCs w:val="20"/>
                <w:lang w:val="en-GB" w:eastAsia="en-GB"/>
              </w:rPr>
            </w:pPr>
          </w:p>
        </w:tc>
        <w:tc>
          <w:tcPr>
            <w:tcW w:w="5220" w:type="dxa"/>
            <w:shd w:val="clear" w:color="auto" w:fill="auto"/>
            <w:noWrap/>
          </w:tcPr>
          <w:p w14:paraId="197D5BC3" w14:textId="20E505B1" w:rsidR="007D0F61" w:rsidRPr="00A074E0" w:rsidRDefault="007D0F61" w:rsidP="007D0F61">
            <w:pPr>
              <w:rPr>
                <w:sz w:val="20"/>
                <w:szCs w:val="20"/>
                <w:lang w:val="en-GB" w:eastAsia="en-GB"/>
              </w:rPr>
            </w:pPr>
          </w:p>
        </w:tc>
        <w:tc>
          <w:tcPr>
            <w:tcW w:w="3824" w:type="dxa"/>
            <w:shd w:val="clear" w:color="auto" w:fill="auto"/>
            <w:noWrap/>
          </w:tcPr>
          <w:p w14:paraId="793618D6" w14:textId="3460F54D"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2B63B125" w14:textId="738A083A"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2A8FA565" w14:textId="0E881618"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6D35D689" w14:textId="77777777" w:rsidTr="009B2864">
        <w:trPr>
          <w:trHeight w:val="300"/>
          <w:jc w:val="center"/>
        </w:trPr>
        <w:tc>
          <w:tcPr>
            <w:tcW w:w="4233" w:type="dxa"/>
            <w:shd w:val="clear" w:color="auto" w:fill="auto"/>
            <w:noWrap/>
          </w:tcPr>
          <w:p w14:paraId="2BAF8A36" w14:textId="15C4615A" w:rsidR="007D0F61" w:rsidRPr="00A074E0" w:rsidRDefault="007D0F61" w:rsidP="007D0F61">
            <w:pPr>
              <w:rPr>
                <w:sz w:val="20"/>
                <w:szCs w:val="20"/>
                <w:lang w:val="en-GB" w:eastAsia="en-GB"/>
              </w:rPr>
            </w:pPr>
            <w:r w:rsidRPr="00A074E0">
              <w:rPr>
                <w:i/>
                <w:iCs/>
                <w:color w:val="000000"/>
                <w:sz w:val="20"/>
                <w:szCs w:val="20"/>
                <w:lang w:val="en-GB"/>
              </w:rPr>
              <w:t>Gasterosteus aculeatus</w:t>
            </w:r>
          </w:p>
        </w:tc>
        <w:tc>
          <w:tcPr>
            <w:tcW w:w="5220" w:type="dxa"/>
            <w:shd w:val="clear" w:color="auto" w:fill="auto"/>
            <w:noWrap/>
          </w:tcPr>
          <w:p w14:paraId="08561422" w14:textId="29D769E0"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694F2002" w14:textId="48058859"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1B8BEDC1" w14:textId="174C8D3C"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622CD6B5" w14:textId="6ED2F489"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14504D41" w14:textId="77777777" w:rsidTr="009B2864">
        <w:trPr>
          <w:trHeight w:val="300"/>
          <w:jc w:val="center"/>
        </w:trPr>
        <w:tc>
          <w:tcPr>
            <w:tcW w:w="4233" w:type="dxa"/>
            <w:shd w:val="clear" w:color="auto" w:fill="auto"/>
            <w:noWrap/>
          </w:tcPr>
          <w:p w14:paraId="45743E7B" w14:textId="5488DD78" w:rsidR="007D0F61" w:rsidRPr="00A074E0" w:rsidRDefault="007D0F61" w:rsidP="007D0F61">
            <w:pPr>
              <w:rPr>
                <w:i/>
                <w:iCs/>
                <w:sz w:val="20"/>
                <w:szCs w:val="20"/>
                <w:lang w:val="en-GB" w:eastAsia="en-GB"/>
              </w:rPr>
            </w:pPr>
          </w:p>
        </w:tc>
        <w:tc>
          <w:tcPr>
            <w:tcW w:w="5220" w:type="dxa"/>
            <w:shd w:val="clear" w:color="auto" w:fill="auto"/>
            <w:noWrap/>
          </w:tcPr>
          <w:p w14:paraId="178DC024" w14:textId="407145A0" w:rsidR="007D0F61" w:rsidRPr="00A074E0" w:rsidRDefault="007D0F61" w:rsidP="007D0F61">
            <w:pPr>
              <w:rPr>
                <w:sz w:val="20"/>
                <w:szCs w:val="20"/>
                <w:lang w:val="en-GB" w:eastAsia="en-GB"/>
              </w:rPr>
            </w:pPr>
          </w:p>
        </w:tc>
        <w:tc>
          <w:tcPr>
            <w:tcW w:w="3824" w:type="dxa"/>
            <w:shd w:val="clear" w:color="auto" w:fill="auto"/>
            <w:noWrap/>
          </w:tcPr>
          <w:p w14:paraId="3410D52F" w14:textId="2DFC1F63"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04CF3715" w14:textId="3C4CD6EE"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1C80CD4A" w14:textId="6ADE4A9D"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23E6507E" w14:textId="77777777" w:rsidTr="009B2864">
        <w:trPr>
          <w:trHeight w:val="300"/>
          <w:jc w:val="center"/>
        </w:trPr>
        <w:tc>
          <w:tcPr>
            <w:tcW w:w="4233" w:type="dxa"/>
            <w:shd w:val="clear" w:color="auto" w:fill="auto"/>
            <w:noWrap/>
          </w:tcPr>
          <w:p w14:paraId="67B06105" w14:textId="6CE16749" w:rsidR="007D0F61" w:rsidRPr="00A074E0" w:rsidRDefault="007D0F61" w:rsidP="007D0F61">
            <w:pPr>
              <w:rPr>
                <w:i/>
                <w:iCs/>
                <w:sz w:val="20"/>
                <w:szCs w:val="20"/>
                <w:lang w:val="en-GB" w:eastAsia="en-GB"/>
              </w:rPr>
            </w:pPr>
            <w:r w:rsidRPr="00A074E0">
              <w:rPr>
                <w:i/>
                <w:iCs/>
                <w:color w:val="000000"/>
                <w:sz w:val="20"/>
                <w:szCs w:val="20"/>
                <w:lang w:val="en-GB"/>
              </w:rPr>
              <w:t>Genicanthus bellus</w:t>
            </w:r>
          </w:p>
        </w:tc>
        <w:tc>
          <w:tcPr>
            <w:tcW w:w="5220" w:type="dxa"/>
            <w:shd w:val="clear" w:color="auto" w:fill="auto"/>
            <w:noWrap/>
          </w:tcPr>
          <w:p w14:paraId="7486F5AC" w14:textId="1E445E46"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788BC729" w14:textId="3FE1558F"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25645D84" w14:textId="41C34163"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166460E8" w14:textId="56F57E39"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618C6B35" w14:textId="77777777" w:rsidTr="009B2864">
        <w:trPr>
          <w:trHeight w:val="300"/>
          <w:jc w:val="center"/>
        </w:trPr>
        <w:tc>
          <w:tcPr>
            <w:tcW w:w="4233" w:type="dxa"/>
            <w:shd w:val="clear" w:color="auto" w:fill="auto"/>
            <w:noWrap/>
          </w:tcPr>
          <w:p w14:paraId="55AAABB1" w14:textId="67538A7B" w:rsidR="007D0F61" w:rsidRPr="00A074E0" w:rsidRDefault="007D0F61" w:rsidP="007D0F61">
            <w:pPr>
              <w:rPr>
                <w:i/>
                <w:iCs/>
                <w:sz w:val="20"/>
                <w:szCs w:val="20"/>
                <w:lang w:val="en-GB" w:eastAsia="en-GB"/>
              </w:rPr>
            </w:pPr>
            <w:r w:rsidRPr="00A074E0">
              <w:rPr>
                <w:i/>
                <w:iCs/>
                <w:color w:val="000000"/>
                <w:sz w:val="20"/>
                <w:szCs w:val="20"/>
                <w:lang w:val="en-GB"/>
              </w:rPr>
              <w:t>Genicanthus watanabei</w:t>
            </w:r>
          </w:p>
        </w:tc>
        <w:tc>
          <w:tcPr>
            <w:tcW w:w="5220" w:type="dxa"/>
            <w:shd w:val="clear" w:color="auto" w:fill="auto"/>
            <w:noWrap/>
          </w:tcPr>
          <w:p w14:paraId="0F898ECE" w14:textId="0AF4759E"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2B381EB9" w14:textId="5F50D536"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22FF674A" w14:textId="29959FB8"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3B2A51AF" w14:textId="7CBC5E39" w:rsidR="007D0F61" w:rsidRPr="00A074E0" w:rsidRDefault="007D0F61" w:rsidP="007D0F61">
            <w:pPr>
              <w:jc w:val="right"/>
              <w:rPr>
                <w:sz w:val="20"/>
                <w:szCs w:val="20"/>
                <w:lang w:val="en-GB" w:eastAsia="en-GB"/>
              </w:rPr>
            </w:pPr>
            <w:r w:rsidRPr="00A074E0">
              <w:rPr>
                <w:color w:val="000000"/>
                <w:sz w:val="20"/>
                <w:szCs w:val="20"/>
                <w:lang w:val="en-GB"/>
              </w:rPr>
              <w:t>0.0</w:t>
            </w:r>
          </w:p>
        </w:tc>
      </w:tr>
      <w:tr w:rsidR="007D0F61" w:rsidRPr="00A074E0" w14:paraId="7A0346E2" w14:textId="77777777" w:rsidTr="009B2864">
        <w:trPr>
          <w:trHeight w:val="300"/>
          <w:jc w:val="center"/>
        </w:trPr>
        <w:tc>
          <w:tcPr>
            <w:tcW w:w="4233" w:type="dxa"/>
            <w:shd w:val="clear" w:color="auto" w:fill="auto"/>
            <w:noWrap/>
          </w:tcPr>
          <w:p w14:paraId="62F9B8C7" w14:textId="6177B2B5" w:rsidR="007D0F61" w:rsidRPr="00A074E0" w:rsidRDefault="007D0F61" w:rsidP="007D0F61">
            <w:pPr>
              <w:rPr>
                <w:i/>
                <w:iCs/>
                <w:sz w:val="20"/>
                <w:szCs w:val="20"/>
                <w:lang w:val="en-GB" w:eastAsia="en-GB"/>
              </w:rPr>
            </w:pPr>
            <w:r w:rsidRPr="00A074E0">
              <w:rPr>
                <w:i/>
                <w:iCs/>
                <w:color w:val="000000"/>
                <w:sz w:val="20"/>
                <w:szCs w:val="20"/>
                <w:lang w:val="en-GB"/>
              </w:rPr>
              <w:t>Geosesarma bicolor</w:t>
            </w:r>
          </w:p>
        </w:tc>
        <w:tc>
          <w:tcPr>
            <w:tcW w:w="5220" w:type="dxa"/>
            <w:shd w:val="clear" w:color="auto" w:fill="auto"/>
            <w:noWrap/>
          </w:tcPr>
          <w:p w14:paraId="2132930C" w14:textId="480FA94A"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2C3FE44A" w14:textId="1BDE4610"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2A25B5D0" w14:textId="3932A6E9"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03BCB89E" w14:textId="6739FCFA"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2F82CA60" w14:textId="77777777" w:rsidTr="009B2864">
        <w:trPr>
          <w:trHeight w:val="300"/>
          <w:jc w:val="center"/>
        </w:trPr>
        <w:tc>
          <w:tcPr>
            <w:tcW w:w="4233" w:type="dxa"/>
            <w:shd w:val="clear" w:color="auto" w:fill="auto"/>
            <w:noWrap/>
          </w:tcPr>
          <w:p w14:paraId="6AC342DC" w14:textId="36AAF5D6" w:rsidR="007D0F61" w:rsidRPr="00A074E0" w:rsidRDefault="007D0F61" w:rsidP="007D0F61">
            <w:pPr>
              <w:rPr>
                <w:i/>
                <w:iCs/>
                <w:sz w:val="20"/>
                <w:szCs w:val="20"/>
                <w:lang w:val="en-GB" w:eastAsia="en-GB"/>
              </w:rPr>
            </w:pPr>
            <w:r w:rsidRPr="00A074E0">
              <w:rPr>
                <w:i/>
                <w:iCs/>
                <w:color w:val="000000"/>
                <w:sz w:val="20"/>
                <w:szCs w:val="20"/>
                <w:lang w:val="en-GB"/>
              </w:rPr>
              <w:t xml:space="preserve">Geosesarma </w:t>
            </w:r>
            <w:r w:rsidRPr="00A074E0">
              <w:rPr>
                <w:color w:val="000000"/>
                <w:sz w:val="20"/>
                <w:szCs w:val="20"/>
                <w:lang w:val="en-GB"/>
              </w:rPr>
              <w:t>spp.</w:t>
            </w:r>
          </w:p>
        </w:tc>
        <w:tc>
          <w:tcPr>
            <w:tcW w:w="5220" w:type="dxa"/>
            <w:shd w:val="clear" w:color="auto" w:fill="auto"/>
            <w:noWrap/>
          </w:tcPr>
          <w:p w14:paraId="5FE8EE60" w14:textId="57A5E59D"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060DCDC4" w14:textId="12668DD5"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5A9B9977" w14:textId="035BD709"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1E5B4C17" w14:textId="75551FA6"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4BFB97A7" w14:textId="77777777" w:rsidTr="009B2864">
        <w:trPr>
          <w:trHeight w:val="300"/>
          <w:jc w:val="center"/>
        </w:trPr>
        <w:tc>
          <w:tcPr>
            <w:tcW w:w="4233" w:type="dxa"/>
            <w:shd w:val="clear" w:color="auto" w:fill="auto"/>
            <w:noWrap/>
          </w:tcPr>
          <w:p w14:paraId="479A8B4F" w14:textId="5DAC2A06" w:rsidR="007D0F61" w:rsidRPr="00A074E0" w:rsidRDefault="007D0F61" w:rsidP="007D0F61">
            <w:pPr>
              <w:rPr>
                <w:i/>
                <w:iCs/>
                <w:sz w:val="20"/>
                <w:szCs w:val="20"/>
                <w:lang w:val="en-GB" w:eastAsia="en-GB"/>
              </w:rPr>
            </w:pPr>
            <w:r w:rsidRPr="00A074E0">
              <w:rPr>
                <w:i/>
                <w:iCs/>
                <w:color w:val="000000"/>
                <w:sz w:val="20"/>
                <w:szCs w:val="20"/>
                <w:lang w:val="en-GB"/>
              </w:rPr>
              <w:t>Geosesarma tiomanicum</w:t>
            </w:r>
          </w:p>
        </w:tc>
        <w:tc>
          <w:tcPr>
            <w:tcW w:w="5220" w:type="dxa"/>
            <w:shd w:val="clear" w:color="auto" w:fill="auto"/>
            <w:noWrap/>
          </w:tcPr>
          <w:p w14:paraId="0EDF25A7" w14:textId="30D518CC"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21B423E1" w14:textId="7A25242C"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16D128A9" w14:textId="7DE9928F"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71119E87" w14:textId="04A86B6B"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422A2689" w14:textId="77777777" w:rsidTr="009B2864">
        <w:trPr>
          <w:trHeight w:val="300"/>
          <w:jc w:val="center"/>
        </w:trPr>
        <w:tc>
          <w:tcPr>
            <w:tcW w:w="4233" w:type="dxa"/>
            <w:shd w:val="clear" w:color="auto" w:fill="auto"/>
            <w:noWrap/>
          </w:tcPr>
          <w:p w14:paraId="0DF5D031" w14:textId="4C2D97E6" w:rsidR="007D0F61" w:rsidRPr="00A074E0" w:rsidRDefault="007D0F61" w:rsidP="007D0F61">
            <w:pPr>
              <w:rPr>
                <w:i/>
                <w:iCs/>
                <w:sz w:val="20"/>
                <w:szCs w:val="20"/>
                <w:lang w:val="en-GB" w:eastAsia="en-GB"/>
              </w:rPr>
            </w:pPr>
            <w:r w:rsidRPr="00A074E0">
              <w:rPr>
                <w:i/>
                <w:iCs/>
                <w:color w:val="000000"/>
                <w:sz w:val="20"/>
                <w:szCs w:val="20"/>
                <w:lang w:val="en-GB"/>
              </w:rPr>
              <w:t>Gibelion catla</w:t>
            </w:r>
          </w:p>
        </w:tc>
        <w:tc>
          <w:tcPr>
            <w:tcW w:w="5220" w:type="dxa"/>
            <w:shd w:val="clear" w:color="auto" w:fill="auto"/>
            <w:noWrap/>
          </w:tcPr>
          <w:p w14:paraId="2A409835" w14:textId="0C293CF5"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0B1BE9C5" w14:textId="251433C9"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48E3ED1A" w14:textId="13136304" w:rsidR="007D0F61" w:rsidRPr="00A074E0" w:rsidRDefault="007D0F61" w:rsidP="007D0F61">
            <w:pPr>
              <w:jc w:val="right"/>
              <w:rPr>
                <w:sz w:val="20"/>
                <w:szCs w:val="20"/>
                <w:lang w:val="en-GB" w:eastAsia="en-GB"/>
              </w:rPr>
            </w:pPr>
            <w:r w:rsidRPr="00A074E0">
              <w:rPr>
                <w:color w:val="000000"/>
                <w:sz w:val="20"/>
                <w:szCs w:val="20"/>
                <w:lang w:val="en-GB"/>
              </w:rPr>
              <w:t>5.5</w:t>
            </w:r>
          </w:p>
        </w:tc>
        <w:tc>
          <w:tcPr>
            <w:tcW w:w="1252" w:type="dxa"/>
            <w:shd w:val="clear" w:color="auto" w:fill="auto"/>
            <w:noWrap/>
          </w:tcPr>
          <w:p w14:paraId="6B0BE3AC" w14:textId="69CA3E62" w:rsidR="007D0F61" w:rsidRPr="00A074E0" w:rsidRDefault="007D0F61" w:rsidP="007D0F61">
            <w:pPr>
              <w:jc w:val="right"/>
              <w:rPr>
                <w:sz w:val="20"/>
                <w:szCs w:val="20"/>
                <w:lang w:val="en-GB" w:eastAsia="en-GB"/>
              </w:rPr>
            </w:pPr>
            <w:r w:rsidRPr="00A074E0">
              <w:rPr>
                <w:color w:val="000000"/>
                <w:sz w:val="20"/>
                <w:szCs w:val="20"/>
                <w:lang w:val="en-GB"/>
              </w:rPr>
              <w:t>5.5</w:t>
            </w:r>
          </w:p>
        </w:tc>
      </w:tr>
      <w:tr w:rsidR="007D0F61" w:rsidRPr="00A074E0" w14:paraId="4142A485" w14:textId="77777777" w:rsidTr="009B2864">
        <w:trPr>
          <w:trHeight w:val="300"/>
          <w:jc w:val="center"/>
        </w:trPr>
        <w:tc>
          <w:tcPr>
            <w:tcW w:w="4233" w:type="dxa"/>
            <w:shd w:val="clear" w:color="auto" w:fill="auto"/>
            <w:noWrap/>
          </w:tcPr>
          <w:p w14:paraId="661522B8" w14:textId="0EC81CB5" w:rsidR="007D0F61" w:rsidRPr="00A074E0" w:rsidRDefault="007D0F61" w:rsidP="007D0F61">
            <w:pPr>
              <w:rPr>
                <w:i/>
                <w:iCs/>
                <w:sz w:val="20"/>
                <w:szCs w:val="20"/>
                <w:lang w:val="en-GB" w:eastAsia="en-GB"/>
              </w:rPr>
            </w:pPr>
            <w:r w:rsidRPr="00A074E0">
              <w:rPr>
                <w:i/>
                <w:iCs/>
                <w:color w:val="000000"/>
                <w:sz w:val="20"/>
                <w:szCs w:val="20"/>
                <w:lang w:val="en-GB"/>
              </w:rPr>
              <w:t>Gnathophyllum elegans</w:t>
            </w:r>
          </w:p>
        </w:tc>
        <w:tc>
          <w:tcPr>
            <w:tcW w:w="5220" w:type="dxa"/>
            <w:shd w:val="clear" w:color="auto" w:fill="auto"/>
            <w:noWrap/>
          </w:tcPr>
          <w:p w14:paraId="53E1DB96" w14:textId="2E01FCD5"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1AB1F52B" w14:textId="1D4D503F"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381726C6" w14:textId="3190D9BD"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6B373D96" w14:textId="5422847C"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6E806C23" w14:textId="77777777" w:rsidTr="009B2864">
        <w:trPr>
          <w:trHeight w:val="300"/>
          <w:jc w:val="center"/>
        </w:trPr>
        <w:tc>
          <w:tcPr>
            <w:tcW w:w="4233" w:type="dxa"/>
            <w:shd w:val="clear" w:color="auto" w:fill="auto"/>
            <w:noWrap/>
          </w:tcPr>
          <w:p w14:paraId="34AE5410" w14:textId="366B7F0F" w:rsidR="007D0F61" w:rsidRPr="00A074E0" w:rsidRDefault="007D0F61" w:rsidP="007D0F61">
            <w:pPr>
              <w:rPr>
                <w:i/>
                <w:iCs/>
                <w:sz w:val="20"/>
                <w:szCs w:val="20"/>
                <w:lang w:val="en-GB" w:eastAsia="en-GB"/>
              </w:rPr>
            </w:pPr>
            <w:r w:rsidRPr="00A074E0">
              <w:rPr>
                <w:i/>
                <w:iCs/>
                <w:color w:val="000000"/>
                <w:sz w:val="20"/>
                <w:szCs w:val="20"/>
                <w:lang w:val="en-GB"/>
              </w:rPr>
              <w:t>Gobio gobio</w:t>
            </w:r>
          </w:p>
        </w:tc>
        <w:tc>
          <w:tcPr>
            <w:tcW w:w="5220" w:type="dxa"/>
            <w:shd w:val="clear" w:color="auto" w:fill="auto"/>
            <w:noWrap/>
          </w:tcPr>
          <w:p w14:paraId="1EDBCA2C" w14:textId="54F6359E" w:rsidR="007D0F61" w:rsidRPr="00A074E0" w:rsidRDefault="007D0F61" w:rsidP="007D0F61">
            <w:pPr>
              <w:rPr>
                <w:sz w:val="20"/>
                <w:szCs w:val="20"/>
                <w:lang w:val="en-GB" w:eastAsia="en-GB"/>
              </w:rPr>
            </w:pPr>
            <w:r w:rsidRPr="00A074E0">
              <w:rPr>
                <w:color w:val="000000"/>
                <w:sz w:val="20"/>
                <w:szCs w:val="20"/>
                <w:lang w:val="en-GB"/>
              </w:rPr>
              <w:t>Great Britain</w:t>
            </w:r>
          </w:p>
        </w:tc>
        <w:tc>
          <w:tcPr>
            <w:tcW w:w="3824" w:type="dxa"/>
            <w:shd w:val="clear" w:color="auto" w:fill="auto"/>
            <w:noWrap/>
          </w:tcPr>
          <w:p w14:paraId="70E7C416" w14:textId="0473E012" w:rsidR="007D0F61" w:rsidRPr="00A074E0" w:rsidRDefault="007D0F61" w:rsidP="007D0F61">
            <w:pPr>
              <w:rPr>
                <w:sz w:val="20"/>
                <w:szCs w:val="20"/>
                <w:lang w:val="en-GB" w:eastAsia="en-GB"/>
              </w:rPr>
            </w:pPr>
            <w:r w:rsidRPr="00A074E0">
              <w:rPr>
                <w:color w:val="000000"/>
                <w:sz w:val="20"/>
                <w:szCs w:val="20"/>
                <w:lang w:val="en-GB"/>
              </w:rPr>
              <w:t>Jennifer A. Dodd</w:t>
            </w:r>
          </w:p>
        </w:tc>
        <w:tc>
          <w:tcPr>
            <w:tcW w:w="1352" w:type="dxa"/>
            <w:shd w:val="clear" w:color="auto" w:fill="auto"/>
            <w:noWrap/>
          </w:tcPr>
          <w:p w14:paraId="065A727D" w14:textId="6C67B4B4" w:rsidR="007D0F61" w:rsidRPr="00A074E0" w:rsidRDefault="007D0F61" w:rsidP="007D0F61">
            <w:pPr>
              <w:jc w:val="right"/>
              <w:rPr>
                <w:sz w:val="20"/>
                <w:szCs w:val="20"/>
                <w:lang w:val="en-GB" w:eastAsia="en-GB"/>
              </w:rPr>
            </w:pPr>
            <w:r w:rsidRPr="00A074E0">
              <w:rPr>
                <w:color w:val="000000"/>
                <w:sz w:val="20"/>
                <w:szCs w:val="20"/>
                <w:lang w:val="en-GB"/>
              </w:rPr>
              <w:t>14.5</w:t>
            </w:r>
          </w:p>
        </w:tc>
        <w:tc>
          <w:tcPr>
            <w:tcW w:w="1252" w:type="dxa"/>
            <w:shd w:val="clear" w:color="auto" w:fill="auto"/>
            <w:noWrap/>
          </w:tcPr>
          <w:p w14:paraId="56E6C780" w14:textId="618C56FF" w:rsidR="007D0F61" w:rsidRPr="00A074E0" w:rsidRDefault="007D0F61" w:rsidP="007D0F61">
            <w:pPr>
              <w:jc w:val="right"/>
              <w:rPr>
                <w:sz w:val="20"/>
                <w:szCs w:val="20"/>
                <w:lang w:val="en-GB" w:eastAsia="en-GB"/>
              </w:rPr>
            </w:pPr>
            <w:r w:rsidRPr="00A074E0">
              <w:rPr>
                <w:color w:val="000000"/>
                <w:sz w:val="20"/>
                <w:szCs w:val="20"/>
                <w:lang w:val="en-GB"/>
              </w:rPr>
              <w:t>18.5</w:t>
            </w:r>
          </w:p>
        </w:tc>
      </w:tr>
      <w:tr w:rsidR="007D0F61" w:rsidRPr="00A074E0" w14:paraId="04BA263D" w14:textId="77777777" w:rsidTr="009B2864">
        <w:trPr>
          <w:trHeight w:val="300"/>
          <w:jc w:val="center"/>
        </w:trPr>
        <w:tc>
          <w:tcPr>
            <w:tcW w:w="4233" w:type="dxa"/>
            <w:shd w:val="clear" w:color="auto" w:fill="auto"/>
            <w:noWrap/>
          </w:tcPr>
          <w:p w14:paraId="4FC17778" w14:textId="5FF26D58" w:rsidR="007D0F61" w:rsidRPr="00A074E0" w:rsidRDefault="007D0F61" w:rsidP="007D0F61">
            <w:pPr>
              <w:rPr>
                <w:i/>
                <w:iCs/>
                <w:sz w:val="20"/>
                <w:szCs w:val="20"/>
                <w:lang w:val="en-GB" w:eastAsia="en-GB"/>
              </w:rPr>
            </w:pPr>
            <w:r w:rsidRPr="00A074E0">
              <w:rPr>
                <w:i/>
                <w:iCs/>
                <w:color w:val="000000"/>
                <w:sz w:val="20"/>
                <w:szCs w:val="20"/>
                <w:lang w:val="en-GB"/>
              </w:rPr>
              <w:t>Gobio lozanoi</w:t>
            </w:r>
          </w:p>
        </w:tc>
        <w:tc>
          <w:tcPr>
            <w:tcW w:w="5220" w:type="dxa"/>
            <w:shd w:val="clear" w:color="auto" w:fill="auto"/>
            <w:noWrap/>
          </w:tcPr>
          <w:p w14:paraId="4C112111" w14:textId="7259BAB5" w:rsidR="007D0F61" w:rsidRPr="00A074E0" w:rsidRDefault="007D0F61" w:rsidP="007D0F61">
            <w:pPr>
              <w:rPr>
                <w:sz w:val="20"/>
                <w:szCs w:val="20"/>
                <w:lang w:val="en-GB" w:eastAsia="en-GB"/>
              </w:rPr>
            </w:pPr>
            <w:r w:rsidRPr="00A074E0">
              <w:rPr>
                <w:color w:val="000000"/>
                <w:sz w:val="20"/>
                <w:szCs w:val="20"/>
                <w:lang w:val="en-GB"/>
              </w:rPr>
              <w:t>Iberian Peninsula</w:t>
            </w:r>
          </w:p>
        </w:tc>
        <w:tc>
          <w:tcPr>
            <w:tcW w:w="3824" w:type="dxa"/>
            <w:shd w:val="clear" w:color="auto" w:fill="auto"/>
            <w:noWrap/>
          </w:tcPr>
          <w:p w14:paraId="482E6749" w14:textId="775CA79D" w:rsidR="007D0F61" w:rsidRPr="00A074E0" w:rsidRDefault="007D0F61" w:rsidP="007D0F61">
            <w:pPr>
              <w:rPr>
                <w:sz w:val="20"/>
                <w:szCs w:val="20"/>
                <w:lang w:val="en-GB" w:eastAsia="en-GB"/>
              </w:rPr>
            </w:pPr>
            <w:r w:rsidRPr="00A074E0">
              <w:rPr>
                <w:color w:val="000000"/>
                <w:sz w:val="20"/>
                <w:szCs w:val="20"/>
                <w:lang w:val="en-GB"/>
              </w:rPr>
              <w:t>Paulo Branco</w:t>
            </w:r>
          </w:p>
        </w:tc>
        <w:tc>
          <w:tcPr>
            <w:tcW w:w="1352" w:type="dxa"/>
            <w:shd w:val="clear" w:color="auto" w:fill="auto"/>
            <w:noWrap/>
          </w:tcPr>
          <w:p w14:paraId="373D3AC1" w14:textId="38972799"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4303D2C8" w14:textId="19D6F246"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5EFDA4BF" w14:textId="77777777" w:rsidTr="009B2864">
        <w:trPr>
          <w:trHeight w:val="300"/>
          <w:jc w:val="center"/>
        </w:trPr>
        <w:tc>
          <w:tcPr>
            <w:tcW w:w="4233" w:type="dxa"/>
            <w:shd w:val="clear" w:color="auto" w:fill="auto"/>
            <w:noWrap/>
          </w:tcPr>
          <w:p w14:paraId="7459B4FE" w14:textId="66192B2A" w:rsidR="007D0F61" w:rsidRPr="00A074E0" w:rsidRDefault="007D0F61" w:rsidP="007D0F61">
            <w:pPr>
              <w:rPr>
                <w:sz w:val="20"/>
                <w:szCs w:val="20"/>
                <w:lang w:val="en-GB" w:eastAsia="en-GB"/>
              </w:rPr>
            </w:pPr>
            <w:r w:rsidRPr="00A074E0">
              <w:rPr>
                <w:i/>
                <w:iCs/>
                <w:color w:val="000000"/>
                <w:sz w:val="20"/>
                <w:szCs w:val="20"/>
                <w:lang w:val="en-GB"/>
              </w:rPr>
              <w:t>Gobio obtusirostris</w:t>
            </w:r>
          </w:p>
        </w:tc>
        <w:tc>
          <w:tcPr>
            <w:tcW w:w="5220" w:type="dxa"/>
            <w:shd w:val="clear" w:color="auto" w:fill="auto"/>
            <w:noWrap/>
          </w:tcPr>
          <w:p w14:paraId="30817560" w14:textId="6E99CBE3"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7180BC83" w14:textId="1D2FB74E"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72CCE938" w14:textId="4A97FE48"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3A1BFE75" w14:textId="4402ECEB"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0D33F194" w14:textId="77777777" w:rsidTr="009B2864">
        <w:trPr>
          <w:trHeight w:val="300"/>
          <w:jc w:val="center"/>
        </w:trPr>
        <w:tc>
          <w:tcPr>
            <w:tcW w:w="4233" w:type="dxa"/>
            <w:shd w:val="clear" w:color="auto" w:fill="auto"/>
            <w:noWrap/>
          </w:tcPr>
          <w:p w14:paraId="43A60FD9" w14:textId="660F3CA9" w:rsidR="007D0F61" w:rsidRPr="00A074E0" w:rsidRDefault="007D0F61" w:rsidP="007D0F61">
            <w:pPr>
              <w:rPr>
                <w:i/>
                <w:iCs/>
                <w:sz w:val="20"/>
                <w:szCs w:val="20"/>
                <w:lang w:val="en-GB" w:eastAsia="en-GB"/>
              </w:rPr>
            </w:pPr>
          </w:p>
        </w:tc>
        <w:tc>
          <w:tcPr>
            <w:tcW w:w="5220" w:type="dxa"/>
            <w:shd w:val="clear" w:color="auto" w:fill="auto"/>
            <w:noWrap/>
          </w:tcPr>
          <w:p w14:paraId="54BAD737" w14:textId="3F47C844"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1EDF3B97" w14:textId="3FDAAAD3"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74FDC4D4" w14:textId="42D83D7D"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4674E2F7" w14:textId="7CBBC045"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2F6AC926" w14:textId="77777777" w:rsidTr="009B2864">
        <w:trPr>
          <w:trHeight w:val="300"/>
          <w:jc w:val="center"/>
        </w:trPr>
        <w:tc>
          <w:tcPr>
            <w:tcW w:w="4233" w:type="dxa"/>
            <w:shd w:val="clear" w:color="auto" w:fill="auto"/>
            <w:noWrap/>
          </w:tcPr>
          <w:p w14:paraId="1CC7780F" w14:textId="49CC0B6E" w:rsidR="007D0F61" w:rsidRPr="00A074E0" w:rsidRDefault="007D0F61" w:rsidP="007D0F61">
            <w:pPr>
              <w:rPr>
                <w:sz w:val="20"/>
                <w:szCs w:val="20"/>
                <w:lang w:val="en-GB" w:eastAsia="en-GB"/>
              </w:rPr>
            </w:pPr>
            <w:r w:rsidRPr="00A074E0">
              <w:rPr>
                <w:i/>
                <w:iCs/>
                <w:color w:val="000000"/>
                <w:sz w:val="20"/>
                <w:szCs w:val="20"/>
                <w:lang w:val="en-GB"/>
              </w:rPr>
              <w:t>Gobiosoma bosc</w:t>
            </w:r>
          </w:p>
        </w:tc>
        <w:tc>
          <w:tcPr>
            <w:tcW w:w="5220" w:type="dxa"/>
            <w:shd w:val="clear" w:color="auto" w:fill="auto"/>
            <w:noWrap/>
          </w:tcPr>
          <w:p w14:paraId="2B55A141" w14:textId="33DF583F" w:rsidR="007D0F61" w:rsidRPr="00A074E0" w:rsidRDefault="007D0F61" w:rsidP="007D0F61">
            <w:pPr>
              <w:rPr>
                <w:sz w:val="20"/>
                <w:szCs w:val="20"/>
                <w:lang w:val="en-GB" w:eastAsia="en-GB"/>
              </w:rPr>
            </w:pPr>
            <w:r w:rsidRPr="00A074E0">
              <w:rPr>
                <w:color w:val="000000"/>
                <w:sz w:val="20"/>
                <w:szCs w:val="20"/>
                <w:lang w:val="en-GB"/>
              </w:rPr>
              <w:t>Belgium</w:t>
            </w:r>
          </w:p>
        </w:tc>
        <w:tc>
          <w:tcPr>
            <w:tcW w:w="3824" w:type="dxa"/>
            <w:shd w:val="clear" w:color="auto" w:fill="auto"/>
            <w:noWrap/>
          </w:tcPr>
          <w:p w14:paraId="0F18113C" w14:textId="1A494833" w:rsidR="007D0F61" w:rsidRPr="00A074E0" w:rsidRDefault="007D0F61" w:rsidP="007D0F61">
            <w:pPr>
              <w:rPr>
                <w:sz w:val="20"/>
                <w:szCs w:val="20"/>
                <w:lang w:val="en-GB" w:eastAsia="en-GB"/>
              </w:rPr>
            </w:pPr>
            <w:r w:rsidRPr="00A074E0">
              <w:rPr>
                <w:color w:val="000000"/>
                <w:sz w:val="20"/>
                <w:szCs w:val="20"/>
                <w:lang w:val="en-GB"/>
              </w:rPr>
              <w:t>Hugo Verreycken</w:t>
            </w:r>
          </w:p>
        </w:tc>
        <w:tc>
          <w:tcPr>
            <w:tcW w:w="1352" w:type="dxa"/>
            <w:shd w:val="clear" w:color="auto" w:fill="auto"/>
            <w:noWrap/>
          </w:tcPr>
          <w:p w14:paraId="2959DD60" w14:textId="086381CE"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778E76A6" w14:textId="6C7774EE"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277C1BC8" w14:textId="77777777" w:rsidTr="009B2864">
        <w:trPr>
          <w:trHeight w:val="300"/>
          <w:jc w:val="center"/>
        </w:trPr>
        <w:tc>
          <w:tcPr>
            <w:tcW w:w="4233" w:type="dxa"/>
            <w:shd w:val="clear" w:color="auto" w:fill="auto"/>
            <w:noWrap/>
          </w:tcPr>
          <w:p w14:paraId="2EB3809C" w14:textId="77777777" w:rsidR="007D0F61" w:rsidRPr="00A074E0" w:rsidRDefault="007D0F61" w:rsidP="007D0F61">
            <w:pPr>
              <w:rPr>
                <w:sz w:val="20"/>
                <w:szCs w:val="20"/>
                <w:lang w:val="en-GB" w:eastAsia="en-GB"/>
              </w:rPr>
            </w:pPr>
          </w:p>
        </w:tc>
        <w:tc>
          <w:tcPr>
            <w:tcW w:w="5220" w:type="dxa"/>
            <w:shd w:val="clear" w:color="auto" w:fill="auto"/>
            <w:noWrap/>
          </w:tcPr>
          <w:p w14:paraId="3759B74A" w14:textId="3DCDB809" w:rsidR="007D0F61" w:rsidRPr="00A074E0" w:rsidRDefault="007D0F61" w:rsidP="007D0F61">
            <w:pPr>
              <w:rPr>
                <w:sz w:val="20"/>
                <w:szCs w:val="20"/>
                <w:lang w:val="en-GB" w:eastAsia="en-GB"/>
              </w:rPr>
            </w:pPr>
            <w:r w:rsidRPr="00A074E0">
              <w:rPr>
                <w:color w:val="000000"/>
                <w:sz w:val="20"/>
                <w:szCs w:val="20"/>
                <w:lang w:val="en-GB"/>
              </w:rPr>
              <w:t>Coastal waters of South Norway</w:t>
            </w:r>
          </w:p>
        </w:tc>
        <w:tc>
          <w:tcPr>
            <w:tcW w:w="3824" w:type="dxa"/>
            <w:shd w:val="clear" w:color="auto" w:fill="auto"/>
            <w:noWrap/>
          </w:tcPr>
          <w:p w14:paraId="07D96AD4" w14:textId="181A0890" w:rsidR="007D0F61" w:rsidRPr="00A074E0" w:rsidRDefault="007D0F61" w:rsidP="007D0F61">
            <w:pPr>
              <w:rPr>
                <w:sz w:val="20"/>
                <w:szCs w:val="20"/>
                <w:lang w:val="en-GB" w:eastAsia="en-GB"/>
              </w:rPr>
            </w:pPr>
            <w:r w:rsidRPr="00A074E0">
              <w:rPr>
                <w:color w:val="000000"/>
                <w:sz w:val="20"/>
                <w:szCs w:val="20"/>
                <w:lang w:val="en-GB"/>
              </w:rPr>
              <w:t>Anders Jelmert</w:t>
            </w:r>
          </w:p>
        </w:tc>
        <w:tc>
          <w:tcPr>
            <w:tcW w:w="1352" w:type="dxa"/>
            <w:shd w:val="clear" w:color="auto" w:fill="auto"/>
            <w:noWrap/>
          </w:tcPr>
          <w:p w14:paraId="3AE3EB6E" w14:textId="39C7473E"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54CBBF70" w14:textId="2D04E194"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09A3304E" w14:textId="77777777" w:rsidTr="009B2864">
        <w:trPr>
          <w:trHeight w:val="300"/>
          <w:jc w:val="center"/>
        </w:trPr>
        <w:tc>
          <w:tcPr>
            <w:tcW w:w="4233" w:type="dxa"/>
            <w:shd w:val="clear" w:color="auto" w:fill="auto"/>
            <w:noWrap/>
          </w:tcPr>
          <w:p w14:paraId="5F42974E" w14:textId="77777777" w:rsidR="007D0F61" w:rsidRPr="00A074E0" w:rsidRDefault="007D0F61" w:rsidP="007D0F61">
            <w:pPr>
              <w:rPr>
                <w:sz w:val="20"/>
                <w:szCs w:val="20"/>
                <w:lang w:val="en-GB" w:eastAsia="en-GB"/>
              </w:rPr>
            </w:pPr>
          </w:p>
        </w:tc>
        <w:tc>
          <w:tcPr>
            <w:tcW w:w="5220" w:type="dxa"/>
            <w:shd w:val="clear" w:color="auto" w:fill="auto"/>
            <w:noWrap/>
          </w:tcPr>
          <w:p w14:paraId="18B36866" w14:textId="2F4EAC41" w:rsidR="007D0F61" w:rsidRPr="00A074E0" w:rsidRDefault="007D0F61" w:rsidP="007D0F61">
            <w:pPr>
              <w:rPr>
                <w:sz w:val="20"/>
                <w:szCs w:val="20"/>
                <w:lang w:val="en-GB" w:eastAsia="en-GB"/>
              </w:rPr>
            </w:pPr>
            <w:r w:rsidRPr="00A074E0">
              <w:rPr>
                <w:color w:val="000000"/>
                <w:sz w:val="20"/>
                <w:szCs w:val="20"/>
                <w:lang w:val="en-GB"/>
              </w:rPr>
              <w:t>Denmark</w:t>
            </w:r>
          </w:p>
        </w:tc>
        <w:tc>
          <w:tcPr>
            <w:tcW w:w="3824" w:type="dxa"/>
            <w:shd w:val="clear" w:color="auto" w:fill="auto"/>
            <w:noWrap/>
          </w:tcPr>
          <w:p w14:paraId="35B8DB76" w14:textId="78330A02" w:rsidR="007D0F61" w:rsidRPr="00A074E0" w:rsidRDefault="007D0F61" w:rsidP="007D0F61">
            <w:pPr>
              <w:rPr>
                <w:sz w:val="20"/>
                <w:szCs w:val="20"/>
                <w:lang w:val="en-GB" w:eastAsia="en-GB"/>
              </w:rPr>
            </w:pPr>
            <w:r w:rsidRPr="00A074E0">
              <w:rPr>
                <w:color w:val="000000"/>
                <w:sz w:val="20"/>
                <w:szCs w:val="20"/>
                <w:lang w:val="en-GB"/>
              </w:rPr>
              <w:t>Karin H. Olsson</w:t>
            </w:r>
          </w:p>
        </w:tc>
        <w:tc>
          <w:tcPr>
            <w:tcW w:w="1352" w:type="dxa"/>
            <w:shd w:val="clear" w:color="auto" w:fill="auto"/>
            <w:noWrap/>
          </w:tcPr>
          <w:p w14:paraId="0FC7FF82" w14:textId="5913EB1B"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06A1D634" w14:textId="6C2F58BA"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08DFDE74" w14:textId="77777777" w:rsidTr="009B2864">
        <w:trPr>
          <w:trHeight w:val="300"/>
          <w:jc w:val="center"/>
        </w:trPr>
        <w:tc>
          <w:tcPr>
            <w:tcW w:w="4233" w:type="dxa"/>
            <w:shd w:val="clear" w:color="auto" w:fill="auto"/>
            <w:noWrap/>
          </w:tcPr>
          <w:p w14:paraId="5480E8A4" w14:textId="77777777" w:rsidR="007D0F61" w:rsidRPr="00A074E0" w:rsidRDefault="007D0F61" w:rsidP="007D0F61">
            <w:pPr>
              <w:rPr>
                <w:sz w:val="20"/>
                <w:szCs w:val="20"/>
                <w:lang w:val="en-GB" w:eastAsia="en-GB"/>
              </w:rPr>
            </w:pPr>
          </w:p>
        </w:tc>
        <w:tc>
          <w:tcPr>
            <w:tcW w:w="5220" w:type="dxa"/>
            <w:shd w:val="clear" w:color="auto" w:fill="auto"/>
            <w:noWrap/>
          </w:tcPr>
          <w:p w14:paraId="7069C047" w14:textId="6F6BC351" w:rsidR="007D0F61" w:rsidRPr="00A074E0" w:rsidRDefault="007D0F61" w:rsidP="007D0F61">
            <w:pPr>
              <w:rPr>
                <w:sz w:val="20"/>
                <w:szCs w:val="20"/>
                <w:lang w:val="en-GB" w:eastAsia="en-GB"/>
              </w:rPr>
            </w:pPr>
            <w:r w:rsidRPr="00A074E0">
              <w:rPr>
                <w:color w:val="000000"/>
                <w:sz w:val="20"/>
                <w:szCs w:val="20"/>
                <w:lang w:val="en-GB"/>
              </w:rPr>
              <w:t>East North Sea</w:t>
            </w:r>
          </w:p>
        </w:tc>
        <w:tc>
          <w:tcPr>
            <w:tcW w:w="3824" w:type="dxa"/>
            <w:shd w:val="clear" w:color="auto" w:fill="auto"/>
            <w:noWrap/>
          </w:tcPr>
          <w:p w14:paraId="240268CB" w14:textId="1430DC0F" w:rsidR="007D0F61" w:rsidRPr="00A074E0" w:rsidRDefault="007D0F61" w:rsidP="007D0F61">
            <w:pPr>
              <w:rPr>
                <w:sz w:val="20"/>
                <w:szCs w:val="20"/>
                <w:lang w:val="en-GB" w:eastAsia="en-GB"/>
              </w:rPr>
            </w:pPr>
            <w:r w:rsidRPr="00A074E0">
              <w:rPr>
                <w:color w:val="000000"/>
                <w:sz w:val="20"/>
                <w:szCs w:val="20"/>
                <w:lang w:val="en-GB"/>
              </w:rPr>
              <w:t>Hugo Verreycken, Karin H. Olsson, Rob S. E. W. Leuven, Stephan Gollasch, Eric Feunteun, Anders Jelmert</w:t>
            </w:r>
          </w:p>
        </w:tc>
        <w:tc>
          <w:tcPr>
            <w:tcW w:w="1352" w:type="dxa"/>
            <w:shd w:val="clear" w:color="auto" w:fill="auto"/>
            <w:noWrap/>
          </w:tcPr>
          <w:p w14:paraId="0B7AF71C" w14:textId="3176F900"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0766ABF7" w14:textId="3C3B4EC4" w:rsidR="007D0F61" w:rsidRPr="00A074E0" w:rsidRDefault="007D0F61" w:rsidP="007D0F61">
            <w:pPr>
              <w:jc w:val="right"/>
              <w:rPr>
                <w:sz w:val="20"/>
                <w:szCs w:val="20"/>
                <w:lang w:val="en-GB" w:eastAsia="en-GB"/>
              </w:rPr>
            </w:pPr>
            <w:r w:rsidRPr="00A074E0">
              <w:rPr>
                <w:color w:val="000000"/>
                <w:sz w:val="20"/>
                <w:szCs w:val="20"/>
                <w:lang w:val="en-GB"/>
              </w:rPr>
              <w:t>29.0</w:t>
            </w:r>
          </w:p>
        </w:tc>
      </w:tr>
      <w:tr w:rsidR="007D0F61" w:rsidRPr="00A074E0" w14:paraId="502D9469" w14:textId="77777777" w:rsidTr="009B2864">
        <w:trPr>
          <w:trHeight w:val="300"/>
          <w:jc w:val="center"/>
        </w:trPr>
        <w:tc>
          <w:tcPr>
            <w:tcW w:w="4233" w:type="dxa"/>
            <w:shd w:val="clear" w:color="auto" w:fill="auto"/>
            <w:noWrap/>
          </w:tcPr>
          <w:p w14:paraId="0F65B2B4" w14:textId="77777777" w:rsidR="007D0F61" w:rsidRPr="00A074E0" w:rsidRDefault="007D0F61" w:rsidP="007D0F61">
            <w:pPr>
              <w:rPr>
                <w:sz w:val="20"/>
                <w:szCs w:val="20"/>
                <w:lang w:val="en-GB" w:eastAsia="en-GB"/>
              </w:rPr>
            </w:pPr>
          </w:p>
        </w:tc>
        <w:tc>
          <w:tcPr>
            <w:tcW w:w="5220" w:type="dxa"/>
            <w:shd w:val="clear" w:color="auto" w:fill="auto"/>
            <w:noWrap/>
          </w:tcPr>
          <w:p w14:paraId="4B855D76" w14:textId="4A497FE8" w:rsidR="007D0F61" w:rsidRPr="00A074E0" w:rsidRDefault="007D0F61" w:rsidP="007D0F61">
            <w:pPr>
              <w:rPr>
                <w:sz w:val="20"/>
                <w:szCs w:val="20"/>
                <w:lang w:val="en-GB" w:eastAsia="en-GB"/>
              </w:rPr>
            </w:pPr>
            <w:r w:rsidRPr="00A074E0">
              <w:rPr>
                <w:color w:val="000000"/>
                <w:sz w:val="20"/>
                <w:szCs w:val="20"/>
                <w:lang w:val="en-GB"/>
              </w:rPr>
              <w:t>Germany</w:t>
            </w:r>
          </w:p>
        </w:tc>
        <w:tc>
          <w:tcPr>
            <w:tcW w:w="3824" w:type="dxa"/>
            <w:shd w:val="clear" w:color="auto" w:fill="auto"/>
            <w:noWrap/>
          </w:tcPr>
          <w:p w14:paraId="565F48F0" w14:textId="00BCC4CC" w:rsidR="007D0F61" w:rsidRPr="00A074E0" w:rsidRDefault="007D0F61" w:rsidP="007D0F61">
            <w:pPr>
              <w:rPr>
                <w:sz w:val="20"/>
                <w:szCs w:val="20"/>
                <w:lang w:val="en-GB" w:eastAsia="en-GB"/>
              </w:rPr>
            </w:pPr>
            <w:r w:rsidRPr="00A074E0">
              <w:rPr>
                <w:color w:val="000000"/>
                <w:sz w:val="20"/>
                <w:szCs w:val="20"/>
                <w:lang w:val="en-GB"/>
              </w:rPr>
              <w:t>Stephan Gollasch</w:t>
            </w:r>
          </w:p>
        </w:tc>
        <w:tc>
          <w:tcPr>
            <w:tcW w:w="1352" w:type="dxa"/>
            <w:shd w:val="clear" w:color="auto" w:fill="auto"/>
            <w:noWrap/>
          </w:tcPr>
          <w:p w14:paraId="207E0D8F" w14:textId="64D66D98"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1EDAEFC8" w14:textId="113755DC"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2A8B8EA3" w14:textId="77777777" w:rsidTr="009B2864">
        <w:trPr>
          <w:trHeight w:val="300"/>
          <w:jc w:val="center"/>
        </w:trPr>
        <w:tc>
          <w:tcPr>
            <w:tcW w:w="4233" w:type="dxa"/>
            <w:shd w:val="clear" w:color="auto" w:fill="auto"/>
            <w:noWrap/>
          </w:tcPr>
          <w:p w14:paraId="7FA3684B" w14:textId="66BCEAAE" w:rsidR="007D0F61" w:rsidRPr="00A074E0" w:rsidRDefault="007D0F61" w:rsidP="007D0F61">
            <w:pPr>
              <w:rPr>
                <w:i/>
                <w:iCs/>
                <w:sz w:val="20"/>
                <w:szCs w:val="20"/>
                <w:lang w:val="en-GB" w:eastAsia="en-GB"/>
              </w:rPr>
            </w:pPr>
          </w:p>
        </w:tc>
        <w:tc>
          <w:tcPr>
            <w:tcW w:w="5220" w:type="dxa"/>
            <w:shd w:val="clear" w:color="auto" w:fill="auto"/>
            <w:noWrap/>
          </w:tcPr>
          <w:p w14:paraId="3AE4F185" w14:textId="12E59E9C" w:rsidR="007D0F61" w:rsidRPr="00A074E0" w:rsidRDefault="007D0F61" w:rsidP="007D0F61">
            <w:pPr>
              <w:rPr>
                <w:sz w:val="20"/>
                <w:szCs w:val="20"/>
                <w:lang w:val="en-GB" w:eastAsia="en-GB"/>
              </w:rPr>
            </w:pPr>
            <w:r w:rsidRPr="00A074E0">
              <w:rPr>
                <w:color w:val="000000"/>
                <w:sz w:val="20"/>
                <w:szCs w:val="20"/>
                <w:lang w:val="en-GB"/>
              </w:rPr>
              <w:t>Great Britain</w:t>
            </w:r>
          </w:p>
        </w:tc>
        <w:tc>
          <w:tcPr>
            <w:tcW w:w="3824" w:type="dxa"/>
            <w:shd w:val="clear" w:color="auto" w:fill="auto"/>
            <w:noWrap/>
          </w:tcPr>
          <w:p w14:paraId="7C1240EC" w14:textId="09CA67FC" w:rsidR="007D0F61" w:rsidRPr="00A074E0" w:rsidRDefault="007D0F61" w:rsidP="007D0F61">
            <w:pPr>
              <w:rPr>
                <w:sz w:val="20"/>
                <w:szCs w:val="20"/>
                <w:lang w:val="en-GB" w:eastAsia="en-GB"/>
              </w:rPr>
            </w:pPr>
            <w:r w:rsidRPr="00A074E0">
              <w:rPr>
                <w:color w:val="000000"/>
                <w:sz w:val="20"/>
                <w:szCs w:val="20"/>
                <w:lang w:val="en-GB"/>
              </w:rPr>
              <w:t xml:space="preserve">Jennifer A. Dodd, Gordon H. Copp, </w:t>
            </w:r>
            <w:r w:rsidR="009B2864" w:rsidRPr="00A074E0">
              <w:rPr>
                <w:color w:val="000000"/>
                <w:sz w:val="20"/>
                <w:szCs w:val="20"/>
                <w:lang w:val="en-GB"/>
              </w:rPr>
              <w:t>Kathryn</w:t>
            </w:r>
            <w:r w:rsidRPr="00A074E0">
              <w:rPr>
                <w:color w:val="000000"/>
                <w:sz w:val="20"/>
                <w:szCs w:val="20"/>
                <w:lang w:val="en-GB"/>
              </w:rPr>
              <w:t xml:space="preserve"> O'Shaughnessy, David B. Reeves</w:t>
            </w:r>
          </w:p>
        </w:tc>
        <w:tc>
          <w:tcPr>
            <w:tcW w:w="1352" w:type="dxa"/>
            <w:shd w:val="clear" w:color="auto" w:fill="auto"/>
            <w:noWrap/>
          </w:tcPr>
          <w:p w14:paraId="6351941F" w14:textId="0FA79A65"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4BAC42CD" w14:textId="2BDACADE"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428DC097" w14:textId="77777777" w:rsidTr="009B2864">
        <w:trPr>
          <w:trHeight w:val="300"/>
          <w:jc w:val="center"/>
        </w:trPr>
        <w:tc>
          <w:tcPr>
            <w:tcW w:w="4233" w:type="dxa"/>
            <w:shd w:val="clear" w:color="auto" w:fill="auto"/>
            <w:noWrap/>
          </w:tcPr>
          <w:p w14:paraId="46EBC6BA" w14:textId="03A566A4" w:rsidR="007D0F61" w:rsidRPr="00A074E0" w:rsidRDefault="007D0F61" w:rsidP="007D0F61">
            <w:pPr>
              <w:rPr>
                <w:i/>
                <w:iCs/>
                <w:sz w:val="20"/>
                <w:szCs w:val="20"/>
                <w:lang w:val="en-GB" w:eastAsia="en-GB"/>
              </w:rPr>
            </w:pPr>
            <w:r w:rsidRPr="00A074E0">
              <w:rPr>
                <w:i/>
                <w:iCs/>
                <w:color w:val="000000"/>
                <w:sz w:val="20"/>
                <w:szCs w:val="20"/>
                <w:lang w:val="en-GB"/>
              </w:rPr>
              <w:t>Gonioinfradens paucidentatus</w:t>
            </w:r>
          </w:p>
        </w:tc>
        <w:tc>
          <w:tcPr>
            <w:tcW w:w="5220" w:type="dxa"/>
            <w:shd w:val="clear" w:color="auto" w:fill="auto"/>
            <w:noWrap/>
          </w:tcPr>
          <w:p w14:paraId="5E339A4C" w14:textId="7B5F59B2"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7CB32F72" w14:textId="140103BE"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01302074" w14:textId="05F95017"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2E59B551" w14:textId="48824172"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33BAAB80" w14:textId="77777777" w:rsidTr="009B2864">
        <w:trPr>
          <w:trHeight w:val="300"/>
          <w:jc w:val="center"/>
        </w:trPr>
        <w:tc>
          <w:tcPr>
            <w:tcW w:w="4233" w:type="dxa"/>
            <w:shd w:val="clear" w:color="auto" w:fill="auto"/>
            <w:noWrap/>
          </w:tcPr>
          <w:p w14:paraId="53222FDE" w14:textId="48158A01" w:rsidR="007D0F61" w:rsidRPr="00A074E0" w:rsidRDefault="007D0F61" w:rsidP="007D0F61">
            <w:pPr>
              <w:rPr>
                <w:sz w:val="20"/>
                <w:szCs w:val="20"/>
                <w:lang w:val="en-GB" w:eastAsia="en-GB"/>
              </w:rPr>
            </w:pPr>
            <w:r w:rsidRPr="00A074E0">
              <w:rPr>
                <w:i/>
                <w:iCs/>
                <w:color w:val="000000"/>
                <w:sz w:val="20"/>
                <w:szCs w:val="20"/>
                <w:lang w:val="en-GB"/>
              </w:rPr>
              <w:t>Gonionemus vertens</w:t>
            </w:r>
          </w:p>
        </w:tc>
        <w:tc>
          <w:tcPr>
            <w:tcW w:w="5220" w:type="dxa"/>
            <w:shd w:val="clear" w:color="auto" w:fill="auto"/>
            <w:noWrap/>
          </w:tcPr>
          <w:p w14:paraId="6193330F" w14:textId="7D5C2F29"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671AB75D" w14:textId="548A4030"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06F960BA" w14:textId="56CD5ADC"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28006F4D" w14:textId="1F239991"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0E6A8B3D" w14:textId="77777777" w:rsidTr="009B2864">
        <w:trPr>
          <w:trHeight w:val="300"/>
          <w:jc w:val="center"/>
        </w:trPr>
        <w:tc>
          <w:tcPr>
            <w:tcW w:w="4233" w:type="dxa"/>
            <w:shd w:val="clear" w:color="auto" w:fill="auto"/>
            <w:noWrap/>
          </w:tcPr>
          <w:p w14:paraId="1B520EC4" w14:textId="40411B4A" w:rsidR="007D0F61" w:rsidRPr="00A074E0" w:rsidRDefault="007D0F61" w:rsidP="007D0F61">
            <w:pPr>
              <w:rPr>
                <w:i/>
                <w:iCs/>
                <w:sz w:val="20"/>
                <w:szCs w:val="20"/>
                <w:lang w:val="en-GB" w:eastAsia="en-GB"/>
              </w:rPr>
            </w:pPr>
          </w:p>
        </w:tc>
        <w:tc>
          <w:tcPr>
            <w:tcW w:w="5220" w:type="dxa"/>
            <w:shd w:val="clear" w:color="auto" w:fill="auto"/>
            <w:noWrap/>
          </w:tcPr>
          <w:p w14:paraId="360D30B2" w14:textId="33C71BE1"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3311FF0C" w14:textId="78855629"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547235CB" w14:textId="2E47516A"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3C867CB2" w14:textId="010B265B"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717217AD" w14:textId="77777777" w:rsidTr="009B2864">
        <w:trPr>
          <w:trHeight w:val="300"/>
          <w:jc w:val="center"/>
        </w:trPr>
        <w:tc>
          <w:tcPr>
            <w:tcW w:w="4233" w:type="dxa"/>
            <w:shd w:val="clear" w:color="auto" w:fill="auto"/>
            <w:noWrap/>
          </w:tcPr>
          <w:p w14:paraId="286C5D15" w14:textId="23CB122E" w:rsidR="007D0F61" w:rsidRPr="00A074E0" w:rsidRDefault="007D0F61" w:rsidP="007D0F61">
            <w:pPr>
              <w:rPr>
                <w:i/>
                <w:iCs/>
                <w:sz w:val="20"/>
                <w:szCs w:val="20"/>
                <w:lang w:val="en-GB" w:eastAsia="en-GB"/>
              </w:rPr>
            </w:pPr>
            <w:r w:rsidRPr="00A074E0">
              <w:rPr>
                <w:i/>
                <w:iCs/>
                <w:color w:val="000000"/>
                <w:sz w:val="20"/>
                <w:szCs w:val="20"/>
                <w:lang w:val="en-GB"/>
              </w:rPr>
              <w:t>Gracilaria tikvahiae</w:t>
            </w:r>
          </w:p>
        </w:tc>
        <w:tc>
          <w:tcPr>
            <w:tcW w:w="5220" w:type="dxa"/>
            <w:shd w:val="clear" w:color="auto" w:fill="auto"/>
            <w:noWrap/>
          </w:tcPr>
          <w:p w14:paraId="603BB1C3" w14:textId="40852D21"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6D1F7C73" w14:textId="502115BB"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6BF63638" w14:textId="204B74B6" w:rsidR="007D0F61" w:rsidRPr="00A074E0" w:rsidRDefault="007D0F61" w:rsidP="007D0F61">
            <w:pPr>
              <w:jc w:val="right"/>
              <w:rPr>
                <w:sz w:val="20"/>
                <w:szCs w:val="20"/>
                <w:lang w:val="en-GB" w:eastAsia="en-GB"/>
              </w:rPr>
            </w:pPr>
            <w:r w:rsidRPr="00A074E0">
              <w:rPr>
                <w:color w:val="000000"/>
                <w:sz w:val="20"/>
                <w:szCs w:val="20"/>
                <w:lang w:val="en-GB"/>
              </w:rPr>
              <w:t>25.5</w:t>
            </w:r>
          </w:p>
        </w:tc>
        <w:tc>
          <w:tcPr>
            <w:tcW w:w="1252" w:type="dxa"/>
            <w:shd w:val="clear" w:color="auto" w:fill="auto"/>
            <w:noWrap/>
          </w:tcPr>
          <w:p w14:paraId="5F8AF8A7" w14:textId="09C9326D" w:rsidR="007D0F61" w:rsidRPr="00A074E0" w:rsidRDefault="007D0F61" w:rsidP="007D0F61">
            <w:pPr>
              <w:jc w:val="right"/>
              <w:rPr>
                <w:sz w:val="20"/>
                <w:szCs w:val="20"/>
                <w:lang w:val="en-GB" w:eastAsia="en-GB"/>
              </w:rPr>
            </w:pPr>
            <w:r w:rsidRPr="00A074E0">
              <w:rPr>
                <w:color w:val="000000"/>
                <w:sz w:val="20"/>
                <w:szCs w:val="20"/>
                <w:lang w:val="en-GB"/>
              </w:rPr>
              <w:t>21.5</w:t>
            </w:r>
          </w:p>
        </w:tc>
      </w:tr>
      <w:tr w:rsidR="007D0F61" w:rsidRPr="00A074E0" w14:paraId="1C61DBEF" w14:textId="77777777" w:rsidTr="009B2864">
        <w:trPr>
          <w:trHeight w:val="300"/>
          <w:jc w:val="center"/>
        </w:trPr>
        <w:tc>
          <w:tcPr>
            <w:tcW w:w="4233" w:type="dxa"/>
            <w:shd w:val="clear" w:color="auto" w:fill="auto"/>
            <w:noWrap/>
          </w:tcPr>
          <w:p w14:paraId="41032F19" w14:textId="06A03DF1" w:rsidR="007D0F61" w:rsidRPr="00A074E0" w:rsidRDefault="007D0F61" w:rsidP="007D0F61">
            <w:pPr>
              <w:rPr>
                <w:i/>
                <w:iCs/>
                <w:sz w:val="20"/>
                <w:szCs w:val="20"/>
                <w:lang w:val="en-GB" w:eastAsia="en-GB"/>
              </w:rPr>
            </w:pPr>
            <w:r w:rsidRPr="00A074E0">
              <w:rPr>
                <w:i/>
                <w:iCs/>
                <w:color w:val="000000"/>
                <w:sz w:val="20"/>
                <w:szCs w:val="20"/>
                <w:lang w:val="en-GB"/>
              </w:rPr>
              <w:t>Graptemys ouachitensis</w:t>
            </w:r>
          </w:p>
        </w:tc>
        <w:tc>
          <w:tcPr>
            <w:tcW w:w="5220" w:type="dxa"/>
            <w:shd w:val="clear" w:color="auto" w:fill="auto"/>
            <w:noWrap/>
          </w:tcPr>
          <w:p w14:paraId="3232B79C" w14:textId="4C74FED2" w:rsidR="007D0F61" w:rsidRPr="00A074E0" w:rsidRDefault="007D0F61" w:rsidP="007D0F61">
            <w:pPr>
              <w:rPr>
                <w:sz w:val="20"/>
                <w:szCs w:val="20"/>
                <w:lang w:val="en-GB" w:eastAsia="en-GB"/>
              </w:rPr>
            </w:pPr>
            <w:r w:rsidRPr="00A074E0">
              <w:rPr>
                <w:color w:val="000000"/>
                <w:sz w:val="20"/>
                <w:szCs w:val="20"/>
                <w:lang w:val="en-GB"/>
              </w:rPr>
              <w:t>Iberian Peninsula</w:t>
            </w:r>
          </w:p>
        </w:tc>
        <w:tc>
          <w:tcPr>
            <w:tcW w:w="3824" w:type="dxa"/>
            <w:shd w:val="clear" w:color="auto" w:fill="auto"/>
            <w:noWrap/>
          </w:tcPr>
          <w:p w14:paraId="5EBABA3B" w14:textId="3F60A7F0" w:rsidR="007D0F61" w:rsidRPr="00A074E0" w:rsidRDefault="007D0F61" w:rsidP="007D0F61">
            <w:pPr>
              <w:rPr>
                <w:sz w:val="20"/>
                <w:szCs w:val="20"/>
                <w:lang w:val="en-GB" w:eastAsia="en-GB"/>
              </w:rPr>
            </w:pPr>
            <w:r w:rsidRPr="00A074E0">
              <w:rPr>
                <w:color w:val="000000"/>
                <w:sz w:val="20"/>
                <w:szCs w:val="20"/>
                <w:lang w:val="en-GB"/>
              </w:rPr>
              <w:t>Pedro Segurado</w:t>
            </w:r>
          </w:p>
        </w:tc>
        <w:tc>
          <w:tcPr>
            <w:tcW w:w="1352" w:type="dxa"/>
            <w:shd w:val="clear" w:color="auto" w:fill="auto"/>
            <w:noWrap/>
          </w:tcPr>
          <w:p w14:paraId="3C874C1D" w14:textId="7A17805F"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2D7FD6D8" w14:textId="72A4A2B6"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3B535FDF" w14:textId="77777777" w:rsidTr="009B2864">
        <w:trPr>
          <w:trHeight w:val="300"/>
          <w:jc w:val="center"/>
        </w:trPr>
        <w:tc>
          <w:tcPr>
            <w:tcW w:w="4233" w:type="dxa"/>
            <w:shd w:val="clear" w:color="auto" w:fill="auto"/>
            <w:noWrap/>
          </w:tcPr>
          <w:p w14:paraId="713F33E4" w14:textId="31031708" w:rsidR="007D0F61" w:rsidRPr="00A074E0" w:rsidRDefault="007D0F61" w:rsidP="007D0F61">
            <w:pPr>
              <w:rPr>
                <w:i/>
                <w:iCs/>
                <w:sz w:val="20"/>
                <w:szCs w:val="20"/>
                <w:lang w:val="en-GB" w:eastAsia="en-GB"/>
              </w:rPr>
            </w:pPr>
            <w:r w:rsidRPr="00A074E0">
              <w:rPr>
                <w:i/>
                <w:iCs/>
                <w:color w:val="000000"/>
                <w:sz w:val="20"/>
                <w:szCs w:val="20"/>
                <w:lang w:val="en-GB"/>
              </w:rPr>
              <w:t>Graptemys pseudogeographica</w:t>
            </w:r>
          </w:p>
        </w:tc>
        <w:tc>
          <w:tcPr>
            <w:tcW w:w="5220" w:type="dxa"/>
            <w:shd w:val="clear" w:color="auto" w:fill="auto"/>
            <w:noWrap/>
          </w:tcPr>
          <w:p w14:paraId="20B6AA64" w14:textId="5E974B92"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1AB37BD9" w14:textId="6D3B0CAF"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72A2EC2D" w14:textId="0D627DF4"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6F4B6AF6" w14:textId="1686AE2B"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68314107" w14:textId="77777777" w:rsidTr="009B2864">
        <w:trPr>
          <w:trHeight w:val="300"/>
          <w:jc w:val="center"/>
        </w:trPr>
        <w:tc>
          <w:tcPr>
            <w:tcW w:w="4233" w:type="dxa"/>
            <w:shd w:val="clear" w:color="auto" w:fill="auto"/>
            <w:noWrap/>
          </w:tcPr>
          <w:p w14:paraId="0891B546" w14:textId="47D467C2" w:rsidR="007D0F61" w:rsidRPr="00A074E0" w:rsidRDefault="007D0F61" w:rsidP="007D0F61">
            <w:pPr>
              <w:rPr>
                <w:i/>
                <w:iCs/>
                <w:sz w:val="20"/>
                <w:szCs w:val="20"/>
                <w:lang w:val="en-GB" w:eastAsia="en-GB"/>
              </w:rPr>
            </w:pPr>
            <w:r w:rsidRPr="00A074E0">
              <w:rPr>
                <w:i/>
                <w:iCs/>
                <w:color w:val="000000"/>
                <w:sz w:val="20"/>
                <w:szCs w:val="20"/>
                <w:lang w:val="en-GB"/>
              </w:rPr>
              <w:t>Grateloupia filicina</w:t>
            </w:r>
          </w:p>
        </w:tc>
        <w:tc>
          <w:tcPr>
            <w:tcW w:w="5220" w:type="dxa"/>
            <w:shd w:val="clear" w:color="auto" w:fill="auto"/>
            <w:noWrap/>
          </w:tcPr>
          <w:p w14:paraId="58E3E7F0" w14:textId="3A9D69E6"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3A45D427" w14:textId="43F47006" w:rsidR="007D0F61" w:rsidRPr="00A074E0" w:rsidRDefault="007D0F61" w:rsidP="007D0F61">
            <w:pPr>
              <w:rPr>
                <w:sz w:val="20"/>
                <w:szCs w:val="20"/>
                <w:lang w:val="en-GB" w:eastAsia="en-GB"/>
              </w:rPr>
            </w:pPr>
            <w:r w:rsidRPr="00A074E0">
              <w:rPr>
                <w:color w:val="000000"/>
                <w:sz w:val="20"/>
                <w:szCs w:val="20"/>
                <w:lang w:val="en-GB"/>
              </w:rPr>
              <w:t>Phil I. Davison</w:t>
            </w:r>
          </w:p>
        </w:tc>
        <w:tc>
          <w:tcPr>
            <w:tcW w:w="1352" w:type="dxa"/>
            <w:shd w:val="clear" w:color="auto" w:fill="auto"/>
            <w:noWrap/>
          </w:tcPr>
          <w:p w14:paraId="23E8C093" w14:textId="137A7D5C" w:rsidR="007D0F61" w:rsidRPr="00A074E0" w:rsidRDefault="007D0F61" w:rsidP="007D0F61">
            <w:pPr>
              <w:jc w:val="right"/>
              <w:rPr>
                <w:sz w:val="20"/>
                <w:szCs w:val="20"/>
                <w:lang w:val="en-GB" w:eastAsia="en-GB"/>
              </w:rPr>
            </w:pPr>
            <w:r w:rsidRPr="00A074E0">
              <w:rPr>
                <w:color w:val="000000"/>
                <w:sz w:val="20"/>
                <w:szCs w:val="20"/>
                <w:lang w:val="en-GB"/>
              </w:rPr>
              <w:t>26.5</w:t>
            </w:r>
          </w:p>
        </w:tc>
        <w:tc>
          <w:tcPr>
            <w:tcW w:w="1252" w:type="dxa"/>
            <w:shd w:val="clear" w:color="auto" w:fill="auto"/>
            <w:noWrap/>
          </w:tcPr>
          <w:p w14:paraId="33308A2A" w14:textId="5D27EA77" w:rsidR="007D0F61" w:rsidRPr="00A074E0" w:rsidRDefault="007D0F61" w:rsidP="007D0F61">
            <w:pPr>
              <w:jc w:val="right"/>
              <w:rPr>
                <w:sz w:val="20"/>
                <w:szCs w:val="20"/>
                <w:lang w:val="en-GB" w:eastAsia="en-GB"/>
              </w:rPr>
            </w:pPr>
            <w:r w:rsidRPr="00A074E0">
              <w:rPr>
                <w:color w:val="000000"/>
                <w:sz w:val="20"/>
                <w:szCs w:val="20"/>
                <w:lang w:val="en-GB"/>
              </w:rPr>
              <w:t>38.5</w:t>
            </w:r>
          </w:p>
        </w:tc>
      </w:tr>
      <w:tr w:rsidR="007D0F61" w:rsidRPr="00A074E0" w14:paraId="4CD37D2D" w14:textId="77777777" w:rsidTr="009B2864">
        <w:trPr>
          <w:trHeight w:val="300"/>
          <w:jc w:val="center"/>
        </w:trPr>
        <w:tc>
          <w:tcPr>
            <w:tcW w:w="4233" w:type="dxa"/>
            <w:shd w:val="clear" w:color="auto" w:fill="auto"/>
            <w:noWrap/>
          </w:tcPr>
          <w:p w14:paraId="4498863B" w14:textId="5F5AD256" w:rsidR="007D0F61" w:rsidRPr="00A074E0" w:rsidRDefault="007D0F61" w:rsidP="007D0F61">
            <w:pPr>
              <w:rPr>
                <w:i/>
                <w:iCs/>
                <w:sz w:val="20"/>
                <w:szCs w:val="20"/>
                <w:lang w:val="en-GB" w:eastAsia="en-GB"/>
              </w:rPr>
            </w:pPr>
            <w:r w:rsidRPr="00A074E0">
              <w:rPr>
                <w:i/>
                <w:iCs/>
                <w:color w:val="000000"/>
                <w:sz w:val="20"/>
                <w:szCs w:val="20"/>
                <w:lang w:val="en-GB"/>
              </w:rPr>
              <w:t>Grateloupia turuturu</w:t>
            </w:r>
          </w:p>
        </w:tc>
        <w:tc>
          <w:tcPr>
            <w:tcW w:w="5220" w:type="dxa"/>
            <w:shd w:val="clear" w:color="auto" w:fill="auto"/>
            <w:noWrap/>
          </w:tcPr>
          <w:p w14:paraId="2A62535C" w14:textId="3A4417CA"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1924C6AB" w14:textId="61518576"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32E64438" w14:textId="0F79DAFC" w:rsidR="007D0F61" w:rsidRPr="00A074E0" w:rsidRDefault="007D0F61" w:rsidP="007D0F61">
            <w:pPr>
              <w:jc w:val="right"/>
              <w:rPr>
                <w:sz w:val="20"/>
                <w:szCs w:val="20"/>
                <w:lang w:val="en-GB" w:eastAsia="en-GB"/>
              </w:rPr>
            </w:pPr>
            <w:r w:rsidRPr="00A074E0">
              <w:rPr>
                <w:color w:val="000000"/>
                <w:sz w:val="20"/>
                <w:szCs w:val="20"/>
                <w:lang w:val="en-GB"/>
              </w:rPr>
              <w:t>25.5</w:t>
            </w:r>
          </w:p>
        </w:tc>
        <w:tc>
          <w:tcPr>
            <w:tcW w:w="1252" w:type="dxa"/>
            <w:shd w:val="clear" w:color="auto" w:fill="auto"/>
            <w:noWrap/>
          </w:tcPr>
          <w:p w14:paraId="46D3F7BA" w14:textId="50D2A43A" w:rsidR="007D0F61" w:rsidRPr="00A074E0" w:rsidRDefault="007D0F61" w:rsidP="007D0F61">
            <w:pPr>
              <w:jc w:val="right"/>
              <w:rPr>
                <w:sz w:val="20"/>
                <w:szCs w:val="20"/>
                <w:lang w:val="en-GB" w:eastAsia="en-GB"/>
              </w:rPr>
            </w:pPr>
            <w:r w:rsidRPr="00A074E0">
              <w:rPr>
                <w:color w:val="000000"/>
                <w:sz w:val="20"/>
                <w:szCs w:val="20"/>
                <w:lang w:val="en-GB"/>
              </w:rPr>
              <w:t>17.5</w:t>
            </w:r>
          </w:p>
        </w:tc>
      </w:tr>
      <w:tr w:rsidR="007D0F61" w:rsidRPr="00A074E0" w14:paraId="62178892" w14:textId="77777777" w:rsidTr="009B2864">
        <w:trPr>
          <w:trHeight w:val="300"/>
          <w:jc w:val="center"/>
        </w:trPr>
        <w:tc>
          <w:tcPr>
            <w:tcW w:w="4233" w:type="dxa"/>
            <w:shd w:val="clear" w:color="auto" w:fill="auto"/>
            <w:noWrap/>
          </w:tcPr>
          <w:p w14:paraId="687602AF" w14:textId="3BF32521" w:rsidR="007D0F61" w:rsidRPr="00A074E0" w:rsidRDefault="007D0F61" w:rsidP="007D0F61">
            <w:pPr>
              <w:rPr>
                <w:sz w:val="20"/>
                <w:szCs w:val="20"/>
                <w:lang w:val="en-GB" w:eastAsia="en-GB"/>
              </w:rPr>
            </w:pPr>
            <w:r w:rsidRPr="00A074E0">
              <w:rPr>
                <w:i/>
                <w:iCs/>
                <w:color w:val="000000"/>
                <w:sz w:val="20"/>
                <w:szCs w:val="20"/>
                <w:lang w:val="en-GB"/>
              </w:rPr>
              <w:t>Gymnocephalus cernua</w:t>
            </w:r>
          </w:p>
        </w:tc>
        <w:tc>
          <w:tcPr>
            <w:tcW w:w="5220" w:type="dxa"/>
            <w:shd w:val="clear" w:color="auto" w:fill="auto"/>
            <w:noWrap/>
          </w:tcPr>
          <w:p w14:paraId="1251DD87" w14:textId="79E43794"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69AC315F" w14:textId="43352BBE"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0DEF0599" w14:textId="69DBDEFA" w:rsidR="007D0F61" w:rsidRPr="00A074E0" w:rsidRDefault="007D0F61" w:rsidP="007D0F61">
            <w:pPr>
              <w:jc w:val="right"/>
              <w:rPr>
                <w:sz w:val="20"/>
                <w:szCs w:val="20"/>
                <w:lang w:val="en-GB" w:eastAsia="en-GB"/>
              </w:rPr>
            </w:pPr>
            <w:r w:rsidRPr="00A074E0">
              <w:rPr>
                <w:color w:val="000000"/>
                <w:sz w:val="20"/>
                <w:szCs w:val="20"/>
                <w:lang w:val="en-GB"/>
              </w:rPr>
              <w:t>24.5</w:t>
            </w:r>
          </w:p>
        </w:tc>
        <w:tc>
          <w:tcPr>
            <w:tcW w:w="1252" w:type="dxa"/>
            <w:shd w:val="clear" w:color="auto" w:fill="auto"/>
            <w:noWrap/>
          </w:tcPr>
          <w:p w14:paraId="25B66A44" w14:textId="33061D8C" w:rsidR="007D0F61" w:rsidRPr="00A074E0" w:rsidRDefault="007D0F61" w:rsidP="007D0F61">
            <w:pPr>
              <w:jc w:val="right"/>
              <w:rPr>
                <w:sz w:val="20"/>
                <w:szCs w:val="20"/>
                <w:lang w:val="en-GB" w:eastAsia="en-GB"/>
              </w:rPr>
            </w:pPr>
            <w:r w:rsidRPr="00A074E0">
              <w:rPr>
                <w:color w:val="000000"/>
                <w:sz w:val="20"/>
                <w:szCs w:val="20"/>
                <w:lang w:val="en-GB"/>
              </w:rPr>
              <w:t>28.5</w:t>
            </w:r>
          </w:p>
        </w:tc>
      </w:tr>
      <w:tr w:rsidR="007D0F61" w:rsidRPr="00A074E0" w14:paraId="1D825387" w14:textId="77777777" w:rsidTr="009B2864">
        <w:trPr>
          <w:trHeight w:val="300"/>
          <w:jc w:val="center"/>
        </w:trPr>
        <w:tc>
          <w:tcPr>
            <w:tcW w:w="4233" w:type="dxa"/>
            <w:shd w:val="clear" w:color="auto" w:fill="auto"/>
            <w:noWrap/>
          </w:tcPr>
          <w:p w14:paraId="3BDF2906" w14:textId="77777777" w:rsidR="007D0F61" w:rsidRPr="00A074E0" w:rsidRDefault="007D0F61" w:rsidP="007D0F61">
            <w:pPr>
              <w:rPr>
                <w:sz w:val="20"/>
                <w:szCs w:val="20"/>
                <w:lang w:val="en-GB" w:eastAsia="en-GB"/>
              </w:rPr>
            </w:pPr>
          </w:p>
        </w:tc>
        <w:tc>
          <w:tcPr>
            <w:tcW w:w="5220" w:type="dxa"/>
            <w:shd w:val="clear" w:color="auto" w:fill="auto"/>
            <w:noWrap/>
          </w:tcPr>
          <w:p w14:paraId="7B3598CD" w14:textId="0CA85FF3" w:rsidR="007D0F61" w:rsidRPr="00A074E0" w:rsidRDefault="007D0F61" w:rsidP="007D0F61">
            <w:pPr>
              <w:rPr>
                <w:sz w:val="20"/>
                <w:szCs w:val="20"/>
                <w:lang w:val="en-GB" w:eastAsia="en-GB"/>
              </w:rPr>
            </w:pPr>
            <w:r w:rsidRPr="00A074E0">
              <w:rPr>
                <w:color w:val="000000"/>
                <w:sz w:val="20"/>
                <w:szCs w:val="20"/>
                <w:lang w:val="en-GB"/>
              </w:rPr>
              <w:t>Great Britain</w:t>
            </w:r>
          </w:p>
        </w:tc>
        <w:tc>
          <w:tcPr>
            <w:tcW w:w="3824" w:type="dxa"/>
            <w:shd w:val="clear" w:color="auto" w:fill="auto"/>
            <w:noWrap/>
          </w:tcPr>
          <w:p w14:paraId="5233F791" w14:textId="3275A9D2" w:rsidR="007D0F61" w:rsidRPr="00A074E0" w:rsidRDefault="007D0F61" w:rsidP="007D0F61">
            <w:pPr>
              <w:rPr>
                <w:sz w:val="20"/>
                <w:szCs w:val="20"/>
                <w:lang w:val="en-GB" w:eastAsia="en-GB"/>
              </w:rPr>
            </w:pPr>
            <w:r w:rsidRPr="00A074E0">
              <w:rPr>
                <w:color w:val="000000"/>
                <w:sz w:val="20"/>
                <w:szCs w:val="20"/>
                <w:lang w:val="en-GB"/>
              </w:rPr>
              <w:t>Jennifer A. Dodd</w:t>
            </w:r>
          </w:p>
        </w:tc>
        <w:tc>
          <w:tcPr>
            <w:tcW w:w="1352" w:type="dxa"/>
            <w:shd w:val="clear" w:color="auto" w:fill="auto"/>
            <w:noWrap/>
          </w:tcPr>
          <w:p w14:paraId="2EAD62B3" w14:textId="6700AE22"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4CB02B84" w14:textId="20254E2E" w:rsidR="007D0F61" w:rsidRPr="00A074E0" w:rsidRDefault="007D0F61" w:rsidP="007D0F61">
            <w:pPr>
              <w:jc w:val="right"/>
              <w:rPr>
                <w:sz w:val="20"/>
                <w:szCs w:val="20"/>
                <w:lang w:val="en-GB" w:eastAsia="en-GB"/>
              </w:rPr>
            </w:pPr>
            <w:r w:rsidRPr="00A074E0">
              <w:rPr>
                <w:color w:val="000000"/>
                <w:sz w:val="20"/>
                <w:szCs w:val="20"/>
                <w:lang w:val="en-GB"/>
              </w:rPr>
              <w:t>34.0</w:t>
            </w:r>
          </w:p>
        </w:tc>
      </w:tr>
      <w:tr w:rsidR="007D0F61" w:rsidRPr="00A074E0" w14:paraId="01EAF2B0" w14:textId="77777777" w:rsidTr="009B2864">
        <w:trPr>
          <w:trHeight w:val="300"/>
          <w:jc w:val="center"/>
        </w:trPr>
        <w:tc>
          <w:tcPr>
            <w:tcW w:w="4233" w:type="dxa"/>
            <w:shd w:val="clear" w:color="auto" w:fill="auto"/>
            <w:noWrap/>
          </w:tcPr>
          <w:p w14:paraId="2BCB1D17" w14:textId="77777777" w:rsidR="007D0F61" w:rsidRPr="00A074E0" w:rsidRDefault="007D0F61" w:rsidP="007D0F61">
            <w:pPr>
              <w:rPr>
                <w:sz w:val="20"/>
                <w:szCs w:val="20"/>
                <w:lang w:val="en-GB" w:eastAsia="en-GB"/>
              </w:rPr>
            </w:pPr>
          </w:p>
        </w:tc>
        <w:tc>
          <w:tcPr>
            <w:tcW w:w="5220" w:type="dxa"/>
            <w:shd w:val="clear" w:color="auto" w:fill="auto"/>
            <w:noWrap/>
          </w:tcPr>
          <w:p w14:paraId="2A27B3EE" w14:textId="52350FE7"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502E6A42" w14:textId="58AFFEE9"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1FAF33AE" w14:textId="72D3235B" w:rsidR="007D0F61" w:rsidRPr="00A074E0" w:rsidRDefault="007D0F61" w:rsidP="007D0F61">
            <w:pPr>
              <w:jc w:val="right"/>
              <w:rPr>
                <w:sz w:val="20"/>
                <w:szCs w:val="20"/>
                <w:lang w:val="en-GB" w:eastAsia="en-GB"/>
              </w:rPr>
            </w:pPr>
            <w:r w:rsidRPr="00A074E0">
              <w:rPr>
                <w:color w:val="000000"/>
                <w:sz w:val="20"/>
                <w:szCs w:val="20"/>
                <w:lang w:val="en-GB"/>
              </w:rPr>
              <w:t>10.5</w:t>
            </w:r>
          </w:p>
        </w:tc>
        <w:tc>
          <w:tcPr>
            <w:tcW w:w="1252" w:type="dxa"/>
            <w:shd w:val="clear" w:color="auto" w:fill="auto"/>
            <w:noWrap/>
          </w:tcPr>
          <w:p w14:paraId="1F5E5B8D" w14:textId="29005DC9" w:rsidR="007D0F61" w:rsidRPr="00A074E0" w:rsidRDefault="007D0F61" w:rsidP="007D0F61">
            <w:pPr>
              <w:jc w:val="right"/>
              <w:rPr>
                <w:sz w:val="20"/>
                <w:szCs w:val="20"/>
                <w:lang w:val="en-GB" w:eastAsia="en-GB"/>
              </w:rPr>
            </w:pPr>
            <w:r w:rsidRPr="00A074E0">
              <w:rPr>
                <w:color w:val="000000"/>
                <w:sz w:val="20"/>
                <w:szCs w:val="20"/>
                <w:lang w:val="en-GB"/>
              </w:rPr>
              <w:t>16.5</w:t>
            </w:r>
          </w:p>
        </w:tc>
      </w:tr>
      <w:tr w:rsidR="007D0F61" w:rsidRPr="00A074E0" w14:paraId="417E01F1" w14:textId="77777777" w:rsidTr="009B2864">
        <w:trPr>
          <w:trHeight w:val="300"/>
          <w:jc w:val="center"/>
        </w:trPr>
        <w:tc>
          <w:tcPr>
            <w:tcW w:w="4233" w:type="dxa"/>
            <w:shd w:val="clear" w:color="auto" w:fill="auto"/>
            <w:noWrap/>
          </w:tcPr>
          <w:p w14:paraId="2D6D01D6" w14:textId="77777777" w:rsidR="007D0F61" w:rsidRPr="00A074E0" w:rsidRDefault="007D0F61" w:rsidP="007D0F61">
            <w:pPr>
              <w:rPr>
                <w:sz w:val="20"/>
                <w:szCs w:val="20"/>
                <w:lang w:val="en-GB" w:eastAsia="en-GB"/>
              </w:rPr>
            </w:pPr>
          </w:p>
        </w:tc>
        <w:tc>
          <w:tcPr>
            <w:tcW w:w="5220" w:type="dxa"/>
            <w:shd w:val="clear" w:color="auto" w:fill="auto"/>
            <w:noWrap/>
          </w:tcPr>
          <w:p w14:paraId="49EC358D" w14:textId="7A7559D8" w:rsidR="007D0F61" w:rsidRPr="00A074E0" w:rsidRDefault="007D0F61" w:rsidP="007D0F61">
            <w:pPr>
              <w:rPr>
                <w:sz w:val="20"/>
                <w:szCs w:val="20"/>
                <w:lang w:val="en-GB" w:eastAsia="en-GB"/>
              </w:rPr>
            </w:pPr>
          </w:p>
        </w:tc>
        <w:tc>
          <w:tcPr>
            <w:tcW w:w="3824" w:type="dxa"/>
            <w:shd w:val="clear" w:color="auto" w:fill="auto"/>
            <w:noWrap/>
          </w:tcPr>
          <w:p w14:paraId="05CF45A8" w14:textId="0E1AA816"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7BAFF2ED" w14:textId="2FAF1315"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28077771" w14:textId="6A7BE438"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062FF96E" w14:textId="77777777" w:rsidTr="009B2864">
        <w:trPr>
          <w:trHeight w:val="300"/>
          <w:jc w:val="center"/>
        </w:trPr>
        <w:tc>
          <w:tcPr>
            <w:tcW w:w="4233" w:type="dxa"/>
            <w:shd w:val="clear" w:color="auto" w:fill="auto"/>
            <w:noWrap/>
          </w:tcPr>
          <w:p w14:paraId="1A1D56DD" w14:textId="77777777" w:rsidR="007D0F61" w:rsidRPr="00A074E0" w:rsidRDefault="007D0F61" w:rsidP="007D0F61">
            <w:pPr>
              <w:rPr>
                <w:sz w:val="20"/>
                <w:szCs w:val="20"/>
                <w:lang w:val="en-GB" w:eastAsia="en-GB"/>
              </w:rPr>
            </w:pPr>
          </w:p>
        </w:tc>
        <w:tc>
          <w:tcPr>
            <w:tcW w:w="5220" w:type="dxa"/>
            <w:shd w:val="clear" w:color="auto" w:fill="auto"/>
            <w:noWrap/>
          </w:tcPr>
          <w:p w14:paraId="729A2DBB" w14:textId="2DEF1F26"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1FD949C9" w14:textId="498AB05F"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6DF05864" w14:textId="689D15DC"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387BF342" w14:textId="6D5C8198"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45FC8962" w14:textId="77777777" w:rsidTr="009B2864">
        <w:trPr>
          <w:trHeight w:val="300"/>
          <w:jc w:val="center"/>
        </w:trPr>
        <w:tc>
          <w:tcPr>
            <w:tcW w:w="4233" w:type="dxa"/>
            <w:shd w:val="clear" w:color="auto" w:fill="auto"/>
            <w:noWrap/>
          </w:tcPr>
          <w:p w14:paraId="7980AB41" w14:textId="77777777" w:rsidR="007D0F61" w:rsidRPr="00A074E0" w:rsidRDefault="007D0F61" w:rsidP="007D0F61">
            <w:pPr>
              <w:rPr>
                <w:sz w:val="20"/>
                <w:szCs w:val="20"/>
                <w:lang w:val="en-GB" w:eastAsia="en-GB"/>
              </w:rPr>
            </w:pPr>
          </w:p>
        </w:tc>
        <w:tc>
          <w:tcPr>
            <w:tcW w:w="5220" w:type="dxa"/>
            <w:shd w:val="clear" w:color="auto" w:fill="auto"/>
            <w:noWrap/>
          </w:tcPr>
          <w:p w14:paraId="5836C297" w14:textId="10E49AE9" w:rsidR="007D0F61" w:rsidRPr="00A074E0" w:rsidRDefault="007D0F61" w:rsidP="007D0F61">
            <w:pPr>
              <w:rPr>
                <w:sz w:val="20"/>
                <w:szCs w:val="20"/>
                <w:lang w:val="en-GB" w:eastAsia="en-GB"/>
              </w:rPr>
            </w:pPr>
            <w:r w:rsidRPr="00A074E0">
              <w:rPr>
                <w:color w:val="000000"/>
                <w:sz w:val="20"/>
                <w:szCs w:val="20"/>
                <w:lang w:val="en-GB"/>
              </w:rPr>
              <w:t>South Caucasus</w:t>
            </w:r>
          </w:p>
        </w:tc>
        <w:tc>
          <w:tcPr>
            <w:tcW w:w="3824" w:type="dxa"/>
            <w:shd w:val="clear" w:color="auto" w:fill="auto"/>
            <w:noWrap/>
          </w:tcPr>
          <w:p w14:paraId="47D3FCF0" w14:textId="2D178555" w:rsidR="007D0F61" w:rsidRPr="00A074E0" w:rsidRDefault="007D0F61" w:rsidP="007D0F61">
            <w:pPr>
              <w:rPr>
                <w:sz w:val="20"/>
                <w:szCs w:val="20"/>
                <w:lang w:val="en-GB" w:eastAsia="en-GB"/>
              </w:rPr>
            </w:pPr>
            <w:r w:rsidRPr="00A074E0">
              <w:rPr>
                <w:color w:val="000000"/>
                <w:sz w:val="20"/>
                <w:szCs w:val="20"/>
                <w:lang w:val="en-GB"/>
              </w:rPr>
              <w:t>Tatia Kuljanishvili</w:t>
            </w:r>
          </w:p>
        </w:tc>
        <w:tc>
          <w:tcPr>
            <w:tcW w:w="1352" w:type="dxa"/>
            <w:shd w:val="clear" w:color="auto" w:fill="auto"/>
            <w:noWrap/>
          </w:tcPr>
          <w:p w14:paraId="2A9B541D" w14:textId="7A62D98E" w:rsidR="007D0F61" w:rsidRPr="00A074E0" w:rsidRDefault="007D0F61" w:rsidP="007D0F61">
            <w:pPr>
              <w:jc w:val="right"/>
              <w:rPr>
                <w:sz w:val="20"/>
                <w:szCs w:val="20"/>
                <w:lang w:val="en-GB" w:eastAsia="en-GB"/>
              </w:rPr>
            </w:pPr>
            <w:r w:rsidRPr="00A074E0">
              <w:rPr>
                <w:color w:val="000000"/>
                <w:sz w:val="20"/>
                <w:szCs w:val="20"/>
                <w:lang w:val="en-GB"/>
              </w:rPr>
              <w:t>38.0</w:t>
            </w:r>
          </w:p>
        </w:tc>
        <w:tc>
          <w:tcPr>
            <w:tcW w:w="1252" w:type="dxa"/>
            <w:shd w:val="clear" w:color="auto" w:fill="auto"/>
            <w:noWrap/>
          </w:tcPr>
          <w:p w14:paraId="23F6969B" w14:textId="3D4107F5" w:rsidR="007D0F61" w:rsidRPr="00A074E0" w:rsidRDefault="007D0F61" w:rsidP="007D0F61">
            <w:pPr>
              <w:jc w:val="right"/>
              <w:rPr>
                <w:sz w:val="20"/>
                <w:szCs w:val="20"/>
                <w:lang w:val="en-GB" w:eastAsia="en-GB"/>
              </w:rPr>
            </w:pPr>
            <w:r w:rsidRPr="00A074E0">
              <w:rPr>
                <w:color w:val="000000"/>
                <w:sz w:val="20"/>
                <w:szCs w:val="20"/>
                <w:lang w:val="en-GB"/>
              </w:rPr>
              <w:t>48.0</w:t>
            </w:r>
          </w:p>
        </w:tc>
      </w:tr>
      <w:tr w:rsidR="007D0F61" w:rsidRPr="00A074E0" w14:paraId="2D7E5BE3" w14:textId="77777777" w:rsidTr="009B2864">
        <w:trPr>
          <w:trHeight w:val="300"/>
          <w:jc w:val="center"/>
        </w:trPr>
        <w:tc>
          <w:tcPr>
            <w:tcW w:w="4233" w:type="dxa"/>
            <w:shd w:val="clear" w:color="auto" w:fill="auto"/>
            <w:noWrap/>
          </w:tcPr>
          <w:p w14:paraId="042F3C9D" w14:textId="315156A0" w:rsidR="007D0F61" w:rsidRPr="00A074E0" w:rsidRDefault="007D0F61" w:rsidP="007D0F61">
            <w:pPr>
              <w:rPr>
                <w:i/>
                <w:iCs/>
                <w:sz w:val="20"/>
                <w:szCs w:val="20"/>
                <w:lang w:val="en-GB" w:eastAsia="en-GB"/>
              </w:rPr>
            </w:pPr>
          </w:p>
        </w:tc>
        <w:tc>
          <w:tcPr>
            <w:tcW w:w="5220" w:type="dxa"/>
            <w:shd w:val="clear" w:color="auto" w:fill="auto"/>
            <w:noWrap/>
          </w:tcPr>
          <w:p w14:paraId="2334F581" w14:textId="02DB2716"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41BB1E9E" w14:textId="2C772BBE" w:rsidR="007D0F61" w:rsidRPr="00A074E0" w:rsidRDefault="007D0F61" w:rsidP="007D0F61">
            <w:pPr>
              <w:rPr>
                <w:sz w:val="20"/>
                <w:szCs w:val="20"/>
                <w:lang w:val="en-GB" w:eastAsia="en-GB"/>
              </w:rPr>
            </w:pPr>
            <w:r w:rsidRPr="00A074E0">
              <w:rPr>
                <w:color w:val="000000"/>
                <w:sz w:val="20"/>
                <w:szCs w:val="20"/>
                <w:lang w:val="en-GB"/>
              </w:rPr>
              <w:t>Nildeniz Top-Karakuş</w:t>
            </w:r>
          </w:p>
        </w:tc>
        <w:tc>
          <w:tcPr>
            <w:tcW w:w="1352" w:type="dxa"/>
            <w:shd w:val="clear" w:color="auto" w:fill="auto"/>
            <w:noWrap/>
          </w:tcPr>
          <w:p w14:paraId="42927B8D" w14:textId="72D5ED11" w:rsidR="007D0F61" w:rsidRPr="00A074E0" w:rsidRDefault="007D0F61" w:rsidP="007D0F61">
            <w:pPr>
              <w:jc w:val="right"/>
              <w:rPr>
                <w:sz w:val="20"/>
                <w:szCs w:val="20"/>
                <w:lang w:val="en-GB" w:eastAsia="en-GB"/>
              </w:rPr>
            </w:pPr>
            <w:r w:rsidRPr="00A074E0">
              <w:rPr>
                <w:color w:val="000000"/>
                <w:sz w:val="20"/>
                <w:szCs w:val="20"/>
                <w:lang w:val="en-GB"/>
              </w:rPr>
              <w:t>27.5</w:t>
            </w:r>
          </w:p>
        </w:tc>
        <w:tc>
          <w:tcPr>
            <w:tcW w:w="1252" w:type="dxa"/>
            <w:shd w:val="clear" w:color="auto" w:fill="auto"/>
            <w:noWrap/>
          </w:tcPr>
          <w:p w14:paraId="089A9622" w14:textId="13F49C3D" w:rsidR="007D0F61" w:rsidRPr="00A074E0" w:rsidRDefault="007D0F61" w:rsidP="007D0F61">
            <w:pPr>
              <w:jc w:val="right"/>
              <w:rPr>
                <w:sz w:val="20"/>
                <w:szCs w:val="20"/>
                <w:lang w:val="en-GB" w:eastAsia="en-GB"/>
              </w:rPr>
            </w:pPr>
            <w:r w:rsidRPr="00A074E0">
              <w:rPr>
                <w:color w:val="000000"/>
                <w:sz w:val="20"/>
                <w:szCs w:val="20"/>
                <w:lang w:val="en-GB"/>
              </w:rPr>
              <w:t>35.5</w:t>
            </w:r>
          </w:p>
        </w:tc>
      </w:tr>
      <w:tr w:rsidR="007D0F61" w:rsidRPr="00A074E0" w14:paraId="62D1632C" w14:textId="77777777" w:rsidTr="009B2864">
        <w:trPr>
          <w:trHeight w:val="300"/>
          <w:jc w:val="center"/>
        </w:trPr>
        <w:tc>
          <w:tcPr>
            <w:tcW w:w="4233" w:type="dxa"/>
            <w:shd w:val="clear" w:color="auto" w:fill="auto"/>
            <w:noWrap/>
          </w:tcPr>
          <w:p w14:paraId="6397DC85" w14:textId="2A1A9BC4" w:rsidR="007D0F61" w:rsidRPr="00A074E0" w:rsidRDefault="007D0F61" w:rsidP="007D0F61">
            <w:pPr>
              <w:rPr>
                <w:sz w:val="20"/>
                <w:szCs w:val="20"/>
                <w:lang w:val="en-GB" w:eastAsia="en-GB"/>
              </w:rPr>
            </w:pPr>
            <w:r w:rsidRPr="00A074E0">
              <w:rPr>
                <w:i/>
                <w:iCs/>
                <w:color w:val="000000"/>
                <w:sz w:val="20"/>
                <w:szCs w:val="20"/>
                <w:lang w:val="en-GB"/>
              </w:rPr>
              <w:t>Gymnocorymbus ternetzi</w:t>
            </w:r>
          </w:p>
        </w:tc>
        <w:tc>
          <w:tcPr>
            <w:tcW w:w="5220" w:type="dxa"/>
            <w:shd w:val="clear" w:color="auto" w:fill="auto"/>
            <w:noWrap/>
          </w:tcPr>
          <w:p w14:paraId="53F3B7FA" w14:textId="59D66C3E"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47E5CD9B" w14:textId="12036FA7"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560DA0B4" w14:textId="28DF0714"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63DAFAB8" w14:textId="0F1F4098"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7E94E28D" w14:textId="77777777" w:rsidTr="009B2864">
        <w:trPr>
          <w:trHeight w:val="300"/>
          <w:jc w:val="center"/>
        </w:trPr>
        <w:tc>
          <w:tcPr>
            <w:tcW w:w="4233" w:type="dxa"/>
            <w:shd w:val="clear" w:color="auto" w:fill="auto"/>
            <w:noWrap/>
          </w:tcPr>
          <w:p w14:paraId="15D67244" w14:textId="77777777" w:rsidR="007D0F61" w:rsidRPr="00A074E0" w:rsidRDefault="007D0F61" w:rsidP="007D0F61">
            <w:pPr>
              <w:rPr>
                <w:sz w:val="20"/>
                <w:szCs w:val="20"/>
                <w:lang w:val="en-GB" w:eastAsia="en-GB"/>
              </w:rPr>
            </w:pPr>
          </w:p>
        </w:tc>
        <w:tc>
          <w:tcPr>
            <w:tcW w:w="5220" w:type="dxa"/>
            <w:shd w:val="clear" w:color="auto" w:fill="auto"/>
            <w:noWrap/>
          </w:tcPr>
          <w:p w14:paraId="5EEA6807" w14:textId="77777777" w:rsidR="007D0F61" w:rsidRPr="00A074E0" w:rsidRDefault="007D0F61" w:rsidP="007D0F61">
            <w:pPr>
              <w:rPr>
                <w:sz w:val="20"/>
                <w:szCs w:val="20"/>
                <w:lang w:val="en-GB" w:eastAsia="en-GB"/>
              </w:rPr>
            </w:pPr>
          </w:p>
        </w:tc>
        <w:tc>
          <w:tcPr>
            <w:tcW w:w="3824" w:type="dxa"/>
            <w:shd w:val="clear" w:color="auto" w:fill="auto"/>
            <w:noWrap/>
          </w:tcPr>
          <w:p w14:paraId="61A5BFC3" w14:textId="3CFDAEC8"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2EBA9945" w14:textId="6B2704E5"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4796C874" w14:textId="52F3C804"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37A3A3F9" w14:textId="77777777" w:rsidTr="009B2864">
        <w:trPr>
          <w:trHeight w:val="300"/>
          <w:jc w:val="center"/>
        </w:trPr>
        <w:tc>
          <w:tcPr>
            <w:tcW w:w="4233" w:type="dxa"/>
            <w:shd w:val="clear" w:color="auto" w:fill="auto"/>
            <w:noWrap/>
          </w:tcPr>
          <w:p w14:paraId="30C44850" w14:textId="77777777" w:rsidR="007D0F61" w:rsidRPr="00A074E0" w:rsidRDefault="007D0F61" w:rsidP="007D0F61">
            <w:pPr>
              <w:rPr>
                <w:sz w:val="20"/>
                <w:szCs w:val="20"/>
                <w:lang w:val="en-GB" w:eastAsia="en-GB"/>
              </w:rPr>
            </w:pPr>
          </w:p>
        </w:tc>
        <w:tc>
          <w:tcPr>
            <w:tcW w:w="5220" w:type="dxa"/>
            <w:shd w:val="clear" w:color="auto" w:fill="auto"/>
            <w:noWrap/>
          </w:tcPr>
          <w:p w14:paraId="75170019" w14:textId="1DE72395" w:rsidR="007D0F61" w:rsidRPr="00A074E0" w:rsidRDefault="007D0F61" w:rsidP="007D0F61">
            <w:pPr>
              <w:rPr>
                <w:sz w:val="20"/>
                <w:szCs w:val="20"/>
                <w:lang w:val="en-GB" w:eastAsia="en-GB"/>
              </w:rPr>
            </w:pPr>
          </w:p>
        </w:tc>
        <w:tc>
          <w:tcPr>
            <w:tcW w:w="3824" w:type="dxa"/>
            <w:shd w:val="clear" w:color="auto" w:fill="auto"/>
            <w:noWrap/>
          </w:tcPr>
          <w:p w14:paraId="0E6BB386" w14:textId="6D4D20FC"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54D2D9A5" w14:textId="2A300576"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37F47119" w14:textId="492DE4F2" w:rsidR="007D0F61" w:rsidRPr="00A074E0" w:rsidRDefault="007D0F61" w:rsidP="007D0F61">
            <w:pPr>
              <w:jc w:val="right"/>
              <w:rPr>
                <w:sz w:val="20"/>
                <w:szCs w:val="20"/>
                <w:lang w:val="en-GB" w:eastAsia="en-GB"/>
              </w:rPr>
            </w:pPr>
            <w:r w:rsidRPr="00A074E0">
              <w:rPr>
                <w:color w:val="000000"/>
                <w:sz w:val="20"/>
                <w:szCs w:val="20"/>
                <w:lang w:val="en-GB"/>
              </w:rPr>
              <w:t>−3.0</w:t>
            </w:r>
          </w:p>
        </w:tc>
      </w:tr>
      <w:tr w:rsidR="007D0F61" w:rsidRPr="00A074E0" w14:paraId="551E7847" w14:textId="77777777" w:rsidTr="009B2864">
        <w:trPr>
          <w:trHeight w:val="300"/>
          <w:jc w:val="center"/>
        </w:trPr>
        <w:tc>
          <w:tcPr>
            <w:tcW w:w="4233" w:type="dxa"/>
            <w:shd w:val="clear" w:color="auto" w:fill="auto"/>
            <w:noWrap/>
          </w:tcPr>
          <w:p w14:paraId="1BD663C5" w14:textId="77777777" w:rsidR="007D0F61" w:rsidRPr="00A074E0" w:rsidRDefault="007D0F61" w:rsidP="007D0F61">
            <w:pPr>
              <w:rPr>
                <w:sz w:val="20"/>
                <w:szCs w:val="20"/>
                <w:lang w:val="en-GB" w:eastAsia="en-GB"/>
              </w:rPr>
            </w:pPr>
          </w:p>
        </w:tc>
        <w:tc>
          <w:tcPr>
            <w:tcW w:w="5220" w:type="dxa"/>
            <w:shd w:val="clear" w:color="auto" w:fill="auto"/>
            <w:noWrap/>
          </w:tcPr>
          <w:p w14:paraId="0ABE4E04" w14:textId="337FEB38"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41C3B3F0" w14:textId="4D6F87C1"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0BDAD8C8" w14:textId="4AB7CABC"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65BB14EB" w14:textId="07E95D0D"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700562AC" w14:textId="77777777" w:rsidTr="009B2864">
        <w:trPr>
          <w:trHeight w:val="300"/>
          <w:jc w:val="center"/>
        </w:trPr>
        <w:tc>
          <w:tcPr>
            <w:tcW w:w="4233" w:type="dxa"/>
            <w:shd w:val="clear" w:color="auto" w:fill="auto"/>
            <w:noWrap/>
          </w:tcPr>
          <w:p w14:paraId="0CF90DC5" w14:textId="77777777" w:rsidR="007D0F61" w:rsidRPr="00A074E0" w:rsidRDefault="007D0F61" w:rsidP="007D0F61">
            <w:pPr>
              <w:rPr>
                <w:sz w:val="20"/>
                <w:szCs w:val="20"/>
                <w:lang w:val="en-GB" w:eastAsia="en-GB"/>
              </w:rPr>
            </w:pPr>
          </w:p>
        </w:tc>
        <w:tc>
          <w:tcPr>
            <w:tcW w:w="5220" w:type="dxa"/>
            <w:shd w:val="clear" w:color="auto" w:fill="auto"/>
            <w:noWrap/>
          </w:tcPr>
          <w:p w14:paraId="4991E71A" w14:textId="77777777" w:rsidR="007D0F61" w:rsidRPr="00A074E0" w:rsidRDefault="007D0F61" w:rsidP="007D0F61">
            <w:pPr>
              <w:rPr>
                <w:sz w:val="20"/>
                <w:szCs w:val="20"/>
                <w:lang w:val="en-GB" w:eastAsia="en-GB"/>
              </w:rPr>
            </w:pPr>
          </w:p>
        </w:tc>
        <w:tc>
          <w:tcPr>
            <w:tcW w:w="3824" w:type="dxa"/>
            <w:shd w:val="clear" w:color="auto" w:fill="auto"/>
            <w:noWrap/>
          </w:tcPr>
          <w:p w14:paraId="7D5BB48C" w14:textId="1EA36B87"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422A5279" w14:textId="7E60EF88"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6CAAD049" w14:textId="67D23E46"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2CFC498F" w14:textId="77777777" w:rsidTr="009B2864">
        <w:trPr>
          <w:trHeight w:val="300"/>
          <w:jc w:val="center"/>
        </w:trPr>
        <w:tc>
          <w:tcPr>
            <w:tcW w:w="4233" w:type="dxa"/>
            <w:shd w:val="clear" w:color="auto" w:fill="auto"/>
            <w:noWrap/>
          </w:tcPr>
          <w:p w14:paraId="19A75EE4" w14:textId="3CC7E993" w:rsidR="007D0F61" w:rsidRPr="00A074E0" w:rsidRDefault="007D0F61" w:rsidP="007D0F61">
            <w:pPr>
              <w:rPr>
                <w:i/>
                <w:iCs/>
                <w:sz w:val="20"/>
                <w:szCs w:val="20"/>
                <w:lang w:val="en-GB" w:eastAsia="en-GB"/>
              </w:rPr>
            </w:pPr>
          </w:p>
        </w:tc>
        <w:tc>
          <w:tcPr>
            <w:tcW w:w="5220" w:type="dxa"/>
            <w:shd w:val="clear" w:color="auto" w:fill="auto"/>
            <w:noWrap/>
          </w:tcPr>
          <w:p w14:paraId="44F014CA" w14:textId="00183C24" w:rsidR="007D0F61" w:rsidRPr="00A074E0" w:rsidRDefault="007D0F61" w:rsidP="007D0F61">
            <w:pPr>
              <w:rPr>
                <w:sz w:val="20"/>
                <w:szCs w:val="20"/>
                <w:lang w:val="en-GB" w:eastAsia="en-GB"/>
              </w:rPr>
            </w:pPr>
          </w:p>
        </w:tc>
        <w:tc>
          <w:tcPr>
            <w:tcW w:w="3824" w:type="dxa"/>
            <w:shd w:val="clear" w:color="auto" w:fill="auto"/>
            <w:noWrap/>
          </w:tcPr>
          <w:p w14:paraId="495A598E" w14:textId="07ABE5AA"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2A2A8410" w14:textId="68966340"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3C192DBC" w14:textId="6C6A8CCD"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779B962D" w14:textId="77777777" w:rsidTr="009B2864">
        <w:trPr>
          <w:trHeight w:val="300"/>
          <w:jc w:val="center"/>
        </w:trPr>
        <w:tc>
          <w:tcPr>
            <w:tcW w:w="4233" w:type="dxa"/>
            <w:shd w:val="clear" w:color="auto" w:fill="auto"/>
            <w:noWrap/>
          </w:tcPr>
          <w:p w14:paraId="659EB8A1" w14:textId="4EA88CA8" w:rsidR="007D0F61" w:rsidRPr="00A074E0" w:rsidRDefault="007D0F61" w:rsidP="007D0F61">
            <w:pPr>
              <w:rPr>
                <w:i/>
                <w:iCs/>
                <w:sz w:val="20"/>
                <w:szCs w:val="20"/>
                <w:lang w:val="en-GB" w:eastAsia="en-GB"/>
              </w:rPr>
            </w:pPr>
            <w:r w:rsidRPr="00A074E0">
              <w:rPr>
                <w:i/>
                <w:iCs/>
                <w:color w:val="000000"/>
                <w:sz w:val="20"/>
                <w:szCs w:val="20"/>
                <w:lang w:val="en-GB"/>
              </w:rPr>
              <w:t>Gymnodinium catenatum</w:t>
            </w:r>
          </w:p>
        </w:tc>
        <w:tc>
          <w:tcPr>
            <w:tcW w:w="5220" w:type="dxa"/>
            <w:shd w:val="clear" w:color="auto" w:fill="auto"/>
            <w:noWrap/>
          </w:tcPr>
          <w:p w14:paraId="151DF5D9" w14:textId="3328F05C"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396D34E3" w14:textId="4499BF68" w:rsidR="007D0F61" w:rsidRPr="00A074E0" w:rsidRDefault="007D0F61" w:rsidP="007D0F61">
            <w:pPr>
              <w:rPr>
                <w:sz w:val="20"/>
                <w:szCs w:val="20"/>
                <w:lang w:val="en-GB" w:eastAsia="en-GB"/>
              </w:rPr>
            </w:pPr>
            <w:r w:rsidRPr="00A074E0">
              <w:rPr>
                <w:color w:val="000000"/>
                <w:sz w:val="20"/>
                <w:szCs w:val="20"/>
                <w:lang w:val="en-GB"/>
              </w:rPr>
              <w:t>Rogan Harmer</w:t>
            </w:r>
          </w:p>
        </w:tc>
        <w:tc>
          <w:tcPr>
            <w:tcW w:w="1352" w:type="dxa"/>
            <w:shd w:val="clear" w:color="auto" w:fill="auto"/>
            <w:noWrap/>
          </w:tcPr>
          <w:p w14:paraId="2D92C501" w14:textId="5950C548" w:rsidR="007D0F61" w:rsidRPr="00A074E0" w:rsidRDefault="007D0F61" w:rsidP="007D0F61">
            <w:pPr>
              <w:jc w:val="right"/>
              <w:rPr>
                <w:sz w:val="20"/>
                <w:szCs w:val="20"/>
                <w:lang w:val="en-GB" w:eastAsia="en-GB"/>
              </w:rPr>
            </w:pPr>
            <w:r w:rsidRPr="00A074E0">
              <w:rPr>
                <w:color w:val="000000"/>
                <w:sz w:val="20"/>
                <w:szCs w:val="20"/>
                <w:lang w:val="en-GB"/>
              </w:rPr>
              <w:t>44.0</w:t>
            </w:r>
          </w:p>
        </w:tc>
        <w:tc>
          <w:tcPr>
            <w:tcW w:w="1252" w:type="dxa"/>
            <w:shd w:val="clear" w:color="auto" w:fill="auto"/>
            <w:noWrap/>
          </w:tcPr>
          <w:p w14:paraId="729C7759" w14:textId="0AAD4675" w:rsidR="007D0F61" w:rsidRPr="00A074E0" w:rsidRDefault="007D0F61" w:rsidP="007D0F61">
            <w:pPr>
              <w:jc w:val="right"/>
              <w:rPr>
                <w:sz w:val="20"/>
                <w:szCs w:val="20"/>
                <w:lang w:val="en-GB" w:eastAsia="en-GB"/>
              </w:rPr>
            </w:pPr>
            <w:r w:rsidRPr="00A074E0">
              <w:rPr>
                <w:color w:val="000000"/>
                <w:sz w:val="20"/>
                <w:szCs w:val="20"/>
                <w:lang w:val="en-GB"/>
              </w:rPr>
              <w:t>54.0</w:t>
            </w:r>
          </w:p>
        </w:tc>
      </w:tr>
      <w:tr w:rsidR="007D0F61" w:rsidRPr="00A074E0" w14:paraId="267E327A" w14:textId="77777777" w:rsidTr="009B2864">
        <w:trPr>
          <w:trHeight w:val="300"/>
          <w:jc w:val="center"/>
        </w:trPr>
        <w:tc>
          <w:tcPr>
            <w:tcW w:w="4233" w:type="dxa"/>
            <w:shd w:val="clear" w:color="auto" w:fill="auto"/>
            <w:noWrap/>
          </w:tcPr>
          <w:p w14:paraId="26DD3E80" w14:textId="3474AE2D" w:rsidR="007D0F61" w:rsidRPr="00A074E0" w:rsidRDefault="007D0F61" w:rsidP="007D0F61">
            <w:pPr>
              <w:rPr>
                <w:i/>
                <w:iCs/>
                <w:sz w:val="20"/>
                <w:szCs w:val="20"/>
                <w:lang w:val="en-GB" w:eastAsia="en-GB"/>
              </w:rPr>
            </w:pPr>
            <w:r w:rsidRPr="00A074E0">
              <w:rPr>
                <w:i/>
                <w:iCs/>
                <w:color w:val="000000"/>
                <w:sz w:val="20"/>
                <w:szCs w:val="20"/>
                <w:lang w:val="en-GB"/>
              </w:rPr>
              <w:t>Haliscera bigelowi</w:t>
            </w:r>
          </w:p>
        </w:tc>
        <w:tc>
          <w:tcPr>
            <w:tcW w:w="5220" w:type="dxa"/>
            <w:shd w:val="clear" w:color="auto" w:fill="auto"/>
            <w:noWrap/>
          </w:tcPr>
          <w:p w14:paraId="10B37B9C" w14:textId="7B4ACC9C"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5099D19C" w14:textId="7F987BD2"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380B2184" w14:textId="17D330EF"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1E11A89C" w14:textId="1C090E3A"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12EB35DC" w14:textId="77777777" w:rsidTr="009B2864">
        <w:trPr>
          <w:trHeight w:val="300"/>
          <w:jc w:val="center"/>
        </w:trPr>
        <w:tc>
          <w:tcPr>
            <w:tcW w:w="4233" w:type="dxa"/>
            <w:shd w:val="clear" w:color="auto" w:fill="auto"/>
            <w:noWrap/>
          </w:tcPr>
          <w:p w14:paraId="526348F0" w14:textId="227392E6" w:rsidR="007D0F61" w:rsidRPr="00A074E0" w:rsidRDefault="007D0F61" w:rsidP="007D0F61">
            <w:pPr>
              <w:rPr>
                <w:i/>
                <w:iCs/>
                <w:sz w:val="20"/>
                <w:szCs w:val="20"/>
                <w:lang w:val="en-GB" w:eastAsia="en-GB"/>
              </w:rPr>
            </w:pPr>
            <w:r w:rsidRPr="00A074E0">
              <w:rPr>
                <w:i/>
                <w:iCs/>
                <w:color w:val="000000"/>
                <w:sz w:val="20"/>
                <w:szCs w:val="20"/>
                <w:lang w:val="en-GB"/>
              </w:rPr>
              <w:t>Halitiara inflexa</w:t>
            </w:r>
          </w:p>
        </w:tc>
        <w:tc>
          <w:tcPr>
            <w:tcW w:w="5220" w:type="dxa"/>
            <w:shd w:val="clear" w:color="auto" w:fill="auto"/>
            <w:noWrap/>
          </w:tcPr>
          <w:p w14:paraId="45F1F821" w14:textId="46D75480"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6EC8D4C4" w14:textId="4DD18F43"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299747AF" w14:textId="7B71D23B"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2BA5CE61" w14:textId="589B19EB"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0E13948F" w14:textId="77777777" w:rsidTr="009B2864">
        <w:trPr>
          <w:trHeight w:val="300"/>
          <w:jc w:val="center"/>
        </w:trPr>
        <w:tc>
          <w:tcPr>
            <w:tcW w:w="4233" w:type="dxa"/>
            <w:shd w:val="clear" w:color="auto" w:fill="auto"/>
            <w:noWrap/>
          </w:tcPr>
          <w:p w14:paraId="647DEB7F" w14:textId="513E2935" w:rsidR="007D0F61" w:rsidRPr="00A074E0" w:rsidRDefault="007D0F61" w:rsidP="007D0F61">
            <w:pPr>
              <w:rPr>
                <w:i/>
                <w:iCs/>
                <w:sz w:val="20"/>
                <w:szCs w:val="20"/>
                <w:lang w:val="en-GB" w:eastAsia="en-GB"/>
              </w:rPr>
            </w:pPr>
            <w:r w:rsidRPr="00A074E0">
              <w:rPr>
                <w:i/>
                <w:iCs/>
                <w:color w:val="000000"/>
                <w:sz w:val="20"/>
                <w:szCs w:val="20"/>
                <w:lang w:val="en-GB"/>
              </w:rPr>
              <w:t>Halocaridina rubra</w:t>
            </w:r>
          </w:p>
        </w:tc>
        <w:tc>
          <w:tcPr>
            <w:tcW w:w="5220" w:type="dxa"/>
            <w:shd w:val="clear" w:color="auto" w:fill="auto"/>
            <w:noWrap/>
          </w:tcPr>
          <w:p w14:paraId="4DC05847" w14:textId="58BFB21D"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67078045" w14:textId="4D20F6E6"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25D0C729" w14:textId="04ACB2C5"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55753F8B" w14:textId="7052E18A"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1642CA2E" w14:textId="77777777" w:rsidTr="009B2864">
        <w:trPr>
          <w:trHeight w:val="300"/>
          <w:jc w:val="center"/>
        </w:trPr>
        <w:tc>
          <w:tcPr>
            <w:tcW w:w="4233" w:type="dxa"/>
            <w:shd w:val="clear" w:color="auto" w:fill="auto"/>
            <w:noWrap/>
          </w:tcPr>
          <w:p w14:paraId="2036FC5B" w14:textId="36A37141" w:rsidR="007D0F61" w:rsidRPr="00A074E0" w:rsidRDefault="007D0F61" w:rsidP="007D0F61">
            <w:pPr>
              <w:rPr>
                <w:i/>
                <w:iCs/>
                <w:sz w:val="20"/>
                <w:szCs w:val="20"/>
                <w:lang w:val="en-GB" w:eastAsia="en-GB"/>
              </w:rPr>
            </w:pPr>
            <w:r w:rsidRPr="00A074E0">
              <w:rPr>
                <w:i/>
                <w:iCs/>
                <w:color w:val="000000"/>
                <w:sz w:val="20"/>
                <w:szCs w:val="20"/>
                <w:lang w:val="en-GB"/>
              </w:rPr>
              <w:t>Halophila stipulacea</w:t>
            </w:r>
          </w:p>
        </w:tc>
        <w:tc>
          <w:tcPr>
            <w:tcW w:w="5220" w:type="dxa"/>
            <w:shd w:val="clear" w:color="auto" w:fill="auto"/>
            <w:noWrap/>
          </w:tcPr>
          <w:p w14:paraId="787BF0B1" w14:textId="373CA9D9" w:rsidR="007D0F61" w:rsidRPr="00A074E0" w:rsidRDefault="007D0F61" w:rsidP="007D0F61">
            <w:pPr>
              <w:rPr>
                <w:sz w:val="20"/>
                <w:szCs w:val="20"/>
                <w:lang w:val="en-GB" w:eastAsia="en-GB"/>
              </w:rPr>
            </w:pPr>
            <w:r w:rsidRPr="00A074E0">
              <w:rPr>
                <w:color w:val="000000"/>
                <w:sz w:val="20"/>
                <w:szCs w:val="20"/>
                <w:lang w:val="en-GB"/>
              </w:rPr>
              <w:t>Coastal waters of Grenada, Saint Vincent and the Grenadines</w:t>
            </w:r>
          </w:p>
        </w:tc>
        <w:tc>
          <w:tcPr>
            <w:tcW w:w="3824" w:type="dxa"/>
            <w:shd w:val="clear" w:color="auto" w:fill="auto"/>
            <w:noWrap/>
          </w:tcPr>
          <w:p w14:paraId="45CDBB00" w14:textId="2D4CBE81" w:rsidR="007D0F61" w:rsidRPr="00A074E0" w:rsidRDefault="007D0F61" w:rsidP="007D0F61">
            <w:pPr>
              <w:rPr>
                <w:sz w:val="20"/>
                <w:szCs w:val="20"/>
                <w:lang w:val="en-GB" w:eastAsia="en-GB"/>
              </w:rPr>
            </w:pPr>
            <w:r w:rsidRPr="00A074E0">
              <w:rPr>
                <w:color w:val="000000"/>
                <w:sz w:val="20"/>
                <w:szCs w:val="20"/>
                <w:lang w:val="en-GB"/>
              </w:rPr>
              <w:t>Phil I. Davison</w:t>
            </w:r>
          </w:p>
        </w:tc>
        <w:tc>
          <w:tcPr>
            <w:tcW w:w="1352" w:type="dxa"/>
            <w:shd w:val="clear" w:color="auto" w:fill="auto"/>
            <w:noWrap/>
          </w:tcPr>
          <w:p w14:paraId="008BBCDB" w14:textId="74351814"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0BD8C679" w14:textId="33E9A077"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0B46C52F" w14:textId="77777777" w:rsidTr="009B2864">
        <w:trPr>
          <w:trHeight w:val="300"/>
          <w:jc w:val="center"/>
        </w:trPr>
        <w:tc>
          <w:tcPr>
            <w:tcW w:w="4233" w:type="dxa"/>
            <w:shd w:val="clear" w:color="auto" w:fill="auto"/>
            <w:noWrap/>
          </w:tcPr>
          <w:p w14:paraId="1B530ADC" w14:textId="24BDCFF8" w:rsidR="007D0F61" w:rsidRPr="00A074E0" w:rsidRDefault="007D0F61" w:rsidP="007D0F61">
            <w:pPr>
              <w:rPr>
                <w:i/>
                <w:iCs/>
                <w:sz w:val="20"/>
                <w:szCs w:val="20"/>
                <w:lang w:val="en-GB" w:eastAsia="en-GB"/>
              </w:rPr>
            </w:pPr>
            <w:r w:rsidRPr="00A074E0">
              <w:rPr>
                <w:i/>
                <w:iCs/>
                <w:color w:val="000000"/>
                <w:sz w:val="20"/>
                <w:szCs w:val="20"/>
                <w:lang w:val="en-GB"/>
              </w:rPr>
              <w:t>Hediste diversicolor</w:t>
            </w:r>
          </w:p>
        </w:tc>
        <w:tc>
          <w:tcPr>
            <w:tcW w:w="5220" w:type="dxa"/>
            <w:shd w:val="clear" w:color="auto" w:fill="auto"/>
            <w:noWrap/>
          </w:tcPr>
          <w:p w14:paraId="5BD46855" w14:textId="20E035A9"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7EB3753B" w14:textId="547762B2" w:rsidR="007D0F61" w:rsidRPr="00A074E0" w:rsidRDefault="007D0F61" w:rsidP="007D0F61">
            <w:pPr>
              <w:rPr>
                <w:sz w:val="20"/>
                <w:szCs w:val="20"/>
                <w:lang w:val="en-GB" w:eastAsia="en-GB"/>
              </w:rPr>
            </w:pPr>
            <w:r w:rsidRPr="00A074E0">
              <w:rPr>
                <w:color w:val="000000"/>
                <w:sz w:val="20"/>
                <w:szCs w:val="20"/>
                <w:lang w:val="en-GB"/>
              </w:rPr>
              <w:t>Gemma Fenwick</w:t>
            </w:r>
          </w:p>
        </w:tc>
        <w:tc>
          <w:tcPr>
            <w:tcW w:w="1352" w:type="dxa"/>
            <w:shd w:val="clear" w:color="auto" w:fill="auto"/>
            <w:noWrap/>
          </w:tcPr>
          <w:p w14:paraId="45A5539E" w14:textId="03121964"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72859F8C" w14:textId="6864B2D2"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6A3ED62F" w14:textId="77777777" w:rsidTr="009B2864">
        <w:trPr>
          <w:trHeight w:val="300"/>
          <w:jc w:val="center"/>
        </w:trPr>
        <w:tc>
          <w:tcPr>
            <w:tcW w:w="4233" w:type="dxa"/>
            <w:shd w:val="clear" w:color="auto" w:fill="auto"/>
            <w:noWrap/>
          </w:tcPr>
          <w:p w14:paraId="35075159" w14:textId="7A2D038C" w:rsidR="007D0F61" w:rsidRPr="00A074E0" w:rsidRDefault="007D0F61" w:rsidP="007D0F61">
            <w:pPr>
              <w:rPr>
                <w:i/>
                <w:iCs/>
                <w:sz w:val="20"/>
                <w:szCs w:val="20"/>
                <w:lang w:val="en-GB" w:eastAsia="en-GB"/>
              </w:rPr>
            </w:pPr>
            <w:r w:rsidRPr="00A074E0">
              <w:rPr>
                <w:i/>
                <w:iCs/>
                <w:color w:val="000000"/>
                <w:sz w:val="20"/>
                <w:szCs w:val="20"/>
                <w:lang w:val="en-GB"/>
              </w:rPr>
              <w:t>Helostoma temminckii</w:t>
            </w:r>
          </w:p>
        </w:tc>
        <w:tc>
          <w:tcPr>
            <w:tcW w:w="5220" w:type="dxa"/>
            <w:shd w:val="clear" w:color="auto" w:fill="auto"/>
            <w:noWrap/>
          </w:tcPr>
          <w:p w14:paraId="74C8A2CA" w14:textId="2BEDF9DD"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501A08F5" w14:textId="63974B41"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11D6764C" w14:textId="3E2EF0C1"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6B850C89" w14:textId="29D6E46C"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530AC20C" w14:textId="77777777" w:rsidTr="009B2864">
        <w:trPr>
          <w:trHeight w:val="300"/>
          <w:jc w:val="center"/>
        </w:trPr>
        <w:tc>
          <w:tcPr>
            <w:tcW w:w="4233" w:type="dxa"/>
            <w:shd w:val="clear" w:color="auto" w:fill="auto"/>
            <w:noWrap/>
          </w:tcPr>
          <w:p w14:paraId="07ABB101" w14:textId="3405C193" w:rsidR="007D0F61" w:rsidRPr="00A074E0" w:rsidRDefault="007D0F61" w:rsidP="007D0F61">
            <w:pPr>
              <w:rPr>
                <w:sz w:val="20"/>
                <w:szCs w:val="20"/>
                <w:lang w:val="en-GB" w:eastAsia="en-GB"/>
              </w:rPr>
            </w:pPr>
            <w:r w:rsidRPr="00A074E0">
              <w:rPr>
                <w:i/>
                <w:iCs/>
                <w:color w:val="000000"/>
                <w:sz w:val="20"/>
                <w:szCs w:val="20"/>
                <w:lang w:val="en-GB"/>
              </w:rPr>
              <w:t>Hemibarbus labeo</w:t>
            </w:r>
          </w:p>
        </w:tc>
        <w:tc>
          <w:tcPr>
            <w:tcW w:w="5220" w:type="dxa"/>
            <w:shd w:val="clear" w:color="auto" w:fill="auto"/>
            <w:noWrap/>
          </w:tcPr>
          <w:p w14:paraId="60B2245D" w14:textId="5BE00309"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2D29FC0C" w14:textId="3BE159EB"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3EB7204A" w14:textId="4F436A8E"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125E9F1C" w14:textId="685BAFC9"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555780FA" w14:textId="77777777" w:rsidTr="009B2864">
        <w:trPr>
          <w:trHeight w:val="300"/>
          <w:jc w:val="center"/>
        </w:trPr>
        <w:tc>
          <w:tcPr>
            <w:tcW w:w="4233" w:type="dxa"/>
            <w:shd w:val="clear" w:color="auto" w:fill="auto"/>
            <w:noWrap/>
          </w:tcPr>
          <w:p w14:paraId="5EC32E22" w14:textId="6750290F" w:rsidR="007D0F61" w:rsidRPr="00A074E0" w:rsidRDefault="007D0F61" w:rsidP="007D0F61">
            <w:pPr>
              <w:rPr>
                <w:i/>
                <w:iCs/>
                <w:sz w:val="20"/>
                <w:szCs w:val="20"/>
                <w:lang w:val="en-GB" w:eastAsia="en-GB"/>
              </w:rPr>
            </w:pPr>
          </w:p>
        </w:tc>
        <w:tc>
          <w:tcPr>
            <w:tcW w:w="5220" w:type="dxa"/>
            <w:shd w:val="clear" w:color="auto" w:fill="auto"/>
            <w:noWrap/>
          </w:tcPr>
          <w:p w14:paraId="00CDBE26" w14:textId="2073A8EF"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70046B94" w14:textId="1024966B"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749FFA4F" w14:textId="66AB462F"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3852A382" w14:textId="53B06592"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4C036F0C" w14:textId="77777777" w:rsidTr="009B2864">
        <w:trPr>
          <w:trHeight w:val="300"/>
          <w:jc w:val="center"/>
        </w:trPr>
        <w:tc>
          <w:tcPr>
            <w:tcW w:w="4233" w:type="dxa"/>
            <w:shd w:val="clear" w:color="auto" w:fill="auto"/>
            <w:noWrap/>
          </w:tcPr>
          <w:p w14:paraId="18FBCCFE" w14:textId="31356C7B" w:rsidR="007D0F61" w:rsidRPr="00A074E0" w:rsidRDefault="007D0F61" w:rsidP="007D0F61">
            <w:pPr>
              <w:rPr>
                <w:sz w:val="20"/>
                <w:szCs w:val="20"/>
                <w:lang w:val="en-GB" w:eastAsia="en-GB"/>
              </w:rPr>
            </w:pPr>
            <w:r w:rsidRPr="00A074E0">
              <w:rPr>
                <w:i/>
                <w:iCs/>
                <w:color w:val="000000"/>
                <w:sz w:val="20"/>
                <w:szCs w:val="20"/>
                <w:lang w:val="en-GB"/>
              </w:rPr>
              <w:t>Hemibarbus maculatus</w:t>
            </w:r>
          </w:p>
        </w:tc>
        <w:tc>
          <w:tcPr>
            <w:tcW w:w="5220" w:type="dxa"/>
            <w:shd w:val="clear" w:color="auto" w:fill="auto"/>
            <w:noWrap/>
          </w:tcPr>
          <w:p w14:paraId="0EF3DB68" w14:textId="698F6760"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3C34E1EC" w14:textId="3D7DACA9"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53CBFCF7" w14:textId="1955A09F"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53B46E97" w14:textId="04FFA358"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346E061A" w14:textId="77777777" w:rsidTr="009B2864">
        <w:trPr>
          <w:trHeight w:val="300"/>
          <w:jc w:val="center"/>
        </w:trPr>
        <w:tc>
          <w:tcPr>
            <w:tcW w:w="4233" w:type="dxa"/>
            <w:shd w:val="clear" w:color="auto" w:fill="auto"/>
            <w:noWrap/>
          </w:tcPr>
          <w:p w14:paraId="3AC7F12F" w14:textId="01C5C4FE" w:rsidR="007D0F61" w:rsidRPr="00A074E0" w:rsidRDefault="007D0F61" w:rsidP="007D0F61">
            <w:pPr>
              <w:rPr>
                <w:i/>
                <w:iCs/>
                <w:sz w:val="20"/>
                <w:szCs w:val="20"/>
                <w:lang w:val="en-GB" w:eastAsia="en-GB"/>
              </w:rPr>
            </w:pPr>
          </w:p>
        </w:tc>
        <w:tc>
          <w:tcPr>
            <w:tcW w:w="5220" w:type="dxa"/>
            <w:shd w:val="clear" w:color="auto" w:fill="auto"/>
            <w:noWrap/>
          </w:tcPr>
          <w:p w14:paraId="237C590A" w14:textId="5E2A278E"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74709A9D" w14:textId="123C6275"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1EE86BE7" w14:textId="3199DD40"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558041ED" w14:textId="76C9A34F"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6ED0011A" w14:textId="77777777" w:rsidTr="009B2864">
        <w:trPr>
          <w:trHeight w:val="300"/>
          <w:jc w:val="center"/>
        </w:trPr>
        <w:tc>
          <w:tcPr>
            <w:tcW w:w="4233" w:type="dxa"/>
            <w:shd w:val="clear" w:color="auto" w:fill="auto"/>
            <w:noWrap/>
          </w:tcPr>
          <w:p w14:paraId="7BECE796" w14:textId="308AFD58" w:rsidR="007D0F61" w:rsidRPr="00A074E0" w:rsidRDefault="007D0F61" w:rsidP="007D0F61">
            <w:pPr>
              <w:rPr>
                <w:sz w:val="20"/>
                <w:szCs w:val="20"/>
                <w:lang w:val="en-GB" w:eastAsia="en-GB"/>
              </w:rPr>
            </w:pPr>
            <w:r w:rsidRPr="00A074E0">
              <w:rPr>
                <w:i/>
                <w:iCs/>
                <w:color w:val="000000"/>
                <w:sz w:val="20"/>
                <w:szCs w:val="20"/>
                <w:lang w:val="en-GB"/>
              </w:rPr>
              <w:t>Hemichromis fasciatus</w:t>
            </w:r>
          </w:p>
        </w:tc>
        <w:tc>
          <w:tcPr>
            <w:tcW w:w="5220" w:type="dxa"/>
            <w:shd w:val="clear" w:color="auto" w:fill="auto"/>
            <w:noWrap/>
          </w:tcPr>
          <w:p w14:paraId="4A7D6505" w14:textId="5F25E552"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479950A6" w14:textId="4BDB5826"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5FB7D65B" w14:textId="38D19015"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2AA74A09" w14:textId="5A914D25"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7ED4461B" w14:textId="77777777" w:rsidTr="009B2864">
        <w:trPr>
          <w:trHeight w:val="300"/>
          <w:jc w:val="center"/>
        </w:trPr>
        <w:tc>
          <w:tcPr>
            <w:tcW w:w="4233" w:type="dxa"/>
            <w:shd w:val="clear" w:color="auto" w:fill="auto"/>
            <w:noWrap/>
          </w:tcPr>
          <w:p w14:paraId="3CC72760" w14:textId="60619243" w:rsidR="007D0F61" w:rsidRPr="00A074E0" w:rsidRDefault="007D0F61" w:rsidP="007D0F61">
            <w:pPr>
              <w:rPr>
                <w:i/>
                <w:iCs/>
                <w:sz w:val="20"/>
                <w:szCs w:val="20"/>
                <w:lang w:val="en-GB" w:eastAsia="en-GB"/>
              </w:rPr>
            </w:pPr>
          </w:p>
        </w:tc>
        <w:tc>
          <w:tcPr>
            <w:tcW w:w="5220" w:type="dxa"/>
            <w:shd w:val="clear" w:color="auto" w:fill="auto"/>
            <w:noWrap/>
          </w:tcPr>
          <w:p w14:paraId="3F3E5B20" w14:textId="13496447"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563ABEE1" w14:textId="0198B77C"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26B998EE" w14:textId="5AC3D2A8"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392C981C" w14:textId="2575633B"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1F72A389" w14:textId="77777777" w:rsidTr="009B2864">
        <w:trPr>
          <w:trHeight w:val="300"/>
          <w:jc w:val="center"/>
        </w:trPr>
        <w:tc>
          <w:tcPr>
            <w:tcW w:w="4233" w:type="dxa"/>
            <w:shd w:val="clear" w:color="auto" w:fill="auto"/>
            <w:noWrap/>
          </w:tcPr>
          <w:p w14:paraId="30927524" w14:textId="236C9877" w:rsidR="007D0F61" w:rsidRPr="00A074E0" w:rsidRDefault="007D0F61" w:rsidP="007D0F61">
            <w:pPr>
              <w:rPr>
                <w:sz w:val="20"/>
                <w:szCs w:val="20"/>
                <w:lang w:val="en-GB" w:eastAsia="en-GB"/>
              </w:rPr>
            </w:pPr>
            <w:r w:rsidRPr="00A074E0">
              <w:rPr>
                <w:i/>
                <w:iCs/>
                <w:color w:val="000000"/>
                <w:sz w:val="20"/>
                <w:szCs w:val="20"/>
                <w:lang w:val="en-GB"/>
              </w:rPr>
              <w:t>Hemichromis letourneuxi</w:t>
            </w:r>
          </w:p>
        </w:tc>
        <w:tc>
          <w:tcPr>
            <w:tcW w:w="5220" w:type="dxa"/>
            <w:shd w:val="clear" w:color="auto" w:fill="auto"/>
            <w:noWrap/>
          </w:tcPr>
          <w:p w14:paraId="7DA4BF50" w14:textId="1821D264"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344C6D14" w14:textId="649112E7"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73016C68" w14:textId="2C8F1A2F" w:rsidR="007D0F61" w:rsidRPr="00A074E0" w:rsidRDefault="007D0F61" w:rsidP="007D0F61">
            <w:pPr>
              <w:jc w:val="right"/>
              <w:rPr>
                <w:sz w:val="20"/>
                <w:szCs w:val="20"/>
                <w:lang w:val="en-GB" w:eastAsia="en-GB"/>
              </w:rPr>
            </w:pPr>
            <w:r w:rsidRPr="00A074E0">
              <w:rPr>
                <w:color w:val="000000"/>
                <w:sz w:val="20"/>
                <w:szCs w:val="20"/>
                <w:lang w:val="en-GB"/>
              </w:rPr>
              <w:t>19.5</w:t>
            </w:r>
          </w:p>
        </w:tc>
        <w:tc>
          <w:tcPr>
            <w:tcW w:w="1252" w:type="dxa"/>
            <w:shd w:val="clear" w:color="auto" w:fill="auto"/>
            <w:noWrap/>
          </w:tcPr>
          <w:p w14:paraId="18A8D150" w14:textId="08EC56FE" w:rsidR="007D0F61" w:rsidRPr="00A074E0" w:rsidRDefault="007D0F61" w:rsidP="007D0F61">
            <w:pPr>
              <w:jc w:val="right"/>
              <w:rPr>
                <w:sz w:val="20"/>
                <w:szCs w:val="20"/>
                <w:lang w:val="en-GB" w:eastAsia="en-GB"/>
              </w:rPr>
            </w:pPr>
            <w:r w:rsidRPr="00A074E0">
              <w:rPr>
                <w:color w:val="000000"/>
                <w:sz w:val="20"/>
                <w:szCs w:val="20"/>
                <w:lang w:val="en-GB"/>
              </w:rPr>
              <w:t>25.5</w:t>
            </w:r>
          </w:p>
        </w:tc>
      </w:tr>
      <w:tr w:rsidR="007D0F61" w:rsidRPr="00A074E0" w14:paraId="25329715" w14:textId="77777777" w:rsidTr="009B2864">
        <w:trPr>
          <w:trHeight w:val="300"/>
          <w:jc w:val="center"/>
        </w:trPr>
        <w:tc>
          <w:tcPr>
            <w:tcW w:w="4233" w:type="dxa"/>
            <w:shd w:val="clear" w:color="auto" w:fill="auto"/>
            <w:noWrap/>
          </w:tcPr>
          <w:p w14:paraId="0BF87E76" w14:textId="77777777" w:rsidR="007D0F61" w:rsidRPr="00A074E0" w:rsidRDefault="007D0F61" w:rsidP="007D0F61">
            <w:pPr>
              <w:rPr>
                <w:sz w:val="20"/>
                <w:szCs w:val="20"/>
                <w:lang w:val="en-GB" w:eastAsia="en-GB"/>
              </w:rPr>
            </w:pPr>
          </w:p>
        </w:tc>
        <w:tc>
          <w:tcPr>
            <w:tcW w:w="5220" w:type="dxa"/>
            <w:shd w:val="clear" w:color="auto" w:fill="auto"/>
            <w:noWrap/>
          </w:tcPr>
          <w:p w14:paraId="5718377A" w14:textId="77777777" w:rsidR="007D0F61" w:rsidRPr="00A074E0" w:rsidRDefault="007D0F61" w:rsidP="007D0F61">
            <w:pPr>
              <w:rPr>
                <w:sz w:val="20"/>
                <w:szCs w:val="20"/>
                <w:lang w:val="en-GB" w:eastAsia="en-GB"/>
              </w:rPr>
            </w:pPr>
          </w:p>
        </w:tc>
        <w:tc>
          <w:tcPr>
            <w:tcW w:w="3824" w:type="dxa"/>
            <w:shd w:val="clear" w:color="auto" w:fill="auto"/>
            <w:noWrap/>
          </w:tcPr>
          <w:p w14:paraId="57152F84" w14:textId="6DD2008C"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62CCBFE1" w14:textId="2C6BF67E" w:rsidR="007D0F61" w:rsidRPr="00A074E0" w:rsidRDefault="007D0F61" w:rsidP="007D0F61">
            <w:pPr>
              <w:jc w:val="right"/>
              <w:rPr>
                <w:sz w:val="20"/>
                <w:szCs w:val="20"/>
                <w:lang w:val="en-GB" w:eastAsia="en-GB"/>
              </w:rPr>
            </w:pPr>
            <w:r w:rsidRPr="00A074E0">
              <w:rPr>
                <w:color w:val="000000"/>
                <w:sz w:val="20"/>
                <w:szCs w:val="20"/>
                <w:lang w:val="en-GB"/>
              </w:rPr>
              <w:t>23.5</w:t>
            </w:r>
          </w:p>
        </w:tc>
        <w:tc>
          <w:tcPr>
            <w:tcW w:w="1252" w:type="dxa"/>
            <w:shd w:val="clear" w:color="auto" w:fill="auto"/>
            <w:noWrap/>
          </w:tcPr>
          <w:p w14:paraId="63EA0E47" w14:textId="44DC0E86" w:rsidR="007D0F61" w:rsidRPr="00A074E0" w:rsidRDefault="007D0F61" w:rsidP="007D0F61">
            <w:pPr>
              <w:jc w:val="right"/>
              <w:rPr>
                <w:sz w:val="20"/>
                <w:szCs w:val="20"/>
                <w:lang w:val="en-GB" w:eastAsia="en-GB"/>
              </w:rPr>
            </w:pPr>
            <w:r w:rsidRPr="00A074E0">
              <w:rPr>
                <w:color w:val="000000"/>
                <w:sz w:val="20"/>
                <w:szCs w:val="20"/>
                <w:lang w:val="en-GB"/>
              </w:rPr>
              <w:t>19.5</w:t>
            </w:r>
          </w:p>
        </w:tc>
      </w:tr>
      <w:tr w:rsidR="007D0F61" w:rsidRPr="00A074E0" w14:paraId="520E128B" w14:textId="77777777" w:rsidTr="009B2864">
        <w:trPr>
          <w:trHeight w:val="300"/>
          <w:jc w:val="center"/>
        </w:trPr>
        <w:tc>
          <w:tcPr>
            <w:tcW w:w="4233" w:type="dxa"/>
            <w:shd w:val="clear" w:color="auto" w:fill="auto"/>
            <w:noWrap/>
          </w:tcPr>
          <w:p w14:paraId="20DAB994" w14:textId="77777777" w:rsidR="007D0F61" w:rsidRPr="00A074E0" w:rsidRDefault="007D0F61" w:rsidP="007D0F61">
            <w:pPr>
              <w:rPr>
                <w:sz w:val="20"/>
                <w:szCs w:val="20"/>
                <w:lang w:val="en-GB" w:eastAsia="en-GB"/>
              </w:rPr>
            </w:pPr>
          </w:p>
        </w:tc>
        <w:tc>
          <w:tcPr>
            <w:tcW w:w="5220" w:type="dxa"/>
            <w:shd w:val="clear" w:color="auto" w:fill="auto"/>
            <w:noWrap/>
          </w:tcPr>
          <w:p w14:paraId="020E180B" w14:textId="383930F0" w:rsidR="007D0F61" w:rsidRPr="00A074E0" w:rsidRDefault="007D0F61" w:rsidP="007D0F61">
            <w:pPr>
              <w:rPr>
                <w:sz w:val="20"/>
                <w:szCs w:val="20"/>
                <w:lang w:val="en-GB" w:eastAsia="en-GB"/>
              </w:rPr>
            </w:pPr>
          </w:p>
        </w:tc>
        <w:tc>
          <w:tcPr>
            <w:tcW w:w="3824" w:type="dxa"/>
            <w:shd w:val="clear" w:color="auto" w:fill="auto"/>
            <w:noWrap/>
          </w:tcPr>
          <w:p w14:paraId="71BD1717" w14:textId="492600D9"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7E2BB6EE" w14:textId="51FB5A53" w:rsidR="007D0F61" w:rsidRPr="00A074E0" w:rsidRDefault="007D0F61" w:rsidP="007D0F61">
            <w:pPr>
              <w:jc w:val="right"/>
              <w:rPr>
                <w:sz w:val="20"/>
                <w:szCs w:val="20"/>
                <w:lang w:val="en-GB" w:eastAsia="en-GB"/>
              </w:rPr>
            </w:pPr>
            <w:r w:rsidRPr="00A074E0">
              <w:rPr>
                <w:color w:val="000000"/>
                <w:sz w:val="20"/>
                <w:szCs w:val="20"/>
                <w:lang w:val="en-GB"/>
              </w:rPr>
              <w:t>23.0</w:t>
            </w:r>
          </w:p>
        </w:tc>
        <w:tc>
          <w:tcPr>
            <w:tcW w:w="1252" w:type="dxa"/>
            <w:shd w:val="clear" w:color="auto" w:fill="auto"/>
            <w:noWrap/>
          </w:tcPr>
          <w:p w14:paraId="6E15B6AE" w14:textId="32C505A9" w:rsidR="007D0F61" w:rsidRPr="00A074E0" w:rsidRDefault="007D0F61" w:rsidP="007D0F61">
            <w:pPr>
              <w:jc w:val="right"/>
              <w:rPr>
                <w:sz w:val="20"/>
                <w:szCs w:val="20"/>
                <w:lang w:val="en-GB" w:eastAsia="en-GB"/>
              </w:rPr>
            </w:pPr>
            <w:r w:rsidRPr="00A074E0">
              <w:rPr>
                <w:color w:val="000000"/>
                <w:sz w:val="20"/>
                <w:szCs w:val="20"/>
                <w:lang w:val="en-GB"/>
              </w:rPr>
              <w:t>35.0</w:t>
            </w:r>
          </w:p>
        </w:tc>
      </w:tr>
      <w:tr w:rsidR="007D0F61" w:rsidRPr="00A074E0" w14:paraId="2DA60D4D" w14:textId="77777777" w:rsidTr="009B2864">
        <w:trPr>
          <w:trHeight w:val="300"/>
          <w:jc w:val="center"/>
        </w:trPr>
        <w:tc>
          <w:tcPr>
            <w:tcW w:w="4233" w:type="dxa"/>
            <w:shd w:val="clear" w:color="auto" w:fill="auto"/>
            <w:noWrap/>
          </w:tcPr>
          <w:p w14:paraId="00EA368A" w14:textId="77777777" w:rsidR="007D0F61" w:rsidRPr="00A074E0" w:rsidRDefault="007D0F61" w:rsidP="007D0F61">
            <w:pPr>
              <w:rPr>
                <w:sz w:val="20"/>
                <w:szCs w:val="20"/>
                <w:lang w:val="en-GB" w:eastAsia="en-GB"/>
              </w:rPr>
            </w:pPr>
          </w:p>
        </w:tc>
        <w:tc>
          <w:tcPr>
            <w:tcW w:w="5220" w:type="dxa"/>
            <w:shd w:val="clear" w:color="auto" w:fill="auto"/>
            <w:noWrap/>
          </w:tcPr>
          <w:p w14:paraId="343B1005" w14:textId="4B76E043"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58E25905" w14:textId="2A864933"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7E7E0BE9" w14:textId="7CB301B7" w:rsidR="007D0F61" w:rsidRPr="00A074E0" w:rsidRDefault="007D0F61" w:rsidP="007D0F61">
            <w:pPr>
              <w:jc w:val="right"/>
              <w:rPr>
                <w:sz w:val="20"/>
                <w:szCs w:val="20"/>
                <w:lang w:val="en-GB" w:eastAsia="en-GB"/>
              </w:rPr>
            </w:pPr>
            <w:r w:rsidRPr="00A074E0">
              <w:rPr>
                <w:color w:val="000000"/>
                <w:sz w:val="20"/>
                <w:szCs w:val="20"/>
                <w:lang w:val="en-GB"/>
              </w:rPr>
              <w:t>37.0</w:t>
            </w:r>
          </w:p>
        </w:tc>
        <w:tc>
          <w:tcPr>
            <w:tcW w:w="1252" w:type="dxa"/>
            <w:shd w:val="clear" w:color="auto" w:fill="auto"/>
            <w:noWrap/>
          </w:tcPr>
          <w:p w14:paraId="449BF22A" w14:textId="7A55C1AA" w:rsidR="007D0F61" w:rsidRPr="00A074E0" w:rsidRDefault="007D0F61" w:rsidP="007D0F61">
            <w:pPr>
              <w:jc w:val="right"/>
              <w:rPr>
                <w:sz w:val="20"/>
                <w:szCs w:val="20"/>
                <w:lang w:val="en-GB" w:eastAsia="en-GB"/>
              </w:rPr>
            </w:pPr>
            <w:r w:rsidRPr="00A074E0">
              <w:rPr>
                <w:color w:val="000000"/>
                <w:sz w:val="20"/>
                <w:szCs w:val="20"/>
                <w:lang w:val="en-GB"/>
              </w:rPr>
              <w:t>49.0</w:t>
            </w:r>
          </w:p>
        </w:tc>
      </w:tr>
      <w:tr w:rsidR="007D0F61" w:rsidRPr="00A074E0" w14:paraId="4759CDFB" w14:textId="77777777" w:rsidTr="009B2864">
        <w:trPr>
          <w:trHeight w:val="300"/>
          <w:jc w:val="center"/>
        </w:trPr>
        <w:tc>
          <w:tcPr>
            <w:tcW w:w="4233" w:type="dxa"/>
            <w:shd w:val="clear" w:color="auto" w:fill="auto"/>
            <w:noWrap/>
          </w:tcPr>
          <w:p w14:paraId="565906DB" w14:textId="77777777" w:rsidR="007D0F61" w:rsidRPr="00A074E0" w:rsidRDefault="007D0F61" w:rsidP="007D0F61">
            <w:pPr>
              <w:rPr>
                <w:sz w:val="20"/>
                <w:szCs w:val="20"/>
                <w:lang w:val="en-GB" w:eastAsia="en-GB"/>
              </w:rPr>
            </w:pPr>
          </w:p>
        </w:tc>
        <w:tc>
          <w:tcPr>
            <w:tcW w:w="5220" w:type="dxa"/>
            <w:shd w:val="clear" w:color="auto" w:fill="auto"/>
            <w:noWrap/>
          </w:tcPr>
          <w:p w14:paraId="3068EF21" w14:textId="77777777" w:rsidR="007D0F61" w:rsidRPr="00A074E0" w:rsidRDefault="007D0F61" w:rsidP="007D0F61">
            <w:pPr>
              <w:rPr>
                <w:sz w:val="20"/>
                <w:szCs w:val="20"/>
                <w:lang w:val="en-GB" w:eastAsia="en-GB"/>
              </w:rPr>
            </w:pPr>
          </w:p>
        </w:tc>
        <w:tc>
          <w:tcPr>
            <w:tcW w:w="3824" w:type="dxa"/>
            <w:shd w:val="clear" w:color="auto" w:fill="auto"/>
            <w:noWrap/>
          </w:tcPr>
          <w:p w14:paraId="44AA8A39" w14:textId="46F37E15"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5D858040" w14:textId="0638D80E" w:rsidR="007D0F61" w:rsidRPr="00A074E0" w:rsidRDefault="007D0F61" w:rsidP="007D0F61">
            <w:pPr>
              <w:jc w:val="right"/>
              <w:rPr>
                <w:sz w:val="20"/>
                <w:szCs w:val="20"/>
                <w:lang w:val="en-GB" w:eastAsia="en-GB"/>
              </w:rPr>
            </w:pPr>
            <w:r w:rsidRPr="00A074E0">
              <w:rPr>
                <w:color w:val="000000"/>
                <w:sz w:val="20"/>
                <w:szCs w:val="20"/>
                <w:lang w:val="en-GB"/>
              </w:rPr>
              <w:t>40.0</w:t>
            </w:r>
          </w:p>
        </w:tc>
        <w:tc>
          <w:tcPr>
            <w:tcW w:w="1252" w:type="dxa"/>
            <w:shd w:val="clear" w:color="auto" w:fill="auto"/>
            <w:noWrap/>
          </w:tcPr>
          <w:p w14:paraId="65960565" w14:textId="4DC53E31" w:rsidR="007D0F61" w:rsidRPr="00A074E0" w:rsidRDefault="007D0F61" w:rsidP="007D0F61">
            <w:pPr>
              <w:jc w:val="right"/>
              <w:rPr>
                <w:sz w:val="20"/>
                <w:szCs w:val="20"/>
                <w:lang w:val="en-GB" w:eastAsia="en-GB"/>
              </w:rPr>
            </w:pPr>
            <w:r w:rsidRPr="00A074E0">
              <w:rPr>
                <w:color w:val="000000"/>
                <w:sz w:val="20"/>
                <w:szCs w:val="20"/>
                <w:lang w:val="en-GB"/>
              </w:rPr>
              <w:t>40.0</w:t>
            </w:r>
          </w:p>
        </w:tc>
      </w:tr>
      <w:tr w:rsidR="007D0F61" w:rsidRPr="00A074E0" w14:paraId="24BB1B75" w14:textId="77777777" w:rsidTr="009B2864">
        <w:trPr>
          <w:trHeight w:val="300"/>
          <w:jc w:val="center"/>
        </w:trPr>
        <w:tc>
          <w:tcPr>
            <w:tcW w:w="4233" w:type="dxa"/>
            <w:shd w:val="clear" w:color="auto" w:fill="auto"/>
            <w:noWrap/>
          </w:tcPr>
          <w:p w14:paraId="5B3FEB4D" w14:textId="1BBAFA95" w:rsidR="007D0F61" w:rsidRPr="00A074E0" w:rsidRDefault="007D0F61" w:rsidP="007D0F61">
            <w:pPr>
              <w:rPr>
                <w:i/>
                <w:iCs/>
                <w:sz w:val="20"/>
                <w:szCs w:val="20"/>
                <w:lang w:val="en-GB" w:eastAsia="en-GB"/>
              </w:rPr>
            </w:pPr>
          </w:p>
        </w:tc>
        <w:tc>
          <w:tcPr>
            <w:tcW w:w="5220" w:type="dxa"/>
            <w:shd w:val="clear" w:color="auto" w:fill="auto"/>
            <w:noWrap/>
          </w:tcPr>
          <w:p w14:paraId="3E32D000" w14:textId="2D11B78A" w:rsidR="007D0F61" w:rsidRPr="00A074E0" w:rsidRDefault="007D0F61" w:rsidP="007D0F61">
            <w:pPr>
              <w:rPr>
                <w:sz w:val="20"/>
                <w:szCs w:val="20"/>
                <w:lang w:val="en-GB" w:eastAsia="en-GB"/>
              </w:rPr>
            </w:pPr>
          </w:p>
        </w:tc>
        <w:tc>
          <w:tcPr>
            <w:tcW w:w="3824" w:type="dxa"/>
            <w:shd w:val="clear" w:color="auto" w:fill="auto"/>
            <w:noWrap/>
          </w:tcPr>
          <w:p w14:paraId="3E626079" w14:textId="22EFC4FB"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5F1BDEF1" w14:textId="6364893A" w:rsidR="007D0F61" w:rsidRPr="00A074E0" w:rsidRDefault="007D0F61" w:rsidP="007D0F61">
            <w:pPr>
              <w:jc w:val="right"/>
              <w:rPr>
                <w:sz w:val="20"/>
                <w:szCs w:val="20"/>
                <w:lang w:val="en-GB" w:eastAsia="en-GB"/>
              </w:rPr>
            </w:pPr>
            <w:r w:rsidRPr="00A074E0">
              <w:rPr>
                <w:color w:val="000000"/>
                <w:sz w:val="20"/>
                <w:szCs w:val="20"/>
                <w:lang w:val="en-GB"/>
              </w:rPr>
              <w:t>43.0</w:t>
            </w:r>
          </w:p>
        </w:tc>
        <w:tc>
          <w:tcPr>
            <w:tcW w:w="1252" w:type="dxa"/>
            <w:shd w:val="clear" w:color="auto" w:fill="auto"/>
            <w:noWrap/>
          </w:tcPr>
          <w:p w14:paraId="4B44AD59" w14:textId="22F1712E" w:rsidR="007D0F61" w:rsidRPr="00A074E0" w:rsidRDefault="007D0F61" w:rsidP="007D0F61">
            <w:pPr>
              <w:jc w:val="right"/>
              <w:rPr>
                <w:sz w:val="20"/>
                <w:szCs w:val="20"/>
                <w:lang w:val="en-GB" w:eastAsia="en-GB"/>
              </w:rPr>
            </w:pPr>
            <w:r w:rsidRPr="00A074E0">
              <w:rPr>
                <w:color w:val="000000"/>
                <w:sz w:val="20"/>
                <w:szCs w:val="20"/>
                <w:lang w:val="en-GB"/>
              </w:rPr>
              <w:t>55.0</w:t>
            </w:r>
          </w:p>
        </w:tc>
      </w:tr>
      <w:tr w:rsidR="007D0F61" w:rsidRPr="00A074E0" w14:paraId="5D30B319" w14:textId="77777777" w:rsidTr="009B2864">
        <w:trPr>
          <w:trHeight w:val="300"/>
          <w:jc w:val="center"/>
        </w:trPr>
        <w:tc>
          <w:tcPr>
            <w:tcW w:w="4233" w:type="dxa"/>
            <w:shd w:val="clear" w:color="auto" w:fill="auto"/>
            <w:noWrap/>
          </w:tcPr>
          <w:p w14:paraId="39190F1A" w14:textId="238FB5E6" w:rsidR="007D0F61" w:rsidRPr="00A074E0" w:rsidRDefault="007D0F61" w:rsidP="007D0F61">
            <w:pPr>
              <w:rPr>
                <w:sz w:val="20"/>
                <w:szCs w:val="20"/>
                <w:lang w:val="en-GB" w:eastAsia="en-GB"/>
              </w:rPr>
            </w:pPr>
            <w:r w:rsidRPr="00A074E0">
              <w:rPr>
                <w:i/>
                <w:iCs/>
                <w:color w:val="000000"/>
                <w:sz w:val="20"/>
                <w:szCs w:val="20"/>
                <w:lang w:val="en-GB"/>
              </w:rPr>
              <w:t>Hemiculter leucisculus</w:t>
            </w:r>
          </w:p>
        </w:tc>
        <w:tc>
          <w:tcPr>
            <w:tcW w:w="5220" w:type="dxa"/>
            <w:shd w:val="clear" w:color="auto" w:fill="auto"/>
            <w:noWrap/>
          </w:tcPr>
          <w:p w14:paraId="116529BF" w14:textId="5B41F745"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70FF3AEF" w14:textId="0CB7ED2F"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0A84C5A9" w14:textId="0712D2C2"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229F87FD" w14:textId="782C162B" w:rsidR="007D0F61" w:rsidRPr="00A074E0" w:rsidRDefault="007D0F61" w:rsidP="007D0F61">
            <w:pPr>
              <w:jc w:val="right"/>
              <w:rPr>
                <w:sz w:val="20"/>
                <w:szCs w:val="20"/>
                <w:lang w:val="en-GB" w:eastAsia="en-GB"/>
              </w:rPr>
            </w:pPr>
            <w:r w:rsidRPr="00A074E0">
              <w:rPr>
                <w:color w:val="000000"/>
                <w:sz w:val="20"/>
                <w:szCs w:val="20"/>
                <w:lang w:val="en-GB"/>
              </w:rPr>
              <w:t>43.0</w:t>
            </w:r>
          </w:p>
        </w:tc>
      </w:tr>
      <w:tr w:rsidR="007D0F61" w:rsidRPr="00A074E0" w14:paraId="6E6FFFBE" w14:textId="77777777" w:rsidTr="009B2864">
        <w:trPr>
          <w:trHeight w:val="300"/>
          <w:jc w:val="center"/>
        </w:trPr>
        <w:tc>
          <w:tcPr>
            <w:tcW w:w="4233" w:type="dxa"/>
            <w:shd w:val="clear" w:color="auto" w:fill="auto"/>
            <w:noWrap/>
          </w:tcPr>
          <w:p w14:paraId="3053BD25" w14:textId="77777777" w:rsidR="007D0F61" w:rsidRPr="00A074E0" w:rsidRDefault="007D0F61" w:rsidP="007D0F61">
            <w:pPr>
              <w:rPr>
                <w:sz w:val="20"/>
                <w:szCs w:val="20"/>
                <w:lang w:val="en-GB" w:eastAsia="en-GB"/>
              </w:rPr>
            </w:pPr>
          </w:p>
        </w:tc>
        <w:tc>
          <w:tcPr>
            <w:tcW w:w="5220" w:type="dxa"/>
            <w:shd w:val="clear" w:color="auto" w:fill="auto"/>
            <w:noWrap/>
          </w:tcPr>
          <w:p w14:paraId="178BFFF9" w14:textId="21E86F40" w:rsidR="007D0F61" w:rsidRPr="00A074E0" w:rsidRDefault="007D0F61" w:rsidP="007D0F61">
            <w:pPr>
              <w:rPr>
                <w:sz w:val="20"/>
                <w:szCs w:val="20"/>
                <w:lang w:val="en-GB" w:eastAsia="en-GB"/>
              </w:rPr>
            </w:pPr>
          </w:p>
        </w:tc>
        <w:tc>
          <w:tcPr>
            <w:tcW w:w="3824" w:type="dxa"/>
            <w:shd w:val="clear" w:color="auto" w:fill="auto"/>
            <w:noWrap/>
          </w:tcPr>
          <w:p w14:paraId="70E7AA87" w14:textId="4E5B6A94"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0285EA4B" w14:textId="24148C74"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6679EC6D" w14:textId="435D0C11"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12D88C44" w14:textId="77777777" w:rsidTr="009B2864">
        <w:trPr>
          <w:trHeight w:val="300"/>
          <w:jc w:val="center"/>
        </w:trPr>
        <w:tc>
          <w:tcPr>
            <w:tcW w:w="4233" w:type="dxa"/>
            <w:shd w:val="clear" w:color="auto" w:fill="auto"/>
            <w:noWrap/>
          </w:tcPr>
          <w:p w14:paraId="59B30D50" w14:textId="77777777" w:rsidR="007D0F61" w:rsidRPr="00A074E0" w:rsidRDefault="007D0F61" w:rsidP="007D0F61">
            <w:pPr>
              <w:rPr>
                <w:sz w:val="20"/>
                <w:szCs w:val="20"/>
                <w:lang w:val="en-GB" w:eastAsia="en-GB"/>
              </w:rPr>
            </w:pPr>
          </w:p>
        </w:tc>
        <w:tc>
          <w:tcPr>
            <w:tcW w:w="5220" w:type="dxa"/>
            <w:shd w:val="clear" w:color="auto" w:fill="auto"/>
            <w:noWrap/>
          </w:tcPr>
          <w:p w14:paraId="4512A87A" w14:textId="63A4BE6B"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77D6382B" w14:textId="4229EB55" w:rsidR="007D0F61" w:rsidRPr="00A074E0" w:rsidRDefault="007D0F61" w:rsidP="007D0F61">
            <w:pPr>
              <w:rPr>
                <w:sz w:val="20"/>
                <w:szCs w:val="20"/>
                <w:lang w:val="en-GB" w:eastAsia="en-GB"/>
              </w:rPr>
            </w:pPr>
            <w:r w:rsidRPr="00A074E0">
              <w:rPr>
                <w:color w:val="000000"/>
                <w:sz w:val="20"/>
                <w:szCs w:val="20"/>
                <w:lang w:val="en-GB"/>
              </w:rPr>
              <w:t>Nildeniz Top-Karakuş</w:t>
            </w:r>
          </w:p>
        </w:tc>
        <w:tc>
          <w:tcPr>
            <w:tcW w:w="1352" w:type="dxa"/>
            <w:shd w:val="clear" w:color="auto" w:fill="auto"/>
            <w:noWrap/>
          </w:tcPr>
          <w:p w14:paraId="7035C061" w14:textId="5D35FB43"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592245B1" w14:textId="7AF51BF1"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3E7BE075" w14:textId="77777777" w:rsidTr="009B2864">
        <w:trPr>
          <w:trHeight w:val="300"/>
          <w:jc w:val="center"/>
        </w:trPr>
        <w:tc>
          <w:tcPr>
            <w:tcW w:w="4233" w:type="dxa"/>
            <w:shd w:val="clear" w:color="auto" w:fill="auto"/>
            <w:noWrap/>
          </w:tcPr>
          <w:p w14:paraId="1889D4F0" w14:textId="5A02ABA7" w:rsidR="007D0F61" w:rsidRPr="00A074E0" w:rsidRDefault="007D0F61" w:rsidP="007D0F61">
            <w:pPr>
              <w:rPr>
                <w:i/>
                <w:iCs/>
                <w:sz w:val="20"/>
                <w:szCs w:val="20"/>
                <w:lang w:val="en-GB" w:eastAsia="en-GB"/>
              </w:rPr>
            </w:pPr>
          </w:p>
        </w:tc>
        <w:tc>
          <w:tcPr>
            <w:tcW w:w="5220" w:type="dxa"/>
            <w:shd w:val="clear" w:color="auto" w:fill="auto"/>
            <w:noWrap/>
          </w:tcPr>
          <w:p w14:paraId="7ABAB28E" w14:textId="283DEE41"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6760FAB4" w14:textId="6AE9F745" w:rsidR="007D0F61" w:rsidRPr="00A074E0" w:rsidRDefault="007D0F61" w:rsidP="007D0F61">
            <w:pPr>
              <w:rPr>
                <w:sz w:val="20"/>
                <w:szCs w:val="20"/>
                <w:lang w:val="en-GB" w:eastAsia="en-GB"/>
              </w:rPr>
            </w:pPr>
            <w:r w:rsidRPr="00A074E0">
              <w:rPr>
                <w:color w:val="000000"/>
                <w:sz w:val="20"/>
                <w:szCs w:val="20"/>
                <w:lang w:val="en-GB"/>
              </w:rPr>
              <w:t>Dekui He, Ruibin Yang, Shan Li</w:t>
            </w:r>
          </w:p>
        </w:tc>
        <w:tc>
          <w:tcPr>
            <w:tcW w:w="1352" w:type="dxa"/>
            <w:shd w:val="clear" w:color="auto" w:fill="auto"/>
            <w:noWrap/>
          </w:tcPr>
          <w:p w14:paraId="0E7EB4D1" w14:textId="2CC01318" w:rsidR="007D0F61" w:rsidRPr="00A074E0" w:rsidRDefault="007D0F61" w:rsidP="007D0F61">
            <w:pPr>
              <w:jc w:val="right"/>
              <w:rPr>
                <w:sz w:val="20"/>
                <w:szCs w:val="20"/>
                <w:lang w:val="en-GB" w:eastAsia="en-GB"/>
              </w:rPr>
            </w:pPr>
            <w:r w:rsidRPr="00A074E0">
              <w:rPr>
                <w:color w:val="000000"/>
                <w:sz w:val="20"/>
                <w:szCs w:val="20"/>
                <w:lang w:val="en-GB"/>
              </w:rPr>
              <w:t>17.5</w:t>
            </w:r>
          </w:p>
        </w:tc>
        <w:tc>
          <w:tcPr>
            <w:tcW w:w="1252" w:type="dxa"/>
            <w:shd w:val="clear" w:color="auto" w:fill="auto"/>
            <w:noWrap/>
          </w:tcPr>
          <w:p w14:paraId="2DEB7F35" w14:textId="5FA95177" w:rsidR="007D0F61" w:rsidRPr="00A074E0" w:rsidRDefault="007D0F61" w:rsidP="007D0F61">
            <w:pPr>
              <w:jc w:val="right"/>
              <w:rPr>
                <w:sz w:val="20"/>
                <w:szCs w:val="20"/>
                <w:lang w:val="en-GB" w:eastAsia="en-GB"/>
              </w:rPr>
            </w:pPr>
            <w:r w:rsidRPr="00A074E0">
              <w:rPr>
                <w:color w:val="000000"/>
                <w:sz w:val="20"/>
                <w:szCs w:val="20"/>
                <w:lang w:val="en-GB"/>
              </w:rPr>
              <w:t>25.5</w:t>
            </w:r>
          </w:p>
        </w:tc>
      </w:tr>
      <w:tr w:rsidR="007D0F61" w:rsidRPr="00A074E0" w14:paraId="49182C7A" w14:textId="77777777" w:rsidTr="009B2864">
        <w:trPr>
          <w:trHeight w:val="300"/>
          <w:jc w:val="center"/>
        </w:trPr>
        <w:tc>
          <w:tcPr>
            <w:tcW w:w="4233" w:type="dxa"/>
            <w:shd w:val="clear" w:color="auto" w:fill="auto"/>
            <w:noWrap/>
          </w:tcPr>
          <w:p w14:paraId="315EB7EE" w14:textId="7DA72296" w:rsidR="007D0F61" w:rsidRPr="00A074E0" w:rsidRDefault="007D0F61" w:rsidP="007D0F61">
            <w:pPr>
              <w:rPr>
                <w:sz w:val="20"/>
                <w:szCs w:val="20"/>
                <w:lang w:val="en-GB" w:eastAsia="en-GB"/>
              </w:rPr>
            </w:pPr>
            <w:r w:rsidRPr="00A074E0">
              <w:rPr>
                <w:i/>
                <w:iCs/>
                <w:color w:val="000000"/>
                <w:sz w:val="20"/>
                <w:szCs w:val="20"/>
                <w:lang w:val="en-GB"/>
              </w:rPr>
              <w:t>Hemigrapsus sanguineus</w:t>
            </w:r>
          </w:p>
        </w:tc>
        <w:tc>
          <w:tcPr>
            <w:tcW w:w="5220" w:type="dxa"/>
            <w:shd w:val="clear" w:color="auto" w:fill="auto"/>
            <w:noWrap/>
          </w:tcPr>
          <w:p w14:paraId="19C2ED9F" w14:textId="0FE6C4F6"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66229D2A" w14:textId="231EDD92"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58F43B22" w14:textId="7226F976"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2C8D7041" w14:textId="5C3D1263"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0358EAD8" w14:textId="77777777" w:rsidTr="009B2864">
        <w:trPr>
          <w:trHeight w:val="300"/>
          <w:jc w:val="center"/>
        </w:trPr>
        <w:tc>
          <w:tcPr>
            <w:tcW w:w="4233" w:type="dxa"/>
            <w:shd w:val="clear" w:color="auto" w:fill="auto"/>
            <w:noWrap/>
          </w:tcPr>
          <w:p w14:paraId="3F6F2D5F" w14:textId="5E020DBE" w:rsidR="007D0F61" w:rsidRPr="00A074E0" w:rsidRDefault="007D0F61" w:rsidP="007D0F61">
            <w:pPr>
              <w:rPr>
                <w:i/>
                <w:iCs/>
                <w:sz w:val="20"/>
                <w:szCs w:val="20"/>
                <w:lang w:val="en-GB" w:eastAsia="en-GB"/>
              </w:rPr>
            </w:pPr>
          </w:p>
        </w:tc>
        <w:tc>
          <w:tcPr>
            <w:tcW w:w="5220" w:type="dxa"/>
            <w:shd w:val="clear" w:color="auto" w:fill="auto"/>
            <w:noWrap/>
          </w:tcPr>
          <w:p w14:paraId="272C6251" w14:textId="2DF736CF"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6CC477DE" w14:textId="7FFE6AAD"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48377390" w14:textId="5E4F79FD"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12593528" w14:textId="2A07C497" w:rsidR="007D0F61" w:rsidRPr="00A074E0" w:rsidRDefault="007D0F61" w:rsidP="007D0F61">
            <w:pPr>
              <w:jc w:val="right"/>
              <w:rPr>
                <w:sz w:val="20"/>
                <w:szCs w:val="20"/>
                <w:lang w:val="en-GB" w:eastAsia="en-GB"/>
              </w:rPr>
            </w:pPr>
            <w:r w:rsidRPr="00A074E0">
              <w:rPr>
                <w:color w:val="000000"/>
                <w:sz w:val="20"/>
                <w:szCs w:val="20"/>
                <w:lang w:val="en-GB"/>
              </w:rPr>
              <w:t>45.0</w:t>
            </w:r>
          </w:p>
        </w:tc>
      </w:tr>
      <w:tr w:rsidR="007D0F61" w:rsidRPr="00A074E0" w14:paraId="3528929B" w14:textId="77777777" w:rsidTr="009B2864">
        <w:trPr>
          <w:trHeight w:val="300"/>
          <w:jc w:val="center"/>
        </w:trPr>
        <w:tc>
          <w:tcPr>
            <w:tcW w:w="4233" w:type="dxa"/>
            <w:shd w:val="clear" w:color="auto" w:fill="auto"/>
            <w:noWrap/>
          </w:tcPr>
          <w:p w14:paraId="05361380" w14:textId="070D9AFE" w:rsidR="007D0F61" w:rsidRPr="00A074E0" w:rsidRDefault="007D0F61" w:rsidP="007D0F61">
            <w:pPr>
              <w:rPr>
                <w:i/>
                <w:iCs/>
                <w:sz w:val="20"/>
                <w:szCs w:val="20"/>
                <w:lang w:val="en-GB" w:eastAsia="en-GB"/>
              </w:rPr>
            </w:pPr>
            <w:r w:rsidRPr="00A074E0">
              <w:rPr>
                <w:i/>
                <w:iCs/>
                <w:color w:val="000000"/>
                <w:sz w:val="20"/>
                <w:szCs w:val="20"/>
                <w:lang w:val="en-GB"/>
              </w:rPr>
              <w:t>Hemigrapsus takanoi</w:t>
            </w:r>
          </w:p>
        </w:tc>
        <w:tc>
          <w:tcPr>
            <w:tcW w:w="5220" w:type="dxa"/>
            <w:shd w:val="clear" w:color="auto" w:fill="auto"/>
            <w:noWrap/>
          </w:tcPr>
          <w:p w14:paraId="0696BD5E" w14:textId="2FFFB65A"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5FEB6489" w14:textId="00035764"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647CCE1C" w14:textId="1B3C4FC0"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22FBE90E" w14:textId="73CC49F9"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74793938" w14:textId="77777777" w:rsidTr="009B2864">
        <w:trPr>
          <w:trHeight w:val="300"/>
          <w:jc w:val="center"/>
        </w:trPr>
        <w:tc>
          <w:tcPr>
            <w:tcW w:w="4233" w:type="dxa"/>
            <w:shd w:val="clear" w:color="auto" w:fill="auto"/>
            <w:noWrap/>
          </w:tcPr>
          <w:p w14:paraId="708D19F3" w14:textId="7F3EB938" w:rsidR="007D0F61" w:rsidRPr="00A074E0" w:rsidRDefault="007D0F61" w:rsidP="007D0F61">
            <w:pPr>
              <w:rPr>
                <w:i/>
                <w:iCs/>
                <w:sz w:val="20"/>
                <w:szCs w:val="20"/>
                <w:lang w:val="en-GB" w:eastAsia="en-GB"/>
              </w:rPr>
            </w:pPr>
            <w:r w:rsidRPr="00A074E0">
              <w:rPr>
                <w:i/>
                <w:iCs/>
                <w:color w:val="000000"/>
                <w:sz w:val="20"/>
                <w:szCs w:val="20"/>
                <w:lang w:val="en-GB"/>
              </w:rPr>
              <w:t>Hemimysis anomala</w:t>
            </w:r>
          </w:p>
        </w:tc>
        <w:tc>
          <w:tcPr>
            <w:tcW w:w="5220" w:type="dxa"/>
            <w:shd w:val="clear" w:color="auto" w:fill="auto"/>
            <w:noWrap/>
          </w:tcPr>
          <w:p w14:paraId="702970B7" w14:textId="2454A72F"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00D61CFD" w14:textId="5E9E8A11"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3122B6CE" w14:textId="03239FC5" w:rsidR="007D0F61" w:rsidRPr="00A074E0" w:rsidRDefault="007D0F61" w:rsidP="007D0F61">
            <w:pPr>
              <w:jc w:val="right"/>
              <w:rPr>
                <w:sz w:val="20"/>
                <w:szCs w:val="20"/>
                <w:lang w:val="en-GB" w:eastAsia="en-GB"/>
              </w:rPr>
            </w:pPr>
            <w:r w:rsidRPr="00A074E0">
              <w:rPr>
                <w:color w:val="000000"/>
                <w:sz w:val="20"/>
                <w:szCs w:val="20"/>
                <w:lang w:val="en-GB"/>
              </w:rPr>
              <w:t>5.5</w:t>
            </w:r>
          </w:p>
        </w:tc>
        <w:tc>
          <w:tcPr>
            <w:tcW w:w="1252" w:type="dxa"/>
            <w:shd w:val="clear" w:color="auto" w:fill="auto"/>
            <w:noWrap/>
          </w:tcPr>
          <w:p w14:paraId="1BCBCCB7" w14:textId="08B50A22" w:rsidR="007D0F61" w:rsidRPr="00A074E0" w:rsidRDefault="007D0F61" w:rsidP="007D0F61">
            <w:pPr>
              <w:jc w:val="right"/>
              <w:rPr>
                <w:sz w:val="20"/>
                <w:szCs w:val="20"/>
                <w:lang w:val="en-GB" w:eastAsia="en-GB"/>
              </w:rPr>
            </w:pPr>
            <w:r w:rsidRPr="00A074E0">
              <w:rPr>
                <w:color w:val="000000"/>
                <w:sz w:val="20"/>
                <w:szCs w:val="20"/>
                <w:lang w:val="en-GB"/>
              </w:rPr>
              <w:t>11.5</w:t>
            </w:r>
          </w:p>
        </w:tc>
      </w:tr>
      <w:tr w:rsidR="007D0F61" w:rsidRPr="00A074E0" w14:paraId="65851038" w14:textId="77777777" w:rsidTr="009B2864">
        <w:trPr>
          <w:trHeight w:val="300"/>
          <w:jc w:val="center"/>
        </w:trPr>
        <w:tc>
          <w:tcPr>
            <w:tcW w:w="4233" w:type="dxa"/>
            <w:shd w:val="clear" w:color="auto" w:fill="auto"/>
            <w:noWrap/>
          </w:tcPr>
          <w:p w14:paraId="69950C65" w14:textId="24526B5C" w:rsidR="007D0F61" w:rsidRPr="00A074E0" w:rsidRDefault="007D0F61" w:rsidP="007D0F61">
            <w:pPr>
              <w:rPr>
                <w:i/>
                <w:iCs/>
                <w:sz w:val="20"/>
                <w:szCs w:val="20"/>
                <w:lang w:val="en-GB" w:eastAsia="en-GB"/>
              </w:rPr>
            </w:pPr>
            <w:r w:rsidRPr="00A074E0">
              <w:rPr>
                <w:i/>
                <w:iCs/>
                <w:color w:val="000000"/>
                <w:sz w:val="20"/>
                <w:szCs w:val="20"/>
                <w:lang w:val="en-GB"/>
              </w:rPr>
              <w:t>Hemiramphus far</w:t>
            </w:r>
          </w:p>
        </w:tc>
        <w:tc>
          <w:tcPr>
            <w:tcW w:w="5220" w:type="dxa"/>
            <w:shd w:val="clear" w:color="auto" w:fill="auto"/>
            <w:noWrap/>
          </w:tcPr>
          <w:p w14:paraId="16096845" w14:textId="08ED6AF4"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01F1CFEC" w14:textId="172CC243" w:rsidR="007D0F61" w:rsidRPr="00A074E0" w:rsidRDefault="007D0F61" w:rsidP="007D0F61">
            <w:pPr>
              <w:rPr>
                <w:sz w:val="20"/>
                <w:szCs w:val="20"/>
                <w:lang w:val="en-GB" w:eastAsia="en-GB"/>
              </w:rPr>
            </w:pPr>
            <w:r w:rsidRPr="00A074E0">
              <w:rPr>
                <w:color w:val="000000"/>
                <w:sz w:val="20"/>
                <w:szCs w:val="20"/>
                <w:lang w:val="en-GB"/>
              </w:rPr>
              <w:t>Gökçen Bilge</w:t>
            </w:r>
          </w:p>
        </w:tc>
        <w:tc>
          <w:tcPr>
            <w:tcW w:w="1352" w:type="dxa"/>
            <w:shd w:val="clear" w:color="auto" w:fill="auto"/>
            <w:noWrap/>
          </w:tcPr>
          <w:p w14:paraId="34C254B2" w14:textId="2B25353B"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1E3800D8" w14:textId="4D77F30F"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3E898F38" w14:textId="77777777" w:rsidTr="009B2864">
        <w:trPr>
          <w:trHeight w:val="300"/>
          <w:jc w:val="center"/>
        </w:trPr>
        <w:tc>
          <w:tcPr>
            <w:tcW w:w="4233" w:type="dxa"/>
            <w:shd w:val="clear" w:color="auto" w:fill="auto"/>
            <w:noWrap/>
          </w:tcPr>
          <w:p w14:paraId="3CCC2590" w14:textId="0DB467BF" w:rsidR="007D0F61" w:rsidRPr="00A074E0" w:rsidRDefault="007D0F61" w:rsidP="007D0F61">
            <w:pPr>
              <w:rPr>
                <w:i/>
                <w:iCs/>
                <w:sz w:val="20"/>
                <w:szCs w:val="20"/>
                <w:lang w:val="en-GB" w:eastAsia="en-GB"/>
              </w:rPr>
            </w:pPr>
            <w:r w:rsidRPr="00A074E0">
              <w:rPr>
                <w:i/>
                <w:iCs/>
                <w:color w:val="000000"/>
                <w:sz w:val="20"/>
                <w:szCs w:val="20"/>
                <w:lang w:val="en-GB"/>
              </w:rPr>
              <w:t>Hemitaurichthys multispinosus</w:t>
            </w:r>
          </w:p>
        </w:tc>
        <w:tc>
          <w:tcPr>
            <w:tcW w:w="5220" w:type="dxa"/>
            <w:shd w:val="clear" w:color="auto" w:fill="auto"/>
            <w:noWrap/>
          </w:tcPr>
          <w:p w14:paraId="7EC9CA65" w14:textId="5CFCCBB9"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1E6670AA" w14:textId="69206108"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5AFCF9DB" w14:textId="3A9F7448"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360A2711" w14:textId="42864B1D"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0A3A4DE1" w14:textId="77777777" w:rsidTr="009B2864">
        <w:trPr>
          <w:trHeight w:val="300"/>
          <w:jc w:val="center"/>
        </w:trPr>
        <w:tc>
          <w:tcPr>
            <w:tcW w:w="4233" w:type="dxa"/>
            <w:shd w:val="clear" w:color="auto" w:fill="auto"/>
            <w:noWrap/>
          </w:tcPr>
          <w:p w14:paraId="3E481B3B" w14:textId="676ADE63" w:rsidR="007D0F61" w:rsidRPr="00A074E0" w:rsidRDefault="007D0F61" w:rsidP="007D0F61">
            <w:pPr>
              <w:rPr>
                <w:i/>
                <w:iCs/>
                <w:sz w:val="20"/>
                <w:szCs w:val="20"/>
                <w:lang w:val="en-GB" w:eastAsia="en-GB"/>
              </w:rPr>
            </w:pPr>
            <w:r w:rsidRPr="00A074E0">
              <w:rPr>
                <w:i/>
                <w:iCs/>
                <w:color w:val="000000"/>
                <w:sz w:val="20"/>
                <w:szCs w:val="20"/>
                <w:lang w:val="en-GB"/>
              </w:rPr>
              <w:t>Hemitaurichthys thompsoni</w:t>
            </w:r>
          </w:p>
        </w:tc>
        <w:tc>
          <w:tcPr>
            <w:tcW w:w="5220" w:type="dxa"/>
            <w:shd w:val="clear" w:color="auto" w:fill="auto"/>
            <w:noWrap/>
          </w:tcPr>
          <w:p w14:paraId="6F496FA3" w14:textId="09E2604C"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6F4CABCF" w14:textId="4C94FF67"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6B681E1B" w14:textId="562E43AC"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1457E008" w14:textId="03AAD151"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4504E777" w14:textId="77777777" w:rsidTr="009B2864">
        <w:trPr>
          <w:trHeight w:val="300"/>
          <w:jc w:val="center"/>
        </w:trPr>
        <w:tc>
          <w:tcPr>
            <w:tcW w:w="4233" w:type="dxa"/>
            <w:shd w:val="clear" w:color="auto" w:fill="auto"/>
            <w:noWrap/>
          </w:tcPr>
          <w:p w14:paraId="79CA6256" w14:textId="53580589" w:rsidR="007D0F61" w:rsidRPr="00A074E0" w:rsidRDefault="007D0F61" w:rsidP="007D0F61">
            <w:pPr>
              <w:rPr>
                <w:i/>
                <w:iCs/>
                <w:sz w:val="20"/>
                <w:szCs w:val="20"/>
                <w:lang w:val="en-GB" w:eastAsia="en-GB"/>
              </w:rPr>
            </w:pPr>
            <w:r w:rsidRPr="00A074E0">
              <w:rPr>
                <w:i/>
                <w:iCs/>
                <w:color w:val="000000"/>
                <w:sz w:val="20"/>
                <w:szCs w:val="20"/>
                <w:lang w:val="en-GB"/>
              </w:rPr>
              <w:t>Hemitaurichthys zoster</w:t>
            </w:r>
          </w:p>
        </w:tc>
        <w:tc>
          <w:tcPr>
            <w:tcW w:w="5220" w:type="dxa"/>
            <w:shd w:val="clear" w:color="auto" w:fill="auto"/>
            <w:noWrap/>
          </w:tcPr>
          <w:p w14:paraId="642B86E2" w14:textId="72D9439D"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74E27FDD" w14:textId="1403DEFD"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3050337A" w14:textId="11D9CA45"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0FD3A245" w14:textId="3737168C"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235E8FD8" w14:textId="77777777" w:rsidTr="009B2864">
        <w:trPr>
          <w:trHeight w:val="300"/>
          <w:jc w:val="center"/>
        </w:trPr>
        <w:tc>
          <w:tcPr>
            <w:tcW w:w="4233" w:type="dxa"/>
            <w:shd w:val="clear" w:color="auto" w:fill="auto"/>
            <w:noWrap/>
          </w:tcPr>
          <w:p w14:paraId="6830951F" w14:textId="5768C6B5" w:rsidR="007D0F61" w:rsidRPr="00A074E0" w:rsidRDefault="007D0F61" w:rsidP="007D0F61">
            <w:pPr>
              <w:rPr>
                <w:i/>
                <w:iCs/>
                <w:sz w:val="20"/>
                <w:szCs w:val="20"/>
                <w:lang w:val="en-GB" w:eastAsia="en-GB"/>
              </w:rPr>
            </w:pPr>
            <w:r w:rsidRPr="00A074E0">
              <w:rPr>
                <w:i/>
                <w:iCs/>
                <w:color w:val="000000"/>
                <w:sz w:val="20"/>
                <w:szCs w:val="20"/>
                <w:lang w:val="en-GB"/>
              </w:rPr>
              <w:t>Heniochus intermedius</w:t>
            </w:r>
          </w:p>
        </w:tc>
        <w:tc>
          <w:tcPr>
            <w:tcW w:w="5220" w:type="dxa"/>
            <w:shd w:val="clear" w:color="auto" w:fill="auto"/>
            <w:noWrap/>
          </w:tcPr>
          <w:p w14:paraId="2AD5BEBF" w14:textId="699C0364"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65038239" w14:textId="213AF3EA"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52A7A091" w14:textId="64C72384"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03C7CF0B" w14:textId="132B123F"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7095C12D" w14:textId="77777777" w:rsidTr="009B2864">
        <w:trPr>
          <w:trHeight w:val="300"/>
          <w:jc w:val="center"/>
        </w:trPr>
        <w:tc>
          <w:tcPr>
            <w:tcW w:w="4233" w:type="dxa"/>
            <w:shd w:val="clear" w:color="auto" w:fill="auto"/>
            <w:noWrap/>
          </w:tcPr>
          <w:p w14:paraId="7DC129CE" w14:textId="2CE2A7C4" w:rsidR="007D0F61" w:rsidRPr="00A074E0" w:rsidRDefault="007D0F61" w:rsidP="007D0F61">
            <w:pPr>
              <w:rPr>
                <w:i/>
                <w:iCs/>
                <w:sz w:val="20"/>
                <w:szCs w:val="20"/>
                <w:lang w:val="en-GB" w:eastAsia="en-GB"/>
              </w:rPr>
            </w:pPr>
            <w:r w:rsidRPr="00A074E0">
              <w:rPr>
                <w:i/>
                <w:iCs/>
                <w:color w:val="000000"/>
                <w:sz w:val="20"/>
                <w:szCs w:val="20"/>
                <w:lang w:val="en-GB"/>
              </w:rPr>
              <w:t>Heniochus pleurotaenia</w:t>
            </w:r>
          </w:p>
        </w:tc>
        <w:tc>
          <w:tcPr>
            <w:tcW w:w="5220" w:type="dxa"/>
            <w:shd w:val="clear" w:color="auto" w:fill="auto"/>
            <w:noWrap/>
          </w:tcPr>
          <w:p w14:paraId="766DC9F4" w14:textId="0E4AD2F6"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6CE99B3C" w14:textId="678BE927"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58F547E7" w14:textId="0145C6B9"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54D4538A" w14:textId="33E6537E"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774E8B55" w14:textId="77777777" w:rsidTr="009B2864">
        <w:trPr>
          <w:trHeight w:val="300"/>
          <w:jc w:val="center"/>
        </w:trPr>
        <w:tc>
          <w:tcPr>
            <w:tcW w:w="4233" w:type="dxa"/>
            <w:shd w:val="clear" w:color="auto" w:fill="auto"/>
            <w:noWrap/>
          </w:tcPr>
          <w:p w14:paraId="3C20D8B4" w14:textId="14D9188D" w:rsidR="007D0F61" w:rsidRPr="00A074E0" w:rsidRDefault="007D0F61" w:rsidP="007D0F61">
            <w:pPr>
              <w:rPr>
                <w:i/>
                <w:iCs/>
                <w:sz w:val="20"/>
                <w:szCs w:val="20"/>
                <w:lang w:val="en-GB" w:eastAsia="en-GB"/>
              </w:rPr>
            </w:pPr>
            <w:r w:rsidRPr="00A074E0">
              <w:rPr>
                <w:i/>
                <w:iCs/>
                <w:color w:val="000000"/>
                <w:sz w:val="20"/>
                <w:szCs w:val="20"/>
                <w:lang w:val="en-GB"/>
              </w:rPr>
              <w:t>Heniochus singularius</w:t>
            </w:r>
          </w:p>
        </w:tc>
        <w:tc>
          <w:tcPr>
            <w:tcW w:w="5220" w:type="dxa"/>
            <w:shd w:val="clear" w:color="auto" w:fill="auto"/>
            <w:noWrap/>
          </w:tcPr>
          <w:p w14:paraId="532646E2" w14:textId="678F9085"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7E7A2F9A" w14:textId="09A81A1B"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30812F8A" w14:textId="62328239"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6709A011" w14:textId="05A3CD71"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18D780F9" w14:textId="77777777" w:rsidTr="009B2864">
        <w:trPr>
          <w:trHeight w:val="300"/>
          <w:jc w:val="center"/>
        </w:trPr>
        <w:tc>
          <w:tcPr>
            <w:tcW w:w="4233" w:type="dxa"/>
            <w:shd w:val="clear" w:color="auto" w:fill="auto"/>
            <w:noWrap/>
          </w:tcPr>
          <w:p w14:paraId="1B442FF2" w14:textId="780D19A6" w:rsidR="007D0F61" w:rsidRPr="00A074E0" w:rsidRDefault="007D0F61" w:rsidP="007D0F61">
            <w:pPr>
              <w:rPr>
                <w:i/>
                <w:iCs/>
                <w:sz w:val="20"/>
                <w:szCs w:val="20"/>
                <w:lang w:val="en-GB" w:eastAsia="en-GB"/>
              </w:rPr>
            </w:pPr>
            <w:r w:rsidRPr="00A074E0">
              <w:rPr>
                <w:i/>
                <w:iCs/>
                <w:color w:val="000000"/>
                <w:sz w:val="20"/>
                <w:szCs w:val="20"/>
                <w:lang w:val="en-GB"/>
              </w:rPr>
              <w:t>Heniochus varius</w:t>
            </w:r>
          </w:p>
        </w:tc>
        <w:tc>
          <w:tcPr>
            <w:tcW w:w="5220" w:type="dxa"/>
            <w:shd w:val="clear" w:color="auto" w:fill="auto"/>
            <w:noWrap/>
          </w:tcPr>
          <w:p w14:paraId="21F01854" w14:textId="299DFEF3"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12E217F3" w14:textId="2D4A7DAE"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06BD790E" w14:textId="056EB857"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2DD9D545" w14:textId="0E0C7A95" w:rsidR="007D0F61" w:rsidRPr="00A074E0" w:rsidRDefault="007D0F61" w:rsidP="007D0F61">
            <w:pPr>
              <w:jc w:val="right"/>
              <w:rPr>
                <w:sz w:val="20"/>
                <w:szCs w:val="20"/>
                <w:lang w:val="en-GB" w:eastAsia="en-GB"/>
              </w:rPr>
            </w:pPr>
            <w:r w:rsidRPr="00A074E0">
              <w:rPr>
                <w:color w:val="000000"/>
                <w:sz w:val="20"/>
                <w:szCs w:val="20"/>
                <w:lang w:val="en-GB"/>
              </w:rPr>
              <w:t>0.0</w:t>
            </w:r>
          </w:p>
        </w:tc>
      </w:tr>
      <w:tr w:rsidR="007D0F61" w:rsidRPr="00A074E0" w14:paraId="44A604DD" w14:textId="77777777" w:rsidTr="009B2864">
        <w:trPr>
          <w:trHeight w:val="300"/>
          <w:jc w:val="center"/>
        </w:trPr>
        <w:tc>
          <w:tcPr>
            <w:tcW w:w="4233" w:type="dxa"/>
            <w:shd w:val="clear" w:color="auto" w:fill="auto"/>
            <w:noWrap/>
          </w:tcPr>
          <w:p w14:paraId="1E7BA02F" w14:textId="0FC75C88" w:rsidR="007D0F61" w:rsidRPr="00A074E0" w:rsidRDefault="007D0F61" w:rsidP="007D0F61">
            <w:pPr>
              <w:rPr>
                <w:i/>
                <w:iCs/>
                <w:sz w:val="20"/>
                <w:szCs w:val="20"/>
                <w:lang w:val="en-GB" w:eastAsia="en-GB"/>
              </w:rPr>
            </w:pPr>
            <w:r w:rsidRPr="00A074E0">
              <w:rPr>
                <w:i/>
                <w:iCs/>
                <w:color w:val="000000"/>
                <w:sz w:val="20"/>
                <w:szCs w:val="20"/>
                <w:lang w:val="en-GB"/>
              </w:rPr>
              <w:t>Herichthys cyanoguttatus</w:t>
            </w:r>
          </w:p>
        </w:tc>
        <w:tc>
          <w:tcPr>
            <w:tcW w:w="5220" w:type="dxa"/>
            <w:shd w:val="clear" w:color="auto" w:fill="auto"/>
            <w:noWrap/>
          </w:tcPr>
          <w:p w14:paraId="07BCE8BE" w14:textId="6E357BEF"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7539874E" w14:textId="14E07850"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3B08A3B6" w14:textId="02744B8A"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557D5801" w14:textId="4282A2A2"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5D695F6D" w14:textId="77777777" w:rsidTr="009B2864">
        <w:trPr>
          <w:trHeight w:val="300"/>
          <w:jc w:val="center"/>
        </w:trPr>
        <w:tc>
          <w:tcPr>
            <w:tcW w:w="4233" w:type="dxa"/>
            <w:shd w:val="clear" w:color="auto" w:fill="auto"/>
            <w:noWrap/>
          </w:tcPr>
          <w:p w14:paraId="30157EB5" w14:textId="28A5EEDB" w:rsidR="007D0F61" w:rsidRPr="00A074E0" w:rsidRDefault="007D0F61" w:rsidP="007D0F61">
            <w:pPr>
              <w:rPr>
                <w:i/>
                <w:iCs/>
                <w:sz w:val="20"/>
                <w:szCs w:val="20"/>
                <w:lang w:val="en-GB" w:eastAsia="en-GB"/>
              </w:rPr>
            </w:pPr>
            <w:r w:rsidRPr="00A074E0">
              <w:rPr>
                <w:i/>
                <w:iCs/>
                <w:color w:val="000000"/>
                <w:sz w:val="20"/>
                <w:szCs w:val="20"/>
                <w:lang w:val="en-GB"/>
              </w:rPr>
              <w:t>Herklotsichthys punctatus</w:t>
            </w:r>
          </w:p>
        </w:tc>
        <w:tc>
          <w:tcPr>
            <w:tcW w:w="5220" w:type="dxa"/>
            <w:shd w:val="clear" w:color="auto" w:fill="auto"/>
            <w:noWrap/>
          </w:tcPr>
          <w:p w14:paraId="43AAB939" w14:textId="00C9156A"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0790A6E3" w14:textId="3D472C6B" w:rsidR="007D0F61" w:rsidRPr="00A074E0" w:rsidRDefault="007D0F61" w:rsidP="007D0F61">
            <w:pPr>
              <w:rPr>
                <w:sz w:val="20"/>
                <w:szCs w:val="20"/>
                <w:lang w:val="en-GB" w:eastAsia="en-GB"/>
              </w:rPr>
            </w:pPr>
            <w:r w:rsidRPr="00A074E0">
              <w:rPr>
                <w:color w:val="000000"/>
                <w:sz w:val="20"/>
                <w:szCs w:val="20"/>
                <w:lang w:val="en-GB"/>
              </w:rPr>
              <w:t>Halit Filiz</w:t>
            </w:r>
          </w:p>
        </w:tc>
        <w:tc>
          <w:tcPr>
            <w:tcW w:w="1352" w:type="dxa"/>
            <w:shd w:val="clear" w:color="auto" w:fill="auto"/>
            <w:noWrap/>
          </w:tcPr>
          <w:p w14:paraId="535F0A83" w14:textId="6E7FE574" w:rsidR="007D0F61" w:rsidRPr="00A074E0" w:rsidRDefault="007D0F61" w:rsidP="007D0F61">
            <w:pPr>
              <w:jc w:val="right"/>
              <w:rPr>
                <w:sz w:val="20"/>
                <w:szCs w:val="20"/>
                <w:lang w:val="en-GB" w:eastAsia="en-GB"/>
              </w:rPr>
            </w:pPr>
            <w:r w:rsidRPr="00A074E0">
              <w:rPr>
                <w:color w:val="000000"/>
                <w:sz w:val="20"/>
                <w:szCs w:val="20"/>
                <w:lang w:val="en-GB"/>
              </w:rPr>
              <w:t>7.5</w:t>
            </w:r>
          </w:p>
        </w:tc>
        <w:tc>
          <w:tcPr>
            <w:tcW w:w="1252" w:type="dxa"/>
            <w:shd w:val="clear" w:color="auto" w:fill="auto"/>
            <w:noWrap/>
          </w:tcPr>
          <w:p w14:paraId="00231857" w14:textId="3B927D9D" w:rsidR="007D0F61" w:rsidRPr="00A074E0" w:rsidRDefault="007D0F61" w:rsidP="007D0F61">
            <w:pPr>
              <w:jc w:val="right"/>
              <w:rPr>
                <w:sz w:val="20"/>
                <w:szCs w:val="20"/>
                <w:lang w:val="en-GB" w:eastAsia="en-GB"/>
              </w:rPr>
            </w:pPr>
            <w:r w:rsidRPr="00A074E0">
              <w:rPr>
                <w:color w:val="000000"/>
                <w:sz w:val="20"/>
                <w:szCs w:val="20"/>
                <w:lang w:val="en-GB"/>
              </w:rPr>
              <w:t>15.5</w:t>
            </w:r>
          </w:p>
        </w:tc>
      </w:tr>
      <w:tr w:rsidR="007D0F61" w:rsidRPr="00A074E0" w14:paraId="105E2182" w14:textId="77777777" w:rsidTr="009B2864">
        <w:trPr>
          <w:trHeight w:val="300"/>
          <w:jc w:val="center"/>
        </w:trPr>
        <w:tc>
          <w:tcPr>
            <w:tcW w:w="4233" w:type="dxa"/>
            <w:shd w:val="clear" w:color="auto" w:fill="auto"/>
            <w:noWrap/>
          </w:tcPr>
          <w:p w14:paraId="2E7EBDAE" w14:textId="7DE9CE37" w:rsidR="007D0F61" w:rsidRPr="00A074E0" w:rsidRDefault="007D0F61" w:rsidP="007D0F61">
            <w:pPr>
              <w:rPr>
                <w:i/>
                <w:iCs/>
                <w:sz w:val="20"/>
                <w:szCs w:val="20"/>
                <w:lang w:val="en-GB" w:eastAsia="en-GB"/>
              </w:rPr>
            </w:pPr>
            <w:r w:rsidRPr="00A074E0">
              <w:rPr>
                <w:i/>
                <w:iCs/>
                <w:color w:val="000000"/>
                <w:sz w:val="20"/>
                <w:szCs w:val="20"/>
                <w:lang w:val="en-GB"/>
              </w:rPr>
              <w:t>Heterochelamon tessellatum</w:t>
            </w:r>
          </w:p>
        </w:tc>
        <w:tc>
          <w:tcPr>
            <w:tcW w:w="5220" w:type="dxa"/>
            <w:shd w:val="clear" w:color="auto" w:fill="auto"/>
            <w:noWrap/>
          </w:tcPr>
          <w:p w14:paraId="4F3F7F59" w14:textId="0D99208D"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52054994" w14:textId="46826B68"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2FE4A136" w14:textId="145F58BD"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7109646A" w14:textId="28DC09FA"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3617D44F" w14:textId="77777777" w:rsidTr="009B2864">
        <w:trPr>
          <w:trHeight w:val="300"/>
          <w:jc w:val="center"/>
        </w:trPr>
        <w:tc>
          <w:tcPr>
            <w:tcW w:w="4233" w:type="dxa"/>
            <w:shd w:val="clear" w:color="auto" w:fill="auto"/>
            <w:noWrap/>
          </w:tcPr>
          <w:p w14:paraId="06383A64" w14:textId="1C7781F5" w:rsidR="007D0F61" w:rsidRPr="00A074E0" w:rsidRDefault="007D0F61" w:rsidP="007D0F61">
            <w:pPr>
              <w:rPr>
                <w:i/>
                <w:iCs/>
                <w:sz w:val="20"/>
                <w:szCs w:val="20"/>
                <w:lang w:val="en-GB" w:eastAsia="en-GB"/>
              </w:rPr>
            </w:pPr>
            <w:r w:rsidRPr="00A074E0">
              <w:rPr>
                <w:i/>
                <w:iCs/>
                <w:color w:val="000000"/>
                <w:sz w:val="20"/>
                <w:szCs w:val="20"/>
                <w:lang w:val="en-GB"/>
              </w:rPr>
              <w:t>Heteropneustes fossilis</w:t>
            </w:r>
          </w:p>
        </w:tc>
        <w:tc>
          <w:tcPr>
            <w:tcW w:w="5220" w:type="dxa"/>
            <w:shd w:val="clear" w:color="auto" w:fill="auto"/>
            <w:noWrap/>
          </w:tcPr>
          <w:p w14:paraId="3624D0B7" w14:textId="2FC14815"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3D67D3C6" w14:textId="24F70A53"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53341DDB" w14:textId="3453CA93" w:rsidR="007D0F61" w:rsidRPr="00A074E0" w:rsidRDefault="007D0F61" w:rsidP="007D0F61">
            <w:pPr>
              <w:jc w:val="right"/>
              <w:rPr>
                <w:sz w:val="20"/>
                <w:szCs w:val="20"/>
                <w:lang w:val="en-GB" w:eastAsia="en-GB"/>
              </w:rPr>
            </w:pPr>
            <w:r w:rsidRPr="00A074E0">
              <w:rPr>
                <w:color w:val="000000"/>
                <w:sz w:val="20"/>
                <w:szCs w:val="20"/>
                <w:lang w:val="en-GB"/>
              </w:rPr>
              <w:t>21.5</w:t>
            </w:r>
          </w:p>
        </w:tc>
        <w:tc>
          <w:tcPr>
            <w:tcW w:w="1252" w:type="dxa"/>
            <w:shd w:val="clear" w:color="auto" w:fill="auto"/>
            <w:noWrap/>
          </w:tcPr>
          <w:p w14:paraId="116A4CFA" w14:textId="0D8F3AA1" w:rsidR="007D0F61" w:rsidRPr="00A074E0" w:rsidRDefault="007D0F61" w:rsidP="007D0F61">
            <w:pPr>
              <w:jc w:val="right"/>
              <w:rPr>
                <w:sz w:val="20"/>
                <w:szCs w:val="20"/>
                <w:lang w:val="en-GB" w:eastAsia="en-GB"/>
              </w:rPr>
            </w:pPr>
            <w:r w:rsidRPr="00A074E0">
              <w:rPr>
                <w:color w:val="000000"/>
                <w:sz w:val="20"/>
                <w:szCs w:val="20"/>
                <w:lang w:val="en-GB"/>
              </w:rPr>
              <w:t>29.5</w:t>
            </w:r>
          </w:p>
        </w:tc>
      </w:tr>
      <w:tr w:rsidR="007D0F61" w:rsidRPr="00A074E0" w14:paraId="42E7828D" w14:textId="77777777" w:rsidTr="009B2864">
        <w:trPr>
          <w:trHeight w:val="300"/>
          <w:jc w:val="center"/>
        </w:trPr>
        <w:tc>
          <w:tcPr>
            <w:tcW w:w="4233" w:type="dxa"/>
            <w:shd w:val="clear" w:color="auto" w:fill="auto"/>
            <w:noWrap/>
          </w:tcPr>
          <w:p w14:paraId="4B38AB19" w14:textId="4AC8E211" w:rsidR="007D0F61" w:rsidRPr="00A074E0" w:rsidRDefault="007D0F61" w:rsidP="007D0F61">
            <w:pPr>
              <w:rPr>
                <w:i/>
                <w:iCs/>
                <w:sz w:val="20"/>
                <w:szCs w:val="20"/>
                <w:lang w:val="en-GB" w:eastAsia="en-GB"/>
              </w:rPr>
            </w:pPr>
            <w:r w:rsidRPr="00A074E0">
              <w:rPr>
                <w:i/>
                <w:iCs/>
                <w:color w:val="000000"/>
                <w:sz w:val="20"/>
                <w:szCs w:val="20"/>
                <w:lang w:val="en-GB"/>
              </w:rPr>
              <w:t>Heterosigma akashiwo</w:t>
            </w:r>
          </w:p>
        </w:tc>
        <w:tc>
          <w:tcPr>
            <w:tcW w:w="5220" w:type="dxa"/>
            <w:shd w:val="clear" w:color="auto" w:fill="auto"/>
            <w:noWrap/>
          </w:tcPr>
          <w:p w14:paraId="5808B419" w14:textId="17958D21"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60F21100" w14:textId="5F53F47E" w:rsidR="007D0F61" w:rsidRPr="00A074E0" w:rsidRDefault="007D0F61" w:rsidP="007D0F61">
            <w:pPr>
              <w:rPr>
                <w:sz w:val="20"/>
                <w:szCs w:val="20"/>
                <w:lang w:val="en-GB" w:eastAsia="en-GB"/>
              </w:rPr>
            </w:pPr>
            <w:r w:rsidRPr="00A074E0">
              <w:rPr>
                <w:color w:val="000000"/>
                <w:sz w:val="20"/>
                <w:szCs w:val="20"/>
                <w:lang w:val="en-GB"/>
              </w:rPr>
              <w:t>Rogan Harmer</w:t>
            </w:r>
          </w:p>
        </w:tc>
        <w:tc>
          <w:tcPr>
            <w:tcW w:w="1352" w:type="dxa"/>
            <w:shd w:val="clear" w:color="auto" w:fill="auto"/>
            <w:noWrap/>
          </w:tcPr>
          <w:p w14:paraId="418318BF" w14:textId="32D766E2" w:rsidR="007D0F61" w:rsidRPr="00A074E0" w:rsidRDefault="007D0F61" w:rsidP="007D0F61">
            <w:pPr>
              <w:jc w:val="right"/>
              <w:rPr>
                <w:sz w:val="20"/>
                <w:szCs w:val="20"/>
                <w:lang w:val="en-GB" w:eastAsia="en-GB"/>
              </w:rPr>
            </w:pPr>
            <w:r w:rsidRPr="00A074E0">
              <w:rPr>
                <w:color w:val="000000"/>
                <w:sz w:val="20"/>
                <w:szCs w:val="20"/>
                <w:lang w:val="en-GB"/>
              </w:rPr>
              <w:t>44.0</w:t>
            </w:r>
          </w:p>
        </w:tc>
        <w:tc>
          <w:tcPr>
            <w:tcW w:w="1252" w:type="dxa"/>
            <w:shd w:val="clear" w:color="auto" w:fill="auto"/>
            <w:noWrap/>
          </w:tcPr>
          <w:p w14:paraId="5D5938DE" w14:textId="0C92AF2A" w:rsidR="007D0F61" w:rsidRPr="00A074E0" w:rsidRDefault="007D0F61" w:rsidP="007D0F61">
            <w:pPr>
              <w:jc w:val="right"/>
              <w:rPr>
                <w:sz w:val="20"/>
                <w:szCs w:val="20"/>
                <w:lang w:val="en-GB" w:eastAsia="en-GB"/>
              </w:rPr>
            </w:pPr>
            <w:r w:rsidRPr="00A074E0">
              <w:rPr>
                <w:color w:val="000000"/>
                <w:sz w:val="20"/>
                <w:szCs w:val="20"/>
                <w:lang w:val="en-GB"/>
              </w:rPr>
              <w:t>56.0</w:t>
            </w:r>
          </w:p>
        </w:tc>
      </w:tr>
      <w:tr w:rsidR="007D0F61" w:rsidRPr="00A074E0" w14:paraId="45F76D36" w14:textId="77777777" w:rsidTr="009B2864">
        <w:trPr>
          <w:trHeight w:val="300"/>
          <w:jc w:val="center"/>
        </w:trPr>
        <w:tc>
          <w:tcPr>
            <w:tcW w:w="4233" w:type="dxa"/>
            <w:shd w:val="clear" w:color="auto" w:fill="auto"/>
            <w:noWrap/>
          </w:tcPr>
          <w:p w14:paraId="46883643" w14:textId="7256A789" w:rsidR="007D0F61" w:rsidRPr="00A074E0" w:rsidRDefault="007D0F61" w:rsidP="007D0F61">
            <w:pPr>
              <w:rPr>
                <w:sz w:val="20"/>
                <w:szCs w:val="20"/>
                <w:lang w:val="en-GB" w:eastAsia="en-GB"/>
              </w:rPr>
            </w:pPr>
            <w:r w:rsidRPr="00A074E0">
              <w:rPr>
                <w:i/>
                <w:iCs/>
                <w:color w:val="000000"/>
                <w:sz w:val="20"/>
                <w:szCs w:val="20"/>
                <w:lang w:val="en-GB"/>
              </w:rPr>
              <w:t>Heterotilapia buttikoferi</w:t>
            </w:r>
          </w:p>
        </w:tc>
        <w:tc>
          <w:tcPr>
            <w:tcW w:w="5220" w:type="dxa"/>
            <w:shd w:val="clear" w:color="auto" w:fill="auto"/>
            <w:noWrap/>
          </w:tcPr>
          <w:p w14:paraId="7296766A" w14:textId="01662557"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1149A4B1" w14:textId="46B323BE"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513FC83B" w14:textId="616EFF26"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16F1668A" w14:textId="7A3F32E9"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751FA989" w14:textId="77777777" w:rsidTr="009B2864">
        <w:trPr>
          <w:trHeight w:val="300"/>
          <w:jc w:val="center"/>
        </w:trPr>
        <w:tc>
          <w:tcPr>
            <w:tcW w:w="4233" w:type="dxa"/>
            <w:shd w:val="clear" w:color="auto" w:fill="auto"/>
            <w:noWrap/>
          </w:tcPr>
          <w:p w14:paraId="4025897C" w14:textId="77777777" w:rsidR="007D0F61" w:rsidRPr="00A074E0" w:rsidRDefault="007D0F61" w:rsidP="007D0F61">
            <w:pPr>
              <w:rPr>
                <w:sz w:val="20"/>
                <w:szCs w:val="20"/>
                <w:lang w:val="en-GB" w:eastAsia="en-GB"/>
              </w:rPr>
            </w:pPr>
          </w:p>
        </w:tc>
        <w:tc>
          <w:tcPr>
            <w:tcW w:w="5220" w:type="dxa"/>
            <w:shd w:val="clear" w:color="auto" w:fill="auto"/>
            <w:noWrap/>
          </w:tcPr>
          <w:p w14:paraId="7B181DDB" w14:textId="77777777" w:rsidR="007D0F61" w:rsidRPr="00A074E0" w:rsidRDefault="007D0F61" w:rsidP="007D0F61">
            <w:pPr>
              <w:rPr>
                <w:sz w:val="20"/>
                <w:szCs w:val="20"/>
                <w:lang w:val="en-GB" w:eastAsia="en-GB"/>
              </w:rPr>
            </w:pPr>
          </w:p>
        </w:tc>
        <w:tc>
          <w:tcPr>
            <w:tcW w:w="3824" w:type="dxa"/>
            <w:shd w:val="clear" w:color="auto" w:fill="auto"/>
            <w:noWrap/>
          </w:tcPr>
          <w:p w14:paraId="673E4328" w14:textId="65911A3D"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5AA3453F" w14:textId="0AA89145"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44A47B6C" w14:textId="7FD9C83F"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61A0D422" w14:textId="77777777" w:rsidTr="009B2864">
        <w:trPr>
          <w:trHeight w:val="300"/>
          <w:jc w:val="center"/>
        </w:trPr>
        <w:tc>
          <w:tcPr>
            <w:tcW w:w="4233" w:type="dxa"/>
            <w:shd w:val="clear" w:color="auto" w:fill="auto"/>
            <w:noWrap/>
          </w:tcPr>
          <w:p w14:paraId="5AB7DBA9" w14:textId="77777777" w:rsidR="007D0F61" w:rsidRPr="00A074E0" w:rsidRDefault="007D0F61" w:rsidP="007D0F61">
            <w:pPr>
              <w:rPr>
                <w:sz w:val="20"/>
                <w:szCs w:val="20"/>
                <w:lang w:val="en-GB" w:eastAsia="en-GB"/>
              </w:rPr>
            </w:pPr>
          </w:p>
        </w:tc>
        <w:tc>
          <w:tcPr>
            <w:tcW w:w="5220" w:type="dxa"/>
            <w:shd w:val="clear" w:color="auto" w:fill="auto"/>
            <w:noWrap/>
          </w:tcPr>
          <w:p w14:paraId="5A72DC00" w14:textId="0DEC3D78" w:rsidR="007D0F61" w:rsidRPr="00A074E0" w:rsidRDefault="007D0F61" w:rsidP="007D0F61">
            <w:pPr>
              <w:rPr>
                <w:sz w:val="20"/>
                <w:szCs w:val="20"/>
                <w:lang w:val="en-GB" w:eastAsia="en-GB"/>
              </w:rPr>
            </w:pPr>
          </w:p>
        </w:tc>
        <w:tc>
          <w:tcPr>
            <w:tcW w:w="3824" w:type="dxa"/>
            <w:shd w:val="clear" w:color="auto" w:fill="auto"/>
            <w:noWrap/>
          </w:tcPr>
          <w:p w14:paraId="036EE4A3" w14:textId="60E42454"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504605A0" w14:textId="2B5285B4"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29529EBF" w14:textId="17E02668"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76572E40" w14:textId="77777777" w:rsidTr="009B2864">
        <w:trPr>
          <w:trHeight w:val="300"/>
          <w:jc w:val="center"/>
        </w:trPr>
        <w:tc>
          <w:tcPr>
            <w:tcW w:w="4233" w:type="dxa"/>
            <w:shd w:val="clear" w:color="auto" w:fill="auto"/>
            <w:noWrap/>
          </w:tcPr>
          <w:p w14:paraId="71F718E1" w14:textId="77777777" w:rsidR="007D0F61" w:rsidRPr="00A074E0" w:rsidRDefault="007D0F61" w:rsidP="007D0F61">
            <w:pPr>
              <w:rPr>
                <w:sz w:val="20"/>
                <w:szCs w:val="20"/>
                <w:lang w:val="en-GB" w:eastAsia="en-GB"/>
              </w:rPr>
            </w:pPr>
          </w:p>
        </w:tc>
        <w:tc>
          <w:tcPr>
            <w:tcW w:w="5220" w:type="dxa"/>
            <w:shd w:val="clear" w:color="auto" w:fill="auto"/>
            <w:noWrap/>
          </w:tcPr>
          <w:p w14:paraId="2F826B99" w14:textId="0D2E195C"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396689CD" w14:textId="3C8F8D07"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2DC1404F" w14:textId="6A221EA1"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69CCF16F" w14:textId="39FE0591"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3057712C" w14:textId="77777777" w:rsidTr="009B2864">
        <w:trPr>
          <w:trHeight w:val="300"/>
          <w:jc w:val="center"/>
        </w:trPr>
        <w:tc>
          <w:tcPr>
            <w:tcW w:w="4233" w:type="dxa"/>
            <w:shd w:val="clear" w:color="auto" w:fill="auto"/>
            <w:noWrap/>
          </w:tcPr>
          <w:p w14:paraId="099641EB" w14:textId="77777777" w:rsidR="007D0F61" w:rsidRPr="00A074E0" w:rsidRDefault="007D0F61" w:rsidP="007D0F61">
            <w:pPr>
              <w:rPr>
                <w:sz w:val="20"/>
                <w:szCs w:val="20"/>
                <w:lang w:val="en-GB" w:eastAsia="en-GB"/>
              </w:rPr>
            </w:pPr>
          </w:p>
        </w:tc>
        <w:tc>
          <w:tcPr>
            <w:tcW w:w="5220" w:type="dxa"/>
            <w:shd w:val="clear" w:color="auto" w:fill="auto"/>
            <w:noWrap/>
          </w:tcPr>
          <w:p w14:paraId="646B80CD" w14:textId="77777777" w:rsidR="007D0F61" w:rsidRPr="00A074E0" w:rsidRDefault="007D0F61" w:rsidP="007D0F61">
            <w:pPr>
              <w:rPr>
                <w:sz w:val="20"/>
                <w:szCs w:val="20"/>
                <w:lang w:val="en-GB" w:eastAsia="en-GB"/>
              </w:rPr>
            </w:pPr>
          </w:p>
        </w:tc>
        <w:tc>
          <w:tcPr>
            <w:tcW w:w="3824" w:type="dxa"/>
            <w:shd w:val="clear" w:color="auto" w:fill="auto"/>
            <w:noWrap/>
          </w:tcPr>
          <w:p w14:paraId="0B392DAA" w14:textId="612867E9"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2B998988" w14:textId="6627467C"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3C3DF7C7" w14:textId="0BC7F205"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01AE4F44" w14:textId="77777777" w:rsidTr="009B2864">
        <w:trPr>
          <w:trHeight w:val="300"/>
          <w:jc w:val="center"/>
        </w:trPr>
        <w:tc>
          <w:tcPr>
            <w:tcW w:w="4233" w:type="dxa"/>
            <w:shd w:val="clear" w:color="auto" w:fill="auto"/>
            <w:noWrap/>
          </w:tcPr>
          <w:p w14:paraId="259D83B2" w14:textId="42EDD501" w:rsidR="007D0F61" w:rsidRPr="00A074E0" w:rsidRDefault="007D0F61" w:rsidP="007D0F61">
            <w:pPr>
              <w:rPr>
                <w:i/>
                <w:iCs/>
                <w:sz w:val="20"/>
                <w:szCs w:val="20"/>
                <w:lang w:val="en-GB" w:eastAsia="en-GB"/>
              </w:rPr>
            </w:pPr>
          </w:p>
        </w:tc>
        <w:tc>
          <w:tcPr>
            <w:tcW w:w="5220" w:type="dxa"/>
            <w:shd w:val="clear" w:color="auto" w:fill="auto"/>
            <w:noWrap/>
          </w:tcPr>
          <w:p w14:paraId="26D20DEB" w14:textId="3E1190D3" w:rsidR="007D0F61" w:rsidRPr="00A074E0" w:rsidRDefault="007D0F61" w:rsidP="007D0F61">
            <w:pPr>
              <w:rPr>
                <w:sz w:val="20"/>
                <w:szCs w:val="20"/>
                <w:lang w:val="en-GB" w:eastAsia="en-GB"/>
              </w:rPr>
            </w:pPr>
          </w:p>
        </w:tc>
        <w:tc>
          <w:tcPr>
            <w:tcW w:w="3824" w:type="dxa"/>
            <w:shd w:val="clear" w:color="auto" w:fill="auto"/>
            <w:noWrap/>
          </w:tcPr>
          <w:p w14:paraId="636CCA6F" w14:textId="109C5DAC"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5F9EEAE6" w14:textId="59C23745"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6EA66CF1" w14:textId="0ACF3D38"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599CF7A0" w14:textId="77777777" w:rsidTr="009B2864">
        <w:trPr>
          <w:trHeight w:val="300"/>
          <w:jc w:val="center"/>
        </w:trPr>
        <w:tc>
          <w:tcPr>
            <w:tcW w:w="4233" w:type="dxa"/>
            <w:shd w:val="clear" w:color="auto" w:fill="auto"/>
            <w:noWrap/>
          </w:tcPr>
          <w:p w14:paraId="1723A4F8" w14:textId="4B6C3714" w:rsidR="007D0F61" w:rsidRPr="00A074E0" w:rsidRDefault="007D0F61" w:rsidP="007D0F61">
            <w:pPr>
              <w:rPr>
                <w:i/>
                <w:iCs/>
                <w:sz w:val="20"/>
                <w:szCs w:val="20"/>
                <w:lang w:val="en-GB" w:eastAsia="en-GB"/>
              </w:rPr>
            </w:pPr>
            <w:r w:rsidRPr="00A074E0">
              <w:rPr>
                <w:i/>
                <w:iCs/>
                <w:color w:val="000000"/>
                <w:sz w:val="20"/>
                <w:szCs w:val="20"/>
                <w:lang w:val="en-GB"/>
              </w:rPr>
              <w:t>Holacanthus tricolor</w:t>
            </w:r>
          </w:p>
        </w:tc>
        <w:tc>
          <w:tcPr>
            <w:tcW w:w="5220" w:type="dxa"/>
            <w:shd w:val="clear" w:color="auto" w:fill="auto"/>
            <w:noWrap/>
          </w:tcPr>
          <w:p w14:paraId="4D7C7997" w14:textId="1189DAC7"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3B5168E0" w14:textId="709AB5F8"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3D313D1B" w14:textId="0D38AF95"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25020595" w14:textId="77792882"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65CA996B" w14:textId="77777777" w:rsidTr="009B2864">
        <w:trPr>
          <w:trHeight w:val="300"/>
          <w:jc w:val="center"/>
        </w:trPr>
        <w:tc>
          <w:tcPr>
            <w:tcW w:w="4233" w:type="dxa"/>
            <w:shd w:val="clear" w:color="auto" w:fill="auto"/>
            <w:noWrap/>
          </w:tcPr>
          <w:p w14:paraId="75D48E70" w14:textId="4D01F566" w:rsidR="007D0F61" w:rsidRPr="00A074E0" w:rsidRDefault="007D0F61" w:rsidP="007D0F61">
            <w:pPr>
              <w:rPr>
                <w:i/>
                <w:iCs/>
                <w:sz w:val="20"/>
                <w:szCs w:val="20"/>
                <w:lang w:val="en-GB" w:eastAsia="en-GB"/>
              </w:rPr>
            </w:pPr>
            <w:r w:rsidRPr="00A074E0">
              <w:rPr>
                <w:i/>
                <w:iCs/>
                <w:color w:val="000000"/>
                <w:sz w:val="20"/>
                <w:szCs w:val="20"/>
                <w:lang w:val="en-GB"/>
              </w:rPr>
              <w:t>Homarus americanus</w:t>
            </w:r>
          </w:p>
        </w:tc>
        <w:tc>
          <w:tcPr>
            <w:tcW w:w="5220" w:type="dxa"/>
            <w:shd w:val="clear" w:color="auto" w:fill="auto"/>
            <w:noWrap/>
          </w:tcPr>
          <w:p w14:paraId="76694C4E" w14:textId="5F301C53" w:rsidR="007D0F61" w:rsidRPr="00A074E0" w:rsidRDefault="007D0F61" w:rsidP="007D0F61">
            <w:pPr>
              <w:rPr>
                <w:sz w:val="20"/>
                <w:szCs w:val="20"/>
                <w:lang w:val="en-GB" w:eastAsia="en-GB"/>
              </w:rPr>
            </w:pPr>
            <w:r w:rsidRPr="00A074E0">
              <w:rPr>
                <w:color w:val="000000"/>
                <w:sz w:val="20"/>
                <w:szCs w:val="20"/>
                <w:lang w:val="en-GB"/>
              </w:rPr>
              <w:t>Coastal waters of Continental Europe</w:t>
            </w:r>
          </w:p>
        </w:tc>
        <w:tc>
          <w:tcPr>
            <w:tcW w:w="3824" w:type="dxa"/>
            <w:shd w:val="clear" w:color="auto" w:fill="auto"/>
            <w:noWrap/>
          </w:tcPr>
          <w:p w14:paraId="40A142A6" w14:textId="53BB86ED" w:rsidR="007D0F61" w:rsidRPr="00A074E0" w:rsidRDefault="007D0F61" w:rsidP="007D0F61">
            <w:pPr>
              <w:rPr>
                <w:sz w:val="20"/>
                <w:szCs w:val="20"/>
                <w:lang w:val="en-GB" w:eastAsia="en-GB"/>
              </w:rPr>
            </w:pPr>
            <w:r w:rsidRPr="00A074E0">
              <w:rPr>
                <w:color w:val="000000"/>
                <w:sz w:val="20"/>
                <w:szCs w:val="20"/>
                <w:lang w:val="en-GB"/>
              </w:rPr>
              <w:t>Paul Stebbing</w:t>
            </w:r>
          </w:p>
        </w:tc>
        <w:tc>
          <w:tcPr>
            <w:tcW w:w="1352" w:type="dxa"/>
            <w:shd w:val="clear" w:color="auto" w:fill="auto"/>
            <w:noWrap/>
          </w:tcPr>
          <w:p w14:paraId="0586ACF4" w14:textId="5C3405B7"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1AA5CD88" w14:textId="52CC3298"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08C81B1B" w14:textId="77777777" w:rsidTr="009B2864">
        <w:trPr>
          <w:trHeight w:val="300"/>
          <w:jc w:val="center"/>
        </w:trPr>
        <w:tc>
          <w:tcPr>
            <w:tcW w:w="4233" w:type="dxa"/>
            <w:shd w:val="clear" w:color="auto" w:fill="auto"/>
            <w:noWrap/>
          </w:tcPr>
          <w:p w14:paraId="286C94DC" w14:textId="7EBDC762" w:rsidR="007D0F61" w:rsidRPr="00A074E0" w:rsidRDefault="007D0F61" w:rsidP="007D0F61">
            <w:pPr>
              <w:rPr>
                <w:i/>
                <w:iCs/>
                <w:sz w:val="20"/>
                <w:szCs w:val="20"/>
                <w:lang w:val="en-GB" w:eastAsia="en-GB"/>
              </w:rPr>
            </w:pPr>
            <w:r w:rsidRPr="00A074E0">
              <w:rPr>
                <w:i/>
                <w:iCs/>
                <w:color w:val="000000"/>
                <w:sz w:val="20"/>
                <w:szCs w:val="20"/>
                <w:lang w:val="en-GB"/>
              </w:rPr>
              <w:t>Hoplobatrachus tigerinus</w:t>
            </w:r>
          </w:p>
        </w:tc>
        <w:tc>
          <w:tcPr>
            <w:tcW w:w="5220" w:type="dxa"/>
            <w:shd w:val="clear" w:color="auto" w:fill="auto"/>
            <w:noWrap/>
          </w:tcPr>
          <w:p w14:paraId="6897807B" w14:textId="5196F675"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1728D03E" w14:textId="2779CA16" w:rsidR="007D0F61" w:rsidRPr="00A074E0" w:rsidRDefault="007D0F61" w:rsidP="007D0F61">
            <w:pPr>
              <w:rPr>
                <w:sz w:val="20"/>
                <w:szCs w:val="20"/>
                <w:lang w:val="en-GB" w:eastAsia="en-GB"/>
              </w:rPr>
            </w:pPr>
            <w:r w:rsidRPr="00A074E0">
              <w:rPr>
                <w:color w:val="000000"/>
                <w:sz w:val="20"/>
                <w:szCs w:val="20"/>
                <w:lang w:val="en-GB"/>
              </w:rPr>
              <w:t>Thuyet D. Bui</w:t>
            </w:r>
          </w:p>
        </w:tc>
        <w:tc>
          <w:tcPr>
            <w:tcW w:w="1352" w:type="dxa"/>
            <w:shd w:val="clear" w:color="auto" w:fill="auto"/>
            <w:noWrap/>
          </w:tcPr>
          <w:p w14:paraId="13C9A109" w14:textId="064A70D5"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393386D3" w14:textId="70D74FC0"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7D156346" w14:textId="77777777" w:rsidTr="009B2864">
        <w:trPr>
          <w:trHeight w:val="300"/>
          <w:jc w:val="center"/>
        </w:trPr>
        <w:tc>
          <w:tcPr>
            <w:tcW w:w="4233" w:type="dxa"/>
            <w:shd w:val="clear" w:color="auto" w:fill="auto"/>
            <w:noWrap/>
          </w:tcPr>
          <w:p w14:paraId="7FC49519" w14:textId="0F1B77AF" w:rsidR="007D0F61" w:rsidRPr="00A074E0" w:rsidRDefault="007D0F61" w:rsidP="007D0F61">
            <w:pPr>
              <w:rPr>
                <w:sz w:val="20"/>
                <w:szCs w:val="20"/>
                <w:lang w:val="en-GB" w:eastAsia="en-GB"/>
              </w:rPr>
            </w:pPr>
            <w:r w:rsidRPr="00A074E0">
              <w:rPr>
                <w:i/>
                <w:iCs/>
                <w:color w:val="000000"/>
                <w:sz w:val="20"/>
                <w:szCs w:val="20"/>
                <w:lang w:val="en-GB"/>
              </w:rPr>
              <w:t>Hucho hucho</w:t>
            </w:r>
          </w:p>
        </w:tc>
        <w:tc>
          <w:tcPr>
            <w:tcW w:w="5220" w:type="dxa"/>
            <w:shd w:val="clear" w:color="auto" w:fill="auto"/>
            <w:noWrap/>
          </w:tcPr>
          <w:p w14:paraId="3398EC6C" w14:textId="2BCB1CAA"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0CB2CD52" w14:textId="2A17600E"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427B6D59" w14:textId="5DCCB8B3"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141ECFC5" w14:textId="11D68D09"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768F8A9D" w14:textId="77777777" w:rsidTr="009B2864">
        <w:trPr>
          <w:trHeight w:val="300"/>
          <w:jc w:val="center"/>
        </w:trPr>
        <w:tc>
          <w:tcPr>
            <w:tcW w:w="4233" w:type="dxa"/>
            <w:shd w:val="clear" w:color="auto" w:fill="auto"/>
            <w:noWrap/>
          </w:tcPr>
          <w:p w14:paraId="388E62CD" w14:textId="10ABF92F" w:rsidR="007D0F61" w:rsidRPr="00A074E0" w:rsidRDefault="007D0F61" w:rsidP="007D0F61">
            <w:pPr>
              <w:rPr>
                <w:i/>
                <w:iCs/>
                <w:sz w:val="20"/>
                <w:szCs w:val="20"/>
                <w:lang w:val="en-GB" w:eastAsia="en-GB"/>
              </w:rPr>
            </w:pPr>
          </w:p>
        </w:tc>
        <w:tc>
          <w:tcPr>
            <w:tcW w:w="5220" w:type="dxa"/>
            <w:shd w:val="clear" w:color="auto" w:fill="auto"/>
            <w:noWrap/>
          </w:tcPr>
          <w:p w14:paraId="49711B61" w14:textId="6EED5C39"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133427F7" w14:textId="22F7DB43"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52EDEC65" w14:textId="61BA5A5C"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0C92CB57" w14:textId="610B96BB"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50962FF7" w14:textId="77777777" w:rsidTr="009B2864">
        <w:trPr>
          <w:trHeight w:val="300"/>
          <w:jc w:val="center"/>
        </w:trPr>
        <w:tc>
          <w:tcPr>
            <w:tcW w:w="4233" w:type="dxa"/>
            <w:shd w:val="clear" w:color="auto" w:fill="auto"/>
            <w:noWrap/>
          </w:tcPr>
          <w:p w14:paraId="7BC5AA35" w14:textId="47834F1C" w:rsidR="007D0F61" w:rsidRPr="00A074E0" w:rsidRDefault="007D0F61" w:rsidP="007D0F61">
            <w:pPr>
              <w:rPr>
                <w:i/>
                <w:iCs/>
                <w:sz w:val="20"/>
                <w:szCs w:val="20"/>
                <w:lang w:val="en-GB" w:eastAsia="en-GB"/>
              </w:rPr>
            </w:pPr>
            <w:r w:rsidRPr="00A074E0">
              <w:rPr>
                <w:i/>
                <w:iCs/>
                <w:color w:val="000000"/>
                <w:sz w:val="20"/>
                <w:szCs w:val="20"/>
                <w:lang w:val="en-GB"/>
              </w:rPr>
              <w:t>Hucho taimen</w:t>
            </w:r>
          </w:p>
        </w:tc>
        <w:tc>
          <w:tcPr>
            <w:tcW w:w="5220" w:type="dxa"/>
            <w:shd w:val="clear" w:color="auto" w:fill="auto"/>
            <w:noWrap/>
          </w:tcPr>
          <w:p w14:paraId="691FB926" w14:textId="137ED32B"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010ED76D" w14:textId="0377E4FA" w:rsidR="007D0F61" w:rsidRPr="00A074E0" w:rsidRDefault="007D0F61" w:rsidP="007D0F61">
            <w:pPr>
              <w:rPr>
                <w:sz w:val="20"/>
                <w:szCs w:val="20"/>
                <w:lang w:val="en-GB" w:eastAsia="en-GB"/>
              </w:rPr>
            </w:pPr>
            <w:r w:rsidRPr="00A074E0">
              <w:rPr>
                <w:color w:val="000000"/>
                <w:sz w:val="20"/>
                <w:szCs w:val="20"/>
                <w:lang w:val="en-GB"/>
              </w:rPr>
              <w:t>Dekui He, Ruibin Yang, Shan Li</w:t>
            </w:r>
          </w:p>
        </w:tc>
        <w:tc>
          <w:tcPr>
            <w:tcW w:w="1352" w:type="dxa"/>
            <w:shd w:val="clear" w:color="auto" w:fill="auto"/>
            <w:noWrap/>
          </w:tcPr>
          <w:p w14:paraId="316B244D" w14:textId="299801D2"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765C5E2F" w14:textId="478A9534" w:rsidR="007D0F61" w:rsidRPr="00A074E0" w:rsidRDefault="007D0F61" w:rsidP="007D0F61">
            <w:pPr>
              <w:jc w:val="right"/>
              <w:rPr>
                <w:sz w:val="20"/>
                <w:szCs w:val="20"/>
                <w:lang w:val="en-GB" w:eastAsia="en-GB"/>
              </w:rPr>
            </w:pPr>
            <w:r w:rsidRPr="00A074E0">
              <w:rPr>
                <w:color w:val="000000"/>
                <w:sz w:val="20"/>
                <w:szCs w:val="20"/>
                <w:lang w:val="en-GB"/>
              </w:rPr>
              <w:t>29.0</w:t>
            </w:r>
          </w:p>
        </w:tc>
      </w:tr>
      <w:tr w:rsidR="007D0F61" w:rsidRPr="00A074E0" w14:paraId="7AB286ED" w14:textId="77777777" w:rsidTr="009B2864">
        <w:trPr>
          <w:trHeight w:val="300"/>
          <w:jc w:val="center"/>
        </w:trPr>
        <w:tc>
          <w:tcPr>
            <w:tcW w:w="4233" w:type="dxa"/>
            <w:shd w:val="clear" w:color="auto" w:fill="auto"/>
            <w:noWrap/>
          </w:tcPr>
          <w:p w14:paraId="2CBAF4C4" w14:textId="2A8AC369" w:rsidR="007D0F61" w:rsidRPr="00A074E0" w:rsidRDefault="007D0F61" w:rsidP="007D0F61">
            <w:pPr>
              <w:rPr>
                <w:sz w:val="20"/>
                <w:szCs w:val="20"/>
                <w:lang w:val="en-GB" w:eastAsia="en-GB"/>
              </w:rPr>
            </w:pPr>
            <w:r w:rsidRPr="00A074E0">
              <w:rPr>
                <w:i/>
                <w:iCs/>
                <w:color w:val="000000"/>
                <w:sz w:val="20"/>
                <w:szCs w:val="20"/>
                <w:lang w:val="en-GB"/>
              </w:rPr>
              <w:t>Huso huso</w:t>
            </w:r>
          </w:p>
        </w:tc>
        <w:tc>
          <w:tcPr>
            <w:tcW w:w="5220" w:type="dxa"/>
            <w:shd w:val="clear" w:color="auto" w:fill="auto"/>
            <w:noWrap/>
          </w:tcPr>
          <w:p w14:paraId="1B4CDB79" w14:textId="28774C9E"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6E8C6362" w14:textId="03C30917"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1ACD89CF" w14:textId="6C4079F7"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5A2C908E" w14:textId="0093E4EE"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6FF0CF75" w14:textId="77777777" w:rsidTr="009B2864">
        <w:trPr>
          <w:trHeight w:val="300"/>
          <w:jc w:val="center"/>
        </w:trPr>
        <w:tc>
          <w:tcPr>
            <w:tcW w:w="4233" w:type="dxa"/>
            <w:shd w:val="clear" w:color="auto" w:fill="auto"/>
            <w:noWrap/>
          </w:tcPr>
          <w:p w14:paraId="2DEF2F28" w14:textId="28446BBB" w:rsidR="007D0F61" w:rsidRPr="00A074E0" w:rsidRDefault="007D0F61" w:rsidP="007D0F61">
            <w:pPr>
              <w:rPr>
                <w:i/>
                <w:iCs/>
                <w:sz w:val="20"/>
                <w:szCs w:val="20"/>
                <w:lang w:val="en-GB" w:eastAsia="en-GB"/>
              </w:rPr>
            </w:pPr>
          </w:p>
        </w:tc>
        <w:tc>
          <w:tcPr>
            <w:tcW w:w="5220" w:type="dxa"/>
            <w:shd w:val="clear" w:color="auto" w:fill="auto"/>
            <w:noWrap/>
          </w:tcPr>
          <w:p w14:paraId="4BF0CB27" w14:textId="44C23D07"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6FAE64CB" w14:textId="6AAC02B8"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105DA07B" w14:textId="350DF9EE"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72E25557" w14:textId="6C047456"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65848B43" w14:textId="77777777" w:rsidTr="009B2864">
        <w:trPr>
          <w:trHeight w:val="300"/>
          <w:jc w:val="center"/>
        </w:trPr>
        <w:tc>
          <w:tcPr>
            <w:tcW w:w="4233" w:type="dxa"/>
            <w:shd w:val="clear" w:color="auto" w:fill="auto"/>
            <w:noWrap/>
          </w:tcPr>
          <w:p w14:paraId="0453A83B" w14:textId="58086F84" w:rsidR="007D0F61" w:rsidRPr="00A074E0" w:rsidRDefault="007D0F61" w:rsidP="007D0F61">
            <w:pPr>
              <w:rPr>
                <w:i/>
                <w:iCs/>
                <w:sz w:val="20"/>
                <w:szCs w:val="20"/>
                <w:lang w:val="en-GB" w:eastAsia="en-GB"/>
              </w:rPr>
            </w:pPr>
            <w:r w:rsidRPr="00A074E0">
              <w:rPr>
                <w:i/>
                <w:iCs/>
                <w:color w:val="000000"/>
                <w:sz w:val="20"/>
                <w:szCs w:val="20"/>
                <w:lang w:val="en-GB"/>
              </w:rPr>
              <w:t>Hydrocotyle ranunculoides</w:t>
            </w:r>
          </w:p>
        </w:tc>
        <w:tc>
          <w:tcPr>
            <w:tcW w:w="5220" w:type="dxa"/>
            <w:shd w:val="clear" w:color="auto" w:fill="auto"/>
            <w:noWrap/>
          </w:tcPr>
          <w:p w14:paraId="18698221" w14:textId="56AB0D5E" w:rsidR="007D0F61" w:rsidRPr="00A074E0" w:rsidRDefault="007D0F61" w:rsidP="007D0F61">
            <w:pPr>
              <w:rPr>
                <w:sz w:val="20"/>
                <w:szCs w:val="20"/>
                <w:lang w:val="en-GB" w:eastAsia="en-GB"/>
              </w:rPr>
            </w:pPr>
            <w:r w:rsidRPr="00A074E0">
              <w:rPr>
                <w:color w:val="000000"/>
                <w:sz w:val="20"/>
                <w:szCs w:val="20"/>
                <w:lang w:val="en-GB"/>
              </w:rPr>
              <w:t>Northern Kyushu Island</w:t>
            </w:r>
          </w:p>
        </w:tc>
        <w:tc>
          <w:tcPr>
            <w:tcW w:w="3824" w:type="dxa"/>
            <w:shd w:val="clear" w:color="auto" w:fill="auto"/>
            <w:noWrap/>
          </w:tcPr>
          <w:p w14:paraId="22B1E34A" w14:textId="7B2CB6FF" w:rsidR="007D0F61" w:rsidRPr="00A074E0" w:rsidRDefault="007D0F61" w:rsidP="007D0F61">
            <w:pPr>
              <w:rPr>
                <w:sz w:val="20"/>
                <w:szCs w:val="20"/>
                <w:lang w:val="en-GB" w:eastAsia="en-GB"/>
              </w:rPr>
            </w:pPr>
            <w:r w:rsidRPr="00A074E0">
              <w:rPr>
                <w:color w:val="000000"/>
                <w:sz w:val="20"/>
                <w:szCs w:val="20"/>
                <w:lang w:val="en-GB"/>
              </w:rPr>
              <w:t>Norio Onikura</w:t>
            </w:r>
          </w:p>
        </w:tc>
        <w:tc>
          <w:tcPr>
            <w:tcW w:w="1352" w:type="dxa"/>
            <w:shd w:val="clear" w:color="auto" w:fill="auto"/>
            <w:noWrap/>
          </w:tcPr>
          <w:p w14:paraId="1D69434F" w14:textId="7D754B65" w:rsidR="007D0F61" w:rsidRPr="00A074E0" w:rsidRDefault="007D0F61" w:rsidP="007D0F61">
            <w:pPr>
              <w:jc w:val="right"/>
              <w:rPr>
                <w:sz w:val="20"/>
                <w:szCs w:val="20"/>
                <w:lang w:val="en-GB" w:eastAsia="en-GB"/>
              </w:rPr>
            </w:pPr>
            <w:r w:rsidRPr="00A074E0">
              <w:rPr>
                <w:color w:val="000000"/>
                <w:sz w:val="20"/>
                <w:szCs w:val="20"/>
                <w:lang w:val="en-GB"/>
              </w:rPr>
              <w:t>36.0</w:t>
            </w:r>
          </w:p>
        </w:tc>
        <w:tc>
          <w:tcPr>
            <w:tcW w:w="1252" w:type="dxa"/>
            <w:shd w:val="clear" w:color="auto" w:fill="auto"/>
            <w:noWrap/>
          </w:tcPr>
          <w:p w14:paraId="6A47F4BB" w14:textId="17DA5E26" w:rsidR="007D0F61" w:rsidRPr="00A074E0" w:rsidRDefault="007D0F61" w:rsidP="007D0F61">
            <w:pPr>
              <w:jc w:val="right"/>
              <w:rPr>
                <w:sz w:val="20"/>
                <w:szCs w:val="20"/>
                <w:lang w:val="en-GB" w:eastAsia="en-GB"/>
              </w:rPr>
            </w:pPr>
            <w:r w:rsidRPr="00A074E0">
              <w:rPr>
                <w:color w:val="000000"/>
                <w:sz w:val="20"/>
                <w:szCs w:val="20"/>
                <w:lang w:val="en-GB"/>
              </w:rPr>
              <w:t>48.0</w:t>
            </w:r>
          </w:p>
        </w:tc>
      </w:tr>
      <w:tr w:rsidR="007D0F61" w:rsidRPr="00A074E0" w14:paraId="12CDD608" w14:textId="77777777" w:rsidTr="009B2864">
        <w:trPr>
          <w:trHeight w:val="300"/>
          <w:jc w:val="center"/>
        </w:trPr>
        <w:tc>
          <w:tcPr>
            <w:tcW w:w="4233" w:type="dxa"/>
            <w:shd w:val="clear" w:color="auto" w:fill="auto"/>
            <w:noWrap/>
          </w:tcPr>
          <w:p w14:paraId="28DF87AC" w14:textId="2F5AA668" w:rsidR="007D0F61" w:rsidRPr="00A074E0" w:rsidRDefault="007D0F61" w:rsidP="007D0F61">
            <w:pPr>
              <w:rPr>
                <w:i/>
                <w:iCs/>
                <w:sz w:val="20"/>
                <w:szCs w:val="20"/>
                <w:lang w:val="en-GB" w:eastAsia="en-GB"/>
              </w:rPr>
            </w:pPr>
            <w:r w:rsidRPr="00A074E0">
              <w:rPr>
                <w:i/>
                <w:iCs/>
                <w:color w:val="000000"/>
                <w:sz w:val="20"/>
                <w:szCs w:val="20"/>
                <w:lang w:val="en-GB"/>
              </w:rPr>
              <w:t>Hydrocotyle verticillata</w:t>
            </w:r>
          </w:p>
        </w:tc>
        <w:tc>
          <w:tcPr>
            <w:tcW w:w="5220" w:type="dxa"/>
            <w:shd w:val="clear" w:color="auto" w:fill="auto"/>
            <w:noWrap/>
          </w:tcPr>
          <w:p w14:paraId="22648E67" w14:textId="43AEAC03" w:rsidR="007D0F61" w:rsidRPr="00A074E0" w:rsidRDefault="007D0F61" w:rsidP="007D0F61">
            <w:pPr>
              <w:rPr>
                <w:sz w:val="20"/>
                <w:szCs w:val="20"/>
                <w:lang w:val="en-GB" w:eastAsia="en-GB"/>
              </w:rPr>
            </w:pPr>
            <w:r w:rsidRPr="00A074E0">
              <w:rPr>
                <w:color w:val="000000"/>
                <w:sz w:val="20"/>
                <w:szCs w:val="20"/>
                <w:lang w:val="en-GB"/>
              </w:rPr>
              <w:t>Southern Europe</w:t>
            </w:r>
          </w:p>
        </w:tc>
        <w:tc>
          <w:tcPr>
            <w:tcW w:w="3824" w:type="dxa"/>
            <w:shd w:val="clear" w:color="auto" w:fill="auto"/>
            <w:noWrap/>
          </w:tcPr>
          <w:p w14:paraId="06B7D2BF" w14:textId="1F09CCD4" w:rsidR="007D0F61" w:rsidRPr="00A074E0" w:rsidRDefault="007D0F61" w:rsidP="007D0F61">
            <w:pPr>
              <w:rPr>
                <w:sz w:val="20"/>
                <w:szCs w:val="20"/>
                <w:lang w:val="en-GB" w:eastAsia="en-GB"/>
              </w:rPr>
            </w:pPr>
            <w:r w:rsidRPr="00A074E0">
              <w:rPr>
                <w:color w:val="000000"/>
                <w:sz w:val="20"/>
                <w:szCs w:val="20"/>
                <w:lang w:val="en-GB"/>
              </w:rPr>
              <w:t>Lorenzo Lazzaro</w:t>
            </w:r>
          </w:p>
        </w:tc>
        <w:tc>
          <w:tcPr>
            <w:tcW w:w="1352" w:type="dxa"/>
            <w:shd w:val="clear" w:color="auto" w:fill="auto"/>
            <w:noWrap/>
          </w:tcPr>
          <w:p w14:paraId="551CAE3F" w14:textId="56039D68"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48557DF4" w14:textId="63BA880E"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7CB574B5" w14:textId="77777777" w:rsidTr="009B2864">
        <w:trPr>
          <w:trHeight w:val="300"/>
          <w:jc w:val="center"/>
        </w:trPr>
        <w:tc>
          <w:tcPr>
            <w:tcW w:w="4233" w:type="dxa"/>
            <w:shd w:val="clear" w:color="auto" w:fill="auto"/>
            <w:noWrap/>
          </w:tcPr>
          <w:p w14:paraId="7D98A2F4" w14:textId="060262CC" w:rsidR="007D0F61" w:rsidRPr="00A074E0" w:rsidRDefault="007D0F61" w:rsidP="007D0F61">
            <w:pPr>
              <w:rPr>
                <w:i/>
                <w:iCs/>
                <w:sz w:val="20"/>
                <w:szCs w:val="20"/>
                <w:lang w:val="en-GB" w:eastAsia="en-GB"/>
              </w:rPr>
            </w:pPr>
            <w:r w:rsidRPr="00A074E0">
              <w:rPr>
                <w:i/>
                <w:iCs/>
                <w:color w:val="000000"/>
                <w:sz w:val="20"/>
                <w:szCs w:val="20"/>
                <w:lang w:val="en-GB"/>
              </w:rPr>
              <w:t>Hymenochirus curtipes</w:t>
            </w:r>
          </w:p>
        </w:tc>
        <w:tc>
          <w:tcPr>
            <w:tcW w:w="5220" w:type="dxa"/>
            <w:shd w:val="clear" w:color="auto" w:fill="auto"/>
            <w:noWrap/>
          </w:tcPr>
          <w:p w14:paraId="63B077BB" w14:textId="2494DA31"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03EE1BFA" w14:textId="7D835879"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60B3ED88" w14:textId="32E60F85" w:rsidR="007D0F61" w:rsidRPr="00A074E0" w:rsidRDefault="007D0F61" w:rsidP="007D0F61">
            <w:pPr>
              <w:jc w:val="right"/>
              <w:rPr>
                <w:sz w:val="20"/>
                <w:szCs w:val="20"/>
                <w:lang w:val="en-GB" w:eastAsia="en-GB"/>
              </w:rPr>
            </w:pPr>
            <w:r w:rsidRPr="00A074E0">
              <w:rPr>
                <w:color w:val="000000"/>
                <w:sz w:val="20"/>
                <w:szCs w:val="20"/>
                <w:lang w:val="en-GB"/>
              </w:rPr>
              <w:t>43.0</w:t>
            </w:r>
          </w:p>
        </w:tc>
        <w:tc>
          <w:tcPr>
            <w:tcW w:w="1252" w:type="dxa"/>
            <w:shd w:val="clear" w:color="auto" w:fill="auto"/>
            <w:noWrap/>
          </w:tcPr>
          <w:p w14:paraId="71AC5E95" w14:textId="3EEE3B02" w:rsidR="007D0F61" w:rsidRPr="00A074E0" w:rsidRDefault="007D0F61" w:rsidP="007D0F61">
            <w:pPr>
              <w:jc w:val="right"/>
              <w:rPr>
                <w:sz w:val="20"/>
                <w:szCs w:val="20"/>
                <w:lang w:val="en-GB" w:eastAsia="en-GB"/>
              </w:rPr>
            </w:pPr>
            <w:r w:rsidRPr="00A074E0">
              <w:rPr>
                <w:color w:val="000000"/>
                <w:sz w:val="20"/>
                <w:szCs w:val="20"/>
                <w:lang w:val="en-GB"/>
              </w:rPr>
              <w:t>55.0</w:t>
            </w:r>
          </w:p>
        </w:tc>
      </w:tr>
      <w:tr w:rsidR="007D0F61" w:rsidRPr="00A074E0" w14:paraId="0EA69656" w14:textId="77777777" w:rsidTr="009B2864">
        <w:trPr>
          <w:trHeight w:val="300"/>
          <w:jc w:val="center"/>
        </w:trPr>
        <w:tc>
          <w:tcPr>
            <w:tcW w:w="4233" w:type="dxa"/>
            <w:shd w:val="clear" w:color="auto" w:fill="auto"/>
            <w:noWrap/>
          </w:tcPr>
          <w:p w14:paraId="584B4A40" w14:textId="545A7F76" w:rsidR="007D0F61" w:rsidRPr="00A074E0" w:rsidRDefault="007D0F61" w:rsidP="007D0F61">
            <w:pPr>
              <w:rPr>
                <w:i/>
                <w:iCs/>
                <w:sz w:val="20"/>
                <w:szCs w:val="20"/>
                <w:lang w:val="en-GB" w:eastAsia="en-GB"/>
              </w:rPr>
            </w:pPr>
            <w:r w:rsidRPr="00A074E0">
              <w:rPr>
                <w:i/>
                <w:iCs/>
                <w:color w:val="000000"/>
                <w:sz w:val="20"/>
                <w:szCs w:val="20"/>
                <w:lang w:val="en-GB"/>
              </w:rPr>
              <w:t>Hypania invalida</w:t>
            </w:r>
          </w:p>
        </w:tc>
        <w:tc>
          <w:tcPr>
            <w:tcW w:w="5220" w:type="dxa"/>
            <w:shd w:val="clear" w:color="auto" w:fill="auto"/>
            <w:noWrap/>
          </w:tcPr>
          <w:p w14:paraId="5B6C54E3" w14:textId="2ED8B380"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660167EC" w14:textId="4A6B02FA"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5EFCB24F" w14:textId="065E039F" w:rsidR="007D0F61" w:rsidRPr="00A074E0" w:rsidRDefault="007D0F61" w:rsidP="007D0F61">
            <w:pPr>
              <w:jc w:val="right"/>
              <w:rPr>
                <w:sz w:val="20"/>
                <w:szCs w:val="20"/>
                <w:lang w:val="en-GB" w:eastAsia="en-GB"/>
              </w:rPr>
            </w:pPr>
            <w:r w:rsidRPr="00A074E0">
              <w:rPr>
                <w:color w:val="000000"/>
                <w:sz w:val="20"/>
                <w:szCs w:val="20"/>
                <w:lang w:val="en-GB"/>
              </w:rPr>
              <w:t>5.5</w:t>
            </w:r>
          </w:p>
        </w:tc>
        <w:tc>
          <w:tcPr>
            <w:tcW w:w="1252" w:type="dxa"/>
            <w:shd w:val="clear" w:color="auto" w:fill="auto"/>
            <w:noWrap/>
          </w:tcPr>
          <w:p w14:paraId="1F5157EB" w14:textId="5FBD9339" w:rsidR="007D0F61" w:rsidRPr="00A074E0" w:rsidRDefault="007D0F61" w:rsidP="007D0F61">
            <w:pPr>
              <w:jc w:val="right"/>
              <w:rPr>
                <w:sz w:val="20"/>
                <w:szCs w:val="20"/>
                <w:lang w:val="en-GB" w:eastAsia="en-GB"/>
              </w:rPr>
            </w:pPr>
            <w:r w:rsidRPr="00A074E0">
              <w:rPr>
                <w:color w:val="000000"/>
                <w:sz w:val="20"/>
                <w:szCs w:val="20"/>
                <w:lang w:val="en-GB"/>
              </w:rPr>
              <w:t>7.5</w:t>
            </w:r>
          </w:p>
        </w:tc>
      </w:tr>
      <w:tr w:rsidR="007D0F61" w:rsidRPr="00A074E0" w14:paraId="22688C6B" w14:textId="77777777" w:rsidTr="009B2864">
        <w:trPr>
          <w:trHeight w:val="300"/>
          <w:jc w:val="center"/>
        </w:trPr>
        <w:tc>
          <w:tcPr>
            <w:tcW w:w="4233" w:type="dxa"/>
            <w:shd w:val="clear" w:color="auto" w:fill="auto"/>
            <w:noWrap/>
          </w:tcPr>
          <w:p w14:paraId="27E20B0E" w14:textId="06C5CED9" w:rsidR="007D0F61" w:rsidRPr="00A074E0" w:rsidRDefault="007D0F61" w:rsidP="007D0F61">
            <w:pPr>
              <w:rPr>
                <w:i/>
                <w:iCs/>
                <w:sz w:val="20"/>
                <w:szCs w:val="20"/>
                <w:lang w:val="en-GB" w:eastAsia="en-GB"/>
              </w:rPr>
            </w:pPr>
            <w:r w:rsidRPr="00A074E0">
              <w:rPr>
                <w:i/>
                <w:iCs/>
                <w:color w:val="000000"/>
                <w:sz w:val="20"/>
                <w:szCs w:val="20"/>
                <w:lang w:val="en-GB"/>
              </w:rPr>
              <w:t>Hypnea musciformis</w:t>
            </w:r>
          </w:p>
        </w:tc>
        <w:tc>
          <w:tcPr>
            <w:tcW w:w="5220" w:type="dxa"/>
            <w:shd w:val="clear" w:color="auto" w:fill="auto"/>
            <w:noWrap/>
          </w:tcPr>
          <w:p w14:paraId="25CED933" w14:textId="6D9D05D7"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0B6F4D73" w14:textId="3BF5ECFC"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47FAF909" w14:textId="64915E54" w:rsidR="007D0F61" w:rsidRPr="00A074E0" w:rsidRDefault="007D0F61" w:rsidP="007D0F61">
            <w:pPr>
              <w:jc w:val="right"/>
              <w:rPr>
                <w:sz w:val="20"/>
                <w:szCs w:val="20"/>
                <w:lang w:val="en-GB" w:eastAsia="en-GB"/>
              </w:rPr>
            </w:pPr>
            <w:r w:rsidRPr="00A074E0">
              <w:rPr>
                <w:color w:val="000000"/>
                <w:sz w:val="20"/>
                <w:szCs w:val="20"/>
                <w:lang w:val="en-GB"/>
              </w:rPr>
              <w:t>48.0</w:t>
            </w:r>
          </w:p>
        </w:tc>
        <w:tc>
          <w:tcPr>
            <w:tcW w:w="1252" w:type="dxa"/>
            <w:shd w:val="clear" w:color="auto" w:fill="auto"/>
            <w:noWrap/>
          </w:tcPr>
          <w:p w14:paraId="0230BA52" w14:textId="37DCB41A" w:rsidR="007D0F61" w:rsidRPr="00A074E0" w:rsidRDefault="007D0F61" w:rsidP="007D0F61">
            <w:pPr>
              <w:jc w:val="right"/>
              <w:rPr>
                <w:sz w:val="20"/>
                <w:szCs w:val="20"/>
                <w:lang w:val="en-GB" w:eastAsia="en-GB"/>
              </w:rPr>
            </w:pPr>
            <w:r w:rsidRPr="00A074E0">
              <w:rPr>
                <w:color w:val="000000"/>
                <w:sz w:val="20"/>
                <w:szCs w:val="20"/>
                <w:lang w:val="en-GB"/>
              </w:rPr>
              <w:t>54.0</w:t>
            </w:r>
          </w:p>
        </w:tc>
      </w:tr>
      <w:tr w:rsidR="007D0F61" w:rsidRPr="00A074E0" w14:paraId="48920660" w14:textId="77777777" w:rsidTr="009B2864">
        <w:trPr>
          <w:trHeight w:val="300"/>
          <w:jc w:val="center"/>
        </w:trPr>
        <w:tc>
          <w:tcPr>
            <w:tcW w:w="4233" w:type="dxa"/>
            <w:shd w:val="clear" w:color="auto" w:fill="auto"/>
            <w:noWrap/>
          </w:tcPr>
          <w:p w14:paraId="1FDFBA4B" w14:textId="28F61F64" w:rsidR="007D0F61" w:rsidRPr="00A074E0" w:rsidRDefault="007D0F61" w:rsidP="007D0F61">
            <w:pPr>
              <w:rPr>
                <w:sz w:val="20"/>
                <w:szCs w:val="20"/>
                <w:lang w:val="en-GB" w:eastAsia="en-GB"/>
              </w:rPr>
            </w:pPr>
            <w:r w:rsidRPr="00A074E0">
              <w:rPr>
                <w:i/>
                <w:iCs/>
                <w:color w:val="000000"/>
                <w:sz w:val="20"/>
                <w:szCs w:val="20"/>
                <w:lang w:val="en-GB"/>
              </w:rPr>
              <w:t>Hypophthalmichthys molitrix</w:t>
            </w:r>
          </w:p>
        </w:tc>
        <w:tc>
          <w:tcPr>
            <w:tcW w:w="5220" w:type="dxa"/>
            <w:shd w:val="clear" w:color="auto" w:fill="auto"/>
            <w:noWrap/>
          </w:tcPr>
          <w:p w14:paraId="64FA9C6C" w14:textId="051EFFEC"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7D4FB884" w14:textId="114CA3E1"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7666A59F" w14:textId="4437A97B" w:rsidR="007D0F61" w:rsidRPr="00A074E0" w:rsidRDefault="007D0F61" w:rsidP="007D0F61">
            <w:pPr>
              <w:jc w:val="right"/>
              <w:rPr>
                <w:sz w:val="20"/>
                <w:szCs w:val="20"/>
                <w:lang w:val="en-GB" w:eastAsia="en-GB"/>
              </w:rPr>
            </w:pPr>
            <w:r w:rsidRPr="00A074E0">
              <w:rPr>
                <w:color w:val="000000"/>
                <w:sz w:val="20"/>
                <w:szCs w:val="20"/>
                <w:lang w:val="en-GB"/>
              </w:rPr>
              <w:t>13.5</w:t>
            </w:r>
          </w:p>
        </w:tc>
        <w:tc>
          <w:tcPr>
            <w:tcW w:w="1252" w:type="dxa"/>
            <w:shd w:val="clear" w:color="auto" w:fill="auto"/>
            <w:noWrap/>
          </w:tcPr>
          <w:p w14:paraId="5AECC6C3" w14:textId="266DBD1C" w:rsidR="007D0F61" w:rsidRPr="00A074E0" w:rsidRDefault="007D0F61" w:rsidP="007D0F61">
            <w:pPr>
              <w:jc w:val="right"/>
              <w:rPr>
                <w:sz w:val="20"/>
                <w:szCs w:val="20"/>
                <w:lang w:val="en-GB" w:eastAsia="en-GB"/>
              </w:rPr>
            </w:pPr>
            <w:r w:rsidRPr="00A074E0">
              <w:rPr>
                <w:color w:val="000000"/>
                <w:sz w:val="20"/>
                <w:szCs w:val="20"/>
                <w:lang w:val="en-GB"/>
              </w:rPr>
              <w:t>25.5</w:t>
            </w:r>
          </w:p>
        </w:tc>
      </w:tr>
      <w:tr w:rsidR="007D0F61" w:rsidRPr="00A074E0" w14:paraId="6F3184F9" w14:textId="77777777" w:rsidTr="009B2864">
        <w:trPr>
          <w:trHeight w:val="300"/>
          <w:jc w:val="center"/>
        </w:trPr>
        <w:tc>
          <w:tcPr>
            <w:tcW w:w="4233" w:type="dxa"/>
            <w:shd w:val="clear" w:color="auto" w:fill="auto"/>
            <w:noWrap/>
          </w:tcPr>
          <w:p w14:paraId="250B5B0E" w14:textId="77777777" w:rsidR="007D0F61" w:rsidRPr="00A074E0" w:rsidRDefault="007D0F61" w:rsidP="007D0F61">
            <w:pPr>
              <w:rPr>
                <w:sz w:val="20"/>
                <w:szCs w:val="20"/>
                <w:lang w:val="en-GB" w:eastAsia="en-GB"/>
              </w:rPr>
            </w:pPr>
          </w:p>
        </w:tc>
        <w:tc>
          <w:tcPr>
            <w:tcW w:w="5220" w:type="dxa"/>
            <w:shd w:val="clear" w:color="auto" w:fill="auto"/>
            <w:noWrap/>
          </w:tcPr>
          <w:p w14:paraId="3FB0FB2F" w14:textId="07F0B69D" w:rsidR="007D0F61" w:rsidRPr="00A074E0" w:rsidRDefault="007D0F61" w:rsidP="007D0F61">
            <w:pPr>
              <w:rPr>
                <w:sz w:val="20"/>
                <w:szCs w:val="20"/>
                <w:lang w:val="en-GB" w:eastAsia="en-GB"/>
              </w:rPr>
            </w:pPr>
          </w:p>
        </w:tc>
        <w:tc>
          <w:tcPr>
            <w:tcW w:w="3824" w:type="dxa"/>
            <w:shd w:val="clear" w:color="auto" w:fill="auto"/>
            <w:noWrap/>
          </w:tcPr>
          <w:p w14:paraId="03A0FE6A" w14:textId="5AFCA473"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524CCECC" w14:textId="293DC258" w:rsidR="007D0F61" w:rsidRPr="00A074E0" w:rsidRDefault="007D0F61" w:rsidP="007D0F61">
            <w:pPr>
              <w:jc w:val="right"/>
              <w:rPr>
                <w:sz w:val="20"/>
                <w:szCs w:val="20"/>
                <w:lang w:val="en-GB" w:eastAsia="en-GB"/>
              </w:rPr>
            </w:pPr>
            <w:r w:rsidRPr="00A074E0">
              <w:rPr>
                <w:color w:val="000000"/>
                <w:sz w:val="20"/>
                <w:szCs w:val="20"/>
                <w:lang w:val="en-GB"/>
              </w:rPr>
              <w:t>12.5</w:t>
            </w:r>
          </w:p>
        </w:tc>
        <w:tc>
          <w:tcPr>
            <w:tcW w:w="1252" w:type="dxa"/>
            <w:shd w:val="clear" w:color="auto" w:fill="auto"/>
            <w:noWrap/>
          </w:tcPr>
          <w:p w14:paraId="67A63AFA" w14:textId="41557965" w:rsidR="007D0F61" w:rsidRPr="00A074E0" w:rsidRDefault="007D0F61" w:rsidP="007D0F61">
            <w:pPr>
              <w:jc w:val="right"/>
              <w:rPr>
                <w:sz w:val="20"/>
                <w:szCs w:val="20"/>
                <w:lang w:val="en-GB" w:eastAsia="en-GB"/>
              </w:rPr>
            </w:pPr>
            <w:r w:rsidRPr="00A074E0">
              <w:rPr>
                <w:color w:val="000000"/>
                <w:sz w:val="20"/>
                <w:szCs w:val="20"/>
                <w:lang w:val="en-GB"/>
              </w:rPr>
              <w:t>22.5</w:t>
            </w:r>
          </w:p>
        </w:tc>
      </w:tr>
      <w:tr w:rsidR="007D0F61" w:rsidRPr="00A074E0" w14:paraId="48BBC17E" w14:textId="77777777" w:rsidTr="009B2864">
        <w:trPr>
          <w:trHeight w:val="300"/>
          <w:jc w:val="center"/>
        </w:trPr>
        <w:tc>
          <w:tcPr>
            <w:tcW w:w="4233" w:type="dxa"/>
            <w:shd w:val="clear" w:color="auto" w:fill="auto"/>
            <w:noWrap/>
          </w:tcPr>
          <w:p w14:paraId="59C743D5" w14:textId="77777777" w:rsidR="007D0F61" w:rsidRPr="00A074E0" w:rsidRDefault="007D0F61" w:rsidP="007D0F61">
            <w:pPr>
              <w:rPr>
                <w:sz w:val="20"/>
                <w:szCs w:val="20"/>
                <w:lang w:val="en-GB" w:eastAsia="en-GB"/>
              </w:rPr>
            </w:pPr>
          </w:p>
        </w:tc>
        <w:tc>
          <w:tcPr>
            <w:tcW w:w="5220" w:type="dxa"/>
            <w:shd w:val="clear" w:color="auto" w:fill="auto"/>
            <w:noWrap/>
          </w:tcPr>
          <w:p w14:paraId="4C823A7D" w14:textId="071EDFDA" w:rsidR="007D0F61" w:rsidRPr="00A074E0" w:rsidRDefault="007D0F61" w:rsidP="007D0F61">
            <w:pPr>
              <w:rPr>
                <w:sz w:val="20"/>
                <w:szCs w:val="20"/>
                <w:lang w:val="en-GB" w:eastAsia="en-GB"/>
              </w:rPr>
            </w:pPr>
            <w:r w:rsidRPr="00A074E0">
              <w:rPr>
                <w:color w:val="000000"/>
                <w:sz w:val="20"/>
                <w:szCs w:val="20"/>
                <w:lang w:val="en-GB"/>
              </w:rPr>
              <w:t>Belarus</w:t>
            </w:r>
          </w:p>
        </w:tc>
        <w:tc>
          <w:tcPr>
            <w:tcW w:w="3824" w:type="dxa"/>
            <w:shd w:val="clear" w:color="auto" w:fill="auto"/>
            <w:noWrap/>
          </w:tcPr>
          <w:p w14:paraId="3B0AADC5" w14:textId="467E5E99" w:rsidR="007D0F61" w:rsidRPr="00A074E0" w:rsidRDefault="007D0F61" w:rsidP="007D0F61">
            <w:pPr>
              <w:rPr>
                <w:sz w:val="20"/>
                <w:szCs w:val="20"/>
                <w:lang w:val="en-GB" w:eastAsia="en-GB"/>
              </w:rPr>
            </w:pPr>
            <w:r w:rsidRPr="00A074E0">
              <w:rPr>
                <w:color w:val="000000"/>
                <w:sz w:val="20"/>
                <w:szCs w:val="20"/>
                <w:lang w:val="en-GB"/>
              </w:rPr>
              <w:t>Boris V. Adamovich</w:t>
            </w:r>
          </w:p>
        </w:tc>
        <w:tc>
          <w:tcPr>
            <w:tcW w:w="1352" w:type="dxa"/>
            <w:shd w:val="clear" w:color="auto" w:fill="auto"/>
            <w:noWrap/>
          </w:tcPr>
          <w:p w14:paraId="23B928AC" w14:textId="78FFFA75" w:rsidR="007D0F61" w:rsidRPr="00A074E0" w:rsidRDefault="007D0F61" w:rsidP="007D0F61">
            <w:pPr>
              <w:jc w:val="right"/>
              <w:rPr>
                <w:sz w:val="20"/>
                <w:szCs w:val="20"/>
                <w:lang w:val="en-GB" w:eastAsia="en-GB"/>
              </w:rPr>
            </w:pPr>
            <w:r w:rsidRPr="00A074E0">
              <w:rPr>
                <w:color w:val="000000"/>
                <w:sz w:val="20"/>
                <w:szCs w:val="20"/>
                <w:lang w:val="en-GB"/>
              </w:rPr>
              <w:t>7.5</w:t>
            </w:r>
          </w:p>
        </w:tc>
        <w:tc>
          <w:tcPr>
            <w:tcW w:w="1252" w:type="dxa"/>
            <w:shd w:val="clear" w:color="auto" w:fill="auto"/>
            <w:noWrap/>
          </w:tcPr>
          <w:p w14:paraId="115A1A9D" w14:textId="0F384368" w:rsidR="007D0F61" w:rsidRPr="00A074E0" w:rsidRDefault="007D0F61" w:rsidP="007D0F61">
            <w:pPr>
              <w:jc w:val="right"/>
              <w:rPr>
                <w:sz w:val="20"/>
                <w:szCs w:val="20"/>
                <w:lang w:val="en-GB" w:eastAsia="en-GB"/>
              </w:rPr>
            </w:pPr>
            <w:r w:rsidRPr="00A074E0">
              <w:rPr>
                <w:color w:val="000000"/>
                <w:sz w:val="20"/>
                <w:szCs w:val="20"/>
                <w:lang w:val="en-GB"/>
              </w:rPr>
              <w:t>17.5</w:t>
            </w:r>
          </w:p>
        </w:tc>
      </w:tr>
      <w:tr w:rsidR="007D0F61" w:rsidRPr="00A074E0" w14:paraId="65127C49" w14:textId="77777777" w:rsidTr="009B2864">
        <w:trPr>
          <w:trHeight w:val="300"/>
          <w:jc w:val="center"/>
        </w:trPr>
        <w:tc>
          <w:tcPr>
            <w:tcW w:w="4233" w:type="dxa"/>
            <w:shd w:val="clear" w:color="auto" w:fill="auto"/>
            <w:noWrap/>
          </w:tcPr>
          <w:p w14:paraId="65FACB0C" w14:textId="77777777" w:rsidR="007D0F61" w:rsidRPr="00A074E0" w:rsidRDefault="007D0F61" w:rsidP="007D0F61">
            <w:pPr>
              <w:rPr>
                <w:sz w:val="20"/>
                <w:szCs w:val="20"/>
                <w:lang w:val="en-GB" w:eastAsia="en-GB"/>
              </w:rPr>
            </w:pPr>
          </w:p>
        </w:tc>
        <w:tc>
          <w:tcPr>
            <w:tcW w:w="5220" w:type="dxa"/>
            <w:shd w:val="clear" w:color="auto" w:fill="auto"/>
            <w:noWrap/>
          </w:tcPr>
          <w:p w14:paraId="614C881D" w14:textId="2CD037C2" w:rsidR="007D0F61" w:rsidRPr="00A074E0" w:rsidRDefault="007D0F61" w:rsidP="007D0F61">
            <w:pPr>
              <w:rPr>
                <w:sz w:val="20"/>
                <w:szCs w:val="20"/>
                <w:lang w:val="en-GB" w:eastAsia="en-GB"/>
              </w:rPr>
            </w:pPr>
          </w:p>
        </w:tc>
        <w:tc>
          <w:tcPr>
            <w:tcW w:w="3824" w:type="dxa"/>
            <w:shd w:val="clear" w:color="auto" w:fill="auto"/>
            <w:noWrap/>
          </w:tcPr>
          <w:p w14:paraId="500EAAEF" w14:textId="7C7EABA5" w:rsidR="007D0F61" w:rsidRPr="00A074E0" w:rsidRDefault="007D0F61" w:rsidP="007D0F61">
            <w:pPr>
              <w:rPr>
                <w:sz w:val="20"/>
                <w:szCs w:val="20"/>
                <w:lang w:val="en-GB" w:eastAsia="en-GB"/>
              </w:rPr>
            </w:pPr>
            <w:r w:rsidRPr="00A074E0">
              <w:rPr>
                <w:color w:val="000000"/>
                <w:sz w:val="20"/>
                <w:szCs w:val="20"/>
                <w:lang w:val="en-GB"/>
              </w:rPr>
              <w:t>Lizaveta Vintsek, Viktor Rizevsky</w:t>
            </w:r>
          </w:p>
        </w:tc>
        <w:tc>
          <w:tcPr>
            <w:tcW w:w="1352" w:type="dxa"/>
            <w:shd w:val="clear" w:color="auto" w:fill="auto"/>
            <w:noWrap/>
          </w:tcPr>
          <w:p w14:paraId="5DC069F7" w14:textId="228BC1FE"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39AE0C16" w14:textId="669DFA39"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333AB2EA" w14:textId="77777777" w:rsidTr="009B2864">
        <w:trPr>
          <w:trHeight w:val="300"/>
          <w:jc w:val="center"/>
        </w:trPr>
        <w:tc>
          <w:tcPr>
            <w:tcW w:w="4233" w:type="dxa"/>
            <w:shd w:val="clear" w:color="auto" w:fill="auto"/>
            <w:noWrap/>
          </w:tcPr>
          <w:p w14:paraId="1136E3A0" w14:textId="77777777" w:rsidR="007D0F61" w:rsidRPr="00A074E0" w:rsidRDefault="007D0F61" w:rsidP="007D0F61">
            <w:pPr>
              <w:rPr>
                <w:sz w:val="20"/>
                <w:szCs w:val="20"/>
                <w:lang w:val="en-GB" w:eastAsia="en-GB"/>
              </w:rPr>
            </w:pPr>
          </w:p>
        </w:tc>
        <w:tc>
          <w:tcPr>
            <w:tcW w:w="5220" w:type="dxa"/>
            <w:shd w:val="clear" w:color="auto" w:fill="auto"/>
            <w:noWrap/>
          </w:tcPr>
          <w:p w14:paraId="01C72235" w14:textId="55954B73"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4F77FDC1" w14:textId="5B7C6673"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494EBF4A" w14:textId="4E73244A"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6D0D531F" w14:textId="324414E8"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138C4B4F" w14:textId="77777777" w:rsidTr="009B2864">
        <w:trPr>
          <w:trHeight w:val="300"/>
          <w:jc w:val="center"/>
        </w:trPr>
        <w:tc>
          <w:tcPr>
            <w:tcW w:w="4233" w:type="dxa"/>
            <w:shd w:val="clear" w:color="auto" w:fill="auto"/>
            <w:noWrap/>
          </w:tcPr>
          <w:p w14:paraId="6DEE8F26" w14:textId="77777777" w:rsidR="007D0F61" w:rsidRPr="00A074E0" w:rsidRDefault="007D0F61" w:rsidP="007D0F61">
            <w:pPr>
              <w:rPr>
                <w:sz w:val="20"/>
                <w:szCs w:val="20"/>
                <w:lang w:val="en-GB" w:eastAsia="en-GB"/>
              </w:rPr>
            </w:pPr>
          </w:p>
        </w:tc>
        <w:tc>
          <w:tcPr>
            <w:tcW w:w="5220" w:type="dxa"/>
            <w:shd w:val="clear" w:color="auto" w:fill="auto"/>
            <w:noWrap/>
          </w:tcPr>
          <w:p w14:paraId="73F6A454" w14:textId="78E2E2F1"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580B30B6" w14:textId="33292F83"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40589C3F" w14:textId="4E108716" w:rsidR="007D0F61" w:rsidRPr="00A074E0" w:rsidRDefault="007D0F61" w:rsidP="007D0F61">
            <w:pPr>
              <w:jc w:val="right"/>
              <w:rPr>
                <w:sz w:val="20"/>
                <w:szCs w:val="20"/>
                <w:lang w:val="en-GB" w:eastAsia="en-GB"/>
              </w:rPr>
            </w:pPr>
            <w:r w:rsidRPr="00A074E0">
              <w:rPr>
                <w:color w:val="000000"/>
                <w:sz w:val="20"/>
                <w:szCs w:val="20"/>
                <w:lang w:val="en-GB"/>
              </w:rPr>
              <w:t>27.5</w:t>
            </w:r>
          </w:p>
        </w:tc>
        <w:tc>
          <w:tcPr>
            <w:tcW w:w="1252" w:type="dxa"/>
            <w:shd w:val="clear" w:color="auto" w:fill="auto"/>
            <w:noWrap/>
          </w:tcPr>
          <w:p w14:paraId="226EE678" w14:textId="6B1B304E" w:rsidR="007D0F61" w:rsidRPr="00A074E0" w:rsidRDefault="007D0F61" w:rsidP="007D0F61">
            <w:pPr>
              <w:jc w:val="right"/>
              <w:rPr>
                <w:sz w:val="20"/>
                <w:szCs w:val="20"/>
                <w:lang w:val="en-GB" w:eastAsia="en-GB"/>
              </w:rPr>
            </w:pPr>
            <w:r w:rsidRPr="00A074E0">
              <w:rPr>
                <w:color w:val="000000"/>
                <w:sz w:val="20"/>
                <w:szCs w:val="20"/>
                <w:lang w:val="en-GB"/>
              </w:rPr>
              <w:t>37.5</w:t>
            </w:r>
          </w:p>
        </w:tc>
      </w:tr>
      <w:tr w:rsidR="007D0F61" w:rsidRPr="00A074E0" w14:paraId="4E711022" w14:textId="77777777" w:rsidTr="009B2864">
        <w:trPr>
          <w:trHeight w:val="300"/>
          <w:jc w:val="center"/>
        </w:trPr>
        <w:tc>
          <w:tcPr>
            <w:tcW w:w="4233" w:type="dxa"/>
            <w:shd w:val="clear" w:color="auto" w:fill="auto"/>
            <w:noWrap/>
          </w:tcPr>
          <w:p w14:paraId="0831D4A5" w14:textId="77777777" w:rsidR="007D0F61" w:rsidRPr="00A074E0" w:rsidRDefault="007D0F61" w:rsidP="007D0F61">
            <w:pPr>
              <w:rPr>
                <w:sz w:val="20"/>
                <w:szCs w:val="20"/>
                <w:lang w:val="en-GB" w:eastAsia="en-GB"/>
              </w:rPr>
            </w:pPr>
          </w:p>
        </w:tc>
        <w:tc>
          <w:tcPr>
            <w:tcW w:w="5220" w:type="dxa"/>
            <w:shd w:val="clear" w:color="auto" w:fill="auto"/>
            <w:noWrap/>
          </w:tcPr>
          <w:p w14:paraId="7AB7613B" w14:textId="0D190DF6"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681A037A" w14:textId="15393FF5"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490440A7" w14:textId="50574636"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43311EA2" w14:textId="3F2D65E7"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447812FE" w14:textId="77777777" w:rsidTr="009B2864">
        <w:trPr>
          <w:trHeight w:val="300"/>
          <w:jc w:val="center"/>
        </w:trPr>
        <w:tc>
          <w:tcPr>
            <w:tcW w:w="4233" w:type="dxa"/>
            <w:shd w:val="clear" w:color="auto" w:fill="auto"/>
            <w:noWrap/>
          </w:tcPr>
          <w:p w14:paraId="6284B5AD" w14:textId="77777777" w:rsidR="007D0F61" w:rsidRPr="00A074E0" w:rsidRDefault="007D0F61" w:rsidP="007D0F61">
            <w:pPr>
              <w:rPr>
                <w:sz w:val="20"/>
                <w:szCs w:val="20"/>
                <w:lang w:val="en-GB" w:eastAsia="en-GB"/>
              </w:rPr>
            </w:pPr>
          </w:p>
        </w:tc>
        <w:tc>
          <w:tcPr>
            <w:tcW w:w="5220" w:type="dxa"/>
            <w:shd w:val="clear" w:color="auto" w:fill="auto"/>
            <w:noWrap/>
          </w:tcPr>
          <w:p w14:paraId="183A9913" w14:textId="678F43D1" w:rsidR="007D0F61" w:rsidRPr="00A074E0" w:rsidRDefault="007D0F61" w:rsidP="007D0F61">
            <w:pPr>
              <w:rPr>
                <w:sz w:val="20"/>
                <w:szCs w:val="20"/>
                <w:lang w:val="en-GB" w:eastAsia="en-GB"/>
              </w:rPr>
            </w:pPr>
          </w:p>
        </w:tc>
        <w:tc>
          <w:tcPr>
            <w:tcW w:w="3824" w:type="dxa"/>
            <w:shd w:val="clear" w:color="auto" w:fill="auto"/>
            <w:noWrap/>
          </w:tcPr>
          <w:p w14:paraId="1B0F1E9C" w14:textId="4BAB120E"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2E15FCB2" w14:textId="7CE07355" w:rsidR="007D0F61" w:rsidRPr="00A074E0" w:rsidRDefault="007D0F61" w:rsidP="007D0F61">
            <w:pPr>
              <w:jc w:val="right"/>
              <w:rPr>
                <w:sz w:val="20"/>
                <w:szCs w:val="20"/>
                <w:lang w:val="en-GB" w:eastAsia="en-GB"/>
              </w:rPr>
            </w:pPr>
            <w:r w:rsidRPr="00A074E0">
              <w:rPr>
                <w:color w:val="000000"/>
                <w:sz w:val="20"/>
                <w:szCs w:val="20"/>
                <w:lang w:val="en-GB"/>
              </w:rPr>
              <w:t>14.5</w:t>
            </w:r>
          </w:p>
        </w:tc>
        <w:tc>
          <w:tcPr>
            <w:tcW w:w="1252" w:type="dxa"/>
            <w:shd w:val="clear" w:color="auto" w:fill="auto"/>
            <w:noWrap/>
          </w:tcPr>
          <w:p w14:paraId="1C8C1115" w14:textId="49B57253" w:rsidR="007D0F61" w:rsidRPr="00A074E0" w:rsidRDefault="007D0F61" w:rsidP="007D0F61">
            <w:pPr>
              <w:jc w:val="right"/>
              <w:rPr>
                <w:sz w:val="20"/>
                <w:szCs w:val="20"/>
                <w:lang w:val="en-GB" w:eastAsia="en-GB"/>
              </w:rPr>
            </w:pPr>
            <w:r w:rsidRPr="00A074E0">
              <w:rPr>
                <w:color w:val="000000"/>
                <w:sz w:val="20"/>
                <w:szCs w:val="20"/>
                <w:lang w:val="en-GB"/>
              </w:rPr>
              <w:t>20.5</w:t>
            </w:r>
          </w:p>
        </w:tc>
      </w:tr>
      <w:tr w:rsidR="007D0F61" w:rsidRPr="00A074E0" w14:paraId="427C8B52" w14:textId="77777777" w:rsidTr="009B2864">
        <w:trPr>
          <w:trHeight w:val="300"/>
          <w:jc w:val="center"/>
        </w:trPr>
        <w:tc>
          <w:tcPr>
            <w:tcW w:w="4233" w:type="dxa"/>
            <w:shd w:val="clear" w:color="auto" w:fill="auto"/>
            <w:noWrap/>
          </w:tcPr>
          <w:p w14:paraId="4D7D753C" w14:textId="77777777" w:rsidR="007D0F61" w:rsidRPr="00A074E0" w:rsidRDefault="007D0F61" w:rsidP="007D0F61">
            <w:pPr>
              <w:rPr>
                <w:sz w:val="20"/>
                <w:szCs w:val="20"/>
                <w:lang w:val="en-GB" w:eastAsia="en-GB"/>
              </w:rPr>
            </w:pPr>
          </w:p>
        </w:tc>
        <w:tc>
          <w:tcPr>
            <w:tcW w:w="5220" w:type="dxa"/>
            <w:shd w:val="clear" w:color="auto" w:fill="auto"/>
            <w:noWrap/>
          </w:tcPr>
          <w:p w14:paraId="61076C44" w14:textId="50EFAA1A"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74D15500" w14:textId="155D7A05"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1DB6DB36" w14:textId="6E4989F4" w:rsidR="007D0F61" w:rsidRPr="00A074E0" w:rsidRDefault="007D0F61" w:rsidP="007D0F61">
            <w:pPr>
              <w:jc w:val="right"/>
              <w:rPr>
                <w:sz w:val="20"/>
                <w:szCs w:val="20"/>
                <w:lang w:val="en-GB" w:eastAsia="en-GB"/>
              </w:rPr>
            </w:pPr>
            <w:r w:rsidRPr="00A074E0">
              <w:rPr>
                <w:color w:val="000000"/>
                <w:sz w:val="20"/>
                <w:szCs w:val="20"/>
                <w:lang w:val="en-GB"/>
              </w:rPr>
              <w:t>−1.5</w:t>
            </w:r>
          </w:p>
        </w:tc>
        <w:tc>
          <w:tcPr>
            <w:tcW w:w="1252" w:type="dxa"/>
            <w:shd w:val="clear" w:color="auto" w:fill="auto"/>
            <w:noWrap/>
          </w:tcPr>
          <w:p w14:paraId="0B0463FD" w14:textId="70114C7C" w:rsidR="007D0F61" w:rsidRPr="00A074E0" w:rsidRDefault="007D0F61" w:rsidP="007D0F61">
            <w:pPr>
              <w:jc w:val="right"/>
              <w:rPr>
                <w:sz w:val="20"/>
                <w:szCs w:val="20"/>
                <w:lang w:val="en-GB" w:eastAsia="en-GB"/>
              </w:rPr>
            </w:pPr>
            <w:r w:rsidRPr="00A074E0">
              <w:rPr>
                <w:color w:val="000000"/>
                <w:sz w:val="20"/>
                <w:szCs w:val="20"/>
                <w:lang w:val="en-GB"/>
              </w:rPr>
              <w:t>−5.5</w:t>
            </w:r>
          </w:p>
        </w:tc>
      </w:tr>
      <w:tr w:rsidR="007D0F61" w:rsidRPr="00A074E0" w14:paraId="312E234D" w14:textId="77777777" w:rsidTr="009B2864">
        <w:trPr>
          <w:trHeight w:val="300"/>
          <w:jc w:val="center"/>
        </w:trPr>
        <w:tc>
          <w:tcPr>
            <w:tcW w:w="4233" w:type="dxa"/>
            <w:shd w:val="clear" w:color="auto" w:fill="auto"/>
            <w:noWrap/>
          </w:tcPr>
          <w:p w14:paraId="3EF99B49" w14:textId="77777777" w:rsidR="007D0F61" w:rsidRPr="00A074E0" w:rsidRDefault="007D0F61" w:rsidP="007D0F61">
            <w:pPr>
              <w:rPr>
                <w:sz w:val="20"/>
                <w:szCs w:val="20"/>
                <w:lang w:val="en-GB" w:eastAsia="en-GB"/>
              </w:rPr>
            </w:pPr>
          </w:p>
        </w:tc>
        <w:tc>
          <w:tcPr>
            <w:tcW w:w="5220" w:type="dxa"/>
            <w:shd w:val="clear" w:color="auto" w:fill="auto"/>
            <w:noWrap/>
          </w:tcPr>
          <w:p w14:paraId="08C718D6" w14:textId="22630A97" w:rsidR="007D0F61" w:rsidRPr="00A074E0" w:rsidRDefault="007D0F61" w:rsidP="007D0F61">
            <w:pPr>
              <w:rPr>
                <w:sz w:val="20"/>
                <w:szCs w:val="20"/>
                <w:lang w:val="en-GB" w:eastAsia="en-GB"/>
              </w:rPr>
            </w:pPr>
          </w:p>
        </w:tc>
        <w:tc>
          <w:tcPr>
            <w:tcW w:w="3824" w:type="dxa"/>
            <w:shd w:val="clear" w:color="auto" w:fill="auto"/>
            <w:noWrap/>
          </w:tcPr>
          <w:p w14:paraId="591090FF" w14:textId="0942665C"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6B977CDF" w14:textId="195EB874"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2D9E68FB" w14:textId="11408BB7"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2EAC56AF" w14:textId="77777777" w:rsidTr="009B2864">
        <w:trPr>
          <w:trHeight w:val="300"/>
          <w:jc w:val="center"/>
        </w:trPr>
        <w:tc>
          <w:tcPr>
            <w:tcW w:w="4233" w:type="dxa"/>
            <w:shd w:val="clear" w:color="auto" w:fill="auto"/>
            <w:noWrap/>
          </w:tcPr>
          <w:p w14:paraId="520D0AB4" w14:textId="77777777" w:rsidR="007D0F61" w:rsidRPr="00A074E0" w:rsidRDefault="007D0F61" w:rsidP="007D0F61">
            <w:pPr>
              <w:rPr>
                <w:sz w:val="20"/>
                <w:szCs w:val="20"/>
                <w:lang w:val="en-GB" w:eastAsia="en-GB"/>
              </w:rPr>
            </w:pPr>
          </w:p>
        </w:tc>
        <w:tc>
          <w:tcPr>
            <w:tcW w:w="5220" w:type="dxa"/>
            <w:shd w:val="clear" w:color="auto" w:fill="auto"/>
            <w:noWrap/>
          </w:tcPr>
          <w:p w14:paraId="59606B0A" w14:textId="6F102964"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62F73BB1" w14:textId="5A10C9DA"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41B9E611" w14:textId="511C9905" w:rsidR="007D0F61" w:rsidRPr="00A074E0" w:rsidRDefault="007D0F61" w:rsidP="007D0F61">
            <w:pPr>
              <w:jc w:val="right"/>
              <w:rPr>
                <w:sz w:val="20"/>
                <w:szCs w:val="20"/>
                <w:lang w:val="en-GB" w:eastAsia="en-GB"/>
              </w:rPr>
            </w:pPr>
            <w:r w:rsidRPr="00A074E0">
              <w:rPr>
                <w:color w:val="000000"/>
                <w:sz w:val="20"/>
                <w:szCs w:val="20"/>
                <w:lang w:val="en-GB"/>
              </w:rPr>
              <w:t>36.5</w:t>
            </w:r>
          </w:p>
        </w:tc>
        <w:tc>
          <w:tcPr>
            <w:tcW w:w="1252" w:type="dxa"/>
            <w:shd w:val="clear" w:color="auto" w:fill="auto"/>
            <w:noWrap/>
          </w:tcPr>
          <w:p w14:paraId="13BC022E" w14:textId="51273313" w:rsidR="007D0F61" w:rsidRPr="00A074E0" w:rsidRDefault="007D0F61" w:rsidP="007D0F61">
            <w:pPr>
              <w:jc w:val="right"/>
              <w:rPr>
                <w:sz w:val="20"/>
                <w:szCs w:val="20"/>
                <w:lang w:val="en-GB" w:eastAsia="en-GB"/>
              </w:rPr>
            </w:pPr>
            <w:r w:rsidRPr="00A074E0">
              <w:rPr>
                <w:color w:val="000000"/>
                <w:sz w:val="20"/>
                <w:szCs w:val="20"/>
                <w:lang w:val="en-GB"/>
              </w:rPr>
              <w:t>48.5</w:t>
            </w:r>
          </w:p>
        </w:tc>
      </w:tr>
      <w:tr w:rsidR="007D0F61" w:rsidRPr="00A074E0" w14:paraId="093B185B" w14:textId="77777777" w:rsidTr="009B2864">
        <w:trPr>
          <w:trHeight w:val="300"/>
          <w:jc w:val="center"/>
        </w:trPr>
        <w:tc>
          <w:tcPr>
            <w:tcW w:w="4233" w:type="dxa"/>
            <w:shd w:val="clear" w:color="auto" w:fill="auto"/>
            <w:noWrap/>
          </w:tcPr>
          <w:p w14:paraId="2486455A" w14:textId="77777777" w:rsidR="007D0F61" w:rsidRPr="00A074E0" w:rsidRDefault="007D0F61" w:rsidP="007D0F61">
            <w:pPr>
              <w:rPr>
                <w:sz w:val="20"/>
                <w:szCs w:val="20"/>
                <w:lang w:val="en-GB" w:eastAsia="en-GB"/>
              </w:rPr>
            </w:pPr>
          </w:p>
        </w:tc>
        <w:tc>
          <w:tcPr>
            <w:tcW w:w="5220" w:type="dxa"/>
            <w:shd w:val="clear" w:color="auto" w:fill="auto"/>
            <w:noWrap/>
          </w:tcPr>
          <w:p w14:paraId="4E1F5600" w14:textId="67DF4D12"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233322B5" w14:textId="7C9C9E53"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7BC73206" w14:textId="1F72E0D9"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23D6F9D5" w14:textId="1528A0B4"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405DF20D" w14:textId="77777777" w:rsidTr="009B2864">
        <w:trPr>
          <w:trHeight w:val="300"/>
          <w:jc w:val="center"/>
        </w:trPr>
        <w:tc>
          <w:tcPr>
            <w:tcW w:w="4233" w:type="dxa"/>
            <w:shd w:val="clear" w:color="auto" w:fill="auto"/>
            <w:noWrap/>
          </w:tcPr>
          <w:p w14:paraId="3B220279" w14:textId="77777777" w:rsidR="007D0F61" w:rsidRPr="00A074E0" w:rsidRDefault="007D0F61" w:rsidP="007D0F61">
            <w:pPr>
              <w:rPr>
                <w:sz w:val="20"/>
                <w:szCs w:val="20"/>
                <w:lang w:val="en-GB" w:eastAsia="en-GB"/>
              </w:rPr>
            </w:pPr>
          </w:p>
        </w:tc>
        <w:tc>
          <w:tcPr>
            <w:tcW w:w="5220" w:type="dxa"/>
            <w:shd w:val="clear" w:color="auto" w:fill="auto"/>
            <w:noWrap/>
          </w:tcPr>
          <w:p w14:paraId="22C5A444" w14:textId="52A9D1E3"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133B830C" w14:textId="57E5C9A8"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6D1F1BA1" w14:textId="257603DB" w:rsidR="007D0F61" w:rsidRPr="00A074E0" w:rsidRDefault="007D0F61" w:rsidP="007D0F61">
            <w:pPr>
              <w:jc w:val="right"/>
              <w:rPr>
                <w:sz w:val="20"/>
                <w:szCs w:val="20"/>
                <w:lang w:val="en-GB" w:eastAsia="en-GB"/>
              </w:rPr>
            </w:pPr>
            <w:r w:rsidRPr="00A074E0">
              <w:rPr>
                <w:color w:val="000000"/>
                <w:sz w:val="20"/>
                <w:szCs w:val="20"/>
                <w:lang w:val="en-GB"/>
              </w:rPr>
              <w:t>9.5</w:t>
            </w:r>
          </w:p>
        </w:tc>
        <w:tc>
          <w:tcPr>
            <w:tcW w:w="1252" w:type="dxa"/>
            <w:shd w:val="clear" w:color="auto" w:fill="auto"/>
            <w:noWrap/>
          </w:tcPr>
          <w:p w14:paraId="5D73D923" w14:textId="3B7EA986" w:rsidR="007D0F61" w:rsidRPr="00A074E0" w:rsidRDefault="007D0F61" w:rsidP="007D0F61">
            <w:pPr>
              <w:jc w:val="right"/>
              <w:rPr>
                <w:sz w:val="20"/>
                <w:szCs w:val="20"/>
                <w:lang w:val="en-GB" w:eastAsia="en-GB"/>
              </w:rPr>
            </w:pPr>
            <w:r w:rsidRPr="00A074E0">
              <w:rPr>
                <w:color w:val="000000"/>
                <w:sz w:val="20"/>
                <w:szCs w:val="20"/>
                <w:lang w:val="en-GB"/>
              </w:rPr>
              <w:t>9.5</w:t>
            </w:r>
          </w:p>
        </w:tc>
      </w:tr>
      <w:tr w:rsidR="007D0F61" w:rsidRPr="00A074E0" w14:paraId="34F1F495" w14:textId="77777777" w:rsidTr="009B2864">
        <w:trPr>
          <w:trHeight w:val="300"/>
          <w:jc w:val="center"/>
        </w:trPr>
        <w:tc>
          <w:tcPr>
            <w:tcW w:w="4233" w:type="dxa"/>
            <w:shd w:val="clear" w:color="auto" w:fill="auto"/>
            <w:noWrap/>
          </w:tcPr>
          <w:p w14:paraId="6F1BAA7F" w14:textId="77777777" w:rsidR="007D0F61" w:rsidRPr="00A074E0" w:rsidRDefault="007D0F61" w:rsidP="007D0F61">
            <w:pPr>
              <w:rPr>
                <w:sz w:val="20"/>
                <w:szCs w:val="20"/>
                <w:lang w:val="en-GB" w:eastAsia="en-GB"/>
              </w:rPr>
            </w:pPr>
          </w:p>
        </w:tc>
        <w:tc>
          <w:tcPr>
            <w:tcW w:w="5220" w:type="dxa"/>
            <w:shd w:val="clear" w:color="auto" w:fill="auto"/>
            <w:noWrap/>
          </w:tcPr>
          <w:p w14:paraId="1368B8CF" w14:textId="053A3FAB"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33869B9E" w14:textId="26A92943"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4E0CBBA3" w14:textId="42A0B446" w:rsidR="007D0F61" w:rsidRPr="00A074E0" w:rsidRDefault="007D0F61" w:rsidP="007D0F61">
            <w:pPr>
              <w:jc w:val="right"/>
              <w:rPr>
                <w:sz w:val="20"/>
                <w:szCs w:val="20"/>
                <w:lang w:val="en-GB" w:eastAsia="en-GB"/>
              </w:rPr>
            </w:pPr>
            <w:r w:rsidRPr="00A074E0">
              <w:rPr>
                <w:color w:val="000000"/>
                <w:sz w:val="20"/>
                <w:szCs w:val="20"/>
                <w:lang w:val="en-GB"/>
              </w:rPr>
              <w:t>41.0</w:t>
            </w:r>
          </w:p>
        </w:tc>
        <w:tc>
          <w:tcPr>
            <w:tcW w:w="1252" w:type="dxa"/>
            <w:shd w:val="clear" w:color="auto" w:fill="auto"/>
            <w:noWrap/>
          </w:tcPr>
          <w:p w14:paraId="598741BE" w14:textId="2A30BF77" w:rsidR="007D0F61" w:rsidRPr="00A074E0" w:rsidRDefault="007D0F61" w:rsidP="007D0F61">
            <w:pPr>
              <w:jc w:val="right"/>
              <w:rPr>
                <w:sz w:val="20"/>
                <w:szCs w:val="20"/>
                <w:lang w:val="en-GB" w:eastAsia="en-GB"/>
              </w:rPr>
            </w:pPr>
            <w:r w:rsidRPr="00A074E0">
              <w:rPr>
                <w:color w:val="000000"/>
                <w:sz w:val="20"/>
                <w:szCs w:val="20"/>
                <w:lang w:val="en-GB"/>
              </w:rPr>
              <w:t>53.0</w:t>
            </w:r>
          </w:p>
        </w:tc>
      </w:tr>
      <w:tr w:rsidR="007D0F61" w:rsidRPr="00A074E0" w14:paraId="5C89B899" w14:textId="77777777" w:rsidTr="009B2864">
        <w:trPr>
          <w:trHeight w:val="300"/>
          <w:jc w:val="center"/>
        </w:trPr>
        <w:tc>
          <w:tcPr>
            <w:tcW w:w="4233" w:type="dxa"/>
            <w:shd w:val="clear" w:color="auto" w:fill="auto"/>
            <w:noWrap/>
          </w:tcPr>
          <w:p w14:paraId="4140DACF" w14:textId="63FD816A" w:rsidR="007D0F61" w:rsidRPr="00A074E0" w:rsidRDefault="007D0F61" w:rsidP="007D0F61">
            <w:pPr>
              <w:rPr>
                <w:i/>
                <w:iCs/>
                <w:sz w:val="20"/>
                <w:szCs w:val="20"/>
                <w:lang w:val="en-GB" w:eastAsia="en-GB"/>
              </w:rPr>
            </w:pPr>
          </w:p>
        </w:tc>
        <w:tc>
          <w:tcPr>
            <w:tcW w:w="5220" w:type="dxa"/>
            <w:shd w:val="clear" w:color="auto" w:fill="auto"/>
            <w:noWrap/>
          </w:tcPr>
          <w:p w14:paraId="70171981" w14:textId="2B2E107F"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413A4FB1" w14:textId="213BB0EE" w:rsidR="007D0F61" w:rsidRPr="00A074E0" w:rsidRDefault="007D0F61" w:rsidP="007D0F61">
            <w:pPr>
              <w:rPr>
                <w:sz w:val="20"/>
                <w:szCs w:val="20"/>
                <w:lang w:val="en-GB" w:eastAsia="en-GB"/>
              </w:rPr>
            </w:pPr>
            <w:r w:rsidRPr="00A074E0">
              <w:rPr>
                <w:color w:val="000000"/>
                <w:sz w:val="20"/>
                <w:szCs w:val="20"/>
                <w:lang w:val="en-GB"/>
              </w:rPr>
              <w:t>Dekui He, Ruibin Yang, Shan Li</w:t>
            </w:r>
          </w:p>
        </w:tc>
        <w:tc>
          <w:tcPr>
            <w:tcW w:w="1352" w:type="dxa"/>
            <w:shd w:val="clear" w:color="auto" w:fill="auto"/>
            <w:noWrap/>
          </w:tcPr>
          <w:p w14:paraId="75100D71" w14:textId="09FF574E"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03E0A795" w14:textId="23C511B2"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5B6675BD" w14:textId="77777777" w:rsidTr="009B2864">
        <w:trPr>
          <w:trHeight w:val="300"/>
          <w:jc w:val="center"/>
        </w:trPr>
        <w:tc>
          <w:tcPr>
            <w:tcW w:w="4233" w:type="dxa"/>
            <w:shd w:val="clear" w:color="auto" w:fill="auto"/>
            <w:noWrap/>
          </w:tcPr>
          <w:p w14:paraId="2A7BABA3" w14:textId="5A44A2A5" w:rsidR="007D0F61" w:rsidRPr="00A074E0" w:rsidRDefault="007D0F61" w:rsidP="007D0F61">
            <w:pPr>
              <w:rPr>
                <w:sz w:val="20"/>
                <w:szCs w:val="20"/>
                <w:lang w:val="en-GB" w:eastAsia="en-GB"/>
              </w:rPr>
            </w:pPr>
            <w:r w:rsidRPr="00A074E0">
              <w:rPr>
                <w:i/>
                <w:iCs/>
                <w:color w:val="000000"/>
                <w:sz w:val="20"/>
                <w:szCs w:val="20"/>
                <w:lang w:val="en-GB"/>
              </w:rPr>
              <w:t>Hypophthalmichthys nobilis</w:t>
            </w:r>
          </w:p>
        </w:tc>
        <w:tc>
          <w:tcPr>
            <w:tcW w:w="5220" w:type="dxa"/>
            <w:shd w:val="clear" w:color="auto" w:fill="auto"/>
            <w:noWrap/>
          </w:tcPr>
          <w:p w14:paraId="65744ED3" w14:textId="16206AA3"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3A00E0D9" w14:textId="74A7A8C2"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4EBEC9C3" w14:textId="5F02077F" w:rsidR="007D0F61" w:rsidRPr="00A074E0" w:rsidRDefault="007D0F61" w:rsidP="007D0F61">
            <w:pPr>
              <w:jc w:val="right"/>
              <w:rPr>
                <w:sz w:val="20"/>
                <w:szCs w:val="20"/>
                <w:lang w:val="en-GB" w:eastAsia="en-GB"/>
              </w:rPr>
            </w:pPr>
            <w:r w:rsidRPr="00A074E0">
              <w:rPr>
                <w:color w:val="000000"/>
                <w:sz w:val="20"/>
                <w:szCs w:val="20"/>
                <w:lang w:val="en-GB"/>
              </w:rPr>
              <w:t>12.5</w:t>
            </w:r>
          </w:p>
        </w:tc>
        <w:tc>
          <w:tcPr>
            <w:tcW w:w="1252" w:type="dxa"/>
            <w:shd w:val="clear" w:color="auto" w:fill="auto"/>
            <w:noWrap/>
          </w:tcPr>
          <w:p w14:paraId="084F0B05" w14:textId="6BE67810" w:rsidR="007D0F61" w:rsidRPr="00A074E0" w:rsidRDefault="007D0F61" w:rsidP="007D0F61">
            <w:pPr>
              <w:jc w:val="right"/>
              <w:rPr>
                <w:sz w:val="20"/>
                <w:szCs w:val="20"/>
                <w:lang w:val="en-GB" w:eastAsia="en-GB"/>
              </w:rPr>
            </w:pPr>
            <w:r w:rsidRPr="00A074E0">
              <w:rPr>
                <w:color w:val="000000"/>
                <w:sz w:val="20"/>
                <w:szCs w:val="20"/>
                <w:lang w:val="en-GB"/>
              </w:rPr>
              <w:t>24.5</w:t>
            </w:r>
          </w:p>
        </w:tc>
      </w:tr>
      <w:tr w:rsidR="007D0F61" w:rsidRPr="00A074E0" w14:paraId="1865888C" w14:textId="77777777" w:rsidTr="009B2864">
        <w:trPr>
          <w:trHeight w:val="300"/>
          <w:jc w:val="center"/>
        </w:trPr>
        <w:tc>
          <w:tcPr>
            <w:tcW w:w="4233" w:type="dxa"/>
            <w:shd w:val="clear" w:color="auto" w:fill="auto"/>
            <w:noWrap/>
          </w:tcPr>
          <w:p w14:paraId="04BFB2F9" w14:textId="77777777" w:rsidR="007D0F61" w:rsidRPr="00A074E0" w:rsidRDefault="007D0F61" w:rsidP="007D0F61">
            <w:pPr>
              <w:rPr>
                <w:sz w:val="20"/>
                <w:szCs w:val="20"/>
                <w:lang w:val="en-GB" w:eastAsia="en-GB"/>
              </w:rPr>
            </w:pPr>
          </w:p>
        </w:tc>
        <w:tc>
          <w:tcPr>
            <w:tcW w:w="5220" w:type="dxa"/>
            <w:shd w:val="clear" w:color="auto" w:fill="auto"/>
            <w:noWrap/>
          </w:tcPr>
          <w:p w14:paraId="4941AFBB" w14:textId="030CAFD6" w:rsidR="007D0F61" w:rsidRPr="00A074E0" w:rsidRDefault="007D0F61" w:rsidP="007D0F61">
            <w:pPr>
              <w:rPr>
                <w:sz w:val="20"/>
                <w:szCs w:val="20"/>
                <w:lang w:val="en-GB" w:eastAsia="en-GB"/>
              </w:rPr>
            </w:pPr>
          </w:p>
        </w:tc>
        <w:tc>
          <w:tcPr>
            <w:tcW w:w="3824" w:type="dxa"/>
            <w:shd w:val="clear" w:color="auto" w:fill="auto"/>
            <w:noWrap/>
          </w:tcPr>
          <w:p w14:paraId="77FF7864" w14:textId="0398F15B"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1EBA7DE8" w14:textId="1D6FE722" w:rsidR="007D0F61" w:rsidRPr="00A074E0" w:rsidRDefault="007D0F61" w:rsidP="007D0F61">
            <w:pPr>
              <w:jc w:val="right"/>
              <w:rPr>
                <w:sz w:val="20"/>
                <w:szCs w:val="20"/>
                <w:lang w:val="en-GB" w:eastAsia="en-GB"/>
              </w:rPr>
            </w:pPr>
            <w:r w:rsidRPr="00A074E0">
              <w:rPr>
                <w:color w:val="000000"/>
                <w:sz w:val="20"/>
                <w:szCs w:val="20"/>
                <w:lang w:val="en-GB"/>
              </w:rPr>
              <w:t>12.5</w:t>
            </w:r>
          </w:p>
        </w:tc>
        <w:tc>
          <w:tcPr>
            <w:tcW w:w="1252" w:type="dxa"/>
            <w:shd w:val="clear" w:color="auto" w:fill="auto"/>
            <w:noWrap/>
          </w:tcPr>
          <w:p w14:paraId="737CDE35" w14:textId="6902CA3B" w:rsidR="007D0F61" w:rsidRPr="00A074E0" w:rsidRDefault="007D0F61" w:rsidP="007D0F61">
            <w:pPr>
              <w:jc w:val="right"/>
              <w:rPr>
                <w:sz w:val="20"/>
                <w:szCs w:val="20"/>
                <w:lang w:val="en-GB" w:eastAsia="en-GB"/>
              </w:rPr>
            </w:pPr>
            <w:r w:rsidRPr="00A074E0">
              <w:rPr>
                <w:color w:val="000000"/>
                <w:sz w:val="20"/>
                <w:szCs w:val="20"/>
                <w:lang w:val="en-GB"/>
              </w:rPr>
              <w:t>22.5</w:t>
            </w:r>
          </w:p>
        </w:tc>
      </w:tr>
      <w:tr w:rsidR="007D0F61" w:rsidRPr="00A074E0" w14:paraId="577583EF" w14:textId="77777777" w:rsidTr="009B2864">
        <w:trPr>
          <w:trHeight w:val="300"/>
          <w:jc w:val="center"/>
        </w:trPr>
        <w:tc>
          <w:tcPr>
            <w:tcW w:w="4233" w:type="dxa"/>
            <w:shd w:val="clear" w:color="auto" w:fill="auto"/>
            <w:noWrap/>
          </w:tcPr>
          <w:p w14:paraId="0A342EEA" w14:textId="77777777" w:rsidR="007D0F61" w:rsidRPr="00A074E0" w:rsidRDefault="007D0F61" w:rsidP="007D0F61">
            <w:pPr>
              <w:rPr>
                <w:sz w:val="20"/>
                <w:szCs w:val="20"/>
                <w:lang w:val="en-GB" w:eastAsia="en-GB"/>
              </w:rPr>
            </w:pPr>
          </w:p>
        </w:tc>
        <w:tc>
          <w:tcPr>
            <w:tcW w:w="5220" w:type="dxa"/>
            <w:shd w:val="clear" w:color="auto" w:fill="auto"/>
            <w:noWrap/>
          </w:tcPr>
          <w:p w14:paraId="0EF88880" w14:textId="2B153332" w:rsidR="007D0F61" w:rsidRPr="00A074E0" w:rsidRDefault="007D0F61" w:rsidP="007D0F61">
            <w:pPr>
              <w:rPr>
                <w:sz w:val="20"/>
                <w:szCs w:val="20"/>
                <w:lang w:val="en-GB" w:eastAsia="en-GB"/>
              </w:rPr>
            </w:pPr>
            <w:r w:rsidRPr="00A074E0">
              <w:rPr>
                <w:color w:val="000000"/>
                <w:sz w:val="20"/>
                <w:szCs w:val="20"/>
                <w:lang w:val="en-GB"/>
              </w:rPr>
              <w:t>Belarus</w:t>
            </w:r>
          </w:p>
        </w:tc>
        <w:tc>
          <w:tcPr>
            <w:tcW w:w="3824" w:type="dxa"/>
            <w:shd w:val="clear" w:color="auto" w:fill="auto"/>
            <w:noWrap/>
          </w:tcPr>
          <w:p w14:paraId="6F994088" w14:textId="6759BF02" w:rsidR="007D0F61" w:rsidRPr="00A074E0" w:rsidRDefault="007D0F61" w:rsidP="007D0F61">
            <w:pPr>
              <w:rPr>
                <w:sz w:val="20"/>
                <w:szCs w:val="20"/>
                <w:lang w:val="en-GB" w:eastAsia="en-GB"/>
              </w:rPr>
            </w:pPr>
            <w:r w:rsidRPr="00A074E0">
              <w:rPr>
                <w:color w:val="000000"/>
                <w:sz w:val="20"/>
                <w:szCs w:val="20"/>
                <w:lang w:val="en-GB"/>
              </w:rPr>
              <w:t>Lizaveta Vintsek, Viktor Rizevsky</w:t>
            </w:r>
          </w:p>
        </w:tc>
        <w:tc>
          <w:tcPr>
            <w:tcW w:w="1352" w:type="dxa"/>
            <w:shd w:val="clear" w:color="auto" w:fill="auto"/>
            <w:noWrap/>
          </w:tcPr>
          <w:p w14:paraId="654D9DC9" w14:textId="79019241"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6DAB15F0" w14:textId="4C54C258"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6DBFC5BB" w14:textId="77777777" w:rsidTr="009B2864">
        <w:trPr>
          <w:trHeight w:val="300"/>
          <w:jc w:val="center"/>
        </w:trPr>
        <w:tc>
          <w:tcPr>
            <w:tcW w:w="4233" w:type="dxa"/>
            <w:shd w:val="clear" w:color="auto" w:fill="auto"/>
            <w:noWrap/>
          </w:tcPr>
          <w:p w14:paraId="52534974" w14:textId="77777777" w:rsidR="007D0F61" w:rsidRPr="00A074E0" w:rsidRDefault="007D0F61" w:rsidP="007D0F61">
            <w:pPr>
              <w:rPr>
                <w:sz w:val="20"/>
                <w:szCs w:val="20"/>
                <w:lang w:val="en-GB" w:eastAsia="en-GB"/>
              </w:rPr>
            </w:pPr>
          </w:p>
        </w:tc>
        <w:tc>
          <w:tcPr>
            <w:tcW w:w="5220" w:type="dxa"/>
            <w:shd w:val="clear" w:color="auto" w:fill="auto"/>
            <w:noWrap/>
          </w:tcPr>
          <w:p w14:paraId="6035DAFA" w14:textId="6AB09830"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0D1EA1FC" w14:textId="13CB4AB3"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6B38E901" w14:textId="78FD5FA9"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014FCEDE" w14:textId="2B4BBDCC"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78A1F719" w14:textId="77777777" w:rsidTr="009B2864">
        <w:trPr>
          <w:trHeight w:val="300"/>
          <w:jc w:val="center"/>
        </w:trPr>
        <w:tc>
          <w:tcPr>
            <w:tcW w:w="4233" w:type="dxa"/>
            <w:shd w:val="clear" w:color="auto" w:fill="auto"/>
            <w:noWrap/>
          </w:tcPr>
          <w:p w14:paraId="711181C8" w14:textId="77777777" w:rsidR="007D0F61" w:rsidRPr="00A074E0" w:rsidRDefault="007D0F61" w:rsidP="007D0F61">
            <w:pPr>
              <w:rPr>
                <w:sz w:val="20"/>
                <w:szCs w:val="20"/>
                <w:lang w:val="en-GB" w:eastAsia="en-GB"/>
              </w:rPr>
            </w:pPr>
          </w:p>
        </w:tc>
        <w:tc>
          <w:tcPr>
            <w:tcW w:w="5220" w:type="dxa"/>
            <w:shd w:val="clear" w:color="auto" w:fill="auto"/>
            <w:noWrap/>
          </w:tcPr>
          <w:p w14:paraId="47ACBBC9" w14:textId="13BD0810"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48ACD7AD" w14:textId="55EB1631"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29DAD088" w14:textId="36BF4179" w:rsidR="007D0F61" w:rsidRPr="00A074E0" w:rsidRDefault="007D0F61" w:rsidP="007D0F61">
            <w:pPr>
              <w:jc w:val="right"/>
              <w:rPr>
                <w:sz w:val="20"/>
                <w:szCs w:val="20"/>
                <w:lang w:val="en-GB" w:eastAsia="en-GB"/>
              </w:rPr>
            </w:pPr>
            <w:r w:rsidRPr="00A074E0">
              <w:rPr>
                <w:color w:val="000000"/>
                <w:sz w:val="20"/>
                <w:szCs w:val="20"/>
                <w:lang w:val="en-GB"/>
              </w:rPr>
              <w:t>23.5</w:t>
            </w:r>
          </w:p>
        </w:tc>
        <w:tc>
          <w:tcPr>
            <w:tcW w:w="1252" w:type="dxa"/>
            <w:shd w:val="clear" w:color="auto" w:fill="auto"/>
            <w:noWrap/>
          </w:tcPr>
          <w:p w14:paraId="4A7EAC3A" w14:textId="623F9978" w:rsidR="007D0F61" w:rsidRPr="00A074E0" w:rsidRDefault="007D0F61" w:rsidP="007D0F61">
            <w:pPr>
              <w:jc w:val="right"/>
              <w:rPr>
                <w:sz w:val="20"/>
                <w:szCs w:val="20"/>
                <w:lang w:val="en-GB" w:eastAsia="en-GB"/>
              </w:rPr>
            </w:pPr>
            <w:r w:rsidRPr="00A074E0">
              <w:rPr>
                <w:color w:val="000000"/>
                <w:sz w:val="20"/>
                <w:szCs w:val="20"/>
                <w:lang w:val="en-GB"/>
              </w:rPr>
              <w:t>31.5</w:t>
            </w:r>
          </w:p>
        </w:tc>
      </w:tr>
      <w:tr w:rsidR="007D0F61" w:rsidRPr="00A074E0" w14:paraId="62693605" w14:textId="77777777" w:rsidTr="009B2864">
        <w:trPr>
          <w:trHeight w:val="300"/>
          <w:jc w:val="center"/>
        </w:trPr>
        <w:tc>
          <w:tcPr>
            <w:tcW w:w="4233" w:type="dxa"/>
            <w:shd w:val="clear" w:color="auto" w:fill="auto"/>
            <w:noWrap/>
          </w:tcPr>
          <w:p w14:paraId="7891659A" w14:textId="77777777" w:rsidR="007D0F61" w:rsidRPr="00A074E0" w:rsidRDefault="007D0F61" w:rsidP="007D0F61">
            <w:pPr>
              <w:rPr>
                <w:sz w:val="20"/>
                <w:szCs w:val="20"/>
                <w:lang w:val="en-GB" w:eastAsia="en-GB"/>
              </w:rPr>
            </w:pPr>
          </w:p>
        </w:tc>
        <w:tc>
          <w:tcPr>
            <w:tcW w:w="5220" w:type="dxa"/>
            <w:shd w:val="clear" w:color="auto" w:fill="auto"/>
            <w:noWrap/>
          </w:tcPr>
          <w:p w14:paraId="7CF3B7F5" w14:textId="3CEF7A9E"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2CE52B50" w14:textId="4A3FDA10"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6EBB78E5" w14:textId="557CC53C" w:rsidR="007D0F61" w:rsidRPr="00A074E0" w:rsidRDefault="007D0F61" w:rsidP="007D0F61">
            <w:pPr>
              <w:jc w:val="right"/>
              <w:rPr>
                <w:sz w:val="20"/>
                <w:szCs w:val="20"/>
                <w:lang w:val="en-GB" w:eastAsia="en-GB"/>
              </w:rPr>
            </w:pPr>
            <w:r w:rsidRPr="00A074E0">
              <w:rPr>
                <w:color w:val="000000"/>
                <w:sz w:val="20"/>
                <w:szCs w:val="20"/>
                <w:lang w:val="en-GB"/>
              </w:rPr>
              <w:t>−1.5</w:t>
            </w:r>
          </w:p>
        </w:tc>
        <w:tc>
          <w:tcPr>
            <w:tcW w:w="1252" w:type="dxa"/>
            <w:shd w:val="clear" w:color="auto" w:fill="auto"/>
            <w:noWrap/>
          </w:tcPr>
          <w:p w14:paraId="2919EB6B" w14:textId="68407D0E" w:rsidR="007D0F61" w:rsidRPr="00A074E0" w:rsidRDefault="007D0F61" w:rsidP="007D0F61">
            <w:pPr>
              <w:jc w:val="right"/>
              <w:rPr>
                <w:sz w:val="20"/>
                <w:szCs w:val="20"/>
                <w:lang w:val="en-GB" w:eastAsia="en-GB"/>
              </w:rPr>
            </w:pPr>
            <w:r w:rsidRPr="00A074E0">
              <w:rPr>
                <w:color w:val="000000"/>
                <w:sz w:val="20"/>
                <w:szCs w:val="20"/>
                <w:lang w:val="en-GB"/>
              </w:rPr>
              <w:t>−1.5</w:t>
            </w:r>
          </w:p>
        </w:tc>
      </w:tr>
      <w:tr w:rsidR="007D0F61" w:rsidRPr="00A074E0" w14:paraId="7BB38B20" w14:textId="77777777" w:rsidTr="009B2864">
        <w:trPr>
          <w:trHeight w:val="300"/>
          <w:jc w:val="center"/>
        </w:trPr>
        <w:tc>
          <w:tcPr>
            <w:tcW w:w="4233" w:type="dxa"/>
            <w:shd w:val="clear" w:color="auto" w:fill="auto"/>
            <w:noWrap/>
          </w:tcPr>
          <w:p w14:paraId="794A48F6" w14:textId="77777777" w:rsidR="007D0F61" w:rsidRPr="00A074E0" w:rsidRDefault="007D0F61" w:rsidP="007D0F61">
            <w:pPr>
              <w:rPr>
                <w:sz w:val="20"/>
                <w:szCs w:val="20"/>
                <w:lang w:val="en-GB" w:eastAsia="en-GB"/>
              </w:rPr>
            </w:pPr>
          </w:p>
        </w:tc>
        <w:tc>
          <w:tcPr>
            <w:tcW w:w="5220" w:type="dxa"/>
            <w:shd w:val="clear" w:color="auto" w:fill="auto"/>
            <w:noWrap/>
          </w:tcPr>
          <w:p w14:paraId="31DDFBD4" w14:textId="3B1EDE61" w:rsidR="007D0F61" w:rsidRPr="00A074E0" w:rsidRDefault="007D0F61" w:rsidP="007D0F61">
            <w:pPr>
              <w:rPr>
                <w:sz w:val="20"/>
                <w:szCs w:val="20"/>
                <w:lang w:val="en-GB" w:eastAsia="en-GB"/>
              </w:rPr>
            </w:pPr>
          </w:p>
        </w:tc>
        <w:tc>
          <w:tcPr>
            <w:tcW w:w="3824" w:type="dxa"/>
            <w:shd w:val="clear" w:color="auto" w:fill="auto"/>
            <w:noWrap/>
          </w:tcPr>
          <w:p w14:paraId="2C12D49A" w14:textId="38B29406"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6972D097" w14:textId="66326E31" w:rsidR="007D0F61" w:rsidRPr="00A074E0" w:rsidRDefault="007D0F61" w:rsidP="007D0F61">
            <w:pPr>
              <w:jc w:val="right"/>
              <w:rPr>
                <w:sz w:val="20"/>
                <w:szCs w:val="20"/>
                <w:lang w:val="en-GB" w:eastAsia="en-GB"/>
              </w:rPr>
            </w:pPr>
            <w:r w:rsidRPr="00A074E0">
              <w:rPr>
                <w:color w:val="000000"/>
                <w:sz w:val="20"/>
                <w:szCs w:val="20"/>
                <w:lang w:val="en-GB"/>
              </w:rPr>
              <w:t>−4.5</w:t>
            </w:r>
          </w:p>
        </w:tc>
        <w:tc>
          <w:tcPr>
            <w:tcW w:w="1252" w:type="dxa"/>
            <w:shd w:val="clear" w:color="auto" w:fill="auto"/>
            <w:noWrap/>
          </w:tcPr>
          <w:p w14:paraId="74B916FB" w14:textId="7F5564CB" w:rsidR="007D0F61" w:rsidRPr="00A074E0" w:rsidRDefault="007D0F61" w:rsidP="007D0F61">
            <w:pPr>
              <w:jc w:val="right"/>
              <w:rPr>
                <w:sz w:val="20"/>
                <w:szCs w:val="20"/>
                <w:lang w:val="en-GB" w:eastAsia="en-GB"/>
              </w:rPr>
            </w:pPr>
            <w:r w:rsidRPr="00A074E0">
              <w:rPr>
                <w:color w:val="000000"/>
                <w:sz w:val="20"/>
                <w:szCs w:val="20"/>
                <w:lang w:val="en-GB"/>
              </w:rPr>
              <w:t>−8.5</w:t>
            </w:r>
          </w:p>
        </w:tc>
      </w:tr>
      <w:tr w:rsidR="007D0F61" w:rsidRPr="00A074E0" w14:paraId="6C6FF45B" w14:textId="77777777" w:rsidTr="009B2864">
        <w:trPr>
          <w:trHeight w:val="300"/>
          <w:jc w:val="center"/>
        </w:trPr>
        <w:tc>
          <w:tcPr>
            <w:tcW w:w="4233" w:type="dxa"/>
            <w:shd w:val="clear" w:color="auto" w:fill="auto"/>
            <w:noWrap/>
          </w:tcPr>
          <w:p w14:paraId="31ED32DA" w14:textId="77777777" w:rsidR="007D0F61" w:rsidRPr="00A074E0" w:rsidRDefault="007D0F61" w:rsidP="007D0F61">
            <w:pPr>
              <w:rPr>
                <w:sz w:val="20"/>
                <w:szCs w:val="20"/>
                <w:lang w:val="en-GB" w:eastAsia="en-GB"/>
              </w:rPr>
            </w:pPr>
          </w:p>
        </w:tc>
        <w:tc>
          <w:tcPr>
            <w:tcW w:w="5220" w:type="dxa"/>
            <w:shd w:val="clear" w:color="auto" w:fill="auto"/>
            <w:noWrap/>
          </w:tcPr>
          <w:p w14:paraId="73C4A225" w14:textId="0F2610E8"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598D542F" w14:textId="42634090"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1DE37AE6" w14:textId="74B0BB90" w:rsidR="007D0F61" w:rsidRPr="00A074E0" w:rsidRDefault="007D0F61" w:rsidP="007D0F61">
            <w:pPr>
              <w:jc w:val="right"/>
              <w:rPr>
                <w:sz w:val="20"/>
                <w:szCs w:val="20"/>
                <w:lang w:val="en-GB" w:eastAsia="en-GB"/>
              </w:rPr>
            </w:pPr>
            <w:r w:rsidRPr="00A074E0">
              <w:rPr>
                <w:color w:val="000000"/>
                <w:sz w:val="20"/>
                <w:szCs w:val="20"/>
                <w:lang w:val="en-GB"/>
              </w:rPr>
              <w:t>22.5</w:t>
            </w:r>
          </w:p>
        </w:tc>
        <w:tc>
          <w:tcPr>
            <w:tcW w:w="1252" w:type="dxa"/>
            <w:shd w:val="clear" w:color="auto" w:fill="auto"/>
            <w:noWrap/>
          </w:tcPr>
          <w:p w14:paraId="3AEE8BA4" w14:textId="3B1868B1" w:rsidR="007D0F61" w:rsidRPr="00A074E0" w:rsidRDefault="007D0F61" w:rsidP="007D0F61">
            <w:pPr>
              <w:jc w:val="right"/>
              <w:rPr>
                <w:sz w:val="20"/>
                <w:szCs w:val="20"/>
                <w:lang w:val="en-GB" w:eastAsia="en-GB"/>
              </w:rPr>
            </w:pPr>
            <w:r w:rsidRPr="00A074E0">
              <w:rPr>
                <w:color w:val="000000"/>
                <w:sz w:val="20"/>
                <w:szCs w:val="20"/>
                <w:lang w:val="en-GB"/>
              </w:rPr>
              <w:t>32.5</w:t>
            </w:r>
          </w:p>
        </w:tc>
      </w:tr>
      <w:tr w:rsidR="007D0F61" w:rsidRPr="00A074E0" w14:paraId="41069F11" w14:textId="77777777" w:rsidTr="009B2864">
        <w:trPr>
          <w:trHeight w:val="300"/>
          <w:jc w:val="center"/>
        </w:trPr>
        <w:tc>
          <w:tcPr>
            <w:tcW w:w="4233" w:type="dxa"/>
            <w:shd w:val="clear" w:color="auto" w:fill="auto"/>
            <w:noWrap/>
          </w:tcPr>
          <w:p w14:paraId="1DFE48D6" w14:textId="77777777" w:rsidR="007D0F61" w:rsidRPr="00A074E0" w:rsidRDefault="007D0F61" w:rsidP="007D0F61">
            <w:pPr>
              <w:rPr>
                <w:sz w:val="20"/>
                <w:szCs w:val="20"/>
                <w:lang w:val="en-GB" w:eastAsia="en-GB"/>
              </w:rPr>
            </w:pPr>
          </w:p>
        </w:tc>
        <w:tc>
          <w:tcPr>
            <w:tcW w:w="5220" w:type="dxa"/>
            <w:shd w:val="clear" w:color="auto" w:fill="auto"/>
            <w:noWrap/>
          </w:tcPr>
          <w:p w14:paraId="3F3D044C" w14:textId="32751F00"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22DAA72F" w14:textId="52330E87"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394C8C2B" w14:textId="0BC12E7B"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48AA1C25" w14:textId="0D20EB92"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2CD3D4B3" w14:textId="77777777" w:rsidTr="009B2864">
        <w:trPr>
          <w:trHeight w:val="300"/>
          <w:jc w:val="center"/>
        </w:trPr>
        <w:tc>
          <w:tcPr>
            <w:tcW w:w="4233" w:type="dxa"/>
            <w:shd w:val="clear" w:color="auto" w:fill="auto"/>
            <w:noWrap/>
          </w:tcPr>
          <w:p w14:paraId="36113108" w14:textId="77777777" w:rsidR="007D0F61" w:rsidRPr="00A074E0" w:rsidRDefault="007D0F61" w:rsidP="007D0F61">
            <w:pPr>
              <w:rPr>
                <w:sz w:val="20"/>
                <w:szCs w:val="20"/>
                <w:lang w:val="en-GB" w:eastAsia="en-GB"/>
              </w:rPr>
            </w:pPr>
          </w:p>
        </w:tc>
        <w:tc>
          <w:tcPr>
            <w:tcW w:w="5220" w:type="dxa"/>
            <w:shd w:val="clear" w:color="auto" w:fill="auto"/>
            <w:noWrap/>
          </w:tcPr>
          <w:p w14:paraId="4C92E249" w14:textId="42F9ED12"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39FFF751" w14:textId="0908ABC0"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2BBFAE60" w14:textId="2CB1A0EB"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73916B71" w14:textId="35772BBE"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393ACCC9" w14:textId="77777777" w:rsidTr="009B2864">
        <w:trPr>
          <w:trHeight w:val="300"/>
          <w:jc w:val="center"/>
        </w:trPr>
        <w:tc>
          <w:tcPr>
            <w:tcW w:w="4233" w:type="dxa"/>
            <w:shd w:val="clear" w:color="auto" w:fill="auto"/>
            <w:noWrap/>
          </w:tcPr>
          <w:p w14:paraId="55939A3D" w14:textId="77777777" w:rsidR="007D0F61" w:rsidRPr="00A074E0" w:rsidRDefault="007D0F61" w:rsidP="007D0F61">
            <w:pPr>
              <w:rPr>
                <w:sz w:val="20"/>
                <w:szCs w:val="20"/>
                <w:lang w:val="en-GB" w:eastAsia="en-GB"/>
              </w:rPr>
            </w:pPr>
          </w:p>
        </w:tc>
        <w:tc>
          <w:tcPr>
            <w:tcW w:w="5220" w:type="dxa"/>
            <w:shd w:val="clear" w:color="auto" w:fill="auto"/>
            <w:noWrap/>
          </w:tcPr>
          <w:p w14:paraId="1A90ED61" w14:textId="37D5DFBB"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44EF6633" w14:textId="22F4DC42" w:rsidR="007D0F61" w:rsidRPr="00A074E0" w:rsidRDefault="007D0F61" w:rsidP="007D0F61">
            <w:pPr>
              <w:rPr>
                <w:sz w:val="20"/>
                <w:szCs w:val="20"/>
                <w:lang w:val="en-GB" w:eastAsia="en-GB"/>
              </w:rPr>
            </w:pPr>
            <w:r w:rsidRPr="00A074E0">
              <w:rPr>
                <w:color w:val="000000"/>
                <w:sz w:val="20"/>
                <w:szCs w:val="20"/>
                <w:lang w:val="en-GB"/>
              </w:rPr>
              <w:t>Nildeniz Top-Karakuş</w:t>
            </w:r>
          </w:p>
        </w:tc>
        <w:tc>
          <w:tcPr>
            <w:tcW w:w="1352" w:type="dxa"/>
            <w:shd w:val="clear" w:color="auto" w:fill="auto"/>
            <w:noWrap/>
          </w:tcPr>
          <w:p w14:paraId="2F3082B4" w14:textId="26B282DB"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7312F480" w14:textId="2952CBD9"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79E08F9E" w14:textId="77777777" w:rsidTr="009B2864">
        <w:trPr>
          <w:trHeight w:val="300"/>
          <w:jc w:val="center"/>
        </w:trPr>
        <w:tc>
          <w:tcPr>
            <w:tcW w:w="4233" w:type="dxa"/>
            <w:shd w:val="clear" w:color="auto" w:fill="auto"/>
            <w:noWrap/>
          </w:tcPr>
          <w:p w14:paraId="1FCEFF48" w14:textId="07045CD9" w:rsidR="007D0F61" w:rsidRPr="00A074E0" w:rsidRDefault="007D0F61" w:rsidP="007D0F61">
            <w:pPr>
              <w:rPr>
                <w:i/>
                <w:iCs/>
                <w:sz w:val="20"/>
                <w:szCs w:val="20"/>
                <w:lang w:val="en-GB" w:eastAsia="en-GB"/>
              </w:rPr>
            </w:pPr>
          </w:p>
        </w:tc>
        <w:tc>
          <w:tcPr>
            <w:tcW w:w="5220" w:type="dxa"/>
            <w:shd w:val="clear" w:color="auto" w:fill="auto"/>
            <w:noWrap/>
          </w:tcPr>
          <w:p w14:paraId="632432D6" w14:textId="686317D3"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7EBF3918" w14:textId="3C95EB3F" w:rsidR="007D0F61" w:rsidRPr="00A074E0" w:rsidRDefault="007D0F61" w:rsidP="007D0F61">
            <w:pPr>
              <w:rPr>
                <w:sz w:val="20"/>
                <w:szCs w:val="20"/>
                <w:lang w:val="en-GB" w:eastAsia="en-GB"/>
              </w:rPr>
            </w:pPr>
            <w:r w:rsidRPr="00A074E0">
              <w:rPr>
                <w:color w:val="000000"/>
                <w:sz w:val="20"/>
                <w:szCs w:val="20"/>
                <w:lang w:val="en-GB"/>
              </w:rPr>
              <w:t>Dekui He, Ruibin Yang, Shan Li</w:t>
            </w:r>
          </w:p>
        </w:tc>
        <w:tc>
          <w:tcPr>
            <w:tcW w:w="1352" w:type="dxa"/>
            <w:shd w:val="clear" w:color="auto" w:fill="auto"/>
            <w:noWrap/>
          </w:tcPr>
          <w:p w14:paraId="08FE4981" w14:textId="5E6E9173"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1E56900A" w14:textId="52CEC025"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3BFCC725" w14:textId="77777777" w:rsidTr="009B2864">
        <w:trPr>
          <w:trHeight w:val="300"/>
          <w:jc w:val="center"/>
        </w:trPr>
        <w:tc>
          <w:tcPr>
            <w:tcW w:w="4233" w:type="dxa"/>
            <w:shd w:val="clear" w:color="auto" w:fill="auto"/>
            <w:noWrap/>
          </w:tcPr>
          <w:p w14:paraId="36F2A53F" w14:textId="60AE1D56" w:rsidR="007D0F61" w:rsidRPr="00A074E0" w:rsidRDefault="007D0F61" w:rsidP="007D0F61">
            <w:pPr>
              <w:rPr>
                <w:sz w:val="20"/>
                <w:szCs w:val="20"/>
                <w:lang w:val="en-GB" w:eastAsia="en-GB"/>
              </w:rPr>
            </w:pPr>
            <w:r w:rsidRPr="00A074E0">
              <w:rPr>
                <w:i/>
                <w:iCs/>
                <w:color w:val="000000"/>
                <w:sz w:val="20"/>
                <w:szCs w:val="20"/>
                <w:lang w:val="en-GB"/>
              </w:rPr>
              <w:t>Hypostomus plecostomus</w:t>
            </w:r>
          </w:p>
        </w:tc>
        <w:tc>
          <w:tcPr>
            <w:tcW w:w="5220" w:type="dxa"/>
            <w:shd w:val="clear" w:color="auto" w:fill="auto"/>
            <w:noWrap/>
          </w:tcPr>
          <w:p w14:paraId="15BA3DAD" w14:textId="12A85A8A"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24DCDCE2" w14:textId="5FA621FE"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48128512" w14:textId="03730084" w:rsidR="007D0F61" w:rsidRPr="00A074E0" w:rsidRDefault="007D0F61" w:rsidP="007D0F61">
            <w:pPr>
              <w:jc w:val="right"/>
              <w:rPr>
                <w:sz w:val="20"/>
                <w:szCs w:val="20"/>
                <w:lang w:val="en-GB" w:eastAsia="en-GB"/>
              </w:rPr>
            </w:pPr>
            <w:r w:rsidRPr="00A074E0">
              <w:rPr>
                <w:color w:val="000000"/>
                <w:sz w:val="20"/>
                <w:szCs w:val="20"/>
                <w:lang w:val="en-GB"/>
              </w:rPr>
              <w:t>38.0</w:t>
            </w:r>
          </w:p>
        </w:tc>
        <w:tc>
          <w:tcPr>
            <w:tcW w:w="1252" w:type="dxa"/>
            <w:shd w:val="clear" w:color="auto" w:fill="auto"/>
            <w:noWrap/>
          </w:tcPr>
          <w:p w14:paraId="0987DB82" w14:textId="6DE7895D" w:rsidR="007D0F61" w:rsidRPr="00A074E0" w:rsidRDefault="007D0F61" w:rsidP="007D0F61">
            <w:pPr>
              <w:jc w:val="right"/>
              <w:rPr>
                <w:sz w:val="20"/>
                <w:szCs w:val="20"/>
                <w:lang w:val="en-GB" w:eastAsia="en-GB"/>
              </w:rPr>
            </w:pPr>
            <w:r w:rsidRPr="00A074E0">
              <w:rPr>
                <w:color w:val="000000"/>
                <w:sz w:val="20"/>
                <w:szCs w:val="20"/>
                <w:lang w:val="en-GB"/>
              </w:rPr>
              <w:t>50.0</w:t>
            </w:r>
          </w:p>
        </w:tc>
      </w:tr>
      <w:tr w:rsidR="007D0F61" w:rsidRPr="00A074E0" w14:paraId="77AAB28F" w14:textId="77777777" w:rsidTr="009B2864">
        <w:trPr>
          <w:trHeight w:val="300"/>
          <w:jc w:val="center"/>
        </w:trPr>
        <w:tc>
          <w:tcPr>
            <w:tcW w:w="4233" w:type="dxa"/>
            <w:shd w:val="clear" w:color="auto" w:fill="auto"/>
            <w:noWrap/>
          </w:tcPr>
          <w:p w14:paraId="6B70A3C4" w14:textId="77777777" w:rsidR="007D0F61" w:rsidRPr="00A074E0" w:rsidRDefault="007D0F61" w:rsidP="007D0F61">
            <w:pPr>
              <w:rPr>
                <w:sz w:val="20"/>
                <w:szCs w:val="20"/>
                <w:lang w:val="en-GB" w:eastAsia="en-GB"/>
              </w:rPr>
            </w:pPr>
          </w:p>
        </w:tc>
        <w:tc>
          <w:tcPr>
            <w:tcW w:w="5220" w:type="dxa"/>
            <w:shd w:val="clear" w:color="auto" w:fill="auto"/>
            <w:noWrap/>
          </w:tcPr>
          <w:p w14:paraId="5B47816D" w14:textId="77777777" w:rsidR="007D0F61" w:rsidRPr="00A074E0" w:rsidRDefault="007D0F61" w:rsidP="007D0F61">
            <w:pPr>
              <w:rPr>
                <w:sz w:val="20"/>
                <w:szCs w:val="20"/>
                <w:lang w:val="en-GB" w:eastAsia="en-GB"/>
              </w:rPr>
            </w:pPr>
          </w:p>
        </w:tc>
        <w:tc>
          <w:tcPr>
            <w:tcW w:w="3824" w:type="dxa"/>
            <w:shd w:val="clear" w:color="auto" w:fill="auto"/>
            <w:noWrap/>
          </w:tcPr>
          <w:p w14:paraId="613D09BD" w14:textId="668DA493"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7DAB7B03" w14:textId="62EF9BE7" w:rsidR="007D0F61" w:rsidRPr="00A074E0" w:rsidRDefault="007D0F61" w:rsidP="007D0F61">
            <w:pPr>
              <w:jc w:val="right"/>
              <w:rPr>
                <w:sz w:val="20"/>
                <w:szCs w:val="20"/>
                <w:lang w:val="en-GB" w:eastAsia="en-GB"/>
              </w:rPr>
            </w:pPr>
            <w:r w:rsidRPr="00A074E0">
              <w:rPr>
                <w:color w:val="000000"/>
                <w:sz w:val="20"/>
                <w:szCs w:val="20"/>
                <w:lang w:val="en-GB"/>
              </w:rPr>
              <w:t>39.0</w:t>
            </w:r>
          </w:p>
        </w:tc>
        <w:tc>
          <w:tcPr>
            <w:tcW w:w="1252" w:type="dxa"/>
            <w:shd w:val="clear" w:color="auto" w:fill="auto"/>
            <w:noWrap/>
          </w:tcPr>
          <w:p w14:paraId="369B1CC0" w14:textId="1D3CDA77" w:rsidR="007D0F61" w:rsidRPr="00A074E0" w:rsidRDefault="007D0F61" w:rsidP="007D0F61">
            <w:pPr>
              <w:jc w:val="right"/>
              <w:rPr>
                <w:sz w:val="20"/>
                <w:szCs w:val="20"/>
                <w:lang w:val="en-GB" w:eastAsia="en-GB"/>
              </w:rPr>
            </w:pPr>
            <w:r w:rsidRPr="00A074E0">
              <w:rPr>
                <w:color w:val="000000"/>
                <w:sz w:val="20"/>
                <w:szCs w:val="20"/>
                <w:lang w:val="en-GB"/>
              </w:rPr>
              <w:t>49.0</w:t>
            </w:r>
          </w:p>
        </w:tc>
      </w:tr>
      <w:tr w:rsidR="007D0F61" w:rsidRPr="00A074E0" w14:paraId="254BE668" w14:textId="77777777" w:rsidTr="009B2864">
        <w:trPr>
          <w:trHeight w:val="300"/>
          <w:jc w:val="center"/>
        </w:trPr>
        <w:tc>
          <w:tcPr>
            <w:tcW w:w="4233" w:type="dxa"/>
            <w:shd w:val="clear" w:color="auto" w:fill="auto"/>
            <w:noWrap/>
          </w:tcPr>
          <w:p w14:paraId="6A911CB8" w14:textId="77777777" w:rsidR="007D0F61" w:rsidRPr="00A074E0" w:rsidRDefault="007D0F61" w:rsidP="007D0F61">
            <w:pPr>
              <w:rPr>
                <w:sz w:val="20"/>
                <w:szCs w:val="20"/>
                <w:lang w:val="en-GB" w:eastAsia="en-GB"/>
              </w:rPr>
            </w:pPr>
          </w:p>
        </w:tc>
        <w:tc>
          <w:tcPr>
            <w:tcW w:w="5220" w:type="dxa"/>
            <w:shd w:val="clear" w:color="auto" w:fill="auto"/>
            <w:noWrap/>
          </w:tcPr>
          <w:p w14:paraId="5C07B9F3" w14:textId="6C2A34EC" w:rsidR="007D0F61" w:rsidRPr="00A074E0" w:rsidRDefault="007D0F61" w:rsidP="007D0F61">
            <w:pPr>
              <w:rPr>
                <w:sz w:val="20"/>
                <w:szCs w:val="20"/>
                <w:lang w:val="en-GB" w:eastAsia="en-GB"/>
              </w:rPr>
            </w:pPr>
          </w:p>
        </w:tc>
        <w:tc>
          <w:tcPr>
            <w:tcW w:w="3824" w:type="dxa"/>
            <w:shd w:val="clear" w:color="auto" w:fill="auto"/>
            <w:noWrap/>
          </w:tcPr>
          <w:p w14:paraId="2F7589D4" w14:textId="4295D023"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4B3548BB" w14:textId="085E9E71" w:rsidR="007D0F61" w:rsidRPr="00A074E0" w:rsidRDefault="007D0F61" w:rsidP="007D0F61">
            <w:pPr>
              <w:jc w:val="right"/>
              <w:rPr>
                <w:sz w:val="20"/>
                <w:szCs w:val="20"/>
                <w:lang w:val="en-GB" w:eastAsia="en-GB"/>
              </w:rPr>
            </w:pPr>
            <w:r w:rsidRPr="00A074E0">
              <w:rPr>
                <w:color w:val="000000"/>
                <w:sz w:val="20"/>
                <w:szCs w:val="20"/>
                <w:lang w:val="en-GB"/>
              </w:rPr>
              <w:t>35.0</w:t>
            </w:r>
          </w:p>
        </w:tc>
        <w:tc>
          <w:tcPr>
            <w:tcW w:w="1252" w:type="dxa"/>
            <w:shd w:val="clear" w:color="auto" w:fill="auto"/>
            <w:noWrap/>
          </w:tcPr>
          <w:p w14:paraId="5634090C" w14:textId="30F112B8" w:rsidR="007D0F61" w:rsidRPr="00A074E0" w:rsidRDefault="007D0F61" w:rsidP="007D0F61">
            <w:pPr>
              <w:jc w:val="right"/>
              <w:rPr>
                <w:sz w:val="20"/>
                <w:szCs w:val="20"/>
                <w:lang w:val="en-GB" w:eastAsia="en-GB"/>
              </w:rPr>
            </w:pPr>
            <w:r w:rsidRPr="00A074E0">
              <w:rPr>
                <w:color w:val="000000"/>
                <w:sz w:val="20"/>
                <w:szCs w:val="20"/>
                <w:lang w:val="en-GB"/>
              </w:rPr>
              <w:t>45.0</w:t>
            </w:r>
          </w:p>
        </w:tc>
      </w:tr>
      <w:tr w:rsidR="007D0F61" w:rsidRPr="00A074E0" w14:paraId="12F1B68C" w14:textId="77777777" w:rsidTr="009B2864">
        <w:trPr>
          <w:trHeight w:val="300"/>
          <w:jc w:val="center"/>
        </w:trPr>
        <w:tc>
          <w:tcPr>
            <w:tcW w:w="4233" w:type="dxa"/>
            <w:shd w:val="clear" w:color="auto" w:fill="auto"/>
            <w:noWrap/>
          </w:tcPr>
          <w:p w14:paraId="6BD2DD79" w14:textId="77777777" w:rsidR="007D0F61" w:rsidRPr="00A074E0" w:rsidRDefault="007D0F61" w:rsidP="007D0F61">
            <w:pPr>
              <w:rPr>
                <w:sz w:val="20"/>
                <w:szCs w:val="20"/>
                <w:lang w:val="en-GB" w:eastAsia="en-GB"/>
              </w:rPr>
            </w:pPr>
          </w:p>
        </w:tc>
        <w:tc>
          <w:tcPr>
            <w:tcW w:w="5220" w:type="dxa"/>
            <w:shd w:val="clear" w:color="auto" w:fill="auto"/>
            <w:noWrap/>
          </w:tcPr>
          <w:p w14:paraId="138765EB" w14:textId="2B67E321"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4C5D9EB2" w14:textId="4B812B00"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3E9DE097" w14:textId="355B79D0"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49BDD719" w14:textId="115D0019"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450F9FB3" w14:textId="77777777" w:rsidTr="009B2864">
        <w:trPr>
          <w:trHeight w:val="300"/>
          <w:jc w:val="center"/>
        </w:trPr>
        <w:tc>
          <w:tcPr>
            <w:tcW w:w="4233" w:type="dxa"/>
            <w:shd w:val="clear" w:color="auto" w:fill="auto"/>
            <w:noWrap/>
          </w:tcPr>
          <w:p w14:paraId="5DF4D1E1" w14:textId="77777777" w:rsidR="007D0F61" w:rsidRPr="00A074E0" w:rsidRDefault="007D0F61" w:rsidP="007D0F61">
            <w:pPr>
              <w:rPr>
                <w:sz w:val="20"/>
                <w:szCs w:val="20"/>
                <w:lang w:val="en-GB" w:eastAsia="en-GB"/>
              </w:rPr>
            </w:pPr>
          </w:p>
        </w:tc>
        <w:tc>
          <w:tcPr>
            <w:tcW w:w="5220" w:type="dxa"/>
            <w:shd w:val="clear" w:color="auto" w:fill="auto"/>
            <w:noWrap/>
          </w:tcPr>
          <w:p w14:paraId="14248759" w14:textId="77777777" w:rsidR="007D0F61" w:rsidRPr="00A074E0" w:rsidRDefault="007D0F61" w:rsidP="007D0F61">
            <w:pPr>
              <w:rPr>
                <w:sz w:val="20"/>
                <w:szCs w:val="20"/>
                <w:lang w:val="en-GB" w:eastAsia="en-GB"/>
              </w:rPr>
            </w:pPr>
          </w:p>
        </w:tc>
        <w:tc>
          <w:tcPr>
            <w:tcW w:w="3824" w:type="dxa"/>
            <w:shd w:val="clear" w:color="auto" w:fill="auto"/>
            <w:noWrap/>
          </w:tcPr>
          <w:p w14:paraId="5869164E" w14:textId="37D98943"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52899849" w14:textId="2F73A270" w:rsidR="007D0F61" w:rsidRPr="00A074E0" w:rsidRDefault="007D0F61" w:rsidP="007D0F61">
            <w:pPr>
              <w:jc w:val="right"/>
              <w:rPr>
                <w:sz w:val="20"/>
                <w:szCs w:val="20"/>
                <w:lang w:val="en-GB" w:eastAsia="en-GB"/>
              </w:rPr>
            </w:pPr>
            <w:r w:rsidRPr="00A074E0">
              <w:rPr>
                <w:color w:val="000000"/>
                <w:sz w:val="20"/>
                <w:szCs w:val="20"/>
                <w:lang w:val="en-GB"/>
              </w:rPr>
              <w:t>34.0</w:t>
            </w:r>
          </w:p>
        </w:tc>
        <w:tc>
          <w:tcPr>
            <w:tcW w:w="1252" w:type="dxa"/>
            <w:shd w:val="clear" w:color="auto" w:fill="auto"/>
            <w:noWrap/>
          </w:tcPr>
          <w:p w14:paraId="03A3FC38" w14:textId="022B6707" w:rsidR="007D0F61" w:rsidRPr="00A074E0" w:rsidRDefault="007D0F61" w:rsidP="007D0F61">
            <w:pPr>
              <w:jc w:val="right"/>
              <w:rPr>
                <w:sz w:val="20"/>
                <w:szCs w:val="20"/>
                <w:lang w:val="en-GB" w:eastAsia="en-GB"/>
              </w:rPr>
            </w:pPr>
            <w:r w:rsidRPr="00A074E0">
              <w:rPr>
                <w:color w:val="000000"/>
                <w:sz w:val="20"/>
                <w:szCs w:val="20"/>
                <w:lang w:val="en-GB"/>
              </w:rPr>
              <w:t>46.0</w:t>
            </w:r>
          </w:p>
        </w:tc>
      </w:tr>
      <w:tr w:rsidR="007D0F61" w:rsidRPr="00A074E0" w14:paraId="22195F56" w14:textId="77777777" w:rsidTr="009B2864">
        <w:trPr>
          <w:trHeight w:val="300"/>
          <w:jc w:val="center"/>
        </w:trPr>
        <w:tc>
          <w:tcPr>
            <w:tcW w:w="4233" w:type="dxa"/>
            <w:shd w:val="clear" w:color="auto" w:fill="auto"/>
            <w:noWrap/>
          </w:tcPr>
          <w:p w14:paraId="036E6814" w14:textId="77777777" w:rsidR="007D0F61" w:rsidRPr="00A074E0" w:rsidRDefault="007D0F61" w:rsidP="007D0F61">
            <w:pPr>
              <w:rPr>
                <w:sz w:val="20"/>
                <w:szCs w:val="20"/>
                <w:lang w:val="en-GB" w:eastAsia="en-GB"/>
              </w:rPr>
            </w:pPr>
          </w:p>
        </w:tc>
        <w:tc>
          <w:tcPr>
            <w:tcW w:w="5220" w:type="dxa"/>
            <w:shd w:val="clear" w:color="auto" w:fill="auto"/>
            <w:noWrap/>
          </w:tcPr>
          <w:p w14:paraId="3D9B76C5" w14:textId="6F2C9636" w:rsidR="007D0F61" w:rsidRPr="00A074E0" w:rsidRDefault="007D0F61" w:rsidP="007D0F61">
            <w:pPr>
              <w:rPr>
                <w:sz w:val="20"/>
                <w:szCs w:val="20"/>
                <w:lang w:val="en-GB" w:eastAsia="en-GB"/>
              </w:rPr>
            </w:pPr>
          </w:p>
        </w:tc>
        <w:tc>
          <w:tcPr>
            <w:tcW w:w="3824" w:type="dxa"/>
            <w:shd w:val="clear" w:color="auto" w:fill="auto"/>
            <w:noWrap/>
          </w:tcPr>
          <w:p w14:paraId="1028438E" w14:textId="561C1DD5"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73B445D8" w14:textId="0FB14741"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65E87690" w14:textId="1F074F0C"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472E4F98" w14:textId="77777777" w:rsidTr="009B2864">
        <w:trPr>
          <w:trHeight w:val="300"/>
          <w:jc w:val="center"/>
        </w:trPr>
        <w:tc>
          <w:tcPr>
            <w:tcW w:w="4233" w:type="dxa"/>
            <w:shd w:val="clear" w:color="auto" w:fill="auto"/>
            <w:noWrap/>
          </w:tcPr>
          <w:p w14:paraId="426B24BC" w14:textId="5A16F238" w:rsidR="007D0F61" w:rsidRPr="00A074E0" w:rsidRDefault="007D0F61" w:rsidP="007D0F61">
            <w:pPr>
              <w:rPr>
                <w:i/>
                <w:iCs/>
                <w:sz w:val="20"/>
                <w:szCs w:val="20"/>
                <w:lang w:val="en-GB" w:eastAsia="en-GB"/>
              </w:rPr>
            </w:pPr>
          </w:p>
        </w:tc>
        <w:tc>
          <w:tcPr>
            <w:tcW w:w="5220" w:type="dxa"/>
            <w:shd w:val="clear" w:color="auto" w:fill="auto"/>
            <w:noWrap/>
          </w:tcPr>
          <w:p w14:paraId="236D0682" w14:textId="76704F4E"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289F6446" w14:textId="4D9F5C45" w:rsidR="007D0F61" w:rsidRPr="00A074E0" w:rsidRDefault="007D0F61" w:rsidP="007D0F61">
            <w:pPr>
              <w:rPr>
                <w:sz w:val="20"/>
                <w:szCs w:val="20"/>
                <w:lang w:val="en-GB" w:eastAsia="en-GB"/>
              </w:rPr>
            </w:pPr>
            <w:r w:rsidRPr="00A074E0">
              <w:rPr>
                <w:color w:val="000000"/>
                <w:sz w:val="20"/>
                <w:szCs w:val="20"/>
                <w:lang w:val="en-GB"/>
              </w:rPr>
              <w:t>Kieu Anh T. Ta</w:t>
            </w:r>
          </w:p>
        </w:tc>
        <w:tc>
          <w:tcPr>
            <w:tcW w:w="1352" w:type="dxa"/>
            <w:shd w:val="clear" w:color="auto" w:fill="auto"/>
            <w:noWrap/>
          </w:tcPr>
          <w:p w14:paraId="05D68A01" w14:textId="75A3A37F" w:rsidR="007D0F61" w:rsidRPr="00A074E0" w:rsidRDefault="007D0F61" w:rsidP="007D0F61">
            <w:pPr>
              <w:jc w:val="right"/>
              <w:rPr>
                <w:sz w:val="20"/>
                <w:szCs w:val="20"/>
                <w:lang w:val="en-GB" w:eastAsia="en-GB"/>
              </w:rPr>
            </w:pPr>
            <w:r w:rsidRPr="00A074E0">
              <w:rPr>
                <w:color w:val="000000"/>
                <w:sz w:val="20"/>
                <w:szCs w:val="20"/>
                <w:lang w:val="en-GB"/>
              </w:rPr>
              <w:t>42.0</w:t>
            </w:r>
          </w:p>
        </w:tc>
        <w:tc>
          <w:tcPr>
            <w:tcW w:w="1252" w:type="dxa"/>
            <w:shd w:val="clear" w:color="auto" w:fill="auto"/>
            <w:noWrap/>
          </w:tcPr>
          <w:p w14:paraId="12790129" w14:textId="21C43693" w:rsidR="007D0F61" w:rsidRPr="00A074E0" w:rsidRDefault="007D0F61" w:rsidP="007D0F61">
            <w:pPr>
              <w:jc w:val="right"/>
              <w:rPr>
                <w:sz w:val="20"/>
                <w:szCs w:val="20"/>
                <w:lang w:val="en-GB" w:eastAsia="en-GB"/>
              </w:rPr>
            </w:pPr>
            <w:r w:rsidRPr="00A074E0">
              <w:rPr>
                <w:color w:val="000000"/>
                <w:sz w:val="20"/>
                <w:szCs w:val="20"/>
                <w:lang w:val="en-GB"/>
              </w:rPr>
              <w:t>42.0</w:t>
            </w:r>
          </w:p>
        </w:tc>
      </w:tr>
      <w:tr w:rsidR="007D0F61" w:rsidRPr="00A074E0" w14:paraId="5F6D2495" w14:textId="77777777" w:rsidTr="009B2864">
        <w:trPr>
          <w:trHeight w:val="300"/>
          <w:jc w:val="center"/>
        </w:trPr>
        <w:tc>
          <w:tcPr>
            <w:tcW w:w="4233" w:type="dxa"/>
            <w:shd w:val="clear" w:color="auto" w:fill="auto"/>
            <w:noWrap/>
          </w:tcPr>
          <w:p w14:paraId="56B061EB" w14:textId="7F6E6D8E" w:rsidR="007D0F61" w:rsidRPr="00A074E0" w:rsidRDefault="007D0F61" w:rsidP="007D0F61">
            <w:pPr>
              <w:rPr>
                <w:sz w:val="20"/>
                <w:szCs w:val="20"/>
                <w:lang w:val="en-GB" w:eastAsia="en-GB"/>
              </w:rPr>
            </w:pPr>
            <w:r w:rsidRPr="00A074E0">
              <w:rPr>
                <w:i/>
                <w:iCs/>
                <w:color w:val="000000"/>
                <w:sz w:val="20"/>
                <w:szCs w:val="20"/>
                <w:lang w:val="en-GB"/>
              </w:rPr>
              <w:t>Ictalurus punctatus</w:t>
            </w:r>
          </w:p>
        </w:tc>
        <w:tc>
          <w:tcPr>
            <w:tcW w:w="5220" w:type="dxa"/>
            <w:shd w:val="clear" w:color="auto" w:fill="auto"/>
            <w:noWrap/>
          </w:tcPr>
          <w:p w14:paraId="47A95D32" w14:textId="4A6DDDB7"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4769256C" w14:textId="73DF9C81"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27CD8D68" w14:textId="6483F7B3" w:rsidR="007D0F61" w:rsidRPr="00A074E0" w:rsidRDefault="007D0F61" w:rsidP="007D0F61">
            <w:pPr>
              <w:jc w:val="right"/>
              <w:rPr>
                <w:sz w:val="20"/>
                <w:szCs w:val="20"/>
                <w:lang w:val="en-GB" w:eastAsia="en-GB"/>
              </w:rPr>
            </w:pPr>
            <w:r w:rsidRPr="00A074E0">
              <w:rPr>
                <w:color w:val="000000"/>
                <w:sz w:val="20"/>
                <w:szCs w:val="20"/>
                <w:lang w:val="en-GB"/>
              </w:rPr>
              <w:t>30.0</w:t>
            </w:r>
          </w:p>
        </w:tc>
        <w:tc>
          <w:tcPr>
            <w:tcW w:w="1252" w:type="dxa"/>
            <w:shd w:val="clear" w:color="auto" w:fill="auto"/>
            <w:noWrap/>
          </w:tcPr>
          <w:p w14:paraId="13B69B36" w14:textId="35C26B2A" w:rsidR="007D0F61" w:rsidRPr="00A074E0" w:rsidRDefault="007D0F61" w:rsidP="007D0F61">
            <w:pPr>
              <w:jc w:val="right"/>
              <w:rPr>
                <w:sz w:val="20"/>
                <w:szCs w:val="20"/>
                <w:lang w:val="en-GB" w:eastAsia="en-GB"/>
              </w:rPr>
            </w:pPr>
            <w:r w:rsidRPr="00A074E0">
              <w:rPr>
                <w:color w:val="000000"/>
                <w:sz w:val="20"/>
                <w:szCs w:val="20"/>
                <w:lang w:val="en-GB"/>
              </w:rPr>
              <w:t>42.0</w:t>
            </w:r>
          </w:p>
        </w:tc>
      </w:tr>
      <w:tr w:rsidR="007D0F61" w:rsidRPr="00A074E0" w14:paraId="23CB7A6B" w14:textId="77777777" w:rsidTr="009B2864">
        <w:trPr>
          <w:trHeight w:val="300"/>
          <w:jc w:val="center"/>
        </w:trPr>
        <w:tc>
          <w:tcPr>
            <w:tcW w:w="4233" w:type="dxa"/>
            <w:shd w:val="clear" w:color="auto" w:fill="auto"/>
            <w:noWrap/>
          </w:tcPr>
          <w:p w14:paraId="79214A48" w14:textId="77777777" w:rsidR="007D0F61" w:rsidRPr="00A074E0" w:rsidRDefault="007D0F61" w:rsidP="007D0F61">
            <w:pPr>
              <w:rPr>
                <w:sz w:val="20"/>
                <w:szCs w:val="20"/>
                <w:lang w:val="en-GB" w:eastAsia="en-GB"/>
              </w:rPr>
            </w:pPr>
          </w:p>
        </w:tc>
        <w:tc>
          <w:tcPr>
            <w:tcW w:w="5220" w:type="dxa"/>
            <w:shd w:val="clear" w:color="auto" w:fill="auto"/>
            <w:noWrap/>
          </w:tcPr>
          <w:p w14:paraId="0D2BAA6A" w14:textId="13972EE0" w:rsidR="007D0F61" w:rsidRPr="00A074E0" w:rsidRDefault="007D0F61" w:rsidP="007D0F61">
            <w:pPr>
              <w:rPr>
                <w:sz w:val="20"/>
                <w:szCs w:val="20"/>
                <w:lang w:val="en-GB" w:eastAsia="en-GB"/>
              </w:rPr>
            </w:pPr>
          </w:p>
        </w:tc>
        <w:tc>
          <w:tcPr>
            <w:tcW w:w="3824" w:type="dxa"/>
            <w:shd w:val="clear" w:color="auto" w:fill="auto"/>
            <w:noWrap/>
          </w:tcPr>
          <w:p w14:paraId="5F355A88" w14:textId="7E95FBA0"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1CDEEBD3" w14:textId="5AE3335E"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2F09BE04" w14:textId="59367BEE" w:rsidR="007D0F61" w:rsidRPr="00A074E0" w:rsidRDefault="007D0F61" w:rsidP="007D0F61">
            <w:pPr>
              <w:jc w:val="right"/>
              <w:rPr>
                <w:sz w:val="20"/>
                <w:szCs w:val="20"/>
                <w:lang w:val="en-GB" w:eastAsia="en-GB"/>
              </w:rPr>
            </w:pPr>
            <w:r w:rsidRPr="00A074E0">
              <w:rPr>
                <w:color w:val="000000"/>
                <w:sz w:val="20"/>
                <w:szCs w:val="20"/>
                <w:lang w:val="en-GB"/>
              </w:rPr>
              <w:t>43.0</w:t>
            </w:r>
          </w:p>
        </w:tc>
      </w:tr>
      <w:tr w:rsidR="007D0F61" w:rsidRPr="00A074E0" w14:paraId="7B6D12F5" w14:textId="77777777" w:rsidTr="009B2864">
        <w:trPr>
          <w:trHeight w:val="300"/>
          <w:jc w:val="center"/>
        </w:trPr>
        <w:tc>
          <w:tcPr>
            <w:tcW w:w="4233" w:type="dxa"/>
            <w:shd w:val="clear" w:color="auto" w:fill="auto"/>
            <w:noWrap/>
          </w:tcPr>
          <w:p w14:paraId="502421FA" w14:textId="77777777" w:rsidR="007D0F61" w:rsidRPr="00A074E0" w:rsidRDefault="007D0F61" w:rsidP="007D0F61">
            <w:pPr>
              <w:rPr>
                <w:sz w:val="20"/>
                <w:szCs w:val="20"/>
                <w:lang w:val="en-GB" w:eastAsia="en-GB"/>
              </w:rPr>
            </w:pPr>
          </w:p>
        </w:tc>
        <w:tc>
          <w:tcPr>
            <w:tcW w:w="5220" w:type="dxa"/>
            <w:shd w:val="clear" w:color="auto" w:fill="auto"/>
            <w:noWrap/>
          </w:tcPr>
          <w:p w14:paraId="15385C20" w14:textId="1A3D510D" w:rsidR="007D0F61" w:rsidRPr="00A074E0" w:rsidRDefault="007D0F61" w:rsidP="007D0F61">
            <w:pPr>
              <w:rPr>
                <w:sz w:val="20"/>
                <w:szCs w:val="20"/>
                <w:lang w:val="en-GB" w:eastAsia="en-GB"/>
              </w:rPr>
            </w:pPr>
            <w:r w:rsidRPr="00A074E0">
              <w:rPr>
                <w:color w:val="000000"/>
                <w:sz w:val="20"/>
                <w:szCs w:val="20"/>
                <w:lang w:val="en-GB"/>
              </w:rPr>
              <w:t>Belarus</w:t>
            </w:r>
          </w:p>
        </w:tc>
        <w:tc>
          <w:tcPr>
            <w:tcW w:w="3824" w:type="dxa"/>
            <w:shd w:val="clear" w:color="auto" w:fill="auto"/>
            <w:noWrap/>
          </w:tcPr>
          <w:p w14:paraId="2E32E51C" w14:textId="3D5B0F4D" w:rsidR="007D0F61" w:rsidRPr="00A074E0" w:rsidRDefault="007D0F61" w:rsidP="007D0F61">
            <w:pPr>
              <w:rPr>
                <w:sz w:val="20"/>
                <w:szCs w:val="20"/>
                <w:lang w:val="en-GB" w:eastAsia="en-GB"/>
              </w:rPr>
            </w:pPr>
            <w:r w:rsidRPr="00A074E0">
              <w:rPr>
                <w:color w:val="000000"/>
                <w:sz w:val="20"/>
                <w:szCs w:val="20"/>
                <w:lang w:val="en-GB"/>
              </w:rPr>
              <w:t>Lizaveta Vintsek, Viktor Rizevsky</w:t>
            </w:r>
          </w:p>
        </w:tc>
        <w:tc>
          <w:tcPr>
            <w:tcW w:w="1352" w:type="dxa"/>
            <w:shd w:val="clear" w:color="auto" w:fill="auto"/>
            <w:noWrap/>
          </w:tcPr>
          <w:p w14:paraId="718C2076" w14:textId="6966E3EC"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27C63F09" w14:textId="2B42C49B"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76984A5C" w14:textId="77777777" w:rsidTr="009B2864">
        <w:trPr>
          <w:trHeight w:val="300"/>
          <w:jc w:val="center"/>
        </w:trPr>
        <w:tc>
          <w:tcPr>
            <w:tcW w:w="4233" w:type="dxa"/>
            <w:shd w:val="clear" w:color="auto" w:fill="auto"/>
            <w:noWrap/>
          </w:tcPr>
          <w:p w14:paraId="227D4747" w14:textId="77777777" w:rsidR="007D0F61" w:rsidRPr="00A074E0" w:rsidRDefault="007D0F61" w:rsidP="007D0F61">
            <w:pPr>
              <w:rPr>
                <w:sz w:val="20"/>
                <w:szCs w:val="20"/>
                <w:lang w:val="en-GB" w:eastAsia="en-GB"/>
              </w:rPr>
            </w:pPr>
          </w:p>
        </w:tc>
        <w:tc>
          <w:tcPr>
            <w:tcW w:w="5220" w:type="dxa"/>
            <w:shd w:val="clear" w:color="auto" w:fill="auto"/>
            <w:noWrap/>
          </w:tcPr>
          <w:p w14:paraId="3B243573" w14:textId="3B7D290E"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772361A1" w14:textId="4B9CC125"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23654A10" w14:textId="57AA9815" w:rsidR="007D0F61" w:rsidRPr="00A074E0" w:rsidRDefault="007D0F61" w:rsidP="007D0F61">
            <w:pPr>
              <w:jc w:val="right"/>
              <w:rPr>
                <w:sz w:val="20"/>
                <w:szCs w:val="20"/>
                <w:lang w:val="en-GB" w:eastAsia="en-GB"/>
              </w:rPr>
            </w:pPr>
            <w:r w:rsidRPr="00A074E0">
              <w:rPr>
                <w:color w:val="000000"/>
                <w:sz w:val="20"/>
                <w:szCs w:val="20"/>
                <w:lang w:val="en-GB"/>
              </w:rPr>
              <w:t>36.0</w:t>
            </w:r>
          </w:p>
        </w:tc>
        <w:tc>
          <w:tcPr>
            <w:tcW w:w="1252" w:type="dxa"/>
            <w:shd w:val="clear" w:color="auto" w:fill="auto"/>
            <w:noWrap/>
          </w:tcPr>
          <w:p w14:paraId="7FD702ED" w14:textId="46995032" w:rsidR="007D0F61" w:rsidRPr="00A074E0" w:rsidRDefault="007D0F61" w:rsidP="007D0F61">
            <w:pPr>
              <w:jc w:val="right"/>
              <w:rPr>
                <w:sz w:val="20"/>
                <w:szCs w:val="20"/>
                <w:lang w:val="en-GB" w:eastAsia="en-GB"/>
              </w:rPr>
            </w:pPr>
            <w:r w:rsidRPr="00A074E0">
              <w:rPr>
                <w:color w:val="000000"/>
                <w:sz w:val="20"/>
                <w:szCs w:val="20"/>
                <w:lang w:val="en-GB"/>
              </w:rPr>
              <w:t>48.0</w:t>
            </w:r>
          </w:p>
        </w:tc>
      </w:tr>
      <w:tr w:rsidR="007D0F61" w:rsidRPr="00A074E0" w14:paraId="1BFE5E01" w14:textId="77777777" w:rsidTr="009B2864">
        <w:trPr>
          <w:trHeight w:val="300"/>
          <w:jc w:val="center"/>
        </w:trPr>
        <w:tc>
          <w:tcPr>
            <w:tcW w:w="4233" w:type="dxa"/>
            <w:shd w:val="clear" w:color="auto" w:fill="auto"/>
            <w:noWrap/>
          </w:tcPr>
          <w:p w14:paraId="4B69ACD3" w14:textId="77777777" w:rsidR="007D0F61" w:rsidRPr="00A074E0" w:rsidRDefault="007D0F61" w:rsidP="007D0F61">
            <w:pPr>
              <w:rPr>
                <w:sz w:val="20"/>
                <w:szCs w:val="20"/>
                <w:lang w:val="en-GB" w:eastAsia="en-GB"/>
              </w:rPr>
            </w:pPr>
          </w:p>
        </w:tc>
        <w:tc>
          <w:tcPr>
            <w:tcW w:w="5220" w:type="dxa"/>
            <w:shd w:val="clear" w:color="auto" w:fill="auto"/>
            <w:noWrap/>
          </w:tcPr>
          <w:p w14:paraId="3017E8CE" w14:textId="02A65D98"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204AEB9F" w14:textId="43613203"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753E02DB" w14:textId="02C873DD"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6700926D" w14:textId="5F119670" w:rsidR="007D0F61" w:rsidRPr="00A074E0" w:rsidRDefault="007D0F61" w:rsidP="007D0F61">
            <w:pPr>
              <w:jc w:val="right"/>
              <w:rPr>
                <w:sz w:val="20"/>
                <w:szCs w:val="20"/>
                <w:lang w:val="en-GB" w:eastAsia="en-GB"/>
              </w:rPr>
            </w:pPr>
            <w:r w:rsidRPr="00A074E0">
              <w:rPr>
                <w:color w:val="000000"/>
                <w:sz w:val="20"/>
                <w:szCs w:val="20"/>
                <w:lang w:val="en-GB"/>
              </w:rPr>
              <w:t>27.0</w:t>
            </w:r>
          </w:p>
        </w:tc>
      </w:tr>
      <w:tr w:rsidR="007D0F61" w:rsidRPr="00A074E0" w14:paraId="2D0FEF8F" w14:textId="77777777" w:rsidTr="009B2864">
        <w:trPr>
          <w:trHeight w:val="300"/>
          <w:jc w:val="center"/>
        </w:trPr>
        <w:tc>
          <w:tcPr>
            <w:tcW w:w="4233" w:type="dxa"/>
            <w:shd w:val="clear" w:color="auto" w:fill="auto"/>
            <w:noWrap/>
          </w:tcPr>
          <w:p w14:paraId="08691041" w14:textId="77777777" w:rsidR="007D0F61" w:rsidRPr="00A074E0" w:rsidRDefault="007D0F61" w:rsidP="007D0F61">
            <w:pPr>
              <w:rPr>
                <w:sz w:val="20"/>
                <w:szCs w:val="20"/>
                <w:lang w:val="en-GB" w:eastAsia="en-GB"/>
              </w:rPr>
            </w:pPr>
          </w:p>
        </w:tc>
        <w:tc>
          <w:tcPr>
            <w:tcW w:w="5220" w:type="dxa"/>
            <w:shd w:val="clear" w:color="auto" w:fill="auto"/>
            <w:noWrap/>
          </w:tcPr>
          <w:p w14:paraId="41A13075" w14:textId="40C52686" w:rsidR="007D0F61" w:rsidRPr="00A074E0" w:rsidRDefault="007D0F61" w:rsidP="007D0F61">
            <w:pPr>
              <w:rPr>
                <w:sz w:val="20"/>
                <w:szCs w:val="20"/>
                <w:lang w:val="en-GB" w:eastAsia="en-GB"/>
              </w:rPr>
            </w:pPr>
            <w:r w:rsidRPr="00A074E0">
              <w:rPr>
                <w:color w:val="000000"/>
                <w:sz w:val="20"/>
                <w:szCs w:val="20"/>
                <w:lang w:val="en-GB"/>
              </w:rPr>
              <w:t>Northern Italy</w:t>
            </w:r>
          </w:p>
        </w:tc>
        <w:tc>
          <w:tcPr>
            <w:tcW w:w="3824" w:type="dxa"/>
            <w:shd w:val="clear" w:color="auto" w:fill="auto"/>
            <w:noWrap/>
          </w:tcPr>
          <w:p w14:paraId="5FCCBDBC" w14:textId="6663B95F" w:rsidR="007D0F61" w:rsidRPr="00A074E0" w:rsidRDefault="007D0F61" w:rsidP="007D0F61">
            <w:pPr>
              <w:rPr>
                <w:sz w:val="20"/>
                <w:szCs w:val="20"/>
                <w:lang w:val="en-GB" w:eastAsia="en-GB"/>
              </w:rPr>
            </w:pPr>
            <w:r w:rsidRPr="00A074E0">
              <w:rPr>
                <w:color w:val="000000"/>
                <w:sz w:val="20"/>
                <w:szCs w:val="20"/>
                <w:lang w:val="en-GB"/>
              </w:rPr>
              <w:t>Phillip J. Haubrock</w:t>
            </w:r>
          </w:p>
        </w:tc>
        <w:tc>
          <w:tcPr>
            <w:tcW w:w="1352" w:type="dxa"/>
            <w:shd w:val="clear" w:color="auto" w:fill="auto"/>
            <w:noWrap/>
          </w:tcPr>
          <w:p w14:paraId="4C97CF34" w14:textId="1ACB516C" w:rsidR="007D0F61" w:rsidRPr="00A074E0" w:rsidRDefault="007D0F61" w:rsidP="007D0F61">
            <w:pPr>
              <w:jc w:val="right"/>
              <w:rPr>
                <w:sz w:val="20"/>
                <w:szCs w:val="20"/>
                <w:lang w:val="en-GB" w:eastAsia="en-GB"/>
              </w:rPr>
            </w:pPr>
            <w:r w:rsidRPr="00A074E0">
              <w:rPr>
                <w:color w:val="000000"/>
                <w:sz w:val="20"/>
                <w:szCs w:val="20"/>
                <w:lang w:val="en-GB"/>
              </w:rPr>
              <w:t>44.0</w:t>
            </w:r>
          </w:p>
        </w:tc>
        <w:tc>
          <w:tcPr>
            <w:tcW w:w="1252" w:type="dxa"/>
            <w:shd w:val="clear" w:color="auto" w:fill="auto"/>
            <w:noWrap/>
          </w:tcPr>
          <w:p w14:paraId="76F4EC08" w14:textId="04FF62E5" w:rsidR="007D0F61" w:rsidRPr="00A074E0" w:rsidRDefault="007D0F61" w:rsidP="007D0F61">
            <w:pPr>
              <w:jc w:val="right"/>
              <w:rPr>
                <w:sz w:val="20"/>
                <w:szCs w:val="20"/>
                <w:lang w:val="en-GB" w:eastAsia="en-GB"/>
              </w:rPr>
            </w:pPr>
            <w:r w:rsidRPr="00A074E0">
              <w:rPr>
                <w:color w:val="000000"/>
                <w:sz w:val="20"/>
                <w:szCs w:val="20"/>
                <w:lang w:val="en-GB"/>
              </w:rPr>
              <w:t>54.0</w:t>
            </w:r>
          </w:p>
        </w:tc>
      </w:tr>
      <w:tr w:rsidR="007D0F61" w:rsidRPr="00A074E0" w14:paraId="3C895E1C" w14:textId="77777777" w:rsidTr="009B2864">
        <w:trPr>
          <w:trHeight w:val="300"/>
          <w:jc w:val="center"/>
        </w:trPr>
        <w:tc>
          <w:tcPr>
            <w:tcW w:w="4233" w:type="dxa"/>
            <w:shd w:val="clear" w:color="auto" w:fill="auto"/>
            <w:noWrap/>
          </w:tcPr>
          <w:p w14:paraId="57661624" w14:textId="77777777" w:rsidR="007D0F61" w:rsidRPr="00A074E0" w:rsidRDefault="007D0F61" w:rsidP="007D0F61">
            <w:pPr>
              <w:rPr>
                <w:sz w:val="20"/>
                <w:szCs w:val="20"/>
                <w:lang w:val="en-GB" w:eastAsia="en-GB"/>
              </w:rPr>
            </w:pPr>
          </w:p>
        </w:tc>
        <w:tc>
          <w:tcPr>
            <w:tcW w:w="5220" w:type="dxa"/>
            <w:shd w:val="clear" w:color="auto" w:fill="auto"/>
            <w:noWrap/>
          </w:tcPr>
          <w:p w14:paraId="026C5114" w14:textId="5481A9AE"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106F1242" w14:textId="0D5764C9"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101C24FB" w14:textId="6CC22E10"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22C361BD" w14:textId="706DFABE"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79708E78" w14:textId="77777777" w:rsidTr="009B2864">
        <w:trPr>
          <w:trHeight w:val="300"/>
          <w:jc w:val="center"/>
        </w:trPr>
        <w:tc>
          <w:tcPr>
            <w:tcW w:w="4233" w:type="dxa"/>
            <w:shd w:val="clear" w:color="auto" w:fill="auto"/>
            <w:noWrap/>
          </w:tcPr>
          <w:p w14:paraId="7CEC38D3" w14:textId="77777777" w:rsidR="007D0F61" w:rsidRPr="00A074E0" w:rsidRDefault="007D0F61" w:rsidP="007D0F61">
            <w:pPr>
              <w:rPr>
                <w:sz w:val="20"/>
                <w:szCs w:val="20"/>
                <w:lang w:val="en-GB" w:eastAsia="en-GB"/>
              </w:rPr>
            </w:pPr>
          </w:p>
        </w:tc>
        <w:tc>
          <w:tcPr>
            <w:tcW w:w="5220" w:type="dxa"/>
            <w:shd w:val="clear" w:color="auto" w:fill="auto"/>
            <w:noWrap/>
          </w:tcPr>
          <w:p w14:paraId="0D4D02FF" w14:textId="4639509F"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5E78AC5A" w14:textId="1FD6B882"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5678EFFB" w14:textId="0B71176A"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789B509D" w14:textId="0C9BFC3A" w:rsidR="007D0F61" w:rsidRPr="00A074E0" w:rsidRDefault="007D0F61" w:rsidP="007D0F61">
            <w:pPr>
              <w:jc w:val="right"/>
              <w:rPr>
                <w:sz w:val="20"/>
                <w:szCs w:val="20"/>
                <w:lang w:val="en-GB" w:eastAsia="en-GB"/>
              </w:rPr>
            </w:pPr>
            <w:r w:rsidRPr="00A074E0">
              <w:rPr>
                <w:color w:val="000000"/>
                <w:sz w:val="20"/>
                <w:szCs w:val="20"/>
                <w:lang w:val="en-GB"/>
              </w:rPr>
              <w:t>43.0</w:t>
            </w:r>
          </w:p>
        </w:tc>
      </w:tr>
      <w:tr w:rsidR="007D0F61" w:rsidRPr="00A074E0" w14:paraId="79E8A267" w14:textId="77777777" w:rsidTr="009B2864">
        <w:trPr>
          <w:trHeight w:val="300"/>
          <w:jc w:val="center"/>
        </w:trPr>
        <w:tc>
          <w:tcPr>
            <w:tcW w:w="4233" w:type="dxa"/>
            <w:shd w:val="clear" w:color="auto" w:fill="auto"/>
            <w:noWrap/>
          </w:tcPr>
          <w:p w14:paraId="6E16801C" w14:textId="77777777" w:rsidR="007D0F61" w:rsidRPr="00A074E0" w:rsidRDefault="007D0F61" w:rsidP="007D0F61">
            <w:pPr>
              <w:rPr>
                <w:sz w:val="20"/>
                <w:szCs w:val="20"/>
                <w:lang w:val="en-GB" w:eastAsia="en-GB"/>
              </w:rPr>
            </w:pPr>
          </w:p>
        </w:tc>
        <w:tc>
          <w:tcPr>
            <w:tcW w:w="5220" w:type="dxa"/>
            <w:shd w:val="clear" w:color="auto" w:fill="auto"/>
            <w:noWrap/>
          </w:tcPr>
          <w:p w14:paraId="703DAF60" w14:textId="5727F1D2"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097DE3CC" w14:textId="3274DA55"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3D98CE92" w14:textId="47E8CEF0"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2A397921" w14:textId="4957A1C8"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223426BE" w14:textId="77777777" w:rsidTr="009B2864">
        <w:trPr>
          <w:trHeight w:val="300"/>
          <w:jc w:val="center"/>
        </w:trPr>
        <w:tc>
          <w:tcPr>
            <w:tcW w:w="4233" w:type="dxa"/>
            <w:shd w:val="clear" w:color="auto" w:fill="auto"/>
            <w:noWrap/>
          </w:tcPr>
          <w:p w14:paraId="6CAB4B31" w14:textId="77777777" w:rsidR="007D0F61" w:rsidRPr="00A074E0" w:rsidRDefault="007D0F61" w:rsidP="007D0F61">
            <w:pPr>
              <w:rPr>
                <w:sz w:val="20"/>
                <w:szCs w:val="20"/>
                <w:lang w:val="en-GB" w:eastAsia="en-GB"/>
              </w:rPr>
            </w:pPr>
          </w:p>
        </w:tc>
        <w:tc>
          <w:tcPr>
            <w:tcW w:w="5220" w:type="dxa"/>
            <w:shd w:val="clear" w:color="auto" w:fill="auto"/>
            <w:noWrap/>
          </w:tcPr>
          <w:p w14:paraId="027087B9" w14:textId="41E65245" w:rsidR="007D0F61" w:rsidRPr="00A074E0" w:rsidRDefault="007D0F61" w:rsidP="007D0F61">
            <w:pPr>
              <w:rPr>
                <w:sz w:val="20"/>
                <w:szCs w:val="20"/>
                <w:lang w:val="en-GB" w:eastAsia="en-GB"/>
              </w:rPr>
            </w:pPr>
            <w:r w:rsidRPr="00A074E0">
              <w:rPr>
                <w:color w:val="000000"/>
                <w:sz w:val="20"/>
                <w:szCs w:val="20"/>
                <w:lang w:val="en-GB"/>
              </w:rPr>
              <w:t>Southern Italy</w:t>
            </w:r>
          </w:p>
        </w:tc>
        <w:tc>
          <w:tcPr>
            <w:tcW w:w="3824" w:type="dxa"/>
            <w:shd w:val="clear" w:color="auto" w:fill="auto"/>
            <w:noWrap/>
          </w:tcPr>
          <w:p w14:paraId="32136D7E" w14:textId="3BEEE806" w:rsidR="007D0F61" w:rsidRPr="00A074E0" w:rsidRDefault="007D0F61" w:rsidP="007D0F61">
            <w:pPr>
              <w:rPr>
                <w:sz w:val="20"/>
                <w:szCs w:val="20"/>
                <w:lang w:val="en-GB" w:eastAsia="en-GB"/>
              </w:rPr>
            </w:pPr>
            <w:r w:rsidRPr="00A074E0">
              <w:rPr>
                <w:color w:val="000000"/>
                <w:sz w:val="20"/>
                <w:szCs w:val="20"/>
                <w:lang w:val="en-GB"/>
              </w:rPr>
              <w:t>Phillip J. Haubrock</w:t>
            </w:r>
          </w:p>
        </w:tc>
        <w:tc>
          <w:tcPr>
            <w:tcW w:w="1352" w:type="dxa"/>
            <w:shd w:val="clear" w:color="auto" w:fill="auto"/>
            <w:noWrap/>
          </w:tcPr>
          <w:p w14:paraId="2E5C57D7" w14:textId="5748088B" w:rsidR="007D0F61" w:rsidRPr="00A074E0" w:rsidRDefault="007D0F61" w:rsidP="007D0F61">
            <w:pPr>
              <w:jc w:val="right"/>
              <w:rPr>
                <w:sz w:val="20"/>
                <w:szCs w:val="20"/>
                <w:lang w:val="en-GB" w:eastAsia="en-GB"/>
              </w:rPr>
            </w:pPr>
            <w:r w:rsidRPr="00A074E0">
              <w:rPr>
                <w:color w:val="000000"/>
                <w:sz w:val="20"/>
                <w:szCs w:val="20"/>
                <w:lang w:val="en-GB"/>
              </w:rPr>
              <w:t>36.5</w:t>
            </w:r>
          </w:p>
        </w:tc>
        <w:tc>
          <w:tcPr>
            <w:tcW w:w="1252" w:type="dxa"/>
            <w:shd w:val="clear" w:color="auto" w:fill="auto"/>
            <w:noWrap/>
          </w:tcPr>
          <w:p w14:paraId="27A28E27" w14:textId="017C9896" w:rsidR="007D0F61" w:rsidRPr="00A074E0" w:rsidRDefault="007D0F61" w:rsidP="007D0F61">
            <w:pPr>
              <w:jc w:val="right"/>
              <w:rPr>
                <w:sz w:val="20"/>
                <w:szCs w:val="20"/>
                <w:lang w:val="en-GB" w:eastAsia="en-GB"/>
              </w:rPr>
            </w:pPr>
            <w:r w:rsidRPr="00A074E0">
              <w:rPr>
                <w:color w:val="000000"/>
                <w:sz w:val="20"/>
                <w:szCs w:val="20"/>
                <w:lang w:val="en-GB"/>
              </w:rPr>
              <w:t>28.5</w:t>
            </w:r>
          </w:p>
        </w:tc>
      </w:tr>
      <w:tr w:rsidR="007D0F61" w:rsidRPr="00A074E0" w14:paraId="067C6BDE" w14:textId="77777777" w:rsidTr="009B2864">
        <w:trPr>
          <w:trHeight w:val="300"/>
          <w:jc w:val="center"/>
        </w:trPr>
        <w:tc>
          <w:tcPr>
            <w:tcW w:w="4233" w:type="dxa"/>
            <w:shd w:val="clear" w:color="auto" w:fill="auto"/>
            <w:noWrap/>
          </w:tcPr>
          <w:p w14:paraId="45BEFFD2" w14:textId="77777777" w:rsidR="007D0F61" w:rsidRPr="00A074E0" w:rsidRDefault="007D0F61" w:rsidP="007D0F61">
            <w:pPr>
              <w:rPr>
                <w:sz w:val="20"/>
                <w:szCs w:val="20"/>
                <w:lang w:val="en-GB" w:eastAsia="en-GB"/>
              </w:rPr>
            </w:pPr>
          </w:p>
        </w:tc>
        <w:tc>
          <w:tcPr>
            <w:tcW w:w="5220" w:type="dxa"/>
            <w:shd w:val="clear" w:color="auto" w:fill="auto"/>
            <w:noWrap/>
          </w:tcPr>
          <w:p w14:paraId="4B68E8FD" w14:textId="23F66F09"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12BF199D" w14:textId="400E7D1E"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48465E7F" w14:textId="06E2CCDE"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4EA40C65" w14:textId="45DA1E17" w:rsidR="007D0F61" w:rsidRPr="00A074E0" w:rsidRDefault="007D0F61" w:rsidP="007D0F61">
            <w:pPr>
              <w:jc w:val="right"/>
              <w:rPr>
                <w:sz w:val="20"/>
                <w:szCs w:val="20"/>
                <w:lang w:val="en-GB" w:eastAsia="en-GB"/>
              </w:rPr>
            </w:pPr>
            <w:r w:rsidRPr="00A074E0">
              <w:rPr>
                <w:color w:val="000000"/>
                <w:sz w:val="20"/>
                <w:szCs w:val="20"/>
                <w:lang w:val="en-GB"/>
              </w:rPr>
              <w:t>41.0</w:t>
            </w:r>
          </w:p>
        </w:tc>
      </w:tr>
      <w:tr w:rsidR="007D0F61" w:rsidRPr="00A074E0" w14:paraId="42C42594" w14:textId="77777777" w:rsidTr="009B2864">
        <w:trPr>
          <w:trHeight w:val="300"/>
          <w:jc w:val="center"/>
        </w:trPr>
        <w:tc>
          <w:tcPr>
            <w:tcW w:w="4233" w:type="dxa"/>
            <w:shd w:val="clear" w:color="auto" w:fill="auto"/>
            <w:noWrap/>
          </w:tcPr>
          <w:p w14:paraId="6E42C9B6" w14:textId="2A2A72BD" w:rsidR="007D0F61" w:rsidRPr="00A074E0" w:rsidRDefault="007D0F61" w:rsidP="007D0F61">
            <w:pPr>
              <w:rPr>
                <w:i/>
                <w:iCs/>
                <w:sz w:val="20"/>
                <w:szCs w:val="20"/>
                <w:lang w:val="en-GB" w:eastAsia="en-GB"/>
              </w:rPr>
            </w:pPr>
          </w:p>
        </w:tc>
        <w:tc>
          <w:tcPr>
            <w:tcW w:w="5220" w:type="dxa"/>
            <w:shd w:val="clear" w:color="auto" w:fill="auto"/>
            <w:noWrap/>
          </w:tcPr>
          <w:p w14:paraId="13412F73" w14:textId="5BC13018"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46C60AA5" w14:textId="1D5EFD76" w:rsidR="007D0F61" w:rsidRPr="00A074E0" w:rsidRDefault="007D0F61" w:rsidP="007D0F61">
            <w:pPr>
              <w:rPr>
                <w:sz w:val="20"/>
                <w:szCs w:val="20"/>
                <w:lang w:val="en-GB" w:eastAsia="en-GB"/>
              </w:rPr>
            </w:pPr>
            <w:r w:rsidRPr="00A074E0">
              <w:rPr>
                <w:color w:val="000000"/>
                <w:sz w:val="20"/>
                <w:szCs w:val="20"/>
                <w:lang w:val="en-GB"/>
              </w:rPr>
              <w:t>Thuyet D. Bui</w:t>
            </w:r>
          </w:p>
        </w:tc>
        <w:tc>
          <w:tcPr>
            <w:tcW w:w="1352" w:type="dxa"/>
            <w:shd w:val="clear" w:color="auto" w:fill="auto"/>
            <w:noWrap/>
          </w:tcPr>
          <w:p w14:paraId="36933ACD" w14:textId="602E4B31"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4943A2AA" w14:textId="6B0780E6"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4AE3945D" w14:textId="77777777" w:rsidTr="009B2864">
        <w:trPr>
          <w:trHeight w:val="300"/>
          <w:jc w:val="center"/>
        </w:trPr>
        <w:tc>
          <w:tcPr>
            <w:tcW w:w="4233" w:type="dxa"/>
            <w:shd w:val="clear" w:color="auto" w:fill="auto"/>
            <w:noWrap/>
          </w:tcPr>
          <w:p w14:paraId="79E28617" w14:textId="19E8D930" w:rsidR="007D0F61" w:rsidRPr="00A074E0" w:rsidRDefault="007D0F61" w:rsidP="007D0F61">
            <w:pPr>
              <w:rPr>
                <w:i/>
                <w:iCs/>
                <w:sz w:val="20"/>
                <w:szCs w:val="20"/>
                <w:lang w:val="en-GB" w:eastAsia="en-GB"/>
              </w:rPr>
            </w:pPr>
            <w:r w:rsidRPr="00A074E0">
              <w:rPr>
                <w:i/>
                <w:iCs/>
                <w:color w:val="000000"/>
                <w:sz w:val="20"/>
                <w:szCs w:val="20"/>
                <w:lang w:val="en-GB"/>
              </w:rPr>
              <w:t>Ictiobus cyprinellus</w:t>
            </w:r>
          </w:p>
        </w:tc>
        <w:tc>
          <w:tcPr>
            <w:tcW w:w="5220" w:type="dxa"/>
            <w:shd w:val="clear" w:color="auto" w:fill="auto"/>
            <w:noWrap/>
          </w:tcPr>
          <w:p w14:paraId="023F0CB5" w14:textId="14E0D3FE"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47D7220B" w14:textId="10316AAD"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2341D2DF" w14:textId="52D6398D"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2F437B72" w14:textId="7F6AB3BB" w:rsidR="007D0F61" w:rsidRPr="00A074E0" w:rsidRDefault="007D0F61" w:rsidP="007D0F61">
            <w:pPr>
              <w:jc w:val="right"/>
              <w:rPr>
                <w:sz w:val="20"/>
                <w:szCs w:val="20"/>
                <w:lang w:val="en-GB" w:eastAsia="en-GB"/>
              </w:rPr>
            </w:pPr>
            <w:r w:rsidRPr="00A074E0">
              <w:rPr>
                <w:color w:val="000000"/>
                <w:sz w:val="20"/>
                <w:szCs w:val="20"/>
                <w:lang w:val="en-GB"/>
              </w:rPr>
              <w:t>30.0</w:t>
            </w:r>
          </w:p>
        </w:tc>
      </w:tr>
      <w:tr w:rsidR="007D0F61" w:rsidRPr="00A074E0" w14:paraId="79B4385A" w14:textId="77777777" w:rsidTr="009B2864">
        <w:trPr>
          <w:trHeight w:val="300"/>
          <w:jc w:val="center"/>
        </w:trPr>
        <w:tc>
          <w:tcPr>
            <w:tcW w:w="4233" w:type="dxa"/>
            <w:shd w:val="clear" w:color="auto" w:fill="auto"/>
            <w:noWrap/>
          </w:tcPr>
          <w:p w14:paraId="17BF865C" w14:textId="3B7E0126" w:rsidR="007D0F61" w:rsidRPr="00A074E0" w:rsidRDefault="007D0F61" w:rsidP="007D0F61">
            <w:pPr>
              <w:rPr>
                <w:i/>
                <w:iCs/>
                <w:sz w:val="20"/>
                <w:szCs w:val="20"/>
                <w:lang w:val="en-GB" w:eastAsia="en-GB"/>
              </w:rPr>
            </w:pPr>
            <w:r w:rsidRPr="00A074E0">
              <w:rPr>
                <w:i/>
                <w:iCs/>
                <w:color w:val="000000"/>
                <w:sz w:val="20"/>
                <w:szCs w:val="20"/>
                <w:lang w:val="en-GB"/>
              </w:rPr>
              <w:t>Ictiobus niger</w:t>
            </w:r>
          </w:p>
        </w:tc>
        <w:tc>
          <w:tcPr>
            <w:tcW w:w="5220" w:type="dxa"/>
            <w:shd w:val="clear" w:color="auto" w:fill="auto"/>
            <w:noWrap/>
          </w:tcPr>
          <w:p w14:paraId="29923158" w14:textId="6BFEDE27"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687BC01A" w14:textId="2B9D65B8"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6E859C0E" w14:textId="50541EE2" w:rsidR="007D0F61" w:rsidRPr="00A074E0" w:rsidRDefault="007D0F61" w:rsidP="007D0F61">
            <w:pPr>
              <w:jc w:val="right"/>
              <w:rPr>
                <w:sz w:val="20"/>
                <w:szCs w:val="20"/>
                <w:lang w:val="en-GB" w:eastAsia="en-GB"/>
              </w:rPr>
            </w:pPr>
            <w:r w:rsidRPr="00A074E0">
              <w:rPr>
                <w:color w:val="000000"/>
                <w:sz w:val="20"/>
                <w:szCs w:val="20"/>
                <w:lang w:val="en-GB"/>
              </w:rPr>
              <w:t>12.5</w:t>
            </w:r>
          </w:p>
        </w:tc>
        <w:tc>
          <w:tcPr>
            <w:tcW w:w="1252" w:type="dxa"/>
            <w:shd w:val="clear" w:color="auto" w:fill="auto"/>
            <w:noWrap/>
          </w:tcPr>
          <w:p w14:paraId="16C0B388" w14:textId="4631922D" w:rsidR="007D0F61" w:rsidRPr="00A074E0" w:rsidRDefault="007D0F61" w:rsidP="007D0F61">
            <w:pPr>
              <w:jc w:val="right"/>
              <w:rPr>
                <w:sz w:val="20"/>
                <w:szCs w:val="20"/>
                <w:lang w:val="en-GB" w:eastAsia="en-GB"/>
              </w:rPr>
            </w:pPr>
            <w:r w:rsidRPr="00A074E0">
              <w:rPr>
                <w:color w:val="000000"/>
                <w:sz w:val="20"/>
                <w:szCs w:val="20"/>
                <w:lang w:val="en-GB"/>
              </w:rPr>
              <w:t>22.5</w:t>
            </w:r>
          </w:p>
        </w:tc>
      </w:tr>
      <w:tr w:rsidR="007D0F61" w:rsidRPr="00A074E0" w14:paraId="398A4AC0" w14:textId="77777777" w:rsidTr="009B2864">
        <w:trPr>
          <w:trHeight w:val="300"/>
          <w:jc w:val="center"/>
        </w:trPr>
        <w:tc>
          <w:tcPr>
            <w:tcW w:w="4233" w:type="dxa"/>
            <w:shd w:val="clear" w:color="auto" w:fill="auto"/>
            <w:noWrap/>
          </w:tcPr>
          <w:p w14:paraId="11E2CDA2" w14:textId="76C1AC86" w:rsidR="007D0F61" w:rsidRPr="00A074E0" w:rsidRDefault="007D0F61" w:rsidP="007D0F61">
            <w:pPr>
              <w:rPr>
                <w:i/>
                <w:iCs/>
                <w:sz w:val="20"/>
                <w:szCs w:val="20"/>
                <w:lang w:val="en-GB" w:eastAsia="en-GB"/>
              </w:rPr>
            </w:pPr>
            <w:r w:rsidRPr="00A074E0">
              <w:rPr>
                <w:i/>
                <w:iCs/>
                <w:color w:val="000000"/>
                <w:sz w:val="20"/>
                <w:szCs w:val="20"/>
                <w:lang w:val="en-GB"/>
              </w:rPr>
              <w:t xml:space="preserve">Ilyoplax </w:t>
            </w:r>
            <w:r w:rsidRPr="00A074E0">
              <w:rPr>
                <w:color w:val="000000"/>
                <w:sz w:val="20"/>
                <w:szCs w:val="20"/>
                <w:lang w:val="en-GB"/>
              </w:rPr>
              <w:t>spp.</w:t>
            </w:r>
          </w:p>
        </w:tc>
        <w:tc>
          <w:tcPr>
            <w:tcW w:w="5220" w:type="dxa"/>
            <w:shd w:val="clear" w:color="auto" w:fill="auto"/>
            <w:noWrap/>
          </w:tcPr>
          <w:p w14:paraId="44F779EC" w14:textId="7F048B42"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650D23CE" w14:textId="6C5F6978"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44238435" w14:textId="235E2299"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2193AE16" w14:textId="6D6200C0"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0820ECD5" w14:textId="77777777" w:rsidTr="009B2864">
        <w:trPr>
          <w:trHeight w:val="300"/>
          <w:jc w:val="center"/>
        </w:trPr>
        <w:tc>
          <w:tcPr>
            <w:tcW w:w="4233" w:type="dxa"/>
            <w:shd w:val="clear" w:color="auto" w:fill="auto"/>
            <w:noWrap/>
          </w:tcPr>
          <w:p w14:paraId="0962698A" w14:textId="63C3B64A" w:rsidR="007D0F61" w:rsidRPr="00A074E0" w:rsidRDefault="007D0F61" w:rsidP="007D0F61">
            <w:pPr>
              <w:rPr>
                <w:i/>
                <w:iCs/>
                <w:sz w:val="20"/>
                <w:szCs w:val="20"/>
                <w:lang w:val="en-GB" w:eastAsia="en-GB"/>
              </w:rPr>
            </w:pPr>
            <w:r w:rsidRPr="00A074E0">
              <w:rPr>
                <w:i/>
                <w:iCs/>
                <w:color w:val="000000"/>
                <w:sz w:val="20"/>
                <w:szCs w:val="20"/>
                <w:lang w:val="en-GB"/>
              </w:rPr>
              <w:t>Johnrandallia nigrirostris</w:t>
            </w:r>
          </w:p>
        </w:tc>
        <w:tc>
          <w:tcPr>
            <w:tcW w:w="5220" w:type="dxa"/>
            <w:shd w:val="clear" w:color="auto" w:fill="auto"/>
            <w:noWrap/>
          </w:tcPr>
          <w:p w14:paraId="1F77990B" w14:textId="66352E7D"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4A370087" w14:textId="21456A0C"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3B1C2A76" w14:textId="0C1D6603"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4295CE87" w14:textId="33C5524A"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58B36C89" w14:textId="77777777" w:rsidTr="009B2864">
        <w:trPr>
          <w:trHeight w:val="300"/>
          <w:jc w:val="center"/>
        </w:trPr>
        <w:tc>
          <w:tcPr>
            <w:tcW w:w="4233" w:type="dxa"/>
            <w:shd w:val="clear" w:color="auto" w:fill="auto"/>
            <w:noWrap/>
          </w:tcPr>
          <w:p w14:paraId="722A6E68" w14:textId="7096772F" w:rsidR="007D0F61" w:rsidRPr="00A074E0" w:rsidRDefault="007D0F61" w:rsidP="007D0F61">
            <w:pPr>
              <w:rPr>
                <w:i/>
                <w:iCs/>
                <w:sz w:val="20"/>
                <w:szCs w:val="20"/>
                <w:lang w:val="en-GB" w:eastAsia="en-GB"/>
              </w:rPr>
            </w:pPr>
            <w:r w:rsidRPr="00A074E0">
              <w:rPr>
                <w:i/>
                <w:iCs/>
                <w:color w:val="000000"/>
                <w:sz w:val="20"/>
                <w:szCs w:val="20"/>
                <w:lang w:val="en-GB"/>
              </w:rPr>
              <w:t>Kantiella enigmatica</w:t>
            </w:r>
          </w:p>
        </w:tc>
        <w:tc>
          <w:tcPr>
            <w:tcW w:w="5220" w:type="dxa"/>
            <w:shd w:val="clear" w:color="auto" w:fill="auto"/>
            <w:noWrap/>
          </w:tcPr>
          <w:p w14:paraId="60DA937A" w14:textId="5767429B"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3C58875D" w14:textId="2F7309F4"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2B4DBEAC" w14:textId="6B51A0B7"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609895B0" w14:textId="358F8CD5"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454A1AB1" w14:textId="77777777" w:rsidTr="009B2864">
        <w:trPr>
          <w:trHeight w:val="300"/>
          <w:jc w:val="center"/>
        </w:trPr>
        <w:tc>
          <w:tcPr>
            <w:tcW w:w="4233" w:type="dxa"/>
            <w:shd w:val="clear" w:color="auto" w:fill="auto"/>
            <w:noWrap/>
          </w:tcPr>
          <w:p w14:paraId="76579750" w14:textId="5F1AA710" w:rsidR="007D0F61" w:rsidRPr="00A074E0" w:rsidRDefault="007D0F61" w:rsidP="007D0F61">
            <w:pPr>
              <w:rPr>
                <w:sz w:val="20"/>
                <w:szCs w:val="20"/>
                <w:lang w:val="en-GB" w:eastAsia="en-GB"/>
              </w:rPr>
            </w:pPr>
            <w:r w:rsidRPr="00A074E0">
              <w:rPr>
                <w:i/>
                <w:iCs/>
                <w:color w:val="000000"/>
                <w:sz w:val="20"/>
                <w:szCs w:val="20"/>
                <w:lang w:val="en-GB"/>
              </w:rPr>
              <w:t>Kappaphycus alvarezii</w:t>
            </w:r>
          </w:p>
        </w:tc>
        <w:tc>
          <w:tcPr>
            <w:tcW w:w="5220" w:type="dxa"/>
            <w:shd w:val="clear" w:color="auto" w:fill="auto"/>
            <w:noWrap/>
          </w:tcPr>
          <w:p w14:paraId="1954C636" w14:textId="1C87E8EE" w:rsidR="007D0F61" w:rsidRPr="00A074E0" w:rsidRDefault="007D0F61" w:rsidP="007D0F61">
            <w:pPr>
              <w:rPr>
                <w:sz w:val="20"/>
                <w:szCs w:val="20"/>
                <w:lang w:val="en-GB" w:eastAsia="en-GB"/>
              </w:rPr>
            </w:pPr>
            <w:r w:rsidRPr="00A074E0">
              <w:rPr>
                <w:color w:val="000000"/>
                <w:sz w:val="20"/>
                <w:szCs w:val="20"/>
                <w:lang w:val="en-GB"/>
              </w:rPr>
              <w:t>Coastal waters of Grenada, Saint Vincent and the Grenadines</w:t>
            </w:r>
          </w:p>
        </w:tc>
        <w:tc>
          <w:tcPr>
            <w:tcW w:w="3824" w:type="dxa"/>
            <w:shd w:val="clear" w:color="auto" w:fill="auto"/>
            <w:noWrap/>
          </w:tcPr>
          <w:p w14:paraId="6444B9B1" w14:textId="24FFBD51" w:rsidR="007D0F61" w:rsidRPr="00A074E0" w:rsidRDefault="007D0F61" w:rsidP="007D0F61">
            <w:pPr>
              <w:rPr>
                <w:sz w:val="20"/>
                <w:szCs w:val="20"/>
                <w:lang w:val="en-GB" w:eastAsia="en-GB"/>
              </w:rPr>
            </w:pPr>
            <w:r w:rsidRPr="00A074E0">
              <w:rPr>
                <w:color w:val="000000"/>
                <w:sz w:val="20"/>
                <w:szCs w:val="20"/>
                <w:lang w:val="en-GB"/>
              </w:rPr>
              <w:t>Karin H. Olsson</w:t>
            </w:r>
          </w:p>
        </w:tc>
        <w:tc>
          <w:tcPr>
            <w:tcW w:w="1352" w:type="dxa"/>
            <w:shd w:val="clear" w:color="auto" w:fill="auto"/>
            <w:noWrap/>
          </w:tcPr>
          <w:p w14:paraId="3B949E5B" w14:textId="020E9184"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4F8BE7D8" w14:textId="03F11434" w:rsidR="007D0F61" w:rsidRPr="00A074E0" w:rsidRDefault="007D0F61" w:rsidP="007D0F61">
            <w:pPr>
              <w:jc w:val="right"/>
              <w:rPr>
                <w:sz w:val="20"/>
                <w:szCs w:val="20"/>
                <w:lang w:val="en-GB" w:eastAsia="en-GB"/>
              </w:rPr>
            </w:pPr>
            <w:r w:rsidRPr="00A074E0">
              <w:rPr>
                <w:color w:val="000000"/>
                <w:sz w:val="20"/>
                <w:szCs w:val="20"/>
                <w:lang w:val="en-GB"/>
              </w:rPr>
              <w:t>29.0</w:t>
            </w:r>
          </w:p>
        </w:tc>
      </w:tr>
      <w:tr w:rsidR="007D0F61" w:rsidRPr="00A074E0" w14:paraId="2E795933" w14:textId="77777777" w:rsidTr="009B2864">
        <w:trPr>
          <w:trHeight w:val="300"/>
          <w:jc w:val="center"/>
        </w:trPr>
        <w:tc>
          <w:tcPr>
            <w:tcW w:w="4233" w:type="dxa"/>
            <w:shd w:val="clear" w:color="auto" w:fill="auto"/>
            <w:noWrap/>
          </w:tcPr>
          <w:p w14:paraId="46EECE3E" w14:textId="3C8D31D8" w:rsidR="007D0F61" w:rsidRPr="00A074E0" w:rsidRDefault="007D0F61" w:rsidP="007D0F61">
            <w:pPr>
              <w:rPr>
                <w:i/>
                <w:iCs/>
                <w:sz w:val="20"/>
                <w:szCs w:val="20"/>
                <w:lang w:val="en-GB" w:eastAsia="en-GB"/>
              </w:rPr>
            </w:pPr>
          </w:p>
        </w:tc>
        <w:tc>
          <w:tcPr>
            <w:tcW w:w="5220" w:type="dxa"/>
            <w:shd w:val="clear" w:color="auto" w:fill="auto"/>
            <w:noWrap/>
          </w:tcPr>
          <w:p w14:paraId="526B0779" w14:textId="52A0B88D" w:rsidR="007D0F61" w:rsidRPr="00A074E0" w:rsidRDefault="007D0F61" w:rsidP="007D0F61">
            <w:pPr>
              <w:rPr>
                <w:sz w:val="20"/>
                <w:szCs w:val="20"/>
                <w:lang w:val="en-GB" w:eastAsia="en-GB"/>
              </w:rPr>
            </w:pPr>
            <w:r w:rsidRPr="00A074E0">
              <w:rPr>
                <w:color w:val="000000"/>
                <w:sz w:val="20"/>
                <w:szCs w:val="20"/>
                <w:lang w:val="en-GB"/>
              </w:rPr>
              <w:t>Coastal waters of Vietnam</w:t>
            </w:r>
          </w:p>
        </w:tc>
        <w:tc>
          <w:tcPr>
            <w:tcW w:w="3824" w:type="dxa"/>
            <w:shd w:val="clear" w:color="auto" w:fill="auto"/>
            <w:noWrap/>
          </w:tcPr>
          <w:p w14:paraId="6F0A9CD3" w14:textId="7AD4E9C1" w:rsidR="007D0F61" w:rsidRPr="00A074E0" w:rsidRDefault="007D0F61" w:rsidP="007D0F61">
            <w:pPr>
              <w:rPr>
                <w:sz w:val="20"/>
                <w:szCs w:val="20"/>
                <w:lang w:val="en-GB" w:eastAsia="en-GB"/>
              </w:rPr>
            </w:pPr>
            <w:r w:rsidRPr="00A074E0">
              <w:rPr>
                <w:color w:val="000000"/>
                <w:sz w:val="20"/>
                <w:szCs w:val="20"/>
                <w:lang w:val="en-GB"/>
              </w:rPr>
              <w:t>Thuyet D. Bui</w:t>
            </w:r>
          </w:p>
        </w:tc>
        <w:tc>
          <w:tcPr>
            <w:tcW w:w="1352" w:type="dxa"/>
            <w:shd w:val="clear" w:color="auto" w:fill="auto"/>
            <w:noWrap/>
          </w:tcPr>
          <w:p w14:paraId="052F2BC3" w14:textId="55187B49"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7DAE9AE6" w14:textId="273E8832"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585E74C5" w14:textId="77777777" w:rsidTr="009B2864">
        <w:trPr>
          <w:trHeight w:val="300"/>
          <w:jc w:val="center"/>
        </w:trPr>
        <w:tc>
          <w:tcPr>
            <w:tcW w:w="4233" w:type="dxa"/>
            <w:shd w:val="clear" w:color="auto" w:fill="auto"/>
            <w:noWrap/>
          </w:tcPr>
          <w:p w14:paraId="005FC5E2" w14:textId="24FBB67D" w:rsidR="007D0F61" w:rsidRPr="00A074E0" w:rsidRDefault="007D0F61" w:rsidP="007D0F61">
            <w:pPr>
              <w:rPr>
                <w:sz w:val="20"/>
                <w:szCs w:val="20"/>
                <w:lang w:val="en-GB" w:eastAsia="en-GB"/>
              </w:rPr>
            </w:pPr>
            <w:r w:rsidRPr="00A074E0">
              <w:rPr>
                <w:i/>
                <w:iCs/>
                <w:color w:val="000000"/>
                <w:sz w:val="20"/>
                <w:szCs w:val="20"/>
                <w:lang w:val="en-GB"/>
              </w:rPr>
              <w:t>Karenia mikimotoi</w:t>
            </w:r>
          </w:p>
        </w:tc>
        <w:tc>
          <w:tcPr>
            <w:tcW w:w="5220" w:type="dxa"/>
            <w:shd w:val="clear" w:color="auto" w:fill="auto"/>
            <w:noWrap/>
          </w:tcPr>
          <w:p w14:paraId="75372619" w14:textId="6794A875" w:rsidR="007D0F61" w:rsidRPr="00A074E0" w:rsidRDefault="007D0F61" w:rsidP="007D0F61">
            <w:pPr>
              <w:rPr>
                <w:sz w:val="20"/>
                <w:szCs w:val="20"/>
                <w:lang w:val="en-GB" w:eastAsia="en-GB"/>
              </w:rPr>
            </w:pPr>
            <w:r w:rsidRPr="00A074E0">
              <w:rPr>
                <w:color w:val="000000"/>
                <w:sz w:val="20"/>
                <w:szCs w:val="20"/>
                <w:lang w:val="en-GB"/>
              </w:rPr>
              <w:t>Aegean Sea</w:t>
            </w:r>
          </w:p>
        </w:tc>
        <w:tc>
          <w:tcPr>
            <w:tcW w:w="3824" w:type="dxa"/>
            <w:shd w:val="clear" w:color="auto" w:fill="auto"/>
            <w:noWrap/>
          </w:tcPr>
          <w:p w14:paraId="5FBD735C" w14:textId="4D0F828B" w:rsidR="007D0F61" w:rsidRPr="00A074E0" w:rsidRDefault="007D0F61" w:rsidP="007D0F61">
            <w:pPr>
              <w:rPr>
                <w:sz w:val="20"/>
                <w:szCs w:val="20"/>
                <w:lang w:val="en-GB" w:eastAsia="en-GB"/>
              </w:rPr>
            </w:pPr>
            <w:r w:rsidRPr="00A074E0">
              <w:rPr>
                <w:color w:val="000000"/>
                <w:sz w:val="20"/>
                <w:szCs w:val="20"/>
                <w:lang w:val="en-GB"/>
              </w:rPr>
              <w:t>Evangelia Smeti</w:t>
            </w:r>
          </w:p>
        </w:tc>
        <w:tc>
          <w:tcPr>
            <w:tcW w:w="1352" w:type="dxa"/>
            <w:shd w:val="clear" w:color="auto" w:fill="auto"/>
            <w:noWrap/>
          </w:tcPr>
          <w:p w14:paraId="01FF7667" w14:textId="670FF9DE" w:rsidR="007D0F61" w:rsidRPr="00A074E0" w:rsidRDefault="007D0F61" w:rsidP="007D0F61">
            <w:pPr>
              <w:jc w:val="right"/>
              <w:rPr>
                <w:sz w:val="20"/>
                <w:szCs w:val="20"/>
                <w:lang w:val="en-GB" w:eastAsia="en-GB"/>
              </w:rPr>
            </w:pPr>
            <w:r w:rsidRPr="00A074E0">
              <w:rPr>
                <w:color w:val="000000"/>
                <w:sz w:val="20"/>
                <w:szCs w:val="20"/>
                <w:lang w:val="en-GB"/>
              </w:rPr>
              <w:t>33.5</w:t>
            </w:r>
          </w:p>
        </w:tc>
        <w:tc>
          <w:tcPr>
            <w:tcW w:w="1252" w:type="dxa"/>
            <w:shd w:val="clear" w:color="auto" w:fill="auto"/>
            <w:noWrap/>
          </w:tcPr>
          <w:p w14:paraId="406E0910" w14:textId="6AF19EA6" w:rsidR="007D0F61" w:rsidRPr="00A074E0" w:rsidRDefault="007D0F61" w:rsidP="007D0F61">
            <w:pPr>
              <w:jc w:val="right"/>
              <w:rPr>
                <w:sz w:val="20"/>
                <w:szCs w:val="20"/>
                <w:lang w:val="en-GB" w:eastAsia="en-GB"/>
              </w:rPr>
            </w:pPr>
            <w:r w:rsidRPr="00A074E0">
              <w:rPr>
                <w:color w:val="000000"/>
                <w:sz w:val="20"/>
                <w:szCs w:val="20"/>
                <w:lang w:val="en-GB"/>
              </w:rPr>
              <w:t>33.5</w:t>
            </w:r>
          </w:p>
        </w:tc>
      </w:tr>
      <w:tr w:rsidR="007D0F61" w:rsidRPr="00A074E0" w14:paraId="6B5231FA" w14:textId="77777777" w:rsidTr="009B2864">
        <w:trPr>
          <w:trHeight w:val="300"/>
          <w:jc w:val="center"/>
        </w:trPr>
        <w:tc>
          <w:tcPr>
            <w:tcW w:w="4233" w:type="dxa"/>
            <w:shd w:val="clear" w:color="auto" w:fill="auto"/>
            <w:noWrap/>
          </w:tcPr>
          <w:p w14:paraId="3AB27EC3" w14:textId="07B5FC81" w:rsidR="007D0F61" w:rsidRPr="00A074E0" w:rsidRDefault="007D0F61" w:rsidP="007D0F61">
            <w:pPr>
              <w:rPr>
                <w:i/>
                <w:iCs/>
                <w:sz w:val="20"/>
                <w:szCs w:val="20"/>
                <w:lang w:val="en-GB" w:eastAsia="en-GB"/>
              </w:rPr>
            </w:pPr>
          </w:p>
        </w:tc>
        <w:tc>
          <w:tcPr>
            <w:tcW w:w="5220" w:type="dxa"/>
            <w:shd w:val="clear" w:color="auto" w:fill="auto"/>
            <w:noWrap/>
          </w:tcPr>
          <w:p w14:paraId="6CB5C678" w14:textId="526040D0"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148BDC50" w14:textId="51A344CD"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548FA022" w14:textId="7F93531F"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24FF2599" w14:textId="51E8C69E" w:rsidR="007D0F61" w:rsidRPr="00A074E0" w:rsidRDefault="007D0F61" w:rsidP="007D0F61">
            <w:pPr>
              <w:jc w:val="right"/>
              <w:rPr>
                <w:sz w:val="20"/>
                <w:szCs w:val="20"/>
                <w:lang w:val="en-GB" w:eastAsia="en-GB"/>
              </w:rPr>
            </w:pPr>
            <w:r w:rsidRPr="00A074E0">
              <w:rPr>
                <w:color w:val="000000"/>
                <w:sz w:val="20"/>
                <w:szCs w:val="20"/>
                <w:lang w:val="en-GB"/>
              </w:rPr>
              <w:t>44.0</w:t>
            </w:r>
          </w:p>
        </w:tc>
      </w:tr>
      <w:tr w:rsidR="007D0F61" w:rsidRPr="00A074E0" w14:paraId="58629170" w14:textId="77777777" w:rsidTr="009B2864">
        <w:trPr>
          <w:trHeight w:val="300"/>
          <w:jc w:val="center"/>
        </w:trPr>
        <w:tc>
          <w:tcPr>
            <w:tcW w:w="4233" w:type="dxa"/>
            <w:shd w:val="clear" w:color="auto" w:fill="auto"/>
            <w:noWrap/>
          </w:tcPr>
          <w:p w14:paraId="4B542407" w14:textId="6A188D10" w:rsidR="007D0F61" w:rsidRPr="00A074E0" w:rsidRDefault="007D0F61" w:rsidP="007D0F61">
            <w:pPr>
              <w:rPr>
                <w:i/>
                <w:iCs/>
                <w:sz w:val="20"/>
                <w:szCs w:val="20"/>
                <w:lang w:val="en-GB" w:eastAsia="en-GB"/>
              </w:rPr>
            </w:pPr>
            <w:r w:rsidRPr="00A074E0">
              <w:rPr>
                <w:i/>
                <w:iCs/>
                <w:color w:val="000000"/>
                <w:sz w:val="20"/>
                <w:szCs w:val="20"/>
                <w:lang w:val="en-GB"/>
              </w:rPr>
              <w:t>Karenia selliformis</w:t>
            </w:r>
          </w:p>
        </w:tc>
        <w:tc>
          <w:tcPr>
            <w:tcW w:w="5220" w:type="dxa"/>
            <w:shd w:val="clear" w:color="auto" w:fill="auto"/>
            <w:noWrap/>
          </w:tcPr>
          <w:p w14:paraId="75F70312" w14:textId="4AE88DB5"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203DC446" w14:textId="56912C00" w:rsidR="007D0F61" w:rsidRPr="00A074E0" w:rsidRDefault="007D0F61" w:rsidP="007D0F61">
            <w:pPr>
              <w:rPr>
                <w:sz w:val="20"/>
                <w:szCs w:val="20"/>
                <w:lang w:val="en-GB" w:eastAsia="en-GB"/>
              </w:rPr>
            </w:pPr>
            <w:r w:rsidRPr="00A074E0">
              <w:rPr>
                <w:color w:val="000000"/>
                <w:sz w:val="20"/>
                <w:szCs w:val="20"/>
                <w:lang w:val="en-GB"/>
              </w:rPr>
              <w:t>Rogan Harmer</w:t>
            </w:r>
          </w:p>
        </w:tc>
        <w:tc>
          <w:tcPr>
            <w:tcW w:w="1352" w:type="dxa"/>
            <w:shd w:val="clear" w:color="auto" w:fill="auto"/>
            <w:noWrap/>
          </w:tcPr>
          <w:p w14:paraId="7C9F7948" w14:textId="1A51CE46" w:rsidR="007D0F61" w:rsidRPr="00A074E0" w:rsidRDefault="007D0F61" w:rsidP="007D0F61">
            <w:pPr>
              <w:jc w:val="right"/>
              <w:rPr>
                <w:sz w:val="20"/>
                <w:szCs w:val="20"/>
                <w:lang w:val="en-GB" w:eastAsia="en-GB"/>
              </w:rPr>
            </w:pPr>
            <w:r w:rsidRPr="00A074E0">
              <w:rPr>
                <w:color w:val="000000"/>
                <w:sz w:val="20"/>
                <w:szCs w:val="20"/>
                <w:lang w:val="en-GB"/>
              </w:rPr>
              <w:t>43.0</w:t>
            </w:r>
          </w:p>
        </w:tc>
        <w:tc>
          <w:tcPr>
            <w:tcW w:w="1252" w:type="dxa"/>
            <w:shd w:val="clear" w:color="auto" w:fill="auto"/>
            <w:noWrap/>
          </w:tcPr>
          <w:p w14:paraId="0CFCC6C8" w14:textId="4F6317D7" w:rsidR="007D0F61" w:rsidRPr="00A074E0" w:rsidRDefault="007D0F61" w:rsidP="007D0F61">
            <w:pPr>
              <w:jc w:val="right"/>
              <w:rPr>
                <w:sz w:val="20"/>
                <w:szCs w:val="20"/>
                <w:lang w:val="en-GB" w:eastAsia="en-GB"/>
              </w:rPr>
            </w:pPr>
            <w:r w:rsidRPr="00A074E0">
              <w:rPr>
                <w:color w:val="000000"/>
                <w:sz w:val="20"/>
                <w:szCs w:val="20"/>
                <w:lang w:val="en-GB"/>
              </w:rPr>
              <w:t>55.0</w:t>
            </w:r>
          </w:p>
        </w:tc>
      </w:tr>
      <w:tr w:rsidR="007D0F61" w:rsidRPr="00A074E0" w14:paraId="50F2A3CC" w14:textId="77777777" w:rsidTr="009B2864">
        <w:trPr>
          <w:trHeight w:val="300"/>
          <w:jc w:val="center"/>
        </w:trPr>
        <w:tc>
          <w:tcPr>
            <w:tcW w:w="4233" w:type="dxa"/>
            <w:shd w:val="clear" w:color="auto" w:fill="auto"/>
            <w:noWrap/>
          </w:tcPr>
          <w:p w14:paraId="58726B06" w14:textId="279666BA" w:rsidR="007D0F61" w:rsidRPr="00A074E0" w:rsidRDefault="007D0F61" w:rsidP="007D0F61">
            <w:pPr>
              <w:rPr>
                <w:i/>
                <w:iCs/>
                <w:sz w:val="20"/>
                <w:szCs w:val="20"/>
                <w:lang w:val="en-GB" w:eastAsia="en-GB"/>
              </w:rPr>
            </w:pPr>
            <w:r w:rsidRPr="00A074E0">
              <w:rPr>
                <w:i/>
                <w:iCs/>
                <w:color w:val="000000"/>
                <w:sz w:val="20"/>
                <w:szCs w:val="20"/>
                <w:lang w:val="en-GB"/>
              </w:rPr>
              <w:t>Kinosternon subrubrum</w:t>
            </w:r>
          </w:p>
        </w:tc>
        <w:tc>
          <w:tcPr>
            <w:tcW w:w="5220" w:type="dxa"/>
            <w:shd w:val="clear" w:color="auto" w:fill="auto"/>
            <w:noWrap/>
          </w:tcPr>
          <w:p w14:paraId="3880B041" w14:textId="4FEFBC52"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3BF676BE" w14:textId="3B186BF5"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79363BA6" w14:textId="32F26B80"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309B4D56" w14:textId="1912CAA5" w:rsidR="007D0F61" w:rsidRPr="00A074E0" w:rsidRDefault="007D0F61" w:rsidP="007D0F61">
            <w:pPr>
              <w:jc w:val="right"/>
              <w:rPr>
                <w:sz w:val="20"/>
                <w:szCs w:val="20"/>
                <w:lang w:val="en-GB" w:eastAsia="en-GB"/>
              </w:rPr>
            </w:pPr>
            <w:r w:rsidRPr="00A074E0">
              <w:rPr>
                <w:color w:val="000000"/>
                <w:sz w:val="20"/>
                <w:szCs w:val="20"/>
                <w:lang w:val="en-GB"/>
              </w:rPr>
              <w:t>35.0</w:t>
            </w:r>
          </w:p>
        </w:tc>
      </w:tr>
      <w:tr w:rsidR="007D0F61" w:rsidRPr="00A074E0" w14:paraId="4C9C9A7B" w14:textId="77777777" w:rsidTr="009B2864">
        <w:trPr>
          <w:trHeight w:val="300"/>
          <w:jc w:val="center"/>
        </w:trPr>
        <w:tc>
          <w:tcPr>
            <w:tcW w:w="4233" w:type="dxa"/>
            <w:shd w:val="clear" w:color="auto" w:fill="auto"/>
            <w:noWrap/>
          </w:tcPr>
          <w:p w14:paraId="0782B4DC" w14:textId="00F4D7D0" w:rsidR="007D0F61" w:rsidRPr="00A074E0" w:rsidRDefault="007D0F61" w:rsidP="007D0F61">
            <w:pPr>
              <w:rPr>
                <w:i/>
                <w:iCs/>
                <w:sz w:val="20"/>
                <w:szCs w:val="20"/>
                <w:lang w:val="en-GB" w:eastAsia="en-GB"/>
              </w:rPr>
            </w:pPr>
            <w:r w:rsidRPr="00A074E0">
              <w:rPr>
                <w:i/>
                <w:iCs/>
                <w:color w:val="000000"/>
                <w:sz w:val="20"/>
                <w:szCs w:val="20"/>
                <w:lang w:val="en-GB"/>
              </w:rPr>
              <w:t>Knipowitschia byblisia</w:t>
            </w:r>
          </w:p>
        </w:tc>
        <w:tc>
          <w:tcPr>
            <w:tcW w:w="5220" w:type="dxa"/>
            <w:shd w:val="clear" w:color="auto" w:fill="auto"/>
            <w:noWrap/>
          </w:tcPr>
          <w:p w14:paraId="3C61170A" w14:textId="4C07FF0F" w:rsidR="007D0F61" w:rsidRPr="00A074E0" w:rsidRDefault="007D0F61" w:rsidP="007D0F61">
            <w:pPr>
              <w:rPr>
                <w:sz w:val="20"/>
                <w:szCs w:val="20"/>
                <w:lang w:val="en-GB" w:eastAsia="en-GB"/>
              </w:rPr>
            </w:pPr>
            <w:r w:rsidRPr="00A074E0">
              <w:rPr>
                <w:color w:val="000000"/>
                <w:sz w:val="20"/>
                <w:szCs w:val="20"/>
                <w:lang w:val="en-GB"/>
              </w:rPr>
              <w:t>Aegean Region of Turkey</w:t>
            </w:r>
          </w:p>
        </w:tc>
        <w:tc>
          <w:tcPr>
            <w:tcW w:w="3824" w:type="dxa"/>
            <w:shd w:val="clear" w:color="auto" w:fill="auto"/>
            <w:noWrap/>
          </w:tcPr>
          <w:p w14:paraId="73BDC088" w14:textId="69D0BAA4" w:rsidR="007D0F61" w:rsidRPr="00A074E0" w:rsidRDefault="007D0F61" w:rsidP="007D0F61">
            <w:pPr>
              <w:rPr>
                <w:sz w:val="20"/>
                <w:szCs w:val="20"/>
                <w:lang w:val="en-GB" w:eastAsia="en-GB"/>
              </w:rPr>
            </w:pPr>
            <w:r w:rsidRPr="00A074E0">
              <w:rPr>
                <w:color w:val="000000"/>
                <w:sz w:val="20"/>
                <w:szCs w:val="20"/>
                <w:lang w:val="en-GB"/>
              </w:rPr>
              <w:t>Daniela Giannetto, Laura Pompei</w:t>
            </w:r>
          </w:p>
        </w:tc>
        <w:tc>
          <w:tcPr>
            <w:tcW w:w="1352" w:type="dxa"/>
            <w:shd w:val="clear" w:color="auto" w:fill="auto"/>
            <w:noWrap/>
          </w:tcPr>
          <w:p w14:paraId="519022CF" w14:textId="079502DE"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21942D5A" w14:textId="7FA4D763"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3A25914C" w14:textId="77777777" w:rsidTr="009B2864">
        <w:trPr>
          <w:trHeight w:val="300"/>
          <w:jc w:val="center"/>
        </w:trPr>
        <w:tc>
          <w:tcPr>
            <w:tcW w:w="4233" w:type="dxa"/>
            <w:shd w:val="clear" w:color="auto" w:fill="auto"/>
            <w:noWrap/>
          </w:tcPr>
          <w:p w14:paraId="2EDF30C9" w14:textId="42DF1DDB" w:rsidR="007D0F61" w:rsidRPr="00A074E0" w:rsidRDefault="007D0F61" w:rsidP="007D0F61">
            <w:pPr>
              <w:rPr>
                <w:i/>
                <w:iCs/>
                <w:sz w:val="20"/>
                <w:szCs w:val="20"/>
                <w:lang w:val="en-GB" w:eastAsia="en-GB"/>
              </w:rPr>
            </w:pPr>
            <w:r w:rsidRPr="00A074E0">
              <w:rPr>
                <w:i/>
                <w:iCs/>
                <w:color w:val="000000"/>
                <w:sz w:val="20"/>
                <w:szCs w:val="20"/>
                <w:lang w:val="en-GB"/>
              </w:rPr>
              <w:t>Knipowitschia caucasica</w:t>
            </w:r>
          </w:p>
        </w:tc>
        <w:tc>
          <w:tcPr>
            <w:tcW w:w="5220" w:type="dxa"/>
            <w:shd w:val="clear" w:color="auto" w:fill="auto"/>
            <w:noWrap/>
          </w:tcPr>
          <w:p w14:paraId="435F492A" w14:textId="04893A19"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3986A84D" w14:textId="1F8674E6"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7DF355DB" w14:textId="6A2A2FA5"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7B31A220" w14:textId="1F0FFA54"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13911289" w14:textId="77777777" w:rsidTr="009B2864">
        <w:trPr>
          <w:trHeight w:val="300"/>
          <w:jc w:val="center"/>
        </w:trPr>
        <w:tc>
          <w:tcPr>
            <w:tcW w:w="4233" w:type="dxa"/>
            <w:shd w:val="clear" w:color="auto" w:fill="auto"/>
            <w:noWrap/>
          </w:tcPr>
          <w:p w14:paraId="4E43EB32" w14:textId="4FED1004" w:rsidR="007D0F61" w:rsidRPr="00A074E0" w:rsidRDefault="007D0F61" w:rsidP="007D0F61">
            <w:pPr>
              <w:rPr>
                <w:i/>
                <w:iCs/>
                <w:sz w:val="20"/>
                <w:szCs w:val="20"/>
                <w:lang w:val="en-GB" w:eastAsia="en-GB"/>
              </w:rPr>
            </w:pPr>
            <w:r w:rsidRPr="00A074E0">
              <w:rPr>
                <w:i/>
                <w:iCs/>
                <w:color w:val="000000"/>
                <w:sz w:val="20"/>
                <w:szCs w:val="20"/>
                <w:lang w:val="en-GB"/>
              </w:rPr>
              <w:t>Knipowitschia caunosi</w:t>
            </w:r>
          </w:p>
        </w:tc>
        <w:tc>
          <w:tcPr>
            <w:tcW w:w="5220" w:type="dxa"/>
            <w:shd w:val="clear" w:color="auto" w:fill="auto"/>
            <w:noWrap/>
          </w:tcPr>
          <w:p w14:paraId="1EA2CE29" w14:textId="548C3C53" w:rsidR="007D0F61" w:rsidRPr="00A074E0" w:rsidRDefault="007D0F61" w:rsidP="007D0F61">
            <w:pPr>
              <w:rPr>
                <w:sz w:val="20"/>
                <w:szCs w:val="20"/>
                <w:lang w:val="en-GB" w:eastAsia="en-GB"/>
              </w:rPr>
            </w:pPr>
            <w:r w:rsidRPr="00A074E0">
              <w:rPr>
                <w:color w:val="000000"/>
                <w:sz w:val="20"/>
                <w:szCs w:val="20"/>
                <w:lang w:val="en-GB"/>
              </w:rPr>
              <w:t>Aegean Region of Turkey</w:t>
            </w:r>
          </w:p>
        </w:tc>
        <w:tc>
          <w:tcPr>
            <w:tcW w:w="3824" w:type="dxa"/>
            <w:shd w:val="clear" w:color="auto" w:fill="auto"/>
            <w:noWrap/>
          </w:tcPr>
          <w:p w14:paraId="66CBAB12" w14:textId="22F311F3" w:rsidR="007D0F61" w:rsidRPr="00A074E0" w:rsidRDefault="007D0F61" w:rsidP="007D0F61">
            <w:pPr>
              <w:rPr>
                <w:sz w:val="20"/>
                <w:szCs w:val="20"/>
                <w:lang w:val="en-GB" w:eastAsia="en-GB"/>
              </w:rPr>
            </w:pPr>
            <w:r w:rsidRPr="00A074E0">
              <w:rPr>
                <w:color w:val="000000"/>
                <w:sz w:val="20"/>
                <w:szCs w:val="20"/>
                <w:lang w:val="en-GB"/>
              </w:rPr>
              <w:t>Daniela Giannetto, Laura Pompei</w:t>
            </w:r>
          </w:p>
        </w:tc>
        <w:tc>
          <w:tcPr>
            <w:tcW w:w="1352" w:type="dxa"/>
            <w:shd w:val="clear" w:color="auto" w:fill="auto"/>
            <w:noWrap/>
          </w:tcPr>
          <w:p w14:paraId="2E6EC9E0" w14:textId="620449ED"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6B436546" w14:textId="69BD2C4A"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11A8BC26" w14:textId="77777777" w:rsidTr="009B2864">
        <w:trPr>
          <w:trHeight w:val="300"/>
          <w:jc w:val="center"/>
        </w:trPr>
        <w:tc>
          <w:tcPr>
            <w:tcW w:w="4233" w:type="dxa"/>
            <w:shd w:val="clear" w:color="auto" w:fill="auto"/>
            <w:noWrap/>
          </w:tcPr>
          <w:p w14:paraId="3F80DF05" w14:textId="445C2E9D" w:rsidR="007D0F61" w:rsidRPr="00A074E0" w:rsidRDefault="007D0F61" w:rsidP="007D0F61">
            <w:pPr>
              <w:rPr>
                <w:sz w:val="20"/>
                <w:szCs w:val="20"/>
                <w:lang w:val="en-GB" w:eastAsia="en-GB"/>
              </w:rPr>
            </w:pPr>
            <w:r w:rsidRPr="00A074E0">
              <w:rPr>
                <w:i/>
                <w:iCs/>
                <w:color w:val="000000"/>
                <w:sz w:val="20"/>
                <w:szCs w:val="20"/>
                <w:lang w:val="en-GB"/>
              </w:rPr>
              <w:t>Knipowitschia mermere</w:t>
            </w:r>
          </w:p>
        </w:tc>
        <w:tc>
          <w:tcPr>
            <w:tcW w:w="5220" w:type="dxa"/>
            <w:shd w:val="clear" w:color="auto" w:fill="auto"/>
            <w:noWrap/>
          </w:tcPr>
          <w:p w14:paraId="4DF8A712" w14:textId="1F750724"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572E38BA" w14:textId="679FBC34"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23431396" w14:textId="04307EDD"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5F531710" w14:textId="62D0CFC8"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38F61757" w14:textId="77777777" w:rsidTr="009B2864">
        <w:trPr>
          <w:trHeight w:val="300"/>
          <w:jc w:val="center"/>
        </w:trPr>
        <w:tc>
          <w:tcPr>
            <w:tcW w:w="4233" w:type="dxa"/>
            <w:shd w:val="clear" w:color="auto" w:fill="auto"/>
            <w:noWrap/>
          </w:tcPr>
          <w:p w14:paraId="1146B089" w14:textId="288C216C" w:rsidR="007D0F61" w:rsidRPr="00A074E0" w:rsidRDefault="007D0F61" w:rsidP="007D0F61">
            <w:pPr>
              <w:rPr>
                <w:i/>
                <w:iCs/>
                <w:sz w:val="20"/>
                <w:szCs w:val="20"/>
                <w:lang w:val="en-GB" w:eastAsia="en-GB"/>
              </w:rPr>
            </w:pPr>
          </w:p>
        </w:tc>
        <w:tc>
          <w:tcPr>
            <w:tcW w:w="5220" w:type="dxa"/>
            <w:shd w:val="clear" w:color="auto" w:fill="auto"/>
            <w:noWrap/>
          </w:tcPr>
          <w:p w14:paraId="5FEF2A1F" w14:textId="54A712E1" w:rsidR="007D0F61" w:rsidRPr="00A074E0" w:rsidRDefault="007D0F61" w:rsidP="007D0F61">
            <w:pPr>
              <w:rPr>
                <w:sz w:val="20"/>
                <w:szCs w:val="20"/>
                <w:lang w:val="en-GB" w:eastAsia="en-GB"/>
              </w:rPr>
            </w:pPr>
          </w:p>
        </w:tc>
        <w:tc>
          <w:tcPr>
            <w:tcW w:w="3824" w:type="dxa"/>
            <w:shd w:val="clear" w:color="auto" w:fill="auto"/>
            <w:noWrap/>
          </w:tcPr>
          <w:p w14:paraId="752FC37F" w14:textId="472F703C"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446BCFFB" w14:textId="0A092C7A"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771698F0" w14:textId="0A9490D1"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4D1A7D3E" w14:textId="77777777" w:rsidTr="009B2864">
        <w:trPr>
          <w:trHeight w:val="300"/>
          <w:jc w:val="center"/>
        </w:trPr>
        <w:tc>
          <w:tcPr>
            <w:tcW w:w="4233" w:type="dxa"/>
            <w:shd w:val="clear" w:color="auto" w:fill="auto"/>
            <w:noWrap/>
          </w:tcPr>
          <w:p w14:paraId="53EA2AAA" w14:textId="5456F456" w:rsidR="007D0F61" w:rsidRPr="00A074E0" w:rsidRDefault="007D0F61" w:rsidP="007D0F61">
            <w:pPr>
              <w:rPr>
                <w:i/>
                <w:iCs/>
                <w:sz w:val="20"/>
                <w:szCs w:val="20"/>
                <w:lang w:val="en-GB" w:eastAsia="en-GB"/>
              </w:rPr>
            </w:pPr>
            <w:r w:rsidRPr="00A074E0">
              <w:rPr>
                <w:i/>
                <w:iCs/>
                <w:color w:val="000000"/>
                <w:sz w:val="20"/>
                <w:szCs w:val="20"/>
                <w:lang w:val="en-GB"/>
              </w:rPr>
              <w:t>Koellikerina fasciculata</w:t>
            </w:r>
          </w:p>
        </w:tc>
        <w:tc>
          <w:tcPr>
            <w:tcW w:w="5220" w:type="dxa"/>
            <w:shd w:val="clear" w:color="auto" w:fill="auto"/>
            <w:noWrap/>
          </w:tcPr>
          <w:p w14:paraId="59738F3A" w14:textId="26E86B80"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414A8B3F" w14:textId="3D70C253"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63CCCE4B" w14:textId="29DBC62A"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43130E5A" w14:textId="6F4E1531"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71D75411" w14:textId="77777777" w:rsidTr="009B2864">
        <w:trPr>
          <w:trHeight w:val="300"/>
          <w:jc w:val="center"/>
        </w:trPr>
        <w:tc>
          <w:tcPr>
            <w:tcW w:w="4233" w:type="dxa"/>
            <w:shd w:val="clear" w:color="auto" w:fill="auto"/>
            <w:noWrap/>
          </w:tcPr>
          <w:p w14:paraId="0C43989B" w14:textId="218FF423" w:rsidR="007D0F61" w:rsidRPr="00A074E0" w:rsidRDefault="007D0F61" w:rsidP="007D0F61">
            <w:pPr>
              <w:rPr>
                <w:i/>
                <w:iCs/>
                <w:sz w:val="20"/>
                <w:szCs w:val="20"/>
                <w:lang w:val="en-GB" w:eastAsia="en-GB"/>
              </w:rPr>
            </w:pPr>
            <w:r w:rsidRPr="00A074E0">
              <w:rPr>
                <w:i/>
                <w:iCs/>
                <w:color w:val="000000"/>
                <w:sz w:val="20"/>
                <w:szCs w:val="20"/>
                <w:lang w:val="en-GB"/>
              </w:rPr>
              <w:t>Koreocobitis rotundicaudata</w:t>
            </w:r>
          </w:p>
        </w:tc>
        <w:tc>
          <w:tcPr>
            <w:tcW w:w="5220" w:type="dxa"/>
            <w:shd w:val="clear" w:color="auto" w:fill="auto"/>
            <w:noWrap/>
          </w:tcPr>
          <w:p w14:paraId="18422710" w14:textId="2A959598" w:rsidR="007D0F61" w:rsidRPr="00A074E0" w:rsidRDefault="007D0F61" w:rsidP="007D0F61">
            <w:pPr>
              <w:rPr>
                <w:sz w:val="20"/>
                <w:szCs w:val="20"/>
                <w:lang w:val="en-GB" w:eastAsia="en-GB"/>
              </w:rPr>
            </w:pPr>
            <w:r w:rsidRPr="00A074E0">
              <w:rPr>
                <w:color w:val="000000"/>
                <w:sz w:val="20"/>
                <w:szCs w:val="20"/>
                <w:lang w:val="en-GB"/>
              </w:rPr>
              <w:t>Gangneungnamdae Stream Basin</w:t>
            </w:r>
          </w:p>
        </w:tc>
        <w:tc>
          <w:tcPr>
            <w:tcW w:w="3824" w:type="dxa"/>
            <w:shd w:val="clear" w:color="auto" w:fill="auto"/>
            <w:noWrap/>
          </w:tcPr>
          <w:p w14:paraId="3CE13F7E" w14:textId="4798A882" w:rsidR="007D0F61" w:rsidRPr="00A074E0" w:rsidRDefault="007D0F61" w:rsidP="007D0F61">
            <w:pPr>
              <w:rPr>
                <w:sz w:val="20"/>
                <w:szCs w:val="20"/>
                <w:lang w:val="en-GB" w:eastAsia="en-GB"/>
              </w:rPr>
            </w:pPr>
            <w:r w:rsidRPr="00A074E0">
              <w:rPr>
                <w:color w:val="000000"/>
                <w:sz w:val="20"/>
                <w:szCs w:val="20"/>
                <w:lang w:val="en-GB"/>
              </w:rPr>
              <w:t>Jeong-Eun Kim</w:t>
            </w:r>
          </w:p>
        </w:tc>
        <w:tc>
          <w:tcPr>
            <w:tcW w:w="1352" w:type="dxa"/>
            <w:shd w:val="clear" w:color="auto" w:fill="auto"/>
            <w:noWrap/>
          </w:tcPr>
          <w:p w14:paraId="284DA4D5" w14:textId="46855739" w:rsidR="007D0F61" w:rsidRPr="00A074E0" w:rsidRDefault="007D0F61" w:rsidP="007D0F61">
            <w:pPr>
              <w:jc w:val="right"/>
              <w:rPr>
                <w:sz w:val="20"/>
                <w:szCs w:val="20"/>
                <w:lang w:val="en-GB" w:eastAsia="en-GB"/>
              </w:rPr>
            </w:pPr>
            <w:r w:rsidRPr="00A074E0">
              <w:rPr>
                <w:color w:val="000000"/>
                <w:sz w:val="20"/>
                <w:szCs w:val="20"/>
                <w:lang w:val="en-GB"/>
              </w:rPr>
              <w:t>5.5</w:t>
            </w:r>
          </w:p>
        </w:tc>
        <w:tc>
          <w:tcPr>
            <w:tcW w:w="1252" w:type="dxa"/>
            <w:shd w:val="clear" w:color="auto" w:fill="auto"/>
            <w:noWrap/>
          </w:tcPr>
          <w:p w14:paraId="45B953F9" w14:textId="7206487B" w:rsidR="007D0F61" w:rsidRPr="00A074E0" w:rsidRDefault="007D0F61" w:rsidP="007D0F61">
            <w:pPr>
              <w:jc w:val="right"/>
              <w:rPr>
                <w:sz w:val="20"/>
                <w:szCs w:val="20"/>
                <w:lang w:val="en-GB" w:eastAsia="en-GB"/>
              </w:rPr>
            </w:pPr>
            <w:r w:rsidRPr="00A074E0">
              <w:rPr>
                <w:color w:val="000000"/>
                <w:sz w:val="20"/>
                <w:szCs w:val="20"/>
                <w:lang w:val="en-GB"/>
              </w:rPr>
              <w:t>−0.5</w:t>
            </w:r>
          </w:p>
        </w:tc>
      </w:tr>
      <w:tr w:rsidR="007D0F61" w:rsidRPr="00A074E0" w14:paraId="5C50A5F4" w14:textId="77777777" w:rsidTr="009B2864">
        <w:trPr>
          <w:trHeight w:val="300"/>
          <w:jc w:val="center"/>
        </w:trPr>
        <w:tc>
          <w:tcPr>
            <w:tcW w:w="4233" w:type="dxa"/>
            <w:shd w:val="clear" w:color="auto" w:fill="auto"/>
            <w:noWrap/>
          </w:tcPr>
          <w:p w14:paraId="6CC0FD7E" w14:textId="557AE8C0" w:rsidR="007D0F61" w:rsidRPr="00A074E0" w:rsidRDefault="007D0F61" w:rsidP="007D0F61">
            <w:pPr>
              <w:rPr>
                <w:i/>
                <w:iCs/>
                <w:sz w:val="20"/>
                <w:szCs w:val="20"/>
                <w:lang w:val="en-GB" w:eastAsia="en-GB"/>
              </w:rPr>
            </w:pPr>
            <w:r w:rsidRPr="00A074E0">
              <w:rPr>
                <w:i/>
                <w:iCs/>
                <w:color w:val="000000"/>
                <w:sz w:val="20"/>
                <w:szCs w:val="20"/>
                <w:lang w:val="en-GB"/>
              </w:rPr>
              <w:t>Kryptoperidinium foliaceum</w:t>
            </w:r>
          </w:p>
        </w:tc>
        <w:tc>
          <w:tcPr>
            <w:tcW w:w="5220" w:type="dxa"/>
            <w:shd w:val="clear" w:color="auto" w:fill="auto"/>
            <w:noWrap/>
          </w:tcPr>
          <w:p w14:paraId="42C9CB93" w14:textId="673FE51D"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5293A988" w14:textId="194581CC" w:rsidR="007D0F61" w:rsidRPr="00A074E0" w:rsidRDefault="007D0F61" w:rsidP="007D0F61">
            <w:pPr>
              <w:rPr>
                <w:sz w:val="20"/>
                <w:szCs w:val="20"/>
                <w:lang w:val="en-GB" w:eastAsia="en-GB"/>
              </w:rPr>
            </w:pPr>
            <w:r w:rsidRPr="00A074E0">
              <w:rPr>
                <w:color w:val="000000"/>
                <w:sz w:val="20"/>
                <w:szCs w:val="20"/>
                <w:lang w:val="en-GB"/>
              </w:rPr>
              <w:t>Rogan Harmer</w:t>
            </w:r>
          </w:p>
        </w:tc>
        <w:tc>
          <w:tcPr>
            <w:tcW w:w="1352" w:type="dxa"/>
            <w:shd w:val="clear" w:color="auto" w:fill="auto"/>
            <w:noWrap/>
          </w:tcPr>
          <w:p w14:paraId="05DBAC2A" w14:textId="1A91370B" w:rsidR="007D0F61" w:rsidRPr="00A074E0" w:rsidRDefault="007D0F61" w:rsidP="007D0F61">
            <w:pPr>
              <w:jc w:val="right"/>
              <w:rPr>
                <w:sz w:val="20"/>
                <w:szCs w:val="20"/>
                <w:lang w:val="en-GB" w:eastAsia="en-GB"/>
              </w:rPr>
            </w:pPr>
            <w:r w:rsidRPr="00A074E0">
              <w:rPr>
                <w:color w:val="000000"/>
                <w:sz w:val="20"/>
                <w:szCs w:val="20"/>
                <w:lang w:val="en-GB"/>
              </w:rPr>
              <w:t>42.0</w:t>
            </w:r>
          </w:p>
        </w:tc>
        <w:tc>
          <w:tcPr>
            <w:tcW w:w="1252" w:type="dxa"/>
            <w:shd w:val="clear" w:color="auto" w:fill="auto"/>
            <w:noWrap/>
          </w:tcPr>
          <w:p w14:paraId="57686DFF" w14:textId="4FF962DB" w:rsidR="007D0F61" w:rsidRPr="00A074E0" w:rsidRDefault="007D0F61" w:rsidP="007D0F61">
            <w:pPr>
              <w:jc w:val="right"/>
              <w:rPr>
                <w:sz w:val="20"/>
                <w:szCs w:val="20"/>
                <w:lang w:val="en-GB" w:eastAsia="en-GB"/>
              </w:rPr>
            </w:pPr>
            <w:r w:rsidRPr="00A074E0">
              <w:rPr>
                <w:color w:val="000000"/>
                <w:sz w:val="20"/>
                <w:szCs w:val="20"/>
                <w:lang w:val="en-GB"/>
              </w:rPr>
              <w:t>54.0</w:t>
            </w:r>
          </w:p>
        </w:tc>
      </w:tr>
      <w:tr w:rsidR="007D0F61" w:rsidRPr="00A074E0" w14:paraId="5342B7A9" w14:textId="77777777" w:rsidTr="009B2864">
        <w:trPr>
          <w:trHeight w:val="300"/>
          <w:jc w:val="center"/>
        </w:trPr>
        <w:tc>
          <w:tcPr>
            <w:tcW w:w="4233" w:type="dxa"/>
            <w:shd w:val="clear" w:color="auto" w:fill="auto"/>
            <w:noWrap/>
          </w:tcPr>
          <w:p w14:paraId="1CFB6513" w14:textId="2D525ECD" w:rsidR="007D0F61" w:rsidRPr="00A074E0" w:rsidRDefault="007D0F61" w:rsidP="007D0F61">
            <w:pPr>
              <w:rPr>
                <w:i/>
                <w:iCs/>
                <w:sz w:val="20"/>
                <w:szCs w:val="20"/>
                <w:lang w:val="en-GB" w:eastAsia="en-GB"/>
              </w:rPr>
            </w:pPr>
            <w:r w:rsidRPr="00A074E0">
              <w:rPr>
                <w:i/>
                <w:iCs/>
                <w:color w:val="000000"/>
                <w:sz w:val="20"/>
                <w:szCs w:val="20"/>
                <w:lang w:val="en-GB"/>
              </w:rPr>
              <w:t>Kryptopterus bicirrhis</w:t>
            </w:r>
          </w:p>
        </w:tc>
        <w:tc>
          <w:tcPr>
            <w:tcW w:w="5220" w:type="dxa"/>
            <w:shd w:val="clear" w:color="auto" w:fill="auto"/>
            <w:noWrap/>
          </w:tcPr>
          <w:p w14:paraId="73613ECD" w14:textId="4C0B9FE2"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74B32173" w14:textId="750190E4"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17173709" w14:textId="58207B54"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70A70A4A" w14:textId="71283322"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119CB876" w14:textId="77777777" w:rsidTr="009B2864">
        <w:trPr>
          <w:trHeight w:val="300"/>
          <w:jc w:val="center"/>
        </w:trPr>
        <w:tc>
          <w:tcPr>
            <w:tcW w:w="4233" w:type="dxa"/>
            <w:shd w:val="clear" w:color="auto" w:fill="auto"/>
            <w:noWrap/>
          </w:tcPr>
          <w:p w14:paraId="418CB51F" w14:textId="2E3E9597" w:rsidR="007D0F61" w:rsidRPr="00A074E0" w:rsidRDefault="007D0F61" w:rsidP="007D0F61">
            <w:pPr>
              <w:rPr>
                <w:sz w:val="20"/>
                <w:szCs w:val="20"/>
                <w:lang w:val="en-GB" w:eastAsia="en-GB"/>
              </w:rPr>
            </w:pPr>
            <w:r w:rsidRPr="00A074E0">
              <w:rPr>
                <w:i/>
                <w:iCs/>
                <w:color w:val="000000"/>
                <w:sz w:val="20"/>
                <w:szCs w:val="20"/>
                <w:lang w:val="en-GB"/>
              </w:rPr>
              <w:t>Labeo rohita</w:t>
            </w:r>
          </w:p>
        </w:tc>
        <w:tc>
          <w:tcPr>
            <w:tcW w:w="5220" w:type="dxa"/>
            <w:shd w:val="clear" w:color="auto" w:fill="auto"/>
            <w:noWrap/>
          </w:tcPr>
          <w:p w14:paraId="4E0D4139" w14:textId="31FD8D9C"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6D8C152D" w14:textId="672E65A6"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321547A6" w14:textId="79FE722F" w:rsidR="007D0F61" w:rsidRPr="00A074E0" w:rsidRDefault="007D0F61" w:rsidP="007D0F61">
            <w:pPr>
              <w:jc w:val="right"/>
              <w:rPr>
                <w:sz w:val="20"/>
                <w:szCs w:val="20"/>
                <w:lang w:val="en-GB" w:eastAsia="en-GB"/>
              </w:rPr>
            </w:pPr>
            <w:r w:rsidRPr="00A074E0">
              <w:rPr>
                <w:color w:val="000000"/>
                <w:sz w:val="20"/>
                <w:szCs w:val="20"/>
                <w:lang w:val="en-GB"/>
              </w:rPr>
              <w:t>6.5</w:t>
            </w:r>
          </w:p>
        </w:tc>
        <w:tc>
          <w:tcPr>
            <w:tcW w:w="1252" w:type="dxa"/>
            <w:shd w:val="clear" w:color="auto" w:fill="auto"/>
            <w:noWrap/>
          </w:tcPr>
          <w:p w14:paraId="756A7F26" w14:textId="316F6FF5" w:rsidR="007D0F61" w:rsidRPr="00A074E0" w:rsidRDefault="007D0F61" w:rsidP="007D0F61">
            <w:pPr>
              <w:jc w:val="right"/>
              <w:rPr>
                <w:sz w:val="20"/>
                <w:szCs w:val="20"/>
                <w:lang w:val="en-GB" w:eastAsia="en-GB"/>
              </w:rPr>
            </w:pPr>
            <w:r w:rsidRPr="00A074E0">
              <w:rPr>
                <w:color w:val="000000"/>
                <w:sz w:val="20"/>
                <w:szCs w:val="20"/>
                <w:lang w:val="en-GB"/>
              </w:rPr>
              <w:t>6.5</w:t>
            </w:r>
          </w:p>
        </w:tc>
      </w:tr>
      <w:tr w:rsidR="007D0F61" w:rsidRPr="00A074E0" w14:paraId="762A0067" w14:textId="77777777" w:rsidTr="009B2864">
        <w:trPr>
          <w:trHeight w:val="300"/>
          <w:jc w:val="center"/>
        </w:trPr>
        <w:tc>
          <w:tcPr>
            <w:tcW w:w="4233" w:type="dxa"/>
            <w:shd w:val="clear" w:color="auto" w:fill="auto"/>
            <w:noWrap/>
          </w:tcPr>
          <w:p w14:paraId="445D50D2" w14:textId="23203F56" w:rsidR="007D0F61" w:rsidRPr="00A074E0" w:rsidRDefault="007D0F61" w:rsidP="007D0F61">
            <w:pPr>
              <w:rPr>
                <w:i/>
                <w:iCs/>
                <w:sz w:val="20"/>
                <w:szCs w:val="20"/>
                <w:lang w:val="en-GB" w:eastAsia="en-GB"/>
              </w:rPr>
            </w:pPr>
          </w:p>
        </w:tc>
        <w:tc>
          <w:tcPr>
            <w:tcW w:w="5220" w:type="dxa"/>
            <w:shd w:val="clear" w:color="auto" w:fill="auto"/>
            <w:noWrap/>
          </w:tcPr>
          <w:p w14:paraId="4AF26CD8" w14:textId="1B26DFA6"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51466B2A" w14:textId="3D5EAE62" w:rsidR="007D0F61" w:rsidRPr="00A074E0" w:rsidRDefault="007D0F61" w:rsidP="007D0F61">
            <w:pPr>
              <w:rPr>
                <w:sz w:val="20"/>
                <w:szCs w:val="20"/>
                <w:lang w:val="en-GB" w:eastAsia="en-GB"/>
              </w:rPr>
            </w:pPr>
            <w:r w:rsidRPr="00A074E0">
              <w:rPr>
                <w:color w:val="000000"/>
                <w:sz w:val="20"/>
                <w:szCs w:val="20"/>
                <w:lang w:val="en-GB"/>
              </w:rPr>
              <w:t>Thuyet D. Bui</w:t>
            </w:r>
          </w:p>
        </w:tc>
        <w:tc>
          <w:tcPr>
            <w:tcW w:w="1352" w:type="dxa"/>
            <w:shd w:val="clear" w:color="auto" w:fill="auto"/>
            <w:noWrap/>
          </w:tcPr>
          <w:p w14:paraId="158A1C27" w14:textId="7454BF96"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6E66BB3D" w14:textId="7246E376"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6176A615" w14:textId="77777777" w:rsidTr="009B2864">
        <w:trPr>
          <w:trHeight w:val="300"/>
          <w:jc w:val="center"/>
        </w:trPr>
        <w:tc>
          <w:tcPr>
            <w:tcW w:w="4233" w:type="dxa"/>
            <w:shd w:val="clear" w:color="auto" w:fill="auto"/>
            <w:noWrap/>
          </w:tcPr>
          <w:p w14:paraId="445E6954" w14:textId="24911D61" w:rsidR="007D0F61" w:rsidRPr="00A074E0" w:rsidRDefault="007D0F61" w:rsidP="007D0F61">
            <w:pPr>
              <w:rPr>
                <w:i/>
                <w:iCs/>
                <w:sz w:val="20"/>
                <w:szCs w:val="20"/>
                <w:lang w:val="en-GB" w:eastAsia="en-GB"/>
              </w:rPr>
            </w:pPr>
            <w:r w:rsidRPr="00A074E0">
              <w:rPr>
                <w:i/>
                <w:iCs/>
                <w:color w:val="000000"/>
                <w:sz w:val="20"/>
                <w:szCs w:val="20"/>
                <w:lang w:val="en-GB"/>
              </w:rPr>
              <w:t>Ladigesocypris irideus</w:t>
            </w:r>
          </w:p>
        </w:tc>
        <w:tc>
          <w:tcPr>
            <w:tcW w:w="5220" w:type="dxa"/>
            <w:shd w:val="clear" w:color="auto" w:fill="auto"/>
            <w:noWrap/>
          </w:tcPr>
          <w:p w14:paraId="74FB835E" w14:textId="6E20E149" w:rsidR="007D0F61" w:rsidRPr="00A074E0" w:rsidRDefault="007D0F61" w:rsidP="007D0F61">
            <w:pPr>
              <w:rPr>
                <w:sz w:val="20"/>
                <w:szCs w:val="20"/>
                <w:lang w:val="en-GB" w:eastAsia="en-GB"/>
              </w:rPr>
            </w:pPr>
            <w:r w:rsidRPr="00A074E0">
              <w:rPr>
                <w:color w:val="000000"/>
                <w:sz w:val="20"/>
                <w:szCs w:val="20"/>
                <w:lang w:val="en-GB"/>
              </w:rPr>
              <w:t>Aegean Region of Turkey</w:t>
            </w:r>
          </w:p>
        </w:tc>
        <w:tc>
          <w:tcPr>
            <w:tcW w:w="3824" w:type="dxa"/>
            <w:shd w:val="clear" w:color="auto" w:fill="auto"/>
            <w:noWrap/>
          </w:tcPr>
          <w:p w14:paraId="6FEBB4C4" w14:textId="7E6F9F8F" w:rsidR="007D0F61" w:rsidRPr="00A074E0" w:rsidRDefault="007D0F61" w:rsidP="007D0F61">
            <w:pPr>
              <w:rPr>
                <w:sz w:val="20"/>
                <w:szCs w:val="20"/>
                <w:lang w:val="en-GB" w:eastAsia="en-GB"/>
              </w:rPr>
            </w:pPr>
            <w:r w:rsidRPr="00A074E0">
              <w:rPr>
                <w:color w:val="000000"/>
                <w:sz w:val="20"/>
                <w:szCs w:val="20"/>
                <w:lang w:val="en-GB"/>
              </w:rPr>
              <w:t>Daniela Giannetto</w:t>
            </w:r>
          </w:p>
        </w:tc>
        <w:tc>
          <w:tcPr>
            <w:tcW w:w="1352" w:type="dxa"/>
            <w:shd w:val="clear" w:color="auto" w:fill="auto"/>
            <w:noWrap/>
          </w:tcPr>
          <w:p w14:paraId="4082BAB7" w14:textId="00667261"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7241CD87" w14:textId="7D5565C2"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2E137B05" w14:textId="77777777" w:rsidTr="009B2864">
        <w:trPr>
          <w:trHeight w:val="300"/>
          <w:jc w:val="center"/>
        </w:trPr>
        <w:tc>
          <w:tcPr>
            <w:tcW w:w="4233" w:type="dxa"/>
            <w:shd w:val="clear" w:color="auto" w:fill="auto"/>
            <w:noWrap/>
          </w:tcPr>
          <w:p w14:paraId="1FCE5F27" w14:textId="56C7A58B" w:rsidR="007D0F61" w:rsidRPr="00A074E0" w:rsidRDefault="007D0F61" w:rsidP="007D0F61">
            <w:pPr>
              <w:rPr>
                <w:sz w:val="20"/>
                <w:szCs w:val="20"/>
                <w:lang w:val="en-GB" w:eastAsia="en-GB"/>
              </w:rPr>
            </w:pPr>
            <w:r w:rsidRPr="00A074E0">
              <w:rPr>
                <w:i/>
                <w:iCs/>
                <w:color w:val="000000"/>
                <w:sz w:val="20"/>
                <w:szCs w:val="20"/>
                <w:lang w:val="en-GB"/>
              </w:rPr>
              <w:t>Ladigesocypris mermere</w:t>
            </w:r>
          </w:p>
        </w:tc>
        <w:tc>
          <w:tcPr>
            <w:tcW w:w="5220" w:type="dxa"/>
            <w:shd w:val="clear" w:color="auto" w:fill="auto"/>
            <w:noWrap/>
          </w:tcPr>
          <w:p w14:paraId="4B2527BF" w14:textId="44269B4A"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6B729649" w14:textId="18203EE6"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25FC6ECC" w14:textId="049C5446"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603360BF" w14:textId="1A9781C6"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4CEC2450" w14:textId="77777777" w:rsidTr="009B2864">
        <w:trPr>
          <w:trHeight w:val="300"/>
          <w:jc w:val="center"/>
        </w:trPr>
        <w:tc>
          <w:tcPr>
            <w:tcW w:w="4233" w:type="dxa"/>
            <w:shd w:val="clear" w:color="auto" w:fill="auto"/>
            <w:noWrap/>
          </w:tcPr>
          <w:p w14:paraId="3C633D6B" w14:textId="02AF9699" w:rsidR="007D0F61" w:rsidRPr="00A074E0" w:rsidRDefault="007D0F61" w:rsidP="007D0F61">
            <w:pPr>
              <w:rPr>
                <w:i/>
                <w:iCs/>
                <w:sz w:val="20"/>
                <w:szCs w:val="20"/>
                <w:lang w:val="en-GB" w:eastAsia="en-GB"/>
              </w:rPr>
            </w:pPr>
          </w:p>
        </w:tc>
        <w:tc>
          <w:tcPr>
            <w:tcW w:w="5220" w:type="dxa"/>
            <w:shd w:val="clear" w:color="auto" w:fill="auto"/>
            <w:noWrap/>
          </w:tcPr>
          <w:p w14:paraId="4637FA1A" w14:textId="7B5EE622" w:rsidR="007D0F61" w:rsidRPr="00A074E0" w:rsidRDefault="007D0F61" w:rsidP="007D0F61">
            <w:pPr>
              <w:rPr>
                <w:sz w:val="20"/>
                <w:szCs w:val="20"/>
                <w:lang w:val="en-GB" w:eastAsia="en-GB"/>
              </w:rPr>
            </w:pPr>
          </w:p>
        </w:tc>
        <w:tc>
          <w:tcPr>
            <w:tcW w:w="3824" w:type="dxa"/>
            <w:shd w:val="clear" w:color="auto" w:fill="auto"/>
            <w:noWrap/>
          </w:tcPr>
          <w:p w14:paraId="6C82952E" w14:textId="0DCA8FFD"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68A1E877" w14:textId="3D3C79EB"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266006A8" w14:textId="20F1FF7F"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04CA7FE4" w14:textId="77777777" w:rsidTr="009B2864">
        <w:trPr>
          <w:trHeight w:val="300"/>
          <w:jc w:val="center"/>
        </w:trPr>
        <w:tc>
          <w:tcPr>
            <w:tcW w:w="4233" w:type="dxa"/>
            <w:shd w:val="clear" w:color="auto" w:fill="auto"/>
            <w:noWrap/>
          </w:tcPr>
          <w:p w14:paraId="1A39DD44" w14:textId="79B18BC2" w:rsidR="007D0F61" w:rsidRPr="00A074E0" w:rsidRDefault="007D0F61" w:rsidP="007D0F61">
            <w:pPr>
              <w:rPr>
                <w:i/>
                <w:iCs/>
                <w:sz w:val="20"/>
                <w:szCs w:val="20"/>
                <w:lang w:val="en-GB" w:eastAsia="en-GB"/>
              </w:rPr>
            </w:pPr>
            <w:r w:rsidRPr="00A074E0">
              <w:rPr>
                <w:i/>
                <w:iCs/>
                <w:color w:val="000000"/>
                <w:sz w:val="20"/>
                <w:szCs w:val="20"/>
                <w:lang w:val="en-GB"/>
              </w:rPr>
              <w:t>Ladislavia taczanowskii</w:t>
            </w:r>
          </w:p>
        </w:tc>
        <w:tc>
          <w:tcPr>
            <w:tcW w:w="5220" w:type="dxa"/>
            <w:shd w:val="clear" w:color="auto" w:fill="auto"/>
            <w:noWrap/>
          </w:tcPr>
          <w:p w14:paraId="38EA4921" w14:textId="2B4B8EA5" w:rsidR="007D0F61" w:rsidRPr="00A074E0" w:rsidRDefault="007D0F61" w:rsidP="007D0F61">
            <w:pPr>
              <w:rPr>
                <w:sz w:val="20"/>
                <w:szCs w:val="20"/>
                <w:lang w:val="en-GB" w:eastAsia="en-GB"/>
              </w:rPr>
            </w:pPr>
            <w:r w:rsidRPr="00A074E0">
              <w:rPr>
                <w:color w:val="000000"/>
                <w:sz w:val="20"/>
                <w:szCs w:val="20"/>
                <w:lang w:val="en-GB"/>
              </w:rPr>
              <w:t>Gangneungnamdae Stream Basin</w:t>
            </w:r>
          </w:p>
        </w:tc>
        <w:tc>
          <w:tcPr>
            <w:tcW w:w="3824" w:type="dxa"/>
            <w:shd w:val="clear" w:color="auto" w:fill="auto"/>
            <w:noWrap/>
          </w:tcPr>
          <w:p w14:paraId="0F043F26" w14:textId="0CAC273C" w:rsidR="007D0F61" w:rsidRPr="00A074E0" w:rsidRDefault="007D0F61" w:rsidP="007D0F61">
            <w:pPr>
              <w:rPr>
                <w:sz w:val="20"/>
                <w:szCs w:val="20"/>
                <w:lang w:val="en-GB" w:eastAsia="en-GB"/>
              </w:rPr>
            </w:pPr>
            <w:r w:rsidRPr="00A074E0">
              <w:rPr>
                <w:color w:val="000000"/>
                <w:sz w:val="20"/>
                <w:szCs w:val="20"/>
                <w:lang w:val="en-GB"/>
              </w:rPr>
              <w:t>Jeong-Eun Kim</w:t>
            </w:r>
          </w:p>
        </w:tc>
        <w:tc>
          <w:tcPr>
            <w:tcW w:w="1352" w:type="dxa"/>
            <w:shd w:val="clear" w:color="auto" w:fill="auto"/>
            <w:noWrap/>
          </w:tcPr>
          <w:p w14:paraId="30F74536" w14:textId="4369F3BA" w:rsidR="007D0F61" w:rsidRPr="00A074E0" w:rsidRDefault="007D0F61" w:rsidP="007D0F61">
            <w:pPr>
              <w:jc w:val="right"/>
              <w:rPr>
                <w:sz w:val="20"/>
                <w:szCs w:val="20"/>
                <w:lang w:val="en-GB" w:eastAsia="en-GB"/>
              </w:rPr>
            </w:pPr>
            <w:r w:rsidRPr="00A074E0">
              <w:rPr>
                <w:color w:val="000000"/>
                <w:sz w:val="20"/>
                <w:szCs w:val="20"/>
                <w:lang w:val="en-GB"/>
              </w:rPr>
              <w:t>2.5</w:t>
            </w:r>
          </w:p>
        </w:tc>
        <w:tc>
          <w:tcPr>
            <w:tcW w:w="1252" w:type="dxa"/>
            <w:shd w:val="clear" w:color="auto" w:fill="auto"/>
            <w:noWrap/>
          </w:tcPr>
          <w:p w14:paraId="1926E922" w14:textId="74F92FF6" w:rsidR="007D0F61" w:rsidRPr="00A074E0" w:rsidRDefault="007D0F61" w:rsidP="007D0F61">
            <w:pPr>
              <w:jc w:val="right"/>
              <w:rPr>
                <w:sz w:val="20"/>
                <w:szCs w:val="20"/>
                <w:lang w:val="en-GB" w:eastAsia="en-GB"/>
              </w:rPr>
            </w:pPr>
            <w:r w:rsidRPr="00A074E0">
              <w:rPr>
                <w:color w:val="000000"/>
                <w:sz w:val="20"/>
                <w:szCs w:val="20"/>
                <w:lang w:val="en-GB"/>
              </w:rPr>
              <w:t>−3.5</w:t>
            </w:r>
          </w:p>
        </w:tc>
      </w:tr>
      <w:tr w:rsidR="007D0F61" w:rsidRPr="00A074E0" w14:paraId="3EF995E3" w14:textId="77777777" w:rsidTr="009B2864">
        <w:trPr>
          <w:trHeight w:val="300"/>
          <w:jc w:val="center"/>
        </w:trPr>
        <w:tc>
          <w:tcPr>
            <w:tcW w:w="4233" w:type="dxa"/>
            <w:shd w:val="clear" w:color="auto" w:fill="auto"/>
            <w:noWrap/>
          </w:tcPr>
          <w:p w14:paraId="67990CB1" w14:textId="75E3A59C" w:rsidR="007D0F61" w:rsidRPr="00A074E0" w:rsidRDefault="007D0F61" w:rsidP="007D0F61">
            <w:pPr>
              <w:rPr>
                <w:i/>
                <w:iCs/>
                <w:sz w:val="20"/>
                <w:szCs w:val="20"/>
                <w:lang w:val="en-GB" w:eastAsia="en-GB"/>
              </w:rPr>
            </w:pPr>
            <w:r w:rsidRPr="00A074E0">
              <w:rPr>
                <w:i/>
                <w:iCs/>
                <w:color w:val="000000"/>
                <w:sz w:val="20"/>
                <w:szCs w:val="20"/>
                <w:lang w:val="en-GB"/>
              </w:rPr>
              <w:t>Lagocephalus guentheri</w:t>
            </w:r>
          </w:p>
        </w:tc>
        <w:tc>
          <w:tcPr>
            <w:tcW w:w="5220" w:type="dxa"/>
            <w:shd w:val="clear" w:color="auto" w:fill="auto"/>
            <w:noWrap/>
          </w:tcPr>
          <w:p w14:paraId="7588CB59" w14:textId="3955486F"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1BEE0880" w14:textId="17C8A06B" w:rsidR="007D0F61" w:rsidRPr="00A074E0" w:rsidRDefault="007D0F61" w:rsidP="007D0F61">
            <w:pPr>
              <w:rPr>
                <w:sz w:val="20"/>
                <w:szCs w:val="20"/>
                <w:lang w:val="en-GB" w:eastAsia="en-GB"/>
              </w:rPr>
            </w:pPr>
            <w:r w:rsidRPr="00A074E0">
              <w:rPr>
                <w:color w:val="000000"/>
                <w:sz w:val="20"/>
                <w:szCs w:val="20"/>
                <w:lang w:val="en-GB"/>
              </w:rPr>
              <w:t>Sercan Yapıcı</w:t>
            </w:r>
          </w:p>
        </w:tc>
        <w:tc>
          <w:tcPr>
            <w:tcW w:w="1352" w:type="dxa"/>
            <w:shd w:val="clear" w:color="auto" w:fill="auto"/>
            <w:noWrap/>
          </w:tcPr>
          <w:p w14:paraId="15C8D106" w14:textId="06BEF766"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54078156" w14:textId="6725C551" w:rsidR="007D0F61" w:rsidRPr="00A074E0" w:rsidRDefault="007D0F61" w:rsidP="007D0F61">
            <w:pPr>
              <w:jc w:val="right"/>
              <w:rPr>
                <w:sz w:val="20"/>
                <w:szCs w:val="20"/>
                <w:lang w:val="en-GB" w:eastAsia="en-GB"/>
              </w:rPr>
            </w:pPr>
            <w:r w:rsidRPr="00A074E0">
              <w:rPr>
                <w:color w:val="000000"/>
                <w:sz w:val="20"/>
                <w:szCs w:val="20"/>
                <w:lang w:val="en-GB"/>
              </w:rPr>
              <w:t>40.0</w:t>
            </w:r>
          </w:p>
        </w:tc>
      </w:tr>
      <w:tr w:rsidR="007D0F61" w:rsidRPr="00A074E0" w14:paraId="7BC31BA5" w14:textId="77777777" w:rsidTr="009B2864">
        <w:trPr>
          <w:trHeight w:val="300"/>
          <w:jc w:val="center"/>
        </w:trPr>
        <w:tc>
          <w:tcPr>
            <w:tcW w:w="4233" w:type="dxa"/>
            <w:shd w:val="clear" w:color="auto" w:fill="auto"/>
            <w:noWrap/>
          </w:tcPr>
          <w:p w14:paraId="07F7F08C" w14:textId="2F0F9649" w:rsidR="007D0F61" w:rsidRPr="00A074E0" w:rsidRDefault="007D0F61" w:rsidP="007D0F61">
            <w:pPr>
              <w:rPr>
                <w:i/>
                <w:iCs/>
                <w:sz w:val="20"/>
                <w:szCs w:val="20"/>
                <w:lang w:val="en-GB" w:eastAsia="en-GB"/>
              </w:rPr>
            </w:pPr>
            <w:r w:rsidRPr="00A074E0">
              <w:rPr>
                <w:i/>
                <w:iCs/>
                <w:color w:val="000000"/>
                <w:sz w:val="20"/>
                <w:szCs w:val="20"/>
                <w:lang w:val="en-GB"/>
              </w:rPr>
              <w:t>Lagocephalus sceleratus</w:t>
            </w:r>
          </w:p>
        </w:tc>
        <w:tc>
          <w:tcPr>
            <w:tcW w:w="5220" w:type="dxa"/>
            <w:shd w:val="clear" w:color="auto" w:fill="auto"/>
            <w:noWrap/>
          </w:tcPr>
          <w:p w14:paraId="4DD3DE7C" w14:textId="04052A8B"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540B1AA8" w14:textId="553DB690" w:rsidR="007D0F61" w:rsidRPr="00A074E0" w:rsidRDefault="007D0F61" w:rsidP="007D0F61">
            <w:pPr>
              <w:rPr>
                <w:sz w:val="20"/>
                <w:szCs w:val="20"/>
                <w:lang w:val="en-GB" w:eastAsia="en-GB"/>
              </w:rPr>
            </w:pPr>
            <w:r w:rsidRPr="00A074E0">
              <w:rPr>
                <w:color w:val="000000"/>
                <w:sz w:val="20"/>
                <w:szCs w:val="20"/>
                <w:lang w:val="en-GB"/>
              </w:rPr>
              <w:t>Sercan Yapıcı</w:t>
            </w:r>
          </w:p>
        </w:tc>
        <w:tc>
          <w:tcPr>
            <w:tcW w:w="1352" w:type="dxa"/>
            <w:shd w:val="clear" w:color="auto" w:fill="auto"/>
            <w:noWrap/>
          </w:tcPr>
          <w:p w14:paraId="490A702E" w14:textId="3B91A8A0" w:rsidR="007D0F61" w:rsidRPr="00A074E0" w:rsidRDefault="007D0F61" w:rsidP="007D0F61">
            <w:pPr>
              <w:jc w:val="right"/>
              <w:rPr>
                <w:sz w:val="20"/>
                <w:szCs w:val="20"/>
                <w:lang w:val="en-GB" w:eastAsia="en-GB"/>
              </w:rPr>
            </w:pPr>
            <w:r w:rsidRPr="00A074E0">
              <w:rPr>
                <w:color w:val="000000"/>
                <w:sz w:val="20"/>
                <w:szCs w:val="20"/>
                <w:lang w:val="en-GB"/>
              </w:rPr>
              <w:t>40.0</w:t>
            </w:r>
          </w:p>
        </w:tc>
        <w:tc>
          <w:tcPr>
            <w:tcW w:w="1252" w:type="dxa"/>
            <w:shd w:val="clear" w:color="auto" w:fill="auto"/>
            <w:noWrap/>
          </w:tcPr>
          <w:p w14:paraId="307E63B0" w14:textId="5DFED4B2" w:rsidR="007D0F61" w:rsidRPr="00A074E0" w:rsidRDefault="007D0F61" w:rsidP="007D0F61">
            <w:pPr>
              <w:jc w:val="right"/>
              <w:rPr>
                <w:sz w:val="20"/>
                <w:szCs w:val="20"/>
                <w:lang w:val="en-GB" w:eastAsia="en-GB"/>
              </w:rPr>
            </w:pPr>
            <w:r w:rsidRPr="00A074E0">
              <w:rPr>
                <w:color w:val="000000"/>
                <w:sz w:val="20"/>
                <w:szCs w:val="20"/>
                <w:lang w:val="en-GB"/>
              </w:rPr>
              <w:t>52.0</w:t>
            </w:r>
          </w:p>
        </w:tc>
      </w:tr>
      <w:tr w:rsidR="007D0F61" w:rsidRPr="00A074E0" w14:paraId="0C98A3E8" w14:textId="77777777" w:rsidTr="009B2864">
        <w:trPr>
          <w:trHeight w:val="300"/>
          <w:jc w:val="center"/>
        </w:trPr>
        <w:tc>
          <w:tcPr>
            <w:tcW w:w="4233" w:type="dxa"/>
            <w:shd w:val="clear" w:color="auto" w:fill="auto"/>
            <w:noWrap/>
          </w:tcPr>
          <w:p w14:paraId="07087870" w14:textId="143290F3" w:rsidR="007D0F61" w:rsidRPr="00A074E0" w:rsidRDefault="007D0F61" w:rsidP="007D0F61">
            <w:pPr>
              <w:rPr>
                <w:i/>
                <w:iCs/>
                <w:sz w:val="20"/>
                <w:szCs w:val="20"/>
                <w:lang w:val="en-GB" w:eastAsia="en-GB"/>
              </w:rPr>
            </w:pPr>
            <w:r w:rsidRPr="00A074E0">
              <w:rPr>
                <w:i/>
                <w:iCs/>
                <w:color w:val="000000"/>
                <w:sz w:val="20"/>
                <w:szCs w:val="20"/>
                <w:lang w:val="en-GB"/>
              </w:rPr>
              <w:t>Lagocephalus spadiceus</w:t>
            </w:r>
          </w:p>
        </w:tc>
        <w:tc>
          <w:tcPr>
            <w:tcW w:w="5220" w:type="dxa"/>
            <w:shd w:val="clear" w:color="auto" w:fill="auto"/>
            <w:noWrap/>
          </w:tcPr>
          <w:p w14:paraId="6B011EF3" w14:textId="72EF7D69"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250D4E4F" w14:textId="68AB1BC1" w:rsidR="007D0F61" w:rsidRPr="00A074E0" w:rsidRDefault="007D0F61" w:rsidP="007D0F61">
            <w:pPr>
              <w:rPr>
                <w:sz w:val="20"/>
                <w:szCs w:val="20"/>
                <w:lang w:val="en-GB" w:eastAsia="en-GB"/>
              </w:rPr>
            </w:pPr>
            <w:r w:rsidRPr="00A074E0">
              <w:rPr>
                <w:color w:val="000000"/>
                <w:sz w:val="20"/>
                <w:szCs w:val="20"/>
                <w:lang w:val="en-GB"/>
              </w:rPr>
              <w:t>Sercan Yapıcı</w:t>
            </w:r>
          </w:p>
        </w:tc>
        <w:tc>
          <w:tcPr>
            <w:tcW w:w="1352" w:type="dxa"/>
            <w:shd w:val="clear" w:color="auto" w:fill="auto"/>
            <w:noWrap/>
          </w:tcPr>
          <w:p w14:paraId="0A81F442" w14:textId="0754A9A3" w:rsidR="007D0F61" w:rsidRPr="00A074E0" w:rsidRDefault="007D0F61" w:rsidP="007D0F61">
            <w:pPr>
              <w:jc w:val="right"/>
              <w:rPr>
                <w:sz w:val="20"/>
                <w:szCs w:val="20"/>
                <w:lang w:val="en-GB" w:eastAsia="en-GB"/>
              </w:rPr>
            </w:pPr>
            <w:r w:rsidRPr="00A074E0">
              <w:rPr>
                <w:color w:val="000000"/>
                <w:sz w:val="20"/>
                <w:szCs w:val="20"/>
                <w:lang w:val="en-GB"/>
              </w:rPr>
              <w:t>40.0</w:t>
            </w:r>
          </w:p>
        </w:tc>
        <w:tc>
          <w:tcPr>
            <w:tcW w:w="1252" w:type="dxa"/>
            <w:shd w:val="clear" w:color="auto" w:fill="auto"/>
            <w:noWrap/>
          </w:tcPr>
          <w:p w14:paraId="36844D5C" w14:textId="55FC829E" w:rsidR="007D0F61" w:rsidRPr="00A074E0" w:rsidRDefault="007D0F61" w:rsidP="007D0F61">
            <w:pPr>
              <w:jc w:val="right"/>
              <w:rPr>
                <w:sz w:val="20"/>
                <w:szCs w:val="20"/>
                <w:lang w:val="en-GB" w:eastAsia="en-GB"/>
              </w:rPr>
            </w:pPr>
            <w:r w:rsidRPr="00A074E0">
              <w:rPr>
                <w:color w:val="000000"/>
                <w:sz w:val="20"/>
                <w:szCs w:val="20"/>
                <w:lang w:val="en-GB"/>
              </w:rPr>
              <w:t>52.0</w:t>
            </w:r>
          </w:p>
        </w:tc>
      </w:tr>
      <w:tr w:rsidR="007D0F61" w:rsidRPr="00A074E0" w14:paraId="02C44A8C" w14:textId="77777777" w:rsidTr="009B2864">
        <w:trPr>
          <w:trHeight w:val="300"/>
          <w:jc w:val="center"/>
        </w:trPr>
        <w:tc>
          <w:tcPr>
            <w:tcW w:w="4233" w:type="dxa"/>
            <w:shd w:val="clear" w:color="auto" w:fill="auto"/>
            <w:noWrap/>
          </w:tcPr>
          <w:p w14:paraId="56D4BAD2" w14:textId="532BCE46" w:rsidR="007D0F61" w:rsidRPr="00A074E0" w:rsidRDefault="007D0F61" w:rsidP="007D0F61">
            <w:pPr>
              <w:rPr>
                <w:i/>
                <w:iCs/>
                <w:sz w:val="20"/>
                <w:szCs w:val="20"/>
                <w:lang w:val="en-GB" w:eastAsia="en-GB"/>
              </w:rPr>
            </w:pPr>
            <w:r w:rsidRPr="00A074E0">
              <w:rPr>
                <w:i/>
                <w:iCs/>
                <w:color w:val="000000"/>
                <w:sz w:val="20"/>
                <w:szCs w:val="20"/>
                <w:lang w:val="en-GB"/>
              </w:rPr>
              <w:t>Lagocephalus suezensis</w:t>
            </w:r>
          </w:p>
        </w:tc>
        <w:tc>
          <w:tcPr>
            <w:tcW w:w="5220" w:type="dxa"/>
            <w:shd w:val="clear" w:color="auto" w:fill="auto"/>
            <w:noWrap/>
          </w:tcPr>
          <w:p w14:paraId="3A0FE554" w14:textId="52953C54"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0EDD9598" w14:textId="423847BE" w:rsidR="007D0F61" w:rsidRPr="00A074E0" w:rsidRDefault="007D0F61" w:rsidP="007D0F61">
            <w:pPr>
              <w:rPr>
                <w:sz w:val="20"/>
                <w:szCs w:val="20"/>
                <w:lang w:val="en-GB" w:eastAsia="en-GB"/>
              </w:rPr>
            </w:pPr>
            <w:r w:rsidRPr="00A074E0">
              <w:rPr>
                <w:color w:val="000000"/>
                <w:sz w:val="20"/>
                <w:szCs w:val="20"/>
                <w:lang w:val="en-GB"/>
              </w:rPr>
              <w:t>Sercan Yapıcı</w:t>
            </w:r>
          </w:p>
        </w:tc>
        <w:tc>
          <w:tcPr>
            <w:tcW w:w="1352" w:type="dxa"/>
            <w:shd w:val="clear" w:color="auto" w:fill="auto"/>
            <w:noWrap/>
          </w:tcPr>
          <w:p w14:paraId="65C0A608" w14:textId="04252D14" w:rsidR="007D0F61" w:rsidRPr="00A074E0" w:rsidRDefault="007D0F61" w:rsidP="007D0F61">
            <w:pPr>
              <w:jc w:val="right"/>
              <w:rPr>
                <w:sz w:val="20"/>
                <w:szCs w:val="20"/>
                <w:lang w:val="en-GB" w:eastAsia="en-GB"/>
              </w:rPr>
            </w:pPr>
            <w:r w:rsidRPr="00A074E0">
              <w:rPr>
                <w:color w:val="000000"/>
                <w:sz w:val="20"/>
                <w:szCs w:val="20"/>
                <w:lang w:val="en-GB"/>
              </w:rPr>
              <w:t>42.0</w:t>
            </w:r>
          </w:p>
        </w:tc>
        <w:tc>
          <w:tcPr>
            <w:tcW w:w="1252" w:type="dxa"/>
            <w:shd w:val="clear" w:color="auto" w:fill="auto"/>
            <w:noWrap/>
          </w:tcPr>
          <w:p w14:paraId="2AAE7B7E" w14:textId="213EFEB5" w:rsidR="007D0F61" w:rsidRPr="00A074E0" w:rsidRDefault="007D0F61" w:rsidP="007D0F61">
            <w:pPr>
              <w:jc w:val="right"/>
              <w:rPr>
                <w:sz w:val="20"/>
                <w:szCs w:val="20"/>
                <w:lang w:val="en-GB" w:eastAsia="en-GB"/>
              </w:rPr>
            </w:pPr>
            <w:r w:rsidRPr="00A074E0">
              <w:rPr>
                <w:color w:val="000000"/>
                <w:sz w:val="20"/>
                <w:szCs w:val="20"/>
                <w:lang w:val="en-GB"/>
              </w:rPr>
              <w:t>54.0</w:t>
            </w:r>
          </w:p>
        </w:tc>
      </w:tr>
      <w:tr w:rsidR="007D0F61" w:rsidRPr="00A074E0" w14:paraId="3504EDB8" w14:textId="77777777" w:rsidTr="009B2864">
        <w:trPr>
          <w:trHeight w:val="300"/>
          <w:jc w:val="center"/>
        </w:trPr>
        <w:tc>
          <w:tcPr>
            <w:tcW w:w="4233" w:type="dxa"/>
            <w:shd w:val="clear" w:color="auto" w:fill="auto"/>
            <w:noWrap/>
          </w:tcPr>
          <w:p w14:paraId="3F6C920F" w14:textId="08BE2034" w:rsidR="007D0F61" w:rsidRPr="00A074E0" w:rsidRDefault="007D0F61" w:rsidP="007D0F61">
            <w:pPr>
              <w:rPr>
                <w:i/>
                <w:iCs/>
                <w:sz w:val="20"/>
                <w:szCs w:val="20"/>
                <w:lang w:val="en-GB" w:eastAsia="en-GB"/>
              </w:rPr>
            </w:pPr>
            <w:r w:rsidRPr="00A074E0">
              <w:rPr>
                <w:i/>
                <w:iCs/>
                <w:color w:val="000000"/>
                <w:sz w:val="20"/>
                <w:szCs w:val="20"/>
                <w:lang w:val="en-GB"/>
              </w:rPr>
              <w:t>Lancaris kumariae</w:t>
            </w:r>
          </w:p>
        </w:tc>
        <w:tc>
          <w:tcPr>
            <w:tcW w:w="5220" w:type="dxa"/>
            <w:shd w:val="clear" w:color="auto" w:fill="auto"/>
            <w:noWrap/>
          </w:tcPr>
          <w:p w14:paraId="432C21F1" w14:textId="00E61215"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0F1EF8E4" w14:textId="15506308"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323EEA3E" w14:textId="47F3F49C"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32AD14D5" w14:textId="74FBEDAE"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6826F61A" w14:textId="77777777" w:rsidTr="009B2864">
        <w:trPr>
          <w:trHeight w:val="300"/>
          <w:jc w:val="center"/>
        </w:trPr>
        <w:tc>
          <w:tcPr>
            <w:tcW w:w="4233" w:type="dxa"/>
            <w:shd w:val="clear" w:color="auto" w:fill="auto"/>
            <w:noWrap/>
          </w:tcPr>
          <w:p w14:paraId="19208A7B" w14:textId="7FDA2F08" w:rsidR="007D0F61" w:rsidRPr="00A074E0" w:rsidRDefault="007D0F61" w:rsidP="007D0F61">
            <w:pPr>
              <w:rPr>
                <w:i/>
                <w:iCs/>
                <w:sz w:val="20"/>
                <w:szCs w:val="20"/>
                <w:lang w:val="en-GB" w:eastAsia="en-GB"/>
              </w:rPr>
            </w:pPr>
            <w:r w:rsidRPr="00A074E0">
              <w:rPr>
                <w:i/>
                <w:iCs/>
                <w:color w:val="000000"/>
                <w:sz w:val="20"/>
                <w:szCs w:val="20"/>
                <w:lang w:val="en-GB"/>
              </w:rPr>
              <w:t>Laodicea fijiana</w:t>
            </w:r>
          </w:p>
        </w:tc>
        <w:tc>
          <w:tcPr>
            <w:tcW w:w="5220" w:type="dxa"/>
            <w:shd w:val="clear" w:color="auto" w:fill="auto"/>
            <w:noWrap/>
          </w:tcPr>
          <w:p w14:paraId="106D53F9" w14:textId="704B4BCD"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4D3B2F47" w14:textId="13A7E818"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72919CFE" w14:textId="41EB73DB"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5740B32F" w14:textId="26DC0D94"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62E926F9" w14:textId="77777777" w:rsidTr="009B2864">
        <w:trPr>
          <w:trHeight w:val="300"/>
          <w:jc w:val="center"/>
        </w:trPr>
        <w:tc>
          <w:tcPr>
            <w:tcW w:w="4233" w:type="dxa"/>
            <w:shd w:val="clear" w:color="auto" w:fill="auto"/>
            <w:noWrap/>
          </w:tcPr>
          <w:p w14:paraId="39BC3018" w14:textId="71D079B1" w:rsidR="007D0F61" w:rsidRPr="00A074E0" w:rsidRDefault="007D0F61" w:rsidP="007D0F61">
            <w:pPr>
              <w:rPr>
                <w:sz w:val="20"/>
                <w:szCs w:val="20"/>
                <w:lang w:val="en-GB" w:eastAsia="en-GB"/>
              </w:rPr>
            </w:pPr>
            <w:r w:rsidRPr="00A074E0">
              <w:rPr>
                <w:i/>
                <w:iCs/>
                <w:color w:val="000000"/>
                <w:sz w:val="20"/>
                <w:szCs w:val="20"/>
                <w:lang w:val="en-GB"/>
              </w:rPr>
              <w:t>Lates calcarifer</w:t>
            </w:r>
          </w:p>
        </w:tc>
        <w:tc>
          <w:tcPr>
            <w:tcW w:w="5220" w:type="dxa"/>
            <w:shd w:val="clear" w:color="auto" w:fill="auto"/>
            <w:noWrap/>
          </w:tcPr>
          <w:p w14:paraId="038DCABC" w14:textId="65D97163"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71A742BE" w14:textId="61DFC6FE"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38B878EC" w14:textId="60E1EAEB"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1803BFFE" w14:textId="55FE21BF"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57121188" w14:textId="77777777" w:rsidTr="009B2864">
        <w:trPr>
          <w:trHeight w:val="300"/>
          <w:jc w:val="center"/>
        </w:trPr>
        <w:tc>
          <w:tcPr>
            <w:tcW w:w="4233" w:type="dxa"/>
            <w:shd w:val="clear" w:color="auto" w:fill="auto"/>
            <w:noWrap/>
          </w:tcPr>
          <w:p w14:paraId="25890509" w14:textId="611F6180" w:rsidR="007D0F61" w:rsidRPr="00A074E0" w:rsidRDefault="007D0F61" w:rsidP="007D0F61">
            <w:pPr>
              <w:rPr>
                <w:i/>
                <w:iCs/>
                <w:sz w:val="20"/>
                <w:szCs w:val="20"/>
                <w:lang w:val="en-GB" w:eastAsia="en-GB"/>
              </w:rPr>
            </w:pPr>
          </w:p>
        </w:tc>
        <w:tc>
          <w:tcPr>
            <w:tcW w:w="5220" w:type="dxa"/>
            <w:shd w:val="clear" w:color="auto" w:fill="auto"/>
            <w:noWrap/>
          </w:tcPr>
          <w:p w14:paraId="1492F74C" w14:textId="11617734" w:rsidR="007D0F61" w:rsidRPr="00A074E0" w:rsidRDefault="007D0F61" w:rsidP="007D0F61">
            <w:pPr>
              <w:rPr>
                <w:sz w:val="20"/>
                <w:szCs w:val="20"/>
                <w:lang w:val="en-GB" w:eastAsia="en-GB"/>
              </w:rPr>
            </w:pPr>
            <w:r w:rsidRPr="00A074E0">
              <w:rPr>
                <w:color w:val="000000"/>
                <w:sz w:val="20"/>
                <w:szCs w:val="20"/>
                <w:lang w:val="en-GB"/>
              </w:rPr>
              <w:t>Conterminous United States</w:t>
            </w:r>
          </w:p>
        </w:tc>
        <w:tc>
          <w:tcPr>
            <w:tcW w:w="3824" w:type="dxa"/>
            <w:shd w:val="clear" w:color="auto" w:fill="auto"/>
            <w:noWrap/>
          </w:tcPr>
          <w:p w14:paraId="6525EDF5" w14:textId="6326BF0F" w:rsidR="007D0F61" w:rsidRPr="00A074E0" w:rsidRDefault="007D0F61" w:rsidP="007D0F61">
            <w:pPr>
              <w:rPr>
                <w:sz w:val="20"/>
                <w:szCs w:val="20"/>
                <w:lang w:val="en-GB" w:eastAsia="en-GB"/>
              </w:rPr>
            </w:pPr>
            <w:r w:rsidRPr="00A074E0">
              <w:rPr>
                <w:color w:val="000000"/>
                <w:sz w:val="20"/>
                <w:szCs w:val="20"/>
                <w:lang w:val="en-GB"/>
              </w:rPr>
              <w:t>Jeffrey E. Hill</w:t>
            </w:r>
          </w:p>
        </w:tc>
        <w:tc>
          <w:tcPr>
            <w:tcW w:w="1352" w:type="dxa"/>
            <w:shd w:val="clear" w:color="auto" w:fill="auto"/>
            <w:noWrap/>
          </w:tcPr>
          <w:p w14:paraId="7B26B78D" w14:textId="607C92FD"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175C9D7A" w14:textId="261FED5F"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1D8B2AB5" w14:textId="77777777" w:rsidTr="009B2864">
        <w:trPr>
          <w:trHeight w:val="300"/>
          <w:jc w:val="center"/>
        </w:trPr>
        <w:tc>
          <w:tcPr>
            <w:tcW w:w="4233" w:type="dxa"/>
            <w:shd w:val="clear" w:color="auto" w:fill="auto"/>
            <w:noWrap/>
          </w:tcPr>
          <w:p w14:paraId="6B3781CB" w14:textId="31E219D9" w:rsidR="007D0F61" w:rsidRPr="00A074E0" w:rsidRDefault="007D0F61" w:rsidP="007D0F61">
            <w:pPr>
              <w:rPr>
                <w:i/>
                <w:iCs/>
                <w:sz w:val="20"/>
                <w:szCs w:val="20"/>
                <w:lang w:val="en-GB" w:eastAsia="en-GB"/>
              </w:rPr>
            </w:pPr>
            <w:r w:rsidRPr="00A074E0">
              <w:rPr>
                <w:i/>
                <w:iCs/>
                <w:color w:val="000000"/>
                <w:sz w:val="20"/>
                <w:szCs w:val="20"/>
                <w:lang w:val="en-GB"/>
              </w:rPr>
              <w:t>Lates niloticus</w:t>
            </w:r>
          </w:p>
        </w:tc>
        <w:tc>
          <w:tcPr>
            <w:tcW w:w="5220" w:type="dxa"/>
            <w:shd w:val="clear" w:color="auto" w:fill="auto"/>
            <w:noWrap/>
          </w:tcPr>
          <w:p w14:paraId="4B7B3E75" w14:textId="4A06667C"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5217F621" w14:textId="729675EA" w:rsidR="007D0F61" w:rsidRPr="00A074E0" w:rsidRDefault="007D0F61" w:rsidP="007D0F61">
            <w:pPr>
              <w:rPr>
                <w:sz w:val="20"/>
                <w:szCs w:val="20"/>
                <w:lang w:val="en-GB" w:eastAsia="en-GB"/>
              </w:rPr>
            </w:pPr>
            <w:r w:rsidRPr="00A074E0">
              <w:rPr>
                <w:color w:val="000000"/>
                <w:sz w:val="20"/>
                <w:szCs w:val="20"/>
                <w:lang w:val="en-GB"/>
              </w:rPr>
              <w:t>Nildeniz Top-Karakuş</w:t>
            </w:r>
          </w:p>
        </w:tc>
        <w:tc>
          <w:tcPr>
            <w:tcW w:w="1352" w:type="dxa"/>
            <w:shd w:val="clear" w:color="auto" w:fill="auto"/>
            <w:noWrap/>
          </w:tcPr>
          <w:p w14:paraId="7C4A31D7" w14:textId="11368E2B"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45670DD9" w14:textId="74F8BA58"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0FE8CF39" w14:textId="77777777" w:rsidTr="009B2864">
        <w:trPr>
          <w:trHeight w:val="300"/>
          <w:jc w:val="center"/>
        </w:trPr>
        <w:tc>
          <w:tcPr>
            <w:tcW w:w="4233" w:type="dxa"/>
            <w:shd w:val="clear" w:color="auto" w:fill="auto"/>
            <w:noWrap/>
          </w:tcPr>
          <w:p w14:paraId="7EF2124E" w14:textId="0511C10D" w:rsidR="007D0F61" w:rsidRPr="00A074E0" w:rsidRDefault="007D0F61" w:rsidP="007D0F61">
            <w:pPr>
              <w:rPr>
                <w:i/>
                <w:iCs/>
                <w:sz w:val="20"/>
                <w:szCs w:val="20"/>
                <w:lang w:val="en-GB" w:eastAsia="en-GB"/>
              </w:rPr>
            </w:pPr>
            <w:r w:rsidRPr="00A074E0">
              <w:rPr>
                <w:i/>
                <w:iCs/>
                <w:color w:val="000000"/>
                <w:sz w:val="20"/>
                <w:szCs w:val="20"/>
                <w:lang w:val="en-GB"/>
              </w:rPr>
              <w:t>Lemna minuta</w:t>
            </w:r>
          </w:p>
        </w:tc>
        <w:tc>
          <w:tcPr>
            <w:tcW w:w="5220" w:type="dxa"/>
            <w:shd w:val="clear" w:color="auto" w:fill="auto"/>
            <w:noWrap/>
          </w:tcPr>
          <w:p w14:paraId="27B52F27" w14:textId="1527C599" w:rsidR="007D0F61" w:rsidRPr="00A074E0" w:rsidRDefault="007D0F61" w:rsidP="007D0F61">
            <w:pPr>
              <w:rPr>
                <w:sz w:val="20"/>
                <w:szCs w:val="20"/>
                <w:lang w:val="en-GB" w:eastAsia="en-GB"/>
              </w:rPr>
            </w:pPr>
            <w:r w:rsidRPr="00A074E0">
              <w:rPr>
                <w:color w:val="000000"/>
                <w:sz w:val="20"/>
                <w:szCs w:val="20"/>
                <w:lang w:val="en-GB"/>
              </w:rPr>
              <w:t>Romania</w:t>
            </w:r>
          </w:p>
        </w:tc>
        <w:tc>
          <w:tcPr>
            <w:tcW w:w="3824" w:type="dxa"/>
            <w:shd w:val="clear" w:color="auto" w:fill="auto"/>
            <w:noWrap/>
          </w:tcPr>
          <w:p w14:paraId="6CDEA589" w14:textId="31D44910" w:rsidR="007D0F61" w:rsidRPr="00A074E0" w:rsidRDefault="007D0F61" w:rsidP="007D0F61">
            <w:pPr>
              <w:rPr>
                <w:sz w:val="20"/>
                <w:szCs w:val="20"/>
                <w:lang w:val="en-GB" w:eastAsia="en-GB"/>
              </w:rPr>
            </w:pPr>
            <w:r w:rsidRPr="00A074E0">
              <w:rPr>
                <w:color w:val="000000"/>
                <w:sz w:val="20"/>
                <w:szCs w:val="20"/>
                <w:lang w:val="en-GB"/>
              </w:rPr>
              <w:t>Daniyar Memedemin</w:t>
            </w:r>
          </w:p>
        </w:tc>
        <w:tc>
          <w:tcPr>
            <w:tcW w:w="1352" w:type="dxa"/>
            <w:shd w:val="clear" w:color="auto" w:fill="auto"/>
            <w:noWrap/>
          </w:tcPr>
          <w:p w14:paraId="348165B7" w14:textId="3803B36B" w:rsidR="007D0F61" w:rsidRPr="00A074E0" w:rsidRDefault="007D0F61" w:rsidP="007D0F61">
            <w:pPr>
              <w:jc w:val="right"/>
              <w:rPr>
                <w:sz w:val="20"/>
                <w:szCs w:val="20"/>
                <w:lang w:val="en-GB" w:eastAsia="en-GB"/>
              </w:rPr>
            </w:pPr>
            <w:r w:rsidRPr="00A074E0">
              <w:rPr>
                <w:color w:val="000000"/>
                <w:sz w:val="20"/>
                <w:szCs w:val="20"/>
                <w:lang w:val="en-GB"/>
              </w:rPr>
              <w:t>42.5</w:t>
            </w:r>
          </w:p>
        </w:tc>
        <w:tc>
          <w:tcPr>
            <w:tcW w:w="1252" w:type="dxa"/>
            <w:shd w:val="clear" w:color="auto" w:fill="auto"/>
            <w:noWrap/>
          </w:tcPr>
          <w:p w14:paraId="6327FB83" w14:textId="0106EA17" w:rsidR="007D0F61" w:rsidRPr="00A074E0" w:rsidRDefault="007D0F61" w:rsidP="007D0F61">
            <w:pPr>
              <w:jc w:val="right"/>
              <w:rPr>
                <w:sz w:val="20"/>
                <w:szCs w:val="20"/>
                <w:lang w:val="en-GB" w:eastAsia="en-GB"/>
              </w:rPr>
            </w:pPr>
            <w:r w:rsidRPr="00A074E0">
              <w:rPr>
                <w:color w:val="000000"/>
                <w:sz w:val="20"/>
                <w:szCs w:val="20"/>
                <w:lang w:val="en-GB"/>
              </w:rPr>
              <w:t>54.5</w:t>
            </w:r>
          </w:p>
        </w:tc>
      </w:tr>
      <w:tr w:rsidR="007D0F61" w:rsidRPr="00A074E0" w14:paraId="07F798D4" w14:textId="77777777" w:rsidTr="009B2864">
        <w:trPr>
          <w:trHeight w:val="300"/>
          <w:jc w:val="center"/>
        </w:trPr>
        <w:tc>
          <w:tcPr>
            <w:tcW w:w="4233" w:type="dxa"/>
            <w:shd w:val="clear" w:color="auto" w:fill="auto"/>
            <w:noWrap/>
          </w:tcPr>
          <w:p w14:paraId="71627022" w14:textId="014F1C26" w:rsidR="007D0F61" w:rsidRPr="00A074E0" w:rsidRDefault="007D0F61" w:rsidP="007D0F61">
            <w:pPr>
              <w:rPr>
                <w:i/>
                <w:iCs/>
                <w:sz w:val="20"/>
                <w:szCs w:val="20"/>
                <w:lang w:val="en-GB" w:eastAsia="en-GB"/>
              </w:rPr>
            </w:pPr>
            <w:r w:rsidRPr="00A074E0">
              <w:rPr>
                <w:i/>
                <w:iCs/>
                <w:color w:val="000000"/>
                <w:sz w:val="20"/>
                <w:szCs w:val="20"/>
                <w:lang w:val="en-GB"/>
              </w:rPr>
              <w:t>Leostyletus misakiensis</w:t>
            </w:r>
          </w:p>
        </w:tc>
        <w:tc>
          <w:tcPr>
            <w:tcW w:w="5220" w:type="dxa"/>
            <w:shd w:val="clear" w:color="auto" w:fill="auto"/>
            <w:noWrap/>
          </w:tcPr>
          <w:p w14:paraId="6874AB8E" w14:textId="52F77C3A"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5EE6534E" w14:textId="7B6598AA"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4516C6AE" w14:textId="039EB051"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15D0D7E8" w14:textId="79DEBEF5"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6298E0B4" w14:textId="77777777" w:rsidTr="009B2864">
        <w:trPr>
          <w:trHeight w:val="300"/>
          <w:jc w:val="center"/>
        </w:trPr>
        <w:tc>
          <w:tcPr>
            <w:tcW w:w="4233" w:type="dxa"/>
            <w:shd w:val="clear" w:color="auto" w:fill="auto"/>
            <w:noWrap/>
          </w:tcPr>
          <w:p w14:paraId="40AEC3AC" w14:textId="7150AB4C" w:rsidR="007D0F61" w:rsidRPr="00A074E0" w:rsidRDefault="007D0F61" w:rsidP="007D0F61">
            <w:pPr>
              <w:rPr>
                <w:i/>
                <w:iCs/>
                <w:sz w:val="20"/>
                <w:szCs w:val="20"/>
                <w:lang w:val="en-GB" w:eastAsia="en-GB"/>
              </w:rPr>
            </w:pPr>
            <w:r w:rsidRPr="00A074E0">
              <w:rPr>
                <w:i/>
                <w:iCs/>
                <w:color w:val="000000"/>
                <w:sz w:val="20"/>
                <w:szCs w:val="20"/>
                <w:lang w:val="en-GB"/>
              </w:rPr>
              <w:t>Lepidothelphusa cognetti</w:t>
            </w:r>
          </w:p>
        </w:tc>
        <w:tc>
          <w:tcPr>
            <w:tcW w:w="5220" w:type="dxa"/>
            <w:shd w:val="clear" w:color="auto" w:fill="auto"/>
            <w:noWrap/>
          </w:tcPr>
          <w:p w14:paraId="0B958257" w14:textId="3EC86AD6"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01B609D1" w14:textId="29B760B2"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3FA351F8" w14:textId="7B05550B"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778C7607" w14:textId="169C72AC"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1041D31C" w14:textId="77777777" w:rsidTr="009B2864">
        <w:trPr>
          <w:trHeight w:val="300"/>
          <w:jc w:val="center"/>
        </w:trPr>
        <w:tc>
          <w:tcPr>
            <w:tcW w:w="4233" w:type="dxa"/>
            <w:shd w:val="clear" w:color="auto" w:fill="auto"/>
            <w:noWrap/>
          </w:tcPr>
          <w:p w14:paraId="1DF14477" w14:textId="0AE7E4B7" w:rsidR="007D0F61" w:rsidRPr="00A074E0" w:rsidRDefault="007D0F61" w:rsidP="007D0F61">
            <w:pPr>
              <w:rPr>
                <w:i/>
                <w:iCs/>
                <w:sz w:val="20"/>
                <w:szCs w:val="20"/>
                <w:lang w:val="en-GB" w:eastAsia="en-GB"/>
              </w:rPr>
            </w:pPr>
            <w:r w:rsidRPr="00A074E0">
              <w:rPr>
                <w:i/>
                <w:iCs/>
                <w:color w:val="000000"/>
                <w:sz w:val="20"/>
                <w:szCs w:val="20"/>
                <w:lang w:val="en-GB"/>
              </w:rPr>
              <w:t xml:space="preserve">Lepidothelphusa </w:t>
            </w:r>
            <w:r w:rsidRPr="00A074E0">
              <w:rPr>
                <w:color w:val="000000"/>
                <w:sz w:val="20"/>
                <w:szCs w:val="20"/>
                <w:lang w:val="en-GB"/>
              </w:rPr>
              <w:t>spp.</w:t>
            </w:r>
          </w:p>
        </w:tc>
        <w:tc>
          <w:tcPr>
            <w:tcW w:w="5220" w:type="dxa"/>
            <w:shd w:val="clear" w:color="auto" w:fill="auto"/>
            <w:noWrap/>
          </w:tcPr>
          <w:p w14:paraId="4BDC525C" w14:textId="7D3DE4BE"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5E50780D" w14:textId="4A7D49EE"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501A6263" w14:textId="438A0182"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1F3D5DBD" w14:textId="2068AE19"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37077AED" w14:textId="77777777" w:rsidTr="009B2864">
        <w:trPr>
          <w:trHeight w:val="300"/>
          <w:jc w:val="center"/>
        </w:trPr>
        <w:tc>
          <w:tcPr>
            <w:tcW w:w="4233" w:type="dxa"/>
            <w:shd w:val="clear" w:color="auto" w:fill="auto"/>
            <w:noWrap/>
          </w:tcPr>
          <w:p w14:paraId="484C9C88" w14:textId="6AEBAEB3" w:rsidR="007D0F61" w:rsidRPr="00A074E0" w:rsidRDefault="007D0F61" w:rsidP="007D0F61">
            <w:pPr>
              <w:rPr>
                <w:sz w:val="20"/>
                <w:szCs w:val="20"/>
                <w:lang w:val="en-GB" w:eastAsia="en-GB"/>
              </w:rPr>
            </w:pPr>
            <w:r w:rsidRPr="00A074E0">
              <w:rPr>
                <w:i/>
                <w:iCs/>
                <w:color w:val="000000"/>
                <w:sz w:val="20"/>
                <w:szCs w:val="20"/>
                <w:lang w:val="en-GB"/>
              </w:rPr>
              <w:t>Lepomis gibbosus</w:t>
            </w:r>
          </w:p>
        </w:tc>
        <w:tc>
          <w:tcPr>
            <w:tcW w:w="5220" w:type="dxa"/>
            <w:shd w:val="clear" w:color="auto" w:fill="auto"/>
            <w:noWrap/>
          </w:tcPr>
          <w:p w14:paraId="3E1DF28F" w14:textId="6E99FD04" w:rsidR="007D0F61" w:rsidRPr="00A074E0" w:rsidRDefault="007D0F61" w:rsidP="007D0F61">
            <w:pPr>
              <w:rPr>
                <w:sz w:val="20"/>
                <w:szCs w:val="20"/>
                <w:lang w:val="en-GB" w:eastAsia="en-GB"/>
              </w:rPr>
            </w:pPr>
            <w:r w:rsidRPr="00A074E0">
              <w:rPr>
                <w:color w:val="000000"/>
                <w:sz w:val="20"/>
                <w:szCs w:val="20"/>
                <w:lang w:val="en-GB"/>
              </w:rPr>
              <w:t>Belarus</w:t>
            </w:r>
          </w:p>
        </w:tc>
        <w:tc>
          <w:tcPr>
            <w:tcW w:w="3824" w:type="dxa"/>
            <w:shd w:val="clear" w:color="auto" w:fill="auto"/>
            <w:noWrap/>
          </w:tcPr>
          <w:p w14:paraId="1DEF3A08" w14:textId="248C6330" w:rsidR="007D0F61" w:rsidRPr="00A074E0" w:rsidRDefault="007D0F61" w:rsidP="007D0F61">
            <w:pPr>
              <w:rPr>
                <w:sz w:val="20"/>
                <w:szCs w:val="20"/>
                <w:lang w:val="en-GB" w:eastAsia="en-GB"/>
              </w:rPr>
            </w:pPr>
            <w:r w:rsidRPr="00A074E0">
              <w:rPr>
                <w:color w:val="000000"/>
                <w:sz w:val="20"/>
                <w:szCs w:val="20"/>
                <w:lang w:val="en-GB"/>
              </w:rPr>
              <w:t>Helen S. Gajduchenko</w:t>
            </w:r>
          </w:p>
        </w:tc>
        <w:tc>
          <w:tcPr>
            <w:tcW w:w="1352" w:type="dxa"/>
            <w:shd w:val="clear" w:color="auto" w:fill="auto"/>
            <w:noWrap/>
          </w:tcPr>
          <w:p w14:paraId="7D9215D3" w14:textId="38C5EF18" w:rsidR="007D0F61" w:rsidRPr="00A074E0" w:rsidRDefault="007D0F61" w:rsidP="007D0F61">
            <w:pPr>
              <w:jc w:val="right"/>
              <w:rPr>
                <w:sz w:val="20"/>
                <w:szCs w:val="20"/>
                <w:lang w:val="en-GB" w:eastAsia="en-GB"/>
              </w:rPr>
            </w:pPr>
            <w:r w:rsidRPr="00A074E0">
              <w:rPr>
                <w:color w:val="000000"/>
                <w:sz w:val="20"/>
                <w:szCs w:val="20"/>
                <w:lang w:val="en-GB"/>
              </w:rPr>
              <w:t>36.0</w:t>
            </w:r>
          </w:p>
        </w:tc>
        <w:tc>
          <w:tcPr>
            <w:tcW w:w="1252" w:type="dxa"/>
            <w:shd w:val="clear" w:color="auto" w:fill="auto"/>
            <w:noWrap/>
          </w:tcPr>
          <w:p w14:paraId="685C4672" w14:textId="1C725093" w:rsidR="007D0F61" w:rsidRPr="00A074E0" w:rsidRDefault="007D0F61" w:rsidP="007D0F61">
            <w:pPr>
              <w:jc w:val="right"/>
              <w:rPr>
                <w:sz w:val="20"/>
                <w:szCs w:val="20"/>
                <w:lang w:val="en-GB" w:eastAsia="en-GB"/>
              </w:rPr>
            </w:pPr>
            <w:r w:rsidRPr="00A074E0">
              <w:rPr>
                <w:color w:val="000000"/>
                <w:sz w:val="20"/>
                <w:szCs w:val="20"/>
                <w:lang w:val="en-GB"/>
              </w:rPr>
              <w:t>42.0</w:t>
            </w:r>
          </w:p>
        </w:tc>
      </w:tr>
      <w:tr w:rsidR="007D0F61" w:rsidRPr="00A074E0" w14:paraId="2A2E30C3" w14:textId="77777777" w:rsidTr="009B2864">
        <w:trPr>
          <w:trHeight w:val="300"/>
          <w:jc w:val="center"/>
        </w:trPr>
        <w:tc>
          <w:tcPr>
            <w:tcW w:w="4233" w:type="dxa"/>
            <w:shd w:val="clear" w:color="auto" w:fill="auto"/>
            <w:noWrap/>
          </w:tcPr>
          <w:p w14:paraId="3503A513" w14:textId="77777777" w:rsidR="007D0F61" w:rsidRPr="00A074E0" w:rsidRDefault="007D0F61" w:rsidP="007D0F61">
            <w:pPr>
              <w:rPr>
                <w:sz w:val="20"/>
                <w:szCs w:val="20"/>
                <w:lang w:val="en-GB" w:eastAsia="en-GB"/>
              </w:rPr>
            </w:pPr>
          </w:p>
        </w:tc>
        <w:tc>
          <w:tcPr>
            <w:tcW w:w="5220" w:type="dxa"/>
            <w:shd w:val="clear" w:color="auto" w:fill="auto"/>
            <w:noWrap/>
          </w:tcPr>
          <w:p w14:paraId="67E08E9C" w14:textId="6889DD9C" w:rsidR="007D0F61" w:rsidRPr="00A074E0" w:rsidRDefault="007D0F61" w:rsidP="007D0F61">
            <w:pPr>
              <w:rPr>
                <w:sz w:val="20"/>
                <w:szCs w:val="20"/>
                <w:lang w:val="en-GB" w:eastAsia="en-GB"/>
              </w:rPr>
            </w:pPr>
            <w:r w:rsidRPr="00A074E0">
              <w:rPr>
                <w:color w:val="000000"/>
                <w:sz w:val="20"/>
                <w:szCs w:val="20"/>
                <w:lang w:val="en-GB"/>
              </w:rPr>
              <w:t>Bulgaria</w:t>
            </w:r>
          </w:p>
        </w:tc>
        <w:tc>
          <w:tcPr>
            <w:tcW w:w="3824" w:type="dxa"/>
            <w:shd w:val="clear" w:color="auto" w:fill="auto"/>
            <w:noWrap/>
          </w:tcPr>
          <w:p w14:paraId="2CCBE62B" w14:textId="0C078B15" w:rsidR="007D0F61" w:rsidRPr="00A074E0" w:rsidRDefault="007D0F61" w:rsidP="007D0F61">
            <w:pPr>
              <w:rPr>
                <w:sz w:val="20"/>
                <w:szCs w:val="20"/>
                <w:lang w:val="en-GB" w:eastAsia="en-GB"/>
              </w:rPr>
            </w:pPr>
            <w:r w:rsidRPr="00A074E0">
              <w:rPr>
                <w:color w:val="000000"/>
                <w:sz w:val="20"/>
                <w:szCs w:val="20"/>
                <w:lang w:val="en-GB"/>
              </w:rPr>
              <w:t>Eliza P. Uzunova</w:t>
            </w:r>
          </w:p>
        </w:tc>
        <w:tc>
          <w:tcPr>
            <w:tcW w:w="1352" w:type="dxa"/>
            <w:shd w:val="clear" w:color="auto" w:fill="auto"/>
            <w:noWrap/>
          </w:tcPr>
          <w:p w14:paraId="2549BDE3" w14:textId="186F5D34"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19068522" w14:textId="03574CB1"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0F73C20A" w14:textId="77777777" w:rsidTr="009B2864">
        <w:trPr>
          <w:trHeight w:val="300"/>
          <w:jc w:val="center"/>
        </w:trPr>
        <w:tc>
          <w:tcPr>
            <w:tcW w:w="4233" w:type="dxa"/>
            <w:shd w:val="clear" w:color="auto" w:fill="auto"/>
            <w:noWrap/>
          </w:tcPr>
          <w:p w14:paraId="49116049" w14:textId="77777777" w:rsidR="007D0F61" w:rsidRPr="00A074E0" w:rsidRDefault="007D0F61" w:rsidP="007D0F61">
            <w:pPr>
              <w:rPr>
                <w:sz w:val="20"/>
                <w:szCs w:val="20"/>
                <w:lang w:val="en-GB" w:eastAsia="en-GB"/>
              </w:rPr>
            </w:pPr>
          </w:p>
        </w:tc>
        <w:tc>
          <w:tcPr>
            <w:tcW w:w="5220" w:type="dxa"/>
            <w:shd w:val="clear" w:color="auto" w:fill="auto"/>
            <w:noWrap/>
          </w:tcPr>
          <w:p w14:paraId="3AA7BA3E" w14:textId="4725C9A3"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4FA0C1AD" w14:textId="0FB559EB"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6532EBED" w14:textId="3B474ED5" w:rsidR="007D0F61" w:rsidRPr="00A074E0" w:rsidRDefault="007D0F61" w:rsidP="007D0F61">
            <w:pPr>
              <w:jc w:val="right"/>
              <w:rPr>
                <w:sz w:val="20"/>
                <w:szCs w:val="20"/>
                <w:lang w:val="en-GB" w:eastAsia="en-GB"/>
              </w:rPr>
            </w:pPr>
            <w:r w:rsidRPr="00A074E0">
              <w:rPr>
                <w:color w:val="000000"/>
                <w:sz w:val="20"/>
                <w:szCs w:val="20"/>
                <w:lang w:val="en-GB"/>
              </w:rPr>
              <w:t>30.0</w:t>
            </w:r>
          </w:p>
        </w:tc>
        <w:tc>
          <w:tcPr>
            <w:tcW w:w="1252" w:type="dxa"/>
            <w:shd w:val="clear" w:color="auto" w:fill="auto"/>
            <w:noWrap/>
          </w:tcPr>
          <w:p w14:paraId="6D91DA62" w14:textId="39A81FA4" w:rsidR="007D0F61" w:rsidRPr="00A074E0" w:rsidRDefault="007D0F61" w:rsidP="007D0F61">
            <w:pPr>
              <w:jc w:val="right"/>
              <w:rPr>
                <w:sz w:val="20"/>
                <w:szCs w:val="20"/>
                <w:lang w:val="en-GB" w:eastAsia="en-GB"/>
              </w:rPr>
            </w:pPr>
            <w:r w:rsidRPr="00A074E0">
              <w:rPr>
                <w:color w:val="000000"/>
                <w:sz w:val="20"/>
                <w:szCs w:val="20"/>
                <w:lang w:val="en-GB"/>
              </w:rPr>
              <w:t>40.0</w:t>
            </w:r>
          </w:p>
        </w:tc>
      </w:tr>
      <w:tr w:rsidR="007D0F61" w:rsidRPr="00A074E0" w14:paraId="3BA976C8" w14:textId="77777777" w:rsidTr="009B2864">
        <w:trPr>
          <w:trHeight w:val="300"/>
          <w:jc w:val="center"/>
        </w:trPr>
        <w:tc>
          <w:tcPr>
            <w:tcW w:w="4233" w:type="dxa"/>
            <w:shd w:val="clear" w:color="auto" w:fill="auto"/>
            <w:noWrap/>
          </w:tcPr>
          <w:p w14:paraId="66E7A46A" w14:textId="77777777" w:rsidR="007D0F61" w:rsidRPr="00A074E0" w:rsidRDefault="007D0F61" w:rsidP="007D0F61">
            <w:pPr>
              <w:rPr>
                <w:sz w:val="20"/>
                <w:szCs w:val="20"/>
                <w:lang w:val="en-GB" w:eastAsia="en-GB"/>
              </w:rPr>
            </w:pPr>
          </w:p>
        </w:tc>
        <w:tc>
          <w:tcPr>
            <w:tcW w:w="5220" w:type="dxa"/>
            <w:shd w:val="clear" w:color="auto" w:fill="auto"/>
            <w:noWrap/>
          </w:tcPr>
          <w:p w14:paraId="5F9B6BD8" w14:textId="01D29D64"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6885288A" w14:textId="07ECAB65"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577125A0" w14:textId="1D77FFA9"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2ABD4FC1" w14:textId="1F97C92F" w:rsidR="007D0F61" w:rsidRPr="00A074E0" w:rsidRDefault="007D0F61" w:rsidP="007D0F61">
            <w:pPr>
              <w:jc w:val="right"/>
              <w:rPr>
                <w:sz w:val="20"/>
                <w:szCs w:val="20"/>
                <w:lang w:val="en-GB" w:eastAsia="en-GB"/>
              </w:rPr>
            </w:pPr>
            <w:r w:rsidRPr="00A074E0">
              <w:rPr>
                <w:color w:val="000000"/>
                <w:sz w:val="20"/>
                <w:szCs w:val="20"/>
                <w:lang w:val="en-GB"/>
              </w:rPr>
              <w:t>45.0</w:t>
            </w:r>
          </w:p>
        </w:tc>
      </w:tr>
      <w:tr w:rsidR="007D0F61" w:rsidRPr="00A074E0" w14:paraId="07105399" w14:textId="77777777" w:rsidTr="009B2864">
        <w:trPr>
          <w:trHeight w:val="300"/>
          <w:jc w:val="center"/>
        </w:trPr>
        <w:tc>
          <w:tcPr>
            <w:tcW w:w="4233" w:type="dxa"/>
            <w:shd w:val="clear" w:color="auto" w:fill="auto"/>
            <w:noWrap/>
          </w:tcPr>
          <w:p w14:paraId="6F3E9E0F" w14:textId="77777777" w:rsidR="007D0F61" w:rsidRPr="00A074E0" w:rsidRDefault="007D0F61" w:rsidP="007D0F61">
            <w:pPr>
              <w:rPr>
                <w:sz w:val="20"/>
                <w:szCs w:val="20"/>
                <w:lang w:val="en-GB" w:eastAsia="en-GB"/>
              </w:rPr>
            </w:pPr>
          </w:p>
        </w:tc>
        <w:tc>
          <w:tcPr>
            <w:tcW w:w="5220" w:type="dxa"/>
            <w:shd w:val="clear" w:color="auto" w:fill="auto"/>
            <w:noWrap/>
          </w:tcPr>
          <w:p w14:paraId="5042A99F" w14:textId="1D0DCFA7" w:rsidR="007D0F61" w:rsidRPr="00A074E0" w:rsidRDefault="007D0F61" w:rsidP="007D0F61">
            <w:pPr>
              <w:rPr>
                <w:sz w:val="20"/>
                <w:szCs w:val="20"/>
                <w:lang w:val="en-GB" w:eastAsia="en-GB"/>
              </w:rPr>
            </w:pPr>
            <w:r w:rsidRPr="00A074E0">
              <w:rPr>
                <w:color w:val="000000"/>
                <w:sz w:val="20"/>
                <w:szCs w:val="20"/>
                <w:lang w:val="en-GB"/>
              </w:rPr>
              <w:t>Greece</w:t>
            </w:r>
          </w:p>
        </w:tc>
        <w:tc>
          <w:tcPr>
            <w:tcW w:w="3824" w:type="dxa"/>
            <w:shd w:val="clear" w:color="auto" w:fill="auto"/>
            <w:noWrap/>
          </w:tcPr>
          <w:p w14:paraId="2872227D" w14:textId="35E40502" w:rsidR="007D0F61" w:rsidRPr="00A074E0" w:rsidRDefault="007D0F61" w:rsidP="007D0F61">
            <w:pPr>
              <w:rPr>
                <w:sz w:val="20"/>
                <w:szCs w:val="20"/>
                <w:lang w:val="en-GB" w:eastAsia="en-GB"/>
              </w:rPr>
            </w:pPr>
            <w:r w:rsidRPr="00A074E0">
              <w:rPr>
                <w:color w:val="000000"/>
                <w:sz w:val="20"/>
                <w:szCs w:val="20"/>
                <w:lang w:val="en-GB"/>
              </w:rPr>
              <w:t>Nicholas Koutsikos</w:t>
            </w:r>
          </w:p>
        </w:tc>
        <w:tc>
          <w:tcPr>
            <w:tcW w:w="1352" w:type="dxa"/>
            <w:shd w:val="clear" w:color="auto" w:fill="auto"/>
            <w:noWrap/>
          </w:tcPr>
          <w:p w14:paraId="3DA1D433" w14:textId="07A0FCED" w:rsidR="007D0F61" w:rsidRPr="00A074E0" w:rsidRDefault="007D0F61" w:rsidP="007D0F61">
            <w:pPr>
              <w:jc w:val="right"/>
              <w:rPr>
                <w:sz w:val="20"/>
                <w:szCs w:val="20"/>
                <w:lang w:val="en-GB" w:eastAsia="en-GB"/>
              </w:rPr>
            </w:pPr>
            <w:r w:rsidRPr="00A074E0">
              <w:rPr>
                <w:color w:val="000000"/>
                <w:sz w:val="20"/>
                <w:szCs w:val="20"/>
                <w:lang w:val="en-GB"/>
              </w:rPr>
              <w:t>34.0</w:t>
            </w:r>
          </w:p>
        </w:tc>
        <w:tc>
          <w:tcPr>
            <w:tcW w:w="1252" w:type="dxa"/>
            <w:shd w:val="clear" w:color="auto" w:fill="auto"/>
            <w:noWrap/>
          </w:tcPr>
          <w:p w14:paraId="04568A9D" w14:textId="4613CE23" w:rsidR="007D0F61" w:rsidRPr="00A074E0" w:rsidRDefault="007D0F61" w:rsidP="007D0F61">
            <w:pPr>
              <w:jc w:val="right"/>
              <w:rPr>
                <w:sz w:val="20"/>
                <w:szCs w:val="20"/>
                <w:lang w:val="en-GB" w:eastAsia="en-GB"/>
              </w:rPr>
            </w:pPr>
            <w:r w:rsidRPr="00A074E0">
              <w:rPr>
                <w:color w:val="000000"/>
                <w:sz w:val="20"/>
                <w:szCs w:val="20"/>
                <w:lang w:val="en-GB"/>
              </w:rPr>
              <w:t>44.0</w:t>
            </w:r>
          </w:p>
        </w:tc>
      </w:tr>
      <w:tr w:rsidR="007D0F61" w:rsidRPr="00A074E0" w14:paraId="65002EBB" w14:textId="77777777" w:rsidTr="009B2864">
        <w:trPr>
          <w:trHeight w:val="300"/>
          <w:jc w:val="center"/>
        </w:trPr>
        <w:tc>
          <w:tcPr>
            <w:tcW w:w="4233" w:type="dxa"/>
            <w:shd w:val="clear" w:color="auto" w:fill="auto"/>
            <w:noWrap/>
          </w:tcPr>
          <w:p w14:paraId="1863CEA7" w14:textId="77777777" w:rsidR="007D0F61" w:rsidRPr="00A074E0" w:rsidRDefault="007D0F61" w:rsidP="007D0F61">
            <w:pPr>
              <w:rPr>
                <w:sz w:val="20"/>
                <w:szCs w:val="20"/>
                <w:lang w:val="en-GB" w:eastAsia="en-GB"/>
              </w:rPr>
            </w:pPr>
          </w:p>
        </w:tc>
        <w:tc>
          <w:tcPr>
            <w:tcW w:w="5220" w:type="dxa"/>
            <w:shd w:val="clear" w:color="auto" w:fill="auto"/>
            <w:noWrap/>
          </w:tcPr>
          <w:p w14:paraId="47FBADBD" w14:textId="00D7FDD8" w:rsidR="007D0F61" w:rsidRPr="00A074E0" w:rsidRDefault="007D0F61" w:rsidP="007D0F61">
            <w:pPr>
              <w:rPr>
                <w:sz w:val="20"/>
                <w:szCs w:val="20"/>
                <w:lang w:val="en-GB" w:eastAsia="en-GB"/>
              </w:rPr>
            </w:pPr>
            <w:r w:rsidRPr="00A074E0">
              <w:rPr>
                <w:color w:val="000000"/>
                <w:sz w:val="20"/>
                <w:szCs w:val="20"/>
                <w:lang w:val="en-GB"/>
              </w:rPr>
              <w:t>Iberian Peninsula</w:t>
            </w:r>
          </w:p>
        </w:tc>
        <w:tc>
          <w:tcPr>
            <w:tcW w:w="3824" w:type="dxa"/>
            <w:shd w:val="clear" w:color="auto" w:fill="auto"/>
            <w:noWrap/>
          </w:tcPr>
          <w:p w14:paraId="1D451A08" w14:textId="7931F4DF" w:rsidR="007D0F61" w:rsidRPr="00A074E0" w:rsidRDefault="007D0F61" w:rsidP="007D0F61">
            <w:pPr>
              <w:rPr>
                <w:sz w:val="20"/>
                <w:szCs w:val="20"/>
                <w:lang w:val="en-GB" w:eastAsia="en-GB"/>
              </w:rPr>
            </w:pPr>
            <w:r w:rsidRPr="00A074E0">
              <w:rPr>
                <w:color w:val="000000"/>
                <w:sz w:val="20"/>
                <w:szCs w:val="20"/>
                <w:lang w:val="en-GB"/>
              </w:rPr>
              <w:t>José M. Santos</w:t>
            </w:r>
          </w:p>
        </w:tc>
        <w:tc>
          <w:tcPr>
            <w:tcW w:w="1352" w:type="dxa"/>
            <w:shd w:val="clear" w:color="auto" w:fill="auto"/>
            <w:noWrap/>
          </w:tcPr>
          <w:p w14:paraId="7F046DBC" w14:textId="0C8C1211" w:rsidR="007D0F61" w:rsidRPr="00A074E0" w:rsidRDefault="007D0F61" w:rsidP="007D0F61">
            <w:pPr>
              <w:jc w:val="right"/>
              <w:rPr>
                <w:sz w:val="20"/>
                <w:szCs w:val="20"/>
                <w:lang w:val="en-GB" w:eastAsia="en-GB"/>
              </w:rPr>
            </w:pPr>
            <w:r w:rsidRPr="00A074E0">
              <w:rPr>
                <w:color w:val="000000"/>
                <w:sz w:val="20"/>
                <w:szCs w:val="20"/>
                <w:lang w:val="en-GB"/>
              </w:rPr>
              <w:t>34.0</w:t>
            </w:r>
          </w:p>
        </w:tc>
        <w:tc>
          <w:tcPr>
            <w:tcW w:w="1252" w:type="dxa"/>
            <w:shd w:val="clear" w:color="auto" w:fill="auto"/>
            <w:noWrap/>
          </w:tcPr>
          <w:p w14:paraId="67F2B46A" w14:textId="749DC959" w:rsidR="007D0F61" w:rsidRPr="00A074E0" w:rsidRDefault="007D0F61" w:rsidP="007D0F61">
            <w:pPr>
              <w:jc w:val="right"/>
              <w:rPr>
                <w:sz w:val="20"/>
                <w:szCs w:val="20"/>
                <w:lang w:val="en-GB" w:eastAsia="en-GB"/>
              </w:rPr>
            </w:pPr>
            <w:r w:rsidRPr="00A074E0">
              <w:rPr>
                <w:color w:val="000000"/>
                <w:sz w:val="20"/>
                <w:szCs w:val="20"/>
                <w:lang w:val="en-GB"/>
              </w:rPr>
              <w:t>46.0</w:t>
            </w:r>
          </w:p>
        </w:tc>
      </w:tr>
      <w:tr w:rsidR="007D0F61" w:rsidRPr="00A074E0" w14:paraId="2CEB9E98" w14:textId="77777777" w:rsidTr="009B2864">
        <w:trPr>
          <w:trHeight w:val="300"/>
          <w:jc w:val="center"/>
        </w:trPr>
        <w:tc>
          <w:tcPr>
            <w:tcW w:w="4233" w:type="dxa"/>
            <w:shd w:val="clear" w:color="auto" w:fill="auto"/>
            <w:noWrap/>
          </w:tcPr>
          <w:p w14:paraId="530DAF2C" w14:textId="77777777" w:rsidR="007D0F61" w:rsidRPr="00A074E0" w:rsidRDefault="007D0F61" w:rsidP="007D0F61">
            <w:pPr>
              <w:rPr>
                <w:sz w:val="20"/>
                <w:szCs w:val="20"/>
                <w:lang w:val="en-GB" w:eastAsia="en-GB"/>
              </w:rPr>
            </w:pPr>
          </w:p>
        </w:tc>
        <w:tc>
          <w:tcPr>
            <w:tcW w:w="5220" w:type="dxa"/>
            <w:shd w:val="clear" w:color="auto" w:fill="auto"/>
            <w:noWrap/>
          </w:tcPr>
          <w:p w14:paraId="4F0612C2" w14:textId="64425DDB"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370A8C45" w14:textId="61178495"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2AB40D35" w14:textId="5E4622CA"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586B716F" w14:textId="43B19758"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2A491965" w14:textId="77777777" w:rsidTr="009B2864">
        <w:trPr>
          <w:trHeight w:val="300"/>
          <w:jc w:val="center"/>
        </w:trPr>
        <w:tc>
          <w:tcPr>
            <w:tcW w:w="4233" w:type="dxa"/>
            <w:shd w:val="clear" w:color="auto" w:fill="auto"/>
            <w:noWrap/>
          </w:tcPr>
          <w:p w14:paraId="662FFCF1" w14:textId="77777777" w:rsidR="007D0F61" w:rsidRPr="00A074E0" w:rsidRDefault="007D0F61" w:rsidP="007D0F61">
            <w:pPr>
              <w:rPr>
                <w:sz w:val="20"/>
                <w:szCs w:val="20"/>
                <w:lang w:val="en-GB" w:eastAsia="en-GB"/>
              </w:rPr>
            </w:pPr>
          </w:p>
        </w:tc>
        <w:tc>
          <w:tcPr>
            <w:tcW w:w="5220" w:type="dxa"/>
            <w:shd w:val="clear" w:color="auto" w:fill="auto"/>
            <w:noWrap/>
          </w:tcPr>
          <w:p w14:paraId="5A078D94" w14:textId="31966DBB" w:rsidR="007D0F61" w:rsidRPr="00A074E0" w:rsidRDefault="007D0F61" w:rsidP="007D0F61">
            <w:pPr>
              <w:rPr>
                <w:sz w:val="20"/>
                <w:szCs w:val="20"/>
                <w:lang w:val="en-GB" w:eastAsia="en-GB"/>
              </w:rPr>
            </w:pPr>
          </w:p>
        </w:tc>
        <w:tc>
          <w:tcPr>
            <w:tcW w:w="3824" w:type="dxa"/>
            <w:shd w:val="clear" w:color="auto" w:fill="auto"/>
            <w:noWrap/>
          </w:tcPr>
          <w:p w14:paraId="6ECF5369" w14:textId="0F07DD65"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22BFCB86" w14:textId="3BC517AD" w:rsidR="007D0F61" w:rsidRPr="00A074E0" w:rsidRDefault="007D0F61" w:rsidP="007D0F61">
            <w:pPr>
              <w:jc w:val="right"/>
              <w:rPr>
                <w:sz w:val="20"/>
                <w:szCs w:val="20"/>
                <w:lang w:val="en-GB" w:eastAsia="en-GB"/>
              </w:rPr>
            </w:pPr>
            <w:r w:rsidRPr="00A074E0">
              <w:rPr>
                <w:color w:val="000000"/>
                <w:sz w:val="20"/>
                <w:szCs w:val="20"/>
                <w:lang w:val="en-GB"/>
              </w:rPr>
              <w:t>34.0</w:t>
            </w:r>
          </w:p>
        </w:tc>
        <w:tc>
          <w:tcPr>
            <w:tcW w:w="1252" w:type="dxa"/>
            <w:shd w:val="clear" w:color="auto" w:fill="auto"/>
            <w:noWrap/>
          </w:tcPr>
          <w:p w14:paraId="32EF8835" w14:textId="132A133B" w:rsidR="007D0F61" w:rsidRPr="00A074E0" w:rsidRDefault="007D0F61" w:rsidP="007D0F61">
            <w:pPr>
              <w:jc w:val="right"/>
              <w:rPr>
                <w:sz w:val="20"/>
                <w:szCs w:val="20"/>
                <w:lang w:val="en-GB" w:eastAsia="en-GB"/>
              </w:rPr>
            </w:pPr>
            <w:r w:rsidRPr="00A074E0">
              <w:rPr>
                <w:color w:val="000000"/>
                <w:sz w:val="20"/>
                <w:szCs w:val="20"/>
                <w:lang w:val="en-GB"/>
              </w:rPr>
              <w:t>40.0</w:t>
            </w:r>
          </w:p>
        </w:tc>
      </w:tr>
      <w:tr w:rsidR="007D0F61" w:rsidRPr="00A074E0" w14:paraId="0927109D" w14:textId="77777777" w:rsidTr="009B2864">
        <w:trPr>
          <w:trHeight w:val="300"/>
          <w:jc w:val="center"/>
        </w:trPr>
        <w:tc>
          <w:tcPr>
            <w:tcW w:w="4233" w:type="dxa"/>
            <w:shd w:val="clear" w:color="auto" w:fill="auto"/>
            <w:noWrap/>
          </w:tcPr>
          <w:p w14:paraId="515FFDC0" w14:textId="77777777" w:rsidR="007D0F61" w:rsidRPr="00A074E0" w:rsidRDefault="007D0F61" w:rsidP="007D0F61">
            <w:pPr>
              <w:rPr>
                <w:sz w:val="20"/>
                <w:szCs w:val="20"/>
                <w:lang w:val="en-GB" w:eastAsia="en-GB"/>
              </w:rPr>
            </w:pPr>
          </w:p>
        </w:tc>
        <w:tc>
          <w:tcPr>
            <w:tcW w:w="5220" w:type="dxa"/>
            <w:shd w:val="clear" w:color="auto" w:fill="auto"/>
            <w:noWrap/>
          </w:tcPr>
          <w:p w14:paraId="6A968238" w14:textId="50306792" w:rsidR="007D0F61" w:rsidRPr="00A074E0" w:rsidRDefault="007D0F61" w:rsidP="007D0F61">
            <w:pPr>
              <w:rPr>
                <w:sz w:val="20"/>
                <w:szCs w:val="20"/>
                <w:lang w:val="en-GB" w:eastAsia="en-GB"/>
              </w:rPr>
            </w:pPr>
            <w:r w:rsidRPr="00A074E0">
              <w:rPr>
                <w:color w:val="000000"/>
                <w:sz w:val="20"/>
                <w:szCs w:val="20"/>
                <w:lang w:val="en-GB"/>
              </w:rPr>
              <w:t>Poland</w:t>
            </w:r>
          </w:p>
        </w:tc>
        <w:tc>
          <w:tcPr>
            <w:tcW w:w="3824" w:type="dxa"/>
            <w:shd w:val="clear" w:color="auto" w:fill="auto"/>
            <w:noWrap/>
          </w:tcPr>
          <w:p w14:paraId="2B0E8586" w14:textId="6C021B29" w:rsidR="007D0F61" w:rsidRPr="00A074E0" w:rsidRDefault="007D0F61" w:rsidP="007D0F61">
            <w:pPr>
              <w:rPr>
                <w:sz w:val="20"/>
                <w:szCs w:val="20"/>
                <w:lang w:val="en-GB" w:eastAsia="en-GB"/>
              </w:rPr>
            </w:pPr>
            <w:r w:rsidRPr="00A074E0">
              <w:rPr>
                <w:color w:val="000000"/>
                <w:sz w:val="20"/>
                <w:szCs w:val="20"/>
                <w:lang w:val="en-GB"/>
              </w:rPr>
              <w:t>Grzegorz Zięba</w:t>
            </w:r>
          </w:p>
        </w:tc>
        <w:tc>
          <w:tcPr>
            <w:tcW w:w="1352" w:type="dxa"/>
            <w:shd w:val="clear" w:color="auto" w:fill="auto"/>
            <w:noWrap/>
          </w:tcPr>
          <w:p w14:paraId="67251DB9" w14:textId="27D8ECE8" w:rsidR="007D0F61" w:rsidRPr="00A074E0" w:rsidRDefault="007D0F61" w:rsidP="007D0F61">
            <w:pPr>
              <w:jc w:val="right"/>
              <w:rPr>
                <w:sz w:val="20"/>
                <w:szCs w:val="20"/>
                <w:lang w:val="en-GB" w:eastAsia="en-GB"/>
              </w:rPr>
            </w:pPr>
            <w:r w:rsidRPr="00A074E0">
              <w:rPr>
                <w:color w:val="000000"/>
                <w:sz w:val="20"/>
                <w:szCs w:val="20"/>
                <w:lang w:val="en-GB"/>
              </w:rPr>
              <w:t>16.5</w:t>
            </w:r>
          </w:p>
        </w:tc>
        <w:tc>
          <w:tcPr>
            <w:tcW w:w="1252" w:type="dxa"/>
            <w:shd w:val="clear" w:color="auto" w:fill="auto"/>
            <w:noWrap/>
          </w:tcPr>
          <w:p w14:paraId="15F23D51" w14:textId="4805413E" w:rsidR="007D0F61" w:rsidRPr="00A074E0" w:rsidRDefault="007D0F61" w:rsidP="007D0F61">
            <w:pPr>
              <w:jc w:val="right"/>
              <w:rPr>
                <w:sz w:val="20"/>
                <w:szCs w:val="20"/>
                <w:lang w:val="en-GB" w:eastAsia="en-GB"/>
              </w:rPr>
            </w:pPr>
            <w:r w:rsidRPr="00A074E0">
              <w:rPr>
                <w:color w:val="000000"/>
                <w:sz w:val="20"/>
                <w:szCs w:val="20"/>
                <w:lang w:val="en-GB"/>
              </w:rPr>
              <w:t>22.5</w:t>
            </w:r>
          </w:p>
        </w:tc>
      </w:tr>
      <w:tr w:rsidR="007D0F61" w:rsidRPr="00A074E0" w14:paraId="7EA4183F" w14:textId="77777777" w:rsidTr="009B2864">
        <w:trPr>
          <w:trHeight w:val="300"/>
          <w:jc w:val="center"/>
        </w:trPr>
        <w:tc>
          <w:tcPr>
            <w:tcW w:w="4233" w:type="dxa"/>
            <w:shd w:val="clear" w:color="auto" w:fill="auto"/>
            <w:noWrap/>
          </w:tcPr>
          <w:p w14:paraId="3AB515C0" w14:textId="77777777" w:rsidR="007D0F61" w:rsidRPr="00A074E0" w:rsidRDefault="007D0F61" w:rsidP="007D0F61">
            <w:pPr>
              <w:rPr>
                <w:sz w:val="20"/>
                <w:szCs w:val="20"/>
                <w:lang w:val="en-GB" w:eastAsia="en-GB"/>
              </w:rPr>
            </w:pPr>
          </w:p>
        </w:tc>
        <w:tc>
          <w:tcPr>
            <w:tcW w:w="5220" w:type="dxa"/>
            <w:shd w:val="clear" w:color="auto" w:fill="auto"/>
            <w:noWrap/>
          </w:tcPr>
          <w:p w14:paraId="501041DD" w14:textId="0CA4D3E0"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1ABB9055" w14:textId="2A60DE84"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289CC693" w14:textId="614532E3" w:rsidR="007D0F61" w:rsidRPr="00A074E0" w:rsidRDefault="007D0F61" w:rsidP="007D0F61">
            <w:pPr>
              <w:jc w:val="right"/>
              <w:rPr>
                <w:sz w:val="20"/>
                <w:szCs w:val="20"/>
                <w:lang w:val="en-GB" w:eastAsia="en-GB"/>
              </w:rPr>
            </w:pPr>
            <w:r w:rsidRPr="00A074E0">
              <w:rPr>
                <w:color w:val="000000"/>
                <w:sz w:val="20"/>
                <w:szCs w:val="20"/>
                <w:lang w:val="en-GB"/>
              </w:rPr>
              <w:t>23.0</w:t>
            </w:r>
          </w:p>
        </w:tc>
        <w:tc>
          <w:tcPr>
            <w:tcW w:w="1252" w:type="dxa"/>
            <w:shd w:val="clear" w:color="auto" w:fill="auto"/>
            <w:noWrap/>
          </w:tcPr>
          <w:p w14:paraId="217ACA00" w14:textId="36BE0C80"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0F9B2E73" w14:textId="77777777" w:rsidTr="009B2864">
        <w:trPr>
          <w:trHeight w:val="300"/>
          <w:jc w:val="center"/>
        </w:trPr>
        <w:tc>
          <w:tcPr>
            <w:tcW w:w="4233" w:type="dxa"/>
            <w:shd w:val="clear" w:color="auto" w:fill="auto"/>
            <w:noWrap/>
          </w:tcPr>
          <w:p w14:paraId="78431634" w14:textId="77777777" w:rsidR="007D0F61" w:rsidRPr="00A074E0" w:rsidRDefault="007D0F61" w:rsidP="007D0F61">
            <w:pPr>
              <w:rPr>
                <w:sz w:val="20"/>
                <w:szCs w:val="20"/>
                <w:lang w:val="en-GB" w:eastAsia="en-GB"/>
              </w:rPr>
            </w:pPr>
          </w:p>
        </w:tc>
        <w:tc>
          <w:tcPr>
            <w:tcW w:w="5220" w:type="dxa"/>
            <w:shd w:val="clear" w:color="auto" w:fill="auto"/>
            <w:noWrap/>
          </w:tcPr>
          <w:p w14:paraId="40B7C9B1" w14:textId="75DEF792" w:rsidR="007D0F61" w:rsidRPr="00A074E0" w:rsidRDefault="007D0F61" w:rsidP="007D0F61">
            <w:pPr>
              <w:rPr>
                <w:sz w:val="20"/>
                <w:szCs w:val="20"/>
                <w:lang w:val="en-GB" w:eastAsia="en-GB"/>
              </w:rPr>
            </w:pPr>
          </w:p>
        </w:tc>
        <w:tc>
          <w:tcPr>
            <w:tcW w:w="3824" w:type="dxa"/>
            <w:shd w:val="clear" w:color="auto" w:fill="auto"/>
            <w:noWrap/>
          </w:tcPr>
          <w:p w14:paraId="65C16E6E" w14:textId="33F262C4"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48B657B7" w14:textId="74C3D1FE"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164FD496" w14:textId="175BE07B"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479D2234" w14:textId="77777777" w:rsidTr="009B2864">
        <w:trPr>
          <w:trHeight w:val="300"/>
          <w:jc w:val="center"/>
        </w:trPr>
        <w:tc>
          <w:tcPr>
            <w:tcW w:w="4233" w:type="dxa"/>
            <w:shd w:val="clear" w:color="auto" w:fill="auto"/>
            <w:noWrap/>
          </w:tcPr>
          <w:p w14:paraId="4F51AED8" w14:textId="77777777" w:rsidR="007D0F61" w:rsidRPr="00A074E0" w:rsidRDefault="007D0F61" w:rsidP="007D0F61">
            <w:pPr>
              <w:rPr>
                <w:sz w:val="20"/>
                <w:szCs w:val="20"/>
                <w:lang w:val="en-GB" w:eastAsia="en-GB"/>
              </w:rPr>
            </w:pPr>
          </w:p>
        </w:tc>
        <w:tc>
          <w:tcPr>
            <w:tcW w:w="5220" w:type="dxa"/>
            <w:shd w:val="clear" w:color="auto" w:fill="auto"/>
            <w:noWrap/>
          </w:tcPr>
          <w:p w14:paraId="0BAD6FBC" w14:textId="3ABF950B"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17A43BEB" w14:textId="62C58FF9"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129B57D4" w14:textId="50314083"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6C850EFE" w14:textId="0C84C180"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3E974793" w14:textId="77777777" w:rsidTr="009B2864">
        <w:trPr>
          <w:trHeight w:val="300"/>
          <w:jc w:val="center"/>
        </w:trPr>
        <w:tc>
          <w:tcPr>
            <w:tcW w:w="4233" w:type="dxa"/>
            <w:shd w:val="clear" w:color="auto" w:fill="auto"/>
            <w:noWrap/>
          </w:tcPr>
          <w:p w14:paraId="72360F83" w14:textId="77777777" w:rsidR="007D0F61" w:rsidRPr="00A074E0" w:rsidRDefault="007D0F61" w:rsidP="007D0F61">
            <w:pPr>
              <w:rPr>
                <w:sz w:val="20"/>
                <w:szCs w:val="20"/>
                <w:lang w:val="en-GB" w:eastAsia="en-GB"/>
              </w:rPr>
            </w:pPr>
          </w:p>
        </w:tc>
        <w:tc>
          <w:tcPr>
            <w:tcW w:w="5220" w:type="dxa"/>
            <w:shd w:val="clear" w:color="auto" w:fill="auto"/>
            <w:noWrap/>
          </w:tcPr>
          <w:p w14:paraId="1EFE00A4" w14:textId="5C001228"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116B445C" w14:textId="09C56D63"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5B2A3A6A" w14:textId="7602352B"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7E0FC8CC" w14:textId="4DBEBA64" w:rsidR="007D0F61" w:rsidRPr="00A074E0" w:rsidRDefault="007D0F61" w:rsidP="007D0F61">
            <w:pPr>
              <w:jc w:val="right"/>
              <w:rPr>
                <w:sz w:val="20"/>
                <w:szCs w:val="20"/>
                <w:lang w:val="en-GB" w:eastAsia="en-GB"/>
              </w:rPr>
            </w:pPr>
            <w:r w:rsidRPr="00A074E0">
              <w:rPr>
                <w:color w:val="000000"/>
                <w:sz w:val="20"/>
                <w:szCs w:val="20"/>
                <w:lang w:val="en-GB"/>
              </w:rPr>
              <w:t>30.0</w:t>
            </w:r>
          </w:p>
        </w:tc>
      </w:tr>
      <w:tr w:rsidR="007D0F61" w:rsidRPr="00A074E0" w14:paraId="3B27FF4A" w14:textId="77777777" w:rsidTr="009B2864">
        <w:trPr>
          <w:trHeight w:val="300"/>
          <w:jc w:val="center"/>
        </w:trPr>
        <w:tc>
          <w:tcPr>
            <w:tcW w:w="4233" w:type="dxa"/>
            <w:shd w:val="clear" w:color="auto" w:fill="auto"/>
            <w:noWrap/>
          </w:tcPr>
          <w:p w14:paraId="4CA1A9D8" w14:textId="471CBFA5" w:rsidR="007D0F61" w:rsidRPr="00A074E0" w:rsidRDefault="007D0F61" w:rsidP="007D0F61">
            <w:pPr>
              <w:rPr>
                <w:i/>
                <w:iCs/>
                <w:sz w:val="20"/>
                <w:szCs w:val="20"/>
                <w:lang w:val="en-GB" w:eastAsia="en-GB"/>
              </w:rPr>
            </w:pPr>
          </w:p>
        </w:tc>
        <w:tc>
          <w:tcPr>
            <w:tcW w:w="5220" w:type="dxa"/>
            <w:shd w:val="clear" w:color="auto" w:fill="auto"/>
            <w:noWrap/>
          </w:tcPr>
          <w:p w14:paraId="70FD9C55" w14:textId="29016D44"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4C63530D" w14:textId="36C98280"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19760266" w14:textId="6BA03633" w:rsidR="007D0F61" w:rsidRPr="00A074E0" w:rsidRDefault="007D0F61" w:rsidP="007D0F61">
            <w:pPr>
              <w:jc w:val="right"/>
              <w:rPr>
                <w:sz w:val="20"/>
                <w:szCs w:val="20"/>
                <w:lang w:val="en-GB" w:eastAsia="en-GB"/>
              </w:rPr>
            </w:pPr>
            <w:r w:rsidRPr="00A074E0">
              <w:rPr>
                <w:color w:val="000000"/>
                <w:sz w:val="20"/>
                <w:szCs w:val="20"/>
                <w:lang w:val="en-GB"/>
              </w:rPr>
              <w:t>43.0</w:t>
            </w:r>
          </w:p>
        </w:tc>
        <w:tc>
          <w:tcPr>
            <w:tcW w:w="1252" w:type="dxa"/>
            <w:shd w:val="clear" w:color="auto" w:fill="auto"/>
            <w:noWrap/>
          </w:tcPr>
          <w:p w14:paraId="5F46D360" w14:textId="7C4C2A3A" w:rsidR="007D0F61" w:rsidRPr="00A074E0" w:rsidRDefault="007D0F61" w:rsidP="007D0F61">
            <w:pPr>
              <w:jc w:val="right"/>
              <w:rPr>
                <w:sz w:val="20"/>
                <w:szCs w:val="20"/>
                <w:lang w:val="en-GB" w:eastAsia="en-GB"/>
              </w:rPr>
            </w:pPr>
            <w:r w:rsidRPr="00A074E0">
              <w:rPr>
                <w:color w:val="000000"/>
                <w:sz w:val="20"/>
                <w:szCs w:val="20"/>
                <w:lang w:val="en-GB"/>
              </w:rPr>
              <w:t>53.0</w:t>
            </w:r>
          </w:p>
        </w:tc>
      </w:tr>
      <w:tr w:rsidR="007D0F61" w:rsidRPr="00A074E0" w14:paraId="6BA42E1B" w14:textId="77777777" w:rsidTr="009B2864">
        <w:trPr>
          <w:trHeight w:val="300"/>
          <w:jc w:val="center"/>
        </w:trPr>
        <w:tc>
          <w:tcPr>
            <w:tcW w:w="4233" w:type="dxa"/>
            <w:shd w:val="clear" w:color="auto" w:fill="auto"/>
            <w:noWrap/>
          </w:tcPr>
          <w:p w14:paraId="08798590" w14:textId="10FCDBE6" w:rsidR="007D0F61" w:rsidRPr="00A074E0" w:rsidRDefault="007D0F61" w:rsidP="007D0F61">
            <w:pPr>
              <w:rPr>
                <w:i/>
                <w:iCs/>
                <w:sz w:val="20"/>
                <w:szCs w:val="20"/>
                <w:lang w:val="en-GB" w:eastAsia="en-GB"/>
              </w:rPr>
            </w:pPr>
            <w:r w:rsidRPr="00A074E0">
              <w:rPr>
                <w:i/>
                <w:iCs/>
                <w:color w:val="000000"/>
                <w:sz w:val="20"/>
                <w:szCs w:val="20"/>
                <w:lang w:val="en-GB"/>
              </w:rPr>
              <w:t>Lepomis macrochirus</w:t>
            </w:r>
          </w:p>
        </w:tc>
        <w:tc>
          <w:tcPr>
            <w:tcW w:w="5220" w:type="dxa"/>
            <w:shd w:val="clear" w:color="auto" w:fill="auto"/>
            <w:noWrap/>
          </w:tcPr>
          <w:p w14:paraId="3905AA52" w14:textId="4F8CBE87" w:rsidR="007D0F61" w:rsidRPr="00A074E0" w:rsidRDefault="007D0F61" w:rsidP="007D0F61">
            <w:pPr>
              <w:rPr>
                <w:sz w:val="20"/>
                <w:szCs w:val="20"/>
                <w:lang w:val="en-GB" w:eastAsia="en-GB"/>
              </w:rPr>
            </w:pPr>
            <w:r w:rsidRPr="00A074E0">
              <w:rPr>
                <w:color w:val="000000"/>
                <w:sz w:val="20"/>
                <w:szCs w:val="20"/>
                <w:lang w:val="en-GB"/>
              </w:rPr>
              <w:t>Northern Kyushu Island</w:t>
            </w:r>
          </w:p>
        </w:tc>
        <w:tc>
          <w:tcPr>
            <w:tcW w:w="3824" w:type="dxa"/>
            <w:shd w:val="clear" w:color="auto" w:fill="auto"/>
            <w:noWrap/>
          </w:tcPr>
          <w:p w14:paraId="2963F0CB" w14:textId="65760ED1" w:rsidR="007D0F61" w:rsidRPr="00A074E0" w:rsidRDefault="007D0F61" w:rsidP="007D0F61">
            <w:pPr>
              <w:rPr>
                <w:sz w:val="20"/>
                <w:szCs w:val="20"/>
                <w:lang w:val="en-GB" w:eastAsia="en-GB"/>
              </w:rPr>
            </w:pPr>
            <w:r w:rsidRPr="00A074E0">
              <w:rPr>
                <w:color w:val="000000"/>
                <w:sz w:val="20"/>
                <w:szCs w:val="20"/>
                <w:lang w:val="en-GB"/>
              </w:rPr>
              <w:t>Yoshihisa Kurita</w:t>
            </w:r>
          </w:p>
        </w:tc>
        <w:tc>
          <w:tcPr>
            <w:tcW w:w="1352" w:type="dxa"/>
            <w:shd w:val="clear" w:color="auto" w:fill="auto"/>
            <w:noWrap/>
          </w:tcPr>
          <w:p w14:paraId="7A196FE3" w14:textId="7D235697" w:rsidR="007D0F61" w:rsidRPr="00A074E0" w:rsidRDefault="007D0F61" w:rsidP="007D0F61">
            <w:pPr>
              <w:jc w:val="right"/>
              <w:rPr>
                <w:sz w:val="20"/>
                <w:szCs w:val="20"/>
                <w:lang w:val="en-GB" w:eastAsia="en-GB"/>
              </w:rPr>
            </w:pPr>
            <w:r w:rsidRPr="00A074E0">
              <w:rPr>
                <w:color w:val="000000"/>
                <w:sz w:val="20"/>
                <w:szCs w:val="20"/>
                <w:lang w:val="en-GB"/>
              </w:rPr>
              <w:t>30.0</w:t>
            </w:r>
          </w:p>
        </w:tc>
        <w:tc>
          <w:tcPr>
            <w:tcW w:w="1252" w:type="dxa"/>
            <w:shd w:val="clear" w:color="auto" w:fill="auto"/>
            <w:noWrap/>
          </w:tcPr>
          <w:p w14:paraId="3CE656FE" w14:textId="4FBDE9EC" w:rsidR="007D0F61" w:rsidRPr="00A074E0" w:rsidRDefault="007D0F61" w:rsidP="007D0F61">
            <w:pPr>
              <w:jc w:val="right"/>
              <w:rPr>
                <w:sz w:val="20"/>
                <w:szCs w:val="20"/>
                <w:lang w:val="en-GB" w:eastAsia="en-GB"/>
              </w:rPr>
            </w:pPr>
            <w:r w:rsidRPr="00A074E0">
              <w:rPr>
                <w:color w:val="000000"/>
                <w:sz w:val="20"/>
                <w:szCs w:val="20"/>
                <w:lang w:val="en-GB"/>
              </w:rPr>
              <w:t>30.0</w:t>
            </w:r>
          </w:p>
        </w:tc>
      </w:tr>
      <w:tr w:rsidR="007D0F61" w:rsidRPr="00A074E0" w14:paraId="62CE11F4" w14:textId="77777777" w:rsidTr="009B2864">
        <w:trPr>
          <w:trHeight w:val="300"/>
          <w:jc w:val="center"/>
        </w:trPr>
        <w:tc>
          <w:tcPr>
            <w:tcW w:w="4233" w:type="dxa"/>
            <w:shd w:val="clear" w:color="auto" w:fill="auto"/>
            <w:noWrap/>
          </w:tcPr>
          <w:p w14:paraId="1489A7DD" w14:textId="43C3E15E" w:rsidR="007D0F61" w:rsidRPr="00A074E0" w:rsidRDefault="007D0F61" w:rsidP="007D0F61">
            <w:pPr>
              <w:rPr>
                <w:i/>
                <w:iCs/>
                <w:sz w:val="20"/>
                <w:szCs w:val="20"/>
                <w:lang w:val="en-GB" w:eastAsia="en-GB"/>
              </w:rPr>
            </w:pPr>
            <w:r w:rsidRPr="00A074E0">
              <w:rPr>
                <w:i/>
                <w:iCs/>
                <w:color w:val="000000"/>
                <w:sz w:val="20"/>
                <w:szCs w:val="20"/>
                <w:lang w:val="en-GB"/>
              </w:rPr>
              <w:t>Leptosiphonia brodiei</w:t>
            </w:r>
          </w:p>
        </w:tc>
        <w:tc>
          <w:tcPr>
            <w:tcW w:w="5220" w:type="dxa"/>
            <w:shd w:val="clear" w:color="auto" w:fill="auto"/>
            <w:noWrap/>
          </w:tcPr>
          <w:p w14:paraId="7FF98C0B" w14:textId="4CA9BCCC"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237E7C22" w14:textId="26BCBC4C" w:rsidR="007D0F61" w:rsidRPr="00A074E0" w:rsidRDefault="007D0F61" w:rsidP="007D0F61">
            <w:pPr>
              <w:rPr>
                <w:sz w:val="20"/>
                <w:szCs w:val="20"/>
                <w:lang w:val="en-GB" w:eastAsia="en-GB"/>
              </w:rPr>
            </w:pPr>
            <w:r w:rsidRPr="00A074E0">
              <w:rPr>
                <w:color w:val="000000"/>
                <w:sz w:val="20"/>
                <w:szCs w:val="20"/>
                <w:lang w:val="en-GB"/>
              </w:rPr>
              <w:t>Luke Aislabie</w:t>
            </w:r>
          </w:p>
        </w:tc>
        <w:tc>
          <w:tcPr>
            <w:tcW w:w="1352" w:type="dxa"/>
            <w:shd w:val="clear" w:color="auto" w:fill="auto"/>
            <w:noWrap/>
          </w:tcPr>
          <w:p w14:paraId="466CDAD3" w14:textId="31906F73" w:rsidR="007D0F61" w:rsidRPr="00A074E0" w:rsidRDefault="007D0F61" w:rsidP="007D0F61">
            <w:pPr>
              <w:jc w:val="right"/>
              <w:rPr>
                <w:sz w:val="20"/>
                <w:szCs w:val="20"/>
                <w:lang w:val="en-GB" w:eastAsia="en-GB"/>
              </w:rPr>
            </w:pPr>
            <w:r w:rsidRPr="00A074E0">
              <w:rPr>
                <w:color w:val="000000"/>
                <w:sz w:val="20"/>
                <w:szCs w:val="20"/>
                <w:lang w:val="en-GB"/>
              </w:rPr>
              <w:t>30.0</w:t>
            </w:r>
          </w:p>
        </w:tc>
        <w:tc>
          <w:tcPr>
            <w:tcW w:w="1252" w:type="dxa"/>
            <w:shd w:val="clear" w:color="auto" w:fill="auto"/>
            <w:noWrap/>
          </w:tcPr>
          <w:p w14:paraId="5913AC83" w14:textId="0D105F54" w:rsidR="007D0F61" w:rsidRPr="00A074E0" w:rsidRDefault="007D0F61" w:rsidP="007D0F61">
            <w:pPr>
              <w:jc w:val="right"/>
              <w:rPr>
                <w:sz w:val="20"/>
                <w:szCs w:val="20"/>
                <w:lang w:val="en-GB" w:eastAsia="en-GB"/>
              </w:rPr>
            </w:pPr>
            <w:r w:rsidRPr="00A074E0">
              <w:rPr>
                <w:color w:val="000000"/>
                <w:sz w:val="20"/>
                <w:szCs w:val="20"/>
                <w:lang w:val="en-GB"/>
              </w:rPr>
              <w:t>30.0</w:t>
            </w:r>
          </w:p>
        </w:tc>
      </w:tr>
      <w:tr w:rsidR="007D0F61" w:rsidRPr="00A074E0" w14:paraId="11D148AB" w14:textId="77777777" w:rsidTr="009B2864">
        <w:trPr>
          <w:trHeight w:val="300"/>
          <w:jc w:val="center"/>
        </w:trPr>
        <w:tc>
          <w:tcPr>
            <w:tcW w:w="4233" w:type="dxa"/>
            <w:shd w:val="clear" w:color="auto" w:fill="auto"/>
            <w:noWrap/>
          </w:tcPr>
          <w:p w14:paraId="16939ADB" w14:textId="4825D71B" w:rsidR="007D0F61" w:rsidRPr="00A074E0" w:rsidRDefault="007D0F61" w:rsidP="007D0F61">
            <w:pPr>
              <w:rPr>
                <w:sz w:val="20"/>
                <w:szCs w:val="20"/>
                <w:lang w:val="en-GB" w:eastAsia="en-GB"/>
              </w:rPr>
            </w:pPr>
            <w:r w:rsidRPr="00A074E0">
              <w:rPr>
                <w:i/>
                <w:iCs/>
                <w:color w:val="000000"/>
                <w:sz w:val="20"/>
                <w:szCs w:val="20"/>
                <w:lang w:val="en-GB"/>
              </w:rPr>
              <w:t>Leucaspius delineatus</w:t>
            </w:r>
          </w:p>
        </w:tc>
        <w:tc>
          <w:tcPr>
            <w:tcW w:w="5220" w:type="dxa"/>
            <w:shd w:val="clear" w:color="auto" w:fill="auto"/>
            <w:noWrap/>
          </w:tcPr>
          <w:p w14:paraId="37A87589" w14:textId="6EBA0C7C"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54B1E887" w14:textId="727DDD8A"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48326220" w14:textId="61A8F7EF"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4FEB52B8" w14:textId="2A3C6EF5"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26119447" w14:textId="77777777" w:rsidTr="009B2864">
        <w:trPr>
          <w:trHeight w:val="300"/>
          <w:jc w:val="center"/>
        </w:trPr>
        <w:tc>
          <w:tcPr>
            <w:tcW w:w="4233" w:type="dxa"/>
            <w:shd w:val="clear" w:color="auto" w:fill="auto"/>
            <w:noWrap/>
          </w:tcPr>
          <w:p w14:paraId="24DD8A36" w14:textId="77777777" w:rsidR="007D0F61" w:rsidRPr="00A074E0" w:rsidRDefault="007D0F61" w:rsidP="007D0F61">
            <w:pPr>
              <w:rPr>
                <w:sz w:val="20"/>
                <w:szCs w:val="20"/>
                <w:lang w:val="en-GB" w:eastAsia="en-GB"/>
              </w:rPr>
            </w:pPr>
          </w:p>
        </w:tc>
        <w:tc>
          <w:tcPr>
            <w:tcW w:w="5220" w:type="dxa"/>
            <w:shd w:val="clear" w:color="auto" w:fill="auto"/>
            <w:noWrap/>
          </w:tcPr>
          <w:p w14:paraId="620BF509" w14:textId="6B796C64"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7FC435AE" w14:textId="2C402BCB"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254C4521" w14:textId="34DCE124"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7A04D2A2" w14:textId="18B5E61E"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6AF45F11" w14:textId="77777777" w:rsidTr="009B2864">
        <w:trPr>
          <w:trHeight w:val="300"/>
          <w:jc w:val="center"/>
        </w:trPr>
        <w:tc>
          <w:tcPr>
            <w:tcW w:w="4233" w:type="dxa"/>
            <w:shd w:val="clear" w:color="auto" w:fill="auto"/>
            <w:noWrap/>
          </w:tcPr>
          <w:p w14:paraId="0B72325A" w14:textId="77777777" w:rsidR="007D0F61" w:rsidRPr="00A074E0" w:rsidRDefault="007D0F61" w:rsidP="007D0F61">
            <w:pPr>
              <w:rPr>
                <w:sz w:val="20"/>
                <w:szCs w:val="20"/>
                <w:lang w:val="en-GB" w:eastAsia="en-GB"/>
              </w:rPr>
            </w:pPr>
          </w:p>
        </w:tc>
        <w:tc>
          <w:tcPr>
            <w:tcW w:w="5220" w:type="dxa"/>
            <w:shd w:val="clear" w:color="auto" w:fill="auto"/>
            <w:noWrap/>
          </w:tcPr>
          <w:p w14:paraId="37024FE8" w14:textId="18B26750" w:rsidR="007D0F61" w:rsidRPr="00A074E0" w:rsidRDefault="007D0F61" w:rsidP="007D0F61">
            <w:pPr>
              <w:rPr>
                <w:sz w:val="20"/>
                <w:szCs w:val="20"/>
                <w:lang w:val="en-GB" w:eastAsia="en-GB"/>
              </w:rPr>
            </w:pPr>
          </w:p>
        </w:tc>
        <w:tc>
          <w:tcPr>
            <w:tcW w:w="3824" w:type="dxa"/>
            <w:shd w:val="clear" w:color="auto" w:fill="auto"/>
            <w:noWrap/>
          </w:tcPr>
          <w:p w14:paraId="6EC04D5F" w14:textId="1549BDAE"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62652A66" w14:textId="48FE7934"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5E1872AE" w14:textId="657C942F"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3278406A" w14:textId="77777777" w:rsidTr="009B2864">
        <w:trPr>
          <w:trHeight w:val="300"/>
          <w:jc w:val="center"/>
        </w:trPr>
        <w:tc>
          <w:tcPr>
            <w:tcW w:w="4233" w:type="dxa"/>
            <w:shd w:val="clear" w:color="auto" w:fill="auto"/>
            <w:noWrap/>
          </w:tcPr>
          <w:p w14:paraId="3BEFF18F" w14:textId="77777777" w:rsidR="007D0F61" w:rsidRPr="00A074E0" w:rsidRDefault="007D0F61" w:rsidP="007D0F61">
            <w:pPr>
              <w:rPr>
                <w:sz w:val="20"/>
                <w:szCs w:val="20"/>
                <w:lang w:val="en-GB" w:eastAsia="en-GB"/>
              </w:rPr>
            </w:pPr>
          </w:p>
        </w:tc>
        <w:tc>
          <w:tcPr>
            <w:tcW w:w="5220" w:type="dxa"/>
            <w:shd w:val="clear" w:color="auto" w:fill="auto"/>
            <w:noWrap/>
          </w:tcPr>
          <w:p w14:paraId="7F12C174" w14:textId="774DB62C"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0D947C6D" w14:textId="7B52B3C9"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147609B0" w14:textId="2EC82553"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0F5E5F3C" w14:textId="4F4CAC01"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17889C1B" w14:textId="77777777" w:rsidTr="009B2864">
        <w:trPr>
          <w:trHeight w:val="300"/>
          <w:jc w:val="center"/>
        </w:trPr>
        <w:tc>
          <w:tcPr>
            <w:tcW w:w="4233" w:type="dxa"/>
            <w:shd w:val="clear" w:color="auto" w:fill="auto"/>
            <w:noWrap/>
          </w:tcPr>
          <w:p w14:paraId="4A4BDE27" w14:textId="77777777" w:rsidR="007D0F61" w:rsidRPr="00A074E0" w:rsidRDefault="007D0F61" w:rsidP="007D0F61">
            <w:pPr>
              <w:rPr>
                <w:sz w:val="20"/>
                <w:szCs w:val="20"/>
                <w:lang w:val="en-GB" w:eastAsia="en-GB"/>
              </w:rPr>
            </w:pPr>
          </w:p>
        </w:tc>
        <w:tc>
          <w:tcPr>
            <w:tcW w:w="5220" w:type="dxa"/>
            <w:shd w:val="clear" w:color="auto" w:fill="auto"/>
            <w:noWrap/>
          </w:tcPr>
          <w:p w14:paraId="5B96481F" w14:textId="4B6F8DCF"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2F59B1D1" w14:textId="11A02A2D"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1F076FA0" w14:textId="487EAA02"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7B5218A6" w14:textId="3E4CE844"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2A8077AB" w14:textId="77777777" w:rsidTr="009B2864">
        <w:trPr>
          <w:trHeight w:val="300"/>
          <w:jc w:val="center"/>
        </w:trPr>
        <w:tc>
          <w:tcPr>
            <w:tcW w:w="4233" w:type="dxa"/>
            <w:shd w:val="clear" w:color="auto" w:fill="auto"/>
            <w:noWrap/>
          </w:tcPr>
          <w:p w14:paraId="6ED97EC3" w14:textId="76B7F3C1" w:rsidR="007D0F61" w:rsidRPr="00A074E0" w:rsidRDefault="007D0F61" w:rsidP="007D0F61">
            <w:pPr>
              <w:rPr>
                <w:i/>
                <w:iCs/>
                <w:sz w:val="20"/>
                <w:szCs w:val="20"/>
                <w:lang w:val="en-GB" w:eastAsia="en-GB"/>
              </w:rPr>
            </w:pPr>
          </w:p>
        </w:tc>
        <w:tc>
          <w:tcPr>
            <w:tcW w:w="5220" w:type="dxa"/>
            <w:shd w:val="clear" w:color="auto" w:fill="auto"/>
            <w:noWrap/>
          </w:tcPr>
          <w:p w14:paraId="28E0FF92" w14:textId="277754DE" w:rsidR="007D0F61" w:rsidRPr="00A074E0" w:rsidRDefault="007D0F61" w:rsidP="007D0F61">
            <w:pPr>
              <w:rPr>
                <w:sz w:val="20"/>
                <w:szCs w:val="20"/>
                <w:lang w:val="en-GB" w:eastAsia="en-GB"/>
              </w:rPr>
            </w:pPr>
            <w:r w:rsidRPr="00A074E0">
              <w:rPr>
                <w:color w:val="000000"/>
                <w:sz w:val="20"/>
                <w:szCs w:val="20"/>
                <w:lang w:val="en-GB"/>
              </w:rPr>
              <w:t>United Kingdom</w:t>
            </w:r>
          </w:p>
        </w:tc>
        <w:tc>
          <w:tcPr>
            <w:tcW w:w="3824" w:type="dxa"/>
            <w:shd w:val="clear" w:color="auto" w:fill="auto"/>
            <w:noWrap/>
          </w:tcPr>
          <w:p w14:paraId="5AB939E9" w14:textId="27FF8C29" w:rsidR="007D0F61" w:rsidRPr="00A074E0" w:rsidRDefault="007D0F61" w:rsidP="007D0F61">
            <w:pPr>
              <w:rPr>
                <w:sz w:val="20"/>
                <w:szCs w:val="20"/>
                <w:lang w:val="en-GB" w:eastAsia="en-GB"/>
              </w:rPr>
            </w:pPr>
            <w:r w:rsidRPr="00A074E0">
              <w:rPr>
                <w:color w:val="000000"/>
                <w:sz w:val="20"/>
                <w:szCs w:val="20"/>
                <w:lang w:val="en-GB"/>
              </w:rPr>
              <w:t>Luke Aislabie, Hugo Verreycken</w:t>
            </w:r>
          </w:p>
        </w:tc>
        <w:tc>
          <w:tcPr>
            <w:tcW w:w="1352" w:type="dxa"/>
            <w:shd w:val="clear" w:color="auto" w:fill="auto"/>
            <w:noWrap/>
          </w:tcPr>
          <w:p w14:paraId="0EEF907D" w14:textId="11B0CDA0" w:rsidR="007D0F61" w:rsidRPr="00A074E0" w:rsidRDefault="007D0F61" w:rsidP="007D0F61">
            <w:pPr>
              <w:jc w:val="right"/>
              <w:rPr>
                <w:sz w:val="20"/>
                <w:szCs w:val="20"/>
                <w:lang w:val="en-GB" w:eastAsia="en-GB"/>
              </w:rPr>
            </w:pPr>
            <w:r w:rsidRPr="00A074E0">
              <w:rPr>
                <w:color w:val="000000"/>
                <w:sz w:val="20"/>
                <w:szCs w:val="20"/>
                <w:lang w:val="en-GB"/>
              </w:rPr>
              <w:t>34.0</w:t>
            </w:r>
          </w:p>
        </w:tc>
        <w:tc>
          <w:tcPr>
            <w:tcW w:w="1252" w:type="dxa"/>
            <w:shd w:val="clear" w:color="auto" w:fill="auto"/>
            <w:noWrap/>
          </w:tcPr>
          <w:p w14:paraId="1786D405" w14:textId="46CD269A" w:rsidR="007D0F61" w:rsidRPr="00A074E0" w:rsidRDefault="007D0F61" w:rsidP="007D0F61">
            <w:pPr>
              <w:jc w:val="right"/>
              <w:rPr>
                <w:sz w:val="20"/>
                <w:szCs w:val="20"/>
                <w:lang w:val="en-GB" w:eastAsia="en-GB"/>
              </w:rPr>
            </w:pPr>
            <w:r w:rsidRPr="00A074E0">
              <w:rPr>
                <w:color w:val="000000"/>
                <w:sz w:val="20"/>
                <w:szCs w:val="20"/>
                <w:lang w:val="en-GB"/>
              </w:rPr>
              <w:t>32.0</w:t>
            </w:r>
          </w:p>
        </w:tc>
      </w:tr>
      <w:tr w:rsidR="007D0F61" w:rsidRPr="00A074E0" w14:paraId="58AA5F57" w14:textId="77777777" w:rsidTr="009B2864">
        <w:trPr>
          <w:trHeight w:val="300"/>
          <w:jc w:val="center"/>
        </w:trPr>
        <w:tc>
          <w:tcPr>
            <w:tcW w:w="4233" w:type="dxa"/>
            <w:shd w:val="clear" w:color="auto" w:fill="auto"/>
            <w:noWrap/>
          </w:tcPr>
          <w:p w14:paraId="1D7BA946" w14:textId="474EB39E" w:rsidR="007D0F61" w:rsidRPr="00A074E0" w:rsidRDefault="007D0F61" w:rsidP="007D0F61">
            <w:pPr>
              <w:rPr>
                <w:sz w:val="20"/>
                <w:szCs w:val="20"/>
                <w:lang w:val="en-GB" w:eastAsia="en-GB"/>
              </w:rPr>
            </w:pPr>
            <w:r w:rsidRPr="00A074E0">
              <w:rPr>
                <w:i/>
                <w:iCs/>
                <w:color w:val="000000"/>
                <w:sz w:val="20"/>
                <w:szCs w:val="20"/>
                <w:lang w:val="en-GB"/>
              </w:rPr>
              <w:t>Leuciscus aspius</w:t>
            </w:r>
          </w:p>
        </w:tc>
        <w:tc>
          <w:tcPr>
            <w:tcW w:w="5220" w:type="dxa"/>
            <w:shd w:val="clear" w:color="auto" w:fill="auto"/>
            <w:noWrap/>
          </w:tcPr>
          <w:p w14:paraId="2C19A737" w14:textId="314D8DCA" w:rsidR="007D0F61" w:rsidRPr="00A074E0" w:rsidRDefault="007D0F61" w:rsidP="007D0F61">
            <w:pPr>
              <w:rPr>
                <w:sz w:val="20"/>
                <w:szCs w:val="20"/>
                <w:lang w:val="en-GB" w:eastAsia="en-GB"/>
              </w:rPr>
            </w:pPr>
            <w:r w:rsidRPr="00A074E0">
              <w:rPr>
                <w:color w:val="000000"/>
                <w:sz w:val="20"/>
                <w:szCs w:val="20"/>
                <w:lang w:val="en-GB"/>
              </w:rPr>
              <w:t>Iberian Peninsula</w:t>
            </w:r>
          </w:p>
        </w:tc>
        <w:tc>
          <w:tcPr>
            <w:tcW w:w="3824" w:type="dxa"/>
            <w:shd w:val="clear" w:color="auto" w:fill="auto"/>
            <w:noWrap/>
          </w:tcPr>
          <w:p w14:paraId="6F30B914" w14:textId="07454C9D" w:rsidR="007D0F61" w:rsidRPr="00A074E0" w:rsidRDefault="007D0F61" w:rsidP="007D0F61">
            <w:pPr>
              <w:rPr>
                <w:sz w:val="20"/>
                <w:szCs w:val="20"/>
                <w:lang w:val="en-GB" w:eastAsia="en-GB"/>
              </w:rPr>
            </w:pPr>
            <w:r w:rsidRPr="00A074E0">
              <w:rPr>
                <w:color w:val="000000"/>
                <w:sz w:val="20"/>
                <w:szCs w:val="20"/>
                <w:lang w:val="en-GB"/>
              </w:rPr>
              <w:t>David Almeida</w:t>
            </w:r>
          </w:p>
        </w:tc>
        <w:tc>
          <w:tcPr>
            <w:tcW w:w="1352" w:type="dxa"/>
            <w:shd w:val="clear" w:color="auto" w:fill="auto"/>
            <w:noWrap/>
          </w:tcPr>
          <w:p w14:paraId="3B3914C6" w14:textId="0898C86E"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17DEC7F9" w14:textId="684DC993"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75824F7C" w14:textId="77777777" w:rsidTr="009B2864">
        <w:trPr>
          <w:trHeight w:val="300"/>
          <w:jc w:val="center"/>
        </w:trPr>
        <w:tc>
          <w:tcPr>
            <w:tcW w:w="4233" w:type="dxa"/>
            <w:shd w:val="clear" w:color="auto" w:fill="auto"/>
            <w:noWrap/>
          </w:tcPr>
          <w:p w14:paraId="1B187C2D" w14:textId="497A0A59" w:rsidR="007D0F61" w:rsidRPr="00A074E0" w:rsidRDefault="007D0F61" w:rsidP="007D0F61">
            <w:pPr>
              <w:rPr>
                <w:i/>
                <w:iCs/>
                <w:sz w:val="20"/>
                <w:szCs w:val="20"/>
                <w:lang w:val="en-GB" w:eastAsia="en-GB"/>
              </w:rPr>
            </w:pPr>
          </w:p>
        </w:tc>
        <w:tc>
          <w:tcPr>
            <w:tcW w:w="5220" w:type="dxa"/>
            <w:shd w:val="clear" w:color="auto" w:fill="auto"/>
            <w:noWrap/>
          </w:tcPr>
          <w:p w14:paraId="15608F96" w14:textId="0B3AED4A"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34711AAD" w14:textId="6EADDE09"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721926A0" w14:textId="1F2BFB47"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49EBC8C7" w14:textId="75539DF1"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088C55FE" w14:textId="77777777" w:rsidTr="009B2864">
        <w:trPr>
          <w:trHeight w:val="300"/>
          <w:jc w:val="center"/>
        </w:trPr>
        <w:tc>
          <w:tcPr>
            <w:tcW w:w="4233" w:type="dxa"/>
            <w:shd w:val="clear" w:color="auto" w:fill="auto"/>
            <w:noWrap/>
          </w:tcPr>
          <w:p w14:paraId="2330360B" w14:textId="23DF2DE0" w:rsidR="007D0F61" w:rsidRPr="00A074E0" w:rsidRDefault="007D0F61" w:rsidP="007D0F61">
            <w:pPr>
              <w:rPr>
                <w:sz w:val="20"/>
                <w:szCs w:val="20"/>
                <w:lang w:val="en-GB" w:eastAsia="en-GB"/>
              </w:rPr>
            </w:pPr>
            <w:r w:rsidRPr="00A074E0">
              <w:rPr>
                <w:i/>
                <w:iCs/>
                <w:color w:val="000000"/>
                <w:sz w:val="20"/>
                <w:szCs w:val="20"/>
                <w:lang w:val="en-GB"/>
              </w:rPr>
              <w:t>Leuciscus idus</w:t>
            </w:r>
          </w:p>
        </w:tc>
        <w:tc>
          <w:tcPr>
            <w:tcW w:w="5220" w:type="dxa"/>
            <w:shd w:val="clear" w:color="auto" w:fill="auto"/>
            <w:noWrap/>
          </w:tcPr>
          <w:p w14:paraId="0B96105A" w14:textId="43EF9FA6"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16FE03B2" w14:textId="5ACC82C3"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29E08394" w14:textId="72C15C69" w:rsidR="007D0F61" w:rsidRPr="00A074E0" w:rsidRDefault="007D0F61" w:rsidP="007D0F61">
            <w:pPr>
              <w:jc w:val="right"/>
              <w:rPr>
                <w:sz w:val="20"/>
                <w:szCs w:val="20"/>
                <w:lang w:val="en-GB" w:eastAsia="en-GB"/>
              </w:rPr>
            </w:pPr>
            <w:r w:rsidRPr="00A074E0">
              <w:rPr>
                <w:color w:val="000000"/>
                <w:sz w:val="20"/>
                <w:szCs w:val="20"/>
                <w:lang w:val="en-GB"/>
              </w:rPr>
              <w:t>23.0</w:t>
            </w:r>
          </w:p>
        </w:tc>
        <w:tc>
          <w:tcPr>
            <w:tcW w:w="1252" w:type="dxa"/>
            <w:shd w:val="clear" w:color="auto" w:fill="auto"/>
            <w:noWrap/>
          </w:tcPr>
          <w:p w14:paraId="25249C49" w14:textId="7F0325B9"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3C7D1481" w14:textId="77777777" w:rsidTr="009B2864">
        <w:trPr>
          <w:trHeight w:val="300"/>
          <w:jc w:val="center"/>
        </w:trPr>
        <w:tc>
          <w:tcPr>
            <w:tcW w:w="4233" w:type="dxa"/>
            <w:shd w:val="clear" w:color="auto" w:fill="auto"/>
            <w:noWrap/>
          </w:tcPr>
          <w:p w14:paraId="0ACBB0F7" w14:textId="77777777" w:rsidR="007D0F61" w:rsidRPr="00A074E0" w:rsidRDefault="007D0F61" w:rsidP="007D0F61">
            <w:pPr>
              <w:rPr>
                <w:sz w:val="20"/>
                <w:szCs w:val="20"/>
                <w:lang w:val="en-GB" w:eastAsia="en-GB"/>
              </w:rPr>
            </w:pPr>
          </w:p>
        </w:tc>
        <w:tc>
          <w:tcPr>
            <w:tcW w:w="5220" w:type="dxa"/>
            <w:shd w:val="clear" w:color="auto" w:fill="auto"/>
            <w:noWrap/>
          </w:tcPr>
          <w:p w14:paraId="4350B658" w14:textId="5B4FAACF" w:rsidR="007D0F61" w:rsidRPr="00A074E0" w:rsidRDefault="007D0F61" w:rsidP="007D0F61">
            <w:pPr>
              <w:rPr>
                <w:sz w:val="20"/>
                <w:szCs w:val="20"/>
                <w:lang w:val="en-GB" w:eastAsia="en-GB"/>
              </w:rPr>
            </w:pPr>
          </w:p>
        </w:tc>
        <w:tc>
          <w:tcPr>
            <w:tcW w:w="3824" w:type="dxa"/>
            <w:shd w:val="clear" w:color="auto" w:fill="auto"/>
            <w:noWrap/>
          </w:tcPr>
          <w:p w14:paraId="0A7013CE" w14:textId="36CB1488"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08B48468" w14:textId="27DF75A8"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10483099" w14:textId="42B1761D"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7CF83D98" w14:textId="77777777" w:rsidTr="009B2864">
        <w:trPr>
          <w:trHeight w:val="300"/>
          <w:jc w:val="center"/>
        </w:trPr>
        <w:tc>
          <w:tcPr>
            <w:tcW w:w="4233" w:type="dxa"/>
            <w:shd w:val="clear" w:color="auto" w:fill="auto"/>
            <w:noWrap/>
          </w:tcPr>
          <w:p w14:paraId="2588782D" w14:textId="77777777" w:rsidR="007D0F61" w:rsidRPr="00A074E0" w:rsidRDefault="007D0F61" w:rsidP="007D0F61">
            <w:pPr>
              <w:rPr>
                <w:sz w:val="20"/>
                <w:szCs w:val="20"/>
                <w:lang w:val="en-GB" w:eastAsia="en-GB"/>
              </w:rPr>
            </w:pPr>
          </w:p>
        </w:tc>
        <w:tc>
          <w:tcPr>
            <w:tcW w:w="5220" w:type="dxa"/>
            <w:shd w:val="clear" w:color="auto" w:fill="auto"/>
            <w:noWrap/>
          </w:tcPr>
          <w:p w14:paraId="7F770B9E" w14:textId="2D0D0656" w:rsidR="007D0F61" w:rsidRPr="00A074E0" w:rsidRDefault="007D0F61" w:rsidP="007D0F61">
            <w:pPr>
              <w:rPr>
                <w:sz w:val="20"/>
                <w:szCs w:val="20"/>
                <w:lang w:val="en-GB" w:eastAsia="en-GB"/>
              </w:rPr>
            </w:pPr>
            <w:r w:rsidRPr="00A074E0">
              <w:rPr>
                <w:color w:val="000000"/>
                <w:sz w:val="20"/>
                <w:szCs w:val="20"/>
                <w:lang w:val="en-GB"/>
              </w:rPr>
              <w:t>Iberian Peninsula</w:t>
            </w:r>
          </w:p>
        </w:tc>
        <w:tc>
          <w:tcPr>
            <w:tcW w:w="3824" w:type="dxa"/>
            <w:shd w:val="clear" w:color="auto" w:fill="auto"/>
            <w:noWrap/>
          </w:tcPr>
          <w:p w14:paraId="1505B239" w14:textId="67B8D5E0" w:rsidR="007D0F61" w:rsidRPr="00A074E0" w:rsidRDefault="007D0F61" w:rsidP="007D0F61">
            <w:pPr>
              <w:rPr>
                <w:sz w:val="20"/>
                <w:szCs w:val="20"/>
                <w:lang w:val="en-GB" w:eastAsia="en-GB"/>
              </w:rPr>
            </w:pPr>
            <w:r w:rsidRPr="00A074E0">
              <w:rPr>
                <w:color w:val="000000"/>
                <w:sz w:val="20"/>
                <w:szCs w:val="20"/>
                <w:lang w:val="en-GB"/>
              </w:rPr>
              <w:t>David Almeida</w:t>
            </w:r>
          </w:p>
        </w:tc>
        <w:tc>
          <w:tcPr>
            <w:tcW w:w="1352" w:type="dxa"/>
            <w:shd w:val="clear" w:color="auto" w:fill="auto"/>
            <w:noWrap/>
          </w:tcPr>
          <w:p w14:paraId="1692F812" w14:textId="38F1DAE7"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1F438955" w14:textId="3167924E"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2A9BBF20" w14:textId="77777777" w:rsidTr="009B2864">
        <w:trPr>
          <w:trHeight w:val="300"/>
          <w:jc w:val="center"/>
        </w:trPr>
        <w:tc>
          <w:tcPr>
            <w:tcW w:w="4233" w:type="dxa"/>
            <w:shd w:val="clear" w:color="auto" w:fill="auto"/>
            <w:noWrap/>
          </w:tcPr>
          <w:p w14:paraId="5A5FE781" w14:textId="77777777" w:rsidR="007D0F61" w:rsidRPr="00A074E0" w:rsidRDefault="007D0F61" w:rsidP="007D0F61">
            <w:pPr>
              <w:rPr>
                <w:sz w:val="20"/>
                <w:szCs w:val="20"/>
                <w:lang w:val="en-GB" w:eastAsia="en-GB"/>
              </w:rPr>
            </w:pPr>
          </w:p>
        </w:tc>
        <w:tc>
          <w:tcPr>
            <w:tcW w:w="5220" w:type="dxa"/>
            <w:shd w:val="clear" w:color="auto" w:fill="auto"/>
            <w:noWrap/>
          </w:tcPr>
          <w:p w14:paraId="2C41204C" w14:textId="6D6491A0" w:rsidR="007D0F61" w:rsidRPr="00A074E0" w:rsidRDefault="007D0F61" w:rsidP="007D0F61">
            <w:pPr>
              <w:rPr>
                <w:sz w:val="20"/>
                <w:szCs w:val="20"/>
                <w:lang w:val="en-GB" w:eastAsia="en-GB"/>
              </w:rPr>
            </w:pPr>
            <w:r w:rsidRPr="00A074E0">
              <w:rPr>
                <w:color w:val="000000"/>
                <w:sz w:val="20"/>
                <w:szCs w:val="20"/>
                <w:lang w:val="en-GB"/>
              </w:rPr>
              <w:t>Ontario</w:t>
            </w:r>
          </w:p>
        </w:tc>
        <w:tc>
          <w:tcPr>
            <w:tcW w:w="3824" w:type="dxa"/>
            <w:shd w:val="clear" w:color="auto" w:fill="auto"/>
            <w:noWrap/>
          </w:tcPr>
          <w:p w14:paraId="5980D4AE" w14:textId="4633986B" w:rsidR="007D0F61" w:rsidRPr="00A074E0" w:rsidRDefault="007D0F61" w:rsidP="007D0F61">
            <w:pPr>
              <w:rPr>
                <w:sz w:val="20"/>
                <w:szCs w:val="20"/>
                <w:lang w:val="en-GB" w:eastAsia="en-GB"/>
              </w:rPr>
            </w:pPr>
            <w:r w:rsidRPr="00A074E0">
              <w:rPr>
                <w:color w:val="000000"/>
                <w:sz w:val="20"/>
                <w:szCs w:val="20"/>
                <w:lang w:val="en-GB"/>
              </w:rPr>
              <w:t>Sarah Nienhuis</w:t>
            </w:r>
          </w:p>
        </w:tc>
        <w:tc>
          <w:tcPr>
            <w:tcW w:w="1352" w:type="dxa"/>
            <w:shd w:val="clear" w:color="auto" w:fill="auto"/>
            <w:noWrap/>
          </w:tcPr>
          <w:p w14:paraId="3E6C0595" w14:textId="446B0CEC"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511EEDF5" w14:textId="59DBA195"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37434A35" w14:textId="77777777" w:rsidTr="009B2864">
        <w:trPr>
          <w:trHeight w:val="300"/>
          <w:jc w:val="center"/>
        </w:trPr>
        <w:tc>
          <w:tcPr>
            <w:tcW w:w="4233" w:type="dxa"/>
            <w:shd w:val="clear" w:color="auto" w:fill="auto"/>
            <w:noWrap/>
          </w:tcPr>
          <w:p w14:paraId="33FFF06A" w14:textId="77777777" w:rsidR="007D0F61" w:rsidRPr="00A074E0" w:rsidRDefault="007D0F61" w:rsidP="007D0F61">
            <w:pPr>
              <w:rPr>
                <w:sz w:val="20"/>
                <w:szCs w:val="20"/>
                <w:lang w:val="en-GB" w:eastAsia="en-GB"/>
              </w:rPr>
            </w:pPr>
          </w:p>
        </w:tc>
        <w:tc>
          <w:tcPr>
            <w:tcW w:w="5220" w:type="dxa"/>
            <w:shd w:val="clear" w:color="auto" w:fill="auto"/>
            <w:noWrap/>
          </w:tcPr>
          <w:p w14:paraId="7CB6D86A" w14:textId="59D2C7E4" w:rsidR="007D0F61" w:rsidRPr="00A074E0" w:rsidRDefault="007D0F61" w:rsidP="007D0F61">
            <w:pPr>
              <w:rPr>
                <w:sz w:val="20"/>
                <w:szCs w:val="20"/>
                <w:lang w:val="en-GB" w:eastAsia="en-GB"/>
              </w:rPr>
            </w:pPr>
            <w:r w:rsidRPr="00A074E0">
              <w:rPr>
                <w:color w:val="000000"/>
                <w:sz w:val="20"/>
                <w:szCs w:val="20"/>
                <w:lang w:val="en-GB"/>
              </w:rPr>
              <w:t>United Kingdom</w:t>
            </w:r>
          </w:p>
        </w:tc>
        <w:tc>
          <w:tcPr>
            <w:tcW w:w="3824" w:type="dxa"/>
            <w:shd w:val="clear" w:color="auto" w:fill="auto"/>
            <w:noWrap/>
          </w:tcPr>
          <w:p w14:paraId="0D994668" w14:textId="064B4BDA" w:rsidR="007D0F61" w:rsidRPr="00A074E0" w:rsidRDefault="007D0F61" w:rsidP="007D0F61">
            <w:pPr>
              <w:rPr>
                <w:sz w:val="20"/>
                <w:szCs w:val="20"/>
                <w:lang w:val="en-GB" w:eastAsia="en-GB"/>
              </w:rPr>
            </w:pPr>
            <w:r w:rsidRPr="00A074E0">
              <w:rPr>
                <w:color w:val="000000"/>
                <w:sz w:val="20"/>
                <w:szCs w:val="20"/>
                <w:lang w:val="en-GB"/>
              </w:rPr>
              <w:t>Karin H. Olsson</w:t>
            </w:r>
          </w:p>
        </w:tc>
        <w:tc>
          <w:tcPr>
            <w:tcW w:w="1352" w:type="dxa"/>
            <w:shd w:val="clear" w:color="auto" w:fill="auto"/>
            <w:noWrap/>
          </w:tcPr>
          <w:p w14:paraId="4C2ECCD6" w14:textId="11A98B64"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3A750B67" w14:textId="53E54763"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5E831A93" w14:textId="77777777" w:rsidTr="009B2864">
        <w:trPr>
          <w:trHeight w:val="300"/>
          <w:jc w:val="center"/>
        </w:trPr>
        <w:tc>
          <w:tcPr>
            <w:tcW w:w="4233" w:type="dxa"/>
            <w:shd w:val="clear" w:color="auto" w:fill="auto"/>
            <w:noWrap/>
          </w:tcPr>
          <w:p w14:paraId="2B829A4A" w14:textId="67FCB789" w:rsidR="007D0F61" w:rsidRPr="00A074E0" w:rsidRDefault="007D0F61" w:rsidP="007D0F61">
            <w:pPr>
              <w:rPr>
                <w:i/>
                <w:iCs/>
                <w:sz w:val="20"/>
                <w:szCs w:val="20"/>
                <w:lang w:val="en-GB" w:eastAsia="en-GB"/>
              </w:rPr>
            </w:pPr>
          </w:p>
        </w:tc>
        <w:tc>
          <w:tcPr>
            <w:tcW w:w="5220" w:type="dxa"/>
            <w:shd w:val="clear" w:color="auto" w:fill="auto"/>
            <w:noWrap/>
          </w:tcPr>
          <w:p w14:paraId="4C65C3DA" w14:textId="0C565B64" w:rsidR="007D0F61" w:rsidRPr="00A074E0" w:rsidRDefault="007D0F61" w:rsidP="007D0F61">
            <w:pPr>
              <w:rPr>
                <w:sz w:val="20"/>
                <w:szCs w:val="20"/>
                <w:lang w:val="en-GB" w:eastAsia="en-GB"/>
              </w:rPr>
            </w:pPr>
          </w:p>
        </w:tc>
        <w:tc>
          <w:tcPr>
            <w:tcW w:w="3824" w:type="dxa"/>
            <w:shd w:val="clear" w:color="auto" w:fill="auto"/>
            <w:noWrap/>
          </w:tcPr>
          <w:p w14:paraId="77175A28" w14:textId="51A06799" w:rsidR="007D0F61" w:rsidRPr="00A074E0" w:rsidRDefault="007D0F61" w:rsidP="007D0F61">
            <w:pPr>
              <w:rPr>
                <w:sz w:val="20"/>
                <w:szCs w:val="20"/>
                <w:lang w:val="en-GB" w:eastAsia="en-GB"/>
              </w:rPr>
            </w:pPr>
            <w:r w:rsidRPr="00A074E0">
              <w:rPr>
                <w:color w:val="000000"/>
                <w:sz w:val="20"/>
                <w:szCs w:val="20"/>
                <w:lang w:val="en-GB"/>
              </w:rPr>
              <w:t>Luke Aislabie, Hugo Verreycken</w:t>
            </w:r>
          </w:p>
        </w:tc>
        <w:tc>
          <w:tcPr>
            <w:tcW w:w="1352" w:type="dxa"/>
            <w:shd w:val="clear" w:color="auto" w:fill="auto"/>
            <w:noWrap/>
          </w:tcPr>
          <w:p w14:paraId="55EABA2C" w14:textId="11B33E7D"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28F51DC0" w14:textId="2470F616" w:rsidR="007D0F61" w:rsidRPr="00A074E0" w:rsidRDefault="007D0F61" w:rsidP="007D0F61">
            <w:pPr>
              <w:jc w:val="right"/>
              <w:rPr>
                <w:sz w:val="20"/>
                <w:szCs w:val="20"/>
                <w:lang w:val="en-GB" w:eastAsia="en-GB"/>
              </w:rPr>
            </w:pPr>
            <w:r w:rsidRPr="00A074E0">
              <w:rPr>
                <w:color w:val="000000"/>
                <w:sz w:val="20"/>
                <w:szCs w:val="20"/>
                <w:lang w:val="en-GB"/>
              </w:rPr>
              <w:t>32.0</w:t>
            </w:r>
          </w:p>
        </w:tc>
      </w:tr>
      <w:tr w:rsidR="007D0F61" w:rsidRPr="00A074E0" w14:paraId="79E7521B" w14:textId="77777777" w:rsidTr="009B2864">
        <w:trPr>
          <w:trHeight w:val="300"/>
          <w:jc w:val="center"/>
        </w:trPr>
        <w:tc>
          <w:tcPr>
            <w:tcW w:w="4233" w:type="dxa"/>
            <w:shd w:val="clear" w:color="auto" w:fill="auto"/>
            <w:noWrap/>
          </w:tcPr>
          <w:p w14:paraId="669F72B6" w14:textId="1C9D7812" w:rsidR="007D0F61" w:rsidRPr="00A074E0" w:rsidRDefault="007D0F61" w:rsidP="007D0F61">
            <w:pPr>
              <w:rPr>
                <w:sz w:val="20"/>
                <w:szCs w:val="20"/>
                <w:lang w:val="en-GB" w:eastAsia="en-GB"/>
              </w:rPr>
            </w:pPr>
            <w:r w:rsidRPr="00A074E0">
              <w:rPr>
                <w:i/>
                <w:iCs/>
                <w:color w:val="000000"/>
                <w:sz w:val="20"/>
                <w:szCs w:val="20"/>
                <w:lang w:val="en-GB"/>
              </w:rPr>
              <w:t>Leuciscus leuciscus</w:t>
            </w:r>
          </w:p>
        </w:tc>
        <w:tc>
          <w:tcPr>
            <w:tcW w:w="5220" w:type="dxa"/>
            <w:shd w:val="clear" w:color="auto" w:fill="auto"/>
            <w:noWrap/>
          </w:tcPr>
          <w:p w14:paraId="0E008CE2" w14:textId="6014085A"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462968A2" w14:textId="7B915F46"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3D9FE0F9" w14:textId="130106EE" w:rsidR="007D0F61" w:rsidRPr="00A074E0" w:rsidRDefault="007D0F61" w:rsidP="007D0F61">
            <w:pPr>
              <w:jc w:val="right"/>
              <w:rPr>
                <w:sz w:val="20"/>
                <w:szCs w:val="20"/>
                <w:lang w:val="en-GB" w:eastAsia="en-GB"/>
              </w:rPr>
            </w:pPr>
            <w:r w:rsidRPr="00A074E0">
              <w:rPr>
                <w:color w:val="000000"/>
                <w:sz w:val="20"/>
                <w:szCs w:val="20"/>
                <w:lang w:val="en-GB"/>
              </w:rPr>
              <w:t>16.5</w:t>
            </w:r>
          </w:p>
        </w:tc>
        <w:tc>
          <w:tcPr>
            <w:tcW w:w="1252" w:type="dxa"/>
            <w:shd w:val="clear" w:color="auto" w:fill="auto"/>
            <w:noWrap/>
          </w:tcPr>
          <w:p w14:paraId="39868D4B" w14:textId="29738DBD" w:rsidR="007D0F61" w:rsidRPr="00A074E0" w:rsidRDefault="007D0F61" w:rsidP="007D0F61">
            <w:pPr>
              <w:jc w:val="right"/>
              <w:rPr>
                <w:sz w:val="20"/>
                <w:szCs w:val="20"/>
                <w:lang w:val="en-GB" w:eastAsia="en-GB"/>
              </w:rPr>
            </w:pPr>
            <w:r w:rsidRPr="00A074E0">
              <w:rPr>
                <w:color w:val="000000"/>
                <w:sz w:val="20"/>
                <w:szCs w:val="20"/>
                <w:lang w:val="en-GB"/>
              </w:rPr>
              <w:t>16.5</w:t>
            </w:r>
          </w:p>
        </w:tc>
      </w:tr>
      <w:tr w:rsidR="007D0F61" w:rsidRPr="00A074E0" w14:paraId="29BAD616" w14:textId="77777777" w:rsidTr="009B2864">
        <w:trPr>
          <w:trHeight w:val="300"/>
          <w:jc w:val="center"/>
        </w:trPr>
        <w:tc>
          <w:tcPr>
            <w:tcW w:w="4233" w:type="dxa"/>
            <w:shd w:val="clear" w:color="auto" w:fill="auto"/>
            <w:noWrap/>
          </w:tcPr>
          <w:p w14:paraId="3A45CA2C" w14:textId="77777777" w:rsidR="007D0F61" w:rsidRPr="00A074E0" w:rsidRDefault="007D0F61" w:rsidP="007D0F61">
            <w:pPr>
              <w:rPr>
                <w:sz w:val="20"/>
                <w:szCs w:val="20"/>
                <w:lang w:val="en-GB" w:eastAsia="en-GB"/>
              </w:rPr>
            </w:pPr>
          </w:p>
        </w:tc>
        <w:tc>
          <w:tcPr>
            <w:tcW w:w="5220" w:type="dxa"/>
            <w:shd w:val="clear" w:color="auto" w:fill="auto"/>
            <w:noWrap/>
          </w:tcPr>
          <w:p w14:paraId="2269D746" w14:textId="511144C1" w:rsidR="007D0F61" w:rsidRPr="00A074E0" w:rsidRDefault="007D0F61" w:rsidP="007D0F61">
            <w:pPr>
              <w:rPr>
                <w:sz w:val="20"/>
                <w:szCs w:val="20"/>
                <w:lang w:val="en-GB" w:eastAsia="en-GB"/>
              </w:rPr>
            </w:pPr>
            <w:r w:rsidRPr="00A074E0">
              <w:rPr>
                <w:color w:val="000000"/>
                <w:sz w:val="20"/>
                <w:szCs w:val="20"/>
                <w:lang w:val="en-GB"/>
              </w:rPr>
              <w:t>Great Britain</w:t>
            </w:r>
          </w:p>
        </w:tc>
        <w:tc>
          <w:tcPr>
            <w:tcW w:w="3824" w:type="dxa"/>
            <w:shd w:val="clear" w:color="auto" w:fill="auto"/>
            <w:noWrap/>
          </w:tcPr>
          <w:p w14:paraId="51745160" w14:textId="1E8789B1" w:rsidR="007D0F61" w:rsidRPr="00A074E0" w:rsidRDefault="007D0F61" w:rsidP="007D0F61">
            <w:pPr>
              <w:rPr>
                <w:sz w:val="20"/>
                <w:szCs w:val="20"/>
                <w:lang w:val="en-GB" w:eastAsia="en-GB"/>
              </w:rPr>
            </w:pPr>
            <w:r w:rsidRPr="00A074E0">
              <w:rPr>
                <w:color w:val="000000"/>
                <w:sz w:val="20"/>
                <w:szCs w:val="20"/>
                <w:lang w:val="en-GB"/>
              </w:rPr>
              <w:t>Jennifer A. Dodd</w:t>
            </w:r>
          </w:p>
        </w:tc>
        <w:tc>
          <w:tcPr>
            <w:tcW w:w="1352" w:type="dxa"/>
            <w:shd w:val="clear" w:color="auto" w:fill="auto"/>
            <w:noWrap/>
          </w:tcPr>
          <w:p w14:paraId="7662AB82" w14:textId="50B9FC27"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425AA00C" w14:textId="0A0B4E7F"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0D144441" w14:textId="77777777" w:rsidTr="009B2864">
        <w:trPr>
          <w:trHeight w:val="300"/>
          <w:jc w:val="center"/>
        </w:trPr>
        <w:tc>
          <w:tcPr>
            <w:tcW w:w="4233" w:type="dxa"/>
            <w:shd w:val="clear" w:color="auto" w:fill="auto"/>
            <w:noWrap/>
          </w:tcPr>
          <w:p w14:paraId="7FB3C8C7" w14:textId="5AD4B612" w:rsidR="007D0F61" w:rsidRPr="00A074E0" w:rsidRDefault="007D0F61" w:rsidP="007D0F61">
            <w:pPr>
              <w:rPr>
                <w:i/>
                <w:iCs/>
                <w:sz w:val="20"/>
                <w:szCs w:val="20"/>
                <w:lang w:val="en-GB" w:eastAsia="en-GB"/>
              </w:rPr>
            </w:pPr>
          </w:p>
        </w:tc>
        <w:tc>
          <w:tcPr>
            <w:tcW w:w="5220" w:type="dxa"/>
            <w:shd w:val="clear" w:color="auto" w:fill="auto"/>
            <w:noWrap/>
          </w:tcPr>
          <w:p w14:paraId="2F2A82BD" w14:textId="6ECF07F2"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0CE65DA9" w14:textId="1770B665"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7CA3DD6E" w14:textId="5A11EE52"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3572B847" w14:textId="7CF0B161"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02BEE13C" w14:textId="77777777" w:rsidTr="009B2864">
        <w:trPr>
          <w:trHeight w:val="300"/>
          <w:jc w:val="center"/>
        </w:trPr>
        <w:tc>
          <w:tcPr>
            <w:tcW w:w="4233" w:type="dxa"/>
            <w:shd w:val="clear" w:color="auto" w:fill="auto"/>
            <w:noWrap/>
          </w:tcPr>
          <w:p w14:paraId="5D8B1787" w14:textId="38D1BE2A" w:rsidR="007D0F61" w:rsidRPr="00A074E0" w:rsidRDefault="007D0F61" w:rsidP="007D0F61">
            <w:pPr>
              <w:rPr>
                <w:sz w:val="20"/>
                <w:szCs w:val="20"/>
                <w:lang w:val="en-GB" w:eastAsia="en-GB"/>
              </w:rPr>
            </w:pPr>
            <w:r w:rsidRPr="00A074E0">
              <w:rPr>
                <w:i/>
                <w:iCs/>
                <w:color w:val="000000"/>
                <w:sz w:val="20"/>
                <w:szCs w:val="20"/>
                <w:lang w:val="en-GB"/>
              </w:rPr>
              <w:t>Leucos basak</w:t>
            </w:r>
          </w:p>
        </w:tc>
        <w:tc>
          <w:tcPr>
            <w:tcW w:w="5220" w:type="dxa"/>
            <w:shd w:val="clear" w:color="auto" w:fill="auto"/>
            <w:noWrap/>
          </w:tcPr>
          <w:p w14:paraId="3C126C70" w14:textId="617928B3"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29D6C8B9" w14:textId="001B33E6"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2FDF385A" w14:textId="2EA29C01"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218191B0" w14:textId="30FF7BD7"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65E0E47F" w14:textId="77777777" w:rsidTr="009B2864">
        <w:trPr>
          <w:trHeight w:val="300"/>
          <w:jc w:val="center"/>
        </w:trPr>
        <w:tc>
          <w:tcPr>
            <w:tcW w:w="4233" w:type="dxa"/>
            <w:shd w:val="clear" w:color="auto" w:fill="auto"/>
            <w:noWrap/>
          </w:tcPr>
          <w:p w14:paraId="6FD37B88" w14:textId="03BF4084" w:rsidR="007D0F61" w:rsidRPr="00A074E0" w:rsidRDefault="007D0F61" w:rsidP="007D0F61">
            <w:pPr>
              <w:rPr>
                <w:i/>
                <w:iCs/>
                <w:sz w:val="20"/>
                <w:szCs w:val="20"/>
                <w:lang w:val="en-GB" w:eastAsia="en-GB"/>
              </w:rPr>
            </w:pPr>
          </w:p>
        </w:tc>
        <w:tc>
          <w:tcPr>
            <w:tcW w:w="5220" w:type="dxa"/>
            <w:shd w:val="clear" w:color="auto" w:fill="auto"/>
            <w:noWrap/>
          </w:tcPr>
          <w:p w14:paraId="1F370E37" w14:textId="681CAFAF"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1E291D7D" w14:textId="2F8CC150"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2A5CFF28" w14:textId="45E0F3C0"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4CB56497" w14:textId="61F3F6D9" w:rsidR="007D0F61" w:rsidRPr="00A074E0" w:rsidRDefault="007D0F61" w:rsidP="007D0F61">
            <w:pPr>
              <w:jc w:val="right"/>
              <w:rPr>
                <w:sz w:val="20"/>
                <w:szCs w:val="20"/>
                <w:lang w:val="en-GB" w:eastAsia="en-GB"/>
              </w:rPr>
            </w:pPr>
            <w:r w:rsidRPr="00A074E0">
              <w:rPr>
                <w:color w:val="000000"/>
                <w:sz w:val="20"/>
                <w:szCs w:val="20"/>
                <w:lang w:val="en-GB"/>
              </w:rPr>
              <w:t>0.0</w:t>
            </w:r>
          </w:p>
        </w:tc>
      </w:tr>
      <w:tr w:rsidR="007D0F61" w:rsidRPr="00A074E0" w14:paraId="69C84493" w14:textId="77777777" w:rsidTr="009B2864">
        <w:trPr>
          <w:trHeight w:val="300"/>
          <w:jc w:val="center"/>
        </w:trPr>
        <w:tc>
          <w:tcPr>
            <w:tcW w:w="4233" w:type="dxa"/>
            <w:shd w:val="clear" w:color="auto" w:fill="auto"/>
            <w:noWrap/>
          </w:tcPr>
          <w:p w14:paraId="7FAACEB3" w14:textId="6751C476" w:rsidR="007D0F61" w:rsidRPr="00A074E0" w:rsidRDefault="007D0F61" w:rsidP="007D0F61">
            <w:pPr>
              <w:rPr>
                <w:i/>
                <w:iCs/>
                <w:sz w:val="20"/>
                <w:szCs w:val="20"/>
                <w:lang w:val="en-GB" w:eastAsia="en-GB"/>
              </w:rPr>
            </w:pPr>
            <w:r w:rsidRPr="00A074E0">
              <w:rPr>
                <w:i/>
                <w:iCs/>
                <w:color w:val="000000"/>
                <w:sz w:val="20"/>
                <w:szCs w:val="20"/>
                <w:lang w:val="en-GB"/>
              </w:rPr>
              <w:t>Libinia dubia</w:t>
            </w:r>
          </w:p>
        </w:tc>
        <w:tc>
          <w:tcPr>
            <w:tcW w:w="5220" w:type="dxa"/>
            <w:shd w:val="clear" w:color="auto" w:fill="auto"/>
            <w:noWrap/>
          </w:tcPr>
          <w:p w14:paraId="56C89ED0" w14:textId="46EAD6B5"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69818014" w14:textId="3A3BB08D"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281B7C66" w14:textId="1EF0E00D"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41801591" w14:textId="19D0097F"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4CBA612E" w14:textId="77777777" w:rsidTr="009B2864">
        <w:trPr>
          <w:trHeight w:val="300"/>
          <w:jc w:val="center"/>
        </w:trPr>
        <w:tc>
          <w:tcPr>
            <w:tcW w:w="4233" w:type="dxa"/>
            <w:shd w:val="clear" w:color="auto" w:fill="auto"/>
            <w:noWrap/>
          </w:tcPr>
          <w:p w14:paraId="42FBA0A1" w14:textId="5D091E82" w:rsidR="007D0F61" w:rsidRPr="00A074E0" w:rsidRDefault="007D0F61" w:rsidP="007D0F61">
            <w:pPr>
              <w:rPr>
                <w:i/>
                <w:iCs/>
                <w:sz w:val="20"/>
                <w:szCs w:val="20"/>
                <w:lang w:val="en-GB" w:eastAsia="en-GB"/>
              </w:rPr>
            </w:pPr>
            <w:r w:rsidRPr="00A074E0">
              <w:rPr>
                <w:i/>
                <w:iCs/>
                <w:color w:val="000000"/>
                <w:sz w:val="20"/>
                <w:szCs w:val="20"/>
                <w:lang w:val="en-GB"/>
              </w:rPr>
              <w:t>Limnomysis benedeni</w:t>
            </w:r>
          </w:p>
        </w:tc>
        <w:tc>
          <w:tcPr>
            <w:tcW w:w="5220" w:type="dxa"/>
            <w:shd w:val="clear" w:color="auto" w:fill="auto"/>
            <w:noWrap/>
          </w:tcPr>
          <w:p w14:paraId="4A4E298A" w14:textId="41E4451B"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339C5FEF" w14:textId="6D3BFB84"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111934A2" w14:textId="312CE792" w:rsidR="007D0F61" w:rsidRPr="00A074E0" w:rsidRDefault="007D0F61" w:rsidP="007D0F61">
            <w:pPr>
              <w:jc w:val="right"/>
              <w:rPr>
                <w:sz w:val="20"/>
                <w:szCs w:val="20"/>
                <w:lang w:val="en-GB" w:eastAsia="en-GB"/>
              </w:rPr>
            </w:pPr>
            <w:r w:rsidRPr="00A074E0">
              <w:rPr>
                <w:color w:val="000000"/>
                <w:sz w:val="20"/>
                <w:szCs w:val="20"/>
                <w:lang w:val="en-GB"/>
              </w:rPr>
              <w:t>4.5</w:t>
            </w:r>
          </w:p>
        </w:tc>
        <w:tc>
          <w:tcPr>
            <w:tcW w:w="1252" w:type="dxa"/>
            <w:shd w:val="clear" w:color="auto" w:fill="auto"/>
            <w:noWrap/>
          </w:tcPr>
          <w:p w14:paraId="0F04F868" w14:textId="22BCA62E" w:rsidR="007D0F61" w:rsidRPr="00A074E0" w:rsidRDefault="007D0F61" w:rsidP="007D0F61">
            <w:pPr>
              <w:jc w:val="right"/>
              <w:rPr>
                <w:sz w:val="20"/>
                <w:szCs w:val="20"/>
                <w:lang w:val="en-GB" w:eastAsia="en-GB"/>
              </w:rPr>
            </w:pPr>
            <w:r w:rsidRPr="00A074E0">
              <w:rPr>
                <w:color w:val="000000"/>
                <w:sz w:val="20"/>
                <w:szCs w:val="20"/>
                <w:lang w:val="en-GB"/>
              </w:rPr>
              <w:t>12.5</w:t>
            </w:r>
          </w:p>
        </w:tc>
      </w:tr>
      <w:tr w:rsidR="007D0F61" w:rsidRPr="00A074E0" w14:paraId="3D416789" w14:textId="77777777" w:rsidTr="009B2864">
        <w:trPr>
          <w:trHeight w:val="300"/>
          <w:jc w:val="center"/>
        </w:trPr>
        <w:tc>
          <w:tcPr>
            <w:tcW w:w="4233" w:type="dxa"/>
            <w:shd w:val="clear" w:color="auto" w:fill="auto"/>
            <w:noWrap/>
          </w:tcPr>
          <w:p w14:paraId="252F12C8" w14:textId="3A3FF9E5" w:rsidR="007D0F61" w:rsidRPr="00A074E0" w:rsidRDefault="007D0F61" w:rsidP="007D0F61">
            <w:pPr>
              <w:rPr>
                <w:i/>
                <w:iCs/>
                <w:sz w:val="20"/>
                <w:szCs w:val="20"/>
                <w:lang w:val="en-GB" w:eastAsia="en-GB"/>
              </w:rPr>
            </w:pPr>
            <w:r w:rsidRPr="00A074E0">
              <w:rPr>
                <w:i/>
                <w:iCs/>
                <w:color w:val="000000"/>
                <w:sz w:val="20"/>
                <w:szCs w:val="20"/>
                <w:lang w:val="en-GB"/>
              </w:rPr>
              <w:t>Limnoperna fortunei</w:t>
            </w:r>
          </w:p>
        </w:tc>
        <w:tc>
          <w:tcPr>
            <w:tcW w:w="5220" w:type="dxa"/>
            <w:shd w:val="clear" w:color="auto" w:fill="auto"/>
            <w:noWrap/>
          </w:tcPr>
          <w:p w14:paraId="19F039CE" w14:textId="43628F19"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2FE661B0" w14:textId="371881CE"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343E6C36" w14:textId="42389FDE"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59CA3433" w14:textId="1159CDEF"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768FCE14" w14:textId="77777777" w:rsidTr="009B2864">
        <w:trPr>
          <w:trHeight w:val="300"/>
          <w:jc w:val="center"/>
        </w:trPr>
        <w:tc>
          <w:tcPr>
            <w:tcW w:w="4233" w:type="dxa"/>
            <w:shd w:val="clear" w:color="auto" w:fill="auto"/>
            <w:noWrap/>
          </w:tcPr>
          <w:p w14:paraId="112DD8E6" w14:textId="3D3E0BD6" w:rsidR="007D0F61" w:rsidRPr="00A074E0" w:rsidRDefault="007D0F61" w:rsidP="007D0F61">
            <w:pPr>
              <w:rPr>
                <w:i/>
                <w:iCs/>
                <w:sz w:val="20"/>
                <w:szCs w:val="20"/>
                <w:lang w:val="en-GB" w:eastAsia="en-GB"/>
              </w:rPr>
            </w:pPr>
            <w:r w:rsidRPr="00A074E0">
              <w:rPr>
                <w:i/>
                <w:iCs/>
                <w:color w:val="000000"/>
                <w:sz w:val="20"/>
                <w:szCs w:val="20"/>
                <w:lang w:val="en-GB"/>
              </w:rPr>
              <w:t>Limnopilos naiyanetri</w:t>
            </w:r>
          </w:p>
        </w:tc>
        <w:tc>
          <w:tcPr>
            <w:tcW w:w="5220" w:type="dxa"/>
            <w:shd w:val="clear" w:color="auto" w:fill="auto"/>
            <w:noWrap/>
          </w:tcPr>
          <w:p w14:paraId="26E6B923" w14:textId="1058EB8F"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7C59356C" w14:textId="3E51861F"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05637BE8" w14:textId="58931D71"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54951692" w14:textId="1EDD4B26"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7589404C" w14:textId="77777777" w:rsidTr="009B2864">
        <w:trPr>
          <w:trHeight w:val="300"/>
          <w:jc w:val="center"/>
        </w:trPr>
        <w:tc>
          <w:tcPr>
            <w:tcW w:w="4233" w:type="dxa"/>
            <w:shd w:val="clear" w:color="auto" w:fill="auto"/>
            <w:noWrap/>
          </w:tcPr>
          <w:p w14:paraId="05E1DCD1" w14:textId="2A98B524" w:rsidR="007D0F61" w:rsidRPr="00A074E0" w:rsidRDefault="007D0F61" w:rsidP="007D0F61">
            <w:pPr>
              <w:rPr>
                <w:i/>
                <w:iCs/>
                <w:sz w:val="20"/>
                <w:szCs w:val="20"/>
                <w:lang w:val="en-GB" w:eastAsia="en-GB"/>
              </w:rPr>
            </w:pPr>
            <w:r w:rsidRPr="00A074E0">
              <w:rPr>
                <w:i/>
                <w:iCs/>
                <w:color w:val="000000"/>
                <w:sz w:val="20"/>
                <w:szCs w:val="20"/>
                <w:lang w:val="en-GB"/>
              </w:rPr>
              <w:t>Liobagrus andersoni</w:t>
            </w:r>
          </w:p>
        </w:tc>
        <w:tc>
          <w:tcPr>
            <w:tcW w:w="5220" w:type="dxa"/>
            <w:shd w:val="clear" w:color="auto" w:fill="auto"/>
            <w:noWrap/>
          </w:tcPr>
          <w:p w14:paraId="44E0E1AB" w14:textId="3F69F2BB" w:rsidR="007D0F61" w:rsidRPr="00A074E0" w:rsidRDefault="007D0F61" w:rsidP="007D0F61">
            <w:pPr>
              <w:rPr>
                <w:sz w:val="20"/>
                <w:szCs w:val="20"/>
                <w:lang w:val="en-GB" w:eastAsia="en-GB"/>
              </w:rPr>
            </w:pPr>
            <w:r w:rsidRPr="00A074E0">
              <w:rPr>
                <w:color w:val="000000"/>
                <w:sz w:val="20"/>
                <w:szCs w:val="20"/>
                <w:lang w:val="en-GB"/>
              </w:rPr>
              <w:t>Gangneungnamdae Stream Basin</w:t>
            </w:r>
          </w:p>
        </w:tc>
        <w:tc>
          <w:tcPr>
            <w:tcW w:w="3824" w:type="dxa"/>
            <w:shd w:val="clear" w:color="auto" w:fill="auto"/>
            <w:noWrap/>
          </w:tcPr>
          <w:p w14:paraId="023E2941" w14:textId="5E91C2CE" w:rsidR="007D0F61" w:rsidRPr="00A074E0" w:rsidRDefault="007D0F61" w:rsidP="007D0F61">
            <w:pPr>
              <w:rPr>
                <w:sz w:val="20"/>
                <w:szCs w:val="20"/>
                <w:lang w:val="en-GB" w:eastAsia="en-GB"/>
              </w:rPr>
            </w:pPr>
            <w:r w:rsidRPr="00A074E0">
              <w:rPr>
                <w:color w:val="000000"/>
                <w:sz w:val="20"/>
                <w:szCs w:val="20"/>
                <w:lang w:val="en-GB"/>
              </w:rPr>
              <w:t>Jeong-Eun Kim</w:t>
            </w:r>
          </w:p>
        </w:tc>
        <w:tc>
          <w:tcPr>
            <w:tcW w:w="1352" w:type="dxa"/>
            <w:shd w:val="clear" w:color="auto" w:fill="auto"/>
            <w:noWrap/>
          </w:tcPr>
          <w:p w14:paraId="25C144B5" w14:textId="18EB2EA2" w:rsidR="007D0F61" w:rsidRPr="00A074E0" w:rsidRDefault="007D0F61" w:rsidP="007D0F61">
            <w:pPr>
              <w:jc w:val="right"/>
              <w:rPr>
                <w:sz w:val="20"/>
                <w:szCs w:val="20"/>
                <w:lang w:val="en-GB" w:eastAsia="en-GB"/>
              </w:rPr>
            </w:pPr>
            <w:r w:rsidRPr="00A074E0">
              <w:rPr>
                <w:color w:val="000000"/>
                <w:sz w:val="20"/>
                <w:szCs w:val="20"/>
                <w:lang w:val="en-GB"/>
              </w:rPr>
              <w:t>4.5</w:t>
            </w:r>
          </w:p>
        </w:tc>
        <w:tc>
          <w:tcPr>
            <w:tcW w:w="1252" w:type="dxa"/>
            <w:shd w:val="clear" w:color="auto" w:fill="auto"/>
            <w:noWrap/>
          </w:tcPr>
          <w:p w14:paraId="0275A00A" w14:textId="05BC3E41" w:rsidR="007D0F61" w:rsidRPr="00A074E0" w:rsidRDefault="007D0F61" w:rsidP="007D0F61">
            <w:pPr>
              <w:jc w:val="right"/>
              <w:rPr>
                <w:sz w:val="20"/>
                <w:szCs w:val="20"/>
                <w:lang w:val="en-GB" w:eastAsia="en-GB"/>
              </w:rPr>
            </w:pPr>
            <w:r w:rsidRPr="00A074E0">
              <w:rPr>
                <w:color w:val="000000"/>
                <w:sz w:val="20"/>
                <w:szCs w:val="20"/>
                <w:lang w:val="en-GB"/>
              </w:rPr>
              <w:t>−3.5</w:t>
            </w:r>
          </w:p>
        </w:tc>
      </w:tr>
      <w:tr w:rsidR="007D0F61" w:rsidRPr="00A074E0" w14:paraId="7CD8DC7E" w14:textId="77777777" w:rsidTr="009B2864">
        <w:trPr>
          <w:trHeight w:val="300"/>
          <w:jc w:val="center"/>
        </w:trPr>
        <w:tc>
          <w:tcPr>
            <w:tcW w:w="4233" w:type="dxa"/>
            <w:shd w:val="clear" w:color="auto" w:fill="auto"/>
            <w:noWrap/>
          </w:tcPr>
          <w:p w14:paraId="2D74AB4F" w14:textId="7821B99B" w:rsidR="007D0F61" w:rsidRPr="00A074E0" w:rsidRDefault="007D0F61" w:rsidP="007D0F61">
            <w:pPr>
              <w:rPr>
                <w:i/>
                <w:iCs/>
                <w:sz w:val="20"/>
                <w:szCs w:val="20"/>
                <w:lang w:val="en-GB" w:eastAsia="en-GB"/>
              </w:rPr>
            </w:pPr>
            <w:r w:rsidRPr="00A074E0">
              <w:rPr>
                <w:i/>
                <w:iCs/>
                <w:color w:val="000000"/>
                <w:sz w:val="20"/>
                <w:szCs w:val="20"/>
                <w:lang w:val="en-GB"/>
              </w:rPr>
              <w:t>Liocarcinus depurator</w:t>
            </w:r>
          </w:p>
        </w:tc>
        <w:tc>
          <w:tcPr>
            <w:tcW w:w="5220" w:type="dxa"/>
            <w:shd w:val="clear" w:color="auto" w:fill="auto"/>
            <w:noWrap/>
          </w:tcPr>
          <w:p w14:paraId="6FDCBE4D" w14:textId="40DA7608"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027D908E" w14:textId="17EEDB2A"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261F3F60" w14:textId="04A112BF"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17CF0AAA" w14:textId="14DECA51"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7C128BBE" w14:textId="77777777" w:rsidTr="009B2864">
        <w:trPr>
          <w:trHeight w:val="300"/>
          <w:jc w:val="center"/>
        </w:trPr>
        <w:tc>
          <w:tcPr>
            <w:tcW w:w="4233" w:type="dxa"/>
            <w:shd w:val="clear" w:color="auto" w:fill="auto"/>
            <w:noWrap/>
          </w:tcPr>
          <w:p w14:paraId="268FCB94" w14:textId="36A8DF28" w:rsidR="007D0F61" w:rsidRPr="00A074E0" w:rsidRDefault="007D0F61" w:rsidP="007D0F61">
            <w:pPr>
              <w:rPr>
                <w:i/>
                <w:iCs/>
                <w:sz w:val="20"/>
                <w:szCs w:val="20"/>
                <w:lang w:val="en-GB" w:eastAsia="en-GB"/>
              </w:rPr>
            </w:pPr>
            <w:r w:rsidRPr="00A074E0">
              <w:rPr>
                <w:i/>
                <w:iCs/>
                <w:color w:val="000000"/>
                <w:sz w:val="20"/>
                <w:szCs w:val="20"/>
                <w:lang w:val="en-GB"/>
              </w:rPr>
              <w:t>Liriope tetraphylla</w:t>
            </w:r>
          </w:p>
        </w:tc>
        <w:tc>
          <w:tcPr>
            <w:tcW w:w="5220" w:type="dxa"/>
            <w:shd w:val="clear" w:color="auto" w:fill="auto"/>
            <w:noWrap/>
          </w:tcPr>
          <w:p w14:paraId="7581C5B4" w14:textId="0785D0E2"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0E8A7B89" w14:textId="33AB2F4A"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71B1F508" w14:textId="494204C5"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531231EF" w14:textId="04BDE012"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46BA6A13" w14:textId="77777777" w:rsidTr="009B2864">
        <w:trPr>
          <w:trHeight w:val="300"/>
          <w:jc w:val="center"/>
        </w:trPr>
        <w:tc>
          <w:tcPr>
            <w:tcW w:w="4233" w:type="dxa"/>
            <w:shd w:val="clear" w:color="auto" w:fill="auto"/>
            <w:noWrap/>
          </w:tcPr>
          <w:p w14:paraId="6E87E3C5" w14:textId="0349D89A" w:rsidR="007D0F61" w:rsidRPr="00A074E0" w:rsidRDefault="007D0F61" w:rsidP="007D0F61">
            <w:pPr>
              <w:rPr>
                <w:sz w:val="20"/>
                <w:szCs w:val="20"/>
                <w:lang w:val="en-GB" w:eastAsia="en-GB"/>
              </w:rPr>
            </w:pPr>
            <w:r w:rsidRPr="00A074E0">
              <w:rPr>
                <w:i/>
                <w:iCs/>
                <w:color w:val="000000"/>
                <w:sz w:val="20"/>
                <w:szCs w:val="20"/>
                <w:lang w:val="en-GB"/>
              </w:rPr>
              <w:t>Lithobates catesbeianus</w:t>
            </w:r>
          </w:p>
        </w:tc>
        <w:tc>
          <w:tcPr>
            <w:tcW w:w="5220" w:type="dxa"/>
            <w:shd w:val="clear" w:color="auto" w:fill="auto"/>
            <w:noWrap/>
          </w:tcPr>
          <w:p w14:paraId="6E39DE32" w14:textId="4307390D"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3D0E1814" w14:textId="07248EE8"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60BE911A" w14:textId="208B02F8" w:rsidR="007D0F61" w:rsidRPr="00A074E0" w:rsidRDefault="007D0F61" w:rsidP="007D0F61">
            <w:pPr>
              <w:jc w:val="right"/>
              <w:rPr>
                <w:sz w:val="20"/>
                <w:szCs w:val="20"/>
                <w:lang w:val="en-GB" w:eastAsia="en-GB"/>
              </w:rPr>
            </w:pPr>
            <w:r w:rsidRPr="00A074E0">
              <w:rPr>
                <w:color w:val="000000"/>
                <w:sz w:val="20"/>
                <w:szCs w:val="20"/>
                <w:lang w:val="en-GB"/>
              </w:rPr>
              <w:t>48.5</w:t>
            </w:r>
          </w:p>
        </w:tc>
        <w:tc>
          <w:tcPr>
            <w:tcW w:w="1252" w:type="dxa"/>
            <w:shd w:val="clear" w:color="auto" w:fill="auto"/>
            <w:noWrap/>
          </w:tcPr>
          <w:p w14:paraId="09D18A7C" w14:textId="0FFDAFC6" w:rsidR="007D0F61" w:rsidRPr="00A074E0" w:rsidRDefault="007D0F61" w:rsidP="007D0F61">
            <w:pPr>
              <w:jc w:val="right"/>
              <w:rPr>
                <w:sz w:val="20"/>
                <w:szCs w:val="20"/>
                <w:lang w:val="en-GB" w:eastAsia="en-GB"/>
              </w:rPr>
            </w:pPr>
            <w:r w:rsidRPr="00A074E0">
              <w:rPr>
                <w:color w:val="000000"/>
                <w:sz w:val="20"/>
                <w:szCs w:val="20"/>
                <w:lang w:val="en-GB"/>
              </w:rPr>
              <w:t>60.5</w:t>
            </w:r>
          </w:p>
        </w:tc>
      </w:tr>
      <w:tr w:rsidR="007D0F61" w:rsidRPr="00A074E0" w14:paraId="4CB9EAD2" w14:textId="77777777" w:rsidTr="009B2864">
        <w:trPr>
          <w:trHeight w:val="300"/>
          <w:jc w:val="center"/>
        </w:trPr>
        <w:tc>
          <w:tcPr>
            <w:tcW w:w="4233" w:type="dxa"/>
            <w:shd w:val="clear" w:color="auto" w:fill="auto"/>
            <w:noWrap/>
          </w:tcPr>
          <w:p w14:paraId="78842920" w14:textId="77777777" w:rsidR="007D0F61" w:rsidRPr="00A074E0" w:rsidRDefault="007D0F61" w:rsidP="007D0F61">
            <w:pPr>
              <w:rPr>
                <w:sz w:val="20"/>
                <w:szCs w:val="20"/>
                <w:lang w:val="en-GB" w:eastAsia="en-GB"/>
              </w:rPr>
            </w:pPr>
          </w:p>
        </w:tc>
        <w:tc>
          <w:tcPr>
            <w:tcW w:w="5220" w:type="dxa"/>
            <w:shd w:val="clear" w:color="auto" w:fill="auto"/>
            <w:noWrap/>
          </w:tcPr>
          <w:p w14:paraId="012AA2BF" w14:textId="124D03F1" w:rsidR="007D0F61" w:rsidRPr="00A074E0" w:rsidRDefault="007D0F61" w:rsidP="007D0F61">
            <w:pPr>
              <w:rPr>
                <w:sz w:val="20"/>
                <w:szCs w:val="20"/>
                <w:lang w:val="en-GB" w:eastAsia="en-GB"/>
              </w:rPr>
            </w:pPr>
            <w:r w:rsidRPr="00A074E0">
              <w:rPr>
                <w:color w:val="000000"/>
                <w:sz w:val="20"/>
                <w:szCs w:val="20"/>
                <w:lang w:val="en-GB"/>
              </w:rPr>
              <w:t>North and central Italy</w:t>
            </w:r>
          </w:p>
        </w:tc>
        <w:tc>
          <w:tcPr>
            <w:tcW w:w="3824" w:type="dxa"/>
            <w:shd w:val="clear" w:color="auto" w:fill="auto"/>
            <w:noWrap/>
          </w:tcPr>
          <w:p w14:paraId="5BB21F13" w14:textId="2F9CF331" w:rsidR="007D0F61" w:rsidRPr="00A074E0" w:rsidRDefault="007D0F61" w:rsidP="007D0F61">
            <w:pPr>
              <w:rPr>
                <w:sz w:val="20"/>
                <w:szCs w:val="20"/>
                <w:lang w:val="en-GB" w:eastAsia="en-GB"/>
              </w:rPr>
            </w:pPr>
            <w:r w:rsidRPr="00A074E0">
              <w:rPr>
                <w:color w:val="000000"/>
                <w:sz w:val="20"/>
                <w:szCs w:val="20"/>
                <w:lang w:val="en-GB"/>
              </w:rPr>
              <w:t>Daniele Pellitteri-Rosa</w:t>
            </w:r>
          </w:p>
        </w:tc>
        <w:tc>
          <w:tcPr>
            <w:tcW w:w="1352" w:type="dxa"/>
            <w:shd w:val="clear" w:color="auto" w:fill="auto"/>
            <w:noWrap/>
          </w:tcPr>
          <w:p w14:paraId="5B5F03C1" w14:textId="332A72F2" w:rsidR="007D0F61" w:rsidRPr="00A074E0" w:rsidRDefault="007D0F61" w:rsidP="007D0F61">
            <w:pPr>
              <w:jc w:val="right"/>
              <w:rPr>
                <w:sz w:val="20"/>
                <w:szCs w:val="20"/>
                <w:lang w:val="en-GB" w:eastAsia="en-GB"/>
              </w:rPr>
            </w:pPr>
            <w:r w:rsidRPr="00A074E0">
              <w:rPr>
                <w:color w:val="000000"/>
                <w:sz w:val="20"/>
                <w:szCs w:val="20"/>
                <w:lang w:val="en-GB"/>
              </w:rPr>
              <w:t>51.0</w:t>
            </w:r>
          </w:p>
        </w:tc>
        <w:tc>
          <w:tcPr>
            <w:tcW w:w="1252" w:type="dxa"/>
            <w:shd w:val="clear" w:color="auto" w:fill="auto"/>
            <w:noWrap/>
          </w:tcPr>
          <w:p w14:paraId="671FDEF9" w14:textId="7E888713" w:rsidR="007D0F61" w:rsidRPr="00A074E0" w:rsidRDefault="007D0F61" w:rsidP="007D0F61">
            <w:pPr>
              <w:jc w:val="right"/>
              <w:rPr>
                <w:sz w:val="20"/>
                <w:szCs w:val="20"/>
                <w:lang w:val="en-GB" w:eastAsia="en-GB"/>
              </w:rPr>
            </w:pPr>
            <w:r w:rsidRPr="00A074E0">
              <w:rPr>
                <w:color w:val="000000"/>
                <w:sz w:val="20"/>
                <w:szCs w:val="20"/>
                <w:lang w:val="en-GB"/>
              </w:rPr>
              <w:t>59.0</w:t>
            </w:r>
          </w:p>
        </w:tc>
      </w:tr>
      <w:tr w:rsidR="007D0F61" w:rsidRPr="00A074E0" w14:paraId="1D63D659" w14:textId="77777777" w:rsidTr="009B2864">
        <w:trPr>
          <w:trHeight w:val="300"/>
          <w:jc w:val="center"/>
        </w:trPr>
        <w:tc>
          <w:tcPr>
            <w:tcW w:w="4233" w:type="dxa"/>
            <w:shd w:val="clear" w:color="auto" w:fill="auto"/>
            <w:noWrap/>
          </w:tcPr>
          <w:p w14:paraId="13725781" w14:textId="7B48D3E8" w:rsidR="007D0F61" w:rsidRPr="00A074E0" w:rsidRDefault="007D0F61" w:rsidP="007D0F61">
            <w:pPr>
              <w:rPr>
                <w:i/>
                <w:iCs/>
                <w:sz w:val="20"/>
                <w:szCs w:val="20"/>
                <w:lang w:val="en-GB" w:eastAsia="en-GB"/>
              </w:rPr>
            </w:pPr>
          </w:p>
        </w:tc>
        <w:tc>
          <w:tcPr>
            <w:tcW w:w="5220" w:type="dxa"/>
            <w:shd w:val="clear" w:color="auto" w:fill="auto"/>
            <w:noWrap/>
          </w:tcPr>
          <w:p w14:paraId="2493A1D8" w14:textId="56B2E9F3"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4EB494DD" w14:textId="28C5E778" w:rsidR="007D0F61" w:rsidRPr="00A074E0" w:rsidRDefault="007D0F61" w:rsidP="007D0F61">
            <w:pPr>
              <w:rPr>
                <w:sz w:val="20"/>
                <w:szCs w:val="20"/>
                <w:lang w:val="en-GB" w:eastAsia="en-GB"/>
              </w:rPr>
            </w:pPr>
            <w:r w:rsidRPr="00A074E0">
              <w:rPr>
                <w:color w:val="000000"/>
                <w:sz w:val="20"/>
                <w:szCs w:val="20"/>
                <w:lang w:val="en-GB"/>
              </w:rPr>
              <w:t>Laura Ruykys</w:t>
            </w:r>
          </w:p>
        </w:tc>
        <w:tc>
          <w:tcPr>
            <w:tcW w:w="1352" w:type="dxa"/>
            <w:shd w:val="clear" w:color="auto" w:fill="auto"/>
            <w:noWrap/>
          </w:tcPr>
          <w:p w14:paraId="00BFC160" w14:textId="4B4DB86A" w:rsidR="007D0F61" w:rsidRPr="00A074E0" w:rsidRDefault="007D0F61" w:rsidP="007D0F61">
            <w:pPr>
              <w:jc w:val="right"/>
              <w:rPr>
                <w:sz w:val="20"/>
                <w:szCs w:val="20"/>
                <w:lang w:val="en-GB" w:eastAsia="en-GB"/>
              </w:rPr>
            </w:pPr>
            <w:r w:rsidRPr="00A074E0">
              <w:rPr>
                <w:color w:val="000000"/>
                <w:sz w:val="20"/>
                <w:szCs w:val="20"/>
                <w:lang w:val="en-GB"/>
              </w:rPr>
              <w:t>40.0</w:t>
            </w:r>
          </w:p>
        </w:tc>
        <w:tc>
          <w:tcPr>
            <w:tcW w:w="1252" w:type="dxa"/>
            <w:shd w:val="clear" w:color="auto" w:fill="auto"/>
            <w:noWrap/>
          </w:tcPr>
          <w:p w14:paraId="576A203E" w14:textId="7FA8A1D5" w:rsidR="007D0F61" w:rsidRPr="00A074E0" w:rsidRDefault="007D0F61" w:rsidP="007D0F61">
            <w:pPr>
              <w:jc w:val="right"/>
              <w:rPr>
                <w:sz w:val="20"/>
                <w:szCs w:val="20"/>
                <w:lang w:val="en-GB" w:eastAsia="en-GB"/>
              </w:rPr>
            </w:pPr>
            <w:r w:rsidRPr="00A074E0">
              <w:rPr>
                <w:color w:val="000000"/>
                <w:sz w:val="20"/>
                <w:szCs w:val="20"/>
                <w:lang w:val="en-GB"/>
              </w:rPr>
              <w:t>46.0</w:t>
            </w:r>
          </w:p>
        </w:tc>
      </w:tr>
      <w:tr w:rsidR="007D0F61" w:rsidRPr="00A074E0" w14:paraId="62FFE715" w14:textId="77777777" w:rsidTr="009B2864">
        <w:trPr>
          <w:trHeight w:val="300"/>
          <w:jc w:val="center"/>
        </w:trPr>
        <w:tc>
          <w:tcPr>
            <w:tcW w:w="4233" w:type="dxa"/>
            <w:shd w:val="clear" w:color="auto" w:fill="auto"/>
            <w:noWrap/>
          </w:tcPr>
          <w:p w14:paraId="1A22E1E3" w14:textId="035554BB" w:rsidR="007D0F61" w:rsidRPr="00A074E0" w:rsidRDefault="007D0F61" w:rsidP="007D0F61">
            <w:pPr>
              <w:rPr>
                <w:i/>
                <w:iCs/>
                <w:sz w:val="20"/>
                <w:szCs w:val="20"/>
                <w:lang w:val="en-GB" w:eastAsia="en-GB"/>
              </w:rPr>
            </w:pPr>
            <w:r w:rsidRPr="00A074E0">
              <w:rPr>
                <w:i/>
                <w:iCs/>
                <w:color w:val="000000"/>
                <w:sz w:val="20"/>
                <w:szCs w:val="20"/>
                <w:lang w:val="en-GB"/>
              </w:rPr>
              <w:t>Lithobates pipiens</w:t>
            </w:r>
          </w:p>
        </w:tc>
        <w:tc>
          <w:tcPr>
            <w:tcW w:w="5220" w:type="dxa"/>
            <w:shd w:val="clear" w:color="auto" w:fill="auto"/>
            <w:noWrap/>
          </w:tcPr>
          <w:p w14:paraId="474074DE" w14:textId="7BA03038" w:rsidR="007D0F61" w:rsidRPr="00A074E0" w:rsidRDefault="007D0F61" w:rsidP="007D0F61">
            <w:pPr>
              <w:rPr>
                <w:sz w:val="20"/>
                <w:szCs w:val="20"/>
                <w:lang w:val="en-GB" w:eastAsia="en-GB"/>
              </w:rPr>
            </w:pPr>
            <w:r w:rsidRPr="00A074E0">
              <w:rPr>
                <w:color w:val="000000"/>
                <w:sz w:val="20"/>
                <w:szCs w:val="20"/>
                <w:lang w:val="en-GB"/>
              </w:rPr>
              <w:t>Continental Europe</w:t>
            </w:r>
          </w:p>
        </w:tc>
        <w:tc>
          <w:tcPr>
            <w:tcW w:w="3824" w:type="dxa"/>
            <w:shd w:val="clear" w:color="auto" w:fill="auto"/>
            <w:noWrap/>
          </w:tcPr>
          <w:p w14:paraId="0ED0335B" w14:textId="4B66CD94" w:rsidR="007D0F61" w:rsidRPr="00A074E0" w:rsidRDefault="007D0F61" w:rsidP="007D0F61">
            <w:pPr>
              <w:rPr>
                <w:sz w:val="20"/>
                <w:szCs w:val="20"/>
                <w:lang w:val="en-GB" w:eastAsia="en-GB"/>
              </w:rPr>
            </w:pPr>
            <w:r w:rsidRPr="00A074E0">
              <w:rPr>
                <w:color w:val="000000"/>
                <w:sz w:val="20"/>
                <w:szCs w:val="20"/>
                <w:lang w:val="en-GB"/>
              </w:rPr>
              <w:t>Oldřich Kopecký</w:t>
            </w:r>
          </w:p>
        </w:tc>
        <w:tc>
          <w:tcPr>
            <w:tcW w:w="1352" w:type="dxa"/>
            <w:shd w:val="clear" w:color="auto" w:fill="auto"/>
            <w:noWrap/>
          </w:tcPr>
          <w:p w14:paraId="644EE134" w14:textId="41E993A3"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41227C1B" w14:textId="38D1AB22"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53F8ABAD" w14:textId="77777777" w:rsidTr="009B2864">
        <w:trPr>
          <w:trHeight w:val="300"/>
          <w:jc w:val="center"/>
        </w:trPr>
        <w:tc>
          <w:tcPr>
            <w:tcW w:w="4233" w:type="dxa"/>
            <w:shd w:val="clear" w:color="auto" w:fill="auto"/>
            <w:noWrap/>
          </w:tcPr>
          <w:p w14:paraId="0E50F137" w14:textId="5E9F05CD" w:rsidR="007D0F61" w:rsidRPr="00A074E0" w:rsidRDefault="007D0F61" w:rsidP="007D0F61">
            <w:pPr>
              <w:rPr>
                <w:i/>
                <w:iCs/>
                <w:sz w:val="20"/>
                <w:szCs w:val="20"/>
                <w:lang w:val="en-GB" w:eastAsia="en-GB"/>
              </w:rPr>
            </w:pPr>
            <w:r w:rsidRPr="00A074E0">
              <w:rPr>
                <w:i/>
                <w:iCs/>
                <w:color w:val="000000"/>
                <w:sz w:val="20"/>
                <w:szCs w:val="20"/>
                <w:lang w:val="en-GB"/>
              </w:rPr>
              <w:t>Lithoglyphus naticoides</w:t>
            </w:r>
          </w:p>
        </w:tc>
        <w:tc>
          <w:tcPr>
            <w:tcW w:w="5220" w:type="dxa"/>
            <w:shd w:val="clear" w:color="auto" w:fill="auto"/>
            <w:noWrap/>
          </w:tcPr>
          <w:p w14:paraId="524283A0" w14:textId="15AE6A22"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5CC07740" w14:textId="5F2A59F7"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5EABC231" w14:textId="76CA3ABC"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7E45B9DF" w14:textId="473C2E9D" w:rsidR="007D0F61" w:rsidRPr="00A074E0" w:rsidRDefault="007D0F61" w:rsidP="007D0F61">
            <w:pPr>
              <w:jc w:val="right"/>
              <w:rPr>
                <w:sz w:val="20"/>
                <w:szCs w:val="20"/>
                <w:lang w:val="en-GB" w:eastAsia="en-GB"/>
              </w:rPr>
            </w:pPr>
            <w:r w:rsidRPr="00A074E0">
              <w:rPr>
                <w:color w:val="000000"/>
                <w:sz w:val="20"/>
                <w:szCs w:val="20"/>
                <w:lang w:val="en-GB"/>
              </w:rPr>
              <w:t>32.0</w:t>
            </w:r>
          </w:p>
        </w:tc>
      </w:tr>
      <w:tr w:rsidR="007D0F61" w:rsidRPr="00A074E0" w14:paraId="01413554" w14:textId="77777777" w:rsidTr="009B2864">
        <w:trPr>
          <w:trHeight w:val="300"/>
          <w:jc w:val="center"/>
        </w:trPr>
        <w:tc>
          <w:tcPr>
            <w:tcW w:w="4233" w:type="dxa"/>
            <w:shd w:val="clear" w:color="auto" w:fill="auto"/>
            <w:noWrap/>
          </w:tcPr>
          <w:p w14:paraId="05DEFBDF" w14:textId="6AD521A9" w:rsidR="007D0F61" w:rsidRPr="00A074E0" w:rsidRDefault="007D0F61" w:rsidP="007D0F61">
            <w:pPr>
              <w:rPr>
                <w:i/>
                <w:iCs/>
                <w:sz w:val="20"/>
                <w:szCs w:val="20"/>
                <w:lang w:val="en-GB" w:eastAsia="en-GB"/>
              </w:rPr>
            </w:pPr>
            <w:r w:rsidRPr="00A074E0">
              <w:rPr>
                <w:i/>
                <w:iCs/>
                <w:color w:val="000000"/>
                <w:sz w:val="20"/>
                <w:szCs w:val="20"/>
                <w:lang w:val="en-GB"/>
              </w:rPr>
              <w:t>Littorina littorea</w:t>
            </w:r>
          </w:p>
        </w:tc>
        <w:tc>
          <w:tcPr>
            <w:tcW w:w="5220" w:type="dxa"/>
            <w:shd w:val="clear" w:color="auto" w:fill="auto"/>
            <w:noWrap/>
          </w:tcPr>
          <w:p w14:paraId="56713C54" w14:textId="0D794E6D" w:rsidR="007D0F61" w:rsidRPr="00A074E0" w:rsidRDefault="007D0F61" w:rsidP="007D0F61">
            <w:pPr>
              <w:rPr>
                <w:sz w:val="20"/>
                <w:szCs w:val="20"/>
                <w:lang w:val="en-GB" w:eastAsia="en-GB"/>
              </w:rPr>
            </w:pPr>
            <w:r w:rsidRPr="00A074E0">
              <w:rPr>
                <w:color w:val="000000"/>
                <w:sz w:val="20"/>
                <w:szCs w:val="20"/>
                <w:lang w:val="en-GB"/>
              </w:rPr>
              <w:t>Coastal waters of the Hudson Complex</w:t>
            </w:r>
          </w:p>
        </w:tc>
        <w:tc>
          <w:tcPr>
            <w:tcW w:w="3824" w:type="dxa"/>
            <w:shd w:val="clear" w:color="auto" w:fill="auto"/>
            <w:noWrap/>
          </w:tcPr>
          <w:p w14:paraId="512443B2" w14:textId="01C27329" w:rsidR="007D0F61" w:rsidRPr="00A074E0" w:rsidRDefault="007D0F61" w:rsidP="007D0F61">
            <w:pPr>
              <w:rPr>
                <w:sz w:val="20"/>
                <w:szCs w:val="20"/>
                <w:lang w:val="en-GB" w:eastAsia="en-GB"/>
              </w:rPr>
            </w:pPr>
            <w:r w:rsidRPr="00A074E0">
              <w:rPr>
                <w:color w:val="000000"/>
                <w:sz w:val="20"/>
                <w:szCs w:val="20"/>
                <w:lang w:val="en-GB"/>
              </w:rPr>
              <w:t>Jésica Goldsmit, Kimberly L. Howland</w:t>
            </w:r>
          </w:p>
        </w:tc>
        <w:tc>
          <w:tcPr>
            <w:tcW w:w="1352" w:type="dxa"/>
            <w:shd w:val="clear" w:color="auto" w:fill="auto"/>
            <w:noWrap/>
          </w:tcPr>
          <w:p w14:paraId="7745F40E" w14:textId="1BC88AEB" w:rsidR="007D0F61" w:rsidRPr="00A074E0" w:rsidRDefault="007D0F61" w:rsidP="007D0F61">
            <w:pPr>
              <w:jc w:val="right"/>
              <w:rPr>
                <w:sz w:val="20"/>
                <w:szCs w:val="20"/>
                <w:lang w:val="en-GB" w:eastAsia="en-GB"/>
              </w:rPr>
            </w:pPr>
            <w:r w:rsidRPr="00A074E0">
              <w:rPr>
                <w:color w:val="000000"/>
                <w:sz w:val="20"/>
                <w:szCs w:val="20"/>
                <w:lang w:val="en-GB"/>
              </w:rPr>
              <w:t>41.0</w:t>
            </w:r>
          </w:p>
        </w:tc>
        <w:tc>
          <w:tcPr>
            <w:tcW w:w="1252" w:type="dxa"/>
            <w:shd w:val="clear" w:color="auto" w:fill="auto"/>
            <w:noWrap/>
          </w:tcPr>
          <w:p w14:paraId="51B0A89B" w14:textId="7786147D" w:rsidR="007D0F61" w:rsidRPr="00A074E0" w:rsidRDefault="007D0F61" w:rsidP="007D0F61">
            <w:pPr>
              <w:jc w:val="right"/>
              <w:rPr>
                <w:sz w:val="20"/>
                <w:szCs w:val="20"/>
                <w:lang w:val="en-GB" w:eastAsia="en-GB"/>
              </w:rPr>
            </w:pPr>
            <w:r w:rsidRPr="00A074E0">
              <w:rPr>
                <w:color w:val="000000"/>
                <w:sz w:val="20"/>
                <w:szCs w:val="20"/>
                <w:lang w:val="en-GB"/>
              </w:rPr>
              <w:t>51.0</w:t>
            </w:r>
          </w:p>
        </w:tc>
      </w:tr>
      <w:tr w:rsidR="007D0F61" w:rsidRPr="00A074E0" w14:paraId="1DA3CAE1" w14:textId="77777777" w:rsidTr="009B2864">
        <w:trPr>
          <w:trHeight w:val="300"/>
          <w:jc w:val="center"/>
        </w:trPr>
        <w:tc>
          <w:tcPr>
            <w:tcW w:w="4233" w:type="dxa"/>
            <w:shd w:val="clear" w:color="auto" w:fill="auto"/>
            <w:noWrap/>
          </w:tcPr>
          <w:p w14:paraId="3DA78406" w14:textId="6DCCFC50" w:rsidR="007D0F61" w:rsidRPr="00A074E0" w:rsidRDefault="007D0F61" w:rsidP="007D0F61">
            <w:pPr>
              <w:rPr>
                <w:i/>
                <w:iCs/>
                <w:sz w:val="20"/>
                <w:szCs w:val="20"/>
                <w:lang w:val="en-GB" w:eastAsia="en-GB"/>
              </w:rPr>
            </w:pPr>
            <w:r w:rsidRPr="00A074E0">
              <w:rPr>
                <w:i/>
                <w:iCs/>
                <w:color w:val="000000"/>
                <w:sz w:val="20"/>
                <w:szCs w:val="20"/>
                <w:lang w:val="en-GB"/>
              </w:rPr>
              <w:t>Liza abu</w:t>
            </w:r>
          </w:p>
        </w:tc>
        <w:tc>
          <w:tcPr>
            <w:tcW w:w="5220" w:type="dxa"/>
            <w:shd w:val="clear" w:color="auto" w:fill="auto"/>
            <w:noWrap/>
          </w:tcPr>
          <w:p w14:paraId="5E80AFF9" w14:textId="6BF88178"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09EBC7F1" w14:textId="378BD4E7"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35620BEB" w14:textId="0A736296"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0D700606" w14:textId="0799BE9B" w:rsidR="007D0F61" w:rsidRPr="00A074E0" w:rsidRDefault="007D0F61" w:rsidP="007D0F61">
            <w:pPr>
              <w:jc w:val="right"/>
              <w:rPr>
                <w:sz w:val="20"/>
                <w:szCs w:val="20"/>
                <w:lang w:val="en-GB" w:eastAsia="en-GB"/>
              </w:rPr>
            </w:pPr>
            <w:r w:rsidRPr="00A074E0">
              <w:rPr>
                <w:color w:val="000000"/>
                <w:sz w:val="20"/>
                <w:szCs w:val="20"/>
                <w:lang w:val="en-GB"/>
              </w:rPr>
              <w:t>3.0</w:t>
            </w:r>
          </w:p>
        </w:tc>
      </w:tr>
      <w:tr w:rsidR="007D0F61" w:rsidRPr="00A074E0" w14:paraId="69CE4E4B" w14:textId="77777777" w:rsidTr="009B2864">
        <w:trPr>
          <w:trHeight w:val="300"/>
          <w:jc w:val="center"/>
        </w:trPr>
        <w:tc>
          <w:tcPr>
            <w:tcW w:w="4233" w:type="dxa"/>
            <w:shd w:val="clear" w:color="auto" w:fill="auto"/>
            <w:noWrap/>
          </w:tcPr>
          <w:p w14:paraId="2FAAE425" w14:textId="3031F6EF" w:rsidR="007D0F61" w:rsidRPr="00A074E0" w:rsidRDefault="007D0F61" w:rsidP="007D0F61">
            <w:pPr>
              <w:rPr>
                <w:i/>
                <w:iCs/>
                <w:sz w:val="20"/>
                <w:szCs w:val="20"/>
                <w:lang w:val="en-GB" w:eastAsia="en-GB"/>
              </w:rPr>
            </w:pPr>
            <w:r w:rsidRPr="00A074E0">
              <w:rPr>
                <w:i/>
                <w:iCs/>
                <w:color w:val="000000"/>
                <w:sz w:val="20"/>
                <w:szCs w:val="20"/>
                <w:lang w:val="en-GB"/>
              </w:rPr>
              <w:t>Liza carinata</w:t>
            </w:r>
          </w:p>
        </w:tc>
        <w:tc>
          <w:tcPr>
            <w:tcW w:w="5220" w:type="dxa"/>
            <w:shd w:val="clear" w:color="auto" w:fill="auto"/>
            <w:noWrap/>
          </w:tcPr>
          <w:p w14:paraId="49FF2114" w14:textId="07DAF243"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5BA4DA99" w14:textId="758CBA18" w:rsidR="007D0F61" w:rsidRPr="00A074E0" w:rsidRDefault="007D0F61" w:rsidP="007D0F61">
            <w:pPr>
              <w:rPr>
                <w:sz w:val="20"/>
                <w:szCs w:val="20"/>
                <w:lang w:val="en-GB" w:eastAsia="en-GB"/>
              </w:rPr>
            </w:pPr>
            <w:r w:rsidRPr="00A074E0">
              <w:rPr>
                <w:color w:val="000000"/>
                <w:sz w:val="20"/>
                <w:szCs w:val="20"/>
                <w:lang w:val="en-GB"/>
              </w:rPr>
              <w:t>Gökçen Bilge</w:t>
            </w:r>
          </w:p>
        </w:tc>
        <w:tc>
          <w:tcPr>
            <w:tcW w:w="1352" w:type="dxa"/>
            <w:shd w:val="clear" w:color="auto" w:fill="auto"/>
            <w:noWrap/>
          </w:tcPr>
          <w:p w14:paraId="5E6313B8" w14:textId="32CC2F0B"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19F86884" w14:textId="5E358A71"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7EA7D461" w14:textId="77777777" w:rsidTr="009B2864">
        <w:trPr>
          <w:trHeight w:val="300"/>
          <w:jc w:val="center"/>
        </w:trPr>
        <w:tc>
          <w:tcPr>
            <w:tcW w:w="4233" w:type="dxa"/>
            <w:shd w:val="clear" w:color="auto" w:fill="auto"/>
            <w:noWrap/>
          </w:tcPr>
          <w:p w14:paraId="2A9E71E2" w14:textId="470CFBE6" w:rsidR="007D0F61" w:rsidRPr="00A074E0" w:rsidRDefault="007D0F61" w:rsidP="007D0F61">
            <w:pPr>
              <w:rPr>
                <w:i/>
                <w:iCs/>
                <w:sz w:val="20"/>
                <w:szCs w:val="20"/>
                <w:lang w:val="en-GB" w:eastAsia="en-GB"/>
              </w:rPr>
            </w:pPr>
            <w:r w:rsidRPr="00A074E0">
              <w:rPr>
                <w:i/>
                <w:iCs/>
                <w:color w:val="000000"/>
                <w:sz w:val="20"/>
                <w:szCs w:val="20"/>
                <w:lang w:val="en-GB"/>
              </w:rPr>
              <w:t>Lucania parva</w:t>
            </w:r>
          </w:p>
        </w:tc>
        <w:tc>
          <w:tcPr>
            <w:tcW w:w="5220" w:type="dxa"/>
            <w:shd w:val="clear" w:color="auto" w:fill="auto"/>
            <w:noWrap/>
          </w:tcPr>
          <w:p w14:paraId="1B83AE64" w14:textId="58288124"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25C5EA27" w14:textId="24EF3312"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34B49A02" w14:textId="07871016"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0F850F47" w14:textId="6380C799"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5EF90534" w14:textId="77777777" w:rsidTr="009B2864">
        <w:trPr>
          <w:trHeight w:val="300"/>
          <w:jc w:val="center"/>
        </w:trPr>
        <w:tc>
          <w:tcPr>
            <w:tcW w:w="4233" w:type="dxa"/>
            <w:shd w:val="clear" w:color="auto" w:fill="auto"/>
            <w:noWrap/>
          </w:tcPr>
          <w:p w14:paraId="078B9948" w14:textId="5E762DD8" w:rsidR="007D0F61" w:rsidRPr="00A074E0" w:rsidRDefault="007D0F61" w:rsidP="007D0F61">
            <w:pPr>
              <w:rPr>
                <w:sz w:val="20"/>
                <w:szCs w:val="20"/>
                <w:lang w:val="en-GB" w:eastAsia="en-GB"/>
              </w:rPr>
            </w:pPr>
            <w:r w:rsidRPr="00A074E0">
              <w:rPr>
                <w:i/>
                <w:iCs/>
                <w:color w:val="000000"/>
                <w:sz w:val="20"/>
                <w:szCs w:val="20"/>
                <w:lang w:val="en-GB"/>
              </w:rPr>
              <w:t>Luciobarbus lydianus</w:t>
            </w:r>
          </w:p>
        </w:tc>
        <w:tc>
          <w:tcPr>
            <w:tcW w:w="5220" w:type="dxa"/>
            <w:shd w:val="clear" w:color="auto" w:fill="auto"/>
            <w:noWrap/>
          </w:tcPr>
          <w:p w14:paraId="1184255E" w14:textId="76C99B92"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159A4232" w14:textId="2F6223A8"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59EA30BC" w14:textId="36866D69"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085C7B76" w14:textId="12B1B6FE"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0FD3A0D2" w14:textId="77777777" w:rsidTr="009B2864">
        <w:trPr>
          <w:trHeight w:val="300"/>
          <w:jc w:val="center"/>
        </w:trPr>
        <w:tc>
          <w:tcPr>
            <w:tcW w:w="4233" w:type="dxa"/>
            <w:shd w:val="clear" w:color="auto" w:fill="auto"/>
            <w:noWrap/>
          </w:tcPr>
          <w:p w14:paraId="12498398" w14:textId="16A646BC" w:rsidR="007D0F61" w:rsidRPr="00A074E0" w:rsidRDefault="007D0F61" w:rsidP="007D0F61">
            <w:pPr>
              <w:rPr>
                <w:i/>
                <w:iCs/>
                <w:sz w:val="20"/>
                <w:szCs w:val="20"/>
                <w:lang w:val="en-GB" w:eastAsia="en-GB"/>
              </w:rPr>
            </w:pPr>
          </w:p>
        </w:tc>
        <w:tc>
          <w:tcPr>
            <w:tcW w:w="5220" w:type="dxa"/>
            <w:shd w:val="clear" w:color="auto" w:fill="auto"/>
            <w:noWrap/>
          </w:tcPr>
          <w:p w14:paraId="294A20AF" w14:textId="47E42683" w:rsidR="007D0F61" w:rsidRPr="00A074E0" w:rsidRDefault="007D0F61" w:rsidP="007D0F61">
            <w:pPr>
              <w:rPr>
                <w:sz w:val="20"/>
                <w:szCs w:val="20"/>
                <w:lang w:val="en-GB" w:eastAsia="en-GB"/>
              </w:rPr>
            </w:pPr>
          </w:p>
        </w:tc>
        <w:tc>
          <w:tcPr>
            <w:tcW w:w="3824" w:type="dxa"/>
            <w:shd w:val="clear" w:color="auto" w:fill="auto"/>
            <w:noWrap/>
          </w:tcPr>
          <w:p w14:paraId="1BD49179" w14:textId="681464A3"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44DD95C4" w14:textId="2F168412"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03C74CA2" w14:textId="5296BBD1"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7A9E0C12" w14:textId="77777777" w:rsidTr="009B2864">
        <w:trPr>
          <w:trHeight w:val="300"/>
          <w:jc w:val="center"/>
        </w:trPr>
        <w:tc>
          <w:tcPr>
            <w:tcW w:w="4233" w:type="dxa"/>
            <w:shd w:val="clear" w:color="auto" w:fill="auto"/>
            <w:noWrap/>
          </w:tcPr>
          <w:p w14:paraId="44CD5415" w14:textId="0E9A4756" w:rsidR="007D0F61" w:rsidRPr="00A074E0" w:rsidRDefault="007D0F61" w:rsidP="007D0F61">
            <w:pPr>
              <w:rPr>
                <w:i/>
                <w:iCs/>
                <w:sz w:val="20"/>
                <w:szCs w:val="20"/>
                <w:lang w:val="en-GB" w:eastAsia="en-GB"/>
              </w:rPr>
            </w:pPr>
            <w:r w:rsidRPr="00A074E0">
              <w:rPr>
                <w:i/>
                <w:iCs/>
                <w:color w:val="000000"/>
                <w:sz w:val="20"/>
                <w:szCs w:val="20"/>
                <w:lang w:val="en-GB"/>
              </w:rPr>
              <w:t>Maccullochella peelii</w:t>
            </w:r>
          </w:p>
        </w:tc>
        <w:tc>
          <w:tcPr>
            <w:tcW w:w="5220" w:type="dxa"/>
            <w:shd w:val="clear" w:color="auto" w:fill="auto"/>
            <w:noWrap/>
          </w:tcPr>
          <w:p w14:paraId="141F8186" w14:textId="4FAF696F" w:rsidR="007D0F61" w:rsidRPr="00A074E0" w:rsidRDefault="007D0F61" w:rsidP="007D0F61">
            <w:pPr>
              <w:rPr>
                <w:sz w:val="20"/>
                <w:szCs w:val="20"/>
                <w:lang w:val="en-GB" w:eastAsia="en-GB"/>
              </w:rPr>
            </w:pPr>
            <w:r w:rsidRPr="00A074E0">
              <w:rPr>
                <w:color w:val="000000"/>
                <w:sz w:val="20"/>
                <w:szCs w:val="20"/>
                <w:lang w:val="en-GB"/>
              </w:rPr>
              <w:t>Australia</w:t>
            </w:r>
          </w:p>
        </w:tc>
        <w:tc>
          <w:tcPr>
            <w:tcW w:w="3824" w:type="dxa"/>
            <w:shd w:val="clear" w:color="auto" w:fill="auto"/>
            <w:noWrap/>
          </w:tcPr>
          <w:p w14:paraId="17B8A7A1" w14:textId="176CB433" w:rsidR="007D0F61" w:rsidRPr="00A074E0" w:rsidRDefault="007D0F61" w:rsidP="007D0F61">
            <w:pPr>
              <w:rPr>
                <w:sz w:val="20"/>
                <w:szCs w:val="20"/>
                <w:lang w:val="en-GB" w:eastAsia="en-GB"/>
              </w:rPr>
            </w:pPr>
            <w:r w:rsidRPr="00A074E0">
              <w:rPr>
                <w:color w:val="000000"/>
                <w:sz w:val="20"/>
                <w:szCs w:val="20"/>
                <w:lang w:val="en-GB"/>
              </w:rPr>
              <w:t>Lance Lloyd</w:t>
            </w:r>
          </w:p>
        </w:tc>
        <w:tc>
          <w:tcPr>
            <w:tcW w:w="1352" w:type="dxa"/>
            <w:shd w:val="clear" w:color="auto" w:fill="auto"/>
            <w:noWrap/>
          </w:tcPr>
          <w:p w14:paraId="22039CF0" w14:textId="4049B915" w:rsidR="007D0F61" w:rsidRPr="00A074E0" w:rsidRDefault="007D0F61" w:rsidP="007D0F61">
            <w:pPr>
              <w:jc w:val="right"/>
              <w:rPr>
                <w:sz w:val="20"/>
                <w:szCs w:val="20"/>
                <w:lang w:val="en-GB" w:eastAsia="en-GB"/>
              </w:rPr>
            </w:pPr>
            <w:r w:rsidRPr="00A074E0">
              <w:rPr>
                <w:color w:val="000000"/>
                <w:sz w:val="20"/>
                <w:szCs w:val="20"/>
                <w:lang w:val="en-GB"/>
              </w:rPr>
              <w:t>41.0</w:t>
            </w:r>
          </w:p>
        </w:tc>
        <w:tc>
          <w:tcPr>
            <w:tcW w:w="1252" w:type="dxa"/>
            <w:shd w:val="clear" w:color="auto" w:fill="auto"/>
            <w:noWrap/>
          </w:tcPr>
          <w:p w14:paraId="7FA867AB" w14:textId="674E2914" w:rsidR="007D0F61" w:rsidRPr="00A074E0" w:rsidRDefault="007D0F61" w:rsidP="007D0F61">
            <w:pPr>
              <w:jc w:val="right"/>
              <w:rPr>
                <w:sz w:val="20"/>
                <w:szCs w:val="20"/>
                <w:lang w:val="en-GB" w:eastAsia="en-GB"/>
              </w:rPr>
            </w:pPr>
            <w:r w:rsidRPr="00A074E0">
              <w:rPr>
                <w:color w:val="000000"/>
                <w:sz w:val="20"/>
                <w:szCs w:val="20"/>
                <w:lang w:val="en-GB"/>
              </w:rPr>
              <w:t>53.0</w:t>
            </w:r>
          </w:p>
        </w:tc>
      </w:tr>
      <w:tr w:rsidR="007D0F61" w:rsidRPr="00A074E0" w14:paraId="326E0F0B" w14:textId="77777777" w:rsidTr="009B2864">
        <w:trPr>
          <w:trHeight w:val="300"/>
          <w:jc w:val="center"/>
        </w:trPr>
        <w:tc>
          <w:tcPr>
            <w:tcW w:w="4233" w:type="dxa"/>
            <w:shd w:val="clear" w:color="auto" w:fill="auto"/>
            <w:noWrap/>
          </w:tcPr>
          <w:p w14:paraId="1C41FF9C" w14:textId="3C8AC4EC" w:rsidR="007D0F61" w:rsidRPr="00A074E0" w:rsidRDefault="007D0F61" w:rsidP="007D0F61">
            <w:pPr>
              <w:rPr>
                <w:i/>
                <w:iCs/>
                <w:sz w:val="20"/>
                <w:szCs w:val="20"/>
                <w:lang w:val="en-GB" w:eastAsia="en-GB"/>
              </w:rPr>
            </w:pPr>
            <w:r w:rsidRPr="00A074E0">
              <w:rPr>
                <w:i/>
                <w:iCs/>
                <w:color w:val="000000"/>
                <w:sz w:val="20"/>
                <w:szCs w:val="20"/>
                <w:lang w:val="en-GB"/>
              </w:rPr>
              <w:t>Macrobrachium agwi</w:t>
            </w:r>
          </w:p>
        </w:tc>
        <w:tc>
          <w:tcPr>
            <w:tcW w:w="5220" w:type="dxa"/>
            <w:shd w:val="clear" w:color="auto" w:fill="auto"/>
            <w:noWrap/>
          </w:tcPr>
          <w:p w14:paraId="2AF7BAE5" w14:textId="32B177B7"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7CC9B802" w14:textId="5D4A631F"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61A5163E" w14:textId="2C815414"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1553298F" w14:textId="1422EE53"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7ABD8AA6" w14:textId="77777777" w:rsidTr="009B2864">
        <w:trPr>
          <w:trHeight w:val="300"/>
          <w:jc w:val="center"/>
        </w:trPr>
        <w:tc>
          <w:tcPr>
            <w:tcW w:w="4233" w:type="dxa"/>
            <w:shd w:val="clear" w:color="auto" w:fill="auto"/>
            <w:noWrap/>
          </w:tcPr>
          <w:p w14:paraId="4343E666" w14:textId="1B1D907D" w:rsidR="007D0F61" w:rsidRPr="00A074E0" w:rsidRDefault="007D0F61" w:rsidP="007D0F61">
            <w:pPr>
              <w:rPr>
                <w:i/>
                <w:iCs/>
                <w:sz w:val="20"/>
                <w:szCs w:val="20"/>
                <w:lang w:val="en-GB" w:eastAsia="en-GB"/>
              </w:rPr>
            </w:pPr>
            <w:r w:rsidRPr="00A074E0">
              <w:rPr>
                <w:i/>
                <w:iCs/>
                <w:color w:val="000000"/>
                <w:sz w:val="20"/>
                <w:szCs w:val="20"/>
                <w:lang w:val="en-GB"/>
              </w:rPr>
              <w:t>Macrobrachium assamense peninsulare</w:t>
            </w:r>
          </w:p>
        </w:tc>
        <w:tc>
          <w:tcPr>
            <w:tcW w:w="5220" w:type="dxa"/>
            <w:shd w:val="clear" w:color="auto" w:fill="auto"/>
            <w:noWrap/>
          </w:tcPr>
          <w:p w14:paraId="1EEAA2E2" w14:textId="583CD6F0"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2A778B0C" w14:textId="310E92A0"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471E281F" w14:textId="171BCB03"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6AF60227" w14:textId="2047DF20" w:rsidR="007D0F61" w:rsidRPr="00A074E0" w:rsidRDefault="007D0F61" w:rsidP="007D0F61">
            <w:pPr>
              <w:jc w:val="right"/>
              <w:rPr>
                <w:sz w:val="20"/>
                <w:szCs w:val="20"/>
                <w:lang w:val="en-GB" w:eastAsia="en-GB"/>
              </w:rPr>
            </w:pPr>
            <w:r w:rsidRPr="00A074E0">
              <w:rPr>
                <w:color w:val="000000"/>
                <w:sz w:val="20"/>
                <w:szCs w:val="20"/>
                <w:lang w:val="en-GB"/>
              </w:rPr>
              <w:t>8.0</w:t>
            </w:r>
          </w:p>
        </w:tc>
      </w:tr>
      <w:tr w:rsidR="007D0F61" w:rsidRPr="00A074E0" w14:paraId="6FE60AFB" w14:textId="77777777" w:rsidTr="009B2864">
        <w:trPr>
          <w:trHeight w:val="300"/>
          <w:jc w:val="center"/>
        </w:trPr>
        <w:tc>
          <w:tcPr>
            <w:tcW w:w="4233" w:type="dxa"/>
            <w:shd w:val="clear" w:color="auto" w:fill="auto"/>
            <w:noWrap/>
          </w:tcPr>
          <w:p w14:paraId="547D0581" w14:textId="00478879" w:rsidR="007D0F61" w:rsidRPr="00A074E0" w:rsidRDefault="007D0F61" w:rsidP="007D0F61">
            <w:pPr>
              <w:rPr>
                <w:i/>
                <w:iCs/>
                <w:sz w:val="20"/>
                <w:szCs w:val="20"/>
                <w:lang w:val="en-GB" w:eastAsia="en-GB"/>
              </w:rPr>
            </w:pPr>
            <w:r w:rsidRPr="00A074E0">
              <w:rPr>
                <w:i/>
                <w:iCs/>
                <w:color w:val="000000"/>
                <w:sz w:val="20"/>
                <w:szCs w:val="20"/>
                <w:lang w:val="en-GB"/>
              </w:rPr>
              <w:t>Macrobrachium dayanum</w:t>
            </w:r>
          </w:p>
        </w:tc>
        <w:tc>
          <w:tcPr>
            <w:tcW w:w="5220" w:type="dxa"/>
            <w:shd w:val="clear" w:color="auto" w:fill="auto"/>
            <w:noWrap/>
          </w:tcPr>
          <w:p w14:paraId="5B4901CD" w14:textId="534B4620"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1AD6EA72" w14:textId="09CE0E00"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41ECCA24" w14:textId="40FBC5BB"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34139FCB" w14:textId="15DD6576"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6E0B7292" w14:textId="77777777" w:rsidTr="009B2864">
        <w:trPr>
          <w:trHeight w:val="300"/>
          <w:jc w:val="center"/>
        </w:trPr>
        <w:tc>
          <w:tcPr>
            <w:tcW w:w="4233" w:type="dxa"/>
            <w:shd w:val="clear" w:color="auto" w:fill="auto"/>
            <w:noWrap/>
          </w:tcPr>
          <w:p w14:paraId="67403006" w14:textId="698A2121" w:rsidR="007D0F61" w:rsidRPr="00A074E0" w:rsidRDefault="007D0F61" w:rsidP="007D0F61">
            <w:pPr>
              <w:rPr>
                <w:i/>
                <w:iCs/>
                <w:sz w:val="20"/>
                <w:szCs w:val="20"/>
                <w:lang w:val="en-GB" w:eastAsia="en-GB"/>
              </w:rPr>
            </w:pPr>
            <w:r w:rsidRPr="00A074E0">
              <w:rPr>
                <w:i/>
                <w:iCs/>
                <w:color w:val="000000"/>
                <w:sz w:val="20"/>
                <w:szCs w:val="20"/>
                <w:lang w:val="en-GB"/>
              </w:rPr>
              <w:t>Macrobrachium dienbienphuense</w:t>
            </w:r>
          </w:p>
        </w:tc>
        <w:tc>
          <w:tcPr>
            <w:tcW w:w="5220" w:type="dxa"/>
            <w:shd w:val="clear" w:color="auto" w:fill="auto"/>
            <w:noWrap/>
          </w:tcPr>
          <w:p w14:paraId="247F454D" w14:textId="7325D0D8"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41925CC3" w14:textId="0CC9D0DA"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26FD6AC0" w14:textId="355E01B4"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62F50D48" w14:textId="72742D4E"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2F93285F" w14:textId="77777777" w:rsidTr="009B2864">
        <w:trPr>
          <w:trHeight w:val="300"/>
          <w:jc w:val="center"/>
        </w:trPr>
        <w:tc>
          <w:tcPr>
            <w:tcW w:w="4233" w:type="dxa"/>
            <w:shd w:val="clear" w:color="auto" w:fill="auto"/>
            <w:noWrap/>
          </w:tcPr>
          <w:p w14:paraId="48374F10" w14:textId="6DFAFE26" w:rsidR="007D0F61" w:rsidRPr="00A074E0" w:rsidRDefault="007D0F61" w:rsidP="007D0F61">
            <w:pPr>
              <w:rPr>
                <w:i/>
                <w:iCs/>
                <w:sz w:val="20"/>
                <w:szCs w:val="20"/>
                <w:lang w:val="en-GB" w:eastAsia="en-GB"/>
              </w:rPr>
            </w:pPr>
            <w:r w:rsidRPr="00A074E0">
              <w:rPr>
                <w:i/>
                <w:iCs/>
                <w:color w:val="000000"/>
                <w:sz w:val="20"/>
                <w:szCs w:val="20"/>
                <w:lang w:val="en-GB"/>
              </w:rPr>
              <w:t>Macrobrachium gracilirostre</w:t>
            </w:r>
          </w:p>
        </w:tc>
        <w:tc>
          <w:tcPr>
            <w:tcW w:w="5220" w:type="dxa"/>
            <w:shd w:val="clear" w:color="auto" w:fill="auto"/>
            <w:noWrap/>
          </w:tcPr>
          <w:p w14:paraId="0CE0F4C1" w14:textId="50F4D889"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2D1A3EB8" w14:textId="5C23ECCA"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62E4F1EF" w14:textId="693FE63C"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0422368B" w14:textId="5370785E"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69011281" w14:textId="77777777" w:rsidTr="009B2864">
        <w:trPr>
          <w:trHeight w:val="300"/>
          <w:jc w:val="center"/>
        </w:trPr>
        <w:tc>
          <w:tcPr>
            <w:tcW w:w="4233" w:type="dxa"/>
            <w:shd w:val="clear" w:color="auto" w:fill="auto"/>
            <w:noWrap/>
          </w:tcPr>
          <w:p w14:paraId="3B808EFE" w14:textId="1CC68F8F" w:rsidR="007D0F61" w:rsidRPr="00A074E0" w:rsidRDefault="007D0F61" w:rsidP="007D0F61">
            <w:pPr>
              <w:rPr>
                <w:i/>
                <w:iCs/>
                <w:sz w:val="20"/>
                <w:szCs w:val="20"/>
                <w:lang w:val="en-GB" w:eastAsia="en-GB"/>
              </w:rPr>
            </w:pPr>
            <w:r w:rsidRPr="00A074E0">
              <w:rPr>
                <w:i/>
                <w:iCs/>
                <w:color w:val="000000"/>
                <w:sz w:val="20"/>
                <w:szCs w:val="20"/>
                <w:lang w:val="en-GB"/>
              </w:rPr>
              <w:t>Macrobrachium idae</w:t>
            </w:r>
          </w:p>
        </w:tc>
        <w:tc>
          <w:tcPr>
            <w:tcW w:w="5220" w:type="dxa"/>
            <w:shd w:val="clear" w:color="auto" w:fill="auto"/>
            <w:noWrap/>
          </w:tcPr>
          <w:p w14:paraId="4DFA6EE1" w14:textId="087E1986"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1B7C87F4" w14:textId="68A5E279"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137869CB" w14:textId="3EEE3005"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0D7F5589" w14:textId="52B51784"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34136652" w14:textId="77777777" w:rsidTr="009B2864">
        <w:trPr>
          <w:trHeight w:val="300"/>
          <w:jc w:val="center"/>
        </w:trPr>
        <w:tc>
          <w:tcPr>
            <w:tcW w:w="4233" w:type="dxa"/>
            <w:shd w:val="clear" w:color="auto" w:fill="auto"/>
            <w:noWrap/>
          </w:tcPr>
          <w:p w14:paraId="692FBF5E" w14:textId="08540BC8" w:rsidR="007D0F61" w:rsidRPr="00A074E0" w:rsidRDefault="007D0F61" w:rsidP="007D0F61">
            <w:pPr>
              <w:rPr>
                <w:i/>
                <w:iCs/>
                <w:sz w:val="20"/>
                <w:szCs w:val="20"/>
                <w:lang w:val="en-GB" w:eastAsia="en-GB"/>
              </w:rPr>
            </w:pPr>
            <w:r w:rsidRPr="00A074E0">
              <w:rPr>
                <w:i/>
                <w:iCs/>
                <w:color w:val="000000"/>
                <w:sz w:val="20"/>
                <w:szCs w:val="20"/>
                <w:lang w:val="en-GB"/>
              </w:rPr>
              <w:t>Macrobrachium lanchesteri</w:t>
            </w:r>
          </w:p>
        </w:tc>
        <w:tc>
          <w:tcPr>
            <w:tcW w:w="5220" w:type="dxa"/>
            <w:shd w:val="clear" w:color="auto" w:fill="auto"/>
            <w:noWrap/>
          </w:tcPr>
          <w:p w14:paraId="67CD778D" w14:textId="1B54AF8E"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50704678" w14:textId="1ADFA165"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7E4C5929" w14:textId="103F6C1F"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5205657E" w14:textId="6C239F3A"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30BA269B" w14:textId="77777777" w:rsidTr="009B2864">
        <w:trPr>
          <w:trHeight w:val="300"/>
          <w:jc w:val="center"/>
        </w:trPr>
        <w:tc>
          <w:tcPr>
            <w:tcW w:w="4233" w:type="dxa"/>
            <w:shd w:val="clear" w:color="auto" w:fill="auto"/>
            <w:noWrap/>
          </w:tcPr>
          <w:p w14:paraId="67491F91" w14:textId="2DA0563A" w:rsidR="007D0F61" w:rsidRPr="00A074E0" w:rsidRDefault="007D0F61" w:rsidP="007D0F61">
            <w:pPr>
              <w:rPr>
                <w:i/>
                <w:iCs/>
                <w:sz w:val="20"/>
                <w:szCs w:val="20"/>
                <w:lang w:val="en-GB" w:eastAsia="en-GB"/>
              </w:rPr>
            </w:pPr>
            <w:r w:rsidRPr="00A074E0">
              <w:rPr>
                <w:i/>
                <w:iCs/>
                <w:color w:val="000000"/>
                <w:sz w:val="20"/>
                <w:szCs w:val="20"/>
                <w:lang w:val="en-GB"/>
              </w:rPr>
              <w:t>Macrobrachium pilimanus</w:t>
            </w:r>
          </w:p>
        </w:tc>
        <w:tc>
          <w:tcPr>
            <w:tcW w:w="5220" w:type="dxa"/>
            <w:shd w:val="clear" w:color="auto" w:fill="auto"/>
            <w:noWrap/>
          </w:tcPr>
          <w:p w14:paraId="7B4CFE53" w14:textId="7B18C71C"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53C5B1A2" w14:textId="009B676D"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623C7AE0" w14:textId="64DB6396"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4542DA36" w14:textId="4F886B07"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0752251B" w14:textId="77777777" w:rsidTr="009B2864">
        <w:trPr>
          <w:trHeight w:val="300"/>
          <w:jc w:val="center"/>
        </w:trPr>
        <w:tc>
          <w:tcPr>
            <w:tcW w:w="4233" w:type="dxa"/>
            <w:shd w:val="clear" w:color="auto" w:fill="auto"/>
            <w:noWrap/>
          </w:tcPr>
          <w:p w14:paraId="7067CBBE" w14:textId="3F7EC24F" w:rsidR="007D0F61" w:rsidRPr="00A074E0" w:rsidRDefault="007D0F61" w:rsidP="007D0F61">
            <w:pPr>
              <w:rPr>
                <w:i/>
                <w:iCs/>
                <w:sz w:val="20"/>
                <w:szCs w:val="20"/>
                <w:lang w:val="en-GB" w:eastAsia="en-GB"/>
              </w:rPr>
            </w:pPr>
            <w:r w:rsidRPr="00A074E0">
              <w:rPr>
                <w:i/>
                <w:iCs/>
                <w:color w:val="000000"/>
                <w:sz w:val="20"/>
                <w:szCs w:val="20"/>
                <w:lang w:val="en-GB"/>
              </w:rPr>
              <w:t>Macrobrachium rosenbergii</w:t>
            </w:r>
          </w:p>
        </w:tc>
        <w:tc>
          <w:tcPr>
            <w:tcW w:w="5220" w:type="dxa"/>
            <w:shd w:val="clear" w:color="auto" w:fill="auto"/>
            <w:noWrap/>
          </w:tcPr>
          <w:p w14:paraId="59002425" w14:textId="7CF13793"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75777D79" w14:textId="4CEDEB4D"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04158997" w14:textId="5E68CE33" w:rsidR="007D0F61" w:rsidRPr="00A074E0" w:rsidRDefault="007D0F61" w:rsidP="007D0F61">
            <w:pPr>
              <w:jc w:val="right"/>
              <w:rPr>
                <w:sz w:val="20"/>
                <w:szCs w:val="20"/>
                <w:lang w:val="en-GB" w:eastAsia="en-GB"/>
              </w:rPr>
            </w:pPr>
            <w:r w:rsidRPr="00A074E0">
              <w:rPr>
                <w:color w:val="000000"/>
                <w:sz w:val="20"/>
                <w:szCs w:val="20"/>
                <w:lang w:val="en-GB"/>
              </w:rPr>
              <w:t>15.5</w:t>
            </w:r>
          </w:p>
        </w:tc>
        <w:tc>
          <w:tcPr>
            <w:tcW w:w="1252" w:type="dxa"/>
            <w:shd w:val="clear" w:color="auto" w:fill="auto"/>
            <w:noWrap/>
          </w:tcPr>
          <w:p w14:paraId="494C186F" w14:textId="75BB6393" w:rsidR="007D0F61" w:rsidRPr="00A074E0" w:rsidRDefault="007D0F61" w:rsidP="007D0F61">
            <w:pPr>
              <w:jc w:val="right"/>
              <w:rPr>
                <w:sz w:val="20"/>
                <w:szCs w:val="20"/>
                <w:lang w:val="en-GB" w:eastAsia="en-GB"/>
              </w:rPr>
            </w:pPr>
            <w:r w:rsidRPr="00A074E0">
              <w:rPr>
                <w:color w:val="000000"/>
                <w:sz w:val="20"/>
                <w:szCs w:val="20"/>
                <w:lang w:val="en-GB"/>
              </w:rPr>
              <w:t>21.5</w:t>
            </w:r>
          </w:p>
        </w:tc>
      </w:tr>
      <w:tr w:rsidR="007D0F61" w:rsidRPr="00A074E0" w14:paraId="0A09CB32" w14:textId="77777777" w:rsidTr="009B2864">
        <w:trPr>
          <w:trHeight w:val="300"/>
          <w:jc w:val="center"/>
        </w:trPr>
        <w:tc>
          <w:tcPr>
            <w:tcW w:w="4233" w:type="dxa"/>
            <w:shd w:val="clear" w:color="auto" w:fill="auto"/>
            <w:noWrap/>
          </w:tcPr>
          <w:p w14:paraId="75663AEC" w14:textId="30E7F192" w:rsidR="007D0F61" w:rsidRPr="00A074E0" w:rsidRDefault="007D0F61" w:rsidP="007D0F61">
            <w:pPr>
              <w:rPr>
                <w:i/>
                <w:iCs/>
                <w:sz w:val="20"/>
                <w:szCs w:val="20"/>
                <w:lang w:val="en-GB" w:eastAsia="en-GB"/>
              </w:rPr>
            </w:pPr>
            <w:r w:rsidRPr="00A074E0">
              <w:rPr>
                <w:i/>
                <w:iCs/>
                <w:color w:val="000000"/>
                <w:sz w:val="20"/>
                <w:szCs w:val="20"/>
                <w:lang w:val="en-GB"/>
              </w:rPr>
              <w:t>Macrobrachium scabriculum</w:t>
            </w:r>
          </w:p>
        </w:tc>
        <w:tc>
          <w:tcPr>
            <w:tcW w:w="5220" w:type="dxa"/>
            <w:shd w:val="clear" w:color="auto" w:fill="auto"/>
            <w:noWrap/>
          </w:tcPr>
          <w:p w14:paraId="6DEF5FD3" w14:textId="4D2B288F"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133C17AB" w14:textId="0BBFCA79"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0364B1E6" w14:textId="57C7333C"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49096F90" w14:textId="1005763E"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7148A20C" w14:textId="77777777" w:rsidTr="009B2864">
        <w:trPr>
          <w:trHeight w:val="300"/>
          <w:jc w:val="center"/>
        </w:trPr>
        <w:tc>
          <w:tcPr>
            <w:tcW w:w="4233" w:type="dxa"/>
            <w:shd w:val="clear" w:color="auto" w:fill="auto"/>
            <w:noWrap/>
          </w:tcPr>
          <w:p w14:paraId="34C4F583" w14:textId="3C95DC26" w:rsidR="007D0F61" w:rsidRPr="00A074E0" w:rsidRDefault="007D0F61" w:rsidP="007D0F61">
            <w:pPr>
              <w:rPr>
                <w:i/>
                <w:iCs/>
                <w:sz w:val="20"/>
                <w:szCs w:val="20"/>
                <w:lang w:val="en-GB" w:eastAsia="en-GB"/>
              </w:rPr>
            </w:pPr>
            <w:r w:rsidRPr="00A074E0">
              <w:rPr>
                <w:i/>
                <w:iCs/>
                <w:color w:val="000000"/>
                <w:sz w:val="20"/>
                <w:szCs w:val="20"/>
                <w:lang w:val="en-GB"/>
              </w:rPr>
              <w:t>Macrobrachium sintangense</w:t>
            </w:r>
          </w:p>
        </w:tc>
        <w:tc>
          <w:tcPr>
            <w:tcW w:w="5220" w:type="dxa"/>
            <w:shd w:val="clear" w:color="auto" w:fill="auto"/>
            <w:noWrap/>
          </w:tcPr>
          <w:p w14:paraId="030B6CD9" w14:textId="5C2B7D69"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685B7488" w14:textId="0B771CA9"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17926BFD" w14:textId="73932801"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67458693" w14:textId="6F72996F"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377D834F" w14:textId="77777777" w:rsidTr="009B2864">
        <w:trPr>
          <w:trHeight w:val="300"/>
          <w:jc w:val="center"/>
        </w:trPr>
        <w:tc>
          <w:tcPr>
            <w:tcW w:w="4233" w:type="dxa"/>
            <w:shd w:val="clear" w:color="auto" w:fill="auto"/>
            <w:noWrap/>
          </w:tcPr>
          <w:p w14:paraId="0A7D8EBD" w14:textId="1A7526E5" w:rsidR="007D0F61" w:rsidRPr="00A074E0" w:rsidRDefault="007D0F61" w:rsidP="007D0F61">
            <w:pPr>
              <w:rPr>
                <w:i/>
                <w:iCs/>
                <w:sz w:val="20"/>
                <w:szCs w:val="20"/>
                <w:lang w:val="en-GB" w:eastAsia="en-GB"/>
              </w:rPr>
            </w:pPr>
            <w:r w:rsidRPr="00A074E0">
              <w:rPr>
                <w:i/>
                <w:iCs/>
                <w:color w:val="000000"/>
                <w:sz w:val="20"/>
                <w:szCs w:val="20"/>
                <w:lang w:val="en-GB"/>
              </w:rPr>
              <w:t>Macrochelys temminckii</w:t>
            </w:r>
          </w:p>
        </w:tc>
        <w:tc>
          <w:tcPr>
            <w:tcW w:w="5220" w:type="dxa"/>
            <w:shd w:val="clear" w:color="auto" w:fill="auto"/>
            <w:noWrap/>
          </w:tcPr>
          <w:p w14:paraId="0DD99D30" w14:textId="1B61E481"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706FFA93" w14:textId="1587DD04"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12ECC5D4" w14:textId="1836A61E"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206E0333" w14:textId="038F8134" w:rsidR="007D0F61" w:rsidRPr="00A074E0" w:rsidRDefault="007D0F61" w:rsidP="007D0F61">
            <w:pPr>
              <w:jc w:val="right"/>
              <w:rPr>
                <w:sz w:val="20"/>
                <w:szCs w:val="20"/>
                <w:lang w:val="en-GB" w:eastAsia="en-GB"/>
              </w:rPr>
            </w:pPr>
            <w:r w:rsidRPr="00A074E0">
              <w:rPr>
                <w:color w:val="000000"/>
                <w:sz w:val="20"/>
                <w:szCs w:val="20"/>
                <w:lang w:val="en-GB"/>
              </w:rPr>
              <w:t>37.0</w:t>
            </w:r>
          </w:p>
        </w:tc>
      </w:tr>
      <w:tr w:rsidR="007D0F61" w:rsidRPr="00A074E0" w14:paraId="43C5D8F1" w14:textId="77777777" w:rsidTr="009B2864">
        <w:trPr>
          <w:trHeight w:val="300"/>
          <w:jc w:val="center"/>
        </w:trPr>
        <w:tc>
          <w:tcPr>
            <w:tcW w:w="4233" w:type="dxa"/>
            <w:shd w:val="clear" w:color="auto" w:fill="auto"/>
            <w:noWrap/>
          </w:tcPr>
          <w:p w14:paraId="652347FC" w14:textId="335C5320" w:rsidR="007D0F61" w:rsidRPr="00A074E0" w:rsidRDefault="007D0F61" w:rsidP="007D0F61">
            <w:pPr>
              <w:rPr>
                <w:i/>
                <w:iCs/>
                <w:sz w:val="20"/>
                <w:szCs w:val="20"/>
                <w:lang w:val="en-GB" w:eastAsia="en-GB"/>
              </w:rPr>
            </w:pPr>
            <w:r w:rsidRPr="00A074E0">
              <w:rPr>
                <w:i/>
                <w:iCs/>
                <w:color w:val="000000"/>
                <w:sz w:val="20"/>
                <w:szCs w:val="20"/>
                <w:lang w:val="en-GB"/>
              </w:rPr>
              <w:t>Malaclemys terrapin</w:t>
            </w:r>
          </w:p>
        </w:tc>
        <w:tc>
          <w:tcPr>
            <w:tcW w:w="5220" w:type="dxa"/>
            <w:shd w:val="clear" w:color="auto" w:fill="auto"/>
            <w:noWrap/>
          </w:tcPr>
          <w:p w14:paraId="158D8A08" w14:textId="77EDC50B"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71F51591" w14:textId="77AD2FB4"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62495283" w14:textId="4A0BFE35" w:rsidR="007D0F61" w:rsidRPr="00A074E0" w:rsidRDefault="007D0F61" w:rsidP="007D0F61">
            <w:pPr>
              <w:jc w:val="right"/>
              <w:rPr>
                <w:sz w:val="20"/>
                <w:szCs w:val="20"/>
                <w:lang w:val="en-GB" w:eastAsia="en-GB"/>
              </w:rPr>
            </w:pPr>
            <w:r w:rsidRPr="00A074E0">
              <w:rPr>
                <w:color w:val="000000"/>
                <w:sz w:val="20"/>
                <w:szCs w:val="20"/>
                <w:lang w:val="en-GB"/>
              </w:rPr>
              <w:t>23.0</w:t>
            </w:r>
          </w:p>
        </w:tc>
        <w:tc>
          <w:tcPr>
            <w:tcW w:w="1252" w:type="dxa"/>
            <w:shd w:val="clear" w:color="auto" w:fill="auto"/>
            <w:noWrap/>
          </w:tcPr>
          <w:p w14:paraId="31EF48BA" w14:textId="49240DCC" w:rsidR="007D0F61" w:rsidRPr="00A074E0" w:rsidRDefault="007D0F61" w:rsidP="007D0F61">
            <w:pPr>
              <w:jc w:val="right"/>
              <w:rPr>
                <w:sz w:val="20"/>
                <w:szCs w:val="20"/>
                <w:lang w:val="en-GB" w:eastAsia="en-GB"/>
              </w:rPr>
            </w:pPr>
            <w:r w:rsidRPr="00A074E0">
              <w:rPr>
                <w:color w:val="000000"/>
                <w:sz w:val="20"/>
                <w:szCs w:val="20"/>
                <w:lang w:val="en-GB"/>
              </w:rPr>
              <w:t>35.0</w:t>
            </w:r>
          </w:p>
        </w:tc>
      </w:tr>
      <w:tr w:rsidR="007D0F61" w:rsidRPr="00A074E0" w14:paraId="04AFA10E" w14:textId="77777777" w:rsidTr="009B2864">
        <w:trPr>
          <w:trHeight w:val="300"/>
          <w:jc w:val="center"/>
        </w:trPr>
        <w:tc>
          <w:tcPr>
            <w:tcW w:w="4233" w:type="dxa"/>
            <w:shd w:val="clear" w:color="auto" w:fill="auto"/>
            <w:noWrap/>
          </w:tcPr>
          <w:p w14:paraId="1820796F" w14:textId="07321D16" w:rsidR="007D0F61" w:rsidRPr="00A074E0" w:rsidRDefault="007D0F61" w:rsidP="007D0F61">
            <w:pPr>
              <w:rPr>
                <w:i/>
                <w:iCs/>
                <w:sz w:val="20"/>
                <w:szCs w:val="20"/>
                <w:lang w:val="en-GB" w:eastAsia="en-GB"/>
              </w:rPr>
            </w:pPr>
            <w:r w:rsidRPr="00A074E0">
              <w:rPr>
                <w:i/>
                <w:iCs/>
                <w:color w:val="000000"/>
                <w:sz w:val="20"/>
                <w:szCs w:val="20"/>
                <w:lang w:val="en-GB"/>
              </w:rPr>
              <w:t>Marenzelleria arctia</w:t>
            </w:r>
          </w:p>
        </w:tc>
        <w:tc>
          <w:tcPr>
            <w:tcW w:w="5220" w:type="dxa"/>
            <w:shd w:val="clear" w:color="auto" w:fill="auto"/>
            <w:noWrap/>
          </w:tcPr>
          <w:p w14:paraId="30DF4FAC" w14:textId="28927D88" w:rsidR="007D0F61" w:rsidRPr="00A074E0" w:rsidRDefault="007D0F61" w:rsidP="007D0F61">
            <w:pPr>
              <w:rPr>
                <w:sz w:val="20"/>
                <w:szCs w:val="20"/>
                <w:lang w:val="en-GB" w:eastAsia="en-GB"/>
              </w:rPr>
            </w:pPr>
            <w:r w:rsidRPr="00A074E0">
              <w:rPr>
                <w:color w:val="000000"/>
                <w:sz w:val="20"/>
                <w:szCs w:val="20"/>
                <w:lang w:val="en-GB"/>
              </w:rPr>
              <w:t>Baltic Sea</w:t>
            </w:r>
          </w:p>
        </w:tc>
        <w:tc>
          <w:tcPr>
            <w:tcW w:w="3824" w:type="dxa"/>
            <w:shd w:val="clear" w:color="auto" w:fill="auto"/>
            <w:noWrap/>
          </w:tcPr>
          <w:p w14:paraId="020043BE" w14:textId="16E68826" w:rsidR="007D0F61" w:rsidRPr="00A074E0" w:rsidRDefault="007D0F61" w:rsidP="007D0F61">
            <w:pPr>
              <w:rPr>
                <w:sz w:val="20"/>
                <w:szCs w:val="20"/>
                <w:lang w:val="en-GB" w:eastAsia="en-GB"/>
              </w:rPr>
            </w:pPr>
            <w:r w:rsidRPr="00A074E0">
              <w:rPr>
                <w:color w:val="000000"/>
                <w:sz w:val="20"/>
                <w:szCs w:val="20"/>
                <w:lang w:val="en-GB"/>
              </w:rPr>
              <w:t>Henn Ojaveer</w:t>
            </w:r>
          </w:p>
        </w:tc>
        <w:tc>
          <w:tcPr>
            <w:tcW w:w="1352" w:type="dxa"/>
            <w:shd w:val="clear" w:color="auto" w:fill="auto"/>
            <w:noWrap/>
          </w:tcPr>
          <w:p w14:paraId="5F3383B9" w14:textId="2501E70F"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565136C9" w14:textId="5509E857"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5EDD98BC" w14:textId="77777777" w:rsidTr="009B2864">
        <w:trPr>
          <w:trHeight w:val="300"/>
          <w:jc w:val="center"/>
        </w:trPr>
        <w:tc>
          <w:tcPr>
            <w:tcW w:w="4233" w:type="dxa"/>
            <w:shd w:val="clear" w:color="auto" w:fill="auto"/>
            <w:noWrap/>
          </w:tcPr>
          <w:p w14:paraId="60C23601" w14:textId="78232CCA" w:rsidR="007D0F61" w:rsidRPr="00A074E0" w:rsidRDefault="007D0F61" w:rsidP="007D0F61">
            <w:pPr>
              <w:rPr>
                <w:sz w:val="20"/>
                <w:szCs w:val="20"/>
                <w:lang w:val="en-GB" w:eastAsia="en-GB"/>
              </w:rPr>
            </w:pPr>
            <w:r w:rsidRPr="00A074E0">
              <w:rPr>
                <w:i/>
                <w:iCs/>
                <w:color w:val="000000"/>
                <w:sz w:val="20"/>
                <w:szCs w:val="20"/>
                <w:lang w:val="en-GB"/>
              </w:rPr>
              <w:t>Marenzelleria neglecta</w:t>
            </w:r>
          </w:p>
        </w:tc>
        <w:tc>
          <w:tcPr>
            <w:tcW w:w="5220" w:type="dxa"/>
            <w:shd w:val="clear" w:color="auto" w:fill="auto"/>
            <w:noWrap/>
          </w:tcPr>
          <w:p w14:paraId="159EACBE" w14:textId="787A43C1"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0355A97A" w14:textId="0586456B"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0853667F" w14:textId="0B21C88E"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028FB9F5" w14:textId="2A17A948"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1421E40C" w14:textId="77777777" w:rsidTr="009B2864">
        <w:trPr>
          <w:trHeight w:val="300"/>
          <w:jc w:val="center"/>
        </w:trPr>
        <w:tc>
          <w:tcPr>
            <w:tcW w:w="4233" w:type="dxa"/>
            <w:shd w:val="clear" w:color="auto" w:fill="auto"/>
            <w:noWrap/>
          </w:tcPr>
          <w:p w14:paraId="76394EFE" w14:textId="234CE5BF" w:rsidR="007D0F61" w:rsidRPr="00A074E0" w:rsidRDefault="007D0F61" w:rsidP="007D0F61">
            <w:pPr>
              <w:rPr>
                <w:i/>
                <w:iCs/>
                <w:sz w:val="20"/>
                <w:szCs w:val="20"/>
                <w:lang w:val="en-GB" w:eastAsia="en-GB"/>
              </w:rPr>
            </w:pPr>
          </w:p>
        </w:tc>
        <w:tc>
          <w:tcPr>
            <w:tcW w:w="5220" w:type="dxa"/>
            <w:shd w:val="clear" w:color="auto" w:fill="auto"/>
            <w:noWrap/>
          </w:tcPr>
          <w:p w14:paraId="0F98704B" w14:textId="68C603C0" w:rsidR="007D0F61" w:rsidRPr="00A074E0" w:rsidRDefault="007D0F61" w:rsidP="007D0F61">
            <w:pPr>
              <w:rPr>
                <w:sz w:val="20"/>
                <w:szCs w:val="20"/>
                <w:lang w:val="en-GB" w:eastAsia="en-GB"/>
              </w:rPr>
            </w:pPr>
            <w:r w:rsidRPr="00A074E0">
              <w:rPr>
                <w:color w:val="000000"/>
                <w:sz w:val="20"/>
                <w:szCs w:val="20"/>
                <w:lang w:val="en-GB"/>
              </w:rPr>
              <w:t>Baltic Sea</w:t>
            </w:r>
          </w:p>
        </w:tc>
        <w:tc>
          <w:tcPr>
            <w:tcW w:w="3824" w:type="dxa"/>
            <w:shd w:val="clear" w:color="auto" w:fill="auto"/>
            <w:noWrap/>
          </w:tcPr>
          <w:p w14:paraId="6618B733" w14:textId="0F8AB95D" w:rsidR="007D0F61" w:rsidRPr="00A074E0" w:rsidRDefault="007D0F61" w:rsidP="007D0F61">
            <w:pPr>
              <w:rPr>
                <w:sz w:val="20"/>
                <w:szCs w:val="20"/>
                <w:lang w:val="en-GB" w:eastAsia="en-GB"/>
              </w:rPr>
            </w:pPr>
            <w:r w:rsidRPr="00A074E0">
              <w:rPr>
                <w:color w:val="000000"/>
                <w:sz w:val="20"/>
                <w:szCs w:val="20"/>
                <w:lang w:val="en-GB"/>
              </w:rPr>
              <w:t>Henn Ojaveer</w:t>
            </w:r>
          </w:p>
        </w:tc>
        <w:tc>
          <w:tcPr>
            <w:tcW w:w="1352" w:type="dxa"/>
            <w:shd w:val="clear" w:color="auto" w:fill="auto"/>
            <w:noWrap/>
          </w:tcPr>
          <w:p w14:paraId="5D390414" w14:textId="57F5EBBE"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6F5E6A53" w14:textId="1061B264"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5771E609" w14:textId="77777777" w:rsidTr="009B2864">
        <w:trPr>
          <w:trHeight w:val="300"/>
          <w:jc w:val="center"/>
        </w:trPr>
        <w:tc>
          <w:tcPr>
            <w:tcW w:w="4233" w:type="dxa"/>
            <w:shd w:val="clear" w:color="auto" w:fill="auto"/>
            <w:noWrap/>
          </w:tcPr>
          <w:p w14:paraId="7336576E" w14:textId="0F055C0E" w:rsidR="007D0F61" w:rsidRPr="00A074E0" w:rsidRDefault="007D0F61" w:rsidP="007D0F61">
            <w:pPr>
              <w:rPr>
                <w:sz w:val="20"/>
                <w:szCs w:val="20"/>
                <w:lang w:val="en-GB" w:eastAsia="en-GB"/>
              </w:rPr>
            </w:pPr>
            <w:r w:rsidRPr="00A074E0">
              <w:rPr>
                <w:i/>
                <w:iCs/>
                <w:color w:val="000000"/>
                <w:sz w:val="20"/>
                <w:szCs w:val="20"/>
                <w:lang w:val="en-GB"/>
              </w:rPr>
              <w:t>Marenzelleria viridis</w:t>
            </w:r>
          </w:p>
        </w:tc>
        <w:tc>
          <w:tcPr>
            <w:tcW w:w="5220" w:type="dxa"/>
            <w:shd w:val="clear" w:color="auto" w:fill="auto"/>
            <w:noWrap/>
          </w:tcPr>
          <w:p w14:paraId="06C50436" w14:textId="5BA941A0" w:rsidR="007D0F61" w:rsidRPr="00A074E0" w:rsidRDefault="007D0F61" w:rsidP="007D0F61">
            <w:pPr>
              <w:rPr>
                <w:sz w:val="20"/>
                <w:szCs w:val="20"/>
                <w:lang w:val="en-GB" w:eastAsia="en-GB"/>
              </w:rPr>
            </w:pPr>
            <w:r w:rsidRPr="00A074E0">
              <w:rPr>
                <w:color w:val="000000"/>
                <w:sz w:val="20"/>
                <w:szCs w:val="20"/>
                <w:lang w:val="en-GB"/>
              </w:rPr>
              <w:t>Baltic Sea</w:t>
            </w:r>
          </w:p>
        </w:tc>
        <w:tc>
          <w:tcPr>
            <w:tcW w:w="3824" w:type="dxa"/>
            <w:shd w:val="clear" w:color="auto" w:fill="auto"/>
            <w:noWrap/>
          </w:tcPr>
          <w:p w14:paraId="4F3F38CC" w14:textId="07478E57" w:rsidR="007D0F61" w:rsidRPr="00A074E0" w:rsidRDefault="007D0F61" w:rsidP="007D0F61">
            <w:pPr>
              <w:rPr>
                <w:sz w:val="20"/>
                <w:szCs w:val="20"/>
                <w:lang w:val="en-GB" w:eastAsia="en-GB"/>
              </w:rPr>
            </w:pPr>
            <w:r w:rsidRPr="00A074E0">
              <w:rPr>
                <w:color w:val="000000"/>
                <w:sz w:val="20"/>
                <w:szCs w:val="20"/>
                <w:lang w:val="en-GB"/>
              </w:rPr>
              <w:t>Henn Ojaveer</w:t>
            </w:r>
          </w:p>
        </w:tc>
        <w:tc>
          <w:tcPr>
            <w:tcW w:w="1352" w:type="dxa"/>
            <w:shd w:val="clear" w:color="auto" w:fill="auto"/>
            <w:noWrap/>
          </w:tcPr>
          <w:p w14:paraId="4772D841" w14:textId="5F2C52B4"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1BDF0FE8" w14:textId="426DBEF3"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095F4B77" w14:textId="77777777" w:rsidTr="009B2864">
        <w:trPr>
          <w:trHeight w:val="300"/>
          <w:jc w:val="center"/>
        </w:trPr>
        <w:tc>
          <w:tcPr>
            <w:tcW w:w="4233" w:type="dxa"/>
            <w:shd w:val="clear" w:color="auto" w:fill="auto"/>
            <w:noWrap/>
          </w:tcPr>
          <w:p w14:paraId="4792CE4C" w14:textId="1C64E171" w:rsidR="007D0F61" w:rsidRPr="00A074E0" w:rsidRDefault="007D0F61" w:rsidP="007D0F61">
            <w:pPr>
              <w:rPr>
                <w:i/>
                <w:iCs/>
                <w:sz w:val="20"/>
                <w:szCs w:val="20"/>
                <w:lang w:val="en-GB" w:eastAsia="en-GB"/>
              </w:rPr>
            </w:pPr>
          </w:p>
        </w:tc>
        <w:tc>
          <w:tcPr>
            <w:tcW w:w="5220" w:type="dxa"/>
            <w:shd w:val="clear" w:color="auto" w:fill="auto"/>
            <w:noWrap/>
          </w:tcPr>
          <w:p w14:paraId="66010A15" w14:textId="074337EA" w:rsidR="007D0F61" w:rsidRPr="00A074E0" w:rsidRDefault="007D0F61" w:rsidP="007D0F61">
            <w:pPr>
              <w:rPr>
                <w:sz w:val="20"/>
                <w:szCs w:val="20"/>
                <w:lang w:val="en-GB" w:eastAsia="en-GB"/>
              </w:rPr>
            </w:pPr>
            <w:r w:rsidRPr="00A074E0">
              <w:rPr>
                <w:color w:val="000000"/>
                <w:sz w:val="20"/>
                <w:szCs w:val="20"/>
                <w:lang w:val="en-GB"/>
              </w:rPr>
              <w:t>Coastal waters of the Hudson Complex</w:t>
            </w:r>
          </w:p>
        </w:tc>
        <w:tc>
          <w:tcPr>
            <w:tcW w:w="3824" w:type="dxa"/>
            <w:shd w:val="clear" w:color="auto" w:fill="auto"/>
            <w:noWrap/>
          </w:tcPr>
          <w:p w14:paraId="50ECA49D" w14:textId="38C4B1FF" w:rsidR="007D0F61" w:rsidRPr="00A074E0" w:rsidRDefault="007D0F61" w:rsidP="007D0F61">
            <w:pPr>
              <w:rPr>
                <w:sz w:val="20"/>
                <w:szCs w:val="20"/>
                <w:lang w:val="en-GB" w:eastAsia="en-GB"/>
              </w:rPr>
            </w:pPr>
            <w:r w:rsidRPr="00A074E0">
              <w:rPr>
                <w:color w:val="000000"/>
                <w:sz w:val="20"/>
                <w:szCs w:val="20"/>
                <w:lang w:val="en-GB"/>
              </w:rPr>
              <w:t>Jésica Goldsmit, Kimberly L. Howland</w:t>
            </w:r>
          </w:p>
        </w:tc>
        <w:tc>
          <w:tcPr>
            <w:tcW w:w="1352" w:type="dxa"/>
            <w:shd w:val="clear" w:color="auto" w:fill="auto"/>
            <w:noWrap/>
          </w:tcPr>
          <w:p w14:paraId="217404D6" w14:textId="6CED60FF"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7AEA4B7F" w14:textId="69AEFCE9"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668C7E0C" w14:textId="77777777" w:rsidTr="009B2864">
        <w:trPr>
          <w:trHeight w:val="300"/>
          <w:jc w:val="center"/>
        </w:trPr>
        <w:tc>
          <w:tcPr>
            <w:tcW w:w="4233" w:type="dxa"/>
            <w:shd w:val="clear" w:color="auto" w:fill="auto"/>
            <w:noWrap/>
          </w:tcPr>
          <w:p w14:paraId="27DEBF51" w14:textId="79297499" w:rsidR="007D0F61" w:rsidRPr="00A074E0" w:rsidRDefault="007D0F61" w:rsidP="007D0F61">
            <w:pPr>
              <w:rPr>
                <w:i/>
                <w:iCs/>
                <w:sz w:val="20"/>
                <w:szCs w:val="20"/>
                <w:lang w:val="en-GB" w:eastAsia="en-GB"/>
              </w:rPr>
            </w:pPr>
            <w:r w:rsidRPr="00A074E0">
              <w:rPr>
                <w:i/>
                <w:iCs/>
                <w:color w:val="000000"/>
                <w:sz w:val="20"/>
                <w:szCs w:val="20"/>
                <w:lang w:val="en-GB"/>
              </w:rPr>
              <w:t>Margalefidinium polykrikoides</w:t>
            </w:r>
          </w:p>
        </w:tc>
        <w:tc>
          <w:tcPr>
            <w:tcW w:w="5220" w:type="dxa"/>
            <w:shd w:val="clear" w:color="auto" w:fill="auto"/>
            <w:noWrap/>
          </w:tcPr>
          <w:p w14:paraId="275E4AE9" w14:textId="466AF862"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676CA73B" w14:textId="10C7A989" w:rsidR="007D0F61" w:rsidRPr="00A074E0" w:rsidRDefault="007D0F61" w:rsidP="007D0F61">
            <w:pPr>
              <w:rPr>
                <w:sz w:val="20"/>
                <w:szCs w:val="20"/>
                <w:lang w:val="en-GB" w:eastAsia="en-GB"/>
              </w:rPr>
            </w:pPr>
            <w:r w:rsidRPr="00A074E0">
              <w:rPr>
                <w:color w:val="000000"/>
                <w:sz w:val="20"/>
                <w:szCs w:val="20"/>
                <w:lang w:val="en-GB"/>
              </w:rPr>
              <w:t>Rogan Harmer</w:t>
            </w:r>
          </w:p>
        </w:tc>
        <w:tc>
          <w:tcPr>
            <w:tcW w:w="1352" w:type="dxa"/>
            <w:shd w:val="clear" w:color="auto" w:fill="auto"/>
            <w:noWrap/>
          </w:tcPr>
          <w:p w14:paraId="4E58736D" w14:textId="56BFAFC1" w:rsidR="007D0F61" w:rsidRPr="00A074E0" w:rsidRDefault="007D0F61" w:rsidP="007D0F61">
            <w:pPr>
              <w:jc w:val="right"/>
              <w:rPr>
                <w:sz w:val="20"/>
                <w:szCs w:val="20"/>
                <w:lang w:val="en-GB" w:eastAsia="en-GB"/>
              </w:rPr>
            </w:pPr>
            <w:r w:rsidRPr="00A074E0">
              <w:rPr>
                <w:color w:val="000000"/>
                <w:sz w:val="20"/>
                <w:szCs w:val="20"/>
                <w:lang w:val="en-GB"/>
              </w:rPr>
              <w:t>44.0</w:t>
            </w:r>
          </w:p>
        </w:tc>
        <w:tc>
          <w:tcPr>
            <w:tcW w:w="1252" w:type="dxa"/>
            <w:shd w:val="clear" w:color="auto" w:fill="auto"/>
            <w:noWrap/>
          </w:tcPr>
          <w:p w14:paraId="3250F324" w14:textId="12C667CB" w:rsidR="007D0F61" w:rsidRPr="00A074E0" w:rsidRDefault="007D0F61" w:rsidP="007D0F61">
            <w:pPr>
              <w:jc w:val="right"/>
              <w:rPr>
                <w:sz w:val="20"/>
                <w:szCs w:val="20"/>
                <w:lang w:val="en-GB" w:eastAsia="en-GB"/>
              </w:rPr>
            </w:pPr>
            <w:r w:rsidRPr="00A074E0">
              <w:rPr>
                <w:color w:val="000000"/>
                <w:sz w:val="20"/>
                <w:szCs w:val="20"/>
                <w:lang w:val="en-GB"/>
              </w:rPr>
              <w:t>56.0</w:t>
            </w:r>
          </w:p>
        </w:tc>
      </w:tr>
      <w:tr w:rsidR="007D0F61" w:rsidRPr="00A074E0" w14:paraId="37EF3BFA" w14:textId="77777777" w:rsidTr="009B2864">
        <w:trPr>
          <w:trHeight w:val="300"/>
          <w:jc w:val="center"/>
        </w:trPr>
        <w:tc>
          <w:tcPr>
            <w:tcW w:w="4233" w:type="dxa"/>
            <w:shd w:val="clear" w:color="auto" w:fill="auto"/>
            <w:noWrap/>
          </w:tcPr>
          <w:p w14:paraId="36CC879F" w14:textId="608880B4" w:rsidR="007D0F61" w:rsidRPr="00A074E0" w:rsidRDefault="007D0F61" w:rsidP="007D0F61">
            <w:pPr>
              <w:rPr>
                <w:i/>
                <w:iCs/>
                <w:sz w:val="20"/>
                <w:szCs w:val="20"/>
                <w:lang w:val="en-GB" w:eastAsia="en-GB"/>
              </w:rPr>
            </w:pPr>
            <w:r w:rsidRPr="00A074E0">
              <w:rPr>
                <w:i/>
                <w:iCs/>
                <w:color w:val="000000"/>
                <w:sz w:val="20"/>
                <w:szCs w:val="20"/>
                <w:lang w:val="en-GB"/>
              </w:rPr>
              <w:t>Marivagia stellata</w:t>
            </w:r>
          </w:p>
        </w:tc>
        <w:tc>
          <w:tcPr>
            <w:tcW w:w="5220" w:type="dxa"/>
            <w:shd w:val="clear" w:color="auto" w:fill="auto"/>
            <w:noWrap/>
          </w:tcPr>
          <w:p w14:paraId="5F7BC2DD" w14:textId="6FBE6ECD"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29EF8BE7" w14:textId="77ADA083"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65D6DACF" w14:textId="5AF3AD1C"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7E951262" w14:textId="5144FE30"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2C94CA6B" w14:textId="77777777" w:rsidTr="009B2864">
        <w:trPr>
          <w:trHeight w:val="300"/>
          <w:jc w:val="center"/>
        </w:trPr>
        <w:tc>
          <w:tcPr>
            <w:tcW w:w="4233" w:type="dxa"/>
            <w:shd w:val="clear" w:color="auto" w:fill="auto"/>
            <w:noWrap/>
          </w:tcPr>
          <w:p w14:paraId="6FDCC1C1" w14:textId="5ED84A4E" w:rsidR="007D0F61" w:rsidRPr="00A074E0" w:rsidRDefault="007D0F61" w:rsidP="007D0F61">
            <w:pPr>
              <w:rPr>
                <w:i/>
                <w:iCs/>
                <w:sz w:val="20"/>
                <w:szCs w:val="20"/>
                <w:lang w:val="en-GB" w:eastAsia="en-GB"/>
              </w:rPr>
            </w:pPr>
            <w:r w:rsidRPr="00A074E0">
              <w:rPr>
                <w:i/>
                <w:iCs/>
                <w:color w:val="000000"/>
                <w:sz w:val="20"/>
                <w:szCs w:val="20"/>
                <w:lang w:val="en-GB"/>
              </w:rPr>
              <w:t>Mauremys caspica</w:t>
            </w:r>
          </w:p>
        </w:tc>
        <w:tc>
          <w:tcPr>
            <w:tcW w:w="5220" w:type="dxa"/>
            <w:shd w:val="clear" w:color="auto" w:fill="auto"/>
            <w:noWrap/>
          </w:tcPr>
          <w:p w14:paraId="03020473" w14:textId="2AA78E7E"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7F7162A6" w14:textId="791250C9"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3BE28753" w14:textId="4EB22721" w:rsidR="007D0F61" w:rsidRPr="00A074E0" w:rsidRDefault="007D0F61" w:rsidP="007D0F61">
            <w:pPr>
              <w:jc w:val="right"/>
              <w:rPr>
                <w:sz w:val="20"/>
                <w:szCs w:val="20"/>
                <w:lang w:val="en-GB" w:eastAsia="en-GB"/>
              </w:rPr>
            </w:pPr>
            <w:r w:rsidRPr="00A074E0">
              <w:rPr>
                <w:color w:val="000000"/>
                <w:sz w:val="20"/>
                <w:szCs w:val="20"/>
                <w:lang w:val="en-GB"/>
              </w:rPr>
              <w:t>42.5</w:t>
            </w:r>
          </w:p>
        </w:tc>
        <w:tc>
          <w:tcPr>
            <w:tcW w:w="1252" w:type="dxa"/>
            <w:shd w:val="clear" w:color="auto" w:fill="auto"/>
            <w:noWrap/>
          </w:tcPr>
          <w:p w14:paraId="7C6E3FDC" w14:textId="2393FD6C" w:rsidR="007D0F61" w:rsidRPr="00A074E0" w:rsidRDefault="007D0F61" w:rsidP="007D0F61">
            <w:pPr>
              <w:jc w:val="right"/>
              <w:rPr>
                <w:sz w:val="20"/>
                <w:szCs w:val="20"/>
                <w:lang w:val="en-GB" w:eastAsia="en-GB"/>
              </w:rPr>
            </w:pPr>
            <w:r w:rsidRPr="00A074E0">
              <w:rPr>
                <w:color w:val="000000"/>
                <w:sz w:val="20"/>
                <w:szCs w:val="20"/>
                <w:lang w:val="en-GB"/>
              </w:rPr>
              <w:t>54.5</w:t>
            </w:r>
          </w:p>
        </w:tc>
      </w:tr>
      <w:tr w:rsidR="007D0F61" w:rsidRPr="00A074E0" w14:paraId="18F30BEE" w14:textId="77777777" w:rsidTr="009B2864">
        <w:trPr>
          <w:trHeight w:val="300"/>
          <w:jc w:val="center"/>
        </w:trPr>
        <w:tc>
          <w:tcPr>
            <w:tcW w:w="4233" w:type="dxa"/>
            <w:shd w:val="clear" w:color="auto" w:fill="auto"/>
            <w:noWrap/>
          </w:tcPr>
          <w:p w14:paraId="63262922" w14:textId="7F6DE94E" w:rsidR="007D0F61" w:rsidRPr="00A074E0" w:rsidRDefault="007D0F61" w:rsidP="007D0F61">
            <w:pPr>
              <w:rPr>
                <w:sz w:val="20"/>
                <w:szCs w:val="20"/>
                <w:lang w:val="en-GB" w:eastAsia="en-GB"/>
              </w:rPr>
            </w:pPr>
            <w:r w:rsidRPr="00A074E0">
              <w:rPr>
                <w:i/>
                <w:iCs/>
                <w:color w:val="000000"/>
                <w:sz w:val="20"/>
                <w:szCs w:val="20"/>
                <w:lang w:val="en-GB"/>
              </w:rPr>
              <w:t>Mauremys reevesii</w:t>
            </w:r>
          </w:p>
        </w:tc>
        <w:tc>
          <w:tcPr>
            <w:tcW w:w="5220" w:type="dxa"/>
            <w:shd w:val="clear" w:color="auto" w:fill="auto"/>
            <w:noWrap/>
          </w:tcPr>
          <w:p w14:paraId="4A04FB61" w14:textId="369C43B5"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3C2CA602" w14:textId="23DE3FA9"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17E9788A" w14:textId="203D061F"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72C2097E" w14:textId="602090ED" w:rsidR="007D0F61" w:rsidRPr="00A074E0" w:rsidRDefault="007D0F61" w:rsidP="007D0F61">
            <w:pPr>
              <w:jc w:val="right"/>
              <w:rPr>
                <w:sz w:val="20"/>
                <w:szCs w:val="20"/>
                <w:lang w:val="en-GB" w:eastAsia="en-GB"/>
              </w:rPr>
            </w:pPr>
            <w:r w:rsidRPr="00A074E0">
              <w:rPr>
                <w:color w:val="000000"/>
                <w:sz w:val="20"/>
                <w:szCs w:val="20"/>
                <w:lang w:val="en-GB"/>
              </w:rPr>
              <w:t>29.0</w:t>
            </w:r>
          </w:p>
        </w:tc>
      </w:tr>
      <w:tr w:rsidR="007D0F61" w:rsidRPr="00A074E0" w14:paraId="23A884B7" w14:textId="77777777" w:rsidTr="009B2864">
        <w:trPr>
          <w:trHeight w:val="300"/>
          <w:jc w:val="center"/>
        </w:trPr>
        <w:tc>
          <w:tcPr>
            <w:tcW w:w="4233" w:type="dxa"/>
            <w:shd w:val="clear" w:color="auto" w:fill="auto"/>
            <w:noWrap/>
          </w:tcPr>
          <w:p w14:paraId="3F1D6554" w14:textId="2DCFB6E3" w:rsidR="007D0F61" w:rsidRPr="00A074E0" w:rsidRDefault="007D0F61" w:rsidP="007D0F61">
            <w:pPr>
              <w:rPr>
                <w:i/>
                <w:iCs/>
                <w:sz w:val="20"/>
                <w:szCs w:val="20"/>
                <w:lang w:val="en-GB" w:eastAsia="en-GB"/>
              </w:rPr>
            </w:pPr>
          </w:p>
        </w:tc>
        <w:tc>
          <w:tcPr>
            <w:tcW w:w="5220" w:type="dxa"/>
            <w:shd w:val="clear" w:color="auto" w:fill="auto"/>
            <w:noWrap/>
          </w:tcPr>
          <w:p w14:paraId="65C5265F" w14:textId="5C64C0BE" w:rsidR="007D0F61" w:rsidRPr="00A074E0" w:rsidRDefault="007D0F61" w:rsidP="007D0F61">
            <w:pPr>
              <w:rPr>
                <w:sz w:val="20"/>
                <w:szCs w:val="20"/>
                <w:lang w:val="en-GB" w:eastAsia="en-GB"/>
              </w:rPr>
            </w:pPr>
            <w:r w:rsidRPr="00A074E0">
              <w:rPr>
                <w:color w:val="000000"/>
                <w:sz w:val="20"/>
                <w:szCs w:val="20"/>
                <w:lang w:val="en-GB"/>
              </w:rPr>
              <w:t>Iberian Peninsula</w:t>
            </w:r>
          </w:p>
        </w:tc>
        <w:tc>
          <w:tcPr>
            <w:tcW w:w="3824" w:type="dxa"/>
            <w:shd w:val="clear" w:color="auto" w:fill="auto"/>
            <w:noWrap/>
          </w:tcPr>
          <w:p w14:paraId="575E0911" w14:textId="20432167" w:rsidR="007D0F61" w:rsidRPr="00A074E0" w:rsidRDefault="007D0F61" w:rsidP="007D0F61">
            <w:pPr>
              <w:rPr>
                <w:sz w:val="20"/>
                <w:szCs w:val="20"/>
                <w:lang w:val="en-GB" w:eastAsia="en-GB"/>
              </w:rPr>
            </w:pPr>
            <w:r w:rsidRPr="00A074E0">
              <w:rPr>
                <w:color w:val="000000"/>
                <w:sz w:val="20"/>
                <w:szCs w:val="20"/>
                <w:lang w:val="en-GB"/>
              </w:rPr>
              <w:t>Pedro Segurado</w:t>
            </w:r>
          </w:p>
        </w:tc>
        <w:tc>
          <w:tcPr>
            <w:tcW w:w="1352" w:type="dxa"/>
            <w:shd w:val="clear" w:color="auto" w:fill="auto"/>
            <w:noWrap/>
          </w:tcPr>
          <w:p w14:paraId="4D8EA2FF" w14:textId="4A6520DE" w:rsidR="007D0F61" w:rsidRPr="00A074E0" w:rsidRDefault="007D0F61" w:rsidP="007D0F61">
            <w:pPr>
              <w:jc w:val="right"/>
              <w:rPr>
                <w:sz w:val="20"/>
                <w:szCs w:val="20"/>
                <w:lang w:val="en-GB" w:eastAsia="en-GB"/>
              </w:rPr>
            </w:pPr>
            <w:r w:rsidRPr="00A074E0">
              <w:rPr>
                <w:color w:val="000000"/>
                <w:sz w:val="20"/>
                <w:szCs w:val="20"/>
                <w:lang w:val="en-GB"/>
              </w:rPr>
              <w:t>27.5</w:t>
            </w:r>
          </w:p>
        </w:tc>
        <w:tc>
          <w:tcPr>
            <w:tcW w:w="1252" w:type="dxa"/>
            <w:shd w:val="clear" w:color="auto" w:fill="auto"/>
            <w:noWrap/>
          </w:tcPr>
          <w:p w14:paraId="740FF7F6" w14:textId="24AAC42F" w:rsidR="007D0F61" w:rsidRPr="00A074E0" w:rsidRDefault="007D0F61" w:rsidP="007D0F61">
            <w:pPr>
              <w:jc w:val="right"/>
              <w:rPr>
                <w:sz w:val="20"/>
                <w:szCs w:val="20"/>
                <w:lang w:val="en-GB" w:eastAsia="en-GB"/>
              </w:rPr>
            </w:pPr>
            <w:r w:rsidRPr="00A074E0">
              <w:rPr>
                <w:color w:val="000000"/>
                <w:sz w:val="20"/>
                <w:szCs w:val="20"/>
                <w:lang w:val="en-GB"/>
              </w:rPr>
              <w:t>33.5</w:t>
            </w:r>
          </w:p>
        </w:tc>
      </w:tr>
      <w:tr w:rsidR="007D0F61" w:rsidRPr="00A074E0" w14:paraId="676C2B62" w14:textId="77777777" w:rsidTr="009B2864">
        <w:trPr>
          <w:trHeight w:val="300"/>
          <w:jc w:val="center"/>
        </w:trPr>
        <w:tc>
          <w:tcPr>
            <w:tcW w:w="4233" w:type="dxa"/>
            <w:shd w:val="clear" w:color="auto" w:fill="auto"/>
            <w:noWrap/>
          </w:tcPr>
          <w:p w14:paraId="12F82D23" w14:textId="46350941" w:rsidR="007D0F61" w:rsidRPr="00A074E0" w:rsidRDefault="007D0F61" w:rsidP="007D0F61">
            <w:pPr>
              <w:rPr>
                <w:i/>
                <w:iCs/>
                <w:sz w:val="20"/>
                <w:szCs w:val="20"/>
                <w:lang w:val="en-GB" w:eastAsia="en-GB"/>
              </w:rPr>
            </w:pPr>
            <w:r w:rsidRPr="00A074E0">
              <w:rPr>
                <w:i/>
                <w:iCs/>
                <w:color w:val="000000"/>
                <w:sz w:val="20"/>
                <w:szCs w:val="20"/>
                <w:lang w:val="en-GB"/>
              </w:rPr>
              <w:t>Mauremys rivulata</w:t>
            </w:r>
          </w:p>
        </w:tc>
        <w:tc>
          <w:tcPr>
            <w:tcW w:w="5220" w:type="dxa"/>
            <w:shd w:val="clear" w:color="auto" w:fill="auto"/>
            <w:noWrap/>
          </w:tcPr>
          <w:p w14:paraId="55E84439" w14:textId="7BB0D5B5"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4A8E1480" w14:textId="4A036B74"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47B54B84" w14:textId="003E0DCC"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111ED8B4" w14:textId="67A3F79D" w:rsidR="007D0F61" w:rsidRPr="00A074E0" w:rsidRDefault="007D0F61" w:rsidP="007D0F61">
            <w:pPr>
              <w:jc w:val="right"/>
              <w:rPr>
                <w:sz w:val="20"/>
                <w:szCs w:val="20"/>
                <w:lang w:val="en-GB" w:eastAsia="en-GB"/>
              </w:rPr>
            </w:pPr>
            <w:r w:rsidRPr="00A074E0">
              <w:rPr>
                <w:color w:val="000000"/>
                <w:sz w:val="20"/>
                <w:szCs w:val="20"/>
                <w:lang w:val="en-GB"/>
              </w:rPr>
              <w:t>41.0</w:t>
            </w:r>
          </w:p>
        </w:tc>
      </w:tr>
      <w:tr w:rsidR="007D0F61" w:rsidRPr="00A074E0" w14:paraId="06BA4F5E" w14:textId="77777777" w:rsidTr="009B2864">
        <w:trPr>
          <w:trHeight w:val="300"/>
          <w:jc w:val="center"/>
        </w:trPr>
        <w:tc>
          <w:tcPr>
            <w:tcW w:w="4233" w:type="dxa"/>
            <w:shd w:val="clear" w:color="auto" w:fill="auto"/>
            <w:noWrap/>
          </w:tcPr>
          <w:p w14:paraId="3BC93F12" w14:textId="185F3E32" w:rsidR="007D0F61" w:rsidRPr="00A074E0" w:rsidRDefault="007D0F61" w:rsidP="007D0F61">
            <w:pPr>
              <w:rPr>
                <w:i/>
                <w:iCs/>
                <w:sz w:val="20"/>
                <w:szCs w:val="20"/>
                <w:lang w:val="en-GB" w:eastAsia="en-GB"/>
              </w:rPr>
            </w:pPr>
            <w:r w:rsidRPr="00A074E0">
              <w:rPr>
                <w:i/>
                <w:iCs/>
                <w:color w:val="000000"/>
                <w:sz w:val="20"/>
                <w:szCs w:val="20"/>
                <w:lang w:val="en-GB"/>
              </w:rPr>
              <w:t>Mawia benovici</w:t>
            </w:r>
          </w:p>
        </w:tc>
        <w:tc>
          <w:tcPr>
            <w:tcW w:w="5220" w:type="dxa"/>
            <w:shd w:val="clear" w:color="auto" w:fill="auto"/>
            <w:noWrap/>
          </w:tcPr>
          <w:p w14:paraId="328561AB" w14:textId="18E1C534"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4200A594" w14:textId="285728D8"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2DDCEB0B" w14:textId="5E701654"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0F31DB64" w14:textId="0B2EA682"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30FA6C80" w14:textId="77777777" w:rsidTr="009B2864">
        <w:trPr>
          <w:trHeight w:val="300"/>
          <w:jc w:val="center"/>
        </w:trPr>
        <w:tc>
          <w:tcPr>
            <w:tcW w:w="4233" w:type="dxa"/>
            <w:shd w:val="clear" w:color="auto" w:fill="auto"/>
            <w:noWrap/>
          </w:tcPr>
          <w:p w14:paraId="348379EE" w14:textId="17B67D61" w:rsidR="007D0F61" w:rsidRPr="00A074E0" w:rsidRDefault="007D0F61" w:rsidP="007D0F61">
            <w:pPr>
              <w:rPr>
                <w:i/>
                <w:iCs/>
                <w:sz w:val="20"/>
                <w:szCs w:val="20"/>
                <w:lang w:val="en-GB" w:eastAsia="en-GB"/>
              </w:rPr>
            </w:pPr>
            <w:r w:rsidRPr="00A074E0">
              <w:rPr>
                <w:i/>
                <w:iCs/>
                <w:color w:val="000000"/>
                <w:sz w:val="20"/>
                <w:szCs w:val="20"/>
                <w:lang w:val="en-GB"/>
              </w:rPr>
              <w:t>Mayaheros uropthalmus</w:t>
            </w:r>
          </w:p>
        </w:tc>
        <w:tc>
          <w:tcPr>
            <w:tcW w:w="5220" w:type="dxa"/>
            <w:shd w:val="clear" w:color="auto" w:fill="auto"/>
            <w:noWrap/>
          </w:tcPr>
          <w:p w14:paraId="32E95C74" w14:textId="4EF4B5E6"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3D8CA26F" w14:textId="1CF31338"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5740636D" w14:textId="34351CF1" w:rsidR="007D0F61" w:rsidRPr="00A074E0" w:rsidRDefault="007D0F61" w:rsidP="007D0F61">
            <w:pPr>
              <w:jc w:val="right"/>
              <w:rPr>
                <w:sz w:val="20"/>
                <w:szCs w:val="20"/>
                <w:lang w:val="en-GB" w:eastAsia="en-GB"/>
              </w:rPr>
            </w:pPr>
            <w:r w:rsidRPr="00A074E0">
              <w:rPr>
                <w:color w:val="000000"/>
                <w:sz w:val="20"/>
                <w:szCs w:val="20"/>
                <w:lang w:val="en-GB"/>
              </w:rPr>
              <w:t>30.0</w:t>
            </w:r>
          </w:p>
        </w:tc>
        <w:tc>
          <w:tcPr>
            <w:tcW w:w="1252" w:type="dxa"/>
            <w:shd w:val="clear" w:color="auto" w:fill="auto"/>
            <w:noWrap/>
          </w:tcPr>
          <w:p w14:paraId="5C33240A" w14:textId="74A41BF8"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7909470D" w14:textId="77777777" w:rsidTr="009B2864">
        <w:trPr>
          <w:trHeight w:val="300"/>
          <w:jc w:val="center"/>
        </w:trPr>
        <w:tc>
          <w:tcPr>
            <w:tcW w:w="4233" w:type="dxa"/>
            <w:shd w:val="clear" w:color="auto" w:fill="auto"/>
            <w:noWrap/>
          </w:tcPr>
          <w:p w14:paraId="12212E50" w14:textId="56D1F1CD" w:rsidR="007D0F61" w:rsidRPr="00A074E0" w:rsidRDefault="007D0F61" w:rsidP="007D0F61">
            <w:pPr>
              <w:rPr>
                <w:i/>
                <w:iCs/>
                <w:sz w:val="20"/>
                <w:szCs w:val="20"/>
                <w:lang w:val="en-GB" w:eastAsia="en-GB"/>
              </w:rPr>
            </w:pPr>
            <w:r w:rsidRPr="00A074E0">
              <w:rPr>
                <w:i/>
                <w:iCs/>
                <w:color w:val="000000"/>
                <w:sz w:val="20"/>
                <w:szCs w:val="20"/>
                <w:lang w:val="en-GB"/>
              </w:rPr>
              <w:t>Megabalanus coccopoma</w:t>
            </w:r>
          </w:p>
        </w:tc>
        <w:tc>
          <w:tcPr>
            <w:tcW w:w="5220" w:type="dxa"/>
            <w:shd w:val="clear" w:color="auto" w:fill="auto"/>
            <w:noWrap/>
          </w:tcPr>
          <w:p w14:paraId="1DFA754D" w14:textId="4F36374A"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2C72D454" w14:textId="6DF3E859" w:rsidR="007D0F61" w:rsidRPr="00A074E0" w:rsidRDefault="007D0F61" w:rsidP="007D0F61">
            <w:pPr>
              <w:rPr>
                <w:sz w:val="20"/>
                <w:szCs w:val="20"/>
                <w:lang w:val="en-GB" w:eastAsia="en-GB"/>
              </w:rPr>
            </w:pPr>
            <w:r w:rsidRPr="00A074E0">
              <w:rPr>
                <w:color w:val="000000"/>
                <w:sz w:val="20"/>
                <w:szCs w:val="20"/>
                <w:lang w:val="en-GB"/>
              </w:rPr>
              <w:t>Gordon H. Copp</w:t>
            </w:r>
          </w:p>
        </w:tc>
        <w:tc>
          <w:tcPr>
            <w:tcW w:w="1352" w:type="dxa"/>
            <w:shd w:val="clear" w:color="auto" w:fill="auto"/>
            <w:noWrap/>
          </w:tcPr>
          <w:p w14:paraId="4C486DB0" w14:textId="41258FB3" w:rsidR="007D0F61" w:rsidRPr="00A074E0" w:rsidRDefault="007D0F61" w:rsidP="007D0F61">
            <w:pPr>
              <w:jc w:val="right"/>
              <w:rPr>
                <w:sz w:val="20"/>
                <w:szCs w:val="20"/>
                <w:lang w:val="en-GB" w:eastAsia="en-GB"/>
              </w:rPr>
            </w:pPr>
            <w:r w:rsidRPr="00A074E0">
              <w:rPr>
                <w:color w:val="000000"/>
                <w:sz w:val="20"/>
                <w:szCs w:val="20"/>
                <w:lang w:val="en-GB"/>
              </w:rPr>
              <w:t>44.0</w:t>
            </w:r>
          </w:p>
        </w:tc>
        <w:tc>
          <w:tcPr>
            <w:tcW w:w="1252" w:type="dxa"/>
            <w:shd w:val="clear" w:color="auto" w:fill="auto"/>
            <w:noWrap/>
          </w:tcPr>
          <w:p w14:paraId="11A4C43E" w14:textId="5906991F" w:rsidR="007D0F61" w:rsidRPr="00A074E0" w:rsidRDefault="007D0F61" w:rsidP="007D0F61">
            <w:pPr>
              <w:jc w:val="right"/>
              <w:rPr>
                <w:sz w:val="20"/>
                <w:szCs w:val="20"/>
                <w:lang w:val="en-GB" w:eastAsia="en-GB"/>
              </w:rPr>
            </w:pPr>
            <w:r w:rsidRPr="00A074E0">
              <w:rPr>
                <w:color w:val="000000"/>
                <w:sz w:val="20"/>
                <w:szCs w:val="20"/>
                <w:lang w:val="en-GB"/>
              </w:rPr>
              <w:t>56.0</w:t>
            </w:r>
          </w:p>
        </w:tc>
      </w:tr>
      <w:tr w:rsidR="007D0F61" w:rsidRPr="00A074E0" w14:paraId="15C4C970" w14:textId="77777777" w:rsidTr="009B2864">
        <w:trPr>
          <w:trHeight w:val="300"/>
          <w:jc w:val="center"/>
        </w:trPr>
        <w:tc>
          <w:tcPr>
            <w:tcW w:w="4233" w:type="dxa"/>
            <w:shd w:val="clear" w:color="auto" w:fill="auto"/>
            <w:noWrap/>
          </w:tcPr>
          <w:p w14:paraId="73F7B754" w14:textId="6D2D24F5" w:rsidR="007D0F61" w:rsidRPr="00A074E0" w:rsidRDefault="007D0F61" w:rsidP="007D0F61">
            <w:pPr>
              <w:rPr>
                <w:i/>
                <w:iCs/>
                <w:sz w:val="20"/>
                <w:szCs w:val="20"/>
                <w:lang w:val="en-GB" w:eastAsia="en-GB"/>
              </w:rPr>
            </w:pPr>
            <w:r w:rsidRPr="00A074E0">
              <w:rPr>
                <w:i/>
                <w:iCs/>
                <w:color w:val="000000"/>
                <w:sz w:val="20"/>
                <w:szCs w:val="20"/>
                <w:lang w:val="en-GB"/>
              </w:rPr>
              <w:t>Megalobrama amblycephala</w:t>
            </w:r>
          </w:p>
        </w:tc>
        <w:tc>
          <w:tcPr>
            <w:tcW w:w="5220" w:type="dxa"/>
            <w:shd w:val="clear" w:color="auto" w:fill="auto"/>
            <w:noWrap/>
          </w:tcPr>
          <w:p w14:paraId="01410A3B" w14:textId="77EFBE04"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37321E86" w14:textId="435998C3" w:rsidR="007D0F61" w:rsidRPr="00A074E0" w:rsidRDefault="007D0F61" w:rsidP="007D0F61">
            <w:pPr>
              <w:rPr>
                <w:sz w:val="20"/>
                <w:szCs w:val="20"/>
                <w:lang w:val="en-GB" w:eastAsia="en-GB"/>
              </w:rPr>
            </w:pPr>
            <w:r w:rsidRPr="00A074E0">
              <w:rPr>
                <w:color w:val="000000"/>
                <w:sz w:val="20"/>
                <w:szCs w:val="20"/>
                <w:lang w:val="en-GB"/>
              </w:rPr>
              <w:t>Dekui He, Ruibin Yang, Shan Li</w:t>
            </w:r>
          </w:p>
        </w:tc>
        <w:tc>
          <w:tcPr>
            <w:tcW w:w="1352" w:type="dxa"/>
            <w:shd w:val="clear" w:color="auto" w:fill="auto"/>
            <w:noWrap/>
          </w:tcPr>
          <w:p w14:paraId="18C9D127" w14:textId="5F464DAD" w:rsidR="007D0F61" w:rsidRPr="00A074E0" w:rsidRDefault="007D0F61" w:rsidP="007D0F61">
            <w:pPr>
              <w:jc w:val="right"/>
              <w:rPr>
                <w:sz w:val="20"/>
                <w:szCs w:val="20"/>
                <w:lang w:val="en-GB" w:eastAsia="en-GB"/>
              </w:rPr>
            </w:pPr>
            <w:r w:rsidRPr="00A074E0">
              <w:rPr>
                <w:color w:val="000000"/>
                <w:sz w:val="20"/>
                <w:szCs w:val="20"/>
                <w:lang w:val="en-GB"/>
              </w:rPr>
              <w:t>13.5</w:t>
            </w:r>
          </w:p>
        </w:tc>
        <w:tc>
          <w:tcPr>
            <w:tcW w:w="1252" w:type="dxa"/>
            <w:shd w:val="clear" w:color="auto" w:fill="auto"/>
            <w:noWrap/>
          </w:tcPr>
          <w:p w14:paraId="11697546" w14:textId="271EC1B6" w:rsidR="007D0F61" w:rsidRPr="00A074E0" w:rsidRDefault="007D0F61" w:rsidP="007D0F61">
            <w:pPr>
              <w:jc w:val="right"/>
              <w:rPr>
                <w:sz w:val="20"/>
                <w:szCs w:val="20"/>
                <w:lang w:val="en-GB" w:eastAsia="en-GB"/>
              </w:rPr>
            </w:pPr>
            <w:r w:rsidRPr="00A074E0">
              <w:rPr>
                <w:color w:val="000000"/>
                <w:sz w:val="20"/>
                <w:szCs w:val="20"/>
                <w:lang w:val="en-GB"/>
              </w:rPr>
              <w:t>13.5</w:t>
            </w:r>
          </w:p>
        </w:tc>
      </w:tr>
      <w:tr w:rsidR="007D0F61" w:rsidRPr="00A074E0" w14:paraId="61937845" w14:textId="77777777" w:rsidTr="009B2864">
        <w:trPr>
          <w:trHeight w:val="300"/>
          <w:jc w:val="center"/>
        </w:trPr>
        <w:tc>
          <w:tcPr>
            <w:tcW w:w="4233" w:type="dxa"/>
            <w:shd w:val="clear" w:color="auto" w:fill="auto"/>
            <w:noWrap/>
          </w:tcPr>
          <w:p w14:paraId="39707A58" w14:textId="61FA311E" w:rsidR="007D0F61" w:rsidRPr="00A074E0" w:rsidRDefault="007D0F61" w:rsidP="007D0F61">
            <w:pPr>
              <w:rPr>
                <w:sz w:val="20"/>
                <w:szCs w:val="20"/>
                <w:lang w:val="en-GB" w:eastAsia="en-GB"/>
              </w:rPr>
            </w:pPr>
            <w:r w:rsidRPr="00A074E0">
              <w:rPr>
                <w:i/>
                <w:iCs/>
                <w:color w:val="000000"/>
                <w:sz w:val="20"/>
                <w:szCs w:val="20"/>
                <w:lang w:val="en-GB"/>
              </w:rPr>
              <w:t>Megalops atlanticus</w:t>
            </w:r>
          </w:p>
        </w:tc>
        <w:tc>
          <w:tcPr>
            <w:tcW w:w="5220" w:type="dxa"/>
            <w:shd w:val="clear" w:color="auto" w:fill="auto"/>
            <w:noWrap/>
          </w:tcPr>
          <w:p w14:paraId="2B1265B3" w14:textId="563B291C"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7BD454CC" w14:textId="36A4EF83"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1BC60EF9" w14:textId="70855458"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1839197C" w14:textId="4601B96A"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66A10BC4" w14:textId="77777777" w:rsidTr="009B2864">
        <w:trPr>
          <w:trHeight w:val="300"/>
          <w:jc w:val="center"/>
        </w:trPr>
        <w:tc>
          <w:tcPr>
            <w:tcW w:w="4233" w:type="dxa"/>
            <w:shd w:val="clear" w:color="auto" w:fill="auto"/>
            <w:noWrap/>
          </w:tcPr>
          <w:p w14:paraId="7179E12E" w14:textId="7EA69FFC" w:rsidR="007D0F61" w:rsidRPr="00A074E0" w:rsidRDefault="007D0F61" w:rsidP="007D0F61">
            <w:pPr>
              <w:rPr>
                <w:i/>
                <w:iCs/>
                <w:sz w:val="20"/>
                <w:szCs w:val="20"/>
                <w:lang w:val="en-GB" w:eastAsia="en-GB"/>
              </w:rPr>
            </w:pPr>
          </w:p>
        </w:tc>
        <w:tc>
          <w:tcPr>
            <w:tcW w:w="5220" w:type="dxa"/>
            <w:shd w:val="clear" w:color="auto" w:fill="auto"/>
            <w:noWrap/>
          </w:tcPr>
          <w:p w14:paraId="6BC0940D" w14:textId="4B3304AE" w:rsidR="007D0F61" w:rsidRPr="00A074E0" w:rsidRDefault="007D0F61" w:rsidP="007D0F61">
            <w:pPr>
              <w:rPr>
                <w:sz w:val="20"/>
                <w:szCs w:val="20"/>
                <w:lang w:val="en-GB" w:eastAsia="en-GB"/>
              </w:rPr>
            </w:pPr>
            <w:r w:rsidRPr="00A074E0">
              <w:rPr>
                <w:color w:val="000000"/>
                <w:sz w:val="20"/>
                <w:szCs w:val="20"/>
                <w:lang w:val="en-GB"/>
              </w:rPr>
              <w:t>Tropical eastern Pacific</w:t>
            </w:r>
          </w:p>
        </w:tc>
        <w:tc>
          <w:tcPr>
            <w:tcW w:w="3824" w:type="dxa"/>
            <w:shd w:val="clear" w:color="auto" w:fill="auto"/>
            <w:noWrap/>
          </w:tcPr>
          <w:p w14:paraId="55FC97C1" w14:textId="7F4753A2" w:rsidR="007D0F61" w:rsidRPr="00A074E0" w:rsidRDefault="007D0F61" w:rsidP="007D0F61">
            <w:pPr>
              <w:rPr>
                <w:sz w:val="20"/>
                <w:szCs w:val="20"/>
                <w:lang w:val="en-GB" w:eastAsia="en-GB"/>
              </w:rPr>
            </w:pPr>
            <w:r w:rsidRPr="00A074E0">
              <w:rPr>
                <w:color w:val="000000"/>
                <w:sz w:val="20"/>
                <w:szCs w:val="20"/>
                <w:lang w:val="en-GB"/>
              </w:rPr>
              <w:t>Gustavo A. Castellanos-Galindo, D. Ross Robertson</w:t>
            </w:r>
          </w:p>
        </w:tc>
        <w:tc>
          <w:tcPr>
            <w:tcW w:w="1352" w:type="dxa"/>
            <w:shd w:val="clear" w:color="auto" w:fill="auto"/>
            <w:noWrap/>
          </w:tcPr>
          <w:p w14:paraId="5656A9A5" w14:textId="6E60788B"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55B6F34F" w14:textId="05FD4EBB"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39CCD235" w14:textId="77777777" w:rsidTr="009B2864">
        <w:trPr>
          <w:trHeight w:val="300"/>
          <w:jc w:val="center"/>
        </w:trPr>
        <w:tc>
          <w:tcPr>
            <w:tcW w:w="4233" w:type="dxa"/>
            <w:shd w:val="clear" w:color="auto" w:fill="auto"/>
            <w:noWrap/>
          </w:tcPr>
          <w:p w14:paraId="4B4D57E3" w14:textId="61C21481" w:rsidR="007D0F61" w:rsidRPr="00A074E0" w:rsidRDefault="007D0F61" w:rsidP="007D0F61">
            <w:pPr>
              <w:rPr>
                <w:i/>
                <w:iCs/>
                <w:sz w:val="20"/>
                <w:szCs w:val="20"/>
                <w:lang w:val="en-GB" w:eastAsia="en-GB"/>
              </w:rPr>
            </w:pPr>
            <w:r w:rsidRPr="00A074E0">
              <w:rPr>
                <w:i/>
                <w:iCs/>
                <w:color w:val="000000"/>
                <w:sz w:val="20"/>
                <w:szCs w:val="20"/>
                <w:lang w:val="en-GB"/>
              </w:rPr>
              <w:t>Megophrys nasuta</w:t>
            </w:r>
          </w:p>
        </w:tc>
        <w:tc>
          <w:tcPr>
            <w:tcW w:w="5220" w:type="dxa"/>
            <w:shd w:val="clear" w:color="auto" w:fill="auto"/>
            <w:noWrap/>
          </w:tcPr>
          <w:p w14:paraId="713178B4" w14:textId="6D997805" w:rsidR="007D0F61" w:rsidRPr="00A074E0" w:rsidRDefault="007D0F61" w:rsidP="007D0F61">
            <w:pPr>
              <w:rPr>
                <w:sz w:val="20"/>
                <w:szCs w:val="20"/>
                <w:lang w:val="en-GB" w:eastAsia="en-GB"/>
              </w:rPr>
            </w:pPr>
            <w:r w:rsidRPr="00A074E0">
              <w:rPr>
                <w:color w:val="000000"/>
                <w:sz w:val="20"/>
                <w:szCs w:val="20"/>
                <w:lang w:val="en-GB"/>
              </w:rPr>
              <w:t>Continental Europe</w:t>
            </w:r>
          </w:p>
        </w:tc>
        <w:tc>
          <w:tcPr>
            <w:tcW w:w="3824" w:type="dxa"/>
            <w:shd w:val="clear" w:color="auto" w:fill="auto"/>
            <w:noWrap/>
          </w:tcPr>
          <w:p w14:paraId="11F0780C" w14:textId="339E4BE2" w:rsidR="007D0F61" w:rsidRPr="00A074E0" w:rsidRDefault="007D0F61" w:rsidP="007D0F61">
            <w:pPr>
              <w:rPr>
                <w:sz w:val="20"/>
                <w:szCs w:val="20"/>
                <w:lang w:val="en-GB" w:eastAsia="en-GB"/>
              </w:rPr>
            </w:pPr>
            <w:r w:rsidRPr="00A074E0">
              <w:rPr>
                <w:color w:val="000000"/>
                <w:sz w:val="20"/>
                <w:szCs w:val="20"/>
                <w:lang w:val="en-GB"/>
              </w:rPr>
              <w:t>Oldřich Kopecký</w:t>
            </w:r>
          </w:p>
        </w:tc>
        <w:tc>
          <w:tcPr>
            <w:tcW w:w="1352" w:type="dxa"/>
            <w:shd w:val="clear" w:color="auto" w:fill="auto"/>
            <w:noWrap/>
          </w:tcPr>
          <w:p w14:paraId="513A1224" w14:textId="5AD1DE83"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3BD6C83E" w14:textId="40523762"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679762A5" w14:textId="77777777" w:rsidTr="009B2864">
        <w:trPr>
          <w:trHeight w:val="300"/>
          <w:jc w:val="center"/>
        </w:trPr>
        <w:tc>
          <w:tcPr>
            <w:tcW w:w="4233" w:type="dxa"/>
            <w:shd w:val="clear" w:color="auto" w:fill="auto"/>
            <w:noWrap/>
          </w:tcPr>
          <w:p w14:paraId="01A91360" w14:textId="2D2384BE" w:rsidR="007D0F61" w:rsidRPr="00A074E0" w:rsidRDefault="007D0F61" w:rsidP="007D0F61">
            <w:pPr>
              <w:rPr>
                <w:sz w:val="20"/>
                <w:szCs w:val="20"/>
                <w:lang w:val="en-GB" w:eastAsia="en-GB"/>
              </w:rPr>
            </w:pPr>
            <w:r w:rsidRPr="00A074E0">
              <w:rPr>
                <w:i/>
                <w:iCs/>
                <w:color w:val="000000"/>
                <w:sz w:val="20"/>
                <w:szCs w:val="20"/>
                <w:lang w:val="en-GB"/>
              </w:rPr>
              <w:t>Melanochromis auratus</w:t>
            </w:r>
          </w:p>
        </w:tc>
        <w:tc>
          <w:tcPr>
            <w:tcW w:w="5220" w:type="dxa"/>
            <w:shd w:val="clear" w:color="auto" w:fill="auto"/>
            <w:noWrap/>
          </w:tcPr>
          <w:p w14:paraId="4E58EE5D" w14:textId="46A83435"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44BD513C" w14:textId="3DE79E29"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2DE23BDF" w14:textId="79AB5A9D"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5B1FA204" w14:textId="3DC0436E"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2A777097" w14:textId="77777777" w:rsidTr="009B2864">
        <w:trPr>
          <w:trHeight w:val="300"/>
          <w:jc w:val="center"/>
        </w:trPr>
        <w:tc>
          <w:tcPr>
            <w:tcW w:w="4233" w:type="dxa"/>
            <w:shd w:val="clear" w:color="auto" w:fill="auto"/>
            <w:noWrap/>
          </w:tcPr>
          <w:p w14:paraId="35B04310" w14:textId="77777777" w:rsidR="007D0F61" w:rsidRPr="00A074E0" w:rsidRDefault="007D0F61" w:rsidP="007D0F61">
            <w:pPr>
              <w:rPr>
                <w:sz w:val="20"/>
                <w:szCs w:val="20"/>
                <w:lang w:val="en-GB" w:eastAsia="en-GB"/>
              </w:rPr>
            </w:pPr>
          </w:p>
        </w:tc>
        <w:tc>
          <w:tcPr>
            <w:tcW w:w="5220" w:type="dxa"/>
            <w:shd w:val="clear" w:color="auto" w:fill="auto"/>
            <w:noWrap/>
          </w:tcPr>
          <w:p w14:paraId="46097E99" w14:textId="77777777" w:rsidR="007D0F61" w:rsidRPr="00A074E0" w:rsidRDefault="007D0F61" w:rsidP="007D0F61">
            <w:pPr>
              <w:rPr>
                <w:sz w:val="20"/>
                <w:szCs w:val="20"/>
                <w:lang w:val="en-GB" w:eastAsia="en-GB"/>
              </w:rPr>
            </w:pPr>
          </w:p>
        </w:tc>
        <w:tc>
          <w:tcPr>
            <w:tcW w:w="3824" w:type="dxa"/>
            <w:shd w:val="clear" w:color="auto" w:fill="auto"/>
            <w:noWrap/>
          </w:tcPr>
          <w:p w14:paraId="754A9FDA" w14:textId="13E79952"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4AE35A17" w14:textId="36F1A7C5" w:rsidR="007D0F61" w:rsidRPr="00A074E0" w:rsidRDefault="007D0F61" w:rsidP="007D0F61">
            <w:pPr>
              <w:jc w:val="right"/>
              <w:rPr>
                <w:sz w:val="20"/>
                <w:szCs w:val="20"/>
                <w:lang w:val="en-GB" w:eastAsia="en-GB"/>
              </w:rPr>
            </w:pPr>
            <w:r w:rsidRPr="00A074E0">
              <w:rPr>
                <w:color w:val="000000"/>
                <w:sz w:val="20"/>
                <w:szCs w:val="20"/>
                <w:lang w:val="en-GB"/>
              </w:rPr>
              <w:t>15.5</w:t>
            </w:r>
          </w:p>
        </w:tc>
        <w:tc>
          <w:tcPr>
            <w:tcW w:w="1252" w:type="dxa"/>
            <w:shd w:val="clear" w:color="auto" w:fill="auto"/>
            <w:noWrap/>
          </w:tcPr>
          <w:p w14:paraId="0F0413C7" w14:textId="6FBE0741" w:rsidR="007D0F61" w:rsidRPr="00A074E0" w:rsidRDefault="007D0F61" w:rsidP="007D0F61">
            <w:pPr>
              <w:jc w:val="right"/>
              <w:rPr>
                <w:sz w:val="20"/>
                <w:szCs w:val="20"/>
                <w:lang w:val="en-GB" w:eastAsia="en-GB"/>
              </w:rPr>
            </w:pPr>
            <w:r w:rsidRPr="00A074E0">
              <w:rPr>
                <w:color w:val="000000"/>
                <w:sz w:val="20"/>
                <w:szCs w:val="20"/>
                <w:lang w:val="en-GB"/>
              </w:rPr>
              <w:t>17.5</w:t>
            </w:r>
          </w:p>
        </w:tc>
      </w:tr>
      <w:tr w:rsidR="007D0F61" w:rsidRPr="00A074E0" w14:paraId="5D58165D" w14:textId="77777777" w:rsidTr="009B2864">
        <w:trPr>
          <w:trHeight w:val="300"/>
          <w:jc w:val="center"/>
        </w:trPr>
        <w:tc>
          <w:tcPr>
            <w:tcW w:w="4233" w:type="dxa"/>
            <w:shd w:val="clear" w:color="auto" w:fill="auto"/>
            <w:noWrap/>
          </w:tcPr>
          <w:p w14:paraId="43272CA5" w14:textId="77777777" w:rsidR="007D0F61" w:rsidRPr="00A074E0" w:rsidRDefault="007D0F61" w:rsidP="007D0F61">
            <w:pPr>
              <w:rPr>
                <w:sz w:val="20"/>
                <w:szCs w:val="20"/>
                <w:lang w:val="en-GB" w:eastAsia="en-GB"/>
              </w:rPr>
            </w:pPr>
          </w:p>
        </w:tc>
        <w:tc>
          <w:tcPr>
            <w:tcW w:w="5220" w:type="dxa"/>
            <w:shd w:val="clear" w:color="auto" w:fill="auto"/>
            <w:noWrap/>
          </w:tcPr>
          <w:p w14:paraId="50E87CF9" w14:textId="7DF84FCD" w:rsidR="007D0F61" w:rsidRPr="00A074E0" w:rsidRDefault="007D0F61" w:rsidP="007D0F61">
            <w:pPr>
              <w:rPr>
                <w:sz w:val="20"/>
                <w:szCs w:val="20"/>
                <w:lang w:val="en-GB" w:eastAsia="en-GB"/>
              </w:rPr>
            </w:pPr>
          </w:p>
        </w:tc>
        <w:tc>
          <w:tcPr>
            <w:tcW w:w="3824" w:type="dxa"/>
            <w:shd w:val="clear" w:color="auto" w:fill="auto"/>
            <w:noWrap/>
          </w:tcPr>
          <w:p w14:paraId="020F3DCB" w14:textId="68294EE2"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1DC2465A" w14:textId="0E703A1B"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4111A79D" w14:textId="66E6479E"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4DCB46BE" w14:textId="77777777" w:rsidTr="009B2864">
        <w:trPr>
          <w:trHeight w:val="300"/>
          <w:jc w:val="center"/>
        </w:trPr>
        <w:tc>
          <w:tcPr>
            <w:tcW w:w="4233" w:type="dxa"/>
            <w:shd w:val="clear" w:color="auto" w:fill="auto"/>
            <w:noWrap/>
          </w:tcPr>
          <w:p w14:paraId="175ECFF2" w14:textId="77777777" w:rsidR="007D0F61" w:rsidRPr="00A074E0" w:rsidRDefault="007D0F61" w:rsidP="007D0F61">
            <w:pPr>
              <w:rPr>
                <w:sz w:val="20"/>
                <w:szCs w:val="20"/>
                <w:lang w:val="en-GB" w:eastAsia="en-GB"/>
              </w:rPr>
            </w:pPr>
          </w:p>
        </w:tc>
        <w:tc>
          <w:tcPr>
            <w:tcW w:w="5220" w:type="dxa"/>
            <w:shd w:val="clear" w:color="auto" w:fill="auto"/>
            <w:noWrap/>
          </w:tcPr>
          <w:p w14:paraId="2B5C2871" w14:textId="7B47501A"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0988535E" w14:textId="79D8FD36"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4DF2E83B" w14:textId="147705EB" w:rsidR="007D0F61" w:rsidRPr="00A074E0" w:rsidRDefault="007D0F61" w:rsidP="007D0F61">
            <w:pPr>
              <w:jc w:val="right"/>
              <w:rPr>
                <w:sz w:val="20"/>
                <w:szCs w:val="20"/>
                <w:lang w:val="en-GB" w:eastAsia="en-GB"/>
              </w:rPr>
            </w:pPr>
            <w:r w:rsidRPr="00A074E0">
              <w:rPr>
                <w:color w:val="000000"/>
                <w:sz w:val="20"/>
                <w:szCs w:val="20"/>
                <w:lang w:val="en-GB"/>
              </w:rPr>
              <w:t>23.0</w:t>
            </w:r>
          </w:p>
        </w:tc>
        <w:tc>
          <w:tcPr>
            <w:tcW w:w="1252" w:type="dxa"/>
            <w:shd w:val="clear" w:color="auto" w:fill="auto"/>
            <w:noWrap/>
          </w:tcPr>
          <w:p w14:paraId="7AC40A47" w14:textId="352AC13E" w:rsidR="007D0F61" w:rsidRPr="00A074E0" w:rsidRDefault="007D0F61" w:rsidP="007D0F61">
            <w:pPr>
              <w:jc w:val="right"/>
              <w:rPr>
                <w:sz w:val="20"/>
                <w:szCs w:val="20"/>
                <w:lang w:val="en-GB" w:eastAsia="en-GB"/>
              </w:rPr>
            </w:pPr>
            <w:r w:rsidRPr="00A074E0">
              <w:rPr>
                <w:color w:val="000000"/>
                <w:sz w:val="20"/>
                <w:szCs w:val="20"/>
                <w:lang w:val="en-GB"/>
              </w:rPr>
              <w:t>35.0</w:t>
            </w:r>
          </w:p>
        </w:tc>
      </w:tr>
      <w:tr w:rsidR="007D0F61" w:rsidRPr="00A074E0" w14:paraId="1864B9C5" w14:textId="77777777" w:rsidTr="009B2864">
        <w:trPr>
          <w:trHeight w:val="300"/>
          <w:jc w:val="center"/>
        </w:trPr>
        <w:tc>
          <w:tcPr>
            <w:tcW w:w="4233" w:type="dxa"/>
            <w:shd w:val="clear" w:color="auto" w:fill="auto"/>
            <w:noWrap/>
          </w:tcPr>
          <w:p w14:paraId="0A65D818" w14:textId="77777777" w:rsidR="007D0F61" w:rsidRPr="00A074E0" w:rsidRDefault="007D0F61" w:rsidP="007D0F61">
            <w:pPr>
              <w:rPr>
                <w:sz w:val="20"/>
                <w:szCs w:val="20"/>
                <w:lang w:val="en-GB" w:eastAsia="en-GB"/>
              </w:rPr>
            </w:pPr>
          </w:p>
        </w:tc>
        <w:tc>
          <w:tcPr>
            <w:tcW w:w="5220" w:type="dxa"/>
            <w:shd w:val="clear" w:color="auto" w:fill="auto"/>
            <w:noWrap/>
          </w:tcPr>
          <w:p w14:paraId="001FC7DF" w14:textId="77777777" w:rsidR="007D0F61" w:rsidRPr="00A074E0" w:rsidRDefault="007D0F61" w:rsidP="007D0F61">
            <w:pPr>
              <w:rPr>
                <w:sz w:val="20"/>
                <w:szCs w:val="20"/>
                <w:lang w:val="en-GB" w:eastAsia="en-GB"/>
              </w:rPr>
            </w:pPr>
          </w:p>
        </w:tc>
        <w:tc>
          <w:tcPr>
            <w:tcW w:w="3824" w:type="dxa"/>
            <w:shd w:val="clear" w:color="auto" w:fill="auto"/>
            <w:noWrap/>
          </w:tcPr>
          <w:p w14:paraId="5E435D7F" w14:textId="44443C31"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5966C6C6" w14:textId="08C60762" w:rsidR="007D0F61" w:rsidRPr="00A074E0" w:rsidRDefault="007D0F61" w:rsidP="007D0F61">
            <w:pPr>
              <w:jc w:val="right"/>
              <w:rPr>
                <w:sz w:val="20"/>
                <w:szCs w:val="20"/>
                <w:lang w:val="en-GB" w:eastAsia="en-GB"/>
              </w:rPr>
            </w:pPr>
            <w:r w:rsidRPr="00A074E0">
              <w:rPr>
                <w:color w:val="000000"/>
                <w:sz w:val="20"/>
                <w:szCs w:val="20"/>
                <w:lang w:val="en-GB"/>
              </w:rPr>
              <w:t>18.5</w:t>
            </w:r>
          </w:p>
        </w:tc>
        <w:tc>
          <w:tcPr>
            <w:tcW w:w="1252" w:type="dxa"/>
            <w:shd w:val="clear" w:color="auto" w:fill="auto"/>
            <w:noWrap/>
          </w:tcPr>
          <w:p w14:paraId="56E488E6" w14:textId="3015FD70" w:rsidR="007D0F61" w:rsidRPr="00A074E0" w:rsidRDefault="007D0F61" w:rsidP="007D0F61">
            <w:pPr>
              <w:jc w:val="right"/>
              <w:rPr>
                <w:sz w:val="20"/>
                <w:szCs w:val="20"/>
                <w:lang w:val="en-GB" w:eastAsia="en-GB"/>
              </w:rPr>
            </w:pPr>
            <w:r w:rsidRPr="00A074E0">
              <w:rPr>
                <w:color w:val="000000"/>
                <w:sz w:val="20"/>
                <w:szCs w:val="20"/>
                <w:lang w:val="en-GB"/>
              </w:rPr>
              <w:t>24.5</w:t>
            </w:r>
          </w:p>
        </w:tc>
      </w:tr>
      <w:tr w:rsidR="007D0F61" w:rsidRPr="00A074E0" w14:paraId="1FC4944A" w14:textId="77777777" w:rsidTr="009B2864">
        <w:trPr>
          <w:trHeight w:val="300"/>
          <w:jc w:val="center"/>
        </w:trPr>
        <w:tc>
          <w:tcPr>
            <w:tcW w:w="4233" w:type="dxa"/>
            <w:shd w:val="clear" w:color="auto" w:fill="auto"/>
            <w:noWrap/>
          </w:tcPr>
          <w:p w14:paraId="6B3788B7" w14:textId="200FDC4C" w:rsidR="007D0F61" w:rsidRPr="00A074E0" w:rsidRDefault="007D0F61" w:rsidP="007D0F61">
            <w:pPr>
              <w:rPr>
                <w:i/>
                <w:iCs/>
                <w:sz w:val="20"/>
                <w:szCs w:val="20"/>
                <w:lang w:val="en-GB" w:eastAsia="en-GB"/>
              </w:rPr>
            </w:pPr>
          </w:p>
        </w:tc>
        <w:tc>
          <w:tcPr>
            <w:tcW w:w="5220" w:type="dxa"/>
            <w:shd w:val="clear" w:color="auto" w:fill="auto"/>
            <w:noWrap/>
          </w:tcPr>
          <w:p w14:paraId="4C84BFA1" w14:textId="4BEEB7D9" w:rsidR="007D0F61" w:rsidRPr="00A074E0" w:rsidRDefault="007D0F61" w:rsidP="007D0F61">
            <w:pPr>
              <w:rPr>
                <w:sz w:val="20"/>
                <w:szCs w:val="20"/>
                <w:lang w:val="en-GB" w:eastAsia="en-GB"/>
              </w:rPr>
            </w:pPr>
          </w:p>
        </w:tc>
        <w:tc>
          <w:tcPr>
            <w:tcW w:w="3824" w:type="dxa"/>
            <w:shd w:val="clear" w:color="auto" w:fill="auto"/>
            <w:noWrap/>
          </w:tcPr>
          <w:p w14:paraId="1BB853BD" w14:textId="56A88C6D"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097141BF" w14:textId="1B200A2A"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58F3E5D2" w14:textId="3732BB8F" w:rsidR="007D0F61" w:rsidRPr="00A074E0" w:rsidRDefault="007D0F61" w:rsidP="007D0F61">
            <w:pPr>
              <w:jc w:val="right"/>
              <w:rPr>
                <w:sz w:val="20"/>
                <w:szCs w:val="20"/>
                <w:lang w:val="en-GB" w:eastAsia="en-GB"/>
              </w:rPr>
            </w:pPr>
            <w:r w:rsidRPr="00A074E0">
              <w:rPr>
                <w:color w:val="000000"/>
                <w:sz w:val="20"/>
                <w:szCs w:val="20"/>
                <w:lang w:val="en-GB"/>
              </w:rPr>
              <w:t>27.0</w:t>
            </w:r>
          </w:p>
        </w:tc>
      </w:tr>
      <w:tr w:rsidR="007D0F61" w:rsidRPr="00A074E0" w14:paraId="6489F3BA" w14:textId="77777777" w:rsidTr="009B2864">
        <w:trPr>
          <w:trHeight w:val="300"/>
          <w:jc w:val="center"/>
        </w:trPr>
        <w:tc>
          <w:tcPr>
            <w:tcW w:w="4233" w:type="dxa"/>
            <w:shd w:val="clear" w:color="auto" w:fill="auto"/>
            <w:noWrap/>
          </w:tcPr>
          <w:p w14:paraId="53799D0B" w14:textId="30522FAC" w:rsidR="007D0F61" w:rsidRPr="00A074E0" w:rsidRDefault="007D0F61" w:rsidP="007D0F61">
            <w:pPr>
              <w:rPr>
                <w:i/>
                <w:iCs/>
                <w:sz w:val="20"/>
                <w:szCs w:val="20"/>
                <w:lang w:val="en-GB" w:eastAsia="en-GB"/>
              </w:rPr>
            </w:pPr>
            <w:r w:rsidRPr="00A074E0">
              <w:rPr>
                <w:i/>
                <w:iCs/>
                <w:color w:val="000000"/>
                <w:sz w:val="20"/>
                <w:szCs w:val="20"/>
                <w:lang w:val="en-GB"/>
              </w:rPr>
              <w:t>Membranipora membranacea</w:t>
            </w:r>
          </w:p>
        </w:tc>
        <w:tc>
          <w:tcPr>
            <w:tcW w:w="5220" w:type="dxa"/>
            <w:shd w:val="clear" w:color="auto" w:fill="auto"/>
            <w:noWrap/>
          </w:tcPr>
          <w:p w14:paraId="7B8A97BE" w14:textId="5BFBA157" w:rsidR="007D0F61" w:rsidRPr="00A074E0" w:rsidRDefault="007D0F61" w:rsidP="007D0F61">
            <w:pPr>
              <w:rPr>
                <w:sz w:val="20"/>
                <w:szCs w:val="20"/>
                <w:lang w:val="en-GB" w:eastAsia="en-GB"/>
              </w:rPr>
            </w:pPr>
            <w:r w:rsidRPr="00A074E0">
              <w:rPr>
                <w:color w:val="000000"/>
                <w:sz w:val="20"/>
                <w:szCs w:val="20"/>
                <w:lang w:val="en-GB"/>
              </w:rPr>
              <w:t>Coastal waters of the Hudson Complex</w:t>
            </w:r>
          </w:p>
        </w:tc>
        <w:tc>
          <w:tcPr>
            <w:tcW w:w="3824" w:type="dxa"/>
            <w:shd w:val="clear" w:color="auto" w:fill="auto"/>
            <w:noWrap/>
          </w:tcPr>
          <w:p w14:paraId="0EEC51AE" w14:textId="5F6967DC" w:rsidR="007D0F61" w:rsidRPr="00A074E0" w:rsidRDefault="007D0F61" w:rsidP="007D0F61">
            <w:pPr>
              <w:rPr>
                <w:sz w:val="20"/>
                <w:szCs w:val="20"/>
                <w:lang w:val="en-GB" w:eastAsia="en-GB"/>
              </w:rPr>
            </w:pPr>
            <w:r w:rsidRPr="00A074E0">
              <w:rPr>
                <w:color w:val="000000"/>
                <w:sz w:val="20"/>
                <w:szCs w:val="20"/>
                <w:lang w:val="en-GB"/>
              </w:rPr>
              <w:t>Jésica Goldsmit, Kimberly L. Howland</w:t>
            </w:r>
          </w:p>
        </w:tc>
        <w:tc>
          <w:tcPr>
            <w:tcW w:w="1352" w:type="dxa"/>
            <w:shd w:val="clear" w:color="auto" w:fill="auto"/>
            <w:noWrap/>
          </w:tcPr>
          <w:p w14:paraId="1B064B37" w14:textId="69C25A48" w:rsidR="007D0F61" w:rsidRPr="00A074E0" w:rsidRDefault="007D0F61" w:rsidP="007D0F61">
            <w:pPr>
              <w:jc w:val="right"/>
              <w:rPr>
                <w:sz w:val="20"/>
                <w:szCs w:val="20"/>
                <w:lang w:val="en-GB" w:eastAsia="en-GB"/>
              </w:rPr>
            </w:pPr>
            <w:r w:rsidRPr="00A074E0">
              <w:rPr>
                <w:color w:val="000000"/>
                <w:sz w:val="20"/>
                <w:szCs w:val="20"/>
                <w:lang w:val="en-GB"/>
              </w:rPr>
              <w:t>23.0</w:t>
            </w:r>
          </w:p>
        </w:tc>
        <w:tc>
          <w:tcPr>
            <w:tcW w:w="1252" w:type="dxa"/>
            <w:shd w:val="clear" w:color="auto" w:fill="auto"/>
            <w:noWrap/>
          </w:tcPr>
          <w:p w14:paraId="5B805000" w14:textId="600E638E"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52AFA2C7" w14:textId="77777777" w:rsidTr="009B2864">
        <w:trPr>
          <w:trHeight w:val="300"/>
          <w:jc w:val="center"/>
        </w:trPr>
        <w:tc>
          <w:tcPr>
            <w:tcW w:w="4233" w:type="dxa"/>
            <w:shd w:val="clear" w:color="auto" w:fill="auto"/>
            <w:noWrap/>
          </w:tcPr>
          <w:p w14:paraId="1B581DB5" w14:textId="230E31E7" w:rsidR="007D0F61" w:rsidRPr="00A074E0" w:rsidRDefault="007D0F61" w:rsidP="007D0F61">
            <w:pPr>
              <w:rPr>
                <w:sz w:val="20"/>
                <w:szCs w:val="20"/>
                <w:lang w:val="en-GB" w:eastAsia="en-GB"/>
              </w:rPr>
            </w:pPr>
            <w:r w:rsidRPr="00A074E0">
              <w:rPr>
                <w:i/>
                <w:iCs/>
                <w:color w:val="000000"/>
                <w:sz w:val="20"/>
                <w:szCs w:val="20"/>
                <w:lang w:val="en-GB"/>
              </w:rPr>
              <w:t>Mesonauta festivus</w:t>
            </w:r>
          </w:p>
        </w:tc>
        <w:tc>
          <w:tcPr>
            <w:tcW w:w="5220" w:type="dxa"/>
            <w:shd w:val="clear" w:color="auto" w:fill="auto"/>
            <w:noWrap/>
          </w:tcPr>
          <w:p w14:paraId="1E787B41" w14:textId="729D334C"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0F1D1F91" w14:textId="13C5D649"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6B50C4EE" w14:textId="27BA62BF"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149FD4B3" w14:textId="346B0404"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66CB70C2" w14:textId="77777777" w:rsidTr="009B2864">
        <w:trPr>
          <w:trHeight w:val="300"/>
          <w:jc w:val="center"/>
        </w:trPr>
        <w:tc>
          <w:tcPr>
            <w:tcW w:w="4233" w:type="dxa"/>
            <w:shd w:val="clear" w:color="auto" w:fill="auto"/>
            <w:noWrap/>
          </w:tcPr>
          <w:p w14:paraId="37049EA2" w14:textId="77777777" w:rsidR="007D0F61" w:rsidRPr="00A074E0" w:rsidRDefault="007D0F61" w:rsidP="007D0F61">
            <w:pPr>
              <w:rPr>
                <w:sz w:val="20"/>
                <w:szCs w:val="20"/>
                <w:lang w:val="en-GB" w:eastAsia="en-GB"/>
              </w:rPr>
            </w:pPr>
          </w:p>
        </w:tc>
        <w:tc>
          <w:tcPr>
            <w:tcW w:w="5220" w:type="dxa"/>
            <w:shd w:val="clear" w:color="auto" w:fill="auto"/>
            <w:noWrap/>
          </w:tcPr>
          <w:p w14:paraId="47468DBC" w14:textId="77777777" w:rsidR="007D0F61" w:rsidRPr="00A074E0" w:rsidRDefault="007D0F61" w:rsidP="007D0F61">
            <w:pPr>
              <w:rPr>
                <w:sz w:val="20"/>
                <w:szCs w:val="20"/>
                <w:lang w:val="en-GB" w:eastAsia="en-GB"/>
              </w:rPr>
            </w:pPr>
          </w:p>
        </w:tc>
        <w:tc>
          <w:tcPr>
            <w:tcW w:w="3824" w:type="dxa"/>
            <w:shd w:val="clear" w:color="auto" w:fill="auto"/>
            <w:noWrap/>
          </w:tcPr>
          <w:p w14:paraId="78B839D0" w14:textId="0885E400"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4E8EDC91" w14:textId="13887F9C"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59B09831" w14:textId="76945292"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3A6CE7EF" w14:textId="77777777" w:rsidTr="009B2864">
        <w:trPr>
          <w:trHeight w:val="300"/>
          <w:jc w:val="center"/>
        </w:trPr>
        <w:tc>
          <w:tcPr>
            <w:tcW w:w="4233" w:type="dxa"/>
            <w:shd w:val="clear" w:color="auto" w:fill="auto"/>
            <w:noWrap/>
          </w:tcPr>
          <w:p w14:paraId="25B19DF7" w14:textId="77777777" w:rsidR="007D0F61" w:rsidRPr="00A074E0" w:rsidRDefault="007D0F61" w:rsidP="007D0F61">
            <w:pPr>
              <w:rPr>
                <w:sz w:val="20"/>
                <w:szCs w:val="20"/>
                <w:lang w:val="en-GB" w:eastAsia="en-GB"/>
              </w:rPr>
            </w:pPr>
          </w:p>
        </w:tc>
        <w:tc>
          <w:tcPr>
            <w:tcW w:w="5220" w:type="dxa"/>
            <w:shd w:val="clear" w:color="auto" w:fill="auto"/>
            <w:noWrap/>
          </w:tcPr>
          <w:p w14:paraId="2A05DE41" w14:textId="67ABE4D1" w:rsidR="007D0F61" w:rsidRPr="00A074E0" w:rsidRDefault="007D0F61" w:rsidP="007D0F61">
            <w:pPr>
              <w:rPr>
                <w:sz w:val="20"/>
                <w:szCs w:val="20"/>
                <w:lang w:val="en-GB" w:eastAsia="en-GB"/>
              </w:rPr>
            </w:pPr>
          </w:p>
        </w:tc>
        <w:tc>
          <w:tcPr>
            <w:tcW w:w="3824" w:type="dxa"/>
            <w:shd w:val="clear" w:color="auto" w:fill="auto"/>
            <w:noWrap/>
          </w:tcPr>
          <w:p w14:paraId="3E2C2F11" w14:textId="33308F25"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401675A5" w14:textId="68F04BB1"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38AC05F2" w14:textId="6594A98E"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7EF07B71" w14:textId="77777777" w:rsidTr="009B2864">
        <w:trPr>
          <w:trHeight w:val="300"/>
          <w:jc w:val="center"/>
        </w:trPr>
        <w:tc>
          <w:tcPr>
            <w:tcW w:w="4233" w:type="dxa"/>
            <w:shd w:val="clear" w:color="auto" w:fill="auto"/>
            <w:noWrap/>
          </w:tcPr>
          <w:p w14:paraId="7F0A9F8D" w14:textId="77777777" w:rsidR="007D0F61" w:rsidRPr="00A074E0" w:rsidRDefault="007D0F61" w:rsidP="007D0F61">
            <w:pPr>
              <w:rPr>
                <w:sz w:val="20"/>
                <w:szCs w:val="20"/>
                <w:lang w:val="en-GB" w:eastAsia="en-GB"/>
              </w:rPr>
            </w:pPr>
          </w:p>
        </w:tc>
        <w:tc>
          <w:tcPr>
            <w:tcW w:w="5220" w:type="dxa"/>
            <w:shd w:val="clear" w:color="auto" w:fill="auto"/>
            <w:noWrap/>
          </w:tcPr>
          <w:p w14:paraId="5597DB5C" w14:textId="133987C7"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3DC72B11" w14:textId="211A92F2"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1CCC126E" w14:textId="1384037E"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5BEBC4F9" w14:textId="4A86A761"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788ED11E" w14:textId="77777777" w:rsidTr="009B2864">
        <w:trPr>
          <w:trHeight w:val="300"/>
          <w:jc w:val="center"/>
        </w:trPr>
        <w:tc>
          <w:tcPr>
            <w:tcW w:w="4233" w:type="dxa"/>
            <w:shd w:val="clear" w:color="auto" w:fill="auto"/>
            <w:noWrap/>
          </w:tcPr>
          <w:p w14:paraId="6ABC88F9" w14:textId="77777777" w:rsidR="007D0F61" w:rsidRPr="00A074E0" w:rsidRDefault="007D0F61" w:rsidP="007D0F61">
            <w:pPr>
              <w:rPr>
                <w:sz w:val="20"/>
                <w:szCs w:val="20"/>
                <w:lang w:val="en-GB" w:eastAsia="en-GB"/>
              </w:rPr>
            </w:pPr>
          </w:p>
        </w:tc>
        <w:tc>
          <w:tcPr>
            <w:tcW w:w="5220" w:type="dxa"/>
            <w:shd w:val="clear" w:color="auto" w:fill="auto"/>
            <w:noWrap/>
          </w:tcPr>
          <w:p w14:paraId="5DDF9A16" w14:textId="77777777" w:rsidR="007D0F61" w:rsidRPr="00A074E0" w:rsidRDefault="007D0F61" w:rsidP="007D0F61">
            <w:pPr>
              <w:rPr>
                <w:sz w:val="20"/>
                <w:szCs w:val="20"/>
                <w:lang w:val="en-GB" w:eastAsia="en-GB"/>
              </w:rPr>
            </w:pPr>
          </w:p>
        </w:tc>
        <w:tc>
          <w:tcPr>
            <w:tcW w:w="3824" w:type="dxa"/>
            <w:shd w:val="clear" w:color="auto" w:fill="auto"/>
            <w:noWrap/>
          </w:tcPr>
          <w:p w14:paraId="662731D4" w14:textId="2AD00D54"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08AF8B2E" w14:textId="2A4A4F14" w:rsidR="007D0F61" w:rsidRPr="00A074E0" w:rsidRDefault="007D0F61" w:rsidP="007D0F61">
            <w:pPr>
              <w:jc w:val="right"/>
              <w:rPr>
                <w:sz w:val="20"/>
                <w:szCs w:val="20"/>
                <w:lang w:val="en-GB" w:eastAsia="en-GB"/>
              </w:rPr>
            </w:pPr>
            <w:r w:rsidRPr="00A074E0">
              <w:rPr>
                <w:color w:val="000000"/>
                <w:sz w:val="20"/>
                <w:szCs w:val="20"/>
                <w:lang w:val="en-GB"/>
              </w:rPr>
              <w:t>−1.5</w:t>
            </w:r>
          </w:p>
        </w:tc>
        <w:tc>
          <w:tcPr>
            <w:tcW w:w="1252" w:type="dxa"/>
            <w:shd w:val="clear" w:color="auto" w:fill="auto"/>
            <w:noWrap/>
          </w:tcPr>
          <w:p w14:paraId="517B0C2C" w14:textId="23C03BAC" w:rsidR="007D0F61" w:rsidRPr="00A074E0" w:rsidRDefault="007D0F61" w:rsidP="007D0F61">
            <w:pPr>
              <w:jc w:val="right"/>
              <w:rPr>
                <w:sz w:val="20"/>
                <w:szCs w:val="20"/>
                <w:lang w:val="en-GB" w:eastAsia="en-GB"/>
              </w:rPr>
            </w:pPr>
            <w:r w:rsidRPr="00A074E0">
              <w:rPr>
                <w:color w:val="000000"/>
                <w:sz w:val="20"/>
                <w:szCs w:val="20"/>
                <w:lang w:val="en-GB"/>
              </w:rPr>
              <w:t>4.5</w:t>
            </w:r>
          </w:p>
        </w:tc>
      </w:tr>
      <w:tr w:rsidR="007D0F61" w:rsidRPr="00A074E0" w14:paraId="40724763" w14:textId="77777777" w:rsidTr="009B2864">
        <w:trPr>
          <w:trHeight w:val="300"/>
          <w:jc w:val="center"/>
        </w:trPr>
        <w:tc>
          <w:tcPr>
            <w:tcW w:w="4233" w:type="dxa"/>
            <w:shd w:val="clear" w:color="auto" w:fill="auto"/>
            <w:noWrap/>
          </w:tcPr>
          <w:p w14:paraId="19F963A3" w14:textId="77777777" w:rsidR="007D0F61" w:rsidRPr="00A074E0" w:rsidRDefault="007D0F61" w:rsidP="007D0F61">
            <w:pPr>
              <w:rPr>
                <w:sz w:val="20"/>
                <w:szCs w:val="20"/>
                <w:lang w:val="en-GB" w:eastAsia="en-GB"/>
              </w:rPr>
            </w:pPr>
          </w:p>
        </w:tc>
        <w:tc>
          <w:tcPr>
            <w:tcW w:w="5220" w:type="dxa"/>
            <w:shd w:val="clear" w:color="auto" w:fill="auto"/>
            <w:noWrap/>
          </w:tcPr>
          <w:p w14:paraId="0F7021E2" w14:textId="330DC241" w:rsidR="007D0F61" w:rsidRPr="00A074E0" w:rsidRDefault="007D0F61" w:rsidP="007D0F61">
            <w:pPr>
              <w:rPr>
                <w:sz w:val="20"/>
                <w:szCs w:val="20"/>
                <w:lang w:val="en-GB" w:eastAsia="en-GB"/>
              </w:rPr>
            </w:pPr>
          </w:p>
        </w:tc>
        <w:tc>
          <w:tcPr>
            <w:tcW w:w="3824" w:type="dxa"/>
            <w:shd w:val="clear" w:color="auto" w:fill="auto"/>
            <w:noWrap/>
          </w:tcPr>
          <w:p w14:paraId="5BD0A162" w14:textId="20BDFFF7"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6DCC14F9" w14:textId="34116F56"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494D95A2" w14:textId="1BE91075"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750C085C" w14:textId="77777777" w:rsidTr="009B2864">
        <w:trPr>
          <w:trHeight w:val="300"/>
          <w:jc w:val="center"/>
        </w:trPr>
        <w:tc>
          <w:tcPr>
            <w:tcW w:w="4233" w:type="dxa"/>
            <w:shd w:val="clear" w:color="auto" w:fill="auto"/>
            <w:noWrap/>
          </w:tcPr>
          <w:p w14:paraId="7B296B24" w14:textId="0A288BAB" w:rsidR="007D0F61" w:rsidRPr="00A074E0" w:rsidRDefault="007D0F61" w:rsidP="007D0F61">
            <w:pPr>
              <w:rPr>
                <w:i/>
                <w:iCs/>
                <w:sz w:val="20"/>
                <w:szCs w:val="20"/>
                <w:lang w:val="en-GB" w:eastAsia="en-GB"/>
              </w:rPr>
            </w:pPr>
          </w:p>
        </w:tc>
        <w:tc>
          <w:tcPr>
            <w:tcW w:w="5220" w:type="dxa"/>
            <w:shd w:val="clear" w:color="auto" w:fill="auto"/>
            <w:noWrap/>
          </w:tcPr>
          <w:p w14:paraId="7F003D89" w14:textId="572926A7" w:rsidR="007D0F61" w:rsidRPr="00A074E0" w:rsidRDefault="007D0F61" w:rsidP="007D0F61">
            <w:pPr>
              <w:rPr>
                <w:sz w:val="20"/>
                <w:szCs w:val="20"/>
                <w:lang w:val="en-GB" w:eastAsia="en-GB"/>
              </w:rPr>
            </w:pPr>
            <w:r w:rsidRPr="00A074E0">
              <w:rPr>
                <w:color w:val="000000"/>
                <w:sz w:val="20"/>
                <w:szCs w:val="20"/>
                <w:lang w:val="en-GB"/>
              </w:rPr>
              <w:t>Singapore</w:t>
            </w:r>
          </w:p>
        </w:tc>
        <w:tc>
          <w:tcPr>
            <w:tcW w:w="3824" w:type="dxa"/>
            <w:shd w:val="clear" w:color="auto" w:fill="auto"/>
            <w:noWrap/>
          </w:tcPr>
          <w:p w14:paraId="47459B8B" w14:textId="60BCBFD0" w:rsidR="007D0F61" w:rsidRPr="00A074E0" w:rsidRDefault="007D0F61" w:rsidP="007D0F61">
            <w:pPr>
              <w:rPr>
                <w:sz w:val="20"/>
                <w:szCs w:val="20"/>
                <w:lang w:val="en-GB" w:eastAsia="en-GB"/>
              </w:rPr>
            </w:pPr>
            <w:r w:rsidRPr="00A074E0">
              <w:rPr>
                <w:color w:val="000000"/>
                <w:sz w:val="20"/>
                <w:szCs w:val="20"/>
                <w:lang w:val="en-GB"/>
              </w:rPr>
              <w:t>Shayne S. B. Yeo</w:t>
            </w:r>
          </w:p>
        </w:tc>
        <w:tc>
          <w:tcPr>
            <w:tcW w:w="1352" w:type="dxa"/>
            <w:shd w:val="clear" w:color="auto" w:fill="auto"/>
            <w:noWrap/>
          </w:tcPr>
          <w:p w14:paraId="546CF731" w14:textId="44178506"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7353E884" w14:textId="555717B0"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7A82265C" w14:textId="77777777" w:rsidTr="009B2864">
        <w:trPr>
          <w:trHeight w:val="300"/>
          <w:jc w:val="center"/>
        </w:trPr>
        <w:tc>
          <w:tcPr>
            <w:tcW w:w="4233" w:type="dxa"/>
            <w:shd w:val="clear" w:color="auto" w:fill="auto"/>
            <w:noWrap/>
          </w:tcPr>
          <w:p w14:paraId="69A9ADBA" w14:textId="093492FB" w:rsidR="007D0F61" w:rsidRPr="00A074E0" w:rsidRDefault="007D0F61" w:rsidP="007D0F61">
            <w:pPr>
              <w:rPr>
                <w:i/>
                <w:iCs/>
                <w:sz w:val="20"/>
                <w:szCs w:val="20"/>
                <w:lang w:val="en-GB" w:eastAsia="en-GB"/>
              </w:rPr>
            </w:pPr>
            <w:r w:rsidRPr="00A074E0">
              <w:rPr>
                <w:i/>
                <w:iCs/>
                <w:color w:val="000000"/>
                <w:sz w:val="20"/>
                <w:szCs w:val="20"/>
                <w:lang w:val="en-GB"/>
              </w:rPr>
              <w:t>Metasesarma aubryi</w:t>
            </w:r>
          </w:p>
        </w:tc>
        <w:tc>
          <w:tcPr>
            <w:tcW w:w="5220" w:type="dxa"/>
            <w:shd w:val="clear" w:color="auto" w:fill="auto"/>
            <w:noWrap/>
          </w:tcPr>
          <w:p w14:paraId="2D7A9F99" w14:textId="40F76B12"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5449810E" w14:textId="6ED35ABE"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22E8D313" w14:textId="3D4D169F"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58F64356" w14:textId="5169A54E"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5E1632EC" w14:textId="77777777" w:rsidTr="009B2864">
        <w:trPr>
          <w:trHeight w:val="300"/>
          <w:jc w:val="center"/>
        </w:trPr>
        <w:tc>
          <w:tcPr>
            <w:tcW w:w="4233" w:type="dxa"/>
            <w:shd w:val="clear" w:color="auto" w:fill="auto"/>
            <w:noWrap/>
          </w:tcPr>
          <w:p w14:paraId="6E069BBE" w14:textId="5CF78F7B" w:rsidR="007D0F61" w:rsidRPr="00A074E0" w:rsidRDefault="007D0F61" w:rsidP="007D0F61">
            <w:pPr>
              <w:rPr>
                <w:i/>
                <w:iCs/>
                <w:sz w:val="20"/>
                <w:szCs w:val="20"/>
                <w:lang w:val="en-GB" w:eastAsia="en-GB"/>
              </w:rPr>
            </w:pPr>
            <w:r w:rsidRPr="00A074E0">
              <w:rPr>
                <w:i/>
                <w:iCs/>
                <w:color w:val="000000"/>
                <w:sz w:val="20"/>
                <w:szCs w:val="20"/>
                <w:lang w:val="en-GB"/>
              </w:rPr>
              <w:t xml:space="preserve">Metasesarma </w:t>
            </w:r>
            <w:r w:rsidRPr="00A074E0">
              <w:rPr>
                <w:color w:val="000000"/>
                <w:sz w:val="20"/>
                <w:szCs w:val="20"/>
                <w:lang w:val="en-GB"/>
              </w:rPr>
              <w:t>spp.</w:t>
            </w:r>
          </w:p>
        </w:tc>
        <w:tc>
          <w:tcPr>
            <w:tcW w:w="5220" w:type="dxa"/>
            <w:shd w:val="clear" w:color="auto" w:fill="auto"/>
            <w:noWrap/>
          </w:tcPr>
          <w:p w14:paraId="0E91BFD6" w14:textId="20483BF9"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0879394E" w14:textId="0E319494"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2D982088" w14:textId="1F1DB26E"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4024C7EA" w14:textId="5152F66F"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0D52546B" w14:textId="77777777" w:rsidTr="009B2864">
        <w:trPr>
          <w:trHeight w:val="300"/>
          <w:jc w:val="center"/>
        </w:trPr>
        <w:tc>
          <w:tcPr>
            <w:tcW w:w="4233" w:type="dxa"/>
            <w:shd w:val="clear" w:color="auto" w:fill="auto"/>
            <w:noWrap/>
          </w:tcPr>
          <w:p w14:paraId="14AC7C8D" w14:textId="76C4DD4F" w:rsidR="007D0F61" w:rsidRPr="00A074E0" w:rsidRDefault="007D0F61" w:rsidP="007D0F61">
            <w:pPr>
              <w:rPr>
                <w:i/>
                <w:iCs/>
                <w:sz w:val="20"/>
                <w:szCs w:val="20"/>
                <w:lang w:val="en-GB" w:eastAsia="en-GB"/>
              </w:rPr>
            </w:pPr>
            <w:r w:rsidRPr="00A074E0">
              <w:rPr>
                <w:i/>
                <w:iCs/>
                <w:color w:val="000000"/>
                <w:sz w:val="20"/>
                <w:szCs w:val="20"/>
                <w:lang w:val="en-GB"/>
              </w:rPr>
              <w:t>Microchlamylla amabilis</w:t>
            </w:r>
          </w:p>
        </w:tc>
        <w:tc>
          <w:tcPr>
            <w:tcW w:w="5220" w:type="dxa"/>
            <w:shd w:val="clear" w:color="auto" w:fill="auto"/>
            <w:noWrap/>
          </w:tcPr>
          <w:p w14:paraId="3832E785" w14:textId="796B097F"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13E898EF" w14:textId="1A583943"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5D3FC477" w14:textId="45997703" w:rsidR="007D0F61" w:rsidRPr="00A074E0" w:rsidRDefault="007D0F61" w:rsidP="007D0F61">
            <w:pPr>
              <w:jc w:val="right"/>
              <w:rPr>
                <w:sz w:val="20"/>
                <w:szCs w:val="20"/>
                <w:lang w:val="en-GB" w:eastAsia="en-GB"/>
              </w:rPr>
            </w:pPr>
            <w:r w:rsidRPr="00A074E0">
              <w:rPr>
                <w:color w:val="000000"/>
                <w:sz w:val="20"/>
                <w:szCs w:val="20"/>
                <w:lang w:val="en-GB"/>
              </w:rPr>
              <w:t>9.5</w:t>
            </w:r>
          </w:p>
        </w:tc>
        <w:tc>
          <w:tcPr>
            <w:tcW w:w="1252" w:type="dxa"/>
            <w:shd w:val="clear" w:color="auto" w:fill="auto"/>
            <w:noWrap/>
          </w:tcPr>
          <w:p w14:paraId="7260F98C" w14:textId="47B74764" w:rsidR="007D0F61" w:rsidRPr="00A074E0" w:rsidRDefault="007D0F61" w:rsidP="007D0F61">
            <w:pPr>
              <w:jc w:val="right"/>
              <w:rPr>
                <w:sz w:val="20"/>
                <w:szCs w:val="20"/>
                <w:lang w:val="en-GB" w:eastAsia="en-GB"/>
              </w:rPr>
            </w:pPr>
            <w:r w:rsidRPr="00A074E0">
              <w:rPr>
                <w:color w:val="000000"/>
                <w:sz w:val="20"/>
                <w:szCs w:val="20"/>
                <w:lang w:val="en-GB"/>
              </w:rPr>
              <w:t>−0.5</w:t>
            </w:r>
          </w:p>
        </w:tc>
      </w:tr>
      <w:tr w:rsidR="007D0F61" w:rsidRPr="00A074E0" w14:paraId="142086A1" w14:textId="77777777" w:rsidTr="009B2864">
        <w:trPr>
          <w:trHeight w:val="300"/>
          <w:jc w:val="center"/>
        </w:trPr>
        <w:tc>
          <w:tcPr>
            <w:tcW w:w="4233" w:type="dxa"/>
            <w:shd w:val="clear" w:color="auto" w:fill="auto"/>
            <w:noWrap/>
          </w:tcPr>
          <w:p w14:paraId="2A7D375B" w14:textId="236A29DA" w:rsidR="007D0F61" w:rsidRPr="00A074E0" w:rsidRDefault="007D0F61" w:rsidP="007D0F61">
            <w:pPr>
              <w:rPr>
                <w:i/>
                <w:iCs/>
                <w:sz w:val="20"/>
                <w:szCs w:val="20"/>
                <w:lang w:val="en-GB" w:eastAsia="en-GB"/>
              </w:rPr>
            </w:pPr>
            <w:r w:rsidRPr="00A074E0">
              <w:rPr>
                <w:i/>
                <w:iCs/>
                <w:color w:val="000000"/>
                <w:sz w:val="20"/>
                <w:szCs w:val="20"/>
                <w:lang w:val="en-GB"/>
              </w:rPr>
              <w:t>Microcosmus squamiger</w:t>
            </w:r>
          </w:p>
        </w:tc>
        <w:tc>
          <w:tcPr>
            <w:tcW w:w="5220" w:type="dxa"/>
            <w:shd w:val="clear" w:color="auto" w:fill="auto"/>
            <w:noWrap/>
          </w:tcPr>
          <w:p w14:paraId="20C17786" w14:textId="3AD44D0A"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391324E0" w14:textId="7D9C3EFD" w:rsidR="007D0F61" w:rsidRPr="00A074E0" w:rsidRDefault="007D0F61" w:rsidP="007D0F61">
            <w:pPr>
              <w:rPr>
                <w:sz w:val="20"/>
                <w:szCs w:val="20"/>
                <w:lang w:val="en-GB" w:eastAsia="en-GB"/>
              </w:rPr>
            </w:pPr>
            <w:r w:rsidRPr="00A074E0">
              <w:rPr>
                <w:color w:val="000000"/>
                <w:sz w:val="20"/>
                <w:szCs w:val="20"/>
                <w:lang w:val="en-GB"/>
              </w:rPr>
              <w:t>Michał Skóra</w:t>
            </w:r>
          </w:p>
        </w:tc>
        <w:tc>
          <w:tcPr>
            <w:tcW w:w="1352" w:type="dxa"/>
            <w:shd w:val="clear" w:color="auto" w:fill="auto"/>
            <w:noWrap/>
          </w:tcPr>
          <w:p w14:paraId="2E7A6D02" w14:textId="6E295F40" w:rsidR="007D0F61" w:rsidRPr="00A074E0" w:rsidRDefault="007D0F61" w:rsidP="007D0F61">
            <w:pPr>
              <w:jc w:val="right"/>
              <w:rPr>
                <w:sz w:val="20"/>
                <w:szCs w:val="20"/>
                <w:lang w:val="en-GB" w:eastAsia="en-GB"/>
              </w:rPr>
            </w:pPr>
            <w:r w:rsidRPr="00A074E0">
              <w:rPr>
                <w:color w:val="000000"/>
                <w:sz w:val="20"/>
                <w:szCs w:val="20"/>
                <w:lang w:val="en-GB"/>
              </w:rPr>
              <w:t>13.5</w:t>
            </w:r>
          </w:p>
        </w:tc>
        <w:tc>
          <w:tcPr>
            <w:tcW w:w="1252" w:type="dxa"/>
            <w:shd w:val="clear" w:color="auto" w:fill="auto"/>
            <w:noWrap/>
          </w:tcPr>
          <w:p w14:paraId="29B4B215" w14:textId="44381775" w:rsidR="007D0F61" w:rsidRPr="00A074E0" w:rsidRDefault="007D0F61" w:rsidP="007D0F61">
            <w:pPr>
              <w:jc w:val="right"/>
              <w:rPr>
                <w:sz w:val="20"/>
                <w:szCs w:val="20"/>
                <w:lang w:val="en-GB" w:eastAsia="en-GB"/>
              </w:rPr>
            </w:pPr>
            <w:r w:rsidRPr="00A074E0">
              <w:rPr>
                <w:color w:val="000000"/>
                <w:sz w:val="20"/>
                <w:szCs w:val="20"/>
                <w:lang w:val="en-GB"/>
              </w:rPr>
              <w:t>1.5</w:t>
            </w:r>
          </w:p>
        </w:tc>
      </w:tr>
      <w:tr w:rsidR="007D0F61" w:rsidRPr="00A074E0" w14:paraId="475C0D24" w14:textId="77777777" w:rsidTr="009B2864">
        <w:trPr>
          <w:trHeight w:val="300"/>
          <w:jc w:val="center"/>
        </w:trPr>
        <w:tc>
          <w:tcPr>
            <w:tcW w:w="4233" w:type="dxa"/>
            <w:shd w:val="clear" w:color="auto" w:fill="auto"/>
            <w:noWrap/>
          </w:tcPr>
          <w:p w14:paraId="3ED98E67" w14:textId="36E8AB10" w:rsidR="007D0F61" w:rsidRPr="00A074E0" w:rsidRDefault="007D0F61" w:rsidP="007D0F61">
            <w:pPr>
              <w:rPr>
                <w:i/>
                <w:iCs/>
                <w:sz w:val="20"/>
                <w:szCs w:val="20"/>
                <w:lang w:val="en-GB" w:eastAsia="en-GB"/>
              </w:rPr>
            </w:pPr>
            <w:r w:rsidRPr="00A074E0">
              <w:rPr>
                <w:i/>
                <w:iCs/>
                <w:color w:val="000000"/>
                <w:sz w:val="20"/>
                <w:szCs w:val="20"/>
                <w:lang w:val="en-GB"/>
              </w:rPr>
              <w:t>Micropercops swinhonis</w:t>
            </w:r>
          </w:p>
        </w:tc>
        <w:tc>
          <w:tcPr>
            <w:tcW w:w="5220" w:type="dxa"/>
            <w:shd w:val="clear" w:color="auto" w:fill="auto"/>
            <w:noWrap/>
          </w:tcPr>
          <w:p w14:paraId="3B38DCEF" w14:textId="16F74A33"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0F809CA9" w14:textId="27E641A6" w:rsidR="007D0F61" w:rsidRPr="00A074E0" w:rsidRDefault="007D0F61" w:rsidP="007D0F61">
            <w:pPr>
              <w:rPr>
                <w:sz w:val="20"/>
                <w:szCs w:val="20"/>
                <w:lang w:val="en-GB" w:eastAsia="en-GB"/>
              </w:rPr>
            </w:pPr>
            <w:r w:rsidRPr="00A074E0">
              <w:rPr>
                <w:color w:val="000000"/>
                <w:sz w:val="20"/>
                <w:szCs w:val="20"/>
                <w:lang w:val="en-GB"/>
              </w:rPr>
              <w:t>Dekui He, Ruibin Yang, Shan Li</w:t>
            </w:r>
          </w:p>
        </w:tc>
        <w:tc>
          <w:tcPr>
            <w:tcW w:w="1352" w:type="dxa"/>
            <w:shd w:val="clear" w:color="auto" w:fill="auto"/>
            <w:noWrap/>
          </w:tcPr>
          <w:p w14:paraId="5406BF15" w14:textId="47713CD8"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21DD719B" w14:textId="5E380581"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20DABBB8" w14:textId="77777777" w:rsidTr="009B2864">
        <w:trPr>
          <w:trHeight w:val="300"/>
          <w:jc w:val="center"/>
        </w:trPr>
        <w:tc>
          <w:tcPr>
            <w:tcW w:w="4233" w:type="dxa"/>
            <w:shd w:val="clear" w:color="auto" w:fill="auto"/>
            <w:noWrap/>
          </w:tcPr>
          <w:p w14:paraId="31710302" w14:textId="26381A4E" w:rsidR="007D0F61" w:rsidRPr="00A074E0" w:rsidRDefault="007D0F61" w:rsidP="007D0F61">
            <w:pPr>
              <w:rPr>
                <w:sz w:val="20"/>
                <w:szCs w:val="20"/>
                <w:lang w:val="en-GB" w:eastAsia="en-GB"/>
              </w:rPr>
            </w:pPr>
            <w:r w:rsidRPr="00A074E0">
              <w:rPr>
                <w:i/>
                <w:iCs/>
                <w:color w:val="000000"/>
                <w:sz w:val="20"/>
                <w:szCs w:val="20"/>
                <w:lang w:val="en-GB"/>
              </w:rPr>
              <w:t>Micropterus dolomieu</w:t>
            </w:r>
          </w:p>
        </w:tc>
        <w:tc>
          <w:tcPr>
            <w:tcW w:w="5220" w:type="dxa"/>
            <w:shd w:val="clear" w:color="auto" w:fill="auto"/>
            <w:noWrap/>
          </w:tcPr>
          <w:p w14:paraId="578D30E7" w14:textId="5155E027"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5E99EB34" w14:textId="66850C63"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51E10933" w14:textId="1939121A"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412AC52A" w14:textId="3D7824A5" w:rsidR="007D0F61" w:rsidRPr="00A074E0" w:rsidRDefault="007D0F61" w:rsidP="007D0F61">
            <w:pPr>
              <w:jc w:val="right"/>
              <w:rPr>
                <w:sz w:val="20"/>
                <w:szCs w:val="20"/>
                <w:lang w:val="en-GB" w:eastAsia="en-GB"/>
              </w:rPr>
            </w:pPr>
            <w:r w:rsidRPr="00A074E0">
              <w:rPr>
                <w:color w:val="000000"/>
                <w:sz w:val="20"/>
                <w:szCs w:val="20"/>
                <w:lang w:val="en-GB"/>
              </w:rPr>
              <w:t>27.0</w:t>
            </w:r>
          </w:p>
        </w:tc>
      </w:tr>
      <w:tr w:rsidR="007D0F61" w:rsidRPr="00A074E0" w14:paraId="69A568B4" w14:textId="77777777" w:rsidTr="009B2864">
        <w:trPr>
          <w:trHeight w:val="300"/>
          <w:jc w:val="center"/>
        </w:trPr>
        <w:tc>
          <w:tcPr>
            <w:tcW w:w="4233" w:type="dxa"/>
            <w:shd w:val="clear" w:color="auto" w:fill="auto"/>
            <w:noWrap/>
          </w:tcPr>
          <w:p w14:paraId="0260450F" w14:textId="77777777" w:rsidR="007D0F61" w:rsidRPr="00A074E0" w:rsidRDefault="007D0F61" w:rsidP="007D0F61">
            <w:pPr>
              <w:rPr>
                <w:sz w:val="20"/>
                <w:szCs w:val="20"/>
                <w:lang w:val="en-GB" w:eastAsia="en-GB"/>
              </w:rPr>
            </w:pPr>
          </w:p>
        </w:tc>
        <w:tc>
          <w:tcPr>
            <w:tcW w:w="5220" w:type="dxa"/>
            <w:shd w:val="clear" w:color="auto" w:fill="auto"/>
            <w:noWrap/>
          </w:tcPr>
          <w:p w14:paraId="4246014D" w14:textId="4522A66F"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12ACD14D" w14:textId="5D57B7A8"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0AE637CA" w14:textId="092D7EE0"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3CF6F86E" w14:textId="31691EDC" w:rsidR="007D0F61" w:rsidRPr="00A074E0" w:rsidRDefault="007D0F61" w:rsidP="007D0F61">
            <w:pPr>
              <w:jc w:val="right"/>
              <w:rPr>
                <w:sz w:val="20"/>
                <w:szCs w:val="20"/>
                <w:lang w:val="en-GB" w:eastAsia="en-GB"/>
              </w:rPr>
            </w:pPr>
            <w:r w:rsidRPr="00A074E0">
              <w:rPr>
                <w:color w:val="000000"/>
                <w:sz w:val="20"/>
                <w:szCs w:val="20"/>
                <w:lang w:val="en-GB"/>
              </w:rPr>
              <w:t>37.0</w:t>
            </w:r>
          </w:p>
        </w:tc>
      </w:tr>
      <w:tr w:rsidR="007D0F61" w:rsidRPr="00A074E0" w14:paraId="1C2F46C4" w14:textId="77777777" w:rsidTr="009B2864">
        <w:trPr>
          <w:trHeight w:val="300"/>
          <w:jc w:val="center"/>
        </w:trPr>
        <w:tc>
          <w:tcPr>
            <w:tcW w:w="4233" w:type="dxa"/>
            <w:shd w:val="clear" w:color="auto" w:fill="auto"/>
            <w:noWrap/>
          </w:tcPr>
          <w:p w14:paraId="09AEABF1" w14:textId="77777777" w:rsidR="007D0F61" w:rsidRPr="00A074E0" w:rsidRDefault="007D0F61" w:rsidP="007D0F61">
            <w:pPr>
              <w:rPr>
                <w:sz w:val="20"/>
                <w:szCs w:val="20"/>
                <w:lang w:val="en-GB" w:eastAsia="en-GB"/>
              </w:rPr>
            </w:pPr>
          </w:p>
        </w:tc>
        <w:tc>
          <w:tcPr>
            <w:tcW w:w="5220" w:type="dxa"/>
            <w:shd w:val="clear" w:color="auto" w:fill="auto"/>
            <w:noWrap/>
          </w:tcPr>
          <w:p w14:paraId="0D06FB45" w14:textId="28D19C57" w:rsidR="007D0F61" w:rsidRPr="00A074E0" w:rsidRDefault="007D0F61" w:rsidP="007D0F61">
            <w:pPr>
              <w:rPr>
                <w:sz w:val="20"/>
                <w:szCs w:val="20"/>
                <w:lang w:val="en-GB" w:eastAsia="en-GB"/>
              </w:rPr>
            </w:pPr>
            <w:r w:rsidRPr="00A074E0">
              <w:rPr>
                <w:color w:val="000000"/>
                <w:sz w:val="20"/>
                <w:szCs w:val="20"/>
                <w:lang w:val="en-GB"/>
              </w:rPr>
              <w:t>Northern Kyushu Island</w:t>
            </w:r>
          </w:p>
        </w:tc>
        <w:tc>
          <w:tcPr>
            <w:tcW w:w="3824" w:type="dxa"/>
            <w:shd w:val="clear" w:color="auto" w:fill="auto"/>
            <w:noWrap/>
          </w:tcPr>
          <w:p w14:paraId="5FE23AD0" w14:textId="0C6774D9" w:rsidR="007D0F61" w:rsidRPr="00A074E0" w:rsidRDefault="007D0F61" w:rsidP="007D0F61">
            <w:pPr>
              <w:rPr>
                <w:sz w:val="20"/>
                <w:szCs w:val="20"/>
                <w:lang w:val="en-GB" w:eastAsia="en-GB"/>
              </w:rPr>
            </w:pPr>
            <w:r w:rsidRPr="00A074E0">
              <w:rPr>
                <w:color w:val="000000"/>
                <w:sz w:val="20"/>
                <w:szCs w:val="20"/>
                <w:lang w:val="en-GB"/>
              </w:rPr>
              <w:t>Norio Onikura</w:t>
            </w:r>
          </w:p>
        </w:tc>
        <w:tc>
          <w:tcPr>
            <w:tcW w:w="1352" w:type="dxa"/>
            <w:shd w:val="clear" w:color="auto" w:fill="auto"/>
            <w:noWrap/>
          </w:tcPr>
          <w:p w14:paraId="04F738F9" w14:textId="77FA67FE" w:rsidR="007D0F61" w:rsidRPr="00A074E0" w:rsidRDefault="007D0F61" w:rsidP="007D0F61">
            <w:pPr>
              <w:jc w:val="right"/>
              <w:rPr>
                <w:sz w:val="20"/>
                <w:szCs w:val="20"/>
                <w:lang w:val="en-GB" w:eastAsia="en-GB"/>
              </w:rPr>
            </w:pPr>
            <w:r w:rsidRPr="00A074E0">
              <w:rPr>
                <w:color w:val="000000"/>
                <w:sz w:val="20"/>
                <w:szCs w:val="20"/>
                <w:lang w:val="en-GB"/>
              </w:rPr>
              <w:t>9.5</w:t>
            </w:r>
          </w:p>
        </w:tc>
        <w:tc>
          <w:tcPr>
            <w:tcW w:w="1252" w:type="dxa"/>
            <w:shd w:val="clear" w:color="auto" w:fill="auto"/>
            <w:noWrap/>
          </w:tcPr>
          <w:p w14:paraId="1B516228" w14:textId="2DFDB804" w:rsidR="007D0F61" w:rsidRPr="00A074E0" w:rsidRDefault="007D0F61" w:rsidP="007D0F61">
            <w:pPr>
              <w:jc w:val="right"/>
              <w:rPr>
                <w:sz w:val="20"/>
                <w:szCs w:val="20"/>
                <w:lang w:val="en-GB" w:eastAsia="en-GB"/>
              </w:rPr>
            </w:pPr>
            <w:r w:rsidRPr="00A074E0">
              <w:rPr>
                <w:color w:val="000000"/>
                <w:sz w:val="20"/>
                <w:szCs w:val="20"/>
                <w:lang w:val="en-GB"/>
              </w:rPr>
              <w:t>−2.5</w:t>
            </w:r>
          </w:p>
        </w:tc>
      </w:tr>
      <w:tr w:rsidR="007D0F61" w:rsidRPr="00A074E0" w14:paraId="241D5D6A" w14:textId="77777777" w:rsidTr="009B2864">
        <w:trPr>
          <w:trHeight w:val="300"/>
          <w:jc w:val="center"/>
        </w:trPr>
        <w:tc>
          <w:tcPr>
            <w:tcW w:w="4233" w:type="dxa"/>
            <w:shd w:val="clear" w:color="auto" w:fill="auto"/>
            <w:noWrap/>
          </w:tcPr>
          <w:p w14:paraId="5CBA8373" w14:textId="77777777" w:rsidR="007D0F61" w:rsidRPr="00A074E0" w:rsidRDefault="007D0F61" w:rsidP="007D0F61">
            <w:pPr>
              <w:rPr>
                <w:sz w:val="20"/>
                <w:szCs w:val="20"/>
                <w:lang w:val="en-GB" w:eastAsia="en-GB"/>
              </w:rPr>
            </w:pPr>
          </w:p>
        </w:tc>
        <w:tc>
          <w:tcPr>
            <w:tcW w:w="5220" w:type="dxa"/>
            <w:shd w:val="clear" w:color="auto" w:fill="auto"/>
            <w:noWrap/>
          </w:tcPr>
          <w:p w14:paraId="7A51C018" w14:textId="7C66E0FE"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2D435972" w14:textId="11D26085"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0BCB46A8" w14:textId="4ECD85B0"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10623F26" w14:textId="3D8E93B2"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7FAD4E55" w14:textId="77777777" w:rsidTr="009B2864">
        <w:trPr>
          <w:trHeight w:val="300"/>
          <w:jc w:val="center"/>
        </w:trPr>
        <w:tc>
          <w:tcPr>
            <w:tcW w:w="4233" w:type="dxa"/>
            <w:shd w:val="clear" w:color="auto" w:fill="auto"/>
            <w:noWrap/>
          </w:tcPr>
          <w:p w14:paraId="15955F5C" w14:textId="77777777" w:rsidR="007D0F61" w:rsidRPr="00A074E0" w:rsidRDefault="007D0F61" w:rsidP="007D0F61">
            <w:pPr>
              <w:rPr>
                <w:sz w:val="20"/>
                <w:szCs w:val="20"/>
                <w:lang w:val="en-GB" w:eastAsia="en-GB"/>
              </w:rPr>
            </w:pPr>
          </w:p>
        </w:tc>
        <w:tc>
          <w:tcPr>
            <w:tcW w:w="5220" w:type="dxa"/>
            <w:shd w:val="clear" w:color="auto" w:fill="auto"/>
            <w:noWrap/>
          </w:tcPr>
          <w:p w14:paraId="1E781A93" w14:textId="21C4D694"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00A03E31" w14:textId="1768A71D"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1E7E878A" w14:textId="24DFB19E" w:rsidR="007D0F61" w:rsidRPr="00A074E0" w:rsidRDefault="007D0F61" w:rsidP="007D0F61">
            <w:pPr>
              <w:jc w:val="right"/>
              <w:rPr>
                <w:sz w:val="20"/>
                <w:szCs w:val="20"/>
                <w:lang w:val="en-GB" w:eastAsia="en-GB"/>
              </w:rPr>
            </w:pPr>
            <w:r w:rsidRPr="00A074E0">
              <w:rPr>
                <w:color w:val="000000"/>
                <w:sz w:val="20"/>
                <w:szCs w:val="20"/>
                <w:lang w:val="en-GB"/>
              </w:rPr>
              <w:t>3.5</w:t>
            </w:r>
          </w:p>
        </w:tc>
        <w:tc>
          <w:tcPr>
            <w:tcW w:w="1252" w:type="dxa"/>
            <w:shd w:val="clear" w:color="auto" w:fill="auto"/>
            <w:noWrap/>
          </w:tcPr>
          <w:p w14:paraId="77227346" w14:textId="34ADC913" w:rsidR="007D0F61" w:rsidRPr="00A074E0" w:rsidRDefault="007D0F61" w:rsidP="007D0F61">
            <w:pPr>
              <w:jc w:val="right"/>
              <w:rPr>
                <w:sz w:val="20"/>
                <w:szCs w:val="20"/>
                <w:lang w:val="en-GB" w:eastAsia="en-GB"/>
              </w:rPr>
            </w:pPr>
            <w:r w:rsidRPr="00A074E0">
              <w:rPr>
                <w:color w:val="000000"/>
                <w:sz w:val="20"/>
                <w:szCs w:val="20"/>
                <w:lang w:val="en-GB"/>
              </w:rPr>
              <w:t>5.5</w:t>
            </w:r>
          </w:p>
        </w:tc>
      </w:tr>
      <w:tr w:rsidR="007D0F61" w:rsidRPr="00A074E0" w14:paraId="61E8ABAA" w14:textId="77777777" w:rsidTr="009B2864">
        <w:trPr>
          <w:trHeight w:val="300"/>
          <w:jc w:val="center"/>
        </w:trPr>
        <w:tc>
          <w:tcPr>
            <w:tcW w:w="4233" w:type="dxa"/>
            <w:shd w:val="clear" w:color="auto" w:fill="auto"/>
            <w:noWrap/>
          </w:tcPr>
          <w:p w14:paraId="36A30BE4" w14:textId="77777777" w:rsidR="007D0F61" w:rsidRPr="00A074E0" w:rsidRDefault="007D0F61" w:rsidP="007D0F61">
            <w:pPr>
              <w:rPr>
                <w:sz w:val="20"/>
                <w:szCs w:val="20"/>
                <w:lang w:val="en-GB" w:eastAsia="en-GB"/>
              </w:rPr>
            </w:pPr>
          </w:p>
        </w:tc>
        <w:tc>
          <w:tcPr>
            <w:tcW w:w="5220" w:type="dxa"/>
            <w:shd w:val="clear" w:color="auto" w:fill="auto"/>
            <w:noWrap/>
          </w:tcPr>
          <w:p w14:paraId="280BEACB" w14:textId="0A07AD1B"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6C3B33BA" w14:textId="6388980F" w:rsidR="007D0F61" w:rsidRPr="00A074E0" w:rsidRDefault="007D0F61" w:rsidP="007D0F61">
            <w:pPr>
              <w:rPr>
                <w:sz w:val="20"/>
                <w:szCs w:val="20"/>
                <w:lang w:val="en-GB" w:eastAsia="en-GB"/>
              </w:rPr>
            </w:pPr>
            <w:r w:rsidRPr="00A074E0">
              <w:rPr>
                <w:color w:val="000000"/>
                <w:sz w:val="20"/>
                <w:szCs w:val="20"/>
                <w:lang w:val="en-GB"/>
              </w:rPr>
              <w:t>Nildeniz Top-Karakuş</w:t>
            </w:r>
          </w:p>
        </w:tc>
        <w:tc>
          <w:tcPr>
            <w:tcW w:w="1352" w:type="dxa"/>
            <w:shd w:val="clear" w:color="auto" w:fill="auto"/>
            <w:noWrap/>
          </w:tcPr>
          <w:p w14:paraId="363C5970" w14:textId="0A3E5A95"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443FE2B2" w14:textId="1525C585"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100C5BEF" w14:textId="77777777" w:rsidTr="009B2864">
        <w:trPr>
          <w:trHeight w:val="300"/>
          <w:jc w:val="center"/>
        </w:trPr>
        <w:tc>
          <w:tcPr>
            <w:tcW w:w="4233" w:type="dxa"/>
            <w:shd w:val="clear" w:color="auto" w:fill="auto"/>
            <w:noWrap/>
          </w:tcPr>
          <w:p w14:paraId="360E9344" w14:textId="503AD526" w:rsidR="007D0F61" w:rsidRPr="00A074E0" w:rsidRDefault="007D0F61" w:rsidP="007D0F61">
            <w:pPr>
              <w:rPr>
                <w:i/>
                <w:iCs/>
                <w:sz w:val="20"/>
                <w:szCs w:val="20"/>
                <w:lang w:val="en-GB" w:eastAsia="en-GB"/>
              </w:rPr>
            </w:pPr>
          </w:p>
        </w:tc>
        <w:tc>
          <w:tcPr>
            <w:tcW w:w="5220" w:type="dxa"/>
            <w:shd w:val="clear" w:color="auto" w:fill="auto"/>
            <w:noWrap/>
          </w:tcPr>
          <w:p w14:paraId="683470DE" w14:textId="65174C6A"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3EDAD455" w14:textId="49DB7B30" w:rsidR="007D0F61" w:rsidRPr="00A074E0" w:rsidRDefault="007D0F61" w:rsidP="007D0F61">
            <w:pPr>
              <w:rPr>
                <w:sz w:val="20"/>
                <w:szCs w:val="20"/>
                <w:lang w:val="en-GB" w:eastAsia="en-GB"/>
              </w:rPr>
            </w:pPr>
            <w:r w:rsidRPr="00A074E0">
              <w:rPr>
                <w:color w:val="000000"/>
                <w:sz w:val="20"/>
                <w:szCs w:val="20"/>
                <w:lang w:val="en-GB"/>
              </w:rPr>
              <w:t>Kieu Anh T. Ta</w:t>
            </w:r>
          </w:p>
        </w:tc>
        <w:tc>
          <w:tcPr>
            <w:tcW w:w="1352" w:type="dxa"/>
            <w:shd w:val="clear" w:color="auto" w:fill="auto"/>
            <w:noWrap/>
          </w:tcPr>
          <w:p w14:paraId="6C1098FE" w14:textId="0411C3DF" w:rsidR="007D0F61" w:rsidRPr="00A074E0" w:rsidRDefault="007D0F61" w:rsidP="007D0F61">
            <w:pPr>
              <w:jc w:val="right"/>
              <w:rPr>
                <w:sz w:val="20"/>
                <w:szCs w:val="20"/>
                <w:lang w:val="en-GB" w:eastAsia="en-GB"/>
              </w:rPr>
            </w:pPr>
            <w:r w:rsidRPr="00A074E0">
              <w:rPr>
                <w:color w:val="000000"/>
                <w:sz w:val="20"/>
                <w:szCs w:val="20"/>
                <w:lang w:val="en-GB"/>
              </w:rPr>
              <w:t>7.5</w:t>
            </w:r>
          </w:p>
        </w:tc>
        <w:tc>
          <w:tcPr>
            <w:tcW w:w="1252" w:type="dxa"/>
            <w:shd w:val="clear" w:color="auto" w:fill="auto"/>
            <w:noWrap/>
          </w:tcPr>
          <w:p w14:paraId="53CA397D" w14:textId="3893F6E9" w:rsidR="007D0F61" w:rsidRPr="00A074E0" w:rsidRDefault="007D0F61" w:rsidP="007D0F61">
            <w:pPr>
              <w:jc w:val="right"/>
              <w:rPr>
                <w:sz w:val="20"/>
                <w:szCs w:val="20"/>
                <w:lang w:val="en-GB" w:eastAsia="en-GB"/>
              </w:rPr>
            </w:pPr>
            <w:r w:rsidRPr="00A074E0">
              <w:rPr>
                <w:color w:val="000000"/>
                <w:sz w:val="20"/>
                <w:szCs w:val="20"/>
                <w:lang w:val="en-GB"/>
              </w:rPr>
              <w:t>7.5</w:t>
            </w:r>
          </w:p>
        </w:tc>
      </w:tr>
      <w:tr w:rsidR="007D0F61" w:rsidRPr="00A074E0" w14:paraId="43BE4CD1" w14:textId="77777777" w:rsidTr="009B2864">
        <w:trPr>
          <w:trHeight w:val="300"/>
          <w:jc w:val="center"/>
        </w:trPr>
        <w:tc>
          <w:tcPr>
            <w:tcW w:w="4233" w:type="dxa"/>
            <w:shd w:val="clear" w:color="auto" w:fill="auto"/>
            <w:noWrap/>
          </w:tcPr>
          <w:p w14:paraId="452FAC67" w14:textId="1F742BA1" w:rsidR="007D0F61" w:rsidRPr="00A074E0" w:rsidRDefault="007D0F61" w:rsidP="007D0F61">
            <w:pPr>
              <w:rPr>
                <w:sz w:val="20"/>
                <w:szCs w:val="20"/>
                <w:lang w:val="en-GB" w:eastAsia="en-GB"/>
              </w:rPr>
            </w:pPr>
            <w:r w:rsidRPr="00A074E0">
              <w:rPr>
                <w:i/>
                <w:iCs/>
                <w:color w:val="000000"/>
                <w:sz w:val="20"/>
                <w:szCs w:val="20"/>
                <w:lang w:val="en-GB"/>
              </w:rPr>
              <w:t>Micropterus salmoides</w:t>
            </w:r>
          </w:p>
        </w:tc>
        <w:tc>
          <w:tcPr>
            <w:tcW w:w="5220" w:type="dxa"/>
            <w:shd w:val="clear" w:color="auto" w:fill="auto"/>
            <w:noWrap/>
          </w:tcPr>
          <w:p w14:paraId="50F5B752" w14:textId="46BA70F1" w:rsidR="007D0F61" w:rsidRPr="00A074E0" w:rsidRDefault="007D0F61" w:rsidP="007D0F61">
            <w:pPr>
              <w:rPr>
                <w:sz w:val="20"/>
                <w:szCs w:val="20"/>
                <w:lang w:val="en-GB" w:eastAsia="en-GB"/>
              </w:rPr>
            </w:pPr>
            <w:r w:rsidRPr="00A074E0">
              <w:rPr>
                <w:color w:val="000000"/>
                <w:sz w:val="20"/>
                <w:szCs w:val="20"/>
                <w:lang w:val="en-GB"/>
              </w:rPr>
              <w:t>Bulgaria</w:t>
            </w:r>
          </w:p>
        </w:tc>
        <w:tc>
          <w:tcPr>
            <w:tcW w:w="3824" w:type="dxa"/>
            <w:shd w:val="clear" w:color="auto" w:fill="auto"/>
            <w:noWrap/>
          </w:tcPr>
          <w:p w14:paraId="7D869EB3" w14:textId="798BA2E4" w:rsidR="007D0F61" w:rsidRPr="00A074E0" w:rsidRDefault="007D0F61" w:rsidP="007D0F61">
            <w:pPr>
              <w:rPr>
                <w:sz w:val="20"/>
                <w:szCs w:val="20"/>
                <w:lang w:val="en-GB" w:eastAsia="en-GB"/>
              </w:rPr>
            </w:pPr>
            <w:r w:rsidRPr="00A074E0">
              <w:rPr>
                <w:color w:val="000000"/>
                <w:sz w:val="20"/>
                <w:szCs w:val="20"/>
                <w:lang w:val="en-GB"/>
              </w:rPr>
              <w:t>Dimitriy Dashinov</w:t>
            </w:r>
          </w:p>
        </w:tc>
        <w:tc>
          <w:tcPr>
            <w:tcW w:w="1352" w:type="dxa"/>
            <w:shd w:val="clear" w:color="auto" w:fill="auto"/>
            <w:noWrap/>
          </w:tcPr>
          <w:p w14:paraId="30833808" w14:textId="7CF500C2"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35096040" w14:textId="5E2AFD19"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66E64494" w14:textId="77777777" w:rsidTr="009B2864">
        <w:trPr>
          <w:trHeight w:val="300"/>
          <w:jc w:val="center"/>
        </w:trPr>
        <w:tc>
          <w:tcPr>
            <w:tcW w:w="4233" w:type="dxa"/>
            <w:shd w:val="clear" w:color="auto" w:fill="auto"/>
            <w:noWrap/>
          </w:tcPr>
          <w:p w14:paraId="7695D865" w14:textId="77777777" w:rsidR="007D0F61" w:rsidRPr="00A074E0" w:rsidRDefault="007D0F61" w:rsidP="007D0F61">
            <w:pPr>
              <w:rPr>
                <w:sz w:val="20"/>
                <w:szCs w:val="20"/>
                <w:lang w:val="en-GB" w:eastAsia="en-GB"/>
              </w:rPr>
            </w:pPr>
          </w:p>
        </w:tc>
        <w:tc>
          <w:tcPr>
            <w:tcW w:w="5220" w:type="dxa"/>
            <w:shd w:val="clear" w:color="auto" w:fill="auto"/>
            <w:noWrap/>
          </w:tcPr>
          <w:p w14:paraId="6D9B9F2A" w14:textId="323C9434" w:rsidR="007D0F61" w:rsidRPr="00A074E0" w:rsidRDefault="007D0F61" w:rsidP="007D0F61">
            <w:pPr>
              <w:rPr>
                <w:sz w:val="20"/>
                <w:szCs w:val="20"/>
                <w:lang w:val="en-GB" w:eastAsia="en-GB"/>
              </w:rPr>
            </w:pPr>
            <w:r w:rsidRPr="00A074E0">
              <w:rPr>
                <w:color w:val="000000"/>
                <w:sz w:val="20"/>
                <w:szCs w:val="20"/>
                <w:lang w:val="en-GB"/>
              </w:rPr>
              <w:t>Central Europe</w:t>
            </w:r>
          </w:p>
        </w:tc>
        <w:tc>
          <w:tcPr>
            <w:tcW w:w="3824" w:type="dxa"/>
            <w:shd w:val="clear" w:color="auto" w:fill="auto"/>
            <w:noWrap/>
          </w:tcPr>
          <w:p w14:paraId="0635ED7F" w14:textId="590E6CD9" w:rsidR="007D0F61" w:rsidRPr="00A074E0" w:rsidRDefault="007D0F61" w:rsidP="007D0F61">
            <w:pPr>
              <w:rPr>
                <w:sz w:val="20"/>
                <w:szCs w:val="20"/>
                <w:lang w:val="en-GB" w:eastAsia="en-GB"/>
              </w:rPr>
            </w:pPr>
            <w:r w:rsidRPr="00A074E0">
              <w:rPr>
                <w:color w:val="000000"/>
                <w:sz w:val="20"/>
                <w:szCs w:val="20"/>
                <w:lang w:val="en-GB"/>
              </w:rPr>
              <w:t>Barbora Števove, Kristína Slovák Švolíková</w:t>
            </w:r>
          </w:p>
        </w:tc>
        <w:tc>
          <w:tcPr>
            <w:tcW w:w="1352" w:type="dxa"/>
            <w:shd w:val="clear" w:color="auto" w:fill="auto"/>
            <w:noWrap/>
          </w:tcPr>
          <w:p w14:paraId="5DE4CF84" w14:textId="1972B87F" w:rsidR="007D0F61" w:rsidRPr="00A074E0" w:rsidRDefault="007D0F61" w:rsidP="007D0F61">
            <w:pPr>
              <w:jc w:val="right"/>
              <w:rPr>
                <w:sz w:val="20"/>
                <w:szCs w:val="20"/>
                <w:lang w:val="en-GB" w:eastAsia="en-GB"/>
              </w:rPr>
            </w:pPr>
            <w:r w:rsidRPr="00A074E0">
              <w:rPr>
                <w:color w:val="000000"/>
                <w:sz w:val="20"/>
                <w:szCs w:val="20"/>
                <w:lang w:val="en-GB"/>
              </w:rPr>
              <w:t>35.0</w:t>
            </w:r>
          </w:p>
        </w:tc>
        <w:tc>
          <w:tcPr>
            <w:tcW w:w="1252" w:type="dxa"/>
            <w:shd w:val="clear" w:color="auto" w:fill="auto"/>
            <w:noWrap/>
          </w:tcPr>
          <w:p w14:paraId="2DF9E581" w14:textId="611C96AF" w:rsidR="007D0F61" w:rsidRPr="00A074E0" w:rsidRDefault="007D0F61" w:rsidP="007D0F61">
            <w:pPr>
              <w:jc w:val="right"/>
              <w:rPr>
                <w:sz w:val="20"/>
                <w:szCs w:val="20"/>
                <w:lang w:val="en-GB" w:eastAsia="en-GB"/>
              </w:rPr>
            </w:pPr>
            <w:r w:rsidRPr="00A074E0">
              <w:rPr>
                <w:color w:val="000000"/>
                <w:sz w:val="20"/>
                <w:szCs w:val="20"/>
                <w:lang w:val="en-GB"/>
              </w:rPr>
              <w:t>45.0</w:t>
            </w:r>
          </w:p>
        </w:tc>
      </w:tr>
      <w:tr w:rsidR="007D0F61" w:rsidRPr="00A074E0" w14:paraId="0343C8C9" w14:textId="77777777" w:rsidTr="009B2864">
        <w:trPr>
          <w:trHeight w:val="300"/>
          <w:jc w:val="center"/>
        </w:trPr>
        <w:tc>
          <w:tcPr>
            <w:tcW w:w="4233" w:type="dxa"/>
            <w:shd w:val="clear" w:color="auto" w:fill="auto"/>
            <w:noWrap/>
          </w:tcPr>
          <w:p w14:paraId="2AE1BCE1" w14:textId="77777777" w:rsidR="007D0F61" w:rsidRPr="00A074E0" w:rsidRDefault="007D0F61" w:rsidP="007D0F61">
            <w:pPr>
              <w:rPr>
                <w:sz w:val="20"/>
                <w:szCs w:val="20"/>
                <w:lang w:val="en-GB" w:eastAsia="en-GB"/>
              </w:rPr>
            </w:pPr>
          </w:p>
        </w:tc>
        <w:tc>
          <w:tcPr>
            <w:tcW w:w="5220" w:type="dxa"/>
            <w:shd w:val="clear" w:color="auto" w:fill="auto"/>
            <w:noWrap/>
          </w:tcPr>
          <w:p w14:paraId="3117D8C8" w14:textId="20CD9A68"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7AE450B6" w14:textId="0AA951AA"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23F95114" w14:textId="1CAE9DFC" w:rsidR="007D0F61" w:rsidRPr="00A074E0" w:rsidRDefault="007D0F61" w:rsidP="007D0F61">
            <w:pPr>
              <w:jc w:val="right"/>
              <w:rPr>
                <w:sz w:val="20"/>
                <w:szCs w:val="20"/>
                <w:lang w:val="en-GB" w:eastAsia="en-GB"/>
              </w:rPr>
            </w:pPr>
            <w:r w:rsidRPr="00A074E0">
              <w:rPr>
                <w:color w:val="000000"/>
                <w:sz w:val="20"/>
                <w:szCs w:val="20"/>
                <w:lang w:val="en-GB"/>
              </w:rPr>
              <w:t>34.0</w:t>
            </w:r>
          </w:p>
        </w:tc>
        <w:tc>
          <w:tcPr>
            <w:tcW w:w="1252" w:type="dxa"/>
            <w:shd w:val="clear" w:color="auto" w:fill="auto"/>
            <w:noWrap/>
          </w:tcPr>
          <w:p w14:paraId="2EA82297" w14:textId="71EF7B00" w:rsidR="007D0F61" w:rsidRPr="00A074E0" w:rsidRDefault="007D0F61" w:rsidP="007D0F61">
            <w:pPr>
              <w:jc w:val="right"/>
              <w:rPr>
                <w:sz w:val="20"/>
                <w:szCs w:val="20"/>
                <w:lang w:val="en-GB" w:eastAsia="en-GB"/>
              </w:rPr>
            </w:pPr>
            <w:r w:rsidRPr="00A074E0">
              <w:rPr>
                <w:color w:val="000000"/>
                <w:sz w:val="20"/>
                <w:szCs w:val="20"/>
                <w:lang w:val="en-GB"/>
              </w:rPr>
              <w:t>42.0</w:t>
            </w:r>
          </w:p>
        </w:tc>
      </w:tr>
      <w:tr w:rsidR="007D0F61" w:rsidRPr="00A074E0" w14:paraId="75612330" w14:textId="77777777" w:rsidTr="009B2864">
        <w:trPr>
          <w:trHeight w:val="300"/>
          <w:jc w:val="center"/>
        </w:trPr>
        <w:tc>
          <w:tcPr>
            <w:tcW w:w="4233" w:type="dxa"/>
            <w:shd w:val="clear" w:color="auto" w:fill="auto"/>
            <w:noWrap/>
          </w:tcPr>
          <w:p w14:paraId="5A7A76E6" w14:textId="77777777" w:rsidR="007D0F61" w:rsidRPr="00A074E0" w:rsidRDefault="007D0F61" w:rsidP="007D0F61">
            <w:pPr>
              <w:rPr>
                <w:sz w:val="20"/>
                <w:szCs w:val="20"/>
                <w:lang w:val="en-GB" w:eastAsia="en-GB"/>
              </w:rPr>
            </w:pPr>
          </w:p>
        </w:tc>
        <w:tc>
          <w:tcPr>
            <w:tcW w:w="5220" w:type="dxa"/>
            <w:shd w:val="clear" w:color="auto" w:fill="auto"/>
            <w:noWrap/>
          </w:tcPr>
          <w:p w14:paraId="27303205" w14:textId="0B4EA085"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7EFBB9D6" w14:textId="6270C8FC"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1A1546A6" w14:textId="1BDB4E01"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3D44042E" w14:textId="474C49C4" w:rsidR="007D0F61" w:rsidRPr="00A074E0" w:rsidRDefault="007D0F61" w:rsidP="007D0F61">
            <w:pPr>
              <w:jc w:val="right"/>
              <w:rPr>
                <w:sz w:val="20"/>
                <w:szCs w:val="20"/>
                <w:lang w:val="en-GB" w:eastAsia="en-GB"/>
              </w:rPr>
            </w:pPr>
            <w:r w:rsidRPr="00A074E0">
              <w:rPr>
                <w:color w:val="000000"/>
                <w:sz w:val="20"/>
                <w:szCs w:val="20"/>
                <w:lang w:val="en-GB"/>
              </w:rPr>
              <w:t>37.0</w:t>
            </w:r>
          </w:p>
        </w:tc>
      </w:tr>
      <w:tr w:rsidR="007D0F61" w:rsidRPr="00A074E0" w14:paraId="31A77FDF" w14:textId="77777777" w:rsidTr="009B2864">
        <w:trPr>
          <w:trHeight w:val="300"/>
          <w:jc w:val="center"/>
        </w:trPr>
        <w:tc>
          <w:tcPr>
            <w:tcW w:w="4233" w:type="dxa"/>
            <w:shd w:val="clear" w:color="auto" w:fill="auto"/>
            <w:noWrap/>
          </w:tcPr>
          <w:p w14:paraId="2A8FD768" w14:textId="77777777" w:rsidR="007D0F61" w:rsidRPr="00A074E0" w:rsidRDefault="007D0F61" w:rsidP="007D0F61">
            <w:pPr>
              <w:rPr>
                <w:sz w:val="20"/>
                <w:szCs w:val="20"/>
                <w:lang w:val="en-GB" w:eastAsia="en-GB"/>
              </w:rPr>
            </w:pPr>
          </w:p>
        </w:tc>
        <w:tc>
          <w:tcPr>
            <w:tcW w:w="5220" w:type="dxa"/>
            <w:shd w:val="clear" w:color="auto" w:fill="auto"/>
            <w:noWrap/>
          </w:tcPr>
          <w:p w14:paraId="6B478B11" w14:textId="54B6B008" w:rsidR="007D0F61" w:rsidRPr="00A074E0" w:rsidRDefault="007D0F61" w:rsidP="007D0F61">
            <w:pPr>
              <w:rPr>
                <w:sz w:val="20"/>
                <w:szCs w:val="20"/>
                <w:lang w:val="en-GB" w:eastAsia="en-GB"/>
              </w:rPr>
            </w:pPr>
            <w:r w:rsidRPr="00A074E0">
              <w:rPr>
                <w:color w:val="000000"/>
                <w:sz w:val="20"/>
                <w:szCs w:val="20"/>
                <w:lang w:val="en-GB"/>
              </w:rPr>
              <w:t>Northern Kyushu Island</w:t>
            </w:r>
          </w:p>
        </w:tc>
        <w:tc>
          <w:tcPr>
            <w:tcW w:w="3824" w:type="dxa"/>
            <w:shd w:val="clear" w:color="auto" w:fill="auto"/>
            <w:noWrap/>
          </w:tcPr>
          <w:p w14:paraId="32AF06A9" w14:textId="7F8BF5D9" w:rsidR="007D0F61" w:rsidRPr="00A074E0" w:rsidRDefault="007D0F61" w:rsidP="007D0F61">
            <w:pPr>
              <w:rPr>
                <w:sz w:val="20"/>
                <w:szCs w:val="20"/>
                <w:lang w:val="en-GB" w:eastAsia="en-GB"/>
              </w:rPr>
            </w:pPr>
            <w:r w:rsidRPr="00A074E0">
              <w:rPr>
                <w:color w:val="000000"/>
                <w:sz w:val="20"/>
                <w:szCs w:val="20"/>
                <w:lang w:val="en-GB"/>
              </w:rPr>
              <w:t>Yoshihisa Kurita</w:t>
            </w:r>
          </w:p>
        </w:tc>
        <w:tc>
          <w:tcPr>
            <w:tcW w:w="1352" w:type="dxa"/>
            <w:shd w:val="clear" w:color="auto" w:fill="auto"/>
            <w:noWrap/>
          </w:tcPr>
          <w:p w14:paraId="7F9F420E" w14:textId="376388F5" w:rsidR="007D0F61" w:rsidRPr="00A074E0" w:rsidRDefault="007D0F61" w:rsidP="007D0F61">
            <w:pPr>
              <w:jc w:val="right"/>
              <w:rPr>
                <w:sz w:val="20"/>
                <w:szCs w:val="20"/>
                <w:lang w:val="en-GB" w:eastAsia="en-GB"/>
              </w:rPr>
            </w:pPr>
            <w:r w:rsidRPr="00A074E0">
              <w:rPr>
                <w:color w:val="000000"/>
                <w:sz w:val="20"/>
                <w:szCs w:val="20"/>
                <w:lang w:val="en-GB"/>
              </w:rPr>
              <w:t>34.0</w:t>
            </w:r>
          </w:p>
        </w:tc>
        <w:tc>
          <w:tcPr>
            <w:tcW w:w="1252" w:type="dxa"/>
            <w:shd w:val="clear" w:color="auto" w:fill="auto"/>
            <w:noWrap/>
          </w:tcPr>
          <w:p w14:paraId="1BB609ED" w14:textId="0089F40D" w:rsidR="007D0F61" w:rsidRPr="00A074E0" w:rsidRDefault="007D0F61" w:rsidP="007D0F61">
            <w:pPr>
              <w:jc w:val="right"/>
              <w:rPr>
                <w:sz w:val="20"/>
                <w:szCs w:val="20"/>
                <w:lang w:val="en-GB" w:eastAsia="en-GB"/>
              </w:rPr>
            </w:pPr>
            <w:r w:rsidRPr="00A074E0">
              <w:rPr>
                <w:color w:val="000000"/>
                <w:sz w:val="20"/>
                <w:szCs w:val="20"/>
                <w:lang w:val="en-GB"/>
              </w:rPr>
              <w:t>34.0</w:t>
            </w:r>
          </w:p>
        </w:tc>
      </w:tr>
      <w:tr w:rsidR="007D0F61" w:rsidRPr="00A074E0" w14:paraId="5CC6A5D4" w14:textId="77777777" w:rsidTr="009B2864">
        <w:trPr>
          <w:trHeight w:val="300"/>
          <w:jc w:val="center"/>
        </w:trPr>
        <w:tc>
          <w:tcPr>
            <w:tcW w:w="4233" w:type="dxa"/>
            <w:shd w:val="clear" w:color="auto" w:fill="auto"/>
            <w:noWrap/>
          </w:tcPr>
          <w:p w14:paraId="01E15F63" w14:textId="77777777" w:rsidR="007D0F61" w:rsidRPr="00A074E0" w:rsidRDefault="007D0F61" w:rsidP="007D0F61">
            <w:pPr>
              <w:rPr>
                <w:sz w:val="20"/>
                <w:szCs w:val="20"/>
                <w:lang w:val="en-GB" w:eastAsia="en-GB"/>
              </w:rPr>
            </w:pPr>
          </w:p>
        </w:tc>
        <w:tc>
          <w:tcPr>
            <w:tcW w:w="5220" w:type="dxa"/>
            <w:shd w:val="clear" w:color="auto" w:fill="auto"/>
            <w:noWrap/>
          </w:tcPr>
          <w:p w14:paraId="3E15167B" w14:textId="4764506B" w:rsidR="007D0F61" w:rsidRPr="00A074E0" w:rsidRDefault="007D0F61" w:rsidP="007D0F61">
            <w:pPr>
              <w:rPr>
                <w:sz w:val="20"/>
                <w:szCs w:val="20"/>
                <w:lang w:val="en-GB" w:eastAsia="en-GB"/>
              </w:rPr>
            </w:pPr>
            <w:r w:rsidRPr="00A074E0">
              <w:rPr>
                <w:color w:val="000000"/>
                <w:sz w:val="20"/>
                <w:szCs w:val="20"/>
                <w:lang w:val="en-GB"/>
              </w:rPr>
              <w:t>River Neretva Estuary</w:t>
            </w:r>
          </w:p>
        </w:tc>
        <w:tc>
          <w:tcPr>
            <w:tcW w:w="3824" w:type="dxa"/>
            <w:shd w:val="clear" w:color="auto" w:fill="auto"/>
            <w:noWrap/>
          </w:tcPr>
          <w:p w14:paraId="4A0C4B65" w14:textId="6E6DED77"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54B542F3" w14:textId="0A3BD64F"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48D63546" w14:textId="349953B7" w:rsidR="007D0F61" w:rsidRPr="00A074E0" w:rsidRDefault="007D0F61" w:rsidP="007D0F61">
            <w:pPr>
              <w:jc w:val="right"/>
              <w:rPr>
                <w:sz w:val="20"/>
                <w:szCs w:val="20"/>
                <w:lang w:val="en-GB" w:eastAsia="en-GB"/>
              </w:rPr>
            </w:pPr>
            <w:r w:rsidRPr="00A074E0">
              <w:rPr>
                <w:color w:val="000000"/>
                <w:sz w:val="20"/>
                <w:szCs w:val="20"/>
                <w:lang w:val="en-GB"/>
              </w:rPr>
              <w:t>40.0</w:t>
            </w:r>
          </w:p>
        </w:tc>
      </w:tr>
      <w:tr w:rsidR="007D0F61" w:rsidRPr="00A074E0" w14:paraId="3474D2F1" w14:textId="77777777" w:rsidTr="009B2864">
        <w:trPr>
          <w:trHeight w:val="300"/>
          <w:jc w:val="center"/>
        </w:trPr>
        <w:tc>
          <w:tcPr>
            <w:tcW w:w="4233" w:type="dxa"/>
            <w:shd w:val="clear" w:color="auto" w:fill="auto"/>
            <w:noWrap/>
          </w:tcPr>
          <w:p w14:paraId="4BD4A954" w14:textId="77777777" w:rsidR="007D0F61" w:rsidRPr="00A074E0" w:rsidRDefault="007D0F61" w:rsidP="007D0F61">
            <w:pPr>
              <w:rPr>
                <w:sz w:val="20"/>
                <w:szCs w:val="20"/>
                <w:lang w:val="en-GB" w:eastAsia="en-GB"/>
              </w:rPr>
            </w:pPr>
          </w:p>
        </w:tc>
        <w:tc>
          <w:tcPr>
            <w:tcW w:w="5220" w:type="dxa"/>
            <w:shd w:val="clear" w:color="auto" w:fill="auto"/>
            <w:noWrap/>
          </w:tcPr>
          <w:p w14:paraId="3870EA43" w14:textId="6158AB70" w:rsidR="007D0F61" w:rsidRPr="00A074E0" w:rsidRDefault="007D0F61" w:rsidP="007D0F61">
            <w:pPr>
              <w:rPr>
                <w:sz w:val="20"/>
                <w:szCs w:val="20"/>
                <w:lang w:val="en-GB" w:eastAsia="en-GB"/>
              </w:rPr>
            </w:pPr>
          </w:p>
        </w:tc>
        <w:tc>
          <w:tcPr>
            <w:tcW w:w="3824" w:type="dxa"/>
            <w:shd w:val="clear" w:color="auto" w:fill="auto"/>
            <w:noWrap/>
          </w:tcPr>
          <w:p w14:paraId="5ED7D1A6" w14:textId="792D641A"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1892A7D2" w14:textId="5D66245E"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4D3CE6F3" w14:textId="328E0BC8" w:rsidR="007D0F61" w:rsidRPr="00A074E0" w:rsidRDefault="007D0F61" w:rsidP="007D0F61">
            <w:pPr>
              <w:jc w:val="right"/>
              <w:rPr>
                <w:sz w:val="20"/>
                <w:szCs w:val="20"/>
                <w:lang w:val="en-GB" w:eastAsia="en-GB"/>
              </w:rPr>
            </w:pPr>
            <w:r w:rsidRPr="00A074E0">
              <w:rPr>
                <w:color w:val="000000"/>
                <w:sz w:val="20"/>
                <w:szCs w:val="20"/>
                <w:lang w:val="en-GB"/>
              </w:rPr>
              <w:t>44.0</w:t>
            </w:r>
          </w:p>
        </w:tc>
      </w:tr>
      <w:tr w:rsidR="007D0F61" w:rsidRPr="00A074E0" w14:paraId="79837824" w14:textId="77777777" w:rsidTr="009B2864">
        <w:trPr>
          <w:trHeight w:val="300"/>
          <w:jc w:val="center"/>
        </w:trPr>
        <w:tc>
          <w:tcPr>
            <w:tcW w:w="4233" w:type="dxa"/>
            <w:shd w:val="clear" w:color="auto" w:fill="auto"/>
            <w:noWrap/>
          </w:tcPr>
          <w:p w14:paraId="00CD3927" w14:textId="77777777" w:rsidR="007D0F61" w:rsidRPr="00A074E0" w:rsidRDefault="007D0F61" w:rsidP="007D0F61">
            <w:pPr>
              <w:rPr>
                <w:sz w:val="20"/>
                <w:szCs w:val="20"/>
                <w:lang w:val="en-GB" w:eastAsia="en-GB"/>
              </w:rPr>
            </w:pPr>
          </w:p>
        </w:tc>
        <w:tc>
          <w:tcPr>
            <w:tcW w:w="5220" w:type="dxa"/>
            <w:shd w:val="clear" w:color="auto" w:fill="auto"/>
            <w:noWrap/>
          </w:tcPr>
          <w:p w14:paraId="5C163939" w14:textId="0E66C523"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5B9E386B" w14:textId="17A57C26"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5FE737B6" w14:textId="42988CA1"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44512EF6" w14:textId="7157D99F" w:rsidR="007D0F61" w:rsidRPr="00A074E0" w:rsidRDefault="007D0F61" w:rsidP="007D0F61">
            <w:pPr>
              <w:jc w:val="right"/>
              <w:rPr>
                <w:sz w:val="20"/>
                <w:szCs w:val="20"/>
                <w:lang w:val="en-GB" w:eastAsia="en-GB"/>
              </w:rPr>
            </w:pPr>
            <w:r w:rsidRPr="00A074E0">
              <w:rPr>
                <w:color w:val="000000"/>
                <w:sz w:val="20"/>
                <w:szCs w:val="20"/>
                <w:lang w:val="en-GB"/>
              </w:rPr>
              <w:t>40.0</w:t>
            </w:r>
          </w:p>
        </w:tc>
      </w:tr>
      <w:tr w:rsidR="007D0F61" w:rsidRPr="00A074E0" w14:paraId="7CC258F8" w14:textId="77777777" w:rsidTr="009B2864">
        <w:trPr>
          <w:trHeight w:val="300"/>
          <w:jc w:val="center"/>
        </w:trPr>
        <w:tc>
          <w:tcPr>
            <w:tcW w:w="4233" w:type="dxa"/>
            <w:shd w:val="clear" w:color="auto" w:fill="auto"/>
            <w:noWrap/>
          </w:tcPr>
          <w:p w14:paraId="43A5090B" w14:textId="77777777" w:rsidR="007D0F61" w:rsidRPr="00A074E0" w:rsidRDefault="007D0F61" w:rsidP="007D0F61">
            <w:pPr>
              <w:rPr>
                <w:sz w:val="20"/>
                <w:szCs w:val="20"/>
                <w:lang w:val="en-GB" w:eastAsia="en-GB"/>
              </w:rPr>
            </w:pPr>
          </w:p>
        </w:tc>
        <w:tc>
          <w:tcPr>
            <w:tcW w:w="5220" w:type="dxa"/>
            <w:shd w:val="clear" w:color="auto" w:fill="auto"/>
            <w:noWrap/>
          </w:tcPr>
          <w:p w14:paraId="2D58D087" w14:textId="5244A07F" w:rsidR="007D0F61" w:rsidRPr="00A074E0" w:rsidRDefault="007D0F61" w:rsidP="007D0F61">
            <w:pPr>
              <w:rPr>
                <w:sz w:val="20"/>
                <w:szCs w:val="20"/>
                <w:lang w:val="en-GB" w:eastAsia="en-GB"/>
              </w:rPr>
            </w:pPr>
            <w:r w:rsidRPr="00A074E0">
              <w:rPr>
                <w:color w:val="000000"/>
                <w:sz w:val="20"/>
                <w:szCs w:val="20"/>
                <w:lang w:val="en-GB"/>
              </w:rPr>
              <w:t>South Africa</w:t>
            </w:r>
          </w:p>
        </w:tc>
        <w:tc>
          <w:tcPr>
            <w:tcW w:w="3824" w:type="dxa"/>
            <w:shd w:val="clear" w:color="auto" w:fill="auto"/>
            <w:noWrap/>
          </w:tcPr>
          <w:p w14:paraId="4344833D" w14:textId="2DCE0C2B" w:rsidR="007D0F61" w:rsidRPr="00A074E0" w:rsidRDefault="007D0F61" w:rsidP="007D0F61">
            <w:pPr>
              <w:rPr>
                <w:sz w:val="20"/>
                <w:szCs w:val="20"/>
                <w:lang w:val="en-GB" w:eastAsia="en-GB"/>
              </w:rPr>
            </w:pPr>
            <w:r w:rsidRPr="00A074E0">
              <w:rPr>
                <w:color w:val="000000"/>
                <w:sz w:val="20"/>
                <w:szCs w:val="20"/>
                <w:lang w:val="en-GB"/>
              </w:rPr>
              <w:t>Jeffrey W. Hean</w:t>
            </w:r>
          </w:p>
        </w:tc>
        <w:tc>
          <w:tcPr>
            <w:tcW w:w="1352" w:type="dxa"/>
            <w:shd w:val="clear" w:color="auto" w:fill="auto"/>
            <w:noWrap/>
          </w:tcPr>
          <w:p w14:paraId="366B9DD7" w14:textId="54B593E7"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59932369" w14:textId="54F7ED4B"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027F144F" w14:textId="77777777" w:rsidTr="009B2864">
        <w:trPr>
          <w:trHeight w:val="300"/>
          <w:jc w:val="center"/>
        </w:trPr>
        <w:tc>
          <w:tcPr>
            <w:tcW w:w="4233" w:type="dxa"/>
            <w:shd w:val="clear" w:color="auto" w:fill="auto"/>
            <w:noWrap/>
          </w:tcPr>
          <w:p w14:paraId="46DC1C87" w14:textId="77777777" w:rsidR="007D0F61" w:rsidRPr="00A074E0" w:rsidRDefault="007D0F61" w:rsidP="007D0F61">
            <w:pPr>
              <w:rPr>
                <w:sz w:val="20"/>
                <w:szCs w:val="20"/>
                <w:lang w:val="en-GB" w:eastAsia="en-GB"/>
              </w:rPr>
            </w:pPr>
          </w:p>
        </w:tc>
        <w:tc>
          <w:tcPr>
            <w:tcW w:w="5220" w:type="dxa"/>
            <w:shd w:val="clear" w:color="auto" w:fill="auto"/>
            <w:noWrap/>
          </w:tcPr>
          <w:p w14:paraId="053F3965" w14:textId="77777777" w:rsidR="007D0F61" w:rsidRPr="00A074E0" w:rsidRDefault="007D0F61" w:rsidP="007D0F61">
            <w:pPr>
              <w:rPr>
                <w:sz w:val="20"/>
                <w:szCs w:val="20"/>
                <w:lang w:val="en-GB" w:eastAsia="en-GB"/>
              </w:rPr>
            </w:pPr>
          </w:p>
        </w:tc>
        <w:tc>
          <w:tcPr>
            <w:tcW w:w="3824" w:type="dxa"/>
            <w:shd w:val="clear" w:color="auto" w:fill="auto"/>
            <w:noWrap/>
          </w:tcPr>
          <w:p w14:paraId="65897CB4" w14:textId="4657310F" w:rsidR="007D0F61" w:rsidRPr="00A074E0" w:rsidRDefault="007D0F61" w:rsidP="007D0F61">
            <w:pPr>
              <w:rPr>
                <w:sz w:val="20"/>
                <w:szCs w:val="20"/>
                <w:lang w:val="en-GB" w:eastAsia="en-GB"/>
              </w:rPr>
            </w:pPr>
            <w:r w:rsidRPr="00A074E0">
              <w:rPr>
                <w:color w:val="000000"/>
                <w:sz w:val="20"/>
                <w:szCs w:val="20"/>
                <w:lang w:val="en-GB"/>
              </w:rPr>
              <w:t>Olaf L. F. Weyl</w:t>
            </w:r>
          </w:p>
        </w:tc>
        <w:tc>
          <w:tcPr>
            <w:tcW w:w="1352" w:type="dxa"/>
            <w:shd w:val="clear" w:color="auto" w:fill="auto"/>
            <w:noWrap/>
          </w:tcPr>
          <w:p w14:paraId="6681FB40" w14:textId="1A01EBFC"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2390BBBD" w14:textId="56C6ECBA" w:rsidR="007D0F61" w:rsidRPr="00A074E0" w:rsidRDefault="007D0F61" w:rsidP="007D0F61">
            <w:pPr>
              <w:jc w:val="right"/>
              <w:rPr>
                <w:sz w:val="20"/>
                <w:szCs w:val="20"/>
                <w:lang w:val="en-GB" w:eastAsia="en-GB"/>
              </w:rPr>
            </w:pPr>
            <w:r w:rsidRPr="00A074E0">
              <w:rPr>
                <w:color w:val="000000"/>
                <w:sz w:val="20"/>
                <w:szCs w:val="20"/>
                <w:lang w:val="en-GB"/>
              </w:rPr>
              <w:t>37.0</w:t>
            </w:r>
          </w:p>
        </w:tc>
      </w:tr>
      <w:tr w:rsidR="007D0F61" w:rsidRPr="00A074E0" w14:paraId="46D0D72B" w14:textId="77777777" w:rsidTr="009B2864">
        <w:trPr>
          <w:trHeight w:val="300"/>
          <w:jc w:val="center"/>
        </w:trPr>
        <w:tc>
          <w:tcPr>
            <w:tcW w:w="4233" w:type="dxa"/>
            <w:shd w:val="clear" w:color="auto" w:fill="auto"/>
            <w:noWrap/>
          </w:tcPr>
          <w:p w14:paraId="603ADB96" w14:textId="77777777" w:rsidR="007D0F61" w:rsidRPr="00A074E0" w:rsidRDefault="007D0F61" w:rsidP="007D0F61">
            <w:pPr>
              <w:rPr>
                <w:sz w:val="20"/>
                <w:szCs w:val="20"/>
                <w:lang w:val="en-GB" w:eastAsia="en-GB"/>
              </w:rPr>
            </w:pPr>
          </w:p>
        </w:tc>
        <w:tc>
          <w:tcPr>
            <w:tcW w:w="5220" w:type="dxa"/>
            <w:shd w:val="clear" w:color="auto" w:fill="auto"/>
            <w:noWrap/>
          </w:tcPr>
          <w:p w14:paraId="4D06EEDF" w14:textId="0B3F56DA" w:rsidR="007D0F61" w:rsidRPr="00A074E0" w:rsidRDefault="007D0F61" w:rsidP="007D0F61">
            <w:pPr>
              <w:rPr>
                <w:sz w:val="20"/>
                <w:szCs w:val="20"/>
                <w:lang w:val="en-GB" w:eastAsia="en-GB"/>
              </w:rPr>
            </w:pPr>
          </w:p>
        </w:tc>
        <w:tc>
          <w:tcPr>
            <w:tcW w:w="3824" w:type="dxa"/>
            <w:shd w:val="clear" w:color="auto" w:fill="auto"/>
            <w:noWrap/>
          </w:tcPr>
          <w:p w14:paraId="1E06C8A4" w14:textId="28746EAB" w:rsidR="007D0F61" w:rsidRPr="00A074E0" w:rsidRDefault="007D0F61" w:rsidP="007D0F61">
            <w:pPr>
              <w:rPr>
                <w:sz w:val="20"/>
                <w:szCs w:val="20"/>
                <w:lang w:val="en-GB" w:eastAsia="en-GB"/>
              </w:rPr>
            </w:pPr>
            <w:r w:rsidRPr="00A074E0">
              <w:rPr>
                <w:color w:val="000000"/>
                <w:sz w:val="20"/>
                <w:szCs w:val="20"/>
                <w:lang w:val="en-GB"/>
              </w:rPr>
              <w:t>Sean M. Marr</w:t>
            </w:r>
          </w:p>
        </w:tc>
        <w:tc>
          <w:tcPr>
            <w:tcW w:w="1352" w:type="dxa"/>
            <w:shd w:val="clear" w:color="auto" w:fill="auto"/>
            <w:noWrap/>
          </w:tcPr>
          <w:p w14:paraId="054BF713" w14:textId="15C65A75"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4E524FEB" w14:textId="75890727" w:rsidR="007D0F61" w:rsidRPr="00A074E0" w:rsidRDefault="007D0F61" w:rsidP="007D0F61">
            <w:pPr>
              <w:jc w:val="right"/>
              <w:rPr>
                <w:sz w:val="20"/>
                <w:szCs w:val="20"/>
                <w:lang w:val="en-GB" w:eastAsia="en-GB"/>
              </w:rPr>
            </w:pPr>
            <w:r w:rsidRPr="00A074E0">
              <w:rPr>
                <w:color w:val="000000"/>
                <w:sz w:val="20"/>
                <w:szCs w:val="20"/>
                <w:lang w:val="en-GB"/>
              </w:rPr>
              <w:t>29.0</w:t>
            </w:r>
          </w:p>
        </w:tc>
      </w:tr>
      <w:tr w:rsidR="007D0F61" w:rsidRPr="00A074E0" w14:paraId="3F78627D" w14:textId="77777777" w:rsidTr="009B2864">
        <w:trPr>
          <w:trHeight w:val="300"/>
          <w:jc w:val="center"/>
        </w:trPr>
        <w:tc>
          <w:tcPr>
            <w:tcW w:w="4233" w:type="dxa"/>
            <w:shd w:val="clear" w:color="auto" w:fill="auto"/>
            <w:noWrap/>
          </w:tcPr>
          <w:p w14:paraId="54DB5C92" w14:textId="77777777" w:rsidR="007D0F61" w:rsidRPr="00A074E0" w:rsidRDefault="007D0F61" w:rsidP="007D0F61">
            <w:pPr>
              <w:rPr>
                <w:sz w:val="20"/>
                <w:szCs w:val="20"/>
                <w:lang w:val="en-GB" w:eastAsia="en-GB"/>
              </w:rPr>
            </w:pPr>
          </w:p>
        </w:tc>
        <w:tc>
          <w:tcPr>
            <w:tcW w:w="5220" w:type="dxa"/>
            <w:shd w:val="clear" w:color="auto" w:fill="auto"/>
            <w:noWrap/>
          </w:tcPr>
          <w:p w14:paraId="7E7B1F9B" w14:textId="24E45C67"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547883F4" w14:textId="67B9B15C"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2E6B1137" w14:textId="59D5FD5F"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5C804232" w14:textId="01661562"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4D8DFC53" w14:textId="77777777" w:rsidTr="009B2864">
        <w:trPr>
          <w:trHeight w:val="300"/>
          <w:jc w:val="center"/>
        </w:trPr>
        <w:tc>
          <w:tcPr>
            <w:tcW w:w="4233" w:type="dxa"/>
            <w:shd w:val="clear" w:color="auto" w:fill="auto"/>
            <w:noWrap/>
          </w:tcPr>
          <w:p w14:paraId="08672596" w14:textId="77777777" w:rsidR="007D0F61" w:rsidRPr="00A074E0" w:rsidRDefault="007D0F61" w:rsidP="007D0F61">
            <w:pPr>
              <w:rPr>
                <w:sz w:val="20"/>
                <w:szCs w:val="20"/>
                <w:lang w:val="en-GB" w:eastAsia="en-GB"/>
              </w:rPr>
            </w:pPr>
          </w:p>
        </w:tc>
        <w:tc>
          <w:tcPr>
            <w:tcW w:w="5220" w:type="dxa"/>
            <w:shd w:val="clear" w:color="auto" w:fill="auto"/>
            <w:noWrap/>
          </w:tcPr>
          <w:p w14:paraId="7819AC9A" w14:textId="444F0B58"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0BFF8A3B" w14:textId="27731865" w:rsidR="007D0F61" w:rsidRPr="00A074E0" w:rsidRDefault="007D0F61" w:rsidP="007D0F61">
            <w:pPr>
              <w:rPr>
                <w:sz w:val="20"/>
                <w:szCs w:val="20"/>
                <w:lang w:val="en-GB" w:eastAsia="en-GB"/>
              </w:rPr>
            </w:pPr>
            <w:r w:rsidRPr="00A074E0">
              <w:rPr>
                <w:color w:val="000000"/>
                <w:sz w:val="20"/>
                <w:szCs w:val="20"/>
                <w:lang w:val="en-GB"/>
              </w:rPr>
              <w:t>Nildeniz Top-Karakuş</w:t>
            </w:r>
          </w:p>
        </w:tc>
        <w:tc>
          <w:tcPr>
            <w:tcW w:w="1352" w:type="dxa"/>
            <w:shd w:val="clear" w:color="auto" w:fill="auto"/>
            <w:noWrap/>
          </w:tcPr>
          <w:p w14:paraId="6566BDB1" w14:textId="057BAF70" w:rsidR="007D0F61" w:rsidRPr="00A074E0" w:rsidRDefault="007D0F61" w:rsidP="007D0F61">
            <w:pPr>
              <w:jc w:val="right"/>
              <w:rPr>
                <w:sz w:val="20"/>
                <w:szCs w:val="20"/>
                <w:lang w:val="en-GB" w:eastAsia="en-GB"/>
              </w:rPr>
            </w:pPr>
            <w:r w:rsidRPr="00A074E0">
              <w:rPr>
                <w:color w:val="000000"/>
                <w:sz w:val="20"/>
                <w:szCs w:val="20"/>
                <w:lang w:val="en-GB"/>
              </w:rPr>
              <w:t>35.5</w:t>
            </w:r>
          </w:p>
        </w:tc>
        <w:tc>
          <w:tcPr>
            <w:tcW w:w="1252" w:type="dxa"/>
            <w:shd w:val="clear" w:color="auto" w:fill="auto"/>
            <w:noWrap/>
          </w:tcPr>
          <w:p w14:paraId="31881B59" w14:textId="75061FDF" w:rsidR="007D0F61" w:rsidRPr="00A074E0" w:rsidRDefault="007D0F61" w:rsidP="007D0F61">
            <w:pPr>
              <w:jc w:val="right"/>
              <w:rPr>
                <w:sz w:val="20"/>
                <w:szCs w:val="20"/>
                <w:lang w:val="en-GB" w:eastAsia="en-GB"/>
              </w:rPr>
            </w:pPr>
            <w:r w:rsidRPr="00A074E0">
              <w:rPr>
                <w:color w:val="000000"/>
                <w:sz w:val="20"/>
                <w:szCs w:val="20"/>
                <w:lang w:val="en-GB"/>
              </w:rPr>
              <w:t>41.5</w:t>
            </w:r>
          </w:p>
        </w:tc>
      </w:tr>
      <w:tr w:rsidR="007D0F61" w:rsidRPr="00A074E0" w14:paraId="57590174" w14:textId="77777777" w:rsidTr="009B2864">
        <w:trPr>
          <w:trHeight w:val="300"/>
          <w:jc w:val="center"/>
        </w:trPr>
        <w:tc>
          <w:tcPr>
            <w:tcW w:w="4233" w:type="dxa"/>
            <w:shd w:val="clear" w:color="auto" w:fill="auto"/>
            <w:noWrap/>
          </w:tcPr>
          <w:p w14:paraId="5B15D192" w14:textId="325E44BD" w:rsidR="007D0F61" w:rsidRPr="00A074E0" w:rsidRDefault="007D0F61" w:rsidP="007D0F61">
            <w:pPr>
              <w:rPr>
                <w:i/>
                <w:iCs/>
                <w:sz w:val="20"/>
                <w:szCs w:val="20"/>
                <w:lang w:val="en-GB" w:eastAsia="en-GB"/>
              </w:rPr>
            </w:pPr>
          </w:p>
        </w:tc>
        <w:tc>
          <w:tcPr>
            <w:tcW w:w="5220" w:type="dxa"/>
            <w:shd w:val="clear" w:color="auto" w:fill="auto"/>
            <w:noWrap/>
          </w:tcPr>
          <w:p w14:paraId="6F15AA93" w14:textId="07019318"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2D3DAFC2" w14:textId="6274B48B" w:rsidR="007D0F61" w:rsidRPr="00A074E0" w:rsidRDefault="007D0F61" w:rsidP="007D0F61">
            <w:pPr>
              <w:rPr>
                <w:sz w:val="20"/>
                <w:szCs w:val="20"/>
                <w:lang w:val="en-GB" w:eastAsia="en-GB"/>
              </w:rPr>
            </w:pPr>
            <w:r w:rsidRPr="00A074E0">
              <w:rPr>
                <w:color w:val="000000"/>
                <w:sz w:val="20"/>
                <w:szCs w:val="20"/>
                <w:lang w:val="en-GB"/>
              </w:rPr>
              <w:t>Kieu Anh T. Ta</w:t>
            </w:r>
          </w:p>
        </w:tc>
        <w:tc>
          <w:tcPr>
            <w:tcW w:w="1352" w:type="dxa"/>
            <w:shd w:val="clear" w:color="auto" w:fill="auto"/>
            <w:noWrap/>
          </w:tcPr>
          <w:p w14:paraId="328C5DC0" w14:textId="323F1482" w:rsidR="007D0F61" w:rsidRPr="00A074E0" w:rsidRDefault="007D0F61" w:rsidP="007D0F61">
            <w:pPr>
              <w:jc w:val="right"/>
              <w:rPr>
                <w:sz w:val="20"/>
                <w:szCs w:val="20"/>
                <w:lang w:val="en-GB" w:eastAsia="en-GB"/>
              </w:rPr>
            </w:pPr>
            <w:r w:rsidRPr="00A074E0">
              <w:rPr>
                <w:color w:val="000000"/>
                <w:sz w:val="20"/>
                <w:szCs w:val="20"/>
                <w:lang w:val="en-GB"/>
              </w:rPr>
              <w:t>7.5</w:t>
            </w:r>
          </w:p>
        </w:tc>
        <w:tc>
          <w:tcPr>
            <w:tcW w:w="1252" w:type="dxa"/>
            <w:shd w:val="clear" w:color="auto" w:fill="auto"/>
            <w:noWrap/>
          </w:tcPr>
          <w:p w14:paraId="4DF55209" w14:textId="39029B2A" w:rsidR="007D0F61" w:rsidRPr="00A074E0" w:rsidRDefault="007D0F61" w:rsidP="007D0F61">
            <w:pPr>
              <w:jc w:val="right"/>
              <w:rPr>
                <w:sz w:val="20"/>
                <w:szCs w:val="20"/>
                <w:lang w:val="en-GB" w:eastAsia="en-GB"/>
              </w:rPr>
            </w:pPr>
            <w:r w:rsidRPr="00A074E0">
              <w:rPr>
                <w:color w:val="000000"/>
                <w:sz w:val="20"/>
                <w:szCs w:val="20"/>
                <w:lang w:val="en-GB"/>
              </w:rPr>
              <w:t>7.5</w:t>
            </w:r>
          </w:p>
        </w:tc>
      </w:tr>
      <w:tr w:rsidR="007D0F61" w:rsidRPr="00A074E0" w14:paraId="0FF6DCB9" w14:textId="77777777" w:rsidTr="009B2864">
        <w:trPr>
          <w:trHeight w:val="300"/>
          <w:jc w:val="center"/>
        </w:trPr>
        <w:tc>
          <w:tcPr>
            <w:tcW w:w="4233" w:type="dxa"/>
            <w:shd w:val="clear" w:color="auto" w:fill="auto"/>
            <w:noWrap/>
          </w:tcPr>
          <w:p w14:paraId="0C99A559" w14:textId="34076F3A" w:rsidR="007D0F61" w:rsidRPr="00A074E0" w:rsidRDefault="007D0F61" w:rsidP="007D0F61">
            <w:pPr>
              <w:rPr>
                <w:sz w:val="20"/>
                <w:szCs w:val="20"/>
                <w:lang w:val="en-GB" w:eastAsia="en-GB"/>
              </w:rPr>
            </w:pPr>
            <w:r w:rsidRPr="00A074E0">
              <w:rPr>
                <w:i/>
                <w:iCs/>
                <w:color w:val="000000"/>
                <w:sz w:val="20"/>
                <w:szCs w:val="20"/>
                <w:lang w:val="en-GB"/>
              </w:rPr>
              <w:t>Misgurnus anguillicaudatus</w:t>
            </w:r>
          </w:p>
        </w:tc>
        <w:tc>
          <w:tcPr>
            <w:tcW w:w="5220" w:type="dxa"/>
            <w:shd w:val="clear" w:color="auto" w:fill="auto"/>
            <w:noWrap/>
          </w:tcPr>
          <w:p w14:paraId="7D68F183" w14:textId="1C42DD2A"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3E0638E8" w14:textId="4C2B469C"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0FC2021D" w14:textId="3340AAE9"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20D7C03E" w14:textId="52E9771F"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0A875594" w14:textId="77777777" w:rsidTr="009B2864">
        <w:trPr>
          <w:trHeight w:val="300"/>
          <w:jc w:val="center"/>
        </w:trPr>
        <w:tc>
          <w:tcPr>
            <w:tcW w:w="4233" w:type="dxa"/>
            <w:shd w:val="clear" w:color="auto" w:fill="auto"/>
            <w:noWrap/>
          </w:tcPr>
          <w:p w14:paraId="0C7E62A7" w14:textId="77777777" w:rsidR="007D0F61" w:rsidRPr="00A074E0" w:rsidRDefault="007D0F61" w:rsidP="007D0F61">
            <w:pPr>
              <w:rPr>
                <w:sz w:val="20"/>
                <w:szCs w:val="20"/>
                <w:lang w:val="en-GB" w:eastAsia="en-GB"/>
              </w:rPr>
            </w:pPr>
          </w:p>
        </w:tc>
        <w:tc>
          <w:tcPr>
            <w:tcW w:w="5220" w:type="dxa"/>
            <w:shd w:val="clear" w:color="auto" w:fill="auto"/>
            <w:noWrap/>
          </w:tcPr>
          <w:p w14:paraId="679B520B" w14:textId="618BCF3B"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4CA764BC" w14:textId="4B99E4A6"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4CD059FC" w14:textId="69E58274" w:rsidR="007D0F61" w:rsidRPr="00A074E0" w:rsidRDefault="007D0F61" w:rsidP="007D0F61">
            <w:pPr>
              <w:jc w:val="right"/>
              <w:rPr>
                <w:sz w:val="20"/>
                <w:szCs w:val="20"/>
                <w:lang w:val="en-GB" w:eastAsia="en-GB"/>
              </w:rPr>
            </w:pPr>
            <w:r w:rsidRPr="00A074E0">
              <w:rPr>
                <w:color w:val="000000"/>
                <w:sz w:val="20"/>
                <w:szCs w:val="20"/>
                <w:lang w:val="en-GB"/>
              </w:rPr>
              <w:t>34.5</w:t>
            </w:r>
          </w:p>
        </w:tc>
        <w:tc>
          <w:tcPr>
            <w:tcW w:w="1252" w:type="dxa"/>
            <w:shd w:val="clear" w:color="auto" w:fill="auto"/>
            <w:noWrap/>
          </w:tcPr>
          <w:p w14:paraId="701902A5" w14:textId="24CA874A" w:rsidR="007D0F61" w:rsidRPr="00A074E0" w:rsidRDefault="007D0F61" w:rsidP="007D0F61">
            <w:pPr>
              <w:jc w:val="right"/>
              <w:rPr>
                <w:sz w:val="20"/>
                <w:szCs w:val="20"/>
                <w:lang w:val="en-GB" w:eastAsia="en-GB"/>
              </w:rPr>
            </w:pPr>
            <w:r w:rsidRPr="00A074E0">
              <w:rPr>
                <w:color w:val="000000"/>
                <w:sz w:val="20"/>
                <w:szCs w:val="20"/>
                <w:lang w:val="en-GB"/>
              </w:rPr>
              <w:t>46.5</w:t>
            </w:r>
          </w:p>
        </w:tc>
      </w:tr>
      <w:tr w:rsidR="007D0F61" w:rsidRPr="00A074E0" w14:paraId="33F87F36" w14:textId="77777777" w:rsidTr="009B2864">
        <w:trPr>
          <w:trHeight w:val="300"/>
          <w:jc w:val="center"/>
        </w:trPr>
        <w:tc>
          <w:tcPr>
            <w:tcW w:w="4233" w:type="dxa"/>
            <w:shd w:val="clear" w:color="auto" w:fill="auto"/>
            <w:noWrap/>
          </w:tcPr>
          <w:p w14:paraId="04EAB5F5" w14:textId="77777777" w:rsidR="007D0F61" w:rsidRPr="00A074E0" w:rsidRDefault="007D0F61" w:rsidP="007D0F61">
            <w:pPr>
              <w:rPr>
                <w:sz w:val="20"/>
                <w:szCs w:val="20"/>
                <w:lang w:val="en-GB" w:eastAsia="en-GB"/>
              </w:rPr>
            </w:pPr>
          </w:p>
        </w:tc>
        <w:tc>
          <w:tcPr>
            <w:tcW w:w="5220" w:type="dxa"/>
            <w:shd w:val="clear" w:color="auto" w:fill="auto"/>
            <w:noWrap/>
          </w:tcPr>
          <w:p w14:paraId="3B532B68" w14:textId="08B4F1FC"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00B4FF7D" w14:textId="20B40AB2"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3ABA158F" w14:textId="360B0058"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0FD9DCCE" w14:textId="5F18F3DA" w:rsidR="007D0F61" w:rsidRPr="00A074E0" w:rsidRDefault="007D0F61" w:rsidP="007D0F61">
            <w:pPr>
              <w:jc w:val="right"/>
              <w:rPr>
                <w:sz w:val="20"/>
                <w:szCs w:val="20"/>
                <w:lang w:val="en-GB" w:eastAsia="en-GB"/>
              </w:rPr>
            </w:pPr>
            <w:r w:rsidRPr="00A074E0">
              <w:rPr>
                <w:color w:val="000000"/>
                <w:sz w:val="20"/>
                <w:szCs w:val="20"/>
                <w:lang w:val="en-GB"/>
              </w:rPr>
              <w:t>35.0</w:t>
            </w:r>
          </w:p>
        </w:tc>
      </w:tr>
      <w:tr w:rsidR="007D0F61" w:rsidRPr="00A074E0" w14:paraId="4A416E4C" w14:textId="77777777" w:rsidTr="009B2864">
        <w:trPr>
          <w:trHeight w:val="300"/>
          <w:jc w:val="center"/>
        </w:trPr>
        <w:tc>
          <w:tcPr>
            <w:tcW w:w="4233" w:type="dxa"/>
            <w:shd w:val="clear" w:color="auto" w:fill="auto"/>
            <w:noWrap/>
          </w:tcPr>
          <w:p w14:paraId="5F35132E" w14:textId="77777777" w:rsidR="007D0F61" w:rsidRPr="00A074E0" w:rsidRDefault="007D0F61" w:rsidP="007D0F61">
            <w:pPr>
              <w:rPr>
                <w:sz w:val="20"/>
                <w:szCs w:val="20"/>
                <w:lang w:val="en-GB" w:eastAsia="en-GB"/>
              </w:rPr>
            </w:pPr>
          </w:p>
        </w:tc>
        <w:tc>
          <w:tcPr>
            <w:tcW w:w="5220" w:type="dxa"/>
            <w:shd w:val="clear" w:color="auto" w:fill="auto"/>
            <w:noWrap/>
          </w:tcPr>
          <w:p w14:paraId="122DC061" w14:textId="5B4FE1C3"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0039F59A" w14:textId="2294E170" w:rsidR="007D0F61" w:rsidRPr="00A074E0" w:rsidRDefault="007D0F61" w:rsidP="007D0F61">
            <w:pPr>
              <w:rPr>
                <w:sz w:val="20"/>
                <w:szCs w:val="20"/>
                <w:lang w:val="en-GB" w:eastAsia="en-GB"/>
              </w:rPr>
            </w:pPr>
            <w:r w:rsidRPr="00A074E0">
              <w:rPr>
                <w:color w:val="000000"/>
                <w:sz w:val="20"/>
                <w:szCs w:val="20"/>
                <w:lang w:val="en-GB"/>
              </w:rPr>
              <w:t>Dekui He, Shan Li</w:t>
            </w:r>
          </w:p>
        </w:tc>
        <w:tc>
          <w:tcPr>
            <w:tcW w:w="1352" w:type="dxa"/>
            <w:shd w:val="clear" w:color="auto" w:fill="auto"/>
            <w:noWrap/>
          </w:tcPr>
          <w:p w14:paraId="4A8FB670" w14:textId="4499593C"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0656C7F3" w14:textId="4A011A94" w:rsidR="007D0F61" w:rsidRPr="00A074E0" w:rsidRDefault="007D0F61" w:rsidP="007D0F61">
            <w:pPr>
              <w:jc w:val="right"/>
              <w:rPr>
                <w:sz w:val="20"/>
                <w:szCs w:val="20"/>
                <w:lang w:val="en-GB" w:eastAsia="en-GB"/>
              </w:rPr>
            </w:pPr>
            <w:r w:rsidRPr="00A074E0">
              <w:rPr>
                <w:color w:val="000000"/>
                <w:sz w:val="20"/>
                <w:szCs w:val="20"/>
                <w:lang w:val="en-GB"/>
              </w:rPr>
              <w:t>45.0</w:t>
            </w:r>
          </w:p>
        </w:tc>
      </w:tr>
      <w:tr w:rsidR="007D0F61" w:rsidRPr="00A074E0" w14:paraId="5D979E86" w14:textId="77777777" w:rsidTr="009B2864">
        <w:trPr>
          <w:trHeight w:val="300"/>
          <w:jc w:val="center"/>
        </w:trPr>
        <w:tc>
          <w:tcPr>
            <w:tcW w:w="4233" w:type="dxa"/>
            <w:shd w:val="clear" w:color="auto" w:fill="auto"/>
            <w:noWrap/>
          </w:tcPr>
          <w:p w14:paraId="4B313C37" w14:textId="5C3B18D3" w:rsidR="007D0F61" w:rsidRPr="00A074E0" w:rsidRDefault="007D0F61" w:rsidP="007D0F61">
            <w:pPr>
              <w:rPr>
                <w:i/>
                <w:iCs/>
                <w:sz w:val="20"/>
                <w:szCs w:val="20"/>
                <w:lang w:val="en-GB" w:eastAsia="en-GB"/>
              </w:rPr>
            </w:pPr>
          </w:p>
        </w:tc>
        <w:tc>
          <w:tcPr>
            <w:tcW w:w="5220" w:type="dxa"/>
            <w:shd w:val="clear" w:color="auto" w:fill="auto"/>
            <w:noWrap/>
          </w:tcPr>
          <w:p w14:paraId="3ADFE552" w14:textId="26105935" w:rsidR="007D0F61" w:rsidRPr="00A074E0" w:rsidRDefault="007D0F61" w:rsidP="007D0F61">
            <w:pPr>
              <w:rPr>
                <w:sz w:val="20"/>
                <w:szCs w:val="20"/>
                <w:lang w:val="en-GB" w:eastAsia="en-GB"/>
              </w:rPr>
            </w:pPr>
          </w:p>
        </w:tc>
        <w:tc>
          <w:tcPr>
            <w:tcW w:w="3824" w:type="dxa"/>
            <w:shd w:val="clear" w:color="auto" w:fill="auto"/>
            <w:noWrap/>
          </w:tcPr>
          <w:p w14:paraId="3A6D3E60" w14:textId="27657A0E" w:rsidR="007D0F61" w:rsidRPr="00A074E0" w:rsidRDefault="007D0F61" w:rsidP="007D0F61">
            <w:pPr>
              <w:rPr>
                <w:sz w:val="20"/>
                <w:szCs w:val="20"/>
                <w:lang w:val="en-GB" w:eastAsia="en-GB"/>
              </w:rPr>
            </w:pPr>
            <w:r w:rsidRPr="00A074E0">
              <w:rPr>
                <w:color w:val="000000"/>
                <w:sz w:val="20"/>
                <w:szCs w:val="20"/>
                <w:lang w:val="en-GB"/>
              </w:rPr>
              <w:t>Ruibin Yang</w:t>
            </w:r>
          </w:p>
        </w:tc>
        <w:tc>
          <w:tcPr>
            <w:tcW w:w="1352" w:type="dxa"/>
            <w:shd w:val="clear" w:color="auto" w:fill="auto"/>
            <w:noWrap/>
          </w:tcPr>
          <w:p w14:paraId="0BFEBC93" w14:textId="7B084034"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469502C2" w14:textId="0693F1EC" w:rsidR="007D0F61" w:rsidRPr="00A074E0" w:rsidRDefault="007D0F61" w:rsidP="007D0F61">
            <w:pPr>
              <w:jc w:val="right"/>
              <w:rPr>
                <w:sz w:val="20"/>
                <w:szCs w:val="20"/>
                <w:lang w:val="en-GB" w:eastAsia="en-GB"/>
              </w:rPr>
            </w:pPr>
            <w:r w:rsidRPr="00A074E0">
              <w:rPr>
                <w:color w:val="000000"/>
                <w:sz w:val="20"/>
                <w:szCs w:val="20"/>
                <w:lang w:val="en-GB"/>
              </w:rPr>
              <w:t>43.0</w:t>
            </w:r>
          </w:p>
        </w:tc>
      </w:tr>
      <w:tr w:rsidR="007D0F61" w:rsidRPr="00A074E0" w14:paraId="7A6B0617" w14:textId="77777777" w:rsidTr="009B2864">
        <w:trPr>
          <w:trHeight w:val="300"/>
          <w:jc w:val="center"/>
        </w:trPr>
        <w:tc>
          <w:tcPr>
            <w:tcW w:w="4233" w:type="dxa"/>
            <w:shd w:val="clear" w:color="auto" w:fill="auto"/>
            <w:noWrap/>
          </w:tcPr>
          <w:p w14:paraId="1CA9508D" w14:textId="74B494EB" w:rsidR="007D0F61" w:rsidRPr="00A074E0" w:rsidRDefault="007D0F61" w:rsidP="007D0F61">
            <w:pPr>
              <w:rPr>
                <w:sz w:val="20"/>
                <w:szCs w:val="20"/>
                <w:lang w:val="en-GB" w:eastAsia="en-GB"/>
              </w:rPr>
            </w:pPr>
            <w:r w:rsidRPr="00A074E0">
              <w:rPr>
                <w:i/>
                <w:iCs/>
                <w:color w:val="000000"/>
                <w:sz w:val="20"/>
                <w:szCs w:val="20"/>
                <w:lang w:val="en-GB"/>
              </w:rPr>
              <w:t>Misgurnus fossilis</w:t>
            </w:r>
          </w:p>
        </w:tc>
        <w:tc>
          <w:tcPr>
            <w:tcW w:w="5220" w:type="dxa"/>
            <w:shd w:val="clear" w:color="auto" w:fill="auto"/>
            <w:noWrap/>
          </w:tcPr>
          <w:p w14:paraId="2683EAD8" w14:textId="4EC1DF53"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2DD52E19" w14:textId="7EA158FA"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66562F73" w14:textId="0EDF6942"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13673BBA" w14:textId="2BD5B4F6" w:rsidR="007D0F61" w:rsidRPr="00A074E0" w:rsidRDefault="007D0F61" w:rsidP="007D0F61">
            <w:pPr>
              <w:jc w:val="right"/>
              <w:rPr>
                <w:sz w:val="20"/>
                <w:szCs w:val="20"/>
                <w:lang w:val="en-GB" w:eastAsia="en-GB"/>
              </w:rPr>
            </w:pPr>
            <w:r w:rsidRPr="00A074E0">
              <w:rPr>
                <w:color w:val="000000"/>
                <w:sz w:val="20"/>
                <w:szCs w:val="20"/>
                <w:lang w:val="en-GB"/>
              </w:rPr>
              <w:t>3.0</w:t>
            </w:r>
          </w:p>
        </w:tc>
      </w:tr>
      <w:tr w:rsidR="007D0F61" w:rsidRPr="00A074E0" w14:paraId="1A1F3E01" w14:textId="77777777" w:rsidTr="009B2864">
        <w:trPr>
          <w:trHeight w:val="300"/>
          <w:jc w:val="center"/>
        </w:trPr>
        <w:tc>
          <w:tcPr>
            <w:tcW w:w="4233" w:type="dxa"/>
            <w:shd w:val="clear" w:color="auto" w:fill="auto"/>
            <w:noWrap/>
          </w:tcPr>
          <w:p w14:paraId="76D5910B" w14:textId="77777777" w:rsidR="007D0F61" w:rsidRPr="00A074E0" w:rsidRDefault="007D0F61" w:rsidP="007D0F61">
            <w:pPr>
              <w:rPr>
                <w:sz w:val="20"/>
                <w:szCs w:val="20"/>
                <w:lang w:val="en-GB" w:eastAsia="en-GB"/>
              </w:rPr>
            </w:pPr>
          </w:p>
        </w:tc>
        <w:tc>
          <w:tcPr>
            <w:tcW w:w="5220" w:type="dxa"/>
            <w:shd w:val="clear" w:color="auto" w:fill="auto"/>
            <w:noWrap/>
          </w:tcPr>
          <w:p w14:paraId="7A2A5A63" w14:textId="408C0CBF"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45DA90DC" w14:textId="57D1CAE2"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6CF41C5D" w14:textId="26613597"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6BF110D2" w14:textId="7A51B480"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2E4AA9D6" w14:textId="77777777" w:rsidTr="009B2864">
        <w:trPr>
          <w:trHeight w:val="300"/>
          <w:jc w:val="center"/>
        </w:trPr>
        <w:tc>
          <w:tcPr>
            <w:tcW w:w="4233" w:type="dxa"/>
            <w:shd w:val="clear" w:color="auto" w:fill="auto"/>
            <w:noWrap/>
          </w:tcPr>
          <w:p w14:paraId="3B9A6DA0" w14:textId="5FB564A6" w:rsidR="007D0F61" w:rsidRPr="00A074E0" w:rsidRDefault="007D0F61" w:rsidP="007D0F61">
            <w:pPr>
              <w:rPr>
                <w:i/>
                <w:iCs/>
                <w:sz w:val="20"/>
                <w:szCs w:val="20"/>
                <w:lang w:val="en-GB" w:eastAsia="en-GB"/>
              </w:rPr>
            </w:pPr>
          </w:p>
        </w:tc>
        <w:tc>
          <w:tcPr>
            <w:tcW w:w="5220" w:type="dxa"/>
            <w:shd w:val="clear" w:color="auto" w:fill="auto"/>
            <w:noWrap/>
          </w:tcPr>
          <w:p w14:paraId="2E6C74FC" w14:textId="2B8679C1"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11D0A391" w14:textId="60F9A047"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0C1FB81D" w14:textId="6386A25A"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37E6DA1F" w14:textId="3F0F3960"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17E12306" w14:textId="77777777" w:rsidTr="009B2864">
        <w:trPr>
          <w:trHeight w:val="300"/>
          <w:jc w:val="center"/>
        </w:trPr>
        <w:tc>
          <w:tcPr>
            <w:tcW w:w="4233" w:type="dxa"/>
            <w:shd w:val="clear" w:color="auto" w:fill="auto"/>
            <w:noWrap/>
          </w:tcPr>
          <w:p w14:paraId="016230AA" w14:textId="4618FA2E" w:rsidR="007D0F61" w:rsidRPr="00A074E0" w:rsidRDefault="007D0F61" w:rsidP="007D0F61">
            <w:pPr>
              <w:rPr>
                <w:i/>
                <w:iCs/>
                <w:sz w:val="20"/>
                <w:szCs w:val="20"/>
                <w:lang w:val="en-GB" w:eastAsia="en-GB"/>
              </w:rPr>
            </w:pPr>
            <w:r w:rsidRPr="00A074E0">
              <w:rPr>
                <w:i/>
                <w:iCs/>
                <w:color w:val="000000"/>
                <w:sz w:val="20"/>
                <w:szCs w:val="20"/>
                <w:lang w:val="en-GB"/>
              </w:rPr>
              <w:t>Misgurnus nikolskyi</w:t>
            </w:r>
          </w:p>
        </w:tc>
        <w:tc>
          <w:tcPr>
            <w:tcW w:w="5220" w:type="dxa"/>
            <w:shd w:val="clear" w:color="auto" w:fill="auto"/>
            <w:noWrap/>
          </w:tcPr>
          <w:p w14:paraId="2EF1ACE5" w14:textId="47429C8A"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08829D72" w14:textId="617C2E33"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15DECBA3" w14:textId="74055316" w:rsidR="007D0F61" w:rsidRPr="00A074E0" w:rsidRDefault="007D0F61" w:rsidP="007D0F61">
            <w:pPr>
              <w:jc w:val="right"/>
              <w:rPr>
                <w:sz w:val="20"/>
                <w:szCs w:val="20"/>
                <w:lang w:val="en-GB" w:eastAsia="en-GB"/>
              </w:rPr>
            </w:pPr>
            <w:r w:rsidRPr="00A074E0">
              <w:rPr>
                <w:color w:val="000000"/>
                <w:sz w:val="20"/>
                <w:szCs w:val="20"/>
                <w:lang w:val="en-GB"/>
              </w:rPr>
              <w:t>23.5</w:t>
            </w:r>
          </w:p>
        </w:tc>
        <w:tc>
          <w:tcPr>
            <w:tcW w:w="1252" w:type="dxa"/>
            <w:shd w:val="clear" w:color="auto" w:fill="auto"/>
            <w:noWrap/>
          </w:tcPr>
          <w:p w14:paraId="1F36E44D" w14:textId="0B5156CD" w:rsidR="007D0F61" w:rsidRPr="00A074E0" w:rsidRDefault="007D0F61" w:rsidP="007D0F61">
            <w:pPr>
              <w:jc w:val="right"/>
              <w:rPr>
                <w:sz w:val="20"/>
                <w:szCs w:val="20"/>
                <w:lang w:val="en-GB" w:eastAsia="en-GB"/>
              </w:rPr>
            </w:pPr>
            <w:r w:rsidRPr="00A074E0">
              <w:rPr>
                <w:color w:val="000000"/>
                <w:sz w:val="20"/>
                <w:szCs w:val="20"/>
                <w:lang w:val="en-GB"/>
              </w:rPr>
              <w:t>33.5</w:t>
            </w:r>
          </w:p>
        </w:tc>
      </w:tr>
      <w:tr w:rsidR="007D0F61" w:rsidRPr="00A074E0" w14:paraId="523C30CF" w14:textId="77777777" w:rsidTr="009B2864">
        <w:trPr>
          <w:trHeight w:val="300"/>
          <w:jc w:val="center"/>
        </w:trPr>
        <w:tc>
          <w:tcPr>
            <w:tcW w:w="4233" w:type="dxa"/>
            <w:shd w:val="clear" w:color="auto" w:fill="auto"/>
            <w:noWrap/>
          </w:tcPr>
          <w:p w14:paraId="33094C20" w14:textId="4A7BA7DA" w:rsidR="007D0F61" w:rsidRPr="00A074E0" w:rsidRDefault="007D0F61" w:rsidP="007D0F61">
            <w:pPr>
              <w:rPr>
                <w:sz w:val="20"/>
                <w:szCs w:val="20"/>
                <w:lang w:val="en-GB" w:eastAsia="en-GB"/>
              </w:rPr>
            </w:pPr>
            <w:r w:rsidRPr="00A074E0">
              <w:rPr>
                <w:i/>
                <w:iCs/>
                <w:color w:val="000000"/>
                <w:sz w:val="20"/>
                <w:szCs w:val="20"/>
                <w:lang w:val="en-GB"/>
              </w:rPr>
              <w:t>Mnemiopsis leidyi</w:t>
            </w:r>
          </w:p>
        </w:tc>
        <w:tc>
          <w:tcPr>
            <w:tcW w:w="5220" w:type="dxa"/>
            <w:shd w:val="clear" w:color="auto" w:fill="auto"/>
            <w:noWrap/>
          </w:tcPr>
          <w:p w14:paraId="06BA2688" w14:textId="04E32493"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2E64E265" w14:textId="18FECEBB"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6F4E1A9D" w14:textId="024D9FAC" w:rsidR="007D0F61" w:rsidRPr="00A074E0" w:rsidRDefault="007D0F61" w:rsidP="007D0F61">
            <w:pPr>
              <w:jc w:val="right"/>
              <w:rPr>
                <w:sz w:val="20"/>
                <w:szCs w:val="20"/>
                <w:lang w:val="en-GB" w:eastAsia="en-GB"/>
              </w:rPr>
            </w:pPr>
            <w:r w:rsidRPr="00A074E0">
              <w:rPr>
                <w:color w:val="000000"/>
                <w:sz w:val="20"/>
                <w:szCs w:val="20"/>
                <w:lang w:val="en-GB"/>
              </w:rPr>
              <w:t>42.0</w:t>
            </w:r>
          </w:p>
        </w:tc>
        <w:tc>
          <w:tcPr>
            <w:tcW w:w="1252" w:type="dxa"/>
            <w:shd w:val="clear" w:color="auto" w:fill="auto"/>
            <w:noWrap/>
          </w:tcPr>
          <w:p w14:paraId="225FDA08" w14:textId="76F344C0" w:rsidR="007D0F61" w:rsidRPr="00A074E0" w:rsidRDefault="007D0F61" w:rsidP="007D0F61">
            <w:pPr>
              <w:jc w:val="right"/>
              <w:rPr>
                <w:sz w:val="20"/>
                <w:szCs w:val="20"/>
                <w:lang w:val="en-GB" w:eastAsia="en-GB"/>
              </w:rPr>
            </w:pPr>
            <w:r w:rsidRPr="00A074E0">
              <w:rPr>
                <w:color w:val="000000"/>
                <w:sz w:val="20"/>
                <w:szCs w:val="20"/>
                <w:lang w:val="en-GB"/>
              </w:rPr>
              <w:t>42.0</w:t>
            </w:r>
          </w:p>
        </w:tc>
      </w:tr>
      <w:tr w:rsidR="007D0F61" w:rsidRPr="00A074E0" w14:paraId="06D7BC2C" w14:textId="77777777" w:rsidTr="009B2864">
        <w:trPr>
          <w:trHeight w:val="300"/>
          <w:jc w:val="center"/>
        </w:trPr>
        <w:tc>
          <w:tcPr>
            <w:tcW w:w="4233" w:type="dxa"/>
            <w:shd w:val="clear" w:color="auto" w:fill="auto"/>
            <w:noWrap/>
          </w:tcPr>
          <w:p w14:paraId="6A294F1C" w14:textId="77777777" w:rsidR="007D0F61" w:rsidRPr="00A074E0" w:rsidRDefault="007D0F61" w:rsidP="007D0F61">
            <w:pPr>
              <w:rPr>
                <w:sz w:val="20"/>
                <w:szCs w:val="20"/>
                <w:lang w:val="en-GB" w:eastAsia="en-GB"/>
              </w:rPr>
            </w:pPr>
          </w:p>
        </w:tc>
        <w:tc>
          <w:tcPr>
            <w:tcW w:w="5220" w:type="dxa"/>
            <w:shd w:val="clear" w:color="auto" w:fill="auto"/>
            <w:noWrap/>
          </w:tcPr>
          <w:p w14:paraId="4DCCE42D" w14:textId="6DA16D97" w:rsidR="007D0F61" w:rsidRPr="00A074E0" w:rsidRDefault="007D0F61" w:rsidP="007D0F61">
            <w:pPr>
              <w:rPr>
                <w:sz w:val="20"/>
                <w:szCs w:val="20"/>
                <w:lang w:val="en-GB" w:eastAsia="en-GB"/>
              </w:rPr>
            </w:pPr>
            <w:r w:rsidRPr="00A074E0">
              <w:rPr>
                <w:color w:val="000000"/>
                <w:sz w:val="20"/>
                <w:szCs w:val="20"/>
                <w:lang w:val="en-GB"/>
              </w:rPr>
              <w:t>Coastal waters of the United Kingdom</w:t>
            </w:r>
          </w:p>
        </w:tc>
        <w:tc>
          <w:tcPr>
            <w:tcW w:w="3824" w:type="dxa"/>
            <w:shd w:val="clear" w:color="auto" w:fill="auto"/>
            <w:noWrap/>
          </w:tcPr>
          <w:p w14:paraId="485A679E" w14:textId="64F623BA" w:rsidR="007D0F61" w:rsidRPr="00A074E0" w:rsidRDefault="007D0F61" w:rsidP="007D0F61">
            <w:pPr>
              <w:rPr>
                <w:sz w:val="20"/>
                <w:szCs w:val="20"/>
                <w:lang w:val="en-GB" w:eastAsia="en-GB"/>
              </w:rPr>
            </w:pPr>
            <w:r w:rsidRPr="00A074E0">
              <w:rPr>
                <w:color w:val="000000"/>
                <w:sz w:val="20"/>
                <w:szCs w:val="20"/>
                <w:lang w:val="en-GB"/>
              </w:rPr>
              <w:t>Sophie Pitois</w:t>
            </w:r>
          </w:p>
        </w:tc>
        <w:tc>
          <w:tcPr>
            <w:tcW w:w="1352" w:type="dxa"/>
            <w:shd w:val="clear" w:color="auto" w:fill="auto"/>
            <w:noWrap/>
          </w:tcPr>
          <w:p w14:paraId="4F45E6FF" w14:textId="51C589BC" w:rsidR="007D0F61" w:rsidRPr="00A074E0" w:rsidRDefault="007D0F61" w:rsidP="007D0F61">
            <w:pPr>
              <w:jc w:val="right"/>
              <w:rPr>
                <w:sz w:val="20"/>
                <w:szCs w:val="20"/>
                <w:lang w:val="en-GB" w:eastAsia="en-GB"/>
              </w:rPr>
            </w:pPr>
            <w:r w:rsidRPr="00A074E0">
              <w:rPr>
                <w:color w:val="000000"/>
                <w:sz w:val="20"/>
                <w:szCs w:val="20"/>
                <w:lang w:val="en-GB"/>
              </w:rPr>
              <w:t>40.0</w:t>
            </w:r>
          </w:p>
        </w:tc>
        <w:tc>
          <w:tcPr>
            <w:tcW w:w="1252" w:type="dxa"/>
            <w:shd w:val="clear" w:color="auto" w:fill="auto"/>
            <w:noWrap/>
          </w:tcPr>
          <w:p w14:paraId="47BBB33B" w14:textId="2241D21B" w:rsidR="007D0F61" w:rsidRPr="00A074E0" w:rsidRDefault="007D0F61" w:rsidP="007D0F61">
            <w:pPr>
              <w:jc w:val="right"/>
              <w:rPr>
                <w:sz w:val="20"/>
                <w:szCs w:val="20"/>
                <w:lang w:val="en-GB" w:eastAsia="en-GB"/>
              </w:rPr>
            </w:pPr>
            <w:r w:rsidRPr="00A074E0">
              <w:rPr>
                <w:color w:val="000000"/>
                <w:sz w:val="20"/>
                <w:szCs w:val="20"/>
                <w:lang w:val="en-GB"/>
              </w:rPr>
              <w:t>48.0</w:t>
            </w:r>
          </w:p>
        </w:tc>
      </w:tr>
      <w:tr w:rsidR="007D0F61" w:rsidRPr="00A074E0" w14:paraId="2131EF1E" w14:textId="77777777" w:rsidTr="009B2864">
        <w:trPr>
          <w:trHeight w:val="300"/>
          <w:jc w:val="center"/>
        </w:trPr>
        <w:tc>
          <w:tcPr>
            <w:tcW w:w="4233" w:type="dxa"/>
            <w:shd w:val="clear" w:color="auto" w:fill="auto"/>
            <w:noWrap/>
          </w:tcPr>
          <w:p w14:paraId="1D5AA061" w14:textId="77777777" w:rsidR="007D0F61" w:rsidRPr="00A074E0" w:rsidRDefault="007D0F61" w:rsidP="007D0F61">
            <w:pPr>
              <w:rPr>
                <w:sz w:val="20"/>
                <w:szCs w:val="20"/>
                <w:lang w:val="en-GB" w:eastAsia="en-GB"/>
              </w:rPr>
            </w:pPr>
          </w:p>
        </w:tc>
        <w:tc>
          <w:tcPr>
            <w:tcW w:w="5220" w:type="dxa"/>
            <w:shd w:val="clear" w:color="auto" w:fill="auto"/>
            <w:noWrap/>
          </w:tcPr>
          <w:p w14:paraId="38C76C26" w14:textId="5226235C" w:rsidR="007D0F61" w:rsidRPr="00A074E0" w:rsidRDefault="007D0F61" w:rsidP="007D0F61">
            <w:pPr>
              <w:rPr>
                <w:sz w:val="20"/>
                <w:szCs w:val="20"/>
                <w:lang w:val="en-GB" w:eastAsia="en-GB"/>
              </w:rPr>
            </w:pPr>
            <w:r w:rsidRPr="00A074E0">
              <w:rPr>
                <w:color w:val="000000"/>
                <w:sz w:val="20"/>
                <w:szCs w:val="20"/>
                <w:lang w:val="en-GB"/>
              </w:rPr>
              <w:t>River Neretva Estuary</w:t>
            </w:r>
          </w:p>
        </w:tc>
        <w:tc>
          <w:tcPr>
            <w:tcW w:w="3824" w:type="dxa"/>
            <w:shd w:val="clear" w:color="auto" w:fill="auto"/>
            <w:noWrap/>
          </w:tcPr>
          <w:p w14:paraId="558CCF83" w14:textId="1C275A30"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1601A909" w14:textId="2CBBAE24"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58BE8CF1" w14:textId="37147897"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4C63A629" w14:textId="77777777" w:rsidTr="009B2864">
        <w:trPr>
          <w:trHeight w:val="300"/>
          <w:jc w:val="center"/>
        </w:trPr>
        <w:tc>
          <w:tcPr>
            <w:tcW w:w="4233" w:type="dxa"/>
            <w:shd w:val="clear" w:color="auto" w:fill="auto"/>
            <w:noWrap/>
          </w:tcPr>
          <w:p w14:paraId="13AF0527" w14:textId="08FACAEF" w:rsidR="007D0F61" w:rsidRPr="00A074E0" w:rsidRDefault="007D0F61" w:rsidP="007D0F61">
            <w:pPr>
              <w:rPr>
                <w:i/>
                <w:iCs/>
                <w:sz w:val="20"/>
                <w:szCs w:val="20"/>
                <w:lang w:val="en-GB" w:eastAsia="en-GB"/>
              </w:rPr>
            </w:pPr>
          </w:p>
        </w:tc>
        <w:tc>
          <w:tcPr>
            <w:tcW w:w="5220" w:type="dxa"/>
            <w:shd w:val="clear" w:color="auto" w:fill="auto"/>
            <w:noWrap/>
          </w:tcPr>
          <w:p w14:paraId="3C6565EF" w14:textId="1ADC1ABF" w:rsidR="007D0F61" w:rsidRPr="00A074E0" w:rsidRDefault="007D0F61" w:rsidP="007D0F61">
            <w:pPr>
              <w:rPr>
                <w:sz w:val="20"/>
                <w:szCs w:val="20"/>
                <w:lang w:val="en-GB" w:eastAsia="en-GB"/>
              </w:rPr>
            </w:pPr>
          </w:p>
        </w:tc>
        <w:tc>
          <w:tcPr>
            <w:tcW w:w="3824" w:type="dxa"/>
            <w:shd w:val="clear" w:color="auto" w:fill="auto"/>
            <w:noWrap/>
          </w:tcPr>
          <w:p w14:paraId="19046794" w14:textId="276306B5"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590665DE" w14:textId="1D051D08" w:rsidR="007D0F61" w:rsidRPr="00A074E0" w:rsidRDefault="007D0F61" w:rsidP="007D0F61">
            <w:pPr>
              <w:jc w:val="right"/>
              <w:rPr>
                <w:sz w:val="20"/>
                <w:szCs w:val="20"/>
                <w:lang w:val="en-GB" w:eastAsia="en-GB"/>
              </w:rPr>
            </w:pPr>
            <w:r w:rsidRPr="00A074E0">
              <w:rPr>
                <w:color w:val="000000"/>
                <w:sz w:val="20"/>
                <w:szCs w:val="20"/>
                <w:lang w:val="en-GB"/>
              </w:rPr>
              <w:t>30.0</w:t>
            </w:r>
          </w:p>
        </w:tc>
        <w:tc>
          <w:tcPr>
            <w:tcW w:w="1252" w:type="dxa"/>
            <w:shd w:val="clear" w:color="auto" w:fill="auto"/>
            <w:noWrap/>
          </w:tcPr>
          <w:p w14:paraId="657ECBF7" w14:textId="68377620" w:rsidR="007D0F61" w:rsidRPr="00A074E0" w:rsidRDefault="007D0F61" w:rsidP="007D0F61">
            <w:pPr>
              <w:jc w:val="right"/>
              <w:rPr>
                <w:sz w:val="20"/>
                <w:szCs w:val="20"/>
                <w:lang w:val="en-GB" w:eastAsia="en-GB"/>
              </w:rPr>
            </w:pPr>
            <w:r w:rsidRPr="00A074E0">
              <w:rPr>
                <w:color w:val="000000"/>
                <w:sz w:val="20"/>
                <w:szCs w:val="20"/>
                <w:lang w:val="en-GB"/>
              </w:rPr>
              <w:t>42.0</w:t>
            </w:r>
          </w:p>
        </w:tc>
      </w:tr>
      <w:tr w:rsidR="007D0F61" w:rsidRPr="00A074E0" w14:paraId="4AFE066C" w14:textId="77777777" w:rsidTr="009B2864">
        <w:trPr>
          <w:trHeight w:val="300"/>
          <w:jc w:val="center"/>
        </w:trPr>
        <w:tc>
          <w:tcPr>
            <w:tcW w:w="4233" w:type="dxa"/>
            <w:shd w:val="clear" w:color="auto" w:fill="auto"/>
            <w:noWrap/>
          </w:tcPr>
          <w:p w14:paraId="25EA4E29" w14:textId="32BB88A3" w:rsidR="007D0F61" w:rsidRPr="00A074E0" w:rsidRDefault="007D0F61" w:rsidP="007D0F61">
            <w:pPr>
              <w:rPr>
                <w:i/>
                <w:iCs/>
                <w:sz w:val="20"/>
                <w:szCs w:val="20"/>
                <w:lang w:val="en-GB" w:eastAsia="en-GB"/>
              </w:rPr>
            </w:pPr>
            <w:r w:rsidRPr="00A074E0">
              <w:rPr>
                <w:i/>
                <w:iCs/>
                <w:color w:val="000000"/>
                <w:sz w:val="20"/>
                <w:szCs w:val="20"/>
                <w:lang w:val="en-GB"/>
              </w:rPr>
              <w:t>Moerisia carine</w:t>
            </w:r>
          </w:p>
        </w:tc>
        <w:tc>
          <w:tcPr>
            <w:tcW w:w="5220" w:type="dxa"/>
            <w:shd w:val="clear" w:color="auto" w:fill="auto"/>
            <w:noWrap/>
          </w:tcPr>
          <w:p w14:paraId="28C53783" w14:textId="5F7594FA"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30EF7468" w14:textId="3CE12AC4"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6D518F1F" w14:textId="253262EB"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6CEC9431" w14:textId="19099050"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1EF7AAC5" w14:textId="77777777" w:rsidTr="009B2864">
        <w:trPr>
          <w:trHeight w:val="300"/>
          <w:jc w:val="center"/>
        </w:trPr>
        <w:tc>
          <w:tcPr>
            <w:tcW w:w="4233" w:type="dxa"/>
            <w:shd w:val="clear" w:color="auto" w:fill="auto"/>
            <w:noWrap/>
          </w:tcPr>
          <w:p w14:paraId="0E49495C" w14:textId="1EF216B8" w:rsidR="007D0F61" w:rsidRPr="00A074E0" w:rsidRDefault="007D0F61" w:rsidP="007D0F61">
            <w:pPr>
              <w:rPr>
                <w:i/>
                <w:iCs/>
                <w:sz w:val="20"/>
                <w:szCs w:val="20"/>
                <w:lang w:val="en-GB" w:eastAsia="en-GB"/>
              </w:rPr>
            </w:pPr>
            <w:r w:rsidRPr="00A074E0">
              <w:rPr>
                <w:i/>
                <w:iCs/>
                <w:color w:val="000000"/>
                <w:sz w:val="20"/>
                <w:szCs w:val="20"/>
                <w:lang w:val="en-GB"/>
              </w:rPr>
              <w:t>Moerisia inkermanica</w:t>
            </w:r>
          </w:p>
        </w:tc>
        <w:tc>
          <w:tcPr>
            <w:tcW w:w="5220" w:type="dxa"/>
            <w:shd w:val="clear" w:color="auto" w:fill="auto"/>
            <w:noWrap/>
          </w:tcPr>
          <w:p w14:paraId="2C900605" w14:textId="485E5986"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2C43BF1D" w14:textId="669D4ADC"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3E079872" w14:textId="3B4DCA51"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4470303F" w14:textId="32574A96"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4C198383" w14:textId="77777777" w:rsidTr="009B2864">
        <w:trPr>
          <w:trHeight w:val="300"/>
          <w:jc w:val="center"/>
        </w:trPr>
        <w:tc>
          <w:tcPr>
            <w:tcW w:w="4233" w:type="dxa"/>
            <w:shd w:val="clear" w:color="auto" w:fill="auto"/>
            <w:noWrap/>
          </w:tcPr>
          <w:p w14:paraId="1E5EFECA" w14:textId="59D52911" w:rsidR="007D0F61" w:rsidRPr="00A074E0" w:rsidRDefault="007D0F61" w:rsidP="007D0F61">
            <w:pPr>
              <w:rPr>
                <w:i/>
                <w:iCs/>
                <w:sz w:val="20"/>
                <w:szCs w:val="20"/>
                <w:lang w:val="en-GB" w:eastAsia="en-GB"/>
              </w:rPr>
            </w:pPr>
            <w:r w:rsidRPr="00A074E0">
              <w:rPr>
                <w:i/>
                <w:iCs/>
                <w:color w:val="000000"/>
                <w:sz w:val="20"/>
                <w:szCs w:val="20"/>
                <w:lang w:val="en-GB"/>
              </w:rPr>
              <w:t>Molgula manhattensis</w:t>
            </w:r>
          </w:p>
        </w:tc>
        <w:tc>
          <w:tcPr>
            <w:tcW w:w="5220" w:type="dxa"/>
            <w:shd w:val="clear" w:color="auto" w:fill="auto"/>
            <w:noWrap/>
          </w:tcPr>
          <w:p w14:paraId="3D616034" w14:textId="61956371" w:rsidR="007D0F61" w:rsidRPr="00A074E0" w:rsidRDefault="007D0F61" w:rsidP="007D0F61">
            <w:pPr>
              <w:rPr>
                <w:sz w:val="20"/>
                <w:szCs w:val="20"/>
                <w:lang w:val="en-GB" w:eastAsia="en-GB"/>
              </w:rPr>
            </w:pPr>
            <w:r w:rsidRPr="00A074E0">
              <w:rPr>
                <w:color w:val="000000"/>
                <w:sz w:val="20"/>
                <w:szCs w:val="20"/>
                <w:lang w:val="en-GB"/>
              </w:rPr>
              <w:t>Coastal waters of the Hudson Complex</w:t>
            </w:r>
          </w:p>
        </w:tc>
        <w:tc>
          <w:tcPr>
            <w:tcW w:w="3824" w:type="dxa"/>
            <w:shd w:val="clear" w:color="auto" w:fill="auto"/>
            <w:noWrap/>
          </w:tcPr>
          <w:p w14:paraId="5BB4760B" w14:textId="3B14BFF7" w:rsidR="007D0F61" w:rsidRPr="00A074E0" w:rsidRDefault="007D0F61" w:rsidP="007D0F61">
            <w:pPr>
              <w:rPr>
                <w:sz w:val="20"/>
                <w:szCs w:val="20"/>
                <w:lang w:val="en-GB" w:eastAsia="en-GB"/>
              </w:rPr>
            </w:pPr>
            <w:r w:rsidRPr="00A074E0">
              <w:rPr>
                <w:color w:val="000000"/>
                <w:sz w:val="20"/>
                <w:szCs w:val="20"/>
                <w:lang w:val="en-GB"/>
              </w:rPr>
              <w:t>Jésica Goldsmit, Kimberly L. Howland</w:t>
            </w:r>
          </w:p>
        </w:tc>
        <w:tc>
          <w:tcPr>
            <w:tcW w:w="1352" w:type="dxa"/>
            <w:shd w:val="clear" w:color="auto" w:fill="auto"/>
            <w:noWrap/>
          </w:tcPr>
          <w:p w14:paraId="352164F4" w14:textId="26153F5F" w:rsidR="007D0F61" w:rsidRPr="00A074E0" w:rsidRDefault="007D0F61" w:rsidP="007D0F61">
            <w:pPr>
              <w:jc w:val="right"/>
              <w:rPr>
                <w:sz w:val="20"/>
                <w:szCs w:val="20"/>
                <w:lang w:val="en-GB" w:eastAsia="en-GB"/>
              </w:rPr>
            </w:pPr>
            <w:r w:rsidRPr="00A074E0">
              <w:rPr>
                <w:color w:val="000000"/>
                <w:sz w:val="20"/>
                <w:szCs w:val="20"/>
                <w:lang w:val="en-GB"/>
              </w:rPr>
              <w:t>23.5</w:t>
            </w:r>
          </w:p>
        </w:tc>
        <w:tc>
          <w:tcPr>
            <w:tcW w:w="1252" w:type="dxa"/>
            <w:shd w:val="clear" w:color="auto" w:fill="auto"/>
            <w:noWrap/>
          </w:tcPr>
          <w:p w14:paraId="5D2AC020" w14:textId="182CF4C8" w:rsidR="007D0F61" w:rsidRPr="00A074E0" w:rsidRDefault="007D0F61" w:rsidP="007D0F61">
            <w:pPr>
              <w:jc w:val="right"/>
              <w:rPr>
                <w:sz w:val="20"/>
                <w:szCs w:val="20"/>
                <w:lang w:val="en-GB" w:eastAsia="en-GB"/>
              </w:rPr>
            </w:pPr>
            <w:r w:rsidRPr="00A074E0">
              <w:rPr>
                <w:color w:val="000000"/>
                <w:sz w:val="20"/>
                <w:szCs w:val="20"/>
                <w:lang w:val="en-GB"/>
              </w:rPr>
              <w:t>33.5</w:t>
            </w:r>
          </w:p>
        </w:tc>
      </w:tr>
      <w:tr w:rsidR="007D0F61" w:rsidRPr="00A074E0" w14:paraId="13129EE2" w14:textId="77777777" w:rsidTr="009B2864">
        <w:trPr>
          <w:trHeight w:val="300"/>
          <w:jc w:val="center"/>
        </w:trPr>
        <w:tc>
          <w:tcPr>
            <w:tcW w:w="4233" w:type="dxa"/>
            <w:shd w:val="clear" w:color="auto" w:fill="auto"/>
            <w:noWrap/>
          </w:tcPr>
          <w:p w14:paraId="09D7040C" w14:textId="0FB76B42" w:rsidR="007D0F61" w:rsidRPr="00A074E0" w:rsidRDefault="007D0F61" w:rsidP="007D0F61">
            <w:pPr>
              <w:rPr>
                <w:i/>
                <w:iCs/>
                <w:sz w:val="20"/>
                <w:szCs w:val="20"/>
                <w:lang w:val="en-GB" w:eastAsia="en-GB"/>
              </w:rPr>
            </w:pPr>
            <w:r w:rsidRPr="00A074E0">
              <w:rPr>
                <w:i/>
                <w:iCs/>
                <w:color w:val="000000"/>
                <w:sz w:val="20"/>
                <w:szCs w:val="20"/>
                <w:lang w:val="en-GB"/>
              </w:rPr>
              <w:t>Molgula plana</w:t>
            </w:r>
          </w:p>
        </w:tc>
        <w:tc>
          <w:tcPr>
            <w:tcW w:w="5220" w:type="dxa"/>
            <w:shd w:val="clear" w:color="auto" w:fill="auto"/>
            <w:noWrap/>
          </w:tcPr>
          <w:p w14:paraId="18C2F077" w14:textId="0A9A8B36" w:rsidR="007D0F61" w:rsidRPr="00A074E0" w:rsidRDefault="007D0F61" w:rsidP="007D0F61">
            <w:pPr>
              <w:rPr>
                <w:sz w:val="20"/>
                <w:szCs w:val="20"/>
                <w:lang w:val="en-GB" w:eastAsia="en-GB"/>
              </w:rPr>
            </w:pPr>
            <w:r w:rsidRPr="00A074E0">
              <w:rPr>
                <w:color w:val="000000"/>
                <w:sz w:val="20"/>
                <w:szCs w:val="20"/>
                <w:lang w:val="en-GB"/>
              </w:rPr>
              <w:t>Madeira Island</w:t>
            </w:r>
          </w:p>
        </w:tc>
        <w:tc>
          <w:tcPr>
            <w:tcW w:w="3824" w:type="dxa"/>
            <w:shd w:val="clear" w:color="auto" w:fill="auto"/>
            <w:noWrap/>
          </w:tcPr>
          <w:p w14:paraId="098FD03D" w14:textId="65DB4DFD" w:rsidR="007D0F61" w:rsidRPr="00A074E0" w:rsidRDefault="007D0F61" w:rsidP="007D0F61">
            <w:pPr>
              <w:rPr>
                <w:sz w:val="20"/>
                <w:szCs w:val="20"/>
                <w:lang w:val="en-GB" w:eastAsia="en-GB"/>
              </w:rPr>
            </w:pPr>
            <w:r w:rsidRPr="00A074E0">
              <w:rPr>
                <w:color w:val="000000"/>
                <w:sz w:val="20"/>
                <w:szCs w:val="20"/>
                <w:lang w:val="en-GB"/>
              </w:rPr>
              <w:t>Paola Parretti</w:t>
            </w:r>
          </w:p>
        </w:tc>
        <w:tc>
          <w:tcPr>
            <w:tcW w:w="1352" w:type="dxa"/>
            <w:shd w:val="clear" w:color="auto" w:fill="auto"/>
            <w:noWrap/>
          </w:tcPr>
          <w:p w14:paraId="6D3460D1" w14:textId="294BC5AB"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0D7315A9" w14:textId="5AEAF408"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6A2B8AA3" w14:textId="77777777" w:rsidTr="009B2864">
        <w:trPr>
          <w:trHeight w:val="300"/>
          <w:jc w:val="center"/>
        </w:trPr>
        <w:tc>
          <w:tcPr>
            <w:tcW w:w="4233" w:type="dxa"/>
            <w:shd w:val="clear" w:color="auto" w:fill="auto"/>
            <w:noWrap/>
          </w:tcPr>
          <w:p w14:paraId="4C65F734" w14:textId="02A0B89E" w:rsidR="007D0F61" w:rsidRPr="00A074E0" w:rsidRDefault="007D0F61" w:rsidP="007D0F61">
            <w:pPr>
              <w:rPr>
                <w:sz w:val="20"/>
                <w:szCs w:val="20"/>
                <w:lang w:val="en-GB" w:eastAsia="en-GB"/>
              </w:rPr>
            </w:pPr>
            <w:r w:rsidRPr="00A074E0">
              <w:rPr>
                <w:i/>
                <w:iCs/>
                <w:color w:val="000000"/>
                <w:sz w:val="20"/>
                <w:szCs w:val="20"/>
                <w:lang w:val="en-GB"/>
              </w:rPr>
              <w:t>Morone americana</w:t>
            </w:r>
          </w:p>
        </w:tc>
        <w:tc>
          <w:tcPr>
            <w:tcW w:w="5220" w:type="dxa"/>
            <w:shd w:val="clear" w:color="auto" w:fill="auto"/>
            <w:noWrap/>
          </w:tcPr>
          <w:p w14:paraId="7EC95B15" w14:textId="6AD7337A"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0DB822A1" w14:textId="5CDEC45C"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6C152079" w14:textId="691FE3B2"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018BC5AF" w14:textId="076F218C"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634322CF" w14:textId="77777777" w:rsidTr="009B2864">
        <w:trPr>
          <w:trHeight w:val="300"/>
          <w:jc w:val="center"/>
        </w:trPr>
        <w:tc>
          <w:tcPr>
            <w:tcW w:w="4233" w:type="dxa"/>
            <w:shd w:val="clear" w:color="auto" w:fill="auto"/>
            <w:noWrap/>
          </w:tcPr>
          <w:p w14:paraId="237274AC" w14:textId="77777777" w:rsidR="007D0F61" w:rsidRPr="00A074E0" w:rsidRDefault="007D0F61" w:rsidP="007D0F61">
            <w:pPr>
              <w:rPr>
                <w:sz w:val="20"/>
                <w:szCs w:val="20"/>
                <w:lang w:val="en-GB" w:eastAsia="en-GB"/>
              </w:rPr>
            </w:pPr>
          </w:p>
        </w:tc>
        <w:tc>
          <w:tcPr>
            <w:tcW w:w="5220" w:type="dxa"/>
            <w:shd w:val="clear" w:color="auto" w:fill="auto"/>
            <w:noWrap/>
          </w:tcPr>
          <w:p w14:paraId="78F2A72C" w14:textId="4D66B154"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10044823" w14:textId="77ADC991"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0F5011A7" w14:textId="611AA8A6" w:rsidR="007D0F61" w:rsidRPr="00A074E0" w:rsidRDefault="007D0F61" w:rsidP="007D0F61">
            <w:pPr>
              <w:jc w:val="right"/>
              <w:rPr>
                <w:sz w:val="20"/>
                <w:szCs w:val="20"/>
                <w:lang w:val="en-GB" w:eastAsia="en-GB"/>
              </w:rPr>
            </w:pPr>
            <w:r w:rsidRPr="00A074E0">
              <w:rPr>
                <w:color w:val="000000"/>
                <w:sz w:val="20"/>
                <w:szCs w:val="20"/>
                <w:lang w:val="en-GB"/>
              </w:rPr>
              <w:t>27.5</w:t>
            </w:r>
          </w:p>
        </w:tc>
        <w:tc>
          <w:tcPr>
            <w:tcW w:w="1252" w:type="dxa"/>
            <w:shd w:val="clear" w:color="auto" w:fill="auto"/>
            <w:noWrap/>
          </w:tcPr>
          <w:p w14:paraId="0DC1EA38" w14:textId="56C4D493" w:rsidR="007D0F61" w:rsidRPr="00A074E0" w:rsidRDefault="007D0F61" w:rsidP="007D0F61">
            <w:pPr>
              <w:jc w:val="right"/>
              <w:rPr>
                <w:sz w:val="20"/>
                <w:szCs w:val="20"/>
                <w:lang w:val="en-GB" w:eastAsia="en-GB"/>
              </w:rPr>
            </w:pPr>
            <w:r w:rsidRPr="00A074E0">
              <w:rPr>
                <w:color w:val="000000"/>
                <w:sz w:val="20"/>
                <w:szCs w:val="20"/>
                <w:lang w:val="en-GB"/>
              </w:rPr>
              <w:t>37.5</w:t>
            </w:r>
          </w:p>
        </w:tc>
      </w:tr>
      <w:tr w:rsidR="007D0F61" w:rsidRPr="00A074E0" w14:paraId="562F404A" w14:textId="77777777" w:rsidTr="009B2864">
        <w:trPr>
          <w:trHeight w:val="300"/>
          <w:jc w:val="center"/>
        </w:trPr>
        <w:tc>
          <w:tcPr>
            <w:tcW w:w="4233" w:type="dxa"/>
            <w:shd w:val="clear" w:color="auto" w:fill="auto"/>
            <w:noWrap/>
          </w:tcPr>
          <w:p w14:paraId="219B4F72" w14:textId="77777777" w:rsidR="007D0F61" w:rsidRPr="00A074E0" w:rsidRDefault="007D0F61" w:rsidP="007D0F61">
            <w:pPr>
              <w:rPr>
                <w:sz w:val="20"/>
                <w:szCs w:val="20"/>
                <w:lang w:val="en-GB" w:eastAsia="en-GB"/>
              </w:rPr>
            </w:pPr>
          </w:p>
        </w:tc>
        <w:tc>
          <w:tcPr>
            <w:tcW w:w="5220" w:type="dxa"/>
            <w:shd w:val="clear" w:color="auto" w:fill="auto"/>
            <w:noWrap/>
          </w:tcPr>
          <w:p w14:paraId="5E437FA2" w14:textId="581BF74C"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5E846508" w14:textId="43EB0E07"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1824D56D" w14:textId="2B860034"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581C7131" w14:textId="4EC2A6AD" w:rsidR="007D0F61" w:rsidRPr="00A074E0" w:rsidRDefault="007D0F61" w:rsidP="007D0F61">
            <w:pPr>
              <w:jc w:val="right"/>
              <w:rPr>
                <w:sz w:val="20"/>
                <w:szCs w:val="20"/>
                <w:lang w:val="en-GB" w:eastAsia="en-GB"/>
              </w:rPr>
            </w:pPr>
            <w:r w:rsidRPr="00A074E0">
              <w:rPr>
                <w:color w:val="000000"/>
                <w:sz w:val="20"/>
                <w:szCs w:val="20"/>
                <w:lang w:val="en-GB"/>
              </w:rPr>
              <w:t>43.0</w:t>
            </w:r>
          </w:p>
        </w:tc>
      </w:tr>
      <w:tr w:rsidR="007D0F61" w:rsidRPr="00A074E0" w14:paraId="4B9E39DD" w14:textId="77777777" w:rsidTr="009B2864">
        <w:trPr>
          <w:trHeight w:val="300"/>
          <w:jc w:val="center"/>
        </w:trPr>
        <w:tc>
          <w:tcPr>
            <w:tcW w:w="4233" w:type="dxa"/>
            <w:shd w:val="clear" w:color="auto" w:fill="auto"/>
            <w:noWrap/>
          </w:tcPr>
          <w:p w14:paraId="6DC22867" w14:textId="77777777" w:rsidR="007D0F61" w:rsidRPr="00A074E0" w:rsidRDefault="007D0F61" w:rsidP="007D0F61">
            <w:pPr>
              <w:rPr>
                <w:sz w:val="20"/>
                <w:szCs w:val="20"/>
                <w:lang w:val="en-GB" w:eastAsia="en-GB"/>
              </w:rPr>
            </w:pPr>
          </w:p>
        </w:tc>
        <w:tc>
          <w:tcPr>
            <w:tcW w:w="5220" w:type="dxa"/>
            <w:shd w:val="clear" w:color="auto" w:fill="auto"/>
            <w:noWrap/>
          </w:tcPr>
          <w:p w14:paraId="4C94E93C" w14:textId="1C81283F" w:rsidR="007D0F61" w:rsidRPr="00A074E0" w:rsidRDefault="007D0F61" w:rsidP="007D0F61">
            <w:pPr>
              <w:rPr>
                <w:sz w:val="20"/>
                <w:szCs w:val="20"/>
                <w:lang w:val="en-GB" w:eastAsia="en-GB"/>
              </w:rPr>
            </w:pPr>
            <w:r w:rsidRPr="00A074E0">
              <w:rPr>
                <w:color w:val="000000"/>
                <w:sz w:val="20"/>
                <w:szCs w:val="20"/>
                <w:lang w:val="en-GB"/>
              </w:rPr>
              <w:t>United Kingdom</w:t>
            </w:r>
          </w:p>
        </w:tc>
        <w:tc>
          <w:tcPr>
            <w:tcW w:w="3824" w:type="dxa"/>
            <w:shd w:val="clear" w:color="auto" w:fill="auto"/>
            <w:noWrap/>
          </w:tcPr>
          <w:p w14:paraId="07C47958" w14:textId="21F1B3DC" w:rsidR="007D0F61" w:rsidRPr="00A074E0" w:rsidRDefault="007D0F61" w:rsidP="007D0F61">
            <w:pPr>
              <w:rPr>
                <w:sz w:val="20"/>
                <w:szCs w:val="20"/>
                <w:lang w:val="en-GB" w:eastAsia="en-GB"/>
              </w:rPr>
            </w:pPr>
            <w:r w:rsidRPr="00A074E0">
              <w:rPr>
                <w:color w:val="000000"/>
                <w:sz w:val="20"/>
                <w:szCs w:val="20"/>
                <w:lang w:val="en-GB"/>
              </w:rPr>
              <w:t>Gordon H. Copp</w:t>
            </w:r>
          </w:p>
        </w:tc>
        <w:tc>
          <w:tcPr>
            <w:tcW w:w="1352" w:type="dxa"/>
            <w:shd w:val="clear" w:color="auto" w:fill="auto"/>
            <w:noWrap/>
          </w:tcPr>
          <w:p w14:paraId="176FD094" w14:textId="508DB086" w:rsidR="007D0F61" w:rsidRPr="00A074E0" w:rsidRDefault="007D0F61" w:rsidP="007D0F61">
            <w:pPr>
              <w:jc w:val="right"/>
              <w:rPr>
                <w:sz w:val="20"/>
                <w:szCs w:val="20"/>
                <w:lang w:val="en-GB" w:eastAsia="en-GB"/>
              </w:rPr>
            </w:pPr>
            <w:r w:rsidRPr="00A074E0">
              <w:rPr>
                <w:color w:val="000000"/>
                <w:sz w:val="20"/>
                <w:szCs w:val="20"/>
                <w:lang w:val="en-GB"/>
              </w:rPr>
              <w:t>39.0</w:t>
            </w:r>
          </w:p>
        </w:tc>
        <w:tc>
          <w:tcPr>
            <w:tcW w:w="1252" w:type="dxa"/>
            <w:shd w:val="clear" w:color="auto" w:fill="auto"/>
            <w:noWrap/>
          </w:tcPr>
          <w:p w14:paraId="37A18CAA" w14:textId="66B9E7F5" w:rsidR="007D0F61" w:rsidRPr="00A074E0" w:rsidRDefault="007D0F61" w:rsidP="007D0F61">
            <w:pPr>
              <w:jc w:val="right"/>
              <w:rPr>
                <w:sz w:val="20"/>
                <w:szCs w:val="20"/>
                <w:lang w:val="en-GB" w:eastAsia="en-GB"/>
              </w:rPr>
            </w:pPr>
            <w:r w:rsidRPr="00A074E0">
              <w:rPr>
                <w:color w:val="000000"/>
                <w:sz w:val="20"/>
                <w:szCs w:val="20"/>
                <w:lang w:val="en-GB"/>
              </w:rPr>
              <w:t>49.0</w:t>
            </w:r>
          </w:p>
        </w:tc>
      </w:tr>
      <w:tr w:rsidR="007D0F61" w:rsidRPr="00A074E0" w14:paraId="1CFC4BA6" w14:textId="77777777" w:rsidTr="009B2864">
        <w:trPr>
          <w:trHeight w:val="300"/>
          <w:jc w:val="center"/>
        </w:trPr>
        <w:tc>
          <w:tcPr>
            <w:tcW w:w="4233" w:type="dxa"/>
            <w:shd w:val="clear" w:color="auto" w:fill="auto"/>
            <w:noWrap/>
          </w:tcPr>
          <w:p w14:paraId="101EA08A" w14:textId="02ACF650" w:rsidR="007D0F61" w:rsidRPr="00A074E0" w:rsidRDefault="007D0F61" w:rsidP="007D0F61">
            <w:pPr>
              <w:rPr>
                <w:i/>
                <w:iCs/>
                <w:sz w:val="20"/>
                <w:szCs w:val="20"/>
                <w:lang w:val="en-GB" w:eastAsia="en-GB"/>
              </w:rPr>
            </w:pPr>
          </w:p>
        </w:tc>
        <w:tc>
          <w:tcPr>
            <w:tcW w:w="5220" w:type="dxa"/>
            <w:shd w:val="clear" w:color="auto" w:fill="auto"/>
            <w:noWrap/>
          </w:tcPr>
          <w:p w14:paraId="02018C07" w14:textId="65CCF3AC" w:rsidR="007D0F61" w:rsidRPr="00A074E0" w:rsidRDefault="007D0F61" w:rsidP="007D0F61">
            <w:pPr>
              <w:rPr>
                <w:sz w:val="20"/>
                <w:szCs w:val="20"/>
                <w:lang w:val="en-GB" w:eastAsia="en-GB"/>
              </w:rPr>
            </w:pPr>
          </w:p>
        </w:tc>
        <w:tc>
          <w:tcPr>
            <w:tcW w:w="3824" w:type="dxa"/>
            <w:shd w:val="clear" w:color="auto" w:fill="auto"/>
            <w:noWrap/>
          </w:tcPr>
          <w:p w14:paraId="10659D5F" w14:textId="050495B2" w:rsidR="007D0F61" w:rsidRPr="00A074E0" w:rsidRDefault="007D0F61" w:rsidP="007D0F61">
            <w:pPr>
              <w:rPr>
                <w:sz w:val="20"/>
                <w:szCs w:val="20"/>
                <w:lang w:val="en-GB" w:eastAsia="en-GB"/>
              </w:rPr>
            </w:pPr>
            <w:r w:rsidRPr="00A074E0">
              <w:rPr>
                <w:color w:val="000000"/>
                <w:sz w:val="20"/>
                <w:szCs w:val="20"/>
                <w:lang w:val="en-GB"/>
              </w:rPr>
              <w:t>Luke Aislabie, Hugo Verreycken</w:t>
            </w:r>
          </w:p>
        </w:tc>
        <w:tc>
          <w:tcPr>
            <w:tcW w:w="1352" w:type="dxa"/>
            <w:shd w:val="clear" w:color="auto" w:fill="auto"/>
            <w:noWrap/>
          </w:tcPr>
          <w:p w14:paraId="2552FB2A" w14:textId="1BEF9287"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7B7A46D5" w14:textId="50D4F5BF" w:rsidR="007D0F61" w:rsidRPr="00A074E0" w:rsidRDefault="007D0F61" w:rsidP="007D0F61">
            <w:pPr>
              <w:jc w:val="right"/>
              <w:rPr>
                <w:sz w:val="20"/>
                <w:szCs w:val="20"/>
                <w:lang w:val="en-GB" w:eastAsia="en-GB"/>
              </w:rPr>
            </w:pPr>
            <w:r w:rsidRPr="00A074E0">
              <w:rPr>
                <w:color w:val="000000"/>
                <w:sz w:val="20"/>
                <w:szCs w:val="20"/>
                <w:lang w:val="en-GB"/>
              </w:rPr>
              <w:t>43.0</w:t>
            </w:r>
          </w:p>
        </w:tc>
      </w:tr>
      <w:tr w:rsidR="007D0F61" w:rsidRPr="00A074E0" w14:paraId="2AFC7E0D" w14:textId="77777777" w:rsidTr="009B2864">
        <w:trPr>
          <w:trHeight w:val="300"/>
          <w:jc w:val="center"/>
        </w:trPr>
        <w:tc>
          <w:tcPr>
            <w:tcW w:w="4233" w:type="dxa"/>
            <w:shd w:val="clear" w:color="auto" w:fill="auto"/>
            <w:noWrap/>
          </w:tcPr>
          <w:p w14:paraId="15EED2EF" w14:textId="198ED245" w:rsidR="007D0F61" w:rsidRPr="00A074E0" w:rsidRDefault="007D0F61" w:rsidP="007D0F61">
            <w:pPr>
              <w:rPr>
                <w:sz w:val="20"/>
                <w:szCs w:val="20"/>
                <w:lang w:val="en-GB" w:eastAsia="en-GB"/>
              </w:rPr>
            </w:pPr>
            <w:r w:rsidRPr="00A074E0">
              <w:rPr>
                <w:i/>
                <w:iCs/>
                <w:color w:val="000000"/>
                <w:sz w:val="20"/>
                <w:szCs w:val="20"/>
                <w:lang w:val="en-GB"/>
              </w:rPr>
              <w:t xml:space="preserve">Morone chrysops </w:t>
            </w:r>
            <w:r w:rsidR="0015797E" w:rsidRPr="00A074E0">
              <w:rPr>
                <w:color w:val="000000"/>
                <w:sz w:val="20"/>
                <w:szCs w:val="20"/>
                <w:lang w:val="en-GB"/>
              </w:rPr>
              <w:t>×</w:t>
            </w:r>
            <w:r w:rsidRPr="00A074E0">
              <w:rPr>
                <w:i/>
                <w:iCs/>
                <w:color w:val="000000"/>
                <w:sz w:val="20"/>
                <w:szCs w:val="20"/>
                <w:lang w:val="en-GB"/>
              </w:rPr>
              <w:t xml:space="preserve"> Morone saxatilis</w:t>
            </w:r>
          </w:p>
        </w:tc>
        <w:tc>
          <w:tcPr>
            <w:tcW w:w="5220" w:type="dxa"/>
            <w:shd w:val="clear" w:color="auto" w:fill="auto"/>
            <w:noWrap/>
          </w:tcPr>
          <w:p w14:paraId="061ED413" w14:textId="1C939059"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67BA87AF" w14:textId="641566B2"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79F439E9" w14:textId="241195A1"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295E8AB8" w14:textId="51A60898"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6B5A64EA" w14:textId="77777777" w:rsidTr="009B2864">
        <w:trPr>
          <w:trHeight w:val="300"/>
          <w:jc w:val="center"/>
        </w:trPr>
        <w:tc>
          <w:tcPr>
            <w:tcW w:w="4233" w:type="dxa"/>
            <w:shd w:val="clear" w:color="auto" w:fill="auto"/>
            <w:noWrap/>
          </w:tcPr>
          <w:p w14:paraId="337C7DF5" w14:textId="77777777" w:rsidR="007D0F61" w:rsidRPr="00A074E0" w:rsidRDefault="007D0F61" w:rsidP="007D0F61">
            <w:pPr>
              <w:rPr>
                <w:sz w:val="20"/>
                <w:szCs w:val="20"/>
                <w:lang w:val="en-GB" w:eastAsia="en-GB"/>
              </w:rPr>
            </w:pPr>
          </w:p>
        </w:tc>
        <w:tc>
          <w:tcPr>
            <w:tcW w:w="5220" w:type="dxa"/>
            <w:shd w:val="clear" w:color="auto" w:fill="auto"/>
            <w:noWrap/>
          </w:tcPr>
          <w:p w14:paraId="49F8F38C" w14:textId="69A49784"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6EA43000" w14:textId="6A559D29"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2BD270A7" w14:textId="717B118C"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43388BDD" w14:textId="195D1808" w:rsidR="007D0F61" w:rsidRPr="00A074E0" w:rsidRDefault="007D0F61" w:rsidP="007D0F61">
            <w:pPr>
              <w:jc w:val="right"/>
              <w:rPr>
                <w:sz w:val="20"/>
                <w:szCs w:val="20"/>
                <w:lang w:val="en-GB" w:eastAsia="en-GB"/>
              </w:rPr>
            </w:pPr>
            <w:r w:rsidRPr="00A074E0">
              <w:rPr>
                <w:color w:val="000000"/>
                <w:sz w:val="20"/>
                <w:szCs w:val="20"/>
                <w:lang w:val="en-GB"/>
              </w:rPr>
              <w:t>32.0</w:t>
            </w:r>
          </w:p>
        </w:tc>
      </w:tr>
      <w:tr w:rsidR="007D0F61" w:rsidRPr="00A074E0" w14:paraId="3E011C35" w14:textId="77777777" w:rsidTr="009B2864">
        <w:trPr>
          <w:trHeight w:val="300"/>
          <w:jc w:val="center"/>
        </w:trPr>
        <w:tc>
          <w:tcPr>
            <w:tcW w:w="4233" w:type="dxa"/>
            <w:shd w:val="clear" w:color="auto" w:fill="auto"/>
            <w:noWrap/>
          </w:tcPr>
          <w:p w14:paraId="05DE57BA" w14:textId="77777777" w:rsidR="007D0F61" w:rsidRPr="00A074E0" w:rsidRDefault="007D0F61" w:rsidP="007D0F61">
            <w:pPr>
              <w:rPr>
                <w:sz w:val="20"/>
                <w:szCs w:val="20"/>
                <w:lang w:val="en-GB" w:eastAsia="en-GB"/>
              </w:rPr>
            </w:pPr>
          </w:p>
        </w:tc>
        <w:tc>
          <w:tcPr>
            <w:tcW w:w="5220" w:type="dxa"/>
            <w:shd w:val="clear" w:color="auto" w:fill="auto"/>
            <w:noWrap/>
          </w:tcPr>
          <w:p w14:paraId="3DD831A5" w14:textId="236F9B3D" w:rsidR="007D0F61" w:rsidRPr="00A074E0" w:rsidRDefault="007D0F61" w:rsidP="007D0F61">
            <w:pPr>
              <w:rPr>
                <w:sz w:val="20"/>
                <w:szCs w:val="20"/>
                <w:lang w:val="en-GB" w:eastAsia="en-GB"/>
              </w:rPr>
            </w:pPr>
            <w:r w:rsidRPr="00A074E0">
              <w:rPr>
                <w:color w:val="000000"/>
                <w:sz w:val="20"/>
                <w:szCs w:val="20"/>
                <w:lang w:val="en-GB"/>
              </w:rPr>
              <w:t>Southern Europe</w:t>
            </w:r>
          </w:p>
        </w:tc>
        <w:tc>
          <w:tcPr>
            <w:tcW w:w="3824" w:type="dxa"/>
            <w:shd w:val="clear" w:color="auto" w:fill="auto"/>
            <w:noWrap/>
          </w:tcPr>
          <w:p w14:paraId="29F54DD3" w14:textId="0BA32CB5" w:rsidR="007D0F61" w:rsidRPr="00A074E0" w:rsidRDefault="007D0F61" w:rsidP="007D0F61">
            <w:pPr>
              <w:rPr>
                <w:sz w:val="20"/>
                <w:szCs w:val="20"/>
                <w:lang w:val="en-GB" w:eastAsia="en-GB"/>
              </w:rPr>
            </w:pPr>
            <w:r w:rsidRPr="00A074E0">
              <w:rPr>
                <w:color w:val="000000"/>
                <w:sz w:val="20"/>
                <w:szCs w:val="20"/>
                <w:lang w:val="en-GB"/>
              </w:rPr>
              <w:t>Marina Piria</w:t>
            </w:r>
          </w:p>
        </w:tc>
        <w:tc>
          <w:tcPr>
            <w:tcW w:w="1352" w:type="dxa"/>
            <w:shd w:val="clear" w:color="auto" w:fill="auto"/>
            <w:noWrap/>
          </w:tcPr>
          <w:p w14:paraId="42B76B0C" w14:textId="0DF6E26A"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11928B92" w14:textId="5358BAFF"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32C4420E" w14:textId="77777777" w:rsidTr="009B2864">
        <w:trPr>
          <w:trHeight w:val="300"/>
          <w:jc w:val="center"/>
        </w:trPr>
        <w:tc>
          <w:tcPr>
            <w:tcW w:w="4233" w:type="dxa"/>
            <w:shd w:val="clear" w:color="auto" w:fill="auto"/>
            <w:noWrap/>
          </w:tcPr>
          <w:p w14:paraId="4BA3F19F" w14:textId="134AF26D" w:rsidR="007D0F61" w:rsidRPr="00A074E0" w:rsidRDefault="007D0F61" w:rsidP="007D0F61">
            <w:pPr>
              <w:rPr>
                <w:i/>
                <w:iCs/>
                <w:sz w:val="20"/>
                <w:szCs w:val="20"/>
                <w:lang w:val="en-GB" w:eastAsia="en-GB"/>
              </w:rPr>
            </w:pPr>
          </w:p>
        </w:tc>
        <w:tc>
          <w:tcPr>
            <w:tcW w:w="5220" w:type="dxa"/>
            <w:shd w:val="clear" w:color="auto" w:fill="auto"/>
            <w:noWrap/>
          </w:tcPr>
          <w:p w14:paraId="6B794ED4" w14:textId="0E0AB536"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27D214B3" w14:textId="4BD693A9"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4170F044" w14:textId="01EB9955"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24BE475B" w14:textId="46660AAD"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3D9461A9" w14:textId="77777777" w:rsidTr="009B2864">
        <w:trPr>
          <w:trHeight w:val="300"/>
          <w:jc w:val="center"/>
        </w:trPr>
        <w:tc>
          <w:tcPr>
            <w:tcW w:w="4233" w:type="dxa"/>
            <w:shd w:val="clear" w:color="auto" w:fill="auto"/>
            <w:noWrap/>
          </w:tcPr>
          <w:p w14:paraId="2E26DE51" w14:textId="53B45C8D" w:rsidR="007D0F61" w:rsidRPr="00A074E0" w:rsidRDefault="007D0F61" w:rsidP="007D0F61">
            <w:pPr>
              <w:rPr>
                <w:i/>
                <w:iCs/>
                <w:sz w:val="20"/>
                <w:szCs w:val="20"/>
                <w:lang w:val="en-GB" w:eastAsia="en-GB"/>
              </w:rPr>
            </w:pPr>
            <w:r w:rsidRPr="00A074E0">
              <w:rPr>
                <w:i/>
                <w:iCs/>
                <w:color w:val="000000"/>
                <w:sz w:val="20"/>
                <w:szCs w:val="20"/>
                <w:lang w:val="en-GB"/>
              </w:rPr>
              <w:t>Morone saxatilis</w:t>
            </w:r>
          </w:p>
        </w:tc>
        <w:tc>
          <w:tcPr>
            <w:tcW w:w="5220" w:type="dxa"/>
            <w:shd w:val="clear" w:color="auto" w:fill="auto"/>
            <w:noWrap/>
          </w:tcPr>
          <w:p w14:paraId="242B8AFD" w14:textId="494F6590"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357FE347" w14:textId="05F82513"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063EECB2" w14:textId="1BB302A0" w:rsidR="007D0F61" w:rsidRPr="00A074E0" w:rsidRDefault="007D0F61" w:rsidP="007D0F61">
            <w:pPr>
              <w:jc w:val="right"/>
              <w:rPr>
                <w:sz w:val="20"/>
                <w:szCs w:val="20"/>
                <w:lang w:val="en-GB" w:eastAsia="en-GB"/>
              </w:rPr>
            </w:pPr>
            <w:r w:rsidRPr="00A074E0">
              <w:rPr>
                <w:color w:val="000000"/>
                <w:sz w:val="20"/>
                <w:szCs w:val="20"/>
                <w:lang w:val="en-GB"/>
              </w:rPr>
              <w:t>19.5</w:t>
            </w:r>
          </w:p>
        </w:tc>
        <w:tc>
          <w:tcPr>
            <w:tcW w:w="1252" w:type="dxa"/>
            <w:shd w:val="clear" w:color="auto" w:fill="auto"/>
            <w:noWrap/>
          </w:tcPr>
          <w:p w14:paraId="370B0A3C" w14:textId="3D787ADC" w:rsidR="007D0F61" w:rsidRPr="00A074E0" w:rsidRDefault="007D0F61" w:rsidP="007D0F61">
            <w:pPr>
              <w:jc w:val="right"/>
              <w:rPr>
                <w:sz w:val="20"/>
                <w:szCs w:val="20"/>
                <w:lang w:val="en-GB" w:eastAsia="en-GB"/>
              </w:rPr>
            </w:pPr>
            <w:r w:rsidRPr="00A074E0">
              <w:rPr>
                <w:color w:val="000000"/>
                <w:sz w:val="20"/>
                <w:szCs w:val="20"/>
                <w:lang w:val="en-GB"/>
              </w:rPr>
              <w:t>13.5</w:t>
            </w:r>
          </w:p>
        </w:tc>
      </w:tr>
      <w:tr w:rsidR="007D0F61" w:rsidRPr="00A074E0" w14:paraId="75FB7101" w14:textId="77777777" w:rsidTr="009B2864">
        <w:trPr>
          <w:trHeight w:val="300"/>
          <w:jc w:val="center"/>
        </w:trPr>
        <w:tc>
          <w:tcPr>
            <w:tcW w:w="4233" w:type="dxa"/>
            <w:shd w:val="clear" w:color="auto" w:fill="auto"/>
            <w:noWrap/>
          </w:tcPr>
          <w:p w14:paraId="00735D46" w14:textId="520E0F61" w:rsidR="007D0F61" w:rsidRPr="00A074E0" w:rsidRDefault="007D0F61" w:rsidP="007D0F61">
            <w:pPr>
              <w:rPr>
                <w:i/>
                <w:iCs/>
                <w:sz w:val="20"/>
                <w:szCs w:val="20"/>
                <w:lang w:val="en-GB" w:eastAsia="en-GB"/>
              </w:rPr>
            </w:pPr>
            <w:r w:rsidRPr="00A074E0">
              <w:rPr>
                <w:i/>
                <w:iCs/>
                <w:color w:val="000000"/>
                <w:sz w:val="20"/>
                <w:szCs w:val="20"/>
                <w:lang w:val="en-GB"/>
              </w:rPr>
              <w:t>Mya arenaria</w:t>
            </w:r>
          </w:p>
        </w:tc>
        <w:tc>
          <w:tcPr>
            <w:tcW w:w="5220" w:type="dxa"/>
            <w:shd w:val="clear" w:color="auto" w:fill="auto"/>
            <w:noWrap/>
          </w:tcPr>
          <w:p w14:paraId="64CE07D7" w14:textId="0070E4B1" w:rsidR="007D0F61" w:rsidRPr="00A074E0" w:rsidRDefault="007D0F61" w:rsidP="007D0F61">
            <w:pPr>
              <w:rPr>
                <w:sz w:val="20"/>
                <w:szCs w:val="20"/>
                <w:lang w:val="en-GB" w:eastAsia="en-GB"/>
              </w:rPr>
            </w:pPr>
            <w:r w:rsidRPr="00A074E0">
              <w:rPr>
                <w:color w:val="000000"/>
                <w:sz w:val="20"/>
                <w:szCs w:val="20"/>
                <w:lang w:val="en-GB"/>
              </w:rPr>
              <w:t>Coastal waters of the Hudson Complex</w:t>
            </w:r>
          </w:p>
        </w:tc>
        <w:tc>
          <w:tcPr>
            <w:tcW w:w="3824" w:type="dxa"/>
            <w:shd w:val="clear" w:color="auto" w:fill="auto"/>
            <w:noWrap/>
          </w:tcPr>
          <w:p w14:paraId="4F0FB2E6" w14:textId="060215B9" w:rsidR="007D0F61" w:rsidRPr="00A074E0" w:rsidRDefault="007D0F61" w:rsidP="007D0F61">
            <w:pPr>
              <w:rPr>
                <w:sz w:val="20"/>
                <w:szCs w:val="20"/>
                <w:lang w:val="en-GB" w:eastAsia="en-GB"/>
              </w:rPr>
            </w:pPr>
            <w:r w:rsidRPr="00A074E0">
              <w:rPr>
                <w:color w:val="000000"/>
                <w:sz w:val="20"/>
                <w:szCs w:val="20"/>
                <w:lang w:val="en-GB"/>
              </w:rPr>
              <w:t>Jésica Goldsmit, Kimberly L. Howland</w:t>
            </w:r>
          </w:p>
        </w:tc>
        <w:tc>
          <w:tcPr>
            <w:tcW w:w="1352" w:type="dxa"/>
            <w:shd w:val="clear" w:color="auto" w:fill="auto"/>
            <w:noWrap/>
          </w:tcPr>
          <w:p w14:paraId="284F0729" w14:textId="19080F43"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7AD26F0E" w14:textId="653E2D06" w:rsidR="007D0F61" w:rsidRPr="00A074E0" w:rsidRDefault="007D0F61" w:rsidP="007D0F61">
            <w:pPr>
              <w:jc w:val="right"/>
              <w:rPr>
                <w:sz w:val="20"/>
                <w:szCs w:val="20"/>
                <w:lang w:val="en-GB" w:eastAsia="en-GB"/>
              </w:rPr>
            </w:pPr>
            <w:r w:rsidRPr="00A074E0">
              <w:rPr>
                <w:color w:val="000000"/>
                <w:sz w:val="20"/>
                <w:szCs w:val="20"/>
                <w:lang w:val="en-GB"/>
              </w:rPr>
              <w:t>32.0</w:t>
            </w:r>
          </w:p>
        </w:tc>
      </w:tr>
      <w:tr w:rsidR="007D0F61" w:rsidRPr="00A074E0" w14:paraId="71E71609" w14:textId="77777777" w:rsidTr="009B2864">
        <w:trPr>
          <w:trHeight w:val="300"/>
          <w:jc w:val="center"/>
        </w:trPr>
        <w:tc>
          <w:tcPr>
            <w:tcW w:w="4233" w:type="dxa"/>
            <w:shd w:val="clear" w:color="auto" w:fill="auto"/>
            <w:noWrap/>
          </w:tcPr>
          <w:p w14:paraId="4A2B3C8F" w14:textId="1D523C25" w:rsidR="007D0F61" w:rsidRPr="00A074E0" w:rsidRDefault="007D0F61" w:rsidP="007D0F61">
            <w:pPr>
              <w:rPr>
                <w:i/>
                <w:iCs/>
                <w:sz w:val="20"/>
                <w:szCs w:val="20"/>
                <w:lang w:val="en-GB" w:eastAsia="en-GB"/>
              </w:rPr>
            </w:pPr>
            <w:r w:rsidRPr="00A074E0">
              <w:rPr>
                <w:i/>
                <w:iCs/>
                <w:color w:val="000000"/>
                <w:sz w:val="20"/>
                <w:szCs w:val="20"/>
                <w:lang w:val="en-GB"/>
              </w:rPr>
              <w:t>Mycale (Mycale) grandis</w:t>
            </w:r>
          </w:p>
        </w:tc>
        <w:tc>
          <w:tcPr>
            <w:tcW w:w="5220" w:type="dxa"/>
            <w:shd w:val="clear" w:color="auto" w:fill="auto"/>
            <w:noWrap/>
          </w:tcPr>
          <w:p w14:paraId="77BF03E6" w14:textId="76DA11E2"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76059978" w14:textId="26ECFF04" w:rsidR="007D0F61" w:rsidRPr="00A074E0" w:rsidRDefault="007D0F61" w:rsidP="007D0F61">
            <w:pPr>
              <w:rPr>
                <w:sz w:val="20"/>
                <w:szCs w:val="20"/>
                <w:lang w:val="en-GB" w:eastAsia="en-GB"/>
              </w:rPr>
            </w:pPr>
            <w:r w:rsidRPr="00A074E0">
              <w:rPr>
                <w:color w:val="000000"/>
                <w:sz w:val="20"/>
                <w:szCs w:val="20"/>
                <w:lang w:val="en-GB"/>
              </w:rPr>
              <w:t>Gemma Fenwick</w:t>
            </w:r>
          </w:p>
        </w:tc>
        <w:tc>
          <w:tcPr>
            <w:tcW w:w="1352" w:type="dxa"/>
            <w:shd w:val="clear" w:color="auto" w:fill="auto"/>
            <w:noWrap/>
          </w:tcPr>
          <w:p w14:paraId="4FDD87CE" w14:textId="6D00164A" w:rsidR="007D0F61" w:rsidRPr="00A074E0" w:rsidRDefault="007D0F61" w:rsidP="007D0F61">
            <w:pPr>
              <w:jc w:val="right"/>
              <w:rPr>
                <w:sz w:val="20"/>
                <w:szCs w:val="20"/>
                <w:lang w:val="en-GB" w:eastAsia="en-GB"/>
              </w:rPr>
            </w:pPr>
            <w:r w:rsidRPr="00A074E0">
              <w:rPr>
                <w:color w:val="000000"/>
                <w:sz w:val="20"/>
                <w:szCs w:val="20"/>
                <w:lang w:val="en-GB"/>
              </w:rPr>
              <w:t>25.5</w:t>
            </w:r>
          </w:p>
        </w:tc>
        <w:tc>
          <w:tcPr>
            <w:tcW w:w="1252" w:type="dxa"/>
            <w:shd w:val="clear" w:color="auto" w:fill="auto"/>
            <w:noWrap/>
          </w:tcPr>
          <w:p w14:paraId="00AFC361" w14:textId="37640CEB" w:rsidR="007D0F61" w:rsidRPr="00A074E0" w:rsidRDefault="007D0F61" w:rsidP="007D0F61">
            <w:pPr>
              <w:jc w:val="right"/>
              <w:rPr>
                <w:sz w:val="20"/>
                <w:szCs w:val="20"/>
                <w:lang w:val="en-GB" w:eastAsia="en-GB"/>
              </w:rPr>
            </w:pPr>
            <w:r w:rsidRPr="00A074E0">
              <w:rPr>
                <w:color w:val="000000"/>
                <w:sz w:val="20"/>
                <w:szCs w:val="20"/>
                <w:lang w:val="en-GB"/>
              </w:rPr>
              <w:t>33.5</w:t>
            </w:r>
          </w:p>
        </w:tc>
      </w:tr>
      <w:tr w:rsidR="007D0F61" w:rsidRPr="00A074E0" w14:paraId="0A191C51" w14:textId="77777777" w:rsidTr="009B2864">
        <w:trPr>
          <w:trHeight w:val="300"/>
          <w:jc w:val="center"/>
        </w:trPr>
        <w:tc>
          <w:tcPr>
            <w:tcW w:w="4233" w:type="dxa"/>
            <w:shd w:val="clear" w:color="auto" w:fill="auto"/>
            <w:noWrap/>
          </w:tcPr>
          <w:p w14:paraId="49454125" w14:textId="14506CEA" w:rsidR="007D0F61" w:rsidRPr="00A074E0" w:rsidRDefault="007D0F61" w:rsidP="007D0F61">
            <w:pPr>
              <w:rPr>
                <w:sz w:val="20"/>
                <w:szCs w:val="20"/>
                <w:lang w:val="en-GB" w:eastAsia="en-GB"/>
              </w:rPr>
            </w:pPr>
            <w:r w:rsidRPr="00A074E0">
              <w:rPr>
                <w:i/>
                <w:iCs/>
                <w:color w:val="000000"/>
                <w:sz w:val="20"/>
                <w:szCs w:val="20"/>
                <w:lang w:val="en-GB"/>
              </w:rPr>
              <w:t>Mylopharyngodon piceus</w:t>
            </w:r>
          </w:p>
        </w:tc>
        <w:tc>
          <w:tcPr>
            <w:tcW w:w="5220" w:type="dxa"/>
            <w:shd w:val="clear" w:color="auto" w:fill="auto"/>
            <w:noWrap/>
          </w:tcPr>
          <w:p w14:paraId="00E100C9" w14:textId="6C6F02CE"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52E7D86A" w14:textId="79CB82B5"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23663998" w14:textId="0F624CEC" w:rsidR="007D0F61" w:rsidRPr="00A074E0" w:rsidRDefault="007D0F61" w:rsidP="007D0F61">
            <w:pPr>
              <w:jc w:val="right"/>
              <w:rPr>
                <w:sz w:val="20"/>
                <w:szCs w:val="20"/>
                <w:lang w:val="en-GB" w:eastAsia="en-GB"/>
              </w:rPr>
            </w:pPr>
            <w:r w:rsidRPr="00A074E0">
              <w:rPr>
                <w:color w:val="000000"/>
                <w:sz w:val="20"/>
                <w:szCs w:val="20"/>
                <w:lang w:val="en-GB"/>
              </w:rPr>
              <w:t>16.5</w:t>
            </w:r>
          </w:p>
        </w:tc>
        <w:tc>
          <w:tcPr>
            <w:tcW w:w="1252" w:type="dxa"/>
            <w:shd w:val="clear" w:color="auto" w:fill="auto"/>
            <w:noWrap/>
          </w:tcPr>
          <w:p w14:paraId="23BC4E6B" w14:textId="492DB441" w:rsidR="007D0F61" w:rsidRPr="00A074E0" w:rsidRDefault="007D0F61" w:rsidP="007D0F61">
            <w:pPr>
              <w:jc w:val="right"/>
              <w:rPr>
                <w:sz w:val="20"/>
                <w:szCs w:val="20"/>
                <w:lang w:val="en-GB" w:eastAsia="en-GB"/>
              </w:rPr>
            </w:pPr>
            <w:r w:rsidRPr="00A074E0">
              <w:rPr>
                <w:color w:val="000000"/>
                <w:sz w:val="20"/>
                <w:szCs w:val="20"/>
                <w:lang w:val="en-GB"/>
              </w:rPr>
              <w:t>22.5</w:t>
            </w:r>
          </w:p>
        </w:tc>
      </w:tr>
      <w:tr w:rsidR="007D0F61" w:rsidRPr="00A074E0" w14:paraId="1048CC62" w14:textId="77777777" w:rsidTr="009B2864">
        <w:trPr>
          <w:trHeight w:val="300"/>
          <w:jc w:val="center"/>
        </w:trPr>
        <w:tc>
          <w:tcPr>
            <w:tcW w:w="4233" w:type="dxa"/>
            <w:shd w:val="clear" w:color="auto" w:fill="auto"/>
            <w:noWrap/>
          </w:tcPr>
          <w:p w14:paraId="006000CF" w14:textId="77777777" w:rsidR="007D0F61" w:rsidRPr="00A074E0" w:rsidRDefault="007D0F61" w:rsidP="007D0F61">
            <w:pPr>
              <w:rPr>
                <w:sz w:val="20"/>
                <w:szCs w:val="20"/>
                <w:lang w:val="en-GB" w:eastAsia="en-GB"/>
              </w:rPr>
            </w:pPr>
          </w:p>
        </w:tc>
        <w:tc>
          <w:tcPr>
            <w:tcW w:w="5220" w:type="dxa"/>
            <w:shd w:val="clear" w:color="auto" w:fill="auto"/>
            <w:noWrap/>
          </w:tcPr>
          <w:p w14:paraId="7E0BAD35" w14:textId="10C92BD5" w:rsidR="007D0F61" w:rsidRPr="00A074E0" w:rsidRDefault="007D0F61" w:rsidP="007D0F61">
            <w:pPr>
              <w:rPr>
                <w:sz w:val="20"/>
                <w:szCs w:val="20"/>
                <w:lang w:val="en-GB" w:eastAsia="en-GB"/>
              </w:rPr>
            </w:pPr>
          </w:p>
        </w:tc>
        <w:tc>
          <w:tcPr>
            <w:tcW w:w="3824" w:type="dxa"/>
            <w:shd w:val="clear" w:color="auto" w:fill="auto"/>
            <w:noWrap/>
          </w:tcPr>
          <w:p w14:paraId="2100CA4F" w14:textId="7968F621"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365E0AE5" w14:textId="4AB74BFF" w:rsidR="007D0F61" w:rsidRPr="00A074E0" w:rsidRDefault="007D0F61" w:rsidP="007D0F61">
            <w:pPr>
              <w:jc w:val="right"/>
              <w:rPr>
                <w:sz w:val="20"/>
                <w:szCs w:val="20"/>
                <w:lang w:val="en-GB" w:eastAsia="en-GB"/>
              </w:rPr>
            </w:pPr>
            <w:r w:rsidRPr="00A074E0">
              <w:rPr>
                <w:color w:val="000000"/>
                <w:sz w:val="20"/>
                <w:szCs w:val="20"/>
                <w:lang w:val="en-GB"/>
              </w:rPr>
              <w:t>13.5</w:t>
            </w:r>
          </w:p>
        </w:tc>
        <w:tc>
          <w:tcPr>
            <w:tcW w:w="1252" w:type="dxa"/>
            <w:shd w:val="clear" w:color="auto" w:fill="auto"/>
            <w:noWrap/>
          </w:tcPr>
          <w:p w14:paraId="50D4D6FF" w14:textId="74EB40C9" w:rsidR="007D0F61" w:rsidRPr="00A074E0" w:rsidRDefault="007D0F61" w:rsidP="007D0F61">
            <w:pPr>
              <w:jc w:val="right"/>
              <w:rPr>
                <w:sz w:val="20"/>
                <w:szCs w:val="20"/>
                <w:lang w:val="en-GB" w:eastAsia="en-GB"/>
              </w:rPr>
            </w:pPr>
            <w:r w:rsidRPr="00A074E0">
              <w:rPr>
                <w:color w:val="000000"/>
                <w:sz w:val="20"/>
                <w:szCs w:val="20"/>
                <w:lang w:val="en-GB"/>
              </w:rPr>
              <w:t>19.5</w:t>
            </w:r>
          </w:p>
        </w:tc>
      </w:tr>
      <w:tr w:rsidR="007D0F61" w:rsidRPr="00A074E0" w14:paraId="71CF4DFB" w14:textId="77777777" w:rsidTr="009B2864">
        <w:trPr>
          <w:trHeight w:val="300"/>
          <w:jc w:val="center"/>
        </w:trPr>
        <w:tc>
          <w:tcPr>
            <w:tcW w:w="4233" w:type="dxa"/>
            <w:shd w:val="clear" w:color="auto" w:fill="auto"/>
            <w:noWrap/>
          </w:tcPr>
          <w:p w14:paraId="53D5739D" w14:textId="77777777" w:rsidR="007D0F61" w:rsidRPr="00A074E0" w:rsidRDefault="007D0F61" w:rsidP="007D0F61">
            <w:pPr>
              <w:rPr>
                <w:sz w:val="20"/>
                <w:szCs w:val="20"/>
                <w:lang w:val="en-GB" w:eastAsia="en-GB"/>
              </w:rPr>
            </w:pPr>
          </w:p>
        </w:tc>
        <w:tc>
          <w:tcPr>
            <w:tcW w:w="5220" w:type="dxa"/>
            <w:shd w:val="clear" w:color="auto" w:fill="auto"/>
            <w:noWrap/>
          </w:tcPr>
          <w:p w14:paraId="3EC127BA" w14:textId="00216658"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131DCE4F" w14:textId="1C5FF33F"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798067F7" w14:textId="280370FC"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4E216292" w14:textId="27124525" w:rsidR="007D0F61" w:rsidRPr="00A074E0" w:rsidRDefault="007D0F61" w:rsidP="007D0F61">
            <w:pPr>
              <w:jc w:val="right"/>
              <w:rPr>
                <w:sz w:val="20"/>
                <w:szCs w:val="20"/>
                <w:lang w:val="en-GB" w:eastAsia="en-GB"/>
              </w:rPr>
            </w:pPr>
            <w:r w:rsidRPr="00A074E0">
              <w:rPr>
                <w:color w:val="000000"/>
                <w:sz w:val="20"/>
                <w:szCs w:val="20"/>
                <w:lang w:val="en-GB"/>
              </w:rPr>
              <w:t>34.0</w:t>
            </w:r>
          </w:p>
        </w:tc>
      </w:tr>
      <w:tr w:rsidR="007D0F61" w:rsidRPr="00A074E0" w14:paraId="74BAC2BE" w14:textId="77777777" w:rsidTr="009B2864">
        <w:trPr>
          <w:trHeight w:val="300"/>
          <w:jc w:val="center"/>
        </w:trPr>
        <w:tc>
          <w:tcPr>
            <w:tcW w:w="4233" w:type="dxa"/>
            <w:shd w:val="clear" w:color="auto" w:fill="auto"/>
            <w:noWrap/>
          </w:tcPr>
          <w:p w14:paraId="38EF994F" w14:textId="77777777" w:rsidR="007D0F61" w:rsidRPr="00A074E0" w:rsidRDefault="007D0F61" w:rsidP="007D0F61">
            <w:pPr>
              <w:rPr>
                <w:sz w:val="20"/>
                <w:szCs w:val="20"/>
                <w:lang w:val="en-GB" w:eastAsia="en-GB"/>
              </w:rPr>
            </w:pPr>
          </w:p>
        </w:tc>
        <w:tc>
          <w:tcPr>
            <w:tcW w:w="5220" w:type="dxa"/>
            <w:shd w:val="clear" w:color="auto" w:fill="auto"/>
            <w:noWrap/>
          </w:tcPr>
          <w:p w14:paraId="5AD940BE" w14:textId="02F36EDE"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5B959915" w14:textId="4FF0E6A1"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151E8F3A" w14:textId="67CCA03B" w:rsidR="007D0F61" w:rsidRPr="00A074E0" w:rsidRDefault="007D0F61" w:rsidP="007D0F61">
            <w:pPr>
              <w:jc w:val="right"/>
              <w:rPr>
                <w:sz w:val="20"/>
                <w:szCs w:val="20"/>
                <w:lang w:val="en-GB" w:eastAsia="en-GB"/>
              </w:rPr>
            </w:pPr>
            <w:r w:rsidRPr="00A074E0">
              <w:rPr>
                <w:color w:val="000000"/>
                <w:sz w:val="20"/>
                <w:szCs w:val="20"/>
                <w:lang w:val="en-GB"/>
              </w:rPr>
              <w:t>23.5</w:t>
            </w:r>
          </w:p>
        </w:tc>
        <w:tc>
          <w:tcPr>
            <w:tcW w:w="1252" w:type="dxa"/>
            <w:shd w:val="clear" w:color="auto" w:fill="auto"/>
            <w:noWrap/>
          </w:tcPr>
          <w:p w14:paraId="50695A51" w14:textId="302BDDF0" w:rsidR="007D0F61" w:rsidRPr="00A074E0" w:rsidRDefault="007D0F61" w:rsidP="007D0F61">
            <w:pPr>
              <w:jc w:val="right"/>
              <w:rPr>
                <w:sz w:val="20"/>
                <w:szCs w:val="20"/>
                <w:lang w:val="en-GB" w:eastAsia="en-GB"/>
              </w:rPr>
            </w:pPr>
            <w:r w:rsidRPr="00A074E0">
              <w:rPr>
                <w:color w:val="000000"/>
                <w:sz w:val="20"/>
                <w:szCs w:val="20"/>
                <w:lang w:val="en-GB"/>
              </w:rPr>
              <w:t>29.5</w:t>
            </w:r>
          </w:p>
        </w:tc>
      </w:tr>
      <w:tr w:rsidR="007D0F61" w:rsidRPr="00A074E0" w14:paraId="0D211CA8" w14:textId="77777777" w:rsidTr="009B2864">
        <w:trPr>
          <w:trHeight w:val="300"/>
          <w:jc w:val="center"/>
        </w:trPr>
        <w:tc>
          <w:tcPr>
            <w:tcW w:w="4233" w:type="dxa"/>
            <w:shd w:val="clear" w:color="auto" w:fill="auto"/>
            <w:noWrap/>
          </w:tcPr>
          <w:p w14:paraId="3BCDF3C0" w14:textId="77777777" w:rsidR="007D0F61" w:rsidRPr="00A074E0" w:rsidRDefault="007D0F61" w:rsidP="007D0F61">
            <w:pPr>
              <w:rPr>
                <w:sz w:val="20"/>
                <w:szCs w:val="20"/>
                <w:lang w:val="en-GB" w:eastAsia="en-GB"/>
              </w:rPr>
            </w:pPr>
          </w:p>
        </w:tc>
        <w:tc>
          <w:tcPr>
            <w:tcW w:w="5220" w:type="dxa"/>
            <w:shd w:val="clear" w:color="auto" w:fill="auto"/>
            <w:noWrap/>
          </w:tcPr>
          <w:p w14:paraId="670CE8FC" w14:textId="1DEE063F"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7552FC63" w14:textId="4F72725B"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0BA950F0" w14:textId="7499F43B"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7992BB1C" w14:textId="513B8035" w:rsidR="007D0F61" w:rsidRPr="00A074E0" w:rsidRDefault="007D0F61" w:rsidP="007D0F61">
            <w:pPr>
              <w:jc w:val="right"/>
              <w:rPr>
                <w:sz w:val="20"/>
                <w:szCs w:val="20"/>
                <w:lang w:val="en-GB" w:eastAsia="en-GB"/>
              </w:rPr>
            </w:pPr>
            <w:r w:rsidRPr="00A074E0">
              <w:rPr>
                <w:color w:val="000000"/>
                <w:sz w:val="20"/>
                <w:szCs w:val="20"/>
                <w:lang w:val="en-GB"/>
              </w:rPr>
              <w:t>27.0</w:t>
            </w:r>
          </w:p>
        </w:tc>
      </w:tr>
      <w:tr w:rsidR="007D0F61" w:rsidRPr="00A074E0" w14:paraId="6BF200E3" w14:textId="77777777" w:rsidTr="009B2864">
        <w:trPr>
          <w:trHeight w:val="300"/>
          <w:jc w:val="center"/>
        </w:trPr>
        <w:tc>
          <w:tcPr>
            <w:tcW w:w="4233" w:type="dxa"/>
            <w:shd w:val="clear" w:color="auto" w:fill="auto"/>
            <w:noWrap/>
          </w:tcPr>
          <w:p w14:paraId="4A5519B2" w14:textId="77777777" w:rsidR="007D0F61" w:rsidRPr="00A074E0" w:rsidRDefault="007D0F61" w:rsidP="007D0F61">
            <w:pPr>
              <w:rPr>
                <w:sz w:val="20"/>
                <w:szCs w:val="20"/>
                <w:lang w:val="en-GB" w:eastAsia="en-GB"/>
              </w:rPr>
            </w:pPr>
          </w:p>
        </w:tc>
        <w:tc>
          <w:tcPr>
            <w:tcW w:w="5220" w:type="dxa"/>
            <w:shd w:val="clear" w:color="auto" w:fill="auto"/>
            <w:noWrap/>
          </w:tcPr>
          <w:p w14:paraId="3DC79223" w14:textId="72B245FF"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2C3E25B4" w14:textId="3C34322F"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67392DD3" w14:textId="39761A4E"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179FE3C7" w14:textId="02DBE507"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1A43E780" w14:textId="77777777" w:rsidTr="009B2864">
        <w:trPr>
          <w:trHeight w:val="300"/>
          <w:jc w:val="center"/>
        </w:trPr>
        <w:tc>
          <w:tcPr>
            <w:tcW w:w="4233" w:type="dxa"/>
            <w:shd w:val="clear" w:color="auto" w:fill="auto"/>
            <w:noWrap/>
          </w:tcPr>
          <w:p w14:paraId="3E18FC20" w14:textId="466C6874" w:rsidR="007D0F61" w:rsidRPr="00A074E0" w:rsidRDefault="007D0F61" w:rsidP="007D0F61">
            <w:pPr>
              <w:rPr>
                <w:i/>
                <w:iCs/>
                <w:sz w:val="20"/>
                <w:szCs w:val="20"/>
                <w:lang w:val="en-GB" w:eastAsia="en-GB"/>
              </w:rPr>
            </w:pPr>
          </w:p>
        </w:tc>
        <w:tc>
          <w:tcPr>
            <w:tcW w:w="5220" w:type="dxa"/>
            <w:shd w:val="clear" w:color="auto" w:fill="auto"/>
            <w:noWrap/>
          </w:tcPr>
          <w:p w14:paraId="5F8D349C" w14:textId="48EDE3FB"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47282E78" w14:textId="694FF4FE" w:rsidR="007D0F61" w:rsidRPr="00A074E0" w:rsidRDefault="007D0F61" w:rsidP="007D0F61">
            <w:pPr>
              <w:rPr>
                <w:sz w:val="20"/>
                <w:szCs w:val="20"/>
                <w:lang w:val="en-GB" w:eastAsia="en-GB"/>
              </w:rPr>
            </w:pPr>
            <w:r w:rsidRPr="00A074E0">
              <w:rPr>
                <w:color w:val="000000"/>
                <w:sz w:val="20"/>
                <w:szCs w:val="20"/>
                <w:lang w:val="en-GB"/>
              </w:rPr>
              <w:t>Nildeniz Top-Karakuş</w:t>
            </w:r>
          </w:p>
        </w:tc>
        <w:tc>
          <w:tcPr>
            <w:tcW w:w="1352" w:type="dxa"/>
            <w:shd w:val="clear" w:color="auto" w:fill="auto"/>
            <w:noWrap/>
          </w:tcPr>
          <w:p w14:paraId="6B8B9DB7" w14:textId="3B7698D4"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662E5370" w14:textId="4FD1CDB6"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67BEA436" w14:textId="77777777" w:rsidTr="009B2864">
        <w:trPr>
          <w:trHeight w:val="300"/>
          <w:jc w:val="center"/>
        </w:trPr>
        <w:tc>
          <w:tcPr>
            <w:tcW w:w="4233" w:type="dxa"/>
            <w:shd w:val="clear" w:color="auto" w:fill="auto"/>
            <w:noWrap/>
          </w:tcPr>
          <w:p w14:paraId="3A14DDFC" w14:textId="3ECDB102" w:rsidR="007D0F61" w:rsidRPr="00A074E0" w:rsidRDefault="007D0F61" w:rsidP="007D0F61">
            <w:pPr>
              <w:rPr>
                <w:sz w:val="20"/>
                <w:szCs w:val="20"/>
                <w:lang w:val="en-GB" w:eastAsia="en-GB"/>
              </w:rPr>
            </w:pPr>
            <w:r w:rsidRPr="00A074E0">
              <w:rPr>
                <w:i/>
                <w:iCs/>
                <w:color w:val="000000"/>
                <w:sz w:val="20"/>
                <w:szCs w:val="20"/>
                <w:lang w:val="en-GB"/>
              </w:rPr>
              <w:t>Myocastor coypus</w:t>
            </w:r>
          </w:p>
        </w:tc>
        <w:tc>
          <w:tcPr>
            <w:tcW w:w="5220" w:type="dxa"/>
            <w:shd w:val="clear" w:color="auto" w:fill="auto"/>
            <w:noWrap/>
          </w:tcPr>
          <w:p w14:paraId="4D94E722" w14:textId="740C7729" w:rsidR="007D0F61" w:rsidRPr="00A074E0" w:rsidRDefault="007D0F61" w:rsidP="007D0F61">
            <w:pPr>
              <w:rPr>
                <w:sz w:val="20"/>
                <w:szCs w:val="20"/>
                <w:lang w:val="en-GB" w:eastAsia="en-GB"/>
              </w:rPr>
            </w:pPr>
            <w:r w:rsidRPr="00A074E0">
              <w:rPr>
                <w:color w:val="000000"/>
                <w:sz w:val="20"/>
                <w:szCs w:val="20"/>
                <w:lang w:val="en-GB"/>
              </w:rPr>
              <w:t>Iran</w:t>
            </w:r>
          </w:p>
        </w:tc>
        <w:tc>
          <w:tcPr>
            <w:tcW w:w="3824" w:type="dxa"/>
            <w:shd w:val="clear" w:color="auto" w:fill="auto"/>
            <w:noWrap/>
          </w:tcPr>
          <w:p w14:paraId="6473F457" w14:textId="1D444D24" w:rsidR="007D0F61" w:rsidRPr="00A074E0" w:rsidRDefault="007D0F61" w:rsidP="007D0F61">
            <w:pPr>
              <w:rPr>
                <w:sz w:val="20"/>
                <w:szCs w:val="20"/>
                <w:lang w:val="en-GB" w:eastAsia="en-GB"/>
              </w:rPr>
            </w:pPr>
            <w:r w:rsidRPr="00A074E0">
              <w:rPr>
                <w:color w:val="000000"/>
                <w:sz w:val="20"/>
                <w:szCs w:val="20"/>
                <w:lang w:val="en-GB"/>
              </w:rPr>
              <w:t>Ali T. Qashqaei, Elnaz Najafi-Majd</w:t>
            </w:r>
          </w:p>
        </w:tc>
        <w:tc>
          <w:tcPr>
            <w:tcW w:w="1352" w:type="dxa"/>
            <w:shd w:val="clear" w:color="auto" w:fill="auto"/>
            <w:noWrap/>
          </w:tcPr>
          <w:p w14:paraId="4F71AA83" w14:textId="6050319F"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56A7358F" w14:textId="7F8C8EE7"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1D2F3C82" w14:textId="77777777" w:rsidTr="009B2864">
        <w:trPr>
          <w:trHeight w:val="300"/>
          <w:jc w:val="center"/>
        </w:trPr>
        <w:tc>
          <w:tcPr>
            <w:tcW w:w="4233" w:type="dxa"/>
            <w:shd w:val="clear" w:color="auto" w:fill="auto"/>
            <w:noWrap/>
          </w:tcPr>
          <w:p w14:paraId="17AE8FB9" w14:textId="77777777" w:rsidR="007D0F61" w:rsidRPr="00A074E0" w:rsidRDefault="007D0F61" w:rsidP="007D0F61">
            <w:pPr>
              <w:rPr>
                <w:sz w:val="20"/>
                <w:szCs w:val="20"/>
                <w:lang w:val="en-GB" w:eastAsia="en-GB"/>
              </w:rPr>
            </w:pPr>
          </w:p>
        </w:tc>
        <w:tc>
          <w:tcPr>
            <w:tcW w:w="5220" w:type="dxa"/>
            <w:shd w:val="clear" w:color="auto" w:fill="auto"/>
            <w:noWrap/>
          </w:tcPr>
          <w:p w14:paraId="1ECC7976" w14:textId="4E533492" w:rsidR="007D0F61" w:rsidRPr="00A074E0" w:rsidRDefault="007D0F61" w:rsidP="007D0F61">
            <w:pPr>
              <w:rPr>
                <w:sz w:val="20"/>
                <w:szCs w:val="20"/>
                <w:lang w:val="en-GB" w:eastAsia="en-GB"/>
              </w:rPr>
            </w:pPr>
            <w:r w:rsidRPr="00A074E0">
              <w:rPr>
                <w:color w:val="000000"/>
                <w:sz w:val="20"/>
                <w:szCs w:val="20"/>
                <w:lang w:val="en-GB"/>
              </w:rPr>
              <w:t>Sicily</w:t>
            </w:r>
          </w:p>
        </w:tc>
        <w:tc>
          <w:tcPr>
            <w:tcW w:w="3824" w:type="dxa"/>
            <w:shd w:val="clear" w:color="auto" w:fill="auto"/>
            <w:noWrap/>
          </w:tcPr>
          <w:p w14:paraId="255C61C3" w14:textId="69149A3B" w:rsidR="007D0F61" w:rsidRPr="00A074E0" w:rsidRDefault="007D0F61" w:rsidP="007D0F61">
            <w:pPr>
              <w:rPr>
                <w:sz w:val="20"/>
                <w:szCs w:val="20"/>
                <w:lang w:val="en-GB" w:eastAsia="en-GB"/>
              </w:rPr>
            </w:pPr>
            <w:r w:rsidRPr="00A074E0">
              <w:rPr>
                <w:color w:val="000000"/>
                <w:sz w:val="20"/>
                <w:szCs w:val="20"/>
                <w:lang w:val="en-GB"/>
              </w:rPr>
              <w:t>Giovanni Leonardi</w:t>
            </w:r>
          </w:p>
        </w:tc>
        <w:tc>
          <w:tcPr>
            <w:tcW w:w="1352" w:type="dxa"/>
            <w:shd w:val="clear" w:color="auto" w:fill="auto"/>
            <w:noWrap/>
          </w:tcPr>
          <w:p w14:paraId="641F2AAA" w14:textId="566DB76D" w:rsidR="007D0F61" w:rsidRPr="00A074E0" w:rsidRDefault="007D0F61" w:rsidP="007D0F61">
            <w:pPr>
              <w:jc w:val="right"/>
              <w:rPr>
                <w:sz w:val="20"/>
                <w:szCs w:val="20"/>
                <w:lang w:val="en-GB" w:eastAsia="en-GB"/>
              </w:rPr>
            </w:pPr>
            <w:r w:rsidRPr="00A074E0">
              <w:rPr>
                <w:color w:val="000000"/>
                <w:sz w:val="20"/>
                <w:szCs w:val="20"/>
                <w:lang w:val="en-GB"/>
              </w:rPr>
              <w:t>39.0</w:t>
            </w:r>
          </w:p>
        </w:tc>
        <w:tc>
          <w:tcPr>
            <w:tcW w:w="1252" w:type="dxa"/>
            <w:shd w:val="clear" w:color="auto" w:fill="auto"/>
            <w:noWrap/>
          </w:tcPr>
          <w:p w14:paraId="1AB497C6" w14:textId="4A22C350" w:rsidR="007D0F61" w:rsidRPr="00A074E0" w:rsidRDefault="007D0F61" w:rsidP="007D0F61">
            <w:pPr>
              <w:jc w:val="right"/>
              <w:rPr>
                <w:sz w:val="20"/>
                <w:szCs w:val="20"/>
                <w:lang w:val="en-GB" w:eastAsia="en-GB"/>
              </w:rPr>
            </w:pPr>
            <w:r w:rsidRPr="00A074E0">
              <w:rPr>
                <w:color w:val="000000"/>
                <w:sz w:val="20"/>
                <w:szCs w:val="20"/>
                <w:lang w:val="en-GB"/>
              </w:rPr>
              <w:t>49.0</w:t>
            </w:r>
          </w:p>
        </w:tc>
      </w:tr>
      <w:tr w:rsidR="007D0F61" w:rsidRPr="00A074E0" w14:paraId="133140E1" w14:textId="77777777" w:rsidTr="009B2864">
        <w:trPr>
          <w:trHeight w:val="300"/>
          <w:jc w:val="center"/>
        </w:trPr>
        <w:tc>
          <w:tcPr>
            <w:tcW w:w="4233" w:type="dxa"/>
            <w:shd w:val="clear" w:color="auto" w:fill="auto"/>
            <w:noWrap/>
          </w:tcPr>
          <w:p w14:paraId="3830F5D5" w14:textId="1D30D221" w:rsidR="007D0F61" w:rsidRPr="00A074E0" w:rsidRDefault="007D0F61" w:rsidP="007D0F61">
            <w:pPr>
              <w:rPr>
                <w:i/>
                <w:iCs/>
                <w:sz w:val="20"/>
                <w:szCs w:val="20"/>
                <w:lang w:val="en-GB" w:eastAsia="en-GB"/>
              </w:rPr>
            </w:pPr>
          </w:p>
        </w:tc>
        <w:tc>
          <w:tcPr>
            <w:tcW w:w="5220" w:type="dxa"/>
            <w:shd w:val="clear" w:color="auto" w:fill="auto"/>
            <w:noWrap/>
          </w:tcPr>
          <w:p w14:paraId="4953C578" w14:textId="32ABB16D" w:rsidR="007D0F61" w:rsidRPr="00A074E0" w:rsidRDefault="007D0F61" w:rsidP="007D0F61">
            <w:pPr>
              <w:rPr>
                <w:sz w:val="20"/>
                <w:szCs w:val="20"/>
                <w:lang w:val="en-GB" w:eastAsia="en-GB"/>
              </w:rPr>
            </w:pPr>
            <w:r w:rsidRPr="00A074E0">
              <w:rPr>
                <w:color w:val="000000"/>
                <w:sz w:val="20"/>
                <w:szCs w:val="20"/>
                <w:lang w:val="en-GB"/>
              </w:rPr>
              <w:t>United Kingdom</w:t>
            </w:r>
          </w:p>
        </w:tc>
        <w:tc>
          <w:tcPr>
            <w:tcW w:w="3824" w:type="dxa"/>
            <w:shd w:val="clear" w:color="auto" w:fill="auto"/>
            <w:noWrap/>
          </w:tcPr>
          <w:p w14:paraId="2DCB654F" w14:textId="7FC26282" w:rsidR="007D0F61" w:rsidRPr="00A074E0" w:rsidRDefault="007D0F61" w:rsidP="007D0F61">
            <w:pPr>
              <w:rPr>
                <w:sz w:val="20"/>
                <w:szCs w:val="20"/>
                <w:lang w:val="en-GB" w:eastAsia="en-GB"/>
              </w:rPr>
            </w:pPr>
            <w:r w:rsidRPr="00A074E0">
              <w:rPr>
                <w:color w:val="000000"/>
                <w:sz w:val="20"/>
                <w:szCs w:val="20"/>
                <w:lang w:val="en-GB"/>
              </w:rPr>
              <w:t>Peter Robertson</w:t>
            </w:r>
          </w:p>
        </w:tc>
        <w:tc>
          <w:tcPr>
            <w:tcW w:w="1352" w:type="dxa"/>
            <w:shd w:val="clear" w:color="auto" w:fill="auto"/>
            <w:noWrap/>
          </w:tcPr>
          <w:p w14:paraId="6EFA63EF" w14:textId="5F4A131B" w:rsidR="007D0F61" w:rsidRPr="00A074E0" w:rsidRDefault="007D0F61" w:rsidP="007D0F61">
            <w:pPr>
              <w:jc w:val="right"/>
              <w:rPr>
                <w:sz w:val="20"/>
                <w:szCs w:val="20"/>
                <w:lang w:val="en-GB" w:eastAsia="en-GB"/>
              </w:rPr>
            </w:pPr>
            <w:r w:rsidRPr="00A074E0">
              <w:rPr>
                <w:color w:val="000000"/>
                <w:sz w:val="20"/>
                <w:szCs w:val="20"/>
                <w:lang w:val="en-GB"/>
              </w:rPr>
              <w:t>41.0</w:t>
            </w:r>
          </w:p>
        </w:tc>
        <w:tc>
          <w:tcPr>
            <w:tcW w:w="1252" w:type="dxa"/>
            <w:shd w:val="clear" w:color="auto" w:fill="auto"/>
            <w:noWrap/>
          </w:tcPr>
          <w:p w14:paraId="16D8B8AB" w14:textId="37CBD2A5" w:rsidR="007D0F61" w:rsidRPr="00A074E0" w:rsidRDefault="007D0F61" w:rsidP="007D0F61">
            <w:pPr>
              <w:jc w:val="right"/>
              <w:rPr>
                <w:sz w:val="20"/>
                <w:szCs w:val="20"/>
                <w:lang w:val="en-GB" w:eastAsia="en-GB"/>
              </w:rPr>
            </w:pPr>
            <w:r w:rsidRPr="00A074E0">
              <w:rPr>
                <w:color w:val="000000"/>
                <w:sz w:val="20"/>
                <w:szCs w:val="20"/>
                <w:lang w:val="en-GB"/>
              </w:rPr>
              <w:t>41.0</w:t>
            </w:r>
          </w:p>
        </w:tc>
      </w:tr>
      <w:tr w:rsidR="007D0F61" w:rsidRPr="00A074E0" w14:paraId="1C8EC60E" w14:textId="77777777" w:rsidTr="009B2864">
        <w:trPr>
          <w:trHeight w:val="300"/>
          <w:jc w:val="center"/>
        </w:trPr>
        <w:tc>
          <w:tcPr>
            <w:tcW w:w="4233" w:type="dxa"/>
            <w:shd w:val="clear" w:color="auto" w:fill="auto"/>
            <w:noWrap/>
          </w:tcPr>
          <w:p w14:paraId="6392B986" w14:textId="215CC3A2" w:rsidR="007D0F61" w:rsidRPr="00A074E0" w:rsidRDefault="007D0F61" w:rsidP="007D0F61">
            <w:pPr>
              <w:rPr>
                <w:i/>
                <w:iCs/>
                <w:sz w:val="20"/>
                <w:szCs w:val="20"/>
                <w:lang w:val="en-GB" w:eastAsia="en-GB"/>
              </w:rPr>
            </w:pPr>
            <w:r w:rsidRPr="00A074E0">
              <w:rPr>
                <w:i/>
                <w:iCs/>
                <w:color w:val="000000"/>
                <w:sz w:val="20"/>
                <w:szCs w:val="20"/>
                <w:lang w:val="en-GB"/>
              </w:rPr>
              <w:t>Myrionema orbiculare</w:t>
            </w:r>
          </w:p>
        </w:tc>
        <w:tc>
          <w:tcPr>
            <w:tcW w:w="5220" w:type="dxa"/>
            <w:shd w:val="clear" w:color="auto" w:fill="auto"/>
            <w:noWrap/>
          </w:tcPr>
          <w:p w14:paraId="0EE435F4" w14:textId="7EC9E076"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63F6972C" w14:textId="21B4FB11" w:rsidR="007D0F61" w:rsidRPr="00A074E0" w:rsidRDefault="007D0F61" w:rsidP="007D0F61">
            <w:pPr>
              <w:rPr>
                <w:sz w:val="20"/>
                <w:szCs w:val="20"/>
                <w:lang w:val="en-GB" w:eastAsia="en-GB"/>
              </w:rPr>
            </w:pPr>
            <w:r w:rsidRPr="00A074E0">
              <w:rPr>
                <w:color w:val="000000"/>
                <w:sz w:val="20"/>
                <w:szCs w:val="20"/>
                <w:lang w:val="en-GB"/>
              </w:rPr>
              <w:t>Phil I. Davison</w:t>
            </w:r>
          </w:p>
        </w:tc>
        <w:tc>
          <w:tcPr>
            <w:tcW w:w="1352" w:type="dxa"/>
            <w:shd w:val="clear" w:color="auto" w:fill="auto"/>
            <w:noWrap/>
          </w:tcPr>
          <w:p w14:paraId="06126268" w14:textId="371079BE"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0A55E715" w14:textId="0E1B3B34" w:rsidR="007D0F61" w:rsidRPr="00A074E0" w:rsidRDefault="007D0F61" w:rsidP="007D0F61">
            <w:pPr>
              <w:jc w:val="right"/>
              <w:rPr>
                <w:sz w:val="20"/>
                <w:szCs w:val="20"/>
                <w:lang w:val="en-GB" w:eastAsia="en-GB"/>
              </w:rPr>
            </w:pPr>
            <w:r w:rsidRPr="00A074E0">
              <w:rPr>
                <w:color w:val="000000"/>
                <w:sz w:val="20"/>
                <w:szCs w:val="20"/>
                <w:lang w:val="en-GB"/>
              </w:rPr>
              <w:t>8.0</w:t>
            </w:r>
          </w:p>
        </w:tc>
      </w:tr>
      <w:tr w:rsidR="007D0F61" w:rsidRPr="00A074E0" w14:paraId="5B3CA2E6" w14:textId="77777777" w:rsidTr="009B2864">
        <w:trPr>
          <w:trHeight w:val="300"/>
          <w:jc w:val="center"/>
        </w:trPr>
        <w:tc>
          <w:tcPr>
            <w:tcW w:w="4233" w:type="dxa"/>
            <w:shd w:val="clear" w:color="auto" w:fill="auto"/>
            <w:noWrap/>
          </w:tcPr>
          <w:p w14:paraId="2C50CE1F" w14:textId="45BAF0D0" w:rsidR="007D0F61" w:rsidRPr="00A074E0" w:rsidRDefault="007D0F61" w:rsidP="007D0F61">
            <w:pPr>
              <w:rPr>
                <w:i/>
                <w:iCs/>
                <w:sz w:val="20"/>
                <w:szCs w:val="20"/>
                <w:lang w:val="en-GB" w:eastAsia="en-GB"/>
              </w:rPr>
            </w:pPr>
            <w:r w:rsidRPr="00A074E0">
              <w:rPr>
                <w:i/>
                <w:iCs/>
                <w:color w:val="000000"/>
                <w:sz w:val="20"/>
                <w:szCs w:val="20"/>
                <w:lang w:val="en-GB"/>
              </w:rPr>
              <w:t>Myriophyllum alterniflorum</w:t>
            </w:r>
          </w:p>
        </w:tc>
        <w:tc>
          <w:tcPr>
            <w:tcW w:w="5220" w:type="dxa"/>
            <w:shd w:val="clear" w:color="auto" w:fill="auto"/>
            <w:noWrap/>
          </w:tcPr>
          <w:p w14:paraId="3300363B" w14:textId="2FB53ADF" w:rsidR="007D0F61" w:rsidRPr="00A074E0" w:rsidRDefault="007D0F61" w:rsidP="007D0F61">
            <w:pPr>
              <w:rPr>
                <w:sz w:val="20"/>
                <w:szCs w:val="20"/>
                <w:lang w:val="en-GB" w:eastAsia="en-GB"/>
              </w:rPr>
            </w:pPr>
            <w:r w:rsidRPr="00A074E0">
              <w:rPr>
                <w:color w:val="000000"/>
                <w:sz w:val="20"/>
                <w:szCs w:val="20"/>
                <w:lang w:val="en-GB"/>
              </w:rPr>
              <w:t>Western iberia</w:t>
            </w:r>
          </w:p>
        </w:tc>
        <w:tc>
          <w:tcPr>
            <w:tcW w:w="3824" w:type="dxa"/>
            <w:shd w:val="clear" w:color="auto" w:fill="auto"/>
            <w:noWrap/>
          </w:tcPr>
          <w:p w14:paraId="2A2D4D67" w14:textId="56A058A6" w:rsidR="007D0F61" w:rsidRPr="00A074E0" w:rsidRDefault="007D0F61" w:rsidP="007D0F61">
            <w:pPr>
              <w:rPr>
                <w:sz w:val="20"/>
                <w:szCs w:val="20"/>
                <w:lang w:val="en-GB" w:eastAsia="en-GB"/>
              </w:rPr>
            </w:pPr>
            <w:r w:rsidRPr="00A074E0">
              <w:rPr>
                <w:color w:val="000000"/>
                <w:sz w:val="20"/>
                <w:szCs w:val="20"/>
                <w:lang w:val="en-GB"/>
              </w:rPr>
              <w:t>Teresa Ferreira</w:t>
            </w:r>
          </w:p>
        </w:tc>
        <w:tc>
          <w:tcPr>
            <w:tcW w:w="1352" w:type="dxa"/>
            <w:shd w:val="clear" w:color="auto" w:fill="auto"/>
            <w:noWrap/>
          </w:tcPr>
          <w:p w14:paraId="26FF2556" w14:textId="6075B7C3"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25482192" w14:textId="1F179D6B"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1F5AA1F9" w14:textId="77777777" w:rsidTr="009B2864">
        <w:trPr>
          <w:trHeight w:val="300"/>
          <w:jc w:val="center"/>
        </w:trPr>
        <w:tc>
          <w:tcPr>
            <w:tcW w:w="4233" w:type="dxa"/>
            <w:shd w:val="clear" w:color="auto" w:fill="auto"/>
            <w:noWrap/>
          </w:tcPr>
          <w:p w14:paraId="4042289F" w14:textId="67FEC2B9" w:rsidR="007D0F61" w:rsidRPr="00A074E0" w:rsidRDefault="007D0F61" w:rsidP="007D0F61">
            <w:pPr>
              <w:rPr>
                <w:i/>
                <w:iCs/>
                <w:sz w:val="20"/>
                <w:szCs w:val="20"/>
                <w:lang w:val="en-GB" w:eastAsia="en-GB"/>
              </w:rPr>
            </w:pPr>
            <w:r w:rsidRPr="00A074E0">
              <w:rPr>
                <w:i/>
                <w:iCs/>
                <w:color w:val="000000"/>
                <w:sz w:val="20"/>
                <w:szCs w:val="20"/>
                <w:lang w:val="en-GB"/>
              </w:rPr>
              <w:t>Myriophyllum aquaticum</w:t>
            </w:r>
          </w:p>
        </w:tc>
        <w:tc>
          <w:tcPr>
            <w:tcW w:w="5220" w:type="dxa"/>
            <w:shd w:val="clear" w:color="auto" w:fill="auto"/>
            <w:noWrap/>
          </w:tcPr>
          <w:p w14:paraId="451D3826" w14:textId="33811D88" w:rsidR="007D0F61" w:rsidRPr="00A074E0" w:rsidRDefault="007D0F61" w:rsidP="007D0F61">
            <w:pPr>
              <w:rPr>
                <w:sz w:val="20"/>
                <w:szCs w:val="20"/>
                <w:lang w:val="en-GB" w:eastAsia="en-GB"/>
              </w:rPr>
            </w:pPr>
            <w:r w:rsidRPr="00A074E0">
              <w:rPr>
                <w:color w:val="000000"/>
                <w:sz w:val="20"/>
                <w:szCs w:val="20"/>
                <w:lang w:val="en-GB"/>
              </w:rPr>
              <w:t>Northern Kyushu Island</w:t>
            </w:r>
          </w:p>
        </w:tc>
        <w:tc>
          <w:tcPr>
            <w:tcW w:w="3824" w:type="dxa"/>
            <w:shd w:val="clear" w:color="auto" w:fill="auto"/>
            <w:noWrap/>
          </w:tcPr>
          <w:p w14:paraId="0CFFE239" w14:textId="7B56BA94" w:rsidR="007D0F61" w:rsidRPr="00A074E0" w:rsidRDefault="007D0F61" w:rsidP="007D0F61">
            <w:pPr>
              <w:rPr>
                <w:sz w:val="20"/>
                <w:szCs w:val="20"/>
                <w:lang w:val="en-GB" w:eastAsia="en-GB"/>
              </w:rPr>
            </w:pPr>
            <w:r w:rsidRPr="00A074E0">
              <w:rPr>
                <w:color w:val="000000"/>
                <w:sz w:val="20"/>
                <w:szCs w:val="20"/>
                <w:lang w:val="en-GB"/>
              </w:rPr>
              <w:t>Norio Onikura</w:t>
            </w:r>
          </w:p>
        </w:tc>
        <w:tc>
          <w:tcPr>
            <w:tcW w:w="1352" w:type="dxa"/>
            <w:shd w:val="clear" w:color="auto" w:fill="auto"/>
            <w:noWrap/>
          </w:tcPr>
          <w:p w14:paraId="4F966512" w14:textId="4940A73E" w:rsidR="007D0F61" w:rsidRPr="00A074E0" w:rsidRDefault="007D0F61" w:rsidP="007D0F61">
            <w:pPr>
              <w:jc w:val="right"/>
              <w:rPr>
                <w:sz w:val="20"/>
                <w:szCs w:val="20"/>
                <w:lang w:val="en-GB" w:eastAsia="en-GB"/>
              </w:rPr>
            </w:pPr>
            <w:r w:rsidRPr="00A074E0">
              <w:rPr>
                <w:color w:val="000000"/>
                <w:sz w:val="20"/>
                <w:szCs w:val="20"/>
                <w:lang w:val="en-GB"/>
              </w:rPr>
              <w:t>26.5</w:t>
            </w:r>
          </w:p>
        </w:tc>
        <w:tc>
          <w:tcPr>
            <w:tcW w:w="1252" w:type="dxa"/>
            <w:shd w:val="clear" w:color="auto" w:fill="auto"/>
            <w:noWrap/>
          </w:tcPr>
          <w:p w14:paraId="57B03E80" w14:textId="505CC984" w:rsidR="007D0F61" w:rsidRPr="00A074E0" w:rsidRDefault="007D0F61" w:rsidP="007D0F61">
            <w:pPr>
              <w:jc w:val="right"/>
              <w:rPr>
                <w:sz w:val="20"/>
                <w:szCs w:val="20"/>
                <w:lang w:val="en-GB" w:eastAsia="en-GB"/>
              </w:rPr>
            </w:pPr>
            <w:r w:rsidRPr="00A074E0">
              <w:rPr>
                <w:color w:val="000000"/>
                <w:sz w:val="20"/>
                <w:szCs w:val="20"/>
                <w:lang w:val="en-GB"/>
              </w:rPr>
              <w:t>38.5</w:t>
            </w:r>
          </w:p>
        </w:tc>
      </w:tr>
      <w:tr w:rsidR="007D0F61" w:rsidRPr="00A074E0" w14:paraId="11135728" w14:textId="77777777" w:rsidTr="009B2864">
        <w:trPr>
          <w:trHeight w:val="300"/>
          <w:jc w:val="center"/>
        </w:trPr>
        <w:tc>
          <w:tcPr>
            <w:tcW w:w="4233" w:type="dxa"/>
            <w:shd w:val="clear" w:color="auto" w:fill="auto"/>
            <w:noWrap/>
          </w:tcPr>
          <w:p w14:paraId="73048F64" w14:textId="12ABBE8C" w:rsidR="007D0F61" w:rsidRPr="00A074E0" w:rsidRDefault="007D0F61" w:rsidP="007D0F61">
            <w:pPr>
              <w:rPr>
                <w:i/>
                <w:iCs/>
                <w:sz w:val="20"/>
                <w:szCs w:val="20"/>
                <w:lang w:val="en-GB" w:eastAsia="en-GB"/>
              </w:rPr>
            </w:pPr>
            <w:r w:rsidRPr="00A074E0">
              <w:rPr>
                <w:i/>
                <w:iCs/>
                <w:color w:val="000000"/>
                <w:sz w:val="20"/>
                <w:szCs w:val="20"/>
                <w:lang w:val="en-GB"/>
              </w:rPr>
              <w:t>Myriophyllum spicatum</w:t>
            </w:r>
          </w:p>
        </w:tc>
        <w:tc>
          <w:tcPr>
            <w:tcW w:w="5220" w:type="dxa"/>
            <w:shd w:val="clear" w:color="auto" w:fill="auto"/>
            <w:noWrap/>
          </w:tcPr>
          <w:p w14:paraId="10FDE98A" w14:textId="61B9C26B" w:rsidR="007D0F61" w:rsidRPr="00A074E0" w:rsidRDefault="007D0F61" w:rsidP="007D0F61">
            <w:pPr>
              <w:rPr>
                <w:sz w:val="20"/>
                <w:szCs w:val="20"/>
                <w:lang w:val="en-GB" w:eastAsia="en-GB"/>
              </w:rPr>
            </w:pPr>
            <w:r w:rsidRPr="00A074E0">
              <w:rPr>
                <w:color w:val="000000"/>
                <w:sz w:val="20"/>
                <w:szCs w:val="20"/>
                <w:lang w:val="en-GB"/>
              </w:rPr>
              <w:t>Western iberia</w:t>
            </w:r>
          </w:p>
        </w:tc>
        <w:tc>
          <w:tcPr>
            <w:tcW w:w="3824" w:type="dxa"/>
            <w:shd w:val="clear" w:color="auto" w:fill="auto"/>
            <w:noWrap/>
          </w:tcPr>
          <w:p w14:paraId="77F5107F" w14:textId="2E64809A" w:rsidR="007D0F61" w:rsidRPr="00A074E0" w:rsidRDefault="007D0F61" w:rsidP="007D0F61">
            <w:pPr>
              <w:rPr>
                <w:sz w:val="20"/>
                <w:szCs w:val="20"/>
                <w:lang w:val="en-GB" w:eastAsia="en-GB"/>
              </w:rPr>
            </w:pPr>
            <w:r w:rsidRPr="00A074E0">
              <w:rPr>
                <w:color w:val="000000"/>
                <w:sz w:val="20"/>
                <w:szCs w:val="20"/>
                <w:lang w:val="en-GB"/>
              </w:rPr>
              <w:t>Teresa Ferreira</w:t>
            </w:r>
          </w:p>
        </w:tc>
        <w:tc>
          <w:tcPr>
            <w:tcW w:w="1352" w:type="dxa"/>
            <w:shd w:val="clear" w:color="auto" w:fill="auto"/>
            <w:noWrap/>
          </w:tcPr>
          <w:p w14:paraId="0F86CF47" w14:textId="60A665D7" w:rsidR="007D0F61" w:rsidRPr="00A074E0" w:rsidRDefault="007D0F61" w:rsidP="007D0F61">
            <w:pPr>
              <w:jc w:val="right"/>
              <w:rPr>
                <w:sz w:val="20"/>
                <w:szCs w:val="20"/>
                <w:lang w:val="en-GB" w:eastAsia="en-GB"/>
              </w:rPr>
            </w:pPr>
            <w:r w:rsidRPr="00A074E0">
              <w:rPr>
                <w:color w:val="000000"/>
                <w:sz w:val="20"/>
                <w:szCs w:val="20"/>
                <w:lang w:val="en-GB"/>
              </w:rPr>
              <w:t>34.0</w:t>
            </w:r>
          </w:p>
        </w:tc>
        <w:tc>
          <w:tcPr>
            <w:tcW w:w="1252" w:type="dxa"/>
            <w:shd w:val="clear" w:color="auto" w:fill="auto"/>
            <w:noWrap/>
          </w:tcPr>
          <w:p w14:paraId="41CA8313" w14:textId="6A9DD766"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49D7F773" w14:textId="77777777" w:rsidTr="009B2864">
        <w:trPr>
          <w:trHeight w:val="300"/>
          <w:jc w:val="center"/>
        </w:trPr>
        <w:tc>
          <w:tcPr>
            <w:tcW w:w="4233" w:type="dxa"/>
            <w:shd w:val="clear" w:color="auto" w:fill="auto"/>
            <w:noWrap/>
          </w:tcPr>
          <w:p w14:paraId="2E03588C" w14:textId="445D4C48" w:rsidR="007D0F61" w:rsidRPr="00A074E0" w:rsidRDefault="007D0F61" w:rsidP="007D0F61">
            <w:pPr>
              <w:rPr>
                <w:i/>
                <w:iCs/>
                <w:sz w:val="20"/>
                <w:szCs w:val="20"/>
                <w:lang w:val="en-GB" w:eastAsia="en-GB"/>
              </w:rPr>
            </w:pPr>
            <w:r w:rsidRPr="00A074E0">
              <w:rPr>
                <w:i/>
                <w:iCs/>
                <w:color w:val="000000"/>
                <w:sz w:val="20"/>
                <w:szCs w:val="20"/>
                <w:lang w:val="en-GB"/>
              </w:rPr>
              <w:t>Myriophyllum verticillatum</w:t>
            </w:r>
          </w:p>
        </w:tc>
        <w:tc>
          <w:tcPr>
            <w:tcW w:w="5220" w:type="dxa"/>
            <w:shd w:val="clear" w:color="auto" w:fill="auto"/>
            <w:noWrap/>
          </w:tcPr>
          <w:p w14:paraId="5168C37B" w14:textId="4A443308" w:rsidR="007D0F61" w:rsidRPr="00A074E0" w:rsidRDefault="007D0F61" w:rsidP="007D0F61">
            <w:pPr>
              <w:rPr>
                <w:sz w:val="20"/>
                <w:szCs w:val="20"/>
                <w:lang w:val="en-GB" w:eastAsia="en-GB"/>
              </w:rPr>
            </w:pPr>
            <w:r w:rsidRPr="00A074E0">
              <w:rPr>
                <w:color w:val="000000"/>
                <w:sz w:val="20"/>
                <w:szCs w:val="20"/>
                <w:lang w:val="en-GB"/>
              </w:rPr>
              <w:t>Western iberia</w:t>
            </w:r>
          </w:p>
        </w:tc>
        <w:tc>
          <w:tcPr>
            <w:tcW w:w="3824" w:type="dxa"/>
            <w:shd w:val="clear" w:color="auto" w:fill="auto"/>
            <w:noWrap/>
          </w:tcPr>
          <w:p w14:paraId="3B20309B" w14:textId="3566A1AF" w:rsidR="007D0F61" w:rsidRPr="00A074E0" w:rsidRDefault="007D0F61" w:rsidP="007D0F61">
            <w:pPr>
              <w:rPr>
                <w:sz w:val="20"/>
                <w:szCs w:val="20"/>
                <w:lang w:val="en-GB" w:eastAsia="en-GB"/>
              </w:rPr>
            </w:pPr>
            <w:r w:rsidRPr="00A074E0">
              <w:rPr>
                <w:color w:val="000000"/>
                <w:sz w:val="20"/>
                <w:szCs w:val="20"/>
                <w:lang w:val="en-GB"/>
              </w:rPr>
              <w:t>Teresa Ferreira</w:t>
            </w:r>
          </w:p>
        </w:tc>
        <w:tc>
          <w:tcPr>
            <w:tcW w:w="1352" w:type="dxa"/>
            <w:shd w:val="clear" w:color="auto" w:fill="auto"/>
            <w:noWrap/>
          </w:tcPr>
          <w:p w14:paraId="5CF58BDD" w14:textId="3D558001"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53038A28" w14:textId="23C1066B"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6B2205E7" w14:textId="77777777" w:rsidTr="009B2864">
        <w:trPr>
          <w:trHeight w:val="300"/>
          <w:jc w:val="center"/>
        </w:trPr>
        <w:tc>
          <w:tcPr>
            <w:tcW w:w="4233" w:type="dxa"/>
            <w:shd w:val="clear" w:color="auto" w:fill="auto"/>
            <w:noWrap/>
          </w:tcPr>
          <w:p w14:paraId="7D3CC539" w14:textId="247A9C0C" w:rsidR="007D0F61" w:rsidRPr="00A074E0" w:rsidRDefault="007D0F61" w:rsidP="007D0F61">
            <w:pPr>
              <w:rPr>
                <w:i/>
                <w:iCs/>
                <w:sz w:val="20"/>
                <w:szCs w:val="20"/>
                <w:lang w:val="en-GB" w:eastAsia="en-GB"/>
              </w:rPr>
            </w:pPr>
            <w:r w:rsidRPr="00A074E0">
              <w:rPr>
                <w:i/>
                <w:iCs/>
                <w:color w:val="000000"/>
                <w:sz w:val="20"/>
                <w:szCs w:val="20"/>
                <w:lang w:val="en-GB"/>
              </w:rPr>
              <w:t>Mytella strigata</w:t>
            </w:r>
          </w:p>
        </w:tc>
        <w:tc>
          <w:tcPr>
            <w:tcW w:w="5220" w:type="dxa"/>
            <w:shd w:val="clear" w:color="auto" w:fill="auto"/>
            <w:noWrap/>
          </w:tcPr>
          <w:p w14:paraId="1F6722BB" w14:textId="0EC14145" w:rsidR="007D0F61" w:rsidRPr="00A074E0" w:rsidRDefault="007D0F61" w:rsidP="007D0F61">
            <w:pPr>
              <w:rPr>
                <w:sz w:val="20"/>
                <w:szCs w:val="20"/>
                <w:lang w:val="en-GB" w:eastAsia="en-GB"/>
              </w:rPr>
            </w:pPr>
            <w:r w:rsidRPr="00A074E0">
              <w:rPr>
                <w:color w:val="000000"/>
                <w:sz w:val="20"/>
                <w:szCs w:val="20"/>
                <w:lang w:val="en-GB"/>
              </w:rPr>
              <w:t>Backwaters and coasts of Kerala</w:t>
            </w:r>
          </w:p>
        </w:tc>
        <w:tc>
          <w:tcPr>
            <w:tcW w:w="3824" w:type="dxa"/>
            <w:shd w:val="clear" w:color="auto" w:fill="auto"/>
            <w:noWrap/>
          </w:tcPr>
          <w:p w14:paraId="52AC1FB2" w14:textId="26F19D6E" w:rsidR="007D0F61" w:rsidRPr="00A074E0" w:rsidRDefault="007D0F61" w:rsidP="007D0F61">
            <w:pPr>
              <w:rPr>
                <w:sz w:val="20"/>
                <w:szCs w:val="20"/>
                <w:lang w:val="en-GB" w:eastAsia="en-GB"/>
              </w:rPr>
            </w:pPr>
            <w:r w:rsidRPr="00A074E0">
              <w:rPr>
                <w:color w:val="000000"/>
                <w:sz w:val="20"/>
                <w:szCs w:val="20"/>
                <w:lang w:val="en-GB"/>
              </w:rPr>
              <w:t>Vettath R. Suresh</w:t>
            </w:r>
          </w:p>
        </w:tc>
        <w:tc>
          <w:tcPr>
            <w:tcW w:w="1352" w:type="dxa"/>
            <w:shd w:val="clear" w:color="auto" w:fill="auto"/>
            <w:noWrap/>
          </w:tcPr>
          <w:p w14:paraId="3048DF9C" w14:textId="1E3142A1" w:rsidR="007D0F61" w:rsidRPr="00A074E0" w:rsidRDefault="007D0F61" w:rsidP="007D0F61">
            <w:pPr>
              <w:jc w:val="right"/>
              <w:rPr>
                <w:sz w:val="20"/>
                <w:szCs w:val="20"/>
                <w:lang w:val="en-GB" w:eastAsia="en-GB"/>
              </w:rPr>
            </w:pPr>
            <w:r w:rsidRPr="00A074E0">
              <w:rPr>
                <w:color w:val="000000"/>
                <w:sz w:val="20"/>
                <w:szCs w:val="20"/>
                <w:lang w:val="en-GB"/>
              </w:rPr>
              <w:t>33.5</w:t>
            </w:r>
          </w:p>
        </w:tc>
        <w:tc>
          <w:tcPr>
            <w:tcW w:w="1252" w:type="dxa"/>
            <w:shd w:val="clear" w:color="auto" w:fill="auto"/>
            <w:noWrap/>
          </w:tcPr>
          <w:p w14:paraId="76B72562" w14:textId="62D5E0C5" w:rsidR="007D0F61" w:rsidRPr="00A074E0" w:rsidRDefault="007D0F61" w:rsidP="007D0F61">
            <w:pPr>
              <w:jc w:val="right"/>
              <w:rPr>
                <w:sz w:val="20"/>
                <w:szCs w:val="20"/>
                <w:lang w:val="en-GB" w:eastAsia="en-GB"/>
              </w:rPr>
            </w:pPr>
            <w:r w:rsidRPr="00A074E0">
              <w:rPr>
                <w:color w:val="000000"/>
                <w:sz w:val="20"/>
                <w:szCs w:val="20"/>
                <w:lang w:val="en-GB"/>
              </w:rPr>
              <w:t>37.5</w:t>
            </w:r>
          </w:p>
        </w:tc>
      </w:tr>
      <w:tr w:rsidR="007D0F61" w:rsidRPr="00A074E0" w14:paraId="7E163864" w14:textId="77777777" w:rsidTr="009B2864">
        <w:trPr>
          <w:trHeight w:val="300"/>
          <w:jc w:val="center"/>
        </w:trPr>
        <w:tc>
          <w:tcPr>
            <w:tcW w:w="4233" w:type="dxa"/>
            <w:shd w:val="clear" w:color="auto" w:fill="auto"/>
            <w:noWrap/>
          </w:tcPr>
          <w:p w14:paraId="13495EF0" w14:textId="421CCDF1" w:rsidR="007D0F61" w:rsidRPr="00A074E0" w:rsidRDefault="007D0F61" w:rsidP="007D0F61">
            <w:pPr>
              <w:rPr>
                <w:i/>
                <w:iCs/>
                <w:sz w:val="20"/>
                <w:szCs w:val="20"/>
                <w:lang w:val="en-GB" w:eastAsia="en-GB"/>
              </w:rPr>
            </w:pPr>
            <w:r w:rsidRPr="00A074E0">
              <w:rPr>
                <w:i/>
                <w:iCs/>
                <w:color w:val="000000"/>
                <w:sz w:val="20"/>
                <w:szCs w:val="20"/>
                <w:lang w:val="en-GB"/>
              </w:rPr>
              <w:t>Mytilopsis leucophaeata</w:t>
            </w:r>
          </w:p>
        </w:tc>
        <w:tc>
          <w:tcPr>
            <w:tcW w:w="5220" w:type="dxa"/>
            <w:shd w:val="clear" w:color="auto" w:fill="auto"/>
            <w:noWrap/>
          </w:tcPr>
          <w:p w14:paraId="00CBE5F2" w14:textId="6615715D" w:rsidR="007D0F61" w:rsidRPr="00A074E0" w:rsidRDefault="007D0F61" w:rsidP="007D0F61">
            <w:pPr>
              <w:rPr>
                <w:sz w:val="20"/>
                <w:szCs w:val="20"/>
                <w:lang w:val="en-GB" w:eastAsia="en-GB"/>
              </w:rPr>
            </w:pPr>
            <w:r w:rsidRPr="00A074E0">
              <w:rPr>
                <w:color w:val="000000"/>
                <w:sz w:val="20"/>
                <w:szCs w:val="20"/>
                <w:lang w:val="en-GB"/>
              </w:rPr>
              <w:t>Georgia</w:t>
            </w:r>
          </w:p>
        </w:tc>
        <w:tc>
          <w:tcPr>
            <w:tcW w:w="3824" w:type="dxa"/>
            <w:shd w:val="clear" w:color="auto" w:fill="auto"/>
            <w:noWrap/>
          </w:tcPr>
          <w:p w14:paraId="294136B4" w14:textId="5FAADC51" w:rsidR="007D0F61" w:rsidRPr="00A074E0" w:rsidRDefault="007D0F61" w:rsidP="007D0F61">
            <w:pPr>
              <w:rPr>
                <w:sz w:val="20"/>
                <w:szCs w:val="20"/>
                <w:lang w:val="en-GB" w:eastAsia="en-GB"/>
              </w:rPr>
            </w:pPr>
            <w:r w:rsidRPr="00A074E0">
              <w:rPr>
                <w:color w:val="000000"/>
                <w:sz w:val="20"/>
                <w:szCs w:val="20"/>
                <w:lang w:val="en-GB"/>
              </w:rPr>
              <w:t>Levan Mumladze</w:t>
            </w:r>
          </w:p>
        </w:tc>
        <w:tc>
          <w:tcPr>
            <w:tcW w:w="1352" w:type="dxa"/>
            <w:shd w:val="clear" w:color="auto" w:fill="auto"/>
            <w:noWrap/>
          </w:tcPr>
          <w:p w14:paraId="45DC5D4D" w14:textId="38D2FFF8"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31F42402" w14:textId="11B2A031"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1A30A34C" w14:textId="77777777" w:rsidTr="009B2864">
        <w:trPr>
          <w:trHeight w:val="300"/>
          <w:jc w:val="center"/>
        </w:trPr>
        <w:tc>
          <w:tcPr>
            <w:tcW w:w="4233" w:type="dxa"/>
            <w:shd w:val="clear" w:color="auto" w:fill="auto"/>
            <w:noWrap/>
          </w:tcPr>
          <w:p w14:paraId="357E4219" w14:textId="0CB83C24" w:rsidR="007D0F61" w:rsidRPr="00A074E0" w:rsidRDefault="007D0F61" w:rsidP="007D0F61">
            <w:pPr>
              <w:rPr>
                <w:i/>
                <w:iCs/>
                <w:sz w:val="20"/>
                <w:szCs w:val="20"/>
                <w:lang w:val="en-GB" w:eastAsia="en-GB"/>
              </w:rPr>
            </w:pPr>
            <w:r w:rsidRPr="00A074E0">
              <w:rPr>
                <w:i/>
                <w:iCs/>
                <w:color w:val="000000"/>
                <w:sz w:val="20"/>
                <w:szCs w:val="20"/>
                <w:lang w:val="en-GB"/>
              </w:rPr>
              <w:t>Mytilopsis sallei</w:t>
            </w:r>
          </w:p>
        </w:tc>
        <w:tc>
          <w:tcPr>
            <w:tcW w:w="5220" w:type="dxa"/>
            <w:shd w:val="clear" w:color="auto" w:fill="auto"/>
            <w:noWrap/>
          </w:tcPr>
          <w:p w14:paraId="47BA96F8" w14:textId="12E7D75F"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5C3E726C" w14:textId="633E0404"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62B87A44" w14:textId="5D2D099C"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5A376528" w14:textId="23D67EB0" w:rsidR="007D0F61" w:rsidRPr="00A074E0" w:rsidRDefault="007D0F61" w:rsidP="007D0F61">
            <w:pPr>
              <w:jc w:val="right"/>
              <w:rPr>
                <w:sz w:val="20"/>
                <w:szCs w:val="20"/>
                <w:lang w:val="en-GB" w:eastAsia="en-GB"/>
              </w:rPr>
            </w:pPr>
            <w:r w:rsidRPr="00A074E0">
              <w:rPr>
                <w:color w:val="000000"/>
                <w:sz w:val="20"/>
                <w:szCs w:val="20"/>
                <w:lang w:val="en-GB"/>
              </w:rPr>
              <w:t>34.0</w:t>
            </w:r>
          </w:p>
        </w:tc>
      </w:tr>
      <w:tr w:rsidR="007D0F61" w:rsidRPr="00A074E0" w14:paraId="169457F8" w14:textId="77777777" w:rsidTr="009B2864">
        <w:trPr>
          <w:trHeight w:val="300"/>
          <w:jc w:val="center"/>
        </w:trPr>
        <w:tc>
          <w:tcPr>
            <w:tcW w:w="4233" w:type="dxa"/>
            <w:shd w:val="clear" w:color="auto" w:fill="auto"/>
            <w:noWrap/>
          </w:tcPr>
          <w:p w14:paraId="56F56670" w14:textId="76C6F7AE" w:rsidR="007D0F61" w:rsidRPr="00A074E0" w:rsidRDefault="007D0F61" w:rsidP="007D0F61">
            <w:pPr>
              <w:rPr>
                <w:i/>
                <w:iCs/>
                <w:sz w:val="20"/>
                <w:szCs w:val="20"/>
                <w:lang w:val="en-GB" w:eastAsia="en-GB"/>
              </w:rPr>
            </w:pPr>
            <w:r w:rsidRPr="00A074E0">
              <w:rPr>
                <w:i/>
                <w:iCs/>
                <w:color w:val="000000"/>
                <w:sz w:val="20"/>
                <w:szCs w:val="20"/>
                <w:lang w:val="en-GB"/>
              </w:rPr>
              <w:t>Mytilus galloprovincialis</w:t>
            </w:r>
          </w:p>
        </w:tc>
        <w:tc>
          <w:tcPr>
            <w:tcW w:w="5220" w:type="dxa"/>
            <w:shd w:val="clear" w:color="auto" w:fill="auto"/>
            <w:noWrap/>
          </w:tcPr>
          <w:p w14:paraId="1F67A9A3" w14:textId="4A18D4EF"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66E3889C" w14:textId="35AD9F14"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41FCC3EE" w14:textId="60BC9C54" w:rsidR="007D0F61" w:rsidRPr="00A074E0" w:rsidRDefault="007D0F61" w:rsidP="007D0F61">
            <w:pPr>
              <w:jc w:val="right"/>
              <w:rPr>
                <w:sz w:val="20"/>
                <w:szCs w:val="20"/>
                <w:lang w:val="en-GB" w:eastAsia="en-GB"/>
              </w:rPr>
            </w:pPr>
            <w:r w:rsidRPr="00A074E0">
              <w:rPr>
                <w:color w:val="000000"/>
                <w:sz w:val="20"/>
                <w:szCs w:val="20"/>
                <w:lang w:val="en-GB"/>
              </w:rPr>
              <w:t>36.0</w:t>
            </w:r>
          </w:p>
        </w:tc>
        <w:tc>
          <w:tcPr>
            <w:tcW w:w="1252" w:type="dxa"/>
            <w:shd w:val="clear" w:color="auto" w:fill="auto"/>
            <w:noWrap/>
          </w:tcPr>
          <w:p w14:paraId="18F55396" w14:textId="3EC62918" w:rsidR="007D0F61" w:rsidRPr="00A074E0" w:rsidRDefault="007D0F61" w:rsidP="007D0F61">
            <w:pPr>
              <w:jc w:val="right"/>
              <w:rPr>
                <w:sz w:val="20"/>
                <w:szCs w:val="20"/>
                <w:lang w:val="en-GB" w:eastAsia="en-GB"/>
              </w:rPr>
            </w:pPr>
            <w:r w:rsidRPr="00A074E0">
              <w:rPr>
                <w:color w:val="000000"/>
                <w:sz w:val="20"/>
                <w:szCs w:val="20"/>
                <w:lang w:val="en-GB"/>
              </w:rPr>
              <w:t>30.0</w:t>
            </w:r>
          </w:p>
        </w:tc>
      </w:tr>
      <w:tr w:rsidR="007D0F61" w:rsidRPr="00A074E0" w14:paraId="656EDAA4" w14:textId="77777777" w:rsidTr="009B2864">
        <w:trPr>
          <w:trHeight w:val="300"/>
          <w:jc w:val="center"/>
        </w:trPr>
        <w:tc>
          <w:tcPr>
            <w:tcW w:w="4233" w:type="dxa"/>
            <w:shd w:val="clear" w:color="auto" w:fill="auto"/>
            <w:noWrap/>
          </w:tcPr>
          <w:p w14:paraId="53FF7A97" w14:textId="53234ABF" w:rsidR="007D0F61" w:rsidRPr="00A074E0" w:rsidRDefault="007D0F61" w:rsidP="007D0F61">
            <w:pPr>
              <w:rPr>
                <w:i/>
                <w:iCs/>
                <w:sz w:val="20"/>
                <w:szCs w:val="20"/>
                <w:lang w:val="en-GB" w:eastAsia="en-GB"/>
              </w:rPr>
            </w:pPr>
            <w:r w:rsidRPr="00A074E0">
              <w:rPr>
                <w:i/>
                <w:iCs/>
                <w:color w:val="000000"/>
                <w:sz w:val="20"/>
                <w:szCs w:val="20"/>
                <w:lang w:val="en-GB"/>
              </w:rPr>
              <w:t>Myxocyprinus asiaticus</w:t>
            </w:r>
          </w:p>
        </w:tc>
        <w:tc>
          <w:tcPr>
            <w:tcW w:w="5220" w:type="dxa"/>
            <w:shd w:val="clear" w:color="auto" w:fill="auto"/>
            <w:noWrap/>
          </w:tcPr>
          <w:p w14:paraId="0B0EE739" w14:textId="0BF750BD"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55C92C8E" w14:textId="29E123D9"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21BF1BEE" w14:textId="4AC977D3"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3B9F32DB" w14:textId="53E6E603"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6EB629E3" w14:textId="77777777" w:rsidTr="009B2864">
        <w:trPr>
          <w:trHeight w:val="300"/>
          <w:jc w:val="center"/>
        </w:trPr>
        <w:tc>
          <w:tcPr>
            <w:tcW w:w="4233" w:type="dxa"/>
            <w:shd w:val="clear" w:color="auto" w:fill="auto"/>
            <w:noWrap/>
          </w:tcPr>
          <w:p w14:paraId="68C6B2AC" w14:textId="3F445764" w:rsidR="007D0F61" w:rsidRPr="00A074E0" w:rsidRDefault="007D0F61" w:rsidP="007D0F61">
            <w:pPr>
              <w:rPr>
                <w:sz w:val="20"/>
                <w:szCs w:val="20"/>
                <w:lang w:val="en-GB" w:eastAsia="en-GB"/>
              </w:rPr>
            </w:pPr>
            <w:r w:rsidRPr="00A074E0">
              <w:rPr>
                <w:i/>
                <w:iCs/>
                <w:color w:val="000000"/>
                <w:sz w:val="20"/>
                <w:szCs w:val="20"/>
                <w:lang w:val="en-GB"/>
              </w:rPr>
              <w:t>Najas marina</w:t>
            </w:r>
          </w:p>
        </w:tc>
        <w:tc>
          <w:tcPr>
            <w:tcW w:w="5220" w:type="dxa"/>
            <w:shd w:val="clear" w:color="auto" w:fill="auto"/>
            <w:noWrap/>
          </w:tcPr>
          <w:p w14:paraId="29C15C4F" w14:textId="3BD96AE0" w:rsidR="007D0F61" w:rsidRPr="00A074E0" w:rsidRDefault="007D0F61" w:rsidP="007D0F61">
            <w:pPr>
              <w:rPr>
                <w:sz w:val="20"/>
                <w:szCs w:val="20"/>
                <w:lang w:val="en-GB" w:eastAsia="en-GB"/>
              </w:rPr>
            </w:pPr>
            <w:r w:rsidRPr="00A074E0">
              <w:rPr>
                <w:color w:val="000000"/>
                <w:sz w:val="20"/>
                <w:szCs w:val="20"/>
                <w:lang w:val="en-GB"/>
              </w:rPr>
              <w:t>Western iberia</w:t>
            </w:r>
          </w:p>
        </w:tc>
        <w:tc>
          <w:tcPr>
            <w:tcW w:w="3824" w:type="dxa"/>
            <w:shd w:val="clear" w:color="auto" w:fill="auto"/>
            <w:noWrap/>
          </w:tcPr>
          <w:p w14:paraId="79FF04C8" w14:textId="1EE5DB29" w:rsidR="007D0F61" w:rsidRPr="00A074E0" w:rsidRDefault="007D0F61" w:rsidP="007D0F61">
            <w:pPr>
              <w:rPr>
                <w:sz w:val="20"/>
                <w:szCs w:val="20"/>
                <w:lang w:val="en-GB" w:eastAsia="en-GB"/>
              </w:rPr>
            </w:pPr>
            <w:r w:rsidRPr="00A074E0">
              <w:rPr>
                <w:color w:val="000000"/>
                <w:sz w:val="20"/>
                <w:szCs w:val="20"/>
                <w:lang w:val="en-GB"/>
              </w:rPr>
              <w:t>Teresa Ferreira</w:t>
            </w:r>
          </w:p>
        </w:tc>
        <w:tc>
          <w:tcPr>
            <w:tcW w:w="1352" w:type="dxa"/>
            <w:shd w:val="clear" w:color="auto" w:fill="auto"/>
            <w:noWrap/>
          </w:tcPr>
          <w:p w14:paraId="476774CD" w14:textId="731567D1"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66F8B7F5" w14:textId="5A7CAD19"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5B20596D" w14:textId="77777777" w:rsidTr="009B2864">
        <w:trPr>
          <w:trHeight w:val="300"/>
          <w:jc w:val="center"/>
        </w:trPr>
        <w:tc>
          <w:tcPr>
            <w:tcW w:w="4233" w:type="dxa"/>
            <w:shd w:val="clear" w:color="auto" w:fill="auto"/>
            <w:noWrap/>
          </w:tcPr>
          <w:p w14:paraId="5D71DB48" w14:textId="0F7B54D0" w:rsidR="007D0F61" w:rsidRPr="00A074E0" w:rsidRDefault="007D0F61" w:rsidP="007D0F61">
            <w:pPr>
              <w:rPr>
                <w:sz w:val="20"/>
                <w:szCs w:val="20"/>
                <w:lang w:val="en-GB" w:eastAsia="en-GB"/>
              </w:rPr>
            </w:pPr>
            <w:r w:rsidRPr="00A074E0">
              <w:rPr>
                <w:i/>
                <w:iCs/>
                <w:color w:val="000000"/>
                <w:sz w:val="20"/>
                <w:szCs w:val="20"/>
                <w:lang w:val="en-GB"/>
              </w:rPr>
              <w:t>Nemipterus randalli</w:t>
            </w:r>
          </w:p>
        </w:tc>
        <w:tc>
          <w:tcPr>
            <w:tcW w:w="5220" w:type="dxa"/>
            <w:shd w:val="clear" w:color="auto" w:fill="auto"/>
            <w:noWrap/>
          </w:tcPr>
          <w:p w14:paraId="73F62FB2" w14:textId="097159AD"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4690B800" w14:textId="5C89F878" w:rsidR="007D0F61" w:rsidRPr="00A074E0" w:rsidRDefault="007D0F61" w:rsidP="007D0F61">
            <w:pPr>
              <w:rPr>
                <w:sz w:val="20"/>
                <w:szCs w:val="20"/>
                <w:lang w:val="en-GB" w:eastAsia="en-GB"/>
              </w:rPr>
            </w:pPr>
            <w:r w:rsidRPr="00A074E0">
              <w:rPr>
                <w:color w:val="000000"/>
                <w:sz w:val="20"/>
                <w:szCs w:val="20"/>
                <w:lang w:val="en-GB"/>
              </w:rPr>
              <w:t>Gökçen Bilge</w:t>
            </w:r>
          </w:p>
        </w:tc>
        <w:tc>
          <w:tcPr>
            <w:tcW w:w="1352" w:type="dxa"/>
            <w:shd w:val="clear" w:color="auto" w:fill="auto"/>
            <w:noWrap/>
          </w:tcPr>
          <w:p w14:paraId="38EFA70D" w14:textId="340DFD65"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5CE86966" w14:textId="17BED174" w:rsidR="007D0F61" w:rsidRPr="00A074E0" w:rsidRDefault="007D0F61" w:rsidP="007D0F61">
            <w:pPr>
              <w:jc w:val="right"/>
              <w:rPr>
                <w:sz w:val="20"/>
                <w:szCs w:val="20"/>
                <w:lang w:val="en-GB" w:eastAsia="en-GB"/>
              </w:rPr>
            </w:pPr>
            <w:r w:rsidRPr="00A074E0">
              <w:rPr>
                <w:color w:val="000000"/>
                <w:sz w:val="20"/>
                <w:szCs w:val="20"/>
                <w:lang w:val="en-GB"/>
              </w:rPr>
              <w:t>32.0</w:t>
            </w:r>
          </w:p>
        </w:tc>
      </w:tr>
      <w:tr w:rsidR="007D0F61" w:rsidRPr="00A074E0" w14:paraId="61C5BE42" w14:textId="77777777" w:rsidTr="009B2864">
        <w:trPr>
          <w:trHeight w:val="300"/>
          <w:jc w:val="center"/>
        </w:trPr>
        <w:tc>
          <w:tcPr>
            <w:tcW w:w="4233" w:type="dxa"/>
            <w:shd w:val="clear" w:color="auto" w:fill="auto"/>
            <w:noWrap/>
          </w:tcPr>
          <w:p w14:paraId="03138F9B" w14:textId="0E7606BE" w:rsidR="007D0F61" w:rsidRPr="00A074E0" w:rsidRDefault="007D0F61" w:rsidP="007D0F61">
            <w:pPr>
              <w:rPr>
                <w:sz w:val="20"/>
                <w:szCs w:val="20"/>
                <w:lang w:val="en-GB" w:eastAsia="en-GB"/>
              </w:rPr>
            </w:pPr>
            <w:r w:rsidRPr="00A074E0">
              <w:rPr>
                <w:i/>
                <w:iCs/>
                <w:color w:val="000000"/>
                <w:sz w:val="20"/>
                <w:szCs w:val="20"/>
                <w:lang w:val="en-GB"/>
              </w:rPr>
              <w:t>Neocaridina davidi</w:t>
            </w:r>
          </w:p>
        </w:tc>
        <w:tc>
          <w:tcPr>
            <w:tcW w:w="5220" w:type="dxa"/>
            <w:shd w:val="clear" w:color="auto" w:fill="auto"/>
            <w:noWrap/>
          </w:tcPr>
          <w:p w14:paraId="2078DB18" w14:textId="60ED51F5"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5779DA85" w14:textId="0B6E00EB"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78C11700" w14:textId="1625F3D7" w:rsidR="007D0F61" w:rsidRPr="00A074E0" w:rsidRDefault="007D0F61" w:rsidP="007D0F61">
            <w:pPr>
              <w:jc w:val="right"/>
              <w:rPr>
                <w:sz w:val="20"/>
                <w:szCs w:val="20"/>
                <w:lang w:val="en-GB" w:eastAsia="en-GB"/>
              </w:rPr>
            </w:pPr>
            <w:r w:rsidRPr="00A074E0">
              <w:rPr>
                <w:color w:val="000000"/>
                <w:sz w:val="20"/>
                <w:szCs w:val="20"/>
                <w:lang w:val="en-GB"/>
              </w:rPr>
              <w:t>15.5</w:t>
            </w:r>
          </w:p>
        </w:tc>
        <w:tc>
          <w:tcPr>
            <w:tcW w:w="1252" w:type="dxa"/>
            <w:shd w:val="clear" w:color="auto" w:fill="auto"/>
            <w:noWrap/>
          </w:tcPr>
          <w:p w14:paraId="229C506A" w14:textId="490848FC" w:rsidR="007D0F61" w:rsidRPr="00A074E0" w:rsidRDefault="007D0F61" w:rsidP="007D0F61">
            <w:pPr>
              <w:jc w:val="right"/>
              <w:rPr>
                <w:sz w:val="20"/>
                <w:szCs w:val="20"/>
                <w:lang w:val="en-GB" w:eastAsia="en-GB"/>
              </w:rPr>
            </w:pPr>
            <w:r w:rsidRPr="00A074E0">
              <w:rPr>
                <w:color w:val="000000"/>
                <w:sz w:val="20"/>
                <w:szCs w:val="20"/>
                <w:lang w:val="en-GB"/>
              </w:rPr>
              <w:t>25.5</w:t>
            </w:r>
          </w:p>
        </w:tc>
      </w:tr>
      <w:tr w:rsidR="007D0F61" w:rsidRPr="00A074E0" w14:paraId="2478801B" w14:textId="77777777" w:rsidTr="009B2864">
        <w:trPr>
          <w:trHeight w:val="300"/>
          <w:jc w:val="center"/>
        </w:trPr>
        <w:tc>
          <w:tcPr>
            <w:tcW w:w="4233" w:type="dxa"/>
            <w:shd w:val="clear" w:color="auto" w:fill="auto"/>
            <w:noWrap/>
          </w:tcPr>
          <w:p w14:paraId="7A20DC50" w14:textId="5DE4C921" w:rsidR="007D0F61" w:rsidRPr="00A074E0" w:rsidRDefault="007D0F61" w:rsidP="007D0F61">
            <w:pPr>
              <w:rPr>
                <w:sz w:val="20"/>
                <w:szCs w:val="20"/>
                <w:lang w:val="en-GB" w:eastAsia="en-GB"/>
              </w:rPr>
            </w:pPr>
            <w:r w:rsidRPr="00A074E0">
              <w:rPr>
                <w:i/>
                <w:iCs/>
                <w:color w:val="000000"/>
                <w:sz w:val="20"/>
                <w:szCs w:val="20"/>
                <w:lang w:val="en-GB"/>
              </w:rPr>
              <w:t>Neocaridina palmata</w:t>
            </w:r>
          </w:p>
        </w:tc>
        <w:tc>
          <w:tcPr>
            <w:tcW w:w="5220" w:type="dxa"/>
            <w:shd w:val="clear" w:color="auto" w:fill="auto"/>
            <w:noWrap/>
          </w:tcPr>
          <w:p w14:paraId="59B0F04F" w14:textId="2D04F22C"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73FFDB4A" w14:textId="31CB4D23"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398CA8DC" w14:textId="5F5B18AC"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6436C6E1" w14:textId="44CE59F9"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38B4FEC8" w14:textId="77777777" w:rsidTr="009B2864">
        <w:trPr>
          <w:trHeight w:val="300"/>
          <w:jc w:val="center"/>
        </w:trPr>
        <w:tc>
          <w:tcPr>
            <w:tcW w:w="4233" w:type="dxa"/>
            <w:shd w:val="clear" w:color="auto" w:fill="auto"/>
            <w:noWrap/>
          </w:tcPr>
          <w:p w14:paraId="3DD74188" w14:textId="3B5E76FB" w:rsidR="007D0F61" w:rsidRPr="00A074E0" w:rsidRDefault="007D0F61" w:rsidP="007D0F61">
            <w:pPr>
              <w:rPr>
                <w:sz w:val="20"/>
                <w:szCs w:val="20"/>
                <w:lang w:val="en-GB" w:eastAsia="en-GB"/>
              </w:rPr>
            </w:pPr>
            <w:r w:rsidRPr="00A074E0">
              <w:rPr>
                <w:i/>
                <w:iCs/>
                <w:color w:val="000000"/>
                <w:sz w:val="20"/>
                <w:szCs w:val="20"/>
                <w:lang w:val="en-GB"/>
              </w:rPr>
              <w:t>Neogobius fluviatilis</w:t>
            </w:r>
          </w:p>
        </w:tc>
        <w:tc>
          <w:tcPr>
            <w:tcW w:w="5220" w:type="dxa"/>
            <w:shd w:val="clear" w:color="auto" w:fill="auto"/>
            <w:noWrap/>
          </w:tcPr>
          <w:p w14:paraId="05F9E151" w14:textId="320746A3"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5E458AE9" w14:textId="5C2DB1AE"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2CEEE61C" w14:textId="60065193"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63FE955D" w14:textId="6D746DC9"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5C54454F" w14:textId="77777777" w:rsidTr="009B2864">
        <w:trPr>
          <w:trHeight w:val="300"/>
          <w:jc w:val="center"/>
        </w:trPr>
        <w:tc>
          <w:tcPr>
            <w:tcW w:w="4233" w:type="dxa"/>
            <w:shd w:val="clear" w:color="auto" w:fill="auto"/>
            <w:noWrap/>
          </w:tcPr>
          <w:p w14:paraId="129F0B03" w14:textId="77777777" w:rsidR="007D0F61" w:rsidRPr="00A074E0" w:rsidRDefault="007D0F61" w:rsidP="007D0F61">
            <w:pPr>
              <w:rPr>
                <w:sz w:val="20"/>
                <w:szCs w:val="20"/>
                <w:lang w:val="en-GB" w:eastAsia="en-GB"/>
              </w:rPr>
            </w:pPr>
          </w:p>
        </w:tc>
        <w:tc>
          <w:tcPr>
            <w:tcW w:w="5220" w:type="dxa"/>
            <w:shd w:val="clear" w:color="auto" w:fill="auto"/>
            <w:noWrap/>
          </w:tcPr>
          <w:p w14:paraId="7A762915" w14:textId="77777777" w:rsidR="007D0F61" w:rsidRPr="00A074E0" w:rsidRDefault="007D0F61" w:rsidP="007D0F61">
            <w:pPr>
              <w:rPr>
                <w:sz w:val="20"/>
                <w:szCs w:val="20"/>
                <w:lang w:val="en-GB" w:eastAsia="en-GB"/>
              </w:rPr>
            </w:pPr>
          </w:p>
        </w:tc>
        <w:tc>
          <w:tcPr>
            <w:tcW w:w="3824" w:type="dxa"/>
            <w:shd w:val="clear" w:color="auto" w:fill="auto"/>
            <w:noWrap/>
          </w:tcPr>
          <w:p w14:paraId="22131745" w14:textId="26A49BC0"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517089A8" w14:textId="13F7E59A"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655DD8D5" w14:textId="282FF80C"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7CA67343" w14:textId="77777777" w:rsidTr="009B2864">
        <w:trPr>
          <w:trHeight w:val="300"/>
          <w:jc w:val="center"/>
        </w:trPr>
        <w:tc>
          <w:tcPr>
            <w:tcW w:w="4233" w:type="dxa"/>
            <w:shd w:val="clear" w:color="auto" w:fill="auto"/>
            <w:noWrap/>
          </w:tcPr>
          <w:p w14:paraId="27F3D10D" w14:textId="77777777" w:rsidR="007D0F61" w:rsidRPr="00A074E0" w:rsidRDefault="007D0F61" w:rsidP="007D0F61">
            <w:pPr>
              <w:rPr>
                <w:sz w:val="20"/>
                <w:szCs w:val="20"/>
                <w:lang w:val="en-GB" w:eastAsia="en-GB"/>
              </w:rPr>
            </w:pPr>
          </w:p>
        </w:tc>
        <w:tc>
          <w:tcPr>
            <w:tcW w:w="5220" w:type="dxa"/>
            <w:shd w:val="clear" w:color="auto" w:fill="auto"/>
            <w:noWrap/>
          </w:tcPr>
          <w:p w14:paraId="4FA7A209" w14:textId="534BB98D" w:rsidR="007D0F61" w:rsidRPr="00A074E0" w:rsidRDefault="007D0F61" w:rsidP="007D0F61">
            <w:pPr>
              <w:rPr>
                <w:sz w:val="20"/>
                <w:szCs w:val="20"/>
                <w:lang w:val="en-GB" w:eastAsia="en-GB"/>
              </w:rPr>
            </w:pPr>
            <w:r w:rsidRPr="00A074E0">
              <w:rPr>
                <w:color w:val="000000"/>
                <w:sz w:val="20"/>
                <w:szCs w:val="20"/>
                <w:lang w:val="en-GB"/>
              </w:rPr>
              <w:t>Belarus</w:t>
            </w:r>
          </w:p>
        </w:tc>
        <w:tc>
          <w:tcPr>
            <w:tcW w:w="3824" w:type="dxa"/>
            <w:shd w:val="clear" w:color="auto" w:fill="auto"/>
            <w:noWrap/>
          </w:tcPr>
          <w:p w14:paraId="6D000397" w14:textId="1B1A4438" w:rsidR="007D0F61" w:rsidRPr="00A074E0" w:rsidRDefault="007D0F61" w:rsidP="007D0F61">
            <w:pPr>
              <w:rPr>
                <w:sz w:val="20"/>
                <w:szCs w:val="20"/>
                <w:lang w:val="en-GB" w:eastAsia="en-GB"/>
              </w:rPr>
            </w:pPr>
            <w:r w:rsidRPr="00A074E0">
              <w:rPr>
                <w:color w:val="000000"/>
                <w:sz w:val="20"/>
                <w:szCs w:val="20"/>
                <w:lang w:val="en-GB"/>
              </w:rPr>
              <w:t>Lizaveta Vintsek, Viktor Rizevsky</w:t>
            </w:r>
          </w:p>
        </w:tc>
        <w:tc>
          <w:tcPr>
            <w:tcW w:w="1352" w:type="dxa"/>
            <w:shd w:val="clear" w:color="auto" w:fill="auto"/>
            <w:noWrap/>
          </w:tcPr>
          <w:p w14:paraId="3496AD45" w14:textId="59B7E4B2" w:rsidR="007D0F61" w:rsidRPr="00A074E0" w:rsidRDefault="007D0F61" w:rsidP="007D0F61">
            <w:pPr>
              <w:jc w:val="right"/>
              <w:rPr>
                <w:sz w:val="20"/>
                <w:szCs w:val="20"/>
                <w:lang w:val="en-GB" w:eastAsia="en-GB"/>
              </w:rPr>
            </w:pPr>
            <w:r w:rsidRPr="00A074E0">
              <w:rPr>
                <w:color w:val="000000"/>
                <w:sz w:val="20"/>
                <w:szCs w:val="20"/>
                <w:lang w:val="en-GB"/>
              </w:rPr>
              <w:t>16.5</w:t>
            </w:r>
          </w:p>
        </w:tc>
        <w:tc>
          <w:tcPr>
            <w:tcW w:w="1252" w:type="dxa"/>
            <w:shd w:val="clear" w:color="auto" w:fill="auto"/>
            <w:noWrap/>
          </w:tcPr>
          <w:p w14:paraId="1381FBD2" w14:textId="7ECD5E05" w:rsidR="007D0F61" w:rsidRPr="00A074E0" w:rsidRDefault="007D0F61" w:rsidP="007D0F61">
            <w:pPr>
              <w:jc w:val="right"/>
              <w:rPr>
                <w:sz w:val="20"/>
                <w:szCs w:val="20"/>
                <w:lang w:val="en-GB" w:eastAsia="en-GB"/>
              </w:rPr>
            </w:pPr>
            <w:r w:rsidRPr="00A074E0">
              <w:rPr>
                <w:color w:val="000000"/>
                <w:sz w:val="20"/>
                <w:szCs w:val="20"/>
                <w:lang w:val="en-GB"/>
              </w:rPr>
              <w:t>16.5</w:t>
            </w:r>
          </w:p>
        </w:tc>
      </w:tr>
      <w:tr w:rsidR="007D0F61" w:rsidRPr="00A074E0" w14:paraId="17CA4F23" w14:textId="77777777" w:rsidTr="009B2864">
        <w:trPr>
          <w:trHeight w:val="300"/>
          <w:jc w:val="center"/>
        </w:trPr>
        <w:tc>
          <w:tcPr>
            <w:tcW w:w="4233" w:type="dxa"/>
            <w:shd w:val="clear" w:color="auto" w:fill="auto"/>
            <w:noWrap/>
          </w:tcPr>
          <w:p w14:paraId="18A0D897" w14:textId="77777777" w:rsidR="007D0F61" w:rsidRPr="00A074E0" w:rsidRDefault="007D0F61" w:rsidP="007D0F61">
            <w:pPr>
              <w:rPr>
                <w:sz w:val="20"/>
                <w:szCs w:val="20"/>
                <w:lang w:val="en-GB" w:eastAsia="en-GB"/>
              </w:rPr>
            </w:pPr>
          </w:p>
        </w:tc>
        <w:tc>
          <w:tcPr>
            <w:tcW w:w="5220" w:type="dxa"/>
            <w:shd w:val="clear" w:color="auto" w:fill="auto"/>
            <w:noWrap/>
          </w:tcPr>
          <w:p w14:paraId="6DA1C715" w14:textId="279CF275"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725F739A" w14:textId="4B0E4A18"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52E2C844" w14:textId="7E3D6184" w:rsidR="007D0F61" w:rsidRPr="00A074E0" w:rsidRDefault="007D0F61" w:rsidP="007D0F61">
            <w:pPr>
              <w:jc w:val="right"/>
              <w:rPr>
                <w:sz w:val="20"/>
                <w:szCs w:val="20"/>
                <w:lang w:val="en-GB" w:eastAsia="en-GB"/>
              </w:rPr>
            </w:pPr>
            <w:r w:rsidRPr="00A074E0">
              <w:rPr>
                <w:color w:val="000000"/>
                <w:sz w:val="20"/>
                <w:szCs w:val="20"/>
                <w:lang w:val="en-GB"/>
              </w:rPr>
              <w:t>30.0</w:t>
            </w:r>
          </w:p>
        </w:tc>
        <w:tc>
          <w:tcPr>
            <w:tcW w:w="1252" w:type="dxa"/>
            <w:shd w:val="clear" w:color="auto" w:fill="auto"/>
            <w:noWrap/>
          </w:tcPr>
          <w:p w14:paraId="6129B324" w14:textId="13D30D40"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11721F32" w14:textId="77777777" w:rsidTr="009B2864">
        <w:trPr>
          <w:trHeight w:val="300"/>
          <w:jc w:val="center"/>
        </w:trPr>
        <w:tc>
          <w:tcPr>
            <w:tcW w:w="4233" w:type="dxa"/>
            <w:shd w:val="clear" w:color="auto" w:fill="auto"/>
            <w:noWrap/>
          </w:tcPr>
          <w:p w14:paraId="474AAA23" w14:textId="77777777" w:rsidR="007D0F61" w:rsidRPr="00A074E0" w:rsidRDefault="007D0F61" w:rsidP="007D0F61">
            <w:pPr>
              <w:rPr>
                <w:sz w:val="20"/>
                <w:szCs w:val="20"/>
                <w:lang w:val="en-GB" w:eastAsia="en-GB"/>
              </w:rPr>
            </w:pPr>
          </w:p>
        </w:tc>
        <w:tc>
          <w:tcPr>
            <w:tcW w:w="5220" w:type="dxa"/>
            <w:shd w:val="clear" w:color="auto" w:fill="auto"/>
            <w:noWrap/>
          </w:tcPr>
          <w:p w14:paraId="166DD1F1" w14:textId="22B01350"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0E1BBA22" w14:textId="57E1AD57"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58C06AF0" w14:textId="07C3D52D"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68D3690E" w14:textId="7ED5C868"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0065BD74" w14:textId="77777777" w:rsidTr="009B2864">
        <w:trPr>
          <w:trHeight w:val="300"/>
          <w:jc w:val="center"/>
        </w:trPr>
        <w:tc>
          <w:tcPr>
            <w:tcW w:w="4233" w:type="dxa"/>
            <w:shd w:val="clear" w:color="auto" w:fill="auto"/>
            <w:noWrap/>
          </w:tcPr>
          <w:p w14:paraId="62238439" w14:textId="77777777" w:rsidR="007D0F61" w:rsidRPr="00A074E0" w:rsidRDefault="007D0F61" w:rsidP="007D0F61">
            <w:pPr>
              <w:rPr>
                <w:sz w:val="20"/>
                <w:szCs w:val="20"/>
                <w:lang w:val="en-GB" w:eastAsia="en-GB"/>
              </w:rPr>
            </w:pPr>
          </w:p>
        </w:tc>
        <w:tc>
          <w:tcPr>
            <w:tcW w:w="5220" w:type="dxa"/>
            <w:shd w:val="clear" w:color="auto" w:fill="auto"/>
            <w:noWrap/>
          </w:tcPr>
          <w:p w14:paraId="07946E5B" w14:textId="6A762C4C"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645A3EE5" w14:textId="528E5CD0"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752BCCFA" w14:textId="1221F3E0"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2C638157" w14:textId="728D8297"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73579421" w14:textId="77777777" w:rsidTr="009B2864">
        <w:trPr>
          <w:trHeight w:val="300"/>
          <w:jc w:val="center"/>
        </w:trPr>
        <w:tc>
          <w:tcPr>
            <w:tcW w:w="4233" w:type="dxa"/>
            <w:shd w:val="clear" w:color="auto" w:fill="auto"/>
            <w:noWrap/>
          </w:tcPr>
          <w:p w14:paraId="5A21AC42" w14:textId="3441ADD7" w:rsidR="007D0F61" w:rsidRPr="00A074E0" w:rsidRDefault="007D0F61" w:rsidP="007D0F61">
            <w:pPr>
              <w:rPr>
                <w:i/>
                <w:iCs/>
                <w:sz w:val="20"/>
                <w:szCs w:val="20"/>
                <w:lang w:val="en-GB" w:eastAsia="en-GB"/>
              </w:rPr>
            </w:pPr>
          </w:p>
        </w:tc>
        <w:tc>
          <w:tcPr>
            <w:tcW w:w="5220" w:type="dxa"/>
            <w:shd w:val="clear" w:color="auto" w:fill="auto"/>
            <w:noWrap/>
          </w:tcPr>
          <w:p w14:paraId="58DA44C1" w14:textId="58F7C4B1" w:rsidR="007D0F61" w:rsidRPr="00A074E0" w:rsidRDefault="007D0F61" w:rsidP="007D0F61">
            <w:pPr>
              <w:rPr>
                <w:sz w:val="20"/>
                <w:szCs w:val="20"/>
                <w:lang w:val="en-GB" w:eastAsia="en-GB"/>
              </w:rPr>
            </w:pPr>
          </w:p>
        </w:tc>
        <w:tc>
          <w:tcPr>
            <w:tcW w:w="3824" w:type="dxa"/>
            <w:shd w:val="clear" w:color="auto" w:fill="auto"/>
            <w:noWrap/>
          </w:tcPr>
          <w:p w14:paraId="488C941A" w14:textId="6253128D"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541A8A2D" w14:textId="2688FC64"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1933CD4C" w14:textId="7B2F5894"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2CB17F2B" w14:textId="77777777" w:rsidTr="009B2864">
        <w:trPr>
          <w:trHeight w:val="300"/>
          <w:jc w:val="center"/>
        </w:trPr>
        <w:tc>
          <w:tcPr>
            <w:tcW w:w="4233" w:type="dxa"/>
            <w:shd w:val="clear" w:color="auto" w:fill="auto"/>
            <w:noWrap/>
          </w:tcPr>
          <w:p w14:paraId="01DAA6AF" w14:textId="77777777" w:rsidR="007D0F61" w:rsidRPr="00A074E0" w:rsidRDefault="007D0F61" w:rsidP="007D0F61">
            <w:pPr>
              <w:rPr>
                <w:sz w:val="20"/>
                <w:szCs w:val="20"/>
                <w:lang w:val="en-GB" w:eastAsia="en-GB"/>
              </w:rPr>
            </w:pPr>
          </w:p>
        </w:tc>
        <w:tc>
          <w:tcPr>
            <w:tcW w:w="5220" w:type="dxa"/>
            <w:shd w:val="clear" w:color="auto" w:fill="auto"/>
            <w:noWrap/>
          </w:tcPr>
          <w:p w14:paraId="3C39423E" w14:textId="35655D61"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7BAF26FA" w14:textId="0CBC349F"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09774F97" w14:textId="2B3B7E32"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4135169E" w14:textId="2465141D"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288ACEC5" w14:textId="77777777" w:rsidTr="009B2864">
        <w:trPr>
          <w:trHeight w:val="300"/>
          <w:jc w:val="center"/>
        </w:trPr>
        <w:tc>
          <w:tcPr>
            <w:tcW w:w="4233" w:type="dxa"/>
            <w:shd w:val="clear" w:color="auto" w:fill="auto"/>
            <w:noWrap/>
          </w:tcPr>
          <w:p w14:paraId="3068714F" w14:textId="77777777" w:rsidR="007D0F61" w:rsidRPr="00A074E0" w:rsidRDefault="007D0F61" w:rsidP="007D0F61">
            <w:pPr>
              <w:rPr>
                <w:sz w:val="20"/>
                <w:szCs w:val="20"/>
                <w:lang w:val="en-GB" w:eastAsia="en-GB"/>
              </w:rPr>
            </w:pPr>
          </w:p>
        </w:tc>
        <w:tc>
          <w:tcPr>
            <w:tcW w:w="5220" w:type="dxa"/>
            <w:shd w:val="clear" w:color="auto" w:fill="auto"/>
            <w:noWrap/>
          </w:tcPr>
          <w:p w14:paraId="31CFB1A0" w14:textId="54C16F1B"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07DE1D5F" w14:textId="1BD03F18"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6F197B9B" w14:textId="1F113EDB"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3FA7EF0E" w14:textId="73A527CE"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512ECED1" w14:textId="77777777" w:rsidTr="009B2864">
        <w:trPr>
          <w:trHeight w:val="300"/>
          <w:jc w:val="center"/>
        </w:trPr>
        <w:tc>
          <w:tcPr>
            <w:tcW w:w="4233" w:type="dxa"/>
            <w:shd w:val="clear" w:color="auto" w:fill="auto"/>
            <w:noWrap/>
          </w:tcPr>
          <w:p w14:paraId="702B1782" w14:textId="77777777" w:rsidR="007D0F61" w:rsidRPr="00A074E0" w:rsidRDefault="007D0F61" w:rsidP="007D0F61">
            <w:pPr>
              <w:rPr>
                <w:sz w:val="20"/>
                <w:szCs w:val="20"/>
                <w:lang w:val="en-GB" w:eastAsia="en-GB"/>
              </w:rPr>
            </w:pPr>
          </w:p>
        </w:tc>
        <w:tc>
          <w:tcPr>
            <w:tcW w:w="5220" w:type="dxa"/>
            <w:shd w:val="clear" w:color="auto" w:fill="auto"/>
            <w:noWrap/>
          </w:tcPr>
          <w:p w14:paraId="4031BC0E" w14:textId="21F4F848"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4F08393B" w14:textId="4DE5B21B"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0988659A" w14:textId="7FEE8860"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50AE7E44" w14:textId="7CF2D185"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30301245" w14:textId="77777777" w:rsidTr="009B2864">
        <w:trPr>
          <w:trHeight w:val="300"/>
          <w:jc w:val="center"/>
        </w:trPr>
        <w:tc>
          <w:tcPr>
            <w:tcW w:w="4233" w:type="dxa"/>
            <w:shd w:val="clear" w:color="auto" w:fill="auto"/>
            <w:noWrap/>
          </w:tcPr>
          <w:p w14:paraId="0BC11925" w14:textId="77777777" w:rsidR="007D0F61" w:rsidRPr="00A074E0" w:rsidRDefault="007D0F61" w:rsidP="007D0F61">
            <w:pPr>
              <w:rPr>
                <w:sz w:val="20"/>
                <w:szCs w:val="20"/>
                <w:lang w:val="en-GB" w:eastAsia="en-GB"/>
              </w:rPr>
            </w:pPr>
          </w:p>
        </w:tc>
        <w:tc>
          <w:tcPr>
            <w:tcW w:w="5220" w:type="dxa"/>
            <w:shd w:val="clear" w:color="auto" w:fill="auto"/>
            <w:noWrap/>
          </w:tcPr>
          <w:p w14:paraId="09EE6587" w14:textId="0A5CC4E5" w:rsidR="007D0F61" w:rsidRPr="00A074E0" w:rsidRDefault="007D0F61" w:rsidP="007D0F61">
            <w:pPr>
              <w:rPr>
                <w:sz w:val="20"/>
                <w:szCs w:val="20"/>
                <w:lang w:val="en-GB" w:eastAsia="en-GB"/>
              </w:rPr>
            </w:pPr>
            <w:r w:rsidRPr="00A074E0">
              <w:rPr>
                <w:color w:val="000000"/>
                <w:sz w:val="20"/>
                <w:szCs w:val="20"/>
                <w:lang w:val="en-GB"/>
              </w:rPr>
              <w:t>United Kingdom</w:t>
            </w:r>
          </w:p>
        </w:tc>
        <w:tc>
          <w:tcPr>
            <w:tcW w:w="3824" w:type="dxa"/>
            <w:shd w:val="clear" w:color="auto" w:fill="auto"/>
            <w:noWrap/>
          </w:tcPr>
          <w:p w14:paraId="19B9B1A7" w14:textId="23FA361F" w:rsidR="007D0F61" w:rsidRPr="00A074E0" w:rsidRDefault="007D0F61" w:rsidP="007D0F61">
            <w:pPr>
              <w:rPr>
                <w:sz w:val="20"/>
                <w:szCs w:val="20"/>
                <w:lang w:val="en-GB" w:eastAsia="en-GB"/>
              </w:rPr>
            </w:pPr>
            <w:r w:rsidRPr="00A074E0">
              <w:rPr>
                <w:color w:val="000000"/>
                <w:sz w:val="20"/>
                <w:szCs w:val="20"/>
                <w:lang w:val="en-GB"/>
              </w:rPr>
              <w:t>Karin H. Olsson</w:t>
            </w:r>
          </w:p>
        </w:tc>
        <w:tc>
          <w:tcPr>
            <w:tcW w:w="1352" w:type="dxa"/>
            <w:shd w:val="clear" w:color="auto" w:fill="auto"/>
            <w:noWrap/>
          </w:tcPr>
          <w:p w14:paraId="03E123B2" w14:textId="50FB0E30" w:rsidR="007D0F61" w:rsidRPr="00A074E0" w:rsidRDefault="007D0F61" w:rsidP="007D0F61">
            <w:pPr>
              <w:jc w:val="right"/>
              <w:rPr>
                <w:sz w:val="20"/>
                <w:szCs w:val="20"/>
                <w:lang w:val="en-GB" w:eastAsia="en-GB"/>
              </w:rPr>
            </w:pPr>
            <w:r w:rsidRPr="00A074E0">
              <w:rPr>
                <w:color w:val="000000"/>
                <w:sz w:val="20"/>
                <w:szCs w:val="20"/>
                <w:lang w:val="en-GB"/>
              </w:rPr>
              <w:t>19.5</w:t>
            </w:r>
          </w:p>
        </w:tc>
        <w:tc>
          <w:tcPr>
            <w:tcW w:w="1252" w:type="dxa"/>
            <w:shd w:val="clear" w:color="auto" w:fill="auto"/>
            <w:noWrap/>
          </w:tcPr>
          <w:p w14:paraId="6F2316D6" w14:textId="4A5C39DA" w:rsidR="007D0F61" w:rsidRPr="00A074E0" w:rsidRDefault="007D0F61" w:rsidP="007D0F61">
            <w:pPr>
              <w:jc w:val="right"/>
              <w:rPr>
                <w:sz w:val="20"/>
                <w:szCs w:val="20"/>
                <w:lang w:val="en-GB" w:eastAsia="en-GB"/>
              </w:rPr>
            </w:pPr>
            <w:r w:rsidRPr="00A074E0">
              <w:rPr>
                <w:color w:val="000000"/>
                <w:sz w:val="20"/>
                <w:szCs w:val="20"/>
                <w:lang w:val="en-GB"/>
              </w:rPr>
              <w:t>21.5</w:t>
            </w:r>
          </w:p>
        </w:tc>
      </w:tr>
      <w:tr w:rsidR="007D0F61" w:rsidRPr="00A074E0" w14:paraId="0683017C" w14:textId="77777777" w:rsidTr="009B2864">
        <w:trPr>
          <w:trHeight w:val="300"/>
          <w:jc w:val="center"/>
        </w:trPr>
        <w:tc>
          <w:tcPr>
            <w:tcW w:w="4233" w:type="dxa"/>
            <w:shd w:val="clear" w:color="auto" w:fill="auto"/>
            <w:noWrap/>
          </w:tcPr>
          <w:p w14:paraId="3F39A4BA" w14:textId="4F24480C" w:rsidR="007D0F61" w:rsidRPr="00A074E0" w:rsidRDefault="007D0F61" w:rsidP="007D0F61">
            <w:pPr>
              <w:rPr>
                <w:sz w:val="20"/>
                <w:szCs w:val="20"/>
                <w:lang w:val="en-GB" w:eastAsia="en-GB"/>
              </w:rPr>
            </w:pPr>
            <w:r w:rsidRPr="00A074E0">
              <w:rPr>
                <w:i/>
                <w:iCs/>
                <w:color w:val="000000"/>
                <w:sz w:val="20"/>
                <w:szCs w:val="20"/>
                <w:lang w:val="en-GB"/>
              </w:rPr>
              <w:t>Neogobius melanostomus</w:t>
            </w:r>
          </w:p>
        </w:tc>
        <w:tc>
          <w:tcPr>
            <w:tcW w:w="5220" w:type="dxa"/>
            <w:shd w:val="clear" w:color="auto" w:fill="auto"/>
            <w:noWrap/>
          </w:tcPr>
          <w:p w14:paraId="21714E3C" w14:textId="3DECC4C2" w:rsidR="007D0F61" w:rsidRPr="00A074E0" w:rsidRDefault="007D0F61" w:rsidP="007D0F61">
            <w:pPr>
              <w:rPr>
                <w:sz w:val="20"/>
                <w:szCs w:val="20"/>
                <w:lang w:val="en-GB" w:eastAsia="en-GB"/>
              </w:rPr>
            </w:pPr>
            <w:r w:rsidRPr="00A074E0">
              <w:rPr>
                <w:color w:val="000000"/>
                <w:sz w:val="20"/>
                <w:szCs w:val="20"/>
                <w:lang w:val="en-GB"/>
              </w:rPr>
              <w:t>Baltic Sea</w:t>
            </w:r>
          </w:p>
        </w:tc>
        <w:tc>
          <w:tcPr>
            <w:tcW w:w="3824" w:type="dxa"/>
            <w:shd w:val="clear" w:color="auto" w:fill="auto"/>
            <w:noWrap/>
          </w:tcPr>
          <w:p w14:paraId="12D32566" w14:textId="3F451C7F" w:rsidR="007D0F61" w:rsidRPr="00A074E0" w:rsidRDefault="007D0F61" w:rsidP="007D0F61">
            <w:pPr>
              <w:rPr>
                <w:sz w:val="20"/>
                <w:szCs w:val="20"/>
                <w:lang w:val="en-GB" w:eastAsia="en-GB"/>
              </w:rPr>
            </w:pPr>
            <w:r w:rsidRPr="00A074E0">
              <w:rPr>
                <w:color w:val="000000"/>
                <w:sz w:val="20"/>
                <w:szCs w:val="20"/>
                <w:lang w:val="en-GB"/>
              </w:rPr>
              <w:t>Henn Ojaveer</w:t>
            </w:r>
          </w:p>
        </w:tc>
        <w:tc>
          <w:tcPr>
            <w:tcW w:w="1352" w:type="dxa"/>
            <w:shd w:val="clear" w:color="auto" w:fill="auto"/>
            <w:noWrap/>
          </w:tcPr>
          <w:p w14:paraId="494E661D" w14:textId="5962FBB1" w:rsidR="007D0F61" w:rsidRPr="00A074E0" w:rsidRDefault="007D0F61" w:rsidP="007D0F61">
            <w:pPr>
              <w:jc w:val="right"/>
              <w:rPr>
                <w:sz w:val="20"/>
                <w:szCs w:val="20"/>
                <w:lang w:val="en-GB" w:eastAsia="en-GB"/>
              </w:rPr>
            </w:pPr>
            <w:r w:rsidRPr="00A074E0">
              <w:rPr>
                <w:color w:val="000000"/>
                <w:sz w:val="20"/>
                <w:szCs w:val="20"/>
                <w:lang w:val="en-GB"/>
              </w:rPr>
              <w:t>44.0</w:t>
            </w:r>
          </w:p>
        </w:tc>
        <w:tc>
          <w:tcPr>
            <w:tcW w:w="1252" w:type="dxa"/>
            <w:shd w:val="clear" w:color="auto" w:fill="auto"/>
            <w:noWrap/>
          </w:tcPr>
          <w:p w14:paraId="5FB038E1" w14:textId="455EA10C" w:rsidR="007D0F61" w:rsidRPr="00A074E0" w:rsidRDefault="007D0F61" w:rsidP="007D0F61">
            <w:pPr>
              <w:jc w:val="right"/>
              <w:rPr>
                <w:sz w:val="20"/>
                <w:szCs w:val="20"/>
                <w:lang w:val="en-GB" w:eastAsia="en-GB"/>
              </w:rPr>
            </w:pPr>
            <w:r w:rsidRPr="00A074E0">
              <w:rPr>
                <w:color w:val="000000"/>
                <w:sz w:val="20"/>
                <w:szCs w:val="20"/>
                <w:lang w:val="en-GB"/>
              </w:rPr>
              <w:t>52.0</w:t>
            </w:r>
          </w:p>
        </w:tc>
      </w:tr>
      <w:tr w:rsidR="007D0F61" w:rsidRPr="00A074E0" w14:paraId="552388F8" w14:textId="77777777" w:rsidTr="009B2864">
        <w:trPr>
          <w:trHeight w:val="300"/>
          <w:jc w:val="center"/>
        </w:trPr>
        <w:tc>
          <w:tcPr>
            <w:tcW w:w="4233" w:type="dxa"/>
            <w:shd w:val="clear" w:color="auto" w:fill="auto"/>
            <w:noWrap/>
          </w:tcPr>
          <w:p w14:paraId="6ADC9B2E" w14:textId="77777777" w:rsidR="007D0F61" w:rsidRPr="00A074E0" w:rsidRDefault="007D0F61" w:rsidP="007D0F61">
            <w:pPr>
              <w:rPr>
                <w:sz w:val="20"/>
                <w:szCs w:val="20"/>
                <w:lang w:val="en-GB" w:eastAsia="en-GB"/>
              </w:rPr>
            </w:pPr>
          </w:p>
        </w:tc>
        <w:tc>
          <w:tcPr>
            <w:tcW w:w="5220" w:type="dxa"/>
            <w:shd w:val="clear" w:color="auto" w:fill="auto"/>
            <w:noWrap/>
          </w:tcPr>
          <w:p w14:paraId="2C3A2933" w14:textId="5A552AD7" w:rsidR="007D0F61" w:rsidRPr="00A074E0" w:rsidRDefault="007D0F61" w:rsidP="007D0F61">
            <w:pPr>
              <w:rPr>
                <w:sz w:val="20"/>
                <w:szCs w:val="20"/>
                <w:lang w:val="en-GB" w:eastAsia="en-GB"/>
              </w:rPr>
            </w:pPr>
            <w:r w:rsidRPr="00A074E0">
              <w:rPr>
                <w:color w:val="000000"/>
                <w:sz w:val="20"/>
                <w:szCs w:val="20"/>
                <w:lang w:val="en-GB"/>
              </w:rPr>
              <w:t>Belarus</w:t>
            </w:r>
          </w:p>
        </w:tc>
        <w:tc>
          <w:tcPr>
            <w:tcW w:w="3824" w:type="dxa"/>
            <w:shd w:val="clear" w:color="auto" w:fill="auto"/>
            <w:noWrap/>
          </w:tcPr>
          <w:p w14:paraId="4E4B5C2C" w14:textId="10596003" w:rsidR="007D0F61" w:rsidRPr="00A074E0" w:rsidRDefault="007D0F61" w:rsidP="007D0F61">
            <w:pPr>
              <w:rPr>
                <w:sz w:val="20"/>
                <w:szCs w:val="20"/>
                <w:lang w:val="en-GB" w:eastAsia="en-GB"/>
              </w:rPr>
            </w:pPr>
            <w:r w:rsidRPr="00A074E0">
              <w:rPr>
                <w:color w:val="000000"/>
                <w:sz w:val="20"/>
                <w:szCs w:val="20"/>
                <w:lang w:val="en-GB"/>
              </w:rPr>
              <w:t>Lizaveta Vintsek, Viktor Rizevsky</w:t>
            </w:r>
          </w:p>
        </w:tc>
        <w:tc>
          <w:tcPr>
            <w:tcW w:w="1352" w:type="dxa"/>
            <w:shd w:val="clear" w:color="auto" w:fill="auto"/>
            <w:noWrap/>
          </w:tcPr>
          <w:p w14:paraId="3C1BEB3C" w14:textId="4FC507C4" w:rsidR="007D0F61" w:rsidRPr="00A074E0" w:rsidRDefault="007D0F61" w:rsidP="007D0F61">
            <w:pPr>
              <w:jc w:val="right"/>
              <w:rPr>
                <w:sz w:val="20"/>
                <w:szCs w:val="20"/>
                <w:lang w:val="en-GB" w:eastAsia="en-GB"/>
              </w:rPr>
            </w:pPr>
            <w:r w:rsidRPr="00A074E0">
              <w:rPr>
                <w:color w:val="000000"/>
                <w:sz w:val="20"/>
                <w:szCs w:val="20"/>
                <w:lang w:val="en-GB"/>
              </w:rPr>
              <w:t>9.5</w:t>
            </w:r>
          </w:p>
        </w:tc>
        <w:tc>
          <w:tcPr>
            <w:tcW w:w="1252" w:type="dxa"/>
            <w:shd w:val="clear" w:color="auto" w:fill="auto"/>
            <w:noWrap/>
          </w:tcPr>
          <w:p w14:paraId="161C422E" w14:textId="54C7B847" w:rsidR="007D0F61" w:rsidRPr="00A074E0" w:rsidRDefault="007D0F61" w:rsidP="007D0F61">
            <w:pPr>
              <w:jc w:val="right"/>
              <w:rPr>
                <w:sz w:val="20"/>
                <w:szCs w:val="20"/>
                <w:lang w:val="en-GB" w:eastAsia="en-GB"/>
              </w:rPr>
            </w:pPr>
            <w:r w:rsidRPr="00A074E0">
              <w:rPr>
                <w:color w:val="000000"/>
                <w:sz w:val="20"/>
                <w:szCs w:val="20"/>
                <w:lang w:val="en-GB"/>
              </w:rPr>
              <w:t>11.5</w:t>
            </w:r>
          </w:p>
        </w:tc>
      </w:tr>
      <w:tr w:rsidR="007D0F61" w:rsidRPr="00A074E0" w14:paraId="615445B2" w14:textId="77777777" w:rsidTr="009B2864">
        <w:trPr>
          <w:trHeight w:val="300"/>
          <w:jc w:val="center"/>
        </w:trPr>
        <w:tc>
          <w:tcPr>
            <w:tcW w:w="4233" w:type="dxa"/>
            <w:shd w:val="clear" w:color="auto" w:fill="auto"/>
            <w:noWrap/>
          </w:tcPr>
          <w:p w14:paraId="4F4A7D04" w14:textId="77777777" w:rsidR="007D0F61" w:rsidRPr="00A074E0" w:rsidRDefault="007D0F61" w:rsidP="007D0F61">
            <w:pPr>
              <w:rPr>
                <w:sz w:val="20"/>
                <w:szCs w:val="20"/>
                <w:lang w:val="en-GB" w:eastAsia="en-GB"/>
              </w:rPr>
            </w:pPr>
          </w:p>
        </w:tc>
        <w:tc>
          <w:tcPr>
            <w:tcW w:w="5220" w:type="dxa"/>
            <w:shd w:val="clear" w:color="auto" w:fill="auto"/>
            <w:noWrap/>
          </w:tcPr>
          <w:p w14:paraId="77AAE402" w14:textId="0CF55FFA" w:rsidR="007D0F61" w:rsidRPr="00A074E0" w:rsidRDefault="007D0F61" w:rsidP="007D0F61">
            <w:pPr>
              <w:rPr>
                <w:sz w:val="20"/>
                <w:szCs w:val="20"/>
                <w:lang w:val="en-GB" w:eastAsia="en-GB"/>
              </w:rPr>
            </w:pPr>
            <w:r w:rsidRPr="00A074E0">
              <w:rPr>
                <w:color w:val="000000"/>
                <w:sz w:val="20"/>
                <w:szCs w:val="20"/>
                <w:lang w:val="en-GB"/>
              </w:rPr>
              <w:t>Bulgaria</w:t>
            </w:r>
          </w:p>
        </w:tc>
        <w:tc>
          <w:tcPr>
            <w:tcW w:w="3824" w:type="dxa"/>
            <w:shd w:val="clear" w:color="auto" w:fill="auto"/>
            <w:noWrap/>
          </w:tcPr>
          <w:p w14:paraId="71FA0D98" w14:textId="3C6FA7AD" w:rsidR="007D0F61" w:rsidRPr="00A074E0" w:rsidRDefault="007D0F61" w:rsidP="007D0F61">
            <w:pPr>
              <w:rPr>
                <w:sz w:val="20"/>
                <w:szCs w:val="20"/>
                <w:lang w:val="en-GB" w:eastAsia="en-GB"/>
              </w:rPr>
            </w:pPr>
            <w:r w:rsidRPr="00A074E0">
              <w:rPr>
                <w:color w:val="000000"/>
                <w:sz w:val="20"/>
                <w:szCs w:val="20"/>
                <w:lang w:val="en-GB"/>
              </w:rPr>
              <w:t>Dimitriy Dashinov</w:t>
            </w:r>
          </w:p>
        </w:tc>
        <w:tc>
          <w:tcPr>
            <w:tcW w:w="1352" w:type="dxa"/>
            <w:shd w:val="clear" w:color="auto" w:fill="auto"/>
            <w:noWrap/>
          </w:tcPr>
          <w:p w14:paraId="20E87D93" w14:textId="228077FC" w:rsidR="007D0F61" w:rsidRPr="00A074E0" w:rsidRDefault="007D0F61" w:rsidP="007D0F61">
            <w:pPr>
              <w:jc w:val="right"/>
              <w:rPr>
                <w:sz w:val="20"/>
                <w:szCs w:val="20"/>
                <w:lang w:val="en-GB" w:eastAsia="en-GB"/>
              </w:rPr>
            </w:pPr>
            <w:r w:rsidRPr="00A074E0">
              <w:rPr>
                <w:color w:val="000000"/>
                <w:sz w:val="20"/>
                <w:szCs w:val="20"/>
                <w:lang w:val="en-GB"/>
              </w:rPr>
              <w:t>43.0</w:t>
            </w:r>
          </w:p>
        </w:tc>
        <w:tc>
          <w:tcPr>
            <w:tcW w:w="1252" w:type="dxa"/>
            <w:shd w:val="clear" w:color="auto" w:fill="auto"/>
            <w:noWrap/>
          </w:tcPr>
          <w:p w14:paraId="122645E6" w14:textId="3587B3BF" w:rsidR="007D0F61" w:rsidRPr="00A074E0" w:rsidRDefault="007D0F61" w:rsidP="007D0F61">
            <w:pPr>
              <w:jc w:val="right"/>
              <w:rPr>
                <w:sz w:val="20"/>
                <w:szCs w:val="20"/>
                <w:lang w:val="en-GB" w:eastAsia="en-GB"/>
              </w:rPr>
            </w:pPr>
            <w:r w:rsidRPr="00A074E0">
              <w:rPr>
                <w:color w:val="000000"/>
                <w:sz w:val="20"/>
                <w:szCs w:val="20"/>
                <w:lang w:val="en-GB"/>
              </w:rPr>
              <w:t>53.0</w:t>
            </w:r>
          </w:p>
        </w:tc>
      </w:tr>
      <w:tr w:rsidR="007D0F61" w:rsidRPr="00A074E0" w14:paraId="284F4340" w14:textId="77777777" w:rsidTr="009B2864">
        <w:trPr>
          <w:trHeight w:val="300"/>
          <w:jc w:val="center"/>
        </w:trPr>
        <w:tc>
          <w:tcPr>
            <w:tcW w:w="4233" w:type="dxa"/>
            <w:shd w:val="clear" w:color="auto" w:fill="auto"/>
            <w:noWrap/>
          </w:tcPr>
          <w:p w14:paraId="79029FE4" w14:textId="77777777" w:rsidR="007D0F61" w:rsidRPr="00A074E0" w:rsidRDefault="007D0F61" w:rsidP="007D0F61">
            <w:pPr>
              <w:rPr>
                <w:sz w:val="20"/>
                <w:szCs w:val="20"/>
                <w:lang w:val="en-GB" w:eastAsia="en-GB"/>
              </w:rPr>
            </w:pPr>
          </w:p>
        </w:tc>
        <w:tc>
          <w:tcPr>
            <w:tcW w:w="5220" w:type="dxa"/>
            <w:shd w:val="clear" w:color="auto" w:fill="auto"/>
            <w:noWrap/>
          </w:tcPr>
          <w:p w14:paraId="74BCF30C" w14:textId="32077EE1"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0FC51211" w14:textId="649B4511"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1652CFA6" w14:textId="33B59A62" w:rsidR="007D0F61" w:rsidRPr="00A074E0" w:rsidRDefault="007D0F61" w:rsidP="007D0F61">
            <w:pPr>
              <w:jc w:val="right"/>
              <w:rPr>
                <w:sz w:val="20"/>
                <w:szCs w:val="20"/>
                <w:lang w:val="en-GB" w:eastAsia="en-GB"/>
              </w:rPr>
            </w:pPr>
            <w:r w:rsidRPr="00A074E0">
              <w:rPr>
                <w:color w:val="000000"/>
                <w:sz w:val="20"/>
                <w:szCs w:val="20"/>
                <w:lang w:val="en-GB"/>
              </w:rPr>
              <w:t>42.0</w:t>
            </w:r>
          </w:p>
        </w:tc>
        <w:tc>
          <w:tcPr>
            <w:tcW w:w="1252" w:type="dxa"/>
            <w:shd w:val="clear" w:color="auto" w:fill="auto"/>
            <w:noWrap/>
          </w:tcPr>
          <w:p w14:paraId="01F4D2FF" w14:textId="58F06915" w:rsidR="007D0F61" w:rsidRPr="00A074E0" w:rsidRDefault="007D0F61" w:rsidP="007D0F61">
            <w:pPr>
              <w:jc w:val="right"/>
              <w:rPr>
                <w:sz w:val="20"/>
                <w:szCs w:val="20"/>
                <w:lang w:val="en-GB" w:eastAsia="en-GB"/>
              </w:rPr>
            </w:pPr>
            <w:r w:rsidRPr="00A074E0">
              <w:rPr>
                <w:color w:val="000000"/>
                <w:sz w:val="20"/>
                <w:szCs w:val="20"/>
                <w:lang w:val="en-GB"/>
              </w:rPr>
              <w:t>52.0</w:t>
            </w:r>
          </w:p>
        </w:tc>
      </w:tr>
      <w:tr w:rsidR="007D0F61" w:rsidRPr="00A074E0" w14:paraId="2482DE53" w14:textId="77777777" w:rsidTr="009B2864">
        <w:trPr>
          <w:trHeight w:val="300"/>
          <w:jc w:val="center"/>
        </w:trPr>
        <w:tc>
          <w:tcPr>
            <w:tcW w:w="4233" w:type="dxa"/>
            <w:shd w:val="clear" w:color="auto" w:fill="auto"/>
            <w:noWrap/>
          </w:tcPr>
          <w:p w14:paraId="03D3B417" w14:textId="77777777" w:rsidR="007D0F61" w:rsidRPr="00A074E0" w:rsidRDefault="007D0F61" w:rsidP="007D0F61">
            <w:pPr>
              <w:rPr>
                <w:sz w:val="20"/>
                <w:szCs w:val="20"/>
                <w:lang w:val="en-GB" w:eastAsia="en-GB"/>
              </w:rPr>
            </w:pPr>
          </w:p>
        </w:tc>
        <w:tc>
          <w:tcPr>
            <w:tcW w:w="5220" w:type="dxa"/>
            <w:shd w:val="clear" w:color="auto" w:fill="auto"/>
            <w:noWrap/>
          </w:tcPr>
          <w:p w14:paraId="6BB0858F" w14:textId="19FC2F69"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6E00A96B" w14:textId="7AB38E61"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2A70726C" w14:textId="556A2B21" w:rsidR="007D0F61" w:rsidRPr="00A074E0" w:rsidRDefault="007D0F61" w:rsidP="007D0F61">
            <w:pPr>
              <w:jc w:val="right"/>
              <w:rPr>
                <w:sz w:val="20"/>
                <w:szCs w:val="20"/>
                <w:lang w:val="en-GB" w:eastAsia="en-GB"/>
              </w:rPr>
            </w:pPr>
            <w:r w:rsidRPr="00A074E0">
              <w:rPr>
                <w:color w:val="000000"/>
                <w:sz w:val="20"/>
                <w:szCs w:val="20"/>
                <w:lang w:val="en-GB"/>
              </w:rPr>
              <w:t>39.0</w:t>
            </w:r>
          </w:p>
        </w:tc>
        <w:tc>
          <w:tcPr>
            <w:tcW w:w="1252" w:type="dxa"/>
            <w:shd w:val="clear" w:color="auto" w:fill="auto"/>
            <w:noWrap/>
          </w:tcPr>
          <w:p w14:paraId="36E25926" w14:textId="65056F9F" w:rsidR="007D0F61" w:rsidRPr="00A074E0" w:rsidRDefault="007D0F61" w:rsidP="007D0F61">
            <w:pPr>
              <w:jc w:val="right"/>
              <w:rPr>
                <w:sz w:val="20"/>
                <w:szCs w:val="20"/>
                <w:lang w:val="en-GB" w:eastAsia="en-GB"/>
              </w:rPr>
            </w:pPr>
            <w:r w:rsidRPr="00A074E0">
              <w:rPr>
                <w:color w:val="000000"/>
                <w:sz w:val="20"/>
                <w:szCs w:val="20"/>
                <w:lang w:val="en-GB"/>
              </w:rPr>
              <w:t>47.0</w:t>
            </w:r>
          </w:p>
        </w:tc>
      </w:tr>
      <w:tr w:rsidR="007D0F61" w:rsidRPr="00A074E0" w14:paraId="5D56C392" w14:textId="77777777" w:rsidTr="009B2864">
        <w:trPr>
          <w:trHeight w:val="300"/>
          <w:jc w:val="center"/>
        </w:trPr>
        <w:tc>
          <w:tcPr>
            <w:tcW w:w="4233" w:type="dxa"/>
            <w:shd w:val="clear" w:color="auto" w:fill="auto"/>
            <w:noWrap/>
          </w:tcPr>
          <w:p w14:paraId="4B97CF9F" w14:textId="77777777" w:rsidR="007D0F61" w:rsidRPr="00A074E0" w:rsidRDefault="007D0F61" w:rsidP="007D0F61">
            <w:pPr>
              <w:rPr>
                <w:sz w:val="20"/>
                <w:szCs w:val="20"/>
                <w:lang w:val="en-GB" w:eastAsia="en-GB"/>
              </w:rPr>
            </w:pPr>
          </w:p>
        </w:tc>
        <w:tc>
          <w:tcPr>
            <w:tcW w:w="5220" w:type="dxa"/>
            <w:shd w:val="clear" w:color="auto" w:fill="auto"/>
            <w:noWrap/>
          </w:tcPr>
          <w:p w14:paraId="1A04ECD1" w14:textId="1C98106A" w:rsidR="007D0F61" w:rsidRPr="00A074E0" w:rsidRDefault="007D0F61" w:rsidP="007D0F61">
            <w:pPr>
              <w:rPr>
                <w:sz w:val="20"/>
                <w:szCs w:val="20"/>
                <w:lang w:val="en-GB" w:eastAsia="en-GB"/>
              </w:rPr>
            </w:pPr>
            <w:r w:rsidRPr="00A074E0">
              <w:rPr>
                <w:color w:val="000000"/>
                <w:sz w:val="20"/>
                <w:szCs w:val="20"/>
                <w:lang w:val="en-GB"/>
              </w:rPr>
              <w:t>France</w:t>
            </w:r>
          </w:p>
        </w:tc>
        <w:tc>
          <w:tcPr>
            <w:tcW w:w="3824" w:type="dxa"/>
            <w:shd w:val="clear" w:color="auto" w:fill="auto"/>
            <w:noWrap/>
          </w:tcPr>
          <w:p w14:paraId="49FDD089" w14:textId="10BA6A55" w:rsidR="007D0F61" w:rsidRPr="00A074E0" w:rsidRDefault="007D0F61" w:rsidP="007D0F61">
            <w:pPr>
              <w:rPr>
                <w:sz w:val="20"/>
                <w:szCs w:val="20"/>
                <w:lang w:val="en-GB" w:eastAsia="en-GB"/>
              </w:rPr>
            </w:pPr>
            <w:r w:rsidRPr="00A074E0">
              <w:rPr>
                <w:color w:val="000000"/>
                <w:sz w:val="20"/>
                <w:szCs w:val="20"/>
                <w:lang w:val="en-GB"/>
              </w:rPr>
              <w:t>Laurence Masson</w:t>
            </w:r>
          </w:p>
        </w:tc>
        <w:tc>
          <w:tcPr>
            <w:tcW w:w="1352" w:type="dxa"/>
            <w:shd w:val="clear" w:color="auto" w:fill="auto"/>
            <w:noWrap/>
          </w:tcPr>
          <w:p w14:paraId="293603F8" w14:textId="5A8DFEB7" w:rsidR="007D0F61" w:rsidRPr="00A074E0" w:rsidRDefault="007D0F61" w:rsidP="007D0F61">
            <w:pPr>
              <w:jc w:val="right"/>
              <w:rPr>
                <w:sz w:val="20"/>
                <w:szCs w:val="20"/>
                <w:lang w:val="en-GB" w:eastAsia="en-GB"/>
              </w:rPr>
            </w:pPr>
            <w:r w:rsidRPr="00A074E0">
              <w:rPr>
                <w:color w:val="000000"/>
                <w:sz w:val="20"/>
                <w:szCs w:val="20"/>
                <w:lang w:val="en-GB"/>
              </w:rPr>
              <w:t>43.0</w:t>
            </w:r>
          </w:p>
        </w:tc>
        <w:tc>
          <w:tcPr>
            <w:tcW w:w="1252" w:type="dxa"/>
            <w:shd w:val="clear" w:color="auto" w:fill="auto"/>
            <w:noWrap/>
          </w:tcPr>
          <w:p w14:paraId="1842FFA9" w14:textId="1471A965" w:rsidR="007D0F61" w:rsidRPr="00A074E0" w:rsidRDefault="007D0F61" w:rsidP="007D0F61">
            <w:pPr>
              <w:jc w:val="right"/>
              <w:rPr>
                <w:sz w:val="20"/>
                <w:szCs w:val="20"/>
                <w:lang w:val="en-GB" w:eastAsia="en-GB"/>
              </w:rPr>
            </w:pPr>
            <w:r w:rsidRPr="00A074E0">
              <w:rPr>
                <w:color w:val="000000"/>
                <w:sz w:val="20"/>
                <w:szCs w:val="20"/>
                <w:lang w:val="en-GB"/>
              </w:rPr>
              <w:t>47.0</w:t>
            </w:r>
          </w:p>
        </w:tc>
      </w:tr>
      <w:tr w:rsidR="007D0F61" w:rsidRPr="00A074E0" w14:paraId="7F3DADE4" w14:textId="77777777" w:rsidTr="009B2864">
        <w:trPr>
          <w:trHeight w:val="300"/>
          <w:jc w:val="center"/>
        </w:trPr>
        <w:tc>
          <w:tcPr>
            <w:tcW w:w="4233" w:type="dxa"/>
            <w:shd w:val="clear" w:color="auto" w:fill="auto"/>
            <w:noWrap/>
          </w:tcPr>
          <w:p w14:paraId="64999553" w14:textId="381656F2" w:rsidR="007D0F61" w:rsidRPr="00A074E0" w:rsidRDefault="007D0F61" w:rsidP="007D0F61">
            <w:pPr>
              <w:rPr>
                <w:i/>
                <w:iCs/>
                <w:sz w:val="20"/>
                <w:szCs w:val="20"/>
                <w:lang w:val="en-GB" w:eastAsia="en-GB"/>
              </w:rPr>
            </w:pPr>
          </w:p>
        </w:tc>
        <w:tc>
          <w:tcPr>
            <w:tcW w:w="5220" w:type="dxa"/>
            <w:shd w:val="clear" w:color="auto" w:fill="auto"/>
            <w:noWrap/>
          </w:tcPr>
          <w:p w14:paraId="73027075" w14:textId="677C4548" w:rsidR="007D0F61" w:rsidRPr="00A074E0" w:rsidRDefault="007D0F61" w:rsidP="007D0F61">
            <w:pPr>
              <w:rPr>
                <w:sz w:val="20"/>
                <w:szCs w:val="20"/>
                <w:lang w:val="en-GB" w:eastAsia="en-GB"/>
              </w:rPr>
            </w:pPr>
            <w:r w:rsidRPr="00A074E0">
              <w:rPr>
                <w:color w:val="000000"/>
                <w:sz w:val="20"/>
                <w:szCs w:val="20"/>
                <w:lang w:val="en-GB"/>
              </w:rPr>
              <w:t>Lake Balaton Catchment</w:t>
            </w:r>
          </w:p>
        </w:tc>
        <w:tc>
          <w:tcPr>
            <w:tcW w:w="3824" w:type="dxa"/>
            <w:shd w:val="clear" w:color="auto" w:fill="auto"/>
            <w:noWrap/>
          </w:tcPr>
          <w:p w14:paraId="3FA13A81" w14:textId="257AC0D6" w:rsidR="007D0F61" w:rsidRPr="00A074E0" w:rsidRDefault="007D0F61" w:rsidP="007D0F61">
            <w:pPr>
              <w:rPr>
                <w:sz w:val="20"/>
                <w:szCs w:val="20"/>
                <w:lang w:val="en-GB" w:eastAsia="en-GB"/>
              </w:rPr>
            </w:pPr>
            <w:r w:rsidRPr="00A074E0">
              <w:rPr>
                <w:color w:val="000000"/>
                <w:sz w:val="20"/>
                <w:szCs w:val="20"/>
                <w:lang w:val="en-GB"/>
              </w:rPr>
              <w:t>Árpád Ferincz, Tibor Erős</w:t>
            </w:r>
          </w:p>
        </w:tc>
        <w:tc>
          <w:tcPr>
            <w:tcW w:w="1352" w:type="dxa"/>
            <w:shd w:val="clear" w:color="auto" w:fill="auto"/>
            <w:noWrap/>
          </w:tcPr>
          <w:p w14:paraId="274E4666" w14:textId="714497DF" w:rsidR="007D0F61" w:rsidRPr="00A074E0" w:rsidRDefault="007D0F61" w:rsidP="007D0F61">
            <w:pPr>
              <w:jc w:val="right"/>
              <w:rPr>
                <w:sz w:val="20"/>
                <w:szCs w:val="20"/>
                <w:lang w:val="en-GB" w:eastAsia="en-GB"/>
              </w:rPr>
            </w:pPr>
            <w:r w:rsidRPr="00A074E0">
              <w:rPr>
                <w:color w:val="000000"/>
                <w:sz w:val="20"/>
                <w:szCs w:val="20"/>
                <w:lang w:val="en-GB"/>
              </w:rPr>
              <w:t>39.0</w:t>
            </w:r>
          </w:p>
        </w:tc>
        <w:tc>
          <w:tcPr>
            <w:tcW w:w="1252" w:type="dxa"/>
            <w:shd w:val="clear" w:color="auto" w:fill="auto"/>
            <w:noWrap/>
          </w:tcPr>
          <w:p w14:paraId="00EF813D" w14:textId="6F8346D0" w:rsidR="007D0F61" w:rsidRPr="00A074E0" w:rsidRDefault="007D0F61" w:rsidP="007D0F61">
            <w:pPr>
              <w:jc w:val="right"/>
              <w:rPr>
                <w:sz w:val="20"/>
                <w:szCs w:val="20"/>
                <w:lang w:val="en-GB" w:eastAsia="en-GB"/>
              </w:rPr>
            </w:pPr>
            <w:r w:rsidRPr="00A074E0">
              <w:rPr>
                <w:color w:val="000000"/>
                <w:sz w:val="20"/>
                <w:szCs w:val="20"/>
                <w:lang w:val="en-GB"/>
              </w:rPr>
              <w:t>43.0</w:t>
            </w:r>
          </w:p>
        </w:tc>
      </w:tr>
      <w:tr w:rsidR="007D0F61" w:rsidRPr="00A074E0" w14:paraId="2155D72F" w14:textId="77777777" w:rsidTr="009B2864">
        <w:trPr>
          <w:trHeight w:val="300"/>
          <w:jc w:val="center"/>
        </w:trPr>
        <w:tc>
          <w:tcPr>
            <w:tcW w:w="4233" w:type="dxa"/>
            <w:shd w:val="clear" w:color="auto" w:fill="auto"/>
            <w:noWrap/>
          </w:tcPr>
          <w:p w14:paraId="7C44EE86" w14:textId="38B0EE78" w:rsidR="007D0F61" w:rsidRPr="00A074E0" w:rsidRDefault="007D0F61" w:rsidP="007D0F61">
            <w:pPr>
              <w:rPr>
                <w:i/>
                <w:iCs/>
                <w:sz w:val="20"/>
                <w:szCs w:val="20"/>
                <w:lang w:val="en-GB" w:eastAsia="en-GB"/>
              </w:rPr>
            </w:pPr>
          </w:p>
        </w:tc>
        <w:tc>
          <w:tcPr>
            <w:tcW w:w="5220" w:type="dxa"/>
            <w:shd w:val="clear" w:color="auto" w:fill="auto"/>
            <w:noWrap/>
          </w:tcPr>
          <w:p w14:paraId="7B7F893B" w14:textId="1A407CB2"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66C094B1" w14:textId="36FC7821"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051538AD" w14:textId="0E995E10" w:rsidR="007D0F61" w:rsidRPr="00A074E0" w:rsidRDefault="007D0F61" w:rsidP="007D0F61">
            <w:pPr>
              <w:jc w:val="right"/>
              <w:rPr>
                <w:sz w:val="20"/>
                <w:szCs w:val="20"/>
                <w:lang w:val="en-GB" w:eastAsia="en-GB"/>
              </w:rPr>
            </w:pPr>
            <w:r w:rsidRPr="00A074E0">
              <w:rPr>
                <w:color w:val="000000"/>
                <w:sz w:val="20"/>
                <w:szCs w:val="20"/>
                <w:lang w:val="en-GB"/>
              </w:rPr>
              <w:t>36.0</w:t>
            </w:r>
          </w:p>
        </w:tc>
        <w:tc>
          <w:tcPr>
            <w:tcW w:w="1252" w:type="dxa"/>
            <w:shd w:val="clear" w:color="auto" w:fill="auto"/>
            <w:noWrap/>
          </w:tcPr>
          <w:p w14:paraId="1A2BE751" w14:textId="2CBA37A6" w:rsidR="007D0F61" w:rsidRPr="00A074E0" w:rsidRDefault="007D0F61" w:rsidP="007D0F61">
            <w:pPr>
              <w:jc w:val="right"/>
              <w:rPr>
                <w:sz w:val="20"/>
                <w:szCs w:val="20"/>
                <w:lang w:val="en-GB" w:eastAsia="en-GB"/>
              </w:rPr>
            </w:pPr>
            <w:r w:rsidRPr="00A074E0">
              <w:rPr>
                <w:color w:val="000000"/>
                <w:sz w:val="20"/>
                <w:szCs w:val="20"/>
                <w:lang w:val="en-GB"/>
              </w:rPr>
              <w:t>48.0</w:t>
            </w:r>
          </w:p>
        </w:tc>
      </w:tr>
      <w:tr w:rsidR="007D0F61" w:rsidRPr="00A074E0" w14:paraId="7A1323DF" w14:textId="77777777" w:rsidTr="009B2864">
        <w:trPr>
          <w:trHeight w:val="300"/>
          <w:jc w:val="center"/>
        </w:trPr>
        <w:tc>
          <w:tcPr>
            <w:tcW w:w="4233" w:type="dxa"/>
            <w:shd w:val="clear" w:color="auto" w:fill="auto"/>
            <w:noWrap/>
          </w:tcPr>
          <w:p w14:paraId="752CE7DC" w14:textId="77777777" w:rsidR="007D0F61" w:rsidRPr="00A074E0" w:rsidRDefault="007D0F61" w:rsidP="007D0F61">
            <w:pPr>
              <w:rPr>
                <w:sz w:val="20"/>
                <w:szCs w:val="20"/>
                <w:lang w:val="en-GB" w:eastAsia="en-GB"/>
              </w:rPr>
            </w:pPr>
          </w:p>
        </w:tc>
        <w:tc>
          <w:tcPr>
            <w:tcW w:w="5220" w:type="dxa"/>
            <w:shd w:val="clear" w:color="auto" w:fill="auto"/>
            <w:noWrap/>
          </w:tcPr>
          <w:p w14:paraId="56C7CF31" w14:textId="7EF598BE"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4A6476C6" w14:textId="2EF1AF21"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0B2D59F5" w14:textId="08D85371" w:rsidR="007D0F61" w:rsidRPr="00A074E0" w:rsidRDefault="007D0F61" w:rsidP="007D0F61">
            <w:pPr>
              <w:jc w:val="right"/>
              <w:rPr>
                <w:sz w:val="20"/>
                <w:szCs w:val="20"/>
                <w:lang w:val="en-GB" w:eastAsia="en-GB"/>
              </w:rPr>
            </w:pPr>
            <w:r w:rsidRPr="00A074E0">
              <w:rPr>
                <w:color w:val="000000"/>
                <w:sz w:val="20"/>
                <w:szCs w:val="20"/>
                <w:lang w:val="en-GB"/>
              </w:rPr>
              <w:t>38.0</w:t>
            </w:r>
          </w:p>
        </w:tc>
        <w:tc>
          <w:tcPr>
            <w:tcW w:w="1252" w:type="dxa"/>
            <w:shd w:val="clear" w:color="auto" w:fill="auto"/>
            <w:noWrap/>
          </w:tcPr>
          <w:p w14:paraId="65E0BF2E" w14:textId="6E05D058"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5B58FB2C" w14:textId="77777777" w:rsidTr="009B2864">
        <w:trPr>
          <w:trHeight w:val="300"/>
          <w:jc w:val="center"/>
        </w:trPr>
        <w:tc>
          <w:tcPr>
            <w:tcW w:w="4233" w:type="dxa"/>
            <w:shd w:val="clear" w:color="auto" w:fill="auto"/>
            <w:noWrap/>
          </w:tcPr>
          <w:p w14:paraId="4B540BE3" w14:textId="62099381" w:rsidR="007D0F61" w:rsidRPr="00A074E0" w:rsidRDefault="007D0F61" w:rsidP="007D0F61">
            <w:pPr>
              <w:rPr>
                <w:i/>
                <w:iCs/>
                <w:sz w:val="20"/>
                <w:szCs w:val="20"/>
                <w:lang w:val="en-GB" w:eastAsia="en-GB"/>
              </w:rPr>
            </w:pPr>
          </w:p>
        </w:tc>
        <w:tc>
          <w:tcPr>
            <w:tcW w:w="5220" w:type="dxa"/>
            <w:shd w:val="clear" w:color="auto" w:fill="auto"/>
            <w:noWrap/>
          </w:tcPr>
          <w:p w14:paraId="7258D043" w14:textId="7016A5F2"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543AA182" w14:textId="2FE916FF"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6852EC23" w14:textId="1C2405A3"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5039FAD7" w14:textId="2CF8FF41"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23DCEAF7" w14:textId="77777777" w:rsidTr="009B2864">
        <w:trPr>
          <w:trHeight w:val="300"/>
          <w:jc w:val="center"/>
        </w:trPr>
        <w:tc>
          <w:tcPr>
            <w:tcW w:w="4233" w:type="dxa"/>
            <w:shd w:val="clear" w:color="auto" w:fill="auto"/>
            <w:noWrap/>
          </w:tcPr>
          <w:p w14:paraId="7FA8A47E" w14:textId="65B36490" w:rsidR="007D0F61" w:rsidRPr="00A074E0" w:rsidRDefault="007D0F61" w:rsidP="007D0F61">
            <w:pPr>
              <w:rPr>
                <w:i/>
                <w:iCs/>
                <w:sz w:val="20"/>
                <w:szCs w:val="20"/>
                <w:lang w:val="en-GB" w:eastAsia="en-GB"/>
              </w:rPr>
            </w:pPr>
          </w:p>
        </w:tc>
        <w:tc>
          <w:tcPr>
            <w:tcW w:w="5220" w:type="dxa"/>
            <w:shd w:val="clear" w:color="auto" w:fill="auto"/>
            <w:noWrap/>
          </w:tcPr>
          <w:p w14:paraId="03BB69FE" w14:textId="67652D90" w:rsidR="007D0F61" w:rsidRPr="00A074E0" w:rsidRDefault="007D0F61" w:rsidP="007D0F61">
            <w:pPr>
              <w:rPr>
                <w:sz w:val="20"/>
                <w:szCs w:val="20"/>
                <w:lang w:val="en-GB" w:eastAsia="en-GB"/>
              </w:rPr>
            </w:pPr>
            <w:r w:rsidRPr="00A074E0">
              <w:rPr>
                <w:color w:val="000000"/>
                <w:sz w:val="20"/>
                <w:szCs w:val="20"/>
                <w:lang w:val="en-GB"/>
              </w:rPr>
              <w:t>United Kingdom</w:t>
            </w:r>
          </w:p>
        </w:tc>
        <w:tc>
          <w:tcPr>
            <w:tcW w:w="3824" w:type="dxa"/>
            <w:shd w:val="clear" w:color="auto" w:fill="auto"/>
            <w:noWrap/>
          </w:tcPr>
          <w:p w14:paraId="47DDDE42" w14:textId="2F91DC0F" w:rsidR="007D0F61" w:rsidRPr="00A074E0" w:rsidRDefault="007D0F61" w:rsidP="007D0F61">
            <w:pPr>
              <w:rPr>
                <w:sz w:val="20"/>
                <w:szCs w:val="20"/>
                <w:lang w:val="en-GB" w:eastAsia="en-GB"/>
              </w:rPr>
            </w:pPr>
            <w:r w:rsidRPr="00A074E0">
              <w:rPr>
                <w:color w:val="000000"/>
                <w:sz w:val="20"/>
                <w:szCs w:val="20"/>
                <w:lang w:val="en-GB"/>
              </w:rPr>
              <w:t>Karin H. Olsson</w:t>
            </w:r>
          </w:p>
        </w:tc>
        <w:tc>
          <w:tcPr>
            <w:tcW w:w="1352" w:type="dxa"/>
            <w:shd w:val="clear" w:color="auto" w:fill="auto"/>
            <w:noWrap/>
          </w:tcPr>
          <w:p w14:paraId="25A47188" w14:textId="09B3F0C3" w:rsidR="007D0F61" w:rsidRPr="00A074E0" w:rsidRDefault="007D0F61" w:rsidP="007D0F61">
            <w:pPr>
              <w:jc w:val="right"/>
              <w:rPr>
                <w:sz w:val="20"/>
                <w:szCs w:val="20"/>
                <w:lang w:val="en-GB" w:eastAsia="en-GB"/>
              </w:rPr>
            </w:pPr>
            <w:r w:rsidRPr="00A074E0">
              <w:rPr>
                <w:color w:val="000000"/>
                <w:sz w:val="20"/>
                <w:szCs w:val="20"/>
                <w:lang w:val="en-GB"/>
              </w:rPr>
              <w:t>32.5</w:t>
            </w:r>
          </w:p>
        </w:tc>
        <w:tc>
          <w:tcPr>
            <w:tcW w:w="1252" w:type="dxa"/>
            <w:shd w:val="clear" w:color="auto" w:fill="auto"/>
            <w:noWrap/>
          </w:tcPr>
          <w:p w14:paraId="30A422EF" w14:textId="57281CFD" w:rsidR="007D0F61" w:rsidRPr="00A074E0" w:rsidRDefault="007D0F61" w:rsidP="007D0F61">
            <w:pPr>
              <w:jc w:val="right"/>
              <w:rPr>
                <w:sz w:val="20"/>
                <w:szCs w:val="20"/>
                <w:lang w:val="en-GB" w:eastAsia="en-GB"/>
              </w:rPr>
            </w:pPr>
            <w:r w:rsidRPr="00A074E0">
              <w:rPr>
                <w:color w:val="000000"/>
                <w:sz w:val="20"/>
                <w:szCs w:val="20"/>
                <w:lang w:val="en-GB"/>
              </w:rPr>
              <w:t>42.5</w:t>
            </w:r>
          </w:p>
        </w:tc>
      </w:tr>
      <w:tr w:rsidR="007D0F61" w:rsidRPr="00A074E0" w14:paraId="424FC846" w14:textId="77777777" w:rsidTr="009B2864">
        <w:trPr>
          <w:trHeight w:val="300"/>
          <w:jc w:val="center"/>
        </w:trPr>
        <w:tc>
          <w:tcPr>
            <w:tcW w:w="4233" w:type="dxa"/>
            <w:shd w:val="clear" w:color="auto" w:fill="auto"/>
            <w:noWrap/>
          </w:tcPr>
          <w:p w14:paraId="6D2ECBC9" w14:textId="38ECFFEF" w:rsidR="007D0F61" w:rsidRPr="00A074E0" w:rsidRDefault="007D0F61" w:rsidP="007D0F61">
            <w:pPr>
              <w:rPr>
                <w:i/>
                <w:iCs/>
                <w:sz w:val="20"/>
                <w:szCs w:val="20"/>
                <w:lang w:val="en-GB" w:eastAsia="en-GB"/>
              </w:rPr>
            </w:pPr>
            <w:r w:rsidRPr="00A074E0">
              <w:rPr>
                <w:i/>
                <w:iCs/>
                <w:color w:val="000000"/>
                <w:sz w:val="20"/>
                <w:szCs w:val="20"/>
                <w:lang w:val="en-GB"/>
              </w:rPr>
              <w:t>Neopomacentrus cyanomos</w:t>
            </w:r>
          </w:p>
        </w:tc>
        <w:tc>
          <w:tcPr>
            <w:tcW w:w="5220" w:type="dxa"/>
            <w:shd w:val="clear" w:color="auto" w:fill="auto"/>
            <w:noWrap/>
          </w:tcPr>
          <w:p w14:paraId="374CD7DB" w14:textId="77234E7C" w:rsidR="007D0F61" w:rsidRPr="00A074E0" w:rsidRDefault="007D0F61" w:rsidP="007D0F61">
            <w:pPr>
              <w:rPr>
                <w:sz w:val="20"/>
                <w:szCs w:val="20"/>
                <w:lang w:val="en-GB" w:eastAsia="en-GB"/>
              </w:rPr>
            </w:pPr>
            <w:r w:rsidRPr="00A074E0">
              <w:rPr>
                <w:color w:val="000000"/>
                <w:sz w:val="20"/>
                <w:szCs w:val="20"/>
                <w:lang w:val="en-GB"/>
              </w:rPr>
              <w:t>Greater Caribbean</w:t>
            </w:r>
          </w:p>
        </w:tc>
        <w:tc>
          <w:tcPr>
            <w:tcW w:w="3824" w:type="dxa"/>
            <w:shd w:val="clear" w:color="auto" w:fill="auto"/>
            <w:noWrap/>
          </w:tcPr>
          <w:p w14:paraId="1A01AD86" w14:textId="2086E302" w:rsidR="007D0F61" w:rsidRPr="00A074E0" w:rsidRDefault="007D0F61" w:rsidP="007D0F61">
            <w:pPr>
              <w:rPr>
                <w:sz w:val="20"/>
                <w:szCs w:val="20"/>
                <w:lang w:val="en-GB" w:eastAsia="en-GB"/>
              </w:rPr>
            </w:pPr>
            <w:r w:rsidRPr="00A074E0">
              <w:rPr>
                <w:color w:val="000000"/>
                <w:sz w:val="20"/>
                <w:szCs w:val="20"/>
                <w:lang w:val="en-GB"/>
              </w:rPr>
              <w:t>D. Ross Robertson</w:t>
            </w:r>
          </w:p>
        </w:tc>
        <w:tc>
          <w:tcPr>
            <w:tcW w:w="1352" w:type="dxa"/>
            <w:shd w:val="clear" w:color="auto" w:fill="auto"/>
            <w:noWrap/>
          </w:tcPr>
          <w:p w14:paraId="4D6AB3AA" w14:textId="71BF9638"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117B4D43" w14:textId="5DF2E205"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769D96A4" w14:textId="77777777" w:rsidTr="009B2864">
        <w:trPr>
          <w:trHeight w:val="300"/>
          <w:jc w:val="center"/>
        </w:trPr>
        <w:tc>
          <w:tcPr>
            <w:tcW w:w="4233" w:type="dxa"/>
            <w:shd w:val="clear" w:color="auto" w:fill="auto"/>
            <w:noWrap/>
          </w:tcPr>
          <w:p w14:paraId="09C30378" w14:textId="49D5C770" w:rsidR="007D0F61" w:rsidRPr="00A074E0" w:rsidRDefault="007D0F61" w:rsidP="007D0F61">
            <w:pPr>
              <w:rPr>
                <w:i/>
                <w:iCs/>
                <w:sz w:val="20"/>
                <w:szCs w:val="20"/>
                <w:lang w:val="en-GB" w:eastAsia="en-GB"/>
              </w:rPr>
            </w:pPr>
            <w:r w:rsidRPr="00A074E0">
              <w:rPr>
                <w:i/>
                <w:iCs/>
                <w:color w:val="000000"/>
                <w:sz w:val="20"/>
                <w:szCs w:val="20"/>
                <w:lang w:val="en-GB"/>
              </w:rPr>
              <w:t>Neosalanx taihuensis</w:t>
            </w:r>
          </w:p>
        </w:tc>
        <w:tc>
          <w:tcPr>
            <w:tcW w:w="5220" w:type="dxa"/>
            <w:shd w:val="clear" w:color="auto" w:fill="auto"/>
            <w:noWrap/>
          </w:tcPr>
          <w:p w14:paraId="1968C480" w14:textId="2950E390"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634714ED" w14:textId="1F36D6EB" w:rsidR="007D0F61" w:rsidRPr="00A074E0" w:rsidRDefault="007D0F61" w:rsidP="007D0F61">
            <w:pPr>
              <w:rPr>
                <w:sz w:val="20"/>
                <w:szCs w:val="20"/>
                <w:lang w:val="en-GB" w:eastAsia="en-GB"/>
              </w:rPr>
            </w:pPr>
            <w:r w:rsidRPr="00A074E0">
              <w:rPr>
                <w:color w:val="000000"/>
                <w:sz w:val="20"/>
                <w:szCs w:val="20"/>
                <w:lang w:val="en-GB"/>
              </w:rPr>
              <w:t>Dekui He, Shan Li</w:t>
            </w:r>
          </w:p>
        </w:tc>
        <w:tc>
          <w:tcPr>
            <w:tcW w:w="1352" w:type="dxa"/>
            <w:shd w:val="clear" w:color="auto" w:fill="auto"/>
            <w:noWrap/>
          </w:tcPr>
          <w:p w14:paraId="38FAAB4E" w14:textId="15DFB36A"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038A95B3" w14:textId="41F2AC45" w:rsidR="007D0F61" w:rsidRPr="00A074E0" w:rsidRDefault="007D0F61" w:rsidP="007D0F61">
            <w:pPr>
              <w:jc w:val="right"/>
              <w:rPr>
                <w:sz w:val="20"/>
                <w:szCs w:val="20"/>
                <w:lang w:val="en-GB" w:eastAsia="en-GB"/>
              </w:rPr>
            </w:pPr>
            <w:r w:rsidRPr="00A074E0">
              <w:rPr>
                <w:color w:val="000000"/>
                <w:sz w:val="20"/>
                <w:szCs w:val="20"/>
                <w:lang w:val="en-GB"/>
              </w:rPr>
              <w:t>27.0</w:t>
            </w:r>
          </w:p>
        </w:tc>
      </w:tr>
      <w:tr w:rsidR="007D0F61" w:rsidRPr="00A074E0" w14:paraId="04BA2877" w14:textId="77777777" w:rsidTr="009B2864">
        <w:trPr>
          <w:trHeight w:val="300"/>
          <w:jc w:val="center"/>
        </w:trPr>
        <w:tc>
          <w:tcPr>
            <w:tcW w:w="4233" w:type="dxa"/>
            <w:shd w:val="clear" w:color="auto" w:fill="auto"/>
            <w:noWrap/>
          </w:tcPr>
          <w:p w14:paraId="16A90EA3" w14:textId="7ABC9B1B" w:rsidR="007D0F61" w:rsidRPr="00A074E0" w:rsidRDefault="007D0F61" w:rsidP="007D0F61">
            <w:pPr>
              <w:rPr>
                <w:i/>
                <w:iCs/>
                <w:sz w:val="20"/>
                <w:szCs w:val="20"/>
                <w:lang w:val="en-GB" w:eastAsia="en-GB"/>
              </w:rPr>
            </w:pPr>
          </w:p>
        </w:tc>
        <w:tc>
          <w:tcPr>
            <w:tcW w:w="5220" w:type="dxa"/>
            <w:shd w:val="clear" w:color="auto" w:fill="auto"/>
            <w:noWrap/>
          </w:tcPr>
          <w:p w14:paraId="6EA33CD5" w14:textId="1345E05A" w:rsidR="007D0F61" w:rsidRPr="00A074E0" w:rsidRDefault="007D0F61" w:rsidP="007D0F61">
            <w:pPr>
              <w:rPr>
                <w:sz w:val="20"/>
                <w:szCs w:val="20"/>
                <w:lang w:val="en-GB" w:eastAsia="en-GB"/>
              </w:rPr>
            </w:pPr>
          </w:p>
        </w:tc>
        <w:tc>
          <w:tcPr>
            <w:tcW w:w="3824" w:type="dxa"/>
            <w:shd w:val="clear" w:color="auto" w:fill="auto"/>
            <w:noWrap/>
          </w:tcPr>
          <w:p w14:paraId="0761AB5F" w14:textId="15C7A6D7" w:rsidR="007D0F61" w:rsidRPr="00A074E0" w:rsidRDefault="007D0F61" w:rsidP="007D0F61">
            <w:pPr>
              <w:rPr>
                <w:sz w:val="20"/>
                <w:szCs w:val="20"/>
                <w:lang w:val="en-GB" w:eastAsia="en-GB"/>
              </w:rPr>
            </w:pPr>
            <w:r w:rsidRPr="00A074E0">
              <w:rPr>
                <w:color w:val="000000"/>
                <w:sz w:val="20"/>
                <w:szCs w:val="20"/>
                <w:lang w:val="en-GB"/>
              </w:rPr>
              <w:t>Ruibin Yang</w:t>
            </w:r>
          </w:p>
        </w:tc>
        <w:tc>
          <w:tcPr>
            <w:tcW w:w="1352" w:type="dxa"/>
            <w:shd w:val="clear" w:color="auto" w:fill="auto"/>
            <w:noWrap/>
          </w:tcPr>
          <w:p w14:paraId="48F815E1" w14:textId="27583C6E"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706C45AE" w14:textId="7F1315E2"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6FB8CBAE" w14:textId="77777777" w:rsidTr="009B2864">
        <w:trPr>
          <w:trHeight w:val="300"/>
          <w:jc w:val="center"/>
        </w:trPr>
        <w:tc>
          <w:tcPr>
            <w:tcW w:w="4233" w:type="dxa"/>
            <w:shd w:val="clear" w:color="auto" w:fill="auto"/>
            <w:noWrap/>
          </w:tcPr>
          <w:p w14:paraId="74AF0145" w14:textId="1A3B7BB6" w:rsidR="007D0F61" w:rsidRPr="00A074E0" w:rsidRDefault="007D0F61" w:rsidP="007D0F61">
            <w:pPr>
              <w:rPr>
                <w:i/>
                <w:iCs/>
                <w:sz w:val="20"/>
                <w:szCs w:val="20"/>
                <w:lang w:val="en-GB" w:eastAsia="en-GB"/>
              </w:rPr>
            </w:pPr>
            <w:r w:rsidRPr="00A074E0">
              <w:rPr>
                <w:i/>
                <w:iCs/>
                <w:color w:val="000000"/>
                <w:sz w:val="20"/>
                <w:szCs w:val="20"/>
                <w:lang w:val="en-GB"/>
              </w:rPr>
              <w:t>Neosarmatium meinerti</w:t>
            </w:r>
          </w:p>
        </w:tc>
        <w:tc>
          <w:tcPr>
            <w:tcW w:w="5220" w:type="dxa"/>
            <w:shd w:val="clear" w:color="auto" w:fill="auto"/>
            <w:noWrap/>
          </w:tcPr>
          <w:p w14:paraId="78D09C10" w14:textId="7705AB4A"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76001682" w14:textId="2F891C3C"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7C6C6D70" w14:textId="3A0D086F"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66AF5766" w14:textId="21094D9D"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574F4EB6" w14:textId="77777777" w:rsidTr="009B2864">
        <w:trPr>
          <w:trHeight w:val="300"/>
          <w:jc w:val="center"/>
        </w:trPr>
        <w:tc>
          <w:tcPr>
            <w:tcW w:w="4233" w:type="dxa"/>
            <w:shd w:val="clear" w:color="auto" w:fill="auto"/>
            <w:noWrap/>
          </w:tcPr>
          <w:p w14:paraId="1F6AB412" w14:textId="7CF337DA" w:rsidR="007D0F61" w:rsidRPr="00A074E0" w:rsidRDefault="007D0F61" w:rsidP="007D0F61">
            <w:pPr>
              <w:rPr>
                <w:i/>
                <w:iCs/>
                <w:sz w:val="20"/>
                <w:szCs w:val="20"/>
                <w:lang w:val="en-GB" w:eastAsia="en-GB"/>
              </w:rPr>
            </w:pPr>
            <w:r w:rsidRPr="00A074E0">
              <w:rPr>
                <w:i/>
                <w:iCs/>
                <w:color w:val="000000"/>
                <w:sz w:val="20"/>
                <w:szCs w:val="20"/>
                <w:lang w:val="en-GB"/>
              </w:rPr>
              <w:t>Neoturris pileata</w:t>
            </w:r>
          </w:p>
        </w:tc>
        <w:tc>
          <w:tcPr>
            <w:tcW w:w="5220" w:type="dxa"/>
            <w:shd w:val="clear" w:color="auto" w:fill="auto"/>
            <w:noWrap/>
          </w:tcPr>
          <w:p w14:paraId="5B8AD2B5" w14:textId="19B2B2C3"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77C23E1F" w14:textId="7780B362"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71D61954" w14:textId="1F6EC0EC"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3D96A546" w14:textId="76EBDD32"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7E1AB444" w14:textId="77777777" w:rsidTr="009B2864">
        <w:trPr>
          <w:trHeight w:val="300"/>
          <w:jc w:val="center"/>
        </w:trPr>
        <w:tc>
          <w:tcPr>
            <w:tcW w:w="4233" w:type="dxa"/>
            <w:shd w:val="clear" w:color="auto" w:fill="auto"/>
            <w:noWrap/>
          </w:tcPr>
          <w:p w14:paraId="188B859E" w14:textId="5191C199" w:rsidR="007D0F61" w:rsidRPr="00A074E0" w:rsidRDefault="007D0F61" w:rsidP="007D0F61">
            <w:pPr>
              <w:rPr>
                <w:i/>
                <w:iCs/>
                <w:sz w:val="20"/>
                <w:szCs w:val="20"/>
                <w:lang w:val="en-GB" w:eastAsia="en-GB"/>
              </w:rPr>
            </w:pPr>
            <w:r w:rsidRPr="00A074E0">
              <w:rPr>
                <w:i/>
                <w:iCs/>
                <w:color w:val="000000"/>
                <w:sz w:val="20"/>
                <w:szCs w:val="20"/>
                <w:lang w:val="en-GB"/>
              </w:rPr>
              <w:t>Nerodia fasciata</w:t>
            </w:r>
          </w:p>
        </w:tc>
        <w:tc>
          <w:tcPr>
            <w:tcW w:w="5220" w:type="dxa"/>
            <w:shd w:val="clear" w:color="auto" w:fill="auto"/>
            <w:noWrap/>
          </w:tcPr>
          <w:p w14:paraId="3B91CEA6" w14:textId="5FBCDCED"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63B17E62" w14:textId="6B7461D6"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2B4A6BC4" w14:textId="6ADA449A"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611502D6" w14:textId="5286BD82"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2E8410CF" w14:textId="77777777" w:rsidTr="009B2864">
        <w:trPr>
          <w:trHeight w:val="300"/>
          <w:jc w:val="center"/>
        </w:trPr>
        <w:tc>
          <w:tcPr>
            <w:tcW w:w="4233" w:type="dxa"/>
            <w:shd w:val="clear" w:color="auto" w:fill="auto"/>
            <w:noWrap/>
          </w:tcPr>
          <w:p w14:paraId="61827D73" w14:textId="1620FDEB" w:rsidR="007D0F61" w:rsidRPr="00A074E0" w:rsidRDefault="007D0F61" w:rsidP="007D0F61">
            <w:pPr>
              <w:rPr>
                <w:i/>
                <w:iCs/>
                <w:sz w:val="20"/>
                <w:szCs w:val="20"/>
                <w:lang w:val="en-GB" w:eastAsia="en-GB"/>
              </w:rPr>
            </w:pPr>
            <w:r w:rsidRPr="00A074E0">
              <w:rPr>
                <w:i/>
                <w:iCs/>
                <w:color w:val="000000"/>
                <w:sz w:val="20"/>
                <w:szCs w:val="20"/>
                <w:lang w:val="en-GB"/>
              </w:rPr>
              <w:t>Nerodia sipedon</w:t>
            </w:r>
          </w:p>
        </w:tc>
        <w:tc>
          <w:tcPr>
            <w:tcW w:w="5220" w:type="dxa"/>
            <w:shd w:val="clear" w:color="auto" w:fill="auto"/>
            <w:noWrap/>
          </w:tcPr>
          <w:p w14:paraId="6613A294" w14:textId="0AB9E41C"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1A5106FF" w14:textId="1870C171"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31862873" w14:textId="38B9D987"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02CA8605" w14:textId="4CDAE2D7" w:rsidR="007D0F61" w:rsidRPr="00A074E0" w:rsidRDefault="007D0F61" w:rsidP="007D0F61">
            <w:pPr>
              <w:jc w:val="right"/>
              <w:rPr>
                <w:sz w:val="20"/>
                <w:szCs w:val="20"/>
                <w:lang w:val="en-GB" w:eastAsia="en-GB"/>
              </w:rPr>
            </w:pPr>
            <w:r w:rsidRPr="00A074E0">
              <w:rPr>
                <w:color w:val="000000"/>
                <w:sz w:val="20"/>
                <w:szCs w:val="20"/>
                <w:lang w:val="en-GB"/>
              </w:rPr>
              <w:t>44.0</w:t>
            </w:r>
          </w:p>
        </w:tc>
      </w:tr>
      <w:tr w:rsidR="007D0F61" w:rsidRPr="00A074E0" w14:paraId="3D11C6C3" w14:textId="77777777" w:rsidTr="009B2864">
        <w:trPr>
          <w:trHeight w:val="300"/>
          <w:jc w:val="center"/>
        </w:trPr>
        <w:tc>
          <w:tcPr>
            <w:tcW w:w="4233" w:type="dxa"/>
            <w:shd w:val="clear" w:color="auto" w:fill="auto"/>
            <w:noWrap/>
          </w:tcPr>
          <w:p w14:paraId="1B85A860" w14:textId="043D20EF" w:rsidR="007D0F61" w:rsidRPr="00A074E0" w:rsidRDefault="007D0F61" w:rsidP="007D0F61">
            <w:pPr>
              <w:rPr>
                <w:i/>
                <w:iCs/>
                <w:sz w:val="20"/>
                <w:szCs w:val="20"/>
                <w:lang w:val="en-GB" w:eastAsia="en-GB"/>
              </w:rPr>
            </w:pPr>
            <w:r w:rsidRPr="00A074E0">
              <w:rPr>
                <w:i/>
                <w:iCs/>
                <w:color w:val="000000"/>
                <w:sz w:val="20"/>
                <w:szCs w:val="20"/>
                <w:lang w:val="en-GB"/>
              </w:rPr>
              <w:t>Nerodia taxispilota</w:t>
            </w:r>
          </w:p>
        </w:tc>
        <w:tc>
          <w:tcPr>
            <w:tcW w:w="5220" w:type="dxa"/>
            <w:shd w:val="clear" w:color="auto" w:fill="auto"/>
            <w:noWrap/>
          </w:tcPr>
          <w:p w14:paraId="719926D1" w14:textId="38252799" w:rsidR="007D0F61" w:rsidRPr="00A074E0" w:rsidRDefault="007D0F61" w:rsidP="007D0F61">
            <w:pPr>
              <w:rPr>
                <w:sz w:val="20"/>
                <w:szCs w:val="20"/>
                <w:lang w:val="en-GB" w:eastAsia="en-GB"/>
              </w:rPr>
            </w:pPr>
            <w:r w:rsidRPr="00A074E0">
              <w:rPr>
                <w:color w:val="000000"/>
                <w:sz w:val="20"/>
                <w:szCs w:val="20"/>
                <w:lang w:val="en-GB"/>
              </w:rPr>
              <w:t>European Union</w:t>
            </w:r>
          </w:p>
        </w:tc>
        <w:tc>
          <w:tcPr>
            <w:tcW w:w="3824" w:type="dxa"/>
            <w:shd w:val="clear" w:color="auto" w:fill="auto"/>
            <w:noWrap/>
          </w:tcPr>
          <w:p w14:paraId="1B7305C2" w14:textId="046CE9F5" w:rsidR="007D0F61" w:rsidRPr="00A074E0" w:rsidRDefault="007D0F61" w:rsidP="007D0F61">
            <w:pPr>
              <w:rPr>
                <w:sz w:val="20"/>
                <w:szCs w:val="20"/>
                <w:lang w:val="en-GB" w:eastAsia="en-GB"/>
              </w:rPr>
            </w:pPr>
            <w:r w:rsidRPr="00A074E0">
              <w:rPr>
                <w:color w:val="000000"/>
                <w:sz w:val="20"/>
                <w:szCs w:val="20"/>
                <w:lang w:val="en-GB"/>
              </w:rPr>
              <w:t>Tereza Šmídová</w:t>
            </w:r>
          </w:p>
        </w:tc>
        <w:tc>
          <w:tcPr>
            <w:tcW w:w="1352" w:type="dxa"/>
            <w:shd w:val="clear" w:color="auto" w:fill="auto"/>
            <w:noWrap/>
          </w:tcPr>
          <w:p w14:paraId="26B09142" w14:textId="61581985"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5EC16A24" w14:textId="0BD7E207"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11096B31" w14:textId="77777777" w:rsidTr="009B2864">
        <w:trPr>
          <w:trHeight w:val="300"/>
          <w:jc w:val="center"/>
        </w:trPr>
        <w:tc>
          <w:tcPr>
            <w:tcW w:w="4233" w:type="dxa"/>
            <w:shd w:val="clear" w:color="auto" w:fill="auto"/>
            <w:noWrap/>
          </w:tcPr>
          <w:p w14:paraId="6E02FEF4" w14:textId="7406F0CB" w:rsidR="007D0F61" w:rsidRPr="00A074E0" w:rsidRDefault="007D0F61" w:rsidP="007D0F61">
            <w:pPr>
              <w:rPr>
                <w:i/>
                <w:iCs/>
                <w:sz w:val="20"/>
                <w:szCs w:val="20"/>
                <w:lang w:val="en-GB" w:eastAsia="en-GB"/>
              </w:rPr>
            </w:pPr>
            <w:r w:rsidRPr="00A074E0">
              <w:rPr>
                <w:i/>
                <w:iCs/>
                <w:color w:val="000000"/>
                <w:sz w:val="20"/>
                <w:szCs w:val="20"/>
                <w:lang w:val="en-GB"/>
              </w:rPr>
              <w:t>Netrostoma setouchianum</w:t>
            </w:r>
          </w:p>
        </w:tc>
        <w:tc>
          <w:tcPr>
            <w:tcW w:w="5220" w:type="dxa"/>
            <w:shd w:val="clear" w:color="auto" w:fill="auto"/>
            <w:noWrap/>
          </w:tcPr>
          <w:p w14:paraId="03FBC7DC" w14:textId="49509C2C"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6D2F0814" w14:textId="34842AB6"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4055DA35" w14:textId="01D1839B"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38A0EF4F" w14:textId="1250E3BD"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1DFB0E87" w14:textId="77777777" w:rsidTr="009B2864">
        <w:trPr>
          <w:trHeight w:val="300"/>
          <w:jc w:val="center"/>
        </w:trPr>
        <w:tc>
          <w:tcPr>
            <w:tcW w:w="4233" w:type="dxa"/>
            <w:shd w:val="clear" w:color="auto" w:fill="auto"/>
            <w:noWrap/>
          </w:tcPr>
          <w:p w14:paraId="3161E0D6" w14:textId="443D8B99" w:rsidR="007D0F61" w:rsidRPr="00A074E0" w:rsidRDefault="007D0F61" w:rsidP="007D0F61">
            <w:pPr>
              <w:rPr>
                <w:sz w:val="20"/>
                <w:szCs w:val="20"/>
                <w:lang w:val="en-GB" w:eastAsia="en-GB"/>
              </w:rPr>
            </w:pPr>
            <w:r w:rsidRPr="00A074E0">
              <w:rPr>
                <w:i/>
                <w:iCs/>
                <w:color w:val="000000"/>
                <w:sz w:val="20"/>
                <w:szCs w:val="20"/>
                <w:lang w:val="en-GB"/>
              </w:rPr>
              <w:t>Nipponocypris koreanus</w:t>
            </w:r>
          </w:p>
        </w:tc>
        <w:tc>
          <w:tcPr>
            <w:tcW w:w="5220" w:type="dxa"/>
            <w:shd w:val="clear" w:color="auto" w:fill="auto"/>
            <w:noWrap/>
          </w:tcPr>
          <w:p w14:paraId="12FB47C3" w14:textId="0821406E" w:rsidR="007D0F61" w:rsidRPr="00A074E0" w:rsidRDefault="007D0F61" w:rsidP="007D0F61">
            <w:pPr>
              <w:rPr>
                <w:sz w:val="20"/>
                <w:szCs w:val="20"/>
                <w:lang w:val="en-GB" w:eastAsia="en-GB"/>
              </w:rPr>
            </w:pPr>
            <w:r w:rsidRPr="00A074E0">
              <w:rPr>
                <w:color w:val="000000"/>
                <w:sz w:val="20"/>
                <w:szCs w:val="20"/>
                <w:lang w:val="en-GB"/>
              </w:rPr>
              <w:t>Gangneungnamdae Stream Basin</w:t>
            </w:r>
          </w:p>
        </w:tc>
        <w:tc>
          <w:tcPr>
            <w:tcW w:w="3824" w:type="dxa"/>
            <w:shd w:val="clear" w:color="auto" w:fill="auto"/>
            <w:noWrap/>
          </w:tcPr>
          <w:p w14:paraId="4CFCCB65" w14:textId="7EB17940" w:rsidR="007D0F61" w:rsidRPr="00A074E0" w:rsidRDefault="007D0F61" w:rsidP="007D0F61">
            <w:pPr>
              <w:rPr>
                <w:sz w:val="20"/>
                <w:szCs w:val="20"/>
                <w:lang w:val="en-GB" w:eastAsia="en-GB"/>
              </w:rPr>
            </w:pPr>
            <w:r w:rsidRPr="00A074E0">
              <w:rPr>
                <w:color w:val="000000"/>
                <w:sz w:val="20"/>
                <w:szCs w:val="20"/>
                <w:lang w:val="en-GB"/>
              </w:rPr>
              <w:t>Jeong-Eun Kim</w:t>
            </w:r>
          </w:p>
        </w:tc>
        <w:tc>
          <w:tcPr>
            <w:tcW w:w="1352" w:type="dxa"/>
            <w:shd w:val="clear" w:color="auto" w:fill="auto"/>
            <w:noWrap/>
          </w:tcPr>
          <w:p w14:paraId="1913CD71" w14:textId="79857C6A"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27BD232C" w14:textId="1102EB91"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42B0FEA3" w14:textId="77777777" w:rsidTr="009B2864">
        <w:trPr>
          <w:trHeight w:val="300"/>
          <w:jc w:val="center"/>
        </w:trPr>
        <w:tc>
          <w:tcPr>
            <w:tcW w:w="4233" w:type="dxa"/>
            <w:shd w:val="clear" w:color="auto" w:fill="auto"/>
            <w:noWrap/>
          </w:tcPr>
          <w:p w14:paraId="436905B8" w14:textId="3813D34C" w:rsidR="007D0F61" w:rsidRPr="00A074E0" w:rsidRDefault="007D0F61" w:rsidP="007D0F61">
            <w:pPr>
              <w:rPr>
                <w:sz w:val="20"/>
                <w:szCs w:val="20"/>
                <w:lang w:val="en-GB" w:eastAsia="en-GB"/>
              </w:rPr>
            </w:pPr>
            <w:r w:rsidRPr="00A074E0">
              <w:rPr>
                <w:i/>
                <w:iCs/>
                <w:color w:val="000000"/>
                <w:sz w:val="20"/>
                <w:szCs w:val="20"/>
                <w:lang w:val="en-GB"/>
              </w:rPr>
              <w:t>Nubiella mitra</w:t>
            </w:r>
          </w:p>
        </w:tc>
        <w:tc>
          <w:tcPr>
            <w:tcW w:w="5220" w:type="dxa"/>
            <w:shd w:val="clear" w:color="auto" w:fill="auto"/>
            <w:noWrap/>
          </w:tcPr>
          <w:p w14:paraId="2F0D31EC" w14:textId="6B9DD83C"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2840E88D" w14:textId="217D5688"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5D263D71" w14:textId="606D6610"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1F0FF830" w14:textId="5FF158AA"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69091EA6" w14:textId="77777777" w:rsidTr="009B2864">
        <w:trPr>
          <w:trHeight w:val="300"/>
          <w:jc w:val="center"/>
        </w:trPr>
        <w:tc>
          <w:tcPr>
            <w:tcW w:w="4233" w:type="dxa"/>
            <w:shd w:val="clear" w:color="auto" w:fill="auto"/>
            <w:noWrap/>
          </w:tcPr>
          <w:p w14:paraId="1B258BB5" w14:textId="48E35E54" w:rsidR="007D0F61" w:rsidRPr="00A074E0" w:rsidRDefault="007D0F61" w:rsidP="007D0F61">
            <w:pPr>
              <w:rPr>
                <w:sz w:val="20"/>
                <w:szCs w:val="20"/>
                <w:lang w:val="en-GB" w:eastAsia="en-GB"/>
              </w:rPr>
            </w:pPr>
            <w:r w:rsidRPr="00A074E0">
              <w:rPr>
                <w:i/>
                <w:iCs/>
                <w:color w:val="000000"/>
                <w:sz w:val="20"/>
                <w:szCs w:val="20"/>
                <w:lang w:val="en-GB"/>
              </w:rPr>
              <w:t>Obesogammarus crassus</w:t>
            </w:r>
          </w:p>
        </w:tc>
        <w:tc>
          <w:tcPr>
            <w:tcW w:w="5220" w:type="dxa"/>
            <w:shd w:val="clear" w:color="auto" w:fill="auto"/>
            <w:noWrap/>
          </w:tcPr>
          <w:p w14:paraId="0A6D6617" w14:textId="55A69DEC"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21F230D6" w14:textId="740545AA"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63484939" w14:textId="094E9049" w:rsidR="007D0F61" w:rsidRPr="00A074E0" w:rsidRDefault="007D0F61" w:rsidP="007D0F61">
            <w:pPr>
              <w:jc w:val="right"/>
              <w:rPr>
                <w:sz w:val="20"/>
                <w:szCs w:val="20"/>
                <w:lang w:val="en-GB" w:eastAsia="en-GB"/>
              </w:rPr>
            </w:pPr>
            <w:r w:rsidRPr="00A074E0">
              <w:rPr>
                <w:color w:val="000000"/>
                <w:sz w:val="20"/>
                <w:szCs w:val="20"/>
                <w:lang w:val="en-GB"/>
              </w:rPr>
              <w:t>13.5</w:t>
            </w:r>
          </w:p>
        </w:tc>
        <w:tc>
          <w:tcPr>
            <w:tcW w:w="1252" w:type="dxa"/>
            <w:shd w:val="clear" w:color="auto" w:fill="auto"/>
            <w:noWrap/>
          </w:tcPr>
          <w:p w14:paraId="672DF47C" w14:textId="2601E802" w:rsidR="007D0F61" w:rsidRPr="00A074E0" w:rsidRDefault="007D0F61" w:rsidP="007D0F61">
            <w:pPr>
              <w:jc w:val="right"/>
              <w:rPr>
                <w:sz w:val="20"/>
                <w:szCs w:val="20"/>
                <w:lang w:val="en-GB" w:eastAsia="en-GB"/>
              </w:rPr>
            </w:pPr>
            <w:r w:rsidRPr="00A074E0">
              <w:rPr>
                <w:color w:val="000000"/>
                <w:sz w:val="20"/>
                <w:szCs w:val="20"/>
                <w:lang w:val="en-GB"/>
              </w:rPr>
              <w:t>19.5</w:t>
            </w:r>
          </w:p>
        </w:tc>
      </w:tr>
      <w:tr w:rsidR="007D0F61" w:rsidRPr="00A074E0" w14:paraId="7CB728A9" w14:textId="77777777" w:rsidTr="009B2864">
        <w:trPr>
          <w:trHeight w:val="300"/>
          <w:jc w:val="center"/>
        </w:trPr>
        <w:tc>
          <w:tcPr>
            <w:tcW w:w="4233" w:type="dxa"/>
            <w:shd w:val="clear" w:color="auto" w:fill="auto"/>
            <w:noWrap/>
          </w:tcPr>
          <w:p w14:paraId="1DE9ABD6" w14:textId="322E6400" w:rsidR="007D0F61" w:rsidRPr="00A074E0" w:rsidRDefault="007D0F61" w:rsidP="007D0F61">
            <w:pPr>
              <w:rPr>
                <w:i/>
                <w:iCs/>
                <w:sz w:val="20"/>
                <w:szCs w:val="20"/>
                <w:lang w:val="en-GB" w:eastAsia="en-GB"/>
              </w:rPr>
            </w:pPr>
            <w:r w:rsidRPr="00A074E0">
              <w:rPr>
                <w:i/>
                <w:iCs/>
                <w:color w:val="000000"/>
                <w:sz w:val="20"/>
                <w:szCs w:val="20"/>
                <w:lang w:val="en-GB"/>
              </w:rPr>
              <w:t>Obesogammarus obesus</w:t>
            </w:r>
          </w:p>
        </w:tc>
        <w:tc>
          <w:tcPr>
            <w:tcW w:w="5220" w:type="dxa"/>
            <w:shd w:val="clear" w:color="auto" w:fill="auto"/>
            <w:noWrap/>
          </w:tcPr>
          <w:p w14:paraId="2871E8F1" w14:textId="38BF3495"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350221DE" w14:textId="1A511724"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2DDA23F5" w14:textId="33F17FD8"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24A22D78" w14:textId="52C24B0C"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447ECC90" w14:textId="77777777" w:rsidTr="009B2864">
        <w:trPr>
          <w:trHeight w:val="300"/>
          <w:jc w:val="center"/>
        </w:trPr>
        <w:tc>
          <w:tcPr>
            <w:tcW w:w="4233" w:type="dxa"/>
            <w:shd w:val="clear" w:color="auto" w:fill="auto"/>
            <w:noWrap/>
          </w:tcPr>
          <w:p w14:paraId="199FD3F5" w14:textId="02C5F370" w:rsidR="007D0F61" w:rsidRPr="00A074E0" w:rsidRDefault="007D0F61" w:rsidP="007D0F61">
            <w:pPr>
              <w:rPr>
                <w:i/>
                <w:iCs/>
                <w:sz w:val="20"/>
                <w:szCs w:val="20"/>
                <w:lang w:val="en-GB" w:eastAsia="en-GB"/>
              </w:rPr>
            </w:pPr>
            <w:r w:rsidRPr="00A074E0">
              <w:rPr>
                <w:i/>
                <w:iCs/>
                <w:color w:val="000000"/>
                <w:sz w:val="20"/>
                <w:szCs w:val="20"/>
                <w:lang w:val="en-GB"/>
              </w:rPr>
              <w:t>Odontesthes bonariensis</w:t>
            </w:r>
          </w:p>
        </w:tc>
        <w:tc>
          <w:tcPr>
            <w:tcW w:w="5220" w:type="dxa"/>
            <w:shd w:val="clear" w:color="auto" w:fill="auto"/>
            <w:noWrap/>
          </w:tcPr>
          <w:p w14:paraId="23931B86" w14:textId="7F18CEA0"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5D939C06" w14:textId="75BBC024"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02D582CD" w14:textId="3EC72B20"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5407A62C" w14:textId="79CE42D0"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33180A63" w14:textId="77777777" w:rsidTr="009B2864">
        <w:trPr>
          <w:trHeight w:val="300"/>
          <w:jc w:val="center"/>
        </w:trPr>
        <w:tc>
          <w:tcPr>
            <w:tcW w:w="4233" w:type="dxa"/>
            <w:shd w:val="clear" w:color="auto" w:fill="auto"/>
            <w:noWrap/>
          </w:tcPr>
          <w:p w14:paraId="4F7A9457" w14:textId="77777777" w:rsidR="007D0F61" w:rsidRPr="00A074E0" w:rsidRDefault="007D0F61" w:rsidP="007D0F61">
            <w:pPr>
              <w:rPr>
                <w:sz w:val="20"/>
                <w:szCs w:val="20"/>
                <w:lang w:val="en-GB" w:eastAsia="en-GB"/>
              </w:rPr>
            </w:pPr>
          </w:p>
        </w:tc>
        <w:tc>
          <w:tcPr>
            <w:tcW w:w="5220" w:type="dxa"/>
            <w:shd w:val="clear" w:color="auto" w:fill="auto"/>
            <w:noWrap/>
          </w:tcPr>
          <w:p w14:paraId="2C99BA41" w14:textId="78E61DBF"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208B11A1" w14:textId="2F100FB7"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123001F1" w14:textId="1637A58B" w:rsidR="007D0F61" w:rsidRPr="00A074E0" w:rsidRDefault="007D0F61" w:rsidP="007D0F61">
            <w:pPr>
              <w:jc w:val="right"/>
              <w:rPr>
                <w:sz w:val="20"/>
                <w:szCs w:val="20"/>
                <w:lang w:val="en-GB" w:eastAsia="en-GB"/>
              </w:rPr>
            </w:pPr>
            <w:r w:rsidRPr="00A074E0">
              <w:rPr>
                <w:color w:val="000000"/>
                <w:sz w:val="20"/>
                <w:szCs w:val="20"/>
                <w:lang w:val="en-GB"/>
              </w:rPr>
              <w:t>17.5</w:t>
            </w:r>
          </w:p>
        </w:tc>
        <w:tc>
          <w:tcPr>
            <w:tcW w:w="1252" w:type="dxa"/>
            <w:shd w:val="clear" w:color="auto" w:fill="auto"/>
            <w:noWrap/>
          </w:tcPr>
          <w:p w14:paraId="56C733B8" w14:textId="6FD6729A" w:rsidR="007D0F61" w:rsidRPr="00A074E0" w:rsidRDefault="007D0F61" w:rsidP="007D0F61">
            <w:pPr>
              <w:jc w:val="right"/>
              <w:rPr>
                <w:sz w:val="20"/>
                <w:szCs w:val="20"/>
                <w:lang w:val="en-GB" w:eastAsia="en-GB"/>
              </w:rPr>
            </w:pPr>
            <w:r w:rsidRPr="00A074E0">
              <w:rPr>
                <w:color w:val="000000"/>
                <w:sz w:val="20"/>
                <w:szCs w:val="20"/>
                <w:lang w:val="en-GB"/>
              </w:rPr>
              <w:t>25.5</w:t>
            </w:r>
          </w:p>
        </w:tc>
      </w:tr>
      <w:tr w:rsidR="007D0F61" w:rsidRPr="00A074E0" w14:paraId="5AA27EA3" w14:textId="77777777" w:rsidTr="009B2864">
        <w:trPr>
          <w:trHeight w:val="300"/>
          <w:jc w:val="center"/>
        </w:trPr>
        <w:tc>
          <w:tcPr>
            <w:tcW w:w="4233" w:type="dxa"/>
            <w:shd w:val="clear" w:color="auto" w:fill="auto"/>
            <w:noWrap/>
          </w:tcPr>
          <w:p w14:paraId="3C534B10" w14:textId="77777777" w:rsidR="007D0F61" w:rsidRPr="00A074E0" w:rsidRDefault="007D0F61" w:rsidP="007D0F61">
            <w:pPr>
              <w:rPr>
                <w:sz w:val="20"/>
                <w:szCs w:val="20"/>
                <w:lang w:val="en-GB" w:eastAsia="en-GB"/>
              </w:rPr>
            </w:pPr>
          </w:p>
        </w:tc>
        <w:tc>
          <w:tcPr>
            <w:tcW w:w="5220" w:type="dxa"/>
            <w:shd w:val="clear" w:color="auto" w:fill="auto"/>
            <w:noWrap/>
          </w:tcPr>
          <w:p w14:paraId="62736925" w14:textId="10F76520"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0095A376" w14:textId="7DEF34BE"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07AC9261" w14:textId="5CC75F19"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027842AC" w14:textId="67982882"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3D550BE0" w14:textId="77777777" w:rsidTr="009B2864">
        <w:trPr>
          <w:trHeight w:val="300"/>
          <w:jc w:val="center"/>
        </w:trPr>
        <w:tc>
          <w:tcPr>
            <w:tcW w:w="4233" w:type="dxa"/>
            <w:shd w:val="clear" w:color="auto" w:fill="auto"/>
            <w:noWrap/>
          </w:tcPr>
          <w:p w14:paraId="26E1139D" w14:textId="6318CBB6" w:rsidR="007D0F61" w:rsidRPr="00A074E0" w:rsidRDefault="007D0F61" w:rsidP="007D0F61">
            <w:pPr>
              <w:rPr>
                <w:i/>
                <w:iCs/>
                <w:sz w:val="20"/>
                <w:szCs w:val="20"/>
                <w:lang w:val="en-GB" w:eastAsia="en-GB"/>
              </w:rPr>
            </w:pPr>
          </w:p>
        </w:tc>
        <w:tc>
          <w:tcPr>
            <w:tcW w:w="5220" w:type="dxa"/>
            <w:shd w:val="clear" w:color="auto" w:fill="auto"/>
            <w:noWrap/>
          </w:tcPr>
          <w:p w14:paraId="23BA3F69" w14:textId="5356E8AE"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3B1F5CA9" w14:textId="482932CD"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3D329E1B" w14:textId="6F8EC946" w:rsidR="007D0F61" w:rsidRPr="00A074E0" w:rsidRDefault="007D0F61" w:rsidP="007D0F61">
            <w:pPr>
              <w:jc w:val="right"/>
              <w:rPr>
                <w:sz w:val="20"/>
                <w:szCs w:val="20"/>
                <w:lang w:val="en-GB" w:eastAsia="en-GB"/>
              </w:rPr>
            </w:pPr>
            <w:r w:rsidRPr="00A074E0">
              <w:rPr>
                <w:color w:val="000000"/>
                <w:sz w:val="20"/>
                <w:szCs w:val="20"/>
                <w:lang w:val="en-GB"/>
              </w:rPr>
              <w:t>14.5</w:t>
            </w:r>
          </w:p>
        </w:tc>
        <w:tc>
          <w:tcPr>
            <w:tcW w:w="1252" w:type="dxa"/>
            <w:shd w:val="clear" w:color="auto" w:fill="auto"/>
            <w:noWrap/>
          </w:tcPr>
          <w:p w14:paraId="59E83C10" w14:textId="53CC645C" w:rsidR="007D0F61" w:rsidRPr="00A074E0" w:rsidRDefault="007D0F61" w:rsidP="007D0F61">
            <w:pPr>
              <w:jc w:val="right"/>
              <w:rPr>
                <w:sz w:val="20"/>
                <w:szCs w:val="20"/>
                <w:lang w:val="en-GB" w:eastAsia="en-GB"/>
              </w:rPr>
            </w:pPr>
            <w:r w:rsidRPr="00A074E0">
              <w:rPr>
                <w:color w:val="000000"/>
                <w:sz w:val="20"/>
                <w:szCs w:val="20"/>
                <w:lang w:val="en-GB"/>
              </w:rPr>
              <w:t>22.5</w:t>
            </w:r>
          </w:p>
        </w:tc>
      </w:tr>
      <w:tr w:rsidR="007D0F61" w:rsidRPr="00A074E0" w14:paraId="06441736" w14:textId="77777777" w:rsidTr="009B2864">
        <w:trPr>
          <w:trHeight w:val="300"/>
          <w:jc w:val="center"/>
        </w:trPr>
        <w:tc>
          <w:tcPr>
            <w:tcW w:w="4233" w:type="dxa"/>
            <w:shd w:val="clear" w:color="auto" w:fill="auto"/>
            <w:noWrap/>
          </w:tcPr>
          <w:p w14:paraId="02B576F5" w14:textId="633306D8" w:rsidR="007D0F61" w:rsidRPr="00A074E0" w:rsidRDefault="007D0F61" w:rsidP="007D0F61">
            <w:pPr>
              <w:rPr>
                <w:i/>
                <w:iCs/>
                <w:sz w:val="20"/>
                <w:szCs w:val="20"/>
                <w:lang w:val="en-GB" w:eastAsia="en-GB"/>
              </w:rPr>
            </w:pPr>
            <w:r w:rsidRPr="00A074E0">
              <w:rPr>
                <w:i/>
                <w:iCs/>
                <w:color w:val="000000"/>
                <w:sz w:val="20"/>
                <w:szCs w:val="20"/>
                <w:lang w:val="en-GB"/>
              </w:rPr>
              <w:t>Olindias singularis</w:t>
            </w:r>
          </w:p>
        </w:tc>
        <w:tc>
          <w:tcPr>
            <w:tcW w:w="5220" w:type="dxa"/>
            <w:shd w:val="clear" w:color="auto" w:fill="auto"/>
            <w:noWrap/>
          </w:tcPr>
          <w:p w14:paraId="06A13BAC" w14:textId="379A7C1D"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727ADE78" w14:textId="3C9830BD"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6EB5A023" w14:textId="35929216"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48CD47B0" w14:textId="52FB1E26"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64F925E0" w14:textId="77777777" w:rsidTr="009B2864">
        <w:trPr>
          <w:trHeight w:val="300"/>
          <w:jc w:val="center"/>
        </w:trPr>
        <w:tc>
          <w:tcPr>
            <w:tcW w:w="4233" w:type="dxa"/>
            <w:shd w:val="clear" w:color="auto" w:fill="auto"/>
            <w:noWrap/>
          </w:tcPr>
          <w:p w14:paraId="7D3B3826" w14:textId="06C06E93" w:rsidR="007D0F61" w:rsidRPr="00A074E0" w:rsidRDefault="007D0F61" w:rsidP="007D0F61">
            <w:pPr>
              <w:rPr>
                <w:i/>
                <w:iCs/>
                <w:sz w:val="20"/>
                <w:szCs w:val="20"/>
                <w:lang w:val="en-GB" w:eastAsia="en-GB"/>
              </w:rPr>
            </w:pPr>
            <w:r w:rsidRPr="00A074E0">
              <w:rPr>
                <w:i/>
                <w:iCs/>
                <w:color w:val="000000"/>
                <w:sz w:val="20"/>
                <w:szCs w:val="20"/>
                <w:lang w:val="en-GB"/>
              </w:rPr>
              <w:t>Oncorhynchus gorbuscha</w:t>
            </w:r>
          </w:p>
        </w:tc>
        <w:tc>
          <w:tcPr>
            <w:tcW w:w="5220" w:type="dxa"/>
            <w:shd w:val="clear" w:color="auto" w:fill="auto"/>
            <w:noWrap/>
          </w:tcPr>
          <w:p w14:paraId="63E5F939" w14:textId="1F5EBDEB" w:rsidR="007D0F61" w:rsidRPr="00A074E0" w:rsidRDefault="007D0F61" w:rsidP="007D0F61">
            <w:pPr>
              <w:rPr>
                <w:sz w:val="20"/>
                <w:szCs w:val="20"/>
                <w:lang w:val="en-GB" w:eastAsia="en-GB"/>
              </w:rPr>
            </w:pPr>
            <w:r w:rsidRPr="00A074E0">
              <w:rPr>
                <w:color w:val="000000"/>
                <w:sz w:val="20"/>
                <w:szCs w:val="20"/>
                <w:lang w:val="en-GB"/>
              </w:rPr>
              <w:t>British Isles</w:t>
            </w:r>
          </w:p>
        </w:tc>
        <w:tc>
          <w:tcPr>
            <w:tcW w:w="3824" w:type="dxa"/>
            <w:shd w:val="clear" w:color="auto" w:fill="auto"/>
            <w:noWrap/>
          </w:tcPr>
          <w:p w14:paraId="0896DD72" w14:textId="10A8A2E9" w:rsidR="007D0F61" w:rsidRPr="00A074E0" w:rsidRDefault="007D0F61" w:rsidP="007D0F61">
            <w:pPr>
              <w:rPr>
                <w:sz w:val="20"/>
                <w:szCs w:val="20"/>
                <w:lang w:val="en-GB" w:eastAsia="en-GB"/>
              </w:rPr>
            </w:pPr>
            <w:r w:rsidRPr="00A074E0">
              <w:rPr>
                <w:color w:val="000000"/>
                <w:sz w:val="20"/>
                <w:szCs w:val="20"/>
                <w:lang w:val="en-GB"/>
              </w:rPr>
              <w:t>Gordon H. Copp</w:t>
            </w:r>
          </w:p>
        </w:tc>
        <w:tc>
          <w:tcPr>
            <w:tcW w:w="1352" w:type="dxa"/>
            <w:shd w:val="clear" w:color="auto" w:fill="auto"/>
            <w:noWrap/>
          </w:tcPr>
          <w:p w14:paraId="1EBA1ACF" w14:textId="307E8383"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64A33A1C" w14:textId="0087FB48"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679B36C1" w14:textId="77777777" w:rsidTr="009B2864">
        <w:trPr>
          <w:trHeight w:val="300"/>
          <w:jc w:val="center"/>
        </w:trPr>
        <w:tc>
          <w:tcPr>
            <w:tcW w:w="4233" w:type="dxa"/>
            <w:shd w:val="clear" w:color="auto" w:fill="auto"/>
            <w:noWrap/>
          </w:tcPr>
          <w:p w14:paraId="452EFD2F" w14:textId="77777777" w:rsidR="007D0F61" w:rsidRPr="00A074E0" w:rsidRDefault="007D0F61" w:rsidP="007D0F61">
            <w:pPr>
              <w:rPr>
                <w:sz w:val="20"/>
                <w:szCs w:val="20"/>
                <w:lang w:val="en-GB" w:eastAsia="en-GB"/>
              </w:rPr>
            </w:pPr>
          </w:p>
        </w:tc>
        <w:tc>
          <w:tcPr>
            <w:tcW w:w="5220" w:type="dxa"/>
            <w:shd w:val="clear" w:color="auto" w:fill="auto"/>
            <w:noWrap/>
          </w:tcPr>
          <w:p w14:paraId="36B3C2C0" w14:textId="7BBF9F97"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29430EF3" w14:textId="015A6B08"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0CA159E5" w14:textId="04C8C4A3"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250262F6" w14:textId="252C5392" w:rsidR="007D0F61" w:rsidRPr="00A074E0" w:rsidRDefault="007D0F61" w:rsidP="007D0F61">
            <w:pPr>
              <w:jc w:val="right"/>
              <w:rPr>
                <w:sz w:val="20"/>
                <w:szCs w:val="20"/>
                <w:lang w:val="en-GB" w:eastAsia="en-GB"/>
              </w:rPr>
            </w:pPr>
            <w:r w:rsidRPr="00A074E0">
              <w:rPr>
                <w:color w:val="000000"/>
                <w:sz w:val="20"/>
                <w:szCs w:val="20"/>
                <w:lang w:val="en-GB"/>
              </w:rPr>
              <w:t>42.0</w:t>
            </w:r>
          </w:p>
        </w:tc>
      </w:tr>
      <w:tr w:rsidR="007D0F61" w:rsidRPr="00A074E0" w14:paraId="30E50FE6" w14:textId="77777777" w:rsidTr="009B2864">
        <w:trPr>
          <w:trHeight w:val="300"/>
          <w:jc w:val="center"/>
        </w:trPr>
        <w:tc>
          <w:tcPr>
            <w:tcW w:w="4233" w:type="dxa"/>
            <w:shd w:val="clear" w:color="auto" w:fill="auto"/>
            <w:noWrap/>
          </w:tcPr>
          <w:p w14:paraId="48907D94" w14:textId="77777777" w:rsidR="007D0F61" w:rsidRPr="00A074E0" w:rsidRDefault="007D0F61" w:rsidP="007D0F61">
            <w:pPr>
              <w:rPr>
                <w:sz w:val="20"/>
                <w:szCs w:val="20"/>
                <w:lang w:val="en-GB" w:eastAsia="en-GB"/>
              </w:rPr>
            </w:pPr>
          </w:p>
        </w:tc>
        <w:tc>
          <w:tcPr>
            <w:tcW w:w="5220" w:type="dxa"/>
            <w:shd w:val="clear" w:color="auto" w:fill="auto"/>
            <w:noWrap/>
          </w:tcPr>
          <w:p w14:paraId="6A2E6D15" w14:textId="308EC969"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121BA210" w14:textId="70D192A0"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4924F4B6" w14:textId="32F305A4"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29CCCD19" w14:textId="302C2A0A"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752D441F" w14:textId="77777777" w:rsidTr="009B2864">
        <w:trPr>
          <w:trHeight w:val="300"/>
          <w:jc w:val="center"/>
        </w:trPr>
        <w:tc>
          <w:tcPr>
            <w:tcW w:w="4233" w:type="dxa"/>
            <w:shd w:val="clear" w:color="auto" w:fill="auto"/>
            <w:noWrap/>
          </w:tcPr>
          <w:p w14:paraId="5E9FBFE5" w14:textId="295583B9" w:rsidR="007D0F61" w:rsidRPr="00A074E0" w:rsidRDefault="007D0F61" w:rsidP="007D0F61">
            <w:pPr>
              <w:rPr>
                <w:sz w:val="20"/>
                <w:szCs w:val="20"/>
                <w:lang w:val="en-GB" w:eastAsia="en-GB"/>
              </w:rPr>
            </w:pPr>
            <w:r w:rsidRPr="00A074E0">
              <w:rPr>
                <w:i/>
                <w:iCs/>
                <w:color w:val="000000"/>
                <w:sz w:val="20"/>
                <w:szCs w:val="20"/>
                <w:lang w:val="en-GB"/>
              </w:rPr>
              <w:t>Oncorhynchus keta</w:t>
            </w:r>
          </w:p>
        </w:tc>
        <w:tc>
          <w:tcPr>
            <w:tcW w:w="5220" w:type="dxa"/>
            <w:shd w:val="clear" w:color="auto" w:fill="auto"/>
            <w:noWrap/>
          </w:tcPr>
          <w:p w14:paraId="3191B020" w14:textId="50AB0BA0"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3D1E7FBC" w14:textId="4CE9D489"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56172D68" w14:textId="418B7CB0" w:rsidR="007D0F61" w:rsidRPr="00A074E0" w:rsidRDefault="007D0F61" w:rsidP="007D0F61">
            <w:pPr>
              <w:jc w:val="right"/>
              <w:rPr>
                <w:sz w:val="20"/>
                <w:szCs w:val="20"/>
                <w:lang w:val="en-GB" w:eastAsia="en-GB"/>
              </w:rPr>
            </w:pPr>
            <w:r w:rsidRPr="00A074E0">
              <w:rPr>
                <w:color w:val="000000"/>
                <w:sz w:val="20"/>
                <w:szCs w:val="20"/>
                <w:lang w:val="en-GB"/>
              </w:rPr>
              <w:t>7.5</w:t>
            </w:r>
          </w:p>
        </w:tc>
        <w:tc>
          <w:tcPr>
            <w:tcW w:w="1252" w:type="dxa"/>
            <w:shd w:val="clear" w:color="auto" w:fill="auto"/>
            <w:noWrap/>
          </w:tcPr>
          <w:p w14:paraId="5235CE04" w14:textId="1F3B3B84" w:rsidR="007D0F61" w:rsidRPr="00A074E0" w:rsidRDefault="007D0F61" w:rsidP="007D0F61">
            <w:pPr>
              <w:jc w:val="right"/>
              <w:rPr>
                <w:sz w:val="20"/>
                <w:szCs w:val="20"/>
                <w:lang w:val="en-GB" w:eastAsia="en-GB"/>
              </w:rPr>
            </w:pPr>
            <w:r w:rsidRPr="00A074E0">
              <w:rPr>
                <w:color w:val="000000"/>
                <w:sz w:val="20"/>
                <w:szCs w:val="20"/>
                <w:lang w:val="en-GB"/>
              </w:rPr>
              <w:t>17.5</w:t>
            </w:r>
          </w:p>
        </w:tc>
      </w:tr>
      <w:tr w:rsidR="007D0F61" w:rsidRPr="00A074E0" w14:paraId="1ACC2D6F" w14:textId="77777777" w:rsidTr="009B2864">
        <w:trPr>
          <w:trHeight w:val="300"/>
          <w:jc w:val="center"/>
        </w:trPr>
        <w:tc>
          <w:tcPr>
            <w:tcW w:w="4233" w:type="dxa"/>
            <w:shd w:val="clear" w:color="auto" w:fill="auto"/>
            <w:noWrap/>
          </w:tcPr>
          <w:p w14:paraId="649B3CD7" w14:textId="3E66E6AF" w:rsidR="007D0F61" w:rsidRPr="00A074E0" w:rsidRDefault="007D0F61" w:rsidP="007D0F61">
            <w:pPr>
              <w:rPr>
                <w:sz w:val="20"/>
                <w:szCs w:val="20"/>
                <w:lang w:val="en-GB" w:eastAsia="en-GB"/>
              </w:rPr>
            </w:pPr>
            <w:r w:rsidRPr="00A074E0">
              <w:rPr>
                <w:i/>
                <w:iCs/>
                <w:color w:val="000000"/>
                <w:sz w:val="20"/>
                <w:szCs w:val="20"/>
                <w:lang w:val="en-GB"/>
              </w:rPr>
              <w:t>Oncorhynchus kisutch</w:t>
            </w:r>
          </w:p>
        </w:tc>
        <w:tc>
          <w:tcPr>
            <w:tcW w:w="5220" w:type="dxa"/>
            <w:shd w:val="clear" w:color="auto" w:fill="auto"/>
            <w:noWrap/>
          </w:tcPr>
          <w:p w14:paraId="3279ED62" w14:textId="0CAC961A" w:rsidR="007D0F61" w:rsidRPr="00A074E0" w:rsidRDefault="007D0F61" w:rsidP="007D0F61">
            <w:pPr>
              <w:rPr>
                <w:sz w:val="20"/>
                <w:szCs w:val="20"/>
                <w:lang w:val="en-GB" w:eastAsia="en-GB"/>
              </w:rPr>
            </w:pPr>
            <w:r w:rsidRPr="00A074E0">
              <w:rPr>
                <w:color w:val="000000"/>
                <w:sz w:val="20"/>
                <w:szCs w:val="20"/>
                <w:lang w:val="en-GB"/>
              </w:rPr>
              <w:t>Iberian Peninsula</w:t>
            </w:r>
          </w:p>
        </w:tc>
        <w:tc>
          <w:tcPr>
            <w:tcW w:w="3824" w:type="dxa"/>
            <w:shd w:val="clear" w:color="auto" w:fill="auto"/>
            <w:noWrap/>
          </w:tcPr>
          <w:p w14:paraId="0A9483F3" w14:textId="540724B5" w:rsidR="007D0F61" w:rsidRPr="00A074E0" w:rsidRDefault="007D0F61" w:rsidP="007D0F61">
            <w:pPr>
              <w:rPr>
                <w:sz w:val="20"/>
                <w:szCs w:val="20"/>
                <w:lang w:val="en-GB" w:eastAsia="en-GB"/>
              </w:rPr>
            </w:pPr>
            <w:r w:rsidRPr="00A074E0">
              <w:rPr>
                <w:color w:val="000000"/>
                <w:sz w:val="20"/>
                <w:szCs w:val="20"/>
                <w:lang w:val="en-GB"/>
              </w:rPr>
              <w:t>José M. Santos</w:t>
            </w:r>
          </w:p>
        </w:tc>
        <w:tc>
          <w:tcPr>
            <w:tcW w:w="1352" w:type="dxa"/>
            <w:shd w:val="clear" w:color="auto" w:fill="auto"/>
            <w:noWrap/>
          </w:tcPr>
          <w:p w14:paraId="7E96AF5B" w14:textId="250CFFA7"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75D22B18" w14:textId="04248BBC"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4DDD6B93" w14:textId="77777777" w:rsidTr="009B2864">
        <w:trPr>
          <w:trHeight w:val="300"/>
          <w:jc w:val="center"/>
        </w:trPr>
        <w:tc>
          <w:tcPr>
            <w:tcW w:w="4233" w:type="dxa"/>
            <w:shd w:val="clear" w:color="auto" w:fill="auto"/>
            <w:noWrap/>
          </w:tcPr>
          <w:p w14:paraId="25F7BC97" w14:textId="5796B384" w:rsidR="007D0F61" w:rsidRPr="00A074E0" w:rsidRDefault="007D0F61" w:rsidP="007D0F61">
            <w:pPr>
              <w:rPr>
                <w:sz w:val="20"/>
                <w:szCs w:val="20"/>
                <w:lang w:val="en-GB" w:eastAsia="en-GB"/>
              </w:rPr>
            </w:pPr>
            <w:r w:rsidRPr="00A074E0">
              <w:rPr>
                <w:i/>
                <w:iCs/>
                <w:color w:val="000000"/>
                <w:sz w:val="20"/>
                <w:szCs w:val="20"/>
                <w:lang w:val="en-GB"/>
              </w:rPr>
              <w:t>Oncorhynchus mykiss</w:t>
            </w:r>
          </w:p>
        </w:tc>
        <w:tc>
          <w:tcPr>
            <w:tcW w:w="5220" w:type="dxa"/>
            <w:shd w:val="clear" w:color="auto" w:fill="auto"/>
            <w:noWrap/>
          </w:tcPr>
          <w:p w14:paraId="2C0AA85A" w14:textId="4B71C544"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2FE940B7" w14:textId="66A99446"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226472EA" w14:textId="12AA21B7" w:rsidR="007D0F61" w:rsidRPr="00A074E0" w:rsidRDefault="007D0F61" w:rsidP="007D0F61">
            <w:pPr>
              <w:jc w:val="right"/>
              <w:rPr>
                <w:sz w:val="20"/>
                <w:szCs w:val="20"/>
                <w:lang w:val="en-GB" w:eastAsia="en-GB"/>
              </w:rPr>
            </w:pPr>
            <w:r w:rsidRPr="00A074E0">
              <w:rPr>
                <w:color w:val="000000"/>
                <w:sz w:val="20"/>
                <w:szCs w:val="20"/>
                <w:lang w:val="en-GB"/>
              </w:rPr>
              <w:t>19.5</w:t>
            </w:r>
          </w:p>
        </w:tc>
        <w:tc>
          <w:tcPr>
            <w:tcW w:w="1252" w:type="dxa"/>
            <w:shd w:val="clear" w:color="auto" w:fill="auto"/>
            <w:noWrap/>
          </w:tcPr>
          <w:p w14:paraId="02994AF6" w14:textId="23DC2C9E" w:rsidR="007D0F61" w:rsidRPr="00A074E0" w:rsidRDefault="007D0F61" w:rsidP="007D0F61">
            <w:pPr>
              <w:jc w:val="right"/>
              <w:rPr>
                <w:sz w:val="20"/>
                <w:szCs w:val="20"/>
                <w:lang w:val="en-GB" w:eastAsia="en-GB"/>
              </w:rPr>
            </w:pPr>
            <w:r w:rsidRPr="00A074E0">
              <w:rPr>
                <w:color w:val="000000"/>
                <w:sz w:val="20"/>
                <w:szCs w:val="20"/>
                <w:lang w:val="en-GB"/>
              </w:rPr>
              <w:t>7.5</w:t>
            </w:r>
          </w:p>
        </w:tc>
      </w:tr>
      <w:tr w:rsidR="007D0F61" w:rsidRPr="00A074E0" w14:paraId="4E0036A3" w14:textId="77777777" w:rsidTr="009B2864">
        <w:trPr>
          <w:trHeight w:val="300"/>
          <w:jc w:val="center"/>
        </w:trPr>
        <w:tc>
          <w:tcPr>
            <w:tcW w:w="4233" w:type="dxa"/>
            <w:shd w:val="clear" w:color="auto" w:fill="auto"/>
            <w:noWrap/>
          </w:tcPr>
          <w:p w14:paraId="4274C6B0" w14:textId="77777777" w:rsidR="007D0F61" w:rsidRPr="00A074E0" w:rsidRDefault="007D0F61" w:rsidP="007D0F61">
            <w:pPr>
              <w:rPr>
                <w:sz w:val="20"/>
                <w:szCs w:val="20"/>
                <w:lang w:val="en-GB" w:eastAsia="en-GB"/>
              </w:rPr>
            </w:pPr>
          </w:p>
        </w:tc>
        <w:tc>
          <w:tcPr>
            <w:tcW w:w="5220" w:type="dxa"/>
            <w:shd w:val="clear" w:color="auto" w:fill="auto"/>
            <w:noWrap/>
          </w:tcPr>
          <w:p w14:paraId="14F72814" w14:textId="652B5B76" w:rsidR="007D0F61" w:rsidRPr="00A074E0" w:rsidRDefault="007D0F61" w:rsidP="007D0F61">
            <w:pPr>
              <w:rPr>
                <w:sz w:val="20"/>
                <w:szCs w:val="20"/>
                <w:lang w:val="en-GB" w:eastAsia="en-GB"/>
              </w:rPr>
            </w:pPr>
          </w:p>
        </w:tc>
        <w:tc>
          <w:tcPr>
            <w:tcW w:w="3824" w:type="dxa"/>
            <w:shd w:val="clear" w:color="auto" w:fill="auto"/>
            <w:noWrap/>
          </w:tcPr>
          <w:p w14:paraId="68C94E72" w14:textId="50A879A5"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0DD35AB0" w14:textId="6A4F9D62" w:rsidR="007D0F61" w:rsidRPr="00A074E0" w:rsidRDefault="007D0F61" w:rsidP="007D0F61">
            <w:pPr>
              <w:jc w:val="right"/>
              <w:rPr>
                <w:sz w:val="20"/>
                <w:szCs w:val="20"/>
                <w:lang w:val="en-GB" w:eastAsia="en-GB"/>
              </w:rPr>
            </w:pPr>
            <w:r w:rsidRPr="00A074E0">
              <w:rPr>
                <w:color w:val="000000"/>
                <w:sz w:val="20"/>
                <w:szCs w:val="20"/>
                <w:lang w:val="en-GB"/>
              </w:rPr>
              <w:t>20.5</w:t>
            </w:r>
          </w:p>
        </w:tc>
        <w:tc>
          <w:tcPr>
            <w:tcW w:w="1252" w:type="dxa"/>
            <w:shd w:val="clear" w:color="auto" w:fill="auto"/>
            <w:noWrap/>
          </w:tcPr>
          <w:p w14:paraId="004ABB4D" w14:textId="0B55AEC4" w:rsidR="007D0F61" w:rsidRPr="00A074E0" w:rsidRDefault="007D0F61" w:rsidP="007D0F61">
            <w:pPr>
              <w:jc w:val="right"/>
              <w:rPr>
                <w:sz w:val="20"/>
                <w:szCs w:val="20"/>
                <w:lang w:val="en-GB" w:eastAsia="en-GB"/>
              </w:rPr>
            </w:pPr>
            <w:r w:rsidRPr="00A074E0">
              <w:rPr>
                <w:color w:val="000000"/>
                <w:sz w:val="20"/>
                <w:szCs w:val="20"/>
                <w:lang w:val="en-GB"/>
              </w:rPr>
              <w:t>16.5</w:t>
            </w:r>
          </w:p>
        </w:tc>
      </w:tr>
      <w:tr w:rsidR="007D0F61" w:rsidRPr="00A074E0" w14:paraId="08A7BB89" w14:textId="77777777" w:rsidTr="009B2864">
        <w:trPr>
          <w:trHeight w:val="300"/>
          <w:jc w:val="center"/>
        </w:trPr>
        <w:tc>
          <w:tcPr>
            <w:tcW w:w="4233" w:type="dxa"/>
            <w:shd w:val="clear" w:color="auto" w:fill="auto"/>
            <w:noWrap/>
          </w:tcPr>
          <w:p w14:paraId="793CF7DC" w14:textId="77777777" w:rsidR="007D0F61" w:rsidRPr="00A074E0" w:rsidRDefault="007D0F61" w:rsidP="007D0F61">
            <w:pPr>
              <w:rPr>
                <w:sz w:val="20"/>
                <w:szCs w:val="20"/>
                <w:lang w:val="en-GB" w:eastAsia="en-GB"/>
              </w:rPr>
            </w:pPr>
          </w:p>
        </w:tc>
        <w:tc>
          <w:tcPr>
            <w:tcW w:w="5220" w:type="dxa"/>
            <w:shd w:val="clear" w:color="auto" w:fill="auto"/>
            <w:noWrap/>
          </w:tcPr>
          <w:p w14:paraId="32FDA9AF" w14:textId="711E59D6" w:rsidR="007D0F61" w:rsidRPr="00A074E0" w:rsidRDefault="007D0F61" w:rsidP="007D0F61">
            <w:pPr>
              <w:rPr>
                <w:sz w:val="20"/>
                <w:szCs w:val="20"/>
                <w:lang w:val="en-GB" w:eastAsia="en-GB"/>
              </w:rPr>
            </w:pPr>
            <w:r w:rsidRPr="00A074E0">
              <w:rPr>
                <w:color w:val="000000"/>
                <w:sz w:val="20"/>
                <w:szCs w:val="20"/>
                <w:lang w:val="en-GB"/>
              </w:rPr>
              <w:t>Belarus</w:t>
            </w:r>
          </w:p>
        </w:tc>
        <w:tc>
          <w:tcPr>
            <w:tcW w:w="3824" w:type="dxa"/>
            <w:shd w:val="clear" w:color="auto" w:fill="auto"/>
            <w:noWrap/>
          </w:tcPr>
          <w:p w14:paraId="486374AB" w14:textId="34694F45" w:rsidR="007D0F61" w:rsidRPr="00A074E0" w:rsidRDefault="007D0F61" w:rsidP="007D0F61">
            <w:pPr>
              <w:rPr>
                <w:sz w:val="20"/>
                <w:szCs w:val="20"/>
                <w:lang w:val="en-GB" w:eastAsia="en-GB"/>
              </w:rPr>
            </w:pPr>
            <w:r w:rsidRPr="00A074E0">
              <w:rPr>
                <w:color w:val="000000"/>
                <w:sz w:val="20"/>
                <w:szCs w:val="20"/>
                <w:lang w:val="en-GB"/>
              </w:rPr>
              <w:t>Lizaveta Vintsek, Viktor Rizevsky</w:t>
            </w:r>
          </w:p>
        </w:tc>
        <w:tc>
          <w:tcPr>
            <w:tcW w:w="1352" w:type="dxa"/>
            <w:shd w:val="clear" w:color="auto" w:fill="auto"/>
            <w:noWrap/>
          </w:tcPr>
          <w:p w14:paraId="2A7F92A6" w14:textId="4712CC87"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7B29AB90" w14:textId="373D354E"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3C1BA67A" w14:textId="77777777" w:rsidTr="009B2864">
        <w:trPr>
          <w:trHeight w:val="300"/>
          <w:jc w:val="center"/>
        </w:trPr>
        <w:tc>
          <w:tcPr>
            <w:tcW w:w="4233" w:type="dxa"/>
            <w:shd w:val="clear" w:color="auto" w:fill="auto"/>
            <w:noWrap/>
          </w:tcPr>
          <w:p w14:paraId="25D232F0" w14:textId="77777777" w:rsidR="007D0F61" w:rsidRPr="00A074E0" w:rsidRDefault="007D0F61" w:rsidP="007D0F61">
            <w:pPr>
              <w:rPr>
                <w:sz w:val="20"/>
                <w:szCs w:val="20"/>
                <w:lang w:val="en-GB" w:eastAsia="en-GB"/>
              </w:rPr>
            </w:pPr>
          </w:p>
        </w:tc>
        <w:tc>
          <w:tcPr>
            <w:tcW w:w="5220" w:type="dxa"/>
            <w:shd w:val="clear" w:color="auto" w:fill="auto"/>
            <w:noWrap/>
          </w:tcPr>
          <w:p w14:paraId="0BF8F58F" w14:textId="4232B825" w:rsidR="007D0F61" w:rsidRPr="00A074E0" w:rsidRDefault="007D0F61" w:rsidP="007D0F61">
            <w:pPr>
              <w:rPr>
                <w:sz w:val="20"/>
                <w:szCs w:val="20"/>
                <w:lang w:val="en-GB" w:eastAsia="en-GB"/>
              </w:rPr>
            </w:pPr>
            <w:r w:rsidRPr="00A074E0">
              <w:rPr>
                <w:color w:val="000000"/>
                <w:sz w:val="20"/>
                <w:szCs w:val="20"/>
                <w:lang w:val="en-GB"/>
              </w:rPr>
              <w:t>Bulgaria</w:t>
            </w:r>
          </w:p>
        </w:tc>
        <w:tc>
          <w:tcPr>
            <w:tcW w:w="3824" w:type="dxa"/>
            <w:shd w:val="clear" w:color="auto" w:fill="auto"/>
            <w:noWrap/>
          </w:tcPr>
          <w:p w14:paraId="68F136A7" w14:textId="2ECF2FDF" w:rsidR="007D0F61" w:rsidRPr="00A074E0" w:rsidRDefault="007D0F61" w:rsidP="007D0F61">
            <w:pPr>
              <w:rPr>
                <w:sz w:val="20"/>
                <w:szCs w:val="20"/>
                <w:lang w:val="en-GB" w:eastAsia="en-GB"/>
              </w:rPr>
            </w:pPr>
            <w:r w:rsidRPr="00A074E0">
              <w:rPr>
                <w:color w:val="000000"/>
                <w:sz w:val="20"/>
                <w:szCs w:val="20"/>
                <w:lang w:val="en-GB"/>
              </w:rPr>
              <w:t>Eliza P. Uzunova</w:t>
            </w:r>
          </w:p>
        </w:tc>
        <w:tc>
          <w:tcPr>
            <w:tcW w:w="1352" w:type="dxa"/>
            <w:shd w:val="clear" w:color="auto" w:fill="auto"/>
            <w:noWrap/>
          </w:tcPr>
          <w:p w14:paraId="08CA9E5B" w14:textId="5D6C3BFA"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6029BBEF" w14:textId="1C45C7FB"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7B8D8442" w14:textId="77777777" w:rsidTr="009B2864">
        <w:trPr>
          <w:trHeight w:val="300"/>
          <w:jc w:val="center"/>
        </w:trPr>
        <w:tc>
          <w:tcPr>
            <w:tcW w:w="4233" w:type="dxa"/>
            <w:shd w:val="clear" w:color="auto" w:fill="auto"/>
            <w:noWrap/>
          </w:tcPr>
          <w:p w14:paraId="0BCE6A52" w14:textId="77777777" w:rsidR="007D0F61" w:rsidRPr="00A074E0" w:rsidRDefault="007D0F61" w:rsidP="007D0F61">
            <w:pPr>
              <w:rPr>
                <w:sz w:val="20"/>
                <w:szCs w:val="20"/>
                <w:lang w:val="en-GB" w:eastAsia="en-GB"/>
              </w:rPr>
            </w:pPr>
          </w:p>
        </w:tc>
        <w:tc>
          <w:tcPr>
            <w:tcW w:w="5220" w:type="dxa"/>
            <w:shd w:val="clear" w:color="auto" w:fill="auto"/>
            <w:noWrap/>
          </w:tcPr>
          <w:p w14:paraId="08D170A8" w14:textId="3C1599B6"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65DB9E97" w14:textId="23B6B76E"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35600496" w14:textId="33A7C869" w:rsidR="007D0F61" w:rsidRPr="00A074E0" w:rsidRDefault="007D0F61" w:rsidP="007D0F61">
            <w:pPr>
              <w:jc w:val="right"/>
              <w:rPr>
                <w:sz w:val="20"/>
                <w:szCs w:val="20"/>
                <w:lang w:val="en-GB" w:eastAsia="en-GB"/>
              </w:rPr>
            </w:pPr>
            <w:r w:rsidRPr="00A074E0">
              <w:rPr>
                <w:color w:val="000000"/>
                <w:sz w:val="20"/>
                <w:szCs w:val="20"/>
                <w:lang w:val="en-GB"/>
              </w:rPr>
              <w:t>38.0</w:t>
            </w:r>
          </w:p>
        </w:tc>
        <w:tc>
          <w:tcPr>
            <w:tcW w:w="1252" w:type="dxa"/>
            <w:shd w:val="clear" w:color="auto" w:fill="auto"/>
            <w:noWrap/>
          </w:tcPr>
          <w:p w14:paraId="3F9CC064" w14:textId="46C028A1" w:rsidR="007D0F61" w:rsidRPr="00A074E0" w:rsidRDefault="007D0F61" w:rsidP="007D0F61">
            <w:pPr>
              <w:jc w:val="right"/>
              <w:rPr>
                <w:sz w:val="20"/>
                <w:szCs w:val="20"/>
                <w:lang w:val="en-GB" w:eastAsia="en-GB"/>
              </w:rPr>
            </w:pPr>
            <w:r w:rsidRPr="00A074E0">
              <w:rPr>
                <w:color w:val="000000"/>
                <w:sz w:val="20"/>
                <w:szCs w:val="20"/>
                <w:lang w:val="en-GB"/>
              </w:rPr>
              <w:t>48.0</w:t>
            </w:r>
          </w:p>
        </w:tc>
      </w:tr>
      <w:tr w:rsidR="007D0F61" w:rsidRPr="00A074E0" w14:paraId="308E651A" w14:textId="77777777" w:rsidTr="009B2864">
        <w:trPr>
          <w:trHeight w:val="300"/>
          <w:jc w:val="center"/>
        </w:trPr>
        <w:tc>
          <w:tcPr>
            <w:tcW w:w="4233" w:type="dxa"/>
            <w:shd w:val="clear" w:color="auto" w:fill="auto"/>
            <w:noWrap/>
          </w:tcPr>
          <w:p w14:paraId="7F17C033" w14:textId="77777777" w:rsidR="007D0F61" w:rsidRPr="00A074E0" w:rsidRDefault="007D0F61" w:rsidP="007D0F61">
            <w:pPr>
              <w:rPr>
                <w:sz w:val="20"/>
                <w:szCs w:val="20"/>
                <w:lang w:val="en-GB" w:eastAsia="en-GB"/>
              </w:rPr>
            </w:pPr>
          </w:p>
        </w:tc>
        <w:tc>
          <w:tcPr>
            <w:tcW w:w="5220" w:type="dxa"/>
            <w:shd w:val="clear" w:color="auto" w:fill="auto"/>
            <w:noWrap/>
          </w:tcPr>
          <w:p w14:paraId="4D3557D7" w14:textId="54E38313"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1277C1ED" w14:textId="372860E5"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17576D61" w14:textId="231A07BC"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100BD245" w14:textId="38A78945"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7F8B1BF4" w14:textId="77777777" w:rsidTr="009B2864">
        <w:trPr>
          <w:trHeight w:val="300"/>
          <w:jc w:val="center"/>
        </w:trPr>
        <w:tc>
          <w:tcPr>
            <w:tcW w:w="4233" w:type="dxa"/>
            <w:shd w:val="clear" w:color="auto" w:fill="auto"/>
            <w:noWrap/>
          </w:tcPr>
          <w:p w14:paraId="61C96D96" w14:textId="77777777" w:rsidR="007D0F61" w:rsidRPr="00A074E0" w:rsidRDefault="007D0F61" w:rsidP="007D0F61">
            <w:pPr>
              <w:rPr>
                <w:sz w:val="20"/>
                <w:szCs w:val="20"/>
                <w:lang w:val="en-GB" w:eastAsia="en-GB"/>
              </w:rPr>
            </w:pPr>
          </w:p>
        </w:tc>
        <w:tc>
          <w:tcPr>
            <w:tcW w:w="5220" w:type="dxa"/>
            <w:shd w:val="clear" w:color="auto" w:fill="auto"/>
            <w:noWrap/>
          </w:tcPr>
          <w:p w14:paraId="077DF6DA" w14:textId="0E49EAF8" w:rsidR="007D0F61" w:rsidRPr="00A074E0" w:rsidRDefault="007D0F61" w:rsidP="007D0F61">
            <w:pPr>
              <w:rPr>
                <w:sz w:val="20"/>
                <w:szCs w:val="20"/>
                <w:lang w:val="en-GB" w:eastAsia="en-GB"/>
              </w:rPr>
            </w:pPr>
            <w:r w:rsidRPr="00A074E0">
              <w:rPr>
                <w:color w:val="000000"/>
                <w:sz w:val="20"/>
                <w:szCs w:val="20"/>
                <w:lang w:val="en-GB"/>
              </w:rPr>
              <w:t>Greece</w:t>
            </w:r>
          </w:p>
        </w:tc>
        <w:tc>
          <w:tcPr>
            <w:tcW w:w="3824" w:type="dxa"/>
            <w:shd w:val="clear" w:color="auto" w:fill="auto"/>
            <w:noWrap/>
          </w:tcPr>
          <w:p w14:paraId="0673B721" w14:textId="44C7E9D6" w:rsidR="007D0F61" w:rsidRPr="00A074E0" w:rsidRDefault="007D0F61" w:rsidP="007D0F61">
            <w:pPr>
              <w:rPr>
                <w:sz w:val="20"/>
                <w:szCs w:val="20"/>
                <w:lang w:val="en-GB" w:eastAsia="en-GB"/>
              </w:rPr>
            </w:pPr>
            <w:r w:rsidRPr="00A074E0">
              <w:rPr>
                <w:color w:val="000000"/>
                <w:sz w:val="20"/>
                <w:szCs w:val="20"/>
                <w:lang w:val="en-GB"/>
              </w:rPr>
              <w:t>Leonidas Vardakas</w:t>
            </w:r>
          </w:p>
        </w:tc>
        <w:tc>
          <w:tcPr>
            <w:tcW w:w="1352" w:type="dxa"/>
            <w:shd w:val="clear" w:color="auto" w:fill="auto"/>
            <w:noWrap/>
          </w:tcPr>
          <w:p w14:paraId="20452DBB" w14:textId="446283FE"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18F81004" w14:textId="126E8B88"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1E2350DA" w14:textId="77777777" w:rsidTr="009B2864">
        <w:trPr>
          <w:trHeight w:val="300"/>
          <w:jc w:val="center"/>
        </w:trPr>
        <w:tc>
          <w:tcPr>
            <w:tcW w:w="4233" w:type="dxa"/>
            <w:shd w:val="clear" w:color="auto" w:fill="auto"/>
            <w:noWrap/>
          </w:tcPr>
          <w:p w14:paraId="16BC49D1" w14:textId="77777777" w:rsidR="007D0F61" w:rsidRPr="00A074E0" w:rsidRDefault="007D0F61" w:rsidP="007D0F61">
            <w:pPr>
              <w:rPr>
                <w:sz w:val="20"/>
                <w:szCs w:val="20"/>
                <w:lang w:val="en-GB" w:eastAsia="en-GB"/>
              </w:rPr>
            </w:pPr>
          </w:p>
        </w:tc>
        <w:tc>
          <w:tcPr>
            <w:tcW w:w="5220" w:type="dxa"/>
            <w:shd w:val="clear" w:color="auto" w:fill="auto"/>
            <w:noWrap/>
          </w:tcPr>
          <w:p w14:paraId="5068993D" w14:textId="35EB953B"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57CB897B" w14:textId="29C8D472"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36662919" w14:textId="188AF55B" w:rsidR="007D0F61" w:rsidRPr="00A074E0" w:rsidRDefault="007D0F61" w:rsidP="007D0F61">
            <w:pPr>
              <w:jc w:val="right"/>
              <w:rPr>
                <w:sz w:val="20"/>
                <w:szCs w:val="20"/>
                <w:lang w:val="en-GB" w:eastAsia="en-GB"/>
              </w:rPr>
            </w:pPr>
            <w:r w:rsidRPr="00A074E0">
              <w:rPr>
                <w:color w:val="000000"/>
                <w:sz w:val="20"/>
                <w:szCs w:val="20"/>
                <w:lang w:val="en-GB"/>
              </w:rPr>
              <w:t>2.5</w:t>
            </w:r>
          </w:p>
        </w:tc>
        <w:tc>
          <w:tcPr>
            <w:tcW w:w="1252" w:type="dxa"/>
            <w:shd w:val="clear" w:color="auto" w:fill="auto"/>
            <w:noWrap/>
          </w:tcPr>
          <w:p w14:paraId="08436FC3" w14:textId="7AE09E6D" w:rsidR="007D0F61" w:rsidRPr="00A074E0" w:rsidRDefault="007D0F61" w:rsidP="007D0F61">
            <w:pPr>
              <w:jc w:val="right"/>
              <w:rPr>
                <w:sz w:val="20"/>
                <w:szCs w:val="20"/>
                <w:lang w:val="en-GB" w:eastAsia="en-GB"/>
              </w:rPr>
            </w:pPr>
            <w:r w:rsidRPr="00A074E0">
              <w:rPr>
                <w:color w:val="000000"/>
                <w:sz w:val="20"/>
                <w:szCs w:val="20"/>
                <w:lang w:val="en-GB"/>
              </w:rPr>
              <w:t>−9.5</w:t>
            </w:r>
          </w:p>
        </w:tc>
      </w:tr>
      <w:tr w:rsidR="007D0F61" w:rsidRPr="00A074E0" w14:paraId="32C58B2C" w14:textId="77777777" w:rsidTr="009B2864">
        <w:trPr>
          <w:trHeight w:val="300"/>
          <w:jc w:val="center"/>
        </w:trPr>
        <w:tc>
          <w:tcPr>
            <w:tcW w:w="4233" w:type="dxa"/>
            <w:shd w:val="clear" w:color="auto" w:fill="auto"/>
            <w:noWrap/>
          </w:tcPr>
          <w:p w14:paraId="4BE179D6" w14:textId="77777777" w:rsidR="007D0F61" w:rsidRPr="00A074E0" w:rsidRDefault="007D0F61" w:rsidP="007D0F61">
            <w:pPr>
              <w:rPr>
                <w:sz w:val="20"/>
                <w:szCs w:val="20"/>
                <w:lang w:val="en-GB" w:eastAsia="en-GB"/>
              </w:rPr>
            </w:pPr>
          </w:p>
        </w:tc>
        <w:tc>
          <w:tcPr>
            <w:tcW w:w="5220" w:type="dxa"/>
            <w:shd w:val="clear" w:color="auto" w:fill="auto"/>
            <w:noWrap/>
          </w:tcPr>
          <w:p w14:paraId="240BDAE4" w14:textId="134F0DDC" w:rsidR="007D0F61" w:rsidRPr="00A074E0" w:rsidRDefault="007D0F61" w:rsidP="007D0F61">
            <w:pPr>
              <w:rPr>
                <w:sz w:val="20"/>
                <w:szCs w:val="20"/>
                <w:lang w:val="en-GB" w:eastAsia="en-GB"/>
              </w:rPr>
            </w:pPr>
          </w:p>
        </w:tc>
        <w:tc>
          <w:tcPr>
            <w:tcW w:w="3824" w:type="dxa"/>
            <w:shd w:val="clear" w:color="auto" w:fill="auto"/>
            <w:noWrap/>
          </w:tcPr>
          <w:p w14:paraId="75D90FA0" w14:textId="02B71CDA"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2339732C" w14:textId="7EAD4DA6" w:rsidR="007D0F61" w:rsidRPr="00A074E0" w:rsidRDefault="007D0F61" w:rsidP="007D0F61">
            <w:pPr>
              <w:jc w:val="right"/>
              <w:rPr>
                <w:sz w:val="20"/>
                <w:szCs w:val="20"/>
                <w:lang w:val="en-GB" w:eastAsia="en-GB"/>
              </w:rPr>
            </w:pPr>
            <w:r w:rsidRPr="00A074E0">
              <w:rPr>
                <w:color w:val="000000"/>
                <w:sz w:val="20"/>
                <w:szCs w:val="20"/>
                <w:lang w:val="en-GB"/>
              </w:rPr>
              <w:t>−0.5</w:t>
            </w:r>
          </w:p>
        </w:tc>
        <w:tc>
          <w:tcPr>
            <w:tcW w:w="1252" w:type="dxa"/>
            <w:shd w:val="clear" w:color="auto" w:fill="auto"/>
            <w:noWrap/>
          </w:tcPr>
          <w:p w14:paraId="6E04372C" w14:textId="72DEF874" w:rsidR="007D0F61" w:rsidRPr="00A074E0" w:rsidRDefault="007D0F61" w:rsidP="007D0F61">
            <w:pPr>
              <w:jc w:val="right"/>
              <w:rPr>
                <w:sz w:val="20"/>
                <w:szCs w:val="20"/>
                <w:lang w:val="en-GB" w:eastAsia="en-GB"/>
              </w:rPr>
            </w:pPr>
            <w:r w:rsidRPr="00A074E0">
              <w:rPr>
                <w:color w:val="000000"/>
                <w:sz w:val="20"/>
                <w:szCs w:val="20"/>
                <w:lang w:val="en-GB"/>
              </w:rPr>
              <w:t>−12.5</w:t>
            </w:r>
          </w:p>
        </w:tc>
      </w:tr>
      <w:tr w:rsidR="007D0F61" w:rsidRPr="00A074E0" w14:paraId="6EF91767" w14:textId="77777777" w:rsidTr="009B2864">
        <w:trPr>
          <w:trHeight w:val="300"/>
          <w:jc w:val="center"/>
        </w:trPr>
        <w:tc>
          <w:tcPr>
            <w:tcW w:w="4233" w:type="dxa"/>
            <w:shd w:val="clear" w:color="auto" w:fill="auto"/>
            <w:noWrap/>
          </w:tcPr>
          <w:p w14:paraId="5F78D7F2" w14:textId="77777777" w:rsidR="007D0F61" w:rsidRPr="00A074E0" w:rsidRDefault="007D0F61" w:rsidP="007D0F61">
            <w:pPr>
              <w:rPr>
                <w:sz w:val="20"/>
                <w:szCs w:val="20"/>
                <w:lang w:val="en-GB" w:eastAsia="en-GB"/>
              </w:rPr>
            </w:pPr>
          </w:p>
        </w:tc>
        <w:tc>
          <w:tcPr>
            <w:tcW w:w="5220" w:type="dxa"/>
            <w:shd w:val="clear" w:color="auto" w:fill="auto"/>
            <w:noWrap/>
          </w:tcPr>
          <w:p w14:paraId="3A014B43" w14:textId="63004C90" w:rsidR="007D0F61" w:rsidRPr="00A074E0" w:rsidRDefault="007D0F61" w:rsidP="007D0F61">
            <w:pPr>
              <w:rPr>
                <w:sz w:val="20"/>
                <w:szCs w:val="20"/>
                <w:lang w:val="en-GB" w:eastAsia="en-GB"/>
              </w:rPr>
            </w:pPr>
            <w:r w:rsidRPr="00A074E0">
              <w:rPr>
                <w:color w:val="000000"/>
                <w:sz w:val="20"/>
                <w:szCs w:val="20"/>
                <w:lang w:val="en-GB"/>
              </w:rPr>
              <w:t>Northern Kyushu Island</w:t>
            </w:r>
          </w:p>
        </w:tc>
        <w:tc>
          <w:tcPr>
            <w:tcW w:w="3824" w:type="dxa"/>
            <w:shd w:val="clear" w:color="auto" w:fill="auto"/>
            <w:noWrap/>
          </w:tcPr>
          <w:p w14:paraId="5EB115D7" w14:textId="1D86164B" w:rsidR="007D0F61" w:rsidRPr="00A074E0" w:rsidRDefault="007D0F61" w:rsidP="007D0F61">
            <w:pPr>
              <w:rPr>
                <w:sz w:val="20"/>
                <w:szCs w:val="20"/>
                <w:lang w:val="en-GB" w:eastAsia="en-GB"/>
              </w:rPr>
            </w:pPr>
            <w:r w:rsidRPr="00A074E0">
              <w:rPr>
                <w:color w:val="000000"/>
                <w:sz w:val="20"/>
                <w:szCs w:val="20"/>
                <w:lang w:val="en-GB"/>
              </w:rPr>
              <w:t>Yoshihisa Kurita</w:t>
            </w:r>
          </w:p>
        </w:tc>
        <w:tc>
          <w:tcPr>
            <w:tcW w:w="1352" w:type="dxa"/>
            <w:shd w:val="clear" w:color="auto" w:fill="auto"/>
            <w:noWrap/>
          </w:tcPr>
          <w:p w14:paraId="4A9FC467" w14:textId="3C11F6E4" w:rsidR="007D0F61" w:rsidRPr="00A074E0" w:rsidRDefault="007D0F61" w:rsidP="007D0F61">
            <w:pPr>
              <w:jc w:val="right"/>
              <w:rPr>
                <w:sz w:val="20"/>
                <w:szCs w:val="20"/>
                <w:lang w:val="en-GB" w:eastAsia="en-GB"/>
              </w:rPr>
            </w:pPr>
            <w:r w:rsidRPr="00A074E0">
              <w:rPr>
                <w:color w:val="000000"/>
                <w:sz w:val="20"/>
                <w:szCs w:val="20"/>
                <w:lang w:val="en-GB"/>
              </w:rPr>
              <w:t>34.5</w:t>
            </w:r>
          </w:p>
        </w:tc>
        <w:tc>
          <w:tcPr>
            <w:tcW w:w="1252" w:type="dxa"/>
            <w:shd w:val="clear" w:color="auto" w:fill="auto"/>
            <w:noWrap/>
          </w:tcPr>
          <w:p w14:paraId="6E3E8173" w14:textId="183952C9" w:rsidR="007D0F61" w:rsidRPr="00A074E0" w:rsidRDefault="007D0F61" w:rsidP="007D0F61">
            <w:pPr>
              <w:jc w:val="right"/>
              <w:rPr>
                <w:sz w:val="20"/>
                <w:szCs w:val="20"/>
                <w:lang w:val="en-GB" w:eastAsia="en-GB"/>
              </w:rPr>
            </w:pPr>
            <w:r w:rsidRPr="00A074E0">
              <w:rPr>
                <w:color w:val="000000"/>
                <w:sz w:val="20"/>
                <w:szCs w:val="20"/>
                <w:lang w:val="en-GB"/>
              </w:rPr>
              <w:t>22.5</w:t>
            </w:r>
          </w:p>
        </w:tc>
      </w:tr>
      <w:tr w:rsidR="007D0F61" w:rsidRPr="00A074E0" w14:paraId="639302B2" w14:textId="77777777" w:rsidTr="009B2864">
        <w:trPr>
          <w:trHeight w:val="300"/>
          <w:jc w:val="center"/>
        </w:trPr>
        <w:tc>
          <w:tcPr>
            <w:tcW w:w="4233" w:type="dxa"/>
            <w:shd w:val="clear" w:color="auto" w:fill="auto"/>
            <w:noWrap/>
          </w:tcPr>
          <w:p w14:paraId="6503C9B8" w14:textId="77777777" w:rsidR="007D0F61" w:rsidRPr="00A074E0" w:rsidRDefault="007D0F61" w:rsidP="007D0F61">
            <w:pPr>
              <w:rPr>
                <w:sz w:val="20"/>
                <w:szCs w:val="20"/>
                <w:lang w:val="en-GB" w:eastAsia="en-GB"/>
              </w:rPr>
            </w:pPr>
          </w:p>
        </w:tc>
        <w:tc>
          <w:tcPr>
            <w:tcW w:w="5220" w:type="dxa"/>
            <w:shd w:val="clear" w:color="auto" w:fill="auto"/>
            <w:noWrap/>
          </w:tcPr>
          <w:p w14:paraId="5D5E890F" w14:textId="6A29A735"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0EBCEFE6" w14:textId="5B009350"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014C102B" w14:textId="402055F4"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5E14EB48" w14:textId="338E4F14"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72E37F36" w14:textId="77777777" w:rsidTr="009B2864">
        <w:trPr>
          <w:trHeight w:val="300"/>
          <w:jc w:val="center"/>
        </w:trPr>
        <w:tc>
          <w:tcPr>
            <w:tcW w:w="4233" w:type="dxa"/>
            <w:shd w:val="clear" w:color="auto" w:fill="auto"/>
            <w:noWrap/>
          </w:tcPr>
          <w:p w14:paraId="19DB4E4B" w14:textId="77777777" w:rsidR="007D0F61" w:rsidRPr="00A074E0" w:rsidRDefault="007D0F61" w:rsidP="007D0F61">
            <w:pPr>
              <w:rPr>
                <w:sz w:val="20"/>
                <w:szCs w:val="20"/>
                <w:lang w:val="en-GB" w:eastAsia="en-GB"/>
              </w:rPr>
            </w:pPr>
          </w:p>
        </w:tc>
        <w:tc>
          <w:tcPr>
            <w:tcW w:w="5220" w:type="dxa"/>
            <w:shd w:val="clear" w:color="auto" w:fill="auto"/>
            <w:noWrap/>
          </w:tcPr>
          <w:p w14:paraId="0D574EBE" w14:textId="77777777" w:rsidR="007D0F61" w:rsidRPr="00A074E0" w:rsidRDefault="007D0F61" w:rsidP="007D0F61">
            <w:pPr>
              <w:rPr>
                <w:sz w:val="20"/>
                <w:szCs w:val="20"/>
                <w:lang w:val="en-GB" w:eastAsia="en-GB"/>
              </w:rPr>
            </w:pPr>
          </w:p>
        </w:tc>
        <w:tc>
          <w:tcPr>
            <w:tcW w:w="3824" w:type="dxa"/>
            <w:shd w:val="clear" w:color="auto" w:fill="auto"/>
            <w:noWrap/>
          </w:tcPr>
          <w:p w14:paraId="69748B0A" w14:textId="757C7925"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3706EB6E" w14:textId="43407A33"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1F82AAE9" w14:textId="1B9CD6D0"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537FF2BE" w14:textId="77777777" w:rsidTr="009B2864">
        <w:trPr>
          <w:trHeight w:val="300"/>
          <w:jc w:val="center"/>
        </w:trPr>
        <w:tc>
          <w:tcPr>
            <w:tcW w:w="4233" w:type="dxa"/>
            <w:shd w:val="clear" w:color="auto" w:fill="auto"/>
            <w:noWrap/>
          </w:tcPr>
          <w:p w14:paraId="1C944144" w14:textId="77777777" w:rsidR="007D0F61" w:rsidRPr="00A074E0" w:rsidRDefault="007D0F61" w:rsidP="007D0F61">
            <w:pPr>
              <w:rPr>
                <w:sz w:val="20"/>
                <w:szCs w:val="20"/>
                <w:lang w:val="en-GB" w:eastAsia="en-GB"/>
              </w:rPr>
            </w:pPr>
          </w:p>
        </w:tc>
        <w:tc>
          <w:tcPr>
            <w:tcW w:w="5220" w:type="dxa"/>
            <w:shd w:val="clear" w:color="auto" w:fill="auto"/>
            <w:noWrap/>
          </w:tcPr>
          <w:p w14:paraId="7E9890E9" w14:textId="6AE9ACB2"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3DFC383A" w14:textId="21931F47"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1005CD09" w14:textId="2423AEF3" w:rsidR="007D0F61" w:rsidRPr="00A074E0" w:rsidRDefault="007D0F61" w:rsidP="007D0F61">
            <w:pPr>
              <w:jc w:val="right"/>
              <w:rPr>
                <w:sz w:val="20"/>
                <w:szCs w:val="20"/>
                <w:lang w:val="en-GB" w:eastAsia="en-GB"/>
              </w:rPr>
            </w:pPr>
            <w:r w:rsidRPr="00A074E0">
              <w:rPr>
                <w:color w:val="000000"/>
                <w:sz w:val="20"/>
                <w:szCs w:val="20"/>
                <w:lang w:val="en-GB"/>
              </w:rPr>
              <w:t>44.0</w:t>
            </w:r>
          </w:p>
        </w:tc>
        <w:tc>
          <w:tcPr>
            <w:tcW w:w="1252" w:type="dxa"/>
            <w:shd w:val="clear" w:color="auto" w:fill="auto"/>
            <w:noWrap/>
          </w:tcPr>
          <w:p w14:paraId="49977C14" w14:textId="07FB770C" w:rsidR="007D0F61" w:rsidRPr="00A074E0" w:rsidRDefault="007D0F61" w:rsidP="007D0F61">
            <w:pPr>
              <w:jc w:val="right"/>
              <w:rPr>
                <w:sz w:val="20"/>
                <w:szCs w:val="20"/>
                <w:lang w:val="en-GB" w:eastAsia="en-GB"/>
              </w:rPr>
            </w:pPr>
            <w:r w:rsidRPr="00A074E0">
              <w:rPr>
                <w:color w:val="000000"/>
                <w:sz w:val="20"/>
                <w:szCs w:val="20"/>
                <w:lang w:val="en-GB"/>
              </w:rPr>
              <w:t>40.0</w:t>
            </w:r>
          </w:p>
        </w:tc>
      </w:tr>
      <w:tr w:rsidR="007D0F61" w:rsidRPr="00A074E0" w14:paraId="4C8A4432" w14:textId="77777777" w:rsidTr="009B2864">
        <w:trPr>
          <w:trHeight w:val="300"/>
          <w:jc w:val="center"/>
        </w:trPr>
        <w:tc>
          <w:tcPr>
            <w:tcW w:w="4233" w:type="dxa"/>
            <w:shd w:val="clear" w:color="auto" w:fill="auto"/>
            <w:noWrap/>
          </w:tcPr>
          <w:p w14:paraId="6E9036F1" w14:textId="77777777" w:rsidR="007D0F61" w:rsidRPr="00A074E0" w:rsidRDefault="007D0F61" w:rsidP="007D0F61">
            <w:pPr>
              <w:rPr>
                <w:sz w:val="20"/>
                <w:szCs w:val="20"/>
                <w:lang w:val="en-GB" w:eastAsia="en-GB"/>
              </w:rPr>
            </w:pPr>
          </w:p>
        </w:tc>
        <w:tc>
          <w:tcPr>
            <w:tcW w:w="5220" w:type="dxa"/>
            <w:shd w:val="clear" w:color="auto" w:fill="auto"/>
            <w:noWrap/>
          </w:tcPr>
          <w:p w14:paraId="2D98A62D" w14:textId="5512C7DF" w:rsidR="007D0F61" w:rsidRPr="00A074E0" w:rsidRDefault="007D0F61" w:rsidP="007D0F61">
            <w:pPr>
              <w:rPr>
                <w:sz w:val="20"/>
                <w:szCs w:val="20"/>
                <w:lang w:val="en-GB" w:eastAsia="en-GB"/>
              </w:rPr>
            </w:pPr>
            <w:r w:rsidRPr="00A074E0">
              <w:rPr>
                <w:color w:val="000000"/>
                <w:sz w:val="20"/>
                <w:szCs w:val="20"/>
                <w:lang w:val="en-GB"/>
              </w:rPr>
              <w:t>Serbia</w:t>
            </w:r>
          </w:p>
        </w:tc>
        <w:tc>
          <w:tcPr>
            <w:tcW w:w="3824" w:type="dxa"/>
            <w:shd w:val="clear" w:color="auto" w:fill="auto"/>
            <w:noWrap/>
          </w:tcPr>
          <w:p w14:paraId="542BD21B" w14:textId="4C8A9EE9" w:rsidR="007D0F61" w:rsidRPr="00A074E0" w:rsidRDefault="007D0F61" w:rsidP="007D0F61">
            <w:pPr>
              <w:rPr>
                <w:sz w:val="20"/>
                <w:szCs w:val="20"/>
                <w:lang w:val="en-GB" w:eastAsia="en-GB"/>
              </w:rPr>
            </w:pPr>
            <w:r w:rsidRPr="00A074E0">
              <w:rPr>
                <w:color w:val="000000"/>
                <w:sz w:val="20"/>
                <w:szCs w:val="20"/>
                <w:lang w:val="en-GB"/>
              </w:rPr>
              <w:t>Predrag Simonović</w:t>
            </w:r>
          </w:p>
        </w:tc>
        <w:tc>
          <w:tcPr>
            <w:tcW w:w="1352" w:type="dxa"/>
            <w:shd w:val="clear" w:color="auto" w:fill="auto"/>
            <w:noWrap/>
          </w:tcPr>
          <w:p w14:paraId="302833C5" w14:textId="7CFF35DF"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1156DDDE" w14:textId="65C2950F"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0CC8CB1D" w14:textId="77777777" w:rsidTr="009B2864">
        <w:trPr>
          <w:trHeight w:val="300"/>
          <w:jc w:val="center"/>
        </w:trPr>
        <w:tc>
          <w:tcPr>
            <w:tcW w:w="4233" w:type="dxa"/>
            <w:shd w:val="clear" w:color="auto" w:fill="auto"/>
            <w:noWrap/>
          </w:tcPr>
          <w:p w14:paraId="6F6714FE" w14:textId="77777777" w:rsidR="007D0F61" w:rsidRPr="00A074E0" w:rsidRDefault="007D0F61" w:rsidP="007D0F61">
            <w:pPr>
              <w:rPr>
                <w:sz w:val="20"/>
                <w:szCs w:val="20"/>
                <w:lang w:val="en-GB" w:eastAsia="en-GB"/>
              </w:rPr>
            </w:pPr>
          </w:p>
        </w:tc>
        <w:tc>
          <w:tcPr>
            <w:tcW w:w="5220" w:type="dxa"/>
            <w:shd w:val="clear" w:color="auto" w:fill="auto"/>
            <w:noWrap/>
          </w:tcPr>
          <w:p w14:paraId="609D4484" w14:textId="74DD53C3"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0C5A59B1" w14:textId="69E34E95"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012F97B2" w14:textId="504A95F3"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19DB4A94" w14:textId="586773BA" w:rsidR="007D0F61" w:rsidRPr="00A074E0" w:rsidRDefault="007D0F61" w:rsidP="007D0F61">
            <w:pPr>
              <w:jc w:val="right"/>
              <w:rPr>
                <w:sz w:val="20"/>
                <w:szCs w:val="20"/>
                <w:lang w:val="en-GB" w:eastAsia="en-GB"/>
              </w:rPr>
            </w:pPr>
            <w:r w:rsidRPr="00A074E0">
              <w:rPr>
                <w:color w:val="000000"/>
                <w:sz w:val="20"/>
                <w:szCs w:val="20"/>
                <w:lang w:val="en-GB"/>
              </w:rPr>
              <w:t>32.0</w:t>
            </w:r>
          </w:p>
        </w:tc>
      </w:tr>
      <w:tr w:rsidR="007D0F61" w:rsidRPr="00A074E0" w14:paraId="7D3D9C99" w14:textId="77777777" w:rsidTr="009B2864">
        <w:trPr>
          <w:trHeight w:val="300"/>
          <w:jc w:val="center"/>
        </w:trPr>
        <w:tc>
          <w:tcPr>
            <w:tcW w:w="4233" w:type="dxa"/>
            <w:shd w:val="clear" w:color="auto" w:fill="auto"/>
            <w:noWrap/>
          </w:tcPr>
          <w:p w14:paraId="0E24D11F" w14:textId="77777777" w:rsidR="007D0F61" w:rsidRPr="00A074E0" w:rsidRDefault="007D0F61" w:rsidP="007D0F61">
            <w:pPr>
              <w:rPr>
                <w:sz w:val="20"/>
                <w:szCs w:val="20"/>
                <w:lang w:val="en-GB" w:eastAsia="en-GB"/>
              </w:rPr>
            </w:pPr>
          </w:p>
        </w:tc>
        <w:tc>
          <w:tcPr>
            <w:tcW w:w="5220" w:type="dxa"/>
            <w:shd w:val="clear" w:color="auto" w:fill="auto"/>
            <w:noWrap/>
          </w:tcPr>
          <w:p w14:paraId="35774939" w14:textId="13CF885B" w:rsidR="007D0F61" w:rsidRPr="00A074E0" w:rsidRDefault="007D0F61" w:rsidP="007D0F61">
            <w:pPr>
              <w:rPr>
                <w:sz w:val="20"/>
                <w:szCs w:val="20"/>
                <w:lang w:val="en-GB" w:eastAsia="en-GB"/>
              </w:rPr>
            </w:pPr>
            <w:r w:rsidRPr="00A074E0">
              <w:rPr>
                <w:color w:val="000000"/>
                <w:sz w:val="20"/>
                <w:szCs w:val="20"/>
                <w:lang w:val="en-GB"/>
              </w:rPr>
              <w:t>South Africa</w:t>
            </w:r>
          </w:p>
        </w:tc>
        <w:tc>
          <w:tcPr>
            <w:tcW w:w="3824" w:type="dxa"/>
            <w:shd w:val="clear" w:color="auto" w:fill="auto"/>
            <w:noWrap/>
          </w:tcPr>
          <w:p w14:paraId="3C40DF52" w14:textId="1BAEC01C" w:rsidR="007D0F61" w:rsidRPr="00A074E0" w:rsidRDefault="007D0F61" w:rsidP="007D0F61">
            <w:pPr>
              <w:rPr>
                <w:sz w:val="20"/>
                <w:szCs w:val="20"/>
                <w:lang w:val="en-GB" w:eastAsia="en-GB"/>
              </w:rPr>
            </w:pPr>
            <w:r w:rsidRPr="00A074E0">
              <w:rPr>
                <w:color w:val="000000"/>
                <w:sz w:val="20"/>
                <w:szCs w:val="20"/>
                <w:lang w:val="en-GB"/>
              </w:rPr>
              <w:t>Jeffrey W. Hean</w:t>
            </w:r>
          </w:p>
        </w:tc>
        <w:tc>
          <w:tcPr>
            <w:tcW w:w="1352" w:type="dxa"/>
            <w:shd w:val="clear" w:color="auto" w:fill="auto"/>
            <w:noWrap/>
          </w:tcPr>
          <w:p w14:paraId="1FC41339" w14:textId="1A0CBCBA"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402241A8" w14:textId="75B0FB24"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3A0EB9C8" w14:textId="77777777" w:rsidTr="009B2864">
        <w:trPr>
          <w:trHeight w:val="300"/>
          <w:jc w:val="center"/>
        </w:trPr>
        <w:tc>
          <w:tcPr>
            <w:tcW w:w="4233" w:type="dxa"/>
            <w:shd w:val="clear" w:color="auto" w:fill="auto"/>
            <w:noWrap/>
          </w:tcPr>
          <w:p w14:paraId="3FADA03B" w14:textId="77777777" w:rsidR="007D0F61" w:rsidRPr="00A074E0" w:rsidRDefault="007D0F61" w:rsidP="007D0F61">
            <w:pPr>
              <w:rPr>
                <w:sz w:val="20"/>
                <w:szCs w:val="20"/>
                <w:lang w:val="en-GB" w:eastAsia="en-GB"/>
              </w:rPr>
            </w:pPr>
          </w:p>
        </w:tc>
        <w:tc>
          <w:tcPr>
            <w:tcW w:w="5220" w:type="dxa"/>
            <w:shd w:val="clear" w:color="auto" w:fill="auto"/>
            <w:noWrap/>
          </w:tcPr>
          <w:p w14:paraId="02E8BAA6" w14:textId="02E339D9" w:rsidR="007D0F61" w:rsidRPr="00A074E0" w:rsidRDefault="007D0F61" w:rsidP="007D0F61">
            <w:pPr>
              <w:rPr>
                <w:sz w:val="20"/>
                <w:szCs w:val="20"/>
                <w:lang w:val="en-GB" w:eastAsia="en-GB"/>
              </w:rPr>
            </w:pPr>
          </w:p>
        </w:tc>
        <w:tc>
          <w:tcPr>
            <w:tcW w:w="3824" w:type="dxa"/>
            <w:shd w:val="clear" w:color="auto" w:fill="auto"/>
            <w:noWrap/>
          </w:tcPr>
          <w:p w14:paraId="354D2329" w14:textId="219F9089" w:rsidR="007D0F61" w:rsidRPr="00A074E0" w:rsidRDefault="007D0F61" w:rsidP="007D0F61">
            <w:pPr>
              <w:rPr>
                <w:sz w:val="20"/>
                <w:szCs w:val="20"/>
                <w:lang w:val="en-GB" w:eastAsia="en-GB"/>
              </w:rPr>
            </w:pPr>
            <w:r w:rsidRPr="00A074E0">
              <w:rPr>
                <w:color w:val="000000"/>
                <w:sz w:val="20"/>
                <w:szCs w:val="20"/>
                <w:lang w:val="en-GB"/>
              </w:rPr>
              <w:t>Olaf L. F. Weyl</w:t>
            </w:r>
          </w:p>
        </w:tc>
        <w:tc>
          <w:tcPr>
            <w:tcW w:w="1352" w:type="dxa"/>
            <w:shd w:val="clear" w:color="auto" w:fill="auto"/>
            <w:noWrap/>
          </w:tcPr>
          <w:p w14:paraId="6B4A9FDB" w14:textId="0178A660"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28E37BBD" w14:textId="0C9352BF"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18A4B23E" w14:textId="77777777" w:rsidTr="009B2864">
        <w:trPr>
          <w:trHeight w:val="300"/>
          <w:jc w:val="center"/>
        </w:trPr>
        <w:tc>
          <w:tcPr>
            <w:tcW w:w="4233" w:type="dxa"/>
            <w:shd w:val="clear" w:color="auto" w:fill="auto"/>
            <w:noWrap/>
          </w:tcPr>
          <w:p w14:paraId="61FA095E" w14:textId="2BCF1A2C" w:rsidR="007D0F61" w:rsidRPr="00A074E0" w:rsidRDefault="007D0F61" w:rsidP="007D0F61">
            <w:pPr>
              <w:rPr>
                <w:i/>
                <w:iCs/>
                <w:sz w:val="20"/>
                <w:szCs w:val="20"/>
                <w:lang w:val="en-GB" w:eastAsia="en-GB"/>
              </w:rPr>
            </w:pPr>
          </w:p>
        </w:tc>
        <w:tc>
          <w:tcPr>
            <w:tcW w:w="5220" w:type="dxa"/>
            <w:shd w:val="clear" w:color="auto" w:fill="auto"/>
            <w:noWrap/>
          </w:tcPr>
          <w:p w14:paraId="50464193" w14:textId="41711F6B" w:rsidR="007D0F61" w:rsidRPr="00A074E0" w:rsidRDefault="007D0F61" w:rsidP="007D0F61">
            <w:pPr>
              <w:rPr>
                <w:sz w:val="20"/>
                <w:szCs w:val="20"/>
                <w:lang w:val="en-GB" w:eastAsia="en-GB"/>
              </w:rPr>
            </w:pPr>
          </w:p>
        </w:tc>
        <w:tc>
          <w:tcPr>
            <w:tcW w:w="3824" w:type="dxa"/>
            <w:shd w:val="clear" w:color="auto" w:fill="auto"/>
            <w:noWrap/>
          </w:tcPr>
          <w:p w14:paraId="324E89DB" w14:textId="0ADA20C3" w:rsidR="007D0F61" w:rsidRPr="00A074E0" w:rsidRDefault="007D0F61" w:rsidP="007D0F61">
            <w:pPr>
              <w:rPr>
                <w:sz w:val="20"/>
                <w:szCs w:val="20"/>
                <w:lang w:val="en-GB" w:eastAsia="en-GB"/>
              </w:rPr>
            </w:pPr>
            <w:r w:rsidRPr="00A074E0">
              <w:rPr>
                <w:color w:val="000000"/>
                <w:sz w:val="20"/>
                <w:szCs w:val="20"/>
                <w:lang w:val="en-GB"/>
              </w:rPr>
              <w:t>Sean M. Marr</w:t>
            </w:r>
          </w:p>
        </w:tc>
        <w:tc>
          <w:tcPr>
            <w:tcW w:w="1352" w:type="dxa"/>
            <w:shd w:val="clear" w:color="auto" w:fill="auto"/>
            <w:noWrap/>
          </w:tcPr>
          <w:p w14:paraId="0A0B6E27" w14:textId="6D27A0BB" w:rsidR="007D0F61" w:rsidRPr="00A074E0" w:rsidRDefault="007D0F61" w:rsidP="007D0F61">
            <w:pPr>
              <w:jc w:val="right"/>
              <w:rPr>
                <w:sz w:val="20"/>
                <w:szCs w:val="20"/>
                <w:lang w:val="en-GB" w:eastAsia="en-GB"/>
              </w:rPr>
            </w:pPr>
            <w:r w:rsidRPr="00A074E0">
              <w:rPr>
                <w:color w:val="000000"/>
                <w:sz w:val="20"/>
                <w:szCs w:val="20"/>
                <w:lang w:val="en-GB"/>
              </w:rPr>
              <w:t>17.5</w:t>
            </w:r>
          </w:p>
        </w:tc>
        <w:tc>
          <w:tcPr>
            <w:tcW w:w="1252" w:type="dxa"/>
            <w:shd w:val="clear" w:color="auto" w:fill="auto"/>
            <w:noWrap/>
          </w:tcPr>
          <w:p w14:paraId="738D8E9A" w14:textId="244E1DDC" w:rsidR="007D0F61" w:rsidRPr="00A074E0" w:rsidRDefault="007D0F61" w:rsidP="007D0F61">
            <w:pPr>
              <w:jc w:val="right"/>
              <w:rPr>
                <w:sz w:val="20"/>
                <w:szCs w:val="20"/>
                <w:lang w:val="en-GB" w:eastAsia="en-GB"/>
              </w:rPr>
            </w:pPr>
            <w:r w:rsidRPr="00A074E0">
              <w:rPr>
                <w:color w:val="000000"/>
                <w:sz w:val="20"/>
                <w:szCs w:val="20"/>
                <w:lang w:val="en-GB"/>
              </w:rPr>
              <w:t>21.5</w:t>
            </w:r>
          </w:p>
        </w:tc>
      </w:tr>
      <w:tr w:rsidR="007D0F61" w:rsidRPr="00A074E0" w14:paraId="05ADF69A" w14:textId="77777777" w:rsidTr="009B2864">
        <w:trPr>
          <w:trHeight w:val="300"/>
          <w:jc w:val="center"/>
        </w:trPr>
        <w:tc>
          <w:tcPr>
            <w:tcW w:w="4233" w:type="dxa"/>
            <w:shd w:val="clear" w:color="auto" w:fill="auto"/>
            <w:noWrap/>
          </w:tcPr>
          <w:p w14:paraId="0156B797" w14:textId="77777777" w:rsidR="007D0F61" w:rsidRPr="00A074E0" w:rsidRDefault="007D0F61" w:rsidP="007D0F61">
            <w:pPr>
              <w:rPr>
                <w:sz w:val="20"/>
                <w:szCs w:val="20"/>
                <w:lang w:val="en-GB" w:eastAsia="en-GB"/>
              </w:rPr>
            </w:pPr>
          </w:p>
        </w:tc>
        <w:tc>
          <w:tcPr>
            <w:tcW w:w="5220" w:type="dxa"/>
            <w:shd w:val="clear" w:color="auto" w:fill="auto"/>
            <w:noWrap/>
          </w:tcPr>
          <w:p w14:paraId="76CDBEC5" w14:textId="63DC3CCA" w:rsidR="007D0F61" w:rsidRPr="00A074E0" w:rsidRDefault="007D0F61" w:rsidP="007D0F61">
            <w:pPr>
              <w:rPr>
                <w:sz w:val="20"/>
                <w:szCs w:val="20"/>
                <w:lang w:val="en-GB" w:eastAsia="en-GB"/>
              </w:rPr>
            </w:pPr>
            <w:r w:rsidRPr="00A074E0">
              <w:rPr>
                <w:color w:val="000000"/>
                <w:sz w:val="20"/>
                <w:szCs w:val="20"/>
                <w:lang w:val="en-GB"/>
              </w:rPr>
              <w:t>South Caucasus</w:t>
            </w:r>
          </w:p>
        </w:tc>
        <w:tc>
          <w:tcPr>
            <w:tcW w:w="3824" w:type="dxa"/>
            <w:shd w:val="clear" w:color="auto" w:fill="auto"/>
            <w:noWrap/>
          </w:tcPr>
          <w:p w14:paraId="4E1C7E22" w14:textId="1314F03F" w:rsidR="007D0F61" w:rsidRPr="00A074E0" w:rsidRDefault="007D0F61" w:rsidP="007D0F61">
            <w:pPr>
              <w:rPr>
                <w:sz w:val="20"/>
                <w:szCs w:val="20"/>
                <w:lang w:val="en-GB" w:eastAsia="en-GB"/>
              </w:rPr>
            </w:pPr>
            <w:r w:rsidRPr="00A074E0">
              <w:rPr>
                <w:color w:val="000000"/>
                <w:sz w:val="20"/>
                <w:szCs w:val="20"/>
                <w:lang w:val="en-GB"/>
              </w:rPr>
              <w:t>Tatia Kuljanishvili</w:t>
            </w:r>
          </w:p>
        </w:tc>
        <w:tc>
          <w:tcPr>
            <w:tcW w:w="1352" w:type="dxa"/>
            <w:shd w:val="clear" w:color="auto" w:fill="auto"/>
            <w:noWrap/>
          </w:tcPr>
          <w:p w14:paraId="361FB964" w14:textId="255152B7" w:rsidR="007D0F61" w:rsidRPr="00A074E0" w:rsidRDefault="007D0F61" w:rsidP="007D0F61">
            <w:pPr>
              <w:jc w:val="right"/>
              <w:rPr>
                <w:sz w:val="20"/>
                <w:szCs w:val="20"/>
                <w:lang w:val="en-GB" w:eastAsia="en-GB"/>
              </w:rPr>
            </w:pPr>
            <w:r w:rsidRPr="00A074E0">
              <w:rPr>
                <w:color w:val="000000"/>
                <w:sz w:val="20"/>
                <w:szCs w:val="20"/>
                <w:lang w:val="en-GB"/>
              </w:rPr>
              <w:t>25.5</w:t>
            </w:r>
          </w:p>
        </w:tc>
        <w:tc>
          <w:tcPr>
            <w:tcW w:w="1252" w:type="dxa"/>
            <w:shd w:val="clear" w:color="auto" w:fill="auto"/>
            <w:noWrap/>
          </w:tcPr>
          <w:p w14:paraId="7A17FF66" w14:textId="3BDF084E" w:rsidR="007D0F61" w:rsidRPr="00A074E0" w:rsidRDefault="007D0F61" w:rsidP="007D0F61">
            <w:pPr>
              <w:jc w:val="right"/>
              <w:rPr>
                <w:sz w:val="20"/>
                <w:szCs w:val="20"/>
                <w:lang w:val="en-GB" w:eastAsia="en-GB"/>
              </w:rPr>
            </w:pPr>
            <w:r w:rsidRPr="00A074E0">
              <w:rPr>
                <w:color w:val="000000"/>
                <w:sz w:val="20"/>
                <w:szCs w:val="20"/>
                <w:lang w:val="en-GB"/>
              </w:rPr>
              <w:t>17.5</w:t>
            </w:r>
          </w:p>
        </w:tc>
      </w:tr>
      <w:tr w:rsidR="007D0F61" w:rsidRPr="00A074E0" w14:paraId="01A492EB" w14:textId="77777777" w:rsidTr="009B2864">
        <w:trPr>
          <w:trHeight w:val="300"/>
          <w:jc w:val="center"/>
        </w:trPr>
        <w:tc>
          <w:tcPr>
            <w:tcW w:w="4233" w:type="dxa"/>
            <w:shd w:val="clear" w:color="auto" w:fill="auto"/>
            <w:noWrap/>
          </w:tcPr>
          <w:p w14:paraId="7DDA1FDF" w14:textId="6BC0CD54" w:rsidR="007D0F61" w:rsidRPr="00A074E0" w:rsidRDefault="007D0F61" w:rsidP="007D0F61">
            <w:pPr>
              <w:rPr>
                <w:i/>
                <w:iCs/>
                <w:sz w:val="20"/>
                <w:szCs w:val="20"/>
                <w:lang w:val="en-GB" w:eastAsia="en-GB"/>
              </w:rPr>
            </w:pPr>
          </w:p>
        </w:tc>
        <w:tc>
          <w:tcPr>
            <w:tcW w:w="5220" w:type="dxa"/>
            <w:shd w:val="clear" w:color="auto" w:fill="auto"/>
            <w:noWrap/>
          </w:tcPr>
          <w:p w14:paraId="3405BB7A" w14:textId="764E594C"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5AF60EC3" w14:textId="36C4A4F5"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2CA127B5" w14:textId="30F917A8" w:rsidR="007D0F61" w:rsidRPr="00A074E0" w:rsidRDefault="007D0F61" w:rsidP="007D0F61">
            <w:pPr>
              <w:jc w:val="right"/>
              <w:rPr>
                <w:sz w:val="20"/>
                <w:szCs w:val="20"/>
                <w:lang w:val="en-GB" w:eastAsia="en-GB"/>
              </w:rPr>
            </w:pPr>
            <w:r w:rsidRPr="00A074E0">
              <w:rPr>
                <w:color w:val="000000"/>
                <w:sz w:val="20"/>
                <w:szCs w:val="20"/>
                <w:lang w:val="en-GB"/>
              </w:rPr>
              <w:t>14.5</w:t>
            </w:r>
          </w:p>
        </w:tc>
        <w:tc>
          <w:tcPr>
            <w:tcW w:w="1252" w:type="dxa"/>
            <w:shd w:val="clear" w:color="auto" w:fill="auto"/>
            <w:noWrap/>
          </w:tcPr>
          <w:p w14:paraId="3D7D0E91" w14:textId="5F0D5AE6" w:rsidR="007D0F61" w:rsidRPr="00A074E0" w:rsidRDefault="007D0F61" w:rsidP="007D0F61">
            <w:pPr>
              <w:jc w:val="right"/>
              <w:rPr>
                <w:sz w:val="20"/>
                <w:szCs w:val="20"/>
                <w:lang w:val="en-GB" w:eastAsia="en-GB"/>
              </w:rPr>
            </w:pPr>
            <w:r w:rsidRPr="00A074E0">
              <w:rPr>
                <w:color w:val="000000"/>
                <w:sz w:val="20"/>
                <w:szCs w:val="20"/>
                <w:lang w:val="en-GB"/>
              </w:rPr>
              <w:t>22.5</w:t>
            </w:r>
          </w:p>
        </w:tc>
      </w:tr>
      <w:tr w:rsidR="007D0F61" w:rsidRPr="00A074E0" w14:paraId="64E3CA8D" w14:textId="77777777" w:rsidTr="009B2864">
        <w:trPr>
          <w:trHeight w:val="300"/>
          <w:jc w:val="center"/>
        </w:trPr>
        <w:tc>
          <w:tcPr>
            <w:tcW w:w="4233" w:type="dxa"/>
            <w:shd w:val="clear" w:color="auto" w:fill="auto"/>
            <w:noWrap/>
          </w:tcPr>
          <w:p w14:paraId="21A4E45D" w14:textId="063976E7" w:rsidR="007D0F61" w:rsidRPr="00A074E0" w:rsidRDefault="007D0F61" w:rsidP="007D0F61">
            <w:pPr>
              <w:rPr>
                <w:i/>
                <w:iCs/>
                <w:sz w:val="20"/>
                <w:szCs w:val="20"/>
                <w:lang w:val="en-GB" w:eastAsia="en-GB"/>
              </w:rPr>
            </w:pPr>
          </w:p>
        </w:tc>
        <w:tc>
          <w:tcPr>
            <w:tcW w:w="5220" w:type="dxa"/>
            <w:shd w:val="clear" w:color="auto" w:fill="auto"/>
            <w:noWrap/>
          </w:tcPr>
          <w:p w14:paraId="4DD996F5" w14:textId="1E6525B7"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2F810BCF" w14:textId="29649022"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04AEDB6B" w14:textId="11FA3A1A"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43245BD5" w14:textId="4793B171"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7E236DC9" w14:textId="77777777" w:rsidTr="009B2864">
        <w:trPr>
          <w:trHeight w:val="300"/>
          <w:jc w:val="center"/>
        </w:trPr>
        <w:tc>
          <w:tcPr>
            <w:tcW w:w="4233" w:type="dxa"/>
            <w:shd w:val="clear" w:color="auto" w:fill="auto"/>
            <w:noWrap/>
          </w:tcPr>
          <w:p w14:paraId="11DE6AB4" w14:textId="77777777" w:rsidR="007D0F61" w:rsidRPr="00A074E0" w:rsidRDefault="007D0F61" w:rsidP="007D0F61">
            <w:pPr>
              <w:rPr>
                <w:sz w:val="20"/>
                <w:szCs w:val="20"/>
                <w:lang w:val="en-GB" w:eastAsia="en-GB"/>
              </w:rPr>
            </w:pPr>
          </w:p>
        </w:tc>
        <w:tc>
          <w:tcPr>
            <w:tcW w:w="5220" w:type="dxa"/>
            <w:shd w:val="clear" w:color="auto" w:fill="auto"/>
            <w:noWrap/>
          </w:tcPr>
          <w:p w14:paraId="1CB028F3" w14:textId="080B0629"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2D1FB68A" w14:textId="29F7F8A9" w:rsidR="007D0F61" w:rsidRPr="00A074E0" w:rsidRDefault="007D0F61" w:rsidP="007D0F61">
            <w:pPr>
              <w:rPr>
                <w:sz w:val="20"/>
                <w:szCs w:val="20"/>
                <w:lang w:val="en-GB" w:eastAsia="en-GB"/>
              </w:rPr>
            </w:pPr>
            <w:r w:rsidRPr="00A074E0">
              <w:rPr>
                <w:color w:val="000000"/>
                <w:sz w:val="20"/>
                <w:szCs w:val="20"/>
                <w:lang w:val="en-GB"/>
              </w:rPr>
              <w:t>Thuyet D. Bui</w:t>
            </w:r>
          </w:p>
        </w:tc>
        <w:tc>
          <w:tcPr>
            <w:tcW w:w="1352" w:type="dxa"/>
            <w:shd w:val="clear" w:color="auto" w:fill="auto"/>
            <w:noWrap/>
          </w:tcPr>
          <w:p w14:paraId="34AA91D1" w14:textId="290B33DA"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0EA8D5EC" w14:textId="2DD0FE79"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50FB9DC6" w14:textId="77777777" w:rsidTr="009B2864">
        <w:trPr>
          <w:trHeight w:val="300"/>
          <w:jc w:val="center"/>
        </w:trPr>
        <w:tc>
          <w:tcPr>
            <w:tcW w:w="4233" w:type="dxa"/>
            <w:shd w:val="clear" w:color="auto" w:fill="auto"/>
            <w:noWrap/>
          </w:tcPr>
          <w:p w14:paraId="3037BAEC" w14:textId="45BF3E59" w:rsidR="007D0F61" w:rsidRPr="00A074E0" w:rsidRDefault="007D0F61" w:rsidP="007D0F61">
            <w:pPr>
              <w:rPr>
                <w:sz w:val="20"/>
                <w:szCs w:val="20"/>
                <w:lang w:val="en-GB" w:eastAsia="en-GB"/>
              </w:rPr>
            </w:pPr>
            <w:r w:rsidRPr="00A074E0">
              <w:rPr>
                <w:i/>
                <w:iCs/>
                <w:color w:val="000000"/>
                <w:sz w:val="20"/>
                <w:szCs w:val="20"/>
                <w:lang w:val="en-GB"/>
              </w:rPr>
              <w:t>Oncorhynchus tshawytscha</w:t>
            </w:r>
          </w:p>
        </w:tc>
        <w:tc>
          <w:tcPr>
            <w:tcW w:w="5220" w:type="dxa"/>
            <w:shd w:val="clear" w:color="auto" w:fill="auto"/>
            <w:noWrap/>
          </w:tcPr>
          <w:p w14:paraId="650AAFCC" w14:textId="54C7C6BB"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66070A8F" w14:textId="0F1FCB14"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372D0DE8" w14:textId="51BE7B42"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567B3DB8" w14:textId="138B6746"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22B1C6E4" w14:textId="77777777" w:rsidTr="009B2864">
        <w:trPr>
          <w:trHeight w:val="300"/>
          <w:jc w:val="center"/>
        </w:trPr>
        <w:tc>
          <w:tcPr>
            <w:tcW w:w="4233" w:type="dxa"/>
            <w:shd w:val="clear" w:color="auto" w:fill="auto"/>
            <w:noWrap/>
          </w:tcPr>
          <w:p w14:paraId="5FE09E47" w14:textId="77777777" w:rsidR="007D0F61" w:rsidRPr="00A074E0" w:rsidRDefault="007D0F61" w:rsidP="007D0F61">
            <w:pPr>
              <w:rPr>
                <w:sz w:val="20"/>
                <w:szCs w:val="20"/>
                <w:lang w:val="en-GB" w:eastAsia="en-GB"/>
              </w:rPr>
            </w:pPr>
          </w:p>
        </w:tc>
        <w:tc>
          <w:tcPr>
            <w:tcW w:w="5220" w:type="dxa"/>
            <w:shd w:val="clear" w:color="auto" w:fill="auto"/>
            <w:noWrap/>
          </w:tcPr>
          <w:p w14:paraId="4724F278" w14:textId="6605A92A"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6F76B5EA" w14:textId="0237AE11"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382DC76C" w14:textId="2D1D74AE"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4F4845FC" w14:textId="5E11FB06"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21CDF26C" w14:textId="77777777" w:rsidTr="009B2864">
        <w:trPr>
          <w:trHeight w:val="300"/>
          <w:jc w:val="center"/>
        </w:trPr>
        <w:tc>
          <w:tcPr>
            <w:tcW w:w="4233" w:type="dxa"/>
            <w:shd w:val="clear" w:color="auto" w:fill="auto"/>
            <w:noWrap/>
          </w:tcPr>
          <w:p w14:paraId="1927D35A" w14:textId="72D7EE6B" w:rsidR="007D0F61" w:rsidRPr="00A074E0" w:rsidRDefault="007D0F61" w:rsidP="007D0F61">
            <w:pPr>
              <w:rPr>
                <w:sz w:val="20"/>
                <w:szCs w:val="20"/>
                <w:lang w:val="en-GB" w:eastAsia="en-GB"/>
              </w:rPr>
            </w:pPr>
            <w:r w:rsidRPr="00A074E0">
              <w:rPr>
                <w:i/>
                <w:iCs/>
                <w:color w:val="000000"/>
                <w:sz w:val="20"/>
                <w:szCs w:val="20"/>
                <w:lang w:val="en-GB"/>
              </w:rPr>
              <w:t>Ondatra zibethicus</w:t>
            </w:r>
          </w:p>
        </w:tc>
        <w:tc>
          <w:tcPr>
            <w:tcW w:w="5220" w:type="dxa"/>
            <w:shd w:val="clear" w:color="auto" w:fill="auto"/>
            <w:noWrap/>
          </w:tcPr>
          <w:p w14:paraId="27E3D1DA" w14:textId="60E26585" w:rsidR="007D0F61" w:rsidRPr="00A074E0" w:rsidRDefault="007D0F61" w:rsidP="007D0F61">
            <w:pPr>
              <w:rPr>
                <w:sz w:val="20"/>
                <w:szCs w:val="20"/>
                <w:lang w:val="en-GB" w:eastAsia="en-GB"/>
              </w:rPr>
            </w:pPr>
            <w:r w:rsidRPr="00A074E0">
              <w:rPr>
                <w:color w:val="000000"/>
                <w:sz w:val="20"/>
                <w:szCs w:val="20"/>
                <w:lang w:val="en-GB"/>
              </w:rPr>
              <w:t>United Kingdom</w:t>
            </w:r>
          </w:p>
        </w:tc>
        <w:tc>
          <w:tcPr>
            <w:tcW w:w="3824" w:type="dxa"/>
            <w:shd w:val="clear" w:color="auto" w:fill="auto"/>
            <w:noWrap/>
          </w:tcPr>
          <w:p w14:paraId="69F66DD6" w14:textId="685D99D2" w:rsidR="007D0F61" w:rsidRPr="00A074E0" w:rsidRDefault="007D0F61" w:rsidP="007D0F61">
            <w:pPr>
              <w:rPr>
                <w:sz w:val="20"/>
                <w:szCs w:val="20"/>
                <w:lang w:val="en-GB" w:eastAsia="en-GB"/>
              </w:rPr>
            </w:pPr>
            <w:r w:rsidRPr="00A074E0">
              <w:rPr>
                <w:color w:val="000000"/>
                <w:sz w:val="20"/>
                <w:szCs w:val="20"/>
                <w:lang w:val="en-GB"/>
              </w:rPr>
              <w:t>Peter Robertson</w:t>
            </w:r>
          </w:p>
        </w:tc>
        <w:tc>
          <w:tcPr>
            <w:tcW w:w="1352" w:type="dxa"/>
            <w:shd w:val="clear" w:color="auto" w:fill="auto"/>
            <w:noWrap/>
          </w:tcPr>
          <w:p w14:paraId="2DE09C2F" w14:textId="69E30CD1" w:rsidR="007D0F61" w:rsidRPr="00A074E0" w:rsidRDefault="007D0F61" w:rsidP="007D0F61">
            <w:pPr>
              <w:jc w:val="right"/>
              <w:rPr>
                <w:sz w:val="20"/>
                <w:szCs w:val="20"/>
                <w:lang w:val="en-GB" w:eastAsia="en-GB"/>
              </w:rPr>
            </w:pPr>
            <w:r w:rsidRPr="00A074E0">
              <w:rPr>
                <w:color w:val="000000"/>
                <w:sz w:val="20"/>
                <w:szCs w:val="20"/>
                <w:lang w:val="en-GB"/>
              </w:rPr>
              <w:t>44.0</w:t>
            </w:r>
          </w:p>
        </w:tc>
        <w:tc>
          <w:tcPr>
            <w:tcW w:w="1252" w:type="dxa"/>
            <w:shd w:val="clear" w:color="auto" w:fill="auto"/>
            <w:noWrap/>
          </w:tcPr>
          <w:p w14:paraId="1CD49111" w14:textId="466F8D9C" w:rsidR="007D0F61" w:rsidRPr="00A074E0" w:rsidRDefault="007D0F61" w:rsidP="007D0F61">
            <w:pPr>
              <w:jc w:val="right"/>
              <w:rPr>
                <w:sz w:val="20"/>
                <w:szCs w:val="20"/>
                <w:lang w:val="en-GB" w:eastAsia="en-GB"/>
              </w:rPr>
            </w:pPr>
            <w:r w:rsidRPr="00A074E0">
              <w:rPr>
                <w:color w:val="000000"/>
                <w:sz w:val="20"/>
                <w:szCs w:val="20"/>
                <w:lang w:val="en-GB"/>
              </w:rPr>
              <w:t>44.0</w:t>
            </w:r>
          </w:p>
        </w:tc>
      </w:tr>
      <w:tr w:rsidR="007D0F61" w:rsidRPr="00A074E0" w14:paraId="5BD040DA" w14:textId="77777777" w:rsidTr="009B2864">
        <w:trPr>
          <w:trHeight w:val="300"/>
          <w:jc w:val="center"/>
        </w:trPr>
        <w:tc>
          <w:tcPr>
            <w:tcW w:w="4233" w:type="dxa"/>
            <w:shd w:val="clear" w:color="auto" w:fill="auto"/>
            <w:noWrap/>
          </w:tcPr>
          <w:p w14:paraId="74D9EA61" w14:textId="409871CA" w:rsidR="007D0F61" w:rsidRPr="00A074E0" w:rsidRDefault="007D0F61" w:rsidP="007D0F61">
            <w:pPr>
              <w:rPr>
                <w:i/>
                <w:iCs/>
                <w:sz w:val="20"/>
                <w:szCs w:val="20"/>
                <w:lang w:val="en-GB" w:eastAsia="en-GB"/>
              </w:rPr>
            </w:pPr>
            <w:r w:rsidRPr="00A074E0">
              <w:rPr>
                <w:i/>
                <w:iCs/>
                <w:color w:val="000000"/>
                <w:sz w:val="20"/>
                <w:szCs w:val="20"/>
                <w:lang w:val="en-GB"/>
              </w:rPr>
              <w:t>Oreochromis aureus</w:t>
            </w:r>
          </w:p>
        </w:tc>
        <w:tc>
          <w:tcPr>
            <w:tcW w:w="5220" w:type="dxa"/>
            <w:shd w:val="clear" w:color="auto" w:fill="auto"/>
            <w:noWrap/>
          </w:tcPr>
          <w:p w14:paraId="67018093" w14:textId="33521D3D"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3FAE72A0" w14:textId="7038723E"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22703B32" w14:textId="4083A07F" w:rsidR="007D0F61" w:rsidRPr="00A074E0" w:rsidRDefault="007D0F61" w:rsidP="007D0F61">
            <w:pPr>
              <w:jc w:val="right"/>
              <w:rPr>
                <w:sz w:val="20"/>
                <w:szCs w:val="20"/>
                <w:lang w:val="en-GB" w:eastAsia="en-GB"/>
              </w:rPr>
            </w:pPr>
            <w:r w:rsidRPr="00A074E0">
              <w:rPr>
                <w:color w:val="000000"/>
                <w:sz w:val="20"/>
                <w:szCs w:val="20"/>
                <w:lang w:val="en-GB"/>
              </w:rPr>
              <w:t>29.5</w:t>
            </w:r>
          </w:p>
        </w:tc>
        <w:tc>
          <w:tcPr>
            <w:tcW w:w="1252" w:type="dxa"/>
            <w:shd w:val="clear" w:color="auto" w:fill="auto"/>
            <w:noWrap/>
          </w:tcPr>
          <w:p w14:paraId="469BA330" w14:textId="14B0F83D" w:rsidR="007D0F61" w:rsidRPr="00A074E0" w:rsidRDefault="007D0F61" w:rsidP="007D0F61">
            <w:pPr>
              <w:jc w:val="right"/>
              <w:rPr>
                <w:sz w:val="20"/>
                <w:szCs w:val="20"/>
                <w:lang w:val="en-GB" w:eastAsia="en-GB"/>
              </w:rPr>
            </w:pPr>
            <w:r w:rsidRPr="00A074E0">
              <w:rPr>
                <w:color w:val="000000"/>
                <w:sz w:val="20"/>
                <w:szCs w:val="20"/>
                <w:lang w:val="en-GB"/>
              </w:rPr>
              <w:t>39.5</w:t>
            </w:r>
          </w:p>
        </w:tc>
      </w:tr>
      <w:tr w:rsidR="007D0F61" w:rsidRPr="00A074E0" w14:paraId="395BEE52" w14:textId="77777777" w:rsidTr="009B2864">
        <w:trPr>
          <w:trHeight w:val="300"/>
          <w:jc w:val="center"/>
        </w:trPr>
        <w:tc>
          <w:tcPr>
            <w:tcW w:w="4233" w:type="dxa"/>
            <w:shd w:val="clear" w:color="auto" w:fill="auto"/>
            <w:noWrap/>
          </w:tcPr>
          <w:p w14:paraId="5F54D1EC" w14:textId="77777777" w:rsidR="007D0F61" w:rsidRPr="00A074E0" w:rsidRDefault="007D0F61" w:rsidP="007D0F61">
            <w:pPr>
              <w:rPr>
                <w:sz w:val="20"/>
                <w:szCs w:val="20"/>
                <w:lang w:val="en-GB" w:eastAsia="en-GB"/>
              </w:rPr>
            </w:pPr>
          </w:p>
        </w:tc>
        <w:tc>
          <w:tcPr>
            <w:tcW w:w="5220" w:type="dxa"/>
            <w:shd w:val="clear" w:color="auto" w:fill="auto"/>
            <w:noWrap/>
          </w:tcPr>
          <w:p w14:paraId="540625B2" w14:textId="093C97F2" w:rsidR="007D0F61" w:rsidRPr="00A074E0" w:rsidRDefault="007D0F61" w:rsidP="007D0F61">
            <w:pPr>
              <w:rPr>
                <w:sz w:val="20"/>
                <w:szCs w:val="20"/>
                <w:lang w:val="en-GB" w:eastAsia="en-GB"/>
              </w:rPr>
            </w:pPr>
          </w:p>
        </w:tc>
        <w:tc>
          <w:tcPr>
            <w:tcW w:w="3824" w:type="dxa"/>
            <w:shd w:val="clear" w:color="auto" w:fill="auto"/>
            <w:noWrap/>
          </w:tcPr>
          <w:p w14:paraId="0AE10B23" w14:textId="642FF64D"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7674FFA6" w14:textId="1F08E661"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01807D84" w14:textId="337ADB20" w:rsidR="007D0F61" w:rsidRPr="00A074E0" w:rsidRDefault="007D0F61" w:rsidP="007D0F61">
            <w:pPr>
              <w:jc w:val="right"/>
              <w:rPr>
                <w:sz w:val="20"/>
                <w:szCs w:val="20"/>
                <w:lang w:val="en-GB" w:eastAsia="en-GB"/>
              </w:rPr>
            </w:pPr>
            <w:r w:rsidRPr="00A074E0">
              <w:rPr>
                <w:color w:val="000000"/>
                <w:sz w:val="20"/>
                <w:szCs w:val="20"/>
                <w:lang w:val="en-GB"/>
              </w:rPr>
              <w:t>40.0</w:t>
            </w:r>
          </w:p>
        </w:tc>
      </w:tr>
      <w:tr w:rsidR="007D0F61" w:rsidRPr="00A074E0" w14:paraId="315F82D5" w14:textId="77777777" w:rsidTr="009B2864">
        <w:trPr>
          <w:trHeight w:val="300"/>
          <w:jc w:val="center"/>
        </w:trPr>
        <w:tc>
          <w:tcPr>
            <w:tcW w:w="4233" w:type="dxa"/>
            <w:shd w:val="clear" w:color="auto" w:fill="auto"/>
            <w:noWrap/>
          </w:tcPr>
          <w:p w14:paraId="16D29091" w14:textId="77777777" w:rsidR="007D0F61" w:rsidRPr="00A074E0" w:rsidRDefault="007D0F61" w:rsidP="007D0F61">
            <w:pPr>
              <w:rPr>
                <w:sz w:val="20"/>
                <w:szCs w:val="20"/>
                <w:lang w:val="en-GB" w:eastAsia="en-GB"/>
              </w:rPr>
            </w:pPr>
          </w:p>
        </w:tc>
        <w:tc>
          <w:tcPr>
            <w:tcW w:w="5220" w:type="dxa"/>
            <w:shd w:val="clear" w:color="auto" w:fill="auto"/>
            <w:noWrap/>
          </w:tcPr>
          <w:p w14:paraId="2700C246" w14:textId="0B3523D5"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6329C8BA" w14:textId="10AC679E"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5506647B" w14:textId="410FC595" w:rsidR="007D0F61" w:rsidRPr="00A074E0" w:rsidRDefault="007D0F61" w:rsidP="007D0F61">
            <w:pPr>
              <w:jc w:val="right"/>
              <w:rPr>
                <w:sz w:val="20"/>
                <w:szCs w:val="20"/>
                <w:lang w:val="en-GB" w:eastAsia="en-GB"/>
              </w:rPr>
            </w:pPr>
            <w:r w:rsidRPr="00A074E0">
              <w:rPr>
                <w:color w:val="000000"/>
                <w:sz w:val="20"/>
                <w:szCs w:val="20"/>
                <w:lang w:val="en-GB"/>
              </w:rPr>
              <w:t>48.0</w:t>
            </w:r>
          </w:p>
        </w:tc>
        <w:tc>
          <w:tcPr>
            <w:tcW w:w="1252" w:type="dxa"/>
            <w:shd w:val="clear" w:color="auto" w:fill="auto"/>
            <w:noWrap/>
          </w:tcPr>
          <w:p w14:paraId="7149A583" w14:textId="151BACEA" w:rsidR="007D0F61" w:rsidRPr="00A074E0" w:rsidRDefault="007D0F61" w:rsidP="007D0F61">
            <w:pPr>
              <w:jc w:val="right"/>
              <w:rPr>
                <w:sz w:val="20"/>
                <w:szCs w:val="20"/>
                <w:lang w:val="en-GB" w:eastAsia="en-GB"/>
              </w:rPr>
            </w:pPr>
            <w:r w:rsidRPr="00A074E0">
              <w:rPr>
                <w:color w:val="000000"/>
                <w:sz w:val="20"/>
                <w:szCs w:val="20"/>
                <w:lang w:val="en-GB"/>
              </w:rPr>
              <w:t>52.0</w:t>
            </w:r>
          </w:p>
        </w:tc>
      </w:tr>
      <w:tr w:rsidR="007D0F61" w:rsidRPr="00A074E0" w14:paraId="556CF2FB" w14:textId="77777777" w:rsidTr="009B2864">
        <w:trPr>
          <w:trHeight w:val="300"/>
          <w:jc w:val="center"/>
        </w:trPr>
        <w:tc>
          <w:tcPr>
            <w:tcW w:w="4233" w:type="dxa"/>
            <w:shd w:val="clear" w:color="auto" w:fill="auto"/>
            <w:noWrap/>
          </w:tcPr>
          <w:p w14:paraId="382B031D" w14:textId="77777777" w:rsidR="007D0F61" w:rsidRPr="00A074E0" w:rsidRDefault="007D0F61" w:rsidP="007D0F61">
            <w:pPr>
              <w:rPr>
                <w:sz w:val="20"/>
                <w:szCs w:val="20"/>
                <w:lang w:val="en-GB" w:eastAsia="en-GB"/>
              </w:rPr>
            </w:pPr>
          </w:p>
        </w:tc>
        <w:tc>
          <w:tcPr>
            <w:tcW w:w="5220" w:type="dxa"/>
            <w:shd w:val="clear" w:color="auto" w:fill="auto"/>
            <w:noWrap/>
          </w:tcPr>
          <w:p w14:paraId="6523524A" w14:textId="61C540EE" w:rsidR="007D0F61" w:rsidRPr="00A074E0" w:rsidRDefault="007D0F61" w:rsidP="007D0F61">
            <w:pPr>
              <w:rPr>
                <w:sz w:val="20"/>
                <w:szCs w:val="20"/>
                <w:lang w:val="en-GB" w:eastAsia="en-GB"/>
              </w:rPr>
            </w:pPr>
            <w:r w:rsidRPr="00A074E0">
              <w:rPr>
                <w:color w:val="000000"/>
                <w:sz w:val="20"/>
                <w:szCs w:val="20"/>
                <w:lang w:val="en-GB"/>
              </w:rPr>
              <w:t>Southern Iraq</w:t>
            </w:r>
          </w:p>
        </w:tc>
        <w:tc>
          <w:tcPr>
            <w:tcW w:w="3824" w:type="dxa"/>
            <w:shd w:val="clear" w:color="auto" w:fill="auto"/>
            <w:noWrap/>
          </w:tcPr>
          <w:p w14:paraId="1718CA29" w14:textId="6758E5F1" w:rsidR="007D0F61" w:rsidRPr="00A074E0" w:rsidRDefault="007D0F61" w:rsidP="007D0F61">
            <w:pPr>
              <w:rPr>
                <w:sz w:val="20"/>
                <w:szCs w:val="20"/>
                <w:lang w:val="en-GB" w:eastAsia="en-GB"/>
              </w:rPr>
            </w:pPr>
            <w:r w:rsidRPr="00A074E0">
              <w:rPr>
                <w:color w:val="000000"/>
                <w:sz w:val="20"/>
                <w:szCs w:val="20"/>
                <w:lang w:val="en-GB"/>
              </w:rPr>
              <w:t>Abbas J. Al-Faisal</w:t>
            </w:r>
          </w:p>
        </w:tc>
        <w:tc>
          <w:tcPr>
            <w:tcW w:w="1352" w:type="dxa"/>
            <w:shd w:val="clear" w:color="auto" w:fill="auto"/>
            <w:noWrap/>
          </w:tcPr>
          <w:p w14:paraId="2D10423D" w14:textId="587A3593"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63C9F29A" w14:textId="63663F3D" w:rsidR="007D0F61" w:rsidRPr="00A074E0" w:rsidRDefault="007D0F61" w:rsidP="007D0F61">
            <w:pPr>
              <w:jc w:val="right"/>
              <w:rPr>
                <w:sz w:val="20"/>
                <w:szCs w:val="20"/>
                <w:lang w:val="en-GB" w:eastAsia="en-GB"/>
              </w:rPr>
            </w:pPr>
            <w:r w:rsidRPr="00A074E0">
              <w:rPr>
                <w:color w:val="000000"/>
                <w:sz w:val="20"/>
                <w:szCs w:val="20"/>
                <w:lang w:val="en-GB"/>
              </w:rPr>
              <w:t>44.0</w:t>
            </w:r>
          </w:p>
        </w:tc>
      </w:tr>
      <w:tr w:rsidR="007D0F61" w:rsidRPr="00A074E0" w14:paraId="40A6A2AF" w14:textId="77777777" w:rsidTr="009B2864">
        <w:trPr>
          <w:trHeight w:val="300"/>
          <w:jc w:val="center"/>
        </w:trPr>
        <w:tc>
          <w:tcPr>
            <w:tcW w:w="4233" w:type="dxa"/>
            <w:shd w:val="clear" w:color="auto" w:fill="auto"/>
            <w:noWrap/>
          </w:tcPr>
          <w:p w14:paraId="4FB27CBF" w14:textId="77777777" w:rsidR="007D0F61" w:rsidRPr="00A074E0" w:rsidRDefault="007D0F61" w:rsidP="007D0F61">
            <w:pPr>
              <w:rPr>
                <w:sz w:val="20"/>
                <w:szCs w:val="20"/>
                <w:lang w:val="en-GB" w:eastAsia="en-GB"/>
              </w:rPr>
            </w:pPr>
          </w:p>
        </w:tc>
        <w:tc>
          <w:tcPr>
            <w:tcW w:w="5220" w:type="dxa"/>
            <w:shd w:val="clear" w:color="auto" w:fill="auto"/>
            <w:noWrap/>
          </w:tcPr>
          <w:p w14:paraId="0D688501" w14:textId="6494E425"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7DC33420" w14:textId="3F01493E"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44B3BBBE" w14:textId="2F639548"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3E363546" w14:textId="1A62C91E" w:rsidR="007D0F61" w:rsidRPr="00A074E0" w:rsidRDefault="007D0F61" w:rsidP="007D0F61">
            <w:pPr>
              <w:jc w:val="right"/>
              <w:rPr>
                <w:sz w:val="20"/>
                <w:szCs w:val="20"/>
                <w:lang w:val="en-GB" w:eastAsia="en-GB"/>
              </w:rPr>
            </w:pPr>
            <w:r w:rsidRPr="00A074E0">
              <w:rPr>
                <w:color w:val="000000"/>
                <w:sz w:val="20"/>
                <w:szCs w:val="20"/>
                <w:lang w:val="en-GB"/>
              </w:rPr>
              <w:t>32.0</w:t>
            </w:r>
          </w:p>
        </w:tc>
      </w:tr>
      <w:tr w:rsidR="007D0F61" w:rsidRPr="00A074E0" w14:paraId="3233B658" w14:textId="77777777" w:rsidTr="009B2864">
        <w:trPr>
          <w:trHeight w:val="300"/>
          <w:jc w:val="center"/>
        </w:trPr>
        <w:tc>
          <w:tcPr>
            <w:tcW w:w="4233" w:type="dxa"/>
            <w:shd w:val="clear" w:color="auto" w:fill="auto"/>
            <w:noWrap/>
          </w:tcPr>
          <w:p w14:paraId="53BBEEC3" w14:textId="5ACA5532" w:rsidR="007D0F61" w:rsidRPr="00A074E0" w:rsidRDefault="007D0F61" w:rsidP="007D0F61">
            <w:pPr>
              <w:rPr>
                <w:sz w:val="20"/>
                <w:szCs w:val="20"/>
                <w:lang w:val="en-GB" w:eastAsia="en-GB"/>
              </w:rPr>
            </w:pPr>
            <w:r w:rsidRPr="00A074E0">
              <w:rPr>
                <w:i/>
                <w:iCs/>
                <w:color w:val="000000"/>
                <w:sz w:val="20"/>
                <w:szCs w:val="20"/>
                <w:lang w:val="en-GB"/>
              </w:rPr>
              <w:t>Oreochromis mossambicus</w:t>
            </w:r>
          </w:p>
        </w:tc>
        <w:tc>
          <w:tcPr>
            <w:tcW w:w="5220" w:type="dxa"/>
            <w:shd w:val="clear" w:color="auto" w:fill="auto"/>
            <w:noWrap/>
          </w:tcPr>
          <w:p w14:paraId="6BC38AD9" w14:textId="1F333C14"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47B2A922" w14:textId="0B9487BC"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2C0F5266" w14:textId="5C28012D" w:rsidR="007D0F61" w:rsidRPr="00A074E0" w:rsidRDefault="007D0F61" w:rsidP="007D0F61">
            <w:pPr>
              <w:jc w:val="right"/>
              <w:rPr>
                <w:sz w:val="20"/>
                <w:szCs w:val="20"/>
                <w:lang w:val="en-GB" w:eastAsia="en-GB"/>
              </w:rPr>
            </w:pPr>
            <w:r w:rsidRPr="00A074E0">
              <w:rPr>
                <w:color w:val="000000"/>
                <w:sz w:val="20"/>
                <w:szCs w:val="20"/>
                <w:lang w:val="en-GB"/>
              </w:rPr>
              <w:t>44.0</w:t>
            </w:r>
          </w:p>
        </w:tc>
        <w:tc>
          <w:tcPr>
            <w:tcW w:w="1252" w:type="dxa"/>
            <w:shd w:val="clear" w:color="auto" w:fill="auto"/>
            <w:noWrap/>
          </w:tcPr>
          <w:p w14:paraId="62D8CCBF" w14:textId="05C1F8F0" w:rsidR="007D0F61" w:rsidRPr="00A074E0" w:rsidRDefault="007D0F61" w:rsidP="007D0F61">
            <w:pPr>
              <w:jc w:val="right"/>
              <w:rPr>
                <w:sz w:val="20"/>
                <w:szCs w:val="20"/>
                <w:lang w:val="en-GB" w:eastAsia="en-GB"/>
              </w:rPr>
            </w:pPr>
            <w:r w:rsidRPr="00A074E0">
              <w:rPr>
                <w:color w:val="000000"/>
                <w:sz w:val="20"/>
                <w:szCs w:val="20"/>
                <w:lang w:val="en-GB"/>
              </w:rPr>
              <w:t>48.0</w:t>
            </w:r>
          </w:p>
        </w:tc>
      </w:tr>
      <w:tr w:rsidR="007D0F61" w:rsidRPr="00A074E0" w14:paraId="3D117F2E" w14:textId="77777777" w:rsidTr="009B2864">
        <w:trPr>
          <w:trHeight w:val="300"/>
          <w:jc w:val="center"/>
        </w:trPr>
        <w:tc>
          <w:tcPr>
            <w:tcW w:w="4233" w:type="dxa"/>
            <w:shd w:val="clear" w:color="auto" w:fill="auto"/>
            <w:noWrap/>
          </w:tcPr>
          <w:p w14:paraId="04E72A96" w14:textId="41BCE91D" w:rsidR="007D0F61" w:rsidRPr="00A074E0" w:rsidRDefault="007D0F61" w:rsidP="007D0F61">
            <w:pPr>
              <w:rPr>
                <w:i/>
                <w:iCs/>
                <w:sz w:val="20"/>
                <w:szCs w:val="20"/>
                <w:lang w:val="en-GB" w:eastAsia="en-GB"/>
              </w:rPr>
            </w:pPr>
          </w:p>
        </w:tc>
        <w:tc>
          <w:tcPr>
            <w:tcW w:w="5220" w:type="dxa"/>
            <w:shd w:val="clear" w:color="auto" w:fill="auto"/>
            <w:noWrap/>
          </w:tcPr>
          <w:p w14:paraId="33595D16" w14:textId="7D77BDA4"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0654EF5C" w14:textId="75B32E17"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036F5226" w14:textId="75FC2FBF" w:rsidR="007D0F61" w:rsidRPr="00A074E0" w:rsidRDefault="007D0F61" w:rsidP="007D0F61">
            <w:pPr>
              <w:jc w:val="right"/>
              <w:rPr>
                <w:sz w:val="20"/>
                <w:szCs w:val="20"/>
                <w:lang w:val="en-GB" w:eastAsia="en-GB"/>
              </w:rPr>
            </w:pPr>
            <w:r w:rsidRPr="00A074E0">
              <w:rPr>
                <w:color w:val="000000"/>
                <w:sz w:val="20"/>
                <w:szCs w:val="20"/>
                <w:lang w:val="en-GB"/>
              </w:rPr>
              <w:t>32.5</w:t>
            </w:r>
          </w:p>
        </w:tc>
        <w:tc>
          <w:tcPr>
            <w:tcW w:w="1252" w:type="dxa"/>
            <w:shd w:val="clear" w:color="auto" w:fill="auto"/>
            <w:noWrap/>
          </w:tcPr>
          <w:p w14:paraId="60AF3858" w14:textId="66C0BB47" w:rsidR="007D0F61" w:rsidRPr="00A074E0" w:rsidRDefault="007D0F61" w:rsidP="007D0F61">
            <w:pPr>
              <w:jc w:val="right"/>
              <w:rPr>
                <w:sz w:val="20"/>
                <w:szCs w:val="20"/>
                <w:lang w:val="en-GB" w:eastAsia="en-GB"/>
              </w:rPr>
            </w:pPr>
            <w:r w:rsidRPr="00A074E0">
              <w:rPr>
                <w:color w:val="000000"/>
                <w:sz w:val="20"/>
                <w:szCs w:val="20"/>
                <w:lang w:val="en-GB"/>
              </w:rPr>
              <w:t>32.5</w:t>
            </w:r>
          </w:p>
        </w:tc>
      </w:tr>
      <w:tr w:rsidR="007D0F61" w:rsidRPr="00A074E0" w14:paraId="7E51E1E0" w14:textId="77777777" w:rsidTr="009B2864">
        <w:trPr>
          <w:trHeight w:val="300"/>
          <w:jc w:val="center"/>
        </w:trPr>
        <w:tc>
          <w:tcPr>
            <w:tcW w:w="4233" w:type="dxa"/>
            <w:shd w:val="clear" w:color="auto" w:fill="auto"/>
            <w:noWrap/>
          </w:tcPr>
          <w:p w14:paraId="6348E12C" w14:textId="77777777" w:rsidR="007D0F61" w:rsidRPr="00A074E0" w:rsidRDefault="007D0F61" w:rsidP="007D0F61">
            <w:pPr>
              <w:rPr>
                <w:sz w:val="20"/>
                <w:szCs w:val="20"/>
                <w:lang w:val="en-GB" w:eastAsia="en-GB"/>
              </w:rPr>
            </w:pPr>
          </w:p>
        </w:tc>
        <w:tc>
          <w:tcPr>
            <w:tcW w:w="5220" w:type="dxa"/>
            <w:shd w:val="clear" w:color="auto" w:fill="auto"/>
            <w:noWrap/>
          </w:tcPr>
          <w:p w14:paraId="7DF3508A" w14:textId="0ADD8D9B" w:rsidR="007D0F61" w:rsidRPr="00A074E0" w:rsidRDefault="007D0F61" w:rsidP="007D0F61">
            <w:pPr>
              <w:rPr>
                <w:sz w:val="20"/>
                <w:szCs w:val="20"/>
                <w:lang w:val="en-GB" w:eastAsia="en-GB"/>
              </w:rPr>
            </w:pPr>
            <w:r w:rsidRPr="00A074E0">
              <w:rPr>
                <w:color w:val="000000"/>
                <w:sz w:val="20"/>
                <w:szCs w:val="20"/>
                <w:lang w:val="en-GB"/>
              </w:rPr>
              <w:t>Kerala</w:t>
            </w:r>
          </w:p>
        </w:tc>
        <w:tc>
          <w:tcPr>
            <w:tcW w:w="3824" w:type="dxa"/>
            <w:shd w:val="clear" w:color="auto" w:fill="auto"/>
            <w:noWrap/>
          </w:tcPr>
          <w:p w14:paraId="7A65AC20" w14:textId="708E1B9E" w:rsidR="007D0F61" w:rsidRPr="00A074E0" w:rsidRDefault="007D0F61" w:rsidP="007D0F61">
            <w:pPr>
              <w:rPr>
                <w:sz w:val="20"/>
                <w:szCs w:val="20"/>
                <w:lang w:val="en-GB" w:eastAsia="en-GB"/>
              </w:rPr>
            </w:pPr>
            <w:r w:rsidRPr="00A074E0">
              <w:rPr>
                <w:color w:val="000000"/>
                <w:sz w:val="20"/>
                <w:szCs w:val="20"/>
                <w:lang w:val="en-GB"/>
              </w:rPr>
              <w:t>Smrithy Raj, Biju Kumar</w:t>
            </w:r>
          </w:p>
        </w:tc>
        <w:tc>
          <w:tcPr>
            <w:tcW w:w="1352" w:type="dxa"/>
            <w:shd w:val="clear" w:color="auto" w:fill="auto"/>
            <w:noWrap/>
          </w:tcPr>
          <w:p w14:paraId="29893A58" w14:textId="16C671F7" w:rsidR="007D0F61" w:rsidRPr="00A074E0" w:rsidRDefault="007D0F61" w:rsidP="007D0F61">
            <w:pPr>
              <w:jc w:val="right"/>
              <w:rPr>
                <w:sz w:val="20"/>
                <w:szCs w:val="20"/>
                <w:lang w:val="en-GB" w:eastAsia="en-GB"/>
              </w:rPr>
            </w:pPr>
            <w:r w:rsidRPr="00A074E0">
              <w:rPr>
                <w:color w:val="000000"/>
                <w:sz w:val="20"/>
                <w:szCs w:val="20"/>
                <w:lang w:val="en-GB"/>
              </w:rPr>
              <w:t>46.0</w:t>
            </w:r>
          </w:p>
        </w:tc>
        <w:tc>
          <w:tcPr>
            <w:tcW w:w="1252" w:type="dxa"/>
            <w:shd w:val="clear" w:color="auto" w:fill="auto"/>
            <w:noWrap/>
          </w:tcPr>
          <w:p w14:paraId="108FF90B" w14:textId="560EC40E" w:rsidR="007D0F61" w:rsidRPr="00A074E0" w:rsidRDefault="007D0F61" w:rsidP="007D0F61">
            <w:pPr>
              <w:jc w:val="right"/>
              <w:rPr>
                <w:sz w:val="20"/>
                <w:szCs w:val="20"/>
                <w:lang w:val="en-GB" w:eastAsia="en-GB"/>
              </w:rPr>
            </w:pPr>
            <w:r w:rsidRPr="00A074E0">
              <w:rPr>
                <w:color w:val="000000"/>
                <w:sz w:val="20"/>
                <w:szCs w:val="20"/>
                <w:lang w:val="en-GB"/>
              </w:rPr>
              <w:t>50.0</w:t>
            </w:r>
          </w:p>
        </w:tc>
      </w:tr>
      <w:tr w:rsidR="007D0F61" w:rsidRPr="00A074E0" w14:paraId="370EC170" w14:textId="77777777" w:rsidTr="009B2864">
        <w:trPr>
          <w:trHeight w:val="300"/>
          <w:jc w:val="center"/>
        </w:trPr>
        <w:tc>
          <w:tcPr>
            <w:tcW w:w="4233" w:type="dxa"/>
            <w:shd w:val="clear" w:color="auto" w:fill="auto"/>
            <w:noWrap/>
          </w:tcPr>
          <w:p w14:paraId="26534823" w14:textId="77777777" w:rsidR="007D0F61" w:rsidRPr="00A074E0" w:rsidRDefault="007D0F61" w:rsidP="007D0F61">
            <w:pPr>
              <w:rPr>
                <w:sz w:val="20"/>
                <w:szCs w:val="20"/>
                <w:lang w:val="en-GB" w:eastAsia="en-GB"/>
              </w:rPr>
            </w:pPr>
          </w:p>
        </w:tc>
        <w:tc>
          <w:tcPr>
            <w:tcW w:w="5220" w:type="dxa"/>
            <w:shd w:val="clear" w:color="auto" w:fill="auto"/>
            <w:noWrap/>
          </w:tcPr>
          <w:p w14:paraId="640320A2" w14:textId="0F843730"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6707D059" w14:textId="5E45E7B4"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31D0DCF2" w14:textId="3AD6D83B"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34B8F7FF" w14:textId="5F32223A"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6FAA463E" w14:textId="77777777" w:rsidTr="009B2864">
        <w:trPr>
          <w:trHeight w:val="300"/>
          <w:jc w:val="center"/>
        </w:trPr>
        <w:tc>
          <w:tcPr>
            <w:tcW w:w="4233" w:type="dxa"/>
            <w:shd w:val="clear" w:color="auto" w:fill="auto"/>
            <w:noWrap/>
          </w:tcPr>
          <w:p w14:paraId="4C1FAA52" w14:textId="77777777" w:rsidR="007D0F61" w:rsidRPr="00A074E0" w:rsidRDefault="007D0F61" w:rsidP="007D0F61">
            <w:pPr>
              <w:rPr>
                <w:sz w:val="20"/>
                <w:szCs w:val="20"/>
                <w:lang w:val="en-GB" w:eastAsia="en-GB"/>
              </w:rPr>
            </w:pPr>
          </w:p>
        </w:tc>
        <w:tc>
          <w:tcPr>
            <w:tcW w:w="5220" w:type="dxa"/>
            <w:shd w:val="clear" w:color="auto" w:fill="auto"/>
            <w:noWrap/>
          </w:tcPr>
          <w:p w14:paraId="75D5F450" w14:textId="21580043"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2C0A89D0" w14:textId="480EC11D"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2B55C801" w14:textId="791346E7"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14E6A73B" w14:textId="73941628" w:rsidR="007D0F61" w:rsidRPr="00A074E0" w:rsidRDefault="007D0F61" w:rsidP="007D0F61">
            <w:pPr>
              <w:jc w:val="right"/>
              <w:rPr>
                <w:sz w:val="20"/>
                <w:szCs w:val="20"/>
                <w:lang w:val="en-GB" w:eastAsia="en-GB"/>
              </w:rPr>
            </w:pPr>
            <w:r w:rsidRPr="00A074E0">
              <w:rPr>
                <w:color w:val="000000"/>
                <w:sz w:val="20"/>
                <w:szCs w:val="20"/>
                <w:lang w:val="en-GB"/>
              </w:rPr>
              <w:t>34.0</w:t>
            </w:r>
          </w:p>
        </w:tc>
      </w:tr>
      <w:tr w:rsidR="007D0F61" w:rsidRPr="00A074E0" w14:paraId="60448DF2" w14:textId="77777777" w:rsidTr="009B2864">
        <w:trPr>
          <w:trHeight w:val="300"/>
          <w:jc w:val="center"/>
        </w:trPr>
        <w:tc>
          <w:tcPr>
            <w:tcW w:w="4233" w:type="dxa"/>
            <w:shd w:val="clear" w:color="auto" w:fill="auto"/>
            <w:noWrap/>
          </w:tcPr>
          <w:p w14:paraId="7255A11F" w14:textId="77777777" w:rsidR="007D0F61" w:rsidRPr="00A074E0" w:rsidRDefault="007D0F61" w:rsidP="007D0F61">
            <w:pPr>
              <w:rPr>
                <w:sz w:val="20"/>
                <w:szCs w:val="20"/>
                <w:lang w:val="en-GB" w:eastAsia="en-GB"/>
              </w:rPr>
            </w:pPr>
          </w:p>
        </w:tc>
        <w:tc>
          <w:tcPr>
            <w:tcW w:w="5220" w:type="dxa"/>
            <w:shd w:val="clear" w:color="auto" w:fill="auto"/>
            <w:noWrap/>
          </w:tcPr>
          <w:p w14:paraId="5A1311FB" w14:textId="132301AF"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28A59D6E" w14:textId="41044182" w:rsidR="007D0F61" w:rsidRPr="00A074E0" w:rsidRDefault="007D0F61" w:rsidP="007D0F61">
            <w:pPr>
              <w:rPr>
                <w:sz w:val="20"/>
                <w:szCs w:val="20"/>
                <w:lang w:val="en-GB" w:eastAsia="en-GB"/>
              </w:rPr>
            </w:pPr>
            <w:r w:rsidRPr="00A074E0">
              <w:rPr>
                <w:color w:val="000000"/>
                <w:sz w:val="20"/>
                <w:szCs w:val="20"/>
                <w:lang w:val="en-GB"/>
              </w:rPr>
              <w:t>Kieu Anh T. Ta</w:t>
            </w:r>
          </w:p>
        </w:tc>
        <w:tc>
          <w:tcPr>
            <w:tcW w:w="1352" w:type="dxa"/>
            <w:shd w:val="clear" w:color="auto" w:fill="auto"/>
            <w:noWrap/>
          </w:tcPr>
          <w:p w14:paraId="7495573B" w14:textId="5B51F523"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20405D35" w14:textId="7236228B"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6EAE51DE" w14:textId="77777777" w:rsidTr="009B2864">
        <w:trPr>
          <w:trHeight w:val="300"/>
          <w:jc w:val="center"/>
        </w:trPr>
        <w:tc>
          <w:tcPr>
            <w:tcW w:w="4233" w:type="dxa"/>
            <w:shd w:val="clear" w:color="auto" w:fill="auto"/>
            <w:noWrap/>
          </w:tcPr>
          <w:p w14:paraId="410678FF" w14:textId="21D81EBE" w:rsidR="007D0F61" w:rsidRPr="00A074E0" w:rsidRDefault="007D0F61" w:rsidP="007D0F61">
            <w:pPr>
              <w:rPr>
                <w:sz w:val="20"/>
                <w:szCs w:val="20"/>
                <w:lang w:val="en-GB" w:eastAsia="en-GB"/>
              </w:rPr>
            </w:pPr>
            <w:r w:rsidRPr="00A074E0">
              <w:rPr>
                <w:i/>
                <w:iCs/>
                <w:color w:val="000000"/>
                <w:sz w:val="20"/>
                <w:szCs w:val="20"/>
                <w:lang w:val="en-GB"/>
              </w:rPr>
              <w:t>Oreochromis niloticus</w:t>
            </w:r>
          </w:p>
        </w:tc>
        <w:tc>
          <w:tcPr>
            <w:tcW w:w="5220" w:type="dxa"/>
            <w:shd w:val="clear" w:color="auto" w:fill="auto"/>
            <w:noWrap/>
          </w:tcPr>
          <w:p w14:paraId="305CA0AF" w14:textId="7B201664"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6C8D2F71" w14:textId="19080373"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7F61E208" w14:textId="637915D6" w:rsidR="007D0F61" w:rsidRPr="00A074E0" w:rsidRDefault="007D0F61" w:rsidP="007D0F61">
            <w:pPr>
              <w:jc w:val="right"/>
              <w:rPr>
                <w:sz w:val="20"/>
                <w:szCs w:val="20"/>
                <w:lang w:val="en-GB" w:eastAsia="en-GB"/>
              </w:rPr>
            </w:pPr>
            <w:r w:rsidRPr="00A074E0">
              <w:rPr>
                <w:color w:val="000000"/>
                <w:sz w:val="20"/>
                <w:szCs w:val="20"/>
                <w:lang w:val="en-GB"/>
              </w:rPr>
              <w:t>40.0</w:t>
            </w:r>
          </w:p>
        </w:tc>
        <w:tc>
          <w:tcPr>
            <w:tcW w:w="1252" w:type="dxa"/>
            <w:shd w:val="clear" w:color="auto" w:fill="auto"/>
            <w:noWrap/>
          </w:tcPr>
          <w:p w14:paraId="692940F8" w14:textId="3747A263"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3E487751" w14:textId="77777777" w:rsidTr="009B2864">
        <w:trPr>
          <w:trHeight w:val="300"/>
          <w:jc w:val="center"/>
        </w:trPr>
        <w:tc>
          <w:tcPr>
            <w:tcW w:w="4233" w:type="dxa"/>
            <w:shd w:val="clear" w:color="auto" w:fill="auto"/>
            <w:noWrap/>
          </w:tcPr>
          <w:p w14:paraId="3087A171" w14:textId="77777777" w:rsidR="007D0F61" w:rsidRPr="00A074E0" w:rsidRDefault="007D0F61" w:rsidP="007D0F61">
            <w:pPr>
              <w:rPr>
                <w:sz w:val="20"/>
                <w:szCs w:val="20"/>
                <w:lang w:val="en-GB" w:eastAsia="en-GB"/>
              </w:rPr>
            </w:pPr>
          </w:p>
        </w:tc>
        <w:tc>
          <w:tcPr>
            <w:tcW w:w="5220" w:type="dxa"/>
            <w:shd w:val="clear" w:color="auto" w:fill="auto"/>
            <w:noWrap/>
          </w:tcPr>
          <w:p w14:paraId="5E494630" w14:textId="522D7C2B"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3C168CFC" w14:textId="36014D0C"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482B6874" w14:textId="6AF58D83"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4452F9DD" w14:textId="6942D7B8"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31821595" w14:textId="77777777" w:rsidTr="009B2864">
        <w:trPr>
          <w:trHeight w:val="300"/>
          <w:jc w:val="center"/>
        </w:trPr>
        <w:tc>
          <w:tcPr>
            <w:tcW w:w="4233" w:type="dxa"/>
            <w:shd w:val="clear" w:color="auto" w:fill="auto"/>
            <w:noWrap/>
          </w:tcPr>
          <w:p w14:paraId="7D1624B5" w14:textId="77777777" w:rsidR="007D0F61" w:rsidRPr="00A074E0" w:rsidRDefault="007D0F61" w:rsidP="007D0F61">
            <w:pPr>
              <w:rPr>
                <w:sz w:val="20"/>
                <w:szCs w:val="20"/>
                <w:lang w:val="en-GB" w:eastAsia="en-GB"/>
              </w:rPr>
            </w:pPr>
          </w:p>
        </w:tc>
        <w:tc>
          <w:tcPr>
            <w:tcW w:w="5220" w:type="dxa"/>
            <w:shd w:val="clear" w:color="auto" w:fill="auto"/>
            <w:noWrap/>
          </w:tcPr>
          <w:p w14:paraId="558B1C21" w14:textId="445A94DF" w:rsidR="007D0F61" w:rsidRPr="00A074E0" w:rsidRDefault="007D0F61" w:rsidP="007D0F61">
            <w:pPr>
              <w:rPr>
                <w:sz w:val="20"/>
                <w:szCs w:val="20"/>
                <w:lang w:val="en-GB" w:eastAsia="en-GB"/>
              </w:rPr>
            </w:pPr>
            <w:r w:rsidRPr="00A074E0">
              <w:rPr>
                <w:color w:val="000000"/>
                <w:sz w:val="20"/>
                <w:szCs w:val="20"/>
                <w:lang w:val="en-GB"/>
              </w:rPr>
              <w:t>Kerala</w:t>
            </w:r>
          </w:p>
        </w:tc>
        <w:tc>
          <w:tcPr>
            <w:tcW w:w="3824" w:type="dxa"/>
            <w:shd w:val="clear" w:color="auto" w:fill="auto"/>
            <w:noWrap/>
          </w:tcPr>
          <w:p w14:paraId="54C2F8E0" w14:textId="620DFF7C" w:rsidR="007D0F61" w:rsidRPr="00A074E0" w:rsidRDefault="007D0F61" w:rsidP="007D0F61">
            <w:pPr>
              <w:rPr>
                <w:sz w:val="20"/>
                <w:szCs w:val="20"/>
                <w:lang w:val="en-GB" w:eastAsia="en-GB"/>
              </w:rPr>
            </w:pPr>
            <w:r w:rsidRPr="00A074E0">
              <w:rPr>
                <w:color w:val="000000"/>
                <w:sz w:val="20"/>
                <w:szCs w:val="20"/>
                <w:lang w:val="en-GB"/>
              </w:rPr>
              <w:t>Smrithy Raj, Biju Kumar</w:t>
            </w:r>
          </w:p>
        </w:tc>
        <w:tc>
          <w:tcPr>
            <w:tcW w:w="1352" w:type="dxa"/>
            <w:shd w:val="clear" w:color="auto" w:fill="auto"/>
            <w:noWrap/>
          </w:tcPr>
          <w:p w14:paraId="56D28FE0" w14:textId="4E0F1508"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66E670CB" w14:textId="33A6BDB5"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039865ED" w14:textId="77777777" w:rsidTr="009B2864">
        <w:trPr>
          <w:trHeight w:val="300"/>
          <w:jc w:val="center"/>
        </w:trPr>
        <w:tc>
          <w:tcPr>
            <w:tcW w:w="4233" w:type="dxa"/>
            <w:shd w:val="clear" w:color="auto" w:fill="auto"/>
            <w:noWrap/>
          </w:tcPr>
          <w:p w14:paraId="6682B5F1" w14:textId="77777777" w:rsidR="007D0F61" w:rsidRPr="00A074E0" w:rsidRDefault="007D0F61" w:rsidP="007D0F61">
            <w:pPr>
              <w:rPr>
                <w:sz w:val="20"/>
                <w:szCs w:val="20"/>
                <w:lang w:val="en-GB" w:eastAsia="en-GB"/>
              </w:rPr>
            </w:pPr>
          </w:p>
        </w:tc>
        <w:tc>
          <w:tcPr>
            <w:tcW w:w="5220" w:type="dxa"/>
            <w:shd w:val="clear" w:color="auto" w:fill="auto"/>
            <w:noWrap/>
          </w:tcPr>
          <w:p w14:paraId="3F8ABCF6" w14:textId="1EC88E84" w:rsidR="007D0F61" w:rsidRPr="00A074E0" w:rsidRDefault="007D0F61" w:rsidP="007D0F61">
            <w:pPr>
              <w:rPr>
                <w:sz w:val="20"/>
                <w:szCs w:val="20"/>
                <w:lang w:val="en-GB" w:eastAsia="en-GB"/>
              </w:rPr>
            </w:pPr>
            <w:r w:rsidRPr="00A074E0">
              <w:rPr>
                <w:color w:val="000000"/>
                <w:sz w:val="20"/>
                <w:szCs w:val="20"/>
                <w:lang w:val="en-GB"/>
              </w:rPr>
              <w:t>Northern Kyushu Island</w:t>
            </w:r>
          </w:p>
        </w:tc>
        <w:tc>
          <w:tcPr>
            <w:tcW w:w="3824" w:type="dxa"/>
            <w:shd w:val="clear" w:color="auto" w:fill="auto"/>
            <w:noWrap/>
          </w:tcPr>
          <w:p w14:paraId="487FFE1C" w14:textId="0F10158E" w:rsidR="007D0F61" w:rsidRPr="00A074E0" w:rsidRDefault="007D0F61" w:rsidP="007D0F61">
            <w:pPr>
              <w:rPr>
                <w:sz w:val="20"/>
                <w:szCs w:val="20"/>
                <w:lang w:val="en-GB" w:eastAsia="en-GB"/>
              </w:rPr>
            </w:pPr>
            <w:r w:rsidRPr="00A074E0">
              <w:rPr>
                <w:color w:val="000000"/>
                <w:sz w:val="20"/>
                <w:szCs w:val="20"/>
                <w:lang w:val="en-GB"/>
              </w:rPr>
              <w:t>Yoshihisa Kurita</w:t>
            </w:r>
          </w:p>
        </w:tc>
        <w:tc>
          <w:tcPr>
            <w:tcW w:w="1352" w:type="dxa"/>
            <w:shd w:val="clear" w:color="auto" w:fill="auto"/>
            <w:noWrap/>
          </w:tcPr>
          <w:p w14:paraId="714462B8" w14:textId="77179384"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678C11EC" w14:textId="5E83323A" w:rsidR="007D0F61" w:rsidRPr="00A074E0" w:rsidRDefault="007D0F61" w:rsidP="007D0F61">
            <w:pPr>
              <w:jc w:val="right"/>
              <w:rPr>
                <w:sz w:val="20"/>
                <w:szCs w:val="20"/>
                <w:lang w:val="en-GB" w:eastAsia="en-GB"/>
              </w:rPr>
            </w:pPr>
            <w:r w:rsidRPr="00A074E0">
              <w:rPr>
                <w:color w:val="000000"/>
                <w:sz w:val="20"/>
                <w:szCs w:val="20"/>
                <w:lang w:val="en-GB"/>
              </w:rPr>
              <w:t>35.0</w:t>
            </w:r>
          </w:p>
        </w:tc>
      </w:tr>
      <w:tr w:rsidR="007D0F61" w:rsidRPr="00A074E0" w14:paraId="6343AD53" w14:textId="77777777" w:rsidTr="009B2864">
        <w:trPr>
          <w:trHeight w:val="300"/>
          <w:jc w:val="center"/>
        </w:trPr>
        <w:tc>
          <w:tcPr>
            <w:tcW w:w="4233" w:type="dxa"/>
            <w:shd w:val="clear" w:color="auto" w:fill="auto"/>
            <w:noWrap/>
          </w:tcPr>
          <w:p w14:paraId="088AEAC0" w14:textId="77777777" w:rsidR="007D0F61" w:rsidRPr="00A074E0" w:rsidRDefault="007D0F61" w:rsidP="007D0F61">
            <w:pPr>
              <w:rPr>
                <w:sz w:val="20"/>
                <w:szCs w:val="20"/>
                <w:lang w:val="en-GB" w:eastAsia="en-GB"/>
              </w:rPr>
            </w:pPr>
          </w:p>
        </w:tc>
        <w:tc>
          <w:tcPr>
            <w:tcW w:w="5220" w:type="dxa"/>
            <w:shd w:val="clear" w:color="auto" w:fill="auto"/>
            <w:noWrap/>
          </w:tcPr>
          <w:p w14:paraId="545C7D53" w14:textId="6A2ABDE6" w:rsidR="007D0F61" w:rsidRPr="00A074E0" w:rsidRDefault="007D0F61" w:rsidP="007D0F61">
            <w:pPr>
              <w:rPr>
                <w:sz w:val="20"/>
                <w:szCs w:val="20"/>
                <w:lang w:val="en-GB" w:eastAsia="en-GB"/>
              </w:rPr>
            </w:pPr>
            <w:r w:rsidRPr="00A074E0">
              <w:rPr>
                <w:color w:val="000000"/>
                <w:sz w:val="20"/>
                <w:szCs w:val="20"/>
                <w:lang w:val="en-GB"/>
              </w:rPr>
              <w:t>Pearl River Basin</w:t>
            </w:r>
          </w:p>
        </w:tc>
        <w:tc>
          <w:tcPr>
            <w:tcW w:w="3824" w:type="dxa"/>
            <w:shd w:val="clear" w:color="auto" w:fill="auto"/>
            <w:noWrap/>
          </w:tcPr>
          <w:p w14:paraId="7B40AE1E" w14:textId="04C410CD"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7B64B459" w14:textId="70C53FB1" w:rsidR="007D0F61" w:rsidRPr="00A074E0" w:rsidRDefault="007D0F61" w:rsidP="007D0F61">
            <w:pPr>
              <w:jc w:val="right"/>
              <w:rPr>
                <w:sz w:val="20"/>
                <w:szCs w:val="20"/>
                <w:lang w:val="en-GB" w:eastAsia="en-GB"/>
              </w:rPr>
            </w:pPr>
            <w:r w:rsidRPr="00A074E0">
              <w:rPr>
                <w:color w:val="000000"/>
                <w:sz w:val="20"/>
                <w:szCs w:val="20"/>
                <w:lang w:val="en-GB"/>
              </w:rPr>
              <w:t>25.5</w:t>
            </w:r>
          </w:p>
        </w:tc>
        <w:tc>
          <w:tcPr>
            <w:tcW w:w="1252" w:type="dxa"/>
            <w:shd w:val="clear" w:color="auto" w:fill="auto"/>
            <w:noWrap/>
          </w:tcPr>
          <w:p w14:paraId="6167B97C" w14:textId="5A29647B" w:rsidR="007D0F61" w:rsidRPr="00A074E0" w:rsidRDefault="007D0F61" w:rsidP="007D0F61">
            <w:pPr>
              <w:jc w:val="right"/>
              <w:rPr>
                <w:sz w:val="20"/>
                <w:szCs w:val="20"/>
                <w:lang w:val="en-GB" w:eastAsia="en-GB"/>
              </w:rPr>
            </w:pPr>
            <w:r w:rsidRPr="00A074E0">
              <w:rPr>
                <w:color w:val="000000"/>
                <w:sz w:val="20"/>
                <w:szCs w:val="20"/>
                <w:lang w:val="en-GB"/>
              </w:rPr>
              <w:t>35.5</w:t>
            </w:r>
          </w:p>
        </w:tc>
      </w:tr>
      <w:tr w:rsidR="007D0F61" w:rsidRPr="00A074E0" w14:paraId="6FBEECBE" w14:textId="77777777" w:rsidTr="009B2864">
        <w:trPr>
          <w:trHeight w:val="300"/>
          <w:jc w:val="center"/>
        </w:trPr>
        <w:tc>
          <w:tcPr>
            <w:tcW w:w="4233" w:type="dxa"/>
            <w:shd w:val="clear" w:color="auto" w:fill="auto"/>
            <w:noWrap/>
          </w:tcPr>
          <w:p w14:paraId="365D3CD8" w14:textId="77777777" w:rsidR="007D0F61" w:rsidRPr="00A074E0" w:rsidRDefault="007D0F61" w:rsidP="007D0F61">
            <w:pPr>
              <w:rPr>
                <w:sz w:val="20"/>
                <w:szCs w:val="20"/>
                <w:lang w:val="en-GB" w:eastAsia="en-GB"/>
              </w:rPr>
            </w:pPr>
          </w:p>
        </w:tc>
        <w:tc>
          <w:tcPr>
            <w:tcW w:w="5220" w:type="dxa"/>
            <w:shd w:val="clear" w:color="auto" w:fill="auto"/>
            <w:noWrap/>
          </w:tcPr>
          <w:p w14:paraId="31F3EF54" w14:textId="0100B434"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76314094" w14:textId="130DE97D"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5A877084" w14:textId="17C3158A" w:rsidR="007D0F61" w:rsidRPr="00A074E0" w:rsidRDefault="007D0F61" w:rsidP="007D0F61">
            <w:pPr>
              <w:jc w:val="right"/>
              <w:rPr>
                <w:sz w:val="20"/>
                <w:szCs w:val="20"/>
                <w:lang w:val="en-GB" w:eastAsia="en-GB"/>
              </w:rPr>
            </w:pPr>
            <w:r w:rsidRPr="00A074E0">
              <w:rPr>
                <w:color w:val="000000"/>
                <w:sz w:val="20"/>
                <w:szCs w:val="20"/>
                <w:lang w:val="en-GB"/>
              </w:rPr>
              <w:t>21.5</w:t>
            </w:r>
          </w:p>
        </w:tc>
        <w:tc>
          <w:tcPr>
            <w:tcW w:w="1252" w:type="dxa"/>
            <w:shd w:val="clear" w:color="auto" w:fill="auto"/>
            <w:noWrap/>
          </w:tcPr>
          <w:p w14:paraId="18F45072" w14:textId="321E05CB" w:rsidR="007D0F61" w:rsidRPr="00A074E0" w:rsidRDefault="007D0F61" w:rsidP="007D0F61">
            <w:pPr>
              <w:jc w:val="right"/>
              <w:rPr>
                <w:sz w:val="20"/>
                <w:szCs w:val="20"/>
                <w:lang w:val="en-GB" w:eastAsia="en-GB"/>
              </w:rPr>
            </w:pPr>
            <w:r w:rsidRPr="00A074E0">
              <w:rPr>
                <w:color w:val="000000"/>
                <w:sz w:val="20"/>
                <w:szCs w:val="20"/>
                <w:lang w:val="en-GB"/>
              </w:rPr>
              <w:t>21.5</w:t>
            </w:r>
          </w:p>
        </w:tc>
      </w:tr>
      <w:tr w:rsidR="007D0F61" w:rsidRPr="00A074E0" w14:paraId="734216AE" w14:textId="77777777" w:rsidTr="009B2864">
        <w:trPr>
          <w:trHeight w:val="300"/>
          <w:jc w:val="center"/>
        </w:trPr>
        <w:tc>
          <w:tcPr>
            <w:tcW w:w="4233" w:type="dxa"/>
            <w:shd w:val="clear" w:color="auto" w:fill="auto"/>
            <w:noWrap/>
          </w:tcPr>
          <w:p w14:paraId="0A8D323B" w14:textId="77777777" w:rsidR="007D0F61" w:rsidRPr="00A074E0" w:rsidRDefault="007D0F61" w:rsidP="007D0F61">
            <w:pPr>
              <w:rPr>
                <w:sz w:val="20"/>
                <w:szCs w:val="20"/>
                <w:lang w:val="en-GB" w:eastAsia="en-GB"/>
              </w:rPr>
            </w:pPr>
          </w:p>
        </w:tc>
        <w:tc>
          <w:tcPr>
            <w:tcW w:w="5220" w:type="dxa"/>
            <w:shd w:val="clear" w:color="auto" w:fill="auto"/>
            <w:noWrap/>
          </w:tcPr>
          <w:p w14:paraId="65CCC8FD" w14:textId="44D116D9" w:rsidR="007D0F61" w:rsidRPr="00A074E0" w:rsidRDefault="007D0F61" w:rsidP="007D0F61">
            <w:pPr>
              <w:rPr>
                <w:sz w:val="20"/>
                <w:szCs w:val="20"/>
                <w:lang w:val="en-GB" w:eastAsia="en-GB"/>
              </w:rPr>
            </w:pPr>
            <w:r w:rsidRPr="00A074E0">
              <w:rPr>
                <w:color w:val="000000"/>
                <w:sz w:val="20"/>
                <w:szCs w:val="20"/>
                <w:lang w:val="en-GB"/>
              </w:rPr>
              <w:t>South Africa</w:t>
            </w:r>
          </w:p>
        </w:tc>
        <w:tc>
          <w:tcPr>
            <w:tcW w:w="3824" w:type="dxa"/>
            <w:shd w:val="clear" w:color="auto" w:fill="auto"/>
            <w:noWrap/>
          </w:tcPr>
          <w:p w14:paraId="7C477DA7" w14:textId="246659B7" w:rsidR="007D0F61" w:rsidRPr="00A074E0" w:rsidRDefault="007D0F61" w:rsidP="007D0F61">
            <w:pPr>
              <w:rPr>
                <w:sz w:val="20"/>
                <w:szCs w:val="20"/>
                <w:lang w:val="en-GB" w:eastAsia="en-GB"/>
              </w:rPr>
            </w:pPr>
            <w:r w:rsidRPr="00A074E0">
              <w:rPr>
                <w:color w:val="000000"/>
                <w:sz w:val="20"/>
                <w:szCs w:val="20"/>
                <w:lang w:val="en-GB"/>
              </w:rPr>
              <w:t>Jeffrey W. Hean</w:t>
            </w:r>
          </w:p>
        </w:tc>
        <w:tc>
          <w:tcPr>
            <w:tcW w:w="1352" w:type="dxa"/>
            <w:shd w:val="clear" w:color="auto" w:fill="auto"/>
            <w:noWrap/>
          </w:tcPr>
          <w:p w14:paraId="5DAC7783" w14:textId="058C793B"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3C71C291" w14:textId="7913854D"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1EA92F20" w14:textId="77777777" w:rsidTr="009B2864">
        <w:trPr>
          <w:trHeight w:val="300"/>
          <w:jc w:val="center"/>
        </w:trPr>
        <w:tc>
          <w:tcPr>
            <w:tcW w:w="4233" w:type="dxa"/>
            <w:shd w:val="clear" w:color="auto" w:fill="auto"/>
            <w:noWrap/>
          </w:tcPr>
          <w:p w14:paraId="496D0187" w14:textId="77777777" w:rsidR="007D0F61" w:rsidRPr="00A074E0" w:rsidRDefault="007D0F61" w:rsidP="007D0F61">
            <w:pPr>
              <w:rPr>
                <w:sz w:val="20"/>
                <w:szCs w:val="20"/>
                <w:lang w:val="en-GB" w:eastAsia="en-GB"/>
              </w:rPr>
            </w:pPr>
          </w:p>
        </w:tc>
        <w:tc>
          <w:tcPr>
            <w:tcW w:w="5220" w:type="dxa"/>
            <w:shd w:val="clear" w:color="auto" w:fill="auto"/>
            <w:noWrap/>
          </w:tcPr>
          <w:p w14:paraId="75E07CAB" w14:textId="3146ECD0" w:rsidR="007D0F61" w:rsidRPr="00A074E0" w:rsidRDefault="007D0F61" w:rsidP="007D0F61">
            <w:pPr>
              <w:rPr>
                <w:sz w:val="20"/>
                <w:szCs w:val="20"/>
                <w:lang w:val="en-GB" w:eastAsia="en-GB"/>
              </w:rPr>
            </w:pPr>
          </w:p>
        </w:tc>
        <w:tc>
          <w:tcPr>
            <w:tcW w:w="3824" w:type="dxa"/>
            <w:shd w:val="clear" w:color="auto" w:fill="auto"/>
            <w:noWrap/>
          </w:tcPr>
          <w:p w14:paraId="401BAA27" w14:textId="7CEDD600" w:rsidR="007D0F61" w:rsidRPr="00A074E0" w:rsidRDefault="007D0F61" w:rsidP="007D0F61">
            <w:pPr>
              <w:rPr>
                <w:sz w:val="20"/>
                <w:szCs w:val="20"/>
                <w:lang w:val="en-GB" w:eastAsia="en-GB"/>
              </w:rPr>
            </w:pPr>
            <w:r w:rsidRPr="00A074E0">
              <w:rPr>
                <w:color w:val="000000"/>
                <w:sz w:val="20"/>
                <w:szCs w:val="20"/>
                <w:lang w:val="en-GB"/>
              </w:rPr>
              <w:t>Olaf L. F. Weyl</w:t>
            </w:r>
          </w:p>
        </w:tc>
        <w:tc>
          <w:tcPr>
            <w:tcW w:w="1352" w:type="dxa"/>
            <w:shd w:val="clear" w:color="auto" w:fill="auto"/>
            <w:noWrap/>
          </w:tcPr>
          <w:p w14:paraId="005B61BB" w14:textId="4B37C818" w:rsidR="007D0F61" w:rsidRPr="00A074E0" w:rsidRDefault="007D0F61" w:rsidP="007D0F61">
            <w:pPr>
              <w:jc w:val="right"/>
              <w:rPr>
                <w:sz w:val="20"/>
                <w:szCs w:val="20"/>
                <w:lang w:val="en-GB" w:eastAsia="en-GB"/>
              </w:rPr>
            </w:pPr>
            <w:r w:rsidRPr="00A074E0">
              <w:rPr>
                <w:color w:val="000000"/>
                <w:sz w:val="20"/>
                <w:szCs w:val="20"/>
                <w:lang w:val="en-GB"/>
              </w:rPr>
              <w:t>40.0</w:t>
            </w:r>
          </w:p>
        </w:tc>
        <w:tc>
          <w:tcPr>
            <w:tcW w:w="1252" w:type="dxa"/>
            <w:shd w:val="clear" w:color="auto" w:fill="auto"/>
            <w:noWrap/>
          </w:tcPr>
          <w:p w14:paraId="4CC0E1F4" w14:textId="36041191" w:rsidR="007D0F61" w:rsidRPr="00A074E0" w:rsidRDefault="007D0F61" w:rsidP="007D0F61">
            <w:pPr>
              <w:jc w:val="right"/>
              <w:rPr>
                <w:sz w:val="20"/>
                <w:szCs w:val="20"/>
                <w:lang w:val="en-GB" w:eastAsia="en-GB"/>
              </w:rPr>
            </w:pPr>
            <w:r w:rsidRPr="00A074E0">
              <w:rPr>
                <w:color w:val="000000"/>
                <w:sz w:val="20"/>
                <w:szCs w:val="20"/>
                <w:lang w:val="en-GB"/>
              </w:rPr>
              <w:t>46.0</w:t>
            </w:r>
          </w:p>
        </w:tc>
      </w:tr>
      <w:tr w:rsidR="007D0F61" w:rsidRPr="00A074E0" w14:paraId="7849910C" w14:textId="77777777" w:rsidTr="009B2864">
        <w:trPr>
          <w:trHeight w:val="300"/>
          <w:jc w:val="center"/>
        </w:trPr>
        <w:tc>
          <w:tcPr>
            <w:tcW w:w="4233" w:type="dxa"/>
            <w:shd w:val="clear" w:color="auto" w:fill="auto"/>
            <w:noWrap/>
          </w:tcPr>
          <w:p w14:paraId="5B81AC8D" w14:textId="77777777" w:rsidR="007D0F61" w:rsidRPr="00A074E0" w:rsidRDefault="007D0F61" w:rsidP="007D0F61">
            <w:pPr>
              <w:rPr>
                <w:sz w:val="20"/>
                <w:szCs w:val="20"/>
                <w:lang w:val="en-GB" w:eastAsia="en-GB"/>
              </w:rPr>
            </w:pPr>
          </w:p>
        </w:tc>
        <w:tc>
          <w:tcPr>
            <w:tcW w:w="5220" w:type="dxa"/>
            <w:shd w:val="clear" w:color="auto" w:fill="auto"/>
            <w:noWrap/>
          </w:tcPr>
          <w:p w14:paraId="18C57378" w14:textId="1022F755" w:rsidR="007D0F61" w:rsidRPr="00A074E0" w:rsidRDefault="007D0F61" w:rsidP="007D0F61">
            <w:pPr>
              <w:rPr>
                <w:sz w:val="20"/>
                <w:szCs w:val="20"/>
                <w:lang w:val="en-GB" w:eastAsia="en-GB"/>
              </w:rPr>
            </w:pPr>
          </w:p>
        </w:tc>
        <w:tc>
          <w:tcPr>
            <w:tcW w:w="3824" w:type="dxa"/>
            <w:shd w:val="clear" w:color="auto" w:fill="auto"/>
            <w:noWrap/>
          </w:tcPr>
          <w:p w14:paraId="69EB78B1" w14:textId="5522C124" w:rsidR="007D0F61" w:rsidRPr="00A074E0" w:rsidRDefault="007D0F61" w:rsidP="007D0F61">
            <w:pPr>
              <w:rPr>
                <w:sz w:val="20"/>
                <w:szCs w:val="20"/>
                <w:lang w:val="en-GB" w:eastAsia="en-GB"/>
              </w:rPr>
            </w:pPr>
            <w:r w:rsidRPr="00A074E0">
              <w:rPr>
                <w:color w:val="000000"/>
                <w:sz w:val="20"/>
                <w:szCs w:val="20"/>
                <w:lang w:val="en-GB"/>
              </w:rPr>
              <w:t>Sean M. Marr</w:t>
            </w:r>
          </w:p>
        </w:tc>
        <w:tc>
          <w:tcPr>
            <w:tcW w:w="1352" w:type="dxa"/>
            <w:shd w:val="clear" w:color="auto" w:fill="auto"/>
            <w:noWrap/>
          </w:tcPr>
          <w:p w14:paraId="0981FDB0" w14:textId="31585746"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5AEE052E" w14:textId="2518E010"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4AC64ED8" w14:textId="77777777" w:rsidTr="009B2864">
        <w:trPr>
          <w:trHeight w:val="300"/>
          <w:jc w:val="center"/>
        </w:trPr>
        <w:tc>
          <w:tcPr>
            <w:tcW w:w="4233" w:type="dxa"/>
            <w:shd w:val="clear" w:color="auto" w:fill="auto"/>
            <w:noWrap/>
          </w:tcPr>
          <w:p w14:paraId="394E634F" w14:textId="77777777" w:rsidR="007D0F61" w:rsidRPr="00A074E0" w:rsidRDefault="007D0F61" w:rsidP="007D0F61">
            <w:pPr>
              <w:rPr>
                <w:sz w:val="20"/>
                <w:szCs w:val="20"/>
                <w:lang w:val="en-GB" w:eastAsia="en-GB"/>
              </w:rPr>
            </w:pPr>
          </w:p>
        </w:tc>
        <w:tc>
          <w:tcPr>
            <w:tcW w:w="5220" w:type="dxa"/>
            <w:shd w:val="clear" w:color="auto" w:fill="auto"/>
            <w:noWrap/>
          </w:tcPr>
          <w:p w14:paraId="0F44A18C" w14:textId="4658922A" w:rsidR="007D0F61" w:rsidRPr="00A074E0" w:rsidRDefault="007D0F61" w:rsidP="007D0F61">
            <w:pPr>
              <w:rPr>
                <w:sz w:val="20"/>
                <w:szCs w:val="20"/>
                <w:lang w:val="en-GB" w:eastAsia="en-GB"/>
              </w:rPr>
            </w:pPr>
            <w:r w:rsidRPr="00A074E0">
              <w:rPr>
                <w:color w:val="000000"/>
                <w:sz w:val="20"/>
                <w:szCs w:val="20"/>
                <w:lang w:val="en-GB"/>
              </w:rPr>
              <w:t>Southern Iraq</w:t>
            </w:r>
          </w:p>
        </w:tc>
        <w:tc>
          <w:tcPr>
            <w:tcW w:w="3824" w:type="dxa"/>
            <w:shd w:val="clear" w:color="auto" w:fill="auto"/>
            <w:noWrap/>
          </w:tcPr>
          <w:p w14:paraId="56F63526" w14:textId="4EEC329E" w:rsidR="007D0F61" w:rsidRPr="00A074E0" w:rsidRDefault="007D0F61" w:rsidP="007D0F61">
            <w:pPr>
              <w:rPr>
                <w:sz w:val="20"/>
                <w:szCs w:val="20"/>
                <w:lang w:val="en-GB" w:eastAsia="en-GB"/>
              </w:rPr>
            </w:pPr>
            <w:r w:rsidRPr="00A074E0">
              <w:rPr>
                <w:color w:val="000000"/>
                <w:sz w:val="20"/>
                <w:szCs w:val="20"/>
                <w:lang w:val="en-GB"/>
              </w:rPr>
              <w:t>Abbas J. Al-Faisal</w:t>
            </w:r>
          </w:p>
        </w:tc>
        <w:tc>
          <w:tcPr>
            <w:tcW w:w="1352" w:type="dxa"/>
            <w:shd w:val="clear" w:color="auto" w:fill="auto"/>
            <w:noWrap/>
          </w:tcPr>
          <w:p w14:paraId="3E61E2F9" w14:textId="565EBDAD"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4C4D4113" w14:textId="0B9F6D5E"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2AB82FF3" w14:textId="77777777" w:rsidTr="009B2864">
        <w:trPr>
          <w:trHeight w:val="300"/>
          <w:jc w:val="center"/>
        </w:trPr>
        <w:tc>
          <w:tcPr>
            <w:tcW w:w="4233" w:type="dxa"/>
            <w:shd w:val="clear" w:color="auto" w:fill="auto"/>
            <w:noWrap/>
          </w:tcPr>
          <w:p w14:paraId="34CB7F40" w14:textId="78955C43" w:rsidR="007D0F61" w:rsidRPr="00A074E0" w:rsidRDefault="007D0F61" w:rsidP="007D0F61">
            <w:pPr>
              <w:rPr>
                <w:i/>
                <w:iCs/>
                <w:sz w:val="20"/>
                <w:szCs w:val="20"/>
                <w:lang w:val="en-GB" w:eastAsia="en-GB"/>
              </w:rPr>
            </w:pPr>
          </w:p>
        </w:tc>
        <w:tc>
          <w:tcPr>
            <w:tcW w:w="5220" w:type="dxa"/>
            <w:shd w:val="clear" w:color="auto" w:fill="auto"/>
            <w:noWrap/>
          </w:tcPr>
          <w:p w14:paraId="7DDD785D" w14:textId="7E33689D" w:rsidR="007D0F61" w:rsidRPr="00A074E0" w:rsidRDefault="007D0F61" w:rsidP="007D0F61">
            <w:pPr>
              <w:rPr>
                <w:sz w:val="20"/>
                <w:szCs w:val="20"/>
                <w:lang w:val="en-GB" w:eastAsia="en-GB"/>
              </w:rPr>
            </w:pPr>
            <w:r w:rsidRPr="00A074E0">
              <w:rPr>
                <w:color w:val="000000"/>
                <w:sz w:val="20"/>
                <w:szCs w:val="20"/>
                <w:lang w:val="en-GB"/>
              </w:rPr>
              <w:t>Thailand</w:t>
            </w:r>
          </w:p>
        </w:tc>
        <w:tc>
          <w:tcPr>
            <w:tcW w:w="3824" w:type="dxa"/>
            <w:shd w:val="clear" w:color="auto" w:fill="auto"/>
            <w:noWrap/>
          </w:tcPr>
          <w:p w14:paraId="345F77E1" w14:textId="15415B74" w:rsidR="007D0F61" w:rsidRPr="00A074E0" w:rsidRDefault="007D0F61" w:rsidP="007D0F61">
            <w:pPr>
              <w:rPr>
                <w:sz w:val="20"/>
                <w:szCs w:val="20"/>
                <w:lang w:val="en-GB" w:eastAsia="en-GB"/>
              </w:rPr>
            </w:pPr>
            <w:r w:rsidRPr="00A074E0">
              <w:rPr>
                <w:color w:val="000000"/>
                <w:sz w:val="20"/>
                <w:szCs w:val="20"/>
                <w:lang w:val="en-GB"/>
              </w:rPr>
              <w:t>Wansuk Senanan</w:t>
            </w:r>
          </w:p>
        </w:tc>
        <w:tc>
          <w:tcPr>
            <w:tcW w:w="1352" w:type="dxa"/>
            <w:shd w:val="clear" w:color="auto" w:fill="auto"/>
            <w:noWrap/>
          </w:tcPr>
          <w:p w14:paraId="4D86C263" w14:textId="075E33E8" w:rsidR="007D0F61" w:rsidRPr="00A074E0" w:rsidRDefault="007D0F61" w:rsidP="007D0F61">
            <w:pPr>
              <w:jc w:val="right"/>
              <w:rPr>
                <w:sz w:val="20"/>
                <w:szCs w:val="20"/>
                <w:lang w:val="en-GB" w:eastAsia="en-GB"/>
              </w:rPr>
            </w:pPr>
            <w:r w:rsidRPr="00A074E0">
              <w:rPr>
                <w:color w:val="000000"/>
                <w:sz w:val="20"/>
                <w:szCs w:val="20"/>
                <w:lang w:val="en-GB"/>
              </w:rPr>
              <w:t>30.0</w:t>
            </w:r>
          </w:p>
        </w:tc>
        <w:tc>
          <w:tcPr>
            <w:tcW w:w="1252" w:type="dxa"/>
            <w:shd w:val="clear" w:color="auto" w:fill="auto"/>
            <w:noWrap/>
          </w:tcPr>
          <w:p w14:paraId="45DC2D07" w14:textId="43F9F8B0"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09D48934" w14:textId="77777777" w:rsidTr="009B2864">
        <w:trPr>
          <w:trHeight w:val="300"/>
          <w:jc w:val="center"/>
        </w:trPr>
        <w:tc>
          <w:tcPr>
            <w:tcW w:w="4233" w:type="dxa"/>
            <w:shd w:val="clear" w:color="auto" w:fill="auto"/>
            <w:noWrap/>
          </w:tcPr>
          <w:p w14:paraId="77143EE9" w14:textId="206A52F3" w:rsidR="007D0F61" w:rsidRPr="00A074E0" w:rsidRDefault="007D0F61" w:rsidP="007D0F61">
            <w:pPr>
              <w:rPr>
                <w:i/>
                <w:iCs/>
                <w:sz w:val="20"/>
                <w:szCs w:val="20"/>
                <w:lang w:val="en-GB" w:eastAsia="en-GB"/>
              </w:rPr>
            </w:pPr>
          </w:p>
        </w:tc>
        <w:tc>
          <w:tcPr>
            <w:tcW w:w="5220" w:type="dxa"/>
            <w:shd w:val="clear" w:color="auto" w:fill="auto"/>
            <w:noWrap/>
          </w:tcPr>
          <w:p w14:paraId="5EBE7557" w14:textId="67C6549F" w:rsidR="007D0F61" w:rsidRPr="00A074E0" w:rsidRDefault="007D0F61" w:rsidP="007D0F61">
            <w:pPr>
              <w:rPr>
                <w:sz w:val="20"/>
                <w:szCs w:val="20"/>
                <w:lang w:val="en-GB" w:eastAsia="en-GB"/>
              </w:rPr>
            </w:pPr>
            <w:r w:rsidRPr="00A074E0">
              <w:rPr>
                <w:color w:val="000000"/>
                <w:sz w:val="20"/>
                <w:szCs w:val="20"/>
                <w:lang w:val="en-GB"/>
              </w:rPr>
              <w:t>Tocantins-Araguaia River Basin</w:t>
            </w:r>
          </w:p>
        </w:tc>
        <w:tc>
          <w:tcPr>
            <w:tcW w:w="3824" w:type="dxa"/>
            <w:shd w:val="clear" w:color="auto" w:fill="auto"/>
            <w:noWrap/>
          </w:tcPr>
          <w:p w14:paraId="4BA87ED2" w14:textId="3EA94C0D" w:rsidR="007D0F61" w:rsidRPr="00A074E0" w:rsidRDefault="007D0F61" w:rsidP="007D0F61">
            <w:pPr>
              <w:rPr>
                <w:sz w:val="20"/>
                <w:szCs w:val="20"/>
                <w:lang w:val="en-GB" w:eastAsia="en-GB"/>
              </w:rPr>
            </w:pPr>
            <w:r w:rsidRPr="00A074E0">
              <w:rPr>
                <w:color w:val="000000"/>
                <w:sz w:val="20"/>
                <w:szCs w:val="20"/>
                <w:lang w:val="en-GB"/>
              </w:rPr>
              <w:t>Débora Troca</w:t>
            </w:r>
          </w:p>
        </w:tc>
        <w:tc>
          <w:tcPr>
            <w:tcW w:w="1352" w:type="dxa"/>
            <w:shd w:val="clear" w:color="auto" w:fill="auto"/>
            <w:noWrap/>
          </w:tcPr>
          <w:p w14:paraId="1A160D91" w14:textId="7FD764F6" w:rsidR="007D0F61" w:rsidRPr="00A074E0" w:rsidRDefault="007D0F61" w:rsidP="007D0F61">
            <w:pPr>
              <w:jc w:val="right"/>
              <w:rPr>
                <w:sz w:val="20"/>
                <w:szCs w:val="20"/>
                <w:lang w:val="en-GB" w:eastAsia="en-GB"/>
              </w:rPr>
            </w:pPr>
            <w:r w:rsidRPr="00A074E0">
              <w:rPr>
                <w:color w:val="000000"/>
                <w:sz w:val="20"/>
                <w:szCs w:val="20"/>
                <w:lang w:val="en-GB"/>
              </w:rPr>
              <w:t>43.0</w:t>
            </w:r>
          </w:p>
        </w:tc>
        <w:tc>
          <w:tcPr>
            <w:tcW w:w="1252" w:type="dxa"/>
            <w:shd w:val="clear" w:color="auto" w:fill="auto"/>
            <w:noWrap/>
          </w:tcPr>
          <w:p w14:paraId="5B132DE5" w14:textId="05493432" w:rsidR="007D0F61" w:rsidRPr="00A074E0" w:rsidRDefault="007D0F61" w:rsidP="007D0F61">
            <w:pPr>
              <w:jc w:val="right"/>
              <w:rPr>
                <w:sz w:val="20"/>
                <w:szCs w:val="20"/>
                <w:lang w:val="en-GB" w:eastAsia="en-GB"/>
              </w:rPr>
            </w:pPr>
            <w:r w:rsidRPr="00A074E0">
              <w:rPr>
                <w:color w:val="000000"/>
                <w:sz w:val="20"/>
                <w:szCs w:val="20"/>
                <w:lang w:val="en-GB"/>
              </w:rPr>
              <w:t>43.0</w:t>
            </w:r>
          </w:p>
        </w:tc>
      </w:tr>
      <w:tr w:rsidR="007D0F61" w:rsidRPr="00A074E0" w14:paraId="719A37AF" w14:textId="77777777" w:rsidTr="009B2864">
        <w:trPr>
          <w:trHeight w:val="300"/>
          <w:jc w:val="center"/>
        </w:trPr>
        <w:tc>
          <w:tcPr>
            <w:tcW w:w="4233" w:type="dxa"/>
            <w:shd w:val="clear" w:color="auto" w:fill="auto"/>
            <w:noWrap/>
          </w:tcPr>
          <w:p w14:paraId="39A04FA8" w14:textId="3AF45448" w:rsidR="007D0F61" w:rsidRPr="00A074E0" w:rsidRDefault="007D0F61" w:rsidP="007D0F61">
            <w:pPr>
              <w:rPr>
                <w:i/>
                <w:iCs/>
                <w:sz w:val="20"/>
                <w:szCs w:val="20"/>
                <w:lang w:val="en-GB" w:eastAsia="en-GB"/>
              </w:rPr>
            </w:pPr>
          </w:p>
        </w:tc>
        <w:tc>
          <w:tcPr>
            <w:tcW w:w="5220" w:type="dxa"/>
            <w:shd w:val="clear" w:color="auto" w:fill="auto"/>
            <w:noWrap/>
          </w:tcPr>
          <w:p w14:paraId="561CA99C" w14:textId="64641B55"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24A3ADC0" w14:textId="6F797C6B"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364D5DB1" w14:textId="22A70E55" w:rsidR="007D0F61" w:rsidRPr="00A074E0" w:rsidRDefault="007D0F61" w:rsidP="007D0F61">
            <w:pPr>
              <w:jc w:val="right"/>
              <w:rPr>
                <w:sz w:val="20"/>
                <w:szCs w:val="20"/>
                <w:lang w:val="en-GB" w:eastAsia="en-GB"/>
              </w:rPr>
            </w:pPr>
            <w:r w:rsidRPr="00A074E0">
              <w:rPr>
                <w:color w:val="000000"/>
                <w:sz w:val="20"/>
                <w:szCs w:val="20"/>
                <w:lang w:val="en-GB"/>
              </w:rPr>
              <w:t>23.0</w:t>
            </w:r>
          </w:p>
        </w:tc>
        <w:tc>
          <w:tcPr>
            <w:tcW w:w="1252" w:type="dxa"/>
            <w:shd w:val="clear" w:color="auto" w:fill="auto"/>
            <w:noWrap/>
          </w:tcPr>
          <w:p w14:paraId="511018F4" w14:textId="7DDD9749" w:rsidR="007D0F61" w:rsidRPr="00A074E0" w:rsidRDefault="007D0F61" w:rsidP="007D0F61">
            <w:pPr>
              <w:jc w:val="right"/>
              <w:rPr>
                <w:sz w:val="20"/>
                <w:szCs w:val="20"/>
                <w:lang w:val="en-GB" w:eastAsia="en-GB"/>
              </w:rPr>
            </w:pPr>
            <w:r w:rsidRPr="00A074E0">
              <w:rPr>
                <w:color w:val="000000"/>
                <w:sz w:val="20"/>
                <w:szCs w:val="20"/>
                <w:lang w:val="en-GB"/>
              </w:rPr>
              <w:t>35.0</w:t>
            </w:r>
          </w:p>
        </w:tc>
      </w:tr>
      <w:tr w:rsidR="007D0F61" w:rsidRPr="00A074E0" w14:paraId="045C9957" w14:textId="77777777" w:rsidTr="009B2864">
        <w:trPr>
          <w:trHeight w:val="300"/>
          <w:jc w:val="center"/>
        </w:trPr>
        <w:tc>
          <w:tcPr>
            <w:tcW w:w="4233" w:type="dxa"/>
            <w:shd w:val="clear" w:color="auto" w:fill="auto"/>
            <w:noWrap/>
          </w:tcPr>
          <w:p w14:paraId="445715C2" w14:textId="23A66902" w:rsidR="007D0F61" w:rsidRPr="00A074E0" w:rsidRDefault="007D0F61" w:rsidP="007D0F61">
            <w:pPr>
              <w:rPr>
                <w:i/>
                <w:iCs/>
                <w:sz w:val="20"/>
                <w:szCs w:val="20"/>
                <w:lang w:val="en-GB" w:eastAsia="en-GB"/>
              </w:rPr>
            </w:pPr>
          </w:p>
        </w:tc>
        <w:tc>
          <w:tcPr>
            <w:tcW w:w="5220" w:type="dxa"/>
            <w:shd w:val="clear" w:color="auto" w:fill="auto"/>
            <w:noWrap/>
          </w:tcPr>
          <w:p w14:paraId="5BEA7D94" w14:textId="3901C581" w:rsidR="007D0F61" w:rsidRPr="00A074E0" w:rsidRDefault="007D0F61" w:rsidP="007D0F61">
            <w:pPr>
              <w:rPr>
                <w:sz w:val="20"/>
                <w:szCs w:val="20"/>
                <w:lang w:val="en-GB" w:eastAsia="en-GB"/>
              </w:rPr>
            </w:pPr>
            <w:r w:rsidRPr="00A074E0">
              <w:rPr>
                <w:color w:val="000000"/>
                <w:sz w:val="20"/>
                <w:szCs w:val="20"/>
                <w:lang w:val="en-GB"/>
              </w:rPr>
              <w:t>Upper Paraná River Basin</w:t>
            </w:r>
          </w:p>
        </w:tc>
        <w:tc>
          <w:tcPr>
            <w:tcW w:w="3824" w:type="dxa"/>
            <w:shd w:val="clear" w:color="auto" w:fill="auto"/>
            <w:noWrap/>
          </w:tcPr>
          <w:p w14:paraId="4DE08941" w14:textId="1402B49E" w:rsidR="007D0F61" w:rsidRPr="00A074E0" w:rsidRDefault="007D0F61" w:rsidP="007D0F61">
            <w:pPr>
              <w:rPr>
                <w:sz w:val="20"/>
                <w:szCs w:val="20"/>
                <w:lang w:val="en-GB" w:eastAsia="en-GB"/>
              </w:rPr>
            </w:pPr>
            <w:r w:rsidRPr="00A074E0">
              <w:rPr>
                <w:color w:val="000000"/>
                <w:sz w:val="20"/>
                <w:szCs w:val="20"/>
                <w:lang w:val="en-GB"/>
              </w:rPr>
              <w:t>Mariele P. de Camargo, Almir M. Cunico</w:t>
            </w:r>
          </w:p>
        </w:tc>
        <w:tc>
          <w:tcPr>
            <w:tcW w:w="1352" w:type="dxa"/>
            <w:shd w:val="clear" w:color="auto" w:fill="auto"/>
            <w:noWrap/>
          </w:tcPr>
          <w:p w14:paraId="39FE716F" w14:textId="46D7C134" w:rsidR="007D0F61" w:rsidRPr="00A074E0" w:rsidRDefault="007D0F61" w:rsidP="007D0F61">
            <w:pPr>
              <w:jc w:val="right"/>
              <w:rPr>
                <w:sz w:val="20"/>
                <w:szCs w:val="20"/>
                <w:lang w:val="en-GB" w:eastAsia="en-GB"/>
              </w:rPr>
            </w:pPr>
            <w:r w:rsidRPr="00A074E0">
              <w:rPr>
                <w:color w:val="000000"/>
                <w:sz w:val="20"/>
                <w:szCs w:val="20"/>
                <w:lang w:val="en-GB"/>
              </w:rPr>
              <w:t>34.5</w:t>
            </w:r>
          </w:p>
        </w:tc>
        <w:tc>
          <w:tcPr>
            <w:tcW w:w="1252" w:type="dxa"/>
            <w:shd w:val="clear" w:color="auto" w:fill="auto"/>
            <w:noWrap/>
          </w:tcPr>
          <w:p w14:paraId="71527B99" w14:textId="5E1BBD62" w:rsidR="007D0F61" w:rsidRPr="00A074E0" w:rsidRDefault="007D0F61" w:rsidP="007D0F61">
            <w:pPr>
              <w:jc w:val="right"/>
              <w:rPr>
                <w:sz w:val="20"/>
                <w:szCs w:val="20"/>
                <w:lang w:val="en-GB" w:eastAsia="en-GB"/>
              </w:rPr>
            </w:pPr>
            <w:r w:rsidRPr="00A074E0">
              <w:rPr>
                <w:color w:val="000000"/>
                <w:sz w:val="20"/>
                <w:szCs w:val="20"/>
                <w:lang w:val="en-GB"/>
              </w:rPr>
              <w:t>38.5</w:t>
            </w:r>
          </w:p>
        </w:tc>
      </w:tr>
      <w:tr w:rsidR="007D0F61" w:rsidRPr="00A074E0" w14:paraId="235A63AE" w14:textId="77777777" w:rsidTr="009B2864">
        <w:trPr>
          <w:trHeight w:val="300"/>
          <w:jc w:val="center"/>
        </w:trPr>
        <w:tc>
          <w:tcPr>
            <w:tcW w:w="4233" w:type="dxa"/>
            <w:shd w:val="clear" w:color="auto" w:fill="auto"/>
            <w:noWrap/>
          </w:tcPr>
          <w:p w14:paraId="6F7362B6" w14:textId="194749E1" w:rsidR="007D0F61" w:rsidRPr="00A074E0" w:rsidRDefault="007D0F61" w:rsidP="007D0F61">
            <w:pPr>
              <w:rPr>
                <w:i/>
                <w:iCs/>
                <w:sz w:val="20"/>
                <w:szCs w:val="20"/>
                <w:lang w:val="en-GB" w:eastAsia="en-GB"/>
              </w:rPr>
            </w:pPr>
          </w:p>
        </w:tc>
        <w:tc>
          <w:tcPr>
            <w:tcW w:w="5220" w:type="dxa"/>
            <w:shd w:val="clear" w:color="auto" w:fill="auto"/>
            <w:noWrap/>
          </w:tcPr>
          <w:p w14:paraId="389EE497" w14:textId="693D3C1B"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42B45417" w14:textId="6D37BA0A" w:rsidR="007D0F61" w:rsidRPr="00A074E0" w:rsidRDefault="007D0F61" w:rsidP="007D0F61">
            <w:pPr>
              <w:rPr>
                <w:sz w:val="20"/>
                <w:szCs w:val="20"/>
                <w:lang w:val="en-GB" w:eastAsia="en-GB"/>
              </w:rPr>
            </w:pPr>
            <w:r w:rsidRPr="00A074E0">
              <w:rPr>
                <w:color w:val="000000"/>
                <w:sz w:val="20"/>
                <w:szCs w:val="20"/>
                <w:lang w:val="en-GB"/>
              </w:rPr>
              <w:t>Thuyet D. Bui</w:t>
            </w:r>
          </w:p>
        </w:tc>
        <w:tc>
          <w:tcPr>
            <w:tcW w:w="1352" w:type="dxa"/>
            <w:shd w:val="clear" w:color="auto" w:fill="auto"/>
            <w:noWrap/>
          </w:tcPr>
          <w:p w14:paraId="1B0ACB07" w14:textId="0DE8F07F"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081B88C3" w14:textId="3C5EEA1D"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6DD9F3E4" w14:textId="77777777" w:rsidTr="009B2864">
        <w:trPr>
          <w:trHeight w:val="300"/>
          <w:jc w:val="center"/>
        </w:trPr>
        <w:tc>
          <w:tcPr>
            <w:tcW w:w="4233" w:type="dxa"/>
            <w:shd w:val="clear" w:color="auto" w:fill="auto"/>
            <w:noWrap/>
          </w:tcPr>
          <w:p w14:paraId="5DAEBE96" w14:textId="20483A4C" w:rsidR="007D0F61" w:rsidRPr="00A074E0" w:rsidRDefault="007D0F61" w:rsidP="007D0F61">
            <w:pPr>
              <w:rPr>
                <w:sz w:val="20"/>
                <w:szCs w:val="20"/>
                <w:lang w:val="en-GB" w:eastAsia="en-GB"/>
              </w:rPr>
            </w:pPr>
            <w:r w:rsidRPr="00A074E0">
              <w:rPr>
                <w:i/>
                <w:iCs/>
                <w:color w:val="000000"/>
                <w:sz w:val="20"/>
                <w:szCs w:val="20"/>
                <w:lang w:val="en-GB"/>
              </w:rPr>
              <w:t>Oreochromis spilurus</w:t>
            </w:r>
          </w:p>
        </w:tc>
        <w:tc>
          <w:tcPr>
            <w:tcW w:w="5220" w:type="dxa"/>
            <w:shd w:val="clear" w:color="auto" w:fill="auto"/>
            <w:noWrap/>
          </w:tcPr>
          <w:p w14:paraId="13D2590F" w14:textId="0DF12E55"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07AF62C1" w14:textId="788B399C"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6E6C3278" w14:textId="102E017F" w:rsidR="007D0F61" w:rsidRPr="00A074E0" w:rsidRDefault="007D0F61" w:rsidP="007D0F61">
            <w:pPr>
              <w:jc w:val="right"/>
              <w:rPr>
                <w:sz w:val="20"/>
                <w:szCs w:val="20"/>
                <w:lang w:val="en-GB" w:eastAsia="en-GB"/>
              </w:rPr>
            </w:pPr>
            <w:r w:rsidRPr="00A074E0">
              <w:rPr>
                <w:color w:val="000000"/>
                <w:sz w:val="20"/>
                <w:szCs w:val="20"/>
                <w:lang w:val="en-GB"/>
              </w:rPr>
              <w:t>36.0</w:t>
            </w:r>
          </w:p>
        </w:tc>
        <w:tc>
          <w:tcPr>
            <w:tcW w:w="1252" w:type="dxa"/>
            <w:shd w:val="clear" w:color="auto" w:fill="auto"/>
            <w:noWrap/>
          </w:tcPr>
          <w:p w14:paraId="47D913D0" w14:textId="4FFC274C" w:rsidR="007D0F61" w:rsidRPr="00A074E0" w:rsidRDefault="007D0F61" w:rsidP="007D0F61">
            <w:pPr>
              <w:jc w:val="right"/>
              <w:rPr>
                <w:sz w:val="20"/>
                <w:szCs w:val="20"/>
                <w:lang w:val="en-GB" w:eastAsia="en-GB"/>
              </w:rPr>
            </w:pPr>
            <w:r w:rsidRPr="00A074E0">
              <w:rPr>
                <w:color w:val="000000"/>
                <w:sz w:val="20"/>
                <w:szCs w:val="20"/>
                <w:lang w:val="en-GB"/>
              </w:rPr>
              <w:t>48.0</w:t>
            </w:r>
          </w:p>
        </w:tc>
      </w:tr>
      <w:tr w:rsidR="007D0F61" w:rsidRPr="00A074E0" w14:paraId="599B6045" w14:textId="77777777" w:rsidTr="009B2864">
        <w:trPr>
          <w:trHeight w:val="300"/>
          <w:jc w:val="center"/>
        </w:trPr>
        <w:tc>
          <w:tcPr>
            <w:tcW w:w="4233" w:type="dxa"/>
            <w:shd w:val="clear" w:color="auto" w:fill="auto"/>
            <w:noWrap/>
          </w:tcPr>
          <w:p w14:paraId="5D6E7028" w14:textId="177C775D" w:rsidR="007D0F61" w:rsidRPr="00A074E0" w:rsidRDefault="007D0F61" w:rsidP="007D0F61">
            <w:pPr>
              <w:rPr>
                <w:sz w:val="20"/>
                <w:szCs w:val="20"/>
                <w:lang w:val="en-GB" w:eastAsia="en-GB"/>
              </w:rPr>
            </w:pPr>
            <w:r w:rsidRPr="00A074E0">
              <w:rPr>
                <w:i/>
                <w:iCs/>
                <w:color w:val="000000"/>
                <w:sz w:val="20"/>
                <w:szCs w:val="20"/>
                <w:lang w:val="en-GB"/>
              </w:rPr>
              <w:t>Oryzias sinensis</w:t>
            </w:r>
          </w:p>
        </w:tc>
        <w:tc>
          <w:tcPr>
            <w:tcW w:w="5220" w:type="dxa"/>
            <w:shd w:val="clear" w:color="auto" w:fill="auto"/>
            <w:noWrap/>
          </w:tcPr>
          <w:p w14:paraId="70D191F5" w14:textId="1CFBDBB7"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32D965A2" w14:textId="0528C66A" w:rsidR="007D0F61" w:rsidRPr="00A074E0" w:rsidRDefault="007D0F61" w:rsidP="007D0F61">
            <w:pPr>
              <w:rPr>
                <w:sz w:val="20"/>
                <w:szCs w:val="20"/>
                <w:lang w:val="en-GB" w:eastAsia="en-GB"/>
              </w:rPr>
            </w:pPr>
            <w:r w:rsidRPr="00A074E0">
              <w:rPr>
                <w:color w:val="000000"/>
                <w:sz w:val="20"/>
                <w:szCs w:val="20"/>
                <w:lang w:val="en-GB"/>
              </w:rPr>
              <w:t>Dekui He, Ruibin Yang, Shan Li</w:t>
            </w:r>
          </w:p>
        </w:tc>
        <w:tc>
          <w:tcPr>
            <w:tcW w:w="1352" w:type="dxa"/>
            <w:shd w:val="clear" w:color="auto" w:fill="auto"/>
            <w:noWrap/>
          </w:tcPr>
          <w:p w14:paraId="591CB49E" w14:textId="08507633"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3D49F727" w14:textId="11D34405"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32D4B32F" w14:textId="77777777" w:rsidTr="009B2864">
        <w:trPr>
          <w:trHeight w:val="300"/>
          <w:jc w:val="center"/>
        </w:trPr>
        <w:tc>
          <w:tcPr>
            <w:tcW w:w="4233" w:type="dxa"/>
            <w:shd w:val="clear" w:color="auto" w:fill="auto"/>
            <w:noWrap/>
          </w:tcPr>
          <w:p w14:paraId="38C90D62" w14:textId="70E51DD9" w:rsidR="007D0F61" w:rsidRPr="00A074E0" w:rsidRDefault="007D0F61" w:rsidP="007D0F61">
            <w:pPr>
              <w:rPr>
                <w:sz w:val="20"/>
                <w:szCs w:val="20"/>
                <w:lang w:val="en-GB" w:eastAsia="en-GB"/>
              </w:rPr>
            </w:pPr>
            <w:r w:rsidRPr="00A074E0">
              <w:rPr>
                <w:i/>
                <w:iCs/>
                <w:color w:val="000000"/>
                <w:sz w:val="20"/>
                <w:szCs w:val="20"/>
                <w:lang w:val="en-GB"/>
              </w:rPr>
              <w:t>Oscillatoria erythraea</w:t>
            </w:r>
          </w:p>
        </w:tc>
        <w:tc>
          <w:tcPr>
            <w:tcW w:w="5220" w:type="dxa"/>
            <w:shd w:val="clear" w:color="auto" w:fill="auto"/>
            <w:noWrap/>
          </w:tcPr>
          <w:p w14:paraId="14134C09" w14:textId="20B70A37" w:rsidR="007D0F61" w:rsidRPr="00A074E0" w:rsidRDefault="007D0F61" w:rsidP="007D0F61">
            <w:pPr>
              <w:rPr>
                <w:sz w:val="20"/>
                <w:szCs w:val="20"/>
                <w:lang w:val="en-GB" w:eastAsia="en-GB"/>
              </w:rPr>
            </w:pPr>
            <w:r w:rsidRPr="00A074E0">
              <w:rPr>
                <w:color w:val="000000"/>
                <w:sz w:val="20"/>
                <w:szCs w:val="20"/>
                <w:lang w:val="en-GB"/>
              </w:rPr>
              <w:t>Aegean Sea</w:t>
            </w:r>
          </w:p>
        </w:tc>
        <w:tc>
          <w:tcPr>
            <w:tcW w:w="3824" w:type="dxa"/>
            <w:shd w:val="clear" w:color="auto" w:fill="auto"/>
            <w:noWrap/>
          </w:tcPr>
          <w:p w14:paraId="4358AA2B" w14:textId="290FA78A" w:rsidR="007D0F61" w:rsidRPr="00A074E0" w:rsidRDefault="007D0F61" w:rsidP="007D0F61">
            <w:pPr>
              <w:rPr>
                <w:sz w:val="20"/>
                <w:szCs w:val="20"/>
                <w:lang w:val="en-GB" w:eastAsia="en-GB"/>
              </w:rPr>
            </w:pPr>
            <w:r w:rsidRPr="00A074E0">
              <w:rPr>
                <w:color w:val="000000"/>
                <w:sz w:val="20"/>
                <w:szCs w:val="20"/>
                <w:lang w:val="en-GB"/>
              </w:rPr>
              <w:t>Evangelia Smeti</w:t>
            </w:r>
          </w:p>
        </w:tc>
        <w:tc>
          <w:tcPr>
            <w:tcW w:w="1352" w:type="dxa"/>
            <w:shd w:val="clear" w:color="auto" w:fill="auto"/>
            <w:noWrap/>
          </w:tcPr>
          <w:p w14:paraId="3B85169A" w14:textId="589B1E84"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7BC0E9C2" w14:textId="51EE8F6F"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7CC591E0" w14:textId="77777777" w:rsidTr="009B2864">
        <w:trPr>
          <w:trHeight w:val="300"/>
          <w:jc w:val="center"/>
        </w:trPr>
        <w:tc>
          <w:tcPr>
            <w:tcW w:w="4233" w:type="dxa"/>
            <w:shd w:val="clear" w:color="auto" w:fill="auto"/>
            <w:noWrap/>
          </w:tcPr>
          <w:p w14:paraId="24EAE7B8" w14:textId="48017B3A" w:rsidR="007D0F61" w:rsidRPr="00A074E0" w:rsidRDefault="007D0F61" w:rsidP="007D0F61">
            <w:pPr>
              <w:rPr>
                <w:sz w:val="20"/>
                <w:szCs w:val="20"/>
                <w:lang w:val="en-GB" w:eastAsia="en-GB"/>
              </w:rPr>
            </w:pPr>
            <w:r w:rsidRPr="00A074E0">
              <w:rPr>
                <w:i/>
                <w:iCs/>
                <w:color w:val="000000"/>
                <w:sz w:val="20"/>
                <w:szCs w:val="20"/>
                <w:lang w:val="en-GB"/>
              </w:rPr>
              <w:t>Osmerus eperlanus</w:t>
            </w:r>
          </w:p>
        </w:tc>
        <w:tc>
          <w:tcPr>
            <w:tcW w:w="5220" w:type="dxa"/>
            <w:shd w:val="clear" w:color="auto" w:fill="auto"/>
            <w:noWrap/>
          </w:tcPr>
          <w:p w14:paraId="62C848EC" w14:textId="7BE13B1B"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38A25FB9" w14:textId="0AA56F40"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483F1BD1" w14:textId="07A9A838"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381AF213" w14:textId="12A72824"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110FB7ED" w14:textId="77777777" w:rsidTr="009B2864">
        <w:trPr>
          <w:trHeight w:val="300"/>
          <w:jc w:val="center"/>
        </w:trPr>
        <w:tc>
          <w:tcPr>
            <w:tcW w:w="4233" w:type="dxa"/>
            <w:shd w:val="clear" w:color="auto" w:fill="auto"/>
            <w:noWrap/>
          </w:tcPr>
          <w:p w14:paraId="427A2973" w14:textId="31BB9E9B" w:rsidR="007D0F61" w:rsidRPr="00A074E0" w:rsidRDefault="007D0F61" w:rsidP="007D0F61">
            <w:pPr>
              <w:rPr>
                <w:sz w:val="20"/>
                <w:szCs w:val="20"/>
                <w:lang w:val="en-GB" w:eastAsia="en-GB"/>
              </w:rPr>
            </w:pPr>
            <w:r w:rsidRPr="00A074E0">
              <w:rPr>
                <w:i/>
                <w:iCs/>
                <w:color w:val="000000"/>
                <w:sz w:val="20"/>
                <w:szCs w:val="20"/>
                <w:lang w:val="en-GB"/>
              </w:rPr>
              <w:t>Osteoglossum bicirrhosum</w:t>
            </w:r>
          </w:p>
        </w:tc>
        <w:tc>
          <w:tcPr>
            <w:tcW w:w="5220" w:type="dxa"/>
            <w:shd w:val="clear" w:color="auto" w:fill="auto"/>
            <w:noWrap/>
          </w:tcPr>
          <w:p w14:paraId="6394E9FB" w14:textId="05C07CA0"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62E12DC7" w14:textId="4479B135"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73A62533" w14:textId="0B90291B"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47EE03AC" w14:textId="3485A509"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561460BC" w14:textId="77777777" w:rsidTr="009B2864">
        <w:trPr>
          <w:trHeight w:val="300"/>
          <w:jc w:val="center"/>
        </w:trPr>
        <w:tc>
          <w:tcPr>
            <w:tcW w:w="4233" w:type="dxa"/>
            <w:shd w:val="clear" w:color="auto" w:fill="auto"/>
            <w:noWrap/>
          </w:tcPr>
          <w:p w14:paraId="230FBBCB" w14:textId="151EB21E" w:rsidR="007D0F61" w:rsidRPr="00A074E0" w:rsidRDefault="007D0F61" w:rsidP="007D0F61">
            <w:pPr>
              <w:rPr>
                <w:i/>
                <w:iCs/>
                <w:sz w:val="20"/>
                <w:szCs w:val="20"/>
                <w:lang w:val="en-GB" w:eastAsia="en-GB"/>
              </w:rPr>
            </w:pPr>
          </w:p>
        </w:tc>
        <w:tc>
          <w:tcPr>
            <w:tcW w:w="5220" w:type="dxa"/>
            <w:shd w:val="clear" w:color="auto" w:fill="auto"/>
            <w:noWrap/>
          </w:tcPr>
          <w:p w14:paraId="2DA4132B" w14:textId="2F52C364" w:rsidR="007D0F61" w:rsidRPr="00A074E0" w:rsidRDefault="007D0F61" w:rsidP="007D0F61">
            <w:pPr>
              <w:rPr>
                <w:sz w:val="20"/>
                <w:szCs w:val="20"/>
                <w:lang w:val="en-GB" w:eastAsia="en-GB"/>
              </w:rPr>
            </w:pPr>
          </w:p>
        </w:tc>
        <w:tc>
          <w:tcPr>
            <w:tcW w:w="3824" w:type="dxa"/>
            <w:shd w:val="clear" w:color="auto" w:fill="auto"/>
            <w:noWrap/>
          </w:tcPr>
          <w:p w14:paraId="0A8029D9" w14:textId="061914E7"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71D21969" w14:textId="0B43921A"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2425B819" w14:textId="3A489B0E"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10ABADEF" w14:textId="77777777" w:rsidTr="009B2864">
        <w:trPr>
          <w:trHeight w:val="300"/>
          <w:jc w:val="center"/>
        </w:trPr>
        <w:tc>
          <w:tcPr>
            <w:tcW w:w="4233" w:type="dxa"/>
            <w:shd w:val="clear" w:color="auto" w:fill="auto"/>
            <w:noWrap/>
          </w:tcPr>
          <w:p w14:paraId="66CFFB57" w14:textId="3A8519A4" w:rsidR="007D0F61" w:rsidRPr="00A074E0" w:rsidRDefault="007D0F61" w:rsidP="007D0F61">
            <w:pPr>
              <w:rPr>
                <w:i/>
                <w:iCs/>
                <w:sz w:val="20"/>
                <w:szCs w:val="20"/>
                <w:lang w:val="en-GB" w:eastAsia="en-GB"/>
              </w:rPr>
            </w:pPr>
          </w:p>
        </w:tc>
        <w:tc>
          <w:tcPr>
            <w:tcW w:w="5220" w:type="dxa"/>
            <w:shd w:val="clear" w:color="auto" w:fill="auto"/>
            <w:noWrap/>
          </w:tcPr>
          <w:p w14:paraId="53EA19C9" w14:textId="2E638229" w:rsidR="007D0F61" w:rsidRPr="00A074E0" w:rsidRDefault="007D0F61" w:rsidP="007D0F61">
            <w:pPr>
              <w:rPr>
                <w:sz w:val="20"/>
                <w:szCs w:val="20"/>
                <w:lang w:val="en-GB" w:eastAsia="en-GB"/>
              </w:rPr>
            </w:pPr>
          </w:p>
        </w:tc>
        <w:tc>
          <w:tcPr>
            <w:tcW w:w="3824" w:type="dxa"/>
            <w:shd w:val="clear" w:color="auto" w:fill="auto"/>
            <w:noWrap/>
          </w:tcPr>
          <w:p w14:paraId="56EC2469" w14:textId="0E7136FD"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3C3DBBAB" w14:textId="285745A7"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27555BB3" w14:textId="3717E4EB"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6A7F2432" w14:textId="77777777" w:rsidTr="009B2864">
        <w:trPr>
          <w:trHeight w:val="300"/>
          <w:jc w:val="center"/>
        </w:trPr>
        <w:tc>
          <w:tcPr>
            <w:tcW w:w="4233" w:type="dxa"/>
            <w:shd w:val="clear" w:color="auto" w:fill="auto"/>
            <w:noWrap/>
          </w:tcPr>
          <w:p w14:paraId="253C5D60" w14:textId="4E5D14E1" w:rsidR="007D0F61" w:rsidRPr="00A074E0" w:rsidRDefault="007D0F61" w:rsidP="007D0F61">
            <w:pPr>
              <w:rPr>
                <w:i/>
                <w:iCs/>
                <w:sz w:val="20"/>
                <w:szCs w:val="20"/>
                <w:lang w:val="en-GB" w:eastAsia="en-GB"/>
              </w:rPr>
            </w:pPr>
          </w:p>
        </w:tc>
        <w:tc>
          <w:tcPr>
            <w:tcW w:w="5220" w:type="dxa"/>
            <w:shd w:val="clear" w:color="auto" w:fill="auto"/>
            <w:noWrap/>
          </w:tcPr>
          <w:p w14:paraId="17D70485" w14:textId="2AB5EFA0"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2ED51139" w14:textId="20B6A851"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3F02864F" w14:textId="1A63E114" w:rsidR="007D0F61" w:rsidRPr="00A074E0" w:rsidRDefault="007D0F61" w:rsidP="007D0F61">
            <w:pPr>
              <w:jc w:val="right"/>
              <w:rPr>
                <w:sz w:val="20"/>
                <w:szCs w:val="20"/>
                <w:lang w:val="en-GB" w:eastAsia="en-GB"/>
              </w:rPr>
            </w:pPr>
            <w:r w:rsidRPr="00A074E0">
              <w:rPr>
                <w:color w:val="000000"/>
                <w:sz w:val="20"/>
                <w:szCs w:val="20"/>
                <w:lang w:val="en-GB"/>
              </w:rPr>
              <w:t>12.5</w:t>
            </w:r>
          </w:p>
        </w:tc>
        <w:tc>
          <w:tcPr>
            <w:tcW w:w="1252" w:type="dxa"/>
            <w:shd w:val="clear" w:color="auto" w:fill="auto"/>
            <w:noWrap/>
          </w:tcPr>
          <w:p w14:paraId="5EE74CEE" w14:textId="04BE71D8" w:rsidR="007D0F61" w:rsidRPr="00A074E0" w:rsidRDefault="007D0F61" w:rsidP="007D0F61">
            <w:pPr>
              <w:jc w:val="right"/>
              <w:rPr>
                <w:sz w:val="20"/>
                <w:szCs w:val="20"/>
                <w:lang w:val="en-GB" w:eastAsia="en-GB"/>
              </w:rPr>
            </w:pPr>
            <w:r w:rsidRPr="00A074E0">
              <w:rPr>
                <w:color w:val="000000"/>
                <w:sz w:val="20"/>
                <w:szCs w:val="20"/>
                <w:lang w:val="en-GB"/>
              </w:rPr>
              <w:t>24.5</w:t>
            </w:r>
          </w:p>
        </w:tc>
      </w:tr>
      <w:tr w:rsidR="007D0F61" w:rsidRPr="00A074E0" w14:paraId="00B3C7F3" w14:textId="77777777" w:rsidTr="009B2864">
        <w:trPr>
          <w:trHeight w:val="300"/>
          <w:jc w:val="center"/>
        </w:trPr>
        <w:tc>
          <w:tcPr>
            <w:tcW w:w="4233" w:type="dxa"/>
            <w:shd w:val="clear" w:color="auto" w:fill="auto"/>
            <w:noWrap/>
          </w:tcPr>
          <w:p w14:paraId="2A9C74EC" w14:textId="77777777" w:rsidR="007D0F61" w:rsidRPr="00A074E0" w:rsidRDefault="007D0F61" w:rsidP="007D0F61">
            <w:pPr>
              <w:rPr>
                <w:sz w:val="20"/>
                <w:szCs w:val="20"/>
                <w:lang w:val="en-GB" w:eastAsia="en-GB"/>
              </w:rPr>
            </w:pPr>
          </w:p>
        </w:tc>
        <w:tc>
          <w:tcPr>
            <w:tcW w:w="5220" w:type="dxa"/>
            <w:shd w:val="clear" w:color="auto" w:fill="auto"/>
            <w:noWrap/>
          </w:tcPr>
          <w:p w14:paraId="4F3E44A5" w14:textId="77777777" w:rsidR="007D0F61" w:rsidRPr="00A074E0" w:rsidRDefault="007D0F61" w:rsidP="007D0F61">
            <w:pPr>
              <w:rPr>
                <w:sz w:val="20"/>
                <w:szCs w:val="20"/>
                <w:lang w:val="en-GB" w:eastAsia="en-GB"/>
              </w:rPr>
            </w:pPr>
          </w:p>
        </w:tc>
        <w:tc>
          <w:tcPr>
            <w:tcW w:w="3824" w:type="dxa"/>
            <w:shd w:val="clear" w:color="auto" w:fill="auto"/>
            <w:noWrap/>
          </w:tcPr>
          <w:p w14:paraId="22DC4FA6" w14:textId="19221A14"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78E867BF" w14:textId="4C4F23FE"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06E0FF6E" w14:textId="13249FFE"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5778069E" w14:textId="77777777" w:rsidTr="009B2864">
        <w:trPr>
          <w:trHeight w:val="300"/>
          <w:jc w:val="center"/>
        </w:trPr>
        <w:tc>
          <w:tcPr>
            <w:tcW w:w="4233" w:type="dxa"/>
            <w:shd w:val="clear" w:color="auto" w:fill="auto"/>
            <w:noWrap/>
          </w:tcPr>
          <w:p w14:paraId="0C0A7678" w14:textId="3195ACB3" w:rsidR="007D0F61" w:rsidRPr="00A074E0" w:rsidRDefault="007D0F61" w:rsidP="007D0F61">
            <w:pPr>
              <w:rPr>
                <w:i/>
                <w:iCs/>
                <w:sz w:val="20"/>
                <w:szCs w:val="20"/>
                <w:lang w:val="en-GB" w:eastAsia="en-GB"/>
              </w:rPr>
            </w:pPr>
          </w:p>
        </w:tc>
        <w:tc>
          <w:tcPr>
            <w:tcW w:w="5220" w:type="dxa"/>
            <w:shd w:val="clear" w:color="auto" w:fill="auto"/>
            <w:noWrap/>
          </w:tcPr>
          <w:p w14:paraId="086F8E20" w14:textId="2C075D5E" w:rsidR="007D0F61" w:rsidRPr="00A074E0" w:rsidRDefault="007D0F61" w:rsidP="007D0F61">
            <w:pPr>
              <w:rPr>
                <w:sz w:val="20"/>
                <w:szCs w:val="20"/>
                <w:lang w:val="en-GB" w:eastAsia="en-GB"/>
              </w:rPr>
            </w:pPr>
          </w:p>
        </w:tc>
        <w:tc>
          <w:tcPr>
            <w:tcW w:w="3824" w:type="dxa"/>
            <w:shd w:val="clear" w:color="auto" w:fill="auto"/>
            <w:noWrap/>
          </w:tcPr>
          <w:p w14:paraId="3AAC06E7" w14:textId="7F1A8925"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7491A09F" w14:textId="380C4149"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11CBEE0C" w14:textId="49315646"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209E0CBF" w14:textId="77777777" w:rsidTr="009B2864">
        <w:trPr>
          <w:trHeight w:val="300"/>
          <w:jc w:val="center"/>
        </w:trPr>
        <w:tc>
          <w:tcPr>
            <w:tcW w:w="4233" w:type="dxa"/>
            <w:shd w:val="clear" w:color="auto" w:fill="auto"/>
            <w:noWrap/>
          </w:tcPr>
          <w:p w14:paraId="32A2C772" w14:textId="04C7A395" w:rsidR="007D0F61" w:rsidRPr="00A074E0" w:rsidRDefault="007D0F61" w:rsidP="007D0F61">
            <w:pPr>
              <w:rPr>
                <w:i/>
                <w:iCs/>
                <w:sz w:val="20"/>
                <w:szCs w:val="20"/>
                <w:lang w:val="en-GB" w:eastAsia="en-GB"/>
              </w:rPr>
            </w:pPr>
            <w:r w:rsidRPr="00A074E0">
              <w:rPr>
                <w:i/>
                <w:iCs/>
                <w:color w:val="000000"/>
                <w:sz w:val="20"/>
                <w:szCs w:val="20"/>
                <w:lang w:val="en-GB"/>
              </w:rPr>
              <w:t>Osteolaemus tetraspis</w:t>
            </w:r>
          </w:p>
        </w:tc>
        <w:tc>
          <w:tcPr>
            <w:tcW w:w="5220" w:type="dxa"/>
            <w:shd w:val="clear" w:color="auto" w:fill="auto"/>
            <w:noWrap/>
          </w:tcPr>
          <w:p w14:paraId="29CA3768" w14:textId="79DB5109" w:rsidR="007D0F61" w:rsidRPr="00A074E0" w:rsidRDefault="007D0F61" w:rsidP="007D0F61">
            <w:pPr>
              <w:rPr>
                <w:sz w:val="20"/>
                <w:szCs w:val="20"/>
                <w:lang w:val="en-GB" w:eastAsia="en-GB"/>
              </w:rPr>
            </w:pPr>
            <w:r w:rsidRPr="00A074E0">
              <w:rPr>
                <w:color w:val="000000"/>
                <w:sz w:val="20"/>
                <w:szCs w:val="20"/>
                <w:lang w:val="en-GB"/>
              </w:rPr>
              <w:t>European Union</w:t>
            </w:r>
          </w:p>
        </w:tc>
        <w:tc>
          <w:tcPr>
            <w:tcW w:w="3824" w:type="dxa"/>
            <w:shd w:val="clear" w:color="auto" w:fill="auto"/>
            <w:noWrap/>
          </w:tcPr>
          <w:p w14:paraId="4DBC6633" w14:textId="6DC0B22A" w:rsidR="007D0F61" w:rsidRPr="00A074E0" w:rsidRDefault="007D0F61" w:rsidP="007D0F61">
            <w:pPr>
              <w:rPr>
                <w:sz w:val="20"/>
                <w:szCs w:val="20"/>
                <w:lang w:val="en-GB" w:eastAsia="en-GB"/>
              </w:rPr>
            </w:pPr>
            <w:r w:rsidRPr="00A074E0">
              <w:rPr>
                <w:color w:val="000000"/>
                <w:sz w:val="20"/>
                <w:szCs w:val="20"/>
                <w:lang w:val="en-GB"/>
              </w:rPr>
              <w:t>Dominika Kňazovická</w:t>
            </w:r>
          </w:p>
        </w:tc>
        <w:tc>
          <w:tcPr>
            <w:tcW w:w="1352" w:type="dxa"/>
            <w:shd w:val="clear" w:color="auto" w:fill="auto"/>
            <w:noWrap/>
          </w:tcPr>
          <w:p w14:paraId="4FA98F10" w14:textId="147FE4AE"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36E23F2A" w14:textId="09749E96"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31D9AC44" w14:textId="77777777" w:rsidTr="009B2864">
        <w:trPr>
          <w:trHeight w:val="300"/>
          <w:jc w:val="center"/>
        </w:trPr>
        <w:tc>
          <w:tcPr>
            <w:tcW w:w="4233" w:type="dxa"/>
            <w:shd w:val="clear" w:color="auto" w:fill="auto"/>
            <w:noWrap/>
          </w:tcPr>
          <w:p w14:paraId="6A5BB0BC" w14:textId="59F49CE2" w:rsidR="007D0F61" w:rsidRPr="00A074E0" w:rsidRDefault="007D0F61" w:rsidP="007D0F61">
            <w:pPr>
              <w:rPr>
                <w:i/>
                <w:iCs/>
                <w:sz w:val="20"/>
                <w:szCs w:val="20"/>
                <w:lang w:val="en-GB" w:eastAsia="en-GB"/>
              </w:rPr>
            </w:pPr>
            <w:r w:rsidRPr="00A074E0">
              <w:rPr>
                <w:i/>
                <w:iCs/>
                <w:color w:val="000000"/>
                <w:sz w:val="20"/>
                <w:szCs w:val="20"/>
                <w:lang w:val="en-GB"/>
              </w:rPr>
              <w:t>Ostorhinchus fasciatus</w:t>
            </w:r>
          </w:p>
        </w:tc>
        <w:tc>
          <w:tcPr>
            <w:tcW w:w="5220" w:type="dxa"/>
            <w:shd w:val="clear" w:color="auto" w:fill="auto"/>
            <w:noWrap/>
          </w:tcPr>
          <w:p w14:paraId="5A9802B9" w14:textId="18337361"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14AD58AA" w14:textId="08DE0B96" w:rsidR="007D0F61" w:rsidRPr="00A074E0" w:rsidRDefault="007D0F61" w:rsidP="007D0F61">
            <w:pPr>
              <w:rPr>
                <w:sz w:val="20"/>
                <w:szCs w:val="20"/>
                <w:lang w:val="en-GB" w:eastAsia="en-GB"/>
              </w:rPr>
            </w:pPr>
            <w:r w:rsidRPr="00A074E0">
              <w:rPr>
                <w:color w:val="000000"/>
                <w:sz w:val="20"/>
                <w:szCs w:val="20"/>
                <w:lang w:val="en-GB"/>
              </w:rPr>
              <w:t>Halit Filiz</w:t>
            </w:r>
          </w:p>
        </w:tc>
        <w:tc>
          <w:tcPr>
            <w:tcW w:w="1352" w:type="dxa"/>
            <w:shd w:val="clear" w:color="auto" w:fill="auto"/>
            <w:noWrap/>
          </w:tcPr>
          <w:p w14:paraId="592F22FC" w14:textId="496F2793" w:rsidR="007D0F61" w:rsidRPr="00A074E0" w:rsidRDefault="007D0F61" w:rsidP="007D0F61">
            <w:pPr>
              <w:jc w:val="right"/>
              <w:rPr>
                <w:sz w:val="20"/>
                <w:szCs w:val="20"/>
                <w:lang w:val="en-GB" w:eastAsia="en-GB"/>
              </w:rPr>
            </w:pPr>
            <w:r w:rsidRPr="00A074E0">
              <w:rPr>
                <w:color w:val="000000"/>
                <w:sz w:val="20"/>
                <w:szCs w:val="20"/>
                <w:lang w:val="en-GB"/>
              </w:rPr>
              <w:t>12.5</w:t>
            </w:r>
          </w:p>
        </w:tc>
        <w:tc>
          <w:tcPr>
            <w:tcW w:w="1252" w:type="dxa"/>
            <w:shd w:val="clear" w:color="auto" w:fill="auto"/>
            <w:noWrap/>
          </w:tcPr>
          <w:p w14:paraId="005E045A" w14:textId="484E0114" w:rsidR="007D0F61" w:rsidRPr="00A074E0" w:rsidRDefault="007D0F61" w:rsidP="007D0F61">
            <w:pPr>
              <w:jc w:val="right"/>
              <w:rPr>
                <w:sz w:val="20"/>
                <w:szCs w:val="20"/>
                <w:lang w:val="en-GB" w:eastAsia="en-GB"/>
              </w:rPr>
            </w:pPr>
            <w:r w:rsidRPr="00A074E0">
              <w:rPr>
                <w:color w:val="000000"/>
                <w:sz w:val="20"/>
                <w:szCs w:val="20"/>
                <w:lang w:val="en-GB"/>
              </w:rPr>
              <w:t>18.5</w:t>
            </w:r>
          </w:p>
        </w:tc>
      </w:tr>
      <w:tr w:rsidR="007D0F61" w:rsidRPr="00A074E0" w14:paraId="1FB66813" w14:textId="77777777" w:rsidTr="009B2864">
        <w:trPr>
          <w:trHeight w:val="300"/>
          <w:jc w:val="center"/>
        </w:trPr>
        <w:tc>
          <w:tcPr>
            <w:tcW w:w="4233" w:type="dxa"/>
            <w:shd w:val="clear" w:color="auto" w:fill="auto"/>
            <w:noWrap/>
          </w:tcPr>
          <w:p w14:paraId="06B26FB2" w14:textId="738C2B76" w:rsidR="007D0F61" w:rsidRPr="00A074E0" w:rsidRDefault="007D0F61" w:rsidP="007D0F61">
            <w:pPr>
              <w:rPr>
                <w:sz w:val="20"/>
                <w:szCs w:val="20"/>
                <w:lang w:val="en-GB" w:eastAsia="en-GB"/>
              </w:rPr>
            </w:pPr>
            <w:r w:rsidRPr="00A074E0">
              <w:rPr>
                <w:i/>
                <w:iCs/>
                <w:color w:val="000000"/>
                <w:sz w:val="20"/>
                <w:szCs w:val="20"/>
                <w:lang w:val="en-GB"/>
              </w:rPr>
              <w:t>Oxynoemacheilus theophilii</w:t>
            </w:r>
          </w:p>
        </w:tc>
        <w:tc>
          <w:tcPr>
            <w:tcW w:w="5220" w:type="dxa"/>
            <w:shd w:val="clear" w:color="auto" w:fill="auto"/>
            <w:noWrap/>
          </w:tcPr>
          <w:p w14:paraId="0673AA01" w14:textId="636C4DD8"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1E4D8D88" w14:textId="4CF33A99"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203B517B" w14:textId="4EAFEA17"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1EB1A291" w14:textId="1ADD922E"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400A85DA" w14:textId="77777777" w:rsidTr="009B2864">
        <w:trPr>
          <w:trHeight w:val="300"/>
          <w:jc w:val="center"/>
        </w:trPr>
        <w:tc>
          <w:tcPr>
            <w:tcW w:w="4233" w:type="dxa"/>
            <w:shd w:val="clear" w:color="auto" w:fill="auto"/>
            <w:noWrap/>
          </w:tcPr>
          <w:p w14:paraId="33C35AC0" w14:textId="77777777" w:rsidR="007D0F61" w:rsidRPr="00A074E0" w:rsidRDefault="007D0F61" w:rsidP="007D0F61">
            <w:pPr>
              <w:rPr>
                <w:sz w:val="20"/>
                <w:szCs w:val="20"/>
                <w:lang w:val="en-GB" w:eastAsia="en-GB"/>
              </w:rPr>
            </w:pPr>
          </w:p>
        </w:tc>
        <w:tc>
          <w:tcPr>
            <w:tcW w:w="5220" w:type="dxa"/>
            <w:shd w:val="clear" w:color="auto" w:fill="auto"/>
            <w:noWrap/>
          </w:tcPr>
          <w:p w14:paraId="687D33EA" w14:textId="6394C8BE" w:rsidR="007D0F61" w:rsidRPr="00A074E0" w:rsidRDefault="007D0F61" w:rsidP="007D0F61">
            <w:pPr>
              <w:rPr>
                <w:sz w:val="20"/>
                <w:szCs w:val="20"/>
                <w:lang w:val="en-GB" w:eastAsia="en-GB"/>
              </w:rPr>
            </w:pPr>
          </w:p>
        </w:tc>
        <w:tc>
          <w:tcPr>
            <w:tcW w:w="3824" w:type="dxa"/>
            <w:shd w:val="clear" w:color="auto" w:fill="auto"/>
            <w:noWrap/>
          </w:tcPr>
          <w:p w14:paraId="263D92BE" w14:textId="4686C349"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23334ABB" w14:textId="784F7165"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01C6BB42" w14:textId="0B68CB27"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5E9E6E5C" w14:textId="77777777" w:rsidTr="009B2864">
        <w:trPr>
          <w:trHeight w:val="300"/>
          <w:jc w:val="center"/>
        </w:trPr>
        <w:tc>
          <w:tcPr>
            <w:tcW w:w="4233" w:type="dxa"/>
            <w:shd w:val="clear" w:color="auto" w:fill="auto"/>
            <w:noWrap/>
          </w:tcPr>
          <w:p w14:paraId="6EBDE2D9" w14:textId="77BB1C1C" w:rsidR="007D0F61" w:rsidRPr="00A074E0" w:rsidRDefault="007D0F61" w:rsidP="007D0F61">
            <w:pPr>
              <w:rPr>
                <w:sz w:val="20"/>
                <w:szCs w:val="20"/>
                <w:lang w:val="en-GB" w:eastAsia="en-GB"/>
              </w:rPr>
            </w:pPr>
            <w:r w:rsidRPr="00A074E0">
              <w:rPr>
                <w:i/>
                <w:iCs/>
                <w:color w:val="000000"/>
                <w:sz w:val="20"/>
                <w:szCs w:val="20"/>
                <w:lang w:val="en-GB"/>
              </w:rPr>
              <w:t>Oxyurichthys petersii</w:t>
            </w:r>
          </w:p>
        </w:tc>
        <w:tc>
          <w:tcPr>
            <w:tcW w:w="5220" w:type="dxa"/>
            <w:shd w:val="clear" w:color="auto" w:fill="auto"/>
            <w:noWrap/>
          </w:tcPr>
          <w:p w14:paraId="05B489D5" w14:textId="60325C59"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7A18728A" w14:textId="070DBE0B" w:rsidR="007D0F61" w:rsidRPr="00A074E0" w:rsidRDefault="007D0F61" w:rsidP="007D0F61">
            <w:pPr>
              <w:rPr>
                <w:sz w:val="20"/>
                <w:szCs w:val="20"/>
                <w:lang w:val="en-GB" w:eastAsia="en-GB"/>
              </w:rPr>
            </w:pPr>
            <w:r w:rsidRPr="00A074E0">
              <w:rPr>
                <w:color w:val="000000"/>
                <w:sz w:val="20"/>
                <w:szCs w:val="20"/>
                <w:lang w:val="en-GB"/>
              </w:rPr>
              <w:t>Gökçen Bilge</w:t>
            </w:r>
          </w:p>
        </w:tc>
        <w:tc>
          <w:tcPr>
            <w:tcW w:w="1352" w:type="dxa"/>
            <w:shd w:val="clear" w:color="auto" w:fill="auto"/>
            <w:noWrap/>
          </w:tcPr>
          <w:p w14:paraId="16EF00E3" w14:textId="78711BB5"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6A01B58A" w14:textId="225E72B9"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436205B6" w14:textId="77777777" w:rsidTr="009B2864">
        <w:trPr>
          <w:trHeight w:val="300"/>
          <w:jc w:val="center"/>
        </w:trPr>
        <w:tc>
          <w:tcPr>
            <w:tcW w:w="4233" w:type="dxa"/>
            <w:shd w:val="clear" w:color="auto" w:fill="auto"/>
            <w:noWrap/>
          </w:tcPr>
          <w:p w14:paraId="7EFCA997" w14:textId="3675441C" w:rsidR="007D0F61" w:rsidRPr="00A074E0" w:rsidRDefault="007D0F61" w:rsidP="007D0F61">
            <w:pPr>
              <w:rPr>
                <w:i/>
                <w:iCs/>
                <w:sz w:val="20"/>
                <w:szCs w:val="20"/>
                <w:lang w:val="en-GB" w:eastAsia="en-GB"/>
              </w:rPr>
            </w:pPr>
            <w:r w:rsidRPr="00A074E0">
              <w:rPr>
                <w:i/>
                <w:iCs/>
                <w:color w:val="000000"/>
                <w:sz w:val="20"/>
                <w:szCs w:val="20"/>
                <w:lang w:val="en-GB"/>
              </w:rPr>
              <w:t>Pachygrapsus marmoratus</w:t>
            </w:r>
          </w:p>
        </w:tc>
        <w:tc>
          <w:tcPr>
            <w:tcW w:w="5220" w:type="dxa"/>
            <w:shd w:val="clear" w:color="auto" w:fill="auto"/>
            <w:noWrap/>
          </w:tcPr>
          <w:p w14:paraId="3E0314D2" w14:textId="4BC2C568"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174285A6" w14:textId="0A1C06EB"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6E0DDE1C" w14:textId="70421A91"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250EC9D7" w14:textId="33022B88"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7EAE1622" w14:textId="77777777" w:rsidTr="009B2864">
        <w:trPr>
          <w:trHeight w:val="300"/>
          <w:jc w:val="center"/>
        </w:trPr>
        <w:tc>
          <w:tcPr>
            <w:tcW w:w="4233" w:type="dxa"/>
            <w:shd w:val="clear" w:color="auto" w:fill="auto"/>
            <w:noWrap/>
          </w:tcPr>
          <w:p w14:paraId="2281F155" w14:textId="754CC7CF" w:rsidR="007D0F61" w:rsidRPr="00A074E0" w:rsidRDefault="007D0F61" w:rsidP="007D0F61">
            <w:pPr>
              <w:rPr>
                <w:i/>
                <w:iCs/>
                <w:sz w:val="20"/>
                <w:szCs w:val="20"/>
                <w:lang w:val="en-GB" w:eastAsia="en-GB"/>
              </w:rPr>
            </w:pPr>
            <w:r w:rsidRPr="00A074E0">
              <w:rPr>
                <w:i/>
                <w:iCs/>
                <w:color w:val="000000"/>
                <w:sz w:val="20"/>
                <w:szCs w:val="20"/>
                <w:lang w:val="en-GB"/>
              </w:rPr>
              <w:t>Pacifastacus leniusculus</w:t>
            </w:r>
          </w:p>
        </w:tc>
        <w:tc>
          <w:tcPr>
            <w:tcW w:w="5220" w:type="dxa"/>
            <w:shd w:val="clear" w:color="auto" w:fill="auto"/>
            <w:noWrap/>
          </w:tcPr>
          <w:p w14:paraId="6E141807" w14:textId="1D9A5460"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13EAAFB2" w14:textId="44A3AA3C"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2D62E98D" w14:textId="55C6A4F3" w:rsidR="007D0F61" w:rsidRPr="00A074E0" w:rsidRDefault="007D0F61" w:rsidP="007D0F61">
            <w:pPr>
              <w:jc w:val="right"/>
              <w:rPr>
                <w:sz w:val="20"/>
                <w:szCs w:val="20"/>
                <w:lang w:val="en-GB" w:eastAsia="en-GB"/>
              </w:rPr>
            </w:pPr>
            <w:r w:rsidRPr="00A074E0">
              <w:rPr>
                <w:color w:val="000000"/>
                <w:sz w:val="20"/>
                <w:szCs w:val="20"/>
                <w:lang w:val="en-GB"/>
              </w:rPr>
              <w:t>28.5</w:t>
            </w:r>
          </w:p>
        </w:tc>
        <w:tc>
          <w:tcPr>
            <w:tcW w:w="1252" w:type="dxa"/>
            <w:shd w:val="clear" w:color="auto" w:fill="auto"/>
            <w:noWrap/>
          </w:tcPr>
          <w:p w14:paraId="46A68E4E" w14:textId="40B2E05C" w:rsidR="007D0F61" w:rsidRPr="00A074E0" w:rsidRDefault="007D0F61" w:rsidP="007D0F61">
            <w:pPr>
              <w:jc w:val="right"/>
              <w:rPr>
                <w:sz w:val="20"/>
                <w:szCs w:val="20"/>
                <w:lang w:val="en-GB" w:eastAsia="en-GB"/>
              </w:rPr>
            </w:pPr>
            <w:r w:rsidRPr="00A074E0">
              <w:rPr>
                <w:color w:val="000000"/>
                <w:sz w:val="20"/>
                <w:szCs w:val="20"/>
                <w:lang w:val="en-GB"/>
              </w:rPr>
              <w:t>38.5</w:t>
            </w:r>
          </w:p>
        </w:tc>
      </w:tr>
      <w:tr w:rsidR="007D0F61" w:rsidRPr="00A074E0" w14:paraId="2EC97839" w14:textId="77777777" w:rsidTr="009B2864">
        <w:trPr>
          <w:trHeight w:val="300"/>
          <w:jc w:val="center"/>
        </w:trPr>
        <w:tc>
          <w:tcPr>
            <w:tcW w:w="4233" w:type="dxa"/>
            <w:shd w:val="clear" w:color="auto" w:fill="auto"/>
            <w:noWrap/>
          </w:tcPr>
          <w:p w14:paraId="77940159" w14:textId="4CCA24C1" w:rsidR="007D0F61" w:rsidRPr="00A074E0" w:rsidRDefault="007D0F61" w:rsidP="007D0F61">
            <w:pPr>
              <w:rPr>
                <w:i/>
                <w:iCs/>
                <w:sz w:val="20"/>
                <w:szCs w:val="20"/>
                <w:lang w:val="en-GB" w:eastAsia="en-GB"/>
              </w:rPr>
            </w:pPr>
          </w:p>
        </w:tc>
        <w:tc>
          <w:tcPr>
            <w:tcW w:w="5220" w:type="dxa"/>
            <w:shd w:val="clear" w:color="auto" w:fill="auto"/>
            <w:noWrap/>
          </w:tcPr>
          <w:p w14:paraId="04049BDC" w14:textId="2955FA59" w:rsidR="007D0F61" w:rsidRPr="00A074E0" w:rsidRDefault="007D0F61" w:rsidP="007D0F61">
            <w:pPr>
              <w:rPr>
                <w:sz w:val="20"/>
                <w:szCs w:val="20"/>
                <w:lang w:val="en-GB" w:eastAsia="en-GB"/>
              </w:rPr>
            </w:pPr>
            <w:r w:rsidRPr="00A074E0">
              <w:rPr>
                <w:color w:val="000000"/>
                <w:sz w:val="20"/>
                <w:szCs w:val="20"/>
                <w:lang w:val="en-GB"/>
              </w:rPr>
              <w:t>Greece</w:t>
            </w:r>
          </w:p>
        </w:tc>
        <w:tc>
          <w:tcPr>
            <w:tcW w:w="3824" w:type="dxa"/>
            <w:shd w:val="clear" w:color="auto" w:fill="auto"/>
            <w:noWrap/>
          </w:tcPr>
          <w:p w14:paraId="3FDC0962" w14:textId="6271E266" w:rsidR="007D0F61" w:rsidRPr="00A074E0" w:rsidRDefault="007D0F61" w:rsidP="007D0F61">
            <w:pPr>
              <w:rPr>
                <w:sz w:val="20"/>
                <w:szCs w:val="20"/>
                <w:lang w:val="en-GB" w:eastAsia="en-GB"/>
              </w:rPr>
            </w:pPr>
            <w:r w:rsidRPr="00A074E0">
              <w:rPr>
                <w:color w:val="000000"/>
                <w:sz w:val="20"/>
                <w:szCs w:val="20"/>
                <w:lang w:val="en-GB"/>
              </w:rPr>
              <w:t>Costas Perdikaris</w:t>
            </w:r>
          </w:p>
        </w:tc>
        <w:tc>
          <w:tcPr>
            <w:tcW w:w="1352" w:type="dxa"/>
            <w:shd w:val="clear" w:color="auto" w:fill="auto"/>
            <w:noWrap/>
          </w:tcPr>
          <w:p w14:paraId="7760D2DC" w14:textId="46075A7E" w:rsidR="007D0F61" w:rsidRPr="00A074E0" w:rsidRDefault="007D0F61" w:rsidP="007D0F61">
            <w:pPr>
              <w:jc w:val="right"/>
              <w:rPr>
                <w:sz w:val="20"/>
                <w:szCs w:val="20"/>
                <w:lang w:val="en-GB" w:eastAsia="en-GB"/>
              </w:rPr>
            </w:pPr>
            <w:r w:rsidRPr="00A074E0">
              <w:rPr>
                <w:color w:val="000000"/>
                <w:sz w:val="20"/>
                <w:szCs w:val="20"/>
                <w:lang w:val="en-GB"/>
              </w:rPr>
              <w:t>41.0</w:t>
            </w:r>
          </w:p>
        </w:tc>
        <w:tc>
          <w:tcPr>
            <w:tcW w:w="1252" w:type="dxa"/>
            <w:shd w:val="clear" w:color="auto" w:fill="auto"/>
            <w:noWrap/>
          </w:tcPr>
          <w:p w14:paraId="58862F17" w14:textId="23275BC8" w:rsidR="007D0F61" w:rsidRPr="00A074E0" w:rsidRDefault="007D0F61" w:rsidP="007D0F61">
            <w:pPr>
              <w:jc w:val="right"/>
              <w:rPr>
                <w:sz w:val="20"/>
                <w:szCs w:val="20"/>
                <w:lang w:val="en-GB" w:eastAsia="en-GB"/>
              </w:rPr>
            </w:pPr>
            <w:r w:rsidRPr="00A074E0">
              <w:rPr>
                <w:color w:val="000000"/>
                <w:sz w:val="20"/>
                <w:szCs w:val="20"/>
                <w:lang w:val="en-GB"/>
              </w:rPr>
              <w:t>41.0</w:t>
            </w:r>
          </w:p>
        </w:tc>
      </w:tr>
      <w:tr w:rsidR="007D0F61" w:rsidRPr="00A074E0" w14:paraId="7B53A426" w14:textId="77777777" w:rsidTr="009B2864">
        <w:trPr>
          <w:trHeight w:val="300"/>
          <w:jc w:val="center"/>
        </w:trPr>
        <w:tc>
          <w:tcPr>
            <w:tcW w:w="4233" w:type="dxa"/>
            <w:shd w:val="clear" w:color="auto" w:fill="auto"/>
            <w:noWrap/>
          </w:tcPr>
          <w:p w14:paraId="0215E7A5" w14:textId="77777777" w:rsidR="007D0F61" w:rsidRPr="00A074E0" w:rsidRDefault="007D0F61" w:rsidP="007D0F61">
            <w:pPr>
              <w:rPr>
                <w:sz w:val="20"/>
                <w:szCs w:val="20"/>
                <w:lang w:val="en-GB" w:eastAsia="en-GB"/>
              </w:rPr>
            </w:pPr>
          </w:p>
        </w:tc>
        <w:tc>
          <w:tcPr>
            <w:tcW w:w="5220" w:type="dxa"/>
            <w:shd w:val="clear" w:color="auto" w:fill="auto"/>
            <w:noWrap/>
          </w:tcPr>
          <w:p w14:paraId="1D645C9E" w14:textId="37F8D07D" w:rsidR="007D0F61" w:rsidRPr="00A074E0" w:rsidRDefault="007D0F61" w:rsidP="007D0F61">
            <w:pPr>
              <w:rPr>
                <w:sz w:val="20"/>
                <w:szCs w:val="20"/>
                <w:lang w:val="en-GB" w:eastAsia="en-GB"/>
              </w:rPr>
            </w:pPr>
            <w:r w:rsidRPr="00A074E0">
              <w:rPr>
                <w:color w:val="000000"/>
                <w:sz w:val="20"/>
                <w:szCs w:val="20"/>
                <w:lang w:val="en-GB"/>
              </w:rPr>
              <w:t>Hungary</w:t>
            </w:r>
          </w:p>
        </w:tc>
        <w:tc>
          <w:tcPr>
            <w:tcW w:w="3824" w:type="dxa"/>
            <w:shd w:val="clear" w:color="auto" w:fill="auto"/>
            <w:noWrap/>
          </w:tcPr>
          <w:p w14:paraId="2E41CB4E" w14:textId="5F63142A" w:rsidR="007D0F61" w:rsidRPr="00A074E0" w:rsidRDefault="007D0F61" w:rsidP="007D0F61">
            <w:pPr>
              <w:rPr>
                <w:sz w:val="20"/>
                <w:szCs w:val="20"/>
                <w:lang w:val="en-GB" w:eastAsia="en-GB"/>
              </w:rPr>
            </w:pPr>
            <w:r w:rsidRPr="00A074E0">
              <w:rPr>
                <w:color w:val="000000"/>
                <w:sz w:val="20"/>
                <w:szCs w:val="20"/>
                <w:lang w:val="en-GB"/>
              </w:rPr>
              <w:t>András Weiperth</w:t>
            </w:r>
          </w:p>
        </w:tc>
        <w:tc>
          <w:tcPr>
            <w:tcW w:w="1352" w:type="dxa"/>
            <w:shd w:val="clear" w:color="auto" w:fill="auto"/>
            <w:noWrap/>
          </w:tcPr>
          <w:p w14:paraId="2D2138C4" w14:textId="77097768" w:rsidR="007D0F61" w:rsidRPr="00A074E0" w:rsidRDefault="007D0F61" w:rsidP="007D0F61">
            <w:pPr>
              <w:jc w:val="right"/>
              <w:rPr>
                <w:sz w:val="20"/>
                <w:szCs w:val="20"/>
                <w:lang w:val="en-GB" w:eastAsia="en-GB"/>
              </w:rPr>
            </w:pPr>
            <w:r w:rsidRPr="00A074E0">
              <w:rPr>
                <w:color w:val="000000"/>
                <w:sz w:val="20"/>
                <w:szCs w:val="20"/>
                <w:lang w:val="en-GB"/>
              </w:rPr>
              <w:t>43.0</w:t>
            </w:r>
          </w:p>
        </w:tc>
        <w:tc>
          <w:tcPr>
            <w:tcW w:w="1252" w:type="dxa"/>
            <w:shd w:val="clear" w:color="auto" w:fill="auto"/>
            <w:noWrap/>
          </w:tcPr>
          <w:p w14:paraId="6E8B9157" w14:textId="4136BD0E" w:rsidR="007D0F61" w:rsidRPr="00A074E0" w:rsidRDefault="007D0F61" w:rsidP="007D0F61">
            <w:pPr>
              <w:jc w:val="right"/>
              <w:rPr>
                <w:sz w:val="20"/>
                <w:szCs w:val="20"/>
                <w:lang w:val="en-GB" w:eastAsia="en-GB"/>
              </w:rPr>
            </w:pPr>
            <w:r w:rsidRPr="00A074E0">
              <w:rPr>
                <w:color w:val="000000"/>
                <w:sz w:val="20"/>
                <w:szCs w:val="20"/>
                <w:lang w:val="en-GB"/>
              </w:rPr>
              <w:t>55.0</w:t>
            </w:r>
          </w:p>
        </w:tc>
      </w:tr>
      <w:tr w:rsidR="007D0F61" w:rsidRPr="00A074E0" w14:paraId="09518930" w14:textId="77777777" w:rsidTr="009B2864">
        <w:trPr>
          <w:trHeight w:val="300"/>
          <w:jc w:val="center"/>
        </w:trPr>
        <w:tc>
          <w:tcPr>
            <w:tcW w:w="4233" w:type="dxa"/>
            <w:shd w:val="clear" w:color="auto" w:fill="auto"/>
            <w:noWrap/>
          </w:tcPr>
          <w:p w14:paraId="52CD3539" w14:textId="5DA4D928" w:rsidR="007D0F61" w:rsidRPr="00A074E0" w:rsidRDefault="007D0F61" w:rsidP="007D0F61">
            <w:pPr>
              <w:rPr>
                <w:i/>
                <w:iCs/>
                <w:sz w:val="20"/>
                <w:szCs w:val="20"/>
                <w:lang w:val="en-GB" w:eastAsia="en-GB"/>
              </w:rPr>
            </w:pPr>
          </w:p>
        </w:tc>
        <w:tc>
          <w:tcPr>
            <w:tcW w:w="5220" w:type="dxa"/>
            <w:shd w:val="clear" w:color="auto" w:fill="auto"/>
            <w:noWrap/>
          </w:tcPr>
          <w:p w14:paraId="257FA972" w14:textId="6BFF87B1"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2D9436CF" w14:textId="450587B0" w:rsidR="007D0F61" w:rsidRPr="00A074E0" w:rsidRDefault="007D0F61" w:rsidP="007D0F61">
            <w:pPr>
              <w:rPr>
                <w:sz w:val="20"/>
                <w:szCs w:val="20"/>
                <w:lang w:val="en-GB" w:eastAsia="en-GB"/>
              </w:rPr>
            </w:pPr>
            <w:r w:rsidRPr="00A074E0">
              <w:rPr>
                <w:color w:val="000000"/>
                <w:sz w:val="20"/>
                <w:szCs w:val="20"/>
                <w:lang w:val="en-GB"/>
              </w:rPr>
              <w:t>Lennart Edsman, Martin Malmstrøm</w:t>
            </w:r>
          </w:p>
        </w:tc>
        <w:tc>
          <w:tcPr>
            <w:tcW w:w="1352" w:type="dxa"/>
            <w:shd w:val="clear" w:color="auto" w:fill="auto"/>
            <w:noWrap/>
          </w:tcPr>
          <w:p w14:paraId="2A07661D" w14:textId="0033447B" w:rsidR="007D0F61" w:rsidRPr="00A074E0" w:rsidRDefault="007D0F61" w:rsidP="007D0F61">
            <w:pPr>
              <w:jc w:val="right"/>
              <w:rPr>
                <w:sz w:val="20"/>
                <w:szCs w:val="20"/>
                <w:lang w:val="en-GB" w:eastAsia="en-GB"/>
              </w:rPr>
            </w:pPr>
            <w:r w:rsidRPr="00A074E0">
              <w:rPr>
                <w:color w:val="000000"/>
                <w:sz w:val="20"/>
                <w:szCs w:val="20"/>
                <w:lang w:val="en-GB"/>
              </w:rPr>
              <w:t>41.0</w:t>
            </w:r>
          </w:p>
        </w:tc>
        <w:tc>
          <w:tcPr>
            <w:tcW w:w="1252" w:type="dxa"/>
            <w:shd w:val="clear" w:color="auto" w:fill="auto"/>
            <w:noWrap/>
          </w:tcPr>
          <w:p w14:paraId="78E521E0" w14:textId="49D6D87B" w:rsidR="007D0F61" w:rsidRPr="00A074E0" w:rsidRDefault="007D0F61" w:rsidP="007D0F61">
            <w:pPr>
              <w:jc w:val="right"/>
              <w:rPr>
                <w:sz w:val="20"/>
                <w:szCs w:val="20"/>
                <w:lang w:val="en-GB" w:eastAsia="en-GB"/>
              </w:rPr>
            </w:pPr>
            <w:r w:rsidRPr="00A074E0">
              <w:rPr>
                <w:color w:val="000000"/>
                <w:sz w:val="20"/>
                <w:szCs w:val="20"/>
                <w:lang w:val="en-GB"/>
              </w:rPr>
              <w:t>49.0</w:t>
            </w:r>
          </w:p>
        </w:tc>
      </w:tr>
      <w:tr w:rsidR="007D0F61" w:rsidRPr="00A074E0" w14:paraId="06166C7D" w14:textId="77777777" w:rsidTr="009B2864">
        <w:trPr>
          <w:trHeight w:val="300"/>
          <w:jc w:val="center"/>
        </w:trPr>
        <w:tc>
          <w:tcPr>
            <w:tcW w:w="4233" w:type="dxa"/>
            <w:shd w:val="clear" w:color="auto" w:fill="auto"/>
            <w:noWrap/>
          </w:tcPr>
          <w:p w14:paraId="18089ED4" w14:textId="523BD08F" w:rsidR="007D0F61" w:rsidRPr="00A074E0" w:rsidRDefault="007D0F61" w:rsidP="007D0F61">
            <w:pPr>
              <w:rPr>
                <w:sz w:val="20"/>
                <w:szCs w:val="20"/>
                <w:lang w:val="en-GB" w:eastAsia="en-GB"/>
              </w:rPr>
            </w:pPr>
            <w:r w:rsidRPr="00A074E0">
              <w:rPr>
                <w:i/>
                <w:iCs/>
                <w:color w:val="000000"/>
                <w:sz w:val="20"/>
                <w:szCs w:val="20"/>
                <w:lang w:val="en-GB"/>
              </w:rPr>
              <w:t>Padogobius bonelli</w:t>
            </w:r>
          </w:p>
        </w:tc>
        <w:tc>
          <w:tcPr>
            <w:tcW w:w="5220" w:type="dxa"/>
            <w:shd w:val="clear" w:color="auto" w:fill="auto"/>
            <w:noWrap/>
          </w:tcPr>
          <w:p w14:paraId="1DC1DAD3" w14:textId="5BBCD910" w:rsidR="007D0F61" w:rsidRPr="00A074E0" w:rsidRDefault="007D0F61" w:rsidP="007D0F61">
            <w:pPr>
              <w:rPr>
                <w:sz w:val="20"/>
                <w:szCs w:val="20"/>
                <w:lang w:val="en-GB" w:eastAsia="en-GB"/>
              </w:rPr>
            </w:pPr>
            <w:r w:rsidRPr="00A074E0">
              <w:rPr>
                <w:color w:val="000000"/>
                <w:sz w:val="20"/>
                <w:szCs w:val="20"/>
                <w:lang w:val="en-GB"/>
              </w:rPr>
              <w:t>Umbria</w:t>
            </w:r>
          </w:p>
        </w:tc>
        <w:tc>
          <w:tcPr>
            <w:tcW w:w="3824" w:type="dxa"/>
            <w:shd w:val="clear" w:color="auto" w:fill="auto"/>
            <w:noWrap/>
          </w:tcPr>
          <w:p w14:paraId="30F47FC9" w14:textId="76E00FDA" w:rsidR="007D0F61" w:rsidRPr="00A074E0" w:rsidRDefault="007D0F61" w:rsidP="007D0F61">
            <w:pPr>
              <w:rPr>
                <w:sz w:val="20"/>
                <w:szCs w:val="20"/>
                <w:lang w:val="en-GB" w:eastAsia="en-GB"/>
              </w:rPr>
            </w:pPr>
            <w:r w:rsidRPr="00A074E0">
              <w:rPr>
                <w:color w:val="000000"/>
                <w:sz w:val="20"/>
                <w:szCs w:val="20"/>
                <w:lang w:val="en-GB"/>
              </w:rPr>
              <w:t>Laura Pompei, Massimo Lorenzoni</w:t>
            </w:r>
          </w:p>
        </w:tc>
        <w:tc>
          <w:tcPr>
            <w:tcW w:w="1352" w:type="dxa"/>
            <w:shd w:val="clear" w:color="auto" w:fill="auto"/>
            <w:noWrap/>
          </w:tcPr>
          <w:p w14:paraId="2ED6FF2A" w14:textId="0CCD249F"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0907AA21" w14:textId="35029625"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43551D37" w14:textId="77777777" w:rsidTr="009B2864">
        <w:trPr>
          <w:trHeight w:val="300"/>
          <w:jc w:val="center"/>
        </w:trPr>
        <w:tc>
          <w:tcPr>
            <w:tcW w:w="4233" w:type="dxa"/>
            <w:shd w:val="clear" w:color="auto" w:fill="auto"/>
            <w:noWrap/>
          </w:tcPr>
          <w:p w14:paraId="254CA93D" w14:textId="3F46CDA0" w:rsidR="007D0F61" w:rsidRPr="00A074E0" w:rsidRDefault="007D0F61" w:rsidP="007D0F61">
            <w:pPr>
              <w:rPr>
                <w:i/>
                <w:iCs/>
                <w:sz w:val="20"/>
                <w:szCs w:val="20"/>
                <w:lang w:val="en-GB" w:eastAsia="en-GB"/>
              </w:rPr>
            </w:pPr>
            <w:r w:rsidRPr="00A074E0">
              <w:rPr>
                <w:i/>
                <w:iCs/>
                <w:color w:val="000000"/>
                <w:sz w:val="20"/>
                <w:szCs w:val="20"/>
                <w:lang w:val="en-GB"/>
              </w:rPr>
              <w:t>Padogobius nigricans</w:t>
            </w:r>
          </w:p>
        </w:tc>
        <w:tc>
          <w:tcPr>
            <w:tcW w:w="5220" w:type="dxa"/>
            <w:shd w:val="clear" w:color="auto" w:fill="auto"/>
            <w:noWrap/>
          </w:tcPr>
          <w:p w14:paraId="09055AFC" w14:textId="1A4B5835" w:rsidR="007D0F61" w:rsidRPr="00A074E0" w:rsidRDefault="007D0F61" w:rsidP="007D0F61">
            <w:pPr>
              <w:rPr>
                <w:sz w:val="20"/>
                <w:szCs w:val="20"/>
                <w:lang w:val="en-GB" w:eastAsia="en-GB"/>
              </w:rPr>
            </w:pPr>
            <w:r w:rsidRPr="00A074E0">
              <w:rPr>
                <w:color w:val="000000"/>
                <w:sz w:val="20"/>
                <w:szCs w:val="20"/>
                <w:lang w:val="en-GB"/>
              </w:rPr>
              <w:t>Central Italy</w:t>
            </w:r>
          </w:p>
        </w:tc>
        <w:tc>
          <w:tcPr>
            <w:tcW w:w="3824" w:type="dxa"/>
            <w:shd w:val="clear" w:color="auto" w:fill="auto"/>
            <w:noWrap/>
          </w:tcPr>
          <w:p w14:paraId="2D803683" w14:textId="57839E01" w:rsidR="007D0F61" w:rsidRPr="00A074E0" w:rsidRDefault="007D0F61" w:rsidP="007D0F61">
            <w:pPr>
              <w:rPr>
                <w:sz w:val="20"/>
                <w:szCs w:val="20"/>
                <w:lang w:val="en-GB" w:eastAsia="en-GB"/>
              </w:rPr>
            </w:pPr>
            <w:r w:rsidRPr="00A074E0">
              <w:rPr>
                <w:color w:val="000000"/>
                <w:sz w:val="20"/>
                <w:szCs w:val="20"/>
                <w:lang w:val="en-GB"/>
              </w:rPr>
              <w:t>Laura Pompei, Massimo Lorenzoni</w:t>
            </w:r>
          </w:p>
        </w:tc>
        <w:tc>
          <w:tcPr>
            <w:tcW w:w="1352" w:type="dxa"/>
            <w:shd w:val="clear" w:color="auto" w:fill="auto"/>
            <w:noWrap/>
          </w:tcPr>
          <w:p w14:paraId="2AB80593" w14:textId="6F516168"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70BAA4E7" w14:textId="40DBBEF5"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00A21C13" w14:textId="77777777" w:rsidTr="009B2864">
        <w:trPr>
          <w:trHeight w:val="300"/>
          <w:jc w:val="center"/>
        </w:trPr>
        <w:tc>
          <w:tcPr>
            <w:tcW w:w="4233" w:type="dxa"/>
            <w:shd w:val="clear" w:color="auto" w:fill="auto"/>
            <w:noWrap/>
          </w:tcPr>
          <w:p w14:paraId="334EA504" w14:textId="0863B6DA" w:rsidR="007D0F61" w:rsidRPr="00A074E0" w:rsidRDefault="007D0F61" w:rsidP="007D0F61">
            <w:pPr>
              <w:rPr>
                <w:i/>
                <w:iCs/>
                <w:sz w:val="20"/>
                <w:szCs w:val="20"/>
                <w:lang w:val="en-GB" w:eastAsia="en-GB"/>
              </w:rPr>
            </w:pPr>
            <w:r w:rsidRPr="00A074E0">
              <w:rPr>
                <w:i/>
                <w:iCs/>
                <w:color w:val="000000"/>
                <w:sz w:val="20"/>
                <w:szCs w:val="20"/>
                <w:lang w:val="en-GB"/>
              </w:rPr>
              <w:t>Palaemon macrodactylus</w:t>
            </w:r>
          </w:p>
        </w:tc>
        <w:tc>
          <w:tcPr>
            <w:tcW w:w="5220" w:type="dxa"/>
            <w:shd w:val="clear" w:color="auto" w:fill="auto"/>
            <w:noWrap/>
          </w:tcPr>
          <w:p w14:paraId="6B1D62B7" w14:textId="746A8D61"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616105A2" w14:textId="36BEA751"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6221FB21" w14:textId="4B25A99D"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4CAC14AD" w14:textId="7EE8C80B"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352F264B" w14:textId="77777777" w:rsidTr="009B2864">
        <w:trPr>
          <w:trHeight w:val="300"/>
          <w:jc w:val="center"/>
        </w:trPr>
        <w:tc>
          <w:tcPr>
            <w:tcW w:w="4233" w:type="dxa"/>
            <w:shd w:val="clear" w:color="auto" w:fill="auto"/>
            <w:noWrap/>
          </w:tcPr>
          <w:p w14:paraId="661BB59B" w14:textId="77777777" w:rsidR="007D0F61" w:rsidRPr="00A074E0" w:rsidRDefault="007D0F61" w:rsidP="007D0F61">
            <w:pPr>
              <w:rPr>
                <w:sz w:val="20"/>
                <w:szCs w:val="20"/>
                <w:lang w:val="en-GB" w:eastAsia="en-GB"/>
              </w:rPr>
            </w:pPr>
          </w:p>
        </w:tc>
        <w:tc>
          <w:tcPr>
            <w:tcW w:w="5220" w:type="dxa"/>
            <w:shd w:val="clear" w:color="auto" w:fill="auto"/>
            <w:noWrap/>
          </w:tcPr>
          <w:p w14:paraId="5012D7B2" w14:textId="434F504C"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7DE9AB8A" w14:textId="54C848A7"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0866D236" w14:textId="22980EBA"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6B9B0581" w14:textId="3E79CA2A" w:rsidR="007D0F61" w:rsidRPr="00A074E0" w:rsidRDefault="007D0F61" w:rsidP="007D0F61">
            <w:pPr>
              <w:jc w:val="right"/>
              <w:rPr>
                <w:sz w:val="20"/>
                <w:szCs w:val="20"/>
                <w:lang w:val="en-GB" w:eastAsia="en-GB"/>
              </w:rPr>
            </w:pPr>
            <w:r w:rsidRPr="00A074E0">
              <w:rPr>
                <w:color w:val="000000"/>
                <w:sz w:val="20"/>
                <w:szCs w:val="20"/>
                <w:lang w:val="en-GB"/>
              </w:rPr>
              <w:t>41.0</w:t>
            </w:r>
          </w:p>
        </w:tc>
      </w:tr>
      <w:tr w:rsidR="007D0F61" w:rsidRPr="00A074E0" w14:paraId="761A607A" w14:textId="77777777" w:rsidTr="009B2864">
        <w:trPr>
          <w:trHeight w:val="300"/>
          <w:jc w:val="center"/>
        </w:trPr>
        <w:tc>
          <w:tcPr>
            <w:tcW w:w="4233" w:type="dxa"/>
            <w:shd w:val="clear" w:color="auto" w:fill="auto"/>
            <w:noWrap/>
          </w:tcPr>
          <w:p w14:paraId="6CDCCB9B" w14:textId="614D89DE" w:rsidR="007D0F61" w:rsidRPr="00A074E0" w:rsidRDefault="007D0F61" w:rsidP="007D0F61">
            <w:pPr>
              <w:rPr>
                <w:sz w:val="20"/>
                <w:szCs w:val="20"/>
                <w:lang w:val="en-GB" w:eastAsia="en-GB"/>
              </w:rPr>
            </w:pPr>
            <w:r w:rsidRPr="00A074E0">
              <w:rPr>
                <w:i/>
                <w:iCs/>
                <w:color w:val="000000"/>
                <w:sz w:val="20"/>
                <w:szCs w:val="20"/>
                <w:lang w:val="en-GB"/>
              </w:rPr>
              <w:t>Paleosuchus palpebrosus</w:t>
            </w:r>
          </w:p>
        </w:tc>
        <w:tc>
          <w:tcPr>
            <w:tcW w:w="5220" w:type="dxa"/>
            <w:shd w:val="clear" w:color="auto" w:fill="auto"/>
            <w:noWrap/>
          </w:tcPr>
          <w:p w14:paraId="6D7BFAA2" w14:textId="76AEF6F7"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484B0679" w14:textId="31456275"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01441FE9" w14:textId="4DDEFEBD"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2D88D9DB" w14:textId="7EDF8980"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4766F479" w14:textId="77777777" w:rsidTr="009B2864">
        <w:trPr>
          <w:trHeight w:val="300"/>
          <w:jc w:val="center"/>
        </w:trPr>
        <w:tc>
          <w:tcPr>
            <w:tcW w:w="4233" w:type="dxa"/>
            <w:shd w:val="clear" w:color="auto" w:fill="auto"/>
            <w:noWrap/>
          </w:tcPr>
          <w:p w14:paraId="6CF41D52" w14:textId="77777777" w:rsidR="007D0F61" w:rsidRPr="00A074E0" w:rsidRDefault="007D0F61" w:rsidP="007D0F61">
            <w:pPr>
              <w:rPr>
                <w:sz w:val="20"/>
                <w:szCs w:val="20"/>
                <w:lang w:val="en-GB" w:eastAsia="en-GB"/>
              </w:rPr>
            </w:pPr>
          </w:p>
        </w:tc>
        <w:tc>
          <w:tcPr>
            <w:tcW w:w="5220" w:type="dxa"/>
            <w:shd w:val="clear" w:color="auto" w:fill="auto"/>
            <w:noWrap/>
          </w:tcPr>
          <w:p w14:paraId="6C15B1B9" w14:textId="60AAE278" w:rsidR="007D0F61" w:rsidRPr="00A074E0" w:rsidRDefault="007D0F61" w:rsidP="007D0F61">
            <w:pPr>
              <w:rPr>
                <w:sz w:val="20"/>
                <w:szCs w:val="20"/>
                <w:lang w:val="en-GB" w:eastAsia="en-GB"/>
              </w:rPr>
            </w:pPr>
            <w:r w:rsidRPr="00A074E0">
              <w:rPr>
                <w:color w:val="000000"/>
                <w:sz w:val="20"/>
                <w:szCs w:val="20"/>
                <w:lang w:val="en-GB"/>
              </w:rPr>
              <w:t>European Union</w:t>
            </w:r>
          </w:p>
        </w:tc>
        <w:tc>
          <w:tcPr>
            <w:tcW w:w="3824" w:type="dxa"/>
            <w:shd w:val="clear" w:color="auto" w:fill="auto"/>
            <w:noWrap/>
          </w:tcPr>
          <w:p w14:paraId="174FE572" w14:textId="16BEEFE3" w:rsidR="007D0F61" w:rsidRPr="00A074E0" w:rsidRDefault="007D0F61" w:rsidP="007D0F61">
            <w:pPr>
              <w:rPr>
                <w:sz w:val="20"/>
                <w:szCs w:val="20"/>
                <w:lang w:val="en-GB" w:eastAsia="en-GB"/>
              </w:rPr>
            </w:pPr>
            <w:r w:rsidRPr="00A074E0">
              <w:rPr>
                <w:color w:val="000000"/>
                <w:sz w:val="20"/>
                <w:szCs w:val="20"/>
                <w:lang w:val="en-GB"/>
              </w:rPr>
              <w:t>Dominika Kňazovická</w:t>
            </w:r>
          </w:p>
        </w:tc>
        <w:tc>
          <w:tcPr>
            <w:tcW w:w="1352" w:type="dxa"/>
            <w:shd w:val="clear" w:color="auto" w:fill="auto"/>
            <w:noWrap/>
          </w:tcPr>
          <w:p w14:paraId="6F21F4CB" w14:textId="36058639"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04B8FA4C" w14:textId="0CFAF960"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7701C2DF" w14:textId="77777777" w:rsidTr="009B2864">
        <w:trPr>
          <w:trHeight w:val="300"/>
          <w:jc w:val="center"/>
        </w:trPr>
        <w:tc>
          <w:tcPr>
            <w:tcW w:w="4233" w:type="dxa"/>
            <w:shd w:val="clear" w:color="auto" w:fill="auto"/>
            <w:noWrap/>
          </w:tcPr>
          <w:p w14:paraId="53BDAF01" w14:textId="133D81FD" w:rsidR="007D0F61" w:rsidRPr="00A074E0" w:rsidRDefault="007D0F61" w:rsidP="007D0F61">
            <w:pPr>
              <w:rPr>
                <w:sz w:val="20"/>
                <w:szCs w:val="20"/>
                <w:lang w:val="en-GB" w:eastAsia="en-GB"/>
              </w:rPr>
            </w:pPr>
            <w:r w:rsidRPr="00A074E0">
              <w:rPr>
                <w:i/>
                <w:iCs/>
                <w:color w:val="000000"/>
                <w:sz w:val="20"/>
                <w:szCs w:val="20"/>
                <w:lang w:val="en-GB"/>
              </w:rPr>
              <w:t>Paleosuchus trigonatus</w:t>
            </w:r>
          </w:p>
        </w:tc>
        <w:tc>
          <w:tcPr>
            <w:tcW w:w="5220" w:type="dxa"/>
            <w:shd w:val="clear" w:color="auto" w:fill="auto"/>
            <w:noWrap/>
          </w:tcPr>
          <w:p w14:paraId="2EEFAC88" w14:textId="39B07D89"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3BBA97DA" w14:textId="42CCB435"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006053C0" w14:textId="422A1B03"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0A79A028" w14:textId="645B200C" w:rsidR="007D0F61" w:rsidRPr="00A074E0" w:rsidRDefault="007D0F61" w:rsidP="007D0F61">
            <w:pPr>
              <w:jc w:val="right"/>
              <w:rPr>
                <w:sz w:val="20"/>
                <w:szCs w:val="20"/>
                <w:lang w:val="en-GB" w:eastAsia="en-GB"/>
              </w:rPr>
            </w:pPr>
            <w:r w:rsidRPr="00A074E0">
              <w:rPr>
                <w:color w:val="000000"/>
                <w:sz w:val="20"/>
                <w:szCs w:val="20"/>
                <w:lang w:val="en-GB"/>
              </w:rPr>
              <w:t>32.0</w:t>
            </w:r>
          </w:p>
        </w:tc>
      </w:tr>
      <w:tr w:rsidR="007D0F61" w:rsidRPr="00A074E0" w14:paraId="68B74EE3" w14:textId="77777777" w:rsidTr="009B2864">
        <w:trPr>
          <w:trHeight w:val="300"/>
          <w:jc w:val="center"/>
        </w:trPr>
        <w:tc>
          <w:tcPr>
            <w:tcW w:w="4233" w:type="dxa"/>
            <w:shd w:val="clear" w:color="auto" w:fill="auto"/>
            <w:noWrap/>
          </w:tcPr>
          <w:p w14:paraId="199DD0E7" w14:textId="16E96406" w:rsidR="007D0F61" w:rsidRPr="00A074E0" w:rsidRDefault="007D0F61" w:rsidP="007D0F61">
            <w:pPr>
              <w:rPr>
                <w:i/>
                <w:iCs/>
                <w:sz w:val="20"/>
                <w:szCs w:val="20"/>
                <w:lang w:val="en-GB" w:eastAsia="en-GB"/>
              </w:rPr>
            </w:pPr>
            <w:r w:rsidRPr="00A074E0">
              <w:rPr>
                <w:i/>
                <w:iCs/>
                <w:color w:val="000000"/>
                <w:sz w:val="20"/>
                <w:szCs w:val="20"/>
                <w:lang w:val="en-GB"/>
              </w:rPr>
              <w:t>Pangasianodon hypophthalmus</w:t>
            </w:r>
          </w:p>
        </w:tc>
        <w:tc>
          <w:tcPr>
            <w:tcW w:w="5220" w:type="dxa"/>
            <w:shd w:val="clear" w:color="auto" w:fill="auto"/>
            <w:noWrap/>
          </w:tcPr>
          <w:p w14:paraId="5663E7D6" w14:textId="12AEF0BB" w:rsidR="007D0F61" w:rsidRPr="00A074E0" w:rsidRDefault="007D0F61" w:rsidP="007D0F61">
            <w:pPr>
              <w:rPr>
                <w:sz w:val="20"/>
                <w:szCs w:val="20"/>
                <w:lang w:val="en-GB" w:eastAsia="en-GB"/>
              </w:rPr>
            </w:pPr>
            <w:r w:rsidRPr="00A074E0">
              <w:rPr>
                <w:color w:val="000000"/>
                <w:sz w:val="20"/>
                <w:szCs w:val="20"/>
                <w:lang w:val="en-GB"/>
              </w:rPr>
              <w:t>India</w:t>
            </w:r>
          </w:p>
        </w:tc>
        <w:tc>
          <w:tcPr>
            <w:tcW w:w="3824" w:type="dxa"/>
            <w:shd w:val="clear" w:color="auto" w:fill="auto"/>
            <w:noWrap/>
          </w:tcPr>
          <w:p w14:paraId="51C1E63E" w14:textId="5C55F266" w:rsidR="007D0F61" w:rsidRPr="00A074E0" w:rsidRDefault="007D0F61" w:rsidP="007D0F61">
            <w:pPr>
              <w:rPr>
                <w:sz w:val="20"/>
                <w:szCs w:val="20"/>
                <w:lang w:val="en-GB" w:eastAsia="en-GB"/>
              </w:rPr>
            </w:pPr>
            <w:r w:rsidRPr="00A074E0">
              <w:rPr>
                <w:color w:val="000000"/>
                <w:sz w:val="20"/>
                <w:szCs w:val="20"/>
                <w:lang w:val="en-GB"/>
              </w:rPr>
              <w:t>Vettath R. Suresh</w:t>
            </w:r>
          </w:p>
        </w:tc>
        <w:tc>
          <w:tcPr>
            <w:tcW w:w="1352" w:type="dxa"/>
            <w:shd w:val="clear" w:color="auto" w:fill="auto"/>
            <w:noWrap/>
          </w:tcPr>
          <w:p w14:paraId="16AAA8C6" w14:textId="6841234C"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2C197C03" w14:textId="25F3F832" w:rsidR="007D0F61" w:rsidRPr="00A074E0" w:rsidRDefault="007D0F61" w:rsidP="007D0F61">
            <w:pPr>
              <w:jc w:val="right"/>
              <w:rPr>
                <w:sz w:val="20"/>
                <w:szCs w:val="20"/>
                <w:lang w:val="en-GB" w:eastAsia="en-GB"/>
              </w:rPr>
            </w:pPr>
            <w:r w:rsidRPr="00A074E0">
              <w:rPr>
                <w:color w:val="000000"/>
                <w:sz w:val="20"/>
                <w:szCs w:val="20"/>
                <w:lang w:val="en-GB"/>
              </w:rPr>
              <w:t>41.0</w:t>
            </w:r>
          </w:p>
        </w:tc>
      </w:tr>
      <w:tr w:rsidR="007D0F61" w:rsidRPr="00A074E0" w14:paraId="4CC582CA" w14:textId="77777777" w:rsidTr="009B2864">
        <w:trPr>
          <w:trHeight w:val="300"/>
          <w:jc w:val="center"/>
        </w:trPr>
        <w:tc>
          <w:tcPr>
            <w:tcW w:w="4233" w:type="dxa"/>
            <w:shd w:val="clear" w:color="auto" w:fill="auto"/>
            <w:noWrap/>
          </w:tcPr>
          <w:p w14:paraId="5B5A4576" w14:textId="77777777" w:rsidR="007D0F61" w:rsidRPr="00A074E0" w:rsidRDefault="007D0F61" w:rsidP="007D0F61">
            <w:pPr>
              <w:rPr>
                <w:sz w:val="20"/>
                <w:szCs w:val="20"/>
                <w:lang w:val="en-GB" w:eastAsia="en-GB"/>
              </w:rPr>
            </w:pPr>
          </w:p>
        </w:tc>
        <w:tc>
          <w:tcPr>
            <w:tcW w:w="5220" w:type="dxa"/>
            <w:shd w:val="clear" w:color="auto" w:fill="auto"/>
            <w:noWrap/>
          </w:tcPr>
          <w:p w14:paraId="3127A865" w14:textId="1B856AFC" w:rsidR="007D0F61" w:rsidRPr="00A074E0" w:rsidRDefault="007D0F61" w:rsidP="007D0F61">
            <w:pPr>
              <w:rPr>
                <w:sz w:val="20"/>
                <w:szCs w:val="20"/>
                <w:lang w:val="en-GB" w:eastAsia="en-GB"/>
              </w:rPr>
            </w:pPr>
            <w:r w:rsidRPr="00A074E0">
              <w:rPr>
                <w:color w:val="000000"/>
                <w:sz w:val="20"/>
                <w:szCs w:val="20"/>
                <w:lang w:val="en-GB"/>
              </w:rPr>
              <w:t>Peninsular Malaysia</w:t>
            </w:r>
          </w:p>
        </w:tc>
        <w:tc>
          <w:tcPr>
            <w:tcW w:w="3824" w:type="dxa"/>
            <w:shd w:val="clear" w:color="auto" w:fill="auto"/>
            <w:noWrap/>
          </w:tcPr>
          <w:p w14:paraId="5973ED14" w14:textId="686610B3" w:rsidR="007D0F61" w:rsidRPr="00A074E0" w:rsidRDefault="007D0F61" w:rsidP="007D0F61">
            <w:pPr>
              <w:rPr>
                <w:sz w:val="20"/>
                <w:szCs w:val="20"/>
                <w:lang w:val="en-GB" w:eastAsia="en-GB"/>
              </w:rPr>
            </w:pPr>
            <w:r w:rsidRPr="00A074E0">
              <w:rPr>
                <w:color w:val="000000"/>
                <w:sz w:val="20"/>
                <w:szCs w:val="20"/>
                <w:lang w:val="en-GB"/>
              </w:rPr>
              <w:t>Abdulwakil O. Saba, M. N. Amal Azmai</w:t>
            </w:r>
          </w:p>
        </w:tc>
        <w:tc>
          <w:tcPr>
            <w:tcW w:w="1352" w:type="dxa"/>
            <w:shd w:val="clear" w:color="auto" w:fill="auto"/>
            <w:noWrap/>
          </w:tcPr>
          <w:p w14:paraId="4F5AEF8E" w14:textId="2E9B83FC"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6EA50BE0" w14:textId="1F233609"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7D3CF713" w14:textId="77777777" w:rsidTr="009B2864">
        <w:trPr>
          <w:trHeight w:val="300"/>
          <w:jc w:val="center"/>
        </w:trPr>
        <w:tc>
          <w:tcPr>
            <w:tcW w:w="4233" w:type="dxa"/>
            <w:shd w:val="clear" w:color="auto" w:fill="auto"/>
            <w:noWrap/>
          </w:tcPr>
          <w:p w14:paraId="5037674F" w14:textId="7225B5BF" w:rsidR="007D0F61" w:rsidRPr="00A074E0" w:rsidRDefault="007D0F61" w:rsidP="007D0F61">
            <w:pPr>
              <w:rPr>
                <w:i/>
                <w:iCs/>
                <w:sz w:val="20"/>
                <w:szCs w:val="20"/>
                <w:lang w:val="en-GB" w:eastAsia="en-GB"/>
              </w:rPr>
            </w:pPr>
          </w:p>
        </w:tc>
        <w:tc>
          <w:tcPr>
            <w:tcW w:w="5220" w:type="dxa"/>
            <w:shd w:val="clear" w:color="auto" w:fill="auto"/>
            <w:noWrap/>
          </w:tcPr>
          <w:p w14:paraId="78831910" w14:textId="24DCC8CB"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58657312" w14:textId="450FDF33" w:rsidR="007D0F61" w:rsidRPr="00A074E0" w:rsidRDefault="007D0F61" w:rsidP="007D0F61">
            <w:pPr>
              <w:rPr>
                <w:sz w:val="20"/>
                <w:szCs w:val="20"/>
                <w:lang w:val="en-GB" w:eastAsia="en-GB"/>
              </w:rPr>
            </w:pPr>
            <w:r w:rsidRPr="00A074E0">
              <w:rPr>
                <w:color w:val="000000"/>
                <w:sz w:val="20"/>
                <w:szCs w:val="20"/>
                <w:lang w:val="en-GB"/>
              </w:rPr>
              <w:t>Baran Yoğurtçuoğlu</w:t>
            </w:r>
          </w:p>
        </w:tc>
        <w:tc>
          <w:tcPr>
            <w:tcW w:w="1352" w:type="dxa"/>
            <w:shd w:val="clear" w:color="auto" w:fill="auto"/>
            <w:noWrap/>
          </w:tcPr>
          <w:p w14:paraId="46FC67E9" w14:textId="0CF27DFF"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5C2B1E79" w14:textId="4DD86AA4"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557DAFC5" w14:textId="77777777" w:rsidTr="009B2864">
        <w:trPr>
          <w:trHeight w:val="300"/>
          <w:jc w:val="center"/>
        </w:trPr>
        <w:tc>
          <w:tcPr>
            <w:tcW w:w="4233" w:type="dxa"/>
            <w:shd w:val="clear" w:color="auto" w:fill="auto"/>
            <w:noWrap/>
          </w:tcPr>
          <w:p w14:paraId="26DF7C0E" w14:textId="70A88807" w:rsidR="007D0F61" w:rsidRPr="00A074E0" w:rsidRDefault="007D0F61" w:rsidP="007D0F61">
            <w:pPr>
              <w:rPr>
                <w:i/>
                <w:iCs/>
                <w:sz w:val="20"/>
                <w:szCs w:val="20"/>
                <w:lang w:val="en-GB" w:eastAsia="en-GB"/>
              </w:rPr>
            </w:pPr>
          </w:p>
        </w:tc>
        <w:tc>
          <w:tcPr>
            <w:tcW w:w="5220" w:type="dxa"/>
            <w:shd w:val="clear" w:color="auto" w:fill="auto"/>
            <w:noWrap/>
          </w:tcPr>
          <w:p w14:paraId="66A6EB24" w14:textId="4F865CF2" w:rsidR="007D0F61" w:rsidRPr="00A074E0" w:rsidRDefault="007D0F61" w:rsidP="007D0F61">
            <w:pPr>
              <w:rPr>
                <w:sz w:val="20"/>
                <w:szCs w:val="20"/>
                <w:lang w:val="en-GB" w:eastAsia="en-GB"/>
              </w:rPr>
            </w:pPr>
          </w:p>
        </w:tc>
        <w:tc>
          <w:tcPr>
            <w:tcW w:w="3824" w:type="dxa"/>
            <w:shd w:val="clear" w:color="auto" w:fill="auto"/>
            <w:noWrap/>
          </w:tcPr>
          <w:p w14:paraId="2C97BDEA" w14:textId="027FE89A" w:rsidR="007D0F61" w:rsidRPr="00A074E0" w:rsidRDefault="007D0F61" w:rsidP="007D0F61">
            <w:pPr>
              <w:rPr>
                <w:sz w:val="20"/>
                <w:szCs w:val="20"/>
                <w:lang w:val="en-GB" w:eastAsia="en-GB"/>
              </w:rPr>
            </w:pPr>
            <w:r w:rsidRPr="00A074E0">
              <w:rPr>
                <w:color w:val="000000"/>
                <w:sz w:val="20"/>
                <w:szCs w:val="20"/>
                <w:lang w:val="en-GB"/>
              </w:rPr>
              <w:t>F. Güler Ekmekçi</w:t>
            </w:r>
          </w:p>
        </w:tc>
        <w:tc>
          <w:tcPr>
            <w:tcW w:w="1352" w:type="dxa"/>
            <w:shd w:val="clear" w:color="auto" w:fill="auto"/>
            <w:noWrap/>
          </w:tcPr>
          <w:p w14:paraId="545D7AD2" w14:textId="000B1951" w:rsidR="007D0F61" w:rsidRPr="00A074E0" w:rsidRDefault="007D0F61" w:rsidP="007D0F61">
            <w:pPr>
              <w:jc w:val="right"/>
              <w:rPr>
                <w:sz w:val="20"/>
                <w:szCs w:val="20"/>
                <w:lang w:val="en-GB" w:eastAsia="en-GB"/>
              </w:rPr>
            </w:pPr>
            <w:r w:rsidRPr="00A074E0">
              <w:rPr>
                <w:color w:val="000000"/>
                <w:sz w:val="20"/>
                <w:szCs w:val="20"/>
                <w:lang w:val="en-GB"/>
              </w:rPr>
              <w:t>30.0</w:t>
            </w:r>
          </w:p>
        </w:tc>
        <w:tc>
          <w:tcPr>
            <w:tcW w:w="1252" w:type="dxa"/>
            <w:shd w:val="clear" w:color="auto" w:fill="auto"/>
            <w:noWrap/>
          </w:tcPr>
          <w:p w14:paraId="213DA8B3" w14:textId="44D6E2D6" w:rsidR="007D0F61" w:rsidRPr="00A074E0" w:rsidRDefault="007D0F61" w:rsidP="007D0F61">
            <w:pPr>
              <w:jc w:val="right"/>
              <w:rPr>
                <w:sz w:val="20"/>
                <w:szCs w:val="20"/>
                <w:lang w:val="en-GB" w:eastAsia="en-GB"/>
              </w:rPr>
            </w:pPr>
            <w:r w:rsidRPr="00A074E0">
              <w:rPr>
                <w:color w:val="000000"/>
                <w:sz w:val="20"/>
                <w:szCs w:val="20"/>
                <w:lang w:val="en-GB"/>
              </w:rPr>
              <w:t>42.0</w:t>
            </w:r>
          </w:p>
        </w:tc>
      </w:tr>
      <w:tr w:rsidR="007D0F61" w:rsidRPr="00A074E0" w14:paraId="55E1076C" w14:textId="77777777" w:rsidTr="009B2864">
        <w:trPr>
          <w:trHeight w:val="300"/>
          <w:jc w:val="center"/>
        </w:trPr>
        <w:tc>
          <w:tcPr>
            <w:tcW w:w="4233" w:type="dxa"/>
            <w:shd w:val="clear" w:color="auto" w:fill="auto"/>
            <w:noWrap/>
          </w:tcPr>
          <w:p w14:paraId="51CD031D" w14:textId="12D7861D" w:rsidR="007D0F61" w:rsidRPr="00A074E0" w:rsidRDefault="007D0F61" w:rsidP="007D0F61">
            <w:pPr>
              <w:rPr>
                <w:i/>
                <w:iCs/>
                <w:sz w:val="20"/>
                <w:szCs w:val="20"/>
                <w:lang w:val="en-GB" w:eastAsia="en-GB"/>
              </w:rPr>
            </w:pPr>
          </w:p>
        </w:tc>
        <w:tc>
          <w:tcPr>
            <w:tcW w:w="5220" w:type="dxa"/>
            <w:shd w:val="clear" w:color="auto" w:fill="auto"/>
            <w:noWrap/>
          </w:tcPr>
          <w:p w14:paraId="40FD549D" w14:textId="6FCC7CAA" w:rsidR="007D0F61" w:rsidRPr="00A074E0" w:rsidRDefault="007D0F61" w:rsidP="007D0F61">
            <w:pPr>
              <w:rPr>
                <w:sz w:val="20"/>
                <w:szCs w:val="20"/>
                <w:lang w:val="en-GB" w:eastAsia="en-GB"/>
              </w:rPr>
            </w:pPr>
          </w:p>
        </w:tc>
        <w:tc>
          <w:tcPr>
            <w:tcW w:w="3824" w:type="dxa"/>
            <w:shd w:val="clear" w:color="auto" w:fill="auto"/>
            <w:noWrap/>
          </w:tcPr>
          <w:p w14:paraId="51A3E626" w14:textId="02C9153D" w:rsidR="007D0F61" w:rsidRPr="00A074E0" w:rsidRDefault="007D0F61" w:rsidP="007D0F61">
            <w:pPr>
              <w:rPr>
                <w:sz w:val="20"/>
                <w:szCs w:val="20"/>
                <w:lang w:val="en-GB" w:eastAsia="en-GB"/>
              </w:rPr>
            </w:pPr>
            <w:r w:rsidRPr="00A074E0">
              <w:rPr>
                <w:color w:val="000000"/>
                <w:sz w:val="20"/>
                <w:szCs w:val="20"/>
                <w:lang w:val="en-GB"/>
              </w:rPr>
              <w:t>Nildeniz Top-Karakuş</w:t>
            </w:r>
          </w:p>
        </w:tc>
        <w:tc>
          <w:tcPr>
            <w:tcW w:w="1352" w:type="dxa"/>
            <w:shd w:val="clear" w:color="auto" w:fill="auto"/>
            <w:noWrap/>
          </w:tcPr>
          <w:p w14:paraId="17C114DA" w14:textId="77408479"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6549A8E3" w14:textId="01270276"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1A42AA23" w14:textId="77777777" w:rsidTr="009B2864">
        <w:trPr>
          <w:trHeight w:val="300"/>
          <w:jc w:val="center"/>
        </w:trPr>
        <w:tc>
          <w:tcPr>
            <w:tcW w:w="4233" w:type="dxa"/>
            <w:shd w:val="clear" w:color="auto" w:fill="auto"/>
            <w:noWrap/>
          </w:tcPr>
          <w:p w14:paraId="34E696D9" w14:textId="50960DA8" w:rsidR="007D0F61" w:rsidRPr="00A074E0" w:rsidRDefault="007D0F61" w:rsidP="007D0F61">
            <w:pPr>
              <w:rPr>
                <w:i/>
                <w:iCs/>
                <w:sz w:val="20"/>
                <w:szCs w:val="20"/>
                <w:lang w:val="en-GB" w:eastAsia="en-GB"/>
              </w:rPr>
            </w:pPr>
            <w:r w:rsidRPr="00A074E0">
              <w:rPr>
                <w:i/>
                <w:iCs/>
                <w:color w:val="000000"/>
                <w:sz w:val="20"/>
                <w:szCs w:val="20"/>
                <w:lang w:val="en-GB"/>
              </w:rPr>
              <w:t>Pangasius sanitwongsei</w:t>
            </w:r>
          </w:p>
        </w:tc>
        <w:tc>
          <w:tcPr>
            <w:tcW w:w="5220" w:type="dxa"/>
            <w:shd w:val="clear" w:color="auto" w:fill="auto"/>
            <w:noWrap/>
          </w:tcPr>
          <w:p w14:paraId="0D35C9CB" w14:textId="2796C6FE"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638B24BF" w14:textId="5E5CBEDC" w:rsidR="007D0F61" w:rsidRPr="00A074E0" w:rsidRDefault="007D0F61" w:rsidP="007D0F61">
            <w:pPr>
              <w:rPr>
                <w:sz w:val="20"/>
                <w:szCs w:val="20"/>
                <w:lang w:val="en-GB" w:eastAsia="en-GB"/>
              </w:rPr>
            </w:pPr>
            <w:r w:rsidRPr="00A074E0">
              <w:rPr>
                <w:color w:val="000000"/>
                <w:sz w:val="20"/>
                <w:szCs w:val="20"/>
                <w:lang w:val="en-GB"/>
              </w:rPr>
              <w:t>Baran Yoğurtçuoğlu</w:t>
            </w:r>
          </w:p>
        </w:tc>
        <w:tc>
          <w:tcPr>
            <w:tcW w:w="1352" w:type="dxa"/>
            <w:shd w:val="clear" w:color="auto" w:fill="auto"/>
            <w:noWrap/>
          </w:tcPr>
          <w:p w14:paraId="6C0D8F79" w14:textId="2712EDCB"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5F45F7DC" w14:textId="1C393F7E"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4BC673D6" w14:textId="77777777" w:rsidTr="009B2864">
        <w:trPr>
          <w:trHeight w:val="300"/>
          <w:jc w:val="center"/>
        </w:trPr>
        <w:tc>
          <w:tcPr>
            <w:tcW w:w="4233" w:type="dxa"/>
            <w:shd w:val="clear" w:color="auto" w:fill="auto"/>
            <w:noWrap/>
          </w:tcPr>
          <w:p w14:paraId="0A85B3D2" w14:textId="77777777" w:rsidR="007D0F61" w:rsidRPr="00A074E0" w:rsidRDefault="007D0F61" w:rsidP="007D0F61">
            <w:pPr>
              <w:rPr>
                <w:sz w:val="20"/>
                <w:szCs w:val="20"/>
                <w:lang w:val="en-GB" w:eastAsia="en-GB"/>
              </w:rPr>
            </w:pPr>
          </w:p>
        </w:tc>
        <w:tc>
          <w:tcPr>
            <w:tcW w:w="5220" w:type="dxa"/>
            <w:shd w:val="clear" w:color="auto" w:fill="auto"/>
            <w:noWrap/>
          </w:tcPr>
          <w:p w14:paraId="46502E1F" w14:textId="77777777" w:rsidR="007D0F61" w:rsidRPr="00A074E0" w:rsidRDefault="007D0F61" w:rsidP="007D0F61">
            <w:pPr>
              <w:rPr>
                <w:sz w:val="20"/>
                <w:szCs w:val="20"/>
                <w:lang w:val="en-GB" w:eastAsia="en-GB"/>
              </w:rPr>
            </w:pPr>
          </w:p>
        </w:tc>
        <w:tc>
          <w:tcPr>
            <w:tcW w:w="3824" w:type="dxa"/>
            <w:shd w:val="clear" w:color="auto" w:fill="auto"/>
            <w:noWrap/>
          </w:tcPr>
          <w:p w14:paraId="0D0622E6" w14:textId="5B4587D5" w:rsidR="007D0F61" w:rsidRPr="00A074E0" w:rsidRDefault="007D0F61" w:rsidP="007D0F61">
            <w:pPr>
              <w:rPr>
                <w:sz w:val="20"/>
                <w:szCs w:val="20"/>
                <w:lang w:val="en-GB" w:eastAsia="en-GB"/>
              </w:rPr>
            </w:pPr>
            <w:r w:rsidRPr="00A074E0">
              <w:rPr>
                <w:color w:val="000000"/>
                <w:sz w:val="20"/>
                <w:szCs w:val="20"/>
                <w:lang w:val="en-GB"/>
              </w:rPr>
              <w:t>F. Güler Ekmekçi</w:t>
            </w:r>
          </w:p>
        </w:tc>
        <w:tc>
          <w:tcPr>
            <w:tcW w:w="1352" w:type="dxa"/>
            <w:shd w:val="clear" w:color="auto" w:fill="auto"/>
            <w:noWrap/>
          </w:tcPr>
          <w:p w14:paraId="3F75778B" w14:textId="1578E606"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1877ECDC" w14:textId="5A1D4061"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72384E7F" w14:textId="77777777" w:rsidTr="009B2864">
        <w:trPr>
          <w:trHeight w:val="300"/>
          <w:jc w:val="center"/>
        </w:trPr>
        <w:tc>
          <w:tcPr>
            <w:tcW w:w="4233" w:type="dxa"/>
            <w:shd w:val="clear" w:color="auto" w:fill="auto"/>
            <w:noWrap/>
          </w:tcPr>
          <w:p w14:paraId="1756B043" w14:textId="2F3BBF07" w:rsidR="007D0F61" w:rsidRPr="00A074E0" w:rsidRDefault="007D0F61" w:rsidP="007D0F61">
            <w:pPr>
              <w:rPr>
                <w:sz w:val="20"/>
                <w:szCs w:val="20"/>
                <w:lang w:val="en-GB" w:eastAsia="en-GB"/>
              </w:rPr>
            </w:pPr>
            <w:r w:rsidRPr="00A074E0">
              <w:rPr>
                <w:i/>
                <w:iCs/>
                <w:color w:val="000000"/>
                <w:sz w:val="20"/>
                <w:szCs w:val="20"/>
                <w:lang w:val="en-GB"/>
              </w:rPr>
              <w:t>Paracaridina zijinica</w:t>
            </w:r>
          </w:p>
        </w:tc>
        <w:tc>
          <w:tcPr>
            <w:tcW w:w="5220" w:type="dxa"/>
            <w:shd w:val="clear" w:color="auto" w:fill="auto"/>
            <w:noWrap/>
          </w:tcPr>
          <w:p w14:paraId="73B4B3CF" w14:textId="221C37B3"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7662F240" w14:textId="2F91A4CC"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4CF46A60" w14:textId="40909753"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57A1B8B8" w14:textId="237B4AAA"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33966924" w14:textId="77777777" w:rsidTr="009B2864">
        <w:trPr>
          <w:trHeight w:val="300"/>
          <w:jc w:val="center"/>
        </w:trPr>
        <w:tc>
          <w:tcPr>
            <w:tcW w:w="4233" w:type="dxa"/>
            <w:shd w:val="clear" w:color="auto" w:fill="auto"/>
            <w:noWrap/>
          </w:tcPr>
          <w:p w14:paraId="75284E4D" w14:textId="4BEC1AA0" w:rsidR="007D0F61" w:rsidRPr="00A074E0" w:rsidRDefault="007D0F61" w:rsidP="007D0F61">
            <w:pPr>
              <w:rPr>
                <w:sz w:val="20"/>
                <w:szCs w:val="20"/>
                <w:lang w:val="en-GB" w:eastAsia="en-GB"/>
              </w:rPr>
            </w:pPr>
            <w:r w:rsidRPr="00A074E0">
              <w:rPr>
                <w:i/>
                <w:iCs/>
                <w:color w:val="000000"/>
                <w:sz w:val="20"/>
                <w:szCs w:val="20"/>
                <w:lang w:val="en-GB"/>
              </w:rPr>
              <w:t>Paracerceis sculpta</w:t>
            </w:r>
          </w:p>
        </w:tc>
        <w:tc>
          <w:tcPr>
            <w:tcW w:w="5220" w:type="dxa"/>
            <w:shd w:val="clear" w:color="auto" w:fill="auto"/>
            <w:noWrap/>
          </w:tcPr>
          <w:p w14:paraId="2650DD08" w14:textId="3BC63A50" w:rsidR="007D0F61" w:rsidRPr="00A074E0" w:rsidRDefault="007D0F61" w:rsidP="007D0F61">
            <w:pPr>
              <w:rPr>
                <w:sz w:val="20"/>
                <w:szCs w:val="20"/>
                <w:lang w:val="en-GB" w:eastAsia="en-GB"/>
              </w:rPr>
            </w:pPr>
            <w:r w:rsidRPr="00A074E0">
              <w:rPr>
                <w:color w:val="000000"/>
                <w:sz w:val="20"/>
                <w:szCs w:val="20"/>
                <w:lang w:val="en-GB"/>
              </w:rPr>
              <w:t>Port of Leghorn</w:t>
            </w:r>
          </w:p>
        </w:tc>
        <w:tc>
          <w:tcPr>
            <w:tcW w:w="3824" w:type="dxa"/>
            <w:shd w:val="clear" w:color="auto" w:fill="auto"/>
            <w:noWrap/>
          </w:tcPr>
          <w:p w14:paraId="073C3588" w14:textId="3EB7EA7A" w:rsidR="007D0F61" w:rsidRPr="00A074E0" w:rsidRDefault="007D0F61" w:rsidP="007D0F61">
            <w:pPr>
              <w:rPr>
                <w:sz w:val="20"/>
                <w:szCs w:val="20"/>
                <w:lang w:val="en-GB" w:eastAsia="en-GB"/>
              </w:rPr>
            </w:pPr>
            <w:r w:rsidRPr="00A074E0">
              <w:rPr>
                <w:color w:val="000000"/>
                <w:sz w:val="20"/>
                <w:szCs w:val="20"/>
                <w:lang w:val="en-GB"/>
              </w:rPr>
              <w:t>Jonathan Tempesti</w:t>
            </w:r>
          </w:p>
        </w:tc>
        <w:tc>
          <w:tcPr>
            <w:tcW w:w="1352" w:type="dxa"/>
            <w:shd w:val="clear" w:color="auto" w:fill="auto"/>
            <w:noWrap/>
          </w:tcPr>
          <w:p w14:paraId="2BDE49AC" w14:textId="30AB14E0"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09BD05DB" w14:textId="2E4CA4F3"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53C12696" w14:textId="77777777" w:rsidTr="009B2864">
        <w:trPr>
          <w:trHeight w:val="300"/>
          <w:jc w:val="center"/>
        </w:trPr>
        <w:tc>
          <w:tcPr>
            <w:tcW w:w="4233" w:type="dxa"/>
            <w:shd w:val="clear" w:color="auto" w:fill="auto"/>
            <w:noWrap/>
          </w:tcPr>
          <w:p w14:paraId="2C4C67F7" w14:textId="4D60D45F" w:rsidR="007D0F61" w:rsidRPr="00A074E0" w:rsidRDefault="007D0F61" w:rsidP="007D0F61">
            <w:pPr>
              <w:rPr>
                <w:sz w:val="20"/>
                <w:szCs w:val="20"/>
                <w:lang w:val="en-GB" w:eastAsia="en-GB"/>
              </w:rPr>
            </w:pPr>
            <w:r w:rsidRPr="00A074E0">
              <w:rPr>
                <w:i/>
                <w:iCs/>
                <w:color w:val="000000"/>
                <w:sz w:val="20"/>
                <w:szCs w:val="20"/>
                <w:lang w:val="en-GB"/>
              </w:rPr>
              <w:t>Parachaetodon ocellatus</w:t>
            </w:r>
          </w:p>
        </w:tc>
        <w:tc>
          <w:tcPr>
            <w:tcW w:w="5220" w:type="dxa"/>
            <w:shd w:val="clear" w:color="auto" w:fill="auto"/>
            <w:noWrap/>
          </w:tcPr>
          <w:p w14:paraId="0A3D3910" w14:textId="16C00F0A"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69C2D57B" w14:textId="610DB3E5"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7284B223" w14:textId="4C03AF6C"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67B2DC7A" w14:textId="5AAEC0BD"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55754062" w14:textId="77777777" w:rsidTr="009B2864">
        <w:trPr>
          <w:trHeight w:val="300"/>
          <w:jc w:val="center"/>
        </w:trPr>
        <w:tc>
          <w:tcPr>
            <w:tcW w:w="4233" w:type="dxa"/>
            <w:shd w:val="clear" w:color="auto" w:fill="auto"/>
            <w:noWrap/>
          </w:tcPr>
          <w:p w14:paraId="33F22268" w14:textId="7D24FF74" w:rsidR="007D0F61" w:rsidRPr="00A074E0" w:rsidRDefault="007D0F61" w:rsidP="007D0F61">
            <w:pPr>
              <w:rPr>
                <w:sz w:val="20"/>
                <w:szCs w:val="20"/>
                <w:lang w:val="en-GB" w:eastAsia="en-GB"/>
              </w:rPr>
            </w:pPr>
            <w:r w:rsidRPr="00A074E0">
              <w:rPr>
                <w:i/>
                <w:iCs/>
                <w:color w:val="000000"/>
                <w:sz w:val="20"/>
                <w:szCs w:val="20"/>
                <w:lang w:val="en-GB"/>
              </w:rPr>
              <w:t>Paracheirodon axelrodi</w:t>
            </w:r>
          </w:p>
        </w:tc>
        <w:tc>
          <w:tcPr>
            <w:tcW w:w="5220" w:type="dxa"/>
            <w:shd w:val="clear" w:color="auto" w:fill="auto"/>
            <w:noWrap/>
          </w:tcPr>
          <w:p w14:paraId="6B1EC86B" w14:textId="0F68FB75"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16FBAC81" w14:textId="498363C9"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50159F9D" w14:textId="5097FD45"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68992033" w14:textId="71DC2571"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7F1EF954" w14:textId="77777777" w:rsidTr="009B2864">
        <w:trPr>
          <w:trHeight w:val="300"/>
          <w:jc w:val="center"/>
        </w:trPr>
        <w:tc>
          <w:tcPr>
            <w:tcW w:w="4233" w:type="dxa"/>
            <w:shd w:val="clear" w:color="auto" w:fill="auto"/>
            <w:noWrap/>
          </w:tcPr>
          <w:p w14:paraId="0E33D31C" w14:textId="15314B42" w:rsidR="007D0F61" w:rsidRPr="00A074E0" w:rsidRDefault="007D0F61" w:rsidP="007D0F61">
            <w:pPr>
              <w:rPr>
                <w:i/>
                <w:iCs/>
                <w:sz w:val="20"/>
                <w:szCs w:val="20"/>
                <w:lang w:val="en-GB" w:eastAsia="en-GB"/>
              </w:rPr>
            </w:pPr>
          </w:p>
        </w:tc>
        <w:tc>
          <w:tcPr>
            <w:tcW w:w="5220" w:type="dxa"/>
            <w:shd w:val="clear" w:color="auto" w:fill="auto"/>
            <w:noWrap/>
          </w:tcPr>
          <w:p w14:paraId="75369509" w14:textId="36DB46A0" w:rsidR="007D0F61" w:rsidRPr="00A074E0" w:rsidRDefault="007D0F61" w:rsidP="007D0F61">
            <w:pPr>
              <w:rPr>
                <w:sz w:val="20"/>
                <w:szCs w:val="20"/>
                <w:lang w:val="en-GB" w:eastAsia="en-GB"/>
              </w:rPr>
            </w:pPr>
          </w:p>
        </w:tc>
        <w:tc>
          <w:tcPr>
            <w:tcW w:w="3824" w:type="dxa"/>
            <w:shd w:val="clear" w:color="auto" w:fill="auto"/>
            <w:noWrap/>
          </w:tcPr>
          <w:p w14:paraId="4A007F7E" w14:textId="2595570A"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1027DD1E" w14:textId="6D38DF31"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645A814B" w14:textId="39D73C5C"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3B454935" w14:textId="77777777" w:rsidTr="009B2864">
        <w:trPr>
          <w:trHeight w:val="300"/>
          <w:jc w:val="center"/>
        </w:trPr>
        <w:tc>
          <w:tcPr>
            <w:tcW w:w="4233" w:type="dxa"/>
            <w:shd w:val="clear" w:color="auto" w:fill="auto"/>
            <w:noWrap/>
          </w:tcPr>
          <w:p w14:paraId="624FF89C" w14:textId="77777777" w:rsidR="007D0F61" w:rsidRPr="00A074E0" w:rsidRDefault="007D0F61" w:rsidP="007D0F61">
            <w:pPr>
              <w:rPr>
                <w:sz w:val="20"/>
                <w:szCs w:val="20"/>
                <w:lang w:val="en-GB" w:eastAsia="en-GB"/>
              </w:rPr>
            </w:pPr>
          </w:p>
        </w:tc>
        <w:tc>
          <w:tcPr>
            <w:tcW w:w="5220" w:type="dxa"/>
            <w:shd w:val="clear" w:color="auto" w:fill="auto"/>
            <w:noWrap/>
          </w:tcPr>
          <w:p w14:paraId="3101647F" w14:textId="77777777" w:rsidR="007D0F61" w:rsidRPr="00A074E0" w:rsidRDefault="007D0F61" w:rsidP="007D0F61">
            <w:pPr>
              <w:rPr>
                <w:sz w:val="20"/>
                <w:szCs w:val="20"/>
                <w:lang w:val="en-GB" w:eastAsia="en-GB"/>
              </w:rPr>
            </w:pPr>
          </w:p>
        </w:tc>
        <w:tc>
          <w:tcPr>
            <w:tcW w:w="3824" w:type="dxa"/>
            <w:shd w:val="clear" w:color="auto" w:fill="auto"/>
            <w:noWrap/>
          </w:tcPr>
          <w:p w14:paraId="1D791E3A" w14:textId="11335C15"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4A89527D" w14:textId="7A60501E"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112E60D3" w14:textId="5BEE7B78" w:rsidR="007D0F61" w:rsidRPr="00A074E0" w:rsidRDefault="007D0F61" w:rsidP="007D0F61">
            <w:pPr>
              <w:jc w:val="right"/>
              <w:rPr>
                <w:sz w:val="20"/>
                <w:szCs w:val="20"/>
                <w:lang w:val="en-GB" w:eastAsia="en-GB"/>
              </w:rPr>
            </w:pPr>
            <w:r w:rsidRPr="00A074E0">
              <w:rPr>
                <w:color w:val="000000"/>
                <w:sz w:val="20"/>
                <w:szCs w:val="20"/>
                <w:lang w:val="en-GB"/>
              </w:rPr>
              <w:t>0.0</w:t>
            </w:r>
          </w:p>
        </w:tc>
      </w:tr>
      <w:tr w:rsidR="007D0F61" w:rsidRPr="00A074E0" w14:paraId="1DB83D3F" w14:textId="77777777" w:rsidTr="009B2864">
        <w:trPr>
          <w:trHeight w:val="300"/>
          <w:jc w:val="center"/>
        </w:trPr>
        <w:tc>
          <w:tcPr>
            <w:tcW w:w="4233" w:type="dxa"/>
            <w:shd w:val="clear" w:color="auto" w:fill="auto"/>
            <w:noWrap/>
          </w:tcPr>
          <w:p w14:paraId="6C1645D3" w14:textId="77777777" w:rsidR="007D0F61" w:rsidRPr="00A074E0" w:rsidRDefault="007D0F61" w:rsidP="007D0F61">
            <w:pPr>
              <w:rPr>
                <w:sz w:val="20"/>
                <w:szCs w:val="20"/>
                <w:lang w:val="en-GB" w:eastAsia="en-GB"/>
              </w:rPr>
            </w:pPr>
          </w:p>
        </w:tc>
        <w:tc>
          <w:tcPr>
            <w:tcW w:w="5220" w:type="dxa"/>
            <w:shd w:val="clear" w:color="auto" w:fill="auto"/>
            <w:noWrap/>
          </w:tcPr>
          <w:p w14:paraId="2D81AC1C" w14:textId="67038C13"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62B47CC5" w14:textId="0E219ACF"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41238029" w14:textId="3A3CABE0"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09F882A2" w14:textId="449A7E73"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13A37693" w14:textId="77777777" w:rsidTr="009B2864">
        <w:trPr>
          <w:trHeight w:val="300"/>
          <w:jc w:val="center"/>
        </w:trPr>
        <w:tc>
          <w:tcPr>
            <w:tcW w:w="4233" w:type="dxa"/>
            <w:shd w:val="clear" w:color="auto" w:fill="auto"/>
            <w:noWrap/>
          </w:tcPr>
          <w:p w14:paraId="40125CCC" w14:textId="77777777" w:rsidR="007D0F61" w:rsidRPr="00A074E0" w:rsidRDefault="007D0F61" w:rsidP="007D0F61">
            <w:pPr>
              <w:rPr>
                <w:sz w:val="20"/>
                <w:szCs w:val="20"/>
                <w:lang w:val="en-GB" w:eastAsia="en-GB"/>
              </w:rPr>
            </w:pPr>
          </w:p>
        </w:tc>
        <w:tc>
          <w:tcPr>
            <w:tcW w:w="5220" w:type="dxa"/>
            <w:shd w:val="clear" w:color="auto" w:fill="auto"/>
            <w:noWrap/>
          </w:tcPr>
          <w:p w14:paraId="1B7EDFD2" w14:textId="07FBEB0F" w:rsidR="007D0F61" w:rsidRPr="00A074E0" w:rsidRDefault="007D0F61" w:rsidP="007D0F61">
            <w:pPr>
              <w:rPr>
                <w:sz w:val="20"/>
                <w:szCs w:val="20"/>
                <w:lang w:val="en-GB" w:eastAsia="en-GB"/>
              </w:rPr>
            </w:pPr>
          </w:p>
        </w:tc>
        <w:tc>
          <w:tcPr>
            <w:tcW w:w="3824" w:type="dxa"/>
            <w:shd w:val="clear" w:color="auto" w:fill="auto"/>
            <w:noWrap/>
          </w:tcPr>
          <w:p w14:paraId="6D5D295E" w14:textId="75F1E5F4"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2A08F030" w14:textId="5C0FBC39"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33F330CA" w14:textId="62B4B6D7"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0A348B24" w14:textId="77777777" w:rsidTr="009B2864">
        <w:trPr>
          <w:trHeight w:val="300"/>
          <w:jc w:val="center"/>
        </w:trPr>
        <w:tc>
          <w:tcPr>
            <w:tcW w:w="4233" w:type="dxa"/>
            <w:shd w:val="clear" w:color="auto" w:fill="auto"/>
            <w:noWrap/>
          </w:tcPr>
          <w:p w14:paraId="010899EE" w14:textId="77777777" w:rsidR="007D0F61" w:rsidRPr="00A074E0" w:rsidRDefault="007D0F61" w:rsidP="007D0F61">
            <w:pPr>
              <w:rPr>
                <w:sz w:val="20"/>
                <w:szCs w:val="20"/>
                <w:lang w:val="en-GB" w:eastAsia="en-GB"/>
              </w:rPr>
            </w:pPr>
          </w:p>
        </w:tc>
        <w:tc>
          <w:tcPr>
            <w:tcW w:w="5220" w:type="dxa"/>
            <w:shd w:val="clear" w:color="auto" w:fill="auto"/>
            <w:noWrap/>
          </w:tcPr>
          <w:p w14:paraId="4205FF9A" w14:textId="77777777" w:rsidR="007D0F61" w:rsidRPr="00A074E0" w:rsidRDefault="007D0F61" w:rsidP="007D0F61">
            <w:pPr>
              <w:rPr>
                <w:sz w:val="20"/>
                <w:szCs w:val="20"/>
                <w:lang w:val="en-GB" w:eastAsia="en-GB"/>
              </w:rPr>
            </w:pPr>
          </w:p>
        </w:tc>
        <w:tc>
          <w:tcPr>
            <w:tcW w:w="3824" w:type="dxa"/>
            <w:shd w:val="clear" w:color="auto" w:fill="auto"/>
            <w:noWrap/>
          </w:tcPr>
          <w:p w14:paraId="7B2B7D00" w14:textId="49D731AB"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4E676E4C" w14:textId="5F99459C"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70FF38D7" w14:textId="16105F5F"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31750B31" w14:textId="77777777" w:rsidTr="009B2864">
        <w:trPr>
          <w:trHeight w:val="300"/>
          <w:jc w:val="center"/>
        </w:trPr>
        <w:tc>
          <w:tcPr>
            <w:tcW w:w="4233" w:type="dxa"/>
            <w:shd w:val="clear" w:color="auto" w:fill="auto"/>
            <w:noWrap/>
          </w:tcPr>
          <w:p w14:paraId="1CCAA172" w14:textId="0D276FFE" w:rsidR="007D0F61" w:rsidRPr="00A074E0" w:rsidRDefault="007D0F61" w:rsidP="007D0F61">
            <w:pPr>
              <w:rPr>
                <w:sz w:val="20"/>
                <w:szCs w:val="20"/>
                <w:lang w:val="en-GB" w:eastAsia="en-GB"/>
              </w:rPr>
            </w:pPr>
            <w:r w:rsidRPr="00A074E0">
              <w:rPr>
                <w:i/>
                <w:iCs/>
                <w:color w:val="000000"/>
                <w:sz w:val="20"/>
                <w:szCs w:val="20"/>
                <w:lang w:val="en-GB"/>
              </w:rPr>
              <w:t>Paracheirodon innesi</w:t>
            </w:r>
          </w:p>
        </w:tc>
        <w:tc>
          <w:tcPr>
            <w:tcW w:w="5220" w:type="dxa"/>
            <w:shd w:val="clear" w:color="auto" w:fill="auto"/>
            <w:noWrap/>
          </w:tcPr>
          <w:p w14:paraId="24A06330" w14:textId="3D002AC1"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3809FAEF" w14:textId="4A7512E4"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71EC7C23" w14:textId="08629A6F"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18633856" w14:textId="49CB537D"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5DE5631C" w14:textId="77777777" w:rsidTr="009B2864">
        <w:trPr>
          <w:trHeight w:val="300"/>
          <w:jc w:val="center"/>
        </w:trPr>
        <w:tc>
          <w:tcPr>
            <w:tcW w:w="4233" w:type="dxa"/>
            <w:shd w:val="clear" w:color="auto" w:fill="auto"/>
            <w:noWrap/>
          </w:tcPr>
          <w:p w14:paraId="723B295E" w14:textId="2C31916A" w:rsidR="007D0F61" w:rsidRPr="00A074E0" w:rsidRDefault="007D0F61" w:rsidP="007D0F61">
            <w:pPr>
              <w:rPr>
                <w:i/>
                <w:iCs/>
                <w:sz w:val="20"/>
                <w:szCs w:val="20"/>
                <w:lang w:val="en-GB" w:eastAsia="en-GB"/>
              </w:rPr>
            </w:pPr>
          </w:p>
        </w:tc>
        <w:tc>
          <w:tcPr>
            <w:tcW w:w="5220" w:type="dxa"/>
            <w:shd w:val="clear" w:color="auto" w:fill="auto"/>
            <w:noWrap/>
          </w:tcPr>
          <w:p w14:paraId="62AF01CB" w14:textId="4779F179" w:rsidR="007D0F61" w:rsidRPr="00A074E0" w:rsidRDefault="007D0F61" w:rsidP="007D0F61">
            <w:pPr>
              <w:rPr>
                <w:sz w:val="20"/>
                <w:szCs w:val="20"/>
                <w:lang w:val="en-GB" w:eastAsia="en-GB"/>
              </w:rPr>
            </w:pPr>
          </w:p>
        </w:tc>
        <w:tc>
          <w:tcPr>
            <w:tcW w:w="3824" w:type="dxa"/>
            <w:shd w:val="clear" w:color="auto" w:fill="auto"/>
            <w:noWrap/>
          </w:tcPr>
          <w:p w14:paraId="6EE4B251" w14:textId="184EC0F9"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5699CB01" w14:textId="204DCCC7"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650DCFAF" w14:textId="3CE6AC9E"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518A83C1" w14:textId="77777777" w:rsidTr="009B2864">
        <w:trPr>
          <w:trHeight w:val="300"/>
          <w:jc w:val="center"/>
        </w:trPr>
        <w:tc>
          <w:tcPr>
            <w:tcW w:w="4233" w:type="dxa"/>
            <w:shd w:val="clear" w:color="auto" w:fill="auto"/>
            <w:noWrap/>
          </w:tcPr>
          <w:p w14:paraId="441810A6" w14:textId="7445781A" w:rsidR="007D0F61" w:rsidRPr="00A074E0" w:rsidRDefault="007D0F61" w:rsidP="007D0F61">
            <w:pPr>
              <w:rPr>
                <w:i/>
                <w:iCs/>
                <w:sz w:val="20"/>
                <w:szCs w:val="20"/>
                <w:lang w:val="en-GB" w:eastAsia="en-GB"/>
              </w:rPr>
            </w:pPr>
          </w:p>
        </w:tc>
        <w:tc>
          <w:tcPr>
            <w:tcW w:w="5220" w:type="dxa"/>
            <w:shd w:val="clear" w:color="auto" w:fill="auto"/>
            <w:noWrap/>
          </w:tcPr>
          <w:p w14:paraId="6A438439" w14:textId="3C8FD0AE" w:rsidR="007D0F61" w:rsidRPr="00A074E0" w:rsidRDefault="007D0F61" w:rsidP="007D0F61">
            <w:pPr>
              <w:rPr>
                <w:sz w:val="20"/>
                <w:szCs w:val="20"/>
                <w:lang w:val="en-GB" w:eastAsia="en-GB"/>
              </w:rPr>
            </w:pPr>
          </w:p>
        </w:tc>
        <w:tc>
          <w:tcPr>
            <w:tcW w:w="3824" w:type="dxa"/>
            <w:shd w:val="clear" w:color="auto" w:fill="auto"/>
            <w:noWrap/>
          </w:tcPr>
          <w:p w14:paraId="3B346955" w14:textId="4B50A5A0"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64B9A78F" w14:textId="53DD3F95"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415E164E" w14:textId="64226642"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6E979B86" w14:textId="77777777" w:rsidTr="009B2864">
        <w:trPr>
          <w:trHeight w:val="300"/>
          <w:jc w:val="center"/>
        </w:trPr>
        <w:tc>
          <w:tcPr>
            <w:tcW w:w="4233" w:type="dxa"/>
            <w:shd w:val="clear" w:color="auto" w:fill="auto"/>
            <w:noWrap/>
          </w:tcPr>
          <w:p w14:paraId="49ED5FA6" w14:textId="77777777" w:rsidR="007D0F61" w:rsidRPr="00A074E0" w:rsidRDefault="007D0F61" w:rsidP="007D0F61">
            <w:pPr>
              <w:rPr>
                <w:sz w:val="20"/>
                <w:szCs w:val="20"/>
                <w:lang w:val="en-GB" w:eastAsia="en-GB"/>
              </w:rPr>
            </w:pPr>
          </w:p>
        </w:tc>
        <w:tc>
          <w:tcPr>
            <w:tcW w:w="5220" w:type="dxa"/>
            <w:shd w:val="clear" w:color="auto" w:fill="auto"/>
            <w:noWrap/>
          </w:tcPr>
          <w:p w14:paraId="327B49A8" w14:textId="1BD2B44E"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3EC59084" w14:textId="7D5BCCAE"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3C45F3AA" w14:textId="45C81FD4"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62A1A72F" w14:textId="2979E228"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66544547" w14:textId="77777777" w:rsidTr="009B2864">
        <w:trPr>
          <w:trHeight w:val="300"/>
          <w:jc w:val="center"/>
        </w:trPr>
        <w:tc>
          <w:tcPr>
            <w:tcW w:w="4233" w:type="dxa"/>
            <w:shd w:val="clear" w:color="auto" w:fill="auto"/>
            <w:noWrap/>
          </w:tcPr>
          <w:p w14:paraId="493661A2" w14:textId="77777777" w:rsidR="007D0F61" w:rsidRPr="00A074E0" w:rsidRDefault="007D0F61" w:rsidP="007D0F61">
            <w:pPr>
              <w:rPr>
                <w:sz w:val="20"/>
                <w:szCs w:val="20"/>
                <w:lang w:val="en-GB" w:eastAsia="en-GB"/>
              </w:rPr>
            </w:pPr>
          </w:p>
        </w:tc>
        <w:tc>
          <w:tcPr>
            <w:tcW w:w="5220" w:type="dxa"/>
            <w:shd w:val="clear" w:color="auto" w:fill="auto"/>
            <w:noWrap/>
          </w:tcPr>
          <w:p w14:paraId="464C6ABA" w14:textId="77777777" w:rsidR="007D0F61" w:rsidRPr="00A074E0" w:rsidRDefault="007D0F61" w:rsidP="007D0F61">
            <w:pPr>
              <w:rPr>
                <w:sz w:val="20"/>
                <w:szCs w:val="20"/>
                <w:lang w:val="en-GB" w:eastAsia="en-GB"/>
              </w:rPr>
            </w:pPr>
          </w:p>
        </w:tc>
        <w:tc>
          <w:tcPr>
            <w:tcW w:w="3824" w:type="dxa"/>
            <w:shd w:val="clear" w:color="auto" w:fill="auto"/>
            <w:noWrap/>
          </w:tcPr>
          <w:p w14:paraId="7CA74A77" w14:textId="43E5DFB7"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38E0C2D3" w14:textId="64C43862"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219EDB6A" w14:textId="56B3FDB0"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353C3143" w14:textId="77777777" w:rsidTr="009B2864">
        <w:trPr>
          <w:trHeight w:val="300"/>
          <w:jc w:val="center"/>
        </w:trPr>
        <w:tc>
          <w:tcPr>
            <w:tcW w:w="4233" w:type="dxa"/>
            <w:shd w:val="clear" w:color="auto" w:fill="auto"/>
            <w:noWrap/>
          </w:tcPr>
          <w:p w14:paraId="49F2917B" w14:textId="77777777" w:rsidR="007D0F61" w:rsidRPr="00A074E0" w:rsidRDefault="007D0F61" w:rsidP="007D0F61">
            <w:pPr>
              <w:rPr>
                <w:sz w:val="20"/>
                <w:szCs w:val="20"/>
                <w:lang w:val="en-GB" w:eastAsia="en-GB"/>
              </w:rPr>
            </w:pPr>
          </w:p>
        </w:tc>
        <w:tc>
          <w:tcPr>
            <w:tcW w:w="5220" w:type="dxa"/>
            <w:shd w:val="clear" w:color="auto" w:fill="auto"/>
            <w:noWrap/>
          </w:tcPr>
          <w:p w14:paraId="79C3E99B" w14:textId="7251F9C3" w:rsidR="007D0F61" w:rsidRPr="00A074E0" w:rsidRDefault="007D0F61" w:rsidP="007D0F61">
            <w:pPr>
              <w:rPr>
                <w:sz w:val="20"/>
                <w:szCs w:val="20"/>
                <w:lang w:val="en-GB" w:eastAsia="en-GB"/>
              </w:rPr>
            </w:pPr>
          </w:p>
        </w:tc>
        <w:tc>
          <w:tcPr>
            <w:tcW w:w="3824" w:type="dxa"/>
            <w:shd w:val="clear" w:color="auto" w:fill="auto"/>
            <w:noWrap/>
          </w:tcPr>
          <w:p w14:paraId="6BE5DBE9" w14:textId="52182CF7"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6C327C8B" w14:textId="0481EC61"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67E0C6EC" w14:textId="07560741"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673E3BB2" w14:textId="77777777" w:rsidTr="009B2864">
        <w:trPr>
          <w:trHeight w:val="300"/>
          <w:jc w:val="center"/>
        </w:trPr>
        <w:tc>
          <w:tcPr>
            <w:tcW w:w="4233" w:type="dxa"/>
            <w:shd w:val="clear" w:color="auto" w:fill="auto"/>
            <w:noWrap/>
          </w:tcPr>
          <w:p w14:paraId="613AB5E6" w14:textId="0A60FD11" w:rsidR="007D0F61" w:rsidRPr="00A074E0" w:rsidRDefault="007D0F61" w:rsidP="007D0F61">
            <w:pPr>
              <w:rPr>
                <w:sz w:val="20"/>
                <w:szCs w:val="20"/>
                <w:lang w:val="en-GB" w:eastAsia="en-GB"/>
              </w:rPr>
            </w:pPr>
            <w:r w:rsidRPr="00A074E0">
              <w:rPr>
                <w:i/>
                <w:iCs/>
                <w:color w:val="000000"/>
                <w:sz w:val="20"/>
                <w:szCs w:val="20"/>
                <w:lang w:val="en-GB"/>
              </w:rPr>
              <w:t>Parachondrostoma toxostoma</w:t>
            </w:r>
          </w:p>
        </w:tc>
        <w:tc>
          <w:tcPr>
            <w:tcW w:w="5220" w:type="dxa"/>
            <w:shd w:val="clear" w:color="auto" w:fill="auto"/>
            <w:noWrap/>
          </w:tcPr>
          <w:p w14:paraId="24611B3D" w14:textId="45D92E59"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3C5EAF1A" w14:textId="37D3D683"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17705E47" w14:textId="54D932AF"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4CDD7780" w14:textId="2B7A4E46"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1D8CBBFD" w14:textId="77777777" w:rsidTr="009B2864">
        <w:trPr>
          <w:trHeight w:val="300"/>
          <w:jc w:val="center"/>
        </w:trPr>
        <w:tc>
          <w:tcPr>
            <w:tcW w:w="4233" w:type="dxa"/>
            <w:shd w:val="clear" w:color="auto" w:fill="auto"/>
            <w:noWrap/>
          </w:tcPr>
          <w:p w14:paraId="5984FF78" w14:textId="0E19A016" w:rsidR="007D0F61" w:rsidRPr="00A074E0" w:rsidRDefault="007D0F61" w:rsidP="007D0F61">
            <w:pPr>
              <w:rPr>
                <w:sz w:val="20"/>
                <w:szCs w:val="20"/>
                <w:lang w:val="en-GB" w:eastAsia="en-GB"/>
              </w:rPr>
            </w:pPr>
            <w:r w:rsidRPr="00A074E0">
              <w:rPr>
                <w:i/>
                <w:iCs/>
                <w:color w:val="000000"/>
                <w:sz w:val="20"/>
                <w:szCs w:val="20"/>
                <w:lang w:val="en-GB"/>
              </w:rPr>
              <w:t>Parachromis managuensis</w:t>
            </w:r>
          </w:p>
        </w:tc>
        <w:tc>
          <w:tcPr>
            <w:tcW w:w="5220" w:type="dxa"/>
            <w:shd w:val="clear" w:color="auto" w:fill="auto"/>
            <w:noWrap/>
          </w:tcPr>
          <w:p w14:paraId="5E497655" w14:textId="081F1881"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434D8F9E" w14:textId="2BFBBC4B"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118B7A17" w14:textId="73736242"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2ED78818" w14:textId="2C8D7617"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57615131" w14:textId="77777777" w:rsidTr="009B2864">
        <w:trPr>
          <w:trHeight w:val="300"/>
          <w:jc w:val="center"/>
        </w:trPr>
        <w:tc>
          <w:tcPr>
            <w:tcW w:w="4233" w:type="dxa"/>
            <w:shd w:val="clear" w:color="auto" w:fill="auto"/>
            <w:noWrap/>
          </w:tcPr>
          <w:p w14:paraId="3B14A663" w14:textId="2B88805B" w:rsidR="007D0F61" w:rsidRPr="00A074E0" w:rsidRDefault="007D0F61" w:rsidP="007D0F61">
            <w:pPr>
              <w:rPr>
                <w:i/>
                <w:iCs/>
                <w:sz w:val="20"/>
                <w:szCs w:val="20"/>
                <w:lang w:val="en-GB" w:eastAsia="en-GB"/>
              </w:rPr>
            </w:pPr>
          </w:p>
        </w:tc>
        <w:tc>
          <w:tcPr>
            <w:tcW w:w="5220" w:type="dxa"/>
            <w:shd w:val="clear" w:color="auto" w:fill="auto"/>
            <w:noWrap/>
          </w:tcPr>
          <w:p w14:paraId="223FF6C3" w14:textId="06DB70F1" w:rsidR="007D0F61" w:rsidRPr="00A074E0" w:rsidRDefault="007D0F61" w:rsidP="007D0F61">
            <w:pPr>
              <w:rPr>
                <w:sz w:val="20"/>
                <w:szCs w:val="20"/>
                <w:lang w:val="en-GB" w:eastAsia="en-GB"/>
              </w:rPr>
            </w:pPr>
          </w:p>
        </w:tc>
        <w:tc>
          <w:tcPr>
            <w:tcW w:w="3824" w:type="dxa"/>
            <w:shd w:val="clear" w:color="auto" w:fill="auto"/>
            <w:noWrap/>
          </w:tcPr>
          <w:p w14:paraId="0AEA65AB" w14:textId="49F80A6D"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5D4B07E4" w14:textId="4BB4C8AB"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227AAD91" w14:textId="7183367D"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36423FC1" w14:textId="77777777" w:rsidTr="009B2864">
        <w:trPr>
          <w:trHeight w:val="300"/>
          <w:jc w:val="center"/>
        </w:trPr>
        <w:tc>
          <w:tcPr>
            <w:tcW w:w="4233" w:type="dxa"/>
            <w:shd w:val="clear" w:color="auto" w:fill="auto"/>
            <w:noWrap/>
          </w:tcPr>
          <w:p w14:paraId="4B74A383" w14:textId="57A63253" w:rsidR="007D0F61" w:rsidRPr="00A074E0" w:rsidRDefault="007D0F61" w:rsidP="007D0F61">
            <w:pPr>
              <w:rPr>
                <w:i/>
                <w:iCs/>
                <w:sz w:val="20"/>
                <w:szCs w:val="20"/>
                <w:lang w:val="en-GB" w:eastAsia="en-GB"/>
              </w:rPr>
            </w:pPr>
          </w:p>
        </w:tc>
        <w:tc>
          <w:tcPr>
            <w:tcW w:w="5220" w:type="dxa"/>
            <w:shd w:val="clear" w:color="auto" w:fill="auto"/>
            <w:noWrap/>
          </w:tcPr>
          <w:p w14:paraId="54B1A2D8" w14:textId="2767E418" w:rsidR="007D0F61" w:rsidRPr="00A074E0" w:rsidRDefault="007D0F61" w:rsidP="007D0F61">
            <w:pPr>
              <w:rPr>
                <w:sz w:val="20"/>
                <w:szCs w:val="20"/>
                <w:lang w:val="en-GB" w:eastAsia="en-GB"/>
              </w:rPr>
            </w:pPr>
          </w:p>
        </w:tc>
        <w:tc>
          <w:tcPr>
            <w:tcW w:w="3824" w:type="dxa"/>
            <w:shd w:val="clear" w:color="auto" w:fill="auto"/>
            <w:noWrap/>
          </w:tcPr>
          <w:p w14:paraId="3DC11288" w14:textId="51CE489A"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32F0D1FC" w14:textId="71C42B10"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5BB47D92" w14:textId="0DB4ECF7" w:rsidR="007D0F61" w:rsidRPr="00A074E0" w:rsidRDefault="007D0F61" w:rsidP="007D0F61">
            <w:pPr>
              <w:jc w:val="right"/>
              <w:rPr>
                <w:sz w:val="20"/>
                <w:szCs w:val="20"/>
                <w:lang w:val="en-GB" w:eastAsia="en-GB"/>
              </w:rPr>
            </w:pPr>
            <w:r w:rsidRPr="00A074E0">
              <w:rPr>
                <w:color w:val="000000"/>
                <w:sz w:val="20"/>
                <w:szCs w:val="20"/>
                <w:lang w:val="en-GB"/>
              </w:rPr>
              <w:t>34.0</w:t>
            </w:r>
          </w:p>
        </w:tc>
      </w:tr>
      <w:tr w:rsidR="007D0F61" w:rsidRPr="00A074E0" w14:paraId="7F7E728B" w14:textId="77777777" w:rsidTr="009B2864">
        <w:trPr>
          <w:trHeight w:val="300"/>
          <w:jc w:val="center"/>
        </w:trPr>
        <w:tc>
          <w:tcPr>
            <w:tcW w:w="4233" w:type="dxa"/>
            <w:shd w:val="clear" w:color="auto" w:fill="auto"/>
            <w:noWrap/>
          </w:tcPr>
          <w:p w14:paraId="2694904E" w14:textId="0673BAA8" w:rsidR="007D0F61" w:rsidRPr="00A074E0" w:rsidRDefault="007D0F61" w:rsidP="007D0F61">
            <w:pPr>
              <w:rPr>
                <w:i/>
                <w:iCs/>
                <w:sz w:val="20"/>
                <w:szCs w:val="20"/>
                <w:lang w:val="en-GB" w:eastAsia="en-GB"/>
              </w:rPr>
            </w:pPr>
          </w:p>
        </w:tc>
        <w:tc>
          <w:tcPr>
            <w:tcW w:w="5220" w:type="dxa"/>
            <w:shd w:val="clear" w:color="auto" w:fill="auto"/>
            <w:noWrap/>
          </w:tcPr>
          <w:p w14:paraId="2C70B4DD" w14:textId="70F385C9"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7AD7426C" w14:textId="496069DA"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2F1C15A8" w14:textId="12C9B786"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6377A193" w14:textId="5F9255A9" w:rsidR="007D0F61" w:rsidRPr="00A074E0" w:rsidRDefault="007D0F61" w:rsidP="007D0F61">
            <w:pPr>
              <w:jc w:val="right"/>
              <w:rPr>
                <w:sz w:val="20"/>
                <w:szCs w:val="20"/>
                <w:lang w:val="en-GB" w:eastAsia="en-GB"/>
              </w:rPr>
            </w:pPr>
            <w:r w:rsidRPr="00A074E0">
              <w:rPr>
                <w:color w:val="000000"/>
                <w:sz w:val="20"/>
                <w:szCs w:val="20"/>
                <w:lang w:val="en-GB"/>
              </w:rPr>
              <w:t>40.0</w:t>
            </w:r>
          </w:p>
        </w:tc>
      </w:tr>
      <w:tr w:rsidR="007D0F61" w:rsidRPr="00A074E0" w14:paraId="7B8ADD86" w14:textId="77777777" w:rsidTr="009B2864">
        <w:trPr>
          <w:trHeight w:val="300"/>
          <w:jc w:val="center"/>
        </w:trPr>
        <w:tc>
          <w:tcPr>
            <w:tcW w:w="4233" w:type="dxa"/>
            <w:shd w:val="clear" w:color="auto" w:fill="auto"/>
            <w:noWrap/>
          </w:tcPr>
          <w:p w14:paraId="30FD3F26" w14:textId="6A9018D4" w:rsidR="007D0F61" w:rsidRPr="00A074E0" w:rsidRDefault="007D0F61" w:rsidP="007D0F61">
            <w:pPr>
              <w:rPr>
                <w:i/>
                <w:iCs/>
                <w:sz w:val="20"/>
                <w:szCs w:val="20"/>
                <w:lang w:val="en-GB" w:eastAsia="en-GB"/>
              </w:rPr>
            </w:pPr>
          </w:p>
        </w:tc>
        <w:tc>
          <w:tcPr>
            <w:tcW w:w="5220" w:type="dxa"/>
            <w:shd w:val="clear" w:color="auto" w:fill="auto"/>
            <w:noWrap/>
          </w:tcPr>
          <w:p w14:paraId="7E6C69FF" w14:textId="2CC70824" w:rsidR="007D0F61" w:rsidRPr="00A074E0" w:rsidRDefault="007D0F61" w:rsidP="007D0F61">
            <w:pPr>
              <w:rPr>
                <w:sz w:val="20"/>
                <w:szCs w:val="20"/>
                <w:lang w:val="en-GB" w:eastAsia="en-GB"/>
              </w:rPr>
            </w:pPr>
          </w:p>
        </w:tc>
        <w:tc>
          <w:tcPr>
            <w:tcW w:w="3824" w:type="dxa"/>
            <w:shd w:val="clear" w:color="auto" w:fill="auto"/>
            <w:noWrap/>
          </w:tcPr>
          <w:p w14:paraId="202B49A2" w14:textId="0BED2743"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37B49834" w14:textId="2407FA47"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263FE041" w14:textId="61192D77"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4AABBD22" w14:textId="77777777" w:rsidTr="009B2864">
        <w:trPr>
          <w:trHeight w:val="300"/>
          <w:jc w:val="center"/>
        </w:trPr>
        <w:tc>
          <w:tcPr>
            <w:tcW w:w="4233" w:type="dxa"/>
            <w:shd w:val="clear" w:color="auto" w:fill="auto"/>
            <w:noWrap/>
          </w:tcPr>
          <w:p w14:paraId="19615B90" w14:textId="77777777" w:rsidR="007D0F61" w:rsidRPr="00A074E0" w:rsidRDefault="007D0F61" w:rsidP="007D0F61">
            <w:pPr>
              <w:rPr>
                <w:sz w:val="20"/>
                <w:szCs w:val="20"/>
                <w:lang w:val="en-GB" w:eastAsia="en-GB"/>
              </w:rPr>
            </w:pPr>
          </w:p>
        </w:tc>
        <w:tc>
          <w:tcPr>
            <w:tcW w:w="5220" w:type="dxa"/>
            <w:shd w:val="clear" w:color="auto" w:fill="auto"/>
            <w:noWrap/>
          </w:tcPr>
          <w:p w14:paraId="47025CC8" w14:textId="1C6E782F" w:rsidR="007D0F61" w:rsidRPr="00A074E0" w:rsidRDefault="007D0F61" w:rsidP="007D0F61">
            <w:pPr>
              <w:rPr>
                <w:sz w:val="20"/>
                <w:szCs w:val="20"/>
                <w:lang w:val="en-GB" w:eastAsia="en-GB"/>
              </w:rPr>
            </w:pPr>
          </w:p>
        </w:tc>
        <w:tc>
          <w:tcPr>
            <w:tcW w:w="3824" w:type="dxa"/>
            <w:shd w:val="clear" w:color="auto" w:fill="auto"/>
            <w:noWrap/>
          </w:tcPr>
          <w:p w14:paraId="40AE4AB5" w14:textId="1DF20680"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7974EABA" w14:textId="68F00EED" w:rsidR="007D0F61" w:rsidRPr="00A074E0" w:rsidRDefault="007D0F61" w:rsidP="007D0F61">
            <w:pPr>
              <w:jc w:val="right"/>
              <w:rPr>
                <w:sz w:val="20"/>
                <w:szCs w:val="20"/>
                <w:lang w:val="en-GB" w:eastAsia="en-GB"/>
              </w:rPr>
            </w:pPr>
            <w:r w:rsidRPr="00A074E0">
              <w:rPr>
                <w:color w:val="000000"/>
                <w:sz w:val="20"/>
                <w:szCs w:val="20"/>
                <w:lang w:val="en-GB"/>
              </w:rPr>
              <w:t>46.0</w:t>
            </w:r>
          </w:p>
        </w:tc>
        <w:tc>
          <w:tcPr>
            <w:tcW w:w="1252" w:type="dxa"/>
            <w:shd w:val="clear" w:color="auto" w:fill="auto"/>
            <w:noWrap/>
          </w:tcPr>
          <w:p w14:paraId="155DCDC5" w14:textId="5C797D4D" w:rsidR="007D0F61" w:rsidRPr="00A074E0" w:rsidRDefault="007D0F61" w:rsidP="007D0F61">
            <w:pPr>
              <w:jc w:val="right"/>
              <w:rPr>
                <w:sz w:val="20"/>
                <w:szCs w:val="20"/>
                <w:lang w:val="en-GB" w:eastAsia="en-GB"/>
              </w:rPr>
            </w:pPr>
            <w:r w:rsidRPr="00A074E0">
              <w:rPr>
                <w:color w:val="000000"/>
                <w:sz w:val="20"/>
                <w:szCs w:val="20"/>
                <w:lang w:val="en-GB"/>
              </w:rPr>
              <w:t>58.0</w:t>
            </w:r>
          </w:p>
        </w:tc>
      </w:tr>
      <w:tr w:rsidR="007D0F61" w:rsidRPr="00A074E0" w14:paraId="62F6722D" w14:textId="77777777" w:rsidTr="009B2864">
        <w:trPr>
          <w:trHeight w:val="300"/>
          <w:jc w:val="center"/>
        </w:trPr>
        <w:tc>
          <w:tcPr>
            <w:tcW w:w="4233" w:type="dxa"/>
            <w:shd w:val="clear" w:color="auto" w:fill="auto"/>
            <w:noWrap/>
          </w:tcPr>
          <w:p w14:paraId="39838E87" w14:textId="3BC8DFB2" w:rsidR="007D0F61" w:rsidRPr="00A074E0" w:rsidRDefault="007D0F61" w:rsidP="007D0F61">
            <w:pPr>
              <w:rPr>
                <w:i/>
                <w:iCs/>
                <w:sz w:val="20"/>
                <w:szCs w:val="20"/>
                <w:lang w:val="en-GB" w:eastAsia="en-GB"/>
              </w:rPr>
            </w:pPr>
            <w:r w:rsidRPr="00A074E0">
              <w:rPr>
                <w:i/>
                <w:iCs/>
                <w:color w:val="000000"/>
                <w:sz w:val="20"/>
                <w:szCs w:val="20"/>
                <w:lang w:val="en-GB"/>
              </w:rPr>
              <w:t>Paracytaeis octona</w:t>
            </w:r>
          </w:p>
        </w:tc>
        <w:tc>
          <w:tcPr>
            <w:tcW w:w="5220" w:type="dxa"/>
            <w:shd w:val="clear" w:color="auto" w:fill="auto"/>
            <w:noWrap/>
          </w:tcPr>
          <w:p w14:paraId="06FFAE55" w14:textId="243A78A5"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19CFABD4" w14:textId="723328A1"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4EFF994A" w14:textId="2FAAAEC3"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3EA88B58" w14:textId="41FF357F"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7A21C5AF" w14:textId="77777777" w:rsidTr="009B2864">
        <w:trPr>
          <w:trHeight w:val="300"/>
          <w:jc w:val="center"/>
        </w:trPr>
        <w:tc>
          <w:tcPr>
            <w:tcW w:w="4233" w:type="dxa"/>
            <w:shd w:val="clear" w:color="auto" w:fill="auto"/>
            <w:noWrap/>
          </w:tcPr>
          <w:p w14:paraId="238725EE" w14:textId="76B42DFD" w:rsidR="007D0F61" w:rsidRPr="00A074E0" w:rsidRDefault="007D0F61" w:rsidP="007D0F61">
            <w:pPr>
              <w:rPr>
                <w:i/>
                <w:iCs/>
                <w:sz w:val="20"/>
                <w:szCs w:val="20"/>
                <w:lang w:val="en-GB" w:eastAsia="en-GB"/>
              </w:rPr>
            </w:pPr>
            <w:r w:rsidRPr="00A074E0">
              <w:rPr>
                <w:i/>
                <w:iCs/>
                <w:color w:val="000000"/>
                <w:sz w:val="20"/>
                <w:szCs w:val="20"/>
                <w:lang w:val="en-GB"/>
              </w:rPr>
              <w:t>Paralichthys dentatus</w:t>
            </w:r>
          </w:p>
        </w:tc>
        <w:tc>
          <w:tcPr>
            <w:tcW w:w="5220" w:type="dxa"/>
            <w:shd w:val="clear" w:color="auto" w:fill="auto"/>
            <w:noWrap/>
          </w:tcPr>
          <w:p w14:paraId="12C6DF6D" w14:textId="79552F7A"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72760268" w14:textId="540B632A"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34473742" w14:textId="53E8283C"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2B1FB2F9" w14:textId="0C5C67CE"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3A394D1F" w14:textId="77777777" w:rsidTr="009B2864">
        <w:trPr>
          <w:trHeight w:val="300"/>
          <w:jc w:val="center"/>
        </w:trPr>
        <w:tc>
          <w:tcPr>
            <w:tcW w:w="4233" w:type="dxa"/>
            <w:shd w:val="clear" w:color="auto" w:fill="auto"/>
            <w:noWrap/>
          </w:tcPr>
          <w:p w14:paraId="7CA9B27F" w14:textId="500713CA" w:rsidR="007D0F61" w:rsidRPr="00A074E0" w:rsidRDefault="007D0F61" w:rsidP="007D0F61">
            <w:pPr>
              <w:rPr>
                <w:i/>
                <w:iCs/>
                <w:sz w:val="20"/>
                <w:szCs w:val="20"/>
                <w:lang w:val="en-GB" w:eastAsia="en-GB"/>
              </w:rPr>
            </w:pPr>
            <w:r w:rsidRPr="00A074E0">
              <w:rPr>
                <w:i/>
                <w:iCs/>
                <w:color w:val="000000"/>
                <w:sz w:val="20"/>
                <w:szCs w:val="20"/>
                <w:lang w:val="en-GB"/>
              </w:rPr>
              <w:t>Paralichthys lethostigma</w:t>
            </w:r>
          </w:p>
        </w:tc>
        <w:tc>
          <w:tcPr>
            <w:tcW w:w="5220" w:type="dxa"/>
            <w:shd w:val="clear" w:color="auto" w:fill="auto"/>
            <w:noWrap/>
          </w:tcPr>
          <w:p w14:paraId="1531AFF2" w14:textId="3A8F10F0"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2E37897E" w14:textId="1D8997E3"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23A2718E" w14:textId="4294AAFE"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29EB12B4" w14:textId="5C70AFB5"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7AAD1BB0" w14:textId="77777777" w:rsidTr="009B2864">
        <w:trPr>
          <w:trHeight w:val="300"/>
          <w:jc w:val="center"/>
        </w:trPr>
        <w:tc>
          <w:tcPr>
            <w:tcW w:w="4233" w:type="dxa"/>
            <w:shd w:val="clear" w:color="auto" w:fill="auto"/>
            <w:noWrap/>
          </w:tcPr>
          <w:p w14:paraId="43506DE9" w14:textId="6A119FFF" w:rsidR="007D0F61" w:rsidRPr="00A074E0" w:rsidRDefault="007D0F61" w:rsidP="007D0F61">
            <w:pPr>
              <w:rPr>
                <w:sz w:val="20"/>
                <w:szCs w:val="20"/>
                <w:lang w:val="en-GB" w:eastAsia="en-GB"/>
              </w:rPr>
            </w:pPr>
            <w:r w:rsidRPr="00A074E0">
              <w:rPr>
                <w:i/>
                <w:iCs/>
                <w:color w:val="000000"/>
                <w:sz w:val="20"/>
                <w:szCs w:val="20"/>
                <w:lang w:val="en-GB"/>
              </w:rPr>
              <w:t>Paralithodes camtschaticus</w:t>
            </w:r>
          </w:p>
        </w:tc>
        <w:tc>
          <w:tcPr>
            <w:tcW w:w="5220" w:type="dxa"/>
            <w:shd w:val="clear" w:color="auto" w:fill="auto"/>
            <w:noWrap/>
          </w:tcPr>
          <w:p w14:paraId="7F9560B4" w14:textId="4133F365" w:rsidR="007D0F61" w:rsidRPr="00A074E0" w:rsidRDefault="007D0F61" w:rsidP="007D0F61">
            <w:pPr>
              <w:rPr>
                <w:sz w:val="20"/>
                <w:szCs w:val="20"/>
                <w:lang w:val="en-GB" w:eastAsia="en-GB"/>
              </w:rPr>
            </w:pPr>
            <w:r w:rsidRPr="00A074E0">
              <w:rPr>
                <w:color w:val="000000"/>
                <w:sz w:val="20"/>
                <w:szCs w:val="20"/>
                <w:lang w:val="en-GB"/>
              </w:rPr>
              <w:t>Coastal waters of the Hudson Complex</w:t>
            </w:r>
          </w:p>
        </w:tc>
        <w:tc>
          <w:tcPr>
            <w:tcW w:w="3824" w:type="dxa"/>
            <w:shd w:val="clear" w:color="auto" w:fill="auto"/>
            <w:noWrap/>
          </w:tcPr>
          <w:p w14:paraId="20ABCA29" w14:textId="010D49E7" w:rsidR="007D0F61" w:rsidRPr="00A074E0" w:rsidRDefault="007D0F61" w:rsidP="007D0F61">
            <w:pPr>
              <w:rPr>
                <w:sz w:val="20"/>
                <w:szCs w:val="20"/>
                <w:lang w:val="en-GB" w:eastAsia="en-GB"/>
              </w:rPr>
            </w:pPr>
            <w:r w:rsidRPr="00A074E0">
              <w:rPr>
                <w:color w:val="000000"/>
                <w:sz w:val="20"/>
                <w:szCs w:val="20"/>
                <w:lang w:val="en-GB"/>
              </w:rPr>
              <w:t>Jésica Goldsmit, Kimberly L. Howland</w:t>
            </w:r>
          </w:p>
        </w:tc>
        <w:tc>
          <w:tcPr>
            <w:tcW w:w="1352" w:type="dxa"/>
            <w:shd w:val="clear" w:color="auto" w:fill="auto"/>
            <w:noWrap/>
          </w:tcPr>
          <w:p w14:paraId="7977489A" w14:textId="75D8DF15"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7029479C" w14:textId="1BF3235D" w:rsidR="007D0F61" w:rsidRPr="00A074E0" w:rsidRDefault="007D0F61" w:rsidP="007D0F61">
            <w:pPr>
              <w:jc w:val="right"/>
              <w:rPr>
                <w:sz w:val="20"/>
                <w:szCs w:val="20"/>
                <w:lang w:val="en-GB" w:eastAsia="en-GB"/>
              </w:rPr>
            </w:pPr>
            <w:r w:rsidRPr="00A074E0">
              <w:rPr>
                <w:color w:val="000000"/>
                <w:sz w:val="20"/>
                <w:szCs w:val="20"/>
                <w:lang w:val="en-GB"/>
              </w:rPr>
              <w:t>34.0</w:t>
            </w:r>
          </w:p>
        </w:tc>
      </w:tr>
      <w:tr w:rsidR="007D0F61" w:rsidRPr="00A074E0" w14:paraId="1B474A09" w14:textId="77777777" w:rsidTr="009B2864">
        <w:trPr>
          <w:trHeight w:val="300"/>
          <w:jc w:val="center"/>
        </w:trPr>
        <w:tc>
          <w:tcPr>
            <w:tcW w:w="4233" w:type="dxa"/>
            <w:shd w:val="clear" w:color="auto" w:fill="auto"/>
            <w:noWrap/>
          </w:tcPr>
          <w:p w14:paraId="5E0C1E0E" w14:textId="427922EA" w:rsidR="007D0F61" w:rsidRPr="00A074E0" w:rsidRDefault="007D0F61" w:rsidP="007D0F61">
            <w:pPr>
              <w:rPr>
                <w:i/>
                <w:iCs/>
                <w:sz w:val="20"/>
                <w:szCs w:val="20"/>
                <w:lang w:val="en-GB" w:eastAsia="en-GB"/>
              </w:rPr>
            </w:pPr>
          </w:p>
        </w:tc>
        <w:tc>
          <w:tcPr>
            <w:tcW w:w="5220" w:type="dxa"/>
            <w:shd w:val="clear" w:color="auto" w:fill="auto"/>
            <w:noWrap/>
          </w:tcPr>
          <w:p w14:paraId="11E9E750" w14:textId="59A07A07"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555BB4F0" w14:textId="7C76572D"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3A3942F7" w14:textId="62FB441E" w:rsidR="007D0F61" w:rsidRPr="00A074E0" w:rsidRDefault="007D0F61" w:rsidP="007D0F61">
            <w:pPr>
              <w:jc w:val="right"/>
              <w:rPr>
                <w:sz w:val="20"/>
                <w:szCs w:val="20"/>
                <w:lang w:val="en-GB" w:eastAsia="en-GB"/>
              </w:rPr>
            </w:pPr>
            <w:r w:rsidRPr="00A074E0">
              <w:rPr>
                <w:color w:val="000000"/>
                <w:sz w:val="20"/>
                <w:szCs w:val="20"/>
                <w:lang w:val="en-GB"/>
              </w:rPr>
              <w:t>23.0</w:t>
            </w:r>
          </w:p>
        </w:tc>
        <w:tc>
          <w:tcPr>
            <w:tcW w:w="1252" w:type="dxa"/>
            <w:shd w:val="clear" w:color="auto" w:fill="auto"/>
            <w:noWrap/>
          </w:tcPr>
          <w:p w14:paraId="41CAC729" w14:textId="5C712CF5"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4CB0FC39" w14:textId="77777777" w:rsidTr="009B2864">
        <w:trPr>
          <w:trHeight w:val="300"/>
          <w:jc w:val="center"/>
        </w:trPr>
        <w:tc>
          <w:tcPr>
            <w:tcW w:w="4233" w:type="dxa"/>
            <w:shd w:val="clear" w:color="auto" w:fill="auto"/>
            <w:noWrap/>
          </w:tcPr>
          <w:p w14:paraId="18F00274" w14:textId="7CD688B8" w:rsidR="007D0F61" w:rsidRPr="00A074E0" w:rsidRDefault="007D0F61" w:rsidP="007D0F61">
            <w:pPr>
              <w:rPr>
                <w:i/>
                <w:iCs/>
                <w:sz w:val="20"/>
                <w:szCs w:val="20"/>
                <w:lang w:val="en-GB" w:eastAsia="en-GB"/>
              </w:rPr>
            </w:pPr>
            <w:r w:rsidRPr="00A074E0">
              <w:rPr>
                <w:i/>
                <w:iCs/>
                <w:color w:val="000000"/>
                <w:sz w:val="20"/>
                <w:szCs w:val="20"/>
                <w:lang w:val="en-GB"/>
              </w:rPr>
              <w:t>Parambassis apogonoides</w:t>
            </w:r>
          </w:p>
        </w:tc>
        <w:tc>
          <w:tcPr>
            <w:tcW w:w="5220" w:type="dxa"/>
            <w:shd w:val="clear" w:color="auto" w:fill="auto"/>
            <w:noWrap/>
          </w:tcPr>
          <w:p w14:paraId="4A9AE50C" w14:textId="4D47F341" w:rsidR="007D0F61" w:rsidRPr="00A074E0" w:rsidRDefault="007D0F61" w:rsidP="007D0F61">
            <w:pPr>
              <w:rPr>
                <w:sz w:val="20"/>
                <w:szCs w:val="20"/>
                <w:lang w:val="en-GB" w:eastAsia="en-GB"/>
              </w:rPr>
            </w:pPr>
            <w:r w:rsidRPr="00A074E0">
              <w:rPr>
                <w:color w:val="000000"/>
                <w:sz w:val="20"/>
                <w:szCs w:val="20"/>
                <w:lang w:val="en-GB"/>
              </w:rPr>
              <w:t>Singapore</w:t>
            </w:r>
          </w:p>
        </w:tc>
        <w:tc>
          <w:tcPr>
            <w:tcW w:w="3824" w:type="dxa"/>
            <w:shd w:val="clear" w:color="auto" w:fill="auto"/>
            <w:noWrap/>
          </w:tcPr>
          <w:p w14:paraId="3351CD16" w14:textId="5C4BDA8E" w:rsidR="007D0F61" w:rsidRPr="00A074E0" w:rsidRDefault="007D0F61" w:rsidP="007D0F61">
            <w:pPr>
              <w:rPr>
                <w:sz w:val="20"/>
                <w:szCs w:val="20"/>
                <w:lang w:val="en-GB" w:eastAsia="en-GB"/>
              </w:rPr>
            </w:pPr>
            <w:r w:rsidRPr="00A074E0">
              <w:rPr>
                <w:color w:val="000000"/>
                <w:sz w:val="20"/>
                <w:szCs w:val="20"/>
                <w:lang w:val="en-GB"/>
              </w:rPr>
              <w:t>Shayne S. B. Yeo</w:t>
            </w:r>
          </w:p>
        </w:tc>
        <w:tc>
          <w:tcPr>
            <w:tcW w:w="1352" w:type="dxa"/>
            <w:shd w:val="clear" w:color="auto" w:fill="auto"/>
            <w:noWrap/>
          </w:tcPr>
          <w:p w14:paraId="643582A8" w14:textId="759B2B3E"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73E253AD" w14:textId="3BE2958B"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34C91F4E" w14:textId="77777777" w:rsidTr="009B2864">
        <w:trPr>
          <w:trHeight w:val="300"/>
          <w:jc w:val="center"/>
        </w:trPr>
        <w:tc>
          <w:tcPr>
            <w:tcW w:w="4233" w:type="dxa"/>
            <w:shd w:val="clear" w:color="auto" w:fill="auto"/>
            <w:noWrap/>
          </w:tcPr>
          <w:p w14:paraId="3CC8F198" w14:textId="078EE953" w:rsidR="007D0F61" w:rsidRPr="00A074E0" w:rsidRDefault="007D0F61" w:rsidP="007D0F61">
            <w:pPr>
              <w:rPr>
                <w:i/>
                <w:iCs/>
                <w:sz w:val="20"/>
                <w:szCs w:val="20"/>
                <w:lang w:val="en-GB" w:eastAsia="en-GB"/>
              </w:rPr>
            </w:pPr>
            <w:r w:rsidRPr="00A074E0">
              <w:rPr>
                <w:i/>
                <w:iCs/>
                <w:color w:val="000000"/>
                <w:sz w:val="20"/>
                <w:szCs w:val="20"/>
                <w:lang w:val="en-GB"/>
              </w:rPr>
              <w:t>Parambassis ranga</w:t>
            </w:r>
          </w:p>
        </w:tc>
        <w:tc>
          <w:tcPr>
            <w:tcW w:w="5220" w:type="dxa"/>
            <w:shd w:val="clear" w:color="auto" w:fill="auto"/>
            <w:noWrap/>
          </w:tcPr>
          <w:p w14:paraId="03E93ABA" w14:textId="1099D837" w:rsidR="007D0F61" w:rsidRPr="00A074E0" w:rsidRDefault="007D0F61" w:rsidP="007D0F61">
            <w:pPr>
              <w:rPr>
                <w:sz w:val="20"/>
                <w:szCs w:val="20"/>
                <w:lang w:val="en-GB" w:eastAsia="en-GB"/>
              </w:rPr>
            </w:pPr>
            <w:r w:rsidRPr="00A074E0">
              <w:rPr>
                <w:color w:val="000000"/>
                <w:sz w:val="20"/>
                <w:szCs w:val="20"/>
                <w:lang w:val="en-GB"/>
              </w:rPr>
              <w:t>Singapore</w:t>
            </w:r>
          </w:p>
        </w:tc>
        <w:tc>
          <w:tcPr>
            <w:tcW w:w="3824" w:type="dxa"/>
            <w:shd w:val="clear" w:color="auto" w:fill="auto"/>
            <w:noWrap/>
          </w:tcPr>
          <w:p w14:paraId="257E9144" w14:textId="79087F42" w:rsidR="007D0F61" w:rsidRPr="00A074E0" w:rsidRDefault="007D0F61" w:rsidP="007D0F61">
            <w:pPr>
              <w:rPr>
                <w:sz w:val="20"/>
                <w:szCs w:val="20"/>
                <w:lang w:val="en-GB" w:eastAsia="en-GB"/>
              </w:rPr>
            </w:pPr>
            <w:r w:rsidRPr="00A074E0">
              <w:rPr>
                <w:color w:val="000000"/>
                <w:sz w:val="20"/>
                <w:szCs w:val="20"/>
                <w:lang w:val="en-GB"/>
              </w:rPr>
              <w:t>Shayne S. B. Yeo</w:t>
            </w:r>
          </w:p>
        </w:tc>
        <w:tc>
          <w:tcPr>
            <w:tcW w:w="1352" w:type="dxa"/>
            <w:shd w:val="clear" w:color="auto" w:fill="auto"/>
            <w:noWrap/>
          </w:tcPr>
          <w:p w14:paraId="0397B12D" w14:textId="5606F98A"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6D74CC28" w14:textId="64A018FE"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40CD2E07" w14:textId="77777777" w:rsidTr="009B2864">
        <w:trPr>
          <w:trHeight w:val="300"/>
          <w:jc w:val="center"/>
        </w:trPr>
        <w:tc>
          <w:tcPr>
            <w:tcW w:w="4233" w:type="dxa"/>
            <w:shd w:val="clear" w:color="auto" w:fill="auto"/>
            <w:noWrap/>
          </w:tcPr>
          <w:p w14:paraId="22C2C815" w14:textId="6CEBBDC2" w:rsidR="007D0F61" w:rsidRPr="00A074E0" w:rsidRDefault="007D0F61" w:rsidP="007D0F61">
            <w:pPr>
              <w:rPr>
                <w:sz w:val="20"/>
                <w:szCs w:val="20"/>
                <w:lang w:val="en-GB" w:eastAsia="en-GB"/>
              </w:rPr>
            </w:pPr>
            <w:r w:rsidRPr="00A074E0">
              <w:rPr>
                <w:i/>
                <w:iCs/>
                <w:color w:val="000000"/>
                <w:sz w:val="20"/>
                <w:szCs w:val="20"/>
                <w:lang w:val="en-GB"/>
              </w:rPr>
              <w:t>Paramisgurnus dabryanus</w:t>
            </w:r>
          </w:p>
        </w:tc>
        <w:tc>
          <w:tcPr>
            <w:tcW w:w="5220" w:type="dxa"/>
            <w:shd w:val="clear" w:color="auto" w:fill="auto"/>
            <w:noWrap/>
          </w:tcPr>
          <w:p w14:paraId="258291D1" w14:textId="2ADBB47D" w:rsidR="007D0F61" w:rsidRPr="00A074E0" w:rsidRDefault="007D0F61" w:rsidP="007D0F61">
            <w:pPr>
              <w:rPr>
                <w:sz w:val="20"/>
                <w:szCs w:val="20"/>
                <w:lang w:val="en-GB" w:eastAsia="en-GB"/>
              </w:rPr>
            </w:pPr>
            <w:r w:rsidRPr="00A074E0">
              <w:rPr>
                <w:color w:val="000000"/>
                <w:sz w:val="20"/>
                <w:szCs w:val="20"/>
                <w:lang w:val="en-GB"/>
              </w:rPr>
              <w:t>Northern Kyushu Island</w:t>
            </w:r>
          </w:p>
        </w:tc>
        <w:tc>
          <w:tcPr>
            <w:tcW w:w="3824" w:type="dxa"/>
            <w:shd w:val="clear" w:color="auto" w:fill="auto"/>
            <w:noWrap/>
          </w:tcPr>
          <w:p w14:paraId="1D20BDA5" w14:textId="49A7E05F" w:rsidR="007D0F61" w:rsidRPr="00A074E0" w:rsidRDefault="007D0F61" w:rsidP="007D0F61">
            <w:pPr>
              <w:rPr>
                <w:sz w:val="20"/>
                <w:szCs w:val="20"/>
                <w:lang w:val="en-GB" w:eastAsia="en-GB"/>
              </w:rPr>
            </w:pPr>
            <w:r w:rsidRPr="00A074E0">
              <w:rPr>
                <w:color w:val="000000"/>
                <w:sz w:val="20"/>
                <w:szCs w:val="20"/>
                <w:lang w:val="en-GB"/>
              </w:rPr>
              <w:t>Norio Onikura</w:t>
            </w:r>
          </w:p>
        </w:tc>
        <w:tc>
          <w:tcPr>
            <w:tcW w:w="1352" w:type="dxa"/>
            <w:shd w:val="clear" w:color="auto" w:fill="auto"/>
            <w:noWrap/>
          </w:tcPr>
          <w:p w14:paraId="0C1817B2" w14:textId="485788DC"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1351B659" w14:textId="612A2C6C" w:rsidR="007D0F61" w:rsidRPr="00A074E0" w:rsidRDefault="007D0F61" w:rsidP="007D0F61">
            <w:pPr>
              <w:jc w:val="right"/>
              <w:rPr>
                <w:sz w:val="20"/>
                <w:szCs w:val="20"/>
                <w:lang w:val="en-GB" w:eastAsia="en-GB"/>
              </w:rPr>
            </w:pPr>
            <w:r w:rsidRPr="00A074E0">
              <w:rPr>
                <w:color w:val="000000"/>
                <w:sz w:val="20"/>
                <w:szCs w:val="20"/>
                <w:lang w:val="en-GB"/>
              </w:rPr>
              <w:t>30.0</w:t>
            </w:r>
          </w:p>
        </w:tc>
      </w:tr>
      <w:tr w:rsidR="007D0F61" w:rsidRPr="00A074E0" w14:paraId="3A7F2806" w14:textId="77777777" w:rsidTr="009B2864">
        <w:trPr>
          <w:trHeight w:val="300"/>
          <w:jc w:val="center"/>
        </w:trPr>
        <w:tc>
          <w:tcPr>
            <w:tcW w:w="4233" w:type="dxa"/>
            <w:shd w:val="clear" w:color="auto" w:fill="auto"/>
            <w:noWrap/>
          </w:tcPr>
          <w:p w14:paraId="1A6B9724" w14:textId="77777777" w:rsidR="007D0F61" w:rsidRPr="00A074E0" w:rsidRDefault="007D0F61" w:rsidP="007D0F61">
            <w:pPr>
              <w:rPr>
                <w:sz w:val="20"/>
                <w:szCs w:val="20"/>
                <w:lang w:val="en-GB" w:eastAsia="en-GB"/>
              </w:rPr>
            </w:pPr>
          </w:p>
        </w:tc>
        <w:tc>
          <w:tcPr>
            <w:tcW w:w="5220" w:type="dxa"/>
            <w:shd w:val="clear" w:color="auto" w:fill="auto"/>
            <w:noWrap/>
          </w:tcPr>
          <w:p w14:paraId="2C91F654" w14:textId="29F71689"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76A3BB78" w14:textId="07283D72" w:rsidR="007D0F61" w:rsidRPr="00A074E0" w:rsidRDefault="007D0F61" w:rsidP="007D0F61">
            <w:pPr>
              <w:rPr>
                <w:sz w:val="20"/>
                <w:szCs w:val="20"/>
                <w:lang w:val="en-GB" w:eastAsia="en-GB"/>
              </w:rPr>
            </w:pPr>
            <w:r w:rsidRPr="00A074E0">
              <w:rPr>
                <w:color w:val="000000"/>
                <w:sz w:val="20"/>
                <w:szCs w:val="20"/>
                <w:lang w:val="en-GB"/>
              </w:rPr>
              <w:t>Dekui He, Ruibin Yang, Shan Li</w:t>
            </w:r>
          </w:p>
        </w:tc>
        <w:tc>
          <w:tcPr>
            <w:tcW w:w="1352" w:type="dxa"/>
            <w:shd w:val="clear" w:color="auto" w:fill="auto"/>
            <w:noWrap/>
          </w:tcPr>
          <w:p w14:paraId="025BEB53" w14:textId="2DC9F051"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1B5F8507" w14:textId="37152C37"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602D6D6E" w14:textId="77777777" w:rsidTr="009B2864">
        <w:trPr>
          <w:trHeight w:val="300"/>
          <w:jc w:val="center"/>
        </w:trPr>
        <w:tc>
          <w:tcPr>
            <w:tcW w:w="4233" w:type="dxa"/>
            <w:shd w:val="clear" w:color="auto" w:fill="auto"/>
            <w:noWrap/>
          </w:tcPr>
          <w:p w14:paraId="3B2F4DCA" w14:textId="424E1D30" w:rsidR="007D0F61" w:rsidRPr="00A074E0" w:rsidRDefault="007D0F61" w:rsidP="007D0F61">
            <w:pPr>
              <w:rPr>
                <w:i/>
                <w:iCs/>
                <w:sz w:val="20"/>
                <w:szCs w:val="20"/>
                <w:lang w:val="en-GB" w:eastAsia="en-GB"/>
              </w:rPr>
            </w:pPr>
            <w:r w:rsidRPr="00A074E0">
              <w:rPr>
                <w:i/>
                <w:iCs/>
                <w:color w:val="000000"/>
                <w:sz w:val="20"/>
                <w:szCs w:val="20"/>
                <w:lang w:val="en-GB"/>
              </w:rPr>
              <w:t>Paramysis lacustris</w:t>
            </w:r>
          </w:p>
        </w:tc>
        <w:tc>
          <w:tcPr>
            <w:tcW w:w="5220" w:type="dxa"/>
            <w:shd w:val="clear" w:color="auto" w:fill="auto"/>
            <w:noWrap/>
          </w:tcPr>
          <w:p w14:paraId="20C80F88" w14:textId="49C280CB"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3608A362" w14:textId="45D3DB17"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0470AB51" w14:textId="6B88D80C" w:rsidR="007D0F61" w:rsidRPr="00A074E0" w:rsidRDefault="007D0F61" w:rsidP="007D0F61">
            <w:pPr>
              <w:jc w:val="right"/>
              <w:rPr>
                <w:sz w:val="20"/>
                <w:szCs w:val="20"/>
                <w:lang w:val="en-GB" w:eastAsia="en-GB"/>
              </w:rPr>
            </w:pPr>
            <w:r w:rsidRPr="00A074E0">
              <w:rPr>
                <w:color w:val="000000"/>
                <w:sz w:val="20"/>
                <w:szCs w:val="20"/>
                <w:lang w:val="en-GB"/>
              </w:rPr>
              <w:t>4.5</w:t>
            </w:r>
          </w:p>
        </w:tc>
        <w:tc>
          <w:tcPr>
            <w:tcW w:w="1252" w:type="dxa"/>
            <w:shd w:val="clear" w:color="auto" w:fill="auto"/>
            <w:noWrap/>
          </w:tcPr>
          <w:p w14:paraId="7168E531" w14:textId="7BD52444" w:rsidR="007D0F61" w:rsidRPr="00A074E0" w:rsidRDefault="007D0F61" w:rsidP="007D0F61">
            <w:pPr>
              <w:jc w:val="right"/>
              <w:rPr>
                <w:sz w:val="20"/>
                <w:szCs w:val="20"/>
                <w:lang w:val="en-GB" w:eastAsia="en-GB"/>
              </w:rPr>
            </w:pPr>
            <w:r w:rsidRPr="00A074E0">
              <w:rPr>
                <w:color w:val="000000"/>
                <w:sz w:val="20"/>
                <w:szCs w:val="20"/>
                <w:lang w:val="en-GB"/>
              </w:rPr>
              <w:t>4.5</w:t>
            </w:r>
          </w:p>
        </w:tc>
      </w:tr>
      <w:tr w:rsidR="007D0F61" w:rsidRPr="00A074E0" w14:paraId="63AD4368" w14:textId="77777777" w:rsidTr="009B2864">
        <w:trPr>
          <w:trHeight w:val="300"/>
          <w:jc w:val="center"/>
        </w:trPr>
        <w:tc>
          <w:tcPr>
            <w:tcW w:w="4233" w:type="dxa"/>
            <w:shd w:val="clear" w:color="auto" w:fill="auto"/>
            <w:noWrap/>
          </w:tcPr>
          <w:p w14:paraId="49CBECB4" w14:textId="3ADD31B9" w:rsidR="007D0F61" w:rsidRPr="00A074E0" w:rsidRDefault="007D0F61" w:rsidP="007D0F61">
            <w:pPr>
              <w:rPr>
                <w:i/>
                <w:iCs/>
                <w:sz w:val="20"/>
                <w:szCs w:val="20"/>
                <w:lang w:val="en-GB" w:eastAsia="en-GB"/>
              </w:rPr>
            </w:pPr>
            <w:r w:rsidRPr="00A074E0">
              <w:rPr>
                <w:i/>
                <w:iCs/>
                <w:color w:val="000000"/>
                <w:sz w:val="20"/>
                <w:szCs w:val="20"/>
                <w:lang w:val="en-GB"/>
              </w:rPr>
              <w:t>Paraphyllina ransoni</w:t>
            </w:r>
          </w:p>
        </w:tc>
        <w:tc>
          <w:tcPr>
            <w:tcW w:w="5220" w:type="dxa"/>
            <w:shd w:val="clear" w:color="auto" w:fill="auto"/>
            <w:noWrap/>
          </w:tcPr>
          <w:p w14:paraId="2F4483C4" w14:textId="52C96B22"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727FCFE4" w14:textId="141FEAE5"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2C5747EE" w14:textId="27830A1E" w:rsidR="007D0F61" w:rsidRPr="00A074E0" w:rsidRDefault="007D0F61" w:rsidP="007D0F61">
            <w:pPr>
              <w:jc w:val="right"/>
              <w:rPr>
                <w:sz w:val="20"/>
                <w:szCs w:val="20"/>
                <w:lang w:val="en-GB" w:eastAsia="en-GB"/>
              </w:rPr>
            </w:pPr>
            <w:r w:rsidRPr="00A074E0">
              <w:rPr>
                <w:color w:val="000000"/>
                <w:sz w:val="20"/>
                <w:szCs w:val="20"/>
                <w:lang w:val="en-GB"/>
              </w:rPr>
              <w:t>1.5</w:t>
            </w:r>
          </w:p>
        </w:tc>
        <w:tc>
          <w:tcPr>
            <w:tcW w:w="1252" w:type="dxa"/>
            <w:shd w:val="clear" w:color="auto" w:fill="auto"/>
            <w:noWrap/>
          </w:tcPr>
          <w:p w14:paraId="2B6F30BB" w14:textId="6927D9D7" w:rsidR="007D0F61" w:rsidRPr="00A074E0" w:rsidRDefault="007D0F61" w:rsidP="007D0F61">
            <w:pPr>
              <w:jc w:val="right"/>
              <w:rPr>
                <w:sz w:val="20"/>
                <w:szCs w:val="20"/>
                <w:lang w:val="en-GB" w:eastAsia="en-GB"/>
              </w:rPr>
            </w:pPr>
            <w:r w:rsidRPr="00A074E0">
              <w:rPr>
                <w:color w:val="000000"/>
                <w:sz w:val="20"/>
                <w:szCs w:val="20"/>
                <w:lang w:val="en-GB"/>
              </w:rPr>
              <w:t>1.5</w:t>
            </w:r>
          </w:p>
        </w:tc>
      </w:tr>
      <w:tr w:rsidR="007D0F61" w:rsidRPr="00A074E0" w14:paraId="1E0ED919" w14:textId="77777777" w:rsidTr="009B2864">
        <w:trPr>
          <w:trHeight w:val="300"/>
          <w:jc w:val="center"/>
        </w:trPr>
        <w:tc>
          <w:tcPr>
            <w:tcW w:w="4233" w:type="dxa"/>
            <w:shd w:val="clear" w:color="auto" w:fill="auto"/>
            <w:noWrap/>
          </w:tcPr>
          <w:p w14:paraId="08FFE5F2" w14:textId="38DD0F1B" w:rsidR="007D0F61" w:rsidRPr="00A074E0" w:rsidRDefault="007D0F61" w:rsidP="007D0F61">
            <w:pPr>
              <w:rPr>
                <w:i/>
                <w:iCs/>
                <w:sz w:val="20"/>
                <w:szCs w:val="20"/>
                <w:lang w:val="en-GB" w:eastAsia="en-GB"/>
              </w:rPr>
            </w:pPr>
            <w:r w:rsidRPr="00A074E0">
              <w:rPr>
                <w:i/>
                <w:iCs/>
                <w:color w:val="000000"/>
                <w:sz w:val="20"/>
                <w:szCs w:val="20"/>
                <w:lang w:val="en-GB"/>
              </w:rPr>
              <w:t>Parapterois heterura</w:t>
            </w:r>
          </w:p>
        </w:tc>
        <w:tc>
          <w:tcPr>
            <w:tcW w:w="5220" w:type="dxa"/>
            <w:shd w:val="clear" w:color="auto" w:fill="auto"/>
            <w:noWrap/>
          </w:tcPr>
          <w:p w14:paraId="5C251D60" w14:textId="13995E45" w:rsidR="007D0F61" w:rsidRPr="00A074E0" w:rsidRDefault="007D0F61" w:rsidP="007D0F61">
            <w:pPr>
              <w:rPr>
                <w:sz w:val="20"/>
                <w:szCs w:val="20"/>
                <w:lang w:val="en-GB" w:eastAsia="en-GB"/>
              </w:rPr>
            </w:pPr>
            <w:r w:rsidRPr="00A074E0">
              <w:rPr>
                <w:color w:val="000000"/>
                <w:sz w:val="20"/>
                <w:szCs w:val="20"/>
                <w:lang w:val="en-GB"/>
              </w:rPr>
              <w:t>Coastal waters of the Gulf of Mexico and Atlantic Ocean</w:t>
            </w:r>
          </w:p>
        </w:tc>
        <w:tc>
          <w:tcPr>
            <w:tcW w:w="3824" w:type="dxa"/>
            <w:shd w:val="clear" w:color="auto" w:fill="auto"/>
            <w:noWrap/>
          </w:tcPr>
          <w:p w14:paraId="16E4C904" w14:textId="7DC24046" w:rsidR="007D0F61" w:rsidRPr="00A074E0" w:rsidRDefault="007D0F61" w:rsidP="007D0F61">
            <w:pPr>
              <w:rPr>
                <w:sz w:val="20"/>
                <w:szCs w:val="20"/>
                <w:lang w:val="en-GB" w:eastAsia="en-GB"/>
              </w:rPr>
            </w:pPr>
            <w:r w:rsidRPr="00A074E0">
              <w:rPr>
                <w:color w:val="000000"/>
                <w:sz w:val="20"/>
                <w:szCs w:val="20"/>
                <w:lang w:val="en-GB"/>
              </w:rPr>
              <w:t>Allison L. Durland Donahou</w:t>
            </w:r>
          </w:p>
        </w:tc>
        <w:tc>
          <w:tcPr>
            <w:tcW w:w="1352" w:type="dxa"/>
            <w:shd w:val="clear" w:color="auto" w:fill="auto"/>
            <w:noWrap/>
          </w:tcPr>
          <w:p w14:paraId="62004976" w14:textId="2028BB03"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400F17BF" w14:textId="6B576757"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621BABF3" w14:textId="77777777" w:rsidTr="009B2864">
        <w:trPr>
          <w:trHeight w:val="300"/>
          <w:jc w:val="center"/>
        </w:trPr>
        <w:tc>
          <w:tcPr>
            <w:tcW w:w="4233" w:type="dxa"/>
            <w:shd w:val="clear" w:color="auto" w:fill="auto"/>
            <w:noWrap/>
          </w:tcPr>
          <w:p w14:paraId="3AAB5E56" w14:textId="33CED02C" w:rsidR="007D0F61" w:rsidRPr="00A074E0" w:rsidRDefault="007D0F61" w:rsidP="007D0F61">
            <w:pPr>
              <w:rPr>
                <w:i/>
                <w:iCs/>
                <w:sz w:val="20"/>
                <w:szCs w:val="20"/>
                <w:lang w:val="en-GB" w:eastAsia="en-GB"/>
              </w:rPr>
            </w:pPr>
          </w:p>
        </w:tc>
        <w:tc>
          <w:tcPr>
            <w:tcW w:w="5220" w:type="dxa"/>
            <w:shd w:val="clear" w:color="auto" w:fill="auto"/>
            <w:noWrap/>
          </w:tcPr>
          <w:p w14:paraId="5B4EE34E" w14:textId="42438840" w:rsidR="007D0F61" w:rsidRPr="00A074E0" w:rsidRDefault="007D0F61" w:rsidP="007D0F61">
            <w:pPr>
              <w:rPr>
                <w:sz w:val="20"/>
                <w:szCs w:val="20"/>
                <w:lang w:val="en-GB" w:eastAsia="en-GB"/>
              </w:rPr>
            </w:pPr>
          </w:p>
        </w:tc>
        <w:tc>
          <w:tcPr>
            <w:tcW w:w="3824" w:type="dxa"/>
            <w:shd w:val="clear" w:color="auto" w:fill="auto"/>
            <w:noWrap/>
          </w:tcPr>
          <w:p w14:paraId="7C730DE9" w14:textId="3C0F90E6" w:rsidR="007D0F61" w:rsidRPr="00A074E0" w:rsidRDefault="007D0F61" w:rsidP="007D0F61">
            <w:pPr>
              <w:rPr>
                <w:sz w:val="20"/>
                <w:szCs w:val="20"/>
                <w:lang w:val="en-GB" w:eastAsia="en-GB"/>
              </w:rPr>
            </w:pPr>
            <w:r w:rsidRPr="00A074E0">
              <w:rPr>
                <w:color w:val="000000"/>
                <w:sz w:val="20"/>
                <w:szCs w:val="20"/>
                <w:lang w:val="en-GB"/>
              </w:rPr>
              <w:t>Quenton M. Tuckett</w:t>
            </w:r>
          </w:p>
        </w:tc>
        <w:tc>
          <w:tcPr>
            <w:tcW w:w="1352" w:type="dxa"/>
            <w:shd w:val="clear" w:color="auto" w:fill="auto"/>
            <w:noWrap/>
          </w:tcPr>
          <w:p w14:paraId="64E99708" w14:textId="3C3688AB"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7054039E" w14:textId="736C36F3"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0F69EE49" w14:textId="77777777" w:rsidTr="009B2864">
        <w:trPr>
          <w:trHeight w:val="300"/>
          <w:jc w:val="center"/>
        </w:trPr>
        <w:tc>
          <w:tcPr>
            <w:tcW w:w="4233" w:type="dxa"/>
            <w:shd w:val="clear" w:color="auto" w:fill="auto"/>
            <w:noWrap/>
          </w:tcPr>
          <w:p w14:paraId="5AA06450" w14:textId="7860B96E" w:rsidR="007D0F61" w:rsidRPr="00A074E0" w:rsidRDefault="007D0F61" w:rsidP="007D0F61">
            <w:pPr>
              <w:rPr>
                <w:i/>
                <w:iCs/>
                <w:sz w:val="20"/>
                <w:szCs w:val="20"/>
                <w:lang w:val="en-GB" w:eastAsia="en-GB"/>
              </w:rPr>
            </w:pPr>
          </w:p>
        </w:tc>
        <w:tc>
          <w:tcPr>
            <w:tcW w:w="5220" w:type="dxa"/>
            <w:shd w:val="clear" w:color="auto" w:fill="auto"/>
            <w:noWrap/>
          </w:tcPr>
          <w:p w14:paraId="56354580" w14:textId="6727AE90" w:rsidR="007D0F61" w:rsidRPr="00A074E0" w:rsidRDefault="007D0F61" w:rsidP="007D0F61">
            <w:pPr>
              <w:rPr>
                <w:sz w:val="20"/>
                <w:szCs w:val="20"/>
                <w:lang w:val="en-GB" w:eastAsia="en-GB"/>
              </w:rPr>
            </w:pPr>
          </w:p>
        </w:tc>
        <w:tc>
          <w:tcPr>
            <w:tcW w:w="3824" w:type="dxa"/>
            <w:shd w:val="clear" w:color="auto" w:fill="auto"/>
            <w:noWrap/>
          </w:tcPr>
          <w:p w14:paraId="54B823AE" w14:textId="2E775642" w:rsidR="007D0F61" w:rsidRPr="00A074E0" w:rsidRDefault="007D0F61" w:rsidP="007D0F61">
            <w:pPr>
              <w:rPr>
                <w:sz w:val="20"/>
                <w:szCs w:val="20"/>
                <w:lang w:val="en-GB" w:eastAsia="en-GB"/>
              </w:rPr>
            </w:pPr>
            <w:r w:rsidRPr="00A074E0">
              <w:rPr>
                <w:color w:val="000000"/>
                <w:sz w:val="20"/>
                <w:szCs w:val="20"/>
                <w:lang w:val="en-GB"/>
              </w:rPr>
              <w:t>Timothy J. Lyons</w:t>
            </w:r>
          </w:p>
        </w:tc>
        <w:tc>
          <w:tcPr>
            <w:tcW w:w="1352" w:type="dxa"/>
            <w:shd w:val="clear" w:color="auto" w:fill="auto"/>
            <w:noWrap/>
          </w:tcPr>
          <w:p w14:paraId="373D9E6E" w14:textId="3334E7A9"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51F3C218" w14:textId="0FA81564" w:rsidR="007D0F61" w:rsidRPr="00A074E0" w:rsidRDefault="007D0F61" w:rsidP="007D0F61">
            <w:pPr>
              <w:jc w:val="right"/>
              <w:rPr>
                <w:sz w:val="20"/>
                <w:szCs w:val="20"/>
                <w:lang w:val="en-GB" w:eastAsia="en-GB"/>
              </w:rPr>
            </w:pPr>
            <w:r w:rsidRPr="00A074E0">
              <w:rPr>
                <w:color w:val="000000"/>
                <w:sz w:val="20"/>
                <w:szCs w:val="20"/>
                <w:lang w:val="en-GB"/>
              </w:rPr>
              <w:t>0.0</w:t>
            </w:r>
          </w:p>
        </w:tc>
      </w:tr>
      <w:tr w:rsidR="007D0F61" w:rsidRPr="00A074E0" w14:paraId="268795C4" w14:textId="77777777" w:rsidTr="009B2864">
        <w:trPr>
          <w:trHeight w:val="300"/>
          <w:jc w:val="center"/>
        </w:trPr>
        <w:tc>
          <w:tcPr>
            <w:tcW w:w="4233" w:type="dxa"/>
            <w:shd w:val="clear" w:color="auto" w:fill="auto"/>
            <w:noWrap/>
          </w:tcPr>
          <w:p w14:paraId="6DE718A5" w14:textId="3E494C62" w:rsidR="007D0F61" w:rsidRPr="00A074E0" w:rsidRDefault="007D0F61" w:rsidP="007D0F61">
            <w:pPr>
              <w:rPr>
                <w:i/>
                <w:iCs/>
                <w:sz w:val="20"/>
                <w:szCs w:val="20"/>
                <w:lang w:val="en-GB" w:eastAsia="en-GB"/>
              </w:rPr>
            </w:pPr>
            <w:r w:rsidRPr="00A074E0">
              <w:rPr>
                <w:i/>
                <w:iCs/>
                <w:color w:val="000000"/>
                <w:sz w:val="20"/>
                <w:szCs w:val="20"/>
                <w:lang w:val="en-GB"/>
              </w:rPr>
              <w:t>Parasesarma eumolpe</w:t>
            </w:r>
          </w:p>
        </w:tc>
        <w:tc>
          <w:tcPr>
            <w:tcW w:w="5220" w:type="dxa"/>
            <w:shd w:val="clear" w:color="auto" w:fill="auto"/>
            <w:noWrap/>
          </w:tcPr>
          <w:p w14:paraId="55A95FA3" w14:textId="1D042824"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5DC6C70E" w14:textId="4384AD11"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2DCF51EF" w14:textId="53F043A9"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0586FC3E" w14:textId="4360861B"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3CE95A92" w14:textId="77777777" w:rsidTr="009B2864">
        <w:trPr>
          <w:trHeight w:val="300"/>
          <w:jc w:val="center"/>
        </w:trPr>
        <w:tc>
          <w:tcPr>
            <w:tcW w:w="4233" w:type="dxa"/>
            <w:shd w:val="clear" w:color="auto" w:fill="auto"/>
            <w:noWrap/>
          </w:tcPr>
          <w:p w14:paraId="3A893F5E" w14:textId="6905A03C" w:rsidR="007D0F61" w:rsidRPr="00A074E0" w:rsidRDefault="007D0F61" w:rsidP="007D0F61">
            <w:pPr>
              <w:rPr>
                <w:i/>
                <w:iCs/>
                <w:sz w:val="20"/>
                <w:szCs w:val="20"/>
                <w:lang w:val="en-GB" w:eastAsia="en-GB"/>
              </w:rPr>
            </w:pPr>
            <w:r w:rsidRPr="00A074E0">
              <w:rPr>
                <w:i/>
                <w:iCs/>
                <w:color w:val="000000"/>
                <w:sz w:val="20"/>
                <w:szCs w:val="20"/>
                <w:lang w:val="en-GB"/>
              </w:rPr>
              <w:t>Parathelphusa bogorensis</w:t>
            </w:r>
          </w:p>
        </w:tc>
        <w:tc>
          <w:tcPr>
            <w:tcW w:w="5220" w:type="dxa"/>
            <w:shd w:val="clear" w:color="auto" w:fill="auto"/>
            <w:noWrap/>
          </w:tcPr>
          <w:p w14:paraId="3E50D7B5" w14:textId="17E10341"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3E701D6F" w14:textId="2E4685D8"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6E260DA1" w14:textId="62896FE8"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44E5BF51" w14:textId="4D96F936"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65FFA325" w14:textId="77777777" w:rsidTr="009B2864">
        <w:trPr>
          <w:trHeight w:val="300"/>
          <w:jc w:val="center"/>
        </w:trPr>
        <w:tc>
          <w:tcPr>
            <w:tcW w:w="4233" w:type="dxa"/>
            <w:shd w:val="clear" w:color="auto" w:fill="auto"/>
            <w:noWrap/>
          </w:tcPr>
          <w:p w14:paraId="5F446C34" w14:textId="33E375F8" w:rsidR="007D0F61" w:rsidRPr="00A074E0" w:rsidRDefault="007D0F61" w:rsidP="007D0F61">
            <w:pPr>
              <w:rPr>
                <w:i/>
                <w:iCs/>
                <w:sz w:val="20"/>
                <w:szCs w:val="20"/>
                <w:lang w:val="en-GB" w:eastAsia="en-GB"/>
              </w:rPr>
            </w:pPr>
            <w:r w:rsidRPr="00A074E0">
              <w:rPr>
                <w:i/>
                <w:iCs/>
                <w:color w:val="000000"/>
                <w:sz w:val="20"/>
                <w:szCs w:val="20"/>
                <w:lang w:val="en-GB"/>
              </w:rPr>
              <w:t>Parathelphusa pantherina</w:t>
            </w:r>
          </w:p>
        </w:tc>
        <w:tc>
          <w:tcPr>
            <w:tcW w:w="5220" w:type="dxa"/>
            <w:shd w:val="clear" w:color="auto" w:fill="auto"/>
            <w:noWrap/>
          </w:tcPr>
          <w:p w14:paraId="5EF7E693" w14:textId="38316D68"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67556D84" w14:textId="5B3EFF1A"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5357522B" w14:textId="1ACD7DDC"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57F82711" w14:textId="58622C99"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284D1704" w14:textId="77777777" w:rsidTr="009B2864">
        <w:trPr>
          <w:trHeight w:val="300"/>
          <w:jc w:val="center"/>
        </w:trPr>
        <w:tc>
          <w:tcPr>
            <w:tcW w:w="4233" w:type="dxa"/>
            <w:shd w:val="clear" w:color="auto" w:fill="auto"/>
            <w:noWrap/>
          </w:tcPr>
          <w:p w14:paraId="1B22B8D5" w14:textId="4955D4F4" w:rsidR="007D0F61" w:rsidRPr="00A074E0" w:rsidRDefault="007D0F61" w:rsidP="007D0F61">
            <w:pPr>
              <w:rPr>
                <w:i/>
                <w:iCs/>
                <w:sz w:val="20"/>
                <w:szCs w:val="20"/>
                <w:lang w:val="en-GB" w:eastAsia="en-GB"/>
              </w:rPr>
            </w:pPr>
            <w:r w:rsidRPr="00A074E0">
              <w:rPr>
                <w:i/>
                <w:iCs/>
                <w:color w:val="000000"/>
                <w:sz w:val="20"/>
                <w:szCs w:val="20"/>
                <w:lang w:val="en-GB"/>
              </w:rPr>
              <w:t xml:space="preserve">Parathelphusa </w:t>
            </w:r>
            <w:r w:rsidRPr="00A074E0">
              <w:rPr>
                <w:color w:val="000000"/>
                <w:sz w:val="20"/>
                <w:szCs w:val="20"/>
                <w:lang w:val="en-GB"/>
              </w:rPr>
              <w:t>spp.</w:t>
            </w:r>
          </w:p>
        </w:tc>
        <w:tc>
          <w:tcPr>
            <w:tcW w:w="5220" w:type="dxa"/>
            <w:shd w:val="clear" w:color="auto" w:fill="auto"/>
            <w:noWrap/>
          </w:tcPr>
          <w:p w14:paraId="1E19768F" w14:textId="7CD779A4"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51E601BF" w14:textId="71628315"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7FDDE642" w14:textId="6B4BBC3B"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7ED76510" w14:textId="53810A29"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2B87CA8B" w14:textId="77777777" w:rsidTr="009B2864">
        <w:trPr>
          <w:trHeight w:val="300"/>
          <w:jc w:val="center"/>
        </w:trPr>
        <w:tc>
          <w:tcPr>
            <w:tcW w:w="4233" w:type="dxa"/>
            <w:shd w:val="clear" w:color="auto" w:fill="auto"/>
            <w:noWrap/>
          </w:tcPr>
          <w:p w14:paraId="3078C633" w14:textId="186FA1EF" w:rsidR="007D0F61" w:rsidRPr="00A074E0" w:rsidRDefault="007D0F61" w:rsidP="007D0F61">
            <w:pPr>
              <w:rPr>
                <w:sz w:val="20"/>
                <w:szCs w:val="20"/>
                <w:lang w:val="en-GB" w:eastAsia="en-GB"/>
              </w:rPr>
            </w:pPr>
            <w:r w:rsidRPr="00A074E0">
              <w:rPr>
                <w:i/>
                <w:iCs/>
                <w:color w:val="000000"/>
                <w:sz w:val="20"/>
                <w:szCs w:val="20"/>
                <w:lang w:val="en-GB"/>
              </w:rPr>
              <w:t>Paratya compressa</w:t>
            </w:r>
          </w:p>
        </w:tc>
        <w:tc>
          <w:tcPr>
            <w:tcW w:w="5220" w:type="dxa"/>
            <w:shd w:val="clear" w:color="auto" w:fill="auto"/>
            <w:noWrap/>
          </w:tcPr>
          <w:p w14:paraId="245872E3" w14:textId="0DA41BE7"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703C3891" w14:textId="6BCF2ABB"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5153052A" w14:textId="05A74285"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78FA0B13" w14:textId="7CAFA215"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20D4BCBE" w14:textId="77777777" w:rsidTr="009B2864">
        <w:trPr>
          <w:trHeight w:val="300"/>
          <w:jc w:val="center"/>
        </w:trPr>
        <w:tc>
          <w:tcPr>
            <w:tcW w:w="4233" w:type="dxa"/>
            <w:shd w:val="clear" w:color="auto" w:fill="auto"/>
            <w:noWrap/>
          </w:tcPr>
          <w:p w14:paraId="13720D0B" w14:textId="78EA018D" w:rsidR="007D0F61" w:rsidRPr="00A074E0" w:rsidRDefault="007D0F61" w:rsidP="007D0F61">
            <w:pPr>
              <w:rPr>
                <w:i/>
                <w:iCs/>
                <w:sz w:val="20"/>
                <w:szCs w:val="20"/>
                <w:lang w:val="en-GB" w:eastAsia="en-GB"/>
              </w:rPr>
            </w:pPr>
            <w:r w:rsidRPr="00A074E0">
              <w:rPr>
                <w:i/>
                <w:iCs/>
                <w:color w:val="000000"/>
                <w:sz w:val="20"/>
                <w:szCs w:val="20"/>
                <w:lang w:val="en-GB"/>
              </w:rPr>
              <w:t>Parupeneus forsskali</w:t>
            </w:r>
          </w:p>
        </w:tc>
        <w:tc>
          <w:tcPr>
            <w:tcW w:w="5220" w:type="dxa"/>
            <w:shd w:val="clear" w:color="auto" w:fill="auto"/>
            <w:noWrap/>
          </w:tcPr>
          <w:p w14:paraId="196B0A9B" w14:textId="444A7D3A"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3A82AB35" w14:textId="78B2EF69" w:rsidR="007D0F61" w:rsidRPr="00A074E0" w:rsidRDefault="007D0F61" w:rsidP="007D0F61">
            <w:pPr>
              <w:rPr>
                <w:sz w:val="20"/>
                <w:szCs w:val="20"/>
                <w:lang w:val="en-GB" w:eastAsia="en-GB"/>
              </w:rPr>
            </w:pPr>
            <w:r w:rsidRPr="00A074E0">
              <w:rPr>
                <w:color w:val="000000"/>
                <w:sz w:val="20"/>
                <w:szCs w:val="20"/>
                <w:lang w:val="en-GB"/>
              </w:rPr>
              <w:t>Gökçen Bilge</w:t>
            </w:r>
          </w:p>
        </w:tc>
        <w:tc>
          <w:tcPr>
            <w:tcW w:w="1352" w:type="dxa"/>
            <w:shd w:val="clear" w:color="auto" w:fill="auto"/>
            <w:noWrap/>
          </w:tcPr>
          <w:p w14:paraId="41EEF45C" w14:textId="03978B14"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07213AAD" w14:textId="67BF4286"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4EDF37D2" w14:textId="77777777" w:rsidTr="009B2864">
        <w:trPr>
          <w:trHeight w:val="300"/>
          <w:jc w:val="center"/>
        </w:trPr>
        <w:tc>
          <w:tcPr>
            <w:tcW w:w="4233" w:type="dxa"/>
            <w:shd w:val="clear" w:color="auto" w:fill="auto"/>
            <w:noWrap/>
          </w:tcPr>
          <w:p w14:paraId="1C5979DA" w14:textId="2F67FABA" w:rsidR="007D0F61" w:rsidRPr="00A074E0" w:rsidRDefault="007D0F61" w:rsidP="007D0F61">
            <w:pPr>
              <w:rPr>
                <w:i/>
                <w:iCs/>
                <w:sz w:val="20"/>
                <w:szCs w:val="20"/>
                <w:lang w:val="en-GB" w:eastAsia="en-GB"/>
              </w:rPr>
            </w:pPr>
            <w:r w:rsidRPr="00A074E0">
              <w:rPr>
                <w:i/>
                <w:iCs/>
                <w:color w:val="000000"/>
                <w:sz w:val="20"/>
                <w:szCs w:val="20"/>
                <w:lang w:val="en-GB"/>
              </w:rPr>
              <w:t>Pelagia noctiluca</w:t>
            </w:r>
          </w:p>
        </w:tc>
        <w:tc>
          <w:tcPr>
            <w:tcW w:w="5220" w:type="dxa"/>
            <w:shd w:val="clear" w:color="auto" w:fill="auto"/>
            <w:noWrap/>
          </w:tcPr>
          <w:p w14:paraId="2FA455D8" w14:textId="430A8890"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4E7E1B68" w14:textId="0625D1BC"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56EE39C0" w14:textId="73EBCF78"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0C2A53D8" w14:textId="388314F2"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7566F58F" w14:textId="77777777" w:rsidTr="009B2864">
        <w:trPr>
          <w:trHeight w:val="300"/>
          <w:jc w:val="center"/>
        </w:trPr>
        <w:tc>
          <w:tcPr>
            <w:tcW w:w="4233" w:type="dxa"/>
            <w:shd w:val="clear" w:color="auto" w:fill="auto"/>
            <w:noWrap/>
          </w:tcPr>
          <w:p w14:paraId="646D4F86" w14:textId="17C7668D" w:rsidR="007D0F61" w:rsidRPr="00A074E0" w:rsidRDefault="007D0F61" w:rsidP="007D0F61">
            <w:pPr>
              <w:rPr>
                <w:i/>
                <w:iCs/>
                <w:sz w:val="20"/>
                <w:szCs w:val="20"/>
                <w:lang w:val="en-GB" w:eastAsia="en-GB"/>
              </w:rPr>
            </w:pPr>
            <w:r w:rsidRPr="00A074E0">
              <w:rPr>
                <w:i/>
                <w:iCs/>
                <w:color w:val="000000"/>
                <w:sz w:val="20"/>
                <w:szCs w:val="20"/>
                <w:lang w:val="en-GB"/>
              </w:rPr>
              <w:t>Pelates quadrilineatus</w:t>
            </w:r>
          </w:p>
        </w:tc>
        <w:tc>
          <w:tcPr>
            <w:tcW w:w="5220" w:type="dxa"/>
            <w:shd w:val="clear" w:color="auto" w:fill="auto"/>
            <w:noWrap/>
          </w:tcPr>
          <w:p w14:paraId="5090B885" w14:textId="57B5F282"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5B03B549" w14:textId="7A254368" w:rsidR="007D0F61" w:rsidRPr="00A074E0" w:rsidRDefault="007D0F61" w:rsidP="007D0F61">
            <w:pPr>
              <w:rPr>
                <w:sz w:val="20"/>
                <w:szCs w:val="20"/>
                <w:lang w:val="en-GB" w:eastAsia="en-GB"/>
              </w:rPr>
            </w:pPr>
            <w:r w:rsidRPr="00A074E0">
              <w:rPr>
                <w:color w:val="000000"/>
                <w:sz w:val="20"/>
                <w:szCs w:val="20"/>
                <w:lang w:val="en-GB"/>
              </w:rPr>
              <w:t>Sercan Yapıcı</w:t>
            </w:r>
          </w:p>
        </w:tc>
        <w:tc>
          <w:tcPr>
            <w:tcW w:w="1352" w:type="dxa"/>
            <w:shd w:val="clear" w:color="auto" w:fill="auto"/>
            <w:noWrap/>
          </w:tcPr>
          <w:p w14:paraId="384E8BBC" w14:textId="0297F95A"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38537973" w14:textId="1B459BE2"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34735DA5" w14:textId="77777777" w:rsidTr="009B2864">
        <w:trPr>
          <w:trHeight w:val="300"/>
          <w:jc w:val="center"/>
        </w:trPr>
        <w:tc>
          <w:tcPr>
            <w:tcW w:w="4233" w:type="dxa"/>
            <w:shd w:val="clear" w:color="auto" w:fill="auto"/>
            <w:noWrap/>
          </w:tcPr>
          <w:p w14:paraId="09E7656A" w14:textId="5879EAB2" w:rsidR="007D0F61" w:rsidRPr="00A074E0" w:rsidRDefault="007D0F61" w:rsidP="007D0F61">
            <w:pPr>
              <w:rPr>
                <w:i/>
                <w:iCs/>
                <w:sz w:val="20"/>
                <w:szCs w:val="20"/>
                <w:lang w:val="en-GB" w:eastAsia="en-GB"/>
              </w:rPr>
            </w:pPr>
            <w:r w:rsidRPr="00A074E0">
              <w:rPr>
                <w:i/>
                <w:iCs/>
                <w:color w:val="000000"/>
                <w:sz w:val="20"/>
                <w:szCs w:val="20"/>
                <w:lang w:val="en-GB"/>
              </w:rPr>
              <w:t>Pelodiscus sinensis</w:t>
            </w:r>
          </w:p>
        </w:tc>
        <w:tc>
          <w:tcPr>
            <w:tcW w:w="5220" w:type="dxa"/>
            <w:shd w:val="clear" w:color="auto" w:fill="auto"/>
            <w:noWrap/>
          </w:tcPr>
          <w:p w14:paraId="0D2A4DBB" w14:textId="582D84FB"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2AF4B795" w14:textId="6553749D"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09338EE6" w14:textId="4DAD864C"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19FDB0C6" w14:textId="1505F498"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7608E6BF" w14:textId="77777777" w:rsidTr="009B2864">
        <w:trPr>
          <w:trHeight w:val="300"/>
          <w:jc w:val="center"/>
        </w:trPr>
        <w:tc>
          <w:tcPr>
            <w:tcW w:w="4233" w:type="dxa"/>
            <w:shd w:val="clear" w:color="auto" w:fill="auto"/>
            <w:noWrap/>
          </w:tcPr>
          <w:p w14:paraId="48DC41E2" w14:textId="77777777" w:rsidR="007D0F61" w:rsidRPr="00A074E0" w:rsidRDefault="007D0F61" w:rsidP="007D0F61">
            <w:pPr>
              <w:rPr>
                <w:sz w:val="20"/>
                <w:szCs w:val="20"/>
                <w:lang w:val="en-GB" w:eastAsia="en-GB"/>
              </w:rPr>
            </w:pPr>
          </w:p>
        </w:tc>
        <w:tc>
          <w:tcPr>
            <w:tcW w:w="5220" w:type="dxa"/>
            <w:shd w:val="clear" w:color="auto" w:fill="auto"/>
            <w:noWrap/>
          </w:tcPr>
          <w:p w14:paraId="44D844C2" w14:textId="20851CAC" w:rsidR="007D0F61" w:rsidRPr="00A074E0" w:rsidRDefault="007D0F61" w:rsidP="007D0F61">
            <w:pPr>
              <w:rPr>
                <w:sz w:val="20"/>
                <w:szCs w:val="20"/>
                <w:lang w:val="en-GB" w:eastAsia="en-GB"/>
              </w:rPr>
            </w:pPr>
            <w:r w:rsidRPr="00A074E0">
              <w:rPr>
                <w:color w:val="000000"/>
                <w:sz w:val="20"/>
                <w:szCs w:val="20"/>
                <w:lang w:val="en-GB"/>
              </w:rPr>
              <w:t>Iran</w:t>
            </w:r>
          </w:p>
        </w:tc>
        <w:tc>
          <w:tcPr>
            <w:tcW w:w="3824" w:type="dxa"/>
            <w:shd w:val="clear" w:color="auto" w:fill="auto"/>
            <w:noWrap/>
          </w:tcPr>
          <w:p w14:paraId="37D28F28" w14:textId="2DA9C7D4" w:rsidR="007D0F61" w:rsidRPr="00A074E0" w:rsidRDefault="007D0F61" w:rsidP="007D0F61">
            <w:pPr>
              <w:rPr>
                <w:sz w:val="20"/>
                <w:szCs w:val="20"/>
                <w:lang w:val="en-GB" w:eastAsia="en-GB"/>
              </w:rPr>
            </w:pPr>
            <w:r w:rsidRPr="00A074E0">
              <w:rPr>
                <w:color w:val="000000"/>
                <w:sz w:val="20"/>
                <w:szCs w:val="20"/>
                <w:lang w:val="en-GB"/>
              </w:rPr>
              <w:t>Elnaz Najafi-Majd, Ali T. Qashqaei</w:t>
            </w:r>
          </w:p>
        </w:tc>
        <w:tc>
          <w:tcPr>
            <w:tcW w:w="1352" w:type="dxa"/>
            <w:shd w:val="clear" w:color="auto" w:fill="auto"/>
            <w:noWrap/>
          </w:tcPr>
          <w:p w14:paraId="23CAD2B7" w14:textId="6563E595"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37028083" w14:textId="446B6F9A" w:rsidR="007D0F61" w:rsidRPr="00A074E0" w:rsidRDefault="007D0F61" w:rsidP="007D0F61">
            <w:pPr>
              <w:jc w:val="right"/>
              <w:rPr>
                <w:sz w:val="20"/>
                <w:szCs w:val="20"/>
                <w:lang w:val="en-GB" w:eastAsia="en-GB"/>
              </w:rPr>
            </w:pPr>
            <w:r w:rsidRPr="00A074E0">
              <w:rPr>
                <w:color w:val="000000"/>
                <w:sz w:val="20"/>
                <w:szCs w:val="20"/>
                <w:lang w:val="en-GB"/>
              </w:rPr>
              <w:t>45.0</w:t>
            </w:r>
          </w:p>
        </w:tc>
      </w:tr>
      <w:tr w:rsidR="007D0F61" w:rsidRPr="00A074E0" w14:paraId="7E952DBE" w14:textId="77777777" w:rsidTr="009B2864">
        <w:trPr>
          <w:trHeight w:val="300"/>
          <w:jc w:val="center"/>
        </w:trPr>
        <w:tc>
          <w:tcPr>
            <w:tcW w:w="4233" w:type="dxa"/>
            <w:shd w:val="clear" w:color="auto" w:fill="auto"/>
            <w:noWrap/>
          </w:tcPr>
          <w:p w14:paraId="4E892053" w14:textId="68A5450E" w:rsidR="007D0F61" w:rsidRPr="00A074E0" w:rsidRDefault="007D0F61" w:rsidP="007D0F61">
            <w:pPr>
              <w:rPr>
                <w:i/>
                <w:iCs/>
                <w:sz w:val="20"/>
                <w:szCs w:val="20"/>
                <w:lang w:val="en-GB" w:eastAsia="en-GB"/>
              </w:rPr>
            </w:pPr>
            <w:r w:rsidRPr="00A074E0">
              <w:rPr>
                <w:i/>
                <w:iCs/>
                <w:color w:val="000000"/>
                <w:sz w:val="20"/>
                <w:szCs w:val="20"/>
                <w:lang w:val="en-GB"/>
              </w:rPr>
              <w:t>Pelophylax kurtmuelleri</w:t>
            </w:r>
          </w:p>
        </w:tc>
        <w:tc>
          <w:tcPr>
            <w:tcW w:w="5220" w:type="dxa"/>
            <w:shd w:val="clear" w:color="auto" w:fill="auto"/>
            <w:noWrap/>
          </w:tcPr>
          <w:p w14:paraId="7DAA0290" w14:textId="27570952" w:rsidR="007D0F61" w:rsidRPr="00A074E0" w:rsidRDefault="007D0F61" w:rsidP="007D0F61">
            <w:pPr>
              <w:rPr>
                <w:sz w:val="20"/>
                <w:szCs w:val="20"/>
                <w:lang w:val="en-GB" w:eastAsia="en-GB"/>
              </w:rPr>
            </w:pPr>
            <w:r w:rsidRPr="00A074E0">
              <w:rPr>
                <w:color w:val="000000"/>
                <w:sz w:val="20"/>
                <w:szCs w:val="20"/>
                <w:lang w:val="en-GB"/>
              </w:rPr>
              <w:t>Central and southern Europe</w:t>
            </w:r>
          </w:p>
        </w:tc>
        <w:tc>
          <w:tcPr>
            <w:tcW w:w="3824" w:type="dxa"/>
            <w:shd w:val="clear" w:color="auto" w:fill="auto"/>
            <w:noWrap/>
          </w:tcPr>
          <w:p w14:paraId="7E315C86" w14:textId="510D6375" w:rsidR="007D0F61" w:rsidRPr="00A074E0" w:rsidRDefault="007D0F61" w:rsidP="007D0F61">
            <w:pPr>
              <w:rPr>
                <w:sz w:val="20"/>
                <w:szCs w:val="20"/>
                <w:lang w:val="en-GB" w:eastAsia="en-GB"/>
              </w:rPr>
            </w:pPr>
            <w:r w:rsidRPr="00A074E0">
              <w:rPr>
                <w:color w:val="000000"/>
                <w:sz w:val="20"/>
                <w:szCs w:val="20"/>
                <w:lang w:val="en-GB"/>
              </w:rPr>
              <w:t>Adriana Bellati</w:t>
            </w:r>
          </w:p>
        </w:tc>
        <w:tc>
          <w:tcPr>
            <w:tcW w:w="1352" w:type="dxa"/>
            <w:shd w:val="clear" w:color="auto" w:fill="auto"/>
            <w:noWrap/>
          </w:tcPr>
          <w:p w14:paraId="46B77797" w14:textId="09AD6316" w:rsidR="007D0F61" w:rsidRPr="00A074E0" w:rsidRDefault="007D0F61" w:rsidP="007D0F61">
            <w:pPr>
              <w:jc w:val="right"/>
              <w:rPr>
                <w:sz w:val="20"/>
                <w:szCs w:val="20"/>
                <w:lang w:val="en-GB" w:eastAsia="en-GB"/>
              </w:rPr>
            </w:pPr>
            <w:r w:rsidRPr="00A074E0">
              <w:rPr>
                <w:color w:val="000000"/>
                <w:sz w:val="20"/>
                <w:szCs w:val="20"/>
                <w:lang w:val="en-GB"/>
              </w:rPr>
              <w:t>41.5</w:t>
            </w:r>
          </w:p>
        </w:tc>
        <w:tc>
          <w:tcPr>
            <w:tcW w:w="1252" w:type="dxa"/>
            <w:shd w:val="clear" w:color="auto" w:fill="auto"/>
            <w:noWrap/>
          </w:tcPr>
          <w:p w14:paraId="0773BFE3" w14:textId="5BBF05D4" w:rsidR="007D0F61" w:rsidRPr="00A074E0" w:rsidRDefault="007D0F61" w:rsidP="007D0F61">
            <w:pPr>
              <w:jc w:val="right"/>
              <w:rPr>
                <w:sz w:val="20"/>
                <w:szCs w:val="20"/>
                <w:lang w:val="en-GB" w:eastAsia="en-GB"/>
              </w:rPr>
            </w:pPr>
            <w:r w:rsidRPr="00A074E0">
              <w:rPr>
                <w:color w:val="000000"/>
                <w:sz w:val="20"/>
                <w:szCs w:val="20"/>
                <w:lang w:val="en-GB"/>
              </w:rPr>
              <w:t>53.5</w:t>
            </w:r>
          </w:p>
        </w:tc>
      </w:tr>
      <w:tr w:rsidR="007D0F61" w:rsidRPr="00A074E0" w14:paraId="6D74B7EA" w14:textId="77777777" w:rsidTr="009B2864">
        <w:trPr>
          <w:trHeight w:val="300"/>
          <w:jc w:val="center"/>
        </w:trPr>
        <w:tc>
          <w:tcPr>
            <w:tcW w:w="4233" w:type="dxa"/>
            <w:shd w:val="clear" w:color="auto" w:fill="auto"/>
            <w:noWrap/>
          </w:tcPr>
          <w:p w14:paraId="3C08E0C3" w14:textId="4A4F70C1" w:rsidR="007D0F61" w:rsidRPr="00A074E0" w:rsidRDefault="007D0F61" w:rsidP="007D0F61">
            <w:pPr>
              <w:rPr>
                <w:i/>
                <w:iCs/>
                <w:sz w:val="20"/>
                <w:szCs w:val="20"/>
                <w:lang w:val="en-GB" w:eastAsia="en-GB"/>
              </w:rPr>
            </w:pPr>
            <w:r w:rsidRPr="00A074E0">
              <w:rPr>
                <w:i/>
                <w:iCs/>
                <w:color w:val="000000"/>
                <w:sz w:val="20"/>
                <w:szCs w:val="20"/>
                <w:lang w:val="en-GB"/>
              </w:rPr>
              <w:t>Pelophylax saharicus</w:t>
            </w:r>
          </w:p>
        </w:tc>
        <w:tc>
          <w:tcPr>
            <w:tcW w:w="5220" w:type="dxa"/>
            <w:shd w:val="clear" w:color="auto" w:fill="auto"/>
            <w:noWrap/>
          </w:tcPr>
          <w:p w14:paraId="3BA373BA" w14:textId="64A574AD" w:rsidR="007D0F61" w:rsidRPr="00A074E0" w:rsidRDefault="007D0F61" w:rsidP="007D0F61">
            <w:pPr>
              <w:rPr>
                <w:sz w:val="20"/>
                <w:szCs w:val="20"/>
                <w:lang w:val="en-GB" w:eastAsia="en-GB"/>
              </w:rPr>
            </w:pPr>
            <w:r w:rsidRPr="00A074E0">
              <w:rPr>
                <w:color w:val="000000"/>
                <w:sz w:val="20"/>
                <w:szCs w:val="20"/>
                <w:lang w:val="en-GB"/>
              </w:rPr>
              <w:t>Continental Europe</w:t>
            </w:r>
          </w:p>
        </w:tc>
        <w:tc>
          <w:tcPr>
            <w:tcW w:w="3824" w:type="dxa"/>
            <w:shd w:val="clear" w:color="auto" w:fill="auto"/>
            <w:noWrap/>
          </w:tcPr>
          <w:p w14:paraId="089B8D13" w14:textId="3A7A0583" w:rsidR="007D0F61" w:rsidRPr="00A074E0" w:rsidRDefault="007D0F61" w:rsidP="007D0F61">
            <w:pPr>
              <w:rPr>
                <w:sz w:val="20"/>
                <w:szCs w:val="20"/>
                <w:lang w:val="en-GB" w:eastAsia="en-GB"/>
              </w:rPr>
            </w:pPr>
            <w:r w:rsidRPr="00A074E0">
              <w:rPr>
                <w:color w:val="000000"/>
                <w:sz w:val="20"/>
                <w:szCs w:val="20"/>
                <w:lang w:val="en-GB"/>
              </w:rPr>
              <w:t>Oldřich Kopecký</w:t>
            </w:r>
          </w:p>
        </w:tc>
        <w:tc>
          <w:tcPr>
            <w:tcW w:w="1352" w:type="dxa"/>
            <w:shd w:val="clear" w:color="auto" w:fill="auto"/>
            <w:noWrap/>
          </w:tcPr>
          <w:p w14:paraId="527FD7F6" w14:textId="7632454F"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0D8CCBD7" w14:textId="0199D5EC" w:rsidR="007D0F61" w:rsidRPr="00A074E0" w:rsidRDefault="007D0F61" w:rsidP="007D0F61">
            <w:pPr>
              <w:jc w:val="right"/>
              <w:rPr>
                <w:sz w:val="20"/>
                <w:szCs w:val="20"/>
                <w:lang w:val="en-GB" w:eastAsia="en-GB"/>
              </w:rPr>
            </w:pPr>
            <w:r w:rsidRPr="00A074E0">
              <w:rPr>
                <w:color w:val="000000"/>
                <w:sz w:val="20"/>
                <w:szCs w:val="20"/>
                <w:lang w:val="en-GB"/>
              </w:rPr>
              <w:t>32.0</w:t>
            </w:r>
          </w:p>
        </w:tc>
      </w:tr>
      <w:tr w:rsidR="007D0F61" w:rsidRPr="00A074E0" w14:paraId="16AA3C2A" w14:textId="77777777" w:rsidTr="009B2864">
        <w:trPr>
          <w:trHeight w:val="300"/>
          <w:jc w:val="center"/>
        </w:trPr>
        <w:tc>
          <w:tcPr>
            <w:tcW w:w="4233" w:type="dxa"/>
            <w:shd w:val="clear" w:color="auto" w:fill="auto"/>
            <w:noWrap/>
          </w:tcPr>
          <w:p w14:paraId="31C090C8" w14:textId="05B079B5" w:rsidR="007D0F61" w:rsidRPr="00A074E0" w:rsidRDefault="007D0F61" w:rsidP="007D0F61">
            <w:pPr>
              <w:rPr>
                <w:i/>
                <w:iCs/>
                <w:sz w:val="20"/>
                <w:szCs w:val="20"/>
                <w:lang w:val="en-GB" w:eastAsia="en-GB"/>
              </w:rPr>
            </w:pPr>
            <w:r w:rsidRPr="00A074E0">
              <w:rPr>
                <w:i/>
                <w:iCs/>
                <w:color w:val="000000"/>
                <w:sz w:val="20"/>
                <w:szCs w:val="20"/>
                <w:lang w:val="en-GB"/>
              </w:rPr>
              <w:t>Pempheris rhomboidea</w:t>
            </w:r>
          </w:p>
        </w:tc>
        <w:tc>
          <w:tcPr>
            <w:tcW w:w="5220" w:type="dxa"/>
            <w:shd w:val="clear" w:color="auto" w:fill="auto"/>
            <w:noWrap/>
          </w:tcPr>
          <w:p w14:paraId="437F1D66" w14:textId="5E39C65B"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7E97BC99" w14:textId="697B7FD5" w:rsidR="007D0F61" w:rsidRPr="00A074E0" w:rsidRDefault="007D0F61" w:rsidP="007D0F61">
            <w:pPr>
              <w:rPr>
                <w:sz w:val="20"/>
                <w:szCs w:val="20"/>
                <w:lang w:val="en-GB" w:eastAsia="en-GB"/>
              </w:rPr>
            </w:pPr>
            <w:r w:rsidRPr="00A074E0">
              <w:rPr>
                <w:color w:val="000000"/>
                <w:sz w:val="20"/>
                <w:szCs w:val="20"/>
                <w:lang w:val="en-GB"/>
              </w:rPr>
              <w:t>Gökçen Bilge</w:t>
            </w:r>
          </w:p>
        </w:tc>
        <w:tc>
          <w:tcPr>
            <w:tcW w:w="1352" w:type="dxa"/>
            <w:shd w:val="clear" w:color="auto" w:fill="auto"/>
            <w:noWrap/>
          </w:tcPr>
          <w:p w14:paraId="1E2B4507" w14:textId="41E4091D"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7D03D25D" w14:textId="643E653D"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6112D2A5" w14:textId="77777777" w:rsidTr="009B2864">
        <w:trPr>
          <w:trHeight w:val="300"/>
          <w:jc w:val="center"/>
        </w:trPr>
        <w:tc>
          <w:tcPr>
            <w:tcW w:w="4233" w:type="dxa"/>
            <w:shd w:val="clear" w:color="auto" w:fill="auto"/>
            <w:noWrap/>
          </w:tcPr>
          <w:p w14:paraId="1BD2CCD6" w14:textId="48BECED8" w:rsidR="007D0F61" w:rsidRPr="00A074E0" w:rsidRDefault="007D0F61" w:rsidP="007D0F61">
            <w:pPr>
              <w:rPr>
                <w:sz w:val="20"/>
                <w:szCs w:val="20"/>
                <w:lang w:val="en-GB" w:eastAsia="en-GB"/>
              </w:rPr>
            </w:pPr>
            <w:r w:rsidRPr="00A074E0">
              <w:rPr>
                <w:i/>
                <w:iCs/>
                <w:color w:val="000000"/>
                <w:sz w:val="20"/>
                <w:szCs w:val="20"/>
                <w:lang w:val="en-GB"/>
              </w:rPr>
              <w:t>Penaeus japonicus</w:t>
            </w:r>
          </w:p>
        </w:tc>
        <w:tc>
          <w:tcPr>
            <w:tcW w:w="5220" w:type="dxa"/>
            <w:shd w:val="clear" w:color="auto" w:fill="auto"/>
            <w:noWrap/>
          </w:tcPr>
          <w:p w14:paraId="0108DC5A" w14:textId="5B120DB5"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4BFA1B6C" w14:textId="5EA4BF67"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54FAD6F3" w14:textId="714FCCC6"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36150FFB" w14:textId="1D6FB986"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60A492A4" w14:textId="77777777" w:rsidTr="009B2864">
        <w:trPr>
          <w:trHeight w:val="300"/>
          <w:jc w:val="center"/>
        </w:trPr>
        <w:tc>
          <w:tcPr>
            <w:tcW w:w="4233" w:type="dxa"/>
            <w:shd w:val="clear" w:color="auto" w:fill="auto"/>
            <w:noWrap/>
          </w:tcPr>
          <w:p w14:paraId="2A27E234" w14:textId="77777777" w:rsidR="007D0F61" w:rsidRPr="00A074E0" w:rsidRDefault="007D0F61" w:rsidP="007D0F61">
            <w:pPr>
              <w:rPr>
                <w:sz w:val="20"/>
                <w:szCs w:val="20"/>
                <w:lang w:val="en-GB" w:eastAsia="en-GB"/>
              </w:rPr>
            </w:pPr>
          </w:p>
        </w:tc>
        <w:tc>
          <w:tcPr>
            <w:tcW w:w="5220" w:type="dxa"/>
            <w:shd w:val="clear" w:color="auto" w:fill="auto"/>
            <w:noWrap/>
          </w:tcPr>
          <w:p w14:paraId="571DABB2" w14:textId="622D0B3D"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2850BE75" w14:textId="751520E3"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3CA74C78" w14:textId="469B9CBA"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792D79BF" w14:textId="5AD85393" w:rsidR="007D0F61" w:rsidRPr="00A074E0" w:rsidRDefault="007D0F61" w:rsidP="007D0F61">
            <w:pPr>
              <w:jc w:val="right"/>
              <w:rPr>
                <w:sz w:val="20"/>
                <w:szCs w:val="20"/>
                <w:lang w:val="en-GB" w:eastAsia="en-GB"/>
              </w:rPr>
            </w:pPr>
            <w:r w:rsidRPr="00A074E0">
              <w:rPr>
                <w:color w:val="000000"/>
                <w:sz w:val="20"/>
                <w:szCs w:val="20"/>
                <w:lang w:val="en-GB"/>
              </w:rPr>
              <w:t>41.0</w:t>
            </w:r>
          </w:p>
        </w:tc>
      </w:tr>
      <w:tr w:rsidR="007D0F61" w:rsidRPr="00A074E0" w14:paraId="2363B9A0" w14:textId="77777777" w:rsidTr="009B2864">
        <w:trPr>
          <w:trHeight w:val="300"/>
          <w:jc w:val="center"/>
        </w:trPr>
        <w:tc>
          <w:tcPr>
            <w:tcW w:w="4233" w:type="dxa"/>
            <w:shd w:val="clear" w:color="auto" w:fill="auto"/>
            <w:noWrap/>
          </w:tcPr>
          <w:p w14:paraId="249A79F7" w14:textId="380B1D99" w:rsidR="007D0F61" w:rsidRPr="00A074E0" w:rsidRDefault="007D0F61" w:rsidP="007D0F61">
            <w:pPr>
              <w:rPr>
                <w:i/>
                <w:iCs/>
                <w:sz w:val="20"/>
                <w:szCs w:val="20"/>
                <w:lang w:val="en-GB" w:eastAsia="en-GB"/>
              </w:rPr>
            </w:pPr>
            <w:r w:rsidRPr="00A074E0">
              <w:rPr>
                <w:i/>
                <w:iCs/>
                <w:color w:val="000000"/>
                <w:sz w:val="20"/>
                <w:szCs w:val="20"/>
                <w:lang w:val="en-GB"/>
              </w:rPr>
              <w:t>Penaeus kerathurus</w:t>
            </w:r>
          </w:p>
        </w:tc>
        <w:tc>
          <w:tcPr>
            <w:tcW w:w="5220" w:type="dxa"/>
            <w:shd w:val="clear" w:color="auto" w:fill="auto"/>
            <w:noWrap/>
          </w:tcPr>
          <w:p w14:paraId="5545D125" w14:textId="1D7B3F57"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72755F2A" w14:textId="1C39AE65"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1BD0CF96" w14:textId="6BE41E99"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34B874C0" w14:textId="1FB7479A"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2F26FD73" w14:textId="77777777" w:rsidTr="009B2864">
        <w:trPr>
          <w:trHeight w:val="300"/>
          <w:jc w:val="center"/>
        </w:trPr>
        <w:tc>
          <w:tcPr>
            <w:tcW w:w="4233" w:type="dxa"/>
            <w:shd w:val="clear" w:color="auto" w:fill="auto"/>
            <w:noWrap/>
          </w:tcPr>
          <w:p w14:paraId="43D4FABA" w14:textId="4B9C9ABD" w:rsidR="007D0F61" w:rsidRPr="00A074E0" w:rsidRDefault="007D0F61" w:rsidP="007D0F61">
            <w:pPr>
              <w:rPr>
                <w:i/>
                <w:iCs/>
                <w:sz w:val="20"/>
                <w:szCs w:val="20"/>
                <w:lang w:val="en-GB" w:eastAsia="en-GB"/>
              </w:rPr>
            </w:pPr>
            <w:r w:rsidRPr="00A074E0">
              <w:rPr>
                <w:i/>
                <w:iCs/>
                <w:color w:val="000000"/>
                <w:sz w:val="20"/>
                <w:szCs w:val="20"/>
                <w:lang w:val="en-GB"/>
              </w:rPr>
              <w:t>Penaeus monodon</w:t>
            </w:r>
          </w:p>
        </w:tc>
        <w:tc>
          <w:tcPr>
            <w:tcW w:w="5220" w:type="dxa"/>
            <w:shd w:val="clear" w:color="auto" w:fill="auto"/>
            <w:noWrap/>
          </w:tcPr>
          <w:p w14:paraId="5CA395F9" w14:textId="51E92252" w:rsidR="007D0F61" w:rsidRPr="00A074E0" w:rsidRDefault="007D0F61" w:rsidP="007D0F61">
            <w:pPr>
              <w:rPr>
                <w:sz w:val="20"/>
                <w:szCs w:val="20"/>
                <w:lang w:val="en-GB" w:eastAsia="en-GB"/>
              </w:rPr>
            </w:pPr>
            <w:r w:rsidRPr="00A074E0">
              <w:rPr>
                <w:color w:val="000000"/>
                <w:sz w:val="20"/>
                <w:szCs w:val="20"/>
                <w:lang w:val="en-GB"/>
              </w:rPr>
              <w:t>Coastal waters of Grenada, Saint Vincent and the Grenadines</w:t>
            </w:r>
          </w:p>
        </w:tc>
        <w:tc>
          <w:tcPr>
            <w:tcW w:w="3824" w:type="dxa"/>
            <w:shd w:val="clear" w:color="auto" w:fill="auto"/>
            <w:noWrap/>
          </w:tcPr>
          <w:p w14:paraId="0ABD5A96" w14:textId="77D67F93" w:rsidR="007D0F61" w:rsidRPr="00A074E0" w:rsidRDefault="007D0F61" w:rsidP="007D0F61">
            <w:pPr>
              <w:rPr>
                <w:sz w:val="20"/>
                <w:szCs w:val="20"/>
                <w:lang w:val="en-GB" w:eastAsia="en-GB"/>
              </w:rPr>
            </w:pPr>
            <w:r w:rsidRPr="00A074E0">
              <w:rPr>
                <w:color w:val="000000"/>
                <w:sz w:val="20"/>
                <w:szCs w:val="20"/>
                <w:lang w:val="en-GB"/>
              </w:rPr>
              <w:t>Gordon H. Copp</w:t>
            </w:r>
          </w:p>
        </w:tc>
        <w:tc>
          <w:tcPr>
            <w:tcW w:w="1352" w:type="dxa"/>
            <w:shd w:val="clear" w:color="auto" w:fill="auto"/>
            <w:noWrap/>
          </w:tcPr>
          <w:p w14:paraId="1D48D9E7" w14:textId="7AE917CB" w:rsidR="007D0F61" w:rsidRPr="00A074E0" w:rsidRDefault="007D0F61" w:rsidP="007D0F61">
            <w:pPr>
              <w:jc w:val="right"/>
              <w:rPr>
                <w:sz w:val="20"/>
                <w:szCs w:val="20"/>
                <w:lang w:val="en-GB" w:eastAsia="en-GB"/>
              </w:rPr>
            </w:pPr>
            <w:r w:rsidRPr="00A074E0">
              <w:rPr>
                <w:color w:val="000000"/>
                <w:sz w:val="20"/>
                <w:szCs w:val="20"/>
                <w:lang w:val="en-GB"/>
              </w:rPr>
              <w:t>47.0</w:t>
            </w:r>
          </w:p>
        </w:tc>
        <w:tc>
          <w:tcPr>
            <w:tcW w:w="1252" w:type="dxa"/>
            <w:shd w:val="clear" w:color="auto" w:fill="auto"/>
            <w:noWrap/>
          </w:tcPr>
          <w:p w14:paraId="0EDC293F" w14:textId="5B42CE71" w:rsidR="007D0F61" w:rsidRPr="00A074E0" w:rsidRDefault="007D0F61" w:rsidP="007D0F61">
            <w:pPr>
              <w:jc w:val="right"/>
              <w:rPr>
                <w:sz w:val="20"/>
                <w:szCs w:val="20"/>
                <w:lang w:val="en-GB" w:eastAsia="en-GB"/>
              </w:rPr>
            </w:pPr>
            <w:r w:rsidRPr="00A074E0">
              <w:rPr>
                <w:color w:val="000000"/>
                <w:sz w:val="20"/>
                <w:szCs w:val="20"/>
                <w:lang w:val="en-GB"/>
              </w:rPr>
              <w:t>47.0</w:t>
            </w:r>
          </w:p>
        </w:tc>
      </w:tr>
      <w:tr w:rsidR="007D0F61" w:rsidRPr="00A074E0" w14:paraId="73F293A8" w14:textId="77777777" w:rsidTr="009B2864">
        <w:trPr>
          <w:trHeight w:val="300"/>
          <w:jc w:val="center"/>
        </w:trPr>
        <w:tc>
          <w:tcPr>
            <w:tcW w:w="4233" w:type="dxa"/>
            <w:shd w:val="clear" w:color="auto" w:fill="auto"/>
            <w:noWrap/>
          </w:tcPr>
          <w:p w14:paraId="05D5FB06" w14:textId="2CF69D18" w:rsidR="007D0F61" w:rsidRPr="00A074E0" w:rsidRDefault="007D0F61" w:rsidP="007D0F61">
            <w:pPr>
              <w:rPr>
                <w:sz w:val="20"/>
                <w:szCs w:val="20"/>
                <w:lang w:val="en-GB" w:eastAsia="en-GB"/>
              </w:rPr>
            </w:pPr>
            <w:r w:rsidRPr="00A074E0">
              <w:rPr>
                <w:i/>
                <w:iCs/>
                <w:color w:val="000000"/>
                <w:sz w:val="20"/>
                <w:szCs w:val="20"/>
                <w:lang w:val="en-GB"/>
              </w:rPr>
              <w:t>Penaeus vannamei</w:t>
            </w:r>
          </w:p>
        </w:tc>
        <w:tc>
          <w:tcPr>
            <w:tcW w:w="5220" w:type="dxa"/>
            <w:shd w:val="clear" w:color="auto" w:fill="auto"/>
            <w:noWrap/>
          </w:tcPr>
          <w:p w14:paraId="7D0BCB46" w14:textId="0BF5659B"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4882422D" w14:textId="6047B483"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48319B07" w14:textId="39E4F130" w:rsidR="007D0F61" w:rsidRPr="00A074E0" w:rsidRDefault="007D0F61" w:rsidP="007D0F61">
            <w:pPr>
              <w:jc w:val="right"/>
              <w:rPr>
                <w:sz w:val="20"/>
                <w:szCs w:val="20"/>
                <w:lang w:val="en-GB" w:eastAsia="en-GB"/>
              </w:rPr>
            </w:pPr>
            <w:r w:rsidRPr="00A074E0">
              <w:rPr>
                <w:color w:val="000000"/>
                <w:sz w:val="20"/>
                <w:szCs w:val="20"/>
                <w:lang w:val="en-GB"/>
              </w:rPr>
              <w:t>30.0</w:t>
            </w:r>
          </w:p>
        </w:tc>
        <w:tc>
          <w:tcPr>
            <w:tcW w:w="1252" w:type="dxa"/>
            <w:shd w:val="clear" w:color="auto" w:fill="auto"/>
            <w:noWrap/>
          </w:tcPr>
          <w:p w14:paraId="32153DDA" w14:textId="1F0591FC"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6FE0A346" w14:textId="77777777" w:rsidTr="009B2864">
        <w:trPr>
          <w:trHeight w:val="300"/>
          <w:jc w:val="center"/>
        </w:trPr>
        <w:tc>
          <w:tcPr>
            <w:tcW w:w="4233" w:type="dxa"/>
            <w:shd w:val="clear" w:color="auto" w:fill="auto"/>
            <w:noWrap/>
          </w:tcPr>
          <w:p w14:paraId="3C178E77" w14:textId="77777777" w:rsidR="007D0F61" w:rsidRPr="00A074E0" w:rsidRDefault="007D0F61" w:rsidP="007D0F61">
            <w:pPr>
              <w:rPr>
                <w:sz w:val="20"/>
                <w:szCs w:val="20"/>
                <w:lang w:val="en-GB" w:eastAsia="en-GB"/>
              </w:rPr>
            </w:pPr>
          </w:p>
        </w:tc>
        <w:tc>
          <w:tcPr>
            <w:tcW w:w="5220" w:type="dxa"/>
            <w:shd w:val="clear" w:color="auto" w:fill="auto"/>
            <w:noWrap/>
          </w:tcPr>
          <w:p w14:paraId="6EC13D93" w14:textId="33BE3854" w:rsidR="007D0F61" w:rsidRPr="00A074E0" w:rsidRDefault="007D0F61" w:rsidP="007D0F61">
            <w:pPr>
              <w:rPr>
                <w:sz w:val="20"/>
                <w:szCs w:val="20"/>
                <w:lang w:val="en-GB" w:eastAsia="en-GB"/>
              </w:rPr>
            </w:pPr>
            <w:r w:rsidRPr="00A074E0">
              <w:rPr>
                <w:color w:val="000000"/>
                <w:sz w:val="20"/>
                <w:szCs w:val="20"/>
                <w:lang w:val="en-GB"/>
              </w:rPr>
              <w:t>Coastal waters of the Gulf of Thailand</w:t>
            </w:r>
          </w:p>
        </w:tc>
        <w:tc>
          <w:tcPr>
            <w:tcW w:w="3824" w:type="dxa"/>
            <w:shd w:val="clear" w:color="auto" w:fill="auto"/>
            <w:noWrap/>
          </w:tcPr>
          <w:p w14:paraId="06642226" w14:textId="2383C8CE" w:rsidR="007D0F61" w:rsidRPr="00A074E0" w:rsidRDefault="007D0F61" w:rsidP="007D0F61">
            <w:pPr>
              <w:rPr>
                <w:sz w:val="20"/>
                <w:szCs w:val="20"/>
                <w:lang w:val="en-GB" w:eastAsia="en-GB"/>
              </w:rPr>
            </w:pPr>
            <w:r w:rsidRPr="00A074E0">
              <w:rPr>
                <w:color w:val="000000"/>
                <w:sz w:val="20"/>
                <w:szCs w:val="20"/>
                <w:lang w:val="en-GB"/>
              </w:rPr>
              <w:t>Wansuk Senanan</w:t>
            </w:r>
          </w:p>
        </w:tc>
        <w:tc>
          <w:tcPr>
            <w:tcW w:w="1352" w:type="dxa"/>
            <w:shd w:val="clear" w:color="auto" w:fill="auto"/>
            <w:noWrap/>
          </w:tcPr>
          <w:p w14:paraId="4A7EB517" w14:textId="11BB5BF5"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79F6106A" w14:textId="5BC386AA"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4EDAD67A" w14:textId="77777777" w:rsidTr="009B2864">
        <w:trPr>
          <w:trHeight w:val="300"/>
          <w:jc w:val="center"/>
        </w:trPr>
        <w:tc>
          <w:tcPr>
            <w:tcW w:w="4233" w:type="dxa"/>
            <w:shd w:val="clear" w:color="auto" w:fill="auto"/>
            <w:noWrap/>
          </w:tcPr>
          <w:p w14:paraId="17E49C82" w14:textId="77777777" w:rsidR="007D0F61" w:rsidRPr="00A074E0" w:rsidRDefault="007D0F61" w:rsidP="007D0F61">
            <w:pPr>
              <w:rPr>
                <w:sz w:val="20"/>
                <w:szCs w:val="20"/>
                <w:lang w:val="en-GB" w:eastAsia="en-GB"/>
              </w:rPr>
            </w:pPr>
          </w:p>
        </w:tc>
        <w:tc>
          <w:tcPr>
            <w:tcW w:w="5220" w:type="dxa"/>
            <w:shd w:val="clear" w:color="auto" w:fill="auto"/>
            <w:noWrap/>
          </w:tcPr>
          <w:p w14:paraId="3854E63E" w14:textId="77121E97"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2C11A926" w14:textId="0D2C8A35" w:rsidR="007D0F61" w:rsidRPr="00A074E0" w:rsidRDefault="007D0F61" w:rsidP="007D0F61">
            <w:pPr>
              <w:rPr>
                <w:sz w:val="20"/>
                <w:szCs w:val="20"/>
                <w:lang w:val="en-GB" w:eastAsia="en-GB"/>
              </w:rPr>
            </w:pPr>
            <w:r w:rsidRPr="00A074E0">
              <w:rPr>
                <w:color w:val="000000"/>
                <w:sz w:val="20"/>
                <w:szCs w:val="20"/>
                <w:lang w:val="en-GB"/>
              </w:rPr>
              <w:t>Thuyet D. Bui</w:t>
            </w:r>
          </w:p>
        </w:tc>
        <w:tc>
          <w:tcPr>
            <w:tcW w:w="1352" w:type="dxa"/>
            <w:shd w:val="clear" w:color="auto" w:fill="auto"/>
            <w:noWrap/>
          </w:tcPr>
          <w:p w14:paraId="3C92DB5D" w14:textId="00BED6C5"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68F66057" w14:textId="3441E9EE"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1ED0458F" w14:textId="77777777" w:rsidTr="009B2864">
        <w:trPr>
          <w:trHeight w:val="300"/>
          <w:jc w:val="center"/>
        </w:trPr>
        <w:tc>
          <w:tcPr>
            <w:tcW w:w="4233" w:type="dxa"/>
            <w:shd w:val="clear" w:color="auto" w:fill="auto"/>
            <w:noWrap/>
          </w:tcPr>
          <w:p w14:paraId="3C62DD3D" w14:textId="5FB8294D" w:rsidR="007D0F61" w:rsidRPr="00A074E0" w:rsidRDefault="007D0F61" w:rsidP="007D0F61">
            <w:pPr>
              <w:rPr>
                <w:sz w:val="20"/>
                <w:szCs w:val="20"/>
                <w:lang w:val="en-GB" w:eastAsia="en-GB"/>
              </w:rPr>
            </w:pPr>
            <w:r w:rsidRPr="00A074E0">
              <w:rPr>
                <w:i/>
                <w:iCs/>
                <w:color w:val="000000"/>
                <w:sz w:val="20"/>
                <w:szCs w:val="20"/>
                <w:lang w:val="en-GB"/>
              </w:rPr>
              <w:t>Perca flavescens</w:t>
            </w:r>
          </w:p>
        </w:tc>
        <w:tc>
          <w:tcPr>
            <w:tcW w:w="5220" w:type="dxa"/>
            <w:shd w:val="clear" w:color="auto" w:fill="auto"/>
            <w:noWrap/>
          </w:tcPr>
          <w:p w14:paraId="37CE3B9C" w14:textId="37154C26"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7DD1B053" w14:textId="47170F71"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70666C7E" w14:textId="5AB84062"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245CFFDB" w14:textId="698AE3BD"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11D7D1C4" w14:textId="77777777" w:rsidTr="009B2864">
        <w:trPr>
          <w:trHeight w:val="300"/>
          <w:jc w:val="center"/>
        </w:trPr>
        <w:tc>
          <w:tcPr>
            <w:tcW w:w="4233" w:type="dxa"/>
            <w:shd w:val="clear" w:color="auto" w:fill="auto"/>
            <w:noWrap/>
          </w:tcPr>
          <w:p w14:paraId="37093FFD" w14:textId="104FB855" w:rsidR="007D0F61" w:rsidRPr="00A074E0" w:rsidRDefault="007D0F61" w:rsidP="007D0F61">
            <w:pPr>
              <w:rPr>
                <w:sz w:val="20"/>
                <w:szCs w:val="20"/>
                <w:lang w:val="en-GB" w:eastAsia="en-GB"/>
              </w:rPr>
            </w:pPr>
            <w:r w:rsidRPr="00A074E0">
              <w:rPr>
                <w:i/>
                <w:iCs/>
                <w:color w:val="000000"/>
                <w:sz w:val="20"/>
                <w:szCs w:val="20"/>
                <w:lang w:val="en-GB"/>
              </w:rPr>
              <w:t>Perca fluviatilis</w:t>
            </w:r>
          </w:p>
        </w:tc>
        <w:tc>
          <w:tcPr>
            <w:tcW w:w="5220" w:type="dxa"/>
            <w:shd w:val="clear" w:color="auto" w:fill="auto"/>
            <w:noWrap/>
          </w:tcPr>
          <w:p w14:paraId="78E899DC" w14:textId="5D5F5338"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0E637BAB" w14:textId="2D0869FB"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198C1495" w14:textId="36D68578"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2DFE5A38" w14:textId="5ECB2AC7"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431EC1E8" w14:textId="77777777" w:rsidTr="009B2864">
        <w:trPr>
          <w:trHeight w:val="300"/>
          <w:jc w:val="center"/>
        </w:trPr>
        <w:tc>
          <w:tcPr>
            <w:tcW w:w="4233" w:type="dxa"/>
            <w:shd w:val="clear" w:color="auto" w:fill="auto"/>
            <w:noWrap/>
          </w:tcPr>
          <w:p w14:paraId="1F970141" w14:textId="48F0AACA" w:rsidR="007D0F61" w:rsidRPr="00A074E0" w:rsidRDefault="007D0F61" w:rsidP="007D0F61">
            <w:pPr>
              <w:rPr>
                <w:i/>
                <w:iCs/>
                <w:sz w:val="20"/>
                <w:szCs w:val="20"/>
                <w:lang w:val="en-GB" w:eastAsia="en-GB"/>
              </w:rPr>
            </w:pPr>
          </w:p>
        </w:tc>
        <w:tc>
          <w:tcPr>
            <w:tcW w:w="5220" w:type="dxa"/>
            <w:shd w:val="clear" w:color="auto" w:fill="auto"/>
            <w:noWrap/>
          </w:tcPr>
          <w:p w14:paraId="7F17E52A" w14:textId="3334FA7F"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52BF7232" w14:textId="127AAAB0"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158CBE69" w14:textId="06F2DF88"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5371783E" w14:textId="2E7623B9"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1BBC5C8B" w14:textId="77777777" w:rsidTr="009B2864">
        <w:trPr>
          <w:trHeight w:val="300"/>
          <w:jc w:val="center"/>
        </w:trPr>
        <w:tc>
          <w:tcPr>
            <w:tcW w:w="4233" w:type="dxa"/>
            <w:shd w:val="clear" w:color="auto" w:fill="auto"/>
            <w:noWrap/>
          </w:tcPr>
          <w:p w14:paraId="0E01C3E4" w14:textId="77777777" w:rsidR="007D0F61" w:rsidRPr="00A074E0" w:rsidRDefault="007D0F61" w:rsidP="007D0F61">
            <w:pPr>
              <w:rPr>
                <w:sz w:val="20"/>
                <w:szCs w:val="20"/>
                <w:lang w:val="en-GB" w:eastAsia="en-GB"/>
              </w:rPr>
            </w:pPr>
          </w:p>
        </w:tc>
        <w:tc>
          <w:tcPr>
            <w:tcW w:w="5220" w:type="dxa"/>
            <w:shd w:val="clear" w:color="auto" w:fill="auto"/>
            <w:noWrap/>
          </w:tcPr>
          <w:p w14:paraId="74C4B6CD" w14:textId="77777777" w:rsidR="007D0F61" w:rsidRPr="00A074E0" w:rsidRDefault="007D0F61" w:rsidP="007D0F61">
            <w:pPr>
              <w:rPr>
                <w:sz w:val="20"/>
                <w:szCs w:val="20"/>
                <w:lang w:val="en-GB" w:eastAsia="en-GB"/>
              </w:rPr>
            </w:pPr>
          </w:p>
        </w:tc>
        <w:tc>
          <w:tcPr>
            <w:tcW w:w="3824" w:type="dxa"/>
            <w:shd w:val="clear" w:color="auto" w:fill="auto"/>
            <w:noWrap/>
          </w:tcPr>
          <w:p w14:paraId="39A5C06C" w14:textId="05453658"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26D3C315" w14:textId="4B42820B"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24EFB9EC" w14:textId="5183C30D"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2277718D" w14:textId="77777777" w:rsidTr="009B2864">
        <w:trPr>
          <w:trHeight w:val="300"/>
          <w:jc w:val="center"/>
        </w:trPr>
        <w:tc>
          <w:tcPr>
            <w:tcW w:w="4233" w:type="dxa"/>
            <w:shd w:val="clear" w:color="auto" w:fill="auto"/>
            <w:noWrap/>
          </w:tcPr>
          <w:p w14:paraId="2436F0C0" w14:textId="77777777" w:rsidR="007D0F61" w:rsidRPr="00A074E0" w:rsidRDefault="007D0F61" w:rsidP="007D0F61">
            <w:pPr>
              <w:rPr>
                <w:sz w:val="20"/>
                <w:szCs w:val="20"/>
                <w:lang w:val="en-GB" w:eastAsia="en-GB"/>
              </w:rPr>
            </w:pPr>
          </w:p>
        </w:tc>
        <w:tc>
          <w:tcPr>
            <w:tcW w:w="5220" w:type="dxa"/>
            <w:shd w:val="clear" w:color="auto" w:fill="auto"/>
            <w:noWrap/>
          </w:tcPr>
          <w:p w14:paraId="6ABECEB0" w14:textId="46DEA882"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350C2715" w14:textId="66F35472"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2E440EBF" w14:textId="1FFB95B9"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03F67F1F" w14:textId="11AB9ACC"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20357892" w14:textId="77777777" w:rsidTr="009B2864">
        <w:trPr>
          <w:trHeight w:val="300"/>
          <w:jc w:val="center"/>
        </w:trPr>
        <w:tc>
          <w:tcPr>
            <w:tcW w:w="4233" w:type="dxa"/>
            <w:shd w:val="clear" w:color="auto" w:fill="auto"/>
            <w:noWrap/>
          </w:tcPr>
          <w:p w14:paraId="5B4BE4EB" w14:textId="77777777" w:rsidR="007D0F61" w:rsidRPr="00A074E0" w:rsidRDefault="007D0F61" w:rsidP="007D0F61">
            <w:pPr>
              <w:rPr>
                <w:sz w:val="20"/>
                <w:szCs w:val="20"/>
                <w:lang w:val="en-GB" w:eastAsia="en-GB"/>
              </w:rPr>
            </w:pPr>
          </w:p>
        </w:tc>
        <w:tc>
          <w:tcPr>
            <w:tcW w:w="5220" w:type="dxa"/>
            <w:shd w:val="clear" w:color="auto" w:fill="auto"/>
            <w:noWrap/>
          </w:tcPr>
          <w:p w14:paraId="0999FC24" w14:textId="6E13D1CB" w:rsidR="007D0F61" w:rsidRPr="00A074E0" w:rsidRDefault="007D0F61" w:rsidP="007D0F61">
            <w:pPr>
              <w:rPr>
                <w:sz w:val="20"/>
                <w:szCs w:val="20"/>
                <w:lang w:val="en-GB" w:eastAsia="en-GB"/>
              </w:rPr>
            </w:pPr>
          </w:p>
        </w:tc>
        <w:tc>
          <w:tcPr>
            <w:tcW w:w="3824" w:type="dxa"/>
            <w:shd w:val="clear" w:color="auto" w:fill="auto"/>
            <w:noWrap/>
          </w:tcPr>
          <w:p w14:paraId="736AB2B6" w14:textId="7F5E4D9C"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5F56F4D0" w14:textId="5FD46124" w:rsidR="007D0F61" w:rsidRPr="00A074E0" w:rsidRDefault="007D0F61" w:rsidP="007D0F61">
            <w:pPr>
              <w:jc w:val="right"/>
              <w:rPr>
                <w:sz w:val="20"/>
                <w:szCs w:val="20"/>
                <w:lang w:val="en-GB" w:eastAsia="en-GB"/>
              </w:rPr>
            </w:pPr>
            <w:r w:rsidRPr="00A074E0">
              <w:rPr>
                <w:color w:val="000000"/>
                <w:sz w:val="20"/>
                <w:szCs w:val="20"/>
                <w:lang w:val="en-GB"/>
              </w:rPr>
              <w:t>15.5</w:t>
            </w:r>
          </w:p>
        </w:tc>
        <w:tc>
          <w:tcPr>
            <w:tcW w:w="1252" w:type="dxa"/>
            <w:shd w:val="clear" w:color="auto" w:fill="auto"/>
            <w:noWrap/>
          </w:tcPr>
          <w:p w14:paraId="25FAC3C7" w14:textId="719F8B80" w:rsidR="007D0F61" w:rsidRPr="00A074E0" w:rsidRDefault="007D0F61" w:rsidP="007D0F61">
            <w:pPr>
              <w:jc w:val="right"/>
              <w:rPr>
                <w:sz w:val="20"/>
                <w:szCs w:val="20"/>
                <w:lang w:val="en-GB" w:eastAsia="en-GB"/>
              </w:rPr>
            </w:pPr>
            <w:r w:rsidRPr="00A074E0">
              <w:rPr>
                <w:color w:val="000000"/>
                <w:sz w:val="20"/>
                <w:szCs w:val="20"/>
                <w:lang w:val="en-GB"/>
              </w:rPr>
              <w:t>15.5</w:t>
            </w:r>
          </w:p>
        </w:tc>
      </w:tr>
      <w:tr w:rsidR="007D0F61" w:rsidRPr="00A074E0" w14:paraId="39D4A0DD" w14:textId="77777777" w:rsidTr="009B2864">
        <w:trPr>
          <w:trHeight w:val="300"/>
          <w:jc w:val="center"/>
        </w:trPr>
        <w:tc>
          <w:tcPr>
            <w:tcW w:w="4233" w:type="dxa"/>
            <w:shd w:val="clear" w:color="auto" w:fill="auto"/>
            <w:noWrap/>
          </w:tcPr>
          <w:p w14:paraId="3E5F3342" w14:textId="77777777" w:rsidR="007D0F61" w:rsidRPr="00A074E0" w:rsidRDefault="007D0F61" w:rsidP="007D0F61">
            <w:pPr>
              <w:rPr>
                <w:sz w:val="20"/>
                <w:szCs w:val="20"/>
                <w:lang w:val="en-GB" w:eastAsia="en-GB"/>
              </w:rPr>
            </w:pPr>
          </w:p>
        </w:tc>
        <w:tc>
          <w:tcPr>
            <w:tcW w:w="5220" w:type="dxa"/>
            <w:shd w:val="clear" w:color="auto" w:fill="auto"/>
            <w:noWrap/>
          </w:tcPr>
          <w:p w14:paraId="653E49FC" w14:textId="10B79D25"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21A92EAD" w14:textId="6F1460CA"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72706C6D" w14:textId="7BD2291A" w:rsidR="007D0F61" w:rsidRPr="00A074E0" w:rsidRDefault="007D0F61" w:rsidP="007D0F61">
            <w:pPr>
              <w:jc w:val="right"/>
              <w:rPr>
                <w:sz w:val="20"/>
                <w:szCs w:val="20"/>
                <w:lang w:val="en-GB" w:eastAsia="en-GB"/>
              </w:rPr>
            </w:pPr>
            <w:r w:rsidRPr="00A074E0">
              <w:rPr>
                <w:color w:val="000000"/>
                <w:sz w:val="20"/>
                <w:szCs w:val="20"/>
                <w:lang w:val="en-GB"/>
              </w:rPr>
              <w:t>23.0</w:t>
            </w:r>
          </w:p>
        </w:tc>
        <w:tc>
          <w:tcPr>
            <w:tcW w:w="1252" w:type="dxa"/>
            <w:shd w:val="clear" w:color="auto" w:fill="auto"/>
            <w:noWrap/>
          </w:tcPr>
          <w:p w14:paraId="5DFC79AC" w14:textId="487FD73C" w:rsidR="007D0F61" w:rsidRPr="00A074E0" w:rsidRDefault="007D0F61" w:rsidP="007D0F61">
            <w:pPr>
              <w:jc w:val="right"/>
              <w:rPr>
                <w:sz w:val="20"/>
                <w:szCs w:val="20"/>
                <w:lang w:val="en-GB" w:eastAsia="en-GB"/>
              </w:rPr>
            </w:pPr>
            <w:r w:rsidRPr="00A074E0">
              <w:rPr>
                <w:color w:val="000000"/>
                <w:sz w:val="20"/>
                <w:szCs w:val="20"/>
                <w:lang w:val="en-GB"/>
              </w:rPr>
              <w:t>29.0</w:t>
            </w:r>
          </w:p>
        </w:tc>
      </w:tr>
      <w:tr w:rsidR="007D0F61" w:rsidRPr="00A074E0" w14:paraId="4D868515" w14:textId="77777777" w:rsidTr="009B2864">
        <w:trPr>
          <w:trHeight w:val="300"/>
          <w:jc w:val="center"/>
        </w:trPr>
        <w:tc>
          <w:tcPr>
            <w:tcW w:w="4233" w:type="dxa"/>
            <w:shd w:val="clear" w:color="auto" w:fill="auto"/>
            <w:noWrap/>
          </w:tcPr>
          <w:p w14:paraId="2D2C0EE9" w14:textId="6B70FE53" w:rsidR="007D0F61" w:rsidRPr="00A074E0" w:rsidRDefault="007D0F61" w:rsidP="007D0F61">
            <w:pPr>
              <w:rPr>
                <w:sz w:val="20"/>
                <w:szCs w:val="20"/>
                <w:lang w:val="en-GB" w:eastAsia="en-GB"/>
              </w:rPr>
            </w:pPr>
            <w:r w:rsidRPr="00A074E0">
              <w:rPr>
                <w:i/>
                <w:iCs/>
                <w:color w:val="000000"/>
                <w:sz w:val="20"/>
                <w:szCs w:val="20"/>
                <w:lang w:val="en-GB"/>
              </w:rPr>
              <w:t>Perccottus glenii</w:t>
            </w:r>
          </w:p>
        </w:tc>
        <w:tc>
          <w:tcPr>
            <w:tcW w:w="5220" w:type="dxa"/>
            <w:shd w:val="clear" w:color="auto" w:fill="auto"/>
            <w:noWrap/>
          </w:tcPr>
          <w:p w14:paraId="0E44C535" w14:textId="68D994B6"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7F4E3D72" w14:textId="7E2AECF2"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77982B48" w14:textId="4FD0F028"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23C16683" w14:textId="1D9A0C45"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39124B08" w14:textId="77777777" w:rsidTr="009B2864">
        <w:trPr>
          <w:trHeight w:val="300"/>
          <w:jc w:val="center"/>
        </w:trPr>
        <w:tc>
          <w:tcPr>
            <w:tcW w:w="4233" w:type="dxa"/>
            <w:shd w:val="clear" w:color="auto" w:fill="auto"/>
            <w:noWrap/>
          </w:tcPr>
          <w:p w14:paraId="3CAC5A22" w14:textId="77777777" w:rsidR="007D0F61" w:rsidRPr="00A074E0" w:rsidRDefault="007D0F61" w:rsidP="007D0F61">
            <w:pPr>
              <w:rPr>
                <w:sz w:val="20"/>
                <w:szCs w:val="20"/>
                <w:lang w:val="en-GB" w:eastAsia="en-GB"/>
              </w:rPr>
            </w:pPr>
          </w:p>
        </w:tc>
        <w:tc>
          <w:tcPr>
            <w:tcW w:w="5220" w:type="dxa"/>
            <w:shd w:val="clear" w:color="auto" w:fill="auto"/>
            <w:noWrap/>
          </w:tcPr>
          <w:p w14:paraId="3B0AAC95" w14:textId="67BC0FB1" w:rsidR="007D0F61" w:rsidRPr="00A074E0" w:rsidRDefault="007D0F61" w:rsidP="007D0F61">
            <w:pPr>
              <w:rPr>
                <w:sz w:val="20"/>
                <w:szCs w:val="20"/>
                <w:lang w:val="en-GB" w:eastAsia="en-GB"/>
              </w:rPr>
            </w:pPr>
          </w:p>
        </w:tc>
        <w:tc>
          <w:tcPr>
            <w:tcW w:w="3824" w:type="dxa"/>
            <w:shd w:val="clear" w:color="auto" w:fill="auto"/>
            <w:noWrap/>
          </w:tcPr>
          <w:p w14:paraId="238BAEFD" w14:textId="39D56F76"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40C4F81A" w14:textId="4C21C4C7"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5F6ECF44" w14:textId="4686E800"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586A169F" w14:textId="77777777" w:rsidTr="009B2864">
        <w:trPr>
          <w:trHeight w:val="300"/>
          <w:jc w:val="center"/>
        </w:trPr>
        <w:tc>
          <w:tcPr>
            <w:tcW w:w="4233" w:type="dxa"/>
            <w:shd w:val="clear" w:color="auto" w:fill="auto"/>
            <w:noWrap/>
          </w:tcPr>
          <w:p w14:paraId="0DD537E5" w14:textId="77777777" w:rsidR="007D0F61" w:rsidRPr="00A074E0" w:rsidRDefault="007D0F61" w:rsidP="007D0F61">
            <w:pPr>
              <w:rPr>
                <w:sz w:val="20"/>
                <w:szCs w:val="20"/>
                <w:lang w:val="en-GB" w:eastAsia="en-GB"/>
              </w:rPr>
            </w:pPr>
          </w:p>
        </w:tc>
        <w:tc>
          <w:tcPr>
            <w:tcW w:w="5220" w:type="dxa"/>
            <w:shd w:val="clear" w:color="auto" w:fill="auto"/>
            <w:noWrap/>
          </w:tcPr>
          <w:p w14:paraId="47CDF254" w14:textId="407F1C72" w:rsidR="007D0F61" w:rsidRPr="00A074E0" w:rsidRDefault="007D0F61" w:rsidP="007D0F61">
            <w:pPr>
              <w:rPr>
                <w:sz w:val="20"/>
                <w:szCs w:val="20"/>
                <w:lang w:val="en-GB" w:eastAsia="en-GB"/>
              </w:rPr>
            </w:pPr>
            <w:r w:rsidRPr="00A074E0">
              <w:rPr>
                <w:color w:val="000000"/>
                <w:sz w:val="20"/>
                <w:szCs w:val="20"/>
                <w:lang w:val="en-GB"/>
              </w:rPr>
              <w:t>Belarus</w:t>
            </w:r>
          </w:p>
        </w:tc>
        <w:tc>
          <w:tcPr>
            <w:tcW w:w="3824" w:type="dxa"/>
            <w:shd w:val="clear" w:color="auto" w:fill="auto"/>
            <w:noWrap/>
          </w:tcPr>
          <w:p w14:paraId="42D66BD0" w14:textId="67731016" w:rsidR="007D0F61" w:rsidRPr="00A074E0" w:rsidRDefault="007D0F61" w:rsidP="007D0F61">
            <w:pPr>
              <w:rPr>
                <w:sz w:val="20"/>
                <w:szCs w:val="20"/>
                <w:lang w:val="en-GB" w:eastAsia="en-GB"/>
              </w:rPr>
            </w:pPr>
            <w:r w:rsidRPr="00A074E0">
              <w:rPr>
                <w:color w:val="000000"/>
                <w:sz w:val="20"/>
                <w:szCs w:val="20"/>
                <w:lang w:val="en-GB"/>
              </w:rPr>
              <w:t>Lizaveta Vintsek, Viktor Rizevsky</w:t>
            </w:r>
          </w:p>
        </w:tc>
        <w:tc>
          <w:tcPr>
            <w:tcW w:w="1352" w:type="dxa"/>
            <w:shd w:val="clear" w:color="auto" w:fill="auto"/>
            <w:noWrap/>
          </w:tcPr>
          <w:p w14:paraId="36F2E899" w14:textId="443D118E"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1FD20DDA" w14:textId="75D74E32"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25F0E616" w14:textId="77777777" w:rsidTr="009B2864">
        <w:trPr>
          <w:trHeight w:val="300"/>
          <w:jc w:val="center"/>
        </w:trPr>
        <w:tc>
          <w:tcPr>
            <w:tcW w:w="4233" w:type="dxa"/>
            <w:shd w:val="clear" w:color="auto" w:fill="auto"/>
            <w:noWrap/>
          </w:tcPr>
          <w:p w14:paraId="78F2B4F7" w14:textId="77777777" w:rsidR="007D0F61" w:rsidRPr="00A074E0" w:rsidRDefault="007D0F61" w:rsidP="007D0F61">
            <w:pPr>
              <w:rPr>
                <w:sz w:val="20"/>
                <w:szCs w:val="20"/>
                <w:lang w:val="en-GB" w:eastAsia="en-GB"/>
              </w:rPr>
            </w:pPr>
          </w:p>
        </w:tc>
        <w:tc>
          <w:tcPr>
            <w:tcW w:w="5220" w:type="dxa"/>
            <w:shd w:val="clear" w:color="auto" w:fill="auto"/>
            <w:noWrap/>
          </w:tcPr>
          <w:p w14:paraId="12155474" w14:textId="5FDFDDA8" w:rsidR="007D0F61" w:rsidRPr="00A074E0" w:rsidRDefault="007D0F61" w:rsidP="007D0F61">
            <w:pPr>
              <w:rPr>
                <w:sz w:val="20"/>
                <w:szCs w:val="20"/>
                <w:lang w:val="en-GB" w:eastAsia="en-GB"/>
              </w:rPr>
            </w:pPr>
            <w:r w:rsidRPr="00A074E0">
              <w:rPr>
                <w:color w:val="000000"/>
                <w:sz w:val="20"/>
                <w:szCs w:val="20"/>
                <w:lang w:val="en-GB"/>
              </w:rPr>
              <w:t>Central Europe</w:t>
            </w:r>
          </w:p>
        </w:tc>
        <w:tc>
          <w:tcPr>
            <w:tcW w:w="3824" w:type="dxa"/>
            <w:shd w:val="clear" w:color="auto" w:fill="auto"/>
            <w:noWrap/>
          </w:tcPr>
          <w:p w14:paraId="5755AF32" w14:textId="2A475BDC" w:rsidR="007D0F61" w:rsidRPr="00A074E0" w:rsidRDefault="007D0F61" w:rsidP="007D0F61">
            <w:pPr>
              <w:rPr>
                <w:sz w:val="20"/>
                <w:szCs w:val="20"/>
                <w:lang w:val="en-GB" w:eastAsia="en-GB"/>
              </w:rPr>
            </w:pPr>
            <w:r w:rsidRPr="00A074E0">
              <w:rPr>
                <w:color w:val="000000"/>
                <w:sz w:val="20"/>
                <w:szCs w:val="20"/>
                <w:lang w:val="en-GB"/>
              </w:rPr>
              <w:t>Kristína Žitňanová, Katarína Jakubčinová</w:t>
            </w:r>
          </w:p>
        </w:tc>
        <w:tc>
          <w:tcPr>
            <w:tcW w:w="1352" w:type="dxa"/>
            <w:shd w:val="clear" w:color="auto" w:fill="auto"/>
            <w:noWrap/>
          </w:tcPr>
          <w:p w14:paraId="0D2EEED4" w14:textId="0E9BDAFF" w:rsidR="007D0F61" w:rsidRPr="00A074E0" w:rsidRDefault="007D0F61" w:rsidP="007D0F61">
            <w:pPr>
              <w:jc w:val="right"/>
              <w:rPr>
                <w:sz w:val="20"/>
                <w:szCs w:val="20"/>
                <w:lang w:val="en-GB" w:eastAsia="en-GB"/>
              </w:rPr>
            </w:pPr>
            <w:r w:rsidRPr="00A074E0">
              <w:rPr>
                <w:color w:val="000000"/>
                <w:sz w:val="20"/>
                <w:szCs w:val="20"/>
                <w:lang w:val="en-GB"/>
              </w:rPr>
              <w:t>31.5</w:t>
            </w:r>
          </w:p>
        </w:tc>
        <w:tc>
          <w:tcPr>
            <w:tcW w:w="1252" w:type="dxa"/>
            <w:shd w:val="clear" w:color="auto" w:fill="auto"/>
            <w:noWrap/>
          </w:tcPr>
          <w:p w14:paraId="5C8CF070" w14:textId="0C2D1479" w:rsidR="007D0F61" w:rsidRPr="00A074E0" w:rsidRDefault="007D0F61" w:rsidP="007D0F61">
            <w:pPr>
              <w:jc w:val="right"/>
              <w:rPr>
                <w:sz w:val="20"/>
                <w:szCs w:val="20"/>
                <w:lang w:val="en-GB" w:eastAsia="en-GB"/>
              </w:rPr>
            </w:pPr>
            <w:r w:rsidRPr="00A074E0">
              <w:rPr>
                <w:color w:val="000000"/>
                <w:sz w:val="20"/>
                <w:szCs w:val="20"/>
                <w:lang w:val="en-GB"/>
              </w:rPr>
              <w:t>39.5</w:t>
            </w:r>
          </w:p>
        </w:tc>
      </w:tr>
      <w:tr w:rsidR="007D0F61" w:rsidRPr="00A074E0" w14:paraId="7BB02FD0" w14:textId="77777777" w:rsidTr="009B2864">
        <w:trPr>
          <w:trHeight w:val="300"/>
          <w:jc w:val="center"/>
        </w:trPr>
        <w:tc>
          <w:tcPr>
            <w:tcW w:w="4233" w:type="dxa"/>
            <w:shd w:val="clear" w:color="auto" w:fill="auto"/>
            <w:noWrap/>
          </w:tcPr>
          <w:p w14:paraId="25B794F6" w14:textId="77777777" w:rsidR="007D0F61" w:rsidRPr="00A074E0" w:rsidRDefault="007D0F61" w:rsidP="007D0F61">
            <w:pPr>
              <w:rPr>
                <w:sz w:val="20"/>
                <w:szCs w:val="20"/>
                <w:lang w:val="en-GB" w:eastAsia="en-GB"/>
              </w:rPr>
            </w:pPr>
          </w:p>
        </w:tc>
        <w:tc>
          <w:tcPr>
            <w:tcW w:w="5220" w:type="dxa"/>
            <w:shd w:val="clear" w:color="auto" w:fill="auto"/>
            <w:noWrap/>
          </w:tcPr>
          <w:p w14:paraId="0EDA7956" w14:textId="38772366"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6E6D9528" w14:textId="4D95D7CC"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7D001338" w14:textId="08847B7D" w:rsidR="007D0F61" w:rsidRPr="00A074E0" w:rsidRDefault="007D0F61" w:rsidP="007D0F61">
            <w:pPr>
              <w:jc w:val="right"/>
              <w:rPr>
                <w:sz w:val="20"/>
                <w:szCs w:val="20"/>
                <w:lang w:val="en-GB" w:eastAsia="en-GB"/>
              </w:rPr>
            </w:pPr>
            <w:r w:rsidRPr="00A074E0">
              <w:rPr>
                <w:color w:val="000000"/>
                <w:sz w:val="20"/>
                <w:szCs w:val="20"/>
                <w:lang w:val="en-GB"/>
              </w:rPr>
              <w:t>37.0</w:t>
            </w:r>
          </w:p>
        </w:tc>
        <w:tc>
          <w:tcPr>
            <w:tcW w:w="1252" w:type="dxa"/>
            <w:shd w:val="clear" w:color="auto" w:fill="auto"/>
            <w:noWrap/>
          </w:tcPr>
          <w:p w14:paraId="06EE3692" w14:textId="5D821DBC" w:rsidR="007D0F61" w:rsidRPr="00A074E0" w:rsidRDefault="007D0F61" w:rsidP="007D0F61">
            <w:pPr>
              <w:jc w:val="right"/>
              <w:rPr>
                <w:sz w:val="20"/>
                <w:szCs w:val="20"/>
                <w:lang w:val="en-GB" w:eastAsia="en-GB"/>
              </w:rPr>
            </w:pPr>
            <w:r w:rsidRPr="00A074E0">
              <w:rPr>
                <w:color w:val="000000"/>
                <w:sz w:val="20"/>
                <w:szCs w:val="20"/>
                <w:lang w:val="en-GB"/>
              </w:rPr>
              <w:t>47.0</w:t>
            </w:r>
          </w:p>
        </w:tc>
      </w:tr>
      <w:tr w:rsidR="007D0F61" w:rsidRPr="00A074E0" w14:paraId="15FDE051" w14:textId="77777777" w:rsidTr="009B2864">
        <w:trPr>
          <w:trHeight w:val="300"/>
          <w:jc w:val="center"/>
        </w:trPr>
        <w:tc>
          <w:tcPr>
            <w:tcW w:w="4233" w:type="dxa"/>
            <w:shd w:val="clear" w:color="auto" w:fill="auto"/>
            <w:noWrap/>
          </w:tcPr>
          <w:p w14:paraId="31274848" w14:textId="77777777" w:rsidR="007D0F61" w:rsidRPr="00A074E0" w:rsidRDefault="007D0F61" w:rsidP="007D0F61">
            <w:pPr>
              <w:rPr>
                <w:sz w:val="20"/>
                <w:szCs w:val="20"/>
                <w:lang w:val="en-GB" w:eastAsia="en-GB"/>
              </w:rPr>
            </w:pPr>
          </w:p>
        </w:tc>
        <w:tc>
          <w:tcPr>
            <w:tcW w:w="5220" w:type="dxa"/>
            <w:shd w:val="clear" w:color="auto" w:fill="auto"/>
            <w:noWrap/>
          </w:tcPr>
          <w:p w14:paraId="4B0CC69A" w14:textId="63BB9F65" w:rsidR="007D0F61" w:rsidRPr="00A074E0" w:rsidRDefault="007D0F61" w:rsidP="007D0F61">
            <w:pPr>
              <w:rPr>
                <w:sz w:val="20"/>
                <w:szCs w:val="20"/>
                <w:lang w:val="en-GB" w:eastAsia="en-GB"/>
              </w:rPr>
            </w:pPr>
            <w:r w:rsidRPr="00A074E0">
              <w:rPr>
                <w:color w:val="000000"/>
                <w:sz w:val="20"/>
                <w:szCs w:val="20"/>
                <w:lang w:val="en-GB"/>
              </w:rPr>
              <w:t>Danube River Delta</w:t>
            </w:r>
          </w:p>
        </w:tc>
        <w:tc>
          <w:tcPr>
            <w:tcW w:w="3824" w:type="dxa"/>
            <w:shd w:val="clear" w:color="auto" w:fill="auto"/>
            <w:noWrap/>
          </w:tcPr>
          <w:p w14:paraId="442BD09F" w14:textId="2FDEC753" w:rsidR="007D0F61" w:rsidRPr="00A074E0" w:rsidRDefault="007D0F61" w:rsidP="007D0F61">
            <w:pPr>
              <w:rPr>
                <w:sz w:val="20"/>
                <w:szCs w:val="20"/>
                <w:lang w:val="en-GB" w:eastAsia="en-GB"/>
              </w:rPr>
            </w:pPr>
            <w:r w:rsidRPr="00A074E0">
              <w:rPr>
                <w:color w:val="000000"/>
                <w:sz w:val="20"/>
                <w:szCs w:val="20"/>
                <w:lang w:val="en-GB"/>
              </w:rPr>
              <w:t>Ion Năvodaru, Aurel Năstase</w:t>
            </w:r>
          </w:p>
        </w:tc>
        <w:tc>
          <w:tcPr>
            <w:tcW w:w="1352" w:type="dxa"/>
            <w:shd w:val="clear" w:color="auto" w:fill="auto"/>
            <w:noWrap/>
          </w:tcPr>
          <w:p w14:paraId="5FEF32F6" w14:textId="109188A2" w:rsidR="007D0F61" w:rsidRPr="00A074E0" w:rsidRDefault="007D0F61" w:rsidP="007D0F61">
            <w:pPr>
              <w:jc w:val="right"/>
              <w:rPr>
                <w:sz w:val="20"/>
                <w:szCs w:val="20"/>
                <w:lang w:val="en-GB" w:eastAsia="en-GB"/>
              </w:rPr>
            </w:pPr>
            <w:r w:rsidRPr="00A074E0">
              <w:rPr>
                <w:color w:val="000000"/>
                <w:sz w:val="20"/>
                <w:szCs w:val="20"/>
                <w:lang w:val="en-GB"/>
              </w:rPr>
              <w:t>9.5</w:t>
            </w:r>
          </w:p>
        </w:tc>
        <w:tc>
          <w:tcPr>
            <w:tcW w:w="1252" w:type="dxa"/>
            <w:shd w:val="clear" w:color="auto" w:fill="auto"/>
            <w:noWrap/>
          </w:tcPr>
          <w:p w14:paraId="7682E0FA" w14:textId="3A335B49" w:rsidR="007D0F61" w:rsidRPr="00A074E0" w:rsidRDefault="007D0F61" w:rsidP="007D0F61">
            <w:pPr>
              <w:jc w:val="right"/>
              <w:rPr>
                <w:sz w:val="20"/>
                <w:szCs w:val="20"/>
                <w:lang w:val="en-GB" w:eastAsia="en-GB"/>
              </w:rPr>
            </w:pPr>
            <w:r w:rsidRPr="00A074E0">
              <w:rPr>
                <w:color w:val="000000"/>
                <w:sz w:val="20"/>
                <w:szCs w:val="20"/>
                <w:lang w:val="en-GB"/>
              </w:rPr>
              <w:t>15.5</w:t>
            </w:r>
          </w:p>
        </w:tc>
      </w:tr>
      <w:tr w:rsidR="007D0F61" w:rsidRPr="00A074E0" w14:paraId="6329A7C8" w14:textId="77777777" w:rsidTr="009B2864">
        <w:trPr>
          <w:trHeight w:val="300"/>
          <w:jc w:val="center"/>
        </w:trPr>
        <w:tc>
          <w:tcPr>
            <w:tcW w:w="4233" w:type="dxa"/>
            <w:shd w:val="clear" w:color="auto" w:fill="auto"/>
            <w:noWrap/>
          </w:tcPr>
          <w:p w14:paraId="479342E4" w14:textId="77777777" w:rsidR="007D0F61" w:rsidRPr="00A074E0" w:rsidRDefault="007D0F61" w:rsidP="007D0F61">
            <w:pPr>
              <w:rPr>
                <w:sz w:val="20"/>
                <w:szCs w:val="20"/>
                <w:lang w:val="en-GB" w:eastAsia="en-GB"/>
              </w:rPr>
            </w:pPr>
          </w:p>
        </w:tc>
        <w:tc>
          <w:tcPr>
            <w:tcW w:w="5220" w:type="dxa"/>
            <w:shd w:val="clear" w:color="auto" w:fill="auto"/>
            <w:noWrap/>
          </w:tcPr>
          <w:p w14:paraId="7779F8E5" w14:textId="5F41CE58"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1D4E61C1" w14:textId="7A95E31A"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6308E6A1" w14:textId="6336542E"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67848D32" w14:textId="36484CBE"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6ADC304C" w14:textId="77777777" w:rsidTr="009B2864">
        <w:trPr>
          <w:trHeight w:val="300"/>
          <w:jc w:val="center"/>
        </w:trPr>
        <w:tc>
          <w:tcPr>
            <w:tcW w:w="4233" w:type="dxa"/>
            <w:shd w:val="clear" w:color="auto" w:fill="auto"/>
            <w:noWrap/>
          </w:tcPr>
          <w:p w14:paraId="50167DB8" w14:textId="2A274BE6" w:rsidR="007D0F61" w:rsidRPr="00A074E0" w:rsidRDefault="007D0F61" w:rsidP="007D0F61">
            <w:pPr>
              <w:rPr>
                <w:i/>
                <w:iCs/>
                <w:sz w:val="20"/>
                <w:szCs w:val="20"/>
                <w:lang w:val="en-GB" w:eastAsia="en-GB"/>
              </w:rPr>
            </w:pPr>
          </w:p>
        </w:tc>
        <w:tc>
          <w:tcPr>
            <w:tcW w:w="5220" w:type="dxa"/>
            <w:shd w:val="clear" w:color="auto" w:fill="auto"/>
            <w:noWrap/>
          </w:tcPr>
          <w:p w14:paraId="09E1E26D" w14:textId="0EB4DB4F" w:rsidR="007D0F61" w:rsidRPr="00A074E0" w:rsidRDefault="007D0F61" w:rsidP="007D0F61">
            <w:pPr>
              <w:rPr>
                <w:sz w:val="20"/>
                <w:szCs w:val="20"/>
                <w:lang w:val="en-GB" w:eastAsia="en-GB"/>
              </w:rPr>
            </w:pPr>
            <w:r w:rsidRPr="00A074E0">
              <w:rPr>
                <w:color w:val="000000"/>
                <w:sz w:val="20"/>
                <w:szCs w:val="20"/>
                <w:lang w:val="en-GB"/>
              </w:rPr>
              <w:t>Poland</w:t>
            </w:r>
          </w:p>
        </w:tc>
        <w:tc>
          <w:tcPr>
            <w:tcW w:w="3824" w:type="dxa"/>
            <w:shd w:val="clear" w:color="auto" w:fill="auto"/>
            <w:noWrap/>
          </w:tcPr>
          <w:p w14:paraId="39B81643" w14:textId="4B4E27B6" w:rsidR="007D0F61" w:rsidRPr="00A074E0" w:rsidRDefault="007D0F61" w:rsidP="007D0F61">
            <w:pPr>
              <w:rPr>
                <w:sz w:val="20"/>
                <w:szCs w:val="20"/>
                <w:lang w:val="en-GB" w:eastAsia="en-GB"/>
              </w:rPr>
            </w:pPr>
            <w:r w:rsidRPr="00A074E0">
              <w:rPr>
                <w:color w:val="000000"/>
                <w:sz w:val="20"/>
                <w:szCs w:val="20"/>
                <w:lang w:val="en-GB"/>
              </w:rPr>
              <w:t>Joanna Grabowska</w:t>
            </w:r>
          </w:p>
        </w:tc>
        <w:tc>
          <w:tcPr>
            <w:tcW w:w="1352" w:type="dxa"/>
            <w:shd w:val="clear" w:color="auto" w:fill="auto"/>
            <w:noWrap/>
          </w:tcPr>
          <w:p w14:paraId="663AD7B0" w14:textId="10564BEF"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7A71627C" w14:textId="59ABC8FE"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182421CF" w14:textId="77777777" w:rsidTr="009B2864">
        <w:trPr>
          <w:trHeight w:val="300"/>
          <w:jc w:val="center"/>
        </w:trPr>
        <w:tc>
          <w:tcPr>
            <w:tcW w:w="4233" w:type="dxa"/>
            <w:shd w:val="clear" w:color="auto" w:fill="auto"/>
            <w:noWrap/>
          </w:tcPr>
          <w:p w14:paraId="1C35BA30" w14:textId="77777777" w:rsidR="007D0F61" w:rsidRPr="00A074E0" w:rsidRDefault="007D0F61" w:rsidP="007D0F61">
            <w:pPr>
              <w:rPr>
                <w:sz w:val="20"/>
                <w:szCs w:val="20"/>
                <w:lang w:val="en-GB" w:eastAsia="en-GB"/>
              </w:rPr>
            </w:pPr>
          </w:p>
        </w:tc>
        <w:tc>
          <w:tcPr>
            <w:tcW w:w="5220" w:type="dxa"/>
            <w:shd w:val="clear" w:color="auto" w:fill="auto"/>
            <w:noWrap/>
          </w:tcPr>
          <w:p w14:paraId="5434908A" w14:textId="2E4AA8D1"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7F99D472" w14:textId="013B2D07"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4B782335" w14:textId="563B0383" w:rsidR="007D0F61" w:rsidRPr="00A074E0" w:rsidRDefault="007D0F61" w:rsidP="007D0F61">
            <w:pPr>
              <w:jc w:val="right"/>
              <w:rPr>
                <w:sz w:val="20"/>
                <w:szCs w:val="20"/>
                <w:lang w:val="en-GB" w:eastAsia="en-GB"/>
              </w:rPr>
            </w:pPr>
            <w:r w:rsidRPr="00A074E0">
              <w:rPr>
                <w:color w:val="000000"/>
                <w:sz w:val="20"/>
                <w:szCs w:val="20"/>
                <w:lang w:val="en-GB"/>
              </w:rPr>
              <w:t>41.0</w:t>
            </w:r>
          </w:p>
        </w:tc>
        <w:tc>
          <w:tcPr>
            <w:tcW w:w="1252" w:type="dxa"/>
            <w:shd w:val="clear" w:color="auto" w:fill="auto"/>
            <w:noWrap/>
          </w:tcPr>
          <w:p w14:paraId="5AEB8397" w14:textId="3102AB9B" w:rsidR="007D0F61" w:rsidRPr="00A074E0" w:rsidRDefault="007D0F61" w:rsidP="007D0F61">
            <w:pPr>
              <w:jc w:val="right"/>
              <w:rPr>
                <w:sz w:val="20"/>
                <w:szCs w:val="20"/>
                <w:lang w:val="en-GB" w:eastAsia="en-GB"/>
              </w:rPr>
            </w:pPr>
            <w:r w:rsidRPr="00A074E0">
              <w:rPr>
                <w:color w:val="000000"/>
                <w:sz w:val="20"/>
                <w:szCs w:val="20"/>
                <w:lang w:val="en-GB"/>
              </w:rPr>
              <w:t>53.0</w:t>
            </w:r>
          </w:p>
        </w:tc>
      </w:tr>
      <w:tr w:rsidR="007D0F61" w:rsidRPr="00A074E0" w14:paraId="3DA0C3D6" w14:textId="77777777" w:rsidTr="009B2864">
        <w:trPr>
          <w:trHeight w:val="300"/>
          <w:jc w:val="center"/>
        </w:trPr>
        <w:tc>
          <w:tcPr>
            <w:tcW w:w="4233" w:type="dxa"/>
            <w:shd w:val="clear" w:color="auto" w:fill="auto"/>
            <w:noWrap/>
          </w:tcPr>
          <w:p w14:paraId="3D31AF88" w14:textId="77777777" w:rsidR="007D0F61" w:rsidRPr="00A074E0" w:rsidRDefault="007D0F61" w:rsidP="007D0F61">
            <w:pPr>
              <w:rPr>
                <w:sz w:val="20"/>
                <w:szCs w:val="20"/>
                <w:lang w:val="en-GB" w:eastAsia="en-GB"/>
              </w:rPr>
            </w:pPr>
          </w:p>
        </w:tc>
        <w:tc>
          <w:tcPr>
            <w:tcW w:w="5220" w:type="dxa"/>
            <w:shd w:val="clear" w:color="auto" w:fill="auto"/>
            <w:noWrap/>
          </w:tcPr>
          <w:p w14:paraId="3627CA20" w14:textId="4E7E37A5"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2F81FFAC" w14:textId="5B2982B7"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293A3F5B" w14:textId="62889526" w:rsidR="007D0F61" w:rsidRPr="00A074E0" w:rsidRDefault="007D0F61" w:rsidP="007D0F61">
            <w:pPr>
              <w:jc w:val="right"/>
              <w:rPr>
                <w:sz w:val="20"/>
                <w:szCs w:val="20"/>
                <w:lang w:val="en-GB" w:eastAsia="en-GB"/>
              </w:rPr>
            </w:pPr>
            <w:r w:rsidRPr="00A074E0">
              <w:rPr>
                <w:color w:val="000000"/>
                <w:sz w:val="20"/>
                <w:szCs w:val="20"/>
                <w:lang w:val="en-GB"/>
              </w:rPr>
              <w:t>34.0</w:t>
            </w:r>
          </w:p>
        </w:tc>
        <w:tc>
          <w:tcPr>
            <w:tcW w:w="1252" w:type="dxa"/>
            <w:shd w:val="clear" w:color="auto" w:fill="auto"/>
            <w:noWrap/>
          </w:tcPr>
          <w:p w14:paraId="3A9D3FAE" w14:textId="2CCEB783" w:rsidR="007D0F61" w:rsidRPr="00A074E0" w:rsidRDefault="007D0F61" w:rsidP="007D0F61">
            <w:pPr>
              <w:jc w:val="right"/>
              <w:rPr>
                <w:sz w:val="20"/>
                <w:szCs w:val="20"/>
                <w:lang w:val="en-GB" w:eastAsia="en-GB"/>
              </w:rPr>
            </w:pPr>
            <w:r w:rsidRPr="00A074E0">
              <w:rPr>
                <w:color w:val="000000"/>
                <w:sz w:val="20"/>
                <w:szCs w:val="20"/>
                <w:lang w:val="en-GB"/>
              </w:rPr>
              <w:t>46.0</w:t>
            </w:r>
          </w:p>
        </w:tc>
      </w:tr>
      <w:tr w:rsidR="007D0F61" w:rsidRPr="00A074E0" w14:paraId="6E1C9056" w14:textId="77777777" w:rsidTr="009B2864">
        <w:trPr>
          <w:trHeight w:val="300"/>
          <w:jc w:val="center"/>
        </w:trPr>
        <w:tc>
          <w:tcPr>
            <w:tcW w:w="4233" w:type="dxa"/>
            <w:shd w:val="clear" w:color="auto" w:fill="auto"/>
            <w:noWrap/>
          </w:tcPr>
          <w:p w14:paraId="5B85C979" w14:textId="3F78801E" w:rsidR="007D0F61" w:rsidRPr="00A074E0" w:rsidRDefault="007D0F61" w:rsidP="007D0F61">
            <w:pPr>
              <w:rPr>
                <w:i/>
                <w:iCs/>
                <w:sz w:val="20"/>
                <w:szCs w:val="20"/>
                <w:lang w:val="en-GB" w:eastAsia="en-GB"/>
              </w:rPr>
            </w:pPr>
          </w:p>
        </w:tc>
        <w:tc>
          <w:tcPr>
            <w:tcW w:w="5220" w:type="dxa"/>
            <w:shd w:val="clear" w:color="auto" w:fill="auto"/>
            <w:noWrap/>
          </w:tcPr>
          <w:p w14:paraId="368F13E7" w14:textId="1162D4DD"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29FB62CE" w14:textId="178CE593"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2C0A432B" w14:textId="134FF03A" w:rsidR="007D0F61" w:rsidRPr="00A074E0" w:rsidRDefault="007D0F61" w:rsidP="007D0F61">
            <w:pPr>
              <w:jc w:val="right"/>
              <w:rPr>
                <w:sz w:val="20"/>
                <w:szCs w:val="20"/>
                <w:lang w:val="en-GB" w:eastAsia="en-GB"/>
              </w:rPr>
            </w:pPr>
            <w:r w:rsidRPr="00A074E0">
              <w:rPr>
                <w:color w:val="000000"/>
                <w:sz w:val="20"/>
                <w:szCs w:val="20"/>
                <w:lang w:val="en-GB"/>
              </w:rPr>
              <w:t>41.0</w:t>
            </w:r>
          </w:p>
        </w:tc>
        <w:tc>
          <w:tcPr>
            <w:tcW w:w="1252" w:type="dxa"/>
            <w:shd w:val="clear" w:color="auto" w:fill="auto"/>
            <w:noWrap/>
          </w:tcPr>
          <w:p w14:paraId="20BF834B" w14:textId="7CBFA0E8" w:rsidR="007D0F61" w:rsidRPr="00A074E0" w:rsidRDefault="007D0F61" w:rsidP="007D0F61">
            <w:pPr>
              <w:jc w:val="right"/>
              <w:rPr>
                <w:sz w:val="20"/>
                <w:szCs w:val="20"/>
                <w:lang w:val="en-GB" w:eastAsia="en-GB"/>
              </w:rPr>
            </w:pPr>
            <w:r w:rsidRPr="00A074E0">
              <w:rPr>
                <w:color w:val="000000"/>
                <w:sz w:val="20"/>
                <w:szCs w:val="20"/>
                <w:lang w:val="en-GB"/>
              </w:rPr>
              <w:t>45.0</w:t>
            </w:r>
          </w:p>
        </w:tc>
      </w:tr>
      <w:tr w:rsidR="007D0F61" w:rsidRPr="00A074E0" w14:paraId="5AF2C271" w14:textId="77777777" w:rsidTr="009B2864">
        <w:trPr>
          <w:trHeight w:val="300"/>
          <w:jc w:val="center"/>
        </w:trPr>
        <w:tc>
          <w:tcPr>
            <w:tcW w:w="4233" w:type="dxa"/>
            <w:shd w:val="clear" w:color="auto" w:fill="auto"/>
            <w:noWrap/>
          </w:tcPr>
          <w:p w14:paraId="58DA2701" w14:textId="370FA87D" w:rsidR="007D0F61" w:rsidRPr="00A074E0" w:rsidRDefault="007D0F61" w:rsidP="007D0F61">
            <w:pPr>
              <w:rPr>
                <w:i/>
                <w:iCs/>
                <w:sz w:val="20"/>
                <w:szCs w:val="20"/>
                <w:lang w:val="en-GB" w:eastAsia="en-GB"/>
              </w:rPr>
            </w:pPr>
          </w:p>
        </w:tc>
        <w:tc>
          <w:tcPr>
            <w:tcW w:w="5220" w:type="dxa"/>
            <w:shd w:val="clear" w:color="auto" w:fill="auto"/>
            <w:noWrap/>
          </w:tcPr>
          <w:p w14:paraId="441743A1" w14:textId="5E8CDB31"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4B8A5167" w14:textId="5CC1CAD4"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1461B510" w14:textId="118F13AA"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036BD5B9" w14:textId="38F222C5" w:rsidR="007D0F61" w:rsidRPr="00A074E0" w:rsidRDefault="007D0F61" w:rsidP="007D0F61">
            <w:pPr>
              <w:jc w:val="right"/>
              <w:rPr>
                <w:sz w:val="20"/>
                <w:szCs w:val="20"/>
                <w:lang w:val="en-GB" w:eastAsia="en-GB"/>
              </w:rPr>
            </w:pPr>
            <w:r w:rsidRPr="00A074E0">
              <w:rPr>
                <w:color w:val="000000"/>
                <w:sz w:val="20"/>
                <w:szCs w:val="20"/>
                <w:lang w:val="en-GB"/>
              </w:rPr>
              <w:t>40.0</w:t>
            </w:r>
          </w:p>
        </w:tc>
      </w:tr>
      <w:tr w:rsidR="007D0F61" w:rsidRPr="00A074E0" w14:paraId="0669B72C" w14:textId="77777777" w:rsidTr="009B2864">
        <w:trPr>
          <w:trHeight w:val="300"/>
          <w:jc w:val="center"/>
        </w:trPr>
        <w:tc>
          <w:tcPr>
            <w:tcW w:w="4233" w:type="dxa"/>
            <w:shd w:val="clear" w:color="auto" w:fill="auto"/>
            <w:noWrap/>
          </w:tcPr>
          <w:p w14:paraId="2E1A57A5" w14:textId="3C2CBA61" w:rsidR="007D0F61" w:rsidRPr="00A074E0" w:rsidRDefault="007D0F61" w:rsidP="007D0F61">
            <w:pPr>
              <w:rPr>
                <w:i/>
                <w:iCs/>
                <w:sz w:val="20"/>
                <w:szCs w:val="20"/>
                <w:lang w:val="en-GB" w:eastAsia="en-GB"/>
              </w:rPr>
            </w:pPr>
            <w:r w:rsidRPr="00A074E0">
              <w:rPr>
                <w:i/>
                <w:iCs/>
                <w:color w:val="000000"/>
                <w:sz w:val="20"/>
                <w:szCs w:val="20"/>
                <w:lang w:val="en-GB"/>
              </w:rPr>
              <w:t>Percnon gibbesi</w:t>
            </w:r>
          </w:p>
        </w:tc>
        <w:tc>
          <w:tcPr>
            <w:tcW w:w="5220" w:type="dxa"/>
            <w:shd w:val="clear" w:color="auto" w:fill="auto"/>
            <w:noWrap/>
          </w:tcPr>
          <w:p w14:paraId="43A132AD" w14:textId="1AF6FAC6"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1A21F99B" w14:textId="0FFF481D"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24717239" w14:textId="4F7E2D44"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2F37B00D" w14:textId="369B7467" w:rsidR="007D0F61" w:rsidRPr="00A074E0" w:rsidRDefault="007D0F61" w:rsidP="007D0F61">
            <w:pPr>
              <w:jc w:val="right"/>
              <w:rPr>
                <w:sz w:val="20"/>
                <w:szCs w:val="20"/>
                <w:lang w:val="en-GB" w:eastAsia="en-GB"/>
              </w:rPr>
            </w:pPr>
            <w:r w:rsidRPr="00A074E0">
              <w:rPr>
                <w:color w:val="000000"/>
                <w:sz w:val="20"/>
                <w:szCs w:val="20"/>
                <w:lang w:val="en-GB"/>
              </w:rPr>
              <w:t>0.0</w:t>
            </w:r>
          </w:p>
        </w:tc>
      </w:tr>
      <w:tr w:rsidR="007D0F61" w:rsidRPr="00A074E0" w14:paraId="4E556730" w14:textId="77777777" w:rsidTr="009B2864">
        <w:trPr>
          <w:trHeight w:val="300"/>
          <w:jc w:val="center"/>
        </w:trPr>
        <w:tc>
          <w:tcPr>
            <w:tcW w:w="4233" w:type="dxa"/>
            <w:shd w:val="clear" w:color="auto" w:fill="auto"/>
            <w:noWrap/>
          </w:tcPr>
          <w:p w14:paraId="20A4BB4C" w14:textId="6B50176A" w:rsidR="007D0F61" w:rsidRPr="00A074E0" w:rsidRDefault="007D0F61" w:rsidP="007D0F61">
            <w:pPr>
              <w:rPr>
                <w:i/>
                <w:iCs/>
                <w:sz w:val="20"/>
                <w:szCs w:val="20"/>
                <w:lang w:val="en-GB" w:eastAsia="en-GB"/>
              </w:rPr>
            </w:pPr>
          </w:p>
        </w:tc>
        <w:tc>
          <w:tcPr>
            <w:tcW w:w="5220" w:type="dxa"/>
            <w:shd w:val="clear" w:color="auto" w:fill="auto"/>
            <w:noWrap/>
          </w:tcPr>
          <w:p w14:paraId="6AB221CE" w14:textId="04CD6013"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4EC7DBD0" w14:textId="55EB6569"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64489DB1" w14:textId="429E42F0"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50D6750D" w14:textId="4C7ACA34"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1AB55023" w14:textId="77777777" w:rsidTr="009B2864">
        <w:trPr>
          <w:trHeight w:val="300"/>
          <w:jc w:val="center"/>
        </w:trPr>
        <w:tc>
          <w:tcPr>
            <w:tcW w:w="4233" w:type="dxa"/>
            <w:shd w:val="clear" w:color="auto" w:fill="auto"/>
            <w:noWrap/>
          </w:tcPr>
          <w:p w14:paraId="3D6472C1" w14:textId="4D762940" w:rsidR="007D0F61" w:rsidRPr="00A074E0" w:rsidRDefault="007D0F61" w:rsidP="007D0F61">
            <w:pPr>
              <w:rPr>
                <w:i/>
                <w:iCs/>
                <w:sz w:val="20"/>
                <w:szCs w:val="20"/>
                <w:lang w:val="en-GB" w:eastAsia="en-GB"/>
              </w:rPr>
            </w:pPr>
          </w:p>
        </w:tc>
        <w:tc>
          <w:tcPr>
            <w:tcW w:w="5220" w:type="dxa"/>
            <w:shd w:val="clear" w:color="auto" w:fill="auto"/>
            <w:noWrap/>
          </w:tcPr>
          <w:p w14:paraId="5193398B" w14:textId="1DABFEA4"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181364C3" w14:textId="6A549392"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3B0D4975" w14:textId="49AE3882"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07C7E553" w14:textId="3BBA9F5B"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071312B4" w14:textId="77777777" w:rsidTr="009B2864">
        <w:trPr>
          <w:trHeight w:val="300"/>
          <w:jc w:val="center"/>
        </w:trPr>
        <w:tc>
          <w:tcPr>
            <w:tcW w:w="4233" w:type="dxa"/>
            <w:shd w:val="clear" w:color="auto" w:fill="auto"/>
            <w:noWrap/>
          </w:tcPr>
          <w:p w14:paraId="38CFFDEC" w14:textId="01802E85" w:rsidR="007D0F61" w:rsidRPr="00A074E0" w:rsidRDefault="007D0F61" w:rsidP="007D0F61">
            <w:pPr>
              <w:rPr>
                <w:i/>
                <w:iCs/>
                <w:sz w:val="20"/>
                <w:szCs w:val="20"/>
                <w:lang w:val="en-GB" w:eastAsia="en-GB"/>
              </w:rPr>
            </w:pPr>
            <w:r w:rsidRPr="00A074E0">
              <w:rPr>
                <w:i/>
                <w:iCs/>
                <w:color w:val="000000"/>
                <w:sz w:val="20"/>
                <w:szCs w:val="20"/>
                <w:lang w:val="en-GB"/>
              </w:rPr>
              <w:t>Periphylla periphylla</w:t>
            </w:r>
          </w:p>
        </w:tc>
        <w:tc>
          <w:tcPr>
            <w:tcW w:w="5220" w:type="dxa"/>
            <w:shd w:val="clear" w:color="auto" w:fill="auto"/>
            <w:noWrap/>
          </w:tcPr>
          <w:p w14:paraId="1E4D0AD9" w14:textId="2D854A3B"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0CA5DE95" w14:textId="6D7D8FD3"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5258B300" w14:textId="0503878E"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2FD7DBAC" w14:textId="7374120C" w:rsidR="007D0F61" w:rsidRPr="00A074E0" w:rsidRDefault="007D0F61" w:rsidP="007D0F61">
            <w:pPr>
              <w:jc w:val="right"/>
              <w:rPr>
                <w:sz w:val="20"/>
                <w:szCs w:val="20"/>
                <w:lang w:val="en-GB" w:eastAsia="en-GB"/>
              </w:rPr>
            </w:pPr>
            <w:r w:rsidRPr="00A074E0">
              <w:rPr>
                <w:color w:val="000000"/>
                <w:sz w:val="20"/>
                <w:szCs w:val="20"/>
                <w:lang w:val="en-GB"/>
              </w:rPr>
              <w:t>8.0</w:t>
            </w:r>
          </w:p>
        </w:tc>
      </w:tr>
      <w:tr w:rsidR="007D0F61" w:rsidRPr="00A074E0" w14:paraId="3108A28B" w14:textId="77777777" w:rsidTr="009B2864">
        <w:trPr>
          <w:trHeight w:val="300"/>
          <w:jc w:val="center"/>
        </w:trPr>
        <w:tc>
          <w:tcPr>
            <w:tcW w:w="4233" w:type="dxa"/>
            <w:shd w:val="clear" w:color="auto" w:fill="auto"/>
            <w:noWrap/>
          </w:tcPr>
          <w:p w14:paraId="01C1463B" w14:textId="46E550CB" w:rsidR="007D0F61" w:rsidRPr="00A074E0" w:rsidRDefault="007D0F61" w:rsidP="007D0F61">
            <w:pPr>
              <w:rPr>
                <w:i/>
                <w:iCs/>
                <w:sz w:val="20"/>
                <w:szCs w:val="20"/>
                <w:lang w:val="en-GB" w:eastAsia="en-GB"/>
              </w:rPr>
            </w:pPr>
            <w:r w:rsidRPr="00A074E0">
              <w:rPr>
                <w:i/>
                <w:iCs/>
                <w:color w:val="000000"/>
                <w:sz w:val="20"/>
                <w:szCs w:val="20"/>
                <w:lang w:val="en-GB"/>
              </w:rPr>
              <w:t xml:space="preserve">Perisesarma </w:t>
            </w:r>
            <w:r w:rsidRPr="00A074E0">
              <w:rPr>
                <w:color w:val="000000"/>
                <w:sz w:val="20"/>
                <w:szCs w:val="20"/>
                <w:lang w:val="en-GB"/>
              </w:rPr>
              <w:t>spp.</w:t>
            </w:r>
          </w:p>
        </w:tc>
        <w:tc>
          <w:tcPr>
            <w:tcW w:w="5220" w:type="dxa"/>
            <w:shd w:val="clear" w:color="auto" w:fill="auto"/>
            <w:noWrap/>
          </w:tcPr>
          <w:p w14:paraId="6EAFF9CE" w14:textId="66594E17"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700F52C4" w14:textId="0B15BA1A"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16E70E95" w14:textId="5B912094"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39273AD4" w14:textId="699BC340"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16A9E022" w14:textId="77777777" w:rsidTr="009B2864">
        <w:trPr>
          <w:trHeight w:val="300"/>
          <w:jc w:val="center"/>
        </w:trPr>
        <w:tc>
          <w:tcPr>
            <w:tcW w:w="4233" w:type="dxa"/>
            <w:shd w:val="clear" w:color="auto" w:fill="auto"/>
            <w:noWrap/>
          </w:tcPr>
          <w:p w14:paraId="33508BEF" w14:textId="179E6743" w:rsidR="007D0F61" w:rsidRPr="00A074E0" w:rsidRDefault="007D0F61" w:rsidP="007D0F61">
            <w:pPr>
              <w:rPr>
                <w:sz w:val="20"/>
                <w:szCs w:val="20"/>
                <w:lang w:val="en-GB" w:eastAsia="en-GB"/>
              </w:rPr>
            </w:pPr>
            <w:r w:rsidRPr="00A074E0">
              <w:rPr>
                <w:i/>
                <w:iCs/>
                <w:color w:val="000000"/>
                <w:sz w:val="20"/>
                <w:szCs w:val="20"/>
                <w:lang w:val="en-GB"/>
              </w:rPr>
              <w:t>Peristedion cataphractum</w:t>
            </w:r>
          </w:p>
        </w:tc>
        <w:tc>
          <w:tcPr>
            <w:tcW w:w="5220" w:type="dxa"/>
            <w:shd w:val="clear" w:color="auto" w:fill="auto"/>
            <w:noWrap/>
          </w:tcPr>
          <w:p w14:paraId="341516B5" w14:textId="32EC363B"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2814F127" w14:textId="2AE93473"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46741F03" w14:textId="4F8DF066"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6FD6989E" w14:textId="134C63FB"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5421B8B6" w14:textId="77777777" w:rsidTr="009B2864">
        <w:trPr>
          <w:trHeight w:val="300"/>
          <w:jc w:val="center"/>
        </w:trPr>
        <w:tc>
          <w:tcPr>
            <w:tcW w:w="4233" w:type="dxa"/>
            <w:shd w:val="clear" w:color="auto" w:fill="auto"/>
            <w:noWrap/>
          </w:tcPr>
          <w:p w14:paraId="0E084036" w14:textId="74A44F60" w:rsidR="007D0F61" w:rsidRPr="00A074E0" w:rsidRDefault="007D0F61" w:rsidP="007D0F61">
            <w:pPr>
              <w:rPr>
                <w:sz w:val="20"/>
                <w:szCs w:val="20"/>
                <w:lang w:val="en-GB" w:eastAsia="en-GB"/>
              </w:rPr>
            </w:pPr>
            <w:r w:rsidRPr="00A074E0">
              <w:rPr>
                <w:i/>
                <w:iCs/>
                <w:color w:val="000000"/>
                <w:sz w:val="20"/>
                <w:szCs w:val="20"/>
                <w:lang w:val="en-GB"/>
              </w:rPr>
              <w:t>Perna perna</w:t>
            </w:r>
          </w:p>
        </w:tc>
        <w:tc>
          <w:tcPr>
            <w:tcW w:w="5220" w:type="dxa"/>
            <w:shd w:val="clear" w:color="auto" w:fill="auto"/>
            <w:noWrap/>
          </w:tcPr>
          <w:p w14:paraId="6D941282" w14:textId="5E8602BF"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6496FC96" w14:textId="56243061"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0F64EDF9" w14:textId="4560CEA8" w:rsidR="007D0F61" w:rsidRPr="00A074E0" w:rsidRDefault="007D0F61" w:rsidP="007D0F61">
            <w:pPr>
              <w:jc w:val="right"/>
              <w:rPr>
                <w:sz w:val="20"/>
                <w:szCs w:val="20"/>
                <w:lang w:val="en-GB" w:eastAsia="en-GB"/>
              </w:rPr>
            </w:pPr>
            <w:r w:rsidRPr="00A074E0">
              <w:rPr>
                <w:color w:val="000000"/>
                <w:sz w:val="20"/>
                <w:szCs w:val="20"/>
                <w:lang w:val="en-GB"/>
              </w:rPr>
              <w:t>23.0</w:t>
            </w:r>
          </w:p>
        </w:tc>
        <w:tc>
          <w:tcPr>
            <w:tcW w:w="1252" w:type="dxa"/>
            <w:shd w:val="clear" w:color="auto" w:fill="auto"/>
            <w:noWrap/>
          </w:tcPr>
          <w:p w14:paraId="2E0A1704" w14:textId="2DE4DF92" w:rsidR="007D0F61" w:rsidRPr="00A074E0" w:rsidRDefault="007D0F61" w:rsidP="007D0F61">
            <w:pPr>
              <w:jc w:val="right"/>
              <w:rPr>
                <w:sz w:val="20"/>
                <w:szCs w:val="20"/>
                <w:lang w:val="en-GB" w:eastAsia="en-GB"/>
              </w:rPr>
            </w:pPr>
            <w:r w:rsidRPr="00A074E0">
              <w:rPr>
                <w:color w:val="000000"/>
                <w:sz w:val="20"/>
                <w:szCs w:val="20"/>
                <w:lang w:val="en-GB"/>
              </w:rPr>
              <w:t>29.0</w:t>
            </w:r>
          </w:p>
        </w:tc>
      </w:tr>
      <w:tr w:rsidR="007D0F61" w:rsidRPr="00A074E0" w14:paraId="545BF13C" w14:textId="77777777" w:rsidTr="009B2864">
        <w:trPr>
          <w:trHeight w:val="300"/>
          <w:jc w:val="center"/>
        </w:trPr>
        <w:tc>
          <w:tcPr>
            <w:tcW w:w="4233" w:type="dxa"/>
            <w:shd w:val="clear" w:color="auto" w:fill="auto"/>
            <w:noWrap/>
          </w:tcPr>
          <w:p w14:paraId="2CB80A2A" w14:textId="4061A407" w:rsidR="007D0F61" w:rsidRPr="00A074E0" w:rsidRDefault="007D0F61" w:rsidP="007D0F61">
            <w:pPr>
              <w:rPr>
                <w:sz w:val="20"/>
                <w:szCs w:val="20"/>
                <w:lang w:val="en-GB" w:eastAsia="en-GB"/>
              </w:rPr>
            </w:pPr>
            <w:r w:rsidRPr="00A074E0">
              <w:rPr>
                <w:i/>
                <w:iCs/>
                <w:color w:val="000000"/>
                <w:sz w:val="20"/>
                <w:szCs w:val="20"/>
                <w:lang w:val="en-GB"/>
              </w:rPr>
              <w:t>Perna viridis</w:t>
            </w:r>
          </w:p>
        </w:tc>
        <w:tc>
          <w:tcPr>
            <w:tcW w:w="5220" w:type="dxa"/>
            <w:shd w:val="clear" w:color="auto" w:fill="auto"/>
            <w:noWrap/>
          </w:tcPr>
          <w:p w14:paraId="2B6AC440" w14:textId="7CDE7F06" w:rsidR="007D0F61" w:rsidRPr="00A074E0" w:rsidRDefault="007D0F61" w:rsidP="007D0F61">
            <w:pPr>
              <w:rPr>
                <w:sz w:val="20"/>
                <w:szCs w:val="20"/>
                <w:lang w:val="en-GB" w:eastAsia="en-GB"/>
              </w:rPr>
            </w:pPr>
            <w:r w:rsidRPr="00A074E0">
              <w:rPr>
                <w:color w:val="000000"/>
                <w:sz w:val="20"/>
                <w:szCs w:val="20"/>
                <w:lang w:val="en-GB"/>
              </w:rPr>
              <w:t>Coastal waters of Grenada, Saint Vincent and the Grenadines</w:t>
            </w:r>
          </w:p>
        </w:tc>
        <w:tc>
          <w:tcPr>
            <w:tcW w:w="3824" w:type="dxa"/>
            <w:shd w:val="clear" w:color="auto" w:fill="auto"/>
            <w:noWrap/>
          </w:tcPr>
          <w:p w14:paraId="39F7A0AB" w14:textId="7EBC0B40" w:rsidR="007D0F61" w:rsidRPr="00A074E0" w:rsidRDefault="007D0F61" w:rsidP="007D0F61">
            <w:pPr>
              <w:rPr>
                <w:sz w:val="20"/>
                <w:szCs w:val="20"/>
                <w:lang w:val="en-GB" w:eastAsia="en-GB"/>
              </w:rPr>
            </w:pPr>
            <w:r w:rsidRPr="00A074E0">
              <w:rPr>
                <w:color w:val="000000"/>
                <w:sz w:val="20"/>
                <w:szCs w:val="20"/>
                <w:lang w:val="en-GB"/>
              </w:rPr>
              <w:t>Phil I. Davison</w:t>
            </w:r>
          </w:p>
        </w:tc>
        <w:tc>
          <w:tcPr>
            <w:tcW w:w="1352" w:type="dxa"/>
            <w:shd w:val="clear" w:color="auto" w:fill="auto"/>
            <w:noWrap/>
          </w:tcPr>
          <w:p w14:paraId="6BDB9CA8" w14:textId="0F08A30B" w:rsidR="007D0F61" w:rsidRPr="00A074E0" w:rsidRDefault="007D0F61" w:rsidP="007D0F61">
            <w:pPr>
              <w:jc w:val="right"/>
              <w:rPr>
                <w:sz w:val="20"/>
                <w:szCs w:val="20"/>
                <w:lang w:val="en-GB" w:eastAsia="en-GB"/>
              </w:rPr>
            </w:pPr>
            <w:r w:rsidRPr="00A074E0">
              <w:rPr>
                <w:color w:val="000000"/>
                <w:sz w:val="20"/>
                <w:szCs w:val="20"/>
                <w:lang w:val="en-GB"/>
              </w:rPr>
              <w:t>45.0</w:t>
            </w:r>
          </w:p>
        </w:tc>
        <w:tc>
          <w:tcPr>
            <w:tcW w:w="1252" w:type="dxa"/>
            <w:shd w:val="clear" w:color="auto" w:fill="auto"/>
            <w:noWrap/>
          </w:tcPr>
          <w:p w14:paraId="6315BF62" w14:textId="59639C29" w:rsidR="007D0F61" w:rsidRPr="00A074E0" w:rsidRDefault="007D0F61" w:rsidP="007D0F61">
            <w:pPr>
              <w:jc w:val="right"/>
              <w:rPr>
                <w:sz w:val="20"/>
                <w:szCs w:val="20"/>
                <w:lang w:val="en-GB" w:eastAsia="en-GB"/>
              </w:rPr>
            </w:pPr>
            <w:r w:rsidRPr="00A074E0">
              <w:rPr>
                <w:color w:val="000000"/>
                <w:sz w:val="20"/>
                <w:szCs w:val="20"/>
                <w:lang w:val="en-GB"/>
              </w:rPr>
              <w:t>45.0</w:t>
            </w:r>
          </w:p>
        </w:tc>
      </w:tr>
      <w:tr w:rsidR="007D0F61" w:rsidRPr="00A074E0" w14:paraId="40CDF92B" w14:textId="77777777" w:rsidTr="009B2864">
        <w:trPr>
          <w:trHeight w:val="300"/>
          <w:jc w:val="center"/>
        </w:trPr>
        <w:tc>
          <w:tcPr>
            <w:tcW w:w="4233" w:type="dxa"/>
            <w:shd w:val="clear" w:color="auto" w:fill="auto"/>
            <w:noWrap/>
          </w:tcPr>
          <w:p w14:paraId="66427472" w14:textId="5D6AAF74" w:rsidR="007D0F61" w:rsidRPr="00A074E0" w:rsidRDefault="007D0F61" w:rsidP="007D0F61">
            <w:pPr>
              <w:rPr>
                <w:sz w:val="20"/>
                <w:szCs w:val="20"/>
                <w:lang w:val="en-GB" w:eastAsia="en-GB"/>
              </w:rPr>
            </w:pPr>
            <w:r w:rsidRPr="00A074E0">
              <w:rPr>
                <w:i/>
                <w:iCs/>
                <w:color w:val="000000"/>
                <w:sz w:val="20"/>
                <w:szCs w:val="20"/>
                <w:lang w:val="en-GB"/>
              </w:rPr>
              <w:t>Perophora japonica</w:t>
            </w:r>
          </w:p>
        </w:tc>
        <w:tc>
          <w:tcPr>
            <w:tcW w:w="5220" w:type="dxa"/>
            <w:shd w:val="clear" w:color="auto" w:fill="auto"/>
            <w:noWrap/>
          </w:tcPr>
          <w:p w14:paraId="1E7A179A" w14:textId="60D9D7D2" w:rsidR="007D0F61" w:rsidRPr="00A074E0" w:rsidRDefault="007D0F61" w:rsidP="007D0F61">
            <w:pPr>
              <w:rPr>
                <w:sz w:val="20"/>
                <w:szCs w:val="20"/>
                <w:lang w:val="en-GB" w:eastAsia="en-GB"/>
              </w:rPr>
            </w:pPr>
            <w:r w:rsidRPr="00A074E0">
              <w:rPr>
                <w:color w:val="000000"/>
                <w:sz w:val="20"/>
                <w:szCs w:val="20"/>
                <w:lang w:val="en-GB"/>
              </w:rPr>
              <w:t>Madeira Island</w:t>
            </w:r>
          </w:p>
        </w:tc>
        <w:tc>
          <w:tcPr>
            <w:tcW w:w="3824" w:type="dxa"/>
            <w:shd w:val="clear" w:color="auto" w:fill="auto"/>
            <w:noWrap/>
          </w:tcPr>
          <w:p w14:paraId="4CE82EC9" w14:textId="20397599" w:rsidR="007D0F61" w:rsidRPr="00A074E0" w:rsidRDefault="007D0F61" w:rsidP="007D0F61">
            <w:pPr>
              <w:rPr>
                <w:sz w:val="20"/>
                <w:szCs w:val="20"/>
                <w:lang w:val="en-GB" w:eastAsia="en-GB"/>
              </w:rPr>
            </w:pPr>
            <w:r w:rsidRPr="00A074E0">
              <w:rPr>
                <w:color w:val="000000"/>
                <w:sz w:val="20"/>
                <w:szCs w:val="20"/>
                <w:lang w:val="en-GB"/>
              </w:rPr>
              <w:t>Francesca Gizzi</w:t>
            </w:r>
          </w:p>
        </w:tc>
        <w:tc>
          <w:tcPr>
            <w:tcW w:w="1352" w:type="dxa"/>
            <w:shd w:val="clear" w:color="auto" w:fill="auto"/>
            <w:noWrap/>
          </w:tcPr>
          <w:p w14:paraId="0257A592" w14:textId="57612E0C"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77778FA1" w14:textId="4630566E"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56D84A21" w14:textId="77777777" w:rsidTr="009B2864">
        <w:trPr>
          <w:trHeight w:val="300"/>
          <w:jc w:val="center"/>
        </w:trPr>
        <w:tc>
          <w:tcPr>
            <w:tcW w:w="4233" w:type="dxa"/>
            <w:shd w:val="clear" w:color="auto" w:fill="auto"/>
            <w:noWrap/>
          </w:tcPr>
          <w:p w14:paraId="38DCC3C2" w14:textId="47708C28" w:rsidR="007D0F61" w:rsidRPr="00A074E0" w:rsidRDefault="007D0F61" w:rsidP="007D0F61">
            <w:pPr>
              <w:rPr>
                <w:sz w:val="20"/>
                <w:szCs w:val="20"/>
                <w:lang w:val="en-GB" w:eastAsia="en-GB"/>
              </w:rPr>
            </w:pPr>
            <w:r w:rsidRPr="00A074E0">
              <w:rPr>
                <w:i/>
                <w:iCs/>
                <w:color w:val="000000"/>
                <w:sz w:val="20"/>
                <w:szCs w:val="20"/>
                <w:lang w:val="en-GB"/>
              </w:rPr>
              <w:t>Pethia gelius</w:t>
            </w:r>
          </w:p>
        </w:tc>
        <w:tc>
          <w:tcPr>
            <w:tcW w:w="5220" w:type="dxa"/>
            <w:shd w:val="clear" w:color="auto" w:fill="auto"/>
            <w:noWrap/>
          </w:tcPr>
          <w:p w14:paraId="084EBADA" w14:textId="43BDBE56"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4F62FAB6" w14:textId="613BC0FB"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2338F6D4" w14:textId="4C6751EC"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5B61ED45" w14:textId="32BEA46D"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19C5005E" w14:textId="77777777" w:rsidTr="009B2864">
        <w:trPr>
          <w:trHeight w:val="300"/>
          <w:jc w:val="center"/>
        </w:trPr>
        <w:tc>
          <w:tcPr>
            <w:tcW w:w="4233" w:type="dxa"/>
            <w:shd w:val="clear" w:color="auto" w:fill="auto"/>
            <w:noWrap/>
          </w:tcPr>
          <w:p w14:paraId="42A0BA91" w14:textId="2DDF66C4" w:rsidR="007D0F61" w:rsidRPr="00A074E0" w:rsidRDefault="007D0F61" w:rsidP="007D0F61">
            <w:pPr>
              <w:rPr>
                <w:i/>
                <w:iCs/>
                <w:sz w:val="20"/>
                <w:szCs w:val="20"/>
                <w:lang w:val="en-GB" w:eastAsia="en-GB"/>
              </w:rPr>
            </w:pPr>
          </w:p>
        </w:tc>
        <w:tc>
          <w:tcPr>
            <w:tcW w:w="5220" w:type="dxa"/>
            <w:shd w:val="clear" w:color="auto" w:fill="auto"/>
            <w:noWrap/>
          </w:tcPr>
          <w:p w14:paraId="2B2219B4" w14:textId="3594F09C" w:rsidR="007D0F61" w:rsidRPr="00A074E0" w:rsidRDefault="007D0F61" w:rsidP="007D0F61">
            <w:pPr>
              <w:rPr>
                <w:sz w:val="20"/>
                <w:szCs w:val="20"/>
                <w:lang w:val="en-GB" w:eastAsia="en-GB"/>
              </w:rPr>
            </w:pPr>
          </w:p>
        </w:tc>
        <w:tc>
          <w:tcPr>
            <w:tcW w:w="3824" w:type="dxa"/>
            <w:shd w:val="clear" w:color="auto" w:fill="auto"/>
            <w:noWrap/>
          </w:tcPr>
          <w:p w14:paraId="5640DDBD" w14:textId="56B6AD55"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11878337" w14:textId="39247783"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16C18982" w14:textId="4709AA11"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0347EF02" w14:textId="77777777" w:rsidTr="009B2864">
        <w:trPr>
          <w:trHeight w:val="300"/>
          <w:jc w:val="center"/>
        </w:trPr>
        <w:tc>
          <w:tcPr>
            <w:tcW w:w="4233" w:type="dxa"/>
            <w:shd w:val="clear" w:color="auto" w:fill="auto"/>
            <w:noWrap/>
          </w:tcPr>
          <w:p w14:paraId="35ABDC35" w14:textId="59C11CD9" w:rsidR="007D0F61" w:rsidRPr="00A074E0" w:rsidRDefault="007D0F61" w:rsidP="007D0F61">
            <w:pPr>
              <w:rPr>
                <w:i/>
                <w:iCs/>
                <w:sz w:val="20"/>
                <w:szCs w:val="20"/>
                <w:lang w:val="en-GB" w:eastAsia="en-GB"/>
              </w:rPr>
            </w:pPr>
          </w:p>
        </w:tc>
        <w:tc>
          <w:tcPr>
            <w:tcW w:w="5220" w:type="dxa"/>
            <w:shd w:val="clear" w:color="auto" w:fill="auto"/>
            <w:noWrap/>
          </w:tcPr>
          <w:p w14:paraId="1D2BB0BA" w14:textId="060DC812" w:rsidR="007D0F61" w:rsidRPr="00A074E0" w:rsidRDefault="007D0F61" w:rsidP="007D0F61">
            <w:pPr>
              <w:rPr>
                <w:sz w:val="20"/>
                <w:szCs w:val="20"/>
                <w:lang w:val="en-GB" w:eastAsia="en-GB"/>
              </w:rPr>
            </w:pPr>
          </w:p>
        </w:tc>
        <w:tc>
          <w:tcPr>
            <w:tcW w:w="3824" w:type="dxa"/>
            <w:shd w:val="clear" w:color="auto" w:fill="auto"/>
            <w:noWrap/>
          </w:tcPr>
          <w:p w14:paraId="30279062" w14:textId="58CE20F8"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78DADE02" w14:textId="76D3BF47"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7F83EDD5" w14:textId="345E0A4B"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67DC1FAB" w14:textId="77777777" w:rsidTr="009B2864">
        <w:trPr>
          <w:trHeight w:val="300"/>
          <w:jc w:val="center"/>
        </w:trPr>
        <w:tc>
          <w:tcPr>
            <w:tcW w:w="4233" w:type="dxa"/>
            <w:shd w:val="clear" w:color="auto" w:fill="auto"/>
            <w:noWrap/>
          </w:tcPr>
          <w:p w14:paraId="79A8BF1E" w14:textId="77777777" w:rsidR="007D0F61" w:rsidRPr="00A074E0" w:rsidRDefault="007D0F61" w:rsidP="007D0F61">
            <w:pPr>
              <w:rPr>
                <w:sz w:val="20"/>
                <w:szCs w:val="20"/>
                <w:lang w:val="en-GB" w:eastAsia="en-GB"/>
              </w:rPr>
            </w:pPr>
          </w:p>
        </w:tc>
        <w:tc>
          <w:tcPr>
            <w:tcW w:w="5220" w:type="dxa"/>
            <w:shd w:val="clear" w:color="auto" w:fill="auto"/>
            <w:noWrap/>
          </w:tcPr>
          <w:p w14:paraId="59B8E639" w14:textId="16BDB0B2"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25650116" w14:textId="06306127"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2EE75D72" w14:textId="090BC966"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7CF89795" w14:textId="2439F252"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5D3E5983" w14:textId="77777777" w:rsidTr="009B2864">
        <w:trPr>
          <w:trHeight w:val="300"/>
          <w:jc w:val="center"/>
        </w:trPr>
        <w:tc>
          <w:tcPr>
            <w:tcW w:w="4233" w:type="dxa"/>
            <w:shd w:val="clear" w:color="auto" w:fill="auto"/>
            <w:noWrap/>
          </w:tcPr>
          <w:p w14:paraId="02B7DCBC" w14:textId="7785B10F" w:rsidR="007D0F61" w:rsidRPr="00A074E0" w:rsidRDefault="007D0F61" w:rsidP="007D0F61">
            <w:pPr>
              <w:rPr>
                <w:i/>
                <w:iCs/>
                <w:sz w:val="20"/>
                <w:szCs w:val="20"/>
                <w:lang w:val="en-GB" w:eastAsia="en-GB"/>
              </w:rPr>
            </w:pPr>
          </w:p>
        </w:tc>
        <w:tc>
          <w:tcPr>
            <w:tcW w:w="5220" w:type="dxa"/>
            <w:shd w:val="clear" w:color="auto" w:fill="auto"/>
            <w:noWrap/>
          </w:tcPr>
          <w:p w14:paraId="629BC434" w14:textId="7E394E81" w:rsidR="007D0F61" w:rsidRPr="00A074E0" w:rsidRDefault="007D0F61" w:rsidP="007D0F61">
            <w:pPr>
              <w:rPr>
                <w:sz w:val="20"/>
                <w:szCs w:val="20"/>
                <w:lang w:val="en-GB" w:eastAsia="en-GB"/>
              </w:rPr>
            </w:pPr>
          </w:p>
        </w:tc>
        <w:tc>
          <w:tcPr>
            <w:tcW w:w="3824" w:type="dxa"/>
            <w:shd w:val="clear" w:color="auto" w:fill="auto"/>
            <w:noWrap/>
          </w:tcPr>
          <w:p w14:paraId="0CC2E9AB" w14:textId="5E120A54"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2C8B0962" w14:textId="752330D9"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6CF3BA48" w14:textId="6215EA18"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2F58F429" w14:textId="77777777" w:rsidTr="009B2864">
        <w:trPr>
          <w:trHeight w:val="300"/>
          <w:jc w:val="center"/>
        </w:trPr>
        <w:tc>
          <w:tcPr>
            <w:tcW w:w="4233" w:type="dxa"/>
            <w:shd w:val="clear" w:color="auto" w:fill="auto"/>
            <w:noWrap/>
          </w:tcPr>
          <w:p w14:paraId="3BFCCC15" w14:textId="6E2BDFD4" w:rsidR="007D0F61" w:rsidRPr="00A074E0" w:rsidRDefault="007D0F61" w:rsidP="007D0F61">
            <w:pPr>
              <w:rPr>
                <w:i/>
                <w:iCs/>
                <w:sz w:val="20"/>
                <w:szCs w:val="20"/>
                <w:lang w:val="en-GB" w:eastAsia="en-GB"/>
              </w:rPr>
            </w:pPr>
          </w:p>
        </w:tc>
        <w:tc>
          <w:tcPr>
            <w:tcW w:w="5220" w:type="dxa"/>
            <w:shd w:val="clear" w:color="auto" w:fill="auto"/>
            <w:noWrap/>
          </w:tcPr>
          <w:p w14:paraId="6C2E2522" w14:textId="02BED632" w:rsidR="007D0F61" w:rsidRPr="00A074E0" w:rsidRDefault="007D0F61" w:rsidP="007D0F61">
            <w:pPr>
              <w:rPr>
                <w:sz w:val="20"/>
                <w:szCs w:val="20"/>
                <w:lang w:val="en-GB" w:eastAsia="en-GB"/>
              </w:rPr>
            </w:pPr>
          </w:p>
        </w:tc>
        <w:tc>
          <w:tcPr>
            <w:tcW w:w="3824" w:type="dxa"/>
            <w:shd w:val="clear" w:color="auto" w:fill="auto"/>
            <w:noWrap/>
          </w:tcPr>
          <w:p w14:paraId="41536B95" w14:textId="7DC27EE5"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38531210" w14:textId="298B11C7"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65E8CEF8" w14:textId="5735B910"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2E8D3315" w14:textId="77777777" w:rsidTr="009B2864">
        <w:trPr>
          <w:trHeight w:val="300"/>
          <w:jc w:val="center"/>
        </w:trPr>
        <w:tc>
          <w:tcPr>
            <w:tcW w:w="4233" w:type="dxa"/>
            <w:shd w:val="clear" w:color="auto" w:fill="auto"/>
            <w:noWrap/>
          </w:tcPr>
          <w:p w14:paraId="029B8A3C" w14:textId="43097660" w:rsidR="007D0F61" w:rsidRPr="00A074E0" w:rsidRDefault="007D0F61" w:rsidP="007D0F61">
            <w:pPr>
              <w:rPr>
                <w:i/>
                <w:iCs/>
                <w:sz w:val="20"/>
                <w:szCs w:val="20"/>
                <w:lang w:val="en-GB" w:eastAsia="en-GB"/>
              </w:rPr>
            </w:pPr>
            <w:r w:rsidRPr="00A074E0">
              <w:rPr>
                <w:i/>
                <w:iCs/>
                <w:color w:val="000000"/>
                <w:sz w:val="20"/>
                <w:szCs w:val="20"/>
                <w:lang w:val="en-GB"/>
              </w:rPr>
              <w:t>Petricolaria pholadiformis</w:t>
            </w:r>
          </w:p>
        </w:tc>
        <w:tc>
          <w:tcPr>
            <w:tcW w:w="5220" w:type="dxa"/>
            <w:shd w:val="clear" w:color="auto" w:fill="auto"/>
            <w:noWrap/>
          </w:tcPr>
          <w:p w14:paraId="2412E243" w14:textId="5D0F195D"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037EDC3E" w14:textId="274CF27B"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34D3EDF9" w14:textId="4DFF2F86"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415D2CD1" w14:textId="51CF1586"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5A024173" w14:textId="77777777" w:rsidTr="009B2864">
        <w:trPr>
          <w:trHeight w:val="300"/>
          <w:jc w:val="center"/>
        </w:trPr>
        <w:tc>
          <w:tcPr>
            <w:tcW w:w="4233" w:type="dxa"/>
            <w:shd w:val="clear" w:color="auto" w:fill="auto"/>
            <w:noWrap/>
          </w:tcPr>
          <w:p w14:paraId="79ED6858" w14:textId="10799A76" w:rsidR="007D0F61" w:rsidRPr="00A074E0" w:rsidRDefault="007D0F61" w:rsidP="007D0F61">
            <w:pPr>
              <w:rPr>
                <w:sz w:val="20"/>
                <w:szCs w:val="20"/>
                <w:lang w:val="en-GB" w:eastAsia="en-GB"/>
              </w:rPr>
            </w:pPr>
            <w:r w:rsidRPr="00A074E0">
              <w:rPr>
                <w:i/>
                <w:iCs/>
                <w:color w:val="000000"/>
                <w:sz w:val="20"/>
                <w:szCs w:val="20"/>
                <w:lang w:val="en-GB"/>
              </w:rPr>
              <w:t>Petroleuciscus smyrnaeus</w:t>
            </w:r>
          </w:p>
        </w:tc>
        <w:tc>
          <w:tcPr>
            <w:tcW w:w="5220" w:type="dxa"/>
            <w:shd w:val="clear" w:color="auto" w:fill="auto"/>
            <w:noWrap/>
          </w:tcPr>
          <w:p w14:paraId="23C8EF42" w14:textId="2427601C"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6E8F710B" w14:textId="159ED157"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0FF0AA6F" w14:textId="796A8333"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1EC72C7C" w14:textId="3666A5F6"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7903D2FF" w14:textId="77777777" w:rsidTr="009B2864">
        <w:trPr>
          <w:trHeight w:val="300"/>
          <w:jc w:val="center"/>
        </w:trPr>
        <w:tc>
          <w:tcPr>
            <w:tcW w:w="4233" w:type="dxa"/>
            <w:shd w:val="clear" w:color="auto" w:fill="auto"/>
            <w:noWrap/>
          </w:tcPr>
          <w:p w14:paraId="2395BFA8" w14:textId="77777777" w:rsidR="007D0F61" w:rsidRPr="00A074E0" w:rsidRDefault="007D0F61" w:rsidP="007D0F61">
            <w:pPr>
              <w:rPr>
                <w:sz w:val="20"/>
                <w:szCs w:val="20"/>
                <w:lang w:val="en-GB" w:eastAsia="en-GB"/>
              </w:rPr>
            </w:pPr>
          </w:p>
        </w:tc>
        <w:tc>
          <w:tcPr>
            <w:tcW w:w="5220" w:type="dxa"/>
            <w:shd w:val="clear" w:color="auto" w:fill="auto"/>
            <w:noWrap/>
          </w:tcPr>
          <w:p w14:paraId="42E65291" w14:textId="05A3ADD6" w:rsidR="007D0F61" w:rsidRPr="00A074E0" w:rsidRDefault="007D0F61" w:rsidP="007D0F61">
            <w:pPr>
              <w:rPr>
                <w:sz w:val="20"/>
                <w:szCs w:val="20"/>
                <w:lang w:val="en-GB" w:eastAsia="en-GB"/>
              </w:rPr>
            </w:pPr>
          </w:p>
        </w:tc>
        <w:tc>
          <w:tcPr>
            <w:tcW w:w="3824" w:type="dxa"/>
            <w:shd w:val="clear" w:color="auto" w:fill="auto"/>
            <w:noWrap/>
          </w:tcPr>
          <w:p w14:paraId="18FA69E8" w14:textId="7F03A778"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59BDABF7" w14:textId="738F0F43"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5C7B15E5" w14:textId="6961E3A8" w:rsidR="007D0F61" w:rsidRPr="00A074E0" w:rsidRDefault="007D0F61" w:rsidP="007D0F61">
            <w:pPr>
              <w:jc w:val="right"/>
              <w:rPr>
                <w:sz w:val="20"/>
                <w:szCs w:val="20"/>
                <w:lang w:val="en-GB" w:eastAsia="en-GB"/>
              </w:rPr>
            </w:pPr>
            <w:r w:rsidRPr="00A074E0">
              <w:rPr>
                <w:color w:val="000000"/>
                <w:sz w:val="20"/>
                <w:szCs w:val="20"/>
                <w:lang w:val="en-GB"/>
              </w:rPr>
              <w:t>−18.0</w:t>
            </w:r>
          </w:p>
        </w:tc>
      </w:tr>
      <w:tr w:rsidR="007D0F61" w:rsidRPr="00A074E0" w14:paraId="304B1AC3" w14:textId="77777777" w:rsidTr="009B2864">
        <w:trPr>
          <w:trHeight w:val="300"/>
          <w:jc w:val="center"/>
        </w:trPr>
        <w:tc>
          <w:tcPr>
            <w:tcW w:w="4233" w:type="dxa"/>
            <w:shd w:val="clear" w:color="auto" w:fill="auto"/>
            <w:noWrap/>
          </w:tcPr>
          <w:p w14:paraId="22C2748E" w14:textId="40D12D6C" w:rsidR="007D0F61" w:rsidRPr="00A074E0" w:rsidRDefault="007D0F61" w:rsidP="007D0F61">
            <w:pPr>
              <w:rPr>
                <w:i/>
                <w:iCs/>
                <w:sz w:val="20"/>
                <w:szCs w:val="20"/>
                <w:lang w:val="en-GB" w:eastAsia="en-GB"/>
              </w:rPr>
            </w:pPr>
            <w:r w:rsidRPr="00A074E0">
              <w:rPr>
                <w:i/>
                <w:iCs/>
                <w:color w:val="000000"/>
                <w:sz w:val="20"/>
                <w:szCs w:val="20"/>
                <w:lang w:val="en-GB"/>
              </w:rPr>
              <w:t>Phoxinus kumgangensis</w:t>
            </w:r>
          </w:p>
        </w:tc>
        <w:tc>
          <w:tcPr>
            <w:tcW w:w="5220" w:type="dxa"/>
            <w:shd w:val="clear" w:color="auto" w:fill="auto"/>
            <w:noWrap/>
          </w:tcPr>
          <w:p w14:paraId="18FE1F10" w14:textId="33C867EB" w:rsidR="007D0F61" w:rsidRPr="00A074E0" w:rsidRDefault="007D0F61" w:rsidP="007D0F61">
            <w:pPr>
              <w:rPr>
                <w:sz w:val="20"/>
                <w:szCs w:val="20"/>
                <w:lang w:val="en-GB" w:eastAsia="en-GB"/>
              </w:rPr>
            </w:pPr>
            <w:r w:rsidRPr="00A074E0">
              <w:rPr>
                <w:color w:val="000000"/>
                <w:sz w:val="20"/>
                <w:szCs w:val="20"/>
                <w:lang w:val="en-GB"/>
              </w:rPr>
              <w:t>Gangneungnamdae Stream Basin</w:t>
            </w:r>
          </w:p>
        </w:tc>
        <w:tc>
          <w:tcPr>
            <w:tcW w:w="3824" w:type="dxa"/>
            <w:shd w:val="clear" w:color="auto" w:fill="auto"/>
            <w:noWrap/>
          </w:tcPr>
          <w:p w14:paraId="67FA7A7B" w14:textId="2A477A7D" w:rsidR="007D0F61" w:rsidRPr="00A074E0" w:rsidRDefault="007D0F61" w:rsidP="007D0F61">
            <w:pPr>
              <w:rPr>
                <w:sz w:val="20"/>
                <w:szCs w:val="20"/>
                <w:lang w:val="en-GB" w:eastAsia="en-GB"/>
              </w:rPr>
            </w:pPr>
            <w:r w:rsidRPr="00A074E0">
              <w:rPr>
                <w:color w:val="000000"/>
                <w:sz w:val="20"/>
                <w:szCs w:val="20"/>
                <w:lang w:val="en-GB"/>
              </w:rPr>
              <w:t>Jeong-Eun Kim</w:t>
            </w:r>
          </w:p>
        </w:tc>
        <w:tc>
          <w:tcPr>
            <w:tcW w:w="1352" w:type="dxa"/>
            <w:shd w:val="clear" w:color="auto" w:fill="auto"/>
            <w:noWrap/>
          </w:tcPr>
          <w:p w14:paraId="0F39C071" w14:textId="7ECA295C" w:rsidR="007D0F61" w:rsidRPr="00A074E0" w:rsidRDefault="007D0F61" w:rsidP="007D0F61">
            <w:pPr>
              <w:jc w:val="right"/>
              <w:rPr>
                <w:sz w:val="20"/>
                <w:szCs w:val="20"/>
                <w:lang w:val="en-GB" w:eastAsia="en-GB"/>
              </w:rPr>
            </w:pPr>
            <w:r w:rsidRPr="00A074E0">
              <w:rPr>
                <w:color w:val="000000"/>
                <w:sz w:val="20"/>
                <w:szCs w:val="20"/>
                <w:lang w:val="en-GB"/>
              </w:rPr>
              <w:t>−1.5</w:t>
            </w:r>
          </w:p>
        </w:tc>
        <w:tc>
          <w:tcPr>
            <w:tcW w:w="1252" w:type="dxa"/>
            <w:shd w:val="clear" w:color="auto" w:fill="auto"/>
            <w:noWrap/>
          </w:tcPr>
          <w:p w14:paraId="359856EA" w14:textId="4EA1654E" w:rsidR="007D0F61" w:rsidRPr="00A074E0" w:rsidRDefault="007D0F61" w:rsidP="007D0F61">
            <w:pPr>
              <w:jc w:val="right"/>
              <w:rPr>
                <w:sz w:val="20"/>
                <w:szCs w:val="20"/>
                <w:lang w:val="en-GB" w:eastAsia="en-GB"/>
              </w:rPr>
            </w:pPr>
            <w:r w:rsidRPr="00A074E0">
              <w:rPr>
                <w:color w:val="000000"/>
                <w:sz w:val="20"/>
                <w:szCs w:val="20"/>
                <w:lang w:val="en-GB"/>
              </w:rPr>
              <w:t>−7.5</w:t>
            </w:r>
          </w:p>
        </w:tc>
      </w:tr>
      <w:tr w:rsidR="007D0F61" w:rsidRPr="00A074E0" w14:paraId="35DA3866" w14:textId="77777777" w:rsidTr="009B2864">
        <w:trPr>
          <w:trHeight w:val="300"/>
          <w:jc w:val="center"/>
        </w:trPr>
        <w:tc>
          <w:tcPr>
            <w:tcW w:w="4233" w:type="dxa"/>
            <w:shd w:val="clear" w:color="auto" w:fill="auto"/>
            <w:noWrap/>
          </w:tcPr>
          <w:p w14:paraId="4C4E76D1" w14:textId="1F43A3FE" w:rsidR="007D0F61" w:rsidRPr="00A074E0" w:rsidRDefault="007D0F61" w:rsidP="007D0F61">
            <w:pPr>
              <w:rPr>
                <w:i/>
                <w:iCs/>
                <w:sz w:val="20"/>
                <w:szCs w:val="20"/>
                <w:lang w:val="en-GB" w:eastAsia="en-GB"/>
              </w:rPr>
            </w:pPr>
            <w:r w:rsidRPr="00A074E0">
              <w:rPr>
                <w:i/>
                <w:iCs/>
                <w:color w:val="000000"/>
                <w:sz w:val="20"/>
                <w:szCs w:val="20"/>
                <w:lang w:val="en-GB"/>
              </w:rPr>
              <w:t>Phrynomantis bifasciatus</w:t>
            </w:r>
          </w:p>
        </w:tc>
        <w:tc>
          <w:tcPr>
            <w:tcW w:w="5220" w:type="dxa"/>
            <w:shd w:val="clear" w:color="auto" w:fill="auto"/>
            <w:noWrap/>
          </w:tcPr>
          <w:p w14:paraId="793110CE" w14:textId="00F7174D" w:rsidR="007D0F61" w:rsidRPr="00A074E0" w:rsidRDefault="007D0F61" w:rsidP="007D0F61">
            <w:pPr>
              <w:rPr>
                <w:sz w:val="20"/>
                <w:szCs w:val="20"/>
                <w:lang w:val="en-GB" w:eastAsia="en-GB"/>
              </w:rPr>
            </w:pPr>
            <w:r w:rsidRPr="00A074E0">
              <w:rPr>
                <w:color w:val="000000"/>
                <w:sz w:val="20"/>
                <w:szCs w:val="20"/>
                <w:lang w:val="en-GB"/>
              </w:rPr>
              <w:t>Continental Europe</w:t>
            </w:r>
          </w:p>
        </w:tc>
        <w:tc>
          <w:tcPr>
            <w:tcW w:w="3824" w:type="dxa"/>
            <w:shd w:val="clear" w:color="auto" w:fill="auto"/>
            <w:noWrap/>
          </w:tcPr>
          <w:p w14:paraId="6A5EA9B7" w14:textId="22459827" w:rsidR="007D0F61" w:rsidRPr="00A074E0" w:rsidRDefault="007D0F61" w:rsidP="007D0F61">
            <w:pPr>
              <w:rPr>
                <w:sz w:val="20"/>
                <w:szCs w:val="20"/>
                <w:lang w:val="en-GB" w:eastAsia="en-GB"/>
              </w:rPr>
            </w:pPr>
            <w:r w:rsidRPr="00A074E0">
              <w:rPr>
                <w:color w:val="000000"/>
                <w:sz w:val="20"/>
                <w:szCs w:val="20"/>
                <w:lang w:val="en-GB"/>
              </w:rPr>
              <w:t>Oldřich Kopecký</w:t>
            </w:r>
          </w:p>
        </w:tc>
        <w:tc>
          <w:tcPr>
            <w:tcW w:w="1352" w:type="dxa"/>
            <w:shd w:val="clear" w:color="auto" w:fill="auto"/>
            <w:noWrap/>
          </w:tcPr>
          <w:p w14:paraId="4CA1CD7D" w14:textId="62EAC5F7"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7654FF7C" w14:textId="63B98A1B"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33A649B6" w14:textId="77777777" w:rsidTr="009B2864">
        <w:trPr>
          <w:trHeight w:val="300"/>
          <w:jc w:val="center"/>
        </w:trPr>
        <w:tc>
          <w:tcPr>
            <w:tcW w:w="4233" w:type="dxa"/>
            <w:shd w:val="clear" w:color="auto" w:fill="auto"/>
            <w:noWrap/>
          </w:tcPr>
          <w:p w14:paraId="0FB280BE" w14:textId="5FF40938" w:rsidR="007D0F61" w:rsidRPr="00A074E0" w:rsidRDefault="007D0F61" w:rsidP="007D0F61">
            <w:pPr>
              <w:rPr>
                <w:sz w:val="20"/>
                <w:szCs w:val="20"/>
                <w:lang w:val="en-GB" w:eastAsia="en-GB"/>
              </w:rPr>
            </w:pPr>
            <w:r w:rsidRPr="00A074E0">
              <w:rPr>
                <w:i/>
                <w:iCs/>
                <w:color w:val="000000"/>
                <w:sz w:val="20"/>
                <w:szCs w:val="20"/>
                <w:lang w:val="en-GB"/>
              </w:rPr>
              <w:t>Phyllorhiza punctata</w:t>
            </w:r>
          </w:p>
        </w:tc>
        <w:tc>
          <w:tcPr>
            <w:tcW w:w="5220" w:type="dxa"/>
            <w:shd w:val="clear" w:color="auto" w:fill="auto"/>
            <w:noWrap/>
          </w:tcPr>
          <w:p w14:paraId="4E01AAC6" w14:textId="30129A43"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31015F26" w14:textId="54B4CBEA"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1CABF9E4" w14:textId="36FFA61A"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0C9E6571" w14:textId="089401F9"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58738C32" w14:textId="77777777" w:rsidTr="009B2864">
        <w:trPr>
          <w:trHeight w:val="300"/>
          <w:jc w:val="center"/>
        </w:trPr>
        <w:tc>
          <w:tcPr>
            <w:tcW w:w="4233" w:type="dxa"/>
            <w:shd w:val="clear" w:color="auto" w:fill="auto"/>
            <w:noWrap/>
          </w:tcPr>
          <w:p w14:paraId="0D66A4A9" w14:textId="67DE85FC" w:rsidR="007D0F61" w:rsidRPr="00A074E0" w:rsidRDefault="007D0F61" w:rsidP="007D0F61">
            <w:pPr>
              <w:rPr>
                <w:i/>
                <w:iCs/>
                <w:sz w:val="20"/>
                <w:szCs w:val="20"/>
                <w:lang w:val="en-GB" w:eastAsia="en-GB"/>
              </w:rPr>
            </w:pPr>
          </w:p>
        </w:tc>
        <w:tc>
          <w:tcPr>
            <w:tcW w:w="5220" w:type="dxa"/>
            <w:shd w:val="clear" w:color="auto" w:fill="auto"/>
            <w:noWrap/>
          </w:tcPr>
          <w:p w14:paraId="35C79D32" w14:textId="311C6EB9" w:rsidR="007D0F61" w:rsidRPr="00A074E0" w:rsidRDefault="007D0F61" w:rsidP="007D0F61">
            <w:pPr>
              <w:rPr>
                <w:sz w:val="20"/>
                <w:szCs w:val="20"/>
                <w:lang w:val="en-GB" w:eastAsia="en-GB"/>
              </w:rPr>
            </w:pPr>
            <w:r w:rsidRPr="00A074E0">
              <w:rPr>
                <w:color w:val="000000"/>
                <w:sz w:val="20"/>
                <w:szCs w:val="20"/>
                <w:lang w:val="en-GB"/>
              </w:rPr>
              <w:t>Coastal waters of Grenada, Saint Vincent and the Grenadines</w:t>
            </w:r>
          </w:p>
        </w:tc>
        <w:tc>
          <w:tcPr>
            <w:tcW w:w="3824" w:type="dxa"/>
            <w:shd w:val="clear" w:color="auto" w:fill="auto"/>
            <w:noWrap/>
          </w:tcPr>
          <w:p w14:paraId="45E64AAD" w14:textId="2AD06AB4" w:rsidR="007D0F61" w:rsidRPr="00A074E0" w:rsidRDefault="007D0F61" w:rsidP="007D0F61">
            <w:pPr>
              <w:rPr>
                <w:sz w:val="20"/>
                <w:szCs w:val="20"/>
                <w:lang w:val="en-GB" w:eastAsia="en-GB"/>
              </w:rPr>
            </w:pPr>
            <w:r w:rsidRPr="00A074E0">
              <w:rPr>
                <w:color w:val="000000"/>
                <w:sz w:val="20"/>
                <w:szCs w:val="20"/>
                <w:lang w:val="en-GB"/>
              </w:rPr>
              <w:t>Gordon H. Copp</w:t>
            </w:r>
          </w:p>
        </w:tc>
        <w:tc>
          <w:tcPr>
            <w:tcW w:w="1352" w:type="dxa"/>
            <w:shd w:val="clear" w:color="auto" w:fill="auto"/>
            <w:noWrap/>
          </w:tcPr>
          <w:p w14:paraId="2ECB9B93" w14:textId="189A3769" w:rsidR="007D0F61" w:rsidRPr="00A074E0" w:rsidRDefault="007D0F61" w:rsidP="007D0F61">
            <w:pPr>
              <w:jc w:val="right"/>
              <w:rPr>
                <w:sz w:val="20"/>
                <w:szCs w:val="20"/>
                <w:lang w:val="en-GB" w:eastAsia="en-GB"/>
              </w:rPr>
            </w:pPr>
            <w:r w:rsidRPr="00A074E0">
              <w:rPr>
                <w:color w:val="000000"/>
                <w:sz w:val="20"/>
                <w:szCs w:val="20"/>
                <w:lang w:val="en-GB"/>
              </w:rPr>
              <w:t>49.0</w:t>
            </w:r>
          </w:p>
        </w:tc>
        <w:tc>
          <w:tcPr>
            <w:tcW w:w="1252" w:type="dxa"/>
            <w:shd w:val="clear" w:color="auto" w:fill="auto"/>
            <w:noWrap/>
          </w:tcPr>
          <w:p w14:paraId="541C303E" w14:textId="6F4C7D93" w:rsidR="007D0F61" w:rsidRPr="00A074E0" w:rsidRDefault="007D0F61" w:rsidP="007D0F61">
            <w:pPr>
              <w:jc w:val="right"/>
              <w:rPr>
                <w:sz w:val="20"/>
                <w:szCs w:val="20"/>
                <w:lang w:val="en-GB" w:eastAsia="en-GB"/>
              </w:rPr>
            </w:pPr>
            <w:r w:rsidRPr="00A074E0">
              <w:rPr>
                <w:color w:val="000000"/>
                <w:sz w:val="20"/>
                <w:szCs w:val="20"/>
                <w:lang w:val="en-GB"/>
              </w:rPr>
              <w:t>51.0</w:t>
            </w:r>
          </w:p>
        </w:tc>
      </w:tr>
      <w:tr w:rsidR="007D0F61" w:rsidRPr="00A074E0" w14:paraId="00234492" w14:textId="77777777" w:rsidTr="009B2864">
        <w:trPr>
          <w:trHeight w:val="300"/>
          <w:jc w:val="center"/>
        </w:trPr>
        <w:tc>
          <w:tcPr>
            <w:tcW w:w="4233" w:type="dxa"/>
            <w:shd w:val="clear" w:color="auto" w:fill="auto"/>
            <w:noWrap/>
          </w:tcPr>
          <w:p w14:paraId="63D6338D" w14:textId="77777777" w:rsidR="007D0F61" w:rsidRPr="00A074E0" w:rsidRDefault="007D0F61" w:rsidP="007D0F61">
            <w:pPr>
              <w:rPr>
                <w:sz w:val="20"/>
                <w:szCs w:val="20"/>
                <w:lang w:val="en-GB" w:eastAsia="en-GB"/>
              </w:rPr>
            </w:pPr>
          </w:p>
        </w:tc>
        <w:tc>
          <w:tcPr>
            <w:tcW w:w="5220" w:type="dxa"/>
            <w:shd w:val="clear" w:color="auto" w:fill="auto"/>
            <w:noWrap/>
          </w:tcPr>
          <w:p w14:paraId="2B849CD0" w14:textId="647A66B6"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1980A351" w14:textId="46C34D20"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77062666" w14:textId="4D72ABE0"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41FC1E4D" w14:textId="433895C1" w:rsidR="007D0F61" w:rsidRPr="00A074E0" w:rsidRDefault="007D0F61" w:rsidP="007D0F61">
            <w:pPr>
              <w:jc w:val="right"/>
              <w:rPr>
                <w:sz w:val="20"/>
                <w:szCs w:val="20"/>
                <w:lang w:val="en-GB" w:eastAsia="en-GB"/>
              </w:rPr>
            </w:pPr>
            <w:r w:rsidRPr="00A074E0">
              <w:rPr>
                <w:color w:val="000000"/>
                <w:sz w:val="20"/>
                <w:szCs w:val="20"/>
                <w:lang w:val="en-GB"/>
              </w:rPr>
              <w:t>27.0</w:t>
            </w:r>
          </w:p>
        </w:tc>
      </w:tr>
      <w:tr w:rsidR="007D0F61" w:rsidRPr="00A074E0" w14:paraId="226AAD76" w14:textId="77777777" w:rsidTr="009B2864">
        <w:trPr>
          <w:trHeight w:val="300"/>
          <w:jc w:val="center"/>
        </w:trPr>
        <w:tc>
          <w:tcPr>
            <w:tcW w:w="4233" w:type="dxa"/>
            <w:shd w:val="clear" w:color="auto" w:fill="auto"/>
            <w:noWrap/>
          </w:tcPr>
          <w:p w14:paraId="640A4B49" w14:textId="6CD5DDBC" w:rsidR="007D0F61" w:rsidRPr="00A074E0" w:rsidRDefault="007D0F61" w:rsidP="007D0F61">
            <w:pPr>
              <w:rPr>
                <w:sz w:val="20"/>
                <w:szCs w:val="20"/>
                <w:lang w:val="en-GB" w:eastAsia="en-GB"/>
              </w:rPr>
            </w:pPr>
            <w:r w:rsidRPr="00A074E0">
              <w:rPr>
                <w:i/>
                <w:iCs/>
                <w:color w:val="000000"/>
                <w:sz w:val="20"/>
                <w:szCs w:val="20"/>
                <w:lang w:val="en-GB"/>
              </w:rPr>
              <w:t>Physalia physalis</w:t>
            </w:r>
          </w:p>
        </w:tc>
        <w:tc>
          <w:tcPr>
            <w:tcW w:w="5220" w:type="dxa"/>
            <w:shd w:val="clear" w:color="auto" w:fill="auto"/>
            <w:noWrap/>
          </w:tcPr>
          <w:p w14:paraId="79F71CD7" w14:textId="63A86038"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181A4CDC" w14:textId="4D8025FA"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44034500" w14:textId="483DB54C"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4C7AE9DD" w14:textId="0260F769"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1C7E5253" w14:textId="77777777" w:rsidTr="009B2864">
        <w:trPr>
          <w:trHeight w:val="300"/>
          <w:jc w:val="center"/>
        </w:trPr>
        <w:tc>
          <w:tcPr>
            <w:tcW w:w="4233" w:type="dxa"/>
            <w:shd w:val="clear" w:color="auto" w:fill="auto"/>
            <w:noWrap/>
          </w:tcPr>
          <w:p w14:paraId="718D4A1A" w14:textId="5D001F9B" w:rsidR="007D0F61" w:rsidRPr="00A074E0" w:rsidRDefault="007D0F61" w:rsidP="007D0F61">
            <w:pPr>
              <w:rPr>
                <w:sz w:val="20"/>
                <w:szCs w:val="20"/>
                <w:lang w:val="en-GB" w:eastAsia="en-GB"/>
              </w:rPr>
            </w:pPr>
            <w:r w:rsidRPr="00A074E0">
              <w:rPr>
                <w:i/>
                <w:iCs/>
                <w:color w:val="000000"/>
                <w:sz w:val="20"/>
                <w:szCs w:val="20"/>
                <w:lang w:val="en-GB"/>
              </w:rPr>
              <w:t>Physella acuta</w:t>
            </w:r>
          </w:p>
        </w:tc>
        <w:tc>
          <w:tcPr>
            <w:tcW w:w="5220" w:type="dxa"/>
            <w:shd w:val="clear" w:color="auto" w:fill="auto"/>
            <w:noWrap/>
          </w:tcPr>
          <w:p w14:paraId="5460B72A" w14:textId="68C95A72"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1D5F9981" w14:textId="0F9FAFCB"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7790BC22" w14:textId="7C27B331"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068E4F21" w14:textId="1A1264B3" w:rsidR="007D0F61" w:rsidRPr="00A074E0" w:rsidRDefault="007D0F61" w:rsidP="007D0F61">
            <w:pPr>
              <w:jc w:val="right"/>
              <w:rPr>
                <w:sz w:val="20"/>
                <w:szCs w:val="20"/>
                <w:lang w:val="en-GB" w:eastAsia="en-GB"/>
              </w:rPr>
            </w:pPr>
            <w:r w:rsidRPr="00A074E0">
              <w:rPr>
                <w:color w:val="000000"/>
                <w:sz w:val="20"/>
                <w:szCs w:val="20"/>
                <w:lang w:val="en-GB"/>
              </w:rPr>
              <w:t>18.0</w:t>
            </w:r>
          </w:p>
        </w:tc>
      </w:tr>
      <w:tr w:rsidR="007D0F61" w:rsidRPr="00A074E0" w14:paraId="55C4A2FB" w14:textId="77777777" w:rsidTr="009B2864">
        <w:trPr>
          <w:trHeight w:val="300"/>
          <w:jc w:val="center"/>
        </w:trPr>
        <w:tc>
          <w:tcPr>
            <w:tcW w:w="4233" w:type="dxa"/>
            <w:shd w:val="clear" w:color="auto" w:fill="auto"/>
            <w:noWrap/>
          </w:tcPr>
          <w:p w14:paraId="3528E982" w14:textId="4E0F29A5" w:rsidR="007D0F61" w:rsidRPr="00A074E0" w:rsidRDefault="007D0F61" w:rsidP="007D0F61">
            <w:pPr>
              <w:rPr>
                <w:i/>
                <w:iCs/>
                <w:sz w:val="20"/>
                <w:szCs w:val="20"/>
                <w:lang w:val="en-GB" w:eastAsia="en-GB"/>
              </w:rPr>
            </w:pPr>
          </w:p>
        </w:tc>
        <w:tc>
          <w:tcPr>
            <w:tcW w:w="5220" w:type="dxa"/>
            <w:shd w:val="clear" w:color="auto" w:fill="auto"/>
            <w:noWrap/>
          </w:tcPr>
          <w:p w14:paraId="7D92F245" w14:textId="4EADF148" w:rsidR="007D0F61" w:rsidRPr="00A074E0" w:rsidRDefault="007D0F61" w:rsidP="007D0F61">
            <w:pPr>
              <w:rPr>
                <w:sz w:val="20"/>
                <w:szCs w:val="20"/>
                <w:lang w:val="en-GB" w:eastAsia="en-GB"/>
              </w:rPr>
            </w:pPr>
            <w:r w:rsidRPr="00A074E0">
              <w:rPr>
                <w:color w:val="000000"/>
                <w:sz w:val="20"/>
                <w:szCs w:val="20"/>
                <w:lang w:val="en-GB"/>
              </w:rPr>
              <w:t>Southern Ticino River</w:t>
            </w:r>
          </w:p>
        </w:tc>
        <w:tc>
          <w:tcPr>
            <w:tcW w:w="3824" w:type="dxa"/>
            <w:shd w:val="clear" w:color="auto" w:fill="auto"/>
            <w:noWrap/>
          </w:tcPr>
          <w:p w14:paraId="09653D4D" w14:textId="020E3139" w:rsidR="007D0F61" w:rsidRPr="00A074E0" w:rsidRDefault="007D0F61" w:rsidP="007D0F61">
            <w:pPr>
              <w:rPr>
                <w:sz w:val="20"/>
                <w:szCs w:val="20"/>
                <w:lang w:val="en-GB" w:eastAsia="en-GB"/>
              </w:rPr>
            </w:pPr>
            <w:r w:rsidRPr="00A074E0">
              <w:rPr>
                <w:color w:val="000000"/>
                <w:sz w:val="20"/>
                <w:szCs w:val="20"/>
                <w:lang w:val="en-GB"/>
              </w:rPr>
              <w:t>Daniele Paganelli</w:t>
            </w:r>
          </w:p>
        </w:tc>
        <w:tc>
          <w:tcPr>
            <w:tcW w:w="1352" w:type="dxa"/>
            <w:shd w:val="clear" w:color="auto" w:fill="auto"/>
            <w:noWrap/>
          </w:tcPr>
          <w:p w14:paraId="0BED6CBF" w14:textId="758317EB"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2E719096" w14:textId="413985C3"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498BF20B" w14:textId="77777777" w:rsidTr="009B2864">
        <w:trPr>
          <w:trHeight w:val="300"/>
          <w:jc w:val="center"/>
        </w:trPr>
        <w:tc>
          <w:tcPr>
            <w:tcW w:w="4233" w:type="dxa"/>
            <w:shd w:val="clear" w:color="auto" w:fill="auto"/>
            <w:noWrap/>
          </w:tcPr>
          <w:p w14:paraId="73AD64E0" w14:textId="56CD7044" w:rsidR="007D0F61" w:rsidRPr="00A074E0" w:rsidRDefault="007D0F61" w:rsidP="007D0F61">
            <w:pPr>
              <w:rPr>
                <w:i/>
                <w:iCs/>
                <w:sz w:val="20"/>
                <w:szCs w:val="20"/>
                <w:lang w:val="en-GB" w:eastAsia="en-GB"/>
              </w:rPr>
            </w:pPr>
            <w:r w:rsidRPr="00A074E0">
              <w:rPr>
                <w:i/>
                <w:iCs/>
                <w:color w:val="000000"/>
                <w:sz w:val="20"/>
                <w:szCs w:val="20"/>
                <w:lang w:val="en-GB"/>
              </w:rPr>
              <w:t>Piaractus brachypomus</w:t>
            </w:r>
          </w:p>
        </w:tc>
        <w:tc>
          <w:tcPr>
            <w:tcW w:w="5220" w:type="dxa"/>
            <w:shd w:val="clear" w:color="auto" w:fill="auto"/>
            <w:noWrap/>
          </w:tcPr>
          <w:p w14:paraId="5E03E294" w14:textId="2258C628"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561835AF" w14:textId="42B6C41F"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79D06651" w14:textId="788EC00F"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4AF23945" w14:textId="176B07BF"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39F294ED" w14:textId="77777777" w:rsidTr="009B2864">
        <w:trPr>
          <w:trHeight w:val="300"/>
          <w:jc w:val="center"/>
        </w:trPr>
        <w:tc>
          <w:tcPr>
            <w:tcW w:w="4233" w:type="dxa"/>
            <w:shd w:val="clear" w:color="auto" w:fill="auto"/>
            <w:noWrap/>
          </w:tcPr>
          <w:p w14:paraId="18D17201" w14:textId="77777777" w:rsidR="007D0F61" w:rsidRPr="00A074E0" w:rsidRDefault="007D0F61" w:rsidP="007D0F61">
            <w:pPr>
              <w:rPr>
                <w:sz w:val="20"/>
                <w:szCs w:val="20"/>
                <w:lang w:val="en-GB" w:eastAsia="en-GB"/>
              </w:rPr>
            </w:pPr>
          </w:p>
        </w:tc>
        <w:tc>
          <w:tcPr>
            <w:tcW w:w="5220" w:type="dxa"/>
            <w:shd w:val="clear" w:color="auto" w:fill="auto"/>
            <w:noWrap/>
          </w:tcPr>
          <w:p w14:paraId="360F5A52" w14:textId="0014ED74" w:rsidR="007D0F61" w:rsidRPr="00A074E0" w:rsidRDefault="007D0F61" w:rsidP="007D0F61">
            <w:pPr>
              <w:rPr>
                <w:sz w:val="20"/>
                <w:szCs w:val="20"/>
                <w:lang w:val="en-GB" w:eastAsia="en-GB"/>
              </w:rPr>
            </w:pPr>
            <w:r w:rsidRPr="00A074E0">
              <w:rPr>
                <w:color w:val="000000"/>
                <w:sz w:val="20"/>
                <w:szCs w:val="20"/>
                <w:lang w:val="en-GB"/>
              </w:rPr>
              <w:t>East India</w:t>
            </w:r>
          </w:p>
        </w:tc>
        <w:tc>
          <w:tcPr>
            <w:tcW w:w="3824" w:type="dxa"/>
            <w:shd w:val="clear" w:color="auto" w:fill="auto"/>
            <w:noWrap/>
          </w:tcPr>
          <w:p w14:paraId="0608B9FC" w14:textId="3DE61E0F" w:rsidR="007D0F61" w:rsidRPr="00A074E0" w:rsidRDefault="007D0F61" w:rsidP="007D0F61">
            <w:pPr>
              <w:rPr>
                <w:sz w:val="20"/>
                <w:szCs w:val="20"/>
                <w:lang w:val="en-GB" w:eastAsia="en-GB"/>
              </w:rPr>
            </w:pPr>
            <w:r w:rsidRPr="00A074E0">
              <w:rPr>
                <w:color w:val="000000"/>
                <w:sz w:val="20"/>
                <w:szCs w:val="20"/>
                <w:lang w:val="en-GB"/>
              </w:rPr>
              <w:t>Vettath R. Suresh</w:t>
            </w:r>
          </w:p>
        </w:tc>
        <w:tc>
          <w:tcPr>
            <w:tcW w:w="1352" w:type="dxa"/>
            <w:shd w:val="clear" w:color="auto" w:fill="auto"/>
            <w:noWrap/>
          </w:tcPr>
          <w:p w14:paraId="17D3A2E2" w14:textId="401BF1A7" w:rsidR="007D0F61" w:rsidRPr="00A074E0" w:rsidRDefault="007D0F61" w:rsidP="007D0F61">
            <w:pPr>
              <w:jc w:val="right"/>
              <w:rPr>
                <w:sz w:val="20"/>
                <w:szCs w:val="20"/>
                <w:lang w:val="en-GB" w:eastAsia="en-GB"/>
              </w:rPr>
            </w:pPr>
            <w:r w:rsidRPr="00A074E0">
              <w:rPr>
                <w:color w:val="000000"/>
                <w:sz w:val="20"/>
                <w:szCs w:val="20"/>
                <w:lang w:val="en-GB"/>
              </w:rPr>
              <w:t>18.5</w:t>
            </w:r>
          </w:p>
        </w:tc>
        <w:tc>
          <w:tcPr>
            <w:tcW w:w="1252" w:type="dxa"/>
            <w:shd w:val="clear" w:color="auto" w:fill="auto"/>
            <w:noWrap/>
          </w:tcPr>
          <w:p w14:paraId="2D1C83A1" w14:textId="0B1270BC" w:rsidR="007D0F61" w:rsidRPr="00A074E0" w:rsidRDefault="007D0F61" w:rsidP="007D0F61">
            <w:pPr>
              <w:jc w:val="right"/>
              <w:rPr>
                <w:sz w:val="20"/>
                <w:szCs w:val="20"/>
                <w:lang w:val="en-GB" w:eastAsia="en-GB"/>
              </w:rPr>
            </w:pPr>
            <w:r w:rsidRPr="00A074E0">
              <w:rPr>
                <w:color w:val="000000"/>
                <w:sz w:val="20"/>
                <w:szCs w:val="20"/>
                <w:lang w:val="en-GB"/>
              </w:rPr>
              <w:t>20.5</w:t>
            </w:r>
          </w:p>
        </w:tc>
      </w:tr>
      <w:tr w:rsidR="007D0F61" w:rsidRPr="00A074E0" w14:paraId="6F1F8103" w14:textId="77777777" w:rsidTr="009B2864">
        <w:trPr>
          <w:trHeight w:val="300"/>
          <w:jc w:val="center"/>
        </w:trPr>
        <w:tc>
          <w:tcPr>
            <w:tcW w:w="4233" w:type="dxa"/>
            <w:shd w:val="clear" w:color="auto" w:fill="auto"/>
            <w:noWrap/>
          </w:tcPr>
          <w:p w14:paraId="2A480EFB" w14:textId="77777777" w:rsidR="007D0F61" w:rsidRPr="00A074E0" w:rsidRDefault="007D0F61" w:rsidP="007D0F61">
            <w:pPr>
              <w:rPr>
                <w:sz w:val="20"/>
                <w:szCs w:val="20"/>
                <w:lang w:val="en-GB" w:eastAsia="en-GB"/>
              </w:rPr>
            </w:pPr>
          </w:p>
        </w:tc>
        <w:tc>
          <w:tcPr>
            <w:tcW w:w="5220" w:type="dxa"/>
            <w:shd w:val="clear" w:color="auto" w:fill="auto"/>
            <w:noWrap/>
          </w:tcPr>
          <w:p w14:paraId="29738695" w14:textId="5D7B8056"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4FFEBBF9" w14:textId="65F74B3E"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7A7E21FC" w14:textId="5B0E67DB"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53EABB47" w14:textId="52B330B2"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69A01CD0" w14:textId="77777777" w:rsidTr="009B2864">
        <w:trPr>
          <w:trHeight w:val="300"/>
          <w:jc w:val="center"/>
        </w:trPr>
        <w:tc>
          <w:tcPr>
            <w:tcW w:w="4233" w:type="dxa"/>
            <w:shd w:val="clear" w:color="auto" w:fill="auto"/>
            <w:noWrap/>
          </w:tcPr>
          <w:p w14:paraId="26A53159" w14:textId="661630EC" w:rsidR="007D0F61" w:rsidRPr="00A074E0" w:rsidRDefault="007D0F61" w:rsidP="007D0F61">
            <w:pPr>
              <w:rPr>
                <w:i/>
                <w:iCs/>
                <w:sz w:val="20"/>
                <w:szCs w:val="20"/>
                <w:lang w:val="en-GB" w:eastAsia="en-GB"/>
              </w:rPr>
            </w:pPr>
          </w:p>
        </w:tc>
        <w:tc>
          <w:tcPr>
            <w:tcW w:w="5220" w:type="dxa"/>
            <w:shd w:val="clear" w:color="auto" w:fill="auto"/>
            <w:noWrap/>
          </w:tcPr>
          <w:p w14:paraId="2A62F47B" w14:textId="3F600B55"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3149E1A9" w14:textId="629FA095" w:rsidR="007D0F61" w:rsidRPr="00A074E0" w:rsidRDefault="007D0F61" w:rsidP="007D0F61">
            <w:pPr>
              <w:rPr>
                <w:sz w:val="20"/>
                <w:szCs w:val="20"/>
                <w:lang w:val="en-GB" w:eastAsia="en-GB"/>
              </w:rPr>
            </w:pPr>
            <w:r w:rsidRPr="00A074E0">
              <w:rPr>
                <w:color w:val="000000"/>
                <w:sz w:val="20"/>
                <w:szCs w:val="20"/>
                <w:lang w:val="en-GB"/>
              </w:rPr>
              <w:t>Kieu Anh T. Ta</w:t>
            </w:r>
          </w:p>
        </w:tc>
        <w:tc>
          <w:tcPr>
            <w:tcW w:w="1352" w:type="dxa"/>
            <w:shd w:val="clear" w:color="auto" w:fill="auto"/>
            <w:noWrap/>
          </w:tcPr>
          <w:p w14:paraId="7A62D51A" w14:textId="20E052C4" w:rsidR="007D0F61" w:rsidRPr="00A074E0" w:rsidRDefault="007D0F61" w:rsidP="007D0F61">
            <w:pPr>
              <w:jc w:val="right"/>
              <w:rPr>
                <w:sz w:val="20"/>
                <w:szCs w:val="20"/>
                <w:lang w:val="en-GB" w:eastAsia="en-GB"/>
              </w:rPr>
            </w:pPr>
            <w:r w:rsidRPr="00A074E0">
              <w:rPr>
                <w:color w:val="000000"/>
                <w:sz w:val="20"/>
                <w:szCs w:val="20"/>
                <w:lang w:val="en-GB"/>
              </w:rPr>
              <w:t>9.5</w:t>
            </w:r>
          </w:p>
        </w:tc>
        <w:tc>
          <w:tcPr>
            <w:tcW w:w="1252" w:type="dxa"/>
            <w:shd w:val="clear" w:color="auto" w:fill="auto"/>
            <w:noWrap/>
          </w:tcPr>
          <w:p w14:paraId="3C9635F0" w14:textId="5A3B370E" w:rsidR="007D0F61" w:rsidRPr="00A074E0" w:rsidRDefault="007D0F61" w:rsidP="007D0F61">
            <w:pPr>
              <w:jc w:val="right"/>
              <w:rPr>
                <w:sz w:val="20"/>
                <w:szCs w:val="20"/>
                <w:lang w:val="en-GB" w:eastAsia="en-GB"/>
              </w:rPr>
            </w:pPr>
            <w:r w:rsidRPr="00A074E0">
              <w:rPr>
                <w:color w:val="000000"/>
                <w:sz w:val="20"/>
                <w:szCs w:val="20"/>
                <w:lang w:val="en-GB"/>
              </w:rPr>
              <w:t>−2.5</w:t>
            </w:r>
          </w:p>
        </w:tc>
      </w:tr>
      <w:tr w:rsidR="007D0F61" w:rsidRPr="00A074E0" w14:paraId="386C710B" w14:textId="77777777" w:rsidTr="009B2864">
        <w:trPr>
          <w:trHeight w:val="300"/>
          <w:jc w:val="center"/>
        </w:trPr>
        <w:tc>
          <w:tcPr>
            <w:tcW w:w="4233" w:type="dxa"/>
            <w:shd w:val="clear" w:color="auto" w:fill="auto"/>
            <w:noWrap/>
          </w:tcPr>
          <w:p w14:paraId="3E7E5598" w14:textId="55245598" w:rsidR="007D0F61" w:rsidRPr="00A074E0" w:rsidRDefault="007D0F61" w:rsidP="007D0F61">
            <w:pPr>
              <w:rPr>
                <w:i/>
                <w:iCs/>
                <w:sz w:val="20"/>
                <w:szCs w:val="20"/>
                <w:lang w:val="en-GB" w:eastAsia="en-GB"/>
              </w:rPr>
            </w:pPr>
            <w:r w:rsidRPr="00A074E0">
              <w:rPr>
                <w:i/>
                <w:iCs/>
                <w:color w:val="000000"/>
                <w:sz w:val="20"/>
                <w:szCs w:val="20"/>
                <w:lang w:val="en-GB"/>
              </w:rPr>
              <w:t>Pileolaria berkeleyana</w:t>
            </w:r>
          </w:p>
        </w:tc>
        <w:tc>
          <w:tcPr>
            <w:tcW w:w="5220" w:type="dxa"/>
            <w:shd w:val="clear" w:color="auto" w:fill="auto"/>
            <w:noWrap/>
          </w:tcPr>
          <w:p w14:paraId="0FA66FA1" w14:textId="6DF48E6B"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7F152AEF" w14:textId="5A0895C8"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6A1CFC8C" w14:textId="1666FDB0"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75116C16" w14:textId="081F0F39" w:rsidR="007D0F61" w:rsidRPr="00A074E0" w:rsidRDefault="007D0F61" w:rsidP="007D0F61">
            <w:pPr>
              <w:jc w:val="right"/>
              <w:rPr>
                <w:sz w:val="20"/>
                <w:szCs w:val="20"/>
                <w:lang w:val="en-GB" w:eastAsia="en-GB"/>
              </w:rPr>
            </w:pPr>
            <w:r w:rsidRPr="00A074E0">
              <w:rPr>
                <w:color w:val="000000"/>
                <w:sz w:val="20"/>
                <w:szCs w:val="20"/>
                <w:lang w:val="en-GB"/>
              </w:rPr>
              <w:t>3.0</w:t>
            </w:r>
          </w:p>
        </w:tc>
      </w:tr>
      <w:tr w:rsidR="007D0F61" w:rsidRPr="00A074E0" w14:paraId="77CF8B36" w14:textId="77777777" w:rsidTr="009B2864">
        <w:trPr>
          <w:trHeight w:val="300"/>
          <w:jc w:val="center"/>
        </w:trPr>
        <w:tc>
          <w:tcPr>
            <w:tcW w:w="4233" w:type="dxa"/>
            <w:shd w:val="clear" w:color="auto" w:fill="auto"/>
            <w:noWrap/>
          </w:tcPr>
          <w:p w14:paraId="33397FF3" w14:textId="2A97BFB8" w:rsidR="007D0F61" w:rsidRPr="00A074E0" w:rsidRDefault="007D0F61" w:rsidP="007D0F61">
            <w:pPr>
              <w:rPr>
                <w:i/>
                <w:iCs/>
                <w:sz w:val="20"/>
                <w:szCs w:val="20"/>
                <w:lang w:val="en-GB" w:eastAsia="en-GB"/>
              </w:rPr>
            </w:pPr>
            <w:r w:rsidRPr="00A074E0">
              <w:rPr>
                <w:i/>
                <w:iCs/>
                <w:color w:val="000000"/>
                <w:sz w:val="20"/>
                <w:szCs w:val="20"/>
                <w:lang w:val="en-GB"/>
              </w:rPr>
              <w:t>Pimephales promelas</w:t>
            </w:r>
          </w:p>
        </w:tc>
        <w:tc>
          <w:tcPr>
            <w:tcW w:w="5220" w:type="dxa"/>
            <w:shd w:val="clear" w:color="auto" w:fill="auto"/>
            <w:noWrap/>
          </w:tcPr>
          <w:p w14:paraId="3FEE55A9" w14:textId="1AA2D0A9" w:rsidR="007D0F61" w:rsidRPr="00A074E0" w:rsidRDefault="007D0F61" w:rsidP="007D0F61">
            <w:pPr>
              <w:rPr>
                <w:sz w:val="20"/>
                <w:szCs w:val="20"/>
                <w:lang w:val="en-GB" w:eastAsia="en-GB"/>
              </w:rPr>
            </w:pPr>
            <w:r w:rsidRPr="00A074E0">
              <w:rPr>
                <w:color w:val="000000"/>
                <w:sz w:val="20"/>
                <w:szCs w:val="20"/>
                <w:lang w:val="en-GB"/>
              </w:rPr>
              <w:t>Central Europe</w:t>
            </w:r>
          </w:p>
        </w:tc>
        <w:tc>
          <w:tcPr>
            <w:tcW w:w="3824" w:type="dxa"/>
            <w:shd w:val="clear" w:color="auto" w:fill="auto"/>
            <w:noWrap/>
          </w:tcPr>
          <w:p w14:paraId="3558F9B4" w14:textId="732B9C90" w:rsidR="007D0F61" w:rsidRPr="00A074E0" w:rsidRDefault="007D0F61" w:rsidP="007D0F61">
            <w:pPr>
              <w:rPr>
                <w:sz w:val="20"/>
                <w:szCs w:val="20"/>
                <w:lang w:val="en-GB" w:eastAsia="en-GB"/>
              </w:rPr>
            </w:pPr>
            <w:r w:rsidRPr="00A074E0">
              <w:rPr>
                <w:color w:val="000000"/>
                <w:sz w:val="20"/>
                <w:szCs w:val="20"/>
                <w:lang w:val="en-GB"/>
              </w:rPr>
              <w:t>Barbora Števove, Kristína Slovák Švolíková</w:t>
            </w:r>
          </w:p>
        </w:tc>
        <w:tc>
          <w:tcPr>
            <w:tcW w:w="1352" w:type="dxa"/>
            <w:shd w:val="clear" w:color="auto" w:fill="auto"/>
            <w:noWrap/>
          </w:tcPr>
          <w:p w14:paraId="317048E8" w14:textId="6B2230DA" w:rsidR="007D0F61" w:rsidRPr="00A074E0" w:rsidRDefault="007D0F61" w:rsidP="007D0F61">
            <w:pPr>
              <w:jc w:val="right"/>
              <w:rPr>
                <w:sz w:val="20"/>
                <w:szCs w:val="20"/>
                <w:lang w:val="en-GB" w:eastAsia="en-GB"/>
              </w:rPr>
            </w:pPr>
            <w:r w:rsidRPr="00A074E0">
              <w:rPr>
                <w:color w:val="000000"/>
                <w:sz w:val="20"/>
                <w:szCs w:val="20"/>
                <w:lang w:val="en-GB"/>
              </w:rPr>
              <w:t>30.0</w:t>
            </w:r>
          </w:p>
        </w:tc>
        <w:tc>
          <w:tcPr>
            <w:tcW w:w="1252" w:type="dxa"/>
            <w:shd w:val="clear" w:color="auto" w:fill="auto"/>
            <w:noWrap/>
          </w:tcPr>
          <w:p w14:paraId="3BA9AFF1" w14:textId="19B914CE" w:rsidR="007D0F61" w:rsidRPr="00A074E0" w:rsidRDefault="007D0F61" w:rsidP="007D0F61">
            <w:pPr>
              <w:jc w:val="right"/>
              <w:rPr>
                <w:sz w:val="20"/>
                <w:szCs w:val="20"/>
                <w:lang w:val="en-GB" w:eastAsia="en-GB"/>
              </w:rPr>
            </w:pPr>
            <w:r w:rsidRPr="00A074E0">
              <w:rPr>
                <w:color w:val="000000"/>
                <w:sz w:val="20"/>
                <w:szCs w:val="20"/>
                <w:lang w:val="en-GB"/>
              </w:rPr>
              <w:t>40.0</w:t>
            </w:r>
          </w:p>
        </w:tc>
      </w:tr>
      <w:tr w:rsidR="007D0F61" w:rsidRPr="00A074E0" w14:paraId="694E3548" w14:textId="77777777" w:rsidTr="009B2864">
        <w:trPr>
          <w:trHeight w:val="300"/>
          <w:jc w:val="center"/>
        </w:trPr>
        <w:tc>
          <w:tcPr>
            <w:tcW w:w="4233" w:type="dxa"/>
            <w:shd w:val="clear" w:color="auto" w:fill="auto"/>
            <w:noWrap/>
          </w:tcPr>
          <w:p w14:paraId="701C8E93" w14:textId="0FE030DC" w:rsidR="007D0F61" w:rsidRPr="00A074E0" w:rsidRDefault="007D0F61" w:rsidP="007D0F61">
            <w:pPr>
              <w:rPr>
                <w:i/>
                <w:iCs/>
                <w:sz w:val="20"/>
                <w:szCs w:val="20"/>
                <w:lang w:val="en-GB" w:eastAsia="en-GB"/>
              </w:rPr>
            </w:pPr>
          </w:p>
        </w:tc>
        <w:tc>
          <w:tcPr>
            <w:tcW w:w="5220" w:type="dxa"/>
            <w:shd w:val="clear" w:color="auto" w:fill="auto"/>
            <w:noWrap/>
          </w:tcPr>
          <w:p w14:paraId="12969644" w14:textId="6C5FF52E"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360F61BB" w14:textId="384DD774"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0725112A" w14:textId="1D4F4CCB" w:rsidR="007D0F61" w:rsidRPr="00A074E0" w:rsidRDefault="007D0F61" w:rsidP="007D0F61">
            <w:pPr>
              <w:jc w:val="right"/>
              <w:rPr>
                <w:sz w:val="20"/>
                <w:szCs w:val="20"/>
                <w:lang w:val="en-GB" w:eastAsia="en-GB"/>
              </w:rPr>
            </w:pPr>
            <w:r w:rsidRPr="00A074E0">
              <w:rPr>
                <w:color w:val="000000"/>
                <w:sz w:val="20"/>
                <w:szCs w:val="20"/>
                <w:lang w:val="en-GB"/>
              </w:rPr>
              <w:t>11.5</w:t>
            </w:r>
          </w:p>
        </w:tc>
        <w:tc>
          <w:tcPr>
            <w:tcW w:w="1252" w:type="dxa"/>
            <w:shd w:val="clear" w:color="auto" w:fill="auto"/>
            <w:noWrap/>
          </w:tcPr>
          <w:p w14:paraId="34101DA6" w14:textId="0641BE73" w:rsidR="007D0F61" w:rsidRPr="00A074E0" w:rsidRDefault="007D0F61" w:rsidP="007D0F61">
            <w:pPr>
              <w:jc w:val="right"/>
              <w:rPr>
                <w:sz w:val="20"/>
                <w:szCs w:val="20"/>
                <w:lang w:val="en-GB" w:eastAsia="en-GB"/>
              </w:rPr>
            </w:pPr>
            <w:r w:rsidRPr="00A074E0">
              <w:rPr>
                <w:color w:val="000000"/>
                <w:sz w:val="20"/>
                <w:szCs w:val="20"/>
                <w:lang w:val="en-GB"/>
              </w:rPr>
              <w:t>19.5</w:t>
            </w:r>
          </w:p>
        </w:tc>
      </w:tr>
      <w:tr w:rsidR="007D0F61" w:rsidRPr="00A074E0" w14:paraId="6586342C" w14:textId="77777777" w:rsidTr="009B2864">
        <w:trPr>
          <w:trHeight w:val="300"/>
          <w:jc w:val="center"/>
        </w:trPr>
        <w:tc>
          <w:tcPr>
            <w:tcW w:w="4233" w:type="dxa"/>
            <w:shd w:val="clear" w:color="auto" w:fill="auto"/>
            <w:noWrap/>
          </w:tcPr>
          <w:p w14:paraId="785EEC09" w14:textId="78725900" w:rsidR="007D0F61" w:rsidRPr="00A074E0" w:rsidRDefault="007D0F61" w:rsidP="007D0F61">
            <w:pPr>
              <w:rPr>
                <w:i/>
                <w:iCs/>
                <w:sz w:val="20"/>
                <w:szCs w:val="20"/>
                <w:lang w:val="en-GB" w:eastAsia="en-GB"/>
              </w:rPr>
            </w:pPr>
          </w:p>
        </w:tc>
        <w:tc>
          <w:tcPr>
            <w:tcW w:w="5220" w:type="dxa"/>
            <w:shd w:val="clear" w:color="auto" w:fill="auto"/>
            <w:noWrap/>
          </w:tcPr>
          <w:p w14:paraId="6C921026" w14:textId="2333E5D2"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3A827DD0" w14:textId="19046AEE" w:rsidR="007D0F61" w:rsidRPr="00A074E0" w:rsidRDefault="007D0F61" w:rsidP="007D0F61">
            <w:pPr>
              <w:rPr>
                <w:sz w:val="20"/>
                <w:szCs w:val="20"/>
                <w:lang w:val="en-GB" w:eastAsia="en-GB"/>
              </w:rPr>
            </w:pPr>
            <w:r w:rsidRPr="00A074E0">
              <w:rPr>
                <w:color w:val="000000"/>
                <w:sz w:val="20"/>
                <w:szCs w:val="20"/>
                <w:lang w:val="en-GB"/>
              </w:rPr>
              <w:t>Nildeniz Top-Karakuş</w:t>
            </w:r>
          </w:p>
        </w:tc>
        <w:tc>
          <w:tcPr>
            <w:tcW w:w="1352" w:type="dxa"/>
            <w:shd w:val="clear" w:color="auto" w:fill="auto"/>
            <w:noWrap/>
          </w:tcPr>
          <w:p w14:paraId="3B215FB7" w14:textId="5986E46E" w:rsidR="007D0F61" w:rsidRPr="00A074E0" w:rsidRDefault="007D0F61" w:rsidP="007D0F61">
            <w:pPr>
              <w:jc w:val="right"/>
              <w:rPr>
                <w:sz w:val="20"/>
                <w:szCs w:val="20"/>
                <w:lang w:val="en-GB" w:eastAsia="en-GB"/>
              </w:rPr>
            </w:pPr>
            <w:r w:rsidRPr="00A074E0">
              <w:rPr>
                <w:color w:val="000000"/>
                <w:sz w:val="20"/>
                <w:szCs w:val="20"/>
                <w:lang w:val="en-GB"/>
              </w:rPr>
              <w:t>42.0</w:t>
            </w:r>
          </w:p>
        </w:tc>
        <w:tc>
          <w:tcPr>
            <w:tcW w:w="1252" w:type="dxa"/>
            <w:shd w:val="clear" w:color="auto" w:fill="auto"/>
            <w:noWrap/>
          </w:tcPr>
          <w:p w14:paraId="0A61D071" w14:textId="26F6441A" w:rsidR="007D0F61" w:rsidRPr="00A074E0" w:rsidRDefault="007D0F61" w:rsidP="007D0F61">
            <w:pPr>
              <w:jc w:val="right"/>
              <w:rPr>
                <w:sz w:val="20"/>
                <w:szCs w:val="20"/>
                <w:lang w:val="en-GB" w:eastAsia="en-GB"/>
              </w:rPr>
            </w:pPr>
            <w:r w:rsidRPr="00A074E0">
              <w:rPr>
                <w:color w:val="000000"/>
                <w:sz w:val="20"/>
                <w:szCs w:val="20"/>
                <w:lang w:val="en-GB"/>
              </w:rPr>
              <w:t>52.0</w:t>
            </w:r>
          </w:p>
        </w:tc>
      </w:tr>
      <w:tr w:rsidR="007D0F61" w:rsidRPr="00A074E0" w14:paraId="6376DE7A" w14:textId="77777777" w:rsidTr="009B2864">
        <w:trPr>
          <w:trHeight w:val="300"/>
          <w:jc w:val="center"/>
        </w:trPr>
        <w:tc>
          <w:tcPr>
            <w:tcW w:w="4233" w:type="dxa"/>
            <w:shd w:val="clear" w:color="auto" w:fill="auto"/>
            <w:noWrap/>
          </w:tcPr>
          <w:p w14:paraId="688C73DE" w14:textId="509F61C0" w:rsidR="007D0F61" w:rsidRPr="00A074E0" w:rsidRDefault="007D0F61" w:rsidP="007D0F61">
            <w:pPr>
              <w:rPr>
                <w:sz w:val="20"/>
                <w:szCs w:val="20"/>
                <w:lang w:val="en-GB" w:eastAsia="en-GB"/>
              </w:rPr>
            </w:pPr>
            <w:r w:rsidRPr="00A074E0">
              <w:rPr>
                <w:i/>
                <w:iCs/>
                <w:color w:val="000000"/>
                <w:sz w:val="20"/>
                <w:szCs w:val="20"/>
                <w:lang w:val="en-GB"/>
              </w:rPr>
              <w:t>Planiliza haematocheila</w:t>
            </w:r>
          </w:p>
        </w:tc>
        <w:tc>
          <w:tcPr>
            <w:tcW w:w="5220" w:type="dxa"/>
            <w:shd w:val="clear" w:color="auto" w:fill="auto"/>
            <w:noWrap/>
          </w:tcPr>
          <w:p w14:paraId="6F45FD76" w14:textId="0D75E775"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6B1994B2" w14:textId="7F3D2BC6"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4F6A622E" w14:textId="68C53494"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3F455FBE" w14:textId="707EF019"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7254CC97" w14:textId="77777777" w:rsidTr="009B2864">
        <w:trPr>
          <w:trHeight w:val="300"/>
          <w:jc w:val="center"/>
        </w:trPr>
        <w:tc>
          <w:tcPr>
            <w:tcW w:w="4233" w:type="dxa"/>
            <w:shd w:val="clear" w:color="auto" w:fill="auto"/>
            <w:noWrap/>
          </w:tcPr>
          <w:p w14:paraId="6241E215" w14:textId="50CDE338" w:rsidR="007D0F61" w:rsidRPr="00A074E0" w:rsidRDefault="007D0F61" w:rsidP="007D0F61">
            <w:pPr>
              <w:rPr>
                <w:sz w:val="20"/>
                <w:szCs w:val="20"/>
                <w:lang w:val="en-GB" w:eastAsia="en-GB"/>
              </w:rPr>
            </w:pPr>
            <w:r w:rsidRPr="00A074E0">
              <w:rPr>
                <w:i/>
                <w:iCs/>
                <w:color w:val="000000"/>
                <w:sz w:val="20"/>
                <w:szCs w:val="20"/>
                <w:lang w:val="en-GB"/>
              </w:rPr>
              <w:t>Platorchestia platensis</w:t>
            </w:r>
          </w:p>
        </w:tc>
        <w:tc>
          <w:tcPr>
            <w:tcW w:w="5220" w:type="dxa"/>
            <w:shd w:val="clear" w:color="auto" w:fill="auto"/>
            <w:noWrap/>
          </w:tcPr>
          <w:p w14:paraId="148B31D3" w14:textId="0592CA2B"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3B03183C" w14:textId="6B627988" w:rsidR="007D0F61" w:rsidRPr="00A074E0" w:rsidRDefault="007D0F61" w:rsidP="007D0F61">
            <w:pPr>
              <w:rPr>
                <w:sz w:val="20"/>
                <w:szCs w:val="20"/>
                <w:lang w:val="en-GB" w:eastAsia="en-GB"/>
              </w:rPr>
            </w:pPr>
            <w:r w:rsidRPr="00A074E0">
              <w:rPr>
                <w:color w:val="000000"/>
                <w:sz w:val="20"/>
                <w:szCs w:val="20"/>
                <w:lang w:val="en-GB"/>
              </w:rPr>
              <w:t>Louisa Wood</w:t>
            </w:r>
          </w:p>
        </w:tc>
        <w:tc>
          <w:tcPr>
            <w:tcW w:w="1352" w:type="dxa"/>
            <w:shd w:val="clear" w:color="auto" w:fill="auto"/>
            <w:noWrap/>
          </w:tcPr>
          <w:p w14:paraId="00C59290" w14:textId="3BDD532A" w:rsidR="007D0F61" w:rsidRPr="00A074E0" w:rsidRDefault="007D0F61" w:rsidP="007D0F61">
            <w:pPr>
              <w:jc w:val="right"/>
              <w:rPr>
                <w:sz w:val="20"/>
                <w:szCs w:val="20"/>
                <w:lang w:val="en-GB" w:eastAsia="en-GB"/>
              </w:rPr>
            </w:pPr>
            <w:r w:rsidRPr="00A074E0">
              <w:rPr>
                <w:color w:val="000000"/>
                <w:sz w:val="20"/>
                <w:szCs w:val="20"/>
                <w:lang w:val="en-GB"/>
              </w:rPr>
              <w:t>31.5</w:t>
            </w:r>
          </w:p>
        </w:tc>
        <w:tc>
          <w:tcPr>
            <w:tcW w:w="1252" w:type="dxa"/>
            <w:shd w:val="clear" w:color="auto" w:fill="auto"/>
            <w:noWrap/>
          </w:tcPr>
          <w:p w14:paraId="36944CD8" w14:textId="34CC365E" w:rsidR="007D0F61" w:rsidRPr="00A074E0" w:rsidRDefault="007D0F61" w:rsidP="007D0F61">
            <w:pPr>
              <w:jc w:val="right"/>
              <w:rPr>
                <w:sz w:val="20"/>
                <w:szCs w:val="20"/>
                <w:lang w:val="en-GB" w:eastAsia="en-GB"/>
              </w:rPr>
            </w:pPr>
            <w:r w:rsidRPr="00A074E0">
              <w:rPr>
                <w:color w:val="000000"/>
                <w:sz w:val="20"/>
                <w:szCs w:val="20"/>
                <w:lang w:val="en-GB"/>
              </w:rPr>
              <w:t>37.5</w:t>
            </w:r>
          </w:p>
        </w:tc>
      </w:tr>
      <w:tr w:rsidR="007D0F61" w:rsidRPr="00A074E0" w14:paraId="436BA0BD" w14:textId="77777777" w:rsidTr="009B2864">
        <w:trPr>
          <w:trHeight w:val="300"/>
          <w:jc w:val="center"/>
        </w:trPr>
        <w:tc>
          <w:tcPr>
            <w:tcW w:w="4233" w:type="dxa"/>
            <w:shd w:val="clear" w:color="auto" w:fill="auto"/>
            <w:noWrap/>
          </w:tcPr>
          <w:p w14:paraId="3A39A528" w14:textId="194E9243" w:rsidR="007D0F61" w:rsidRPr="00A074E0" w:rsidRDefault="007D0F61" w:rsidP="007D0F61">
            <w:pPr>
              <w:rPr>
                <w:sz w:val="20"/>
                <w:szCs w:val="20"/>
                <w:lang w:val="en-GB" w:eastAsia="en-GB"/>
              </w:rPr>
            </w:pPr>
            <w:r w:rsidRPr="00A074E0">
              <w:rPr>
                <w:i/>
                <w:iCs/>
                <w:color w:val="000000"/>
                <w:sz w:val="20"/>
                <w:szCs w:val="20"/>
                <w:lang w:val="en-GB"/>
              </w:rPr>
              <w:t>Pleurodeles waltl</w:t>
            </w:r>
          </w:p>
        </w:tc>
        <w:tc>
          <w:tcPr>
            <w:tcW w:w="5220" w:type="dxa"/>
            <w:shd w:val="clear" w:color="auto" w:fill="auto"/>
            <w:noWrap/>
          </w:tcPr>
          <w:p w14:paraId="5081C360" w14:textId="764DCD35"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1D311D88" w14:textId="21C6654A"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0046B437" w14:textId="53288540" w:rsidR="007D0F61" w:rsidRPr="00A074E0" w:rsidRDefault="007D0F61" w:rsidP="007D0F61">
            <w:pPr>
              <w:jc w:val="right"/>
              <w:rPr>
                <w:sz w:val="20"/>
                <w:szCs w:val="20"/>
                <w:lang w:val="en-GB" w:eastAsia="en-GB"/>
              </w:rPr>
            </w:pPr>
            <w:r w:rsidRPr="00A074E0">
              <w:rPr>
                <w:color w:val="000000"/>
                <w:sz w:val="20"/>
                <w:szCs w:val="20"/>
                <w:lang w:val="en-GB"/>
              </w:rPr>
              <w:t>43.0</w:t>
            </w:r>
          </w:p>
        </w:tc>
        <w:tc>
          <w:tcPr>
            <w:tcW w:w="1252" w:type="dxa"/>
            <w:shd w:val="clear" w:color="auto" w:fill="auto"/>
            <w:noWrap/>
          </w:tcPr>
          <w:p w14:paraId="337C523C" w14:textId="548CB906" w:rsidR="007D0F61" w:rsidRPr="00A074E0" w:rsidRDefault="007D0F61" w:rsidP="007D0F61">
            <w:pPr>
              <w:jc w:val="right"/>
              <w:rPr>
                <w:sz w:val="20"/>
                <w:szCs w:val="20"/>
                <w:lang w:val="en-GB" w:eastAsia="en-GB"/>
              </w:rPr>
            </w:pPr>
            <w:r w:rsidRPr="00A074E0">
              <w:rPr>
                <w:color w:val="000000"/>
                <w:sz w:val="20"/>
                <w:szCs w:val="20"/>
                <w:lang w:val="en-GB"/>
              </w:rPr>
              <w:t>55.0</w:t>
            </w:r>
          </w:p>
        </w:tc>
      </w:tr>
      <w:tr w:rsidR="007D0F61" w:rsidRPr="00A074E0" w14:paraId="1A126D80" w14:textId="77777777" w:rsidTr="009B2864">
        <w:trPr>
          <w:trHeight w:val="300"/>
          <w:jc w:val="center"/>
        </w:trPr>
        <w:tc>
          <w:tcPr>
            <w:tcW w:w="4233" w:type="dxa"/>
            <w:shd w:val="clear" w:color="auto" w:fill="auto"/>
            <w:noWrap/>
          </w:tcPr>
          <w:p w14:paraId="13024BD4" w14:textId="35A2EDAD" w:rsidR="007D0F61" w:rsidRPr="00A074E0" w:rsidRDefault="007D0F61" w:rsidP="007D0F61">
            <w:pPr>
              <w:rPr>
                <w:sz w:val="20"/>
                <w:szCs w:val="20"/>
                <w:lang w:val="en-GB" w:eastAsia="en-GB"/>
              </w:rPr>
            </w:pPr>
            <w:r w:rsidRPr="00A074E0">
              <w:rPr>
                <w:i/>
                <w:iCs/>
                <w:color w:val="000000"/>
                <w:sz w:val="20"/>
                <w:szCs w:val="20"/>
                <w:lang w:val="en-GB"/>
              </w:rPr>
              <w:t>Podocorynoides minima</w:t>
            </w:r>
          </w:p>
        </w:tc>
        <w:tc>
          <w:tcPr>
            <w:tcW w:w="5220" w:type="dxa"/>
            <w:shd w:val="clear" w:color="auto" w:fill="auto"/>
            <w:noWrap/>
          </w:tcPr>
          <w:p w14:paraId="5A23BD56" w14:textId="4684DF29"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2823645C" w14:textId="72721583"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70CDE846" w14:textId="45355A22"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2654B0E1" w14:textId="7C648BC0"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2914C64E" w14:textId="77777777" w:rsidTr="009B2864">
        <w:trPr>
          <w:trHeight w:val="300"/>
          <w:jc w:val="center"/>
        </w:trPr>
        <w:tc>
          <w:tcPr>
            <w:tcW w:w="4233" w:type="dxa"/>
            <w:shd w:val="clear" w:color="auto" w:fill="auto"/>
            <w:noWrap/>
          </w:tcPr>
          <w:p w14:paraId="4FFF7F19" w14:textId="486E998B" w:rsidR="007D0F61" w:rsidRPr="00A074E0" w:rsidRDefault="007D0F61" w:rsidP="007D0F61">
            <w:pPr>
              <w:rPr>
                <w:sz w:val="20"/>
                <w:szCs w:val="20"/>
                <w:lang w:val="en-GB" w:eastAsia="en-GB"/>
              </w:rPr>
            </w:pPr>
            <w:r w:rsidRPr="00A074E0">
              <w:rPr>
                <w:i/>
                <w:iCs/>
                <w:color w:val="000000"/>
                <w:sz w:val="20"/>
                <w:szCs w:val="20"/>
                <w:lang w:val="en-GB"/>
              </w:rPr>
              <w:t>Poecilia latipinna</w:t>
            </w:r>
          </w:p>
        </w:tc>
        <w:tc>
          <w:tcPr>
            <w:tcW w:w="5220" w:type="dxa"/>
            <w:shd w:val="clear" w:color="auto" w:fill="auto"/>
            <w:noWrap/>
          </w:tcPr>
          <w:p w14:paraId="17BBB362" w14:textId="56054A61"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16DD6D27" w14:textId="24033FC2"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47B12DA3" w14:textId="2BB1CB1F" w:rsidR="007D0F61" w:rsidRPr="00A074E0" w:rsidRDefault="007D0F61" w:rsidP="007D0F61">
            <w:pPr>
              <w:jc w:val="right"/>
              <w:rPr>
                <w:sz w:val="20"/>
                <w:szCs w:val="20"/>
                <w:lang w:val="en-GB" w:eastAsia="en-GB"/>
              </w:rPr>
            </w:pPr>
            <w:r w:rsidRPr="00A074E0">
              <w:rPr>
                <w:color w:val="000000"/>
                <w:sz w:val="20"/>
                <w:szCs w:val="20"/>
                <w:lang w:val="en-GB"/>
              </w:rPr>
              <w:t>9.5</w:t>
            </w:r>
          </w:p>
        </w:tc>
        <w:tc>
          <w:tcPr>
            <w:tcW w:w="1252" w:type="dxa"/>
            <w:shd w:val="clear" w:color="auto" w:fill="auto"/>
            <w:noWrap/>
          </w:tcPr>
          <w:p w14:paraId="73309017" w14:textId="5ECA2F57" w:rsidR="007D0F61" w:rsidRPr="00A074E0" w:rsidRDefault="007D0F61" w:rsidP="007D0F61">
            <w:pPr>
              <w:jc w:val="right"/>
              <w:rPr>
                <w:sz w:val="20"/>
                <w:szCs w:val="20"/>
                <w:lang w:val="en-GB" w:eastAsia="en-GB"/>
              </w:rPr>
            </w:pPr>
            <w:r w:rsidRPr="00A074E0">
              <w:rPr>
                <w:color w:val="000000"/>
                <w:sz w:val="20"/>
                <w:szCs w:val="20"/>
                <w:lang w:val="en-GB"/>
              </w:rPr>
              <w:t>15.5</w:t>
            </w:r>
          </w:p>
        </w:tc>
      </w:tr>
      <w:tr w:rsidR="007D0F61" w:rsidRPr="00A074E0" w14:paraId="67B2C294" w14:textId="77777777" w:rsidTr="009B2864">
        <w:trPr>
          <w:trHeight w:val="300"/>
          <w:jc w:val="center"/>
        </w:trPr>
        <w:tc>
          <w:tcPr>
            <w:tcW w:w="4233" w:type="dxa"/>
            <w:shd w:val="clear" w:color="auto" w:fill="auto"/>
            <w:noWrap/>
          </w:tcPr>
          <w:p w14:paraId="1D08733B" w14:textId="77777777" w:rsidR="007D0F61" w:rsidRPr="00A074E0" w:rsidRDefault="007D0F61" w:rsidP="007D0F61">
            <w:pPr>
              <w:rPr>
                <w:sz w:val="20"/>
                <w:szCs w:val="20"/>
                <w:lang w:val="en-GB" w:eastAsia="en-GB"/>
              </w:rPr>
            </w:pPr>
          </w:p>
        </w:tc>
        <w:tc>
          <w:tcPr>
            <w:tcW w:w="5220" w:type="dxa"/>
            <w:shd w:val="clear" w:color="auto" w:fill="auto"/>
            <w:noWrap/>
          </w:tcPr>
          <w:p w14:paraId="6839708E" w14:textId="7E53BA72" w:rsidR="007D0F61" w:rsidRPr="00A074E0" w:rsidRDefault="007D0F61" w:rsidP="007D0F61">
            <w:pPr>
              <w:rPr>
                <w:sz w:val="20"/>
                <w:szCs w:val="20"/>
                <w:lang w:val="en-GB" w:eastAsia="en-GB"/>
              </w:rPr>
            </w:pPr>
          </w:p>
        </w:tc>
        <w:tc>
          <w:tcPr>
            <w:tcW w:w="3824" w:type="dxa"/>
            <w:shd w:val="clear" w:color="auto" w:fill="auto"/>
            <w:noWrap/>
          </w:tcPr>
          <w:p w14:paraId="7E9FD46B" w14:textId="0D86F699"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54A50F18" w14:textId="0DAF04D5"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5B41003B" w14:textId="0E590A2B"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6D669BC2" w14:textId="77777777" w:rsidTr="009B2864">
        <w:trPr>
          <w:trHeight w:val="300"/>
          <w:jc w:val="center"/>
        </w:trPr>
        <w:tc>
          <w:tcPr>
            <w:tcW w:w="4233" w:type="dxa"/>
            <w:shd w:val="clear" w:color="auto" w:fill="auto"/>
            <w:noWrap/>
          </w:tcPr>
          <w:p w14:paraId="4FDF9E3A" w14:textId="77777777" w:rsidR="007D0F61" w:rsidRPr="00A074E0" w:rsidRDefault="007D0F61" w:rsidP="007D0F61">
            <w:pPr>
              <w:rPr>
                <w:sz w:val="20"/>
                <w:szCs w:val="20"/>
                <w:lang w:val="en-GB" w:eastAsia="en-GB"/>
              </w:rPr>
            </w:pPr>
          </w:p>
        </w:tc>
        <w:tc>
          <w:tcPr>
            <w:tcW w:w="5220" w:type="dxa"/>
            <w:shd w:val="clear" w:color="auto" w:fill="auto"/>
            <w:noWrap/>
          </w:tcPr>
          <w:p w14:paraId="50C5F794" w14:textId="08E7BC3C"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55B7C0CE" w14:textId="3D2D0E82" w:rsidR="007D0F61" w:rsidRPr="00A074E0" w:rsidRDefault="007D0F61" w:rsidP="007D0F61">
            <w:pPr>
              <w:rPr>
                <w:sz w:val="20"/>
                <w:szCs w:val="20"/>
                <w:lang w:val="en-GB" w:eastAsia="en-GB"/>
              </w:rPr>
            </w:pPr>
            <w:r w:rsidRPr="00A074E0">
              <w:rPr>
                <w:color w:val="000000"/>
                <w:sz w:val="20"/>
                <w:szCs w:val="20"/>
                <w:lang w:val="en-GB"/>
              </w:rPr>
              <w:t>Gordon H. Copp</w:t>
            </w:r>
          </w:p>
        </w:tc>
        <w:tc>
          <w:tcPr>
            <w:tcW w:w="1352" w:type="dxa"/>
            <w:shd w:val="clear" w:color="auto" w:fill="auto"/>
            <w:noWrap/>
          </w:tcPr>
          <w:p w14:paraId="056C8917" w14:textId="04925A5C"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2FD3DA33" w14:textId="7DA139AF"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25C5869E" w14:textId="77777777" w:rsidTr="009B2864">
        <w:trPr>
          <w:trHeight w:val="300"/>
          <w:jc w:val="center"/>
        </w:trPr>
        <w:tc>
          <w:tcPr>
            <w:tcW w:w="4233" w:type="dxa"/>
            <w:shd w:val="clear" w:color="auto" w:fill="auto"/>
            <w:noWrap/>
          </w:tcPr>
          <w:p w14:paraId="14725B63" w14:textId="77777777" w:rsidR="007D0F61" w:rsidRPr="00A074E0" w:rsidRDefault="007D0F61" w:rsidP="007D0F61">
            <w:pPr>
              <w:rPr>
                <w:sz w:val="20"/>
                <w:szCs w:val="20"/>
                <w:lang w:val="en-GB" w:eastAsia="en-GB"/>
              </w:rPr>
            </w:pPr>
          </w:p>
        </w:tc>
        <w:tc>
          <w:tcPr>
            <w:tcW w:w="5220" w:type="dxa"/>
            <w:shd w:val="clear" w:color="auto" w:fill="auto"/>
            <w:noWrap/>
          </w:tcPr>
          <w:p w14:paraId="0228ACD3" w14:textId="2D2EEC9B"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6D7AD58B" w14:textId="7C37BDDD"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1C5F2CDD" w14:textId="017BB309" w:rsidR="007D0F61" w:rsidRPr="00A074E0" w:rsidRDefault="007D0F61" w:rsidP="007D0F61">
            <w:pPr>
              <w:jc w:val="right"/>
              <w:rPr>
                <w:sz w:val="20"/>
                <w:szCs w:val="20"/>
                <w:lang w:val="en-GB" w:eastAsia="en-GB"/>
              </w:rPr>
            </w:pPr>
            <w:r w:rsidRPr="00A074E0">
              <w:rPr>
                <w:color w:val="000000"/>
                <w:sz w:val="20"/>
                <w:szCs w:val="20"/>
                <w:lang w:val="en-GB"/>
              </w:rPr>
              <w:t>18.5</w:t>
            </w:r>
          </w:p>
        </w:tc>
        <w:tc>
          <w:tcPr>
            <w:tcW w:w="1252" w:type="dxa"/>
            <w:shd w:val="clear" w:color="auto" w:fill="auto"/>
            <w:noWrap/>
          </w:tcPr>
          <w:p w14:paraId="0A48CBF7" w14:textId="01901B8B" w:rsidR="007D0F61" w:rsidRPr="00A074E0" w:rsidRDefault="007D0F61" w:rsidP="007D0F61">
            <w:pPr>
              <w:jc w:val="right"/>
              <w:rPr>
                <w:sz w:val="20"/>
                <w:szCs w:val="20"/>
                <w:lang w:val="en-GB" w:eastAsia="en-GB"/>
              </w:rPr>
            </w:pPr>
            <w:r w:rsidRPr="00A074E0">
              <w:rPr>
                <w:color w:val="000000"/>
                <w:sz w:val="20"/>
                <w:szCs w:val="20"/>
                <w:lang w:val="en-GB"/>
              </w:rPr>
              <w:t>28.5</w:t>
            </w:r>
          </w:p>
        </w:tc>
      </w:tr>
      <w:tr w:rsidR="007D0F61" w:rsidRPr="00A074E0" w14:paraId="3C700553" w14:textId="77777777" w:rsidTr="009B2864">
        <w:trPr>
          <w:trHeight w:val="300"/>
          <w:jc w:val="center"/>
        </w:trPr>
        <w:tc>
          <w:tcPr>
            <w:tcW w:w="4233" w:type="dxa"/>
            <w:shd w:val="clear" w:color="auto" w:fill="auto"/>
            <w:noWrap/>
          </w:tcPr>
          <w:p w14:paraId="25CA249B" w14:textId="77777777" w:rsidR="007D0F61" w:rsidRPr="00A074E0" w:rsidRDefault="007D0F61" w:rsidP="007D0F61">
            <w:pPr>
              <w:rPr>
                <w:sz w:val="20"/>
                <w:szCs w:val="20"/>
                <w:lang w:val="en-GB" w:eastAsia="en-GB"/>
              </w:rPr>
            </w:pPr>
          </w:p>
        </w:tc>
        <w:tc>
          <w:tcPr>
            <w:tcW w:w="5220" w:type="dxa"/>
            <w:shd w:val="clear" w:color="auto" w:fill="auto"/>
            <w:noWrap/>
          </w:tcPr>
          <w:p w14:paraId="56EB138B" w14:textId="4C2AEF88" w:rsidR="007D0F61" w:rsidRPr="00A074E0" w:rsidRDefault="007D0F61" w:rsidP="007D0F61">
            <w:pPr>
              <w:rPr>
                <w:sz w:val="20"/>
                <w:szCs w:val="20"/>
                <w:lang w:val="en-GB" w:eastAsia="en-GB"/>
              </w:rPr>
            </w:pPr>
          </w:p>
        </w:tc>
        <w:tc>
          <w:tcPr>
            <w:tcW w:w="3824" w:type="dxa"/>
            <w:shd w:val="clear" w:color="auto" w:fill="auto"/>
            <w:noWrap/>
          </w:tcPr>
          <w:p w14:paraId="13598F0B" w14:textId="107D4A9D"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6DD160C6" w14:textId="31A420F8"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147A8C96" w14:textId="00919091" w:rsidR="007D0F61" w:rsidRPr="00A074E0" w:rsidRDefault="007D0F61" w:rsidP="007D0F61">
            <w:pPr>
              <w:jc w:val="right"/>
              <w:rPr>
                <w:sz w:val="20"/>
                <w:szCs w:val="20"/>
                <w:lang w:val="en-GB" w:eastAsia="en-GB"/>
              </w:rPr>
            </w:pPr>
            <w:r w:rsidRPr="00A074E0">
              <w:rPr>
                <w:color w:val="000000"/>
                <w:sz w:val="20"/>
                <w:szCs w:val="20"/>
                <w:lang w:val="en-GB"/>
              </w:rPr>
              <w:t>18.0</w:t>
            </w:r>
          </w:p>
        </w:tc>
      </w:tr>
      <w:tr w:rsidR="007D0F61" w:rsidRPr="00A074E0" w14:paraId="19AEF7E4" w14:textId="77777777" w:rsidTr="009B2864">
        <w:trPr>
          <w:trHeight w:val="300"/>
          <w:jc w:val="center"/>
        </w:trPr>
        <w:tc>
          <w:tcPr>
            <w:tcW w:w="4233" w:type="dxa"/>
            <w:shd w:val="clear" w:color="auto" w:fill="auto"/>
            <w:noWrap/>
          </w:tcPr>
          <w:p w14:paraId="308908C9" w14:textId="2F644167" w:rsidR="007D0F61" w:rsidRPr="00A074E0" w:rsidRDefault="007D0F61" w:rsidP="007D0F61">
            <w:pPr>
              <w:rPr>
                <w:i/>
                <w:iCs/>
                <w:sz w:val="20"/>
                <w:szCs w:val="20"/>
                <w:lang w:val="en-GB" w:eastAsia="en-GB"/>
              </w:rPr>
            </w:pPr>
          </w:p>
        </w:tc>
        <w:tc>
          <w:tcPr>
            <w:tcW w:w="5220" w:type="dxa"/>
            <w:shd w:val="clear" w:color="auto" w:fill="auto"/>
            <w:noWrap/>
          </w:tcPr>
          <w:p w14:paraId="1422D360" w14:textId="3F5B5F4F" w:rsidR="007D0F61" w:rsidRPr="00A074E0" w:rsidRDefault="007D0F61" w:rsidP="007D0F61">
            <w:pPr>
              <w:rPr>
                <w:sz w:val="20"/>
                <w:szCs w:val="20"/>
                <w:lang w:val="en-GB" w:eastAsia="en-GB"/>
              </w:rPr>
            </w:pPr>
          </w:p>
        </w:tc>
        <w:tc>
          <w:tcPr>
            <w:tcW w:w="3824" w:type="dxa"/>
            <w:shd w:val="clear" w:color="auto" w:fill="auto"/>
            <w:noWrap/>
          </w:tcPr>
          <w:p w14:paraId="1713C0E0" w14:textId="6B63CAED"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6BDB1149" w14:textId="6E6CC9CA"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4E331B66" w14:textId="5E86365A"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70E7C3F6" w14:textId="77777777" w:rsidTr="009B2864">
        <w:trPr>
          <w:trHeight w:val="300"/>
          <w:jc w:val="center"/>
        </w:trPr>
        <w:tc>
          <w:tcPr>
            <w:tcW w:w="4233" w:type="dxa"/>
            <w:shd w:val="clear" w:color="auto" w:fill="auto"/>
            <w:noWrap/>
          </w:tcPr>
          <w:p w14:paraId="6868A584" w14:textId="77777777" w:rsidR="007D0F61" w:rsidRPr="00A074E0" w:rsidRDefault="007D0F61" w:rsidP="007D0F61">
            <w:pPr>
              <w:rPr>
                <w:sz w:val="20"/>
                <w:szCs w:val="20"/>
                <w:lang w:val="en-GB" w:eastAsia="en-GB"/>
              </w:rPr>
            </w:pPr>
          </w:p>
        </w:tc>
        <w:tc>
          <w:tcPr>
            <w:tcW w:w="5220" w:type="dxa"/>
            <w:shd w:val="clear" w:color="auto" w:fill="auto"/>
            <w:noWrap/>
          </w:tcPr>
          <w:p w14:paraId="11A2A1EE" w14:textId="5DE01128"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272AED4C" w14:textId="77FF0C09"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34DE3B2D" w14:textId="0E7DB3AD"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4C90FA86" w14:textId="0762B7D0"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1DB46C57" w14:textId="77777777" w:rsidTr="009B2864">
        <w:trPr>
          <w:trHeight w:val="300"/>
          <w:jc w:val="center"/>
        </w:trPr>
        <w:tc>
          <w:tcPr>
            <w:tcW w:w="4233" w:type="dxa"/>
            <w:shd w:val="clear" w:color="auto" w:fill="auto"/>
            <w:noWrap/>
          </w:tcPr>
          <w:p w14:paraId="0655BA0B" w14:textId="77777777" w:rsidR="007D0F61" w:rsidRPr="00A074E0" w:rsidRDefault="007D0F61" w:rsidP="007D0F61">
            <w:pPr>
              <w:rPr>
                <w:sz w:val="20"/>
                <w:szCs w:val="20"/>
                <w:lang w:val="en-GB" w:eastAsia="en-GB"/>
              </w:rPr>
            </w:pPr>
          </w:p>
        </w:tc>
        <w:tc>
          <w:tcPr>
            <w:tcW w:w="5220" w:type="dxa"/>
            <w:shd w:val="clear" w:color="auto" w:fill="auto"/>
            <w:noWrap/>
          </w:tcPr>
          <w:p w14:paraId="21CEED46" w14:textId="77777777" w:rsidR="007D0F61" w:rsidRPr="00A074E0" w:rsidRDefault="007D0F61" w:rsidP="007D0F61">
            <w:pPr>
              <w:rPr>
                <w:sz w:val="20"/>
                <w:szCs w:val="20"/>
                <w:lang w:val="en-GB" w:eastAsia="en-GB"/>
              </w:rPr>
            </w:pPr>
          </w:p>
        </w:tc>
        <w:tc>
          <w:tcPr>
            <w:tcW w:w="3824" w:type="dxa"/>
            <w:shd w:val="clear" w:color="auto" w:fill="auto"/>
            <w:noWrap/>
          </w:tcPr>
          <w:p w14:paraId="1A714F87" w14:textId="7132505F"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0804B142" w14:textId="324233FD" w:rsidR="007D0F61" w:rsidRPr="00A074E0" w:rsidRDefault="007D0F61" w:rsidP="007D0F61">
            <w:pPr>
              <w:jc w:val="right"/>
              <w:rPr>
                <w:sz w:val="20"/>
                <w:szCs w:val="20"/>
                <w:lang w:val="en-GB" w:eastAsia="en-GB"/>
              </w:rPr>
            </w:pPr>
            <w:r w:rsidRPr="00A074E0">
              <w:rPr>
                <w:color w:val="000000"/>
                <w:sz w:val="20"/>
                <w:szCs w:val="20"/>
                <w:lang w:val="en-GB"/>
              </w:rPr>
              <w:t>34.0</w:t>
            </w:r>
          </w:p>
        </w:tc>
        <w:tc>
          <w:tcPr>
            <w:tcW w:w="1252" w:type="dxa"/>
            <w:shd w:val="clear" w:color="auto" w:fill="auto"/>
            <w:noWrap/>
          </w:tcPr>
          <w:p w14:paraId="3710E1D5" w14:textId="30D144E8" w:rsidR="007D0F61" w:rsidRPr="00A074E0" w:rsidRDefault="007D0F61" w:rsidP="007D0F61">
            <w:pPr>
              <w:jc w:val="right"/>
              <w:rPr>
                <w:sz w:val="20"/>
                <w:szCs w:val="20"/>
                <w:lang w:val="en-GB" w:eastAsia="en-GB"/>
              </w:rPr>
            </w:pPr>
            <w:r w:rsidRPr="00A074E0">
              <w:rPr>
                <w:color w:val="000000"/>
                <w:sz w:val="20"/>
                <w:szCs w:val="20"/>
                <w:lang w:val="en-GB"/>
              </w:rPr>
              <w:t>34.0</w:t>
            </w:r>
          </w:p>
        </w:tc>
      </w:tr>
      <w:tr w:rsidR="007D0F61" w:rsidRPr="00A074E0" w14:paraId="1FAE129D" w14:textId="77777777" w:rsidTr="009B2864">
        <w:trPr>
          <w:trHeight w:val="300"/>
          <w:jc w:val="center"/>
        </w:trPr>
        <w:tc>
          <w:tcPr>
            <w:tcW w:w="4233" w:type="dxa"/>
            <w:shd w:val="clear" w:color="auto" w:fill="auto"/>
            <w:noWrap/>
          </w:tcPr>
          <w:p w14:paraId="2DAD15C8" w14:textId="77777777" w:rsidR="007D0F61" w:rsidRPr="00A074E0" w:rsidRDefault="007D0F61" w:rsidP="007D0F61">
            <w:pPr>
              <w:rPr>
                <w:sz w:val="20"/>
                <w:szCs w:val="20"/>
                <w:lang w:val="en-GB" w:eastAsia="en-GB"/>
              </w:rPr>
            </w:pPr>
          </w:p>
        </w:tc>
        <w:tc>
          <w:tcPr>
            <w:tcW w:w="5220" w:type="dxa"/>
            <w:shd w:val="clear" w:color="auto" w:fill="auto"/>
            <w:noWrap/>
          </w:tcPr>
          <w:p w14:paraId="64295AC4" w14:textId="7DB3BE92" w:rsidR="007D0F61" w:rsidRPr="00A074E0" w:rsidRDefault="007D0F61" w:rsidP="007D0F61">
            <w:pPr>
              <w:rPr>
                <w:sz w:val="20"/>
                <w:szCs w:val="20"/>
                <w:lang w:val="en-GB" w:eastAsia="en-GB"/>
              </w:rPr>
            </w:pPr>
          </w:p>
        </w:tc>
        <w:tc>
          <w:tcPr>
            <w:tcW w:w="3824" w:type="dxa"/>
            <w:shd w:val="clear" w:color="auto" w:fill="auto"/>
            <w:noWrap/>
          </w:tcPr>
          <w:p w14:paraId="218C0B7D" w14:textId="674D4382"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14A17EAC" w14:textId="1A23BA28" w:rsidR="007D0F61" w:rsidRPr="00A074E0" w:rsidRDefault="007D0F61" w:rsidP="007D0F61">
            <w:pPr>
              <w:jc w:val="right"/>
              <w:rPr>
                <w:sz w:val="20"/>
                <w:szCs w:val="20"/>
                <w:lang w:val="en-GB" w:eastAsia="en-GB"/>
              </w:rPr>
            </w:pPr>
            <w:r w:rsidRPr="00A074E0">
              <w:rPr>
                <w:color w:val="000000"/>
                <w:sz w:val="20"/>
                <w:szCs w:val="20"/>
                <w:lang w:val="en-GB"/>
              </w:rPr>
              <w:t>42.0</w:t>
            </w:r>
          </w:p>
        </w:tc>
        <w:tc>
          <w:tcPr>
            <w:tcW w:w="1252" w:type="dxa"/>
            <w:shd w:val="clear" w:color="auto" w:fill="auto"/>
            <w:noWrap/>
          </w:tcPr>
          <w:p w14:paraId="1285522C" w14:textId="67A94188" w:rsidR="007D0F61" w:rsidRPr="00A074E0" w:rsidRDefault="007D0F61" w:rsidP="007D0F61">
            <w:pPr>
              <w:jc w:val="right"/>
              <w:rPr>
                <w:sz w:val="20"/>
                <w:szCs w:val="20"/>
                <w:lang w:val="en-GB" w:eastAsia="en-GB"/>
              </w:rPr>
            </w:pPr>
            <w:r w:rsidRPr="00A074E0">
              <w:rPr>
                <w:color w:val="000000"/>
                <w:sz w:val="20"/>
                <w:szCs w:val="20"/>
                <w:lang w:val="en-GB"/>
              </w:rPr>
              <w:t>54.0</w:t>
            </w:r>
          </w:p>
        </w:tc>
      </w:tr>
      <w:tr w:rsidR="007D0F61" w:rsidRPr="00A074E0" w14:paraId="21C8CB1B" w14:textId="77777777" w:rsidTr="009B2864">
        <w:trPr>
          <w:trHeight w:val="300"/>
          <w:jc w:val="center"/>
        </w:trPr>
        <w:tc>
          <w:tcPr>
            <w:tcW w:w="4233" w:type="dxa"/>
            <w:shd w:val="clear" w:color="auto" w:fill="auto"/>
            <w:noWrap/>
          </w:tcPr>
          <w:p w14:paraId="740CE673" w14:textId="77777777" w:rsidR="007D0F61" w:rsidRPr="00A074E0" w:rsidRDefault="007D0F61" w:rsidP="007D0F61">
            <w:pPr>
              <w:rPr>
                <w:sz w:val="20"/>
                <w:szCs w:val="20"/>
                <w:lang w:val="en-GB" w:eastAsia="en-GB"/>
              </w:rPr>
            </w:pPr>
          </w:p>
        </w:tc>
        <w:tc>
          <w:tcPr>
            <w:tcW w:w="5220" w:type="dxa"/>
            <w:shd w:val="clear" w:color="auto" w:fill="auto"/>
            <w:noWrap/>
          </w:tcPr>
          <w:p w14:paraId="2DF1CCAE" w14:textId="6343F6AA" w:rsidR="007D0F61" w:rsidRPr="00A074E0" w:rsidRDefault="007D0F61" w:rsidP="007D0F61">
            <w:pPr>
              <w:rPr>
                <w:sz w:val="20"/>
                <w:szCs w:val="20"/>
                <w:lang w:val="en-GB" w:eastAsia="en-GB"/>
              </w:rPr>
            </w:pPr>
            <w:r w:rsidRPr="00A074E0">
              <w:rPr>
                <w:color w:val="000000"/>
                <w:sz w:val="20"/>
                <w:szCs w:val="20"/>
                <w:lang w:val="en-GB"/>
              </w:rPr>
              <w:t>Singapore</w:t>
            </w:r>
          </w:p>
        </w:tc>
        <w:tc>
          <w:tcPr>
            <w:tcW w:w="3824" w:type="dxa"/>
            <w:shd w:val="clear" w:color="auto" w:fill="auto"/>
            <w:noWrap/>
          </w:tcPr>
          <w:p w14:paraId="3045EF47" w14:textId="415AC60D" w:rsidR="007D0F61" w:rsidRPr="00A074E0" w:rsidRDefault="007D0F61" w:rsidP="007D0F61">
            <w:pPr>
              <w:rPr>
                <w:sz w:val="20"/>
                <w:szCs w:val="20"/>
                <w:lang w:val="en-GB" w:eastAsia="en-GB"/>
              </w:rPr>
            </w:pPr>
            <w:r w:rsidRPr="00A074E0">
              <w:rPr>
                <w:color w:val="000000"/>
                <w:sz w:val="20"/>
                <w:szCs w:val="20"/>
                <w:lang w:val="en-GB"/>
              </w:rPr>
              <w:t>Joleen Chan</w:t>
            </w:r>
          </w:p>
        </w:tc>
        <w:tc>
          <w:tcPr>
            <w:tcW w:w="1352" w:type="dxa"/>
            <w:shd w:val="clear" w:color="auto" w:fill="auto"/>
            <w:noWrap/>
          </w:tcPr>
          <w:p w14:paraId="05F935E3" w14:textId="526CC8F2"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4494F6B1" w14:textId="3265DF28"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38A4B47C" w14:textId="77777777" w:rsidTr="009B2864">
        <w:trPr>
          <w:trHeight w:val="300"/>
          <w:jc w:val="center"/>
        </w:trPr>
        <w:tc>
          <w:tcPr>
            <w:tcW w:w="4233" w:type="dxa"/>
            <w:shd w:val="clear" w:color="auto" w:fill="auto"/>
            <w:noWrap/>
          </w:tcPr>
          <w:p w14:paraId="2F248661" w14:textId="092EC2F3" w:rsidR="007D0F61" w:rsidRPr="00A074E0" w:rsidRDefault="007D0F61" w:rsidP="007D0F61">
            <w:pPr>
              <w:rPr>
                <w:sz w:val="20"/>
                <w:szCs w:val="20"/>
                <w:lang w:val="en-GB" w:eastAsia="en-GB"/>
              </w:rPr>
            </w:pPr>
            <w:r w:rsidRPr="00A074E0">
              <w:rPr>
                <w:i/>
                <w:iCs/>
                <w:color w:val="000000"/>
                <w:sz w:val="20"/>
                <w:szCs w:val="20"/>
                <w:lang w:val="en-GB"/>
              </w:rPr>
              <w:t>Poecilia reticulata</w:t>
            </w:r>
          </w:p>
        </w:tc>
        <w:tc>
          <w:tcPr>
            <w:tcW w:w="5220" w:type="dxa"/>
            <w:shd w:val="clear" w:color="auto" w:fill="auto"/>
            <w:noWrap/>
          </w:tcPr>
          <w:p w14:paraId="2743FA3A" w14:textId="61F98758"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75E34561" w14:textId="3CCA151C"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2AE990ED" w14:textId="2F989A5B"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5D69A325" w14:textId="0C665DF8" w:rsidR="007D0F61" w:rsidRPr="00A074E0" w:rsidRDefault="007D0F61" w:rsidP="007D0F61">
            <w:pPr>
              <w:jc w:val="right"/>
              <w:rPr>
                <w:sz w:val="20"/>
                <w:szCs w:val="20"/>
                <w:lang w:val="en-GB" w:eastAsia="en-GB"/>
              </w:rPr>
            </w:pPr>
            <w:r w:rsidRPr="00A074E0">
              <w:rPr>
                <w:color w:val="000000"/>
                <w:sz w:val="20"/>
                <w:szCs w:val="20"/>
                <w:lang w:val="en-GB"/>
              </w:rPr>
              <w:t>35.0</w:t>
            </w:r>
          </w:p>
        </w:tc>
      </w:tr>
      <w:tr w:rsidR="007D0F61" w:rsidRPr="00A074E0" w14:paraId="3DBDA70F" w14:textId="77777777" w:rsidTr="009B2864">
        <w:trPr>
          <w:trHeight w:val="300"/>
          <w:jc w:val="center"/>
        </w:trPr>
        <w:tc>
          <w:tcPr>
            <w:tcW w:w="4233" w:type="dxa"/>
            <w:shd w:val="clear" w:color="auto" w:fill="auto"/>
            <w:noWrap/>
          </w:tcPr>
          <w:p w14:paraId="21ACBE0F" w14:textId="77777777" w:rsidR="007D0F61" w:rsidRPr="00A074E0" w:rsidRDefault="007D0F61" w:rsidP="007D0F61">
            <w:pPr>
              <w:rPr>
                <w:sz w:val="20"/>
                <w:szCs w:val="20"/>
                <w:lang w:val="en-GB" w:eastAsia="en-GB"/>
              </w:rPr>
            </w:pPr>
          </w:p>
        </w:tc>
        <w:tc>
          <w:tcPr>
            <w:tcW w:w="5220" w:type="dxa"/>
            <w:shd w:val="clear" w:color="auto" w:fill="auto"/>
            <w:noWrap/>
          </w:tcPr>
          <w:p w14:paraId="7B040416" w14:textId="05EFDC54" w:rsidR="007D0F61" w:rsidRPr="00A074E0" w:rsidRDefault="007D0F61" w:rsidP="007D0F61">
            <w:pPr>
              <w:rPr>
                <w:sz w:val="20"/>
                <w:szCs w:val="20"/>
                <w:lang w:val="en-GB" w:eastAsia="en-GB"/>
              </w:rPr>
            </w:pPr>
          </w:p>
        </w:tc>
        <w:tc>
          <w:tcPr>
            <w:tcW w:w="3824" w:type="dxa"/>
            <w:shd w:val="clear" w:color="auto" w:fill="auto"/>
            <w:noWrap/>
          </w:tcPr>
          <w:p w14:paraId="641DBA80" w14:textId="4E2F9C74"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638899BD" w14:textId="1391F22C"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0A7ECE51" w14:textId="61044844"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37850EC2" w14:textId="77777777" w:rsidTr="009B2864">
        <w:trPr>
          <w:trHeight w:val="300"/>
          <w:jc w:val="center"/>
        </w:trPr>
        <w:tc>
          <w:tcPr>
            <w:tcW w:w="4233" w:type="dxa"/>
            <w:shd w:val="clear" w:color="auto" w:fill="auto"/>
            <w:noWrap/>
          </w:tcPr>
          <w:p w14:paraId="2FBEB5AE" w14:textId="77777777" w:rsidR="007D0F61" w:rsidRPr="00A074E0" w:rsidRDefault="007D0F61" w:rsidP="007D0F61">
            <w:pPr>
              <w:rPr>
                <w:sz w:val="20"/>
                <w:szCs w:val="20"/>
                <w:lang w:val="en-GB" w:eastAsia="en-GB"/>
              </w:rPr>
            </w:pPr>
          </w:p>
        </w:tc>
        <w:tc>
          <w:tcPr>
            <w:tcW w:w="5220" w:type="dxa"/>
            <w:shd w:val="clear" w:color="auto" w:fill="auto"/>
            <w:noWrap/>
          </w:tcPr>
          <w:p w14:paraId="424C95C6" w14:textId="77777777" w:rsidR="007D0F61" w:rsidRPr="00A074E0" w:rsidRDefault="007D0F61" w:rsidP="007D0F61">
            <w:pPr>
              <w:rPr>
                <w:sz w:val="20"/>
                <w:szCs w:val="20"/>
                <w:lang w:val="en-GB" w:eastAsia="en-GB"/>
              </w:rPr>
            </w:pPr>
          </w:p>
        </w:tc>
        <w:tc>
          <w:tcPr>
            <w:tcW w:w="3824" w:type="dxa"/>
            <w:shd w:val="clear" w:color="auto" w:fill="auto"/>
            <w:noWrap/>
          </w:tcPr>
          <w:p w14:paraId="0F1AA44D" w14:textId="7C554113"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0C1DC982" w14:textId="6DAE7714"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6DC84828" w14:textId="591B19CC" w:rsidR="007D0F61" w:rsidRPr="00A074E0" w:rsidRDefault="007D0F61" w:rsidP="007D0F61">
            <w:pPr>
              <w:jc w:val="right"/>
              <w:rPr>
                <w:sz w:val="20"/>
                <w:szCs w:val="20"/>
                <w:lang w:val="en-GB" w:eastAsia="en-GB"/>
              </w:rPr>
            </w:pPr>
            <w:r w:rsidRPr="00A074E0">
              <w:rPr>
                <w:color w:val="000000"/>
                <w:sz w:val="20"/>
                <w:szCs w:val="20"/>
                <w:lang w:val="en-GB"/>
              </w:rPr>
              <w:t>32.0</w:t>
            </w:r>
          </w:p>
        </w:tc>
      </w:tr>
      <w:tr w:rsidR="007D0F61" w:rsidRPr="00A074E0" w14:paraId="13B7EBD9" w14:textId="77777777" w:rsidTr="009B2864">
        <w:trPr>
          <w:trHeight w:val="300"/>
          <w:jc w:val="center"/>
        </w:trPr>
        <w:tc>
          <w:tcPr>
            <w:tcW w:w="4233" w:type="dxa"/>
            <w:shd w:val="clear" w:color="auto" w:fill="auto"/>
            <w:noWrap/>
          </w:tcPr>
          <w:p w14:paraId="0693F56F" w14:textId="77777777" w:rsidR="007D0F61" w:rsidRPr="00A074E0" w:rsidRDefault="007D0F61" w:rsidP="007D0F61">
            <w:pPr>
              <w:rPr>
                <w:sz w:val="20"/>
                <w:szCs w:val="20"/>
                <w:lang w:val="en-GB" w:eastAsia="en-GB"/>
              </w:rPr>
            </w:pPr>
          </w:p>
        </w:tc>
        <w:tc>
          <w:tcPr>
            <w:tcW w:w="5220" w:type="dxa"/>
            <w:shd w:val="clear" w:color="auto" w:fill="auto"/>
            <w:noWrap/>
          </w:tcPr>
          <w:p w14:paraId="753B4557" w14:textId="7FB997B9" w:rsidR="007D0F61" w:rsidRPr="00A074E0" w:rsidRDefault="007D0F61" w:rsidP="007D0F61">
            <w:pPr>
              <w:rPr>
                <w:sz w:val="20"/>
                <w:szCs w:val="20"/>
                <w:lang w:val="en-GB" w:eastAsia="en-GB"/>
              </w:rPr>
            </w:pPr>
            <w:r w:rsidRPr="00A074E0">
              <w:rPr>
                <w:color w:val="000000"/>
                <w:sz w:val="20"/>
                <w:szCs w:val="20"/>
                <w:lang w:val="en-GB"/>
              </w:rPr>
              <w:t>Conterminous United States</w:t>
            </w:r>
          </w:p>
        </w:tc>
        <w:tc>
          <w:tcPr>
            <w:tcW w:w="3824" w:type="dxa"/>
            <w:shd w:val="clear" w:color="auto" w:fill="auto"/>
            <w:noWrap/>
          </w:tcPr>
          <w:p w14:paraId="7DE00646" w14:textId="0DFE94A3" w:rsidR="007D0F61" w:rsidRPr="00A074E0" w:rsidRDefault="007D0F61" w:rsidP="007D0F61">
            <w:pPr>
              <w:rPr>
                <w:sz w:val="20"/>
                <w:szCs w:val="20"/>
                <w:lang w:val="en-GB" w:eastAsia="en-GB"/>
              </w:rPr>
            </w:pPr>
            <w:r w:rsidRPr="00A074E0">
              <w:rPr>
                <w:color w:val="000000"/>
                <w:sz w:val="20"/>
                <w:szCs w:val="20"/>
                <w:lang w:val="en-GB"/>
              </w:rPr>
              <w:t>Jeffrey E. Hill</w:t>
            </w:r>
          </w:p>
        </w:tc>
        <w:tc>
          <w:tcPr>
            <w:tcW w:w="1352" w:type="dxa"/>
            <w:shd w:val="clear" w:color="auto" w:fill="auto"/>
            <w:noWrap/>
          </w:tcPr>
          <w:p w14:paraId="165DAC62" w14:textId="7A98F193" w:rsidR="007D0F61" w:rsidRPr="00A074E0" w:rsidRDefault="007D0F61" w:rsidP="007D0F61">
            <w:pPr>
              <w:jc w:val="right"/>
              <w:rPr>
                <w:sz w:val="20"/>
                <w:szCs w:val="20"/>
                <w:lang w:val="en-GB" w:eastAsia="en-GB"/>
              </w:rPr>
            </w:pPr>
            <w:r w:rsidRPr="00A074E0">
              <w:rPr>
                <w:color w:val="000000"/>
                <w:sz w:val="20"/>
                <w:szCs w:val="20"/>
                <w:lang w:val="en-GB"/>
              </w:rPr>
              <w:t>11.5</w:t>
            </w:r>
          </w:p>
        </w:tc>
        <w:tc>
          <w:tcPr>
            <w:tcW w:w="1252" w:type="dxa"/>
            <w:shd w:val="clear" w:color="auto" w:fill="auto"/>
            <w:noWrap/>
          </w:tcPr>
          <w:p w14:paraId="22AAF64F" w14:textId="587895BA" w:rsidR="007D0F61" w:rsidRPr="00A074E0" w:rsidRDefault="007D0F61" w:rsidP="007D0F61">
            <w:pPr>
              <w:jc w:val="right"/>
              <w:rPr>
                <w:sz w:val="20"/>
                <w:szCs w:val="20"/>
                <w:lang w:val="en-GB" w:eastAsia="en-GB"/>
              </w:rPr>
            </w:pPr>
            <w:r w:rsidRPr="00A074E0">
              <w:rPr>
                <w:color w:val="000000"/>
                <w:sz w:val="20"/>
                <w:szCs w:val="20"/>
                <w:lang w:val="en-GB"/>
              </w:rPr>
              <w:t>13.5</w:t>
            </w:r>
          </w:p>
        </w:tc>
      </w:tr>
      <w:tr w:rsidR="007D0F61" w:rsidRPr="00A074E0" w14:paraId="0FC717AD" w14:textId="77777777" w:rsidTr="009B2864">
        <w:trPr>
          <w:trHeight w:val="300"/>
          <w:jc w:val="center"/>
        </w:trPr>
        <w:tc>
          <w:tcPr>
            <w:tcW w:w="4233" w:type="dxa"/>
            <w:shd w:val="clear" w:color="auto" w:fill="auto"/>
            <w:noWrap/>
          </w:tcPr>
          <w:p w14:paraId="11DFB1B0" w14:textId="77777777" w:rsidR="007D0F61" w:rsidRPr="00A074E0" w:rsidRDefault="007D0F61" w:rsidP="007D0F61">
            <w:pPr>
              <w:rPr>
                <w:sz w:val="20"/>
                <w:szCs w:val="20"/>
                <w:lang w:val="en-GB" w:eastAsia="en-GB"/>
              </w:rPr>
            </w:pPr>
          </w:p>
        </w:tc>
        <w:tc>
          <w:tcPr>
            <w:tcW w:w="5220" w:type="dxa"/>
            <w:shd w:val="clear" w:color="auto" w:fill="auto"/>
            <w:noWrap/>
          </w:tcPr>
          <w:p w14:paraId="4DB055D9" w14:textId="2514EE31"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00DA466B" w14:textId="2F029DAD"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50CC2F84" w14:textId="1267C174"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4447C115" w14:textId="31753D2F"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229125F4" w14:textId="77777777" w:rsidTr="009B2864">
        <w:trPr>
          <w:trHeight w:val="300"/>
          <w:jc w:val="center"/>
        </w:trPr>
        <w:tc>
          <w:tcPr>
            <w:tcW w:w="4233" w:type="dxa"/>
            <w:shd w:val="clear" w:color="auto" w:fill="auto"/>
            <w:noWrap/>
          </w:tcPr>
          <w:p w14:paraId="63E4018A" w14:textId="77777777" w:rsidR="007D0F61" w:rsidRPr="00A074E0" w:rsidRDefault="007D0F61" w:rsidP="007D0F61">
            <w:pPr>
              <w:rPr>
                <w:sz w:val="20"/>
                <w:szCs w:val="20"/>
                <w:lang w:val="en-GB" w:eastAsia="en-GB"/>
              </w:rPr>
            </w:pPr>
          </w:p>
        </w:tc>
        <w:tc>
          <w:tcPr>
            <w:tcW w:w="5220" w:type="dxa"/>
            <w:shd w:val="clear" w:color="auto" w:fill="auto"/>
            <w:noWrap/>
          </w:tcPr>
          <w:p w14:paraId="3D1C0617" w14:textId="79B8F6D5" w:rsidR="007D0F61" w:rsidRPr="00A074E0" w:rsidRDefault="007D0F61" w:rsidP="007D0F61">
            <w:pPr>
              <w:rPr>
                <w:sz w:val="20"/>
                <w:szCs w:val="20"/>
                <w:lang w:val="en-GB" w:eastAsia="en-GB"/>
              </w:rPr>
            </w:pPr>
            <w:r w:rsidRPr="00A074E0">
              <w:rPr>
                <w:color w:val="000000"/>
                <w:sz w:val="20"/>
                <w:szCs w:val="20"/>
                <w:lang w:val="en-GB"/>
              </w:rPr>
              <w:t>Kerala</w:t>
            </w:r>
          </w:p>
        </w:tc>
        <w:tc>
          <w:tcPr>
            <w:tcW w:w="3824" w:type="dxa"/>
            <w:shd w:val="clear" w:color="auto" w:fill="auto"/>
            <w:noWrap/>
          </w:tcPr>
          <w:p w14:paraId="77227CF7" w14:textId="47E24383" w:rsidR="007D0F61" w:rsidRPr="00A074E0" w:rsidRDefault="007D0F61" w:rsidP="007D0F61">
            <w:pPr>
              <w:rPr>
                <w:sz w:val="20"/>
                <w:szCs w:val="20"/>
                <w:lang w:val="en-GB" w:eastAsia="en-GB"/>
              </w:rPr>
            </w:pPr>
            <w:r w:rsidRPr="00A074E0">
              <w:rPr>
                <w:color w:val="000000"/>
                <w:sz w:val="20"/>
                <w:szCs w:val="20"/>
                <w:lang w:val="en-GB"/>
              </w:rPr>
              <w:t>Smrithy Raj, Biju Kumar</w:t>
            </w:r>
          </w:p>
        </w:tc>
        <w:tc>
          <w:tcPr>
            <w:tcW w:w="1352" w:type="dxa"/>
            <w:shd w:val="clear" w:color="auto" w:fill="auto"/>
            <w:noWrap/>
          </w:tcPr>
          <w:p w14:paraId="0120FD0E" w14:textId="4E44D56D" w:rsidR="007D0F61" w:rsidRPr="00A074E0" w:rsidRDefault="007D0F61" w:rsidP="007D0F61">
            <w:pPr>
              <w:jc w:val="right"/>
              <w:rPr>
                <w:sz w:val="20"/>
                <w:szCs w:val="20"/>
                <w:lang w:val="en-GB" w:eastAsia="en-GB"/>
              </w:rPr>
            </w:pPr>
            <w:r w:rsidRPr="00A074E0">
              <w:rPr>
                <w:color w:val="000000"/>
                <w:sz w:val="20"/>
                <w:szCs w:val="20"/>
                <w:lang w:val="en-GB"/>
              </w:rPr>
              <w:t>31.5</w:t>
            </w:r>
          </w:p>
        </w:tc>
        <w:tc>
          <w:tcPr>
            <w:tcW w:w="1252" w:type="dxa"/>
            <w:shd w:val="clear" w:color="auto" w:fill="auto"/>
            <w:noWrap/>
          </w:tcPr>
          <w:p w14:paraId="6998B629" w14:textId="41BC9276" w:rsidR="007D0F61" w:rsidRPr="00A074E0" w:rsidRDefault="007D0F61" w:rsidP="007D0F61">
            <w:pPr>
              <w:jc w:val="right"/>
              <w:rPr>
                <w:sz w:val="20"/>
                <w:szCs w:val="20"/>
                <w:lang w:val="en-GB" w:eastAsia="en-GB"/>
              </w:rPr>
            </w:pPr>
            <w:r w:rsidRPr="00A074E0">
              <w:rPr>
                <w:color w:val="000000"/>
                <w:sz w:val="20"/>
                <w:szCs w:val="20"/>
                <w:lang w:val="en-GB"/>
              </w:rPr>
              <w:t>43.5</w:t>
            </w:r>
          </w:p>
        </w:tc>
      </w:tr>
      <w:tr w:rsidR="007D0F61" w:rsidRPr="00A074E0" w14:paraId="1919E671" w14:textId="77777777" w:rsidTr="009B2864">
        <w:trPr>
          <w:trHeight w:val="300"/>
          <w:jc w:val="center"/>
        </w:trPr>
        <w:tc>
          <w:tcPr>
            <w:tcW w:w="4233" w:type="dxa"/>
            <w:shd w:val="clear" w:color="auto" w:fill="auto"/>
            <w:noWrap/>
          </w:tcPr>
          <w:p w14:paraId="3569C587" w14:textId="77777777" w:rsidR="007D0F61" w:rsidRPr="00A074E0" w:rsidRDefault="007D0F61" w:rsidP="007D0F61">
            <w:pPr>
              <w:rPr>
                <w:sz w:val="20"/>
                <w:szCs w:val="20"/>
                <w:lang w:val="en-GB" w:eastAsia="en-GB"/>
              </w:rPr>
            </w:pPr>
          </w:p>
        </w:tc>
        <w:tc>
          <w:tcPr>
            <w:tcW w:w="5220" w:type="dxa"/>
            <w:shd w:val="clear" w:color="auto" w:fill="auto"/>
            <w:noWrap/>
          </w:tcPr>
          <w:p w14:paraId="35CB9540" w14:textId="7A4B86DD"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5E297D7B" w14:textId="3E81CFDC"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78BFD197" w14:textId="15100344" w:rsidR="007D0F61" w:rsidRPr="00A074E0" w:rsidRDefault="007D0F61" w:rsidP="007D0F61">
            <w:pPr>
              <w:jc w:val="right"/>
              <w:rPr>
                <w:sz w:val="20"/>
                <w:szCs w:val="20"/>
                <w:lang w:val="en-GB" w:eastAsia="en-GB"/>
              </w:rPr>
            </w:pPr>
            <w:r w:rsidRPr="00A074E0">
              <w:rPr>
                <w:color w:val="000000"/>
                <w:sz w:val="20"/>
                <w:szCs w:val="20"/>
                <w:lang w:val="en-GB"/>
              </w:rPr>
              <w:t>43.0</w:t>
            </w:r>
          </w:p>
        </w:tc>
        <w:tc>
          <w:tcPr>
            <w:tcW w:w="1252" w:type="dxa"/>
            <w:shd w:val="clear" w:color="auto" w:fill="auto"/>
            <w:noWrap/>
          </w:tcPr>
          <w:p w14:paraId="71D87BFF" w14:textId="225A011A" w:rsidR="007D0F61" w:rsidRPr="00A074E0" w:rsidRDefault="007D0F61" w:rsidP="007D0F61">
            <w:pPr>
              <w:jc w:val="right"/>
              <w:rPr>
                <w:sz w:val="20"/>
                <w:szCs w:val="20"/>
                <w:lang w:val="en-GB" w:eastAsia="en-GB"/>
              </w:rPr>
            </w:pPr>
            <w:r w:rsidRPr="00A074E0">
              <w:rPr>
                <w:color w:val="000000"/>
                <w:sz w:val="20"/>
                <w:szCs w:val="20"/>
                <w:lang w:val="en-GB"/>
              </w:rPr>
              <w:t>55.0</w:t>
            </w:r>
          </w:p>
        </w:tc>
      </w:tr>
      <w:tr w:rsidR="007D0F61" w:rsidRPr="00A074E0" w14:paraId="07D86E63" w14:textId="77777777" w:rsidTr="009B2864">
        <w:trPr>
          <w:trHeight w:val="300"/>
          <w:jc w:val="center"/>
        </w:trPr>
        <w:tc>
          <w:tcPr>
            <w:tcW w:w="4233" w:type="dxa"/>
            <w:shd w:val="clear" w:color="auto" w:fill="auto"/>
            <w:noWrap/>
          </w:tcPr>
          <w:p w14:paraId="11AA39D2" w14:textId="2A77E5F6" w:rsidR="007D0F61" w:rsidRPr="00A074E0" w:rsidRDefault="007D0F61" w:rsidP="007D0F61">
            <w:pPr>
              <w:rPr>
                <w:i/>
                <w:iCs/>
                <w:sz w:val="20"/>
                <w:szCs w:val="20"/>
                <w:lang w:val="en-GB" w:eastAsia="en-GB"/>
              </w:rPr>
            </w:pPr>
          </w:p>
        </w:tc>
        <w:tc>
          <w:tcPr>
            <w:tcW w:w="5220" w:type="dxa"/>
            <w:shd w:val="clear" w:color="auto" w:fill="auto"/>
            <w:noWrap/>
          </w:tcPr>
          <w:p w14:paraId="4A78ECAE" w14:textId="67D67CA0" w:rsidR="007D0F61" w:rsidRPr="00A074E0" w:rsidRDefault="007D0F61" w:rsidP="007D0F61">
            <w:pPr>
              <w:rPr>
                <w:sz w:val="20"/>
                <w:szCs w:val="20"/>
                <w:lang w:val="en-GB" w:eastAsia="en-GB"/>
              </w:rPr>
            </w:pPr>
          </w:p>
        </w:tc>
        <w:tc>
          <w:tcPr>
            <w:tcW w:w="3824" w:type="dxa"/>
            <w:shd w:val="clear" w:color="auto" w:fill="auto"/>
            <w:noWrap/>
          </w:tcPr>
          <w:p w14:paraId="1C1C9C51" w14:textId="71E8FB2A"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10A57F62" w14:textId="11F8675B" w:rsidR="007D0F61" w:rsidRPr="00A074E0" w:rsidRDefault="007D0F61" w:rsidP="007D0F61">
            <w:pPr>
              <w:jc w:val="right"/>
              <w:rPr>
                <w:sz w:val="20"/>
                <w:szCs w:val="20"/>
                <w:lang w:val="en-GB" w:eastAsia="en-GB"/>
              </w:rPr>
            </w:pPr>
            <w:r w:rsidRPr="00A074E0">
              <w:rPr>
                <w:color w:val="000000"/>
                <w:sz w:val="20"/>
                <w:szCs w:val="20"/>
                <w:lang w:val="en-GB"/>
              </w:rPr>
              <w:t>39.0</w:t>
            </w:r>
          </w:p>
        </w:tc>
        <w:tc>
          <w:tcPr>
            <w:tcW w:w="1252" w:type="dxa"/>
            <w:shd w:val="clear" w:color="auto" w:fill="auto"/>
            <w:noWrap/>
          </w:tcPr>
          <w:p w14:paraId="38148FAB" w14:textId="01A1D385" w:rsidR="007D0F61" w:rsidRPr="00A074E0" w:rsidRDefault="007D0F61" w:rsidP="007D0F61">
            <w:pPr>
              <w:jc w:val="right"/>
              <w:rPr>
                <w:sz w:val="20"/>
                <w:szCs w:val="20"/>
                <w:lang w:val="en-GB" w:eastAsia="en-GB"/>
              </w:rPr>
            </w:pPr>
            <w:r w:rsidRPr="00A074E0">
              <w:rPr>
                <w:color w:val="000000"/>
                <w:sz w:val="20"/>
                <w:szCs w:val="20"/>
                <w:lang w:val="en-GB"/>
              </w:rPr>
              <w:t>51.0</w:t>
            </w:r>
          </w:p>
        </w:tc>
      </w:tr>
      <w:tr w:rsidR="007D0F61" w:rsidRPr="00A074E0" w14:paraId="0ED5CF35" w14:textId="77777777" w:rsidTr="009B2864">
        <w:trPr>
          <w:trHeight w:val="300"/>
          <w:jc w:val="center"/>
        </w:trPr>
        <w:tc>
          <w:tcPr>
            <w:tcW w:w="4233" w:type="dxa"/>
            <w:shd w:val="clear" w:color="auto" w:fill="auto"/>
            <w:noWrap/>
          </w:tcPr>
          <w:p w14:paraId="150F8896" w14:textId="77777777" w:rsidR="007D0F61" w:rsidRPr="00A074E0" w:rsidRDefault="007D0F61" w:rsidP="007D0F61">
            <w:pPr>
              <w:rPr>
                <w:sz w:val="20"/>
                <w:szCs w:val="20"/>
                <w:lang w:val="en-GB" w:eastAsia="en-GB"/>
              </w:rPr>
            </w:pPr>
          </w:p>
        </w:tc>
        <w:tc>
          <w:tcPr>
            <w:tcW w:w="5220" w:type="dxa"/>
            <w:shd w:val="clear" w:color="auto" w:fill="auto"/>
            <w:noWrap/>
          </w:tcPr>
          <w:p w14:paraId="0FF793F3" w14:textId="77777777" w:rsidR="007D0F61" w:rsidRPr="00A074E0" w:rsidRDefault="007D0F61" w:rsidP="007D0F61">
            <w:pPr>
              <w:rPr>
                <w:sz w:val="20"/>
                <w:szCs w:val="20"/>
                <w:lang w:val="en-GB" w:eastAsia="en-GB"/>
              </w:rPr>
            </w:pPr>
          </w:p>
        </w:tc>
        <w:tc>
          <w:tcPr>
            <w:tcW w:w="3824" w:type="dxa"/>
            <w:shd w:val="clear" w:color="auto" w:fill="auto"/>
            <w:noWrap/>
          </w:tcPr>
          <w:p w14:paraId="27F38042" w14:textId="383C5767"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438C398B" w14:textId="7DF1EC32" w:rsidR="007D0F61" w:rsidRPr="00A074E0" w:rsidRDefault="007D0F61" w:rsidP="007D0F61">
            <w:pPr>
              <w:jc w:val="right"/>
              <w:rPr>
                <w:sz w:val="20"/>
                <w:szCs w:val="20"/>
                <w:lang w:val="en-GB" w:eastAsia="en-GB"/>
              </w:rPr>
            </w:pPr>
            <w:r w:rsidRPr="00A074E0">
              <w:rPr>
                <w:color w:val="000000"/>
                <w:sz w:val="20"/>
                <w:szCs w:val="20"/>
                <w:lang w:val="en-GB"/>
              </w:rPr>
              <w:t>42.0</w:t>
            </w:r>
          </w:p>
        </w:tc>
        <w:tc>
          <w:tcPr>
            <w:tcW w:w="1252" w:type="dxa"/>
            <w:shd w:val="clear" w:color="auto" w:fill="auto"/>
            <w:noWrap/>
          </w:tcPr>
          <w:p w14:paraId="758873F7" w14:textId="44FF4767" w:rsidR="007D0F61" w:rsidRPr="00A074E0" w:rsidRDefault="007D0F61" w:rsidP="007D0F61">
            <w:pPr>
              <w:jc w:val="right"/>
              <w:rPr>
                <w:sz w:val="20"/>
                <w:szCs w:val="20"/>
                <w:lang w:val="en-GB" w:eastAsia="en-GB"/>
              </w:rPr>
            </w:pPr>
            <w:r w:rsidRPr="00A074E0">
              <w:rPr>
                <w:color w:val="000000"/>
                <w:sz w:val="20"/>
                <w:szCs w:val="20"/>
                <w:lang w:val="en-GB"/>
              </w:rPr>
              <w:t>54.0</w:t>
            </w:r>
          </w:p>
        </w:tc>
      </w:tr>
      <w:tr w:rsidR="007D0F61" w:rsidRPr="00A074E0" w14:paraId="0BA63C49" w14:textId="77777777" w:rsidTr="009B2864">
        <w:trPr>
          <w:trHeight w:val="300"/>
          <w:jc w:val="center"/>
        </w:trPr>
        <w:tc>
          <w:tcPr>
            <w:tcW w:w="4233" w:type="dxa"/>
            <w:shd w:val="clear" w:color="auto" w:fill="auto"/>
            <w:noWrap/>
          </w:tcPr>
          <w:p w14:paraId="3B7ADD20" w14:textId="77777777" w:rsidR="007D0F61" w:rsidRPr="00A074E0" w:rsidRDefault="007D0F61" w:rsidP="007D0F61">
            <w:pPr>
              <w:rPr>
                <w:sz w:val="20"/>
                <w:szCs w:val="20"/>
                <w:lang w:val="en-GB" w:eastAsia="en-GB"/>
              </w:rPr>
            </w:pPr>
          </w:p>
        </w:tc>
        <w:tc>
          <w:tcPr>
            <w:tcW w:w="5220" w:type="dxa"/>
            <w:shd w:val="clear" w:color="auto" w:fill="auto"/>
            <w:noWrap/>
          </w:tcPr>
          <w:p w14:paraId="7381E94B" w14:textId="10632365" w:rsidR="007D0F61" w:rsidRPr="00A074E0" w:rsidRDefault="007D0F61" w:rsidP="007D0F61">
            <w:pPr>
              <w:rPr>
                <w:sz w:val="20"/>
                <w:szCs w:val="20"/>
                <w:lang w:val="en-GB" w:eastAsia="en-GB"/>
              </w:rPr>
            </w:pPr>
            <w:r w:rsidRPr="00A074E0">
              <w:rPr>
                <w:color w:val="000000"/>
                <w:sz w:val="20"/>
                <w:szCs w:val="20"/>
                <w:lang w:val="en-GB"/>
              </w:rPr>
              <w:t>Northern Kyushu Island</w:t>
            </w:r>
          </w:p>
        </w:tc>
        <w:tc>
          <w:tcPr>
            <w:tcW w:w="3824" w:type="dxa"/>
            <w:shd w:val="clear" w:color="auto" w:fill="auto"/>
            <w:noWrap/>
          </w:tcPr>
          <w:p w14:paraId="59DFC5D3" w14:textId="46519F86" w:rsidR="007D0F61" w:rsidRPr="00A074E0" w:rsidRDefault="007D0F61" w:rsidP="007D0F61">
            <w:pPr>
              <w:rPr>
                <w:sz w:val="20"/>
                <w:szCs w:val="20"/>
                <w:lang w:val="en-GB" w:eastAsia="en-GB"/>
              </w:rPr>
            </w:pPr>
            <w:r w:rsidRPr="00A074E0">
              <w:rPr>
                <w:color w:val="000000"/>
                <w:sz w:val="20"/>
                <w:szCs w:val="20"/>
                <w:lang w:val="en-GB"/>
              </w:rPr>
              <w:t>Norio Onikura</w:t>
            </w:r>
          </w:p>
        </w:tc>
        <w:tc>
          <w:tcPr>
            <w:tcW w:w="1352" w:type="dxa"/>
            <w:shd w:val="clear" w:color="auto" w:fill="auto"/>
            <w:noWrap/>
          </w:tcPr>
          <w:p w14:paraId="78B518EC" w14:textId="4461BC9C"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568A1DCE" w14:textId="748D79D8"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4176F72B" w14:textId="77777777" w:rsidTr="009B2864">
        <w:trPr>
          <w:trHeight w:val="300"/>
          <w:jc w:val="center"/>
        </w:trPr>
        <w:tc>
          <w:tcPr>
            <w:tcW w:w="4233" w:type="dxa"/>
            <w:shd w:val="clear" w:color="auto" w:fill="auto"/>
            <w:noWrap/>
          </w:tcPr>
          <w:p w14:paraId="036364D6" w14:textId="77777777" w:rsidR="007D0F61" w:rsidRPr="00A074E0" w:rsidRDefault="007D0F61" w:rsidP="007D0F61">
            <w:pPr>
              <w:rPr>
                <w:sz w:val="20"/>
                <w:szCs w:val="20"/>
                <w:lang w:val="en-GB" w:eastAsia="en-GB"/>
              </w:rPr>
            </w:pPr>
          </w:p>
        </w:tc>
        <w:tc>
          <w:tcPr>
            <w:tcW w:w="5220" w:type="dxa"/>
            <w:shd w:val="clear" w:color="auto" w:fill="auto"/>
            <w:noWrap/>
          </w:tcPr>
          <w:p w14:paraId="17200E95" w14:textId="7288571D" w:rsidR="007D0F61" w:rsidRPr="00A074E0" w:rsidRDefault="007D0F61" w:rsidP="007D0F61">
            <w:pPr>
              <w:rPr>
                <w:sz w:val="20"/>
                <w:szCs w:val="20"/>
                <w:lang w:val="en-GB" w:eastAsia="en-GB"/>
              </w:rPr>
            </w:pPr>
            <w:r w:rsidRPr="00A074E0">
              <w:rPr>
                <w:color w:val="000000"/>
                <w:sz w:val="20"/>
                <w:szCs w:val="20"/>
                <w:lang w:val="en-GB"/>
              </w:rPr>
              <w:t>Peninsular Malaysia</w:t>
            </w:r>
          </w:p>
        </w:tc>
        <w:tc>
          <w:tcPr>
            <w:tcW w:w="3824" w:type="dxa"/>
            <w:shd w:val="clear" w:color="auto" w:fill="auto"/>
            <w:noWrap/>
          </w:tcPr>
          <w:p w14:paraId="43DC1D61" w14:textId="7382F948" w:rsidR="007D0F61" w:rsidRPr="00A074E0" w:rsidRDefault="007D0F61" w:rsidP="007D0F61">
            <w:pPr>
              <w:rPr>
                <w:sz w:val="20"/>
                <w:szCs w:val="20"/>
                <w:lang w:val="en-GB" w:eastAsia="en-GB"/>
              </w:rPr>
            </w:pPr>
            <w:r w:rsidRPr="00A074E0">
              <w:rPr>
                <w:color w:val="000000"/>
                <w:sz w:val="20"/>
                <w:szCs w:val="20"/>
                <w:lang w:val="en-GB"/>
              </w:rPr>
              <w:t>Abdulwakil O. Saba, M. N. Amal Azmai</w:t>
            </w:r>
          </w:p>
        </w:tc>
        <w:tc>
          <w:tcPr>
            <w:tcW w:w="1352" w:type="dxa"/>
            <w:shd w:val="clear" w:color="auto" w:fill="auto"/>
            <w:noWrap/>
          </w:tcPr>
          <w:p w14:paraId="6E5FF55E" w14:textId="02A221D7"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7254FCE6" w14:textId="20F8F120"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52122F26" w14:textId="77777777" w:rsidTr="009B2864">
        <w:trPr>
          <w:trHeight w:val="300"/>
          <w:jc w:val="center"/>
        </w:trPr>
        <w:tc>
          <w:tcPr>
            <w:tcW w:w="4233" w:type="dxa"/>
            <w:shd w:val="clear" w:color="auto" w:fill="auto"/>
            <w:noWrap/>
          </w:tcPr>
          <w:p w14:paraId="0BF510F4" w14:textId="77777777" w:rsidR="007D0F61" w:rsidRPr="00A074E0" w:rsidRDefault="007D0F61" w:rsidP="007D0F61">
            <w:pPr>
              <w:rPr>
                <w:sz w:val="20"/>
                <w:szCs w:val="20"/>
                <w:lang w:val="en-GB" w:eastAsia="en-GB"/>
              </w:rPr>
            </w:pPr>
          </w:p>
        </w:tc>
        <w:tc>
          <w:tcPr>
            <w:tcW w:w="5220" w:type="dxa"/>
            <w:shd w:val="clear" w:color="auto" w:fill="auto"/>
            <w:noWrap/>
          </w:tcPr>
          <w:p w14:paraId="53981C6F" w14:textId="09471F10"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0D87A638" w14:textId="087F6968"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2800684B" w14:textId="1AFB5DED"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32ADD6B2" w14:textId="384F07D8"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642F9CD3" w14:textId="77777777" w:rsidTr="009B2864">
        <w:trPr>
          <w:trHeight w:val="300"/>
          <w:jc w:val="center"/>
        </w:trPr>
        <w:tc>
          <w:tcPr>
            <w:tcW w:w="4233" w:type="dxa"/>
            <w:shd w:val="clear" w:color="auto" w:fill="auto"/>
            <w:noWrap/>
          </w:tcPr>
          <w:p w14:paraId="1EA79F65" w14:textId="4AECAC87" w:rsidR="007D0F61" w:rsidRPr="00A074E0" w:rsidRDefault="007D0F61" w:rsidP="007D0F61">
            <w:pPr>
              <w:rPr>
                <w:sz w:val="20"/>
                <w:szCs w:val="20"/>
                <w:lang w:val="en-GB" w:eastAsia="en-GB"/>
              </w:rPr>
            </w:pPr>
            <w:r w:rsidRPr="00A074E0">
              <w:rPr>
                <w:i/>
                <w:iCs/>
                <w:color w:val="000000"/>
                <w:sz w:val="20"/>
                <w:szCs w:val="20"/>
                <w:lang w:val="en-GB"/>
              </w:rPr>
              <w:t>Poecilia velifera</w:t>
            </w:r>
          </w:p>
        </w:tc>
        <w:tc>
          <w:tcPr>
            <w:tcW w:w="5220" w:type="dxa"/>
            <w:shd w:val="clear" w:color="auto" w:fill="auto"/>
            <w:noWrap/>
          </w:tcPr>
          <w:p w14:paraId="1F9AB053" w14:textId="74A3A6AF"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0C6B1056" w14:textId="453E7A24"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025E5EDB" w14:textId="08E08695" w:rsidR="007D0F61" w:rsidRPr="00A074E0" w:rsidRDefault="007D0F61" w:rsidP="007D0F61">
            <w:pPr>
              <w:jc w:val="right"/>
              <w:rPr>
                <w:sz w:val="20"/>
                <w:szCs w:val="20"/>
                <w:lang w:val="en-GB" w:eastAsia="en-GB"/>
              </w:rPr>
            </w:pPr>
            <w:r w:rsidRPr="00A074E0">
              <w:rPr>
                <w:color w:val="000000"/>
                <w:sz w:val="20"/>
                <w:szCs w:val="20"/>
                <w:lang w:val="en-GB"/>
              </w:rPr>
              <w:t>5.5</w:t>
            </w:r>
          </w:p>
        </w:tc>
        <w:tc>
          <w:tcPr>
            <w:tcW w:w="1252" w:type="dxa"/>
            <w:shd w:val="clear" w:color="auto" w:fill="auto"/>
            <w:noWrap/>
          </w:tcPr>
          <w:p w14:paraId="7969A017" w14:textId="2897AAE4" w:rsidR="007D0F61" w:rsidRPr="00A074E0" w:rsidRDefault="007D0F61" w:rsidP="007D0F61">
            <w:pPr>
              <w:jc w:val="right"/>
              <w:rPr>
                <w:sz w:val="20"/>
                <w:szCs w:val="20"/>
                <w:lang w:val="en-GB" w:eastAsia="en-GB"/>
              </w:rPr>
            </w:pPr>
            <w:r w:rsidRPr="00A074E0">
              <w:rPr>
                <w:color w:val="000000"/>
                <w:sz w:val="20"/>
                <w:szCs w:val="20"/>
                <w:lang w:val="en-GB"/>
              </w:rPr>
              <w:t>7.5</w:t>
            </w:r>
          </w:p>
        </w:tc>
      </w:tr>
      <w:tr w:rsidR="007D0F61" w:rsidRPr="00A074E0" w14:paraId="2CFADC8E" w14:textId="77777777" w:rsidTr="009B2864">
        <w:trPr>
          <w:trHeight w:val="300"/>
          <w:jc w:val="center"/>
        </w:trPr>
        <w:tc>
          <w:tcPr>
            <w:tcW w:w="4233" w:type="dxa"/>
            <w:shd w:val="clear" w:color="auto" w:fill="auto"/>
            <w:noWrap/>
          </w:tcPr>
          <w:p w14:paraId="11A02EFC" w14:textId="37870A06" w:rsidR="007D0F61" w:rsidRPr="00A074E0" w:rsidRDefault="007D0F61" w:rsidP="007D0F61">
            <w:pPr>
              <w:rPr>
                <w:i/>
                <w:iCs/>
                <w:sz w:val="20"/>
                <w:szCs w:val="20"/>
                <w:lang w:val="en-GB" w:eastAsia="en-GB"/>
              </w:rPr>
            </w:pPr>
          </w:p>
        </w:tc>
        <w:tc>
          <w:tcPr>
            <w:tcW w:w="5220" w:type="dxa"/>
            <w:shd w:val="clear" w:color="auto" w:fill="auto"/>
            <w:noWrap/>
          </w:tcPr>
          <w:p w14:paraId="49373557" w14:textId="14EBDCEC" w:rsidR="007D0F61" w:rsidRPr="00A074E0" w:rsidRDefault="007D0F61" w:rsidP="007D0F61">
            <w:pPr>
              <w:rPr>
                <w:sz w:val="20"/>
                <w:szCs w:val="20"/>
                <w:lang w:val="en-GB" w:eastAsia="en-GB"/>
              </w:rPr>
            </w:pPr>
          </w:p>
        </w:tc>
        <w:tc>
          <w:tcPr>
            <w:tcW w:w="3824" w:type="dxa"/>
            <w:shd w:val="clear" w:color="auto" w:fill="auto"/>
            <w:noWrap/>
          </w:tcPr>
          <w:p w14:paraId="6606227F" w14:textId="5D83BF79"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14663E74" w14:textId="22556C36" w:rsidR="007D0F61" w:rsidRPr="00A074E0" w:rsidRDefault="007D0F61" w:rsidP="007D0F61">
            <w:pPr>
              <w:jc w:val="right"/>
              <w:rPr>
                <w:sz w:val="20"/>
                <w:szCs w:val="20"/>
                <w:lang w:val="en-GB" w:eastAsia="en-GB"/>
              </w:rPr>
            </w:pPr>
            <w:r w:rsidRPr="00A074E0">
              <w:rPr>
                <w:color w:val="000000"/>
                <w:sz w:val="20"/>
                <w:szCs w:val="20"/>
                <w:lang w:val="en-GB"/>
              </w:rPr>
              <w:t>13.5</w:t>
            </w:r>
          </w:p>
        </w:tc>
        <w:tc>
          <w:tcPr>
            <w:tcW w:w="1252" w:type="dxa"/>
            <w:shd w:val="clear" w:color="auto" w:fill="auto"/>
            <w:noWrap/>
          </w:tcPr>
          <w:p w14:paraId="3176933A" w14:textId="422512A2" w:rsidR="007D0F61" w:rsidRPr="00A074E0" w:rsidRDefault="007D0F61" w:rsidP="007D0F61">
            <w:pPr>
              <w:jc w:val="right"/>
              <w:rPr>
                <w:sz w:val="20"/>
                <w:szCs w:val="20"/>
                <w:lang w:val="en-GB" w:eastAsia="en-GB"/>
              </w:rPr>
            </w:pPr>
            <w:r w:rsidRPr="00A074E0">
              <w:rPr>
                <w:color w:val="000000"/>
                <w:sz w:val="20"/>
                <w:szCs w:val="20"/>
                <w:lang w:val="en-GB"/>
              </w:rPr>
              <w:t>11.5</w:t>
            </w:r>
          </w:p>
        </w:tc>
      </w:tr>
      <w:tr w:rsidR="007D0F61" w:rsidRPr="00A074E0" w14:paraId="48D50C0E" w14:textId="77777777" w:rsidTr="009B2864">
        <w:trPr>
          <w:trHeight w:val="300"/>
          <w:jc w:val="center"/>
        </w:trPr>
        <w:tc>
          <w:tcPr>
            <w:tcW w:w="4233" w:type="dxa"/>
            <w:shd w:val="clear" w:color="auto" w:fill="auto"/>
            <w:noWrap/>
          </w:tcPr>
          <w:p w14:paraId="2EEC0E2D" w14:textId="144AB900" w:rsidR="007D0F61" w:rsidRPr="00A074E0" w:rsidRDefault="007D0F61" w:rsidP="007D0F61">
            <w:pPr>
              <w:rPr>
                <w:i/>
                <w:iCs/>
                <w:sz w:val="20"/>
                <w:szCs w:val="20"/>
                <w:lang w:val="en-GB" w:eastAsia="en-GB"/>
              </w:rPr>
            </w:pPr>
          </w:p>
        </w:tc>
        <w:tc>
          <w:tcPr>
            <w:tcW w:w="5220" w:type="dxa"/>
            <w:shd w:val="clear" w:color="auto" w:fill="auto"/>
            <w:noWrap/>
          </w:tcPr>
          <w:p w14:paraId="30E89EFA" w14:textId="04999DE3" w:rsidR="007D0F61" w:rsidRPr="00A074E0" w:rsidRDefault="007D0F61" w:rsidP="007D0F61">
            <w:pPr>
              <w:rPr>
                <w:sz w:val="20"/>
                <w:szCs w:val="20"/>
                <w:lang w:val="en-GB" w:eastAsia="en-GB"/>
              </w:rPr>
            </w:pPr>
          </w:p>
        </w:tc>
        <w:tc>
          <w:tcPr>
            <w:tcW w:w="3824" w:type="dxa"/>
            <w:shd w:val="clear" w:color="auto" w:fill="auto"/>
            <w:noWrap/>
          </w:tcPr>
          <w:p w14:paraId="6727B35C" w14:textId="2348A17A"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7918C8C1" w14:textId="346789E1"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46DA8960" w14:textId="03215E4D"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6B4A584D" w14:textId="77777777" w:rsidTr="009B2864">
        <w:trPr>
          <w:trHeight w:val="300"/>
          <w:jc w:val="center"/>
        </w:trPr>
        <w:tc>
          <w:tcPr>
            <w:tcW w:w="4233" w:type="dxa"/>
            <w:shd w:val="clear" w:color="auto" w:fill="auto"/>
            <w:noWrap/>
          </w:tcPr>
          <w:p w14:paraId="303C494E" w14:textId="66BD9BC6" w:rsidR="007D0F61" w:rsidRPr="00A074E0" w:rsidRDefault="007D0F61" w:rsidP="007D0F61">
            <w:pPr>
              <w:rPr>
                <w:i/>
                <w:iCs/>
                <w:sz w:val="20"/>
                <w:szCs w:val="20"/>
                <w:lang w:val="en-GB" w:eastAsia="en-GB"/>
              </w:rPr>
            </w:pPr>
          </w:p>
        </w:tc>
        <w:tc>
          <w:tcPr>
            <w:tcW w:w="5220" w:type="dxa"/>
            <w:shd w:val="clear" w:color="auto" w:fill="auto"/>
            <w:noWrap/>
          </w:tcPr>
          <w:p w14:paraId="13D51579" w14:textId="322B501E"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70A57827" w14:textId="42AD65D1"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16FF6F06" w14:textId="1127E862"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60530096" w14:textId="430AA8D4"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18AFF41B" w14:textId="77777777" w:rsidTr="009B2864">
        <w:trPr>
          <w:trHeight w:val="300"/>
          <w:jc w:val="center"/>
        </w:trPr>
        <w:tc>
          <w:tcPr>
            <w:tcW w:w="4233" w:type="dxa"/>
            <w:shd w:val="clear" w:color="auto" w:fill="auto"/>
            <w:noWrap/>
          </w:tcPr>
          <w:p w14:paraId="1E2A6BB3" w14:textId="356FD67E" w:rsidR="007D0F61" w:rsidRPr="00A074E0" w:rsidRDefault="007D0F61" w:rsidP="007D0F61">
            <w:pPr>
              <w:rPr>
                <w:i/>
                <w:iCs/>
                <w:sz w:val="20"/>
                <w:szCs w:val="20"/>
                <w:lang w:val="en-GB" w:eastAsia="en-GB"/>
              </w:rPr>
            </w:pPr>
          </w:p>
        </w:tc>
        <w:tc>
          <w:tcPr>
            <w:tcW w:w="5220" w:type="dxa"/>
            <w:shd w:val="clear" w:color="auto" w:fill="auto"/>
            <w:noWrap/>
          </w:tcPr>
          <w:p w14:paraId="5C7270E4" w14:textId="59127DC5" w:rsidR="007D0F61" w:rsidRPr="00A074E0" w:rsidRDefault="007D0F61" w:rsidP="007D0F61">
            <w:pPr>
              <w:rPr>
                <w:sz w:val="20"/>
                <w:szCs w:val="20"/>
                <w:lang w:val="en-GB" w:eastAsia="en-GB"/>
              </w:rPr>
            </w:pPr>
          </w:p>
        </w:tc>
        <w:tc>
          <w:tcPr>
            <w:tcW w:w="3824" w:type="dxa"/>
            <w:shd w:val="clear" w:color="auto" w:fill="auto"/>
            <w:noWrap/>
          </w:tcPr>
          <w:p w14:paraId="2D61C3E1" w14:textId="0AFBB3D2"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1AA45B8B" w14:textId="752E3ADB"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2E589DF1" w14:textId="0994CCE9"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1FFD38D5" w14:textId="77777777" w:rsidTr="009B2864">
        <w:trPr>
          <w:trHeight w:val="300"/>
          <w:jc w:val="center"/>
        </w:trPr>
        <w:tc>
          <w:tcPr>
            <w:tcW w:w="4233" w:type="dxa"/>
            <w:shd w:val="clear" w:color="auto" w:fill="auto"/>
            <w:noWrap/>
          </w:tcPr>
          <w:p w14:paraId="31346336" w14:textId="77777777" w:rsidR="007D0F61" w:rsidRPr="00A074E0" w:rsidRDefault="007D0F61" w:rsidP="007D0F61">
            <w:pPr>
              <w:rPr>
                <w:sz w:val="20"/>
                <w:szCs w:val="20"/>
                <w:lang w:val="en-GB" w:eastAsia="en-GB"/>
              </w:rPr>
            </w:pPr>
          </w:p>
        </w:tc>
        <w:tc>
          <w:tcPr>
            <w:tcW w:w="5220" w:type="dxa"/>
            <w:shd w:val="clear" w:color="auto" w:fill="auto"/>
            <w:noWrap/>
          </w:tcPr>
          <w:p w14:paraId="41CED952" w14:textId="1956ECFA" w:rsidR="007D0F61" w:rsidRPr="00A074E0" w:rsidRDefault="007D0F61" w:rsidP="007D0F61">
            <w:pPr>
              <w:rPr>
                <w:sz w:val="20"/>
                <w:szCs w:val="20"/>
                <w:lang w:val="en-GB" w:eastAsia="en-GB"/>
              </w:rPr>
            </w:pPr>
          </w:p>
        </w:tc>
        <w:tc>
          <w:tcPr>
            <w:tcW w:w="3824" w:type="dxa"/>
            <w:shd w:val="clear" w:color="auto" w:fill="auto"/>
            <w:noWrap/>
          </w:tcPr>
          <w:p w14:paraId="3773FC4D" w14:textId="2C85C91C"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77A2E3D2" w14:textId="2380EF12"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3F0AE4ED" w14:textId="24604C59"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7144F6E4" w14:textId="77777777" w:rsidTr="009B2864">
        <w:trPr>
          <w:trHeight w:val="300"/>
          <w:jc w:val="center"/>
        </w:trPr>
        <w:tc>
          <w:tcPr>
            <w:tcW w:w="4233" w:type="dxa"/>
            <w:shd w:val="clear" w:color="auto" w:fill="auto"/>
            <w:noWrap/>
          </w:tcPr>
          <w:p w14:paraId="507A09F6" w14:textId="1D5DBEC3" w:rsidR="007D0F61" w:rsidRPr="00A074E0" w:rsidRDefault="007D0F61" w:rsidP="007D0F61">
            <w:pPr>
              <w:rPr>
                <w:sz w:val="20"/>
                <w:szCs w:val="20"/>
                <w:lang w:val="en-GB" w:eastAsia="en-GB"/>
              </w:rPr>
            </w:pPr>
            <w:r w:rsidRPr="00A074E0">
              <w:rPr>
                <w:i/>
                <w:iCs/>
                <w:color w:val="000000"/>
                <w:sz w:val="20"/>
                <w:szCs w:val="20"/>
                <w:lang w:val="en-GB"/>
              </w:rPr>
              <w:t>Polyandrocarpa zorritensis</w:t>
            </w:r>
          </w:p>
        </w:tc>
        <w:tc>
          <w:tcPr>
            <w:tcW w:w="5220" w:type="dxa"/>
            <w:shd w:val="clear" w:color="auto" w:fill="auto"/>
            <w:noWrap/>
          </w:tcPr>
          <w:p w14:paraId="74DD0040" w14:textId="306BFCCF"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5D5F87F1" w14:textId="39CE4CFE" w:rsidR="007D0F61" w:rsidRPr="00A074E0" w:rsidRDefault="007D0F61" w:rsidP="007D0F61">
            <w:pPr>
              <w:rPr>
                <w:sz w:val="20"/>
                <w:szCs w:val="20"/>
                <w:lang w:val="en-GB" w:eastAsia="en-GB"/>
              </w:rPr>
            </w:pPr>
            <w:r w:rsidRPr="00A074E0">
              <w:rPr>
                <w:color w:val="000000"/>
                <w:sz w:val="20"/>
                <w:szCs w:val="20"/>
                <w:lang w:val="en-GB"/>
              </w:rPr>
              <w:t>Michał Skóra</w:t>
            </w:r>
          </w:p>
        </w:tc>
        <w:tc>
          <w:tcPr>
            <w:tcW w:w="1352" w:type="dxa"/>
            <w:shd w:val="clear" w:color="auto" w:fill="auto"/>
            <w:noWrap/>
          </w:tcPr>
          <w:p w14:paraId="34EF0995" w14:textId="3A6C842A" w:rsidR="007D0F61" w:rsidRPr="00A074E0" w:rsidRDefault="007D0F61" w:rsidP="007D0F61">
            <w:pPr>
              <w:jc w:val="right"/>
              <w:rPr>
                <w:sz w:val="20"/>
                <w:szCs w:val="20"/>
                <w:lang w:val="en-GB" w:eastAsia="en-GB"/>
              </w:rPr>
            </w:pPr>
            <w:r w:rsidRPr="00A074E0">
              <w:rPr>
                <w:color w:val="000000"/>
                <w:sz w:val="20"/>
                <w:szCs w:val="20"/>
                <w:lang w:val="en-GB"/>
              </w:rPr>
              <w:t>21.5</w:t>
            </w:r>
          </w:p>
        </w:tc>
        <w:tc>
          <w:tcPr>
            <w:tcW w:w="1252" w:type="dxa"/>
            <w:shd w:val="clear" w:color="auto" w:fill="auto"/>
            <w:noWrap/>
          </w:tcPr>
          <w:p w14:paraId="514F7B95" w14:textId="70171B91" w:rsidR="007D0F61" w:rsidRPr="00A074E0" w:rsidRDefault="007D0F61" w:rsidP="007D0F61">
            <w:pPr>
              <w:jc w:val="right"/>
              <w:rPr>
                <w:sz w:val="20"/>
                <w:szCs w:val="20"/>
                <w:lang w:val="en-GB" w:eastAsia="en-GB"/>
              </w:rPr>
            </w:pPr>
            <w:r w:rsidRPr="00A074E0">
              <w:rPr>
                <w:color w:val="000000"/>
                <w:sz w:val="20"/>
                <w:szCs w:val="20"/>
                <w:lang w:val="en-GB"/>
              </w:rPr>
              <w:t>17.5</w:t>
            </w:r>
          </w:p>
        </w:tc>
      </w:tr>
      <w:tr w:rsidR="007D0F61" w:rsidRPr="00A074E0" w14:paraId="7946221B" w14:textId="77777777" w:rsidTr="009B2864">
        <w:trPr>
          <w:trHeight w:val="300"/>
          <w:jc w:val="center"/>
        </w:trPr>
        <w:tc>
          <w:tcPr>
            <w:tcW w:w="4233" w:type="dxa"/>
            <w:shd w:val="clear" w:color="auto" w:fill="auto"/>
            <w:noWrap/>
          </w:tcPr>
          <w:p w14:paraId="7DC07B04" w14:textId="4189817D" w:rsidR="007D0F61" w:rsidRPr="00A074E0" w:rsidRDefault="007D0F61" w:rsidP="007D0F61">
            <w:pPr>
              <w:rPr>
                <w:sz w:val="20"/>
                <w:szCs w:val="20"/>
                <w:lang w:val="en-GB" w:eastAsia="en-GB"/>
              </w:rPr>
            </w:pPr>
            <w:r w:rsidRPr="00A074E0">
              <w:rPr>
                <w:i/>
                <w:iCs/>
                <w:color w:val="000000"/>
                <w:sz w:val="20"/>
                <w:szCs w:val="20"/>
                <w:lang w:val="en-GB"/>
              </w:rPr>
              <w:t>Polyclinum aurantium</w:t>
            </w:r>
          </w:p>
        </w:tc>
        <w:tc>
          <w:tcPr>
            <w:tcW w:w="5220" w:type="dxa"/>
            <w:shd w:val="clear" w:color="auto" w:fill="auto"/>
            <w:noWrap/>
          </w:tcPr>
          <w:p w14:paraId="5C3C41C3" w14:textId="53395CF8" w:rsidR="007D0F61" w:rsidRPr="00A074E0" w:rsidRDefault="007D0F61" w:rsidP="007D0F61">
            <w:pPr>
              <w:rPr>
                <w:sz w:val="20"/>
                <w:szCs w:val="20"/>
                <w:lang w:val="en-GB" w:eastAsia="en-GB"/>
              </w:rPr>
            </w:pPr>
            <w:r w:rsidRPr="00A074E0">
              <w:rPr>
                <w:color w:val="000000"/>
                <w:sz w:val="20"/>
                <w:szCs w:val="20"/>
                <w:lang w:val="en-GB"/>
              </w:rPr>
              <w:t>Madeira Island</w:t>
            </w:r>
          </w:p>
        </w:tc>
        <w:tc>
          <w:tcPr>
            <w:tcW w:w="3824" w:type="dxa"/>
            <w:shd w:val="clear" w:color="auto" w:fill="auto"/>
            <w:noWrap/>
          </w:tcPr>
          <w:p w14:paraId="0EB3B2AE" w14:textId="5AB077A6" w:rsidR="007D0F61" w:rsidRPr="00A074E0" w:rsidRDefault="007D0F61" w:rsidP="007D0F61">
            <w:pPr>
              <w:rPr>
                <w:sz w:val="20"/>
                <w:szCs w:val="20"/>
                <w:lang w:val="en-GB" w:eastAsia="en-GB"/>
              </w:rPr>
            </w:pPr>
            <w:r w:rsidRPr="00A074E0">
              <w:rPr>
                <w:color w:val="000000"/>
                <w:sz w:val="20"/>
                <w:szCs w:val="20"/>
                <w:lang w:val="en-GB"/>
              </w:rPr>
              <w:t>Francesca Gizzi</w:t>
            </w:r>
          </w:p>
        </w:tc>
        <w:tc>
          <w:tcPr>
            <w:tcW w:w="1352" w:type="dxa"/>
            <w:shd w:val="clear" w:color="auto" w:fill="auto"/>
            <w:noWrap/>
          </w:tcPr>
          <w:p w14:paraId="1EDA72B6" w14:textId="3EEB082D"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3D6F7E1E" w14:textId="59A57D43"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3A1D3706" w14:textId="77777777" w:rsidTr="009B2864">
        <w:trPr>
          <w:trHeight w:val="300"/>
          <w:jc w:val="center"/>
        </w:trPr>
        <w:tc>
          <w:tcPr>
            <w:tcW w:w="4233" w:type="dxa"/>
            <w:shd w:val="clear" w:color="auto" w:fill="auto"/>
            <w:noWrap/>
          </w:tcPr>
          <w:p w14:paraId="12976484" w14:textId="3CC36827" w:rsidR="007D0F61" w:rsidRPr="00A074E0" w:rsidRDefault="007D0F61" w:rsidP="007D0F61">
            <w:pPr>
              <w:rPr>
                <w:i/>
                <w:iCs/>
                <w:sz w:val="20"/>
                <w:szCs w:val="20"/>
                <w:lang w:val="en-GB" w:eastAsia="en-GB"/>
              </w:rPr>
            </w:pPr>
            <w:r w:rsidRPr="00A074E0">
              <w:rPr>
                <w:i/>
                <w:iCs/>
                <w:color w:val="000000"/>
                <w:sz w:val="20"/>
                <w:szCs w:val="20"/>
                <w:lang w:val="en-GB"/>
              </w:rPr>
              <w:t>Polyclinum constellatum</w:t>
            </w:r>
          </w:p>
        </w:tc>
        <w:tc>
          <w:tcPr>
            <w:tcW w:w="5220" w:type="dxa"/>
            <w:shd w:val="clear" w:color="auto" w:fill="auto"/>
            <w:noWrap/>
          </w:tcPr>
          <w:p w14:paraId="54F7D56C" w14:textId="2F7F80D4"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42C37649" w14:textId="497E04A1" w:rsidR="007D0F61" w:rsidRPr="00A074E0" w:rsidRDefault="007D0F61" w:rsidP="007D0F61">
            <w:pPr>
              <w:rPr>
                <w:sz w:val="20"/>
                <w:szCs w:val="20"/>
                <w:lang w:val="en-GB" w:eastAsia="en-GB"/>
              </w:rPr>
            </w:pPr>
            <w:r w:rsidRPr="00A074E0">
              <w:rPr>
                <w:color w:val="000000"/>
                <w:sz w:val="20"/>
                <w:szCs w:val="20"/>
                <w:lang w:val="en-GB"/>
              </w:rPr>
              <w:t>Louisa Wood</w:t>
            </w:r>
          </w:p>
        </w:tc>
        <w:tc>
          <w:tcPr>
            <w:tcW w:w="1352" w:type="dxa"/>
            <w:shd w:val="clear" w:color="auto" w:fill="auto"/>
            <w:noWrap/>
          </w:tcPr>
          <w:p w14:paraId="5F9DB77E" w14:textId="02847680" w:rsidR="007D0F61" w:rsidRPr="00A074E0" w:rsidRDefault="007D0F61" w:rsidP="007D0F61">
            <w:pPr>
              <w:jc w:val="right"/>
              <w:rPr>
                <w:sz w:val="20"/>
                <w:szCs w:val="20"/>
                <w:lang w:val="en-GB" w:eastAsia="en-GB"/>
              </w:rPr>
            </w:pPr>
            <w:r w:rsidRPr="00A074E0">
              <w:rPr>
                <w:color w:val="000000"/>
                <w:sz w:val="20"/>
                <w:szCs w:val="20"/>
                <w:lang w:val="en-GB"/>
              </w:rPr>
              <w:t>34.5</w:t>
            </w:r>
          </w:p>
        </w:tc>
        <w:tc>
          <w:tcPr>
            <w:tcW w:w="1252" w:type="dxa"/>
            <w:shd w:val="clear" w:color="auto" w:fill="auto"/>
            <w:noWrap/>
          </w:tcPr>
          <w:p w14:paraId="409548F8" w14:textId="2EC2B018" w:rsidR="007D0F61" w:rsidRPr="00A074E0" w:rsidRDefault="007D0F61" w:rsidP="007D0F61">
            <w:pPr>
              <w:jc w:val="right"/>
              <w:rPr>
                <w:sz w:val="20"/>
                <w:szCs w:val="20"/>
                <w:lang w:val="en-GB" w:eastAsia="en-GB"/>
              </w:rPr>
            </w:pPr>
            <w:r w:rsidRPr="00A074E0">
              <w:rPr>
                <w:color w:val="000000"/>
                <w:sz w:val="20"/>
                <w:szCs w:val="20"/>
                <w:lang w:val="en-GB"/>
              </w:rPr>
              <w:t>34.5</w:t>
            </w:r>
          </w:p>
        </w:tc>
      </w:tr>
      <w:tr w:rsidR="007D0F61" w:rsidRPr="00A074E0" w14:paraId="7B889971" w14:textId="77777777" w:rsidTr="009B2864">
        <w:trPr>
          <w:trHeight w:val="300"/>
          <w:jc w:val="center"/>
        </w:trPr>
        <w:tc>
          <w:tcPr>
            <w:tcW w:w="4233" w:type="dxa"/>
            <w:shd w:val="clear" w:color="auto" w:fill="auto"/>
            <w:noWrap/>
          </w:tcPr>
          <w:p w14:paraId="0DD4AE5C" w14:textId="7DEA46E8" w:rsidR="007D0F61" w:rsidRPr="00A074E0" w:rsidRDefault="007D0F61" w:rsidP="007D0F61">
            <w:pPr>
              <w:rPr>
                <w:i/>
                <w:iCs/>
                <w:sz w:val="20"/>
                <w:szCs w:val="20"/>
                <w:lang w:val="en-GB" w:eastAsia="en-GB"/>
              </w:rPr>
            </w:pPr>
            <w:r w:rsidRPr="00A074E0">
              <w:rPr>
                <w:i/>
                <w:iCs/>
                <w:color w:val="000000"/>
                <w:sz w:val="20"/>
                <w:szCs w:val="20"/>
                <w:lang w:val="en-GB"/>
              </w:rPr>
              <w:t>Polyodon spathula</w:t>
            </w:r>
          </w:p>
        </w:tc>
        <w:tc>
          <w:tcPr>
            <w:tcW w:w="5220" w:type="dxa"/>
            <w:shd w:val="clear" w:color="auto" w:fill="auto"/>
            <w:noWrap/>
          </w:tcPr>
          <w:p w14:paraId="3331B658" w14:textId="1FAF4059"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152D2D48" w14:textId="214458CC"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012ED86F" w14:textId="560F4201"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7D31D36B" w14:textId="22640D89"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132E3532" w14:textId="77777777" w:rsidTr="009B2864">
        <w:trPr>
          <w:trHeight w:val="300"/>
          <w:jc w:val="center"/>
        </w:trPr>
        <w:tc>
          <w:tcPr>
            <w:tcW w:w="4233" w:type="dxa"/>
            <w:shd w:val="clear" w:color="auto" w:fill="auto"/>
            <w:noWrap/>
          </w:tcPr>
          <w:p w14:paraId="42738D3F" w14:textId="77777777" w:rsidR="007D0F61" w:rsidRPr="00A074E0" w:rsidRDefault="007D0F61" w:rsidP="007D0F61">
            <w:pPr>
              <w:rPr>
                <w:sz w:val="20"/>
                <w:szCs w:val="20"/>
                <w:lang w:val="en-GB" w:eastAsia="en-GB"/>
              </w:rPr>
            </w:pPr>
          </w:p>
        </w:tc>
        <w:tc>
          <w:tcPr>
            <w:tcW w:w="5220" w:type="dxa"/>
            <w:shd w:val="clear" w:color="auto" w:fill="auto"/>
            <w:noWrap/>
          </w:tcPr>
          <w:p w14:paraId="65FE73D7" w14:textId="73680D32"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6DAEE3A8" w14:textId="79CF1B7D"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69609B17" w14:textId="195E9302"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3A2AB352" w14:textId="5C3A6C4C"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50A37827" w14:textId="77777777" w:rsidTr="009B2864">
        <w:trPr>
          <w:trHeight w:val="300"/>
          <w:jc w:val="center"/>
        </w:trPr>
        <w:tc>
          <w:tcPr>
            <w:tcW w:w="4233" w:type="dxa"/>
            <w:shd w:val="clear" w:color="auto" w:fill="auto"/>
            <w:noWrap/>
          </w:tcPr>
          <w:p w14:paraId="6EBB81EC" w14:textId="77777777" w:rsidR="007D0F61" w:rsidRPr="00A074E0" w:rsidRDefault="007D0F61" w:rsidP="007D0F61">
            <w:pPr>
              <w:rPr>
                <w:sz w:val="20"/>
                <w:szCs w:val="20"/>
                <w:lang w:val="en-GB" w:eastAsia="en-GB"/>
              </w:rPr>
            </w:pPr>
          </w:p>
        </w:tc>
        <w:tc>
          <w:tcPr>
            <w:tcW w:w="5220" w:type="dxa"/>
            <w:shd w:val="clear" w:color="auto" w:fill="auto"/>
            <w:noWrap/>
          </w:tcPr>
          <w:p w14:paraId="2A7434DF" w14:textId="48597EC5"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471D057C" w14:textId="2C611945"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3F6841E9" w14:textId="48BBA47C"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1DB555A6" w14:textId="21BF9455"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0939B6BB" w14:textId="77777777" w:rsidTr="009B2864">
        <w:trPr>
          <w:trHeight w:val="300"/>
          <w:jc w:val="center"/>
        </w:trPr>
        <w:tc>
          <w:tcPr>
            <w:tcW w:w="4233" w:type="dxa"/>
            <w:shd w:val="clear" w:color="auto" w:fill="auto"/>
            <w:noWrap/>
          </w:tcPr>
          <w:p w14:paraId="2A454883" w14:textId="77777777" w:rsidR="007D0F61" w:rsidRPr="00A074E0" w:rsidRDefault="007D0F61" w:rsidP="007D0F61">
            <w:pPr>
              <w:rPr>
                <w:sz w:val="20"/>
                <w:szCs w:val="20"/>
                <w:lang w:val="en-GB" w:eastAsia="en-GB"/>
              </w:rPr>
            </w:pPr>
          </w:p>
        </w:tc>
        <w:tc>
          <w:tcPr>
            <w:tcW w:w="5220" w:type="dxa"/>
            <w:shd w:val="clear" w:color="auto" w:fill="auto"/>
            <w:noWrap/>
          </w:tcPr>
          <w:p w14:paraId="3EFB82FC" w14:textId="37B975C9" w:rsidR="007D0F61" w:rsidRPr="00A074E0" w:rsidRDefault="007D0F61" w:rsidP="007D0F61">
            <w:pPr>
              <w:rPr>
                <w:sz w:val="20"/>
                <w:szCs w:val="20"/>
                <w:lang w:val="en-GB" w:eastAsia="en-GB"/>
              </w:rPr>
            </w:pPr>
            <w:r w:rsidRPr="00A074E0">
              <w:rPr>
                <w:color w:val="000000"/>
                <w:sz w:val="20"/>
                <w:szCs w:val="20"/>
                <w:lang w:val="en-GB"/>
              </w:rPr>
              <w:t>Southern Europe</w:t>
            </w:r>
          </w:p>
        </w:tc>
        <w:tc>
          <w:tcPr>
            <w:tcW w:w="3824" w:type="dxa"/>
            <w:shd w:val="clear" w:color="auto" w:fill="auto"/>
            <w:noWrap/>
          </w:tcPr>
          <w:p w14:paraId="51DCDCA1" w14:textId="60E866D3" w:rsidR="007D0F61" w:rsidRPr="00A074E0" w:rsidRDefault="007D0F61" w:rsidP="007D0F61">
            <w:pPr>
              <w:rPr>
                <w:sz w:val="20"/>
                <w:szCs w:val="20"/>
                <w:lang w:val="en-GB" w:eastAsia="en-GB"/>
              </w:rPr>
            </w:pPr>
            <w:r w:rsidRPr="00A074E0">
              <w:rPr>
                <w:color w:val="000000"/>
                <w:sz w:val="20"/>
                <w:szCs w:val="20"/>
                <w:lang w:val="en-GB"/>
              </w:rPr>
              <w:t>Marina Piria</w:t>
            </w:r>
          </w:p>
        </w:tc>
        <w:tc>
          <w:tcPr>
            <w:tcW w:w="1352" w:type="dxa"/>
            <w:shd w:val="clear" w:color="auto" w:fill="auto"/>
            <w:noWrap/>
          </w:tcPr>
          <w:p w14:paraId="2108F996" w14:textId="4EBD9F71" w:rsidR="007D0F61" w:rsidRPr="00A074E0" w:rsidRDefault="007D0F61" w:rsidP="007D0F61">
            <w:pPr>
              <w:jc w:val="right"/>
              <w:rPr>
                <w:sz w:val="20"/>
                <w:szCs w:val="20"/>
                <w:lang w:val="en-GB" w:eastAsia="en-GB"/>
              </w:rPr>
            </w:pPr>
            <w:r w:rsidRPr="00A074E0">
              <w:rPr>
                <w:color w:val="000000"/>
                <w:sz w:val="20"/>
                <w:szCs w:val="20"/>
                <w:lang w:val="en-GB"/>
              </w:rPr>
              <w:t>5.5</w:t>
            </w:r>
          </w:p>
        </w:tc>
        <w:tc>
          <w:tcPr>
            <w:tcW w:w="1252" w:type="dxa"/>
            <w:shd w:val="clear" w:color="auto" w:fill="auto"/>
            <w:noWrap/>
          </w:tcPr>
          <w:p w14:paraId="705BB4F3" w14:textId="5B9A9661" w:rsidR="007D0F61" w:rsidRPr="00A074E0" w:rsidRDefault="007D0F61" w:rsidP="007D0F61">
            <w:pPr>
              <w:jc w:val="right"/>
              <w:rPr>
                <w:sz w:val="20"/>
                <w:szCs w:val="20"/>
                <w:lang w:val="en-GB" w:eastAsia="en-GB"/>
              </w:rPr>
            </w:pPr>
            <w:r w:rsidRPr="00A074E0">
              <w:rPr>
                <w:color w:val="000000"/>
                <w:sz w:val="20"/>
                <w:szCs w:val="20"/>
                <w:lang w:val="en-GB"/>
              </w:rPr>
              <w:t>11.5</w:t>
            </w:r>
          </w:p>
        </w:tc>
      </w:tr>
      <w:tr w:rsidR="007D0F61" w:rsidRPr="00A074E0" w14:paraId="7C3DB71B" w14:textId="77777777" w:rsidTr="009B2864">
        <w:trPr>
          <w:trHeight w:val="300"/>
          <w:jc w:val="center"/>
        </w:trPr>
        <w:tc>
          <w:tcPr>
            <w:tcW w:w="4233" w:type="dxa"/>
            <w:shd w:val="clear" w:color="auto" w:fill="auto"/>
            <w:noWrap/>
          </w:tcPr>
          <w:p w14:paraId="0623DF81" w14:textId="5487E965" w:rsidR="007D0F61" w:rsidRPr="00A074E0" w:rsidRDefault="007D0F61" w:rsidP="007D0F61">
            <w:pPr>
              <w:rPr>
                <w:i/>
                <w:iCs/>
                <w:sz w:val="20"/>
                <w:szCs w:val="20"/>
                <w:lang w:val="en-GB" w:eastAsia="en-GB"/>
              </w:rPr>
            </w:pPr>
            <w:r w:rsidRPr="00A074E0">
              <w:rPr>
                <w:i/>
                <w:iCs/>
                <w:color w:val="000000"/>
                <w:sz w:val="20"/>
                <w:szCs w:val="20"/>
                <w:lang w:val="en-GB"/>
              </w:rPr>
              <w:t>Pomacanthus maculosus</w:t>
            </w:r>
          </w:p>
        </w:tc>
        <w:tc>
          <w:tcPr>
            <w:tcW w:w="5220" w:type="dxa"/>
            <w:shd w:val="clear" w:color="auto" w:fill="auto"/>
            <w:noWrap/>
          </w:tcPr>
          <w:p w14:paraId="29421ADA" w14:textId="7D119F94"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680CDF81" w14:textId="2823F371"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50E74E8D" w14:textId="1AC8FDA2"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54BD4645" w14:textId="21A3860B"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1F4B562A" w14:textId="77777777" w:rsidTr="009B2864">
        <w:trPr>
          <w:trHeight w:val="300"/>
          <w:jc w:val="center"/>
        </w:trPr>
        <w:tc>
          <w:tcPr>
            <w:tcW w:w="4233" w:type="dxa"/>
            <w:shd w:val="clear" w:color="auto" w:fill="auto"/>
            <w:noWrap/>
          </w:tcPr>
          <w:p w14:paraId="66A6722E" w14:textId="5C610722" w:rsidR="007D0F61" w:rsidRPr="00A074E0" w:rsidRDefault="007D0F61" w:rsidP="007D0F61">
            <w:pPr>
              <w:rPr>
                <w:i/>
                <w:iCs/>
                <w:sz w:val="20"/>
                <w:szCs w:val="20"/>
                <w:lang w:val="en-GB" w:eastAsia="en-GB"/>
              </w:rPr>
            </w:pPr>
            <w:r w:rsidRPr="00A074E0">
              <w:rPr>
                <w:i/>
                <w:iCs/>
                <w:color w:val="000000"/>
                <w:sz w:val="20"/>
                <w:szCs w:val="20"/>
                <w:lang w:val="en-GB"/>
              </w:rPr>
              <w:t>Pomacea canaliculata</w:t>
            </w:r>
          </w:p>
        </w:tc>
        <w:tc>
          <w:tcPr>
            <w:tcW w:w="5220" w:type="dxa"/>
            <w:shd w:val="clear" w:color="auto" w:fill="auto"/>
            <w:noWrap/>
          </w:tcPr>
          <w:p w14:paraId="1A7733CB" w14:textId="115B9459" w:rsidR="007D0F61" w:rsidRPr="00A074E0" w:rsidRDefault="007D0F61" w:rsidP="007D0F61">
            <w:pPr>
              <w:rPr>
                <w:sz w:val="20"/>
                <w:szCs w:val="20"/>
                <w:lang w:val="en-GB" w:eastAsia="en-GB"/>
              </w:rPr>
            </w:pPr>
            <w:r w:rsidRPr="00A074E0">
              <w:rPr>
                <w:color w:val="000000"/>
                <w:sz w:val="20"/>
                <w:szCs w:val="20"/>
                <w:lang w:val="en-GB"/>
              </w:rPr>
              <w:t>Northern Kyushu Island</w:t>
            </w:r>
          </w:p>
        </w:tc>
        <w:tc>
          <w:tcPr>
            <w:tcW w:w="3824" w:type="dxa"/>
            <w:shd w:val="clear" w:color="auto" w:fill="auto"/>
            <w:noWrap/>
          </w:tcPr>
          <w:p w14:paraId="6A0AA77E" w14:textId="0156CA84" w:rsidR="007D0F61" w:rsidRPr="00A074E0" w:rsidRDefault="007D0F61" w:rsidP="007D0F61">
            <w:pPr>
              <w:rPr>
                <w:sz w:val="20"/>
                <w:szCs w:val="20"/>
                <w:lang w:val="en-GB" w:eastAsia="en-GB"/>
              </w:rPr>
            </w:pPr>
            <w:r w:rsidRPr="00A074E0">
              <w:rPr>
                <w:color w:val="000000"/>
                <w:sz w:val="20"/>
                <w:szCs w:val="20"/>
                <w:lang w:val="en-GB"/>
              </w:rPr>
              <w:t>Yoshihisa Kurita</w:t>
            </w:r>
          </w:p>
        </w:tc>
        <w:tc>
          <w:tcPr>
            <w:tcW w:w="1352" w:type="dxa"/>
            <w:shd w:val="clear" w:color="auto" w:fill="auto"/>
            <w:noWrap/>
          </w:tcPr>
          <w:p w14:paraId="35C8882E" w14:textId="79A3D58F" w:rsidR="007D0F61" w:rsidRPr="00A074E0" w:rsidRDefault="007D0F61" w:rsidP="007D0F61">
            <w:pPr>
              <w:jc w:val="right"/>
              <w:rPr>
                <w:sz w:val="20"/>
                <w:szCs w:val="20"/>
                <w:lang w:val="en-GB" w:eastAsia="en-GB"/>
              </w:rPr>
            </w:pPr>
            <w:r w:rsidRPr="00A074E0">
              <w:rPr>
                <w:color w:val="000000"/>
                <w:sz w:val="20"/>
                <w:szCs w:val="20"/>
                <w:lang w:val="en-GB"/>
              </w:rPr>
              <w:t>40.5</w:t>
            </w:r>
          </w:p>
        </w:tc>
        <w:tc>
          <w:tcPr>
            <w:tcW w:w="1252" w:type="dxa"/>
            <w:shd w:val="clear" w:color="auto" w:fill="auto"/>
            <w:noWrap/>
          </w:tcPr>
          <w:p w14:paraId="691D2CC4" w14:textId="1D44C437" w:rsidR="007D0F61" w:rsidRPr="00A074E0" w:rsidRDefault="007D0F61" w:rsidP="007D0F61">
            <w:pPr>
              <w:jc w:val="right"/>
              <w:rPr>
                <w:sz w:val="20"/>
                <w:szCs w:val="20"/>
                <w:lang w:val="en-GB" w:eastAsia="en-GB"/>
              </w:rPr>
            </w:pPr>
            <w:r w:rsidRPr="00A074E0">
              <w:rPr>
                <w:color w:val="000000"/>
                <w:sz w:val="20"/>
                <w:szCs w:val="20"/>
                <w:lang w:val="en-GB"/>
              </w:rPr>
              <w:t>50.5</w:t>
            </w:r>
          </w:p>
        </w:tc>
      </w:tr>
      <w:tr w:rsidR="007D0F61" w:rsidRPr="00A074E0" w14:paraId="29CEEA97" w14:textId="77777777" w:rsidTr="009B2864">
        <w:trPr>
          <w:trHeight w:val="300"/>
          <w:jc w:val="center"/>
        </w:trPr>
        <w:tc>
          <w:tcPr>
            <w:tcW w:w="4233" w:type="dxa"/>
            <w:shd w:val="clear" w:color="auto" w:fill="auto"/>
            <w:noWrap/>
          </w:tcPr>
          <w:p w14:paraId="28353F82" w14:textId="119C12CF" w:rsidR="007D0F61" w:rsidRPr="00A074E0" w:rsidRDefault="007D0F61" w:rsidP="007D0F61">
            <w:pPr>
              <w:rPr>
                <w:i/>
                <w:iCs/>
                <w:sz w:val="20"/>
                <w:szCs w:val="20"/>
                <w:lang w:val="en-GB" w:eastAsia="en-GB"/>
              </w:rPr>
            </w:pPr>
          </w:p>
        </w:tc>
        <w:tc>
          <w:tcPr>
            <w:tcW w:w="5220" w:type="dxa"/>
            <w:shd w:val="clear" w:color="auto" w:fill="auto"/>
            <w:noWrap/>
          </w:tcPr>
          <w:p w14:paraId="1DD22530" w14:textId="72283B55" w:rsidR="007D0F61" w:rsidRPr="00A074E0" w:rsidRDefault="007D0F61" w:rsidP="007D0F61">
            <w:pPr>
              <w:rPr>
                <w:sz w:val="20"/>
                <w:szCs w:val="20"/>
                <w:lang w:val="en-GB" w:eastAsia="en-GB"/>
              </w:rPr>
            </w:pPr>
            <w:r w:rsidRPr="00A074E0">
              <w:rPr>
                <w:color w:val="000000"/>
                <w:sz w:val="20"/>
                <w:szCs w:val="20"/>
                <w:lang w:val="en-GB"/>
              </w:rPr>
              <w:t>Southern Europe</w:t>
            </w:r>
          </w:p>
        </w:tc>
        <w:tc>
          <w:tcPr>
            <w:tcW w:w="3824" w:type="dxa"/>
            <w:shd w:val="clear" w:color="auto" w:fill="auto"/>
            <w:noWrap/>
          </w:tcPr>
          <w:p w14:paraId="21E95671" w14:textId="0C79256B" w:rsidR="007D0F61" w:rsidRPr="00A074E0" w:rsidRDefault="007D0F61" w:rsidP="007D0F61">
            <w:pPr>
              <w:rPr>
                <w:sz w:val="20"/>
                <w:szCs w:val="20"/>
                <w:lang w:val="en-GB" w:eastAsia="en-GB"/>
              </w:rPr>
            </w:pPr>
            <w:r w:rsidRPr="00A074E0">
              <w:rPr>
                <w:color w:val="000000"/>
                <w:sz w:val="20"/>
                <w:szCs w:val="20"/>
                <w:lang w:val="en-GB"/>
              </w:rPr>
              <w:t>Elena Tricarico</w:t>
            </w:r>
          </w:p>
        </w:tc>
        <w:tc>
          <w:tcPr>
            <w:tcW w:w="1352" w:type="dxa"/>
            <w:shd w:val="clear" w:color="auto" w:fill="auto"/>
            <w:noWrap/>
          </w:tcPr>
          <w:p w14:paraId="0FA5E2C7" w14:textId="1E9D1EF7" w:rsidR="007D0F61" w:rsidRPr="00A074E0" w:rsidRDefault="007D0F61" w:rsidP="007D0F61">
            <w:pPr>
              <w:jc w:val="right"/>
              <w:rPr>
                <w:sz w:val="20"/>
                <w:szCs w:val="20"/>
                <w:lang w:val="en-GB" w:eastAsia="en-GB"/>
              </w:rPr>
            </w:pPr>
            <w:r w:rsidRPr="00A074E0">
              <w:rPr>
                <w:color w:val="000000"/>
                <w:sz w:val="20"/>
                <w:szCs w:val="20"/>
                <w:lang w:val="en-GB"/>
              </w:rPr>
              <w:t>42.0</w:t>
            </w:r>
          </w:p>
        </w:tc>
        <w:tc>
          <w:tcPr>
            <w:tcW w:w="1252" w:type="dxa"/>
            <w:shd w:val="clear" w:color="auto" w:fill="auto"/>
            <w:noWrap/>
          </w:tcPr>
          <w:p w14:paraId="69F9A8D5" w14:textId="0CB999D7" w:rsidR="007D0F61" w:rsidRPr="00A074E0" w:rsidRDefault="007D0F61" w:rsidP="007D0F61">
            <w:pPr>
              <w:jc w:val="right"/>
              <w:rPr>
                <w:sz w:val="20"/>
                <w:szCs w:val="20"/>
                <w:lang w:val="en-GB" w:eastAsia="en-GB"/>
              </w:rPr>
            </w:pPr>
            <w:r w:rsidRPr="00A074E0">
              <w:rPr>
                <w:color w:val="000000"/>
                <w:sz w:val="20"/>
                <w:szCs w:val="20"/>
                <w:lang w:val="en-GB"/>
              </w:rPr>
              <w:t>54.0</w:t>
            </w:r>
          </w:p>
        </w:tc>
      </w:tr>
      <w:tr w:rsidR="007D0F61" w:rsidRPr="00A074E0" w14:paraId="3C11CBB2" w14:textId="77777777" w:rsidTr="009B2864">
        <w:trPr>
          <w:trHeight w:val="300"/>
          <w:jc w:val="center"/>
        </w:trPr>
        <w:tc>
          <w:tcPr>
            <w:tcW w:w="4233" w:type="dxa"/>
            <w:shd w:val="clear" w:color="auto" w:fill="auto"/>
            <w:noWrap/>
          </w:tcPr>
          <w:p w14:paraId="020A7C53" w14:textId="0AB88ECD" w:rsidR="007D0F61" w:rsidRPr="00A074E0" w:rsidRDefault="007D0F61" w:rsidP="007D0F61">
            <w:pPr>
              <w:rPr>
                <w:i/>
                <w:iCs/>
                <w:sz w:val="20"/>
                <w:szCs w:val="20"/>
                <w:lang w:val="en-GB" w:eastAsia="en-GB"/>
              </w:rPr>
            </w:pPr>
          </w:p>
        </w:tc>
        <w:tc>
          <w:tcPr>
            <w:tcW w:w="5220" w:type="dxa"/>
            <w:shd w:val="clear" w:color="auto" w:fill="auto"/>
            <w:noWrap/>
          </w:tcPr>
          <w:p w14:paraId="67502AFB" w14:textId="474F71BF" w:rsidR="007D0F61" w:rsidRPr="00A074E0" w:rsidRDefault="007D0F61" w:rsidP="007D0F61">
            <w:pPr>
              <w:rPr>
                <w:sz w:val="20"/>
                <w:szCs w:val="20"/>
                <w:lang w:val="en-GB" w:eastAsia="en-GB"/>
              </w:rPr>
            </w:pPr>
            <w:r w:rsidRPr="00A074E0">
              <w:rPr>
                <w:color w:val="000000"/>
                <w:sz w:val="20"/>
                <w:szCs w:val="20"/>
                <w:lang w:val="en-GB"/>
              </w:rPr>
              <w:t>Thailand</w:t>
            </w:r>
          </w:p>
        </w:tc>
        <w:tc>
          <w:tcPr>
            <w:tcW w:w="3824" w:type="dxa"/>
            <w:shd w:val="clear" w:color="auto" w:fill="auto"/>
            <w:noWrap/>
          </w:tcPr>
          <w:p w14:paraId="098DCD2F" w14:textId="4DCB7F68" w:rsidR="007D0F61" w:rsidRPr="00A074E0" w:rsidRDefault="007D0F61" w:rsidP="007D0F61">
            <w:pPr>
              <w:rPr>
                <w:sz w:val="20"/>
                <w:szCs w:val="20"/>
                <w:lang w:val="en-GB" w:eastAsia="en-GB"/>
              </w:rPr>
            </w:pPr>
            <w:r w:rsidRPr="00A074E0">
              <w:rPr>
                <w:color w:val="000000"/>
                <w:sz w:val="20"/>
                <w:szCs w:val="20"/>
                <w:lang w:val="en-GB"/>
              </w:rPr>
              <w:t>Kamalaporn Kanongdate</w:t>
            </w:r>
          </w:p>
        </w:tc>
        <w:tc>
          <w:tcPr>
            <w:tcW w:w="1352" w:type="dxa"/>
            <w:shd w:val="clear" w:color="auto" w:fill="auto"/>
            <w:noWrap/>
          </w:tcPr>
          <w:p w14:paraId="20054111" w14:textId="12E39C84" w:rsidR="007D0F61" w:rsidRPr="00A074E0" w:rsidRDefault="007D0F61" w:rsidP="007D0F61">
            <w:pPr>
              <w:jc w:val="right"/>
              <w:rPr>
                <w:sz w:val="20"/>
                <w:szCs w:val="20"/>
                <w:lang w:val="en-GB" w:eastAsia="en-GB"/>
              </w:rPr>
            </w:pPr>
            <w:r w:rsidRPr="00A074E0">
              <w:rPr>
                <w:color w:val="000000"/>
                <w:sz w:val="20"/>
                <w:szCs w:val="20"/>
                <w:lang w:val="en-GB"/>
              </w:rPr>
              <w:t>55.0</w:t>
            </w:r>
          </w:p>
        </w:tc>
        <w:tc>
          <w:tcPr>
            <w:tcW w:w="1252" w:type="dxa"/>
            <w:shd w:val="clear" w:color="auto" w:fill="auto"/>
            <w:noWrap/>
          </w:tcPr>
          <w:p w14:paraId="049DFD79" w14:textId="40F81E5D" w:rsidR="007D0F61" w:rsidRPr="00A074E0" w:rsidRDefault="007D0F61" w:rsidP="007D0F61">
            <w:pPr>
              <w:jc w:val="right"/>
              <w:rPr>
                <w:sz w:val="20"/>
                <w:szCs w:val="20"/>
                <w:lang w:val="en-GB" w:eastAsia="en-GB"/>
              </w:rPr>
            </w:pPr>
            <w:r w:rsidRPr="00A074E0">
              <w:rPr>
                <w:color w:val="000000"/>
                <w:sz w:val="20"/>
                <w:szCs w:val="20"/>
                <w:lang w:val="en-GB"/>
              </w:rPr>
              <w:t>61.0</w:t>
            </w:r>
          </w:p>
        </w:tc>
      </w:tr>
      <w:tr w:rsidR="007D0F61" w:rsidRPr="00A074E0" w14:paraId="714CAC6C" w14:textId="77777777" w:rsidTr="009B2864">
        <w:trPr>
          <w:trHeight w:val="300"/>
          <w:jc w:val="center"/>
        </w:trPr>
        <w:tc>
          <w:tcPr>
            <w:tcW w:w="4233" w:type="dxa"/>
            <w:shd w:val="clear" w:color="auto" w:fill="auto"/>
            <w:noWrap/>
          </w:tcPr>
          <w:p w14:paraId="11C0431C" w14:textId="6FB98B2B" w:rsidR="007D0F61" w:rsidRPr="00A074E0" w:rsidRDefault="007D0F61" w:rsidP="007D0F61">
            <w:pPr>
              <w:rPr>
                <w:i/>
                <w:iCs/>
                <w:sz w:val="20"/>
                <w:szCs w:val="20"/>
                <w:lang w:val="en-GB" w:eastAsia="en-GB"/>
              </w:rPr>
            </w:pPr>
          </w:p>
        </w:tc>
        <w:tc>
          <w:tcPr>
            <w:tcW w:w="5220" w:type="dxa"/>
            <w:shd w:val="clear" w:color="auto" w:fill="auto"/>
            <w:noWrap/>
          </w:tcPr>
          <w:p w14:paraId="17DB3BAD" w14:textId="09B1A849"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508D1FA8" w14:textId="7F91AB78" w:rsidR="007D0F61" w:rsidRPr="00A074E0" w:rsidRDefault="007D0F61" w:rsidP="007D0F61">
            <w:pPr>
              <w:rPr>
                <w:sz w:val="20"/>
                <w:szCs w:val="20"/>
                <w:lang w:val="en-GB" w:eastAsia="en-GB"/>
              </w:rPr>
            </w:pPr>
            <w:r w:rsidRPr="00A074E0">
              <w:rPr>
                <w:color w:val="000000"/>
                <w:sz w:val="20"/>
                <w:szCs w:val="20"/>
                <w:lang w:val="en-GB"/>
              </w:rPr>
              <w:t>Kieu Anh T. Ta</w:t>
            </w:r>
          </w:p>
        </w:tc>
        <w:tc>
          <w:tcPr>
            <w:tcW w:w="1352" w:type="dxa"/>
            <w:shd w:val="clear" w:color="auto" w:fill="auto"/>
            <w:noWrap/>
          </w:tcPr>
          <w:p w14:paraId="510458A1" w14:textId="126C0838" w:rsidR="007D0F61" w:rsidRPr="00A074E0" w:rsidRDefault="007D0F61" w:rsidP="007D0F61">
            <w:pPr>
              <w:jc w:val="right"/>
              <w:rPr>
                <w:sz w:val="20"/>
                <w:szCs w:val="20"/>
                <w:lang w:val="en-GB" w:eastAsia="en-GB"/>
              </w:rPr>
            </w:pPr>
            <w:r w:rsidRPr="00A074E0">
              <w:rPr>
                <w:color w:val="000000"/>
                <w:sz w:val="20"/>
                <w:szCs w:val="20"/>
                <w:lang w:val="en-GB"/>
              </w:rPr>
              <w:t>41.0</w:t>
            </w:r>
          </w:p>
        </w:tc>
        <w:tc>
          <w:tcPr>
            <w:tcW w:w="1252" w:type="dxa"/>
            <w:shd w:val="clear" w:color="auto" w:fill="auto"/>
            <w:noWrap/>
          </w:tcPr>
          <w:p w14:paraId="2EC90835" w14:textId="5583F5EE" w:rsidR="007D0F61" w:rsidRPr="00A074E0" w:rsidRDefault="007D0F61" w:rsidP="007D0F61">
            <w:pPr>
              <w:jc w:val="right"/>
              <w:rPr>
                <w:sz w:val="20"/>
                <w:szCs w:val="20"/>
                <w:lang w:val="en-GB" w:eastAsia="en-GB"/>
              </w:rPr>
            </w:pPr>
            <w:r w:rsidRPr="00A074E0">
              <w:rPr>
                <w:color w:val="000000"/>
                <w:sz w:val="20"/>
                <w:szCs w:val="20"/>
                <w:lang w:val="en-GB"/>
              </w:rPr>
              <w:t>41.0</w:t>
            </w:r>
          </w:p>
        </w:tc>
      </w:tr>
      <w:tr w:rsidR="007D0F61" w:rsidRPr="00A074E0" w14:paraId="75B60F35" w14:textId="77777777" w:rsidTr="009B2864">
        <w:trPr>
          <w:trHeight w:val="300"/>
          <w:jc w:val="center"/>
        </w:trPr>
        <w:tc>
          <w:tcPr>
            <w:tcW w:w="4233" w:type="dxa"/>
            <w:shd w:val="clear" w:color="auto" w:fill="auto"/>
            <w:noWrap/>
          </w:tcPr>
          <w:p w14:paraId="257F9CE7" w14:textId="427E7E08" w:rsidR="007D0F61" w:rsidRPr="00A074E0" w:rsidRDefault="007D0F61" w:rsidP="007D0F61">
            <w:pPr>
              <w:rPr>
                <w:sz w:val="20"/>
                <w:szCs w:val="20"/>
                <w:lang w:val="en-GB" w:eastAsia="en-GB"/>
              </w:rPr>
            </w:pPr>
            <w:r w:rsidRPr="00A074E0">
              <w:rPr>
                <w:i/>
                <w:iCs/>
                <w:color w:val="000000"/>
                <w:sz w:val="20"/>
                <w:szCs w:val="20"/>
                <w:lang w:val="en-GB"/>
              </w:rPr>
              <w:t>Pomacea diffusa</w:t>
            </w:r>
          </w:p>
        </w:tc>
        <w:tc>
          <w:tcPr>
            <w:tcW w:w="5220" w:type="dxa"/>
            <w:shd w:val="clear" w:color="auto" w:fill="auto"/>
            <w:noWrap/>
          </w:tcPr>
          <w:p w14:paraId="2BB31286" w14:textId="09B5D931"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0FDA78E6" w14:textId="2059EFF0" w:rsidR="007D0F61" w:rsidRPr="00A074E0" w:rsidRDefault="007D0F61" w:rsidP="007D0F61">
            <w:pPr>
              <w:rPr>
                <w:sz w:val="20"/>
                <w:szCs w:val="20"/>
                <w:lang w:val="en-GB" w:eastAsia="en-GB"/>
              </w:rPr>
            </w:pPr>
            <w:r w:rsidRPr="00A074E0">
              <w:rPr>
                <w:color w:val="000000"/>
                <w:sz w:val="20"/>
                <w:szCs w:val="20"/>
                <w:lang w:val="en-GB"/>
              </w:rPr>
              <w:t>Kieu Anh T. Ta</w:t>
            </w:r>
          </w:p>
        </w:tc>
        <w:tc>
          <w:tcPr>
            <w:tcW w:w="1352" w:type="dxa"/>
            <w:shd w:val="clear" w:color="auto" w:fill="auto"/>
            <w:noWrap/>
          </w:tcPr>
          <w:p w14:paraId="4B5CB757" w14:textId="35569A70"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3EF26FC1" w14:textId="566F82C4" w:rsidR="007D0F61" w:rsidRPr="00A074E0" w:rsidRDefault="007D0F61" w:rsidP="007D0F61">
            <w:pPr>
              <w:jc w:val="right"/>
              <w:rPr>
                <w:sz w:val="20"/>
                <w:szCs w:val="20"/>
                <w:lang w:val="en-GB" w:eastAsia="en-GB"/>
              </w:rPr>
            </w:pPr>
            <w:r w:rsidRPr="00A074E0">
              <w:rPr>
                <w:color w:val="000000"/>
                <w:sz w:val="20"/>
                <w:szCs w:val="20"/>
                <w:lang w:val="en-GB"/>
              </w:rPr>
              <w:t>8.0</w:t>
            </w:r>
          </w:p>
        </w:tc>
      </w:tr>
      <w:tr w:rsidR="007D0F61" w:rsidRPr="00A074E0" w14:paraId="051C2400" w14:textId="77777777" w:rsidTr="009B2864">
        <w:trPr>
          <w:trHeight w:val="300"/>
          <w:jc w:val="center"/>
        </w:trPr>
        <w:tc>
          <w:tcPr>
            <w:tcW w:w="4233" w:type="dxa"/>
            <w:shd w:val="clear" w:color="auto" w:fill="auto"/>
            <w:noWrap/>
          </w:tcPr>
          <w:p w14:paraId="64726B1F" w14:textId="0EF88F5E" w:rsidR="007D0F61" w:rsidRPr="00A074E0" w:rsidRDefault="007D0F61" w:rsidP="007D0F61">
            <w:pPr>
              <w:rPr>
                <w:sz w:val="20"/>
                <w:szCs w:val="20"/>
                <w:lang w:val="en-GB" w:eastAsia="en-GB"/>
              </w:rPr>
            </w:pPr>
            <w:r w:rsidRPr="00A074E0">
              <w:rPr>
                <w:i/>
                <w:iCs/>
                <w:color w:val="000000"/>
                <w:sz w:val="20"/>
                <w:szCs w:val="20"/>
                <w:lang w:val="en-GB"/>
              </w:rPr>
              <w:t>Pomadasys stridens</w:t>
            </w:r>
          </w:p>
        </w:tc>
        <w:tc>
          <w:tcPr>
            <w:tcW w:w="5220" w:type="dxa"/>
            <w:shd w:val="clear" w:color="auto" w:fill="auto"/>
            <w:noWrap/>
          </w:tcPr>
          <w:p w14:paraId="148482AB" w14:textId="70A0CDC8"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3A959E02" w14:textId="64035A2E" w:rsidR="007D0F61" w:rsidRPr="00A074E0" w:rsidRDefault="007D0F61" w:rsidP="007D0F61">
            <w:pPr>
              <w:rPr>
                <w:sz w:val="20"/>
                <w:szCs w:val="20"/>
                <w:lang w:val="en-GB" w:eastAsia="en-GB"/>
              </w:rPr>
            </w:pPr>
            <w:r w:rsidRPr="00A074E0">
              <w:rPr>
                <w:color w:val="000000"/>
                <w:sz w:val="20"/>
                <w:szCs w:val="20"/>
                <w:lang w:val="en-GB"/>
              </w:rPr>
              <w:t>Gökçen Bilge</w:t>
            </w:r>
          </w:p>
        </w:tc>
        <w:tc>
          <w:tcPr>
            <w:tcW w:w="1352" w:type="dxa"/>
            <w:shd w:val="clear" w:color="auto" w:fill="auto"/>
            <w:noWrap/>
          </w:tcPr>
          <w:p w14:paraId="18DB7BEF" w14:textId="6FA77F88"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372E450F" w14:textId="07D48908"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1B923C80" w14:textId="77777777" w:rsidTr="009B2864">
        <w:trPr>
          <w:trHeight w:val="300"/>
          <w:jc w:val="center"/>
        </w:trPr>
        <w:tc>
          <w:tcPr>
            <w:tcW w:w="4233" w:type="dxa"/>
            <w:shd w:val="clear" w:color="auto" w:fill="auto"/>
            <w:noWrap/>
          </w:tcPr>
          <w:p w14:paraId="239DB56C" w14:textId="7F99BEDC" w:rsidR="007D0F61" w:rsidRPr="00A074E0" w:rsidRDefault="007D0F61" w:rsidP="007D0F61">
            <w:pPr>
              <w:rPr>
                <w:i/>
                <w:iCs/>
                <w:sz w:val="20"/>
                <w:szCs w:val="20"/>
                <w:lang w:val="en-GB" w:eastAsia="en-GB"/>
              </w:rPr>
            </w:pPr>
            <w:r w:rsidRPr="00A074E0">
              <w:rPr>
                <w:i/>
                <w:iCs/>
                <w:color w:val="000000"/>
                <w:sz w:val="20"/>
                <w:szCs w:val="20"/>
                <w:lang w:val="en-GB"/>
              </w:rPr>
              <w:t>Pomoxis annularis</w:t>
            </w:r>
          </w:p>
        </w:tc>
        <w:tc>
          <w:tcPr>
            <w:tcW w:w="5220" w:type="dxa"/>
            <w:shd w:val="clear" w:color="auto" w:fill="auto"/>
            <w:noWrap/>
          </w:tcPr>
          <w:p w14:paraId="7445A428" w14:textId="483BFEA6"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2EB78E04" w14:textId="40A5028B" w:rsidR="007D0F61" w:rsidRPr="00A074E0" w:rsidRDefault="007D0F61" w:rsidP="007D0F61">
            <w:pPr>
              <w:rPr>
                <w:sz w:val="20"/>
                <w:szCs w:val="20"/>
                <w:lang w:val="en-GB" w:eastAsia="en-GB"/>
              </w:rPr>
            </w:pPr>
            <w:r w:rsidRPr="00A074E0">
              <w:rPr>
                <w:color w:val="000000"/>
                <w:sz w:val="20"/>
                <w:szCs w:val="20"/>
                <w:lang w:val="en-GB"/>
              </w:rPr>
              <w:t>Nildeniz Top-Karakuş</w:t>
            </w:r>
          </w:p>
        </w:tc>
        <w:tc>
          <w:tcPr>
            <w:tcW w:w="1352" w:type="dxa"/>
            <w:shd w:val="clear" w:color="auto" w:fill="auto"/>
            <w:noWrap/>
          </w:tcPr>
          <w:p w14:paraId="52CFF01E" w14:textId="155F58FA"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0E3B7F60" w14:textId="05E5376E"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60DD4885" w14:textId="77777777" w:rsidTr="009B2864">
        <w:trPr>
          <w:trHeight w:val="300"/>
          <w:jc w:val="center"/>
        </w:trPr>
        <w:tc>
          <w:tcPr>
            <w:tcW w:w="4233" w:type="dxa"/>
            <w:shd w:val="clear" w:color="auto" w:fill="auto"/>
            <w:noWrap/>
          </w:tcPr>
          <w:p w14:paraId="5427BDEF" w14:textId="458C2AD0" w:rsidR="007D0F61" w:rsidRPr="00A074E0" w:rsidRDefault="007D0F61" w:rsidP="007D0F61">
            <w:pPr>
              <w:rPr>
                <w:i/>
                <w:iCs/>
                <w:sz w:val="20"/>
                <w:szCs w:val="20"/>
                <w:lang w:val="en-GB" w:eastAsia="en-GB"/>
              </w:rPr>
            </w:pPr>
            <w:r w:rsidRPr="00A074E0">
              <w:rPr>
                <w:i/>
                <w:iCs/>
                <w:color w:val="000000"/>
                <w:sz w:val="20"/>
                <w:szCs w:val="20"/>
                <w:lang w:val="en-GB"/>
              </w:rPr>
              <w:t>Pomoxis nigromaculatus</w:t>
            </w:r>
          </w:p>
        </w:tc>
        <w:tc>
          <w:tcPr>
            <w:tcW w:w="5220" w:type="dxa"/>
            <w:shd w:val="clear" w:color="auto" w:fill="auto"/>
            <w:noWrap/>
          </w:tcPr>
          <w:p w14:paraId="13AE65F3" w14:textId="2D533BB7"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2489D2E0" w14:textId="6D26A043" w:rsidR="007D0F61" w:rsidRPr="00A074E0" w:rsidRDefault="007D0F61" w:rsidP="007D0F61">
            <w:pPr>
              <w:rPr>
                <w:sz w:val="20"/>
                <w:szCs w:val="20"/>
                <w:lang w:val="en-GB" w:eastAsia="en-GB"/>
              </w:rPr>
            </w:pPr>
            <w:r w:rsidRPr="00A074E0">
              <w:rPr>
                <w:color w:val="000000"/>
                <w:sz w:val="20"/>
                <w:szCs w:val="20"/>
                <w:lang w:val="en-GB"/>
              </w:rPr>
              <w:t>Nildeniz Top-Karakuş</w:t>
            </w:r>
          </w:p>
        </w:tc>
        <w:tc>
          <w:tcPr>
            <w:tcW w:w="1352" w:type="dxa"/>
            <w:shd w:val="clear" w:color="auto" w:fill="auto"/>
            <w:noWrap/>
          </w:tcPr>
          <w:p w14:paraId="566BACAC" w14:textId="7DDF20CC"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7BCC1F64" w14:textId="73FA390D"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2F1B7BDC" w14:textId="77777777" w:rsidTr="009B2864">
        <w:trPr>
          <w:trHeight w:val="300"/>
          <w:jc w:val="center"/>
        </w:trPr>
        <w:tc>
          <w:tcPr>
            <w:tcW w:w="4233" w:type="dxa"/>
            <w:shd w:val="clear" w:color="auto" w:fill="auto"/>
            <w:noWrap/>
          </w:tcPr>
          <w:p w14:paraId="243406A3" w14:textId="616BAD2B" w:rsidR="007D0F61" w:rsidRPr="00A074E0" w:rsidRDefault="007D0F61" w:rsidP="007D0F61">
            <w:pPr>
              <w:rPr>
                <w:sz w:val="20"/>
                <w:szCs w:val="20"/>
                <w:lang w:val="en-GB" w:eastAsia="en-GB"/>
              </w:rPr>
            </w:pPr>
            <w:r w:rsidRPr="00A074E0">
              <w:rPr>
                <w:i/>
                <w:iCs/>
                <w:color w:val="000000"/>
                <w:sz w:val="20"/>
                <w:szCs w:val="20"/>
                <w:lang w:val="en-GB"/>
              </w:rPr>
              <w:t>Pontastacus leptodactylus</w:t>
            </w:r>
          </w:p>
        </w:tc>
        <w:tc>
          <w:tcPr>
            <w:tcW w:w="5220" w:type="dxa"/>
            <w:shd w:val="clear" w:color="auto" w:fill="auto"/>
            <w:noWrap/>
          </w:tcPr>
          <w:p w14:paraId="7AEF5967" w14:textId="7ADF37CA" w:rsidR="007D0F61" w:rsidRPr="00A074E0" w:rsidRDefault="007D0F61" w:rsidP="007D0F61">
            <w:pPr>
              <w:rPr>
                <w:sz w:val="20"/>
                <w:szCs w:val="20"/>
                <w:lang w:val="en-GB" w:eastAsia="en-GB"/>
              </w:rPr>
            </w:pPr>
            <w:r w:rsidRPr="00A074E0">
              <w:rPr>
                <w:color w:val="000000"/>
                <w:sz w:val="20"/>
                <w:szCs w:val="20"/>
                <w:lang w:val="en-GB"/>
              </w:rPr>
              <w:t>Georgia</w:t>
            </w:r>
          </w:p>
        </w:tc>
        <w:tc>
          <w:tcPr>
            <w:tcW w:w="3824" w:type="dxa"/>
            <w:shd w:val="clear" w:color="auto" w:fill="auto"/>
            <w:noWrap/>
          </w:tcPr>
          <w:p w14:paraId="4B45BB7B" w14:textId="606C332C" w:rsidR="007D0F61" w:rsidRPr="00A074E0" w:rsidRDefault="007D0F61" w:rsidP="007D0F61">
            <w:pPr>
              <w:rPr>
                <w:sz w:val="20"/>
                <w:szCs w:val="20"/>
                <w:lang w:val="en-GB" w:eastAsia="en-GB"/>
              </w:rPr>
            </w:pPr>
            <w:r w:rsidRPr="00A074E0">
              <w:rPr>
                <w:color w:val="000000"/>
                <w:sz w:val="20"/>
                <w:szCs w:val="20"/>
                <w:lang w:val="en-GB"/>
              </w:rPr>
              <w:t>Levan Mumladze</w:t>
            </w:r>
          </w:p>
        </w:tc>
        <w:tc>
          <w:tcPr>
            <w:tcW w:w="1352" w:type="dxa"/>
            <w:shd w:val="clear" w:color="auto" w:fill="auto"/>
            <w:noWrap/>
          </w:tcPr>
          <w:p w14:paraId="4D362949" w14:textId="31F40351" w:rsidR="007D0F61" w:rsidRPr="00A074E0" w:rsidRDefault="007D0F61" w:rsidP="007D0F61">
            <w:pPr>
              <w:jc w:val="right"/>
              <w:rPr>
                <w:sz w:val="20"/>
                <w:szCs w:val="20"/>
                <w:lang w:val="en-GB" w:eastAsia="en-GB"/>
              </w:rPr>
            </w:pPr>
            <w:r w:rsidRPr="00A074E0">
              <w:rPr>
                <w:color w:val="000000"/>
                <w:sz w:val="20"/>
                <w:szCs w:val="20"/>
                <w:lang w:val="en-GB"/>
              </w:rPr>
              <w:t>36.0</w:t>
            </w:r>
          </w:p>
        </w:tc>
        <w:tc>
          <w:tcPr>
            <w:tcW w:w="1252" w:type="dxa"/>
            <w:shd w:val="clear" w:color="auto" w:fill="auto"/>
            <w:noWrap/>
          </w:tcPr>
          <w:p w14:paraId="31DAB9ED" w14:textId="792FF637" w:rsidR="007D0F61" w:rsidRPr="00A074E0" w:rsidRDefault="007D0F61" w:rsidP="007D0F61">
            <w:pPr>
              <w:jc w:val="right"/>
              <w:rPr>
                <w:sz w:val="20"/>
                <w:szCs w:val="20"/>
                <w:lang w:val="en-GB" w:eastAsia="en-GB"/>
              </w:rPr>
            </w:pPr>
            <w:r w:rsidRPr="00A074E0">
              <w:rPr>
                <w:color w:val="000000"/>
                <w:sz w:val="20"/>
                <w:szCs w:val="20"/>
                <w:lang w:val="en-GB"/>
              </w:rPr>
              <w:t>42.0</w:t>
            </w:r>
          </w:p>
        </w:tc>
      </w:tr>
      <w:tr w:rsidR="007D0F61" w:rsidRPr="00A074E0" w14:paraId="2EA0321D" w14:textId="77777777" w:rsidTr="009B2864">
        <w:trPr>
          <w:trHeight w:val="300"/>
          <w:jc w:val="center"/>
        </w:trPr>
        <w:tc>
          <w:tcPr>
            <w:tcW w:w="4233" w:type="dxa"/>
            <w:shd w:val="clear" w:color="auto" w:fill="auto"/>
            <w:noWrap/>
          </w:tcPr>
          <w:p w14:paraId="4C6B7AB1" w14:textId="77777777" w:rsidR="007D0F61" w:rsidRPr="00A074E0" w:rsidRDefault="007D0F61" w:rsidP="007D0F61">
            <w:pPr>
              <w:rPr>
                <w:sz w:val="20"/>
                <w:szCs w:val="20"/>
                <w:lang w:val="en-GB" w:eastAsia="en-GB"/>
              </w:rPr>
            </w:pPr>
          </w:p>
        </w:tc>
        <w:tc>
          <w:tcPr>
            <w:tcW w:w="5220" w:type="dxa"/>
            <w:shd w:val="clear" w:color="auto" w:fill="auto"/>
            <w:noWrap/>
          </w:tcPr>
          <w:p w14:paraId="524EB4FC" w14:textId="40059A3C" w:rsidR="007D0F61" w:rsidRPr="00A074E0" w:rsidRDefault="007D0F61" w:rsidP="007D0F61">
            <w:pPr>
              <w:rPr>
                <w:sz w:val="20"/>
                <w:szCs w:val="20"/>
                <w:lang w:val="en-GB" w:eastAsia="en-GB"/>
              </w:rPr>
            </w:pPr>
            <w:r w:rsidRPr="00A074E0">
              <w:rPr>
                <w:color w:val="000000"/>
                <w:sz w:val="20"/>
                <w:szCs w:val="20"/>
                <w:lang w:val="en-GB"/>
              </w:rPr>
              <w:t>Greece</w:t>
            </w:r>
          </w:p>
        </w:tc>
        <w:tc>
          <w:tcPr>
            <w:tcW w:w="3824" w:type="dxa"/>
            <w:shd w:val="clear" w:color="auto" w:fill="auto"/>
            <w:noWrap/>
          </w:tcPr>
          <w:p w14:paraId="30821BD6" w14:textId="31FACC2F" w:rsidR="007D0F61" w:rsidRPr="00A074E0" w:rsidRDefault="007D0F61" w:rsidP="007D0F61">
            <w:pPr>
              <w:rPr>
                <w:sz w:val="20"/>
                <w:szCs w:val="20"/>
                <w:lang w:val="en-GB" w:eastAsia="en-GB"/>
              </w:rPr>
            </w:pPr>
            <w:r w:rsidRPr="00A074E0">
              <w:rPr>
                <w:color w:val="000000"/>
                <w:sz w:val="20"/>
                <w:szCs w:val="20"/>
                <w:lang w:val="en-GB"/>
              </w:rPr>
              <w:t>Costas Perdikaris</w:t>
            </w:r>
          </w:p>
        </w:tc>
        <w:tc>
          <w:tcPr>
            <w:tcW w:w="1352" w:type="dxa"/>
            <w:shd w:val="clear" w:color="auto" w:fill="auto"/>
            <w:noWrap/>
          </w:tcPr>
          <w:p w14:paraId="0A72B6FD" w14:textId="7D77FF7C"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6DE2BE02" w14:textId="7F914522"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6D6800BD" w14:textId="77777777" w:rsidTr="009B2864">
        <w:trPr>
          <w:trHeight w:val="300"/>
          <w:jc w:val="center"/>
        </w:trPr>
        <w:tc>
          <w:tcPr>
            <w:tcW w:w="4233" w:type="dxa"/>
            <w:shd w:val="clear" w:color="auto" w:fill="auto"/>
            <w:noWrap/>
          </w:tcPr>
          <w:p w14:paraId="52AF3EDA" w14:textId="77777777" w:rsidR="007D0F61" w:rsidRPr="00A074E0" w:rsidRDefault="007D0F61" w:rsidP="007D0F61">
            <w:pPr>
              <w:rPr>
                <w:sz w:val="20"/>
                <w:szCs w:val="20"/>
                <w:lang w:val="en-GB" w:eastAsia="en-GB"/>
              </w:rPr>
            </w:pPr>
          </w:p>
        </w:tc>
        <w:tc>
          <w:tcPr>
            <w:tcW w:w="5220" w:type="dxa"/>
            <w:shd w:val="clear" w:color="auto" w:fill="auto"/>
            <w:noWrap/>
          </w:tcPr>
          <w:p w14:paraId="280B1381" w14:textId="03162AC2" w:rsidR="007D0F61" w:rsidRPr="00A074E0" w:rsidRDefault="007D0F61" w:rsidP="007D0F61">
            <w:pPr>
              <w:rPr>
                <w:sz w:val="20"/>
                <w:szCs w:val="20"/>
                <w:lang w:val="en-GB" w:eastAsia="en-GB"/>
              </w:rPr>
            </w:pPr>
            <w:r w:rsidRPr="00A074E0">
              <w:rPr>
                <w:color w:val="000000"/>
                <w:sz w:val="20"/>
                <w:szCs w:val="20"/>
                <w:lang w:val="en-GB"/>
              </w:rPr>
              <w:t>South Africa</w:t>
            </w:r>
          </w:p>
        </w:tc>
        <w:tc>
          <w:tcPr>
            <w:tcW w:w="3824" w:type="dxa"/>
            <w:shd w:val="clear" w:color="auto" w:fill="auto"/>
            <w:noWrap/>
          </w:tcPr>
          <w:p w14:paraId="4BF7FB54" w14:textId="0472FC44" w:rsidR="007D0F61" w:rsidRPr="00A074E0" w:rsidRDefault="007D0F61" w:rsidP="007D0F61">
            <w:pPr>
              <w:rPr>
                <w:sz w:val="20"/>
                <w:szCs w:val="20"/>
                <w:lang w:val="en-GB" w:eastAsia="en-GB"/>
              </w:rPr>
            </w:pPr>
            <w:r w:rsidRPr="00A074E0">
              <w:rPr>
                <w:color w:val="000000"/>
                <w:sz w:val="20"/>
                <w:szCs w:val="20"/>
                <w:lang w:val="en-GB"/>
              </w:rPr>
              <w:t>Moleseng C. Moshobane</w:t>
            </w:r>
          </w:p>
        </w:tc>
        <w:tc>
          <w:tcPr>
            <w:tcW w:w="1352" w:type="dxa"/>
            <w:shd w:val="clear" w:color="auto" w:fill="auto"/>
            <w:noWrap/>
          </w:tcPr>
          <w:p w14:paraId="03719997" w14:textId="4A44817D"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381DE1B0" w14:textId="41287F81"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15477D98" w14:textId="77777777" w:rsidTr="009B2864">
        <w:trPr>
          <w:trHeight w:val="300"/>
          <w:jc w:val="center"/>
        </w:trPr>
        <w:tc>
          <w:tcPr>
            <w:tcW w:w="4233" w:type="dxa"/>
            <w:shd w:val="clear" w:color="auto" w:fill="auto"/>
            <w:noWrap/>
          </w:tcPr>
          <w:p w14:paraId="49F150C4" w14:textId="49B04005" w:rsidR="007D0F61" w:rsidRPr="00A074E0" w:rsidRDefault="007D0F61" w:rsidP="007D0F61">
            <w:pPr>
              <w:rPr>
                <w:sz w:val="20"/>
                <w:szCs w:val="20"/>
                <w:lang w:val="en-GB" w:eastAsia="en-GB"/>
              </w:rPr>
            </w:pPr>
            <w:r w:rsidRPr="00A074E0">
              <w:rPr>
                <w:i/>
                <w:iCs/>
                <w:color w:val="000000"/>
                <w:sz w:val="20"/>
                <w:szCs w:val="20"/>
                <w:lang w:val="en-GB"/>
              </w:rPr>
              <w:t>Ponticola gorlap</w:t>
            </w:r>
          </w:p>
        </w:tc>
        <w:tc>
          <w:tcPr>
            <w:tcW w:w="5220" w:type="dxa"/>
            <w:shd w:val="clear" w:color="auto" w:fill="auto"/>
            <w:noWrap/>
          </w:tcPr>
          <w:p w14:paraId="49B43DA7" w14:textId="0994D696"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22AE1054" w14:textId="2DF8F902"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0AB52622" w14:textId="43758443" w:rsidR="007D0F61" w:rsidRPr="00A074E0" w:rsidRDefault="007D0F61" w:rsidP="007D0F61">
            <w:pPr>
              <w:jc w:val="right"/>
              <w:rPr>
                <w:sz w:val="20"/>
                <w:szCs w:val="20"/>
                <w:lang w:val="en-GB" w:eastAsia="en-GB"/>
              </w:rPr>
            </w:pPr>
            <w:r w:rsidRPr="00A074E0">
              <w:rPr>
                <w:color w:val="000000"/>
                <w:sz w:val="20"/>
                <w:szCs w:val="20"/>
                <w:lang w:val="en-GB"/>
              </w:rPr>
              <w:t>17.5</w:t>
            </w:r>
          </w:p>
        </w:tc>
        <w:tc>
          <w:tcPr>
            <w:tcW w:w="1252" w:type="dxa"/>
            <w:shd w:val="clear" w:color="auto" w:fill="auto"/>
            <w:noWrap/>
          </w:tcPr>
          <w:p w14:paraId="6284A1FE" w14:textId="0E5FE392" w:rsidR="007D0F61" w:rsidRPr="00A074E0" w:rsidRDefault="007D0F61" w:rsidP="007D0F61">
            <w:pPr>
              <w:jc w:val="right"/>
              <w:rPr>
                <w:sz w:val="20"/>
                <w:szCs w:val="20"/>
                <w:lang w:val="en-GB" w:eastAsia="en-GB"/>
              </w:rPr>
            </w:pPr>
            <w:r w:rsidRPr="00A074E0">
              <w:rPr>
                <w:color w:val="000000"/>
                <w:sz w:val="20"/>
                <w:szCs w:val="20"/>
                <w:lang w:val="en-GB"/>
              </w:rPr>
              <w:t>25.5</w:t>
            </w:r>
          </w:p>
        </w:tc>
      </w:tr>
      <w:tr w:rsidR="007D0F61" w:rsidRPr="00A074E0" w14:paraId="1F889283" w14:textId="77777777" w:rsidTr="009B2864">
        <w:trPr>
          <w:trHeight w:val="300"/>
          <w:jc w:val="center"/>
        </w:trPr>
        <w:tc>
          <w:tcPr>
            <w:tcW w:w="4233" w:type="dxa"/>
            <w:shd w:val="clear" w:color="auto" w:fill="auto"/>
            <w:noWrap/>
          </w:tcPr>
          <w:p w14:paraId="72A9EE68" w14:textId="0FAA1ABB" w:rsidR="007D0F61" w:rsidRPr="00A074E0" w:rsidRDefault="007D0F61" w:rsidP="007D0F61">
            <w:pPr>
              <w:rPr>
                <w:i/>
                <w:iCs/>
                <w:sz w:val="20"/>
                <w:szCs w:val="20"/>
                <w:lang w:val="en-GB" w:eastAsia="en-GB"/>
              </w:rPr>
            </w:pPr>
            <w:r w:rsidRPr="00A074E0">
              <w:rPr>
                <w:i/>
                <w:iCs/>
                <w:color w:val="000000"/>
                <w:sz w:val="20"/>
                <w:szCs w:val="20"/>
                <w:lang w:val="en-GB"/>
              </w:rPr>
              <w:t>Ponticola kessleri</w:t>
            </w:r>
          </w:p>
        </w:tc>
        <w:tc>
          <w:tcPr>
            <w:tcW w:w="5220" w:type="dxa"/>
            <w:shd w:val="clear" w:color="auto" w:fill="auto"/>
            <w:noWrap/>
          </w:tcPr>
          <w:p w14:paraId="7C2C02D7" w14:textId="0BD01E60"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3F75E412" w14:textId="4A2A0352"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28BB6B05" w14:textId="48CE2E57" w:rsidR="007D0F61" w:rsidRPr="00A074E0" w:rsidRDefault="007D0F61" w:rsidP="007D0F61">
            <w:pPr>
              <w:jc w:val="right"/>
              <w:rPr>
                <w:sz w:val="20"/>
                <w:szCs w:val="20"/>
                <w:lang w:val="en-GB" w:eastAsia="en-GB"/>
              </w:rPr>
            </w:pPr>
            <w:r w:rsidRPr="00A074E0">
              <w:rPr>
                <w:color w:val="000000"/>
                <w:sz w:val="20"/>
                <w:szCs w:val="20"/>
                <w:lang w:val="en-GB"/>
              </w:rPr>
              <w:t>30.0</w:t>
            </w:r>
          </w:p>
        </w:tc>
        <w:tc>
          <w:tcPr>
            <w:tcW w:w="1252" w:type="dxa"/>
            <w:shd w:val="clear" w:color="auto" w:fill="auto"/>
            <w:noWrap/>
          </w:tcPr>
          <w:p w14:paraId="3905688C" w14:textId="28D4995F" w:rsidR="007D0F61" w:rsidRPr="00A074E0" w:rsidRDefault="007D0F61" w:rsidP="007D0F61">
            <w:pPr>
              <w:jc w:val="right"/>
              <w:rPr>
                <w:sz w:val="20"/>
                <w:szCs w:val="20"/>
                <w:lang w:val="en-GB" w:eastAsia="en-GB"/>
              </w:rPr>
            </w:pPr>
            <w:r w:rsidRPr="00A074E0">
              <w:rPr>
                <w:color w:val="000000"/>
                <w:sz w:val="20"/>
                <w:szCs w:val="20"/>
                <w:lang w:val="en-GB"/>
              </w:rPr>
              <w:t>40.0</w:t>
            </w:r>
          </w:p>
        </w:tc>
      </w:tr>
      <w:tr w:rsidR="007D0F61" w:rsidRPr="00A074E0" w14:paraId="69779097" w14:textId="77777777" w:rsidTr="009B2864">
        <w:trPr>
          <w:trHeight w:val="300"/>
          <w:jc w:val="center"/>
        </w:trPr>
        <w:tc>
          <w:tcPr>
            <w:tcW w:w="4233" w:type="dxa"/>
            <w:shd w:val="clear" w:color="auto" w:fill="auto"/>
            <w:noWrap/>
          </w:tcPr>
          <w:p w14:paraId="55696249" w14:textId="77777777" w:rsidR="007D0F61" w:rsidRPr="00A074E0" w:rsidRDefault="007D0F61" w:rsidP="007D0F61">
            <w:pPr>
              <w:rPr>
                <w:sz w:val="20"/>
                <w:szCs w:val="20"/>
                <w:lang w:val="en-GB" w:eastAsia="en-GB"/>
              </w:rPr>
            </w:pPr>
          </w:p>
        </w:tc>
        <w:tc>
          <w:tcPr>
            <w:tcW w:w="5220" w:type="dxa"/>
            <w:shd w:val="clear" w:color="auto" w:fill="auto"/>
            <w:noWrap/>
          </w:tcPr>
          <w:p w14:paraId="46EC7B49" w14:textId="7F0C9C36"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79428784" w14:textId="21D1C77E"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0855D7A8" w14:textId="07DEFAA1"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603EEF84" w14:textId="10419B67"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57EBD972" w14:textId="77777777" w:rsidTr="009B2864">
        <w:trPr>
          <w:trHeight w:val="300"/>
          <w:jc w:val="center"/>
        </w:trPr>
        <w:tc>
          <w:tcPr>
            <w:tcW w:w="4233" w:type="dxa"/>
            <w:shd w:val="clear" w:color="auto" w:fill="auto"/>
            <w:noWrap/>
          </w:tcPr>
          <w:p w14:paraId="2AF2D171" w14:textId="727D2B64" w:rsidR="007D0F61" w:rsidRPr="00A074E0" w:rsidRDefault="007D0F61" w:rsidP="007D0F61">
            <w:pPr>
              <w:rPr>
                <w:i/>
                <w:iCs/>
                <w:sz w:val="20"/>
                <w:szCs w:val="20"/>
                <w:lang w:val="en-GB" w:eastAsia="en-GB"/>
              </w:rPr>
            </w:pPr>
          </w:p>
        </w:tc>
        <w:tc>
          <w:tcPr>
            <w:tcW w:w="5220" w:type="dxa"/>
            <w:shd w:val="clear" w:color="auto" w:fill="auto"/>
            <w:noWrap/>
          </w:tcPr>
          <w:p w14:paraId="405994B2" w14:textId="3FF378A3" w:rsidR="007D0F61" w:rsidRPr="00A074E0" w:rsidRDefault="007D0F61" w:rsidP="007D0F61">
            <w:pPr>
              <w:rPr>
                <w:sz w:val="20"/>
                <w:szCs w:val="20"/>
                <w:lang w:val="en-GB" w:eastAsia="en-GB"/>
              </w:rPr>
            </w:pPr>
            <w:r w:rsidRPr="00A074E0">
              <w:rPr>
                <w:color w:val="000000"/>
                <w:sz w:val="20"/>
                <w:szCs w:val="20"/>
                <w:lang w:val="en-GB"/>
              </w:rPr>
              <w:t>France</w:t>
            </w:r>
          </w:p>
        </w:tc>
        <w:tc>
          <w:tcPr>
            <w:tcW w:w="3824" w:type="dxa"/>
            <w:shd w:val="clear" w:color="auto" w:fill="auto"/>
            <w:noWrap/>
          </w:tcPr>
          <w:p w14:paraId="47AA56CB" w14:textId="7A67E438" w:rsidR="007D0F61" w:rsidRPr="00A074E0" w:rsidRDefault="007D0F61" w:rsidP="007D0F61">
            <w:pPr>
              <w:rPr>
                <w:sz w:val="20"/>
                <w:szCs w:val="20"/>
                <w:lang w:val="en-GB" w:eastAsia="en-GB"/>
              </w:rPr>
            </w:pPr>
            <w:r w:rsidRPr="00A074E0">
              <w:rPr>
                <w:color w:val="000000"/>
                <w:sz w:val="20"/>
                <w:szCs w:val="20"/>
                <w:lang w:val="en-GB"/>
              </w:rPr>
              <w:t>Laurence Masson</w:t>
            </w:r>
          </w:p>
        </w:tc>
        <w:tc>
          <w:tcPr>
            <w:tcW w:w="1352" w:type="dxa"/>
            <w:shd w:val="clear" w:color="auto" w:fill="auto"/>
            <w:noWrap/>
          </w:tcPr>
          <w:p w14:paraId="6CD07353" w14:textId="7EAB44D5" w:rsidR="007D0F61" w:rsidRPr="00A074E0" w:rsidRDefault="007D0F61" w:rsidP="007D0F61">
            <w:pPr>
              <w:jc w:val="right"/>
              <w:rPr>
                <w:sz w:val="20"/>
                <w:szCs w:val="20"/>
                <w:lang w:val="en-GB" w:eastAsia="en-GB"/>
              </w:rPr>
            </w:pPr>
            <w:r w:rsidRPr="00A074E0">
              <w:rPr>
                <w:color w:val="000000"/>
                <w:sz w:val="20"/>
                <w:szCs w:val="20"/>
                <w:lang w:val="en-GB"/>
              </w:rPr>
              <w:t>30.5</w:t>
            </w:r>
          </w:p>
        </w:tc>
        <w:tc>
          <w:tcPr>
            <w:tcW w:w="1252" w:type="dxa"/>
            <w:shd w:val="clear" w:color="auto" w:fill="auto"/>
            <w:noWrap/>
          </w:tcPr>
          <w:p w14:paraId="13E51F3B" w14:textId="0B7C8F66" w:rsidR="007D0F61" w:rsidRPr="00A074E0" w:rsidRDefault="007D0F61" w:rsidP="007D0F61">
            <w:pPr>
              <w:jc w:val="right"/>
              <w:rPr>
                <w:sz w:val="20"/>
                <w:szCs w:val="20"/>
                <w:lang w:val="en-GB" w:eastAsia="en-GB"/>
              </w:rPr>
            </w:pPr>
            <w:r w:rsidRPr="00A074E0">
              <w:rPr>
                <w:color w:val="000000"/>
                <w:sz w:val="20"/>
                <w:szCs w:val="20"/>
                <w:lang w:val="en-GB"/>
              </w:rPr>
              <w:t>38.5</w:t>
            </w:r>
          </w:p>
        </w:tc>
      </w:tr>
      <w:tr w:rsidR="007D0F61" w:rsidRPr="00A074E0" w14:paraId="663CDF91" w14:textId="77777777" w:rsidTr="009B2864">
        <w:trPr>
          <w:trHeight w:val="300"/>
          <w:jc w:val="center"/>
        </w:trPr>
        <w:tc>
          <w:tcPr>
            <w:tcW w:w="4233" w:type="dxa"/>
            <w:shd w:val="clear" w:color="auto" w:fill="auto"/>
            <w:noWrap/>
          </w:tcPr>
          <w:p w14:paraId="0E01E167" w14:textId="4FB70EA3" w:rsidR="007D0F61" w:rsidRPr="00A074E0" w:rsidRDefault="007D0F61" w:rsidP="007D0F61">
            <w:pPr>
              <w:rPr>
                <w:i/>
                <w:iCs/>
                <w:sz w:val="20"/>
                <w:szCs w:val="20"/>
                <w:lang w:val="en-GB" w:eastAsia="en-GB"/>
              </w:rPr>
            </w:pPr>
          </w:p>
        </w:tc>
        <w:tc>
          <w:tcPr>
            <w:tcW w:w="5220" w:type="dxa"/>
            <w:shd w:val="clear" w:color="auto" w:fill="auto"/>
            <w:noWrap/>
          </w:tcPr>
          <w:p w14:paraId="7930F0F9" w14:textId="449604CF"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65998860" w14:textId="4A436159"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4E11B7E5" w14:textId="15FA7F9B"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18C8B10C" w14:textId="45FE22D8"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33A28FC2" w14:textId="77777777" w:rsidTr="009B2864">
        <w:trPr>
          <w:trHeight w:val="300"/>
          <w:jc w:val="center"/>
        </w:trPr>
        <w:tc>
          <w:tcPr>
            <w:tcW w:w="4233" w:type="dxa"/>
            <w:shd w:val="clear" w:color="auto" w:fill="auto"/>
            <w:noWrap/>
          </w:tcPr>
          <w:p w14:paraId="48599F15" w14:textId="4C2F88E5" w:rsidR="007D0F61" w:rsidRPr="00A074E0" w:rsidRDefault="007D0F61" w:rsidP="007D0F61">
            <w:pPr>
              <w:rPr>
                <w:i/>
                <w:iCs/>
                <w:sz w:val="20"/>
                <w:szCs w:val="20"/>
                <w:lang w:val="en-GB" w:eastAsia="en-GB"/>
              </w:rPr>
            </w:pPr>
          </w:p>
        </w:tc>
        <w:tc>
          <w:tcPr>
            <w:tcW w:w="5220" w:type="dxa"/>
            <w:shd w:val="clear" w:color="auto" w:fill="auto"/>
            <w:noWrap/>
          </w:tcPr>
          <w:p w14:paraId="3138C790" w14:textId="418B8186"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6A4CBE78" w14:textId="1FF4CF58"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1D33F5A9" w14:textId="0DC31865"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6D6415BB" w14:textId="108BA1BA"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53ABE7AD" w14:textId="77777777" w:rsidTr="009B2864">
        <w:trPr>
          <w:trHeight w:val="300"/>
          <w:jc w:val="center"/>
        </w:trPr>
        <w:tc>
          <w:tcPr>
            <w:tcW w:w="4233" w:type="dxa"/>
            <w:shd w:val="clear" w:color="auto" w:fill="auto"/>
            <w:noWrap/>
          </w:tcPr>
          <w:p w14:paraId="7E71E3CF" w14:textId="57C8178A" w:rsidR="007D0F61" w:rsidRPr="00A074E0" w:rsidRDefault="007D0F61" w:rsidP="007D0F61">
            <w:pPr>
              <w:rPr>
                <w:i/>
                <w:iCs/>
                <w:sz w:val="20"/>
                <w:szCs w:val="20"/>
                <w:lang w:val="en-GB" w:eastAsia="en-GB"/>
              </w:rPr>
            </w:pPr>
            <w:r w:rsidRPr="00A074E0">
              <w:rPr>
                <w:i/>
                <w:iCs/>
                <w:color w:val="000000"/>
                <w:sz w:val="20"/>
                <w:szCs w:val="20"/>
                <w:lang w:val="en-GB"/>
              </w:rPr>
              <w:t>Pontogammarus robustoides</w:t>
            </w:r>
          </w:p>
        </w:tc>
        <w:tc>
          <w:tcPr>
            <w:tcW w:w="5220" w:type="dxa"/>
            <w:shd w:val="clear" w:color="auto" w:fill="auto"/>
            <w:noWrap/>
          </w:tcPr>
          <w:p w14:paraId="723D7056" w14:textId="323BE11A" w:rsidR="007D0F61" w:rsidRPr="00A074E0" w:rsidRDefault="007D0F61" w:rsidP="007D0F61">
            <w:pPr>
              <w:rPr>
                <w:sz w:val="20"/>
                <w:szCs w:val="20"/>
                <w:lang w:val="en-GB" w:eastAsia="en-GB"/>
              </w:rPr>
            </w:pPr>
            <w:r w:rsidRPr="00A074E0">
              <w:rPr>
                <w:color w:val="000000"/>
                <w:sz w:val="20"/>
                <w:szCs w:val="20"/>
                <w:lang w:val="en-GB"/>
              </w:rPr>
              <w:t>Coastal waters of the Hudson Complex</w:t>
            </w:r>
          </w:p>
        </w:tc>
        <w:tc>
          <w:tcPr>
            <w:tcW w:w="3824" w:type="dxa"/>
            <w:shd w:val="clear" w:color="auto" w:fill="auto"/>
            <w:noWrap/>
          </w:tcPr>
          <w:p w14:paraId="3A0B8210" w14:textId="3E375F5D" w:rsidR="007D0F61" w:rsidRPr="00A074E0" w:rsidRDefault="007D0F61" w:rsidP="007D0F61">
            <w:pPr>
              <w:rPr>
                <w:sz w:val="20"/>
                <w:szCs w:val="20"/>
                <w:lang w:val="en-GB" w:eastAsia="en-GB"/>
              </w:rPr>
            </w:pPr>
            <w:r w:rsidRPr="00A074E0">
              <w:rPr>
                <w:color w:val="000000"/>
                <w:sz w:val="20"/>
                <w:szCs w:val="20"/>
                <w:lang w:val="en-GB"/>
              </w:rPr>
              <w:t>Jésica Goldsmit, Kimberly L. Howland</w:t>
            </w:r>
          </w:p>
        </w:tc>
        <w:tc>
          <w:tcPr>
            <w:tcW w:w="1352" w:type="dxa"/>
            <w:shd w:val="clear" w:color="auto" w:fill="auto"/>
            <w:noWrap/>
          </w:tcPr>
          <w:p w14:paraId="66896C2A" w14:textId="6D52401C"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4107649E" w14:textId="07725D66" w:rsidR="007D0F61" w:rsidRPr="00A074E0" w:rsidRDefault="007D0F61" w:rsidP="007D0F61">
            <w:pPr>
              <w:jc w:val="right"/>
              <w:rPr>
                <w:sz w:val="20"/>
                <w:szCs w:val="20"/>
                <w:lang w:val="en-GB" w:eastAsia="en-GB"/>
              </w:rPr>
            </w:pPr>
            <w:r w:rsidRPr="00A074E0">
              <w:rPr>
                <w:color w:val="000000"/>
                <w:sz w:val="20"/>
                <w:szCs w:val="20"/>
                <w:lang w:val="en-GB"/>
              </w:rPr>
              <w:t>34.0</w:t>
            </w:r>
          </w:p>
        </w:tc>
      </w:tr>
      <w:tr w:rsidR="007D0F61" w:rsidRPr="00A074E0" w14:paraId="4BE57AB6" w14:textId="77777777" w:rsidTr="009B2864">
        <w:trPr>
          <w:trHeight w:val="300"/>
          <w:jc w:val="center"/>
        </w:trPr>
        <w:tc>
          <w:tcPr>
            <w:tcW w:w="4233" w:type="dxa"/>
            <w:shd w:val="clear" w:color="auto" w:fill="auto"/>
            <w:noWrap/>
          </w:tcPr>
          <w:p w14:paraId="04E3AF5E" w14:textId="77777777" w:rsidR="007D0F61" w:rsidRPr="00A074E0" w:rsidRDefault="007D0F61" w:rsidP="007D0F61">
            <w:pPr>
              <w:rPr>
                <w:sz w:val="20"/>
                <w:szCs w:val="20"/>
                <w:lang w:val="en-GB" w:eastAsia="en-GB"/>
              </w:rPr>
            </w:pPr>
          </w:p>
        </w:tc>
        <w:tc>
          <w:tcPr>
            <w:tcW w:w="5220" w:type="dxa"/>
            <w:shd w:val="clear" w:color="auto" w:fill="auto"/>
            <w:noWrap/>
          </w:tcPr>
          <w:p w14:paraId="2DCB629F" w14:textId="4975C2D5"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6E932D73" w14:textId="45C048BC"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1F437DC1" w14:textId="7CB32896"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7B3C1B05" w14:textId="00290FF6"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065A0FC5" w14:textId="77777777" w:rsidTr="009B2864">
        <w:trPr>
          <w:trHeight w:val="300"/>
          <w:jc w:val="center"/>
        </w:trPr>
        <w:tc>
          <w:tcPr>
            <w:tcW w:w="4233" w:type="dxa"/>
            <w:shd w:val="clear" w:color="auto" w:fill="auto"/>
            <w:noWrap/>
          </w:tcPr>
          <w:p w14:paraId="3DA18789" w14:textId="42560172" w:rsidR="007D0F61" w:rsidRPr="00A074E0" w:rsidRDefault="007D0F61" w:rsidP="007D0F61">
            <w:pPr>
              <w:rPr>
                <w:i/>
                <w:iCs/>
                <w:sz w:val="20"/>
                <w:szCs w:val="20"/>
                <w:lang w:val="en-GB" w:eastAsia="en-GB"/>
              </w:rPr>
            </w:pPr>
            <w:r w:rsidRPr="00A074E0">
              <w:rPr>
                <w:i/>
                <w:iCs/>
                <w:color w:val="000000"/>
                <w:sz w:val="20"/>
                <w:szCs w:val="20"/>
                <w:lang w:val="en-GB"/>
              </w:rPr>
              <w:t>Potamocorbula amurensis</w:t>
            </w:r>
          </w:p>
        </w:tc>
        <w:tc>
          <w:tcPr>
            <w:tcW w:w="5220" w:type="dxa"/>
            <w:shd w:val="clear" w:color="auto" w:fill="auto"/>
            <w:noWrap/>
          </w:tcPr>
          <w:p w14:paraId="78D9706D" w14:textId="78824B47"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48BB07BF" w14:textId="398EDB5A"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4A2517DB" w14:textId="3881EF93"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0C1114DD" w14:textId="6BD0B91C"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38208BEF" w14:textId="77777777" w:rsidTr="009B2864">
        <w:trPr>
          <w:trHeight w:val="300"/>
          <w:jc w:val="center"/>
        </w:trPr>
        <w:tc>
          <w:tcPr>
            <w:tcW w:w="4233" w:type="dxa"/>
            <w:shd w:val="clear" w:color="auto" w:fill="auto"/>
            <w:noWrap/>
          </w:tcPr>
          <w:p w14:paraId="481BB5DC" w14:textId="415A57CA" w:rsidR="007D0F61" w:rsidRPr="00A074E0" w:rsidRDefault="007D0F61" w:rsidP="007D0F61">
            <w:pPr>
              <w:rPr>
                <w:sz w:val="20"/>
                <w:szCs w:val="20"/>
                <w:lang w:val="en-GB" w:eastAsia="en-GB"/>
              </w:rPr>
            </w:pPr>
            <w:r w:rsidRPr="00A074E0">
              <w:rPr>
                <w:i/>
                <w:iCs/>
                <w:color w:val="000000"/>
                <w:sz w:val="20"/>
                <w:szCs w:val="20"/>
                <w:lang w:val="en-GB"/>
              </w:rPr>
              <w:t>Potamogeton crispus</w:t>
            </w:r>
          </w:p>
        </w:tc>
        <w:tc>
          <w:tcPr>
            <w:tcW w:w="5220" w:type="dxa"/>
            <w:shd w:val="clear" w:color="auto" w:fill="auto"/>
            <w:noWrap/>
          </w:tcPr>
          <w:p w14:paraId="6A1C82B9" w14:textId="41E6BA86" w:rsidR="007D0F61" w:rsidRPr="00A074E0" w:rsidRDefault="007D0F61" w:rsidP="007D0F61">
            <w:pPr>
              <w:rPr>
                <w:sz w:val="20"/>
                <w:szCs w:val="20"/>
                <w:lang w:val="en-GB" w:eastAsia="en-GB"/>
              </w:rPr>
            </w:pPr>
            <w:r w:rsidRPr="00A074E0">
              <w:rPr>
                <w:color w:val="000000"/>
                <w:sz w:val="20"/>
                <w:szCs w:val="20"/>
                <w:lang w:val="en-GB"/>
              </w:rPr>
              <w:t>Western iberia</w:t>
            </w:r>
          </w:p>
        </w:tc>
        <w:tc>
          <w:tcPr>
            <w:tcW w:w="3824" w:type="dxa"/>
            <w:shd w:val="clear" w:color="auto" w:fill="auto"/>
            <w:noWrap/>
          </w:tcPr>
          <w:p w14:paraId="62CFF030" w14:textId="4B8E6DDC" w:rsidR="007D0F61" w:rsidRPr="00A074E0" w:rsidRDefault="007D0F61" w:rsidP="007D0F61">
            <w:pPr>
              <w:rPr>
                <w:sz w:val="20"/>
                <w:szCs w:val="20"/>
                <w:lang w:val="en-GB" w:eastAsia="en-GB"/>
              </w:rPr>
            </w:pPr>
            <w:r w:rsidRPr="00A074E0">
              <w:rPr>
                <w:color w:val="000000"/>
                <w:sz w:val="20"/>
                <w:szCs w:val="20"/>
                <w:lang w:val="en-GB"/>
              </w:rPr>
              <w:t>Teresa Ferreira</w:t>
            </w:r>
          </w:p>
        </w:tc>
        <w:tc>
          <w:tcPr>
            <w:tcW w:w="1352" w:type="dxa"/>
            <w:shd w:val="clear" w:color="auto" w:fill="auto"/>
            <w:noWrap/>
          </w:tcPr>
          <w:p w14:paraId="5E3E3A60" w14:textId="32198031"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14526605" w14:textId="1757A787"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22130249" w14:textId="77777777" w:rsidTr="009B2864">
        <w:trPr>
          <w:trHeight w:val="300"/>
          <w:jc w:val="center"/>
        </w:trPr>
        <w:tc>
          <w:tcPr>
            <w:tcW w:w="4233" w:type="dxa"/>
            <w:shd w:val="clear" w:color="auto" w:fill="auto"/>
            <w:noWrap/>
          </w:tcPr>
          <w:p w14:paraId="53A5198E" w14:textId="18C2A3B6" w:rsidR="007D0F61" w:rsidRPr="00A074E0" w:rsidRDefault="007D0F61" w:rsidP="007D0F61">
            <w:pPr>
              <w:rPr>
                <w:sz w:val="20"/>
                <w:szCs w:val="20"/>
                <w:lang w:val="en-GB" w:eastAsia="en-GB"/>
              </w:rPr>
            </w:pPr>
            <w:r w:rsidRPr="00A074E0">
              <w:rPr>
                <w:i/>
                <w:iCs/>
                <w:color w:val="000000"/>
                <w:sz w:val="20"/>
                <w:szCs w:val="20"/>
                <w:lang w:val="en-GB"/>
              </w:rPr>
              <w:t>Potamogeton natans</w:t>
            </w:r>
          </w:p>
        </w:tc>
        <w:tc>
          <w:tcPr>
            <w:tcW w:w="5220" w:type="dxa"/>
            <w:shd w:val="clear" w:color="auto" w:fill="auto"/>
            <w:noWrap/>
          </w:tcPr>
          <w:p w14:paraId="7FD22C3B" w14:textId="7E0F4365" w:rsidR="007D0F61" w:rsidRPr="00A074E0" w:rsidRDefault="007D0F61" w:rsidP="007D0F61">
            <w:pPr>
              <w:rPr>
                <w:sz w:val="20"/>
                <w:szCs w:val="20"/>
                <w:lang w:val="en-GB" w:eastAsia="en-GB"/>
              </w:rPr>
            </w:pPr>
            <w:r w:rsidRPr="00A074E0">
              <w:rPr>
                <w:color w:val="000000"/>
                <w:sz w:val="20"/>
                <w:szCs w:val="20"/>
                <w:lang w:val="en-GB"/>
              </w:rPr>
              <w:t>Western iberia</w:t>
            </w:r>
          </w:p>
        </w:tc>
        <w:tc>
          <w:tcPr>
            <w:tcW w:w="3824" w:type="dxa"/>
            <w:shd w:val="clear" w:color="auto" w:fill="auto"/>
            <w:noWrap/>
          </w:tcPr>
          <w:p w14:paraId="3CF7D6DC" w14:textId="2A99886E" w:rsidR="007D0F61" w:rsidRPr="00A074E0" w:rsidRDefault="007D0F61" w:rsidP="007D0F61">
            <w:pPr>
              <w:rPr>
                <w:sz w:val="20"/>
                <w:szCs w:val="20"/>
                <w:lang w:val="en-GB" w:eastAsia="en-GB"/>
              </w:rPr>
            </w:pPr>
            <w:r w:rsidRPr="00A074E0">
              <w:rPr>
                <w:color w:val="000000"/>
                <w:sz w:val="20"/>
                <w:szCs w:val="20"/>
                <w:lang w:val="en-GB"/>
              </w:rPr>
              <w:t>Teresa Ferreira</w:t>
            </w:r>
          </w:p>
        </w:tc>
        <w:tc>
          <w:tcPr>
            <w:tcW w:w="1352" w:type="dxa"/>
            <w:shd w:val="clear" w:color="auto" w:fill="auto"/>
            <w:noWrap/>
          </w:tcPr>
          <w:p w14:paraId="0AFA807B" w14:textId="5F13BED9"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471F97E5" w14:textId="31C8B17F"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6CAF974D" w14:textId="77777777" w:rsidTr="009B2864">
        <w:trPr>
          <w:trHeight w:val="300"/>
          <w:jc w:val="center"/>
        </w:trPr>
        <w:tc>
          <w:tcPr>
            <w:tcW w:w="4233" w:type="dxa"/>
            <w:shd w:val="clear" w:color="auto" w:fill="auto"/>
            <w:noWrap/>
          </w:tcPr>
          <w:p w14:paraId="4E4B790B" w14:textId="3441B64D" w:rsidR="007D0F61" w:rsidRPr="00A074E0" w:rsidRDefault="007D0F61" w:rsidP="007D0F61">
            <w:pPr>
              <w:rPr>
                <w:sz w:val="20"/>
                <w:szCs w:val="20"/>
                <w:lang w:val="en-GB" w:eastAsia="en-GB"/>
              </w:rPr>
            </w:pPr>
            <w:r w:rsidRPr="00A074E0">
              <w:rPr>
                <w:i/>
                <w:iCs/>
                <w:color w:val="000000"/>
                <w:sz w:val="20"/>
                <w:szCs w:val="20"/>
                <w:lang w:val="en-GB"/>
              </w:rPr>
              <w:t>Potamon fluviatile</w:t>
            </w:r>
          </w:p>
        </w:tc>
        <w:tc>
          <w:tcPr>
            <w:tcW w:w="5220" w:type="dxa"/>
            <w:shd w:val="clear" w:color="auto" w:fill="auto"/>
            <w:noWrap/>
          </w:tcPr>
          <w:p w14:paraId="406F829F" w14:textId="57FB7B71"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10F2EF9F" w14:textId="65BB853A"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52DF62C7" w14:textId="65F2E07A"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5EDD5916" w14:textId="319AA36E"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297B007B" w14:textId="77777777" w:rsidTr="009B2864">
        <w:trPr>
          <w:trHeight w:val="300"/>
          <w:jc w:val="center"/>
        </w:trPr>
        <w:tc>
          <w:tcPr>
            <w:tcW w:w="4233" w:type="dxa"/>
            <w:shd w:val="clear" w:color="auto" w:fill="auto"/>
            <w:noWrap/>
          </w:tcPr>
          <w:p w14:paraId="274C5DE9" w14:textId="147C7726" w:rsidR="007D0F61" w:rsidRPr="00A074E0" w:rsidRDefault="007D0F61" w:rsidP="007D0F61">
            <w:pPr>
              <w:rPr>
                <w:sz w:val="20"/>
                <w:szCs w:val="20"/>
                <w:lang w:val="en-GB" w:eastAsia="en-GB"/>
              </w:rPr>
            </w:pPr>
            <w:r w:rsidRPr="00A074E0">
              <w:rPr>
                <w:i/>
                <w:iCs/>
                <w:color w:val="000000"/>
                <w:sz w:val="20"/>
                <w:szCs w:val="20"/>
                <w:lang w:val="en-GB"/>
              </w:rPr>
              <w:t>Potamonautes lirrangensis</w:t>
            </w:r>
          </w:p>
        </w:tc>
        <w:tc>
          <w:tcPr>
            <w:tcW w:w="5220" w:type="dxa"/>
            <w:shd w:val="clear" w:color="auto" w:fill="auto"/>
            <w:noWrap/>
          </w:tcPr>
          <w:p w14:paraId="37BB6DB7" w14:textId="05F3AB86"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2C6CD68E" w14:textId="7007E86D"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666FCD97" w14:textId="7A6C9900"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6A2F090C" w14:textId="33369B7F"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6A04562F" w14:textId="77777777" w:rsidTr="009B2864">
        <w:trPr>
          <w:trHeight w:val="300"/>
          <w:jc w:val="center"/>
        </w:trPr>
        <w:tc>
          <w:tcPr>
            <w:tcW w:w="4233" w:type="dxa"/>
            <w:shd w:val="clear" w:color="auto" w:fill="auto"/>
            <w:noWrap/>
          </w:tcPr>
          <w:p w14:paraId="6ECE3078" w14:textId="50F832C6" w:rsidR="007D0F61" w:rsidRPr="00A074E0" w:rsidRDefault="007D0F61" w:rsidP="007D0F61">
            <w:pPr>
              <w:rPr>
                <w:sz w:val="20"/>
                <w:szCs w:val="20"/>
                <w:lang w:val="en-GB" w:eastAsia="en-GB"/>
              </w:rPr>
            </w:pPr>
            <w:r w:rsidRPr="00A074E0">
              <w:rPr>
                <w:i/>
                <w:iCs/>
                <w:color w:val="000000"/>
                <w:sz w:val="20"/>
                <w:szCs w:val="20"/>
                <w:lang w:val="en-GB"/>
              </w:rPr>
              <w:t>Potamopyrgus antipodarum</w:t>
            </w:r>
          </w:p>
        </w:tc>
        <w:tc>
          <w:tcPr>
            <w:tcW w:w="5220" w:type="dxa"/>
            <w:shd w:val="clear" w:color="auto" w:fill="auto"/>
            <w:noWrap/>
          </w:tcPr>
          <w:p w14:paraId="772657DD" w14:textId="5CC0B563"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1505A543" w14:textId="67FB8089"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14A1A514" w14:textId="367F055A" w:rsidR="007D0F61" w:rsidRPr="00A074E0" w:rsidRDefault="007D0F61" w:rsidP="007D0F61">
            <w:pPr>
              <w:jc w:val="right"/>
              <w:rPr>
                <w:sz w:val="20"/>
                <w:szCs w:val="20"/>
                <w:lang w:val="en-GB" w:eastAsia="en-GB"/>
              </w:rPr>
            </w:pPr>
            <w:r w:rsidRPr="00A074E0">
              <w:rPr>
                <w:color w:val="000000"/>
                <w:sz w:val="20"/>
                <w:szCs w:val="20"/>
                <w:lang w:val="en-GB"/>
              </w:rPr>
              <w:t>36.0</w:t>
            </w:r>
          </w:p>
        </w:tc>
        <w:tc>
          <w:tcPr>
            <w:tcW w:w="1252" w:type="dxa"/>
            <w:shd w:val="clear" w:color="auto" w:fill="auto"/>
            <w:noWrap/>
          </w:tcPr>
          <w:p w14:paraId="1846AA6A" w14:textId="41FD11A8"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0D28D486" w14:textId="77777777" w:rsidTr="009B2864">
        <w:trPr>
          <w:trHeight w:val="300"/>
          <w:jc w:val="center"/>
        </w:trPr>
        <w:tc>
          <w:tcPr>
            <w:tcW w:w="4233" w:type="dxa"/>
            <w:shd w:val="clear" w:color="auto" w:fill="auto"/>
            <w:noWrap/>
          </w:tcPr>
          <w:p w14:paraId="436B3353" w14:textId="1989A801" w:rsidR="007D0F61" w:rsidRPr="00A074E0" w:rsidRDefault="007D0F61" w:rsidP="007D0F61">
            <w:pPr>
              <w:rPr>
                <w:i/>
                <w:iCs/>
                <w:sz w:val="20"/>
                <w:szCs w:val="20"/>
                <w:lang w:val="en-GB" w:eastAsia="en-GB"/>
              </w:rPr>
            </w:pPr>
          </w:p>
        </w:tc>
        <w:tc>
          <w:tcPr>
            <w:tcW w:w="5220" w:type="dxa"/>
            <w:shd w:val="clear" w:color="auto" w:fill="auto"/>
            <w:noWrap/>
          </w:tcPr>
          <w:p w14:paraId="029CC05D" w14:textId="249B2A35" w:rsidR="007D0F61" w:rsidRPr="00A074E0" w:rsidRDefault="007D0F61" w:rsidP="007D0F61">
            <w:pPr>
              <w:rPr>
                <w:sz w:val="20"/>
                <w:szCs w:val="20"/>
                <w:lang w:val="en-GB" w:eastAsia="en-GB"/>
              </w:rPr>
            </w:pPr>
            <w:r w:rsidRPr="00A074E0">
              <w:rPr>
                <w:color w:val="000000"/>
                <w:sz w:val="20"/>
                <w:szCs w:val="20"/>
                <w:lang w:val="en-GB"/>
              </w:rPr>
              <w:t>Southern Ticino River</w:t>
            </w:r>
          </w:p>
        </w:tc>
        <w:tc>
          <w:tcPr>
            <w:tcW w:w="3824" w:type="dxa"/>
            <w:shd w:val="clear" w:color="auto" w:fill="auto"/>
            <w:noWrap/>
          </w:tcPr>
          <w:p w14:paraId="528C4EA8" w14:textId="6FAEF45D" w:rsidR="007D0F61" w:rsidRPr="00A074E0" w:rsidRDefault="007D0F61" w:rsidP="007D0F61">
            <w:pPr>
              <w:rPr>
                <w:sz w:val="20"/>
                <w:szCs w:val="20"/>
                <w:lang w:val="en-GB" w:eastAsia="en-GB"/>
              </w:rPr>
            </w:pPr>
            <w:r w:rsidRPr="00A074E0">
              <w:rPr>
                <w:color w:val="000000"/>
                <w:sz w:val="20"/>
                <w:szCs w:val="20"/>
                <w:lang w:val="en-GB"/>
              </w:rPr>
              <w:t>Daniele Paganelli</w:t>
            </w:r>
          </w:p>
        </w:tc>
        <w:tc>
          <w:tcPr>
            <w:tcW w:w="1352" w:type="dxa"/>
            <w:shd w:val="clear" w:color="auto" w:fill="auto"/>
            <w:noWrap/>
          </w:tcPr>
          <w:p w14:paraId="6BB25694" w14:textId="25E18E12"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33B04A8D" w14:textId="59140CCC" w:rsidR="007D0F61" w:rsidRPr="00A074E0" w:rsidRDefault="007D0F61" w:rsidP="007D0F61">
            <w:pPr>
              <w:jc w:val="right"/>
              <w:rPr>
                <w:sz w:val="20"/>
                <w:szCs w:val="20"/>
                <w:lang w:val="en-GB" w:eastAsia="en-GB"/>
              </w:rPr>
            </w:pPr>
            <w:r w:rsidRPr="00A074E0">
              <w:rPr>
                <w:color w:val="000000"/>
                <w:sz w:val="20"/>
                <w:szCs w:val="20"/>
                <w:lang w:val="en-GB"/>
              </w:rPr>
              <w:t>34.0</w:t>
            </w:r>
          </w:p>
        </w:tc>
      </w:tr>
      <w:tr w:rsidR="007D0F61" w:rsidRPr="00A074E0" w14:paraId="6412D2CA" w14:textId="77777777" w:rsidTr="009B2864">
        <w:trPr>
          <w:trHeight w:val="300"/>
          <w:jc w:val="center"/>
        </w:trPr>
        <w:tc>
          <w:tcPr>
            <w:tcW w:w="4233" w:type="dxa"/>
            <w:shd w:val="clear" w:color="auto" w:fill="auto"/>
            <w:noWrap/>
          </w:tcPr>
          <w:p w14:paraId="726DCF3A" w14:textId="713BDA27" w:rsidR="007D0F61" w:rsidRPr="00A074E0" w:rsidRDefault="007D0F61" w:rsidP="007D0F61">
            <w:pPr>
              <w:rPr>
                <w:i/>
                <w:iCs/>
                <w:sz w:val="20"/>
                <w:szCs w:val="20"/>
                <w:lang w:val="en-GB" w:eastAsia="en-GB"/>
              </w:rPr>
            </w:pPr>
            <w:r w:rsidRPr="00A074E0">
              <w:rPr>
                <w:i/>
                <w:iCs/>
                <w:color w:val="000000"/>
                <w:sz w:val="20"/>
                <w:szCs w:val="20"/>
                <w:lang w:val="en-GB"/>
              </w:rPr>
              <w:t>Potamotrygon motoro</w:t>
            </w:r>
          </w:p>
        </w:tc>
        <w:tc>
          <w:tcPr>
            <w:tcW w:w="5220" w:type="dxa"/>
            <w:shd w:val="clear" w:color="auto" w:fill="auto"/>
            <w:noWrap/>
          </w:tcPr>
          <w:p w14:paraId="79B3C6E6" w14:textId="202D0786"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00E255E0" w14:textId="7A86752B"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060530A5" w14:textId="1349FC7E"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1027DB40" w14:textId="186829A5"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0DB14B24" w14:textId="77777777" w:rsidTr="009B2864">
        <w:trPr>
          <w:trHeight w:val="300"/>
          <w:jc w:val="center"/>
        </w:trPr>
        <w:tc>
          <w:tcPr>
            <w:tcW w:w="4233" w:type="dxa"/>
            <w:shd w:val="clear" w:color="auto" w:fill="auto"/>
            <w:noWrap/>
          </w:tcPr>
          <w:p w14:paraId="412D7438" w14:textId="7631E882" w:rsidR="007D0F61" w:rsidRPr="00A074E0" w:rsidRDefault="007D0F61" w:rsidP="007D0F61">
            <w:pPr>
              <w:rPr>
                <w:i/>
                <w:iCs/>
                <w:sz w:val="20"/>
                <w:szCs w:val="20"/>
                <w:lang w:val="en-GB" w:eastAsia="en-GB"/>
              </w:rPr>
            </w:pPr>
          </w:p>
        </w:tc>
        <w:tc>
          <w:tcPr>
            <w:tcW w:w="5220" w:type="dxa"/>
            <w:shd w:val="clear" w:color="auto" w:fill="auto"/>
            <w:noWrap/>
          </w:tcPr>
          <w:p w14:paraId="07D0566C" w14:textId="79420E77" w:rsidR="007D0F61" w:rsidRPr="00A074E0" w:rsidRDefault="007D0F61" w:rsidP="007D0F61">
            <w:pPr>
              <w:rPr>
                <w:sz w:val="20"/>
                <w:szCs w:val="20"/>
                <w:lang w:val="en-GB" w:eastAsia="en-GB"/>
              </w:rPr>
            </w:pPr>
          </w:p>
        </w:tc>
        <w:tc>
          <w:tcPr>
            <w:tcW w:w="3824" w:type="dxa"/>
            <w:shd w:val="clear" w:color="auto" w:fill="auto"/>
            <w:noWrap/>
          </w:tcPr>
          <w:p w14:paraId="5E902B0C" w14:textId="6F12576F"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5BD065F1" w14:textId="7E8A3FBA"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64E3AEAF" w14:textId="73DBD251"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38B89727" w14:textId="77777777" w:rsidTr="009B2864">
        <w:trPr>
          <w:trHeight w:val="300"/>
          <w:jc w:val="center"/>
        </w:trPr>
        <w:tc>
          <w:tcPr>
            <w:tcW w:w="4233" w:type="dxa"/>
            <w:shd w:val="clear" w:color="auto" w:fill="auto"/>
            <w:noWrap/>
          </w:tcPr>
          <w:p w14:paraId="659C5634" w14:textId="77777777" w:rsidR="007D0F61" w:rsidRPr="00A074E0" w:rsidRDefault="007D0F61" w:rsidP="007D0F61">
            <w:pPr>
              <w:rPr>
                <w:sz w:val="20"/>
                <w:szCs w:val="20"/>
                <w:lang w:val="en-GB" w:eastAsia="en-GB"/>
              </w:rPr>
            </w:pPr>
          </w:p>
        </w:tc>
        <w:tc>
          <w:tcPr>
            <w:tcW w:w="5220" w:type="dxa"/>
            <w:shd w:val="clear" w:color="auto" w:fill="auto"/>
            <w:noWrap/>
          </w:tcPr>
          <w:p w14:paraId="39A3F696" w14:textId="2DF7A7B1" w:rsidR="007D0F61" w:rsidRPr="00A074E0" w:rsidRDefault="007D0F61" w:rsidP="007D0F61">
            <w:pPr>
              <w:rPr>
                <w:sz w:val="20"/>
                <w:szCs w:val="20"/>
                <w:lang w:val="en-GB" w:eastAsia="en-GB"/>
              </w:rPr>
            </w:pPr>
          </w:p>
        </w:tc>
        <w:tc>
          <w:tcPr>
            <w:tcW w:w="3824" w:type="dxa"/>
            <w:shd w:val="clear" w:color="auto" w:fill="auto"/>
            <w:noWrap/>
          </w:tcPr>
          <w:p w14:paraId="6237AF55" w14:textId="21194D26"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0D4E3DBA" w14:textId="62B16CAB"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0DA2C6FD" w14:textId="4BA2C000"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7141ED29" w14:textId="77777777" w:rsidTr="009B2864">
        <w:trPr>
          <w:trHeight w:val="300"/>
          <w:jc w:val="center"/>
        </w:trPr>
        <w:tc>
          <w:tcPr>
            <w:tcW w:w="4233" w:type="dxa"/>
            <w:shd w:val="clear" w:color="auto" w:fill="auto"/>
            <w:noWrap/>
          </w:tcPr>
          <w:p w14:paraId="1C8B7256" w14:textId="77777777" w:rsidR="007D0F61" w:rsidRPr="00A074E0" w:rsidRDefault="007D0F61" w:rsidP="007D0F61">
            <w:pPr>
              <w:rPr>
                <w:sz w:val="20"/>
                <w:szCs w:val="20"/>
                <w:lang w:val="en-GB" w:eastAsia="en-GB"/>
              </w:rPr>
            </w:pPr>
          </w:p>
        </w:tc>
        <w:tc>
          <w:tcPr>
            <w:tcW w:w="5220" w:type="dxa"/>
            <w:shd w:val="clear" w:color="auto" w:fill="auto"/>
            <w:noWrap/>
          </w:tcPr>
          <w:p w14:paraId="2CAE0571" w14:textId="3DAC9EB6"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2B137C5F" w14:textId="22517660"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25970475" w14:textId="2A36F494" w:rsidR="007D0F61" w:rsidRPr="00A074E0" w:rsidRDefault="007D0F61" w:rsidP="007D0F61">
            <w:pPr>
              <w:jc w:val="right"/>
              <w:rPr>
                <w:sz w:val="20"/>
                <w:szCs w:val="20"/>
                <w:lang w:val="en-GB" w:eastAsia="en-GB"/>
              </w:rPr>
            </w:pPr>
            <w:r w:rsidRPr="00A074E0">
              <w:rPr>
                <w:color w:val="000000"/>
                <w:sz w:val="20"/>
                <w:szCs w:val="20"/>
                <w:lang w:val="en-GB"/>
              </w:rPr>
              <w:t>15.5</w:t>
            </w:r>
          </w:p>
        </w:tc>
        <w:tc>
          <w:tcPr>
            <w:tcW w:w="1252" w:type="dxa"/>
            <w:shd w:val="clear" w:color="auto" w:fill="auto"/>
            <w:noWrap/>
          </w:tcPr>
          <w:p w14:paraId="2D92BBF8" w14:textId="195191FB" w:rsidR="007D0F61" w:rsidRPr="00A074E0" w:rsidRDefault="007D0F61" w:rsidP="007D0F61">
            <w:pPr>
              <w:jc w:val="right"/>
              <w:rPr>
                <w:sz w:val="20"/>
                <w:szCs w:val="20"/>
                <w:lang w:val="en-GB" w:eastAsia="en-GB"/>
              </w:rPr>
            </w:pPr>
            <w:r w:rsidRPr="00A074E0">
              <w:rPr>
                <w:color w:val="000000"/>
                <w:sz w:val="20"/>
                <w:szCs w:val="20"/>
                <w:lang w:val="en-GB"/>
              </w:rPr>
              <w:t>27.5</w:t>
            </w:r>
          </w:p>
        </w:tc>
      </w:tr>
      <w:tr w:rsidR="007D0F61" w:rsidRPr="00A074E0" w14:paraId="7C341410" w14:textId="77777777" w:rsidTr="009B2864">
        <w:trPr>
          <w:trHeight w:val="300"/>
          <w:jc w:val="center"/>
        </w:trPr>
        <w:tc>
          <w:tcPr>
            <w:tcW w:w="4233" w:type="dxa"/>
            <w:shd w:val="clear" w:color="auto" w:fill="auto"/>
            <w:noWrap/>
          </w:tcPr>
          <w:p w14:paraId="09343675" w14:textId="77777777" w:rsidR="007D0F61" w:rsidRPr="00A074E0" w:rsidRDefault="007D0F61" w:rsidP="007D0F61">
            <w:pPr>
              <w:rPr>
                <w:sz w:val="20"/>
                <w:szCs w:val="20"/>
                <w:lang w:val="en-GB" w:eastAsia="en-GB"/>
              </w:rPr>
            </w:pPr>
          </w:p>
        </w:tc>
        <w:tc>
          <w:tcPr>
            <w:tcW w:w="5220" w:type="dxa"/>
            <w:shd w:val="clear" w:color="auto" w:fill="auto"/>
            <w:noWrap/>
          </w:tcPr>
          <w:p w14:paraId="3319E405" w14:textId="2B733982" w:rsidR="007D0F61" w:rsidRPr="00A074E0" w:rsidRDefault="007D0F61" w:rsidP="007D0F61">
            <w:pPr>
              <w:rPr>
                <w:sz w:val="20"/>
                <w:szCs w:val="20"/>
                <w:lang w:val="en-GB" w:eastAsia="en-GB"/>
              </w:rPr>
            </w:pPr>
          </w:p>
        </w:tc>
        <w:tc>
          <w:tcPr>
            <w:tcW w:w="3824" w:type="dxa"/>
            <w:shd w:val="clear" w:color="auto" w:fill="auto"/>
            <w:noWrap/>
          </w:tcPr>
          <w:p w14:paraId="034D7288" w14:textId="695A1735"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4D2F6F4C" w14:textId="403941F7"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2FCD90AD" w14:textId="6FA48847"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5EE4E157" w14:textId="77777777" w:rsidTr="009B2864">
        <w:trPr>
          <w:trHeight w:val="300"/>
          <w:jc w:val="center"/>
        </w:trPr>
        <w:tc>
          <w:tcPr>
            <w:tcW w:w="4233" w:type="dxa"/>
            <w:shd w:val="clear" w:color="auto" w:fill="auto"/>
            <w:noWrap/>
          </w:tcPr>
          <w:p w14:paraId="74F29422" w14:textId="77777777" w:rsidR="007D0F61" w:rsidRPr="00A074E0" w:rsidRDefault="007D0F61" w:rsidP="007D0F61">
            <w:pPr>
              <w:rPr>
                <w:sz w:val="20"/>
                <w:szCs w:val="20"/>
                <w:lang w:val="en-GB" w:eastAsia="en-GB"/>
              </w:rPr>
            </w:pPr>
          </w:p>
        </w:tc>
        <w:tc>
          <w:tcPr>
            <w:tcW w:w="5220" w:type="dxa"/>
            <w:shd w:val="clear" w:color="auto" w:fill="auto"/>
            <w:noWrap/>
          </w:tcPr>
          <w:p w14:paraId="1929D2F7" w14:textId="38902281" w:rsidR="007D0F61" w:rsidRPr="00A074E0" w:rsidRDefault="007D0F61" w:rsidP="007D0F61">
            <w:pPr>
              <w:rPr>
                <w:sz w:val="20"/>
                <w:szCs w:val="20"/>
                <w:lang w:val="en-GB" w:eastAsia="en-GB"/>
              </w:rPr>
            </w:pPr>
          </w:p>
        </w:tc>
        <w:tc>
          <w:tcPr>
            <w:tcW w:w="3824" w:type="dxa"/>
            <w:shd w:val="clear" w:color="auto" w:fill="auto"/>
            <w:noWrap/>
          </w:tcPr>
          <w:p w14:paraId="748F15E2" w14:textId="160D0D0C"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30477C3C" w14:textId="0DBA4594"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4175CA76" w14:textId="3E0BE56E"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01C8309E" w14:textId="77777777" w:rsidTr="009B2864">
        <w:trPr>
          <w:trHeight w:val="300"/>
          <w:jc w:val="center"/>
        </w:trPr>
        <w:tc>
          <w:tcPr>
            <w:tcW w:w="4233" w:type="dxa"/>
            <w:shd w:val="clear" w:color="auto" w:fill="auto"/>
            <w:noWrap/>
          </w:tcPr>
          <w:p w14:paraId="0DA5A398" w14:textId="696D7C4F" w:rsidR="007D0F61" w:rsidRPr="00A074E0" w:rsidRDefault="007D0F61" w:rsidP="007D0F61">
            <w:pPr>
              <w:rPr>
                <w:i/>
                <w:iCs/>
                <w:sz w:val="20"/>
                <w:szCs w:val="20"/>
                <w:lang w:val="en-GB" w:eastAsia="en-GB"/>
              </w:rPr>
            </w:pPr>
            <w:r w:rsidRPr="00A074E0">
              <w:rPr>
                <w:i/>
                <w:iCs/>
                <w:color w:val="000000"/>
                <w:sz w:val="20"/>
                <w:szCs w:val="20"/>
                <w:lang w:val="en-GB"/>
              </w:rPr>
              <w:t>Procambarus alleni</w:t>
            </w:r>
          </w:p>
        </w:tc>
        <w:tc>
          <w:tcPr>
            <w:tcW w:w="5220" w:type="dxa"/>
            <w:shd w:val="clear" w:color="auto" w:fill="auto"/>
            <w:noWrap/>
          </w:tcPr>
          <w:p w14:paraId="2681C1A8" w14:textId="2846CA40"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5AEF0FCA" w14:textId="3EC9D423" w:rsidR="007D0F61" w:rsidRPr="00A074E0" w:rsidRDefault="007D0F61" w:rsidP="007D0F61">
            <w:pPr>
              <w:rPr>
                <w:sz w:val="20"/>
                <w:szCs w:val="20"/>
                <w:lang w:val="en-GB" w:eastAsia="en-GB"/>
              </w:rPr>
            </w:pPr>
            <w:r w:rsidRPr="00A074E0">
              <w:rPr>
                <w:color w:val="000000"/>
                <w:sz w:val="20"/>
                <w:szCs w:val="20"/>
                <w:lang w:val="en-GB"/>
              </w:rPr>
              <w:t>Lennart Edsman</w:t>
            </w:r>
          </w:p>
        </w:tc>
        <w:tc>
          <w:tcPr>
            <w:tcW w:w="1352" w:type="dxa"/>
            <w:shd w:val="clear" w:color="auto" w:fill="auto"/>
            <w:noWrap/>
          </w:tcPr>
          <w:p w14:paraId="203D9658" w14:textId="5FDC2937" w:rsidR="007D0F61" w:rsidRPr="00A074E0" w:rsidRDefault="007D0F61" w:rsidP="007D0F61">
            <w:pPr>
              <w:jc w:val="right"/>
              <w:rPr>
                <w:sz w:val="20"/>
                <w:szCs w:val="20"/>
                <w:lang w:val="en-GB" w:eastAsia="en-GB"/>
              </w:rPr>
            </w:pPr>
            <w:r w:rsidRPr="00A074E0">
              <w:rPr>
                <w:color w:val="000000"/>
                <w:sz w:val="20"/>
                <w:szCs w:val="20"/>
                <w:lang w:val="en-GB"/>
              </w:rPr>
              <w:t>12.5</w:t>
            </w:r>
          </w:p>
        </w:tc>
        <w:tc>
          <w:tcPr>
            <w:tcW w:w="1252" w:type="dxa"/>
            <w:shd w:val="clear" w:color="auto" w:fill="auto"/>
            <w:noWrap/>
          </w:tcPr>
          <w:p w14:paraId="75BD7F43" w14:textId="1C260F67" w:rsidR="007D0F61" w:rsidRPr="00A074E0" w:rsidRDefault="007D0F61" w:rsidP="007D0F61">
            <w:pPr>
              <w:jc w:val="right"/>
              <w:rPr>
                <w:sz w:val="20"/>
                <w:szCs w:val="20"/>
                <w:lang w:val="en-GB" w:eastAsia="en-GB"/>
              </w:rPr>
            </w:pPr>
            <w:r w:rsidRPr="00A074E0">
              <w:rPr>
                <w:color w:val="000000"/>
                <w:sz w:val="20"/>
                <w:szCs w:val="20"/>
                <w:lang w:val="en-GB"/>
              </w:rPr>
              <w:t>22.5</w:t>
            </w:r>
          </w:p>
        </w:tc>
      </w:tr>
      <w:tr w:rsidR="007D0F61" w:rsidRPr="00A074E0" w14:paraId="18BAAF9B" w14:textId="77777777" w:rsidTr="009B2864">
        <w:trPr>
          <w:trHeight w:val="300"/>
          <w:jc w:val="center"/>
        </w:trPr>
        <w:tc>
          <w:tcPr>
            <w:tcW w:w="4233" w:type="dxa"/>
            <w:shd w:val="clear" w:color="auto" w:fill="auto"/>
            <w:noWrap/>
          </w:tcPr>
          <w:p w14:paraId="77FDD9DD" w14:textId="7B29B5E3" w:rsidR="007D0F61" w:rsidRPr="00A074E0" w:rsidRDefault="007D0F61" w:rsidP="007D0F61">
            <w:pPr>
              <w:rPr>
                <w:i/>
                <w:iCs/>
                <w:sz w:val="20"/>
                <w:szCs w:val="20"/>
                <w:lang w:val="en-GB" w:eastAsia="en-GB"/>
              </w:rPr>
            </w:pPr>
            <w:r w:rsidRPr="00A074E0">
              <w:rPr>
                <w:i/>
                <w:iCs/>
                <w:color w:val="000000"/>
                <w:sz w:val="20"/>
                <w:szCs w:val="20"/>
                <w:lang w:val="en-GB"/>
              </w:rPr>
              <w:t>Procambarus braswelli</w:t>
            </w:r>
          </w:p>
        </w:tc>
        <w:tc>
          <w:tcPr>
            <w:tcW w:w="5220" w:type="dxa"/>
            <w:shd w:val="clear" w:color="auto" w:fill="auto"/>
            <w:noWrap/>
          </w:tcPr>
          <w:p w14:paraId="609BE387" w14:textId="0A33ACA5"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5774A6B5" w14:textId="7B72EE0F" w:rsidR="007D0F61" w:rsidRPr="00A074E0" w:rsidRDefault="007D0F61" w:rsidP="007D0F61">
            <w:pPr>
              <w:rPr>
                <w:sz w:val="20"/>
                <w:szCs w:val="20"/>
                <w:lang w:val="en-GB" w:eastAsia="en-GB"/>
              </w:rPr>
            </w:pPr>
            <w:r w:rsidRPr="00A074E0">
              <w:rPr>
                <w:color w:val="000000"/>
                <w:sz w:val="20"/>
                <w:szCs w:val="20"/>
                <w:lang w:val="en-GB"/>
              </w:rPr>
              <w:t>Lennart Edsman</w:t>
            </w:r>
          </w:p>
        </w:tc>
        <w:tc>
          <w:tcPr>
            <w:tcW w:w="1352" w:type="dxa"/>
            <w:shd w:val="clear" w:color="auto" w:fill="auto"/>
            <w:noWrap/>
          </w:tcPr>
          <w:p w14:paraId="312C407A" w14:textId="0323B787"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09B2502E" w14:textId="0C44761C"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78AAC439" w14:textId="77777777" w:rsidTr="009B2864">
        <w:trPr>
          <w:trHeight w:val="300"/>
          <w:jc w:val="center"/>
        </w:trPr>
        <w:tc>
          <w:tcPr>
            <w:tcW w:w="4233" w:type="dxa"/>
            <w:shd w:val="clear" w:color="auto" w:fill="auto"/>
            <w:noWrap/>
          </w:tcPr>
          <w:p w14:paraId="4CEF9E4E" w14:textId="3973CF44" w:rsidR="007D0F61" w:rsidRPr="00A074E0" w:rsidRDefault="007D0F61" w:rsidP="007D0F61">
            <w:pPr>
              <w:rPr>
                <w:i/>
                <w:iCs/>
                <w:sz w:val="20"/>
                <w:szCs w:val="20"/>
                <w:lang w:val="en-GB" w:eastAsia="en-GB"/>
              </w:rPr>
            </w:pPr>
            <w:r w:rsidRPr="00A074E0">
              <w:rPr>
                <w:i/>
                <w:iCs/>
                <w:color w:val="000000"/>
                <w:sz w:val="20"/>
                <w:szCs w:val="20"/>
                <w:lang w:val="en-GB"/>
              </w:rPr>
              <w:t>Procambarus clarkii</w:t>
            </w:r>
          </w:p>
        </w:tc>
        <w:tc>
          <w:tcPr>
            <w:tcW w:w="5220" w:type="dxa"/>
            <w:shd w:val="clear" w:color="auto" w:fill="auto"/>
            <w:noWrap/>
          </w:tcPr>
          <w:p w14:paraId="1F98FDBD" w14:textId="2AE32BED" w:rsidR="007D0F61" w:rsidRPr="00A074E0" w:rsidRDefault="007D0F61" w:rsidP="007D0F61">
            <w:pPr>
              <w:rPr>
                <w:sz w:val="20"/>
                <w:szCs w:val="20"/>
                <w:lang w:val="en-GB" w:eastAsia="en-GB"/>
              </w:rPr>
            </w:pPr>
            <w:r w:rsidRPr="00A074E0">
              <w:rPr>
                <w:color w:val="000000"/>
                <w:sz w:val="20"/>
                <w:szCs w:val="20"/>
                <w:lang w:val="en-GB"/>
              </w:rPr>
              <w:t>Hungary</w:t>
            </w:r>
          </w:p>
        </w:tc>
        <w:tc>
          <w:tcPr>
            <w:tcW w:w="3824" w:type="dxa"/>
            <w:shd w:val="clear" w:color="auto" w:fill="auto"/>
            <w:noWrap/>
          </w:tcPr>
          <w:p w14:paraId="4B4B089C" w14:textId="6818F18C" w:rsidR="007D0F61" w:rsidRPr="00A074E0" w:rsidRDefault="007D0F61" w:rsidP="007D0F61">
            <w:pPr>
              <w:rPr>
                <w:sz w:val="20"/>
                <w:szCs w:val="20"/>
                <w:lang w:val="en-GB" w:eastAsia="en-GB"/>
              </w:rPr>
            </w:pPr>
            <w:r w:rsidRPr="00A074E0">
              <w:rPr>
                <w:color w:val="000000"/>
                <w:sz w:val="20"/>
                <w:szCs w:val="20"/>
                <w:lang w:val="en-GB"/>
              </w:rPr>
              <w:t>András Weiperth</w:t>
            </w:r>
          </w:p>
        </w:tc>
        <w:tc>
          <w:tcPr>
            <w:tcW w:w="1352" w:type="dxa"/>
            <w:shd w:val="clear" w:color="auto" w:fill="auto"/>
            <w:noWrap/>
          </w:tcPr>
          <w:p w14:paraId="1896376B" w14:textId="1FF76885" w:rsidR="007D0F61" w:rsidRPr="00A074E0" w:rsidRDefault="007D0F61" w:rsidP="007D0F61">
            <w:pPr>
              <w:jc w:val="right"/>
              <w:rPr>
                <w:sz w:val="20"/>
                <w:szCs w:val="20"/>
                <w:lang w:val="en-GB" w:eastAsia="en-GB"/>
              </w:rPr>
            </w:pPr>
            <w:r w:rsidRPr="00A074E0">
              <w:rPr>
                <w:color w:val="000000"/>
                <w:sz w:val="20"/>
                <w:szCs w:val="20"/>
                <w:lang w:val="en-GB"/>
              </w:rPr>
              <w:t>53.0</w:t>
            </w:r>
          </w:p>
        </w:tc>
        <w:tc>
          <w:tcPr>
            <w:tcW w:w="1252" w:type="dxa"/>
            <w:shd w:val="clear" w:color="auto" w:fill="auto"/>
            <w:noWrap/>
          </w:tcPr>
          <w:p w14:paraId="55D8C92E" w14:textId="717175EE" w:rsidR="007D0F61" w:rsidRPr="00A074E0" w:rsidRDefault="007D0F61" w:rsidP="007D0F61">
            <w:pPr>
              <w:jc w:val="right"/>
              <w:rPr>
                <w:sz w:val="20"/>
                <w:szCs w:val="20"/>
                <w:lang w:val="en-GB" w:eastAsia="en-GB"/>
              </w:rPr>
            </w:pPr>
            <w:r w:rsidRPr="00A074E0">
              <w:rPr>
                <w:color w:val="000000"/>
                <w:sz w:val="20"/>
                <w:szCs w:val="20"/>
                <w:lang w:val="en-GB"/>
              </w:rPr>
              <w:t>65.0</w:t>
            </w:r>
          </w:p>
        </w:tc>
      </w:tr>
      <w:tr w:rsidR="007D0F61" w:rsidRPr="00A074E0" w14:paraId="01FF5551" w14:textId="77777777" w:rsidTr="009B2864">
        <w:trPr>
          <w:trHeight w:val="300"/>
          <w:jc w:val="center"/>
        </w:trPr>
        <w:tc>
          <w:tcPr>
            <w:tcW w:w="4233" w:type="dxa"/>
            <w:shd w:val="clear" w:color="auto" w:fill="auto"/>
            <w:noWrap/>
          </w:tcPr>
          <w:p w14:paraId="4A36A8BB" w14:textId="043BE827" w:rsidR="007D0F61" w:rsidRPr="00A074E0" w:rsidRDefault="007D0F61" w:rsidP="007D0F61">
            <w:pPr>
              <w:rPr>
                <w:i/>
                <w:iCs/>
                <w:sz w:val="20"/>
                <w:szCs w:val="20"/>
                <w:lang w:val="en-GB" w:eastAsia="en-GB"/>
              </w:rPr>
            </w:pPr>
          </w:p>
        </w:tc>
        <w:tc>
          <w:tcPr>
            <w:tcW w:w="5220" w:type="dxa"/>
            <w:shd w:val="clear" w:color="auto" w:fill="auto"/>
            <w:noWrap/>
          </w:tcPr>
          <w:p w14:paraId="2DF3E8AC" w14:textId="28C60D78"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0131E70E" w14:textId="50FF7E8C" w:rsidR="007D0F61" w:rsidRPr="00A074E0" w:rsidRDefault="007D0F61" w:rsidP="007D0F61">
            <w:pPr>
              <w:rPr>
                <w:sz w:val="20"/>
                <w:szCs w:val="20"/>
                <w:lang w:val="en-GB" w:eastAsia="en-GB"/>
              </w:rPr>
            </w:pPr>
            <w:r w:rsidRPr="00A074E0">
              <w:rPr>
                <w:color w:val="000000"/>
                <w:sz w:val="20"/>
                <w:szCs w:val="20"/>
                <w:lang w:val="en-GB"/>
              </w:rPr>
              <w:t>Lennart Edsman, Stein I. Johnsen</w:t>
            </w:r>
          </w:p>
        </w:tc>
        <w:tc>
          <w:tcPr>
            <w:tcW w:w="1352" w:type="dxa"/>
            <w:shd w:val="clear" w:color="auto" w:fill="auto"/>
            <w:noWrap/>
          </w:tcPr>
          <w:p w14:paraId="7279AC05" w14:textId="74A6A569" w:rsidR="007D0F61" w:rsidRPr="00A074E0" w:rsidRDefault="007D0F61" w:rsidP="007D0F61">
            <w:pPr>
              <w:jc w:val="right"/>
              <w:rPr>
                <w:sz w:val="20"/>
                <w:szCs w:val="20"/>
                <w:lang w:val="en-GB" w:eastAsia="en-GB"/>
              </w:rPr>
            </w:pPr>
            <w:r w:rsidRPr="00A074E0">
              <w:rPr>
                <w:color w:val="000000"/>
                <w:sz w:val="20"/>
                <w:szCs w:val="20"/>
                <w:lang w:val="en-GB"/>
              </w:rPr>
              <w:t>17.5</w:t>
            </w:r>
          </w:p>
        </w:tc>
        <w:tc>
          <w:tcPr>
            <w:tcW w:w="1252" w:type="dxa"/>
            <w:shd w:val="clear" w:color="auto" w:fill="auto"/>
            <w:noWrap/>
          </w:tcPr>
          <w:p w14:paraId="40C934E7" w14:textId="3824A435" w:rsidR="007D0F61" w:rsidRPr="00A074E0" w:rsidRDefault="007D0F61" w:rsidP="007D0F61">
            <w:pPr>
              <w:jc w:val="right"/>
              <w:rPr>
                <w:sz w:val="20"/>
                <w:szCs w:val="20"/>
                <w:lang w:val="en-GB" w:eastAsia="en-GB"/>
              </w:rPr>
            </w:pPr>
            <w:r w:rsidRPr="00A074E0">
              <w:rPr>
                <w:color w:val="000000"/>
                <w:sz w:val="20"/>
                <w:szCs w:val="20"/>
                <w:lang w:val="en-GB"/>
              </w:rPr>
              <w:t>27.5</w:t>
            </w:r>
          </w:p>
        </w:tc>
      </w:tr>
      <w:tr w:rsidR="007D0F61" w:rsidRPr="00A074E0" w14:paraId="37A63F28" w14:textId="77777777" w:rsidTr="009B2864">
        <w:trPr>
          <w:trHeight w:val="300"/>
          <w:jc w:val="center"/>
        </w:trPr>
        <w:tc>
          <w:tcPr>
            <w:tcW w:w="4233" w:type="dxa"/>
            <w:shd w:val="clear" w:color="auto" w:fill="auto"/>
            <w:noWrap/>
          </w:tcPr>
          <w:p w14:paraId="3B78BE45" w14:textId="38035EFD" w:rsidR="007D0F61" w:rsidRPr="00A074E0" w:rsidRDefault="007D0F61" w:rsidP="007D0F61">
            <w:pPr>
              <w:rPr>
                <w:i/>
                <w:iCs/>
                <w:sz w:val="20"/>
                <w:szCs w:val="20"/>
                <w:lang w:val="en-GB" w:eastAsia="en-GB"/>
              </w:rPr>
            </w:pPr>
          </w:p>
        </w:tc>
        <w:tc>
          <w:tcPr>
            <w:tcW w:w="5220" w:type="dxa"/>
            <w:shd w:val="clear" w:color="auto" w:fill="auto"/>
            <w:noWrap/>
          </w:tcPr>
          <w:p w14:paraId="22283F9A" w14:textId="70BC50DB" w:rsidR="007D0F61" w:rsidRPr="00A074E0" w:rsidRDefault="007D0F61" w:rsidP="007D0F61">
            <w:pPr>
              <w:rPr>
                <w:sz w:val="20"/>
                <w:szCs w:val="20"/>
                <w:lang w:val="en-GB" w:eastAsia="en-GB"/>
              </w:rPr>
            </w:pPr>
            <w:r w:rsidRPr="00A074E0">
              <w:rPr>
                <w:color w:val="000000"/>
                <w:sz w:val="20"/>
                <w:szCs w:val="20"/>
                <w:lang w:val="en-GB"/>
              </w:rPr>
              <w:t>Southern Europe</w:t>
            </w:r>
          </w:p>
        </w:tc>
        <w:tc>
          <w:tcPr>
            <w:tcW w:w="3824" w:type="dxa"/>
            <w:shd w:val="clear" w:color="auto" w:fill="auto"/>
            <w:noWrap/>
          </w:tcPr>
          <w:p w14:paraId="7D1CBBF3" w14:textId="0376C5F7" w:rsidR="007D0F61" w:rsidRPr="00A074E0" w:rsidRDefault="007D0F61" w:rsidP="007D0F61">
            <w:pPr>
              <w:rPr>
                <w:sz w:val="20"/>
                <w:szCs w:val="20"/>
                <w:lang w:val="en-GB" w:eastAsia="en-GB"/>
              </w:rPr>
            </w:pPr>
            <w:r w:rsidRPr="00A074E0">
              <w:rPr>
                <w:color w:val="000000"/>
                <w:sz w:val="20"/>
                <w:szCs w:val="20"/>
                <w:lang w:val="en-GB"/>
              </w:rPr>
              <w:t>Elena Tricarico</w:t>
            </w:r>
          </w:p>
        </w:tc>
        <w:tc>
          <w:tcPr>
            <w:tcW w:w="1352" w:type="dxa"/>
            <w:shd w:val="clear" w:color="auto" w:fill="auto"/>
            <w:noWrap/>
          </w:tcPr>
          <w:p w14:paraId="526364A5" w14:textId="7E95577D" w:rsidR="007D0F61" w:rsidRPr="00A074E0" w:rsidRDefault="007D0F61" w:rsidP="007D0F61">
            <w:pPr>
              <w:jc w:val="right"/>
              <w:rPr>
                <w:sz w:val="20"/>
                <w:szCs w:val="20"/>
                <w:lang w:val="en-GB" w:eastAsia="en-GB"/>
              </w:rPr>
            </w:pPr>
            <w:r w:rsidRPr="00A074E0">
              <w:rPr>
                <w:color w:val="000000"/>
                <w:sz w:val="20"/>
                <w:szCs w:val="20"/>
                <w:lang w:val="en-GB"/>
              </w:rPr>
              <w:t>55.0</w:t>
            </w:r>
          </w:p>
        </w:tc>
        <w:tc>
          <w:tcPr>
            <w:tcW w:w="1252" w:type="dxa"/>
            <w:shd w:val="clear" w:color="auto" w:fill="auto"/>
            <w:noWrap/>
          </w:tcPr>
          <w:p w14:paraId="4A18E216" w14:textId="424A508B" w:rsidR="007D0F61" w:rsidRPr="00A074E0" w:rsidRDefault="007D0F61" w:rsidP="007D0F61">
            <w:pPr>
              <w:jc w:val="right"/>
              <w:rPr>
                <w:sz w:val="20"/>
                <w:szCs w:val="20"/>
                <w:lang w:val="en-GB" w:eastAsia="en-GB"/>
              </w:rPr>
            </w:pPr>
            <w:r w:rsidRPr="00A074E0">
              <w:rPr>
                <w:color w:val="000000"/>
                <w:sz w:val="20"/>
                <w:szCs w:val="20"/>
                <w:lang w:val="en-GB"/>
              </w:rPr>
              <w:t>67.0</w:t>
            </w:r>
          </w:p>
        </w:tc>
      </w:tr>
      <w:tr w:rsidR="007D0F61" w:rsidRPr="00A074E0" w14:paraId="40DA92A8" w14:textId="77777777" w:rsidTr="009B2864">
        <w:trPr>
          <w:trHeight w:val="300"/>
          <w:jc w:val="center"/>
        </w:trPr>
        <w:tc>
          <w:tcPr>
            <w:tcW w:w="4233" w:type="dxa"/>
            <w:shd w:val="clear" w:color="auto" w:fill="auto"/>
            <w:noWrap/>
          </w:tcPr>
          <w:p w14:paraId="7FD1C136" w14:textId="36BA3BB9" w:rsidR="007D0F61" w:rsidRPr="00A074E0" w:rsidRDefault="007D0F61" w:rsidP="007D0F61">
            <w:pPr>
              <w:rPr>
                <w:i/>
                <w:iCs/>
                <w:sz w:val="20"/>
                <w:szCs w:val="20"/>
                <w:lang w:val="en-GB" w:eastAsia="en-GB"/>
              </w:rPr>
            </w:pPr>
          </w:p>
        </w:tc>
        <w:tc>
          <w:tcPr>
            <w:tcW w:w="5220" w:type="dxa"/>
            <w:shd w:val="clear" w:color="auto" w:fill="auto"/>
            <w:noWrap/>
          </w:tcPr>
          <w:p w14:paraId="2CEE3319" w14:textId="3800C155" w:rsidR="007D0F61" w:rsidRPr="00A074E0" w:rsidRDefault="007D0F61" w:rsidP="007D0F61">
            <w:pPr>
              <w:rPr>
                <w:sz w:val="20"/>
                <w:szCs w:val="20"/>
                <w:lang w:val="en-GB" w:eastAsia="en-GB"/>
              </w:rPr>
            </w:pPr>
            <w:r w:rsidRPr="00A074E0">
              <w:rPr>
                <w:color w:val="000000"/>
                <w:sz w:val="20"/>
                <w:szCs w:val="20"/>
                <w:lang w:val="en-GB"/>
              </w:rPr>
              <w:t>Southern Ticino River</w:t>
            </w:r>
          </w:p>
        </w:tc>
        <w:tc>
          <w:tcPr>
            <w:tcW w:w="3824" w:type="dxa"/>
            <w:shd w:val="clear" w:color="auto" w:fill="auto"/>
            <w:noWrap/>
          </w:tcPr>
          <w:p w14:paraId="492B10EF" w14:textId="1005B5BF" w:rsidR="007D0F61" w:rsidRPr="00A074E0" w:rsidRDefault="007D0F61" w:rsidP="007D0F61">
            <w:pPr>
              <w:rPr>
                <w:sz w:val="20"/>
                <w:szCs w:val="20"/>
                <w:lang w:val="en-GB" w:eastAsia="en-GB"/>
              </w:rPr>
            </w:pPr>
            <w:r w:rsidRPr="00A074E0">
              <w:rPr>
                <w:color w:val="000000"/>
                <w:sz w:val="20"/>
                <w:szCs w:val="20"/>
                <w:lang w:val="en-GB"/>
              </w:rPr>
              <w:t>Daniele Paganelli</w:t>
            </w:r>
          </w:p>
        </w:tc>
        <w:tc>
          <w:tcPr>
            <w:tcW w:w="1352" w:type="dxa"/>
            <w:shd w:val="clear" w:color="auto" w:fill="auto"/>
            <w:noWrap/>
          </w:tcPr>
          <w:p w14:paraId="14358C46" w14:textId="461A0806" w:rsidR="007D0F61" w:rsidRPr="00A074E0" w:rsidRDefault="007D0F61" w:rsidP="007D0F61">
            <w:pPr>
              <w:jc w:val="right"/>
              <w:rPr>
                <w:sz w:val="20"/>
                <w:szCs w:val="20"/>
                <w:lang w:val="en-GB" w:eastAsia="en-GB"/>
              </w:rPr>
            </w:pPr>
            <w:r w:rsidRPr="00A074E0">
              <w:rPr>
                <w:color w:val="000000"/>
                <w:sz w:val="20"/>
                <w:szCs w:val="20"/>
                <w:lang w:val="en-GB"/>
              </w:rPr>
              <w:t>43.0</w:t>
            </w:r>
          </w:p>
        </w:tc>
        <w:tc>
          <w:tcPr>
            <w:tcW w:w="1252" w:type="dxa"/>
            <w:shd w:val="clear" w:color="auto" w:fill="auto"/>
            <w:noWrap/>
          </w:tcPr>
          <w:p w14:paraId="65531F09" w14:textId="6FB2AB63" w:rsidR="007D0F61" w:rsidRPr="00A074E0" w:rsidRDefault="007D0F61" w:rsidP="007D0F61">
            <w:pPr>
              <w:jc w:val="right"/>
              <w:rPr>
                <w:sz w:val="20"/>
                <w:szCs w:val="20"/>
                <w:lang w:val="en-GB" w:eastAsia="en-GB"/>
              </w:rPr>
            </w:pPr>
            <w:r w:rsidRPr="00A074E0">
              <w:rPr>
                <w:color w:val="000000"/>
                <w:sz w:val="20"/>
                <w:szCs w:val="20"/>
                <w:lang w:val="en-GB"/>
              </w:rPr>
              <w:t>53.0</w:t>
            </w:r>
          </w:p>
        </w:tc>
      </w:tr>
      <w:tr w:rsidR="007D0F61" w:rsidRPr="00A074E0" w14:paraId="5B8D4BD4" w14:textId="77777777" w:rsidTr="009B2864">
        <w:trPr>
          <w:trHeight w:val="300"/>
          <w:jc w:val="center"/>
        </w:trPr>
        <w:tc>
          <w:tcPr>
            <w:tcW w:w="4233" w:type="dxa"/>
            <w:shd w:val="clear" w:color="auto" w:fill="auto"/>
            <w:noWrap/>
          </w:tcPr>
          <w:p w14:paraId="1C391093" w14:textId="708E77D6" w:rsidR="007D0F61" w:rsidRPr="00A074E0" w:rsidRDefault="007D0F61" w:rsidP="007D0F61">
            <w:pPr>
              <w:rPr>
                <w:i/>
                <w:iCs/>
                <w:sz w:val="20"/>
                <w:szCs w:val="20"/>
                <w:lang w:val="en-GB" w:eastAsia="en-GB"/>
              </w:rPr>
            </w:pPr>
          </w:p>
        </w:tc>
        <w:tc>
          <w:tcPr>
            <w:tcW w:w="5220" w:type="dxa"/>
            <w:shd w:val="clear" w:color="auto" w:fill="auto"/>
            <w:noWrap/>
          </w:tcPr>
          <w:p w14:paraId="543D8D33" w14:textId="3465F3AB"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585EC766" w14:textId="4641C6F4" w:rsidR="007D0F61" w:rsidRPr="00A074E0" w:rsidRDefault="007D0F61" w:rsidP="007D0F61">
            <w:pPr>
              <w:rPr>
                <w:sz w:val="20"/>
                <w:szCs w:val="20"/>
                <w:lang w:val="en-GB" w:eastAsia="en-GB"/>
              </w:rPr>
            </w:pPr>
            <w:r w:rsidRPr="00A074E0">
              <w:rPr>
                <w:color w:val="000000"/>
                <w:sz w:val="20"/>
                <w:szCs w:val="20"/>
                <w:lang w:val="en-GB"/>
              </w:rPr>
              <w:t>Kieu Anh T. Ta</w:t>
            </w:r>
          </w:p>
        </w:tc>
        <w:tc>
          <w:tcPr>
            <w:tcW w:w="1352" w:type="dxa"/>
            <w:shd w:val="clear" w:color="auto" w:fill="auto"/>
            <w:noWrap/>
          </w:tcPr>
          <w:p w14:paraId="47148725" w14:textId="647A64B1" w:rsidR="007D0F61" w:rsidRPr="00A074E0" w:rsidRDefault="007D0F61" w:rsidP="007D0F61">
            <w:pPr>
              <w:jc w:val="right"/>
              <w:rPr>
                <w:sz w:val="20"/>
                <w:szCs w:val="20"/>
                <w:lang w:val="en-GB" w:eastAsia="en-GB"/>
              </w:rPr>
            </w:pPr>
            <w:r w:rsidRPr="00A074E0">
              <w:rPr>
                <w:color w:val="000000"/>
                <w:sz w:val="20"/>
                <w:szCs w:val="20"/>
                <w:lang w:val="en-GB"/>
              </w:rPr>
              <w:t>39.0</w:t>
            </w:r>
          </w:p>
        </w:tc>
        <w:tc>
          <w:tcPr>
            <w:tcW w:w="1252" w:type="dxa"/>
            <w:shd w:val="clear" w:color="auto" w:fill="auto"/>
            <w:noWrap/>
          </w:tcPr>
          <w:p w14:paraId="79917047" w14:textId="4675C346"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7151211F" w14:textId="77777777" w:rsidTr="009B2864">
        <w:trPr>
          <w:trHeight w:val="300"/>
          <w:jc w:val="center"/>
        </w:trPr>
        <w:tc>
          <w:tcPr>
            <w:tcW w:w="4233" w:type="dxa"/>
            <w:shd w:val="clear" w:color="auto" w:fill="auto"/>
            <w:noWrap/>
          </w:tcPr>
          <w:p w14:paraId="56A2DD8E" w14:textId="2ED140A1" w:rsidR="007D0F61" w:rsidRPr="00A074E0" w:rsidRDefault="007D0F61" w:rsidP="007D0F61">
            <w:pPr>
              <w:rPr>
                <w:i/>
                <w:iCs/>
                <w:sz w:val="20"/>
                <w:szCs w:val="20"/>
                <w:lang w:val="en-GB" w:eastAsia="en-GB"/>
              </w:rPr>
            </w:pPr>
            <w:r w:rsidRPr="00A074E0">
              <w:rPr>
                <w:i/>
                <w:iCs/>
                <w:color w:val="000000"/>
                <w:sz w:val="20"/>
                <w:szCs w:val="20"/>
                <w:lang w:val="en-GB"/>
              </w:rPr>
              <w:t>Procambarus cubensis</w:t>
            </w:r>
          </w:p>
        </w:tc>
        <w:tc>
          <w:tcPr>
            <w:tcW w:w="5220" w:type="dxa"/>
            <w:shd w:val="clear" w:color="auto" w:fill="auto"/>
            <w:noWrap/>
          </w:tcPr>
          <w:p w14:paraId="411A6CBF" w14:textId="2CA91F0E"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2DCAC543" w14:textId="6F192942" w:rsidR="007D0F61" w:rsidRPr="00A074E0" w:rsidRDefault="007D0F61" w:rsidP="007D0F61">
            <w:pPr>
              <w:rPr>
                <w:sz w:val="20"/>
                <w:szCs w:val="20"/>
                <w:lang w:val="en-GB" w:eastAsia="en-GB"/>
              </w:rPr>
            </w:pPr>
            <w:r w:rsidRPr="00A074E0">
              <w:rPr>
                <w:color w:val="000000"/>
                <w:sz w:val="20"/>
                <w:szCs w:val="20"/>
                <w:lang w:val="en-GB"/>
              </w:rPr>
              <w:t>Lennart Edsman</w:t>
            </w:r>
          </w:p>
        </w:tc>
        <w:tc>
          <w:tcPr>
            <w:tcW w:w="1352" w:type="dxa"/>
            <w:shd w:val="clear" w:color="auto" w:fill="auto"/>
            <w:noWrap/>
          </w:tcPr>
          <w:p w14:paraId="56FE6811" w14:textId="3350CCA0"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78EB2E03" w14:textId="3DC6F582"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15DE6CCA" w14:textId="77777777" w:rsidTr="009B2864">
        <w:trPr>
          <w:trHeight w:val="300"/>
          <w:jc w:val="center"/>
        </w:trPr>
        <w:tc>
          <w:tcPr>
            <w:tcW w:w="4233" w:type="dxa"/>
            <w:shd w:val="clear" w:color="auto" w:fill="auto"/>
            <w:noWrap/>
          </w:tcPr>
          <w:p w14:paraId="5070A22A" w14:textId="14C55ED6" w:rsidR="007D0F61" w:rsidRPr="00A074E0" w:rsidRDefault="007D0F61" w:rsidP="007D0F61">
            <w:pPr>
              <w:rPr>
                <w:i/>
                <w:iCs/>
                <w:sz w:val="20"/>
                <w:szCs w:val="20"/>
                <w:lang w:val="en-GB" w:eastAsia="en-GB"/>
              </w:rPr>
            </w:pPr>
            <w:r w:rsidRPr="00A074E0">
              <w:rPr>
                <w:i/>
                <w:iCs/>
                <w:color w:val="000000"/>
                <w:sz w:val="20"/>
                <w:szCs w:val="20"/>
                <w:lang w:val="en-GB"/>
              </w:rPr>
              <w:t>Procambarus llamasi</w:t>
            </w:r>
          </w:p>
        </w:tc>
        <w:tc>
          <w:tcPr>
            <w:tcW w:w="5220" w:type="dxa"/>
            <w:shd w:val="clear" w:color="auto" w:fill="auto"/>
            <w:noWrap/>
          </w:tcPr>
          <w:p w14:paraId="0C0A017F" w14:textId="72D3ECB7"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76E82F9D" w14:textId="472D126E" w:rsidR="007D0F61" w:rsidRPr="00A074E0" w:rsidRDefault="007D0F61" w:rsidP="007D0F61">
            <w:pPr>
              <w:rPr>
                <w:sz w:val="20"/>
                <w:szCs w:val="20"/>
                <w:lang w:val="en-GB" w:eastAsia="en-GB"/>
              </w:rPr>
            </w:pPr>
            <w:r w:rsidRPr="00A074E0">
              <w:rPr>
                <w:color w:val="000000"/>
                <w:sz w:val="20"/>
                <w:szCs w:val="20"/>
                <w:lang w:val="en-GB"/>
              </w:rPr>
              <w:t>Lennart Edsman</w:t>
            </w:r>
          </w:p>
        </w:tc>
        <w:tc>
          <w:tcPr>
            <w:tcW w:w="1352" w:type="dxa"/>
            <w:shd w:val="clear" w:color="auto" w:fill="auto"/>
            <w:noWrap/>
          </w:tcPr>
          <w:p w14:paraId="44778901" w14:textId="2728D9CF"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38CFC5A7" w14:textId="6538977D"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51347449" w14:textId="77777777" w:rsidTr="009B2864">
        <w:trPr>
          <w:trHeight w:val="300"/>
          <w:jc w:val="center"/>
        </w:trPr>
        <w:tc>
          <w:tcPr>
            <w:tcW w:w="4233" w:type="dxa"/>
            <w:shd w:val="clear" w:color="auto" w:fill="auto"/>
            <w:noWrap/>
          </w:tcPr>
          <w:p w14:paraId="1100420D" w14:textId="47188694" w:rsidR="007D0F61" w:rsidRPr="00A074E0" w:rsidRDefault="007D0F61" w:rsidP="007D0F61">
            <w:pPr>
              <w:rPr>
                <w:sz w:val="20"/>
                <w:szCs w:val="20"/>
                <w:lang w:val="en-GB" w:eastAsia="en-GB"/>
              </w:rPr>
            </w:pPr>
            <w:r w:rsidRPr="00A074E0">
              <w:rPr>
                <w:i/>
                <w:iCs/>
                <w:color w:val="000000"/>
                <w:sz w:val="20"/>
                <w:szCs w:val="20"/>
                <w:lang w:val="en-GB"/>
              </w:rPr>
              <w:t>Procambarus ouachitae</w:t>
            </w:r>
          </w:p>
        </w:tc>
        <w:tc>
          <w:tcPr>
            <w:tcW w:w="5220" w:type="dxa"/>
            <w:shd w:val="clear" w:color="auto" w:fill="auto"/>
            <w:noWrap/>
          </w:tcPr>
          <w:p w14:paraId="51F296D5" w14:textId="12EFB263"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6291465D" w14:textId="109B328B" w:rsidR="007D0F61" w:rsidRPr="00A074E0" w:rsidRDefault="007D0F61" w:rsidP="007D0F61">
            <w:pPr>
              <w:rPr>
                <w:sz w:val="20"/>
                <w:szCs w:val="20"/>
                <w:lang w:val="en-GB" w:eastAsia="en-GB"/>
              </w:rPr>
            </w:pPr>
            <w:r w:rsidRPr="00A074E0">
              <w:rPr>
                <w:color w:val="000000"/>
                <w:sz w:val="20"/>
                <w:szCs w:val="20"/>
                <w:lang w:val="en-GB"/>
              </w:rPr>
              <w:t>Lennart Edsman</w:t>
            </w:r>
          </w:p>
        </w:tc>
        <w:tc>
          <w:tcPr>
            <w:tcW w:w="1352" w:type="dxa"/>
            <w:shd w:val="clear" w:color="auto" w:fill="auto"/>
            <w:noWrap/>
          </w:tcPr>
          <w:p w14:paraId="7A454795" w14:textId="2CEEC947"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4ED80B40" w14:textId="5FAC66E8"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34F42B70" w14:textId="77777777" w:rsidTr="009B2864">
        <w:trPr>
          <w:trHeight w:val="300"/>
          <w:jc w:val="center"/>
        </w:trPr>
        <w:tc>
          <w:tcPr>
            <w:tcW w:w="4233" w:type="dxa"/>
            <w:shd w:val="clear" w:color="auto" w:fill="auto"/>
            <w:noWrap/>
          </w:tcPr>
          <w:p w14:paraId="645DECC8" w14:textId="73F4C25F" w:rsidR="007D0F61" w:rsidRPr="00A074E0" w:rsidRDefault="007D0F61" w:rsidP="007D0F61">
            <w:pPr>
              <w:rPr>
                <w:sz w:val="20"/>
                <w:szCs w:val="20"/>
                <w:lang w:val="en-GB" w:eastAsia="en-GB"/>
              </w:rPr>
            </w:pPr>
            <w:r w:rsidRPr="00A074E0">
              <w:rPr>
                <w:i/>
                <w:iCs/>
                <w:color w:val="000000"/>
                <w:sz w:val="20"/>
                <w:szCs w:val="20"/>
                <w:lang w:val="en-GB"/>
              </w:rPr>
              <w:t>Procambarus paeninsulanus</w:t>
            </w:r>
          </w:p>
        </w:tc>
        <w:tc>
          <w:tcPr>
            <w:tcW w:w="5220" w:type="dxa"/>
            <w:shd w:val="clear" w:color="auto" w:fill="auto"/>
            <w:noWrap/>
          </w:tcPr>
          <w:p w14:paraId="0251B3D0" w14:textId="0FD1AC87"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136BEF68" w14:textId="79D46DD0" w:rsidR="007D0F61" w:rsidRPr="00A074E0" w:rsidRDefault="007D0F61" w:rsidP="007D0F61">
            <w:pPr>
              <w:rPr>
                <w:sz w:val="20"/>
                <w:szCs w:val="20"/>
                <w:lang w:val="en-GB" w:eastAsia="en-GB"/>
              </w:rPr>
            </w:pPr>
            <w:r w:rsidRPr="00A074E0">
              <w:rPr>
                <w:color w:val="000000"/>
                <w:sz w:val="20"/>
                <w:szCs w:val="20"/>
                <w:lang w:val="en-GB"/>
              </w:rPr>
              <w:t>Lennart Edsman</w:t>
            </w:r>
          </w:p>
        </w:tc>
        <w:tc>
          <w:tcPr>
            <w:tcW w:w="1352" w:type="dxa"/>
            <w:shd w:val="clear" w:color="auto" w:fill="auto"/>
            <w:noWrap/>
          </w:tcPr>
          <w:p w14:paraId="2ECC2F25" w14:textId="6585BC4C"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6A39580F" w14:textId="569593A3"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6470CE60" w14:textId="77777777" w:rsidTr="009B2864">
        <w:trPr>
          <w:trHeight w:val="300"/>
          <w:jc w:val="center"/>
        </w:trPr>
        <w:tc>
          <w:tcPr>
            <w:tcW w:w="4233" w:type="dxa"/>
            <w:shd w:val="clear" w:color="auto" w:fill="auto"/>
            <w:noWrap/>
          </w:tcPr>
          <w:p w14:paraId="1633486C" w14:textId="434DC0DC" w:rsidR="007D0F61" w:rsidRPr="00A074E0" w:rsidRDefault="007D0F61" w:rsidP="007D0F61">
            <w:pPr>
              <w:rPr>
                <w:sz w:val="20"/>
                <w:szCs w:val="20"/>
                <w:lang w:val="en-GB" w:eastAsia="en-GB"/>
              </w:rPr>
            </w:pPr>
            <w:r w:rsidRPr="00A074E0">
              <w:rPr>
                <w:i/>
                <w:iCs/>
                <w:color w:val="000000"/>
                <w:sz w:val="20"/>
                <w:szCs w:val="20"/>
                <w:lang w:val="en-GB"/>
              </w:rPr>
              <w:t>Procambarus pubescens</w:t>
            </w:r>
          </w:p>
        </w:tc>
        <w:tc>
          <w:tcPr>
            <w:tcW w:w="5220" w:type="dxa"/>
            <w:shd w:val="clear" w:color="auto" w:fill="auto"/>
            <w:noWrap/>
          </w:tcPr>
          <w:p w14:paraId="486E1DD1" w14:textId="18ECA04D"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437AB8D0" w14:textId="48CE5E6C" w:rsidR="007D0F61" w:rsidRPr="00A074E0" w:rsidRDefault="007D0F61" w:rsidP="007D0F61">
            <w:pPr>
              <w:rPr>
                <w:sz w:val="20"/>
                <w:szCs w:val="20"/>
                <w:lang w:val="en-GB" w:eastAsia="en-GB"/>
              </w:rPr>
            </w:pPr>
            <w:r w:rsidRPr="00A074E0">
              <w:rPr>
                <w:color w:val="000000"/>
                <w:sz w:val="20"/>
                <w:szCs w:val="20"/>
                <w:lang w:val="en-GB"/>
              </w:rPr>
              <w:t>Lennart Edsman</w:t>
            </w:r>
          </w:p>
        </w:tc>
        <w:tc>
          <w:tcPr>
            <w:tcW w:w="1352" w:type="dxa"/>
            <w:shd w:val="clear" w:color="auto" w:fill="auto"/>
            <w:noWrap/>
          </w:tcPr>
          <w:p w14:paraId="5610CDE4" w14:textId="300934C5"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5DB784DC" w14:textId="6C3A33BE"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08261A0E" w14:textId="77777777" w:rsidTr="009B2864">
        <w:trPr>
          <w:trHeight w:val="300"/>
          <w:jc w:val="center"/>
        </w:trPr>
        <w:tc>
          <w:tcPr>
            <w:tcW w:w="4233" w:type="dxa"/>
            <w:shd w:val="clear" w:color="auto" w:fill="auto"/>
            <w:noWrap/>
          </w:tcPr>
          <w:p w14:paraId="56AA2CA3" w14:textId="0FDFF97C" w:rsidR="007D0F61" w:rsidRPr="00A074E0" w:rsidRDefault="007D0F61" w:rsidP="007D0F61">
            <w:pPr>
              <w:rPr>
                <w:i/>
                <w:iCs/>
                <w:sz w:val="20"/>
                <w:szCs w:val="20"/>
                <w:lang w:val="en-GB" w:eastAsia="en-GB"/>
              </w:rPr>
            </w:pPr>
            <w:r w:rsidRPr="00A074E0">
              <w:rPr>
                <w:i/>
                <w:iCs/>
                <w:color w:val="000000"/>
                <w:sz w:val="20"/>
                <w:szCs w:val="20"/>
                <w:lang w:val="en-GB"/>
              </w:rPr>
              <w:t>Procambarus spiculifer</w:t>
            </w:r>
          </w:p>
        </w:tc>
        <w:tc>
          <w:tcPr>
            <w:tcW w:w="5220" w:type="dxa"/>
            <w:shd w:val="clear" w:color="auto" w:fill="auto"/>
            <w:noWrap/>
          </w:tcPr>
          <w:p w14:paraId="597F5B68" w14:textId="1E72CE75"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05E277BB" w14:textId="35673220" w:rsidR="007D0F61" w:rsidRPr="00A074E0" w:rsidRDefault="007D0F61" w:rsidP="007D0F61">
            <w:pPr>
              <w:rPr>
                <w:sz w:val="20"/>
                <w:szCs w:val="20"/>
                <w:lang w:val="en-GB" w:eastAsia="en-GB"/>
              </w:rPr>
            </w:pPr>
            <w:r w:rsidRPr="00A074E0">
              <w:rPr>
                <w:color w:val="000000"/>
                <w:sz w:val="20"/>
                <w:szCs w:val="20"/>
                <w:lang w:val="en-GB"/>
              </w:rPr>
              <w:t>Lennart Edsman</w:t>
            </w:r>
          </w:p>
        </w:tc>
        <w:tc>
          <w:tcPr>
            <w:tcW w:w="1352" w:type="dxa"/>
            <w:shd w:val="clear" w:color="auto" w:fill="auto"/>
            <w:noWrap/>
          </w:tcPr>
          <w:p w14:paraId="5C17F755" w14:textId="52FAC460"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1E784CC6" w14:textId="794C6D0A" w:rsidR="007D0F61" w:rsidRPr="00A074E0" w:rsidRDefault="007D0F61" w:rsidP="007D0F61">
            <w:pPr>
              <w:jc w:val="right"/>
              <w:rPr>
                <w:sz w:val="20"/>
                <w:szCs w:val="20"/>
                <w:lang w:val="en-GB" w:eastAsia="en-GB"/>
              </w:rPr>
            </w:pPr>
            <w:r w:rsidRPr="00A074E0">
              <w:rPr>
                <w:color w:val="000000"/>
                <w:sz w:val="20"/>
                <w:szCs w:val="20"/>
                <w:lang w:val="en-GB"/>
              </w:rPr>
              <w:t>18.0</w:t>
            </w:r>
          </w:p>
        </w:tc>
      </w:tr>
      <w:tr w:rsidR="007D0F61" w:rsidRPr="00A074E0" w14:paraId="74FC1492" w14:textId="77777777" w:rsidTr="009B2864">
        <w:trPr>
          <w:trHeight w:val="300"/>
          <w:jc w:val="center"/>
        </w:trPr>
        <w:tc>
          <w:tcPr>
            <w:tcW w:w="4233" w:type="dxa"/>
            <w:shd w:val="clear" w:color="auto" w:fill="auto"/>
            <w:noWrap/>
          </w:tcPr>
          <w:p w14:paraId="38C2418F" w14:textId="0400147E" w:rsidR="007D0F61" w:rsidRPr="00A074E0" w:rsidRDefault="007D0F61" w:rsidP="007D0F61">
            <w:pPr>
              <w:rPr>
                <w:i/>
                <w:iCs/>
                <w:sz w:val="20"/>
                <w:szCs w:val="20"/>
                <w:lang w:val="en-GB" w:eastAsia="en-GB"/>
              </w:rPr>
            </w:pPr>
            <w:r w:rsidRPr="00A074E0">
              <w:rPr>
                <w:i/>
                <w:iCs/>
                <w:color w:val="000000"/>
                <w:sz w:val="20"/>
                <w:szCs w:val="20"/>
                <w:lang w:val="en-GB"/>
              </w:rPr>
              <w:t>Procambarus vazquezae</w:t>
            </w:r>
          </w:p>
        </w:tc>
        <w:tc>
          <w:tcPr>
            <w:tcW w:w="5220" w:type="dxa"/>
            <w:shd w:val="clear" w:color="auto" w:fill="auto"/>
            <w:noWrap/>
          </w:tcPr>
          <w:p w14:paraId="0F59E6D1" w14:textId="121EE2FE"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06F88791" w14:textId="45F6ED1C" w:rsidR="007D0F61" w:rsidRPr="00A074E0" w:rsidRDefault="007D0F61" w:rsidP="007D0F61">
            <w:pPr>
              <w:rPr>
                <w:sz w:val="20"/>
                <w:szCs w:val="20"/>
                <w:lang w:val="en-GB" w:eastAsia="en-GB"/>
              </w:rPr>
            </w:pPr>
            <w:r w:rsidRPr="00A074E0">
              <w:rPr>
                <w:color w:val="000000"/>
                <w:sz w:val="20"/>
                <w:szCs w:val="20"/>
                <w:lang w:val="en-GB"/>
              </w:rPr>
              <w:t>Lennart Edsman</w:t>
            </w:r>
          </w:p>
        </w:tc>
        <w:tc>
          <w:tcPr>
            <w:tcW w:w="1352" w:type="dxa"/>
            <w:shd w:val="clear" w:color="auto" w:fill="auto"/>
            <w:noWrap/>
          </w:tcPr>
          <w:p w14:paraId="07757C87" w14:textId="2CF325E9"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4136F905" w14:textId="07023437"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63A91A5F" w14:textId="77777777" w:rsidTr="009B2864">
        <w:trPr>
          <w:trHeight w:val="300"/>
          <w:jc w:val="center"/>
        </w:trPr>
        <w:tc>
          <w:tcPr>
            <w:tcW w:w="4233" w:type="dxa"/>
            <w:shd w:val="clear" w:color="auto" w:fill="auto"/>
            <w:noWrap/>
          </w:tcPr>
          <w:p w14:paraId="05AE2A7E" w14:textId="7A99C9EA" w:rsidR="007D0F61" w:rsidRPr="00A074E0" w:rsidRDefault="007D0F61" w:rsidP="007D0F61">
            <w:pPr>
              <w:rPr>
                <w:i/>
                <w:iCs/>
                <w:sz w:val="20"/>
                <w:szCs w:val="20"/>
                <w:lang w:val="en-GB" w:eastAsia="en-GB"/>
              </w:rPr>
            </w:pPr>
            <w:r w:rsidRPr="00A074E0">
              <w:rPr>
                <w:i/>
                <w:iCs/>
                <w:color w:val="000000"/>
                <w:sz w:val="20"/>
                <w:szCs w:val="20"/>
                <w:lang w:val="en-GB"/>
              </w:rPr>
              <w:t>Procambarus versutus</w:t>
            </w:r>
          </w:p>
        </w:tc>
        <w:tc>
          <w:tcPr>
            <w:tcW w:w="5220" w:type="dxa"/>
            <w:shd w:val="clear" w:color="auto" w:fill="auto"/>
            <w:noWrap/>
          </w:tcPr>
          <w:p w14:paraId="05A0C439" w14:textId="78E40F17"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039464C6" w14:textId="6023D393" w:rsidR="007D0F61" w:rsidRPr="00A074E0" w:rsidRDefault="007D0F61" w:rsidP="007D0F61">
            <w:pPr>
              <w:rPr>
                <w:sz w:val="20"/>
                <w:szCs w:val="20"/>
                <w:lang w:val="en-GB" w:eastAsia="en-GB"/>
              </w:rPr>
            </w:pPr>
            <w:r w:rsidRPr="00A074E0">
              <w:rPr>
                <w:color w:val="000000"/>
                <w:sz w:val="20"/>
                <w:szCs w:val="20"/>
                <w:lang w:val="en-GB"/>
              </w:rPr>
              <w:t>Lennart Edsman</w:t>
            </w:r>
          </w:p>
        </w:tc>
        <w:tc>
          <w:tcPr>
            <w:tcW w:w="1352" w:type="dxa"/>
            <w:shd w:val="clear" w:color="auto" w:fill="auto"/>
            <w:noWrap/>
          </w:tcPr>
          <w:p w14:paraId="6EEABDE5" w14:textId="59788FBC"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3E83DC59" w14:textId="012EF744"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772484D5" w14:textId="77777777" w:rsidTr="009B2864">
        <w:trPr>
          <w:trHeight w:val="300"/>
          <w:jc w:val="center"/>
        </w:trPr>
        <w:tc>
          <w:tcPr>
            <w:tcW w:w="4233" w:type="dxa"/>
            <w:shd w:val="clear" w:color="auto" w:fill="auto"/>
            <w:noWrap/>
          </w:tcPr>
          <w:p w14:paraId="696598C2" w14:textId="01D0A8A0" w:rsidR="007D0F61" w:rsidRPr="00A074E0" w:rsidRDefault="007D0F61" w:rsidP="007D0F61">
            <w:pPr>
              <w:rPr>
                <w:i/>
                <w:iCs/>
                <w:sz w:val="20"/>
                <w:szCs w:val="20"/>
                <w:lang w:val="en-GB" w:eastAsia="en-GB"/>
              </w:rPr>
            </w:pPr>
            <w:r w:rsidRPr="00A074E0">
              <w:rPr>
                <w:i/>
                <w:iCs/>
                <w:color w:val="000000"/>
                <w:sz w:val="20"/>
                <w:szCs w:val="20"/>
                <w:lang w:val="en-GB"/>
              </w:rPr>
              <w:t>Procambarus virginalis</w:t>
            </w:r>
          </w:p>
        </w:tc>
        <w:tc>
          <w:tcPr>
            <w:tcW w:w="5220" w:type="dxa"/>
            <w:shd w:val="clear" w:color="auto" w:fill="auto"/>
            <w:noWrap/>
          </w:tcPr>
          <w:p w14:paraId="79A23A0B" w14:textId="3CE1A917" w:rsidR="007D0F61" w:rsidRPr="00A074E0" w:rsidRDefault="007D0F61" w:rsidP="007D0F61">
            <w:pPr>
              <w:rPr>
                <w:sz w:val="20"/>
                <w:szCs w:val="20"/>
                <w:lang w:val="en-GB" w:eastAsia="en-GB"/>
              </w:rPr>
            </w:pPr>
            <w:r w:rsidRPr="00A074E0">
              <w:rPr>
                <w:color w:val="000000"/>
                <w:sz w:val="20"/>
                <w:szCs w:val="20"/>
                <w:lang w:val="en-GB"/>
              </w:rPr>
              <w:t>Hungary</w:t>
            </w:r>
          </w:p>
        </w:tc>
        <w:tc>
          <w:tcPr>
            <w:tcW w:w="3824" w:type="dxa"/>
            <w:shd w:val="clear" w:color="auto" w:fill="auto"/>
            <w:noWrap/>
          </w:tcPr>
          <w:p w14:paraId="5F99A397" w14:textId="3820A7B7" w:rsidR="007D0F61" w:rsidRPr="00A074E0" w:rsidRDefault="007D0F61" w:rsidP="007D0F61">
            <w:pPr>
              <w:rPr>
                <w:sz w:val="20"/>
                <w:szCs w:val="20"/>
                <w:lang w:val="en-GB" w:eastAsia="en-GB"/>
              </w:rPr>
            </w:pPr>
            <w:r w:rsidRPr="00A074E0">
              <w:rPr>
                <w:color w:val="000000"/>
                <w:sz w:val="20"/>
                <w:szCs w:val="20"/>
                <w:lang w:val="en-GB"/>
              </w:rPr>
              <w:t>András Weiperth</w:t>
            </w:r>
          </w:p>
        </w:tc>
        <w:tc>
          <w:tcPr>
            <w:tcW w:w="1352" w:type="dxa"/>
            <w:shd w:val="clear" w:color="auto" w:fill="auto"/>
            <w:noWrap/>
          </w:tcPr>
          <w:p w14:paraId="2425D1C4" w14:textId="57CEE63B" w:rsidR="007D0F61" w:rsidRPr="00A074E0" w:rsidRDefault="007D0F61" w:rsidP="007D0F61">
            <w:pPr>
              <w:jc w:val="right"/>
              <w:rPr>
                <w:sz w:val="20"/>
                <w:szCs w:val="20"/>
                <w:lang w:val="en-GB" w:eastAsia="en-GB"/>
              </w:rPr>
            </w:pPr>
            <w:r w:rsidRPr="00A074E0">
              <w:rPr>
                <w:color w:val="000000"/>
                <w:sz w:val="20"/>
                <w:szCs w:val="20"/>
                <w:lang w:val="en-GB"/>
              </w:rPr>
              <w:t>40.0</w:t>
            </w:r>
          </w:p>
        </w:tc>
        <w:tc>
          <w:tcPr>
            <w:tcW w:w="1252" w:type="dxa"/>
            <w:shd w:val="clear" w:color="auto" w:fill="auto"/>
            <w:noWrap/>
          </w:tcPr>
          <w:p w14:paraId="59ED13FC" w14:textId="37633B9A" w:rsidR="007D0F61" w:rsidRPr="00A074E0" w:rsidRDefault="007D0F61" w:rsidP="007D0F61">
            <w:pPr>
              <w:jc w:val="right"/>
              <w:rPr>
                <w:sz w:val="20"/>
                <w:szCs w:val="20"/>
                <w:lang w:val="en-GB" w:eastAsia="en-GB"/>
              </w:rPr>
            </w:pPr>
            <w:r w:rsidRPr="00A074E0">
              <w:rPr>
                <w:color w:val="000000"/>
                <w:sz w:val="20"/>
                <w:szCs w:val="20"/>
                <w:lang w:val="en-GB"/>
              </w:rPr>
              <w:t>52.0</w:t>
            </w:r>
          </w:p>
        </w:tc>
      </w:tr>
      <w:tr w:rsidR="007D0F61" w:rsidRPr="00A074E0" w14:paraId="07DFE6D8" w14:textId="77777777" w:rsidTr="009B2864">
        <w:trPr>
          <w:trHeight w:val="300"/>
          <w:jc w:val="center"/>
        </w:trPr>
        <w:tc>
          <w:tcPr>
            <w:tcW w:w="4233" w:type="dxa"/>
            <w:shd w:val="clear" w:color="auto" w:fill="auto"/>
            <w:noWrap/>
          </w:tcPr>
          <w:p w14:paraId="4F08DADC" w14:textId="45ED67E0" w:rsidR="007D0F61" w:rsidRPr="00A074E0" w:rsidRDefault="007D0F61" w:rsidP="007D0F61">
            <w:pPr>
              <w:rPr>
                <w:i/>
                <w:iCs/>
                <w:sz w:val="20"/>
                <w:szCs w:val="20"/>
                <w:lang w:val="en-GB" w:eastAsia="en-GB"/>
              </w:rPr>
            </w:pPr>
          </w:p>
        </w:tc>
        <w:tc>
          <w:tcPr>
            <w:tcW w:w="5220" w:type="dxa"/>
            <w:shd w:val="clear" w:color="auto" w:fill="auto"/>
            <w:noWrap/>
          </w:tcPr>
          <w:p w14:paraId="21C110F3" w14:textId="74F25870"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06B40AC1" w14:textId="1037A432" w:rsidR="007D0F61" w:rsidRPr="00A074E0" w:rsidRDefault="007D0F61" w:rsidP="007D0F61">
            <w:pPr>
              <w:rPr>
                <w:sz w:val="20"/>
                <w:szCs w:val="20"/>
                <w:lang w:val="en-GB" w:eastAsia="en-GB"/>
              </w:rPr>
            </w:pPr>
            <w:r w:rsidRPr="00A074E0">
              <w:rPr>
                <w:color w:val="000000"/>
                <w:sz w:val="20"/>
                <w:szCs w:val="20"/>
                <w:lang w:val="en-GB"/>
              </w:rPr>
              <w:t>Lennart Edsman</w:t>
            </w:r>
          </w:p>
        </w:tc>
        <w:tc>
          <w:tcPr>
            <w:tcW w:w="1352" w:type="dxa"/>
            <w:shd w:val="clear" w:color="auto" w:fill="auto"/>
            <w:noWrap/>
          </w:tcPr>
          <w:p w14:paraId="440D44BC" w14:textId="41A2CE08" w:rsidR="007D0F61" w:rsidRPr="00A074E0" w:rsidRDefault="007D0F61" w:rsidP="007D0F61">
            <w:pPr>
              <w:jc w:val="right"/>
              <w:rPr>
                <w:sz w:val="20"/>
                <w:szCs w:val="20"/>
                <w:lang w:val="en-GB" w:eastAsia="en-GB"/>
              </w:rPr>
            </w:pPr>
            <w:r w:rsidRPr="00A074E0">
              <w:rPr>
                <w:color w:val="000000"/>
                <w:sz w:val="20"/>
                <w:szCs w:val="20"/>
                <w:lang w:val="en-GB"/>
              </w:rPr>
              <w:t>34.0</w:t>
            </w:r>
          </w:p>
        </w:tc>
        <w:tc>
          <w:tcPr>
            <w:tcW w:w="1252" w:type="dxa"/>
            <w:shd w:val="clear" w:color="auto" w:fill="auto"/>
            <w:noWrap/>
          </w:tcPr>
          <w:p w14:paraId="4C12CA18" w14:textId="1DC6E7C5" w:rsidR="007D0F61" w:rsidRPr="00A074E0" w:rsidRDefault="007D0F61" w:rsidP="007D0F61">
            <w:pPr>
              <w:jc w:val="right"/>
              <w:rPr>
                <w:sz w:val="20"/>
                <w:szCs w:val="20"/>
                <w:lang w:val="en-GB" w:eastAsia="en-GB"/>
              </w:rPr>
            </w:pPr>
            <w:r w:rsidRPr="00A074E0">
              <w:rPr>
                <w:color w:val="000000"/>
                <w:sz w:val="20"/>
                <w:szCs w:val="20"/>
                <w:lang w:val="en-GB"/>
              </w:rPr>
              <w:t>44.0</w:t>
            </w:r>
          </w:p>
        </w:tc>
      </w:tr>
      <w:tr w:rsidR="007D0F61" w:rsidRPr="00A074E0" w14:paraId="7F751FE5" w14:textId="77777777" w:rsidTr="009B2864">
        <w:trPr>
          <w:trHeight w:val="300"/>
          <w:jc w:val="center"/>
        </w:trPr>
        <w:tc>
          <w:tcPr>
            <w:tcW w:w="4233" w:type="dxa"/>
            <w:shd w:val="clear" w:color="auto" w:fill="auto"/>
            <w:noWrap/>
          </w:tcPr>
          <w:p w14:paraId="33A7A411" w14:textId="51B97680" w:rsidR="007D0F61" w:rsidRPr="00A074E0" w:rsidRDefault="007D0F61" w:rsidP="007D0F61">
            <w:pPr>
              <w:rPr>
                <w:i/>
                <w:iCs/>
                <w:sz w:val="20"/>
                <w:szCs w:val="20"/>
                <w:lang w:val="en-GB" w:eastAsia="en-GB"/>
              </w:rPr>
            </w:pPr>
          </w:p>
        </w:tc>
        <w:tc>
          <w:tcPr>
            <w:tcW w:w="5220" w:type="dxa"/>
            <w:shd w:val="clear" w:color="auto" w:fill="auto"/>
            <w:noWrap/>
          </w:tcPr>
          <w:p w14:paraId="414DF179" w14:textId="5B75D000" w:rsidR="007D0F61" w:rsidRPr="00A074E0" w:rsidRDefault="007D0F61" w:rsidP="007D0F61">
            <w:pPr>
              <w:rPr>
                <w:sz w:val="20"/>
                <w:szCs w:val="20"/>
                <w:lang w:val="en-GB" w:eastAsia="en-GB"/>
              </w:rPr>
            </w:pPr>
          </w:p>
        </w:tc>
        <w:tc>
          <w:tcPr>
            <w:tcW w:w="3824" w:type="dxa"/>
            <w:shd w:val="clear" w:color="auto" w:fill="auto"/>
            <w:noWrap/>
          </w:tcPr>
          <w:p w14:paraId="66358BDE" w14:textId="72B62264" w:rsidR="007D0F61" w:rsidRPr="00A074E0" w:rsidRDefault="007D0F61" w:rsidP="007D0F61">
            <w:pPr>
              <w:rPr>
                <w:sz w:val="20"/>
                <w:szCs w:val="20"/>
                <w:lang w:val="en-GB" w:eastAsia="en-GB"/>
              </w:rPr>
            </w:pPr>
            <w:r w:rsidRPr="00A074E0">
              <w:rPr>
                <w:color w:val="000000"/>
                <w:sz w:val="20"/>
                <w:szCs w:val="20"/>
                <w:lang w:val="en-GB"/>
              </w:rPr>
              <w:t>Lennart Edsman, Stein I. Johnsen</w:t>
            </w:r>
          </w:p>
        </w:tc>
        <w:tc>
          <w:tcPr>
            <w:tcW w:w="1352" w:type="dxa"/>
            <w:shd w:val="clear" w:color="auto" w:fill="auto"/>
            <w:noWrap/>
          </w:tcPr>
          <w:p w14:paraId="2F43A67B" w14:textId="50524E83"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51568690" w14:textId="009ADEEC" w:rsidR="007D0F61" w:rsidRPr="00A074E0" w:rsidRDefault="007D0F61" w:rsidP="007D0F61">
            <w:pPr>
              <w:jc w:val="right"/>
              <w:rPr>
                <w:sz w:val="20"/>
                <w:szCs w:val="20"/>
                <w:lang w:val="en-GB" w:eastAsia="en-GB"/>
              </w:rPr>
            </w:pPr>
            <w:r w:rsidRPr="00A074E0">
              <w:rPr>
                <w:color w:val="000000"/>
                <w:sz w:val="20"/>
                <w:szCs w:val="20"/>
                <w:lang w:val="en-GB"/>
              </w:rPr>
              <w:t>32.0</w:t>
            </w:r>
          </w:p>
        </w:tc>
      </w:tr>
      <w:tr w:rsidR="007D0F61" w:rsidRPr="00A074E0" w14:paraId="0375DFA7" w14:textId="77777777" w:rsidTr="009B2864">
        <w:trPr>
          <w:trHeight w:val="300"/>
          <w:jc w:val="center"/>
        </w:trPr>
        <w:tc>
          <w:tcPr>
            <w:tcW w:w="4233" w:type="dxa"/>
            <w:shd w:val="clear" w:color="auto" w:fill="auto"/>
            <w:noWrap/>
          </w:tcPr>
          <w:p w14:paraId="4B558F60" w14:textId="0261003D" w:rsidR="007D0F61" w:rsidRPr="00A074E0" w:rsidRDefault="007D0F61" w:rsidP="007D0F61">
            <w:pPr>
              <w:rPr>
                <w:i/>
                <w:iCs/>
                <w:sz w:val="20"/>
                <w:szCs w:val="20"/>
                <w:lang w:val="en-GB" w:eastAsia="en-GB"/>
              </w:rPr>
            </w:pPr>
          </w:p>
        </w:tc>
        <w:tc>
          <w:tcPr>
            <w:tcW w:w="5220" w:type="dxa"/>
            <w:shd w:val="clear" w:color="auto" w:fill="auto"/>
            <w:noWrap/>
          </w:tcPr>
          <w:p w14:paraId="2C6A2108" w14:textId="5066A35A" w:rsidR="007D0F61" w:rsidRPr="00A074E0" w:rsidRDefault="007D0F61" w:rsidP="007D0F61">
            <w:pPr>
              <w:rPr>
                <w:sz w:val="20"/>
                <w:szCs w:val="20"/>
                <w:lang w:val="en-GB" w:eastAsia="en-GB"/>
              </w:rPr>
            </w:pPr>
            <w:r w:rsidRPr="00A074E0">
              <w:rPr>
                <w:color w:val="000000"/>
                <w:sz w:val="20"/>
                <w:szCs w:val="20"/>
                <w:lang w:val="en-GB"/>
              </w:rPr>
              <w:t>Papua New Guinea</w:t>
            </w:r>
          </w:p>
        </w:tc>
        <w:tc>
          <w:tcPr>
            <w:tcW w:w="3824" w:type="dxa"/>
            <w:shd w:val="clear" w:color="auto" w:fill="auto"/>
            <w:noWrap/>
          </w:tcPr>
          <w:p w14:paraId="7E81EA7F" w14:textId="0C95A691" w:rsidR="007D0F61" w:rsidRPr="00A074E0" w:rsidRDefault="007D0F61" w:rsidP="007D0F61">
            <w:pPr>
              <w:rPr>
                <w:sz w:val="20"/>
                <w:szCs w:val="20"/>
                <w:lang w:val="en-GB" w:eastAsia="en-GB"/>
              </w:rPr>
            </w:pPr>
            <w:r w:rsidRPr="00A074E0">
              <w:rPr>
                <w:color w:val="000000"/>
                <w:sz w:val="20"/>
                <w:szCs w:val="20"/>
                <w:lang w:val="en-GB"/>
              </w:rPr>
              <w:t>Jiří Patoka</w:t>
            </w:r>
          </w:p>
        </w:tc>
        <w:tc>
          <w:tcPr>
            <w:tcW w:w="1352" w:type="dxa"/>
            <w:shd w:val="clear" w:color="auto" w:fill="auto"/>
            <w:noWrap/>
          </w:tcPr>
          <w:p w14:paraId="590E0BFC" w14:textId="6423B2B5" w:rsidR="007D0F61" w:rsidRPr="00A074E0" w:rsidRDefault="007D0F61" w:rsidP="007D0F61">
            <w:pPr>
              <w:jc w:val="right"/>
              <w:rPr>
                <w:sz w:val="20"/>
                <w:szCs w:val="20"/>
                <w:lang w:val="en-GB" w:eastAsia="en-GB"/>
              </w:rPr>
            </w:pPr>
            <w:r w:rsidRPr="00A074E0">
              <w:rPr>
                <w:color w:val="000000"/>
                <w:sz w:val="20"/>
                <w:szCs w:val="20"/>
                <w:lang w:val="en-GB"/>
              </w:rPr>
              <w:t>33.5</w:t>
            </w:r>
          </w:p>
        </w:tc>
        <w:tc>
          <w:tcPr>
            <w:tcW w:w="1252" w:type="dxa"/>
            <w:shd w:val="clear" w:color="auto" w:fill="auto"/>
            <w:noWrap/>
          </w:tcPr>
          <w:p w14:paraId="0AEEBA83" w14:textId="488BC622" w:rsidR="007D0F61" w:rsidRPr="00A074E0" w:rsidRDefault="007D0F61" w:rsidP="007D0F61">
            <w:pPr>
              <w:jc w:val="right"/>
              <w:rPr>
                <w:sz w:val="20"/>
                <w:szCs w:val="20"/>
                <w:lang w:val="en-GB" w:eastAsia="en-GB"/>
              </w:rPr>
            </w:pPr>
            <w:r w:rsidRPr="00A074E0">
              <w:rPr>
                <w:color w:val="000000"/>
                <w:sz w:val="20"/>
                <w:szCs w:val="20"/>
                <w:lang w:val="en-GB"/>
              </w:rPr>
              <w:t>23.5</w:t>
            </w:r>
          </w:p>
        </w:tc>
      </w:tr>
      <w:tr w:rsidR="007D0F61" w:rsidRPr="00A074E0" w14:paraId="4CE3199D" w14:textId="77777777" w:rsidTr="009B2864">
        <w:trPr>
          <w:trHeight w:val="300"/>
          <w:jc w:val="center"/>
        </w:trPr>
        <w:tc>
          <w:tcPr>
            <w:tcW w:w="4233" w:type="dxa"/>
            <w:shd w:val="clear" w:color="auto" w:fill="auto"/>
            <w:noWrap/>
          </w:tcPr>
          <w:p w14:paraId="5C11B5A6" w14:textId="353CF446" w:rsidR="007D0F61" w:rsidRPr="00A074E0" w:rsidRDefault="007D0F61" w:rsidP="007D0F61">
            <w:pPr>
              <w:rPr>
                <w:i/>
                <w:iCs/>
                <w:sz w:val="20"/>
                <w:szCs w:val="20"/>
                <w:lang w:val="en-GB" w:eastAsia="en-GB"/>
              </w:rPr>
            </w:pPr>
            <w:r w:rsidRPr="00A074E0">
              <w:rPr>
                <w:i/>
                <w:iCs/>
                <w:color w:val="000000"/>
                <w:sz w:val="20"/>
                <w:szCs w:val="20"/>
                <w:lang w:val="en-GB"/>
              </w:rPr>
              <w:t>Prochilodus lineatus</w:t>
            </w:r>
          </w:p>
        </w:tc>
        <w:tc>
          <w:tcPr>
            <w:tcW w:w="5220" w:type="dxa"/>
            <w:shd w:val="clear" w:color="auto" w:fill="auto"/>
            <w:noWrap/>
          </w:tcPr>
          <w:p w14:paraId="2E72930C" w14:textId="7E73E6CF"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7C8002DB" w14:textId="3F6A9B0B" w:rsidR="007D0F61" w:rsidRPr="00A074E0" w:rsidRDefault="007D0F61" w:rsidP="007D0F61">
            <w:pPr>
              <w:rPr>
                <w:sz w:val="20"/>
                <w:szCs w:val="20"/>
                <w:lang w:val="en-GB" w:eastAsia="en-GB"/>
              </w:rPr>
            </w:pPr>
            <w:r w:rsidRPr="00A074E0">
              <w:rPr>
                <w:color w:val="000000"/>
                <w:sz w:val="20"/>
                <w:szCs w:val="20"/>
                <w:lang w:val="en-GB"/>
              </w:rPr>
              <w:t>Kieu Anh T. Ta</w:t>
            </w:r>
          </w:p>
        </w:tc>
        <w:tc>
          <w:tcPr>
            <w:tcW w:w="1352" w:type="dxa"/>
            <w:shd w:val="clear" w:color="auto" w:fill="auto"/>
            <w:noWrap/>
          </w:tcPr>
          <w:p w14:paraId="55FA810C" w14:textId="77CADAF8"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06357C02" w14:textId="1A129997"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7E6FD4F8" w14:textId="77777777" w:rsidTr="009B2864">
        <w:trPr>
          <w:trHeight w:val="300"/>
          <w:jc w:val="center"/>
        </w:trPr>
        <w:tc>
          <w:tcPr>
            <w:tcW w:w="4233" w:type="dxa"/>
            <w:shd w:val="clear" w:color="auto" w:fill="auto"/>
            <w:noWrap/>
          </w:tcPr>
          <w:p w14:paraId="3F5A816A" w14:textId="66FDF32F" w:rsidR="007D0F61" w:rsidRPr="00A074E0" w:rsidRDefault="007D0F61" w:rsidP="007D0F61">
            <w:pPr>
              <w:rPr>
                <w:i/>
                <w:iCs/>
                <w:sz w:val="20"/>
                <w:szCs w:val="20"/>
                <w:lang w:val="en-GB" w:eastAsia="en-GB"/>
              </w:rPr>
            </w:pPr>
            <w:r w:rsidRPr="00A074E0">
              <w:rPr>
                <w:i/>
                <w:iCs/>
                <w:color w:val="000000"/>
                <w:sz w:val="20"/>
                <w:szCs w:val="20"/>
                <w:lang w:val="en-GB"/>
              </w:rPr>
              <w:t>Prognathodes aculeatus</w:t>
            </w:r>
          </w:p>
        </w:tc>
        <w:tc>
          <w:tcPr>
            <w:tcW w:w="5220" w:type="dxa"/>
            <w:shd w:val="clear" w:color="auto" w:fill="auto"/>
            <w:noWrap/>
          </w:tcPr>
          <w:p w14:paraId="0E239022" w14:textId="376736A1"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055D2CEA" w14:textId="0DA78F30"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6290C833" w14:textId="1323AEF4"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675D3965" w14:textId="7FE9DBA4"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2D2692BD" w14:textId="77777777" w:rsidTr="009B2864">
        <w:trPr>
          <w:trHeight w:val="300"/>
          <w:jc w:val="center"/>
        </w:trPr>
        <w:tc>
          <w:tcPr>
            <w:tcW w:w="4233" w:type="dxa"/>
            <w:shd w:val="clear" w:color="auto" w:fill="auto"/>
            <w:noWrap/>
          </w:tcPr>
          <w:p w14:paraId="234A22E9" w14:textId="74529C93" w:rsidR="007D0F61" w:rsidRPr="00A074E0" w:rsidRDefault="007D0F61" w:rsidP="007D0F61">
            <w:pPr>
              <w:rPr>
                <w:i/>
                <w:iCs/>
                <w:sz w:val="20"/>
                <w:szCs w:val="20"/>
                <w:lang w:val="en-GB" w:eastAsia="en-GB"/>
              </w:rPr>
            </w:pPr>
            <w:r w:rsidRPr="00A074E0">
              <w:rPr>
                <w:i/>
                <w:iCs/>
                <w:color w:val="000000"/>
                <w:sz w:val="20"/>
                <w:szCs w:val="20"/>
                <w:lang w:val="en-GB"/>
              </w:rPr>
              <w:t>Prognathodes aya</w:t>
            </w:r>
          </w:p>
        </w:tc>
        <w:tc>
          <w:tcPr>
            <w:tcW w:w="5220" w:type="dxa"/>
            <w:shd w:val="clear" w:color="auto" w:fill="auto"/>
            <w:noWrap/>
          </w:tcPr>
          <w:p w14:paraId="6E29FF03" w14:textId="204DB422"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5C290309" w14:textId="60043239"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2C664E4E" w14:textId="03F25B5F"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6BD6DE99" w14:textId="61078965"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5BA1F182" w14:textId="77777777" w:rsidTr="009B2864">
        <w:trPr>
          <w:trHeight w:val="300"/>
          <w:jc w:val="center"/>
        </w:trPr>
        <w:tc>
          <w:tcPr>
            <w:tcW w:w="4233" w:type="dxa"/>
            <w:shd w:val="clear" w:color="auto" w:fill="auto"/>
            <w:noWrap/>
          </w:tcPr>
          <w:p w14:paraId="3BD81994" w14:textId="40E5D13B" w:rsidR="007D0F61" w:rsidRPr="00A074E0" w:rsidRDefault="007D0F61" w:rsidP="007D0F61">
            <w:pPr>
              <w:rPr>
                <w:sz w:val="20"/>
                <w:szCs w:val="20"/>
                <w:lang w:val="en-GB" w:eastAsia="en-GB"/>
              </w:rPr>
            </w:pPr>
            <w:r w:rsidRPr="00A074E0">
              <w:rPr>
                <w:i/>
                <w:iCs/>
                <w:color w:val="000000"/>
                <w:sz w:val="20"/>
                <w:szCs w:val="20"/>
                <w:lang w:val="en-GB"/>
              </w:rPr>
              <w:t>Prognathodes brasiliensis</w:t>
            </w:r>
          </w:p>
        </w:tc>
        <w:tc>
          <w:tcPr>
            <w:tcW w:w="5220" w:type="dxa"/>
            <w:shd w:val="clear" w:color="auto" w:fill="auto"/>
            <w:noWrap/>
          </w:tcPr>
          <w:p w14:paraId="6C5A1017" w14:textId="4B989295"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56282D94" w14:textId="373C4947"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5E695DE8" w14:textId="16F07476"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0B4470A4" w14:textId="0ED0909B"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28F80D21" w14:textId="77777777" w:rsidTr="009B2864">
        <w:trPr>
          <w:trHeight w:val="300"/>
          <w:jc w:val="center"/>
        </w:trPr>
        <w:tc>
          <w:tcPr>
            <w:tcW w:w="4233" w:type="dxa"/>
            <w:shd w:val="clear" w:color="auto" w:fill="auto"/>
            <w:noWrap/>
          </w:tcPr>
          <w:p w14:paraId="6EBAEF53" w14:textId="31587249" w:rsidR="007D0F61" w:rsidRPr="00A074E0" w:rsidRDefault="007D0F61" w:rsidP="007D0F61">
            <w:pPr>
              <w:rPr>
                <w:sz w:val="20"/>
                <w:szCs w:val="20"/>
                <w:lang w:val="en-GB" w:eastAsia="en-GB"/>
              </w:rPr>
            </w:pPr>
            <w:r w:rsidRPr="00A074E0">
              <w:rPr>
                <w:i/>
                <w:iCs/>
                <w:color w:val="000000"/>
                <w:sz w:val="20"/>
                <w:szCs w:val="20"/>
                <w:lang w:val="en-GB"/>
              </w:rPr>
              <w:t>Prognathodes dichrous</w:t>
            </w:r>
          </w:p>
        </w:tc>
        <w:tc>
          <w:tcPr>
            <w:tcW w:w="5220" w:type="dxa"/>
            <w:shd w:val="clear" w:color="auto" w:fill="auto"/>
            <w:noWrap/>
          </w:tcPr>
          <w:p w14:paraId="147C40F6" w14:textId="29251E68"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7DD4CFF1" w14:textId="100C44FD"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683A41B1" w14:textId="59A7CBFB"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1DF707EF" w14:textId="381FAE05"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1622524A" w14:textId="77777777" w:rsidTr="009B2864">
        <w:trPr>
          <w:trHeight w:val="300"/>
          <w:jc w:val="center"/>
        </w:trPr>
        <w:tc>
          <w:tcPr>
            <w:tcW w:w="4233" w:type="dxa"/>
            <w:shd w:val="clear" w:color="auto" w:fill="auto"/>
            <w:noWrap/>
          </w:tcPr>
          <w:p w14:paraId="4F1C7265" w14:textId="732E92B0" w:rsidR="007D0F61" w:rsidRPr="00A074E0" w:rsidRDefault="007D0F61" w:rsidP="007D0F61">
            <w:pPr>
              <w:rPr>
                <w:i/>
                <w:iCs/>
                <w:sz w:val="20"/>
                <w:szCs w:val="20"/>
                <w:lang w:val="en-GB" w:eastAsia="en-GB"/>
              </w:rPr>
            </w:pPr>
            <w:r w:rsidRPr="00A074E0">
              <w:rPr>
                <w:i/>
                <w:iCs/>
                <w:color w:val="000000"/>
                <w:sz w:val="20"/>
                <w:szCs w:val="20"/>
                <w:lang w:val="en-GB"/>
              </w:rPr>
              <w:t>Prognathodes falcifer</w:t>
            </w:r>
          </w:p>
        </w:tc>
        <w:tc>
          <w:tcPr>
            <w:tcW w:w="5220" w:type="dxa"/>
            <w:shd w:val="clear" w:color="auto" w:fill="auto"/>
            <w:noWrap/>
          </w:tcPr>
          <w:p w14:paraId="115D6A81" w14:textId="5CBE6A97"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47CB9A39" w14:textId="100BF80D"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68E861DC" w14:textId="3992782C"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35FF1701" w14:textId="2EEBDFBF"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5AA6DDF1" w14:textId="77777777" w:rsidTr="009B2864">
        <w:trPr>
          <w:trHeight w:val="300"/>
          <w:jc w:val="center"/>
        </w:trPr>
        <w:tc>
          <w:tcPr>
            <w:tcW w:w="4233" w:type="dxa"/>
            <w:shd w:val="clear" w:color="auto" w:fill="auto"/>
            <w:noWrap/>
          </w:tcPr>
          <w:p w14:paraId="3DBB9AF4" w14:textId="560ECE81" w:rsidR="007D0F61" w:rsidRPr="00A074E0" w:rsidRDefault="007D0F61" w:rsidP="007D0F61">
            <w:pPr>
              <w:rPr>
                <w:sz w:val="20"/>
                <w:szCs w:val="20"/>
                <w:lang w:val="en-GB" w:eastAsia="en-GB"/>
              </w:rPr>
            </w:pPr>
            <w:r w:rsidRPr="00A074E0">
              <w:rPr>
                <w:i/>
                <w:iCs/>
                <w:color w:val="000000"/>
                <w:sz w:val="20"/>
                <w:szCs w:val="20"/>
                <w:lang w:val="en-GB"/>
              </w:rPr>
              <w:t>Prognathodes guyotensis</w:t>
            </w:r>
          </w:p>
        </w:tc>
        <w:tc>
          <w:tcPr>
            <w:tcW w:w="5220" w:type="dxa"/>
            <w:shd w:val="clear" w:color="auto" w:fill="auto"/>
            <w:noWrap/>
          </w:tcPr>
          <w:p w14:paraId="613453B6" w14:textId="11151125"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2F7C5B7D" w14:textId="703F6997"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50CE933D" w14:textId="78798236"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1FF37A48" w14:textId="5C25481B"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5A764C91" w14:textId="77777777" w:rsidTr="009B2864">
        <w:trPr>
          <w:trHeight w:val="300"/>
          <w:jc w:val="center"/>
        </w:trPr>
        <w:tc>
          <w:tcPr>
            <w:tcW w:w="4233" w:type="dxa"/>
            <w:shd w:val="clear" w:color="auto" w:fill="auto"/>
            <w:noWrap/>
          </w:tcPr>
          <w:p w14:paraId="4E9D52D2" w14:textId="243018C7" w:rsidR="007D0F61" w:rsidRPr="00A074E0" w:rsidRDefault="007D0F61" w:rsidP="007D0F61">
            <w:pPr>
              <w:rPr>
                <w:sz w:val="20"/>
                <w:szCs w:val="20"/>
                <w:lang w:val="en-GB" w:eastAsia="en-GB"/>
              </w:rPr>
            </w:pPr>
            <w:r w:rsidRPr="00A074E0">
              <w:rPr>
                <w:i/>
                <w:iCs/>
                <w:color w:val="000000"/>
                <w:sz w:val="20"/>
                <w:szCs w:val="20"/>
                <w:lang w:val="en-GB"/>
              </w:rPr>
              <w:t>Prorocentrum mexicanum</w:t>
            </w:r>
          </w:p>
        </w:tc>
        <w:tc>
          <w:tcPr>
            <w:tcW w:w="5220" w:type="dxa"/>
            <w:shd w:val="clear" w:color="auto" w:fill="auto"/>
            <w:noWrap/>
          </w:tcPr>
          <w:p w14:paraId="047F2E31" w14:textId="64334C01"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1E1BB07F" w14:textId="1EF7A7AB"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274EAF70" w14:textId="1DE814C7"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10AD111D" w14:textId="6B71DEF9"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0E67F1DB" w14:textId="77777777" w:rsidTr="009B2864">
        <w:trPr>
          <w:trHeight w:val="300"/>
          <w:jc w:val="center"/>
        </w:trPr>
        <w:tc>
          <w:tcPr>
            <w:tcW w:w="4233" w:type="dxa"/>
            <w:shd w:val="clear" w:color="auto" w:fill="auto"/>
            <w:noWrap/>
          </w:tcPr>
          <w:p w14:paraId="07643803" w14:textId="0A83D7A5" w:rsidR="007D0F61" w:rsidRPr="00A074E0" w:rsidRDefault="007D0F61" w:rsidP="007D0F61">
            <w:pPr>
              <w:rPr>
                <w:sz w:val="20"/>
                <w:szCs w:val="20"/>
                <w:lang w:val="en-GB" w:eastAsia="en-GB"/>
              </w:rPr>
            </w:pPr>
            <w:r w:rsidRPr="00A074E0">
              <w:rPr>
                <w:i/>
                <w:iCs/>
                <w:color w:val="000000"/>
                <w:sz w:val="20"/>
                <w:szCs w:val="20"/>
                <w:lang w:val="en-GB"/>
              </w:rPr>
              <w:t>Prorocentrum micans</w:t>
            </w:r>
          </w:p>
        </w:tc>
        <w:tc>
          <w:tcPr>
            <w:tcW w:w="5220" w:type="dxa"/>
            <w:shd w:val="clear" w:color="auto" w:fill="auto"/>
            <w:noWrap/>
          </w:tcPr>
          <w:p w14:paraId="2AC57CB2" w14:textId="7EF478AE"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754D7594" w14:textId="03C69DB5"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37A4A275" w14:textId="759CCAD8" w:rsidR="007D0F61" w:rsidRPr="00A074E0" w:rsidRDefault="007D0F61" w:rsidP="007D0F61">
            <w:pPr>
              <w:jc w:val="right"/>
              <w:rPr>
                <w:sz w:val="20"/>
                <w:szCs w:val="20"/>
                <w:lang w:val="en-GB" w:eastAsia="en-GB"/>
              </w:rPr>
            </w:pPr>
            <w:r w:rsidRPr="00A074E0">
              <w:rPr>
                <w:color w:val="000000"/>
                <w:sz w:val="20"/>
                <w:szCs w:val="20"/>
                <w:lang w:val="en-GB"/>
              </w:rPr>
              <w:t>34.5</w:t>
            </w:r>
          </w:p>
        </w:tc>
        <w:tc>
          <w:tcPr>
            <w:tcW w:w="1252" w:type="dxa"/>
            <w:shd w:val="clear" w:color="auto" w:fill="auto"/>
            <w:noWrap/>
          </w:tcPr>
          <w:p w14:paraId="41F9275D" w14:textId="1B1EB31D" w:rsidR="007D0F61" w:rsidRPr="00A074E0" w:rsidRDefault="007D0F61" w:rsidP="007D0F61">
            <w:pPr>
              <w:jc w:val="right"/>
              <w:rPr>
                <w:sz w:val="20"/>
                <w:szCs w:val="20"/>
                <w:lang w:val="en-GB" w:eastAsia="en-GB"/>
              </w:rPr>
            </w:pPr>
            <w:r w:rsidRPr="00A074E0">
              <w:rPr>
                <w:color w:val="000000"/>
                <w:sz w:val="20"/>
                <w:szCs w:val="20"/>
                <w:lang w:val="en-GB"/>
              </w:rPr>
              <w:t>46.5</w:t>
            </w:r>
          </w:p>
        </w:tc>
      </w:tr>
      <w:tr w:rsidR="007D0F61" w:rsidRPr="00A074E0" w14:paraId="57E1E5E5" w14:textId="77777777" w:rsidTr="009B2864">
        <w:trPr>
          <w:trHeight w:val="300"/>
          <w:jc w:val="center"/>
        </w:trPr>
        <w:tc>
          <w:tcPr>
            <w:tcW w:w="4233" w:type="dxa"/>
            <w:shd w:val="clear" w:color="auto" w:fill="auto"/>
            <w:noWrap/>
          </w:tcPr>
          <w:p w14:paraId="44B61495" w14:textId="03CA0FB8" w:rsidR="007D0F61" w:rsidRPr="00A074E0" w:rsidRDefault="007D0F61" w:rsidP="007D0F61">
            <w:pPr>
              <w:rPr>
                <w:i/>
                <w:iCs/>
                <w:sz w:val="20"/>
                <w:szCs w:val="20"/>
                <w:lang w:val="en-GB" w:eastAsia="en-GB"/>
              </w:rPr>
            </w:pPr>
            <w:r w:rsidRPr="00A074E0">
              <w:rPr>
                <w:i/>
                <w:iCs/>
                <w:color w:val="000000"/>
                <w:sz w:val="20"/>
                <w:szCs w:val="20"/>
                <w:lang w:val="en-GB"/>
              </w:rPr>
              <w:t>Proterorhinus marmoratus</w:t>
            </w:r>
          </w:p>
        </w:tc>
        <w:tc>
          <w:tcPr>
            <w:tcW w:w="5220" w:type="dxa"/>
            <w:shd w:val="clear" w:color="auto" w:fill="auto"/>
            <w:noWrap/>
          </w:tcPr>
          <w:p w14:paraId="1840708C" w14:textId="79C9B173"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7B2A6B38" w14:textId="49A97E0A"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256044AC" w14:textId="065529D1" w:rsidR="007D0F61" w:rsidRPr="00A074E0" w:rsidRDefault="007D0F61" w:rsidP="007D0F61">
            <w:pPr>
              <w:jc w:val="right"/>
              <w:rPr>
                <w:sz w:val="20"/>
                <w:szCs w:val="20"/>
                <w:lang w:val="en-GB" w:eastAsia="en-GB"/>
              </w:rPr>
            </w:pPr>
            <w:r w:rsidRPr="00A074E0">
              <w:rPr>
                <w:color w:val="000000"/>
                <w:sz w:val="20"/>
                <w:szCs w:val="20"/>
                <w:lang w:val="en-GB"/>
              </w:rPr>
              <w:t>29.5</w:t>
            </w:r>
          </w:p>
        </w:tc>
        <w:tc>
          <w:tcPr>
            <w:tcW w:w="1252" w:type="dxa"/>
            <w:shd w:val="clear" w:color="auto" w:fill="auto"/>
            <w:noWrap/>
          </w:tcPr>
          <w:p w14:paraId="793741BD" w14:textId="0C31E4C9" w:rsidR="007D0F61" w:rsidRPr="00A074E0" w:rsidRDefault="007D0F61" w:rsidP="007D0F61">
            <w:pPr>
              <w:jc w:val="right"/>
              <w:rPr>
                <w:sz w:val="20"/>
                <w:szCs w:val="20"/>
                <w:lang w:val="en-GB" w:eastAsia="en-GB"/>
              </w:rPr>
            </w:pPr>
            <w:r w:rsidRPr="00A074E0">
              <w:rPr>
                <w:color w:val="000000"/>
                <w:sz w:val="20"/>
                <w:szCs w:val="20"/>
                <w:lang w:val="en-GB"/>
              </w:rPr>
              <w:t>17.5</w:t>
            </w:r>
          </w:p>
        </w:tc>
      </w:tr>
      <w:tr w:rsidR="007D0F61" w:rsidRPr="00A074E0" w14:paraId="2C9CB62D" w14:textId="77777777" w:rsidTr="009B2864">
        <w:trPr>
          <w:trHeight w:val="300"/>
          <w:jc w:val="center"/>
        </w:trPr>
        <w:tc>
          <w:tcPr>
            <w:tcW w:w="4233" w:type="dxa"/>
            <w:shd w:val="clear" w:color="auto" w:fill="auto"/>
            <w:noWrap/>
          </w:tcPr>
          <w:p w14:paraId="103D744F" w14:textId="3F39FABB" w:rsidR="007D0F61" w:rsidRPr="00A074E0" w:rsidRDefault="007D0F61" w:rsidP="007D0F61">
            <w:pPr>
              <w:rPr>
                <w:i/>
                <w:iCs/>
                <w:sz w:val="20"/>
                <w:szCs w:val="20"/>
                <w:lang w:val="en-GB" w:eastAsia="en-GB"/>
              </w:rPr>
            </w:pPr>
          </w:p>
        </w:tc>
        <w:tc>
          <w:tcPr>
            <w:tcW w:w="5220" w:type="dxa"/>
            <w:shd w:val="clear" w:color="auto" w:fill="auto"/>
            <w:noWrap/>
          </w:tcPr>
          <w:p w14:paraId="20A3C6AE" w14:textId="7122ACC9" w:rsidR="007D0F61" w:rsidRPr="00A074E0" w:rsidRDefault="007D0F61" w:rsidP="007D0F61">
            <w:pPr>
              <w:rPr>
                <w:sz w:val="20"/>
                <w:szCs w:val="20"/>
                <w:lang w:val="en-GB" w:eastAsia="en-GB"/>
              </w:rPr>
            </w:pPr>
            <w:r w:rsidRPr="00A074E0">
              <w:rPr>
                <w:color w:val="000000"/>
                <w:sz w:val="20"/>
                <w:szCs w:val="20"/>
                <w:lang w:val="en-GB"/>
              </w:rPr>
              <w:t>Belarus</w:t>
            </w:r>
          </w:p>
        </w:tc>
        <w:tc>
          <w:tcPr>
            <w:tcW w:w="3824" w:type="dxa"/>
            <w:shd w:val="clear" w:color="auto" w:fill="auto"/>
            <w:noWrap/>
          </w:tcPr>
          <w:p w14:paraId="4609BBBB" w14:textId="5A4B9CF2" w:rsidR="007D0F61" w:rsidRPr="00A074E0" w:rsidRDefault="007D0F61" w:rsidP="007D0F61">
            <w:pPr>
              <w:rPr>
                <w:sz w:val="20"/>
                <w:szCs w:val="20"/>
                <w:lang w:val="en-GB" w:eastAsia="en-GB"/>
              </w:rPr>
            </w:pPr>
            <w:r w:rsidRPr="00A074E0">
              <w:rPr>
                <w:color w:val="000000"/>
                <w:sz w:val="20"/>
                <w:szCs w:val="20"/>
                <w:lang w:val="en-GB"/>
              </w:rPr>
              <w:t>Lizaveta Vintsek, Viktor Rizevsky</w:t>
            </w:r>
          </w:p>
        </w:tc>
        <w:tc>
          <w:tcPr>
            <w:tcW w:w="1352" w:type="dxa"/>
            <w:shd w:val="clear" w:color="auto" w:fill="auto"/>
            <w:noWrap/>
          </w:tcPr>
          <w:p w14:paraId="7E73C973" w14:textId="21D0C88E" w:rsidR="007D0F61" w:rsidRPr="00A074E0" w:rsidRDefault="007D0F61" w:rsidP="007D0F61">
            <w:pPr>
              <w:jc w:val="right"/>
              <w:rPr>
                <w:sz w:val="20"/>
                <w:szCs w:val="20"/>
                <w:lang w:val="en-GB" w:eastAsia="en-GB"/>
              </w:rPr>
            </w:pPr>
            <w:r w:rsidRPr="00A074E0">
              <w:rPr>
                <w:color w:val="000000"/>
                <w:sz w:val="20"/>
                <w:szCs w:val="20"/>
                <w:lang w:val="en-GB"/>
              </w:rPr>
              <w:t>10.5</w:t>
            </w:r>
          </w:p>
        </w:tc>
        <w:tc>
          <w:tcPr>
            <w:tcW w:w="1252" w:type="dxa"/>
            <w:shd w:val="clear" w:color="auto" w:fill="auto"/>
            <w:noWrap/>
          </w:tcPr>
          <w:p w14:paraId="3B043CC9" w14:textId="61AAC4DA" w:rsidR="007D0F61" w:rsidRPr="00A074E0" w:rsidRDefault="007D0F61" w:rsidP="007D0F61">
            <w:pPr>
              <w:jc w:val="right"/>
              <w:rPr>
                <w:sz w:val="20"/>
                <w:szCs w:val="20"/>
                <w:lang w:val="en-GB" w:eastAsia="en-GB"/>
              </w:rPr>
            </w:pPr>
            <w:r w:rsidRPr="00A074E0">
              <w:rPr>
                <w:color w:val="000000"/>
                <w:sz w:val="20"/>
                <w:szCs w:val="20"/>
                <w:lang w:val="en-GB"/>
              </w:rPr>
              <w:t>10.5</w:t>
            </w:r>
          </w:p>
        </w:tc>
      </w:tr>
      <w:tr w:rsidR="007D0F61" w:rsidRPr="00A074E0" w14:paraId="417DE375" w14:textId="77777777" w:rsidTr="009B2864">
        <w:trPr>
          <w:trHeight w:val="300"/>
          <w:jc w:val="center"/>
        </w:trPr>
        <w:tc>
          <w:tcPr>
            <w:tcW w:w="4233" w:type="dxa"/>
            <w:shd w:val="clear" w:color="auto" w:fill="auto"/>
            <w:noWrap/>
          </w:tcPr>
          <w:p w14:paraId="130596F2" w14:textId="08097FCF" w:rsidR="007D0F61" w:rsidRPr="00A074E0" w:rsidRDefault="007D0F61" w:rsidP="007D0F61">
            <w:pPr>
              <w:rPr>
                <w:i/>
                <w:iCs/>
                <w:sz w:val="20"/>
                <w:szCs w:val="20"/>
                <w:lang w:val="en-GB" w:eastAsia="en-GB"/>
              </w:rPr>
            </w:pPr>
          </w:p>
        </w:tc>
        <w:tc>
          <w:tcPr>
            <w:tcW w:w="5220" w:type="dxa"/>
            <w:shd w:val="clear" w:color="auto" w:fill="auto"/>
            <w:noWrap/>
          </w:tcPr>
          <w:p w14:paraId="587C7709" w14:textId="6F4ED428"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39EF8C28" w14:textId="3E2DF120"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35E0A5FC" w14:textId="0388365D"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064C8B05" w14:textId="1B9A4A2E" w:rsidR="007D0F61" w:rsidRPr="00A074E0" w:rsidRDefault="007D0F61" w:rsidP="007D0F61">
            <w:pPr>
              <w:jc w:val="right"/>
              <w:rPr>
                <w:sz w:val="20"/>
                <w:szCs w:val="20"/>
                <w:lang w:val="en-GB" w:eastAsia="en-GB"/>
              </w:rPr>
            </w:pPr>
            <w:r w:rsidRPr="00A074E0">
              <w:rPr>
                <w:color w:val="000000"/>
                <w:sz w:val="20"/>
                <w:szCs w:val="20"/>
                <w:lang w:val="en-GB"/>
              </w:rPr>
              <w:t>18.0</w:t>
            </w:r>
          </w:p>
        </w:tc>
      </w:tr>
      <w:tr w:rsidR="007D0F61" w:rsidRPr="00A074E0" w14:paraId="58E702FC" w14:textId="77777777" w:rsidTr="009B2864">
        <w:trPr>
          <w:trHeight w:val="300"/>
          <w:jc w:val="center"/>
        </w:trPr>
        <w:tc>
          <w:tcPr>
            <w:tcW w:w="4233" w:type="dxa"/>
            <w:shd w:val="clear" w:color="auto" w:fill="auto"/>
            <w:noWrap/>
          </w:tcPr>
          <w:p w14:paraId="158BD287" w14:textId="091C89A0" w:rsidR="007D0F61" w:rsidRPr="00A074E0" w:rsidRDefault="007D0F61" w:rsidP="007D0F61">
            <w:pPr>
              <w:rPr>
                <w:i/>
                <w:iCs/>
                <w:sz w:val="20"/>
                <w:szCs w:val="20"/>
                <w:lang w:val="en-GB" w:eastAsia="en-GB"/>
              </w:rPr>
            </w:pPr>
            <w:r w:rsidRPr="00A074E0">
              <w:rPr>
                <w:i/>
                <w:iCs/>
                <w:color w:val="000000"/>
                <w:sz w:val="20"/>
                <w:szCs w:val="20"/>
                <w:lang w:val="en-GB"/>
              </w:rPr>
              <w:t>Proterorhinus semilunaris</w:t>
            </w:r>
          </w:p>
        </w:tc>
        <w:tc>
          <w:tcPr>
            <w:tcW w:w="5220" w:type="dxa"/>
            <w:shd w:val="clear" w:color="auto" w:fill="auto"/>
            <w:noWrap/>
          </w:tcPr>
          <w:p w14:paraId="30184269" w14:textId="26D87A78" w:rsidR="007D0F61" w:rsidRPr="00A074E0" w:rsidRDefault="007D0F61" w:rsidP="007D0F61">
            <w:pPr>
              <w:rPr>
                <w:sz w:val="20"/>
                <w:szCs w:val="20"/>
                <w:lang w:val="en-GB" w:eastAsia="en-GB"/>
              </w:rPr>
            </w:pPr>
            <w:r w:rsidRPr="00A074E0">
              <w:rPr>
                <w:color w:val="000000"/>
                <w:sz w:val="20"/>
                <w:szCs w:val="20"/>
                <w:lang w:val="en-GB"/>
              </w:rPr>
              <w:t>Belarus</w:t>
            </w:r>
          </w:p>
        </w:tc>
        <w:tc>
          <w:tcPr>
            <w:tcW w:w="3824" w:type="dxa"/>
            <w:shd w:val="clear" w:color="auto" w:fill="auto"/>
            <w:noWrap/>
          </w:tcPr>
          <w:p w14:paraId="2DB886EB" w14:textId="59DF2209" w:rsidR="007D0F61" w:rsidRPr="00A074E0" w:rsidRDefault="007D0F61" w:rsidP="007D0F61">
            <w:pPr>
              <w:rPr>
                <w:sz w:val="20"/>
                <w:szCs w:val="20"/>
                <w:lang w:val="en-GB" w:eastAsia="en-GB"/>
              </w:rPr>
            </w:pPr>
            <w:r w:rsidRPr="00A074E0">
              <w:rPr>
                <w:color w:val="000000"/>
                <w:sz w:val="20"/>
                <w:szCs w:val="20"/>
                <w:lang w:val="en-GB"/>
              </w:rPr>
              <w:t>Helen S. Gajduchenko</w:t>
            </w:r>
          </w:p>
        </w:tc>
        <w:tc>
          <w:tcPr>
            <w:tcW w:w="1352" w:type="dxa"/>
            <w:shd w:val="clear" w:color="auto" w:fill="auto"/>
            <w:noWrap/>
          </w:tcPr>
          <w:p w14:paraId="1B1CB7DF" w14:textId="6029A84E"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37C698F7" w14:textId="392AADE6" w:rsidR="007D0F61" w:rsidRPr="00A074E0" w:rsidRDefault="007D0F61" w:rsidP="007D0F61">
            <w:pPr>
              <w:jc w:val="right"/>
              <w:rPr>
                <w:sz w:val="20"/>
                <w:szCs w:val="20"/>
                <w:lang w:val="en-GB" w:eastAsia="en-GB"/>
              </w:rPr>
            </w:pPr>
            <w:r w:rsidRPr="00A074E0">
              <w:rPr>
                <w:color w:val="000000"/>
                <w:sz w:val="20"/>
                <w:szCs w:val="20"/>
                <w:lang w:val="en-GB"/>
              </w:rPr>
              <w:t>27.0</w:t>
            </w:r>
          </w:p>
        </w:tc>
      </w:tr>
      <w:tr w:rsidR="007D0F61" w:rsidRPr="00A074E0" w14:paraId="6CAA9D58" w14:textId="77777777" w:rsidTr="009B2864">
        <w:trPr>
          <w:trHeight w:val="300"/>
          <w:jc w:val="center"/>
        </w:trPr>
        <w:tc>
          <w:tcPr>
            <w:tcW w:w="4233" w:type="dxa"/>
            <w:shd w:val="clear" w:color="auto" w:fill="auto"/>
            <w:noWrap/>
          </w:tcPr>
          <w:p w14:paraId="316A73C9" w14:textId="77777777" w:rsidR="007D0F61" w:rsidRPr="00A074E0" w:rsidRDefault="007D0F61" w:rsidP="007D0F61">
            <w:pPr>
              <w:rPr>
                <w:sz w:val="20"/>
                <w:szCs w:val="20"/>
                <w:lang w:val="en-GB" w:eastAsia="en-GB"/>
              </w:rPr>
            </w:pPr>
          </w:p>
        </w:tc>
        <w:tc>
          <w:tcPr>
            <w:tcW w:w="5220" w:type="dxa"/>
            <w:shd w:val="clear" w:color="auto" w:fill="auto"/>
            <w:noWrap/>
          </w:tcPr>
          <w:p w14:paraId="5BE8B19F" w14:textId="355E2A2B" w:rsidR="007D0F61" w:rsidRPr="00A074E0" w:rsidRDefault="007D0F61" w:rsidP="007D0F61">
            <w:pPr>
              <w:rPr>
                <w:sz w:val="20"/>
                <w:szCs w:val="20"/>
                <w:lang w:val="en-GB" w:eastAsia="en-GB"/>
              </w:rPr>
            </w:pPr>
            <w:r w:rsidRPr="00A074E0">
              <w:rPr>
                <w:color w:val="000000"/>
                <w:sz w:val="20"/>
                <w:szCs w:val="20"/>
                <w:lang w:val="en-GB"/>
              </w:rPr>
              <w:t>France</w:t>
            </w:r>
          </w:p>
        </w:tc>
        <w:tc>
          <w:tcPr>
            <w:tcW w:w="3824" w:type="dxa"/>
            <w:shd w:val="clear" w:color="auto" w:fill="auto"/>
            <w:noWrap/>
          </w:tcPr>
          <w:p w14:paraId="08F3052B" w14:textId="788496C0" w:rsidR="007D0F61" w:rsidRPr="00A074E0" w:rsidRDefault="007D0F61" w:rsidP="007D0F61">
            <w:pPr>
              <w:rPr>
                <w:sz w:val="20"/>
                <w:szCs w:val="20"/>
                <w:lang w:val="en-GB" w:eastAsia="en-GB"/>
              </w:rPr>
            </w:pPr>
            <w:r w:rsidRPr="00A074E0">
              <w:rPr>
                <w:color w:val="000000"/>
                <w:sz w:val="20"/>
                <w:szCs w:val="20"/>
                <w:lang w:val="en-GB"/>
              </w:rPr>
              <w:t>Laurence Masson</w:t>
            </w:r>
          </w:p>
        </w:tc>
        <w:tc>
          <w:tcPr>
            <w:tcW w:w="1352" w:type="dxa"/>
            <w:shd w:val="clear" w:color="auto" w:fill="auto"/>
            <w:noWrap/>
          </w:tcPr>
          <w:p w14:paraId="6E1A0561" w14:textId="11982981" w:rsidR="007D0F61" w:rsidRPr="00A074E0" w:rsidRDefault="007D0F61" w:rsidP="007D0F61">
            <w:pPr>
              <w:jc w:val="right"/>
              <w:rPr>
                <w:sz w:val="20"/>
                <w:szCs w:val="20"/>
                <w:lang w:val="en-GB" w:eastAsia="en-GB"/>
              </w:rPr>
            </w:pPr>
            <w:r w:rsidRPr="00A074E0">
              <w:rPr>
                <w:color w:val="000000"/>
                <w:sz w:val="20"/>
                <w:szCs w:val="20"/>
                <w:lang w:val="en-GB"/>
              </w:rPr>
              <w:t>34.0</w:t>
            </w:r>
          </w:p>
        </w:tc>
        <w:tc>
          <w:tcPr>
            <w:tcW w:w="1252" w:type="dxa"/>
            <w:shd w:val="clear" w:color="auto" w:fill="auto"/>
            <w:noWrap/>
          </w:tcPr>
          <w:p w14:paraId="774D545E" w14:textId="157D071E" w:rsidR="007D0F61" w:rsidRPr="00A074E0" w:rsidRDefault="007D0F61" w:rsidP="007D0F61">
            <w:pPr>
              <w:jc w:val="right"/>
              <w:rPr>
                <w:sz w:val="20"/>
                <w:szCs w:val="20"/>
                <w:lang w:val="en-GB" w:eastAsia="en-GB"/>
              </w:rPr>
            </w:pPr>
            <w:r w:rsidRPr="00A074E0">
              <w:rPr>
                <w:color w:val="000000"/>
                <w:sz w:val="20"/>
                <w:szCs w:val="20"/>
                <w:lang w:val="en-GB"/>
              </w:rPr>
              <w:t>42.0</w:t>
            </w:r>
          </w:p>
        </w:tc>
      </w:tr>
      <w:tr w:rsidR="007D0F61" w:rsidRPr="00A074E0" w14:paraId="58EC5B7D" w14:textId="77777777" w:rsidTr="009B2864">
        <w:trPr>
          <w:trHeight w:val="300"/>
          <w:jc w:val="center"/>
        </w:trPr>
        <w:tc>
          <w:tcPr>
            <w:tcW w:w="4233" w:type="dxa"/>
            <w:shd w:val="clear" w:color="auto" w:fill="auto"/>
            <w:noWrap/>
          </w:tcPr>
          <w:p w14:paraId="68633B44" w14:textId="77777777" w:rsidR="007D0F61" w:rsidRPr="00A074E0" w:rsidRDefault="007D0F61" w:rsidP="007D0F61">
            <w:pPr>
              <w:rPr>
                <w:sz w:val="20"/>
                <w:szCs w:val="20"/>
                <w:lang w:val="en-GB" w:eastAsia="en-GB"/>
              </w:rPr>
            </w:pPr>
          </w:p>
        </w:tc>
        <w:tc>
          <w:tcPr>
            <w:tcW w:w="5220" w:type="dxa"/>
            <w:shd w:val="clear" w:color="auto" w:fill="auto"/>
            <w:noWrap/>
          </w:tcPr>
          <w:p w14:paraId="41E59B1C" w14:textId="7886C7C9" w:rsidR="007D0F61" w:rsidRPr="00A074E0" w:rsidRDefault="007D0F61" w:rsidP="007D0F61">
            <w:pPr>
              <w:rPr>
                <w:sz w:val="20"/>
                <w:szCs w:val="20"/>
                <w:lang w:val="en-GB" w:eastAsia="en-GB"/>
              </w:rPr>
            </w:pPr>
            <w:r w:rsidRPr="00A074E0">
              <w:rPr>
                <w:color w:val="000000"/>
                <w:sz w:val="20"/>
                <w:szCs w:val="20"/>
                <w:lang w:val="en-GB"/>
              </w:rPr>
              <w:t>Southern Finland</w:t>
            </w:r>
          </w:p>
        </w:tc>
        <w:tc>
          <w:tcPr>
            <w:tcW w:w="3824" w:type="dxa"/>
            <w:shd w:val="clear" w:color="auto" w:fill="auto"/>
            <w:noWrap/>
          </w:tcPr>
          <w:p w14:paraId="207C613B" w14:textId="65AB6B92" w:rsidR="007D0F61" w:rsidRPr="00A074E0" w:rsidRDefault="007D0F61" w:rsidP="007D0F61">
            <w:pPr>
              <w:rPr>
                <w:sz w:val="20"/>
                <w:szCs w:val="20"/>
                <w:lang w:val="en-GB" w:eastAsia="en-GB"/>
              </w:rPr>
            </w:pPr>
            <w:r w:rsidRPr="00A074E0">
              <w:rPr>
                <w:color w:val="000000"/>
                <w:sz w:val="20"/>
                <w:szCs w:val="20"/>
                <w:lang w:val="en-GB"/>
              </w:rPr>
              <w:t>Riikka Puntila-Dodd</w:t>
            </w:r>
          </w:p>
        </w:tc>
        <w:tc>
          <w:tcPr>
            <w:tcW w:w="1352" w:type="dxa"/>
            <w:shd w:val="clear" w:color="auto" w:fill="auto"/>
            <w:noWrap/>
          </w:tcPr>
          <w:p w14:paraId="5EAAE907" w14:textId="7C4A9C1F"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5DBA8E27" w14:textId="55545A88"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5AD128CD" w14:textId="77777777" w:rsidTr="009B2864">
        <w:trPr>
          <w:trHeight w:val="300"/>
          <w:jc w:val="center"/>
        </w:trPr>
        <w:tc>
          <w:tcPr>
            <w:tcW w:w="4233" w:type="dxa"/>
            <w:shd w:val="clear" w:color="auto" w:fill="auto"/>
            <w:noWrap/>
          </w:tcPr>
          <w:p w14:paraId="7E7EA4C5" w14:textId="60FA4F3F" w:rsidR="007D0F61" w:rsidRPr="00A074E0" w:rsidRDefault="007D0F61" w:rsidP="007D0F61">
            <w:pPr>
              <w:rPr>
                <w:i/>
                <w:iCs/>
                <w:sz w:val="20"/>
                <w:szCs w:val="20"/>
                <w:lang w:val="en-GB" w:eastAsia="en-GB"/>
              </w:rPr>
            </w:pPr>
          </w:p>
        </w:tc>
        <w:tc>
          <w:tcPr>
            <w:tcW w:w="5220" w:type="dxa"/>
            <w:shd w:val="clear" w:color="auto" w:fill="auto"/>
            <w:noWrap/>
          </w:tcPr>
          <w:p w14:paraId="5B841C04" w14:textId="2021E442"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7633A86E" w14:textId="4F3E6B14"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36D18224" w14:textId="289EB376"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1E7A746C" w14:textId="6B577D7F"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2620164D" w14:textId="77777777" w:rsidTr="009B2864">
        <w:trPr>
          <w:trHeight w:val="300"/>
          <w:jc w:val="center"/>
        </w:trPr>
        <w:tc>
          <w:tcPr>
            <w:tcW w:w="4233" w:type="dxa"/>
            <w:shd w:val="clear" w:color="auto" w:fill="auto"/>
            <w:noWrap/>
          </w:tcPr>
          <w:p w14:paraId="25172AF3" w14:textId="167663DB" w:rsidR="007D0F61" w:rsidRPr="00A074E0" w:rsidRDefault="007D0F61" w:rsidP="007D0F61">
            <w:pPr>
              <w:rPr>
                <w:i/>
                <w:iCs/>
                <w:sz w:val="20"/>
                <w:szCs w:val="20"/>
                <w:lang w:val="en-GB" w:eastAsia="en-GB"/>
              </w:rPr>
            </w:pPr>
            <w:r w:rsidRPr="00A074E0">
              <w:rPr>
                <w:i/>
                <w:iCs/>
                <w:color w:val="000000"/>
                <w:sz w:val="20"/>
                <w:szCs w:val="20"/>
                <w:lang w:val="en-GB"/>
              </w:rPr>
              <w:t>Protochondrostoma genei</w:t>
            </w:r>
          </w:p>
        </w:tc>
        <w:tc>
          <w:tcPr>
            <w:tcW w:w="5220" w:type="dxa"/>
            <w:shd w:val="clear" w:color="auto" w:fill="auto"/>
            <w:noWrap/>
          </w:tcPr>
          <w:p w14:paraId="04D76407" w14:textId="56E17FA1"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5625196A" w14:textId="23EA30BC"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684CCC2D" w14:textId="6A5C6FB1"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6541BDED" w14:textId="7735B981"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54E49559" w14:textId="77777777" w:rsidTr="009B2864">
        <w:trPr>
          <w:trHeight w:val="300"/>
          <w:jc w:val="center"/>
        </w:trPr>
        <w:tc>
          <w:tcPr>
            <w:tcW w:w="4233" w:type="dxa"/>
            <w:shd w:val="clear" w:color="auto" w:fill="auto"/>
            <w:noWrap/>
          </w:tcPr>
          <w:p w14:paraId="38043C59" w14:textId="631A92C1" w:rsidR="007D0F61" w:rsidRPr="00A074E0" w:rsidRDefault="007D0F61" w:rsidP="007D0F61">
            <w:pPr>
              <w:rPr>
                <w:i/>
                <w:iCs/>
                <w:sz w:val="20"/>
                <w:szCs w:val="20"/>
                <w:lang w:val="en-GB" w:eastAsia="en-GB"/>
              </w:rPr>
            </w:pPr>
            <w:r w:rsidRPr="00A074E0">
              <w:rPr>
                <w:i/>
                <w:iCs/>
                <w:color w:val="000000"/>
                <w:sz w:val="20"/>
                <w:szCs w:val="20"/>
                <w:lang w:val="en-GB"/>
              </w:rPr>
              <w:t>Prymnesium parvum</w:t>
            </w:r>
          </w:p>
        </w:tc>
        <w:tc>
          <w:tcPr>
            <w:tcW w:w="5220" w:type="dxa"/>
            <w:shd w:val="clear" w:color="auto" w:fill="auto"/>
            <w:noWrap/>
          </w:tcPr>
          <w:p w14:paraId="158BFAE6" w14:textId="0D7CF0ED"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362517DB" w14:textId="0D335C6A" w:rsidR="007D0F61" w:rsidRPr="00A074E0" w:rsidRDefault="007D0F61" w:rsidP="007D0F61">
            <w:pPr>
              <w:rPr>
                <w:sz w:val="20"/>
                <w:szCs w:val="20"/>
                <w:lang w:val="en-GB" w:eastAsia="en-GB"/>
              </w:rPr>
            </w:pPr>
            <w:r w:rsidRPr="00A074E0">
              <w:rPr>
                <w:color w:val="000000"/>
                <w:sz w:val="20"/>
                <w:szCs w:val="20"/>
                <w:lang w:val="en-GB"/>
              </w:rPr>
              <w:t>Jessica Elphinstone-Davis</w:t>
            </w:r>
          </w:p>
        </w:tc>
        <w:tc>
          <w:tcPr>
            <w:tcW w:w="1352" w:type="dxa"/>
            <w:shd w:val="clear" w:color="auto" w:fill="auto"/>
            <w:noWrap/>
          </w:tcPr>
          <w:p w14:paraId="4810FF47" w14:textId="066CF759" w:rsidR="007D0F61" w:rsidRPr="00A074E0" w:rsidRDefault="007D0F61" w:rsidP="007D0F61">
            <w:pPr>
              <w:jc w:val="right"/>
              <w:rPr>
                <w:sz w:val="20"/>
                <w:szCs w:val="20"/>
                <w:lang w:val="en-GB" w:eastAsia="en-GB"/>
              </w:rPr>
            </w:pPr>
            <w:r w:rsidRPr="00A074E0">
              <w:rPr>
                <w:color w:val="000000"/>
                <w:sz w:val="20"/>
                <w:szCs w:val="20"/>
                <w:lang w:val="en-GB"/>
              </w:rPr>
              <w:t>36.5</w:t>
            </w:r>
          </w:p>
        </w:tc>
        <w:tc>
          <w:tcPr>
            <w:tcW w:w="1252" w:type="dxa"/>
            <w:shd w:val="clear" w:color="auto" w:fill="auto"/>
            <w:noWrap/>
          </w:tcPr>
          <w:p w14:paraId="4F1E3503" w14:textId="1D59C496" w:rsidR="007D0F61" w:rsidRPr="00A074E0" w:rsidRDefault="007D0F61" w:rsidP="007D0F61">
            <w:pPr>
              <w:jc w:val="right"/>
              <w:rPr>
                <w:sz w:val="20"/>
                <w:szCs w:val="20"/>
                <w:lang w:val="en-GB" w:eastAsia="en-GB"/>
              </w:rPr>
            </w:pPr>
            <w:r w:rsidRPr="00A074E0">
              <w:rPr>
                <w:color w:val="000000"/>
                <w:sz w:val="20"/>
                <w:szCs w:val="20"/>
                <w:lang w:val="en-GB"/>
              </w:rPr>
              <w:t>36.5</w:t>
            </w:r>
          </w:p>
        </w:tc>
      </w:tr>
      <w:tr w:rsidR="007D0F61" w:rsidRPr="00A074E0" w14:paraId="27285399" w14:textId="77777777" w:rsidTr="009B2864">
        <w:trPr>
          <w:trHeight w:val="300"/>
          <w:jc w:val="center"/>
        </w:trPr>
        <w:tc>
          <w:tcPr>
            <w:tcW w:w="4233" w:type="dxa"/>
            <w:shd w:val="clear" w:color="auto" w:fill="auto"/>
            <w:noWrap/>
          </w:tcPr>
          <w:p w14:paraId="60424854" w14:textId="17D76B43" w:rsidR="007D0F61" w:rsidRPr="00A074E0" w:rsidRDefault="007D0F61" w:rsidP="007D0F61">
            <w:pPr>
              <w:rPr>
                <w:i/>
                <w:iCs/>
                <w:sz w:val="20"/>
                <w:szCs w:val="20"/>
                <w:lang w:val="en-GB" w:eastAsia="en-GB"/>
              </w:rPr>
            </w:pPr>
            <w:r w:rsidRPr="00A074E0">
              <w:rPr>
                <w:i/>
                <w:iCs/>
                <w:color w:val="000000"/>
                <w:sz w:val="20"/>
                <w:szCs w:val="20"/>
                <w:lang w:val="en-GB"/>
              </w:rPr>
              <w:t>Pseudemys concinna concinna</w:t>
            </w:r>
          </w:p>
        </w:tc>
        <w:tc>
          <w:tcPr>
            <w:tcW w:w="5220" w:type="dxa"/>
            <w:shd w:val="clear" w:color="auto" w:fill="auto"/>
            <w:noWrap/>
          </w:tcPr>
          <w:p w14:paraId="69DDA5EA" w14:textId="3E3AA8BB"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7732F552" w14:textId="6B67DB08"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78FA3988" w14:textId="0A4ABE97"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327E023B" w14:textId="707E63EB"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6BAF3145" w14:textId="77777777" w:rsidTr="009B2864">
        <w:trPr>
          <w:trHeight w:val="300"/>
          <w:jc w:val="center"/>
        </w:trPr>
        <w:tc>
          <w:tcPr>
            <w:tcW w:w="4233" w:type="dxa"/>
            <w:shd w:val="clear" w:color="auto" w:fill="auto"/>
            <w:noWrap/>
          </w:tcPr>
          <w:p w14:paraId="511BD6F8" w14:textId="3BCC2FFF" w:rsidR="007D0F61" w:rsidRPr="00A074E0" w:rsidRDefault="007D0F61" w:rsidP="007D0F61">
            <w:pPr>
              <w:rPr>
                <w:i/>
                <w:iCs/>
                <w:sz w:val="20"/>
                <w:szCs w:val="20"/>
                <w:lang w:val="en-GB" w:eastAsia="en-GB"/>
              </w:rPr>
            </w:pPr>
            <w:r w:rsidRPr="00A074E0">
              <w:rPr>
                <w:i/>
                <w:iCs/>
                <w:color w:val="000000"/>
                <w:sz w:val="20"/>
                <w:szCs w:val="20"/>
                <w:lang w:val="en-GB"/>
              </w:rPr>
              <w:t>Pseudocaranx dentex</w:t>
            </w:r>
          </w:p>
        </w:tc>
        <w:tc>
          <w:tcPr>
            <w:tcW w:w="5220" w:type="dxa"/>
            <w:shd w:val="clear" w:color="auto" w:fill="auto"/>
            <w:noWrap/>
          </w:tcPr>
          <w:p w14:paraId="3412BF63" w14:textId="235A2CC5"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4E4503E5" w14:textId="557440F4"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48B3343E" w14:textId="67ECC41A"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1DE81660" w14:textId="012C1621"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5080E0A8" w14:textId="77777777" w:rsidTr="009B2864">
        <w:trPr>
          <w:trHeight w:val="300"/>
          <w:jc w:val="center"/>
        </w:trPr>
        <w:tc>
          <w:tcPr>
            <w:tcW w:w="4233" w:type="dxa"/>
            <w:shd w:val="clear" w:color="auto" w:fill="auto"/>
            <w:noWrap/>
          </w:tcPr>
          <w:p w14:paraId="3B022073" w14:textId="77777777" w:rsidR="007D0F61" w:rsidRPr="00A074E0" w:rsidRDefault="007D0F61" w:rsidP="007D0F61">
            <w:pPr>
              <w:rPr>
                <w:sz w:val="20"/>
                <w:szCs w:val="20"/>
                <w:lang w:val="en-GB" w:eastAsia="en-GB"/>
              </w:rPr>
            </w:pPr>
          </w:p>
        </w:tc>
        <w:tc>
          <w:tcPr>
            <w:tcW w:w="5220" w:type="dxa"/>
            <w:shd w:val="clear" w:color="auto" w:fill="auto"/>
            <w:noWrap/>
          </w:tcPr>
          <w:p w14:paraId="5BA3A355" w14:textId="1359AD0F" w:rsidR="007D0F61" w:rsidRPr="00A074E0" w:rsidRDefault="007D0F61" w:rsidP="007D0F61">
            <w:pPr>
              <w:rPr>
                <w:sz w:val="20"/>
                <w:szCs w:val="20"/>
                <w:lang w:val="en-GB" w:eastAsia="en-GB"/>
              </w:rPr>
            </w:pPr>
            <w:r w:rsidRPr="00A074E0">
              <w:rPr>
                <w:color w:val="000000"/>
                <w:sz w:val="20"/>
                <w:szCs w:val="20"/>
                <w:lang w:val="en-GB"/>
              </w:rPr>
              <w:t>River Neretva Estuary</w:t>
            </w:r>
          </w:p>
        </w:tc>
        <w:tc>
          <w:tcPr>
            <w:tcW w:w="3824" w:type="dxa"/>
            <w:shd w:val="clear" w:color="auto" w:fill="auto"/>
            <w:noWrap/>
          </w:tcPr>
          <w:p w14:paraId="2FBDDFA1" w14:textId="7250CD59" w:rsidR="007D0F61" w:rsidRPr="00A074E0" w:rsidRDefault="007D0F61" w:rsidP="007D0F61">
            <w:pPr>
              <w:rPr>
                <w:sz w:val="20"/>
                <w:szCs w:val="20"/>
                <w:lang w:val="en-GB" w:eastAsia="en-GB"/>
              </w:rPr>
            </w:pPr>
            <w:r w:rsidRPr="00A074E0">
              <w:rPr>
                <w:color w:val="000000"/>
                <w:sz w:val="20"/>
                <w:szCs w:val="20"/>
                <w:lang w:val="en-GB"/>
              </w:rPr>
              <w:t>Luka Glamuzina</w:t>
            </w:r>
          </w:p>
        </w:tc>
        <w:tc>
          <w:tcPr>
            <w:tcW w:w="1352" w:type="dxa"/>
            <w:shd w:val="clear" w:color="auto" w:fill="auto"/>
            <w:noWrap/>
          </w:tcPr>
          <w:p w14:paraId="2238DE9C" w14:textId="0BB6F3D5"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7AC0C635" w14:textId="3598BB24"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120BD075" w14:textId="77777777" w:rsidTr="009B2864">
        <w:trPr>
          <w:trHeight w:val="300"/>
          <w:jc w:val="center"/>
        </w:trPr>
        <w:tc>
          <w:tcPr>
            <w:tcW w:w="4233" w:type="dxa"/>
            <w:shd w:val="clear" w:color="auto" w:fill="auto"/>
            <w:noWrap/>
          </w:tcPr>
          <w:p w14:paraId="7B375B2E" w14:textId="77777777" w:rsidR="007D0F61" w:rsidRPr="00A074E0" w:rsidRDefault="007D0F61" w:rsidP="007D0F61">
            <w:pPr>
              <w:rPr>
                <w:sz w:val="20"/>
                <w:szCs w:val="20"/>
                <w:lang w:val="en-GB" w:eastAsia="en-GB"/>
              </w:rPr>
            </w:pPr>
          </w:p>
        </w:tc>
        <w:tc>
          <w:tcPr>
            <w:tcW w:w="5220" w:type="dxa"/>
            <w:shd w:val="clear" w:color="auto" w:fill="auto"/>
            <w:noWrap/>
          </w:tcPr>
          <w:p w14:paraId="15B1DEDC" w14:textId="5E857F35" w:rsidR="007D0F61" w:rsidRPr="00A074E0" w:rsidRDefault="007D0F61" w:rsidP="007D0F61">
            <w:pPr>
              <w:rPr>
                <w:sz w:val="20"/>
                <w:szCs w:val="20"/>
                <w:lang w:val="en-GB" w:eastAsia="en-GB"/>
              </w:rPr>
            </w:pPr>
          </w:p>
        </w:tc>
        <w:tc>
          <w:tcPr>
            <w:tcW w:w="3824" w:type="dxa"/>
            <w:shd w:val="clear" w:color="auto" w:fill="auto"/>
            <w:noWrap/>
          </w:tcPr>
          <w:p w14:paraId="63BF6E2B" w14:textId="3F50211B"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41F25611" w14:textId="29814424"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08DC99FA" w14:textId="6DFB5E14" w:rsidR="007D0F61" w:rsidRPr="00A074E0" w:rsidRDefault="007D0F61" w:rsidP="007D0F61">
            <w:pPr>
              <w:jc w:val="right"/>
              <w:rPr>
                <w:sz w:val="20"/>
                <w:szCs w:val="20"/>
                <w:lang w:val="en-GB" w:eastAsia="en-GB"/>
              </w:rPr>
            </w:pPr>
            <w:r w:rsidRPr="00A074E0">
              <w:rPr>
                <w:color w:val="000000"/>
                <w:sz w:val="20"/>
                <w:szCs w:val="20"/>
                <w:lang w:val="en-GB"/>
              </w:rPr>
              <w:t>0.0</w:t>
            </w:r>
          </w:p>
        </w:tc>
      </w:tr>
      <w:tr w:rsidR="007D0F61" w:rsidRPr="00A074E0" w14:paraId="06725A0B" w14:textId="77777777" w:rsidTr="009B2864">
        <w:trPr>
          <w:trHeight w:val="300"/>
          <w:jc w:val="center"/>
        </w:trPr>
        <w:tc>
          <w:tcPr>
            <w:tcW w:w="4233" w:type="dxa"/>
            <w:shd w:val="clear" w:color="auto" w:fill="auto"/>
            <w:noWrap/>
          </w:tcPr>
          <w:p w14:paraId="6A48DAAA" w14:textId="5F552684" w:rsidR="007D0F61" w:rsidRPr="00A074E0" w:rsidRDefault="007D0F61" w:rsidP="007D0F61">
            <w:pPr>
              <w:rPr>
                <w:sz w:val="20"/>
                <w:szCs w:val="20"/>
                <w:lang w:val="en-GB" w:eastAsia="en-GB"/>
              </w:rPr>
            </w:pPr>
            <w:r w:rsidRPr="00A074E0">
              <w:rPr>
                <w:i/>
                <w:iCs/>
                <w:color w:val="000000"/>
                <w:sz w:val="20"/>
                <w:szCs w:val="20"/>
                <w:lang w:val="en-GB"/>
              </w:rPr>
              <w:t>Pseudodiaptomus ardjuna</w:t>
            </w:r>
          </w:p>
        </w:tc>
        <w:tc>
          <w:tcPr>
            <w:tcW w:w="5220" w:type="dxa"/>
            <w:shd w:val="clear" w:color="auto" w:fill="auto"/>
            <w:noWrap/>
          </w:tcPr>
          <w:p w14:paraId="07F99483" w14:textId="60B38A2A"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0CC31685" w14:textId="62C862E5" w:rsidR="007D0F61" w:rsidRPr="00A074E0" w:rsidRDefault="007D0F61" w:rsidP="007D0F61">
            <w:pPr>
              <w:rPr>
                <w:sz w:val="20"/>
                <w:szCs w:val="20"/>
                <w:lang w:val="en-GB" w:eastAsia="en-GB"/>
              </w:rPr>
            </w:pPr>
            <w:r w:rsidRPr="00A074E0">
              <w:rPr>
                <w:color w:val="000000"/>
                <w:sz w:val="20"/>
                <w:szCs w:val="20"/>
                <w:lang w:val="en-GB"/>
              </w:rPr>
              <w:t>Louisa Wood</w:t>
            </w:r>
          </w:p>
        </w:tc>
        <w:tc>
          <w:tcPr>
            <w:tcW w:w="1352" w:type="dxa"/>
            <w:shd w:val="clear" w:color="auto" w:fill="auto"/>
            <w:noWrap/>
          </w:tcPr>
          <w:p w14:paraId="3343B73F" w14:textId="3C86CBC6"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47D9B7F0" w14:textId="1A4449F1"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268D81D1" w14:textId="77777777" w:rsidTr="009B2864">
        <w:trPr>
          <w:trHeight w:val="300"/>
          <w:jc w:val="center"/>
        </w:trPr>
        <w:tc>
          <w:tcPr>
            <w:tcW w:w="4233" w:type="dxa"/>
            <w:shd w:val="clear" w:color="auto" w:fill="auto"/>
            <w:noWrap/>
          </w:tcPr>
          <w:p w14:paraId="6BF50207" w14:textId="48D56251" w:rsidR="007D0F61" w:rsidRPr="00A074E0" w:rsidRDefault="007D0F61" w:rsidP="007D0F61">
            <w:pPr>
              <w:rPr>
                <w:sz w:val="20"/>
                <w:szCs w:val="20"/>
                <w:lang w:val="en-GB" w:eastAsia="en-GB"/>
              </w:rPr>
            </w:pPr>
            <w:r w:rsidRPr="00A074E0">
              <w:rPr>
                <w:i/>
                <w:iCs/>
                <w:color w:val="000000"/>
                <w:sz w:val="20"/>
                <w:szCs w:val="20"/>
                <w:lang w:val="en-GB"/>
              </w:rPr>
              <w:t>Pseudodiaptomus marinus</w:t>
            </w:r>
          </w:p>
        </w:tc>
        <w:tc>
          <w:tcPr>
            <w:tcW w:w="5220" w:type="dxa"/>
            <w:shd w:val="clear" w:color="auto" w:fill="auto"/>
            <w:noWrap/>
          </w:tcPr>
          <w:p w14:paraId="315BC2ED" w14:textId="3D298702"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2851C5A8" w14:textId="7D2D196F"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6418836A" w14:textId="4635C2FE"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1B765AFE" w14:textId="178653EE" w:rsidR="007D0F61" w:rsidRPr="00A074E0" w:rsidRDefault="007D0F61" w:rsidP="007D0F61">
            <w:pPr>
              <w:jc w:val="right"/>
              <w:rPr>
                <w:sz w:val="20"/>
                <w:szCs w:val="20"/>
                <w:lang w:val="en-GB" w:eastAsia="en-GB"/>
              </w:rPr>
            </w:pPr>
            <w:r w:rsidRPr="00A074E0">
              <w:rPr>
                <w:color w:val="000000"/>
                <w:sz w:val="20"/>
                <w:szCs w:val="20"/>
                <w:lang w:val="en-GB"/>
              </w:rPr>
              <w:t>3.0</w:t>
            </w:r>
          </w:p>
        </w:tc>
      </w:tr>
      <w:tr w:rsidR="007D0F61" w:rsidRPr="00A074E0" w14:paraId="6262CAC1" w14:textId="77777777" w:rsidTr="009B2864">
        <w:trPr>
          <w:trHeight w:val="300"/>
          <w:jc w:val="center"/>
        </w:trPr>
        <w:tc>
          <w:tcPr>
            <w:tcW w:w="4233" w:type="dxa"/>
            <w:shd w:val="clear" w:color="auto" w:fill="auto"/>
            <w:noWrap/>
          </w:tcPr>
          <w:p w14:paraId="1DB9E39A" w14:textId="174E9A25" w:rsidR="007D0F61" w:rsidRPr="00A074E0" w:rsidRDefault="007D0F61" w:rsidP="007D0F61">
            <w:pPr>
              <w:rPr>
                <w:sz w:val="20"/>
                <w:szCs w:val="20"/>
                <w:lang w:val="en-GB" w:eastAsia="en-GB"/>
              </w:rPr>
            </w:pPr>
            <w:r w:rsidRPr="00A074E0">
              <w:rPr>
                <w:i/>
                <w:iCs/>
                <w:color w:val="000000"/>
                <w:sz w:val="20"/>
                <w:szCs w:val="20"/>
                <w:lang w:val="en-GB"/>
              </w:rPr>
              <w:t>Pseudogobio esocinus</w:t>
            </w:r>
          </w:p>
        </w:tc>
        <w:tc>
          <w:tcPr>
            <w:tcW w:w="5220" w:type="dxa"/>
            <w:shd w:val="clear" w:color="auto" w:fill="auto"/>
            <w:noWrap/>
          </w:tcPr>
          <w:p w14:paraId="7F5D5904" w14:textId="3D7C3843" w:rsidR="007D0F61" w:rsidRPr="00A074E0" w:rsidRDefault="007D0F61" w:rsidP="007D0F61">
            <w:pPr>
              <w:rPr>
                <w:sz w:val="20"/>
                <w:szCs w:val="20"/>
                <w:lang w:val="en-GB" w:eastAsia="en-GB"/>
              </w:rPr>
            </w:pPr>
            <w:r w:rsidRPr="00A074E0">
              <w:rPr>
                <w:color w:val="000000"/>
                <w:sz w:val="20"/>
                <w:szCs w:val="20"/>
                <w:lang w:val="en-GB"/>
              </w:rPr>
              <w:t>Gangneungnamdae Stream Basin</w:t>
            </w:r>
          </w:p>
        </w:tc>
        <w:tc>
          <w:tcPr>
            <w:tcW w:w="3824" w:type="dxa"/>
            <w:shd w:val="clear" w:color="auto" w:fill="auto"/>
            <w:noWrap/>
          </w:tcPr>
          <w:p w14:paraId="3B2CF8FF" w14:textId="61872C5E" w:rsidR="007D0F61" w:rsidRPr="00A074E0" w:rsidRDefault="007D0F61" w:rsidP="007D0F61">
            <w:pPr>
              <w:rPr>
                <w:sz w:val="20"/>
                <w:szCs w:val="20"/>
                <w:lang w:val="en-GB" w:eastAsia="en-GB"/>
              </w:rPr>
            </w:pPr>
            <w:r w:rsidRPr="00A074E0">
              <w:rPr>
                <w:color w:val="000000"/>
                <w:sz w:val="20"/>
                <w:szCs w:val="20"/>
                <w:lang w:val="en-GB"/>
              </w:rPr>
              <w:t>Jeong-Eun Kim</w:t>
            </w:r>
          </w:p>
        </w:tc>
        <w:tc>
          <w:tcPr>
            <w:tcW w:w="1352" w:type="dxa"/>
            <w:shd w:val="clear" w:color="auto" w:fill="auto"/>
            <w:noWrap/>
          </w:tcPr>
          <w:p w14:paraId="475922EE" w14:textId="19BDFDAC"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419DEB90" w14:textId="28B97C10"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134A784A" w14:textId="77777777" w:rsidTr="009B2864">
        <w:trPr>
          <w:trHeight w:val="300"/>
          <w:jc w:val="center"/>
        </w:trPr>
        <w:tc>
          <w:tcPr>
            <w:tcW w:w="4233" w:type="dxa"/>
            <w:shd w:val="clear" w:color="auto" w:fill="auto"/>
            <w:noWrap/>
          </w:tcPr>
          <w:p w14:paraId="030926FB" w14:textId="6ED93DB6" w:rsidR="007D0F61" w:rsidRPr="00A074E0" w:rsidRDefault="007D0F61" w:rsidP="007D0F61">
            <w:pPr>
              <w:rPr>
                <w:sz w:val="20"/>
                <w:szCs w:val="20"/>
                <w:lang w:val="en-GB" w:eastAsia="en-GB"/>
              </w:rPr>
            </w:pPr>
            <w:r w:rsidRPr="00A074E0">
              <w:rPr>
                <w:i/>
                <w:iCs/>
                <w:color w:val="000000"/>
                <w:sz w:val="20"/>
                <w:szCs w:val="20"/>
                <w:lang w:val="en-GB"/>
              </w:rPr>
              <w:t>Pseudo-nitzschia brasiliana</w:t>
            </w:r>
          </w:p>
        </w:tc>
        <w:tc>
          <w:tcPr>
            <w:tcW w:w="5220" w:type="dxa"/>
            <w:shd w:val="clear" w:color="auto" w:fill="auto"/>
            <w:noWrap/>
          </w:tcPr>
          <w:p w14:paraId="11292EFF" w14:textId="1F216F66" w:rsidR="007D0F61" w:rsidRPr="00A074E0" w:rsidRDefault="007D0F61" w:rsidP="007D0F61">
            <w:pPr>
              <w:rPr>
                <w:sz w:val="20"/>
                <w:szCs w:val="20"/>
                <w:lang w:val="en-GB" w:eastAsia="en-GB"/>
              </w:rPr>
            </w:pPr>
            <w:r w:rsidRPr="00A074E0">
              <w:rPr>
                <w:color w:val="000000"/>
                <w:sz w:val="20"/>
                <w:szCs w:val="20"/>
                <w:lang w:val="en-GB"/>
              </w:rPr>
              <w:t>Aegean Sea</w:t>
            </w:r>
          </w:p>
        </w:tc>
        <w:tc>
          <w:tcPr>
            <w:tcW w:w="3824" w:type="dxa"/>
            <w:shd w:val="clear" w:color="auto" w:fill="auto"/>
            <w:noWrap/>
          </w:tcPr>
          <w:p w14:paraId="73FCAEDF" w14:textId="60BB4E54" w:rsidR="007D0F61" w:rsidRPr="00A074E0" w:rsidRDefault="007D0F61" w:rsidP="007D0F61">
            <w:pPr>
              <w:rPr>
                <w:sz w:val="20"/>
                <w:szCs w:val="20"/>
                <w:lang w:val="en-GB" w:eastAsia="en-GB"/>
              </w:rPr>
            </w:pPr>
            <w:r w:rsidRPr="00A074E0">
              <w:rPr>
                <w:color w:val="000000"/>
                <w:sz w:val="20"/>
                <w:szCs w:val="20"/>
                <w:lang w:val="en-GB"/>
              </w:rPr>
              <w:t>Evangelia Smeti</w:t>
            </w:r>
          </w:p>
        </w:tc>
        <w:tc>
          <w:tcPr>
            <w:tcW w:w="1352" w:type="dxa"/>
            <w:shd w:val="clear" w:color="auto" w:fill="auto"/>
            <w:noWrap/>
          </w:tcPr>
          <w:p w14:paraId="3FCDA7BC" w14:textId="0CB8E827" w:rsidR="007D0F61" w:rsidRPr="00A074E0" w:rsidRDefault="007D0F61" w:rsidP="007D0F61">
            <w:pPr>
              <w:jc w:val="right"/>
              <w:rPr>
                <w:sz w:val="20"/>
                <w:szCs w:val="20"/>
                <w:lang w:val="en-GB" w:eastAsia="en-GB"/>
              </w:rPr>
            </w:pPr>
            <w:r w:rsidRPr="00A074E0">
              <w:rPr>
                <w:color w:val="000000"/>
                <w:sz w:val="20"/>
                <w:szCs w:val="20"/>
                <w:lang w:val="en-GB"/>
              </w:rPr>
              <w:t>18.5</w:t>
            </w:r>
          </w:p>
        </w:tc>
        <w:tc>
          <w:tcPr>
            <w:tcW w:w="1252" w:type="dxa"/>
            <w:shd w:val="clear" w:color="auto" w:fill="auto"/>
            <w:noWrap/>
          </w:tcPr>
          <w:p w14:paraId="4FA8A18D" w14:textId="2CAEC868" w:rsidR="007D0F61" w:rsidRPr="00A074E0" w:rsidRDefault="007D0F61" w:rsidP="007D0F61">
            <w:pPr>
              <w:jc w:val="right"/>
              <w:rPr>
                <w:sz w:val="20"/>
                <w:szCs w:val="20"/>
                <w:lang w:val="en-GB" w:eastAsia="en-GB"/>
              </w:rPr>
            </w:pPr>
            <w:r w:rsidRPr="00A074E0">
              <w:rPr>
                <w:color w:val="000000"/>
                <w:sz w:val="20"/>
                <w:szCs w:val="20"/>
                <w:lang w:val="en-GB"/>
              </w:rPr>
              <w:t>28.5</w:t>
            </w:r>
          </w:p>
        </w:tc>
      </w:tr>
      <w:tr w:rsidR="007D0F61" w:rsidRPr="00A074E0" w14:paraId="21340259" w14:textId="77777777" w:rsidTr="009B2864">
        <w:trPr>
          <w:trHeight w:val="300"/>
          <w:jc w:val="center"/>
        </w:trPr>
        <w:tc>
          <w:tcPr>
            <w:tcW w:w="4233" w:type="dxa"/>
            <w:shd w:val="clear" w:color="auto" w:fill="auto"/>
            <w:noWrap/>
          </w:tcPr>
          <w:p w14:paraId="2AF56F19" w14:textId="484B0603" w:rsidR="007D0F61" w:rsidRPr="00A074E0" w:rsidRDefault="007D0F61" w:rsidP="007D0F61">
            <w:pPr>
              <w:rPr>
                <w:sz w:val="20"/>
                <w:szCs w:val="20"/>
                <w:lang w:val="en-GB" w:eastAsia="en-GB"/>
              </w:rPr>
            </w:pPr>
            <w:r w:rsidRPr="00A074E0">
              <w:rPr>
                <w:i/>
                <w:iCs/>
                <w:color w:val="000000"/>
                <w:sz w:val="20"/>
                <w:szCs w:val="20"/>
                <w:lang w:val="en-GB"/>
              </w:rPr>
              <w:t>Pseudorasbora parva</w:t>
            </w:r>
          </w:p>
        </w:tc>
        <w:tc>
          <w:tcPr>
            <w:tcW w:w="5220" w:type="dxa"/>
            <w:shd w:val="clear" w:color="auto" w:fill="auto"/>
            <w:noWrap/>
          </w:tcPr>
          <w:p w14:paraId="24B3DF1C" w14:textId="01327ED4"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23830486" w14:textId="09384769"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745149DD" w14:textId="4F184A0E" w:rsidR="007D0F61" w:rsidRPr="00A074E0" w:rsidRDefault="007D0F61" w:rsidP="007D0F61">
            <w:pPr>
              <w:jc w:val="right"/>
              <w:rPr>
                <w:sz w:val="20"/>
                <w:szCs w:val="20"/>
                <w:lang w:val="en-GB" w:eastAsia="en-GB"/>
              </w:rPr>
            </w:pPr>
            <w:r w:rsidRPr="00A074E0">
              <w:rPr>
                <w:color w:val="000000"/>
                <w:sz w:val="20"/>
                <w:szCs w:val="20"/>
                <w:lang w:val="en-GB"/>
              </w:rPr>
              <w:t>18.5</w:t>
            </w:r>
          </w:p>
        </w:tc>
        <w:tc>
          <w:tcPr>
            <w:tcW w:w="1252" w:type="dxa"/>
            <w:shd w:val="clear" w:color="auto" w:fill="auto"/>
            <w:noWrap/>
          </w:tcPr>
          <w:p w14:paraId="6D8BA489" w14:textId="71DDE84B" w:rsidR="007D0F61" w:rsidRPr="00A074E0" w:rsidRDefault="007D0F61" w:rsidP="007D0F61">
            <w:pPr>
              <w:jc w:val="right"/>
              <w:rPr>
                <w:sz w:val="20"/>
                <w:szCs w:val="20"/>
                <w:lang w:val="en-GB" w:eastAsia="en-GB"/>
              </w:rPr>
            </w:pPr>
            <w:r w:rsidRPr="00A074E0">
              <w:rPr>
                <w:color w:val="000000"/>
                <w:sz w:val="20"/>
                <w:szCs w:val="20"/>
                <w:lang w:val="en-GB"/>
              </w:rPr>
              <w:t>30.5</w:t>
            </w:r>
          </w:p>
        </w:tc>
      </w:tr>
      <w:tr w:rsidR="007D0F61" w:rsidRPr="00A074E0" w14:paraId="0FB46164" w14:textId="77777777" w:rsidTr="009B2864">
        <w:trPr>
          <w:trHeight w:val="300"/>
          <w:jc w:val="center"/>
        </w:trPr>
        <w:tc>
          <w:tcPr>
            <w:tcW w:w="4233" w:type="dxa"/>
            <w:shd w:val="clear" w:color="auto" w:fill="auto"/>
            <w:noWrap/>
          </w:tcPr>
          <w:p w14:paraId="634ADD6E" w14:textId="77777777" w:rsidR="007D0F61" w:rsidRPr="00A074E0" w:rsidRDefault="007D0F61" w:rsidP="007D0F61">
            <w:pPr>
              <w:rPr>
                <w:sz w:val="20"/>
                <w:szCs w:val="20"/>
                <w:lang w:val="en-GB" w:eastAsia="en-GB"/>
              </w:rPr>
            </w:pPr>
          </w:p>
        </w:tc>
        <w:tc>
          <w:tcPr>
            <w:tcW w:w="5220" w:type="dxa"/>
            <w:shd w:val="clear" w:color="auto" w:fill="auto"/>
            <w:noWrap/>
          </w:tcPr>
          <w:p w14:paraId="4A1DC1A4" w14:textId="77777777" w:rsidR="007D0F61" w:rsidRPr="00A074E0" w:rsidRDefault="007D0F61" w:rsidP="007D0F61">
            <w:pPr>
              <w:rPr>
                <w:sz w:val="20"/>
                <w:szCs w:val="20"/>
                <w:lang w:val="en-GB" w:eastAsia="en-GB"/>
              </w:rPr>
            </w:pPr>
          </w:p>
        </w:tc>
        <w:tc>
          <w:tcPr>
            <w:tcW w:w="3824" w:type="dxa"/>
            <w:shd w:val="clear" w:color="auto" w:fill="auto"/>
            <w:noWrap/>
          </w:tcPr>
          <w:p w14:paraId="729A9401" w14:textId="6925684D"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2F2CEBFE" w14:textId="5B1F30E8" w:rsidR="007D0F61" w:rsidRPr="00A074E0" w:rsidRDefault="007D0F61" w:rsidP="007D0F61">
            <w:pPr>
              <w:jc w:val="right"/>
              <w:rPr>
                <w:sz w:val="20"/>
                <w:szCs w:val="20"/>
                <w:lang w:val="en-GB" w:eastAsia="en-GB"/>
              </w:rPr>
            </w:pPr>
            <w:r w:rsidRPr="00A074E0">
              <w:rPr>
                <w:color w:val="000000"/>
                <w:sz w:val="20"/>
                <w:szCs w:val="20"/>
                <w:lang w:val="en-GB"/>
              </w:rPr>
              <w:t>22.5</w:t>
            </w:r>
          </w:p>
        </w:tc>
        <w:tc>
          <w:tcPr>
            <w:tcW w:w="1252" w:type="dxa"/>
            <w:shd w:val="clear" w:color="auto" w:fill="auto"/>
            <w:noWrap/>
          </w:tcPr>
          <w:p w14:paraId="69662C0A" w14:textId="56A41370" w:rsidR="007D0F61" w:rsidRPr="00A074E0" w:rsidRDefault="007D0F61" w:rsidP="007D0F61">
            <w:pPr>
              <w:jc w:val="right"/>
              <w:rPr>
                <w:sz w:val="20"/>
                <w:szCs w:val="20"/>
                <w:lang w:val="en-GB" w:eastAsia="en-GB"/>
              </w:rPr>
            </w:pPr>
            <w:r w:rsidRPr="00A074E0">
              <w:rPr>
                <w:color w:val="000000"/>
                <w:sz w:val="20"/>
                <w:szCs w:val="20"/>
                <w:lang w:val="en-GB"/>
              </w:rPr>
              <w:t>34.5</w:t>
            </w:r>
          </w:p>
        </w:tc>
      </w:tr>
      <w:tr w:rsidR="007D0F61" w:rsidRPr="00A074E0" w14:paraId="6DE87382" w14:textId="77777777" w:rsidTr="009B2864">
        <w:trPr>
          <w:trHeight w:val="300"/>
          <w:jc w:val="center"/>
        </w:trPr>
        <w:tc>
          <w:tcPr>
            <w:tcW w:w="4233" w:type="dxa"/>
            <w:shd w:val="clear" w:color="auto" w:fill="auto"/>
            <w:noWrap/>
          </w:tcPr>
          <w:p w14:paraId="1608E012" w14:textId="77777777" w:rsidR="007D0F61" w:rsidRPr="00A074E0" w:rsidRDefault="007D0F61" w:rsidP="007D0F61">
            <w:pPr>
              <w:rPr>
                <w:sz w:val="20"/>
                <w:szCs w:val="20"/>
                <w:lang w:val="en-GB" w:eastAsia="en-GB"/>
              </w:rPr>
            </w:pPr>
          </w:p>
        </w:tc>
        <w:tc>
          <w:tcPr>
            <w:tcW w:w="5220" w:type="dxa"/>
            <w:shd w:val="clear" w:color="auto" w:fill="auto"/>
            <w:noWrap/>
          </w:tcPr>
          <w:p w14:paraId="6D88C27E" w14:textId="6F8AA3C0" w:rsidR="007D0F61" w:rsidRPr="00A074E0" w:rsidRDefault="007D0F61" w:rsidP="007D0F61">
            <w:pPr>
              <w:rPr>
                <w:sz w:val="20"/>
                <w:szCs w:val="20"/>
                <w:lang w:val="en-GB" w:eastAsia="en-GB"/>
              </w:rPr>
            </w:pPr>
            <w:r w:rsidRPr="00A074E0">
              <w:rPr>
                <w:color w:val="000000"/>
                <w:sz w:val="20"/>
                <w:szCs w:val="20"/>
                <w:lang w:val="en-GB"/>
              </w:rPr>
              <w:t>Belarus</w:t>
            </w:r>
          </w:p>
        </w:tc>
        <w:tc>
          <w:tcPr>
            <w:tcW w:w="3824" w:type="dxa"/>
            <w:shd w:val="clear" w:color="auto" w:fill="auto"/>
            <w:noWrap/>
          </w:tcPr>
          <w:p w14:paraId="329A3F34" w14:textId="34B8E474" w:rsidR="007D0F61" w:rsidRPr="00A074E0" w:rsidRDefault="007D0F61" w:rsidP="007D0F61">
            <w:pPr>
              <w:rPr>
                <w:sz w:val="20"/>
                <w:szCs w:val="20"/>
                <w:lang w:val="en-GB" w:eastAsia="en-GB"/>
              </w:rPr>
            </w:pPr>
            <w:r w:rsidRPr="00A074E0">
              <w:rPr>
                <w:color w:val="000000"/>
                <w:sz w:val="20"/>
                <w:szCs w:val="20"/>
                <w:lang w:val="en-GB"/>
              </w:rPr>
              <w:t>Lizaveta Vintsek, Viktor Rizevsky</w:t>
            </w:r>
          </w:p>
        </w:tc>
        <w:tc>
          <w:tcPr>
            <w:tcW w:w="1352" w:type="dxa"/>
            <w:shd w:val="clear" w:color="auto" w:fill="auto"/>
            <w:noWrap/>
          </w:tcPr>
          <w:p w14:paraId="6277893A" w14:textId="3420F89A" w:rsidR="007D0F61" w:rsidRPr="00A074E0" w:rsidRDefault="007D0F61" w:rsidP="007D0F61">
            <w:pPr>
              <w:jc w:val="right"/>
              <w:rPr>
                <w:sz w:val="20"/>
                <w:szCs w:val="20"/>
                <w:lang w:val="en-GB" w:eastAsia="en-GB"/>
              </w:rPr>
            </w:pPr>
            <w:r w:rsidRPr="00A074E0">
              <w:rPr>
                <w:color w:val="000000"/>
                <w:sz w:val="20"/>
                <w:szCs w:val="20"/>
                <w:lang w:val="en-GB"/>
              </w:rPr>
              <w:t>23.5</w:t>
            </w:r>
          </w:p>
        </w:tc>
        <w:tc>
          <w:tcPr>
            <w:tcW w:w="1252" w:type="dxa"/>
            <w:shd w:val="clear" w:color="auto" w:fill="auto"/>
            <w:noWrap/>
          </w:tcPr>
          <w:p w14:paraId="1ED86005" w14:textId="6FEE0A34" w:rsidR="007D0F61" w:rsidRPr="00A074E0" w:rsidRDefault="007D0F61" w:rsidP="007D0F61">
            <w:pPr>
              <w:jc w:val="right"/>
              <w:rPr>
                <w:sz w:val="20"/>
                <w:szCs w:val="20"/>
                <w:lang w:val="en-GB" w:eastAsia="en-GB"/>
              </w:rPr>
            </w:pPr>
            <w:r w:rsidRPr="00A074E0">
              <w:rPr>
                <w:color w:val="000000"/>
                <w:sz w:val="20"/>
                <w:szCs w:val="20"/>
                <w:lang w:val="en-GB"/>
              </w:rPr>
              <w:t>23.5</w:t>
            </w:r>
          </w:p>
        </w:tc>
      </w:tr>
      <w:tr w:rsidR="007D0F61" w:rsidRPr="00A074E0" w14:paraId="4E8EB0C4" w14:textId="77777777" w:rsidTr="009B2864">
        <w:trPr>
          <w:trHeight w:val="300"/>
          <w:jc w:val="center"/>
        </w:trPr>
        <w:tc>
          <w:tcPr>
            <w:tcW w:w="4233" w:type="dxa"/>
            <w:shd w:val="clear" w:color="auto" w:fill="auto"/>
            <w:noWrap/>
          </w:tcPr>
          <w:p w14:paraId="09A43E50" w14:textId="77777777" w:rsidR="007D0F61" w:rsidRPr="00A074E0" w:rsidRDefault="007D0F61" w:rsidP="007D0F61">
            <w:pPr>
              <w:rPr>
                <w:sz w:val="20"/>
                <w:szCs w:val="20"/>
                <w:lang w:val="en-GB" w:eastAsia="en-GB"/>
              </w:rPr>
            </w:pPr>
          </w:p>
        </w:tc>
        <w:tc>
          <w:tcPr>
            <w:tcW w:w="5220" w:type="dxa"/>
            <w:shd w:val="clear" w:color="auto" w:fill="auto"/>
            <w:noWrap/>
          </w:tcPr>
          <w:p w14:paraId="7CF72EBE" w14:textId="1A0A5A10"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31C92B41" w14:textId="1A2DE451"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0D8D3CC0" w14:textId="6D9CBC5B" w:rsidR="007D0F61" w:rsidRPr="00A074E0" w:rsidRDefault="007D0F61" w:rsidP="007D0F61">
            <w:pPr>
              <w:jc w:val="right"/>
              <w:rPr>
                <w:sz w:val="20"/>
                <w:szCs w:val="20"/>
                <w:lang w:val="en-GB" w:eastAsia="en-GB"/>
              </w:rPr>
            </w:pPr>
            <w:r w:rsidRPr="00A074E0">
              <w:rPr>
                <w:color w:val="000000"/>
                <w:sz w:val="20"/>
                <w:szCs w:val="20"/>
                <w:lang w:val="en-GB"/>
              </w:rPr>
              <w:t>43.0</w:t>
            </w:r>
          </w:p>
        </w:tc>
        <w:tc>
          <w:tcPr>
            <w:tcW w:w="1252" w:type="dxa"/>
            <w:shd w:val="clear" w:color="auto" w:fill="auto"/>
            <w:noWrap/>
          </w:tcPr>
          <w:p w14:paraId="7E6046F2" w14:textId="30F2F375" w:rsidR="007D0F61" w:rsidRPr="00A074E0" w:rsidRDefault="007D0F61" w:rsidP="007D0F61">
            <w:pPr>
              <w:jc w:val="right"/>
              <w:rPr>
                <w:sz w:val="20"/>
                <w:szCs w:val="20"/>
                <w:lang w:val="en-GB" w:eastAsia="en-GB"/>
              </w:rPr>
            </w:pPr>
            <w:r w:rsidRPr="00A074E0">
              <w:rPr>
                <w:color w:val="000000"/>
                <w:sz w:val="20"/>
                <w:szCs w:val="20"/>
                <w:lang w:val="en-GB"/>
              </w:rPr>
              <w:t>53.0</w:t>
            </w:r>
          </w:p>
        </w:tc>
      </w:tr>
      <w:tr w:rsidR="007D0F61" w:rsidRPr="00A074E0" w14:paraId="5B018D4D" w14:textId="77777777" w:rsidTr="009B2864">
        <w:trPr>
          <w:trHeight w:val="300"/>
          <w:jc w:val="center"/>
        </w:trPr>
        <w:tc>
          <w:tcPr>
            <w:tcW w:w="4233" w:type="dxa"/>
            <w:shd w:val="clear" w:color="auto" w:fill="auto"/>
            <w:noWrap/>
          </w:tcPr>
          <w:p w14:paraId="53203CF9" w14:textId="77777777" w:rsidR="007D0F61" w:rsidRPr="00A074E0" w:rsidRDefault="007D0F61" w:rsidP="007D0F61">
            <w:pPr>
              <w:rPr>
                <w:sz w:val="20"/>
                <w:szCs w:val="20"/>
                <w:lang w:val="en-GB" w:eastAsia="en-GB"/>
              </w:rPr>
            </w:pPr>
          </w:p>
        </w:tc>
        <w:tc>
          <w:tcPr>
            <w:tcW w:w="5220" w:type="dxa"/>
            <w:shd w:val="clear" w:color="auto" w:fill="auto"/>
            <w:noWrap/>
          </w:tcPr>
          <w:p w14:paraId="16CFFA45" w14:textId="7372A7D7"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43C0EC6D" w14:textId="109DE93B"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5B3AF6C0" w14:textId="1509354F" w:rsidR="007D0F61" w:rsidRPr="00A074E0" w:rsidRDefault="007D0F61" w:rsidP="007D0F61">
            <w:pPr>
              <w:jc w:val="right"/>
              <w:rPr>
                <w:sz w:val="20"/>
                <w:szCs w:val="20"/>
                <w:lang w:val="en-GB" w:eastAsia="en-GB"/>
              </w:rPr>
            </w:pPr>
            <w:r w:rsidRPr="00A074E0">
              <w:rPr>
                <w:color w:val="000000"/>
                <w:sz w:val="20"/>
                <w:szCs w:val="20"/>
                <w:lang w:val="en-GB"/>
              </w:rPr>
              <w:t>35.5</w:t>
            </w:r>
          </w:p>
        </w:tc>
        <w:tc>
          <w:tcPr>
            <w:tcW w:w="1252" w:type="dxa"/>
            <w:shd w:val="clear" w:color="auto" w:fill="auto"/>
            <w:noWrap/>
          </w:tcPr>
          <w:p w14:paraId="001905D6" w14:textId="1D4EC602" w:rsidR="007D0F61" w:rsidRPr="00A074E0" w:rsidRDefault="007D0F61" w:rsidP="007D0F61">
            <w:pPr>
              <w:jc w:val="right"/>
              <w:rPr>
                <w:sz w:val="20"/>
                <w:szCs w:val="20"/>
                <w:lang w:val="en-GB" w:eastAsia="en-GB"/>
              </w:rPr>
            </w:pPr>
            <w:r w:rsidRPr="00A074E0">
              <w:rPr>
                <w:color w:val="000000"/>
                <w:sz w:val="20"/>
                <w:szCs w:val="20"/>
                <w:lang w:val="en-GB"/>
              </w:rPr>
              <w:t>47.5</w:t>
            </w:r>
          </w:p>
        </w:tc>
      </w:tr>
      <w:tr w:rsidR="007D0F61" w:rsidRPr="00A074E0" w14:paraId="03D3FE7F" w14:textId="77777777" w:rsidTr="009B2864">
        <w:trPr>
          <w:trHeight w:val="300"/>
          <w:jc w:val="center"/>
        </w:trPr>
        <w:tc>
          <w:tcPr>
            <w:tcW w:w="4233" w:type="dxa"/>
            <w:shd w:val="clear" w:color="auto" w:fill="auto"/>
            <w:noWrap/>
          </w:tcPr>
          <w:p w14:paraId="6596A368" w14:textId="77777777" w:rsidR="007D0F61" w:rsidRPr="00A074E0" w:rsidRDefault="007D0F61" w:rsidP="007D0F61">
            <w:pPr>
              <w:rPr>
                <w:sz w:val="20"/>
                <w:szCs w:val="20"/>
                <w:lang w:val="en-GB" w:eastAsia="en-GB"/>
              </w:rPr>
            </w:pPr>
          </w:p>
        </w:tc>
        <w:tc>
          <w:tcPr>
            <w:tcW w:w="5220" w:type="dxa"/>
            <w:shd w:val="clear" w:color="auto" w:fill="auto"/>
            <w:noWrap/>
          </w:tcPr>
          <w:p w14:paraId="5F07AB7D" w14:textId="720EF7F1" w:rsidR="007D0F61" w:rsidRPr="00A074E0" w:rsidRDefault="007D0F61" w:rsidP="007D0F61">
            <w:pPr>
              <w:rPr>
                <w:sz w:val="20"/>
                <w:szCs w:val="20"/>
                <w:lang w:val="en-GB" w:eastAsia="en-GB"/>
              </w:rPr>
            </w:pPr>
            <w:r w:rsidRPr="00A074E0">
              <w:rPr>
                <w:color w:val="000000"/>
                <w:sz w:val="20"/>
                <w:szCs w:val="20"/>
                <w:lang w:val="en-GB"/>
              </w:rPr>
              <w:t>Gangneungnamdae Stream Basin</w:t>
            </w:r>
          </w:p>
        </w:tc>
        <w:tc>
          <w:tcPr>
            <w:tcW w:w="3824" w:type="dxa"/>
            <w:shd w:val="clear" w:color="auto" w:fill="auto"/>
            <w:noWrap/>
          </w:tcPr>
          <w:p w14:paraId="444ACB07" w14:textId="434AC1C0" w:rsidR="007D0F61" w:rsidRPr="00A074E0" w:rsidRDefault="007D0F61" w:rsidP="007D0F61">
            <w:pPr>
              <w:rPr>
                <w:sz w:val="20"/>
                <w:szCs w:val="20"/>
                <w:lang w:val="en-GB" w:eastAsia="en-GB"/>
              </w:rPr>
            </w:pPr>
            <w:r w:rsidRPr="00A074E0">
              <w:rPr>
                <w:color w:val="000000"/>
                <w:sz w:val="20"/>
                <w:szCs w:val="20"/>
                <w:lang w:val="en-GB"/>
              </w:rPr>
              <w:t>Jeong-Eun Kim</w:t>
            </w:r>
          </w:p>
        </w:tc>
        <w:tc>
          <w:tcPr>
            <w:tcW w:w="1352" w:type="dxa"/>
            <w:shd w:val="clear" w:color="auto" w:fill="auto"/>
            <w:noWrap/>
          </w:tcPr>
          <w:p w14:paraId="045BA59C" w14:textId="25F7BD7D" w:rsidR="007D0F61" w:rsidRPr="00A074E0" w:rsidRDefault="007D0F61" w:rsidP="007D0F61">
            <w:pPr>
              <w:jc w:val="right"/>
              <w:rPr>
                <w:sz w:val="20"/>
                <w:szCs w:val="20"/>
                <w:lang w:val="en-GB" w:eastAsia="en-GB"/>
              </w:rPr>
            </w:pPr>
            <w:r w:rsidRPr="00A074E0">
              <w:rPr>
                <w:color w:val="000000"/>
                <w:sz w:val="20"/>
                <w:szCs w:val="20"/>
                <w:lang w:val="en-GB"/>
              </w:rPr>
              <w:t>26.5</w:t>
            </w:r>
          </w:p>
        </w:tc>
        <w:tc>
          <w:tcPr>
            <w:tcW w:w="1252" w:type="dxa"/>
            <w:shd w:val="clear" w:color="auto" w:fill="auto"/>
            <w:noWrap/>
          </w:tcPr>
          <w:p w14:paraId="4AED11E3" w14:textId="2C2D3CFA" w:rsidR="007D0F61" w:rsidRPr="00A074E0" w:rsidRDefault="007D0F61" w:rsidP="007D0F61">
            <w:pPr>
              <w:jc w:val="right"/>
              <w:rPr>
                <w:sz w:val="20"/>
                <w:szCs w:val="20"/>
                <w:lang w:val="en-GB" w:eastAsia="en-GB"/>
              </w:rPr>
            </w:pPr>
            <w:r w:rsidRPr="00A074E0">
              <w:rPr>
                <w:color w:val="000000"/>
                <w:sz w:val="20"/>
                <w:szCs w:val="20"/>
                <w:lang w:val="en-GB"/>
              </w:rPr>
              <w:t>32.5</w:t>
            </w:r>
          </w:p>
        </w:tc>
      </w:tr>
      <w:tr w:rsidR="007D0F61" w:rsidRPr="00A074E0" w14:paraId="2BF9C8DC" w14:textId="77777777" w:rsidTr="009B2864">
        <w:trPr>
          <w:trHeight w:val="300"/>
          <w:jc w:val="center"/>
        </w:trPr>
        <w:tc>
          <w:tcPr>
            <w:tcW w:w="4233" w:type="dxa"/>
            <w:shd w:val="clear" w:color="auto" w:fill="auto"/>
            <w:noWrap/>
          </w:tcPr>
          <w:p w14:paraId="76D6F71F" w14:textId="77777777" w:rsidR="007D0F61" w:rsidRPr="00A074E0" w:rsidRDefault="007D0F61" w:rsidP="007D0F61">
            <w:pPr>
              <w:rPr>
                <w:sz w:val="20"/>
                <w:szCs w:val="20"/>
                <w:lang w:val="en-GB" w:eastAsia="en-GB"/>
              </w:rPr>
            </w:pPr>
          </w:p>
        </w:tc>
        <w:tc>
          <w:tcPr>
            <w:tcW w:w="5220" w:type="dxa"/>
            <w:shd w:val="clear" w:color="auto" w:fill="auto"/>
            <w:noWrap/>
          </w:tcPr>
          <w:p w14:paraId="2FD347D0" w14:textId="5E89111E" w:rsidR="007D0F61" w:rsidRPr="00A074E0" w:rsidRDefault="007D0F61" w:rsidP="007D0F61">
            <w:pPr>
              <w:rPr>
                <w:sz w:val="20"/>
                <w:szCs w:val="20"/>
                <w:lang w:val="en-GB" w:eastAsia="en-GB"/>
              </w:rPr>
            </w:pPr>
            <w:r w:rsidRPr="00A074E0">
              <w:rPr>
                <w:color w:val="000000"/>
                <w:sz w:val="20"/>
                <w:szCs w:val="20"/>
                <w:lang w:val="en-GB"/>
              </w:rPr>
              <w:t>Greece</w:t>
            </w:r>
          </w:p>
        </w:tc>
        <w:tc>
          <w:tcPr>
            <w:tcW w:w="3824" w:type="dxa"/>
            <w:shd w:val="clear" w:color="auto" w:fill="auto"/>
            <w:noWrap/>
          </w:tcPr>
          <w:p w14:paraId="5776D199" w14:textId="4B62A4FB" w:rsidR="007D0F61" w:rsidRPr="00A074E0" w:rsidRDefault="007D0F61" w:rsidP="007D0F61">
            <w:pPr>
              <w:rPr>
                <w:sz w:val="20"/>
                <w:szCs w:val="20"/>
                <w:lang w:val="en-GB" w:eastAsia="en-GB"/>
              </w:rPr>
            </w:pPr>
            <w:r w:rsidRPr="00A074E0">
              <w:rPr>
                <w:color w:val="000000"/>
                <w:sz w:val="20"/>
                <w:szCs w:val="20"/>
                <w:lang w:val="en-GB"/>
              </w:rPr>
              <w:t>Leonidas Vardakas</w:t>
            </w:r>
          </w:p>
        </w:tc>
        <w:tc>
          <w:tcPr>
            <w:tcW w:w="1352" w:type="dxa"/>
            <w:shd w:val="clear" w:color="auto" w:fill="auto"/>
            <w:noWrap/>
          </w:tcPr>
          <w:p w14:paraId="0453CF06" w14:textId="22601F68" w:rsidR="007D0F61" w:rsidRPr="00A074E0" w:rsidRDefault="007D0F61" w:rsidP="007D0F61">
            <w:pPr>
              <w:jc w:val="right"/>
              <w:rPr>
                <w:sz w:val="20"/>
                <w:szCs w:val="20"/>
                <w:lang w:val="en-GB" w:eastAsia="en-GB"/>
              </w:rPr>
            </w:pPr>
            <w:r w:rsidRPr="00A074E0">
              <w:rPr>
                <w:color w:val="000000"/>
                <w:sz w:val="20"/>
                <w:szCs w:val="20"/>
                <w:lang w:val="en-GB"/>
              </w:rPr>
              <w:t>35.0</w:t>
            </w:r>
          </w:p>
        </w:tc>
        <w:tc>
          <w:tcPr>
            <w:tcW w:w="1252" w:type="dxa"/>
            <w:shd w:val="clear" w:color="auto" w:fill="auto"/>
            <w:noWrap/>
          </w:tcPr>
          <w:p w14:paraId="1E39D6FF" w14:textId="5CA193AC" w:rsidR="007D0F61" w:rsidRPr="00A074E0" w:rsidRDefault="007D0F61" w:rsidP="007D0F61">
            <w:pPr>
              <w:jc w:val="right"/>
              <w:rPr>
                <w:sz w:val="20"/>
                <w:szCs w:val="20"/>
                <w:lang w:val="en-GB" w:eastAsia="en-GB"/>
              </w:rPr>
            </w:pPr>
            <w:r w:rsidRPr="00A074E0">
              <w:rPr>
                <w:color w:val="000000"/>
                <w:sz w:val="20"/>
                <w:szCs w:val="20"/>
                <w:lang w:val="en-GB"/>
              </w:rPr>
              <w:t>37.0</w:t>
            </w:r>
          </w:p>
        </w:tc>
      </w:tr>
      <w:tr w:rsidR="007D0F61" w:rsidRPr="00A074E0" w14:paraId="4B8F7077" w14:textId="77777777" w:rsidTr="009B2864">
        <w:trPr>
          <w:trHeight w:val="300"/>
          <w:jc w:val="center"/>
        </w:trPr>
        <w:tc>
          <w:tcPr>
            <w:tcW w:w="4233" w:type="dxa"/>
            <w:shd w:val="clear" w:color="auto" w:fill="auto"/>
            <w:noWrap/>
          </w:tcPr>
          <w:p w14:paraId="289B59B1" w14:textId="77777777" w:rsidR="007D0F61" w:rsidRPr="00A074E0" w:rsidRDefault="007D0F61" w:rsidP="007D0F61">
            <w:pPr>
              <w:rPr>
                <w:sz w:val="20"/>
                <w:szCs w:val="20"/>
                <w:lang w:val="en-GB" w:eastAsia="en-GB"/>
              </w:rPr>
            </w:pPr>
          </w:p>
        </w:tc>
        <w:tc>
          <w:tcPr>
            <w:tcW w:w="5220" w:type="dxa"/>
            <w:shd w:val="clear" w:color="auto" w:fill="auto"/>
            <w:noWrap/>
          </w:tcPr>
          <w:p w14:paraId="6ACCB6DC" w14:textId="3DAB24D8"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4A9014C6" w14:textId="69B159DE"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1479DDB4" w14:textId="53D18CF6" w:rsidR="007D0F61" w:rsidRPr="00A074E0" w:rsidRDefault="007D0F61" w:rsidP="007D0F61">
            <w:pPr>
              <w:jc w:val="right"/>
              <w:rPr>
                <w:sz w:val="20"/>
                <w:szCs w:val="20"/>
                <w:lang w:val="en-GB" w:eastAsia="en-GB"/>
              </w:rPr>
            </w:pPr>
            <w:r w:rsidRPr="00A074E0">
              <w:rPr>
                <w:color w:val="000000"/>
                <w:sz w:val="20"/>
                <w:szCs w:val="20"/>
                <w:lang w:val="en-GB"/>
              </w:rPr>
              <w:t>23.0</w:t>
            </w:r>
          </w:p>
        </w:tc>
        <w:tc>
          <w:tcPr>
            <w:tcW w:w="1252" w:type="dxa"/>
            <w:shd w:val="clear" w:color="auto" w:fill="auto"/>
            <w:noWrap/>
          </w:tcPr>
          <w:p w14:paraId="223AF9D7" w14:textId="2919A81D" w:rsidR="007D0F61" w:rsidRPr="00A074E0" w:rsidRDefault="007D0F61" w:rsidP="007D0F61">
            <w:pPr>
              <w:jc w:val="right"/>
              <w:rPr>
                <w:sz w:val="20"/>
                <w:szCs w:val="20"/>
                <w:lang w:val="en-GB" w:eastAsia="en-GB"/>
              </w:rPr>
            </w:pPr>
            <w:r w:rsidRPr="00A074E0">
              <w:rPr>
                <w:color w:val="000000"/>
                <w:sz w:val="20"/>
                <w:szCs w:val="20"/>
                <w:lang w:val="en-GB"/>
              </w:rPr>
              <w:t>29.0</w:t>
            </w:r>
          </w:p>
        </w:tc>
      </w:tr>
      <w:tr w:rsidR="007D0F61" w:rsidRPr="00A074E0" w14:paraId="61E4A78A" w14:textId="77777777" w:rsidTr="009B2864">
        <w:trPr>
          <w:trHeight w:val="300"/>
          <w:jc w:val="center"/>
        </w:trPr>
        <w:tc>
          <w:tcPr>
            <w:tcW w:w="4233" w:type="dxa"/>
            <w:shd w:val="clear" w:color="auto" w:fill="auto"/>
            <w:noWrap/>
          </w:tcPr>
          <w:p w14:paraId="58DA6A62" w14:textId="77777777" w:rsidR="007D0F61" w:rsidRPr="00A074E0" w:rsidRDefault="007D0F61" w:rsidP="007D0F61">
            <w:pPr>
              <w:rPr>
                <w:sz w:val="20"/>
                <w:szCs w:val="20"/>
                <w:lang w:val="en-GB" w:eastAsia="en-GB"/>
              </w:rPr>
            </w:pPr>
          </w:p>
        </w:tc>
        <w:tc>
          <w:tcPr>
            <w:tcW w:w="5220" w:type="dxa"/>
            <w:shd w:val="clear" w:color="auto" w:fill="auto"/>
            <w:noWrap/>
          </w:tcPr>
          <w:p w14:paraId="4E3013AF" w14:textId="5CFED928" w:rsidR="007D0F61" w:rsidRPr="00A074E0" w:rsidRDefault="007D0F61" w:rsidP="007D0F61">
            <w:pPr>
              <w:rPr>
                <w:sz w:val="20"/>
                <w:szCs w:val="20"/>
                <w:lang w:val="en-GB" w:eastAsia="en-GB"/>
              </w:rPr>
            </w:pPr>
          </w:p>
        </w:tc>
        <w:tc>
          <w:tcPr>
            <w:tcW w:w="3824" w:type="dxa"/>
            <w:shd w:val="clear" w:color="auto" w:fill="auto"/>
            <w:noWrap/>
          </w:tcPr>
          <w:p w14:paraId="256FF180" w14:textId="585325D8"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52907592" w14:textId="08DFA9FC" w:rsidR="007D0F61" w:rsidRPr="00A074E0" w:rsidRDefault="007D0F61" w:rsidP="007D0F61">
            <w:pPr>
              <w:jc w:val="right"/>
              <w:rPr>
                <w:sz w:val="20"/>
                <w:szCs w:val="20"/>
                <w:lang w:val="en-GB" w:eastAsia="en-GB"/>
              </w:rPr>
            </w:pPr>
            <w:r w:rsidRPr="00A074E0">
              <w:rPr>
                <w:color w:val="000000"/>
                <w:sz w:val="20"/>
                <w:szCs w:val="20"/>
                <w:lang w:val="en-GB"/>
              </w:rPr>
              <w:t>40.0</w:t>
            </w:r>
          </w:p>
        </w:tc>
        <w:tc>
          <w:tcPr>
            <w:tcW w:w="1252" w:type="dxa"/>
            <w:shd w:val="clear" w:color="auto" w:fill="auto"/>
            <w:noWrap/>
          </w:tcPr>
          <w:p w14:paraId="0AFB331D" w14:textId="0788EC36" w:rsidR="007D0F61" w:rsidRPr="00A074E0" w:rsidRDefault="007D0F61" w:rsidP="007D0F61">
            <w:pPr>
              <w:jc w:val="right"/>
              <w:rPr>
                <w:sz w:val="20"/>
                <w:szCs w:val="20"/>
                <w:lang w:val="en-GB" w:eastAsia="en-GB"/>
              </w:rPr>
            </w:pPr>
            <w:r w:rsidRPr="00A074E0">
              <w:rPr>
                <w:color w:val="000000"/>
                <w:sz w:val="20"/>
                <w:szCs w:val="20"/>
                <w:lang w:val="en-GB"/>
              </w:rPr>
              <w:t>46.0</w:t>
            </w:r>
          </w:p>
        </w:tc>
      </w:tr>
      <w:tr w:rsidR="007D0F61" w:rsidRPr="00A074E0" w14:paraId="735C7DDB" w14:textId="77777777" w:rsidTr="009B2864">
        <w:trPr>
          <w:trHeight w:val="300"/>
          <w:jc w:val="center"/>
        </w:trPr>
        <w:tc>
          <w:tcPr>
            <w:tcW w:w="4233" w:type="dxa"/>
            <w:shd w:val="clear" w:color="auto" w:fill="auto"/>
            <w:noWrap/>
          </w:tcPr>
          <w:p w14:paraId="1BFC4854" w14:textId="77777777" w:rsidR="007D0F61" w:rsidRPr="00A074E0" w:rsidRDefault="007D0F61" w:rsidP="007D0F61">
            <w:pPr>
              <w:rPr>
                <w:sz w:val="20"/>
                <w:szCs w:val="20"/>
                <w:lang w:val="en-GB" w:eastAsia="en-GB"/>
              </w:rPr>
            </w:pPr>
          </w:p>
        </w:tc>
        <w:tc>
          <w:tcPr>
            <w:tcW w:w="5220" w:type="dxa"/>
            <w:shd w:val="clear" w:color="auto" w:fill="auto"/>
            <w:noWrap/>
          </w:tcPr>
          <w:p w14:paraId="386F8746" w14:textId="2ADA87EB" w:rsidR="007D0F61" w:rsidRPr="00A074E0" w:rsidRDefault="007D0F61" w:rsidP="007D0F61">
            <w:pPr>
              <w:rPr>
                <w:sz w:val="20"/>
                <w:szCs w:val="20"/>
                <w:lang w:val="en-GB" w:eastAsia="en-GB"/>
              </w:rPr>
            </w:pPr>
            <w:r w:rsidRPr="00A074E0">
              <w:rPr>
                <w:color w:val="000000"/>
                <w:sz w:val="20"/>
                <w:szCs w:val="20"/>
                <w:lang w:val="en-GB"/>
              </w:rPr>
              <w:t>Republic of Macedonia</w:t>
            </w:r>
          </w:p>
        </w:tc>
        <w:tc>
          <w:tcPr>
            <w:tcW w:w="3824" w:type="dxa"/>
            <w:shd w:val="clear" w:color="auto" w:fill="auto"/>
            <w:noWrap/>
          </w:tcPr>
          <w:p w14:paraId="29A54A38" w14:textId="1C9D13F8" w:rsidR="007D0F61" w:rsidRPr="00A074E0" w:rsidRDefault="007D0F61" w:rsidP="007D0F61">
            <w:pPr>
              <w:rPr>
                <w:sz w:val="20"/>
                <w:szCs w:val="20"/>
                <w:lang w:val="en-GB" w:eastAsia="en-GB"/>
              </w:rPr>
            </w:pPr>
            <w:r w:rsidRPr="00A074E0">
              <w:rPr>
                <w:color w:val="000000"/>
                <w:sz w:val="20"/>
                <w:szCs w:val="20"/>
                <w:lang w:val="en-GB"/>
              </w:rPr>
              <w:t>Milica Ristovska, Vasil Kostov</w:t>
            </w:r>
          </w:p>
        </w:tc>
        <w:tc>
          <w:tcPr>
            <w:tcW w:w="1352" w:type="dxa"/>
            <w:shd w:val="clear" w:color="auto" w:fill="auto"/>
            <w:noWrap/>
          </w:tcPr>
          <w:p w14:paraId="451D0C40" w14:textId="5113E384" w:rsidR="007D0F61" w:rsidRPr="00A074E0" w:rsidRDefault="007D0F61" w:rsidP="007D0F61">
            <w:pPr>
              <w:jc w:val="right"/>
              <w:rPr>
                <w:sz w:val="20"/>
                <w:szCs w:val="20"/>
                <w:lang w:val="en-GB" w:eastAsia="en-GB"/>
              </w:rPr>
            </w:pPr>
            <w:r w:rsidRPr="00A074E0">
              <w:rPr>
                <w:color w:val="000000"/>
                <w:sz w:val="20"/>
                <w:szCs w:val="20"/>
                <w:lang w:val="en-GB"/>
              </w:rPr>
              <w:t>46.0</w:t>
            </w:r>
          </w:p>
        </w:tc>
        <w:tc>
          <w:tcPr>
            <w:tcW w:w="1252" w:type="dxa"/>
            <w:shd w:val="clear" w:color="auto" w:fill="auto"/>
            <w:noWrap/>
          </w:tcPr>
          <w:p w14:paraId="066BDF27" w14:textId="030C114E" w:rsidR="007D0F61" w:rsidRPr="00A074E0" w:rsidRDefault="007D0F61" w:rsidP="007D0F61">
            <w:pPr>
              <w:jc w:val="right"/>
              <w:rPr>
                <w:sz w:val="20"/>
                <w:szCs w:val="20"/>
                <w:lang w:val="en-GB" w:eastAsia="en-GB"/>
              </w:rPr>
            </w:pPr>
            <w:r w:rsidRPr="00A074E0">
              <w:rPr>
                <w:color w:val="000000"/>
                <w:sz w:val="20"/>
                <w:szCs w:val="20"/>
                <w:lang w:val="en-GB"/>
              </w:rPr>
              <w:t>46.0</w:t>
            </w:r>
          </w:p>
        </w:tc>
      </w:tr>
      <w:tr w:rsidR="007D0F61" w:rsidRPr="00A074E0" w14:paraId="16959280" w14:textId="77777777" w:rsidTr="009B2864">
        <w:trPr>
          <w:trHeight w:val="300"/>
          <w:jc w:val="center"/>
        </w:trPr>
        <w:tc>
          <w:tcPr>
            <w:tcW w:w="4233" w:type="dxa"/>
            <w:shd w:val="clear" w:color="auto" w:fill="auto"/>
            <w:noWrap/>
          </w:tcPr>
          <w:p w14:paraId="3E553E95" w14:textId="1340EE32" w:rsidR="007D0F61" w:rsidRPr="00A074E0" w:rsidRDefault="007D0F61" w:rsidP="007D0F61">
            <w:pPr>
              <w:rPr>
                <w:i/>
                <w:iCs/>
                <w:sz w:val="20"/>
                <w:szCs w:val="20"/>
                <w:lang w:val="en-GB" w:eastAsia="en-GB"/>
              </w:rPr>
            </w:pPr>
          </w:p>
        </w:tc>
        <w:tc>
          <w:tcPr>
            <w:tcW w:w="5220" w:type="dxa"/>
            <w:shd w:val="clear" w:color="auto" w:fill="auto"/>
            <w:noWrap/>
          </w:tcPr>
          <w:p w14:paraId="674EB610" w14:textId="0100825B"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51AB7F25" w14:textId="0B958633"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3B398788" w14:textId="024A124A"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29114520" w14:textId="6EAC5756"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1C0E3C2A" w14:textId="77777777" w:rsidTr="009B2864">
        <w:trPr>
          <w:trHeight w:val="300"/>
          <w:jc w:val="center"/>
        </w:trPr>
        <w:tc>
          <w:tcPr>
            <w:tcW w:w="4233" w:type="dxa"/>
            <w:shd w:val="clear" w:color="auto" w:fill="auto"/>
            <w:noWrap/>
          </w:tcPr>
          <w:p w14:paraId="032202FC" w14:textId="3B48D392" w:rsidR="007D0F61" w:rsidRPr="00A074E0" w:rsidRDefault="007D0F61" w:rsidP="007D0F61">
            <w:pPr>
              <w:rPr>
                <w:i/>
                <w:iCs/>
                <w:sz w:val="20"/>
                <w:szCs w:val="20"/>
                <w:lang w:val="en-GB" w:eastAsia="en-GB"/>
              </w:rPr>
            </w:pPr>
          </w:p>
        </w:tc>
        <w:tc>
          <w:tcPr>
            <w:tcW w:w="5220" w:type="dxa"/>
            <w:shd w:val="clear" w:color="auto" w:fill="auto"/>
            <w:noWrap/>
          </w:tcPr>
          <w:p w14:paraId="4AD91FCA" w14:textId="2A73E5EF" w:rsidR="007D0F61" w:rsidRPr="00A074E0" w:rsidRDefault="007D0F61" w:rsidP="007D0F61">
            <w:pPr>
              <w:rPr>
                <w:sz w:val="20"/>
                <w:szCs w:val="20"/>
                <w:lang w:val="en-GB" w:eastAsia="en-GB"/>
              </w:rPr>
            </w:pPr>
          </w:p>
        </w:tc>
        <w:tc>
          <w:tcPr>
            <w:tcW w:w="3824" w:type="dxa"/>
            <w:shd w:val="clear" w:color="auto" w:fill="auto"/>
            <w:noWrap/>
          </w:tcPr>
          <w:p w14:paraId="06A5629A" w14:textId="649F61F4"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11C46CBD" w14:textId="517DBD5C"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378C4A61" w14:textId="5FD64597"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1E16B4D2" w14:textId="77777777" w:rsidTr="009B2864">
        <w:trPr>
          <w:trHeight w:val="300"/>
          <w:jc w:val="center"/>
        </w:trPr>
        <w:tc>
          <w:tcPr>
            <w:tcW w:w="4233" w:type="dxa"/>
            <w:shd w:val="clear" w:color="auto" w:fill="auto"/>
            <w:noWrap/>
          </w:tcPr>
          <w:p w14:paraId="6926D153" w14:textId="1BCE5963" w:rsidR="007D0F61" w:rsidRPr="00A074E0" w:rsidRDefault="007D0F61" w:rsidP="007D0F61">
            <w:pPr>
              <w:rPr>
                <w:i/>
                <w:iCs/>
                <w:sz w:val="20"/>
                <w:szCs w:val="20"/>
                <w:lang w:val="en-GB" w:eastAsia="en-GB"/>
              </w:rPr>
            </w:pPr>
          </w:p>
        </w:tc>
        <w:tc>
          <w:tcPr>
            <w:tcW w:w="5220" w:type="dxa"/>
            <w:shd w:val="clear" w:color="auto" w:fill="auto"/>
            <w:noWrap/>
          </w:tcPr>
          <w:p w14:paraId="11395497" w14:textId="3A38A386"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5F6EECDC" w14:textId="29E61436"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3D81A31E" w14:textId="7AA22EDC" w:rsidR="007D0F61" w:rsidRPr="00A074E0" w:rsidRDefault="007D0F61" w:rsidP="007D0F61">
            <w:pPr>
              <w:jc w:val="right"/>
              <w:rPr>
                <w:sz w:val="20"/>
                <w:szCs w:val="20"/>
                <w:lang w:val="en-GB" w:eastAsia="en-GB"/>
              </w:rPr>
            </w:pPr>
            <w:r w:rsidRPr="00A074E0">
              <w:rPr>
                <w:color w:val="000000"/>
                <w:sz w:val="20"/>
                <w:szCs w:val="20"/>
                <w:lang w:val="en-GB"/>
              </w:rPr>
              <w:t>36.5</w:t>
            </w:r>
          </w:p>
        </w:tc>
        <w:tc>
          <w:tcPr>
            <w:tcW w:w="1252" w:type="dxa"/>
            <w:shd w:val="clear" w:color="auto" w:fill="auto"/>
            <w:noWrap/>
          </w:tcPr>
          <w:p w14:paraId="315B7EA8" w14:textId="3AECA68F" w:rsidR="007D0F61" w:rsidRPr="00A074E0" w:rsidRDefault="007D0F61" w:rsidP="007D0F61">
            <w:pPr>
              <w:jc w:val="right"/>
              <w:rPr>
                <w:sz w:val="20"/>
                <w:szCs w:val="20"/>
                <w:lang w:val="en-GB" w:eastAsia="en-GB"/>
              </w:rPr>
            </w:pPr>
            <w:r w:rsidRPr="00A074E0">
              <w:rPr>
                <w:color w:val="000000"/>
                <w:sz w:val="20"/>
                <w:szCs w:val="20"/>
                <w:lang w:val="en-GB"/>
              </w:rPr>
              <w:t>48.5</w:t>
            </w:r>
          </w:p>
        </w:tc>
      </w:tr>
      <w:tr w:rsidR="007D0F61" w:rsidRPr="00A074E0" w14:paraId="71584871" w14:textId="77777777" w:rsidTr="009B2864">
        <w:trPr>
          <w:trHeight w:val="300"/>
          <w:jc w:val="center"/>
        </w:trPr>
        <w:tc>
          <w:tcPr>
            <w:tcW w:w="4233" w:type="dxa"/>
            <w:shd w:val="clear" w:color="auto" w:fill="auto"/>
            <w:noWrap/>
          </w:tcPr>
          <w:p w14:paraId="6823A232" w14:textId="77777777" w:rsidR="007D0F61" w:rsidRPr="00A074E0" w:rsidRDefault="007D0F61" w:rsidP="007D0F61">
            <w:pPr>
              <w:rPr>
                <w:sz w:val="20"/>
                <w:szCs w:val="20"/>
                <w:lang w:val="en-GB" w:eastAsia="en-GB"/>
              </w:rPr>
            </w:pPr>
          </w:p>
        </w:tc>
        <w:tc>
          <w:tcPr>
            <w:tcW w:w="5220" w:type="dxa"/>
            <w:shd w:val="clear" w:color="auto" w:fill="auto"/>
            <w:noWrap/>
          </w:tcPr>
          <w:p w14:paraId="3A124410" w14:textId="23BE8083"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69C9E2DE" w14:textId="5E54DCC8"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01113C50" w14:textId="78A6D186" w:rsidR="007D0F61" w:rsidRPr="00A074E0" w:rsidRDefault="007D0F61" w:rsidP="007D0F61">
            <w:pPr>
              <w:jc w:val="right"/>
              <w:rPr>
                <w:sz w:val="20"/>
                <w:szCs w:val="20"/>
                <w:lang w:val="en-GB" w:eastAsia="en-GB"/>
              </w:rPr>
            </w:pPr>
            <w:r w:rsidRPr="00A074E0">
              <w:rPr>
                <w:color w:val="000000"/>
                <w:sz w:val="20"/>
                <w:szCs w:val="20"/>
                <w:lang w:val="en-GB"/>
              </w:rPr>
              <w:t>44.0</w:t>
            </w:r>
          </w:p>
        </w:tc>
        <w:tc>
          <w:tcPr>
            <w:tcW w:w="1252" w:type="dxa"/>
            <w:shd w:val="clear" w:color="auto" w:fill="auto"/>
            <w:noWrap/>
          </w:tcPr>
          <w:p w14:paraId="0D437E7D" w14:textId="32C0FEF6" w:rsidR="007D0F61" w:rsidRPr="00A074E0" w:rsidRDefault="007D0F61" w:rsidP="007D0F61">
            <w:pPr>
              <w:jc w:val="right"/>
              <w:rPr>
                <w:sz w:val="20"/>
                <w:szCs w:val="20"/>
                <w:lang w:val="en-GB" w:eastAsia="en-GB"/>
              </w:rPr>
            </w:pPr>
            <w:r w:rsidRPr="00A074E0">
              <w:rPr>
                <w:color w:val="000000"/>
                <w:sz w:val="20"/>
                <w:szCs w:val="20"/>
                <w:lang w:val="en-GB"/>
              </w:rPr>
              <w:t>54.0</w:t>
            </w:r>
          </w:p>
        </w:tc>
      </w:tr>
      <w:tr w:rsidR="007D0F61" w:rsidRPr="00A074E0" w14:paraId="35C1EBEC" w14:textId="77777777" w:rsidTr="009B2864">
        <w:trPr>
          <w:trHeight w:val="300"/>
          <w:jc w:val="center"/>
        </w:trPr>
        <w:tc>
          <w:tcPr>
            <w:tcW w:w="4233" w:type="dxa"/>
            <w:shd w:val="clear" w:color="auto" w:fill="auto"/>
            <w:noWrap/>
          </w:tcPr>
          <w:p w14:paraId="62E003E2" w14:textId="725533C7" w:rsidR="007D0F61" w:rsidRPr="00A074E0" w:rsidRDefault="007D0F61" w:rsidP="007D0F61">
            <w:pPr>
              <w:rPr>
                <w:i/>
                <w:iCs/>
                <w:sz w:val="20"/>
                <w:szCs w:val="20"/>
                <w:lang w:val="en-GB" w:eastAsia="en-GB"/>
              </w:rPr>
            </w:pPr>
          </w:p>
        </w:tc>
        <w:tc>
          <w:tcPr>
            <w:tcW w:w="5220" w:type="dxa"/>
            <w:shd w:val="clear" w:color="auto" w:fill="auto"/>
            <w:noWrap/>
          </w:tcPr>
          <w:p w14:paraId="4701DBD4" w14:textId="3101F1D1" w:rsidR="007D0F61" w:rsidRPr="00A074E0" w:rsidRDefault="007D0F61" w:rsidP="007D0F61">
            <w:pPr>
              <w:rPr>
                <w:sz w:val="20"/>
                <w:szCs w:val="20"/>
                <w:lang w:val="en-GB" w:eastAsia="en-GB"/>
              </w:rPr>
            </w:pPr>
            <w:r w:rsidRPr="00A074E0">
              <w:rPr>
                <w:color w:val="000000"/>
                <w:sz w:val="20"/>
                <w:szCs w:val="20"/>
                <w:lang w:val="en-GB"/>
              </w:rPr>
              <w:t>South Caucasus</w:t>
            </w:r>
          </w:p>
        </w:tc>
        <w:tc>
          <w:tcPr>
            <w:tcW w:w="3824" w:type="dxa"/>
            <w:shd w:val="clear" w:color="auto" w:fill="auto"/>
            <w:noWrap/>
          </w:tcPr>
          <w:p w14:paraId="2D5B2EFB" w14:textId="32A6BF96" w:rsidR="007D0F61" w:rsidRPr="00A074E0" w:rsidRDefault="007D0F61" w:rsidP="007D0F61">
            <w:pPr>
              <w:rPr>
                <w:sz w:val="20"/>
                <w:szCs w:val="20"/>
                <w:lang w:val="en-GB" w:eastAsia="en-GB"/>
              </w:rPr>
            </w:pPr>
            <w:r w:rsidRPr="00A074E0">
              <w:rPr>
                <w:color w:val="000000"/>
                <w:sz w:val="20"/>
                <w:szCs w:val="20"/>
                <w:lang w:val="en-GB"/>
              </w:rPr>
              <w:t>Tatia Kuljanishvili</w:t>
            </w:r>
          </w:p>
        </w:tc>
        <w:tc>
          <w:tcPr>
            <w:tcW w:w="1352" w:type="dxa"/>
            <w:shd w:val="clear" w:color="auto" w:fill="auto"/>
            <w:noWrap/>
          </w:tcPr>
          <w:p w14:paraId="1E261A4B" w14:textId="42109D1B"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36CB712F" w14:textId="1267F6D1" w:rsidR="007D0F61" w:rsidRPr="00A074E0" w:rsidRDefault="007D0F61" w:rsidP="007D0F61">
            <w:pPr>
              <w:jc w:val="right"/>
              <w:rPr>
                <w:sz w:val="20"/>
                <w:szCs w:val="20"/>
                <w:lang w:val="en-GB" w:eastAsia="en-GB"/>
              </w:rPr>
            </w:pPr>
            <w:r w:rsidRPr="00A074E0">
              <w:rPr>
                <w:color w:val="000000"/>
                <w:sz w:val="20"/>
                <w:szCs w:val="20"/>
                <w:lang w:val="en-GB"/>
              </w:rPr>
              <w:t>44.0</w:t>
            </w:r>
          </w:p>
        </w:tc>
      </w:tr>
      <w:tr w:rsidR="007D0F61" w:rsidRPr="00A074E0" w14:paraId="33B40BF2" w14:textId="77777777" w:rsidTr="009B2864">
        <w:trPr>
          <w:trHeight w:val="300"/>
          <w:jc w:val="center"/>
        </w:trPr>
        <w:tc>
          <w:tcPr>
            <w:tcW w:w="4233" w:type="dxa"/>
            <w:shd w:val="clear" w:color="auto" w:fill="auto"/>
            <w:noWrap/>
          </w:tcPr>
          <w:p w14:paraId="6B847A06" w14:textId="5D11D80C" w:rsidR="007D0F61" w:rsidRPr="00A074E0" w:rsidRDefault="007D0F61" w:rsidP="007D0F61">
            <w:pPr>
              <w:rPr>
                <w:i/>
                <w:iCs/>
                <w:sz w:val="20"/>
                <w:szCs w:val="20"/>
                <w:lang w:val="en-GB" w:eastAsia="en-GB"/>
              </w:rPr>
            </w:pPr>
          </w:p>
        </w:tc>
        <w:tc>
          <w:tcPr>
            <w:tcW w:w="5220" w:type="dxa"/>
            <w:shd w:val="clear" w:color="auto" w:fill="auto"/>
            <w:noWrap/>
          </w:tcPr>
          <w:p w14:paraId="544A2859" w14:textId="397479E1"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3BFAB506" w14:textId="4474914B"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1BFF8717" w14:textId="46F6BAF2" w:rsidR="007D0F61" w:rsidRPr="00A074E0" w:rsidRDefault="007D0F61" w:rsidP="007D0F61">
            <w:pPr>
              <w:jc w:val="right"/>
              <w:rPr>
                <w:sz w:val="20"/>
                <w:szCs w:val="20"/>
                <w:lang w:val="en-GB" w:eastAsia="en-GB"/>
              </w:rPr>
            </w:pPr>
            <w:r w:rsidRPr="00A074E0">
              <w:rPr>
                <w:color w:val="000000"/>
                <w:sz w:val="20"/>
                <w:szCs w:val="20"/>
                <w:lang w:val="en-GB"/>
              </w:rPr>
              <w:t>40.0</w:t>
            </w:r>
          </w:p>
        </w:tc>
        <w:tc>
          <w:tcPr>
            <w:tcW w:w="1252" w:type="dxa"/>
            <w:shd w:val="clear" w:color="auto" w:fill="auto"/>
            <w:noWrap/>
          </w:tcPr>
          <w:p w14:paraId="34EE4404" w14:textId="026EA172" w:rsidR="007D0F61" w:rsidRPr="00A074E0" w:rsidRDefault="007D0F61" w:rsidP="007D0F61">
            <w:pPr>
              <w:jc w:val="right"/>
              <w:rPr>
                <w:sz w:val="20"/>
                <w:szCs w:val="20"/>
                <w:lang w:val="en-GB" w:eastAsia="en-GB"/>
              </w:rPr>
            </w:pPr>
            <w:r w:rsidRPr="00A074E0">
              <w:rPr>
                <w:color w:val="000000"/>
                <w:sz w:val="20"/>
                <w:szCs w:val="20"/>
                <w:lang w:val="en-GB"/>
              </w:rPr>
              <w:t>52.0</w:t>
            </w:r>
          </w:p>
        </w:tc>
      </w:tr>
      <w:tr w:rsidR="007D0F61" w:rsidRPr="00A074E0" w14:paraId="37FF403C" w14:textId="77777777" w:rsidTr="009B2864">
        <w:trPr>
          <w:trHeight w:val="300"/>
          <w:jc w:val="center"/>
        </w:trPr>
        <w:tc>
          <w:tcPr>
            <w:tcW w:w="4233" w:type="dxa"/>
            <w:shd w:val="clear" w:color="auto" w:fill="auto"/>
            <w:noWrap/>
          </w:tcPr>
          <w:p w14:paraId="1D3B0920" w14:textId="77777777" w:rsidR="007D0F61" w:rsidRPr="00A074E0" w:rsidRDefault="007D0F61" w:rsidP="007D0F61">
            <w:pPr>
              <w:rPr>
                <w:sz w:val="20"/>
                <w:szCs w:val="20"/>
                <w:lang w:val="en-GB" w:eastAsia="en-GB"/>
              </w:rPr>
            </w:pPr>
          </w:p>
        </w:tc>
        <w:tc>
          <w:tcPr>
            <w:tcW w:w="5220" w:type="dxa"/>
            <w:shd w:val="clear" w:color="auto" w:fill="auto"/>
            <w:noWrap/>
          </w:tcPr>
          <w:p w14:paraId="7CD9CBAA" w14:textId="6934497C"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4A673E0E" w14:textId="15F4074C" w:rsidR="007D0F61" w:rsidRPr="00A074E0" w:rsidRDefault="007D0F61" w:rsidP="007D0F61">
            <w:pPr>
              <w:rPr>
                <w:sz w:val="20"/>
                <w:szCs w:val="20"/>
                <w:lang w:val="en-GB" w:eastAsia="en-GB"/>
              </w:rPr>
            </w:pPr>
            <w:r w:rsidRPr="00A074E0">
              <w:rPr>
                <w:color w:val="000000"/>
                <w:sz w:val="20"/>
                <w:szCs w:val="20"/>
                <w:lang w:val="en-GB"/>
              </w:rPr>
              <w:t>Dekui He, Ruibin Yang, Shan Li</w:t>
            </w:r>
          </w:p>
        </w:tc>
        <w:tc>
          <w:tcPr>
            <w:tcW w:w="1352" w:type="dxa"/>
            <w:shd w:val="clear" w:color="auto" w:fill="auto"/>
            <w:noWrap/>
          </w:tcPr>
          <w:p w14:paraId="75C47E51" w14:textId="4DC8B2A5" w:rsidR="007D0F61" w:rsidRPr="00A074E0" w:rsidRDefault="007D0F61" w:rsidP="007D0F61">
            <w:pPr>
              <w:jc w:val="right"/>
              <w:rPr>
                <w:sz w:val="20"/>
                <w:szCs w:val="20"/>
                <w:lang w:val="en-GB" w:eastAsia="en-GB"/>
              </w:rPr>
            </w:pPr>
            <w:r w:rsidRPr="00A074E0">
              <w:rPr>
                <w:color w:val="000000"/>
                <w:sz w:val="20"/>
                <w:szCs w:val="20"/>
                <w:lang w:val="en-GB"/>
              </w:rPr>
              <w:t>35.0</w:t>
            </w:r>
          </w:p>
        </w:tc>
        <w:tc>
          <w:tcPr>
            <w:tcW w:w="1252" w:type="dxa"/>
            <w:shd w:val="clear" w:color="auto" w:fill="auto"/>
            <w:noWrap/>
          </w:tcPr>
          <w:p w14:paraId="0E2EE476" w14:textId="277A3B16"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5254CB19" w14:textId="77777777" w:rsidTr="009B2864">
        <w:trPr>
          <w:trHeight w:val="300"/>
          <w:jc w:val="center"/>
        </w:trPr>
        <w:tc>
          <w:tcPr>
            <w:tcW w:w="4233" w:type="dxa"/>
            <w:shd w:val="clear" w:color="auto" w:fill="auto"/>
            <w:noWrap/>
          </w:tcPr>
          <w:p w14:paraId="56500E92" w14:textId="173977FD" w:rsidR="007D0F61" w:rsidRPr="00A074E0" w:rsidRDefault="007D0F61" w:rsidP="007D0F61">
            <w:pPr>
              <w:rPr>
                <w:sz w:val="20"/>
                <w:szCs w:val="20"/>
                <w:lang w:val="en-GB" w:eastAsia="en-GB"/>
              </w:rPr>
            </w:pPr>
            <w:r w:rsidRPr="00A074E0">
              <w:rPr>
                <w:i/>
                <w:iCs/>
                <w:color w:val="000000"/>
                <w:sz w:val="20"/>
                <w:szCs w:val="20"/>
                <w:lang w:val="en-GB"/>
              </w:rPr>
              <w:t>Pseudosesarma moeschii</w:t>
            </w:r>
          </w:p>
        </w:tc>
        <w:tc>
          <w:tcPr>
            <w:tcW w:w="5220" w:type="dxa"/>
            <w:shd w:val="clear" w:color="auto" w:fill="auto"/>
            <w:noWrap/>
          </w:tcPr>
          <w:p w14:paraId="584BC989" w14:textId="12BCD2D8"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6E7F6615" w14:textId="70F16934"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287C2140" w14:textId="785DEDB1"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3D146433" w14:textId="46749E9B"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31012472" w14:textId="77777777" w:rsidTr="009B2864">
        <w:trPr>
          <w:trHeight w:val="300"/>
          <w:jc w:val="center"/>
        </w:trPr>
        <w:tc>
          <w:tcPr>
            <w:tcW w:w="4233" w:type="dxa"/>
            <w:shd w:val="clear" w:color="auto" w:fill="auto"/>
            <w:noWrap/>
          </w:tcPr>
          <w:p w14:paraId="1A005E5E" w14:textId="02F56B2A" w:rsidR="007D0F61" w:rsidRPr="00A074E0" w:rsidRDefault="007D0F61" w:rsidP="007D0F61">
            <w:pPr>
              <w:rPr>
                <w:sz w:val="20"/>
                <w:szCs w:val="20"/>
                <w:lang w:val="en-GB" w:eastAsia="en-GB"/>
              </w:rPr>
            </w:pPr>
            <w:r w:rsidRPr="00A074E0">
              <w:rPr>
                <w:i/>
                <w:iCs/>
                <w:color w:val="000000"/>
                <w:sz w:val="20"/>
                <w:szCs w:val="20"/>
                <w:lang w:val="en-GB"/>
              </w:rPr>
              <w:t xml:space="preserve">Pseudosesarma </w:t>
            </w:r>
            <w:r w:rsidRPr="00A074E0">
              <w:rPr>
                <w:color w:val="000000"/>
                <w:sz w:val="20"/>
                <w:szCs w:val="20"/>
                <w:lang w:val="en-GB"/>
              </w:rPr>
              <w:t>spp.</w:t>
            </w:r>
          </w:p>
        </w:tc>
        <w:tc>
          <w:tcPr>
            <w:tcW w:w="5220" w:type="dxa"/>
            <w:shd w:val="clear" w:color="auto" w:fill="auto"/>
            <w:noWrap/>
          </w:tcPr>
          <w:p w14:paraId="1B30FF49" w14:textId="1C1CEF58"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41BE63C5" w14:textId="1D16C895"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400644A6" w14:textId="0E19BCCC"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4B84641A" w14:textId="0C6C8839" w:rsidR="007D0F61" w:rsidRPr="00A074E0" w:rsidRDefault="007D0F61" w:rsidP="007D0F61">
            <w:pPr>
              <w:jc w:val="right"/>
              <w:rPr>
                <w:sz w:val="20"/>
                <w:szCs w:val="20"/>
                <w:lang w:val="en-GB" w:eastAsia="en-GB"/>
              </w:rPr>
            </w:pPr>
            <w:r w:rsidRPr="00A074E0">
              <w:rPr>
                <w:color w:val="000000"/>
                <w:sz w:val="20"/>
                <w:szCs w:val="20"/>
                <w:lang w:val="en-GB"/>
              </w:rPr>
              <w:t>18.0</w:t>
            </w:r>
          </w:p>
        </w:tc>
      </w:tr>
      <w:tr w:rsidR="007D0F61" w:rsidRPr="00A074E0" w14:paraId="1F161DBF" w14:textId="77777777" w:rsidTr="009B2864">
        <w:trPr>
          <w:trHeight w:val="300"/>
          <w:jc w:val="center"/>
        </w:trPr>
        <w:tc>
          <w:tcPr>
            <w:tcW w:w="4233" w:type="dxa"/>
            <w:shd w:val="clear" w:color="auto" w:fill="auto"/>
            <w:noWrap/>
          </w:tcPr>
          <w:p w14:paraId="13DFEB94" w14:textId="3AB2A955" w:rsidR="007D0F61" w:rsidRPr="00A074E0" w:rsidRDefault="007D0F61" w:rsidP="007D0F61">
            <w:pPr>
              <w:rPr>
                <w:sz w:val="20"/>
                <w:szCs w:val="20"/>
                <w:lang w:val="en-GB" w:eastAsia="en-GB"/>
              </w:rPr>
            </w:pPr>
            <w:r w:rsidRPr="00A074E0">
              <w:rPr>
                <w:i/>
                <w:iCs/>
                <w:color w:val="000000"/>
                <w:sz w:val="20"/>
                <w:szCs w:val="20"/>
                <w:lang w:val="en-GB"/>
              </w:rPr>
              <w:t>Pseudosuccinea columella</w:t>
            </w:r>
          </w:p>
        </w:tc>
        <w:tc>
          <w:tcPr>
            <w:tcW w:w="5220" w:type="dxa"/>
            <w:shd w:val="clear" w:color="auto" w:fill="auto"/>
            <w:noWrap/>
          </w:tcPr>
          <w:p w14:paraId="105D4F28" w14:textId="7316E550" w:rsidR="007D0F61" w:rsidRPr="00A074E0" w:rsidRDefault="007D0F61" w:rsidP="007D0F61">
            <w:pPr>
              <w:rPr>
                <w:sz w:val="20"/>
                <w:szCs w:val="20"/>
                <w:lang w:val="en-GB" w:eastAsia="en-GB"/>
              </w:rPr>
            </w:pPr>
            <w:r w:rsidRPr="00A074E0">
              <w:rPr>
                <w:color w:val="000000"/>
                <w:sz w:val="20"/>
                <w:szCs w:val="20"/>
                <w:lang w:val="en-GB"/>
              </w:rPr>
              <w:t>South Africa</w:t>
            </w:r>
          </w:p>
        </w:tc>
        <w:tc>
          <w:tcPr>
            <w:tcW w:w="3824" w:type="dxa"/>
            <w:shd w:val="clear" w:color="auto" w:fill="auto"/>
            <w:noWrap/>
          </w:tcPr>
          <w:p w14:paraId="66B26275" w14:textId="50681A2F" w:rsidR="007D0F61" w:rsidRPr="00A074E0" w:rsidRDefault="007D0F61" w:rsidP="007D0F61">
            <w:pPr>
              <w:rPr>
                <w:sz w:val="20"/>
                <w:szCs w:val="20"/>
                <w:lang w:val="en-GB" w:eastAsia="en-GB"/>
              </w:rPr>
            </w:pPr>
            <w:r w:rsidRPr="00A074E0">
              <w:rPr>
                <w:color w:val="000000"/>
                <w:sz w:val="20"/>
                <w:szCs w:val="20"/>
                <w:lang w:val="en-GB"/>
              </w:rPr>
              <w:t>Moleseng C. Moshobane</w:t>
            </w:r>
          </w:p>
        </w:tc>
        <w:tc>
          <w:tcPr>
            <w:tcW w:w="1352" w:type="dxa"/>
            <w:shd w:val="clear" w:color="auto" w:fill="auto"/>
            <w:noWrap/>
          </w:tcPr>
          <w:p w14:paraId="647813CB" w14:textId="44C15B1C"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6D9C4529" w14:textId="48D11970"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05AA9E32" w14:textId="77777777" w:rsidTr="009B2864">
        <w:trPr>
          <w:trHeight w:val="300"/>
          <w:jc w:val="center"/>
        </w:trPr>
        <w:tc>
          <w:tcPr>
            <w:tcW w:w="4233" w:type="dxa"/>
            <w:shd w:val="clear" w:color="auto" w:fill="auto"/>
            <w:noWrap/>
          </w:tcPr>
          <w:p w14:paraId="2E7FF8F0" w14:textId="77777777" w:rsidR="007D0F61" w:rsidRPr="00A074E0" w:rsidRDefault="007D0F61" w:rsidP="007D0F61">
            <w:pPr>
              <w:rPr>
                <w:sz w:val="20"/>
                <w:szCs w:val="20"/>
                <w:lang w:val="en-GB" w:eastAsia="en-GB"/>
              </w:rPr>
            </w:pPr>
          </w:p>
        </w:tc>
        <w:tc>
          <w:tcPr>
            <w:tcW w:w="5220" w:type="dxa"/>
            <w:shd w:val="clear" w:color="auto" w:fill="auto"/>
            <w:noWrap/>
          </w:tcPr>
          <w:p w14:paraId="7E7DCCC6" w14:textId="18C9B67B" w:rsidR="007D0F61" w:rsidRPr="00A074E0" w:rsidRDefault="007D0F61" w:rsidP="007D0F61">
            <w:pPr>
              <w:rPr>
                <w:sz w:val="20"/>
                <w:szCs w:val="20"/>
                <w:lang w:val="en-GB" w:eastAsia="en-GB"/>
              </w:rPr>
            </w:pPr>
            <w:r w:rsidRPr="00A074E0">
              <w:rPr>
                <w:color w:val="000000"/>
                <w:sz w:val="20"/>
                <w:szCs w:val="20"/>
                <w:lang w:val="en-GB"/>
              </w:rPr>
              <w:t>Southern Ticino River</w:t>
            </w:r>
          </w:p>
        </w:tc>
        <w:tc>
          <w:tcPr>
            <w:tcW w:w="3824" w:type="dxa"/>
            <w:shd w:val="clear" w:color="auto" w:fill="auto"/>
            <w:noWrap/>
          </w:tcPr>
          <w:p w14:paraId="3B25D3F9" w14:textId="0D6A4987" w:rsidR="007D0F61" w:rsidRPr="00A074E0" w:rsidRDefault="007D0F61" w:rsidP="007D0F61">
            <w:pPr>
              <w:rPr>
                <w:sz w:val="20"/>
                <w:szCs w:val="20"/>
                <w:lang w:val="en-GB" w:eastAsia="en-GB"/>
              </w:rPr>
            </w:pPr>
            <w:r w:rsidRPr="00A074E0">
              <w:rPr>
                <w:color w:val="000000"/>
                <w:sz w:val="20"/>
                <w:szCs w:val="20"/>
                <w:lang w:val="en-GB"/>
              </w:rPr>
              <w:t>Daniele Paganelli</w:t>
            </w:r>
          </w:p>
        </w:tc>
        <w:tc>
          <w:tcPr>
            <w:tcW w:w="1352" w:type="dxa"/>
            <w:shd w:val="clear" w:color="auto" w:fill="auto"/>
            <w:noWrap/>
          </w:tcPr>
          <w:p w14:paraId="3541BDAA" w14:textId="41938667" w:rsidR="007D0F61" w:rsidRPr="00A074E0" w:rsidRDefault="007D0F61" w:rsidP="007D0F61">
            <w:pPr>
              <w:jc w:val="right"/>
              <w:rPr>
                <w:sz w:val="20"/>
                <w:szCs w:val="20"/>
                <w:lang w:val="en-GB" w:eastAsia="en-GB"/>
              </w:rPr>
            </w:pPr>
            <w:r w:rsidRPr="00A074E0">
              <w:rPr>
                <w:color w:val="000000"/>
                <w:sz w:val="20"/>
                <w:szCs w:val="20"/>
                <w:lang w:val="en-GB"/>
              </w:rPr>
              <w:t>36.0</w:t>
            </w:r>
          </w:p>
        </w:tc>
        <w:tc>
          <w:tcPr>
            <w:tcW w:w="1252" w:type="dxa"/>
            <w:shd w:val="clear" w:color="auto" w:fill="auto"/>
            <w:noWrap/>
          </w:tcPr>
          <w:p w14:paraId="3616042A" w14:textId="5397E666" w:rsidR="007D0F61" w:rsidRPr="00A074E0" w:rsidRDefault="007D0F61" w:rsidP="007D0F61">
            <w:pPr>
              <w:jc w:val="right"/>
              <w:rPr>
                <w:sz w:val="20"/>
                <w:szCs w:val="20"/>
                <w:lang w:val="en-GB" w:eastAsia="en-GB"/>
              </w:rPr>
            </w:pPr>
            <w:r w:rsidRPr="00A074E0">
              <w:rPr>
                <w:color w:val="000000"/>
                <w:sz w:val="20"/>
                <w:szCs w:val="20"/>
                <w:lang w:val="en-GB"/>
              </w:rPr>
              <w:t>44.0</w:t>
            </w:r>
          </w:p>
        </w:tc>
      </w:tr>
      <w:tr w:rsidR="007D0F61" w:rsidRPr="00A074E0" w14:paraId="00ACA666" w14:textId="77777777" w:rsidTr="009B2864">
        <w:trPr>
          <w:trHeight w:val="300"/>
          <w:jc w:val="center"/>
        </w:trPr>
        <w:tc>
          <w:tcPr>
            <w:tcW w:w="4233" w:type="dxa"/>
            <w:shd w:val="clear" w:color="auto" w:fill="auto"/>
            <w:noWrap/>
          </w:tcPr>
          <w:p w14:paraId="7D839CF5" w14:textId="056EADC0" w:rsidR="007D0F61" w:rsidRPr="00A074E0" w:rsidRDefault="007D0F61" w:rsidP="007D0F61">
            <w:pPr>
              <w:rPr>
                <w:i/>
                <w:iCs/>
                <w:sz w:val="20"/>
                <w:szCs w:val="20"/>
                <w:lang w:val="en-GB" w:eastAsia="en-GB"/>
              </w:rPr>
            </w:pPr>
            <w:r w:rsidRPr="00A074E0">
              <w:rPr>
                <w:i/>
                <w:iCs/>
                <w:color w:val="000000"/>
                <w:sz w:val="20"/>
                <w:szCs w:val="20"/>
                <w:lang w:val="en-GB"/>
              </w:rPr>
              <w:t>Pteragogus pelycus</w:t>
            </w:r>
          </w:p>
        </w:tc>
        <w:tc>
          <w:tcPr>
            <w:tcW w:w="5220" w:type="dxa"/>
            <w:shd w:val="clear" w:color="auto" w:fill="auto"/>
            <w:noWrap/>
          </w:tcPr>
          <w:p w14:paraId="3D295711" w14:textId="020C584D"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75FE0EF3" w14:textId="2EA42245" w:rsidR="007D0F61" w:rsidRPr="00A074E0" w:rsidRDefault="007D0F61" w:rsidP="007D0F61">
            <w:pPr>
              <w:rPr>
                <w:sz w:val="20"/>
                <w:szCs w:val="20"/>
                <w:lang w:val="en-GB" w:eastAsia="en-GB"/>
              </w:rPr>
            </w:pPr>
            <w:r w:rsidRPr="00A074E0">
              <w:rPr>
                <w:color w:val="000000"/>
                <w:sz w:val="20"/>
                <w:szCs w:val="20"/>
                <w:lang w:val="en-GB"/>
              </w:rPr>
              <w:t>Gökçen Bilge</w:t>
            </w:r>
          </w:p>
        </w:tc>
        <w:tc>
          <w:tcPr>
            <w:tcW w:w="1352" w:type="dxa"/>
            <w:shd w:val="clear" w:color="auto" w:fill="auto"/>
            <w:noWrap/>
          </w:tcPr>
          <w:p w14:paraId="2E907012" w14:textId="69C36F8F"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76283CAD" w14:textId="099B9E2A" w:rsidR="007D0F61" w:rsidRPr="00A074E0" w:rsidRDefault="007D0F61" w:rsidP="007D0F61">
            <w:pPr>
              <w:jc w:val="right"/>
              <w:rPr>
                <w:sz w:val="20"/>
                <w:szCs w:val="20"/>
                <w:lang w:val="en-GB" w:eastAsia="en-GB"/>
              </w:rPr>
            </w:pPr>
            <w:r w:rsidRPr="00A074E0">
              <w:rPr>
                <w:color w:val="000000"/>
                <w:sz w:val="20"/>
                <w:szCs w:val="20"/>
                <w:lang w:val="en-GB"/>
              </w:rPr>
              <w:t>8.0</w:t>
            </w:r>
          </w:p>
        </w:tc>
      </w:tr>
      <w:tr w:rsidR="007D0F61" w:rsidRPr="00A074E0" w14:paraId="5698F2FC" w14:textId="77777777" w:rsidTr="009B2864">
        <w:trPr>
          <w:trHeight w:val="300"/>
          <w:jc w:val="center"/>
        </w:trPr>
        <w:tc>
          <w:tcPr>
            <w:tcW w:w="4233" w:type="dxa"/>
            <w:shd w:val="clear" w:color="auto" w:fill="auto"/>
            <w:noWrap/>
          </w:tcPr>
          <w:p w14:paraId="7A7839BE" w14:textId="320F633C" w:rsidR="007D0F61" w:rsidRPr="00A074E0" w:rsidRDefault="007D0F61" w:rsidP="007D0F61">
            <w:pPr>
              <w:rPr>
                <w:sz w:val="20"/>
                <w:szCs w:val="20"/>
                <w:lang w:val="en-GB" w:eastAsia="en-GB"/>
              </w:rPr>
            </w:pPr>
            <w:r w:rsidRPr="00A074E0">
              <w:rPr>
                <w:i/>
                <w:iCs/>
                <w:color w:val="000000"/>
                <w:sz w:val="20"/>
                <w:szCs w:val="20"/>
                <w:lang w:val="en-GB"/>
              </w:rPr>
              <w:t>Pterodoras granulosus</w:t>
            </w:r>
          </w:p>
        </w:tc>
        <w:tc>
          <w:tcPr>
            <w:tcW w:w="5220" w:type="dxa"/>
            <w:shd w:val="clear" w:color="auto" w:fill="auto"/>
            <w:noWrap/>
          </w:tcPr>
          <w:p w14:paraId="714C320C" w14:textId="135ED48F"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1328DDB0" w14:textId="380D2AAC"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21CD6EFF" w14:textId="6C2ACF37"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6128001B" w14:textId="415C5CCD"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6390C4BB" w14:textId="77777777" w:rsidTr="009B2864">
        <w:trPr>
          <w:trHeight w:val="300"/>
          <w:jc w:val="center"/>
        </w:trPr>
        <w:tc>
          <w:tcPr>
            <w:tcW w:w="4233" w:type="dxa"/>
            <w:shd w:val="clear" w:color="auto" w:fill="auto"/>
            <w:noWrap/>
          </w:tcPr>
          <w:p w14:paraId="44AE8BF5" w14:textId="77777777" w:rsidR="007D0F61" w:rsidRPr="00A074E0" w:rsidRDefault="007D0F61" w:rsidP="007D0F61">
            <w:pPr>
              <w:rPr>
                <w:sz w:val="20"/>
                <w:szCs w:val="20"/>
                <w:lang w:val="en-GB" w:eastAsia="en-GB"/>
              </w:rPr>
            </w:pPr>
          </w:p>
        </w:tc>
        <w:tc>
          <w:tcPr>
            <w:tcW w:w="5220" w:type="dxa"/>
            <w:shd w:val="clear" w:color="auto" w:fill="auto"/>
            <w:noWrap/>
          </w:tcPr>
          <w:p w14:paraId="773C0ABF" w14:textId="77777777" w:rsidR="007D0F61" w:rsidRPr="00A074E0" w:rsidRDefault="007D0F61" w:rsidP="007D0F61">
            <w:pPr>
              <w:rPr>
                <w:sz w:val="20"/>
                <w:szCs w:val="20"/>
                <w:lang w:val="en-GB" w:eastAsia="en-GB"/>
              </w:rPr>
            </w:pPr>
          </w:p>
        </w:tc>
        <w:tc>
          <w:tcPr>
            <w:tcW w:w="3824" w:type="dxa"/>
            <w:shd w:val="clear" w:color="auto" w:fill="auto"/>
            <w:noWrap/>
          </w:tcPr>
          <w:p w14:paraId="55752BEF" w14:textId="0F610D00"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0B23550E" w14:textId="193C7B64"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6582BCC5" w14:textId="40565C42"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5EA5F99B" w14:textId="77777777" w:rsidTr="009B2864">
        <w:trPr>
          <w:trHeight w:val="300"/>
          <w:jc w:val="center"/>
        </w:trPr>
        <w:tc>
          <w:tcPr>
            <w:tcW w:w="4233" w:type="dxa"/>
            <w:shd w:val="clear" w:color="auto" w:fill="auto"/>
            <w:noWrap/>
          </w:tcPr>
          <w:p w14:paraId="43D81ABE" w14:textId="24A10D63" w:rsidR="007D0F61" w:rsidRPr="00A074E0" w:rsidRDefault="007D0F61" w:rsidP="007D0F61">
            <w:pPr>
              <w:rPr>
                <w:i/>
                <w:iCs/>
                <w:sz w:val="20"/>
                <w:szCs w:val="20"/>
                <w:lang w:val="en-GB" w:eastAsia="en-GB"/>
              </w:rPr>
            </w:pPr>
          </w:p>
        </w:tc>
        <w:tc>
          <w:tcPr>
            <w:tcW w:w="5220" w:type="dxa"/>
            <w:shd w:val="clear" w:color="auto" w:fill="auto"/>
            <w:noWrap/>
          </w:tcPr>
          <w:p w14:paraId="5486B893" w14:textId="7ED3F669" w:rsidR="007D0F61" w:rsidRPr="00A074E0" w:rsidRDefault="007D0F61" w:rsidP="007D0F61">
            <w:pPr>
              <w:rPr>
                <w:sz w:val="20"/>
                <w:szCs w:val="20"/>
                <w:lang w:val="en-GB" w:eastAsia="en-GB"/>
              </w:rPr>
            </w:pPr>
          </w:p>
        </w:tc>
        <w:tc>
          <w:tcPr>
            <w:tcW w:w="3824" w:type="dxa"/>
            <w:shd w:val="clear" w:color="auto" w:fill="auto"/>
            <w:noWrap/>
          </w:tcPr>
          <w:p w14:paraId="4F63B92A" w14:textId="4C1E1AE8"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3FC37153" w14:textId="39FB0256"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47DF5AAA" w14:textId="6D955EBA"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361ACB7A" w14:textId="77777777" w:rsidTr="009B2864">
        <w:trPr>
          <w:trHeight w:val="300"/>
          <w:jc w:val="center"/>
        </w:trPr>
        <w:tc>
          <w:tcPr>
            <w:tcW w:w="4233" w:type="dxa"/>
            <w:shd w:val="clear" w:color="auto" w:fill="auto"/>
            <w:noWrap/>
          </w:tcPr>
          <w:p w14:paraId="2065A4F3" w14:textId="77777777" w:rsidR="007D0F61" w:rsidRPr="00A074E0" w:rsidRDefault="007D0F61" w:rsidP="007D0F61">
            <w:pPr>
              <w:rPr>
                <w:sz w:val="20"/>
                <w:szCs w:val="20"/>
                <w:lang w:val="en-GB" w:eastAsia="en-GB"/>
              </w:rPr>
            </w:pPr>
          </w:p>
        </w:tc>
        <w:tc>
          <w:tcPr>
            <w:tcW w:w="5220" w:type="dxa"/>
            <w:shd w:val="clear" w:color="auto" w:fill="auto"/>
            <w:noWrap/>
          </w:tcPr>
          <w:p w14:paraId="7675B87E" w14:textId="165FFC56"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1D33BF26" w14:textId="7B601EF8"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6538D491" w14:textId="319104FC"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503FAE9E" w14:textId="2378F8D0" w:rsidR="007D0F61" w:rsidRPr="00A074E0" w:rsidRDefault="007D0F61" w:rsidP="007D0F61">
            <w:pPr>
              <w:jc w:val="right"/>
              <w:rPr>
                <w:sz w:val="20"/>
                <w:szCs w:val="20"/>
                <w:lang w:val="en-GB" w:eastAsia="en-GB"/>
              </w:rPr>
            </w:pPr>
            <w:r w:rsidRPr="00A074E0">
              <w:rPr>
                <w:color w:val="000000"/>
                <w:sz w:val="20"/>
                <w:szCs w:val="20"/>
                <w:lang w:val="en-GB"/>
              </w:rPr>
              <w:t>27.0</w:t>
            </w:r>
          </w:p>
        </w:tc>
      </w:tr>
      <w:tr w:rsidR="007D0F61" w:rsidRPr="00A074E0" w14:paraId="7448B08C" w14:textId="77777777" w:rsidTr="009B2864">
        <w:trPr>
          <w:trHeight w:val="300"/>
          <w:jc w:val="center"/>
        </w:trPr>
        <w:tc>
          <w:tcPr>
            <w:tcW w:w="4233" w:type="dxa"/>
            <w:shd w:val="clear" w:color="auto" w:fill="auto"/>
            <w:noWrap/>
          </w:tcPr>
          <w:p w14:paraId="3CFCC643" w14:textId="77777777" w:rsidR="007D0F61" w:rsidRPr="00A074E0" w:rsidRDefault="007D0F61" w:rsidP="007D0F61">
            <w:pPr>
              <w:rPr>
                <w:sz w:val="20"/>
                <w:szCs w:val="20"/>
                <w:lang w:val="en-GB" w:eastAsia="en-GB"/>
              </w:rPr>
            </w:pPr>
          </w:p>
        </w:tc>
        <w:tc>
          <w:tcPr>
            <w:tcW w:w="5220" w:type="dxa"/>
            <w:shd w:val="clear" w:color="auto" w:fill="auto"/>
            <w:noWrap/>
          </w:tcPr>
          <w:p w14:paraId="484EC1FF" w14:textId="77777777" w:rsidR="007D0F61" w:rsidRPr="00A074E0" w:rsidRDefault="007D0F61" w:rsidP="007D0F61">
            <w:pPr>
              <w:rPr>
                <w:sz w:val="20"/>
                <w:szCs w:val="20"/>
                <w:lang w:val="en-GB" w:eastAsia="en-GB"/>
              </w:rPr>
            </w:pPr>
          </w:p>
        </w:tc>
        <w:tc>
          <w:tcPr>
            <w:tcW w:w="3824" w:type="dxa"/>
            <w:shd w:val="clear" w:color="auto" w:fill="auto"/>
            <w:noWrap/>
          </w:tcPr>
          <w:p w14:paraId="10751C52" w14:textId="72EDFF0E"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77CC309B" w14:textId="2F5E9E78"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6F719AB3" w14:textId="5BF2281A"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3F7D2AA7" w14:textId="77777777" w:rsidTr="009B2864">
        <w:trPr>
          <w:trHeight w:val="300"/>
          <w:jc w:val="center"/>
        </w:trPr>
        <w:tc>
          <w:tcPr>
            <w:tcW w:w="4233" w:type="dxa"/>
            <w:shd w:val="clear" w:color="auto" w:fill="auto"/>
            <w:noWrap/>
          </w:tcPr>
          <w:p w14:paraId="23A9DDE0" w14:textId="02A30B37" w:rsidR="007D0F61" w:rsidRPr="00A074E0" w:rsidRDefault="007D0F61" w:rsidP="007D0F61">
            <w:pPr>
              <w:rPr>
                <w:i/>
                <w:iCs/>
                <w:sz w:val="20"/>
                <w:szCs w:val="20"/>
                <w:lang w:val="en-GB" w:eastAsia="en-GB"/>
              </w:rPr>
            </w:pPr>
          </w:p>
        </w:tc>
        <w:tc>
          <w:tcPr>
            <w:tcW w:w="5220" w:type="dxa"/>
            <w:shd w:val="clear" w:color="auto" w:fill="auto"/>
            <w:noWrap/>
          </w:tcPr>
          <w:p w14:paraId="46B1AD52" w14:textId="5C96074D" w:rsidR="007D0F61" w:rsidRPr="00A074E0" w:rsidRDefault="007D0F61" w:rsidP="007D0F61">
            <w:pPr>
              <w:rPr>
                <w:sz w:val="20"/>
                <w:szCs w:val="20"/>
                <w:lang w:val="en-GB" w:eastAsia="en-GB"/>
              </w:rPr>
            </w:pPr>
          </w:p>
        </w:tc>
        <w:tc>
          <w:tcPr>
            <w:tcW w:w="3824" w:type="dxa"/>
            <w:shd w:val="clear" w:color="auto" w:fill="auto"/>
            <w:noWrap/>
          </w:tcPr>
          <w:p w14:paraId="2952FF8D" w14:textId="73F9445C"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7022991D" w14:textId="3CC0723C"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7A58E604" w14:textId="3DEB4888"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0D30B0BD" w14:textId="77777777" w:rsidTr="009B2864">
        <w:trPr>
          <w:trHeight w:val="300"/>
          <w:jc w:val="center"/>
        </w:trPr>
        <w:tc>
          <w:tcPr>
            <w:tcW w:w="4233" w:type="dxa"/>
            <w:shd w:val="clear" w:color="auto" w:fill="auto"/>
            <w:noWrap/>
          </w:tcPr>
          <w:p w14:paraId="3FDA249B" w14:textId="064A4FFE" w:rsidR="007D0F61" w:rsidRPr="00A074E0" w:rsidRDefault="007D0F61" w:rsidP="007D0F61">
            <w:pPr>
              <w:rPr>
                <w:sz w:val="20"/>
                <w:szCs w:val="20"/>
                <w:lang w:val="en-GB" w:eastAsia="en-GB"/>
              </w:rPr>
            </w:pPr>
            <w:r w:rsidRPr="00A074E0">
              <w:rPr>
                <w:i/>
                <w:iCs/>
                <w:color w:val="000000"/>
                <w:sz w:val="20"/>
                <w:szCs w:val="20"/>
                <w:lang w:val="en-GB"/>
              </w:rPr>
              <w:t>Pterois antennata</w:t>
            </w:r>
          </w:p>
        </w:tc>
        <w:tc>
          <w:tcPr>
            <w:tcW w:w="5220" w:type="dxa"/>
            <w:shd w:val="clear" w:color="auto" w:fill="auto"/>
            <w:noWrap/>
          </w:tcPr>
          <w:p w14:paraId="2EBB2347" w14:textId="6BEB7ACB" w:rsidR="007D0F61" w:rsidRPr="00A074E0" w:rsidRDefault="007D0F61" w:rsidP="007D0F61">
            <w:pPr>
              <w:rPr>
                <w:sz w:val="20"/>
                <w:szCs w:val="20"/>
                <w:lang w:val="en-GB" w:eastAsia="en-GB"/>
              </w:rPr>
            </w:pPr>
            <w:r w:rsidRPr="00A074E0">
              <w:rPr>
                <w:color w:val="000000"/>
                <w:sz w:val="20"/>
                <w:szCs w:val="20"/>
                <w:lang w:val="en-GB"/>
              </w:rPr>
              <w:t>Coastal waters of the Gulf of Mexico and Atlantic Ocean</w:t>
            </w:r>
          </w:p>
        </w:tc>
        <w:tc>
          <w:tcPr>
            <w:tcW w:w="3824" w:type="dxa"/>
            <w:shd w:val="clear" w:color="auto" w:fill="auto"/>
            <w:noWrap/>
          </w:tcPr>
          <w:p w14:paraId="5C4533E2" w14:textId="43D2AE70" w:rsidR="007D0F61" w:rsidRPr="00A074E0" w:rsidRDefault="007D0F61" w:rsidP="007D0F61">
            <w:pPr>
              <w:rPr>
                <w:sz w:val="20"/>
                <w:szCs w:val="20"/>
                <w:lang w:val="en-GB" w:eastAsia="en-GB"/>
              </w:rPr>
            </w:pPr>
            <w:r w:rsidRPr="00A074E0">
              <w:rPr>
                <w:color w:val="000000"/>
                <w:sz w:val="20"/>
                <w:szCs w:val="20"/>
                <w:lang w:val="en-GB"/>
              </w:rPr>
              <w:t>Allison L. Durland Donahou</w:t>
            </w:r>
          </w:p>
        </w:tc>
        <w:tc>
          <w:tcPr>
            <w:tcW w:w="1352" w:type="dxa"/>
            <w:shd w:val="clear" w:color="auto" w:fill="auto"/>
            <w:noWrap/>
          </w:tcPr>
          <w:p w14:paraId="65E43DD1" w14:textId="047ADFB9"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0024572B" w14:textId="78E5784C"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234030F0" w14:textId="77777777" w:rsidTr="009B2864">
        <w:trPr>
          <w:trHeight w:val="300"/>
          <w:jc w:val="center"/>
        </w:trPr>
        <w:tc>
          <w:tcPr>
            <w:tcW w:w="4233" w:type="dxa"/>
            <w:shd w:val="clear" w:color="auto" w:fill="auto"/>
            <w:noWrap/>
          </w:tcPr>
          <w:p w14:paraId="1FF90B45" w14:textId="77777777" w:rsidR="007D0F61" w:rsidRPr="00A074E0" w:rsidRDefault="007D0F61" w:rsidP="007D0F61">
            <w:pPr>
              <w:rPr>
                <w:sz w:val="20"/>
                <w:szCs w:val="20"/>
                <w:lang w:val="en-GB" w:eastAsia="en-GB"/>
              </w:rPr>
            </w:pPr>
          </w:p>
        </w:tc>
        <w:tc>
          <w:tcPr>
            <w:tcW w:w="5220" w:type="dxa"/>
            <w:shd w:val="clear" w:color="auto" w:fill="auto"/>
            <w:noWrap/>
          </w:tcPr>
          <w:p w14:paraId="3032184C" w14:textId="2A7CE6E5" w:rsidR="007D0F61" w:rsidRPr="00A074E0" w:rsidRDefault="007D0F61" w:rsidP="007D0F61">
            <w:pPr>
              <w:rPr>
                <w:sz w:val="20"/>
                <w:szCs w:val="20"/>
                <w:lang w:val="en-GB" w:eastAsia="en-GB"/>
              </w:rPr>
            </w:pPr>
          </w:p>
        </w:tc>
        <w:tc>
          <w:tcPr>
            <w:tcW w:w="3824" w:type="dxa"/>
            <w:shd w:val="clear" w:color="auto" w:fill="auto"/>
            <w:noWrap/>
          </w:tcPr>
          <w:p w14:paraId="0CDAD5B8" w14:textId="1644EF60" w:rsidR="007D0F61" w:rsidRPr="00A074E0" w:rsidRDefault="007D0F61" w:rsidP="007D0F61">
            <w:pPr>
              <w:rPr>
                <w:sz w:val="20"/>
                <w:szCs w:val="20"/>
                <w:lang w:val="en-GB" w:eastAsia="en-GB"/>
              </w:rPr>
            </w:pPr>
            <w:r w:rsidRPr="00A074E0">
              <w:rPr>
                <w:color w:val="000000"/>
                <w:sz w:val="20"/>
                <w:szCs w:val="20"/>
                <w:lang w:val="en-GB"/>
              </w:rPr>
              <w:t>Quenton M. Tuckett</w:t>
            </w:r>
          </w:p>
        </w:tc>
        <w:tc>
          <w:tcPr>
            <w:tcW w:w="1352" w:type="dxa"/>
            <w:shd w:val="clear" w:color="auto" w:fill="auto"/>
            <w:noWrap/>
          </w:tcPr>
          <w:p w14:paraId="4245B538" w14:textId="6DA001C6"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0745FE7A" w14:textId="2E710935"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644E526A" w14:textId="77777777" w:rsidTr="009B2864">
        <w:trPr>
          <w:trHeight w:val="300"/>
          <w:jc w:val="center"/>
        </w:trPr>
        <w:tc>
          <w:tcPr>
            <w:tcW w:w="4233" w:type="dxa"/>
            <w:shd w:val="clear" w:color="auto" w:fill="auto"/>
            <w:noWrap/>
          </w:tcPr>
          <w:p w14:paraId="70A23DE0" w14:textId="77777777" w:rsidR="007D0F61" w:rsidRPr="00A074E0" w:rsidRDefault="007D0F61" w:rsidP="007D0F61">
            <w:pPr>
              <w:rPr>
                <w:sz w:val="20"/>
                <w:szCs w:val="20"/>
                <w:lang w:val="en-GB" w:eastAsia="en-GB"/>
              </w:rPr>
            </w:pPr>
          </w:p>
        </w:tc>
        <w:tc>
          <w:tcPr>
            <w:tcW w:w="5220" w:type="dxa"/>
            <w:shd w:val="clear" w:color="auto" w:fill="auto"/>
            <w:noWrap/>
          </w:tcPr>
          <w:p w14:paraId="1B2CC0A6" w14:textId="77777777" w:rsidR="007D0F61" w:rsidRPr="00A074E0" w:rsidRDefault="007D0F61" w:rsidP="007D0F61">
            <w:pPr>
              <w:rPr>
                <w:sz w:val="20"/>
                <w:szCs w:val="20"/>
                <w:lang w:val="en-GB" w:eastAsia="en-GB"/>
              </w:rPr>
            </w:pPr>
          </w:p>
        </w:tc>
        <w:tc>
          <w:tcPr>
            <w:tcW w:w="3824" w:type="dxa"/>
            <w:shd w:val="clear" w:color="auto" w:fill="auto"/>
            <w:noWrap/>
          </w:tcPr>
          <w:p w14:paraId="1EE766F7" w14:textId="417B0EE5" w:rsidR="007D0F61" w:rsidRPr="00A074E0" w:rsidRDefault="007D0F61" w:rsidP="007D0F61">
            <w:pPr>
              <w:rPr>
                <w:sz w:val="20"/>
                <w:szCs w:val="20"/>
                <w:lang w:val="en-GB" w:eastAsia="en-GB"/>
              </w:rPr>
            </w:pPr>
            <w:r w:rsidRPr="00A074E0">
              <w:rPr>
                <w:color w:val="000000"/>
                <w:sz w:val="20"/>
                <w:szCs w:val="20"/>
                <w:lang w:val="en-GB"/>
              </w:rPr>
              <w:t>Timothy J. Lyons</w:t>
            </w:r>
          </w:p>
        </w:tc>
        <w:tc>
          <w:tcPr>
            <w:tcW w:w="1352" w:type="dxa"/>
            <w:shd w:val="clear" w:color="auto" w:fill="auto"/>
            <w:noWrap/>
          </w:tcPr>
          <w:p w14:paraId="2E65D039" w14:textId="28F73C76"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12F1E0EB" w14:textId="2FD74978"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607BE0ED" w14:textId="77777777" w:rsidTr="009B2864">
        <w:trPr>
          <w:trHeight w:val="300"/>
          <w:jc w:val="center"/>
        </w:trPr>
        <w:tc>
          <w:tcPr>
            <w:tcW w:w="4233" w:type="dxa"/>
            <w:shd w:val="clear" w:color="auto" w:fill="auto"/>
            <w:noWrap/>
          </w:tcPr>
          <w:p w14:paraId="2BBC8B72" w14:textId="712A48D2" w:rsidR="007D0F61" w:rsidRPr="00A074E0" w:rsidRDefault="007D0F61" w:rsidP="007D0F61">
            <w:pPr>
              <w:rPr>
                <w:sz w:val="20"/>
                <w:szCs w:val="20"/>
                <w:lang w:val="en-GB" w:eastAsia="en-GB"/>
              </w:rPr>
            </w:pPr>
            <w:r w:rsidRPr="00A074E0">
              <w:rPr>
                <w:i/>
                <w:iCs/>
                <w:color w:val="000000"/>
                <w:sz w:val="20"/>
                <w:szCs w:val="20"/>
                <w:lang w:val="en-GB"/>
              </w:rPr>
              <w:t>Pterois lunulata</w:t>
            </w:r>
          </w:p>
        </w:tc>
        <w:tc>
          <w:tcPr>
            <w:tcW w:w="5220" w:type="dxa"/>
            <w:shd w:val="clear" w:color="auto" w:fill="auto"/>
            <w:noWrap/>
          </w:tcPr>
          <w:p w14:paraId="7B3E4D35" w14:textId="7E38A462" w:rsidR="007D0F61" w:rsidRPr="00A074E0" w:rsidRDefault="007D0F61" w:rsidP="007D0F61">
            <w:pPr>
              <w:rPr>
                <w:sz w:val="20"/>
                <w:szCs w:val="20"/>
                <w:lang w:val="en-GB" w:eastAsia="en-GB"/>
              </w:rPr>
            </w:pPr>
            <w:r w:rsidRPr="00A074E0">
              <w:rPr>
                <w:color w:val="000000"/>
                <w:sz w:val="20"/>
                <w:szCs w:val="20"/>
                <w:lang w:val="en-GB"/>
              </w:rPr>
              <w:t>Coastal waters of the Gulf of Mexico and Atlantic Ocean</w:t>
            </w:r>
          </w:p>
        </w:tc>
        <w:tc>
          <w:tcPr>
            <w:tcW w:w="3824" w:type="dxa"/>
            <w:shd w:val="clear" w:color="auto" w:fill="auto"/>
            <w:noWrap/>
          </w:tcPr>
          <w:p w14:paraId="2024DE52" w14:textId="5E074CCB" w:rsidR="007D0F61" w:rsidRPr="00A074E0" w:rsidRDefault="007D0F61" w:rsidP="007D0F61">
            <w:pPr>
              <w:rPr>
                <w:sz w:val="20"/>
                <w:szCs w:val="20"/>
                <w:lang w:val="en-GB" w:eastAsia="en-GB"/>
              </w:rPr>
            </w:pPr>
            <w:r w:rsidRPr="00A074E0">
              <w:rPr>
                <w:color w:val="000000"/>
                <w:sz w:val="20"/>
                <w:szCs w:val="20"/>
                <w:lang w:val="en-GB"/>
              </w:rPr>
              <w:t>Allison L. Durland Donahou</w:t>
            </w:r>
          </w:p>
        </w:tc>
        <w:tc>
          <w:tcPr>
            <w:tcW w:w="1352" w:type="dxa"/>
            <w:shd w:val="clear" w:color="auto" w:fill="auto"/>
            <w:noWrap/>
          </w:tcPr>
          <w:p w14:paraId="4171B134" w14:textId="5919F810"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41A7E152" w14:textId="544E625E"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2DD940E2" w14:textId="77777777" w:rsidTr="009B2864">
        <w:trPr>
          <w:trHeight w:val="300"/>
          <w:jc w:val="center"/>
        </w:trPr>
        <w:tc>
          <w:tcPr>
            <w:tcW w:w="4233" w:type="dxa"/>
            <w:shd w:val="clear" w:color="auto" w:fill="auto"/>
            <w:noWrap/>
          </w:tcPr>
          <w:p w14:paraId="0B70D1A5" w14:textId="77777777" w:rsidR="007D0F61" w:rsidRPr="00A074E0" w:rsidRDefault="007D0F61" w:rsidP="007D0F61">
            <w:pPr>
              <w:rPr>
                <w:sz w:val="20"/>
                <w:szCs w:val="20"/>
                <w:lang w:val="en-GB" w:eastAsia="en-GB"/>
              </w:rPr>
            </w:pPr>
          </w:p>
        </w:tc>
        <w:tc>
          <w:tcPr>
            <w:tcW w:w="5220" w:type="dxa"/>
            <w:shd w:val="clear" w:color="auto" w:fill="auto"/>
            <w:noWrap/>
          </w:tcPr>
          <w:p w14:paraId="02276FDA" w14:textId="5B3F76D8" w:rsidR="007D0F61" w:rsidRPr="00A074E0" w:rsidRDefault="007D0F61" w:rsidP="007D0F61">
            <w:pPr>
              <w:rPr>
                <w:sz w:val="20"/>
                <w:szCs w:val="20"/>
                <w:lang w:val="en-GB" w:eastAsia="en-GB"/>
              </w:rPr>
            </w:pPr>
          </w:p>
        </w:tc>
        <w:tc>
          <w:tcPr>
            <w:tcW w:w="3824" w:type="dxa"/>
            <w:shd w:val="clear" w:color="auto" w:fill="auto"/>
            <w:noWrap/>
          </w:tcPr>
          <w:p w14:paraId="3DFAA78E" w14:textId="5E2080D8" w:rsidR="007D0F61" w:rsidRPr="00A074E0" w:rsidRDefault="007D0F61" w:rsidP="007D0F61">
            <w:pPr>
              <w:rPr>
                <w:sz w:val="20"/>
                <w:szCs w:val="20"/>
                <w:lang w:val="en-GB" w:eastAsia="en-GB"/>
              </w:rPr>
            </w:pPr>
            <w:r w:rsidRPr="00A074E0">
              <w:rPr>
                <w:color w:val="000000"/>
                <w:sz w:val="20"/>
                <w:szCs w:val="20"/>
                <w:lang w:val="en-GB"/>
              </w:rPr>
              <w:t>Quenton M. Tuckett</w:t>
            </w:r>
          </w:p>
        </w:tc>
        <w:tc>
          <w:tcPr>
            <w:tcW w:w="1352" w:type="dxa"/>
            <w:shd w:val="clear" w:color="auto" w:fill="auto"/>
            <w:noWrap/>
          </w:tcPr>
          <w:p w14:paraId="53FAD69E" w14:textId="1FFBD05D"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590848AF" w14:textId="1A7536DC"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53BDBD74" w14:textId="77777777" w:rsidTr="009B2864">
        <w:trPr>
          <w:trHeight w:val="300"/>
          <w:jc w:val="center"/>
        </w:trPr>
        <w:tc>
          <w:tcPr>
            <w:tcW w:w="4233" w:type="dxa"/>
            <w:shd w:val="clear" w:color="auto" w:fill="auto"/>
            <w:noWrap/>
          </w:tcPr>
          <w:p w14:paraId="029AF9BE" w14:textId="77777777" w:rsidR="007D0F61" w:rsidRPr="00A074E0" w:rsidRDefault="007D0F61" w:rsidP="007D0F61">
            <w:pPr>
              <w:rPr>
                <w:sz w:val="20"/>
                <w:szCs w:val="20"/>
                <w:lang w:val="en-GB" w:eastAsia="en-GB"/>
              </w:rPr>
            </w:pPr>
          </w:p>
        </w:tc>
        <w:tc>
          <w:tcPr>
            <w:tcW w:w="5220" w:type="dxa"/>
            <w:shd w:val="clear" w:color="auto" w:fill="auto"/>
            <w:noWrap/>
          </w:tcPr>
          <w:p w14:paraId="0E6BA71F" w14:textId="31EB1BEB" w:rsidR="007D0F61" w:rsidRPr="00A074E0" w:rsidRDefault="007D0F61" w:rsidP="007D0F61">
            <w:pPr>
              <w:rPr>
                <w:sz w:val="20"/>
                <w:szCs w:val="20"/>
                <w:lang w:val="en-GB" w:eastAsia="en-GB"/>
              </w:rPr>
            </w:pPr>
          </w:p>
        </w:tc>
        <w:tc>
          <w:tcPr>
            <w:tcW w:w="3824" w:type="dxa"/>
            <w:shd w:val="clear" w:color="auto" w:fill="auto"/>
            <w:noWrap/>
          </w:tcPr>
          <w:p w14:paraId="52F71379" w14:textId="1DC65CCE" w:rsidR="007D0F61" w:rsidRPr="00A074E0" w:rsidRDefault="007D0F61" w:rsidP="007D0F61">
            <w:pPr>
              <w:rPr>
                <w:sz w:val="20"/>
                <w:szCs w:val="20"/>
                <w:lang w:val="en-GB" w:eastAsia="en-GB"/>
              </w:rPr>
            </w:pPr>
            <w:r w:rsidRPr="00A074E0">
              <w:rPr>
                <w:color w:val="000000"/>
                <w:sz w:val="20"/>
                <w:szCs w:val="20"/>
                <w:lang w:val="en-GB"/>
              </w:rPr>
              <w:t>Timothy J. Lyons</w:t>
            </w:r>
          </w:p>
        </w:tc>
        <w:tc>
          <w:tcPr>
            <w:tcW w:w="1352" w:type="dxa"/>
            <w:shd w:val="clear" w:color="auto" w:fill="auto"/>
            <w:noWrap/>
          </w:tcPr>
          <w:p w14:paraId="6BB2F72D" w14:textId="5DE31E3B"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4BC15A9B" w14:textId="6D0B9DA4" w:rsidR="007D0F61" w:rsidRPr="00A074E0" w:rsidRDefault="007D0F61" w:rsidP="007D0F61">
            <w:pPr>
              <w:jc w:val="right"/>
              <w:rPr>
                <w:sz w:val="20"/>
                <w:szCs w:val="20"/>
                <w:lang w:val="en-GB" w:eastAsia="en-GB"/>
              </w:rPr>
            </w:pPr>
            <w:r w:rsidRPr="00A074E0">
              <w:rPr>
                <w:color w:val="000000"/>
                <w:sz w:val="20"/>
                <w:szCs w:val="20"/>
                <w:lang w:val="en-GB"/>
              </w:rPr>
              <w:t>8.0</w:t>
            </w:r>
          </w:p>
        </w:tc>
      </w:tr>
      <w:tr w:rsidR="007D0F61" w:rsidRPr="00A074E0" w14:paraId="7EB13009" w14:textId="77777777" w:rsidTr="009B2864">
        <w:trPr>
          <w:trHeight w:val="300"/>
          <w:jc w:val="center"/>
        </w:trPr>
        <w:tc>
          <w:tcPr>
            <w:tcW w:w="4233" w:type="dxa"/>
            <w:shd w:val="clear" w:color="auto" w:fill="auto"/>
            <w:noWrap/>
          </w:tcPr>
          <w:p w14:paraId="311A007B" w14:textId="71AB7F1B" w:rsidR="007D0F61" w:rsidRPr="00A074E0" w:rsidRDefault="007D0F61" w:rsidP="007D0F61">
            <w:pPr>
              <w:rPr>
                <w:i/>
                <w:iCs/>
                <w:sz w:val="20"/>
                <w:szCs w:val="20"/>
                <w:lang w:val="en-GB" w:eastAsia="en-GB"/>
              </w:rPr>
            </w:pPr>
            <w:r w:rsidRPr="00A074E0">
              <w:rPr>
                <w:i/>
                <w:iCs/>
                <w:color w:val="000000"/>
                <w:sz w:val="20"/>
                <w:szCs w:val="20"/>
                <w:lang w:val="en-GB"/>
              </w:rPr>
              <w:t>Pterois miles</w:t>
            </w:r>
          </w:p>
        </w:tc>
        <w:tc>
          <w:tcPr>
            <w:tcW w:w="5220" w:type="dxa"/>
            <w:shd w:val="clear" w:color="auto" w:fill="auto"/>
            <w:noWrap/>
          </w:tcPr>
          <w:p w14:paraId="4D913364" w14:textId="5B38299D" w:rsidR="007D0F61" w:rsidRPr="00A074E0" w:rsidRDefault="007D0F61" w:rsidP="007D0F61">
            <w:pPr>
              <w:rPr>
                <w:sz w:val="20"/>
                <w:szCs w:val="20"/>
                <w:lang w:val="en-GB" w:eastAsia="en-GB"/>
              </w:rPr>
            </w:pPr>
            <w:r w:rsidRPr="00A074E0">
              <w:rPr>
                <w:color w:val="000000"/>
                <w:sz w:val="20"/>
                <w:szCs w:val="20"/>
                <w:lang w:val="en-GB"/>
              </w:rPr>
              <w:t>Coastal waters of Grenada, Saint Vincent and the Grenadines</w:t>
            </w:r>
          </w:p>
        </w:tc>
        <w:tc>
          <w:tcPr>
            <w:tcW w:w="3824" w:type="dxa"/>
            <w:shd w:val="clear" w:color="auto" w:fill="auto"/>
            <w:noWrap/>
          </w:tcPr>
          <w:p w14:paraId="566D72D2" w14:textId="14A16127" w:rsidR="007D0F61" w:rsidRPr="00A074E0" w:rsidRDefault="007D0F61" w:rsidP="007D0F61">
            <w:pPr>
              <w:rPr>
                <w:sz w:val="20"/>
                <w:szCs w:val="20"/>
                <w:lang w:val="en-GB" w:eastAsia="en-GB"/>
              </w:rPr>
            </w:pPr>
            <w:r w:rsidRPr="00A074E0">
              <w:rPr>
                <w:color w:val="000000"/>
                <w:sz w:val="20"/>
                <w:szCs w:val="20"/>
                <w:lang w:val="en-GB"/>
              </w:rPr>
              <w:t>Phil I. Davison</w:t>
            </w:r>
          </w:p>
        </w:tc>
        <w:tc>
          <w:tcPr>
            <w:tcW w:w="1352" w:type="dxa"/>
            <w:shd w:val="clear" w:color="auto" w:fill="auto"/>
            <w:noWrap/>
          </w:tcPr>
          <w:p w14:paraId="3FDAC6EB" w14:textId="0E18C4FA" w:rsidR="007D0F61" w:rsidRPr="00A074E0" w:rsidRDefault="007D0F61" w:rsidP="007D0F61">
            <w:pPr>
              <w:jc w:val="right"/>
              <w:rPr>
                <w:sz w:val="20"/>
                <w:szCs w:val="20"/>
                <w:lang w:val="en-GB" w:eastAsia="en-GB"/>
              </w:rPr>
            </w:pPr>
            <w:r w:rsidRPr="00A074E0">
              <w:rPr>
                <w:color w:val="000000"/>
                <w:sz w:val="20"/>
                <w:szCs w:val="20"/>
                <w:lang w:val="en-GB"/>
              </w:rPr>
              <w:t>37.0</w:t>
            </w:r>
          </w:p>
        </w:tc>
        <w:tc>
          <w:tcPr>
            <w:tcW w:w="1252" w:type="dxa"/>
            <w:shd w:val="clear" w:color="auto" w:fill="auto"/>
            <w:noWrap/>
          </w:tcPr>
          <w:p w14:paraId="470DFD09" w14:textId="674959F3" w:rsidR="007D0F61" w:rsidRPr="00A074E0" w:rsidRDefault="007D0F61" w:rsidP="007D0F61">
            <w:pPr>
              <w:jc w:val="right"/>
              <w:rPr>
                <w:sz w:val="20"/>
                <w:szCs w:val="20"/>
                <w:lang w:val="en-GB" w:eastAsia="en-GB"/>
              </w:rPr>
            </w:pPr>
            <w:r w:rsidRPr="00A074E0">
              <w:rPr>
                <w:color w:val="000000"/>
                <w:sz w:val="20"/>
                <w:szCs w:val="20"/>
                <w:lang w:val="en-GB"/>
              </w:rPr>
              <w:t>43.0</w:t>
            </w:r>
          </w:p>
        </w:tc>
      </w:tr>
      <w:tr w:rsidR="007D0F61" w:rsidRPr="00A074E0" w14:paraId="435D8045" w14:textId="77777777" w:rsidTr="009B2864">
        <w:trPr>
          <w:trHeight w:val="300"/>
          <w:jc w:val="center"/>
        </w:trPr>
        <w:tc>
          <w:tcPr>
            <w:tcW w:w="4233" w:type="dxa"/>
            <w:shd w:val="clear" w:color="auto" w:fill="auto"/>
            <w:noWrap/>
          </w:tcPr>
          <w:p w14:paraId="6E8CCD71" w14:textId="77777777" w:rsidR="007D0F61" w:rsidRPr="00A074E0" w:rsidRDefault="007D0F61" w:rsidP="007D0F61">
            <w:pPr>
              <w:rPr>
                <w:sz w:val="20"/>
                <w:szCs w:val="20"/>
                <w:lang w:val="en-GB" w:eastAsia="en-GB"/>
              </w:rPr>
            </w:pPr>
          </w:p>
        </w:tc>
        <w:tc>
          <w:tcPr>
            <w:tcW w:w="5220" w:type="dxa"/>
            <w:shd w:val="clear" w:color="auto" w:fill="auto"/>
            <w:noWrap/>
          </w:tcPr>
          <w:p w14:paraId="2AB251C7" w14:textId="040CA2C9"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15F7FE29" w14:textId="73CDB4E2"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65DE2D94" w14:textId="35A14753"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178779EF" w14:textId="073A137F"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50AB9F47" w14:textId="77777777" w:rsidTr="009B2864">
        <w:trPr>
          <w:trHeight w:val="300"/>
          <w:jc w:val="center"/>
        </w:trPr>
        <w:tc>
          <w:tcPr>
            <w:tcW w:w="4233" w:type="dxa"/>
            <w:shd w:val="clear" w:color="auto" w:fill="auto"/>
            <w:noWrap/>
          </w:tcPr>
          <w:p w14:paraId="750EA49D" w14:textId="77777777" w:rsidR="007D0F61" w:rsidRPr="00A074E0" w:rsidRDefault="007D0F61" w:rsidP="007D0F61">
            <w:pPr>
              <w:rPr>
                <w:sz w:val="20"/>
                <w:szCs w:val="20"/>
                <w:lang w:val="en-GB" w:eastAsia="en-GB"/>
              </w:rPr>
            </w:pPr>
          </w:p>
        </w:tc>
        <w:tc>
          <w:tcPr>
            <w:tcW w:w="5220" w:type="dxa"/>
            <w:shd w:val="clear" w:color="auto" w:fill="auto"/>
            <w:noWrap/>
          </w:tcPr>
          <w:p w14:paraId="4DCE1B29" w14:textId="5A0AA888" w:rsidR="007D0F61" w:rsidRPr="00A074E0" w:rsidRDefault="007D0F61" w:rsidP="007D0F61">
            <w:pPr>
              <w:rPr>
                <w:sz w:val="20"/>
                <w:szCs w:val="20"/>
                <w:lang w:val="en-GB" w:eastAsia="en-GB"/>
              </w:rPr>
            </w:pPr>
            <w:r w:rsidRPr="00A074E0">
              <w:rPr>
                <w:color w:val="000000"/>
                <w:sz w:val="20"/>
                <w:szCs w:val="20"/>
                <w:lang w:val="en-GB"/>
              </w:rPr>
              <w:t>Coastal waters of the Gulf of Mexico and Atlantic Ocean</w:t>
            </w:r>
          </w:p>
        </w:tc>
        <w:tc>
          <w:tcPr>
            <w:tcW w:w="3824" w:type="dxa"/>
            <w:shd w:val="clear" w:color="auto" w:fill="auto"/>
            <w:noWrap/>
          </w:tcPr>
          <w:p w14:paraId="76F4E51C" w14:textId="65F0487D" w:rsidR="007D0F61" w:rsidRPr="00A074E0" w:rsidRDefault="007D0F61" w:rsidP="007D0F61">
            <w:pPr>
              <w:rPr>
                <w:sz w:val="20"/>
                <w:szCs w:val="20"/>
                <w:lang w:val="en-GB" w:eastAsia="en-GB"/>
              </w:rPr>
            </w:pPr>
            <w:r w:rsidRPr="00A074E0">
              <w:rPr>
                <w:color w:val="000000"/>
                <w:sz w:val="20"/>
                <w:szCs w:val="20"/>
                <w:lang w:val="en-GB"/>
              </w:rPr>
              <w:t>Allison L. Durland Donahou</w:t>
            </w:r>
          </w:p>
        </w:tc>
        <w:tc>
          <w:tcPr>
            <w:tcW w:w="1352" w:type="dxa"/>
            <w:shd w:val="clear" w:color="auto" w:fill="auto"/>
            <w:noWrap/>
          </w:tcPr>
          <w:p w14:paraId="2C064E9F" w14:textId="4E19D081" w:rsidR="007D0F61" w:rsidRPr="00A074E0" w:rsidRDefault="007D0F61" w:rsidP="007D0F61">
            <w:pPr>
              <w:jc w:val="right"/>
              <w:rPr>
                <w:sz w:val="20"/>
                <w:szCs w:val="20"/>
                <w:lang w:val="en-GB" w:eastAsia="en-GB"/>
              </w:rPr>
            </w:pPr>
            <w:r w:rsidRPr="00A074E0">
              <w:rPr>
                <w:color w:val="000000"/>
                <w:sz w:val="20"/>
                <w:szCs w:val="20"/>
                <w:lang w:val="en-GB"/>
              </w:rPr>
              <w:t>35.0</w:t>
            </w:r>
          </w:p>
        </w:tc>
        <w:tc>
          <w:tcPr>
            <w:tcW w:w="1252" w:type="dxa"/>
            <w:shd w:val="clear" w:color="auto" w:fill="auto"/>
            <w:noWrap/>
          </w:tcPr>
          <w:p w14:paraId="0902EF86" w14:textId="4F60D0AF"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67E8B763" w14:textId="77777777" w:rsidTr="009B2864">
        <w:trPr>
          <w:trHeight w:val="300"/>
          <w:jc w:val="center"/>
        </w:trPr>
        <w:tc>
          <w:tcPr>
            <w:tcW w:w="4233" w:type="dxa"/>
            <w:shd w:val="clear" w:color="auto" w:fill="auto"/>
            <w:noWrap/>
          </w:tcPr>
          <w:p w14:paraId="630A3817" w14:textId="1DA5033E" w:rsidR="007D0F61" w:rsidRPr="00A074E0" w:rsidRDefault="007D0F61" w:rsidP="007D0F61">
            <w:pPr>
              <w:rPr>
                <w:i/>
                <w:iCs/>
                <w:sz w:val="20"/>
                <w:szCs w:val="20"/>
                <w:lang w:val="en-GB" w:eastAsia="en-GB"/>
              </w:rPr>
            </w:pPr>
          </w:p>
        </w:tc>
        <w:tc>
          <w:tcPr>
            <w:tcW w:w="5220" w:type="dxa"/>
            <w:shd w:val="clear" w:color="auto" w:fill="auto"/>
            <w:noWrap/>
          </w:tcPr>
          <w:p w14:paraId="1A16A745" w14:textId="1C199CE7" w:rsidR="007D0F61" w:rsidRPr="00A074E0" w:rsidRDefault="007D0F61" w:rsidP="007D0F61">
            <w:pPr>
              <w:rPr>
                <w:sz w:val="20"/>
                <w:szCs w:val="20"/>
                <w:lang w:val="en-GB" w:eastAsia="en-GB"/>
              </w:rPr>
            </w:pPr>
          </w:p>
        </w:tc>
        <w:tc>
          <w:tcPr>
            <w:tcW w:w="3824" w:type="dxa"/>
            <w:shd w:val="clear" w:color="auto" w:fill="auto"/>
            <w:noWrap/>
          </w:tcPr>
          <w:p w14:paraId="721BBE88" w14:textId="5032B206" w:rsidR="007D0F61" w:rsidRPr="00A074E0" w:rsidRDefault="007D0F61" w:rsidP="007D0F61">
            <w:pPr>
              <w:rPr>
                <w:sz w:val="20"/>
                <w:szCs w:val="20"/>
                <w:lang w:val="en-GB" w:eastAsia="en-GB"/>
              </w:rPr>
            </w:pPr>
            <w:r w:rsidRPr="00A074E0">
              <w:rPr>
                <w:color w:val="000000"/>
                <w:sz w:val="20"/>
                <w:szCs w:val="20"/>
                <w:lang w:val="en-GB"/>
              </w:rPr>
              <w:t>Quenton M. Tuckett</w:t>
            </w:r>
          </w:p>
        </w:tc>
        <w:tc>
          <w:tcPr>
            <w:tcW w:w="1352" w:type="dxa"/>
            <w:shd w:val="clear" w:color="auto" w:fill="auto"/>
            <w:noWrap/>
          </w:tcPr>
          <w:p w14:paraId="2D6957A6" w14:textId="43E471F6"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3D54590A" w14:textId="2DF4C5C8"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28F89B9D" w14:textId="77777777" w:rsidTr="009B2864">
        <w:trPr>
          <w:trHeight w:val="300"/>
          <w:jc w:val="center"/>
        </w:trPr>
        <w:tc>
          <w:tcPr>
            <w:tcW w:w="4233" w:type="dxa"/>
            <w:shd w:val="clear" w:color="auto" w:fill="auto"/>
            <w:noWrap/>
          </w:tcPr>
          <w:p w14:paraId="65D03A3D" w14:textId="77777777" w:rsidR="007D0F61" w:rsidRPr="00A074E0" w:rsidRDefault="007D0F61" w:rsidP="007D0F61">
            <w:pPr>
              <w:rPr>
                <w:sz w:val="20"/>
                <w:szCs w:val="20"/>
                <w:lang w:val="en-GB" w:eastAsia="en-GB"/>
              </w:rPr>
            </w:pPr>
          </w:p>
        </w:tc>
        <w:tc>
          <w:tcPr>
            <w:tcW w:w="5220" w:type="dxa"/>
            <w:shd w:val="clear" w:color="auto" w:fill="auto"/>
            <w:noWrap/>
          </w:tcPr>
          <w:p w14:paraId="005717DF" w14:textId="77777777" w:rsidR="007D0F61" w:rsidRPr="00A074E0" w:rsidRDefault="007D0F61" w:rsidP="007D0F61">
            <w:pPr>
              <w:rPr>
                <w:sz w:val="20"/>
                <w:szCs w:val="20"/>
                <w:lang w:val="en-GB" w:eastAsia="en-GB"/>
              </w:rPr>
            </w:pPr>
          </w:p>
        </w:tc>
        <w:tc>
          <w:tcPr>
            <w:tcW w:w="3824" w:type="dxa"/>
            <w:shd w:val="clear" w:color="auto" w:fill="auto"/>
            <w:noWrap/>
          </w:tcPr>
          <w:p w14:paraId="283B7418" w14:textId="22545436" w:rsidR="007D0F61" w:rsidRPr="00A074E0" w:rsidRDefault="007D0F61" w:rsidP="007D0F61">
            <w:pPr>
              <w:rPr>
                <w:sz w:val="20"/>
                <w:szCs w:val="20"/>
                <w:lang w:val="en-GB" w:eastAsia="en-GB"/>
              </w:rPr>
            </w:pPr>
            <w:r w:rsidRPr="00A074E0">
              <w:rPr>
                <w:color w:val="000000"/>
                <w:sz w:val="20"/>
                <w:szCs w:val="20"/>
                <w:lang w:val="en-GB"/>
              </w:rPr>
              <w:t>Timothy J. Lyons</w:t>
            </w:r>
          </w:p>
        </w:tc>
        <w:tc>
          <w:tcPr>
            <w:tcW w:w="1352" w:type="dxa"/>
            <w:shd w:val="clear" w:color="auto" w:fill="auto"/>
            <w:noWrap/>
          </w:tcPr>
          <w:p w14:paraId="0BE18B66" w14:textId="182F6B32" w:rsidR="007D0F61" w:rsidRPr="00A074E0" w:rsidRDefault="007D0F61" w:rsidP="007D0F61">
            <w:pPr>
              <w:jc w:val="right"/>
              <w:rPr>
                <w:sz w:val="20"/>
                <w:szCs w:val="20"/>
                <w:lang w:val="en-GB" w:eastAsia="en-GB"/>
              </w:rPr>
            </w:pPr>
            <w:r w:rsidRPr="00A074E0">
              <w:rPr>
                <w:color w:val="000000"/>
                <w:sz w:val="20"/>
                <w:szCs w:val="20"/>
                <w:lang w:val="en-GB"/>
              </w:rPr>
              <w:t>35.0</w:t>
            </w:r>
          </w:p>
        </w:tc>
        <w:tc>
          <w:tcPr>
            <w:tcW w:w="1252" w:type="dxa"/>
            <w:shd w:val="clear" w:color="auto" w:fill="auto"/>
            <w:noWrap/>
          </w:tcPr>
          <w:p w14:paraId="66AD7F46" w14:textId="6E300CE4" w:rsidR="007D0F61" w:rsidRPr="00A074E0" w:rsidRDefault="007D0F61" w:rsidP="007D0F61">
            <w:pPr>
              <w:jc w:val="right"/>
              <w:rPr>
                <w:sz w:val="20"/>
                <w:szCs w:val="20"/>
                <w:lang w:val="en-GB" w:eastAsia="en-GB"/>
              </w:rPr>
            </w:pPr>
            <w:r w:rsidRPr="00A074E0">
              <w:rPr>
                <w:color w:val="000000"/>
                <w:sz w:val="20"/>
                <w:szCs w:val="20"/>
                <w:lang w:val="en-GB"/>
              </w:rPr>
              <w:t>37.0</w:t>
            </w:r>
          </w:p>
        </w:tc>
      </w:tr>
      <w:tr w:rsidR="007D0F61" w:rsidRPr="00A074E0" w14:paraId="045A1956" w14:textId="77777777" w:rsidTr="009B2864">
        <w:trPr>
          <w:trHeight w:val="300"/>
          <w:jc w:val="center"/>
        </w:trPr>
        <w:tc>
          <w:tcPr>
            <w:tcW w:w="4233" w:type="dxa"/>
            <w:shd w:val="clear" w:color="auto" w:fill="auto"/>
            <w:noWrap/>
          </w:tcPr>
          <w:p w14:paraId="6476A130" w14:textId="77777777" w:rsidR="007D0F61" w:rsidRPr="00A074E0" w:rsidRDefault="007D0F61" w:rsidP="007D0F61">
            <w:pPr>
              <w:rPr>
                <w:sz w:val="20"/>
                <w:szCs w:val="20"/>
                <w:lang w:val="en-GB" w:eastAsia="en-GB"/>
              </w:rPr>
            </w:pPr>
          </w:p>
        </w:tc>
        <w:tc>
          <w:tcPr>
            <w:tcW w:w="5220" w:type="dxa"/>
            <w:shd w:val="clear" w:color="auto" w:fill="auto"/>
            <w:noWrap/>
          </w:tcPr>
          <w:p w14:paraId="36128F65" w14:textId="446B7BB7" w:rsidR="007D0F61" w:rsidRPr="00A074E0" w:rsidRDefault="007D0F61" w:rsidP="007D0F61">
            <w:pPr>
              <w:rPr>
                <w:sz w:val="20"/>
                <w:szCs w:val="20"/>
                <w:lang w:val="en-GB" w:eastAsia="en-GB"/>
              </w:rPr>
            </w:pPr>
            <w:r w:rsidRPr="00A074E0">
              <w:rPr>
                <w:color w:val="000000"/>
                <w:sz w:val="20"/>
                <w:szCs w:val="20"/>
                <w:lang w:val="en-GB"/>
              </w:rPr>
              <w:t>Eastern Mediterranean Sea</w:t>
            </w:r>
          </w:p>
        </w:tc>
        <w:tc>
          <w:tcPr>
            <w:tcW w:w="3824" w:type="dxa"/>
            <w:shd w:val="clear" w:color="auto" w:fill="auto"/>
            <w:noWrap/>
          </w:tcPr>
          <w:p w14:paraId="0113F12F" w14:textId="6A76031B" w:rsidR="007D0F61" w:rsidRPr="00A074E0" w:rsidRDefault="007D0F61" w:rsidP="007D0F61">
            <w:pPr>
              <w:rPr>
                <w:sz w:val="20"/>
                <w:szCs w:val="20"/>
                <w:lang w:val="en-GB" w:eastAsia="en-GB"/>
              </w:rPr>
            </w:pPr>
            <w:r w:rsidRPr="00A074E0">
              <w:rPr>
                <w:color w:val="000000"/>
                <w:sz w:val="20"/>
                <w:szCs w:val="20"/>
                <w:lang w:val="en-GB"/>
              </w:rPr>
              <w:t>Halit Filiz</w:t>
            </w:r>
          </w:p>
        </w:tc>
        <w:tc>
          <w:tcPr>
            <w:tcW w:w="1352" w:type="dxa"/>
            <w:shd w:val="clear" w:color="auto" w:fill="auto"/>
            <w:noWrap/>
          </w:tcPr>
          <w:p w14:paraId="7518433B" w14:textId="4C6204AA" w:rsidR="007D0F61" w:rsidRPr="00A074E0" w:rsidRDefault="007D0F61" w:rsidP="007D0F61">
            <w:pPr>
              <w:jc w:val="right"/>
              <w:rPr>
                <w:sz w:val="20"/>
                <w:szCs w:val="20"/>
                <w:lang w:val="en-GB" w:eastAsia="en-GB"/>
              </w:rPr>
            </w:pPr>
            <w:r w:rsidRPr="00A074E0">
              <w:rPr>
                <w:color w:val="000000"/>
                <w:sz w:val="20"/>
                <w:szCs w:val="20"/>
                <w:lang w:val="en-GB"/>
              </w:rPr>
              <w:t>42.5</w:t>
            </w:r>
          </w:p>
        </w:tc>
        <w:tc>
          <w:tcPr>
            <w:tcW w:w="1252" w:type="dxa"/>
            <w:shd w:val="clear" w:color="auto" w:fill="auto"/>
            <w:noWrap/>
          </w:tcPr>
          <w:p w14:paraId="3ED82040" w14:textId="6759D023" w:rsidR="007D0F61" w:rsidRPr="00A074E0" w:rsidRDefault="007D0F61" w:rsidP="007D0F61">
            <w:pPr>
              <w:jc w:val="right"/>
              <w:rPr>
                <w:sz w:val="20"/>
                <w:szCs w:val="20"/>
                <w:lang w:val="en-GB" w:eastAsia="en-GB"/>
              </w:rPr>
            </w:pPr>
            <w:r w:rsidRPr="00A074E0">
              <w:rPr>
                <w:color w:val="000000"/>
                <w:sz w:val="20"/>
                <w:szCs w:val="20"/>
                <w:lang w:val="en-GB"/>
              </w:rPr>
              <w:t>54.5</w:t>
            </w:r>
          </w:p>
        </w:tc>
      </w:tr>
      <w:tr w:rsidR="007D0F61" w:rsidRPr="00A074E0" w14:paraId="5E5EF47B" w14:textId="77777777" w:rsidTr="009B2864">
        <w:trPr>
          <w:trHeight w:val="300"/>
          <w:jc w:val="center"/>
        </w:trPr>
        <w:tc>
          <w:tcPr>
            <w:tcW w:w="4233" w:type="dxa"/>
            <w:shd w:val="clear" w:color="auto" w:fill="auto"/>
            <w:noWrap/>
          </w:tcPr>
          <w:p w14:paraId="0F8AA2CE" w14:textId="739BA594" w:rsidR="007D0F61" w:rsidRPr="00A074E0" w:rsidRDefault="007D0F61" w:rsidP="007D0F61">
            <w:pPr>
              <w:rPr>
                <w:i/>
                <w:iCs/>
                <w:sz w:val="20"/>
                <w:szCs w:val="20"/>
                <w:lang w:val="en-GB" w:eastAsia="en-GB"/>
              </w:rPr>
            </w:pPr>
          </w:p>
        </w:tc>
        <w:tc>
          <w:tcPr>
            <w:tcW w:w="5220" w:type="dxa"/>
            <w:shd w:val="clear" w:color="auto" w:fill="auto"/>
            <w:noWrap/>
          </w:tcPr>
          <w:p w14:paraId="549472E8" w14:textId="7B92BB82"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5E08FF5A" w14:textId="4730608A" w:rsidR="007D0F61" w:rsidRPr="00A074E0" w:rsidRDefault="007D0F61" w:rsidP="007D0F61">
            <w:pPr>
              <w:rPr>
                <w:sz w:val="20"/>
                <w:szCs w:val="20"/>
                <w:lang w:val="en-GB" w:eastAsia="en-GB"/>
              </w:rPr>
            </w:pPr>
            <w:r w:rsidRPr="00A074E0">
              <w:rPr>
                <w:color w:val="000000"/>
                <w:sz w:val="20"/>
                <w:szCs w:val="20"/>
                <w:lang w:val="en-GB"/>
              </w:rPr>
              <w:t>Halit Filiz</w:t>
            </w:r>
          </w:p>
        </w:tc>
        <w:tc>
          <w:tcPr>
            <w:tcW w:w="1352" w:type="dxa"/>
            <w:shd w:val="clear" w:color="auto" w:fill="auto"/>
            <w:noWrap/>
          </w:tcPr>
          <w:p w14:paraId="1A390E11" w14:textId="25F460C8" w:rsidR="007D0F61" w:rsidRPr="00A074E0" w:rsidRDefault="007D0F61" w:rsidP="007D0F61">
            <w:pPr>
              <w:jc w:val="right"/>
              <w:rPr>
                <w:sz w:val="20"/>
                <w:szCs w:val="20"/>
                <w:lang w:val="en-GB" w:eastAsia="en-GB"/>
              </w:rPr>
            </w:pPr>
            <w:r w:rsidRPr="00A074E0">
              <w:rPr>
                <w:color w:val="000000"/>
                <w:sz w:val="20"/>
                <w:szCs w:val="20"/>
                <w:lang w:val="en-GB"/>
              </w:rPr>
              <w:t>45.5</w:t>
            </w:r>
          </w:p>
        </w:tc>
        <w:tc>
          <w:tcPr>
            <w:tcW w:w="1252" w:type="dxa"/>
            <w:shd w:val="clear" w:color="auto" w:fill="auto"/>
            <w:noWrap/>
          </w:tcPr>
          <w:p w14:paraId="19DD6B02" w14:textId="2B31998C" w:rsidR="007D0F61" w:rsidRPr="00A074E0" w:rsidRDefault="007D0F61" w:rsidP="007D0F61">
            <w:pPr>
              <w:jc w:val="right"/>
              <w:rPr>
                <w:sz w:val="20"/>
                <w:szCs w:val="20"/>
                <w:lang w:val="en-GB" w:eastAsia="en-GB"/>
              </w:rPr>
            </w:pPr>
            <w:r w:rsidRPr="00A074E0">
              <w:rPr>
                <w:color w:val="000000"/>
                <w:sz w:val="20"/>
                <w:szCs w:val="20"/>
                <w:lang w:val="en-GB"/>
              </w:rPr>
              <w:t>57.5</w:t>
            </w:r>
          </w:p>
        </w:tc>
      </w:tr>
      <w:tr w:rsidR="007D0F61" w:rsidRPr="00A074E0" w14:paraId="6CC69064" w14:textId="77777777" w:rsidTr="009B2864">
        <w:trPr>
          <w:trHeight w:val="300"/>
          <w:jc w:val="center"/>
        </w:trPr>
        <w:tc>
          <w:tcPr>
            <w:tcW w:w="4233" w:type="dxa"/>
            <w:shd w:val="clear" w:color="auto" w:fill="auto"/>
            <w:noWrap/>
          </w:tcPr>
          <w:p w14:paraId="7BD5FAD5" w14:textId="28DC4EE0" w:rsidR="007D0F61" w:rsidRPr="00A074E0" w:rsidRDefault="007D0F61" w:rsidP="007D0F61">
            <w:pPr>
              <w:rPr>
                <w:sz w:val="20"/>
                <w:szCs w:val="20"/>
                <w:lang w:val="en-GB" w:eastAsia="en-GB"/>
              </w:rPr>
            </w:pPr>
            <w:r w:rsidRPr="00A074E0">
              <w:rPr>
                <w:i/>
                <w:iCs/>
                <w:color w:val="000000"/>
                <w:sz w:val="20"/>
                <w:szCs w:val="20"/>
                <w:lang w:val="en-GB"/>
              </w:rPr>
              <w:t>Pterois mombasae</w:t>
            </w:r>
          </w:p>
        </w:tc>
        <w:tc>
          <w:tcPr>
            <w:tcW w:w="5220" w:type="dxa"/>
            <w:shd w:val="clear" w:color="auto" w:fill="auto"/>
            <w:noWrap/>
          </w:tcPr>
          <w:p w14:paraId="5B04A9A6" w14:textId="26CAB800" w:rsidR="007D0F61" w:rsidRPr="00A074E0" w:rsidRDefault="007D0F61" w:rsidP="007D0F61">
            <w:pPr>
              <w:rPr>
                <w:sz w:val="20"/>
                <w:szCs w:val="20"/>
                <w:lang w:val="en-GB" w:eastAsia="en-GB"/>
              </w:rPr>
            </w:pPr>
            <w:r w:rsidRPr="00A074E0">
              <w:rPr>
                <w:color w:val="000000"/>
                <w:sz w:val="20"/>
                <w:szCs w:val="20"/>
                <w:lang w:val="en-GB"/>
              </w:rPr>
              <w:t>Coastal waters of the Gulf of Mexico and Atlantic Ocean</w:t>
            </w:r>
          </w:p>
        </w:tc>
        <w:tc>
          <w:tcPr>
            <w:tcW w:w="3824" w:type="dxa"/>
            <w:shd w:val="clear" w:color="auto" w:fill="auto"/>
            <w:noWrap/>
          </w:tcPr>
          <w:p w14:paraId="5CED3146" w14:textId="4A019C8F" w:rsidR="007D0F61" w:rsidRPr="00A074E0" w:rsidRDefault="007D0F61" w:rsidP="007D0F61">
            <w:pPr>
              <w:rPr>
                <w:sz w:val="20"/>
                <w:szCs w:val="20"/>
                <w:lang w:val="en-GB" w:eastAsia="en-GB"/>
              </w:rPr>
            </w:pPr>
            <w:r w:rsidRPr="00A074E0">
              <w:rPr>
                <w:color w:val="000000"/>
                <w:sz w:val="20"/>
                <w:szCs w:val="20"/>
                <w:lang w:val="en-GB"/>
              </w:rPr>
              <w:t>Allison L. Durland Donahou</w:t>
            </w:r>
          </w:p>
        </w:tc>
        <w:tc>
          <w:tcPr>
            <w:tcW w:w="1352" w:type="dxa"/>
            <w:shd w:val="clear" w:color="auto" w:fill="auto"/>
            <w:noWrap/>
          </w:tcPr>
          <w:p w14:paraId="128840D2" w14:textId="3ADFFB82"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102B6B78" w14:textId="3DC070BC"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34268408" w14:textId="77777777" w:rsidTr="009B2864">
        <w:trPr>
          <w:trHeight w:val="300"/>
          <w:jc w:val="center"/>
        </w:trPr>
        <w:tc>
          <w:tcPr>
            <w:tcW w:w="4233" w:type="dxa"/>
            <w:shd w:val="clear" w:color="auto" w:fill="auto"/>
            <w:noWrap/>
          </w:tcPr>
          <w:p w14:paraId="189E3634" w14:textId="77777777" w:rsidR="007D0F61" w:rsidRPr="00A074E0" w:rsidRDefault="007D0F61" w:rsidP="007D0F61">
            <w:pPr>
              <w:rPr>
                <w:sz w:val="20"/>
                <w:szCs w:val="20"/>
                <w:lang w:val="en-GB" w:eastAsia="en-GB"/>
              </w:rPr>
            </w:pPr>
          </w:p>
        </w:tc>
        <w:tc>
          <w:tcPr>
            <w:tcW w:w="5220" w:type="dxa"/>
            <w:shd w:val="clear" w:color="auto" w:fill="auto"/>
            <w:noWrap/>
          </w:tcPr>
          <w:p w14:paraId="089235B2" w14:textId="77777777" w:rsidR="007D0F61" w:rsidRPr="00A074E0" w:rsidRDefault="007D0F61" w:rsidP="007D0F61">
            <w:pPr>
              <w:rPr>
                <w:sz w:val="20"/>
                <w:szCs w:val="20"/>
                <w:lang w:val="en-GB" w:eastAsia="en-GB"/>
              </w:rPr>
            </w:pPr>
          </w:p>
        </w:tc>
        <w:tc>
          <w:tcPr>
            <w:tcW w:w="3824" w:type="dxa"/>
            <w:shd w:val="clear" w:color="auto" w:fill="auto"/>
            <w:noWrap/>
          </w:tcPr>
          <w:p w14:paraId="6C22A81B" w14:textId="1AB1B337" w:rsidR="007D0F61" w:rsidRPr="00A074E0" w:rsidRDefault="007D0F61" w:rsidP="007D0F61">
            <w:pPr>
              <w:rPr>
                <w:sz w:val="20"/>
                <w:szCs w:val="20"/>
                <w:lang w:val="en-GB" w:eastAsia="en-GB"/>
              </w:rPr>
            </w:pPr>
            <w:r w:rsidRPr="00A074E0">
              <w:rPr>
                <w:color w:val="000000"/>
                <w:sz w:val="20"/>
                <w:szCs w:val="20"/>
                <w:lang w:val="en-GB"/>
              </w:rPr>
              <w:t>Quenton M. Tuckett</w:t>
            </w:r>
          </w:p>
        </w:tc>
        <w:tc>
          <w:tcPr>
            <w:tcW w:w="1352" w:type="dxa"/>
            <w:shd w:val="clear" w:color="auto" w:fill="auto"/>
            <w:noWrap/>
          </w:tcPr>
          <w:p w14:paraId="089807BA" w14:textId="2E35136F"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4B6D1E0C" w14:textId="4537439E"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28296F65" w14:textId="77777777" w:rsidTr="009B2864">
        <w:trPr>
          <w:trHeight w:val="300"/>
          <w:jc w:val="center"/>
        </w:trPr>
        <w:tc>
          <w:tcPr>
            <w:tcW w:w="4233" w:type="dxa"/>
            <w:shd w:val="clear" w:color="auto" w:fill="auto"/>
            <w:noWrap/>
          </w:tcPr>
          <w:p w14:paraId="44A4004C" w14:textId="3C01B060" w:rsidR="007D0F61" w:rsidRPr="00A074E0" w:rsidRDefault="007D0F61" w:rsidP="007D0F61">
            <w:pPr>
              <w:rPr>
                <w:i/>
                <w:iCs/>
                <w:sz w:val="20"/>
                <w:szCs w:val="20"/>
                <w:lang w:val="en-GB" w:eastAsia="en-GB"/>
              </w:rPr>
            </w:pPr>
          </w:p>
        </w:tc>
        <w:tc>
          <w:tcPr>
            <w:tcW w:w="5220" w:type="dxa"/>
            <w:shd w:val="clear" w:color="auto" w:fill="auto"/>
            <w:noWrap/>
          </w:tcPr>
          <w:p w14:paraId="62AC31D5" w14:textId="2F7BD0B0" w:rsidR="007D0F61" w:rsidRPr="00A074E0" w:rsidRDefault="007D0F61" w:rsidP="007D0F61">
            <w:pPr>
              <w:rPr>
                <w:sz w:val="20"/>
                <w:szCs w:val="20"/>
                <w:lang w:val="en-GB" w:eastAsia="en-GB"/>
              </w:rPr>
            </w:pPr>
          </w:p>
        </w:tc>
        <w:tc>
          <w:tcPr>
            <w:tcW w:w="3824" w:type="dxa"/>
            <w:shd w:val="clear" w:color="auto" w:fill="auto"/>
            <w:noWrap/>
          </w:tcPr>
          <w:p w14:paraId="0300AA80" w14:textId="7429EA5F" w:rsidR="007D0F61" w:rsidRPr="00A074E0" w:rsidRDefault="007D0F61" w:rsidP="007D0F61">
            <w:pPr>
              <w:rPr>
                <w:sz w:val="20"/>
                <w:szCs w:val="20"/>
                <w:lang w:val="en-GB" w:eastAsia="en-GB"/>
              </w:rPr>
            </w:pPr>
            <w:r w:rsidRPr="00A074E0">
              <w:rPr>
                <w:color w:val="000000"/>
                <w:sz w:val="20"/>
                <w:szCs w:val="20"/>
                <w:lang w:val="en-GB"/>
              </w:rPr>
              <w:t>Timothy J. Lyons</w:t>
            </w:r>
          </w:p>
        </w:tc>
        <w:tc>
          <w:tcPr>
            <w:tcW w:w="1352" w:type="dxa"/>
            <w:shd w:val="clear" w:color="auto" w:fill="auto"/>
            <w:noWrap/>
          </w:tcPr>
          <w:p w14:paraId="4B99961D" w14:textId="071146E3"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5E20B76B" w14:textId="3CD9160E"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62B03378" w14:textId="77777777" w:rsidTr="009B2864">
        <w:trPr>
          <w:trHeight w:val="300"/>
          <w:jc w:val="center"/>
        </w:trPr>
        <w:tc>
          <w:tcPr>
            <w:tcW w:w="4233" w:type="dxa"/>
            <w:shd w:val="clear" w:color="auto" w:fill="auto"/>
            <w:noWrap/>
          </w:tcPr>
          <w:p w14:paraId="58A34244" w14:textId="6F2FFBA3" w:rsidR="007D0F61" w:rsidRPr="00A074E0" w:rsidRDefault="007D0F61" w:rsidP="007D0F61">
            <w:pPr>
              <w:rPr>
                <w:sz w:val="20"/>
                <w:szCs w:val="20"/>
                <w:lang w:val="en-GB" w:eastAsia="en-GB"/>
              </w:rPr>
            </w:pPr>
            <w:r w:rsidRPr="00A074E0">
              <w:rPr>
                <w:i/>
                <w:iCs/>
                <w:color w:val="000000"/>
                <w:sz w:val="20"/>
                <w:szCs w:val="20"/>
                <w:lang w:val="en-GB"/>
              </w:rPr>
              <w:t>Pterois radiata</w:t>
            </w:r>
          </w:p>
        </w:tc>
        <w:tc>
          <w:tcPr>
            <w:tcW w:w="5220" w:type="dxa"/>
            <w:shd w:val="clear" w:color="auto" w:fill="auto"/>
            <w:noWrap/>
          </w:tcPr>
          <w:p w14:paraId="0A321CF9" w14:textId="1ED59347" w:rsidR="007D0F61" w:rsidRPr="00A074E0" w:rsidRDefault="007D0F61" w:rsidP="007D0F61">
            <w:pPr>
              <w:rPr>
                <w:sz w:val="20"/>
                <w:szCs w:val="20"/>
                <w:lang w:val="en-GB" w:eastAsia="en-GB"/>
              </w:rPr>
            </w:pPr>
            <w:r w:rsidRPr="00A074E0">
              <w:rPr>
                <w:color w:val="000000"/>
                <w:sz w:val="20"/>
                <w:szCs w:val="20"/>
                <w:lang w:val="en-GB"/>
              </w:rPr>
              <w:t>Coastal waters of the Gulf of Mexico and Atlantic Ocean</w:t>
            </w:r>
          </w:p>
        </w:tc>
        <w:tc>
          <w:tcPr>
            <w:tcW w:w="3824" w:type="dxa"/>
            <w:shd w:val="clear" w:color="auto" w:fill="auto"/>
            <w:noWrap/>
          </w:tcPr>
          <w:p w14:paraId="3F8E3002" w14:textId="027FD666" w:rsidR="007D0F61" w:rsidRPr="00A074E0" w:rsidRDefault="007D0F61" w:rsidP="007D0F61">
            <w:pPr>
              <w:rPr>
                <w:sz w:val="20"/>
                <w:szCs w:val="20"/>
                <w:lang w:val="en-GB" w:eastAsia="en-GB"/>
              </w:rPr>
            </w:pPr>
            <w:r w:rsidRPr="00A074E0">
              <w:rPr>
                <w:color w:val="000000"/>
                <w:sz w:val="20"/>
                <w:szCs w:val="20"/>
                <w:lang w:val="en-GB"/>
              </w:rPr>
              <w:t>Allison L. Durland Donahou</w:t>
            </w:r>
          </w:p>
        </w:tc>
        <w:tc>
          <w:tcPr>
            <w:tcW w:w="1352" w:type="dxa"/>
            <w:shd w:val="clear" w:color="auto" w:fill="auto"/>
            <w:noWrap/>
          </w:tcPr>
          <w:p w14:paraId="4CD4955E" w14:textId="7D50C518"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12730C6C" w14:textId="1EA612D9"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006270DB" w14:textId="77777777" w:rsidTr="009B2864">
        <w:trPr>
          <w:trHeight w:val="300"/>
          <w:jc w:val="center"/>
        </w:trPr>
        <w:tc>
          <w:tcPr>
            <w:tcW w:w="4233" w:type="dxa"/>
            <w:shd w:val="clear" w:color="auto" w:fill="auto"/>
            <w:noWrap/>
          </w:tcPr>
          <w:p w14:paraId="1CB37131" w14:textId="77777777" w:rsidR="007D0F61" w:rsidRPr="00A074E0" w:rsidRDefault="007D0F61" w:rsidP="007D0F61">
            <w:pPr>
              <w:rPr>
                <w:sz w:val="20"/>
                <w:szCs w:val="20"/>
                <w:lang w:val="en-GB" w:eastAsia="en-GB"/>
              </w:rPr>
            </w:pPr>
          </w:p>
        </w:tc>
        <w:tc>
          <w:tcPr>
            <w:tcW w:w="5220" w:type="dxa"/>
            <w:shd w:val="clear" w:color="auto" w:fill="auto"/>
            <w:noWrap/>
          </w:tcPr>
          <w:p w14:paraId="2B0A1C2D" w14:textId="77777777" w:rsidR="007D0F61" w:rsidRPr="00A074E0" w:rsidRDefault="007D0F61" w:rsidP="007D0F61">
            <w:pPr>
              <w:rPr>
                <w:sz w:val="20"/>
                <w:szCs w:val="20"/>
                <w:lang w:val="en-GB" w:eastAsia="en-GB"/>
              </w:rPr>
            </w:pPr>
          </w:p>
        </w:tc>
        <w:tc>
          <w:tcPr>
            <w:tcW w:w="3824" w:type="dxa"/>
            <w:shd w:val="clear" w:color="auto" w:fill="auto"/>
            <w:noWrap/>
          </w:tcPr>
          <w:p w14:paraId="3DE7A6BE" w14:textId="642DD33D" w:rsidR="007D0F61" w:rsidRPr="00A074E0" w:rsidRDefault="007D0F61" w:rsidP="007D0F61">
            <w:pPr>
              <w:rPr>
                <w:sz w:val="20"/>
                <w:szCs w:val="20"/>
                <w:lang w:val="en-GB" w:eastAsia="en-GB"/>
              </w:rPr>
            </w:pPr>
            <w:r w:rsidRPr="00A074E0">
              <w:rPr>
                <w:color w:val="000000"/>
                <w:sz w:val="20"/>
                <w:szCs w:val="20"/>
                <w:lang w:val="en-GB"/>
              </w:rPr>
              <w:t>Quenton M. Tuckett</w:t>
            </w:r>
          </w:p>
        </w:tc>
        <w:tc>
          <w:tcPr>
            <w:tcW w:w="1352" w:type="dxa"/>
            <w:shd w:val="clear" w:color="auto" w:fill="auto"/>
            <w:noWrap/>
          </w:tcPr>
          <w:p w14:paraId="7AF489EE" w14:textId="4D0DC525"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125C7789" w14:textId="2450EB31"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33A4E036" w14:textId="77777777" w:rsidTr="009B2864">
        <w:trPr>
          <w:trHeight w:val="300"/>
          <w:jc w:val="center"/>
        </w:trPr>
        <w:tc>
          <w:tcPr>
            <w:tcW w:w="4233" w:type="dxa"/>
            <w:shd w:val="clear" w:color="auto" w:fill="auto"/>
            <w:noWrap/>
          </w:tcPr>
          <w:p w14:paraId="5B9029DE" w14:textId="4E10E38F" w:rsidR="007D0F61" w:rsidRPr="00A074E0" w:rsidRDefault="007D0F61" w:rsidP="007D0F61">
            <w:pPr>
              <w:rPr>
                <w:i/>
                <w:iCs/>
                <w:sz w:val="20"/>
                <w:szCs w:val="20"/>
                <w:lang w:val="en-GB" w:eastAsia="en-GB"/>
              </w:rPr>
            </w:pPr>
          </w:p>
        </w:tc>
        <w:tc>
          <w:tcPr>
            <w:tcW w:w="5220" w:type="dxa"/>
            <w:shd w:val="clear" w:color="auto" w:fill="auto"/>
            <w:noWrap/>
          </w:tcPr>
          <w:p w14:paraId="44A31F36" w14:textId="52101560" w:rsidR="007D0F61" w:rsidRPr="00A074E0" w:rsidRDefault="007D0F61" w:rsidP="007D0F61">
            <w:pPr>
              <w:rPr>
                <w:sz w:val="20"/>
                <w:szCs w:val="20"/>
                <w:lang w:val="en-GB" w:eastAsia="en-GB"/>
              </w:rPr>
            </w:pPr>
          </w:p>
        </w:tc>
        <w:tc>
          <w:tcPr>
            <w:tcW w:w="3824" w:type="dxa"/>
            <w:shd w:val="clear" w:color="auto" w:fill="auto"/>
            <w:noWrap/>
          </w:tcPr>
          <w:p w14:paraId="40F1429E" w14:textId="4F5B8CF8" w:rsidR="007D0F61" w:rsidRPr="00A074E0" w:rsidRDefault="007D0F61" w:rsidP="007D0F61">
            <w:pPr>
              <w:rPr>
                <w:sz w:val="20"/>
                <w:szCs w:val="20"/>
                <w:lang w:val="en-GB" w:eastAsia="en-GB"/>
              </w:rPr>
            </w:pPr>
            <w:r w:rsidRPr="00A074E0">
              <w:rPr>
                <w:color w:val="000000"/>
                <w:sz w:val="20"/>
                <w:szCs w:val="20"/>
                <w:lang w:val="en-GB"/>
              </w:rPr>
              <w:t>Timothy J. Lyons</w:t>
            </w:r>
          </w:p>
        </w:tc>
        <w:tc>
          <w:tcPr>
            <w:tcW w:w="1352" w:type="dxa"/>
            <w:shd w:val="clear" w:color="auto" w:fill="auto"/>
            <w:noWrap/>
          </w:tcPr>
          <w:p w14:paraId="029585BD" w14:textId="063BDB97"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3D384B13" w14:textId="4163ECFF"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7B0005D2" w14:textId="77777777" w:rsidTr="009B2864">
        <w:trPr>
          <w:trHeight w:val="300"/>
          <w:jc w:val="center"/>
        </w:trPr>
        <w:tc>
          <w:tcPr>
            <w:tcW w:w="4233" w:type="dxa"/>
            <w:shd w:val="clear" w:color="auto" w:fill="auto"/>
            <w:noWrap/>
          </w:tcPr>
          <w:p w14:paraId="573A4CF6" w14:textId="3187D4DE" w:rsidR="007D0F61" w:rsidRPr="00A074E0" w:rsidRDefault="007D0F61" w:rsidP="007D0F61">
            <w:pPr>
              <w:rPr>
                <w:sz w:val="20"/>
                <w:szCs w:val="20"/>
                <w:lang w:val="en-GB" w:eastAsia="en-GB"/>
              </w:rPr>
            </w:pPr>
            <w:r w:rsidRPr="00A074E0">
              <w:rPr>
                <w:i/>
                <w:iCs/>
                <w:color w:val="000000"/>
                <w:sz w:val="20"/>
                <w:szCs w:val="20"/>
                <w:lang w:val="en-GB"/>
              </w:rPr>
              <w:t>Pterois russelii</w:t>
            </w:r>
          </w:p>
        </w:tc>
        <w:tc>
          <w:tcPr>
            <w:tcW w:w="5220" w:type="dxa"/>
            <w:shd w:val="clear" w:color="auto" w:fill="auto"/>
            <w:noWrap/>
          </w:tcPr>
          <w:p w14:paraId="72A74EEF" w14:textId="42FE2782" w:rsidR="007D0F61" w:rsidRPr="00A074E0" w:rsidRDefault="007D0F61" w:rsidP="007D0F61">
            <w:pPr>
              <w:rPr>
                <w:sz w:val="20"/>
                <w:szCs w:val="20"/>
                <w:lang w:val="en-GB" w:eastAsia="en-GB"/>
              </w:rPr>
            </w:pPr>
            <w:r w:rsidRPr="00A074E0">
              <w:rPr>
                <w:color w:val="000000"/>
                <w:sz w:val="20"/>
                <w:szCs w:val="20"/>
                <w:lang w:val="en-GB"/>
              </w:rPr>
              <w:t>Coastal waters of the Gulf of Mexico and Atlantic Ocean</w:t>
            </w:r>
          </w:p>
        </w:tc>
        <w:tc>
          <w:tcPr>
            <w:tcW w:w="3824" w:type="dxa"/>
            <w:shd w:val="clear" w:color="auto" w:fill="auto"/>
            <w:noWrap/>
          </w:tcPr>
          <w:p w14:paraId="178C114D" w14:textId="2B3E7E6B" w:rsidR="007D0F61" w:rsidRPr="00A074E0" w:rsidRDefault="007D0F61" w:rsidP="007D0F61">
            <w:pPr>
              <w:rPr>
                <w:sz w:val="20"/>
                <w:szCs w:val="20"/>
                <w:lang w:val="en-GB" w:eastAsia="en-GB"/>
              </w:rPr>
            </w:pPr>
            <w:r w:rsidRPr="00A074E0">
              <w:rPr>
                <w:color w:val="000000"/>
                <w:sz w:val="20"/>
                <w:szCs w:val="20"/>
                <w:lang w:val="en-GB"/>
              </w:rPr>
              <w:t>Allison L. Durland Donahou</w:t>
            </w:r>
          </w:p>
        </w:tc>
        <w:tc>
          <w:tcPr>
            <w:tcW w:w="1352" w:type="dxa"/>
            <w:shd w:val="clear" w:color="auto" w:fill="auto"/>
            <w:noWrap/>
          </w:tcPr>
          <w:p w14:paraId="73806ECB" w14:textId="1784A0B2"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212747F3" w14:textId="56158DA0"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6CE77DC2" w14:textId="77777777" w:rsidTr="009B2864">
        <w:trPr>
          <w:trHeight w:val="300"/>
          <w:jc w:val="center"/>
        </w:trPr>
        <w:tc>
          <w:tcPr>
            <w:tcW w:w="4233" w:type="dxa"/>
            <w:shd w:val="clear" w:color="auto" w:fill="auto"/>
            <w:noWrap/>
          </w:tcPr>
          <w:p w14:paraId="4AEC539B" w14:textId="77777777" w:rsidR="007D0F61" w:rsidRPr="00A074E0" w:rsidRDefault="007D0F61" w:rsidP="007D0F61">
            <w:pPr>
              <w:rPr>
                <w:sz w:val="20"/>
                <w:szCs w:val="20"/>
                <w:lang w:val="en-GB" w:eastAsia="en-GB"/>
              </w:rPr>
            </w:pPr>
          </w:p>
        </w:tc>
        <w:tc>
          <w:tcPr>
            <w:tcW w:w="5220" w:type="dxa"/>
            <w:shd w:val="clear" w:color="auto" w:fill="auto"/>
            <w:noWrap/>
          </w:tcPr>
          <w:p w14:paraId="67504722" w14:textId="340BE3A7" w:rsidR="007D0F61" w:rsidRPr="00A074E0" w:rsidRDefault="007D0F61" w:rsidP="007D0F61">
            <w:pPr>
              <w:rPr>
                <w:sz w:val="20"/>
                <w:szCs w:val="20"/>
                <w:lang w:val="en-GB" w:eastAsia="en-GB"/>
              </w:rPr>
            </w:pPr>
          </w:p>
        </w:tc>
        <w:tc>
          <w:tcPr>
            <w:tcW w:w="3824" w:type="dxa"/>
            <w:shd w:val="clear" w:color="auto" w:fill="auto"/>
            <w:noWrap/>
          </w:tcPr>
          <w:p w14:paraId="0DC5DDCA" w14:textId="13E71F79" w:rsidR="007D0F61" w:rsidRPr="00A074E0" w:rsidRDefault="007D0F61" w:rsidP="007D0F61">
            <w:pPr>
              <w:rPr>
                <w:sz w:val="20"/>
                <w:szCs w:val="20"/>
                <w:lang w:val="en-GB" w:eastAsia="en-GB"/>
              </w:rPr>
            </w:pPr>
            <w:r w:rsidRPr="00A074E0">
              <w:rPr>
                <w:color w:val="000000"/>
                <w:sz w:val="20"/>
                <w:szCs w:val="20"/>
                <w:lang w:val="en-GB"/>
              </w:rPr>
              <w:t>Quenton M. Tuckett</w:t>
            </w:r>
          </w:p>
        </w:tc>
        <w:tc>
          <w:tcPr>
            <w:tcW w:w="1352" w:type="dxa"/>
            <w:shd w:val="clear" w:color="auto" w:fill="auto"/>
            <w:noWrap/>
          </w:tcPr>
          <w:p w14:paraId="7ADA3A36" w14:textId="24AF3176"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20F833CA" w14:textId="700940CC" w:rsidR="007D0F61" w:rsidRPr="00A074E0" w:rsidRDefault="007D0F61" w:rsidP="007D0F61">
            <w:pPr>
              <w:jc w:val="right"/>
              <w:rPr>
                <w:sz w:val="20"/>
                <w:szCs w:val="20"/>
                <w:lang w:val="en-GB" w:eastAsia="en-GB"/>
              </w:rPr>
            </w:pPr>
            <w:r w:rsidRPr="00A074E0">
              <w:rPr>
                <w:color w:val="000000"/>
                <w:sz w:val="20"/>
                <w:szCs w:val="20"/>
                <w:lang w:val="en-GB"/>
              </w:rPr>
              <w:t>18.0</w:t>
            </w:r>
          </w:p>
        </w:tc>
      </w:tr>
      <w:tr w:rsidR="007D0F61" w:rsidRPr="00A074E0" w14:paraId="3A99EF25" w14:textId="77777777" w:rsidTr="009B2864">
        <w:trPr>
          <w:trHeight w:val="300"/>
          <w:jc w:val="center"/>
        </w:trPr>
        <w:tc>
          <w:tcPr>
            <w:tcW w:w="4233" w:type="dxa"/>
            <w:shd w:val="clear" w:color="auto" w:fill="auto"/>
            <w:noWrap/>
          </w:tcPr>
          <w:p w14:paraId="07D07038" w14:textId="77777777" w:rsidR="007D0F61" w:rsidRPr="00A074E0" w:rsidRDefault="007D0F61" w:rsidP="007D0F61">
            <w:pPr>
              <w:rPr>
                <w:sz w:val="20"/>
                <w:szCs w:val="20"/>
                <w:lang w:val="en-GB" w:eastAsia="en-GB"/>
              </w:rPr>
            </w:pPr>
          </w:p>
        </w:tc>
        <w:tc>
          <w:tcPr>
            <w:tcW w:w="5220" w:type="dxa"/>
            <w:shd w:val="clear" w:color="auto" w:fill="auto"/>
            <w:noWrap/>
          </w:tcPr>
          <w:p w14:paraId="626DC7D1" w14:textId="4FC882B9" w:rsidR="007D0F61" w:rsidRPr="00A074E0" w:rsidRDefault="007D0F61" w:rsidP="007D0F61">
            <w:pPr>
              <w:rPr>
                <w:sz w:val="20"/>
                <w:szCs w:val="20"/>
                <w:lang w:val="en-GB" w:eastAsia="en-GB"/>
              </w:rPr>
            </w:pPr>
          </w:p>
        </w:tc>
        <w:tc>
          <w:tcPr>
            <w:tcW w:w="3824" w:type="dxa"/>
            <w:shd w:val="clear" w:color="auto" w:fill="auto"/>
            <w:noWrap/>
          </w:tcPr>
          <w:p w14:paraId="289794F6" w14:textId="2E07D682" w:rsidR="007D0F61" w:rsidRPr="00A074E0" w:rsidRDefault="007D0F61" w:rsidP="007D0F61">
            <w:pPr>
              <w:rPr>
                <w:sz w:val="20"/>
                <w:szCs w:val="20"/>
                <w:lang w:val="en-GB" w:eastAsia="en-GB"/>
              </w:rPr>
            </w:pPr>
            <w:r w:rsidRPr="00A074E0">
              <w:rPr>
                <w:color w:val="000000"/>
                <w:sz w:val="20"/>
                <w:szCs w:val="20"/>
                <w:lang w:val="en-GB"/>
              </w:rPr>
              <w:t>Timothy J. Lyons</w:t>
            </w:r>
          </w:p>
        </w:tc>
        <w:tc>
          <w:tcPr>
            <w:tcW w:w="1352" w:type="dxa"/>
            <w:shd w:val="clear" w:color="auto" w:fill="auto"/>
            <w:noWrap/>
          </w:tcPr>
          <w:p w14:paraId="5A3A7AC1" w14:textId="7DBD1190"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108432B4" w14:textId="5957C76F"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330695F8" w14:textId="77777777" w:rsidTr="009B2864">
        <w:trPr>
          <w:trHeight w:val="300"/>
          <w:jc w:val="center"/>
        </w:trPr>
        <w:tc>
          <w:tcPr>
            <w:tcW w:w="4233" w:type="dxa"/>
            <w:shd w:val="clear" w:color="auto" w:fill="auto"/>
            <w:noWrap/>
          </w:tcPr>
          <w:p w14:paraId="3E782A6B" w14:textId="178ACC90" w:rsidR="007D0F61" w:rsidRPr="00A074E0" w:rsidRDefault="007D0F61" w:rsidP="007D0F61">
            <w:pPr>
              <w:rPr>
                <w:sz w:val="20"/>
                <w:szCs w:val="20"/>
                <w:lang w:val="en-GB" w:eastAsia="en-GB"/>
              </w:rPr>
            </w:pPr>
            <w:r w:rsidRPr="00A074E0">
              <w:rPr>
                <w:i/>
                <w:iCs/>
                <w:color w:val="000000"/>
                <w:sz w:val="20"/>
                <w:szCs w:val="20"/>
                <w:lang w:val="en-GB"/>
              </w:rPr>
              <w:t>Pterois sphex</w:t>
            </w:r>
          </w:p>
        </w:tc>
        <w:tc>
          <w:tcPr>
            <w:tcW w:w="5220" w:type="dxa"/>
            <w:shd w:val="clear" w:color="auto" w:fill="auto"/>
            <w:noWrap/>
          </w:tcPr>
          <w:p w14:paraId="23002BC1" w14:textId="42D65E9E" w:rsidR="007D0F61" w:rsidRPr="00A074E0" w:rsidRDefault="007D0F61" w:rsidP="007D0F61">
            <w:pPr>
              <w:rPr>
                <w:sz w:val="20"/>
                <w:szCs w:val="20"/>
                <w:lang w:val="en-GB" w:eastAsia="en-GB"/>
              </w:rPr>
            </w:pPr>
            <w:r w:rsidRPr="00A074E0">
              <w:rPr>
                <w:color w:val="000000"/>
                <w:sz w:val="20"/>
                <w:szCs w:val="20"/>
                <w:lang w:val="en-GB"/>
              </w:rPr>
              <w:t>Coastal waters of the Gulf of Mexico and Atlantic Ocean</w:t>
            </w:r>
          </w:p>
        </w:tc>
        <w:tc>
          <w:tcPr>
            <w:tcW w:w="3824" w:type="dxa"/>
            <w:shd w:val="clear" w:color="auto" w:fill="auto"/>
            <w:noWrap/>
          </w:tcPr>
          <w:p w14:paraId="589B5FA2" w14:textId="34F8B6FB" w:rsidR="007D0F61" w:rsidRPr="00A074E0" w:rsidRDefault="007D0F61" w:rsidP="007D0F61">
            <w:pPr>
              <w:rPr>
                <w:sz w:val="20"/>
                <w:szCs w:val="20"/>
                <w:lang w:val="en-GB" w:eastAsia="en-GB"/>
              </w:rPr>
            </w:pPr>
            <w:r w:rsidRPr="00A074E0">
              <w:rPr>
                <w:color w:val="000000"/>
                <w:sz w:val="20"/>
                <w:szCs w:val="20"/>
                <w:lang w:val="en-GB"/>
              </w:rPr>
              <w:t>Allison L. Durland Donahou</w:t>
            </w:r>
          </w:p>
        </w:tc>
        <w:tc>
          <w:tcPr>
            <w:tcW w:w="1352" w:type="dxa"/>
            <w:shd w:val="clear" w:color="auto" w:fill="auto"/>
            <w:noWrap/>
          </w:tcPr>
          <w:p w14:paraId="5BB09F7E" w14:textId="44907E05"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21E39638" w14:textId="763F608D" w:rsidR="007D0F61" w:rsidRPr="00A074E0" w:rsidRDefault="007D0F61" w:rsidP="007D0F61">
            <w:pPr>
              <w:jc w:val="right"/>
              <w:rPr>
                <w:sz w:val="20"/>
                <w:szCs w:val="20"/>
                <w:lang w:val="en-GB" w:eastAsia="en-GB"/>
              </w:rPr>
            </w:pPr>
            <w:r w:rsidRPr="00A074E0">
              <w:rPr>
                <w:color w:val="000000"/>
                <w:sz w:val="20"/>
                <w:szCs w:val="20"/>
                <w:lang w:val="en-GB"/>
              </w:rPr>
              <w:t>8.0</w:t>
            </w:r>
          </w:p>
        </w:tc>
      </w:tr>
      <w:tr w:rsidR="007D0F61" w:rsidRPr="00A074E0" w14:paraId="272D9647" w14:textId="77777777" w:rsidTr="009B2864">
        <w:trPr>
          <w:trHeight w:val="300"/>
          <w:jc w:val="center"/>
        </w:trPr>
        <w:tc>
          <w:tcPr>
            <w:tcW w:w="4233" w:type="dxa"/>
            <w:shd w:val="clear" w:color="auto" w:fill="auto"/>
            <w:noWrap/>
          </w:tcPr>
          <w:p w14:paraId="1EB42AB4" w14:textId="77777777" w:rsidR="007D0F61" w:rsidRPr="00A074E0" w:rsidRDefault="007D0F61" w:rsidP="007D0F61">
            <w:pPr>
              <w:rPr>
                <w:sz w:val="20"/>
                <w:szCs w:val="20"/>
                <w:lang w:val="en-GB" w:eastAsia="en-GB"/>
              </w:rPr>
            </w:pPr>
          </w:p>
        </w:tc>
        <w:tc>
          <w:tcPr>
            <w:tcW w:w="5220" w:type="dxa"/>
            <w:shd w:val="clear" w:color="auto" w:fill="auto"/>
            <w:noWrap/>
          </w:tcPr>
          <w:p w14:paraId="00D70C8B" w14:textId="539C46D5" w:rsidR="007D0F61" w:rsidRPr="00A074E0" w:rsidRDefault="007D0F61" w:rsidP="007D0F61">
            <w:pPr>
              <w:rPr>
                <w:sz w:val="20"/>
                <w:szCs w:val="20"/>
                <w:lang w:val="en-GB" w:eastAsia="en-GB"/>
              </w:rPr>
            </w:pPr>
          </w:p>
        </w:tc>
        <w:tc>
          <w:tcPr>
            <w:tcW w:w="3824" w:type="dxa"/>
            <w:shd w:val="clear" w:color="auto" w:fill="auto"/>
            <w:noWrap/>
          </w:tcPr>
          <w:p w14:paraId="5508D91B" w14:textId="78680026" w:rsidR="007D0F61" w:rsidRPr="00A074E0" w:rsidRDefault="007D0F61" w:rsidP="007D0F61">
            <w:pPr>
              <w:rPr>
                <w:sz w:val="20"/>
                <w:szCs w:val="20"/>
                <w:lang w:val="en-GB" w:eastAsia="en-GB"/>
              </w:rPr>
            </w:pPr>
            <w:r w:rsidRPr="00A074E0">
              <w:rPr>
                <w:color w:val="000000"/>
                <w:sz w:val="20"/>
                <w:szCs w:val="20"/>
                <w:lang w:val="en-GB"/>
              </w:rPr>
              <w:t>Quenton M. Tuckett</w:t>
            </w:r>
          </w:p>
        </w:tc>
        <w:tc>
          <w:tcPr>
            <w:tcW w:w="1352" w:type="dxa"/>
            <w:shd w:val="clear" w:color="auto" w:fill="auto"/>
            <w:noWrap/>
          </w:tcPr>
          <w:p w14:paraId="4F7DCBE2" w14:textId="48DAA69E"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280371B3" w14:textId="0736DC22"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3F24058F" w14:textId="77777777" w:rsidTr="009B2864">
        <w:trPr>
          <w:trHeight w:val="300"/>
          <w:jc w:val="center"/>
        </w:trPr>
        <w:tc>
          <w:tcPr>
            <w:tcW w:w="4233" w:type="dxa"/>
            <w:shd w:val="clear" w:color="auto" w:fill="auto"/>
            <w:noWrap/>
          </w:tcPr>
          <w:p w14:paraId="1AEAE8C1" w14:textId="77777777" w:rsidR="007D0F61" w:rsidRPr="00A074E0" w:rsidRDefault="007D0F61" w:rsidP="007D0F61">
            <w:pPr>
              <w:rPr>
                <w:sz w:val="20"/>
                <w:szCs w:val="20"/>
                <w:lang w:val="en-GB" w:eastAsia="en-GB"/>
              </w:rPr>
            </w:pPr>
          </w:p>
        </w:tc>
        <w:tc>
          <w:tcPr>
            <w:tcW w:w="5220" w:type="dxa"/>
            <w:shd w:val="clear" w:color="auto" w:fill="auto"/>
            <w:noWrap/>
          </w:tcPr>
          <w:p w14:paraId="40EFE81D" w14:textId="77777777" w:rsidR="007D0F61" w:rsidRPr="00A074E0" w:rsidRDefault="007D0F61" w:rsidP="007D0F61">
            <w:pPr>
              <w:rPr>
                <w:sz w:val="20"/>
                <w:szCs w:val="20"/>
                <w:lang w:val="en-GB" w:eastAsia="en-GB"/>
              </w:rPr>
            </w:pPr>
          </w:p>
        </w:tc>
        <w:tc>
          <w:tcPr>
            <w:tcW w:w="3824" w:type="dxa"/>
            <w:shd w:val="clear" w:color="auto" w:fill="auto"/>
            <w:noWrap/>
          </w:tcPr>
          <w:p w14:paraId="4EA87C9F" w14:textId="5EA7CAEF" w:rsidR="007D0F61" w:rsidRPr="00A074E0" w:rsidRDefault="007D0F61" w:rsidP="007D0F61">
            <w:pPr>
              <w:rPr>
                <w:sz w:val="20"/>
                <w:szCs w:val="20"/>
                <w:lang w:val="en-GB" w:eastAsia="en-GB"/>
              </w:rPr>
            </w:pPr>
            <w:r w:rsidRPr="00A074E0">
              <w:rPr>
                <w:color w:val="000000"/>
                <w:sz w:val="20"/>
                <w:szCs w:val="20"/>
                <w:lang w:val="en-GB"/>
              </w:rPr>
              <w:t>Timothy J. Lyons</w:t>
            </w:r>
          </w:p>
        </w:tc>
        <w:tc>
          <w:tcPr>
            <w:tcW w:w="1352" w:type="dxa"/>
            <w:shd w:val="clear" w:color="auto" w:fill="auto"/>
            <w:noWrap/>
          </w:tcPr>
          <w:p w14:paraId="30C1C2AB" w14:textId="662110B5"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1455EAF9" w14:textId="1D8AE073"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2B3375B5" w14:textId="77777777" w:rsidTr="009B2864">
        <w:trPr>
          <w:trHeight w:val="300"/>
          <w:jc w:val="center"/>
        </w:trPr>
        <w:tc>
          <w:tcPr>
            <w:tcW w:w="4233" w:type="dxa"/>
            <w:shd w:val="clear" w:color="auto" w:fill="auto"/>
            <w:noWrap/>
          </w:tcPr>
          <w:p w14:paraId="63F61424" w14:textId="73D15672" w:rsidR="007D0F61" w:rsidRPr="00A074E0" w:rsidRDefault="007D0F61" w:rsidP="007D0F61">
            <w:pPr>
              <w:rPr>
                <w:sz w:val="20"/>
                <w:szCs w:val="20"/>
                <w:lang w:val="en-GB" w:eastAsia="en-GB"/>
              </w:rPr>
            </w:pPr>
            <w:r w:rsidRPr="00A074E0">
              <w:rPr>
                <w:i/>
                <w:iCs/>
                <w:color w:val="000000"/>
                <w:sz w:val="20"/>
                <w:szCs w:val="20"/>
                <w:lang w:val="en-GB"/>
              </w:rPr>
              <w:t>Pterois volitans</w:t>
            </w:r>
          </w:p>
        </w:tc>
        <w:tc>
          <w:tcPr>
            <w:tcW w:w="5220" w:type="dxa"/>
            <w:shd w:val="clear" w:color="auto" w:fill="auto"/>
            <w:noWrap/>
          </w:tcPr>
          <w:p w14:paraId="726F9712" w14:textId="40EE35DF"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3E038041" w14:textId="0D957991"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275C1B0D" w14:textId="3A656314"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1386889C" w14:textId="5E96C0F8"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2ACACAE1" w14:textId="77777777" w:rsidTr="009B2864">
        <w:trPr>
          <w:trHeight w:val="300"/>
          <w:jc w:val="center"/>
        </w:trPr>
        <w:tc>
          <w:tcPr>
            <w:tcW w:w="4233" w:type="dxa"/>
            <w:shd w:val="clear" w:color="auto" w:fill="auto"/>
            <w:noWrap/>
          </w:tcPr>
          <w:p w14:paraId="70375A99" w14:textId="50E0E2FD" w:rsidR="007D0F61" w:rsidRPr="00A074E0" w:rsidRDefault="007D0F61" w:rsidP="007D0F61">
            <w:pPr>
              <w:rPr>
                <w:i/>
                <w:iCs/>
                <w:sz w:val="20"/>
                <w:szCs w:val="20"/>
                <w:lang w:val="en-GB" w:eastAsia="en-GB"/>
              </w:rPr>
            </w:pPr>
          </w:p>
        </w:tc>
        <w:tc>
          <w:tcPr>
            <w:tcW w:w="5220" w:type="dxa"/>
            <w:shd w:val="clear" w:color="auto" w:fill="auto"/>
            <w:noWrap/>
          </w:tcPr>
          <w:p w14:paraId="169B821E" w14:textId="5875C79A" w:rsidR="007D0F61" w:rsidRPr="00A074E0" w:rsidRDefault="007D0F61" w:rsidP="007D0F61">
            <w:pPr>
              <w:rPr>
                <w:sz w:val="20"/>
                <w:szCs w:val="20"/>
                <w:lang w:val="en-GB" w:eastAsia="en-GB"/>
              </w:rPr>
            </w:pPr>
            <w:r w:rsidRPr="00A074E0">
              <w:rPr>
                <w:color w:val="000000"/>
                <w:sz w:val="20"/>
                <w:szCs w:val="20"/>
                <w:lang w:val="en-GB"/>
              </w:rPr>
              <w:t>Coastal waters of Grenada, Saint Vincent and the Grenadines</w:t>
            </w:r>
          </w:p>
        </w:tc>
        <w:tc>
          <w:tcPr>
            <w:tcW w:w="3824" w:type="dxa"/>
            <w:shd w:val="clear" w:color="auto" w:fill="auto"/>
            <w:noWrap/>
          </w:tcPr>
          <w:p w14:paraId="66DB66FA" w14:textId="39775329" w:rsidR="007D0F61" w:rsidRPr="00A074E0" w:rsidRDefault="007D0F61" w:rsidP="007D0F61">
            <w:pPr>
              <w:rPr>
                <w:sz w:val="20"/>
                <w:szCs w:val="20"/>
                <w:lang w:val="en-GB" w:eastAsia="en-GB"/>
              </w:rPr>
            </w:pPr>
            <w:r w:rsidRPr="00A074E0">
              <w:rPr>
                <w:color w:val="000000"/>
                <w:sz w:val="20"/>
                <w:szCs w:val="20"/>
                <w:lang w:val="en-GB"/>
              </w:rPr>
              <w:t>Phil I. Davison</w:t>
            </w:r>
          </w:p>
        </w:tc>
        <w:tc>
          <w:tcPr>
            <w:tcW w:w="1352" w:type="dxa"/>
            <w:shd w:val="clear" w:color="auto" w:fill="auto"/>
            <w:noWrap/>
          </w:tcPr>
          <w:p w14:paraId="0A0A79DD" w14:textId="31BE1B2B" w:rsidR="007D0F61" w:rsidRPr="00A074E0" w:rsidRDefault="007D0F61" w:rsidP="007D0F61">
            <w:pPr>
              <w:jc w:val="right"/>
              <w:rPr>
                <w:sz w:val="20"/>
                <w:szCs w:val="20"/>
                <w:lang w:val="en-GB" w:eastAsia="en-GB"/>
              </w:rPr>
            </w:pPr>
            <w:r w:rsidRPr="00A074E0">
              <w:rPr>
                <w:color w:val="000000"/>
                <w:sz w:val="20"/>
                <w:szCs w:val="20"/>
                <w:lang w:val="en-GB"/>
              </w:rPr>
              <w:t>36.0</w:t>
            </w:r>
          </w:p>
        </w:tc>
        <w:tc>
          <w:tcPr>
            <w:tcW w:w="1252" w:type="dxa"/>
            <w:shd w:val="clear" w:color="auto" w:fill="auto"/>
            <w:noWrap/>
          </w:tcPr>
          <w:p w14:paraId="4EF1BC1F" w14:textId="65252134" w:rsidR="007D0F61" w:rsidRPr="00A074E0" w:rsidRDefault="007D0F61" w:rsidP="007D0F61">
            <w:pPr>
              <w:jc w:val="right"/>
              <w:rPr>
                <w:sz w:val="20"/>
                <w:szCs w:val="20"/>
                <w:lang w:val="en-GB" w:eastAsia="en-GB"/>
              </w:rPr>
            </w:pPr>
            <w:r w:rsidRPr="00A074E0">
              <w:rPr>
                <w:color w:val="000000"/>
                <w:sz w:val="20"/>
                <w:szCs w:val="20"/>
                <w:lang w:val="en-GB"/>
              </w:rPr>
              <w:t>42.0</w:t>
            </w:r>
          </w:p>
        </w:tc>
      </w:tr>
      <w:tr w:rsidR="007D0F61" w:rsidRPr="00A074E0" w14:paraId="69E9BD65" w14:textId="77777777" w:rsidTr="009B2864">
        <w:trPr>
          <w:trHeight w:val="300"/>
          <w:jc w:val="center"/>
        </w:trPr>
        <w:tc>
          <w:tcPr>
            <w:tcW w:w="4233" w:type="dxa"/>
            <w:shd w:val="clear" w:color="auto" w:fill="auto"/>
            <w:noWrap/>
          </w:tcPr>
          <w:p w14:paraId="40D5D681" w14:textId="77777777" w:rsidR="007D0F61" w:rsidRPr="00A074E0" w:rsidRDefault="007D0F61" w:rsidP="007D0F61">
            <w:pPr>
              <w:rPr>
                <w:sz w:val="20"/>
                <w:szCs w:val="20"/>
                <w:lang w:val="en-GB" w:eastAsia="en-GB"/>
              </w:rPr>
            </w:pPr>
          </w:p>
        </w:tc>
        <w:tc>
          <w:tcPr>
            <w:tcW w:w="5220" w:type="dxa"/>
            <w:shd w:val="clear" w:color="auto" w:fill="auto"/>
            <w:noWrap/>
          </w:tcPr>
          <w:p w14:paraId="6692F89D" w14:textId="5C77A6E6" w:rsidR="007D0F61" w:rsidRPr="00A074E0" w:rsidRDefault="007D0F61" w:rsidP="007D0F61">
            <w:pPr>
              <w:rPr>
                <w:sz w:val="20"/>
                <w:szCs w:val="20"/>
                <w:lang w:val="en-GB" w:eastAsia="en-GB"/>
              </w:rPr>
            </w:pPr>
            <w:r w:rsidRPr="00A074E0">
              <w:rPr>
                <w:color w:val="000000"/>
                <w:sz w:val="20"/>
                <w:szCs w:val="20"/>
                <w:lang w:val="en-GB"/>
              </w:rPr>
              <w:t>Coastal waters of Macaronesia</w:t>
            </w:r>
          </w:p>
        </w:tc>
        <w:tc>
          <w:tcPr>
            <w:tcW w:w="3824" w:type="dxa"/>
            <w:shd w:val="clear" w:color="auto" w:fill="auto"/>
            <w:noWrap/>
          </w:tcPr>
          <w:p w14:paraId="2F589280" w14:textId="754AABAE" w:rsidR="007D0F61" w:rsidRPr="00A074E0" w:rsidRDefault="007D0F61" w:rsidP="007D0F61">
            <w:pPr>
              <w:rPr>
                <w:sz w:val="20"/>
                <w:szCs w:val="20"/>
                <w:lang w:val="en-GB" w:eastAsia="en-GB"/>
              </w:rPr>
            </w:pPr>
            <w:r w:rsidRPr="00A074E0">
              <w:rPr>
                <w:color w:val="000000"/>
                <w:sz w:val="20"/>
                <w:szCs w:val="20"/>
                <w:lang w:val="en-GB"/>
              </w:rPr>
              <w:t>Ignacio Gestoso</w:t>
            </w:r>
          </w:p>
        </w:tc>
        <w:tc>
          <w:tcPr>
            <w:tcW w:w="1352" w:type="dxa"/>
            <w:shd w:val="clear" w:color="auto" w:fill="auto"/>
            <w:noWrap/>
          </w:tcPr>
          <w:p w14:paraId="73F90ED1" w14:textId="4CA92227" w:rsidR="007D0F61" w:rsidRPr="00A074E0" w:rsidRDefault="007D0F61" w:rsidP="007D0F61">
            <w:pPr>
              <w:jc w:val="right"/>
              <w:rPr>
                <w:sz w:val="20"/>
                <w:szCs w:val="20"/>
                <w:lang w:val="en-GB" w:eastAsia="en-GB"/>
              </w:rPr>
            </w:pPr>
            <w:r w:rsidRPr="00A074E0">
              <w:rPr>
                <w:color w:val="000000"/>
                <w:sz w:val="20"/>
                <w:szCs w:val="20"/>
                <w:lang w:val="en-GB"/>
              </w:rPr>
              <w:t>48.0</w:t>
            </w:r>
          </w:p>
        </w:tc>
        <w:tc>
          <w:tcPr>
            <w:tcW w:w="1252" w:type="dxa"/>
            <w:shd w:val="clear" w:color="auto" w:fill="auto"/>
            <w:noWrap/>
          </w:tcPr>
          <w:p w14:paraId="34BA4B5B" w14:textId="0F901A66" w:rsidR="007D0F61" w:rsidRPr="00A074E0" w:rsidRDefault="007D0F61" w:rsidP="007D0F61">
            <w:pPr>
              <w:jc w:val="right"/>
              <w:rPr>
                <w:sz w:val="20"/>
                <w:szCs w:val="20"/>
                <w:lang w:val="en-GB" w:eastAsia="en-GB"/>
              </w:rPr>
            </w:pPr>
            <w:r w:rsidRPr="00A074E0">
              <w:rPr>
                <w:color w:val="000000"/>
                <w:sz w:val="20"/>
                <w:szCs w:val="20"/>
                <w:lang w:val="en-GB"/>
              </w:rPr>
              <w:t>58.0</w:t>
            </w:r>
          </w:p>
        </w:tc>
      </w:tr>
      <w:tr w:rsidR="007D0F61" w:rsidRPr="00A074E0" w14:paraId="707124AA" w14:textId="77777777" w:rsidTr="009B2864">
        <w:trPr>
          <w:trHeight w:val="300"/>
          <w:jc w:val="center"/>
        </w:trPr>
        <w:tc>
          <w:tcPr>
            <w:tcW w:w="4233" w:type="dxa"/>
            <w:shd w:val="clear" w:color="auto" w:fill="auto"/>
            <w:noWrap/>
          </w:tcPr>
          <w:p w14:paraId="4713B5A4" w14:textId="77777777" w:rsidR="007D0F61" w:rsidRPr="00A074E0" w:rsidRDefault="007D0F61" w:rsidP="007D0F61">
            <w:pPr>
              <w:rPr>
                <w:sz w:val="20"/>
                <w:szCs w:val="20"/>
                <w:lang w:val="en-GB" w:eastAsia="en-GB"/>
              </w:rPr>
            </w:pPr>
          </w:p>
        </w:tc>
        <w:tc>
          <w:tcPr>
            <w:tcW w:w="5220" w:type="dxa"/>
            <w:shd w:val="clear" w:color="auto" w:fill="auto"/>
            <w:noWrap/>
          </w:tcPr>
          <w:p w14:paraId="5A2C2846" w14:textId="26516192" w:rsidR="007D0F61" w:rsidRPr="00A074E0" w:rsidRDefault="007D0F61" w:rsidP="007D0F61">
            <w:pPr>
              <w:rPr>
                <w:sz w:val="20"/>
                <w:szCs w:val="20"/>
                <w:lang w:val="en-GB" w:eastAsia="en-GB"/>
              </w:rPr>
            </w:pPr>
            <w:r w:rsidRPr="00A074E0">
              <w:rPr>
                <w:color w:val="000000"/>
                <w:sz w:val="20"/>
                <w:szCs w:val="20"/>
                <w:lang w:val="en-GB"/>
              </w:rPr>
              <w:t>Coastal waters of Mexico</w:t>
            </w:r>
          </w:p>
        </w:tc>
        <w:tc>
          <w:tcPr>
            <w:tcW w:w="3824" w:type="dxa"/>
            <w:shd w:val="clear" w:color="auto" w:fill="auto"/>
            <w:noWrap/>
          </w:tcPr>
          <w:p w14:paraId="6B11DB25" w14:textId="1B18DF74" w:rsidR="007D0F61" w:rsidRPr="00A074E0" w:rsidRDefault="007D0F61" w:rsidP="007D0F61">
            <w:pPr>
              <w:rPr>
                <w:sz w:val="20"/>
                <w:szCs w:val="20"/>
                <w:lang w:val="en-GB" w:eastAsia="en-GB"/>
              </w:rPr>
            </w:pPr>
            <w:r w:rsidRPr="00A074E0">
              <w:rPr>
                <w:color w:val="000000"/>
                <w:sz w:val="20"/>
                <w:szCs w:val="20"/>
                <w:lang w:val="en-GB"/>
              </w:rPr>
              <w:t>Roberto Mendoza, Sergio Alberto Luna</w:t>
            </w:r>
          </w:p>
        </w:tc>
        <w:tc>
          <w:tcPr>
            <w:tcW w:w="1352" w:type="dxa"/>
            <w:shd w:val="clear" w:color="auto" w:fill="auto"/>
            <w:noWrap/>
          </w:tcPr>
          <w:p w14:paraId="271112DA" w14:textId="24412E93" w:rsidR="007D0F61" w:rsidRPr="00A074E0" w:rsidRDefault="007D0F61" w:rsidP="007D0F61">
            <w:pPr>
              <w:jc w:val="right"/>
              <w:rPr>
                <w:sz w:val="20"/>
                <w:szCs w:val="20"/>
                <w:lang w:val="en-GB" w:eastAsia="en-GB"/>
              </w:rPr>
            </w:pPr>
            <w:r w:rsidRPr="00A074E0">
              <w:rPr>
                <w:color w:val="000000"/>
                <w:sz w:val="20"/>
                <w:szCs w:val="20"/>
                <w:lang w:val="en-GB"/>
              </w:rPr>
              <w:t>47.0</w:t>
            </w:r>
          </w:p>
        </w:tc>
        <w:tc>
          <w:tcPr>
            <w:tcW w:w="1252" w:type="dxa"/>
            <w:shd w:val="clear" w:color="auto" w:fill="auto"/>
            <w:noWrap/>
          </w:tcPr>
          <w:p w14:paraId="550D0B23" w14:textId="73A4712D" w:rsidR="007D0F61" w:rsidRPr="00A074E0" w:rsidRDefault="007D0F61" w:rsidP="007D0F61">
            <w:pPr>
              <w:jc w:val="right"/>
              <w:rPr>
                <w:sz w:val="20"/>
                <w:szCs w:val="20"/>
                <w:lang w:val="en-GB" w:eastAsia="en-GB"/>
              </w:rPr>
            </w:pPr>
            <w:r w:rsidRPr="00A074E0">
              <w:rPr>
                <w:color w:val="000000"/>
                <w:sz w:val="20"/>
                <w:szCs w:val="20"/>
                <w:lang w:val="en-GB"/>
              </w:rPr>
              <w:t>57.0</w:t>
            </w:r>
          </w:p>
        </w:tc>
      </w:tr>
      <w:tr w:rsidR="007D0F61" w:rsidRPr="00A074E0" w14:paraId="1897E7AA" w14:textId="77777777" w:rsidTr="009B2864">
        <w:trPr>
          <w:trHeight w:val="300"/>
          <w:jc w:val="center"/>
        </w:trPr>
        <w:tc>
          <w:tcPr>
            <w:tcW w:w="4233" w:type="dxa"/>
            <w:shd w:val="clear" w:color="auto" w:fill="auto"/>
            <w:noWrap/>
          </w:tcPr>
          <w:p w14:paraId="3F987DA0" w14:textId="77777777" w:rsidR="007D0F61" w:rsidRPr="00A074E0" w:rsidRDefault="007D0F61" w:rsidP="007D0F61">
            <w:pPr>
              <w:rPr>
                <w:sz w:val="20"/>
                <w:szCs w:val="20"/>
                <w:lang w:val="en-GB" w:eastAsia="en-GB"/>
              </w:rPr>
            </w:pPr>
          </w:p>
        </w:tc>
        <w:tc>
          <w:tcPr>
            <w:tcW w:w="5220" w:type="dxa"/>
            <w:shd w:val="clear" w:color="auto" w:fill="auto"/>
            <w:noWrap/>
          </w:tcPr>
          <w:p w14:paraId="5818444E" w14:textId="0696B8E6" w:rsidR="007D0F61" w:rsidRPr="00A074E0" w:rsidRDefault="007D0F61" w:rsidP="007D0F61">
            <w:pPr>
              <w:rPr>
                <w:sz w:val="20"/>
                <w:szCs w:val="20"/>
                <w:lang w:val="en-GB" w:eastAsia="en-GB"/>
              </w:rPr>
            </w:pPr>
            <w:r w:rsidRPr="00A074E0">
              <w:rPr>
                <w:color w:val="000000"/>
                <w:sz w:val="20"/>
                <w:szCs w:val="20"/>
                <w:lang w:val="en-GB"/>
              </w:rPr>
              <w:t>Coastal waters of the British Isles</w:t>
            </w:r>
          </w:p>
        </w:tc>
        <w:tc>
          <w:tcPr>
            <w:tcW w:w="3824" w:type="dxa"/>
            <w:shd w:val="clear" w:color="auto" w:fill="auto"/>
            <w:noWrap/>
          </w:tcPr>
          <w:p w14:paraId="360154BB" w14:textId="5F3FF23F" w:rsidR="007D0F61" w:rsidRPr="00A074E0" w:rsidRDefault="007D0F61" w:rsidP="007D0F61">
            <w:pPr>
              <w:rPr>
                <w:sz w:val="20"/>
                <w:szCs w:val="20"/>
                <w:lang w:val="en-GB" w:eastAsia="en-GB"/>
              </w:rPr>
            </w:pPr>
            <w:r w:rsidRPr="00A074E0">
              <w:rPr>
                <w:color w:val="000000"/>
                <w:sz w:val="20"/>
                <w:szCs w:val="20"/>
                <w:lang w:val="en-GB"/>
              </w:rPr>
              <w:t>Phil I. Davison</w:t>
            </w:r>
          </w:p>
        </w:tc>
        <w:tc>
          <w:tcPr>
            <w:tcW w:w="1352" w:type="dxa"/>
            <w:shd w:val="clear" w:color="auto" w:fill="auto"/>
            <w:noWrap/>
          </w:tcPr>
          <w:p w14:paraId="6C1C4F17" w14:textId="333D388C"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1513184C" w14:textId="4EAF2EA5" w:rsidR="007D0F61" w:rsidRPr="00A074E0" w:rsidRDefault="007D0F61" w:rsidP="007D0F61">
            <w:pPr>
              <w:jc w:val="right"/>
              <w:rPr>
                <w:sz w:val="20"/>
                <w:szCs w:val="20"/>
                <w:lang w:val="en-GB" w:eastAsia="en-GB"/>
              </w:rPr>
            </w:pPr>
            <w:r w:rsidRPr="00A074E0">
              <w:rPr>
                <w:color w:val="000000"/>
                <w:sz w:val="20"/>
                <w:szCs w:val="20"/>
                <w:lang w:val="en-GB"/>
              </w:rPr>
              <w:t>37.0</w:t>
            </w:r>
          </w:p>
        </w:tc>
      </w:tr>
      <w:tr w:rsidR="007D0F61" w:rsidRPr="00A074E0" w14:paraId="3BEC540E" w14:textId="77777777" w:rsidTr="009B2864">
        <w:trPr>
          <w:trHeight w:val="300"/>
          <w:jc w:val="center"/>
        </w:trPr>
        <w:tc>
          <w:tcPr>
            <w:tcW w:w="4233" w:type="dxa"/>
            <w:shd w:val="clear" w:color="auto" w:fill="auto"/>
            <w:noWrap/>
          </w:tcPr>
          <w:p w14:paraId="169F263F" w14:textId="77777777" w:rsidR="007D0F61" w:rsidRPr="00A074E0" w:rsidRDefault="007D0F61" w:rsidP="007D0F61">
            <w:pPr>
              <w:rPr>
                <w:sz w:val="20"/>
                <w:szCs w:val="20"/>
                <w:lang w:val="en-GB" w:eastAsia="en-GB"/>
              </w:rPr>
            </w:pPr>
          </w:p>
        </w:tc>
        <w:tc>
          <w:tcPr>
            <w:tcW w:w="5220" w:type="dxa"/>
            <w:shd w:val="clear" w:color="auto" w:fill="auto"/>
            <w:noWrap/>
          </w:tcPr>
          <w:p w14:paraId="728B0F48" w14:textId="319D5D57" w:rsidR="007D0F61" w:rsidRPr="00A074E0" w:rsidRDefault="007D0F61" w:rsidP="007D0F61">
            <w:pPr>
              <w:rPr>
                <w:sz w:val="20"/>
                <w:szCs w:val="20"/>
                <w:lang w:val="en-GB" w:eastAsia="en-GB"/>
              </w:rPr>
            </w:pPr>
            <w:r w:rsidRPr="00A074E0">
              <w:rPr>
                <w:color w:val="000000"/>
                <w:sz w:val="20"/>
                <w:szCs w:val="20"/>
                <w:lang w:val="en-GB"/>
              </w:rPr>
              <w:t>Coastal waters of the Gulf of Mexico and Atlantic Ocean</w:t>
            </w:r>
          </w:p>
        </w:tc>
        <w:tc>
          <w:tcPr>
            <w:tcW w:w="3824" w:type="dxa"/>
            <w:shd w:val="clear" w:color="auto" w:fill="auto"/>
            <w:noWrap/>
          </w:tcPr>
          <w:p w14:paraId="5BD63989" w14:textId="7D128D92" w:rsidR="007D0F61" w:rsidRPr="00A074E0" w:rsidRDefault="007D0F61" w:rsidP="007D0F61">
            <w:pPr>
              <w:rPr>
                <w:sz w:val="20"/>
                <w:szCs w:val="20"/>
                <w:lang w:val="en-GB" w:eastAsia="en-GB"/>
              </w:rPr>
            </w:pPr>
            <w:r w:rsidRPr="00A074E0">
              <w:rPr>
                <w:color w:val="000000"/>
                <w:sz w:val="20"/>
                <w:szCs w:val="20"/>
                <w:lang w:val="en-GB"/>
              </w:rPr>
              <w:t>Allison L. Durland Donahou</w:t>
            </w:r>
          </w:p>
        </w:tc>
        <w:tc>
          <w:tcPr>
            <w:tcW w:w="1352" w:type="dxa"/>
            <w:shd w:val="clear" w:color="auto" w:fill="auto"/>
            <w:noWrap/>
          </w:tcPr>
          <w:p w14:paraId="446A2AB0" w14:textId="4BCE185E" w:rsidR="007D0F61" w:rsidRPr="00A074E0" w:rsidRDefault="007D0F61" w:rsidP="007D0F61">
            <w:pPr>
              <w:jc w:val="right"/>
              <w:rPr>
                <w:sz w:val="20"/>
                <w:szCs w:val="20"/>
                <w:lang w:val="en-GB" w:eastAsia="en-GB"/>
              </w:rPr>
            </w:pPr>
            <w:r w:rsidRPr="00A074E0">
              <w:rPr>
                <w:color w:val="000000"/>
                <w:sz w:val="20"/>
                <w:szCs w:val="20"/>
                <w:lang w:val="en-GB"/>
              </w:rPr>
              <w:t>35.0</w:t>
            </w:r>
          </w:p>
        </w:tc>
        <w:tc>
          <w:tcPr>
            <w:tcW w:w="1252" w:type="dxa"/>
            <w:shd w:val="clear" w:color="auto" w:fill="auto"/>
            <w:noWrap/>
          </w:tcPr>
          <w:p w14:paraId="37F48DAF" w14:textId="3C89B194"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3C9F7EA1" w14:textId="77777777" w:rsidTr="009B2864">
        <w:trPr>
          <w:trHeight w:val="300"/>
          <w:jc w:val="center"/>
        </w:trPr>
        <w:tc>
          <w:tcPr>
            <w:tcW w:w="4233" w:type="dxa"/>
            <w:shd w:val="clear" w:color="auto" w:fill="auto"/>
            <w:noWrap/>
          </w:tcPr>
          <w:p w14:paraId="746182FC" w14:textId="77777777" w:rsidR="007D0F61" w:rsidRPr="00A074E0" w:rsidRDefault="007D0F61" w:rsidP="007D0F61">
            <w:pPr>
              <w:rPr>
                <w:sz w:val="20"/>
                <w:szCs w:val="20"/>
                <w:lang w:val="en-GB" w:eastAsia="en-GB"/>
              </w:rPr>
            </w:pPr>
          </w:p>
        </w:tc>
        <w:tc>
          <w:tcPr>
            <w:tcW w:w="5220" w:type="dxa"/>
            <w:shd w:val="clear" w:color="auto" w:fill="auto"/>
            <w:noWrap/>
          </w:tcPr>
          <w:p w14:paraId="5BEAFEF2" w14:textId="77777777" w:rsidR="007D0F61" w:rsidRPr="00A074E0" w:rsidRDefault="007D0F61" w:rsidP="007D0F61">
            <w:pPr>
              <w:rPr>
                <w:sz w:val="20"/>
                <w:szCs w:val="20"/>
                <w:lang w:val="en-GB" w:eastAsia="en-GB"/>
              </w:rPr>
            </w:pPr>
          </w:p>
        </w:tc>
        <w:tc>
          <w:tcPr>
            <w:tcW w:w="3824" w:type="dxa"/>
            <w:shd w:val="clear" w:color="auto" w:fill="auto"/>
            <w:noWrap/>
          </w:tcPr>
          <w:p w14:paraId="61437E6D" w14:textId="096E5608" w:rsidR="007D0F61" w:rsidRPr="00A074E0" w:rsidRDefault="007D0F61" w:rsidP="007D0F61">
            <w:pPr>
              <w:rPr>
                <w:sz w:val="20"/>
                <w:szCs w:val="20"/>
                <w:lang w:val="en-GB" w:eastAsia="en-GB"/>
              </w:rPr>
            </w:pPr>
            <w:r w:rsidRPr="00A074E0">
              <w:rPr>
                <w:color w:val="000000"/>
                <w:sz w:val="20"/>
                <w:szCs w:val="20"/>
                <w:lang w:val="en-GB"/>
              </w:rPr>
              <w:t>Quenton M. Tuckett</w:t>
            </w:r>
          </w:p>
        </w:tc>
        <w:tc>
          <w:tcPr>
            <w:tcW w:w="1352" w:type="dxa"/>
            <w:shd w:val="clear" w:color="auto" w:fill="auto"/>
            <w:noWrap/>
          </w:tcPr>
          <w:p w14:paraId="755606BE" w14:textId="68E72D85"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004D9D7D" w14:textId="07CA4580" w:rsidR="007D0F61" w:rsidRPr="00A074E0" w:rsidRDefault="007D0F61" w:rsidP="007D0F61">
            <w:pPr>
              <w:jc w:val="right"/>
              <w:rPr>
                <w:sz w:val="20"/>
                <w:szCs w:val="20"/>
                <w:lang w:val="en-GB" w:eastAsia="en-GB"/>
              </w:rPr>
            </w:pPr>
            <w:r w:rsidRPr="00A074E0">
              <w:rPr>
                <w:color w:val="000000"/>
                <w:sz w:val="20"/>
                <w:szCs w:val="20"/>
                <w:lang w:val="en-GB"/>
              </w:rPr>
              <w:t>37.0</w:t>
            </w:r>
          </w:p>
        </w:tc>
      </w:tr>
      <w:tr w:rsidR="007D0F61" w:rsidRPr="00A074E0" w14:paraId="13AA422A" w14:textId="77777777" w:rsidTr="009B2864">
        <w:trPr>
          <w:trHeight w:val="300"/>
          <w:jc w:val="center"/>
        </w:trPr>
        <w:tc>
          <w:tcPr>
            <w:tcW w:w="4233" w:type="dxa"/>
            <w:shd w:val="clear" w:color="auto" w:fill="auto"/>
            <w:noWrap/>
          </w:tcPr>
          <w:p w14:paraId="4DC9C580" w14:textId="60C6F73F" w:rsidR="007D0F61" w:rsidRPr="00A074E0" w:rsidRDefault="007D0F61" w:rsidP="007D0F61">
            <w:pPr>
              <w:rPr>
                <w:i/>
                <w:iCs/>
                <w:sz w:val="20"/>
                <w:szCs w:val="20"/>
                <w:lang w:val="en-GB" w:eastAsia="en-GB"/>
              </w:rPr>
            </w:pPr>
          </w:p>
        </w:tc>
        <w:tc>
          <w:tcPr>
            <w:tcW w:w="5220" w:type="dxa"/>
            <w:shd w:val="clear" w:color="auto" w:fill="auto"/>
            <w:noWrap/>
          </w:tcPr>
          <w:p w14:paraId="50AA8DA6" w14:textId="755F36D1" w:rsidR="007D0F61" w:rsidRPr="00A074E0" w:rsidRDefault="007D0F61" w:rsidP="007D0F61">
            <w:pPr>
              <w:rPr>
                <w:sz w:val="20"/>
                <w:szCs w:val="20"/>
                <w:lang w:val="en-GB" w:eastAsia="en-GB"/>
              </w:rPr>
            </w:pPr>
          </w:p>
        </w:tc>
        <w:tc>
          <w:tcPr>
            <w:tcW w:w="3824" w:type="dxa"/>
            <w:shd w:val="clear" w:color="auto" w:fill="auto"/>
            <w:noWrap/>
          </w:tcPr>
          <w:p w14:paraId="3A090474" w14:textId="75D8EE7A" w:rsidR="007D0F61" w:rsidRPr="00A074E0" w:rsidRDefault="007D0F61" w:rsidP="007D0F61">
            <w:pPr>
              <w:rPr>
                <w:sz w:val="20"/>
                <w:szCs w:val="20"/>
                <w:lang w:val="en-GB" w:eastAsia="en-GB"/>
              </w:rPr>
            </w:pPr>
            <w:r w:rsidRPr="00A074E0">
              <w:rPr>
                <w:color w:val="000000"/>
                <w:sz w:val="20"/>
                <w:szCs w:val="20"/>
                <w:lang w:val="en-GB"/>
              </w:rPr>
              <w:t>Timothy J. Lyons</w:t>
            </w:r>
          </w:p>
        </w:tc>
        <w:tc>
          <w:tcPr>
            <w:tcW w:w="1352" w:type="dxa"/>
            <w:shd w:val="clear" w:color="auto" w:fill="auto"/>
            <w:noWrap/>
          </w:tcPr>
          <w:p w14:paraId="06FCA63E" w14:textId="1E41BA41" w:rsidR="007D0F61" w:rsidRPr="00A074E0" w:rsidRDefault="007D0F61" w:rsidP="007D0F61">
            <w:pPr>
              <w:jc w:val="right"/>
              <w:rPr>
                <w:sz w:val="20"/>
                <w:szCs w:val="20"/>
                <w:lang w:val="en-GB" w:eastAsia="en-GB"/>
              </w:rPr>
            </w:pPr>
            <w:r w:rsidRPr="00A074E0">
              <w:rPr>
                <w:color w:val="000000"/>
                <w:sz w:val="20"/>
                <w:szCs w:val="20"/>
                <w:lang w:val="en-GB"/>
              </w:rPr>
              <w:t>34.0</w:t>
            </w:r>
          </w:p>
        </w:tc>
        <w:tc>
          <w:tcPr>
            <w:tcW w:w="1252" w:type="dxa"/>
            <w:shd w:val="clear" w:color="auto" w:fill="auto"/>
            <w:noWrap/>
          </w:tcPr>
          <w:p w14:paraId="258252AB" w14:textId="5A9313DF"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3B8A676F" w14:textId="77777777" w:rsidTr="009B2864">
        <w:trPr>
          <w:trHeight w:val="300"/>
          <w:jc w:val="center"/>
        </w:trPr>
        <w:tc>
          <w:tcPr>
            <w:tcW w:w="4233" w:type="dxa"/>
            <w:shd w:val="clear" w:color="auto" w:fill="auto"/>
            <w:noWrap/>
          </w:tcPr>
          <w:p w14:paraId="05B90926" w14:textId="576E3E0F" w:rsidR="007D0F61" w:rsidRPr="00A074E0" w:rsidRDefault="007D0F61" w:rsidP="007D0F61">
            <w:pPr>
              <w:rPr>
                <w:sz w:val="20"/>
                <w:szCs w:val="20"/>
                <w:lang w:val="en-GB" w:eastAsia="en-GB"/>
              </w:rPr>
            </w:pPr>
            <w:r w:rsidRPr="00A074E0">
              <w:rPr>
                <w:i/>
                <w:iCs/>
                <w:color w:val="000000"/>
                <w:sz w:val="20"/>
                <w:szCs w:val="20"/>
                <w:lang w:val="en-GB"/>
              </w:rPr>
              <w:t>Pterophyllum scalare</w:t>
            </w:r>
          </w:p>
        </w:tc>
        <w:tc>
          <w:tcPr>
            <w:tcW w:w="5220" w:type="dxa"/>
            <w:shd w:val="clear" w:color="auto" w:fill="auto"/>
            <w:noWrap/>
          </w:tcPr>
          <w:p w14:paraId="26A099A6" w14:textId="3B4F9C71"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7A333A89" w14:textId="78317077"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1A5993AE" w14:textId="631F47EF" w:rsidR="007D0F61" w:rsidRPr="00A074E0" w:rsidRDefault="007D0F61" w:rsidP="007D0F61">
            <w:pPr>
              <w:jc w:val="right"/>
              <w:rPr>
                <w:sz w:val="20"/>
                <w:szCs w:val="20"/>
                <w:lang w:val="en-GB" w:eastAsia="en-GB"/>
              </w:rPr>
            </w:pPr>
            <w:r w:rsidRPr="00A074E0">
              <w:rPr>
                <w:color w:val="000000"/>
                <w:sz w:val="20"/>
                <w:szCs w:val="20"/>
                <w:lang w:val="en-GB"/>
              </w:rPr>
              <w:t>−1.5</w:t>
            </w:r>
          </w:p>
        </w:tc>
        <w:tc>
          <w:tcPr>
            <w:tcW w:w="1252" w:type="dxa"/>
            <w:shd w:val="clear" w:color="auto" w:fill="auto"/>
            <w:noWrap/>
          </w:tcPr>
          <w:p w14:paraId="79834210" w14:textId="1E596F43" w:rsidR="007D0F61" w:rsidRPr="00A074E0" w:rsidRDefault="007D0F61" w:rsidP="007D0F61">
            <w:pPr>
              <w:jc w:val="right"/>
              <w:rPr>
                <w:sz w:val="20"/>
                <w:szCs w:val="20"/>
                <w:lang w:val="en-GB" w:eastAsia="en-GB"/>
              </w:rPr>
            </w:pPr>
            <w:r w:rsidRPr="00A074E0">
              <w:rPr>
                <w:color w:val="000000"/>
                <w:sz w:val="20"/>
                <w:szCs w:val="20"/>
                <w:lang w:val="en-GB"/>
              </w:rPr>
              <w:t>−1.5</w:t>
            </w:r>
          </w:p>
        </w:tc>
      </w:tr>
      <w:tr w:rsidR="007D0F61" w:rsidRPr="00A074E0" w14:paraId="26407DBE" w14:textId="77777777" w:rsidTr="009B2864">
        <w:trPr>
          <w:trHeight w:val="300"/>
          <w:jc w:val="center"/>
        </w:trPr>
        <w:tc>
          <w:tcPr>
            <w:tcW w:w="4233" w:type="dxa"/>
            <w:shd w:val="clear" w:color="auto" w:fill="auto"/>
            <w:noWrap/>
          </w:tcPr>
          <w:p w14:paraId="47AEDE79" w14:textId="77777777" w:rsidR="007D0F61" w:rsidRPr="00A074E0" w:rsidRDefault="007D0F61" w:rsidP="007D0F61">
            <w:pPr>
              <w:rPr>
                <w:sz w:val="20"/>
                <w:szCs w:val="20"/>
                <w:lang w:val="en-GB" w:eastAsia="en-GB"/>
              </w:rPr>
            </w:pPr>
          </w:p>
        </w:tc>
        <w:tc>
          <w:tcPr>
            <w:tcW w:w="5220" w:type="dxa"/>
            <w:shd w:val="clear" w:color="auto" w:fill="auto"/>
            <w:noWrap/>
          </w:tcPr>
          <w:p w14:paraId="1A9996EF" w14:textId="47761956" w:rsidR="007D0F61" w:rsidRPr="00A074E0" w:rsidRDefault="007D0F61" w:rsidP="007D0F61">
            <w:pPr>
              <w:rPr>
                <w:sz w:val="20"/>
                <w:szCs w:val="20"/>
                <w:lang w:val="en-GB" w:eastAsia="en-GB"/>
              </w:rPr>
            </w:pPr>
          </w:p>
        </w:tc>
        <w:tc>
          <w:tcPr>
            <w:tcW w:w="3824" w:type="dxa"/>
            <w:shd w:val="clear" w:color="auto" w:fill="auto"/>
            <w:noWrap/>
          </w:tcPr>
          <w:p w14:paraId="11401389" w14:textId="17CF07F7"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623A37E6" w14:textId="7C71401B"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6E7F572E" w14:textId="7FAD87D3" w:rsidR="007D0F61" w:rsidRPr="00A074E0" w:rsidRDefault="007D0F61" w:rsidP="007D0F61">
            <w:pPr>
              <w:jc w:val="right"/>
              <w:rPr>
                <w:sz w:val="20"/>
                <w:szCs w:val="20"/>
                <w:lang w:val="en-GB" w:eastAsia="en-GB"/>
              </w:rPr>
            </w:pPr>
            <w:r w:rsidRPr="00A074E0">
              <w:rPr>
                <w:color w:val="000000"/>
                <w:sz w:val="20"/>
                <w:szCs w:val="20"/>
                <w:lang w:val="en-GB"/>
              </w:rPr>
              <w:t>−3.0</w:t>
            </w:r>
          </w:p>
        </w:tc>
      </w:tr>
      <w:tr w:rsidR="007D0F61" w:rsidRPr="00A074E0" w14:paraId="5DCA33A4" w14:textId="77777777" w:rsidTr="009B2864">
        <w:trPr>
          <w:trHeight w:val="300"/>
          <w:jc w:val="center"/>
        </w:trPr>
        <w:tc>
          <w:tcPr>
            <w:tcW w:w="4233" w:type="dxa"/>
            <w:shd w:val="clear" w:color="auto" w:fill="auto"/>
            <w:noWrap/>
          </w:tcPr>
          <w:p w14:paraId="1324A995" w14:textId="200DD7A9" w:rsidR="007D0F61" w:rsidRPr="00A074E0" w:rsidRDefault="007D0F61" w:rsidP="007D0F61">
            <w:pPr>
              <w:rPr>
                <w:i/>
                <w:iCs/>
                <w:sz w:val="20"/>
                <w:szCs w:val="20"/>
                <w:lang w:val="en-GB" w:eastAsia="en-GB"/>
              </w:rPr>
            </w:pPr>
          </w:p>
        </w:tc>
        <w:tc>
          <w:tcPr>
            <w:tcW w:w="5220" w:type="dxa"/>
            <w:shd w:val="clear" w:color="auto" w:fill="auto"/>
            <w:noWrap/>
          </w:tcPr>
          <w:p w14:paraId="008A7E84" w14:textId="066D0963" w:rsidR="007D0F61" w:rsidRPr="00A074E0" w:rsidRDefault="007D0F61" w:rsidP="007D0F61">
            <w:pPr>
              <w:rPr>
                <w:sz w:val="20"/>
                <w:szCs w:val="20"/>
                <w:lang w:val="en-GB" w:eastAsia="en-GB"/>
              </w:rPr>
            </w:pPr>
          </w:p>
        </w:tc>
        <w:tc>
          <w:tcPr>
            <w:tcW w:w="3824" w:type="dxa"/>
            <w:shd w:val="clear" w:color="auto" w:fill="auto"/>
            <w:noWrap/>
          </w:tcPr>
          <w:p w14:paraId="5C244912" w14:textId="077A14B4"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77141D71" w14:textId="2FFA5A23"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59BA5E8D" w14:textId="4222CAFB" w:rsidR="007D0F61" w:rsidRPr="00A074E0" w:rsidRDefault="007D0F61" w:rsidP="007D0F61">
            <w:pPr>
              <w:jc w:val="right"/>
              <w:rPr>
                <w:sz w:val="20"/>
                <w:szCs w:val="20"/>
                <w:lang w:val="en-GB" w:eastAsia="en-GB"/>
              </w:rPr>
            </w:pPr>
            <w:r w:rsidRPr="00A074E0">
              <w:rPr>
                <w:color w:val="000000"/>
                <w:sz w:val="20"/>
                <w:szCs w:val="20"/>
                <w:lang w:val="en-GB"/>
              </w:rPr>
              <w:t>−3.0</w:t>
            </w:r>
          </w:p>
        </w:tc>
      </w:tr>
      <w:tr w:rsidR="007D0F61" w:rsidRPr="00A074E0" w14:paraId="3C49E169" w14:textId="77777777" w:rsidTr="009B2864">
        <w:trPr>
          <w:trHeight w:val="300"/>
          <w:jc w:val="center"/>
        </w:trPr>
        <w:tc>
          <w:tcPr>
            <w:tcW w:w="4233" w:type="dxa"/>
            <w:shd w:val="clear" w:color="auto" w:fill="auto"/>
            <w:noWrap/>
          </w:tcPr>
          <w:p w14:paraId="312C146A" w14:textId="77777777" w:rsidR="007D0F61" w:rsidRPr="00A074E0" w:rsidRDefault="007D0F61" w:rsidP="007D0F61">
            <w:pPr>
              <w:rPr>
                <w:sz w:val="20"/>
                <w:szCs w:val="20"/>
                <w:lang w:val="en-GB" w:eastAsia="en-GB"/>
              </w:rPr>
            </w:pPr>
          </w:p>
        </w:tc>
        <w:tc>
          <w:tcPr>
            <w:tcW w:w="5220" w:type="dxa"/>
            <w:shd w:val="clear" w:color="auto" w:fill="auto"/>
            <w:noWrap/>
          </w:tcPr>
          <w:p w14:paraId="0317E753" w14:textId="4F447B2C"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47121333" w14:textId="113619B5"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1B776047" w14:textId="6384FC9C"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4DB5389E" w14:textId="7FDBCDED"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115813DA" w14:textId="77777777" w:rsidTr="009B2864">
        <w:trPr>
          <w:trHeight w:val="300"/>
          <w:jc w:val="center"/>
        </w:trPr>
        <w:tc>
          <w:tcPr>
            <w:tcW w:w="4233" w:type="dxa"/>
            <w:shd w:val="clear" w:color="auto" w:fill="auto"/>
            <w:noWrap/>
          </w:tcPr>
          <w:p w14:paraId="79595514" w14:textId="77777777" w:rsidR="007D0F61" w:rsidRPr="00A074E0" w:rsidRDefault="007D0F61" w:rsidP="007D0F61">
            <w:pPr>
              <w:rPr>
                <w:sz w:val="20"/>
                <w:szCs w:val="20"/>
                <w:lang w:val="en-GB" w:eastAsia="en-GB"/>
              </w:rPr>
            </w:pPr>
          </w:p>
        </w:tc>
        <w:tc>
          <w:tcPr>
            <w:tcW w:w="5220" w:type="dxa"/>
            <w:shd w:val="clear" w:color="auto" w:fill="auto"/>
            <w:noWrap/>
          </w:tcPr>
          <w:p w14:paraId="7321DB98" w14:textId="77777777" w:rsidR="007D0F61" w:rsidRPr="00A074E0" w:rsidRDefault="007D0F61" w:rsidP="007D0F61">
            <w:pPr>
              <w:rPr>
                <w:sz w:val="20"/>
                <w:szCs w:val="20"/>
                <w:lang w:val="en-GB" w:eastAsia="en-GB"/>
              </w:rPr>
            </w:pPr>
          </w:p>
        </w:tc>
        <w:tc>
          <w:tcPr>
            <w:tcW w:w="3824" w:type="dxa"/>
            <w:shd w:val="clear" w:color="auto" w:fill="auto"/>
            <w:noWrap/>
          </w:tcPr>
          <w:p w14:paraId="74F255D2" w14:textId="2E77F476"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0FD34005" w14:textId="4AEA13FB" w:rsidR="007D0F61" w:rsidRPr="00A074E0" w:rsidRDefault="007D0F61" w:rsidP="007D0F61">
            <w:pPr>
              <w:jc w:val="right"/>
              <w:rPr>
                <w:sz w:val="20"/>
                <w:szCs w:val="20"/>
                <w:lang w:val="en-GB" w:eastAsia="en-GB"/>
              </w:rPr>
            </w:pPr>
            <w:r w:rsidRPr="00A074E0">
              <w:rPr>
                <w:color w:val="000000"/>
                <w:sz w:val="20"/>
                <w:szCs w:val="20"/>
                <w:lang w:val="en-GB"/>
              </w:rPr>
              <w:t>7.5</w:t>
            </w:r>
          </w:p>
        </w:tc>
        <w:tc>
          <w:tcPr>
            <w:tcW w:w="1252" w:type="dxa"/>
            <w:shd w:val="clear" w:color="auto" w:fill="auto"/>
            <w:noWrap/>
          </w:tcPr>
          <w:p w14:paraId="364BB47E" w14:textId="110D581B" w:rsidR="007D0F61" w:rsidRPr="00A074E0" w:rsidRDefault="007D0F61" w:rsidP="007D0F61">
            <w:pPr>
              <w:jc w:val="right"/>
              <w:rPr>
                <w:sz w:val="20"/>
                <w:szCs w:val="20"/>
                <w:lang w:val="en-GB" w:eastAsia="en-GB"/>
              </w:rPr>
            </w:pPr>
            <w:r w:rsidRPr="00A074E0">
              <w:rPr>
                <w:color w:val="000000"/>
                <w:sz w:val="20"/>
                <w:szCs w:val="20"/>
                <w:lang w:val="en-GB"/>
              </w:rPr>
              <w:t>15.5</w:t>
            </w:r>
          </w:p>
        </w:tc>
      </w:tr>
      <w:tr w:rsidR="007D0F61" w:rsidRPr="00A074E0" w14:paraId="03F4D655" w14:textId="77777777" w:rsidTr="009B2864">
        <w:trPr>
          <w:trHeight w:val="300"/>
          <w:jc w:val="center"/>
        </w:trPr>
        <w:tc>
          <w:tcPr>
            <w:tcW w:w="4233" w:type="dxa"/>
            <w:shd w:val="clear" w:color="auto" w:fill="auto"/>
            <w:noWrap/>
          </w:tcPr>
          <w:p w14:paraId="7AFE5002" w14:textId="77777777" w:rsidR="007D0F61" w:rsidRPr="00A074E0" w:rsidRDefault="007D0F61" w:rsidP="007D0F61">
            <w:pPr>
              <w:rPr>
                <w:sz w:val="20"/>
                <w:szCs w:val="20"/>
                <w:lang w:val="en-GB" w:eastAsia="en-GB"/>
              </w:rPr>
            </w:pPr>
          </w:p>
        </w:tc>
        <w:tc>
          <w:tcPr>
            <w:tcW w:w="5220" w:type="dxa"/>
            <w:shd w:val="clear" w:color="auto" w:fill="auto"/>
            <w:noWrap/>
          </w:tcPr>
          <w:p w14:paraId="09505750" w14:textId="3B4C67D5" w:rsidR="007D0F61" w:rsidRPr="00A074E0" w:rsidRDefault="007D0F61" w:rsidP="007D0F61">
            <w:pPr>
              <w:rPr>
                <w:sz w:val="20"/>
                <w:szCs w:val="20"/>
                <w:lang w:val="en-GB" w:eastAsia="en-GB"/>
              </w:rPr>
            </w:pPr>
          </w:p>
        </w:tc>
        <w:tc>
          <w:tcPr>
            <w:tcW w:w="3824" w:type="dxa"/>
            <w:shd w:val="clear" w:color="auto" w:fill="auto"/>
            <w:noWrap/>
          </w:tcPr>
          <w:p w14:paraId="6A3251D4" w14:textId="47F9C811"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277A33F1" w14:textId="547D2039"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16277D0B" w14:textId="5F4A01B2"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4A144A7F" w14:textId="77777777" w:rsidTr="009B2864">
        <w:trPr>
          <w:trHeight w:val="300"/>
          <w:jc w:val="center"/>
        </w:trPr>
        <w:tc>
          <w:tcPr>
            <w:tcW w:w="4233" w:type="dxa"/>
            <w:shd w:val="clear" w:color="auto" w:fill="auto"/>
            <w:noWrap/>
          </w:tcPr>
          <w:p w14:paraId="62CF2B5B" w14:textId="35300572" w:rsidR="007D0F61" w:rsidRPr="00A074E0" w:rsidRDefault="007D0F61" w:rsidP="007D0F61">
            <w:pPr>
              <w:rPr>
                <w:sz w:val="20"/>
                <w:szCs w:val="20"/>
                <w:lang w:val="en-GB" w:eastAsia="en-GB"/>
              </w:rPr>
            </w:pPr>
            <w:r w:rsidRPr="00A074E0">
              <w:rPr>
                <w:i/>
                <w:iCs/>
                <w:color w:val="000000"/>
                <w:sz w:val="20"/>
                <w:szCs w:val="20"/>
                <w:lang w:val="en-GB"/>
              </w:rPr>
              <w:t>Pterygoplichthys disjunctivus</w:t>
            </w:r>
          </w:p>
        </w:tc>
        <w:tc>
          <w:tcPr>
            <w:tcW w:w="5220" w:type="dxa"/>
            <w:shd w:val="clear" w:color="auto" w:fill="auto"/>
            <w:noWrap/>
          </w:tcPr>
          <w:p w14:paraId="40BF2FE7" w14:textId="0E4DC2F4" w:rsidR="007D0F61" w:rsidRPr="00A074E0" w:rsidRDefault="007D0F61" w:rsidP="007D0F61">
            <w:pPr>
              <w:rPr>
                <w:sz w:val="20"/>
                <w:szCs w:val="20"/>
                <w:lang w:val="en-GB" w:eastAsia="en-GB"/>
              </w:rPr>
            </w:pPr>
            <w:r w:rsidRPr="00A074E0">
              <w:rPr>
                <w:color w:val="000000"/>
                <w:sz w:val="20"/>
                <w:szCs w:val="20"/>
                <w:lang w:val="en-GB"/>
              </w:rPr>
              <w:t>East Kolkata Wetlands</w:t>
            </w:r>
          </w:p>
        </w:tc>
        <w:tc>
          <w:tcPr>
            <w:tcW w:w="3824" w:type="dxa"/>
            <w:shd w:val="clear" w:color="auto" w:fill="auto"/>
            <w:noWrap/>
          </w:tcPr>
          <w:p w14:paraId="019D95B3" w14:textId="583CCAA1" w:rsidR="007D0F61" w:rsidRPr="00A074E0" w:rsidRDefault="007D0F61" w:rsidP="007D0F61">
            <w:pPr>
              <w:rPr>
                <w:sz w:val="20"/>
                <w:szCs w:val="20"/>
                <w:lang w:val="en-GB" w:eastAsia="en-GB"/>
              </w:rPr>
            </w:pPr>
            <w:r w:rsidRPr="00A074E0">
              <w:rPr>
                <w:color w:val="000000"/>
                <w:sz w:val="20"/>
                <w:szCs w:val="20"/>
                <w:lang w:val="en-GB"/>
              </w:rPr>
              <w:t>Vettath R. Suresh</w:t>
            </w:r>
          </w:p>
        </w:tc>
        <w:tc>
          <w:tcPr>
            <w:tcW w:w="1352" w:type="dxa"/>
            <w:shd w:val="clear" w:color="auto" w:fill="auto"/>
            <w:noWrap/>
          </w:tcPr>
          <w:p w14:paraId="1584B345" w14:textId="2F3660F9" w:rsidR="007D0F61" w:rsidRPr="00A074E0" w:rsidRDefault="007D0F61" w:rsidP="007D0F61">
            <w:pPr>
              <w:jc w:val="right"/>
              <w:rPr>
                <w:sz w:val="20"/>
                <w:szCs w:val="20"/>
                <w:lang w:val="en-GB" w:eastAsia="en-GB"/>
              </w:rPr>
            </w:pPr>
            <w:r w:rsidRPr="00A074E0">
              <w:rPr>
                <w:color w:val="000000"/>
                <w:sz w:val="20"/>
                <w:szCs w:val="20"/>
                <w:lang w:val="en-GB"/>
              </w:rPr>
              <w:t>44.5</w:t>
            </w:r>
          </w:p>
        </w:tc>
        <w:tc>
          <w:tcPr>
            <w:tcW w:w="1252" w:type="dxa"/>
            <w:shd w:val="clear" w:color="auto" w:fill="auto"/>
            <w:noWrap/>
          </w:tcPr>
          <w:p w14:paraId="1EDE1D3C" w14:textId="54330C2B" w:rsidR="007D0F61" w:rsidRPr="00A074E0" w:rsidRDefault="007D0F61" w:rsidP="007D0F61">
            <w:pPr>
              <w:jc w:val="right"/>
              <w:rPr>
                <w:sz w:val="20"/>
                <w:szCs w:val="20"/>
                <w:lang w:val="en-GB" w:eastAsia="en-GB"/>
              </w:rPr>
            </w:pPr>
            <w:r w:rsidRPr="00A074E0">
              <w:rPr>
                <w:color w:val="000000"/>
                <w:sz w:val="20"/>
                <w:szCs w:val="20"/>
                <w:lang w:val="en-GB"/>
              </w:rPr>
              <w:t>56.5</w:t>
            </w:r>
          </w:p>
        </w:tc>
      </w:tr>
      <w:tr w:rsidR="007D0F61" w:rsidRPr="00A074E0" w14:paraId="7FE08634" w14:textId="77777777" w:rsidTr="009B2864">
        <w:trPr>
          <w:trHeight w:val="300"/>
          <w:jc w:val="center"/>
        </w:trPr>
        <w:tc>
          <w:tcPr>
            <w:tcW w:w="4233" w:type="dxa"/>
            <w:shd w:val="clear" w:color="auto" w:fill="auto"/>
            <w:noWrap/>
          </w:tcPr>
          <w:p w14:paraId="077AB51B" w14:textId="77777777" w:rsidR="007D0F61" w:rsidRPr="00A074E0" w:rsidRDefault="007D0F61" w:rsidP="007D0F61">
            <w:pPr>
              <w:rPr>
                <w:sz w:val="20"/>
                <w:szCs w:val="20"/>
                <w:lang w:val="en-GB" w:eastAsia="en-GB"/>
              </w:rPr>
            </w:pPr>
          </w:p>
        </w:tc>
        <w:tc>
          <w:tcPr>
            <w:tcW w:w="5220" w:type="dxa"/>
            <w:shd w:val="clear" w:color="auto" w:fill="auto"/>
            <w:noWrap/>
          </w:tcPr>
          <w:p w14:paraId="09828934" w14:textId="4566B40C" w:rsidR="007D0F61" w:rsidRPr="00A074E0" w:rsidRDefault="007D0F61" w:rsidP="007D0F61">
            <w:pPr>
              <w:rPr>
                <w:sz w:val="20"/>
                <w:szCs w:val="20"/>
                <w:lang w:val="en-GB" w:eastAsia="en-GB"/>
              </w:rPr>
            </w:pPr>
            <w:r w:rsidRPr="00A074E0">
              <w:rPr>
                <w:color w:val="000000"/>
                <w:sz w:val="20"/>
                <w:szCs w:val="20"/>
                <w:lang w:val="en-GB"/>
              </w:rPr>
              <w:t>Lake Taal</w:t>
            </w:r>
          </w:p>
        </w:tc>
        <w:tc>
          <w:tcPr>
            <w:tcW w:w="3824" w:type="dxa"/>
            <w:shd w:val="clear" w:color="auto" w:fill="auto"/>
            <w:noWrap/>
          </w:tcPr>
          <w:p w14:paraId="6FD652CD" w14:textId="101615D1" w:rsidR="007D0F61" w:rsidRPr="00A074E0" w:rsidRDefault="007D0F61" w:rsidP="007D0F61">
            <w:pPr>
              <w:rPr>
                <w:sz w:val="20"/>
                <w:szCs w:val="20"/>
                <w:lang w:val="en-GB" w:eastAsia="en-GB"/>
              </w:rPr>
            </w:pPr>
            <w:r w:rsidRPr="00A074E0">
              <w:rPr>
                <w:color w:val="000000"/>
                <w:sz w:val="20"/>
                <w:szCs w:val="20"/>
                <w:lang w:val="en-GB"/>
              </w:rPr>
              <w:t>Allan S. Gilles Jr, Elfritzson M. Peralta, Richard Thomas B. Pavia Jr</w:t>
            </w:r>
          </w:p>
        </w:tc>
        <w:tc>
          <w:tcPr>
            <w:tcW w:w="1352" w:type="dxa"/>
            <w:shd w:val="clear" w:color="auto" w:fill="auto"/>
            <w:noWrap/>
          </w:tcPr>
          <w:p w14:paraId="0C33642F" w14:textId="3A4FA428" w:rsidR="007D0F61" w:rsidRPr="00A074E0" w:rsidRDefault="007D0F61" w:rsidP="007D0F61">
            <w:pPr>
              <w:jc w:val="right"/>
              <w:rPr>
                <w:sz w:val="20"/>
                <w:szCs w:val="20"/>
                <w:lang w:val="en-GB" w:eastAsia="en-GB"/>
              </w:rPr>
            </w:pPr>
            <w:r w:rsidRPr="00A074E0">
              <w:rPr>
                <w:color w:val="000000"/>
                <w:sz w:val="20"/>
                <w:szCs w:val="20"/>
                <w:lang w:val="en-GB"/>
              </w:rPr>
              <w:t>39.0</w:t>
            </w:r>
          </w:p>
        </w:tc>
        <w:tc>
          <w:tcPr>
            <w:tcW w:w="1252" w:type="dxa"/>
            <w:shd w:val="clear" w:color="auto" w:fill="auto"/>
            <w:noWrap/>
          </w:tcPr>
          <w:p w14:paraId="2A970D28" w14:textId="1C5952F9"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3CC66AE1" w14:textId="77777777" w:rsidTr="009B2864">
        <w:trPr>
          <w:trHeight w:val="300"/>
          <w:jc w:val="center"/>
        </w:trPr>
        <w:tc>
          <w:tcPr>
            <w:tcW w:w="4233" w:type="dxa"/>
            <w:shd w:val="clear" w:color="auto" w:fill="auto"/>
            <w:noWrap/>
          </w:tcPr>
          <w:p w14:paraId="63896E74" w14:textId="77777777" w:rsidR="007D0F61" w:rsidRPr="00A074E0" w:rsidRDefault="007D0F61" w:rsidP="007D0F61">
            <w:pPr>
              <w:rPr>
                <w:sz w:val="20"/>
                <w:szCs w:val="20"/>
                <w:lang w:val="en-GB" w:eastAsia="en-GB"/>
              </w:rPr>
            </w:pPr>
          </w:p>
        </w:tc>
        <w:tc>
          <w:tcPr>
            <w:tcW w:w="5220" w:type="dxa"/>
            <w:shd w:val="clear" w:color="auto" w:fill="auto"/>
            <w:noWrap/>
          </w:tcPr>
          <w:p w14:paraId="2A5F31D5" w14:textId="29D0D607"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21077C1E" w14:textId="4BAF8D87"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3731462B" w14:textId="28D55CB8" w:rsidR="007D0F61" w:rsidRPr="00A074E0" w:rsidRDefault="007D0F61" w:rsidP="007D0F61">
            <w:pPr>
              <w:jc w:val="right"/>
              <w:rPr>
                <w:sz w:val="20"/>
                <w:szCs w:val="20"/>
                <w:lang w:val="en-GB" w:eastAsia="en-GB"/>
              </w:rPr>
            </w:pPr>
            <w:r w:rsidRPr="00A074E0">
              <w:rPr>
                <w:color w:val="000000"/>
                <w:sz w:val="20"/>
                <w:szCs w:val="20"/>
                <w:lang w:val="en-GB"/>
              </w:rPr>
              <w:t>37.0</w:t>
            </w:r>
          </w:p>
        </w:tc>
        <w:tc>
          <w:tcPr>
            <w:tcW w:w="1252" w:type="dxa"/>
            <w:shd w:val="clear" w:color="auto" w:fill="auto"/>
            <w:noWrap/>
          </w:tcPr>
          <w:p w14:paraId="785DAD18" w14:textId="1C52CF2B" w:rsidR="007D0F61" w:rsidRPr="00A074E0" w:rsidRDefault="007D0F61" w:rsidP="007D0F61">
            <w:pPr>
              <w:jc w:val="right"/>
              <w:rPr>
                <w:sz w:val="20"/>
                <w:szCs w:val="20"/>
                <w:lang w:val="en-GB" w:eastAsia="en-GB"/>
              </w:rPr>
            </w:pPr>
            <w:r w:rsidRPr="00A074E0">
              <w:rPr>
                <w:color w:val="000000"/>
                <w:sz w:val="20"/>
                <w:szCs w:val="20"/>
                <w:lang w:val="en-GB"/>
              </w:rPr>
              <w:t>49.0</w:t>
            </w:r>
          </w:p>
        </w:tc>
      </w:tr>
      <w:tr w:rsidR="007D0F61" w:rsidRPr="00A074E0" w14:paraId="2E279CC2" w14:textId="77777777" w:rsidTr="009B2864">
        <w:trPr>
          <w:trHeight w:val="300"/>
          <w:jc w:val="center"/>
        </w:trPr>
        <w:tc>
          <w:tcPr>
            <w:tcW w:w="4233" w:type="dxa"/>
            <w:shd w:val="clear" w:color="auto" w:fill="auto"/>
            <w:noWrap/>
          </w:tcPr>
          <w:p w14:paraId="22FF08A4" w14:textId="2FE273AC" w:rsidR="007D0F61" w:rsidRPr="00A074E0" w:rsidRDefault="007D0F61" w:rsidP="007D0F61">
            <w:pPr>
              <w:rPr>
                <w:sz w:val="20"/>
                <w:szCs w:val="20"/>
                <w:lang w:val="en-GB" w:eastAsia="en-GB"/>
              </w:rPr>
            </w:pPr>
            <w:r w:rsidRPr="00A074E0">
              <w:rPr>
                <w:i/>
                <w:iCs/>
                <w:color w:val="000000"/>
                <w:sz w:val="20"/>
                <w:szCs w:val="20"/>
                <w:lang w:val="en-GB"/>
              </w:rPr>
              <w:t>Pterygoplichthys pardalis</w:t>
            </w:r>
          </w:p>
        </w:tc>
        <w:tc>
          <w:tcPr>
            <w:tcW w:w="5220" w:type="dxa"/>
            <w:shd w:val="clear" w:color="auto" w:fill="auto"/>
            <w:noWrap/>
          </w:tcPr>
          <w:p w14:paraId="2CFB3952" w14:textId="1D7C592A"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3CD2CC0A" w14:textId="46756544"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7DEA7FE2" w14:textId="20BAC6B5" w:rsidR="007D0F61" w:rsidRPr="00A074E0" w:rsidRDefault="007D0F61" w:rsidP="007D0F61">
            <w:pPr>
              <w:jc w:val="right"/>
              <w:rPr>
                <w:sz w:val="20"/>
                <w:szCs w:val="20"/>
                <w:lang w:val="en-GB" w:eastAsia="en-GB"/>
              </w:rPr>
            </w:pPr>
            <w:r w:rsidRPr="00A074E0">
              <w:rPr>
                <w:color w:val="000000"/>
                <w:sz w:val="20"/>
                <w:szCs w:val="20"/>
                <w:lang w:val="en-GB"/>
              </w:rPr>
              <w:t>29.5</w:t>
            </w:r>
          </w:p>
        </w:tc>
        <w:tc>
          <w:tcPr>
            <w:tcW w:w="1252" w:type="dxa"/>
            <w:shd w:val="clear" w:color="auto" w:fill="auto"/>
            <w:noWrap/>
          </w:tcPr>
          <w:p w14:paraId="283902A8" w14:textId="3865E1E6" w:rsidR="007D0F61" w:rsidRPr="00A074E0" w:rsidRDefault="007D0F61" w:rsidP="007D0F61">
            <w:pPr>
              <w:jc w:val="right"/>
              <w:rPr>
                <w:sz w:val="20"/>
                <w:szCs w:val="20"/>
                <w:lang w:val="en-GB" w:eastAsia="en-GB"/>
              </w:rPr>
            </w:pPr>
            <w:r w:rsidRPr="00A074E0">
              <w:rPr>
                <w:color w:val="000000"/>
                <w:sz w:val="20"/>
                <w:szCs w:val="20"/>
                <w:lang w:val="en-GB"/>
              </w:rPr>
              <w:t>39.5</w:t>
            </w:r>
          </w:p>
        </w:tc>
      </w:tr>
      <w:tr w:rsidR="007D0F61" w:rsidRPr="00A074E0" w14:paraId="25335A94" w14:textId="77777777" w:rsidTr="009B2864">
        <w:trPr>
          <w:trHeight w:val="300"/>
          <w:jc w:val="center"/>
        </w:trPr>
        <w:tc>
          <w:tcPr>
            <w:tcW w:w="4233" w:type="dxa"/>
            <w:shd w:val="clear" w:color="auto" w:fill="auto"/>
            <w:noWrap/>
          </w:tcPr>
          <w:p w14:paraId="40B57B05" w14:textId="77777777" w:rsidR="007D0F61" w:rsidRPr="00A074E0" w:rsidRDefault="007D0F61" w:rsidP="007D0F61">
            <w:pPr>
              <w:rPr>
                <w:sz w:val="20"/>
                <w:szCs w:val="20"/>
                <w:lang w:val="en-GB" w:eastAsia="en-GB"/>
              </w:rPr>
            </w:pPr>
          </w:p>
        </w:tc>
        <w:tc>
          <w:tcPr>
            <w:tcW w:w="5220" w:type="dxa"/>
            <w:shd w:val="clear" w:color="auto" w:fill="auto"/>
            <w:noWrap/>
          </w:tcPr>
          <w:p w14:paraId="0D3D3FAB" w14:textId="77777777" w:rsidR="007D0F61" w:rsidRPr="00A074E0" w:rsidRDefault="007D0F61" w:rsidP="007D0F61">
            <w:pPr>
              <w:rPr>
                <w:sz w:val="20"/>
                <w:szCs w:val="20"/>
                <w:lang w:val="en-GB" w:eastAsia="en-GB"/>
              </w:rPr>
            </w:pPr>
          </w:p>
        </w:tc>
        <w:tc>
          <w:tcPr>
            <w:tcW w:w="3824" w:type="dxa"/>
            <w:shd w:val="clear" w:color="auto" w:fill="auto"/>
            <w:noWrap/>
          </w:tcPr>
          <w:p w14:paraId="01C0363A" w14:textId="37980DB8"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45ECFDE7" w14:textId="5F532B87" w:rsidR="007D0F61" w:rsidRPr="00A074E0" w:rsidRDefault="007D0F61" w:rsidP="007D0F61">
            <w:pPr>
              <w:jc w:val="right"/>
              <w:rPr>
                <w:sz w:val="20"/>
                <w:szCs w:val="20"/>
                <w:lang w:val="en-GB" w:eastAsia="en-GB"/>
              </w:rPr>
            </w:pPr>
            <w:r w:rsidRPr="00A074E0">
              <w:rPr>
                <w:color w:val="000000"/>
                <w:sz w:val="20"/>
                <w:szCs w:val="20"/>
                <w:lang w:val="en-GB"/>
              </w:rPr>
              <w:t>46.0</w:t>
            </w:r>
          </w:p>
        </w:tc>
        <w:tc>
          <w:tcPr>
            <w:tcW w:w="1252" w:type="dxa"/>
            <w:shd w:val="clear" w:color="auto" w:fill="auto"/>
            <w:noWrap/>
          </w:tcPr>
          <w:p w14:paraId="2FD54E8E" w14:textId="14B9B229" w:rsidR="007D0F61" w:rsidRPr="00A074E0" w:rsidRDefault="007D0F61" w:rsidP="007D0F61">
            <w:pPr>
              <w:jc w:val="right"/>
              <w:rPr>
                <w:sz w:val="20"/>
                <w:szCs w:val="20"/>
                <w:lang w:val="en-GB" w:eastAsia="en-GB"/>
              </w:rPr>
            </w:pPr>
            <w:r w:rsidRPr="00A074E0">
              <w:rPr>
                <w:color w:val="000000"/>
                <w:sz w:val="20"/>
                <w:szCs w:val="20"/>
                <w:lang w:val="en-GB"/>
              </w:rPr>
              <w:t>40.0</w:t>
            </w:r>
          </w:p>
        </w:tc>
      </w:tr>
      <w:tr w:rsidR="007D0F61" w:rsidRPr="00A074E0" w14:paraId="5A94B050" w14:textId="77777777" w:rsidTr="009B2864">
        <w:trPr>
          <w:trHeight w:val="300"/>
          <w:jc w:val="center"/>
        </w:trPr>
        <w:tc>
          <w:tcPr>
            <w:tcW w:w="4233" w:type="dxa"/>
            <w:shd w:val="clear" w:color="auto" w:fill="auto"/>
            <w:noWrap/>
          </w:tcPr>
          <w:p w14:paraId="3E26B40F" w14:textId="77777777" w:rsidR="007D0F61" w:rsidRPr="00A074E0" w:rsidRDefault="007D0F61" w:rsidP="007D0F61">
            <w:pPr>
              <w:rPr>
                <w:sz w:val="20"/>
                <w:szCs w:val="20"/>
                <w:lang w:val="en-GB" w:eastAsia="en-GB"/>
              </w:rPr>
            </w:pPr>
          </w:p>
        </w:tc>
        <w:tc>
          <w:tcPr>
            <w:tcW w:w="5220" w:type="dxa"/>
            <w:shd w:val="clear" w:color="auto" w:fill="auto"/>
            <w:noWrap/>
          </w:tcPr>
          <w:p w14:paraId="6DD68A8C" w14:textId="30EEDA8C" w:rsidR="007D0F61" w:rsidRPr="00A074E0" w:rsidRDefault="007D0F61" w:rsidP="007D0F61">
            <w:pPr>
              <w:rPr>
                <w:sz w:val="20"/>
                <w:szCs w:val="20"/>
                <w:lang w:val="en-GB" w:eastAsia="en-GB"/>
              </w:rPr>
            </w:pPr>
          </w:p>
        </w:tc>
        <w:tc>
          <w:tcPr>
            <w:tcW w:w="3824" w:type="dxa"/>
            <w:shd w:val="clear" w:color="auto" w:fill="auto"/>
            <w:noWrap/>
          </w:tcPr>
          <w:p w14:paraId="5A8E1AAA" w14:textId="32F499C0"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18A1C4B3" w14:textId="6CBB1FD5" w:rsidR="007D0F61" w:rsidRPr="00A074E0" w:rsidRDefault="007D0F61" w:rsidP="007D0F61">
            <w:pPr>
              <w:jc w:val="right"/>
              <w:rPr>
                <w:sz w:val="20"/>
                <w:szCs w:val="20"/>
                <w:lang w:val="en-GB" w:eastAsia="en-GB"/>
              </w:rPr>
            </w:pPr>
            <w:r w:rsidRPr="00A074E0">
              <w:rPr>
                <w:color w:val="000000"/>
                <w:sz w:val="20"/>
                <w:szCs w:val="20"/>
                <w:lang w:val="en-GB"/>
              </w:rPr>
              <w:t>43.0</w:t>
            </w:r>
          </w:p>
        </w:tc>
        <w:tc>
          <w:tcPr>
            <w:tcW w:w="1252" w:type="dxa"/>
            <w:shd w:val="clear" w:color="auto" w:fill="auto"/>
            <w:noWrap/>
          </w:tcPr>
          <w:p w14:paraId="1103D1CF" w14:textId="61C11A59" w:rsidR="007D0F61" w:rsidRPr="00A074E0" w:rsidRDefault="007D0F61" w:rsidP="007D0F61">
            <w:pPr>
              <w:jc w:val="right"/>
              <w:rPr>
                <w:sz w:val="20"/>
                <w:szCs w:val="20"/>
                <w:lang w:val="en-GB" w:eastAsia="en-GB"/>
              </w:rPr>
            </w:pPr>
            <w:r w:rsidRPr="00A074E0">
              <w:rPr>
                <w:color w:val="000000"/>
                <w:sz w:val="20"/>
                <w:szCs w:val="20"/>
                <w:lang w:val="en-GB"/>
              </w:rPr>
              <w:t>53.0</w:t>
            </w:r>
          </w:p>
        </w:tc>
      </w:tr>
      <w:tr w:rsidR="007D0F61" w:rsidRPr="00A074E0" w14:paraId="7F575C12" w14:textId="77777777" w:rsidTr="009B2864">
        <w:trPr>
          <w:trHeight w:val="300"/>
          <w:jc w:val="center"/>
        </w:trPr>
        <w:tc>
          <w:tcPr>
            <w:tcW w:w="4233" w:type="dxa"/>
            <w:shd w:val="clear" w:color="auto" w:fill="auto"/>
            <w:noWrap/>
          </w:tcPr>
          <w:p w14:paraId="153CDD28" w14:textId="621B6E5B" w:rsidR="007D0F61" w:rsidRPr="00A074E0" w:rsidRDefault="007D0F61" w:rsidP="007D0F61">
            <w:pPr>
              <w:rPr>
                <w:i/>
                <w:iCs/>
                <w:sz w:val="20"/>
                <w:szCs w:val="20"/>
                <w:lang w:val="en-GB" w:eastAsia="en-GB"/>
              </w:rPr>
            </w:pPr>
          </w:p>
        </w:tc>
        <w:tc>
          <w:tcPr>
            <w:tcW w:w="5220" w:type="dxa"/>
            <w:shd w:val="clear" w:color="auto" w:fill="auto"/>
            <w:noWrap/>
          </w:tcPr>
          <w:p w14:paraId="5AFD172E" w14:textId="481CBECB" w:rsidR="007D0F61" w:rsidRPr="00A074E0" w:rsidRDefault="007D0F61" w:rsidP="007D0F61">
            <w:pPr>
              <w:rPr>
                <w:sz w:val="20"/>
                <w:szCs w:val="20"/>
                <w:lang w:val="en-GB" w:eastAsia="en-GB"/>
              </w:rPr>
            </w:pPr>
            <w:r w:rsidRPr="00A074E0">
              <w:rPr>
                <w:color w:val="000000"/>
                <w:sz w:val="20"/>
                <w:szCs w:val="20"/>
                <w:lang w:val="en-GB"/>
              </w:rPr>
              <w:t>Indonesia</w:t>
            </w:r>
          </w:p>
        </w:tc>
        <w:tc>
          <w:tcPr>
            <w:tcW w:w="3824" w:type="dxa"/>
            <w:shd w:val="clear" w:color="auto" w:fill="auto"/>
            <w:noWrap/>
          </w:tcPr>
          <w:p w14:paraId="3A6F1CC6" w14:textId="11D05242" w:rsidR="007D0F61" w:rsidRPr="00A074E0" w:rsidRDefault="007D0F61" w:rsidP="007D0F61">
            <w:pPr>
              <w:rPr>
                <w:sz w:val="20"/>
                <w:szCs w:val="20"/>
                <w:lang w:val="en-GB" w:eastAsia="en-GB"/>
              </w:rPr>
            </w:pPr>
            <w:r w:rsidRPr="00A074E0">
              <w:rPr>
                <w:color w:val="000000"/>
                <w:sz w:val="20"/>
                <w:szCs w:val="20"/>
                <w:lang w:val="en-GB"/>
              </w:rPr>
              <w:t>Jiří Patoka</w:t>
            </w:r>
          </w:p>
        </w:tc>
        <w:tc>
          <w:tcPr>
            <w:tcW w:w="1352" w:type="dxa"/>
            <w:shd w:val="clear" w:color="auto" w:fill="auto"/>
            <w:noWrap/>
          </w:tcPr>
          <w:p w14:paraId="53AFA255" w14:textId="7FF05FA7" w:rsidR="007D0F61" w:rsidRPr="00A074E0" w:rsidRDefault="007D0F61" w:rsidP="007D0F61">
            <w:pPr>
              <w:jc w:val="right"/>
              <w:rPr>
                <w:sz w:val="20"/>
                <w:szCs w:val="20"/>
                <w:lang w:val="en-GB" w:eastAsia="en-GB"/>
              </w:rPr>
            </w:pPr>
            <w:r w:rsidRPr="00A074E0">
              <w:rPr>
                <w:color w:val="000000"/>
                <w:sz w:val="20"/>
                <w:szCs w:val="20"/>
                <w:lang w:val="en-GB"/>
              </w:rPr>
              <w:t>49.0</w:t>
            </w:r>
          </w:p>
        </w:tc>
        <w:tc>
          <w:tcPr>
            <w:tcW w:w="1252" w:type="dxa"/>
            <w:shd w:val="clear" w:color="auto" w:fill="auto"/>
            <w:noWrap/>
          </w:tcPr>
          <w:p w14:paraId="13F37EE2" w14:textId="439273EB" w:rsidR="007D0F61" w:rsidRPr="00A074E0" w:rsidRDefault="007D0F61" w:rsidP="007D0F61">
            <w:pPr>
              <w:jc w:val="right"/>
              <w:rPr>
                <w:sz w:val="20"/>
                <w:szCs w:val="20"/>
                <w:lang w:val="en-GB" w:eastAsia="en-GB"/>
              </w:rPr>
            </w:pPr>
            <w:r w:rsidRPr="00A074E0">
              <w:rPr>
                <w:color w:val="000000"/>
                <w:sz w:val="20"/>
                <w:szCs w:val="20"/>
                <w:lang w:val="en-GB"/>
              </w:rPr>
              <w:t>49.0</w:t>
            </w:r>
          </w:p>
        </w:tc>
      </w:tr>
      <w:tr w:rsidR="007D0F61" w:rsidRPr="00A074E0" w14:paraId="68886D93" w14:textId="77777777" w:rsidTr="009B2864">
        <w:trPr>
          <w:trHeight w:val="300"/>
          <w:jc w:val="center"/>
        </w:trPr>
        <w:tc>
          <w:tcPr>
            <w:tcW w:w="4233" w:type="dxa"/>
            <w:shd w:val="clear" w:color="auto" w:fill="auto"/>
            <w:noWrap/>
          </w:tcPr>
          <w:p w14:paraId="557412AD" w14:textId="3454B041" w:rsidR="007D0F61" w:rsidRPr="00A074E0" w:rsidRDefault="007D0F61" w:rsidP="007D0F61">
            <w:pPr>
              <w:rPr>
                <w:i/>
                <w:iCs/>
                <w:sz w:val="20"/>
                <w:szCs w:val="20"/>
                <w:lang w:val="en-GB" w:eastAsia="en-GB"/>
              </w:rPr>
            </w:pPr>
          </w:p>
        </w:tc>
        <w:tc>
          <w:tcPr>
            <w:tcW w:w="5220" w:type="dxa"/>
            <w:shd w:val="clear" w:color="auto" w:fill="auto"/>
            <w:noWrap/>
          </w:tcPr>
          <w:p w14:paraId="60FD65AA" w14:textId="6475C7B9" w:rsidR="007D0F61" w:rsidRPr="00A074E0" w:rsidRDefault="007D0F61" w:rsidP="007D0F61">
            <w:pPr>
              <w:rPr>
                <w:sz w:val="20"/>
                <w:szCs w:val="20"/>
                <w:lang w:val="en-GB" w:eastAsia="en-GB"/>
              </w:rPr>
            </w:pPr>
            <w:r w:rsidRPr="00A074E0">
              <w:rPr>
                <w:color w:val="000000"/>
                <w:sz w:val="20"/>
                <w:szCs w:val="20"/>
                <w:lang w:val="en-GB"/>
              </w:rPr>
              <w:t>Kerala</w:t>
            </w:r>
          </w:p>
        </w:tc>
        <w:tc>
          <w:tcPr>
            <w:tcW w:w="3824" w:type="dxa"/>
            <w:shd w:val="clear" w:color="auto" w:fill="auto"/>
            <w:noWrap/>
          </w:tcPr>
          <w:p w14:paraId="74321D65" w14:textId="157BFDBE" w:rsidR="007D0F61" w:rsidRPr="00A074E0" w:rsidRDefault="007D0F61" w:rsidP="007D0F61">
            <w:pPr>
              <w:rPr>
                <w:sz w:val="20"/>
                <w:szCs w:val="20"/>
                <w:lang w:val="en-GB" w:eastAsia="en-GB"/>
              </w:rPr>
            </w:pPr>
            <w:r w:rsidRPr="00A074E0">
              <w:rPr>
                <w:color w:val="000000"/>
                <w:sz w:val="20"/>
                <w:szCs w:val="20"/>
                <w:lang w:val="en-GB"/>
              </w:rPr>
              <w:t>Smrithy Raj, Biju Kumar</w:t>
            </w:r>
          </w:p>
        </w:tc>
        <w:tc>
          <w:tcPr>
            <w:tcW w:w="1352" w:type="dxa"/>
            <w:shd w:val="clear" w:color="auto" w:fill="auto"/>
            <w:noWrap/>
          </w:tcPr>
          <w:p w14:paraId="419EA872" w14:textId="50C22D53" w:rsidR="007D0F61" w:rsidRPr="00A074E0" w:rsidRDefault="007D0F61" w:rsidP="007D0F61">
            <w:pPr>
              <w:jc w:val="right"/>
              <w:rPr>
                <w:sz w:val="20"/>
                <w:szCs w:val="20"/>
                <w:lang w:val="en-GB" w:eastAsia="en-GB"/>
              </w:rPr>
            </w:pPr>
            <w:r w:rsidRPr="00A074E0">
              <w:rPr>
                <w:color w:val="000000"/>
                <w:sz w:val="20"/>
                <w:szCs w:val="20"/>
                <w:lang w:val="en-GB"/>
              </w:rPr>
              <w:t>43.5</w:t>
            </w:r>
          </w:p>
        </w:tc>
        <w:tc>
          <w:tcPr>
            <w:tcW w:w="1252" w:type="dxa"/>
            <w:shd w:val="clear" w:color="auto" w:fill="auto"/>
            <w:noWrap/>
          </w:tcPr>
          <w:p w14:paraId="7EB107E2" w14:textId="4451B80C" w:rsidR="007D0F61" w:rsidRPr="00A074E0" w:rsidRDefault="007D0F61" w:rsidP="007D0F61">
            <w:pPr>
              <w:jc w:val="right"/>
              <w:rPr>
                <w:sz w:val="20"/>
                <w:szCs w:val="20"/>
                <w:lang w:val="en-GB" w:eastAsia="en-GB"/>
              </w:rPr>
            </w:pPr>
            <w:r w:rsidRPr="00A074E0">
              <w:rPr>
                <w:color w:val="000000"/>
                <w:sz w:val="20"/>
                <w:szCs w:val="20"/>
                <w:lang w:val="en-GB"/>
              </w:rPr>
              <w:t>31.5</w:t>
            </w:r>
          </w:p>
        </w:tc>
      </w:tr>
      <w:tr w:rsidR="007D0F61" w:rsidRPr="00A074E0" w14:paraId="7BD979BD" w14:textId="77777777" w:rsidTr="009B2864">
        <w:trPr>
          <w:trHeight w:val="300"/>
          <w:jc w:val="center"/>
        </w:trPr>
        <w:tc>
          <w:tcPr>
            <w:tcW w:w="4233" w:type="dxa"/>
            <w:shd w:val="clear" w:color="auto" w:fill="auto"/>
            <w:noWrap/>
          </w:tcPr>
          <w:p w14:paraId="54E07FA3" w14:textId="77777777" w:rsidR="007D0F61" w:rsidRPr="00A074E0" w:rsidRDefault="007D0F61" w:rsidP="007D0F61">
            <w:pPr>
              <w:rPr>
                <w:sz w:val="20"/>
                <w:szCs w:val="20"/>
                <w:lang w:val="en-GB" w:eastAsia="en-GB"/>
              </w:rPr>
            </w:pPr>
          </w:p>
        </w:tc>
        <w:tc>
          <w:tcPr>
            <w:tcW w:w="5220" w:type="dxa"/>
            <w:shd w:val="clear" w:color="auto" w:fill="auto"/>
            <w:noWrap/>
          </w:tcPr>
          <w:p w14:paraId="438D64E2" w14:textId="0E0E779C" w:rsidR="007D0F61" w:rsidRPr="00A074E0" w:rsidRDefault="007D0F61" w:rsidP="007D0F61">
            <w:pPr>
              <w:rPr>
                <w:sz w:val="20"/>
                <w:szCs w:val="20"/>
                <w:lang w:val="en-GB" w:eastAsia="en-GB"/>
              </w:rPr>
            </w:pPr>
            <w:r w:rsidRPr="00A074E0">
              <w:rPr>
                <w:color w:val="000000"/>
                <w:sz w:val="20"/>
                <w:szCs w:val="20"/>
                <w:lang w:val="en-GB"/>
              </w:rPr>
              <w:t>Lake Taal</w:t>
            </w:r>
          </w:p>
        </w:tc>
        <w:tc>
          <w:tcPr>
            <w:tcW w:w="3824" w:type="dxa"/>
            <w:shd w:val="clear" w:color="auto" w:fill="auto"/>
            <w:noWrap/>
          </w:tcPr>
          <w:p w14:paraId="226415AF" w14:textId="5C0F4794" w:rsidR="007D0F61" w:rsidRPr="00A074E0" w:rsidRDefault="007D0F61" w:rsidP="007D0F61">
            <w:pPr>
              <w:rPr>
                <w:sz w:val="20"/>
                <w:szCs w:val="20"/>
                <w:lang w:val="en-GB" w:eastAsia="en-GB"/>
              </w:rPr>
            </w:pPr>
            <w:r w:rsidRPr="00A074E0">
              <w:rPr>
                <w:color w:val="000000"/>
                <w:sz w:val="20"/>
                <w:szCs w:val="20"/>
                <w:lang w:val="en-GB"/>
              </w:rPr>
              <w:t>Allan S. Gilles Jr, Elfritzson M. Peralta, Richard Thomas B. Pavia Jr</w:t>
            </w:r>
          </w:p>
        </w:tc>
        <w:tc>
          <w:tcPr>
            <w:tcW w:w="1352" w:type="dxa"/>
            <w:shd w:val="clear" w:color="auto" w:fill="auto"/>
            <w:noWrap/>
          </w:tcPr>
          <w:p w14:paraId="74A09D68" w14:textId="5139E38A" w:rsidR="007D0F61" w:rsidRPr="00A074E0" w:rsidRDefault="007D0F61" w:rsidP="007D0F61">
            <w:pPr>
              <w:jc w:val="right"/>
              <w:rPr>
                <w:sz w:val="20"/>
                <w:szCs w:val="20"/>
                <w:lang w:val="en-GB" w:eastAsia="en-GB"/>
              </w:rPr>
            </w:pPr>
            <w:r w:rsidRPr="00A074E0">
              <w:rPr>
                <w:color w:val="000000"/>
                <w:sz w:val="20"/>
                <w:szCs w:val="20"/>
                <w:lang w:val="en-GB"/>
              </w:rPr>
              <w:t>39.0</w:t>
            </w:r>
          </w:p>
        </w:tc>
        <w:tc>
          <w:tcPr>
            <w:tcW w:w="1252" w:type="dxa"/>
            <w:shd w:val="clear" w:color="auto" w:fill="auto"/>
            <w:noWrap/>
          </w:tcPr>
          <w:p w14:paraId="50C39FE2" w14:textId="34DAF8C1"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3F1E860C" w14:textId="77777777" w:rsidTr="009B2864">
        <w:trPr>
          <w:trHeight w:val="300"/>
          <w:jc w:val="center"/>
        </w:trPr>
        <w:tc>
          <w:tcPr>
            <w:tcW w:w="4233" w:type="dxa"/>
            <w:shd w:val="clear" w:color="auto" w:fill="auto"/>
            <w:noWrap/>
          </w:tcPr>
          <w:p w14:paraId="6120434A" w14:textId="32481829" w:rsidR="007D0F61" w:rsidRPr="00A074E0" w:rsidRDefault="007D0F61" w:rsidP="007D0F61">
            <w:pPr>
              <w:rPr>
                <w:i/>
                <w:iCs/>
                <w:sz w:val="20"/>
                <w:szCs w:val="20"/>
                <w:lang w:val="en-GB" w:eastAsia="en-GB"/>
              </w:rPr>
            </w:pPr>
          </w:p>
        </w:tc>
        <w:tc>
          <w:tcPr>
            <w:tcW w:w="5220" w:type="dxa"/>
            <w:shd w:val="clear" w:color="auto" w:fill="auto"/>
            <w:noWrap/>
          </w:tcPr>
          <w:p w14:paraId="2DC262FF" w14:textId="4F85D2DD"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155CA6CF" w14:textId="5BF73E74"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1E780255" w14:textId="3723BDA2" w:rsidR="007D0F61" w:rsidRPr="00A074E0" w:rsidRDefault="007D0F61" w:rsidP="007D0F61">
            <w:pPr>
              <w:jc w:val="right"/>
              <w:rPr>
                <w:sz w:val="20"/>
                <w:szCs w:val="20"/>
                <w:lang w:val="en-GB" w:eastAsia="en-GB"/>
              </w:rPr>
            </w:pPr>
            <w:r w:rsidRPr="00A074E0">
              <w:rPr>
                <w:color w:val="000000"/>
                <w:sz w:val="20"/>
                <w:szCs w:val="20"/>
                <w:lang w:val="en-GB"/>
              </w:rPr>
              <w:t>44.0</w:t>
            </w:r>
          </w:p>
        </w:tc>
        <w:tc>
          <w:tcPr>
            <w:tcW w:w="1252" w:type="dxa"/>
            <w:shd w:val="clear" w:color="auto" w:fill="auto"/>
            <w:noWrap/>
          </w:tcPr>
          <w:p w14:paraId="7CFE3404" w14:textId="712ED35B" w:rsidR="007D0F61" w:rsidRPr="00A074E0" w:rsidRDefault="007D0F61" w:rsidP="007D0F61">
            <w:pPr>
              <w:jc w:val="right"/>
              <w:rPr>
                <w:sz w:val="20"/>
                <w:szCs w:val="20"/>
                <w:lang w:val="en-GB" w:eastAsia="en-GB"/>
              </w:rPr>
            </w:pPr>
            <w:r w:rsidRPr="00A074E0">
              <w:rPr>
                <w:color w:val="000000"/>
                <w:sz w:val="20"/>
                <w:szCs w:val="20"/>
                <w:lang w:val="en-GB"/>
              </w:rPr>
              <w:t>56.0</w:t>
            </w:r>
          </w:p>
        </w:tc>
      </w:tr>
      <w:tr w:rsidR="007D0F61" w:rsidRPr="00A074E0" w14:paraId="65A821DB" w14:textId="77777777" w:rsidTr="009B2864">
        <w:trPr>
          <w:trHeight w:val="300"/>
          <w:jc w:val="center"/>
        </w:trPr>
        <w:tc>
          <w:tcPr>
            <w:tcW w:w="4233" w:type="dxa"/>
            <w:shd w:val="clear" w:color="auto" w:fill="auto"/>
            <w:noWrap/>
          </w:tcPr>
          <w:p w14:paraId="1109594C" w14:textId="3CA5BB7F" w:rsidR="007D0F61" w:rsidRPr="00A074E0" w:rsidRDefault="007D0F61" w:rsidP="007D0F61">
            <w:pPr>
              <w:rPr>
                <w:i/>
                <w:iCs/>
                <w:sz w:val="20"/>
                <w:szCs w:val="20"/>
                <w:lang w:val="en-GB" w:eastAsia="en-GB"/>
              </w:rPr>
            </w:pPr>
          </w:p>
        </w:tc>
        <w:tc>
          <w:tcPr>
            <w:tcW w:w="5220" w:type="dxa"/>
            <w:shd w:val="clear" w:color="auto" w:fill="auto"/>
            <w:noWrap/>
          </w:tcPr>
          <w:p w14:paraId="2EB37168" w14:textId="6942A44B" w:rsidR="007D0F61" w:rsidRPr="00A074E0" w:rsidRDefault="007D0F61" w:rsidP="007D0F61">
            <w:pPr>
              <w:rPr>
                <w:sz w:val="20"/>
                <w:szCs w:val="20"/>
                <w:lang w:val="en-GB" w:eastAsia="en-GB"/>
              </w:rPr>
            </w:pPr>
          </w:p>
        </w:tc>
        <w:tc>
          <w:tcPr>
            <w:tcW w:w="3824" w:type="dxa"/>
            <w:shd w:val="clear" w:color="auto" w:fill="auto"/>
            <w:noWrap/>
          </w:tcPr>
          <w:p w14:paraId="3512707C" w14:textId="2C6F2C4B"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1F720663" w14:textId="4002F1D1" w:rsidR="007D0F61" w:rsidRPr="00A074E0" w:rsidRDefault="007D0F61" w:rsidP="007D0F61">
            <w:pPr>
              <w:jc w:val="right"/>
              <w:rPr>
                <w:sz w:val="20"/>
                <w:szCs w:val="20"/>
                <w:lang w:val="en-GB" w:eastAsia="en-GB"/>
              </w:rPr>
            </w:pPr>
            <w:r w:rsidRPr="00A074E0">
              <w:rPr>
                <w:color w:val="000000"/>
                <w:sz w:val="20"/>
                <w:szCs w:val="20"/>
                <w:lang w:val="en-GB"/>
              </w:rPr>
              <w:t>41.0</w:t>
            </w:r>
          </w:p>
        </w:tc>
        <w:tc>
          <w:tcPr>
            <w:tcW w:w="1252" w:type="dxa"/>
            <w:shd w:val="clear" w:color="auto" w:fill="auto"/>
            <w:noWrap/>
          </w:tcPr>
          <w:p w14:paraId="746BC66C" w14:textId="4C03BE16" w:rsidR="007D0F61" w:rsidRPr="00A074E0" w:rsidRDefault="007D0F61" w:rsidP="007D0F61">
            <w:pPr>
              <w:jc w:val="right"/>
              <w:rPr>
                <w:sz w:val="20"/>
                <w:szCs w:val="20"/>
                <w:lang w:val="en-GB" w:eastAsia="en-GB"/>
              </w:rPr>
            </w:pPr>
            <w:r w:rsidRPr="00A074E0">
              <w:rPr>
                <w:color w:val="000000"/>
                <w:sz w:val="20"/>
                <w:szCs w:val="20"/>
                <w:lang w:val="en-GB"/>
              </w:rPr>
              <w:t>51.0</w:t>
            </w:r>
          </w:p>
        </w:tc>
      </w:tr>
      <w:tr w:rsidR="007D0F61" w:rsidRPr="00A074E0" w14:paraId="31865784" w14:textId="77777777" w:rsidTr="009B2864">
        <w:trPr>
          <w:trHeight w:val="300"/>
          <w:jc w:val="center"/>
        </w:trPr>
        <w:tc>
          <w:tcPr>
            <w:tcW w:w="4233" w:type="dxa"/>
            <w:shd w:val="clear" w:color="auto" w:fill="auto"/>
            <w:noWrap/>
          </w:tcPr>
          <w:p w14:paraId="7E27BBE0" w14:textId="7ACEBCE1" w:rsidR="007D0F61" w:rsidRPr="00A074E0" w:rsidRDefault="007D0F61" w:rsidP="007D0F61">
            <w:pPr>
              <w:rPr>
                <w:i/>
                <w:iCs/>
                <w:sz w:val="20"/>
                <w:szCs w:val="20"/>
                <w:lang w:val="en-GB" w:eastAsia="en-GB"/>
              </w:rPr>
            </w:pPr>
          </w:p>
        </w:tc>
        <w:tc>
          <w:tcPr>
            <w:tcW w:w="5220" w:type="dxa"/>
            <w:shd w:val="clear" w:color="auto" w:fill="auto"/>
            <w:noWrap/>
          </w:tcPr>
          <w:p w14:paraId="555F811A" w14:textId="74C31377" w:rsidR="007D0F61" w:rsidRPr="00A074E0" w:rsidRDefault="007D0F61" w:rsidP="007D0F61">
            <w:pPr>
              <w:rPr>
                <w:sz w:val="20"/>
                <w:szCs w:val="20"/>
                <w:lang w:val="en-GB" w:eastAsia="en-GB"/>
              </w:rPr>
            </w:pPr>
          </w:p>
        </w:tc>
        <w:tc>
          <w:tcPr>
            <w:tcW w:w="3824" w:type="dxa"/>
            <w:shd w:val="clear" w:color="auto" w:fill="auto"/>
            <w:noWrap/>
          </w:tcPr>
          <w:p w14:paraId="4BE89EAE" w14:textId="46A01FB1"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361C6A0E" w14:textId="07ECB101" w:rsidR="007D0F61" w:rsidRPr="00A074E0" w:rsidRDefault="007D0F61" w:rsidP="007D0F61">
            <w:pPr>
              <w:jc w:val="right"/>
              <w:rPr>
                <w:sz w:val="20"/>
                <w:szCs w:val="20"/>
                <w:lang w:val="en-GB" w:eastAsia="en-GB"/>
              </w:rPr>
            </w:pPr>
            <w:r w:rsidRPr="00A074E0">
              <w:rPr>
                <w:color w:val="000000"/>
                <w:sz w:val="20"/>
                <w:szCs w:val="20"/>
                <w:lang w:val="en-GB"/>
              </w:rPr>
              <w:t>48.0</w:t>
            </w:r>
          </w:p>
        </w:tc>
        <w:tc>
          <w:tcPr>
            <w:tcW w:w="1252" w:type="dxa"/>
            <w:shd w:val="clear" w:color="auto" w:fill="auto"/>
            <w:noWrap/>
          </w:tcPr>
          <w:p w14:paraId="7B1D63B0" w14:textId="1E4F35D4" w:rsidR="007D0F61" w:rsidRPr="00A074E0" w:rsidRDefault="007D0F61" w:rsidP="007D0F61">
            <w:pPr>
              <w:jc w:val="right"/>
              <w:rPr>
                <w:sz w:val="20"/>
                <w:szCs w:val="20"/>
                <w:lang w:val="en-GB" w:eastAsia="en-GB"/>
              </w:rPr>
            </w:pPr>
            <w:r w:rsidRPr="00A074E0">
              <w:rPr>
                <w:color w:val="000000"/>
                <w:sz w:val="20"/>
                <w:szCs w:val="20"/>
                <w:lang w:val="en-GB"/>
              </w:rPr>
              <w:t>60.0</w:t>
            </w:r>
          </w:p>
        </w:tc>
      </w:tr>
      <w:tr w:rsidR="007D0F61" w:rsidRPr="00A074E0" w14:paraId="05DA8B8A" w14:textId="77777777" w:rsidTr="009B2864">
        <w:trPr>
          <w:trHeight w:val="300"/>
          <w:jc w:val="center"/>
        </w:trPr>
        <w:tc>
          <w:tcPr>
            <w:tcW w:w="4233" w:type="dxa"/>
            <w:shd w:val="clear" w:color="auto" w:fill="auto"/>
            <w:noWrap/>
          </w:tcPr>
          <w:p w14:paraId="09D8311B" w14:textId="77777777" w:rsidR="007D0F61" w:rsidRPr="00A074E0" w:rsidRDefault="007D0F61" w:rsidP="007D0F61">
            <w:pPr>
              <w:rPr>
                <w:sz w:val="20"/>
                <w:szCs w:val="20"/>
                <w:lang w:val="en-GB" w:eastAsia="en-GB"/>
              </w:rPr>
            </w:pPr>
          </w:p>
        </w:tc>
        <w:tc>
          <w:tcPr>
            <w:tcW w:w="5220" w:type="dxa"/>
            <w:shd w:val="clear" w:color="auto" w:fill="auto"/>
            <w:noWrap/>
          </w:tcPr>
          <w:p w14:paraId="45E09D98" w14:textId="5FD0BDE9"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550AA051" w14:textId="661280D0" w:rsidR="007D0F61" w:rsidRPr="00A074E0" w:rsidRDefault="007D0F61" w:rsidP="007D0F61">
            <w:pPr>
              <w:rPr>
                <w:sz w:val="20"/>
                <w:szCs w:val="20"/>
                <w:lang w:val="en-GB" w:eastAsia="en-GB"/>
              </w:rPr>
            </w:pPr>
            <w:r w:rsidRPr="00A074E0">
              <w:rPr>
                <w:color w:val="000000"/>
                <w:sz w:val="20"/>
                <w:szCs w:val="20"/>
                <w:lang w:val="en-GB"/>
              </w:rPr>
              <w:t>Kieu Anh T. Ta</w:t>
            </w:r>
          </w:p>
        </w:tc>
        <w:tc>
          <w:tcPr>
            <w:tcW w:w="1352" w:type="dxa"/>
            <w:shd w:val="clear" w:color="auto" w:fill="auto"/>
            <w:noWrap/>
          </w:tcPr>
          <w:p w14:paraId="13B523F0" w14:textId="6EE49E5A" w:rsidR="007D0F61" w:rsidRPr="00A074E0" w:rsidRDefault="007D0F61" w:rsidP="007D0F61">
            <w:pPr>
              <w:jc w:val="right"/>
              <w:rPr>
                <w:sz w:val="20"/>
                <w:szCs w:val="20"/>
                <w:lang w:val="en-GB" w:eastAsia="en-GB"/>
              </w:rPr>
            </w:pPr>
            <w:r w:rsidRPr="00A074E0">
              <w:rPr>
                <w:color w:val="000000"/>
                <w:sz w:val="20"/>
                <w:szCs w:val="20"/>
                <w:lang w:val="en-GB"/>
              </w:rPr>
              <w:t>38.0</w:t>
            </w:r>
          </w:p>
        </w:tc>
        <w:tc>
          <w:tcPr>
            <w:tcW w:w="1252" w:type="dxa"/>
            <w:shd w:val="clear" w:color="auto" w:fill="auto"/>
            <w:noWrap/>
          </w:tcPr>
          <w:p w14:paraId="27305FDE" w14:textId="539BC706"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04993004" w14:textId="77777777" w:rsidTr="009B2864">
        <w:trPr>
          <w:trHeight w:val="300"/>
          <w:jc w:val="center"/>
        </w:trPr>
        <w:tc>
          <w:tcPr>
            <w:tcW w:w="4233" w:type="dxa"/>
            <w:shd w:val="clear" w:color="auto" w:fill="auto"/>
            <w:noWrap/>
          </w:tcPr>
          <w:p w14:paraId="2C27CFFA" w14:textId="1A2F136A" w:rsidR="007D0F61" w:rsidRPr="00A074E0" w:rsidRDefault="007D0F61" w:rsidP="007D0F61">
            <w:pPr>
              <w:rPr>
                <w:i/>
                <w:iCs/>
                <w:sz w:val="20"/>
                <w:szCs w:val="20"/>
                <w:lang w:val="en-GB" w:eastAsia="en-GB"/>
              </w:rPr>
            </w:pPr>
            <w:r w:rsidRPr="00A074E0">
              <w:rPr>
                <w:i/>
                <w:iCs/>
                <w:color w:val="000000"/>
                <w:sz w:val="20"/>
                <w:szCs w:val="20"/>
                <w:lang w:val="en-GB"/>
              </w:rPr>
              <w:t xml:space="preserve">Pterygoplichthys </w:t>
            </w:r>
            <w:r w:rsidRPr="00A074E0">
              <w:rPr>
                <w:color w:val="000000"/>
                <w:sz w:val="20"/>
                <w:szCs w:val="20"/>
                <w:lang w:val="en-GB"/>
              </w:rPr>
              <w:t>spp.</w:t>
            </w:r>
          </w:p>
        </w:tc>
        <w:tc>
          <w:tcPr>
            <w:tcW w:w="5220" w:type="dxa"/>
            <w:shd w:val="clear" w:color="auto" w:fill="auto"/>
            <w:noWrap/>
          </w:tcPr>
          <w:p w14:paraId="0E626F0F" w14:textId="1B088202" w:rsidR="007D0F61" w:rsidRPr="00A074E0" w:rsidRDefault="007D0F61" w:rsidP="007D0F61">
            <w:pPr>
              <w:rPr>
                <w:sz w:val="20"/>
                <w:szCs w:val="20"/>
                <w:lang w:val="en-GB" w:eastAsia="en-GB"/>
              </w:rPr>
            </w:pPr>
            <w:r w:rsidRPr="00A074E0">
              <w:rPr>
                <w:color w:val="000000"/>
                <w:sz w:val="20"/>
                <w:szCs w:val="20"/>
                <w:lang w:val="en-GB"/>
              </w:rPr>
              <w:t>Pearl River Basin</w:t>
            </w:r>
          </w:p>
        </w:tc>
        <w:tc>
          <w:tcPr>
            <w:tcW w:w="3824" w:type="dxa"/>
            <w:shd w:val="clear" w:color="auto" w:fill="auto"/>
            <w:noWrap/>
          </w:tcPr>
          <w:p w14:paraId="714B3FA1" w14:textId="3070388E"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6ED4F1A1" w14:textId="5C367168" w:rsidR="007D0F61" w:rsidRPr="00A074E0" w:rsidRDefault="007D0F61" w:rsidP="007D0F61">
            <w:pPr>
              <w:jc w:val="right"/>
              <w:rPr>
                <w:sz w:val="20"/>
                <w:szCs w:val="20"/>
                <w:lang w:val="en-GB" w:eastAsia="en-GB"/>
              </w:rPr>
            </w:pPr>
            <w:r w:rsidRPr="00A074E0">
              <w:rPr>
                <w:color w:val="000000"/>
                <w:sz w:val="20"/>
                <w:szCs w:val="20"/>
                <w:lang w:val="en-GB"/>
              </w:rPr>
              <w:t>41.0</w:t>
            </w:r>
          </w:p>
        </w:tc>
        <w:tc>
          <w:tcPr>
            <w:tcW w:w="1252" w:type="dxa"/>
            <w:shd w:val="clear" w:color="auto" w:fill="auto"/>
            <w:noWrap/>
          </w:tcPr>
          <w:p w14:paraId="7A46AE49" w14:textId="2FA98A1C" w:rsidR="007D0F61" w:rsidRPr="00A074E0" w:rsidRDefault="007D0F61" w:rsidP="007D0F61">
            <w:pPr>
              <w:jc w:val="right"/>
              <w:rPr>
                <w:sz w:val="20"/>
                <w:szCs w:val="20"/>
                <w:lang w:val="en-GB" w:eastAsia="en-GB"/>
              </w:rPr>
            </w:pPr>
            <w:r w:rsidRPr="00A074E0">
              <w:rPr>
                <w:color w:val="000000"/>
                <w:sz w:val="20"/>
                <w:szCs w:val="20"/>
                <w:lang w:val="en-GB"/>
              </w:rPr>
              <w:t>51.0</w:t>
            </w:r>
          </w:p>
        </w:tc>
      </w:tr>
      <w:tr w:rsidR="007D0F61" w:rsidRPr="00A074E0" w14:paraId="6D14E042" w14:textId="77777777" w:rsidTr="009B2864">
        <w:trPr>
          <w:trHeight w:val="300"/>
          <w:jc w:val="center"/>
        </w:trPr>
        <w:tc>
          <w:tcPr>
            <w:tcW w:w="4233" w:type="dxa"/>
            <w:shd w:val="clear" w:color="auto" w:fill="auto"/>
            <w:noWrap/>
          </w:tcPr>
          <w:p w14:paraId="03D3C8EC" w14:textId="16241A28" w:rsidR="007D0F61" w:rsidRPr="00A074E0" w:rsidRDefault="007D0F61" w:rsidP="007D0F61">
            <w:pPr>
              <w:rPr>
                <w:i/>
                <w:iCs/>
                <w:sz w:val="20"/>
                <w:szCs w:val="20"/>
                <w:lang w:val="en-GB" w:eastAsia="en-GB"/>
              </w:rPr>
            </w:pPr>
            <w:r w:rsidRPr="00A074E0">
              <w:rPr>
                <w:i/>
                <w:iCs/>
                <w:color w:val="000000"/>
                <w:sz w:val="20"/>
                <w:szCs w:val="20"/>
                <w:lang w:val="en-GB"/>
              </w:rPr>
              <w:t>Pungitius platygaster</w:t>
            </w:r>
          </w:p>
        </w:tc>
        <w:tc>
          <w:tcPr>
            <w:tcW w:w="5220" w:type="dxa"/>
            <w:shd w:val="clear" w:color="auto" w:fill="auto"/>
            <w:noWrap/>
          </w:tcPr>
          <w:p w14:paraId="6ECFB370" w14:textId="020C3D0A" w:rsidR="007D0F61" w:rsidRPr="00A074E0" w:rsidRDefault="007D0F61" w:rsidP="007D0F61">
            <w:pPr>
              <w:rPr>
                <w:sz w:val="20"/>
                <w:szCs w:val="20"/>
                <w:lang w:val="en-GB" w:eastAsia="en-GB"/>
              </w:rPr>
            </w:pPr>
            <w:r w:rsidRPr="00A074E0">
              <w:rPr>
                <w:color w:val="000000"/>
                <w:sz w:val="20"/>
                <w:szCs w:val="20"/>
                <w:lang w:val="en-GB"/>
              </w:rPr>
              <w:t>Belarus</w:t>
            </w:r>
          </w:p>
        </w:tc>
        <w:tc>
          <w:tcPr>
            <w:tcW w:w="3824" w:type="dxa"/>
            <w:shd w:val="clear" w:color="auto" w:fill="auto"/>
            <w:noWrap/>
          </w:tcPr>
          <w:p w14:paraId="3123C840" w14:textId="2A8E4735" w:rsidR="007D0F61" w:rsidRPr="00A074E0" w:rsidRDefault="007D0F61" w:rsidP="007D0F61">
            <w:pPr>
              <w:rPr>
                <w:sz w:val="20"/>
                <w:szCs w:val="20"/>
                <w:lang w:val="en-GB" w:eastAsia="en-GB"/>
              </w:rPr>
            </w:pPr>
            <w:r w:rsidRPr="00A074E0">
              <w:rPr>
                <w:color w:val="000000"/>
                <w:sz w:val="20"/>
                <w:szCs w:val="20"/>
                <w:lang w:val="en-GB"/>
              </w:rPr>
              <w:t>Lizaveta Vintsek, Viktor Rizevsky</w:t>
            </w:r>
          </w:p>
        </w:tc>
        <w:tc>
          <w:tcPr>
            <w:tcW w:w="1352" w:type="dxa"/>
            <w:shd w:val="clear" w:color="auto" w:fill="auto"/>
            <w:noWrap/>
          </w:tcPr>
          <w:p w14:paraId="44C5FCC4" w14:textId="2F4E73EE" w:rsidR="007D0F61" w:rsidRPr="00A074E0" w:rsidRDefault="007D0F61" w:rsidP="007D0F61">
            <w:pPr>
              <w:jc w:val="right"/>
              <w:rPr>
                <w:sz w:val="20"/>
                <w:szCs w:val="20"/>
                <w:lang w:val="en-GB" w:eastAsia="en-GB"/>
              </w:rPr>
            </w:pPr>
            <w:r w:rsidRPr="00A074E0">
              <w:rPr>
                <w:color w:val="000000"/>
                <w:sz w:val="20"/>
                <w:szCs w:val="20"/>
                <w:lang w:val="en-GB"/>
              </w:rPr>
              <w:t>4.5</w:t>
            </w:r>
          </w:p>
        </w:tc>
        <w:tc>
          <w:tcPr>
            <w:tcW w:w="1252" w:type="dxa"/>
            <w:shd w:val="clear" w:color="auto" w:fill="auto"/>
            <w:noWrap/>
          </w:tcPr>
          <w:p w14:paraId="7A7EC9E9" w14:textId="6FC23A5D" w:rsidR="007D0F61" w:rsidRPr="00A074E0" w:rsidRDefault="007D0F61" w:rsidP="007D0F61">
            <w:pPr>
              <w:jc w:val="right"/>
              <w:rPr>
                <w:sz w:val="20"/>
                <w:szCs w:val="20"/>
                <w:lang w:val="en-GB" w:eastAsia="en-GB"/>
              </w:rPr>
            </w:pPr>
            <w:r w:rsidRPr="00A074E0">
              <w:rPr>
                <w:color w:val="000000"/>
                <w:sz w:val="20"/>
                <w:szCs w:val="20"/>
                <w:lang w:val="en-GB"/>
              </w:rPr>
              <w:t>6.5</w:t>
            </w:r>
          </w:p>
        </w:tc>
      </w:tr>
      <w:tr w:rsidR="007D0F61" w:rsidRPr="00A074E0" w14:paraId="2BA99E75" w14:textId="77777777" w:rsidTr="009B2864">
        <w:trPr>
          <w:trHeight w:val="300"/>
          <w:jc w:val="center"/>
        </w:trPr>
        <w:tc>
          <w:tcPr>
            <w:tcW w:w="4233" w:type="dxa"/>
            <w:shd w:val="clear" w:color="auto" w:fill="auto"/>
            <w:noWrap/>
          </w:tcPr>
          <w:p w14:paraId="54EC447A" w14:textId="3EDA0482" w:rsidR="007D0F61" w:rsidRPr="00A074E0" w:rsidRDefault="007D0F61" w:rsidP="007D0F61">
            <w:pPr>
              <w:rPr>
                <w:i/>
                <w:iCs/>
                <w:sz w:val="20"/>
                <w:szCs w:val="20"/>
                <w:lang w:val="en-GB" w:eastAsia="en-GB"/>
              </w:rPr>
            </w:pPr>
          </w:p>
        </w:tc>
        <w:tc>
          <w:tcPr>
            <w:tcW w:w="5220" w:type="dxa"/>
            <w:shd w:val="clear" w:color="auto" w:fill="auto"/>
            <w:noWrap/>
          </w:tcPr>
          <w:p w14:paraId="070BE9F2" w14:textId="0945F7E0"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6F1A926C" w14:textId="5C430A0A"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69702B33" w14:textId="12E50E48" w:rsidR="007D0F61" w:rsidRPr="00A074E0" w:rsidRDefault="007D0F61" w:rsidP="007D0F61">
            <w:pPr>
              <w:jc w:val="right"/>
              <w:rPr>
                <w:sz w:val="20"/>
                <w:szCs w:val="20"/>
                <w:lang w:val="en-GB" w:eastAsia="en-GB"/>
              </w:rPr>
            </w:pPr>
            <w:r w:rsidRPr="00A074E0">
              <w:rPr>
                <w:color w:val="000000"/>
                <w:sz w:val="20"/>
                <w:szCs w:val="20"/>
                <w:lang w:val="en-GB"/>
              </w:rPr>
              <w:t>6.5</w:t>
            </w:r>
          </w:p>
        </w:tc>
        <w:tc>
          <w:tcPr>
            <w:tcW w:w="1252" w:type="dxa"/>
            <w:shd w:val="clear" w:color="auto" w:fill="auto"/>
            <w:noWrap/>
          </w:tcPr>
          <w:p w14:paraId="0F362802" w14:textId="7861A22A" w:rsidR="007D0F61" w:rsidRPr="00A074E0" w:rsidRDefault="007D0F61" w:rsidP="007D0F61">
            <w:pPr>
              <w:jc w:val="right"/>
              <w:rPr>
                <w:sz w:val="20"/>
                <w:szCs w:val="20"/>
                <w:lang w:val="en-GB" w:eastAsia="en-GB"/>
              </w:rPr>
            </w:pPr>
            <w:r w:rsidRPr="00A074E0">
              <w:rPr>
                <w:color w:val="000000"/>
                <w:sz w:val="20"/>
                <w:szCs w:val="20"/>
                <w:lang w:val="en-GB"/>
              </w:rPr>
              <w:t>12.5</w:t>
            </w:r>
          </w:p>
        </w:tc>
      </w:tr>
      <w:tr w:rsidR="007D0F61" w:rsidRPr="00A074E0" w14:paraId="2C228333" w14:textId="77777777" w:rsidTr="009B2864">
        <w:trPr>
          <w:trHeight w:val="300"/>
          <w:jc w:val="center"/>
        </w:trPr>
        <w:tc>
          <w:tcPr>
            <w:tcW w:w="4233" w:type="dxa"/>
            <w:shd w:val="clear" w:color="auto" w:fill="auto"/>
            <w:noWrap/>
          </w:tcPr>
          <w:p w14:paraId="2530BE28" w14:textId="5497266F" w:rsidR="007D0F61" w:rsidRPr="00A074E0" w:rsidRDefault="007D0F61" w:rsidP="007D0F61">
            <w:pPr>
              <w:rPr>
                <w:sz w:val="20"/>
                <w:szCs w:val="20"/>
                <w:lang w:val="en-GB" w:eastAsia="en-GB"/>
              </w:rPr>
            </w:pPr>
            <w:r w:rsidRPr="00A074E0">
              <w:rPr>
                <w:i/>
                <w:iCs/>
                <w:color w:val="000000"/>
                <w:sz w:val="20"/>
                <w:szCs w:val="20"/>
                <w:lang w:val="en-GB"/>
              </w:rPr>
              <w:t>Pungtungia herzi</w:t>
            </w:r>
          </w:p>
        </w:tc>
        <w:tc>
          <w:tcPr>
            <w:tcW w:w="5220" w:type="dxa"/>
            <w:shd w:val="clear" w:color="auto" w:fill="auto"/>
            <w:noWrap/>
          </w:tcPr>
          <w:p w14:paraId="59FBBB3A" w14:textId="45AA4FDC" w:rsidR="007D0F61" w:rsidRPr="00A074E0" w:rsidRDefault="007D0F61" w:rsidP="007D0F61">
            <w:pPr>
              <w:rPr>
                <w:sz w:val="20"/>
                <w:szCs w:val="20"/>
                <w:lang w:val="en-GB" w:eastAsia="en-GB"/>
              </w:rPr>
            </w:pPr>
            <w:r w:rsidRPr="00A074E0">
              <w:rPr>
                <w:color w:val="000000"/>
                <w:sz w:val="20"/>
                <w:szCs w:val="20"/>
                <w:lang w:val="en-GB"/>
              </w:rPr>
              <w:t>Gangneungnamdae Stream Basin</w:t>
            </w:r>
          </w:p>
        </w:tc>
        <w:tc>
          <w:tcPr>
            <w:tcW w:w="3824" w:type="dxa"/>
            <w:shd w:val="clear" w:color="auto" w:fill="auto"/>
            <w:noWrap/>
          </w:tcPr>
          <w:p w14:paraId="294A90D7" w14:textId="31C6751A" w:rsidR="007D0F61" w:rsidRPr="00A074E0" w:rsidRDefault="007D0F61" w:rsidP="007D0F61">
            <w:pPr>
              <w:rPr>
                <w:sz w:val="20"/>
                <w:szCs w:val="20"/>
                <w:lang w:val="en-GB" w:eastAsia="en-GB"/>
              </w:rPr>
            </w:pPr>
            <w:r w:rsidRPr="00A074E0">
              <w:rPr>
                <w:color w:val="000000"/>
                <w:sz w:val="20"/>
                <w:szCs w:val="20"/>
                <w:lang w:val="en-GB"/>
              </w:rPr>
              <w:t>Jeong-Eun Kim</w:t>
            </w:r>
          </w:p>
        </w:tc>
        <w:tc>
          <w:tcPr>
            <w:tcW w:w="1352" w:type="dxa"/>
            <w:shd w:val="clear" w:color="auto" w:fill="auto"/>
            <w:noWrap/>
          </w:tcPr>
          <w:p w14:paraId="2CA349BF" w14:textId="2587398B"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0F50DC5D" w14:textId="4FB74DD4"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795B9CEB" w14:textId="77777777" w:rsidTr="009B2864">
        <w:trPr>
          <w:trHeight w:val="300"/>
          <w:jc w:val="center"/>
        </w:trPr>
        <w:tc>
          <w:tcPr>
            <w:tcW w:w="4233" w:type="dxa"/>
            <w:shd w:val="clear" w:color="auto" w:fill="auto"/>
            <w:noWrap/>
          </w:tcPr>
          <w:p w14:paraId="431003D5" w14:textId="4631B108" w:rsidR="007D0F61" w:rsidRPr="00A074E0" w:rsidRDefault="007D0F61" w:rsidP="007D0F61">
            <w:pPr>
              <w:rPr>
                <w:i/>
                <w:iCs/>
                <w:sz w:val="20"/>
                <w:szCs w:val="20"/>
                <w:lang w:val="en-GB" w:eastAsia="en-GB"/>
              </w:rPr>
            </w:pPr>
            <w:r w:rsidRPr="00A074E0">
              <w:rPr>
                <w:i/>
                <w:iCs/>
                <w:color w:val="000000"/>
                <w:sz w:val="20"/>
                <w:szCs w:val="20"/>
                <w:lang w:val="en-GB"/>
              </w:rPr>
              <w:t>Puntigrus partipentazona</w:t>
            </w:r>
          </w:p>
        </w:tc>
        <w:tc>
          <w:tcPr>
            <w:tcW w:w="5220" w:type="dxa"/>
            <w:shd w:val="clear" w:color="auto" w:fill="auto"/>
            <w:noWrap/>
          </w:tcPr>
          <w:p w14:paraId="586FE715" w14:textId="7B6152C6" w:rsidR="007D0F61" w:rsidRPr="00A074E0" w:rsidRDefault="007D0F61" w:rsidP="007D0F61">
            <w:pPr>
              <w:rPr>
                <w:sz w:val="20"/>
                <w:szCs w:val="20"/>
                <w:lang w:val="en-GB" w:eastAsia="en-GB"/>
              </w:rPr>
            </w:pPr>
            <w:r w:rsidRPr="00A074E0">
              <w:rPr>
                <w:color w:val="000000"/>
                <w:sz w:val="20"/>
                <w:szCs w:val="20"/>
                <w:lang w:val="en-GB"/>
              </w:rPr>
              <w:t>Singapore</w:t>
            </w:r>
          </w:p>
        </w:tc>
        <w:tc>
          <w:tcPr>
            <w:tcW w:w="3824" w:type="dxa"/>
            <w:shd w:val="clear" w:color="auto" w:fill="auto"/>
            <w:noWrap/>
          </w:tcPr>
          <w:p w14:paraId="5800EF43" w14:textId="5FB17216" w:rsidR="007D0F61" w:rsidRPr="00A074E0" w:rsidRDefault="007D0F61" w:rsidP="007D0F61">
            <w:pPr>
              <w:rPr>
                <w:sz w:val="20"/>
                <w:szCs w:val="20"/>
                <w:lang w:val="en-GB" w:eastAsia="en-GB"/>
              </w:rPr>
            </w:pPr>
            <w:r w:rsidRPr="00A074E0">
              <w:rPr>
                <w:color w:val="000000"/>
                <w:sz w:val="20"/>
                <w:szCs w:val="20"/>
                <w:lang w:val="en-GB"/>
              </w:rPr>
              <w:t>Joleen Chan</w:t>
            </w:r>
          </w:p>
        </w:tc>
        <w:tc>
          <w:tcPr>
            <w:tcW w:w="1352" w:type="dxa"/>
            <w:shd w:val="clear" w:color="auto" w:fill="auto"/>
            <w:noWrap/>
          </w:tcPr>
          <w:p w14:paraId="36E7C6FD" w14:textId="4A5A858D"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74C9B618" w14:textId="74D551FC"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3110DAD9" w14:textId="77777777" w:rsidTr="009B2864">
        <w:trPr>
          <w:trHeight w:val="300"/>
          <w:jc w:val="center"/>
        </w:trPr>
        <w:tc>
          <w:tcPr>
            <w:tcW w:w="4233" w:type="dxa"/>
            <w:shd w:val="clear" w:color="auto" w:fill="auto"/>
            <w:noWrap/>
          </w:tcPr>
          <w:p w14:paraId="4A9FDA48" w14:textId="0B229936" w:rsidR="007D0F61" w:rsidRPr="00A074E0" w:rsidRDefault="007D0F61" w:rsidP="007D0F61">
            <w:pPr>
              <w:rPr>
                <w:i/>
                <w:iCs/>
                <w:sz w:val="20"/>
                <w:szCs w:val="20"/>
                <w:lang w:val="en-GB" w:eastAsia="en-GB"/>
              </w:rPr>
            </w:pPr>
            <w:r w:rsidRPr="00A074E0">
              <w:rPr>
                <w:i/>
                <w:iCs/>
                <w:color w:val="000000"/>
                <w:sz w:val="20"/>
                <w:szCs w:val="20"/>
                <w:lang w:val="en-GB"/>
              </w:rPr>
              <w:t>Pygocentrus nattereri</w:t>
            </w:r>
          </w:p>
        </w:tc>
        <w:tc>
          <w:tcPr>
            <w:tcW w:w="5220" w:type="dxa"/>
            <w:shd w:val="clear" w:color="auto" w:fill="auto"/>
            <w:noWrap/>
          </w:tcPr>
          <w:p w14:paraId="7185E02F" w14:textId="495C50BB"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37F657B9" w14:textId="759204E6"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0090165F" w14:textId="7DD2EC21" w:rsidR="007D0F61" w:rsidRPr="00A074E0" w:rsidRDefault="007D0F61" w:rsidP="007D0F61">
            <w:pPr>
              <w:jc w:val="right"/>
              <w:rPr>
                <w:sz w:val="20"/>
                <w:szCs w:val="20"/>
                <w:lang w:val="en-GB" w:eastAsia="en-GB"/>
              </w:rPr>
            </w:pPr>
            <w:r w:rsidRPr="00A074E0">
              <w:rPr>
                <w:color w:val="000000"/>
                <w:sz w:val="20"/>
                <w:szCs w:val="20"/>
                <w:lang w:val="en-GB"/>
              </w:rPr>
              <w:t>19.5</w:t>
            </w:r>
          </w:p>
        </w:tc>
        <w:tc>
          <w:tcPr>
            <w:tcW w:w="1252" w:type="dxa"/>
            <w:shd w:val="clear" w:color="auto" w:fill="auto"/>
            <w:noWrap/>
          </w:tcPr>
          <w:p w14:paraId="32B6FCE6" w14:textId="1FB9A281" w:rsidR="007D0F61" w:rsidRPr="00A074E0" w:rsidRDefault="007D0F61" w:rsidP="007D0F61">
            <w:pPr>
              <w:jc w:val="right"/>
              <w:rPr>
                <w:sz w:val="20"/>
                <w:szCs w:val="20"/>
                <w:lang w:val="en-GB" w:eastAsia="en-GB"/>
              </w:rPr>
            </w:pPr>
            <w:r w:rsidRPr="00A074E0">
              <w:rPr>
                <w:color w:val="000000"/>
                <w:sz w:val="20"/>
                <w:szCs w:val="20"/>
                <w:lang w:val="en-GB"/>
              </w:rPr>
              <w:t>19.5</w:t>
            </w:r>
          </w:p>
        </w:tc>
      </w:tr>
      <w:tr w:rsidR="007D0F61" w:rsidRPr="00A074E0" w14:paraId="0155C84E" w14:textId="77777777" w:rsidTr="009B2864">
        <w:trPr>
          <w:trHeight w:val="300"/>
          <w:jc w:val="center"/>
        </w:trPr>
        <w:tc>
          <w:tcPr>
            <w:tcW w:w="4233" w:type="dxa"/>
            <w:shd w:val="clear" w:color="auto" w:fill="auto"/>
            <w:noWrap/>
          </w:tcPr>
          <w:p w14:paraId="6EA88D42" w14:textId="18B36B9E" w:rsidR="007D0F61" w:rsidRPr="00A074E0" w:rsidRDefault="007D0F61" w:rsidP="007D0F61">
            <w:pPr>
              <w:rPr>
                <w:i/>
                <w:iCs/>
                <w:sz w:val="20"/>
                <w:szCs w:val="20"/>
                <w:lang w:val="en-GB" w:eastAsia="en-GB"/>
              </w:rPr>
            </w:pPr>
          </w:p>
        </w:tc>
        <w:tc>
          <w:tcPr>
            <w:tcW w:w="5220" w:type="dxa"/>
            <w:shd w:val="clear" w:color="auto" w:fill="auto"/>
            <w:noWrap/>
          </w:tcPr>
          <w:p w14:paraId="53401E0A" w14:textId="2F9BF3B9"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5DCD4E02" w14:textId="0CE1D747" w:rsidR="007D0F61" w:rsidRPr="00A074E0" w:rsidRDefault="007D0F61" w:rsidP="007D0F61">
            <w:pPr>
              <w:rPr>
                <w:sz w:val="20"/>
                <w:szCs w:val="20"/>
                <w:lang w:val="en-GB" w:eastAsia="en-GB"/>
              </w:rPr>
            </w:pPr>
            <w:r w:rsidRPr="00A074E0">
              <w:rPr>
                <w:color w:val="000000"/>
                <w:sz w:val="20"/>
                <w:szCs w:val="20"/>
                <w:lang w:val="en-GB"/>
              </w:rPr>
              <w:t>Kieu Anh T. Ta</w:t>
            </w:r>
          </w:p>
        </w:tc>
        <w:tc>
          <w:tcPr>
            <w:tcW w:w="1352" w:type="dxa"/>
            <w:shd w:val="clear" w:color="auto" w:fill="auto"/>
            <w:noWrap/>
          </w:tcPr>
          <w:p w14:paraId="28367D8B" w14:textId="4F0C74D1"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4D7AF6AA" w14:textId="2BEA4E58" w:rsidR="007D0F61" w:rsidRPr="00A074E0" w:rsidRDefault="007D0F61" w:rsidP="007D0F61">
            <w:pPr>
              <w:jc w:val="right"/>
              <w:rPr>
                <w:sz w:val="20"/>
                <w:szCs w:val="20"/>
                <w:lang w:val="en-GB" w:eastAsia="en-GB"/>
              </w:rPr>
            </w:pPr>
            <w:r w:rsidRPr="00A074E0">
              <w:rPr>
                <w:color w:val="000000"/>
                <w:sz w:val="20"/>
                <w:szCs w:val="20"/>
                <w:lang w:val="en-GB"/>
              </w:rPr>
              <w:t>18.0</w:t>
            </w:r>
          </w:p>
        </w:tc>
      </w:tr>
      <w:tr w:rsidR="007D0F61" w:rsidRPr="00A074E0" w14:paraId="44260E03" w14:textId="77777777" w:rsidTr="009B2864">
        <w:trPr>
          <w:trHeight w:val="300"/>
          <w:jc w:val="center"/>
        </w:trPr>
        <w:tc>
          <w:tcPr>
            <w:tcW w:w="4233" w:type="dxa"/>
            <w:shd w:val="clear" w:color="auto" w:fill="auto"/>
            <w:noWrap/>
          </w:tcPr>
          <w:p w14:paraId="52F20511" w14:textId="56CC4655" w:rsidR="007D0F61" w:rsidRPr="00A074E0" w:rsidRDefault="007D0F61" w:rsidP="007D0F61">
            <w:pPr>
              <w:rPr>
                <w:i/>
                <w:iCs/>
                <w:sz w:val="20"/>
                <w:szCs w:val="20"/>
                <w:lang w:val="en-GB" w:eastAsia="en-GB"/>
              </w:rPr>
            </w:pPr>
            <w:r w:rsidRPr="00A074E0">
              <w:rPr>
                <w:i/>
                <w:iCs/>
                <w:color w:val="000000"/>
                <w:sz w:val="20"/>
                <w:szCs w:val="20"/>
                <w:lang w:val="en-GB"/>
              </w:rPr>
              <w:t>Pyrodinium bahamense</w:t>
            </w:r>
          </w:p>
        </w:tc>
        <w:tc>
          <w:tcPr>
            <w:tcW w:w="5220" w:type="dxa"/>
            <w:shd w:val="clear" w:color="auto" w:fill="auto"/>
            <w:noWrap/>
          </w:tcPr>
          <w:p w14:paraId="29B947E0" w14:textId="75B305D7"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4407347E" w14:textId="6FF3F693"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637590A0" w14:textId="7D474DC6" w:rsidR="007D0F61" w:rsidRPr="00A074E0" w:rsidRDefault="007D0F61" w:rsidP="007D0F61">
            <w:pPr>
              <w:jc w:val="right"/>
              <w:rPr>
                <w:sz w:val="20"/>
                <w:szCs w:val="20"/>
                <w:lang w:val="en-GB" w:eastAsia="en-GB"/>
              </w:rPr>
            </w:pPr>
            <w:r w:rsidRPr="00A074E0">
              <w:rPr>
                <w:color w:val="000000"/>
                <w:sz w:val="20"/>
                <w:szCs w:val="20"/>
                <w:lang w:val="en-GB"/>
              </w:rPr>
              <w:t>41.0</w:t>
            </w:r>
          </w:p>
        </w:tc>
        <w:tc>
          <w:tcPr>
            <w:tcW w:w="1252" w:type="dxa"/>
            <w:shd w:val="clear" w:color="auto" w:fill="auto"/>
            <w:noWrap/>
          </w:tcPr>
          <w:p w14:paraId="303A3593" w14:textId="337FA62F" w:rsidR="007D0F61" w:rsidRPr="00A074E0" w:rsidRDefault="007D0F61" w:rsidP="007D0F61">
            <w:pPr>
              <w:jc w:val="right"/>
              <w:rPr>
                <w:sz w:val="20"/>
                <w:szCs w:val="20"/>
                <w:lang w:val="en-GB" w:eastAsia="en-GB"/>
              </w:rPr>
            </w:pPr>
            <w:r w:rsidRPr="00A074E0">
              <w:rPr>
                <w:color w:val="000000"/>
                <w:sz w:val="20"/>
                <w:szCs w:val="20"/>
                <w:lang w:val="en-GB"/>
              </w:rPr>
              <w:t>47.0</w:t>
            </w:r>
          </w:p>
        </w:tc>
      </w:tr>
      <w:tr w:rsidR="007D0F61" w:rsidRPr="00A074E0" w14:paraId="5E697CEB" w14:textId="77777777" w:rsidTr="009B2864">
        <w:trPr>
          <w:trHeight w:val="300"/>
          <w:jc w:val="center"/>
        </w:trPr>
        <w:tc>
          <w:tcPr>
            <w:tcW w:w="4233" w:type="dxa"/>
            <w:shd w:val="clear" w:color="auto" w:fill="auto"/>
            <w:noWrap/>
          </w:tcPr>
          <w:p w14:paraId="02F4591E" w14:textId="4317194A" w:rsidR="007D0F61" w:rsidRPr="00A074E0" w:rsidRDefault="007D0F61" w:rsidP="007D0F61">
            <w:pPr>
              <w:rPr>
                <w:sz w:val="20"/>
                <w:szCs w:val="20"/>
                <w:lang w:val="en-GB" w:eastAsia="en-GB"/>
              </w:rPr>
            </w:pPr>
            <w:r w:rsidRPr="00A074E0">
              <w:rPr>
                <w:i/>
                <w:iCs/>
                <w:color w:val="000000"/>
                <w:sz w:val="20"/>
                <w:szCs w:val="20"/>
                <w:lang w:val="en-GB"/>
              </w:rPr>
              <w:t>Pyura tessellata</w:t>
            </w:r>
          </w:p>
        </w:tc>
        <w:tc>
          <w:tcPr>
            <w:tcW w:w="5220" w:type="dxa"/>
            <w:shd w:val="clear" w:color="auto" w:fill="auto"/>
            <w:noWrap/>
          </w:tcPr>
          <w:p w14:paraId="730B8712" w14:textId="6831F8E8" w:rsidR="007D0F61" w:rsidRPr="00A074E0" w:rsidRDefault="007D0F61" w:rsidP="007D0F61">
            <w:pPr>
              <w:rPr>
                <w:sz w:val="20"/>
                <w:szCs w:val="20"/>
                <w:lang w:val="en-GB" w:eastAsia="en-GB"/>
              </w:rPr>
            </w:pPr>
            <w:r w:rsidRPr="00A074E0">
              <w:rPr>
                <w:color w:val="000000"/>
                <w:sz w:val="20"/>
                <w:szCs w:val="20"/>
                <w:lang w:val="en-GB"/>
              </w:rPr>
              <w:t>Madeira Island</w:t>
            </w:r>
          </w:p>
        </w:tc>
        <w:tc>
          <w:tcPr>
            <w:tcW w:w="3824" w:type="dxa"/>
            <w:shd w:val="clear" w:color="auto" w:fill="auto"/>
            <w:noWrap/>
          </w:tcPr>
          <w:p w14:paraId="1C49C012" w14:textId="6026D1FE" w:rsidR="007D0F61" w:rsidRPr="00A074E0" w:rsidRDefault="007D0F61" w:rsidP="007D0F61">
            <w:pPr>
              <w:rPr>
                <w:sz w:val="20"/>
                <w:szCs w:val="20"/>
                <w:lang w:val="en-GB" w:eastAsia="en-GB"/>
              </w:rPr>
            </w:pPr>
            <w:r w:rsidRPr="00A074E0">
              <w:rPr>
                <w:color w:val="000000"/>
                <w:sz w:val="20"/>
                <w:szCs w:val="20"/>
                <w:lang w:val="en-GB"/>
              </w:rPr>
              <w:t>Paola Parretti</w:t>
            </w:r>
          </w:p>
        </w:tc>
        <w:tc>
          <w:tcPr>
            <w:tcW w:w="1352" w:type="dxa"/>
            <w:shd w:val="clear" w:color="auto" w:fill="auto"/>
            <w:noWrap/>
          </w:tcPr>
          <w:p w14:paraId="545A26C3" w14:textId="4C52E4D3"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218DF7D5" w14:textId="23214D8B"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31D506EB" w14:textId="77777777" w:rsidTr="009B2864">
        <w:trPr>
          <w:trHeight w:val="300"/>
          <w:jc w:val="center"/>
        </w:trPr>
        <w:tc>
          <w:tcPr>
            <w:tcW w:w="4233" w:type="dxa"/>
            <w:shd w:val="clear" w:color="auto" w:fill="auto"/>
            <w:noWrap/>
          </w:tcPr>
          <w:p w14:paraId="0FEA3BB6" w14:textId="4FA88DA2" w:rsidR="007D0F61" w:rsidRPr="00A074E0" w:rsidRDefault="007D0F61" w:rsidP="007D0F61">
            <w:pPr>
              <w:rPr>
                <w:i/>
                <w:iCs/>
                <w:sz w:val="20"/>
                <w:szCs w:val="20"/>
                <w:lang w:val="en-GB" w:eastAsia="en-GB"/>
              </w:rPr>
            </w:pPr>
            <w:r w:rsidRPr="00A074E0">
              <w:rPr>
                <w:i/>
                <w:iCs/>
                <w:color w:val="000000"/>
                <w:sz w:val="20"/>
                <w:szCs w:val="20"/>
                <w:lang w:val="en-GB"/>
              </w:rPr>
              <w:t>Rachycentron canadum</w:t>
            </w:r>
          </w:p>
        </w:tc>
        <w:tc>
          <w:tcPr>
            <w:tcW w:w="5220" w:type="dxa"/>
            <w:shd w:val="clear" w:color="auto" w:fill="auto"/>
            <w:noWrap/>
          </w:tcPr>
          <w:p w14:paraId="28015DA8" w14:textId="104E6C47"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5772B3C5" w14:textId="2B9C8CE7" w:rsidR="007D0F61" w:rsidRPr="00A074E0" w:rsidRDefault="007D0F61" w:rsidP="007D0F61">
            <w:pPr>
              <w:rPr>
                <w:sz w:val="20"/>
                <w:szCs w:val="20"/>
                <w:lang w:val="en-GB" w:eastAsia="en-GB"/>
              </w:rPr>
            </w:pPr>
            <w:r w:rsidRPr="00A074E0">
              <w:rPr>
                <w:color w:val="000000"/>
                <w:sz w:val="20"/>
                <w:szCs w:val="20"/>
                <w:lang w:val="en-GB"/>
              </w:rPr>
              <w:t>Gökçen Bilge</w:t>
            </w:r>
          </w:p>
        </w:tc>
        <w:tc>
          <w:tcPr>
            <w:tcW w:w="1352" w:type="dxa"/>
            <w:shd w:val="clear" w:color="auto" w:fill="auto"/>
            <w:noWrap/>
          </w:tcPr>
          <w:p w14:paraId="6667802E" w14:textId="2FD63ABB"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2BAD48F7" w14:textId="4897F658" w:rsidR="007D0F61" w:rsidRPr="00A074E0" w:rsidRDefault="007D0F61" w:rsidP="007D0F61">
            <w:pPr>
              <w:jc w:val="right"/>
              <w:rPr>
                <w:sz w:val="20"/>
                <w:szCs w:val="20"/>
                <w:lang w:val="en-GB" w:eastAsia="en-GB"/>
              </w:rPr>
            </w:pPr>
            <w:r w:rsidRPr="00A074E0">
              <w:rPr>
                <w:color w:val="000000"/>
                <w:sz w:val="20"/>
                <w:szCs w:val="20"/>
                <w:lang w:val="en-GB"/>
              </w:rPr>
              <w:t>38.0</w:t>
            </w:r>
          </w:p>
        </w:tc>
      </w:tr>
      <w:tr w:rsidR="007D0F61" w:rsidRPr="00A074E0" w14:paraId="5F038A10" w14:textId="77777777" w:rsidTr="009B2864">
        <w:trPr>
          <w:trHeight w:val="300"/>
          <w:jc w:val="center"/>
        </w:trPr>
        <w:tc>
          <w:tcPr>
            <w:tcW w:w="4233" w:type="dxa"/>
            <w:shd w:val="clear" w:color="auto" w:fill="auto"/>
            <w:noWrap/>
          </w:tcPr>
          <w:p w14:paraId="54774162" w14:textId="06F31E6B" w:rsidR="007D0F61" w:rsidRPr="00A074E0" w:rsidRDefault="007D0F61" w:rsidP="007D0F61">
            <w:pPr>
              <w:rPr>
                <w:i/>
                <w:iCs/>
                <w:sz w:val="20"/>
                <w:szCs w:val="20"/>
                <w:lang w:val="en-GB" w:eastAsia="en-GB"/>
              </w:rPr>
            </w:pPr>
          </w:p>
        </w:tc>
        <w:tc>
          <w:tcPr>
            <w:tcW w:w="5220" w:type="dxa"/>
            <w:shd w:val="clear" w:color="auto" w:fill="auto"/>
            <w:noWrap/>
          </w:tcPr>
          <w:p w14:paraId="7E142889" w14:textId="08D262B7" w:rsidR="007D0F61" w:rsidRPr="00A074E0" w:rsidRDefault="007D0F61" w:rsidP="007D0F61">
            <w:pPr>
              <w:rPr>
                <w:sz w:val="20"/>
                <w:szCs w:val="20"/>
                <w:lang w:val="en-GB" w:eastAsia="en-GB"/>
              </w:rPr>
            </w:pPr>
            <w:r w:rsidRPr="00A074E0">
              <w:rPr>
                <w:color w:val="000000"/>
                <w:sz w:val="20"/>
                <w:szCs w:val="20"/>
                <w:lang w:val="en-GB"/>
              </w:rPr>
              <w:t>Tropical eastern Pacific</w:t>
            </w:r>
          </w:p>
        </w:tc>
        <w:tc>
          <w:tcPr>
            <w:tcW w:w="3824" w:type="dxa"/>
            <w:shd w:val="clear" w:color="auto" w:fill="auto"/>
            <w:noWrap/>
          </w:tcPr>
          <w:p w14:paraId="66640B19" w14:textId="0A21CAAB" w:rsidR="007D0F61" w:rsidRPr="00A074E0" w:rsidRDefault="007D0F61" w:rsidP="007D0F61">
            <w:pPr>
              <w:rPr>
                <w:sz w:val="20"/>
                <w:szCs w:val="20"/>
                <w:lang w:val="en-GB" w:eastAsia="en-GB"/>
              </w:rPr>
            </w:pPr>
            <w:r w:rsidRPr="00A074E0">
              <w:rPr>
                <w:color w:val="000000"/>
                <w:sz w:val="20"/>
                <w:szCs w:val="20"/>
                <w:lang w:val="en-GB"/>
              </w:rPr>
              <w:t>Gustavo A. Castellanos-Galindo, D. Ross Robertson</w:t>
            </w:r>
          </w:p>
        </w:tc>
        <w:tc>
          <w:tcPr>
            <w:tcW w:w="1352" w:type="dxa"/>
            <w:shd w:val="clear" w:color="auto" w:fill="auto"/>
            <w:noWrap/>
          </w:tcPr>
          <w:p w14:paraId="270ABDB0" w14:textId="4D68C0D6"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621BC939" w14:textId="46BAACDB"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47D3E56A" w14:textId="77777777" w:rsidTr="009B2864">
        <w:trPr>
          <w:trHeight w:val="300"/>
          <w:jc w:val="center"/>
        </w:trPr>
        <w:tc>
          <w:tcPr>
            <w:tcW w:w="4233" w:type="dxa"/>
            <w:shd w:val="clear" w:color="auto" w:fill="auto"/>
            <w:noWrap/>
          </w:tcPr>
          <w:p w14:paraId="25D47968" w14:textId="0286229B" w:rsidR="007D0F61" w:rsidRPr="00A074E0" w:rsidRDefault="007D0F61" w:rsidP="007D0F61">
            <w:pPr>
              <w:rPr>
                <w:sz w:val="20"/>
                <w:szCs w:val="20"/>
                <w:lang w:val="en-GB" w:eastAsia="en-GB"/>
              </w:rPr>
            </w:pPr>
            <w:r w:rsidRPr="00A074E0">
              <w:rPr>
                <w:i/>
                <w:iCs/>
                <w:color w:val="000000"/>
                <w:sz w:val="20"/>
                <w:szCs w:val="20"/>
                <w:lang w:val="en-GB"/>
              </w:rPr>
              <w:t>Rangia cuneata</w:t>
            </w:r>
          </w:p>
        </w:tc>
        <w:tc>
          <w:tcPr>
            <w:tcW w:w="5220" w:type="dxa"/>
            <w:shd w:val="clear" w:color="auto" w:fill="auto"/>
            <w:noWrap/>
          </w:tcPr>
          <w:p w14:paraId="63424C57" w14:textId="6EEA4E00" w:rsidR="007D0F61" w:rsidRPr="00A074E0" w:rsidRDefault="007D0F61" w:rsidP="007D0F61">
            <w:pPr>
              <w:rPr>
                <w:sz w:val="20"/>
                <w:szCs w:val="20"/>
                <w:lang w:val="en-GB" w:eastAsia="en-GB"/>
              </w:rPr>
            </w:pPr>
            <w:r w:rsidRPr="00A074E0">
              <w:rPr>
                <w:color w:val="000000"/>
                <w:sz w:val="20"/>
                <w:szCs w:val="20"/>
                <w:lang w:val="en-GB"/>
              </w:rPr>
              <w:t>Baltic Sea</w:t>
            </w:r>
          </w:p>
        </w:tc>
        <w:tc>
          <w:tcPr>
            <w:tcW w:w="3824" w:type="dxa"/>
            <w:shd w:val="clear" w:color="auto" w:fill="auto"/>
            <w:noWrap/>
          </w:tcPr>
          <w:p w14:paraId="0177A357" w14:textId="2DBF50F6" w:rsidR="007D0F61" w:rsidRPr="00A074E0" w:rsidRDefault="007D0F61" w:rsidP="007D0F61">
            <w:pPr>
              <w:rPr>
                <w:sz w:val="20"/>
                <w:szCs w:val="20"/>
                <w:lang w:val="en-GB" w:eastAsia="en-GB"/>
              </w:rPr>
            </w:pPr>
            <w:r w:rsidRPr="00A074E0">
              <w:rPr>
                <w:color w:val="000000"/>
                <w:sz w:val="20"/>
                <w:szCs w:val="20"/>
                <w:lang w:val="en-GB"/>
              </w:rPr>
              <w:t>Greta Srebaliene, Sergej Olenin</w:t>
            </w:r>
          </w:p>
        </w:tc>
        <w:tc>
          <w:tcPr>
            <w:tcW w:w="1352" w:type="dxa"/>
            <w:shd w:val="clear" w:color="auto" w:fill="auto"/>
            <w:noWrap/>
          </w:tcPr>
          <w:p w14:paraId="65C1EC23" w14:textId="1F91BA9F"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5B8CE902" w14:textId="34B123A7"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607A1895" w14:textId="77777777" w:rsidTr="009B2864">
        <w:trPr>
          <w:trHeight w:val="300"/>
          <w:jc w:val="center"/>
        </w:trPr>
        <w:tc>
          <w:tcPr>
            <w:tcW w:w="4233" w:type="dxa"/>
            <w:shd w:val="clear" w:color="auto" w:fill="auto"/>
            <w:noWrap/>
          </w:tcPr>
          <w:p w14:paraId="2714FEBB" w14:textId="0AB198DC" w:rsidR="007D0F61" w:rsidRPr="00A074E0" w:rsidRDefault="007D0F61" w:rsidP="007D0F61">
            <w:pPr>
              <w:rPr>
                <w:sz w:val="20"/>
                <w:szCs w:val="20"/>
                <w:lang w:val="en-GB" w:eastAsia="en-GB"/>
              </w:rPr>
            </w:pPr>
            <w:r w:rsidRPr="00A074E0">
              <w:rPr>
                <w:i/>
                <w:iCs/>
                <w:color w:val="000000"/>
                <w:sz w:val="20"/>
                <w:szCs w:val="20"/>
                <w:lang w:val="en-GB"/>
              </w:rPr>
              <w:t>Ranitomeya fantastica</w:t>
            </w:r>
          </w:p>
        </w:tc>
        <w:tc>
          <w:tcPr>
            <w:tcW w:w="5220" w:type="dxa"/>
            <w:shd w:val="clear" w:color="auto" w:fill="auto"/>
            <w:noWrap/>
          </w:tcPr>
          <w:p w14:paraId="6B7D22FF" w14:textId="5A41E592" w:rsidR="007D0F61" w:rsidRPr="00A074E0" w:rsidRDefault="007D0F61" w:rsidP="007D0F61">
            <w:pPr>
              <w:rPr>
                <w:sz w:val="20"/>
                <w:szCs w:val="20"/>
                <w:lang w:val="en-GB" w:eastAsia="en-GB"/>
              </w:rPr>
            </w:pPr>
            <w:r w:rsidRPr="00A074E0">
              <w:rPr>
                <w:color w:val="000000"/>
                <w:sz w:val="20"/>
                <w:szCs w:val="20"/>
                <w:lang w:val="en-GB"/>
              </w:rPr>
              <w:t>Continental Europe</w:t>
            </w:r>
          </w:p>
        </w:tc>
        <w:tc>
          <w:tcPr>
            <w:tcW w:w="3824" w:type="dxa"/>
            <w:shd w:val="clear" w:color="auto" w:fill="auto"/>
            <w:noWrap/>
          </w:tcPr>
          <w:p w14:paraId="3AB49363" w14:textId="2D10EDFA" w:rsidR="007D0F61" w:rsidRPr="00A074E0" w:rsidRDefault="007D0F61" w:rsidP="007D0F61">
            <w:pPr>
              <w:rPr>
                <w:sz w:val="20"/>
                <w:szCs w:val="20"/>
                <w:lang w:val="en-GB" w:eastAsia="en-GB"/>
              </w:rPr>
            </w:pPr>
            <w:r w:rsidRPr="00A074E0">
              <w:rPr>
                <w:color w:val="000000"/>
                <w:sz w:val="20"/>
                <w:szCs w:val="20"/>
                <w:lang w:val="en-GB"/>
              </w:rPr>
              <w:t>Oldřich Kopecký</w:t>
            </w:r>
          </w:p>
        </w:tc>
        <w:tc>
          <w:tcPr>
            <w:tcW w:w="1352" w:type="dxa"/>
            <w:shd w:val="clear" w:color="auto" w:fill="auto"/>
            <w:noWrap/>
          </w:tcPr>
          <w:p w14:paraId="3C871575" w14:textId="7D8664C9"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254EF0D6" w14:textId="27D57279"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2353C39F" w14:textId="77777777" w:rsidTr="009B2864">
        <w:trPr>
          <w:trHeight w:val="300"/>
          <w:jc w:val="center"/>
        </w:trPr>
        <w:tc>
          <w:tcPr>
            <w:tcW w:w="4233" w:type="dxa"/>
            <w:shd w:val="clear" w:color="auto" w:fill="auto"/>
            <w:noWrap/>
          </w:tcPr>
          <w:p w14:paraId="470DF9F9" w14:textId="429564BF" w:rsidR="007D0F61" w:rsidRPr="00A074E0" w:rsidRDefault="007D0F61" w:rsidP="007D0F61">
            <w:pPr>
              <w:rPr>
                <w:sz w:val="20"/>
                <w:szCs w:val="20"/>
                <w:lang w:val="en-GB" w:eastAsia="en-GB"/>
              </w:rPr>
            </w:pPr>
            <w:r w:rsidRPr="00A074E0">
              <w:rPr>
                <w:i/>
                <w:iCs/>
                <w:color w:val="000000"/>
                <w:sz w:val="20"/>
                <w:szCs w:val="20"/>
                <w:lang w:val="en-GB"/>
              </w:rPr>
              <w:t>Ranoidea caerulea</w:t>
            </w:r>
          </w:p>
        </w:tc>
        <w:tc>
          <w:tcPr>
            <w:tcW w:w="5220" w:type="dxa"/>
            <w:shd w:val="clear" w:color="auto" w:fill="auto"/>
            <w:noWrap/>
          </w:tcPr>
          <w:p w14:paraId="7E3BAA3B" w14:textId="7846D697" w:rsidR="007D0F61" w:rsidRPr="00A074E0" w:rsidRDefault="007D0F61" w:rsidP="007D0F61">
            <w:pPr>
              <w:rPr>
                <w:sz w:val="20"/>
                <w:szCs w:val="20"/>
                <w:lang w:val="en-GB" w:eastAsia="en-GB"/>
              </w:rPr>
            </w:pPr>
            <w:r w:rsidRPr="00A074E0">
              <w:rPr>
                <w:color w:val="000000"/>
                <w:sz w:val="20"/>
                <w:szCs w:val="20"/>
                <w:lang w:val="en-GB"/>
              </w:rPr>
              <w:t>Continental Europe</w:t>
            </w:r>
          </w:p>
        </w:tc>
        <w:tc>
          <w:tcPr>
            <w:tcW w:w="3824" w:type="dxa"/>
            <w:shd w:val="clear" w:color="auto" w:fill="auto"/>
            <w:noWrap/>
          </w:tcPr>
          <w:p w14:paraId="51FEA566" w14:textId="50A34B93" w:rsidR="007D0F61" w:rsidRPr="00A074E0" w:rsidRDefault="007D0F61" w:rsidP="007D0F61">
            <w:pPr>
              <w:rPr>
                <w:sz w:val="20"/>
                <w:szCs w:val="20"/>
                <w:lang w:val="en-GB" w:eastAsia="en-GB"/>
              </w:rPr>
            </w:pPr>
            <w:r w:rsidRPr="00A074E0">
              <w:rPr>
                <w:color w:val="000000"/>
                <w:sz w:val="20"/>
                <w:szCs w:val="20"/>
                <w:lang w:val="en-GB"/>
              </w:rPr>
              <w:t>Oldřich Kopecký</w:t>
            </w:r>
          </w:p>
        </w:tc>
        <w:tc>
          <w:tcPr>
            <w:tcW w:w="1352" w:type="dxa"/>
            <w:shd w:val="clear" w:color="auto" w:fill="auto"/>
            <w:noWrap/>
          </w:tcPr>
          <w:p w14:paraId="311C1F95" w14:textId="239735D3"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1EF475B1" w14:textId="7AF896F2"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5C425BAF" w14:textId="77777777" w:rsidTr="009B2864">
        <w:trPr>
          <w:trHeight w:val="300"/>
          <w:jc w:val="center"/>
        </w:trPr>
        <w:tc>
          <w:tcPr>
            <w:tcW w:w="4233" w:type="dxa"/>
            <w:shd w:val="clear" w:color="auto" w:fill="auto"/>
            <w:noWrap/>
          </w:tcPr>
          <w:p w14:paraId="5F8466B4" w14:textId="2DC3C411" w:rsidR="007D0F61" w:rsidRPr="00A074E0" w:rsidRDefault="007D0F61" w:rsidP="007D0F61">
            <w:pPr>
              <w:rPr>
                <w:sz w:val="20"/>
                <w:szCs w:val="20"/>
                <w:lang w:val="en-GB" w:eastAsia="en-GB"/>
              </w:rPr>
            </w:pPr>
            <w:r w:rsidRPr="00A074E0">
              <w:rPr>
                <w:i/>
                <w:iCs/>
                <w:color w:val="000000"/>
                <w:sz w:val="20"/>
                <w:szCs w:val="20"/>
                <w:lang w:val="en-GB"/>
              </w:rPr>
              <w:t>Ranunculus peltatus</w:t>
            </w:r>
          </w:p>
        </w:tc>
        <w:tc>
          <w:tcPr>
            <w:tcW w:w="5220" w:type="dxa"/>
            <w:shd w:val="clear" w:color="auto" w:fill="auto"/>
            <w:noWrap/>
          </w:tcPr>
          <w:p w14:paraId="7564ED37" w14:textId="4A458748" w:rsidR="007D0F61" w:rsidRPr="00A074E0" w:rsidRDefault="007D0F61" w:rsidP="007D0F61">
            <w:pPr>
              <w:rPr>
                <w:sz w:val="20"/>
                <w:szCs w:val="20"/>
                <w:lang w:val="en-GB" w:eastAsia="en-GB"/>
              </w:rPr>
            </w:pPr>
            <w:r w:rsidRPr="00A074E0">
              <w:rPr>
                <w:color w:val="000000"/>
                <w:sz w:val="20"/>
                <w:szCs w:val="20"/>
                <w:lang w:val="en-GB"/>
              </w:rPr>
              <w:t>Western iberia</w:t>
            </w:r>
          </w:p>
        </w:tc>
        <w:tc>
          <w:tcPr>
            <w:tcW w:w="3824" w:type="dxa"/>
            <w:shd w:val="clear" w:color="auto" w:fill="auto"/>
            <w:noWrap/>
          </w:tcPr>
          <w:p w14:paraId="3BED516A" w14:textId="6863BD74" w:rsidR="007D0F61" w:rsidRPr="00A074E0" w:rsidRDefault="007D0F61" w:rsidP="007D0F61">
            <w:pPr>
              <w:rPr>
                <w:sz w:val="20"/>
                <w:szCs w:val="20"/>
                <w:lang w:val="en-GB" w:eastAsia="en-GB"/>
              </w:rPr>
            </w:pPr>
            <w:r w:rsidRPr="00A074E0">
              <w:rPr>
                <w:color w:val="000000"/>
                <w:sz w:val="20"/>
                <w:szCs w:val="20"/>
                <w:lang w:val="en-GB"/>
              </w:rPr>
              <w:t>Teresa Ferreira</w:t>
            </w:r>
          </w:p>
        </w:tc>
        <w:tc>
          <w:tcPr>
            <w:tcW w:w="1352" w:type="dxa"/>
            <w:shd w:val="clear" w:color="auto" w:fill="auto"/>
            <w:noWrap/>
          </w:tcPr>
          <w:p w14:paraId="1A5921DB" w14:textId="55680559"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687499EF" w14:textId="2DCA5C6E" w:rsidR="007D0F61" w:rsidRPr="00A074E0" w:rsidRDefault="007D0F61" w:rsidP="007D0F61">
            <w:pPr>
              <w:jc w:val="right"/>
              <w:rPr>
                <w:sz w:val="20"/>
                <w:szCs w:val="20"/>
                <w:lang w:val="en-GB" w:eastAsia="en-GB"/>
              </w:rPr>
            </w:pPr>
            <w:r w:rsidRPr="00A074E0">
              <w:rPr>
                <w:color w:val="000000"/>
                <w:sz w:val="20"/>
                <w:szCs w:val="20"/>
                <w:lang w:val="en-GB"/>
              </w:rPr>
              <w:t>−8.0</w:t>
            </w:r>
          </w:p>
        </w:tc>
      </w:tr>
      <w:tr w:rsidR="007D0F61" w:rsidRPr="00A074E0" w14:paraId="60F469D1" w14:textId="77777777" w:rsidTr="009B2864">
        <w:trPr>
          <w:trHeight w:val="300"/>
          <w:jc w:val="center"/>
        </w:trPr>
        <w:tc>
          <w:tcPr>
            <w:tcW w:w="4233" w:type="dxa"/>
            <w:shd w:val="clear" w:color="auto" w:fill="auto"/>
            <w:noWrap/>
          </w:tcPr>
          <w:p w14:paraId="78C43E0F" w14:textId="6D8C55B6" w:rsidR="007D0F61" w:rsidRPr="00A074E0" w:rsidRDefault="007D0F61" w:rsidP="007D0F61">
            <w:pPr>
              <w:rPr>
                <w:sz w:val="20"/>
                <w:szCs w:val="20"/>
                <w:lang w:val="en-GB" w:eastAsia="en-GB"/>
              </w:rPr>
            </w:pPr>
            <w:r w:rsidRPr="00A074E0">
              <w:rPr>
                <w:i/>
                <w:iCs/>
                <w:color w:val="000000"/>
                <w:sz w:val="20"/>
                <w:szCs w:val="20"/>
                <w:lang w:val="en-GB"/>
              </w:rPr>
              <w:t>Rapana venosa</w:t>
            </w:r>
          </w:p>
        </w:tc>
        <w:tc>
          <w:tcPr>
            <w:tcW w:w="5220" w:type="dxa"/>
            <w:shd w:val="clear" w:color="auto" w:fill="auto"/>
            <w:noWrap/>
          </w:tcPr>
          <w:p w14:paraId="1B8DBE76" w14:textId="3BC12419"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27D075D5" w14:textId="7B92AC05"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0345325E" w14:textId="44DE2CF5" w:rsidR="007D0F61" w:rsidRPr="00A074E0" w:rsidRDefault="007D0F61" w:rsidP="007D0F61">
            <w:pPr>
              <w:jc w:val="right"/>
              <w:rPr>
                <w:sz w:val="20"/>
                <w:szCs w:val="20"/>
                <w:lang w:val="en-GB" w:eastAsia="en-GB"/>
              </w:rPr>
            </w:pPr>
            <w:r w:rsidRPr="00A074E0">
              <w:rPr>
                <w:color w:val="000000"/>
                <w:sz w:val="20"/>
                <w:szCs w:val="20"/>
                <w:lang w:val="en-GB"/>
              </w:rPr>
              <w:t>40.0</w:t>
            </w:r>
          </w:p>
        </w:tc>
        <w:tc>
          <w:tcPr>
            <w:tcW w:w="1252" w:type="dxa"/>
            <w:shd w:val="clear" w:color="auto" w:fill="auto"/>
            <w:noWrap/>
          </w:tcPr>
          <w:p w14:paraId="10A9E64A" w14:textId="1A6F97A3" w:rsidR="007D0F61" w:rsidRPr="00A074E0" w:rsidRDefault="007D0F61" w:rsidP="007D0F61">
            <w:pPr>
              <w:jc w:val="right"/>
              <w:rPr>
                <w:sz w:val="20"/>
                <w:szCs w:val="20"/>
                <w:lang w:val="en-GB" w:eastAsia="en-GB"/>
              </w:rPr>
            </w:pPr>
            <w:r w:rsidRPr="00A074E0">
              <w:rPr>
                <w:color w:val="000000"/>
                <w:sz w:val="20"/>
                <w:szCs w:val="20"/>
                <w:lang w:val="en-GB"/>
              </w:rPr>
              <w:t>32.0</w:t>
            </w:r>
          </w:p>
        </w:tc>
      </w:tr>
      <w:tr w:rsidR="007D0F61" w:rsidRPr="00A074E0" w14:paraId="3BCBA093" w14:textId="77777777" w:rsidTr="009B2864">
        <w:trPr>
          <w:trHeight w:val="300"/>
          <w:jc w:val="center"/>
        </w:trPr>
        <w:tc>
          <w:tcPr>
            <w:tcW w:w="4233" w:type="dxa"/>
            <w:shd w:val="clear" w:color="auto" w:fill="auto"/>
            <w:noWrap/>
          </w:tcPr>
          <w:p w14:paraId="1B8C6BF7" w14:textId="3C4297F6" w:rsidR="007D0F61" w:rsidRPr="00A074E0" w:rsidRDefault="007D0F61" w:rsidP="007D0F61">
            <w:pPr>
              <w:rPr>
                <w:i/>
                <w:iCs/>
                <w:sz w:val="20"/>
                <w:szCs w:val="20"/>
                <w:lang w:val="en-GB" w:eastAsia="en-GB"/>
              </w:rPr>
            </w:pPr>
          </w:p>
        </w:tc>
        <w:tc>
          <w:tcPr>
            <w:tcW w:w="5220" w:type="dxa"/>
            <w:shd w:val="clear" w:color="auto" w:fill="auto"/>
            <w:noWrap/>
          </w:tcPr>
          <w:p w14:paraId="7516B1ED" w14:textId="4618F985" w:rsidR="007D0F61" w:rsidRPr="00A074E0" w:rsidRDefault="007D0F61" w:rsidP="007D0F61">
            <w:pPr>
              <w:rPr>
                <w:sz w:val="20"/>
                <w:szCs w:val="20"/>
                <w:lang w:val="en-GB" w:eastAsia="en-GB"/>
              </w:rPr>
            </w:pPr>
            <w:r w:rsidRPr="00A074E0">
              <w:rPr>
                <w:color w:val="000000"/>
                <w:sz w:val="20"/>
                <w:szCs w:val="20"/>
                <w:lang w:val="en-GB"/>
              </w:rPr>
              <w:t>Coastal waters of Macaronesia</w:t>
            </w:r>
          </w:p>
        </w:tc>
        <w:tc>
          <w:tcPr>
            <w:tcW w:w="3824" w:type="dxa"/>
            <w:shd w:val="clear" w:color="auto" w:fill="auto"/>
            <w:noWrap/>
          </w:tcPr>
          <w:p w14:paraId="02B4D114" w14:textId="47292AB9" w:rsidR="007D0F61" w:rsidRPr="00A074E0" w:rsidRDefault="007D0F61" w:rsidP="007D0F61">
            <w:pPr>
              <w:rPr>
                <w:sz w:val="20"/>
                <w:szCs w:val="20"/>
                <w:lang w:val="en-GB" w:eastAsia="en-GB"/>
              </w:rPr>
            </w:pPr>
            <w:r w:rsidRPr="00A074E0">
              <w:rPr>
                <w:color w:val="000000"/>
                <w:sz w:val="20"/>
                <w:szCs w:val="20"/>
                <w:lang w:val="en-GB"/>
              </w:rPr>
              <w:t>João Canning-Clode</w:t>
            </w:r>
          </w:p>
        </w:tc>
        <w:tc>
          <w:tcPr>
            <w:tcW w:w="1352" w:type="dxa"/>
            <w:shd w:val="clear" w:color="auto" w:fill="auto"/>
            <w:noWrap/>
          </w:tcPr>
          <w:p w14:paraId="6DC5A908" w14:textId="1158D905" w:rsidR="007D0F61" w:rsidRPr="00A074E0" w:rsidRDefault="007D0F61" w:rsidP="007D0F61">
            <w:pPr>
              <w:jc w:val="right"/>
              <w:rPr>
                <w:sz w:val="20"/>
                <w:szCs w:val="20"/>
                <w:lang w:val="en-GB" w:eastAsia="en-GB"/>
              </w:rPr>
            </w:pPr>
            <w:r w:rsidRPr="00A074E0">
              <w:rPr>
                <w:color w:val="000000"/>
                <w:sz w:val="20"/>
                <w:szCs w:val="20"/>
                <w:lang w:val="en-GB"/>
              </w:rPr>
              <w:t>37.0</w:t>
            </w:r>
          </w:p>
        </w:tc>
        <w:tc>
          <w:tcPr>
            <w:tcW w:w="1252" w:type="dxa"/>
            <w:shd w:val="clear" w:color="auto" w:fill="auto"/>
            <w:noWrap/>
          </w:tcPr>
          <w:p w14:paraId="52F27DA9" w14:textId="188A582E"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2323E95E" w14:textId="77777777" w:rsidTr="009B2864">
        <w:trPr>
          <w:trHeight w:val="300"/>
          <w:jc w:val="center"/>
        </w:trPr>
        <w:tc>
          <w:tcPr>
            <w:tcW w:w="4233" w:type="dxa"/>
            <w:shd w:val="clear" w:color="auto" w:fill="auto"/>
            <w:noWrap/>
          </w:tcPr>
          <w:p w14:paraId="0DDBFBA0" w14:textId="0E659B81" w:rsidR="007D0F61" w:rsidRPr="00A074E0" w:rsidRDefault="007D0F61" w:rsidP="007D0F61">
            <w:pPr>
              <w:rPr>
                <w:sz w:val="20"/>
                <w:szCs w:val="20"/>
                <w:lang w:val="en-GB" w:eastAsia="en-GB"/>
              </w:rPr>
            </w:pPr>
            <w:r w:rsidRPr="00A074E0">
              <w:rPr>
                <w:i/>
                <w:iCs/>
                <w:color w:val="000000"/>
                <w:sz w:val="20"/>
                <w:szCs w:val="20"/>
                <w:lang w:val="en-GB"/>
              </w:rPr>
              <w:t>Rhacophorus nigropalmatus</w:t>
            </w:r>
          </w:p>
        </w:tc>
        <w:tc>
          <w:tcPr>
            <w:tcW w:w="5220" w:type="dxa"/>
            <w:shd w:val="clear" w:color="auto" w:fill="auto"/>
            <w:noWrap/>
          </w:tcPr>
          <w:p w14:paraId="4B50E2E5" w14:textId="6B0B5F94" w:rsidR="007D0F61" w:rsidRPr="00A074E0" w:rsidRDefault="007D0F61" w:rsidP="007D0F61">
            <w:pPr>
              <w:rPr>
                <w:sz w:val="20"/>
                <w:szCs w:val="20"/>
                <w:lang w:val="en-GB" w:eastAsia="en-GB"/>
              </w:rPr>
            </w:pPr>
            <w:r w:rsidRPr="00A074E0">
              <w:rPr>
                <w:color w:val="000000"/>
                <w:sz w:val="20"/>
                <w:szCs w:val="20"/>
                <w:lang w:val="en-GB"/>
              </w:rPr>
              <w:t>Continental Europe</w:t>
            </w:r>
          </w:p>
        </w:tc>
        <w:tc>
          <w:tcPr>
            <w:tcW w:w="3824" w:type="dxa"/>
            <w:shd w:val="clear" w:color="auto" w:fill="auto"/>
            <w:noWrap/>
          </w:tcPr>
          <w:p w14:paraId="791D46C0" w14:textId="2E5EA80E" w:rsidR="007D0F61" w:rsidRPr="00A074E0" w:rsidRDefault="007D0F61" w:rsidP="007D0F61">
            <w:pPr>
              <w:rPr>
                <w:sz w:val="20"/>
                <w:szCs w:val="20"/>
                <w:lang w:val="en-GB" w:eastAsia="en-GB"/>
              </w:rPr>
            </w:pPr>
            <w:r w:rsidRPr="00A074E0">
              <w:rPr>
                <w:color w:val="000000"/>
                <w:sz w:val="20"/>
                <w:szCs w:val="20"/>
                <w:lang w:val="en-GB"/>
              </w:rPr>
              <w:t>Oldřich Kopecký</w:t>
            </w:r>
          </w:p>
        </w:tc>
        <w:tc>
          <w:tcPr>
            <w:tcW w:w="1352" w:type="dxa"/>
            <w:shd w:val="clear" w:color="auto" w:fill="auto"/>
            <w:noWrap/>
          </w:tcPr>
          <w:p w14:paraId="7330329A" w14:textId="4C6DD096"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1B122BB8" w14:textId="45215E9B"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36A19598" w14:textId="77777777" w:rsidTr="009B2864">
        <w:trPr>
          <w:trHeight w:val="300"/>
          <w:jc w:val="center"/>
        </w:trPr>
        <w:tc>
          <w:tcPr>
            <w:tcW w:w="4233" w:type="dxa"/>
            <w:shd w:val="clear" w:color="auto" w:fill="auto"/>
            <w:noWrap/>
          </w:tcPr>
          <w:p w14:paraId="33BC857A" w14:textId="2C372851" w:rsidR="007D0F61" w:rsidRPr="00A074E0" w:rsidRDefault="007D0F61" w:rsidP="007D0F61">
            <w:pPr>
              <w:rPr>
                <w:sz w:val="20"/>
                <w:szCs w:val="20"/>
                <w:lang w:val="en-GB" w:eastAsia="en-GB"/>
              </w:rPr>
            </w:pPr>
            <w:r w:rsidRPr="00A074E0">
              <w:rPr>
                <w:i/>
                <w:iCs/>
                <w:color w:val="000000"/>
                <w:sz w:val="20"/>
                <w:szCs w:val="20"/>
                <w:lang w:val="en-GB"/>
              </w:rPr>
              <w:t>Rhamdia quelen</w:t>
            </w:r>
          </w:p>
        </w:tc>
        <w:tc>
          <w:tcPr>
            <w:tcW w:w="5220" w:type="dxa"/>
            <w:shd w:val="clear" w:color="auto" w:fill="auto"/>
            <w:noWrap/>
          </w:tcPr>
          <w:p w14:paraId="62597A5A" w14:textId="5B1282A4"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1DB7B127" w14:textId="702AB7E6"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2B13F292" w14:textId="31DDE918"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374D96DE" w14:textId="2943FEFC"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01892273" w14:textId="77777777" w:rsidTr="009B2864">
        <w:trPr>
          <w:trHeight w:val="300"/>
          <w:jc w:val="center"/>
        </w:trPr>
        <w:tc>
          <w:tcPr>
            <w:tcW w:w="4233" w:type="dxa"/>
            <w:shd w:val="clear" w:color="auto" w:fill="auto"/>
            <w:noWrap/>
          </w:tcPr>
          <w:p w14:paraId="6FF4C4FA" w14:textId="4C370817" w:rsidR="007D0F61" w:rsidRPr="00A074E0" w:rsidRDefault="007D0F61" w:rsidP="007D0F61">
            <w:pPr>
              <w:rPr>
                <w:i/>
                <w:iCs/>
                <w:sz w:val="20"/>
                <w:szCs w:val="20"/>
                <w:lang w:val="en-GB" w:eastAsia="en-GB"/>
              </w:rPr>
            </w:pPr>
          </w:p>
        </w:tc>
        <w:tc>
          <w:tcPr>
            <w:tcW w:w="5220" w:type="dxa"/>
            <w:shd w:val="clear" w:color="auto" w:fill="auto"/>
            <w:noWrap/>
          </w:tcPr>
          <w:p w14:paraId="1C35A614" w14:textId="0BBC2729" w:rsidR="007D0F61" w:rsidRPr="00A074E0" w:rsidRDefault="007D0F61" w:rsidP="007D0F61">
            <w:pPr>
              <w:rPr>
                <w:sz w:val="20"/>
                <w:szCs w:val="20"/>
                <w:lang w:val="en-GB" w:eastAsia="en-GB"/>
              </w:rPr>
            </w:pPr>
          </w:p>
        </w:tc>
        <w:tc>
          <w:tcPr>
            <w:tcW w:w="3824" w:type="dxa"/>
            <w:shd w:val="clear" w:color="auto" w:fill="auto"/>
            <w:noWrap/>
          </w:tcPr>
          <w:p w14:paraId="51311F76" w14:textId="3099C50B"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6490D5AB" w14:textId="1628F304" w:rsidR="007D0F61" w:rsidRPr="00A074E0" w:rsidRDefault="007D0F61" w:rsidP="007D0F61">
            <w:pPr>
              <w:jc w:val="right"/>
              <w:rPr>
                <w:sz w:val="20"/>
                <w:szCs w:val="20"/>
                <w:lang w:val="en-GB" w:eastAsia="en-GB"/>
              </w:rPr>
            </w:pPr>
            <w:r w:rsidRPr="00A074E0">
              <w:rPr>
                <w:color w:val="000000"/>
                <w:sz w:val="20"/>
                <w:szCs w:val="20"/>
                <w:lang w:val="en-GB"/>
              </w:rPr>
              <w:t>23.0</w:t>
            </w:r>
          </w:p>
        </w:tc>
        <w:tc>
          <w:tcPr>
            <w:tcW w:w="1252" w:type="dxa"/>
            <w:shd w:val="clear" w:color="auto" w:fill="auto"/>
            <w:noWrap/>
          </w:tcPr>
          <w:p w14:paraId="2361FF3A" w14:textId="3BFFA6E3" w:rsidR="007D0F61" w:rsidRPr="00A074E0" w:rsidRDefault="007D0F61" w:rsidP="007D0F61">
            <w:pPr>
              <w:jc w:val="right"/>
              <w:rPr>
                <w:sz w:val="20"/>
                <w:szCs w:val="20"/>
                <w:lang w:val="en-GB" w:eastAsia="en-GB"/>
              </w:rPr>
            </w:pPr>
            <w:r w:rsidRPr="00A074E0">
              <w:rPr>
                <w:color w:val="000000"/>
                <w:sz w:val="20"/>
                <w:szCs w:val="20"/>
                <w:lang w:val="en-GB"/>
              </w:rPr>
              <w:t>27.0</w:t>
            </w:r>
          </w:p>
        </w:tc>
      </w:tr>
      <w:tr w:rsidR="007D0F61" w:rsidRPr="00A074E0" w14:paraId="32AF4F92" w14:textId="77777777" w:rsidTr="009B2864">
        <w:trPr>
          <w:trHeight w:val="300"/>
          <w:jc w:val="center"/>
        </w:trPr>
        <w:tc>
          <w:tcPr>
            <w:tcW w:w="4233" w:type="dxa"/>
            <w:shd w:val="clear" w:color="auto" w:fill="auto"/>
            <w:noWrap/>
          </w:tcPr>
          <w:p w14:paraId="04FB491B" w14:textId="0D804F10" w:rsidR="007D0F61" w:rsidRPr="00A074E0" w:rsidRDefault="007D0F61" w:rsidP="007D0F61">
            <w:pPr>
              <w:rPr>
                <w:i/>
                <w:iCs/>
                <w:sz w:val="20"/>
                <w:szCs w:val="20"/>
                <w:lang w:val="en-GB" w:eastAsia="en-GB"/>
              </w:rPr>
            </w:pPr>
          </w:p>
        </w:tc>
        <w:tc>
          <w:tcPr>
            <w:tcW w:w="5220" w:type="dxa"/>
            <w:shd w:val="clear" w:color="auto" w:fill="auto"/>
            <w:noWrap/>
          </w:tcPr>
          <w:p w14:paraId="3730548C" w14:textId="208E4881" w:rsidR="007D0F61" w:rsidRPr="00A074E0" w:rsidRDefault="007D0F61" w:rsidP="007D0F61">
            <w:pPr>
              <w:rPr>
                <w:sz w:val="20"/>
                <w:szCs w:val="20"/>
                <w:lang w:val="en-GB" w:eastAsia="en-GB"/>
              </w:rPr>
            </w:pPr>
          </w:p>
        </w:tc>
        <w:tc>
          <w:tcPr>
            <w:tcW w:w="3824" w:type="dxa"/>
            <w:shd w:val="clear" w:color="auto" w:fill="auto"/>
            <w:noWrap/>
          </w:tcPr>
          <w:p w14:paraId="542845A0" w14:textId="59B22269"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2803DFA5" w14:textId="21DF0F15"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37A79296" w14:textId="0552528D"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22C9701F" w14:textId="77777777" w:rsidTr="009B2864">
        <w:trPr>
          <w:trHeight w:val="300"/>
          <w:jc w:val="center"/>
        </w:trPr>
        <w:tc>
          <w:tcPr>
            <w:tcW w:w="4233" w:type="dxa"/>
            <w:shd w:val="clear" w:color="auto" w:fill="auto"/>
            <w:noWrap/>
          </w:tcPr>
          <w:p w14:paraId="0A8C6E08" w14:textId="66778101" w:rsidR="007D0F61" w:rsidRPr="00A074E0" w:rsidRDefault="007D0F61" w:rsidP="007D0F61">
            <w:pPr>
              <w:rPr>
                <w:i/>
                <w:iCs/>
                <w:sz w:val="20"/>
                <w:szCs w:val="20"/>
                <w:lang w:val="en-GB" w:eastAsia="en-GB"/>
              </w:rPr>
            </w:pPr>
          </w:p>
        </w:tc>
        <w:tc>
          <w:tcPr>
            <w:tcW w:w="5220" w:type="dxa"/>
            <w:shd w:val="clear" w:color="auto" w:fill="auto"/>
            <w:noWrap/>
          </w:tcPr>
          <w:p w14:paraId="4865E227" w14:textId="4235AE5C"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07A1C352" w14:textId="206ECFAC"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63CEC966" w14:textId="5621C190" w:rsidR="007D0F61" w:rsidRPr="00A074E0" w:rsidRDefault="007D0F61" w:rsidP="007D0F61">
            <w:pPr>
              <w:jc w:val="right"/>
              <w:rPr>
                <w:sz w:val="20"/>
                <w:szCs w:val="20"/>
                <w:lang w:val="en-GB" w:eastAsia="en-GB"/>
              </w:rPr>
            </w:pPr>
            <w:r w:rsidRPr="00A074E0">
              <w:rPr>
                <w:color w:val="000000"/>
                <w:sz w:val="20"/>
                <w:szCs w:val="20"/>
                <w:lang w:val="en-GB"/>
              </w:rPr>
              <w:t>16.5</w:t>
            </w:r>
          </w:p>
        </w:tc>
        <w:tc>
          <w:tcPr>
            <w:tcW w:w="1252" w:type="dxa"/>
            <w:shd w:val="clear" w:color="auto" w:fill="auto"/>
            <w:noWrap/>
          </w:tcPr>
          <w:p w14:paraId="0F113921" w14:textId="680BA779" w:rsidR="007D0F61" w:rsidRPr="00A074E0" w:rsidRDefault="007D0F61" w:rsidP="007D0F61">
            <w:pPr>
              <w:jc w:val="right"/>
              <w:rPr>
                <w:sz w:val="20"/>
                <w:szCs w:val="20"/>
                <w:lang w:val="en-GB" w:eastAsia="en-GB"/>
              </w:rPr>
            </w:pPr>
            <w:r w:rsidRPr="00A074E0">
              <w:rPr>
                <w:color w:val="000000"/>
                <w:sz w:val="20"/>
                <w:szCs w:val="20"/>
                <w:lang w:val="en-GB"/>
              </w:rPr>
              <w:t>28.5</w:t>
            </w:r>
          </w:p>
        </w:tc>
      </w:tr>
      <w:tr w:rsidR="007D0F61" w:rsidRPr="00A074E0" w14:paraId="713D7A81" w14:textId="77777777" w:rsidTr="009B2864">
        <w:trPr>
          <w:trHeight w:val="300"/>
          <w:jc w:val="center"/>
        </w:trPr>
        <w:tc>
          <w:tcPr>
            <w:tcW w:w="4233" w:type="dxa"/>
            <w:shd w:val="clear" w:color="auto" w:fill="auto"/>
            <w:noWrap/>
          </w:tcPr>
          <w:p w14:paraId="24DF1387" w14:textId="7F8E0340" w:rsidR="007D0F61" w:rsidRPr="00A074E0" w:rsidRDefault="007D0F61" w:rsidP="007D0F61">
            <w:pPr>
              <w:rPr>
                <w:i/>
                <w:iCs/>
                <w:sz w:val="20"/>
                <w:szCs w:val="20"/>
                <w:lang w:val="en-GB" w:eastAsia="en-GB"/>
              </w:rPr>
            </w:pPr>
          </w:p>
        </w:tc>
        <w:tc>
          <w:tcPr>
            <w:tcW w:w="5220" w:type="dxa"/>
            <w:shd w:val="clear" w:color="auto" w:fill="auto"/>
            <w:noWrap/>
          </w:tcPr>
          <w:p w14:paraId="1CFCF9B6" w14:textId="1BD96F42" w:rsidR="007D0F61" w:rsidRPr="00A074E0" w:rsidRDefault="007D0F61" w:rsidP="007D0F61">
            <w:pPr>
              <w:rPr>
                <w:sz w:val="20"/>
                <w:szCs w:val="20"/>
                <w:lang w:val="en-GB" w:eastAsia="en-GB"/>
              </w:rPr>
            </w:pPr>
          </w:p>
        </w:tc>
        <w:tc>
          <w:tcPr>
            <w:tcW w:w="3824" w:type="dxa"/>
            <w:shd w:val="clear" w:color="auto" w:fill="auto"/>
            <w:noWrap/>
          </w:tcPr>
          <w:p w14:paraId="30048286" w14:textId="2224B7F5"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38102C7E" w14:textId="75B1F42A"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5F87A122" w14:textId="46F0D802"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1580C299" w14:textId="77777777" w:rsidTr="009B2864">
        <w:trPr>
          <w:trHeight w:val="300"/>
          <w:jc w:val="center"/>
        </w:trPr>
        <w:tc>
          <w:tcPr>
            <w:tcW w:w="4233" w:type="dxa"/>
            <w:shd w:val="clear" w:color="auto" w:fill="auto"/>
            <w:noWrap/>
          </w:tcPr>
          <w:p w14:paraId="5E9188F1" w14:textId="555F4FDF" w:rsidR="007D0F61" w:rsidRPr="00A074E0" w:rsidRDefault="007D0F61" w:rsidP="007D0F61">
            <w:pPr>
              <w:rPr>
                <w:i/>
                <w:iCs/>
                <w:sz w:val="20"/>
                <w:szCs w:val="20"/>
                <w:lang w:val="en-GB" w:eastAsia="en-GB"/>
              </w:rPr>
            </w:pPr>
          </w:p>
        </w:tc>
        <w:tc>
          <w:tcPr>
            <w:tcW w:w="5220" w:type="dxa"/>
            <w:shd w:val="clear" w:color="auto" w:fill="auto"/>
            <w:noWrap/>
          </w:tcPr>
          <w:p w14:paraId="103F7CEA" w14:textId="36A79080" w:rsidR="007D0F61" w:rsidRPr="00A074E0" w:rsidRDefault="007D0F61" w:rsidP="007D0F61">
            <w:pPr>
              <w:rPr>
                <w:sz w:val="20"/>
                <w:szCs w:val="20"/>
                <w:lang w:val="en-GB" w:eastAsia="en-GB"/>
              </w:rPr>
            </w:pPr>
          </w:p>
        </w:tc>
        <w:tc>
          <w:tcPr>
            <w:tcW w:w="3824" w:type="dxa"/>
            <w:shd w:val="clear" w:color="auto" w:fill="auto"/>
            <w:noWrap/>
          </w:tcPr>
          <w:p w14:paraId="6EA7DE0B" w14:textId="209B9C2C"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38FE3F50" w14:textId="0CC2F67D"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0CCFA886" w14:textId="2E76DD39" w:rsidR="007D0F61" w:rsidRPr="00A074E0" w:rsidRDefault="007D0F61" w:rsidP="007D0F61">
            <w:pPr>
              <w:jc w:val="right"/>
              <w:rPr>
                <w:sz w:val="20"/>
                <w:szCs w:val="20"/>
                <w:lang w:val="en-GB" w:eastAsia="en-GB"/>
              </w:rPr>
            </w:pPr>
            <w:r w:rsidRPr="00A074E0">
              <w:rPr>
                <w:color w:val="000000"/>
                <w:sz w:val="20"/>
                <w:szCs w:val="20"/>
                <w:lang w:val="en-GB"/>
              </w:rPr>
              <w:t>27.0</w:t>
            </w:r>
          </w:p>
        </w:tc>
      </w:tr>
      <w:tr w:rsidR="007D0F61" w:rsidRPr="00A074E0" w14:paraId="5BEA7878" w14:textId="77777777" w:rsidTr="009B2864">
        <w:trPr>
          <w:trHeight w:val="300"/>
          <w:jc w:val="center"/>
        </w:trPr>
        <w:tc>
          <w:tcPr>
            <w:tcW w:w="4233" w:type="dxa"/>
            <w:shd w:val="clear" w:color="auto" w:fill="auto"/>
            <w:noWrap/>
          </w:tcPr>
          <w:p w14:paraId="07B6179D" w14:textId="211195F2" w:rsidR="007D0F61" w:rsidRPr="00A074E0" w:rsidRDefault="007D0F61" w:rsidP="007D0F61">
            <w:pPr>
              <w:rPr>
                <w:sz w:val="20"/>
                <w:szCs w:val="20"/>
                <w:lang w:val="en-GB" w:eastAsia="en-GB"/>
              </w:rPr>
            </w:pPr>
            <w:r w:rsidRPr="00A074E0">
              <w:rPr>
                <w:i/>
                <w:iCs/>
                <w:color w:val="000000"/>
                <w:sz w:val="20"/>
                <w:szCs w:val="20"/>
                <w:lang w:val="en-GB"/>
              </w:rPr>
              <w:t>Rhinella marina</w:t>
            </w:r>
          </w:p>
        </w:tc>
        <w:tc>
          <w:tcPr>
            <w:tcW w:w="5220" w:type="dxa"/>
            <w:shd w:val="clear" w:color="auto" w:fill="auto"/>
            <w:noWrap/>
          </w:tcPr>
          <w:p w14:paraId="6FB4A611" w14:textId="3AB22E45"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0053D7AF" w14:textId="60A5E03C"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2B8611A4" w14:textId="56984F76" w:rsidR="007D0F61" w:rsidRPr="00A074E0" w:rsidRDefault="007D0F61" w:rsidP="007D0F61">
            <w:pPr>
              <w:jc w:val="right"/>
              <w:rPr>
                <w:sz w:val="20"/>
                <w:szCs w:val="20"/>
                <w:lang w:val="en-GB" w:eastAsia="en-GB"/>
              </w:rPr>
            </w:pPr>
            <w:r w:rsidRPr="00A074E0">
              <w:rPr>
                <w:color w:val="000000"/>
                <w:sz w:val="20"/>
                <w:szCs w:val="20"/>
                <w:lang w:val="en-GB"/>
              </w:rPr>
              <w:t>48.5</w:t>
            </w:r>
          </w:p>
        </w:tc>
        <w:tc>
          <w:tcPr>
            <w:tcW w:w="1252" w:type="dxa"/>
            <w:shd w:val="clear" w:color="auto" w:fill="auto"/>
            <w:noWrap/>
          </w:tcPr>
          <w:p w14:paraId="515F9BD7" w14:textId="2C2D50C3" w:rsidR="007D0F61" w:rsidRPr="00A074E0" w:rsidRDefault="007D0F61" w:rsidP="007D0F61">
            <w:pPr>
              <w:jc w:val="right"/>
              <w:rPr>
                <w:sz w:val="20"/>
                <w:szCs w:val="20"/>
                <w:lang w:val="en-GB" w:eastAsia="en-GB"/>
              </w:rPr>
            </w:pPr>
            <w:r w:rsidRPr="00A074E0">
              <w:rPr>
                <w:color w:val="000000"/>
                <w:sz w:val="20"/>
                <w:szCs w:val="20"/>
                <w:lang w:val="en-GB"/>
              </w:rPr>
              <w:t>60.5</w:t>
            </w:r>
          </w:p>
        </w:tc>
      </w:tr>
      <w:tr w:rsidR="007D0F61" w:rsidRPr="00A074E0" w14:paraId="41A8D061" w14:textId="77777777" w:rsidTr="009B2864">
        <w:trPr>
          <w:trHeight w:val="300"/>
          <w:jc w:val="center"/>
        </w:trPr>
        <w:tc>
          <w:tcPr>
            <w:tcW w:w="4233" w:type="dxa"/>
            <w:shd w:val="clear" w:color="auto" w:fill="auto"/>
            <w:noWrap/>
          </w:tcPr>
          <w:p w14:paraId="4D1C8CFA" w14:textId="1660EC65" w:rsidR="007D0F61" w:rsidRPr="00A074E0" w:rsidRDefault="007D0F61" w:rsidP="007D0F61">
            <w:pPr>
              <w:rPr>
                <w:i/>
                <w:iCs/>
                <w:sz w:val="20"/>
                <w:szCs w:val="20"/>
                <w:lang w:val="en-GB" w:eastAsia="en-GB"/>
              </w:rPr>
            </w:pPr>
          </w:p>
        </w:tc>
        <w:tc>
          <w:tcPr>
            <w:tcW w:w="5220" w:type="dxa"/>
            <w:shd w:val="clear" w:color="auto" w:fill="auto"/>
            <w:noWrap/>
          </w:tcPr>
          <w:p w14:paraId="5B59368C" w14:textId="61801C15" w:rsidR="007D0F61" w:rsidRPr="00A074E0" w:rsidRDefault="007D0F61" w:rsidP="007D0F61">
            <w:pPr>
              <w:rPr>
                <w:sz w:val="20"/>
                <w:szCs w:val="20"/>
                <w:lang w:val="en-GB" w:eastAsia="en-GB"/>
              </w:rPr>
            </w:pPr>
            <w:r w:rsidRPr="00A074E0">
              <w:rPr>
                <w:color w:val="000000"/>
                <w:sz w:val="20"/>
                <w:szCs w:val="20"/>
                <w:lang w:val="en-GB"/>
              </w:rPr>
              <w:t>Continental Europe</w:t>
            </w:r>
          </w:p>
        </w:tc>
        <w:tc>
          <w:tcPr>
            <w:tcW w:w="3824" w:type="dxa"/>
            <w:shd w:val="clear" w:color="auto" w:fill="auto"/>
            <w:noWrap/>
          </w:tcPr>
          <w:p w14:paraId="088E9000" w14:textId="0AC24A44" w:rsidR="007D0F61" w:rsidRPr="00A074E0" w:rsidRDefault="007D0F61" w:rsidP="007D0F61">
            <w:pPr>
              <w:rPr>
                <w:sz w:val="20"/>
                <w:szCs w:val="20"/>
                <w:lang w:val="en-GB" w:eastAsia="en-GB"/>
              </w:rPr>
            </w:pPr>
            <w:r w:rsidRPr="00A074E0">
              <w:rPr>
                <w:color w:val="000000"/>
                <w:sz w:val="20"/>
                <w:szCs w:val="20"/>
                <w:lang w:val="en-GB"/>
              </w:rPr>
              <w:t>Oldřich Kopecký</w:t>
            </w:r>
          </w:p>
        </w:tc>
        <w:tc>
          <w:tcPr>
            <w:tcW w:w="1352" w:type="dxa"/>
            <w:shd w:val="clear" w:color="auto" w:fill="auto"/>
            <w:noWrap/>
          </w:tcPr>
          <w:p w14:paraId="6036FC22" w14:textId="5AA7D71D" w:rsidR="007D0F61" w:rsidRPr="00A074E0" w:rsidRDefault="007D0F61" w:rsidP="007D0F61">
            <w:pPr>
              <w:jc w:val="right"/>
              <w:rPr>
                <w:sz w:val="20"/>
                <w:szCs w:val="20"/>
                <w:lang w:val="en-GB" w:eastAsia="en-GB"/>
              </w:rPr>
            </w:pPr>
            <w:r w:rsidRPr="00A074E0">
              <w:rPr>
                <w:color w:val="000000"/>
                <w:sz w:val="20"/>
                <w:szCs w:val="20"/>
                <w:lang w:val="en-GB"/>
              </w:rPr>
              <w:t>20.5</w:t>
            </w:r>
          </w:p>
        </w:tc>
        <w:tc>
          <w:tcPr>
            <w:tcW w:w="1252" w:type="dxa"/>
            <w:shd w:val="clear" w:color="auto" w:fill="auto"/>
            <w:noWrap/>
          </w:tcPr>
          <w:p w14:paraId="38737DAB" w14:textId="73F44727" w:rsidR="007D0F61" w:rsidRPr="00A074E0" w:rsidRDefault="007D0F61" w:rsidP="007D0F61">
            <w:pPr>
              <w:jc w:val="right"/>
              <w:rPr>
                <w:sz w:val="20"/>
                <w:szCs w:val="20"/>
                <w:lang w:val="en-GB" w:eastAsia="en-GB"/>
              </w:rPr>
            </w:pPr>
            <w:r w:rsidRPr="00A074E0">
              <w:rPr>
                <w:color w:val="000000"/>
                <w:sz w:val="20"/>
                <w:szCs w:val="20"/>
                <w:lang w:val="en-GB"/>
              </w:rPr>
              <w:t>28.5</w:t>
            </w:r>
          </w:p>
        </w:tc>
      </w:tr>
      <w:tr w:rsidR="007D0F61" w:rsidRPr="00A074E0" w14:paraId="036FCBD7" w14:textId="77777777" w:rsidTr="009B2864">
        <w:trPr>
          <w:trHeight w:val="300"/>
          <w:jc w:val="center"/>
        </w:trPr>
        <w:tc>
          <w:tcPr>
            <w:tcW w:w="4233" w:type="dxa"/>
            <w:shd w:val="clear" w:color="auto" w:fill="auto"/>
            <w:noWrap/>
          </w:tcPr>
          <w:p w14:paraId="044EE91E" w14:textId="77777777" w:rsidR="007D0F61" w:rsidRPr="00A074E0" w:rsidRDefault="007D0F61" w:rsidP="007D0F61">
            <w:pPr>
              <w:rPr>
                <w:sz w:val="20"/>
                <w:szCs w:val="20"/>
                <w:lang w:val="en-GB" w:eastAsia="en-GB"/>
              </w:rPr>
            </w:pPr>
          </w:p>
        </w:tc>
        <w:tc>
          <w:tcPr>
            <w:tcW w:w="5220" w:type="dxa"/>
            <w:shd w:val="clear" w:color="auto" w:fill="auto"/>
            <w:noWrap/>
          </w:tcPr>
          <w:p w14:paraId="6251C923" w14:textId="7D5A9847"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769E281E" w14:textId="1790D867" w:rsidR="007D0F61" w:rsidRPr="00A074E0" w:rsidRDefault="007D0F61" w:rsidP="007D0F61">
            <w:pPr>
              <w:rPr>
                <w:sz w:val="20"/>
                <w:szCs w:val="20"/>
                <w:lang w:val="en-GB" w:eastAsia="en-GB"/>
              </w:rPr>
            </w:pPr>
            <w:r w:rsidRPr="00A074E0">
              <w:rPr>
                <w:color w:val="000000"/>
                <w:sz w:val="20"/>
                <w:szCs w:val="20"/>
                <w:lang w:val="en-GB"/>
              </w:rPr>
              <w:t>Kieu Anh T. Ta</w:t>
            </w:r>
          </w:p>
        </w:tc>
        <w:tc>
          <w:tcPr>
            <w:tcW w:w="1352" w:type="dxa"/>
            <w:shd w:val="clear" w:color="auto" w:fill="auto"/>
            <w:noWrap/>
          </w:tcPr>
          <w:p w14:paraId="2C75F006" w14:textId="2ACA9D98"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4385EA06" w14:textId="3A0C9035" w:rsidR="007D0F61" w:rsidRPr="00A074E0" w:rsidRDefault="007D0F61" w:rsidP="007D0F61">
            <w:pPr>
              <w:jc w:val="right"/>
              <w:rPr>
                <w:sz w:val="20"/>
                <w:szCs w:val="20"/>
                <w:lang w:val="en-GB" w:eastAsia="en-GB"/>
              </w:rPr>
            </w:pPr>
            <w:r w:rsidRPr="00A074E0">
              <w:rPr>
                <w:color w:val="000000"/>
                <w:sz w:val="20"/>
                <w:szCs w:val="20"/>
                <w:lang w:val="en-GB"/>
              </w:rPr>
              <w:t>45.0</w:t>
            </w:r>
          </w:p>
        </w:tc>
      </w:tr>
      <w:tr w:rsidR="007D0F61" w:rsidRPr="00A074E0" w14:paraId="13985EF9" w14:textId="77777777" w:rsidTr="009B2864">
        <w:trPr>
          <w:trHeight w:val="300"/>
          <w:jc w:val="center"/>
        </w:trPr>
        <w:tc>
          <w:tcPr>
            <w:tcW w:w="4233" w:type="dxa"/>
            <w:shd w:val="clear" w:color="auto" w:fill="auto"/>
            <w:noWrap/>
          </w:tcPr>
          <w:p w14:paraId="72EB9A8B" w14:textId="0F051FBE" w:rsidR="007D0F61" w:rsidRPr="00A074E0" w:rsidRDefault="007D0F61" w:rsidP="007D0F61">
            <w:pPr>
              <w:rPr>
                <w:i/>
                <w:iCs/>
                <w:sz w:val="20"/>
                <w:szCs w:val="20"/>
                <w:lang w:val="en-GB" w:eastAsia="en-GB"/>
              </w:rPr>
            </w:pPr>
            <w:r w:rsidRPr="00A074E0">
              <w:rPr>
                <w:i/>
                <w:iCs/>
                <w:color w:val="000000"/>
                <w:sz w:val="20"/>
                <w:szCs w:val="20"/>
                <w:lang w:val="en-GB"/>
              </w:rPr>
              <w:t>Rhinichthys atratulus</w:t>
            </w:r>
          </w:p>
        </w:tc>
        <w:tc>
          <w:tcPr>
            <w:tcW w:w="5220" w:type="dxa"/>
            <w:shd w:val="clear" w:color="auto" w:fill="auto"/>
            <w:noWrap/>
          </w:tcPr>
          <w:p w14:paraId="5394C37A" w14:textId="529F715F"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0D1BF843" w14:textId="49CD2FF0"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050FED1F" w14:textId="5FB4EFA4"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4F087C60" w14:textId="3B5A3E2B"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36ECBFFE" w14:textId="77777777" w:rsidTr="009B2864">
        <w:trPr>
          <w:trHeight w:val="300"/>
          <w:jc w:val="center"/>
        </w:trPr>
        <w:tc>
          <w:tcPr>
            <w:tcW w:w="4233" w:type="dxa"/>
            <w:shd w:val="clear" w:color="auto" w:fill="auto"/>
            <w:noWrap/>
          </w:tcPr>
          <w:p w14:paraId="57801FBE" w14:textId="100FDE6D" w:rsidR="007D0F61" w:rsidRPr="00A074E0" w:rsidRDefault="007D0F61" w:rsidP="007D0F61">
            <w:pPr>
              <w:rPr>
                <w:sz w:val="20"/>
                <w:szCs w:val="20"/>
                <w:lang w:val="en-GB" w:eastAsia="en-GB"/>
              </w:rPr>
            </w:pPr>
            <w:r w:rsidRPr="00A074E0">
              <w:rPr>
                <w:i/>
                <w:iCs/>
                <w:color w:val="000000"/>
                <w:sz w:val="20"/>
                <w:szCs w:val="20"/>
                <w:lang w:val="en-GB"/>
              </w:rPr>
              <w:t>Rhinogobius brunneus</w:t>
            </w:r>
          </w:p>
        </w:tc>
        <w:tc>
          <w:tcPr>
            <w:tcW w:w="5220" w:type="dxa"/>
            <w:shd w:val="clear" w:color="auto" w:fill="auto"/>
            <w:noWrap/>
          </w:tcPr>
          <w:p w14:paraId="694E9915" w14:textId="4BD4B72A"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0753AB66" w14:textId="3A83AF9C" w:rsidR="007D0F61" w:rsidRPr="00A074E0" w:rsidRDefault="007D0F61" w:rsidP="007D0F61">
            <w:pPr>
              <w:rPr>
                <w:sz w:val="20"/>
                <w:szCs w:val="20"/>
                <w:lang w:val="en-GB" w:eastAsia="en-GB"/>
              </w:rPr>
            </w:pPr>
            <w:r w:rsidRPr="00A074E0">
              <w:rPr>
                <w:color w:val="000000"/>
                <w:sz w:val="20"/>
                <w:szCs w:val="20"/>
                <w:lang w:val="en-GB"/>
              </w:rPr>
              <w:t>Gordon H. Copp</w:t>
            </w:r>
          </w:p>
        </w:tc>
        <w:tc>
          <w:tcPr>
            <w:tcW w:w="1352" w:type="dxa"/>
            <w:shd w:val="clear" w:color="auto" w:fill="auto"/>
            <w:noWrap/>
          </w:tcPr>
          <w:p w14:paraId="2FE329B1" w14:textId="68F4B5FB" w:rsidR="007D0F61" w:rsidRPr="00A074E0" w:rsidRDefault="007D0F61" w:rsidP="007D0F61">
            <w:pPr>
              <w:jc w:val="right"/>
              <w:rPr>
                <w:sz w:val="20"/>
                <w:szCs w:val="20"/>
                <w:lang w:val="en-GB" w:eastAsia="en-GB"/>
              </w:rPr>
            </w:pPr>
            <w:r w:rsidRPr="00A074E0">
              <w:rPr>
                <w:color w:val="000000"/>
                <w:sz w:val="20"/>
                <w:szCs w:val="20"/>
                <w:lang w:val="en-GB"/>
              </w:rPr>
              <w:t>12.5</w:t>
            </w:r>
          </w:p>
        </w:tc>
        <w:tc>
          <w:tcPr>
            <w:tcW w:w="1252" w:type="dxa"/>
            <w:shd w:val="clear" w:color="auto" w:fill="auto"/>
            <w:noWrap/>
          </w:tcPr>
          <w:p w14:paraId="38C349A3" w14:textId="0EF654E0" w:rsidR="007D0F61" w:rsidRPr="00A074E0" w:rsidRDefault="007D0F61" w:rsidP="007D0F61">
            <w:pPr>
              <w:jc w:val="right"/>
              <w:rPr>
                <w:sz w:val="20"/>
                <w:szCs w:val="20"/>
                <w:lang w:val="en-GB" w:eastAsia="en-GB"/>
              </w:rPr>
            </w:pPr>
            <w:r w:rsidRPr="00A074E0">
              <w:rPr>
                <w:color w:val="000000"/>
                <w:sz w:val="20"/>
                <w:szCs w:val="20"/>
                <w:lang w:val="en-GB"/>
              </w:rPr>
              <w:t>12.5</w:t>
            </w:r>
          </w:p>
        </w:tc>
      </w:tr>
      <w:tr w:rsidR="007D0F61" w:rsidRPr="00A074E0" w14:paraId="203DE6CA" w14:textId="77777777" w:rsidTr="009B2864">
        <w:trPr>
          <w:trHeight w:val="300"/>
          <w:jc w:val="center"/>
        </w:trPr>
        <w:tc>
          <w:tcPr>
            <w:tcW w:w="4233" w:type="dxa"/>
            <w:shd w:val="clear" w:color="auto" w:fill="auto"/>
            <w:noWrap/>
          </w:tcPr>
          <w:p w14:paraId="338E3B95" w14:textId="1B22BE10" w:rsidR="007D0F61" w:rsidRPr="00A074E0" w:rsidRDefault="007D0F61" w:rsidP="007D0F61">
            <w:pPr>
              <w:rPr>
                <w:sz w:val="20"/>
                <w:szCs w:val="20"/>
                <w:lang w:val="en-GB" w:eastAsia="en-GB"/>
              </w:rPr>
            </w:pPr>
            <w:r w:rsidRPr="00A074E0">
              <w:rPr>
                <w:i/>
                <w:iCs/>
                <w:color w:val="000000"/>
                <w:sz w:val="20"/>
                <w:szCs w:val="20"/>
                <w:lang w:val="en-GB"/>
              </w:rPr>
              <w:t>Rhinogobius cliffordpopei</w:t>
            </w:r>
          </w:p>
        </w:tc>
        <w:tc>
          <w:tcPr>
            <w:tcW w:w="5220" w:type="dxa"/>
            <w:shd w:val="clear" w:color="auto" w:fill="auto"/>
            <w:noWrap/>
          </w:tcPr>
          <w:p w14:paraId="72908177" w14:textId="1EE2377E"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2CC3B73B" w14:textId="6777A1C8" w:rsidR="007D0F61" w:rsidRPr="00A074E0" w:rsidRDefault="007D0F61" w:rsidP="007D0F61">
            <w:pPr>
              <w:rPr>
                <w:sz w:val="20"/>
                <w:szCs w:val="20"/>
                <w:lang w:val="en-GB" w:eastAsia="en-GB"/>
              </w:rPr>
            </w:pPr>
            <w:r w:rsidRPr="00A074E0">
              <w:rPr>
                <w:color w:val="000000"/>
                <w:sz w:val="20"/>
                <w:szCs w:val="20"/>
                <w:lang w:val="en-GB"/>
              </w:rPr>
              <w:t>Dekui He, Ruibin Yang, Shan Li</w:t>
            </w:r>
          </w:p>
        </w:tc>
        <w:tc>
          <w:tcPr>
            <w:tcW w:w="1352" w:type="dxa"/>
            <w:shd w:val="clear" w:color="auto" w:fill="auto"/>
            <w:noWrap/>
          </w:tcPr>
          <w:p w14:paraId="6B5915CB" w14:textId="73865AA8" w:rsidR="007D0F61" w:rsidRPr="00A074E0" w:rsidRDefault="007D0F61" w:rsidP="007D0F61">
            <w:pPr>
              <w:jc w:val="right"/>
              <w:rPr>
                <w:sz w:val="20"/>
                <w:szCs w:val="20"/>
                <w:lang w:val="en-GB" w:eastAsia="en-GB"/>
              </w:rPr>
            </w:pPr>
            <w:r w:rsidRPr="00A074E0">
              <w:rPr>
                <w:color w:val="000000"/>
                <w:sz w:val="20"/>
                <w:szCs w:val="20"/>
                <w:lang w:val="en-GB"/>
              </w:rPr>
              <w:t>21.5</w:t>
            </w:r>
          </w:p>
        </w:tc>
        <w:tc>
          <w:tcPr>
            <w:tcW w:w="1252" w:type="dxa"/>
            <w:shd w:val="clear" w:color="auto" w:fill="auto"/>
            <w:noWrap/>
          </w:tcPr>
          <w:p w14:paraId="53A5F1E6" w14:textId="0450D98B" w:rsidR="007D0F61" w:rsidRPr="00A074E0" w:rsidRDefault="007D0F61" w:rsidP="007D0F61">
            <w:pPr>
              <w:jc w:val="right"/>
              <w:rPr>
                <w:sz w:val="20"/>
                <w:szCs w:val="20"/>
                <w:lang w:val="en-GB" w:eastAsia="en-GB"/>
              </w:rPr>
            </w:pPr>
            <w:r w:rsidRPr="00A074E0">
              <w:rPr>
                <w:color w:val="000000"/>
                <w:sz w:val="20"/>
                <w:szCs w:val="20"/>
                <w:lang w:val="en-GB"/>
              </w:rPr>
              <w:t>27.5</w:t>
            </w:r>
          </w:p>
        </w:tc>
      </w:tr>
      <w:tr w:rsidR="007D0F61" w:rsidRPr="00A074E0" w14:paraId="22D447BC" w14:textId="77777777" w:rsidTr="009B2864">
        <w:trPr>
          <w:trHeight w:val="300"/>
          <w:jc w:val="center"/>
        </w:trPr>
        <w:tc>
          <w:tcPr>
            <w:tcW w:w="4233" w:type="dxa"/>
            <w:shd w:val="clear" w:color="auto" w:fill="auto"/>
            <w:noWrap/>
          </w:tcPr>
          <w:p w14:paraId="01CB8BE2" w14:textId="2CB65C60" w:rsidR="007D0F61" w:rsidRPr="00A074E0" w:rsidRDefault="007D0F61" w:rsidP="007D0F61">
            <w:pPr>
              <w:rPr>
                <w:sz w:val="20"/>
                <w:szCs w:val="20"/>
                <w:lang w:val="en-GB" w:eastAsia="en-GB"/>
              </w:rPr>
            </w:pPr>
            <w:r w:rsidRPr="00A074E0">
              <w:rPr>
                <w:i/>
                <w:iCs/>
                <w:color w:val="000000"/>
                <w:sz w:val="20"/>
                <w:szCs w:val="20"/>
                <w:lang w:val="en-GB"/>
              </w:rPr>
              <w:t>Rhinogobius giurinus</w:t>
            </w:r>
          </w:p>
        </w:tc>
        <w:tc>
          <w:tcPr>
            <w:tcW w:w="5220" w:type="dxa"/>
            <w:shd w:val="clear" w:color="auto" w:fill="auto"/>
            <w:noWrap/>
          </w:tcPr>
          <w:p w14:paraId="78C20EED" w14:textId="6B028F29"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47C39249" w14:textId="5C3B1240" w:rsidR="007D0F61" w:rsidRPr="00A074E0" w:rsidRDefault="007D0F61" w:rsidP="007D0F61">
            <w:pPr>
              <w:rPr>
                <w:sz w:val="20"/>
                <w:szCs w:val="20"/>
                <w:lang w:val="en-GB" w:eastAsia="en-GB"/>
              </w:rPr>
            </w:pPr>
            <w:r w:rsidRPr="00A074E0">
              <w:rPr>
                <w:color w:val="000000"/>
                <w:sz w:val="20"/>
                <w:szCs w:val="20"/>
                <w:lang w:val="en-GB"/>
              </w:rPr>
              <w:t>Dekui He, Ruibin Yang, Shan Li</w:t>
            </w:r>
          </w:p>
        </w:tc>
        <w:tc>
          <w:tcPr>
            <w:tcW w:w="1352" w:type="dxa"/>
            <w:shd w:val="clear" w:color="auto" w:fill="auto"/>
            <w:noWrap/>
          </w:tcPr>
          <w:p w14:paraId="34CFD290" w14:textId="613812EA" w:rsidR="007D0F61" w:rsidRPr="00A074E0" w:rsidRDefault="007D0F61" w:rsidP="007D0F61">
            <w:pPr>
              <w:jc w:val="right"/>
              <w:rPr>
                <w:sz w:val="20"/>
                <w:szCs w:val="20"/>
                <w:lang w:val="en-GB" w:eastAsia="en-GB"/>
              </w:rPr>
            </w:pPr>
            <w:r w:rsidRPr="00A074E0">
              <w:rPr>
                <w:color w:val="000000"/>
                <w:sz w:val="20"/>
                <w:szCs w:val="20"/>
                <w:lang w:val="en-GB"/>
              </w:rPr>
              <w:t>21.5</w:t>
            </w:r>
          </w:p>
        </w:tc>
        <w:tc>
          <w:tcPr>
            <w:tcW w:w="1252" w:type="dxa"/>
            <w:shd w:val="clear" w:color="auto" w:fill="auto"/>
            <w:noWrap/>
          </w:tcPr>
          <w:p w14:paraId="23CDA233" w14:textId="3F3A89E7" w:rsidR="007D0F61" w:rsidRPr="00A074E0" w:rsidRDefault="007D0F61" w:rsidP="007D0F61">
            <w:pPr>
              <w:jc w:val="right"/>
              <w:rPr>
                <w:sz w:val="20"/>
                <w:szCs w:val="20"/>
                <w:lang w:val="en-GB" w:eastAsia="en-GB"/>
              </w:rPr>
            </w:pPr>
            <w:r w:rsidRPr="00A074E0">
              <w:rPr>
                <w:color w:val="000000"/>
                <w:sz w:val="20"/>
                <w:szCs w:val="20"/>
                <w:lang w:val="en-GB"/>
              </w:rPr>
              <w:t>27.5</w:t>
            </w:r>
          </w:p>
        </w:tc>
      </w:tr>
      <w:tr w:rsidR="007D0F61" w:rsidRPr="00A074E0" w14:paraId="2F336723" w14:textId="77777777" w:rsidTr="009B2864">
        <w:trPr>
          <w:trHeight w:val="300"/>
          <w:jc w:val="center"/>
        </w:trPr>
        <w:tc>
          <w:tcPr>
            <w:tcW w:w="4233" w:type="dxa"/>
            <w:shd w:val="clear" w:color="auto" w:fill="auto"/>
            <w:noWrap/>
          </w:tcPr>
          <w:p w14:paraId="44D0BC88" w14:textId="43C9362A" w:rsidR="007D0F61" w:rsidRPr="00A074E0" w:rsidRDefault="007D0F61" w:rsidP="007D0F61">
            <w:pPr>
              <w:rPr>
                <w:sz w:val="20"/>
                <w:szCs w:val="20"/>
                <w:lang w:val="en-GB" w:eastAsia="en-GB"/>
              </w:rPr>
            </w:pPr>
            <w:r w:rsidRPr="00A074E0">
              <w:rPr>
                <w:i/>
                <w:iCs/>
                <w:color w:val="000000"/>
                <w:sz w:val="20"/>
                <w:szCs w:val="20"/>
                <w:lang w:val="en-GB"/>
              </w:rPr>
              <w:t>Rhinogobius similis</w:t>
            </w:r>
          </w:p>
        </w:tc>
        <w:tc>
          <w:tcPr>
            <w:tcW w:w="5220" w:type="dxa"/>
            <w:shd w:val="clear" w:color="auto" w:fill="auto"/>
            <w:noWrap/>
          </w:tcPr>
          <w:p w14:paraId="16DD80F4" w14:textId="192FBB88"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4AA8D86C" w14:textId="573A14D1"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4A838186" w14:textId="79354DCD" w:rsidR="007D0F61" w:rsidRPr="00A074E0" w:rsidRDefault="007D0F61" w:rsidP="007D0F61">
            <w:pPr>
              <w:jc w:val="right"/>
              <w:rPr>
                <w:sz w:val="20"/>
                <w:szCs w:val="20"/>
                <w:lang w:val="en-GB" w:eastAsia="en-GB"/>
              </w:rPr>
            </w:pPr>
            <w:r w:rsidRPr="00A074E0">
              <w:rPr>
                <w:color w:val="000000"/>
                <w:sz w:val="20"/>
                <w:szCs w:val="20"/>
                <w:lang w:val="en-GB"/>
              </w:rPr>
              <w:t>−2.5</w:t>
            </w:r>
          </w:p>
        </w:tc>
        <w:tc>
          <w:tcPr>
            <w:tcW w:w="1252" w:type="dxa"/>
            <w:shd w:val="clear" w:color="auto" w:fill="auto"/>
            <w:noWrap/>
          </w:tcPr>
          <w:p w14:paraId="320CC6CD" w14:textId="5106EE9C" w:rsidR="007D0F61" w:rsidRPr="00A074E0" w:rsidRDefault="007D0F61" w:rsidP="007D0F61">
            <w:pPr>
              <w:jc w:val="right"/>
              <w:rPr>
                <w:sz w:val="20"/>
                <w:szCs w:val="20"/>
                <w:lang w:val="en-GB" w:eastAsia="en-GB"/>
              </w:rPr>
            </w:pPr>
            <w:r w:rsidRPr="00A074E0">
              <w:rPr>
                <w:color w:val="000000"/>
                <w:sz w:val="20"/>
                <w:szCs w:val="20"/>
                <w:lang w:val="en-GB"/>
              </w:rPr>
              <w:t>9.5</w:t>
            </w:r>
          </w:p>
        </w:tc>
      </w:tr>
      <w:tr w:rsidR="007D0F61" w:rsidRPr="00A074E0" w14:paraId="7E6F5C28" w14:textId="77777777" w:rsidTr="009B2864">
        <w:trPr>
          <w:trHeight w:val="300"/>
          <w:jc w:val="center"/>
        </w:trPr>
        <w:tc>
          <w:tcPr>
            <w:tcW w:w="4233" w:type="dxa"/>
            <w:shd w:val="clear" w:color="auto" w:fill="auto"/>
            <w:noWrap/>
          </w:tcPr>
          <w:p w14:paraId="62087A30" w14:textId="77777777" w:rsidR="007D0F61" w:rsidRPr="00A074E0" w:rsidRDefault="007D0F61" w:rsidP="007D0F61">
            <w:pPr>
              <w:rPr>
                <w:sz w:val="20"/>
                <w:szCs w:val="20"/>
                <w:lang w:val="en-GB" w:eastAsia="en-GB"/>
              </w:rPr>
            </w:pPr>
          </w:p>
        </w:tc>
        <w:tc>
          <w:tcPr>
            <w:tcW w:w="5220" w:type="dxa"/>
            <w:shd w:val="clear" w:color="auto" w:fill="auto"/>
            <w:noWrap/>
          </w:tcPr>
          <w:p w14:paraId="7A44606C" w14:textId="77777777" w:rsidR="007D0F61" w:rsidRPr="00A074E0" w:rsidRDefault="007D0F61" w:rsidP="007D0F61">
            <w:pPr>
              <w:rPr>
                <w:sz w:val="20"/>
                <w:szCs w:val="20"/>
                <w:lang w:val="en-GB" w:eastAsia="en-GB"/>
              </w:rPr>
            </w:pPr>
          </w:p>
        </w:tc>
        <w:tc>
          <w:tcPr>
            <w:tcW w:w="3824" w:type="dxa"/>
            <w:shd w:val="clear" w:color="auto" w:fill="auto"/>
            <w:noWrap/>
          </w:tcPr>
          <w:p w14:paraId="2C33F909" w14:textId="11FCACD8"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60E59407" w14:textId="257F899A" w:rsidR="007D0F61" w:rsidRPr="00A074E0" w:rsidRDefault="007D0F61" w:rsidP="007D0F61">
            <w:pPr>
              <w:jc w:val="right"/>
              <w:rPr>
                <w:sz w:val="20"/>
                <w:szCs w:val="20"/>
                <w:lang w:val="en-GB" w:eastAsia="en-GB"/>
              </w:rPr>
            </w:pPr>
            <w:r w:rsidRPr="00A074E0">
              <w:rPr>
                <w:color w:val="000000"/>
                <w:sz w:val="20"/>
                <w:szCs w:val="20"/>
                <w:lang w:val="en-GB"/>
              </w:rPr>
              <w:t>10.5</w:t>
            </w:r>
          </w:p>
        </w:tc>
        <w:tc>
          <w:tcPr>
            <w:tcW w:w="1252" w:type="dxa"/>
            <w:shd w:val="clear" w:color="auto" w:fill="auto"/>
            <w:noWrap/>
          </w:tcPr>
          <w:p w14:paraId="626CAE80" w14:textId="28CE9617" w:rsidR="007D0F61" w:rsidRPr="00A074E0" w:rsidRDefault="007D0F61" w:rsidP="007D0F61">
            <w:pPr>
              <w:jc w:val="right"/>
              <w:rPr>
                <w:sz w:val="20"/>
                <w:szCs w:val="20"/>
                <w:lang w:val="en-GB" w:eastAsia="en-GB"/>
              </w:rPr>
            </w:pPr>
            <w:r w:rsidRPr="00A074E0">
              <w:rPr>
                <w:color w:val="000000"/>
                <w:sz w:val="20"/>
                <w:szCs w:val="20"/>
                <w:lang w:val="en-GB"/>
              </w:rPr>
              <w:t>16.5</w:t>
            </w:r>
          </w:p>
        </w:tc>
      </w:tr>
      <w:tr w:rsidR="007D0F61" w:rsidRPr="00A074E0" w14:paraId="78CC8C36" w14:textId="77777777" w:rsidTr="009B2864">
        <w:trPr>
          <w:trHeight w:val="300"/>
          <w:jc w:val="center"/>
        </w:trPr>
        <w:tc>
          <w:tcPr>
            <w:tcW w:w="4233" w:type="dxa"/>
            <w:shd w:val="clear" w:color="auto" w:fill="auto"/>
            <w:noWrap/>
          </w:tcPr>
          <w:p w14:paraId="112F6DCF" w14:textId="1860AC3A" w:rsidR="007D0F61" w:rsidRPr="00A074E0" w:rsidRDefault="007D0F61" w:rsidP="007D0F61">
            <w:pPr>
              <w:rPr>
                <w:sz w:val="20"/>
                <w:szCs w:val="20"/>
                <w:lang w:val="en-GB" w:eastAsia="en-GB"/>
              </w:rPr>
            </w:pPr>
            <w:r w:rsidRPr="00A074E0">
              <w:rPr>
                <w:i/>
                <w:iCs/>
                <w:color w:val="000000"/>
                <w:sz w:val="20"/>
                <w:szCs w:val="20"/>
                <w:lang w:val="en-GB"/>
              </w:rPr>
              <w:t>Rhithropanopeus harrisii</w:t>
            </w:r>
          </w:p>
        </w:tc>
        <w:tc>
          <w:tcPr>
            <w:tcW w:w="5220" w:type="dxa"/>
            <w:shd w:val="clear" w:color="auto" w:fill="auto"/>
            <w:noWrap/>
          </w:tcPr>
          <w:p w14:paraId="63945AAA" w14:textId="4FBBE591"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4D671C00" w14:textId="7662C3DD"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07AA0997" w14:textId="4600ED78"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213E9450" w14:textId="2CA2FBEC"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150B6946" w14:textId="77777777" w:rsidTr="009B2864">
        <w:trPr>
          <w:trHeight w:val="300"/>
          <w:jc w:val="center"/>
        </w:trPr>
        <w:tc>
          <w:tcPr>
            <w:tcW w:w="4233" w:type="dxa"/>
            <w:shd w:val="clear" w:color="auto" w:fill="auto"/>
            <w:noWrap/>
          </w:tcPr>
          <w:p w14:paraId="5A2BFAF0" w14:textId="4CC76C4C" w:rsidR="007D0F61" w:rsidRPr="00A074E0" w:rsidRDefault="007D0F61" w:rsidP="007D0F61">
            <w:pPr>
              <w:rPr>
                <w:i/>
                <w:iCs/>
                <w:sz w:val="20"/>
                <w:szCs w:val="20"/>
                <w:lang w:val="en-GB" w:eastAsia="en-GB"/>
              </w:rPr>
            </w:pPr>
          </w:p>
        </w:tc>
        <w:tc>
          <w:tcPr>
            <w:tcW w:w="5220" w:type="dxa"/>
            <w:shd w:val="clear" w:color="auto" w:fill="auto"/>
            <w:noWrap/>
          </w:tcPr>
          <w:p w14:paraId="6446A4D3" w14:textId="03A752B9"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052E121D" w14:textId="451D2958"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5379A5BF" w14:textId="0AC80045" w:rsidR="007D0F61" w:rsidRPr="00A074E0" w:rsidRDefault="007D0F61" w:rsidP="007D0F61">
            <w:pPr>
              <w:jc w:val="right"/>
              <w:rPr>
                <w:sz w:val="20"/>
                <w:szCs w:val="20"/>
                <w:lang w:val="en-GB" w:eastAsia="en-GB"/>
              </w:rPr>
            </w:pPr>
            <w:r w:rsidRPr="00A074E0">
              <w:rPr>
                <w:color w:val="000000"/>
                <w:sz w:val="20"/>
                <w:szCs w:val="20"/>
                <w:lang w:val="en-GB"/>
              </w:rPr>
              <w:t>37.0</w:t>
            </w:r>
          </w:p>
        </w:tc>
        <w:tc>
          <w:tcPr>
            <w:tcW w:w="1252" w:type="dxa"/>
            <w:shd w:val="clear" w:color="auto" w:fill="auto"/>
            <w:noWrap/>
          </w:tcPr>
          <w:p w14:paraId="7CD8679A" w14:textId="35BF0EBD" w:rsidR="007D0F61" w:rsidRPr="00A074E0" w:rsidRDefault="007D0F61" w:rsidP="007D0F61">
            <w:pPr>
              <w:jc w:val="right"/>
              <w:rPr>
                <w:sz w:val="20"/>
                <w:szCs w:val="20"/>
                <w:lang w:val="en-GB" w:eastAsia="en-GB"/>
              </w:rPr>
            </w:pPr>
            <w:r w:rsidRPr="00A074E0">
              <w:rPr>
                <w:color w:val="000000"/>
                <w:sz w:val="20"/>
                <w:szCs w:val="20"/>
                <w:lang w:val="en-GB"/>
              </w:rPr>
              <w:t>45.0</w:t>
            </w:r>
          </w:p>
        </w:tc>
      </w:tr>
      <w:tr w:rsidR="007D0F61" w:rsidRPr="00A074E0" w14:paraId="5358C8E8" w14:textId="77777777" w:rsidTr="009B2864">
        <w:trPr>
          <w:trHeight w:val="300"/>
          <w:jc w:val="center"/>
        </w:trPr>
        <w:tc>
          <w:tcPr>
            <w:tcW w:w="4233" w:type="dxa"/>
            <w:shd w:val="clear" w:color="auto" w:fill="auto"/>
            <w:noWrap/>
          </w:tcPr>
          <w:p w14:paraId="71D24C50" w14:textId="7DA540EC" w:rsidR="007D0F61" w:rsidRPr="00A074E0" w:rsidRDefault="007D0F61" w:rsidP="007D0F61">
            <w:pPr>
              <w:rPr>
                <w:sz w:val="20"/>
                <w:szCs w:val="20"/>
                <w:lang w:val="en-GB" w:eastAsia="en-GB"/>
              </w:rPr>
            </w:pPr>
            <w:r w:rsidRPr="00A074E0">
              <w:rPr>
                <w:i/>
                <w:iCs/>
                <w:color w:val="000000"/>
                <w:sz w:val="20"/>
                <w:szCs w:val="20"/>
                <w:lang w:val="en-GB"/>
              </w:rPr>
              <w:t>Rhodeus amarus</w:t>
            </w:r>
          </w:p>
        </w:tc>
        <w:tc>
          <w:tcPr>
            <w:tcW w:w="5220" w:type="dxa"/>
            <w:shd w:val="clear" w:color="auto" w:fill="auto"/>
            <w:noWrap/>
          </w:tcPr>
          <w:p w14:paraId="2BC68782" w14:textId="47B89CE3"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7A49562C" w14:textId="106793C0"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6A7BCEEB" w14:textId="709BD3B6"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2ABDEDCE" w14:textId="2515D857"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04414013" w14:textId="77777777" w:rsidTr="009B2864">
        <w:trPr>
          <w:trHeight w:val="300"/>
          <w:jc w:val="center"/>
        </w:trPr>
        <w:tc>
          <w:tcPr>
            <w:tcW w:w="4233" w:type="dxa"/>
            <w:shd w:val="clear" w:color="auto" w:fill="auto"/>
            <w:noWrap/>
          </w:tcPr>
          <w:p w14:paraId="10205AA7" w14:textId="77777777" w:rsidR="007D0F61" w:rsidRPr="00A074E0" w:rsidRDefault="007D0F61" w:rsidP="007D0F61">
            <w:pPr>
              <w:rPr>
                <w:sz w:val="20"/>
                <w:szCs w:val="20"/>
                <w:lang w:val="en-GB" w:eastAsia="en-GB"/>
              </w:rPr>
            </w:pPr>
          </w:p>
        </w:tc>
        <w:tc>
          <w:tcPr>
            <w:tcW w:w="5220" w:type="dxa"/>
            <w:shd w:val="clear" w:color="auto" w:fill="auto"/>
            <w:noWrap/>
          </w:tcPr>
          <w:p w14:paraId="44428180" w14:textId="521958BF"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466ED441" w14:textId="316E7ABE"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24D1A9C4" w14:textId="76679F51"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1A6A8A1D" w14:textId="0057CD88" w:rsidR="007D0F61" w:rsidRPr="00A074E0" w:rsidRDefault="007D0F61" w:rsidP="007D0F61">
            <w:pPr>
              <w:jc w:val="right"/>
              <w:rPr>
                <w:sz w:val="20"/>
                <w:szCs w:val="20"/>
                <w:lang w:val="en-GB" w:eastAsia="en-GB"/>
              </w:rPr>
            </w:pPr>
            <w:r w:rsidRPr="00A074E0">
              <w:rPr>
                <w:color w:val="000000"/>
                <w:sz w:val="20"/>
                <w:szCs w:val="20"/>
                <w:lang w:val="en-GB"/>
              </w:rPr>
              <w:t>27.0</w:t>
            </w:r>
          </w:p>
        </w:tc>
      </w:tr>
      <w:tr w:rsidR="007D0F61" w:rsidRPr="00A074E0" w14:paraId="23F15CA9" w14:textId="77777777" w:rsidTr="009B2864">
        <w:trPr>
          <w:trHeight w:val="300"/>
          <w:jc w:val="center"/>
        </w:trPr>
        <w:tc>
          <w:tcPr>
            <w:tcW w:w="4233" w:type="dxa"/>
            <w:shd w:val="clear" w:color="auto" w:fill="auto"/>
            <w:noWrap/>
          </w:tcPr>
          <w:p w14:paraId="5643BB98" w14:textId="6DED42BD" w:rsidR="007D0F61" w:rsidRPr="00A074E0" w:rsidRDefault="007D0F61" w:rsidP="007D0F61">
            <w:pPr>
              <w:rPr>
                <w:i/>
                <w:iCs/>
                <w:sz w:val="20"/>
                <w:szCs w:val="20"/>
                <w:lang w:val="en-GB" w:eastAsia="en-GB"/>
              </w:rPr>
            </w:pPr>
          </w:p>
        </w:tc>
        <w:tc>
          <w:tcPr>
            <w:tcW w:w="5220" w:type="dxa"/>
            <w:shd w:val="clear" w:color="auto" w:fill="auto"/>
            <w:noWrap/>
          </w:tcPr>
          <w:p w14:paraId="7F8093E0" w14:textId="43748B7C"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02B5FA88" w14:textId="6917ECE9"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1A58D427" w14:textId="6B36D7C4"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5CCF9E1B" w14:textId="574ADAC4"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747EAE84" w14:textId="77777777" w:rsidTr="009B2864">
        <w:trPr>
          <w:trHeight w:val="300"/>
          <w:jc w:val="center"/>
        </w:trPr>
        <w:tc>
          <w:tcPr>
            <w:tcW w:w="4233" w:type="dxa"/>
            <w:shd w:val="clear" w:color="auto" w:fill="auto"/>
            <w:noWrap/>
          </w:tcPr>
          <w:p w14:paraId="7D7C739E" w14:textId="33ABBF3F" w:rsidR="007D0F61" w:rsidRPr="00A074E0" w:rsidRDefault="007D0F61" w:rsidP="007D0F61">
            <w:pPr>
              <w:rPr>
                <w:i/>
                <w:iCs/>
                <w:sz w:val="20"/>
                <w:szCs w:val="20"/>
                <w:lang w:val="en-GB" w:eastAsia="en-GB"/>
              </w:rPr>
            </w:pPr>
          </w:p>
        </w:tc>
        <w:tc>
          <w:tcPr>
            <w:tcW w:w="5220" w:type="dxa"/>
            <w:shd w:val="clear" w:color="auto" w:fill="auto"/>
            <w:noWrap/>
          </w:tcPr>
          <w:p w14:paraId="2A6C6564" w14:textId="270CDDF5" w:rsidR="007D0F61" w:rsidRPr="00A074E0" w:rsidRDefault="007D0F61" w:rsidP="007D0F61">
            <w:pPr>
              <w:rPr>
                <w:sz w:val="20"/>
                <w:szCs w:val="20"/>
                <w:lang w:val="en-GB" w:eastAsia="en-GB"/>
              </w:rPr>
            </w:pPr>
          </w:p>
        </w:tc>
        <w:tc>
          <w:tcPr>
            <w:tcW w:w="3824" w:type="dxa"/>
            <w:shd w:val="clear" w:color="auto" w:fill="auto"/>
            <w:noWrap/>
          </w:tcPr>
          <w:p w14:paraId="1B7A83DF" w14:textId="55869167"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4621D3FC" w14:textId="3266E197"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1ACE3973" w14:textId="1E0DDBBD"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78268F1F" w14:textId="77777777" w:rsidTr="009B2864">
        <w:trPr>
          <w:trHeight w:val="300"/>
          <w:jc w:val="center"/>
        </w:trPr>
        <w:tc>
          <w:tcPr>
            <w:tcW w:w="4233" w:type="dxa"/>
            <w:shd w:val="clear" w:color="auto" w:fill="auto"/>
            <w:noWrap/>
          </w:tcPr>
          <w:p w14:paraId="3AF9F191" w14:textId="6A707A2F" w:rsidR="007D0F61" w:rsidRPr="00A074E0" w:rsidRDefault="007D0F61" w:rsidP="007D0F61">
            <w:pPr>
              <w:rPr>
                <w:i/>
                <w:iCs/>
                <w:sz w:val="20"/>
                <w:szCs w:val="20"/>
                <w:lang w:val="en-GB" w:eastAsia="en-GB"/>
              </w:rPr>
            </w:pPr>
          </w:p>
        </w:tc>
        <w:tc>
          <w:tcPr>
            <w:tcW w:w="5220" w:type="dxa"/>
            <w:shd w:val="clear" w:color="auto" w:fill="auto"/>
            <w:noWrap/>
          </w:tcPr>
          <w:p w14:paraId="21B52C02" w14:textId="68051F71"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3E660485" w14:textId="279413AF"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6AC83A34" w14:textId="4BA90C24"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1E6DDF91" w14:textId="4FE5B7AE"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61C6C184" w14:textId="77777777" w:rsidTr="009B2864">
        <w:trPr>
          <w:trHeight w:val="300"/>
          <w:jc w:val="center"/>
        </w:trPr>
        <w:tc>
          <w:tcPr>
            <w:tcW w:w="4233" w:type="dxa"/>
            <w:shd w:val="clear" w:color="auto" w:fill="auto"/>
            <w:noWrap/>
          </w:tcPr>
          <w:p w14:paraId="7A4D831B" w14:textId="77777777" w:rsidR="007D0F61" w:rsidRPr="00A074E0" w:rsidRDefault="007D0F61" w:rsidP="007D0F61">
            <w:pPr>
              <w:rPr>
                <w:sz w:val="20"/>
                <w:szCs w:val="20"/>
                <w:lang w:val="en-GB" w:eastAsia="en-GB"/>
              </w:rPr>
            </w:pPr>
          </w:p>
        </w:tc>
        <w:tc>
          <w:tcPr>
            <w:tcW w:w="5220" w:type="dxa"/>
            <w:shd w:val="clear" w:color="auto" w:fill="auto"/>
            <w:noWrap/>
          </w:tcPr>
          <w:p w14:paraId="0AABA3EA" w14:textId="0EDE463F" w:rsidR="007D0F61" w:rsidRPr="00A074E0" w:rsidRDefault="007D0F61" w:rsidP="007D0F61">
            <w:pPr>
              <w:rPr>
                <w:sz w:val="20"/>
                <w:szCs w:val="20"/>
                <w:lang w:val="en-GB" w:eastAsia="en-GB"/>
              </w:rPr>
            </w:pPr>
          </w:p>
        </w:tc>
        <w:tc>
          <w:tcPr>
            <w:tcW w:w="3824" w:type="dxa"/>
            <w:shd w:val="clear" w:color="auto" w:fill="auto"/>
            <w:noWrap/>
          </w:tcPr>
          <w:p w14:paraId="75BBFA48" w14:textId="19482C38"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477D97CA" w14:textId="1CF7FF77"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3834EF22" w14:textId="15D3C022"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27F0528A" w14:textId="77777777" w:rsidTr="009B2864">
        <w:trPr>
          <w:trHeight w:val="300"/>
          <w:jc w:val="center"/>
        </w:trPr>
        <w:tc>
          <w:tcPr>
            <w:tcW w:w="4233" w:type="dxa"/>
            <w:shd w:val="clear" w:color="auto" w:fill="auto"/>
            <w:noWrap/>
          </w:tcPr>
          <w:p w14:paraId="20FAE0D0" w14:textId="77777777" w:rsidR="007D0F61" w:rsidRPr="00A074E0" w:rsidRDefault="007D0F61" w:rsidP="007D0F61">
            <w:pPr>
              <w:rPr>
                <w:sz w:val="20"/>
                <w:szCs w:val="20"/>
                <w:lang w:val="en-GB" w:eastAsia="en-GB"/>
              </w:rPr>
            </w:pPr>
          </w:p>
        </w:tc>
        <w:tc>
          <w:tcPr>
            <w:tcW w:w="5220" w:type="dxa"/>
            <w:shd w:val="clear" w:color="auto" w:fill="auto"/>
            <w:noWrap/>
          </w:tcPr>
          <w:p w14:paraId="538F48B4" w14:textId="341FD1C8"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3AE5039F" w14:textId="43BFA5FB"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7EC8C99E" w14:textId="2A4F78D8"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77EBB0F3" w14:textId="45DBD2C8"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338580CB" w14:textId="77777777" w:rsidTr="009B2864">
        <w:trPr>
          <w:trHeight w:val="300"/>
          <w:jc w:val="center"/>
        </w:trPr>
        <w:tc>
          <w:tcPr>
            <w:tcW w:w="4233" w:type="dxa"/>
            <w:shd w:val="clear" w:color="auto" w:fill="auto"/>
            <w:noWrap/>
          </w:tcPr>
          <w:p w14:paraId="499B4023" w14:textId="1D32141B" w:rsidR="007D0F61" w:rsidRPr="00A074E0" w:rsidRDefault="007D0F61" w:rsidP="007D0F61">
            <w:pPr>
              <w:rPr>
                <w:i/>
                <w:iCs/>
                <w:sz w:val="20"/>
                <w:szCs w:val="20"/>
                <w:lang w:val="en-GB" w:eastAsia="en-GB"/>
              </w:rPr>
            </w:pPr>
            <w:r w:rsidRPr="00A074E0">
              <w:rPr>
                <w:i/>
                <w:iCs/>
                <w:color w:val="000000"/>
                <w:sz w:val="20"/>
                <w:szCs w:val="20"/>
                <w:lang w:val="en-GB"/>
              </w:rPr>
              <w:t>Rhodeus ocellatus</w:t>
            </w:r>
          </w:p>
        </w:tc>
        <w:tc>
          <w:tcPr>
            <w:tcW w:w="5220" w:type="dxa"/>
            <w:shd w:val="clear" w:color="auto" w:fill="auto"/>
            <w:noWrap/>
          </w:tcPr>
          <w:p w14:paraId="63F86DE8" w14:textId="253A144C"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4C9D4C66" w14:textId="40295BD6" w:rsidR="007D0F61" w:rsidRPr="00A074E0" w:rsidRDefault="007D0F61" w:rsidP="007D0F61">
            <w:pPr>
              <w:rPr>
                <w:sz w:val="20"/>
                <w:szCs w:val="20"/>
                <w:lang w:val="en-GB" w:eastAsia="en-GB"/>
              </w:rPr>
            </w:pPr>
            <w:r w:rsidRPr="00A074E0">
              <w:rPr>
                <w:color w:val="000000"/>
                <w:sz w:val="20"/>
                <w:szCs w:val="20"/>
                <w:lang w:val="en-GB"/>
              </w:rPr>
              <w:t>Hossein Rahmani</w:t>
            </w:r>
          </w:p>
        </w:tc>
        <w:tc>
          <w:tcPr>
            <w:tcW w:w="1352" w:type="dxa"/>
            <w:shd w:val="clear" w:color="auto" w:fill="auto"/>
            <w:noWrap/>
          </w:tcPr>
          <w:p w14:paraId="4988CD34" w14:textId="0DB4EB60" w:rsidR="007D0F61" w:rsidRPr="00A074E0" w:rsidRDefault="007D0F61" w:rsidP="007D0F61">
            <w:pPr>
              <w:jc w:val="right"/>
              <w:rPr>
                <w:sz w:val="20"/>
                <w:szCs w:val="20"/>
                <w:lang w:val="en-GB" w:eastAsia="en-GB"/>
              </w:rPr>
            </w:pPr>
            <w:r w:rsidRPr="00A074E0">
              <w:rPr>
                <w:color w:val="000000"/>
                <w:sz w:val="20"/>
                <w:szCs w:val="20"/>
                <w:lang w:val="en-GB"/>
              </w:rPr>
              <w:t>7.5</w:t>
            </w:r>
          </w:p>
        </w:tc>
        <w:tc>
          <w:tcPr>
            <w:tcW w:w="1252" w:type="dxa"/>
            <w:shd w:val="clear" w:color="auto" w:fill="auto"/>
            <w:noWrap/>
          </w:tcPr>
          <w:p w14:paraId="2035302A" w14:textId="70B6720D" w:rsidR="007D0F61" w:rsidRPr="00A074E0" w:rsidRDefault="007D0F61" w:rsidP="007D0F61">
            <w:pPr>
              <w:jc w:val="right"/>
              <w:rPr>
                <w:sz w:val="20"/>
                <w:szCs w:val="20"/>
                <w:lang w:val="en-GB" w:eastAsia="en-GB"/>
              </w:rPr>
            </w:pPr>
            <w:r w:rsidRPr="00A074E0">
              <w:rPr>
                <w:color w:val="000000"/>
                <w:sz w:val="20"/>
                <w:szCs w:val="20"/>
                <w:lang w:val="en-GB"/>
              </w:rPr>
              <w:t>19.5</w:t>
            </w:r>
          </w:p>
        </w:tc>
      </w:tr>
      <w:tr w:rsidR="007D0F61" w:rsidRPr="00A074E0" w14:paraId="54087DE7" w14:textId="77777777" w:rsidTr="009B2864">
        <w:trPr>
          <w:trHeight w:val="300"/>
          <w:jc w:val="center"/>
        </w:trPr>
        <w:tc>
          <w:tcPr>
            <w:tcW w:w="4233" w:type="dxa"/>
            <w:shd w:val="clear" w:color="auto" w:fill="auto"/>
            <w:noWrap/>
          </w:tcPr>
          <w:p w14:paraId="23AAB4CE" w14:textId="1170516F" w:rsidR="007D0F61" w:rsidRPr="00A074E0" w:rsidRDefault="007D0F61" w:rsidP="007D0F61">
            <w:pPr>
              <w:rPr>
                <w:i/>
                <w:iCs/>
                <w:sz w:val="20"/>
                <w:szCs w:val="20"/>
                <w:lang w:val="en-GB" w:eastAsia="en-GB"/>
              </w:rPr>
            </w:pPr>
          </w:p>
        </w:tc>
        <w:tc>
          <w:tcPr>
            <w:tcW w:w="5220" w:type="dxa"/>
            <w:shd w:val="clear" w:color="auto" w:fill="auto"/>
            <w:noWrap/>
          </w:tcPr>
          <w:p w14:paraId="66E6FA22" w14:textId="0518548D" w:rsidR="007D0F61" w:rsidRPr="00A074E0" w:rsidRDefault="007D0F61" w:rsidP="007D0F61">
            <w:pPr>
              <w:rPr>
                <w:sz w:val="20"/>
                <w:szCs w:val="20"/>
                <w:lang w:val="en-GB" w:eastAsia="en-GB"/>
              </w:rPr>
            </w:pPr>
          </w:p>
        </w:tc>
        <w:tc>
          <w:tcPr>
            <w:tcW w:w="3824" w:type="dxa"/>
            <w:shd w:val="clear" w:color="auto" w:fill="auto"/>
            <w:noWrap/>
          </w:tcPr>
          <w:p w14:paraId="4616C624" w14:textId="2242550F"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72BC1A1B" w14:textId="65C5EF7F" w:rsidR="007D0F61" w:rsidRPr="00A074E0" w:rsidRDefault="007D0F61" w:rsidP="007D0F61">
            <w:pPr>
              <w:jc w:val="right"/>
              <w:rPr>
                <w:sz w:val="20"/>
                <w:szCs w:val="20"/>
                <w:lang w:val="en-GB" w:eastAsia="en-GB"/>
              </w:rPr>
            </w:pPr>
            <w:r w:rsidRPr="00A074E0">
              <w:rPr>
                <w:color w:val="000000"/>
                <w:sz w:val="20"/>
                <w:szCs w:val="20"/>
                <w:lang w:val="en-GB"/>
              </w:rPr>
              <w:t>13.5</w:t>
            </w:r>
          </w:p>
        </w:tc>
        <w:tc>
          <w:tcPr>
            <w:tcW w:w="1252" w:type="dxa"/>
            <w:shd w:val="clear" w:color="auto" w:fill="auto"/>
            <w:noWrap/>
          </w:tcPr>
          <w:p w14:paraId="35428581" w14:textId="7581CD2D" w:rsidR="007D0F61" w:rsidRPr="00A074E0" w:rsidRDefault="007D0F61" w:rsidP="007D0F61">
            <w:pPr>
              <w:jc w:val="right"/>
              <w:rPr>
                <w:sz w:val="20"/>
                <w:szCs w:val="20"/>
                <w:lang w:val="en-GB" w:eastAsia="en-GB"/>
              </w:rPr>
            </w:pPr>
            <w:r w:rsidRPr="00A074E0">
              <w:rPr>
                <w:color w:val="000000"/>
                <w:sz w:val="20"/>
                <w:szCs w:val="20"/>
                <w:lang w:val="en-GB"/>
              </w:rPr>
              <w:t>17.5</w:t>
            </w:r>
          </w:p>
        </w:tc>
      </w:tr>
      <w:tr w:rsidR="007D0F61" w:rsidRPr="00A074E0" w14:paraId="06FBCB82" w14:textId="77777777" w:rsidTr="009B2864">
        <w:trPr>
          <w:trHeight w:val="300"/>
          <w:jc w:val="center"/>
        </w:trPr>
        <w:tc>
          <w:tcPr>
            <w:tcW w:w="4233" w:type="dxa"/>
            <w:shd w:val="clear" w:color="auto" w:fill="auto"/>
            <w:noWrap/>
          </w:tcPr>
          <w:p w14:paraId="64D2F12A" w14:textId="516C2CCB" w:rsidR="007D0F61" w:rsidRPr="00A074E0" w:rsidRDefault="007D0F61" w:rsidP="007D0F61">
            <w:pPr>
              <w:rPr>
                <w:i/>
                <w:iCs/>
                <w:sz w:val="20"/>
                <w:szCs w:val="20"/>
                <w:lang w:val="en-GB" w:eastAsia="en-GB"/>
              </w:rPr>
            </w:pPr>
          </w:p>
        </w:tc>
        <w:tc>
          <w:tcPr>
            <w:tcW w:w="5220" w:type="dxa"/>
            <w:shd w:val="clear" w:color="auto" w:fill="auto"/>
            <w:noWrap/>
          </w:tcPr>
          <w:p w14:paraId="0B7AC7D4" w14:textId="0FA922B9" w:rsidR="007D0F61" w:rsidRPr="00A074E0" w:rsidRDefault="007D0F61" w:rsidP="007D0F61">
            <w:pPr>
              <w:rPr>
                <w:sz w:val="20"/>
                <w:szCs w:val="20"/>
                <w:lang w:val="en-GB" w:eastAsia="en-GB"/>
              </w:rPr>
            </w:pPr>
            <w:r w:rsidRPr="00A074E0">
              <w:rPr>
                <w:color w:val="000000"/>
                <w:sz w:val="20"/>
                <w:szCs w:val="20"/>
                <w:lang w:val="en-GB"/>
              </w:rPr>
              <w:t>Northern Kyushu Island</w:t>
            </w:r>
          </w:p>
        </w:tc>
        <w:tc>
          <w:tcPr>
            <w:tcW w:w="3824" w:type="dxa"/>
            <w:shd w:val="clear" w:color="auto" w:fill="auto"/>
            <w:noWrap/>
          </w:tcPr>
          <w:p w14:paraId="0050D541" w14:textId="66A5D1EC" w:rsidR="007D0F61" w:rsidRPr="00A074E0" w:rsidRDefault="007D0F61" w:rsidP="007D0F61">
            <w:pPr>
              <w:rPr>
                <w:sz w:val="20"/>
                <w:szCs w:val="20"/>
                <w:lang w:val="en-GB" w:eastAsia="en-GB"/>
              </w:rPr>
            </w:pPr>
            <w:r w:rsidRPr="00A074E0">
              <w:rPr>
                <w:color w:val="000000"/>
                <w:sz w:val="20"/>
                <w:szCs w:val="20"/>
                <w:lang w:val="en-GB"/>
              </w:rPr>
              <w:t>Norio Onikura</w:t>
            </w:r>
          </w:p>
        </w:tc>
        <w:tc>
          <w:tcPr>
            <w:tcW w:w="1352" w:type="dxa"/>
            <w:shd w:val="clear" w:color="auto" w:fill="auto"/>
            <w:noWrap/>
          </w:tcPr>
          <w:p w14:paraId="3811CBCC" w14:textId="027325DA"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1DC418E5" w14:textId="167FCAE1" w:rsidR="007D0F61" w:rsidRPr="00A074E0" w:rsidRDefault="007D0F61" w:rsidP="007D0F61">
            <w:pPr>
              <w:jc w:val="right"/>
              <w:rPr>
                <w:sz w:val="20"/>
                <w:szCs w:val="20"/>
                <w:lang w:val="en-GB" w:eastAsia="en-GB"/>
              </w:rPr>
            </w:pPr>
            <w:r w:rsidRPr="00A074E0">
              <w:rPr>
                <w:color w:val="000000"/>
                <w:sz w:val="20"/>
                <w:szCs w:val="20"/>
                <w:lang w:val="en-GB"/>
              </w:rPr>
              <w:t>32.0</w:t>
            </w:r>
          </w:p>
        </w:tc>
      </w:tr>
      <w:tr w:rsidR="007D0F61" w:rsidRPr="00A074E0" w14:paraId="5E970387" w14:textId="77777777" w:rsidTr="009B2864">
        <w:trPr>
          <w:trHeight w:val="300"/>
          <w:jc w:val="center"/>
        </w:trPr>
        <w:tc>
          <w:tcPr>
            <w:tcW w:w="4233" w:type="dxa"/>
            <w:shd w:val="clear" w:color="auto" w:fill="auto"/>
            <w:noWrap/>
          </w:tcPr>
          <w:p w14:paraId="04BAE431" w14:textId="3F96D370" w:rsidR="007D0F61" w:rsidRPr="00A074E0" w:rsidRDefault="007D0F61" w:rsidP="007D0F61">
            <w:pPr>
              <w:rPr>
                <w:sz w:val="20"/>
                <w:szCs w:val="20"/>
                <w:lang w:val="en-GB" w:eastAsia="en-GB"/>
              </w:rPr>
            </w:pPr>
            <w:r w:rsidRPr="00A074E0">
              <w:rPr>
                <w:i/>
                <w:iCs/>
                <w:color w:val="000000"/>
                <w:sz w:val="20"/>
                <w:szCs w:val="20"/>
                <w:lang w:val="en-GB"/>
              </w:rPr>
              <w:t>Rhopalophthalmus tattersallae</w:t>
            </w:r>
          </w:p>
        </w:tc>
        <w:tc>
          <w:tcPr>
            <w:tcW w:w="5220" w:type="dxa"/>
            <w:shd w:val="clear" w:color="auto" w:fill="auto"/>
            <w:noWrap/>
          </w:tcPr>
          <w:p w14:paraId="10D0D47D" w14:textId="183A34ED"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36748B17" w14:textId="0C0D1548"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3008B65E" w14:textId="6CF632EF"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5948F2CA" w14:textId="4F61F7AF"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4C8812F2" w14:textId="77777777" w:rsidTr="009B2864">
        <w:trPr>
          <w:trHeight w:val="300"/>
          <w:jc w:val="center"/>
        </w:trPr>
        <w:tc>
          <w:tcPr>
            <w:tcW w:w="4233" w:type="dxa"/>
            <w:shd w:val="clear" w:color="auto" w:fill="auto"/>
            <w:noWrap/>
          </w:tcPr>
          <w:p w14:paraId="626F2B35" w14:textId="59184C83" w:rsidR="007D0F61" w:rsidRPr="00A074E0" w:rsidRDefault="007D0F61" w:rsidP="007D0F61">
            <w:pPr>
              <w:rPr>
                <w:sz w:val="20"/>
                <w:szCs w:val="20"/>
                <w:lang w:val="en-GB" w:eastAsia="en-GB"/>
              </w:rPr>
            </w:pPr>
            <w:r w:rsidRPr="00A074E0">
              <w:rPr>
                <w:i/>
                <w:iCs/>
                <w:color w:val="000000"/>
                <w:sz w:val="20"/>
                <w:szCs w:val="20"/>
                <w:lang w:val="en-GB"/>
              </w:rPr>
              <w:t>Rhopilema esculentum</w:t>
            </w:r>
          </w:p>
        </w:tc>
        <w:tc>
          <w:tcPr>
            <w:tcW w:w="5220" w:type="dxa"/>
            <w:shd w:val="clear" w:color="auto" w:fill="auto"/>
            <w:noWrap/>
          </w:tcPr>
          <w:p w14:paraId="5DD96FF0" w14:textId="143C2B96"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79A8224D" w14:textId="6360E5D8"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4238D531" w14:textId="175E6CD5"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19577DF6" w14:textId="1C81E74C"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1D7F21D4" w14:textId="77777777" w:rsidTr="009B2864">
        <w:trPr>
          <w:trHeight w:val="300"/>
          <w:jc w:val="center"/>
        </w:trPr>
        <w:tc>
          <w:tcPr>
            <w:tcW w:w="4233" w:type="dxa"/>
            <w:shd w:val="clear" w:color="auto" w:fill="auto"/>
            <w:noWrap/>
          </w:tcPr>
          <w:p w14:paraId="1B4B99D2" w14:textId="3E92FFC3" w:rsidR="007D0F61" w:rsidRPr="00A074E0" w:rsidRDefault="007D0F61" w:rsidP="007D0F61">
            <w:pPr>
              <w:rPr>
                <w:sz w:val="20"/>
                <w:szCs w:val="20"/>
                <w:lang w:val="en-GB" w:eastAsia="en-GB"/>
              </w:rPr>
            </w:pPr>
            <w:r w:rsidRPr="00A074E0">
              <w:rPr>
                <w:i/>
                <w:iCs/>
                <w:color w:val="000000"/>
                <w:sz w:val="20"/>
                <w:szCs w:val="20"/>
                <w:lang w:val="en-GB"/>
              </w:rPr>
              <w:t>Rhopilema nomadica</w:t>
            </w:r>
          </w:p>
        </w:tc>
        <w:tc>
          <w:tcPr>
            <w:tcW w:w="5220" w:type="dxa"/>
            <w:shd w:val="clear" w:color="auto" w:fill="auto"/>
            <w:noWrap/>
          </w:tcPr>
          <w:p w14:paraId="3E58C0D7" w14:textId="286ABBAD"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6DEAD0BE" w14:textId="21AE9B8A"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645704A7" w14:textId="4291BFBF"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795A6FC7" w14:textId="6C75C838" w:rsidR="007D0F61" w:rsidRPr="00A074E0" w:rsidRDefault="007D0F61" w:rsidP="007D0F61">
            <w:pPr>
              <w:jc w:val="right"/>
              <w:rPr>
                <w:sz w:val="20"/>
                <w:szCs w:val="20"/>
                <w:lang w:val="en-GB" w:eastAsia="en-GB"/>
              </w:rPr>
            </w:pPr>
            <w:r w:rsidRPr="00A074E0">
              <w:rPr>
                <w:color w:val="000000"/>
                <w:sz w:val="20"/>
                <w:szCs w:val="20"/>
                <w:lang w:val="en-GB"/>
              </w:rPr>
              <w:t>29.0</w:t>
            </w:r>
          </w:p>
        </w:tc>
      </w:tr>
      <w:tr w:rsidR="007D0F61" w:rsidRPr="00A074E0" w14:paraId="0C839FF9" w14:textId="77777777" w:rsidTr="009B2864">
        <w:trPr>
          <w:trHeight w:val="300"/>
          <w:jc w:val="center"/>
        </w:trPr>
        <w:tc>
          <w:tcPr>
            <w:tcW w:w="4233" w:type="dxa"/>
            <w:shd w:val="clear" w:color="auto" w:fill="auto"/>
            <w:noWrap/>
          </w:tcPr>
          <w:p w14:paraId="3141714C" w14:textId="77777777" w:rsidR="007D0F61" w:rsidRPr="00A074E0" w:rsidRDefault="007D0F61" w:rsidP="007D0F61">
            <w:pPr>
              <w:rPr>
                <w:sz w:val="20"/>
                <w:szCs w:val="20"/>
                <w:lang w:val="en-GB" w:eastAsia="en-GB"/>
              </w:rPr>
            </w:pPr>
          </w:p>
        </w:tc>
        <w:tc>
          <w:tcPr>
            <w:tcW w:w="5220" w:type="dxa"/>
            <w:shd w:val="clear" w:color="auto" w:fill="auto"/>
            <w:noWrap/>
          </w:tcPr>
          <w:p w14:paraId="36A43BB0" w14:textId="7D8EF145" w:rsidR="007D0F61" w:rsidRPr="00A074E0" w:rsidRDefault="007D0F61" w:rsidP="007D0F61">
            <w:pPr>
              <w:rPr>
                <w:sz w:val="20"/>
                <w:szCs w:val="20"/>
                <w:lang w:val="en-GB" w:eastAsia="en-GB"/>
              </w:rPr>
            </w:pPr>
            <w:r w:rsidRPr="00A074E0">
              <w:rPr>
                <w:color w:val="000000"/>
                <w:sz w:val="20"/>
                <w:szCs w:val="20"/>
                <w:lang w:val="en-GB"/>
              </w:rPr>
              <w:t>Eastern Mediterranean Sea</w:t>
            </w:r>
          </w:p>
        </w:tc>
        <w:tc>
          <w:tcPr>
            <w:tcW w:w="3824" w:type="dxa"/>
            <w:shd w:val="clear" w:color="auto" w:fill="auto"/>
            <w:noWrap/>
          </w:tcPr>
          <w:p w14:paraId="5592A8ED" w14:textId="6FCAD7AE" w:rsidR="007D0F61" w:rsidRPr="00A074E0" w:rsidRDefault="007D0F61" w:rsidP="007D0F61">
            <w:pPr>
              <w:rPr>
                <w:sz w:val="20"/>
                <w:szCs w:val="20"/>
                <w:lang w:val="en-GB" w:eastAsia="en-GB"/>
              </w:rPr>
            </w:pPr>
            <w:r w:rsidRPr="00A074E0">
              <w:rPr>
                <w:color w:val="000000"/>
                <w:sz w:val="20"/>
                <w:szCs w:val="20"/>
                <w:lang w:val="en-GB"/>
              </w:rPr>
              <w:t>Konstantinos Tsiamis</w:t>
            </w:r>
          </w:p>
        </w:tc>
        <w:tc>
          <w:tcPr>
            <w:tcW w:w="1352" w:type="dxa"/>
            <w:shd w:val="clear" w:color="auto" w:fill="auto"/>
            <w:noWrap/>
          </w:tcPr>
          <w:p w14:paraId="76676BB4" w14:textId="53C1128A"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789BCFE6" w14:textId="30F11A5D" w:rsidR="007D0F61" w:rsidRPr="00A074E0" w:rsidRDefault="007D0F61" w:rsidP="007D0F61">
            <w:pPr>
              <w:jc w:val="right"/>
              <w:rPr>
                <w:sz w:val="20"/>
                <w:szCs w:val="20"/>
                <w:lang w:val="en-GB" w:eastAsia="en-GB"/>
              </w:rPr>
            </w:pPr>
            <w:r w:rsidRPr="00A074E0">
              <w:rPr>
                <w:color w:val="000000"/>
                <w:sz w:val="20"/>
                <w:szCs w:val="20"/>
                <w:lang w:val="en-GB"/>
              </w:rPr>
              <w:t>29.0</w:t>
            </w:r>
          </w:p>
        </w:tc>
      </w:tr>
      <w:tr w:rsidR="007D0F61" w:rsidRPr="00A074E0" w14:paraId="3AF081DB" w14:textId="77777777" w:rsidTr="009B2864">
        <w:trPr>
          <w:trHeight w:val="300"/>
          <w:jc w:val="center"/>
        </w:trPr>
        <w:tc>
          <w:tcPr>
            <w:tcW w:w="4233" w:type="dxa"/>
            <w:shd w:val="clear" w:color="auto" w:fill="auto"/>
            <w:noWrap/>
          </w:tcPr>
          <w:p w14:paraId="309CB8D9" w14:textId="77777777" w:rsidR="007D0F61" w:rsidRPr="00A074E0" w:rsidRDefault="007D0F61" w:rsidP="007D0F61">
            <w:pPr>
              <w:rPr>
                <w:sz w:val="20"/>
                <w:szCs w:val="20"/>
                <w:lang w:val="en-GB" w:eastAsia="en-GB"/>
              </w:rPr>
            </w:pPr>
          </w:p>
        </w:tc>
        <w:tc>
          <w:tcPr>
            <w:tcW w:w="5220" w:type="dxa"/>
            <w:shd w:val="clear" w:color="auto" w:fill="auto"/>
            <w:noWrap/>
          </w:tcPr>
          <w:p w14:paraId="076C28D0" w14:textId="2C8D40A5"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5B666E15" w14:textId="41F5D222"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0399F027" w14:textId="0E8B342D"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439EB773" w14:textId="0D5D6350"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35F568FD" w14:textId="77777777" w:rsidTr="009B2864">
        <w:trPr>
          <w:trHeight w:val="300"/>
          <w:jc w:val="center"/>
        </w:trPr>
        <w:tc>
          <w:tcPr>
            <w:tcW w:w="4233" w:type="dxa"/>
            <w:shd w:val="clear" w:color="auto" w:fill="auto"/>
            <w:noWrap/>
          </w:tcPr>
          <w:p w14:paraId="37B2888C" w14:textId="52B7BA0B" w:rsidR="007D0F61" w:rsidRPr="00A074E0" w:rsidRDefault="007D0F61" w:rsidP="007D0F61">
            <w:pPr>
              <w:rPr>
                <w:sz w:val="20"/>
                <w:szCs w:val="20"/>
                <w:lang w:val="en-GB" w:eastAsia="en-GB"/>
              </w:rPr>
            </w:pPr>
            <w:r w:rsidRPr="00A074E0">
              <w:rPr>
                <w:i/>
                <w:iCs/>
                <w:color w:val="000000"/>
                <w:sz w:val="20"/>
                <w:szCs w:val="20"/>
                <w:lang w:val="en-GB"/>
              </w:rPr>
              <w:t>Rhopilema verrilli</w:t>
            </w:r>
          </w:p>
        </w:tc>
        <w:tc>
          <w:tcPr>
            <w:tcW w:w="5220" w:type="dxa"/>
            <w:shd w:val="clear" w:color="auto" w:fill="auto"/>
            <w:noWrap/>
          </w:tcPr>
          <w:p w14:paraId="572D4277" w14:textId="6D692ADC"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7E5BC6BD" w14:textId="769E2537"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21E43600" w14:textId="2C06B361"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4AF862DC" w14:textId="181C6895" w:rsidR="007D0F61" w:rsidRPr="00A074E0" w:rsidRDefault="007D0F61" w:rsidP="007D0F61">
            <w:pPr>
              <w:jc w:val="right"/>
              <w:rPr>
                <w:sz w:val="20"/>
                <w:szCs w:val="20"/>
                <w:lang w:val="en-GB" w:eastAsia="en-GB"/>
              </w:rPr>
            </w:pPr>
            <w:r w:rsidRPr="00A074E0">
              <w:rPr>
                <w:color w:val="000000"/>
                <w:sz w:val="20"/>
                <w:szCs w:val="20"/>
                <w:lang w:val="en-GB"/>
              </w:rPr>
              <w:t>3.0</w:t>
            </w:r>
          </w:p>
        </w:tc>
      </w:tr>
      <w:tr w:rsidR="007D0F61" w:rsidRPr="00A074E0" w14:paraId="6EA83892" w14:textId="77777777" w:rsidTr="009B2864">
        <w:trPr>
          <w:trHeight w:val="300"/>
          <w:jc w:val="center"/>
        </w:trPr>
        <w:tc>
          <w:tcPr>
            <w:tcW w:w="4233" w:type="dxa"/>
            <w:shd w:val="clear" w:color="auto" w:fill="auto"/>
            <w:noWrap/>
          </w:tcPr>
          <w:p w14:paraId="22C98E4D" w14:textId="14E4D587" w:rsidR="007D0F61" w:rsidRPr="00A074E0" w:rsidRDefault="007D0F61" w:rsidP="007D0F61">
            <w:pPr>
              <w:rPr>
                <w:sz w:val="20"/>
                <w:szCs w:val="20"/>
                <w:lang w:val="en-GB" w:eastAsia="en-GB"/>
              </w:rPr>
            </w:pPr>
            <w:r w:rsidRPr="00A074E0">
              <w:rPr>
                <w:i/>
                <w:iCs/>
                <w:color w:val="000000"/>
                <w:sz w:val="20"/>
                <w:szCs w:val="20"/>
                <w:lang w:val="en-GB"/>
              </w:rPr>
              <w:t>Rocio octofasciata</w:t>
            </w:r>
          </w:p>
        </w:tc>
        <w:tc>
          <w:tcPr>
            <w:tcW w:w="5220" w:type="dxa"/>
            <w:shd w:val="clear" w:color="auto" w:fill="auto"/>
            <w:noWrap/>
          </w:tcPr>
          <w:p w14:paraId="2964D207" w14:textId="29E054C4" w:rsidR="007D0F61" w:rsidRPr="00A074E0" w:rsidRDefault="007D0F61" w:rsidP="007D0F61">
            <w:pPr>
              <w:rPr>
                <w:sz w:val="20"/>
                <w:szCs w:val="20"/>
                <w:lang w:val="en-GB" w:eastAsia="en-GB"/>
              </w:rPr>
            </w:pPr>
            <w:r w:rsidRPr="00A074E0">
              <w:rPr>
                <w:color w:val="000000"/>
                <w:sz w:val="20"/>
                <w:szCs w:val="20"/>
                <w:lang w:val="en-GB"/>
              </w:rPr>
              <w:t>Singapore</w:t>
            </w:r>
          </w:p>
        </w:tc>
        <w:tc>
          <w:tcPr>
            <w:tcW w:w="3824" w:type="dxa"/>
            <w:shd w:val="clear" w:color="auto" w:fill="auto"/>
            <w:noWrap/>
          </w:tcPr>
          <w:p w14:paraId="1BDA16E9" w14:textId="1E20A9F0" w:rsidR="007D0F61" w:rsidRPr="00A074E0" w:rsidRDefault="007D0F61" w:rsidP="007D0F61">
            <w:pPr>
              <w:rPr>
                <w:sz w:val="20"/>
                <w:szCs w:val="20"/>
                <w:lang w:val="en-GB" w:eastAsia="en-GB"/>
              </w:rPr>
            </w:pPr>
            <w:r w:rsidRPr="00A074E0">
              <w:rPr>
                <w:color w:val="000000"/>
                <w:sz w:val="20"/>
                <w:szCs w:val="20"/>
                <w:lang w:val="en-GB"/>
              </w:rPr>
              <w:t>Shayne S. B. Yeo</w:t>
            </w:r>
          </w:p>
        </w:tc>
        <w:tc>
          <w:tcPr>
            <w:tcW w:w="1352" w:type="dxa"/>
            <w:shd w:val="clear" w:color="auto" w:fill="auto"/>
            <w:noWrap/>
          </w:tcPr>
          <w:p w14:paraId="18AD9D3F" w14:textId="662421A5" w:rsidR="007D0F61" w:rsidRPr="00A074E0" w:rsidRDefault="007D0F61" w:rsidP="007D0F61">
            <w:pPr>
              <w:jc w:val="right"/>
              <w:rPr>
                <w:sz w:val="20"/>
                <w:szCs w:val="20"/>
                <w:lang w:val="en-GB" w:eastAsia="en-GB"/>
              </w:rPr>
            </w:pPr>
            <w:r w:rsidRPr="00A074E0">
              <w:rPr>
                <w:color w:val="000000"/>
                <w:sz w:val="20"/>
                <w:szCs w:val="20"/>
                <w:lang w:val="en-GB"/>
              </w:rPr>
              <w:t>35.0</w:t>
            </w:r>
          </w:p>
        </w:tc>
        <w:tc>
          <w:tcPr>
            <w:tcW w:w="1252" w:type="dxa"/>
            <w:shd w:val="clear" w:color="auto" w:fill="auto"/>
            <w:noWrap/>
          </w:tcPr>
          <w:p w14:paraId="577640FE" w14:textId="132B9F65" w:rsidR="007D0F61" w:rsidRPr="00A074E0" w:rsidRDefault="007D0F61" w:rsidP="007D0F61">
            <w:pPr>
              <w:jc w:val="right"/>
              <w:rPr>
                <w:sz w:val="20"/>
                <w:szCs w:val="20"/>
                <w:lang w:val="en-GB" w:eastAsia="en-GB"/>
              </w:rPr>
            </w:pPr>
            <w:r w:rsidRPr="00A074E0">
              <w:rPr>
                <w:color w:val="000000"/>
                <w:sz w:val="20"/>
                <w:szCs w:val="20"/>
                <w:lang w:val="en-GB"/>
              </w:rPr>
              <w:t>37.0</w:t>
            </w:r>
          </w:p>
        </w:tc>
      </w:tr>
      <w:tr w:rsidR="007D0F61" w:rsidRPr="00A074E0" w14:paraId="475D1DE9" w14:textId="77777777" w:rsidTr="009B2864">
        <w:trPr>
          <w:trHeight w:val="300"/>
          <w:jc w:val="center"/>
        </w:trPr>
        <w:tc>
          <w:tcPr>
            <w:tcW w:w="4233" w:type="dxa"/>
            <w:shd w:val="clear" w:color="auto" w:fill="auto"/>
            <w:noWrap/>
          </w:tcPr>
          <w:p w14:paraId="468F333F" w14:textId="0B8EA11D" w:rsidR="007D0F61" w:rsidRPr="00A074E0" w:rsidRDefault="007D0F61" w:rsidP="007D0F61">
            <w:pPr>
              <w:rPr>
                <w:sz w:val="20"/>
                <w:szCs w:val="20"/>
                <w:lang w:val="en-GB" w:eastAsia="en-GB"/>
              </w:rPr>
            </w:pPr>
            <w:r w:rsidRPr="00A074E0">
              <w:rPr>
                <w:i/>
                <w:iCs/>
                <w:color w:val="000000"/>
                <w:sz w:val="20"/>
                <w:szCs w:val="20"/>
                <w:lang w:val="en-GB"/>
              </w:rPr>
              <w:t>Ruditapes philippinarum</w:t>
            </w:r>
          </w:p>
        </w:tc>
        <w:tc>
          <w:tcPr>
            <w:tcW w:w="5220" w:type="dxa"/>
            <w:shd w:val="clear" w:color="auto" w:fill="auto"/>
            <w:noWrap/>
          </w:tcPr>
          <w:p w14:paraId="7EADDB9D" w14:textId="79C78A95"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6ECF0D2B" w14:textId="771C670B"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183923A2" w14:textId="17AA0703" w:rsidR="007D0F61" w:rsidRPr="00A074E0" w:rsidRDefault="007D0F61" w:rsidP="007D0F61">
            <w:pPr>
              <w:jc w:val="right"/>
              <w:rPr>
                <w:sz w:val="20"/>
                <w:szCs w:val="20"/>
                <w:lang w:val="en-GB" w:eastAsia="en-GB"/>
              </w:rPr>
            </w:pPr>
            <w:r w:rsidRPr="00A074E0">
              <w:rPr>
                <w:color w:val="000000"/>
                <w:sz w:val="20"/>
                <w:szCs w:val="20"/>
                <w:lang w:val="en-GB"/>
              </w:rPr>
              <w:t>26.5</w:t>
            </w:r>
          </w:p>
        </w:tc>
        <w:tc>
          <w:tcPr>
            <w:tcW w:w="1252" w:type="dxa"/>
            <w:shd w:val="clear" w:color="auto" w:fill="auto"/>
            <w:noWrap/>
          </w:tcPr>
          <w:p w14:paraId="6318BED0" w14:textId="70DBB4DC" w:rsidR="007D0F61" w:rsidRPr="00A074E0" w:rsidRDefault="007D0F61" w:rsidP="007D0F61">
            <w:pPr>
              <w:jc w:val="right"/>
              <w:rPr>
                <w:sz w:val="20"/>
                <w:szCs w:val="20"/>
                <w:lang w:val="en-GB" w:eastAsia="en-GB"/>
              </w:rPr>
            </w:pPr>
            <w:r w:rsidRPr="00A074E0">
              <w:rPr>
                <w:color w:val="000000"/>
                <w:sz w:val="20"/>
                <w:szCs w:val="20"/>
                <w:lang w:val="en-GB"/>
              </w:rPr>
              <w:t>22.5</w:t>
            </w:r>
          </w:p>
        </w:tc>
      </w:tr>
      <w:tr w:rsidR="007D0F61" w:rsidRPr="00A074E0" w14:paraId="6CFBA558" w14:textId="77777777" w:rsidTr="009B2864">
        <w:trPr>
          <w:trHeight w:val="300"/>
          <w:jc w:val="center"/>
        </w:trPr>
        <w:tc>
          <w:tcPr>
            <w:tcW w:w="4233" w:type="dxa"/>
            <w:shd w:val="clear" w:color="auto" w:fill="auto"/>
            <w:noWrap/>
          </w:tcPr>
          <w:p w14:paraId="5A514025" w14:textId="77777777" w:rsidR="007D0F61" w:rsidRPr="00A074E0" w:rsidRDefault="007D0F61" w:rsidP="007D0F61">
            <w:pPr>
              <w:rPr>
                <w:sz w:val="20"/>
                <w:szCs w:val="20"/>
                <w:lang w:val="en-GB" w:eastAsia="en-GB"/>
              </w:rPr>
            </w:pPr>
          </w:p>
        </w:tc>
        <w:tc>
          <w:tcPr>
            <w:tcW w:w="5220" w:type="dxa"/>
            <w:shd w:val="clear" w:color="auto" w:fill="auto"/>
            <w:noWrap/>
          </w:tcPr>
          <w:p w14:paraId="7A16B6BC" w14:textId="37B653A8" w:rsidR="007D0F61" w:rsidRPr="00A074E0" w:rsidRDefault="007D0F61" w:rsidP="007D0F61">
            <w:pPr>
              <w:rPr>
                <w:sz w:val="20"/>
                <w:szCs w:val="20"/>
                <w:lang w:val="en-GB" w:eastAsia="en-GB"/>
              </w:rPr>
            </w:pPr>
            <w:r w:rsidRPr="00A074E0">
              <w:rPr>
                <w:color w:val="000000"/>
                <w:sz w:val="20"/>
                <w:szCs w:val="20"/>
                <w:lang w:val="en-GB"/>
              </w:rPr>
              <w:t>Celtic Sea</w:t>
            </w:r>
          </w:p>
        </w:tc>
        <w:tc>
          <w:tcPr>
            <w:tcW w:w="3824" w:type="dxa"/>
            <w:shd w:val="clear" w:color="auto" w:fill="auto"/>
            <w:noWrap/>
          </w:tcPr>
          <w:p w14:paraId="546D4EB2" w14:textId="68B4380F" w:rsidR="007D0F61" w:rsidRPr="00A074E0" w:rsidRDefault="007D0F61" w:rsidP="007D0F61">
            <w:pPr>
              <w:rPr>
                <w:sz w:val="20"/>
                <w:szCs w:val="20"/>
                <w:lang w:val="en-GB" w:eastAsia="en-GB"/>
              </w:rPr>
            </w:pPr>
            <w:r w:rsidRPr="00A074E0">
              <w:rPr>
                <w:color w:val="000000"/>
                <w:sz w:val="20"/>
                <w:szCs w:val="20"/>
                <w:lang w:val="en-GB"/>
              </w:rPr>
              <w:t>Philippe Goulletquer</w:t>
            </w:r>
          </w:p>
        </w:tc>
        <w:tc>
          <w:tcPr>
            <w:tcW w:w="1352" w:type="dxa"/>
            <w:shd w:val="clear" w:color="auto" w:fill="auto"/>
            <w:noWrap/>
          </w:tcPr>
          <w:p w14:paraId="0070DB02" w14:textId="64D78418" w:rsidR="007D0F61" w:rsidRPr="00A074E0" w:rsidRDefault="007D0F61" w:rsidP="007D0F61">
            <w:pPr>
              <w:jc w:val="right"/>
              <w:rPr>
                <w:sz w:val="20"/>
                <w:szCs w:val="20"/>
                <w:lang w:val="en-GB" w:eastAsia="en-GB"/>
              </w:rPr>
            </w:pPr>
            <w:r w:rsidRPr="00A074E0">
              <w:rPr>
                <w:color w:val="000000"/>
                <w:sz w:val="20"/>
                <w:szCs w:val="20"/>
                <w:lang w:val="en-GB"/>
              </w:rPr>
              <w:t>33.5</w:t>
            </w:r>
          </w:p>
        </w:tc>
        <w:tc>
          <w:tcPr>
            <w:tcW w:w="1252" w:type="dxa"/>
            <w:shd w:val="clear" w:color="auto" w:fill="auto"/>
            <w:noWrap/>
          </w:tcPr>
          <w:p w14:paraId="048E9520" w14:textId="3AF37518" w:rsidR="007D0F61" w:rsidRPr="00A074E0" w:rsidRDefault="007D0F61" w:rsidP="007D0F61">
            <w:pPr>
              <w:jc w:val="right"/>
              <w:rPr>
                <w:sz w:val="20"/>
                <w:szCs w:val="20"/>
                <w:lang w:val="en-GB" w:eastAsia="en-GB"/>
              </w:rPr>
            </w:pPr>
            <w:r w:rsidRPr="00A074E0">
              <w:rPr>
                <w:color w:val="000000"/>
                <w:sz w:val="20"/>
                <w:szCs w:val="20"/>
                <w:lang w:val="en-GB"/>
              </w:rPr>
              <w:t>45.5</w:t>
            </w:r>
          </w:p>
        </w:tc>
      </w:tr>
      <w:tr w:rsidR="007D0F61" w:rsidRPr="00A074E0" w14:paraId="568652DB" w14:textId="77777777" w:rsidTr="009B2864">
        <w:trPr>
          <w:trHeight w:val="300"/>
          <w:jc w:val="center"/>
        </w:trPr>
        <w:tc>
          <w:tcPr>
            <w:tcW w:w="4233" w:type="dxa"/>
            <w:shd w:val="clear" w:color="auto" w:fill="auto"/>
            <w:noWrap/>
          </w:tcPr>
          <w:p w14:paraId="0D031991" w14:textId="0BE9BDC9" w:rsidR="007D0F61" w:rsidRPr="00A074E0" w:rsidRDefault="007D0F61" w:rsidP="007D0F61">
            <w:pPr>
              <w:rPr>
                <w:i/>
                <w:iCs/>
                <w:sz w:val="20"/>
                <w:szCs w:val="20"/>
                <w:lang w:val="en-GB" w:eastAsia="en-GB"/>
              </w:rPr>
            </w:pPr>
          </w:p>
        </w:tc>
        <w:tc>
          <w:tcPr>
            <w:tcW w:w="5220" w:type="dxa"/>
            <w:shd w:val="clear" w:color="auto" w:fill="auto"/>
            <w:noWrap/>
          </w:tcPr>
          <w:p w14:paraId="4AF875D0" w14:textId="28DFF489" w:rsidR="007D0F61" w:rsidRPr="00A074E0" w:rsidRDefault="007D0F61" w:rsidP="007D0F61">
            <w:pPr>
              <w:rPr>
                <w:sz w:val="20"/>
                <w:szCs w:val="20"/>
                <w:lang w:val="en-GB" w:eastAsia="en-GB"/>
              </w:rPr>
            </w:pPr>
            <w:r w:rsidRPr="00A074E0">
              <w:rPr>
                <w:color w:val="000000"/>
                <w:sz w:val="20"/>
                <w:szCs w:val="20"/>
                <w:lang w:val="en-GB"/>
              </w:rPr>
              <w:t>Coastal waters of Portugal</w:t>
            </w:r>
          </w:p>
        </w:tc>
        <w:tc>
          <w:tcPr>
            <w:tcW w:w="3824" w:type="dxa"/>
            <w:shd w:val="clear" w:color="auto" w:fill="auto"/>
            <w:noWrap/>
          </w:tcPr>
          <w:p w14:paraId="38CC97DC" w14:textId="32B4E4F1" w:rsidR="007D0F61" w:rsidRPr="00A074E0" w:rsidRDefault="007D0F61" w:rsidP="007D0F61">
            <w:pPr>
              <w:rPr>
                <w:sz w:val="20"/>
                <w:szCs w:val="20"/>
                <w:lang w:val="en-GB" w:eastAsia="en-GB"/>
              </w:rPr>
            </w:pPr>
            <w:r w:rsidRPr="00A074E0">
              <w:rPr>
                <w:color w:val="000000"/>
                <w:sz w:val="20"/>
                <w:szCs w:val="20"/>
                <w:lang w:val="en-GB"/>
              </w:rPr>
              <w:t>Paula Chainho</w:t>
            </w:r>
          </w:p>
        </w:tc>
        <w:tc>
          <w:tcPr>
            <w:tcW w:w="1352" w:type="dxa"/>
            <w:shd w:val="clear" w:color="auto" w:fill="auto"/>
            <w:noWrap/>
          </w:tcPr>
          <w:p w14:paraId="1BEAB0F6" w14:textId="60BFBBBA" w:rsidR="007D0F61" w:rsidRPr="00A074E0" w:rsidRDefault="007D0F61" w:rsidP="007D0F61">
            <w:pPr>
              <w:jc w:val="right"/>
              <w:rPr>
                <w:sz w:val="20"/>
                <w:szCs w:val="20"/>
                <w:lang w:val="en-GB" w:eastAsia="en-GB"/>
              </w:rPr>
            </w:pPr>
            <w:r w:rsidRPr="00A074E0">
              <w:rPr>
                <w:color w:val="000000"/>
                <w:sz w:val="20"/>
                <w:szCs w:val="20"/>
                <w:lang w:val="en-GB"/>
              </w:rPr>
              <w:t>36.0</w:t>
            </w:r>
          </w:p>
        </w:tc>
        <w:tc>
          <w:tcPr>
            <w:tcW w:w="1252" w:type="dxa"/>
            <w:shd w:val="clear" w:color="auto" w:fill="auto"/>
            <w:noWrap/>
          </w:tcPr>
          <w:p w14:paraId="15937F46" w14:textId="3691C808" w:rsidR="007D0F61" w:rsidRPr="00A074E0" w:rsidRDefault="007D0F61" w:rsidP="007D0F61">
            <w:pPr>
              <w:jc w:val="right"/>
              <w:rPr>
                <w:sz w:val="20"/>
                <w:szCs w:val="20"/>
                <w:lang w:val="en-GB" w:eastAsia="en-GB"/>
              </w:rPr>
            </w:pPr>
            <w:r w:rsidRPr="00A074E0">
              <w:rPr>
                <w:color w:val="000000"/>
                <w:sz w:val="20"/>
                <w:szCs w:val="20"/>
                <w:lang w:val="en-GB"/>
              </w:rPr>
              <w:t>40.0</w:t>
            </w:r>
          </w:p>
        </w:tc>
      </w:tr>
      <w:tr w:rsidR="007D0F61" w:rsidRPr="00A074E0" w14:paraId="02CF87F2" w14:textId="77777777" w:rsidTr="009B2864">
        <w:trPr>
          <w:trHeight w:val="300"/>
          <w:jc w:val="center"/>
        </w:trPr>
        <w:tc>
          <w:tcPr>
            <w:tcW w:w="4233" w:type="dxa"/>
            <w:shd w:val="clear" w:color="auto" w:fill="auto"/>
            <w:noWrap/>
          </w:tcPr>
          <w:p w14:paraId="7A257EC3" w14:textId="77777777" w:rsidR="007D0F61" w:rsidRPr="00A074E0" w:rsidRDefault="007D0F61" w:rsidP="007D0F61">
            <w:pPr>
              <w:rPr>
                <w:sz w:val="20"/>
                <w:szCs w:val="20"/>
                <w:lang w:val="en-GB" w:eastAsia="en-GB"/>
              </w:rPr>
            </w:pPr>
          </w:p>
        </w:tc>
        <w:tc>
          <w:tcPr>
            <w:tcW w:w="5220" w:type="dxa"/>
            <w:shd w:val="clear" w:color="auto" w:fill="auto"/>
            <w:noWrap/>
          </w:tcPr>
          <w:p w14:paraId="0B7CEB90" w14:textId="11B39F3E" w:rsidR="007D0F61" w:rsidRPr="00A074E0" w:rsidRDefault="007D0F61" w:rsidP="007D0F61">
            <w:pPr>
              <w:rPr>
                <w:sz w:val="20"/>
                <w:szCs w:val="20"/>
                <w:lang w:val="en-GB" w:eastAsia="en-GB"/>
              </w:rPr>
            </w:pPr>
            <w:r w:rsidRPr="00A074E0">
              <w:rPr>
                <w:color w:val="000000"/>
                <w:sz w:val="20"/>
                <w:szCs w:val="20"/>
                <w:lang w:val="en-GB"/>
              </w:rPr>
              <w:t>Coastal waters of Sweden</w:t>
            </w:r>
          </w:p>
        </w:tc>
        <w:tc>
          <w:tcPr>
            <w:tcW w:w="3824" w:type="dxa"/>
            <w:shd w:val="clear" w:color="auto" w:fill="auto"/>
            <w:noWrap/>
          </w:tcPr>
          <w:p w14:paraId="5265BC5E" w14:textId="32F0DA2D" w:rsidR="007D0F61" w:rsidRPr="00A074E0" w:rsidRDefault="007D0F61" w:rsidP="007D0F61">
            <w:pPr>
              <w:rPr>
                <w:sz w:val="20"/>
                <w:szCs w:val="20"/>
                <w:lang w:val="en-GB" w:eastAsia="en-GB"/>
              </w:rPr>
            </w:pPr>
            <w:r w:rsidRPr="00A074E0">
              <w:rPr>
                <w:color w:val="000000"/>
                <w:sz w:val="20"/>
                <w:szCs w:val="20"/>
                <w:lang w:val="en-GB"/>
              </w:rPr>
              <w:t>Rahmat Naddafi</w:t>
            </w:r>
          </w:p>
        </w:tc>
        <w:tc>
          <w:tcPr>
            <w:tcW w:w="1352" w:type="dxa"/>
            <w:shd w:val="clear" w:color="auto" w:fill="auto"/>
            <w:noWrap/>
          </w:tcPr>
          <w:p w14:paraId="23F83FD0" w14:textId="5CEEC338" w:rsidR="007D0F61" w:rsidRPr="00A074E0" w:rsidRDefault="007D0F61" w:rsidP="007D0F61">
            <w:pPr>
              <w:jc w:val="right"/>
              <w:rPr>
                <w:sz w:val="20"/>
                <w:szCs w:val="20"/>
                <w:lang w:val="en-GB" w:eastAsia="en-GB"/>
              </w:rPr>
            </w:pPr>
            <w:r w:rsidRPr="00A074E0">
              <w:rPr>
                <w:color w:val="000000"/>
                <w:sz w:val="20"/>
                <w:szCs w:val="20"/>
                <w:lang w:val="en-GB"/>
              </w:rPr>
              <w:t>31.5</w:t>
            </w:r>
          </w:p>
        </w:tc>
        <w:tc>
          <w:tcPr>
            <w:tcW w:w="1252" w:type="dxa"/>
            <w:shd w:val="clear" w:color="auto" w:fill="auto"/>
            <w:noWrap/>
          </w:tcPr>
          <w:p w14:paraId="05B4C3FE" w14:textId="4EC41123" w:rsidR="007D0F61" w:rsidRPr="00A074E0" w:rsidRDefault="007D0F61" w:rsidP="007D0F61">
            <w:pPr>
              <w:jc w:val="right"/>
              <w:rPr>
                <w:sz w:val="20"/>
                <w:szCs w:val="20"/>
                <w:lang w:val="en-GB" w:eastAsia="en-GB"/>
              </w:rPr>
            </w:pPr>
            <w:r w:rsidRPr="00A074E0">
              <w:rPr>
                <w:color w:val="000000"/>
                <w:sz w:val="20"/>
                <w:szCs w:val="20"/>
                <w:lang w:val="en-GB"/>
              </w:rPr>
              <w:t>43.5</w:t>
            </w:r>
          </w:p>
        </w:tc>
      </w:tr>
      <w:tr w:rsidR="007D0F61" w:rsidRPr="00A074E0" w14:paraId="500D3CAE" w14:textId="77777777" w:rsidTr="009B2864">
        <w:trPr>
          <w:trHeight w:val="300"/>
          <w:jc w:val="center"/>
        </w:trPr>
        <w:tc>
          <w:tcPr>
            <w:tcW w:w="4233" w:type="dxa"/>
            <w:shd w:val="clear" w:color="auto" w:fill="auto"/>
            <w:noWrap/>
          </w:tcPr>
          <w:p w14:paraId="6E9F09E1" w14:textId="77777777" w:rsidR="007D0F61" w:rsidRPr="00A074E0" w:rsidRDefault="007D0F61" w:rsidP="007D0F61">
            <w:pPr>
              <w:rPr>
                <w:sz w:val="20"/>
                <w:szCs w:val="20"/>
                <w:lang w:val="en-GB" w:eastAsia="en-GB"/>
              </w:rPr>
            </w:pPr>
          </w:p>
        </w:tc>
        <w:tc>
          <w:tcPr>
            <w:tcW w:w="5220" w:type="dxa"/>
            <w:shd w:val="clear" w:color="auto" w:fill="auto"/>
            <w:noWrap/>
          </w:tcPr>
          <w:p w14:paraId="664AFB11" w14:textId="52D244BB" w:rsidR="007D0F61" w:rsidRPr="00A074E0" w:rsidRDefault="007D0F61" w:rsidP="007D0F61">
            <w:pPr>
              <w:rPr>
                <w:sz w:val="20"/>
                <w:szCs w:val="20"/>
                <w:lang w:val="en-GB" w:eastAsia="en-GB"/>
              </w:rPr>
            </w:pPr>
            <w:r w:rsidRPr="00A074E0">
              <w:rPr>
                <w:color w:val="000000"/>
                <w:sz w:val="20"/>
                <w:szCs w:val="20"/>
                <w:lang w:val="en-GB"/>
              </w:rPr>
              <w:t>Coastal waters of the United Kingdom</w:t>
            </w:r>
          </w:p>
        </w:tc>
        <w:tc>
          <w:tcPr>
            <w:tcW w:w="3824" w:type="dxa"/>
            <w:shd w:val="clear" w:color="auto" w:fill="auto"/>
            <w:noWrap/>
          </w:tcPr>
          <w:p w14:paraId="658EB588" w14:textId="67A38BAE" w:rsidR="007D0F61" w:rsidRPr="00A074E0" w:rsidRDefault="007D0F61" w:rsidP="007D0F61">
            <w:pPr>
              <w:rPr>
                <w:sz w:val="20"/>
                <w:szCs w:val="20"/>
                <w:lang w:val="en-GB" w:eastAsia="en-GB"/>
              </w:rPr>
            </w:pPr>
            <w:r w:rsidRPr="00A074E0">
              <w:rPr>
                <w:color w:val="000000"/>
                <w:sz w:val="20"/>
                <w:szCs w:val="20"/>
                <w:lang w:val="en-GB"/>
              </w:rPr>
              <w:t>Hannah J. Tidbury</w:t>
            </w:r>
          </w:p>
        </w:tc>
        <w:tc>
          <w:tcPr>
            <w:tcW w:w="1352" w:type="dxa"/>
            <w:shd w:val="clear" w:color="auto" w:fill="auto"/>
            <w:noWrap/>
          </w:tcPr>
          <w:p w14:paraId="2ED71400" w14:textId="08327293" w:rsidR="007D0F61" w:rsidRPr="00A074E0" w:rsidRDefault="007D0F61" w:rsidP="007D0F61">
            <w:pPr>
              <w:jc w:val="right"/>
              <w:rPr>
                <w:sz w:val="20"/>
                <w:szCs w:val="20"/>
                <w:lang w:val="en-GB" w:eastAsia="en-GB"/>
              </w:rPr>
            </w:pPr>
            <w:r w:rsidRPr="00A074E0">
              <w:rPr>
                <w:color w:val="000000"/>
                <w:sz w:val="20"/>
                <w:szCs w:val="20"/>
                <w:lang w:val="en-GB"/>
              </w:rPr>
              <w:t>40.5</w:t>
            </w:r>
          </w:p>
        </w:tc>
        <w:tc>
          <w:tcPr>
            <w:tcW w:w="1252" w:type="dxa"/>
            <w:shd w:val="clear" w:color="auto" w:fill="auto"/>
            <w:noWrap/>
          </w:tcPr>
          <w:p w14:paraId="0C270591" w14:textId="12621525" w:rsidR="007D0F61" w:rsidRPr="00A074E0" w:rsidRDefault="007D0F61" w:rsidP="007D0F61">
            <w:pPr>
              <w:jc w:val="right"/>
              <w:rPr>
                <w:sz w:val="20"/>
                <w:szCs w:val="20"/>
                <w:lang w:val="en-GB" w:eastAsia="en-GB"/>
              </w:rPr>
            </w:pPr>
            <w:r w:rsidRPr="00A074E0">
              <w:rPr>
                <w:color w:val="000000"/>
                <w:sz w:val="20"/>
                <w:szCs w:val="20"/>
                <w:lang w:val="en-GB"/>
              </w:rPr>
              <w:t>50.5</w:t>
            </w:r>
          </w:p>
        </w:tc>
      </w:tr>
      <w:tr w:rsidR="007D0F61" w:rsidRPr="00A074E0" w14:paraId="46041DF5" w14:textId="77777777" w:rsidTr="009B2864">
        <w:trPr>
          <w:trHeight w:val="300"/>
          <w:jc w:val="center"/>
        </w:trPr>
        <w:tc>
          <w:tcPr>
            <w:tcW w:w="4233" w:type="dxa"/>
            <w:shd w:val="clear" w:color="auto" w:fill="auto"/>
            <w:noWrap/>
          </w:tcPr>
          <w:p w14:paraId="26DDB11C" w14:textId="77777777" w:rsidR="007D0F61" w:rsidRPr="00A074E0" w:rsidRDefault="007D0F61" w:rsidP="007D0F61">
            <w:pPr>
              <w:rPr>
                <w:sz w:val="20"/>
                <w:szCs w:val="20"/>
                <w:lang w:val="en-GB" w:eastAsia="en-GB"/>
              </w:rPr>
            </w:pPr>
          </w:p>
        </w:tc>
        <w:tc>
          <w:tcPr>
            <w:tcW w:w="5220" w:type="dxa"/>
            <w:shd w:val="clear" w:color="auto" w:fill="auto"/>
            <w:noWrap/>
          </w:tcPr>
          <w:p w14:paraId="21E0471B" w14:textId="215B0BA3" w:rsidR="007D0F61" w:rsidRPr="00A074E0" w:rsidRDefault="007D0F61" w:rsidP="007D0F61">
            <w:pPr>
              <w:rPr>
                <w:sz w:val="20"/>
                <w:szCs w:val="20"/>
                <w:lang w:val="en-GB" w:eastAsia="en-GB"/>
              </w:rPr>
            </w:pPr>
          </w:p>
        </w:tc>
        <w:tc>
          <w:tcPr>
            <w:tcW w:w="3824" w:type="dxa"/>
            <w:shd w:val="clear" w:color="auto" w:fill="auto"/>
            <w:noWrap/>
          </w:tcPr>
          <w:p w14:paraId="341498AC" w14:textId="57D1F891" w:rsidR="007D0F61" w:rsidRPr="00A074E0" w:rsidRDefault="007D0F61" w:rsidP="007D0F61">
            <w:pPr>
              <w:rPr>
                <w:sz w:val="20"/>
                <w:szCs w:val="20"/>
                <w:lang w:val="en-GB" w:eastAsia="en-GB"/>
              </w:rPr>
            </w:pPr>
            <w:r w:rsidRPr="00A074E0">
              <w:rPr>
                <w:color w:val="000000"/>
                <w:sz w:val="20"/>
                <w:szCs w:val="20"/>
                <w:lang w:val="en-GB"/>
              </w:rPr>
              <w:t>Laurence Miossec, Gordon H. Copp</w:t>
            </w:r>
          </w:p>
        </w:tc>
        <w:tc>
          <w:tcPr>
            <w:tcW w:w="1352" w:type="dxa"/>
            <w:shd w:val="clear" w:color="auto" w:fill="auto"/>
            <w:noWrap/>
          </w:tcPr>
          <w:p w14:paraId="1531CB5D" w14:textId="2D39C17F" w:rsidR="007D0F61" w:rsidRPr="00A074E0" w:rsidRDefault="007D0F61" w:rsidP="007D0F61">
            <w:pPr>
              <w:jc w:val="right"/>
              <w:rPr>
                <w:sz w:val="20"/>
                <w:szCs w:val="20"/>
                <w:lang w:val="en-GB" w:eastAsia="en-GB"/>
              </w:rPr>
            </w:pPr>
            <w:r w:rsidRPr="00A074E0">
              <w:rPr>
                <w:color w:val="000000"/>
                <w:sz w:val="20"/>
                <w:szCs w:val="20"/>
                <w:lang w:val="en-GB"/>
              </w:rPr>
              <w:t>42.5</w:t>
            </w:r>
          </w:p>
        </w:tc>
        <w:tc>
          <w:tcPr>
            <w:tcW w:w="1252" w:type="dxa"/>
            <w:shd w:val="clear" w:color="auto" w:fill="auto"/>
            <w:noWrap/>
          </w:tcPr>
          <w:p w14:paraId="32537033" w14:textId="1BC0F16B" w:rsidR="007D0F61" w:rsidRPr="00A074E0" w:rsidRDefault="007D0F61" w:rsidP="007D0F61">
            <w:pPr>
              <w:jc w:val="right"/>
              <w:rPr>
                <w:sz w:val="20"/>
                <w:szCs w:val="20"/>
                <w:lang w:val="en-GB" w:eastAsia="en-GB"/>
              </w:rPr>
            </w:pPr>
            <w:r w:rsidRPr="00A074E0">
              <w:rPr>
                <w:color w:val="000000"/>
                <w:sz w:val="20"/>
                <w:szCs w:val="20"/>
                <w:lang w:val="en-GB"/>
              </w:rPr>
              <w:t>52.5</w:t>
            </w:r>
          </w:p>
        </w:tc>
      </w:tr>
      <w:tr w:rsidR="007D0F61" w:rsidRPr="00A074E0" w14:paraId="0A43F77E" w14:textId="77777777" w:rsidTr="009B2864">
        <w:trPr>
          <w:trHeight w:val="300"/>
          <w:jc w:val="center"/>
        </w:trPr>
        <w:tc>
          <w:tcPr>
            <w:tcW w:w="4233" w:type="dxa"/>
            <w:shd w:val="clear" w:color="auto" w:fill="auto"/>
            <w:noWrap/>
          </w:tcPr>
          <w:p w14:paraId="26FE1A25" w14:textId="4CC4E7D0" w:rsidR="007D0F61" w:rsidRPr="00A074E0" w:rsidRDefault="007D0F61" w:rsidP="007D0F61">
            <w:pPr>
              <w:rPr>
                <w:i/>
                <w:iCs/>
                <w:sz w:val="20"/>
                <w:szCs w:val="20"/>
                <w:lang w:val="en-GB" w:eastAsia="en-GB"/>
              </w:rPr>
            </w:pPr>
          </w:p>
        </w:tc>
        <w:tc>
          <w:tcPr>
            <w:tcW w:w="5220" w:type="dxa"/>
            <w:shd w:val="clear" w:color="auto" w:fill="auto"/>
            <w:noWrap/>
          </w:tcPr>
          <w:p w14:paraId="7D3DC49F" w14:textId="53FA45E6" w:rsidR="007D0F61" w:rsidRPr="00A074E0" w:rsidRDefault="007D0F61" w:rsidP="007D0F61">
            <w:pPr>
              <w:rPr>
                <w:sz w:val="20"/>
                <w:szCs w:val="20"/>
                <w:lang w:val="en-GB" w:eastAsia="en-GB"/>
              </w:rPr>
            </w:pPr>
            <w:r w:rsidRPr="00A074E0">
              <w:rPr>
                <w:color w:val="000000"/>
                <w:sz w:val="20"/>
                <w:szCs w:val="20"/>
                <w:lang w:val="en-GB"/>
              </w:rPr>
              <w:t>North Adriatic Sea</w:t>
            </w:r>
          </w:p>
        </w:tc>
        <w:tc>
          <w:tcPr>
            <w:tcW w:w="3824" w:type="dxa"/>
            <w:shd w:val="clear" w:color="auto" w:fill="auto"/>
            <w:noWrap/>
          </w:tcPr>
          <w:p w14:paraId="45ACF708" w14:textId="435872F4" w:rsidR="007D0F61" w:rsidRPr="00A074E0" w:rsidRDefault="007D0F61" w:rsidP="007D0F61">
            <w:pPr>
              <w:rPr>
                <w:sz w:val="20"/>
                <w:szCs w:val="20"/>
                <w:lang w:val="en-GB" w:eastAsia="en-GB"/>
              </w:rPr>
            </w:pPr>
            <w:r w:rsidRPr="00A074E0">
              <w:rPr>
                <w:color w:val="000000"/>
                <w:sz w:val="20"/>
                <w:szCs w:val="20"/>
                <w:lang w:val="en-GB"/>
              </w:rPr>
              <w:t>Agnese Marchini, Anna Occhipinti-Ambrogi</w:t>
            </w:r>
          </w:p>
        </w:tc>
        <w:tc>
          <w:tcPr>
            <w:tcW w:w="1352" w:type="dxa"/>
            <w:shd w:val="clear" w:color="auto" w:fill="auto"/>
            <w:noWrap/>
          </w:tcPr>
          <w:p w14:paraId="178DBDB5" w14:textId="333ED1C9" w:rsidR="007D0F61" w:rsidRPr="00A074E0" w:rsidRDefault="007D0F61" w:rsidP="007D0F61">
            <w:pPr>
              <w:jc w:val="right"/>
              <w:rPr>
                <w:sz w:val="20"/>
                <w:szCs w:val="20"/>
                <w:lang w:val="en-GB" w:eastAsia="en-GB"/>
              </w:rPr>
            </w:pPr>
            <w:r w:rsidRPr="00A074E0">
              <w:rPr>
                <w:color w:val="000000"/>
                <w:sz w:val="20"/>
                <w:szCs w:val="20"/>
                <w:lang w:val="en-GB"/>
              </w:rPr>
              <w:t>40.0</w:t>
            </w:r>
          </w:p>
        </w:tc>
        <w:tc>
          <w:tcPr>
            <w:tcW w:w="1252" w:type="dxa"/>
            <w:shd w:val="clear" w:color="auto" w:fill="auto"/>
            <w:noWrap/>
          </w:tcPr>
          <w:p w14:paraId="33B38D64" w14:textId="0C02C904"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33D192D7" w14:textId="77777777" w:rsidTr="009B2864">
        <w:trPr>
          <w:trHeight w:val="300"/>
          <w:jc w:val="center"/>
        </w:trPr>
        <w:tc>
          <w:tcPr>
            <w:tcW w:w="4233" w:type="dxa"/>
            <w:shd w:val="clear" w:color="auto" w:fill="auto"/>
            <w:noWrap/>
          </w:tcPr>
          <w:p w14:paraId="6C7A5F28" w14:textId="22FED3EC" w:rsidR="007D0F61" w:rsidRPr="00A074E0" w:rsidRDefault="007D0F61" w:rsidP="007D0F61">
            <w:pPr>
              <w:rPr>
                <w:i/>
                <w:iCs/>
                <w:sz w:val="20"/>
                <w:szCs w:val="20"/>
                <w:lang w:val="en-GB" w:eastAsia="en-GB"/>
              </w:rPr>
            </w:pPr>
          </w:p>
        </w:tc>
        <w:tc>
          <w:tcPr>
            <w:tcW w:w="5220" w:type="dxa"/>
            <w:shd w:val="clear" w:color="auto" w:fill="auto"/>
            <w:noWrap/>
          </w:tcPr>
          <w:p w14:paraId="2DA17F30" w14:textId="61E64C62" w:rsidR="007D0F61" w:rsidRPr="00A074E0" w:rsidRDefault="007D0F61" w:rsidP="007D0F61">
            <w:pPr>
              <w:rPr>
                <w:sz w:val="20"/>
                <w:szCs w:val="20"/>
                <w:lang w:val="en-GB" w:eastAsia="en-GB"/>
              </w:rPr>
            </w:pPr>
            <w:r w:rsidRPr="00A074E0">
              <w:rPr>
                <w:color w:val="000000"/>
                <w:sz w:val="20"/>
                <w:szCs w:val="20"/>
                <w:lang w:val="en-GB"/>
              </w:rPr>
              <w:t>River Neretva Estuary</w:t>
            </w:r>
          </w:p>
        </w:tc>
        <w:tc>
          <w:tcPr>
            <w:tcW w:w="3824" w:type="dxa"/>
            <w:shd w:val="clear" w:color="auto" w:fill="auto"/>
            <w:noWrap/>
          </w:tcPr>
          <w:p w14:paraId="27991F71" w14:textId="5B0D32B4" w:rsidR="007D0F61" w:rsidRPr="00A074E0" w:rsidRDefault="007D0F61" w:rsidP="007D0F61">
            <w:pPr>
              <w:rPr>
                <w:sz w:val="20"/>
                <w:szCs w:val="20"/>
                <w:lang w:val="en-GB" w:eastAsia="en-GB"/>
              </w:rPr>
            </w:pPr>
            <w:r w:rsidRPr="00A074E0">
              <w:rPr>
                <w:color w:val="000000"/>
                <w:sz w:val="20"/>
                <w:szCs w:val="20"/>
                <w:lang w:val="en-GB"/>
              </w:rPr>
              <w:t>Luka Glamuzina</w:t>
            </w:r>
          </w:p>
        </w:tc>
        <w:tc>
          <w:tcPr>
            <w:tcW w:w="1352" w:type="dxa"/>
            <w:shd w:val="clear" w:color="auto" w:fill="auto"/>
            <w:noWrap/>
          </w:tcPr>
          <w:p w14:paraId="38580512" w14:textId="245EFAD5"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23C76745" w14:textId="6AC9963E"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3ED8D662" w14:textId="77777777" w:rsidTr="009B2864">
        <w:trPr>
          <w:trHeight w:val="300"/>
          <w:jc w:val="center"/>
        </w:trPr>
        <w:tc>
          <w:tcPr>
            <w:tcW w:w="4233" w:type="dxa"/>
            <w:shd w:val="clear" w:color="auto" w:fill="auto"/>
            <w:noWrap/>
          </w:tcPr>
          <w:p w14:paraId="09FB149B" w14:textId="77777777" w:rsidR="007D0F61" w:rsidRPr="00A074E0" w:rsidRDefault="007D0F61" w:rsidP="007D0F61">
            <w:pPr>
              <w:rPr>
                <w:sz w:val="20"/>
                <w:szCs w:val="20"/>
                <w:lang w:val="en-GB" w:eastAsia="en-GB"/>
              </w:rPr>
            </w:pPr>
          </w:p>
        </w:tc>
        <w:tc>
          <w:tcPr>
            <w:tcW w:w="5220" w:type="dxa"/>
            <w:shd w:val="clear" w:color="auto" w:fill="auto"/>
            <w:noWrap/>
          </w:tcPr>
          <w:p w14:paraId="00523144" w14:textId="4821871B" w:rsidR="007D0F61" w:rsidRPr="00A074E0" w:rsidRDefault="007D0F61" w:rsidP="007D0F61">
            <w:pPr>
              <w:rPr>
                <w:sz w:val="20"/>
                <w:szCs w:val="20"/>
                <w:lang w:val="en-GB" w:eastAsia="en-GB"/>
              </w:rPr>
            </w:pPr>
          </w:p>
        </w:tc>
        <w:tc>
          <w:tcPr>
            <w:tcW w:w="3824" w:type="dxa"/>
            <w:shd w:val="clear" w:color="auto" w:fill="auto"/>
            <w:noWrap/>
          </w:tcPr>
          <w:p w14:paraId="6C389E98" w14:textId="5295B2B2"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53292375" w14:textId="53F53F57"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6C42197E" w14:textId="028BBCEF"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7B4DC378" w14:textId="77777777" w:rsidTr="009B2864">
        <w:trPr>
          <w:trHeight w:val="300"/>
          <w:jc w:val="center"/>
        </w:trPr>
        <w:tc>
          <w:tcPr>
            <w:tcW w:w="4233" w:type="dxa"/>
            <w:shd w:val="clear" w:color="auto" w:fill="auto"/>
            <w:noWrap/>
          </w:tcPr>
          <w:p w14:paraId="1FA53EC0" w14:textId="77777777" w:rsidR="007D0F61" w:rsidRPr="00A074E0" w:rsidRDefault="007D0F61" w:rsidP="007D0F61">
            <w:pPr>
              <w:rPr>
                <w:sz w:val="20"/>
                <w:szCs w:val="20"/>
                <w:lang w:val="en-GB" w:eastAsia="en-GB"/>
              </w:rPr>
            </w:pPr>
          </w:p>
        </w:tc>
        <w:tc>
          <w:tcPr>
            <w:tcW w:w="5220" w:type="dxa"/>
            <w:shd w:val="clear" w:color="auto" w:fill="auto"/>
            <w:noWrap/>
          </w:tcPr>
          <w:p w14:paraId="21651ABA" w14:textId="45DBC583" w:rsidR="007D0F61" w:rsidRPr="00A074E0" w:rsidRDefault="007D0F61" w:rsidP="007D0F61">
            <w:pPr>
              <w:rPr>
                <w:sz w:val="20"/>
                <w:szCs w:val="20"/>
                <w:lang w:val="en-GB" w:eastAsia="en-GB"/>
              </w:rPr>
            </w:pPr>
            <w:r w:rsidRPr="00A074E0">
              <w:rPr>
                <w:color w:val="000000"/>
                <w:sz w:val="20"/>
                <w:szCs w:val="20"/>
                <w:lang w:val="en-GB"/>
              </w:rPr>
              <w:t>Strait of Georgia</w:t>
            </w:r>
          </w:p>
        </w:tc>
        <w:tc>
          <w:tcPr>
            <w:tcW w:w="3824" w:type="dxa"/>
            <w:shd w:val="clear" w:color="auto" w:fill="auto"/>
            <w:noWrap/>
          </w:tcPr>
          <w:p w14:paraId="3EBF1648" w14:textId="1B34FE46" w:rsidR="007D0F61" w:rsidRPr="00A074E0" w:rsidRDefault="007D0F61" w:rsidP="007D0F61">
            <w:pPr>
              <w:rPr>
                <w:sz w:val="20"/>
                <w:szCs w:val="20"/>
                <w:lang w:val="en-GB" w:eastAsia="en-GB"/>
              </w:rPr>
            </w:pPr>
            <w:r w:rsidRPr="00A074E0">
              <w:rPr>
                <w:color w:val="000000"/>
                <w:sz w:val="20"/>
                <w:szCs w:val="20"/>
                <w:lang w:val="en-GB"/>
              </w:rPr>
              <w:t>Thomas W. Therriault</w:t>
            </w:r>
          </w:p>
        </w:tc>
        <w:tc>
          <w:tcPr>
            <w:tcW w:w="1352" w:type="dxa"/>
            <w:shd w:val="clear" w:color="auto" w:fill="auto"/>
            <w:noWrap/>
          </w:tcPr>
          <w:p w14:paraId="43C69149" w14:textId="5B0B7914"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33C08226" w14:textId="6230D033" w:rsidR="007D0F61" w:rsidRPr="00A074E0" w:rsidRDefault="007D0F61" w:rsidP="007D0F61">
            <w:pPr>
              <w:jc w:val="right"/>
              <w:rPr>
                <w:sz w:val="20"/>
                <w:szCs w:val="20"/>
                <w:lang w:val="en-GB" w:eastAsia="en-GB"/>
              </w:rPr>
            </w:pPr>
            <w:r w:rsidRPr="00A074E0">
              <w:rPr>
                <w:color w:val="000000"/>
                <w:sz w:val="20"/>
                <w:szCs w:val="20"/>
                <w:lang w:val="en-GB"/>
              </w:rPr>
              <w:t>18.0</w:t>
            </w:r>
          </w:p>
        </w:tc>
      </w:tr>
      <w:tr w:rsidR="007D0F61" w:rsidRPr="00A074E0" w14:paraId="2A4DC874" w14:textId="77777777" w:rsidTr="009B2864">
        <w:trPr>
          <w:trHeight w:val="300"/>
          <w:jc w:val="center"/>
        </w:trPr>
        <w:tc>
          <w:tcPr>
            <w:tcW w:w="4233" w:type="dxa"/>
            <w:shd w:val="clear" w:color="auto" w:fill="auto"/>
            <w:noWrap/>
          </w:tcPr>
          <w:p w14:paraId="7150C05C" w14:textId="05B02FDD" w:rsidR="007D0F61" w:rsidRPr="00A074E0" w:rsidRDefault="007D0F61" w:rsidP="007D0F61">
            <w:pPr>
              <w:rPr>
                <w:i/>
                <w:iCs/>
                <w:sz w:val="20"/>
                <w:szCs w:val="20"/>
                <w:lang w:val="en-GB" w:eastAsia="en-GB"/>
              </w:rPr>
            </w:pPr>
            <w:r w:rsidRPr="00A074E0">
              <w:rPr>
                <w:i/>
                <w:iCs/>
                <w:color w:val="000000"/>
                <w:sz w:val="20"/>
                <w:szCs w:val="20"/>
                <w:lang w:val="en-GB"/>
              </w:rPr>
              <w:t>Rutilus rutilus</w:t>
            </w:r>
          </w:p>
        </w:tc>
        <w:tc>
          <w:tcPr>
            <w:tcW w:w="5220" w:type="dxa"/>
            <w:shd w:val="clear" w:color="auto" w:fill="auto"/>
            <w:noWrap/>
          </w:tcPr>
          <w:p w14:paraId="41F08DAC" w14:textId="5328E403"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4477C9E3" w14:textId="62C01FCE"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4288F177" w14:textId="7F90FE12"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1AA44091" w14:textId="786FE961" w:rsidR="007D0F61" w:rsidRPr="00A074E0" w:rsidRDefault="007D0F61" w:rsidP="007D0F61">
            <w:pPr>
              <w:jc w:val="right"/>
              <w:rPr>
                <w:sz w:val="20"/>
                <w:szCs w:val="20"/>
                <w:lang w:val="en-GB" w:eastAsia="en-GB"/>
              </w:rPr>
            </w:pPr>
            <w:r w:rsidRPr="00A074E0">
              <w:rPr>
                <w:color w:val="000000"/>
                <w:sz w:val="20"/>
                <w:szCs w:val="20"/>
                <w:lang w:val="en-GB"/>
              </w:rPr>
              <w:t>18.0</w:t>
            </w:r>
          </w:p>
        </w:tc>
      </w:tr>
      <w:tr w:rsidR="007D0F61" w:rsidRPr="00A074E0" w14:paraId="3A9F3046" w14:textId="77777777" w:rsidTr="009B2864">
        <w:trPr>
          <w:trHeight w:val="300"/>
          <w:jc w:val="center"/>
        </w:trPr>
        <w:tc>
          <w:tcPr>
            <w:tcW w:w="4233" w:type="dxa"/>
            <w:shd w:val="clear" w:color="auto" w:fill="auto"/>
            <w:noWrap/>
          </w:tcPr>
          <w:p w14:paraId="050FD273" w14:textId="77777777" w:rsidR="007D0F61" w:rsidRPr="00A074E0" w:rsidRDefault="007D0F61" w:rsidP="007D0F61">
            <w:pPr>
              <w:rPr>
                <w:sz w:val="20"/>
                <w:szCs w:val="20"/>
                <w:lang w:val="en-GB" w:eastAsia="en-GB"/>
              </w:rPr>
            </w:pPr>
          </w:p>
        </w:tc>
        <w:tc>
          <w:tcPr>
            <w:tcW w:w="5220" w:type="dxa"/>
            <w:shd w:val="clear" w:color="auto" w:fill="auto"/>
            <w:noWrap/>
          </w:tcPr>
          <w:p w14:paraId="4B09441E" w14:textId="78591D5B" w:rsidR="007D0F61" w:rsidRPr="00A074E0" w:rsidRDefault="007D0F61" w:rsidP="007D0F61">
            <w:pPr>
              <w:rPr>
                <w:sz w:val="20"/>
                <w:szCs w:val="20"/>
                <w:lang w:val="en-GB" w:eastAsia="en-GB"/>
              </w:rPr>
            </w:pPr>
            <w:r w:rsidRPr="00A074E0">
              <w:rPr>
                <w:color w:val="000000"/>
                <w:sz w:val="20"/>
                <w:szCs w:val="20"/>
                <w:lang w:val="en-GB"/>
              </w:rPr>
              <w:t>Great Britain</w:t>
            </w:r>
          </w:p>
        </w:tc>
        <w:tc>
          <w:tcPr>
            <w:tcW w:w="3824" w:type="dxa"/>
            <w:shd w:val="clear" w:color="auto" w:fill="auto"/>
            <w:noWrap/>
          </w:tcPr>
          <w:p w14:paraId="3D871189" w14:textId="0DC8144A" w:rsidR="007D0F61" w:rsidRPr="00A074E0" w:rsidRDefault="007D0F61" w:rsidP="007D0F61">
            <w:pPr>
              <w:rPr>
                <w:sz w:val="20"/>
                <w:szCs w:val="20"/>
                <w:lang w:val="en-GB" w:eastAsia="en-GB"/>
              </w:rPr>
            </w:pPr>
            <w:r w:rsidRPr="00A074E0">
              <w:rPr>
                <w:color w:val="000000"/>
                <w:sz w:val="20"/>
                <w:szCs w:val="20"/>
                <w:lang w:val="en-GB"/>
              </w:rPr>
              <w:t>Jennifer A. Dodd</w:t>
            </w:r>
          </w:p>
        </w:tc>
        <w:tc>
          <w:tcPr>
            <w:tcW w:w="1352" w:type="dxa"/>
            <w:shd w:val="clear" w:color="auto" w:fill="auto"/>
            <w:noWrap/>
          </w:tcPr>
          <w:p w14:paraId="01B8780F" w14:textId="4FBF0178"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1CE28F46" w14:textId="6DA84756"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61141FD0" w14:textId="77777777" w:rsidTr="009B2864">
        <w:trPr>
          <w:trHeight w:val="300"/>
          <w:jc w:val="center"/>
        </w:trPr>
        <w:tc>
          <w:tcPr>
            <w:tcW w:w="4233" w:type="dxa"/>
            <w:shd w:val="clear" w:color="auto" w:fill="auto"/>
            <w:noWrap/>
          </w:tcPr>
          <w:p w14:paraId="080BAE9F" w14:textId="77777777" w:rsidR="007D0F61" w:rsidRPr="00A074E0" w:rsidRDefault="007D0F61" w:rsidP="007D0F61">
            <w:pPr>
              <w:rPr>
                <w:sz w:val="20"/>
                <w:szCs w:val="20"/>
                <w:lang w:val="en-GB" w:eastAsia="en-GB"/>
              </w:rPr>
            </w:pPr>
          </w:p>
        </w:tc>
        <w:tc>
          <w:tcPr>
            <w:tcW w:w="5220" w:type="dxa"/>
            <w:shd w:val="clear" w:color="auto" w:fill="auto"/>
            <w:noWrap/>
          </w:tcPr>
          <w:p w14:paraId="4336BE49" w14:textId="6BC599E9"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262EDD06" w14:textId="16AE8099"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6EE1F53C" w14:textId="3F883849"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6D89F8A1" w14:textId="67E42607" w:rsidR="007D0F61" w:rsidRPr="00A074E0" w:rsidRDefault="007D0F61" w:rsidP="007D0F61">
            <w:pPr>
              <w:jc w:val="right"/>
              <w:rPr>
                <w:sz w:val="20"/>
                <w:szCs w:val="20"/>
                <w:lang w:val="en-GB" w:eastAsia="en-GB"/>
              </w:rPr>
            </w:pPr>
            <w:r w:rsidRPr="00A074E0">
              <w:rPr>
                <w:color w:val="000000"/>
                <w:sz w:val="20"/>
                <w:szCs w:val="20"/>
                <w:lang w:val="en-GB"/>
              </w:rPr>
              <w:t>41.0</w:t>
            </w:r>
          </w:p>
        </w:tc>
      </w:tr>
      <w:tr w:rsidR="007D0F61" w:rsidRPr="00A074E0" w14:paraId="3E4E713C" w14:textId="77777777" w:rsidTr="009B2864">
        <w:trPr>
          <w:trHeight w:val="300"/>
          <w:jc w:val="center"/>
        </w:trPr>
        <w:tc>
          <w:tcPr>
            <w:tcW w:w="4233" w:type="dxa"/>
            <w:shd w:val="clear" w:color="auto" w:fill="auto"/>
            <w:noWrap/>
          </w:tcPr>
          <w:p w14:paraId="5C155AFB" w14:textId="77777777" w:rsidR="007D0F61" w:rsidRPr="00A074E0" w:rsidRDefault="007D0F61" w:rsidP="007D0F61">
            <w:pPr>
              <w:rPr>
                <w:sz w:val="20"/>
                <w:szCs w:val="20"/>
                <w:lang w:val="en-GB" w:eastAsia="en-GB"/>
              </w:rPr>
            </w:pPr>
          </w:p>
        </w:tc>
        <w:tc>
          <w:tcPr>
            <w:tcW w:w="5220" w:type="dxa"/>
            <w:shd w:val="clear" w:color="auto" w:fill="auto"/>
            <w:noWrap/>
          </w:tcPr>
          <w:p w14:paraId="3A504905" w14:textId="3693CEC2"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350E05A1" w14:textId="5F6FB7C0"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75FACFE5" w14:textId="5BE92155"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32067F4D" w14:textId="19B098E4"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61BF0613" w14:textId="77777777" w:rsidTr="009B2864">
        <w:trPr>
          <w:trHeight w:val="300"/>
          <w:jc w:val="center"/>
        </w:trPr>
        <w:tc>
          <w:tcPr>
            <w:tcW w:w="4233" w:type="dxa"/>
            <w:shd w:val="clear" w:color="auto" w:fill="auto"/>
            <w:noWrap/>
          </w:tcPr>
          <w:p w14:paraId="625AD07A" w14:textId="26E62298" w:rsidR="007D0F61" w:rsidRPr="00A074E0" w:rsidRDefault="007D0F61" w:rsidP="007D0F61">
            <w:pPr>
              <w:rPr>
                <w:sz w:val="20"/>
                <w:szCs w:val="20"/>
                <w:lang w:val="en-GB" w:eastAsia="en-GB"/>
              </w:rPr>
            </w:pPr>
            <w:r w:rsidRPr="00A074E0">
              <w:rPr>
                <w:i/>
                <w:iCs/>
                <w:color w:val="000000"/>
                <w:sz w:val="20"/>
                <w:szCs w:val="20"/>
                <w:lang w:val="en-GB"/>
              </w:rPr>
              <w:t>Salmo marmoratus</w:t>
            </w:r>
          </w:p>
        </w:tc>
        <w:tc>
          <w:tcPr>
            <w:tcW w:w="5220" w:type="dxa"/>
            <w:shd w:val="clear" w:color="auto" w:fill="auto"/>
            <w:noWrap/>
          </w:tcPr>
          <w:p w14:paraId="50FCD5AD" w14:textId="65C9EACC"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0E9E2345" w14:textId="0E417C30"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63BBC43D" w14:textId="0145FC62"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35643E83" w14:textId="74EFDEE4" w:rsidR="007D0F61" w:rsidRPr="00A074E0" w:rsidRDefault="007D0F61" w:rsidP="007D0F61">
            <w:pPr>
              <w:jc w:val="right"/>
              <w:rPr>
                <w:sz w:val="20"/>
                <w:szCs w:val="20"/>
                <w:lang w:val="en-GB" w:eastAsia="en-GB"/>
              </w:rPr>
            </w:pPr>
            <w:r w:rsidRPr="00A074E0">
              <w:rPr>
                <w:color w:val="000000"/>
                <w:sz w:val="20"/>
                <w:szCs w:val="20"/>
                <w:lang w:val="en-GB"/>
              </w:rPr>
              <w:t>8.0</w:t>
            </w:r>
          </w:p>
        </w:tc>
      </w:tr>
      <w:tr w:rsidR="007D0F61" w:rsidRPr="00A074E0" w14:paraId="211C65C5" w14:textId="77777777" w:rsidTr="009B2864">
        <w:trPr>
          <w:trHeight w:val="300"/>
          <w:jc w:val="center"/>
        </w:trPr>
        <w:tc>
          <w:tcPr>
            <w:tcW w:w="4233" w:type="dxa"/>
            <w:shd w:val="clear" w:color="auto" w:fill="auto"/>
            <w:noWrap/>
          </w:tcPr>
          <w:p w14:paraId="7858E29D" w14:textId="3146BFE0" w:rsidR="007D0F61" w:rsidRPr="00A074E0" w:rsidRDefault="007D0F61" w:rsidP="007D0F61">
            <w:pPr>
              <w:rPr>
                <w:sz w:val="20"/>
                <w:szCs w:val="20"/>
                <w:lang w:val="en-GB" w:eastAsia="en-GB"/>
              </w:rPr>
            </w:pPr>
            <w:r w:rsidRPr="00A074E0">
              <w:rPr>
                <w:i/>
                <w:iCs/>
                <w:color w:val="000000"/>
                <w:sz w:val="20"/>
                <w:szCs w:val="20"/>
                <w:lang w:val="en-GB"/>
              </w:rPr>
              <w:t>Salmo salar</w:t>
            </w:r>
          </w:p>
        </w:tc>
        <w:tc>
          <w:tcPr>
            <w:tcW w:w="5220" w:type="dxa"/>
            <w:shd w:val="clear" w:color="auto" w:fill="auto"/>
            <w:noWrap/>
          </w:tcPr>
          <w:p w14:paraId="04FA8777" w14:textId="023BBABD"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1A2B9F66" w14:textId="48778747"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168EC441" w14:textId="2C8D857D"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7E0BADED" w14:textId="4C46DCF5" w:rsidR="007D0F61" w:rsidRPr="00A074E0" w:rsidRDefault="007D0F61" w:rsidP="007D0F61">
            <w:pPr>
              <w:jc w:val="right"/>
              <w:rPr>
                <w:sz w:val="20"/>
                <w:szCs w:val="20"/>
                <w:lang w:val="en-GB" w:eastAsia="en-GB"/>
              </w:rPr>
            </w:pPr>
            <w:r w:rsidRPr="00A074E0">
              <w:rPr>
                <w:color w:val="000000"/>
                <w:sz w:val="20"/>
                <w:szCs w:val="20"/>
                <w:lang w:val="en-GB"/>
              </w:rPr>
              <w:t>3.0</w:t>
            </w:r>
          </w:p>
        </w:tc>
      </w:tr>
      <w:tr w:rsidR="007D0F61" w:rsidRPr="00A074E0" w14:paraId="1C908639" w14:textId="77777777" w:rsidTr="009B2864">
        <w:trPr>
          <w:trHeight w:val="300"/>
          <w:jc w:val="center"/>
        </w:trPr>
        <w:tc>
          <w:tcPr>
            <w:tcW w:w="4233" w:type="dxa"/>
            <w:shd w:val="clear" w:color="auto" w:fill="auto"/>
            <w:noWrap/>
          </w:tcPr>
          <w:p w14:paraId="5978F608" w14:textId="77777777" w:rsidR="007D0F61" w:rsidRPr="00A074E0" w:rsidRDefault="007D0F61" w:rsidP="007D0F61">
            <w:pPr>
              <w:rPr>
                <w:sz w:val="20"/>
                <w:szCs w:val="20"/>
                <w:lang w:val="en-GB" w:eastAsia="en-GB"/>
              </w:rPr>
            </w:pPr>
          </w:p>
        </w:tc>
        <w:tc>
          <w:tcPr>
            <w:tcW w:w="5220" w:type="dxa"/>
            <w:shd w:val="clear" w:color="auto" w:fill="auto"/>
            <w:noWrap/>
          </w:tcPr>
          <w:p w14:paraId="108364FB" w14:textId="559786F5"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1BC59D05" w14:textId="31214AAF"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07258643" w14:textId="653AE1B5"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459C69B8" w14:textId="1EF1B732"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00D39AB5" w14:textId="77777777" w:rsidTr="009B2864">
        <w:trPr>
          <w:trHeight w:val="300"/>
          <w:jc w:val="center"/>
        </w:trPr>
        <w:tc>
          <w:tcPr>
            <w:tcW w:w="4233" w:type="dxa"/>
            <w:shd w:val="clear" w:color="auto" w:fill="auto"/>
            <w:noWrap/>
          </w:tcPr>
          <w:p w14:paraId="6F79EC08" w14:textId="5A6449E6" w:rsidR="007D0F61" w:rsidRPr="00A074E0" w:rsidRDefault="007D0F61" w:rsidP="007D0F61">
            <w:pPr>
              <w:rPr>
                <w:i/>
                <w:iCs/>
                <w:sz w:val="20"/>
                <w:szCs w:val="20"/>
                <w:lang w:val="en-GB" w:eastAsia="en-GB"/>
              </w:rPr>
            </w:pPr>
          </w:p>
        </w:tc>
        <w:tc>
          <w:tcPr>
            <w:tcW w:w="5220" w:type="dxa"/>
            <w:shd w:val="clear" w:color="auto" w:fill="auto"/>
            <w:noWrap/>
          </w:tcPr>
          <w:p w14:paraId="3360D901" w14:textId="3A0DB5DB"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2571DCFF" w14:textId="3B067158"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1C37F01D" w14:textId="01370E32" w:rsidR="007D0F61" w:rsidRPr="00A074E0" w:rsidRDefault="007D0F61" w:rsidP="007D0F61">
            <w:pPr>
              <w:jc w:val="right"/>
              <w:rPr>
                <w:sz w:val="20"/>
                <w:szCs w:val="20"/>
                <w:lang w:val="en-GB" w:eastAsia="en-GB"/>
              </w:rPr>
            </w:pPr>
            <w:r w:rsidRPr="00A074E0">
              <w:rPr>
                <w:color w:val="000000"/>
                <w:sz w:val="20"/>
                <w:szCs w:val="20"/>
                <w:lang w:val="en-GB"/>
              </w:rPr>
              <w:t>6.5</w:t>
            </w:r>
          </w:p>
        </w:tc>
        <w:tc>
          <w:tcPr>
            <w:tcW w:w="1252" w:type="dxa"/>
            <w:shd w:val="clear" w:color="auto" w:fill="auto"/>
            <w:noWrap/>
          </w:tcPr>
          <w:p w14:paraId="29035B55" w14:textId="382843BF" w:rsidR="007D0F61" w:rsidRPr="00A074E0" w:rsidRDefault="007D0F61" w:rsidP="007D0F61">
            <w:pPr>
              <w:jc w:val="right"/>
              <w:rPr>
                <w:sz w:val="20"/>
                <w:szCs w:val="20"/>
                <w:lang w:val="en-GB" w:eastAsia="en-GB"/>
              </w:rPr>
            </w:pPr>
            <w:r w:rsidRPr="00A074E0">
              <w:rPr>
                <w:color w:val="000000"/>
                <w:sz w:val="20"/>
                <w:szCs w:val="20"/>
                <w:lang w:val="en-GB"/>
              </w:rPr>
              <w:t>0.5</w:t>
            </w:r>
          </w:p>
        </w:tc>
      </w:tr>
      <w:tr w:rsidR="007D0F61" w:rsidRPr="00A074E0" w14:paraId="3B6D4F88" w14:textId="77777777" w:rsidTr="009B2864">
        <w:trPr>
          <w:trHeight w:val="300"/>
          <w:jc w:val="center"/>
        </w:trPr>
        <w:tc>
          <w:tcPr>
            <w:tcW w:w="4233" w:type="dxa"/>
            <w:shd w:val="clear" w:color="auto" w:fill="auto"/>
            <w:noWrap/>
          </w:tcPr>
          <w:p w14:paraId="50E2C887" w14:textId="7BBBB6F9" w:rsidR="007D0F61" w:rsidRPr="00A074E0" w:rsidRDefault="007D0F61" w:rsidP="007D0F61">
            <w:pPr>
              <w:rPr>
                <w:sz w:val="20"/>
                <w:szCs w:val="20"/>
                <w:lang w:val="en-GB" w:eastAsia="en-GB"/>
              </w:rPr>
            </w:pPr>
            <w:r w:rsidRPr="00A074E0">
              <w:rPr>
                <w:i/>
                <w:iCs/>
                <w:color w:val="000000"/>
                <w:sz w:val="20"/>
                <w:szCs w:val="20"/>
                <w:lang w:val="en-GB"/>
              </w:rPr>
              <w:t>Salmo trutta</w:t>
            </w:r>
          </w:p>
        </w:tc>
        <w:tc>
          <w:tcPr>
            <w:tcW w:w="5220" w:type="dxa"/>
            <w:shd w:val="clear" w:color="auto" w:fill="auto"/>
            <w:noWrap/>
          </w:tcPr>
          <w:p w14:paraId="2733B46B" w14:textId="6B6769C9"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059D35DB" w14:textId="7952439F"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7B27C2E2" w14:textId="63F9117D"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3F6C5E60" w14:textId="6520C372"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655584C7" w14:textId="77777777" w:rsidTr="009B2864">
        <w:trPr>
          <w:trHeight w:val="300"/>
          <w:jc w:val="center"/>
        </w:trPr>
        <w:tc>
          <w:tcPr>
            <w:tcW w:w="4233" w:type="dxa"/>
            <w:shd w:val="clear" w:color="auto" w:fill="auto"/>
            <w:noWrap/>
          </w:tcPr>
          <w:p w14:paraId="6B90F942" w14:textId="77777777" w:rsidR="007D0F61" w:rsidRPr="00A074E0" w:rsidRDefault="007D0F61" w:rsidP="007D0F61">
            <w:pPr>
              <w:rPr>
                <w:sz w:val="20"/>
                <w:szCs w:val="20"/>
                <w:lang w:val="en-GB" w:eastAsia="en-GB"/>
              </w:rPr>
            </w:pPr>
          </w:p>
        </w:tc>
        <w:tc>
          <w:tcPr>
            <w:tcW w:w="5220" w:type="dxa"/>
            <w:shd w:val="clear" w:color="auto" w:fill="auto"/>
            <w:noWrap/>
          </w:tcPr>
          <w:p w14:paraId="33B7458C" w14:textId="34F6E0DB"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18F3ED58" w14:textId="7E1CEF5F"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60E50882" w14:textId="37180A18" w:rsidR="007D0F61" w:rsidRPr="00A074E0" w:rsidRDefault="007D0F61" w:rsidP="007D0F61">
            <w:pPr>
              <w:jc w:val="right"/>
              <w:rPr>
                <w:sz w:val="20"/>
                <w:szCs w:val="20"/>
                <w:lang w:val="en-GB" w:eastAsia="en-GB"/>
              </w:rPr>
            </w:pPr>
            <w:r w:rsidRPr="00A074E0">
              <w:rPr>
                <w:color w:val="000000"/>
                <w:sz w:val="20"/>
                <w:szCs w:val="20"/>
                <w:lang w:val="en-GB"/>
              </w:rPr>
              <w:t>35.0</w:t>
            </w:r>
          </w:p>
        </w:tc>
        <w:tc>
          <w:tcPr>
            <w:tcW w:w="1252" w:type="dxa"/>
            <w:shd w:val="clear" w:color="auto" w:fill="auto"/>
            <w:noWrap/>
          </w:tcPr>
          <w:p w14:paraId="4D843E44" w14:textId="30481ADA" w:rsidR="007D0F61" w:rsidRPr="00A074E0" w:rsidRDefault="007D0F61" w:rsidP="007D0F61">
            <w:pPr>
              <w:jc w:val="right"/>
              <w:rPr>
                <w:sz w:val="20"/>
                <w:szCs w:val="20"/>
                <w:lang w:val="en-GB" w:eastAsia="en-GB"/>
              </w:rPr>
            </w:pPr>
            <w:r w:rsidRPr="00A074E0">
              <w:rPr>
                <w:color w:val="000000"/>
                <w:sz w:val="20"/>
                <w:szCs w:val="20"/>
                <w:lang w:val="en-GB"/>
              </w:rPr>
              <w:t>27.0</w:t>
            </w:r>
          </w:p>
        </w:tc>
      </w:tr>
      <w:tr w:rsidR="007D0F61" w:rsidRPr="00A074E0" w14:paraId="6562A775" w14:textId="77777777" w:rsidTr="009B2864">
        <w:trPr>
          <w:trHeight w:val="300"/>
          <w:jc w:val="center"/>
        </w:trPr>
        <w:tc>
          <w:tcPr>
            <w:tcW w:w="4233" w:type="dxa"/>
            <w:shd w:val="clear" w:color="auto" w:fill="auto"/>
            <w:noWrap/>
          </w:tcPr>
          <w:p w14:paraId="1CD3AA79" w14:textId="77777777" w:rsidR="007D0F61" w:rsidRPr="00A074E0" w:rsidRDefault="007D0F61" w:rsidP="007D0F61">
            <w:pPr>
              <w:rPr>
                <w:sz w:val="20"/>
                <w:szCs w:val="20"/>
                <w:lang w:val="en-GB" w:eastAsia="en-GB"/>
              </w:rPr>
            </w:pPr>
          </w:p>
        </w:tc>
        <w:tc>
          <w:tcPr>
            <w:tcW w:w="5220" w:type="dxa"/>
            <w:shd w:val="clear" w:color="auto" w:fill="auto"/>
            <w:noWrap/>
          </w:tcPr>
          <w:p w14:paraId="7F3FB82C" w14:textId="593AF8C2" w:rsidR="007D0F61" w:rsidRPr="00A074E0" w:rsidRDefault="007D0F61" w:rsidP="007D0F61">
            <w:pPr>
              <w:rPr>
                <w:sz w:val="20"/>
                <w:szCs w:val="20"/>
                <w:lang w:val="en-GB" w:eastAsia="en-GB"/>
              </w:rPr>
            </w:pPr>
            <w:r w:rsidRPr="00A074E0">
              <w:rPr>
                <w:color w:val="000000"/>
                <w:sz w:val="20"/>
                <w:szCs w:val="20"/>
                <w:lang w:val="en-GB"/>
              </w:rPr>
              <w:t>Serbia</w:t>
            </w:r>
          </w:p>
        </w:tc>
        <w:tc>
          <w:tcPr>
            <w:tcW w:w="3824" w:type="dxa"/>
            <w:shd w:val="clear" w:color="auto" w:fill="auto"/>
            <w:noWrap/>
          </w:tcPr>
          <w:p w14:paraId="4A89767B" w14:textId="466602F8" w:rsidR="007D0F61" w:rsidRPr="00A074E0" w:rsidRDefault="007D0F61" w:rsidP="007D0F61">
            <w:pPr>
              <w:rPr>
                <w:sz w:val="20"/>
                <w:szCs w:val="20"/>
                <w:lang w:val="en-GB" w:eastAsia="en-GB"/>
              </w:rPr>
            </w:pPr>
            <w:r w:rsidRPr="00A074E0">
              <w:rPr>
                <w:color w:val="000000"/>
                <w:sz w:val="20"/>
                <w:szCs w:val="20"/>
                <w:lang w:val="en-GB"/>
              </w:rPr>
              <w:t>Predrag Simonović</w:t>
            </w:r>
          </w:p>
        </w:tc>
        <w:tc>
          <w:tcPr>
            <w:tcW w:w="1352" w:type="dxa"/>
            <w:shd w:val="clear" w:color="auto" w:fill="auto"/>
            <w:noWrap/>
          </w:tcPr>
          <w:p w14:paraId="16932853" w14:textId="528CAB6D"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267EB140" w14:textId="79994B70" w:rsidR="007D0F61" w:rsidRPr="00A074E0" w:rsidRDefault="007D0F61" w:rsidP="007D0F61">
            <w:pPr>
              <w:jc w:val="right"/>
              <w:rPr>
                <w:sz w:val="20"/>
                <w:szCs w:val="20"/>
                <w:lang w:val="en-GB" w:eastAsia="en-GB"/>
              </w:rPr>
            </w:pPr>
            <w:r w:rsidRPr="00A074E0">
              <w:rPr>
                <w:color w:val="000000"/>
                <w:sz w:val="20"/>
                <w:szCs w:val="20"/>
                <w:lang w:val="en-GB"/>
              </w:rPr>
              <w:t>30.0</w:t>
            </w:r>
          </w:p>
        </w:tc>
      </w:tr>
      <w:tr w:rsidR="007D0F61" w:rsidRPr="00A074E0" w14:paraId="306299D9" w14:textId="77777777" w:rsidTr="009B2864">
        <w:trPr>
          <w:trHeight w:val="300"/>
          <w:jc w:val="center"/>
        </w:trPr>
        <w:tc>
          <w:tcPr>
            <w:tcW w:w="4233" w:type="dxa"/>
            <w:shd w:val="clear" w:color="auto" w:fill="auto"/>
            <w:noWrap/>
          </w:tcPr>
          <w:p w14:paraId="14BF3116" w14:textId="77777777" w:rsidR="007D0F61" w:rsidRPr="00A074E0" w:rsidRDefault="007D0F61" w:rsidP="007D0F61">
            <w:pPr>
              <w:rPr>
                <w:sz w:val="20"/>
                <w:szCs w:val="20"/>
                <w:lang w:val="en-GB" w:eastAsia="en-GB"/>
              </w:rPr>
            </w:pPr>
          </w:p>
        </w:tc>
        <w:tc>
          <w:tcPr>
            <w:tcW w:w="5220" w:type="dxa"/>
            <w:shd w:val="clear" w:color="auto" w:fill="auto"/>
            <w:noWrap/>
          </w:tcPr>
          <w:p w14:paraId="05CADCF5" w14:textId="08EFF589"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528B4CD0" w14:textId="78AB4755"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450EAF0A" w14:textId="5DDC7B6B"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5F5DE68D" w14:textId="6E77954E"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1C478D69" w14:textId="77777777" w:rsidTr="009B2864">
        <w:trPr>
          <w:trHeight w:val="300"/>
          <w:jc w:val="center"/>
        </w:trPr>
        <w:tc>
          <w:tcPr>
            <w:tcW w:w="4233" w:type="dxa"/>
            <w:shd w:val="clear" w:color="auto" w:fill="auto"/>
            <w:noWrap/>
          </w:tcPr>
          <w:p w14:paraId="51B4DF84" w14:textId="77777777" w:rsidR="007D0F61" w:rsidRPr="00A074E0" w:rsidRDefault="007D0F61" w:rsidP="007D0F61">
            <w:pPr>
              <w:rPr>
                <w:sz w:val="20"/>
                <w:szCs w:val="20"/>
                <w:lang w:val="en-GB" w:eastAsia="en-GB"/>
              </w:rPr>
            </w:pPr>
          </w:p>
        </w:tc>
        <w:tc>
          <w:tcPr>
            <w:tcW w:w="5220" w:type="dxa"/>
            <w:shd w:val="clear" w:color="auto" w:fill="auto"/>
            <w:noWrap/>
          </w:tcPr>
          <w:p w14:paraId="22EFA1F2" w14:textId="7CA7BE94" w:rsidR="007D0F61" w:rsidRPr="00A074E0" w:rsidRDefault="007D0F61" w:rsidP="007D0F61">
            <w:pPr>
              <w:rPr>
                <w:sz w:val="20"/>
                <w:szCs w:val="20"/>
                <w:lang w:val="en-GB" w:eastAsia="en-GB"/>
              </w:rPr>
            </w:pPr>
            <w:r w:rsidRPr="00A074E0">
              <w:rPr>
                <w:color w:val="000000"/>
                <w:sz w:val="20"/>
                <w:szCs w:val="20"/>
                <w:lang w:val="en-GB"/>
              </w:rPr>
              <w:t>South Africa</w:t>
            </w:r>
          </w:p>
        </w:tc>
        <w:tc>
          <w:tcPr>
            <w:tcW w:w="3824" w:type="dxa"/>
            <w:shd w:val="clear" w:color="auto" w:fill="auto"/>
            <w:noWrap/>
          </w:tcPr>
          <w:p w14:paraId="5E249655" w14:textId="4A472DAC" w:rsidR="007D0F61" w:rsidRPr="00A074E0" w:rsidRDefault="007D0F61" w:rsidP="007D0F61">
            <w:pPr>
              <w:rPr>
                <w:sz w:val="20"/>
                <w:szCs w:val="20"/>
                <w:lang w:val="en-GB" w:eastAsia="en-GB"/>
              </w:rPr>
            </w:pPr>
            <w:r w:rsidRPr="00A074E0">
              <w:rPr>
                <w:color w:val="000000"/>
                <w:sz w:val="20"/>
                <w:szCs w:val="20"/>
                <w:lang w:val="en-GB"/>
              </w:rPr>
              <w:t>Jeffrey W. Hean</w:t>
            </w:r>
          </w:p>
        </w:tc>
        <w:tc>
          <w:tcPr>
            <w:tcW w:w="1352" w:type="dxa"/>
            <w:shd w:val="clear" w:color="auto" w:fill="auto"/>
            <w:noWrap/>
          </w:tcPr>
          <w:p w14:paraId="3CA8176A" w14:textId="27B00DB5"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179723DD" w14:textId="280A93A6"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345584D6" w14:textId="77777777" w:rsidTr="009B2864">
        <w:trPr>
          <w:trHeight w:val="300"/>
          <w:jc w:val="center"/>
        </w:trPr>
        <w:tc>
          <w:tcPr>
            <w:tcW w:w="4233" w:type="dxa"/>
            <w:shd w:val="clear" w:color="auto" w:fill="auto"/>
            <w:noWrap/>
          </w:tcPr>
          <w:p w14:paraId="0008AA7F" w14:textId="5BA7316D" w:rsidR="007D0F61" w:rsidRPr="00A074E0" w:rsidRDefault="007D0F61" w:rsidP="007D0F61">
            <w:pPr>
              <w:rPr>
                <w:i/>
                <w:iCs/>
                <w:sz w:val="20"/>
                <w:szCs w:val="20"/>
                <w:lang w:val="en-GB" w:eastAsia="en-GB"/>
              </w:rPr>
            </w:pPr>
          </w:p>
        </w:tc>
        <w:tc>
          <w:tcPr>
            <w:tcW w:w="5220" w:type="dxa"/>
            <w:shd w:val="clear" w:color="auto" w:fill="auto"/>
            <w:noWrap/>
          </w:tcPr>
          <w:p w14:paraId="67818A33" w14:textId="15BF0172" w:rsidR="007D0F61" w:rsidRPr="00A074E0" w:rsidRDefault="007D0F61" w:rsidP="007D0F61">
            <w:pPr>
              <w:rPr>
                <w:sz w:val="20"/>
                <w:szCs w:val="20"/>
                <w:lang w:val="en-GB" w:eastAsia="en-GB"/>
              </w:rPr>
            </w:pPr>
          </w:p>
        </w:tc>
        <w:tc>
          <w:tcPr>
            <w:tcW w:w="3824" w:type="dxa"/>
            <w:shd w:val="clear" w:color="auto" w:fill="auto"/>
            <w:noWrap/>
          </w:tcPr>
          <w:p w14:paraId="6F9FABFB" w14:textId="38CF184E" w:rsidR="007D0F61" w:rsidRPr="00A074E0" w:rsidRDefault="007D0F61" w:rsidP="007D0F61">
            <w:pPr>
              <w:rPr>
                <w:sz w:val="20"/>
                <w:szCs w:val="20"/>
                <w:lang w:val="en-GB" w:eastAsia="en-GB"/>
              </w:rPr>
            </w:pPr>
            <w:r w:rsidRPr="00A074E0">
              <w:rPr>
                <w:color w:val="000000"/>
                <w:sz w:val="20"/>
                <w:szCs w:val="20"/>
                <w:lang w:val="en-GB"/>
              </w:rPr>
              <w:t>Olaf L. F. Weyl</w:t>
            </w:r>
          </w:p>
        </w:tc>
        <w:tc>
          <w:tcPr>
            <w:tcW w:w="1352" w:type="dxa"/>
            <w:shd w:val="clear" w:color="auto" w:fill="auto"/>
            <w:noWrap/>
          </w:tcPr>
          <w:p w14:paraId="5B95A169" w14:textId="7BE4295F"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165E2246" w14:textId="7B1414D3"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62016364" w14:textId="77777777" w:rsidTr="009B2864">
        <w:trPr>
          <w:trHeight w:val="300"/>
          <w:jc w:val="center"/>
        </w:trPr>
        <w:tc>
          <w:tcPr>
            <w:tcW w:w="4233" w:type="dxa"/>
            <w:shd w:val="clear" w:color="auto" w:fill="auto"/>
            <w:noWrap/>
          </w:tcPr>
          <w:p w14:paraId="4FD5E26E" w14:textId="77777777" w:rsidR="007D0F61" w:rsidRPr="00A074E0" w:rsidRDefault="007D0F61" w:rsidP="007D0F61">
            <w:pPr>
              <w:rPr>
                <w:sz w:val="20"/>
                <w:szCs w:val="20"/>
                <w:lang w:val="en-GB" w:eastAsia="en-GB"/>
              </w:rPr>
            </w:pPr>
          </w:p>
        </w:tc>
        <w:tc>
          <w:tcPr>
            <w:tcW w:w="5220" w:type="dxa"/>
            <w:shd w:val="clear" w:color="auto" w:fill="auto"/>
            <w:noWrap/>
          </w:tcPr>
          <w:p w14:paraId="5B5C63E3" w14:textId="3F4A88AA" w:rsidR="007D0F61" w:rsidRPr="00A074E0" w:rsidRDefault="007D0F61" w:rsidP="007D0F61">
            <w:pPr>
              <w:rPr>
                <w:sz w:val="20"/>
                <w:szCs w:val="20"/>
                <w:lang w:val="en-GB" w:eastAsia="en-GB"/>
              </w:rPr>
            </w:pPr>
          </w:p>
        </w:tc>
        <w:tc>
          <w:tcPr>
            <w:tcW w:w="3824" w:type="dxa"/>
            <w:shd w:val="clear" w:color="auto" w:fill="auto"/>
            <w:noWrap/>
          </w:tcPr>
          <w:p w14:paraId="0270D1B6" w14:textId="4C6FD179" w:rsidR="007D0F61" w:rsidRPr="00A074E0" w:rsidRDefault="007D0F61" w:rsidP="007D0F61">
            <w:pPr>
              <w:rPr>
                <w:sz w:val="20"/>
                <w:szCs w:val="20"/>
                <w:lang w:val="en-GB" w:eastAsia="en-GB"/>
              </w:rPr>
            </w:pPr>
            <w:r w:rsidRPr="00A074E0">
              <w:rPr>
                <w:color w:val="000000"/>
                <w:sz w:val="20"/>
                <w:szCs w:val="20"/>
                <w:lang w:val="en-GB"/>
              </w:rPr>
              <w:t>Sean M. Marr</w:t>
            </w:r>
          </w:p>
        </w:tc>
        <w:tc>
          <w:tcPr>
            <w:tcW w:w="1352" w:type="dxa"/>
            <w:shd w:val="clear" w:color="auto" w:fill="auto"/>
            <w:noWrap/>
          </w:tcPr>
          <w:p w14:paraId="3D29E937" w14:textId="78C3DB4E"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0BE4C25F" w14:textId="0CC14310"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4165C43B" w14:textId="77777777" w:rsidTr="009B2864">
        <w:trPr>
          <w:trHeight w:val="300"/>
          <w:jc w:val="center"/>
        </w:trPr>
        <w:tc>
          <w:tcPr>
            <w:tcW w:w="4233" w:type="dxa"/>
            <w:shd w:val="clear" w:color="auto" w:fill="auto"/>
            <w:noWrap/>
          </w:tcPr>
          <w:p w14:paraId="6A4EEBF6" w14:textId="6D367CE0" w:rsidR="007D0F61" w:rsidRPr="00A074E0" w:rsidRDefault="007D0F61" w:rsidP="007D0F61">
            <w:pPr>
              <w:rPr>
                <w:sz w:val="20"/>
                <w:szCs w:val="20"/>
                <w:lang w:val="en-GB" w:eastAsia="en-GB"/>
              </w:rPr>
            </w:pPr>
            <w:r w:rsidRPr="00A074E0">
              <w:rPr>
                <w:i/>
                <w:iCs/>
                <w:color w:val="000000"/>
                <w:sz w:val="20"/>
                <w:szCs w:val="20"/>
                <w:lang w:val="en-GB"/>
              </w:rPr>
              <w:t>Salvelinus alpinus alpinus</w:t>
            </w:r>
          </w:p>
        </w:tc>
        <w:tc>
          <w:tcPr>
            <w:tcW w:w="5220" w:type="dxa"/>
            <w:shd w:val="clear" w:color="auto" w:fill="auto"/>
            <w:noWrap/>
          </w:tcPr>
          <w:p w14:paraId="70BF2723" w14:textId="5E6182D4"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704D63B2" w14:textId="5DE4D6C1"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63F698C6" w14:textId="2F0F9EDA"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064FE08A" w14:textId="054DEAE3"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75F9B5B3" w14:textId="77777777" w:rsidTr="009B2864">
        <w:trPr>
          <w:trHeight w:val="300"/>
          <w:jc w:val="center"/>
        </w:trPr>
        <w:tc>
          <w:tcPr>
            <w:tcW w:w="4233" w:type="dxa"/>
            <w:shd w:val="clear" w:color="auto" w:fill="auto"/>
            <w:noWrap/>
          </w:tcPr>
          <w:p w14:paraId="7825EAD0" w14:textId="77777777" w:rsidR="007D0F61" w:rsidRPr="00A074E0" w:rsidRDefault="007D0F61" w:rsidP="007D0F61">
            <w:pPr>
              <w:rPr>
                <w:sz w:val="20"/>
                <w:szCs w:val="20"/>
                <w:lang w:val="en-GB" w:eastAsia="en-GB"/>
              </w:rPr>
            </w:pPr>
          </w:p>
        </w:tc>
        <w:tc>
          <w:tcPr>
            <w:tcW w:w="5220" w:type="dxa"/>
            <w:shd w:val="clear" w:color="auto" w:fill="auto"/>
            <w:noWrap/>
          </w:tcPr>
          <w:p w14:paraId="61AE3688" w14:textId="1938CA34" w:rsidR="007D0F61" w:rsidRPr="00A074E0" w:rsidRDefault="007D0F61" w:rsidP="007D0F61">
            <w:pPr>
              <w:rPr>
                <w:sz w:val="20"/>
                <w:szCs w:val="20"/>
                <w:lang w:val="en-GB" w:eastAsia="en-GB"/>
              </w:rPr>
            </w:pPr>
            <w:r w:rsidRPr="00A074E0">
              <w:rPr>
                <w:color w:val="000000"/>
                <w:sz w:val="20"/>
                <w:szCs w:val="20"/>
                <w:lang w:val="en-GB"/>
              </w:rPr>
              <w:t>Great Britain</w:t>
            </w:r>
          </w:p>
        </w:tc>
        <w:tc>
          <w:tcPr>
            <w:tcW w:w="3824" w:type="dxa"/>
            <w:shd w:val="clear" w:color="auto" w:fill="auto"/>
            <w:noWrap/>
          </w:tcPr>
          <w:p w14:paraId="736EDABE" w14:textId="32B1E829" w:rsidR="007D0F61" w:rsidRPr="00A074E0" w:rsidRDefault="007D0F61" w:rsidP="007D0F61">
            <w:pPr>
              <w:rPr>
                <w:sz w:val="20"/>
                <w:szCs w:val="20"/>
                <w:lang w:val="en-GB" w:eastAsia="en-GB"/>
              </w:rPr>
            </w:pPr>
            <w:r w:rsidRPr="00A074E0">
              <w:rPr>
                <w:color w:val="000000"/>
                <w:sz w:val="20"/>
                <w:szCs w:val="20"/>
                <w:lang w:val="en-GB"/>
              </w:rPr>
              <w:t>Jennifer A. Dodd</w:t>
            </w:r>
          </w:p>
        </w:tc>
        <w:tc>
          <w:tcPr>
            <w:tcW w:w="1352" w:type="dxa"/>
            <w:shd w:val="clear" w:color="auto" w:fill="auto"/>
            <w:noWrap/>
          </w:tcPr>
          <w:p w14:paraId="7ECA94F8" w14:textId="6E243A5E"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3CC1E84D" w14:textId="7EE0214E"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13D292B0" w14:textId="77777777" w:rsidTr="009B2864">
        <w:trPr>
          <w:trHeight w:val="300"/>
          <w:jc w:val="center"/>
        </w:trPr>
        <w:tc>
          <w:tcPr>
            <w:tcW w:w="4233" w:type="dxa"/>
            <w:shd w:val="clear" w:color="auto" w:fill="auto"/>
            <w:noWrap/>
          </w:tcPr>
          <w:p w14:paraId="07BC8B2B" w14:textId="77777777" w:rsidR="007D0F61" w:rsidRPr="00A074E0" w:rsidRDefault="007D0F61" w:rsidP="007D0F61">
            <w:pPr>
              <w:rPr>
                <w:sz w:val="20"/>
                <w:szCs w:val="20"/>
                <w:lang w:val="en-GB" w:eastAsia="en-GB"/>
              </w:rPr>
            </w:pPr>
          </w:p>
        </w:tc>
        <w:tc>
          <w:tcPr>
            <w:tcW w:w="5220" w:type="dxa"/>
            <w:shd w:val="clear" w:color="auto" w:fill="auto"/>
            <w:noWrap/>
          </w:tcPr>
          <w:p w14:paraId="67339CE7" w14:textId="776AA298"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4217312B" w14:textId="50ECABC3"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0EC62401" w14:textId="22862C23" w:rsidR="007D0F61" w:rsidRPr="00A074E0" w:rsidRDefault="007D0F61" w:rsidP="007D0F61">
            <w:pPr>
              <w:jc w:val="right"/>
              <w:rPr>
                <w:sz w:val="20"/>
                <w:szCs w:val="20"/>
                <w:lang w:val="en-GB" w:eastAsia="en-GB"/>
              </w:rPr>
            </w:pPr>
            <w:r w:rsidRPr="00A074E0">
              <w:rPr>
                <w:color w:val="000000"/>
                <w:sz w:val="20"/>
                <w:szCs w:val="20"/>
                <w:lang w:val="en-GB"/>
              </w:rPr>
              <w:t>6.5</w:t>
            </w:r>
          </w:p>
        </w:tc>
        <w:tc>
          <w:tcPr>
            <w:tcW w:w="1252" w:type="dxa"/>
            <w:shd w:val="clear" w:color="auto" w:fill="auto"/>
            <w:noWrap/>
          </w:tcPr>
          <w:p w14:paraId="625FE49F" w14:textId="1057FB75" w:rsidR="007D0F61" w:rsidRPr="00A074E0" w:rsidRDefault="007D0F61" w:rsidP="007D0F61">
            <w:pPr>
              <w:jc w:val="right"/>
              <w:rPr>
                <w:sz w:val="20"/>
                <w:szCs w:val="20"/>
                <w:lang w:val="en-GB" w:eastAsia="en-GB"/>
              </w:rPr>
            </w:pPr>
            <w:r w:rsidRPr="00A074E0">
              <w:rPr>
                <w:color w:val="000000"/>
                <w:sz w:val="20"/>
                <w:szCs w:val="20"/>
                <w:lang w:val="en-GB"/>
              </w:rPr>
              <w:t>0.5</w:t>
            </w:r>
          </w:p>
        </w:tc>
      </w:tr>
      <w:tr w:rsidR="007D0F61" w:rsidRPr="00A074E0" w14:paraId="502BF380" w14:textId="77777777" w:rsidTr="009B2864">
        <w:trPr>
          <w:trHeight w:val="300"/>
          <w:jc w:val="center"/>
        </w:trPr>
        <w:tc>
          <w:tcPr>
            <w:tcW w:w="4233" w:type="dxa"/>
            <w:shd w:val="clear" w:color="auto" w:fill="auto"/>
            <w:noWrap/>
          </w:tcPr>
          <w:p w14:paraId="10522522" w14:textId="77777777" w:rsidR="007D0F61" w:rsidRPr="00A074E0" w:rsidRDefault="007D0F61" w:rsidP="007D0F61">
            <w:pPr>
              <w:rPr>
                <w:sz w:val="20"/>
                <w:szCs w:val="20"/>
                <w:lang w:val="en-GB" w:eastAsia="en-GB"/>
              </w:rPr>
            </w:pPr>
          </w:p>
        </w:tc>
        <w:tc>
          <w:tcPr>
            <w:tcW w:w="5220" w:type="dxa"/>
            <w:shd w:val="clear" w:color="auto" w:fill="auto"/>
            <w:noWrap/>
          </w:tcPr>
          <w:p w14:paraId="3A674FDC" w14:textId="4B8AB499" w:rsidR="007D0F61" w:rsidRPr="00A074E0" w:rsidRDefault="007D0F61" w:rsidP="007D0F61">
            <w:pPr>
              <w:rPr>
                <w:sz w:val="20"/>
                <w:szCs w:val="20"/>
                <w:lang w:val="en-GB" w:eastAsia="en-GB"/>
              </w:rPr>
            </w:pPr>
          </w:p>
        </w:tc>
        <w:tc>
          <w:tcPr>
            <w:tcW w:w="3824" w:type="dxa"/>
            <w:shd w:val="clear" w:color="auto" w:fill="auto"/>
            <w:noWrap/>
          </w:tcPr>
          <w:p w14:paraId="286F81D7" w14:textId="1A566896"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58D4E38E" w14:textId="7FF6F4FE"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7A2A9F3D" w14:textId="40219E72" w:rsidR="007D0F61" w:rsidRPr="00A074E0" w:rsidRDefault="007D0F61" w:rsidP="007D0F61">
            <w:pPr>
              <w:jc w:val="right"/>
              <w:rPr>
                <w:sz w:val="20"/>
                <w:szCs w:val="20"/>
                <w:lang w:val="en-GB" w:eastAsia="en-GB"/>
              </w:rPr>
            </w:pPr>
            <w:r w:rsidRPr="00A074E0">
              <w:rPr>
                <w:color w:val="000000"/>
                <w:sz w:val="20"/>
                <w:szCs w:val="20"/>
                <w:lang w:val="en-GB"/>
              </w:rPr>
              <w:t>3.0</w:t>
            </w:r>
          </w:p>
        </w:tc>
      </w:tr>
      <w:tr w:rsidR="007D0F61" w:rsidRPr="00A074E0" w14:paraId="26F10C42" w14:textId="77777777" w:rsidTr="009B2864">
        <w:trPr>
          <w:trHeight w:val="300"/>
          <w:jc w:val="center"/>
        </w:trPr>
        <w:tc>
          <w:tcPr>
            <w:tcW w:w="4233" w:type="dxa"/>
            <w:shd w:val="clear" w:color="auto" w:fill="auto"/>
            <w:noWrap/>
          </w:tcPr>
          <w:p w14:paraId="41295795" w14:textId="77777777" w:rsidR="007D0F61" w:rsidRPr="00A074E0" w:rsidRDefault="007D0F61" w:rsidP="007D0F61">
            <w:pPr>
              <w:rPr>
                <w:sz w:val="20"/>
                <w:szCs w:val="20"/>
                <w:lang w:val="en-GB" w:eastAsia="en-GB"/>
              </w:rPr>
            </w:pPr>
          </w:p>
        </w:tc>
        <w:tc>
          <w:tcPr>
            <w:tcW w:w="5220" w:type="dxa"/>
            <w:shd w:val="clear" w:color="auto" w:fill="auto"/>
            <w:noWrap/>
          </w:tcPr>
          <w:p w14:paraId="6A11C00D" w14:textId="64C86416"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46019328" w14:textId="76B496AD"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4577369B" w14:textId="09056044"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0976A051" w14:textId="2E4AB618"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2213C0D4" w14:textId="77777777" w:rsidTr="009B2864">
        <w:trPr>
          <w:trHeight w:val="300"/>
          <w:jc w:val="center"/>
        </w:trPr>
        <w:tc>
          <w:tcPr>
            <w:tcW w:w="4233" w:type="dxa"/>
            <w:shd w:val="clear" w:color="auto" w:fill="auto"/>
            <w:noWrap/>
          </w:tcPr>
          <w:p w14:paraId="087008BC" w14:textId="77777777" w:rsidR="007D0F61" w:rsidRPr="00A074E0" w:rsidRDefault="007D0F61" w:rsidP="007D0F61">
            <w:pPr>
              <w:rPr>
                <w:sz w:val="20"/>
                <w:szCs w:val="20"/>
                <w:lang w:val="en-GB" w:eastAsia="en-GB"/>
              </w:rPr>
            </w:pPr>
          </w:p>
        </w:tc>
        <w:tc>
          <w:tcPr>
            <w:tcW w:w="5220" w:type="dxa"/>
            <w:shd w:val="clear" w:color="auto" w:fill="auto"/>
            <w:noWrap/>
          </w:tcPr>
          <w:p w14:paraId="4D0BD615" w14:textId="033882B3"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5A20CFE6" w14:textId="29FAC78C"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37D49674" w14:textId="14C61A62" w:rsidR="007D0F61" w:rsidRPr="00A074E0" w:rsidRDefault="007D0F61" w:rsidP="007D0F61">
            <w:pPr>
              <w:jc w:val="right"/>
              <w:rPr>
                <w:sz w:val="20"/>
                <w:szCs w:val="20"/>
                <w:lang w:val="en-GB" w:eastAsia="en-GB"/>
              </w:rPr>
            </w:pPr>
            <w:r w:rsidRPr="00A074E0">
              <w:rPr>
                <w:color w:val="000000"/>
                <w:sz w:val="20"/>
                <w:szCs w:val="20"/>
                <w:lang w:val="en-GB"/>
              </w:rPr>
              <w:t>6.5</w:t>
            </w:r>
          </w:p>
        </w:tc>
        <w:tc>
          <w:tcPr>
            <w:tcW w:w="1252" w:type="dxa"/>
            <w:shd w:val="clear" w:color="auto" w:fill="auto"/>
            <w:noWrap/>
          </w:tcPr>
          <w:p w14:paraId="719CA931" w14:textId="0EEEE7E3" w:rsidR="007D0F61" w:rsidRPr="00A074E0" w:rsidRDefault="007D0F61" w:rsidP="007D0F61">
            <w:pPr>
              <w:jc w:val="right"/>
              <w:rPr>
                <w:sz w:val="20"/>
                <w:szCs w:val="20"/>
                <w:lang w:val="en-GB" w:eastAsia="en-GB"/>
              </w:rPr>
            </w:pPr>
            <w:r w:rsidRPr="00A074E0">
              <w:rPr>
                <w:color w:val="000000"/>
                <w:sz w:val="20"/>
                <w:szCs w:val="20"/>
                <w:lang w:val="en-GB"/>
              </w:rPr>
              <w:t>2.5</w:t>
            </w:r>
          </w:p>
        </w:tc>
      </w:tr>
      <w:tr w:rsidR="007D0F61" w:rsidRPr="00A074E0" w14:paraId="235DBB84" w14:textId="77777777" w:rsidTr="009B2864">
        <w:trPr>
          <w:trHeight w:val="300"/>
          <w:jc w:val="center"/>
        </w:trPr>
        <w:tc>
          <w:tcPr>
            <w:tcW w:w="4233" w:type="dxa"/>
            <w:shd w:val="clear" w:color="auto" w:fill="auto"/>
            <w:noWrap/>
          </w:tcPr>
          <w:p w14:paraId="6AD93A96" w14:textId="7E42B179" w:rsidR="007D0F61" w:rsidRPr="00A074E0" w:rsidRDefault="007D0F61" w:rsidP="007D0F61">
            <w:pPr>
              <w:rPr>
                <w:sz w:val="20"/>
                <w:szCs w:val="20"/>
                <w:lang w:val="en-GB" w:eastAsia="en-GB"/>
              </w:rPr>
            </w:pPr>
            <w:r w:rsidRPr="00A074E0">
              <w:rPr>
                <w:i/>
                <w:iCs/>
                <w:color w:val="000000"/>
                <w:sz w:val="20"/>
                <w:szCs w:val="20"/>
                <w:lang w:val="en-GB"/>
              </w:rPr>
              <w:t>Salvelinus fontinalis</w:t>
            </w:r>
          </w:p>
        </w:tc>
        <w:tc>
          <w:tcPr>
            <w:tcW w:w="5220" w:type="dxa"/>
            <w:shd w:val="clear" w:color="auto" w:fill="auto"/>
            <w:noWrap/>
          </w:tcPr>
          <w:p w14:paraId="2AA987D3" w14:textId="5F9F7022"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44CC82E4" w14:textId="029DA7E4"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74C64B7A" w14:textId="753E79A4"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764A81AD" w14:textId="78CD8209"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2B93F875" w14:textId="77777777" w:rsidTr="009B2864">
        <w:trPr>
          <w:trHeight w:val="300"/>
          <w:jc w:val="center"/>
        </w:trPr>
        <w:tc>
          <w:tcPr>
            <w:tcW w:w="4233" w:type="dxa"/>
            <w:shd w:val="clear" w:color="auto" w:fill="auto"/>
            <w:noWrap/>
          </w:tcPr>
          <w:p w14:paraId="5DEF7F8F" w14:textId="77777777" w:rsidR="007D0F61" w:rsidRPr="00A074E0" w:rsidRDefault="007D0F61" w:rsidP="007D0F61">
            <w:pPr>
              <w:rPr>
                <w:sz w:val="20"/>
                <w:szCs w:val="20"/>
                <w:lang w:val="en-GB" w:eastAsia="en-GB"/>
              </w:rPr>
            </w:pPr>
          </w:p>
        </w:tc>
        <w:tc>
          <w:tcPr>
            <w:tcW w:w="5220" w:type="dxa"/>
            <w:shd w:val="clear" w:color="auto" w:fill="auto"/>
            <w:noWrap/>
          </w:tcPr>
          <w:p w14:paraId="47FD6B2A" w14:textId="7F0294F8"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6004F868" w14:textId="2119D81F"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39BA98EE" w14:textId="7784D1A2"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4689B28F" w14:textId="3D6B32C8"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7028FC9B" w14:textId="77777777" w:rsidTr="009B2864">
        <w:trPr>
          <w:trHeight w:val="300"/>
          <w:jc w:val="center"/>
        </w:trPr>
        <w:tc>
          <w:tcPr>
            <w:tcW w:w="4233" w:type="dxa"/>
            <w:shd w:val="clear" w:color="auto" w:fill="auto"/>
            <w:noWrap/>
          </w:tcPr>
          <w:p w14:paraId="66AF788B" w14:textId="77777777" w:rsidR="007D0F61" w:rsidRPr="00A074E0" w:rsidRDefault="007D0F61" w:rsidP="007D0F61">
            <w:pPr>
              <w:rPr>
                <w:sz w:val="20"/>
                <w:szCs w:val="20"/>
                <w:lang w:val="en-GB" w:eastAsia="en-GB"/>
              </w:rPr>
            </w:pPr>
          </w:p>
        </w:tc>
        <w:tc>
          <w:tcPr>
            <w:tcW w:w="5220" w:type="dxa"/>
            <w:shd w:val="clear" w:color="auto" w:fill="auto"/>
            <w:noWrap/>
          </w:tcPr>
          <w:p w14:paraId="74B056BE" w14:textId="5487F11B"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2BFCA698" w14:textId="7E397976"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168FDA88" w14:textId="7DF5B034" w:rsidR="007D0F61" w:rsidRPr="00A074E0" w:rsidRDefault="007D0F61" w:rsidP="007D0F61">
            <w:pPr>
              <w:jc w:val="right"/>
              <w:rPr>
                <w:sz w:val="20"/>
                <w:szCs w:val="20"/>
                <w:lang w:val="en-GB" w:eastAsia="en-GB"/>
              </w:rPr>
            </w:pPr>
            <w:r w:rsidRPr="00A074E0">
              <w:rPr>
                <w:color w:val="000000"/>
                <w:sz w:val="20"/>
                <w:szCs w:val="20"/>
                <w:lang w:val="en-GB"/>
              </w:rPr>
              <w:t>12.5</w:t>
            </w:r>
          </w:p>
        </w:tc>
        <w:tc>
          <w:tcPr>
            <w:tcW w:w="1252" w:type="dxa"/>
            <w:shd w:val="clear" w:color="auto" w:fill="auto"/>
            <w:noWrap/>
          </w:tcPr>
          <w:p w14:paraId="27BF478F" w14:textId="5575C356" w:rsidR="007D0F61" w:rsidRPr="00A074E0" w:rsidRDefault="007D0F61" w:rsidP="007D0F61">
            <w:pPr>
              <w:jc w:val="right"/>
              <w:rPr>
                <w:sz w:val="20"/>
                <w:szCs w:val="20"/>
                <w:lang w:val="en-GB" w:eastAsia="en-GB"/>
              </w:rPr>
            </w:pPr>
            <w:r w:rsidRPr="00A074E0">
              <w:rPr>
                <w:color w:val="000000"/>
                <w:sz w:val="20"/>
                <w:szCs w:val="20"/>
                <w:lang w:val="en-GB"/>
              </w:rPr>
              <w:t>0.5</w:t>
            </w:r>
          </w:p>
        </w:tc>
      </w:tr>
      <w:tr w:rsidR="007D0F61" w:rsidRPr="00A074E0" w14:paraId="7A9BCF31" w14:textId="77777777" w:rsidTr="009B2864">
        <w:trPr>
          <w:trHeight w:val="300"/>
          <w:jc w:val="center"/>
        </w:trPr>
        <w:tc>
          <w:tcPr>
            <w:tcW w:w="4233" w:type="dxa"/>
            <w:shd w:val="clear" w:color="auto" w:fill="auto"/>
            <w:noWrap/>
          </w:tcPr>
          <w:p w14:paraId="6F6FC755" w14:textId="36562FC5" w:rsidR="007D0F61" w:rsidRPr="00A074E0" w:rsidRDefault="007D0F61" w:rsidP="007D0F61">
            <w:pPr>
              <w:rPr>
                <w:i/>
                <w:iCs/>
                <w:sz w:val="20"/>
                <w:szCs w:val="20"/>
                <w:lang w:val="en-GB" w:eastAsia="en-GB"/>
              </w:rPr>
            </w:pPr>
          </w:p>
        </w:tc>
        <w:tc>
          <w:tcPr>
            <w:tcW w:w="5220" w:type="dxa"/>
            <w:shd w:val="clear" w:color="auto" w:fill="auto"/>
            <w:noWrap/>
          </w:tcPr>
          <w:p w14:paraId="2E3EFFFE" w14:textId="509D1C5E" w:rsidR="007D0F61" w:rsidRPr="00A074E0" w:rsidRDefault="007D0F61" w:rsidP="007D0F61">
            <w:pPr>
              <w:rPr>
                <w:sz w:val="20"/>
                <w:szCs w:val="20"/>
                <w:lang w:val="en-GB" w:eastAsia="en-GB"/>
              </w:rPr>
            </w:pPr>
          </w:p>
        </w:tc>
        <w:tc>
          <w:tcPr>
            <w:tcW w:w="3824" w:type="dxa"/>
            <w:shd w:val="clear" w:color="auto" w:fill="auto"/>
            <w:noWrap/>
          </w:tcPr>
          <w:p w14:paraId="41EF6D58" w14:textId="21D38B3E"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19429A0B" w14:textId="35CE0586" w:rsidR="007D0F61" w:rsidRPr="00A074E0" w:rsidRDefault="007D0F61" w:rsidP="007D0F61">
            <w:pPr>
              <w:jc w:val="right"/>
              <w:rPr>
                <w:sz w:val="20"/>
                <w:szCs w:val="20"/>
                <w:lang w:val="en-GB" w:eastAsia="en-GB"/>
              </w:rPr>
            </w:pPr>
            <w:r w:rsidRPr="00A074E0">
              <w:rPr>
                <w:color w:val="000000"/>
                <w:sz w:val="20"/>
                <w:szCs w:val="20"/>
                <w:lang w:val="en-GB"/>
              </w:rPr>
              <w:t>−0.5</w:t>
            </w:r>
          </w:p>
        </w:tc>
        <w:tc>
          <w:tcPr>
            <w:tcW w:w="1252" w:type="dxa"/>
            <w:shd w:val="clear" w:color="auto" w:fill="auto"/>
            <w:noWrap/>
          </w:tcPr>
          <w:p w14:paraId="2B1C6001" w14:textId="6D961AB5" w:rsidR="007D0F61" w:rsidRPr="00A074E0" w:rsidRDefault="007D0F61" w:rsidP="007D0F61">
            <w:pPr>
              <w:jc w:val="right"/>
              <w:rPr>
                <w:sz w:val="20"/>
                <w:szCs w:val="20"/>
                <w:lang w:val="en-GB" w:eastAsia="en-GB"/>
              </w:rPr>
            </w:pPr>
            <w:r w:rsidRPr="00A074E0">
              <w:rPr>
                <w:color w:val="000000"/>
                <w:sz w:val="20"/>
                <w:szCs w:val="20"/>
                <w:lang w:val="en-GB"/>
              </w:rPr>
              <w:t>−12.5</w:t>
            </w:r>
          </w:p>
        </w:tc>
      </w:tr>
      <w:tr w:rsidR="007D0F61" w:rsidRPr="00A074E0" w14:paraId="1974A1A2" w14:textId="77777777" w:rsidTr="009B2864">
        <w:trPr>
          <w:trHeight w:val="300"/>
          <w:jc w:val="center"/>
        </w:trPr>
        <w:tc>
          <w:tcPr>
            <w:tcW w:w="4233" w:type="dxa"/>
            <w:shd w:val="clear" w:color="auto" w:fill="auto"/>
            <w:noWrap/>
          </w:tcPr>
          <w:p w14:paraId="466879EB" w14:textId="540CA99A" w:rsidR="007D0F61" w:rsidRPr="00A074E0" w:rsidRDefault="007D0F61" w:rsidP="007D0F61">
            <w:pPr>
              <w:rPr>
                <w:i/>
                <w:iCs/>
                <w:sz w:val="20"/>
                <w:szCs w:val="20"/>
                <w:lang w:val="en-GB" w:eastAsia="en-GB"/>
              </w:rPr>
            </w:pPr>
          </w:p>
        </w:tc>
        <w:tc>
          <w:tcPr>
            <w:tcW w:w="5220" w:type="dxa"/>
            <w:shd w:val="clear" w:color="auto" w:fill="auto"/>
            <w:noWrap/>
          </w:tcPr>
          <w:p w14:paraId="311A1499" w14:textId="4F219015" w:rsidR="007D0F61" w:rsidRPr="00A074E0" w:rsidRDefault="007D0F61" w:rsidP="007D0F61">
            <w:pPr>
              <w:rPr>
                <w:sz w:val="20"/>
                <w:szCs w:val="20"/>
                <w:lang w:val="en-GB" w:eastAsia="en-GB"/>
              </w:rPr>
            </w:pPr>
            <w:r w:rsidRPr="00A074E0">
              <w:rPr>
                <w:color w:val="000000"/>
                <w:sz w:val="20"/>
                <w:szCs w:val="20"/>
                <w:lang w:val="en-GB"/>
              </w:rPr>
              <w:t>Poland</w:t>
            </w:r>
          </w:p>
        </w:tc>
        <w:tc>
          <w:tcPr>
            <w:tcW w:w="3824" w:type="dxa"/>
            <w:shd w:val="clear" w:color="auto" w:fill="auto"/>
            <w:noWrap/>
          </w:tcPr>
          <w:p w14:paraId="5094FE75" w14:textId="55A1614D" w:rsidR="007D0F61" w:rsidRPr="00A074E0" w:rsidRDefault="007D0F61" w:rsidP="007D0F61">
            <w:pPr>
              <w:rPr>
                <w:sz w:val="20"/>
                <w:szCs w:val="20"/>
                <w:lang w:val="en-GB" w:eastAsia="en-GB"/>
              </w:rPr>
            </w:pPr>
            <w:r w:rsidRPr="00A074E0">
              <w:rPr>
                <w:color w:val="000000"/>
                <w:sz w:val="20"/>
                <w:szCs w:val="20"/>
                <w:lang w:val="en-GB"/>
              </w:rPr>
              <w:t>Michał Skóra</w:t>
            </w:r>
          </w:p>
        </w:tc>
        <w:tc>
          <w:tcPr>
            <w:tcW w:w="1352" w:type="dxa"/>
            <w:shd w:val="clear" w:color="auto" w:fill="auto"/>
            <w:noWrap/>
          </w:tcPr>
          <w:p w14:paraId="7EF2B647" w14:textId="2B1EA17D"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4047B196" w14:textId="5125FC12"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64CABA08" w14:textId="77777777" w:rsidTr="009B2864">
        <w:trPr>
          <w:trHeight w:val="300"/>
          <w:jc w:val="center"/>
        </w:trPr>
        <w:tc>
          <w:tcPr>
            <w:tcW w:w="4233" w:type="dxa"/>
            <w:shd w:val="clear" w:color="auto" w:fill="auto"/>
            <w:noWrap/>
          </w:tcPr>
          <w:p w14:paraId="2A698B09" w14:textId="77777777" w:rsidR="007D0F61" w:rsidRPr="00A074E0" w:rsidRDefault="007D0F61" w:rsidP="007D0F61">
            <w:pPr>
              <w:rPr>
                <w:sz w:val="20"/>
                <w:szCs w:val="20"/>
                <w:lang w:val="en-GB" w:eastAsia="en-GB"/>
              </w:rPr>
            </w:pPr>
          </w:p>
        </w:tc>
        <w:tc>
          <w:tcPr>
            <w:tcW w:w="5220" w:type="dxa"/>
            <w:shd w:val="clear" w:color="auto" w:fill="auto"/>
            <w:noWrap/>
          </w:tcPr>
          <w:p w14:paraId="2E07A12D" w14:textId="39441934"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75BF0B12" w14:textId="0487B17E"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3D189592" w14:textId="64B0DAD4"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732EC865" w14:textId="6FC7EFB9"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11038BBF" w14:textId="77777777" w:rsidTr="009B2864">
        <w:trPr>
          <w:trHeight w:val="300"/>
          <w:jc w:val="center"/>
        </w:trPr>
        <w:tc>
          <w:tcPr>
            <w:tcW w:w="4233" w:type="dxa"/>
            <w:shd w:val="clear" w:color="auto" w:fill="auto"/>
            <w:noWrap/>
          </w:tcPr>
          <w:p w14:paraId="504FC21C" w14:textId="77777777" w:rsidR="007D0F61" w:rsidRPr="00A074E0" w:rsidRDefault="007D0F61" w:rsidP="007D0F61">
            <w:pPr>
              <w:rPr>
                <w:sz w:val="20"/>
                <w:szCs w:val="20"/>
                <w:lang w:val="en-GB" w:eastAsia="en-GB"/>
              </w:rPr>
            </w:pPr>
          </w:p>
        </w:tc>
        <w:tc>
          <w:tcPr>
            <w:tcW w:w="5220" w:type="dxa"/>
            <w:shd w:val="clear" w:color="auto" w:fill="auto"/>
            <w:noWrap/>
          </w:tcPr>
          <w:p w14:paraId="1ED69A05" w14:textId="74577BD1" w:rsidR="007D0F61" w:rsidRPr="00A074E0" w:rsidRDefault="007D0F61" w:rsidP="007D0F61">
            <w:pPr>
              <w:rPr>
                <w:sz w:val="20"/>
                <w:szCs w:val="20"/>
                <w:lang w:val="en-GB" w:eastAsia="en-GB"/>
              </w:rPr>
            </w:pPr>
          </w:p>
        </w:tc>
        <w:tc>
          <w:tcPr>
            <w:tcW w:w="3824" w:type="dxa"/>
            <w:shd w:val="clear" w:color="auto" w:fill="auto"/>
            <w:noWrap/>
          </w:tcPr>
          <w:p w14:paraId="29DF703C" w14:textId="64447DF2"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7BE16D08" w14:textId="32A0A2ED"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1220D7CD" w14:textId="57973B28" w:rsidR="007D0F61" w:rsidRPr="00A074E0" w:rsidRDefault="007D0F61" w:rsidP="007D0F61">
            <w:pPr>
              <w:jc w:val="right"/>
              <w:rPr>
                <w:sz w:val="20"/>
                <w:szCs w:val="20"/>
                <w:lang w:val="en-GB" w:eastAsia="en-GB"/>
              </w:rPr>
            </w:pPr>
            <w:r w:rsidRPr="00A074E0">
              <w:rPr>
                <w:color w:val="000000"/>
                <w:sz w:val="20"/>
                <w:szCs w:val="20"/>
                <w:lang w:val="en-GB"/>
              </w:rPr>
              <w:t>0.0</w:t>
            </w:r>
          </w:p>
        </w:tc>
      </w:tr>
      <w:tr w:rsidR="007D0F61" w:rsidRPr="00A074E0" w14:paraId="383FAFDD" w14:textId="77777777" w:rsidTr="009B2864">
        <w:trPr>
          <w:trHeight w:val="300"/>
          <w:jc w:val="center"/>
        </w:trPr>
        <w:tc>
          <w:tcPr>
            <w:tcW w:w="4233" w:type="dxa"/>
            <w:shd w:val="clear" w:color="auto" w:fill="auto"/>
            <w:noWrap/>
          </w:tcPr>
          <w:p w14:paraId="5014E1AC" w14:textId="77777777" w:rsidR="007D0F61" w:rsidRPr="00A074E0" w:rsidRDefault="007D0F61" w:rsidP="007D0F61">
            <w:pPr>
              <w:rPr>
                <w:sz w:val="20"/>
                <w:szCs w:val="20"/>
                <w:lang w:val="en-GB" w:eastAsia="en-GB"/>
              </w:rPr>
            </w:pPr>
          </w:p>
        </w:tc>
        <w:tc>
          <w:tcPr>
            <w:tcW w:w="5220" w:type="dxa"/>
            <w:shd w:val="clear" w:color="auto" w:fill="auto"/>
            <w:noWrap/>
          </w:tcPr>
          <w:p w14:paraId="4C2261AB" w14:textId="5FC55E4C"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5E09C352" w14:textId="31BF719C"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379717B3" w14:textId="18764C02"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3A7511FB" w14:textId="0D4EB681"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5887D570" w14:textId="77777777" w:rsidTr="009B2864">
        <w:trPr>
          <w:trHeight w:val="300"/>
          <w:jc w:val="center"/>
        </w:trPr>
        <w:tc>
          <w:tcPr>
            <w:tcW w:w="4233" w:type="dxa"/>
            <w:shd w:val="clear" w:color="auto" w:fill="auto"/>
            <w:noWrap/>
          </w:tcPr>
          <w:p w14:paraId="7E4A776A" w14:textId="25E4F7CD" w:rsidR="007D0F61" w:rsidRPr="00A074E0" w:rsidRDefault="007D0F61" w:rsidP="007D0F61">
            <w:pPr>
              <w:rPr>
                <w:i/>
                <w:iCs/>
                <w:sz w:val="20"/>
                <w:szCs w:val="20"/>
                <w:lang w:val="en-GB" w:eastAsia="en-GB"/>
              </w:rPr>
            </w:pPr>
          </w:p>
        </w:tc>
        <w:tc>
          <w:tcPr>
            <w:tcW w:w="5220" w:type="dxa"/>
            <w:shd w:val="clear" w:color="auto" w:fill="auto"/>
            <w:noWrap/>
          </w:tcPr>
          <w:p w14:paraId="09D41E50" w14:textId="1FBC3B2C"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299B9FD5" w14:textId="1336C554"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524F6DC4" w14:textId="373CDFCA"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4C32EBAB" w14:textId="35620BAB"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5EFC3128" w14:textId="77777777" w:rsidTr="009B2864">
        <w:trPr>
          <w:trHeight w:val="300"/>
          <w:jc w:val="center"/>
        </w:trPr>
        <w:tc>
          <w:tcPr>
            <w:tcW w:w="4233" w:type="dxa"/>
            <w:shd w:val="clear" w:color="auto" w:fill="auto"/>
            <w:noWrap/>
          </w:tcPr>
          <w:p w14:paraId="6E140D1D" w14:textId="77777777" w:rsidR="007D0F61" w:rsidRPr="00A074E0" w:rsidRDefault="007D0F61" w:rsidP="007D0F61">
            <w:pPr>
              <w:rPr>
                <w:sz w:val="20"/>
                <w:szCs w:val="20"/>
                <w:lang w:val="en-GB" w:eastAsia="en-GB"/>
              </w:rPr>
            </w:pPr>
          </w:p>
        </w:tc>
        <w:tc>
          <w:tcPr>
            <w:tcW w:w="5220" w:type="dxa"/>
            <w:shd w:val="clear" w:color="auto" w:fill="auto"/>
            <w:noWrap/>
          </w:tcPr>
          <w:p w14:paraId="1248132A" w14:textId="0D667D4F"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7213EF06" w14:textId="2FE1FF8A"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01C59EF0" w14:textId="0C1521AF" w:rsidR="007D0F61" w:rsidRPr="00A074E0" w:rsidRDefault="007D0F61" w:rsidP="007D0F61">
            <w:pPr>
              <w:jc w:val="right"/>
              <w:rPr>
                <w:sz w:val="20"/>
                <w:szCs w:val="20"/>
                <w:lang w:val="en-GB" w:eastAsia="en-GB"/>
              </w:rPr>
            </w:pPr>
            <w:r w:rsidRPr="00A074E0">
              <w:rPr>
                <w:color w:val="000000"/>
                <w:sz w:val="20"/>
                <w:szCs w:val="20"/>
                <w:lang w:val="en-GB"/>
              </w:rPr>
              <w:t>7.5</w:t>
            </w:r>
          </w:p>
        </w:tc>
        <w:tc>
          <w:tcPr>
            <w:tcW w:w="1252" w:type="dxa"/>
            <w:shd w:val="clear" w:color="auto" w:fill="auto"/>
            <w:noWrap/>
          </w:tcPr>
          <w:p w14:paraId="156F0414" w14:textId="21B9F42B" w:rsidR="007D0F61" w:rsidRPr="00A074E0" w:rsidRDefault="007D0F61" w:rsidP="007D0F61">
            <w:pPr>
              <w:jc w:val="right"/>
              <w:rPr>
                <w:sz w:val="20"/>
                <w:szCs w:val="20"/>
                <w:lang w:val="en-GB" w:eastAsia="en-GB"/>
              </w:rPr>
            </w:pPr>
            <w:r w:rsidRPr="00A074E0">
              <w:rPr>
                <w:color w:val="000000"/>
                <w:sz w:val="20"/>
                <w:szCs w:val="20"/>
                <w:lang w:val="en-GB"/>
              </w:rPr>
              <w:t>7.5</w:t>
            </w:r>
          </w:p>
        </w:tc>
      </w:tr>
      <w:tr w:rsidR="007D0F61" w:rsidRPr="00A074E0" w14:paraId="0189C28D" w14:textId="77777777" w:rsidTr="009B2864">
        <w:trPr>
          <w:trHeight w:val="300"/>
          <w:jc w:val="center"/>
        </w:trPr>
        <w:tc>
          <w:tcPr>
            <w:tcW w:w="4233" w:type="dxa"/>
            <w:shd w:val="clear" w:color="auto" w:fill="auto"/>
            <w:noWrap/>
          </w:tcPr>
          <w:p w14:paraId="0BF6BDBA" w14:textId="526C5384" w:rsidR="007D0F61" w:rsidRPr="00A074E0" w:rsidRDefault="007D0F61" w:rsidP="007D0F61">
            <w:pPr>
              <w:rPr>
                <w:i/>
                <w:iCs/>
                <w:sz w:val="20"/>
                <w:szCs w:val="20"/>
                <w:lang w:val="en-GB" w:eastAsia="en-GB"/>
              </w:rPr>
            </w:pPr>
          </w:p>
        </w:tc>
        <w:tc>
          <w:tcPr>
            <w:tcW w:w="5220" w:type="dxa"/>
            <w:shd w:val="clear" w:color="auto" w:fill="auto"/>
            <w:noWrap/>
          </w:tcPr>
          <w:p w14:paraId="13D93528" w14:textId="75D8D4EF"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0ED8F5EF" w14:textId="1A6DC153" w:rsidR="007D0F61" w:rsidRPr="00A074E0" w:rsidRDefault="007D0F61" w:rsidP="007D0F61">
            <w:pPr>
              <w:rPr>
                <w:sz w:val="20"/>
                <w:szCs w:val="20"/>
                <w:lang w:val="en-GB" w:eastAsia="en-GB"/>
              </w:rPr>
            </w:pPr>
            <w:r w:rsidRPr="00A074E0">
              <w:rPr>
                <w:color w:val="000000"/>
                <w:sz w:val="20"/>
                <w:szCs w:val="20"/>
                <w:lang w:val="en-GB"/>
              </w:rPr>
              <w:t>Dekui He, Ruibin Yang, Shan Li</w:t>
            </w:r>
          </w:p>
        </w:tc>
        <w:tc>
          <w:tcPr>
            <w:tcW w:w="1352" w:type="dxa"/>
            <w:shd w:val="clear" w:color="auto" w:fill="auto"/>
            <w:noWrap/>
          </w:tcPr>
          <w:p w14:paraId="345F805B" w14:textId="7F9E4139" w:rsidR="007D0F61" w:rsidRPr="00A074E0" w:rsidRDefault="007D0F61" w:rsidP="007D0F61">
            <w:pPr>
              <w:jc w:val="right"/>
              <w:rPr>
                <w:sz w:val="20"/>
                <w:szCs w:val="20"/>
                <w:lang w:val="en-GB" w:eastAsia="en-GB"/>
              </w:rPr>
            </w:pPr>
            <w:r w:rsidRPr="00A074E0">
              <w:rPr>
                <w:color w:val="000000"/>
                <w:sz w:val="20"/>
                <w:szCs w:val="20"/>
                <w:lang w:val="en-GB"/>
              </w:rPr>
              <w:t>35.0</w:t>
            </w:r>
          </w:p>
        </w:tc>
        <w:tc>
          <w:tcPr>
            <w:tcW w:w="1252" w:type="dxa"/>
            <w:shd w:val="clear" w:color="auto" w:fill="auto"/>
            <w:noWrap/>
          </w:tcPr>
          <w:p w14:paraId="4ECBF52E" w14:textId="7539311F" w:rsidR="007D0F61" w:rsidRPr="00A074E0" w:rsidRDefault="007D0F61" w:rsidP="007D0F61">
            <w:pPr>
              <w:jc w:val="right"/>
              <w:rPr>
                <w:sz w:val="20"/>
                <w:szCs w:val="20"/>
                <w:lang w:val="en-GB" w:eastAsia="en-GB"/>
              </w:rPr>
            </w:pPr>
            <w:r w:rsidRPr="00A074E0">
              <w:rPr>
                <w:color w:val="000000"/>
                <w:sz w:val="20"/>
                <w:szCs w:val="20"/>
                <w:lang w:val="en-GB"/>
              </w:rPr>
              <w:t>37.0</w:t>
            </w:r>
          </w:p>
        </w:tc>
      </w:tr>
      <w:tr w:rsidR="007D0F61" w:rsidRPr="00A074E0" w14:paraId="13AEBA21" w14:textId="77777777" w:rsidTr="009B2864">
        <w:trPr>
          <w:trHeight w:val="300"/>
          <w:jc w:val="center"/>
        </w:trPr>
        <w:tc>
          <w:tcPr>
            <w:tcW w:w="4233" w:type="dxa"/>
            <w:shd w:val="clear" w:color="auto" w:fill="auto"/>
            <w:noWrap/>
          </w:tcPr>
          <w:p w14:paraId="1CF950B9" w14:textId="4359DBCD" w:rsidR="007D0F61" w:rsidRPr="00A074E0" w:rsidRDefault="007D0F61" w:rsidP="007D0F61">
            <w:pPr>
              <w:rPr>
                <w:sz w:val="20"/>
                <w:szCs w:val="20"/>
                <w:lang w:val="en-GB" w:eastAsia="en-GB"/>
              </w:rPr>
            </w:pPr>
            <w:r w:rsidRPr="00A074E0">
              <w:rPr>
                <w:i/>
                <w:iCs/>
                <w:color w:val="000000"/>
                <w:sz w:val="20"/>
                <w:szCs w:val="20"/>
                <w:lang w:val="en-GB"/>
              </w:rPr>
              <w:t xml:space="preserve">Salvelinus fontinalis </w:t>
            </w:r>
            <w:r w:rsidR="00CB24E4" w:rsidRPr="00A074E0">
              <w:rPr>
                <w:color w:val="000000"/>
                <w:sz w:val="20"/>
                <w:szCs w:val="20"/>
                <w:lang w:val="en-GB"/>
              </w:rPr>
              <w:t>×</w:t>
            </w:r>
            <w:r w:rsidRPr="00A074E0">
              <w:rPr>
                <w:i/>
                <w:iCs/>
                <w:color w:val="000000"/>
                <w:sz w:val="20"/>
                <w:szCs w:val="20"/>
                <w:lang w:val="en-GB"/>
              </w:rPr>
              <w:t xml:space="preserve"> Salvelinus alpinus alpinus</w:t>
            </w:r>
          </w:p>
        </w:tc>
        <w:tc>
          <w:tcPr>
            <w:tcW w:w="5220" w:type="dxa"/>
            <w:shd w:val="clear" w:color="auto" w:fill="auto"/>
            <w:noWrap/>
          </w:tcPr>
          <w:p w14:paraId="239A9736" w14:textId="61DD882E" w:rsidR="007D0F61" w:rsidRPr="00A074E0" w:rsidRDefault="007D0F61" w:rsidP="007D0F61">
            <w:pPr>
              <w:rPr>
                <w:sz w:val="20"/>
                <w:szCs w:val="20"/>
                <w:lang w:val="en-GB" w:eastAsia="en-GB"/>
              </w:rPr>
            </w:pPr>
            <w:r w:rsidRPr="00A074E0">
              <w:rPr>
                <w:color w:val="000000"/>
                <w:sz w:val="20"/>
                <w:szCs w:val="20"/>
                <w:lang w:val="en-GB"/>
              </w:rPr>
              <w:t>United Kingdom</w:t>
            </w:r>
          </w:p>
        </w:tc>
        <w:tc>
          <w:tcPr>
            <w:tcW w:w="3824" w:type="dxa"/>
            <w:shd w:val="clear" w:color="auto" w:fill="auto"/>
            <w:noWrap/>
          </w:tcPr>
          <w:p w14:paraId="7CA7B4F6" w14:textId="0ABE47BF" w:rsidR="007D0F61" w:rsidRPr="00A074E0" w:rsidRDefault="007D0F61" w:rsidP="007D0F61">
            <w:pPr>
              <w:rPr>
                <w:sz w:val="20"/>
                <w:szCs w:val="20"/>
                <w:lang w:val="en-GB" w:eastAsia="en-GB"/>
              </w:rPr>
            </w:pPr>
            <w:r w:rsidRPr="00A074E0">
              <w:rPr>
                <w:color w:val="000000"/>
                <w:sz w:val="20"/>
                <w:szCs w:val="20"/>
                <w:lang w:val="en-GB"/>
              </w:rPr>
              <w:t>Gordon H. Copp</w:t>
            </w:r>
          </w:p>
        </w:tc>
        <w:tc>
          <w:tcPr>
            <w:tcW w:w="1352" w:type="dxa"/>
            <w:shd w:val="clear" w:color="auto" w:fill="auto"/>
            <w:noWrap/>
          </w:tcPr>
          <w:p w14:paraId="48D64EB8" w14:textId="40D3279A"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6096C920" w14:textId="7FA32824"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62263E25" w14:textId="77777777" w:rsidTr="009B2864">
        <w:trPr>
          <w:trHeight w:val="300"/>
          <w:jc w:val="center"/>
        </w:trPr>
        <w:tc>
          <w:tcPr>
            <w:tcW w:w="4233" w:type="dxa"/>
            <w:shd w:val="clear" w:color="auto" w:fill="auto"/>
            <w:noWrap/>
          </w:tcPr>
          <w:p w14:paraId="31272DE0" w14:textId="3147EE2E" w:rsidR="007D0F61" w:rsidRPr="00A074E0" w:rsidRDefault="007D0F61" w:rsidP="007D0F61">
            <w:pPr>
              <w:rPr>
                <w:sz w:val="20"/>
                <w:szCs w:val="20"/>
                <w:lang w:val="en-GB" w:eastAsia="en-GB"/>
              </w:rPr>
            </w:pPr>
            <w:r w:rsidRPr="00A074E0">
              <w:rPr>
                <w:i/>
                <w:iCs/>
                <w:color w:val="000000"/>
                <w:sz w:val="20"/>
                <w:szCs w:val="20"/>
                <w:lang w:val="en-GB"/>
              </w:rPr>
              <w:t>Salvelinus namaycush</w:t>
            </w:r>
          </w:p>
        </w:tc>
        <w:tc>
          <w:tcPr>
            <w:tcW w:w="5220" w:type="dxa"/>
            <w:shd w:val="clear" w:color="auto" w:fill="auto"/>
            <w:noWrap/>
          </w:tcPr>
          <w:p w14:paraId="4717B275" w14:textId="2F89335A"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7326024D" w14:textId="3D83D8F7"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14332EF9" w14:textId="06274A56"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0A9DC89F" w14:textId="2C5B671C"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1BC753AF" w14:textId="77777777" w:rsidTr="009B2864">
        <w:trPr>
          <w:trHeight w:val="300"/>
          <w:jc w:val="center"/>
        </w:trPr>
        <w:tc>
          <w:tcPr>
            <w:tcW w:w="4233" w:type="dxa"/>
            <w:shd w:val="clear" w:color="auto" w:fill="auto"/>
            <w:noWrap/>
          </w:tcPr>
          <w:p w14:paraId="702B0F18" w14:textId="77777777" w:rsidR="007D0F61" w:rsidRPr="00A074E0" w:rsidRDefault="007D0F61" w:rsidP="007D0F61">
            <w:pPr>
              <w:rPr>
                <w:sz w:val="20"/>
                <w:szCs w:val="20"/>
                <w:lang w:val="en-GB" w:eastAsia="en-GB"/>
              </w:rPr>
            </w:pPr>
          </w:p>
        </w:tc>
        <w:tc>
          <w:tcPr>
            <w:tcW w:w="5220" w:type="dxa"/>
            <w:shd w:val="clear" w:color="auto" w:fill="auto"/>
            <w:noWrap/>
          </w:tcPr>
          <w:p w14:paraId="3EEEFD03" w14:textId="498F7AE8"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716D2824" w14:textId="206AF90A"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03A9D4EF" w14:textId="42E0B78B"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255A7F03" w14:textId="41EE3134"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7A555C41" w14:textId="77777777" w:rsidTr="009B2864">
        <w:trPr>
          <w:trHeight w:val="300"/>
          <w:jc w:val="center"/>
        </w:trPr>
        <w:tc>
          <w:tcPr>
            <w:tcW w:w="4233" w:type="dxa"/>
            <w:shd w:val="clear" w:color="auto" w:fill="auto"/>
            <w:noWrap/>
          </w:tcPr>
          <w:p w14:paraId="48E21FE3" w14:textId="77777777" w:rsidR="007D0F61" w:rsidRPr="00A074E0" w:rsidRDefault="007D0F61" w:rsidP="007D0F61">
            <w:pPr>
              <w:rPr>
                <w:sz w:val="20"/>
                <w:szCs w:val="20"/>
                <w:lang w:val="en-GB" w:eastAsia="en-GB"/>
              </w:rPr>
            </w:pPr>
          </w:p>
        </w:tc>
        <w:tc>
          <w:tcPr>
            <w:tcW w:w="5220" w:type="dxa"/>
            <w:shd w:val="clear" w:color="auto" w:fill="auto"/>
            <w:noWrap/>
          </w:tcPr>
          <w:p w14:paraId="25EE33F7" w14:textId="69E26C55"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3E4C3ECE" w14:textId="2E62EDEB"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0E1247E5" w14:textId="244E1F93"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6E5CD49C" w14:textId="641DFDA7"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24CE67BB" w14:textId="77777777" w:rsidTr="009B2864">
        <w:trPr>
          <w:trHeight w:val="300"/>
          <w:jc w:val="center"/>
        </w:trPr>
        <w:tc>
          <w:tcPr>
            <w:tcW w:w="4233" w:type="dxa"/>
            <w:shd w:val="clear" w:color="auto" w:fill="auto"/>
            <w:noWrap/>
          </w:tcPr>
          <w:p w14:paraId="37C125EC" w14:textId="77777777" w:rsidR="007D0F61" w:rsidRPr="00A074E0" w:rsidRDefault="007D0F61" w:rsidP="007D0F61">
            <w:pPr>
              <w:rPr>
                <w:sz w:val="20"/>
                <w:szCs w:val="20"/>
                <w:lang w:val="en-GB" w:eastAsia="en-GB"/>
              </w:rPr>
            </w:pPr>
          </w:p>
        </w:tc>
        <w:tc>
          <w:tcPr>
            <w:tcW w:w="5220" w:type="dxa"/>
            <w:shd w:val="clear" w:color="auto" w:fill="auto"/>
            <w:noWrap/>
          </w:tcPr>
          <w:p w14:paraId="07D88F67" w14:textId="6D98D2CC"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1A020C88" w14:textId="1ADBC1DD"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5BA77407" w14:textId="7BA90888"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421B1A58" w14:textId="1EB95407"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75672610" w14:textId="77777777" w:rsidTr="009B2864">
        <w:trPr>
          <w:trHeight w:val="300"/>
          <w:jc w:val="center"/>
        </w:trPr>
        <w:tc>
          <w:tcPr>
            <w:tcW w:w="4233" w:type="dxa"/>
            <w:shd w:val="clear" w:color="auto" w:fill="auto"/>
            <w:noWrap/>
          </w:tcPr>
          <w:p w14:paraId="1D6E2888" w14:textId="46D94584" w:rsidR="007D0F61" w:rsidRPr="00A074E0" w:rsidRDefault="007D0F61" w:rsidP="007D0F61">
            <w:pPr>
              <w:rPr>
                <w:sz w:val="20"/>
                <w:szCs w:val="20"/>
                <w:lang w:val="en-GB" w:eastAsia="en-GB"/>
              </w:rPr>
            </w:pPr>
            <w:r w:rsidRPr="00A074E0">
              <w:rPr>
                <w:i/>
                <w:iCs/>
                <w:color w:val="000000"/>
                <w:sz w:val="20"/>
                <w:szCs w:val="20"/>
                <w:lang w:val="en-GB"/>
              </w:rPr>
              <w:t>Salvelinus umbla</w:t>
            </w:r>
          </w:p>
        </w:tc>
        <w:tc>
          <w:tcPr>
            <w:tcW w:w="5220" w:type="dxa"/>
            <w:shd w:val="clear" w:color="auto" w:fill="auto"/>
            <w:noWrap/>
          </w:tcPr>
          <w:p w14:paraId="2615BAB5" w14:textId="184CC2E8"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2AA8684E" w14:textId="53DDEB9D"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19B634CE" w14:textId="03A4BBC2"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7E148CB6" w14:textId="61C3AD28"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7476A440" w14:textId="77777777" w:rsidTr="009B2864">
        <w:trPr>
          <w:trHeight w:val="300"/>
          <w:jc w:val="center"/>
        </w:trPr>
        <w:tc>
          <w:tcPr>
            <w:tcW w:w="4233" w:type="dxa"/>
            <w:shd w:val="clear" w:color="auto" w:fill="auto"/>
            <w:noWrap/>
          </w:tcPr>
          <w:p w14:paraId="112C2F13" w14:textId="77777777" w:rsidR="007D0F61" w:rsidRPr="00A074E0" w:rsidRDefault="007D0F61" w:rsidP="007D0F61">
            <w:pPr>
              <w:rPr>
                <w:sz w:val="20"/>
                <w:szCs w:val="20"/>
                <w:lang w:val="en-GB" w:eastAsia="en-GB"/>
              </w:rPr>
            </w:pPr>
          </w:p>
        </w:tc>
        <w:tc>
          <w:tcPr>
            <w:tcW w:w="5220" w:type="dxa"/>
            <w:shd w:val="clear" w:color="auto" w:fill="auto"/>
            <w:noWrap/>
          </w:tcPr>
          <w:p w14:paraId="671697BC" w14:textId="2AD6D3C4"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68C7EB19" w14:textId="0E86BFD4"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58931C2F" w14:textId="6279CF47"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1EAD2BD1" w14:textId="7611B786"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785645FE" w14:textId="77777777" w:rsidTr="009B2864">
        <w:trPr>
          <w:trHeight w:val="300"/>
          <w:jc w:val="center"/>
        </w:trPr>
        <w:tc>
          <w:tcPr>
            <w:tcW w:w="4233" w:type="dxa"/>
            <w:shd w:val="clear" w:color="auto" w:fill="auto"/>
            <w:noWrap/>
          </w:tcPr>
          <w:p w14:paraId="0688155A" w14:textId="20BA7CA1" w:rsidR="007D0F61" w:rsidRPr="00A074E0" w:rsidRDefault="007D0F61" w:rsidP="007D0F61">
            <w:pPr>
              <w:rPr>
                <w:sz w:val="20"/>
                <w:szCs w:val="20"/>
                <w:lang w:val="en-GB" w:eastAsia="en-GB"/>
              </w:rPr>
            </w:pPr>
            <w:r w:rsidRPr="00A074E0">
              <w:rPr>
                <w:i/>
                <w:iCs/>
                <w:color w:val="000000"/>
                <w:sz w:val="20"/>
                <w:szCs w:val="20"/>
                <w:lang w:val="en-GB"/>
              </w:rPr>
              <w:t>Sander lucioperca</w:t>
            </w:r>
          </w:p>
        </w:tc>
        <w:tc>
          <w:tcPr>
            <w:tcW w:w="5220" w:type="dxa"/>
            <w:shd w:val="clear" w:color="auto" w:fill="auto"/>
            <w:noWrap/>
          </w:tcPr>
          <w:p w14:paraId="2DA7D8F7" w14:textId="2D4BE429"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1B3B4935" w14:textId="537CD129"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4C74490D" w14:textId="7670EAAE" w:rsidR="007D0F61" w:rsidRPr="00A074E0" w:rsidRDefault="007D0F61" w:rsidP="007D0F61">
            <w:pPr>
              <w:jc w:val="right"/>
              <w:rPr>
                <w:sz w:val="20"/>
                <w:szCs w:val="20"/>
                <w:lang w:val="en-GB" w:eastAsia="en-GB"/>
              </w:rPr>
            </w:pPr>
            <w:r w:rsidRPr="00A074E0">
              <w:rPr>
                <w:color w:val="000000"/>
                <w:sz w:val="20"/>
                <w:szCs w:val="20"/>
                <w:lang w:val="en-GB"/>
              </w:rPr>
              <w:t>29.5</w:t>
            </w:r>
          </w:p>
        </w:tc>
        <w:tc>
          <w:tcPr>
            <w:tcW w:w="1252" w:type="dxa"/>
            <w:shd w:val="clear" w:color="auto" w:fill="auto"/>
            <w:noWrap/>
          </w:tcPr>
          <w:p w14:paraId="2423468D" w14:textId="64E81EC7" w:rsidR="007D0F61" w:rsidRPr="00A074E0" w:rsidRDefault="007D0F61" w:rsidP="007D0F61">
            <w:pPr>
              <w:jc w:val="right"/>
              <w:rPr>
                <w:sz w:val="20"/>
                <w:szCs w:val="20"/>
                <w:lang w:val="en-GB" w:eastAsia="en-GB"/>
              </w:rPr>
            </w:pPr>
            <w:r w:rsidRPr="00A074E0">
              <w:rPr>
                <w:color w:val="000000"/>
                <w:sz w:val="20"/>
                <w:szCs w:val="20"/>
                <w:lang w:val="en-GB"/>
              </w:rPr>
              <w:t>33.5</w:t>
            </w:r>
          </w:p>
        </w:tc>
      </w:tr>
      <w:tr w:rsidR="007D0F61" w:rsidRPr="00A074E0" w14:paraId="0242C842" w14:textId="77777777" w:rsidTr="009B2864">
        <w:trPr>
          <w:trHeight w:val="300"/>
          <w:jc w:val="center"/>
        </w:trPr>
        <w:tc>
          <w:tcPr>
            <w:tcW w:w="4233" w:type="dxa"/>
            <w:shd w:val="clear" w:color="auto" w:fill="auto"/>
            <w:noWrap/>
          </w:tcPr>
          <w:p w14:paraId="20C81903" w14:textId="77777777" w:rsidR="007D0F61" w:rsidRPr="00A074E0" w:rsidRDefault="007D0F61" w:rsidP="007D0F61">
            <w:pPr>
              <w:rPr>
                <w:sz w:val="20"/>
                <w:szCs w:val="20"/>
                <w:lang w:val="en-GB" w:eastAsia="en-GB"/>
              </w:rPr>
            </w:pPr>
          </w:p>
        </w:tc>
        <w:tc>
          <w:tcPr>
            <w:tcW w:w="5220" w:type="dxa"/>
            <w:shd w:val="clear" w:color="auto" w:fill="auto"/>
            <w:noWrap/>
          </w:tcPr>
          <w:p w14:paraId="377445C2" w14:textId="37F1A504"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02A4E9C3" w14:textId="4C54536F"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0BA89FDB" w14:textId="5A11A004"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5F094902" w14:textId="7134995C"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0C1751B5" w14:textId="77777777" w:rsidTr="009B2864">
        <w:trPr>
          <w:trHeight w:val="300"/>
          <w:jc w:val="center"/>
        </w:trPr>
        <w:tc>
          <w:tcPr>
            <w:tcW w:w="4233" w:type="dxa"/>
            <w:shd w:val="clear" w:color="auto" w:fill="auto"/>
            <w:noWrap/>
          </w:tcPr>
          <w:p w14:paraId="57093DCE" w14:textId="7FA7B377" w:rsidR="007D0F61" w:rsidRPr="00A074E0" w:rsidRDefault="007D0F61" w:rsidP="007D0F61">
            <w:pPr>
              <w:rPr>
                <w:i/>
                <w:iCs/>
                <w:sz w:val="20"/>
                <w:szCs w:val="20"/>
                <w:lang w:val="en-GB" w:eastAsia="en-GB"/>
              </w:rPr>
            </w:pPr>
          </w:p>
        </w:tc>
        <w:tc>
          <w:tcPr>
            <w:tcW w:w="5220" w:type="dxa"/>
            <w:shd w:val="clear" w:color="auto" w:fill="auto"/>
            <w:noWrap/>
          </w:tcPr>
          <w:p w14:paraId="1894D9AA" w14:textId="09EC4B72" w:rsidR="007D0F61" w:rsidRPr="00A074E0" w:rsidRDefault="007D0F61" w:rsidP="007D0F61">
            <w:pPr>
              <w:rPr>
                <w:sz w:val="20"/>
                <w:szCs w:val="20"/>
                <w:lang w:val="en-GB" w:eastAsia="en-GB"/>
              </w:rPr>
            </w:pPr>
            <w:r w:rsidRPr="00A074E0">
              <w:rPr>
                <w:color w:val="000000"/>
                <w:sz w:val="20"/>
                <w:szCs w:val="20"/>
                <w:lang w:val="en-GB"/>
              </w:rPr>
              <w:t>England and Wales</w:t>
            </w:r>
          </w:p>
        </w:tc>
        <w:tc>
          <w:tcPr>
            <w:tcW w:w="3824" w:type="dxa"/>
            <w:shd w:val="clear" w:color="auto" w:fill="auto"/>
            <w:noWrap/>
          </w:tcPr>
          <w:p w14:paraId="216F005D" w14:textId="491712FB" w:rsidR="007D0F61" w:rsidRPr="00A074E0" w:rsidRDefault="007D0F61" w:rsidP="007D0F61">
            <w:pPr>
              <w:rPr>
                <w:sz w:val="20"/>
                <w:szCs w:val="20"/>
                <w:lang w:val="en-GB" w:eastAsia="en-GB"/>
              </w:rPr>
            </w:pPr>
            <w:r w:rsidRPr="00A074E0">
              <w:rPr>
                <w:color w:val="000000"/>
                <w:sz w:val="20"/>
                <w:szCs w:val="20"/>
                <w:lang w:val="en-GB"/>
              </w:rPr>
              <w:t>Emma T. Nolan</w:t>
            </w:r>
          </w:p>
        </w:tc>
        <w:tc>
          <w:tcPr>
            <w:tcW w:w="1352" w:type="dxa"/>
            <w:shd w:val="clear" w:color="auto" w:fill="auto"/>
            <w:noWrap/>
          </w:tcPr>
          <w:p w14:paraId="3A6DACB4" w14:textId="153FF45D"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1C8742B8" w14:textId="518E4AB5"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0F0F644B" w14:textId="77777777" w:rsidTr="009B2864">
        <w:trPr>
          <w:trHeight w:val="300"/>
          <w:jc w:val="center"/>
        </w:trPr>
        <w:tc>
          <w:tcPr>
            <w:tcW w:w="4233" w:type="dxa"/>
            <w:shd w:val="clear" w:color="auto" w:fill="auto"/>
            <w:noWrap/>
          </w:tcPr>
          <w:p w14:paraId="75A63D74" w14:textId="01C2DD62" w:rsidR="007D0F61" w:rsidRPr="00A074E0" w:rsidRDefault="007D0F61" w:rsidP="007D0F61">
            <w:pPr>
              <w:rPr>
                <w:i/>
                <w:iCs/>
                <w:sz w:val="20"/>
                <w:szCs w:val="20"/>
                <w:lang w:val="en-GB" w:eastAsia="en-GB"/>
              </w:rPr>
            </w:pPr>
          </w:p>
        </w:tc>
        <w:tc>
          <w:tcPr>
            <w:tcW w:w="5220" w:type="dxa"/>
            <w:shd w:val="clear" w:color="auto" w:fill="auto"/>
            <w:noWrap/>
          </w:tcPr>
          <w:p w14:paraId="05908DE5" w14:textId="5AD4E110"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15A03C52" w14:textId="33CAFE73"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3F36DD1F" w14:textId="0D90613D"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36CDC51B" w14:textId="76EF245E"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561E989D" w14:textId="77777777" w:rsidTr="009B2864">
        <w:trPr>
          <w:trHeight w:val="300"/>
          <w:jc w:val="center"/>
        </w:trPr>
        <w:tc>
          <w:tcPr>
            <w:tcW w:w="4233" w:type="dxa"/>
            <w:shd w:val="clear" w:color="auto" w:fill="auto"/>
            <w:noWrap/>
          </w:tcPr>
          <w:p w14:paraId="5C874FA9" w14:textId="0FC9513F" w:rsidR="007D0F61" w:rsidRPr="00A074E0" w:rsidRDefault="007D0F61" w:rsidP="007D0F61">
            <w:pPr>
              <w:rPr>
                <w:i/>
                <w:iCs/>
                <w:sz w:val="20"/>
                <w:szCs w:val="20"/>
                <w:lang w:val="en-GB" w:eastAsia="en-GB"/>
              </w:rPr>
            </w:pPr>
          </w:p>
        </w:tc>
        <w:tc>
          <w:tcPr>
            <w:tcW w:w="5220" w:type="dxa"/>
            <w:shd w:val="clear" w:color="auto" w:fill="auto"/>
            <w:noWrap/>
          </w:tcPr>
          <w:p w14:paraId="4E07EBFF" w14:textId="3EB70F0E" w:rsidR="007D0F61" w:rsidRPr="00A074E0" w:rsidRDefault="007D0F61" w:rsidP="007D0F61">
            <w:pPr>
              <w:rPr>
                <w:sz w:val="20"/>
                <w:szCs w:val="20"/>
                <w:lang w:val="en-GB" w:eastAsia="en-GB"/>
              </w:rPr>
            </w:pPr>
          </w:p>
        </w:tc>
        <w:tc>
          <w:tcPr>
            <w:tcW w:w="3824" w:type="dxa"/>
            <w:shd w:val="clear" w:color="auto" w:fill="auto"/>
            <w:noWrap/>
          </w:tcPr>
          <w:p w14:paraId="20F57B2B" w14:textId="4F5327BA"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0482D8D2" w14:textId="4427F4E5"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2AC4AC9C" w14:textId="4BEAC55D" w:rsidR="007D0F61" w:rsidRPr="00A074E0" w:rsidRDefault="007D0F61" w:rsidP="007D0F61">
            <w:pPr>
              <w:jc w:val="right"/>
              <w:rPr>
                <w:sz w:val="20"/>
                <w:szCs w:val="20"/>
                <w:lang w:val="en-GB" w:eastAsia="en-GB"/>
              </w:rPr>
            </w:pPr>
            <w:r w:rsidRPr="00A074E0">
              <w:rPr>
                <w:color w:val="000000"/>
                <w:sz w:val="20"/>
                <w:szCs w:val="20"/>
                <w:lang w:val="en-GB"/>
              </w:rPr>
              <w:t>29.0</w:t>
            </w:r>
          </w:p>
        </w:tc>
      </w:tr>
      <w:tr w:rsidR="007D0F61" w:rsidRPr="00A074E0" w14:paraId="5EB6B793" w14:textId="77777777" w:rsidTr="009B2864">
        <w:trPr>
          <w:trHeight w:val="300"/>
          <w:jc w:val="center"/>
        </w:trPr>
        <w:tc>
          <w:tcPr>
            <w:tcW w:w="4233" w:type="dxa"/>
            <w:shd w:val="clear" w:color="auto" w:fill="auto"/>
            <w:noWrap/>
          </w:tcPr>
          <w:p w14:paraId="6ED1A4DC" w14:textId="477F3B3D" w:rsidR="007D0F61" w:rsidRPr="00A074E0" w:rsidRDefault="007D0F61" w:rsidP="007D0F61">
            <w:pPr>
              <w:rPr>
                <w:i/>
                <w:iCs/>
                <w:sz w:val="20"/>
                <w:szCs w:val="20"/>
                <w:lang w:val="en-GB" w:eastAsia="en-GB"/>
              </w:rPr>
            </w:pPr>
          </w:p>
        </w:tc>
        <w:tc>
          <w:tcPr>
            <w:tcW w:w="5220" w:type="dxa"/>
            <w:shd w:val="clear" w:color="auto" w:fill="auto"/>
            <w:noWrap/>
          </w:tcPr>
          <w:p w14:paraId="7BAE865A" w14:textId="08A26844"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71652367" w14:textId="5986A642"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500C183C" w14:textId="1DA51C9A"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7B0A8C56" w14:textId="624705A0"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390279DD" w14:textId="77777777" w:rsidTr="009B2864">
        <w:trPr>
          <w:trHeight w:val="300"/>
          <w:jc w:val="center"/>
        </w:trPr>
        <w:tc>
          <w:tcPr>
            <w:tcW w:w="4233" w:type="dxa"/>
            <w:shd w:val="clear" w:color="auto" w:fill="auto"/>
            <w:noWrap/>
          </w:tcPr>
          <w:p w14:paraId="22AD77D1" w14:textId="77777777" w:rsidR="007D0F61" w:rsidRPr="00A074E0" w:rsidRDefault="007D0F61" w:rsidP="007D0F61">
            <w:pPr>
              <w:rPr>
                <w:sz w:val="20"/>
                <w:szCs w:val="20"/>
                <w:lang w:val="en-GB" w:eastAsia="en-GB"/>
              </w:rPr>
            </w:pPr>
          </w:p>
        </w:tc>
        <w:tc>
          <w:tcPr>
            <w:tcW w:w="5220" w:type="dxa"/>
            <w:shd w:val="clear" w:color="auto" w:fill="auto"/>
            <w:noWrap/>
          </w:tcPr>
          <w:p w14:paraId="73DA589A" w14:textId="66F05E2F" w:rsidR="007D0F61" w:rsidRPr="00A074E0" w:rsidRDefault="007D0F61" w:rsidP="007D0F61">
            <w:pPr>
              <w:rPr>
                <w:sz w:val="20"/>
                <w:szCs w:val="20"/>
                <w:lang w:val="en-GB" w:eastAsia="en-GB"/>
              </w:rPr>
            </w:pPr>
          </w:p>
        </w:tc>
        <w:tc>
          <w:tcPr>
            <w:tcW w:w="3824" w:type="dxa"/>
            <w:shd w:val="clear" w:color="auto" w:fill="auto"/>
            <w:noWrap/>
          </w:tcPr>
          <w:p w14:paraId="1A85F752" w14:textId="59AFC87B"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206DC382" w14:textId="47AAEC1A"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2DF206FA" w14:textId="03307DFC"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7897ACDC" w14:textId="77777777" w:rsidTr="009B2864">
        <w:trPr>
          <w:trHeight w:val="300"/>
          <w:jc w:val="center"/>
        </w:trPr>
        <w:tc>
          <w:tcPr>
            <w:tcW w:w="4233" w:type="dxa"/>
            <w:shd w:val="clear" w:color="auto" w:fill="auto"/>
            <w:noWrap/>
          </w:tcPr>
          <w:p w14:paraId="2F09F358" w14:textId="49E8ABC0" w:rsidR="007D0F61" w:rsidRPr="00A074E0" w:rsidRDefault="007D0F61" w:rsidP="007D0F61">
            <w:pPr>
              <w:rPr>
                <w:i/>
                <w:iCs/>
                <w:sz w:val="20"/>
                <w:szCs w:val="20"/>
                <w:lang w:val="en-GB" w:eastAsia="en-GB"/>
              </w:rPr>
            </w:pPr>
          </w:p>
        </w:tc>
        <w:tc>
          <w:tcPr>
            <w:tcW w:w="5220" w:type="dxa"/>
            <w:shd w:val="clear" w:color="auto" w:fill="auto"/>
            <w:noWrap/>
          </w:tcPr>
          <w:p w14:paraId="2BC94B90" w14:textId="765DEC88"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6464AFEC" w14:textId="0C482243"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05BDDE0F" w14:textId="46570A54" w:rsidR="007D0F61" w:rsidRPr="00A074E0" w:rsidRDefault="007D0F61" w:rsidP="007D0F61">
            <w:pPr>
              <w:jc w:val="right"/>
              <w:rPr>
                <w:sz w:val="20"/>
                <w:szCs w:val="20"/>
                <w:lang w:val="en-GB" w:eastAsia="en-GB"/>
              </w:rPr>
            </w:pPr>
            <w:r w:rsidRPr="00A074E0">
              <w:rPr>
                <w:color w:val="000000"/>
                <w:sz w:val="20"/>
                <w:szCs w:val="20"/>
                <w:lang w:val="en-GB"/>
              </w:rPr>
              <w:t>28.0</w:t>
            </w:r>
          </w:p>
        </w:tc>
        <w:tc>
          <w:tcPr>
            <w:tcW w:w="1252" w:type="dxa"/>
            <w:shd w:val="clear" w:color="auto" w:fill="auto"/>
            <w:noWrap/>
          </w:tcPr>
          <w:p w14:paraId="5FFC9973" w14:textId="143415E1"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2913E683" w14:textId="77777777" w:rsidTr="009B2864">
        <w:trPr>
          <w:trHeight w:val="300"/>
          <w:jc w:val="center"/>
        </w:trPr>
        <w:tc>
          <w:tcPr>
            <w:tcW w:w="4233" w:type="dxa"/>
            <w:shd w:val="clear" w:color="auto" w:fill="auto"/>
            <w:noWrap/>
          </w:tcPr>
          <w:p w14:paraId="6DCF7D30" w14:textId="51438CC2" w:rsidR="007D0F61" w:rsidRPr="00A074E0" w:rsidRDefault="007D0F61" w:rsidP="007D0F61">
            <w:pPr>
              <w:rPr>
                <w:i/>
                <w:iCs/>
                <w:sz w:val="20"/>
                <w:szCs w:val="20"/>
                <w:lang w:val="en-GB" w:eastAsia="en-GB"/>
              </w:rPr>
            </w:pPr>
          </w:p>
        </w:tc>
        <w:tc>
          <w:tcPr>
            <w:tcW w:w="5220" w:type="dxa"/>
            <w:shd w:val="clear" w:color="auto" w:fill="auto"/>
            <w:noWrap/>
          </w:tcPr>
          <w:p w14:paraId="4C0291A6" w14:textId="2D3818A7"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199A66D9" w14:textId="5C16962F"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536848A1" w14:textId="698C68E8"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62B7325C" w14:textId="4AA17255"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5A411852" w14:textId="77777777" w:rsidTr="009B2864">
        <w:trPr>
          <w:trHeight w:val="300"/>
          <w:jc w:val="center"/>
        </w:trPr>
        <w:tc>
          <w:tcPr>
            <w:tcW w:w="4233" w:type="dxa"/>
            <w:shd w:val="clear" w:color="auto" w:fill="auto"/>
            <w:noWrap/>
          </w:tcPr>
          <w:p w14:paraId="7B7F096D" w14:textId="77777777" w:rsidR="007D0F61" w:rsidRPr="00A074E0" w:rsidRDefault="007D0F61" w:rsidP="007D0F61">
            <w:pPr>
              <w:rPr>
                <w:sz w:val="20"/>
                <w:szCs w:val="20"/>
                <w:lang w:val="en-GB" w:eastAsia="en-GB"/>
              </w:rPr>
            </w:pPr>
          </w:p>
        </w:tc>
        <w:tc>
          <w:tcPr>
            <w:tcW w:w="5220" w:type="dxa"/>
            <w:shd w:val="clear" w:color="auto" w:fill="auto"/>
            <w:noWrap/>
          </w:tcPr>
          <w:p w14:paraId="539992A2" w14:textId="2EAC0FDB"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459B2A64" w14:textId="19E90A65"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6CB61A7D" w14:textId="1C408342" w:rsidR="007D0F61" w:rsidRPr="00A074E0" w:rsidRDefault="007D0F61" w:rsidP="007D0F61">
            <w:pPr>
              <w:jc w:val="right"/>
              <w:rPr>
                <w:sz w:val="20"/>
                <w:szCs w:val="20"/>
                <w:lang w:val="en-GB" w:eastAsia="en-GB"/>
              </w:rPr>
            </w:pPr>
            <w:r w:rsidRPr="00A074E0">
              <w:rPr>
                <w:color w:val="000000"/>
                <w:sz w:val="20"/>
                <w:szCs w:val="20"/>
                <w:lang w:val="en-GB"/>
              </w:rPr>
              <w:t>23.0</w:t>
            </w:r>
          </w:p>
        </w:tc>
        <w:tc>
          <w:tcPr>
            <w:tcW w:w="1252" w:type="dxa"/>
            <w:shd w:val="clear" w:color="auto" w:fill="auto"/>
            <w:noWrap/>
          </w:tcPr>
          <w:p w14:paraId="21231749" w14:textId="71F84826"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7B3BD35A" w14:textId="77777777" w:rsidTr="009B2864">
        <w:trPr>
          <w:trHeight w:val="300"/>
          <w:jc w:val="center"/>
        </w:trPr>
        <w:tc>
          <w:tcPr>
            <w:tcW w:w="4233" w:type="dxa"/>
            <w:shd w:val="clear" w:color="auto" w:fill="auto"/>
            <w:noWrap/>
          </w:tcPr>
          <w:p w14:paraId="0E4EE29A" w14:textId="5CF4DD74" w:rsidR="007D0F61" w:rsidRPr="00A074E0" w:rsidRDefault="007D0F61" w:rsidP="007D0F61">
            <w:pPr>
              <w:rPr>
                <w:i/>
                <w:iCs/>
                <w:sz w:val="20"/>
                <w:szCs w:val="20"/>
                <w:lang w:val="en-GB" w:eastAsia="en-GB"/>
              </w:rPr>
            </w:pPr>
            <w:r w:rsidRPr="00A074E0">
              <w:rPr>
                <w:i/>
                <w:iCs/>
                <w:color w:val="000000"/>
                <w:sz w:val="20"/>
                <w:szCs w:val="20"/>
                <w:lang w:val="en-GB"/>
              </w:rPr>
              <w:t>Sander volgensis</w:t>
            </w:r>
          </w:p>
        </w:tc>
        <w:tc>
          <w:tcPr>
            <w:tcW w:w="5220" w:type="dxa"/>
            <w:shd w:val="clear" w:color="auto" w:fill="auto"/>
            <w:noWrap/>
          </w:tcPr>
          <w:p w14:paraId="0357D523" w14:textId="38E08A86"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5B98531D" w14:textId="192F194A" w:rsidR="007D0F61" w:rsidRPr="00A074E0" w:rsidRDefault="007D0F61" w:rsidP="007D0F61">
            <w:pPr>
              <w:rPr>
                <w:sz w:val="20"/>
                <w:szCs w:val="20"/>
                <w:lang w:val="en-GB" w:eastAsia="en-GB"/>
              </w:rPr>
            </w:pPr>
            <w:r w:rsidRPr="00A074E0">
              <w:rPr>
                <w:color w:val="000000"/>
                <w:sz w:val="20"/>
                <w:szCs w:val="20"/>
                <w:lang w:val="en-GB"/>
              </w:rPr>
              <w:t>Nildeniz Top-Karakuş</w:t>
            </w:r>
          </w:p>
        </w:tc>
        <w:tc>
          <w:tcPr>
            <w:tcW w:w="1352" w:type="dxa"/>
            <w:shd w:val="clear" w:color="auto" w:fill="auto"/>
            <w:noWrap/>
          </w:tcPr>
          <w:p w14:paraId="7DB97099" w14:textId="3EE9E0DC"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4E21A175" w14:textId="2D641B82"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2324EDDE" w14:textId="77777777" w:rsidTr="009B2864">
        <w:trPr>
          <w:trHeight w:val="300"/>
          <w:jc w:val="center"/>
        </w:trPr>
        <w:tc>
          <w:tcPr>
            <w:tcW w:w="4233" w:type="dxa"/>
            <w:shd w:val="clear" w:color="auto" w:fill="auto"/>
            <w:noWrap/>
          </w:tcPr>
          <w:p w14:paraId="41281955" w14:textId="74801DEB" w:rsidR="007D0F61" w:rsidRPr="00A074E0" w:rsidRDefault="007D0F61" w:rsidP="007D0F61">
            <w:pPr>
              <w:rPr>
                <w:i/>
                <w:iCs/>
                <w:sz w:val="20"/>
                <w:szCs w:val="20"/>
                <w:lang w:val="en-GB" w:eastAsia="en-GB"/>
              </w:rPr>
            </w:pPr>
            <w:r w:rsidRPr="00A074E0">
              <w:rPr>
                <w:i/>
                <w:iCs/>
                <w:color w:val="000000"/>
                <w:sz w:val="20"/>
                <w:szCs w:val="20"/>
                <w:lang w:val="en-GB"/>
              </w:rPr>
              <w:t>Sargassum fluitans</w:t>
            </w:r>
          </w:p>
        </w:tc>
        <w:tc>
          <w:tcPr>
            <w:tcW w:w="5220" w:type="dxa"/>
            <w:shd w:val="clear" w:color="auto" w:fill="auto"/>
            <w:noWrap/>
          </w:tcPr>
          <w:p w14:paraId="3A60B29D" w14:textId="7208BC73"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2AB0F79F" w14:textId="54328030"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62184648" w14:textId="306C8762"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584D28D9" w14:textId="4E927B30"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24FD5E06" w14:textId="77777777" w:rsidTr="009B2864">
        <w:trPr>
          <w:trHeight w:val="300"/>
          <w:jc w:val="center"/>
        </w:trPr>
        <w:tc>
          <w:tcPr>
            <w:tcW w:w="4233" w:type="dxa"/>
            <w:shd w:val="clear" w:color="auto" w:fill="auto"/>
            <w:noWrap/>
          </w:tcPr>
          <w:p w14:paraId="5AC619BD" w14:textId="648CD04E" w:rsidR="007D0F61" w:rsidRPr="00A074E0" w:rsidRDefault="007D0F61" w:rsidP="007D0F61">
            <w:pPr>
              <w:rPr>
                <w:i/>
                <w:iCs/>
                <w:sz w:val="20"/>
                <w:szCs w:val="20"/>
                <w:lang w:val="en-GB" w:eastAsia="en-GB"/>
              </w:rPr>
            </w:pPr>
            <w:r w:rsidRPr="00A074E0">
              <w:rPr>
                <w:i/>
                <w:iCs/>
                <w:color w:val="000000"/>
                <w:sz w:val="20"/>
                <w:szCs w:val="20"/>
                <w:lang w:val="en-GB"/>
              </w:rPr>
              <w:t>Sargassum muticum</w:t>
            </w:r>
          </w:p>
        </w:tc>
        <w:tc>
          <w:tcPr>
            <w:tcW w:w="5220" w:type="dxa"/>
            <w:shd w:val="clear" w:color="auto" w:fill="auto"/>
            <w:noWrap/>
          </w:tcPr>
          <w:p w14:paraId="7CD65B6C" w14:textId="09202172"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467E306D" w14:textId="30AFD57A"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7214988A" w14:textId="649D7299" w:rsidR="007D0F61" w:rsidRPr="00A074E0" w:rsidRDefault="007D0F61" w:rsidP="007D0F61">
            <w:pPr>
              <w:jc w:val="right"/>
              <w:rPr>
                <w:sz w:val="20"/>
                <w:szCs w:val="20"/>
                <w:lang w:val="en-GB" w:eastAsia="en-GB"/>
              </w:rPr>
            </w:pPr>
            <w:r w:rsidRPr="00A074E0">
              <w:rPr>
                <w:color w:val="000000"/>
                <w:sz w:val="20"/>
                <w:szCs w:val="20"/>
                <w:lang w:val="en-GB"/>
              </w:rPr>
              <w:t>33.5</w:t>
            </w:r>
          </w:p>
        </w:tc>
        <w:tc>
          <w:tcPr>
            <w:tcW w:w="1252" w:type="dxa"/>
            <w:shd w:val="clear" w:color="auto" w:fill="auto"/>
            <w:noWrap/>
          </w:tcPr>
          <w:p w14:paraId="1B2CE943" w14:textId="07424A27" w:rsidR="007D0F61" w:rsidRPr="00A074E0" w:rsidRDefault="007D0F61" w:rsidP="007D0F61">
            <w:pPr>
              <w:jc w:val="right"/>
              <w:rPr>
                <w:sz w:val="20"/>
                <w:szCs w:val="20"/>
                <w:lang w:val="en-GB" w:eastAsia="en-GB"/>
              </w:rPr>
            </w:pPr>
            <w:r w:rsidRPr="00A074E0">
              <w:rPr>
                <w:color w:val="000000"/>
                <w:sz w:val="20"/>
                <w:szCs w:val="20"/>
                <w:lang w:val="en-GB"/>
              </w:rPr>
              <w:t>23.5</w:t>
            </w:r>
          </w:p>
        </w:tc>
      </w:tr>
      <w:tr w:rsidR="007D0F61" w:rsidRPr="00A074E0" w14:paraId="464354B7" w14:textId="77777777" w:rsidTr="009B2864">
        <w:trPr>
          <w:trHeight w:val="300"/>
          <w:jc w:val="center"/>
        </w:trPr>
        <w:tc>
          <w:tcPr>
            <w:tcW w:w="4233" w:type="dxa"/>
            <w:shd w:val="clear" w:color="auto" w:fill="auto"/>
            <w:noWrap/>
          </w:tcPr>
          <w:p w14:paraId="270CC5E0" w14:textId="1523633B" w:rsidR="007D0F61" w:rsidRPr="00A074E0" w:rsidRDefault="007D0F61" w:rsidP="007D0F61">
            <w:pPr>
              <w:rPr>
                <w:i/>
                <w:iCs/>
                <w:sz w:val="20"/>
                <w:szCs w:val="20"/>
                <w:lang w:val="en-GB" w:eastAsia="en-GB"/>
              </w:rPr>
            </w:pPr>
            <w:r w:rsidRPr="00A074E0">
              <w:rPr>
                <w:i/>
                <w:iCs/>
                <w:color w:val="000000"/>
                <w:sz w:val="20"/>
                <w:szCs w:val="20"/>
                <w:lang w:val="en-GB"/>
              </w:rPr>
              <w:t>Sargocentron rubrum</w:t>
            </w:r>
          </w:p>
        </w:tc>
        <w:tc>
          <w:tcPr>
            <w:tcW w:w="5220" w:type="dxa"/>
            <w:shd w:val="clear" w:color="auto" w:fill="auto"/>
            <w:noWrap/>
          </w:tcPr>
          <w:p w14:paraId="300FF6F8" w14:textId="09A29698"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6F8264B4" w14:textId="3D77F59F"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785E3AB5" w14:textId="3E16BBA4" w:rsidR="007D0F61" w:rsidRPr="00A074E0" w:rsidRDefault="007D0F61" w:rsidP="007D0F61">
            <w:pPr>
              <w:jc w:val="right"/>
              <w:rPr>
                <w:sz w:val="20"/>
                <w:szCs w:val="20"/>
                <w:lang w:val="en-GB" w:eastAsia="en-GB"/>
              </w:rPr>
            </w:pPr>
            <w:r w:rsidRPr="00A074E0">
              <w:rPr>
                <w:color w:val="000000"/>
                <w:sz w:val="20"/>
                <w:szCs w:val="20"/>
                <w:lang w:val="en-GB"/>
              </w:rPr>
              <w:t>22.5</w:t>
            </w:r>
          </w:p>
        </w:tc>
        <w:tc>
          <w:tcPr>
            <w:tcW w:w="1252" w:type="dxa"/>
            <w:shd w:val="clear" w:color="auto" w:fill="auto"/>
            <w:noWrap/>
          </w:tcPr>
          <w:p w14:paraId="51FF328E" w14:textId="0929451E" w:rsidR="007D0F61" w:rsidRPr="00A074E0" w:rsidRDefault="007D0F61" w:rsidP="007D0F61">
            <w:pPr>
              <w:jc w:val="right"/>
              <w:rPr>
                <w:sz w:val="20"/>
                <w:szCs w:val="20"/>
                <w:lang w:val="en-GB" w:eastAsia="en-GB"/>
              </w:rPr>
            </w:pPr>
            <w:r w:rsidRPr="00A074E0">
              <w:rPr>
                <w:color w:val="000000"/>
                <w:sz w:val="20"/>
                <w:szCs w:val="20"/>
                <w:lang w:val="en-GB"/>
              </w:rPr>
              <w:t>30.5</w:t>
            </w:r>
          </w:p>
        </w:tc>
      </w:tr>
      <w:tr w:rsidR="007D0F61" w:rsidRPr="00A074E0" w14:paraId="61154531" w14:textId="77777777" w:rsidTr="009B2864">
        <w:trPr>
          <w:trHeight w:val="300"/>
          <w:jc w:val="center"/>
        </w:trPr>
        <w:tc>
          <w:tcPr>
            <w:tcW w:w="4233" w:type="dxa"/>
            <w:shd w:val="clear" w:color="auto" w:fill="auto"/>
            <w:noWrap/>
          </w:tcPr>
          <w:p w14:paraId="2015D63C" w14:textId="77777777" w:rsidR="007D0F61" w:rsidRPr="00A074E0" w:rsidRDefault="007D0F61" w:rsidP="007D0F61">
            <w:pPr>
              <w:rPr>
                <w:sz w:val="20"/>
                <w:szCs w:val="20"/>
                <w:lang w:val="en-GB" w:eastAsia="en-GB"/>
              </w:rPr>
            </w:pPr>
          </w:p>
        </w:tc>
        <w:tc>
          <w:tcPr>
            <w:tcW w:w="5220" w:type="dxa"/>
            <w:shd w:val="clear" w:color="auto" w:fill="auto"/>
            <w:noWrap/>
          </w:tcPr>
          <w:p w14:paraId="00C888E7" w14:textId="0F4D4EC4"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2838B5E0" w14:textId="23D377E4" w:rsidR="007D0F61" w:rsidRPr="00A074E0" w:rsidRDefault="007D0F61" w:rsidP="007D0F61">
            <w:pPr>
              <w:rPr>
                <w:sz w:val="20"/>
                <w:szCs w:val="20"/>
                <w:lang w:val="en-GB" w:eastAsia="en-GB"/>
              </w:rPr>
            </w:pPr>
            <w:r w:rsidRPr="00A074E0">
              <w:rPr>
                <w:color w:val="000000"/>
                <w:sz w:val="20"/>
                <w:szCs w:val="20"/>
                <w:lang w:val="en-GB"/>
              </w:rPr>
              <w:t>Gökçen Bilge</w:t>
            </w:r>
          </w:p>
        </w:tc>
        <w:tc>
          <w:tcPr>
            <w:tcW w:w="1352" w:type="dxa"/>
            <w:shd w:val="clear" w:color="auto" w:fill="auto"/>
            <w:noWrap/>
          </w:tcPr>
          <w:p w14:paraId="22A60F72" w14:textId="02AB32A2"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57AB48D0" w14:textId="7CC22B4B" w:rsidR="007D0F61" w:rsidRPr="00A074E0" w:rsidRDefault="007D0F61" w:rsidP="007D0F61">
            <w:pPr>
              <w:jc w:val="right"/>
              <w:rPr>
                <w:sz w:val="20"/>
                <w:szCs w:val="20"/>
                <w:lang w:val="en-GB" w:eastAsia="en-GB"/>
              </w:rPr>
            </w:pPr>
            <w:r w:rsidRPr="00A074E0">
              <w:rPr>
                <w:color w:val="000000"/>
                <w:sz w:val="20"/>
                <w:szCs w:val="20"/>
                <w:lang w:val="en-GB"/>
              </w:rPr>
              <w:t>37.0</w:t>
            </w:r>
          </w:p>
        </w:tc>
      </w:tr>
      <w:tr w:rsidR="007D0F61" w:rsidRPr="00A074E0" w14:paraId="50BA99CC" w14:textId="77777777" w:rsidTr="009B2864">
        <w:trPr>
          <w:trHeight w:val="300"/>
          <w:jc w:val="center"/>
        </w:trPr>
        <w:tc>
          <w:tcPr>
            <w:tcW w:w="4233" w:type="dxa"/>
            <w:shd w:val="clear" w:color="auto" w:fill="auto"/>
            <w:noWrap/>
          </w:tcPr>
          <w:p w14:paraId="080C4112" w14:textId="4003D02A" w:rsidR="007D0F61" w:rsidRPr="00A074E0" w:rsidRDefault="007D0F61" w:rsidP="007D0F61">
            <w:pPr>
              <w:rPr>
                <w:sz w:val="20"/>
                <w:szCs w:val="20"/>
                <w:lang w:val="en-GB" w:eastAsia="en-GB"/>
              </w:rPr>
            </w:pPr>
            <w:r w:rsidRPr="00A074E0">
              <w:rPr>
                <w:i/>
                <w:iCs/>
                <w:color w:val="000000"/>
                <w:sz w:val="20"/>
                <w:szCs w:val="20"/>
                <w:lang w:val="en-GB"/>
              </w:rPr>
              <w:t>Sarotherodon galilaeus</w:t>
            </w:r>
          </w:p>
        </w:tc>
        <w:tc>
          <w:tcPr>
            <w:tcW w:w="5220" w:type="dxa"/>
            <w:shd w:val="clear" w:color="auto" w:fill="auto"/>
            <w:noWrap/>
          </w:tcPr>
          <w:p w14:paraId="592901F7" w14:textId="6D55A5A9"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153D43F0" w14:textId="09C12C66"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6A64148B" w14:textId="52D0FD06"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1C7507D8" w14:textId="3687C352"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5DE37564" w14:textId="77777777" w:rsidTr="009B2864">
        <w:trPr>
          <w:trHeight w:val="300"/>
          <w:jc w:val="center"/>
        </w:trPr>
        <w:tc>
          <w:tcPr>
            <w:tcW w:w="4233" w:type="dxa"/>
            <w:shd w:val="clear" w:color="auto" w:fill="auto"/>
            <w:noWrap/>
          </w:tcPr>
          <w:p w14:paraId="21AB0705" w14:textId="115CE919" w:rsidR="007D0F61" w:rsidRPr="00A074E0" w:rsidRDefault="007D0F61" w:rsidP="007D0F61">
            <w:pPr>
              <w:rPr>
                <w:sz w:val="20"/>
                <w:szCs w:val="20"/>
                <w:lang w:val="en-GB" w:eastAsia="en-GB"/>
              </w:rPr>
            </w:pPr>
            <w:r w:rsidRPr="00A074E0">
              <w:rPr>
                <w:i/>
                <w:iCs/>
                <w:color w:val="000000"/>
                <w:sz w:val="20"/>
                <w:szCs w:val="20"/>
                <w:lang w:val="en-GB"/>
              </w:rPr>
              <w:t>Sarotherodon melanotheron</w:t>
            </w:r>
          </w:p>
        </w:tc>
        <w:tc>
          <w:tcPr>
            <w:tcW w:w="5220" w:type="dxa"/>
            <w:shd w:val="clear" w:color="auto" w:fill="auto"/>
            <w:noWrap/>
          </w:tcPr>
          <w:p w14:paraId="39391179" w14:textId="3467226C"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5D6033CF" w14:textId="73A067DE"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4EB078C5" w14:textId="6BBD994C" w:rsidR="007D0F61" w:rsidRPr="00A074E0" w:rsidRDefault="007D0F61" w:rsidP="007D0F61">
            <w:pPr>
              <w:jc w:val="right"/>
              <w:rPr>
                <w:sz w:val="20"/>
                <w:szCs w:val="20"/>
                <w:lang w:val="en-GB" w:eastAsia="en-GB"/>
              </w:rPr>
            </w:pPr>
            <w:r w:rsidRPr="00A074E0">
              <w:rPr>
                <w:color w:val="000000"/>
                <w:sz w:val="20"/>
                <w:szCs w:val="20"/>
                <w:lang w:val="en-GB"/>
              </w:rPr>
              <w:t>47.0</w:t>
            </w:r>
          </w:p>
        </w:tc>
        <w:tc>
          <w:tcPr>
            <w:tcW w:w="1252" w:type="dxa"/>
            <w:shd w:val="clear" w:color="auto" w:fill="auto"/>
            <w:noWrap/>
          </w:tcPr>
          <w:p w14:paraId="6315FEF9" w14:textId="63AED6F1" w:rsidR="007D0F61" w:rsidRPr="00A074E0" w:rsidRDefault="007D0F61" w:rsidP="007D0F61">
            <w:pPr>
              <w:jc w:val="right"/>
              <w:rPr>
                <w:sz w:val="20"/>
                <w:szCs w:val="20"/>
                <w:lang w:val="en-GB" w:eastAsia="en-GB"/>
              </w:rPr>
            </w:pPr>
            <w:r w:rsidRPr="00A074E0">
              <w:rPr>
                <w:color w:val="000000"/>
                <w:sz w:val="20"/>
                <w:szCs w:val="20"/>
                <w:lang w:val="en-GB"/>
              </w:rPr>
              <w:t>57.0</w:t>
            </w:r>
          </w:p>
        </w:tc>
      </w:tr>
      <w:tr w:rsidR="007D0F61" w:rsidRPr="00A074E0" w14:paraId="3E921A60" w14:textId="77777777" w:rsidTr="009B2864">
        <w:trPr>
          <w:trHeight w:val="300"/>
          <w:jc w:val="center"/>
        </w:trPr>
        <w:tc>
          <w:tcPr>
            <w:tcW w:w="4233" w:type="dxa"/>
            <w:shd w:val="clear" w:color="auto" w:fill="auto"/>
            <w:noWrap/>
          </w:tcPr>
          <w:p w14:paraId="7A1B5C7C" w14:textId="6FA948C4" w:rsidR="007D0F61" w:rsidRPr="00A074E0" w:rsidRDefault="007D0F61" w:rsidP="007D0F61">
            <w:pPr>
              <w:rPr>
                <w:i/>
                <w:iCs/>
                <w:sz w:val="20"/>
                <w:szCs w:val="20"/>
                <w:lang w:val="en-GB" w:eastAsia="en-GB"/>
              </w:rPr>
            </w:pPr>
          </w:p>
        </w:tc>
        <w:tc>
          <w:tcPr>
            <w:tcW w:w="5220" w:type="dxa"/>
            <w:shd w:val="clear" w:color="auto" w:fill="auto"/>
            <w:noWrap/>
          </w:tcPr>
          <w:p w14:paraId="06B7F51D" w14:textId="4578CFC4"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5A431AF2" w14:textId="46C7617A"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5B6DA5B5" w14:textId="69F365E7"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187AEAE5" w14:textId="39992DEE"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1AA907A5" w14:textId="77777777" w:rsidTr="009B2864">
        <w:trPr>
          <w:trHeight w:val="300"/>
          <w:jc w:val="center"/>
        </w:trPr>
        <w:tc>
          <w:tcPr>
            <w:tcW w:w="4233" w:type="dxa"/>
            <w:shd w:val="clear" w:color="auto" w:fill="auto"/>
            <w:noWrap/>
          </w:tcPr>
          <w:p w14:paraId="060A9DC9" w14:textId="4483C33A" w:rsidR="007D0F61" w:rsidRPr="00A074E0" w:rsidRDefault="007D0F61" w:rsidP="007D0F61">
            <w:pPr>
              <w:rPr>
                <w:sz w:val="20"/>
                <w:szCs w:val="20"/>
                <w:lang w:val="en-GB" w:eastAsia="en-GB"/>
              </w:rPr>
            </w:pPr>
            <w:r w:rsidRPr="00A074E0">
              <w:rPr>
                <w:i/>
                <w:iCs/>
                <w:color w:val="000000"/>
                <w:sz w:val="20"/>
                <w:szCs w:val="20"/>
                <w:lang w:val="en-GB"/>
              </w:rPr>
              <w:t>Sartoriana spinigera</w:t>
            </w:r>
          </w:p>
        </w:tc>
        <w:tc>
          <w:tcPr>
            <w:tcW w:w="5220" w:type="dxa"/>
            <w:shd w:val="clear" w:color="auto" w:fill="auto"/>
            <w:noWrap/>
          </w:tcPr>
          <w:p w14:paraId="6053D161" w14:textId="0DE551A7"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0A945A45" w14:textId="317A3562"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7857CF59" w14:textId="385EAF8B"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5BBA71B5" w14:textId="23813127"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40578309" w14:textId="77777777" w:rsidTr="009B2864">
        <w:trPr>
          <w:trHeight w:val="300"/>
          <w:jc w:val="center"/>
        </w:trPr>
        <w:tc>
          <w:tcPr>
            <w:tcW w:w="4233" w:type="dxa"/>
            <w:shd w:val="clear" w:color="auto" w:fill="auto"/>
            <w:noWrap/>
          </w:tcPr>
          <w:p w14:paraId="61970514" w14:textId="2E476DDA" w:rsidR="007D0F61" w:rsidRPr="00A074E0" w:rsidRDefault="007D0F61" w:rsidP="007D0F61">
            <w:pPr>
              <w:rPr>
                <w:i/>
                <w:iCs/>
                <w:sz w:val="20"/>
                <w:szCs w:val="20"/>
                <w:lang w:val="en-GB" w:eastAsia="en-GB"/>
              </w:rPr>
            </w:pPr>
            <w:r w:rsidRPr="00A074E0">
              <w:rPr>
                <w:i/>
                <w:iCs/>
                <w:color w:val="000000"/>
                <w:sz w:val="20"/>
                <w:szCs w:val="20"/>
                <w:lang w:val="en-GB"/>
              </w:rPr>
              <w:t>Saurida lessepsianus</w:t>
            </w:r>
          </w:p>
        </w:tc>
        <w:tc>
          <w:tcPr>
            <w:tcW w:w="5220" w:type="dxa"/>
            <w:shd w:val="clear" w:color="auto" w:fill="auto"/>
            <w:noWrap/>
          </w:tcPr>
          <w:p w14:paraId="79AABCAF" w14:textId="054DFF05"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26157F69" w14:textId="1C3D067C" w:rsidR="007D0F61" w:rsidRPr="00A074E0" w:rsidRDefault="007D0F61" w:rsidP="007D0F61">
            <w:pPr>
              <w:rPr>
                <w:sz w:val="20"/>
                <w:szCs w:val="20"/>
                <w:lang w:val="en-GB" w:eastAsia="en-GB"/>
              </w:rPr>
            </w:pPr>
            <w:r w:rsidRPr="00A074E0">
              <w:rPr>
                <w:color w:val="000000"/>
                <w:sz w:val="20"/>
                <w:szCs w:val="20"/>
                <w:lang w:val="en-GB"/>
              </w:rPr>
              <w:t>Sercan Yapıcı</w:t>
            </w:r>
          </w:p>
        </w:tc>
        <w:tc>
          <w:tcPr>
            <w:tcW w:w="1352" w:type="dxa"/>
            <w:shd w:val="clear" w:color="auto" w:fill="auto"/>
            <w:noWrap/>
          </w:tcPr>
          <w:p w14:paraId="21C5A01C" w14:textId="6C2E8834" w:rsidR="007D0F61" w:rsidRPr="00A074E0" w:rsidRDefault="007D0F61" w:rsidP="007D0F61">
            <w:pPr>
              <w:jc w:val="right"/>
              <w:rPr>
                <w:sz w:val="20"/>
                <w:szCs w:val="20"/>
                <w:lang w:val="en-GB" w:eastAsia="en-GB"/>
              </w:rPr>
            </w:pPr>
            <w:r w:rsidRPr="00A074E0">
              <w:rPr>
                <w:color w:val="000000"/>
                <w:sz w:val="20"/>
                <w:szCs w:val="20"/>
                <w:lang w:val="en-GB"/>
              </w:rPr>
              <w:t>34.0</w:t>
            </w:r>
          </w:p>
        </w:tc>
        <w:tc>
          <w:tcPr>
            <w:tcW w:w="1252" w:type="dxa"/>
            <w:shd w:val="clear" w:color="auto" w:fill="auto"/>
            <w:noWrap/>
          </w:tcPr>
          <w:p w14:paraId="359C1828" w14:textId="502C25D4"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3DE7063C" w14:textId="77777777" w:rsidTr="009B2864">
        <w:trPr>
          <w:trHeight w:val="300"/>
          <w:jc w:val="center"/>
        </w:trPr>
        <w:tc>
          <w:tcPr>
            <w:tcW w:w="4233" w:type="dxa"/>
            <w:shd w:val="clear" w:color="auto" w:fill="auto"/>
            <w:noWrap/>
          </w:tcPr>
          <w:p w14:paraId="784AB533" w14:textId="48B4286E" w:rsidR="007D0F61" w:rsidRPr="00A074E0" w:rsidRDefault="007D0F61" w:rsidP="007D0F61">
            <w:pPr>
              <w:rPr>
                <w:i/>
                <w:iCs/>
                <w:sz w:val="20"/>
                <w:szCs w:val="20"/>
                <w:lang w:val="en-GB" w:eastAsia="en-GB"/>
              </w:rPr>
            </w:pPr>
            <w:r w:rsidRPr="00A074E0">
              <w:rPr>
                <w:i/>
                <w:iCs/>
                <w:color w:val="000000"/>
                <w:sz w:val="20"/>
                <w:szCs w:val="20"/>
                <w:lang w:val="en-GB"/>
              </w:rPr>
              <w:t>Sayamia bangkokensis</w:t>
            </w:r>
          </w:p>
        </w:tc>
        <w:tc>
          <w:tcPr>
            <w:tcW w:w="5220" w:type="dxa"/>
            <w:shd w:val="clear" w:color="auto" w:fill="auto"/>
            <w:noWrap/>
          </w:tcPr>
          <w:p w14:paraId="651669EC" w14:textId="427FEBD0"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27EA8171" w14:textId="40865AF6"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6A748572" w14:textId="7D5C6562"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13304580" w14:textId="5CAA4E85"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6082CA5A" w14:textId="77777777" w:rsidTr="009B2864">
        <w:trPr>
          <w:trHeight w:val="300"/>
          <w:jc w:val="center"/>
        </w:trPr>
        <w:tc>
          <w:tcPr>
            <w:tcW w:w="4233" w:type="dxa"/>
            <w:shd w:val="clear" w:color="auto" w:fill="auto"/>
            <w:noWrap/>
          </w:tcPr>
          <w:p w14:paraId="62E6F141" w14:textId="0C933024" w:rsidR="007D0F61" w:rsidRPr="00A074E0" w:rsidRDefault="007D0F61" w:rsidP="007D0F61">
            <w:pPr>
              <w:rPr>
                <w:sz w:val="20"/>
                <w:szCs w:val="20"/>
                <w:lang w:val="en-GB" w:eastAsia="en-GB"/>
              </w:rPr>
            </w:pPr>
            <w:r w:rsidRPr="00A074E0">
              <w:rPr>
                <w:i/>
                <w:iCs/>
                <w:color w:val="000000"/>
                <w:sz w:val="20"/>
                <w:szCs w:val="20"/>
                <w:lang w:val="en-GB"/>
              </w:rPr>
              <w:t>Scardinius erythrophthalmus</w:t>
            </w:r>
          </w:p>
        </w:tc>
        <w:tc>
          <w:tcPr>
            <w:tcW w:w="5220" w:type="dxa"/>
            <w:shd w:val="clear" w:color="auto" w:fill="auto"/>
            <w:noWrap/>
          </w:tcPr>
          <w:p w14:paraId="50C23310" w14:textId="05AA972B"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452DCE98" w14:textId="7C760809"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095B78A3" w14:textId="571F430B" w:rsidR="007D0F61" w:rsidRPr="00A074E0" w:rsidRDefault="007D0F61" w:rsidP="007D0F61">
            <w:pPr>
              <w:jc w:val="right"/>
              <w:rPr>
                <w:sz w:val="20"/>
                <w:szCs w:val="20"/>
                <w:lang w:val="en-GB" w:eastAsia="en-GB"/>
              </w:rPr>
            </w:pPr>
            <w:r w:rsidRPr="00A074E0">
              <w:rPr>
                <w:color w:val="000000"/>
                <w:sz w:val="20"/>
                <w:szCs w:val="20"/>
                <w:lang w:val="en-GB"/>
              </w:rPr>
              <w:t>30.5</w:t>
            </w:r>
          </w:p>
        </w:tc>
        <w:tc>
          <w:tcPr>
            <w:tcW w:w="1252" w:type="dxa"/>
            <w:shd w:val="clear" w:color="auto" w:fill="auto"/>
            <w:noWrap/>
          </w:tcPr>
          <w:p w14:paraId="152FA968" w14:textId="655BEDE9" w:rsidR="007D0F61" w:rsidRPr="00A074E0" w:rsidRDefault="007D0F61" w:rsidP="007D0F61">
            <w:pPr>
              <w:jc w:val="right"/>
              <w:rPr>
                <w:sz w:val="20"/>
                <w:szCs w:val="20"/>
                <w:lang w:val="en-GB" w:eastAsia="en-GB"/>
              </w:rPr>
            </w:pPr>
            <w:r w:rsidRPr="00A074E0">
              <w:rPr>
                <w:color w:val="000000"/>
                <w:sz w:val="20"/>
                <w:szCs w:val="20"/>
                <w:lang w:val="en-GB"/>
              </w:rPr>
              <w:t>34.5</w:t>
            </w:r>
          </w:p>
        </w:tc>
      </w:tr>
      <w:tr w:rsidR="007D0F61" w:rsidRPr="00A074E0" w14:paraId="20219081" w14:textId="77777777" w:rsidTr="009B2864">
        <w:trPr>
          <w:trHeight w:val="300"/>
          <w:jc w:val="center"/>
        </w:trPr>
        <w:tc>
          <w:tcPr>
            <w:tcW w:w="4233" w:type="dxa"/>
            <w:shd w:val="clear" w:color="auto" w:fill="auto"/>
            <w:noWrap/>
          </w:tcPr>
          <w:p w14:paraId="1499DB27" w14:textId="58880626" w:rsidR="007D0F61" w:rsidRPr="00A074E0" w:rsidRDefault="007D0F61" w:rsidP="007D0F61">
            <w:pPr>
              <w:rPr>
                <w:i/>
                <w:iCs/>
                <w:sz w:val="20"/>
                <w:szCs w:val="20"/>
                <w:lang w:val="en-GB" w:eastAsia="en-GB"/>
              </w:rPr>
            </w:pPr>
          </w:p>
        </w:tc>
        <w:tc>
          <w:tcPr>
            <w:tcW w:w="5220" w:type="dxa"/>
            <w:shd w:val="clear" w:color="auto" w:fill="auto"/>
            <w:noWrap/>
          </w:tcPr>
          <w:p w14:paraId="6D7935B1" w14:textId="12C2F996" w:rsidR="007D0F61" w:rsidRPr="00A074E0" w:rsidRDefault="007D0F61" w:rsidP="007D0F61">
            <w:pPr>
              <w:rPr>
                <w:sz w:val="20"/>
                <w:szCs w:val="20"/>
                <w:lang w:val="en-GB" w:eastAsia="en-GB"/>
              </w:rPr>
            </w:pPr>
            <w:r w:rsidRPr="00A074E0">
              <w:rPr>
                <w:color w:val="000000"/>
                <w:sz w:val="20"/>
                <w:szCs w:val="20"/>
                <w:lang w:val="en-GB"/>
              </w:rPr>
              <w:t>Great Britain</w:t>
            </w:r>
          </w:p>
        </w:tc>
        <w:tc>
          <w:tcPr>
            <w:tcW w:w="3824" w:type="dxa"/>
            <w:shd w:val="clear" w:color="auto" w:fill="auto"/>
            <w:noWrap/>
          </w:tcPr>
          <w:p w14:paraId="5E0DAEED" w14:textId="5CED9F38" w:rsidR="007D0F61" w:rsidRPr="00A074E0" w:rsidRDefault="007D0F61" w:rsidP="007D0F61">
            <w:pPr>
              <w:rPr>
                <w:sz w:val="20"/>
                <w:szCs w:val="20"/>
                <w:lang w:val="en-GB" w:eastAsia="en-GB"/>
              </w:rPr>
            </w:pPr>
            <w:r w:rsidRPr="00A074E0">
              <w:rPr>
                <w:color w:val="000000"/>
                <w:sz w:val="20"/>
                <w:szCs w:val="20"/>
                <w:lang w:val="en-GB"/>
              </w:rPr>
              <w:t>Jennifer A. Dodd</w:t>
            </w:r>
          </w:p>
        </w:tc>
        <w:tc>
          <w:tcPr>
            <w:tcW w:w="1352" w:type="dxa"/>
            <w:shd w:val="clear" w:color="auto" w:fill="auto"/>
            <w:noWrap/>
          </w:tcPr>
          <w:p w14:paraId="4DFC9C07" w14:textId="23021C3C" w:rsidR="007D0F61" w:rsidRPr="00A074E0" w:rsidRDefault="007D0F61" w:rsidP="007D0F61">
            <w:pPr>
              <w:jc w:val="right"/>
              <w:rPr>
                <w:sz w:val="20"/>
                <w:szCs w:val="20"/>
                <w:lang w:val="en-GB" w:eastAsia="en-GB"/>
              </w:rPr>
            </w:pPr>
            <w:r w:rsidRPr="00A074E0">
              <w:rPr>
                <w:color w:val="000000"/>
                <w:sz w:val="20"/>
                <w:szCs w:val="20"/>
                <w:lang w:val="en-GB"/>
              </w:rPr>
              <w:t>22.5</w:t>
            </w:r>
          </w:p>
        </w:tc>
        <w:tc>
          <w:tcPr>
            <w:tcW w:w="1252" w:type="dxa"/>
            <w:shd w:val="clear" w:color="auto" w:fill="auto"/>
            <w:noWrap/>
          </w:tcPr>
          <w:p w14:paraId="6EFAA1E4" w14:textId="2301EB10" w:rsidR="007D0F61" w:rsidRPr="00A074E0" w:rsidRDefault="007D0F61" w:rsidP="007D0F61">
            <w:pPr>
              <w:jc w:val="right"/>
              <w:rPr>
                <w:sz w:val="20"/>
                <w:szCs w:val="20"/>
                <w:lang w:val="en-GB" w:eastAsia="en-GB"/>
              </w:rPr>
            </w:pPr>
            <w:r w:rsidRPr="00A074E0">
              <w:rPr>
                <w:color w:val="000000"/>
                <w:sz w:val="20"/>
                <w:szCs w:val="20"/>
                <w:lang w:val="en-GB"/>
              </w:rPr>
              <w:t>24.5</w:t>
            </w:r>
          </w:p>
        </w:tc>
      </w:tr>
      <w:tr w:rsidR="007D0F61" w:rsidRPr="00A074E0" w14:paraId="24BD8370" w14:textId="77777777" w:rsidTr="009B2864">
        <w:trPr>
          <w:trHeight w:val="300"/>
          <w:jc w:val="center"/>
        </w:trPr>
        <w:tc>
          <w:tcPr>
            <w:tcW w:w="4233" w:type="dxa"/>
            <w:shd w:val="clear" w:color="auto" w:fill="auto"/>
            <w:noWrap/>
          </w:tcPr>
          <w:p w14:paraId="42B17543" w14:textId="5E5A226E" w:rsidR="007D0F61" w:rsidRPr="00A074E0" w:rsidRDefault="007D0F61" w:rsidP="007D0F61">
            <w:pPr>
              <w:rPr>
                <w:i/>
                <w:iCs/>
                <w:sz w:val="20"/>
                <w:szCs w:val="20"/>
                <w:lang w:val="en-GB" w:eastAsia="en-GB"/>
              </w:rPr>
            </w:pPr>
          </w:p>
        </w:tc>
        <w:tc>
          <w:tcPr>
            <w:tcW w:w="5220" w:type="dxa"/>
            <w:shd w:val="clear" w:color="auto" w:fill="auto"/>
            <w:noWrap/>
          </w:tcPr>
          <w:p w14:paraId="2CEC615C" w14:textId="1BA3804F"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035FCDFC" w14:textId="6A7E12B7"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0D6DDB92" w14:textId="01A0E348" w:rsidR="007D0F61" w:rsidRPr="00A074E0" w:rsidRDefault="007D0F61" w:rsidP="007D0F61">
            <w:pPr>
              <w:jc w:val="right"/>
              <w:rPr>
                <w:sz w:val="20"/>
                <w:szCs w:val="20"/>
                <w:lang w:val="en-GB" w:eastAsia="en-GB"/>
              </w:rPr>
            </w:pPr>
            <w:r w:rsidRPr="00A074E0">
              <w:rPr>
                <w:color w:val="000000"/>
                <w:sz w:val="20"/>
                <w:szCs w:val="20"/>
                <w:lang w:val="en-GB"/>
              </w:rPr>
              <w:t>44.0</w:t>
            </w:r>
          </w:p>
        </w:tc>
        <w:tc>
          <w:tcPr>
            <w:tcW w:w="1252" w:type="dxa"/>
            <w:shd w:val="clear" w:color="auto" w:fill="auto"/>
            <w:noWrap/>
          </w:tcPr>
          <w:p w14:paraId="4A8D2B28" w14:textId="143BEABF" w:rsidR="007D0F61" w:rsidRPr="00A074E0" w:rsidRDefault="007D0F61" w:rsidP="007D0F61">
            <w:pPr>
              <w:jc w:val="right"/>
              <w:rPr>
                <w:sz w:val="20"/>
                <w:szCs w:val="20"/>
                <w:lang w:val="en-GB" w:eastAsia="en-GB"/>
              </w:rPr>
            </w:pPr>
            <w:r w:rsidRPr="00A074E0">
              <w:rPr>
                <w:color w:val="000000"/>
                <w:sz w:val="20"/>
                <w:szCs w:val="20"/>
                <w:lang w:val="en-GB"/>
              </w:rPr>
              <w:t>44.0</w:t>
            </w:r>
          </w:p>
        </w:tc>
      </w:tr>
      <w:tr w:rsidR="007D0F61" w:rsidRPr="00A074E0" w14:paraId="53B8B964" w14:textId="77777777" w:rsidTr="009B2864">
        <w:trPr>
          <w:trHeight w:val="300"/>
          <w:jc w:val="center"/>
        </w:trPr>
        <w:tc>
          <w:tcPr>
            <w:tcW w:w="4233" w:type="dxa"/>
            <w:shd w:val="clear" w:color="auto" w:fill="auto"/>
            <w:noWrap/>
          </w:tcPr>
          <w:p w14:paraId="1568145D" w14:textId="07AB0088" w:rsidR="007D0F61" w:rsidRPr="00A074E0" w:rsidRDefault="007D0F61" w:rsidP="007D0F61">
            <w:pPr>
              <w:rPr>
                <w:i/>
                <w:iCs/>
                <w:sz w:val="20"/>
                <w:szCs w:val="20"/>
                <w:lang w:val="en-GB" w:eastAsia="en-GB"/>
              </w:rPr>
            </w:pPr>
          </w:p>
        </w:tc>
        <w:tc>
          <w:tcPr>
            <w:tcW w:w="5220" w:type="dxa"/>
            <w:shd w:val="clear" w:color="auto" w:fill="auto"/>
            <w:noWrap/>
          </w:tcPr>
          <w:p w14:paraId="54E201DC" w14:textId="59A94D98"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7D6E3919" w14:textId="4F12AC01"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08916EAB" w14:textId="1A5D7430"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4E4F4FE4" w14:textId="0E3F1667"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2CD1EB3D" w14:textId="77777777" w:rsidTr="009B2864">
        <w:trPr>
          <w:trHeight w:val="300"/>
          <w:jc w:val="center"/>
        </w:trPr>
        <w:tc>
          <w:tcPr>
            <w:tcW w:w="4233" w:type="dxa"/>
            <w:shd w:val="clear" w:color="auto" w:fill="auto"/>
            <w:noWrap/>
          </w:tcPr>
          <w:p w14:paraId="70AD09D1" w14:textId="254B3367" w:rsidR="007D0F61" w:rsidRPr="00A074E0" w:rsidRDefault="007D0F61" w:rsidP="007D0F61">
            <w:pPr>
              <w:rPr>
                <w:i/>
                <w:iCs/>
                <w:sz w:val="20"/>
                <w:szCs w:val="20"/>
                <w:lang w:val="en-GB" w:eastAsia="en-GB"/>
              </w:rPr>
            </w:pPr>
            <w:r w:rsidRPr="00A074E0">
              <w:rPr>
                <w:i/>
                <w:iCs/>
                <w:color w:val="000000"/>
                <w:sz w:val="20"/>
                <w:szCs w:val="20"/>
                <w:lang w:val="en-GB"/>
              </w:rPr>
              <w:t>Schilbe mystus</w:t>
            </w:r>
          </w:p>
        </w:tc>
        <w:tc>
          <w:tcPr>
            <w:tcW w:w="5220" w:type="dxa"/>
            <w:shd w:val="clear" w:color="auto" w:fill="auto"/>
            <w:noWrap/>
          </w:tcPr>
          <w:p w14:paraId="395E849F" w14:textId="50FFC2EB"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7A129E9A" w14:textId="7EE59CAA"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375B67CB" w14:textId="49B82A28"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48A99550" w14:textId="393618DF"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441013B3" w14:textId="77777777" w:rsidTr="009B2864">
        <w:trPr>
          <w:trHeight w:val="300"/>
          <w:jc w:val="center"/>
        </w:trPr>
        <w:tc>
          <w:tcPr>
            <w:tcW w:w="4233" w:type="dxa"/>
            <w:shd w:val="clear" w:color="auto" w:fill="auto"/>
            <w:noWrap/>
          </w:tcPr>
          <w:p w14:paraId="0C3A6073" w14:textId="55DEA584" w:rsidR="007D0F61" w:rsidRPr="00A074E0" w:rsidRDefault="007D0F61" w:rsidP="007D0F61">
            <w:pPr>
              <w:rPr>
                <w:i/>
                <w:iCs/>
                <w:sz w:val="20"/>
                <w:szCs w:val="20"/>
                <w:lang w:val="en-GB" w:eastAsia="en-GB"/>
              </w:rPr>
            </w:pPr>
          </w:p>
        </w:tc>
        <w:tc>
          <w:tcPr>
            <w:tcW w:w="5220" w:type="dxa"/>
            <w:shd w:val="clear" w:color="auto" w:fill="auto"/>
            <w:noWrap/>
          </w:tcPr>
          <w:p w14:paraId="3692D4B9" w14:textId="6B6502C5"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39F798D8" w14:textId="1D281EA7"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6AAF75ED" w14:textId="272CB37A"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684BEEAB" w14:textId="78EE1BBE"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4CD16105" w14:textId="77777777" w:rsidTr="009B2864">
        <w:trPr>
          <w:trHeight w:val="300"/>
          <w:jc w:val="center"/>
        </w:trPr>
        <w:tc>
          <w:tcPr>
            <w:tcW w:w="4233" w:type="dxa"/>
            <w:shd w:val="clear" w:color="auto" w:fill="auto"/>
            <w:noWrap/>
          </w:tcPr>
          <w:p w14:paraId="37D0A45A" w14:textId="61AB52B7" w:rsidR="007D0F61" w:rsidRPr="00A074E0" w:rsidRDefault="007D0F61" w:rsidP="007D0F61">
            <w:pPr>
              <w:rPr>
                <w:i/>
                <w:iCs/>
                <w:sz w:val="20"/>
                <w:szCs w:val="20"/>
                <w:lang w:val="en-GB" w:eastAsia="en-GB"/>
              </w:rPr>
            </w:pPr>
            <w:r w:rsidRPr="00A074E0">
              <w:rPr>
                <w:i/>
                <w:iCs/>
                <w:color w:val="000000"/>
                <w:sz w:val="20"/>
                <w:szCs w:val="20"/>
                <w:lang w:val="en-GB"/>
              </w:rPr>
              <w:t>Schizoporella errata</w:t>
            </w:r>
          </w:p>
        </w:tc>
        <w:tc>
          <w:tcPr>
            <w:tcW w:w="5220" w:type="dxa"/>
            <w:shd w:val="clear" w:color="auto" w:fill="auto"/>
            <w:noWrap/>
          </w:tcPr>
          <w:p w14:paraId="5A3DE0DE" w14:textId="049118B7"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12E88C21" w14:textId="4D6DDCFA" w:rsidR="007D0F61" w:rsidRPr="00A074E0" w:rsidRDefault="007D0F61" w:rsidP="007D0F61">
            <w:pPr>
              <w:rPr>
                <w:sz w:val="20"/>
                <w:szCs w:val="20"/>
                <w:lang w:val="en-GB" w:eastAsia="en-GB"/>
              </w:rPr>
            </w:pPr>
            <w:r w:rsidRPr="00A074E0">
              <w:rPr>
                <w:color w:val="000000"/>
                <w:sz w:val="20"/>
                <w:szCs w:val="20"/>
                <w:lang w:val="en-GB"/>
              </w:rPr>
              <w:t>Phil I. Davison</w:t>
            </w:r>
          </w:p>
        </w:tc>
        <w:tc>
          <w:tcPr>
            <w:tcW w:w="1352" w:type="dxa"/>
            <w:shd w:val="clear" w:color="auto" w:fill="auto"/>
            <w:noWrap/>
          </w:tcPr>
          <w:p w14:paraId="7E547B8B" w14:textId="0AC33B04"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0A146E1F" w14:textId="7EBBB3E8"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10356E65" w14:textId="77777777" w:rsidTr="009B2864">
        <w:trPr>
          <w:trHeight w:val="300"/>
          <w:jc w:val="center"/>
        </w:trPr>
        <w:tc>
          <w:tcPr>
            <w:tcW w:w="4233" w:type="dxa"/>
            <w:shd w:val="clear" w:color="auto" w:fill="auto"/>
            <w:noWrap/>
          </w:tcPr>
          <w:p w14:paraId="1783DAC7" w14:textId="01F1D8FA" w:rsidR="007D0F61" w:rsidRPr="00A074E0" w:rsidRDefault="007D0F61" w:rsidP="007D0F61">
            <w:pPr>
              <w:rPr>
                <w:sz w:val="20"/>
                <w:szCs w:val="20"/>
                <w:lang w:val="en-GB" w:eastAsia="en-GB"/>
              </w:rPr>
            </w:pPr>
            <w:r w:rsidRPr="00A074E0">
              <w:rPr>
                <w:i/>
                <w:iCs/>
                <w:color w:val="000000"/>
                <w:sz w:val="20"/>
                <w:szCs w:val="20"/>
                <w:lang w:val="en-GB"/>
              </w:rPr>
              <w:t>Sciaenops ocellatus</w:t>
            </w:r>
          </w:p>
        </w:tc>
        <w:tc>
          <w:tcPr>
            <w:tcW w:w="5220" w:type="dxa"/>
            <w:shd w:val="clear" w:color="auto" w:fill="auto"/>
            <w:noWrap/>
          </w:tcPr>
          <w:p w14:paraId="386CD597" w14:textId="361D8E84"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424ADEC4" w14:textId="26F1316D" w:rsidR="007D0F61" w:rsidRPr="00A074E0" w:rsidRDefault="007D0F61" w:rsidP="007D0F61">
            <w:pPr>
              <w:rPr>
                <w:sz w:val="20"/>
                <w:szCs w:val="20"/>
                <w:lang w:val="en-GB" w:eastAsia="en-GB"/>
              </w:rPr>
            </w:pPr>
            <w:r w:rsidRPr="00A074E0">
              <w:rPr>
                <w:color w:val="000000"/>
                <w:sz w:val="20"/>
                <w:szCs w:val="20"/>
                <w:lang w:val="en-GB"/>
              </w:rPr>
              <w:t>Louisa Wood</w:t>
            </w:r>
          </w:p>
        </w:tc>
        <w:tc>
          <w:tcPr>
            <w:tcW w:w="1352" w:type="dxa"/>
            <w:shd w:val="clear" w:color="auto" w:fill="auto"/>
            <w:noWrap/>
          </w:tcPr>
          <w:p w14:paraId="4D50E808" w14:textId="0E01FA6B" w:rsidR="007D0F61" w:rsidRPr="00A074E0" w:rsidRDefault="007D0F61" w:rsidP="007D0F61">
            <w:pPr>
              <w:jc w:val="right"/>
              <w:rPr>
                <w:sz w:val="20"/>
                <w:szCs w:val="20"/>
                <w:lang w:val="en-GB" w:eastAsia="en-GB"/>
              </w:rPr>
            </w:pPr>
            <w:r w:rsidRPr="00A074E0">
              <w:rPr>
                <w:color w:val="000000"/>
                <w:sz w:val="20"/>
                <w:szCs w:val="20"/>
                <w:lang w:val="en-GB"/>
              </w:rPr>
              <w:t>20.5</w:t>
            </w:r>
          </w:p>
        </w:tc>
        <w:tc>
          <w:tcPr>
            <w:tcW w:w="1252" w:type="dxa"/>
            <w:shd w:val="clear" w:color="auto" w:fill="auto"/>
            <w:noWrap/>
          </w:tcPr>
          <w:p w14:paraId="33E26B26" w14:textId="7CF089D9" w:rsidR="007D0F61" w:rsidRPr="00A074E0" w:rsidRDefault="007D0F61" w:rsidP="007D0F61">
            <w:pPr>
              <w:jc w:val="right"/>
              <w:rPr>
                <w:sz w:val="20"/>
                <w:szCs w:val="20"/>
                <w:lang w:val="en-GB" w:eastAsia="en-GB"/>
              </w:rPr>
            </w:pPr>
            <w:r w:rsidRPr="00A074E0">
              <w:rPr>
                <w:color w:val="000000"/>
                <w:sz w:val="20"/>
                <w:szCs w:val="20"/>
                <w:lang w:val="en-GB"/>
              </w:rPr>
              <w:t>20.5</w:t>
            </w:r>
          </w:p>
        </w:tc>
      </w:tr>
      <w:tr w:rsidR="007D0F61" w:rsidRPr="00A074E0" w14:paraId="18C35A4A" w14:textId="77777777" w:rsidTr="009B2864">
        <w:trPr>
          <w:trHeight w:val="300"/>
          <w:jc w:val="center"/>
        </w:trPr>
        <w:tc>
          <w:tcPr>
            <w:tcW w:w="4233" w:type="dxa"/>
            <w:shd w:val="clear" w:color="auto" w:fill="auto"/>
            <w:noWrap/>
          </w:tcPr>
          <w:p w14:paraId="6CD8C725" w14:textId="77777777" w:rsidR="007D0F61" w:rsidRPr="00A074E0" w:rsidRDefault="007D0F61" w:rsidP="007D0F61">
            <w:pPr>
              <w:rPr>
                <w:sz w:val="20"/>
                <w:szCs w:val="20"/>
                <w:lang w:val="en-GB" w:eastAsia="en-GB"/>
              </w:rPr>
            </w:pPr>
          </w:p>
        </w:tc>
        <w:tc>
          <w:tcPr>
            <w:tcW w:w="5220" w:type="dxa"/>
            <w:shd w:val="clear" w:color="auto" w:fill="auto"/>
            <w:noWrap/>
          </w:tcPr>
          <w:p w14:paraId="535CC7F5" w14:textId="32E545C4"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296FE30A" w14:textId="20B23477"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4465B2BA" w14:textId="6F937EE9" w:rsidR="007D0F61" w:rsidRPr="00A074E0" w:rsidRDefault="007D0F61" w:rsidP="007D0F61">
            <w:pPr>
              <w:jc w:val="right"/>
              <w:rPr>
                <w:sz w:val="20"/>
                <w:szCs w:val="20"/>
                <w:lang w:val="en-GB" w:eastAsia="en-GB"/>
              </w:rPr>
            </w:pPr>
            <w:r w:rsidRPr="00A074E0">
              <w:rPr>
                <w:color w:val="000000"/>
                <w:sz w:val="20"/>
                <w:szCs w:val="20"/>
                <w:lang w:val="en-GB"/>
              </w:rPr>
              <w:t>24.5</w:t>
            </w:r>
          </w:p>
        </w:tc>
        <w:tc>
          <w:tcPr>
            <w:tcW w:w="1252" w:type="dxa"/>
            <w:shd w:val="clear" w:color="auto" w:fill="auto"/>
            <w:noWrap/>
          </w:tcPr>
          <w:p w14:paraId="0C8656FA" w14:textId="0878AE01" w:rsidR="007D0F61" w:rsidRPr="00A074E0" w:rsidRDefault="007D0F61" w:rsidP="007D0F61">
            <w:pPr>
              <w:jc w:val="right"/>
              <w:rPr>
                <w:sz w:val="20"/>
                <w:szCs w:val="20"/>
                <w:lang w:val="en-GB" w:eastAsia="en-GB"/>
              </w:rPr>
            </w:pPr>
            <w:r w:rsidRPr="00A074E0">
              <w:rPr>
                <w:color w:val="000000"/>
                <w:sz w:val="20"/>
                <w:szCs w:val="20"/>
                <w:lang w:val="en-GB"/>
              </w:rPr>
              <w:t>32.5</w:t>
            </w:r>
          </w:p>
        </w:tc>
      </w:tr>
      <w:tr w:rsidR="007D0F61" w:rsidRPr="00A074E0" w14:paraId="32F99ADC" w14:textId="77777777" w:rsidTr="009B2864">
        <w:trPr>
          <w:trHeight w:val="300"/>
          <w:jc w:val="center"/>
        </w:trPr>
        <w:tc>
          <w:tcPr>
            <w:tcW w:w="4233" w:type="dxa"/>
            <w:shd w:val="clear" w:color="auto" w:fill="auto"/>
            <w:noWrap/>
          </w:tcPr>
          <w:p w14:paraId="196B7578" w14:textId="18B80B7F" w:rsidR="007D0F61" w:rsidRPr="00A074E0" w:rsidRDefault="007D0F61" w:rsidP="007D0F61">
            <w:pPr>
              <w:rPr>
                <w:i/>
                <w:iCs/>
                <w:sz w:val="20"/>
                <w:szCs w:val="20"/>
                <w:lang w:val="en-GB" w:eastAsia="en-GB"/>
              </w:rPr>
            </w:pPr>
            <w:r w:rsidRPr="00A074E0">
              <w:rPr>
                <w:i/>
                <w:iCs/>
                <w:color w:val="000000"/>
                <w:sz w:val="20"/>
                <w:szCs w:val="20"/>
                <w:lang w:val="en-GB"/>
              </w:rPr>
              <w:t>Scolionema suvaense</w:t>
            </w:r>
          </w:p>
        </w:tc>
        <w:tc>
          <w:tcPr>
            <w:tcW w:w="5220" w:type="dxa"/>
            <w:shd w:val="clear" w:color="auto" w:fill="auto"/>
            <w:noWrap/>
          </w:tcPr>
          <w:p w14:paraId="4A8632FE" w14:textId="679DC447"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195F0F2B" w14:textId="2A7FBA07"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6ED5B6BD" w14:textId="0110570B"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17D073DD" w14:textId="6AE7F2D2"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29E5679D" w14:textId="77777777" w:rsidTr="009B2864">
        <w:trPr>
          <w:trHeight w:val="300"/>
          <w:jc w:val="center"/>
        </w:trPr>
        <w:tc>
          <w:tcPr>
            <w:tcW w:w="4233" w:type="dxa"/>
            <w:shd w:val="clear" w:color="auto" w:fill="auto"/>
            <w:noWrap/>
          </w:tcPr>
          <w:p w14:paraId="2CB6BEE4" w14:textId="5F5B5A79" w:rsidR="007D0F61" w:rsidRPr="00A074E0" w:rsidRDefault="007D0F61" w:rsidP="007D0F61">
            <w:pPr>
              <w:rPr>
                <w:sz w:val="20"/>
                <w:szCs w:val="20"/>
                <w:lang w:val="en-GB" w:eastAsia="en-GB"/>
              </w:rPr>
            </w:pPr>
            <w:r w:rsidRPr="00A074E0">
              <w:rPr>
                <w:i/>
                <w:iCs/>
                <w:color w:val="000000"/>
                <w:sz w:val="20"/>
                <w:szCs w:val="20"/>
                <w:lang w:val="en-GB"/>
              </w:rPr>
              <w:t>Scomberomorus commerson</w:t>
            </w:r>
          </w:p>
        </w:tc>
        <w:tc>
          <w:tcPr>
            <w:tcW w:w="5220" w:type="dxa"/>
            <w:shd w:val="clear" w:color="auto" w:fill="auto"/>
            <w:noWrap/>
          </w:tcPr>
          <w:p w14:paraId="79C609EA" w14:textId="4EAAC6D2"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3D775516" w14:textId="089A5197" w:rsidR="007D0F61" w:rsidRPr="00A074E0" w:rsidRDefault="007D0F61" w:rsidP="007D0F61">
            <w:pPr>
              <w:rPr>
                <w:sz w:val="20"/>
                <w:szCs w:val="20"/>
                <w:lang w:val="en-GB" w:eastAsia="en-GB"/>
              </w:rPr>
            </w:pPr>
            <w:r w:rsidRPr="00A074E0">
              <w:rPr>
                <w:color w:val="000000"/>
                <w:sz w:val="20"/>
                <w:szCs w:val="20"/>
                <w:lang w:val="en-GB"/>
              </w:rPr>
              <w:t>Sercan Yapıcı</w:t>
            </w:r>
          </w:p>
        </w:tc>
        <w:tc>
          <w:tcPr>
            <w:tcW w:w="1352" w:type="dxa"/>
            <w:shd w:val="clear" w:color="auto" w:fill="auto"/>
            <w:noWrap/>
          </w:tcPr>
          <w:p w14:paraId="2608093B" w14:textId="2338C587"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1D56E6EA" w14:textId="53FEA44F" w:rsidR="007D0F61" w:rsidRPr="00A074E0" w:rsidRDefault="007D0F61" w:rsidP="007D0F61">
            <w:pPr>
              <w:jc w:val="right"/>
              <w:rPr>
                <w:sz w:val="20"/>
                <w:szCs w:val="20"/>
                <w:lang w:val="en-GB" w:eastAsia="en-GB"/>
              </w:rPr>
            </w:pPr>
            <w:r w:rsidRPr="00A074E0">
              <w:rPr>
                <w:color w:val="000000"/>
                <w:sz w:val="20"/>
                <w:szCs w:val="20"/>
                <w:lang w:val="en-GB"/>
              </w:rPr>
              <w:t>30.0</w:t>
            </w:r>
          </w:p>
        </w:tc>
      </w:tr>
      <w:tr w:rsidR="007D0F61" w:rsidRPr="00A074E0" w14:paraId="321155B2" w14:textId="77777777" w:rsidTr="009B2864">
        <w:trPr>
          <w:trHeight w:val="300"/>
          <w:jc w:val="center"/>
        </w:trPr>
        <w:tc>
          <w:tcPr>
            <w:tcW w:w="4233" w:type="dxa"/>
            <w:shd w:val="clear" w:color="auto" w:fill="auto"/>
            <w:noWrap/>
          </w:tcPr>
          <w:p w14:paraId="60C4CC3F" w14:textId="6AF2437D" w:rsidR="007D0F61" w:rsidRPr="00A074E0" w:rsidRDefault="007D0F61" w:rsidP="007D0F61">
            <w:pPr>
              <w:rPr>
                <w:sz w:val="20"/>
                <w:szCs w:val="20"/>
                <w:lang w:val="en-GB" w:eastAsia="en-GB"/>
              </w:rPr>
            </w:pPr>
            <w:r w:rsidRPr="00A074E0">
              <w:rPr>
                <w:i/>
                <w:iCs/>
                <w:color w:val="000000"/>
                <w:sz w:val="20"/>
                <w:szCs w:val="20"/>
                <w:lang w:val="en-GB"/>
              </w:rPr>
              <w:t>Scophthalmus maximus</w:t>
            </w:r>
          </w:p>
        </w:tc>
        <w:tc>
          <w:tcPr>
            <w:tcW w:w="5220" w:type="dxa"/>
            <w:shd w:val="clear" w:color="auto" w:fill="auto"/>
            <w:noWrap/>
          </w:tcPr>
          <w:p w14:paraId="78DC8166" w14:textId="6B13F59D"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3E5D1134" w14:textId="77C274C1"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1369C824" w14:textId="7A05FF87"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5C2FD528" w14:textId="5328E224"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4D1D8CE8" w14:textId="77777777" w:rsidTr="009B2864">
        <w:trPr>
          <w:trHeight w:val="300"/>
          <w:jc w:val="center"/>
        </w:trPr>
        <w:tc>
          <w:tcPr>
            <w:tcW w:w="4233" w:type="dxa"/>
            <w:shd w:val="clear" w:color="auto" w:fill="auto"/>
            <w:noWrap/>
          </w:tcPr>
          <w:p w14:paraId="5E11524C" w14:textId="627861E8" w:rsidR="007D0F61" w:rsidRPr="00A074E0" w:rsidRDefault="007D0F61" w:rsidP="007D0F61">
            <w:pPr>
              <w:rPr>
                <w:i/>
                <w:iCs/>
                <w:sz w:val="20"/>
                <w:szCs w:val="20"/>
                <w:lang w:val="en-GB" w:eastAsia="en-GB"/>
              </w:rPr>
            </w:pPr>
            <w:r w:rsidRPr="00A074E0">
              <w:rPr>
                <w:i/>
                <w:iCs/>
                <w:color w:val="000000"/>
                <w:sz w:val="20"/>
                <w:szCs w:val="20"/>
                <w:lang w:val="en-GB"/>
              </w:rPr>
              <w:t>Scyllarus pygmaeus</w:t>
            </w:r>
          </w:p>
        </w:tc>
        <w:tc>
          <w:tcPr>
            <w:tcW w:w="5220" w:type="dxa"/>
            <w:shd w:val="clear" w:color="auto" w:fill="auto"/>
            <w:noWrap/>
          </w:tcPr>
          <w:p w14:paraId="598F1622" w14:textId="3F50F186"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6150FF19" w14:textId="1F4E7F44"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7B575FBC" w14:textId="3011EE40"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6200A096" w14:textId="536E1309"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3F6E6362" w14:textId="77777777" w:rsidTr="009B2864">
        <w:trPr>
          <w:trHeight w:val="300"/>
          <w:jc w:val="center"/>
        </w:trPr>
        <w:tc>
          <w:tcPr>
            <w:tcW w:w="4233" w:type="dxa"/>
            <w:shd w:val="clear" w:color="auto" w:fill="auto"/>
            <w:noWrap/>
          </w:tcPr>
          <w:p w14:paraId="01B38823" w14:textId="72BC3755" w:rsidR="007D0F61" w:rsidRPr="00A074E0" w:rsidRDefault="007D0F61" w:rsidP="007D0F61">
            <w:pPr>
              <w:rPr>
                <w:i/>
                <w:iCs/>
                <w:sz w:val="20"/>
                <w:szCs w:val="20"/>
                <w:lang w:val="en-GB" w:eastAsia="en-GB"/>
              </w:rPr>
            </w:pPr>
            <w:r w:rsidRPr="00A074E0">
              <w:rPr>
                <w:i/>
                <w:iCs/>
                <w:color w:val="000000"/>
                <w:sz w:val="20"/>
                <w:szCs w:val="20"/>
                <w:lang w:val="en-GB"/>
              </w:rPr>
              <w:t>Sesarmops intermedius</w:t>
            </w:r>
          </w:p>
        </w:tc>
        <w:tc>
          <w:tcPr>
            <w:tcW w:w="5220" w:type="dxa"/>
            <w:shd w:val="clear" w:color="auto" w:fill="auto"/>
            <w:noWrap/>
          </w:tcPr>
          <w:p w14:paraId="5F7A50BF" w14:textId="39A3B9BB"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7278ABC4" w14:textId="59190C88"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1A628321" w14:textId="31028FD4"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504D4574" w14:textId="4A548A5D"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3FC7EAF1" w14:textId="77777777" w:rsidTr="009B2864">
        <w:trPr>
          <w:trHeight w:val="300"/>
          <w:jc w:val="center"/>
        </w:trPr>
        <w:tc>
          <w:tcPr>
            <w:tcW w:w="4233" w:type="dxa"/>
            <w:shd w:val="clear" w:color="auto" w:fill="auto"/>
            <w:noWrap/>
          </w:tcPr>
          <w:p w14:paraId="08E78431" w14:textId="284CDD2A" w:rsidR="007D0F61" w:rsidRPr="00A074E0" w:rsidRDefault="007D0F61" w:rsidP="007D0F61">
            <w:pPr>
              <w:rPr>
                <w:sz w:val="20"/>
                <w:szCs w:val="20"/>
                <w:lang w:val="en-GB" w:eastAsia="en-GB"/>
              </w:rPr>
            </w:pPr>
            <w:r w:rsidRPr="00A074E0">
              <w:rPr>
                <w:i/>
                <w:iCs/>
                <w:color w:val="000000"/>
                <w:sz w:val="20"/>
                <w:szCs w:val="20"/>
                <w:lang w:val="en-GB"/>
              </w:rPr>
              <w:t>Siganus luridus</w:t>
            </w:r>
          </w:p>
        </w:tc>
        <w:tc>
          <w:tcPr>
            <w:tcW w:w="5220" w:type="dxa"/>
            <w:shd w:val="clear" w:color="auto" w:fill="auto"/>
            <w:noWrap/>
          </w:tcPr>
          <w:p w14:paraId="34C6FA42" w14:textId="27CD63C2" w:rsidR="007D0F61" w:rsidRPr="00A074E0" w:rsidRDefault="007D0F61" w:rsidP="007D0F61">
            <w:pPr>
              <w:rPr>
                <w:sz w:val="20"/>
                <w:szCs w:val="20"/>
                <w:lang w:val="en-GB" w:eastAsia="en-GB"/>
              </w:rPr>
            </w:pPr>
            <w:r w:rsidRPr="00A074E0">
              <w:rPr>
                <w:color w:val="000000"/>
                <w:sz w:val="20"/>
                <w:szCs w:val="20"/>
                <w:lang w:val="en-GB"/>
              </w:rPr>
              <w:t>Coastal waters of Albania</w:t>
            </w:r>
          </w:p>
        </w:tc>
        <w:tc>
          <w:tcPr>
            <w:tcW w:w="3824" w:type="dxa"/>
            <w:shd w:val="clear" w:color="auto" w:fill="auto"/>
            <w:noWrap/>
          </w:tcPr>
          <w:p w14:paraId="507B8121" w14:textId="0D78D89B" w:rsidR="007D0F61" w:rsidRPr="00A074E0" w:rsidRDefault="007D0F61" w:rsidP="007D0F61">
            <w:pPr>
              <w:rPr>
                <w:sz w:val="20"/>
                <w:szCs w:val="20"/>
                <w:lang w:val="en-GB" w:eastAsia="en-GB"/>
              </w:rPr>
            </w:pPr>
            <w:r w:rsidRPr="00A074E0">
              <w:rPr>
                <w:color w:val="000000"/>
                <w:sz w:val="20"/>
                <w:szCs w:val="20"/>
                <w:lang w:val="en-GB"/>
              </w:rPr>
              <w:t>Rigers Bakiu</w:t>
            </w:r>
          </w:p>
        </w:tc>
        <w:tc>
          <w:tcPr>
            <w:tcW w:w="1352" w:type="dxa"/>
            <w:shd w:val="clear" w:color="auto" w:fill="auto"/>
            <w:noWrap/>
          </w:tcPr>
          <w:p w14:paraId="2D15AFF2" w14:textId="701A5E97"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340BB267" w14:textId="3EABAE1B"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000AA033" w14:textId="77777777" w:rsidTr="009B2864">
        <w:trPr>
          <w:trHeight w:val="300"/>
          <w:jc w:val="center"/>
        </w:trPr>
        <w:tc>
          <w:tcPr>
            <w:tcW w:w="4233" w:type="dxa"/>
            <w:shd w:val="clear" w:color="auto" w:fill="auto"/>
            <w:noWrap/>
          </w:tcPr>
          <w:p w14:paraId="738CEB00" w14:textId="77777777" w:rsidR="007D0F61" w:rsidRPr="00A074E0" w:rsidRDefault="007D0F61" w:rsidP="007D0F61">
            <w:pPr>
              <w:rPr>
                <w:sz w:val="20"/>
                <w:szCs w:val="20"/>
                <w:lang w:val="en-GB" w:eastAsia="en-GB"/>
              </w:rPr>
            </w:pPr>
          </w:p>
        </w:tc>
        <w:tc>
          <w:tcPr>
            <w:tcW w:w="5220" w:type="dxa"/>
            <w:shd w:val="clear" w:color="auto" w:fill="auto"/>
            <w:noWrap/>
          </w:tcPr>
          <w:p w14:paraId="00205BD6" w14:textId="5B432756"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746FC587" w14:textId="3A48ECCD" w:rsidR="007D0F61" w:rsidRPr="00A074E0" w:rsidRDefault="007D0F61" w:rsidP="007D0F61">
            <w:pPr>
              <w:rPr>
                <w:sz w:val="20"/>
                <w:szCs w:val="20"/>
                <w:lang w:val="en-GB" w:eastAsia="en-GB"/>
              </w:rPr>
            </w:pPr>
            <w:r w:rsidRPr="00A074E0">
              <w:rPr>
                <w:color w:val="000000"/>
                <w:sz w:val="20"/>
                <w:szCs w:val="20"/>
                <w:lang w:val="en-GB"/>
              </w:rPr>
              <w:t>Nildeniz Top-Karakuş</w:t>
            </w:r>
          </w:p>
        </w:tc>
        <w:tc>
          <w:tcPr>
            <w:tcW w:w="1352" w:type="dxa"/>
            <w:shd w:val="clear" w:color="auto" w:fill="auto"/>
            <w:noWrap/>
          </w:tcPr>
          <w:p w14:paraId="7EF9D35D" w14:textId="1AB15728" w:rsidR="007D0F61" w:rsidRPr="00A074E0" w:rsidRDefault="007D0F61" w:rsidP="007D0F61">
            <w:pPr>
              <w:jc w:val="right"/>
              <w:rPr>
                <w:sz w:val="20"/>
                <w:szCs w:val="20"/>
                <w:lang w:val="en-GB" w:eastAsia="en-GB"/>
              </w:rPr>
            </w:pPr>
            <w:r w:rsidRPr="00A074E0">
              <w:rPr>
                <w:color w:val="000000"/>
                <w:sz w:val="20"/>
                <w:szCs w:val="20"/>
                <w:lang w:val="en-GB"/>
              </w:rPr>
              <w:t>38.0</w:t>
            </w:r>
          </w:p>
        </w:tc>
        <w:tc>
          <w:tcPr>
            <w:tcW w:w="1252" w:type="dxa"/>
            <w:shd w:val="clear" w:color="auto" w:fill="auto"/>
            <w:noWrap/>
          </w:tcPr>
          <w:p w14:paraId="512E80A8" w14:textId="2069557A" w:rsidR="007D0F61" w:rsidRPr="00A074E0" w:rsidRDefault="007D0F61" w:rsidP="007D0F61">
            <w:pPr>
              <w:jc w:val="right"/>
              <w:rPr>
                <w:sz w:val="20"/>
                <w:szCs w:val="20"/>
                <w:lang w:val="en-GB" w:eastAsia="en-GB"/>
              </w:rPr>
            </w:pPr>
            <w:r w:rsidRPr="00A074E0">
              <w:rPr>
                <w:color w:val="000000"/>
                <w:sz w:val="20"/>
                <w:szCs w:val="20"/>
                <w:lang w:val="en-GB"/>
              </w:rPr>
              <w:t>40.0</w:t>
            </w:r>
          </w:p>
        </w:tc>
      </w:tr>
      <w:tr w:rsidR="007D0F61" w:rsidRPr="00A074E0" w14:paraId="59F11D22" w14:textId="77777777" w:rsidTr="009B2864">
        <w:trPr>
          <w:trHeight w:val="300"/>
          <w:jc w:val="center"/>
        </w:trPr>
        <w:tc>
          <w:tcPr>
            <w:tcW w:w="4233" w:type="dxa"/>
            <w:shd w:val="clear" w:color="auto" w:fill="auto"/>
            <w:noWrap/>
          </w:tcPr>
          <w:p w14:paraId="32B07EF9" w14:textId="47FCBE44" w:rsidR="007D0F61" w:rsidRPr="00A074E0" w:rsidRDefault="007D0F61" w:rsidP="007D0F61">
            <w:pPr>
              <w:rPr>
                <w:i/>
                <w:iCs/>
                <w:sz w:val="20"/>
                <w:szCs w:val="20"/>
                <w:lang w:val="en-GB" w:eastAsia="en-GB"/>
              </w:rPr>
            </w:pPr>
          </w:p>
        </w:tc>
        <w:tc>
          <w:tcPr>
            <w:tcW w:w="5220" w:type="dxa"/>
            <w:shd w:val="clear" w:color="auto" w:fill="auto"/>
            <w:noWrap/>
          </w:tcPr>
          <w:p w14:paraId="3803E403" w14:textId="0400E8CA"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084F0822" w14:textId="31EF3B17" w:rsidR="007D0F61" w:rsidRPr="00A074E0" w:rsidRDefault="007D0F61" w:rsidP="007D0F61">
            <w:pPr>
              <w:rPr>
                <w:sz w:val="20"/>
                <w:szCs w:val="20"/>
                <w:lang w:val="en-GB" w:eastAsia="en-GB"/>
              </w:rPr>
            </w:pPr>
            <w:r w:rsidRPr="00A074E0">
              <w:rPr>
                <w:color w:val="000000"/>
                <w:sz w:val="20"/>
                <w:szCs w:val="20"/>
                <w:lang w:val="en-GB"/>
              </w:rPr>
              <w:t>Sercan Yapıcı</w:t>
            </w:r>
          </w:p>
        </w:tc>
        <w:tc>
          <w:tcPr>
            <w:tcW w:w="1352" w:type="dxa"/>
            <w:shd w:val="clear" w:color="auto" w:fill="auto"/>
            <w:noWrap/>
          </w:tcPr>
          <w:p w14:paraId="5AF7A6F0" w14:textId="41BAB38D"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69CC33EE" w14:textId="32870C07" w:rsidR="007D0F61" w:rsidRPr="00A074E0" w:rsidRDefault="007D0F61" w:rsidP="007D0F61">
            <w:pPr>
              <w:jc w:val="right"/>
              <w:rPr>
                <w:sz w:val="20"/>
                <w:szCs w:val="20"/>
                <w:lang w:val="en-GB" w:eastAsia="en-GB"/>
              </w:rPr>
            </w:pPr>
            <w:r w:rsidRPr="00A074E0">
              <w:rPr>
                <w:color w:val="000000"/>
                <w:sz w:val="20"/>
                <w:szCs w:val="20"/>
                <w:lang w:val="en-GB"/>
              </w:rPr>
              <w:t>44.0</w:t>
            </w:r>
          </w:p>
        </w:tc>
      </w:tr>
      <w:tr w:rsidR="007D0F61" w:rsidRPr="00A074E0" w14:paraId="75D75786" w14:textId="77777777" w:rsidTr="009B2864">
        <w:trPr>
          <w:trHeight w:val="300"/>
          <w:jc w:val="center"/>
        </w:trPr>
        <w:tc>
          <w:tcPr>
            <w:tcW w:w="4233" w:type="dxa"/>
            <w:shd w:val="clear" w:color="auto" w:fill="auto"/>
            <w:noWrap/>
          </w:tcPr>
          <w:p w14:paraId="11F77BDE" w14:textId="01E5404A" w:rsidR="007D0F61" w:rsidRPr="00A074E0" w:rsidRDefault="007D0F61" w:rsidP="007D0F61">
            <w:pPr>
              <w:rPr>
                <w:sz w:val="20"/>
                <w:szCs w:val="20"/>
                <w:lang w:val="en-GB" w:eastAsia="en-GB"/>
              </w:rPr>
            </w:pPr>
            <w:r w:rsidRPr="00A074E0">
              <w:rPr>
                <w:i/>
                <w:iCs/>
                <w:color w:val="000000"/>
                <w:sz w:val="20"/>
                <w:szCs w:val="20"/>
                <w:lang w:val="en-GB"/>
              </w:rPr>
              <w:t>Siganus rivulatus</w:t>
            </w:r>
          </w:p>
        </w:tc>
        <w:tc>
          <w:tcPr>
            <w:tcW w:w="5220" w:type="dxa"/>
            <w:shd w:val="clear" w:color="auto" w:fill="auto"/>
            <w:noWrap/>
          </w:tcPr>
          <w:p w14:paraId="5E57B74F" w14:textId="52DFFEE5" w:rsidR="007D0F61" w:rsidRPr="00A074E0" w:rsidRDefault="007D0F61" w:rsidP="007D0F61">
            <w:pPr>
              <w:rPr>
                <w:sz w:val="20"/>
                <w:szCs w:val="20"/>
                <w:lang w:val="en-GB" w:eastAsia="en-GB"/>
              </w:rPr>
            </w:pPr>
            <w:r w:rsidRPr="00A074E0">
              <w:rPr>
                <w:color w:val="000000"/>
                <w:sz w:val="20"/>
                <w:szCs w:val="20"/>
                <w:lang w:val="en-GB"/>
              </w:rPr>
              <w:t>Coastal waters of Albania</w:t>
            </w:r>
          </w:p>
        </w:tc>
        <w:tc>
          <w:tcPr>
            <w:tcW w:w="3824" w:type="dxa"/>
            <w:shd w:val="clear" w:color="auto" w:fill="auto"/>
            <w:noWrap/>
          </w:tcPr>
          <w:p w14:paraId="66202C5C" w14:textId="764270E1" w:rsidR="007D0F61" w:rsidRPr="00A074E0" w:rsidRDefault="007D0F61" w:rsidP="007D0F61">
            <w:pPr>
              <w:rPr>
                <w:sz w:val="20"/>
                <w:szCs w:val="20"/>
                <w:lang w:val="en-GB" w:eastAsia="en-GB"/>
              </w:rPr>
            </w:pPr>
            <w:r w:rsidRPr="00A074E0">
              <w:rPr>
                <w:color w:val="000000"/>
                <w:sz w:val="20"/>
                <w:szCs w:val="20"/>
                <w:lang w:val="en-GB"/>
              </w:rPr>
              <w:t>Rigers Bakiu</w:t>
            </w:r>
          </w:p>
        </w:tc>
        <w:tc>
          <w:tcPr>
            <w:tcW w:w="1352" w:type="dxa"/>
            <w:shd w:val="clear" w:color="auto" w:fill="auto"/>
            <w:noWrap/>
          </w:tcPr>
          <w:p w14:paraId="7B52BD61" w14:textId="6DF168D6"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30382B06" w14:textId="614FD8BE" w:rsidR="007D0F61" w:rsidRPr="00A074E0" w:rsidRDefault="007D0F61" w:rsidP="007D0F61">
            <w:pPr>
              <w:jc w:val="right"/>
              <w:rPr>
                <w:sz w:val="20"/>
                <w:szCs w:val="20"/>
                <w:lang w:val="en-GB" w:eastAsia="en-GB"/>
              </w:rPr>
            </w:pPr>
            <w:r w:rsidRPr="00A074E0">
              <w:rPr>
                <w:color w:val="000000"/>
                <w:sz w:val="20"/>
                <w:szCs w:val="20"/>
                <w:lang w:val="en-GB"/>
              </w:rPr>
              <w:t>25.0</w:t>
            </w:r>
          </w:p>
        </w:tc>
      </w:tr>
      <w:tr w:rsidR="007D0F61" w:rsidRPr="00A074E0" w14:paraId="7DCEFF06" w14:textId="77777777" w:rsidTr="009B2864">
        <w:trPr>
          <w:trHeight w:val="300"/>
          <w:jc w:val="center"/>
        </w:trPr>
        <w:tc>
          <w:tcPr>
            <w:tcW w:w="4233" w:type="dxa"/>
            <w:shd w:val="clear" w:color="auto" w:fill="auto"/>
            <w:noWrap/>
          </w:tcPr>
          <w:p w14:paraId="6145A16B" w14:textId="77777777" w:rsidR="007D0F61" w:rsidRPr="00A074E0" w:rsidRDefault="007D0F61" w:rsidP="007D0F61">
            <w:pPr>
              <w:rPr>
                <w:sz w:val="20"/>
                <w:szCs w:val="20"/>
                <w:lang w:val="en-GB" w:eastAsia="en-GB"/>
              </w:rPr>
            </w:pPr>
          </w:p>
        </w:tc>
        <w:tc>
          <w:tcPr>
            <w:tcW w:w="5220" w:type="dxa"/>
            <w:shd w:val="clear" w:color="auto" w:fill="auto"/>
            <w:noWrap/>
          </w:tcPr>
          <w:p w14:paraId="474E7BE2" w14:textId="4F3AECBB"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28F36A2A" w14:textId="22989781"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1D3C97AA" w14:textId="52F8F3F9" w:rsidR="007D0F61" w:rsidRPr="00A074E0" w:rsidRDefault="007D0F61" w:rsidP="007D0F61">
            <w:pPr>
              <w:jc w:val="right"/>
              <w:rPr>
                <w:sz w:val="20"/>
                <w:szCs w:val="20"/>
                <w:lang w:val="en-GB" w:eastAsia="en-GB"/>
              </w:rPr>
            </w:pPr>
            <w:r w:rsidRPr="00A074E0">
              <w:rPr>
                <w:color w:val="000000"/>
                <w:sz w:val="20"/>
                <w:szCs w:val="20"/>
                <w:lang w:val="en-GB"/>
              </w:rPr>
              <w:t>23.0</w:t>
            </w:r>
          </w:p>
        </w:tc>
        <w:tc>
          <w:tcPr>
            <w:tcW w:w="1252" w:type="dxa"/>
            <w:shd w:val="clear" w:color="auto" w:fill="auto"/>
            <w:noWrap/>
          </w:tcPr>
          <w:p w14:paraId="38931665" w14:textId="33B47591"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0F5EB789" w14:textId="77777777" w:rsidTr="009B2864">
        <w:trPr>
          <w:trHeight w:val="300"/>
          <w:jc w:val="center"/>
        </w:trPr>
        <w:tc>
          <w:tcPr>
            <w:tcW w:w="4233" w:type="dxa"/>
            <w:shd w:val="clear" w:color="auto" w:fill="auto"/>
            <w:noWrap/>
          </w:tcPr>
          <w:p w14:paraId="091A7D52" w14:textId="77777777" w:rsidR="007D0F61" w:rsidRPr="00A074E0" w:rsidRDefault="007D0F61" w:rsidP="007D0F61">
            <w:pPr>
              <w:rPr>
                <w:sz w:val="20"/>
                <w:szCs w:val="20"/>
                <w:lang w:val="en-GB" w:eastAsia="en-GB"/>
              </w:rPr>
            </w:pPr>
          </w:p>
        </w:tc>
        <w:tc>
          <w:tcPr>
            <w:tcW w:w="5220" w:type="dxa"/>
            <w:shd w:val="clear" w:color="auto" w:fill="auto"/>
            <w:noWrap/>
          </w:tcPr>
          <w:p w14:paraId="58467B3E" w14:textId="2D0F1AE9"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22F2EC2A" w14:textId="37883150" w:rsidR="007D0F61" w:rsidRPr="00A074E0" w:rsidRDefault="007D0F61" w:rsidP="007D0F61">
            <w:pPr>
              <w:rPr>
                <w:sz w:val="20"/>
                <w:szCs w:val="20"/>
                <w:lang w:val="en-GB" w:eastAsia="en-GB"/>
              </w:rPr>
            </w:pPr>
            <w:r w:rsidRPr="00A074E0">
              <w:rPr>
                <w:color w:val="000000"/>
                <w:sz w:val="20"/>
                <w:szCs w:val="20"/>
                <w:lang w:val="en-GB"/>
              </w:rPr>
              <w:t>Sercan Yapıcı</w:t>
            </w:r>
          </w:p>
        </w:tc>
        <w:tc>
          <w:tcPr>
            <w:tcW w:w="1352" w:type="dxa"/>
            <w:shd w:val="clear" w:color="auto" w:fill="auto"/>
            <w:noWrap/>
          </w:tcPr>
          <w:p w14:paraId="5C5ADDA6" w14:textId="7ED8ADA4"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24F613B4" w14:textId="598A55C7" w:rsidR="007D0F61" w:rsidRPr="00A074E0" w:rsidRDefault="007D0F61" w:rsidP="007D0F61">
            <w:pPr>
              <w:jc w:val="right"/>
              <w:rPr>
                <w:sz w:val="20"/>
                <w:szCs w:val="20"/>
                <w:lang w:val="en-GB" w:eastAsia="en-GB"/>
              </w:rPr>
            </w:pPr>
            <w:r w:rsidRPr="00A074E0">
              <w:rPr>
                <w:color w:val="000000"/>
                <w:sz w:val="20"/>
                <w:szCs w:val="20"/>
                <w:lang w:val="en-GB"/>
              </w:rPr>
              <w:t>44.0</w:t>
            </w:r>
          </w:p>
        </w:tc>
      </w:tr>
      <w:tr w:rsidR="007D0F61" w:rsidRPr="00A074E0" w14:paraId="19220252" w14:textId="77777777" w:rsidTr="009B2864">
        <w:trPr>
          <w:trHeight w:val="300"/>
          <w:jc w:val="center"/>
        </w:trPr>
        <w:tc>
          <w:tcPr>
            <w:tcW w:w="4233" w:type="dxa"/>
            <w:shd w:val="clear" w:color="auto" w:fill="auto"/>
            <w:noWrap/>
          </w:tcPr>
          <w:p w14:paraId="3FB3BFC3" w14:textId="2B098E08" w:rsidR="007D0F61" w:rsidRPr="00A074E0" w:rsidRDefault="007D0F61" w:rsidP="007D0F61">
            <w:pPr>
              <w:rPr>
                <w:sz w:val="20"/>
                <w:szCs w:val="20"/>
                <w:lang w:val="en-GB" w:eastAsia="en-GB"/>
              </w:rPr>
            </w:pPr>
            <w:r w:rsidRPr="00A074E0">
              <w:rPr>
                <w:i/>
                <w:iCs/>
                <w:color w:val="000000"/>
                <w:sz w:val="20"/>
                <w:szCs w:val="20"/>
                <w:lang w:val="en-GB"/>
              </w:rPr>
              <w:t>Sillago suezensis</w:t>
            </w:r>
          </w:p>
        </w:tc>
        <w:tc>
          <w:tcPr>
            <w:tcW w:w="5220" w:type="dxa"/>
            <w:shd w:val="clear" w:color="auto" w:fill="auto"/>
            <w:noWrap/>
          </w:tcPr>
          <w:p w14:paraId="6DD07022" w14:textId="289AA179"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706AAF73" w14:textId="4F316D42" w:rsidR="007D0F61" w:rsidRPr="00A074E0" w:rsidRDefault="007D0F61" w:rsidP="007D0F61">
            <w:pPr>
              <w:rPr>
                <w:sz w:val="20"/>
                <w:szCs w:val="20"/>
                <w:lang w:val="en-GB" w:eastAsia="en-GB"/>
              </w:rPr>
            </w:pPr>
            <w:r w:rsidRPr="00A074E0">
              <w:rPr>
                <w:color w:val="000000"/>
                <w:sz w:val="20"/>
                <w:szCs w:val="20"/>
                <w:lang w:val="en-GB"/>
              </w:rPr>
              <w:t>Sercan Yapıcı</w:t>
            </w:r>
          </w:p>
        </w:tc>
        <w:tc>
          <w:tcPr>
            <w:tcW w:w="1352" w:type="dxa"/>
            <w:shd w:val="clear" w:color="auto" w:fill="auto"/>
            <w:noWrap/>
          </w:tcPr>
          <w:p w14:paraId="47D9CC95" w14:textId="36394FB3"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098A4913" w14:textId="4FB34DE2"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6CA61590" w14:textId="77777777" w:rsidTr="009B2864">
        <w:trPr>
          <w:trHeight w:val="300"/>
          <w:jc w:val="center"/>
        </w:trPr>
        <w:tc>
          <w:tcPr>
            <w:tcW w:w="4233" w:type="dxa"/>
            <w:shd w:val="clear" w:color="auto" w:fill="auto"/>
            <w:noWrap/>
          </w:tcPr>
          <w:p w14:paraId="48BFC1E8" w14:textId="2CBFB85C" w:rsidR="007D0F61" w:rsidRPr="00A074E0" w:rsidRDefault="007D0F61" w:rsidP="007D0F61">
            <w:pPr>
              <w:rPr>
                <w:sz w:val="20"/>
                <w:szCs w:val="20"/>
                <w:lang w:val="en-GB" w:eastAsia="en-GB"/>
              </w:rPr>
            </w:pPr>
            <w:r w:rsidRPr="00A074E0">
              <w:rPr>
                <w:i/>
                <w:iCs/>
                <w:color w:val="000000"/>
                <w:sz w:val="20"/>
                <w:szCs w:val="20"/>
                <w:lang w:val="en-GB"/>
              </w:rPr>
              <w:t>Silurus asotus</w:t>
            </w:r>
          </w:p>
        </w:tc>
        <w:tc>
          <w:tcPr>
            <w:tcW w:w="5220" w:type="dxa"/>
            <w:shd w:val="clear" w:color="auto" w:fill="auto"/>
            <w:noWrap/>
          </w:tcPr>
          <w:p w14:paraId="7F7EAB02" w14:textId="5210726B"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397361BD" w14:textId="5C025A45"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1A796CCC" w14:textId="614DFC61"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3F4F9F7B" w14:textId="07D803FC"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62E19D07" w14:textId="77777777" w:rsidTr="009B2864">
        <w:trPr>
          <w:trHeight w:val="300"/>
          <w:jc w:val="center"/>
        </w:trPr>
        <w:tc>
          <w:tcPr>
            <w:tcW w:w="4233" w:type="dxa"/>
            <w:shd w:val="clear" w:color="auto" w:fill="auto"/>
            <w:noWrap/>
          </w:tcPr>
          <w:p w14:paraId="3A961406" w14:textId="77777777" w:rsidR="007D0F61" w:rsidRPr="00A074E0" w:rsidRDefault="007D0F61" w:rsidP="007D0F61">
            <w:pPr>
              <w:rPr>
                <w:sz w:val="20"/>
                <w:szCs w:val="20"/>
                <w:lang w:val="en-GB" w:eastAsia="en-GB"/>
              </w:rPr>
            </w:pPr>
          </w:p>
        </w:tc>
        <w:tc>
          <w:tcPr>
            <w:tcW w:w="5220" w:type="dxa"/>
            <w:shd w:val="clear" w:color="auto" w:fill="auto"/>
            <w:noWrap/>
          </w:tcPr>
          <w:p w14:paraId="2A8AF46F" w14:textId="051D9FDC"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2FD02064" w14:textId="5C8A6F12"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5E775C8A" w14:textId="45D3EF90"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24260D86" w14:textId="6E9A41F9"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60B85E9C" w14:textId="77777777" w:rsidTr="009B2864">
        <w:trPr>
          <w:trHeight w:val="300"/>
          <w:jc w:val="center"/>
        </w:trPr>
        <w:tc>
          <w:tcPr>
            <w:tcW w:w="4233" w:type="dxa"/>
            <w:shd w:val="clear" w:color="auto" w:fill="auto"/>
            <w:noWrap/>
          </w:tcPr>
          <w:p w14:paraId="0451FD19" w14:textId="77777777" w:rsidR="007D0F61" w:rsidRPr="00A074E0" w:rsidRDefault="007D0F61" w:rsidP="007D0F61">
            <w:pPr>
              <w:rPr>
                <w:sz w:val="20"/>
                <w:szCs w:val="20"/>
                <w:lang w:val="en-GB" w:eastAsia="en-GB"/>
              </w:rPr>
            </w:pPr>
          </w:p>
        </w:tc>
        <w:tc>
          <w:tcPr>
            <w:tcW w:w="5220" w:type="dxa"/>
            <w:shd w:val="clear" w:color="auto" w:fill="auto"/>
            <w:noWrap/>
          </w:tcPr>
          <w:p w14:paraId="58675C9B" w14:textId="2EE1E56B" w:rsidR="007D0F61" w:rsidRPr="00A074E0" w:rsidRDefault="007D0F61" w:rsidP="007D0F61">
            <w:pPr>
              <w:rPr>
                <w:sz w:val="20"/>
                <w:szCs w:val="20"/>
                <w:lang w:val="en-GB" w:eastAsia="en-GB"/>
              </w:rPr>
            </w:pPr>
            <w:r w:rsidRPr="00A074E0">
              <w:rPr>
                <w:color w:val="000000"/>
                <w:sz w:val="20"/>
                <w:szCs w:val="20"/>
                <w:lang w:val="en-GB"/>
              </w:rPr>
              <w:t>Yarlung Zangbo River Basin</w:t>
            </w:r>
          </w:p>
        </w:tc>
        <w:tc>
          <w:tcPr>
            <w:tcW w:w="3824" w:type="dxa"/>
            <w:shd w:val="clear" w:color="auto" w:fill="auto"/>
            <w:noWrap/>
          </w:tcPr>
          <w:p w14:paraId="10588CD0" w14:textId="2B2B0C5E" w:rsidR="007D0F61" w:rsidRPr="00A074E0" w:rsidRDefault="007D0F61" w:rsidP="007D0F61">
            <w:pPr>
              <w:rPr>
                <w:sz w:val="20"/>
                <w:szCs w:val="20"/>
                <w:lang w:val="en-GB" w:eastAsia="en-GB"/>
              </w:rPr>
            </w:pPr>
            <w:r w:rsidRPr="00A074E0">
              <w:rPr>
                <w:color w:val="000000"/>
                <w:sz w:val="20"/>
                <w:szCs w:val="20"/>
                <w:lang w:val="en-GB"/>
              </w:rPr>
              <w:t>Dekui He, Ruibin Yang, Shan Li</w:t>
            </w:r>
          </w:p>
        </w:tc>
        <w:tc>
          <w:tcPr>
            <w:tcW w:w="1352" w:type="dxa"/>
            <w:shd w:val="clear" w:color="auto" w:fill="auto"/>
            <w:noWrap/>
          </w:tcPr>
          <w:p w14:paraId="301ECD9F" w14:textId="2D864B77"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28C3203C" w14:textId="1409DB7E"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75A77392" w14:textId="77777777" w:rsidTr="009B2864">
        <w:trPr>
          <w:trHeight w:val="300"/>
          <w:jc w:val="center"/>
        </w:trPr>
        <w:tc>
          <w:tcPr>
            <w:tcW w:w="4233" w:type="dxa"/>
            <w:shd w:val="clear" w:color="auto" w:fill="auto"/>
            <w:noWrap/>
          </w:tcPr>
          <w:p w14:paraId="1C126516" w14:textId="59361A48" w:rsidR="007D0F61" w:rsidRPr="00A074E0" w:rsidRDefault="007D0F61" w:rsidP="007D0F61">
            <w:pPr>
              <w:rPr>
                <w:sz w:val="20"/>
                <w:szCs w:val="20"/>
                <w:lang w:val="en-GB" w:eastAsia="en-GB"/>
              </w:rPr>
            </w:pPr>
            <w:r w:rsidRPr="00A074E0">
              <w:rPr>
                <w:i/>
                <w:iCs/>
                <w:color w:val="000000"/>
                <w:sz w:val="20"/>
                <w:szCs w:val="20"/>
                <w:lang w:val="en-GB"/>
              </w:rPr>
              <w:t>Silurus glanis</w:t>
            </w:r>
          </w:p>
        </w:tc>
        <w:tc>
          <w:tcPr>
            <w:tcW w:w="5220" w:type="dxa"/>
            <w:shd w:val="clear" w:color="auto" w:fill="auto"/>
            <w:noWrap/>
          </w:tcPr>
          <w:p w14:paraId="08BCAB60" w14:textId="0B9B2E20"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4907460F" w14:textId="5B453FAA"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37179287" w14:textId="0AA845E3" w:rsidR="007D0F61" w:rsidRPr="00A074E0" w:rsidRDefault="007D0F61" w:rsidP="007D0F61">
            <w:pPr>
              <w:jc w:val="right"/>
              <w:rPr>
                <w:sz w:val="20"/>
                <w:szCs w:val="20"/>
                <w:lang w:val="en-GB" w:eastAsia="en-GB"/>
              </w:rPr>
            </w:pPr>
            <w:r w:rsidRPr="00A074E0">
              <w:rPr>
                <w:color w:val="000000"/>
                <w:sz w:val="20"/>
                <w:szCs w:val="20"/>
                <w:lang w:val="en-GB"/>
              </w:rPr>
              <w:t>45.0</w:t>
            </w:r>
          </w:p>
        </w:tc>
        <w:tc>
          <w:tcPr>
            <w:tcW w:w="1252" w:type="dxa"/>
            <w:shd w:val="clear" w:color="auto" w:fill="auto"/>
            <w:noWrap/>
          </w:tcPr>
          <w:p w14:paraId="1E5D2028" w14:textId="748DC2DE" w:rsidR="007D0F61" w:rsidRPr="00A074E0" w:rsidRDefault="007D0F61" w:rsidP="007D0F61">
            <w:pPr>
              <w:jc w:val="right"/>
              <w:rPr>
                <w:sz w:val="20"/>
                <w:szCs w:val="20"/>
                <w:lang w:val="en-GB" w:eastAsia="en-GB"/>
              </w:rPr>
            </w:pPr>
            <w:r w:rsidRPr="00A074E0">
              <w:rPr>
                <w:color w:val="000000"/>
                <w:sz w:val="20"/>
                <w:szCs w:val="20"/>
                <w:lang w:val="en-GB"/>
              </w:rPr>
              <w:t>55.0</w:t>
            </w:r>
          </w:p>
        </w:tc>
      </w:tr>
      <w:tr w:rsidR="007D0F61" w:rsidRPr="00A074E0" w14:paraId="1CF47229" w14:textId="77777777" w:rsidTr="009B2864">
        <w:trPr>
          <w:trHeight w:val="300"/>
          <w:jc w:val="center"/>
        </w:trPr>
        <w:tc>
          <w:tcPr>
            <w:tcW w:w="4233" w:type="dxa"/>
            <w:shd w:val="clear" w:color="auto" w:fill="auto"/>
            <w:noWrap/>
          </w:tcPr>
          <w:p w14:paraId="3409AE76" w14:textId="77777777" w:rsidR="007D0F61" w:rsidRPr="00A074E0" w:rsidRDefault="007D0F61" w:rsidP="007D0F61">
            <w:pPr>
              <w:rPr>
                <w:sz w:val="20"/>
                <w:szCs w:val="20"/>
                <w:lang w:val="en-GB" w:eastAsia="en-GB"/>
              </w:rPr>
            </w:pPr>
          </w:p>
        </w:tc>
        <w:tc>
          <w:tcPr>
            <w:tcW w:w="5220" w:type="dxa"/>
            <w:shd w:val="clear" w:color="auto" w:fill="auto"/>
            <w:noWrap/>
          </w:tcPr>
          <w:p w14:paraId="7276B99C" w14:textId="7D79C1B2"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4FBB8038" w14:textId="4308BE07"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6732C992" w14:textId="416EEFD4" w:rsidR="007D0F61" w:rsidRPr="00A074E0" w:rsidRDefault="007D0F61" w:rsidP="007D0F61">
            <w:pPr>
              <w:jc w:val="right"/>
              <w:rPr>
                <w:sz w:val="20"/>
                <w:szCs w:val="20"/>
                <w:lang w:val="en-GB" w:eastAsia="en-GB"/>
              </w:rPr>
            </w:pPr>
            <w:r w:rsidRPr="00A074E0">
              <w:rPr>
                <w:color w:val="000000"/>
                <w:sz w:val="20"/>
                <w:szCs w:val="20"/>
                <w:lang w:val="en-GB"/>
              </w:rPr>
              <w:t>34.0</w:t>
            </w:r>
          </w:p>
        </w:tc>
        <w:tc>
          <w:tcPr>
            <w:tcW w:w="1252" w:type="dxa"/>
            <w:shd w:val="clear" w:color="auto" w:fill="auto"/>
            <w:noWrap/>
          </w:tcPr>
          <w:p w14:paraId="226BCF17" w14:textId="57F37753" w:rsidR="007D0F61" w:rsidRPr="00A074E0" w:rsidRDefault="007D0F61" w:rsidP="007D0F61">
            <w:pPr>
              <w:jc w:val="right"/>
              <w:rPr>
                <w:sz w:val="20"/>
                <w:szCs w:val="20"/>
                <w:lang w:val="en-GB" w:eastAsia="en-GB"/>
              </w:rPr>
            </w:pPr>
            <w:r w:rsidRPr="00A074E0">
              <w:rPr>
                <w:color w:val="000000"/>
                <w:sz w:val="20"/>
                <w:szCs w:val="20"/>
                <w:lang w:val="en-GB"/>
              </w:rPr>
              <w:t>42.0</w:t>
            </w:r>
          </w:p>
        </w:tc>
      </w:tr>
      <w:tr w:rsidR="007D0F61" w:rsidRPr="00A074E0" w14:paraId="6E13606B" w14:textId="77777777" w:rsidTr="009B2864">
        <w:trPr>
          <w:trHeight w:val="300"/>
          <w:jc w:val="center"/>
        </w:trPr>
        <w:tc>
          <w:tcPr>
            <w:tcW w:w="4233" w:type="dxa"/>
            <w:shd w:val="clear" w:color="auto" w:fill="auto"/>
            <w:noWrap/>
          </w:tcPr>
          <w:p w14:paraId="68CC4956" w14:textId="77777777" w:rsidR="007D0F61" w:rsidRPr="00A074E0" w:rsidRDefault="007D0F61" w:rsidP="007D0F61">
            <w:pPr>
              <w:rPr>
                <w:sz w:val="20"/>
                <w:szCs w:val="20"/>
                <w:lang w:val="en-GB" w:eastAsia="en-GB"/>
              </w:rPr>
            </w:pPr>
          </w:p>
        </w:tc>
        <w:tc>
          <w:tcPr>
            <w:tcW w:w="5220" w:type="dxa"/>
            <w:shd w:val="clear" w:color="auto" w:fill="auto"/>
            <w:noWrap/>
          </w:tcPr>
          <w:p w14:paraId="00265C29" w14:textId="323586CA" w:rsidR="007D0F61" w:rsidRPr="00A074E0" w:rsidRDefault="007D0F61" w:rsidP="007D0F61">
            <w:pPr>
              <w:rPr>
                <w:sz w:val="20"/>
                <w:szCs w:val="20"/>
                <w:lang w:val="en-GB" w:eastAsia="en-GB"/>
              </w:rPr>
            </w:pPr>
            <w:r w:rsidRPr="00A074E0">
              <w:rPr>
                <w:color w:val="000000"/>
                <w:sz w:val="20"/>
                <w:szCs w:val="20"/>
                <w:lang w:val="en-GB"/>
              </w:rPr>
              <w:t>England and Wales</w:t>
            </w:r>
          </w:p>
        </w:tc>
        <w:tc>
          <w:tcPr>
            <w:tcW w:w="3824" w:type="dxa"/>
            <w:shd w:val="clear" w:color="auto" w:fill="auto"/>
            <w:noWrap/>
          </w:tcPr>
          <w:p w14:paraId="5AAA444B" w14:textId="4A80D2D7" w:rsidR="007D0F61" w:rsidRPr="00A074E0" w:rsidRDefault="007D0F61" w:rsidP="007D0F61">
            <w:pPr>
              <w:rPr>
                <w:sz w:val="20"/>
                <w:szCs w:val="20"/>
                <w:lang w:val="en-GB" w:eastAsia="en-GB"/>
              </w:rPr>
            </w:pPr>
            <w:r w:rsidRPr="00A074E0">
              <w:rPr>
                <w:color w:val="000000"/>
                <w:sz w:val="20"/>
                <w:szCs w:val="20"/>
                <w:lang w:val="en-GB"/>
              </w:rPr>
              <w:t>Emma T. Nolan</w:t>
            </w:r>
          </w:p>
        </w:tc>
        <w:tc>
          <w:tcPr>
            <w:tcW w:w="1352" w:type="dxa"/>
            <w:shd w:val="clear" w:color="auto" w:fill="auto"/>
            <w:noWrap/>
          </w:tcPr>
          <w:p w14:paraId="510AE250" w14:textId="4B256BAE"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299902F6" w14:textId="75A0C96D" w:rsidR="007D0F61" w:rsidRPr="00A074E0" w:rsidRDefault="007D0F61" w:rsidP="007D0F61">
            <w:pPr>
              <w:jc w:val="right"/>
              <w:rPr>
                <w:sz w:val="20"/>
                <w:szCs w:val="20"/>
                <w:lang w:val="en-GB" w:eastAsia="en-GB"/>
              </w:rPr>
            </w:pPr>
            <w:r w:rsidRPr="00A074E0">
              <w:rPr>
                <w:color w:val="000000"/>
                <w:sz w:val="20"/>
                <w:szCs w:val="20"/>
                <w:lang w:val="en-GB"/>
              </w:rPr>
              <w:t>30.0</w:t>
            </w:r>
          </w:p>
        </w:tc>
      </w:tr>
      <w:tr w:rsidR="007D0F61" w:rsidRPr="00A074E0" w14:paraId="22A302C4" w14:textId="77777777" w:rsidTr="009B2864">
        <w:trPr>
          <w:trHeight w:val="300"/>
          <w:jc w:val="center"/>
        </w:trPr>
        <w:tc>
          <w:tcPr>
            <w:tcW w:w="4233" w:type="dxa"/>
            <w:shd w:val="clear" w:color="auto" w:fill="auto"/>
            <w:noWrap/>
          </w:tcPr>
          <w:p w14:paraId="7866ECE4" w14:textId="7E0D7784" w:rsidR="007D0F61" w:rsidRPr="00A074E0" w:rsidRDefault="007D0F61" w:rsidP="007D0F61">
            <w:pPr>
              <w:rPr>
                <w:i/>
                <w:iCs/>
                <w:sz w:val="20"/>
                <w:szCs w:val="20"/>
                <w:lang w:val="en-GB" w:eastAsia="en-GB"/>
              </w:rPr>
            </w:pPr>
          </w:p>
        </w:tc>
        <w:tc>
          <w:tcPr>
            <w:tcW w:w="5220" w:type="dxa"/>
            <w:shd w:val="clear" w:color="auto" w:fill="auto"/>
            <w:noWrap/>
          </w:tcPr>
          <w:p w14:paraId="1F9AE921" w14:textId="345C44EC"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14EE6C09" w14:textId="52CCE1FB"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19B34EF8" w14:textId="190648A1"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0EE92E54" w14:textId="7F1400C3"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2EB22DC4" w14:textId="77777777" w:rsidTr="009B2864">
        <w:trPr>
          <w:trHeight w:val="300"/>
          <w:jc w:val="center"/>
        </w:trPr>
        <w:tc>
          <w:tcPr>
            <w:tcW w:w="4233" w:type="dxa"/>
            <w:shd w:val="clear" w:color="auto" w:fill="auto"/>
            <w:noWrap/>
          </w:tcPr>
          <w:p w14:paraId="62ADE029" w14:textId="0240F5F3" w:rsidR="007D0F61" w:rsidRPr="00A074E0" w:rsidRDefault="007D0F61" w:rsidP="007D0F61">
            <w:pPr>
              <w:rPr>
                <w:i/>
                <w:iCs/>
                <w:sz w:val="20"/>
                <w:szCs w:val="20"/>
                <w:lang w:val="en-GB" w:eastAsia="en-GB"/>
              </w:rPr>
            </w:pPr>
          </w:p>
        </w:tc>
        <w:tc>
          <w:tcPr>
            <w:tcW w:w="5220" w:type="dxa"/>
            <w:shd w:val="clear" w:color="auto" w:fill="auto"/>
            <w:noWrap/>
          </w:tcPr>
          <w:p w14:paraId="437D5F42" w14:textId="262205B0" w:rsidR="007D0F61" w:rsidRPr="00A074E0" w:rsidRDefault="007D0F61" w:rsidP="007D0F61">
            <w:pPr>
              <w:rPr>
                <w:sz w:val="20"/>
                <w:szCs w:val="20"/>
                <w:lang w:val="en-GB" w:eastAsia="en-GB"/>
              </w:rPr>
            </w:pPr>
          </w:p>
        </w:tc>
        <w:tc>
          <w:tcPr>
            <w:tcW w:w="3824" w:type="dxa"/>
            <w:shd w:val="clear" w:color="auto" w:fill="auto"/>
            <w:noWrap/>
          </w:tcPr>
          <w:p w14:paraId="3BBC4310" w14:textId="74399384"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40659FB8" w14:textId="5FDD177A"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15AD26B2" w14:textId="3FDA8C25" w:rsidR="007D0F61" w:rsidRPr="00A074E0" w:rsidRDefault="007D0F61" w:rsidP="007D0F61">
            <w:pPr>
              <w:jc w:val="right"/>
              <w:rPr>
                <w:sz w:val="20"/>
                <w:szCs w:val="20"/>
                <w:lang w:val="en-GB" w:eastAsia="en-GB"/>
              </w:rPr>
            </w:pPr>
            <w:r w:rsidRPr="00A074E0">
              <w:rPr>
                <w:color w:val="000000"/>
                <w:sz w:val="20"/>
                <w:szCs w:val="20"/>
                <w:lang w:val="en-GB"/>
              </w:rPr>
              <w:t>18.0</w:t>
            </w:r>
          </w:p>
        </w:tc>
      </w:tr>
      <w:tr w:rsidR="007D0F61" w:rsidRPr="00A074E0" w14:paraId="420308FD" w14:textId="77777777" w:rsidTr="009B2864">
        <w:trPr>
          <w:trHeight w:val="300"/>
          <w:jc w:val="center"/>
        </w:trPr>
        <w:tc>
          <w:tcPr>
            <w:tcW w:w="4233" w:type="dxa"/>
            <w:shd w:val="clear" w:color="auto" w:fill="auto"/>
            <w:noWrap/>
          </w:tcPr>
          <w:p w14:paraId="04928D67" w14:textId="312367AE" w:rsidR="007D0F61" w:rsidRPr="00A074E0" w:rsidRDefault="007D0F61" w:rsidP="007D0F61">
            <w:pPr>
              <w:rPr>
                <w:i/>
                <w:iCs/>
                <w:sz w:val="20"/>
                <w:szCs w:val="20"/>
                <w:lang w:val="en-GB" w:eastAsia="en-GB"/>
              </w:rPr>
            </w:pPr>
          </w:p>
        </w:tc>
        <w:tc>
          <w:tcPr>
            <w:tcW w:w="5220" w:type="dxa"/>
            <w:shd w:val="clear" w:color="auto" w:fill="auto"/>
            <w:noWrap/>
          </w:tcPr>
          <w:p w14:paraId="054749B1" w14:textId="3E3F45B4"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1AE2B14B" w14:textId="1C61D133"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05B8413F" w14:textId="6FA35DF4"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08ABCDCE" w14:textId="69583DF8" w:rsidR="007D0F61" w:rsidRPr="00A074E0" w:rsidRDefault="007D0F61" w:rsidP="007D0F61">
            <w:pPr>
              <w:jc w:val="right"/>
              <w:rPr>
                <w:sz w:val="20"/>
                <w:szCs w:val="20"/>
                <w:lang w:val="en-GB" w:eastAsia="en-GB"/>
              </w:rPr>
            </w:pPr>
            <w:r w:rsidRPr="00A074E0">
              <w:rPr>
                <w:color w:val="000000"/>
                <w:sz w:val="20"/>
                <w:szCs w:val="20"/>
                <w:lang w:val="en-GB"/>
              </w:rPr>
              <w:t>27.0</w:t>
            </w:r>
          </w:p>
        </w:tc>
      </w:tr>
      <w:tr w:rsidR="007D0F61" w:rsidRPr="00A074E0" w14:paraId="505CDE46" w14:textId="77777777" w:rsidTr="009B2864">
        <w:trPr>
          <w:trHeight w:val="300"/>
          <w:jc w:val="center"/>
        </w:trPr>
        <w:tc>
          <w:tcPr>
            <w:tcW w:w="4233" w:type="dxa"/>
            <w:shd w:val="clear" w:color="auto" w:fill="auto"/>
            <w:noWrap/>
          </w:tcPr>
          <w:p w14:paraId="097CB1BF" w14:textId="1FBD5338" w:rsidR="007D0F61" w:rsidRPr="00A074E0" w:rsidRDefault="007D0F61" w:rsidP="007D0F61">
            <w:pPr>
              <w:rPr>
                <w:i/>
                <w:iCs/>
                <w:sz w:val="20"/>
                <w:szCs w:val="20"/>
                <w:lang w:val="en-GB" w:eastAsia="en-GB"/>
              </w:rPr>
            </w:pPr>
          </w:p>
        </w:tc>
        <w:tc>
          <w:tcPr>
            <w:tcW w:w="5220" w:type="dxa"/>
            <w:shd w:val="clear" w:color="auto" w:fill="auto"/>
            <w:noWrap/>
          </w:tcPr>
          <w:p w14:paraId="0FBBAC14" w14:textId="6A462319" w:rsidR="007D0F61" w:rsidRPr="00A074E0" w:rsidRDefault="007D0F61" w:rsidP="007D0F61">
            <w:pPr>
              <w:rPr>
                <w:sz w:val="20"/>
                <w:szCs w:val="20"/>
                <w:lang w:val="en-GB" w:eastAsia="en-GB"/>
              </w:rPr>
            </w:pPr>
          </w:p>
        </w:tc>
        <w:tc>
          <w:tcPr>
            <w:tcW w:w="3824" w:type="dxa"/>
            <w:shd w:val="clear" w:color="auto" w:fill="auto"/>
            <w:noWrap/>
          </w:tcPr>
          <w:p w14:paraId="2DC53DE1" w14:textId="794E3552"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02E3A693" w14:textId="48609003" w:rsidR="007D0F61" w:rsidRPr="00A074E0" w:rsidRDefault="007D0F61" w:rsidP="007D0F61">
            <w:pPr>
              <w:jc w:val="right"/>
              <w:rPr>
                <w:sz w:val="20"/>
                <w:szCs w:val="20"/>
                <w:lang w:val="en-GB" w:eastAsia="en-GB"/>
              </w:rPr>
            </w:pPr>
            <w:r w:rsidRPr="00A074E0">
              <w:rPr>
                <w:color w:val="000000"/>
                <w:sz w:val="20"/>
                <w:szCs w:val="20"/>
                <w:lang w:val="en-GB"/>
              </w:rPr>
              <w:t>14.5</w:t>
            </w:r>
          </w:p>
        </w:tc>
        <w:tc>
          <w:tcPr>
            <w:tcW w:w="1252" w:type="dxa"/>
            <w:shd w:val="clear" w:color="auto" w:fill="auto"/>
            <w:noWrap/>
          </w:tcPr>
          <w:p w14:paraId="727A13F7" w14:textId="3B819B6E" w:rsidR="007D0F61" w:rsidRPr="00A074E0" w:rsidRDefault="007D0F61" w:rsidP="007D0F61">
            <w:pPr>
              <w:jc w:val="right"/>
              <w:rPr>
                <w:sz w:val="20"/>
                <w:szCs w:val="20"/>
                <w:lang w:val="en-GB" w:eastAsia="en-GB"/>
              </w:rPr>
            </w:pPr>
            <w:r w:rsidRPr="00A074E0">
              <w:rPr>
                <w:color w:val="000000"/>
                <w:sz w:val="20"/>
                <w:szCs w:val="20"/>
                <w:lang w:val="en-GB"/>
              </w:rPr>
              <w:t>24.5</w:t>
            </w:r>
          </w:p>
        </w:tc>
      </w:tr>
      <w:tr w:rsidR="007D0F61" w:rsidRPr="00A074E0" w14:paraId="6048CEBD" w14:textId="77777777" w:rsidTr="009B2864">
        <w:trPr>
          <w:trHeight w:val="300"/>
          <w:jc w:val="center"/>
        </w:trPr>
        <w:tc>
          <w:tcPr>
            <w:tcW w:w="4233" w:type="dxa"/>
            <w:shd w:val="clear" w:color="auto" w:fill="auto"/>
            <w:noWrap/>
          </w:tcPr>
          <w:p w14:paraId="15C7F16F" w14:textId="764BC25F" w:rsidR="007D0F61" w:rsidRPr="00A074E0" w:rsidRDefault="007D0F61" w:rsidP="007D0F61">
            <w:pPr>
              <w:rPr>
                <w:i/>
                <w:iCs/>
                <w:sz w:val="20"/>
                <w:szCs w:val="20"/>
                <w:lang w:val="en-GB" w:eastAsia="en-GB"/>
              </w:rPr>
            </w:pPr>
          </w:p>
        </w:tc>
        <w:tc>
          <w:tcPr>
            <w:tcW w:w="5220" w:type="dxa"/>
            <w:shd w:val="clear" w:color="auto" w:fill="auto"/>
            <w:noWrap/>
          </w:tcPr>
          <w:p w14:paraId="3285E62C" w14:textId="7634AAB7" w:rsidR="007D0F61" w:rsidRPr="00A074E0" w:rsidRDefault="007D0F61" w:rsidP="007D0F61">
            <w:pPr>
              <w:rPr>
                <w:sz w:val="20"/>
                <w:szCs w:val="20"/>
                <w:lang w:val="en-GB" w:eastAsia="en-GB"/>
              </w:rPr>
            </w:pPr>
            <w:r w:rsidRPr="00A074E0">
              <w:rPr>
                <w:color w:val="000000"/>
                <w:sz w:val="20"/>
                <w:szCs w:val="20"/>
                <w:lang w:val="en-GB"/>
              </w:rPr>
              <w:t>River Neretva Estuary</w:t>
            </w:r>
          </w:p>
        </w:tc>
        <w:tc>
          <w:tcPr>
            <w:tcW w:w="3824" w:type="dxa"/>
            <w:shd w:val="clear" w:color="auto" w:fill="auto"/>
            <w:noWrap/>
          </w:tcPr>
          <w:p w14:paraId="55DBFE53" w14:textId="5D8633ED"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73B895E8" w14:textId="0082F846" w:rsidR="007D0F61" w:rsidRPr="00A074E0" w:rsidRDefault="007D0F61" w:rsidP="007D0F61">
            <w:pPr>
              <w:jc w:val="right"/>
              <w:rPr>
                <w:sz w:val="20"/>
                <w:szCs w:val="20"/>
                <w:lang w:val="en-GB" w:eastAsia="en-GB"/>
              </w:rPr>
            </w:pPr>
            <w:r w:rsidRPr="00A074E0">
              <w:rPr>
                <w:color w:val="000000"/>
                <w:sz w:val="20"/>
                <w:szCs w:val="20"/>
                <w:lang w:val="en-GB"/>
              </w:rPr>
              <w:t>38.0</w:t>
            </w:r>
          </w:p>
        </w:tc>
        <w:tc>
          <w:tcPr>
            <w:tcW w:w="1252" w:type="dxa"/>
            <w:shd w:val="clear" w:color="auto" w:fill="auto"/>
            <w:noWrap/>
          </w:tcPr>
          <w:p w14:paraId="0B5BEABB" w14:textId="3B7B3B7E" w:rsidR="007D0F61" w:rsidRPr="00A074E0" w:rsidRDefault="007D0F61" w:rsidP="007D0F61">
            <w:pPr>
              <w:jc w:val="right"/>
              <w:rPr>
                <w:sz w:val="20"/>
                <w:szCs w:val="20"/>
                <w:lang w:val="en-GB" w:eastAsia="en-GB"/>
              </w:rPr>
            </w:pPr>
            <w:r w:rsidRPr="00A074E0">
              <w:rPr>
                <w:color w:val="000000"/>
                <w:sz w:val="20"/>
                <w:szCs w:val="20"/>
                <w:lang w:val="en-GB"/>
              </w:rPr>
              <w:t>44.0</w:t>
            </w:r>
          </w:p>
        </w:tc>
      </w:tr>
      <w:tr w:rsidR="007D0F61" w:rsidRPr="00A074E0" w14:paraId="3FA94D5A" w14:textId="77777777" w:rsidTr="009B2864">
        <w:trPr>
          <w:trHeight w:val="300"/>
          <w:jc w:val="center"/>
        </w:trPr>
        <w:tc>
          <w:tcPr>
            <w:tcW w:w="4233" w:type="dxa"/>
            <w:shd w:val="clear" w:color="auto" w:fill="auto"/>
            <w:noWrap/>
          </w:tcPr>
          <w:p w14:paraId="64301B73" w14:textId="09A761D9" w:rsidR="007D0F61" w:rsidRPr="00A074E0" w:rsidRDefault="007D0F61" w:rsidP="007D0F61">
            <w:pPr>
              <w:rPr>
                <w:i/>
                <w:iCs/>
                <w:sz w:val="20"/>
                <w:szCs w:val="20"/>
                <w:lang w:val="en-GB" w:eastAsia="en-GB"/>
              </w:rPr>
            </w:pPr>
          </w:p>
        </w:tc>
        <w:tc>
          <w:tcPr>
            <w:tcW w:w="5220" w:type="dxa"/>
            <w:shd w:val="clear" w:color="auto" w:fill="auto"/>
            <w:noWrap/>
          </w:tcPr>
          <w:p w14:paraId="2499EF1C" w14:textId="1FCCAA20" w:rsidR="007D0F61" w:rsidRPr="00A074E0" w:rsidRDefault="007D0F61" w:rsidP="007D0F61">
            <w:pPr>
              <w:rPr>
                <w:sz w:val="20"/>
                <w:szCs w:val="20"/>
                <w:lang w:val="en-GB" w:eastAsia="en-GB"/>
              </w:rPr>
            </w:pPr>
          </w:p>
        </w:tc>
        <w:tc>
          <w:tcPr>
            <w:tcW w:w="3824" w:type="dxa"/>
            <w:shd w:val="clear" w:color="auto" w:fill="auto"/>
            <w:noWrap/>
          </w:tcPr>
          <w:p w14:paraId="4076C0F7" w14:textId="01A6351C"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26D59BA0" w14:textId="60501410"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6BBFFF12" w14:textId="7B1EA00C"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5C0EF968" w14:textId="77777777" w:rsidTr="009B2864">
        <w:trPr>
          <w:trHeight w:val="300"/>
          <w:jc w:val="center"/>
        </w:trPr>
        <w:tc>
          <w:tcPr>
            <w:tcW w:w="4233" w:type="dxa"/>
            <w:shd w:val="clear" w:color="auto" w:fill="auto"/>
            <w:noWrap/>
          </w:tcPr>
          <w:p w14:paraId="5D093A41" w14:textId="77777777" w:rsidR="007D0F61" w:rsidRPr="00A074E0" w:rsidRDefault="007D0F61" w:rsidP="007D0F61">
            <w:pPr>
              <w:rPr>
                <w:sz w:val="20"/>
                <w:szCs w:val="20"/>
                <w:lang w:val="en-GB" w:eastAsia="en-GB"/>
              </w:rPr>
            </w:pPr>
          </w:p>
        </w:tc>
        <w:tc>
          <w:tcPr>
            <w:tcW w:w="5220" w:type="dxa"/>
            <w:shd w:val="clear" w:color="auto" w:fill="auto"/>
            <w:noWrap/>
          </w:tcPr>
          <w:p w14:paraId="460CB12B" w14:textId="60EEE9CA"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6FF5AB7D" w14:textId="488BC6EB"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3EC0D7B1" w14:textId="355B0BB9" w:rsidR="007D0F61" w:rsidRPr="00A074E0" w:rsidRDefault="007D0F61" w:rsidP="007D0F61">
            <w:pPr>
              <w:jc w:val="right"/>
              <w:rPr>
                <w:sz w:val="20"/>
                <w:szCs w:val="20"/>
                <w:lang w:val="en-GB" w:eastAsia="en-GB"/>
              </w:rPr>
            </w:pPr>
            <w:r w:rsidRPr="00A074E0">
              <w:rPr>
                <w:color w:val="000000"/>
                <w:sz w:val="20"/>
                <w:szCs w:val="20"/>
                <w:lang w:val="en-GB"/>
              </w:rPr>
              <w:t>38.0</w:t>
            </w:r>
          </w:p>
        </w:tc>
        <w:tc>
          <w:tcPr>
            <w:tcW w:w="1252" w:type="dxa"/>
            <w:shd w:val="clear" w:color="auto" w:fill="auto"/>
            <w:noWrap/>
          </w:tcPr>
          <w:p w14:paraId="071F6FC1" w14:textId="00DD96B2" w:rsidR="007D0F61" w:rsidRPr="00A074E0" w:rsidRDefault="007D0F61" w:rsidP="007D0F61">
            <w:pPr>
              <w:jc w:val="right"/>
              <w:rPr>
                <w:sz w:val="20"/>
                <w:szCs w:val="20"/>
                <w:lang w:val="en-GB" w:eastAsia="en-GB"/>
              </w:rPr>
            </w:pPr>
            <w:r w:rsidRPr="00A074E0">
              <w:rPr>
                <w:color w:val="000000"/>
                <w:sz w:val="20"/>
                <w:szCs w:val="20"/>
                <w:lang w:val="en-GB"/>
              </w:rPr>
              <w:t>48.0</w:t>
            </w:r>
          </w:p>
        </w:tc>
      </w:tr>
      <w:tr w:rsidR="007D0F61" w:rsidRPr="00A074E0" w14:paraId="6B36CE0C" w14:textId="77777777" w:rsidTr="009B2864">
        <w:trPr>
          <w:trHeight w:val="300"/>
          <w:jc w:val="center"/>
        </w:trPr>
        <w:tc>
          <w:tcPr>
            <w:tcW w:w="4233" w:type="dxa"/>
            <w:shd w:val="clear" w:color="auto" w:fill="auto"/>
            <w:noWrap/>
          </w:tcPr>
          <w:p w14:paraId="4582F0C2" w14:textId="77777777" w:rsidR="007D0F61" w:rsidRPr="00A074E0" w:rsidRDefault="007D0F61" w:rsidP="007D0F61">
            <w:pPr>
              <w:rPr>
                <w:sz w:val="20"/>
                <w:szCs w:val="20"/>
                <w:lang w:val="en-GB" w:eastAsia="en-GB"/>
              </w:rPr>
            </w:pPr>
          </w:p>
        </w:tc>
        <w:tc>
          <w:tcPr>
            <w:tcW w:w="5220" w:type="dxa"/>
            <w:shd w:val="clear" w:color="auto" w:fill="auto"/>
            <w:noWrap/>
          </w:tcPr>
          <w:p w14:paraId="4B5B247B" w14:textId="4FEAE003"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02937301" w14:textId="00A0B986" w:rsidR="007D0F61" w:rsidRPr="00A074E0" w:rsidRDefault="007D0F61" w:rsidP="007D0F61">
            <w:pPr>
              <w:rPr>
                <w:sz w:val="20"/>
                <w:szCs w:val="20"/>
                <w:lang w:val="en-GB" w:eastAsia="en-GB"/>
              </w:rPr>
            </w:pPr>
            <w:r w:rsidRPr="00A074E0">
              <w:rPr>
                <w:color w:val="000000"/>
                <w:sz w:val="20"/>
                <w:szCs w:val="20"/>
                <w:lang w:val="en-GB"/>
              </w:rPr>
              <w:t>Nildeniz Top-Karakuş</w:t>
            </w:r>
          </w:p>
        </w:tc>
        <w:tc>
          <w:tcPr>
            <w:tcW w:w="1352" w:type="dxa"/>
            <w:shd w:val="clear" w:color="auto" w:fill="auto"/>
            <w:noWrap/>
          </w:tcPr>
          <w:p w14:paraId="6DAFAB8D" w14:textId="30F9EDDF" w:rsidR="007D0F61" w:rsidRPr="00A074E0" w:rsidRDefault="007D0F61" w:rsidP="007D0F61">
            <w:pPr>
              <w:jc w:val="right"/>
              <w:rPr>
                <w:sz w:val="20"/>
                <w:szCs w:val="20"/>
                <w:lang w:val="en-GB" w:eastAsia="en-GB"/>
              </w:rPr>
            </w:pPr>
            <w:r w:rsidRPr="00A074E0">
              <w:rPr>
                <w:color w:val="000000"/>
                <w:sz w:val="20"/>
                <w:szCs w:val="20"/>
                <w:lang w:val="en-GB"/>
              </w:rPr>
              <w:t>45.0</w:t>
            </w:r>
          </w:p>
        </w:tc>
        <w:tc>
          <w:tcPr>
            <w:tcW w:w="1252" w:type="dxa"/>
            <w:shd w:val="clear" w:color="auto" w:fill="auto"/>
            <w:noWrap/>
          </w:tcPr>
          <w:p w14:paraId="0755374A" w14:textId="7F275395" w:rsidR="007D0F61" w:rsidRPr="00A074E0" w:rsidRDefault="007D0F61" w:rsidP="007D0F61">
            <w:pPr>
              <w:jc w:val="right"/>
              <w:rPr>
                <w:sz w:val="20"/>
                <w:szCs w:val="20"/>
                <w:lang w:val="en-GB" w:eastAsia="en-GB"/>
              </w:rPr>
            </w:pPr>
            <w:r w:rsidRPr="00A074E0">
              <w:rPr>
                <w:color w:val="000000"/>
                <w:sz w:val="20"/>
                <w:szCs w:val="20"/>
                <w:lang w:val="en-GB"/>
              </w:rPr>
              <w:t>45.0</w:t>
            </w:r>
          </w:p>
        </w:tc>
      </w:tr>
      <w:tr w:rsidR="007D0F61" w:rsidRPr="00A074E0" w14:paraId="2C88A2AB" w14:textId="77777777" w:rsidTr="009B2864">
        <w:trPr>
          <w:trHeight w:val="300"/>
          <w:jc w:val="center"/>
        </w:trPr>
        <w:tc>
          <w:tcPr>
            <w:tcW w:w="4233" w:type="dxa"/>
            <w:shd w:val="clear" w:color="auto" w:fill="auto"/>
            <w:noWrap/>
          </w:tcPr>
          <w:p w14:paraId="308B9D18" w14:textId="22BE8317" w:rsidR="007D0F61" w:rsidRPr="00A074E0" w:rsidRDefault="007D0F61" w:rsidP="007D0F61">
            <w:pPr>
              <w:rPr>
                <w:i/>
                <w:iCs/>
                <w:sz w:val="20"/>
                <w:szCs w:val="20"/>
                <w:lang w:val="en-GB" w:eastAsia="en-GB"/>
              </w:rPr>
            </w:pPr>
            <w:r w:rsidRPr="00A074E0">
              <w:rPr>
                <w:i/>
                <w:iCs/>
                <w:color w:val="000000"/>
                <w:sz w:val="20"/>
                <w:szCs w:val="20"/>
                <w:lang w:val="en-GB"/>
              </w:rPr>
              <w:t>Silurus triostegus</w:t>
            </w:r>
          </w:p>
        </w:tc>
        <w:tc>
          <w:tcPr>
            <w:tcW w:w="5220" w:type="dxa"/>
            <w:shd w:val="clear" w:color="auto" w:fill="auto"/>
            <w:noWrap/>
          </w:tcPr>
          <w:p w14:paraId="77166992" w14:textId="01B7C048"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31DD0DA9" w14:textId="0158431B" w:rsidR="007D0F61" w:rsidRPr="00A074E0" w:rsidRDefault="007D0F61" w:rsidP="007D0F61">
            <w:pPr>
              <w:rPr>
                <w:sz w:val="20"/>
                <w:szCs w:val="20"/>
                <w:lang w:val="en-GB" w:eastAsia="en-GB"/>
              </w:rPr>
            </w:pPr>
            <w:r w:rsidRPr="00A074E0">
              <w:rPr>
                <w:color w:val="000000"/>
                <w:sz w:val="20"/>
                <w:szCs w:val="20"/>
                <w:lang w:val="en-GB"/>
              </w:rPr>
              <w:t>Nildeniz Top-Karakuş</w:t>
            </w:r>
          </w:p>
        </w:tc>
        <w:tc>
          <w:tcPr>
            <w:tcW w:w="1352" w:type="dxa"/>
            <w:shd w:val="clear" w:color="auto" w:fill="auto"/>
            <w:noWrap/>
          </w:tcPr>
          <w:p w14:paraId="0861DD8C" w14:textId="32131816"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2D7CEC79" w14:textId="218FD416"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12A5EF7C" w14:textId="77777777" w:rsidTr="009B2864">
        <w:trPr>
          <w:trHeight w:val="300"/>
          <w:jc w:val="center"/>
        </w:trPr>
        <w:tc>
          <w:tcPr>
            <w:tcW w:w="4233" w:type="dxa"/>
            <w:shd w:val="clear" w:color="auto" w:fill="auto"/>
            <w:noWrap/>
          </w:tcPr>
          <w:p w14:paraId="10D54341" w14:textId="25C81D5C" w:rsidR="007D0F61" w:rsidRPr="00A074E0" w:rsidRDefault="007D0F61" w:rsidP="007D0F61">
            <w:pPr>
              <w:rPr>
                <w:i/>
                <w:iCs/>
                <w:sz w:val="20"/>
                <w:szCs w:val="20"/>
                <w:lang w:val="en-GB" w:eastAsia="en-GB"/>
              </w:rPr>
            </w:pPr>
            <w:r w:rsidRPr="00A074E0">
              <w:rPr>
                <w:i/>
                <w:iCs/>
                <w:color w:val="000000"/>
                <w:sz w:val="20"/>
                <w:szCs w:val="20"/>
                <w:lang w:val="en-GB"/>
              </w:rPr>
              <w:t>Sinanodonta woodiana</w:t>
            </w:r>
          </w:p>
        </w:tc>
        <w:tc>
          <w:tcPr>
            <w:tcW w:w="5220" w:type="dxa"/>
            <w:shd w:val="clear" w:color="auto" w:fill="auto"/>
            <w:noWrap/>
          </w:tcPr>
          <w:p w14:paraId="6081D2E1" w14:textId="091B0796" w:rsidR="007D0F61" w:rsidRPr="00A074E0" w:rsidRDefault="007D0F61" w:rsidP="007D0F61">
            <w:pPr>
              <w:rPr>
                <w:sz w:val="20"/>
                <w:szCs w:val="20"/>
                <w:lang w:val="en-GB" w:eastAsia="en-GB"/>
              </w:rPr>
            </w:pPr>
            <w:r w:rsidRPr="00A074E0">
              <w:rPr>
                <w:color w:val="000000"/>
                <w:sz w:val="20"/>
                <w:szCs w:val="20"/>
                <w:lang w:val="en-GB"/>
              </w:rPr>
              <w:t>Romania</w:t>
            </w:r>
          </w:p>
        </w:tc>
        <w:tc>
          <w:tcPr>
            <w:tcW w:w="3824" w:type="dxa"/>
            <w:shd w:val="clear" w:color="auto" w:fill="auto"/>
            <w:noWrap/>
          </w:tcPr>
          <w:p w14:paraId="6F83D967" w14:textId="6CFEC750" w:rsidR="007D0F61" w:rsidRPr="00A074E0" w:rsidRDefault="007D0F61" w:rsidP="007D0F61">
            <w:pPr>
              <w:rPr>
                <w:sz w:val="20"/>
                <w:szCs w:val="20"/>
                <w:lang w:val="en-GB" w:eastAsia="en-GB"/>
              </w:rPr>
            </w:pPr>
            <w:r w:rsidRPr="00A074E0">
              <w:rPr>
                <w:color w:val="000000"/>
                <w:sz w:val="20"/>
                <w:szCs w:val="20"/>
                <w:lang w:val="en-GB"/>
              </w:rPr>
              <w:t>Cristina Preda</w:t>
            </w:r>
          </w:p>
        </w:tc>
        <w:tc>
          <w:tcPr>
            <w:tcW w:w="1352" w:type="dxa"/>
            <w:shd w:val="clear" w:color="auto" w:fill="auto"/>
            <w:noWrap/>
          </w:tcPr>
          <w:p w14:paraId="30383230" w14:textId="05314B01" w:rsidR="007D0F61" w:rsidRPr="00A074E0" w:rsidRDefault="007D0F61" w:rsidP="007D0F61">
            <w:pPr>
              <w:jc w:val="right"/>
              <w:rPr>
                <w:sz w:val="20"/>
                <w:szCs w:val="20"/>
                <w:lang w:val="en-GB" w:eastAsia="en-GB"/>
              </w:rPr>
            </w:pPr>
            <w:r w:rsidRPr="00A074E0">
              <w:rPr>
                <w:color w:val="000000"/>
                <w:sz w:val="20"/>
                <w:szCs w:val="20"/>
                <w:lang w:val="en-GB"/>
              </w:rPr>
              <w:t>45.0</w:t>
            </w:r>
          </w:p>
        </w:tc>
        <w:tc>
          <w:tcPr>
            <w:tcW w:w="1252" w:type="dxa"/>
            <w:shd w:val="clear" w:color="auto" w:fill="auto"/>
            <w:noWrap/>
          </w:tcPr>
          <w:p w14:paraId="76EA3952" w14:textId="4F1715B1" w:rsidR="007D0F61" w:rsidRPr="00A074E0" w:rsidRDefault="007D0F61" w:rsidP="007D0F61">
            <w:pPr>
              <w:jc w:val="right"/>
              <w:rPr>
                <w:sz w:val="20"/>
                <w:szCs w:val="20"/>
                <w:lang w:val="en-GB" w:eastAsia="en-GB"/>
              </w:rPr>
            </w:pPr>
            <w:r w:rsidRPr="00A074E0">
              <w:rPr>
                <w:color w:val="000000"/>
                <w:sz w:val="20"/>
                <w:szCs w:val="20"/>
                <w:lang w:val="en-GB"/>
              </w:rPr>
              <w:t>57.0</w:t>
            </w:r>
          </w:p>
        </w:tc>
      </w:tr>
      <w:tr w:rsidR="007D0F61" w:rsidRPr="00A074E0" w14:paraId="77D6EBA8" w14:textId="77777777" w:rsidTr="009B2864">
        <w:trPr>
          <w:trHeight w:val="300"/>
          <w:jc w:val="center"/>
        </w:trPr>
        <w:tc>
          <w:tcPr>
            <w:tcW w:w="4233" w:type="dxa"/>
            <w:shd w:val="clear" w:color="auto" w:fill="auto"/>
            <w:noWrap/>
          </w:tcPr>
          <w:p w14:paraId="02E122B8" w14:textId="43A80736" w:rsidR="007D0F61" w:rsidRPr="00A074E0" w:rsidRDefault="007D0F61" w:rsidP="007D0F61">
            <w:pPr>
              <w:rPr>
                <w:i/>
                <w:iCs/>
                <w:sz w:val="20"/>
                <w:szCs w:val="20"/>
                <w:lang w:val="en-GB" w:eastAsia="en-GB"/>
              </w:rPr>
            </w:pPr>
            <w:r w:rsidRPr="00A074E0">
              <w:rPr>
                <w:i/>
                <w:iCs/>
                <w:color w:val="000000"/>
                <w:sz w:val="20"/>
                <w:szCs w:val="20"/>
                <w:lang w:val="en-GB"/>
              </w:rPr>
              <w:t>Solea senegalensis</w:t>
            </w:r>
          </w:p>
        </w:tc>
        <w:tc>
          <w:tcPr>
            <w:tcW w:w="5220" w:type="dxa"/>
            <w:shd w:val="clear" w:color="auto" w:fill="auto"/>
            <w:noWrap/>
          </w:tcPr>
          <w:p w14:paraId="11FDA8F0" w14:textId="20296947"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4B46CC97" w14:textId="6FB88748"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76239FAF" w14:textId="152AC1BB"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4FB1ECD1" w14:textId="2456DE0E"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226E8107" w14:textId="77777777" w:rsidTr="009B2864">
        <w:trPr>
          <w:trHeight w:val="300"/>
          <w:jc w:val="center"/>
        </w:trPr>
        <w:tc>
          <w:tcPr>
            <w:tcW w:w="4233" w:type="dxa"/>
            <w:shd w:val="clear" w:color="auto" w:fill="auto"/>
            <w:noWrap/>
          </w:tcPr>
          <w:p w14:paraId="0B1B9527" w14:textId="33917EA0" w:rsidR="007D0F61" w:rsidRPr="00A074E0" w:rsidRDefault="007D0F61" w:rsidP="007D0F61">
            <w:pPr>
              <w:rPr>
                <w:i/>
                <w:iCs/>
                <w:sz w:val="20"/>
                <w:szCs w:val="20"/>
                <w:lang w:val="en-GB" w:eastAsia="en-GB"/>
              </w:rPr>
            </w:pPr>
            <w:r w:rsidRPr="00A074E0">
              <w:rPr>
                <w:i/>
                <w:iCs/>
                <w:color w:val="000000"/>
                <w:sz w:val="20"/>
                <w:szCs w:val="20"/>
                <w:lang w:val="en-GB"/>
              </w:rPr>
              <w:t>Solea solea</w:t>
            </w:r>
          </w:p>
        </w:tc>
        <w:tc>
          <w:tcPr>
            <w:tcW w:w="5220" w:type="dxa"/>
            <w:shd w:val="clear" w:color="auto" w:fill="auto"/>
            <w:noWrap/>
          </w:tcPr>
          <w:p w14:paraId="3C35BC3B" w14:textId="6FB39B29"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7482ECB6" w14:textId="58546855"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5DBFF4AE" w14:textId="39336935"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281AAD13" w14:textId="0457F86A"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1B47B7B7" w14:textId="77777777" w:rsidTr="009B2864">
        <w:trPr>
          <w:trHeight w:val="300"/>
          <w:jc w:val="center"/>
        </w:trPr>
        <w:tc>
          <w:tcPr>
            <w:tcW w:w="4233" w:type="dxa"/>
            <w:shd w:val="clear" w:color="auto" w:fill="auto"/>
            <w:noWrap/>
          </w:tcPr>
          <w:p w14:paraId="0458BC31" w14:textId="3DE1AC09" w:rsidR="007D0F61" w:rsidRPr="00A074E0" w:rsidRDefault="007D0F61" w:rsidP="007D0F61">
            <w:pPr>
              <w:rPr>
                <w:sz w:val="20"/>
                <w:szCs w:val="20"/>
                <w:lang w:val="en-GB" w:eastAsia="en-GB"/>
              </w:rPr>
            </w:pPr>
            <w:r w:rsidRPr="00A074E0">
              <w:rPr>
                <w:i/>
                <w:iCs/>
                <w:color w:val="000000"/>
                <w:sz w:val="20"/>
                <w:szCs w:val="20"/>
                <w:lang w:val="en-GB"/>
              </w:rPr>
              <w:t>Solmundella bitentaculata</w:t>
            </w:r>
          </w:p>
        </w:tc>
        <w:tc>
          <w:tcPr>
            <w:tcW w:w="5220" w:type="dxa"/>
            <w:shd w:val="clear" w:color="auto" w:fill="auto"/>
            <w:noWrap/>
          </w:tcPr>
          <w:p w14:paraId="5B3864B0" w14:textId="1591B196"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1D7B9951" w14:textId="11567294"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29B5890D" w14:textId="3C765C40"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34577C48" w14:textId="23BDDDD7"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3DA6B80F" w14:textId="77777777" w:rsidTr="009B2864">
        <w:trPr>
          <w:trHeight w:val="300"/>
          <w:jc w:val="center"/>
        </w:trPr>
        <w:tc>
          <w:tcPr>
            <w:tcW w:w="4233" w:type="dxa"/>
            <w:shd w:val="clear" w:color="auto" w:fill="auto"/>
            <w:noWrap/>
          </w:tcPr>
          <w:p w14:paraId="295FADFD" w14:textId="45F44BBC" w:rsidR="007D0F61" w:rsidRPr="00A074E0" w:rsidRDefault="007D0F61" w:rsidP="007D0F61">
            <w:pPr>
              <w:rPr>
                <w:sz w:val="20"/>
                <w:szCs w:val="20"/>
                <w:lang w:val="en-GB" w:eastAsia="en-GB"/>
              </w:rPr>
            </w:pPr>
            <w:r w:rsidRPr="00A074E0">
              <w:rPr>
                <w:i/>
                <w:iCs/>
                <w:color w:val="000000"/>
                <w:sz w:val="20"/>
                <w:szCs w:val="20"/>
                <w:lang w:val="en-GB"/>
              </w:rPr>
              <w:t>Sparus aurata</w:t>
            </w:r>
          </w:p>
        </w:tc>
        <w:tc>
          <w:tcPr>
            <w:tcW w:w="5220" w:type="dxa"/>
            <w:shd w:val="clear" w:color="auto" w:fill="auto"/>
            <w:noWrap/>
          </w:tcPr>
          <w:p w14:paraId="56A299D3" w14:textId="480A41D7"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36F42877" w14:textId="4C8CA714" w:rsidR="007D0F61" w:rsidRPr="00A074E0" w:rsidRDefault="007D0F61" w:rsidP="007D0F61">
            <w:pPr>
              <w:rPr>
                <w:sz w:val="20"/>
                <w:szCs w:val="20"/>
                <w:lang w:val="en-GB" w:eastAsia="en-GB"/>
              </w:rPr>
            </w:pPr>
            <w:r w:rsidRPr="00A074E0">
              <w:rPr>
                <w:color w:val="000000"/>
                <w:sz w:val="20"/>
                <w:szCs w:val="20"/>
                <w:lang w:val="en-GB"/>
              </w:rPr>
              <w:t>Gordon H. Copp</w:t>
            </w:r>
          </w:p>
        </w:tc>
        <w:tc>
          <w:tcPr>
            <w:tcW w:w="1352" w:type="dxa"/>
            <w:shd w:val="clear" w:color="auto" w:fill="auto"/>
            <w:noWrap/>
          </w:tcPr>
          <w:p w14:paraId="4FC13DE3" w14:textId="4AF2792A" w:rsidR="007D0F61" w:rsidRPr="00A074E0" w:rsidRDefault="007D0F61" w:rsidP="007D0F61">
            <w:pPr>
              <w:jc w:val="right"/>
              <w:rPr>
                <w:sz w:val="20"/>
                <w:szCs w:val="20"/>
                <w:lang w:val="en-GB" w:eastAsia="en-GB"/>
              </w:rPr>
            </w:pPr>
            <w:r w:rsidRPr="00A074E0">
              <w:rPr>
                <w:color w:val="000000"/>
                <w:sz w:val="20"/>
                <w:szCs w:val="20"/>
                <w:lang w:val="en-GB"/>
              </w:rPr>
              <w:t>41.0</w:t>
            </w:r>
          </w:p>
        </w:tc>
        <w:tc>
          <w:tcPr>
            <w:tcW w:w="1252" w:type="dxa"/>
            <w:shd w:val="clear" w:color="auto" w:fill="auto"/>
            <w:noWrap/>
          </w:tcPr>
          <w:p w14:paraId="43701371" w14:textId="531F245C"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0793B03E" w14:textId="77777777" w:rsidTr="009B2864">
        <w:trPr>
          <w:trHeight w:val="300"/>
          <w:jc w:val="center"/>
        </w:trPr>
        <w:tc>
          <w:tcPr>
            <w:tcW w:w="4233" w:type="dxa"/>
            <w:shd w:val="clear" w:color="auto" w:fill="auto"/>
            <w:noWrap/>
          </w:tcPr>
          <w:p w14:paraId="3FEFE167" w14:textId="77777777" w:rsidR="007D0F61" w:rsidRPr="00A074E0" w:rsidRDefault="007D0F61" w:rsidP="007D0F61">
            <w:pPr>
              <w:rPr>
                <w:sz w:val="20"/>
                <w:szCs w:val="20"/>
                <w:lang w:val="en-GB" w:eastAsia="en-GB"/>
              </w:rPr>
            </w:pPr>
          </w:p>
        </w:tc>
        <w:tc>
          <w:tcPr>
            <w:tcW w:w="5220" w:type="dxa"/>
            <w:shd w:val="clear" w:color="auto" w:fill="auto"/>
            <w:noWrap/>
          </w:tcPr>
          <w:p w14:paraId="70A710F8" w14:textId="6CC2D109"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5442F127" w14:textId="08DA2A87"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272A5723" w14:textId="349E3205"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1E5D97C2" w14:textId="33F1AD67" w:rsidR="007D0F61" w:rsidRPr="00A074E0" w:rsidRDefault="007D0F61" w:rsidP="007D0F61">
            <w:pPr>
              <w:jc w:val="right"/>
              <w:rPr>
                <w:sz w:val="20"/>
                <w:szCs w:val="20"/>
                <w:lang w:val="en-GB" w:eastAsia="en-GB"/>
              </w:rPr>
            </w:pPr>
            <w:r w:rsidRPr="00A074E0">
              <w:rPr>
                <w:color w:val="000000"/>
                <w:sz w:val="20"/>
                <w:szCs w:val="20"/>
                <w:lang w:val="en-GB"/>
              </w:rPr>
              <w:t>18.0</w:t>
            </w:r>
          </w:p>
        </w:tc>
      </w:tr>
      <w:tr w:rsidR="007D0F61" w:rsidRPr="00A074E0" w14:paraId="010A5BC6" w14:textId="77777777" w:rsidTr="009B2864">
        <w:trPr>
          <w:trHeight w:val="300"/>
          <w:jc w:val="center"/>
        </w:trPr>
        <w:tc>
          <w:tcPr>
            <w:tcW w:w="4233" w:type="dxa"/>
            <w:shd w:val="clear" w:color="auto" w:fill="auto"/>
            <w:noWrap/>
          </w:tcPr>
          <w:p w14:paraId="47DCE7EE" w14:textId="076E000B" w:rsidR="007D0F61" w:rsidRPr="00A074E0" w:rsidRDefault="007D0F61" w:rsidP="007D0F61">
            <w:pPr>
              <w:rPr>
                <w:i/>
                <w:iCs/>
                <w:sz w:val="20"/>
                <w:szCs w:val="20"/>
                <w:lang w:val="en-GB" w:eastAsia="en-GB"/>
              </w:rPr>
            </w:pPr>
          </w:p>
        </w:tc>
        <w:tc>
          <w:tcPr>
            <w:tcW w:w="5220" w:type="dxa"/>
            <w:shd w:val="clear" w:color="auto" w:fill="auto"/>
            <w:noWrap/>
          </w:tcPr>
          <w:p w14:paraId="00BA7227" w14:textId="59961C1D" w:rsidR="007D0F61" w:rsidRPr="00A074E0" w:rsidRDefault="007D0F61" w:rsidP="007D0F61">
            <w:pPr>
              <w:rPr>
                <w:sz w:val="20"/>
                <w:szCs w:val="20"/>
                <w:lang w:val="en-GB" w:eastAsia="en-GB"/>
              </w:rPr>
            </w:pPr>
            <w:r w:rsidRPr="00A074E0">
              <w:rPr>
                <w:color w:val="000000"/>
                <w:sz w:val="20"/>
                <w:szCs w:val="20"/>
                <w:lang w:val="en-GB"/>
              </w:rPr>
              <w:t>Madeira Island</w:t>
            </w:r>
          </w:p>
        </w:tc>
        <w:tc>
          <w:tcPr>
            <w:tcW w:w="3824" w:type="dxa"/>
            <w:shd w:val="clear" w:color="auto" w:fill="auto"/>
            <w:noWrap/>
          </w:tcPr>
          <w:p w14:paraId="0BB9E9BC" w14:textId="6EC15A40" w:rsidR="007D0F61" w:rsidRPr="00A074E0" w:rsidRDefault="007D0F61" w:rsidP="007D0F61">
            <w:pPr>
              <w:rPr>
                <w:sz w:val="20"/>
                <w:szCs w:val="20"/>
                <w:lang w:val="en-GB" w:eastAsia="en-GB"/>
              </w:rPr>
            </w:pPr>
            <w:r w:rsidRPr="00A074E0">
              <w:rPr>
                <w:color w:val="000000"/>
                <w:sz w:val="20"/>
                <w:szCs w:val="20"/>
                <w:lang w:val="en-GB"/>
              </w:rPr>
              <w:t>Francesca Gizzi</w:t>
            </w:r>
          </w:p>
        </w:tc>
        <w:tc>
          <w:tcPr>
            <w:tcW w:w="1352" w:type="dxa"/>
            <w:shd w:val="clear" w:color="auto" w:fill="auto"/>
            <w:noWrap/>
          </w:tcPr>
          <w:p w14:paraId="7648812D" w14:textId="0AB041AA"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5690834F" w14:textId="26D3C657" w:rsidR="007D0F61" w:rsidRPr="00A074E0" w:rsidRDefault="007D0F61" w:rsidP="007D0F61">
            <w:pPr>
              <w:jc w:val="right"/>
              <w:rPr>
                <w:sz w:val="20"/>
                <w:szCs w:val="20"/>
                <w:lang w:val="en-GB" w:eastAsia="en-GB"/>
              </w:rPr>
            </w:pPr>
            <w:r w:rsidRPr="00A074E0">
              <w:rPr>
                <w:color w:val="000000"/>
                <w:sz w:val="20"/>
                <w:szCs w:val="20"/>
                <w:lang w:val="en-GB"/>
              </w:rPr>
              <w:t>35.0</w:t>
            </w:r>
          </w:p>
        </w:tc>
      </w:tr>
      <w:tr w:rsidR="007D0F61" w:rsidRPr="00A074E0" w14:paraId="4FEA5C9E" w14:textId="77777777" w:rsidTr="009B2864">
        <w:trPr>
          <w:trHeight w:val="300"/>
          <w:jc w:val="center"/>
        </w:trPr>
        <w:tc>
          <w:tcPr>
            <w:tcW w:w="4233" w:type="dxa"/>
            <w:shd w:val="clear" w:color="auto" w:fill="auto"/>
            <w:noWrap/>
          </w:tcPr>
          <w:p w14:paraId="056F67E4" w14:textId="256CB832" w:rsidR="007D0F61" w:rsidRPr="00A074E0" w:rsidRDefault="007D0F61" w:rsidP="007D0F61">
            <w:pPr>
              <w:rPr>
                <w:sz w:val="20"/>
                <w:szCs w:val="20"/>
                <w:lang w:val="en-GB" w:eastAsia="en-GB"/>
              </w:rPr>
            </w:pPr>
            <w:r w:rsidRPr="00A074E0">
              <w:rPr>
                <w:i/>
                <w:iCs/>
                <w:color w:val="000000"/>
                <w:sz w:val="20"/>
                <w:szCs w:val="20"/>
                <w:lang w:val="en-GB"/>
              </w:rPr>
              <w:t>Sphyraena chrysotaenia</w:t>
            </w:r>
          </w:p>
        </w:tc>
        <w:tc>
          <w:tcPr>
            <w:tcW w:w="5220" w:type="dxa"/>
            <w:shd w:val="clear" w:color="auto" w:fill="auto"/>
            <w:noWrap/>
          </w:tcPr>
          <w:p w14:paraId="1DF148B5" w14:textId="56E31FAB"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4C7F138A" w14:textId="6242C43A" w:rsidR="007D0F61" w:rsidRPr="00A074E0" w:rsidRDefault="007D0F61" w:rsidP="007D0F61">
            <w:pPr>
              <w:rPr>
                <w:sz w:val="20"/>
                <w:szCs w:val="20"/>
                <w:lang w:val="en-GB" w:eastAsia="en-GB"/>
              </w:rPr>
            </w:pPr>
            <w:r w:rsidRPr="00A074E0">
              <w:rPr>
                <w:color w:val="000000"/>
                <w:sz w:val="20"/>
                <w:szCs w:val="20"/>
                <w:lang w:val="en-GB"/>
              </w:rPr>
              <w:t>Sercan Yapıcı</w:t>
            </w:r>
          </w:p>
        </w:tc>
        <w:tc>
          <w:tcPr>
            <w:tcW w:w="1352" w:type="dxa"/>
            <w:shd w:val="clear" w:color="auto" w:fill="auto"/>
            <w:noWrap/>
          </w:tcPr>
          <w:p w14:paraId="421D7022" w14:textId="366ECE7F"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7E63A629" w14:textId="53F4A76A"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41E74AA9" w14:textId="77777777" w:rsidTr="009B2864">
        <w:trPr>
          <w:trHeight w:val="300"/>
          <w:jc w:val="center"/>
        </w:trPr>
        <w:tc>
          <w:tcPr>
            <w:tcW w:w="4233" w:type="dxa"/>
            <w:shd w:val="clear" w:color="auto" w:fill="auto"/>
            <w:noWrap/>
          </w:tcPr>
          <w:p w14:paraId="6CEFFEA0" w14:textId="6BC78012" w:rsidR="007D0F61" w:rsidRPr="00A074E0" w:rsidRDefault="007D0F61" w:rsidP="007D0F61">
            <w:pPr>
              <w:rPr>
                <w:i/>
                <w:iCs/>
                <w:sz w:val="20"/>
                <w:szCs w:val="20"/>
                <w:lang w:val="en-GB" w:eastAsia="en-GB"/>
              </w:rPr>
            </w:pPr>
            <w:r w:rsidRPr="00A074E0">
              <w:rPr>
                <w:i/>
                <w:iCs/>
                <w:color w:val="000000"/>
                <w:sz w:val="20"/>
                <w:szCs w:val="20"/>
                <w:lang w:val="en-GB"/>
              </w:rPr>
              <w:t>Sphyraena flavicauda</w:t>
            </w:r>
          </w:p>
        </w:tc>
        <w:tc>
          <w:tcPr>
            <w:tcW w:w="5220" w:type="dxa"/>
            <w:shd w:val="clear" w:color="auto" w:fill="auto"/>
            <w:noWrap/>
          </w:tcPr>
          <w:p w14:paraId="4E08292D" w14:textId="5F892853"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2A20704D" w14:textId="2BDCE6AC" w:rsidR="007D0F61" w:rsidRPr="00A074E0" w:rsidRDefault="007D0F61" w:rsidP="007D0F61">
            <w:pPr>
              <w:rPr>
                <w:sz w:val="20"/>
                <w:szCs w:val="20"/>
                <w:lang w:val="en-GB" w:eastAsia="en-GB"/>
              </w:rPr>
            </w:pPr>
            <w:r w:rsidRPr="00A074E0">
              <w:rPr>
                <w:color w:val="000000"/>
                <w:sz w:val="20"/>
                <w:szCs w:val="20"/>
                <w:lang w:val="en-GB"/>
              </w:rPr>
              <w:t>Sercan Yapıcı</w:t>
            </w:r>
          </w:p>
        </w:tc>
        <w:tc>
          <w:tcPr>
            <w:tcW w:w="1352" w:type="dxa"/>
            <w:shd w:val="clear" w:color="auto" w:fill="auto"/>
            <w:noWrap/>
          </w:tcPr>
          <w:p w14:paraId="3981025B" w14:textId="548A2B40"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2544225F" w14:textId="53AA1D20" w:rsidR="007D0F61" w:rsidRPr="00A074E0" w:rsidRDefault="007D0F61" w:rsidP="007D0F61">
            <w:pPr>
              <w:jc w:val="right"/>
              <w:rPr>
                <w:sz w:val="20"/>
                <w:szCs w:val="20"/>
                <w:lang w:val="en-GB" w:eastAsia="en-GB"/>
              </w:rPr>
            </w:pPr>
            <w:r w:rsidRPr="00A074E0">
              <w:rPr>
                <w:color w:val="000000"/>
                <w:sz w:val="20"/>
                <w:szCs w:val="20"/>
                <w:lang w:val="en-GB"/>
              </w:rPr>
              <w:t>29.0</w:t>
            </w:r>
          </w:p>
        </w:tc>
      </w:tr>
      <w:tr w:rsidR="007D0F61" w:rsidRPr="00A074E0" w14:paraId="67B29357" w14:textId="77777777" w:rsidTr="009B2864">
        <w:trPr>
          <w:trHeight w:val="300"/>
          <w:jc w:val="center"/>
        </w:trPr>
        <w:tc>
          <w:tcPr>
            <w:tcW w:w="4233" w:type="dxa"/>
            <w:shd w:val="clear" w:color="auto" w:fill="auto"/>
            <w:noWrap/>
          </w:tcPr>
          <w:p w14:paraId="61281F6B" w14:textId="402C3D86" w:rsidR="007D0F61" w:rsidRPr="00A074E0" w:rsidRDefault="007D0F61" w:rsidP="007D0F61">
            <w:pPr>
              <w:rPr>
                <w:i/>
                <w:iCs/>
                <w:sz w:val="20"/>
                <w:szCs w:val="20"/>
                <w:lang w:val="en-GB" w:eastAsia="en-GB"/>
              </w:rPr>
            </w:pPr>
            <w:r w:rsidRPr="00A074E0">
              <w:rPr>
                <w:i/>
                <w:iCs/>
                <w:color w:val="000000"/>
                <w:sz w:val="20"/>
                <w:szCs w:val="20"/>
                <w:lang w:val="en-GB"/>
              </w:rPr>
              <w:t>Squalidus gracilis</w:t>
            </w:r>
          </w:p>
        </w:tc>
        <w:tc>
          <w:tcPr>
            <w:tcW w:w="5220" w:type="dxa"/>
            <w:shd w:val="clear" w:color="auto" w:fill="auto"/>
            <w:noWrap/>
          </w:tcPr>
          <w:p w14:paraId="5B4A2688" w14:textId="7C4122E8" w:rsidR="007D0F61" w:rsidRPr="00A074E0" w:rsidRDefault="007D0F61" w:rsidP="007D0F61">
            <w:pPr>
              <w:rPr>
                <w:sz w:val="20"/>
                <w:szCs w:val="20"/>
                <w:lang w:val="en-GB" w:eastAsia="en-GB"/>
              </w:rPr>
            </w:pPr>
            <w:r w:rsidRPr="00A074E0">
              <w:rPr>
                <w:color w:val="000000"/>
                <w:sz w:val="20"/>
                <w:szCs w:val="20"/>
                <w:lang w:val="en-GB"/>
              </w:rPr>
              <w:t>Gangneungnamdae Stream Basin</w:t>
            </w:r>
          </w:p>
        </w:tc>
        <w:tc>
          <w:tcPr>
            <w:tcW w:w="3824" w:type="dxa"/>
            <w:shd w:val="clear" w:color="auto" w:fill="auto"/>
            <w:noWrap/>
          </w:tcPr>
          <w:p w14:paraId="46B5275E" w14:textId="69E50754" w:rsidR="007D0F61" w:rsidRPr="00A074E0" w:rsidRDefault="007D0F61" w:rsidP="007D0F61">
            <w:pPr>
              <w:rPr>
                <w:sz w:val="20"/>
                <w:szCs w:val="20"/>
                <w:lang w:val="en-GB" w:eastAsia="en-GB"/>
              </w:rPr>
            </w:pPr>
            <w:r w:rsidRPr="00A074E0">
              <w:rPr>
                <w:color w:val="000000"/>
                <w:sz w:val="20"/>
                <w:szCs w:val="20"/>
                <w:lang w:val="en-GB"/>
              </w:rPr>
              <w:t>Jeong-Eun Kim</w:t>
            </w:r>
          </w:p>
        </w:tc>
        <w:tc>
          <w:tcPr>
            <w:tcW w:w="1352" w:type="dxa"/>
            <w:shd w:val="clear" w:color="auto" w:fill="auto"/>
            <w:noWrap/>
          </w:tcPr>
          <w:p w14:paraId="2EB41392" w14:textId="125714D5"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4D5F9A63" w14:textId="31C6F7C3"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5D23174B" w14:textId="77777777" w:rsidTr="009B2864">
        <w:trPr>
          <w:trHeight w:val="300"/>
          <w:jc w:val="center"/>
        </w:trPr>
        <w:tc>
          <w:tcPr>
            <w:tcW w:w="4233" w:type="dxa"/>
            <w:shd w:val="clear" w:color="auto" w:fill="auto"/>
            <w:noWrap/>
          </w:tcPr>
          <w:p w14:paraId="48CB6678" w14:textId="391BB926" w:rsidR="007D0F61" w:rsidRPr="00A074E0" w:rsidRDefault="007D0F61" w:rsidP="007D0F61">
            <w:pPr>
              <w:rPr>
                <w:i/>
                <w:iCs/>
                <w:sz w:val="20"/>
                <w:szCs w:val="20"/>
                <w:lang w:val="en-GB" w:eastAsia="en-GB"/>
              </w:rPr>
            </w:pPr>
            <w:r w:rsidRPr="00A074E0">
              <w:rPr>
                <w:i/>
                <w:iCs/>
                <w:color w:val="000000"/>
                <w:sz w:val="20"/>
                <w:szCs w:val="20"/>
                <w:lang w:val="en-GB"/>
              </w:rPr>
              <w:t>Squalius cephalus</w:t>
            </w:r>
          </w:p>
        </w:tc>
        <w:tc>
          <w:tcPr>
            <w:tcW w:w="5220" w:type="dxa"/>
            <w:shd w:val="clear" w:color="auto" w:fill="auto"/>
            <w:noWrap/>
          </w:tcPr>
          <w:p w14:paraId="3E26D8B8" w14:textId="779AC151"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7354DD7D" w14:textId="06F72A74"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19C1EBAA" w14:textId="53245884"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3F7A97EC" w14:textId="34649885" w:rsidR="007D0F61" w:rsidRPr="00A074E0" w:rsidRDefault="007D0F61" w:rsidP="007D0F61">
            <w:pPr>
              <w:jc w:val="right"/>
              <w:rPr>
                <w:sz w:val="20"/>
                <w:szCs w:val="20"/>
                <w:lang w:val="en-GB" w:eastAsia="en-GB"/>
              </w:rPr>
            </w:pPr>
            <w:r w:rsidRPr="00A074E0">
              <w:rPr>
                <w:color w:val="000000"/>
                <w:sz w:val="20"/>
                <w:szCs w:val="20"/>
                <w:lang w:val="en-GB"/>
              </w:rPr>
              <w:t>18.0</w:t>
            </w:r>
          </w:p>
        </w:tc>
      </w:tr>
      <w:tr w:rsidR="007D0F61" w:rsidRPr="00A074E0" w14:paraId="57D19255" w14:textId="77777777" w:rsidTr="009B2864">
        <w:trPr>
          <w:trHeight w:val="300"/>
          <w:jc w:val="center"/>
        </w:trPr>
        <w:tc>
          <w:tcPr>
            <w:tcW w:w="4233" w:type="dxa"/>
            <w:shd w:val="clear" w:color="auto" w:fill="auto"/>
            <w:noWrap/>
          </w:tcPr>
          <w:p w14:paraId="26417AEE" w14:textId="5BE67D3F" w:rsidR="007D0F61" w:rsidRPr="00A074E0" w:rsidRDefault="007D0F61" w:rsidP="007D0F61">
            <w:pPr>
              <w:rPr>
                <w:i/>
                <w:iCs/>
                <w:sz w:val="20"/>
                <w:szCs w:val="20"/>
                <w:lang w:val="en-GB" w:eastAsia="en-GB"/>
              </w:rPr>
            </w:pPr>
          </w:p>
        </w:tc>
        <w:tc>
          <w:tcPr>
            <w:tcW w:w="5220" w:type="dxa"/>
            <w:shd w:val="clear" w:color="auto" w:fill="auto"/>
            <w:noWrap/>
          </w:tcPr>
          <w:p w14:paraId="3915B868" w14:textId="123BF49F" w:rsidR="007D0F61" w:rsidRPr="00A074E0" w:rsidRDefault="007D0F61" w:rsidP="007D0F61">
            <w:pPr>
              <w:rPr>
                <w:sz w:val="20"/>
                <w:szCs w:val="20"/>
                <w:lang w:val="en-GB" w:eastAsia="en-GB"/>
              </w:rPr>
            </w:pPr>
            <w:r w:rsidRPr="00A074E0">
              <w:rPr>
                <w:color w:val="000000"/>
                <w:sz w:val="20"/>
                <w:szCs w:val="20"/>
                <w:lang w:val="en-GB"/>
              </w:rPr>
              <w:t>Great Britain</w:t>
            </w:r>
          </w:p>
        </w:tc>
        <w:tc>
          <w:tcPr>
            <w:tcW w:w="3824" w:type="dxa"/>
            <w:shd w:val="clear" w:color="auto" w:fill="auto"/>
            <w:noWrap/>
          </w:tcPr>
          <w:p w14:paraId="11502D40" w14:textId="2124241F" w:rsidR="007D0F61" w:rsidRPr="00A074E0" w:rsidRDefault="007D0F61" w:rsidP="007D0F61">
            <w:pPr>
              <w:rPr>
                <w:sz w:val="20"/>
                <w:szCs w:val="20"/>
                <w:lang w:val="en-GB" w:eastAsia="en-GB"/>
              </w:rPr>
            </w:pPr>
            <w:r w:rsidRPr="00A074E0">
              <w:rPr>
                <w:color w:val="000000"/>
                <w:sz w:val="20"/>
                <w:szCs w:val="20"/>
                <w:lang w:val="en-GB"/>
              </w:rPr>
              <w:t>Jennifer A. Dodd</w:t>
            </w:r>
          </w:p>
        </w:tc>
        <w:tc>
          <w:tcPr>
            <w:tcW w:w="1352" w:type="dxa"/>
            <w:shd w:val="clear" w:color="auto" w:fill="auto"/>
            <w:noWrap/>
          </w:tcPr>
          <w:p w14:paraId="4BE49DF5" w14:textId="028A811F" w:rsidR="007D0F61" w:rsidRPr="00A074E0" w:rsidRDefault="007D0F61" w:rsidP="007D0F61">
            <w:pPr>
              <w:jc w:val="right"/>
              <w:rPr>
                <w:sz w:val="20"/>
                <w:szCs w:val="20"/>
                <w:lang w:val="en-GB" w:eastAsia="en-GB"/>
              </w:rPr>
            </w:pPr>
            <w:r w:rsidRPr="00A074E0">
              <w:rPr>
                <w:color w:val="000000"/>
                <w:sz w:val="20"/>
                <w:szCs w:val="20"/>
                <w:lang w:val="en-GB"/>
              </w:rPr>
              <w:t>25.5</w:t>
            </w:r>
          </w:p>
        </w:tc>
        <w:tc>
          <w:tcPr>
            <w:tcW w:w="1252" w:type="dxa"/>
            <w:shd w:val="clear" w:color="auto" w:fill="auto"/>
            <w:noWrap/>
          </w:tcPr>
          <w:p w14:paraId="1C8C9234" w14:textId="16883D29" w:rsidR="007D0F61" w:rsidRPr="00A074E0" w:rsidRDefault="007D0F61" w:rsidP="007D0F61">
            <w:pPr>
              <w:jc w:val="right"/>
              <w:rPr>
                <w:sz w:val="20"/>
                <w:szCs w:val="20"/>
                <w:lang w:val="en-GB" w:eastAsia="en-GB"/>
              </w:rPr>
            </w:pPr>
            <w:r w:rsidRPr="00A074E0">
              <w:rPr>
                <w:color w:val="000000"/>
                <w:sz w:val="20"/>
                <w:szCs w:val="20"/>
                <w:lang w:val="en-GB"/>
              </w:rPr>
              <w:t>29.5</w:t>
            </w:r>
          </w:p>
        </w:tc>
      </w:tr>
      <w:tr w:rsidR="007D0F61" w:rsidRPr="00A074E0" w14:paraId="30B38DF8" w14:textId="77777777" w:rsidTr="009B2864">
        <w:trPr>
          <w:trHeight w:val="300"/>
          <w:jc w:val="center"/>
        </w:trPr>
        <w:tc>
          <w:tcPr>
            <w:tcW w:w="4233" w:type="dxa"/>
            <w:shd w:val="clear" w:color="auto" w:fill="auto"/>
            <w:noWrap/>
          </w:tcPr>
          <w:p w14:paraId="1DE79E9F" w14:textId="0A44110D" w:rsidR="007D0F61" w:rsidRPr="00A074E0" w:rsidRDefault="007D0F61" w:rsidP="007D0F61">
            <w:pPr>
              <w:rPr>
                <w:i/>
                <w:iCs/>
                <w:sz w:val="20"/>
                <w:szCs w:val="20"/>
                <w:lang w:val="en-GB" w:eastAsia="en-GB"/>
              </w:rPr>
            </w:pPr>
          </w:p>
        </w:tc>
        <w:tc>
          <w:tcPr>
            <w:tcW w:w="5220" w:type="dxa"/>
            <w:shd w:val="clear" w:color="auto" w:fill="auto"/>
            <w:noWrap/>
          </w:tcPr>
          <w:p w14:paraId="59BD0823" w14:textId="039EF889" w:rsidR="007D0F61" w:rsidRPr="00A074E0" w:rsidRDefault="007D0F61" w:rsidP="007D0F61">
            <w:pPr>
              <w:rPr>
                <w:sz w:val="20"/>
                <w:szCs w:val="20"/>
                <w:lang w:val="en-GB" w:eastAsia="en-GB"/>
              </w:rPr>
            </w:pPr>
            <w:r w:rsidRPr="00A074E0">
              <w:rPr>
                <w:color w:val="000000"/>
                <w:sz w:val="20"/>
                <w:szCs w:val="20"/>
                <w:lang w:val="en-GB"/>
              </w:rPr>
              <w:t>River Ob Basin</w:t>
            </w:r>
          </w:p>
        </w:tc>
        <w:tc>
          <w:tcPr>
            <w:tcW w:w="3824" w:type="dxa"/>
            <w:shd w:val="clear" w:color="auto" w:fill="auto"/>
            <w:noWrap/>
          </w:tcPr>
          <w:p w14:paraId="43EE0067" w14:textId="04B15173" w:rsidR="007D0F61" w:rsidRPr="00A074E0" w:rsidRDefault="007D0F61" w:rsidP="007D0F61">
            <w:pPr>
              <w:rPr>
                <w:sz w:val="20"/>
                <w:szCs w:val="20"/>
                <w:lang w:val="en-GB" w:eastAsia="en-GB"/>
              </w:rPr>
            </w:pPr>
            <w:r w:rsidRPr="00A074E0">
              <w:rPr>
                <w:color w:val="000000"/>
                <w:sz w:val="20"/>
                <w:szCs w:val="20"/>
                <w:lang w:val="en-GB"/>
              </w:rPr>
              <w:t>Elena Interesova</w:t>
            </w:r>
          </w:p>
        </w:tc>
        <w:tc>
          <w:tcPr>
            <w:tcW w:w="1352" w:type="dxa"/>
            <w:shd w:val="clear" w:color="auto" w:fill="auto"/>
            <w:noWrap/>
          </w:tcPr>
          <w:p w14:paraId="1C925985" w14:textId="218E6CAA"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3580FE96" w14:textId="6FEB7EF6"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708B510F" w14:textId="77777777" w:rsidTr="009B2864">
        <w:trPr>
          <w:trHeight w:val="300"/>
          <w:jc w:val="center"/>
        </w:trPr>
        <w:tc>
          <w:tcPr>
            <w:tcW w:w="4233" w:type="dxa"/>
            <w:shd w:val="clear" w:color="auto" w:fill="auto"/>
            <w:noWrap/>
          </w:tcPr>
          <w:p w14:paraId="735A35E3" w14:textId="03EA4584" w:rsidR="007D0F61" w:rsidRPr="00A074E0" w:rsidRDefault="007D0F61" w:rsidP="007D0F61">
            <w:pPr>
              <w:rPr>
                <w:i/>
                <w:iCs/>
                <w:sz w:val="20"/>
                <w:szCs w:val="20"/>
                <w:lang w:val="en-GB" w:eastAsia="en-GB"/>
              </w:rPr>
            </w:pPr>
          </w:p>
        </w:tc>
        <w:tc>
          <w:tcPr>
            <w:tcW w:w="5220" w:type="dxa"/>
            <w:shd w:val="clear" w:color="auto" w:fill="auto"/>
            <w:noWrap/>
          </w:tcPr>
          <w:p w14:paraId="66D23AA7" w14:textId="38728EF7"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2A20F5CE" w14:textId="1DE36D47"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4D82B135" w14:textId="38E40493"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29D52223" w14:textId="1E9055B1" w:rsidR="007D0F61" w:rsidRPr="00A074E0" w:rsidRDefault="007D0F61" w:rsidP="007D0F61">
            <w:pPr>
              <w:jc w:val="right"/>
              <w:rPr>
                <w:sz w:val="20"/>
                <w:szCs w:val="20"/>
                <w:lang w:val="en-GB" w:eastAsia="en-GB"/>
              </w:rPr>
            </w:pPr>
            <w:r w:rsidRPr="00A074E0">
              <w:rPr>
                <w:color w:val="000000"/>
                <w:sz w:val="20"/>
                <w:szCs w:val="20"/>
                <w:lang w:val="en-GB"/>
              </w:rPr>
              <w:t>27.0</w:t>
            </w:r>
          </w:p>
        </w:tc>
      </w:tr>
      <w:tr w:rsidR="007D0F61" w:rsidRPr="00A074E0" w14:paraId="3FAFEA71" w14:textId="77777777" w:rsidTr="009B2864">
        <w:trPr>
          <w:trHeight w:val="300"/>
          <w:jc w:val="center"/>
        </w:trPr>
        <w:tc>
          <w:tcPr>
            <w:tcW w:w="4233" w:type="dxa"/>
            <w:shd w:val="clear" w:color="auto" w:fill="auto"/>
            <w:noWrap/>
          </w:tcPr>
          <w:p w14:paraId="2BB19D11" w14:textId="22343C6C" w:rsidR="007D0F61" w:rsidRPr="00A074E0" w:rsidRDefault="007D0F61" w:rsidP="007D0F61">
            <w:pPr>
              <w:rPr>
                <w:sz w:val="20"/>
                <w:szCs w:val="20"/>
                <w:lang w:val="en-GB" w:eastAsia="en-GB"/>
              </w:rPr>
            </w:pPr>
            <w:r w:rsidRPr="00A074E0">
              <w:rPr>
                <w:i/>
                <w:iCs/>
                <w:color w:val="000000"/>
                <w:sz w:val="20"/>
                <w:szCs w:val="20"/>
                <w:lang w:val="en-GB"/>
              </w:rPr>
              <w:t>Squalius fellowesii</w:t>
            </w:r>
          </w:p>
        </w:tc>
        <w:tc>
          <w:tcPr>
            <w:tcW w:w="5220" w:type="dxa"/>
            <w:shd w:val="clear" w:color="auto" w:fill="auto"/>
            <w:noWrap/>
          </w:tcPr>
          <w:p w14:paraId="57E36F50" w14:textId="48FEBBE6"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4B323D9B" w14:textId="6F7B3706"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61725293" w14:textId="458FAF33"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79D6C77C" w14:textId="3D5E4AAD"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76E04668" w14:textId="77777777" w:rsidTr="009B2864">
        <w:trPr>
          <w:trHeight w:val="300"/>
          <w:jc w:val="center"/>
        </w:trPr>
        <w:tc>
          <w:tcPr>
            <w:tcW w:w="4233" w:type="dxa"/>
            <w:shd w:val="clear" w:color="auto" w:fill="auto"/>
            <w:noWrap/>
          </w:tcPr>
          <w:p w14:paraId="5AC1B768" w14:textId="42FD728B" w:rsidR="007D0F61" w:rsidRPr="00A074E0" w:rsidRDefault="007D0F61" w:rsidP="007D0F61">
            <w:pPr>
              <w:rPr>
                <w:i/>
                <w:iCs/>
                <w:sz w:val="20"/>
                <w:szCs w:val="20"/>
                <w:lang w:val="en-GB" w:eastAsia="en-GB"/>
              </w:rPr>
            </w:pPr>
          </w:p>
        </w:tc>
        <w:tc>
          <w:tcPr>
            <w:tcW w:w="5220" w:type="dxa"/>
            <w:shd w:val="clear" w:color="auto" w:fill="auto"/>
            <w:noWrap/>
          </w:tcPr>
          <w:p w14:paraId="54A60020" w14:textId="4853695A" w:rsidR="007D0F61" w:rsidRPr="00A074E0" w:rsidRDefault="007D0F61" w:rsidP="007D0F61">
            <w:pPr>
              <w:rPr>
                <w:sz w:val="20"/>
                <w:szCs w:val="20"/>
                <w:lang w:val="en-GB" w:eastAsia="en-GB"/>
              </w:rPr>
            </w:pPr>
          </w:p>
        </w:tc>
        <w:tc>
          <w:tcPr>
            <w:tcW w:w="3824" w:type="dxa"/>
            <w:shd w:val="clear" w:color="auto" w:fill="auto"/>
            <w:noWrap/>
          </w:tcPr>
          <w:p w14:paraId="7F5FA250" w14:textId="00E31C1A"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12E2DD56" w14:textId="3C1D102B"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2451F2E7" w14:textId="66BBE5D6"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0301F30F" w14:textId="77777777" w:rsidTr="009B2864">
        <w:trPr>
          <w:trHeight w:val="300"/>
          <w:jc w:val="center"/>
        </w:trPr>
        <w:tc>
          <w:tcPr>
            <w:tcW w:w="4233" w:type="dxa"/>
            <w:shd w:val="clear" w:color="auto" w:fill="auto"/>
            <w:noWrap/>
          </w:tcPr>
          <w:p w14:paraId="14F9F05B" w14:textId="112671AD" w:rsidR="007D0F61" w:rsidRPr="00A074E0" w:rsidRDefault="007D0F61" w:rsidP="007D0F61">
            <w:pPr>
              <w:rPr>
                <w:i/>
                <w:iCs/>
                <w:sz w:val="20"/>
                <w:szCs w:val="20"/>
                <w:lang w:val="en-GB" w:eastAsia="en-GB"/>
              </w:rPr>
            </w:pPr>
            <w:r w:rsidRPr="00A074E0">
              <w:rPr>
                <w:i/>
                <w:iCs/>
                <w:color w:val="000000"/>
                <w:sz w:val="20"/>
                <w:szCs w:val="20"/>
                <w:lang w:val="en-GB"/>
              </w:rPr>
              <w:t>Stenophysa marmorata</w:t>
            </w:r>
          </w:p>
        </w:tc>
        <w:tc>
          <w:tcPr>
            <w:tcW w:w="5220" w:type="dxa"/>
            <w:shd w:val="clear" w:color="auto" w:fill="auto"/>
            <w:noWrap/>
          </w:tcPr>
          <w:p w14:paraId="53868E2D" w14:textId="0AE3B05D" w:rsidR="007D0F61" w:rsidRPr="00A074E0" w:rsidRDefault="007D0F61" w:rsidP="007D0F61">
            <w:pPr>
              <w:rPr>
                <w:sz w:val="20"/>
                <w:szCs w:val="20"/>
                <w:lang w:val="en-GB" w:eastAsia="en-GB"/>
              </w:rPr>
            </w:pPr>
            <w:r w:rsidRPr="00A074E0">
              <w:rPr>
                <w:color w:val="000000"/>
                <w:sz w:val="20"/>
                <w:szCs w:val="20"/>
                <w:lang w:val="en-GB"/>
              </w:rPr>
              <w:t>South Africa</w:t>
            </w:r>
          </w:p>
        </w:tc>
        <w:tc>
          <w:tcPr>
            <w:tcW w:w="3824" w:type="dxa"/>
            <w:shd w:val="clear" w:color="auto" w:fill="auto"/>
            <w:noWrap/>
          </w:tcPr>
          <w:p w14:paraId="6C093A3F" w14:textId="5BF18596" w:rsidR="007D0F61" w:rsidRPr="00A074E0" w:rsidRDefault="007D0F61" w:rsidP="007D0F61">
            <w:pPr>
              <w:rPr>
                <w:sz w:val="20"/>
                <w:szCs w:val="20"/>
                <w:lang w:val="en-GB" w:eastAsia="en-GB"/>
              </w:rPr>
            </w:pPr>
            <w:r w:rsidRPr="00A074E0">
              <w:rPr>
                <w:color w:val="000000"/>
                <w:sz w:val="20"/>
                <w:szCs w:val="20"/>
                <w:lang w:val="en-GB"/>
              </w:rPr>
              <w:t>Moleseng C. Moshobane</w:t>
            </w:r>
          </w:p>
        </w:tc>
        <w:tc>
          <w:tcPr>
            <w:tcW w:w="1352" w:type="dxa"/>
            <w:shd w:val="clear" w:color="auto" w:fill="auto"/>
            <w:noWrap/>
          </w:tcPr>
          <w:p w14:paraId="390C844A" w14:textId="5B9EAA9D" w:rsidR="007D0F61" w:rsidRPr="00A074E0" w:rsidRDefault="007D0F61" w:rsidP="007D0F61">
            <w:pPr>
              <w:jc w:val="right"/>
              <w:rPr>
                <w:sz w:val="20"/>
                <w:szCs w:val="20"/>
                <w:lang w:val="en-GB" w:eastAsia="en-GB"/>
              </w:rPr>
            </w:pPr>
            <w:r w:rsidRPr="00A074E0">
              <w:rPr>
                <w:color w:val="000000"/>
                <w:sz w:val="20"/>
                <w:szCs w:val="20"/>
                <w:lang w:val="en-GB"/>
              </w:rPr>
              <w:t>0.5</w:t>
            </w:r>
          </w:p>
        </w:tc>
        <w:tc>
          <w:tcPr>
            <w:tcW w:w="1252" w:type="dxa"/>
            <w:shd w:val="clear" w:color="auto" w:fill="auto"/>
            <w:noWrap/>
          </w:tcPr>
          <w:p w14:paraId="303BD909" w14:textId="71042665" w:rsidR="007D0F61" w:rsidRPr="00A074E0" w:rsidRDefault="007D0F61" w:rsidP="007D0F61">
            <w:pPr>
              <w:jc w:val="right"/>
              <w:rPr>
                <w:sz w:val="20"/>
                <w:szCs w:val="20"/>
                <w:lang w:val="en-GB" w:eastAsia="en-GB"/>
              </w:rPr>
            </w:pPr>
            <w:r w:rsidRPr="00A074E0">
              <w:rPr>
                <w:color w:val="000000"/>
                <w:sz w:val="20"/>
                <w:szCs w:val="20"/>
                <w:lang w:val="en-GB"/>
              </w:rPr>
              <w:t>0.5</w:t>
            </w:r>
          </w:p>
        </w:tc>
      </w:tr>
      <w:tr w:rsidR="007D0F61" w:rsidRPr="00A074E0" w14:paraId="02322609" w14:textId="77777777" w:rsidTr="009B2864">
        <w:trPr>
          <w:trHeight w:val="300"/>
          <w:jc w:val="center"/>
        </w:trPr>
        <w:tc>
          <w:tcPr>
            <w:tcW w:w="4233" w:type="dxa"/>
            <w:shd w:val="clear" w:color="auto" w:fill="auto"/>
            <w:noWrap/>
          </w:tcPr>
          <w:p w14:paraId="7CD6302E" w14:textId="4741D6F8" w:rsidR="007D0F61" w:rsidRPr="00A074E0" w:rsidRDefault="007D0F61" w:rsidP="007D0F61">
            <w:pPr>
              <w:rPr>
                <w:i/>
                <w:iCs/>
                <w:sz w:val="20"/>
                <w:szCs w:val="20"/>
                <w:lang w:val="en-GB" w:eastAsia="en-GB"/>
              </w:rPr>
            </w:pPr>
            <w:r w:rsidRPr="00A074E0">
              <w:rPr>
                <w:i/>
                <w:iCs/>
                <w:color w:val="000000"/>
                <w:sz w:val="20"/>
                <w:szCs w:val="20"/>
                <w:lang w:val="en-GB"/>
              </w:rPr>
              <w:t>Stephanolepis diaspros</w:t>
            </w:r>
          </w:p>
        </w:tc>
        <w:tc>
          <w:tcPr>
            <w:tcW w:w="5220" w:type="dxa"/>
            <w:shd w:val="clear" w:color="auto" w:fill="auto"/>
            <w:noWrap/>
          </w:tcPr>
          <w:p w14:paraId="40035B96" w14:textId="43E0BFAF"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5BDD523F" w14:textId="20268361" w:rsidR="007D0F61" w:rsidRPr="00A074E0" w:rsidRDefault="007D0F61" w:rsidP="007D0F61">
            <w:pPr>
              <w:rPr>
                <w:sz w:val="20"/>
                <w:szCs w:val="20"/>
                <w:lang w:val="en-GB" w:eastAsia="en-GB"/>
              </w:rPr>
            </w:pPr>
            <w:r w:rsidRPr="00A074E0">
              <w:rPr>
                <w:color w:val="000000"/>
                <w:sz w:val="20"/>
                <w:szCs w:val="20"/>
                <w:lang w:val="en-GB"/>
              </w:rPr>
              <w:t>Gökçen Bilge</w:t>
            </w:r>
          </w:p>
        </w:tc>
        <w:tc>
          <w:tcPr>
            <w:tcW w:w="1352" w:type="dxa"/>
            <w:shd w:val="clear" w:color="auto" w:fill="auto"/>
            <w:noWrap/>
          </w:tcPr>
          <w:p w14:paraId="54A92309" w14:textId="008ADBCF"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77B1FC8A" w14:textId="6A1F572F"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325B5F09" w14:textId="77777777" w:rsidTr="009B2864">
        <w:trPr>
          <w:trHeight w:val="300"/>
          <w:jc w:val="center"/>
        </w:trPr>
        <w:tc>
          <w:tcPr>
            <w:tcW w:w="4233" w:type="dxa"/>
            <w:shd w:val="clear" w:color="auto" w:fill="auto"/>
            <w:noWrap/>
          </w:tcPr>
          <w:p w14:paraId="58E9C9F6" w14:textId="4F608EC0" w:rsidR="007D0F61" w:rsidRPr="00A074E0" w:rsidRDefault="007D0F61" w:rsidP="007D0F61">
            <w:pPr>
              <w:rPr>
                <w:i/>
                <w:iCs/>
                <w:sz w:val="20"/>
                <w:szCs w:val="20"/>
                <w:lang w:val="en-GB" w:eastAsia="en-GB"/>
              </w:rPr>
            </w:pPr>
            <w:r w:rsidRPr="00A074E0">
              <w:rPr>
                <w:i/>
                <w:iCs/>
                <w:color w:val="000000"/>
                <w:sz w:val="20"/>
                <w:szCs w:val="20"/>
                <w:lang w:val="en-GB"/>
              </w:rPr>
              <w:t>Sternotherus odoratus</w:t>
            </w:r>
          </w:p>
        </w:tc>
        <w:tc>
          <w:tcPr>
            <w:tcW w:w="5220" w:type="dxa"/>
            <w:shd w:val="clear" w:color="auto" w:fill="auto"/>
            <w:noWrap/>
          </w:tcPr>
          <w:p w14:paraId="1BF5C008" w14:textId="46513789"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3DD4BF55" w14:textId="34CC702A"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25BD0436" w14:textId="21F7DC98" w:rsidR="007D0F61" w:rsidRPr="00A074E0" w:rsidRDefault="007D0F61" w:rsidP="007D0F61">
            <w:pPr>
              <w:jc w:val="right"/>
              <w:rPr>
                <w:sz w:val="20"/>
                <w:szCs w:val="20"/>
                <w:lang w:val="en-GB" w:eastAsia="en-GB"/>
              </w:rPr>
            </w:pPr>
            <w:r w:rsidRPr="00A074E0">
              <w:rPr>
                <w:color w:val="000000"/>
                <w:sz w:val="20"/>
                <w:szCs w:val="20"/>
                <w:lang w:val="en-GB"/>
              </w:rPr>
              <w:t>40.0</w:t>
            </w:r>
          </w:p>
        </w:tc>
        <w:tc>
          <w:tcPr>
            <w:tcW w:w="1252" w:type="dxa"/>
            <w:shd w:val="clear" w:color="auto" w:fill="auto"/>
            <w:noWrap/>
          </w:tcPr>
          <w:p w14:paraId="5F574769" w14:textId="3CD664D2" w:rsidR="007D0F61" w:rsidRPr="00A074E0" w:rsidRDefault="007D0F61" w:rsidP="007D0F61">
            <w:pPr>
              <w:jc w:val="right"/>
              <w:rPr>
                <w:sz w:val="20"/>
                <w:szCs w:val="20"/>
                <w:lang w:val="en-GB" w:eastAsia="en-GB"/>
              </w:rPr>
            </w:pPr>
            <w:r w:rsidRPr="00A074E0">
              <w:rPr>
                <w:color w:val="000000"/>
                <w:sz w:val="20"/>
                <w:szCs w:val="20"/>
                <w:lang w:val="en-GB"/>
              </w:rPr>
              <w:t>52.0</w:t>
            </w:r>
          </w:p>
        </w:tc>
      </w:tr>
      <w:tr w:rsidR="007D0F61" w:rsidRPr="00A074E0" w14:paraId="79EF76EE" w14:textId="77777777" w:rsidTr="009B2864">
        <w:trPr>
          <w:trHeight w:val="300"/>
          <w:jc w:val="center"/>
        </w:trPr>
        <w:tc>
          <w:tcPr>
            <w:tcW w:w="4233" w:type="dxa"/>
            <w:shd w:val="clear" w:color="auto" w:fill="auto"/>
            <w:noWrap/>
          </w:tcPr>
          <w:p w14:paraId="7659B894" w14:textId="07E6AF93" w:rsidR="007D0F61" w:rsidRPr="00A074E0" w:rsidRDefault="007D0F61" w:rsidP="007D0F61">
            <w:pPr>
              <w:rPr>
                <w:sz w:val="20"/>
                <w:szCs w:val="20"/>
                <w:lang w:val="en-GB" w:eastAsia="en-GB"/>
              </w:rPr>
            </w:pPr>
            <w:r w:rsidRPr="00A074E0">
              <w:rPr>
                <w:i/>
                <w:iCs/>
                <w:color w:val="000000"/>
                <w:sz w:val="20"/>
                <w:szCs w:val="20"/>
                <w:lang w:val="en-GB"/>
              </w:rPr>
              <w:t>Stomolophus meleagris</w:t>
            </w:r>
          </w:p>
        </w:tc>
        <w:tc>
          <w:tcPr>
            <w:tcW w:w="5220" w:type="dxa"/>
            <w:shd w:val="clear" w:color="auto" w:fill="auto"/>
            <w:noWrap/>
          </w:tcPr>
          <w:p w14:paraId="6B0AFD93" w14:textId="37EA415E"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1FAEDB54" w14:textId="30DA7802"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1220E0C9" w14:textId="483ABBCB"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125C4C80" w14:textId="10433723"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27213758" w14:textId="77777777" w:rsidTr="009B2864">
        <w:trPr>
          <w:trHeight w:val="300"/>
          <w:jc w:val="center"/>
        </w:trPr>
        <w:tc>
          <w:tcPr>
            <w:tcW w:w="4233" w:type="dxa"/>
            <w:shd w:val="clear" w:color="auto" w:fill="auto"/>
            <w:noWrap/>
          </w:tcPr>
          <w:p w14:paraId="72B27DA5" w14:textId="7DA6EBC3" w:rsidR="007D0F61" w:rsidRPr="00A074E0" w:rsidRDefault="007D0F61" w:rsidP="007D0F61">
            <w:pPr>
              <w:rPr>
                <w:sz w:val="20"/>
                <w:szCs w:val="20"/>
                <w:lang w:val="en-GB" w:eastAsia="en-GB"/>
              </w:rPr>
            </w:pPr>
            <w:r w:rsidRPr="00A074E0">
              <w:rPr>
                <w:i/>
                <w:iCs/>
                <w:color w:val="000000"/>
                <w:sz w:val="20"/>
                <w:szCs w:val="20"/>
                <w:lang w:val="en-GB"/>
              </w:rPr>
              <w:t>Stuckenia pectinata</w:t>
            </w:r>
          </w:p>
        </w:tc>
        <w:tc>
          <w:tcPr>
            <w:tcW w:w="5220" w:type="dxa"/>
            <w:shd w:val="clear" w:color="auto" w:fill="auto"/>
            <w:noWrap/>
          </w:tcPr>
          <w:p w14:paraId="448B2671" w14:textId="07AFA4EF" w:rsidR="007D0F61" w:rsidRPr="00A074E0" w:rsidRDefault="007D0F61" w:rsidP="007D0F61">
            <w:pPr>
              <w:rPr>
                <w:sz w:val="20"/>
                <w:szCs w:val="20"/>
                <w:lang w:val="en-GB" w:eastAsia="en-GB"/>
              </w:rPr>
            </w:pPr>
            <w:r w:rsidRPr="00A074E0">
              <w:rPr>
                <w:color w:val="000000"/>
                <w:sz w:val="20"/>
                <w:szCs w:val="20"/>
                <w:lang w:val="en-GB"/>
              </w:rPr>
              <w:t>Western iberia</w:t>
            </w:r>
          </w:p>
        </w:tc>
        <w:tc>
          <w:tcPr>
            <w:tcW w:w="3824" w:type="dxa"/>
            <w:shd w:val="clear" w:color="auto" w:fill="auto"/>
            <w:noWrap/>
          </w:tcPr>
          <w:p w14:paraId="294E8E80" w14:textId="7857197F" w:rsidR="007D0F61" w:rsidRPr="00A074E0" w:rsidRDefault="007D0F61" w:rsidP="007D0F61">
            <w:pPr>
              <w:rPr>
                <w:sz w:val="20"/>
                <w:szCs w:val="20"/>
                <w:lang w:val="en-GB" w:eastAsia="en-GB"/>
              </w:rPr>
            </w:pPr>
            <w:r w:rsidRPr="00A074E0">
              <w:rPr>
                <w:color w:val="000000"/>
                <w:sz w:val="20"/>
                <w:szCs w:val="20"/>
                <w:lang w:val="en-GB"/>
              </w:rPr>
              <w:t>Teresa Ferreira</w:t>
            </w:r>
          </w:p>
        </w:tc>
        <w:tc>
          <w:tcPr>
            <w:tcW w:w="1352" w:type="dxa"/>
            <w:shd w:val="clear" w:color="auto" w:fill="auto"/>
            <w:noWrap/>
          </w:tcPr>
          <w:p w14:paraId="45BD88FC" w14:textId="407A1193" w:rsidR="007D0F61" w:rsidRPr="00A074E0" w:rsidRDefault="007D0F61" w:rsidP="007D0F61">
            <w:pPr>
              <w:jc w:val="right"/>
              <w:rPr>
                <w:sz w:val="20"/>
                <w:szCs w:val="20"/>
                <w:lang w:val="en-GB" w:eastAsia="en-GB"/>
              </w:rPr>
            </w:pPr>
            <w:r w:rsidRPr="00A074E0">
              <w:rPr>
                <w:color w:val="000000"/>
                <w:sz w:val="20"/>
                <w:szCs w:val="20"/>
                <w:lang w:val="en-GB"/>
              </w:rPr>
              <w:t>23.0</w:t>
            </w:r>
          </w:p>
        </w:tc>
        <w:tc>
          <w:tcPr>
            <w:tcW w:w="1252" w:type="dxa"/>
            <w:shd w:val="clear" w:color="auto" w:fill="auto"/>
            <w:noWrap/>
          </w:tcPr>
          <w:p w14:paraId="133D0623" w14:textId="260118BC"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3DB7ECC2" w14:textId="77777777" w:rsidTr="009B2864">
        <w:trPr>
          <w:trHeight w:val="300"/>
          <w:jc w:val="center"/>
        </w:trPr>
        <w:tc>
          <w:tcPr>
            <w:tcW w:w="4233" w:type="dxa"/>
            <w:shd w:val="clear" w:color="auto" w:fill="auto"/>
            <w:noWrap/>
          </w:tcPr>
          <w:p w14:paraId="40550183" w14:textId="131EA018" w:rsidR="007D0F61" w:rsidRPr="00A074E0" w:rsidRDefault="007D0F61" w:rsidP="007D0F61">
            <w:pPr>
              <w:rPr>
                <w:sz w:val="20"/>
                <w:szCs w:val="20"/>
                <w:lang w:val="en-GB" w:eastAsia="en-GB"/>
              </w:rPr>
            </w:pPr>
            <w:r w:rsidRPr="00A074E0">
              <w:rPr>
                <w:i/>
                <w:iCs/>
                <w:color w:val="000000"/>
                <w:sz w:val="20"/>
                <w:szCs w:val="20"/>
                <w:lang w:val="en-GB"/>
              </w:rPr>
              <w:t>Styela canopus</w:t>
            </w:r>
          </w:p>
        </w:tc>
        <w:tc>
          <w:tcPr>
            <w:tcW w:w="5220" w:type="dxa"/>
            <w:shd w:val="clear" w:color="auto" w:fill="auto"/>
            <w:noWrap/>
          </w:tcPr>
          <w:p w14:paraId="1827D090" w14:textId="18F06A40" w:rsidR="007D0F61" w:rsidRPr="00A074E0" w:rsidRDefault="007D0F61" w:rsidP="007D0F61">
            <w:pPr>
              <w:rPr>
                <w:sz w:val="20"/>
                <w:szCs w:val="20"/>
                <w:lang w:val="en-GB" w:eastAsia="en-GB"/>
              </w:rPr>
            </w:pPr>
            <w:r w:rsidRPr="00A074E0">
              <w:rPr>
                <w:color w:val="000000"/>
                <w:sz w:val="20"/>
                <w:szCs w:val="20"/>
                <w:lang w:val="en-GB"/>
              </w:rPr>
              <w:t>Coastal waters of Grenada, Saint Vincent and the Grenadines</w:t>
            </w:r>
          </w:p>
        </w:tc>
        <w:tc>
          <w:tcPr>
            <w:tcW w:w="3824" w:type="dxa"/>
            <w:shd w:val="clear" w:color="auto" w:fill="auto"/>
            <w:noWrap/>
          </w:tcPr>
          <w:p w14:paraId="4A78F336" w14:textId="5A28CF32" w:rsidR="007D0F61" w:rsidRPr="00A074E0" w:rsidRDefault="007D0F61" w:rsidP="007D0F61">
            <w:pPr>
              <w:rPr>
                <w:sz w:val="20"/>
                <w:szCs w:val="20"/>
                <w:lang w:val="en-GB" w:eastAsia="en-GB"/>
              </w:rPr>
            </w:pPr>
            <w:r w:rsidRPr="00A074E0">
              <w:rPr>
                <w:color w:val="000000"/>
                <w:sz w:val="20"/>
                <w:szCs w:val="20"/>
                <w:lang w:val="en-GB"/>
              </w:rPr>
              <w:t>Gordon H. Copp</w:t>
            </w:r>
          </w:p>
        </w:tc>
        <w:tc>
          <w:tcPr>
            <w:tcW w:w="1352" w:type="dxa"/>
            <w:shd w:val="clear" w:color="auto" w:fill="auto"/>
            <w:noWrap/>
          </w:tcPr>
          <w:p w14:paraId="1D1742B9" w14:textId="6AA1A8F9" w:rsidR="007D0F61" w:rsidRPr="00A074E0" w:rsidRDefault="007D0F61" w:rsidP="007D0F61">
            <w:pPr>
              <w:jc w:val="right"/>
              <w:rPr>
                <w:sz w:val="20"/>
                <w:szCs w:val="20"/>
                <w:lang w:val="en-GB" w:eastAsia="en-GB"/>
              </w:rPr>
            </w:pPr>
            <w:r w:rsidRPr="00A074E0">
              <w:rPr>
                <w:color w:val="000000"/>
                <w:sz w:val="20"/>
                <w:szCs w:val="20"/>
                <w:lang w:val="en-GB"/>
              </w:rPr>
              <w:t>34.0</w:t>
            </w:r>
          </w:p>
        </w:tc>
        <w:tc>
          <w:tcPr>
            <w:tcW w:w="1252" w:type="dxa"/>
            <w:shd w:val="clear" w:color="auto" w:fill="auto"/>
            <w:noWrap/>
          </w:tcPr>
          <w:p w14:paraId="20678076" w14:textId="56DC434E" w:rsidR="007D0F61" w:rsidRPr="00A074E0" w:rsidRDefault="007D0F61" w:rsidP="007D0F61">
            <w:pPr>
              <w:jc w:val="right"/>
              <w:rPr>
                <w:sz w:val="20"/>
                <w:szCs w:val="20"/>
                <w:lang w:val="en-GB" w:eastAsia="en-GB"/>
              </w:rPr>
            </w:pPr>
            <w:r w:rsidRPr="00A074E0">
              <w:rPr>
                <w:color w:val="000000"/>
                <w:sz w:val="20"/>
                <w:szCs w:val="20"/>
                <w:lang w:val="en-GB"/>
              </w:rPr>
              <w:t>42.0</w:t>
            </w:r>
          </w:p>
        </w:tc>
      </w:tr>
      <w:tr w:rsidR="007D0F61" w:rsidRPr="00A074E0" w14:paraId="26ABF850" w14:textId="77777777" w:rsidTr="009B2864">
        <w:trPr>
          <w:trHeight w:val="300"/>
          <w:jc w:val="center"/>
        </w:trPr>
        <w:tc>
          <w:tcPr>
            <w:tcW w:w="4233" w:type="dxa"/>
            <w:shd w:val="clear" w:color="auto" w:fill="auto"/>
            <w:noWrap/>
          </w:tcPr>
          <w:p w14:paraId="5402A9AA" w14:textId="5B0EE1EC" w:rsidR="007D0F61" w:rsidRPr="00A074E0" w:rsidRDefault="007D0F61" w:rsidP="007D0F61">
            <w:pPr>
              <w:rPr>
                <w:sz w:val="20"/>
                <w:szCs w:val="20"/>
                <w:lang w:val="en-GB" w:eastAsia="en-GB"/>
              </w:rPr>
            </w:pPr>
            <w:r w:rsidRPr="00A074E0">
              <w:rPr>
                <w:i/>
                <w:iCs/>
                <w:color w:val="000000"/>
                <w:sz w:val="20"/>
                <w:szCs w:val="20"/>
                <w:lang w:val="en-GB"/>
              </w:rPr>
              <w:t>Styela clava</w:t>
            </w:r>
          </w:p>
        </w:tc>
        <w:tc>
          <w:tcPr>
            <w:tcW w:w="5220" w:type="dxa"/>
            <w:shd w:val="clear" w:color="auto" w:fill="auto"/>
            <w:noWrap/>
          </w:tcPr>
          <w:p w14:paraId="0533BAC6" w14:textId="64FE0BB9"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2C90F381" w14:textId="0114B51E" w:rsidR="007D0F61" w:rsidRPr="00A074E0" w:rsidRDefault="007D0F61" w:rsidP="007D0F61">
            <w:pPr>
              <w:rPr>
                <w:sz w:val="20"/>
                <w:szCs w:val="20"/>
                <w:lang w:val="en-GB" w:eastAsia="en-GB"/>
              </w:rPr>
            </w:pPr>
            <w:r w:rsidRPr="00A074E0">
              <w:rPr>
                <w:color w:val="000000"/>
                <w:sz w:val="20"/>
                <w:szCs w:val="20"/>
                <w:lang w:val="en-GB"/>
              </w:rPr>
              <w:t>Michał Skóra</w:t>
            </w:r>
          </w:p>
        </w:tc>
        <w:tc>
          <w:tcPr>
            <w:tcW w:w="1352" w:type="dxa"/>
            <w:shd w:val="clear" w:color="auto" w:fill="auto"/>
            <w:noWrap/>
          </w:tcPr>
          <w:p w14:paraId="4FDA70D5" w14:textId="1274EB83" w:rsidR="007D0F61" w:rsidRPr="00A074E0" w:rsidRDefault="007D0F61" w:rsidP="007D0F61">
            <w:pPr>
              <w:jc w:val="right"/>
              <w:rPr>
                <w:sz w:val="20"/>
                <w:szCs w:val="20"/>
                <w:lang w:val="en-GB" w:eastAsia="en-GB"/>
              </w:rPr>
            </w:pPr>
            <w:r w:rsidRPr="00A074E0">
              <w:rPr>
                <w:color w:val="000000"/>
                <w:sz w:val="20"/>
                <w:szCs w:val="20"/>
                <w:lang w:val="en-GB"/>
              </w:rPr>
              <w:t>28.5</w:t>
            </w:r>
          </w:p>
        </w:tc>
        <w:tc>
          <w:tcPr>
            <w:tcW w:w="1252" w:type="dxa"/>
            <w:shd w:val="clear" w:color="auto" w:fill="auto"/>
            <w:noWrap/>
          </w:tcPr>
          <w:p w14:paraId="0A277479" w14:textId="2A7BA921" w:rsidR="007D0F61" w:rsidRPr="00A074E0" w:rsidRDefault="007D0F61" w:rsidP="007D0F61">
            <w:pPr>
              <w:jc w:val="right"/>
              <w:rPr>
                <w:sz w:val="20"/>
                <w:szCs w:val="20"/>
                <w:lang w:val="en-GB" w:eastAsia="en-GB"/>
              </w:rPr>
            </w:pPr>
            <w:r w:rsidRPr="00A074E0">
              <w:rPr>
                <w:color w:val="000000"/>
                <w:sz w:val="20"/>
                <w:szCs w:val="20"/>
                <w:lang w:val="en-GB"/>
              </w:rPr>
              <w:t>16.5</w:t>
            </w:r>
          </w:p>
        </w:tc>
      </w:tr>
      <w:tr w:rsidR="007D0F61" w:rsidRPr="00A074E0" w14:paraId="7002BBA8" w14:textId="77777777" w:rsidTr="009B2864">
        <w:trPr>
          <w:trHeight w:val="300"/>
          <w:jc w:val="center"/>
        </w:trPr>
        <w:tc>
          <w:tcPr>
            <w:tcW w:w="4233" w:type="dxa"/>
            <w:shd w:val="clear" w:color="auto" w:fill="auto"/>
            <w:noWrap/>
          </w:tcPr>
          <w:p w14:paraId="2E61CAF0" w14:textId="77777777" w:rsidR="007D0F61" w:rsidRPr="00A074E0" w:rsidRDefault="007D0F61" w:rsidP="007D0F61">
            <w:pPr>
              <w:rPr>
                <w:sz w:val="20"/>
                <w:szCs w:val="20"/>
                <w:lang w:val="en-GB" w:eastAsia="en-GB"/>
              </w:rPr>
            </w:pPr>
          </w:p>
        </w:tc>
        <w:tc>
          <w:tcPr>
            <w:tcW w:w="5220" w:type="dxa"/>
            <w:shd w:val="clear" w:color="auto" w:fill="auto"/>
            <w:noWrap/>
          </w:tcPr>
          <w:p w14:paraId="78B323AA" w14:textId="6514203B" w:rsidR="007D0F61" w:rsidRPr="00A074E0" w:rsidRDefault="007D0F61" w:rsidP="007D0F61">
            <w:pPr>
              <w:rPr>
                <w:sz w:val="20"/>
                <w:szCs w:val="20"/>
                <w:lang w:val="en-GB" w:eastAsia="en-GB"/>
              </w:rPr>
            </w:pPr>
            <w:r w:rsidRPr="00A074E0">
              <w:rPr>
                <w:color w:val="000000"/>
                <w:sz w:val="20"/>
                <w:szCs w:val="20"/>
                <w:lang w:val="en-GB"/>
              </w:rPr>
              <w:t>Coastal waters of the Hudson Complex</w:t>
            </w:r>
          </w:p>
        </w:tc>
        <w:tc>
          <w:tcPr>
            <w:tcW w:w="3824" w:type="dxa"/>
            <w:shd w:val="clear" w:color="auto" w:fill="auto"/>
            <w:noWrap/>
          </w:tcPr>
          <w:p w14:paraId="0B6C1FBB" w14:textId="50255355" w:rsidR="007D0F61" w:rsidRPr="00A074E0" w:rsidRDefault="007D0F61" w:rsidP="007D0F61">
            <w:pPr>
              <w:rPr>
                <w:sz w:val="20"/>
                <w:szCs w:val="20"/>
                <w:lang w:val="en-GB" w:eastAsia="en-GB"/>
              </w:rPr>
            </w:pPr>
            <w:r w:rsidRPr="00A074E0">
              <w:rPr>
                <w:color w:val="000000"/>
                <w:sz w:val="20"/>
                <w:szCs w:val="20"/>
                <w:lang w:val="en-GB"/>
              </w:rPr>
              <w:t>Jésica Goldsmit, Kimberly L. Howland</w:t>
            </w:r>
          </w:p>
        </w:tc>
        <w:tc>
          <w:tcPr>
            <w:tcW w:w="1352" w:type="dxa"/>
            <w:shd w:val="clear" w:color="auto" w:fill="auto"/>
            <w:noWrap/>
          </w:tcPr>
          <w:p w14:paraId="4E09FCDC" w14:textId="42FAC895" w:rsidR="007D0F61" w:rsidRPr="00A074E0" w:rsidRDefault="007D0F61" w:rsidP="007D0F61">
            <w:pPr>
              <w:jc w:val="right"/>
              <w:rPr>
                <w:sz w:val="20"/>
                <w:szCs w:val="20"/>
                <w:lang w:val="en-GB" w:eastAsia="en-GB"/>
              </w:rPr>
            </w:pPr>
            <w:r w:rsidRPr="00A074E0">
              <w:rPr>
                <w:color w:val="000000"/>
                <w:sz w:val="20"/>
                <w:szCs w:val="20"/>
                <w:lang w:val="en-GB"/>
              </w:rPr>
              <w:t>38.0</w:t>
            </w:r>
          </w:p>
        </w:tc>
        <w:tc>
          <w:tcPr>
            <w:tcW w:w="1252" w:type="dxa"/>
            <w:shd w:val="clear" w:color="auto" w:fill="auto"/>
            <w:noWrap/>
          </w:tcPr>
          <w:p w14:paraId="7036590A" w14:textId="29EDDAC4" w:rsidR="007D0F61" w:rsidRPr="00A074E0" w:rsidRDefault="007D0F61" w:rsidP="007D0F61">
            <w:pPr>
              <w:jc w:val="right"/>
              <w:rPr>
                <w:sz w:val="20"/>
                <w:szCs w:val="20"/>
                <w:lang w:val="en-GB" w:eastAsia="en-GB"/>
              </w:rPr>
            </w:pPr>
            <w:r w:rsidRPr="00A074E0">
              <w:rPr>
                <w:color w:val="000000"/>
                <w:sz w:val="20"/>
                <w:szCs w:val="20"/>
                <w:lang w:val="en-GB"/>
              </w:rPr>
              <w:t>48.0</w:t>
            </w:r>
          </w:p>
        </w:tc>
      </w:tr>
      <w:tr w:rsidR="007D0F61" w:rsidRPr="00A074E0" w14:paraId="48009786" w14:textId="77777777" w:rsidTr="009B2864">
        <w:trPr>
          <w:trHeight w:val="300"/>
          <w:jc w:val="center"/>
        </w:trPr>
        <w:tc>
          <w:tcPr>
            <w:tcW w:w="4233" w:type="dxa"/>
            <w:shd w:val="clear" w:color="auto" w:fill="auto"/>
            <w:noWrap/>
          </w:tcPr>
          <w:p w14:paraId="33E612F2" w14:textId="24EE547E" w:rsidR="007D0F61" w:rsidRPr="00A074E0" w:rsidRDefault="007D0F61" w:rsidP="007D0F61">
            <w:pPr>
              <w:rPr>
                <w:i/>
                <w:iCs/>
                <w:sz w:val="20"/>
                <w:szCs w:val="20"/>
                <w:lang w:val="en-GB" w:eastAsia="en-GB"/>
              </w:rPr>
            </w:pPr>
            <w:r w:rsidRPr="00A074E0">
              <w:rPr>
                <w:i/>
                <w:iCs/>
                <w:color w:val="000000"/>
                <w:sz w:val="20"/>
                <w:szCs w:val="20"/>
                <w:lang w:val="en-GB"/>
              </w:rPr>
              <w:t>Styela plicata</w:t>
            </w:r>
          </w:p>
        </w:tc>
        <w:tc>
          <w:tcPr>
            <w:tcW w:w="5220" w:type="dxa"/>
            <w:shd w:val="clear" w:color="auto" w:fill="auto"/>
            <w:noWrap/>
          </w:tcPr>
          <w:p w14:paraId="1C718B95" w14:textId="662C1D98"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4B049969" w14:textId="4578366C" w:rsidR="007D0F61" w:rsidRPr="00A074E0" w:rsidRDefault="007D0F61" w:rsidP="007D0F61">
            <w:pPr>
              <w:rPr>
                <w:sz w:val="20"/>
                <w:szCs w:val="20"/>
                <w:lang w:val="en-GB" w:eastAsia="en-GB"/>
              </w:rPr>
            </w:pPr>
            <w:r w:rsidRPr="00A074E0">
              <w:rPr>
                <w:color w:val="000000"/>
                <w:sz w:val="20"/>
                <w:szCs w:val="20"/>
                <w:lang w:val="en-GB"/>
              </w:rPr>
              <w:t>Michał Skóra</w:t>
            </w:r>
          </w:p>
        </w:tc>
        <w:tc>
          <w:tcPr>
            <w:tcW w:w="1352" w:type="dxa"/>
            <w:shd w:val="clear" w:color="auto" w:fill="auto"/>
            <w:noWrap/>
          </w:tcPr>
          <w:p w14:paraId="0A7E3986" w14:textId="2FCC9DC9" w:rsidR="007D0F61" w:rsidRPr="00A074E0" w:rsidRDefault="007D0F61" w:rsidP="007D0F61">
            <w:pPr>
              <w:jc w:val="right"/>
              <w:rPr>
                <w:sz w:val="20"/>
                <w:szCs w:val="20"/>
                <w:lang w:val="en-GB" w:eastAsia="en-GB"/>
              </w:rPr>
            </w:pPr>
            <w:r w:rsidRPr="00A074E0">
              <w:rPr>
                <w:color w:val="000000"/>
                <w:sz w:val="20"/>
                <w:szCs w:val="20"/>
                <w:lang w:val="en-GB"/>
              </w:rPr>
              <w:t>33.5</w:t>
            </w:r>
          </w:p>
        </w:tc>
        <w:tc>
          <w:tcPr>
            <w:tcW w:w="1252" w:type="dxa"/>
            <w:shd w:val="clear" w:color="auto" w:fill="auto"/>
            <w:noWrap/>
          </w:tcPr>
          <w:p w14:paraId="27717E22" w14:textId="57CDE59C" w:rsidR="007D0F61" w:rsidRPr="00A074E0" w:rsidRDefault="007D0F61" w:rsidP="007D0F61">
            <w:pPr>
              <w:jc w:val="right"/>
              <w:rPr>
                <w:sz w:val="20"/>
                <w:szCs w:val="20"/>
                <w:lang w:val="en-GB" w:eastAsia="en-GB"/>
              </w:rPr>
            </w:pPr>
            <w:r w:rsidRPr="00A074E0">
              <w:rPr>
                <w:color w:val="000000"/>
                <w:sz w:val="20"/>
                <w:szCs w:val="20"/>
                <w:lang w:val="en-GB"/>
              </w:rPr>
              <w:t>29.5</w:t>
            </w:r>
          </w:p>
        </w:tc>
      </w:tr>
      <w:tr w:rsidR="007D0F61" w:rsidRPr="00A074E0" w14:paraId="67AA91AF" w14:textId="77777777" w:rsidTr="009B2864">
        <w:trPr>
          <w:trHeight w:val="300"/>
          <w:jc w:val="center"/>
        </w:trPr>
        <w:tc>
          <w:tcPr>
            <w:tcW w:w="4233" w:type="dxa"/>
            <w:shd w:val="clear" w:color="auto" w:fill="auto"/>
            <w:noWrap/>
          </w:tcPr>
          <w:p w14:paraId="59C1B9DC" w14:textId="10EE775A" w:rsidR="007D0F61" w:rsidRPr="00A074E0" w:rsidRDefault="007D0F61" w:rsidP="007D0F61">
            <w:pPr>
              <w:rPr>
                <w:i/>
                <w:iCs/>
                <w:sz w:val="20"/>
                <w:szCs w:val="20"/>
                <w:lang w:val="en-GB" w:eastAsia="en-GB"/>
              </w:rPr>
            </w:pPr>
            <w:r w:rsidRPr="00A074E0">
              <w:rPr>
                <w:i/>
                <w:iCs/>
                <w:color w:val="000000"/>
                <w:sz w:val="20"/>
                <w:szCs w:val="20"/>
                <w:lang w:val="en-GB"/>
              </w:rPr>
              <w:t>Sugiura chengshanense</w:t>
            </w:r>
          </w:p>
        </w:tc>
        <w:tc>
          <w:tcPr>
            <w:tcW w:w="5220" w:type="dxa"/>
            <w:shd w:val="clear" w:color="auto" w:fill="auto"/>
            <w:noWrap/>
          </w:tcPr>
          <w:p w14:paraId="78040004" w14:textId="27657DD4"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4C818427" w14:textId="7B990873"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1FB798D2" w14:textId="6749741C"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616E8328" w14:textId="5BA3A33A"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096FDF45" w14:textId="77777777" w:rsidTr="009B2864">
        <w:trPr>
          <w:trHeight w:val="300"/>
          <w:jc w:val="center"/>
        </w:trPr>
        <w:tc>
          <w:tcPr>
            <w:tcW w:w="4233" w:type="dxa"/>
            <w:shd w:val="clear" w:color="auto" w:fill="auto"/>
            <w:noWrap/>
          </w:tcPr>
          <w:p w14:paraId="15A3E5F5" w14:textId="2636BC3E" w:rsidR="007D0F61" w:rsidRPr="00A074E0" w:rsidRDefault="007D0F61" w:rsidP="007D0F61">
            <w:pPr>
              <w:rPr>
                <w:sz w:val="20"/>
                <w:szCs w:val="20"/>
                <w:lang w:val="en-GB" w:eastAsia="en-GB"/>
              </w:rPr>
            </w:pPr>
            <w:r w:rsidRPr="00A074E0">
              <w:rPr>
                <w:i/>
                <w:iCs/>
                <w:color w:val="000000"/>
                <w:sz w:val="20"/>
                <w:szCs w:val="20"/>
                <w:lang w:val="en-GB"/>
              </w:rPr>
              <w:t>Symphysodon aequifasciatus</w:t>
            </w:r>
          </w:p>
        </w:tc>
        <w:tc>
          <w:tcPr>
            <w:tcW w:w="5220" w:type="dxa"/>
            <w:shd w:val="clear" w:color="auto" w:fill="auto"/>
            <w:noWrap/>
          </w:tcPr>
          <w:p w14:paraId="4BB99363" w14:textId="1CE06460" w:rsidR="007D0F61" w:rsidRPr="00A074E0" w:rsidRDefault="007D0F61" w:rsidP="007D0F61">
            <w:pPr>
              <w:rPr>
                <w:sz w:val="20"/>
                <w:szCs w:val="20"/>
                <w:lang w:val="en-GB" w:eastAsia="en-GB"/>
              </w:rPr>
            </w:pPr>
            <w:r w:rsidRPr="00A074E0">
              <w:rPr>
                <w:color w:val="000000"/>
                <w:sz w:val="20"/>
                <w:szCs w:val="20"/>
                <w:lang w:val="en-GB"/>
              </w:rPr>
              <w:t>Singapore</w:t>
            </w:r>
          </w:p>
        </w:tc>
        <w:tc>
          <w:tcPr>
            <w:tcW w:w="3824" w:type="dxa"/>
            <w:shd w:val="clear" w:color="auto" w:fill="auto"/>
            <w:noWrap/>
          </w:tcPr>
          <w:p w14:paraId="29581D53" w14:textId="67778626" w:rsidR="007D0F61" w:rsidRPr="00A074E0" w:rsidRDefault="007D0F61" w:rsidP="007D0F61">
            <w:pPr>
              <w:rPr>
                <w:sz w:val="20"/>
                <w:szCs w:val="20"/>
                <w:lang w:val="en-GB" w:eastAsia="en-GB"/>
              </w:rPr>
            </w:pPr>
            <w:r w:rsidRPr="00A074E0">
              <w:rPr>
                <w:color w:val="000000"/>
                <w:sz w:val="20"/>
                <w:szCs w:val="20"/>
                <w:lang w:val="en-GB"/>
              </w:rPr>
              <w:t>Shayne S. B. Yeo</w:t>
            </w:r>
          </w:p>
        </w:tc>
        <w:tc>
          <w:tcPr>
            <w:tcW w:w="1352" w:type="dxa"/>
            <w:shd w:val="clear" w:color="auto" w:fill="auto"/>
            <w:noWrap/>
          </w:tcPr>
          <w:p w14:paraId="3469C342" w14:textId="092D8152"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5874871A" w14:textId="274CF4FA"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4EB8449F" w14:textId="77777777" w:rsidTr="009B2864">
        <w:trPr>
          <w:trHeight w:val="300"/>
          <w:jc w:val="center"/>
        </w:trPr>
        <w:tc>
          <w:tcPr>
            <w:tcW w:w="4233" w:type="dxa"/>
            <w:shd w:val="clear" w:color="auto" w:fill="auto"/>
            <w:noWrap/>
          </w:tcPr>
          <w:p w14:paraId="23D4FFFB" w14:textId="4E5EDA95" w:rsidR="007D0F61" w:rsidRPr="00A074E0" w:rsidRDefault="007D0F61" w:rsidP="007D0F61">
            <w:pPr>
              <w:rPr>
                <w:i/>
                <w:iCs/>
                <w:sz w:val="20"/>
                <w:szCs w:val="20"/>
                <w:lang w:val="en-GB" w:eastAsia="en-GB"/>
              </w:rPr>
            </w:pPr>
            <w:r w:rsidRPr="00A074E0">
              <w:rPr>
                <w:i/>
                <w:iCs/>
                <w:color w:val="000000"/>
                <w:sz w:val="20"/>
                <w:szCs w:val="20"/>
                <w:lang w:val="en-GB"/>
              </w:rPr>
              <w:t>Symphysodon discus</w:t>
            </w:r>
          </w:p>
        </w:tc>
        <w:tc>
          <w:tcPr>
            <w:tcW w:w="5220" w:type="dxa"/>
            <w:shd w:val="clear" w:color="auto" w:fill="auto"/>
            <w:noWrap/>
          </w:tcPr>
          <w:p w14:paraId="3D6D1694" w14:textId="27F47613"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1D07EFCE" w14:textId="6862789D"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5487629D" w14:textId="24BA0457" w:rsidR="007D0F61" w:rsidRPr="00A074E0" w:rsidRDefault="007D0F61" w:rsidP="007D0F61">
            <w:pPr>
              <w:jc w:val="right"/>
              <w:rPr>
                <w:sz w:val="20"/>
                <w:szCs w:val="20"/>
                <w:lang w:val="en-GB" w:eastAsia="en-GB"/>
              </w:rPr>
            </w:pPr>
            <w:r w:rsidRPr="00A074E0">
              <w:rPr>
                <w:color w:val="000000"/>
                <w:sz w:val="20"/>
                <w:szCs w:val="20"/>
                <w:lang w:val="en-GB"/>
              </w:rPr>
              <w:t>4.5</w:t>
            </w:r>
          </w:p>
        </w:tc>
        <w:tc>
          <w:tcPr>
            <w:tcW w:w="1252" w:type="dxa"/>
            <w:shd w:val="clear" w:color="auto" w:fill="auto"/>
            <w:noWrap/>
          </w:tcPr>
          <w:p w14:paraId="68DF0463" w14:textId="0F454743" w:rsidR="007D0F61" w:rsidRPr="00A074E0" w:rsidRDefault="007D0F61" w:rsidP="007D0F61">
            <w:pPr>
              <w:jc w:val="right"/>
              <w:rPr>
                <w:sz w:val="20"/>
                <w:szCs w:val="20"/>
                <w:lang w:val="en-GB" w:eastAsia="en-GB"/>
              </w:rPr>
            </w:pPr>
            <w:r w:rsidRPr="00A074E0">
              <w:rPr>
                <w:color w:val="000000"/>
                <w:sz w:val="20"/>
                <w:szCs w:val="20"/>
                <w:lang w:val="en-GB"/>
              </w:rPr>
              <w:t>6.5</w:t>
            </w:r>
          </w:p>
        </w:tc>
      </w:tr>
      <w:tr w:rsidR="007D0F61" w:rsidRPr="00A074E0" w14:paraId="527F5F24" w14:textId="77777777" w:rsidTr="009B2864">
        <w:trPr>
          <w:trHeight w:val="300"/>
          <w:jc w:val="center"/>
        </w:trPr>
        <w:tc>
          <w:tcPr>
            <w:tcW w:w="4233" w:type="dxa"/>
            <w:shd w:val="clear" w:color="auto" w:fill="auto"/>
            <w:noWrap/>
          </w:tcPr>
          <w:p w14:paraId="0E2D6EDE" w14:textId="77777777" w:rsidR="007D0F61" w:rsidRPr="00A074E0" w:rsidRDefault="007D0F61" w:rsidP="007D0F61">
            <w:pPr>
              <w:rPr>
                <w:sz w:val="20"/>
                <w:szCs w:val="20"/>
                <w:lang w:val="en-GB" w:eastAsia="en-GB"/>
              </w:rPr>
            </w:pPr>
          </w:p>
        </w:tc>
        <w:tc>
          <w:tcPr>
            <w:tcW w:w="5220" w:type="dxa"/>
            <w:shd w:val="clear" w:color="auto" w:fill="auto"/>
            <w:noWrap/>
          </w:tcPr>
          <w:p w14:paraId="0002EBBB" w14:textId="77777777" w:rsidR="007D0F61" w:rsidRPr="00A074E0" w:rsidRDefault="007D0F61" w:rsidP="007D0F61">
            <w:pPr>
              <w:rPr>
                <w:sz w:val="20"/>
                <w:szCs w:val="20"/>
                <w:lang w:val="en-GB" w:eastAsia="en-GB"/>
              </w:rPr>
            </w:pPr>
          </w:p>
        </w:tc>
        <w:tc>
          <w:tcPr>
            <w:tcW w:w="3824" w:type="dxa"/>
            <w:shd w:val="clear" w:color="auto" w:fill="auto"/>
            <w:noWrap/>
          </w:tcPr>
          <w:p w14:paraId="0B1A1770" w14:textId="6FCB9E05"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0301E781" w14:textId="717A06FF"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7B1AE991" w14:textId="716B551A"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29038178" w14:textId="77777777" w:rsidTr="009B2864">
        <w:trPr>
          <w:trHeight w:val="300"/>
          <w:jc w:val="center"/>
        </w:trPr>
        <w:tc>
          <w:tcPr>
            <w:tcW w:w="4233" w:type="dxa"/>
            <w:shd w:val="clear" w:color="auto" w:fill="auto"/>
            <w:noWrap/>
          </w:tcPr>
          <w:p w14:paraId="7B71C0B7" w14:textId="5B128E74" w:rsidR="007D0F61" w:rsidRPr="00A074E0" w:rsidRDefault="007D0F61" w:rsidP="007D0F61">
            <w:pPr>
              <w:rPr>
                <w:i/>
                <w:iCs/>
                <w:sz w:val="20"/>
                <w:szCs w:val="20"/>
                <w:lang w:val="en-GB" w:eastAsia="en-GB"/>
              </w:rPr>
            </w:pPr>
          </w:p>
        </w:tc>
        <w:tc>
          <w:tcPr>
            <w:tcW w:w="5220" w:type="dxa"/>
            <w:shd w:val="clear" w:color="auto" w:fill="auto"/>
            <w:noWrap/>
          </w:tcPr>
          <w:p w14:paraId="55FB281C" w14:textId="7FDCF792" w:rsidR="007D0F61" w:rsidRPr="00A074E0" w:rsidRDefault="007D0F61" w:rsidP="007D0F61">
            <w:pPr>
              <w:rPr>
                <w:sz w:val="20"/>
                <w:szCs w:val="20"/>
                <w:lang w:val="en-GB" w:eastAsia="en-GB"/>
              </w:rPr>
            </w:pPr>
          </w:p>
        </w:tc>
        <w:tc>
          <w:tcPr>
            <w:tcW w:w="3824" w:type="dxa"/>
            <w:shd w:val="clear" w:color="auto" w:fill="auto"/>
            <w:noWrap/>
          </w:tcPr>
          <w:p w14:paraId="1F3EAF4A" w14:textId="3DACB903"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42D759B0" w14:textId="376AB4F3"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5A988A6E" w14:textId="6110C033" w:rsidR="007D0F61" w:rsidRPr="00A074E0" w:rsidRDefault="007D0F61" w:rsidP="007D0F61">
            <w:pPr>
              <w:jc w:val="right"/>
              <w:rPr>
                <w:sz w:val="20"/>
                <w:szCs w:val="20"/>
                <w:lang w:val="en-GB" w:eastAsia="en-GB"/>
              </w:rPr>
            </w:pPr>
            <w:r w:rsidRPr="00A074E0">
              <w:rPr>
                <w:color w:val="000000"/>
                <w:sz w:val="20"/>
                <w:szCs w:val="20"/>
                <w:lang w:val="en-GB"/>
              </w:rPr>
              <w:t>−2.0</w:t>
            </w:r>
          </w:p>
        </w:tc>
      </w:tr>
      <w:tr w:rsidR="007D0F61" w:rsidRPr="00A074E0" w14:paraId="1D761F44" w14:textId="77777777" w:rsidTr="009B2864">
        <w:trPr>
          <w:trHeight w:val="300"/>
          <w:jc w:val="center"/>
        </w:trPr>
        <w:tc>
          <w:tcPr>
            <w:tcW w:w="4233" w:type="dxa"/>
            <w:shd w:val="clear" w:color="auto" w:fill="auto"/>
            <w:noWrap/>
          </w:tcPr>
          <w:p w14:paraId="068A9477" w14:textId="2225B6C5" w:rsidR="007D0F61" w:rsidRPr="00A074E0" w:rsidRDefault="007D0F61" w:rsidP="007D0F61">
            <w:pPr>
              <w:rPr>
                <w:i/>
                <w:iCs/>
                <w:sz w:val="20"/>
                <w:szCs w:val="20"/>
                <w:lang w:val="en-GB" w:eastAsia="en-GB"/>
              </w:rPr>
            </w:pPr>
          </w:p>
        </w:tc>
        <w:tc>
          <w:tcPr>
            <w:tcW w:w="5220" w:type="dxa"/>
            <w:shd w:val="clear" w:color="auto" w:fill="auto"/>
            <w:noWrap/>
          </w:tcPr>
          <w:p w14:paraId="0D6E51BB" w14:textId="1E9631D5"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5C4224C2" w14:textId="03027945"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70891EA9" w14:textId="10F30B16"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576A20B8" w14:textId="56FCF541"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3DB07B96" w14:textId="77777777" w:rsidTr="009B2864">
        <w:trPr>
          <w:trHeight w:val="300"/>
          <w:jc w:val="center"/>
        </w:trPr>
        <w:tc>
          <w:tcPr>
            <w:tcW w:w="4233" w:type="dxa"/>
            <w:shd w:val="clear" w:color="auto" w:fill="auto"/>
            <w:noWrap/>
          </w:tcPr>
          <w:p w14:paraId="579A472C" w14:textId="05776776" w:rsidR="007D0F61" w:rsidRPr="00A074E0" w:rsidRDefault="007D0F61" w:rsidP="007D0F61">
            <w:pPr>
              <w:rPr>
                <w:i/>
                <w:iCs/>
                <w:sz w:val="20"/>
                <w:szCs w:val="20"/>
                <w:lang w:val="en-GB" w:eastAsia="en-GB"/>
              </w:rPr>
            </w:pPr>
          </w:p>
        </w:tc>
        <w:tc>
          <w:tcPr>
            <w:tcW w:w="5220" w:type="dxa"/>
            <w:shd w:val="clear" w:color="auto" w:fill="auto"/>
            <w:noWrap/>
          </w:tcPr>
          <w:p w14:paraId="54A94A29" w14:textId="2EAEDD95" w:rsidR="007D0F61" w:rsidRPr="00A074E0" w:rsidRDefault="007D0F61" w:rsidP="007D0F61">
            <w:pPr>
              <w:rPr>
                <w:sz w:val="20"/>
                <w:szCs w:val="20"/>
                <w:lang w:val="en-GB" w:eastAsia="en-GB"/>
              </w:rPr>
            </w:pPr>
          </w:p>
        </w:tc>
        <w:tc>
          <w:tcPr>
            <w:tcW w:w="3824" w:type="dxa"/>
            <w:shd w:val="clear" w:color="auto" w:fill="auto"/>
            <w:noWrap/>
          </w:tcPr>
          <w:p w14:paraId="7D8EE54D" w14:textId="41599A2D"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6DFFB614" w14:textId="257C88D7"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05F907E4" w14:textId="359A6770"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34ECB66C" w14:textId="77777777" w:rsidTr="009B2864">
        <w:trPr>
          <w:trHeight w:val="300"/>
          <w:jc w:val="center"/>
        </w:trPr>
        <w:tc>
          <w:tcPr>
            <w:tcW w:w="4233" w:type="dxa"/>
            <w:shd w:val="clear" w:color="auto" w:fill="auto"/>
            <w:noWrap/>
          </w:tcPr>
          <w:p w14:paraId="36820774" w14:textId="72331EF6" w:rsidR="007D0F61" w:rsidRPr="00A074E0" w:rsidRDefault="007D0F61" w:rsidP="007D0F61">
            <w:pPr>
              <w:rPr>
                <w:i/>
                <w:iCs/>
                <w:sz w:val="20"/>
                <w:szCs w:val="20"/>
                <w:lang w:val="en-GB" w:eastAsia="en-GB"/>
              </w:rPr>
            </w:pPr>
          </w:p>
        </w:tc>
        <w:tc>
          <w:tcPr>
            <w:tcW w:w="5220" w:type="dxa"/>
            <w:shd w:val="clear" w:color="auto" w:fill="auto"/>
            <w:noWrap/>
          </w:tcPr>
          <w:p w14:paraId="3564BE70" w14:textId="66AC11C8" w:rsidR="007D0F61" w:rsidRPr="00A074E0" w:rsidRDefault="007D0F61" w:rsidP="007D0F61">
            <w:pPr>
              <w:rPr>
                <w:sz w:val="20"/>
                <w:szCs w:val="20"/>
                <w:lang w:val="en-GB" w:eastAsia="en-GB"/>
              </w:rPr>
            </w:pPr>
          </w:p>
        </w:tc>
        <w:tc>
          <w:tcPr>
            <w:tcW w:w="3824" w:type="dxa"/>
            <w:shd w:val="clear" w:color="auto" w:fill="auto"/>
            <w:noWrap/>
          </w:tcPr>
          <w:p w14:paraId="74EAAB98" w14:textId="7F7F0A87"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69C5EF69" w14:textId="47C3CAE3"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697E7F76" w14:textId="3D4B4B65"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54133302" w14:textId="77777777" w:rsidTr="009B2864">
        <w:trPr>
          <w:trHeight w:val="300"/>
          <w:jc w:val="center"/>
        </w:trPr>
        <w:tc>
          <w:tcPr>
            <w:tcW w:w="4233" w:type="dxa"/>
            <w:shd w:val="clear" w:color="auto" w:fill="auto"/>
            <w:noWrap/>
          </w:tcPr>
          <w:p w14:paraId="781F1DEE" w14:textId="0C982EDF" w:rsidR="007D0F61" w:rsidRPr="00A074E0" w:rsidRDefault="007D0F61" w:rsidP="007D0F61">
            <w:pPr>
              <w:rPr>
                <w:i/>
                <w:iCs/>
                <w:sz w:val="20"/>
                <w:szCs w:val="20"/>
                <w:lang w:val="en-GB" w:eastAsia="en-GB"/>
              </w:rPr>
            </w:pPr>
            <w:r w:rsidRPr="00A074E0">
              <w:rPr>
                <w:i/>
                <w:iCs/>
                <w:color w:val="000000"/>
                <w:sz w:val="20"/>
                <w:szCs w:val="20"/>
                <w:lang w:val="en-GB"/>
              </w:rPr>
              <w:t>Symplegma brakenhielmi</w:t>
            </w:r>
          </w:p>
        </w:tc>
        <w:tc>
          <w:tcPr>
            <w:tcW w:w="5220" w:type="dxa"/>
            <w:shd w:val="clear" w:color="auto" w:fill="auto"/>
            <w:noWrap/>
          </w:tcPr>
          <w:p w14:paraId="5CCC255A" w14:textId="454AD7EF"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1EC1CB22" w14:textId="634ACB22" w:rsidR="007D0F61" w:rsidRPr="00A074E0" w:rsidRDefault="007D0F61" w:rsidP="007D0F61">
            <w:pPr>
              <w:rPr>
                <w:sz w:val="20"/>
                <w:szCs w:val="20"/>
                <w:lang w:val="en-GB" w:eastAsia="en-GB"/>
              </w:rPr>
            </w:pPr>
            <w:r w:rsidRPr="00A074E0">
              <w:rPr>
                <w:color w:val="000000"/>
                <w:sz w:val="20"/>
                <w:szCs w:val="20"/>
                <w:lang w:val="en-GB"/>
              </w:rPr>
              <w:t>Louisa Wood</w:t>
            </w:r>
          </w:p>
        </w:tc>
        <w:tc>
          <w:tcPr>
            <w:tcW w:w="1352" w:type="dxa"/>
            <w:shd w:val="clear" w:color="auto" w:fill="auto"/>
            <w:noWrap/>
          </w:tcPr>
          <w:p w14:paraId="0B9A9E3D" w14:textId="475FB2FD"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45B53731" w14:textId="3D62735F"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3BA811DF" w14:textId="77777777" w:rsidTr="009B2864">
        <w:trPr>
          <w:trHeight w:val="300"/>
          <w:jc w:val="center"/>
        </w:trPr>
        <w:tc>
          <w:tcPr>
            <w:tcW w:w="4233" w:type="dxa"/>
            <w:shd w:val="clear" w:color="auto" w:fill="auto"/>
            <w:noWrap/>
          </w:tcPr>
          <w:p w14:paraId="7F98B641" w14:textId="04F0C6BA" w:rsidR="007D0F61" w:rsidRPr="00A074E0" w:rsidRDefault="007D0F61" w:rsidP="007D0F61">
            <w:pPr>
              <w:rPr>
                <w:i/>
                <w:iCs/>
                <w:sz w:val="20"/>
                <w:szCs w:val="20"/>
                <w:lang w:val="en-GB" w:eastAsia="en-GB"/>
              </w:rPr>
            </w:pPr>
            <w:r w:rsidRPr="00A074E0">
              <w:rPr>
                <w:i/>
                <w:iCs/>
                <w:color w:val="000000"/>
                <w:sz w:val="20"/>
                <w:szCs w:val="20"/>
                <w:lang w:val="en-GB"/>
              </w:rPr>
              <w:t>Syngnathus abaster</w:t>
            </w:r>
          </w:p>
        </w:tc>
        <w:tc>
          <w:tcPr>
            <w:tcW w:w="5220" w:type="dxa"/>
            <w:shd w:val="clear" w:color="auto" w:fill="auto"/>
            <w:noWrap/>
          </w:tcPr>
          <w:p w14:paraId="2094D659" w14:textId="24047E6D" w:rsidR="007D0F61" w:rsidRPr="00A074E0" w:rsidRDefault="007D0F61" w:rsidP="007D0F61">
            <w:pPr>
              <w:rPr>
                <w:sz w:val="20"/>
                <w:szCs w:val="20"/>
                <w:lang w:val="en-GB" w:eastAsia="en-GB"/>
              </w:rPr>
            </w:pPr>
            <w:r w:rsidRPr="00A074E0">
              <w:rPr>
                <w:color w:val="000000"/>
                <w:sz w:val="20"/>
                <w:szCs w:val="20"/>
                <w:lang w:val="en-GB"/>
              </w:rPr>
              <w:t>Belarus</w:t>
            </w:r>
          </w:p>
        </w:tc>
        <w:tc>
          <w:tcPr>
            <w:tcW w:w="3824" w:type="dxa"/>
            <w:shd w:val="clear" w:color="auto" w:fill="auto"/>
            <w:noWrap/>
          </w:tcPr>
          <w:p w14:paraId="08EFDC31" w14:textId="5B72DF8E" w:rsidR="007D0F61" w:rsidRPr="00A074E0" w:rsidRDefault="007D0F61" w:rsidP="007D0F61">
            <w:pPr>
              <w:rPr>
                <w:sz w:val="20"/>
                <w:szCs w:val="20"/>
                <w:lang w:val="en-GB" w:eastAsia="en-GB"/>
              </w:rPr>
            </w:pPr>
            <w:r w:rsidRPr="00A074E0">
              <w:rPr>
                <w:color w:val="000000"/>
                <w:sz w:val="20"/>
                <w:szCs w:val="20"/>
                <w:lang w:val="en-GB"/>
              </w:rPr>
              <w:t>Lizaveta Vintsek, Viktor Rizevsky</w:t>
            </w:r>
          </w:p>
        </w:tc>
        <w:tc>
          <w:tcPr>
            <w:tcW w:w="1352" w:type="dxa"/>
            <w:shd w:val="clear" w:color="auto" w:fill="auto"/>
            <w:noWrap/>
          </w:tcPr>
          <w:p w14:paraId="74DEFEB1" w14:textId="60F7411F" w:rsidR="007D0F61" w:rsidRPr="00A074E0" w:rsidRDefault="007D0F61" w:rsidP="007D0F61">
            <w:pPr>
              <w:jc w:val="right"/>
              <w:rPr>
                <w:sz w:val="20"/>
                <w:szCs w:val="20"/>
                <w:lang w:val="en-GB" w:eastAsia="en-GB"/>
              </w:rPr>
            </w:pPr>
            <w:r w:rsidRPr="00A074E0">
              <w:rPr>
                <w:color w:val="000000"/>
                <w:sz w:val="20"/>
                <w:szCs w:val="20"/>
                <w:lang w:val="en-GB"/>
              </w:rPr>
              <w:t>4.5</w:t>
            </w:r>
          </w:p>
        </w:tc>
        <w:tc>
          <w:tcPr>
            <w:tcW w:w="1252" w:type="dxa"/>
            <w:shd w:val="clear" w:color="auto" w:fill="auto"/>
            <w:noWrap/>
          </w:tcPr>
          <w:p w14:paraId="29DDC3AA" w14:textId="088A29BE" w:rsidR="007D0F61" w:rsidRPr="00A074E0" w:rsidRDefault="007D0F61" w:rsidP="007D0F61">
            <w:pPr>
              <w:jc w:val="right"/>
              <w:rPr>
                <w:sz w:val="20"/>
                <w:szCs w:val="20"/>
                <w:lang w:val="en-GB" w:eastAsia="en-GB"/>
              </w:rPr>
            </w:pPr>
            <w:r w:rsidRPr="00A074E0">
              <w:rPr>
                <w:color w:val="000000"/>
                <w:sz w:val="20"/>
                <w:szCs w:val="20"/>
                <w:lang w:val="en-GB"/>
              </w:rPr>
              <w:t>6.5</w:t>
            </w:r>
          </w:p>
        </w:tc>
      </w:tr>
      <w:tr w:rsidR="007D0F61" w:rsidRPr="00A074E0" w14:paraId="6325A1FF" w14:textId="77777777" w:rsidTr="009B2864">
        <w:trPr>
          <w:trHeight w:val="300"/>
          <w:jc w:val="center"/>
        </w:trPr>
        <w:tc>
          <w:tcPr>
            <w:tcW w:w="4233" w:type="dxa"/>
            <w:shd w:val="clear" w:color="auto" w:fill="auto"/>
            <w:noWrap/>
          </w:tcPr>
          <w:p w14:paraId="39C26BEF" w14:textId="088B3E37" w:rsidR="007D0F61" w:rsidRPr="00A074E0" w:rsidRDefault="007D0F61" w:rsidP="007D0F61">
            <w:pPr>
              <w:rPr>
                <w:i/>
                <w:iCs/>
                <w:sz w:val="20"/>
                <w:szCs w:val="20"/>
                <w:lang w:val="en-GB" w:eastAsia="en-GB"/>
              </w:rPr>
            </w:pPr>
          </w:p>
        </w:tc>
        <w:tc>
          <w:tcPr>
            <w:tcW w:w="5220" w:type="dxa"/>
            <w:shd w:val="clear" w:color="auto" w:fill="auto"/>
            <w:noWrap/>
          </w:tcPr>
          <w:p w14:paraId="72B37415" w14:textId="37700B95" w:rsidR="007D0F61" w:rsidRPr="00A074E0" w:rsidRDefault="007D0F61" w:rsidP="007D0F61">
            <w:pPr>
              <w:rPr>
                <w:sz w:val="20"/>
                <w:szCs w:val="20"/>
                <w:lang w:val="en-GB" w:eastAsia="en-GB"/>
              </w:rPr>
            </w:pPr>
            <w:r w:rsidRPr="00A074E0">
              <w:rPr>
                <w:color w:val="000000"/>
                <w:sz w:val="20"/>
                <w:szCs w:val="20"/>
                <w:lang w:val="en-GB"/>
              </w:rPr>
              <w:t>South Caucasus</w:t>
            </w:r>
          </w:p>
        </w:tc>
        <w:tc>
          <w:tcPr>
            <w:tcW w:w="3824" w:type="dxa"/>
            <w:shd w:val="clear" w:color="auto" w:fill="auto"/>
            <w:noWrap/>
          </w:tcPr>
          <w:p w14:paraId="697935AC" w14:textId="60791763" w:rsidR="007D0F61" w:rsidRPr="00A074E0" w:rsidRDefault="007D0F61" w:rsidP="007D0F61">
            <w:pPr>
              <w:rPr>
                <w:sz w:val="20"/>
                <w:szCs w:val="20"/>
                <w:lang w:val="en-GB" w:eastAsia="en-GB"/>
              </w:rPr>
            </w:pPr>
            <w:r w:rsidRPr="00A074E0">
              <w:rPr>
                <w:color w:val="000000"/>
                <w:sz w:val="20"/>
                <w:szCs w:val="20"/>
                <w:lang w:val="en-GB"/>
              </w:rPr>
              <w:t>Tatia Kuljanishvili</w:t>
            </w:r>
          </w:p>
        </w:tc>
        <w:tc>
          <w:tcPr>
            <w:tcW w:w="1352" w:type="dxa"/>
            <w:shd w:val="clear" w:color="auto" w:fill="auto"/>
            <w:noWrap/>
          </w:tcPr>
          <w:p w14:paraId="6A0D04FD" w14:textId="20831D04"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10854145" w14:textId="60FCD314"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2DD8C964" w14:textId="77777777" w:rsidTr="009B2864">
        <w:trPr>
          <w:trHeight w:val="300"/>
          <w:jc w:val="center"/>
        </w:trPr>
        <w:tc>
          <w:tcPr>
            <w:tcW w:w="4233" w:type="dxa"/>
            <w:shd w:val="clear" w:color="auto" w:fill="auto"/>
            <w:noWrap/>
          </w:tcPr>
          <w:p w14:paraId="35C49ABD" w14:textId="5E3AA20C" w:rsidR="007D0F61" w:rsidRPr="00A074E0" w:rsidRDefault="007D0F61" w:rsidP="007D0F61">
            <w:pPr>
              <w:rPr>
                <w:i/>
                <w:iCs/>
                <w:sz w:val="20"/>
                <w:szCs w:val="20"/>
                <w:lang w:val="en-GB" w:eastAsia="en-GB"/>
              </w:rPr>
            </w:pPr>
            <w:r w:rsidRPr="00A074E0">
              <w:rPr>
                <w:i/>
                <w:iCs/>
                <w:color w:val="000000"/>
                <w:sz w:val="20"/>
                <w:szCs w:val="20"/>
                <w:lang w:val="en-GB"/>
              </w:rPr>
              <w:t>Synodontis eupterus</w:t>
            </w:r>
          </w:p>
        </w:tc>
        <w:tc>
          <w:tcPr>
            <w:tcW w:w="5220" w:type="dxa"/>
            <w:shd w:val="clear" w:color="auto" w:fill="auto"/>
            <w:noWrap/>
          </w:tcPr>
          <w:p w14:paraId="52711C1A" w14:textId="0A6782E6" w:rsidR="007D0F61" w:rsidRPr="00A074E0" w:rsidRDefault="007D0F61" w:rsidP="007D0F61">
            <w:pPr>
              <w:rPr>
                <w:sz w:val="20"/>
                <w:szCs w:val="20"/>
                <w:lang w:val="en-GB" w:eastAsia="en-GB"/>
              </w:rPr>
            </w:pPr>
            <w:r w:rsidRPr="00A074E0">
              <w:rPr>
                <w:color w:val="000000"/>
                <w:sz w:val="20"/>
                <w:szCs w:val="20"/>
                <w:lang w:val="en-GB"/>
              </w:rPr>
              <w:t>River Neretva Estuary</w:t>
            </w:r>
          </w:p>
        </w:tc>
        <w:tc>
          <w:tcPr>
            <w:tcW w:w="3824" w:type="dxa"/>
            <w:shd w:val="clear" w:color="auto" w:fill="auto"/>
            <w:noWrap/>
          </w:tcPr>
          <w:p w14:paraId="584FEA4F" w14:textId="4015718B" w:rsidR="007D0F61" w:rsidRPr="00A074E0" w:rsidRDefault="007D0F61" w:rsidP="007D0F61">
            <w:pPr>
              <w:rPr>
                <w:sz w:val="20"/>
                <w:szCs w:val="20"/>
                <w:lang w:val="en-GB" w:eastAsia="en-GB"/>
              </w:rPr>
            </w:pPr>
            <w:r w:rsidRPr="00A074E0">
              <w:rPr>
                <w:color w:val="000000"/>
                <w:sz w:val="20"/>
                <w:szCs w:val="20"/>
                <w:lang w:val="en-GB"/>
              </w:rPr>
              <w:t>Luka Glamuzina</w:t>
            </w:r>
          </w:p>
        </w:tc>
        <w:tc>
          <w:tcPr>
            <w:tcW w:w="1352" w:type="dxa"/>
            <w:shd w:val="clear" w:color="auto" w:fill="auto"/>
            <w:noWrap/>
          </w:tcPr>
          <w:p w14:paraId="0CDCC2E0" w14:textId="11B1BFFC"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0C2CCD9D" w14:textId="6B1EDBE5" w:rsidR="007D0F61" w:rsidRPr="00A074E0" w:rsidRDefault="007D0F61" w:rsidP="007D0F61">
            <w:pPr>
              <w:jc w:val="right"/>
              <w:rPr>
                <w:sz w:val="20"/>
                <w:szCs w:val="20"/>
                <w:lang w:val="en-GB" w:eastAsia="en-GB"/>
              </w:rPr>
            </w:pPr>
            <w:r w:rsidRPr="00A074E0">
              <w:rPr>
                <w:color w:val="000000"/>
                <w:sz w:val="20"/>
                <w:szCs w:val="20"/>
                <w:lang w:val="en-GB"/>
              </w:rPr>
              <w:t>8.0</w:t>
            </w:r>
          </w:p>
        </w:tc>
      </w:tr>
      <w:tr w:rsidR="007D0F61" w:rsidRPr="00A074E0" w14:paraId="45DD7D58" w14:textId="77777777" w:rsidTr="009B2864">
        <w:trPr>
          <w:trHeight w:val="300"/>
          <w:jc w:val="center"/>
        </w:trPr>
        <w:tc>
          <w:tcPr>
            <w:tcW w:w="4233" w:type="dxa"/>
            <w:shd w:val="clear" w:color="auto" w:fill="auto"/>
            <w:noWrap/>
          </w:tcPr>
          <w:p w14:paraId="70B2D47F" w14:textId="77777777" w:rsidR="007D0F61" w:rsidRPr="00A074E0" w:rsidRDefault="007D0F61" w:rsidP="007D0F61">
            <w:pPr>
              <w:rPr>
                <w:sz w:val="20"/>
                <w:szCs w:val="20"/>
                <w:lang w:val="en-GB" w:eastAsia="en-GB"/>
              </w:rPr>
            </w:pPr>
          </w:p>
        </w:tc>
        <w:tc>
          <w:tcPr>
            <w:tcW w:w="5220" w:type="dxa"/>
            <w:shd w:val="clear" w:color="auto" w:fill="auto"/>
            <w:noWrap/>
          </w:tcPr>
          <w:p w14:paraId="178EFDCE" w14:textId="4ED00DD5" w:rsidR="007D0F61" w:rsidRPr="00A074E0" w:rsidRDefault="007D0F61" w:rsidP="007D0F61">
            <w:pPr>
              <w:rPr>
                <w:sz w:val="20"/>
                <w:szCs w:val="20"/>
                <w:lang w:val="en-GB" w:eastAsia="en-GB"/>
              </w:rPr>
            </w:pPr>
          </w:p>
        </w:tc>
        <w:tc>
          <w:tcPr>
            <w:tcW w:w="3824" w:type="dxa"/>
            <w:shd w:val="clear" w:color="auto" w:fill="auto"/>
            <w:noWrap/>
          </w:tcPr>
          <w:p w14:paraId="63AB9071" w14:textId="19E6C69F"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47D11944" w14:textId="52077839"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3BC313DB" w14:textId="127C354D"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30E6B2B2" w14:textId="77777777" w:rsidTr="009B2864">
        <w:trPr>
          <w:trHeight w:val="300"/>
          <w:jc w:val="center"/>
        </w:trPr>
        <w:tc>
          <w:tcPr>
            <w:tcW w:w="4233" w:type="dxa"/>
            <w:shd w:val="clear" w:color="auto" w:fill="auto"/>
            <w:noWrap/>
          </w:tcPr>
          <w:p w14:paraId="5D1E6911" w14:textId="65F829B6" w:rsidR="007D0F61" w:rsidRPr="00A074E0" w:rsidRDefault="007D0F61" w:rsidP="007D0F61">
            <w:pPr>
              <w:rPr>
                <w:sz w:val="20"/>
                <w:szCs w:val="20"/>
                <w:lang w:val="en-GB" w:eastAsia="en-GB"/>
              </w:rPr>
            </w:pPr>
            <w:r w:rsidRPr="00A074E0">
              <w:rPr>
                <w:i/>
                <w:iCs/>
                <w:color w:val="000000"/>
                <w:sz w:val="20"/>
                <w:szCs w:val="20"/>
                <w:lang w:val="en-GB"/>
              </w:rPr>
              <w:t>Syntripsa matannensis</w:t>
            </w:r>
          </w:p>
        </w:tc>
        <w:tc>
          <w:tcPr>
            <w:tcW w:w="5220" w:type="dxa"/>
            <w:shd w:val="clear" w:color="auto" w:fill="auto"/>
            <w:noWrap/>
          </w:tcPr>
          <w:p w14:paraId="72B191AE" w14:textId="7C650D6B"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212EBE9E" w14:textId="4BC0CE10" w:rsidR="007D0F61" w:rsidRPr="00A074E0" w:rsidRDefault="007D0F61" w:rsidP="007D0F61">
            <w:pPr>
              <w:rPr>
                <w:sz w:val="20"/>
                <w:szCs w:val="20"/>
                <w:lang w:val="en-GB" w:eastAsia="en-GB"/>
              </w:rPr>
            </w:pPr>
            <w:r w:rsidRPr="00A074E0">
              <w:rPr>
                <w:color w:val="000000"/>
                <w:sz w:val="20"/>
                <w:szCs w:val="20"/>
                <w:lang w:val="en-GB"/>
              </w:rPr>
              <w:t>Gaute Velle</w:t>
            </w:r>
          </w:p>
        </w:tc>
        <w:tc>
          <w:tcPr>
            <w:tcW w:w="1352" w:type="dxa"/>
            <w:shd w:val="clear" w:color="auto" w:fill="auto"/>
            <w:noWrap/>
          </w:tcPr>
          <w:p w14:paraId="1953775C" w14:textId="3EAE0FF5"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3216D499" w14:textId="36A7032B"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0E00F2D3" w14:textId="77777777" w:rsidTr="009B2864">
        <w:trPr>
          <w:trHeight w:val="300"/>
          <w:jc w:val="center"/>
        </w:trPr>
        <w:tc>
          <w:tcPr>
            <w:tcW w:w="4233" w:type="dxa"/>
            <w:shd w:val="clear" w:color="auto" w:fill="auto"/>
            <w:noWrap/>
          </w:tcPr>
          <w:p w14:paraId="1D622A96" w14:textId="4031684E" w:rsidR="007D0F61" w:rsidRPr="00A074E0" w:rsidRDefault="007D0F61" w:rsidP="007D0F61">
            <w:pPr>
              <w:rPr>
                <w:sz w:val="20"/>
                <w:szCs w:val="20"/>
                <w:lang w:val="en-GB" w:eastAsia="en-GB"/>
              </w:rPr>
            </w:pPr>
            <w:r w:rsidRPr="00A074E0">
              <w:rPr>
                <w:i/>
                <w:iCs/>
                <w:color w:val="000000"/>
                <w:sz w:val="20"/>
                <w:szCs w:val="20"/>
                <w:lang w:val="en-GB"/>
              </w:rPr>
              <w:t>Taractichthys longipinnis</w:t>
            </w:r>
          </w:p>
        </w:tc>
        <w:tc>
          <w:tcPr>
            <w:tcW w:w="5220" w:type="dxa"/>
            <w:shd w:val="clear" w:color="auto" w:fill="auto"/>
            <w:noWrap/>
          </w:tcPr>
          <w:p w14:paraId="5A0880C0" w14:textId="427B5074"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134031CD" w14:textId="0FCA3CFF"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20C3361A" w14:textId="5C92C7B8"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7BFF58DC" w14:textId="0604C9D2"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24F5C3EA" w14:textId="77777777" w:rsidTr="009B2864">
        <w:trPr>
          <w:trHeight w:val="300"/>
          <w:jc w:val="center"/>
        </w:trPr>
        <w:tc>
          <w:tcPr>
            <w:tcW w:w="4233" w:type="dxa"/>
            <w:shd w:val="clear" w:color="auto" w:fill="auto"/>
            <w:noWrap/>
          </w:tcPr>
          <w:p w14:paraId="557048B7" w14:textId="00BF26F4" w:rsidR="007D0F61" w:rsidRPr="00A074E0" w:rsidRDefault="007D0F61" w:rsidP="007D0F61">
            <w:pPr>
              <w:rPr>
                <w:sz w:val="20"/>
                <w:szCs w:val="20"/>
                <w:lang w:val="en-GB" w:eastAsia="en-GB"/>
              </w:rPr>
            </w:pPr>
            <w:r w:rsidRPr="00A074E0">
              <w:rPr>
                <w:i/>
                <w:iCs/>
                <w:color w:val="000000"/>
                <w:sz w:val="20"/>
                <w:szCs w:val="20"/>
                <w:lang w:val="en-GB"/>
              </w:rPr>
              <w:t>Telestes souffia</w:t>
            </w:r>
          </w:p>
        </w:tc>
        <w:tc>
          <w:tcPr>
            <w:tcW w:w="5220" w:type="dxa"/>
            <w:shd w:val="clear" w:color="auto" w:fill="auto"/>
            <w:noWrap/>
          </w:tcPr>
          <w:p w14:paraId="4FA279EF" w14:textId="404611D1"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272C9D6B" w14:textId="5B265B16"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759FD24E" w14:textId="4F5E5F67" w:rsidR="007D0F61" w:rsidRPr="00A074E0" w:rsidRDefault="007D0F61" w:rsidP="007D0F61">
            <w:pPr>
              <w:jc w:val="right"/>
              <w:rPr>
                <w:sz w:val="20"/>
                <w:szCs w:val="20"/>
                <w:lang w:val="en-GB" w:eastAsia="en-GB"/>
              </w:rPr>
            </w:pPr>
            <w:r w:rsidRPr="00A074E0">
              <w:rPr>
                <w:color w:val="000000"/>
                <w:sz w:val="20"/>
                <w:szCs w:val="20"/>
                <w:lang w:val="en-GB"/>
              </w:rPr>
              <w:t>−8.0</w:t>
            </w:r>
          </w:p>
        </w:tc>
        <w:tc>
          <w:tcPr>
            <w:tcW w:w="1252" w:type="dxa"/>
            <w:shd w:val="clear" w:color="auto" w:fill="auto"/>
            <w:noWrap/>
          </w:tcPr>
          <w:p w14:paraId="0F5402A2" w14:textId="07601B47"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0AD60494" w14:textId="77777777" w:rsidTr="009B2864">
        <w:trPr>
          <w:trHeight w:val="300"/>
          <w:jc w:val="center"/>
        </w:trPr>
        <w:tc>
          <w:tcPr>
            <w:tcW w:w="4233" w:type="dxa"/>
            <w:shd w:val="clear" w:color="auto" w:fill="auto"/>
            <w:noWrap/>
          </w:tcPr>
          <w:p w14:paraId="0369B14B" w14:textId="3B2516FC" w:rsidR="007D0F61" w:rsidRPr="00A074E0" w:rsidRDefault="007D0F61" w:rsidP="007D0F61">
            <w:pPr>
              <w:rPr>
                <w:i/>
                <w:iCs/>
                <w:sz w:val="20"/>
                <w:szCs w:val="20"/>
                <w:lang w:val="en-GB" w:eastAsia="en-GB"/>
              </w:rPr>
            </w:pPr>
            <w:r w:rsidRPr="00A074E0">
              <w:rPr>
                <w:i/>
                <w:iCs/>
                <w:color w:val="000000"/>
                <w:sz w:val="20"/>
                <w:szCs w:val="20"/>
                <w:lang w:val="en-GB"/>
              </w:rPr>
              <w:t>Tenuipedium palaemonoides</w:t>
            </w:r>
          </w:p>
        </w:tc>
        <w:tc>
          <w:tcPr>
            <w:tcW w:w="5220" w:type="dxa"/>
            <w:shd w:val="clear" w:color="auto" w:fill="auto"/>
            <w:noWrap/>
          </w:tcPr>
          <w:p w14:paraId="08C33017" w14:textId="18EFA62E"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43188B6B" w14:textId="3CC6E404"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1FA95008" w14:textId="352634DC"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3D6FF34F" w14:textId="15C6B9BC" w:rsidR="007D0F61" w:rsidRPr="00A074E0" w:rsidRDefault="007D0F61" w:rsidP="007D0F61">
            <w:pPr>
              <w:jc w:val="right"/>
              <w:rPr>
                <w:sz w:val="20"/>
                <w:szCs w:val="20"/>
                <w:lang w:val="en-GB" w:eastAsia="en-GB"/>
              </w:rPr>
            </w:pPr>
            <w:r w:rsidRPr="00A074E0">
              <w:rPr>
                <w:color w:val="000000"/>
                <w:sz w:val="20"/>
                <w:szCs w:val="20"/>
                <w:lang w:val="en-GB"/>
              </w:rPr>
              <w:t>12.0</w:t>
            </w:r>
          </w:p>
        </w:tc>
      </w:tr>
      <w:tr w:rsidR="007D0F61" w:rsidRPr="00A074E0" w14:paraId="4EA7CF78" w14:textId="77777777" w:rsidTr="009B2864">
        <w:trPr>
          <w:trHeight w:val="300"/>
          <w:jc w:val="center"/>
        </w:trPr>
        <w:tc>
          <w:tcPr>
            <w:tcW w:w="4233" w:type="dxa"/>
            <w:shd w:val="clear" w:color="auto" w:fill="auto"/>
            <w:noWrap/>
          </w:tcPr>
          <w:p w14:paraId="4F7A644D" w14:textId="03D024A9" w:rsidR="007D0F61" w:rsidRPr="00A074E0" w:rsidRDefault="007D0F61" w:rsidP="007D0F61">
            <w:pPr>
              <w:rPr>
                <w:i/>
                <w:iCs/>
                <w:sz w:val="20"/>
                <w:szCs w:val="20"/>
                <w:lang w:val="en-GB" w:eastAsia="en-GB"/>
              </w:rPr>
            </w:pPr>
            <w:r w:rsidRPr="00A074E0">
              <w:rPr>
                <w:i/>
                <w:iCs/>
                <w:color w:val="000000"/>
                <w:sz w:val="20"/>
                <w:szCs w:val="20"/>
                <w:lang w:val="en-GB"/>
              </w:rPr>
              <w:t>Tetrorchis erythrogaster</w:t>
            </w:r>
          </w:p>
        </w:tc>
        <w:tc>
          <w:tcPr>
            <w:tcW w:w="5220" w:type="dxa"/>
            <w:shd w:val="clear" w:color="auto" w:fill="auto"/>
            <w:noWrap/>
          </w:tcPr>
          <w:p w14:paraId="2566C334" w14:textId="631B262F"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725B6493" w14:textId="2394BB28"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372E4E91" w14:textId="1BDCBE75"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0688F190" w14:textId="7E834892"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194BA515" w14:textId="77777777" w:rsidTr="009B2864">
        <w:trPr>
          <w:trHeight w:val="300"/>
          <w:jc w:val="center"/>
        </w:trPr>
        <w:tc>
          <w:tcPr>
            <w:tcW w:w="4233" w:type="dxa"/>
            <w:shd w:val="clear" w:color="auto" w:fill="auto"/>
            <w:noWrap/>
          </w:tcPr>
          <w:p w14:paraId="16CF043D" w14:textId="0D84007A" w:rsidR="007D0F61" w:rsidRPr="00A074E0" w:rsidRDefault="007D0F61" w:rsidP="007D0F61">
            <w:pPr>
              <w:rPr>
                <w:sz w:val="20"/>
                <w:szCs w:val="20"/>
                <w:lang w:val="en-GB" w:eastAsia="en-GB"/>
              </w:rPr>
            </w:pPr>
            <w:r w:rsidRPr="00A074E0">
              <w:rPr>
                <w:i/>
                <w:iCs/>
                <w:color w:val="000000"/>
                <w:sz w:val="20"/>
                <w:szCs w:val="20"/>
                <w:lang w:val="en-GB"/>
              </w:rPr>
              <w:t>Thamnophis sirtalis</w:t>
            </w:r>
          </w:p>
        </w:tc>
        <w:tc>
          <w:tcPr>
            <w:tcW w:w="5220" w:type="dxa"/>
            <w:shd w:val="clear" w:color="auto" w:fill="auto"/>
            <w:noWrap/>
          </w:tcPr>
          <w:p w14:paraId="1EE2633E" w14:textId="1C13107B"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6E05F526" w14:textId="226BEF17"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759A9269" w14:textId="21C005DF"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45EFBDA8" w14:textId="5EADFE8C" w:rsidR="007D0F61" w:rsidRPr="00A074E0" w:rsidRDefault="007D0F61" w:rsidP="007D0F61">
            <w:pPr>
              <w:jc w:val="right"/>
              <w:rPr>
                <w:sz w:val="20"/>
                <w:szCs w:val="20"/>
                <w:lang w:val="en-GB" w:eastAsia="en-GB"/>
              </w:rPr>
            </w:pPr>
            <w:r w:rsidRPr="00A074E0">
              <w:rPr>
                <w:color w:val="000000"/>
                <w:sz w:val="20"/>
                <w:szCs w:val="20"/>
                <w:lang w:val="en-GB"/>
              </w:rPr>
              <w:t>34.0</w:t>
            </w:r>
          </w:p>
        </w:tc>
      </w:tr>
      <w:tr w:rsidR="007D0F61" w:rsidRPr="00A074E0" w14:paraId="7A4B4EC7" w14:textId="77777777" w:rsidTr="009B2864">
        <w:trPr>
          <w:trHeight w:val="300"/>
          <w:jc w:val="center"/>
        </w:trPr>
        <w:tc>
          <w:tcPr>
            <w:tcW w:w="4233" w:type="dxa"/>
            <w:shd w:val="clear" w:color="auto" w:fill="auto"/>
            <w:noWrap/>
          </w:tcPr>
          <w:p w14:paraId="0608E24F" w14:textId="540B2616" w:rsidR="007D0F61" w:rsidRPr="00A074E0" w:rsidRDefault="007D0F61" w:rsidP="007D0F61">
            <w:pPr>
              <w:rPr>
                <w:sz w:val="20"/>
                <w:szCs w:val="20"/>
                <w:lang w:val="en-GB" w:eastAsia="en-GB"/>
              </w:rPr>
            </w:pPr>
            <w:r w:rsidRPr="00A074E0">
              <w:rPr>
                <w:i/>
                <w:iCs/>
                <w:color w:val="000000"/>
                <w:sz w:val="20"/>
                <w:szCs w:val="20"/>
                <w:lang w:val="en-GB"/>
              </w:rPr>
              <w:t>Threskiornis aethiopicus</w:t>
            </w:r>
          </w:p>
        </w:tc>
        <w:tc>
          <w:tcPr>
            <w:tcW w:w="5220" w:type="dxa"/>
            <w:shd w:val="clear" w:color="auto" w:fill="auto"/>
            <w:noWrap/>
          </w:tcPr>
          <w:p w14:paraId="1DDEB5B6" w14:textId="4AC1030B" w:rsidR="007D0F61" w:rsidRPr="00A074E0" w:rsidRDefault="007D0F61" w:rsidP="007D0F61">
            <w:pPr>
              <w:rPr>
                <w:sz w:val="20"/>
                <w:szCs w:val="20"/>
                <w:lang w:val="en-GB" w:eastAsia="en-GB"/>
              </w:rPr>
            </w:pPr>
            <w:r w:rsidRPr="00A074E0">
              <w:rPr>
                <w:color w:val="000000"/>
                <w:sz w:val="20"/>
                <w:szCs w:val="20"/>
                <w:lang w:val="en-GB"/>
              </w:rPr>
              <w:t>United Kingdom</w:t>
            </w:r>
          </w:p>
        </w:tc>
        <w:tc>
          <w:tcPr>
            <w:tcW w:w="3824" w:type="dxa"/>
            <w:shd w:val="clear" w:color="auto" w:fill="auto"/>
            <w:noWrap/>
          </w:tcPr>
          <w:p w14:paraId="03EDC5C3" w14:textId="699E89CC" w:rsidR="007D0F61" w:rsidRPr="00A074E0" w:rsidRDefault="007D0F61" w:rsidP="007D0F61">
            <w:pPr>
              <w:rPr>
                <w:sz w:val="20"/>
                <w:szCs w:val="20"/>
                <w:lang w:val="en-GB" w:eastAsia="en-GB"/>
              </w:rPr>
            </w:pPr>
            <w:r w:rsidRPr="00A074E0">
              <w:rPr>
                <w:color w:val="000000"/>
                <w:sz w:val="20"/>
                <w:szCs w:val="20"/>
                <w:lang w:val="en-GB"/>
              </w:rPr>
              <w:t>Phil I. Davison</w:t>
            </w:r>
          </w:p>
        </w:tc>
        <w:tc>
          <w:tcPr>
            <w:tcW w:w="1352" w:type="dxa"/>
            <w:shd w:val="clear" w:color="auto" w:fill="auto"/>
            <w:noWrap/>
          </w:tcPr>
          <w:p w14:paraId="53C8779F" w14:textId="021937EC"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4CA1E7ED" w14:textId="1C82FFED" w:rsidR="007D0F61" w:rsidRPr="00A074E0" w:rsidRDefault="007D0F61" w:rsidP="007D0F61">
            <w:pPr>
              <w:jc w:val="right"/>
              <w:rPr>
                <w:sz w:val="20"/>
                <w:szCs w:val="20"/>
                <w:lang w:val="en-GB" w:eastAsia="en-GB"/>
              </w:rPr>
            </w:pPr>
            <w:r w:rsidRPr="00A074E0">
              <w:rPr>
                <w:color w:val="000000"/>
                <w:sz w:val="20"/>
                <w:szCs w:val="20"/>
                <w:lang w:val="en-GB"/>
              </w:rPr>
              <w:t>32.0</w:t>
            </w:r>
          </w:p>
        </w:tc>
      </w:tr>
      <w:tr w:rsidR="007D0F61" w:rsidRPr="00A074E0" w14:paraId="6D72B3BA" w14:textId="77777777" w:rsidTr="009B2864">
        <w:trPr>
          <w:trHeight w:val="300"/>
          <w:jc w:val="center"/>
        </w:trPr>
        <w:tc>
          <w:tcPr>
            <w:tcW w:w="4233" w:type="dxa"/>
            <w:shd w:val="clear" w:color="auto" w:fill="auto"/>
            <w:noWrap/>
          </w:tcPr>
          <w:p w14:paraId="361A26C6" w14:textId="68A0DA80" w:rsidR="007D0F61" w:rsidRPr="00A074E0" w:rsidRDefault="007D0F61" w:rsidP="007D0F61">
            <w:pPr>
              <w:rPr>
                <w:sz w:val="20"/>
                <w:szCs w:val="20"/>
                <w:lang w:val="en-GB" w:eastAsia="en-GB"/>
              </w:rPr>
            </w:pPr>
            <w:r w:rsidRPr="00A074E0">
              <w:rPr>
                <w:i/>
                <w:iCs/>
                <w:color w:val="000000"/>
                <w:sz w:val="20"/>
                <w:szCs w:val="20"/>
                <w:lang w:val="en-GB"/>
              </w:rPr>
              <w:t>Thymallus thymallus</w:t>
            </w:r>
          </w:p>
        </w:tc>
        <w:tc>
          <w:tcPr>
            <w:tcW w:w="5220" w:type="dxa"/>
            <w:shd w:val="clear" w:color="auto" w:fill="auto"/>
            <w:noWrap/>
          </w:tcPr>
          <w:p w14:paraId="244E44C9" w14:textId="7DEB4234"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69B1981A" w14:textId="4557BFB3"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5D25096A" w14:textId="526204C7"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70E71DE4" w14:textId="155E1C77" w:rsidR="007D0F61" w:rsidRPr="00A074E0" w:rsidRDefault="007D0F61" w:rsidP="007D0F61">
            <w:pPr>
              <w:jc w:val="right"/>
              <w:rPr>
                <w:sz w:val="20"/>
                <w:szCs w:val="20"/>
                <w:lang w:val="en-GB" w:eastAsia="en-GB"/>
              </w:rPr>
            </w:pPr>
            <w:r w:rsidRPr="00A074E0">
              <w:rPr>
                <w:color w:val="000000"/>
                <w:sz w:val="20"/>
                <w:szCs w:val="20"/>
                <w:lang w:val="en-GB"/>
              </w:rPr>
              <w:t>3.0</w:t>
            </w:r>
          </w:p>
        </w:tc>
      </w:tr>
      <w:tr w:rsidR="007D0F61" w:rsidRPr="00A074E0" w14:paraId="592936AF" w14:textId="77777777" w:rsidTr="009B2864">
        <w:trPr>
          <w:trHeight w:val="300"/>
          <w:jc w:val="center"/>
        </w:trPr>
        <w:tc>
          <w:tcPr>
            <w:tcW w:w="4233" w:type="dxa"/>
            <w:shd w:val="clear" w:color="auto" w:fill="auto"/>
            <w:noWrap/>
          </w:tcPr>
          <w:p w14:paraId="6465E92B" w14:textId="77777777" w:rsidR="007D0F61" w:rsidRPr="00A074E0" w:rsidRDefault="007D0F61" w:rsidP="007D0F61">
            <w:pPr>
              <w:rPr>
                <w:sz w:val="20"/>
                <w:szCs w:val="20"/>
                <w:lang w:val="en-GB" w:eastAsia="en-GB"/>
              </w:rPr>
            </w:pPr>
          </w:p>
        </w:tc>
        <w:tc>
          <w:tcPr>
            <w:tcW w:w="5220" w:type="dxa"/>
            <w:shd w:val="clear" w:color="auto" w:fill="auto"/>
            <w:noWrap/>
          </w:tcPr>
          <w:p w14:paraId="34AF078A" w14:textId="5676B05C" w:rsidR="007D0F61" w:rsidRPr="00A074E0" w:rsidRDefault="007D0F61" w:rsidP="007D0F61">
            <w:pPr>
              <w:rPr>
                <w:sz w:val="20"/>
                <w:szCs w:val="20"/>
                <w:lang w:val="en-GB" w:eastAsia="en-GB"/>
              </w:rPr>
            </w:pPr>
            <w:r w:rsidRPr="00A074E0">
              <w:rPr>
                <w:color w:val="000000"/>
                <w:sz w:val="20"/>
                <w:szCs w:val="20"/>
                <w:lang w:val="en-GB"/>
              </w:rPr>
              <w:t>Great Britain</w:t>
            </w:r>
          </w:p>
        </w:tc>
        <w:tc>
          <w:tcPr>
            <w:tcW w:w="3824" w:type="dxa"/>
            <w:shd w:val="clear" w:color="auto" w:fill="auto"/>
            <w:noWrap/>
          </w:tcPr>
          <w:p w14:paraId="39C108B5" w14:textId="22589CEE" w:rsidR="007D0F61" w:rsidRPr="00A074E0" w:rsidRDefault="007D0F61" w:rsidP="007D0F61">
            <w:pPr>
              <w:rPr>
                <w:sz w:val="20"/>
                <w:szCs w:val="20"/>
                <w:lang w:val="en-GB" w:eastAsia="en-GB"/>
              </w:rPr>
            </w:pPr>
            <w:r w:rsidRPr="00A074E0">
              <w:rPr>
                <w:color w:val="000000"/>
                <w:sz w:val="20"/>
                <w:szCs w:val="20"/>
                <w:lang w:val="en-GB"/>
              </w:rPr>
              <w:t>Jennifer A. Dodd</w:t>
            </w:r>
          </w:p>
        </w:tc>
        <w:tc>
          <w:tcPr>
            <w:tcW w:w="1352" w:type="dxa"/>
            <w:shd w:val="clear" w:color="auto" w:fill="auto"/>
            <w:noWrap/>
          </w:tcPr>
          <w:p w14:paraId="3D77DDD9" w14:textId="3C891254" w:rsidR="007D0F61" w:rsidRPr="00A074E0" w:rsidRDefault="007D0F61" w:rsidP="007D0F61">
            <w:pPr>
              <w:jc w:val="right"/>
              <w:rPr>
                <w:sz w:val="20"/>
                <w:szCs w:val="20"/>
                <w:lang w:val="en-GB" w:eastAsia="en-GB"/>
              </w:rPr>
            </w:pPr>
            <w:r w:rsidRPr="00A074E0">
              <w:rPr>
                <w:color w:val="000000"/>
                <w:sz w:val="20"/>
                <w:szCs w:val="20"/>
                <w:lang w:val="en-GB"/>
              </w:rPr>
              <w:t>4.5</w:t>
            </w:r>
          </w:p>
        </w:tc>
        <w:tc>
          <w:tcPr>
            <w:tcW w:w="1252" w:type="dxa"/>
            <w:shd w:val="clear" w:color="auto" w:fill="auto"/>
            <w:noWrap/>
          </w:tcPr>
          <w:p w14:paraId="3A869C5C" w14:textId="7190FF5F" w:rsidR="007D0F61" w:rsidRPr="00A074E0" w:rsidRDefault="007D0F61" w:rsidP="007D0F61">
            <w:pPr>
              <w:jc w:val="right"/>
              <w:rPr>
                <w:sz w:val="20"/>
                <w:szCs w:val="20"/>
                <w:lang w:val="en-GB" w:eastAsia="en-GB"/>
              </w:rPr>
            </w:pPr>
            <w:r w:rsidRPr="00A074E0">
              <w:rPr>
                <w:color w:val="000000"/>
                <w:sz w:val="20"/>
                <w:szCs w:val="20"/>
                <w:lang w:val="en-GB"/>
              </w:rPr>
              <w:t>8.5</w:t>
            </w:r>
          </w:p>
        </w:tc>
      </w:tr>
      <w:tr w:rsidR="007D0F61" w:rsidRPr="00A074E0" w14:paraId="507B0320" w14:textId="77777777" w:rsidTr="009B2864">
        <w:trPr>
          <w:trHeight w:val="300"/>
          <w:jc w:val="center"/>
        </w:trPr>
        <w:tc>
          <w:tcPr>
            <w:tcW w:w="4233" w:type="dxa"/>
            <w:shd w:val="clear" w:color="auto" w:fill="auto"/>
            <w:noWrap/>
          </w:tcPr>
          <w:p w14:paraId="1D23B96F" w14:textId="77777777" w:rsidR="007D0F61" w:rsidRPr="00A074E0" w:rsidRDefault="007D0F61" w:rsidP="007D0F61">
            <w:pPr>
              <w:rPr>
                <w:sz w:val="20"/>
                <w:szCs w:val="20"/>
                <w:lang w:val="en-GB" w:eastAsia="en-GB"/>
              </w:rPr>
            </w:pPr>
          </w:p>
        </w:tc>
        <w:tc>
          <w:tcPr>
            <w:tcW w:w="5220" w:type="dxa"/>
            <w:shd w:val="clear" w:color="auto" w:fill="auto"/>
            <w:noWrap/>
          </w:tcPr>
          <w:p w14:paraId="7E8D9357" w14:textId="62A1DE10"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185A5D67" w14:textId="76D10412"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5DBE085D" w14:textId="4F35DBD6" w:rsidR="007D0F61" w:rsidRPr="00A074E0" w:rsidRDefault="007D0F61" w:rsidP="007D0F61">
            <w:pPr>
              <w:jc w:val="right"/>
              <w:rPr>
                <w:sz w:val="20"/>
                <w:szCs w:val="20"/>
                <w:lang w:val="en-GB" w:eastAsia="en-GB"/>
              </w:rPr>
            </w:pPr>
            <w:r w:rsidRPr="00A074E0">
              <w:rPr>
                <w:color w:val="000000"/>
                <w:sz w:val="20"/>
                <w:szCs w:val="20"/>
                <w:lang w:val="en-GB"/>
              </w:rPr>
              <w:t>−4.5</w:t>
            </w:r>
          </w:p>
        </w:tc>
        <w:tc>
          <w:tcPr>
            <w:tcW w:w="1252" w:type="dxa"/>
            <w:shd w:val="clear" w:color="auto" w:fill="auto"/>
            <w:noWrap/>
          </w:tcPr>
          <w:p w14:paraId="5E53D0B8" w14:textId="02030D21" w:rsidR="007D0F61" w:rsidRPr="00A074E0" w:rsidRDefault="007D0F61" w:rsidP="007D0F61">
            <w:pPr>
              <w:jc w:val="right"/>
              <w:rPr>
                <w:sz w:val="20"/>
                <w:szCs w:val="20"/>
                <w:lang w:val="en-GB" w:eastAsia="en-GB"/>
              </w:rPr>
            </w:pPr>
            <w:r w:rsidRPr="00A074E0">
              <w:rPr>
                <w:color w:val="000000"/>
                <w:sz w:val="20"/>
                <w:szCs w:val="20"/>
                <w:lang w:val="en-GB"/>
              </w:rPr>
              <w:t>−12.5</w:t>
            </w:r>
          </w:p>
        </w:tc>
      </w:tr>
      <w:tr w:rsidR="007D0F61" w:rsidRPr="00A074E0" w14:paraId="0907729F" w14:textId="77777777" w:rsidTr="009B2864">
        <w:trPr>
          <w:trHeight w:val="300"/>
          <w:jc w:val="center"/>
        </w:trPr>
        <w:tc>
          <w:tcPr>
            <w:tcW w:w="4233" w:type="dxa"/>
            <w:shd w:val="clear" w:color="auto" w:fill="auto"/>
            <w:noWrap/>
          </w:tcPr>
          <w:p w14:paraId="1A33CC20" w14:textId="77777777" w:rsidR="007D0F61" w:rsidRPr="00A074E0" w:rsidRDefault="007D0F61" w:rsidP="007D0F61">
            <w:pPr>
              <w:rPr>
                <w:sz w:val="20"/>
                <w:szCs w:val="20"/>
                <w:lang w:val="en-GB" w:eastAsia="en-GB"/>
              </w:rPr>
            </w:pPr>
          </w:p>
        </w:tc>
        <w:tc>
          <w:tcPr>
            <w:tcW w:w="5220" w:type="dxa"/>
            <w:shd w:val="clear" w:color="auto" w:fill="auto"/>
            <w:noWrap/>
          </w:tcPr>
          <w:p w14:paraId="502AB7DF" w14:textId="508B9A00" w:rsidR="007D0F61" w:rsidRPr="00A074E0" w:rsidRDefault="007D0F61" w:rsidP="007D0F61">
            <w:pPr>
              <w:rPr>
                <w:sz w:val="20"/>
                <w:szCs w:val="20"/>
                <w:lang w:val="en-GB" w:eastAsia="en-GB"/>
              </w:rPr>
            </w:pPr>
          </w:p>
        </w:tc>
        <w:tc>
          <w:tcPr>
            <w:tcW w:w="3824" w:type="dxa"/>
            <w:shd w:val="clear" w:color="auto" w:fill="auto"/>
            <w:noWrap/>
          </w:tcPr>
          <w:p w14:paraId="11DCD476" w14:textId="33586230"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5FCF5C4D" w14:textId="60BB8CD9" w:rsidR="007D0F61" w:rsidRPr="00A074E0" w:rsidRDefault="007D0F61" w:rsidP="007D0F61">
            <w:pPr>
              <w:jc w:val="right"/>
              <w:rPr>
                <w:sz w:val="20"/>
                <w:szCs w:val="20"/>
                <w:lang w:val="en-GB" w:eastAsia="en-GB"/>
              </w:rPr>
            </w:pPr>
            <w:r w:rsidRPr="00A074E0">
              <w:rPr>
                <w:color w:val="000000"/>
                <w:sz w:val="20"/>
                <w:szCs w:val="20"/>
                <w:lang w:val="en-GB"/>
              </w:rPr>
              <w:t>0.5</w:t>
            </w:r>
          </w:p>
        </w:tc>
        <w:tc>
          <w:tcPr>
            <w:tcW w:w="1252" w:type="dxa"/>
            <w:shd w:val="clear" w:color="auto" w:fill="auto"/>
            <w:noWrap/>
          </w:tcPr>
          <w:p w14:paraId="3114E0F9" w14:textId="145D6B6E" w:rsidR="007D0F61" w:rsidRPr="00A074E0" w:rsidRDefault="007D0F61" w:rsidP="007D0F61">
            <w:pPr>
              <w:jc w:val="right"/>
              <w:rPr>
                <w:sz w:val="20"/>
                <w:szCs w:val="20"/>
                <w:lang w:val="en-GB" w:eastAsia="en-GB"/>
              </w:rPr>
            </w:pPr>
            <w:r w:rsidRPr="00A074E0">
              <w:rPr>
                <w:color w:val="000000"/>
                <w:sz w:val="20"/>
                <w:szCs w:val="20"/>
                <w:lang w:val="en-GB"/>
              </w:rPr>
              <w:t>−11.5</w:t>
            </w:r>
          </w:p>
        </w:tc>
      </w:tr>
      <w:tr w:rsidR="007D0F61" w:rsidRPr="00A074E0" w14:paraId="2D186910" w14:textId="77777777" w:rsidTr="009B2864">
        <w:trPr>
          <w:trHeight w:val="300"/>
          <w:jc w:val="center"/>
        </w:trPr>
        <w:tc>
          <w:tcPr>
            <w:tcW w:w="4233" w:type="dxa"/>
            <w:shd w:val="clear" w:color="auto" w:fill="auto"/>
            <w:noWrap/>
          </w:tcPr>
          <w:p w14:paraId="7DC50025" w14:textId="77777777" w:rsidR="007D0F61" w:rsidRPr="00A074E0" w:rsidRDefault="007D0F61" w:rsidP="007D0F61">
            <w:pPr>
              <w:rPr>
                <w:sz w:val="20"/>
                <w:szCs w:val="20"/>
                <w:lang w:val="en-GB" w:eastAsia="en-GB"/>
              </w:rPr>
            </w:pPr>
          </w:p>
        </w:tc>
        <w:tc>
          <w:tcPr>
            <w:tcW w:w="5220" w:type="dxa"/>
            <w:shd w:val="clear" w:color="auto" w:fill="auto"/>
            <w:noWrap/>
          </w:tcPr>
          <w:p w14:paraId="09A3891A" w14:textId="177CE444"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61CF4F15" w14:textId="2D4DCBE3"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6919D203" w14:textId="1C938C5F"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1E9AA0D2" w14:textId="637CE83C"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488D94AB" w14:textId="77777777" w:rsidTr="009B2864">
        <w:trPr>
          <w:trHeight w:val="300"/>
          <w:jc w:val="center"/>
        </w:trPr>
        <w:tc>
          <w:tcPr>
            <w:tcW w:w="4233" w:type="dxa"/>
            <w:shd w:val="clear" w:color="auto" w:fill="auto"/>
            <w:noWrap/>
          </w:tcPr>
          <w:p w14:paraId="1C835D50" w14:textId="49E629D3" w:rsidR="007D0F61" w:rsidRPr="00A074E0" w:rsidRDefault="007D0F61" w:rsidP="007D0F61">
            <w:pPr>
              <w:rPr>
                <w:i/>
                <w:iCs/>
                <w:sz w:val="20"/>
                <w:szCs w:val="20"/>
                <w:lang w:val="en-GB" w:eastAsia="en-GB"/>
              </w:rPr>
            </w:pPr>
            <w:r w:rsidRPr="00A074E0">
              <w:rPr>
                <w:i/>
                <w:iCs/>
                <w:color w:val="000000"/>
                <w:sz w:val="20"/>
                <w:szCs w:val="20"/>
                <w:lang w:val="en-GB"/>
              </w:rPr>
              <w:t>Tilapia mariae</w:t>
            </w:r>
          </w:p>
        </w:tc>
        <w:tc>
          <w:tcPr>
            <w:tcW w:w="5220" w:type="dxa"/>
            <w:shd w:val="clear" w:color="auto" w:fill="auto"/>
            <w:noWrap/>
          </w:tcPr>
          <w:p w14:paraId="769F7903" w14:textId="1DDF704D"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5EF255B5" w14:textId="1FE3FBFD" w:rsidR="007D0F61" w:rsidRPr="00A074E0" w:rsidRDefault="007D0F61" w:rsidP="007D0F61">
            <w:pPr>
              <w:rPr>
                <w:sz w:val="20"/>
                <w:szCs w:val="20"/>
                <w:lang w:val="en-GB" w:eastAsia="en-GB"/>
              </w:rPr>
            </w:pPr>
            <w:r w:rsidRPr="00A074E0">
              <w:rPr>
                <w:color w:val="000000"/>
                <w:sz w:val="20"/>
                <w:szCs w:val="20"/>
                <w:lang w:val="en-GB"/>
              </w:rPr>
              <w:t>Laura Lee</w:t>
            </w:r>
          </w:p>
        </w:tc>
        <w:tc>
          <w:tcPr>
            <w:tcW w:w="1352" w:type="dxa"/>
            <w:shd w:val="clear" w:color="auto" w:fill="auto"/>
            <w:noWrap/>
          </w:tcPr>
          <w:p w14:paraId="11CEF712" w14:textId="0846CD5D"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4BE919BF" w14:textId="1F4121F5" w:rsidR="007D0F61" w:rsidRPr="00A074E0" w:rsidRDefault="007D0F61" w:rsidP="007D0F61">
            <w:pPr>
              <w:jc w:val="right"/>
              <w:rPr>
                <w:sz w:val="20"/>
                <w:szCs w:val="20"/>
                <w:lang w:val="en-GB" w:eastAsia="en-GB"/>
              </w:rPr>
            </w:pPr>
            <w:r w:rsidRPr="00A074E0">
              <w:rPr>
                <w:color w:val="000000"/>
                <w:sz w:val="20"/>
                <w:szCs w:val="20"/>
                <w:lang w:val="en-GB"/>
              </w:rPr>
              <w:t>6.0</w:t>
            </w:r>
          </w:p>
        </w:tc>
      </w:tr>
      <w:tr w:rsidR="007D0F61" w:rsidRPr="00A074E0" w14:paraId="3D9BE965" w14:textId="77777777" w:rsidTr="009B2864">
        <w:trPr>
          <w:trHeight w:val="300"/>
          <w:jc w:val="center"/>
        </w:trPr>
        <w:tc>
          <w:tcPr>
            <w:tcW w:w="4233" w:type="dxa"/>
            <w:shd w:val="clear" w:color="auto" w:fill="auto"/>
            <w:noWrap/>
          </w:tcPr>
          <w:p w14:paraId="7A8D4D9E" w14:textId="20C07E2F" w:rsidR="007D0F61" w:rsidRPr="00A074E0" w:rsidRDefault="007D0F61" w:rsidP="007D0F61">
            <w:pPr>
              <w:rPr>
                <w:i/>
                <w:iCs/>
                <w:sz w:val="20"/>
                <w:szCs w:val="20"/>
                <w:lang w:val="en-GB" w:eastAsia="en-GB"/>
              </w:rPr>
            </w:pPr>
            <w:r w:rsidRPr="00A074E0">
              <w:rPr>
                <w:i/>
                <w:iCs/>
                <w:color w:val="000000"/>
                <w:sz w:val="20"/>
                <w:szCs w:val="20"/>
                <w:lang w:val="en-GB"/>
              </w:rPr>
              <w:t>Tinca tinca</w:t>
            </w:r>
          </w:p>
        </w:tc>
        <w:tc>
          <w:tcPr>
            <w:tcW w:w="5220" w:type="dxa"/>
            <w:shd w:val="clear" w:color="auto" w:fill="auto"/>
            <w:noWrap/>
          </w:tcPr>
          <w:p w14:paraId="19E79D03" w14:textId="13B5A42C"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657F443E" w14:textId="3A67F052"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5E69FBA7" w14:textId="407B4671" w:rsidR="007D0F61" w:rsidRPr="00A074E0" w:rsidRDefault="007D0F61" w:rsidP="007D0F61">
            <w:pPr>
              <w:jc w:val="right"/>
              <w:rPr>
                <w:sz w:val="20"/>
                <w:szCs w:val="20"/>
                <w:lang w:val="en-GB" w:eastAsia="en-GB"/>
              </w:rPr>
            </w:pPr>
            <w:r w:rsidRPr="00A074E0">
              <w:rPr>
                <w:color w:val="000000"/>
                <w:sz w:val="20"/>
                <w:szCs w:val="20"/>
                <w:lang w:val="en-GB"/>
              </w:rPr>
              <w:t>32.0</w:t>
            </w:r>
          </w:p>
        </w:tc>
        <w:tc>
          <w:tcPr>
            <w:tcW w:w="1252" w:type="dxa"/>
            <w:shd w:val="clear" w:color="auto" w:fill="auto"/>
            <w:noWrap/>
          </w:tcPr>
          <w:p w14:paraId="22E81C8C" w14:textId="544A2FEC"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59B08394" w14:textId="77777777" w:rsidTr="009B2864">
        <w:trPr>
          <w:trHeight w:val="300"/>
          <w:jc w:val="center"/>
        </w:trPr>
        <w:tc>
          <w:tcPr>
            <w:tcW w:w="4233" w:type="dxa"/>
            <w:shd w:val="clear" w:color="auto" w:fill="auto"/>
            <w:noWrap/>
          </w:tcPr>
          <w:p w14:paraId="2155ACEC" w14:textId="7D9A1D83" w:rsidR="007D0F61" w:rsidRPr="00A074E0" w:rsidRDefault="007D0F61" w:rsidP="007D0F61">
            <w:pPr>
              <w:rPr>
                <w:i/>
                <w:iCs/>
                <w:sz w:val="20"/>
                <w:szCs w:val="20"/>
                <w:lang w:val="en-GB" w:eastAsia="en-GB"/>
              </w:rPr>
            </w:pPr>
          </w:p>
        </w:tc>
        <w:tc>
          <w:tcPr>
            <w:tcW w:w="5220" w:type="dxa"/>
            <w:shd w:val="clear" w:color="auto" w:fill="auto"/>
            <w:noWrap/>
          </w:tcPr>
          <w:p w14:paraId="6ED79C6B" w14:textId="3D1D4687" w:rsidR="007D0F61" w:rsidRPr="00A074E0" w:rsidRDefault="007D0F61" w:rsidP="007D0F61">
            <w:pPr>
              <w:rPr>
                <w:sz w:val="20"/>
                <w:szCs w:val="20"/>
                <w:lang w:val="en-GB" w:eastAsia="en-GB"/>
              </w:rPr>
            </w:pPr>
            <w:r w:rsidRPr="00A074E0">
              <w:rPr>
                <w:color w:val="000000"/>
                <w:sz w:val="20"/>
                <w:szCs w:val="20"/>
                <w:lang w:val="en-GB"/>
              </w:rPr>
              <w:t>Great Britain</w:t>
            </w:r>
          </w:p>
        </w:tc>
        <w:tc>
          <w:tcPr>
            <w:tcW w:w="3824" w:type="dxa"/>
            <w:shd w:val="clear" w:color="auto" w:fill="auto"/>
            <w:noWrap/>
          </w:tcPr>
          <w:p w14:paraId="6098A809" w14:textId="2727820F" w:rsidR="007D0F61" w:rsidRPr="00A074E0" w:rsidRDefault="007D0F61" w:rsidP="007D0F61">
            <w:pPr>
              <w:rPr>
                <w:sz w:val="20"/>
                <w:szCs w:val="20"/>
                <w:lang w:val="en-GB" w:eastAsia="en-GB"/>
              </w:rPr>
            </w:pPr>
            <w:r w:rsidRPr="00A074E0">
              <w:rPr>
                <w:color w:val="000000"/>
                <w:sz w:val="20"/>
                <w:szCs w:val="20"/>
                <w:lang w:val="en-GB"/>
              </w:rPr>
              <w:t>Jennifer A. Dodd</w:t>
            </w:r>
          </w:p>
        </w:tc>
        <w:tc>
          <w:tcPr>
            <w:tcW w:w="1352" w:type="dxa"/>
            <w:shd w:val="clear" w:color="auto" w:fill="auto"/>
            <w:noWrap/>
          </w:tcPr>
          <w:p w14:paraId="5B734227" w14:textId="31B54B32" w:rsidR="007D0F61" w:rsidRPr="00A074E0" w:rsidRDefault="007D0F61" w:rsidP="007D0F61">
            <w:pPr>
              <w:jc w:val="right"/>
              <w:rPr>
                <w:sz w:val="20"/>
                <w:szCs w:val="20"/>
                <w:lang w:val="en-GB" w:eastAsia="en-GB"/>
              </w:rPr>
            </w:pPr>
            <w:r w:rsidRPr="00A074E0">
              <w:rPr>
                <w:color w:val="000000"/>
                <w:sz w:val="20"/>
                <w:szCs w:val="20"/>
                <w:lang w:val="en-GB"/>
              </w:rPr>
              <w:t>30.5</w:t>
            </w:r>
          </w:p>
        </w:tc>
        <w:tc>
          <w:tcPr>
            <w:tcW w:w="1252" w:type="dxa"/>
            <w:shd w:val="clear" w:color="auto" w:fill="auto"/>
            <w:noWrap/>
          </w:tcPr>
          <w:p w14:paraId="6FBDA6AF" w14:textId="13129D86" w:rsidR="007D0F61" w:rsidRPr="00A074E0" w:rsidRDefault="007D0F61" w:rsidP="007D0F61">
            <w:pPr>
              <w:jc w:val="right"/>
              <w:rPr>
                <w:sz w:val="20"/>
                <w:szCs w:val="20"/>
                <w:lang w:val="en-GB" w:eastAsia="en-GB"/>
              </w:rPr>
            </w:pPr>
            <w:r w:rsidRPr="00A074E0">
              <w:rPr>
                <w:color w:val="000000"/>
                <w:sz w:val="20"/>
                <w:szCs w:val="20"/>
                <w:lang w:val="en-GB"/>
              </w:rPr>
              <w:t>32.5</w:t>
            </w:r>
          </w:p>
        </w:tc>
      </w:tr>
      <w:tr w:rsidR="007D0F61" w:rsidRPr="00A074E0" w14:paraId="56A13503" w14:textId="77777777" w:rsidTr="009B2864">
        <w:trPr>
          <w:trHeight w:val="300"/>
          <w:jc w:val="center"/>
        </w:trPr>
        <w:tc>
          <w:tcPr>
            <w:tcW w:w="4233" w:type="dxa"/>
            <w:shd w:val="clear" w:color="auto" w:fill="auto"/>
            <w:noWrap/>
          </w:tcPr>
          <w:p w14:paraId="63B4B648" w14:textId="77777777" w:rsidR="007D0F61" w:rsidRPr="00A074E0" w:rsidRDefault="007D0F61" w:rsidP="007D0F61">
            <w:pPr>
              <w:rPr>
                <w:sz w:val="20"/>
                <w:szCs w:val="20"/>
                <w:lang w:val="en-GB" w:eastAsia="en-GB"/>
              </w:rPr>
            </w:pPr>
          </w:p>
        </w:tc>
        <w:tc>
          <w:tcPr>
            <w:tcW w:w="5220" w:type="dxa"/>
            <w:shd w:val="clear" w:color="auto" w:fill="auto"/>
            <w:noWrap/>
          </w:tcPr>
          <w:p w14:paraId="26C1C91E" w14:textId="4C31E7C9"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734D3905" w14:textId="3195D626"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74916CB3" w14:textId="13B0945F"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0A0400D9" w14:textId="34324D81"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03276455" w14:textId="77777777" w:rsidTr="009B2864">
        <w:trPr>
          <w:trHeight w:val="300"/>
          <w:jc w:val="center"/>
        </w:trPr>
        <w:tc>
          <w:tcPr>
            <w:tcW w:w="4233" w:type="dxa"/>
            <w:shd w:val="clear" w:color="auto" w:fill="auto"/>
            <w:noWrap/>
          </w:tcPr>
          <w:p w14:paraId="017B8611" w14:textId="77777777" w:rsidR="007D0F61" w:rsidRPr="00A074E0" w:rsidRDefault="007D0F61" w:rsidP="007D0F61">
            <w:pPr>
              <w:rPr>
                <w:sz w:val="20"/>
                <w:szCs w:val="20"/>
                <w:lang w:val="en-GB" w:eastAsia="en-GB"/>
              </w:rPr>
            </w:pPr>
          </w:p>
        </w:tc>
        <w:tc>
          <w:tcPr>
            <w:tcW w:w="5220" w:type="dxa"/>
            <w:shd w:val="clear" w:color="auto" w:fill="auto"/>
            <w:noWrap/>
          </w:tcPr>
          <w:p w14:paraId="7AD2E2B5" w14:textId="433A7C22" w:rsidR="007D0F61" w:rsidRPr="00A074E0" w:rsidRDefault="007D0F61" w:rsidP="007D0F61">
            <w:pPr>
              <w:rPr>
                <w:sz w:val="20"/>
                <w:szCs w:val="20"/>
                <w:lang w:val="en-GB" w:eastAsia="en-GB"/>
              </w:rPr>
            </w:pPr>
          </w:p>
        </w:tc>
        <w:tc>
          <w:tcPr>
            <w:tcW w:w="3824" w:type="dxa"/>
            <w:shd w:val="clear" w:color="auto" w:fill="auto"/>
            <w:noWrap/>
          </w:tcPr>
          <w:p w14:paraId="0750443A" w14:textId="2AE539CB"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2D561780" w14:textId="36E6E4C8"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5AD04657" w14:textId="52E3A3CC"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3201F18D" w14:textId="77777777" w:rsidTr="009B2864">
        <w:trPr>
          <w:trHeight w:val="300"/>
          <w:jc w:val="center"/>
        </w:trPr>
        <w:tc>
          <w:tcPr>
            <w:tcW w:w="4233" w:type="dxa"/>
            <w:shd w:val="clear" w:color="auto" w:fill="auto"/>
            <w:noWrap/>
          </w:tcPr>
          <w:p w14:paraId="1940B380" w14:textId="77777777" w:rsidR="007D0F61" w:rsidRPr="00A074E0" w:rsidRDefault="007D0F61" w:rsidP="007D0F61">
            <w:pPr>
              <w:rPr>
                <w:sz w:val="20"/>
                <w:szCs w:val="20"/>
                <w:lang w:val="en-GB" w:eastAsia="en-GB"/>
              </w:rPr>
            </w:pPr>
          </w:p>
        </w:tc>
        <w:tc>
          <w:tcPr>
            <w:tcW w:w="5220" w:type="dxa"/>
            <w:shd w:val="clear" w:color="auto" w:fill="auto"/>
            <w:noWrap/>
          </w:tcPr>
          <w:p w14:paraId="6232E5D4" w14:textId="020FAC78" w:rsidR="007D0F61" w:rsidRPr="00A074E0" w:rsidRDefault="007D0F61" w:rsidP="007D0F61">
            <w:pPr>
              <w:rPr>
                <w:sz w:val="20"/>
                <w:szCs w:val="20"/>
                <w:lang w:val="en-GB" w:eastAsia="en-GB"/>
              </w:rPr>
            </w:pPr>
            <w:r w:rsidRPr="00A074E0">
              <w:rPr>
                <w:color w:val="000000"/>
                <w:sz w:val="20"/>
                <w:szCs w:val="20"/>
                <w:lang w:val="en-GB"/>
              </w:rPr>
              <w:t>River Neretva Basin</w:t>
            </w:r>
          </w:p>
        </w:tc>
        <w:tc>
          <w:tcPr>
            <w:tcW w:w="3824" w:type="dxa"/>
            <w:shd w:val="clear" w:color="auto" w:fill="auto"/>
            <w:noWrap/>
          </w:tcPr>
          <w:p w14:paraId="55A7ECED" w14:textId="2E582587" w:rsidR="007D0F61" w:rsidRPr="00A074E0" w:rsidRDefault="007D0F61" w:rsidP="007D0F61">
            <w:pPr>
              <w:rPr>
                <w:sz w:val="20"/>
                <w:szCs w:val="20"/>
                <w:lang w:val="en-GB" w:eastAsia="en-GB"/>
              </w:rPr>
            </w:pPr>
            <w:r w:rsidRPr="00A074E0">
              <w:rPr>
                <w:color w:val="000000"/>
                <w:sz w:val="20"/>
                <w:szCs w:val="20"/>
                <w:lang w:val="en-GB"/>
              </w:rPr>
              <w:t>Branko Glamuzina</w:t>
            </w:r>
          </w:p>
        </w:tc>
        <w:tc>
          <w:tcPr>
            <w:tcW w:w="1352" w:type="dxa"/>
            <w:shd w:val="clear" w:color="auto" w:fill="auto"/>
            <w:noWrap/>
          </w:tcPr>
          <w:p w14:paraId="2639240E" w14:textId="06A46CCA"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7928EC66" w14:textId="6CEE2319"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16B91B50" w14:textId="77777777" w:rsidTr="009B2864">
        <w:trPr>
          <w:trHeight w:val="300"/>
          <w:jc w:val="center"/>
        </w:trPr>
        <w:tc>
          <w:tcPr>
            <w:tcW w:w="4233" w:type="dxa"/>
            <w:shd w:val="clear" w:color="auto" w:fill="auto"/>
            <w:noWrap/>
          </w:tcPr>
          <w:p w14:paraId="0F9C88AA" w14:textId="77777777" w:rsidR="007D0F61" w:rsidRPr="00A074E0" w:rsidRDefault="007D0F61" w:rsidP="007D0F61">
            <w:pPr>
              <w:rPr>
                <w:sz w:val="20"/>
                <w:szCs w:val="20"/>
                <w:lang w:val="en-GB" w:eastAsia="en-GB"/>
              </w:rPr>
            </w:pPr>
          </w:p>
        </w:tc>
        <w:tc>
          <w:tcPr>
            <w:tcW w:w="5220" w:type="dxa"/>
            <w:shd w:val="clear" w:color="auto" w:fill="auto"/>
            <w:noWrap/>
          </w:tcPr>
          <w:p w14:paraId="03339E74" w14:textId="78B530E2" w:rsidR="007D0F61" w:rsidRPr="00A074E0" w:rsidRDefault="007D0F61" w:rsidP="007D0F61">
            <w:pPr>
              <w:rPr>
                <w:sz w:val="20"/>
                <w:szCs w:val="20"/>
                <w:lang w:val="en-GB" w:eastAsia="en-GB"/>
              </w:rPr>
            </w:pPr>
          </w:p>
        </w:tc>
        <w:tc>
          <w:tcPr>
            <w:tcW w:w="3824" w:type="dxa"/>
            <w:shd w:val="clear" w:color="auto" w:fill="auto"/>
            <w:noWrap/>
          </w:tcPr>
          <w:p w14:paraId="6E52808F" w14:textId="06C56C3F" w:rsidR="007D0F61" w:rsidRPr="00A074E0" w:rsidRDefault="007D0F61" w:rsidP="007D0F61">
            <w:pPr>
              <w:rPr>
                <w:sz w:val="20"/>
                <w:szCs w:val="20"/>
                <w:lang w:val="en-GB" w:eastAsia="en-GB"/>
              </w:rPr>
            </w:pPr>
            <w:r w:rsidRPr="00A074E0">
              <w:rPr>
                <w:color w:val="000000"/>
                <w:sz w:val="20"/>
                <w:szCs w:val="20"/>
                <w:lang w:val="en-GB"/>
              </w:rPr>
              <w:t>Pero Tutman</w:t>
            </w:r>
          </w:p>
        </w:tc>
        <w:tc>
          <w:tcPr>
            <w:tcW w:w="1352" w:type="dxa"/>
            <w:shd w:val="clear" w:color="auto" w:fill="auto"/>
            <w:noWrap/>
          </w:tcPr>
          <w:p w14:paraId="6E1AE589" w14:textId="5ED67198"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18E4A5CB" w14:textId="63D0C3B6"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42B004D2" w14:textId="77777777" w:rsidTr="009B2864">
        <w:trPr>
          <w:trHeight w:val="300"/>
          <w:jc w:val="center"/>
        </w:trPr>
        <w:tc>
          <w:tcPr>
            <w:tcW w:w="4233" w:type="dxa"/>
            <w:shd w:val="clear" w:color="auto" w:fill="auto"/>
            <w:noWrap/>
          </w:tcPr>
          <w:p w14:paraId="5659993D" w14:textId="77777777" w:rsidR="007D0F61" w:rsidRPr="00A074E0" w:rsidRDefault="007D0F61" w:rsidP="007D0F61">
            <w:pPr>
              <w:rPr>
                <w:sz w:val="20"/>
                <w:szCs w:val="20"/>
                <w:lang w:val="en-GB" w:eastAsia="en-GB"/>
              </w:rPr>
            </w:pPr>
          </w:p>
        </w:tc>
        <w:tc>
          <w:tcPr>
            <w:tcW w:w="5220" w:type="dxa"/>
            <w:shd w:val="clear" w:color="auto" w:fill="auto"/>
            <w:noWrap/>
          </w:tcPr>
          <w:p w14:paraId="46589672" w14:textId="5AF101BF"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4F9072B9" w14:textId="6ADCD40D"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738DFED7" w14:textId="34BFE47E"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297683EE" w14:textId="40AD93A9" w:rsidR="007D0F61" w:rsidRPr="00A074E0" w:rsidRDefault="007D0F61" w:rsidP="007D0F61">
            <w:pPr>
              <w:jc w:val="right"/>
              <w:rPr>
                <w:sz w:val="20"/>
                <w:szCs w:val="20"/>
                <w:lang w:val="en-GB" w:eastAsia="en-GB"/>
              </w:rPr>
            </w:pPr>
            <w:r w:rsidRPr="00A074E0">
              <w:rPr>
                <w:color w:val="000000"/>
                <w:sz w:val="20"/>
                <w:szCs w:val="20"/>
                <w:lang w:val="en-GB"/>
              </w:rPr>
              <w:t>28.0</w:t>
            </w:r>
          </w:p>
        </w:tc>
      </w:tr>
      <w:tr w:rsidR="007D0F61" w:rsidRPr="00A074E0" w14:paraId="173064B5" w14:textId="77777777" w:rsidTr="009B2864">
        <w:trPr>
          <w:trHeight w:val="300"/>
          <w:jc w:val="center"/>
        </w:trPr>
        <w:tc>
          <w:tcPr>
            <w:tcW w:w="4233" w:type="dxa"/>
            <w:shd w:val="clear" w:color="auto" w:fill="auto"/>
            <w:noWrap/>
          </w:tcPr>
          <w:p w14:paraId="75B5D170" w14:textId="77777777" w:rsidR="007D0F61" w:rsidRPr="00A074E0" w:rsidRDefault="007D0F61" w:rsidP="007D0F61">
            <w:pPr>
              <w:rPr>
                <w:sz w:val="20"/>
                <w:szCs w:val="20"/>
                <w:lang w:val="en-GB" w:eastAsia="en-GB"/>
              </w:rPr>
            </w:pPr>
          </w:p>
        </w:tc>
        <w:tc>
          <w:tcPr>
            <w:tcW w:w="5220" w:type="dxa"/>
            <w:shd w:val="clear" w:color="auto" w:fill="auto"/>
            <w:noWrap/>
          </w:tcPr>
          <w:p w14:paraId="5B30BE21" w14:textId="5E0684B9"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77FAEF59" w14:textId="3B1E8E3D" w:rsidR="007D0F61" w:rsidRPr="00A074E0" w:rsidRDefault="007D0F61" w:rsidP="007D0F61">
            <w:pPr>
              <w:rPr>
                <w:sz w:val="20"/>
                <w:szCs w:val="20"/>
                <w:lang w:val="en-GB" w:eastAsia="en-GB"/>
              </w:rPr>
            </w:pPr>
            <w:r w:rsidRPr="00A074E0">
              <w:rPr>
                <w:color w:val="000000"/>
                <w:sz w:val="20"/>
                <w:szCs w:val="20"/>
                <w:lang w:val="en-GB"/>
              </w:rPr>
              <w:t>Ali Serhan Tarkan</w:t>
            </w:r>
          </w:p>
        </w:tc>
        <w:tc>
          <w:tcPr>
            <w:tcW w:w="1352" w:type="dxa"/>
            <w:shd w:val="clear" w:color="auto" w:fill="auto"/>
            <w:noWrap/>
          </w:tcPr>
          <w:p w14:paraId="70BD10BB" w14:textId="1E439C9E"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2037C940" w14:textId="22DC26CD" w:rsidR="007D0F61" w:rsidRPr="00A074E0" w:rsidRDefault="007D0F61" w:rsidP="007D0F61">
            <w:pPr>
              <w:jc w:val="right"/>
              <w:rPr>
                <w:sz w:val="20"/>
                <w:szCs w:val="20"/>
                <w:lang w:val="en-GB" w:eastAsia="en-GB"/>
              </w:rPr>
            </w:pPr>
            <w:r w:rsidRPr="00A074E0">
              <w:rPr>
                <w:color w:val="000000"/>
                <w:sz w:val="20"/>
                <w:szCs w:val="20"/>
                <w:lang w:val="en-GB"/>
              </w:rPr>
              <w:t>34.0</w:t>
            </w:r>
          </w:p>
        </w:tc>
      </w:tr>
      <w:tr w:rsidR="007D0F61" w:rsidRPr="00A074E0" w14:paraId="72A61CA8" w14:textId="77777777" w:rsidTr="009B2864">
        <w:trPr>
          <w:trHeight w:val="300"/>
          <w:jc w:val="center"/>
        </w:trPr>
        <w:tc>
          <w:tcPr>
            <w:tcW w:w="4233" w:type="dxa"/>
            <w:shd w:val="clear" w:color="auto" w:fill="auto"/>
            <w:noWrap/>
          </w:tcPr>
          <w:p w14:paraId="36944008" w14:textId="72C9524C" w:rsidR="007D0F61" w:rsidRPr="00A074E0" w:rsidRDefault="007D0F61" w:rsidP="007D0F61">
            <w:pPr>
              <w:rPr>
                <w:i/>
                <w:iCs/>
                <w:sz w:val="20"/>
                <w:szCs w:val="20"/>
                <w:lang w:val="en-GB" w:eastAsia="en-GB"/>
              </w:rPr>
            </w:pPr>
            <w:r w:rsidRPr="00A074E0">
              <w:rPr>
                <w:i/>
                <w:iCs/>
                <w:color w:val="000000"/>
                <w:sz w:val="20"/>
                <w:szCs w:val="20"/>
                <w:lang w:val="en-GB"/>
              </w:rPr>
              <w:t>Tintinnopsis ampla</w:t>
            </w:r>
          </w:p>
        </w:tc>
        <w:tc>
          <w:tcPr>
            <w:tcW w:w="5220" w:type="dxa"/>
            <w:shd w:val="clear" w:color="auto" w:fill="auto"/>
            <w:noWrap/>
          </w:tcPr>
          <w:p w14:paraId="7069494C" w14:textId="306726EB"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122DD303" w14:textId="004CE236" w:rsidR="007D0F61" w:rsidRPr="00A074E0" w:rsidRDefault="007D0F61" w:rsidP="007D0F61">
            <w:pPr>
              <w:rPr>
                <w:sz w:val="20"/>
                <w:szCs w:val="20"/>
                <w:lang w:val="en-GB" w:eastAsia="en-GB"/>
              </w:rPr>
            </w:pPr>
            <w:r w:rsidRPr="00A074E0">
              <w:rPr>
                <w:color w:val="000000"/>
                <w:sz w:val="20"/>
                <w:szCs w:val="20"/>
                <w:lang w:val="en-GB"/>
              </w:rPr>
              <w:t>Rogan Harmer</w:t>
            </w:r>
          </w:p>
        </w:tc>
        <w:tc>
          <w:tcPr>
            <w:tcW w:w="1352" w:type="dxa"/>
            <w:shd w:val="clear" w:color="auto" w:fill="auto"/>
            <w:noWrap/>
          </w:tcPr>
          <w:p w14:paraId="0304CADF" w14:textId="208EE71E"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69E78A00" w14:textId="254537E7" w:rsidR="007D0F61" w:rsidRPr="00A074E0" w:rsidRDefault="007D0F61" w:rsidP="007D0F61">
            <w:pPr>
              <w:jc w:val="right"/>
              <w:rPr>
                <w:sz w:val="20"/>
                <w:szCs w:val="20"/>
                <w:lang w:val="en-GB" w:eastAsia="en-GB"/>
              </w:rPr>
            </w:pPr>
            <w:r w:rsidRPr="00A074E0">
              <w:rPr>
                <w:color w:val="000000"/>
                <w:sz w:val="20"/>
                <w:szCs w:val="20"/>
                <w:lang w:val="en-GB"/>
              </w:rPr>
              <w:t>37.0</w:t>
            </w:r>
          </w:p>
        </w:tc>
      </w:tr>
      <w:tr w:rsidR="007D0F61" w:rsidRPr="00A074E0" w14:paraId="541E278A" w14:textId="77777777" w:rsidTr="009B2864">
        <w:trPr>
          <w:trHeight w:val="300"/>
          <w:jc w:val="center"/>
        </w:trPr>
        <w:tc>
          <w:tcPr>
            <w:tcW w:w="4233" w:type="dxa"/>
            <w:shd w:val="clear" w:color="auto" w:fill="auto"/>
            <w:noWrap/>
          </w:tcPr>
          <w:p w14:paraId="69A65722" w14:textId="6B7E5E26" w:rsidR="007D0F61" w:rsidRPr="00A074E0" w:rsidRDefault="007D0F61" w:rsidP="007D0F61">
            <w:pPr>
              <w:rPr>
                <w:sz w:val="20"/>
                <w:szCs w:val="20"/>
                <w:lang w:val="en-GB" w:eastAsia="en-GB"/>
              </w:rPr>
            </w:pPr>
            <w:r w:rsidRPr="00A074E0">
              <w:rPr>
                <w:i/>
                <w:iCs/>
                <w:color w:val="000000"/>
                <w:sz w:val="20"/>
                <w:szCs w:val="20"/>
                <w:lang w:val="en-GB"/>
              </w:rPr>
              <w:t>Torquigener flavimaculosus</w:t>
            </w:r>
          </w:p>
        </w:tc>
        <w:tc>
          <w:tcPr>
            <w:tcW w:w="5220" w:type="dxa"/>
            <w:shd w:val="clear" w:color="auto" w:fill="auto"/>
            <w:noWrap/>
          </w:tcPr>
          <w:p w14:paraId="2D69A82B" w14:textId="69EED1B6"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496533EA" w14:textId="09F02157" w:rsidR="007D0F61" w:rsidRPr="00A074E0" w:rsidRDefault="007D0F61" w:rsidP="007D0F61">
            <w:pPr>
              <w:rPr>
                <w:sz w:val="20"/>
                <w:szCs w:val="20"/>
                <w:lang w:val="en-GB" w:eastAsia="en-GB"/>
              </w:rPr>
            </w:pPr>
            <w:r w:rsidRPr="00A074E0">
              <w:rPr>
                <w:color w:val="000000"/>
                <w:sz w:val="20"/>
                <w:szCs w:val="20"/>
                <w:lang w:val="en-GB"/>
              </w:rPr>
              <w:t>Sercan Yapıcı</w:t>
            </w:r>
          </w:p>
        </w:tc>
        <w:tc>
          <w:tcPr>
            <w:tcW w:w="1352" w:type="dxa"/>
            <w:shd w:val="clear" w:color="auto" w:fill="auto"/>
            <w:noWrap/>
          </w:tcPr>
          <w:p w14:paraId="4A857DFC" w14:textId="5C3BC17F"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7E3F0E8D" w14:textId="7B7B1C7F" w:rsidR="007D0F61" w:rsidRPr="00A074E0" w:rsidRDefault="007D0F61" w:rsidP="007D0F61">
            <w:pPr>
              <w:jc w:val="right"/>
              <w:rPr>
                <w:sz w:val="20"/>
                <w:szCs w:val="20"/>
                <w:lang w:val="en-GB" w:eastAsia="en-GB"/>
              </w:rPr>
            </w:pPr>
            <w:r w:rsidRPr="00A074E0">
              <w:rPr>
                <w:color w:val="000000"/>
                <w:sz w:val="20"/>
                <w:szCs w:val="20"/>
                <w:lang w:val="en-GB"/>
              </w:rPr>
              <w:t>43.0</w:t>
            </w:r>
          </w:p>
        </w:tc>
      </w:tr>
      <w:tr w:rsidR="007D0F61" w:rsidRPr="00A074E0" w14:paraId="72A7240D" w14:textId="77777777" w:rsidTr="009B2864">
        <w:trPr>
          <w:trHeight w:val="300"/>
          <w:jc w:val="center"/>
        </w:trPr>
        <w:tc>
          <w:tcPr>
            <w:tcW w:w="4233" w:type="dxa"/>
            <w:shd w:val="clear" w:color="auto" w:fill="auto"/>
            <w:noWrap/>
          </w:tcPr>
          <w:p w14:paraId="23DFBDC3" w14:textId="3D011B8A" w:rsidR="007D0F61" w:rsidRPr="00A074E0" w:rsidRDefault="007D0F61" w:rsidP="007D0F61">
            <w:pPr>
              <w:rPr>
                <w:i/>
                <w:iCs/>
                <w:sz w:val="20"/>
                <w:szCs w:val="20"/>
                <w:lang w:val="en-GB" w:eastAsia="en-GB"/>
              </w:rPr>
            </w:pPr>
            <w:r w:rsidRPr="00A074E0">
              <w:rPr>
                <w:i/>
                <w:iCs/>
                <w:color w:val="000000"/>
                <w:sz w:val="20"/>
                <w:szCs w:val="20"/>
                <w:lang w:val="en-GB"/>
              </w:rPr>
              <w:t>Trachemys scripta elegans</w:t>
            </w:r>
          </w:p>
        </w:tc>
        <w:tc>
          <w:tcPr>
            <w:tcW w:w="5220" w:type="dxa"/>
            <w:shd w:val="clear" w:color="auto" w:fill="auto"/>
            <w:noWrap/>
          </w:tcPr>
          <w:p w14:paraId="597FB981" w14:textId="6E8A4A15" w:rsidR="007D0F61" w:rsidRPr="00A074E0" w:rsidRDefault="007D0F61" w:rsidP="007D0F61">
            <w:pPr>
              <w:rPr>
                <w:sz w:val="20"/>
                <w:szCs w:val="20"/>
                <w:lang w:val="en-GB" w:eastAsia="en-GB"/>
              </w:rPr>
            </w:pPr>
            <w:r w:rsidRPr="00A074E0">
              <w:rPr>
                <w:color w:val="000000"/>
                <w:sz w:val="20"/>
                <w:szCs w:val="20"/>
                <w:lang w:val="en-GB"/>
              </w:rPr>
              <w:t>Anzali Wetland Complex</w:t>
            </w:r>
          </w:p>
        </w:tc>
        <w:tc>
          <w:tcPr>
            <w:tcW w:w="3824" w:type="dxa"/>
            <w:shd w:val="clear" w:color="auto" w:fill="auto"/>
            <w:noWrap/>
          </w:tcPr>
          <w:p w14:paraId="13FC77A3" w14:textId="4A48F65F" w:rsidR="007D0F61" w:rsidRPr="00A074E0" w:rsidRDefault="007D0F61" w:rsidP="007D0F61">
            <w:pPr>
              <w:rPr>
                <w:sz w:val="20"/>
                <w:szCs w:val="20"/>
                <w:lang w:val="en-GB" w:eastAsia="en-GB"/>
              </w:rPr>
            </w:pPr>
            <w:r w:rsidRPr="00A074E0">
              <w:rPr>
                <w:color w:val="000000"/>
                <w:sz w:val="20"/>
                <w:szCs w:val="20"/>
                <w:lang w:val="en-GB"/>
              </w:rPr>
              <w:t>Seyed Daryoush Moghaddas</w:t>
            </w:r>
          </w:p>
        </w:tc>
        <w:tc>
          <w:tcPr>
            <w:tcW w:w="1352" w:type="dxa"/>
            <w:shd w:val="clear" w:color="auto" w:fill="auto"/>
            <w:noWrap/>
          </w:tcPr>
          <w:p w14:paraId="57865FA9" w14:textId="6C208655" w:rsidR="007D0F61" w:rsidRPr="00A074E0" w:rsidRDefault="007D0F61" w:rsidP="007D0F61">
            <w:pPr>
              <w:jc w:val="right"/>
              <w:rPr>
                <w:sz w:val="20"/>
                <w:szCs w:val="20"/>
                <w:lang w:val="en-GB" w:eastAsia="en-GB"/>
              </w:rPr>
            </w:pPr>
            <w:r w:rsidRPr="00A074E0">
              <w:rPr>
                <w:color w:val="000000"/>
                <w:sz w:val="20"/>
                <w:szCs w:val="20"/>
                <w:lang w:val="en-GB"/>
              </w:rPr>
              <w:t>31.0</w:t>
            </w:r>
          </w:p>
        </w:tc>
        <w:tc>
          <w:tcPr>
            <w:tcW w:w="1252" w:type="dxa"/>
            <w:shd w:val="clear" w:color="auto" w:fill="auto"/>
            <w:noWrap/>
          </w:tcPr>
          <w:p w14:paraId="5910C01E" w14:textId="36CE5354" w:rsidR="007D0F61" w:rsidRPr="00A074E0" w:rsidRDefault="007D0F61" w:rsidP="007D0F61">
            <w:pPr>
              <w:jc w:val="right"/>
              <w:rPr>
                <w:sz w:val="20"/>
                <w:szCs w:val="20"/>
                <w:lang w:val="en-GB" w:eastAsia="en-GB"/>
              </w:rPr>
            </w:pPr>
            <w:r w:rsidRPr="00A074E0">
              <w:rPr>
                <w:color w:val="000000"/>
                <w:sz w:val="20"/>
                <w:szCs w:val="20"/>
                <w:lang w:val="en-GB"/>
              </w:rPr>
              <w:t>43.0</w:t>
            </w:r>
          </w:p>
        </w:tc>
      </w:tr>
      <w:tr w:rsidR="007D0F61" w:rsidRPr="00A074E0" w14:paraId="384D318C" w14:textId="77777777" w:rsidTr="009B2864">
        <w:trPr>
          <w:trHeight w:val="300"/>
          <w:jc w:val="center"/>
        </w:trPr>
        <w:tc>
          <w:tcPr>
            <w:tcW w:w="4233" w:type="dxa"/>
            <w:shd w:val="clear" w:color="auto" w:fill="auto"/>
            <w:noWrap/>
          </w:tcPr>
          <w:p w14:paraId="111EE8CF" w14:textId="06C70C72" w:rsidR="007D0F61" w:rsidRPr="00A074E0" w:rsidRDefault="007D0F61" w:rsidP="007D0F61">
            <w:pPr>
              <w:rPr>
                <w:i/>
                <w:iCs/>
                <w:sz w:val="20"/>
                <w:szCs w:val="20"/>
                <w:lang w:val="en-GB" w:eastAsia="en-GB"/>
              </w:rPr>
            </w:pPr>
          </w:p>
        </w:tc>
        <w:tc>
          <w:tcPr>
            <w:tcW w:w="5220" w:type="dxa"/>
            <w:shd w:val="clear" w:color="auto" w:fill="auto"/>
            <w:noWrap/>
          </w:tcPr>
          <w:p w14:paraId="69D5F7D5" w14:textId="245F9F73"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50918DC7" w14:textId="0374C1C4" w:rsidR="007D0F61" w:rsidRPr="00A074E0" w:rsidRDefault="007D0F61" w:rsidP="007D0F61">
            <w:pPr>
              <w:rPr>
                <w:sz w:val="20"/>
                <w:szCs w:val="20"/>
                <w:lang w:val="en-GB" w:eastAsia="en-GB"/>
              </w:rPr>
            </w:pPr>
            <w:r w:rsidRPr="00A074E0">
              <w:rPr>
                <w:color w:val="000000"/>
                <w:sz w:val="20"/>
                <w:szCs w:val="20"/>
                <w:lang w:val="en-GB"/>
              </w:rPr>
              <w:t>András Weiperth</w:t>
            </w:r>
          </w:p>
        </w:tc>
        <w:tc>
          <w:tcPr>
            <w:tcW w:w="1352" w:type="dxa"/>
            <w:shd w:val="clear" w:color="auto" w:fill="auto"/>
            <w:noWrap/>
          </w:tcPr>
          <w:p w14:paraId="7AF8FE9B" w14:textId="313A3E84" w:rsidR="007D0F61" w:rsidRPr="00A074E0" w:rsidRDefault="007D0F61" w:rsidP="007D0F61">
            <w:pPr>
              <w:jc w:val="right"/>
              <w:rPr>
                <w:sz w:val="20"/>
                <w:szCs w:val="20"/>
                <w:lang w:val="en-GB" w:eastAsia="en-GB"/>
              </w:rPr>
            </w:pPr>
            <w:r w:rsidRPr="00A074E0">
              <w:rPr>
                <w:color w:val="000000"/>
                <w:sz w:val="20"/>
                <w:szCs w:val="20"/>
                <w:lang w:val="en-GB"/>
              </w:rPr>
              <w:t>39.0</w:t>
            </w:r>
          </w:p>
        </w:tc>
        <w:tc>
          <w:tcPr>
            <w:tcW w:w="1252" w:type="dxa"/>
            <w:shd w:val="clear" w:color="auto" w:fill="auto"/>
            <w:noWrap/>
          </w:tcPr>
          <w:p w14:paraId="3D4C6F0E" w14:textId="227D1E47" w:rsidR="007D0F61" w:rsidRPr="00A074E0" w:rsidRDefault="007D0F61" w:rsidP="007D0F61">
            <w:pPr>
              <w:jc w:val="right"/>
              <w:rPr>
                <w:sz w:val="20"/>
                <w:szCs w:val="20"/>
                <w:lang w:val="en-GB" w:eastAsia="en-GB"/>
              </w:rPr>
            </w:pPr>
            <w:r w:rsidRPr="00A074E0">
              <w:rPr>
                <w:color w:val="000000"/>
                <w:sz w:val="20"/>
                <w:szCs w:val="20"/>
                <w:lang w:val="en-GB"/>
              </w:rPr>
              <w:t>43.0</w:t>
            </w:r>
          </w:p>
        </w:tc>
      </w:tr>
      <w:tr w:rsidR="007D0F61" w:rsidRPr="00A074E0" w14:paraId="5E444260" w14:textId="77777777" w:rsidTr="009B2864">
        <w:trPr>
          <w:trHeight w:val="300"/>
          <w:jc w:val="center"/>
        </w:trPr>
        <w:tc>
          <w:tcPr>
            <w:tcW w:w="4233" w:type="dxa"/>
            <w:shd w:val="clear" w:color="auto" w:fill="auto"/>
            <w:noWrap/>
          </w:tcPr>
          <w:p w14:paraId="047289F3" w14:textId="69E6874D" w:rsidR="007D0F61" w:rsidRPr="00A074E0" w:rsidRDefault="007D0F61" w:rsidP="007D0F61">
            <w:pPr>
              <w:rPr>
                <w:i/>
                <w:iCs/>
                <w:sz w:val="20"/>
                <w:szCs w:val="20"/>
                <w:lang w:val="en-GB" w:eastAsia="en-GB"/>
              </w:rPr>
            </w:pPr>
          </w:p>
        </w:tc>
        <w:tc>
          <w:tcPr>
            <w:tcW w:w="5220" w:type="dxa"/>
            <w:shd w:val="clear" w:color="auto" w:fill="auto"/>
            <w:noWrap/>
          </w:tcPr>
          <w:p w14:paraId="3922EAB2" w14:textId="34FF58D8" w:rsidR="007D0F61" w:rsidRPr="00A074E0" w:rsidRDefault="007D0F61" w:rsidP="007D0F61">
            <w:pPr>
              <w:rPr>
                <w:sz w:val="20"/>
                <w:szCs w:val="20"/>
                <w:lang w:val="en-GB" w:eastAsia="en-GB"/>
              </w:rPr>
            </w:pPr>
            <w:r w:rsidRPr="00A074E0">
              <w:rPr>
                <w:color w:val="000000"/>
                <w:sz w:val="20"/>
                <w:szCs w:val="20"/>
                <w:lang w:val="en-GB"/>
              </w:rPr>
              <w:t>Hungary</w:t>
            </w:r>
          </w:p>
        </w:tc>
        <w:tc>
          <w:tcPr>
            <w:tcW w:w="3824" w:type="dxa"/>
            <w:shd w:val="clear" w:color="auto" w:fill="auto"/>
            <w:noWrap/>
          </w:tcPr>
          <w:p w14:paraId="0B928A15" w14:textId="43002225" w:rsidR="007D0F61" w:rsidRPr="00A074E0" w:rsidRDefault="007D0F61" w:rsidP="007D0F61">
            <w:pPr>
              <w:rPr>
                <w:sz w:val="20"/>
                <w:szCs w:val="20"/>
                <w:lang w:val="en-GB" w:eastAsia="en-GB"/>
              </w:rPr>
            </w:pPr>
            <w:r w:rsidRPr="00A074E0">
              <w:rPr>
                <w:color w:val="000000"/>
                <w:sz w:val="20"/>
                <w:szCs w:val="20"/>
                <w:lang w:val="en-GB"/>
              </w:rPr>
              <w:t>András Weiperth</w:t>
            </w:r>
          </w:p>
        </w:tc>
        <w:tc>
          <w:tcPr>
            <w:tcW w:w="1352" w:type="dxa"/>
            <w:shd w:val="clear" w:color="auto" w:fill="auto"/>
            <w:noWrap/>
          </w:tcPr>
          <w:p w14:paraId="0FC7EBD3" w14:textId="772AD0D0" w:rsidR="007D0F61" w:rsidRPr="00A074E0" w:rsidRDefault="007D0F61" w:rsidP="007D0F61">
            <w:pPr>
              <w:jc w:val="right"/>
              <w:rPr>
                <w:sz w:val="20"/>
                <w:szCs w:val="20"/>
                <w:lang w:val="en-GB" w:eastAsia="en-GB"/>
              </w:rPr>
            </w:pPr>
            <w:r w:rsidRPr="00A074E0">
              <w:rPr>
                <w:color w:val="000000"/>
                <w:sz w:val="20"/>
                <w:szCs w:val="20"/>
                <w:lang w:val="en-GB"/>
              </w:rPr>
              <w:t>39.0</w:t>
            </w:r>
          </w:p>
        </w:tc>
        <w:tc>
          <w:tcPr>
            <w:tcW w:w="1252" w:type="dxa"/>
            <w:shd w:val="clear" w:color="auto" w:fill="auto"/>
            <w:noWrap/>
          </w:tcPr>
          <w:p w14:paraId="03AEA6DE" w14:textId="4099A091" w:rsidR="007D0F61" w:rsidRPr="00A074E0" w:rsidRDefault="007D0F61" w:rsidP="007D0F61">
            <w:pPr>
              <w:jc w:val="right"/>
              <w:rPr>
                <w:sz w:val="20"/>
                <w:szCs w:val="20"/>
                <w:lang w:val="en-GB" w:eastAsia="en-GB"/>
              </w:rPr>
            </w:pPr>
            <w:r w:rsidRPr="00A074E0">
              <w:rPr>
                <w:color w:val="000000"/>
                <w:sz w:val="20"/>
                <w:szCs w:val="20"/>
                <w:lang w:val="en-GB"/>
              </w:rPr>
              <w:t>43.0</w:t>
            </w:r>
          </w:p>
        </w:tc>
      </w:tr>
      <w:tr w:rsidR="007D0F61" w:rsidRPr="00A074E0" w14:paraId="4156A9DA" w14:textId="77777777" w:rsidTr="009B2864">
        <w:trPr>
          <w:trHeight w:val="300"/>
          <w:jc w:val="center"/>
        </w:trPr>
        <w:tc>
          <w:tcPr>
            <w:tcW w:w="4233" w:type="dxa"/>
            <w:shd w:val="clear" w:color="auto" w:fill="auto"/>
            <w:noWrap/>
          </w:tcPr>
          <w:p w14:paraId="7BB351C3" w14:textId="5F9131B5" w:rsidR="007D0F61" w:rsidRPr="00A074E0" w:rsidRDefault="007D0F61" w:rsidP="007D0F61">
            <w:pPr>
              <w:rPr>
                <w:i/>
                <w:iCs/>
                <w:sz w:val="20"/>
                <w:szCs w:val="20"/>
                <w:lang w:val="en-GB" w:eastAsia="en-GB"/>
              </w:rPr>
            </w:pPr>
          </w:p>
        </w:tc>
        <w:tc>
          <w:tcPr>
            <w:tcW w:w="5220" w:type="dxa"/>
            <w:shd w:val="clear" w:color="auto" w:fill="auto"/>
            <w:noWrap/>
          </w:tcPr>
          <w:p w14:paraId="29548D78" w14:textId="60B1AED2" w:rsidR="007D0F61" w:rsidRPr="00A074E0" w:rsidRDefault="007D0F61" w:rsidP="007D0F61">
            <w:pPr>
              <w:rPr>
                <w:sz w:val="20"/>
                <w:szCs w:val="20"/>
                <w:lang w:val="en-GB" w:eastAsia="en-GB"/>
              </w:rPr>
            </w:pPr>
            <w:r w:rsidRPr="00A074E0">
              <w:rPr>
                <w:color w:val="000000"/>
                <w:sz w:val="20"/>
                <w:szCs w:val="20"/>
                <w:lang w:val="en-GB"/>
              </w:rPr>
              <w:t>Northern Iran</w:t>
            </w:r>
          </w:p>
        </w:tc>
        <w:tc>
          <w:tcPr>
            <w:tcW w:w="3824" w:type="dxa"/>
            <w:shd w:val="clear" w:color="auto" w:fill="auto"/>
            <w:noWrap/>
          </w:tcPr>
          <w:p w14:paraId="2BC3F02A" w14:textId="1B8C8775" w:rsidR="007D0F61" w:rsidRPr="00A074E0" w:rsidRDefault="007D0F61" w:rsidP="007D0F61">
            <w:pPr>
              <w:rPr>
                <w:sz w:val="20"/>
                <w:szCs w:val="20"/>
                <w:lang w:val="en-GB" w:eastAsia="en-GB"/>
              </w:rPr>
            </w:pPr>
            <w:r w:rsidRPr="00A074E0">
              <w:rPr>
                <w:color w:val="000000"/>
                <w:sz w:val="20"/>
                <w:szCs w:val="20"/>
                <w:lang w:val="en-GB"/>
              </w:rPr>
              <w:t>Elnaz Najafi-Majd, Ali T. Qashqaei</w:t>
            </w:r>
          </w:p>
        </w:tc>
        <w:tc>
          <w:tcPr>
            <w:tcW w:w="1352" w:type="dxa"/>
            <w:shd w:val="clear" w:color="auto" w:fill="auto"/>
            <w:noWrap/>
          </w:tcPr>
          <w:p w14:paraId="16E13E3F" w14:textId="79354CD2" w:rsidR="007D0F61" w:rsidRPr="00A074E0" w:rsidRDefault="007D0F61" w:rsidP="007D0F61">
            <w:pPr>
              <w:jc w:val="right"/>
              <w:rPr>
                <w:sz w:val="20"/>
                <w:szCs w:val="20"/>
                <w:lang w:val="en-GB" w:eastAsia="en-GB"/>
              </w:rPr>
            </w:pPr>
            <w:r w:rsidRPr="00A074E0">
              <w:rPr>
                <w:color w:val="000000"/>
                <w:sz w:val="20"/>
                <w:szCs w:val="20"/>
                <w:lang w:val="en-GB"/>
              </w:rPr>
              <w:t>12.0</w:t>
            </w:r>
          </w:p>
        </w:tc>
        <w:tc>
          <w:tcPr>
            <w:tcW w:w="1252" w:type="dxa"/>
            <w:shd w:val="clear" w:color="auto" w:fill="auto"/>
            <w:noWrap/>
          </w:tcPr>
          <w:p w14:paraId="5A1DB932" w14:textId="0CD112C5"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079198E3" w14:textId="77777777" w:rsidTr="009B2864">
        <w:trPr>
          <w:trHeight w:val="300"/>
          <w:jc w:val="center"/>
        </w:trPr>
        <w:tc>
          <w:tcPr>
            <w:tcW w:w="4233" w:type="dxa"/>
            <w:shd w:val="clear" w:color="auto" w:fill="auto"/>
            <w:noWrap/>
          </w:tcPr>
          <w:p w14:paraId="34BEDF3F" w14:textId="432454BB" w:rsidR="007D0F61" w:rsidRPr="00A074E0" w:rsidRDefault="007D0F61" w:rsidP="007D0F61">
            <w:pPr>
              <w:rPr>
                <w:i/>
                <w:iCs/>
                <w:sz w:val="20"/>
                <w:szCs w:val="20"/>
                <w:lang w:val="en-GB" w:eastAsia="en-GB"/>
              </w:rPr>
            </w:pPr>
          </w:p>
        </w:tc>
        <w:tc>
          <w:tcPr>
            <w:tcW w:w="5220" w:type="dxa"/>
            <w:shd w:val="clear" w:color="auto" w:fill="auto"/>
            <w:noWrap/>
          </w:tcPr>
          <w:p w14:paraId="19873F91" w14:textId="4BC9DA6B" w:rsidR="007D0F61" w:rsidRPr="00A074E0" w:rsidRDefault="007D0F61" w:rsidP="007D0F61">
            <w:pPr>
              <w:rPr>
                <w:sz w:val="20"/>
                <w:szCs w:val="20"/>
                <w:lang w:val="en-GB" w:eastAsia="en-GB"/>
              </w:rPr>
            </w:pPr>
            <w:r w:rsidRPr="00A074E0">
              <w:rPr>
                <w:color w:val="000000"/>
                <w:sz w:val="20"/>
                <w:szCs w:val="20"/>
                <w:lang w:val="en-GB"/>
              </w:rPr>
              <w:t>Poland</w:t>
            </w:r>
          </w:p>
        </w:tc>
        <w:tc>
          <w:tcPr>
            <w:tcW w:w="3824" w:type="dxa"/>
            <w:shd w:val="clear" w:color="auto" w:fill="auto"/>
            <w:noWrap/>
          </w:tcPr>
          <w:p w14:paraId="749E62AF" w14:textId="19CD2652" w:rsidR="007D0F61" w:rsidRPr="00A074E0" w:rsidRDefault="007D0F61" w:rsidP="007D0F61">
            <w:pPr>
              <w:rPr>
                <w:sz w:val="20"/>
                <w:szCs w:val="20"/>
                <w:lang w:val="en-GB" w:eastAsia="en-GB"/>
              </w:rPr>
            </w:pPr>
            <w:r w:rsidRPr="00A074E0">
              <w:rPr>
                <w:color w:val="000000"/>
                <w:sz w:val="20"/>
                <w:szCs w:val="20"/>
                <w:lang w:val="en-GB"/>
              </w:rPr>
              <w:t>Dariusz Pietraszewski</w:t>
            </w:r>
          </w:p>
        </w:tc>
        <w:tc>
          <w:tcPr>
            <w:tcW w:w="1352" w:type="dxa"/>
            <w:shd w:val="clear" w:color="auto" w:fill="auto"/>
            <w:noWrap/>
          </w:tcPr>
          <w:p w14:paraId="7B3CB893" w14:textId="6E43DD65" w:rsidR="007D0F61" w:rsidRPr="00A074E0" w:rsidRDefault="007D0F61" w:rsidP="007D0F61">
            <w:pPr>
              <w:jc w:val="right"/>
              <w:rPr>
                <w:sz w:val="20"/>
                <w:szCs w:val="20"/>
                <w:lang w:val="en-GB" w:eastAsia="en-GB"/>
              </w:rPr>
            </w:pPr>
            <w:r w:rsidRPr="00A074E0">
              <w:rPr>
                <w:color w:val="000000"/>
                <w:sz w:val="20"/>
                <w:szCs w:val="20"/>
                <w:lang w:val="en-GB"/>
              </w:rPr>
              <w:t>22.5</w:t>
            </w:r>
          </w:p>
        </w:tc>
        <w:tc>
          <w:tcPr>
            <w:tcW w:w="1252" w:type="dxa"/>
            <w:shd w:val="clear" w:color="auto" w:fill="auto"/>
            <w:noWrap/>
          </w:tcPr>
          <w:p w14:paraId="6381D9E9" w14:textId="3C916214" w:rsidR="007D0F61" w:rsidRPr="00A074E0" w:rsidRDefault="007D0F61" w:rsidP="007D0F61">
            <w:pPr>
              <w:jc w:val="right"/>
              <w:rPr>
                <w:sz w:val="20"/>
                <w:szCs w:val="20"/>
                <w:lang w:val="en-GB" w:eastAsia="en-GB"/>
              </w:rPr>
            </w:pPr>
            <w:r w:rsidRPr="00A074E0">
              <w:rPr>
                <w:color w:val="000000"/>
                <w:sz w:val="20"/>
                <w:szCs w:val="20"/>
                <w:lang w:val="en-GB"/>
              </w:rPr>
              <w:t>34.5</w:t>
            </w:r>
          </w:p>
        </w:tc>
      </w:tr>
      <w:tr w:rsidR="007D0F61" w:rsidRPr="00A074E0" w14:paraId="6DD21452" w14:textId="77777777" w:rsidTr="009B2864">
        <w:trPr>
          <w:trHeight w:val="300"/>
          <w:jc w:val="center"/>
        </w:trPr>
        <w:tc>
          <w:tcPr>
            <w:tcW w:w="4233" w:type="dxa"/>
            <w:shd w:val="clear" w:color="auto" w:fill="auto"/>
            <w:noWrap/>
          </w:tcPr>
          <w:p w14:paraId="77A2FCC0" w14:textId="77A93893" w:rsidR="007D0F61" w:rsidRPr="00A074E0" w:rsidRDefault="007D0F61" w:rsidP="007D0F61">
            <w:pPr>
              <w:rPr>
                <w:i/>
                <w:iCs/>
                <w:sz w:val="20"/>
                <w:szCs w:val="20"/>
                <w:lang w:val="en-GB" w:eastAsia="en-GB"/>
              </w:rPr>
            </w:pPr>
          </w:p>
        </w:tc>
        <w:tc>
          <w:tcPr>
            <w:tcW w:w="5220" w:type="dxa"/>
            <w:shd w:val="clear" w:color="auto" w:fill="auto"/>
            <w:noWrap/>
          </w:tcPr>
          <w:p w14:paraId="42C74C1C" w14:textId="306C72CE"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72BF9979" w14:textId="4B7D24FF" w:rsidR="007D0F61" w:rsidRPr="00A074E0" w:rsidRDefault="007D0F61" w:rsidP="007D0F61">
            <w:pPr>
              <w:rPr>
                <w:sz w:val="20"/>
                <w:szCs w:val="20"/>
                <w:lang w:val="en-GB" w:eastAsia="en-GB"/>
              </w:rPr>
            </w:pPr>
            <w:r w:rsidRPr="00A074E0">
              <w:rPr>
                <w:color w:val="000000"/>
                <w:sz w:val="20"/>
                <w:szCs w:val="20"/>
                <w:lang w:val="en-GB"/>
              </w:rPr>
              <w:t>Şerife Gülsün Kırankaya</w:t>
            </w:r>
          </w:p>
        </w:tc>
        <w:tc>
          <w:tcPr>
            <w:tcW w:w="1352" w:type="dxa"/>
            <w:shd w:val="clear" w:color="auto" w:fill="auto"/>
            <w:noWrap/>
          </w:tcPr>
          <w:p w14:paraId="3B6FA5DA" w14:textId="1B013483" w:rsidR="007D0F61" w:rsidRPr="00A074E0" w:rsidRDefault="007D0F61" w:rsidP="007D0F61">
            <w:pPr>
              <w:jc w:val="right"/>
              <w:rPr>
                <w:sz w:val="20"/>
                <w:szCs w:val="20"/>
                <w:lang w:val="en-GB" w:eastAsia="en-GB"/>
              </w:rPr>
            </w:pPr>
            <w:r w:rsidRPr="00A074E0">
              <w:rPr>
                <w:color w:val="000000"/>
                <w:sz w:val="20"/>
                <w:szCs w:val="20"/>
                <w:lang w:val="en-GB"/>
              </w:rPr>
              <w:t>35.0</w:t>
            </w:r>
          </w:p>
        </w:tc>
        <w:tc>
          <w:tcPr>
            <w:tcW w:w="1252" w:type="dxa"/>
            <w:shd w:val="clear" w:color="auto" w:fill="auto"/>
            <w:noWrap/>
          </w:tcPr>
          <w:p w14:paraId="453A6F71" w14:textId="18485252" w:rsidR="007D0F61" w:rsidRPr="00A074E0" w:rsidRDefault="007D0F61" w:rsidP="007D0F61">
            <w:pPr>
              <w:jc w:val="right"/>
              <w:rPr>
                <w:sz w:val="20"/>
                <w:szCs w:val="20"/>
                <w:lang w:val="en-GB" w:eastAsia="en-GB"/>
              </w:rPr>
            </w:pPr>
            <w:r w:rsidRPr="00A074E0">
              <w:rPr>
                <w:color w:val="000000"/>
                <w:sz w:val="20"/>
                <w:szCs w:val="20"/>
                <w:lang w:val="en-GB"/>
              </w:rPr>
              <w:t>47.0</w:t>
            </w:r>
          </w:p>
        </w:tc>
      </w:tr>
      <w:tr w:rsidR="007D0F61" w:rsidRPr="00A074E0" w14:paraId="40E614D2" w14:textId="77777777" w:rsidTr="009B2864">
        <w:trPr>
          <w:trHeight w:val="300"/>
          <w:jc w:val="center"/>
        </w:trPr>
        <w:tc>
          <w:tcPr>
            <w:tcW w:w="4233" w:type="dxa"/>
            <w:shd w:val="clear" w:color="auto" w:fill="auto"/>
            <w:noWrap/>
          </w:tcPr>
          <w:p w14:paraId="2F627890" w14:textId="77777777" w:rsidR="007D0F61" w:rsidRPr="00A074E0" w:rsidRDefault="007D0F61" w:rsidP="007D0F61">
            <w:pPr>
              <w:rPr>
                <w:sz w:val="20"/>
                <w:szCs w:val="20"/>
                <w:lang w:val="en-GB" w:eastAsia="en-GB"/>
              </w:rPr>
            </w:pPr>
          </w:p>
        </w:tc>
        <w:tc>
          <w:tcPr>
            <w:tcW w:w="5220" w:type="dxa"/>
            <w:shd w:val="clear" w:color="auto" w:fill="auto"/>
            <w:noWrap/>
          </w:tcPr>
          <w:p w14:paraId="6FB80001" w14:textId="298AC744" w:rsidR="007D0F61" w:rsidRPr="00A074E0" w:rsidRDefault="007D0F61" w:rsidP="007D0F61">
            <w:pPr>
              <w:rPr>
                <w:sz w:val="20"/>
                <w:szCs w:val="20"/>
                <w:lang w:val="en-GB" w:eastAsia="en-GB"/>
              </w:rPr>
            </w:pPr>
            <w:r w:rsidRPr="00A074E0">
              <w:rPr>
                <w:color w:val="000000"/>
                <w:sz w:val="20"/>
                <w:szCs w:val="20"/>
                <w:lang w:val="en-GB"/>
              </w:rPr>
              <w:t>Vietnam</w:t>
            </w:r>
          </w:p>
        </w:tc>
        <w:tc>
          <w:tcPr>
            <w:tcW w:w="3824" w:type="dxa"/>
            <w:shd w:val="clear" w:color="auto" w:fill="auto"/>
            <w:noWrap/>
          </w:tcPr>
          <w:p w14:paraId="00E52273" w14:textId="4C0B4D60" w:rsidR="007D0F61" w:rsidRPr="00A074E0" w:rsidRDefault="007D0F61" w:rsidP="007D0F61">
            <w:pPr>
              <w:rPr>
                <w:sz w:val="20"/>
                <w:szCs w:val="20"/>
                <w:lang w:val="en-GB" w:eastAsia="en-GB"/>
              </w:rPr>
            </w:pPr>
            <w:r w:rsidRPr="00A074E0">
              <w:rPr>
                <w:color w:val="000000"/>
                <w:sz w:val="20"/>
                <w:szCs w:val="20"/>
                <w:lang w:val="en-GB"/>
              </w:rPr>
              <w:t>Kieu Anh T. Ta</w:t>
            </w:r>
          </w:p>
        </w:tc>
        <w:tc>
          <w:tcPr>
            <w:tcW w:w="1352" w:type="dxa"/>
            <w:shd w:val="clear" w:color="auto" w:fill="auto"/>
            <w:noWrap/>
          </w:tcPr>
          <w:p w14:paraId="71674175" w14:textId="68A43543" w:rsidR="007D0F61" w:rsidRPr="00A074E0" w:rsidRDefault="007D0F61" w:rsidP="007D0F61">
            <w:pPr>
              <w:jc w:val="right"/>
              <w:rPr>
                <w:sz w:val="20"/>
                <w:szCs w:val="20"/>
                <w:lang w:val="en-GB" w:eastAsia="en-GB"/>
              </w:rPr>
            </w:pPr>
            <w:r w:rsidRPr="00A074E0">
              <w:rPr>
                <w:color w:val="000000"/>
                <w:sz w:val="20"/>
                <w:szCs w:val="20"/>
                <w:lang w:val="en-GB"/>
              </w:rPr>
              <w:t>33.0</w:t>
            </w:r>
          </w:p>
        </w:tc>
        <w:tc>
          <w:tcPr>
            <w:tcW w:w="1252" w:type="dxa"/>
            <w:shd w:val="clear" w:color="auto" w:fill="auto"/>
            <w:noWrap/>
          </w:tcPr>
          <w:p w14:paraId="214721BD" w14:textId="7E9C3FED"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6125EB1D" w14:textId="77777777" w:rsidTr="009B2864">
        <w:trPr>
          <w:trHeight w:val="300"/>
          <w:jc w:val="center"/>
        </w:trPr>
        <w:tc>
          <w:tcPr>
            <w:tcW w:w="4233" w:type="dxa"/>
            <w:shd w:val="clear" w:color="auto" w:fill="auto"/>
            <w:noWrap/>
          </w:tcPr>
          <w:p w14:paraId="55B988DD" w14:textId="4B4D5937" w:rsidR="007D0F61" w:rsidRPr="00A074E0" w:rsidRDefault="007D0F61" w:rsidP="007D0F61">
            <w:pPr>
              <w:rPr>
                <w:sz w:val="20"/>
                <w:szCs w:val="20"/>
                <w:lang w:val="en-GB" w:eastAsia="en-GB"/>
              </w:rPr>
            </w:pPr>
            <w:r w:rsidRPr="00A074E0">
              <w:rPr>
                <w:i/>
                <w:iCs/>
                <w:color w:val="000000"/>
                <w:sz w:val="20"/>
                <w:szCs w:val="20"/>
                <w:lang w:val="en-GB"/>
              </w:rPr>
              <w:t>Trachemys scripta scripta</w:t>
            </w:r>
          </w:p>
        </w:tc>
        <w:tc>
          <w:tcPr>
            <w:tcW w:w="5220" w:type="dxa"/>
            <w:shd w:val="clear" w:color="auto" w:fill="auto"/>
            <w:noWrap/>
          </w:tcPr>
          <w:p w14:paraId="49C4788D" w14:textId="71645F08"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11519324" w14:textId="329E9DC2" w:rsidR="007D0F61" w:rsidRPr="00A074E0" w:rsidRDefault="007D0F61" w:rsidP="007D0F61">
            <w:pPr>
              <w:rPr>
                <w:sz w:val="20"/>
                <w:szCs w:val="20"/>
                <w:lang w:val="en-GB" w:eastAsia="en-GB"/>
              </w:rPr>
            </w:pPr>
            <w:r w:rsidRPr="00A074E0">
              <w:rPr>
                <w:color w:val="000000"/>
                <w:sz w:val="20"/>
                <w:szCs w:val="20"/>
                <w:lang w:val="en-GB"/>
              </w:rPr>
              <w:t>András Weiperth</w:t>
            </w:r>
          </w:p>
        </w:tc>
        <w:tc>
          <w:tcPr>
            <w:tcW w:w="1352" w:type="dxa"/>
            <w:shd w:val="clear" w:color="auto" w:fill="auto"/>
            <w:noWrap/>
          </w:tcPr>
          <w:p w14:paraId="01867E5C" w14:textId="0A16EC07" w:rsidR="007D0F61" w:rsidRPr="00A074E0" w:rsidRDefault="007D0F61" w:rsidP="007D0F61">
            <w:pPr>
              <w:jc w:val="right"/>
              <w:rPr>
                <w:sz w:val="20"/>
                <w:szCs w:val="20"/>
                <w:lang w:val="en-GB" w:eastAsia="en-GB"/>
              </w:rPr>
            </w:pPr>
            <w:r w:rsidRPr="00A074E0">
              <w:rPr>
                <w:color w:val="000000"/>
                <w:sz w:val="20"/>
                <w:szCs w:val="20"/>
                <w:lang w:val="en-GB"/>
              </w:rPr>
              <w:t>39.0</w:t>
            </w:r>
          </w:p>
        </w:tc>
        <w:tc>
          <w:tcPr>
            <w:tcW w:w="1252" w:type="dxa"/>
            <w:shd w:val="clear" w:color="auto" w:fill="auto"/>
            <w:noWrap/>
          </w:tcPr>
          <w:p w14:paraId="1FAA3E54" w14:textId="2C698623" w:rsidR="007D0F61" w:rsidRPr="00A074E0" w:rsidRDefault="007D0F61" w:rsidP="007D0F61">
            <w:pPr>
              <w:jc w:val="right"/>
              <w:rPr>
                <w:sz w:val="20"/>
                <w:szCs w:val="20"/>
                <w:lang w:val="en-GB" w:eastAsia="en-GB"/>
              </w:rPr>
            </w:pPr>
            <w:r w:rsidRPr="00A074E0">
              <w:rPr>
                <w:color w:val="000000"/>
                <w:sz w:val="20"/>
                <w:szCs w:val="20"/>
                <w:lang w:val="en-GB"/>
              </w:rPr>
              <w:t>43.0</w:t>
            </w:r>
          </w:p>
        </w:tc>
      </w:tr>
      <w:tr w:rsidR="007D0F61" w:rsidRPr="00A074E0" w14:paraId="49D1226B" w14:textId="77777777" w:rsidTr="009B2864">
        <w:trPr>
          <w:trHeight w:val="300"/>
          <w:jc w:val="center"/>
        </w:trPr>
        <w:tc>
          <w:tcPr>
            <w:tcW w:w="4233" w:type="dxa"/>
            <w:shd w:val="clear" w:color="auto" w:fill="auto"/>
            <w:noWrap/>
          </w:tcPr>
          <w:p w14:paraId="06B9B1A2" w14:textId="77777777" w:rsidR="007D0F61" w:rsidRPr="00A074E0" w:rsidRDefault="007D0F61" w:rsidP="007D0F61">
            <w:pPr>
              <w:rPr>
                <w:sz w:val="20"/>
                <w:szCs w:val="20"/>
                <w:lang w:val="en-GB" w:eastAsia="en-GB"/>
              </w:rPr>
            </w:pPr>
          </w:p>
        </w:tc>
        <w:tc>
          <w:tcPr>
            <w:tcW w:w="5220" w:type="dxa"/>
            <w:shd w:val="clear" w:color="auto" w:fill="auto"/>
            <w:noWrap/>
          </w:tcPr>
          <w:p w14:paraId="1CE059D6" w14:textId="674BAC07" w:rsidR="007D0F61" w:rsidRPr="00A074E0" w:rsidRDefault="007D0F61" w:rsidP="007D0F61">
            <w:pPr>
              <w:rPr>
                <w:sz w:val="20"/>
                <w:szCs w:val="20"/>
                <w:lang w:val="en-GB" w:eastAsia="en-GB"/>
              </w:rPr>
            </w:pPr>
            <w:r w:rsidRPr="00A074E0">
              <w:rPr>
                <w:color w:val="000000"/>
                <w:sz w:val="20"/>
                <w:szCs w:val="20"/>
                <w:lang w:val="en-GB"/>
              </w:rPr>
              <w:t>Hungary</w:t>
            </w:r>
          </w:p>
        </w:tc>
        <w:tc>
          <w:tcPr>
            <w:tcW w:w="3824" w:type="dxa"/>
            <w:shd w:val="clear" w:color="auto" w:fill="auto"/>
            <w:noWrap/>
          </w:tcPr>
          <w:p w14:paraId="65E3333E" w14:textId="5D13750A" w:rsidR="007D0F61" w:rsidRPr="00A074E0" w:rsidRDefault="007D0F61" w:rsidP="007D0F61">
            <w:pPr>
              <w:rPr>
                <w:sz w:val="20"/>
                <w:szCs w:val="20"/>
                <w:lang w:val="en-GB" w:eastAsia="en-GB"/>
              </w:rPr>
            </w:pPr>
            <w:r w:rsidRPr="00A074E0">
              <w:rPr>
                <w:color w:val="000000"/>
                <w:sz w:val="20"/>
                <w:szCs w:val="20"/>
                <w:lang w:val="en-GB"/>
              </w:rPr>
              <w:t>András Weiperth</w:t>
            </w:r>
          </w:p>
        </w:tc>
        <w:tc>
          <w:tcPr>
            <w:tcW w:w="1352" w:type="dxa"/>
            <w:shd w:val="clear" w:color="auto" w:fill="auto"/>
            <w:noWrap/>
          </w:tcPr>
          <w:p w14:paraId="5831BCD2" w14:textId="4E7DDB12" w:rsidR="007D0F61" w:rsidRPr="00A074E0" w:rsidRDefault="007D0F61" w:rsidP="007D0F61">
            <w:pPr>
              <w:jc w:val="right"/>
              <w:rPr>
                <w:sz w:val="20"/>
                <w:szCs w:val="20"/>
                <w:lang w:val="en-GB" w:eastAsia="en-GB"/>
              </w:rPr>
            </w:pPr>
            <w:r w:rsidRPr="00A074E0">
              <w:rPr>
                <w:color w:val="000000"/>
                <w:sz w:val="20"/>
                <w:szCs w:val="20"/>
                <w:lang w:val="en-GB"/>
              </w:rPr>
              <w:t>39.0</w:t>
            </w:r>
          </w:p>
        </w:tc>
        <w:tc>
          <w:tcPr>
            <w:tcW w:w="1252" w:type="dxa"/>
            <w:shd w:val="clear" w:color="auto" w:fill="auto"/>
            <w:noWrap/>
          </w:tcPr>
          <w:p w14:paraId="0725A254" w14:textId="4D4A2498" w:rsidR="007D0F61" w:rsidRPr="00A074E0" w:rsidRDefault="007D0F61" w:rsidP="007D0F61">
            <w:pPr>
              <w:jc w:val="right"/>
              <w:rPr>
                <w:sz w:val="20"/>
                <w:szCs w:val="20"/>
                <w:lang w:val="en-GB" w:eastAsia="en-GB"/>
              </w:rPr>
            </w:pPr>
            <w:r w:rsidRPr="00A074E0">
              <w:rPr>
                <w:color w:val="000000"/>
                <w:sz w:val="20"/>
                <w:szCs w:val="20"/>
                <w:lang w:val="en-GB"/>
              </w:rPr>
              <w:t>43.0</w:t>
            </w:r>
          </w:p>
        </w:tc>
      </w:tr>
      <w:tr w:rsidR="007D0F61" w:rsidRPr="00A074E0" w14:paraId="3F097292" w14:textId="77777777" w:rsidTr="009B2864">
        <w:trPr>
          <w:trHeight w:val="300"/>
          <w:jc w:val="center"/>
        </w:trPr>
        <w:tc>
          <w:tcPr>
            <w:tcW w:w="4233" w:type="dxa"/>
            <w:shd w:val="clear" w:color="auto" w:fill="auto"/>
            <w:noWrap/>
          </w:tcPr>
          <w:p w14:paraId="77223BA8" w14:textId="306ABA01" w:rsidR="007D0F61" w:rsidRPr="00A074E0" w:rsidRDefault="007D0F61" w:rsidP="007D0F61">
            <w:pPr>
              <w:rPr>
                <w:sz w:val="20"/>
                <w:szCs w:val="20"/>
                <w:lang w:val="en-GB" w:eastAsia="en-GB"/>
              </w:rPr>
            </w:pPr>
            <w:r w:rsidRPr="00A074E0">
              <w:rPr>
                <w:i/>
                <w:iCs/>
                <w:color w:val="000000"/>
                <w:sz w:val="20"/>
                <w:szCs w:val="20"/>
                <w:lang w:val="en-GB"/>
              </w:rPr>
              <w:t>Trachemys scripta troostii</w:t>
            </w:r>
          </w:p>
        </w:tc>
        <w:tc>
          <w:tcPr>
            <w:tcW w:w="5220" w:type="dxa"/>
            <w:shd w:val="clear" w:color="auto" w:fill="auto"/>
            <w:noWrap/>
          </w:tcPr>
          <w:p w14:paraId="7757A599" w14:textId="096E8997" w:rsidR="007D0F61" w:rsidRPr="00A074E0" w:rsidRDefault="007D0F61" w:rsidP="007D0F61">
            <w:pPr>
              <w:rPr>
                <w:sz w:val="20"/>
                <w:szCs w:val="20"/>
                <w:lang w:val="en-GB" w:eastAsia="en-GB"/>
              </w:rPr>
            </w:pPr>
            <w:r w:rsidRPr="00A074E0">
              <w:rPr>
                <w:color w:val="000000"/>
                <w:sz w:val="20"/>
                <w:szCs w:val="20"/>
                <w:lang w:val="en-GB"/>
              </w:rPr>
              <w:t>North and central Italy</w:t>
            </w:r>
          </w:p>
        </w:tc>
        <w:tc>
          <w:tcPr>
            <w:tcW w:w="3824" w:type="dxa"/>
            <w:shd w:val="clear" w:color="auto" w:fill="auto"/>
            <w:noWrap/>
          </w:tcPr>
          <w:p w14:paraId="7878CB4D" w14:textId="70A1156F" w:rsidR="007D0F61" w:rsidRPr="00A074E0" w:rsidRDefault="007D0F61" w:rsidP="007D0F61">
            <w:pPr>
              <w:rPr>
                <w:sz w:val="20"/>
                <w:szCs w:val="20"/>
                <w:lang w:val="en-GB" w:eastAsia="en-GB"/>
              </w:rPr>
            </w:pPr>
            <w:r w:rsidRPr="00A074E0">
              <w:rPr>
                <w:color w:val="000000"/>
                <w:sz w:val="20"/>
                <w:szCs w:val="20"/>
                <w:lang w:val="en-GB"/>
              </w:rPr>
              <w:t>Daniele Pellitteri-Rosa</w:t>
            </w:r>
          </w:p>
        </w:tc>
        <w:tc>
          <w:tcPr>
            <w:tcW w:w="1352" w:type="dxa"/>
            <w:shd w:val="clear" w:color="auto" w:fill="auto"/>
            <w:noWrap/>
          </w:tcPr>
          <w:p w14:paraId="4D1C3864" w14:textId="6EC02A46" w:rsidR="007D0F61" w:rsidRPr="00A074E0" w:rsidRDefault="007D0F61" w:rsidP="007D0F61">
            <w:pPr>
              <w:jc w:val="right"/>
              <w:rPr>
                <w:sz w:val="20"/>
                <w:szCs w:val="20"/>
                <w:lang w:val="en-GB" w:eastAsia="en-GB"/>
              </w:rPr>
            </w:pPr>
            <w:r w:rsidRPr="00A074E0">
              <w:rPr>
                <w:color w:val="000000"/>
                <w:sz w:val="20"/>
                <w:szCs w:val="20"/>
                <w:lang w:val="en-GB"/>
              </w:rPr>
              <w:t>40.0</w:t>
            </w:r>
          </w:p>
        </w:tc>
        <w:tc>
          <w:tcPr>
            <w:tcW w:w="1252" w:type="dxa"/>
            <w:shd w:val="clear" w:color="auto" w:fill="auto"/>
            <w:noWrap/>
          </w:tcPr>
          <w:p w14:paraId="4EAC3210" w14:textId="5D22AF72" w:rsidR="007D0F61" w:rsidRPr="00A074E0" w:rsidRDefault="007D0F61" w:rsidP="007D0F61">
            <w:pPr>
              <w:jc w:val="right"/>
              <w:rPr>
                <w:sz w:val="20"/>
                <w:szCs w:val="20"/>
                <w:lang w:val="en-GB" w:eastAsia="en-GB"/>
              </w:rPr>
            </w:pPr>
            <w:r w:rsidRPr="00A074E0">
              <w:rPr>
                <w:color w:val="000000"/>
                <w:sz w:val="20"/>
                <w:szCs w:val="20"/>
                <w:lang w:val="en-GB"/>
              </w:rPr>
              <w:t>42.0</w:t>
            </w:r>
          </w:p>
        </w:tc>
      </w:tr>
      <w:tr w:rsidR="007D0F61" w:rsidRPr="00A074E0" w14:paraId="27FE5BF0" w14:textId="77777777" w:rsidTr="009B2864">
        <w:trPr>
          <w:trHeight w:val="300"/>
          <w:jc w:val="center"/>
        </w:trPr>
        <w:tc>
          <w:tcPr>
            <w:tcW w:w="4233" w:type="dxa"/>
            <w:shd w:val="clear" w:color="auto" w:fill="auto"/>
            <w:noWrap/>
          </w:tcPr>
          <w:p w14:paraId="687D0DF3" w14:textId="16B19789" w:rsidR="007D0F61" w:rsidRPr="00A074E0" w:rsidRDefault="007D0F61" w:rsidP="007D0F61">
            <w:pPr>
              <w:rPr>
                <w:sz w:val="20"/>
                <w:szCs w:val="20"/>
                <w:lang w:val="en-GB" w:eastAsia="en-GB"/>
              </w:rPr>
            </w:pPr>
            <w:r w:rsidRPr="00A074E0">
              <w:rPr>
                <w:i/>
                <w:iCs/>
                <w:color w:val="000000"/>
                <w:sz w:val="20"/>
                <w:szCs w:val="20"/>
                <w:lang w:val="en-GB"/>
              </w:rPr>
              <w:t>Trachurus indicus</w:t>
            </w:r>
          </w:p>
        </w:tc>
        <w:tc>
          <w:tcPr>
            <w:tcW w:w="5220" w:type="dxa"/>
            <w:shd w:val="clear" w:color="auto" w:fill="auto"/>
            <w:noWrap/>
          </w:tcPr>
          <w:p w14:paraId="208D04FC" w14:textId="360F248F"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5D050BFD" w14:textId="7DFA47DB" w:rsidR="007D0F61" w:rsidRPr="00A074E0" w:rsidRDefault="007D0F61" w:rsidP="007D0F61">
            <w:pPr>
              <w:rPr>
                <w:sz w:val="20"/>
                <w:szCs w:val="20"/>
                <w:lang w:val="en-GB" w:eastAsia="en-GB"/>
              </w:rPr>
            </w:pPr>
            <w:r w:rsidRPr="00A074E0">
              <w:rPr>
                <w:color w:val="000000"/>
                <w:sz w:val="20"/>
                <w:szCs w:val="20"/>
                <w:lang w:val="en-GB"/>
              </w:rPr>
              <w:t>Halit Filiz</w:t>
            </w:r>
          </w:p>
        </w:tc>
        <w:tc>
          <w:tcPr>
            <w:tcW w:w="1352" w:type="dxa"/>
            <w:shd w:val="clear" w:color="auto" w:fill="auto"/>
            <w:noWrap/>
          </w:tcPr>
          <w:p w14:paraId="25A9DDF3" w14:textId="05A38876"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00B4827B" w14:textId="6DB6B98E"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126512D4" w14:textId="77777777" w:rsidTr="009B2864">
        <w:trPr>
          <w:trHeight w:val="300"/>
          <w:jc w:val="center"/>
        </w:trPr>
        <w:tc>
          <w:tcPr>
            <w:tcW w:w="4233" w:type="dxa"/>
            <w:shd w:val="clear" w:color="auto" w:fill="auto"/>
            <w:noWrap/>
          </w:tcPr>
          <w:p w14:paraId="6419C2F4" w14:textId="15F9809D" w:rsidR="007D0F61" w:rsidRPr="00A074E0" w:rsidRDefault="007D0F61" w:rsidP="007D0F61">
            <w:pPr>
              <w:rPr>
                <w:i/>
                <w:iCs/>
                <w:sz w:val="20"/>
                <w:szCs w:val="20"/>
                <w:lang w:val="en-GB" w:eastAsia="en-GB"/>
              </w:rPr>
            </w:pPr>
            <w:r w:rsidRPr="00A074E0">
              <w:rPr>
                <w:i/>
                <w:iCs/>
                <w:color w:val="000000"/>
                <w:sz w:val="20"/>
                <w:szCs w:val="20"/>
                <w:lang w:val="en-GB"/>
              </w:rPr>
              <w:t>Trachycephalus resinifictrix</w:t>
            </w:r>
          </w:p>
        </w:tc>
        <w:tc>
          <w:tcPr>
            <w:tcW w:w="5220" w:type="dxa"/>
            <w:shd w:val="clear" w:color="auto" w:fill="auto"/>
            <w:noWrap/>
          </w:tcPr>
          <w:p w14:paraId="4B58FBE5" w14:textId="1FC7BC9C"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2FC45BE8" w14:textId="4C9B81A4"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1B069359" w14:textId="04C949AC"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664F7C6B" w14:textId="391BFDD6" w:rsidR="007D0F61" w:rsidRPr="00A074E0" w:rsidRDefault="007D0F61" w:rsidP="007D0F61">
            <w:pPr>
              <w:jc w:val="right"/>
              <w:rPr>
                <w:sz w:val="20"/>
                <w:szCs w:val="20"/>
                <w:lang w:val="en-GB" w:eastAsia="en-GB"/>
              </w:rPr>
            </w:pPr>
            <w:r w:rsidRPr="00A074E0">
              <w:rPr>
                <w:color w:val="000000"/>
                <w:sz w:val="20"/>
                <w:szCs w:val="20"/>
                <w:lang w:val="en-GB"/>
              </w:rPr>
              <w:t>27.0</w:t>
            </w:r>
          </w:p>
        </w:tc>
      </w:tr>
      <w:tr w:rsidR="007D0F61" w:rsidRPr="00A074E0" w14:paraId="43420278" w14:textId="77777777" w:rsidTr="009B2864">
        <w:trPr>
          <w:trHeight w:val="300"/>
          <w:jc w:val="center"/>
        </w:trPr>
        <w:tc>
          <w:tcPr>
            <w:tcW w:w="4233" w:type="dxa"/>
            <w:shd w:val="clear" w:color="auto" w:fill="auto"/>
            <w:noWrap/>
          </w:tcPr>
          <w:p w14:paraId="4A900F74" w14:textId="01E5D6FC" w:rsidR="007D0F61" w:rsidRPr="00A074E0" w:rsidRDefault="007D0F61" w:rsidP="007D0F61">
            <w:pPr>
              <w:rPr>
                <w:i/>
                <w:iCs/>
                <w:sz w:val="20"/>
                <w:szCs w:val="20"/>
                <w:lang w:val="en-GB" w:eastAsia="en-GB"/>
              </w:rPr>
            </w:pPr>
            <w:r w:rsidRPr="00A074E0">
              <w:rPr>
                <w:i/>
                <w:iCs/>
                <w:color w:val="000000"/>
                <w:sz w:val="20"/>
                <w:szCs w:val="20"/>
                <w:lang w:val="en-GB"/>
              </w:rPr>
              <w:t>Trachysalambria curvirostris</w:t>
            </w:r>
          </w:p>
        </w:tc>
        <w:tc>
          <w:tcPr>
            <w:tcW w:w="5220" w:type="dxa"/>
            <w:shd w:val="clear" w:color="auto" w:fill="auto"/>
            <w:noWrap/>
          </w:tcPr>
          <w:p w14:paraId="13ADB713" w14:textId="697525A9"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0A5516E4" w14:textId="4E32B35D"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7D5BEB23" w14:textId="0A17E801" w:rsidR="007D0F61" w:rsidRPr="00A074E0" w:rsidRDefault="007D0F61" w:rsidP="007D0F61">
            <w:pPr>
              <w:jc w:val="right"/>
              <w:rPr>
                <w:sz w:val="20"/>
                <w:szCs w:val="20"/>
                <w:lang w:val="en-GB" w:eastAsia="en-GB"/>
              </w:rPr>
            </w:pPr>
            <w:r w:rsidRPr="00A074E0">
              <w:rPr>
                <w:color w:val="000000"/>
                <w:sz w:val="20"/>
                <w:szCs w:val="20"/>
                <w:lang w:val="en-GB"/>
              </w:rPr>
              <w:t>18.0</w:t>
            </w:r>
          </w:p>
        </w:tc>
        <w:tc>
          <w:tcPr>
            <w:tcW w:w="1252" w:type="dxa"/>
            <w:shd w:val="clear" w:color="auto" w:fill="auto"/>
            <w:noWrap/>
          </w:tcPr>
          <w:p w14:paraId="4A589467" w14:textId="522C3372"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27ACBD52" w14:textId="77777777" w:rsidTr="009B2864">
        <w:trPr>
          <w:trHeight w:val="300"/>
          <w:jc w:val="center"/>
        </w:trPr>
        <w:tc>
          <w:tcPr>
            <w:tcW w:w="4233" w:type="dxa"/>
            <w:shd w:val="clear" w:color="auto" w:fill="auto"/>
            <w:noWrap/>
          </w:tcPr>
          <w:p w14:paraId="56658145" w14:textId="04BE8864" w:rsidR="007D0F61" w:rsidRPr="00A074E0" w:rsidRDefault="007D0F61" w:rsidP="007D0F61">
            <w:pPr>
              <w:rPr>
                <w:sz w:val="20"/>
                <w:szCs w:val="20"/>
                <w:lang w:val="en-GB" w:eastAsia="en-GB"/>
              </w:rPr>
            </w:pPr>
            <w:r w:rsidRPr="00A074E0">
              <w:rPr>
                <w:i/>
                <w:iCs/>
                <w:color w:val="000000"/>
                <w:sz w:val="20"/>
                <w:szCs w:val="20"/>
                <w:lang w:val="en-GB"/>
              </w:rPr>
              <w:t>Tricellaria inopinata</w:t>
            </w:r>
          </w:p>
        </w:tc>
        <w:tc>
          <w:tcPr>
            <w:tcW w:w="5220" w:type="dxa"/>
            <w:shd w:val="clear" w:color="auto" w:fill="auto"/>
            <w:noWrap/>
          </w:tcPr>
          <w:p w14:paraId="0F1D1F71" w14:textId="1C830DFE"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6B4BF0B0" w14:textId="6ABC7C72" w:rsidR="007D0F61" w:rsidRPr="00A074E0" w:rsidRDefault="007D0F61" w:rsidP="007D0F61">
            <w:pPr>
              <w:rPr>
                <w:sz w:val="20"/>
                <w:szCs w:val="20"/>
                <w:lang w:val="en-GB" w:eastAsia="en-GB"/>
              </w:rPr>
            </w:pPr>
            <w:r w:rsidRPr="00A074E0">
              <w:rPr>
                <w:color w:val="000000"/>
                <w:sz w:val="20"/>
                <w:szCs w:val="20"/>
                <w:lang w:val="en-GB"/>
              </w:rPr>
              <w:t>Gemma Fenwick</w:t>
            </w:r>
          </w:p>
        </w:tc>
        <w:tc>
          <w:tcPr>
            <w:tcW w:w="1352" w:type="dxa"/>
            <w:shd w:val="clear" w:color="auto" w:fill="auto"/>
            <w:noWrap/>
          </w:tcPr>
          <w:p w14:paraId="5B5D8A72" w14:textId="5BFF23F0" w:rsidR="007D0F61" w:rsidRPr="00A074E0" w:rsidRDefault="007D0F61" w:rsidP="007D0F61">
            <w:pPr>
              <w:jc w:val="right"/>
              <w:rPr>
                <w:sz w:val="20"/>
                <w:szCs w:val="20"/>
                <w:lang w:val="en-GB" w:eastAsia="en-GB"/>
              </w:rPr>
            </w:pPr>
            <w:r w:rsidRPr="00A074E0">
              <w:rPr>
                <w:color w:val="000000"/>
                <w:sz w:val="20"/>
                <w:szCs w:val="20"/>
                <w:lang w:val="en-GB"/>
              </w:rPr>
              <w:t>23.5</w:t>
            </w:r>
          </w:p>
        </w:tc>
        <w:tc>
          <w:tcPr>
            <w:tcW w:w="1252" w:type="dxa"/>
            <w:shd w:val="clear" w:color="auto" w:fill="auto"/>
            <w:noWrap/>
          </w:tcPr>
          <w:p w14:paraId="2E9510A8" w14:textId="6612980F" w:rsidR="007D0F61" w:rsidRPr="00A074E0" w:rsidRDefault="007D0F61" w:rsidP="007D0F61">
            <w:pPr>
              <w:jc w:val="right"/>
              <w:rPr>
                <w:sz w:val="20"/>
                <w:szCs w:val="20"/>
                <w:lang w:val="en-GB" w:eastAsia="en-GB"/>
              </w:rPr>
            </w:pPr>
            <w:r w:rsidRPr="00A074E0">
              <w:rPr>
                <w:color w:val="000000"/>
                <w:sz w:val="20"/>
                <w:szCs w:val="20"/>
                <w:lang w:val="en-GB"/>
              </w:rPr>
              <w:t>23.5</w:t>
            </w:r>
          </w:p>
        </w:tc>
      </w:tr>
      <w:tr w:rsidR="007D0F61" w:rsidRPr="00A074E0" w14:paraId="5D803F6D" w14:textId="77777777" w:rsidTr="009B2864">
        <w:trPr>
          <w:trHeight w:val="300"/>
          <w:jc w:val="center"/>
        </w:trPr>
        <w:tc>
          <w:tcPr>
            <w:tcW w:w="4233" w:type="dxa"/>
            <w:shd w:val="clear" w:color="auto" w:fill="auto"/>
            <w:noWrap/>
          </w:tcPr>
          <w:p w14:paraId="28E7C6C9" w14:textId="72606A89" w:rsidR="007D0F61" w:rsidRPr="00A074E0" w:rsidRDefault="007D0F61" w:rsidP="007D0F61">
            <w:pPr>
              <w:rPr>
                <w:i/>
                <w:iCs/>
                <w:sz w:val="20"/>
                <w:szCs w:val="20"/>
                <w:lang w:val="en-GB" w:eastAsia="en-GB"/>
              </w:rPr>
            </w:pPr>
            <w:r w:rsidRPr="00A074E0">
              <w:rPr>
                <w:i/>
                <w:iCs/>
                <w:color w:val="000000"/>
                <w:sz w:val="20"/>
                <w:szCs w:val="20"/>
                <w:lang w:val="en-GB"/>
              </w:rPr>
              <w:t>Trichogaster lalius</w:t>
            </w:r>
          </w:p>
        </w:tc>
        <w:tc>
          <w:tcPr>
            <w:tcW w:w="5220" w:type="dxa"/>
            <w:shd w:val="clear" w:color="auto" w:fill="auto"/>
            <w:noWrap/>
          </w:tcPr>
          <w:p w14:paraId="5EC1D83F" w14:textId="77E409F8"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4D91D0D0" w14:textId="025F6735"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6E0492ED" w14:textId="21071653" w:rsidR="007D0F61" w:rsidRPr="00A074E0" w:rsidRDefault="007D0F61" w:rsidP="007D0F61">
            <w:pPr>
              <w:jc w:val="right"/>
              <w:rPr>
                <w:sz w:val="20"/>
                <w:szCs w:val="20"/>
                <w:lang w:val="en-GB" w:eastAsia="en-GB"/>
              </w:rPr>
            </w:pPr>
            <w:r w:rsidRPr="00A074E0">
              <w:rPr>
                <w:color w:val="000000"/>
                <w:sz w:val="20"/>
                <w:szCs w:val="20"/>
                <w:lang w:val="en-GB"/>
              </w:rPr>
              <w:t>0.5</w:t>
            </w:r>
          </w:p>
        </w:tc>
        <w:tc>
          <w:tcPr>
            <w:tcW w:w="1252" w:type="dxa"/>
            <w:shd w:val="clear" w:color="auto" w:fill="auto"/>
            <w:noWrap/>
          </w:tcPr>
          <w:p w14:paraId="4085865C" w14:textId="27F03F3B" w:rsidR="007D0F61" w:rsidRPr="00A074E0" w:rsidRDefault="007D0F61" w:rsidP="007D0F61">
            <w:pPr>
              <w:jc w:val="right"/>
              <w:rPr>
                <w:sz w:val="20"/>
                <w:szCs w:val="20"/>
                <w:lang w:val="en-GB" w:eastAsia="en-GB"/>
              </w:rPr>
            </w:pPr>
            <w:r w:rsidRPr="00A074E0">
              <w:rPr>
                <w:color w:val="000000"/>
                <w:sz w:val="20"/>
                <w:szCs w:val="20"/>
                <w:lang w:val="en-GB"/>
              </w:rPr>
              <w:t>4.5</w:t>
            </w:r>
          </w:p>
        </w:tc>
      </w:tr>
      <w:tr w:rsidR="007D0F61" w:rsidRPr="00A074E0" w14:paraId="3DE8A2F9" w14:textId="77777777" w:rsidTr="009B2864">
        <w:trPr>
          <w:trHeight w:val="300"/>
          <w:jc w:val="center"/>
        </w:trPr>
        <w:tc>
          <w:tcPr>
            <w:tcW w:w="4233" w:type="dxa"/>
            <w:shd w:val="clear" w:color="auto" w:fill="auto"/>
            <w:noWrap/>
          </w:tcPr>
          <w:p w14:paraId="1C0E27CB" w14:textId="1066DED8" w:rsidR="007D0F61" w:rsidRPr="00A074E0" w:rsidRDefault="007D0F61" w:rsidP="007D0F61">
            <w:pPr>
              <w:rPr>
                <w:i/>
                <w:iCs/>
                <w:sz w:val="20"/>
                <w:szCs w:val="20"/>
                <w:lang w:val="en-GB" w:eastAsia="en-GB"/>
              </w:rPr>
            </w:pPr>
          </w:p>
        </w:tc>
        <w:tc>
          <w:tcPr>
            <w:tcW w:w="5220" w:type="dxa"/>
            <w:shd w:val="clear" w:color="auto" w:fill="auto"/>
            <w:noWrap/>
          </w:tcPr>
          <w:p w14:paraId="66195F80" w14:textId="6E88C7D3" w:rsidR="007D0F61" w:rsidRPr="00A074E0" w:rsidRDefault="007D0F61" w:rsidP="007D0F61">
            <w:pPr>
              <w:rPr>
                <w:sz w:val="20"/>
                <w:szCs w:val="20"/>
                <w:lang w:val="en-GB" w:eastAsia="en-GB"/>
              </w:rPr>
            </w:pPr>
          </w:p>
        </w:tc>
        <w:tc>
          <w:tcPr>
            <w:tcW w:w="3824" w:type="dxa"/>
            <w:shd w:val="clear" w:color="auto" w:fill="auto"/>
            <w:noWrap/>
          </w:tcPr>
          <w:p w14:paraId="767199A6" w14:textId="46B67314"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7F206193" w14:textId="6069AC64" w:rsidR="007D0F61" w:rsidRPr="00A074E0" w:rsidRDefault="007D0F61" w:rsidP="007D0F61">
            <w:pPr>
              <w:jc w:val="right"/>
              <w:rPr>
                <w:sz w:val="20"/>
                <w:szCs w:val="20"/>
                <w:lang w:val="en-GB" w:eastAsia="en-GB"/>
              </w:rPr>
            </w:pPr>
            <w:r w:rsidRPr="00A074E0">
              <w:rPr>
                <w:color w:val="000000"/>
                <w:sz w:val="20"/>
                <w:szCs w:val="20"/>
                <w:lang w:val="en-GB"/>
              </w:rPr>
              <w:t>16.0</w:t>
            </w:r>
          </w:p>
        </w:tc>
        <w:tc>
          <w:tcPr>
            <w:tcW w:w="1252" w:type="dxa"/>
            <w:shd w:val="clear" w:color="auto" w:fill="auto"/>
            <w:noWrap/>
          </w:tcPr>
          <w:p w14:paraId="184C3060" w14:textId="51076845"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526A0209" w14:textId="77777777" w:rsidTr="009B2864">
        <w:trPr>
          <w:trHeight w:val="300"/>
          <w:jc w:val="center"/>
        </w:trPr>
        <w:tc>
          <w:tcPr>
            <w:tcW w:w="4233" w:type="dxa"/>
            <w:shd w:val="clear" w:color="auto" w:fill="auto"/>
            <w:noWrap/>
          </w:tcPr>
          <w:p w14:paraId="20C10AF8" w14:textId="1B80DD82" w:rsidR="007D0F61" w:rsidRPr="00A074E0" w:rsidRDefault="007D0F61" w:rsidP="007D0F61">
            <w:pPr>
              <w:rPr>
                <w:i/>
                <w:iCs/>
                <w:sz w:val="20"/>
                <w:szCs w:val="20"/>
                <w:lang w:val="en-GB" w:eastAsia="en-GB"/>
              </w:rPr>
            </w:pPr>
          </w:p>
        </w:tc>
        <w:tc>
          <w:tcPr>
            <w:tcW w:w="5220" w:type="dxa"/>
            <w:shd w:val="clear" w:color="auto" w:fill="auto"/>
            <w:noWrap/>
          </w:tcPr>
          <w:p w14:paraId="28CE7DC6" w14:textId="4EF4AC3F" w:rsidR="007D0F61" w:rsidRPr="00A074E0" w:rsidRDefault="007D0F61" w:rsidP="007D0F61">
            <w:pPr>
              <w:rPr>
                <w:sz w:val="20"/>
                <w:szCs w:val="20"/>
                <w:lang w:val="en-GB" w:eastAsia="en-GB"/>
              </w:rPr>
            </w:pPr>
          </w:p>
        </w:tc>
        <w:tc>
          <w:tcPr>
            <w:tcW w:w="3824" w:type="dxa"/>
            <w:shd w:val="clear" w:color="auto" w:fill="auto"/>
            <w:noWrap/>
          </w:tcPr>
          <w:p w14:paraId="14BBD8D1" w14:textId="24380725"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05799322" w14:textId="1476D562"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240E4496" w14:textId="2DE4DA42"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0C4CDB93" w14:textId="77777777" w:rsidTr="009B2864">
        <w:trPr>
          <w:trHeight w:val="300"/>
          <w:jc w:val="center"/>
        </w:trPr>
        <w:tc>
          <w:tcPr>
            <w:tcW w:w="4233" w:type="dxa"/>
            <w:shd w:val="clear" w:color="auto" w:fill="auto"/>
            <w:noWrap/>
          </w:tcPr>
          <w:p w14:paraId="47DD016A" w14:textId="2B5FFAC2" w:rsidR="007D0F61" w:rsidRPr="00A074E0" w:rsidRDefault="007D0F61" w:rsidP="007D0F61">
            <w:pPr>
              <w:rPr>
                <w:i/>
                <w:iCs/>
                <w:sz w:val="20"/>
                <w:szCs w:val="20"/>
                <w:lang w:val="en-GB" w:eastAsia="en-GB"/>
              </w:rPr>
            </w:pPr>
          </w:p>
        </w:tc>
        <w:tc>
          <w:tcPr>
            <w:tcW w:w="5220" w:type="dxa"/>
            <w:shd w:val="clear" w:color="auto" w:fill="auto"/>
            <w:noWrap/>
          </w:tcPr>
          <w:p w14:paraId="048C19CD" w14:textId="3F95DEA8"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0DC67C3B" w14:textId="738BB436"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1298A41A" w14:textId="518D6C02"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04DC238F" w14:textId="39757440"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3EC7FB79" w14:textId="77777777" w:rsidTr="009B2864">
        <w:trPr>
          <w:trHeight w:val="300"/>
          <w:jc w:val="center"/>
        </w:trPr>
        <w:tc>
          <w:tcPr>
            <w:tcW w:w="4233" w:type="dxa"/>
            <w:shd w:val="clear" w:color="auto" w:fill="auto"/>
            <w:noWrap/>
          </w:tcPr>
          <w:p w14:paraId="7B9059D6" w14:textId="62810D24" w:rsidR="007D0F61" w:rsidRPr="00A074E0" w:rsidRDefault="007D0F61" w:rsidP="007D0F61">
            <w:pPr>
              <w:rPr>
                <w:i/>
                <w:iCs/>
                <w:sz w:val="20"/>
                <w:szCs w:val="20"/>
                <w:lang w:val="en-GB" w:eastAsia="en-GB"/>
              </w:rPr>
            </w:pPr>
          </w:p>
        </w:tc>
        <w:tc>
          <w:tcPr>
            <w:tcW w:w="5220" w:type="dxa"/>
            <w:shd w:val="clear" w:color="auto" w:fill="auto"/>
            <w:noWrap/>
          </w:tcPr>
          <w:p w14:paraId="6BD352DD" w14:textId="267E9E06" w:rsidR="007D0F61" w:rsidRPr="00A074E0" w:rsidRDefault="007D0F61" w:rsidP="007D0F61">
            <w:pPr>
              <w:rPr>
                <w:sz w:val="20"/>
                <w:szCs w:val="20"/>
                <w:lang w:val="en-GB" w:eastAsia="en-GB"/>
              </w:rPr>
            </w:pPr>
          </w:p>
        </w:tc>
        <w:tc>
          <w:tcPr>
            <w:tcW w:w="3824" w:type="dxa"/>
            <w:shd w:val="clear" w:color="auto" w:fill="auto"/>
            <w:noWrap/>
          </w:tcPr>
          <w:p w14:paraId="251EC652" w14:textId="69F987D3"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28AB1022" w14:textId="24DC9BEC" w:rsidR="007D0F61" w:rsidRPr="00A074E0" w:rsidRDefault="007D0F61" w:rsidP="007D0F61">
            <w:pPr>
              <w:jc w:val="right"/>
              <w:rPr>
                <w:sz w:val="20"/>
                <w:szCs w:val="20"/>
                <w:lang w:val="en-GB" w:eastAsia="en-GB"/>
              </w:rPr>
            </w:pPr>
            <w:r w:rsidRPr="00A074E0">
              <w:rPr>
                <w:color w:val="000000"/>
                <w:sz w:val="20"/>
                <w:szCs w:val="20"/>
                <w:lang w:val="en-GB"/>
              </w:rPr>
              <w:t>15.0</w:t>
            </w:r>
          </w:p>
        </w:tc>
        <w:tc>
          <w:tcPr>
            <w:tcW w:w="1252" w:type="dxa"/>
            <w:shd w:val="clear" w:color="auto" w:fill="auto"/>
            <w:noWrap/>
          </w:tcPr>
          <w:p w14:paraId="4596A1BF" w14:textId="3E566049" w:rsidR="007D0F61" w:rsidRPr="00A074E0" w:rsidRDefault="007D0F61" w:rsidP="007D0F61">
            <w:pPr>
              <w:jc w:val="right"/>
              <w:rPr>
                <w:sz w:val="20"/>
                <w:szCs w:val="20"/>
                <w:lang w:val="en-GB" w:eastAsia="en-GB"/>
              </w:rPr>
            </w:pPr>
            <w:r w:rsidRPr="00A074E0">
              <w:rPr>
                <w:color w:val="000000"/>
                <w:sz w:val="20"/>
                <w:szCs w:val="20"/>
                <w:lang w:val="en-GB"/>
              </w:rPr>
              <w:t>15.0</w:t>
            </w:r>
          </w:p>
        </w:tc>
      </w:tr>
      <w:tr w:rsidR="007D0F61" w:rsidRPr="00A074E0" w14:paraId="1137BEBA" w14:textId="77777777" w:rsidTr="009B2864">
        <w:trPr>
          <w:trHeight w:val="300"/>
          <w:jc w:val="center"/>
        </w:trPr>
        <w:tc>
          <w:tcPr>
            <w:tcW w:w="4233" w:type="dxa"/>
            <w:shd w:val="clear" w:color="auto" w:fill="auto"/>
            <w:noWrap/>
          </w:tcPr>
          <w:p w14:paraId="190717B1" w14:textId="1E9F0EC6" w:rsidR="007D0F61" w:rsidRPr="00A074E0" w:rsidRDefault="007D0F61" w:rsidP="007D0F61">
            <w:pPr>
              <w:rPr>
                <w:i/>
                <w:iCs/>
                <w:sz w:val="20"/>
                <w:szCs w:val="20"/>
                <w:lang w:val="en-GB" w:eastAsia="en-GB"/>
              </w:rPr>
            </w:pPr>
          </w:p>
        </w:tc>
        <w:tc>
          <w:tcPr>
            <w:tcW w:w="5220" w:type="dxa"/>
            <w:shd w:val="clear" w:color="auto" w:fill="auto"/>
            <w:noWrap/>
          </w:tcPr>
          <w:p w14:paraId="4024A6C2" w14:textId="24990D46" w:rsidR="007D0F61" w:rsidRPr="00A074E0" w:rsidRDefault="007D0F61" w:rsidP="007D0F61">
            <w:pPr>
              <w:rPr>
                <w:sz w:val="20"/>
                <w:szCs w:val="20"/>
                <w:lang w:val="en-GB" w:eastAsia="en-GB"/>
              </w:rPr>
            </w:pPr>
          </w:p>
        </w:tc>
        <w:tc>
          <w:tcPr>
            <w:tcW w:w="3824" w:type="dxa"/>
            <w:shd w:val="clear" w:color="auto" w:fill="auto"/>
            <w:noWrap/>
          </w:tcPr>
          <w:p w14:paraId="591E48ED" w14:textId="12B8A92A"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79E08DE0" w14:textId="513E5F2A" w:rsidR="007D0F61" w:rsidRPr="00A074E0" w:rsidRDefault="007D0F61" w:rsidP="007D0F61">
            <w:pPr>
              <w:jc w:val="right"/>
              <w:rPr>
                <w:sz w:val="20"/>
                <w:szCs w:val="20"/>
                <w:lang w:val="en-GB" w:eastAsia="en-GB"/>
              </w:rPr>
            </w:pPr>
            <w:r w:rsidRPr="00A074E0">
              <w:rPr>
                <w:color w:val="000000"/>
                <w:sz w:val="20"/>
                <w:szCs w:val="20"/>
                <w:lang w:val="en-GB"/>
              </w:rPr>
              <w:t>17.0</w:t>
            </w:r>
          </w:p>
        </w:tc>
        <w:tc>
          <w:tcPr>
            <w:tcW w:w="1252" w:type="dxa"/>
            <w:shd w:val="clear" w:color="auto" w:fill="auto"/>
            <w:noWrap/>
          </w:tcPr>
          <w:p w14:paraId="36AFCC27" w14:textId="60D59CDB" w:rsidR="007D0F61" w:rsidRPr="00A074E0" w:rsidRDefault="007D0F61" w:rsidP="007D0F61">
            <w:pPr>
              <w:jc w:val="right"/>
              <w:rPr>
                <w:sz w:val="20"/>
                <w:szCs w:val="20"/>
                <w:lang w:val="en-GB" w:eastAsia="en-GB"/>
              </w:rPr>
            </w:pPr>
            <w:r w:rsidRPr="00A074E0">
              <w:rPr>
                <w:color w:val="000000"/>
                <w:sz w:val="20"/>
                <w:szCs w:val="20"/>
                <w:lang w:val="en-GB"/>
              </w:rPr>
              <w:t>29.0</w:t>
            </w:r>
          </w:p>
        </w:tc>
      </w:tr>
      <w:tr w:rsidR="007D0F61" w:rsidRPr="00A074E0" w14:paraId="3C28A6EF" w14:textId="77777777" w:rsidTr="009B2864">
        <w:trPr>
          <w:trHeight w:val="300"/>
          <w:jc w:val="center"/>
        </w:trPr>
        <w:tc>
          <w:tcPr>
            <w:tcW w:w="4233" w:type="dxa"/>
            <w:shd w:val="clear" w:color="auto" w:fill="auto"/>
            <w:noWrap/>
          </w:tcPr>
          <w:p w14:paraId="229C8EC8" w14:textId="7DEF6C26" w:rsidR="007D0F61" w:rsidRPr="00A074E0" w:rsidRDefault="007D0F61" w:rsidP="007D0F61">
            <w:pPr>
              <w:rPr>
                <w:i/>
                <w:iCs/>
                <w:sz w:val="20"/>
                <w:szCs w:val="20"/>
                <w:lang w:val="en-GB" w:eastAsia="en-GB"/>
              </w:rPr>
            </w:pPr>
            <w:r w:rsidRPr="00A074E0">
              <w:rPr>
                <w:i/>
                <w:iCs/>
                <w:color w:val="000000"/>
                <w:sz w:val="20"/>
                <w:szCs w:val="20"/>
                <w:lang w:val="en-GB"/>
              </w:rPr>
              <w:t>Trichogaster trichopterus</w:t>
            </w:r>
          </w:p>
        </w:tc>
        <w:tc>
          <w:tcPr>
            <w:tcW w:w="5220" w:type="dxa"/>
            <w:shd w:val="clear" w:color="auto" w:fill="auto"/>
            <w:noWrap/>
          </w:tcPr>
          <w:p w14:paraId="6B1E64BF" w14:textId="6514F1E7"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080BE847" w14:textId="6F910DBF"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4BDAAD0E" w14:textId="2AC948A2"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1F2DD3F2" w14:textId="06F4263A" w:rsidR="007D0F61" w:rsidRPr="00A074E0" w:rsidRDefault="007D0F61" w:rsidP="007D0F61">
            <w:pPr>
              <w:jc w:val="right"/>
              <w:rPr>
                <w:sz w:val="20"/>
                <w:szCs w:val="20"/>
                <w:lang w:val="en-GB" w:eastAsia="en-GB"/>
              </w:rPr>
            </w:pPr>
            <w:r w:rsidRPr="00A074E0">
              <w:rPr>
                <w:color w:val="000000"/>
                <w:sz w:val="20"/>
                <w:szCs w:val="20"/>
                <w:lang w:val="en-GB"/>
              </w:rPr>
              <w:t>7.0</w:t>
            </w:r>
          </w:p>
        </w:tc>
      </w:tr>
      <w:tr w:rsidR="007D0F61" w:rsidRPr="00A074E0" w14:paraId="58FF6190" w14:textId="77777777" w:rsidTr="009B2864">
        <w:trPr>
          <w:trHeight w:val="300"/>
          <w:jc w:val="center"/>
        </w:trPr>
        <w:tc>
          <w:tcPr>
            <w:tcW w:w="4233" w:type="dxa"/>
            <w:shd w:val="clear" w:color="auto" w:fill="auto"/>
            <w:noWrap/>
          </w:tcPr>
          <w:p w14:paraId="7E98E541" w14:textId="5F6B3B76" w:rsidR="007D0F61" w:rsidRPr="00A074E0" w:rsidRDefault="007D0F61" w:rsidP="007D0F61">
            <w:pPr>
              <w:rPr>
                <w:i/>
                <w:iCs/>
                <w:sz w:val="20"/>
                <w:szCs w:val="20"/>
                <w:lang w:val="en-GB" w:eastAsia="en-GB"/>
              </w:rPr>
            </w:pPr>
            <w:r w:rsidRPr="00A074E0">
              <w:rPr>
                <w:i/>
                <w:iCs/>
                <w:color w:val="000000"/>
                <w:sz w:val="20"/>
                <w:szCs w:val="20"/>
                <w:lang w:val="en-GB"/>
              </w:rPr>
              <w:t>Trichopodus leerii</w:t>
            </w:r>
          </w:p>
        </w:tc>
        <w:tc>
          <w:tcPr>
            <w:tcW w:w="5220" w:type="dxa"/>
            <w:shd w:val="clear" w:color="auto" w:fill="auto"/>
            <w:noWrap/>
          </w:tcPr>
          <w:p w14:paraId="4A9FE4ED" w14:textId="2FD50725"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731E2ABE" w14:textId="1A7FD1CA"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675AA246" w14:textId="349FE077"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1B103CF6" w14:textId="747303E7"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7E85E324" w14:textId="77777777" w:rsidTr="009B2864">
        <w:trPr>
          <w:trHeight w:val="300"/>
          <w:jc w:val="center"/>
        </w:trPr>
        <w:tc>
          <w:tcPr>
            <w:tcW w:w="4233" w:type="dxa"/>
            <w:shd w:val="clear" w:color="auto" w:fill="auto"/>
            <w:noWrap/>
          </w:tcPr>
          <w:p w14:paraId="584EB3FE" w14:textId="487D61D5" w:rsidR="007D0F61" w:rsidRPr="00A074E0" w:rsidRDefault="007D0F61" w:rsidP="007D0F61">
            <w:pPr>
              <w:rPr>
                <w:i/>
                <w:iCs/>
                <w:sz w:val="20"/>
                <w:szCs w:val="20"/>
                <w:lang w:val="en-GB" w:eastAsia="en-GB"/>
              </w:rPr>
            </w:pPr>
          </w:p>
        </w:tc>
        <w:tc>
          <w:tcPr>
            <w:tcW w:w="5220" w:type="dxa"/>
            <w:shd w:val="clear" w:color="auto" w:fill="auto"/>
            <w:noWrap/>
          </w:tcPr>
          <w:p w14:paraId="5E5BF994" w14:textId="7B69AA7A" w:rsidR="007D0F61" w:rsidRPr="00A074E0" w:rsidRDefault="007D0F61" w:rsidP="007D0F61">
            <w:pPr>
              <w:rPr>
                <w:sz w:val="20"/>
                <w:szCs w:val="20"/>
                <w:lang w:val="en-GB" w:eastAsia="en-GB"/>
              </w:rPr>
            </w:pPr>
            <w:r w:rsidRPr="00A074E0">
              <w:rPr>
                <w:color w:val="000000"/>
                <w:sz w:val="20"/>
                <w:szCs w:val="20"/>
                <w:lang w:val="en-GB"/>
              </w:rPr>
              <w:t>Singapore</w:t>
            </w:r>
          </w:p>
        </w:tc>
        <w:tc>
          <w:tcPr>
            <w:tcW w:w="3824" w:type="dxa"/>
            <w:shd w:val="clear" w:color="auto" w:fill="auto"/>
            <w:noWrap/>
          </w:tcPr>
          <w:p w14:paraId="09828899" w14:textId="1FBE0A60" w:rsidR="007D0F61" w:rsidRPr="00A074E0" w:rsidRDefault="007D0F61" w:rsidP="007D0F61">
            <w:pPr>
              <w:rPr>
                <w:sz w:val="20"/>
                <w:szCs w:val="20"/>
                <w:lang w:val="en-GB" w:eastAsia="en-GB"/>
              </w:rPr>
            </w:pPr>
            <w:r w:rsidRPr="00A074E0">
              <w:rPr>
                <w:color w:val="000000"/>
                <w:sz w:val="20"/>
                <w:szCs w:val="20"/>
                <w:lang w:val="en-GB"/>
              </w:rPr>
              <w:t>Shayne S. B. Yeo</w:t>
            </w:r>
          </w:p>
        </w:tc>
        <w:tc>
          <w:tcPr>
            <w:tcW w:w="1352" w:type="dxa"/>
            <w:shd w:val="clear" w:color="auto" w:fill="auto"/>
            <w:noWrap/>
          </w:tcPr>
          <w:p w14:paraId="6FBF0349" w14:textId="58A0C8AF"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0DEE0015" w14:textId="2B3FCA2D"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067B10DC" w14:textId="77777777" w:rsidTr="009B2864">
        <w:trPr>
          <w:trHeight w:val="300"/>
          <w:jc w:val="center"/>
        </w:trPr>
        <w:tc>
          <w:tcPr>
            <w:tcW w:w="4233" w:type="dxa"/>
            <w:shd w:val="clear" w:color="auto" w:fill="auto"/>
            <w:noWrap/>
          </w:tcPr>
          <w:p w14:paraId="7167E126" w14:textId="493BE9B4" w:rsidR="007D0F61" w:rsidRPr="00A074E0" w:rsidRDefault="007D0F61" w:rsidP="007D0F61">
            <w:pPr>
              <w:rPr>
                <w:i/>
                <w:iCs/>
                <w:sz w:val="20"/>
                <w:szCs w:val="20"/>
                <w:lang w:val="en-GB" w:eastAsia="en-GB"/>
              </w:rPr>
            </w:pPr>
            <w:r w:rsidRPr="00A074E0">
              <w:rPr>
                <w:i/>
                <w:iCs/>
                <w:color w:val="000000"/>
                <w:sz w:val="20"/>
                <w:szCs w:val="20"/>
                <w:lang w:val="en-GB"/>
              </w:rPr>
              <w:t>Trichopodus microlepis</w:t>
            </w:r>
          </w:p>
        </w:tc>
        <w:tc>
          <w:tcPr>
            <w:tcW w:w="5220" w:type="dxa"/>
            <w:shd w:val="clear" w:color="auto" w:fill="auto"/>
            <w:noWrap/>
          </w:tcPr>
          <w:p w14:paraId="39355F6C" w14:textId="1A817190" w:rsidR="007D0F61" w:rsidRPr="00A074E0" w:rsidRDefault="007D0F61" w:rsidP="007D0F61">
            <w:pPr>
              <w:rPr>
                <w:sz w:val="20"/>
                <w:szCs w:val="20"/>
                <w:lang w:val="en-GB" w:eastAsia="en-GB"/>
              </w:rPr>
            </w:pPr>
            <w:r w:rsidRPr="00A074E0">
              <w:rPr>
                <w:color w:val="000000"/>
                <w:sz w:val="20"/>
                <w:szCs w:val="20"/>
                <w:lang w:val="en-GB"/>
              </w:rPr>
              <w:t>Singapore</w:t>
            </w:r>
          </w:p>
        </w:tc>
        <w:tc>
          <w:tcPr>
            <w:tcW w:w="3824" w:type="dxa"/>
            <w:shd w:val="clear" w:color="auto" w:fill="auto"/>
            <w:noWrap/>
          </w:tcPr>
          <w:p w14:paraId="4F9A8C5F" w14:textId="72EE6C9D" w:rsidR="007D0F61" w:rsidRPr="00A074E0" w:rsidRDefault="007D0F61" w:rsidP="007D0F61">
            <w:pPr>
              <w:rPr>
                <w:sz w:val="20"/>
                <w:szCs w:val="20"/>
                <w:lang w:val="en-GB" w:eastAsia="en-GB"/>
              </w:rPr>
            </w:pPr>
            <w:r w:rsidRPr="00A074E0">
              <w:rPr>
                <w:color w:val="000000"/>
                <w:sz w:val="20"/>
                <w:szCs w:val="20"/>
                <w:lang w:val="en-GB"/>
              </w:rPr>
              <w:t>Joleen Chan</w:t>
            </w:r>
          </w:p>
        </w:tc>
        <w:tc>
          <w:tcPr>
            <w:tcW w:w="1352" w:type="dxa"/>
            <w:shd w:val="clear" w:color="auto" w:fill="auto"/>
            <w:noWrap/>
          </w:tcPr>
          <w:p w14:paraId="7708060E" w14:textId="4B075876" w:rsidR="007D0F61" w:rsidRPr="00A074E0" w:rsidRDefault="007D0F61" w:rsidP="007D0F61">
            <w:pPr>
              <w:jc w:val="right"/>
              <w:rPr>
                <w:sz w:val="20"/>
                <w:szCs w:val="20"/>
                <w:lang w:val="en-GB" w:eastAsia="en-GB"/>
              </w:rPr>
            </w:pPr>
            <w:r w:rsidRPr="00A074E0">
              <w:rPr>
                <w:color w:val="000000"/>
                <w:sz w:val="20"/>
                <w:szCs w:val="20"/>
                <w:lang w:val="en-GB"/>
              </w:rPr>
              <w:t>−3.0</w:t>
            </w:r>
          </w:p>
        </w:tc>
        <w:tc>
          <w:tcPr>
            <w:tcW w:w="1252" w:type="dxa"/>
            <w:shd w:val="clear" w:color="auto" w:fill="auto"/>
            <w:noWrap/>
          </w:tcPr>
          <w:p w14:paraId="09DD365C" w14:textId="7D674C2D"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2854F403" w14:textId="77777777" w:rsidTr="009B2864">
        <w:trPr>
          <w:trHeight w:val="300"/>
          <w:jc w:val="center"/>
        </w:trPr>
        <w:tc>
          <w:tcPr>
            <w:tcW w:w="4233" w:type="dxa"/>
            <w:shd w:val="clear" w:color="auto" w:fill="auto"/>
            <w:noWrap/>
          </w:tcPr>
          <w:p w14:paraId="3A428C8F" w14:textId="3A5C5407" w:rsidR="007D0F61" w:rsidRPr="00A074E0" w:rsidRDefault="007D0F61" w:rsidP="007D0F61">
            <w:pPr>
              <w:rPr>
                <w:i/>
                <w:iCs/>
                <w:sz w:val="20"/>
                <w:szCs w:val="20"/>
                <w:lang w:val="en-GB" w:eastAsia="en-GB"/>
              </w:rPr>
            </w:pPr>
            <w:r w:rsidRPr="00A074E0">
              <w:rPr>
                <w:i/>
                <w:iCs/>
                <w:color w:val="000000"/>
                <w:sz w:val="20"/>
                <w:szCs w:val="20"/>
                <w:lang w:val="en-GB"/>
              </w:rPr>
              <w:t>Trichopodus pectoralis</w:t>
            </w:r>
          </w:p>
        </w:tc>
        <w:tc>
          <w:tcPr>
            <w:tcW w:w="5220" w:type="dxa"/>
            <w:shd w:val="clear" w:color="auto" w:fill="auto"/>
            <w:noWrap/>
          </w:tcPr>
          <w:p w14:paraId="26170C1D" w14:textId="031054F5" w:rsidR="007D0F61" w:rsidRPr="00A074E0" w:rsidRDefault="007D0F61" w:rsidP="007D0F61">
            <w:pPr>
              <w:rPr>
                <w:sz w:val="20"/>
                <w:szCs w:val="20"/>
                <w:lang w:val="en-GB" w:eastAsia="en-GB"/>
              </w:rPr>
            </w:pPr>
            <w:r w:rsidRPr="00A074E0">
              <w:rPr>
                <w:color w:val="000000"/>
                <w:sz w:val="20"/>
                <w:szCs w:val="20"/>
                <w:lang w:val="en-GB"/>
              </w:rPr>
              <w:t>Singapore</w:t>
            </w:r>
          </w:p>
        </w:tc>
        <w:tc>
          <w:tcPr>
            <w:tcW w:w="3824" w:type="dxa"/>
            <w:shd w:val="clear" w:color="auto" w:fill="auto"/>
            <w:noWrap/>
          </w:tcPr>
          <w:p w14:paraId="5D3876EC" w14:textId="2497E843" w:rsidR="007D0F61" w:rsidRPr="00A074E0" w:rsidRDefault="007D0F61" w:rsidP="007D0F61">
            <w:pPr>
              <w:rPr>
                <w:sz w:val="20"/>
                <w:szCs w:val="20"/>
                <w:lang w:val="en-GB" w:eastAsia="en-GB"/>
              </w:rPr>
            </w:pPr>
            <w:r w:rsidRPr="00A074E0">
              <w:rPr>
                <w:color w:val="000000"/>
                <w:sz w:val="20"/>
                <w:szCs w:val="20"/>
                <w:lang w:val="en-GB"/>
              </w:rPr>
              <w:t>Joleen Chan</w:t>
            </w:r>
          </w:p>
        </w:tc>
        <w:tc>
          <w:tcPr>
            <w:tcW w:w="1352" w:type="dxa"/>
            <w:shd w:val="clear" w:color="auto" w:fill="auto"/>
            <w:noWrap/>
          </w:tcPr>
          <w:p w14:paraId="5A371306" w14:textId="72B62117"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0DE1BE7A" w14:textId="50205C86" w:rsidR="007D0F61" w:rsidRPr="00A074E0" w:rsidRDefault="007D0F61" w:rsidP="007D0F61">
            <w:pPr>
              <w:jc w:val="right"/>
              <w:rPr>
                <w:sz w:val="20"/>
                <w:szCs w:val="20"/>
                <w:lang w:val="en-GB" w:eastAsia="en-GB"/>
              </w:rPr>
            </w:pPr>
            <w:r w:rsidRPr="00A074E0">
              <w:rPr>
                <w:color w:val="000000"/>
                <w:sz w:val="20"/>
                <w:szCs w:val="20"/>
                <w:lang w:val="en-GB"/>
              </w:rPr>
              <w:t>8.0</w:t>
            </w:r>
          </w:p>
        </w:tc>
      </w:tr>
      <w:tr w:rsidR="007D0F61" w:rsidRPr="00A074E0" w14:paraId="35A7D8C0" w14:textId="77777777" w:rsidTr="009B2864">
        <w:trPr>
          <w:trHeight w:val="300"/>
          <w:jc w:val="center"/>
        </w:trPr>
        <w:tc>
          <w:tcPr>
            <w:tcW w:w="4233" w:type="dxa"/>
            <w:shd w:val="clear" w:color="auto" w:fill="auto"/>
            <w:noWrap/>
          </w:tcPr>
          <w:p w14:paraId="5E21D893" w14:textId="048A738C" w:rsidR="007D0F61" w:rsidRPr="00A074E0" w:rsidRDefault="007D0F61" w:rsidP="007D0F61">
            <w:pPr>
              <w:rPr>
                <w:i/>
                <w:iCs/>
                <w:sz w:val="20"/>
                <w:szCs w:val="20"/>
                <w:lang w:val="en-GB" w:eastAsia="en-GB"/>
              </w:rPr>
            </w:pPr>
            <w:r w:rsidRPr="00A074E0">
              <w:rPr>
                <w:i/>
                <w:iCs/>
                <w:color w:val="000000"/>
                <w:sz w:val="20"/>
                <w:szCs w:val="20"/>
                <w:lang w:val="en-GB"/>
              </w:rPr>
              <w:t>Trichopsis pumila</w:t>
            </w:r>
          </w:p>
        </w:tc>
        <w:tc>
          <w:tcPr>
            <w:tcW w:w="5220" w:type="dxa"/>
            <w:shd w:val="clear" w:color="auto" w:fill="auto"/>
            <w:noWrap/>
          </w:tcPr>
          <w:p w14:paraId="537E762A" w14:textId="4E7F86CB" w:rsidR="007D0F61" w:rsidRPr="00A074E0" w:rsidRDefault="007D0F61" w:rsidP="007D0F61">
            <w:pPr>
              <w:rPr>
                <w:sz w:val="20"/>
                <w:szCs w:val="20"/>
                <w:lang w:val="en-GB" w:eastAsia="en-GB"/>
              </w:rPr>
            </w:pPr>
            <w:r w:rsidRPr="00A074E0">
              <w:rPr>
                <w:color w:val="000000"/>
                <w:sz w:val="20"/>
                <w:szCs w:val="20"/>
                <w:lang w:val="en-GB"/>
              </w:rPr>
              <w:t>Singapore</w:t>
            </w:r>
          </w:p>
        </w:tc>
        <w:tc>
          <w:tcPr>
            <w:tcW w:w="3824" w:type="dxa"/>
            <w:shd w:val="clear" w:color="auto" w:fill="auto"/>
            <w:noWrap/>
          </w:tcPr>
          <w:p w14:paraId="3587FF47" w14:textId="0D62F7C9" w:rsidR="007D0F61" w:rsidRPr="00A074E0" w:rsidRDefault="007D0F61" w:rsidP="007D0F61">
            <w:pPr>
              <w:rPr>
                <w:sz w:val="20"/>
                <w:szCs w:val="20"/>
                <w:lang w:val="en-GB" w:eastAsia="en-GB"/>
              </w:rPr>
            </w:pPr>
            <w:r w:rsidRPr="00A074E0">
              <w:rPr>
                <w:color w:val="000000"/>
                <w:sz w:val="20"/>
                <w:szCs w:val="20"/>
                <w:lang w:val="en-GB"/>
              </w:rPr>
              <w:t>Shayne S. B. Yeo</w:t>
            </w:r>
          </w:p>
        </w:tc>
        <w:tc>
          <w:tcPr>
            <w:tcW w:w="1352" w:type="dxa"/>
            <w:shd w:val="clear" w:color="auto" w:fill="auto"/>
            <w:noWrap/>
          </w:tcPr>
          <w:p w14:paraId="3D590E5A" w14:textId="28C88BEC"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1C885815" w14:textId="30ACB587" w:rsidR="007D0F61" w:rsidRPr="00A074E0" w:rsidRDefault="007D0F61" w:rsidP="007D0F61">
            <w:pPr>
              <w:jc w:val="right"/>
              <w:rPr>
                <w:sz w:val="20"/>
                <w:szCs w:val="20"/>
                <w:lang w:val="en-GB" w:eastAsia="en-GB"/>
              </w:rPr>
            </w:pPr>
            <w:r w:rsidRPr="00A074E0">
              <w:rPr>
                <w:color w:val="000000"/>
                <w:sz w:val="20"/>
                <w:szCs w:val="20"/>
                <w:lang w:val="en-GB"/>
              </w:rPr>
              <w:t>3.0</w:t>
            </w:r>
          </w:p>
        </w:tc>
      </w:tr>
      <w:tr w:rsidR="007D0F61" w:rsidRPr="00A074E0" w14:paraId="32D8F012" w14:textId="77777777" w:rsidTr="009B2864">
        <w:trPr>
          <w:trHeight w:val="300"/>
          <w:jc w:val="center"/>
        </w:trPr>
        <w:tc>
          <w:tcPr>
            <w:tcW w:w="4233" w:type="dxa"/>
            <w:shd w:val="clear" w:color="auto" w:fill="auto"/>
            <w:noWrap/>
          </w:tcPr>
          <w:p w14:paraId="0332FD4B" w14:textId="6CBCB8E2" w:rsidR="007D0F61" w:rsidRPr="00A074E0" w:rsidRDefault="007D0F61" w:rsidP="007D0F61">
            <w:pPr>
              <w:rPr>
                <w:i/>
                <w:iCs/>
                <w:sz w:val="20"/>
                <w:szCs w:val="20"/>
                <w:lang w:val="en-GB" w:eastAsia="en-GB"/>
              </w:rPr>
            </w:pPr>
            <w:r w:rsidRPr="00A074E0">
              <w:rPr>
                <w:i/>
                <w:iCs/>
                <w:color w:val="000000"/>
                <w:sz w:val="20"/>
                <w:szCs w:val="20"/>
                <w:lang w:val="en-GB"/>
              </w:rPr>
              <w:t>Trichromis salvini</w:t>
            </w:r>
          </w:p>
        </w:tc>
        <w:tc>
          <w:tcPr>
            <w:tcW w:w="5220" w:type="dxa"/>
            <w:shd w:val="clear" w:color="auto" w:fill="auto"/>
            <w:noWrap/>
          </w:tcPr>
          <w:p w14:paraId="562BDAEB" w14:textId="1F0DA2D3" w:rsidR="007D0F61" w:rsidRPr="00A074E0" w:rsidRDefault="007D0F61" w:rsidP="007D0F61">
            <w:pPr>
              <w:rPr>
                <w:sz w:val="20"/>
                <w:szCs w:val="20"/>
                <w:lang w:val="en-GB" w:eastAsia="en-GB"/>
              </w:rPr>
            </w:pPr>
            <w:r w:rsidRPr="00A074E0">
              <w:rPr>
                <w:color w:val="000000"/>
                <w:sz w:val="20"/>
                <w:szCs w:val="20"/>
                <w:lang w:val="en-GB"/>
              </w:rPr>
              <w:t>Singapore</w:t>
            </w:r>
          </w:p>
        </w:tc>
        <w:tc>
          <w:tcPr>
            <w:tcW w:w="3824" w:type="dxa"/>
            <w:shd w:val="clear" w:color="auto" w:fill="auto"/>
            <w:noWrap/>
          </w:tcPr>
          <w:p w14:paraId="6B7A5DCF" w14:textId="692C41B5" w:rsidR="007D0F61" w:rsidRPr="00A074E0" w:rsidRDefault="007D0F61" w:rsidP="007D0F61">
            <w:pPr>
              <w:rPr>
                <w:sz w:val="20"/>
                <w:szCs w:val="20"/>
                <w:lang w:val="en-GB" w:eastAsia="en-GB"/>
              </w:rPr>
            </w:pPr>
            <w:r w:rsidRPr="00A074E0">
              <w:rPr>
                <w:color w:val="000000"/>
                <w:sz w:val="20"/>
                <w:szCs w:val="20"/>
                <w:lang w:val="en-GB"/>
              </w:rPr>
              <w:t>Shayne S. B. Yeo</w:t>
            </w:r>
          </w:p>
        </w:tc>
        <w:tc>
          <w:tcPr>
            <w:tcW w:w="1352" w:type="dxa"/>
            <w:shd w:val="clear" w:color="auto" w:fill="auto"/>
            <w:noWrap/>
          </w:tcPr>
          <w:p w14:paraId="506DC961" w14:textId="61E19A6A" w:rsidR="007D0F61" w:rsidRPr="00A074E0" w:rsidRDefault="007D0F61" w:rsidP="007D0F61">
            <w:pPr>
              <w:jc w:val="right"/>
              <w:rPr>
                <w:sz w:val="20"/>
                <w:szCs w:val="20"/>
                <w:lang w:val="en-GB" w:eastAsia="en-GB"/>
              </w:rPr>
            </w:pPr>
            <w:r w:rsidRPr="00A074E0">
              <w:rPr>
                <w:color w:val="000000"/>
                <w:sz w:val="20"/>
                <w:szCs w:val="20"/>
                <w:lang w:val="en-GB"/>
              </w:rPr>
              <w:t>7.0</w:t>
            </w:r>
          </w:p>
        </w:tc>
        <w:tc>
          <w:tcPr>
            <w:tcW w:w="1252" w:type="dxa"/>
            <w:shd w:val="clear" w:color="auto" w:fill="auto"/>
            <w:noWrap/>
          </w:tcPr>
          <w:p w14:paraId="1ED37FC2" w14:textId="26EDB04C"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03C5167E" w14:textId="77777777" w:rsidTr="009B2864">
        <w:trPr>
          <w:trHeight w:val="300"/>
          <w:jc w:val="center"/>
        </w:trPr>
        <w:tc>
          <w:tcPr>
            <w:tcW w:w="4233" w:type="dxa"/>
            <w:shd w:val="clear" w:color="auto" w:fill="auto"/>
            <w:noWrap/>
          </w:tcPr>
          <w:p w14:paraId="477EBE07" w14:textId="07911AA5" w:rsidR="007D0F61" w:rsidRPr="00A074E0" w:rsidRDefault="007D0F61" w:rsidP="007D0F61">
            <w:pPr>
              <w:rPr>
                <w:i/>
                <w:iCs/>
                <w:sz w:val="20"/>
                <w:szCs w:val="20"/>
                <w:lang w:val="en-GB" w:eastAsia="en-GB"/>
              </w:rPr>
            </w:pPr>
            <w:r w:rsidRPr="00A074E0">
              <w:rPr>
                <w:i/>
                <w:iCs/>
                <w:color w:val="000000"/>
                <w:sz w:val="20"/>
                <w:szCs w:val="20"/>
                <w:lang w:val="en-GB"/>
              </w:rPr>
              <w:t>Trichydra pudica</w:t>
            </w:r>
          </w:p>
        </w:tc>
        <w:tc>
          <w:tcPr>
            <w:tcW w:w="5220" w:type="dxa"/>
            <w:shd w:val="clear" w:color="auto" w:fill="auto"/>
            <w:noWrap/>
          </w:tcPr>
          <w:p w14:paraId="644CE410" w14:textId="64B7E6E8"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74D62BA0" w14:textId="7E22509B" w:rsidR="007D0F61" w:rsidRPr="00A074E0" w:rsidRDefault="007D0F61" w:rsidP="007D0F61">
            <w:pPr>
              <w:rPr>
                <w:sz w:val="20"/>
                <w:szCs w:val="20"/>
                <w:lang w:val="en-GB" w:eastAsia="en-GB"/>
              </w:rPr>
            </w:pPr>
            <w:r w:rsidRPr="00A074E0">
              <w:rPr>
                <w:color w:val="000000"/>
                <w:sz w:val="20"/>
                <w:szCs w:val="20"/>
                <w:lang w:val="en-GB"/>
              </w:rPr>
              <w:t>Nurçin Killi</w:t>
            </w:r>
          </w:p>
        </w:tc>
        <w:tc>
          <w:tcPr>
            <w:tcW w:w="1352" w:type="dxa"/>
            <w:shd w:val="clear" w:color="auto" w:fill="auto"/>
            <w:noWrap/>
          </w:tcPr>
          <w:p w14:paraId="575495F4" w14:textId="057B53F5"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6309A328" w14:textId="6750850A" w:rsidR="007D0F61" w:rsidRPr="00A074E0" w:rsidRDefault="007D0F61" w:rsidP="007D0F61">
            <w:pPr>
              <w:jc w:val="right"/>
              <w:rPr>
                <w:sz w:val="20"/>
                <w:szCs w:val="20"/>
                <w:lang w:val="en-GB" w:eastAsia="en-GB"/>
              </w:rPr>
            </w:pPr>
            <w:r w:rsidRPr="00A074E0">
              <w:rPr>
                <w:color w:val="000000"/>
                <w:sz w:val="20"/>
                <w:szCs w:val="20"/>
                <w:lang w:val="en-GB"/>
              </w:rPr>
              <w:t>5.0</w:t>
            </w:r>
          </w:p>
        </w:tc>
      </w:tr>
      <w:tr w:rsidR="007D0F61" w:rsidRPr="00A074E0" w14:paraId="039D0746" w14:textId="77777777" w:rsidTr="009B2864">
        <w:trPr>
          <w:trHeight w:val="300"/>
          <w:jc w:val="center"/>
        </w:trPr>
        <w:tc>
          <w:tcPr>
            <w:tcW w:w="4233" w:type="dxa"/>
            <w:shd w:val="clear" w:color="auto" w:fill="auto"/>
            <w:noWrap/>
          </w:tcPr>
          <w:p w14:paraId="3AFC94E6" w14:textId="170CC2D4" w:rsidR="007D0F61" w:rsidRPr="00A074E0" w:rsidRDefault="007D0F61" w:rsidP="007D0F61">
            <w:pPr>
              <w:rPr>
                <w:i/>
                <w:iCs/>
                <w:sz w:val="20"/>
                <w:szCs w:val="20"/>
                <w:lang w:val="en-GB" w:eastAsia="en-GB"/>
              </w:rPr>
            </w:pPr>
            <w:r w:rsidRPr="00A074E0">
              <w:rPr>
                <w:i/>
                <w:iCs/>
                <w:color w:val="000000"/>
                <w:sz w:val="20"/>
                <w:szCs w:val="20"/>
                <w:lang w:val="en-GB"/>
              </w:rPr>
              <w:t>Trinchesia albocrusta</w:t>
            </w:r>
          </w:p>
        </w:tc>
        <w:tc>
          <w:tcPr>
            <w:tcW w:w="5220" w:type="dxa"/>
            <w:shd w:val="clear" w:color="auto" w:fill="auto"/>
            <w:noWrap/>
          </w:tcPr>
          <w:p w14:paraId="06E90D15" w14:textId="5F9AEB99"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35A783B8" w14:textId="554D2958"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7675004F" w14:textId="0C37E9DE" w:rsidR="007D0F61" w:rsidRPr="00A074E0" w:rsidRDefault="007D0F61" w:rsidP="007D0F61">
            <w:pPr>
              <w:jc w:val="right"/>
              <w:rPr>
                <w:sz w:val="20"/>
                <w:szCs w:val="20"/>
                <w:lang w:val="en-GB" w:eastAsia="en-GB"/>
              </w:rPr>
            </w:pPr>
            <w:r w:rsidRPr="00A074E0">
              <w:rPr>
                <w:color w:val="000000"/>
                <w:sz w:val="20"/>
                <w:szCs w:val="20"/>
                <w:lang w:val="en-GB"/>
              </w:rPr>
              <w:t>6.0</w:t>
            </w:r>
          </w:p>
        </w:tc>
        <w:tc>
          <w:tcPr>
            <w:tcW w:w="1252" w:type="dxa"/>
            <w:shd w:val="clear" w:color="auto" w:fill="auto"/>
            <w:noWrap/>
          </w:tcPr>
          <w:p w14:paraId="0199C812" w14:textId="4D092159"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2664077B" w14:textId="77777777" w:rsidTr="009B2864">
        <w:trPr>
          <w:trHeight w:val="300"/>
          <w:jc w:val="center"/>
        </w:trPr>
        <w:tc>
          <w:tcPr>
            <w:tcW w:w="4233" w:type="dxa"/>
            <w:shd w:val="clear" w:color="auto" w:fill="auto"/>
            <w:noWrap/>
          </w:tcPr>
          <w:p w14:paraId="3A2CCCC4" w14:textId="0257939F" w:rsidR="007D0F61" w:rsidRPr="00A074E0" w:rsidRDefault="007D0F61" w:rsidP="007D0F61">
            <w:pPr>
              <w:rPr>
                <w:sz w:val="20"/>
                <w:szCs w:val="20"/>
                <w:lang w:val="en-GB" w:eastAsia="en-GB"/>
              </w:rPr>
            </w:pPr>
            <w:r w:rsidRPr="00A074E0">
              <w:rPr>
                <w:i/>
                <w:iCs/>
                <w:color w:val="000000"/>
                <w:sz w:val="20"/>
                <w:szCs w:val="20"/>
                <w:lang w:val="en-GB"/>
              </w:rPr>
              <w:t>Tubastraea coccinea</w:t>
            </w:r>
          </w:p>
        </w:tc>
        <w:tc>
          <w:tcPr>
            <w:tcW w:w="5220" w:type="dxa"/>
            <w:shd w:val="clear" w:color="auto" w:fill="auto"/>
            <w:noWrap/>
          </w:tcPr>
          <w:p w14:paraId="63B8535A" w14:textId="74C6F042" w:rsidR="007D0F61" w:rsidRPr="00A074E0" w:rsidRDefault="007D0F61" w:rsidP="007D0F61">
            <w:pPr>
              <w:rPr>
                <w:sz w:val="20"/>
                <w:szCs w:val="20"/>
                <w:lang w:val="en-GB" w:eastAsia="en-GB"/>
              </w:rPr>
            </w:pPr>
            <w:r w:rsidRPr="00A074E0">
              <w:rPr>
                <w:color w:val="000000"/>
                <w:sz w:val="20"/>
                <w:szCs w:val="20"/>
                <w:lang w:val="en-GB"/>
              </w:rPr>
              <w:t>Coastal waters of Grenada, Saint Vincent and the Grenadines</w:t>
            </w:r>
          </w:p>
        </w:tc>
        <w:tc>
          <w:tcPr>
            <w:tcW w:w="3824" w:type="dxa"/>
            <w:shd w:val="clear" w:color="auto" w:fill="auto"/>
            <w:noWrap/>
          </w:tcPr>
          <w:p w14:paraId="31627D9C" w14:textId="0EFC0859" w:rsidR="007D0F61" w:rsidRPr="00A074E0" w:rsidRDefault="007D0F61" w:rsidP="007D0F61">
            <w:pPr>
              <w:rPr>
                <w:sz w:val="20"/>
                <w:szCs w:val="20"/>
                <w:lang w:val="en-GB" w:eastAsia="en-GB"/>
              </w:rPr>
            </w:pPr>
            <w:r w:rsidRPr="00A074E0">
              <w:rPr>
                <w:color w:val="000000"/>
                <w:sz w:val="20"/>
                <w:szCs w:val="20"/>
                <w:lang w:val="en-GB"/>
              </w:rPr>
              <w:t>Phil I. Davison</w:t>
            </w:r>
          </w:p>
        </w:tc>
        <w:tc>
          <w:tcPr>
            <w:tcW w:w="1352" w:type="dxa"/>
            <w:shd w:val="clear" w:color="auto" w:fill="auto"/>
            <w:noWrap/>
          </w:tcPr>
          <w:p w14:paraId="2A79A250" w14:textId="75D8E5D1" w:rsidR="007D0F61" w:rsidRPr="00A074E0" w:rsidRDefault="007D0F61" w:rsidP="007D0F61">
            <w:pPr>
              <w:jc w:val="right"/>
              <w:rPr>
                <w:sz w:val="20"/>
                <w:szCs w:val="20"/>
                <w:lang w:val="en-GB" w:eastAsia="en-GB"/>
              </w:rPr>
            </w:pPr>
            <w:r w:rsidRPr="00A074E0">
              <w:rPr>
                <w:color w:val="000000"/>
                <w:sz w:val="20"/>
                <w:szCs w:val="20"/>
                <w:lang w:val="en-GB"/>
              </w:rPr>
              <w:t>42.0</w:t>
            </w:r>
          </w:p>
        </w:tc>
        <w:tc>
          <w:tcPr>
            <w:tcW w:w="1252" w:type="dxa"/>
            <w:shd w:val="clear" w:color="auto" w:fill="auto"/>
            <w:noWrap/>
          </w:tcPr>
          <w:p w14:paraId="1754AC55" w14:textId="1CF57891" w:rsidR="007D0F61" w:rsidRPr="00A074E0" w:rsidRDefault="007D0F61" w:rsidP="007D0F61">
            <w:pPr>
              <w:jc w:val="right"/>
              <w:rPr>
                <w:sz w:val="20"/>
                <w:szCs w:val="20"/>
                <w:lang w:val="en-GB" w:eastAsia="en-GB"/>
              </w:rPr>
            </w:pPr>
            <w:r w:rsidRPr="00A074E0">
              <w:rPr>
                <w:color w:val="000000"/>
                <w:sz w:val="20"/>
                <w:szCs w:val="20"/>
                <w:lang w:val="en-GB"/>
              </w:rPr>
              <w:t>44.0</w:t>
            </w:r>
          </w:p>
        </w:tc>
      </w:tr>
      <w:tr w:rsidR="007D0F61" w:rsidRPr="00A074E0" w14:paraId="763DC50B" w14:textId="77777777" w:rsidTr="009B2864">
        <w:trPr>
          <w:trHeight w:val="300"/>
          <w:jc w:val="center"/>
        </w:trPr>
        <w:tc>
          <w:tcPr>
            <w:tcW w:w="4233" w:type="dxa"/>
            <w:shd w:val="clear" w:color="auto" w:fill="auto"/>
            <w:noWrap/>
          </w:tcPr>
          <w:p w14:paraId="667FC1EA" w14:textId="101F0D0C" w:rsidR="007D0F61" w:rsidRPr="00A074E0" w:rsidRDefault="007D0F61" w:rsidP="007D0F61">
            <w:pPr>
              <w:rPr>
                <w:sz w:val="20"/>
                <w:szCs w:val="20"/>
                <w:lang w:val="en-GB" w:eastAsia="en-GB"/>
              </w:rPr>
            </w:pPr>
            <w:r w:rsidRPr="00A074E0">
              <w:rPr>
                <w:i/>
                <w:iCs/>
                <w:color w:val="000000"/>
                <w:sz w:val="20"/>
                <w:szCs w:val="20"/>
                <w:lang w:val="en-GB"/>
              </w:rPr>
              <w:t>Tubastraea tagusensis</w:t>
            </w:r>
          </w:p>
        </w:tc>
        <w:tc>
          <w:tcPr>
            <w:tcW w:w="5220" w:type="dxa"/>
            <w:shd w:val="clear" w:color="auto" w:fill="auto"/>
            <w:noWrap/>
          </w:tcPr>
          <w:p w14:paraId="4E3F0BBE" w14:textId="12444BF2"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63B25AC7" w14:textId="61223A6F" w:rsidR="007D0F61" w:rsidRPr="00A074E0" w:rsidRDefault="007D0F61" w:rsidP="007D0F61">
            <w:pPr>
              <w:rPr>
                <w:sz w:val="20"/>
                <w:szCs w:val="20"/>
                <w:lang w:val="en-GB" w:eastAsia="en-GB"/>
              </w:rPr>
            </w:pPr>
            <w:r w:rsidRPr="00A074E0">
              <w:rPr>
                <w:color w:val="000000"/>
                <w:sz w:val="20"/>
                <w:szCs w:val="20"/>
                <w:lang w:val="en-GB"/>
              </w:rPr>
              <w:t>Phil I. Davison</w:t>
            </w:r>
          </w:p>
        </w:tc>
        <w:tc>
          <w:tcPr>
            <w:tcW w:w="1352" w:type="dxa"/>
            <w:shd w:val="clear" w:color="auto" w:fill="auto"/>
            <w:noWrap/>
          </w:tcPr>
          <w:p w14:paraId="4C516D91" w14:textId="7928A503"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6AE53561" w14:textId="274F6B7D" w:rsidR="007D0F61" w:rsidRPr="00A074E0" w:rsidRDefault="007D0F61" w:rsidP="007D0F61">
            <w:pPr>
              <w:jc w:val="right"/>
              <w:rPr>
                <w:sz w:val="20"/>
                <w:szCs w:val="20"/>
                <w:lang w:val="en-GB" w:eastAsia="en-GB"/>
              </w:rPr>
            </w:pPr>
            <w:r w:rsidRPr="00A074E0">
              <w:rPr>
                <w:color w:val="000000"/>
                <w:sz w:val="20"/>
                <w:szCs w:val="20"/>
                <w:lang w:val="en-GB"/>
              </w:rPr>
              <w:t>29.0</w:t>
            </w:r>
          </w:p>
        </w:tc>
      </w:tr>
      <w:tr w:rsidR="007D0F61" w:rsidRPr="00A074E0" w14:paraId="563DAC6F" w14:textId="77777777" w:rsidTr="009B2864">
        <w:trPr>
          <w:trHeight w:val="300"/>
          <w:jc w:val="center"/>
        </w:trPr>
        <w:tc>
          <w:tcPr>
            <w:tcW w:w="4233" w:type="dxa"/>
            <w:shd w:val="clear" w:color="auto" w:fill="auto"/>
            <w:noWrap/>
          </w:tcPr>
          <w:p w14:paraId="3ABD2C1C" w14:textId="2CDB5694" w:rsidR="007D0F61" w:rsidRPr="00A074E0" w:rsidRDefault="007D0F61" w:rsidP="007D0F61">
            <w:pPr>
              <w:rPr>
                <w:sz w:val="20"/>
                <w:szCs w:val="20"/>
                <w:lang w:val="en-GB" w:eastAsia="en-GB"/>
              </w:rPr>
            </w:pPr>
            <w:r w:rsidRPr="00A074E0">
              <w:rPr>
                <w:i/>
                <w:iCs/>
                <w:color w:val="000000"/>
                <w:sz w:val="20"/>
                <w:szCs w:val="20"/>
                <w:lang w:val="en-GB"/>
              </w:rPr>
              <w:t>Turcogammarus aralensis</w:t>
            </w:r>
          </w:p>
        </w:tc>
        <w:tc>
          <w:tcPr>
            <w:tcW w:w="5220" w:type="dxa"/>
            <w:shd w:val="clear" w:color="auto" w:fill="auto"/>
            <w:noWrap/>
          </w:tcPr>
          <w:p w14:paraId="0652046B" w14:textId="75954022" w:rsidR="007D0F61" w:rsidRPr="00A074E0" w:rsidRDefault="007D0F61" w:rsidP="007D0F61">
            <w:pPr>
              <w:rPr>
                <w:sz w:val="20"/>
                <w:szCs w:val="20"/>
                <w:lang w:val="en-GB" w:eastAsia="en-GB"/>
              </w:rPr>
            </w:pPr>
            <w:r w:rsidRPr="00A074E0">
              <w:rPr>
                <w:color w:val="000000"/>
                <w:sz w:val="20"/>
                <w:szCs w:val="20"/>
                <w:lang w:val="en-GB"/>
              </w:rPr>
              <w:t>Dnieper, Neman and Pripyat River Basins</w:t>
            </w:r>
          </w:p>
        </w:tc>
        <w:tc>
          <w:tcPr>
            <w:tcW w:w="3824" w:type="dxa"/>
            <w:shd w:val="clear" w:color="auto" w:fill="auto"/>
            <w:noWrap/>
          </w:tcPr>
          <w:p w14:paraId="138032F9" w14:textId="79CA466B" w:rsidR="007D0F61" w:rsidRPr="00A074E0" w:rsidRDefault="007D0F61" w:rsidP="007D0F61">
            <w:pPr>
              <w:rPr>
                <w:sz w:val="20"/>
                <w:szCs w:val="20"/>
                <w:lang w:val="en-GB" w:eastAsia="en-GB"/>
              </w:rPr>
            </w:pPr>
            <w:r w:rsidRPr="00A074E0">
              <w:rPr>
                <w:color w:val="000000"/>
                <w:sz w:val="20"/>
                <w:szCs w:val="20"/>
                <w:lang w:val="en-GB"/>
              </w:rPr>
              <w:t>Vitaliy Semenchenko, Tatsiana Lipinskaya</w:t>
            </w:r>
          </w:p>
        </w:tc>
        <w:tc>
          <w:tcPr>
            <w:tcW w:w="1352" w:type="dxa"/>
            <w:shd w:val="clear" w:color="auto" w:fill="auto"/>
            <w:noWrap/>
          </w:tcPr>
          <w:p w14:paraId="3830337A" w14:textId="5FFC70A1" w:rsidR="007D0F61" w:rsidRPr="00A074E0" w:rsidRDefault="007D0F61" w:rsidP="007D0F61">
            <w:pPr>
              <w:jc w:val="right"/>
              <w:rPr>
                <w:sz w:val="20"/>
                <w:szCs w:val="20"/>
                <w:lang w:val="en-GB" w:eastAsia="en-GB"/>
              </w:rPr>
            </w:pPr>
            <w:r w:rsidRPr="00A074E0">
              <w:rPr>
                <w:color w:val="000000"/>
                <w:sz w:val="20"/>
                <w:szCs w:val="20"/>
                <w:lang w:val="en-GB"/>
              </w:rPr>
              <w:t>7.5</w:t>
            </w:r>
          </w:p>
        </w:tc>
        <w:tc>
          <w:tcPr>
            <w:tcW w:w="1252" w:type="dxa"/>
            <w:shd w:val="clear" w:color="auto" w:fill="auto"/>
            <w:noWrap/>
          </w:tcPr>
          <w:p w14:paraId="2C33B1ED" w14:textId="7279B0C5" w:rsidR="007D0F61" w:rsidRPr="00A074E0" w:rsidRDefault="007D0F61" w:rsidP="007D0F61">
            <w:pPr>
              <w:jc w:val="right"/>
              <w:rPr>
                <w:sz w:val="20"/>
                <w:szCs w:val="20"/>
                <w:lang w:val="en-GB" w:eastAsia="en-GB"/>
              </w:rPr>
            </w:pPr>
            <w:r w:rsidRPr="00A074E0">
              <w:rPr>
                <w:color w:val="000000"/>
                <w:sz w:val="20"/>
                <w:szCs w:val="20"/>
                <w:lang w:val="en-GB"/>
              </w:rPr>
              <w:t>9.5</w:t>
            </w:r>
          </w:p>
        </w:tc>
      </w:tr>
      <w:tr w:rsidR="007D0F61" w:rsidRPr="00A074E0" w14:paraId="5F0ABCC5" w14:textId="77777777" w:rsidTr="009B2864">
        <w:trPr>
          <w:trHeight w:val="300"/>
          <w:jc w:val="center"/>
        </w:trPr>
        <w:tc>
          <w:tcPr>
            <w:tcW w:w="4233" w:type="dxa"/>
            <w:shd w:val="clear" w:color="auto" w:fill="auto"/>
            <w:noWrap/>
          </w:tcPr>
          <w:p w14:paraId="170D0847" w14:textId="417F5F11" w:rsidR="007D0F61" w:rsidRPr="00A074E0" w:rsidRDefault="007D0F61" w:rsidP="007D0F61">
            <w:pPr>
              <w:rPr>
                <w:i/>
                <w:iCs/>
                <w:sz w:val="20"/>
                <w:szCs w:val="20"/>
                <w:lang w:val="en-GB" w:eastAsia="en-GB"/>
              </w:rPr>
            </w:pPr>
            <w:r w:rsidRPr="00A074E0">
              <w:rPr>
                <w:i/>
                <w:iCs/>
                <w:color w:val="000000"/>
                <w:sz w:val="20"/>
                <w:szCs w:val="20"/>
                <w:lang w:val="en-GB"/>
              </w:rPr>
              <w:t>Tylototriton shanjing</w:t>
            </w:r>
          </w:p>
        </w:tc>
        <w:tc>
          <w:tcPr>
            <w:tcW w:w="5220" w:type="dxa"/>
            <w:shd w:val="clear" w:color="auto" w:fill="auto"/>
            <w:noWrap/>
          </w:tcPr>
          <w:p w14:paraId="6A03391F" w14:textId="4E6EDF6C"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18B35658" w14:textId="0E7E20AF"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33044004" w14:textId="17B88303"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4518AF52" w14:textId="1C86CEBA"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428C3AA2" w14:textId="77777777" w:rsidTr="009B2864">
        <w:trPr>
          <w:trHeight w:val="300"/>
          <w:jc w:val="center"/>
        </w:trPr>
        <w:tc>
          <w:tcPr>
            <w:tcW w:w="4233" w:type="dxa"/>
            <w:shd w:val="clear" w:color="auto" w:fill="auto"/>
            <w:noWrap/>
          </w:tcPr>
          <w:p w14:paraId="39F8C58E" w14:textId="7AB577BB" w:rsidR="007D0F61" w:rsidRPr="00A074E0" w:rsidRDefault="007D0F61" w:rsidP="007D0F61">
            <w:pPr>
              <w:rPr>
                <w:sz w:val="20"/>
                <w:szCs w:val="20"/>
                <w:lang w:val="en-GB" w:eastAsia="en-GB"/>
              </w:rPr>
            </w:pPr>
            <w:r w:rsidRPr="00A074E0">
              <w:rPr>
                <w:i/>
                <w:iCs/>
                <w:color w:val="000000"/>
                <w:sz w:val="20"/>
                <w:szCs w:val="20"/>
                <w:lang w:val="en-GB"/>
              </w:rPr>
              <w:t>Tylototriton verrucosus</w:t>
            </w:r>
          </w:p>
        </w:tc>
        <w:tc>
          <w:tcPr>
            <w:tcW w:w="5220" w:type="dxa"/>
            <w:shd w:val="clear" w:color="auto" w:fill="auto"/>
            <w:noWrap/>
          </w:tcPr>
          <w:p w14:paraId="17BFB952" w14:textId="1EBF29B0"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3135455F" w14:textId="26AEF604"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63B32B65" w14:textId="2120D052"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6B94B262" w14:textId="02E49D9A" w:rsidR="007D0F61" w:rsidRPr="00A074E0" w:rsidRDefault="007D0F61" w:rsidP="007D0F61">
            <w:pPr>
              <w:jc w:val="right"/>
              <w:rPr>
                <w:sz w:val="20"/>
                <w:szCs w:val="20"/>
                <w:lang w:val="en-GB" w:eastAsia="en-GB"/>
              </w:rPr>
            </w:pPr>
            <w:r w:rsidRPr="00A074E0">
              <w:rPr>
                <w:color w:val="000000"/>
                <w:sz w:val="20"/>
                <w:szCs w:val="20"/>
                <w:lang w:val="en-GB"/>
              </w:rPr>
              <w:t>11.0</w:t>
            </w:r>
          </w:p>
        </w:tc>
      </w:tr>
      <w:tr w:rsidR="007D0F61" w:rsidRPr="00A074E0" w14:paraId="4B333004" w14:textId="77777777" w:rsidTr="009B2864">
        <w:trPr>
          <w:trHeight w:val="300"/>
          <w:jc w:val="center"/>
        </w:trPr>
        <w:tc>
          <w:tcPr>
            <w:tcW w:w="4233" w:type="dxa"/>
            <w:shd w:val="clear" w:color="auto" w:fill="auto"/>
            <w:noWrap/>
          </w:tcPr>
          <w:p w14:paraId="18B23B63" w14:textId="177EDF2F" w:rsidR="007D0F61" w:rsidRPr="00A074E0" w:rsidRDefault="007D0F61" w:rsidP="007D0F61">
            <w:pPr>
              <w:rPr>
                <w:i/>
                <w:iCs/>
                <w:sz w:val="20"/>
                <w:szCs w:val="20"/>
                <w:lang w:val="en-GB" w:eastAsia="en-GB"/>
              </w:rPr>
            </w:pPr>
            <w:r w:rsidRPr="00A074E0">
              <w:rPr>
                <w:i/>
                <w:iCs/>
                <w:color w:val="000000"/>
                <w:sz w:val="20"/>
                <w:szCs w:val="20"/>
                <w:lang w:val="en-GB"/>
              </w:rPr>
              <w:t>Ulva australis</w:t>
            </w:r>
          </w:p>
        </w:tc>
        <w:tc>
          <w:tcPr>
            <w:tcW w:w="5220" w:type="dxa"/>
            <w:shd w:val="clear" w:color="auto" w:fill="auto"/>
            <w:noWrap/>
          </w:tcPr>
          <w:p w14:paraId="089CF2F9" w14:textId="7944D76E"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0822022B" w14:textId="61098122" w:rsidR="007D0F61" w:rsidRPr="00A074E0" w:rsidRDefault="007D0F61" w:rsidP="007D0F61">
            <w:pPr>
              <w:rPr>
                <w:sz w:val="20"/>
                <w:szCs w:val="20"/>
                <w:lang w:val="en-GB" w:eastAsia="en-GB"/>
              </w:rPr>
            </w:pPr>
            <w:r w:rsidRPr="00A074E0">
              <w:rPr>
                <w:color w:val="000000"/>
                <w:sz w:val="20"/>
                <w:szCs w:val="20"/>
                <w:lang w:val="en-GB"/>
              </w:rPr>
              <w:t>Jessica Elphinstone-Davis</w:t>
            </w:r>
          </w:p>
        </w:tc>
        <w:tc>
          <w:tcPr>
            <w:tcW w:w="1352" w:type="dxa"/>
            <w:shd w:val="clear" w:color="auto" w:fill="auto"/>
            <w:noWrap/>
          </w:tcPr>
          <w:p w14:paraId="1BB9D895" w14:textId="44ABDE07" w:rsidR="007D0F61" w:rsidRPr="00A074E0" w:rsidRDefault="007D0F61" w:rsidP="007D0F61">
            <w:pPr>
              <w:jc w:val="right"/>
              <w:rPr>
                <w:sz w:val="20"/>
                <w:szCs w:val="20"/>
                <w:lang w:val="en-GB" w:eastAsia="en-GB"/>
              </w:rPr>
            </w:pPr>
            <w:r w:rsidRPr="00A074E0">
              <w:rPr>
                <w:color w:val="000000"/>
                <w:sz w:val="20"/>
                <w:szCs w:val="20"/>
                <w:lang w:val="en-GB"/>
              </w:rPr>
              <w:t>26.5</w:t>
            </w:r>
          </w:p>
        </w:tc>
        <w:tc>
          <w:tcPr>
            <w:tcW w:w="1252" w:type="dxa"/>
            <w:shd w:val="clear" w:color="auto" w:fill="auto"/>
            <w:noWrap/>
          </w:tcPr>
          <w:p w14:paraId="43B67F01" w14:textId="107182DF" w:rsidR="007D0F61" w:rsidRPr="00A074E0" w:rsidRDefault="007D0F61" w:rsidP="007D0F61">
            <w:pPr>
              <w:jc w:val="right"/>
              <w:rPr>
                <w:sz w:val="20"/>
                <w:szCs w:val="20"/>
                <w:lang w:val="en-GB" w:eastAsia="en-GB"/>
              </w:rPr>
            </w:pPr>
            <w:r w:rsidRPr="00A074E0">
              <w:rPr>
                <w:color w:val="000000"/>
                <w:sz w:val="20"/>
                <w:szCs w:val="20"/>
                <w:lang w:val="en-GB"/>
              </w:rPr>
              <w:t>26.5</w:t>
            </w:r>
          </w:p>
        </w:tc>
      </w:tr>
      <w:tr w:rsidR="007D0F61" w:rsidRPr="00A074E0" w14:paraId="014C12BD" w14:textId="77777777" w:rsidTr="009B2864">
        <w:trPr>
          <w:trHeight w:val="300"/>
          <w:jc w:val="center"/>
        </w:trPr>
        <w:tc>
          <w:tcPr>
            <w:tcW w:w="4233" w:type="dxa"/>
            <w:shd w:val="clear" w:color="auto" w:fill="auto"/>
            <w:noWrap/>
          </w:tcPr>
          <w:p w14:paraId="05C5DD74" w14:textId="6DB64DB2" w:rsidR="007D0F61" w:rsidRPr="00A074E0" w:rsidRDefault="007D0F61" w:rsidP="007D0F61">
            <w:pPr>
              <w:rPr>
                <w:i/>
                <w:iCs/>
                <w:sz w:val="20"/>
                <w:szCs w:val="20"/>
                <w:lang w:val="en-GB" w:eastAsia="en-GB"/>
              </w:rPr>
            </w:pPr>
            <w:r w:rsidRPr="00A074E0">
              <w:rPr>
                <w:i/>
                <w:iCs/>
                <w:color w:val="000000"/>
                <w:sz w:val="20"/>
                <w:szCs w:val="20"/>
                <w:lang w:val="en-GB"/>
              </w:rPr>
              <w:t>Ulva ohnoi</w:t>
            </w:r>
          </w:p>
        </w:tc>
        <w:tc>
          <w:tcPr>
            <w:tcW w:w="5220" w:type="dxa"/>
            <w:shd w:val="clear" w:color="auto" w:fill="auto"/>
            <w:noWrap/>
          </w:tcPr>
          <w:p w14:paraId="12CD5002" w14:textId="05CF97B5"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69831E49" w14:textId="07FBBFEB" w:rsidR="007D0F61" w:rsidRPr="00A074E0" w:rsidRDefault="007D0F61" w:rsidP="007D0F61">
            <w:pPr>
              <w:rPr>
                <w:sz w:val="20"/>
                <w:szCs w:val="20"/>
                <w:lang w:val="en-GB" w:eastAsia="en-GB"/>
              </w:rPr>
            </w:pPr>
            <w:r w:rsidRPr="00A074E0">
              <w:rPr>
                <w:color w:val="000000"/>
                <w:sz w:val="20"/>
                <w:szCs w:val="20"/>
                <w:lang w:val="en-GB"/>
              </w:rPr>
              <w:t>Jessica Elphinstone-Davis</w:t>
            </w:r>
          </w:p>
        </w:tc>
        <w:tc>
          <w:tcPr>
            <w:tcW w:w="1352" w:type="dxa"/>
            <w:shd w:val="clear" w:color="auto" w:fill="auto"/>
            <w:noWrap/>
          </w:tcPr>
          <w:p w14:paraId="662DD43F" w14:textId="5FFE4095" w:rsidR="007D0F61" w:rsidRPr="00A074E0" w:rsidRDefault="007D0F61" w:rsidP="007D0F61">
            <w:pPr>
              <w:jc w:val="right"/>
              <w:rPr>
                <w:sz w:val="20"/>
                <w:szCs w:val="20"/>
                <w:lang w:val="en-GB" w:eastAsia="en-GB"/>
              </w:rPr>
            </w:pPr>
            <w:r w:rsidRPr="00A074E0">
              <w:rPr>
                <w:color w:val="000000"/>
                <w:sz w:val="20"/>
                <w:szCs w:val="20"/>
                <w:lang w:val="en-GB"/>
              </w:rPr>
              <w:t>24.5</w:t>
            </w:r>
          </w:p>
        </w:tc>
        <w:tc>
          <w:tcPr>
            <w:tcW w:w="1252" w:type="dxa"/>
            <w:shd w:val="clear" w:color="auto" w:fill="auto"/>
            <w:noWrap/>
          </w:tcPr>
          <w:p w14:paraId="07346D27" w14:textId="38008665" w:rsidR="007D0F61" w:rsidRPr="00A074E0" w:rsidRDefault="007D0F61" w:rsidP="007D0F61">
            <w:pPr>
              <w:jc w:val="right"/>
              <w:rPr>
                <w:sz w:val="20"/>
                <w:szCs w:val="20"/>
                <w:lang w:val="en-GB" w:eastAsia="en-GB"/>
              </w:rPr>
            </w:pPr>
            <w:r w:rsidRPr="00A074E0">
              <w:rPr>
                <w:color w:val="000000"/>
                <w:sz w:val="20"/>
                <w:szCs w:val="20"/>
                <w:lang w:val="en-GB"/>
              </w:rPr>
              <w:t>24.5</w:t>
            </w:r>
          </w:p>
        </w:tc>
      </w:tr>
      <w:tr w:rsidR="007D0F61" w:rsidRPr="00A074E0" w14:paraId="3FFE3678" w14:textId="77777777" w:rsidTr="009B2864">
        <w:trPr>
          <w:trHeight w:val="300"/>
          <w:jc w:val="center"/>
        </w:trPr>
        <w:tc>
          <w:tcPr>
            <w:tcW w:w="4233" w:type="dxa"/>
            <w:shd w:val="clear" w:color="auto" w:fill="auto"/>
            <w:noWrap/>
          </w:tcPr>
          <w:p w14:paraId="5E779E85" w14:textId="0730AA9C" w:rsidR="007D0F61" w:rsidRPr="00A074E0" w:rsidRDefault="007D0F61" w:rsidP="007D0F61">
            <w:pPr>
              <w:rPr>
                <w:i/>
                <w:iCs/>
                <w:sz w:val="20"/>
                <w:szCs w:val="20"/>
                <w:lang w:val="en-GB" w:eastAsia="en-GB"/>
              </w:rPr>
            </w:pPr>
            <w:r w:rsidRPr="00A074E0">
              <w:rPr>
                <w:i/>
                <w:iCs/>
                <w:color w:val="000000"/>
                <w:sz w:val="20"/>
                <w:szCs w:val="20"/>
                <w:lang w:val="en-GB"/>
              </w:rPr>
              <w:t>Umbra krameri</w:t>
            </w:r>
          </w:p>
        </w:tc>
        <w:tc>
          <w:tcPr>
            <w:tcW w:w="5220" w:type="dxa"/>
            <w:shd w:val="clear" w:color="auto" w:fill="auto"/>
            <w:noWrap/>
          </w:tcPr>
          <w:p w14:paraId="2E09478F" w14:textId="710DD4F2"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350B05D4" w14:textId="3AAF438C"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02EB576F" w14:textId="70BF209B" w:rsidR="007D0F61" w:rsidRPr="00A074E0" w:rsidRDefault="007D0F61" w:rsidP="007D0F61">
            <w:pPr>
              <w:jc w:val="right"/>
              <w:rPr>
                <w:sz w:val="20"/>
                <w:szCs w:val="20"/>
                <w:lang w:val="en-GB" w:eastAsia="en-GB"/>
              </w:rPr>
            </w:pPr>
            <w:r w:rsidRPr="00A074E0">
              <w:rPr>
                <w:color w:val="000000"/>
                <w:sz w:val="20"/>
                <w:szCs w:val="20"/>
                <w:lang w:val="en-GB"/>
              </w:rPr>
              <w:t>0.0</w:t>
            </w:r>
          </w:p>
        </w:tc>
        <w:tc>
          <w:tcPr>
            <w:tcW w:w="1252" w:type="dxa"/>
            <w:shd w:val="clear" w:color="auto" w:fill="auto"/>
            <w:noWrap/>
          </w:tcPr>
          <w:p w14:paraId="1985E065" w14:textId="6F52D6D6" w:rsidR="007D0F61" w:rsidRPr="00A074E0" w:rsidRDefault="007D0F61" w:rsidP="007D0F61">
            <w:pPr>
              <w:jc w:val="right"/>
              <w:rPr>
                <w:sz w:val="20"/>
                <w:szCs w:val="20"/>
                <w:lang w:val="en-GB" w:eastAsia="en-GB"/>
              </w:rPr>
            </w:pPr>
            <w:r w:rsidRPr="00A074E0">
              <w:rPr>
                <w:color w:val="000000"/>
                <w:sz w:val="20"/>
                <w:szCs w:val="20"/>
                <w:lang w:val="en-GB"/>
              </w:rPr>
              <w:t>0.0</w:t>
            </w:r>
          </w:p>
        </w:tc>
      </w:tr>
      <w:tr w:rsidR="007D0F61" w:rsidRPr="00A074E0" w14:paraId="1EF57F58" w14:textId="77777777" w:rsidTr="009B2864">
        <w:trPr>
          <w:trHeight w:val="300"/>
          <w:jc w:val="center"/>
        </w:trPr>
        <w:tc>
          <w:tcPr>
            <w:tcW w:w="4233" w:type="dxa"/>
            <w:shd w:val="clear" w:color="auto" w:fill="auto"/>
            <w:noWrap/>
          </w:tcPr>
          <w:p w14:paraId="167C77C8" w14:textId="5808CBBF" w:rsidR="007D0F61" w:rsidRPr="00A074E0" w:rsidRDefault="007D0F61" w:rsidP="007D0F61">
            <w:pPr>
              <w:rPr>
                <w:i/>
                <w:iCs/>
                <w:sz w:val="20"/>
                <w:szCs w:val="20"/>
                <w:lang w:val="en-GB" w:eastAsia="en-GB"/>
              </w:rPr>
            </w:pPr>
            <w:r w:rsidRPr="00A074E0">
              <w:rPr>
                <w:i/>
                <w:iCs/>
                <w:color w:val="000000"/>
                <w:sz w:val="20"/>
                <w:szCs w:val="20"/>
                <w:lang w:val="en-GB"/>
              </w:rPr>
              <w:t>Umbra pygmaea</w:t>
            </w:r>
          </w:p>
        </w:tc>
        <w:tc>
          <w:tcPr>
            <w:tcW w:w="5220" w:type="dxa"/>
            <w:shd w:val="clear" w:color="auto" w:fill="auto"/>
            <w:noWrap/>
          </w:tcPr>
          <w:p w14:paraId="400BF37F" w14:textId="647D4FE7"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25891FB0" w14:textId="366F31E0"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18916088" w14:textId="62D939DC"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1C3100B9" w14:textId="428DA4CF"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3C32BBDF" w14:textId="77777777" w:rsidTr="009B2864">
        <w:trPr>
          <w:trHeight w:val="300"/>
          <w:jc w:val="center"/>
        </w:trPr>
        <w:tc>
          <w:tcPr>
            <w:tcW w:w="4233" w:type="dxa"/>
            <w:shd w:val="clear" w:color="auto" w:fill="auto"/>
            <w:noWrap/>
          </w:tcPr>
          <w:p w14:paraId="4B23070B" w14:textId="26CEF4D7" w:rsidR="007D0F61" w:rsidRPr="00A074E0" w:rsidRDefault="007D0F61" w:rsidP="007D0F61">
            <w:pPr>
              <w:rPr>
                <w:i/>
                <w:iCs/>
                <w:sz w:val="20"/>
                <w:szCs w:val="20"/>
                <w:lang w:val="en-GB" w:eastAsia="en-GB"/>
              </w:rPr>
            </w:pPr>
          </w:p>
        </w:tc>
        <w:tc>
          <w:tcPr>
            <w:tcW w:w="5220" w:type="dxa"/>
            <w:shd w:val="clear" w:color="auto" w:fill="auto"/>
            <w:noWrap/>
          </w:tcPr>
          <w:p w14:paraId="19D2140E" w14:textId="4EF864A7"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2B581582" w14:textId="2A3A3123"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6D3DED72" w14:textId="157BD6B9"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7BCB2AB7" w14:textId="4AE923DD" w:rsidR="007D0F61" w:rsidRPr="00A074E0" w:rsidRDefault="007D0F61" w:rsidP="007D0F61">
            <w:pPr>
              <w:jc w:val="right"/>
              <w:rPr>
                <w:sz w:val="20"/>
                <w:szCs w:val="20"/>
                <w:lang w:val="en-GB" w:eastAsia="en-GB"/>
              </w:rPr>
            </w:pPr>
            <w:r w:rsidRPr="00A074E0">
              <w:rPr>
                <w:color w:val="000000"/>
                <w:sz w:val="20"/>
                <w:szCs w:val="20"/>
                <w:lang w:val="en-GB"/>
              </w:rPr>
              <w:t>21.0</w:t>
            </w:r>
          </w:p>
        </w:tc>
      </w:tr>
      <w:tr w:rsidR="007D0F61" w:rsidRPr="00A074E0" w14:paraId="75839393" w14:textId="77777777" w:rsidTr="009B2864">
        <w:trPr>
          <w:trHeight w:val="300"/>
          <w:jc w:val="center"/>
        </w:trPr>
        <w:tc>
          <w:tcPr>
            <w:tcW w:w="4233" w:type="dxa"/>
            <w:shd w:val="clear" w:color="auto" w:fill="auto"/>
            <w:noWrap/>
          </w:tcPr>
          <w:p w14:paraId="015E2A90" w14:textId="77777777" w:rsidR="007D0F61" w:rsidRPr="00A074E0" w:rsidRDefault="007D0F61" w:rsidP="007D0F61">
            <w:pPr>
              <w:rPr>
                <w:sz w:val="20"/>
                <w:szCs w:val="20"/>
                <w:lang w:val="en-GB" w:eastAsia="en-GB"/>
              </w:rPr>
            </w:pPr>
          </w:p>
        </w:tc>
        <w:tc>
          <w:tcPr>
            <w:tcW w:w="5220" w:type="dxa"/>
            <w:shd w:val="clear" w:color="auto" w:fill="auto"/>
            <w:noWrap/>
          </w:tcPr>
          <w:p w14:paraId="149393E8" w14:textId="6D11B903"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7C9DEA98" w14:textId="5BF39F39"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513DC137" w14:textId="2C3046B8"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492A441B" w14:textId="5315C1BB" w:rsidR="007D0F61" w:rsidRPr="00A074E0" w:rsidRDefault="007D0F61" w:rsidP="007D0F61">
            <w:pPr>
              <w:jc w:val="right"/>
              <w:rPr>
                <w:sz w:val="20"/>
                <w:szCs w:val="20"/>
                <w:lang w:val="en-GB" w:eastAsia="en-GB"/>
              </w:rPr>
            </w:pPr>
            <w:r w:rsidRPr="00A074E0">
              <w:rPr>
                <w:color w:val="000000"/>
                <w:sz w:val="20"/>
                <w:szCs w:val="20"/>
                <w:lang w:val="en-GB"/>
              </w:rPr>
              <w:t>20.0</w:t>
            </w:r>
          </w:p>
        </w:tc>
      </w:tr>
      <w:tr w:rsidR="007D0F61" w:rsidRPr="00A074E0" w14:paraId="42D1F477" w14:textId="77777777" w:rsidTr="009B2864">
        <w:trPr>
          <w:trHeight w:val="300"/>
          <w:jc w:val="center"/>
        </w:trPr>
        <w:tc>
          <w:tcPr>
            <w:tcW w:w="4233" w:type="dxa"/>
            <w:shd w:val="clear" w:color="auto" w:fill="auto"/>
            <w:noWrap/>
          </w:tcPr>
          <w:p w14:paraId="53C17173" w14:textId="77777777" w:rsidR="007D0F61" w:rsidRPr="00A074E0" w:rsidRDefault="007D0F61" w:rsidP="007D0F61">
            <w:pPr>
              <w:rPr>
                <w:sz w:val="20"/>
                <w:szCs w:val="20"/>
                <w:lang w:val="en-GB" w:eastAsia="en-GB"/>
              </w:rPr>
            </w:pPr>
          </w:p>
        </w:tc>
        <w:tc>
          <w:tcPr>
            <w:tcW w:w="5220" w:type="dxa"/>
            <w:shd w:val="clear" w:color="auto" w:fill="auto"/>
            <w:noWrap/>
          </w:tcPr>
          <w:p w14:paraId="3F2A3D24" w14:textId="04B60851" w:rsidR="007D0F61" w:rsidRPr="00A074E0" w:rsidRDefault="007D0F61" w:rsidP="007D0F61">
            <w:pPr>
              <w:rPr>
                <w:sz w:val="20"/>
                <w:szCs w:val="20"/>
                <w:lang w:val="en-GB" w:eastAsia="en-GB"/>
              </w:rPr>
            </w:pPr>
            <w:r w:rsidRPr="00A074E0">
              <w:rPr>
                <w:color w:val="000000"/>
                <w:sz w:val="20"/>
                <w:szCs w:val="20"/>
                <w:lang w:val="en-GB"/>
              </w:rPr>
              <w:t>Turkey</w:t>
            </w:r>
          </w:p>
        </w:tc>
        <w:tc>
          <w:tcPr>
            <w:tcW w:w="3824" w:type="dxa"/>
            <w:shd w:val="clear" w:color="auto" w:fill="auto"/>
            <w:noWrap/>
          </w:tcPr>
          <w:p w14:paraId="52786B4A" w14:textId="5669B5AF" w:rsidR="007D0F61" w:rsidRPr="00A074E0" w:rsidRDefault="007D0F61" w:rsidP="007D0F61">
            <w:pPr>
              <w:rPr>
                <w:sz w:val="20"/>
                <w:szCs w:val="20"/>
                <w:lang w:val="en-GB" w:eastAsia="en-GB"/>
              </w:rPr>
            </w:pPr>
            <w:r w:rsidRPr="00A074E0">
              <w:rPr>
                <w:color w:val="000000"/>
                <w:sz w:val="20"/>
                <w:szCs w:val="20"/>
                <w:lang w:val="en-GB"/>
              </w:rPr>
              <w:t>Nildeniz Top-Karakuş</w:t>
            </w:r>
          </w:p>
        </w:tc>
        <w:tc>
          <w:tcPr>
            <w:tcW w:w="1352" w:type="dxa"/>
            <w:shd w:val="clear" w:color="auto" w:fill="auto"/>
            <w:noWrap/>
          </w:tcPr>
          <w:p w14:paraId="70B8CE38" w14:textId="306BE580"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7CCC4076" w14:textId="36501AB2"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37284F08" w14:textId="77777777" w:rsidTr="009B2864">
        <w:trPr>
          <w:trHeight w:val="300"/>
          <w:jc w:val="center"/>
        </w:trPr>
        <w:tc>
          <w:tcPr>
            <w:tcW w:w="4233" w:type="dxa"/>
            <w:shd w:val="clear" w:color="auto" w:fill="auto"/>
            <w:noWrap/>
          </w:tcPr>
          <w:p w14:paraId="0B9C4DFA" w14:textId="3A1CE52C" w:rsidR="007D0F61" w:rsidRPr="00A074E0" w:rsidRDefault="007D0F61" w:rsidP="007D0F61">
            <w:pPr>
              <w:rPr>
                <w:i/>
                <w:iCs/>
                <w:sz w:val="20"/>
                <w:szCs w:val="20"/>
                <w:lang w:val="en-GB" w:eastAsia="en-GB"/>
              </w:rPr>
            </w:pPr>
            <w:r w:rsidRPr="00A074E0">
              <w:rPr>
                <w:i/>
                <w:iCs/>
                <w:color w:val="000000"/>
                <w:sz w:val="20"/>
                <w:szCs w:val="20"/>
                <w:lang w:val="en-GB"/>
              </w:rPr>
              <w:t>Undaria pinnatifida</w:t>
            </w:r>
          </w:p>
        </w:tc>
        <w:tc>
          <w:tcPr>
            <w:tcW w:w="5220" w:type="dxa"/>
            <w:shd w:val="clear" w:color="auto" w:fill="auto"/>
            <w:noWrap/>
          </w:tcPr>
          <w:p w14:paraId="06683402" w14:textId="01909FE8"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669FEF71" w14:textId="24532F5F" w:rsidR="007D0F61" w:rsidRPr="00A074E0" w:rsidRDefault="007D0F61" w:rsidP="007D0F61">
            <w:pPr>
              <w:rPr>
                <w:sz w:val="20"/>
                <w:szCs w:val="20"/>
                <w:lang w:val="en-GB" w:eastAsia="en-GB"/>
              </w:rPr>
            </w:pPr>
            <w:r w:rsidRPr="00A074E0">
              <w:rPr>
                <w:color w:val="000000"/>
                <w:sz w:val="20"/>
                <w:szCs w:val="20"/>
                <w:lang w:val="en-GB"/>
              </w:rPr>
              <w:t>Stacey A. Clarke</w:t>
            </w:r>
          </w:p>
        </w:tc>
        <w:tc>
          <w:tcPr>
            <w:tcW w:w="1352" w:type="dxa"/>
            <w:shd w:val="clear" w:color="auto" w:fill="auto"/>
            <w:noWrap/>
          </w:tcPr>
          <w:p w14:paraId="20B19D2A" w14:textId="264D09CF" w:rsidR="007D0F61" w:rsidRPr="00A074E0" w:rsidRDefault="007D0F61" w:rsidP="007D0F61">
            <w:pPr>
              <w:jc w:val="right"/>
              <w:rPr>
                <w:sz w:val="20"/>
                <w:szCs w:val="20"/>
                <w:lang w:val="en-GB" w:eastAsia="en-GB"/>
              </w:rPr>
            </w:pPr>
            <w:r w:rsidRPr="00A074E0">
              <w:rPr>
                <w:color w:val="000000"/>
                <w:sz w:val="20"/>
                <w:szCs w:val="20"/>
                <w:lang w:val="en-GB"/>
              </w:rPr>
              <w:t>37.0</w:t>
            </w:r>
          </w:p>
        </w:tc>
        <w:tc>
          <w:tcPr>
            <w:tcW w:w="1252" w:type="dxa"/>
            <w:shd w:val="clear" w:color="auto" w:fill="auto"/>
            <w:noWrap/>
          </w:tcPr>
          <w:p w14:paraId="58E7294D" w14:textId="747E1550"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45B57161" w14:textId="77777777" w:rsidTr="009B2864">
        <w:trPr>
          <w:trHeight w:val="300"/>
          <w:jc w:val="center"/>
        </w:trPr>
        <w:tc>
          <w:tcPr>
            <w:tcW w:w="4233" w:type="dxa"/>
            <w:shd w:val="clear" w:color="auto" w:fill="auto"/>
            <w:noWrap/>
          </w:tcPr>
          <w:p w14:paraId="206CBA81" w14:textId="0B2C1349" w:rsidR="007D0F61" w:rsidRPr="00A074E0" w:rsidRDefault="007D0F61" w:rsidP="007D0F61">
            <w:pPr>
              <w:rPr>
                <w:i/>
                <w:iCs/>
                <w:sz w:val="20"/>
                <w:szCs w:val="20"/>
                <w:lang w:val="en-GB" w:eastAsia="en-GB"/>
              </w:rPr>
            </w:pPr>
          </w:p>
        </w:tc>
        <w:tc>
          <w:tcPr>
            <w:tcW w:w="5220" w:type="dxa"/>
            <w:shd w:val="clear" w:color="auto" w:fill="auto"/>
            <w:noWrap/>
          </w:tcPr>
          <w:p w14:paraId="063B9D1D" w14:textId="24048EB8" w:rsidR="007D0F61" w:rsidRPr="00A074E0" w:rsidRDefault="007D0F61" w:rsidP="007D0F61">
            <w:pPr>
              <w:rPr>
                <w:sz w:val="20"/>
                <w:szCs w:val="20"/>
                <w:lang w:val="en-GB" w:eastAsia="en-GB"/>
              </w:rPr>
            </w:pPr>
            <w:r w:rsidRPr="00A074E0">
              <w:rPr>
                <w:color w:val="000000"/>
                <w:sz w:val="20"/>
                <w:szCs w:val="20"/>
                <w:lang w:val="en-GB"/>
              </w:rPr>
              <w:t>Coastal waters of the United Kingdom</w:t>
            </w:r>
          </w:p>
        </w:tc>
        <w:tc>
          <w:tcPr>
            <w:tcW w:w="3824" w:type="dxa"/>
            <w:shd w:val="clear" w:color="auto" w:fill="auto"/>
            <w:noWrap/>
          </w:tcPr>
          <w:p w14:paraId="3807287E" w14:textId="5DE3F33F" w:rsidR="007D0F61" w:rsidRPr="00A074E0" w:rsidRDefault="007D0F61" w:rsidP="007D0F61">
            <w:pPr>
              <w:rPr>
                <w:sz w:val="20"/>
                <w:szCs w:val="20"/>
                <w:lang w:val="en-GB" w:eastAsia="en-GB"/>
              </w:rPr>
            </w:pPr>
            <w:r w:rsidRPr="00A074E0">
              <w:rPr>
                <w:color w:val="000000"/>
                <w:sz w:val="20"/>
                <w:szCs w:val="20"/>
                <w:lang w:val="en-GB"/>
              </w:rPr>
              <w:t>Hannah J. Tidbury</w:t>
            </w:r>
          </w:p>
        </w:tc>
        <w:tc>
          <w:tcPr>
            <w:tcW w:w="1352" w:type="dxa"/>
            <w:shd w:val="clear" w:color="auto" w:fill="auto"/>
            <w:noWrap/>
          </w:tcPr>
          <w:p w14:paraId="05A94424" w14:textId="0CF79FE4"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49A7CECD" w14:textId="12BDA5CD" w:rsidR="007D0F61" w:rsidRPr="00A074E0" w:rsidRDefault="007D0F61" w:rsidP="007D0F61">
            <w:pPr>
              <w:jc w:val="right"/>
              <w:rPr>
                <w:sz w:val="20"/>
                <w:szCs w:val="20"/>
                <w:lang w:val="en-GB" w:eastAsia="en-GB"/>
              </w:rPr>
            </w:pPr>
            <w:r w:rsidRPr="00A074E0">
              <w:rPr>
                <w:color w:val="000000"/>
                <w:sz w:val="20"/>
                <w:szCs w:val="20"/>
                <w:lang w:val="en-GB"/>
              </w:rPr>
              <w:t>14.0</w:t>
            </w:r>
          </w:p>
        </w:tc>
      </w:tr>
      <w:tr w:rsidR="007D0F61" w:rsidRPr="00A074E0" w14:paraId="011C830C" w14:textId="77777777" w:rsidTr="009B2864">
        <w:trPr>
          <w:trHeight w:val="300"/>
          <w:jc w:val="center"/>
        </w:trPr>
        <w:tc>
          <w:tcPr>
            <w:tcW w:w="4233" w:type="dxa"/>
            <w:shd w:val="clear" w:color="auto" w:fill="auto"/>
            <w:noWrap/>
          </w:tcPr>
          <w:p w14:paraId="5CCB6716" w14:textId="108E7740" w:rsidR="007D0F61" w:rsidRPr="00A074E0" w:rsidRDefault="007D0F61" w:rsidP="007D0F61">
            <w:pPr>
              <w:rPr>
                <w:i/>
                <w:iCs/>
                <w:sz w:val="20"/>
                <w:szCs w:val="20"/>
                <w:lang w:val="en-GB" w:eastAsia="en-GB"/>
              </w:rPr>
            </w:pPr>
            <w:r w:rsidRPr="00A074E0">
              <w:rPr>
                <w:i/>
                <w:iCs/>
                <w:color w:val="000000"/>
                <w:sz w:val="20"/>
                <w:szCs w:val="20"/>
                <w:lang w:val="en-GB"/>
              </w:rPr>
              <w:t>Upeneus moluccensis</w:t>
            </w:r>
          </w:p>
        </w:tc>
        <w:tc>
          <w:tcPr>
            <w:tcW w:w="5220" w:type="dxa"/>
            <w:shd w:val="clear" w:color="auto" w:fill="auto"/>
            <w:noWrap/>
          </w:tcPr>
          <w:p w14:paraId="023E9076" w14:textId="44819A8E"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3538ADB3" w14:textId="3B131E4A" w:rsidR="007D0F61" w:rsidRPr="00A074E0" w:rsidRDefault="007D0F61" w:rsidP="007D0F61">
            <w:pPr>
              <w:rPr>
                <w:sz w:val="20"/>
                <w:szCs w:val="20"/>
                <w:lang w:val="en-GB" w:eastAsia="en-GB"/>
              </w:rPr>
            </w:pPr>
            <w:r w:rsidRPr="00A074E0">
              <w:rPr>
                <w:color w:val="000000"/>
                <w:sz w:val="20"/>
                <w:szCs w:val="20"/>
                <w:lang w:val="en-GB"/>
              </w:rPr>
              <w:t>Gökçen Bilge</w:t>
            </w:r>
          </w:p>
        </w:tc>
        <w:tc>
          <w:tcPr>
            <w:tcW w:w="1352" w:type="dxa"/>
            <w:shd w:val="clear" w:color="auto" w:fill="auto"/>
            <w:noWrap/>
          </w:tcPr>
          <w:p w14:paraId="5A6C73A9" w14:textId="677DDB84"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0D9DFDC1" w14:textId="625B409A" w:rsidR="007D0F61" w:rsidRPr="00A074E0" w:rsidRDefault="007D0F61" w:rsidP="007D0F61">
            <w:pPr>
              <w:jc w:val="right"/>
              <w:rPr>
                <w:sz w:val="20"/>
                <w:szCs w:val="20"/>
                <w:lang w:val="en-GB" w:eastAsia="en-GB"/>
              </w:rPr>
            </w:pPr>
            <w:r w:rsidRPr="00A074E0">
              <w:rPr>
                <w:color w:val="000000"/>
                <w:sz w:val="20"/>
                <w:szCs w:val="20"/>
                <w:lang w:val="en-GB"/>
              </w:rPr>
              <w:t>30.0</w:t>
            </w:r>
          </w:p>
        </w:tc>
      </w:tr>
      <w:tr w:rsidR="007D0F61" w:rsidRPr="00A074E0" w14:paraId="25A67296" w14:textId="77777777" w:rsidTr="009B2864">
        <w:trPr>
          <w:trHeight w:val="300"/>
          <w:jc w:val="center"/>
        </w:trPr>
        <w:tc>
          <w:tcPr>
            <w:tcW w:w="4233" w:type="dxa"/>
            <w:shd w:val="clear" w:color="auto" w:fill="auto"/>
            <w:noWrap/>
          </w:tcPr>
          <w:p w14:paraId="3DDC2419" w14:textId="61CA3221" w:rsidR="007D0F61" w:rsidRPr="00A074E0" w:rsidRDefault="007D0F61" w:rsidP="007D0F61">
            <w:pPr>
              <w:rPr>
                <w:i/>
                <w:iCs/>
                <w:sz w:val="20"/>
                <w:szCs w:val="20"/>
                <w:lang w:val="en-GB" w:eastAsia="en-GB"/>
              </w:rPr>
            </w:pPr>
            <w:r w:rsidRPr="00A074E0">
              <w:rPr>
                <w:i/>
                <w:iCs/>
                <w:color w:val="000000"/>
                <w:sz w:val="20"/>
                <w:szCs w:val="20"/>
                <w:lang w:val="en-GB"/>
              </w:rPr>
              <w:t>Upeneus pori</w:t>
            </w:r>
          </w:p>
        </w:tc>
        <w:tc>
          <w:tcPr>
            <w:tcW w:w="5220" w:type="dxa"/>
            <w:shd w:val="clear" w:color="auto" w:fill="auto"/>
            <w:noWrap/>
          </w:tcPr>
          <w:p w14:paraId="4161AA86" w14:textId="24F20231"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5AD7BB02" w14:textId="734AE259" w:rsidR="007D0F61" w:rsidRPr="00A074E0" w:rsidRDefault="007D0F61" w:rsidP="007D0F61">
            <w:pPr>
              <w:rPr>
                <w:sz w:val="20"/>
                <w:szCs w:val="20"/>
                <w:lang w:val="en-GB" w:eastAsia="en-GB"/>
              </w:rPr>
            </w:pPr>
            <w:r w:rsidRPr="00A074E0">
              <w:rPr>
                <w:color w:val="000000"/>
                <w:sz w:val="20"/>
                <w:szCs w:val="20"/>
                <w:lang w:val="en-GB"/>
              </w:rPr>
              <w:t>Gökçen Bilge</w:t>
            </w:r>
          </w:p>
        </w:tc>
        <w:tc>
          <w:tcPr>
            <w:tcW w:w="1352" w:type="dxa"/>
            <w:shd w:val="clear" w:color="auto" w:fill="auto"/>
            <w:noWrap/>
          </w:tcPr>
          <w:p w14:paraId="212E1DE3" w14:textId="1ADA544A"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013D3EFF" w14:textId="44E05A59" w:rsidR="007D0F61" w:rsidRPr="00A074E0" w:rsidRDefault="007D0F61" w:rsidP="007D0F61">
            <w:pPr>
              <w:jc w:val="right"/>
              <w:rPr>
                <w:sz w:val="20"/>
                <w:szCs w:val="20"/>
                <w:lang w:val="en-GB" w:eastAsia="en-GB"/>
              </w:rPr>
            </w:pPr>
            <w:r w:rsidRPr="00A074E0">
              <w:rPr>
                <w:color w:val="000000"/>
                <w:sz w:val="20"/>
                <w:szCs w:val="20"/>
                <w:lang w:val="en-GB"/>
              </w:rPr>
              <w:t>16.0</w:t>
            </w:r>
          </w:p>
        </w:tc>
      </w:tr>
      <w:tr w:rsidR="007D0F61" w:rsidRPr="00A074E0" w14:paraId="08009B6C" w14:textId="77777777" w:rsidTr="009B2864">
        <w:trPr>
          <w:trHeight w:val="300"/>
          <w:jc w:val="center"/>
        </w:trPr>
        <w:tc>
          <w:tcPr>
            <w:tcW w:w="4233" w:type="dxa"/>
            <w:shd w:val="clear" w:color="auto" w:fill="auto"/>
            <w:noWrap/>
          </w:tcPr>
          <w:p w14:paraId="7D86B5F0" w14:textId="6DF6DC66" w:rsidR="007D0F61" w:rsidRPr="00A074E0" w:rsidRDefault="007D0F61" w:rsidP="007D0F61">
            <w:pPr>
              <w:rPr>
                <w:sz w:val="20"/>
                <w:szCs w:val="20"/>
                <w:lang w:val="en-GB" w:eastAsia="en-GB"/>
              </w:rPr>
            </w:pPr>
            <w:r w:rsidRPr="00A074E0">
              <w:rPr>
                <w:i/>
                <w:iCs/>
                <w:color w:val="000000"/>
                <w:sz w:val="20"/>
                <w:szCs w:val="20"/>
                <w:lang w:val="en-GB"/>
              </w:rPr>
              <w:t>Utricularia australis</w:t>
            </w:r>
          </w:p>
        </w:tc>
        <w:tc>
          <w:tcPr>
            <w:tcW w:w="5220" w:type="dxa"/>
            <w:shd w:val="clear" w:color="auto" w:fill="auto"/>
            <w:noWrap/>
          </w:tcPr>
          <w:p w14:paraId="33FEAE8A" w14:textId="32722D9E" w:rsidR="007D0F61" w:rsidRPr="00A074E0" w:rsidRDefault="007D0F61" w:rsidP="007D0F61">
            <w:pPr>
              <w:rPr>
                <w:sz w:val="20"/>
                <w:szCs w:val="20"/>
                <w:lang w:val="en-GB" w:eastAsia="en-GB"/>
              </w:rPr>
            </w:pPr>
            <w:r w:rsidRPr="00A074E0">
              <w:rPr>
                <w:color w:val="000000"/>
                <w:sz w:val="20"/>
                <w:szCs w:val="20"/>
                <w:lang w:val="en-GB"/>
              </w:rPr>
              <w:t>Western iberia</w:t>
            </w:r>
          </w:p>
        </w:tc>
        <w:tc>
          <w:tcPr>
            <w:tcW w:w="3824" w:type="dxa"/>
            <w:shd w:val="clear" w:color="auto" w:fill="auto"/>
            <w:noWrap/>
          </w:tcPr>
          <w:p w14:paraId="4C7AA70B" w14:textId="614CC3EA" w:rsidR="007D0F61" w:rsidRPr="00A074E0" w:rsidRDefault="007D0F61" w:rsidP="007D0F61">
            <w:pPr>
              <w:rPr>
                <w:sz w:val="20"/>
                <w:szCs w:val="20"/>
                <w:lang w:val="en-GB" w:eastAsia="en-GB"/>
              </w:rPr>
            </w:pPr>
            <w:r w:rsidRPr="00A074E0">
              <w:rPr>
                <w:color w:val="000000"/>
                <w:sz w:val="20"/>
                <w:szCs w:val="20"/>
                <w:lang w:val="en-GB"/>
              </w:rPr>
              <w:t>Teresa Ferreira</w:t>
            </w:r>
          </w:p>
        </w:tc>
        <w:tc>
          <w:tcPr>
            <w:tcW w:w="1352" w:type="dxa"/>
            <w:shd w:val="clear" w:color="auto" w:fill="auto"/>
            <w:noWrap/>
          </w:tcPr>
          <w:p w14:paraId="186732B5" w14:textId="303037CB" w:rsidR="007D0F61" w:rsidRPr="00A074E0" w:rsidRDefault="007D0F61" w:rsidP="007D0F61">
            <w:pPr>
              <w:jc w:val="right"/>
              <w:rPr>
                <w:sz w:val="20"/>
                <w:szCs w:val="20"/>
                <w:lang w:val="en-GB" w:eastAsia="en-GB"/>
              </w:rPr>
            </w:pPr>
            <w:r w:rsidRPr="00A074E0">
              <w:rPr>
                <w:color w:val="000000"/>
                <w:sz w:val="20"/>
                <w:szCs w:val="20"/>
                <w:lang w:val="en-GB"/>
              </w:rPr>
              <w:t>−1.0</w:t>
            </w:r>
          </w:p>
        </w:tc>
        <w:tc>
          <w:tcPr>
            <w:tcW w:w="1252" w:type="dxa"/>
            <w:shd w:val="clear" w:color="auto" w:fill="auto"/>
            <w:noWrap/>
          </w:tcPr>
          <w:p w14:paraId="4A10F7D6" w14:textId="5D618E3B" w:rsidR="007D0F61" w:rsidRPr="00A074E0" w:rsidRDefault="007D0F61" w:rsidP="007D0F61">
            <w:pPr>
              <w:jc w:val="right"/>
              <w:rPr>
                <w:sz w:val="20"/>
                <w:szCs w:val="20"/>
                <w:lang w:val="en-GB" w:eastAsia="en-GB"/>
              </w:rPr>
            </w:pPr>
            <w:r w:rsidRPr="00A074E0">
              <w:rPr>
                <w:color w:val="000000"/>
                <w:sz w:val="20"/>
                <w:szCs w:val="20"/>
                <w:lang w:val="en-GB"/>
              </w:rPr>
              <w:t>−13.0</w:t>
            </w:r>
          </w:p>
        </w:tc>
      </w:tr>
      <w:tr w:rsidR="007D0F61" w:rsidRPr="00A074E0" w14:paraId="6D8C5843" w14:textId="77777777" w:rsidTr="009B2864">
        <w:trPr>
          <w:trHeight w:val="300"/>
          <w:jc w:val="center"/>
        </w:trPr>
        <w:tc>
          <w:tcPr>
            <w:tcW w:w="4233" w:type="dxa"/>
            <w:shd w:val="clear" w:color="auto" w:fill="auto"/>
            <w:noWrap/>
          </w:tcPr>
          <w:p w14:paraId="05D3E767" w14:textId="1B75D826" w:rsidR="007D0F61" w:rsidRPr="00A074E0" w:rsidRDefault="007D0F61" w:rsidP="007D0F61">
            <w:pPr>
              <w:rPr>
                <w:i/>
                <w:iCs/>
                <w:sz w:val="20"/>
                <w:szCs w:val="20"/>
                <w:lang w:val="en-GB" w:eastAsia="en-GB"/>
              </w:rPr>
            </w:pPr>
            <w:r w:rsidRPr="00A074E0">
              <w:rPr>
                <w:i/>
                <w:iCs/>
                <w:color w:val="000000"/>
                <w:sz w:val="20"/>
                <w:szCs w:val="20"/>
                <w:lang w:val="en-GB"/>
              </w:rPr>
              <w:t>Vanderhorstia mertensi</w:t>
            </w:r>
          </w:p>
        </w:tc>
        <w:tc>
          <w:tcPr>
            <w:tcW w:w="5220" w:type="dxa"/>
            <w:shd w:val="clear" w:color="auto" w:fill="auto"/>
            <w:noWrap/>
          </w:tcPr>
          <w:p w14:paraId="2D610E0C" w14:textId="12F1EA05" w:rsidR="007D0F61" w:rsidRPr="00A074E0" w:rsidRDefault="007D0F61" w:rsidP="007D0F61">
            <w:pPr>
              <w:rPr>
                <w:sz w:val="20"/>
                <w:szCs w:val="20"/>
                <w:lang w:val="en-GB" w:eastAsia="en-GB"/>
              </w:rPr>
            </w:pPr>
            <w:r w:rsidRPr="00A074E0">
              <w:rPr>
                <w:color w:val="000000"/>
                <w:sz w:val="20"/>
                <w:szCs w:val="20"/>
                <w:lang w:val="en-GB"/>
              </w:rPr>
              <w:t>South-western coasts of Anatolia</w:t>
            </w:r>
          </w:p>
        </w:tc>
        <w:tc>
          <w:tcPr>
            <w:tcW w:w="3824" w:type="dxa"/>
            <w:shd w:val="clear" w:color="auto" w:fill="auto"/>
            <w:noWrap/>
          </w:tcPr>
          <w:p w14:paraId="7F649B9A" w14:textId="65AB8ED7" w:rsidR="007D0F61" w:rsidRPr="00A074E0" w:rsidRDefault="007D0F61" w:rsidP="007D0F61">
            <w:pPr>
              <w:rPr>
                <w:sz w:val="20"/>
                <w:szCs w:val="20"/>
                <w:lang w:val="en-GB" w:eastAsia="en-GB"/>
              </w:rPr>
            </w:pPr>
            <w:r w:rsidRPr="00A074E0">
              <w:rPr>
                <w:color w:val="000000"/>
                <w:sz w:val="20"/>
                <w:szCs w:val="20"/>
                <w:lang w:val="en-GB"/>
              </w:rPr>
              <w:t>Gökçen Bilge</w:t>
            </w:r>
          </w:p>
        </w:tc>
        <w:tc>
          <w:tcPr>
            <w:tcW w:w="1352" w:type="dxa"/>
            <w:shd w:val="clear" w:color="auto" w:fill="auto"/>
            <w:noWrap/>
          </w:tcPr>
          <w:p w14:paraId="51B25A75" w14:textId="0193C3D2" w:rsidR="007D0F61" w:rsidRPr="00A074E0" w:rsidRDefault="007D0F61" w:rsidP="007D0F61">
            <w:pPr>
              <w:jc w:val="right"/>
              <w:rPr>
                <w:sz w:val="20"/>
                <w:szCs w:val="20"/>
                <w:lang w:val="en-GB" w:eastAsia="en-GB"/>
              </w:rPr>
            </w:pPr>
            <w:r w:rsidRPr="00A074E0">
              <w:rPr>
                <w:color w:val="000000"/>
                <w:sz w:val="20"/>
                <w:szCs w:val="20"/>
                <w:lang w:val="en-GB"/>
              </w:rPr>
              <w:t>1.5</w:t>
            </w:r>
          </w:p>
        </w:tc>
        <w:tc>
          <w:tcPr>
            <w:tcW w:w="1252" w:type="dxa"/>
            <w:shd w:val="clear" w:color="auto" w:fill="auto"/>
            <w:noWrap/>
          </w:tcPr>
          <w:p w14:paraId="4245098E" w14:textId="1CCC107B" w:rsidR="007D0F61" w:rsidRPr="00A074E0" w:rsidRDefault="007D0F61" w:rsidP="007D0F61">
            <w:pPr>
              <w:jc w:val="right"/>
              <w:rPr>
                <w:sz w:val="20"/>
                <w:szCs w:val="20"/>
                <w:lang w:val="en-GB" w:eastAsia="en-GB"/>
              </w:rPr>
            </w:pPr>
            <w:r w:rsidRPr="00A074E0">
              <w:rPr>
                <w:color w:val="000000"/>
                <w:sz w:val="20"/>
                <w:szCs w:val="20"/>
                <w:lang w:val="en-GB"/>
              </w:rPr>
              <w:t>1.5</w:t>
            </w:r>
          </w:p>
        </w:tc>
      </w:tr>
      <w:tr w:rsidR="007D0F61" w:rsidRPr="00A074E0" w14:paraId="2CB19311" w14:textId="77777777" w:rsidTr="009B2864">
        <w:trPr>
          <w:trHeight w:val="300"/>
          <w:jc w:val="center"/>
        </w:trPr>
        <w:tc>
          <w:tcPr>
            <w:tcW w:w="4233" w:type="dxa"/>
            <w:shd w:val="clear" w:color="auto" w:fill="auto"/>
            <w:noWrap/>
          </w:tcPr>
          <w:p w14:paraId="3C22EDB6" w14:textId="5BA0F335" w:rsidR="007D0F61" w:rsidRPr="00A074E0" w:rsidRDefault="007D0F61" w:rsidP="007D0F61">
            <w:pPr>
              <w:rPr>
                <w:i/>
                <w:iCs/>
                <w:sz w:val="20"/>
                <w:szCs w:val="20"/>
                <w:lang w:val="en-GB" w:eastAsia="en-GB"/>
              </w:rPr>
            </w:pPr>
            <w:r w:rsidRPr="00A074E0">
              <w:rPr>
                <w:i/>
                <w:iCs/>
                <w:color w:val="000000"/>
                <w:sz w:val="20"/>
                <w:szCs w:val="20"/>
                <w:lang w:val="en-GB"/>
              </w:rPr>
              <w:t>Verasper moseri</w:t>
            </w:r>
          </w:p>
        </w:tc>
        <w:tc>
          <w:tcPr>
            <w:tcW w:w="5220" w:type="dxa"/>
            <w:shd w:val="clear" w:color="auto" w:fill="auto"/>
            <w:noWrap/>
          </w:tcPr>
          <w:p w14:paraId="23064433" w14:textId="489F2A42"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42730D47" w14:textId="1D24FAA6"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52D131D6" w14:textId="2EB06F86" w:rsidR="007D0F61" w:rsidRPr="00A074E0" w:rsidRDefault="007D0F61" w:rsidP="007D0F61">
            <w:pPr>
              <w:jc w:val="right"/>
              <w:rPr>
                <w:sz w:val="20"/>
                <w:szCs w:val="20"/>
                <w:lang w:val="en-GB" w:eastAsia="en-GB"/>
              </w:rPr>
            </w:pPr>
            <w:r w:rsidRPr="00A074E0">
              <w:rPr>
                <w:color w:val="000000"/>
                <w:sz w:val="20"/>
                <w:szCs w:val="20"/>
                <w:lang w:val="en-GB"/>
              </w:rPr>
              <w:t>5.0</w:t>
            </w:r>
          </w:p>
        </w:tc>
        <w:tc>
          <w:tcPr>
            <w:tcW w:w="1252" w:type="dxa"/>
            <w:shd w:val="clear" w:color="auto" w:fill="auto"/>
            <w:noWrap/>
          </w:tcPr>
          <w:p w14:paraId="3E71BECD" w14:textId="77BDAB48" w:rsidR="007D0F61" w:rsidRPr="00A074E0" w:rsidRDefault="007D0F61" w:rsidP="007D0F61">
            <w:pPr>
              <w:jc w:val="right"/>
              <w:rPr>
                <w:sz w:val="20"/>
                <w:szCs w:val="20"/>
                <w:lang w:val="en-GB" w:eastAsia="en-GB"/>
              </w:rPr>
            </w:pPr>
            <w:r w:rsidRPr="00A074E0">
              <w:rPr>
                <w:color w:val="000000"/>
                <w:sz w:val="20"/>
                <w:szCs w:val="20"/>
                <w:lang w:val="en-GB"/>
              </w:rPr>
              <w:t>−1.0</w:t>
            </w:r>
          </w:p>
        </w:tc>
      </w:tr>
      <w:tr w:rsidR="007D0F61" w:rsidRPr="00A074E0" w14:paraId="0ECF5D40" w14:textId="77777777" w:rsidTr="009B2864">
        <w:trPr>
          <w:trHeight w:val="300"/>
          <w:jc w:val="center"/>
        </w:trPr>
        <w:tc>
          <w:tcPr>
            <w:tcW w:w="4233" w:type="dxa"/>
            <w:shd w:val="clear" w:color="auto" w:fill="auto"/>
            <w:noWrap/>
          </w:tcPr>
          <w:p w14:paraId="3363CFCA" w14:textId="1172E4B2" w:rsidR="007D0F61" w:rsidRPr="00A074E0" w:rsidRDefault="007D0F61" w:rsidP="007D0F61">
            <w:pPr>
              <w:rPr>
                <w:i/>
                <w:iCs/>
                <w:sz w:val="20"/>
                <w:szCs w:val="20"/>
                <w:lang w:val="en-GB" w:eastAsia="en-GB"/>
              </w:rPr>
            </w:pPr>
            <w:r w:rsidRPr="00A074E0">
              <w:rPr>
                <w:i/>
                <w:iCs/>
                <w:color w:val="000000"/>
                <w:sz w:val="20"/>
                <w:szCs w:val="20"/>
                <w:lang w:val="en-GB"/>
              </w:rPr>
              <w:t>Vimba vimba</w:t>
            </w:r>
          </w:p>
        </w:tc>
        <w:tc>
          <w:tcPr>
            <w:tcW w:w="5220" w:type="dxa"/>
            <w:shd w:val="clear" w:color="auto" w:fill="auto"/>
            <w:noWrap/>
          </w:tcPr>
          <w:p w14:paraId="17273F58" w14:textId="7FBC32DD"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57B5C6F8" w14:textId="71F83CF2"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739EF42E" w14:textId="5B470912" w:rsidR="007D0F61" w:rsidRPr="00A074E0" w:rsidRDefault="007D0F61" w:rsidP="007D0F61">
            <w:pPr>
              <w:jc w:val="right"/>
              <w:rPr>
                <w:sz w:val="20"/>
                <w:szCs w:val="20"/>
                <w:lang w:val="en-GB" w:eastAsia="en-GB"/>
              </w:rPr>
            </w:pPr>
            <w:r w:rsidRPr="00A074E0">
              <w:rPr>
                <w:color w:val="000000"/>
                <w:sz w:val="20"/>
                <w:szCs w:val="20"/>
                <w:lang w:val="en-GB"/>
              </w:rPr>
              <w:t>20.0</w:t>
            </w:r>
          </w:p>
        </w:tc>
        <w:tc>
          <w:tcPr>
            <w:tcW w:w="1252" w:type="dxa"/>
            <w:shd w:val="clear" w:color="auto" w:fill="auto"/>
            <w:noWrap/>
          </w:tcPr>
          <w:p w14:paraId="340A6B9E" w14:textId="4F33ECCD" w:rsidR="007D0F61" w:rsidRPr="00A074E0" w:rsidRDefault="007D0F61" w:rsidP="007D0F61">
            <w:pPr>
              <w:jc w:val="right"/>
              <w:rPr>
                <w:sz w:val="20"/>
                <w:szCs w:val="20"/>
                <w:lang w:val="en-GB" w:eastAsia="en-GB"/>
              </w:rPr>
            </w:pPr>
            <w:r w:rsidRPr="00A074E0">
              <w:rPr>
                <w:color w:val="000000"/>
                <w:sz w:val="20"/>
                <w:szCs w:val="20"/>
                <w:lang w:val="en-GB"/>
              </w:rPr>
              <w:t>22.0</w:t>
            </w:r>
          </w:p>
        </w:tc>
      </w:tr>
      <w:tr w:rsidR="007D0F61" w:rsidRPr="00A074E0" w14:paraId="291C81AB" w14:textId="77777777" w:rsidTr="009B2864">
        <w:trPr>
          <w:trHeight w:val="300"/>
          <w:jc w:val="center"/>
        </w:trPr>
        <w:tc>
          <w:tcPr>
            <w:tcW w:w="4233" w:type="dxa"/>
            <w:shd w:val="clear" w:color="auto" w:fill="auto"/>
            <w:noWrap/>
          </w:tcPr>
          <w:p w14:paraId="4439135A" w14:textId="77777777" w:rsidR="007D0F61" w:rsidRPr="00A074E0" w:rsidRDefault="007D0F61" w:rsidP="007D0F61">
            <w:pPr>
              <w:rPr>
                <w:i/>
                <w:iCs/>
                <w:sz w:val="20"/>
                <w:szCs w:val="20"/>
                <w:lang w:val="en-GB" w:eastAsia="en-GB"/>
              </w:rPr>
            </w:pPr>
          </w:p>
        </w:tc>
        <w:tc>
          <w:tcPr>
            <w:tcW w:w="5220" w:type="dxa"/>
            <w:shd w:val="clear" w:color="auto" w:fill="auto"/>
            <w:noWrap/>
          </w:tcPr>
          <w:p w14:paraId="5CA838E3" w14:textId="16105894" w:rsidR="007D0F61" w:rsidRPr="00A074E0" w:rsidRDefault="007D0F61" w:rsidP="007D0F61">
            <w:pPr>
              <w:rPr>
                <w:sz w:val="20"/>
                <w:szCs w:val="20"/>
                <w:lang w:val="en-GB" w:eastAsia="en-GB"/>
              </w:rPr>
            </w:pPr>
            <w:r w:rsidRPr="00A074E0">
              <w:rPr>
                <w:color w:val="000000"/>
                <w:sz w:val="20"/>
                <w:szCs w:val="20"/>
                <w:lang w:val="en-GB"/>
              </w:rPr>
              <w:t>Lake Marmara</w:t>
            </w:r>
          </w:p>
        </w:tc>
        <w:tc>
          <w:tcPr>
            <w:tcW w:w="3824" w:type="dxa"/>
            <w:shd w:val="clear" w:color="auto" w:fill="auto"/>
            <w:noWrap/>
          </w:tcPr>
          <w:p w14:paraId="3C9B4A76" w14:textId="0C22F305" w:rsidR="007D0F61" w:rsidRPr="00A074E0" w:rsidRDefault="007D0F61" w:rsidP="007D0F61">
            <w:pPr>
              <w:rPr>
                <w:sz w:val="20"/>
                <w:szCs w:val="20"/>
                <w:lang w:val="en-GB" w:eastAsia="en-GB"/>
              </w:rPr>
            </w:pPr>
            <w:r w:rsidRPr="00A074E0">
              <w:rPr>
                <w:color w:val="000000"/>
                <w:sz w:val="20"/>
                <w:szCs w:val="20"/>
                <w:lang w:val="en-GB"/>
              </w:rPr>
              <w:t>Ali İlhan</w:t>
            </w:r>
          </w:p>
        </w:tc>
        <w:tc>
          <w:tcPr>
            <w:tcW w:w="1352" w:type="dxa"/>
            <w:shd w:val="clear" w:color="auto" w:fill="auto"/>
            <w:noWrap/>
          </w:tcPr>
          <w:p w14:paraId="2C845D38" w14:textId="1B7AD060" w:rsidR="007D0F61" w:rsidRPr="00A074E0" w:rsidRDefault="007D0F61" w:rsidP="007D0F61">
            <w:pPr>
              <w:jc w:val="right"/>
              <w:rPr>
                <w:sz w:val="20"/>
                <w:szCs w:val="20"/>
                <w:lang w:val="en-GB" w:eastAsia="en-GB"/>
              </w:rPr>
            </w:pPr>
            <w:r w:rsidRPr="00A074E0">
              <w:rPr>
                <w:color w:val="000000"/>
                <w:sz w:val="20"/>
                <w:szCs w:val="20"/>
                <w:lang w:val="en-GB"/>
              </w:rPr>
              <w:t>−9.0</w:t>
            </w:r>
          </w:p>
        </w:tc>
        <w:tc>
          <w:tcPr>
            <w:tcW w:w="1252" w:type="dxa"/>
            <w:shd w:val="clear" w:color="auto" w:fill="auto"/>
            <w:noWrap/>
          </w:tcPr>
          <w:p w14:paraId="6CF90AB4" w14:textId="6926F15F"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525C478E" w14:textId="77777777" w:rsidTr="009B2864">
        <w:trPr>
          <w:trHeight w:val="300"/>
          <w:jc w:val="center"/>
        </w:trPr>
        <w:tc>
          <w:tcPr>
            <w:tcW w:w="4233" w:type="dxa"/>
            <w:shd w:val="clear" w:color="auto" w:fill="auto"/>
            <w:noWrap/>
          </w:tcPr>
          <w:p w14:paraId="45A754B6" w14:textId="77777777" w:rsidR="007D0F61" w:rsidRPr="00A074E0" w:rsidRDefault="007D0F61" w:rsidP="007D0F61">
            <w:pPr>
              <w:rPr>
                <w:i/>
                <w:iCs/>
                <w:sz w:val="20"/>
                <w:szCs w:val="20"/>
                <w:lang w:val="en-GB" w:eastAsia="en-GB"/>
              </w:rPr>
            </w:pPr>
          </w:p>
        </w:tc>
        <w:tc>
          <w:tcPr>
            <w:tcW w:w="5220" w:type="dxa"/>
            <w:shd w:val="clear" w:color="auto" w:fill="auto"/>
            <w:noWrap/>
          </w:tcPr>
          <w:p w14:paraId="3F69B0EB" w14:textId="77777777" w:rsidR="007D0F61" w:rsidRPr="00A074E0" w:rsidRDefault="007D0F61" w:rsidP="007D0F61">
            <w:pPr>
              <w:rPr>
                <w:sz w:val="20"/>
                <w:szCs w:val="20"/>
                <w:lang w:val="en-GB" w:eastAsia="en-GB"/>
              </w:rPr>
            </w:pPr>
          </w:p>
        </w:tc>
        <w:tc>
          <w:tcPr>
            <w:tcW w:w="3824" w:type="dxa"/>
            <w:shd w:val="clear" w:color="auto" w:fill="auto"/>
            <w:noWrap/>
          </w:tcPr>
          <w:p w14:paraId="54B5094D" w14:textId="3139AF90" w:rsidR="007D0F61" w:rsidRPr="00A074E0" w:rsidRDefault="007D0F61" w:rsidP="007D0F61">
            <w:pPr>
              <w:rPr>
                <w:sz w:val="20"/>
                <w:szCs w:val="20"/>
                <w:lang w:val="en-GB" w:eastAsia="en-GB"/>
              </w:rPr>
            </w:pPr>
            <w:r w:rsidRPr="00A074E0">
              <w:rPr>
                <w:color w:val="000000"/>
                <w:sz w:val="20"/>
                <w:szCs w:val="20"/>
                <w:lang w:val="en-GB"/>
              </w:rPr>
              <w:t>Hasan M. Sarı</w:t>
            </w:r>
          </w:p>
        </w:tc>
        <w:tc>
          <w:tcPr>
            <w:tcW w:w="1352" w:type="dxa"/>
            <w:shd w:val="clear" w:color="auto" w:fill="auto"/>
            <w:noWrap/>
          </w:tcPr>
          <w:p w14:paraId="4032B852" w14:textId="1CA36C98"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74D60A76" w14:textId="76F8455F" w:rsidR="007D0F61" w:rsidRPr="00A074E0" w:rsidRDefault="007D0F61" w:rsidP="007D0F61">
            <w:pPr>
              <w:jc w:val="right"/>
              <w:rPr>
                <w:sz w:val="20"/>
                <w:szCs w:val="20"/>
                <w:lang w:val="en-GB" w:eastAsia="en-GB"/>
              </w:rPr>
            </w:pPr>
            <w:r w:rsidRPr="00A074E0">
              <w:rPr>
                <w:color w:val="000000"/>
                <w:sz w:val="20"/>
                <w:szCs w:val="20"/>
                <w:lang w:val="en-GB"/>
              </w:rPr>
              <w:t>−19.0</w:t>
            </w:r>
          </w:p>
        </w:tc>
      </w:tr>
      <w:tr w:rsidR="007D0F61" w:rsidRPr="00A074E0" w14:paraId="1FC43F64" w14:textId="77777777" w:rsidTr="009B2864">
        <w:trPr>
          <w:trHeight w:val="300"/>
          <w:jc w:val="center"/>
        </w:trPr>
        <w:tc>
          <w:tcPr>
            <w:tcW w:w="4233" w:type="dxa"/>
            <w:shd w:val="clear" w:color="auto" w:fill="auto"/>
            <w:noWrap/>
          </w:tcPr>
          <w:p w14:paraId="3931E1A3" w14:textId="54D4D46F" w:rsidR="007D0F61" w:rsidRPr="00A074E0" w:rsidRDefault="007D0F61" w:rsidP="007D0F61">
            <w:pPr>
              <w:rPr>
                <w:i/>
                <w:iCs/>
                <w:sz w:val="20"/>
                <w:szCs w:val="20"/>
                <w:lang w:val="en-GB" w:eastAsia="en-GB"/>
              </w:rPr>
            </w:pPr>
            <w:r w:rsidRPr="00A074E0">
              <w:rPr>
                <w:i/>
                <w:iCs/>
                <w:color w:val="000000"/>
                <w:sz w:val="20"/>
                <w:szCs w:val="20"/>
                <w:lang w:val="en-GB"/>
              </w:rPr>
              <w:t>Watersipora subtorquata</w:t>
            </w:r>
          </w:p>
        </w:tc>
        <w:tc>
          <w:tcPr>
            <w:tcW w:w="5220" w:type="dxa"/>
            <w:shd w:val="clear" w:color="auto" w:fill="auto"/>
            <w:noWrap/>
          </w:tcPr>
          <w:p w14:paraId="49A9F5E4" w14:textId="03E67F0B" w:rsidR="007D0F61" w:rsidRPr="00A074E0" w:rsidRDefault="007D0F61" w:rsidP="007D0F61">
            <w:pPr>
              <w:rPr>
                <w:sz w:val="20"/>
                <w:szCs w:val="20"/>
                <w:lang w:val="en-GB" w:eastAsia="en-GB"/>
              </w:rPr>
            </w:pPr>
            <w:r w:rsidRPr="00A074E0">
              <w:rPr>
                <w:color w:val="000000"/>
                <w:sz w:val="20"/>
                <w:szCs w:val="20"/>
                <w:lang w:val="en-GB"/>
              </w:rPr>
              <w:t>Arabian/Persian Gulf and Sea of Oman</w:t>
            </w:r>
          </w:p>
        </w:tc>
        <w:tc>
          <w:tcPr>
            <w:tcW w:w="3824" w:type="dxa"/>
            <w:shd w:val="clear" w:color="auto" w:fill="auto"/>
            <w:noWrap/>
          </w:tcPr>
          <w:p w14:paraId="184B1734" w14:textId="3CA47EDF" w:rsidR="007D0F61" w:rsidRPr="00A074E0" w:rsidRDefault="007D0F61" w:rsidP="007D0F61">
            <w:pPr>
              <w:rPr>
                <w:sz w:val="20"/>
                <w:szCs w:val="20"/>
                <w:lang w:val="en-GB" w:eastAsia="en-GB"/>
              </w:rPr>
            </w:pPr>
            <w:r w:rsidRPr="00A074E0">
              <w:rPr>
                <w:color w:val="000000"/>
                <w:sz w:val="20"/>
                <w:szCs w:val="20"/>
                <w:lang w:val="en-GB"/>
              </w:rPr>
              <w:t>Gemma Fenwick</w:t>
            </w:r>
          </w:p>
        </w:tc>
        <w:tc>
          <w:tcPr>
            <w:tcW w:w="1352" w:type="dxa"/>
            <w:shd w:val="clear" w:color="auto" w:fill="auto"/>
            <w:noWrap/>
          </w:tcPr>
          <w:p w14:paraId="13C5E489" w14:textId="0DA3FB7E" w:rsidR="007D0F61" w:rsidRPr="00A074E0" w:rsidRDefault="007D0F61" w:rsidP="007D0F61">
            <w:pPr>
              <w:jc w:val="right"/>
              <w:rPr>
                <w:sz w:val="20"/>
                <w:szCs w:val="20"/>
                <w:lang w:val="en-GB" w:eastAsia="en-GB"/>
              </w:rPr>
            </w:pPr>
            <w:r w:rsidRPr="00A074E0">
              <w:rPr>
                <w:color w:val="000000"/>
                <w:sz w:val="20"/>
                <w:szCs w:val="20"/>
                <w:lang w:val="en-GB"/>
              </w:rPr>
              <w:t>29.0</w:t>
            </w:r>
          </w:p>
        </w:tc>
        <w:tc>
          <w:tcPr>
            <w:tcW w:w="1252" w:type="dxa"/>
            <w:shd w:val="clear" w:color="auto" w:fill="auto"/>
            <w:noWrap/>
          </w:tcPr>
          <w:p w14:paraId="29DD098D" w14:textId="66F3D960" w:rsidR="007D0F61" w:rsidRPr="00A074E0" w:rsidRDefault="007D0F61" w:rsidP="007D0F61">
            <w:pPr>
              <w:jc w:val="right"/>
              <w:rPr>
                <w:sz w:val="20"/>
                <w:szCs w:val="20"/>
                <w:lang w:val="en-GB" w:eastAsia="en-GB"/>
              </w:rPr>
            </w:pPr>
            <w:r w:rsidRPr="00A074E0">
              <w:rPr>
                <w:color w:val="000000"/>
                <w:sz w:val="20"/>
                <w:szCs w:val="20"/>
                <w:lang w:val="en-GB"/>
              </w:rPr>
              <w:t>29.0</w:t>
            </w:r>
          </w:p>
        </w:tc>
      </w:tr>
      <w:tr w:rsidR="007D0F61" w:rsidRPr="00A074E0" w14:paraId="6E9F886A" w14:textId="77777777" w:rsidTr="009B2864">
        <w:trPr>
          <w:trHeight w:val="300"/>
          <w:jc w:val="center"/>
        </w:trPr>
        <w:tc>
          <w:tcPr>
            <w:tcW w:w="4233" w:type="dxa"/>
            <w:shd w:val="clear" w:color="auto" w:fill="auto"/>
            <w:noWrap/>
          </w:tcPr>
          <w:p w14:paraId="46C098A6" w14:textId="33E73874" w:rsidR="007D0F61" w:rsidRPr="00A074E0" w:rsidRDefault="007D0F61" w:rsidP="007D0F61">
            <w:pPr>
              <w:rPr>
                <w:i/>
                <w:iCs/>
                <w:sz w:val="20"/>
                <w:szCs w:val="20"/>
                <w:lang w:val="en-GB" w:eastAsia="en-GB"/>
              </w:rPr>
            </w:pPr>
            <w:r w:rsidRPr="00A074E0">
              <w:rPr>
                <w:i/>
                <w:iCs/>
                <w:color w:val="000000"/>
                <w:sz w:val="20"/>
                <w:szCs w:val="20"/>
                <w:lang w:val="en-GB"/>
              </w:rPr>
              <w:t>Womersleyella setacea</w:t>
            </w:r>
          </w:p>
        </w:tc>
        <w:tc>
          <w:tcPr>
            <w:tcW w:w="5220" w:type="dxa"/>
            <w:shd w:val="clear" w:color="auto" w:fill="auto"/>
            <w:noWrap/>
          </w:tcPr>
          <w:p w14:paraId="65ACF06B" w14:textId="486D884A"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36902A17" w14:textId="2D126A08" w:rsidR="007D0F61" w:rsidRPr="00A074E0" w:rsidRDefault="007D0F61" w:rsidP="007D0F61">
            <w:pPr>
              <w:rPr>
                <w:sz w:val="20"/>
                <w:szCs w:val="20"/>
                <w:lang w:val="en-GB" w:eastAsia="en-GB"/>
              </w:rPr>
            </w:pPr>
            <w:r w:rsidRPr="00A074E0">
              <w:rPr>
                <w:color w:val="000000"/>
                <w:sz w:val="20"/>
                <w:szCs w:val="20"/>
                <w:lang w:val="en-GB"/>
              </w:rPr>
              <w:t>Konstantinos Tsiamis</w:t>
            </w:r>
          </w:p>
        </w:tc>
        <w:tc>
          <w:tcPr>
            <w:tcW w:w="1352" w:type="dxa"/>
            <w:shd w:val="clear" w:color="auto" w:fill="auto"/>
            <w:noWrap/>
          </w:tcPr>
          <w:p w14:paraId="53AB7970" w14:textId="367A8501" w:rsidR="007D0F61" w:rsidRPr="00A074E0" w:rsidRDefault="007D0F61" w:rsidP="007D0F61">
            <w:pPr>
              <w:jc w:val="right"/>
              <w:rPr>
                <w:sz w:val="20"/>
                <w:szCs w:val="20"/>
                <w:lang w:val="en-GB" w:eastAsia="en-GB"/>
              </w:rPr>
            </w:pPr>
            <w:r w:rsidRPr="00A074E0">
              <w:rPr>
                <w:color w:val="000000"/>
                <w:sz w:val="20"/>
                <w:szCs w:val="20"/>
                <w:lang w:val="en-GB"/>
              </w:rPr>
              <w:t>19.0</w:t>
            </w:r>
          </w:p>
        </w:tc>
        <w:tc>
          <w:tcPr>
            <w:tcW w:w="1252" w:type="dxa"/>
            <w:shd w:val="clear" w:color="auto" w:fill="auto"/>
            <w:noWrap/>
          </w:tcPr>
          <w:p w14:paraId="745EA9A8" w14:textId="154D57E0" w:rsidR="007D0F61" w:rsidRPr="00A074E0" w:rsidRDefault="007D0F61" w:rsidP="007D0F61">
            <w:pPr>
              <w:jc w:val="right"/>
              <w:rPr>
                <w:sz w:val="20"/>
                <w:szCs w:val="20"/>
                <w:lang w:val="en-GB" w:eastAsia="en-GB"/>
              </w:rPr>
            </w:pPr>
            <w:r w:rsidRPr="00A074E0">
              <w:rPr>
                <w:color w:val="000000"/>
                <w:sz w:val="20"/>
                <w:szCs w:val="20"/>
                <w:lang w:val="en-GB"/>
              </w:rPr>
              <w:t>9.0</w:t>
            </w:r>
          </w:p>
        </w:tc>
      </w:tr>
      <w:tr w:rsidR="007D0F61" w:rsidRPr="00A074E0" w14:paraId="77B3E371" w14:textId="77777777" w:rsidTr="009B2864">
        <w:trPr>
          <w:trHeight w:val="300"/>
          <w:jc w:val="center"/>
        </w:trPr>
        <w:tc>
          <w:tcPr>
            <w:tcW w:w="4233" w:type="dxa"/>
            <w:shd w:val="clear" w:color="auto" w:fill="auto"/>
            <w:noWrap/>
          </w:tcPr>
          <w:p w14:paraId="79414A68" w14:textId="5330DE0D" w:rsidR="007D0F61" w:rsidRPr="00A074E0" w:rsidRDefault="007D0F61" w:rsidP="007D0F61">
            <w:pPr>
              <w:rPr>
                <w:i/>
                <w:iCs/>
                <w:sz w:val="20"/>
                <w:szCs w:val="20"/>
                <w:lang w:val="en-GB" w:eastAsia="en-GB"/>
              </w:rPr>
            </w:pPr>
            <w:r w:rsidRPr="00A074E0">
              <w:rPr>
                <w:i/>
                <w:iCs/>
                <w:color w:val="000000"/>
                <w:sz w:val="20"/>
                <w:szCs w:val="20"/>
                <w:lang w:val="en-GB"/>
              </w:rPr>
              <w:t>Xantho poressa</w:t>
            </w:r>
          </w:p>
        </w:tc>
        <w:tc>
          <w:tcPr>
            <w:tcW w:w="5220" w:type="dxa"/>
            <w:shd w:val="clear" w:color="auto" w:fill="auto"/>
            <w:noWrap/>
          </w:tcPr>
          <w:p w14:paraId="58D07A61" w14:textId="14C382F9" w:rsidR="007D0F61" w:rsidRPr="00A074E0" w:rsidRDefault="007D0F61" w:rsidP="007D0F61">
            <w:pPr>
              <w:rPr>
                <w:sz w:val="20"/>
                <w:szCs w:val="20"/>
                <w:lang w:val="en-GB" w:eastAsia="en-GB"/>
              </w:rPr>
            </w:pPr>
            <w:r w:rsidRPr="00A074E0">
              <w:rPr>
                <w:color w:val="000000"/>
                <w:sz w:val="20"/>
                <w:szCs w:val="20"/>
                <w:lang w:val="en-GB"/>
              </w:rPr>
              <w:t>Mediterranean Sea</w:t>
            </w:r>
          </w:p>
        </w:tc>
        <w:tc>
          <w:tcPr>
            <w:tcW w:w="3824" w:type="dxa"/>
            <w:shd w:val="clear" w:color="auto" w:fill="auto"/>
            <w:noWrap/>
          </w:tcPr>
          <w:p w14:paraId="50F3CC28" w14:textId="2B8453AA" w:rsidR="007D0F61" w:rsidRPr="00A074E0" w:rsidRDefault="007D0F61" w:rsidP="007D0F61">
            <w:pPr>
              <w:rPr>
                <w:sz w:val="20"/>
                <w:szCs w:val="20"/>
                <w:lang w:val="en-GB" w:eastAsia="en-GB"/>
              </w:rPr>
            </w:pPr>
            <w:r w:rsidRPr="00A074E0">
              <w:rPr>
                <w:color w:val="000000"/>
                <w:sz w:val="20"/>
                <w:szCs w:val="20"/>
                <w:lang w:val="en-GB"/>
              </w:rPr>
              <w:t>Gianluca Stasolla</w:t>
            </w:r>
          </w:p>
        </w:tc>
        <w:tc>
          <w:tcPr>
            <w:tcW w:w="1352" w:type="dxa"/>
            <w:shd w:val="clear" w:color="auto" w:fill="auto"/>
            <w:noWrap/>
          </w:tcPr>
          <w:p w14:paraId="33EBEA1B" w14:textId="2A000367"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shd w:val="clear" w:color="auto" w:fill="auto"/>
            <w:noWrap/>
          </w:tcPr>
          <w:p w14:paraId="7C80E3E6" w14:textId="6052B6D0" w:rsidR="007D0F61" w:rsidRPr="00A074E0" w:rsidRDefault="007D0F61" w:rsidP="007D0F61">
            <w:pPr>
              <w:jc w:val="right"/>
              <w:rPr>
                <w:sz w:val="20"/>
                <w:szCs w:val="20"/>
                <w:lang w:val="en-GB" w:eastAsia="en-GB"/>
              </w:rPr>
            </w:pPr>
            <w:r w:rsidRPr="00A074E0">
              <w:rPr>
                <w:color w:val="000000"/>
                <w:sz w:val="20"/>
                <w:szCs w:val="20"/>
                <w:lang w:val="en-GB"/>
              </w:rPr>
              <w:t>−4.0</w:t>
            </w:r>
          </w:p>
        </w:tc>
      </w:tr>
      <w:tr w:rsidR="007D0F61" w:rsidRPr="00A074E0" w14:paraId="1E90793D" w14:textId="77777777" w:rsidTr="009B2864">
        <w:trPr>
          <w:trHeight w:val="300"/>
          <w:jc w:val="center"/>
        </w:trPr>
        <w:tc>
          <w:tcPr>
            <w:tcW w:w="4233" w:type="dxa"/>
            <w:shd w:val="clear" w:color="auto" w:fill="auto"/>
            <w:noWrap/>
          </w:tcPr>
          <w:p w14:paraId="4B294DAD" w14:textId="7C950411" w:rsidR="007D0F61" w:rsidRPr="00A074E0" w:rsidRDefault="007D0F61" w:rsidP="007D0F61">
            <w:pPr>
              <w:rPr>
                <w:i/>
                <w:iCs/>
                <w:sz w:val="20"/>
                <w:szCs w:val="20"/>
                <w:lang w:val="en-GB" w:eastAsia="en-GB"/>
              </w:rPr>
            </w:pPr>
            <w:r w:rsidRPr="00A074E0">
              <w:rPr>
                <w:i/>
                <w:iCs/>
                <w:color w:val="000000"/>
                <w:sz w:val="20"/>
                <w:szCs w:val="20"/>
                <w:lang w:val="en-GB"/>
              </w:rPr>
              <w:t>Xenopus laevis</w:t>
            </w:r>
          </w:p>
        </w:tc>
        <w:tc>
          <w:tcPr>
            <w:tcW w:w="5220" w:type="dxa"/>
            <w:shd w:val="clear" w:color="auto" w:fill="auto"/>
            <w:noWrap/>
          </w:tcPr>
          <w:p w14:paraId="0A95C7C8" w14:textId="7BCA00F9" w:rsidR="007D0F61" w:rsidRPr="00A074E0" w:rsidRDefault="007D0F61" w:rsidP="007D0F61">
            <w:pPr>
              <w:rPr>
                <w:sz w:val="20"/>
                <w:szCs w:val="20"/>
                <w:lang w:val="en-GB" w:eastAsia="en-GB"/>
              </w:rPr>
            </w:pPr>
            <w:r w:rsidRPr="00A074E0">
              <w:rPr>
                <w:color w:val="000000"/>
                <w:sz w:val="20"/>
                <w:szCs w:val="20"/>
                <w:lang w:val="en-GB"/>
              </w:rPr>
              <w:t>Carpathian Basin</w:t>
            </w:r>
          </w:p>
        </w:tc>
        <w:tc>
          <w:tcPr>
            <w:tcW w:w="3824" w:type="dxa"/>
            <w:shd w:val="clear" w:color="auto" w:fill="auto"/>
            <w:noWrap/>
          </w:tcPr>
          <w:p w14:paraId="2F1E06A5" w14:textId="0F9459F4" w:rsidR="007D0F61" w:rsidRPr="00A074E0" w:rsidRDefault="007D0F61" w:rsidP="007D0F61">
            <w:pPr>
              <w:rPr>
                <w:sz w:val="20"/>
                <w:szCs w:val="20"/>
                <w:lang w:val="en-GB" w:eastAsia="en-GB"/>
              </w:rPr>
            </w:pPr>
            <w:r w:rsidRPr="00A074E0">
              <w:rPr>
                <w:color w:val="000000"/>
                <w:sz w:val="20"/>
                <w:szCs w:val="20"/>
                <w:lang w:val="en-GB"/>
              </w:rPr>
              <w:t>Bettina Szajbert, Gábor Herczeg</w:t>
            </w:r>
          </w:p>
        </w:tc>
        <w:tc>
          <w:tcPr>
            <w:tcW w:w="1352" w:type="dxa"/>
            <w:shd w:val="clear" w:color="auto" w:fill="auto"/>
            <w:noWrap/>
          </w:tcPr>
          <w:p w14:paraId="2DF1AA41" w14:textId="494BA51B" w:rsidR="007D0F61" w:rsidRPr="00A074E0" w:rsidRDefault="007D0F61" w:rsidP="007D0F61">
            <w:pPr>
              <w:jc w:val="right"/>
              <w:rPr>
                <w:sz w:val="20"/>
                <w:szCs w:val="20"/>
                <w:lang w:val="en-GB" w:eastAsia="en-GB"/>
              </w:rPr>
            </w:pPr>
            <w:r w:rsidRPr="00A074E0">
              <w:rPr>
                <w:color w:val="000000"/>
                <w:sz w:val="20"/>
                <w:szCs w:val="20"/>
                <w:lang w:val="en-GB"/>
              </w:rPr>
              <w:t>43.0</w:t>
            </w:r>
          </w:p>
        </w:tc>
        <w:tc>
          <w:tcPr>
            <w:tcW w:w="1252" w:type="dxa"/>
            <w:shd w:val="clear" w:color="auto" w:fill="auto"/>
            <w:noWrap/>
          </w:tcPr>
          <w:p w14:paraId="2B1D4FF0" w14:textId="7609D0E0" w:rsidR="007D0F61" w:rsidRPr="00A074E0" w:rsidRDefault="007D0F61" w:rsidP="007D0F61">
            <w:pPr>
              <w:jc w:val="right"/>
              <w:rPr>
                <w:sz w:val="20"/>
                <w:szCs w:val="20"/>
                <w:lang w:val="en-GB" w:eastAsia="en-GB"/>
              </w:rPr>
            </w:pPr>
            <w:r w:rsidRPr="00A074E0">
              <w:rPr>
                <w:color w:val="000000"/>
                <w:sz w:val="20"/>
                <w:szCs w:val="20"/>
                <w:lang w:val="en-GB"/>
              </w:rPr>
              <w:t>53.0</w:t>
            </w:r>
          </w:p>
        </w:tc>
      </w:tr>
      <w:tr w:rsidR="007D0F61" w:rsidRPr="00A074E0" w14:paraId="032C86B1" w14:textId="77777777" w:rsidTr="009B2864">
        <w:trPr>
          <w:trHeight w:val="300"/>
          <w:jc w:val="center"/>
        </w:trPr>
        <w:tc>
          <w:tcPr>
            <w:tcW w:w="4233" w:type="dxa"/>
            <w:shd w:val="clear" w:color="auto" w:fill="auto"/>
            <w:noWrap/>
          </w:tcPr>
          <w:p w14:paraId="2787E4D7" w14:textId="77777777" w:rsidR="007D0F61" w:rsidRPr="00A074E0" w:rsidRDefault="007D0F61" w:rsidP="007D0F61">
            <w:pPr>
              <w:rPr>
                <w:i/>
                <w:iCs/>
                <w:sz w:val="20"/>
                <w:szCs w:val="20"/>
                <w:lang w:val="en-GB" w:eastAsia="en-GB"/>
              </w:rPr>
            </w:pPr>
          </w:p>
        </w:tc>
        <w:tc>
          <w:tcPr>
            <w:tcW w:w="5220" w:type="dxa"/>
            <w:shd w:val="clear" w:color="auto" w:fill="auto"/>
            <w:noWrap/>
          </w:tcPr>
          <w:p w14:paraId="2362D11E" w14:textId="719F19EF" w:rsidR="007D0F61" w:rsidRPr="00A074E0" w:rsidRDefault="007D0F61" w:rsidP="007D0F61">
            <w:pPr>
              <w:rPr>
                <w:sz w:val="20"/>
                <w:szCs w:val="20"/>
                <w:lang w:val="en-GB" w:eastAsia="en-GB"/>
              </w:rPr>
            </w:pPr>
            <w:r w:rsidRPr="00A074E0">
              <w:rPr>
                <w:color w:val="000000"/>
                <w:sz w:val="20"/>
                <w:szCs w:val="20"/>
                <w:lang w:val="en-GB"/>
              </w:rPr>
              <w:t>Florida</w:t>
            </w:r>
          </w:p>
        </w:tc>
        <w:tc>
          <w:tcPr>
            <w:tcW w:w="3824" w:type="dxa"/>
            <w:shd w:val="clear" w:color="auto" w:fill="auto"/>
            <w:noWrap/>
          </w:tcPr>
          <w:p w14:paraId="20FD2A8A" w14:textId="7FB2C9B3" w:rsidR="007D0F61" w:rsidRPr="00A074E0" w:rsidRDefault="007D0F61" w:rsidP="007D0F61">
            <w:pPr>
              <w:rPr>
                <w:sz w:val="20"/>
                <w:szCs w:val="20"/>
                <w:lang w:val="en-GB" w:eastAsia="en-GB"/>
              </w:rPr>
            </w:pPr>
            <w:r w:rsidRPr="00A074E0">
              <w:rPr>
                <w:color w:val="000000"/>
                <w:sz w:val="20"/>
                <w:szCs w:val="20"/>
                <w:lang w:val="en-GB"/>
              </w:rPr>
              <w:t>Jeffrey E. Hill</w:t>
            </w:r>
          </w:p>
        </w:tc>
        <w:tc>
          <w:tcPr>
            <w:tcW w:w="1352" w:type="dxa"/>
            <w:shd w:val="clear" w:color="auto" w:fill="auto"/>
            <w:noWrap/>
          </w:tcPr>
          <w:p w14:paraId="2B55C447" w14:textId="08F0DD2E" w:rsidR="007D0F61" w:rsidRPr="00A074E0" w:rsidRDefault="007D0F61" w:rsidP="007D0F61">
            <w:pPr>
              <w:jc w:val="right"/>
              <w:rPr>
                <w:sz w:val="20"/>
                <w:szCs w:val="20"/>
                <w:lang w:val="en-GB" w:eastAsia="en-GB"/>
              </w:rPr>
            </w:pPr>
            <w:r w:rsidRPr="00A074E0">
              <w:rPr>
                <w:color w:val="000000"/>
                <w:sz w:val="20"/>
                <w:szCs w:val="20"/>
                <w:lang w:val="en-GB"/>
              </w:rPr>
              <w:t>9.5</w:t>
            </w:r>
          </w:p>
        </w:tc>
        <w:tc>
          <w:tcPr>
            <w:tcW w:w="1252" w:type="dxa"/>
            <w:shd w:val="clear" w:color="auto" w:fill="auto"/>
            <w:noWrap/>
          </w:tcPr>
          <w:p w14:paraId="1457B0F6" w14:textId="7DE4DB10" w:rsidR="007D0F61" w:rsidRPr="00A074E0" w:rsidRDefault="007D0F61" w:rsidP="007D0F61">
            <w:pPr>
              <w:jc w:val="right"/>
              <w:rPr>
                <w:sz w:val="20"/>
                <w:szCs w:val="20"/>
                <w:lang w:val="en-GB" w:eastAsia="en-GB"/>
              </w:rPr>
            </w:pPr>
            <w:r w:rsidRPr="00A074E0">
              <w:rPr>
                <w:color w:val="000000"/>
                <w:sz w:val="20"/>
                <w:szCs w:val="20"/>
                <w:lang w:val="en-GB"/>
              </w:rPr>
              <w:t>−0.5</w:t>
            </w:r>
          </w:p>
        </w:tc>
      </w:tr>
      <w:tr w:rsidR="007D0F61" w:rsidRPr="00A074E0" w14:paraId="1F9185C9" w14:textId="77777777" w:rsidTr="009B2864">
        <w:trPr>
          <w:trHeight w:val="300"/>
          <w:jc w:val="center"/>
        </w:trPr>
        <w:tc>
          <w:tcPr>
            <w:tcW w:w="4233" w:type="dxa"/>
            <w:shd w:val="clear" w:color="auto" w:fill="auto"/>
            <w:noWrap/>
          </w:tcPr>
          <w:p w14:paraId="1A572713" w14:textId="13C10EDB" w:rsidR="007D0F61" w:rsidRPr="00A074E0" w:rsidRDefault="007D0F61" w:rsidP="007D0F61">
            <w:pPr>
              <w:rPr>
                <w:i/>
                <w:iCs/>
                <w:sz w:val="20"/>
                <w:szCs w:val="20"/>
                <w:lang w:val="en-GB" w:eastAsia="en-GB"/>
              </w:rPr>
            </w:pPr>
            <w:r w:rsidRPr="00A074E0">
              <w:rPr>
                <w:i/>
                <w:iCs/>
                <w:color w:val="000000"/>
                <w:sz w:val="20"/>
                <w:szCs w:val="20"/>
                <w:lang w:val="en-GB"/>
              </w:rPr>
              <w:t>Xiphocaris elongata</w:t>
            </w:r>
          </w:p>
        </w:tc>
        <w:tc>
          <w:tcPr>
            <w:tcW w:w="5220" w:type="dxa"/>
            <w:shd w:val="clear" w:color="auto" w:fill="auto"/>
            <w:noWrap/>
          </w:tcPr>
          <w:p w14:paraId="1C82B728" w14:textId="7063A406" w:rsidR="007D0F61" w:rsidRPr="00A074E0" w:rsidRDefault="007D0F61" w:rsidP="007D0F61">
            <w:pPr>
              <w:rPr>
                <w:sz w:val="20"/>
                <w:szCs w:val="20"/>
                <w:lang w:val="en-GB" w:eastAsia="en-GB"/>
              </w:rPr>
            </w:pPr>
            <w:r w:rsidRPr="00A074E0">
              <w:rPr>
                <w:color w:val="000000"/>
                <w:sz w:val="20"/>
                <w:szCs w:val="20"/>
                <w:lang w:val="en-GB"/>
              </w:rPr>
              <w:t>Norway</w:t>
            </w:r>
          </w:p>
        </w:tc>
        <w:tc>
          <w:tcPr>
            <w:tcW w:w="3824" w:type="dxa"/>
            <w:shd w:val="clear" w:color="auto" w:fill="auto"/>
            <w:noWrap/>
          </w:tcPr>
          <w:p w14:paraId="5DB9364C" w14:textId="39986A6C" w:rsidR="007D0F61" w:rsidRPr="00A074E0" w:rsidRDefault="007D0F61" w:rsidP="007D0F61">
            <w:pPr>
              <w:rPr>
                <w:sz w:val="20"/>
                <w:szCs w:val="20"/>
                <w:lang w:val="en-GB" w:eastAsia="en-GB"/>
              </w:rPr>
            </w:pPr>
            <w:r w:rsidRPr="00A074E0">
              <w:rPr>
                <w:color w:val="000000"/>
                <w:sz w:val="20"/>
                <w:szCs w:val="20"/>
                <w:lang w:val="en-GB"/>
              </w:rPr>
              <w:t>Charlotte Evangelista</w:t>
            </w:r>
          </w:p>
        </w:tc>
        <w:tc>
          <w:tcPr>
            <w:tcW w:w="1352" w:type="dxa"/>
            <w:shd w:val="clear" w:color="auto" w:fill="auto"/>
            <w:noWrap/>
          </w:tcPr>
          <w:p w14:paraId="2564E75D" w14:textId="27378EF9" w:rsidR="007D0F61" w:rsidRPr="00A074E0" w:rsidRDefault="007D0F61" w:rsidP="007D0F61">
            <w:pPr>
              <w:jc w:val="right"/>
              <w:rPr>
                <w:sz w:val="20"/>
                <w:szCs w:val="20"/>
                <w:lang w:val="en-GB" w:eastAsia="en-GB"/>
              </w:rPr>
            </w:pPr>
            <w:r w:rsidRPr="00A074E0">
              <w:rPr>
                <w:color w:val="000000"/>
                <w:sz w:val="20"/>
                <w:szCs w:val="20"/>
                <w:lang w:val="en-GB"/>
              </w:rPr>
              <w:t>11.0</w:t>
            </w:r>
          </w:p>
        </w:tc>
        <w:tc>
          <w:tcPr>
            <w:tcW w:w="1252" w:type="dxa"/>
            <w:shd w:val="clear" w:color="auto" w:fill="auto"/>
            <w:noWrap/>
          </w:tcPr>
          <w:p w14:paraId="2B0CA7E3" w14:textId="1974A2DA" w:rsidR="007D0F61" w:rsidRPr="00A074E0" w:rsidRDefault="007D0F61" w:rsidP="007D0F61">
            <w:pPr>
              <w:jc w:val="right"/>
              <w:rPr>
                <w:sz w:val="20"/>
                <w:szCs w:val="20"/>
                <w:lang w:val="en-GB" w:eastAsia="en-GB"/>
              </w:rPr>
            </w:pPr>
            <w:r w:rsidRPr="00A074E0">
              <w:rPr>
                <w:color w:val="000000"/>
                <w:sz w:val="20"/>
                <w:szCs w:val="20"/>
                <w:lang w:val="en-GB"/>
              </w:rPr>
              <w:t>17.0</w:t>
            </w:r>
          </w:p>
        </w:tc>
      </w:tr>
      <w:tr w:rsidR="007D0F61" w:rsidRPr="00A074E0" w14:paraId="654F899A" w14:textId="77777777" w:rsidTr="009B2864">
        <w:trPr>
          <w:trHeight w:val="300"/>
          <w:jc w:val="center"/>
        </w:trPr>
        <w:tc>
          <w:tcPr>
            <w:tcW w:w="4233" w:type="dxa"/>
            <w:shd w:val="clear" w:color="auto" w:fill="auto"/>
            <w:noWrap/>
          </w:tcPr>
          <w:p w14:paraId="2CC62D16" w14:textId="2A98481C" w:rsidR="007D0F61" w:rsidRPr="00A074E0" w:rsidRDefault="007D0F61" w:rsidP="007D0F61">
            <w:pPr>
              <w:rPr>
                <w:i/>
                <w:iCs/>
                <w:sz w:val="20"/>
                <w:szCs w:val="20"/>
                <w:lang w:val="en-GB" w:eastAsia="en-GB"/>
              </w:rPr>
            </w:pPr>
            <w:r w:rsidRPr="00A074E0">
              <w:rPr>
                <w:i/>
                <w:iCs/>
                <w:color w:val="000000"/>
                <w:sz w:val="20"/>
                <w:szCs w:val="20"/>
                <w:lang w:val="en-GB"/>
              </w:rPr>
              <w:t>Xiphophorus hellerii</w:t>
            </w:r>
          </w:p>
        </w:tc>
        <w:tc>
          <w:tcPr>
            <w:tcW w:w="5220" w:type="dxa"/>
            <w:shd w:val="clear" w:color="auto" w:fill="auto"/>
            <w:noWrap/>
          </w:tcPr>
          <w:p w14:paraId="49BC8041" w14:textId="2F131584"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5F912098" w14:textId="0A2D3D67"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5D9C3F09" w14:textId="049940BC" w:rsidR="007D0F61" w:rsidRPr="00A074E0" w:rsidRDefault="007D0F61" w:rsidP="007D0F61">
            <w:pPr>
              <w:jc w:val="right"/>
              <w:rPr>
                <w:sz w:val="20"/>
                <w:szCs w:val="20"/>
                <w:lang w:val="en-GB" w:eastAsia="en-GB"/>
              </w:rPr>
            </w:pPr>
            <w:r w:rsidRPr="00A074E0">
              <w:rPr>
                <w:color w:val="000000"/>
                <w:sz w:val="20"/>
                <w:szCs w:val="20"/>
                <w:lang w:val="en-GB"/>
              </w:rPr>
              <w:t>26.0</w:t>
            </w:r>
          </w:p>
        </w:tc>
        <w:tc>
          <w:tcPr>
            <w:tcW w:w="1252" w:type="dxa"/>
            <w:shd w:val="clear" w:color="auto" w:fill="auto"/>
            <w:noWrap/>
          </w:tcPr>
          <w:p w14:paraId="4E2B119D" w14:textId="06551523" w:rsidR="007D0F61" w:rsidRPr="00A074E0" w:rsidRDefault="007D0F61" w:rsidP="007D0F61">
            <w:pPr>
              <w:jc w:val="right"/>
              <w:rPr>
                <w:sz w:val="20"/>
                <w:szCs w:val="20"/>
                <w:lang w:val="en-GB" w:eastAsia="en-GB"/>
              </w:rPr>
            </w:pPr>
            <w:r w:rsidRPr="00A074E0">
              <w:rPr>
                <w:color w:val="000000"/>
                <w:sz w:val="20"/>
                <w:szCs w:val="20"/>
                <w:lang w:val="en-GB"/>
              </w:rPr>
              <w:t>26.0</w:t>
            </w:r>
          </w:p>
        </w:tc>
      </w:tr>
      <w:tr w:rsidR="007D0F61" w:rsidRPr="00A074E0" w14:paraId="019F1A52" w14:textId="77777777" w:rsidTr="009B2864">
        <w:trPr>
          <w:trHeight w:val="300"/>
          <w:jc w:val="center"/>
        </w:trPr>
        <w:tc>
          <w:tcPr>
            <w:tcW w:w="4233" w:type="dxa"/>
            <w:shd w:val="clear" w:color="auto" w:fill="auto"/>
            <w:noWrap/>
          </w:tcPr>
          <w:p w14:paraId="375EC36B" w14:textId="77777777" w:rsidR="007D0F61" w:rsidRPr="00A074E0" w:rsidRDefault="007D0F61" w:rsidP="007D0F61">
            <w:pPr>
              <w:rPr>
                <w:sz w:val="20"/>
                <w:szCs w:val="20"/>
                <w:lang w:val="en-GB" w:eastAsia="en-GB"/>
              </w:rPr>
            </w:pPr>
          </w:p>
        </w:tc>
        <w:tc>
          <w:tcPr>
            <w:tcW w:w="5220" w:type="dxa"/>
            <w:shd w:val="clear" w:color="auto" w:fill="auto"/>
            <w:noWrap/>
          </w:tcPr>
          <w:p w14:paraId="497BBDFB" w14:textId="77777777" w:rsidR="007D0F61" w:rsidRPr="00A074E0" w:rsidRDefault="007D0F61" w:rsidP="007D0F61">
            <w:pPr>
              <w:rPr>
                <w:sz w:val="20"/>
                <w:szCs w:val="20"/>
                <w:lang w:val="en-GB" w:eastAsia="en-GB"/>
              </w:rPr>
            </w:pPr>
          </w:p>
        </w:tc>
        <w:tc>
          <w:tcPr>
            <w:tcW w:w="3824" w:type="dxa"/>
            <w:shd w:val="clear" w:color="auto" w:fill="auto"/>
            <w:noWrap/>
          </w:tcPr>
          <w:p w14:paraId="2B34256B" w14:textId="091892F8"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0A8C4E8B" w14:textId="0ECAF0DD" w:rsidR="007D0F61" w:rsidRPr="00A074E0" w:rsidRDefault="007D0F61" w:rsidP="007D0F61">
            <w:pPr>
              <w:jc w:val="right"/>
              <w:rPr>
                <w:sz w:val="20"/>
                <w:szCs w:val="20"/>
                <w:lang w:val="en-GB" w:eastAsia="en-GB"/>
              </w:rPr>
            </w:pPr>
            <w:r w:rsidRPr="00A074E0">
              <w:rPr>
                <w:color w:val="000000"/>
                <w:sz w:val="20"/>
                <w:szCs w:val="20"/>
                <w:lang w:val="en-GB"/>
              </w:rPr>
              <w:t>18.5</w:t>
            </w:r>
          </w:p>
        </w:tc>
        <w:tc>
          <w:tcPr>
            <w:tcW w:w="1252" w:type="dxa"/>
            <w:shd w:val="clear" w:color="auto" w:fill="auto"/>
            <w:noWrap/>
          </w:tcPr>
          <w:p w14:paraId="43ADE7B6" w14:textId="1A870DAD" w:rsidR="007D0F61" w:rsidRPr="00A074E0" w:rsidRDefault="007D0F61" w:rsidP="007D0F61">
            <w:pPr>
              <w:jc w:val="right"/>
              <w:rPr>
                <w:sz w:val="20"/>
                <w:szCs w:val="20"/>
                <w:lang w:val="en-GB" w:eastAsia="en-GB"/>
              </w:rPr>
            </w:pPr>
            <w:r w:rsidRPr="00A074E0">
              <w:rPr>
                <w:color w:val="000000"/>
                <w:sz w:val="20"/>
                <w:szCs w:val="20"/>
                <w:lang w:val="en-GB"/>
              </w:rPr>
              <w:t>18.5</w:t>
            </w:r>
          </w:p>
        </w:tc>
      </w:tr>
      <w:tr w:rsidR="007D0F61" w:rsidRPr="00A074E0" w14:paraId="02C4F8DD" w14:textId="77777777" w:rsidTr="009B2864">
        <w:trPr>
          <w:trHeight w:val="300"/>
          <w:jc w:val="center"/>
        </w:trPr>
        <w:tc>
          <w:tcPr>
            <w:tcW w:w="4233" w:type="dxa"/>
            <w:shd w:val="clear" w:color="auto" w:fill="auto"/>
            <w:noWrap/>
          </w:tcPr>
          <w:p w14:paraId="4FC1702A" w14:textId="77777777" w:rsidR="007D0F61" w:rsidRPr="00A074E0" w:rsidRDefault="007D0F61" w:rsidP="007D0F61">
            <w:pPr>
              <w:rPr>
                <w:sz w:val="20"/>
                <w:szCs w:val="20"/>
                <w:lang w:val="en-GB" w:eastAsia="en-GB"/>
              </w:rPr>
            </w:pPr>
          </w:p>
        </w:tc>
        <w:tc>
          <w:tcPr>
            <w:tcW w:w="5220" w:type="dxa"/>
            <w:shd w:val="clear" w:color="auto" w:fill="auto"/>
            <w:noWrap/>
          </w:tcPr>
          <w:p w14:paraId="4AF8D3D3" w14:textId="77777777" w:rsidR="007D0F61" w:rsidRPr="00A074E0" w:rsidRDefault="007D0F61" w:rsidP="007D0F61">
            <w:pPr>
              <w:rPr>
                <w:sz w:val="20"/>
                <w:szCs w:val="20"/>
                <w:lang w:val="en-GB" w:eastAsia="en-GB"/>
              </w:rPr>
            </w:pPr>
          </w:p>
        </w:tc>
        <w:tc>
          <w:tcPr>
            <w:tcW w:w="3824" w:type="dxa"/>
            <w:shd w:val="clear" w:color="auto" w:fill="auto"/>
            <w:noWrap/>
          </w:tcPr>
          <w:p w14:paraId="46E31F6B" w14:textId="4A2472F3"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12391694" w14:textId="735AAA98" w:rsidR="007D0F61" w:rsidRPr="00A074E0" w:rsidRDefault="007D0F61" w:rsidP="007D0F61">
            <w:pPr>
              <w:jc w:val="right"/>
              <w:rPr>
                <w:sz w:val="20"/>
                <w:szCs w:val="20"/>
                <w:lang w:val="en-GB" w:eastAsia="en-GB"/>
              </w:rPr>
            </w:pPr>
            <w:r w:rsidRPr="00A074E0">
              <w:rPr>
                <w:color w:val="000000"/>
                <w:sz w:val="20"/>
                <w:szCs w:val="20"/>
                <w:lang w:val="en-GB"/>
              </w:rPr>
              <w:t>14.0</w:t>
            </w:r>
          </w:p>
        </w:tc>
        <w:tc>
          <w:tcPr>
            <w:tcW w:w="1252" w:type="dxa"/>
            <w:shd w:val="clear" w:color="auto" w:fill="auto"/>
            <w:noWrap/>
          </w:tcPr>
          <w:p w14:paraId="3323E2EA" w14:textId="784F6CA5" w:rsidR="007D0F61" w:rsidRPr="00A074E0" w:rsidRDefault="007D0F61" w:rsidP="007D0F61">
            <w:pPr>
              <w:jc w:val="right"/>
              <w:rPr>
                <w:sz w:val="20"/>
                <w:szCs w:val="20"/>
                <w:lang w:val="en-GB" w:eastAsia="en-GB"/>
              </w:rPr>
            </w:pPr>
            <w:r w:rsidRPr="00A074E0">
              <w:rPr>
                <w:color w:val="000000"/>
                <w:sz w:val="20"/>
                <w:szCs w:val="20"/>
                <w:lang w:val="en-GB"/>
              </w:rPr>
              <w:t>24.0</w:t>
            </w:r>
          </w:p>
        </w:tc>
      </w:tr>
      <w:tr w:rsidR="007D0F61" w:rsidRPr="00A074E0" w14:paraId="7D4FA6B6" w14:textId="77777777" w:rsidTr="009B2864">
        <w:trPr>
          <w:trHeight w:val="300"/>
          <w:jc w:val="center"/>
        </w:trPr>
        <w:tc>
          <w:tcPr>
            <w:tcW w:w="4233" w:type="dxa"/>
            <w:shd w:val="clear" w:color="auto" w:fill="auto"/>
            <w:noWrap/>
          </w:tcPr>
          <w:p w14:paraId="598BDF32" w14:textId="77777777" w:rsidR="007D0F61" w:rsidRPr="00A074E0" w:rsidRDefault="007D0F61" w:rsidP="007D0F61">
            <w:pPr>
              <w:rPr>
                <w:sz w:val="20"/>
                <w:szCs w:val="20"/>
                <w:lang w:val="en-GB" w:eastAsia="en-GB"/>
              </w:rPr>
            </w:pPr>
          </w:p>
        </w:tc>
        <w:tc>
          <w:tcPr>
            <w:tcW w:w="5220" w:type="dxa"/>
            <w:shd w:val="clear" w:color="auto" w:fill="auto"/>
            <w:noWrap/>
          </w:tcPr>
          <w:p w14:paraId="65FE61BF" w14:textId="1A07F7A5" w:rsidR="007D0F61" w:rsidRPr="00A074E0" w:rsidRDefault="007D0F61" w:rsidP="007D0F61">
            <w:pPr>
              <w:rPr>
                <w:sz w:val="20"/>
                <w:szCs w:val="20"/>
                <w:lang w:val="en-GB" w:eastAsia="en-GB"/>
              </w:rPr>
            </w:pPr>
            <w:r w:rsidRPr="00A074E0">
              <w:rPr>
                <w:color w:val="000000"/>
                <w:sz w:val="20"/>
                <w:szCs w:val="20"/>
                <w:lang w:val="en-GB"/>
              </w:rPr>
              <w:t>Croatia</w:t>
            </w:r>
          </w:p>
        </w:tc>
        <w:tc>
          <w:tcPr>
            <w:tcW w:w="3824" w:type="dxa"/>
            <w:shd w:val="clear" w:color="auto" w:fill="auto"/>
            <w:noWrap/>
          </w:tcPr>
          <w:p w14:paraId="6AF8D265" w14:textId="3EB4389A" w:rsidR="007D0F61" w:rsidRPr="00A074E0" w:rsidRDefault="007D0F61" w:rsidP="007D0F61">
            <w:pPr>
              <w:rPr>
                <w:sz w:val="20"/>
                <w:szCs w:val="20"/>
                <w:lang w:val="en-GB" w:eastAsia="en-GB"/>
              </w:rPr>
            </w:pPr>
            <w:r w:rsidRPr="00A074E0">
              <w:rPr>
                <w:color w:val="000000"/>
                <w:sz w:val="20"/>
                <w:szCs w:val="20"/>
                <w:lang w:val="en-GB"/>
              </w:rPr>
              <w:t>Tena Radočaj</w:t>
            </w:r>
          </w:p>
        </w:tc>
        <w:tc>
          <w:tcPr>
            <w:tcW w:w="1352" w:type="dxa"/>
            <w:shd w:val="clear" w:color="auto" w:fill="auto"/>
            <w:noWrap/>
          </w:tcPr>
          <w:p w14:paraId="66AC701D" w14:textId="22EC469C" w:rsidR="007D0F61" w:rsidRPr="00A074E0" w:rsidRDefault="007D0F61" w:rsidP="007D0F61">
            <w:pPr>
              <w:jc w:val="right"/>
              <w:rPr>
                <w:sz w:val="20"/>
                <w:szCs w:val="20"/>
                <w:lang w:val="en-GB" w:eastAsia="en-GB"/>
              </w:rPr>
            </w:pPr>
            <w:r w:rsidRPr="00A074E0">
              <w:rPr>
                <w:color w:val="000000"/>
                <w:sz w:val="20"/>
                <w:szCs w:val="20"/>
                <w:lang w:val="en-GB"/>
              </w:rPr>
              <w:t>10.0</w:t>
            </w:r>
          </w:p>
        </w:tc>
        <w:tc>
          <w:tcPr>
            <w:tcW w:w="1252" w:type="dxa"/>
            <w:shd w:val="clear" w:color="auto" w:fill="auto"/>
            <w:noWrap/>
          </w:tcPr>
          <w:p w14:paraId="0055F975" w14:textId="5D5DA044" w:rsidR="007D0F61" w:rsidRPr="00A074E0" w:rsidRDefault="007D0F61" w:rsidP="007D0F61">
            <w:pPr>
              <w:jc w:val="right"/>
              <w:rPr>
                <w:sz w:val="20"/>
                <w:szCs w:val="20"/>
                <w:lang w:val="en-GB" w:eastAsia="en-GB"/>
              </w:rPr>
            </w:pPr>
            <w:r w:rsidRPr="00A074E0">
              <w:rPr>
                <w:color w:val="000000"/>
                <w:sz w:val="20"/>
                <w:szCs w:val="20"/>
                <w:lang w:val="en-GB"/>
              </w:rPr>
              <w:t>10.0</w:t>
            </w:r>
          </w:p>
        </w:tc>
      </w:tr>
      <w:tr w:rsidR="007D0F61" w:rsidRPr="00A074E0" w14:paraId="318B63C7" w14:textId="77777777" w:rsidTr="009B2864">
        <w:trPr>
          <w:trHeight w:val="300"/>
          <w:jc w:val="center"/>
        </w:trPr>
        <w:tc>
          <w:tcPr>
            <w:tcW w:w="4233" w:type="dxa"/>
            <w:shd w:val="clear" w:color="auto" w:fill="auto"/>
            <w:noWrap/>
          </w:tcPr>
          <w:p w14:paraId="73BB9092" w14:textId="77777777" w:rsidR="007D0F61" w:rsidRPr="00A074E0" w:rsidRDefault="007D0F61" w:rsidP="007D0F61">
            <w:pPr>
              <w:rPr>
                <w:sz w:val="20"/>
                <w:szCs w:val="20"/>
                <w:lang w:val="en-GB" w:eastAsia="en-GB"/>
              </w:rPr>
            </w:pPr>
          </w:p>
        </w:tc>
        <w:tc>
          <w:tcPr>
            <w:tcW w:w="5220" w:type="dxa"/>
            <w:shd w:val="clear" w:color="auto" w:fill="auto"/>
            <w:noWrap/>
          </w:tcPr>
          <w:p w14:paraId="7DA63463" w14:textId="6BDA497C"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6C34A3D6" w14:textId="304212C2"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3A7E3BE8" w14:textId="71D667ED"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17CD142B" w14:textId="495DEBEE"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1956BA9D" w14:textId="77777777" w:rsidTr="009B2864">
        <w:trPr>
          <w:trHeight w:val="300"/>
          <w:jc w:val="center"/>
        </w:trPr>
        <w:tc>
          <w:tcPr>
            <w:tcW w:w="4233" w:type="dxa"/>
            <w:shd w:val="clear" w:color="auto" w:fill="auto"/>
            <w:noWrap/>
          </w:tcPr>
          <w:p w14:paraId="4B7F9EF0" w14:textId="77777777" w:rsidR="007D0F61" w:rsidRPr="00A074E0" w:rsidRDefault="007D0F61" w:rsidP="007D0F61">
            <w:pPr>
              <w:rPr>
                <w:sz w:val="20"/>
                <w:szCs w:val="20"/>
                <w:lang w:val="en-GB" w:eastAsia="en-GB"/>
              </w:rPr>
            </w:pPr>
          </w:p>
        </w:tc>
        <w:tc>
          <w:tcPr>
            <w:tcW w:w="5220" w:type="dxa"/>
            <w:shd w:val="clear" w:color="auto" w:fill="auto"/>
            <w:noWrap/>
          </w:tcPr>
          <w:p w14:paraId="7A012843" w14:textId="77777777" w:rsidR="007D0F61" w:rsidRPr="00A074E0" w:rsidRDefault="007D0F61" w:rsidP="007D0F61">
            <w:pPr>
              <w:rPr>
                <w:sz w:val="20"/>
                <w:szCs w:val="20"/>
                <w:lang w:val="en-GB" w:eastAsia="en-GB"/>
              </w:rPr>
            </w:pPr>
          </w:p>
        </w:tc>
        <w:tc>
          <w:tcPr>
            <w:tcW w:w="3824" w:type="dxa"/>
            <w:shd w:val="clear" w:color="auto" w:fill="auto"/>
            <w:noWrap/>
          </w:tcPr>
          <w:p w14:paraId="197292B2" w14:textId="3330D49D"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5B726FFC" w14:textId="73596BFD" w:rsidR="007D0F61" w:rsidRPr="00A074E0" w:rsidRDefault="007D0F61" w:rsidP="007D0F61">
            <w:pPr>
              <w:jc w:val="right"/>
              <w:rPr>
                <w:sz w:val="20"/>
                <w:szCs w:val="20"/>
                <w:lang w:val="en-GB" w:eastAsia="en-GB"/>
              </w:rPr>
            </w:pPr>
            <w:r w:rsidRPr="00A074E0">
              <w:rPr>
                <w:color w:val="000000"/>
                <w:sz w:val="20"/>
                <w:szCs w:val="20"/>
                <w:lang w:val="en-GB"/>
              </w:rPr>
              <w:t>25.0</w:t>
            </w:r>
          </w:p>
        </w:tc>
        <w:tc>
          <w:tcPr>
            <w:tcW w:w="1252" w:type="dxa"/>
            <w:shd w:val="clear" w:color="auto" w:fill="auto"/>
            <w:noWrap/>
          </w:tcPr>
          <w:p w14:paraId="503EEEA9" w14:textId="4890CAC3" w:rsidR="007D0F61" w:rsidRPr="00A074E0" w:rsidRDefault="007D0F61" w:rsidP="007D0F61">
            <w:pPr>
              <w:jc w:val="right"/>
              <w:rPr>
                <w:sz w:val="20"/>
                <w:szCs w:val="20"/>
                <w:lang w:val="en-GB" w:eastAsia="en-GB"/>
              </w:rPr>
            </w:pPr>
            <w:r w:rsidRPr="00A074E0">
              <w:rPr>
                <w:color w:val="000000"/>
                <w:sz w:val="20"/>
                <w:szCs w:val="20"/>
                <w:lang w:val="en-GB"/>
              </w:rPr>
              <w:t>31.0</w:t>
            </w:r>
          </w:p>
        </w:tc>
      </w:tr>
      <w:tr w:rsidR="007D0F61" w:rsidRPr="00A074E0" w14:paraId="295FE94C" w14:textId="77777777" w:rsidTr="009B2864">
        <w:trPr>
          <w:trHeight w:val="300"/>
          <w:jc w:val="center"/>
        </w:trPr>
        <w:tc>
          <w:tcPr>
            <w:tcW w:w="4233" w:type="dxa"/>
            <w:shd w:val="clear" w:color="auto" w:fill="auto"/>
            <w:noWrap/>
          </w:tcPr>
          <w:p w14:paraId="2F41DE1F" w14:textId="77777777" w:rsidR="007D0F61" w:rsidRPr="00A074E0" w:rsidRDefault="007D0F61" w:rsidP="007D0F61">
            <w:pPr>
              <w:rPr>
                <w:sz w:val="20"/>
                <w:szCs w:val="20"/>
                <w:lang w:val="en-GB" w:eastAsia="en-GB"/>
              </w:rPr>
            </w:pPr>
          </w:p>
        </w:tc>
        <w:tc>
          <w:tcPr>
            <w:tcW w:w="5220" w:type="dxa"/>
            <w:shd w:val="clear" w:color="auto" w:fill="auto"/>
            <w:noWrap/>
          </w:tcPr>
          <w:p w14:paraId="0CF310E0" w14:textId="77777777" w:rsidR="007D0F61" w:rsidRPr="00A074E0" w:rsidRDefault="007D0F61" w:rsidP="007D0F61">
            <w:pPr>
              <w:rPr>
                <w:sz w:val="20"/>
                <w:szCs w:val="20"/>
                <w:lang w:val="en-GB" w:eastAsia="en-GB"/>
              </w:rPr>
            </w:pPr>
          </w:p>
        </w:tc>
        <w:tc>
          <w:tcPr>
            <w:tcW w:w="3824" w:type="dxa"/>
            <w:shd w:val="clear" w:color="auto" w:fill="auto"/>
            <w:noWrap/>
          </w:tcPr>
          <w:p w14:paraId="63DB0B09" w14:textId="75BF6C6F"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654331CF" w14:textId="4BAFD71C" w:rsidR="007D0F61" w:rsidRPr="00A074E0" w:rsidRDefault="007D0F61" w:rsidP="007D0F61">
            <w:pPr>
              <w:jc w:val="right"/>
              <w:rPr>
                <w:sz w:val="20"/>
                <w:szCs w:val="20"/>
                <w:lang w:val="en-GB" w:eastAsia="en-GB"/>
              </w:rPr>
            </w:pPr>
            <w:r w:rsidRPr="00A074E0">
              <w:rPr>
                <w:color w:val="000000"/>
                <w:sz w:val="20"/>
                <w:szCs w:val="20"/>
                <w:lang w:val="en-GB"/>
              </w:rPr>
              <w:t>27.0</w:t>
            </w:r>
          </w:p>
        </w:tc>
        <w:tc>
          <w:tcPr>
            <w:tcW w:w="1252" w:type="dxa"/>
            <w:shd w:val="clear" w:color="auto" w:fill="auto"/>
            <w:noWrap/>
          </w:tcPr>
          <w:p w14:paraId="5DDAAE5C" w14:textId="33DC1F85" w:rsidR="007D0F61" w:rsidRPr="00A074E0" w:rsidRDefault="007D0F61" w:rsidP="007D0F61">
            <w:pPr>
              <w:jc w:val="right"/>
              <w:rPr>
                <w:sz w:val="20"/>
                <w:szCs w:val="20"/>
                <w:lang w:val="en-GB" w:eastAsia="en-GB"/>
              </w:rPr>
            </w:pPr>
            <w:r w:rsidRPr="00A074E0">
              <w:rPr>
                <w:color w:val="000000"/>
                <w:sz w:val="20"/>
                <w:szCs w:val="20"/>
                <w:lang w:val="en-GB"/>
              </w:rPr>
              <w:t>39.0</w:t>
            </w:r>
          </w:p>
        </w:tc>
      </w:tr>
      <w:tr w:rsidR="007D0F61" w:rsidRPr="00A074E0" w14:paraId="3DE030B7" w14:textId="77777777" w:rsidTr="009B2864">
        <w:trPr>
          <w:trHeight w:val="300"/>
          <w:jc w:val="center"/>
        </w:trPr>
        <w:tc>
          <w:tcPr>
            <w:tcW w:w="4233" w:type="dxa"/>
            <w:shd w:val="clear" w:color="auto" w:fill="auto"/>
            <w:noWrap/>
          </w:tcPr>
          <w:p w14:paraId="5F85D556" w14:textId="77777777" w:rsidR="007D0F61" w:rsidRPr="00A074E0" w:rsidRDefault="007D0F61" w:rsidP="007D0F61">
            <w:pPr>
              <w:rPr>
                <w:sz w:val="20"/>
                <w:szCs w:val="20"/>
                <w:lang w:val="en-GB" w:eastAsia="en-GB"/>
              </w:rPr>
            </w:pPr>
          </w:p>
        </w:tc>
        <w:tc>
          <w:tcPr>
            <w:tcW w:w="5220" w:type="dxa"/>
            <w:shd w:val="clear" w:color="auto" w:fill="auto"/>
            <w:noWrap/>
          </w:tcPr>
          <w:p w14:paraId="2C561E15" w14:textId="1EB1FCB2" w:rsidR="007D0F61" w:rsidRPr="00A074E0" w:rsidRDefault="007D0F61" w:rsidP="007D0F61">
            <w:pPr>
              <w:rPr>
                <w:sz w:val="20"/>
                <w:szCs w:val="20"/>
                <w:lang w:val="en-GB" w:eastAsia="en-GB"/>
              </w:rPr>
            </w:pPr>
            <w:r w:rsidRPr="00A074E0">
              <w:rPr>
                <w:color w:val="000000"/>
                <w:sz w:val="20"/>
                <w:szCs w:val="20"/>
                <w:lang w:val="en-GB"/>
              </w:rPr>
              <w:t>Slovenia</w:t>
            </w:r>
          </w:p>
        </w:tc>
        <w:tc>
          <w:tcPr>
            <w:tcW w:w="3824" w:type="dxa"/>
            <w:shd w:val="clear" w:color="auto" w:fill="auto"/>
            <w:noWrap/>
          </w:tcPr>
          <w:p w14:paraId="7ECCDD4C" w14:textId="2D38082A" w:rsidR="007D0F61" w:rsidRPr="00A074E0" w:rsidRDefault="007D0F61" w:rsidP="007D0F61">
            <w:pPr>
              <w:rPr>
                <w:sz w:val="20"/>
                <w:szCs w:val="20"/>
                <w:lang w:val="en-GB" w:eastAsia="en-GB"/>
              </w:rPr>
            </w:pPr>
            <w:r w:rsidRPr="00A074E0">
              <w:rPr>
                <w:color w:val="000000"/>
                <w:sz w:val="20"/>
                <w:szCs w:val="20"/>
                <w:lang w:val="en-GB"/>
              </w:rPr>
              <w:t>Ivan Špelić</w:t>
            </w:r>
          </w:p>
        </w:tc>
        <w:tc>
          <w:tcPr>
            <w:tcW w:w="1352" w:type="dxa"/>
            <w:shd w:val="clear" w:color="auto" w:fill="auto"/>
            <w:noWrap/>
          </w:tcPr>
          <w:p w14:paraId="1452AC5D" w14:textId="599E0261" w:rsidR="007D0F61" w:rsidRPr="00A074E0" w:rsidRDefault="007D0F61" w:rsidP="007D0F61">
            <w:pPr>
              <w:jc w:val="right"/>
              <w:rPr>
                <w:sz w:val="20"/>
                <w:szCs w:val="20"/>
                <w:lang w:val="en-GB" w:eastAsia="en-GB"/>
              </w:rPr>
            </w:pPr>
            <w:r w:rsidRPr="00A074E0">
              <w:rPr>
                <w:color w:val="000000"/>
                <w:sz w:val="20"/>
                <w:szCs w:val="20"/>
                <w:lang w:val="en-GB"/>
              </w:rPr>
              <w:t>13.0</w:t>
            </w:r>
          </w:p>
        </w:tc>
        <w:tc>
          <w:tcPr>
            <w:tcW w:w="1252" w:type="dxa"/>
            <w:shd w:val="clear" w:color="auto" w:fill="auto"/>
            <w:noWrap/>
          </w:tcPr>
          <w:p w14:paraId="42AB3A16" w14:textId="1DCE3C40" w:rsidR="007D0F61" w:rsidRPr="00A074E0" w:rsidRDefault="007D0F61" w:rsidP="007D0F61">
            <w:pPr>
              <w:jc w:val="right"/>
              <w:rPr>
                <w:sz w:val="20"/>
                <w:szCs w:val="20"/>
                <w:lang w:val="en-GB" w:eastAsia="en-GB"/>
              </w:rPr>
            </w:pPr>
            <w:r w:rsidRPr="00A074E0">
              <w:rPr>
                <w:color w:val="000000"/>
                <w:sz w:val="20"/>
                <w:szCs w:val="20"/>
                <w:lang w:val="en-GB"/>
              </w:rPr>
              <w:t>23.0</w:t>
            </w:r>
          </w:p>
        </w:tc>
      </w:tr>
      <w:tr w:rsidR="007D0F61" w:rsidRPr="00A074E0" w14:paraId="750B3D5F" w14:textId="77777777" w:rsidTr="009B2864">
        <w:trPr>
          <w:trHeight w:val="300"/>
          <w:jc w:val="center"/>
        </w:trPr>
        <w:tc>
          <w:tcPr>
            <w:tcW w:w="4233" w:type="dxa"/>
            <w:shd w:val="clear" w:color="auto" w:fill="auto"/>
            <w:noWrap/>
          </w:tcPr>
          <w:p w14:paraId="5CB9A456" w14:textId="0BEA2424" w:rsidR="007D0F61" w:rsidRPr="00A074E0" w:rsidRDefault="007D0F61" w:rsidP="007D0F61">
            <w:pPr>
              <w:rPr>
                <w:i/>
                <w:iCs/>
                <w:sz w:val="20"/>
                <w:szCs w:val="20"/>
                <w:lang w:val="en-GB" w:eastAsia="en-GB"/>
              </w:rPr>
            </w:pPr>
            <w:r w:rsidRPr="00A074E0">
              <w:rPr>
                <w:i/>
                <w:iCs/>
                <w:color w:val="000000"/>
                <w:sz w:val="20"/>
                <w:szCs w:val="20"/>
                <w:lang w:val="en-GB"/>
              </w:rPr>
              <w:t>Xiphophorus maculatus</w:t>
            </w:r>
          </w:p>
        </w:tc>
        <w:tc>
          <w:tcPr>
            <w:tcW w:w="5220" w:type="dxa"/>
            <w:shd w:val="clear" w:color="auto" w:fill="auto"/>
            <w:noWrap/>
          </w:tcPr>
          <w:p w14:paraId="58E2587F" w14:textId="30793818" w:rsidR="007D0F61" w:rsidRPr="00A074E0" w:rsidRDefault="007D0F61" w:rsidP="007D0F61">
            <w:pPr>
              <w:rPr>
                <w:sz w:val="20"/>
                <w:szCs w:val="20"/>
                <w:lang w:val="en-GB" w:eastAsia="en-GB"/>
              </w:rPr>
            </w:pPr>
            <w:r w:rsidRPr="00A074E0">
              <w:rPr>
                <w:color w:val="000000"/>
                <w:sz w:val="20"/>
                <w:szCs w:val="20"/>
                <w:lang w:val="en-GB"/>
              </w:rPr>
              <w:t>Chao Phraya River Basin</w:t>
            </w:r>
          </w:p>
        </w:tc>
        <w:tc>
          <w:tcPr>
            <w:tcW w:w="3824" w:type="dxa"/>
            <w:shd w:val="clear" w:color="auto" w:fill="auto"/>
            <w:noWrap/>
          </w:tcPr>
          <w:p w14:paraId="7E69F77E" w14:textId="3569C158" w:rsidR="007D0F61" w:rsidRPr="00A074E0" w:rsidRDefault="007D0F61" w:rsidP="007D0F61">
            <w:pPr>
              <w:rPr>
                <w:sz w:val="20"/>
                <w:szCs w:val="20"/>
                <w:lang w:val="en-GB" w:eastAsia="en-GB"/>
              </w:rPr>
            </w:pPr>
            <w:r w:rsidRPr="00A074E0">
              <w:rPr>
                <w:color w:val="000000"/>
                <w:sz w:val="20"/>
                <w:szCs w:val="20"/>
                <w:lang w:val="en-GB"/>
              </w:rPr>
              <w:t>Matura Nimtim</w:t>
            </w:r>
          </w:p>
        </w:tc>
        <w:tc>
          <w:tcPr>
            <w:tcW w:w="1352" w:type="dxa"/>
            <w:shd w:val="clear" w:color="auto" w:fill="auto"/>
            <w:noWrap/>
          </w:tcPr>
          <w:p w14:paraId="4248AA8A" w14:textId="352B1187" w:rsidR="007D0F61" w:rsidRPr="00A074E0" w:rsidRDefault="007D0F61" w:rsidP="007D0F61">
            <w:pPr>
              <w:jc w:val="right"/>
              <w:rPr>
                <w:sz w:val="20"/>
                <w:szCs w:val="20"/>
                <w:lang w:val="en-GB" w:eastAsia="en-GB"/>
              </w:rPr>
            </w:pPr>
            <w:r w:rsidRPr="00A074E0">
              <w:rPr>
                <w:color w:val="000000"/>
                <w:sz w:val="20"/>
                <w:szCs w:val="20"/>
                <w:lang w:val="en-GB"/>
              </w:rPr>
              <w:t>18.5</w:t>
            </w:r>
          </w:p>
        </w:tc>
        <w:tc>
          <w:tcPr>
            <w:tcW w:w="1252" w:type="dxa"/>
            <w:shd w:val="clear" w:color="auto" w:fill="auto"/>
            <w:noWrap/>
          </w:tcPr>
          <w:p w14:paraId="78C33D15" w14:textId="504C4999" w:rsidR="007D0F61" w:rsidRPr="00A074E0" w:rsidRDefault="007D0F61" w:rsidP="007D0F61">
            <w:pPr>
              <w:jc w:val="right"/>
              <w:rPr>
                <w:sz w:val="20"/>
                <w:szCs w:val="20"/>
                <w:lang w:val="en-GB" w:eastAsia="en-GB"/>
              </w:rPr>
            </w:pPr>
            <w:r w:rsidRPr="00A074E0">
              <w:rPr>
                <w:color w:val="000000"/>
                <w:sz w:val="20"/>
                <w:szCs w:val="20"/>
                <w:lang w:val="en-GB"/>
              </w:rPr>
              <w:t>20.5</w:t>
            </w:r>
          </w:p>
        </w:tc>
      </w:tr>
      <w:tr w:rsidR="007D0F61" w:rsidRPr="00A074E0" w14:paraId="0C2E443E" w14:textId="77777777" w:rsidTr="009B2864">
        <w:trPr>
          <w:trHeight w:val="300"/>
          <w:jc w:val="center"/>
        </w:trPr>
        <w:tc>
          <w:tcPr>
            <w:tcW w:w="4233" w:type="dxa"/>
            <w:shd w:val="clear" w:color="auto" w:fill="auto"/>
            <w:noWrap/>
          </w:tcPr>
          <w:p w14:paraId="4B3E5155" w14:textId="77777777" w:rsidR="007D0F61" w:rsidRPr="00A074E0" w:rsidRDefault="007D0F61" w:rsidP="007D0F61">
            <w:pPr>
              <w:rPr>
                <w:sz w:val="20"/>
                <w:szCs w:val="20"/>
                <w:lang w:val="en-GB" w:eastAsia="en-GB"/>
              </w:rPr>
            </w:pPr>
          </w:p>
        </w:tc>
        <w:tc>
          <w:tcPr>
            <w:tcW w:w="5220" w:type="dxa"/>
            <w:shd w:val="clear" w:color="auto" w:fill="auto"/>
            <w:noWrap/>
          </w:tcPr>
          <w:p w14:paraId="30C31268" w14:textId="77777777" w:rsidR="007D0F61" w:rsidRPr="00A074E0" w:rsidRDefault="007D0F61" w:rsidP="007D0F61">
            <w:pPr>
              <w:rPr>
                <w:sz w:val="20"/>
                <w:szCs w:val="20"/>
                <w:lang w:val="en-GB" w:eastAsia="en-GB"/>
              </w:rPr>
            </w:pPr>
          </w:p>
        </w:tc>
        <w:tc>
          <w:tcPr>
            <w:tcW w:w="3824" w:type="dxa"/>
            <w:shd w:val="clear" w:color="auto" w:fill="auto"/>
            <w:noWrap/>
          </w:tcPr>
          <w:p w14:paraId="46A5E22B" w14:textId="19B05F75" w:rsidR="007D0F61" w:rsidRPr="00A074E0" w:rsidRDefault="007D0F61" w:rsidP="007D0F61">
            <w:pPr>
              <w:rPr>
                <w:sz w:val="20"/>
                <w:szCs w:val="20"/>
                <w:lang w:val="en-GB" w:eastAsia="en-GB"/>
              </w:rPr>
            </w:pPr>
            <w:r w:rsidRPr="00A074E0">
              <w:rPr>
                <w:color w:val="000000"/>
                <w:sz w:val="20"/>
                <w:szCs w:val="20"/>
                <w:lang w:val="en-GB"/>
              </w:rPr>
              <w:t>Punyanuch Daengchana</w:t>
            </w:r>
          </w:p>
        </w:tc>
        <w:tc>
          <w:tcPr>
            <w:tcW w:w="1352" w:type="dxa"/>
            <w:shd w:val="clear" w:color="auto" w:fill="auto"/>
            <w:noWrap/>
          </w:tcPr>
          <w:p w14:paraId="64E262E9" w14:textId="1E4ABC0F" w:rsidR="007D0F61" w:rsidRPr="00A074E0" w:rsidRDefault="007D0F61" w:rsidP="007D0F61">
            <w:pPr>
              <w:jc w:val="right"/>
              <w:rPr>
                <w:sz w:val="20"/>
                <w:szCs w:val="20"/>
                <w:lang w:val="en-GB" w:eastAsia="en-GB"/>
              </w:rPr>
            </w:pPr>
            <w:r w:rsidRPr="00A074E0">
              <w:rPr>
                <w:color w:val="000000"/>
                <w:sz w:val="20"/>
                <w:szCs w:val="20"/>
                <w:lang w:val="en-GB"/>
              </w:rPr>
              <w:t>18.5</w:t>
            </w:r>
          </w:p>
        </w:tc>
        <w:tc>
          <w:tcPr>
            <w:tcW w:w="1252" w:type="dxa"/>
            <w:shd w:val="clear" w:color="auto" w:fill="auto"/>
            <w:noWrap/>
          </w:tcPr>
          <w:p w14:paraId="5BF975EF" w14:textId="341D59E6" w:rsidR="007D0F61" w:rsidRPr="00A074E0" w:rsidRDefault="007D0F61" w:rsidP="007D0F61">
            <w:pPr>
              <w:jc w:val="right"/>
              <w:rPr>
                <w:sz w:val="20"/>
                <w:szCs w:val="20"/>
                <w:lang w:val="en-GB" w:eastAsia="en-GB"/>
              </w:rPr>
            </w:pPr>
            <w:r w:rsidRPr="00A074E0">
              <w:rPr>
                <w:color w:val="000000"/>
                <w:sz w:val="20"/>
                <w:szCs w:val="20"/>
                <w:lang w:val="en-GB"/>
              </w:rPr>
              <w:t>18.5</w:t>
            </w:r>
          </w:p>
        </w:tc>
      </w:tr>
      <w:tr w:rsidR="007D0F61" w:rsidRPr="00A074E0" w14:paraId="39B79E82" w14:textId="77777777" w:rsidTr="009B2864">
        <w:trPr>
          <w:trHeight w:val="300"/>
          <w:jc w:val="center"/>
        </w:trPr>
        <w:tc>
          <w:tcPr>
            <w:tcW w:w="4233" w:type="dxa"/>
            <w:shd w:val="clear" w:color="auto" w:fill="auto"/>
            <w:noWrap/>
          </w:tcPr>
          <w:p w14:paraId="65FCC002" w14:textId="77777777" w:rsidR="007D0F61" w:rsidRPr="00A074E0" w:rsidRDefault="007D0F61" w:rsidP="007D0F61">
            <w:pPr>
              <w:rPr>
                <w:sz w:val="20"/>
                <w:szCs w:val="20"/>
                <w:lang w:val="en-GB" w:eastAsia="en-GB"/>
              </w:rPr>
            </w:pPr>
          </w:p>
        </w:tc>
        <w:tc>
          <w:tcPr>
            <w:tcW w:w="5220" w:type="dxa"/>
            <w:shd w:val="clear" w:color="auto" w:fill="auto"/>
            <w:noWrap/>
          </w:tcPr>
          <w:p w14:paraId="2C5F037D" w14:textId="77777777" w:rsidR="007D0F61" w:rsidRPr="00A074E0" w:rsidRDefault="007D0F61" w:rsidP="007D0F61">
            <w:pPr>
              <w:rPr>
                <w:sz w:val="20"/>
                <w:szCs w:val="20"/>
                <w:lang w:val="en-GB" w:eastAsia="en-GB"/>
              </w:rPr>
            </w:pPr>
          </w:p>
        </w:tc>
        <w:tc>
          <w:tcPr>
            <w:tcW w:w="3824" w:type="dxa"/>
            <w:shd w:val="clear" w:color="auto" w:fill="auto"/>
            <w:noWrap/>
          </w:tcPr>
          <w:p w14:paraId="5415A86D" w14:textId="650EAD36" w:rsidR="007D0F61" w:rsidRPr="00A074E0" w:rsidRDefault="007D0F61" w:rsidP="007D0F61">
            <w:pPr>
              <w:rPr>
                <w:sz w:val="20"/>
                <w:szCs w:val="20"/>
                <w:lang w:val="en-GB" w:eastAsia="en-GB"/>
              </w:rPr>
            </w:pPr>
            <w:r w:rsidRPr="00A074E0">
              <w:rPr>
                <w:color w:val="000000"/>
                <w:sz w:val="20"/>
                <w:szCs w:val="20"/>
                <w:lang w:val="en-GB"/>
              </w:rPr>
              <w:t>Ratcha Chaichana</w:t>
            </w:r>
          </w:p>
        </w:tc>
        <w:tc>
          <w:tcPr>
            <w:tcW w:w="1352" w:type="dxa"/>
            <w:shd w:val="clear" w:color="auto" w:fill="auto"/>
            <w:noWrap/>
          </w:tcPr>
          <w:p w14:paraId="5DEB4B84" w14:textId="7F17D697"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26BCF2B4" w14:textId="50906739"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4CF2938D" w14:textId="77777777" w:rsidTr="009B2864">
        <w:trPr>
          <w:trHeight w:val="300"/>
          <w:jc w:val="center"/>
        </w:trPr>
        <w:tc>
          <w:tcPr>
            <w:tcW w:w="4233" w:type="dxa"/>
            <w:shd w:val="clear" w:color="auto" w:fill="auto"/>
            <w:noWrap/>
          </w:tcPr>
          <w:p w14:paraId="5448C721" w14:textId="77777777" w:rsidR="007D0F61" w:rsidRPr="00A074E0" w:rsidRDefault="007D0F61" w:rsidP="007D0F61">
            <w:pPr>
              <w:rPr>
                <w:sz w:val="20"/>
                <w:szCs w:val="20"/>
                <w:lang w:val="en-GB" w:eastAsia="en-GB"/>
              </w:rPr>
            </w:pPr>
          </w:p>
        </w:tc>
        <w:tc>
          <w:tcPr>
            <w:tcW w:w="5220" w:type="dxa"/>
            <w:shd w:val="clear" w:color="auto" w:fill="auto"/>
            <w:noWrap/>
          </w:tcPr>
          <w:p w14:paraId="070C1808" w14:textId="4ED4E606" w:rsidR="007D0F61" w:rsidRPr="00A074E0" w:rsidRDefault="007D0F61" w:rsidP="007D0F61">
            <w:pPr>
              <w:rPr>
                <w:sz w:val="20"/>
                <w:szCs w:val="20"/>
                <w:lang w:val="en-GB" w:eastAsia="en-GB"/>
              </w:rPr>
            </w:pPr>
            <w:r w:rsidRPr="00A074E0">
              <w:rPr>
                <w:color w:val="000000"/>
                <w:sz w:val="20"/>
                <w:szCs w:val="20"/>
                <w:lang w:val="en-GB"/>
              </w:rPr>
              <w:t>Lower Pearl River Basin</w:t>
            </w:r>
          </w:p>
        </w:tc>
        <w:tc>
          <w:tcPr>
            <w:tcW w:w="3824" w:type="dxa"/>
            <w:shd w:val="clear" w:color="auto" w:fill="auto"/>
            <w:noWrap/>
          </w:tcPr>
          <w:p w14:paraId="7602929E" w14:textId="588958BB" w:rsidR="007D0F61" w:rsidRPr="00A074E0" w:rsidRDefault="007D0F61" w:rsidP="007D0F61">
            <w:pPr>
              <w:rPr>
                <w:sz w:val="20"/>
                <w:szCs w:val="20"/>
                <w:lang w:val="en-GB" w:eastAsia="en-GB"/>
              </w:rPr>
            </w:pPr>
            <w:r w:rsidRPr="00A074E0">
              <w:rPr>
                <w:color w:val="000000"/>
                <w:sz w:val="20"/>
                <w:szCs w:val="20"/>
                <w:lang w:val="en-GB"/>
              </w:rPr>
              <w:t>Fei Liu</w:t>
            </w:r>
          </w:p>
        </w:tc>
        <w:tc>
          <w:tcPr>
            <w:tcW w:w="1352" w:type="dxa"/>
            <w:shd w:val="clear" w:color="auto" w:fill="auto"/>
            <w:noWrap/>
          </w:tcPr>
          <w:p w14:paraId="5BBF9B94" w14:textId="281DF4FF" w:rsidR="007D0F61" w:rsidRPr="00A074E0" w:rsidRDefault="007D0F61" w:rsidP="007D0F61">
            <w:pPr>
              <w:jc w:val="right"/>
              <w:rPr>
                <w:sz w:val="20"/>
                <w:szCs w:val="20"/>
                <w:lang w:val="en-GB" w:eastAsia="en-GB"/>
              </w:rPr>
            </w:pPr>
            <w:r w:rsidRPr="00A074E0">
              <w:rPr>
                <w:color w:val="000000"/>
                <w:sz w:val="20"/>
                <w:szCs w:val="20"/>
                <w:lang w:val="en-GB"/>
              </w:rPr>
              <w:t>21.0</w:t>
            </w:r>
          </w:p>
        </w:tc>
        <w:tc>
          <w:tcPr>
            <w:tcW w:w="1252" w:type="dxa"/>
            <w:shd w:val="clear" w:color="auto" w:fill="auto"/>
            <w:noWrap/>
          </w:tcPr>
          <w:p w14:paraId="60C0510F" w14:textId="204CA62B" w:rsidR="007D0F61" w:rsidRPr="00A074E0" w:rsidRDefault="007D0F61" w:rsidP="007D0F61">
            <w:pPr>
              <w:jc w:val="right"/>
              <w:rPr>
                <w:sz w:val="20"/>
                <w:szCs w:val="20"/>
                <w:lang w:val="en-GB" w:eastAsia="en-GB"/>
              </w:rPr>
            </w:pPr>
            <w:r w:rsidRPr="00A074E0">
              <w:rPr>
                <w:color w:val="000000"/>
                <w:sz w:val="20"/>
                <w:szCs w:val="20"/>
                <w:lang w:val="en-GB"/>
              </w:rPr>
              <w:t>33.0</w:t>
            </w:r>
          </w:p>
        </w:tc>
      </w:tr>
      <w:tr w:rsidR="007D0F61" w:rsidRPr="00A074E0" w14:paraId="126920E4" w14:textId="77777777" w:rsidTr="009B2864">
        <w:trPr>
          <w:trHeight w:val="300"/>
          <w:jc w:val="center"/>
        </w:trPr>
        <w:tc>
          <w:tcPr>
            <w:tcW w:w="4233" w:type="dxa"/>
            <w:shd w:val="clear" w:color="auto" w:fill="auto"/>
            <w:noWrap/>
          </w:tcPr>
          <w:p w14:paraId="11135FAB" w14:textId="77777777" w:rsidR="007D0F61" w:rsidRPr="00A074E0" w:rsidRDefault="007D0F61" w:rsidP="007D0F61">
            <w:pPr>
              <w:rPr>
                <w:sz w:val="20"/>
                <w:szCs w:val="20"/>
                <w:lang w:val="en-GB" w:eastAsia="en-GB"/>
              </w:rPr>
            </w:pPr>
          </w:p>
        </w:tc>
        <w:tc>
          <w:tcPr>
            <w:tcW w:w="5220" w:type="dxa"/>
            <w:shd w:val="clear" w:color="auto" w:fill="auto"/>
            <w:noWrap/>
          </w:tcPr>
          <w:p w14:paraId="2F49D5A0" w14:textId="77777777" w:rsidR="007D0F61" w:rsidRPr="00A074E0" w:rsidRDefault="007D0F61" w:rsidP="007D0F61">
            <w:pPr>
              <w:rPr>
                <w:sz w:val="20"/>
                <w:szCs w:val="20"/>
                <w:lang w:val="en-GB" w:eastAsia="en-GB"/>
              </w:rPr>
            </w:pPr>
          </w:p>
        </w:tc>
        <w:tc>
          <w:tcPr>
            <w:tcW w:w="3824" w:type="dxa"/>
            <w:shd w:val="clear" w:color="auto" w:fill="auto"/>
            <w:noWrap/>
          </w:tcPr>
          <w:p w14:paraId="3E951EEF" w14:textId="378F76B2" w:rsidR="007D0F61" w:rsidRPr="00A074E0" w:rsidRDefault="007D0F61" w:rsidP="007D0F61">
            <w:pPr>
              <w:rPr>
                <w:sz w:val="20"/>
                <w:szCs w:val="20"/>
                <w:lang w:val="en-GB" w:eastAsia="en-GB"/>
              </w:rPr>
            </w:pPr>
            <w:r w:rsidRPr="00A074E0">
              <w:rPr>
                <w:color w:val="000000"/>
                <w:sz w:val="20"/>
                <w:szCs w:val="20"/>
                <w:lang w:val="en-GB"/>
              </w:rPr>
              <w:t>Hui Wei</w:t>
            </w:r>
          </w:p>
        </w:tc>
        <w:tc>
          <w:tcPr>
            <w:tcW w:w="1352" w:type="dxa"/>
            <w:shd w:val="clear" w:color="auto" w:fill="auto"/>
            <w:noWrap/>
          </w:tcPr>
          <w:p w14:paraId="79D09F6C" w14:textId="15C9518D" w:rsidR="007D0F61" w:rsidRPr="00A074E0" w:rsidRDefault="007D0F61" w:rsidP="007D0F61">
            <w:pPr>
              <w:jc w:val="right"/>
              <w:rPr>
                <w:sz w:val="20"/>
                <w:szCs w:val="20"/>
                <w:lang w:val="en-GB" w:eastAsia="en-GB"/>
              </w:rPr>
            </w:pPr>
            <w:r w:rsidRPr="00A074E0">
              <w:rPr>
                <w:color w:val="000000"/>
                <w:sz w:val="20"/>
                <w:szCs w:val="20"/>
                <w:lang w:val="en-GB"/>
              </w:rPr>
              <w:t>22.0</w:t>
            </w:r>
          </w:p>
        </w:tc>
        <w:tc>
          <w:tcPr>
            <w:tcW w:w="1252" w:type="dxa"/>
            <w:shd w:val="clear" w:color="auto" w:fill="auto"/>
            <w:noWrap/>
          </w:tcPr>
          <w:p w14:paraId="5380E1F4" w14:textId="674A3B41" w:rsidR="007D0F61" w:rsidRPr="00A074E0" w:rsidRDefault="007D0F61" w:rsidP="007D0F61">
            <w:pPr>
              <w:jc w:val="right"/>
              <w:rPr>
                <w:sz w:val="20"/>
                <w:szCs w:val="20"/>
                <w:lang w:val="en-GB" w:eastAsia="en-GB"/>
              </w:rPr>
            </w:pPr>
            <w:r w:rsidRPr="00A074E0">
              <w:rPr>
                <w:color w:val="000000"/>
                <w:sz w:val="20"/>
                <w:szCs w:val="20"/>
                <w:lang w:val="en-GB"/>
              </w:rPr>
              <w:t>30.0</w:t>
            </w:r>
          </w:p>
        </w:tc>
      </w:tr>
      <w:tr w:rsidR="007D0F61" w:rsidRPr="00A074E0" w14:paraId="1FF0C5AB" w14:textId="77777777" w:rsidTr="009B2864">
        <w:trPr>
          <w:trHeight w:val="300"/>
          <w:jc w:val="center"/>
        </w:trPr>
        <w:tc>
          <w:tcPr>
            <w:tcW w:w="4233" w:type="dxa"/>
            <w:shd w:val="clear" w:color="auto" w:fill="auto"/>
            <w:noWrap/>
          </w:tcPr>
          <w:p w14:paraId="661F76BC" w14:textId="77777777" w:rsidR="007D0F61" w:rsidRPr="00A074E0" w:rsidRDefault="007D0F61" w:rsidP="007D0F61">
            <w:pPr>
              <w:rPr>
                <w:sz w:val="20"/>
                <w:szCs w:val="20"/>
                <w:lang w:val="en-GB" w:eastAsia="en-GB"/>
              </w:rPr>
            </w:pPr>
          </w:p>
        </w:tc>
        <w:tc>
          <w:tcPr>
            <w:tcW w:w="5220" w:type="dxa"/>
            <w:shd w:val="clear" w:color="auto" w:fill="auto"/>
            <w:noWrap/>
          </w:tcPr>
          <w:p w14:paraId="601AF511" w14:textId="77777777" w:rsidR="007D0F61" w:rsidRPr="00A074E0" w:rsidRDefault="007D0F61" w:rsidP="007D0F61">
            <w:pPr>
              <w:rPr>
                <w:sz w:val="20"/>
                <w:szCs w:val="20"/>
                <w:lang w:val="en-GB" w:eastAsia="en-GB"/>
              </w:rPr>
            </w:pPr>
          </w:p>
        </w:tc>
        <w:tc>
          <w:tcPr>
            <w:tcW w:w="3824" w:type="dxa"/>
            <w:shd w:val="clear" w:color="auto" w:fill="auto"/>
            <w:noWrap/>
          </w:tcPr>
          <w:p w14:paraId="0538872A" w14:textId="25D00CD3" w:rsidR="007D0F61" w:rsidRPr="00A074E0" w:rsidRDefault="007D0F61" w:rsidP="007D0F61">
            <w:pPr>
              <w:rPr>
                <w:sz w:val="20"/>
                <w:szCs w:val="20"/>
                <w:lang w:val="en-GB" w:eastAsia="en-GB"/>
              </w:rPr>
            </w:pPr>
            <w:r w:rsidRPr="00A074E0">
              <w:rPr>
                <w:color w:val="000000"/>
                <w:sz w:val="20"/>
                <w:szCs w:val="20"/>
                <w:lang w:val="en-GB"/>
              </w:rPr>
              <w:t>Yunjie Zhu</w:t>
            </w:r>
          </w:p>
        </w:tc>
        <w:tc>
          <w:tcPr>
            <w:tcW w:w="1352" w:type="dxa"/>
            <w:shd w:val="clear" w:color="auto" w:fill="auto"/>
            <w:noWrap/>
          </w:tcPr>
          <w:p w14:paraId="64A5FEA4" w14:textId="3988B6D2" w:rsidR="007D0F61" w:rsidRPr="00A074E0" w:rsidRDefault="007D0F61" w:rsidP="007D0F61">
            <w:pPr>
              <w:jc w:val="right"/>
              <w:rPr>
                <w:sz w:val="20"/>
                <w:szCs w:val="20"/>
                <w:lang w:val="en-GB" w:eastAsia="en-GB"/>
              </w:rPr>
            </w:pPr>
            <w:r w:rsidRPr="00A074E0">
              <w:rPr>
                <w:color w:val="000000"/>
                <w:sz w:val="20"/>
                <w:szCs w:val="20"/>
                <w:lang w:val="en-GB"/>
              </w:rPr>
              <w:t>24.0</w:t>
            </w:r>
          </w:p>
        </w:tc>
        <w:tc>
          <w:tcPr>
            <w:tcW w:w="1252" w:type="dxa"/>
            <w:shd w:val="clear" w:color="auto" w:fill="auto"/>
            <w:noWrap/>
          </w:tcPr>
          <w:p w14:paraId="4F26D61C" w14:textId="4CDA6AA8" w:rsidR="007D0F61" w:rsidRPr="00A074E0" w:rsidRDefault="007D0F61" w:rsidP="007D0F61">
            <w:pPr>
              <w:jc w:val="right"/>
              <w:rPr>
                <w:sz w:val="20"/>
                <w:szCs w:val="20"/>
                <w:lang w:val="en-GB" w:eastAsia="en-GB"/>
              </w:rPr>
            </w:pPr>
            <w:r w:rsidRPr="00A074E0">
              <w:rPr>
                <w:color w:val="000000"/>
                <w:sz w:val="20"/>
                <w:szCs w:val="20"/>
                <w:lang w:val="en-GB"/>
              </w:rPr>
              <w:t>36.0</w:t>
            </w:r>
          </w:p>
        </w:tc>
      </w:tr>
      <w:tr w:rsidR="007D0F61" w:rsidRPr="00A074E0" w14:paraId="54EA438B" w14:textId="77777777" w:rsidTr="009B2864">
        <w:trPr>
          <w:trHeight w:val="300"/>
          <w:jc w:val="center"/>
        </w:trPr>
        <w:tc>
          <w:tcPr>
            <w:tcW w:w="4233" w:type="dxa"/>
            <w:shd w:val="clear" w:color="auto" w:fill="auto"/>
            <w:noWrap/>
          </w:tcPr>
          <w:p w14:paraId="72DBEE43" w14:textId="723A9D19" w:rsidR="007D0F61" w:rsidRPr="00A074E0" w:rsidRDefault="007D0F61" w:rsidP="007D0F61">
            <w:pPr>
              <w:rPr>
                <w:i/>
                <w:iCs/>
                <w:sz w:val="20"/>
                <w:szCs w:val="20"/>
                <w:lang w:val="en-GB" w:eastAsia="en-GB"/>
              </w:rPr>
            </w:pPr>
            <w:r w:rsidRPr="00A074E0">
              <w:rPr>
                <w:i/>
                <w:iCs/>
                <w:color w:val="000000"/>
                <w:sz w:val="20"/>
                <w:szCs w:val="20"/>
                <w:lang w:val="en-GB"/>
              </w:rPr>
              <w:t>Zacco platypus</w:t>
            </w:r>
          </w:p>
        </w:tc>
        <w:tc>
          <w:tcPr>
            <w:tcW w:w="5220" w:type="dxa"/>
            <w:shd w:val="clear" w:color="auto" w:fill="auto"/>
            <w:noWrap/>
          </w:tcPr>
          <w:p w14:paraId="7A506291" w14:textId="4DA9C1C4" w:rsidR="007D0F61" w:rsidRPr="00A074E0" w:rsidRDefault="007D0F61" w:rsidP="007D0F61">
            <w:pPr>
              <w:rPr>
                <w:sz w:val="20"/>
                <w:szCs w:val="20"/>
                <w:lang w:val="en-GB" w:eastAsia="en-GB"/>
              </w:rPr>
            </w:pPr>
            <w:r w:rsidRPr="00A074E0">
              <w:rPr>
                <w:color w:val="000000"/>
                <w:sz w:val="20"/>
                <w:szCs w:val="20"/>
                <w:lang w:val="en-GB"/>
              </w:rPr>
              <w:t>England</w:t>
            </w:r>
          </w:p>
        </w:tc>
        <w:tc>
          <w:tcPr>
            <w:tcW w:w="3824" w:type="dxa"/>
            <w:shd w:val="clear" w:color="auto" w:fill="auto"/>
            <w:noWrap/>
          </w:tcPr>
          <w:p w14:paraId="78E259F8" w14:textId="047B5572" w:rsidR="007D0F61" w:rsidRPr="00A074E0" w:rsidRDefault="007D0F61" w:rsidP="007D0F61">
            <w:pPr>
              <w:rPr>
                <w:sz w:val="20"/>
                <w:szCs w:val="20"/>
                <w:lang w:val="en-GB" w:eastAsia="en-GB"/>
              </w:rPr>
            </w:pPr>
            <w:r w:rsidRPr="00A074E0">
              <w:rPr>
                <w:color w:val="000000"/>
                <w:sz w:val="20"/>
                <w:szCs w:val="20"/>
                <w:lang w:val="en-GB"/>
              </w:rPr>
              <w:t>Sebastian Kozic</w:t>
            </w:r>
          </w:p>
        </w:tc>
        <w:tc>
          <w:tcPr>
            <w:tcW w:w="1352" w:type="dxa"/>
            <w:shd w:val="clear" w:color="auto" w:fill="auto"/>
            <w:noWrap/>
          </w:tcPr>
          <w:p w14:paraId="1EA284B1" w14:textId="690C3019" w:rsidR="007D0F61" w:rsidRPr="00A074E0" w:rsidRDefault="007D0F61" w:rsidP="007D0F61">
            <w:pPr>
              <w:jc w:val="right"/>
              <w:rPr>
                <w:sz w:val="20"/>
                <w:szCs w:val="20"/>
                <w:lang w:val="en-GB" w:eastAsia="en-GB"/>
              </w:rPr>
            </w:pPr>
            <w:r w:rsidRPr="00A074E0">
              <w:rPr>
                <w:color w:val="000000"/>
                <w:sz w:val="20"/>
                <w:szCs w:val="20"/>
                <w:lang w:val="en-GB"/>
              </w:rPr>
              <w:t>−2.5</w:t>
            </w:r>
          </w:p>
        </w:tc>
        <w:tc>
          <w:tcPr>
            <w:tcW w:w="1252" w:type="dxa"/>
            <w:shd w:val="clear" w:color="auto" w:fill="auto"/>
            <w:noWrap/>
          </w:tcPr>
          <w:p w14:paraId="5BC94F0B" w14:textId="6032EB62" w:rsidR="007D0F61" w:rsidRPr="00A074E0" w:rsidRDefault="007D0F61" w:rsidP="007D0F61">
            <w:pPr>
              <w:jc w:val="right"/>
              <w:rPr>
                <w:sz w:val="20"/>
                <w:szCs w:val="20"/>
                <w:lang w:val="en-GB" w:eastAsia="en-GB"/>
              </w:rPr>
            </w:pPr>
            <w:r w:rsidRPr="00A074E0">
              <w:rPr>
                <w:color w:val="000000"/>
                <w:sz w:val="20"/>
                <w:szCs w:val="20"/>
                <w:lang w:val="en-GB"/>
              </w:rPr>
              <w:t>1.5</w:t>
            </w:r>
          </w:p>
        </w:tc>
      </w:tr>
      <w:tr w:rsidR="007D0F61" w:rsidRPr="00A074E0" w14:paraId="68414196" w14:textId="77777777" w:rsidTr="009B2864">
        <w:trPr>
          <w:trHeight w:val="300"/>
          <w:jc w:val="center"/>
        </w:trPr>
        <w:tc>
          <w:tcPr>
            <w:tcW w:w="4233" w:type="dxa"/>
            <w:shd w:val="clear" w:color="auto" w:fill="auto"/>
            <w:noWrap/>
          </w:tcPr>
          <w:p w14:paraId="3A2E1093" w14:textId="77777777" w:rsidR="007D0F61" w:rsidRPr="00A074E0" w:rsidRDefault="007D0F61" w:rsidP="007D0F61">
            <w:pPr>
              <w:rPr>
                <w:sz w:val="20"/>
                <w:szCs w:val="20"/>
                <w:lang w:val="en-GB" w:eastAsia="en-GB"/>
              </w:rPr>
            </w:pPr>
          </w:p>
        </w:tc>
        <w:tc>
          <w:tcPr>
            <w:tcW w:w="5220" w:type="dxa"/>
            <w:shd w:val="clear" w:color="auto" w:fill="auto"/>
            <w:noWrap/>
          </w:tcPr>
          <w:p w14:paraId="143EB285" w14:textId="1C7D0032" w:rsidR="007D0F61" w:rsidRPr="00A074E0" w:rsidRDefault="007D0F61" w:rsidP="007D0F61">
            <w:pPr>
              <w:rPr>
                <w:sz w:val="20"/>
                <w:szCs w:val="20"/>
                <w:lang w:val="en-GB" w:eastAsia="en-GB"/>
              </w:rPr>
            </w:pPr>
            <w:r w:rsidRPr="00A074E0">
              <w:rPr>
                <w:color w:val="000000"/>
                <w:sz w:val="20"/>
                <w:szCs w:val="20"/>
                <w:lang w:val="en-GB"/>
              </w:rPr>
              <w:t>Gangneungnamdae Stream Basin</w:t>
            </w:r>
          </w:p>
        </w:tc>
        <w:tc>
          <w:tcPr>
            <w:tcW w:w="3824" w:type="dxa"/>
            <w:shd w:val="clear" w:color="auto" w:fill="auto"/>
            <w:noWrap/>
          </w:tcPr>
          <w:p w14:paraId="445346FF" w14:textId="027D3FBB" w:rsidR="007D0F61" w:rsidRPr="00A074E0" w:rsidRDefault="007D0F61" w:rsidP="007D0F61">
            <w:pPr>
              <w:rPr>
                <w:sz w:val="20"/>
                <w:szCs w:val="20"/>
                <w:lang w:val="en-GB" w:eastAsia="en-GB"/>
              </w:rPr>
            </w:pPr>
            <w:r w:rsidRPr="00A074E0">
              <w:rPr>
                <w:color w:val="000000"/>
                <w:sz w:val="20"/>
                <w:szCs w:val="20"/>
                <w:lang w:val="en-GB"/>
              </w:rPr>
              <w:t>Jeong-Eun Kim</w:t>
            </w:r>
          </w:p>
        </w:tc>
        <w:tc>
          <w:tcPr>
            <w:tcW w:w="1352" w:type="dxa"/>
            <w:shd w:val="clear" w:color="auto" w:fill="auto"/>
            <w:noWrap/>
          </w:tcPr>
          <w:p w14:paraId="49D784B2" w14:textId="1A0299F0" w:rsidR="007D0F61" w:rsidRPr="00A074E0" w:rsidRDefault="007D0F61" w:rsidP="007D0F61">
            <w:pPr>
              <w:jc w:val="right"/>
              <w:rPr>
                <w:sz w:val="20"/>
                <w:szCs w:val="20"/>
                <w:lang w:val="en-GB" w:eastAsia="en-GB"/>
              </w:rPr>
            </w:pPr>
            <w:r w:rsidRPr="00A074E0">
              <w:rPr>
                <w:color w:val="000000"/>
                <w:sz w:val="20"/>
                <w:szCs w:val="20"/>
                <w:lang w:val="en-GB"/>
              </w:rPr>
              <w:t>22.5</w:t>
            </w:r>
          </w:p>
        </w:tc>
        <w:tc>
          <w:tcPr>
            <w:tcW w:w="1252" w:type="dxa"/>
            <w:shd w:val="clear" w:color="auto" w:fill="auto"/>
            <w:noWrap/>
          </w:tcPr>
          <w:p w14:paraId="6C0A7541" w14:textId="70D85E15" w:rsidR="007D0F61" w:rsidRPr="00A074E0" w:rsidRDefault="007D0F61" w:rsidP="007D0F61">
            <w:pPr>
              <w:jc w:val="right"/>
              <w:rPr>
                <w:sz w:val="20"/>
                <w:szCs w:val="20"/>
                <w:lang w:val="en-GB" w:eastAsia="en-GB"/>
              </w:rPr>
            </w:pPr>
            <w:r w:rsidRPr="00A074E0">
              <w:rPr>
                <w:color w:val="000000"/>
                <w:sz w:val="20"/>
                <w:szCs w:val="20"/>
                <w:lang w:val="en-GB"/>
              </w:rPr>
              <w:t>28.5</w:t>
            </w:r>
          </w:p>
        </w:tc>
      </w:tr>
      <w:tr w:rsidR="007D0F61" w:rsidRPr="00A074E0" w14:paraId="55D0C05F" w14:textId="77777777" w:rsidTr="009B2864">
        <w:trPr>
          <w:trHeight w:val="300"/>
          <w:jc w:val="center"/>
        </w:trPr>
        <w:tc>
          <w:tcPr>
            <w:tcW w:w="4233" w:type="dxa"/>
            <w:shd w:val="clear" w:color="auto" w:fill="auto"/>
            <w:noWrap/>
          </w:tcPr>
          <w:p w14:paraId="2A7E04D0" w14:textId="379E50ED" w:rsidR="007D0F61" w:rsidRPr="00A074E0" w:rsidRDefault="007D0F61" w:rsidP="007D0F61">
            <w:pPr>
              <w:rPr>
                <w:i/>
                <w:iCs/>
                <w:sz w:val="20"/>
                <w:szCs w:val="20"/>
                <w:lang w:val="en-GB" w:eastAsia="en-GB"/>
              </w:rPr>
            </w:pPr>
            <w:r w:rsidRPr="00A074E0">
              <w:rPr>
                <w:i/>
                <w:iCs/>
                <w:color w:val="000000"/>
                <w:sz w:val="20"/>
                <w:szCs w:val="20"/>
                <w:lang w:val="en-GB"/>
              </w:rPr>
              <w:t>Zebrasoma flavescens</w:t>
            </w:r>
          </w:p>
        </w:tc>
        <w:tc>
          <w:tcPr>
            <w:tcW w:w="5220" w:type="dxa"/>
            <w:shd w:val="clear" w:color="auto" w:fill="auto"/>
            <w:noWrap/>
          </w:tcPr>
          <w:p w14:paraId="3F8B79ED" w14:textId="4F937355" w:rsidR="007D0F61" w:rsidRPr="00A074E0" w:rsidRDefault="007D0F61" w:rsidP="007D0F61">
            <w:pPr>
              <w:rPr>
                <w:sz w:val="20"/>
                <w:szCs w:val="20"/>
                <w:lang w:val="en-GB" w:eastAsia="en-GB"/>
              </w:rPr>
            </w:pPr>
            <w:r w:rsidRPr="00A074E0">
              <w:rPr>
                <w:color w:val="000000"/>
                <w:sz w:val="20"/>
                <w:szCs w:val="20"/>
                <w:lang w:val="en-GB"/>
              </w:rPr>
              <w:t>Coastal waters of South Korea</w:t>
            </w:r>
          </w:p>
        </w:tc>
        <w:tc>
          <w:tcPr>
            <w:tcW w:w="3824" w:type="dxa"/>
            <w:shd w:val="clear" w:color="auto" w:fill="auto"/>
            <w:noWrap/>
          </w:tcPr>
          <w:p w14:paraId="64D1552F" w14:textId="66BC588C" w:rsidR="007D0F61" w:rsidRPr="00A074E0" w:rsidRDefault="007D0F61" w:rsidP="007D0F61">
            <w:pPr>
              <w:rPr>
                <w:sz w:val="20"/>
                <w:szCs w:val="20"/>
                <w:lang w:val="en-GB" w:eastAsia="en-GB"/>
              </w:rPr>
            </w:pPr>
            <w:r w:rsidRPr="00A074E0">
              <w:rPr>
                <w:color w:val="000000"/>
                <w:sz w:val="20"/>
                <w:szCs w:val="20"/>
                <w:lang w:val="en-GB"/>
              </w:rPr>
              <w:t>Umut Uyan</w:t>
            </w:r>
          </w:p>
        </w:tc>
        <w:tc>
          <w:tcPr>
            <w:tcW w:w="1352" w:type="dxa"/>
            <w:shd w:val="clear" w:color="auto" w:fill="auto"/>
            <w:noWrap/>
          </w:tcPr>
          <w:p w14:paraId="4DBDCEFB" w14:textId="3167304B" w:rsidR="007D0F61" w:rsidRPr="00A074E0" w:rsidRDefault="007D0F61" w:rsidP="007D0F61">
            <w:pPr>
              <w:jc w:val="right"/>
              <w:rPr>
                <w:sz w:val="20"/>
                <w:szCs w:val="20"/>
                <w:lang w:val="en-GB" w:eastAsia="en-GB"/>
              </w:rPr>
            </w:pPr>
            <w:r w:rsidRPr="00A074E0">
              <w:rPr>
                <w:color w:val="000000"/>
                <w:sz w:val="20"/>
                <w:szCs w:val="20"/>
                <w:lang w:val="en-GB"/>
              </w:rPr>
              <w:t>−4.0</w:t>
            </w:r>
          </w:p>
        </w:tc>
        <w:tc>
          <w:tcPr>
            <w:tcW w:w="1252" w:type="dxa"/>
            <w:shd w:val="clear" w:color="auto" w:fill="auto"/>
            <w:noWrap/>
          </w:tcPr>
          <w:p w14:paraId="05BA4409" w14:textId="5C386FE3" w:rsidR="007D0F61" w:rsidRPr="00A074E0" w:rsidRDefault="007D0F61" w:rsidP="007D0F61">
            <w:pPr>
              <w:jc w:val="right"/>
              <w:rPr>
                <w:sz w:val="20"/>
                <w:szCs w:val="20"/>
                <w:lang w:val="en-GB" w:eastAsia="en-GB"/>
              </w:rPr>
            </w:pPr>
            <w:r w:rsidRPr="00A074E0">
              <w:rPr>
                <w:color w:val="000000"/>
                <w:sz w:val="20"/>
                <w:szCs w:val="20"/>
                <w:lang w:val="en-GB"/>
              </w:rPr>
              <w:t>0.0</w:t>
            </w:r>
          </w:p>
        </w:tc>
      </w:tr>
      <w:tr w:rsidR="007D0F61" w:rsidRPr="00A074E0" w14:paraId="19A44A34" w14:textId="77777777" w:rsidTr="009B2864">
        <w:trPr>
          <w:trHeight w:val="300"/>
          <w:jc w:val="center"/>
        </w:trPr>
        <w:tc>
          <w:tcPr>
            <w:tcW w:w="4233" w:type="dxa"/>
            <w:tcBorders>
              <w:bottom w:val="single" w:sz="4" w:space="0" w:color="auto"/>
            </w:tcBorders>
            <w:shd w:val="clear" w:color="auto" w:fill="auto"/>
            <w:noWrap/>
          </w:tcPr>
          <w:p w14:paraId="4470D1B5" w14:textId="77777777" w:rsidR="007D0F61" w:rsidRPr="00A074E0" w:rsidRDefault="007D0F61" w:rsidP="007D0F61">
            <w:pPr>
              <w:rPr>
                <w:sz w:val="20"/>
                <w:szCs w:val="20"/>
                <w:lang w:val="en-GB" w:eastAsia="en-GB"/>
              </w:rPr>
            </w:pPr>
          </w:p>
        </w:tc>
        <w:tc>
          <w:tcPr>
            <w:tcW w:w="5220" w:type="dxa"/>
            <w:tcBorders>
              <w:bottom w:val="single" w:sz="4" w:space="0" w:color="auto"/>
            </w:tcBorders>
            <w:shd w:val="clear" w:color="auto" w:fill="auto"/>
            <w:noWrap/>
          </w:tcPr>
          <w:p w14:paraId="3729D463" w14:textId="7C293233" w:rsidR="007D0F61" w:rsidRPr="00A074E0" w:rsidRDefault="007D0F61" w:rsidP="007D0F61">
            <w:pPr>
              <w:rPr>
                <w:sz w:val="20"/>
                <w:szCs w:val="20"/>
                <w:lang w:val="en-GB" w:eastAsia="en-GB"/>
              </w:rPr>
            </w:pPr>
            <w:r w:rsidRPr="00A074E0">
              <w:rPr>
                <w:color w:val="000000"/>
                <w:sz w:val="20"/>
                <w:szCs w:val="20"/>
                <w:lang w:val="en-GB"/>
              </w:rPr>
              <w:t>Coastal waters of the Gulf of Mexico and Atlantic Ocean</w:t>
            </w:r>
          </w:p>
        </w:tc>
        <w:tc>
          <w:tcPr>
            <w:tcW w:w="3824" w:type="dxa"/>
            <w:tcBorders>
              <w:bottom w:val="single" w:sz="4" w:space="0" w:color="auto"/>
            </w:tcBorders>
            <w:shd w:val="clear" w:color="auto" w:fill="auto"/>
            <w:noWrap/>
          </w:tcPr>
          <w:p w14:paraId="5AC5A651" w14:textId="5377CD74" w:rsidR="007D0F61" w:rsidRPr="00A074E0" w:rsidRDefault="007D0F61" w:rsidP="007D0F61">
            <w:pPr>
              <w:rPr>
                <w:sz w:val="20"/>
                <w:szCs w:val="20"/>
                <w:lang w:val="en-GB" w:eastAsia="en-GB"/>
              </w:rPr>
            </w:pPr>
            <w:r w:rsidRPr="00A074E0">
              <w:rPr>
                <w:color w:val="000000"/>
                <w:sz w:val="20"/>
                <w:szCs w:val="20"/>
                <w:lang w:val="en-GB"/>
              </w:rPr>
              <w:t>Jeffrey E. Hill</w:t>
            </w:r>
          </w:p>
        </w:tc>
        <w:tc>
          <w:tcPr>
            <w:tcW w:w="1352" w:type="dxa"/>
            <w:tcBorders>
              <w:bottom w:val="single" w:sz="4" w:space="0" w:color="auto"/>
            </w:tcBorders>
            <w:shd w:val="clear" w:color="auto" w:fill="auto"/>
            <w:noWrap/>
          </w:tcPr>
          <w:p w14:paraId="6B8A4EC9" w14:textId="4F25035C" w:rsidR="007D0F61" w:rsidRPr="00A074E0" w:rsidRDefault="007D0F61" w:rsidP="007D0F61">
            <w:pPr>
              <w:jc w:val="right"/>
              <w:rPr>
                <w:sz w:val="20"/>
                <w:szCs w:val="20"/>
                <w:lang w:val="en-GB" w:eastAsia="en-GB"/>
              </w:rPr>
            </w:pPr>
            <w:r w:rsidRPr="00A074E0">
              <w:rPr>
                <w:color w:val="000000"/>
                <w:sz w:val="20"/>
                <w:szCs w:val="20"/>
                <w:lang w:val="en-GB"/>
              </w:rPr>
              <w:t>−2.0</w:t>
            </w:r>
          </w:p>
        </w:tc>
        <w:tc>
          <w:tcPr>
            <w:tcW w:w="1252" w:type="dxa"/>
            <w:tcBorders>
              <w:bottom w:val="single" w:sz="4" w:space="0" w:color="auto"/>
            </w:tcBorders>
            <w:shd w:val="clear" w:color="auto" w:fill="auto"/>
            <w:noWrap/>
          </w:tcPr>
          <w:p w14:paraId="33FD5B4C" w14:textId="6463A44C" w:rsidR="007D0F61" w:rsidRPr="00A074E0" w:rsidRDefault="007D0F61" w:rsidP="007D0F61">
            <w:pPr>
              <w:jc w:val="right"/>
              <w:rPr>
                <w:sz w:val="20"/>
                <w:szCs w:val="20"/>
                <w:lang w:val="en-GB" w:eastAsia="en-GB"/>
              </w:rPr>
            </w:pPr>
            <w:r w:rsidRPr="00A074E0">
              <w:rPr>
                <w:color w:val="000000"/>
                <w:sz w:val="20"/>
                <w:szCs w:val="20"/>
                <w:lang w:val="en-GB"/>
              </w:rPr>
              <w:t>2.0</w:t>
            </w:r>
          </w:p>
        </w:tc>
      </w:tr>
    </w:tbl>
    <w:p w14:paraId="7100CFEF" w14:textId="784599D7" w:rsidR="003644C0" w:rsidRPr="00A074E0" w:rsidRDefault="003644C0" w:rsidP="00C21D6A">
      <w:pPr>
        <w:pStyle w:val="Caption"/>
        <w:pageBreakBefore/>
        <w:ind w:left="3402" w:right="3402"/>
        <w:rPr>
          <w:bCs w:val="0"/>
          <w:lang w:val="en-GB"/>
        </w:rPr>
      </w:pPr>
      <w:r w:rsidRPr="00A074E0">
        <w:rPr>
          <w:b/>
          <w:caps/>
          <w:lang w:val="en-GB"/>
        </w:rPr>
        <w:t>Table</w:t>
      </w:r>
      <w:r w:rsidR="005D513F" w:rsidRPr="00A074E0">
        <w:rPr>
          <w:b/>
          <w:caps/>
          <w:lang w:val="en-GB"/>
        </w:rPr>
        <w:t> </w:t>
      </w:r>
      <w:r w:rsidR="004F2468" w:rsidRPr="00A074E0">
        <w:rPr>
          <w:b/>
          <w:caps/>
          <w:lang w:val="en-GB"/>
        </w:rPr>
        <w:t>S</w:t>
      </w:r>
      <w:r w:rsidR="009373A4" w:rsidRPr="00A074E0">
        <w:rPr>
          <w:b/>
          <w:caps/>
          <w:lang w:val="en-GB"/>
        </w:rPr>
        <w:t>4</w:t>
      </w:r>
      <w:r w:rsidR="00706AC8" w:rsidRPr="00A074E0">
        <w:rPr>
          <w:bCs w:val="0"/>
          <w:lang w:val="en-GB"/>
        </w:rPr>
        <w:t xml:space="preserve"> </w:t>
      </w:r>
      <w:r w:rsidR="005B3262" w:rsidRPr="00A074E0">
        <w:rPr>
          <w:bCs w:val="0"/>
          <w:lang w:val="en-GB"/>
        </w:rPr>
        <w:t>S</w:t>
      </w:r>
      <w:r w:rsidR="00DD2E08" w:rsidRPr="00A074E0">
        <w:rPr>
          <w:bCs w:val="0"/>
          <w:lang w:val="en-GB"/>
        </w:rPr>
        <w:t xml:space="preserve">pecies assigned to two </w:t>
      </w:r>
      <w:r w:rsidR="00AB7959" w:rsidRPr="00A074E0">
        <w:rPr>
          <w:bCs w:val="0"/>
          <w:lang w:val="en-GB"/>
        </w:rPr>
        <w:t xml:space="preserve">different </w:t>
      </w:r>
      <w:r w:rsidR="00DD2E08" w:rsidRPr="00A074E0">
        <w:rPr>
          <w:bCs w:val="0"/>
          <w:lang w:val="en-GB"/>
        </w:rPr>
        <w:t xml:space="preserve">groups of aquatic organism depending on </w:t>
      </w:r>
      <w:r w:rsidR="00CE3EEB" w:rsidRPr="00A074E0">
        <w:rPr>
          <w:bCs w:val="0"/>
          <w:lang w:val="en-GB"/>
        </w:rPr>
        <w:t xml:space="preserve">the risk assessment </w:t>
      </w:r>
      <w:r w:rsidR="001B7DB7" w:rsidRPr="00A074E0">
        <w:rPr>
          <w:bCs w:val="0"/>
          <w:lang w:val="en-GB"/>
        </w:rPr>
        <w:t xml:space="preserve">area’s </w:t>
      </w:r>
      <w:r w:rsidR="00DD2E08" w:rsidRPr="00A074E0">
        <w:rPr>
          <w:bCs w:val="0"/>
          <w:lang w:val="en-GB"/>
        </w:rPr>
        <w:t>habitat</w:t>
      </w:r>
      <w:r w:rsidR="001B7DB7" w:rsidRPr="00A074E0">
        <w:rPr>
          <w:bCs w:val="0"/>
          <w:lang w:val="en-GB"/>
        </w:rPr>
        <w:t xml:space="preserve"> </w:t>
      </w:r>
      <w:r w:rsidR="005B3262" w:rsidRPr="00A074E0">
        <w:rPr>
          <w:bCs w:val="0"/>
          <w:lang w:val="en-GB"/>
        </w:rPr>
        <w:t xml:space="preserve">for which they were screened </w:t>
      </w:r>
      <w:r w:rsidR="001B7DB7" w:rsidRPr="00A074E0">
        <w:rPr>
          <w:bCs w:val="0"/>
          <w:lang w:val="en-GB"/>
        </w:rPr>
        <w:t>(s</w:t>
      </w:r>
      <w:r w:rsidR="00DD2E08" w:rsidRPr="00A074E0">
        <w:rPr>
          <w:bCs w:val="0"/>
          <w:lang w:val="en-GB"/>
        </w:rPr>
        <w:t xml:space="preserve">ee </w:t>
      </w:r>
      <w:r w:rsidR="001B7DB7" w:rsidRPr="00A074E0">
        <w:rPr>
          <w:bCs w:val="0"/>
          <w:lang w:val="en-GB"/>
        </w:rPr>
        <w:t xml:space="preserve">also </w:t>
      </w:r>
      <w:r w:rsidR="00DD2E08" w:rsidRPr="00A074E0">
        <w:rPr>
          <w:bCs w:val="0"/>
          <w:lang w:val="en-GB"/>
        </w:rPr>
        <w:t>Table </w:t>
      </w:r>
      <w:r w:rsidR="004F2468" w:rsidRPr="00A074E0">
        <w:rPr>
          <w:bCs w:val="0"/>
          <w:lang w:val="en-GB"/>
        </w:rPr>
        <w:t>S</w:t>
      </w:r>
      <w:r w:rsidR="00DD2E08" w:rsidRPr="00A074E0">
        <w:rPr>
          <w:bCs w:val="0"/>
          <w:lang w:val="en-GB"/>
        </w:rPr>
        <w:t>2</w:t>
      </w:r>
      <w:r w:rsidR="001B7DB7" w:rsidRPr="00A074E0">
        <w:rPr>
          <w:bCs w:val="0"/>
          <w:lang w:val="en-GB"/>
        </w:rPr>
        <w:t>)</w:t>
      </w:r>
      <w:r w:rsidR="00DD2E08" w:rsidRPr="00A074E0">
        <w:rPr>
          <w:bCs w:val="0"/>
          <w:lang w:val="en-GB"/>
        </w:rPr>
        <w:t>.</w:t>
      </w:r>
    </w:p>
    <w:tbl>
      <w:tblPr>
        <w:tblW w:w="7198" w:type="dxa"/>
        <w:jc w:val="center"/>
        <w:tblLook w:val="04A0" w:firstRow="1" w:lastRow="0" w:firstColumn="1" w:lastColumn="0" w:noHBand="0" w:noVBand="1"/>
      </w:tblPr>
      <w:tblGrid>
        <w:gridCol w:w="2622"/>
        <w:gridCol w:w="2288"/>
        <w:gridCol w:w="2288"/>
      </w:tblGrid>
      <w:tr w:rsidR="003644C0" w:rsidRPr="00A074E0" w14:paraId="0D22AA29" w14:textId="77777777" w:rsidTr="008A1582">
        <w:trPr>
          <w:trHeight w:val="300"/>
          <w:jc w:val="center"/>
        </w:trPr>
        <w:tc>
          <w:tcPr>
            <w:tcW w:w="2622" w:type="dxa"/>
            <w:tcBorders>
              <w:top w:val="single" w:sz="4" w:space="0" w:color="auto"/>
              <w:bottom w:val="single" w:sz="4" w:space="0" w:color="auto"/>
            </w:tcBorders>
            <w:shd w:val="clear" w:color="auto" w:fill="auto"/>
            <w:noWrap/>
            <w:hideMark/>
          </w:tcPr>
          <w:p w14:paraId="3A84DB7B" w14:textId="60B1ABA0" w:rsidR="003644C0" w:rsidRPr="00A074E0" w:rsidRDefault="00E60249" w:rsidP="003644C0">
            <w:pPr>
              <w:spacing w:before="120" w:after="120"/>
              <w:rPr>
                <w:b/>
                <w:bCs/>
                <w:sz w:val="20"/>
                <w:szCs w:val="20"/>
                <w:lang w:val="en-GB" w:eastAsia="zh-CN"/>
              </w:rPr>
            </w:pPr>
            <w:r w:rsidRPr="00A074E0">
              <w:rPr>
                <w:b/>
                <w:bCs/>
                <w:sz w:val="20"/>
                <w:szCs w:val="20"/>
                <w:lang w:val="en-GB"/>
              </w:rPr>
              <w:t>Species</w:t>
            </w:r>
            <w:r w:rsidR="003644C0" w:rsidRPr="00A074E0">
              <w:rPr>
                <w:b/>
                <w:bCs/>
                <w:sz w:val="20"/>
                <w:szCs w:val="20"/>
                <w:lang w:val="en-GB"/>
              </w:rPr>
              <w:t xml:space="preserve"> name</w:t>
            </w:r>
          </w:p>
        </w:tc>
        <w:tc>
          <w:tcPr>
            <w:tcW w:w="2288" w:type="dxa"/>
            <w:tcBorders>
              <w:top w:val="single" w:sz="4" w:space="0" w:color="auto"/>
              <w:bottom w:val="single" w:sz="4" w:space="0" w:color="auto"/>
            </w:tcBorders>
            <w:shd w:val="clear" w:color="auto" w:fill="auto"/>
            <w:noWrap/>
            <w:hideMark/>
          </w:tcPr>
          <w:p w14:paraId="088E9173" w14:textId="5E5A5B80" w:rsidR="003644C0" w:rsidRPr="00A074E0" w:rsidRDefault="00356098" w:rsidP="003644C0">
            <w:pPr>
              <w:spacing w:before="120" w:after="120"/>
              <w:rPr>
                <w:b/>
                <w:bCs/>
                <w:sz w:val="20"/>
                <w:szCs w:val="20"/>
                <w:lang w:val="en-GB"/>
              </w:rPr>
            </w:pPr>
            <w:r w:rsidRPr="00A074E0">
              <w:rPr>
                <w:b/>
                <w:bCs/>
                <w:sz w:val="20"/>
                <w:szCs w:val="20"/>
                <w:lang w:val="en-GB"/>
              </w:rPr>
              <w:t>Group</w:t>
            </w:r>
            <w:r w:rsidR="003644C0" w:rsidRPr="00A074E0">
              <w:rPr>
                <w:b/>
                <w:bCs/>
                <w:sz w:val="20"/>
                <w:szCs w:val="20"/>
                <w:lang w:val="en-GB"/>
              </w:rPr>
              <w:t xml:space="preserve"> I</w:t>
            </w:r>
          </w:p>
        </w:tc>
        <w:tc>
          <w:tcPr>
            <w:tcW w:w="2288" w:type="dxa"/>
            <w:tcBorders>
              <w:top w:val="single" w:sz="4" w:space="0" w:color="auto"/>
              <w:bottom w:val="single" w:sz="4" w:space="0" w:color="auto"/>
            </w:tcBorders>
            <w:shd w:val="clear" w:color="auto" w:fill="auto"/>
            <w:noWrap/>
            <w:hideMark/>
          </w:tcPr>
          <w:p w14:paraId="606E93A2" w14:textId="188F7879" w:rsidR="003644C0" w:rsidRPr="00A074E0" w:rsidRDefault="00356098" w:rsidP="003644C0">
            <w:pPr>
              <w:spacing w:before="120" w:after="120"/>
              <w:rPr>
                <w:b/>
                <w:bCs/>
                <w:sz w:val="20"/>
                <w:szCs w:val="20"/>
                <w:lang w:val="en-GB"/>
              </w:rPr>
            </w:pPr>
            <w:r w:rsidRPr="00A074E0">
              <w:rPr>
                <w:b/>
                <w:bCs/>
                <w:sz w:val="20"/>
                <w:szCs w:val="20"/>
                <w:lang w:val="en-GB"/>
              </w:rPr>
              <w:t xml:space="preserve">Group </w:t>
            </w:r>
            <w:r w:rsidR="003644C0" w:rsidRPr="00A074E0">
              <w:rPr>
                <w:b/>
                <w:bCs/>
                <w:sz w:val="20"/>
                <w:szCs w:val="20"/>
                <w:lang w:val="en-GB"/>
              </w:rPr>
              <w:t>II</w:t>
            </w:r>
          </w:p>
        </w:tc>
      </w:tr>
      <w:tr w:rsidR="002007DA" w:rsidRPr="00A074E0" w14:paraId="2507C8D5" w14:textId="77777777" w:rsidTr="008A1582">
        <w:trPr>
          <w:trHeight w:val="300"/>
          <w:jc w:val="center"/>
        </w:trPr>
        <w:tc>
          <w:tcPr>
            <w:tcW w:w="2622" w:type="dxa"/>
            <w:tcBorders>
              <w:top w:val="single" w:sz="4" w:space="0" w:color="auto"/>
            </w:tcBorders>
            <w:shd w:val="clear" w:color="auto" w:fill="auto"/>
            <w:noWrap/>
          </w:tcPr>
          <w:p w14:paraId="05E6A77D" w14:textId="538C3169" w:rsidR="002007DA" w:rsidRPr="00A074E0" w:rsidRDefault="002007DA" w:rsidP="002007DA">
            <w:pPr>
              <w:rPr>
                <w:i/>
                <w:iCs/>
                <w:sz w:val="20"/>
                <w:szCs w:val="20"/>
                <w:lang w:val="en-GB"/>
              </w:rPr>
            </w:pPr>
            <w:r w:rsidRPr="00A074E0">
              <w:rPr>
                <w:i/>
                <w:iCs/>
                <w:sz w:val="20"/>
                <w:szCs w:val="20"/>
                <w:lang w:val="en-GB"/>
              </w:rPr>
              <w:t>Acanthogobius flavimanus</w:t>
            </w:r>
          </w:p>
        </w:tc>
        <w:tc>
          <w:tcPr>
            <w:tcW w:w="2288" w:type="dxa"/>
            <w:tcBorders>
              <w:top w:val="single" w:sz="4" w:space="0" w:color="auto"/>
            </w:tcBorders>
            <w:shd w:val="clear" w:color="auto" w:fill="auto"/>
            <w:noWrap/>
          </w:tcPr>
          <w:p w14:paraId="21DF4755" w14:textId="5E7BA67B" w:rsidR="002007DA" w:rsidRPr="00A074E0" w:rsidRDefault="002007DA" w:rsidP="002007DA">
            <w:pPr>
              <w:rPr>
                <w:sz w:val="20"/>
                <w:szCs w:val="20"/>
                <w:lang w:val="en-GB"/>
              </w:rPr>
            </w:pPr>
            <w:r w:rsidRPr="00A074E0">
              <w:rPr>
                <w:sz w:val="20"/>
                <w:szCs w:val="20"/>
                <w:lang w:val="en-GB"/>
              </w:rPr>
              <w:t>Freshwater fishes</w:t>
            </w:r>
          </w:p>
        </w:tc>
        <w:tc>
          <w:tcPr>
            <w:tcW w:w="2288" w:type="dxa"/>
            <w:tcBorders>
              <w:top w:val="single" w:sz="4" w:space="0" w:color="auto"/>
            </w:tcBorders>
            <w:shd w:val="clear" w:color="auto" w:fill="auto"/>
            <w:noWrap/>
          </w:tcPr>
          <w:p w14:paraId="0DC04AF1" w14:textId="6DAEBA64" w:rsidR="002007DA" w:rsidRPr="00A074E0" w:rsidRDefault="002007DA" w:rsidP="002007DA">
            <w:pPr>
              <w:rPr>
                <w:sz w:val="20"/>
                <w:szCs w:val="20"/>
                <w:lang w:val="en-GB"/>
              </w:rPr>
            </w:pPr>
            <w:r w:rsidRPr="00A074E0">
              <w:rPr>
                <w:sz w:val="20"/>
                <w:szCs w:val="20"/>
                <w:lang w:val="en-GB"/>
              </w:rPr>
              <w:t>Marine fishes</w:t>
            </w:r>
          </w:p>
        </w:tc>
      </w:tr>
      <w:tr w:rsidR="002007DA" w:rsidRPr="00A074E0" w14:paraId="0EF5E443" w14:textId="77777777" w:rsidTr="008A1582">
        <w:trPr>
          <w:trHeight w:val="300"/>
          <w:jc w:val="center"/>
        </w:trPr>
        <w:tc>
          <w:tcPr>
            <w:tcW w:w="2622" w:type="dxa"/>
            <w:shd w:val="clear" w:color="auto" w:fill="auto"/>
            <w:noWrap/>
          </w:tcPr>
          <w:p w14:paraId="36B05F95" w14:textId="7D94FBFA" w:rsidR="002007DA" w:rsidRPr="00A074E0" w:rsidRDefault="002007DA" w:rsidP="002007DA">
            <w:pPr>
              <w:rPr>
                <w:i/>
                <w:iCs/>
                <w:sz w:val="20"/>
                <w:szCs w:val="20"/>
                <w:lang w:val="en-GB"/>
              </w:rPr>
            </w:pPr>
            <w:r w:rsidRPr="00A074E0">
              <w:rPr>
                <w:i/>
                <w:iCs/>
                <w:sz w:val="20"/>
                <w:szCs w:val="20"/>
                <w:lang w:val="en-GB"/>
              </w:rPr>
              <w:t>Acipenser gueldenstaedtii</w:t>
            </w:r>
          </w:p>
        </w:tc>
        <w:tc>
          <w:tcPr>
            <w:tcW w:w="2288" w:type="dxa"/>
            <w:shd w:val="clear" w:color="auto" w:fill="auto"/>
            <w:noWrap/>
          </w:tcPr>
          <w:p w14:paraId="35B55DBE" w14:textId="55EAAAC9" w:rsidR="002007DA" w:rsidRPr="00A074E0" w:rsidRDefault="002007DA" w:rsidP="002007DA">
            <w:pPr>
              <w:rPr>
                <w:sz w:val="20"/>
                <w:szCs w:val="20"/>
                <w:lang w:val="en-GB"/>
              </w:rPr>
            </w:pPr>
            <w:r w:rsidRPr="00A074E0">
              <w:rPr>
                <w:sz w:val="20"/>
                <w:szCs w:val="20"/>
                <w:lang w:val="en-GB"/>
              </w:rPr>
              <w:t>Freshwater fishes</w:t>
            </w:r>
          </w:p>
        </w:tc>
        <w:tc>
          <w:tcPr>
            <w:tcW w:w="2288" w:type="dxa"/>
            <w:shd w:val="clear" w:color="auto" w:fill="auto"/>
            <w:noWrap/>
          </w:tcPr>
          <w:p w14:paraId="09DA18CB" w14:textId="673B65FF" w:rsidR="002007DA" w:rsidRPr="00A074E0" w:rsidRDefault="002007DA" w:rsidP="002007DA">
            <w:pPr>
              <w:rPr>
                <w:sz w:val="20"/>
                <w:szCs w:val="20"/>
                <w:lang w:val="en-GB"/>
              </w:rPr>
            </w:pPr>
            <w:r w:rsidRPr="00A074E0">
              <w:rPr>
                <w:sz w:val="20"/>
                <w:szCs w:val="20"/>
                <w:lang w:val="en-GB"/>
              </w:rPr>
              <w:t>Marine fishes</w:t>
            </w:r>
          </w:p>
        </w:tc>
      </w:tr>
      <w:tr w:rsidR="002007DA" w:rsidRPr="00A074E0" w14:paraId="38418A92" w14:textId="77777777" w:rsidTr="008A1582">
        <w:trPr>
          <w:trHeight w:val="300"/>
          <w:jc w:val="center"/>
        </w:trPr>
        <w:tc>
          <w:tcPr>
            <w:tcW w:w="2622" w:type="dxa"/>
            <w:shd w:val="clear" w:color="auto" w:fill="auto"/>
            <w:noWrap/>
          </w:tcPr>
          <w:p w14:paraId="0A42A0E1" w14:textId="538713C2" w:rsidR="002007DA" w:rsidRPr="00A074E0" w:rsidRDefault="002007DA" w:rsidP="002007DA">
            <w:pPr>
              <w:rPr>
                <w:i/>
                <w:iCs/>
                <w:sz w:val="20"/>
                <w:szCs w:val="20"/>
                <w:lang w:val="en-GB"/>
              </w:rPr>
            </w:pPr>
            <w:r w:rsidRPr="00A074E0">
              <w:rPr>
                <w:i/>
                <w:iCs/>
                <w:sz w:val="20"/>
                <w:szCs w:val="20"/>
                <w:lang w:val="en-GB"/>
              </w:rPr>
              <w:t>Anguilla anguilla</w:t>
            </w:r>
          </w:p>
        </w:tc>
        <w:tc>
          <w:tcPr>
            <w:tcW w:w="2288" w:type="dxa"/>
            <w:shd w:val="clear" w:color="auto" w:fill="auto"/>
            <w:noWrap/>
          </w:tcPr>
          <w:p w14:paraId="7EF87AFE" w14:textId="2F3107ED" w:rsidR="002007DA" w:rsidRPr="00A074E0" w:rsidRDefault="002007DA" w:rsidP="002007DA">
            <w:pPr>
              <w:rPr>
                <w:sz w:val="20"/>
                <w:szCs w:val="20"/>
                <w:lang w:val="en-GB"/>
              </w:rPr>
            </w:pPr>
            <w:r w:rsidRPr="00A074E0">
              <w:rPr>
                <w:sz w:val="20"/>
                <w:szCs w:val="20"/>
                <w:lang w:val="en-GB"/>
              </w:rPr>
              <w:t>Freshwater fishes</w:t>
            </w:r>
          </w:p>
        </w:tc>
        <w:tc>
          <w:tcPr>
            <w:tcW w:w="2288" w:type="dxa"/>
            <w:shd w:val="clear" w:color="auto" w:fill="auto"/>
            <w:noWrap/>
          </w:tcPr>
          <w:p w14:paraId="1D935571" w14:textId="1DCD9174" w:rsidR="002007DA" w:rsidRPr="00A074E0" w:rsidRDefault="002007DA" w:rsidP="002007DA">
            <w:pPr>
              <w:rPr>
                <w:sz w:val="20"/>
                <w:szCs w:val="20"/>
                <w:lang w:val="en-GB"/>
              </w:rPr>
            </w:pPr>
            <w:r w:rsidRPr="00A074E0">
              <w:rPr>
                <w:sz w:val="20"/>
                <w:szCs w:val="20"/>
                <w:lang w:val="en-GB"/>
              </w:rPr>
              <w:t>Marine fishes</w:t>
            </w:r>
          </w:p>
        </w:tc>
      </w:tr>
      <w:tr w:rsidR="002007DA" w:rsidRPr="00A074E0" w14:paraId="40433510" w14:textId="77777777" w:rsidTr="008A1582">
        <w:trPr>
          <w:trHeight w:val="300"/>
          <w:jc w:val="center"/>
        </w:trPr>
        <w:tc>
          <w:tcPr>
            <w:tcW w:w="2622" w:type="dxa"/>
            <w:shd w:val="clear" w:color="auto" w:fill="auto"/>
            <w:noWrap/>
          </w:tcPr>
          <w:p w14:paraId="00A6ED12" w14:textId="47C62080" w:rsidR="002007DA" w:rsidRPr="00A074E0" w:rsidRDefault="002007DA" w:rsidP="002007DA">
            <w:pPr>
              <w:rPr>
                <w:i/>
                <w:iCs/>
                <w:sz w:val="20"/>
                <w:szCs w:val="20"/>
                <w:lang w:val="en-GB"/>
              </w:rPr>
            </w:pPr>
            <w:r w:rsidRPr="00A074E0">
              <w:rPr>
                <w:i/>
                <w:iCs/>
                <w:sz w:val="20"/>
                <w:szCs w:val="20"/>
                <w:lang w:val="en-GB"/>
              </w:rPr>
              <w:t>Belonesox belizanus</w:t>
            </w:r>
          </w:p>
        </w:tc>
        <w:tc>
          <w:tcPr>
            <w:tcW w:w="2288" w:type="dxa"/>
            <w:shd w:val="clear" w:color="auto" w:fill="auto"/>
            <w:noWrap/>
          </w:tcPr>
          <w:p w14:paraId="1EE17EA4" w14:textId="34AEFF36" w:rsidR="002007DA" w:rsidRPr="00A074E0" w:rsidRDefault="002007DA" w:rsidP="002007DA">
            <w:pPr>
              <w:rPr>
                <w:sz w:val="20"/>
                <w:szCs w:val="20"/>
                <w:lang w:val="en-GB"/>
              </w:rPr>
            </w:pPr>
            <w:r w:rsidRPr="00A074E0">
              <w:rPr>
                <w:sz w:val="20"/>
                <w:szCs w:val="20"/>
                <w:lang w:val="en-GB"/>
              </w:rPr>
              <w:t>Brackish fishes</w:t>
            </w:r>
          </w:p>
        </w:tc>
        <w:tc>
          <w:tcPr>
            <w:tcW w:w="2288" w:type="dxa"/>
            <w:shd w:val="clear" w:color="auto" w:fill="auto"/>
            <w:noWrap/>
          </w:tcPr>
          <w:p w14:paraId="4BC42EC6" w14:textId="5F42D180" w:rsidR="002007DA" w:rsidRPr="00A074E0" w:rsidRDefault="002007DA" w:rsidP="002007DA">
            <w:pPr>
              <w:rPr>
                <w:sz w:val="20"/>
                <w:szCs w:val="20"/>
                <w:lang w:val="en-GB"/>
              </w:rPr>
            </w:pPr>
            <w:r w:rsidRPr="00A074E0">
              <w:rPr>
                <w:sz w:val="20"/>
                <w:szCs w:val="20"/>
                <w:lang w:val="en-GB"/>
              </w:rPr>
              <w:t>Freshwater fishes</w:t>
            </w:r>
          </w:p>
        </w:tc>
      </w:tr>
      <w:tr w:rsidR="002007DA" w:rsidRPr="00A074E0" w14:paraId="6485C9C6" w14:textId="77777777" w:rsidTr="008A1582">
        <w:trPr>
          <w:trHeight w:val="300"/>
          <w:jc w:val="center"/>
        </w:trPr>
        <w:tc>
          <w:tcPr>
            <w:tcW w:w="2622" w:type="dxa"/>
            <w:shd w:val="clear" w:color="auto" w:fill="auto"/>
            <w:noWrap/>
          </w:tcPr>
          <w:p w14:paraId="6D5781C6" w14:textId="48563DC2" w:rsidR="002007DA" w:rsidRPr="00A074E0" w:rsidRDefault="002007DA" w:rsidP="002007DA">
            <w:pPr>
              <w:rPr>
                <w:i/>
                <w:iCs/>
                <w:sz w:val="20"/>
                <w:szCs w:val="20"/>
                <w:lang w:val="en-GB"/>
              </w:rPr>
            </w:pPr>
            <w:r w:rsidRPr="00A074E0">
              <w:rPr>
                <w:i/>
                <w:iCs/>
                <w:sz w:val="20"/>
                <w:szCs w:val="20"/>
                <w:lang w:val="en-GB"/>
              </w:rPr>
              <w:t>Cercopagis pengoi</w:t>
            </w:r>
          </w:p>
        </w:tc>
        <w:tc>
          <w:tcPr>
            <w:tcW w:w="2288" w:type="dxa"/>
            <w:shd w:val="clear" w:color="auto" w:fill="auto"/>
            <w:noWrap/>
          </w:tcPr>
          <w:p w14:paraId="511A7666" w14:textId="2A03EE27" w:rsidR="002007DA" w:rsidRPr="00A074E0" w:rsidRDefault="002007DA" w:rsidP="002007DA">
            <w:pPr>
              <w:rPr>
                <w:sz w:val="20"/>
                <w:szCs w:val="20"/>
                <w:lang w:val="en-GB"/>
              </w:rPr>
            </w:pPr>
            <w:r w:rsidRPr="00A074E0">
              <w:rPr>
                <w:sz w:val="20"/>
                <w:szCs w:val="20"/>
                <w:lang w:val="en-GB"/>
              </w:rPr>
              <w:t>Freshwater invertebrates</w:t>
            </w:r>
          </w:p>
        </w:tc>
        <w:tc>
          <w:tcPr>
            <w:tcW w:w="2288" w:type="dxa"/>
            <w:shd w:val="clear" w:color="auto" w:fill="auto"/>
            <w:noWrap/>
          </w:tcPr>
          <w:p w14:paraId="7F3D0F6D" w14:textId="2CE1A878" w:rsidR="002007DA" w:rsidRPr="00A074E0" w:rsidRDefault="002007DA" w:rsidP="002007DA">
            <w:pPr>
              <w:rPr>
                <w:sz w:val="20"/>
                <w:szCs w:val="20"/>
                <w:lang w:val="en-GB"/>
              </w:rPr>
            </w:pPr>
            <w:r w:rsidRPr="00A074E0">
              <w:rPr>
                <w:sz w:val="20"/>
                <w:szCs w:val="20"/>
                <w:lang w:val="en-GB"/>
              </w:rPr>
              <w:t>Marine invertebrates</w:t>
            </w:r>
          </w:p>
        </w:tc>
      </w:tr>
      <w:tr w:rsidR="002007DA" w:rsidRPr="00A074E0" w14:paraId="13A868AD" w14:textId="77777777" w:rsidTr="008A1582">
        <w:trPr>
          <w:trHeight w:val="300"/>
          <w:jc w:val="center"/>
        </w:trPr>
        <w:tc>
          <w:tcPr>
            <w:tcW w:w="2622" w:type="dxa"/>
            <w:shd w:val="clear" w:color="auto" w:fill="auto"/>
            <w:noWrap/>
          </w:tcPr>
          <w:p w14:paraId="7B9A9076" w14:textId="357A5023" w:rsidR="002007DA" w:rsidRPr="00A074E0" w:rsidRDefault="002007DA" w:rsidP="002007DA">
            <w:pPr>
              <w:rPr>
                <w:i/>
                <w:iCs/>
                <w:sz w:val="20"/>
                <w:szCs w:val="20"/>
                <w:lang w:val="en-GB"/>
              </w:rPr>
            </w:pPr>
            <w:r w:rsidRPr="00A074E0">
              <w:rPr>
                <w:i/>
                <w:iCs/>
                <w:sz w:val="20"/>
                <w:szCs w:val="20"/>
                <w:lang w:val="en-GB"/>
              </w:rPr>
              <w:t>Chelon auratus</w:t>
            </w:r>
          </w:p>
        </w:tc>
        <w:tc>
          <w:tcPr>
            <w:tcW w:w="2288" w:type="dxa"/>
            <w:shd w:val="clear" w:color="auto" w:fill="auto"/>
            <w:noWrap/>
          </w:tcPr>
          <w:p w14:paraId="73A4EF68" w14:textId="19B6E8C3" w:rsidR="002007DA" w:rsidRPr="00A074E0" w:rsidRDefault="002007DA" w:rsidP="002007DA">
            <w:pPr>
              <w:rPr>
                <w:sz w:val="20"/>
                <w:szCs w:val="20"/>
                <w:lang w:val="en-GB"/>
              </w:rPr>
            </w:pPr>
            <w:r w:rsidRPr="00A074E0">
              <w:rPr>
                <w:sz w:val="20"/>
                <w:szCs w:val="20"/>
                <w:lang w:val="en-GB"/>
              </w:rPr>
              <w:t>Freshwater fishes</w:t>
            </w:r>
          </w:p>
        </w:tc>
        <w:tc>
          <w:tcPr>
            <w:tcW w:w="2288" w:type="dxa"/>
            <w:shd w:val="clear" w:color="auto" w:fill="auto"/>
            <w:noWrap/>
          </w:tcPr>
          <w:p w14:paraId="19816264" w14:textId="0581CA9E" w:rsidR="002007DA" w:rsidRPr="00A074E0" w:rsidRDefault="002007DA" w:rsidP="002007DA">
            <w:pPr>
              <w:rPr>
                <w:sz w:val="20"/>
                <w:szCs w:val="20"/>
                <w:lang w:val="en-GB"/>
              </w:rPr>
            </w:pPr>
            <w:r w:rsidRPr="00A074E0">
              <w:rPr>
                <w:sz w:val="20"/>
                <w:szCs w:val="20"/>
                <w:lang w:val="en-GB"/>
              </w:rPr>
              <w:t>Marine fishes</w:t>
            </w:r>
          </w:p>
        </w:tc>
      </w:tr>
      <w:tr w:rsidR="002007DA" w:rsidRPr="00A074E0" w14:paraId="7E050DE6" w14:textId="77777777" w:rsidTr="008A1582">
        <w:trPr>
          <w:trHeight w:val="300"/>
          <w:jc w:val="center"/>
        </w:trPr>
        <w:tc>
          <w:tcPr>
            <w:tcW w:w="2622" w:type="dxa"/>
            <w:shd w:val="clear" w:color="auto" w:fill="auto"/>
            <w:noWrap/>
          </w:tcPr>
          <w:p w14:paraId="3EC4803A" w14:textId="386F9FE5" w:rsidR="002007DA" w:rsidRPr="00A074E0" w:rsidRDefault="002007DA" w:rsidP="002007DA">
            <w:pPr>
              <w:rPr>
                <w:i/>
                <w:iCs/>
                <w:sz w:val="20"/>
                <w:szCs w:val="20"/>
                <w:lang w:val="en-GB"/>
              </w:rPr>
            </w:pPr>
            <w:r w:rsidRPr="00A074E0">
              <w:rPr>
                <w:i/>
                <w:iCs/>
                <w:sz w:val="20"/>
                <w:szCs w:val="20"/>
                <w:lang w:val="en-GB"/>
              </w:rPr>
              <w:t>Chelon ramada</w:t>
            </w:r>
          </w:p>
        </w:tc>
        <w:tc>
          <w:tcPr>
            <w:tcW w:w="2288" w:type="dxa"/>
            <w:shd w:val="clear" w:color="auto" w:fill="auto"/>
            <w:noWrap/>
          </w:tcPr>
          <w:p w14:paraId="13780093" w14:textId="50DF2583" w:rsidR="002007DA" w:rsidRPr="00A074E0" w:rsidRDefault="002007DA" w:rsidP="002007DA">
            <w:pPr>
              <w:rPr>
                <w:sz w:val="20"/>
                <w:szCs w:val="20"/>
                <w:lang w:val="en-GB"/>
              </w:rPr>
            </w:pPr>
            <w:r w:rsidRPr="00A074E0">
              <w:rPr>
                <w:sz w:val="20"/>
                <w:szCs w:val="20"/>
                <w:lang w:val="en-GB"/>
              </w:rPr>
              <w:t>Freshwater fishes</w:t>
            </w:r>
          </w:p>
        </w:tc>
        <w:tc>
          <w:tcPr>
            <w:tcW w:w="2288" w:type="dxa"/>
            <w:shd w:val="clear" w:color="auto" w:fill="auto"/>
            <w:noWrap/>
          </w:tcPr>
          <w:p w14:paraId="7DBAB029" w14:textId="24711E71" w:rsidR="002007DA" w:rsidRPr="00A074E0" w:rsidRDefault="002007DA" w:rsidP="002007DA">
            <w:pPr>
              <w:rPr>
                <w:sz w:val="20"/>
                <w:szCs w:val="20"/>
                <w:lang w:val="en-GB"/>
              </w:rPr>
            </w:pPr>
            <w:r w:rsidRPr="00A074E0">
              <w:rPr>
                <w:sz w:val="20"/>
                <w:szCs w:val="20"/>
                <w:lang w:val="en-GB"/>
              </w:rPr>
              <w:t>Marine fishes</w:t>
            </w:r>
          </w:p>
        </w:tc>
      </w:tr>
      <w:tr w:rsidR="002007DA" w:rsidRPr="00A074E0" w14:paraId="50E86E31" w14:textId="77777777" w:rsidTr="008A1582">
        <w:trPr>
          <w:trHeight w:val="300"/>
          <w:jc w:val="center"/>
        </w:trPr>
        <w:tc>
          <w:tcPr>
            <w:tcW w:w="2622" w:type="dxa"/>
            <w:shd w:val="clear" w:color="auto" w:fill="auto"/>
            <w:noWrap/>
          </w:tcPr>
          <w:p w14:paraId="456DD78F" w14:textId="5D886D79" w:rsidR="002007DA" w:rsidRPr="00A074E0" w:rsidRDefault="002007DA" w:rsidP="002007DA">
            <w:pPr>
              <w:rPr>
                <w:i/>
                <w:iCs/>
                <w:sz w:val="20"/>
                <w:szCs w:val="20"/>
                <w:lang w:val="en-GB"/>
              </w:rPr>
            </w:pPr>
            <w:r w:rsidRPr="00A074E0">
              <w:rPr>
                <w:i/>
                <w:iCs/>
                <w:sz w:val="20"/>
                <w:szCs w:val="20"/>
                <w:lang w:val="en-GB"/>
              </w:rPr>
              <w:t>Cherax quadricarinatus</w:t>
            </w:r>
          </w:p>
        </w:tc>
        <w:tc>
          <w:tcPr>
            <w:tcW w:w="2288" w:type="dxa"/>
            <w:shd w:val="clear" w:color="auto" w:fill="auto"/>
            <w:noWrap/>
          </w:tcPr>
          <w:p w14:paraId="1080B84D" w14:textId="0A1CE998" w:rsidR="002007DA" w:rsidRPr="00A074E0" w:rsidRDefault="002007DA" w:rsidP="002007DA">
            <w:pPr>
              <w:rPr>
                <w:sz w:val="20"/>
                <w:szCs w:val="20"/>
                <w:lang w:val="en-GB"/>
              </w:rPr>
            </w:pPr>
            <w:r w:rsidRPr="00A074E0">
              <w:rPr>
                <w:sz w:val="20"/>
                <w:szCs w:val="20"/>
                <w:lang w:val="en-GB"/>
              </w:rPr>
              <w:t>Brackish invertebrates</w:t>
            </w:r>
          </w:p>
        </w:tc>
        <w:tc>
          <w:tcPr>
            <w:tcW w:w="2288" w:type="dxa"/>
            <w:shd w:val="clear" w:color="auto" w:fill="auto"/>
            <w:noWrap/>
          </w:tcPr>
          <w:p w14:paraId="352B1599" w14:textId="5DB320BF" w:rsidR="002007DA" w:rsidRPr="00A074E0" w:rsidRDefault="002007DA" w:rsidP="002007DA">
            <w:pPr>
              <w:rPr>
                <w:sz w:val="20"/>
                <w:szCs w:val="20"/>
                <w:lang w:val="en-GB"/>
              </w:rPr>
            </w:pPr>
            <w:r w:rsidRPr="00A074E0">
              <w:rPr>
                <w:sz w:val="20"/>
                <w:szCs w:val="20"/>
                <w:lang w:val="en-GB"/>
              </w:rPr>
              <w:t>Freshwater invertebrates</w:t>
            </w:r>
          </w:p>
        </w:tc>
      </w:tr>
      <w:tr w:rsidR="002007DA" w:rsidRPr="00A074E0" w14:paraId="79EAE490" w14:textId="77777777" w:rsidTr="008A1582">
        <w:trPr>
          <w:trHeight w:val="300"/>
          <w:jc w:val="center"/>
        </w:trPr>
        <w:tc>
          <w:tcPr>
            <w:tcW w:w="2622" w:type="dxa"/>
            <w:shd w:val="clear" w:color="auto" w:fill="auto"/>
            <w:noWrap/>
          </w:tcPr>
          <w:p w14:paraId="7FD81EF2" w14:textId="50E7DD2C" w:rsidR="002007DA" w:rsidRPr="00A074E0" w:rsidRDefault="002007DA" w:rsidP="002007DA">
            <w:pPr>
              <w:rPr>
                <w:i/>
                <w:iCs/>
                <w:sz w:val="20"/>
                <w:szCs w:val="20"/>
                <w:lang w:val="en-GB"/>
              </w:rPr>
            </w:pPr>
            <w:r w:rsidRPr="00A074E0">
              <w:rPr>
                <w:i/>
                <w:iCs/>
                <w:sz w:val="20"/>
                <w:szCs w:val="20"/>
                <w:lang w:val="en-GB"/>
              </w:rPr>
              <w:t>Clupeonella cultriventris</w:t>
            </w:r>
          </w:p>
        </w:tc>
        <w:tc>
          <w:tcPr>
            <w:tcW w:w="2288" w:type="dxa"/>
            <w:shd w:val="clear" w:color="auto" w:fill="auto"/>
            <w:noWrap/>
          </w:tcPr>
          <w:p w14:paraId="1B43C57A" w14:textId="6E17E137" w:rsidR="002007DA" w:rsidRPr="00A074E0" w:rsidRDefault="002007DA" w:rsidP="002007DA">
            <w:pPr>
              <w:rPr>
                <w:sz w:val="20"/>
                <w:szCs w:val="20"/>
                <w:lang w:val="en-GB"/>
              </w:rPr>
            </w:pPr>
            <w:r w:rsidRPr="00A074E0">
              <w:rPr>
                <w:sz w:val="20"/>
                <w:szCs w:val="20"/>
                <w:lang w:val="en-GB"/>
              </w:rPr>
              <w:t>Brackish fishes</w:t>
            </w:r>
          </w:p>
        </w:tc>
        <w:tc>
          <w:tcPr>
            <w:tcW w:w="2288" w:type="dxa"/>
            <w:shd w:val="clear" w:color="auto" w:fill="auto"/>
            <w:noWrap/>
          </w:tcPr>
          <w:p w14:paraId="11FB8A07" w14:textId="06EAEDB5" w:rsidR="002007DA" w:rsidRPr="00A074E0" w:rsidRDefault="002007DA" w:rsidP="002007DA">
            <w:pPr>
              <w:rPr>
                <w:sz w:val="20"/>
                <w:szCs w:val="20"/>
                <w:lang w:val="en-GB"/>
              </w:rPr>
            </w:pPr>
            <w:r w:rsidRPr="00A074E0">
              <w:rPr>
                <w:sz w:val="20"/>
                <w:szCs w:val="20"/>
                <w:lang w:val="en-GB"/>
              </w:rPr>
              <w:t>Freshwater fishes</w:t>
            </w:r>
          </w:p>
        </w:tc>
      </w:tr>
      <w:tr w:rsidR="002007DA" w:rsidRPr="00A074E0" w14:paraId="3BC5C274" w14:textId="77777777" w:rsidTr="008A1582">
        <w:trPr>
          <w:trHeight w:val="300"/>
          <w:jc w:val="center"/>
        </w:trPr>
        <w:tc>
          <w:tcPr>
            <w:tcW w:w="2622" w:type="dxa"/>
            <w:shd w:val="clear" w:color="auto" w:fill="auto"/>
            <w:noWrap/>
          </w:tcPr>
          <w:p w14:paraId="434F6717" w14:textId="161B3049" w:rsidR="002007DA" w:rsidRPr="00A074E0" w:rsidRDefault="002007DA" w:rsidP="002007DA">
            <w:pPr>
              <w:rPr>
                <w:i/>
                <w:iCs/>
                <w:sz w:val="20"/>
                <w:szCs w:val="20"/>
                <w:lang w:val="en-GB"/>
              </w:rPr>
            </w:pPr>
            <w:r w:rsidRPr="00A074E0">
              <w:rPr>
                <w:i/>
                <w:iCs/>
                <w:sz w:val="20"/>
                <w:szCs w:val="20"/>
                <w:lang w:val="en-GB"/>
              </w:rPr>
              <w:t>Coptodon zillii</w:t>
            </w:r>
          </w:p>
        </w:tc>
        <w:tc>
          <w:tcPr>
            <w:tcW w:w="2288" w:type="dxa"/>
            <w:shd w:val="clear" w:color="auto" w:fill="auto"/>
            <w:noWrap/>
          </w:tcPr>
          <w:p w14:paraId="2E993498" w14:textId="36C34145" w:rsidR="002007DA" w:rsidRPr="00A074E0" w:rsidRDefault="002007DA" w:rsidP="002007DA">
            <w:pPr>
              <w:rPr>
                <w:sz w:val="20"/>
                <w:szCs w:val="20"/>
                <w:lang w:val="en-GB"/>
              </w:rPr>
            </w:pPr>
            <w:r w:rsidRPr="00A074E0">
              <w:rPr>
                <w:sz w:val="20"/>
                <w:szCs w:val="20"/>
                <w:lang w:val="en-GB"/>
              </w:rPr>
              <w:t>Brackish fishes</w:t>
            </w:r>
          </w:p>
        </w:tc>
        <w:tc>
          <w:tcPr>
            <w:tcW w:w="2288" w:type="dxa"/>
            <w:shd w:val="clear" w:color="auto" w:fill="auto"/>
            <w:noWrap/>
          </w:tcPr>
          <w:p w14:paraId="46837253" w14:textId="07915FC5" w:rsidR="002007DA" w:rsidRPr="00A074E0" w:rsidRDefault="002007DA" w:rsidP="002007DA">
            <w:pPr>
              <w:rPr>
                <w:sz w:val="20"/>
                <w:szCs w:val="20"/>
                <w:lang w:val="en-GB"/>
              </w:rPr>
            </w:pPr>
            <w:r w:rsidRPr="00A074E0">
              <w:rPr>
                <w:sz w:val="20"/>
                <w:szCs w:val="20"/>
                <w:lang w:val="en-GB"/>
              </w:rPr>
              <w:t>Freshwater fishes</w:t>
            </w:r>
          </w:p>
        </w:tc>
      </w:tr>
      <w:tr w:rsidR="002007DA" w:rsidRPr="00A074E0" w14:paraId="4D4E9018" w14:textId="77777777" w:rsidTr="008A1582">
        <w:trPr>
          <w:trHeight w:val="300"/>
          <w:jc w:val="center"/>
        </w:trPr>
        <w:tc>
          <w:tcPr>
            <w:tcW w:w="2622" w:type="dxa"/>
            <w:shd w:val="clear" w:color="auto" w:fill="auto"/>
            <w:noWrap/>
          </w:tcPr>
          <w:p w14:paraId="2CC1AFFD" w14:textId="62DCC6C5" w:rsidR="002007DA" w:rsidRPr="00A074E0" w:rsidRDefault="002007DA" w:rsidP="002007DA">
            <w:pPr>
              <w:rPr>
                <w:i/>
                <w:iCs/>
                <w:sz w:val="20"/>
                <w:szCs w:val="20"/>
                <w:lang w:val="en-GB"/>
              </w:rPr>
            </w:pPr>
            <w:r w:rsidRPr="00A074E0">
              <w:rPr>
                <w:i/>
                <w:iCs/>
                <w:sz w:val="20"/>
                <w:szCs w:val="20"/>
                <w:lang w:val="en-GB"/>
              </w:rPr>
              <w:t>Gobiosoma bosc</w:t>
            </w:r>
          </w:p>
        </w:tc>
        <w:tc>
          <w:tcPr>
            <w:tcW w:w="2288" w:type="dxa"/>
            <w:shd w:val="clear" w:color="auto" w:fill="auto"/>
            <w:noWrap/>
          </w:tcPr>
          <w:p w14:paraId="348AA6B2" w14:textId="1E67BAB1" w:rsidR="002007DA" w:rsidRPr="00A074E0" w:rsidRDefault="002007DA" w:rsidP="002007DA">
            <w:pPr>
              <w:rPr>
                <w:sz w:val="20"/>
                <w:szCs w:val="20"/>
                <w:lang w:val="en-GB"/>
              </w:rPr>
            </w:pPr>
            <w:r w:rsidRPr="00A074E0">
              <w:rPr>
                <w:sz w:val="20"/>
                <w:szCs w:val="20"/>
                <w:lang w:val="en-GB"/>
              </w:rPr>
              <w:t>Brackish fishes</w:t>
            </w:r>
          </w:p>
        </w:tc>
        <w:tc>
          <w:tcPr>
            <w:tcW w:w="2288" w:type="dxa"/>
            <w:shd w:val="clear" w:color="auto" w:fill="auto"/>
            <w:noWrap/>
          </w:tcPr>
          <w:p w14:paraId="4629D148" w14:textId="083579D8" w:rsidR="002007DA" w:rsidRPr="00A074E0" w:rsidRDefault="002007DA" w:rsidP="002007DA">
            <w:pPr>
              <w:rPr>
                <w:sz w:val="20"/>
                <w:szCs w:val="20"/>
                <w:lang w:val="en-GB"/>
              </w:rPr>
            </w:pPr>
            <w:r w:rsidRPr="00A074E0">
              <w:rPr>
                <w:sz w:val="20"/>
                <w:szCs w:val="20"/>
                <w:lang w:val="en-GB"/>
              </w:rPr>
              <w:t>Freshwater fishes</w:t>
            </w:r>
          </w:p>
        </w:tc>
      </w:tr>
      <w:tr w:rsidR="002007DA" w:rsidRPr="00A074E0" w14:paraId="091A5235" w14:textId="77777777" w:rsidTr="008A1582">
        <w:trPr>
          <w:trHeight w:val="300"/>
          <w:jc w:val="center"/>
        </w:trPr>
        <w:tc>
          <w:tcPr>
            <w:tcW w:w="2622" w:type="dxa"/>
            <w:shd w:val="clear" w:color="auto" w:fill="auto"/>
            <w:noWrap/>
          </w:tcPr>
          <w:p w14:paraId="59FAD9DC" w14:textId="5D6A4EF7" w:rsidR="002007DA" w:rsidRPr="00A074E0" w:rsidRDefault="002007DA" w:rsidP="002007DA">
            <w:pPr>
              <w:rPr>
                <w:i/>
                <w:iCs/>
                <w:sz w:val="20"/>
                <w:szCs w:val="20"/>
                <w:lang w:val="en-GB"/>
              </w:rPr>
            </w:pPr>
            <w:r w:rsidRPr="00A074E0">
              <w:rPr>
                <w:i/>
                <w:iCs/>
                <w:sz w:val="20"/>
                <w:szCs w:val="20"/>
                <w:lang w:val="en-GB"/>
              </w:rPr>
              <w:t>Lates calcarifer</w:t>
            </w:r>
          </w:p>
        </w:tc>
        <w:tc>
          <w:tcPr>
            <w:tcW w:w="2288" w:type="dxa"/>
            <w:shd w:val="clear" w:color="auto" w:fill="auto"/>
            <w:noWrap/>
          </w:tcPr>
          <w:p w14:paraId="08968627" w14:textId="6BA4DC7B" w:rsidR="002007DA" w:rsidRPr="00A074E0" w:rsidRDefault="002007DA" w:rsidP="002007DA">
            <w:pPr>
              <w:rPr>
                <w:sz w:val="20"/>
                <w:szCs w:val="20"/>
                <w:lang w:val="en-GB"/>
              </w:rPr>
            </w:pPr>
            <w:r w:rsidRPr="00A074E0">
              <w:rPr>
                <w:sz w:val="20"/>
                <w:szCs w:val="20"/>
                <w:lang w:val="en-GB"/>
              </w:rPr>
              <w:t>Brackish fishes</w:t>
            </w:r>
          </w:p>
        </w:tc>
        <w:tc>
          <w:tcPr>
            <w:tcW w:w="2288" w:type="dxa"/>
            <w:shd w:val="clear" w:color="auto" w:fill="auto"/>
            <w:noWrap/>
          </w:tcPr>
          <w:p w14:paraId="11A52F75" w14:textId="7D211B59" w:rsidR="002007DA" w:rsidRPr="00A074E0" w:rsidRDefault="002007DA" w:rsidP="002007DA">
            <w:pPr>
              <w:rPr>
                <w:sz w:val="20"/>
                <w:szCs w:val="20"/>
                <w:lang w:val="en-GB"/>
              </w:rPr>
            </w:pPr>
            <w:r w:rsidRPr="00A074E0">
              <w:rPr>
                <w:sz w:val="20"/>
                <w:szCs w:val="20"/>
                <w:lang w:val="en-GB"/>
              </w:rPr>
              <w:t>Marine fishes</w:t>
            </w:r>
          </w:p>
        </w:tc>
      </w:tr>
      <w:tr w:rsidR="002007DA" w:rsidRPr="00A074E0" w14:paraId="2F7EA481" w14:textId="77777777" w:rsidTr="008A1582">
        <w:trPr>
          <w:trHeight w:val="300"/>
          <w:jc w:val="center"/>
        </w:trPr>
        <w:tc>
          <w:tcPr>
            <w:tcW w:w="2622" w:type="dxa"/>
            <w:shd w:val="clear" w:color="auto" w:fill="auto"/>
            <w:noWrap/>
          </w:tcPr>
          <w:p w14:paraId="51D05F4B" w14:textId="31C86611" w:rsidR="002007DA" w:rsidRPr="00A074E0" w:rsidRDefault="002007DA" w:rsidP="002007DA">
            <w:pPr>
              <w:rPr>
                <w:i/>
                <w:iCs/>
                <w:sz w:val="20"/>
                <w:szCs w:val="20"/>
                <w:lang w:val="en-GB"/>
              </w:rPr>
            </w:pPr>
            <w:r w:rsidRPr="00A074E0">
              <w:rPr>
                <w:i/>
                <w:iCs/>
                <w:sz w:val="20"/>
                <w:szCs w:val="20"/>
                <w:lang w:val="en-GB"/>
              </w:rPr>
              <w:t>Morone americana</w:t>
            </w:r>
          </w:p>
        </w:tc>
        <w:tc>
          <w:tcPr>
            <w:tcW w:w="2288" w:type="dxa"/>
            <w:shd w:val="clear" w:color="auto" w:fill="auto"/>
            <w:noWrap/>
          </w:tcPr>
          <w:p w14:paraId="7C175738" w14:textId="5A19AA06" w:rsidR="002007DA" w:rsidRPr="00A074E0" w:rsidRDefault="002007DA" w:rsidP="002007DA">
            <w:pPr>
              <w:rPr>
                <w:sz w:val="20"/>
                <w:szCs w:val="20"/>
                <w:lang w:val="en-GB"/>
              </w:rPr>
            </w:pPr>
            <w:r w:rsidRPr="00A074E0">
              <w:rPr>
                <w:sz w:val="20"/>
                <w:szCs w:val="20"/>
                <w:lang w:val="en-GB"/>
              </w:rPr>
              <w:t>Freshwater fishes</w:t>
            </w:r>
          </w:p>
        </w:tc>
        <w:tc>
          <w:tcPr>
            <w:tcW w:w="2288" w:type="dxa"/>
            <w:shd w:val="clear" w:color="auto" w:fill="auto"/>
            <w:noWrap/>
          </w:tcPr>
          <w:p w14:paraId="2679F37C" w14:textId="02233540" w:rsidR="002007DA" w:rsidRPr="00A074E0" w:rsidRDefault="002007DA" w:rsidP="002007DA">
            <w:pPr>
              <w:rPr>
                <w:sz w:val="20"/>
                <w:szCs w:val="20"/>
                <w:lang w:val="en-GB"/>
              </w:rPr>
            </w:pPr>
            <w:r w:rsidRPr="00A074E0">
              <w:rPr>
                <w:sz w:val="20"/>
                <w:szCs w:val="20"/>
                <w:lang w:val="en-GB"/>
              </w:rPr>
              <w:t>Marine fishes</w:t>
            </w:r>
          </w:p>
        </w:tc>
      </w:tr>
      <w:tr w:rsidR="002007DA" w:rsidRPr="00A074E0" w14:paraId="09DA69DE" w14:textId="77777777" w:rsidTr="008A1582">
        <w:trPr>
          <w:trHeight w:val="300"/>
          <w:jc w:val="center"/>
        </w:trPr>
        <w:tc>
          <w:tcPr>
            <w:tcW w:w="2622" w:type="dxa"/>
            <w:shd w:val="clear" w:color="auto" w:fill="auto"/>
            <w:noWrap/>
          </w:tcPr>
          <w:p w14:paraId="2879B524" w14:textId="75349093" w:rsidR="002007DA" w:rsidRPr="00A074E0" w:rsidRDefault="002007DA" w:rsidP="002007DA">
            <w:pPr>
              <w:rPr>
                <w:i/>
                <w:iCs/>
                <w:sz w:val="20"/>
                <w:szCs w:val="20"/>
                <w:lang w:val="en-GB"/>
              </w:rPr>
            </w:pPr>
            <w:r w:rsidRPr="00A074E0">
              <w:rPr>
                <w:i/>
                <w:iCs/>
                <w:sz w:val="20"/>
                <w:szCs w:val="20"/>
                <w:lang w:val="en-GB"/>
              </w:rPr>
              <w:t>Odontesthes bonariensis</w:t>
            </w:r>
          </w:p>
        </w:tc>
        <w:tc>
          <w:tcPr>
            <w:tcW w:w="2288" w:type="dxa"/>
            <w:shd w:val="clear" w:color="auto" w:fill="auto"/>
            <w:noWrap/>
          </w:tcPr>
          <w:p w14:paraId="52B071FE" w14:textId="6B496BFC" w:rsidR="002007DA" w:rsidRPr="00A074E0" w:rsidRDefault="002007DA" w:rsidP="002007DA">
            <w:pPr>
              <w:rPr>
                <w:sz w:val="20"/>
                <w:szCs w:val="20"/>
                <w:lang w:val="en-GB"/>
              </w:rPr>
            </w:pPr>
            <w:r w:rsidRPr="00A074E0">
              <w:rPr>
                <w:sz w:val="20"/>
                <w:szCs w:val="20"/>
                <w:lang w:val="en-GB"/>
              </w:rPr>
              <w:t>Freshwater fishes</w:t>
            </w:r>
          </w:p>
        </w:tc>
        <w:tc>
          <w:tcPr>
            <w:tcW w:w="2288" w:type="dxa"/>
            <w:shd w:val="clear" w:color="auto" w:fill="auto"/>
            <w:noWrap/>
          </w:tcPr>
          <w:p w14:paraId="5611F46A" w14:textId="4B027391" w:rsidR="002007DA" w:rsidRPr="00A074E0" w:rsidRDefault="002007DA" w:rsidP="002007DA">
            <w:pPr>
              <w:rPr>
                <w:sz w:val="20"/>
                <w:szCs w:val="20"/>
                <w:lang w:val="en-GB"/>
              </w:rPr>
            </w:pPr>
            <w:r w:rsidRPr="00A074E0">
              <w:rPr>
                <w:sz w:val="20"/>
                <w:szCs w:val="20"/>
                <w:lang w:val="en-GB"/>
              </w:rPr>
              <w:t>Marine fishes</w:t>
            </w:r>
          </w:p>
        </w:tc>
      </w:tr>
      <w:tr w:rsidR="002007DA" w:rsidRPr="00A074E0" w14:paraId="5B81B484" w14:textId="77777777" w:rsidTr="008A1582">
        <w:trPr>
          <w:trHeight w:val="300"/>
          <w:jc w:val="center"/>
        </w:trPr>
        <w:tc>
          <w:tcPr>
            <w:tcW w:w="2622" w:type="dxa"/>
            <w:shd w:val="clear" w:color="auto" w:fill="auto"/>
            <w:noWrap/>
          </w:tcPr>
          <w:p w14:paraId="1B1C1795" w14:textId="18DAAFDF" w:rsidR="002007DA" w:rsidRPr="00A074E0" w:rsidRDefault="002007DA" w:rsidP="002007DA">
            <w:pPr>
              <w:rPr>
                <w:i/>
                <w:iCs/>
                <w:sz w:val="20"/>
                <w:szCs w:val="20"/>
                <w:lang w:val="en-GB"/>
              </w:rPr>
            </w:pPr>
            <w:r w:rsidRPr="00A074E0">
              <w:rPr>
                <w:i/>
                <w:iCs/>
                <w:sz w:val="20"/>
                <w:szCs w:val="20"/>
                <w:lang w:val="en-GB"/>
              </w:rPr>
              <w:t>Oreochromis aureus</w:t>
            </w:r>
          </w:p>
        </w:tc>
        <w:tc>
          <w:tcPr>
            <w:tcW w:w="2288" w:type="dxa"/>
            <w:shd w:val="clear" w:color="auto" w:fill="auto"/>
            <w:noWrap/>
          </w:tcPr>
          <w:p w14:paraId="5AED6F17" w14:textId="5B4099D2" w:rsidR="002007DA" w:rsidRPr="00A074E0" w:rsidRDefault="002007DA" w:rsidP="002007DA">
            <w:pPr>
              <w:rPr>
                <w:sz w:val="20"/>
                <w:szCs w:val="20"/>
                <w:lang w:val="en-GB"/>
              </w:rPr>
            </w:pPr>
            <w:r w:rsidRPr="00A074E0">
              <w:rPr>
                <w:sz w:val="20"/>
                <w:szCs w:val="20"/>
                <w:lang w:val="en-GB"/>
              </w:rPr>
              <w:t>Brackish fishes</w:t>
            </w:r>
          </w:p>
        </w:tc>
        <w:tc>
          <w:tcPr>
            <w:tcW w:w="2288" w:type="dxa"/>
            <w:shd w:val="clear" w:color="auto" w:fill="auto"/>
            <w:noWrap/>
          </w:tcPr>
          <w:p w14:paraId="61CB9E38" w14:textId="1076FB73" w:rsidR="002007DA" w:rsidRPr="00A074E0" w:rsidRDefault="002007DA" w:rsidP="002007DA">
            <w:pPr>
              <w:rPr>
                <w:sz w:val="20"/>
                <w:szCs w:val="20"/>
                <w:lang w:val="en-GB"/>
              </w:rPr>
            </w:pPr>
            <w:r w:rsidRPr="00A074E0">
              <w:rPr>
                <w:sz w:val="20"/>
                <w:szCs w:val="20"/>
                <w:lang w:val="en-GB"/>
              </w:rPr>
              <w:t>Freshwater fishes</w:t>
            </w:r>
          </w:p>
        </w:tc>
      </w:tr>
      <w:tr w:rsidR="002007DA" w:rsidRPr="00A074E0" w14:paraId="76FA721E" w14:textId="77777777" w:rsidTr="008A1582">
        <w:trPr>
          <w:trHeight w:val="300"/>
          <w:jc w:val="center"/>
        </w:trPr>
        <w:tc>
          <w:tcPr>
            <w:tcW w:w="2622" w:type="dxa"/>
            <w:shd w:val="clear" w:color="auto" w:fill="auto"/>
            <w:noWrap/>
          </w:tcPr>
          <w:p w14:paraId="19F7148E" w14:textId="72BF978A" w:rsidR="002007DA" w:rsidRPr="00A074E0" w:rsidRDefault="002007DA" w:rsidP="002007DA">
            <w:pPr>
              <w:rPr>
                <w:i/>
                <w:iCs/>
                <w:sz w:val="20"/>
                <w:szCs w:val="20"/>
                <w:lang w:val="en-GB"/>
              </w:rPr>
            </w:pPr>
            <w:r w:rsidRPr="00A074E0">
              <w:rPr>
                <w:i/>
                <w:iCs/>
                <w:sz w:val="20"/>
                <w:szCs w:val="20"/>
                <w:lang w:val="en-GB"/>
              </w:rPr>
              <w:t>Oreochromis mossambicus</w:t>
            </w:r>
          </w:p>
        </w:tc>
        <w:tc>
          <w:tcPr>
            <w:tcW w:w="2288" w:type="dxa"/>
            <w:shd w:val="clear" w:color="auto" w:fill="auto"/>
            <w:noWrap/>
          </w:tcPr>
          <w:p w14:paraId="3DB374B9" w14:textId="25F0A995" w:rsidR="002007DA" w:rsidRPr="00A074E0" w:rsidRDefault="002007DA" w:rsidP="002007DA">
            <w:pPr>
              <w:rPr>
                <w:sz w:val="20"/>
                <w:szCs w:val="20"/>
                <w:lang w:val="en-GB"/>
              </w:rPr>
            </w:pPr>
            <w:r w:rsidRPr="00A074E0">
              <w:rPr>
                <w:sz w:val="20"/>
                <w:szCs w:val="20"/>
                <w:lang w:val="en-GB"/>
              </w:rPr>
              <w:t>Brackish fishes</w:t>
            </w:r>
          </w:p>
        </w:tc>
        <w:tc>
          <w:tcPr>
            <w:tcW w:w="2288" w:type="dxa"/>
            <w:shd w:val="clear" w:color="auto" w:fill="auto"/>
            <w:noWrap/>
          </w:tcPr>
          <w:p w14:paraId="2891A883" w14:textId="3BA9398E" w:rsidR="002007DA" w:rsidRPr="00A074E0" w:rsidRDefault="002007DA" w:rsidP="002007DA">
            <w:pPr>
              <w:rPr>
                <w:sz w:val="20"/>
                <w:szCs w:val="20"/>
                <w:lang w:val="en-GB"/>
              </w:rPr>
            </w:pPr>
            <w:r w:rsidRPr="00A074E0">
              <w:rPr>
                <w:sz w:val="20"/>
                <w:szCs w:val="20"/>
                <w:lang w:val="en-GB"/>
              </w:rPr>
              <w:t>Freshwater fishes</w:t>
            </w:r>
          </w:p>
        </w:tc>
      </w:tr>
      <w:tr w:rsidR="002007DA" w:rsidRPr="00A074E0" w14:paraId="6F4E26DE" w14:textId="77777777" w:rsidTr="008A1582">
        <w:trPr>
          <w:trHeight w:val="300"/>
          <w:jc w:val="center"/>
        </w:trPr>
        <w:tc>
          <w:tcPr>
            <w:tcW w:w="2622" w:type="dxa"/>
            <w:shd w:val="clear" w:color="auto" w:fill="auto"/>
            <w:noWrap/>
          </w:tcPr>
          <w:p w14:paraId="00F8E283" w14:textId="520BEB6B" w:rsidR="002007DA" w:rsidRPr="00A074E0" w:rsidRDefault="002007DA" w:rsidP="002007DA">
            <w:pPr>
              <w:rPr>
                <w:i/>
                <w:iCs/>
                <w:sz w:val="20"/>
                <w:szCs w:val="20"/>
                <w:lang w:val="en-GB"/>
              </w:rPr>
            </w:pPr>
            <w:r w:rsidRPr="00A074E0">
              <w:rPr>
                <w:i/>
                <w:iCs/>
                <w:sz w:val="20"/>
                <w:szCs w:val="20"/>
                <w:lang w:val="en-GB"/>
              </w:rPr>
              <w:t>Oreochromis niloticus</w:t>
            </w:r>
          </w:p>
        </w:tc>
        <w:tc>
          <w:tcPr>
            <w:tcW w:w="2288" w:type="dxa"/>
            <w:shd w:val="clear" w:color="auto" w:fill="auto"/>
            <w:noWrap/>
          </w:tcPr>
          <w:p w14:paraId="61903DC8" w14:textId="4EF227EA" w:rsidR="002007DA" w:rsidRPr="00A074E0" w:rsidRDefault="002007DA" w:rsidP="002007DA">
            <w:pPr>
              <w:rPr>
                <w:sz w:val="20"/>
                <w:szCs w:val="20"/>
                <w:lang w:val="en-GB"/>
              </w:rPr>
            </w:pPr>
            <w:r w:rsidRPr="00A074E0">
              <w:rPr>
                <w:sz w:val="20"/>
                <w:szCs w:val="20"/>
                <w:lang w:val="en-GB"/>
              </w:rPr>
              <w:t>Brackish fishes</w:t>
            </w:r>
          </w:p>
        </w:tc>
        <w:tc>
          <w:tcPr>
            <w:tcW w:w="2288" w:type="dxa"/>
            <w:shd w:val="clear" w:color="auto" w:fill="auto"/>
            <w:noWrap/>
          </w:tcPr>
          <w:p w14:paraId="759EFC9E" w14:textId="72966A83" w:rsidR="002007DA" w:rsidRPr="00A074E0" w:rsidRDefault="002007DA" w:rsidP="002007DA">
            <w:pPr>
              <w:rPr>
                <w:sz w:val="20"/>
                <w:szCs w:val="20"/>
                <w:lang w:val="en-GB"/>
              </w:rPr>
            </w:pPr>
            <w:r w:rsidRPr="00A074E0">
              <w:rPr>
                <w:sz w:val="20"/>
                <w:szCs w:val="20"/>
                <w:lang w:val="en-GB"/>
              </w:rPr>
              <w:t>Freshwater fishes</w:t>
            </w:r>
          </w:p>
        </w:tc>
      </w:tr>
      <w:tr w:rsidR="002007DA" w:rsidRPr="00A074E0" w14:paraId="71D03189" w14:textId="77777777" w:rsidTr="008A1582">
        <w:trPr>
          <w:trHeight w:val="300"/>
          <w:jc w:val="center"/>
        </w:trPr>
        <w:tc>
          <w:tcPr>
            <w:tcW w:w="2622" w:type="dxa"/>
            <w:shd w:val="clear" w:color="auto" w:fill="auto"/>
            <w:noWrap/>
          </w:tcPr>
          <w:p w14:paraId="2435FB07" w14:textId="6702232E" w:rsidR="002007DA" w:rsidRPr="00A074E0" w:rsidRDefault="002007DA" w:rsidP="002007DA">
            <w:pPr>
              <w:rPr>
                <w:i/>
                <w:iCs/>
                <w:sz w:val="20"/>
                <w:szCs w:val="20"/>
                <w:lang w:val="en-GB"/>
              </w:rPr>
            </w:pPr>
            <w:r w:rsidRPr="00A074E0">
              <w:rPr>
                <w:i/>
                <w:iCs/>
                <w:sz w:val="20"/>
                <w:szCs w:val="20"/>
                <w:lang w:val="en-GB"/>
              </w:rPr>
              <w:t>Penaeus vannamei</w:t>
            </w:r>
          </w:p>
        </w:tc>
        <w:tc>
          <w:tcPr>
            <w:tcW w:w="2288" w:type="dxa"/>
            <w:shd w:val="clear" w:color="auto" w:fill="auto"/>
            <w:noWrap/>
          </w:tcPr>
          <w:p w14:paraId="0765A2AE" w14:textId="73D7F36E" w:rsidR="002007DA" w:rsidRPr="00A074E0" w:rsidRDefault="002007DA" w:rsidP="002007DA">
            <w:pPr>
              <w:rPr>
                <w:sz w:val="20"/>
                <w:szCs w:val="20"/>
                <w:lang w:val="en-GB"/>
              </w:rPr>
            </w:pPr>
            <w:r w:rsidRPr="00A074E0">
              <w:rPr>
                <w:sz w:val="20"/>
                <w:szCs w:val="20"/>
                <w:lang w:val="en-GB"/>
              </w:rPr>
              <w:t>Brackish invertebrates</w:t>
            </w:r>
          </w:p>
        </w:tc>
        <w:tc>
          <w:tcPr>
            <w:tcW w:w="2288" w:type="dxa"/>
            <w:shd w:val="clear" w:color="auto" w:fill="auto"/>
            <w:noWrap/>
          </w:tcPr>
          <w:p w14:paraId="611EB344" w14:textId="054B5241" w:rsidR="002007DA" w:rsidRPr="00A074E0" w:rsidRDefault="002007DA" w:rsidP="002007DA">
            <w:pPr>
              <w:rPr>
                <w:sz w:val="20"/>
                <w:szCs w:val="20"/>
                <w:lang w:val="en-GB"/>
              </w:rPr>
            </w:pPr>
            <w:r w:rsidRPr="00A074E0">
              <w:rPr>
                <w:sz w:val="20"/>
                <w:szCs w:val="20"/>
                <w:lang w:val="en-GB"/>
              </w:rPr>
              <w:t>Marine invertebrates</w:t>
            </w:r>
          </w:p>
        </w:tc>
      </w:tr>
      <w:tr w:rsidR="002007DA" w:rsidRPr="00A074E0" w14:paraId="05362FF2" w14:textId="77777777" w:rsidTr="008A1582">
        <w:trPr>
          <w:trHeight w:val="300"/>
          <w:jc w:val="center"/>
        </w:trPr>
        <w:tc>
          <w:tcPr>
            <w:tcW w:w="2622" w:type="dxa"/>
            <w:shd w:val="clear" w:color="auto" w:fill="auto"/>
            <w:noWrap/>
          </w:tcPr>
          <w:p w14:paraId="5B093BF2" w14:textId="3651EE0F" w:rsidR="002007DA" w:rsidRPr="00A074E0" w:rsidRDefault="002007DA" w:rsidP="002007DA">
            <w:pPr>
              <w:rPr>
                <w:i/>
                <w:iCs/>
                <w:sz w:val="20"/>
                <w:szCs w:val="20"/>
                <w:lang w:val="en-GB"/>
              </w:rPr>
            </w:pPr>
            <w:r w:rsidRPr="00A074E0">
              <w:rPr>
                <w:i/>
                <w:iCs/>
                <w:sz w:val="20"/>
                <w:szCs w:val="20"/>
                <w:lang w:val="en-GB"/>
              </w:rPr>
              <w:t>Poecilia latipinna</w:t>
            </w:r>
          </w:p>
        </w:tc>
        <w:tc>
          <w:tcPr>
            <w:tcW w:w="2288" w:type="dxa"/>
            <w:shd w:val="clear" w:color="auto" w:fill="auto"/>
            <w:noWrap/>
          </w:tcPr>
          <w:p w14:paraId="16CFD1C5" w14:textId="5F1AE0AB" w:rsidR="002007DA" w:rsidRPr="00A074E0" w:rsidRDefault="002007DA" w:rsidP="002007DA">
            <w:pPr>
              <w:rPr>
                <w:sz w:val="20"/>
                <w:szCs w:val="20"/>
                <w:lang w:val="en-GB"/>
              </w:rPr>
            </w:pPr>
            <w:r w:rsidRPr="00A074E0">
              <w:rPr>
                <w:sz w:val="20"/>
                <w:szCs w:val="20"/>
                <w:lang w:val="en-GB"/>
              </w:rPr>
              <w:t>Brackish fishes</w:t>
            </w:r>
          </w:p>
        </w:tc>
        <w:tc>
          <w:tcPr>
            <w:tcW w:w="2288" w:type="dxa"/>
            <w:shd w:val="clear" w:color="auto" w:fill="auto"/>
            <w:noWrap/>
          </w:tcPr>
          <w:p w14:paraId="3DAF32A1" w14:textId="564FFC3D" w:rsidR="002007DA" w:rsidRPr="00A074E0" w:rsidRDefault="002007DA" w:rsidP="002007DA">
            <w:pPr>
              <w:rPr>
                <w:sz w:val="20"/>
                <w:szCs w:val="20"/>
                <w:lang w:val="en-GB"/>
              </w:rPr>
            </w:pPr>
            <w:r w:rsidRPr="00A074E0">
              <w:rPr>
                <w:sz w:val="20"/>
                <w:szCs w:val="20"/>
                <w:lang w:val="en-GB"/>
              </w:rPr>
              <w:t>Freshwater fishes</w:t>
            </w:r>
          </w:p>
        </w:tc>
      </w:tr>
      <w:tr w:rsidR="002007DA" w:rsidRPr="00A074E0" w14:paraId="4E2BC945" w14:textId="77777777" w:rsidTr="008A1582">
        <w:trPr>
          <w:trHeight w:val="300"/>
          <w:jc w:val="center"/>
        </w:trPr>
        <w:tc>
          <w:tcPr>
            <w:tcW w:w="2622" w:type="dxa"/>
            <w:shd w:val="clear" w:color="auto" w:fill="auto"/>
            <w:noWrap/>
          </w:tcPr>
          <w:p w14:paraId="0ADA0825" w14:textId="0ABF5D60" w:rsidR="002007DA" w:rsidRPr="00A074E0" w:rsidRDefault="002007DA" w:rsidP="002007DA">
            <w:pPr>
              <w:rPr>
                <w:i/>
                <w:iCs/>
                <w:sz w:val="20"/>
                <w:szCs w:val="20"/>
                <w:lang w:val="en-GB"/>
              </w:rPr>
            </w:pPr>
            <w:r w:rsidRPr="00A074E0">
              <w:rPr>
                <w:i/>
                <w:iCs/>
                <w:sz w:val="20"/>
                <w:szCs w:val="20"/>
                <w:lang w:val="en-GB"/>
              </w:rPr>
              <w:t>Pontogammarus robustoides</w:t>
            </w:r>
          </w:p>
        </w:tc>
        <w:tc>
          <w:tcPr>
            <w:tcW w:w="2288" w:type="dxa"/>
            <w:shd w:val="clear" w:color="auto" w:fill="auto"/>
            <w:noWrap/>
          </w:tcPr>
          <w:p w14:paraId="1D0E20AC" w14:textId="14606E65" w:rsidR="002007DA" w:rsidRPr="00A074E0" w:rsidRDefault="002007DA" w:rsidP="002007DA">
            <w:pPr>
              <w:rPr>
                <w:sz w:val="20"/>
                <w:szCs w:val="20"/>
                <w:lang w:val="en-GB"/>
              </w:rPr>
            </w:pPr>
            <w:r w:rsidRPr="00A074E0">
              <w:rPr>
                <w:sz w:val="20"/>
                <w:szCs w:val="20"/>
                <w:lang w:val="en-GB"/>
              </w:rPr>
              <w:t>Brackish invertebrates</w:t>
            </w:r>
          </w:p>
        </w:tc>
        <w:tc>
          <w:tcPr>
            <w:tcW w:w="2288" w:type="dxa"/>
            <w:shd w:val="clear" w:color="auto" w:fill="auto"/>
            <w:noWrap/>
          </w:tcPr>
          <w:p w14:paraId="42082978" w14:textId="5BDA1D05" w:rsidR="002007DA" w:rsidRPr="00A074E0" w:rsidRDefault="002007DA" w:rsidP="002007DA">
            <w:pPr>
              <w:rPr>
                <w:sz w:val="20"/>
                <w:szCs w:val="20"/>
                <w:lang w:val="en-GB"/>
              </w:rPr>
            </w:pPr>
            <w:r w:rsidRPr="00A074E0">
              <w:rPr>
                <w:sz w:val="20"/>
                <w:szCs w:val="20"/>
                <w:lang w:val="en-GB"/>
              </w:rPr>
              <w:t>Freshwater invertebrates</w:t>
            </w:r>
          </w:p>
        </w:tc>
      </w:tr>
      <w:tr w:rsidR="002007DA" w:rsidRPr="00A074E0" w14:paraId="40040D81" w14:textId="77777777" w:rsidTr="008A1582">
        <w:trPr>
          <w:trHeight w:val="300"/>
          <w:jc w:val="center"/>
        </w:trPr>
        <w:tc>
          <w:tcPr>
            <w:tcW w:w="2622" w:type="dxa"/>
            <w:shd w:val="clear" w:color="auto" w:fill="auto"/>
            <w:noWrap/>
          </w:tcPr>
          <w:p w14:paraId="00D52C65" w14:textId="3F75D62C" w:rsidR="002007DA" w:rsidRPr="00A074E0" w:rsidRDefault="002007DA" w:rsidP="002007DA">
            <w:pPr>
              <w:rPr>
                <w:i/>
                <w:iCs/>
                <w:sz w:val="20"/>
                <w:szCs w:val="20"/>
                <w:lang w:val="en-GB"/>
              </w:rPr>
            </w:pPr>
            <w:r w:rsidRPr="00A074E0">
              <w:rPr>
                <w:i/>
                <w:iCs/>
                <w:sz w:val="20"/>
                <w:szCs w:val="20"/>
                <w:lang w:val="en-GB"/>
              </w:rPr>
              <w:t>Potamopyrgus antipodarum</w:t>
            </w:r>
          </w:p>
        </w:tc>
        <w:tc>
          <w:tcPr>
            <w:tcW w:w="2288" w:type="dxa"/>
            <w:shd w:val="clear" w:color="auto" w:fill="auto"/>
            <w:noWrap/>
          </w:tcPr>
          <w:p w14:paraId="71319FEA" w14:textId="5248CF05" w:rsidR="002007DA" w:rsidRPr="00A074E0" w:rsidRDefault="002007DA" w:rsidP="002007DA">
            <w:pPr>
              <w:rPr>
                <w:sz w:val="20"/>
                <w:szCs w:val="20"/>
                <w:lang w:val="en-GB"/>
              </w:rPr>
            </w:pPr>
            <w:r w:rsidRPr="00A074E0">
              <w:rPr>
                <w:sz w:val="20"/>
                <w:szCs w:val="20"/>
                <w:lang w:val="en-GB"/>
              </w:rPr>
              <w:t>Freshwater invertebrates</w:t>
            </w:r>
          </w:p>
        </w:tc>
        <w:tc>
          <w:tcPr>
            <w:tcW w:w="2288" w:type="dxa"/>
            <w:shd w:val="clear" w:color="auto" w:fill="auto"/>
            <w:noWrap/>
          </w:tcPr>
          <w:p w14:paraId="17D0CAE2" w14:textId="417F328E" w:rsidR="002007DA" w:rsidRPr="00A074E0" w:rsidRDefault="002007DA" w:rsidP="002007DA">
            <w:pPr>
              <w:rPr>
                <w:sz w:val="20"/>
                <w:szCs w:val="20"/>
                <w:lang w:val="en-GB"/>
              </w:rPr>
            </w:pPr>
            <w:r w:rsidRPr="00A074E0">
              <w:rPr>
                <w:sz w:val="20"/>
                <w:szCs w:val="20"/>
                <w:lang w:val="en-GB"/>
              </w:rPr>
              <w:t>Marine invertebrates</w:t>
            </w:r>
          </w:p>
        </w:tc>
      </w:tr>
      <w:tr w:rsidR="002007DA" w:rsidRPr="00A074E0" w14:paraId="72F9FC89" w14:textId="77777777" w:rsidTr="008A1582">
        <w:trPr>
          <w:trHeight w:val="300"/>
          <w:jc w:val="center"/>
        </w:trPr>
        <w:tc>
          <w:tcPr>
            <w:tcW w:w="2622" w:type="dxa"/>
            <w:shd w:val="clear" w:color="auto" w:fill="auto"/>
            <w:noWrap/>
          </w:tcPr>
          <w:p w14:paraId="7686D9B0" w14:textId="2B7637A8" w:rsidR="002007DA" w:rsidRPr="00A074E0" w:rsidRDefault="002007DA" w:rsidP="002007DA">
            <w:pPr>
              <w:rPr>
                <w:i/>
                <w:iCs/>
                <w:sz w:val="20"/>
                <w:szCs w:val="20"/>
                <w:lang w:val="en-GB"/>
              </w:rPr>
            </w:pPr>
            <w:r w:rsidRPr="00A074E0">
              <w:rPr>
                <w:i/>
                <w:iCs/>
                <w:sz w:val="20"/>
                <w:szCs w:val="20"/>
                <w:lang w:val="en-GB"/>
              </w:rPr>
              <w:t>Proterorhinus marmoratus</w:t>
            </w:r>
          </w:p>
        </w:tc>
        <w:tc>
          <w:tcPr>
            <w:tcW w:w="2288" w:type="dxa"/>
            <w:shd w:val="clear" w:color="auto" w:fill="auto"/>
            <w:noWrap/>
          </w:tcPr>
          <w:p w14:paraId="54AD03B9" w14:textId="0B7143A5" w:rsidR="002007DA" w:rsidRPr="00A074E0" w:rsidRDefault="002007DA" w:rsidP="002007DA">
            <w:pPr>
              <w:rPr>
                <w:sz w:val="20"/>
                <w:szCs w:val="20"/>
                <w:lang w:val="en-GB"/>
              </w:rPr>
            </w:pPr>
            <w:r w:rsidRPr="00A074E0">
              <w:rPr>
                <w:sz w:val="20"/>
                <w:szCs w:val="20"/>
                <w:lang w:val="en-GB"/>
              </w:rPr>
              <w:t>Brackish fishes</w:t>
            </w:r>
          </w:p>
        </w:tc>
        <w:tc>
          <w:tcPr>
            <w:tcW w:w="2288" w:type="dxa"/>
            <w:shd w:val="clear" w:color="auto" w:fill="auto"/>
            <w:noWrap/>
          </w:tcPr>
          <w:p w14:paraId="0C74AC13" w14:textId="1EC93D37" w:rsidR="002007DA" w:rsidRPr="00A074E0" w:rsidRDefault="002007DA" w:rsidP="002007DA">
            <w:pPr>
              <w:rPr>
                <w:sz w:val="20"/>
                <w:szCs w:val="20"/>
                <w:lang w:val="en-GB"/>
              </w:rPr>
            </w:pPr>
            <w:r w:rsidRPr="00A074E0">
              <w:rPr>
                <w:sz w:val="20"/>
                <w:szCs w:val="20"/>
                <w:lang w:val="en-GB"/>
              </w:rPr>
              <w:t>Freshwater fishes</w:t>
            </w:r>
          </w:p>
        </w:tc>
      </w:tr>
      <w:tr w:rsidR="002007DA" w:rsidRPr="00A074E0" w14:paraId="7F14117A" w14:textId="77777777" w:rsidTr="008A1582">
        <w:trPr>
          <w:trHeight w:val="300"/>
          <w:jc w:val="center"/>
        </w:trPr>
        <w:tc>
          <w:tcPr>
            <w:tcW w:w="2622" w:type="dxa"/>
            <w:shd w:val="clear" w:color="auto" w:fill="auto"/>
            <w:noWrap/>
          </w:tcPr>
          <w:p w14:paraId="7B5A1757" w14:textId="51F3A4DC" w:rsidR="002007DA" w:rsidRPr="00A074E0" w:rsidRDefault="002007DA" w:rsidP="002007DA">
            <w:pPr>
              <w:rPr>
                <w:i/>
                <w:iCs/>
                <w:sz w:val="20"/>
                <w:szCs w:val="20"/>
                <w:lang w:val="en-GB"/>
              </w:rPr>
            </w:pPr>
            <w:r w:rsidRPr="00A074E0">
              <w:rPr>
                <w:i/>
                <w:iCs/>
                <w:sz w:val="20"/>
                <w:szCs w:val="20"/>
                <w:lang w:val="en-GB"/>
              </w:rPr>
              <w:t>Salmo salar</w:t>
            </w:r>
          </w:p>
        </w:tc>
        <w:tc>
          <w:tcPr>
            <w:tcW w:w="2288" w:type="dxa"/>
            <w:shd w:val="clear" w:color="auto" w:fill="auto"/>
            <w:noWrap/>
          </w:tcPr>
          <w:p w14:paraId="5674AD88" w14:textId="5E1D6586" w:rsidR="002007DA" w:rsidRPr="00A074E0" w:rsidRDefault="002007DA" w:rsidP="002007DA">
            <w:pPr>
              <w:rPr>
                <w:sz w:val="20"/>
                <w:szCs w:val="20"/>
                <w:lang w:val="en-GB"/>
              </w:rPr>
            </w:pPr>
            <w:r w:rsidRPr="00A074E0">
              <w:rPr>
                <w:sz w:val="20"/>
                <w:szCs w:val="20"/>
                <w:lang w:val="en-GB"/>
              </w:rPr>
              <w:t>Freshwater fishes</w:t>
            </w:r>
          </w:p>
        </w:tc>
        <w:tc>
          <w:tcPr>
            <w:tcW w:w="2288" w:type="dxa"/>
            <w:shd w:val="clear" w:color="auto" w:fill="auto"/>
            <w:noWrap/>
          </w:tcPr>
          <w:p w14:paraId="55322075" w14:textId="513DD2E1" w:rsidR="002007DA" w:rsidRPr="00A074E0" w:rsidRDefault="002007DA" w:rsidP="002007DA">
            <w:pPr>
              <w:rPr>
                <w:sz w:val="20"/>
                <w:szCs w:val="20"/>
                <w:lang w:val="en-GB"/>
              </w:rPr>
            </w:pPr>
            <w:r w:rsidRPr="00A074E0">
              <w:rPr>
                <w:sz w:val="20"/>
                <w:szCs w:val="20"/>
                <w:lang w:val="en-GB"/>
              </w:rPr>
              <w:t>Marine fishes</w:t>
            </w:r>
          </w:p>
        </w:tc>
      </w:tr>
      <w:tr w:rsidR="002007DA" w:rsidRPr="00A074E0" w14:paraId="451B8B93" w14:textId="77777777" w:rsidTr="008A1582">
        <w:trPr>
          <w:trHeight w:val="300"/>
          <w:jc w:val="center"/>
        </w:trPr>
        <w:tc>
          <w:tcPr>
            <w:tcW w:w="2622" w:type="dxa"/>
            <w:tcBorders>
              <w:bottom w:val="single" w:sz="4" w:space="0" w:color="auto"/>
            </w:tcBorders>
            <w:shd w:val="clear" w:color="auto" w:fill="auto"/>
            <w:noWrap/>
          </w:tcPr>
          <w:p w14:paraId="3FEF6184" w14:textId="004FCCA2" w:rsidR="002007DA" w:rsidRPr="00A074E0" w:rsidRDefault="002007DA" w:rsidP="002007DA">
            <w:pPr>
              <w:rPr>
                <w:i/>
                <w:iCs/>
                <w:sz w:val="20"/>
                <w:szCs w:val="20"/>
                <w:lang w:val="en-GB"/>
              </w:rPr>
            </w:pPr>
            <w:r w:rsidRPr="00A074E0">
              <w:rPr>
                <w:i/>
                <w:iCs/>
                <w:sz w:val="20"/>
                <w:szCs w:val="20"/>
                <w:lang w:val="en-GB"/>
              </w:rPr>
              <w:t>Syngnathus abaster</w:t>
            </w:r>
          </w:p>
        </w:tc>
        <w:tc>
          <w:tcPr>
            <w:tcW w:w="2288" w:type="dxa"/>
            <w:tcBorders>
              <w:bottom w:val="single" w:sz="4" w:space="0" w:color="auto"/>
            </w:tcBorders>
            <w:shd w:val="clear" w:color="auto" w:fill="auto"/>
            <w:noWrap/>
          </w:tcPr>
          <w:p w14:paraId="1C255048" w14:textId="4DF08855" w:rsidR="002007DA" w:rsidRPr="00A074E0" w:rsidRDefault="002007DA" w:rsidP="002007DA">
            <w:pPr>
              <w:rPr>
                <w:sz w:val="20"/>
                <w:szCs w:val="20"/>
                <w:lang w:val="en-GB"/>
              </w:rPr>
            </w:pPr>
            <w:r w:rsidRPr="00A074E0">
              <w:rPr>
                <w:sz w:val="20"/>
                <w:szCs w:val="20"/>
                <w:lang w:val="en-GB"/>
              </w:rPr>
              <w:t>Brackish fishes</w:t>
            </w:r>
          </w:p>
        </w:tc>
        <w:tc>
          <w:tcPr>
            <w:tcW w:w="2288" w:type="dxa"/>
            <w:tcBorders>
              <w:bottom w:val="single" w:sz="4" w:space="0" w:color="auto"/>
            </w:tcBorders>
            <w:shd w:val="clear" w:color="auto" w:fill="auto"/>
            <w:noWrap/>
          </w:tcPr>
          <w:p w14:paraId="5E859114" w14:textId="7C61C4ED" w:rsidR="002007DA" w:rsidRPr="00A074E0" w:rsidRDefault="002007DA" w:rsidP="002007DA">
            <w:pPr>
              <w:rPr>
                <w:sz w:val="20"/>
                <w:szCs w:val="20"/>
                <w:lang w:val="en-GB"/>
              </w:rPr>
            </w:pPr>
            <w:r w:rsidRPr="00A074E0">
              <w:rPr>
                <w:sz w:val="20"/>
                <w:szCs w:val="20"/>
                <w:lang w:val="en-GB"/>
              </w:rPr>
              <w:t>Freshwater fishes</w:t>
            </w:r>
          </w:p>
        </w:tc>
      </w:tr>
    </w:tbl>
    <w:p w14:paraId="52BF6435" w14:textId="45AF1187" w:rsidR="001C6A8C" w:rsidRPr="00A074E0" w:rsidRDefault="001C6A8C" w:rsidP="00C21D6A">
      <w:pPr>
        <w:pStyle w:val="Caption"/>
        <w:keepLines w:val="0"/>
        <w:pageBreakBefore/>
        <w:ind w:left="3515" w:right="3515"/>
        <w:rPr>
          <w:lang w:val="en-GB"/>
        </w:rPr>
      </w:pPr>
      <w:r w:rsidRPr="00A074E0">
        <w:rPr>
          <w:b/>
          <w:bCs w:val="0"/>
          <w:lang w:val="en-GB"/>
        </w:rPr>
        <w:t>Table</w:t>
      </w:r>
      <w:r w:rsidR="004053AE" w:rsidRPr="00A074E0">
        <w:rPr>
          <w:b/>
          <w:bCs w:val="0"/>
          <w:lang w:val="en-GB"/>
        </w:rPr>
        <w:t> </w:t>
      </w:r>
      <w:r w:rsidR="004F2468" w:rsidRPr="00A074E0">
        <w:rPr>
          <w:b/>
          <w:bCs w:val="0"/>
          <w:lang w:val="en-GB"/>
        </w:rPr>
        <w:t>S</w:t>
      </w:r>
      <w:r w:rsidR="00C259B5" w:rsidRPr="00A074E0">
        <w:rPr>
          <w:b/>
          <w:bCs w:val="0"/>
          <w:lang w:val="en-GB"/>
        </w:rPr>
        <w:t>5</w:t>
      </w:r>
      <w:r w:rsidR="00AA3B45" w:rsidRPr="00A074E0">
        <w:rPr>
          <w:lang w:val="en-GB"/>
        </w:rPr>
        <w:t xml:space="preserve"> </w:t>
      </w:r>
      <w:r w:rsidR="002C3F5E" w:rsidRPr="00A074E0">
        <w:rPr>
          <w:lang w:val="en-GB"/>
        </w:rPr>
        <w:t xml:space="preserve">Confidence level for the </w:t>
      </w:r>
      <w:r w:rsidR="00871623" w:rsidRPr="00A074E0">
        <w:rPr>
          <w:lang w:val="en-GB"/>
        </w:rPr>
        <w:t xml:space="preserve">taxa </w:t>
      </w:r>
      <w:r w:rsidR="004053AE" w:rsidRPr="00A074E0">
        <w:rPr>
          <w:lang w:val="en-GB"/>
        </w:rPr>
        <w:t xml:space="preserve">screened </w:t>
      </w:r>
      <w:r w:rsidR="002C3F5E" w:rsidRPr="00A074E0">
        <w:rPr>
          <w:lang w:val="en-GB"/>
        </w:rPr>
        <w:t>(</w:t>
      </w:r>
      <w:r w:rsidR="002C3F5E" w:rsidRPr="00A074E0">
        <w:rPr>
          <w:i/>
          <w:iCs/>
          <w:lang w:val="en-GB"/>
        </w:rPr>
        <w:t>n</w:t>
      </w:r>
      <w:r w:rsidR="002C3F5E" w:rsidRPr="00A074E0">
        <w:rPr>
          <w:lang w:val="en-GB"/>
        </w:rPr>
        <w:t> = number of screening</w:t>
      </w:r>
      <w:r w:rsidR="004053AE" w:rsidRPr="00A074E0">
        <w:rPr>
          <w:lang w:val="en-GB"/>
        </w:rPr>
        <w:t>s</w:t>
      </w:r>
      <w:r w:rsidR="002C3F5E" w:rsidRPr="00A074E0">
        <w:rPr>
          <w:lang w:val="en-GB"/>
        </w:rPr>
        <w:t xml:space="preserve">) for </w:t>
      </w:r>
      <w:r w:rsidR="00871623" w:rsidRPr="00A074E0">
        <w:rPr>
          <w:lang w:val="en-GB"/>
        </w:rPr>
        <w:t xml:space="preserve">all 55 questions (Total), for </w:t>
      </w:r>
      <w:r w:rsidR="002C3F5E" w:rsidRPr="00A074E0">
        <w:rPr>
          <w:lang w:val="en-GB"/>
        </w:rPr>
        <w:t xml:space="preserve">the </w:t>
      </w:r>
      <w:r w:rsidR="00871623" w:rsidRPr="00A074E0">
        <w:rPr>
          <w:lang w:val="en-GB"/>
        </w:rPr>
        <w:t xml:space="preserve">45 questions of the </w:t>
      </w:r>
      <w:r w:rsidR="004053AE" w:rsidRPr="00A074E0">
        <w:rPr>
          <w:lang w:val="en-GB"/>
        </w:rPr>
        <w:t>Basic Risk Assessment (</w:t>
      </w:r>
      <w:r w:rsidR="002C3F5E" w:rsidRPr="00A074E0">
        <w:rPr>
          <w:lang w:val="en-GB"/>
        </w:rPr>
        <w:t>BRA</w:t>
      </w:r>
      <w:r w:rsidR="004053AE" w:rsidRPr="00A074E0">
        <w:rPr>
          <w:lang w:val="en-GB"/>
        </w:rPr>
        <w:t>)</w:t>
      </w:r>
      <w:r w:rsidR="00871623" w:rsidRPr="00A074E0">
        <w:rPr>
          <w:lang w:val="en-GB"/>
        </w:rPr>
        <w:t>,</w:t>
      </w:r>
      <w:r w:rsidR="002C3F5E" w:rsidRPr="00A074E0">
        <w:rPr>
          <w:lang w:val="en-GB"/>
        </w:rPr>
        <w:t xml:space="preserve"> and </w:t>
      </w:r>
      <w:r w:rsidR="00871623" w:rsidRPr="00A074E0">
        <w:rPr>
          <w:lang w:val="en-GB"/>
        </w:rPr>
        <w:t xml:space="preserve">for the five questions of the </w:t>
      </w:r>
      <w:r w:rsidR="004053AE" w:rsidRPr="00A074E0">
        <w:rPr>
          <w:lang w:val="en-GB"/>
        </w:rPr>
        <w:t>Climate Change Assessment (</w:t>
      </w:r>
      <w:r w:rsidR="002C3F5E" w:rsidRPr="00A074E0">
        <w:rPr>
          <w:lang w:val="en-GB"/>
        </w:rPr>
        <w:t>CCA</w:t>
      </w:r>
      <w:r w:rsidR="004053AE" w:rsidRPr="00A074E0">
        <w:rPr>
          <w:lang w:val="en-GB"/>
        </w:rPr>
        <w:t>)</w:t>
      </w:r>
      <w:r w:rsidR="00871623" w:rsidRPr="00A074E0">
        <w:rPr>
          <w:lang w:val="en-GB"/>
        </w:rPr>
        <w:t xml:space="preserve"> </w:t>
      </w:r>
      <w:r w:rsidR="004053AE" w:rsidRPr="00A074E0">
        <w:rPr>
          <w:lang w:val="en-GB"/>
        </w:rPr>
        <w:t>of the AS-ISK</w:t>
      </w:r>
      <w:r w:rsidR="002C3F5E" w:rsidRPr="00A074E0">
        <w:rPr>
          <w:lang w:val="en-GB"/>
        </w:rPr>
        <w:t>.</w:t>
      </w:r>
    </w:p>
    <w:tbl>
      <w:tblPr>
        <w:tblW w:w="7010" w:type="dxa"/>
        <w:jc w:val="center"/>
        <w:tblLook w:val="04A0" w:firstRow="1" w:lastRow="0" w:firstColumn="1" w:lastColumn="0" w:noHBand="0" w:noVBand="1"/>
      </w:tblPr>
      <w:tblGrid>
        <w:gridCol w:w="4233"/>
        <w:gridCol w:w="516"/>
        <w:gridCol w:w="772"/>
        <w:gridCol w:w="739"/>
        <w:gridCol w:w="750"/>
      </w:tblGrid>
      <w:tr w:rsidR="004053AE" w:rsidRPr="00A074E0" w14:paraId="707D6D09" w14:textId="77777777" w:rsidTr="00340293">
        <w:trPr>
          <w:trHeight w:val="300"/>
          <w:tblHeader/>
          <w:jc w:val="center"/>
        </w:trPr>
        <w:tc>
          <w:tcPr>
            <w:tcW w:w="4233" w:type="dxa"/>
            <w:tcBorders>
              <w:top w:val="single" w:sz="4" w:space="0" w:color="auto"/>
              <w:bottom w:val="single" w:sz="4" w:space="0" w:color="auto"/>
            </w:tcBorders>
            <w:shd w:val="clear" w:color="auto" w:fill="auto"/>
            <w:noWrap/>
            <w:hideMark/>
          </w:tcPr>
          <w:p w14:paraId="569C87AD" w14:textId="77777777" w:rsidR="004053AE" w:rsidRPr="00A074E0" w:rsidRDefault="004053AE" w:rsidP="00644669">
            <w:pPr>
              <w:spacing w:before="120" w:after="120"/>
              <w:rPr>
                <w:b/>
                <w:bCs/>
                <w:sz w:val="20"/>
                <w:szCs w:val="20"/>
                <w:lang w:val="en-GB" w:eastAsia="en-GB"/>
              </w:rPr>
            </w:pPr>
            <w:r w:rsidRPr="00A074E0">
              <w:rPr>
                <w:b/>
                <w:bCs/>
                <w:sz w:val="20"/>
                <w:szCs w:val="20"/>
                <w:lang w:val="en-GB" w:eastAsia="en-GB"/>
              </w:rPr>
              <w:t>Taxon name</w:t>
            </w:r>
          </w:p>
        </w:tc>
        <w:tc>
          <w:tcPr>
            <w:tcW w:w="516" w:type="dxa"/>
            <w:tcBorders>
              <w:top w:val="single" w:sz="4" w:space="0" w:color="auto"/>
              <w:bottom w:val="single" w:sz="4" w:space="0" w:color="auto"/>
            </w:tcBorders>
            <w:shd w:val="clear" w:color="auto" w:fill="auto"/>
            <w:noWrap/>
            <w:hideMark/>
          </w:tcPr>
          <w:p w14:paraId="4E0DE8C4" w14:textId="2CC1CD52" w:rsidR="004053AE" w:rsidRPr="00A074E0" w:rsidRDefault="004053AE" w:rsidP="00340293">
            <w:pPr>
              <w:spacing w:before="120" w:after="120"/>
              <w:jc w:val="right"/>
              <w:rPr>
                <w:b/>
                <w:bCs/>
                <w:i/>
                <w:iCs/>
                <w:sz w:val="20"/>
                <w:szCs w:val="20"/>
                <w:lang w:val="en-GB" w:eastAsia="en-GB"/>
              </w:rPr>
            </w:pPr>
            <w:r w:rsidRPr="00A074E0">
              <w:rPr>
                <w:b/>
                <w:bCs/>
                <w:i/>
                <w:iCs/>
                <w:sz w:val="20"/>
                <w:szCs w:val="20"/>
                <w:lang w:val="en-GB" w:eastAsia="en-GB"/>
              </w:rPr>
              <w:t>n</w:t>
            </w:r>
          </w:p>
        </w:tc>
        <w:tc>
          <w:tcPr>
            <w:tcW w:w="772" w:type="dxa"/>
            <w:tcBorders>
              <w:top w:val="single" w:sz="4" w:space="0" w:color="auto"/>
              <w:bottom w:val="single" w:sz="4" w:space="0" w:color="auto"/>
            </w:tcBorders>
            <w:shd w:val="clear" w:color="auto" w:fill="auto"/>
            <w:noWrap/>
            <w:hideMark/>
          </w:tcPr>
          <w:p w14:paraId="06A776C8" w14:textId="209F0833" w:rsidR="004053AE" w:rsidRPr="00A074E0" w:rsidRDefault="004053AE" w:rsidP="00340293">
            <w:pPr>
              <w:spacing w:before="120" w:after="120"/>
              <w:jc w:val="right"/>
              <w:rPr>
                <w:b/>
                <w:bCs/>
                <w:sz w:val="20"/>
                <w:szCs w:val="20"/>
                <w:lang w:val="en-GB" w:eastAsia="en-GB"/>
              </w:rPr>
            </w:pPr>
            <w:r w:rsidRPr="00A074E0">
              <w:rPr>
                <w:b/>
                <w:bCs/>
                <w:sz w:val="20"/>
                <w:szCs w:val="20"/>
                <w:lang w:val="en-GB" w:eastAsia="en-GB"/>
              </w:rPr>
              <w:t>Total</w:t>
            </w:r>
          </w:p>
        </w:tc>
        <w:tc>
          <w:tcPr>
            <w:tcW w:w="739" w:type="dxa"/>
            <w:tcBorders>
              <w:top w:val="single" w:sz="4" w:space="0" w:color="auto"/>
              <w:bottom w:val="single" w:sz="4" w:space="0" w:color="auto"/>
            </w:tcBorders>
            <w:shd w:val="clear" w:color="auto" w:fill="auto"/>
            <w:noWrap/>
            <w:hideMark/>
          </w:tcPr>
          <w:p w14:paraId="61848662" w14:textId="652AFF6F" w:rsidR="004053AE" w:rsidRPr="00A074E0" w:rsidRDefault="004053AE" w:rsidP="00340293">
            <w:pPr>
              <w:spacing w:before="120" w:after="120"/>
              <w:jc w:val="right"/>
              <w:rPr>
                <w:b/>
                <w:bCs/>
                <w:sz w:val="20"/>
                <w:szCs w:val="20"/>
                <w:lang w:val="en-GB" w:eastAsia="en-GB"/>
              </w:rPr>
            </w:pPr>
            <w:r w:rsidRPr="00A074E0">
              <w:rPr>
                <w:b/>
                <w:bCs/>
                <w:sz w:val="20"/>
                <w:szCs w:val="20"/>
                <w:lang w:val="en-GB" w:eastAsia="en-GB"/>
              </w:rPr>
              <w:t>BRA</w:t>
            </w:r>
          </w:p>
        </w:tc>
        <w:tc>
          <w:tcPr>
            <w:tcW w:w="750" w:type="dxa"/>
            <w:tcBorders>
              <w:top w:val="single" w:sz="4" w:space="0" w:color="auto"/>
              <w:bottom w:val="single" w:sz="4" w:space="0" w:color="auto"/>
            </w:tcBorders>
            <w:shd w:val="clear" w:color="auto" w:fill="auto"/>
            <w:noWrap/>
            <w:hideMark/>
          </w:tcPr>
          <w:p w14:paraId="3424527E" w14:textId="4637A2AA" w:rsidR="004053AE" w:rsidRPr="00A074E0" w:rsidRDefault="004053AE" w:rsidP="00340293">
            <w:pPr>
              <w:spacing w:before="120" w:after="120"/>
              <w:jc w:val="right"/>
              <w:rPr>
                <w:b/>
                <w:bCs/>
                <w:sz w:val="20"/>
                <w:szCs w:val="20"/>
                <w:lang w:val="en-GB" w:eastAsia="en-GB"/>
              </w:rPr>
            </w:pPr>
            <w:r w:rsidRPr="00A074E0">
              <w:rPr>
                <w:b/>
                <w:bCs/>
                <w:sz w:val="20"/>
                <w:szCs w:val="20"/>
                <w:lang w:val="en-GB" w:eastAsia="en-GB"/>
              </w:rPr>
              <w:t>CCA</w:t>
            </w:r>
          </w:p>
        </w:tc>
      </w:tr>
      <w:tr w:rsidR="00340293" w:rsidRPr="00A074E0" w14:paraId="05E120A8" w14:textId="77777777" w:rsidTr="00340293">
        <w:trPr>
          <w:trHeight w:val="300"/>
          <w:jc w:val="center"/>
        </w:trPr>
        <w:tc>
          <w:tcPr>
            <w:tcW w:w="4233" w:type="dxa"/>
            <w:tcBorders>
              <w:top w:val="single" w:sz="4" w:space="0" w:color="auto"/>
            </w:tcBorders>
            <w:shd w:val="clear" w:color="auto" w:fill="auto"/>
            <w:noWrap/>
          </w:tcPr>
          <w:p w14:paraId="16CCD421" w14:textId="1684FBC9" w:rsidR="00340293" w:rsidRPr="00A074E0" w:rsidRDefault="00340293" w:rsidP="00340293">
            <w:pPr>
              <w:rPr>
                <w:i/>
                <w:iCs/>
                <w:sz w:val="20"/>
                <w:szCs w:val="20"/>
                <w:lang w:val="en-GB" w:eastAsia="en-GB"/>
              </w:rPr>
            </w:pPr>
            <w:r w:rsidRPr="00A074E0">
              <w:rPr>
                <w:i/>
                <w:iCs/>
                <w:color w:val="000000"/>
                <w:sz w:val="20"/>
                <w:szCs w:val="20"/>
                <w:lang w:val="en-GB"/>
              </w:rPr>
              <w:t>Abbottina rivularis</w:t>
            </w:r>
          </w:p>
        </w:tc>
        <w:tc>
          <w:tcPr>
            <w:tcW w:w="516" w:type="dxa"/>
            <w:tcBorders>
              <w:top w:val="single" w:sz="4" w:space="0" w:color="auto"/>
            </w:tcBorders>
            <w:shd w:val="clear" w:color="auto" w:fill="auto"/>
            <w:noWrap/>
          </w:tcPr>
          <w:p w14:paraId="4AF2B228" w14:textId="06BBFDFA"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tcBorders>
              <w:top w:val="single" w:sz="4" w:space="0" w:color="auto"/>
            </w:tcBorders>
            <w:shd w:val="clear" w:color="auto" w:fill="auto"/>
            <w:noWrap/>
          </w:tcPr>
          <w:p w14:paraId="5BA97CE6" w14:textId="750B1CE2" w:rsidR="00340293" w:rsidRPr="00A074E0" w:rsidRDefault="00340293" w:rsidP="00340293">
            <w:pPr>
              <w:jc w:val="right"/>
              <w:rPr>
                <w:sz w:val="20"/>
                <w:szCs w:val="20"/>
                <w:lang w:val="en-GB" w:eastAsia="en-GB"/>
              </w:rPr>
            </w:pPr>
            <w:r w:rsidRPr="00A074E0">
              <w:rPr>
                <w:color w:val="000000"/>
                <w:sz w:val="20"/>
                <w:szCs w:val="20"/>
                <w:lang w:val="en-GB"/>
              </w:rPr>
              <w:t>3.08</w:t>
            </w:r>
          </w:p>
        </w:tc>
        <w:tc>
          <w:tcPr>
            <w:tcW w:w="739" w:type="dxa"/>
            <w:tcBorders>
              <w:top w:val="single" w:sz="4" w:space="0" w:color="auto"/>
            </w:tcBorders>
            <w:shd w:val="clear" w:color="auto" w:fill="auto"/>
            <w:noWrap/>
          </w:tcPr>
          <w:p w14:paraId="102971A1" w14:textId="46600BBA" w:rsidR="00340293" w:rsidRPr="00A074E0" w:rsidRDefault="00340293" w:rsidP="00340293">
            <w:pPr>
              <w:jc w:val="right"/>
              <w:rPr>
                <w:sz w:val="20"/>
                <w:szCs w:val="20"/>
                <w:lang w:val="en-GB" w:eastAsia="en-GB"/>
              </w:rPr>
            </w:pPr>
            <w:r w:rsidRPr="00A074E0">
              <w:rPr>
                <w:color w:val="000000"/>
                <w:sz w:val="20"/>
                <w:szCs w:val="20"/>
                <w:lang w:val="en-GB"/>
              </w:rPr>
              <w:t>3.14</w:t>
            </w:r>
          </w:p>
        </w:tc>
        <w:tc>
          <w:tcPr>
            <w:tcW w:w="750" w:type="dxa"/>
            <w:tcBorders>
              <w:top w:val="single" w:sz="4" w:space="0" w:color="auto"/>
            </w:tcBorders>
            <w:shd w:val="clear" w:color="auto" w:fill="auto"/>
            <w:noWrap/>
          </w:tcPr>
          <w:p w14:paraId="20F8DA73" w14:textId="6DAEC1B3" w:rsidR="00340293" w:rsidRPr="00A074E0" w:rsidRDefault="00340293" w:rsidP="00340293">
            <w:pPr>
              <w:jc w:val="right"/>
              <w:rPr>
                <w:sz w:val="20"/>
                <w:szCs w:val="20"/>
                <w:lang w:val="en-GB" w:eastAsia="en-GB"/>
              </w:rPr>
            </w:pPr>
            <w:r w:rsidRPr="00A074E0">
              <w:rPr>
                <w:color w:val="000000"/>
                <w:sz w:val="20"/>
                <w:szCs w:val="20"/>
                <w:lang w:val="en-GB"/>
              </w:rPr>
              <w:t>2.56</w:t>
            </w:r>
          </w:p>
        </w:tc>
      </w:tr>
      <w:tr w:rsidR="00340293" w:rsidRPr="00A074E0" w14:paraId="3636FC2F" w14:textId="77777777" w:rsidTr="00340293">
        <w:trPr>
          <w:trHeight w:val="315"/>
          <w:jc w:val="center"/>
        </w:trPr>
        <w:tc>
          <w:tcPr>
            <w:tcW w:w="4233" w:type="dxa"/>
            <w:shd w:val="clear" w:color="auto" w:fill="auto"/>
            <w:noWrap/>
          </w:tcPr>
          <w:p w14:paraId="0FB89A33" w14:textId="6449D5C7" w:rsidR="00340293" w:rsidRPr="00A074E0" w:rsidRDefault="00340293" w:rsidP="00340293">
            <w:pPr>
              <w:rPr>
                <w:i/>
                <w:iCs/>
                <w:sz w:val="20"/>
                <w:szCs w:val="20"/>
                <w:lang w:val="en-GB" w:eastAsia="en-GB"/>
              </w:rPr>
            </w:pPr>
            <w:r w:rsidRPr="00A074E0">
              <w:rPr>
                <w:i/>
                <w:iCs/>
                <w:color w:val="000000"/>
                <w:sz w:val="20"/>
                <w:szCs w:val="20"/>
                <w:lang w:val="en-GB"/>
              </w:rPr>
              <w:t>Abramis brama</w:t>
            </w:r>
          </w:p>
        </w:tc>
        <w:tc>
          <w:tcPr>
            <w:tcW w:w="516" w:type="dxa"/>
            <w:shd w:val="clear" w:color="auto" w:fill="auto"/>
            <w:noWrap/>
          </w:tcPr>
          <w:p w14:paraId="38005B16" w14:textId="7F9B26E7" w:rsidR="00340293" w:rsidRPr="00A074E0" w:rsidRDefault="00340293" w:rsidP="00340293">
            <w:pPr>
              <w:jc w:val="right"/>
              <w:rPr>
                <w:sz w:val="20"/>
                <w:szCs w:val="20"/>
                <w:lang w:val="en-GB" w:eastAsia="en-GB"/>
              </w:rPr>
            </w:pPr>
            <w:r w:rsidRPr="00A074E0">
              <w:rPr>
                <w:color w:val="000000"/>
                <w:sz w:val="20"/>
                <w:szCs w:val="20"/>
                <w:lang w:val="en-GB"/>
              </w:rPr>
              <w:t>7</w:t>
            </w:r>
          </w:p>
        </w:tc>
        <w:tc>
          <w:tcPr>
            <w:tcW w:w="772" w:type="dxa"/>
            <w:shd w:val="clear" w:color="auto" w:fill="auto"/>
            <w:noWrap/>
          </w:tcPr>
          <w:p w14:paraId="00B33C8E" w14:textId="7E307688"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39" w:type="dxa"/>
            <w:shd w:val="clear" w:color="auto" w:fill="auto"/>
            <w:noWrap/>
          </w:tcPr>
          <w:p w14:paraId="7726B3BA" w14:textId="2440411C" w:rsidR="00340293" w:rsidRPr="00A074E0" w:rsidRDefault="00340293" w:rsidP="00340293">
            <w:pPr>
              <w:jc w:val="right"/>
              <w:rPr>
                <w:sz w:val="20"/>
                <w:szCs w:val="20"/>
                <w:lang w:val="en-GB" w:eastAsia="en-GB"/>
              </w:rPr>
            </w:pPr>
            <w:r w:rsidRPr="00A074E0">
              <w:rPr>
                <w:color w:val="000000"/>
                <w:sz w:val="20"/>
                <w:szCs w:val="20"/>
                <w:lang w:val="en-GB"/>
              </w:rPr>
              <w:t>2.90</w:t>
            </w:r>
          </w:p>
        </w:tc>
        <w:tc>
          <w:tcPr>
            <w:tcW w:w="750" w:type="dxa"/>
            <w:shd w:val="clear" w:color="auto" w:fill="auto"/>
            <w:noWrap/>
          </w:tcPr>
          <w:p w14:paraId="22C9E3DB" w14:textId="500E92D5"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3A1BC5B6" w14:textId="77777777" w:rsidTr="00340293">
        <w:trPr>
          <w:trHeight w:val="315"/>
          <w:jc w:val="center"/>
        </w:trPr>
        <w:tc>
          <w:tcPr>
            <w:tcW w:w="4233" w:type="dxa"/>
            <w:shd w:val="clear" w:color="auto" w:fill="auto"/>
            <w:noWrap/>
          </w:tcPr>
          <w:p w14:paraId="767576AE" w14:textId="5A23D00A" w:rsidR="00340293" w:rsidRPr="00A074E0" w:rsidRDefault="00340293" w:rsidP="00340293">
            <w:pPr>
              <w:rPr>
                <w:i/>
                <w:iCs/>
                <w:sz w:val="20"/>
                <w:szCs w:val="20"/>
                <w:lang w:val="en-GB" w:eastAsia="en-GB"/>
              </w:rPr>
            </w:pPr>
            <w:r w:rsidRPr="00A074E0">
              <w:rPr>
                <w:i/>
                <w:iCs/>
                <w:color w:val="000000"/>
                <w:sz w:val="20"/>
                <w:szCs w:val="20"/>
                <w:lang w:val="en-GB"/>
              </w:rPr>
              <w:t>Abudefduf taurus</w:t>
            </w:r>
          </w:p>
        </w:tc>
        <w:tc>
          <w:tcPr>
            <w:tcW w:w="516" w:type="dxa"/>
            <w:shd w:val="clear" w:color="auto" w:fill="auto"/>
            <w:noWrap/>
          </w:tcPr>
          <w:p w14:paraId="1356E8BA" w14:textId="2AF1079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82AD043" w14:textId="7BBD24A3" w:rsidR="00340293" w:rsidRPr="00A074E0" w:rsidRDefault="00340293" w:rsidP="00340293">
            <w:pPr>
              <w:jc w:val="right"/>
              <w:rPr>
                <w:sz w:val="20"/>
                <w:szCs w:val="20"/>
                <w:lang w:val="en-GB" w:eastAsia="en-GB"/>
              </w:rPr>
            </w:pPr>
            <w:r w:rsidRPr="00A074E0">
              <w:rPr>
                <w:color w:val="000000"/>
                <w:sz w:val="20"/>
                <w:szCs w:val="20"/>
                <w:lang w:val="en-GB"/>
              </w:rPr>
              <w:t>2.47</w:t>
            </w:r>
          </w:p>
        </w:tc>
        <w:tc>
          <w:tcPr>
            <w:tcW w:w="739" w:type="dxa"/>
            <w:shd w:val="clear" w:color="auto" w:fill="auto"/>
            <w:noWrap/>
          </w:tcPr>
          <w:p w14:paraId="6D843FA7" w14:textId="223379ED"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50" w:type="dxa"/>
            <w:shd w:val="clear" w:color="auto" w:fill="auto"/>
            <w:noWrap/>
          </w:tcPr>
          <w:p w14:paraId="058AD50B" w14:textId="2BD9448D"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4B13052D" w14:textId="77777777" w:rsidTr="00340293">
        <w:trPr>
          <w:trHeight w:val="315"/>
          <w:jc w:val="center"/>
        </w:trPr>
        <w:tc>
          <w:tcPr>
            <w:tcW w:w="4233" w:type="dxa"/>
            <w:shd w:val="clear" w:color="auto" w:fill="auto"/>
            <w:noWrap/>
          </w:tcPr>
          <w:p w14:paraId="567CB23B" w14:textId="4927ABB1" w:rsidR="00340293" w:rsidRPr="00A074E0" w:rsidRDefault="00340293" w:rsidP="00340293">
            <w:pPr>
              <w:rPr>
                <w:i/>
                <w:iCs/>
                <w:sz w:val="20"/>
                <w:szCs w:val="20"/>
                <w:lang w:val="en-GB" w:eastAsia="en-GB"/>
              </w:rPr>
            </w:pPr>
            <w:r w:rsidRPr="00A074E0">
              <w:rPr>
                <w:i/>
                <w:iCs/>
                <w:color w:val="000000"/>
                <w:sz w:val="20"/>
                <w:szCs w:val="20"/>
                <w:lang w:val="en-GB"/>
              </w:rPr>
              <w:t>Acanthogobius flavimanus</w:t>
            </w:r>
          </w:p>
        </w:tc>
        <w:tc>
          <w:tcPr>
            <w:tcW w:w="516" w:type="dxa"/>
            <w:shd w:val="clear" w:color="auto" w:fill="auto"/>
            <w:noWrap/>
          </w:tcPr>
          <w:p w14:paraId="08CE567B" w14:textId="11F2704F"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6ED86660" w14:textId="1CCB335C" w:rsidR="00340293" w:rsidRPr="00A074E0" w:rsidRDefault="00340293" w:rsidP="00340293">
            <w:pPr>
              <w:jc w:val="right"/>
              <w:rPr>
                <w:sz w:val="20"/>
                <w:szCs w:val="20"/>
                <w:lang w:val="en-GB" w:eastAsia="en-GB"/>
              </w:rPr>
            </w:pPr>
            <w:r w:rsidRPr="00A074E0">
              <w:rPr>
                <w:color w:val="000000"/>
                <w:sz w:val="20"/>
                <w:szCs w:val="20"/>
                <w:lang w:val="en-GB"/>
              </w:rPr>
              <w:t>2.98</w:t>
            </w:r>
          </w:p>
        </w:tc>
        <w:tc>
          <w:tcPr>
            <w:tcW w:w="739" w:type="dxa"/>
            <w:shd w:val="clear" w:color="auto" w:fill="auto"/>
            <w:noWrap/>
          </w:tcPr>
          <w:p w14:paraId="7EDC6BD4" w14:textId="3A7E0DCA" w:rsidR="00340293" w:rsidRPr="00A074E0" w:rsidRDefault="00340293" w:rsidP="00340293">
            <w:pPr>
              <w:jc w:val="right"/>
              <w:rPr>
                <w:sz w:val="20"/>
                <w:szCs w:val="20"/>
                <w:lang w:val="en-GB" w:eastAsia="en-GB"/>
              </w:rPr>
            </w:pPr>
            <w:r w:rsidRPr="00A074E0">
              <w:rPr>
                <w:color w:val="000000"/>
                <w:sz w:val="20"/>
                <w:szCs w:val="20"/>
                <w:lang w:val="en-GB"/>
              </w:rPr>
              <w:t>3.01</w:t>
            </w:r>
          </w:p>
        </w:tc>
        <w:tc>
          <w:tcPr>
            <w:tcW w:w="750" w:type="dxa"/>
            <w:shd w:val="clear" w:color="auto" w:fill="auto"/>
            <w:noWrap/>
          </w:tcPr>
          <w:p w14:paraId="6921A710" w14:textId="10E3CF29" w:rsidR="00340293" w:rsidRPr="00A074E0" w:rsidRDefault="00340293" w:rsidP="00340293">
            <w:pPr>
              <w:jc w:val="right"/>
              <w:rPr>
                <w:sz w:val="20"/>
                <w:szCs w:val="20"/>
                <w:lang w:val="en-GB" w:eastAsia="en-GB"/>
              </w:rPr>
            </w:pPr>
            <w:r w:rsidRPr="00A074E0">
              <w:rPr>
                <w:color w:val="000000"/>
                <w:sz w:val="20"/>
                <w:szCs w:val="20"/>
                <w:lang w:val="en-GB"/>
              </w:rPr>
              <w:t>2.72</w:t>
            </w:r>
          </w:p>
        </w:tc>
      </w:tr>
      <w:tr w:rsidR="00340293" w:rsidRPr="00A074E0" w14:paraId="0EC8593D" w14:textId="77777777" w:rsidTr="00340293">
        <w:trPr>
          <w:trHeight w:val="315"/>
          <w:jc w:val="center"/>
        </w:trPr>
        <w:tc>
          <w:tcPr>
            <w:tcW w:w="4233" w:type="dxa"/>
            <w:shd w:val="clear" w:color="auto" w:fill="auto"/>
            <w:noWrap/>
          </w:tcPr>
          <w:p w14:paraId="33BA6C8F" w14:textId="0E8F0408" w:rsidR="00340293" w:rsidRPr="00A074E0" w:rsidRDefault="00340293" w:rsidP="00340293">
            <w:pPr>
              <w:rPr>
                <w:i/>
                <w:iCs/>
                <w:sz w:val="20"/>
                <w:szCs w:val="20"/>
                <w:lang w:val="en-GB" w:eastAsia="en-GB"/>
              </w:rPr>
            </w:pPr>
            <w:r w:rsidRPr="00A074E0">
              <w:rPr>
                <w:i/>
                <w:iCs/>
                <w:color w:val="000000"/>
                <w:sz w:val="20"/>
                <w:szCs w:val="20"/>
                <w:lang w:val="en-GB"/>
              </w:rPr>
              <w:t>Acanthopagrus latus</w:t>
            </w:r>
          </w:p>
        </w:tc>
        <w:tc>
          <w:tcPr>
            <w:tcW w:w="516" w:type="dxa"/>
            <w:shd w:val="clear" w:color="auto" w:fill="auto"/>
            <w:noWrap/>
          </w:tcPr>
          <w:p w14:paraId="11E3824B" w14:textId="1F9A59D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00A30A4" w14:textId="7F76142D" w:rsidR="00340293" w:rsidRPr="00A074E0" w:rsidRDefault="00340293" w:rsidP="00340293">
            <w:pPr>
              <w:jc w:val="right"/>
              <w:rPr>
                <w:sz w:val="20"/>
                <w:szCs w:val="20"/>
                <w:lang w:val="en-GB" w:eastAsia="en-GB"/>
              </w:rPr>
            </w:pPr>
            <w:r w:rsidRPr="00A074E0">
              <w:rPr>
                <w:color w:val="000000"/>
                <w:sz w:val="20"/>
                <w:szCs w:val="20"/>
                <w:lang w:val="en-GB"/>
              </w:rPr>
              <w:t>2.29</w:t>
            </w:r>
          </w:p>
        </w:tc>
        <w:tc>
          <w:tcPr>
            <w:tcW w:w="739" w:type="dxa"/>
            <w:shd w:val="clear" w:color="auto" w:fill="auto"/>
            <w:noWrap/>
          </w:tcPr>
          <w:p w14:paraId="01F8E2AB" w14:textId="6FF0F895" w:rsidR="00340293" w:rsidRPr="00A074E0" w:rsidRDefault="00340293" w:rsidP="00340293">
            <w:pPr>
              <w:jc w:val="right"/>
              <w:rPr>
                <w:sz w:val="20"/>
                <w:szCs w:val="20"/>
                <w:lang w:val="en-GB" w:eastAsia="en-GB"/>
              </w:rPr>
            </w:pPr>
            <w:r w:rsidRPr="00A074E0">
              <w:rPr>
                <w:color w:val="000000"/>
                <w:sz w:val="20"/>
                <w:szCs w:val="20"/>
                <w:lang w:val="en-GB"/>
              </w:rPr>
              <w:t>2.33</w:t>
            </w:r>
          </w:p>
        </w:tc>
        <w:tc>
          <w:tcPr>
            <w:tcW w:w="750" w:type="dxa"/>
            <w:shd w:val="clear" w:color="auto" w:fill="auto"/>
            <w:noWrap/>
          </w:tcPr>
          <w:p w14:paraId="441C5A7D" w14:textId="0A7D5E40"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119C5EEC" w14:textId="77777777" w:rsidTr="00340293">
        <w:trPr>
          <w:trHeight w:val="315"/>
          <w:jc w:val="center"/>
        </w:trPr>
        <w:tc>
          <w:tcPr>
            <w:tcW w:w="4233" w:type="dxa"/>
            <w:shd w:val="clear" w:color="auto" w:fill="auto"/>
            <w:noWrap/>
          </w:tcPr>
          <w:p w14:paraId="37142BE3" w14:textId="069562F1" w:rsidR="00340293" w:rsidRPr="00A074E0" w:rsidRDefault="00340293" w:rsidP="00340293">
            <w:pPr>
              <w:rPr>
                <w:i/>
                <w:iCs/>
                <w:sz w:val="20"/>
                <w:szCs w:val="20"/>
                <w:lang w:val="en-GB" w:eastAsia="en-GB"/>
              </w:rPr>
            </w:pPr>
            <w:r w:rsidRPr="00A074E0">
              <w:rPr>
                <w:i/>
                <w:iCs/>
                <w:color w:val="000000"/>
                <w:sz w:val="20"/>
                <w:szCs w:val="20"/>
                <w:lang w:val="en-GB"/>
              </w:rPr>
              <w:t>Acarichthys heckelii</w:t>
            </w:r>
          </w:p>
        </w:tc>
        <w:tc>
          <w:tcPr>
            <w:tcW w:w="516" w:type="dxa"/>
            <w:shd w:val="clear" w:color="auto" w:fill="auto"/>
            <w:noWrap/>
          </w:tcPr>
          <w:p w14:paraId="1BE47C2F" w14:textId="2C01790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77CCCF3" w14:textId="4F8D4508"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39" w:type="dxa"/>
            <w:shd w:val="clear" w:color="auto" w:fill="auto"/>
            <w:noWrap/>
          </w:tcPr>
          <w:p w14:paraId="79CF50C1" w14:textId="799E19EC" w:rsidR="00340293" w:rsidRPr="00A074E0" w:rsidRDefault="00340293" w:rsidP="00340293">
            <w:pPr>
              <w:jc w:val="right"/>
              <w:rPr>
                <w:sz w:val="20"/>
                <w:szCs w:val="20"/>
                <w:lang w:val="en-GB" w:eastAsia="en-GB"/>
              </w:rPr>
            </w:pPr>
            <w:r w:rsidRPr="00A074E0">
              <w:rPr>
                <w:color w:val="000000"/>
                <w:sz w:val="20"/>
                <w:szCs w:val="20"/>
                <w:lang w:val="en-GB"/>
              </w:rPr>
              <w:t>3.18</w:t>
            </w:r>
          </w:p>
        </w:tc>
        <w:tc>
          <w:tcPr>
            <w:tcW w:w="750" w:type="dxa"/>
            <w:shd w:val="clear" w:color="auto" w:fill="auto"/>
            <w:noWrap/>
          </w:tcPr>
          <w:p w14:paraId="2159EB16" w14:textId="415560A8" w:rsidR="00340293" w:rsidRPr="00A074E0" w:rsidRDefault="00340293" w:rsidP="00340293">
            <w:pPr>
              <w:jc w:val="right"/>
              <w:rPr>
                <w:sz w:val="20"/>
                <w:szCs w:val="20"/>
                <w:lang w:val="en-GB" w:eastAsia="en-GB"/>
              </w:rPr>
            </w:pPr>
            <w:r w:rsidRPr="00A074E0">
              <w:rPr>
                <w:color w:val="000000"/>
                <w:sz w:val="20"/>
                <w:szCs w:val="20"/>
                <w:lang w:val="en-GB"/>
              </w:rPr>
              <w:t>1.17</w:t>
            </w:r>
          </w:p>
        </w:tc>
      </w:tr>
      <w:tr w:rsidR="00340293" w:rsidRPr="00A074E0" w14:paraId="07AE42E5" w14:textId="77777777" w:rsidTr="00340293">
        <w:trPr>
          <w:trHeight w:val="315"/>
          <w:jc w:val="center"/>
        </w:trPr>
        <w:tc>
          <w:tcPr>
            <w:tcW w:w="4233" w:type="dxa"/>
            <w:shd w:val="clear" w:color="auto" w:fill="auto"/>
            <w:noWrap/>
          </w:tcPr>
          <w:p w14:paraId="36F2327E" w14:textId="0369D27E" w:rsidR="00340293" w:rsidRPr="00A074E0" w:rsidRDefault="00340293" w:rsidP="00340293">
            <w:pPr>
              <w:rPr>
                <w:i/>
                <w:iCs/>
                <w:sz w:val="20"/>
                <w:szCs w:val="20"/>
                <w:lang w:val="en-GB" w:eastAsia="en-GB"/>
              </w:rPr>
            </w:pPr>
            <w:r w:rsidRPr="00A074E0">
              <w:rPr>
                <w:i/>
                <w:iCs/>
                <w:color w:val="000000"/>
                <w:sz w:val="20"/>
                <w:szCs w:val="20"/>
                <w:lang w:val="en-GB"/>
              </w:rPr>
              <w:t>Acartia (Acanthacartia) tonsa</w:t>
            </w:r>
          </w:p>
        </w:tc>
        <w:tc>
          <w:tcPr>
            <w:tcW w:w="516" w:type="dxa"/>
            <w:shd w:val="clear" w:color="auto" w:fill="auto"/>
            <w:noWrap/>
          </w:tcPr>
          <w:p w14:paraId="0487CC71" w14:textId="0DBCEDDD"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68BAB529" w14:textId="23FDF2B5" w:rsidR="00340293" w:rsidRPr="00A074E0" w:rsidRDefault="00340293" w:rsidP="00340293">
            <w:pPr>
              <w:jc w:val="right"/>
              <w:rPr>
                <w:sz w:val="20"/>
                <w:szCs w:val="20"/>
                <w:lang w:val="en-GB" w:eastAsia="en-GB"/>
              </w:rPr>
            </w:pPr>
            <w:r w:rsidRPr="00A074E0">
              <w:rPr>
                <w:color w:val="000000"/>
                <w:sz w:val="20"/>
                <w:szCs w:val="20"/>
                <w:lang w:val="en-GB"/>
              </w:rPr>
              <w:t>2.19</w:t>
            </w:r>
          </w:p>
        </w:tc>
        <w:tc>
          <w:tcPr>
            <w:tcW w:w="739" w:type="dxa"/>
            <w:shd w:val="clear" w:color="auto" w:fill="auto"/>
            <w:noWrap/>
          </w:tcPr>
          <w:p w14:paraId="5DC4C2E1" w14:textId="6054BECD" w:rsidR="00340293" w:rsidRPr="00A074E0" w:rsidRDefault="00340293" w:rsidP="00340293">
            <w:pPr>
              <w:jc w:val="right"/>
              <w:rPr>
                <w:sz w:val="20"/>
                <w:szCs w:val="20"/>
                <w:lang w:val="en-GB" w:eastAsia="en-GB"/>
              </w:rPr>
            </w:pPr>
            <w:r w:rsidRPr="00A074E0">
              <w:rPr>
                <w:color w:val="000000"/>
                <w:sz w:val="20"/>
                <w:szCs w:val="20"/>
                <w:lang w:val="en-GB"/>
              </w:rPr>
              <w:t>2.29</w:t>
            </w:r>
          </w:p>
        </w:tc>
        <w:tc>
          <w:tcPr>
            <w:tcW w:w="750" w:type="dxa"/>
            <w:shd w:val="clear" w:color="auto" w:fill="auto"/>
            <w:noWrap/>
          </w:tcPr>
          <w:p w14:paraId="60751B89" w14:textId="2E28AF64" w:rsidR="00340293" w:rsidRPr="00A074E0" w:rsidRDefault="00340293" w:rsidP="00340293">
            <w:pPr>
              <w:jc w:val="right"/>
              <w:rPr>
                <w:sz w:val="20"/>
                <w:szCs w:val="20"/>
                <w:lang w:val="en-GB" w:eastAsia="en-GB"/>
              </w:rPr>
            </w:pPr>
            <w:r w:rsidRPr="00A074E0">
              <w:rPr>
                <w:color w:val="000000"/>
                <w:sz w:val="20"/>
                <w:szCs w:val="20"/>
                <w:lang w:val="en-GB"/>
              </w:rPr>
              <w:t>1.42</w:t>
            </w:r>
          </w:p>
        </w:tc>
      </w:tr>
      <w:tr w:rsidR="00340293" w:rsidRPr="00A074E0" w14:paraId="5427AD2B" w14:textId="77777777" w:rsidTr="00340293">
        <w:trPr>
          <w:trHeight w:val="315"/>
          <w:jc w:val="center"/>
        </w:trPr>
        <w:tc>
          <w:tcPr>
            <w:tcW w:w="4233" w:type="dxa"/>
            <w:shd w:val="clear" w:color="auto" w:fill="auto"/>
            <w:noWrap/>
          </w:tcPr>
          <w:p w14:paraId="434902CA" w14:textId="69DD5EE6" w:rsidR="00340293" w:rsidRPr="00A074E0" w:rsidRDefault="00340293" w:rsidP="00340293">
            <w:pPr>
              <w:rPr>
                <w:i/>
                <w:iCs/>
                <w:sz w:val="20"/>
                <w:szCs w:val="20"/>
                <w:lang w:val="en-GB" w:eastAsia="en-GB"/>
              </w:rPr>
            </w:pPr>
            <w:r w:rsidRPr="00A074E0">
              <w:rPr>
                <w:i/>
                <w:iCs/>
                <w:color w:val="000000"/>
                <w:sz w:val="20"/>
                <w:szCs w:val="20"/>
                <w:lang w:val="en-GB"/>
              </w:rPr>
              <w:t>Acentrogobius pflaumii</w:t>
            </w:r>
          </w:p>
        </w:tc>
        <w:tc>
          <w:tcPr>
            <w:tcW w:w="516" w:type="dxa"/>
            <w:shd w:val="clear" w:color="auto" w:fill="auto"/>
            <w:noWrap/>
          </w:tcPr>
          <w:p w14:paraId="62FCD0AE" w14:textId="6C8E9A0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7DE8020" w14:textId="35B7339E"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39" w:type="dxa"/>
            <w:shd w:val="clear" w:color="auto" w:fill="auto"/>
            <w:noWrap/>
          </w:tcPr>
          <w:p w14:paraId="4DE60817" w14:textId="5043F5A9" w:rsidR="00340293" w:rsidRPr="00A074E0" w:rsidRDefault="00340293" w:rsidP="00340293">
            <w:pPr>
              <w:jc w:val="right"/>
              <w:rPr>
                <w:sz w:val="20"/>
                <w:szCs w:val="20"/>
                <w:lang w:val="en-GB" w:eastAsia="en-GB"/>
              </w:rPr>
            </w:pPr>
            <w:r w:rsidRPr="00A074E0">
              <w:rPr>
                <w:color w:val="000000"/>
                <w:sz w:val="20"/>
                <w:szCs w:val="20"/>
                <w:lang w:val="en-GB"/>
              </w:rPr>
              <w:t>2.59</w:t>
            </w:r>
          </w:p>
        </w:tc>
        <w:tc>
          <w:tcPr>
            <w:tcW w:w="750" w:type="dxa"/>
            <w:shd w:val="clear" w:color="auto" w:fill="auto"/>
            <w:noWrap/>
          </w:tcPr>
          <w:p w14:paraId="0CD14A9A" w14:textId="5A343640"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3C83DB84" w14:textId="77777777" w:rsidTr="00340293">
        <w:trPr>
          <w:trHeight w:val="315"/>
          <w:jc w:val="center"/>
        </w:trPr>
        <w:tc>
          <w:tcPr>
            <w:tcW w:w="4233" w:type="dxa"/>
            <w:shd w:val="clear" w:color="auto" w:fill="auto"/>
            <w:noWrap/>
          </w:tcPr>
          <w:p w14:paraId="112B1F71" w14:textId="201217A2" w:rsidR="00340293" w:rsidRPr="00A074E0" w:rsidRDefault="00340293" w:rsidP="00340293">
            <w:pPr>
              <w:rPr>
                <w:i/>
                <w:iCs/>
                <w:sz w:val="20"/>
                <w:szCs w:val="20"/>
                <w:lang w:val="en-GB" w:eastAsia="en-GB"/>
              </w:rPr>
            </w:pPr>
            <w:r w:rsidRPr="00A074E0">
              <w:rPr>
                <w:i/>
                <w:iCs/>
                <w:color w:val="000000"/>
                <w:sz w:val="20"/>
                <w:szCs w:val="20"/>
                <w:lang w:val="en-GB"/>
              </w:rPr>
              <w:t>Acipenser baerii</w:t>
            </w:r>
          </w:p>
        </w:tc>
        <w:tc>
          <w:tcPr>
            <w:tcW w:w="516" w:type="dxa"/>
            <w:shd w:val="clear" w:color="auto" w:fill="auto"/>
            <w:noWrap/>
          </w:tcPr>
          <w:p w14:paraId="3E61FD34" w14:textId="71216848" w:rsidR="00340293" w:rsidRPr="00A074E0" w:rsidRDefault="00340293" w:rsidP="00340293">
            <w:pPr>
              <w:jc w:val="right"/>
              <w:rPr>
                <w:sz w:val="20"/>
                <w:szCs w:val="20"/>
                <w:lang w:val="en-GB" w:eastAsia="en-GB"/>
              </w:rPr>
            </w:pPr>
            <w:r w:rsidRPr="00A074E0">
              <w:rPr>
                <w:color w:val="000000"/>
                <w:sz w:val="20"/>
                <w:szCs w:val="20"/>
                <w:lang w:val="en-GB"/>
              </w:rPr>
              <w:t>5</w:t>
            </w:r>
          </w:p>
        </w:tc>
        <w:tc>
          <w:tcPr>
            <w:tcW w:w="772" w:type="dxa"/>
            <w:shd w:val="clear" w:color="auto" w:fill="auto"/>
            <w:noWrap/>
          </w:tcPr>
          <w:p w14:paraId="503B94D9" w14:textId="29AA8878" w:rsidR="00340293" w:rsidRPr="00A074E0" w:rsidRDefault="00340293" w:rsidP="00340293">
            <w:pPr>
              <w:jc w:val="right"/>
              <w:rPr>
                <w:sz w:val="20"/>
                <w:szCs w:val="20"/>
                <w:lang w:val="en-GB" w:eastAsia="en-GB"/>
              </w:rPr>
            </w:pPr>
            <w:r w:rsidRPr="00A074E0">
              <w:rPr>
                <w:color w:val="000000"/>
                <w:sz w:val="20"/>
                <w:szCs w:val="20"/>
                <w:lang w:val="en-GB"/>
              </w:rPr>
              <w:t>3.02</w:t>
            </w:r>
          </w:p>
        </w:tc>
        <w:tc>
          <w:tcPr>
            <w:tcW w:w="739" w:type="dxa"/>
            <w:shd w:val="clear" w:color="auto" w:fill="auto"/>
            <w:noWrap/>
          </w:tcPr>
          <w:p w14:paraId="18CA2452" w14:textId="0E42363E" w:rsidR="00340293" w:rsidRPr="00A074E0" w:rsidRDefault="00340293" w:rsidP="00340293">
            <w:pPr>
              <w:jc w:val="right"/>
              <w:rPr>
                <w:sz w:val="20"/>
                <w:szCs w:val="20"/>
                <w:lang w:val="en-GB" w:eastAsia="en-GB"/>
              </w:rPr>
            </w:pPr>
            <w:r w:rsidRPr="00A074E0">
              <w:rPr>
                <w:color w:val="000000"/>
                <w:sz w:val="20"/>
                <w:szCs w:val="20"/>
                <w:lang w:val="en-GB"/>
              </w:rPr>
              <w:t>3.08</w:t>
            </w:r>
          </w:p>
        </w:tc>
        <w:tc>
          <w:tcPr>
            <w:tcW w:w="750" w:type="dxa"/>
            <w:shd w:val="clear" w:color="auto" w:fill="auto"/>
            <w:noWrap/>
          </w:tcPr>
          <w:p w14:paraId="1DE02F50" w14:textId="1D27A96A" w:rsidR="00340293" w:rsidRPr="00A074E0" w:rsidRDefault="00340293" w:rsidP="00340293">
            <w:pPr>
              <w:jc w:val="right"/>
              <w:rPr>
                <w:sz w:val="20"/>
                <w:szCs w:val="20"/>
                <w:lang w:val="en-GB" w:eastAsia="en-GB"/>
              </w:rPr>
            </w:pPr>
            <w:r w:rsidRPr="00A074E0">
              <w:rPr>
                <w:color w:val="000000"/>
                <w:sz w:val="20"/>
                <w:szCs w:val="20"/>
                <w:lang w:val="en-GB"/>
              </w:rPr>
              <w:t>2.53</w:t>
            </w:r>
          </w:p>
        </w:tc>
      </w:tr>
      <w:tr w:rsidR="00340293" w:rsidRPr="00A074E0" w14:paraId="0C33724D" w14:textId="77777777" w:rsidTr="00340293">
        <w:trPr>
          <w:trHeight w:val="315"/>
          <w:jc w:val="center"/>
        </w:trPr>
        <w:tc>
          <w:tcPr>
            <w:tcW w:w="4233" w:type="dxa"/>
            <w:shd w:val="clear" w:color="auto" w:fill="auto"/>
            <w:noWrap/>
          </w:tcPr>
          <w:p w14:paraId="29892D6C" w14:textId="159B0687" w:rsidR="00340293" w:rsidRPr="00A074E0" w:rsidRDefault="00340293" w:rsidP="00340293">
            <w:pPr>
              <w:rPr>
                <w:i/>
                <w:iCs/>
                <w:sz w:val="20"/>
                <w:szCs w:val="20"/>
                <w:lang w:val="en-GB" w:eastAsia="en-GB"/>
              </w:rPr>
            </w:pPr>
            <w:r w:rsidRPr="00A074E0">
              <w:rPr>
                <w:i/>
                <w:iCs/>
                <w:color w:val="000000"/>
                <w:sz w:val="20"/>
                <w:szCs w:val="20"/>
                <w:lang w:val="en-GB"/>
              </w:rPr>
              <w:t>Acipenser gueldenstaedtii</w:t>
            </w:r>
          </w:p>
        </w:tc>
        <w:tc>
          <w:tcPr>
            <w:tcW w:w="516" w:type="dxa"/>
            <w:shd w:val="clear" w:color="auto" w:fill="auto"/>
            <w:noWrap/>
          </w:tcPr>
          <w:p w14:paraId="0EA0533E" w14:textId="7756134D"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37A61E2E" w14:textId="3C2F5BE5" w:rsidR="00340293" w:rsidRPr="00A074E0" w:rsidRDefault="00340293" w:rsidP="00340293">
            <w:pPr>
              <w:jc w:val="right"/>
              <w:rPr>
                <w:sz w:val="20"/>
                <w:szCs w:val="20"/>
                <w:lang w:val="en-GB" w:eastAsia="en-GB"/>
              </w:rPr>
            </w:pPr>
            <w:r w:rsidRPr="00A074E0">
              <w:rPr>
                <w:color w:val="000000"/>
                <w:sz w:val="20"/>
                <w:szCs w:val="20"/>
                <w:lang w:val="en-GB"/>
              </w:rPr>
              <w:t>2.83</w:t>
            </w:r>
          </w:p>
        </w:tc>
        <w:tc>
          <w:tcPr>
            <w:tcW w:w="739" w:type="dxa"/>
            <w:shd w:val="clear" w:color="auto" w:fill="auto"/>
            <w:noWrap/>
          </w:tcPr>
          <w:p w14:paraId="7AE0AE70" w14:textId="7FE541D2" w:rsidR="00340293" w:rsidRPr="00A074E0" w:rsidRDefault="00340293" w:rsidP="00340293">
            <w:pPr>
              <w:jc w:val="right"/>
              <w:rPr>
                <w:sz w:val="20"/>
                <w:szCs w:val="20"/>
                <w:lang w:val="en-GB" w:eastAsia="en-GB"/>
              </w:rPr>
            </w:pPr>
            <w:r w:rsidRPr="00A074E0">
              <w:rPr>
                <w:color w:val="000000"/>
                <w:sz w:val="20"/>
                <w:szCs w:val="20"/>
                <w:lang w:val="en-GB"/>
              </w:rPr>
              <w:t>2.93</w:t>
            </w:r>
          </w:p>
        </w:tc>
        <w:tc>
          <w:tcPr>
            <w:tcW w:w="750" w:type="dxa"/>
            <w:shd w:val="clear" w:color="auto" w:fill="auto"/>
            <w:noWrap/>
          </w:tcPr>
          <w:p w14:paraId="1890F5D4" w14:textId="191B0922"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E3E36BA" w14:textId="77777777" w:rsidTr="00340293">
        <w:trPr>
          <w:trHeight w:val="315"/>
          <w:jc w:val="center"/>
        </w:trPr>
        <w:tc>
          <w:tcPr>
            <w:tcW w:w="4233" w:type="dxa"/>
            <w:shd w:val="clear" w:color="auto" w:fill="auto"/>
            <w:noWrap/>
          </w:tcPr>
          <w:p w14:paraId="2CB4B4DD" w14:textId="3D3A09EF" w:rsidR="00340293" w:rsidRPr="00A074E0" w:rsidRDefault="00340293" w:rsidP="00340293">
            <w:pPr>
              <w:rPr>
                <w:i/>
                <w:iCs/>
                <w:sz w:val="20"/>
                <w:szCs w:val="20"/>
                <w:lang w:val="en-GB" w:eastAsia="en-GB"/>
              </w:rPr>
            </w:pPr>
            <w:r w:rsidRPr="00A074E0">
              <w:rPr>
                <w:i/>
                <w:iCs/>
                <w:color w:val="000000"/>
                <w:sz w:val="20"/>
                <w:szCs w:val="20"/>
                <w:lang w:val="en-GB"/>
              </w:rPr>
              <w:t>Acipenser nudiventris</w:t>
            </w:r>
          </w:p>
        </w:tc>
        <w:tc>
          <w:tcPr>
            <w:tcW w:w="516" w:type="dxa"/>
            <w:shd w:val="clear" w:color="auto" w:fill="auto"/>
            <w:noWrap/>
          </w:tcPr>
          <w:p w14:paraId="2B8B414D" w14:textId="769BF29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854F799" w14:textId="57B63963" w:rsidR="00340293" w:rsidRPr="00A074E0" w:rsidRDefault="00340293" w:rsidP="00340293">
            <w:pPr>
              <w:jc w:val="right"/>
              <w:rPr>
                <w:sz w:val="20"/>
                <w:szCs w:val="20"/>
                <w:lang w:val="en-GB" w:eastAsia="en-GB"/>
              </w:rPr>
            </w:pPr>
            <w:r w:rsidRPr="00A074E0">
              <w:rPr>
                <w:color w:val="000000"/>
                <w:sz w:val="20"/>
                <w:szCs w:val="20"/>
                <w:lang w:val="en-GB"/>
              </w:rPr>
              <w:t>2.67</w:t>
            </w:r>
          </w:p>
        </w:tc>
        <w:tc>
          <w:tcPr>
            <w:tcW w:w="739" w:type="dxa"/>
            <w:shd w:val="clear" w:color="auto" w:fill="auto"/>
            <w:noWrap/>
          </w:tcPr>
          <w:p w14:paraId="0EAB6D25" w14:textId="04C45D2A"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50" w:type="dxa"/>
            <w:shd w:val="clear" w:color="auto" w:fill="auto"/>
            <w:noWrap/>
          </w:tcPr>
          <w:p w14:paraId="6186DFA2" w14:textId="7C36D1B2"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63F3165B" w14:textId="77777777" w:rsidTr="00340293">
        <w:trPr>
          <w:trHeight w:val="315"/>
          <w:jc w:val="center"/>
        </w:trPr>
        <w:tc>
          <w:tcPr>
            <w:tcW w:w="4233" w:type="dxa"/>
            <w:shd w:val="clear" w:color="auto" w:fill="auto"/>
            <w:noWrap/>
          </w:tcPr>
          <w:p w14:paraId="28AE8D52" w14:textId="5E1797C4" w:rsidR="00340293" w:rsidRPr="00A074E0" w:rsidRDefault="00340293" w:rsidP="00340293">
            <w:pPr>
              <w:rPr>
                <w:i/>
                <w:iCs/>
                <w:sz w:val="20"/>
                <w:szCs w:val="20"/>
                <w:lang w:val="en-GB" w:eastAsia="en-GB"/>
              </w:rPr>
            </w:pPr>
            <w:r w:rsidRPr="00A074E0">
              <w:rPr>
                <w:i/>
                <w:iCs/>
                <w:color w:val="000000"/>
                <w:sz w:val="20"/>
                <w:szCs w:val="20"/>
                <w:lang w:val="en-GB"/>
              </w:rPr>
              <w:t>Acipenser ruthenus</w:t>
            </w:r>
          </w:p>
        </w:tc>
        <w:tc>
          <w:tcPr>
            <w:tcW w:w="516" w:type="dxa"/>
            <w:shd w:val="clear" w:color="auto" w:fill="auto"/>
            <w:noWrap/>
          </w:tcPr>
          <w:p w14:paraId="4B7056C9" w14:textId="4A262F04"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2FBE2840" w14:textId="35E68D1D" w:rsidR="00340293" w:rsidRPr="00A074E0" w:rsidRDefault="00340293" w:rsidP="00340293">
            <w:pPr>
              <w:jc w:val="right"/>
              <w:rPr>
                <w:sz w:val="20"/>
                <w:szCs w:val="20"/>
                <w:lang w:val="en-GB" w:eastAsia="en-GB"/>
              </w:rPr>
            </w:pPr>
            <w:r w:rsidRPr="00A074E0">
              <w:rPr>
                <w:color w:val="000000"/>
                <w:sz w:val="20"/>
                <w:szCs w:val="20"/>
                <w:lang w:val="en-GB"/>
              </w:rPr>
              <w:t>2.86</w:t>
            </w:r>
          </w:p>
        </w:tc>
        <w:tc>
          <w:tcPr>
            <w:tcW w:w="739" w:type="dxa"/>
            <w:shd w:val="clear" w:color="auto" w:fill="auto"/>
            <w:noWrap/>
          </w:tcPr>
          <w:p w14:paraId="2D1AE0D0" w14:textId="68C05126" w:rsidR="00340293" w:rsidRPr="00A074E0" w:rsidRDefault="00340293" w:rsidP="00340293">
            <w:pPr>
              <w:jc w:val="right"/>
              <w:rPr>
                <w:sz w:val="20"/>
                <w:szCs w:val="20"/>
                <w:lang w:val="en-GB" w:eastAsia="en-GB"/>
              </w:rPr>
            </w:pPr>
            <w:r w:rsidRPr="00A074E0">
              <w:rPr>
                <w:color w:val="000000"/>
                <w:sz w:val="20"/>
                <w:szCs w:val="20"/>
                <w:lang w:val="en-GB"/>
              </w:rPr>
              <w:t>2.91</w:t>
            </w:r>
          </w:p>
        </w:tc>
        <w:tc>
          <w:tcPr>
            <w:tcW w:w="750" w:type="dxa"/>
            <w:shd w:val="clear" w:color="auto" w:fill="auto"/>
            <w:noWrap/>
          </w:tcPr>
          <w:p w14:paraId="7B2F62ED" w14:textId="34F600D0"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62FF405F" w14:textId="77777777" w:rsidTr="00340293">
        <w:trPr>
          <w:trHeight w:val="300"/>
          <w:jc w:val="center"/>
        </w:trPr>
        <w:tc>
          <w:tcPr>
            <w:tcW w:w="4233" w:type="dxa"/>
            <w:shd w:val="clear" w:color="auto" w:fill="auto"/>
            <w:noWrap/>
          </w:tcPr>
          <w:p w14:paraId="7FAD8F6D" w14:textId="5C89F584" w:rsidR="00340293" w:rsidRPr="00A074E0" w:rsidRDefault="00340293" w:rsidP="00340293">
            <w:pPr>
              <w:rPr>
                <w:i/>
                <w:iCs/>
                <w:sz w:val="20"/>
                <w:szCs w:val="20"/>
                <w:lang w:val="en-GB" w:eastAsia="en-GB"/>
              </w:rPr>
            </w:pPr>
            <w:r w:rsidRPr="00A074E0">
              <w:rPr>
                <w:i/>
                <w:iCs/>
                <w:color w:val="000000"/>
                <w:sz w:val="20"/>
                <w:szCs w:val="20"/>
                <w:lang w:val="en-GB"/>
              </w:rPr>
              <w:t>Acipenser schrenckii</w:t>
            </w:r>
          </w:p>
        </w:tc>
        <w:tc>
          <w:tcPr>
            <w:tcW w:w="516" w:type="dxa"/>
            <w:shd w:val="clear" w:color="auto" w:fill="auto"/>
            <w:noWrap/>
          </w:tcPr>
          <w:p w14:paraId="406437CB" w14:textId="339CAD82"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5FBD2F80" w14:textId="1CB924ED" w:rsidR="00340293" w:rsidRPr="00A074E0" w:rsidRDefault="00340293" w:rsidP="00340293">
            <w:pPr>
              <w:jc w:val="right"/>
              <w:rPr>
                <w:sz w:val="20"/>
                <w:szCs w:val="20"/>
                <w:lang w:val="en-GB" w:eastAsia="en-GB"/>
              </w:rPr>
            </w:pPr>
            <w:r w:rsidRPr="00A074E0">
              <w:rPr>
                <w:color w:val="000000"/>
                <w:sz w:val="20"/>
                <w:szCs w:val="20"/>
                <w:lang w:val="en-GB"/>
              </w:rPr>
              <w:t>1.83</w:t>
            </w:r>
          </w:p>
        </w:tc>
        <w:tc>
          <w:tcPr>
            <w:tcW w:w="739" w:type="dxa"/>
            <w:shd w:val="clear" w:color="auto" w:fill="auto"/>
            <w:noWrap/>
          </w:tcPr>
          <w:p w14:paraId="77D429A6" w14:textId="05CA63A1" w:rsidR="00340293" w:rsidRPr="00A074E0" w:rsidRDefault="00340293" w:rsidP="00340293">
            <w:pPr>
              <w:jc w:val="right"/>
              <w:rPr>
                <w:sz w:val="20"/>
                <w:szCs w:val="20"/>
                <w:lang w:val="en-GB" w:eastAsia="en-GB"/>
              </w:rPr>
            </w:pPr>
            <w:r w:rsidRPr="00A074E0">
              <w:rPr>
                <w:color w:val="000000"/>
                <w:sz w:val="20"/>
                <w:szCs w:val="20"/>
                <w:lang w:val="en-GB"/>
              </w:rPr>
              <w:t>1.90</w:t>
            </w:r>
          </w:p>
        </w:tc>
        <w:tc>
          <w:tcPr>
            <w:tcW w:w="750" w:type="dxa"/>
            <w:shd w:val="clear" w:color="auto" w:fill="auto"/>
            <w:noWrap/>
          </w:tcPr>
          <w:p w14:paraId="214EB194" w14:textId="405CCE90" w:rsidR="00340293" w:rsidRPr="00A074E0" w:rsidRDefault="00340293" w:rsidP="00340293">
            <w:pPr>
              <w:jc w:val="right"/>
              <w:rPr>
                <w:sz w:val="20"/>
                <w:szCs w:val="20"/>
                <w:lang w:val="en-GB" w:eastAsia="en-GB"/>
              </w:rPr>
            </w:pPr>
            <w:r w:rsidRPr="00A074E0">
              <w:rPr>
                <w:color w:val="000000"/>
                <w:sz w:val="20"/>
                <w:szCs w:val="20"/>
                <w:lang w:val="en-GB"/>
              </w:rPr>
              <w:t>1.25</w:t>
            </w:r>
          </w:p>
        </w:tc>
      </w:tr>
      <w:tr w:rsidR="00340293" w:rsidRPr="00A074E0" w14:paraId="7770E1E1" w14:textId="77777777" w:rsidTr="00340293">
        <w:trPr>
          <w:trHeight w:val="315"/>
          <w:jc w:val="center"/>
        </w:trPr>
        <w:tc>
          <w:tcPr>
            <w:tcW w:w="4233" w:type="dxa"/>
            <w:shd w:val="clear" w:color="auto" w:fill="auto"/>
            <w:noWrap/>
          </w:tcPr>
          <w:p w14:paraId="755572E5" w14:textId="436D3132" w:rsidR="00340293" w:rsidRPr="00A074E0" w:rsidRDefault="00340293" w:rsidP="00340293">
            <w:pPr>
              <w:rPr>
                <w:i/>
                <w:iCs/>
                <w:sz w:val="20"/>
                <w:szCs w:val="20"/>
                <w:lang w:val="en-GB" w:eastAsia="en-GB"/>
              </w:rPr>
            </w:pPr>
            <w:r w:rsidRPr="00A074E0">
              <w:rPr>
                <w:i/>
                <w:iCs/>
                <w:color w:val="000000"/>
                <w:sz w:val="20"/>
                <w:szCs w:val="20"/>
                <w:lang w:val="en-GB"/>
              </w:rPr>
              <w:t>Actumnus globulus</w:t>
            </w:r>
          </w:p>
        </w:tc>
        <w:tc>
          <w:tcPr>
            <w:tcW w:w="516" w:type="dxa"/>
            <w:shd w:val="clear" w:color="auto" w:fill="auto"/>
            <w:noWrap/>
          </w:tcPr>
          <w:p w14:paraId="6A25BB17" w14:textId="4F051E8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48763F5" w14:textId="12723429" w:rsidR="00340293" w:rsidRPr="00A074E0" w:rsidRDefault="00340293" w:rsidP="00340293">
            <w:pPr>
              <w:jc w:val="right"/>
              <w:rPr>
                <w:sz w:val="20"/>
                <w:szCs w:val="20"/>
                <w:lang w:val="en-GB" w:eastAsia="en-GB"/>
              </w:rPr>
            </w:pPr>
            <w:r w:rsidRPr="00A074E0">
              <w:rPr>
                <w:color w:val="000000"/>
                <w:sz w:val="20"/>
                <w:szCs w:val="20"/>
                <w:lang w:val="en-GB"/>
              </w:rPr>
              <w:t>2.25</w:t>
            </w:r>
          </w:p>
        </w:tc>
        <w:tc>
          <w:tcPr>
            <w:tcW w:w="739" w:type="dxa"/>
            <w:shd w:val="clear" w:color="auto" w:fill="auto"/>
            <w:noWrap/>
          </w:tcPr>
          <w:p w14:paraId="1912787C" w14:textId="4247C510" w:rsidR="00340293" w:rsidRPr="00A074E0" w:rsidRDefault="00340293" w:rsidP="00340293">
            <w:pPr>
              <w:jc w:val="right"/>
              <w:rPr>
                <w:sz w:val="20"/>
                <w:szCs w:val="20"/>
                <w:lang w:val="en-GB" w:eastAsia="en-GB"/>
              </w:rPr>
            </w:pPr>
            <w:r w:rsidRPr="00A074E0">
              <w:rPr>
                <w:color w:val="000000"/>
                <w:sz w:val="20"/>
                <w:szCs w:val="20"/>
                <w:lang w:val="en-GB"/>
              </w:rPr>
              <w:t>2.37</w:t>
            </w:r>
          </w:p>
        </w:tc>
        <w:tc>
          <w:tcPr>
            <w:tcW w:w="750" w:type="dxa"/>
            <w:shd w:val="clear" w:color="auto" w:fill="auto"/>
            <w:noWrap/>
          </w:tcPr>
          <w:p w14:paraId="74A4F5A6" w14:textId="565FCB2E" w:rsidR="00340293" w:rsidRPr="00A074E0" w:rsidRDefault="00340293" w:rsidP="00340293">
            <w:pPr>
              <w:jc w:val="right"/>
              <w:rPr>
                <w:sz w:val="20"/>
                <w:szCs w:val="20"/>
                <w:lang w:val="en-GB" w:eastAsia="en-GB"/>
              </w:rPr>
            </w:pPr>
            <w:r w:rsidRPr="00A074E0">
              <w:rPr>
                <w:color w:val="000000"/>
                <w:sz w:val="20"/>
                <w:szCs w:val="20"/>
                <w:lang w:val="en-GB"/>
              </w:rPr>
              <w:t>1.33</w:t>
            </w:r>
          </w:p>
        </w:tc>
      </w:tr>
      <w:tr w:rsidR="00340293" w:rsidRPr="00A074E0" w14:paraId="3BA54615" w14:textId="77777777" w:rsidTr="00340293">
        <w:trPr>
          <w:trHeight w:val="300"/>
          <w:jc w:val="center"/>
        </w:trPr>
        <w:tc>
          <w:tcPr>
            <w:tcW w:w="4233" w:type="dxa"/>
            <w:shd w:val="clear" w:color="auto" w:fill="auto"/>
            <w:noWrap/>
          </w:tcPr>
          <w:p w14:paraId="40966941" w14:textId="340291C8" w:rsidR="00340293" w:rsidRPr="00A074E0" w:rsidRDefault="00340293" w:rsidP="00340293">
            <w:pPr>
              <w:rPr>
                <w:i/>
                <w:iCs/>
                <w:sz w:val="20"/>
                <w:szCs w:val="20"/>
                <w:lang w:val="en-GB" w:eastAsia="en-GB"/>
              </w:rPr>
            </w:pPr>
            <w:r w:rsidRPr="00A074E0">
              <w:rPr>
                <w:i/>
                <w:iCs/>
                <w:color w:val="000000"/>
                <w:sz w:val="20"/>
                <w:szCs w:val="20"/>
                <w:lang w:val="en-GB"/>
              </w:rPr>
              <w:t>Aegla platensis</w:t>
            </w:r>
          </w:p>
        </w:tc>
        <w:tc>
          <w:tcPr>
            <w:tcW w:w="516" w:type="dxa"/>
            <w:shd w:val="clear" w:color="auto" w:fill="auto"/>
            <w:noWrap/>
          </w:tcPr>
          <w:p w14:paraId="6550A778" w14:textId="619F78F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235A406" w14:textId="3DF0E80F" w:rsidR="00340293" w:rsidRPr="00A074E0" w:rsidRDefault="00340293" w:rsidP="00340293">
            <w:pPr>
              <w:jc w:val="right"/>
              <w:rPr>
                <w:sz w:val="20"/>
                <w:szCs w:val="20"/>
                <w:lang w:val="en-GB" w:eastAsia="en-GB"/>
              </w:rPr>
            </w:pPr>
            <w:r w:rsidRPr="00A074E0">
              <w:rPr>
                <w:color w:val="000000"/>
                <w:sz w:val="20"/>
                <w:szCs w:val="20"/>
                <w:lang w:val="en-GB"/>
              </w:rPr>
              <w:t>1.65</w:t>
            </w:r>
          </w:p>
        </w:tc>
        <w:tc>
          <w:tcPr>
            <w:tcW w:w="739" w:type="dxa"/>
            <w:shd w:val="clear" w:color="auto" w:fill="auto"/>
            <w:noWrap/>
          </w:tcPr>
          <w:p w14:paraId="3EE25691" w14:textId="5E036E19" w:rsidR="00340293" w:rsidRPr="00A074E0" w:rsidRDefault="00340293" w:rsidP="00340293">
            <w:pPr>
              <w:jc w:val="right"/>
              <w:rPr>
                <w:sz w:val="20"/>
                <w:szCs w:val="20"/>
                <w:lang w:val="en-GB" w:eastAsia="en-GB"/>
              </w:rPr>
            </w:pPr>
            <w:r w:rsidRPr="00A074E0">
              <w:rPr>
                <w:color w:val="000000"/>
                <w:sz w:val="20"/>
                <w:szCs w:val="20"/>
                <w:lang w:val="en-GB"/>
              </w:rPr>
              <w:t>1.61</w:t>
            </w:r>
          </w:p>
        </w:tc>
        <w:tc>
          <w:tcPr>
            <w:tcW w:w="750" w:type="dxa"/>
            <w:shd w:val="clear" w:color="auto" w:fill="auto"/>
            <w:noWrap/>
          </w:tcPr>
          <w:p w14:paraId="0C1FD118" w14:textId="44A3AF71"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7E5958B1" w14:textId="77777777" w:rsidTr="00340293">
        <w:trPr>
          <w:trHeight w:val="300"/>
          <w:jc w:val="center"/>
        </w:trPr>
        <w:tc>
          <w:tcPr>
            <w:tcW w:w="4233" w:type="dxa"/>
            <w:shd w:val="clear" w:color="auto" w:fill="auto"/>
            <w:noWrap/>
          </w:tcPr>
          <w:p w14:paraId="4E7E6E97" w14:textId="568E4D47" w:rsidR="00340293" w:rsidRPr="00A074E0" w:rsidRDefault="00340293" w:rsidP="00340293">
            <w:pPr>
              <w:rPr>
                <w:i/>
                <w:iCs/>
                <w:sz w:val="20"/>
                <w:szCs w:val="20"/>
                <w:lang w:val="en-GB" w:eastAsia="en-GB"/>
              </w:rPr>
            </w:pPr>
            <w:r w:rsidRPr="00A074E0">
              <w:rPr>
                <w:i/>
                <w:iCs/>
                <w:color w:val="000000"/>
                <w:sz w:val="20"/>
                <w:szCs w:val="20"/>
                <w:lang w:val="en-GB"/>
              </w:rPr>
              <w:t>Aequorea conica</w:t>
            </w:r>
          </w:p>
        </w:tc>
        <w:tc>
          <w:tcPr>
            <w:tcW w:w="516" w:type="dxa"/>
            <w:shd w:val="clear" w:color="auto" w:fill="auto"/>
            <w:noWrap/>
          </w:tcPr>
          <w:p w14:paraId="63658453" w14:textId="2C3784B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8924C74" w14:textId="68EB5E35" w:rsidR="00340293" w:rsidRPr="00A074E0" w:rsidRDefault="00340293" w:rsidP="00340293">
            <w:pPr>
              <w:jc w:val="right"/>
              <w:rPr>
                <w:sz w:val="20"/>
                <w:szCs w:val="20"/>
                <w:lang w:val="en-GB" w:eastAsia="en-GB"/>
              </w:rPr>
            </w:pPr>
            <w:r w:rsidRPr="00A074E0">
              <w:rPr>
                <w:color w:val="000000"/>
                <w:sz w:val="20"/>
                <w:szCs w:val="20"/>
                <w:lang w:val="en-GB"/>
              </w:rPr>
              <w:t>2.24</w:t>
            </w:r>
          </w:p>
        </w:tc>
        <w:tc>
          <w:tcPr>
            <w:tcW w:w="739" w:type="dxa"/>
            <w:shd w:val="clear" w:color="auto" w:fill="auto"/>
            <w:noWrap/>
          </w:tcPr>
          <w:p w14:paraId="2F8BD1FD" w14:textId="288A0F84" w:rsidR="00340293" w:rsidRPr="00A074E0" w:rsidRDefault="00340293" w:rsidP="00340293">
            <w:pPr>
              <w:jc w:val="right"/>
              <w:rPr>
                <w:sz w:val="20"/>
                <w:szCs w:val="20"/>
                <w:lang w:val="en-GB" w:eastAsia="en-GB"/>
              </w:rPr>
            </w:pPr>
            <w:r w:rsidRPr="00A074E0">
              <w:rPr>
                <w:color w:val="000000"/>
                <w:sz w:val="20"/>
                <w:szCs w:val="20"/>
                <w:lang w:val="en-GB"/>
              </w:rPr>
              <w:t>2.27</w:t>
            </w:r>
          </w:p>
        </w:tc>
        <w:tc>
          <w:tcPr>
            <w:tcW w:w="750" w:type="dxa"/>
            <w:shd w:val="clear" w:color="auto" w:fill="auto"/>
            <w:noWrap/>
          </w:tcPr>
          <w:p w14:paraId="22039434" w14:textId="538202E2"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31777153" w14:textId="77777777" w:rsidTr="00340293">
        <w:trPr>
          <w:trHeight w:val="300"/>
          <w:jc w:val="center"/>
        </w:trPr>
        <w:tc>
          <w:tcPr>
            <w:tcW w:w="4233" w:type="dxa"/>
            <w:shd w:val="clear" w:color="auto" w:fill="auto"/>
            <w:noWrap/>
          </w:tcPr>
          <w:p w14:paraId="44AC7B48" w14:textId="3DB58054" w:rsidR="00340293" w:rsidRPr="00A074E0" w:rsidRDefault="00340293" w:rsidP="00340293">
            <w:pPr>
              <w:rPr>
                <w:i/>
                <w:iCs/>
                <w:sz w:val="20"/>
                <w:szCs w:val="20"/>
                <w:lang w:val="en-GB" w:eastAsia="en-GB"/>
              </w:rPr>
            </w:pPr>
            <w:r w:rsidRPr="00A074E0">
              <w:rPr>
                <w:i/>
                <w:iCs/>
                <w:color w:val="000000"/>
                <w:sz w:val="20"/>
                <w:szCs w:val="20"/>
                <w:lang w:val="en-GB"/>
              </w:rPr>
              <w:t>Aequorea globosa</w:t>
            </w:r>
          </w:p>
        </w:tc>
        <w:tc>
          <w:tcPr>
            <w:tcW w:w="516" w:type="dxa"/>
            <w:shd w:val="clear" w:color="auto" w:fill="auto"/>
            <w:noWrap/>
          </w:tcPr>
          <w:p w14:paraId="28025219" w14:textId="7708E36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C1453DB" w14:textId="2B085B1B" w:rsidR="00340293" w:rsidRPr="00A074E0" w:rsidRDefault="00340293" w:rsidP="00340293">
            <w:pPr>
              <w:jc w:val="right"/>
              <w:rPr>
                <w:sz w:val="20"/>
                <w:szCs w:val="20"/>
                <w:lang w:val="en-GB" w:eastAsia="en-GB"/>
              </w:rPr>
            </w:pPr>
            <w:r w:rsidRPr="00A074E0">
              <w:rPr>
                <w:color w:val="000000"/>
                <w:sz w:val="20"/>
                <w:szCs w:val="20"/>
                <w:lang w:val="en-GB"/>
              </w:rPr>
              <w:t>2.36</w:t>
            </w:r>
          </w:p>
        </w:tc>
        <w:tc>
          <w:tcPr>
            <w:tcW w:w="739" w:type="dxa"/>
            <w:shd w:val="clear" w:color="auto" w:fill="auto"/>
            <w:noWrap/>
          </w:tcPr>
          <w:p w14:paraId="32E20367" w14:textId="7A9BE44F" w:rsidR="00340293" w:rsidRPr="00A074E0" w:rsidRDefault="00340293" w:rsidP="00340293">
            <w:pPr>
              <w:jc w:val="right"/>
              <w:rPr>
                <w:sz w:val="20"/>
                <w:szCs w:val="20"/>
                <w:lang w:val="en-GB" w:eastAsia="en-GB"/>
              </w:rPr>
            </w:pPr>
            <w:r w:rsidRPr="00A074E0">
              <w:rPr>
                <w:color w:val="000000"/>
                <w:sz w:val="20"/>
                <w:szCs w:val="20"/>
                <w:lang w:val="en-GB"/>
              </w:rPr>
              <w:t>2.41</w:t>
            </w:r>
          </w:p>
        </w:tc>
        <w:tc>
          <w:tcPr>
            <w:tcW w:w="750" w:type="dxa"/>
            <w:shd w:val="clear" w:color="auto" w:fill="auto"/>
            <w:noWrap/>
          </w:tcPr>
          <w:p w14:paraId="23A95039" w14:textId="4992B22B"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7F6EE359" w14:textId="77777777" w:rsidTr="00340293">
        <w:trPr>
          <w:trHeight w:val="300"/>
          <w:jc w:val="center"/>
        </w:trPr>
        <w:tc>
          <w:tcPr>
            <w:tcW w:w="4233" w:type="dxa"/>
            <w:shd w:val="clear" w:color="auto" w:fill="auto"/>
            <w:noWrap/>
          </w:tcPr>
          <w:p w14:paraId="4E435617" w14:textId="1BCA050C" w:rsidR="00340293" w:rsidRPr="00A074E0" w:rsidRDefault="00340293" w:rsidP="00340293">
            <w:pPr>
              <w:rPr>
                <w:i/>
                <w:iCs/>
                <w:sz w:val="20"/>
                <w:szCs w:val="20"/>
                <w:lang w:val="en-GB" w:eastAsia="en-GB"/>
              </w:rPr>
            </w:pPr>
            <w:r w:rsidRPr="00A074E0">
              <w:rPr>
                <w:i/>
                <w:iCs/>
                <w:color w:val="000000"/>
                <w:sz w:val="20"/>
                <w:szCs w:val="20"/>
                <w:lang w:val="en-GB"/>
              </w:rPr>
              <w:t>Aequorea vitrina</w:t>
            </w:r>
          </w:p>
        </w:tc>
        <w:tc>
          <w:tcPr>
            <w:tcW w:w="516" w:type="dxa"/>
            <w:shd w:val="clear" w:color="auto" w:fill="auto"/>
            <w:noWrap/>
          </w:tcPr>
          <w:p w14:paraId="084AA180" w14:textId="303066A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222699E" w14:textId="4BDE6DC8" w:rsidR="00340293" w:rsidRPr="00A074E0" w:rsidRDefault="00340293" w:rsidP="00340293">
            <w:pPr>
              <w:jc w:val="right"/>
              <w:rPr>
                <w:sz w:val="20"/>
                <w:szCs w:val="20"/>
                <w:lang w:val="en-GB" w:eastAsia="en-GB"/>
              </w:rPr>
            </w:pPr>
            <w:r w:rsidRPr="00A074E0">
              <w:rPr>
                <w:color w:val="000000"/>
                <w:sz w:val="20"/>
                <w:szCs w:val="20"/>
                <w:lang w:val="en-GB"/>
              </w:rPr>
              <w:t>2.24</w:t>
            </w:r>
          </w:p>
        </w:tc>
        <w:tc>
          <w:tcPr>
            <w:tcW w:w="739" w:type="dxa"/>
            <w:shd w:val="clear" w:color="auto" w:fill="auto"/>
            <w:noWrap/>
          </w:tcPr>
          <w:p w14:paraId="6D3A9C20" w14:textId="2F266115" w:rsidR="00340293" w:rsidRPr="00A074E0" w:rsidRDefault="00340293" w:rsidP="00340293">
            <w:pPr>
              <w:jc w:val="right"/>
              <w:rPr>
                <w:sz w:val="20"/>
                <w:szCs w:val="20"/>
                <w:lang w:val="en-GB" w:eastAsia="en-GB"/>
              </w:rPr>
            </w:pPr>
            <w:r w:rsidRPr="00A074E0">
              <w:rPr>
                <w:color w:val="000000"/>
                <w:sz w:val="20"/>
                <w:szCs w:val="20"/>
                <w:lang w:val="en-GB"/>
              </w:rPr>
              <w:t>2.27</w:t>
            </w:r>
          </w:p>
        </w:tc>
        <w:tc>
          <w:tcPr>
            <w:tcW w:w="750" w:type="dxa"/>
            <w:shd w:val="clear" w:color="auto" w:fill="auto"/>
            <w:noWrap/>
          </w:tcPr>
          <w:p w14:paraId="7C846DA2" w14:textId="6E672AC8"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39906AAF" w14:textId="77777777" w:rsidTr="00340293">
        <w:trPr>
          <w:trHeight w:val="300"/>
          <w:jc w:val="center"/>
        </w:trPr>
        <w:tc>
          <w:tcPr>
            <w:tcW w:w="4233" w:type="dxa"/>
            <w:shd w:val="clear" w:color="auto" w:fill="auto"/>
            <w:noWrap/>
          </w:tcPr>
          <w:p w14:paraId="5C14C524" w14:textId="06E137CA" w:rsidR="00340293" w:rsidRPr="00A074E0" w:rsidRDefault="00340293" w:rsidP="00340293">
            <w:pPr>
              <w:rPr>
                <w:i/>
                <w:iCs/>
                <w:sz w:val="20"/>
                <w:szCs w:val="20"/>
                <w:lang w:val="en-GB" w:eastAsia="en-GB"/>
              </w:rPr>
            </w:pPr>
            <w:r w:rsidRPr="00A074E0">
              <w:rPr>
                <w:i/>
                <w:iCs/>
                <w:color w:val="000000"/>
                <w:sz w:val="20"/>
                <w:szCs w:val="20"/>
                <w:lang w:val="en-GB"/>
              </w:rPr>
              <w:t>Aglaura hemistoma</w:t>
            </w:r>
          </w:p>
        </w:tc>
        <w:tc>
          <w:tcPr>
            <w:tcW w:w="516" w:type="dxa"/>
            <w:shd w:val="clear" w:color="auto" w:fill="auto"/>
            <w:noWrap/>
          </w:tcPr>
          <w:p w14:paraId="23DBE101" w14:textId="0926010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5539E8E" w14:textId="1202F9D6" w:rsidR="00340293" w:rsidRPr="00A074E0" w:rsidRDefault="00340293" w:rsidP="00340293">
            <w:pPr>
              <w:jc w:val="right"/>
              <w:rPr>
                <w:sz w:val="20"/>
                <w:szCs w:val="20"/>
                <w:lang w:val="en-GB" w:eastAsia="en-GB"/>
              </w:rPr>
            </w:pPr>
            <w:r w:rsidRPr="00A074E0">
              <w:rPr>
                <w:color w:val="000000"/>
                <w:sz w:val="20"/>
                <w:szCs w:val="20"/>
                <w:lang w:val="en-GB"/>
              </w:rPr>
              <w:t>2.24</w:t>
            </w:r>
          </w:p>
        </w:tc>
        <w:tc>
          <w:tcPr>
            <w:tcW w:w="739" w:type="dxa"/>
            <w:shd w:val="clear" w:color="auto" w:fill="auto"/>
            <w:noWrap/>
          </w:tcPr>
          <w:p w14:paraId="33F69A75" w14:textId="17373D5E" w:rsidR="00340293" w:rsidRPr="00A074E0" w:rsidRDefault="00340293" w:rsidP="00340293">
            <w:pPr>
              <w:jc w:val="right"/>
              <w:rPr>
                <w:sz w:val="20"/>
                <w:szCs w:val="20"/>
                <w:lang w:val="en-GB" w:eastAsia="en-GB"/>
              </w:rPr>
            </w:pPr>
            <w:r w:rsidRPr="00A074E0">
              <w:rPr>
                <w:color w:val="000000"/>
                <w:sz w:val="20"/>
                <w:szCs w:val="20"/>
                <w:lang w:val="en-GB"/>
              </w:rPr>
              <w:t>2.27</w:t>
            </w:r>
          </w:p>
        </w:tc>
        <w:tc>
          <w:tcPr>
            <w:tcW w:w="750" w:type="dxa"/>
            <w:shd w:val="clear" w:color="auto" w:fill="auto"/>
            <w:noWrap/>
          </w:tcPr>
          <w:p w14:paraId="1690516C" w14:textId="3D3A0296"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15B738D4" w14:textId="77777777" w:rsidTr="00340293">
        <w:trPr>
          <w:trHeight w:val="300"/>
          <w:jc w:val="center"/>
        </w:trPr>
        <w:tc>
          <w:tcPr>
            <w:tcW w:w="4233" w:type="dxa"/>
            <w:shd w:val="clear" w:color="auto" w:fill="auto"/>
            <w:noWrap/>
          </w:tcPr>
          <w:p w14:paraId="74599C3B" w14:textId="7581FA3F" w:rsidR="00340293" w:rsidRPr="00A074E0" w:rsidRDefault="00340293" w:rsidP="00340293">
            <w:pPr>
              <w:rPr>
                <w:i/>
                <w:iCs/>
                <w:sz w:val="20"/>
                <w:szCs w:val="20"/>
                <w:lang w:val="en-GB" w:eastAsia="en-GB"/>
              </w:rPr>
            </w:pPr>
            <w:r w:rsidRPr="00A074E0">
              <w:rPr>
                <w:i/>
                <w:iCs/>
                <w:color w:val="000000"/>
                <w:sz w:val="20"/>
                <w:szCs w:val="20"/>
                <w:lang w:val="en-GB"/>
              </w:rPr>
              <w:t>Aix galericulata</w:t>
            </w:r>
          </w:p>
        </w:tc>
        <w:tc>
          <w:tcPr>
            <w:tcW w:w="516" w:type="dxa"/>
            <w:shd w:val="clear" w:color="auto" w:fill="auto"/>
            <w:noWrap/>
          </w:tcPr>
          <w:p w14:paraId="2CCB696A" w14:textId="166A4737"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1297C33B" w14:textId="063AB411" w:rsidR="00340293" w:rsidRPr="00A074E0" w:rsidRDefault="00340293" w:rsidP="00340293">
            <w:pPr>
              <w:jc w:val="right"/>
              <w:rPr>
                <w:sz w:val="20"/>
                <w:szCs w:val="20"/>
                <w:lang w:val="en-GB" w:eastAsia="en-GB"/>
              </w:rPr>
            </w:pPr>
            <w:r w:rsidRPr="00A074E0">
              <w:rPr>
                <w:color w:val="000000"/>
                <w:sz w:val="20"/>
                <w:szCs w:val="20"/>
                <w:lang w:val="en-GB"/>
              </w:rPr>
              <w:t>3.42</w:t>
            </w:r>
          </w:p>
        </w:tc>
        <w:tc>
          <w:tcPr>
            <w:tcW w:w="739" w:type="dxa"/>
            <w:shd w:val="clear" w:color="auto" w:fill="auto"/>
            <w:noWrap/>
          </w:tcPr>
          <w:p w14:paraId="632958FE" w14:textId="151AB4AA" w:rsidR="00340293" w:rsidRPr="00A074E0" w:rsidRDefault="00340293" w:rsidP="00340293">
            <w:pPr>
              <w:jc w:val="right"/>
              <w:rPr>
                <w:sz w:val="20"/>
                <w:szCs w:val="20"/>
                <w:lang w:val="en-GB" w:eastAsia="en-GB"/>
              </w:rPr>
            </w:pPr>
            <w:r w:rsidRPr="00A074E0">
              <w:rPr>
                <w:color w:val="000000"/>
                <w:sz w:val="20"/>
                <w:szCs w:val="20"/>
                <w:lang w:val="en-GB"/>
              </w:rPr>
              <w:t>3.55</w:t>
            </w:r>
          </w:p>
        </w:tc>
        <w:tc>
          <w:tcPr>
            <w:tcW w:w="750" w:type="dxa"/>
            <w:shd w:val="clear" w:color="auto" w:fill="auto"/>
            <w:noWrap/>
          </w:tcPr>
          <w:p w14:paraId="4447E8B5" w14:textId="3C9191FC"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23801E05" w14:textId="77777777" w:rsidTr="00340293">
        <w:trPr>
          <w:trHeight w:val="300"/>
          <w:jc w:val="center"/>
        </w:trPr>
        <w:tc>
          <w:tcPr>
            <w:tcW w:w="4233" w:type="dxa"/>
            <w:shd w:val="clear" w:color="auto" w:fill="auto"/>
            <w:noWrap/>
          </w:tcPr>
          <w:p w14:paraId="310BE506" w14:textId="379A3B2D" w:rsidR="00340293" w:rsidRPr="00A074E0" w:rsidRDefault="00340293" w:rsidP="00340293">
            <w:pPr>
              <w:rPr>
                <w:i/>
                <w:iCs/>
                <w:sz w:val="20"/>
                <w:szCs w:val="20"/>
                <w:lang w:val="en-GB" w:eastAsia="en-GB"/>
              </w:rPr>
            </w:pPr>
            <w:r w:rsidRPr="00A074E0">
              <w:rPr>
                <w:i/>
                <w:iCs/>
                <w:color w:val="000000"/>
                <w:sz w:val="20"/>
                <w:szCs w:val="20"/>
                <w:lang w:val="en-GB"/>
              </w:rPr>
              <w:t>Alburnoides bipunctatus</w:t>
            </w:r>
          </w:p>
        </w:tc>
        <w:tc>
          <w:tcPr>
            <w:tcW w:w="516" w:type="dxa"/>
            <w:shd w:val="clear" w:color="auto" w:fill="auto"/>
            <w:noWrap/>
          </w:tcPr>
          <w:p w14:paraId="305DE003" w14:textId="32DD03E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C679BD9" w14:textId="63EB13CC" w:rsidR="00340293" w:rsidRPr="00A074E0" w:rsidRDefault="00340293" w:rsidP="00340293">
            <w:pPr>
              <w:jc w:val="right"/>
              <w:rPr>
                <w:sz w:val="20"/>
                <w:szCs w:val="20"/>
                <w:lang w:val="en-GB" w:eastAsia="en-GB"/>
              </w:rPr>
            </w:pPr>
            <w:r w:rsidRPr="00A074E0">
              <w:rPr>
                <w:color w:val="000000"/>
                <w:sz w:val="20"/>
                <w:szCs w:val="20"/>
                <w:lang w:val="en-GB"/>
              </w:rPr>
              <w:t>3.07</w:t>
            </w:r>
          </w:p>
        </w:tc>
        <w:tc>
          <w:tcPr>
            <w:tcW w:w="739" w:type="dxa"/>
            <w:shd w:val="clear" w:color="auto" w:fill="auto"/>
            <w:noWrap/>
          </w:tcPr>
          <w:p w14:paraId="4DD2959E" w14:textId="4C636E5F" w:rsidR="00340293" w:rsidRPr="00A074E0" w:rsidRDefault="00340293" w:rsidP="00340293">
            <w:pPr>
              <w:jc w:val="right"/>
              <w:rPr>
                <w:sz w:val="20"/>
                <w:szCs w:val="20"/>
                <w:lang w:val="en-GB" w:eastAsia="en-GB"/>
              </w:rPr>
            </w:pPr>
            <w:r w:rsidRPr="00A074E0">
              <w:rPr>
                <w:color w:val="000000"/>
                <w:sz w:val="20"/>
                <w:szCs w:val="20"/>
                <w:lang w:val="en-GB"/>
              </w:rPr>
              <w:t>3.14</w:t>
            </w:r>
          </w:p>
        </w:tc>
        <w:tc>
          <w:tcPr>
            <w:tcW w:w="750" w:type="dxa"/>
            <w:shd w:val="clear" w:color="auto" w:fill="auto"/>
            <w:noWrap/>
          </w:tcPr>
          <w:p w14:paraId="22C2BAAC" w14:textId="1D8E169E"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4A62F87E" w14:textId="77777777" w:rsidTr="00340293">
        <w:trPr>
          <w:trHeight w:val="300"/>
          <w:jc w:val="center"/>
        </w:trPr>
        <w:tc>
          <w:tcPr>
            <w:tcW w:w="4233" w:type="dxa"/>
            <w:shd w:val="clear" w:color="auto" w:fill="auto"/>
            <w:noWrap/>
          </w:tcPr>
          <w:p w14:paraId="050C6EE0" w14:textId="6F0678A6" w:rsidR="00340293" w:rsidRPr="00A074E0" w:rsidRDefault="00340293" w:rsidP="00340293">
            <w:pPr>
              <w:rPr>
                <w:i/>
                <w:iCs/>
                <w:sz w:val="20"/>
                <w:szCs w:val="20"/>
                <w:lang w:val="en-GB" w:eastAsia="en-GB"/>
              </w:rPr>
            </w:pPr>
            <w:r w:rsidRPr="00A074E0">
              <w:rPr>
                <w:i/>
                <w:iCs/>
                <w:color w:val="000000"/>
                <w:sz w:val="20"/>
                <w:szCs w:val="20"/>
                <w:lang w:val="en-GB"/>
              </w:rPr>
              <w:t>Alburnus alburnus</w:t>
            </w:r>
          </w:p>
        </w:tc>
        <w:tc>
          <w:tcPr>
            <w:tcW w:w="516" w:type="dxa"/>
            <w:shd w:val="clear" w:color="auto" w:fill="auto"/>
            <w:noWrap/>
          </w:tcPr>
          <w:p w14:paraId="49063EAC" w14:textId="664F5C8F" w:rsidR="00340293" w:rsidRPr="00A074E0" w:rsidRDefault="00340293" w:rsidP="00340293">
            <w:pPr>
              <w:jc w:val="right"/>
              <w:rPr>
                <w:sz w:val="20"/>
                <w:szCs w:val="20"/>
                <w:lang w:val="en-GB" w:eastAsia="en-GB"/>
              </w:rPr>
            </w:pPr>
            <w:r w:rsidRPr="00A074E0">
              <w:rPr>
                <w:color w:val="000000"/>
                <w:sz w:val="20"/>
                <w:szCs w:val="20"/>
                <w:lang w:val="en-GB"/>
              </w:rPr>
              <w:t>7</w:t>
            </w:r>
          </w:p>
        </w:tc>
        <w:tc>
          <w:tcPr>
            <w:tcW w:w="772" w:type="dxa"/>
            <w:shd w:val="clear" w:color="auto" w:fill="auto"/>
            <w:noWrap/>
          </w:tcPr>
          <w:p w14:paraId="0F9F2846" w14:textId="0D9EB54A" w:rsidR="00340293" w:rsidRPr="00A074E0" w:rsidRDefault="00340293" w:rsidP="00340293">
            <w:pPr>
              <w:jc w:val="right"/>
              <w:rPr>
                <w:sz w:val="20"/>
                <w:szCs w:val="20"/>
                <w:lang w:val="en-GB" w:eastAsia="en-GB"/>
              </w:rPr>
            </w:pPr>
            <w:r w:rsidRPr="00A074E0">
              <w:rPr>
                <w:color w:val="000000"/>
                <w:sz w:val="20"/>
                <w:szCs w:val="20"/>
                <w:lang w:val="en-GB"/>
              </w:rPr>
              <w:t>2.50</w:t>
            </w:r>
          </w:p>
        </w:tc>
        <w:tc>
          <w:tcPr>
            <w:tcW w:w="739" w:type="dxa"/>
            <w:shd w:val="clear" w:color="auto" w:fill="auto"/>
            <w:noWrap/>
          </w:tcPr>
          <w:p w14:paraId="67D8CC76" w14:textId="1C9D9B78" w:rsidR="00340293" w:rsidRPr="00A074E0" w:rsidRDefault="00340293" w:rsidP="00340293">
            <w:pPr>
              <w:jc w:val="right"/>
              <w:rPr>
                <w:sz w:val="20"/>
                <w:szCs w:val="20"/>
                <w:lang w:val="en-GB" w:eastAsia="en-GB"/>
              </w:rPr>
            </w:pPr>
            <w:r w:rsidRPr="00A074E0">
              <w:rPr>
                <w:color w:val="000000"/>
                <w:sz w:val="20"/>
                <w:szCs w:val="20"/>
                <w:lang w:val="en-GB"/>
              </w:rPr>
              <w:t>2.55</w:t>
            </w:r>
          </w:p>
        </w:tc>
        <w:tc>
          <w:tcPr>
            <w:tcW w:w="750" w:type="dxa"/>
            <w:shd w:val="clear" w:color="auto" w:fill="auto"/>
            <w:noWrap/>
          </w:tcPr>
          <w:p w14:paraId="0328AC34" w14:textId="65621E49" w:rsidR="00340293" w:rsidRPr="00A074E0" w:rsidRDefault="00340293" w:rsidP="00340293">
            <w:pPr>
              <w:jc w:val="right"/>
              <w:rPr>
                <w:sz w:val="20"/>
                <w:szCs w:val="20"/>
                <w:lang w:val="en-GB" w:eastAsia="en-GB"/>
              </w:rPr>
            </w:pPr>
            <w:r w:rsidRPr="00A074E0">
              <w:rPr>
                <w:color w:val="000000"/>
                <w:sz w:val="20"/>
                <w:szCs w:val="20"/>
                <w:lang w:val="en-GB"/>
              </w:rPr>
              <w:t>2.07</w:t>
            </w:r>
          </w:p>
        </w:tc>
      </w:tr>
      <w:tr w:rsidR="00340293" w:rsidRPr="00A074E0" w14:paraId="439B5DD8" w14:textId="77777777" w:rsidTr="00340293">
        <w:trPr>
          <w:trHeight w:val="300"/>
          <w:jc w:val="center"/>
        </w:trPr>
        <w:tc>
          <w:tcPr>
            <w:tcW w:w="4233" w:type="dxa"/>
            <w:shd w:val="clear" w:color="auto" w:fill="auto"/>
            <w:noWrap/>
          </w:tcPr>
          <w:p w14:paraId="51E3DD0E" w14:textId="0030D29B" w:rsidR="00340293" w:rsidRPr="00A074E0" w:rsidRDefault="00340293" w:rsidP="00340293">
            <w:pPr>
              <w:rPr>
                <w:i/>
                <w:iCs/>
                <w:sz w:val="20"/>
                <w:szCs w:val="20"/>
                <w:lang w:val="en-GB" w:eastAsia="en-GB"/>
              </w:rPr>
            </w:pPr>
            <w:r w:rsidRPr="00A074E0">
              <w:rPr>
                <w:i/>
                <w:iCs/>
                <w:color w:val="000000"/>
                <w:sz w:val="20"/>
                <w:szCs w:val="20"/>
                <w:lang w:val="en-GB"/>
              </w:rPr>
              <w:t>Alburnus battalgilae</w:t>
            </w:r>
          </w:p>
        </w:tc>
        <w:tc>
          <w:tcPr>
            <w:tcW w:w="516" w:type="dxa"/>
            <w:shd w:val="clear" w:color="auto" w:fill="auto"/>
            <w:noWrap/>
          </w:tcPr>
          <w:p w14:paraId="2DA4466B" w14:textId="6C0C2FFD"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122E32AB" w14:textId="2A99F925" w:rsidR="00340293" w:rsidRPr="00A074E0" w:rsidRDefault="00340293" w:rsidP="00340293">
            <w:pPr>
              <w:jc w:val="right"/>
              <w:rPr>
                <w:sz w:val="20"/>
                <w:szCs w:val="20"/>
                <w:lang w:val="en-GB" w:eastAsia="en-GB"/>
              </w:rPr>
            </w:pPr>
            <w:r w:rsidRPr="00A074E0">
              <w:rPr>
                <w:color w:val="000000"/>
                <w:sz w:val="20"/>
                <w:szCs w:val="20"/>
                <w:lang w:val="en-GB"/>
              </w:rPr>
              <w:t>2.25</w:t>
            </w:r>
          </w:p>
        </w:tc>
        <w:tc>
          <w:tcPr>
            <w:tcW w:w="739" w:type="dxa"/>
            <w:shd w:val="clear" w:color="auto" w:fill="auto"/>
            <w:noWrap/>
          </w:tcPr>
          <w:p w14:paraId="115A7BA7" w14:textId="6FF7C872" w:rsidR="00340293" w:rsidRPr="00A074E0" w:rsidRDefault="00340293" w:rsidP="00340293">
            <w:pPr>
              <w:jc w:val="right"/>
              <w:rPr>
                <w:sz w:val="20"/>
                <w:szCs w:val="20"/>
                <w:lang w:val="en-GB" w:eastAsia="en-GB"/>
              </w:rPr>
            </w:pPr>
            <w:r w:rsidRPr="00A074E0">
              <w:rPr>
                <w:color w:val="000000"/>
                <w:sz w:val="20"/>
                <w:szCs w:val="20"/>
                <w:lang w:val="en-GB"/>
              </w:rPr>
              <w:t>2.29</w:t>
            </w:r>
          </w:p>
        </w:tc>
        <w:tc>
          <w:tcPr>
            <w:tcW w:w="750" w:type="dxa"/>
            <w:shd w:val="clear" w:color="auto" w:fill="auto"/>
            <w:noWrap/>
          </w:tcPr>
          <w:p w14:paraId="57466B9E" w14:textId="0FD1AC9C"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69AE82E7" w14:textId="77777777" w:rsidTr="00340293">
        <w:trPr>
          <w:trHeight w:val="300"/>
          <w:jc w:val="center"/>
        </w:trPr>
        <w:tc>
          <w:tcPr>
            <w:tcW w:w="4233" w:type="dxa"/>
            <w:shd w:val="clear" w:color="auto" w:fill="auto"/>
            <w:noWrap/>
          </w:tcPr>
          <w:p w14:paraId="3A6C1251" w14:textId="79D7A56D" w:rsidR="00340293" w:rsidRPr="00A074E0" w:rsidRDefault="00340293" w:rsidP="00340293">
            <w:pPr>
              <w:rPr>
                <w:i/>
                <w:iCs/>
                <w:sz w:val="20"/>
                <w:szCs w:val="20"/>
                <w:lang w:val="en-GB" w:eastAsia="en-GB"/>
              </w:rPr>
            </w:pPr>
            <w:r w:rsidRPr="00A074E0">
              <w:rPr>
                <w:i/>
                <w:iCs/>
                <w:color w:val="000000"/>
                <w:sz w:val="20"/>
                <w:szCs w:val="20"/>
                <w:lang w:val="en-GB"/>
              </w:rPr>
              <w:t>Alburnus chalcoides</w:t>
            </w:r>
          </w:p>
        </w:tc>
        <w:tc>
          <w:tcPr>
            <w:tcW w:w="516" w:type="dxa"/>
            <w:shd w:val="clear" w:color="auto" w:fill="auto"/>
            <w:noWrap/>
          </w:tcPr>
          <w:p w14:paraId="5F078803" w14:textId="60F22EB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EF9CC15" w14:textId="45F841CF" w:rsidR="00340293" w:rsidRPr="00A074E0" w:rsidRDefault="00340293" w:rsidP="00340293">
            <w:pPr>
              <w:jc w:val="right"/>
              <w:rPr>
                <w:sz w:val="20"/>
                <w:szCs w:val="20"/>
                <w:lang w:val="en-GB" w:eastAsia="en-GB"/>
              </w:rPr>
            </w:pPr>
            <w:r w:rsidRPr="00A074E0">
              <w:rPr>
                <w:color w:val="000000"/>
                <w:sz w:val="20"/>
                <w:szCs w:val="20"/>
                <w:lang w:val="en-GB"/>
              </w:rPr>
              <w:t>2.71</w:t>
            </w:r>
          </w:p>
        </w:tc>
        <w:tc>
          <w:tcPr>
            <w:tcW w:w="739" w:type="dxa"/>
            <w:shd w:val="clear" w:color="auto" w:fill="auto"/>
            <w:noWrap/>
          </w:tcPr>
          <w:p w14:paraId="1017182D" w14:textId="600175AB" w:rsidR="00340293" w:rsidRPr="00A074E0" w:rsidRDefault="00340293" w:rsidP="00340293">
            <w:pPr>
              <w:jc w:val="right"/>
              <w:rPr>
                <w:sz w:val="20"/>
                <w:szCs w:val="20"/>
                <w:lang w:val="en-GB" w:eastAsia="en-GB"/>
              </w:rPr>
            </w:pPr>
            <w:r w:rsidRPr="00A074E0">
              <w:rPr>
                <w:color w:val="000000"/>
                <w:sz w:val="20"/>
                <w:szCs w:val="20"/>
                <w:lang w:val="en-GB"/>
              </w:rPr>
              <w:t>2.78</w:t>
            </w:r>
          </w:p>
        </w:tc>
        <w:tc>
          <w:tcPr>
            <w:tcW w:w="750" w:type="dxa"/>
            <w:shd w:val="clear" w:color="auto" w:fill="auto"/>
            <w:noWrap/>
          </w:tcPr>
          <w:p w14:paraId="610721F4" w14:textId="330C084C"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7083ABA8" w14:textId="77777777" w:rsidTr="00340293">
        <w:trPr>
          <w:trHeight w:val="300"/>
          <w:jc w:val="center"/>
        </w:trPr>
        <w:tc>
          <w:tcPr>
            <w:tcW w:w="4233" w:type="dxa"/>
            <w:shd w:val="clear" w:color="auto" w:fill="auto"/>
            <w:noWrap/>
          </w:tcPr>
          <w:p w14:paraId="66E0BC05" w14:textId="6FA72A04" w:rsidR="00340293" w:rsidRPr="00A074E0" w:rsidRDefault="00340293" w:rsidP="00340293">
            <w:pPr>
              <w:rPr>
                <w:i/>
                <w:iCs/>
                <w:sz w:val="20"/>
                <w:szCs w:val="20"/>
                <w:lang w:val="en-GB" w:eastAsia="en-GB"/>
              </w:rPr>
            </w:pPr>
            <w:r w:rsidRPr="00A074E0">
              <w:rPr>
                <w:i/>
                <w:iCs/>
                <w:color w:val="000000"/>
                <w:sz w:val="20"/>
                <w:szCs w:val="20"/>
                <w:lang w:val="en-GB"/>
              </w:rPr>
              <w:t>Alepes djedaba</w:t>
            </w:r>
          </w:p>
        </w:tc>
        <w:tc>
          <w:tcPr>
            <w:tcW w:w="516" w:type="dxa"/>
            <w:shd w:val="clear" w:color="auto" w:fill="auto"/>
            <w:noWrap/>
          </w:tcPr>
          <w:p w14:paraId="5699FF6E" w14:textId="7B03D68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CE90336" w14:textId="5D4B1692" w:rsidR="00340293" w:rsidRPr="00A074E0" w:rsidRDefault="00340293" w:rsidP="00340293">
            <w:pPr>
              <w:jc w:val="right"/>
              <w:rPr>
                <w:sz w:val="20"/>
                <w:szCs w:val="20"/>
                <w:lang w:val="en-GB" w:eastAsia="en-GB"/>
              </w:rPr>
            </w:pPr>
            <w:r w:rsidRPr="00A074E0">
              <w:rPr>
                <w:color w:val="000000"/>
                <w:sz w:val="20"/>
                <w:szCs w:val="20"/>
                <w:lang w:val="en-GB"/>
              </w:rPr>
              <w:t>2.38</w:t>
            </w:r>
          </w:p>
        </w:tc>
        <w:tc>
          <w:tcPr>
            <w:tcW w:w="739" w:type="dxa"/>
            <w:shd w:val="clear" w:color="auto" w:fill="auto"/>
            <w:noWrap/>
          </w:tcPr>
          <w:p w14:paraId="422D302B" w14:textId="24ADCB2A" w:rsidR="00340293" w:rsidRPr="00A074E0" w:rsidRDefault="00340293" w:rsidP="00340293">
            <w:pPr>
              <w:jc w:val="right"/>
              <w:rPr>
                <w:sz w:val="20"/>
                <w:szCs w:val="20"/>
                <w:lang w:val="en-GB" w:eastAsia="en-GB"/>
              </w:rPr>
            </w:pPr>
            <w:r w:rsidRPr="00A074E0">
              <w:rPr>
                <w:color w:val="000000"/>
                <w:sz w:val="20"/>
                <w:szCs w:val="20"/>
                <w:lang w:val="en-GB"/>
              </w:rPr>
              <w:t>2.39</w:t>
            </w:r>
          </w:p>
        </w:tc>
        <w:tc>
          <w:tcPr>
            <w:tcW w:w="750" w:type="dxa"/>
            <w:shd w:val="clear" w:color="auto" w:fill="auto"/>
            <w:noWrap/>
          </w:tcPr>
          <w:p w14:paraId="5A9DBDB5" w14:textId="3A57C1DB"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69311325" w14:textId="77777777" w:rsidTr="00340293">
        <w:trPr>
          <w:trHeight w:val="300"/>
          <w:jc w:val="center"/>
        </w:trPr>
        <w:tc>
          <w:tcPr>
            <w:tcW w:w="4233" w:type="dxa"/>
            <w:shd w:val="clear" w:color="auto" w:fill="auto"/>
            <w:noWrap/>
          </w:tcPr>
          <w:p w14:paraId="065D433F" w14:textId="53B4BFDB" w:rsidR="00340293" w:rsidRPr="00A074E0" w:rsidRDefault="00340293" w:rsidP="00340293">
            <w:pPr>
              <w:rPr>
                <w:i/>
                <w:iCs/>
                <w:sz w:val="20"/>
                <w:szCs w:val="20"/>
                <w:lang w:val="en-GB" w:eastAsia="en-GB"/>
              </w:rPr>
            </w:pPr>
            <w:r w:rsidRPr="00A074E0">
              <w:rPr>
                <w:i/>
                <w:iCs/>
                <w:color w:val="000000"/>
                <w:sz w:val="20"/>
                <w:szCs w:val="20"/>
                <w:lang w:val="en-GB"/>
              </w:rPr>
              <w:t>Alexandrium minutum</w:t>
            </w:r>
          </w:p>
        </w:tc>
        <w:tc>
          <w:tcPr>
            <w:tcW w:w="516" w:type="dxa"/>
            <w:shd w:val="clear" w:color="auto" w:fill="auto"/>
            <w:noWrap/>
          </w:tcPr>
          <w:p w14:paraId="42E97B10" w14:textId="5831117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222F0FA" w14:textId="6D780B6C" w:rsidR="00340293" w:rsidRPr="00A074E0" w:rsidRDefault="00340293" w:rsidP="00340293">
            <w:pPr>
              <w:jc w:val="right"/>
              <w:rPr>
                <w:sz w:val="20"/>
                <w:szCs w:val="20"/>
                <w:lang w:val="en-GB" w:eastAsia="en-GB"/>
              </w:rPr>
            </w:pPr>
            <w:r w:rsidRPr="00A074E0">
              <w:rPr>
                <w:color w:val="000000"/>
                <w:sz w:val="20"/>
                <w:szCs w:val="20"/>
                <w:lang w:val="en-GB"/>
              </w:rPr>
              <w:t>3.11</w:t>
            </w:r>
          </w:p>
        </w:tc>
        <w:tc>
          <w:tcPr>
            <w:tcW w:w="739" w:type="dxa"/>
            <w:shd w:val="clear" w:color="auto" w:fill="auto"/>
            <w:noWrap/>
          </w:tcPr>
          <w:p w14:paraId="61836A54" w14:textId="315B1E7A" w:rsidR="00340293" w:rsidRPr="00A074E0" w:rsidRDefault="00340293" w:rsidP="00340293">
            <w:pPr>
              <w:jc w:val="right"/>
              <w:rPr>
                <w:sz w:val="20"/>
                <w:szCs w:val="20"/>
                <w:lang w:val="en-GB" w:eastAsia="en-GB"/>
              </w:rPr>
            </w:pPr>
            <w:r w:rsidRPr="00A074E0">
              <w:rPr>
                <w:color w:val="000000"/>
                <w:sz w:val="20"/>
                <w:szCs w:val="20"/>
                <w:lang w:val="en-GB"/>
              </w:rPr>
              <w:t>3.22</w:t>
            </w:r>
          </w:p>
        </w:tc>
        <w:tc>
          <w:tcPr>
            <w:tcW w:w="750" w:type="dxa"/>
            <w:shd w:val="clear" w:color="auto" w:fill="auto"/>
            <w:noWrap/>
          </w:tcPr>
          <w:p w14:paraId="09930B9C" w14:textId="0FAD0C0F"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0BEAC6F6" w14:textId="77777777" w:rsidTr="00340293">
        <w:trPr>
          <w:trHeight w:val="300"/>
          <w:jc w:val="center"/>
        </w:trPr>
        <w:tc>
          <w:tcPr>
            <w:tcW w:w="4233" w:type="dxa"/>
            <w:shd w:val="clear" w:color="auto" w:fill="auto"/>
            <w:noWrap/>
          </w:tcPr>
          <w:p w14:paraId="1AB86A7B" w14:textId="7CB457D7" w:rsidR="00340293" w:rsidRPr="00A074E0" w:rsidRDefault="00340293" w:rsidP="00340293">
            <w:pPr>
              <w:rPr>
                <w:i/>
                <w:iCs/>
                <w:sz w:val="20"/>
                <w:szCs w:val="20"/>
                <w:lang w:val="en-GB" w:eastAsia="en-GB"/>
              </w:rPr>
            </w:pPr>
            <w:r w:rsidRPr="00A074E0">
              <w:rPr>
                <w:i/>
                <w:iCs/>
                <w:color w:val="000000"/>
                <w:sz w:val="20"/>
                <w:szCs w:val="20"/>
                <w:lang w:val="en-GB"/>
              </w:rPr>
              <w:t>Alitta succinea</w:t>
            </w:r>
          </w:p>
        </w:tc>
        <w:tc>
          <w:tcPr>
            <w:tcW w:w="516" w:type="dxa"/>
            <w:shd w:val="clear" w:color="auto" w:fill="auto"/>
            <w:noWrap/>
          </w:tcPr>
          <w:p w14:paraId="2FD9A3B6" w14:textId="2D9ABC6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B6A4B58" w14:textId="2439B706" w:rsidR="00340293" w:rsidRPr="00A074E0" w:rsidRDefault="00340293" w:rsidP="00340293">
            <w:pPr>
              <w:jc w:val="right"/>
              <w:rPr>
                <w:sz w:val="20"/>
                <w:szCs w:val="20"/>
                <w:lang w:val="en-GB" w:eastAsia="en-GB"/>
              </w:rPr>
            </w:pPr>
            <w:r w:rsidRPr="00A074E0">
              <w:rPr>
                <w:color w:val="000000"/>
                <w:sz w:val="20"/>
                <w:szCs w:val="20"/>
                <w:lang w:val="en-GB"/>
              </w:rPr>
              <w:t>2.85</w:t>
            </w:r>
          </w:p>
        </w:tc>
        <w:tc>
          <w:tcPr>
            <w:tcW w:w="739" w:type="dxa"/>
            <w:shd w:val="clear" w:color="auto" w:fill="auto"/>
            <w:noWrap/>
          </w:tcPr>
          <w:p w14:paraId="47D93AB9" w14:textId="552F163A"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50" w:type="dxa"/>
            <w:shd w:val="clear" w:color="auto" w:fill="auto"/>
            <w:noWrap/>
          </w:tcPr>
          <w:p w14:paraId="73AE972E" w14:textId="0A749FFE" w:rsidR="00340293" w:rsidRPr="00A074E0" w:rsidRDefault="00340293" w:rsidP="00340293">
            <w:pPr>
              <w:jc w:val="right"/>
              <w:rPr>
                <w:sz w:val="20"/>
                <w:szCs w:val="20"/>
                <w:lang w:val="en-GB" w:eastAsia="en-GB"/>
              </w:rPr>
            </w:pPr>
            <w:r w:rsidRPr="00A074E0">
              <w:rPr>
                <w:color w:val="000000"/>
                <w:sz w:val="20"/>
                <w:szCs w:val="20"/>
                <w:lang w:val="en-GB"/>
              </w:rPr>
              <w:t>3.17</w:t>
            </w:r>
          </w:p>
        </w:tc>
      </w:tr>
      <w:tr w:rsidR="00340293" w:rsidRPr="00A074E0" w14:paraId="3844B786" w14:textId="77777777" w:rsidTr="00340293">
        <w:trPr>
          <w:trHeight w:val="300"/>
          <w:jc w:val="center"/>
        </w:trPr>
        <w:tc>
          <w:tcPr>
            <w:tcW w:w="4233" w:type="dxa"/>
            <w:shd w:val="clear" w:color="auto" w:fill="auto"/>
            <w:noWrap/>
          </w:tcPr>
          <w:p w14:paraId="48DF7999" w14:textId="372A7C7C" w:rsidR="00340293" w:rsidRPr="00A074E0" w:rsidRDefault="00340293" w:rsidP="00340293">
            <w:pPr>
              <w:rPr>
                <w:i/>
                <w:iCs/>
                <w:sz w:val="20"/>
                <w:szCs w:val="20"/>
                <w:lang w:val="en-GB" w:eastAsia="en-GB"/>
              </w:rPr>
            </w:pPr>
            <w:r w:rsidRPr="00A074E0">
              <w:rPr>
                <w:i/>
                <w:iCs/>
                <w:color w:val="000000"/>
                <w:sz w:val="20"/>
                <w:szCs w:val="20"/>
                <w:lang w:val="en-GB"/>
              </w:rPr>
              <w:t>Alopochen aegyptiaca</w:t>
            </w:r>
          </w:p>
        </w:tc>
        <w:tc>
          <w:tcPr>
            <w:tcW w:w="516" w:type="dxa"/>
            <w:shd w:val="clear" w:color="auto" w:fill="auto"/>
            <w:noWrap/>
          </w:tcPr>
          <w:p w14:paraId="4048BF32" w14:textId="73F67723"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41DBA81F" w14:textId="51456E9A" w:rsidR="00340293" w:rsidRPr="00A074E0" w:rsidRDefault="00340293" w:rsidP="00340293">
            <w:pPr>
              <w:jc w:val="right"/>
              <w:rPr>
                <w:sz w:val="20"/>
                <w:szCs w:val="20"/>
                <w:lang w:val="en-GB" w:eastAsia="en-GB"/>
              </w:rPr>
            </w:pPr>
            <w:r w:rsidRPr="00A074E0">
              <w:rPr>
                <w:color w:val="000000"/>
                <w:sz w:val="20"/>
                <w:szCs w:val="20"/>
                <w:lang w:val="en-GB"/>
              </w:rPr>
              <w:t>2.62</w:t>
            </w:r>
          </w:p>
        </w:tc>
        <w:tc>
          <w:tcPr>
            <w:tcW w:w="739" w:type="dxa"/>
            <w:shd w:val="clear" w:color="auto" w:fill="auto"/>
            <w:noWrap/>
          </w:tcPr>
          <w:p w14:paraId="22CD87A1" w14:textId="6FB0F192" w:rsidR="00340293" w:rsidRPr="00A074E0" w:rsidRDefault="00340293" w:rsidP="00340293">
            <w:pPr>
              <w:jc w:val="right"/>
              <w:rPr>
                <w:sz w:val="20"/>
                <w:szCs w:val="20"/>
                <w:lang w:val="en-GB" w:eastAsia="en-GB"/>
              </w:rPr>
            </w:pPr>
            <w:r w:rsidRPr="00A074E0">
              <w:rPr>
                <w:color w:val="000000"/>
                <w:sz w:val="20"/>
                <w:szCs w:val="20"/>
                <w:lang w:val="en-GB"/>
              </w:rPr>
              <w:t>2.66</w:t>
            </w:r>
          </w:p>
        </w:tc>
        <w:tc>
          <w:tcPr>
            <w:tcW w:w="750" w:type="dxa"/>
            <w:shd w:val="clear" w:color="auto" w:fill="auto"/>
            <w:noWrap/>
          </w:tcPr>
          <w:p w14:paraId="41D8E136" w14:textId="72304FE5" w:rsidR="00340293" w:rsidRPr="00A074E0" w:rsidRDefault="00340293" w:rsidP="00340293">
            <w:pPr>
              <w:jc w:val="right"/>
              <w:rPr>
                <w:sz w:val="20"/>
                <w:szCs w:val="20"/>
                <w:lang w:val="en-GB" w:eastAsia="en-GB"/>
              </w:rPr>
            </w:pPr>
            <w:r w:rsidRPr="00A074E0">
              <w:rPr>
                <w:color w:val="000000"/>
                <w:sz w:val="20"/>
                <w:szCs w:val="20"/>
                <w:lang w:val="en-GB"/>
              </w:rPr>
              <w:t>2.25</w:t>
            </w:r>
          </w:p>
        </w:tc>
      </w:tr>
      <w:tr w:rsidR="00340293" w:rsidRPr="00A074E0" w14:paraId="03DEF45D" w14:textId="77777777" w:rsidTr="00340293">
        <w:trPr>
          <w:trHeight w:val="300"/>
          <w:jc w:val="center"/>
        </w:trPr>
        <w:tc>
          <w:tcPr>
            <w:tcW w:w="4233" w:type="dxa"/>
            <w:shd w:val="clear" w:color="auto" w:fill="auto"/>
            <w:noWrap/>
          </w:tcPr>
          <w:p w14:paraId="3F416087" w14:textId="4275E6B9" w:rsidR="00340293" w:rsidRPr="00A074E0" w:rsidRDefault="00340293" w:rsidP="00340293">
            <w:pPr>
              <w:rPr>
                <w:i/>
                <w:iCs/>
                <w:sz w:val="20"/>
                <w:szCs w:val="20"/>
                <w:lang w:val="en-GB" w:eastAsia="en-GB"/>
              </w:rPr>
            </w:pPr>
            <w:r w:rsidRPr="00A074E0">
              <w:rPr>
                <w:i/>
                <w:iCs/>
                <w:color w:val="000000"/>
                <w:sz w:val="20"/>
                <w:szCs w:val="20"/>
                <w:lang w:val="en-GB"/>
              </w:rPr>
              <w:t>Alpheus rapacida</w:t>
            </w:r>
          </w:p>
        </w:tc>
        <w:tc>
          <w:tcPr>
            <w:tcW w:w="516" w:type="dxa"/>
            <w:shd w:val="clear" w:color="auto" w:fill="auto"/>
            <w:noWrap/>
          </w:tcPr>
          <w:p w14:paraId="4A20F482" w14:textId="40211BA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D50F46B" w14:textId="512EA458" w:rsidR="00340293" w:rsidRPr="00A074E0" w:rsidRDefault="00340293" w:rsidP="00340293">
            <w:pPr>
              <w:jc w:val="right"/>
              <w:rPr>
                <w:sz w:val="20"/>
                <w:szCs w:val="20"/>
                <w:lang w:val="en-GB" w:eastAsia="en-GB"/>
              </w:rPr>
            </w:pPr>
            <w:r w:rsidRPr="00A074E0">
              <w:rPr>
                <w:color w:val="000000"/>
                <w:sz w:val="20"/>
                <w:szCs w:val="20"/>
                <w:lang w:val="en-GB"/>
              </w:rPr>
              <w:t>2.64</w:t>
            </w:r>
          </w:p>
        </w:tc>
        <w:tc>
          <w:tcPr>
            <w:tcW w:w="739" w:type="dxa"/>
            <w:shd w:val="clear" w:color="auto" w:fill="auto"/>
            <w:noWrap/>
          </w:tcPr>
          <w:p w14:paraId="55BD9ADD" w14:textId="0563932C" w:rsidR="00340293" w:rsidRPr="00A074E0" w:rsidRDefault="00340293" w:rsidP="00340293">
            <w:pPr>
              <w:jc w:val="right"/>
              <w:rPr>
                <w:sz w:val="20"/>
                <w:szCs w:val="20"/>
                <w:lang w:val="en-GB" w:eastAsia="en-GB"/>
              </w:rPr>
            </w:pPr>
            <w:r w:rsidRPr="00A074E0">
              <w:rPr>
                <w:color w:val="000000"/>
                <w:sz w:val="20"/>
                <w:szCs w:val="20"/>
                <w:lang w:val="en-GB"/>
              </w:rPr>
              <w:t>2.61</w:t>
            </w:r>
          </w:p>
        </w:tc>
        <w:tc>
          <w:tcPr>
            <w:tcW w:w="750" w:type="dxa"/>
            <w:shd w:val="clear" w:color="auto" w:fill="auto"/>
            <w:noWrap/>
          </w:tcPr>
          <w:p w14:paraId="65EB0300" w14:textId="5811B23C"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3CC98480" w14:textId="77777777" w:rsidTr="00340293">
        <w:trPr>
          <w:trHeight w:val="300"/>
          <w:jc w:val="center"/>
        </w:trPr>
        <w:tc>
          <w:tcPr>
            <w:tcW w:w="4233" w:type="dxa"/>
            <w:shd w:val="clear" w:color="auto" w:fill="auto"/>
            <w:noWrap/>
          </w:tcPr>
          <w:p w14:paraId="1B5153B4" w14:textId="39EF8AED" w:rsidR="00340293" w:rsidRPr="00A074E0" w:rsidRDefault="00340293" w:rsidP="00340293">
            <w:pPr>
              <w:rPr>
                <w:i/>
                <w:iCs/>
                <w:sz w:val="20"/>
                <w:szCs w:val="20"/>
                <w:lang w:val="en-GB" w:eastAsia="en-GB"/>
              </w:rPr>
            </w:pPr>
            <w:r w:rsidRPr="00A074E0">
              <w:rPr>
                <w:i/>
                <w:iCs/>
                <w:color w:val="000000"/>
                <w:sz w:val="20"/>
                <w:szCs w:val="20"/>
                <w:lang w:val="en-GB"/>
              </w:rPr>
              <w:t>Amatitlania nigrofasciata</w:t>
            </w:r>
          </w:p>
        </w:tc>
        <w:tc>
          <w:tcPr>
            <w:tcW w:w="516" w:type="dxa"/>
            <w:shd w:val="clear" w:color="auto" w:fill="auto"/>
            <w:noWrap/>
          </w:tcPr>
          <w:p w14:paraId="1A04D18C" w14:textId="35B18BDA" w:rsidR="00340293" w:rsidRPr="00A074E0" w:rsidRDefault="00340293" w:rsidP="00340293">
            <w:pPr>
              <w:jc w:val="right"/>
              <w:rPr>
                <w:sz w:val="20"/>
                <w:szCs w:val="20"/>
                <w:lang w:val="en-GB" w:eastAsia="en-GB"/>
              </w:rPr>
            </w:pPr>
            <w:r w:rsidRPr="00A074E0">
              <w:rPr>
                <w:color w:val="000000"/>
                <w:sz w:val="20"/>
                <w:szCs w:val="20"/>
                <w:lang w:val="en-GB"/>
              </w:rPr>
              <w:t>8</w:t>
            </w:r>
          </w:p>
        </w:tc>
        <w:tc>
          <w:tcPr>
            <w:tcW w:w="772" w:type="dxa"/>
            <w:shd w:val="clear" w:color="auto" w:fill="auto"/>
            <w:noWrap/>
          </w:tcPr>
          <w:p w14:paraId="45E7A154" w14:textId="774EF74B" w:rsidR="00340293" w:rsidRPr="00A074E0" w:rsidRDefault="00340293" w:rsidP="00340293">
            <w:pPr>
              <w:jc w:val="right"/>
              <w:rPr>
                <w:sz w:val="20"/>
                <w:szCs w:val="20"/>
                <w:lang w:val="en-GB" w:eastAsia="en-GB"/>
              </w:rPr>
            </w:pPr>
            <w:r w:rsidRPr="00A074E0">
              <w:rPr>
                <w:color w:val="000000"/>
                <w:sz w:val="20"/>
                <w:szCs w:val="20"/>
                <w:lang w:val="en-GB"/>
              </w:rPr>
              <w:t>2.71</w:t>
            </w:r>
          </w:p>
        </w:tc>
        <w:tc>
          <w:tcPr>
            <w:tcW w:w="739" w:type="dxa"/>
            <w:shd w:val="clear" w:color="auto" w:fill="auto"/>
            <w:noWrap/>
          </w:tcPr>
          <w:p w14:paraId="6224F991" w14:textId="2B71F4EE" w:rsidR="00340293" w:rsidRPr="00A074E0" w:rsidRDefault="00340293" w:rsidP="00340293">
            <w:pPr>
              <w:jc w:val="right"/>
              <w:rPr>
                <w:sz w:val="20"/>
                <w:szCs w:val="20"/>
                <w:lang w:val="en-GB" w:eastAsia="en-GB"/>
              </w:rPr>
            </w:pPr>
            <w:r w:rsidRPr="00A074E0">
              <w:rPr>
                <w:color w:val="000000"/>
                <w:sz w:val="20"/>
                <w:szCs w:val="20"/>
                <w:lang w:val="en-GB"/>
              </w:rPr>
              <w:t>2.75</w:t>
            </w:r>
          </w:p>
        </w:tc>
        <w:tc>
          <w:tcPr>
            <w:tcW w:w="750" w:type="dxa"/>
            <w:shd w:val="clear" w:color="auto" w:fill="auto"/>
            <w:noWrap/>
          </w:tcPr>
          <w:p w14:paraId="3F8718A7" w14:textId="4DCE0B87" w:rsidR="00340293" w:rsidRPr="00A074E0" w:rsidRDefault="00340293" w:rsidP="00340293">
            <w:pPr>
              <w:jc w:val="right"/>
              <w:rPr>
                <w:sz w:val="20"/>
                <w:szCs w:val="20"/>
                <w:lang w:val="en-GB" w:eastAsia="en-GB"/>
              </w:rPr>
            </w:pPr>
            <w:r w:rsidRPr="00A074E0">
              <w:rPr>
                <w:color w:val="000000"/>
                <w:sz w:val="20"/>
                <w:szCs w:val="20"/>
                <w:lang w:val="en-GB"/>
              </w:rPr>
              <w:t>2.38</w:t>
            </w:r>
          </w:p>
        </w:tc>
      </w:tr>
      <w:tr w:rsidR="00340293" w:rsidRPr="00A074E0" w14:paraId="5C5223C6" w14:textId="77777777" w:rsidTr="00340293">
        <w:trPr>
          <w:trHeight w:val="300"/>
          <w:jc w:val="center"/>
        </w:trPr>
        <w:tc>
          <w:tcPr>
            <w:tcW w:w="4233" w:type="dxa"/>
            <w:shd w:val="clear" w:color="auto" w:fill="auto"/>
            <w:noWrap/>
          </w:tcPr>
          <w:p w14:paraId="19ED076E" w14:textId="749D154E" w:rsidR="00340293" w:rsidRPr="00A074E0" w:rsidRDefault="00340293" w:rsidP="00340293">
            <w:pPr>
              <w:rPr>
                <w:i/>
                <w:iCs/>
                <w:sz w:val="20"/>
                <w:szCs w:val="20"/>
                <w:lang w:val="en-GB" w:eastAsia="en-GB"/>
              </w:rPr>
            </w:pPr>
            <w:r w:rsidRPr="00A074E0">
              <w:rPr>
                <w:i/>
                <w:iCs/>
                <w:color w:val="000000"/>
                <w:sz w:val="20"/>
                <w:szCs w:val="20"/>
                <w:lang w:val="en-GB"/>
              </w:rPr>
              <w:t>Amatitlania sajica</w:t>
            </w:r>
          </w:p>
        </w:tc>
        <w:tc>
          <w:tcPr>
            <w:tcW w:w="516" w:type="dxa"/>
            <w:shd w:val="clear" w:color="auto" w:fill="auto"/>
            <w:noWrap/>
          </w:tcPr>
          <w:p w14:paraId="3542D423" w14:textId="4947345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FD12000" w14:textId="4BAEDF51" w:rsidR="00340293" w:rsidRPr="00A074E0" w:rsidRDefault="00340293" w:rsidP="00340293">
            <w:pPr>
              <w:jc w:val="right"/>
              <w:rPr>
                <w:sz w:val="20"/>
                <w:szCs w:val="20"/>
                <w:lang w:val="en-GB" w:eastAsia="en-GB"/>
              </w:rPr>
            </w:pPr>
            <w:r w:rsidRPr="00A074E0">
              <w:rPr>
                <w:color w:val="000000"/>
                <w:sz w:val="20"/>
                <w:szCs w:val="20"/>
                <w:lang w:val="en-GB"/>
              </w:rPr>
              <w:t>2.24</w:t>
            </w:r>
          </w:p>
        </w:tc>
        <w:tc>
          <w:tcPr>
            <w:tcW w:w="739" w:type="dxa"/>
            <w:shd w:val="clear" w:color="auto" w:fill="auto"/>
            <w:noWrap/>
          </w:tcPr>
          <w:p w14:paraId="74C57F4E" w14:textId="0EBA02BE" w:rsidR="00340293" w:rsidRPr="00A074E0" w:rsidRDefault="00340293" w:rsidP="00340293">
            <w:pPr>
              <w:jc w:val="right"/>
              <w:rPr>
                <w:sz w:val="20"/>
                <w:szCs w:val="20"/>
                <w:lang w:val="en-GB" w:eastAsia="en-GB"/>
              </w:rPr>
            </w:pPr>
            <w:r w:rsidRPr="00A074E0">
              <w:rPr>
                <w:color w:val="000000"/>
                <w:sz w:val="20"/>
                <w:szCs w:val="20"/>
                <w:lang w:val="en-GB"/>
              </w:rPr>
              <w:t>2.27</w:t>
            </w:r>
          </w:p>
        </w:tc>
        <w:tc>
          <w:tcPr>
            <w:tcW w:w="750" w:type="dxa"/>
            <w:shd w:val="clear" w:color="auto" w:fill="auto"/>
            <w:noWrap/>
          </w:tcPr>
          <w:p w14:paraId="57B1D556" w14:textId="1107DE1C"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F5B1409" w14:textId="77777777" w:rsidTr="00340293">
        <w:trPr>
          <w:trHeight w:val="300"/>
          <w:jc w:val="center"/>
        </w:trPr>
        <w:tc>
          <w:tcPr>
            <w:tcW w:w="4233" w:type="dxa"/>
            <w:shd w:val="clear" w:color="auto" w:fill="auto"/>
            <w:noWrap/>
          </w:tcPr>
          <w:p w14:paraId="56335379" w14:textId="75E09CA7" w:rsidR="00340293" w:rsidRPr="00A074E0" w:rsidRDefault="00340293" w:rsidP="00340293">
            <w:pPr>
              <w:rPr>
                <w:i/>
                <w:iCs/>
                <w:sz w:val="20"/>
                <w:szCs w:val="20"/>
                <w:lang w:val="en-GB" w:eastAsia="en-GB"/>
              </w:rPr>
            </w:pPr>
            <w:r w:rsidRPr="00A074E0">
              <w:rPr>
                <w:i/>
                <w:iCs/>
                <w:color w:val="000000"/>
                <w:sz w:val="20"/>
                <w:szCs w:val="20"/>
                <w:lang w:val="en-GB"/>
              </w:rPr>
              <w:t>Ambloplites rupestris</w:t>
            </w:r>
          </w:p>
        </w:tc>
        <w:tc>
          <w:tcPr>
            <w:tcW w:w="516" w:type="dxa"/>
            <w:shd w:val="clear" w:color="auto" w:fill="auto"/>
            <w:noWrap/>
          </w:tcPr>
          <w:p w14:paraId="0A161C0E" w14:textId="44E6B39F"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0D3F096D" w14:textId="6185A577" w:rsidR="00340293" w:rsidRPr="00A074E0" w:rsidRDefault="00340293" w:rsidP="00340293">
            <w:pPr>
              <w:jc w:val="right"/>
              <w:rPr>
                <w:sz w:val="20"/>
                <w:szCs w:val="20"/>
                <w:lang w:val="en-GB" w:eastAsia="en-GB"/>
              </w:rPr>
            </w:pPr>
            <w:r w:rsidRPr="00A074E0">
              <w:rPr>
                <w:color w:val="000000"/>
                <w:sz w:val="20"/>
                <w:szCs w:val="20"/>
                <w:lang w:val="en-GB"/>
              </w:rPr>
              <w:t>2.04</w:t>
            </w:r>
          </w:p>
        </w:tc>
        <w:tc>
          <w:tcPr>
            <w:tcW w:w="739" w:type="dxa"/>
            <w:shd w:val="clear" w:color="auto" w:fill="auto"/>
            <w:noWrap/>
          </w:tcPr>
          <w:p w14:paraId="465940E3" w14:textId="5F29A3BD" w:rsidR="00340293" w:rsidRPr="00A074E0" w:rsidRDefault="00340293" w:rsidP="00340293">
            <w:pPr>
              <w:jc w:val="right"/>
              <w:rPr>
                <w:sz w:val="20"/>
                <w:szCs w:val="20"/>
                <w:lang w:val="en-GB" w:eastAsia="en-GB"/>
              </w:rPr>
            </w:pPr>
            <w:r w:rsidRPr="00A074E0">
              <w:rPr>
                <w:color w:val="000000"/>
                <w:sz w:val="20"/>
                <w:szCs w:val="20"/>
                <w:lang w:val="en-GB"/>
              </w:rPr>
              <w:t>2.09</w:t>
            </w:r>
          </w:p>
        </w:tc>
        <w:tc>
          <w:tcPr>
            <w:tcW w:w="750" w:type="dxa"/>
            <w:shd w:val="clear" w:color="auto" w:fill="auto"/>
            <w:noWrap/>
          </w:tcPr>
          <w:p w14:paraId="691B1755" w14:textId="5B7B7DDF" w:rsidR="00340293" w:rsidRPr="00A074E0" w:rsidRDefault="00340293" w:rsidP="00340293">
            <w:pPr>
              <w:jc w:val="right"/>
              <w:rPr>
                <w:sz w:val="20"/>
                <w:szCs w:val="20"/>
                <w:lang w:val="en-GB" w:eastAsia="en-GB"/>
              </w:rPr>
            </w:pPr>
            <w:r w:rsidRPr="00A074E0">
              <w:rPr>
                <w:color w:val="000000"/>
                <w:sz w:val="20"/>
                <w:szCs w:val="20"/>
                <w:lang w:val="en-GB"/>
              </w:rPr>
              <w:t>1.58</w:t>
            </w:r>
          </w:p>
        </w:tc>
      </w:tr>
      <w:tr w:rsidR="00340293" w:rsidRPr="00A074E0" w14:paraId="3E90B275" w14:textId="77777777" w:rsidTr="00340293">
        <w:trPr>
          <w:trHeight w:val="300"/>
          <w:jc w:val="center"/>
        </w:trPr>
        <w:tc>
          <w:tcPr>
            <w:tcW w:w="4233" w:type="dxa"/>
            <w:shd w:val="clear" w:color="auto" w:fill="auto"/>
            <w:noWrap/>
          </w:tcPr>
          <w:p w14:paraId="741C7648" w14:textId="2B98C9A7" w:rsidR="00340293" w:rsidRPr="00A074E0" w:rsidRDefault="00340293" w:rsidP="00340293">
            <w:pPr>
              <w:rPr>
                <w:i/>
                <w:iCs/>
                <w:sz w:val="20"/>
                <w:szCs w:val="20"/>
                <w:lang w:val="en-GB" w:eastAsia="en-GB"/>
              </w:rPr>
            </w:pPr>
            <w:r w:rsidRPr="00A074E0">
              <w:rPr>
                <w:i/>
                <w:iCs/>
                <w:color w:val="000000"/>
                <w:sz w:val="20"/>
                <w:szCs w:val="20"/>
                <w:lang w:val="en-GB"/>
              </w:rPr>
              <w:t>Ambystoma mexicanum</w:t>
            </w:r>
          </w:p>
        </w:tc>
        <w:tc>
          <w:tcPr>
            <w:tcW w:w="516" w:type="dxa"/>
            <w:shd w:val="clear" w:color="auto" w:fill="auto"/>
            <w:noWrap/>
          </w:tcPr>
          <w:p w14:paraId="02F2A045" w14:textId="1F7CC5E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0FB3123" w14:textId="10C0747A"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39" w:type="dxa"/>
            <w:shd w:val="clear" w:color="auto" w:fill="auto"/>
            <w:noWrap/>
          </w:tcPr>
          <w:p w14:paraId="2F98DCCA" w14:textId="42412C16"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165B1065" w14:textId="59451192"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0984BC7" w14:textId="77777777" w:rsidTr="00340293">
        <w:trPr>
          <w:trHeight w:val="300"/>
          <w:jc w:val="center"/>
        </w:trPr>
        <w:tc>
          <w:tcPr>
            <w:tcW w:w="4233" w:type="dxa"/>
            <w:shd w:val="clear" w:color="auto" w:fill="auto"/>
            <w:noWrap/>
          </w:tcPr>
          <w:p w14:paraId="501AFC15" w14:textId="49BFF61D" w:rsidR="00340293" w:rsidRPr="00A074E0" w:rsidRDefault="00340293" w:rsidP="00340293">
            <w:pPr>
              <w:rPr>
                <w:i/>
                <w:iCs/>
                <w:sz w:val="20"/>
                <w:szCs w:val="20"/>
                <w:lang w:val="en-GB" w:eastAsia="en-GB"/>
              </w:rPr>
            </w:pPr>
            <w:r w:rsidRPr="00A074E0">
              <w:rPr>
                <w:i/>
                <w:iCs/>
                <w:color w:val="000000"/>
                <w:sz w:val="20"/>
                <w:szCs w:val="20"/>
                <w:lang w:val="en-GB"/>
              </w:rPr>
              <w:t>Ameiurus melas</w:t>
            </w:r>
          </w:p>
        </w:tc>
        <w:tc>
          <w:tcPr>
            <w:tcW w:w="516" w:type="dxa"/>
            <w:shd w:val="clear" w:color="auto" w:fill="auto"/>
            <w:noWrap/>
          </w:tcPr>
          <w:p w14:paraId="364599B5" w14:textId="64519BD6" w:rsidR="00340293" w:rsidRPr="00A074E0" w:rsidRDefault="00340293" w:rsidP="00340293">
            <w:pPr>
              <w:jc w:val="right"/>
              <w:rPr>
                <w:sz w:val="20"/>
                <w:szCs w:val="20"/>
                <w:lang w:val="en-GB" w:eastAsia="en-GB"/>
              </w:rPr>
            </w:pPr>
            <w:r w:rsidRPr="00A074E0">
              <w:rPr>
                <w:color w:val="000000"/>
                <w:sz w:val="20"/>
                <w:szCs w:val="20"/>
                <w:lang w:val="en-GB"/>
              </w:rPr>
              <w:t>8</w:t>
            </w:r>
          </w:p>
        </w:tc>
        <w:tc>
          <w:tcPr>
            <w:tcW w:w="772" w:type="dxa"/>
            <w:shd w:val="clear" w:color="auto" w:fill="auto"/>
            <w:noWrap/>
          </w:tcPr>
          <w:p w14:paraId="272673B2" w14:textId="29D450C3" w:rsidR="00340293" w:rsidRPr="00A074E0" w:rsidRDefault="00340293" w:rsidP="00340293">
            <w:pPr>
              <w:jc w:val="right"/>
              <w:rPr>
                <w:sz w:val="20"/>
                <w:szCs w:val="20"/>
                <w:lang w:val="en-GB" w:eastAsia="en-GB"/>
              </w:rPr>
            </w:pPr>
            <w:r w:rsidRPr="00A074E0">
              <w:rPr>
                <w:color w:val="000000"/>
                <w:sz w:val="20"/>
                <w:szCs w:val="20"/>
                <w:lang w:val="en-GB"/>
              </w:rPr>
              <w:t>3.09</w:t>
            </w:r>
          </w:p>
        </w:tc>
        <w:tc>
          <w:tcPr>
            <w:tcW w:w="739" w:type="dxa"/>
            <w:shd w:val="clear" w:color="auto" w:fill="auto"/>
            <w:noWrap/>
          </w:tcPr>
          <w:p w14:paraId="09313D52" w14:textId="512B1185" w:rsidR="00340293" w:rsidRPr="00A074E0" w:rsidRDefault="00340293" w:rsidP="00340293">
            <w:pPr>
              <w:jc w:val="right"/>
              <w:rPr>
                <w:sz w:val="20"/>
                <w:szCs w:val="20"/>
                <w:lang w:val="en-GB" w:eastAsia="en-GB"/>
              </w:rPr>
            </w:pPr>
            <w:r w:rsidRPr="00A074E0">
              <w:rPr>
                <w:color w:val="000000"/>
                <w:sz w:val="20"/>
                <w:szCs w:val="20"/>
                <w:lang w:val="en-GB"/>
              </w:rPr>
              <w:t>3.16</w:t>
            </w:r>
          </w:p>
        </w:tc>
        <w:tc>
          <w:tcPr>
            <w:tcW w:w="750" w:type="dxa"/>
            <w:shd w:val="clear" w:color="auto" w:fill="auto"/>
            <w:noWrap/>
          </w:tcPr>
          <w:p w14:paraId="410A3B78" w14:textId="7C4BFC7F"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51EB5618" w14:textId="77777777" w:rsidTr="00340293">
        <w:trPr>
          <w:trHeight w:val="300"/>
          <w:jc w:val="center"/>
        </w:trPr>
        <w:tc>
          <w:tcPr>
            <w:tcW w:w="4233" w:type="dxa"/>
            <w:shd w:val="clear" w:color="auto" w:fill="auto"/>
            <w:noWrap/>
          </w:tcPr>
          <w:p w14:paraId="2D9FDB53" w14:textId="0A228488" w:rsidR="00340293" w:rsidRPr="00A074E0" w:rsidRDefault="00340293" w:rsidP="00340293">
            <w:pPr>
              <w:rPr>
                <w:i/>
                <w:iCs/>
                <w:sz w:val="20"/>
                <w:szCs w:val="20"/>
                <w:lang w:val="en-GB" w:eastAsia="en-GB"/>
              </w:rPr>
            </w:pPr>
            <w:r w:rsidRPr="00A074E0">
              <w:rPr>
                <w:i/>
                <w:iCs/>
                <w:color w:val="000000"/>
                <w:sz w:val="20"/>
                <w:szCs w:val="20"/>
                <w:lang w:val="en-GB"/>
              </w:rPr>
              <w:t>Ameiurus nebulosus</w:t>
            </w:r>
          </w:p>
        </w:tc>
        <w:tc>
          <w:tcPr>
            <w:tcW w:w="516" w:type="dxa"/>
            <w:shd w:val="clear" w:color="auto" w:fill="auto"/>
            <w:noWrap/>
          </w:tcPr>
          <w:p w14:paraId="68ADC44F" w14:textId="69431A90" w:rsidR="00340293" w:rsidRPr="00A074E0" w:rsidRDefault="00340293" w:rsidP="00340293">
            <w:pPr>
              <w:jc w:val="right"/>
              <w:rPr>
                <w:sz w:val="20"/>
                <w:szCs w:val="20"/>
                <w:lang w:val="en-GB" w:eastAsia="en-GB"/>
              </w:rPr>
            </w:pPr>
            <w:r w:rsidRPr="00A074E0">
              <w:rPr>
                <w:color w:val="000000"/>
                <w:sz w:val="20"/>
                <w:szCs w:val="20"/>
                <w:lang w:val="en-GB"/>
              </w:rPr>
              <w:t>10</w:t>
            </w:r>
          </w:p>
        </w:tc>
        <w:tc>
          <w:tcPr>
            <w:tcW w:w="772" w:type="dxa"/>
            <w:shd w:val="clear" w:color="auto" w:fill="auto"/>
            <w:noWrap/>
          </w:tcPr>
          <w:p w14:paraId="6D50FDA3" w14:textId="4E5EF940" w:rsidR="00340293" w:rsidRPr="00A074E0" w:rsidRDefault="00340293" w:rsidP="00340293">
            <w:pPr>
              <w:jc w:val="right"/>
              <w:rPr>
                <w:sz w:val="20"/>
                <w:szCs w:val="20"/>
                <w:lang w:val="en-GB" w:eastAsia="en-GB"/>
              </w:rPr>
            </w:pPr>
            <w:r w:rsidRPr="00A074E0">
              <w:rPr>
                <w:color w:val="000000"/>
                <w:sz w:val="20"/>
                <w:szCs w:val="20"/>
                <w:lang w:val="en-GB"/>
              </w:rPr>
              <w:t>3.00</w:t>
            </w:r>
          </w:p>
        </w:tc>
        <w:tc>
          <w:tcPr>
            <w:tcW w:w="739" w:type="dxa"/>
            <w:shd w:val="clear" w:color="auto" w:fill="auto"/>
            <w:noWrap/>
          </w:tcPr>
          <w:p w14:paraId="571F487B" w14:textId="2C8CFE84" w:rsidR="00340293" w:rsidRPr="00A074E0" w:rsidRDefault="00340293" w:rsidP="00340293">
            <w:pPr>
              <w:jc w:val="right"/>
              <w:rPr>
                <w:sz w:val="20"/>
                <w:szCs w:val="20"/>
                <w:lang w:val="en-GB" w:eastAsia="en-GB"/>
              </w:rPr>
            </w:pPr>
            <w:r w:rsidRPr="00A074E0">
              <w:rPr>
                <w:color w:val="000000"/>
                <w:sz w:val="20"/>
                <w:szCs w:val="20"/>
                <w:lang w:val="en-GB"/>
              </w:rPr>
              <w:t>3.06</w:t>
            </w:r>
          </w:p>
        </w:tc>
        <w:tc>
          <w:tcPr>
            <w:tcW w:w="750" w:type="dxa"/>
            <w:shd w:val="clear" w:color="auto" w:fill="auto"/>
            <w:noWrap/>
          </w:tcPr>
          <w:p w14:paraId="662C70AC" w14:textId="380CE7DE" w:rsidR="00340293" w:rsidRPr="00A074E0" w:rsidRDefault="00340293" w:rsidP="00340293">
            <w:pPr>
              <w:jc w:val="right"/>
              <w:rPr>
                <w:sz w:val="20"/>
                <w:szCs w:val="20"/>
                <w:lang w:val="en-GB" w:eastAsia="en-GB"/>
              </w:rPr>
            </w:pPr>
            <w:r w:rsidRPr="00A074E0">
              <w:rPr>
                <w:color w:val="000000"/>
                <w:sz w:val="20"/>
                <w:szCs w:val="20"/>
                <w:lang w:val="en-GB"/>
              </w:rPr>
              <w:t>2.52</w:t>
            </w:r>
          </w:p>
        </w:tc>
      </w:tr>
      <w:tr w:rsidR="00340293" w:rsidRPr="00A074E0" w14:paraId="416E1C3F" w14:textId="77777777" w:rsidTr="00340293">
        <w:trPr>
          <w:trHeight w:val="300"/>
          <w:jc w:val="center"/>
        </w:trPr>
        <w:tc>
          <w:tcPr>
            <w:tcW w:w="4233" w:type="dxa"/>
            <w:shd w:val="clear" w:color="auto" w:fill="auto"/>
            <w:noWrap/>
          </w:tcPr>
          <w:p w14:paraId="4C52A7DE" w14:textId="62280849" w:rsidR="00340293" w:rsidRPr="00A074E0" w:rsidRDefault="00340293" w:rsidP="00340293">
            <w:pPr>
              <w:rPr>
                <w:i/>
                <w:iCs/>
                <w:sz w:val="20"/>
                <w:szCs w:val="20"/>
                <w:lang w:val="en-GB" w:eastAsia="en-GB"/>
              </w:rPr>
            </w:pPr>
            <w:r w:rsidRPr="00A074E0">
              <w:rPr>
                <w:i/>
                <w:iCs/>
                <w:color w:val="000000"/>
                <w:sz w:val="20"/>
                <w:szCs w:val="20"/>
                <w:lang w:val="en-GB"/>
              </w:rPr>
              <w:t>Amphibalanus amphitrite</w:t>
            </w:r>
          </w:p>
        </w:tc>
        <w:tc>
          <w:tcPr>
            <w:tcW w:w="516" w:type="dxa"/>
            <w:shd w:val="clear" w:color="auto" w:fill="auto"/>
            <w:noWrap/>
          </w:tcPr>
          <w:p w14:paraId="19FEBEA0" w14:textId="34D2D427"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5CE3C4D5" w14:textId="1721AAC5" w:rsidR="00340293" w:rsidRPr="00A074E0" w:rsidRDefault="00340293" w:rsidP="00340293">
            <w:pPr>
              <w:jc w:val="right"/>
              <w:rPr>
                <w:sz w:val="20"/>
                <w:szCs w:val="20"/>
                <w:lang w:val="en-GB" w:eastAsia="en-GB"/>
              </w:rPr>
            </w:pPr>
            <w:r w:rsidRPr="00A074E0">
              <w:rPr>
                <w:color w:val="000000"/>
                <w:sz w:val="20"/>
                <w:szCs w:val="20"/>
                <w:lang w:val="en-GB"/>
              </w:rPr>
              <w:t>2.30</w:t>
            </w:r>
          </w:p>
        </w:tc>
        <w:tc>
          <w:tcPr>
            <w:tcW w:w="739" w:type="dxa"/>
            <w:shd w:val="clear" w:color="auto" w:fill="auto"/>
            <w:noWrap/>
          </w:tcPr>
          <w:p w14:paraId="29030EE0" w14:textId="01A10FCD" w:rsidR="00340293" w:rsidRPr="00A074E0" w:rsidRDefault="00340293" w:rsidP="00340293">
            <w:pPr>
              <w:jc w:val="right"/>
              <w:rPr>
                <w:sz w:val="20"/>
                <w:szCs w:val="20"/>
                <w:lang w:val="en-GB" w:eastAsia="en-GB"/>
              </w:rPr>
            </w:pPr>
            <w:r w:rsidRPr="00A074E0">
              <w:rPr>
                <w:color w:val="000000"/>
                <w:sz w:val="20"/>
                <w:szCs w:val="20"/>
                <w:lang w:val="en-GB"/>
              </w:rPr>
              <w:t>2.43</w:t>
            </w:r>
          </w:p>
        </w:tc>
        <w:tc>
          <w:tcPr>
            <w:tcW w:w="750" w:type="dxa"/>
            <w:shd w:val="clear" w:color="auto" w:fill="auto"/>
            <w:noWrap/>
          </w:tcPr>
          <w:p w14:paraId="755E65A3" w14:textId="1AE7E2D9" w:rsidR="00340293" w:rsidRPr="00A074E0" w:rsidRDefault="00340293" w:rsidP="00340293">
            <w:pPr>
              <w:jc w:val="right"/>
              <w:rPr>
                <w:sz w:val="20"/>
                <w:szCs w:val="20"/>
                <w:lang w:val="en-GB" w:eastAsia="en-GB"/>
              </w:rPr>
            </w:pPr>
            <w:r w:rsidRPr="00A074E0">
              <w:rPr>
                <w:color w:val="000000"/>
                <w:sz w:val="20"/>
                <w:szCs w:val="20"/>
                <w:lang w:val="en-GB"/>
              </w:rPr>
              <w:t>1.25</w:t>
            </w:r>
          </w:p>
        </w:tc>
      </w:tr>
      <w:tr w:rsidR="00340293" w:rsidRPr="00A074E0" w14:paraId="3954B207" w14:textId="77777777" w:rsidTr="00340293">
        <w:trPr>
          <w:trHeight w:val="300"/>
          <w:jc w:val="center"/>
        </w:trPr>
        <w:tc>
          <w:tcPr>
            <w:tcW w:w="4233" w:type="dxa"/>
            <w:shd w:val="clear" w:color="auto" w:fill="auto"/>
            <w:noWrap/>
          </w:tcPr>
          <w:p w14:paraId="383E6472" w14:textId="4CF65B3A" w:rsidR="00340293" w:rsidRPr="00A074E0" w:rsidRDefault="00340293" w:rsidP="00340293">
            <w:pPr>
              <w:rPr>
                <w:i/>
                <w:iCs/>
                <w:sz w:val="20"/>
                <w:szCs w:val="20"/>
                <w:lang w:val="en-GB" w:eastAsia="en-GB"/>
              </w:rPr>
            </w:pPr>
            <w:r w:rsidRPr="00A074E0">
              <w:rPr>
                <w:i/>
                <w:iCs/>
                <w:color w:val="000000"/>
                <w:sz w:val="20"/>
                <w:szCs w:val="20"/>
                <w:lang w:val="en-GB"/>
              </w:rPr>
              <w:t>Amphibalanus eburneus</w:t>
            </w:r>
          </w:p>
        </w:tc>
        <w:tc>
          <w:tcPr>
            <w:tcW w:w="516" w:type="dxa"/>
            <w:shd w:val="clear" w:color="auto" w:fill="auto"/>
            <w:noWrap/>
          </w:tcPr>
          <w:p w14:paraId="4CA02ECC" w14:textId="22168E7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8302998" w14:textId="5664F513" w:rsidR="00340293" w:rsidRPr="00A074E0" w:rsidRDefault="00340293" w:rsidP="00340293">
            <w:pPr>
              <w:jc w:val="right"/>
              <w:rPr>
                <w:sz w:val="20"/>
                <w:szCs w:val="20"/>
                <w:lang w:val="en-GB" w:eastAsia="en-GB"/>
              </w:rPr>
            </w:pPr>
            <w:r w:rsidRPr="00A074E0">
              <w:rPr>
                <w:color w:val="000000"/>
                <w:sz w:val="20"/>
                <w:szCs w:val="20"/>
                <w:lang w:val="en-GB"/>
              </w:rPr>
              <w:t>2.40</w:t>
            </w:r>
          </w:p>
        </w:tc>
        <w:tc>
          <w:tcPr>
            <w:tcW w:w="739" w:type="dxa"/>
            <w:shd w:val="clear" w:color="auto" w:fill="auto"/>
            <w:noWrap/>
          </w:tcPr>
          <w:p w14:paraId="2AB86BC2" w14:textId="7A1AC56C"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50" w:type="dxa"/>
            <w:shd w:val="clear" w:color="auto" w:fill="auto"/>
            <w:noWrap/>
          </w:tcPr>
          <w:p w14:paraId="000ACC85" w14:textId="7014B32C"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207A0F41" w14:textId="77777777" w:rsidTr="00340293">
        <w:trPr>
          <w:trHeight w:val="300"/>
          <w:jc w:val="center"/>
        </w:trPr>
        <w:tc>
          <w:tcPr>
            <w:tcW w:w="4233" w:type="dxa"/>
            <w:shd w:val="clear" w:color="auto" w:fill="auto"/>
            <w:noWrap/>
          </w:tcPr>
          <w:p w14:paraId="013E9ABA" w14:textId="652A9166" w:rsidR="00340293" w:rsidRPr="00A074E0" w:rsidRDefault="00340293" w:rsidP="00340293">
            <w:pPr>
              <w:rPr>
                <w:i/>
                <w:iCs/>
                <w:sz w:val="20"/>
                <w:szCs w:val="20"/>
                <w:lang w:val="en-GB" w:eastAsia="en-GB"/>
              </w:rPr>
            </w:pPr>
            <w:r w:rsidRPr="00A074E0">
              <w:rPr>
                <w:i/>
                <w:iCs/>
                <w:color w:val="000000"/>
                <w:sz w:val="20"/>
                <w:szCs w:val="20"/>
                <w:lang w:val="en-GB"/>
              </w:rPr>
              <w:t>Amphibalanus improvisus</w:t>
            </w:r>
          </w:p>
        </w:tc>
        <w:tc>
          <w:tcPr>
            <w:tcW w:w="516" w:type="dxa"/>
            <w:shd w:val="clear" w:color="auto" w:fill="auto"/>
            <w:noWrap/>
          </w:tcPr>
          <w:p w14:paraId="59C28D10" w14:textId="2D18DDFB" w:rsidR="00340293" w:rsidRPr="00A074E0" w:rsidRDefault="00340293" w:rsidP="00340293">
            <w:pPr>
              <w:jc w:val="right"/>
              <w:rPr>
                <w:sz w:val="20"/>
                <w:szCs w:val="20"/>
                <w:lang w:val="en-GB" w:eastAsia="en-GB"/>
              </w:rPr>
            </w:pPr>
            <w:r w:rsidRPr="00A074E0">
              <w:rPr>
                <w:color w:val="000000"/>
                <w:sz w:val="20"/>
                <w:szCs w:val="20"/>
                <w:lang w:val="en-GB"/>
              </w:rPr>
              <w:t>4</w:t>
            </w:r>
          </w:p>
        </w:tc>
        <w:tc>
          <w:tcPr>
            <w:tcW w:w="772" w:type="dxa"/>
            <w:shd w:val="clear" w:color="auto" w:fill="auto"/>
            <w:noWrap/>
          </w:tcPr>
          <w:p w14:paraId="17AA8133" w14:textId="2E08BD8D" w:rsidR="00340293" w:rsidRPr="00A074E0" w:rsidRDefault="00340293" w:rsidP="00340293">
            <w:pPr>
              <w:jc w:val="right"/>
              <w:rPr>
                <w:sz w:val="20"/>
                <w:szCs w:val="20"/>
                <w:lang w:val="en-GB" w:eastAsia="en-GB"/>
              </w:rPr>
            </w:pPr>
            <w:r w:rsidRPr="00A074E0">
              <w:rPr>
                <w:color w:val="000000"/>
                <w:sz w:val="20"/>
                <w:szCs w:val="20"/>
                <w:lang w:val="en-GB"/>
              </w:rPr>
              <w:t>2.95</w:t>
            </w:r>
          </w:p>
        </w:tc>
        <w:tc>
          <w:tcPr>
            <w:tcW w:w="739" w:type="dxa"/>
            <w:shd w:val="clear" w:color="auto" w:fill="auto"/>
            <w:noWrap/>
          </w:tcPr>
          <w:p w14:paraId="032B2D11" w14:textId="205C9C1F" w:rsidR="00340293" w:rsidRPr="00A074E0" w:rsidRDefault="00340293" w:rsidP="00340293">
            <w:pPr>
              <w:jc w:val="right"/>
              <w:rPr>
                <w:sz w:val="20"/>
                <w:szCs w:val="20"/>
                <w:lang w:val="en-GB" w:eastAsia="en-GB"/>
              </w:rPr>
            </w:pPr>
            <w:r w:rsidRPr="00A074E0">
              <w:rPr>
                <w:color w:val="000000"/>
                <w:sz w:val="20"/>
                <w:szCs w:val="20"/>
                <w:lang w:val="en-GB"/>
              </w:rPr>
              <w:t>3.07</w:t>
            </w:r>
          </w:p>
        </w:tc>
        <w:tc>
          <w:tcPr>
            <w:tcW w:w="750" w:type="dxa"/>
            <w:shd w:val="clear" w:color="auto" w:fill="auto"/>
            <w:noWrap/>
          </w:tcPr>
          <w:p w14:paraId="2A6C86BF" w14:textId="1BDE1932" w:rsidR="00340293" w:rsidRPr="00A074E0" w:rsidRDefault="00340293" w:rsidP="00340293">
            <w:pPr>
              <w:jc w:val="right"/>
              <w:rPr>
                <w:sz w:val="20"/>
                <w:szCs w:val="20"/>
                <w:lang w:val="en-GB" w:eastAsia="en-GB"/>
              </w:rPr>
            </w:pPr>
            <w:r w:rsidRPr="00A074E0">
              <w:rPr>
                <w:color w:val="000000"/>
                <w:sz w:val="20"/>
                <w:szCs w:val="20"/>
                <w:lang w:val="en-GB"/>
              </w:rPr>
              <w:t>2.04</w:t>
            </w:r>
          </w:p>
        </w:tc>
      </w:tr>
      <w:tr w:rsidR="00340293" w:rsidRPr="00A074E0" w14:paraId="297407C3" w14:textId="77777777" w:rsidTr="00340293">
        <w:trPr>
          <w:trHeight w:val="300"/>
          <w:jc w:val="center"/>
        </w:trPr>
        <w:tc>
          <w:tcPr>
            <w:tcW w:w="4233" w:type="dxa"/>
            <w:shd w:val="clear" w:color="auto" w:fill="auto"/>
            <w:noWrap/>
          </w:tcPr>
          <w:p w14:paraId="05A7EE22" w14:textId="32795507" w:rsidR="00340293" w:rsidRPr="00A074E0" w:rsidRDefault="00340293" w:rsidP="00340293">
            <w:pPr>
              <w:rPr>
                <w:i/>
                <w:iCs/>
                <w:sz w:val="20"/>
                <w:szCs w:val="20"/>
                <w:lang w:val="en-GB" w:eastAsia="en-GB"/>
              </w:rPr>
            </w:pPr>
            <w:r w:rsidRPr="00A074E0">
              <w:rPr>
                <w:i/>
                <w:iCs/>
                <w:color w:val="000000"/>
                <w:sz w:val="20"/>
                <w:szCs w:val="20"/>
                <w:lang w:val="en-GB"/>
              </w:rPr>
              <w:t>Amphibalanus subalbidus</w:t>
            </w:r>
          </w:p>
        </w:tc>
        <w:tc>
          <w:tcPr>
            <w:tcW w:w="516" w:type="dxa"/>
            <w:shd w:val="clear" w:color="auto" w:fill="auto"/>
            <w:noWrap/>
          </w:tcPr>
          <w:p w14:paraId="166746B3" w14:textId="73BFBA6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3100B49" w14:textId="1D5F82A6" w:rsidR="00340293" w:rsidRPr="00A074E0" w:rsidRDefault="00340293" w:rsidP="00340293">
            <w:pPr>
              <w:jc w:val="right"/>
              <w:rPr>
                <w:sz w:val="20"/>
                <w:szCs w:val="20"/>
                <w:lang w:val="en-GB" w:eastAsia="en-GB"/>
              </w:rPr>
            </w:pPr>
            <w:r w:rsidRPr="00A074E0">
              <w:rPr>
                <w:color w:val="000000"/>
                <w:sz w:val="20"/>
                <w:szCs w:val="20"/>
                <w:lang w:val="en-GB"/>
              </w:rPr>
              <w:t>2.65</w:t>
            </w:r>
          </w:p>
        </w:tc>
        <w:tc>
          <w:tcPr>
            <w:tcW w:w="739" w:type="dxa"/>
            <w:shd w:val="clear" w:color="auto" w:fill="auto"/>
            <w:noWrap/>
          </w:tcPr>
          <w:p w14:paraId="698DA338" w14:textId="7423E3CE" w:rsidR="00340293" w:rsidRPr="00A074E0" w:rsidRDefault="00340293" w:rsidP="00340293">
            <w:pPr>
              <w:jc w:val="right"/>
              <w:rPr>
                <w:sz w:val="20"/>
                <w:szCs w:val="20"/>
                <w:lang w:val="en-GB" w:eastAsia="en-GB"/>
              </w:rPr>
            </w:pPr>
            <w:r w:rsidRPr="00A074E0">
              <w:rPr>
                <w:color w:val="000000"/>
                <w:sz w:val="20"/>
                <w:szCs w:val="20"/>
                <w:lang w:val="en-GB"/>
              </w:rPr>
              <w:t>2.69</w:t>
            </w:r>
          </w:p>
        </w:tc>
        <w:tc>
          <w:tcPr>
            <w:tcW w:w="750" w:type="dxa"/>
            <w:shd w:val="clear" w:color="auto" w:fill="auto"/>
            <w:noWrap/>
          </w:tcPr>
          <w:p w14:paraId="79BB81EB" w14:textId="1FE75D4F"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26632031" w14:textId="77777777" w:rsidTr="00340293">
        <w:trPr>
          <w:trHeight w:val="300"/>
          <w:jc w:val="center"/>
        </w:trPr>
        <w:tc>
          <w:tcPr>
            <w:tcW w:w="4233" w:type="dxa"/>
            <w:shd w:val="clear" w:color="auto" w:fill="auto"/>
            <w:noWrap/>
          </w:tcPr>
          <w:p w14:paraId="635A9330" w14:textId="09F362C3" w:rsidR="00340293" w:rsidRPr="00A074E0" w:rsidRDefault="00340293" w:rsidP="00340293">
            <w:pPr>
              <w:rPr>
                <w:i/>
                <w:iCs/>
                <w:sz w:val="20"/>
                <w:szCs w:val="20"/>
                <w:lang w:val="en-GB" w:eastAsia="en-GB"/>
              </w:rPr>
            </w:pPr>
            <w:r w:rsidRPr="00A074E0">
              <w:rPr>
                <w:i/>
                <w:iCs/>
                <w:color w:val="000000"/>
                <w:sz w:val="20"/>
                <w:szCs w:val="20"/>
                <w:lang w:val="en-GB"/>
              </w:rPr>
              <w:t>Amphibalanus venustus</w:t>
            </w:r>
          </w:p>
        </w:tc>
        <w:tc>
          <w:tcPr>
            <w:tcW w:w="516" w:type="dxa"/>
            <w:shd w:val="clear" w:color="auto" w:fill="auto"/>
            <w:noWrap/>
          </w:tcPr>
          <w:p w14:paraId="24CD7FFE" w14:textId="59209C1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AB3E7CB" w14:textId="53121D77" w:rsidR="00340293" w:rsidRPr="00A074E0" w:rsidRDefault="00340293" w:rsidP="00340293">
            <w:pPr>
              <w:jc w:val="right"/>
              <w:rPr>
                <w:sz w:val="20"/>
                <w:szCs w:val="20"/>
                <w:lang w:val="en-GB" w:eastAsia="en-GB"/>
              </w:rPr>
            </w:pPr>
            <w:r w:rsidRPr="00A074E0">
              <w:rPr>
                <w:color w:val="000000"/>
                <w:sz w:val="20"/>
                <w:szCs w:val="20"/>
                <w:lang w:val="en-GB"/>
              </w:rPr>
              <w:t>2.25</w:t>
            </w:r>
          </w:p>
        </w:tc>
        <w:tc>
          <w:tcPr>
            <w:tcW w:w="739" w:type="dxa"/>
            <w:shd w:val="clear" w:color="auto" w:fill="auto"/>
            <w:noWrap/>
          </w:tcPr>
          <w:p w14:paraId="62D0639C" w14:textId="79012DA7" w:rsidR="00340293" w:rsidRPr="00A074E0" w:rsidRDefault="00340293" w:rsidP="00340293">
            <w:pPr>
              <w:jc w:val="right"/>
              <w:rPr>
                <w:sz w:val="20"/>
                <w:szCs w:val="20"/>
                <w:lang w:val="en-GB" w:eastAsia="en-GB"/>
              </w:rPr>
            </w:pPr>
            <w:r w:rsidRPr="00A074E0">
              <w:rPr>
                <w:color w:val="000000"/>
                <w:sz w:val="20"/>
                <w:szCs w:val="20"/>
                <w:lang w:val="en-GB"/>
              </w:rPr>
              <w:t>2.41</w:t>
            </w:r>
          </w:p>
        </w:tc>
        <w:tc>
          <w:tcPr>
            <w:tcW w:w="750" w:type="dxa"/>
            <w:shd w:val="clear" w:color="auto" w:fill="auto"/>
            <w:noWrap/>
          </w:tcPr>
          <w:p w14:paraId="6F8A4417" w14:textId="3D414E30"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2A09B4E5" w14:textId="77777777" w:rsidTr="00340293">
        <w:trPr>
          <w:trHeight w:val="300"/>
          <w:jc w:val="center"/>
        </w:trPr>
        <w:tc>
          <w:tcPr>
            <w:tcW w:w="4233" w:type="dxa"/>
            <w:shd w:val="clear" w:color="auto" w:fill="auto"/>
            <w:noWrap/>
          </w:tcPr>
          <w:p w14:paraId="43D6B8C4" w14:textId="0D615E48" w:rsidR="00340293" w:rsidRPr="00A074E0" w:rsidRDefault="00340293" w:rsidP="00340293">
            <w:pPr>
              <w:rPr>
                <w:i/>
                <w:iCs/>
                <w:sz w:val="20"/>
                <w:szCs w:val="20"/>
                <w:lang w:val="en-GB" w:eastAsia="en-GB"/>
              </w:rPr>
            </w:pPr>
            <w:r w:rsidRPr="00A074E0">
              <w:rPr>
                <w:i/>
                <w:iCs/>
                <w:color w:val="000000"/>
                <w:sz w:val="20"/>
                <w:szCs w:val="20"/>
                <w:lang w:val="en-GB"/>
              </w:rPr>
              <w:t>Amphilophus citrinellus</w:t>
            </w:r>
          </w:p>
        </w:tc>
        <w:tc>
          <w:tcPr>
            <w:tcW w:w="516" w:type="dxa"/>
            <w:shd w:val="clear" w:color="auto" w:fill="auto"/>
            <w:noWrap/>
          </w:tcPr>
          <w:p w14:paraId="1F7AFD30" w14:textId="6B6AB7A3"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4C4FE6F0" w14:textId="7813CCFE" w:rsidR="00340293" w:rsidRPr="00A074E0" w:rsidRDefault="00340293" w:rsidP="00340293">
            <w:pPr>
              <w:jc w:val="right"/>
              <w:rPr>
                <w:sz w:val="20"/>
                <w:szCs w:val="20"/>
                <w:lang w:val="en-GB" w:eastAsia="en-GB"/>
              </w:rPr>
            </w:pPr>
            <w:r w:rsidRPr="00A074E0">
              <w:rPr>
                <w:color w:val="000000"/>
                <w:sz w:val="20"/>
                <w:szCs w:val="20"/>
                <w:lang w:val="en-GB"/>
              </w:rPr>
              <w:t>3.00</w:t>
            </w:r>
          </w:p>
        </w:tc>
        <w:tc>
          <w:tcPr>
            <w:tcW w:w="739" w:type="dxa"/>
            <w:shd w:val="clear" w:color="auto" w:fill="auto"/>
            <w:noWrap/>
          </w:tcPr>
          <w:p w14:paraId="305B707C" w14:textId="2AAC11F4" w:rsidR="00340293" w:rsidRPr="00A074E0" w:rsidRDefault="00340293" w:rsidP="00340293">
            <w:pPr>
              <w:jc w:val="right"/>
              <w:rPr>
                <w:sz w:val="20"/>
                <w:szCs w:val="20"/>
                <w:lang w:val="en-GB" w:eastAsia="en-GB"/>
              </w:rPr>
            </w:pPr>
            <w:r w:rsidRPr="00A074E0">
              <w:rPr>
                <w:color w:val="000000"/>
                <w:sz w:val="20"/>
                <w:szCs w:val="20"/>
                <w:lang w:val="en-GB"/>
              </w:rPr>
              <w:t>3.14</w:t>
            </w:r>
          </w:p>
        </w:tc>
        <w:tc>
          <w:tcPr>
            <w:tcW w:w="750" w:type="dxa"/>
            <w:shd w:val="clear" w:color="auto" w:fill="auto"/>
            <w:noWrap/>
          </w:tcPr>
          <w:p w14:paraId="3EF72315" w14:textId="263983DA"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6CF4E07B" w14:textId="77777777" w:rsidTr="00340293">
        <w:trPr>
          <w:trHeight w:val="300"/>
          <w:jc w:val="center"/>
        </w:trPr>
        <w:tc>
          <w:tcPr>
            <w:tcW w:w="4233" w:type="dxa"/>
            <w:shd w:val="clear" w:color="auto" w:fill="auto"/>
            <w:noWrap/>
          </w:tcPr>
          <w:p w14:paraId="516D8DFB" w14:textId="0783FD3E" w:rsidR="00340293" w:rsidRPr="00A074E0" w:rsidRDefault="00340293" w:rsidP="00340293">
            <w:pPr>
              <w:rPr>
                <w:i/>
                <w:iCs/>
                <w:sz w:val="20"/>
                <w:szCs w:val="20"/>
                <w:lang w:val="en-GB" w:eastAsia="en-GB"/>
              </w:rPr>
            </w:pPr>
            <w:r w:rsidRPr="00A074E0">
              <w:rPr>
                <w:i/>
                <w:iCs/>
                <w:color w:val="000000"/>
                <w:sz w:val="20"/>
                <w:szCs w:val="20"/>
                <w:lang w:val="en-GB"/>
              </w:rPr>
              <w:t>Amphiprion akallopisos</w:t>
            </w:r>
          </w:p>
        </w:tc>
        <w:tc>
          <w:tcPr>
            <w:tcW w:w="516" w:type="dxa"/>
            <w:shd w:val="clear" w:color="auto" w:fill="auto"/>
            <w:noWrap/>
          </w:tcPr>
          <w:p w14:paraId="72ECB963" w14:textId="6D96EC1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E90F7AF" w14:textId="51EC33E0"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39" w:type="dxa"/>
            <w:shd w:val="clear" w:color="auto" w:fill="auto"/>
            <w:noWrap/>
          </w:tcPr>
          <w:p w14:paraId="1A7AE3FF" w14:textId="6D8F0C96" w:rsidR="00340293" w:rsidRPr="00A074E0" w:rsidRDefault="00340293" w:rsidP="00340293">
            <w:pPr>
              <w:jc w:val="right"/>
              <w:rPr>
                <w:sz w:val="20"/>
                <w:szCs w:val="20"/>
                <w:lang w:val="en-GB" w:eastAsia="en-GB"/>
              </w:rPr>
            </w:pPr>
            <w:r w:rsidRPr="00A074E0">
              <w:rPr>
                <w:color w:val="000000"/>
                <w:sz w:val="20"/>
                <w:szCs w:val="20"/>
                <w:lang w:val="en-GB"/>
              </w:rPr>
              <w:t>2.90</w:t>
            </w:r>
          </w:p>
        </w:tc>
        <w:tc>
          <w:tcPr>
            <w:tcW w:w="750" w:type="dxa"/>
            <w:shd w:val="clear" w:color="auto" w:fill="auto"/>
            <w:noWrap/>
          </w:tcPr>
          <w:p w14:paraId="77896501" w14:textId="23E2CC22"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174994F9" w14:textId="77777777" w:rsidTr="00340293">
        <w:trPr>
          <w:trHeight w:val="300"/>
          <w:jc w:val="center"/>
        </w:trPr>
        <w:tc>
          <w:tcPr>
            <w:tcW w:w="4233" w:type="dxa"/>
            <w:shd w:val="clear" w:color="auto" w:fill="auto"/>
            <w:noWrap/>
          </w:tcPr>
          <w:p w14:paraId="0954B81D" w14:textId="4EBDEEB8" w:rsidR="00340293" w:rsidRPr="00A074E0" w:rsidRDefault="00340293" w:rsidP="00340293">
            <w:pPr>
              <w:rPr>
                <w:i/>
                <w:iCs/>
                <w:sz w:val="20"/>
                <w:szCs w:val="20"/>
                <w:lang w:val="en-GB" w:eastAsia="en-GB"/>
              </w:rPr>
            </w:pPr>
            <w:r w:rsidRPr="00A074E0">
              <w:rPr>
                <w:i/>
                <w:iCs/>
                <w:color w:val="000000"/>
                <w:sz w:val="20"/>
                <w:szCs w:val="20"/>
                <w:lang w:val="en-GB"/>
              </w:rPr>
              <w:t>Amphiprion ephippium</w:t>
            </w:r>
          </w:p>
        </w:tc>
        <w:tc>
          <w:tcPr>
            <w:tcW w:w="516" w:type="dxa"/>
            <w:shd w:val="clear" w:color="auto" w:fill="auto"/>
            <w:noWrap/>
          </w:tcPr>
          <w:p w14:paraId="1227D388" w14:textId="677BF5C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CEAB537" w14:textId="19912445" w:rsidR="00340293" w:rsidRPr="00A074E0" w:rsidRDefault="00340293" w:rsidP="00340293">
            <w:pPr>
              <w:jc w:val="right"/>
              <w:rPr>
                <w:sz w:val="20"/>
                <w:szCs w:val="20"/>
                <w:lang w:val="en-GB" w:eastAsia="en-GB"/>
              </w:rPr>
            </w:pPr>
            <w:r w:rsidRPr="00A074E0">
              <w:rPr>
                <w:color w:val="000000"/>
                <w:sz w:val="20"/>
                <w:szCs w:val="20"/>
                <w:lang w:val="en-GB"/>
              </w:rPr>
              <w:t>2.78</w:t>
            </w:r>
          </w:p>
        </w:tc>
        <w:tc>
          <w:tcPr>
            <w:tcW w:w="739" w:type="dxa"/>
            <w:shd w:val="clear" w:color="auto" w:fill="auto"/>
            <w:noWrap/>
          </w:tcPr>
          <w:p w14:paraId="7336CA48" w14:textId="70293565"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17FB1B0E" w14:textId="77F244B8"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74A8E5CE" w14:textId="77777777" w:rsidTr="00340293">
        <w:trPr>
          <w:trHeight w:val="300"/>
          <w:jc w:val="center"/>
        </w:trPr>
        <w:tc>
          <w:tcPr>
            <w:tcW w:w="4233" w:type="dxa"/>
            <w:shd w:val="clear" w:color="auto" w:fill="auto"/>
            <w:noWrap/>
          </w:tcPr>
          <w:p w14:paraId="7CE4C05D" w14:textId="24434FBD" w:rsidR="00340293" w:rsidRPr="00A074E0" w:rsidRDefault="00340293" w:rsidP="00340293">
            <w:pPr>
              <w:rPr>
                <w:i/>
                <w:iCs/>
                <w:sz w:val="20"/>
                <w:szCs w:val="20"/>
                <w:lang w:val="en-GB" w:eastAsia="en-GB"/>
              </w:rPr>
            </w:pPr>
            <w:r w:rsidRPr="00A074E0">
              <w:rPr>
                <w:i/>
                <w:iCs/>
                <w:color w:val="000000"/>
                <w:sz w:val="20"/>
                <w:szCs w:val="20"/>
                <w:lang w:val="en-GB"/>
              </w:rPr>
              <w:t>Amphiprion sandaracinos</w:t>
            </w:r>
          </w:p>
        </w:tc>
        <w:tc>
          <w:tcPr>
            <w:tcW w:w="516" w:type="dxa"/>
            <w:shd w:val="clear" w:color="auto" w:fill="auto"/>
            <w:noWrap/>
          </w:tcPr>
          <w:p w14:paraId="6EB49A8E" w14:textId="4556DA1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19A33A5" w14:textId="2FFA0C7C" w:rsidR="00340293" w:rsidRPr="00A074E0" w:rsidRDefault="00340293" w:rsidP="00340293">
            <w:pPr>
              <w:jc w:val="right"/>
              <w:rPr>
                <w:sz w:val="20"/>
                <w:szCs w:val="20"/>
                <w:lang w:val="en-GB" w:eastAsia="en-GB"/>
              </w:rPr>
            </w:pPr>
            <w:r w:rsidRPr="00A074E0">
              <w:rPr>
                <w:color w:val="000000"/>
                <w:sz w:val="20"/>
                <w:szCs w:val="20"/>
                <w:lang w:val="en-GB"/>
              </w:rPr>
              <w:t>2.84</w:t>
            </w:r>
          </w:p>
        </w:tc>
        <w:tc>
          <w:tcPr>
            <w:tcW w:w="739" w:type="dxa"/>
            <w:shd w:val="clear" w:color="auto" w:fill="auto"/>
            <w:noWrap/>
          </w:tcPr>
          <w:p w14:paraId="33BC16BC" w14:textId="26BDC03F" w:rsidR="00340293" w:rsidRPr="00A074E0" w:rsidRDefault="00340293" w:rsidP="00340293">
            <w:pPr>
              <w:jc w:val="right"/>
              <w:rPr>
                <w:sz w:val="20"/>
                <w:szCs w:val="20"/>
                <w:lang w:val="en-GB" w:eastAsia="en-GB"/>
              </w:rPr>
            </w:pPr>
            <w:r w:rsidRPr="00A074E0">
              <w:rPr>
                <w:color w:val="000000"/>
                <w:sz w:val="20"/>
                <w:szCs w:val="20"/>
                <w:lang w:val="en-GB"/>
              </w:rPr>
              <w:t>2.98</w:t>
            </w:r>
          </w:p>
        </w:tc>
        <w:tc>
          <w:tcPr>
            <w:tcW w:w="750" w:type="dxa"/>
            <w:shd w:val="clear" w:color="auto" w:fill="auto"/>
            <w:noWrap/>
          </w:tcPr>
          <w:p w14:paraId="51C10350" w14:textId="58850A80"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1F2191DD" w14:textId="77777777" w:rsidTr="00340293">
        <w:trPr>
          <w:trHeight w:val="300"/>
          <w:jc w:val="center"/>
        </w:trPr>
        <w:tc>
          <w:tcPr>
            <w:tcW w:w="4233" w:type="dxa"/>
            <w:shd w:val="clear" w:color="auto" w:fill="auto"/>
            <w:noWrap/>
          </w:tcPr>
          <w:p w14:paraId="0E85168F" w14:textId="02F0B3A2" w:rsidR="00340293" w:rsidRPr="00A074E0" w:rsidRDefault="00340293" w:rsidP="00340293">
            <w:pPr>
              <w:rPr>
                <w:i/>
                <w:iCs/>
                <w:sz w:val="20"/>
                <w:szCs w:val="20"/>
                <w:lang w:val="en-GB" w:eastAsia="en-GB"/>
              </w:rPr>
            </w:pPr>
            <w:r w:rsidRPr="00A074E0">
              <w:rPr>
                <w:i/>
                <w:iCs/>
                <w:color w:val="000000"/>
                <w:sz w:val="20"/>
                <w:szCs w:val="20"/>
                <w:lang w:val="en-GB"/>
              </w:rPr>
              <w:t>Amphiprion sebae</w:t>
            </w:r>
          </w:p>
        </w:tc>
        <w:tc>
          <w:tcPr>
            <w:tcW w:w="516" w:type="dxa"/>
            <w:shd w:val="clear" w:color="auto" w:fill="auto"/>
            <w:noWrap/>
          </w:tcPr>
          <w:p w14:paraId="22BF3635" w14:textId="67280D3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C8F42F5" w14:textId="0690D0A1" w:rsidR="00340293" w:rsidRPr="00A074E0" w:rsidRDefault="00340293" w:rsidP="00340293">
            <w:pPr>
              <w:jc w:val="right"/>
              <w:rPr>
                <w:sz w:val="20"/>
                <w:szCs w:val="20"/>
                <w:lang w:val="en-GB" w:eastAsia="en-GB"/>
              </w:rPr>
            </w:pPr>
            <w:r w:rsidRPr="00A074E0">
              <w:rPr>
                <w:color w:val="000000"/>
                <w:sz w:val="20"/>
                <w:szCs w:val="20"/>
                <w:lang w:val="en-GB"/>
              </w:rPr>
              <w:t>2.78</w:t>
            </w:r>
          </w:p>
        </w:tc>
        <w:tc>
          <w:tcPr>
            <w:tcW w:w="739" w:type="dxa"/>
            <w:shd w:val="clear" w:color="auto" w:fill="auto"/>
            <w:noWrap/>
          </w:tcPr>
          <w:p w14:paraId="3F087138" w14:textId="7CA07771" w:rsidR="00340293" w:rsidRPr="00A074E0" w:rsidRDefault="00340293" w:rsidP="00340293">
            <w:pPr>
              <w:jc w:val="right"/>
              <w:rPr>
                <w:sz w:val="20"/>
                <w:szCs w:val="20"/>
                <w:lang w:val="en-GB" w:eastAsia="en-GB"/>
              </w:rPr>
            </w:pPr>
            <w:r w:rsidRPr="00A074E0">
              <w:rPr>
                <w:color w:val="000000"/>
                <w:sz w:val="20"/>
                <w:szCs w:val="20"/>
                <w:lang w:val="en-GB"/>
              </w:rPr>
              <w:t>2.94</w:t>
            </w:r>
          </w:p>
        </w:tc>
        <w:tc>
          <w:tcPr>
            <w:tcW w:w="750" w:type="dxa"/>
            <w:shd w:val="clear" w:color="auto" w:fill="auto"/>
            <w:noWrap/>
          </w:tcPr>
          <w:p w14:paraId="41EC3E5F" w14:textId="33132AC7"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28903748" w14:textId="77777777" w:rsidTr="00340293">
        <w:trPr>
          <w:trHeight w:val="300"/>
          <w:jc w:val="center"/>
        </w:trPr>
        <w:tc>
          <w:tcPr>
            <w:tcW w:w="4233" w:type="dxa"/>
            <w:shd w:val="clear" w:color="auto" w:fill="auto"/>
            <w:noWrap/>
          </w:tcPr>
          <w:p w14:paraId="65E58C79" w14:textId="015CF089" w:rsidR="00340293" w:rsidRPr="00A074E0" w:rsidRDefault="00340293" w:rsidP="00340293">
            <w:pPr>
              <w:rPr>
                <w:i/>
                <w:iCs/>
                <w:sz w:val="20"/>
                <w:szCs w:val="20"/>
                <w:lang w:val="en-GB" w:eastAsia="en-GB"/>
              </w:rPr>
            </w:pPr>
            <w:r w:rsidRPr="00A074E0">
              <w:rPr>
                <w:i/>
                <w:iCs/>
                <w:color w:val="000000"/>
                <w:sz w:val="20"/>
                <w:szCs w:val="20"/>
                <w:lang w:val="en-GB"/>
              </w:rPr>
              <w:t>Amphogona pusilla</w:t>
            </w:r>
          </w:p>
        </w:tc>
        <w:tc>
          <w:tcPr>
            <w:tcW w:w="516" w:type="dxa"/>
            <w:shd w:val="clear" w:color="auto" w:fill="auto"/>
            <w:noWrap/>
          </w:tcPr>
          <w:p w14:paraId="324AD8D9" w14:textId="65845BE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C6DBCF8" w14:textId="21C5DC13" w:rsidR="00340293" w:rsidRPr="00A074E0" w:rsidRDefault="00340293" w:rsidP="00340293">
            <w:pPr>
              <w:jc w:val="right"/>
              <w:rPr>
                <w:sz w:val="20"/>
                <w:szCs w:val="20"/>
                <w:lang w:val="en-GB" w:eastAsia="en-GB"/>
              </w:rPr>
            </w:pPr>
            <w:r w:rsidRPr="00A074E0">
              <w:rPr>
                <w:color w:val="000000"/>
                <w:sz w:val="20"/>
                <w:szCs w:val="20"/>
                <w:lang w:val="en-GB"/>
              </w:rPr>
              <w:t>2.24</w:t>
            </w:r>
          </w:p>
        </w:tc>
        <w:tc>
          <w:tcPr>
            <w:tcW w:w="739" w:type="dxa"/>
            <w:shd w:val="clear" w:color="auto" w:fill="auto"/>
            <w:noWrap/>
          </w:tcPr>
          <w:p w14:paraId="18F76285" w14:textId="3E988438" w:rsidR="00340293" w:rsidRPr="00A074E0" w:rsidRDefault="00340293" w:rsidP="00340293">
            <w:pPr>
              <w:jc w:val="right"/>
              <w:rPr>
                <w:sz w:val="20"/>
                <w:szCs w:val="20"/>
                <w:lang w:val="en-GB" w:eastAsia="en-GB"/>
              </w:rPr>
            </w:pPr>
            <w:r w:rsidRPr="00A074E0">
              <w:rPr>
                <w:color w:val="000000"/>
                <w:sz w:val="20"/>
                <w:szCs w:val="20"/>
                <w:lang w:val="en-GB"/>
              </w:rPr>
              <w:t>2.27</w:t>
            </w:r>
          </w:p>
        </w:tc>
        <w:tc>
          <w:tcPr>
            <w:tcW w:w="750" w:type="dxa"/>
            <w:shd w:val="clear" w:color="auto" w:fill="auto"/>
            <w:noWrap/>
          </w:tcPr>
          <w:p w14:paraId="658B357F" w14:textId="7C151E79"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6D2AFC84" w14:textId="77777777" w:rsidTr="00340293">
        <w:trPr>
          <w:trHeight w:val="300"/>
          <w:jc w:val="center"/>
        </w:trPr>
        <w:tc>
          <w:tcPr>
            <w:tcW w:w="4233" w:type="dxa"/>
            <w:shd w:val="clear" w:color="auto" w:fill="auto"/>
            <w:noWrap/>
          </w:tcPr>
          <w:p w14:paraId="3FA59F72" w14:textId="513F08C2" w:rsidR="00340293" w:rsidRPr="00A074E0" w:rsidRDefault="00340293" w:rsidP="00340293">
            <w:pPr>
              <w:rPr>
                <w:i/>
                <w:iCs/>
                <w:sz w:val="20"/>
                <w:szCs w:val="20"/>
                <w:lang w:val="en-GB" w:eastAsia="en-GB"/>
              </w:rPr>
            </w:pPr>
            <w:r w:rsidRPr="00A074E0">
              <w:rPr>
                <w:i/>
                <w:iCs/>
                <w:color w:val="000000"/>
                <w:sz w:val="20"/>
                <w:szCs w:val="20"/>
                <w:lang w:val="en-GB"/>
              </w:rPr>
              <w:t>Anguilla anguilla</w:t>
            </w:r>
          </w:p>
        </w:tc>
        <w:tc>
          <w:tcPr>
            <w:tcW w:w="516" w:type="dxa"/>
            <w:shd w:val="clear" w:color="auto" w:fill="auto"/>
            <w:noWrap/>
          </w:tcPr>
          <w:p w14:paraId="4FE2AD88" w14:textId="7A3FDD9A" w:rsidR="00340293" w:rsidRPr="00A074E0" w:rsidRDefault="00340293" w:rsidP="00340293">
            <w:pPr>
              <w:jc w:val="right"/>
              <w:rPr>
                <w:sz w:val="20"/>
                <w:szCs w:val="20"/>
                <w:lang w:val="en-GB" w:eastAsia="en-GB"/>
              </w:rPr>
            </w:pPr>
            <w:r w:rsidRPr="00A074E0">
              <w:rPr>
                <w:color w:val="000000"/>
                <w:sz w:val="20"/>
                <w:szCs w:val="20"/>
                <w:lang w:val="en-GB"/>
              </w:rPr>
              <w:t>7</w:t>
            </w:r>
          </w:p>
        </w:tc>
        <w:tc>
          <w:tcPr>
            <w:tcW w:w="772" w:type="dxa"/>
            <w:shd w:val="clear" w:color="auto" w:fill="auto"/>
            <w:noWrap/>
          </w:tcPr>
          <w:p w14:paraId="4628216F" w14:textId="7F25690F" w:rsidR="00340293" w:rsidRPr="00A074E0" w:rsidRDefault="00340293" w:rsidP="00340293">
            <w:pPr>
              <w:jc w:val="right"/>
              <w:rPr>
                <w:sz w:val="20"/>
                <w:szCs w:val="20"/>
                <w:lang w:val="en-GB" w:eastAsia="en-GB"/>
              </w:rPr>
            </w:pPr>
            <w:r w:rsidRPr="00A074E0">
              <w:rPr>
                <w:color w:val="000000"/>
                <w:sz w:val="20"/>
                <w:szCs w:val="20"/>
                <w:lang w:val="en-GB"/>
              </w:rPr>
              <w:t>2.90</w:t>
            </w:r>
          </w:p>
        </w:tc>
        <w:tc>
          <w:tcPr>
            <w:tcW w:w="739" w:type="dxa"/>
            <w:shd w:val="clear" w:color="auto" w:fill="auto"/>
            <w:noWrap/>
          </w:tcPr>
          <w:p w14:paraId="0C976FCD" w14:textId="593C5810"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50" w:type="dxa"/>
            <w:shd w:val="clear" w:color="auto" w:fill="auto"/>
            <w:noWrap/>
          </w:tcPr>
          <w:p w14:paraId="28A8C219" w14:textId="7B0B4223" w:rsidR="00340293" w:rsidRPr="00A074E0" w:rsidRDefault="00340293" w:rsidP="00340293">
            <w:pPr>
              <w:jc w:val="right"/>
              <w:rPr>
                <w:sz w:val="20"/>
                <w:szCs w:val="20"/>
                <w:lang w:val="en-GB" w:eastAsia="en-GB"/>
              </w:rPr>
            </w:pPr>
            <w:r w:rsidRPr="00A074E0">
              <w:rPr>
                <w:color w:val="000000"/>
                <w:sz w:val="20"/>
                <w:szCs w:val="20"/>
                <w:lang w:val="en-GB"/>
              </w:rPr>
              <w:t>2.38</w:t>
            </w:r>
          </w:p>
        </w:tc>
      </w:tr>
      <w:tr w:rsidR="00340293" w:rsidRPr="00A074E0" w14:paraId="7E6AEA59" w14:textId="77777777" w:rsidTr="00340293">
        <w:trPr>
          <w:trHeight w:val="300"/>
          <w:jc w:val="center"/>
        </w:trPr>
        <w:tc>
          <w:tcPr>
            <w:tcW w:w="4233" w:type="dxa"/>
            <w:shd w:val="clear" w:color="auto" w:fill="auto"/>
            <w:noWrap/>
          </w:tcPr>
          <w:p w14:paraId="25264014" w14:textId="79F5413B" w:rsidR="00340293" w:rsidRPr="00A074E0" w:rsidRDefault="00340293" w:rsidP="00340293">
            <w:pPr>
              <w:rPr>
                <w:i/>
                <w:iCs/>
                <w:sz w:val="20"/>
                <w:szCs w:val="20"/>
                <w:lang w:val="en-GB" w:eastAsia="en-GB"/>
              </w:rPr>
            </w:pPr>
            <w:r w:rsidRPr="00A074E0">
              <w:rPr>
                <w:i/>
                <w:iCs/>
                <w:color w:val="000000"/>
                <w:sz w:val="20"/>
                <w:szCs w:val="20"/>
                <w:lang w:val="en-GB"/>
              </w:rPr>
              <w:t>Anguilla rostrata</w:t>
            </w:r>
          </w:p>
        </w:tc>
        <w:tc>
          <w:tcPr>
            <w:tcW w:w="516" w:type="dxa"/>
            <w:shd w:val="clear" w:color="auto" w:fill="auto"/>
            <w:noWrap/>
          </w:tcPr>
          <w:p w14:paraId="4774F6F0" w14:textId="50D472D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D322D73" w14:textId="01466612" w:rsidR="00340293" w:rsidRPr="00A074E0" w:rsidRDefault="00340293" w:rsidP="00340293">
            <w:pPr>
              <w:jc w:val="right"/>
              <w:rPr>
                <w:sz w:val="20"/>
                <w:szCs w:val="20"/>
                <w:lang w:val="en-GB" w:eastAsia="en-GB"/>
              </w:rPr>
            </w:pPr>
            <w:r w:rsidRPr="00A074E0">
              <w:rPr>
                <w:color w:val="000000"/>
                <w:sz w:val="20"/>
                <w:szCs w:val="20"/>
                <w:lang w:val="en-GB"/>
              </w:rPr>
              <w:t>2.87</w:t>
            </w:r>
          </w:p>
        </w:tc>
        <w:tc>
          <w:tcPr>
            <w:tcW w:w="739" w:type="dxa"/>
            <w:shd w:val="clear" w:color="auto" w:fill="auto"/>
            <w:noWrap/>
          </w:tcPr>
          <w:p w14:paraId="390693EE" w14:textId="04C66A5A" w:rsidR="00340293" w:rsidRPr="00A074E0" w:rsidRDefault="00340293" w:rsidP="00340293">
            <w:pPr>
              <w:jc w:val="right"/>
              <w:rPr>
                <w:sz w:val="20"/>
                <w:szCs w:val="20"/>
                <w:lang w:val="en-GB" w:eastAsia="en-GB"/>
              </w:rPr>
            </w:pPr>
            <w:r w:rsidRPr="00A074E0">
              <w:rPr>
                <w:color w:val="000000"/>
                <w:sz w:val="20"/>
                <w:szCs w:val="20"/>
                <w:lang w:val="en-GB"/>
              </w:rPr>
              <w:t>2.98</w:t>
            </w:r>
          </w:p>
        </w:tc>
        <w:tc>
          <w:tcPr>
            <w:tcW w:w="750" w:type="dxa"/>
            <w:shd w:val="clear" w:color="auto" w:fill="auto"/>
            <w:noWrap/>
          </w:tcPr>
          <w:p w14:paraId="4C65F4BE" w14:textId="4AEABFCF"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5C13168" w14:textId="77777777" w:rsidTr="00340293">
        <w:trPr>
          <w:trHeight w:val="300"/>
          <w:jc w:val="center"/>
        </w:trPr>
        <w:tc>
          <w:tcPr>
            <w:tcW w:w="4233" w:type="dxa"/>
            <w:shd w:val="clear" w:color="auto" w:fill="auto"/>
            <w:noWrap/>
          </w:tcPr>
          <w:p w14:paraId="66AD438D" w14:textId="2ACD479E" w:rsidR="00340293" w:rsidRPr="00A074E0" w:rsidRDefault="00340293" w:rsidP="00340293">
            <w:pPr>
              <w:rPr>
                <w:i/>
                <w:iCs/>
                <w:sz w:val="20"/>
                <w:szCs w:val="20"/>
                <w:lang w:val="en-GB" w:eastAsia="en-GB"/>
              </w:rPr>
            </w:pPr>
            <w:r w:rsidRPr="00A074E0">
              <w:rPr>
                <w:i/>
                <w:iCs/>
                <w:color w:val="000000"/>
                <w:sz w:val="20"/>
                <w:szCs w:val="20"/>
                <w:lang w:val="en-GB"/>
              </w:rPr>
              <w:t>Apistogramma borellii</w:t>
            </w:r>
          </w:p>
        </w:tc>
        <w:tc>
          <w:tcPr>
            <w:tcW w:w="516" w:type="dxa"/>
            <w:shd w:val="clear" w:color="auto" w:fill="auto"/>
            <w:noWrap/>
          </w:tcPr>
          <w:p w14:paraId="200575BB" w14:textId="204143B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C8243EE" w14:textId="02CF18ED"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39" w:type="dxa"/>
            <w:shd w:val="clear" w:color="auto" w:fill="auto"/>
            <w:noWrap/>
          </w:tcPr>
          <w:p w14:paraId="7C74AF63" w14:textId="5DFBE8FA" w:rsidR="00340293" w:rsidRPr="00A074E0" w:rsidRDefault="00340293" w:rsidP="00340293">
            <w:pPr>
              <w:jc w:val="right"/>
              <w:rPr>
                <w:sz w:val="20"/>
                <w:szCs w:val="20"/>
                <w:lang w:val="en-GB" w:eastAsia="en-GB"/>
              </w:rPr>
            </w:pPr>
            <w:r w:rsidRPr="00A074E0">
              <w:rPr>
                <w:color w:val="000000"/>
                <w:sz w:val="20"/>
                <w:szCs w:val="20"/>
                <w:lang w:val="en-GB"/>
              </w:rPr>
              <w:t>2.98</w:t>
            </w:r>
          </w:p>
        </w:tc>
        <w:tc>
          <w:tcPr>
            <w:tcW w:w="750" w:type="dxa"/>
            <w:shd w:val="clear" w:color="auto" w:fill="auto"/>
            <w:noWrap/>
          </w:tcPr>
          <w:p w14:paraId="2379766E" w14:textId="2425B776"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18B0A253" w14:textId="77777777" w:rsidTr="00340293">
        <w:trPr>
          <w:trHeight w:val="300"/>
          <w:jc w:val="center"/>
        </w:trPr>
        <w:tc>
          <w:tcPr>
            <w:tcW w:w="4233" w:type="dxa"/>
            <w:shd w:val="clear" w:color="auto" w:fill="auto"/>
            <w:noWrap/>
          </w:tcPr>
          <w:p w14:paraId="5F911548" w14:textId="55FBDEEA" w:rsidR="00340293" w:rsidRPr="00A074E0" w:rsidRDefault="00340293" w:rsidP="00340293">
            <w:pPr>
              <w:rPr>
                <w:i/>
                <w:iCs/>
                <w:sz w:val="20"/>
                <w:szCs w:val="20"/>
                <w:lang w:val="en-GB" w:eastAsia="en-GB"/>
              </w:rPr>
            </w:pPr>
            <w:r w:rsidRPr="00A074E0">
              <w:rPr>
                <w:i/>
                <w:iCs/>
                <w:color w:val="000000"/>
                <w:sz w:val="20"/>
                <w:szCs w:val="20"/>
                <w:lang w:val="en-GB"/>
              </w:rPr>
              <w:t>Apogon queketti</w:t>
            </w:r>
          </w:p>
        </w:tc>
        <w:tc>
          <w:tcPr>
            <w:tcW w:w="516" w:type="dxa"/>
            <w:shd w:val="clear" w:color="auto" w:fill="auto"/>
            <w:noWrap/>
          </w:tcPr>
          <w:p w14:paraId="5BEA5554" w14:textId="3AA3A7E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7D8601E" w14:textId="336DFEAC" w:rsidR="00340293" w:rsidRPr="00A074E0" w:rsidRDefault="00340293" w:rsidP="00340293">
            <w:pPr>
              <w:jc w:val="right"/>
              <w:rPr>
                <w:sz w:val="20"/>
                <w:szCs w:val="20"/>
                <w:lang w:val="en-GB" w:eastAsia="en-GB"/>
              </w:rPr>
            </w:pPr>
            <w:r w:rsidRPr="00A074E0">
              <w:rPr>
                <w:color w:val="000000"/>
                <w:sz w:val="20"/>
                <w:szCs w:val="20"/>
                <w:lang w:val="en-GB"/>
              </w:rPr>
              <w:t>1.95</w:t>
            </w:r>
          </w:p>
        </w:tc>
        <w:tc>
          <w:tcPr>
            <w:tcW w:w="739" w:type="dxa"/>
            <w:shd w:val="clear" w:color="auto" w:fill="auto"/>
            <w:noWrap/>
          </w:tcPr>
          <w:p w14:paraId="52EC2841" w14:textId="1DCFE294" w:rsidR="00340293" w:rsidRPr="00A074E0" w:rsidRDefault="00340293" w:rsidP="00340293">
            <w:pPr>
              <w:jc w:val="right"/>
              <w:rPr>
                <w:sz w:val="20"/>
                <w:szCs w:val="20"/>
                <w:lang w:val="en-GB" w:eastAsia="en-GB"/>
              </w:rPr>
            </w:pPr>
            <w:r w:rsidRPr="00A074E0">
              <w:rPr>
                <w:color w:val="000000"/>
                <w:sz w:val="20"/>
                <w:szCs w:val="20"/>
                <w:lang w:val="en-GB"/>
              </w:rPr>
              <w:t>2.04</w:t>
            </w:r>
          </w:p>
        </w:tc>
        <w:tc>
          <w:tcPr>
            <w:tcW w:w="750" w:type="dxa"/>
            <w:shd w:val="clear" w:color="auto" w:fill="auto"/>
            <w:noWrap/>
          </w:tcPr>
          <w:p w14:paraId="48D118C9" w14:textId="4B34164A" w:rsidR="00340293" w:rsidRPr="00A074E0" w:rsidRDefault="00340293" w:rsidP="00340293">
            <w:pPr>
              <w:jc w:val="right"/>
              <w:rPr>
                <w:sz w:val="20"/>
                <w:szCs w:val="20"/>
                <w:lang w:val="en-GB" w:eastAsia="en-GB"/>
              </w:rPr>
            </w:pPr>
            <w:r w:rsidRPr="00A074E0">
              <w:rPr>
                <w:color w:val="000000"/>
                <w:sz w:val="20"/>
                <w:szCs w:val="20"/>
                <w:lang w:val="en-GB"/>
              </w:rPr>
              <w:t>1.17</w:t>
            </w:r>
          </w:p>
        </w:tc>
      </w:tr>
      <w:tr w:rsidR="00340293" w:rsidRPr="00A074E0" w14:paraId="115C4FA4" w14:textId="77777777" w:rsidTr="00340293">
        <w:trPr>
          <w:trHeight w:val="300"/>
          <w:jc w:val="center"/>
        </w:trPr>
        <w:tc>
          <w:tcPr>
            <w:tcW w:w="4233" w:type="dxa"/>
            <w:shd w:val="clear" w:color="auto" w:fill="auto"/>
            <w:noWrap/>
          </w:tcPr>
          <w:p w14:paraId="4B5012AF" w14:textId="2847FC83" w:rsidR="00340293" w:rsidRPr="00A074E0" w:rsidRDefault="00340293" w:rsidP="00340293">
            <w:pPr>
              <w:rPr>
                <w:i/>
                <w:iCs/>
                <w:sz w:val="20"/>
                <w:szCs w:val="20"/>
                <w:lang w:val="en-GB" w:eastAsia="en-GB"/>
              </w:rPr>
            </w:pPr>
            <w:r w:rsidRPr="00A074E0">
              <w:rPr>
                <w:i/>
                <w:iCs/>
                <w:color w:val="000000"/>
                <w:sz w:val="20"/>
                <w:szCs w:val="20"/>
                <w:lang w:val="en-GB"/>
              </w:rPr>
              <w:t>Apogon smithi</w:t>
            </w:r>
          </w:p>
        </w:tc>
        <w:tc>
          <w:tcPr>
            <w:tcW w:w="516" w:type="dxa"/>
            <w:shd w:val="clear" w:color="auto" w:fill="auto"/>
            <w:noWrap/>
          </w:tcPr>
          <w:p w14:paraId="59E996D1" w14:textId="6CAEE91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14BC88F" w14:textId="0D30AD03" w:rsidR="00340293" w:rsidRPr="00A074E0" w:rsidRDefault="00340293" w:rsidP="00340293">
            <w:pPr>
              <w:jc w:val="right"/>
              <w:rPr>
                <w:sz w:val="20"/>
                <w:szCs w:val="20"/>
                <w:lang w:val="en-GB" w:eastAsia="en-GB"/>
              </w:rPr>
            </w:pPr>
            <w:r w:rsidRPr="00A074E0">
              <w:rPr>
                <w:color w:val="000000"/>
                <w:sz w:val="20"/>
                <w:szCs w:val="20"/>
                <w:lang w:val="en-GB"/>
              </w:rPr>
              <w:t>2.33</w:t>
            </w:r>
          </w:p>
        </w:tc>
        <w:tc>
          <w:tcPr>
            <w:tcW w:w="739" w:type="dxa"/>
            <w:shd w:val="clear" w:color="auto" w:fill="auto"/>
            <w:noWrap/>
          </w:tcPr>
          <w:p w14:paraId="035A00BA" w14:textId="1F6A129A" w:rsidR="00340293" w:rsidRPr="00A074E0" w:rsidRDefault="00340293" w:rsidP="00340293">
            <w:pPr>
              <w:jc w:val="right"/>
              <w:rPr>
                <w:sz w:val="20"/>
                <w:szCs w:val="20"/>
                <w:lang w:val="en-GB" w:eastAsia="en-GB"/>
              </w:rPr>
            </w:pPr>
            <w:r w:rsidRPr="00A074E0">
              <w:rPr>
                <w:color w:val="000000"/>
                <w:sz w:val="20"/>
                <w:szCs w:val="20"/>
                <w:lang w:val="en-GB"/>
              </w:rPr>
              <w:t>2.27</w:t>
            </w:r>
          </w:p>
        </w:tc>
        <w:tc>
          <w:tcPr>
            <w:tcW w:w="750" w:type="dxa"/>
            <w:shd w:val="clear" w:color="auto" w:fill="auto"/>
            <w:noWrap/>
          </w:tcPr>
          <w:p w14:paraId="2EDA8CE7" w14:textId="43584E80"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0C398DB3" w14:textId="77777777" w:rsidTr="00340293">
        <w:trPr>
          <w:trHeight w:val="300"/>
          <w:jc w:val="center"/>
        </w:trPr>
        <w:tc>
          <w:tcPr>
            <w:tcW w:w="4233" w:type="dxa"/>
            <w:shd w:val="clear" w:color="auto" w:fill="auto"/>
            <w:noWrap/>
          </w:tcPr>
          <w:p w14:paraId="1D67F244" w14:textId="2DC852F4" w:rsidR="00340293" w:rsidRPr="00A074E0" w:rsidRDefault="00340293" w:rsidP="00340293">
            <w:pPr>
              <w:rPr>
                <w:i/>
                <w:iCs/>
                <w:sz w:val="20"/>
                <w:szCs w:val="20"/>
                <w:lang w:val="en-GB" w:eastAsia="en-GB"/>
              </w:rPr>
            </w:pPr>
            <w:r w:rsidRPr="00A074E0">
              <w:rPr>
                <w:i/>
                <w:iCs/>
                <w:color w:val="000000"/>
                <w:sz w:val="20"/>
                <w:szCs w:val="20"/>
                <w:lang w:val="en-GB"/>
              </w:rPr>
              <w:t>Apogonichthyoides pharaonis</w:t>
            </w:r>
          </w:p>
        </w:tc>
        <w:tc>
          <w:tcPr>
            <w:tcW w:w="516" w:type="dxa"/>
            <w:shd w:val="clear" w:color="auto" w:fill="auto"/>
            <w:noWrap/>
          </w:tcPr>
          <w:p w14:paraId="37C5CA35" w14:textId="792314E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9EB333D" w14:textId="51E6FACD" w:rsidR="00340293" w:rsidRPr="00A074E0" w:rsidRDefault="00340293" w:rsidP="00340293">
            <w:pPr>
              <w:jc w:val="right"/>
              <w:rPr>
                <w:sz w:val="20"/>
                <w:szCs w:val="20"/>
                <w:lang w:val="en-GB" w:eastAsia="en-GB"/>
              </w:rPr>
            </w:pPr>
            <w:r w:rsidRPr="00A074E0">
              <w:rPr>
                <w:color w:val="000000"/>
                <w:sz w:val="20"/>
                <w:szCs w:val="20"/>
                <w:lang w:val="en-GB"/>
              </w:rPr>
              <w:t>1.98</w:t>
            </w:r>
          </w:p>
        </w:tc>
        <w:tc>
          <w:tcPr>
            <w:tcW w:w="739" w:type="dxa"/>
            <w:shd w:val="clear" w:color="auto" w:fill="auto"/>
            <w:noWrap/>
          </w:tcPr>
          <w:p w14:paraId="0F1978CA" w14:textId="25306C8E" w:rsidR="00340293" w:rsidRPr="00A074E0" w:rsidRDefault="00340293" w:rsidP="00340293">
            <w:pPr>
              <w:jc w:val="right"/>
              <w:rPr>
                <w:sz w:val="20"/>
                <w:szCs w:val="20"/>
                <w:lang w:val="en-GB" w:eastAsia="en-GB"/>
              </w:rPr>
            </w:pPr>
            <w:r w:rsidRPr="00A074E0">
              <w:rPr>
                <w:color w:val="000000"/>
                <w:sz w:val="20"/>
                <w:szCs w:val="20"/>
                <w:lang w:val="en-GB"/>
              </w:rPr>
              <w:t>2.10</w:t>
            </w:r>
          </w:p>
        </w:tc>
        <w:tc>
          <w:tcPr>
            <w:tcW w:w="750" w:type="dxa"/>
            <w:shd w:val="clear" w:color="auto" w:fill="auto"/>
            <w:noWrap/>
          </w:tcPr>
          <w:p w14:paraId="5F3B97C0" w14:textId="4DC15482"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2F291861" w14:textId="77777777" w:rsidTr="00340293">
        <w:trPr>
          <w:trHeight w:val="300"/>
          <w:jc w:val="center"/>
        </w:trPr>
        <w:tc>
          <w:tcPr>
            <w:tcW w:w="4233" w:type="dxa"/>
            <w:shd w:val="clear" w:color="auto" w:fill="auto"/>
            <w:noWrap/>
          </w:tcPr>
          <w:p w14:paraId="16FDC38D" w14:textId="0CD3DFAA" w:rsidR="00340293" w:rsidRPr="00A074E0" w:rsidRDefault="00340293" w:rsidP="00340293">
            <w:pPr>
              <w:rPr>
                <w:i/>
                <w:iCs/>
                <w:sz w:val="20"/>
                <w:szCs w:val="20"/>
                <w:lang w:val="en-GB" w:eastAsia="en-GB"/>
              </w:rPr>
            </w:pPr>
            <w:r w:rsidRPr="00A074E0">
              <w:rPr>
                <w:i/>
                <w:iCs/>
                <w:color w:val="000000"/>
                <w:sz w:val="20"/>
                <w:szCs w:val="20"/>
                <w:lang w:val="en-GB"/>
              </w:rPr>
              <w:t>Arachnochium kulsiense</w:t>
            </w:r>
          </w:p>
        </w:tc>
        <w:tc>
          <w:tcPr>
            <w:tcW w:w="516" w:type="dxa"/>
            <w:shd w:val="clear" w:color="auto" w:fill="auto"/>
            <w:noWrap/>
          </w:tcPr>
          <w:p w14:paraId="2043C28E" w14:textId="3738277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28B7C41" w14:textId="004EEE9B" w:rsidR="00340293" w:rsidRPr="00A074E0" w:rsidRDefault="00340293" w:rsidP="00340293">
            <w:pPr>
              <w:jc w:val="right"/>
              <w:rPr>
                <w:sz w:val="20"/>
                <w:szCs w:val="20"/>
                <w:lang w:val="en-GB" w:eastAsia="en-GB"/>
              </w:rPr>
            </w:pPr>
            <w:r w:rsidRPr="00A074E0">
              <w:rPr>
                <w:color w:val="000000"/>
                <w:sz w:val="20"/>
                <w:szCs w:val="20"/>
                <w:lang w:val="en-GB"/>
              </w:rPr>
              <w:t>2.69</w:t>
            </w:r>
          </w:p>
        </w:tc>
        <w:tc>
          <w:tcPr>
            <w:tcW w:w="739" w:type="dxa"/>
            <w:shd w:val="clear" w:color="auto" w:fill="auto"/>
            <w:noWrap/>
          </w:tcPr>
          <w:p w14:paraId="1C2AAC12" w14:textId="6F2452C6" w:rsidR="00340293" w:rsidRPr="00A074E0" w:rsidRDefault="00340293" w:rsidP="00340293">
            <w:pPr>
              <w:jc w:val="right"/>
              <w:rPr>
                <w:sz w:val="20"/>
                <w:szCs w:val="20"/>
                <w:lang w:val="en-GB" w:eastAsia="en-GB"/>
              </w:rPr>
            </w:pPr>
            <w:r w:rsidRPr="00A074E0">
              <w:rPr>
                <w:color w:val="000000"/>
                <w:sz w:val="20"/>
                <w:szCs w:val="20"/>
                <w:lang w:val="en-GB"/>
              </w:rPr>
              <w:t>2.90</w:t>
            </w:r>
          </w:p>
        </w:tc>
        <w:tc>
          <w:tcPr>
            <w:tcW w:w="750" w:type="dxa"/>
            <w:shd w:val="clear" w:color="auto" w:fill="auto"/>
            <w:noWrap/>
          </w:tcPr>
          <w:p w14:paraId="2C17FBF1" w14:textId="5F88650C"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6FD4AB20" w14:textId="77777777" w:rsidTr="00340293">
        <w:trPr>
          <w:trHeight w:val="300"/>
          <w:jc w:val="center"/>
        </w:trPr>
        <w:tc>
          <w:tcPr>
            <w:tcW w:w="4233" w:type="dxa"/>
            <w:shd w:val="clear" w:color="auto" w:fill="auto"/>
            <w:noWrap/>
          </w:tcPr>
          <w:p w14:paraId="5699142F" w14:textId="0E9973F9" w:rsidR="00340293" w:rsidRPr="00A074E0" w:rsidRDefault="00340293" w:rsidP="00340293">
            <w:pPr>
              <w:rPr>
                <w:i/>
                <w:iCs/>
                <w:sz w:val="20"/>
                <w:szCs w:val="20"/>
                <w:lang w:val="en-GB" w:eastAsia="en-GB"/>
              </w:rPr>
            </w:pPr>
            <w:r w:rsidRPr="00A074E0">
              <w:rPr>
                <w:i/>
                <w:iCs/>
                <w:color w:val="000000"/>
                <w:sz w:val="20"/>
                <w:szCs w:val="20"/>
                <w:lang w:val="en-GB"/>
              </w:rPr>
              <w:t>Arachnochium mirabile</w:t>
            </w:r>
          </w:p>
        </w:tc>
        <w:tc>
          <w:tcPr>
            <w:tcW w:w="516" w:type="dxa"/>
            <w:shd w:val="clear" w:color="auto" w:fill="auto"/>
            <w:noWrap/>
          </w:tcPr>
          <w:p w14:paraId="49A82BD6" w14:textId="3002DF8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3A685A3" w14:textId="794680EE" w:rsidR="00340293" w:rsidRPr="00A074E0" w:rsidRDefault="00340293" w:rsidP="00340293">
            <w:pPr>
              <w:jc w:val="right"/>
              <w:rPr>
                <w:sz w:val="20"/>
                <w:szCs w:val="20"/>
                <w:lang w:val="en-GB" w:eastAsia="en-GB"/>
              </w:rPr>
            </w:pPr>
            <w:r w:rsidRPr="00A074E0">
              <w:rPr>
                <w:color w:val="000000"/>
                <w:sz w:val="20"/>
                <w:szCs w:val="20"/>
                <w:lang w:val="en-GB"/>
              </w:rPr>
              <w:t>2.64</w:t>
            </w:r>
          </w:p>
        </w:tc>
        <w:tc>
          <w:tcPr>
            <w:tcW w:w="739" w:type="dxa"/>
            <w:shd w:val="clear" w:color="auto" w:fill="auto"/>
            <w:noWrap/>
          </w:tcPr>
          <w:p w14:paraId="36619056" w14:textId="20CD1576" w:rsidR="00340293" w:rsidRPr="00A074E0" w:rsidRDefault="00340293" w:rsidP="00340293">
            <w:pPr>
              <w:jc w:val="right"/>
              <w:rPr>
                <w:sz w:val="20"/>
                <w:szCs w:val="20"/>
                <w:lang w:val="en-GB" w:eastAsia="en-GB"/>
              </w:rPr>
            </w:pPr>
            <w:r w:rsidRPr="00A074E0">
              <w:rPr>
                <w:color w:val="000000"/>
                <w:sz w:val="20"/>
                <w:szCs w:val="20"/>
                <w:lang w:val="en-GB"/>
              </w:rPr>
              <w:t>2.84</w:t>
            </w:r>
          </w:p>
        </w:tc>
        <w:tc>
          <w:tcPr>
            <w:tcW w:w="750" w:type="dxa"/>
            <w:shd w:val="clear" w:color="auto" w:fill="auto"/>
            <w:noWrap/>
          </w:tcPr>
          <w:p w14:paraId="57EB1014" w14:textId="76BD1207"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41D5976C" w14:textId="77777777" w:rsidTr="00340293">
        <w:trPr>
          <w:trHeight w:val="300"/>
          <w:jc w:val="center"/>
        </w:trPr>
        <w:tc>
          <w:tcPr>
            <w:tcW w:w="4233" w:type="dxa"/>
            <w:shd w:val="clear" w:color="auto" w:fill="auto"/>
            <w:noWrap/>
          </w:tcPr>
          <w:p w14:paraId="4CB5DEFD" w14:textId="4E697F4B" w:rsidR="00340293" w:rsidRPr="00A074E0" w:rsidRDefault="00340293" w:rsidP="00340293">
            <w:pPr>
              <w:rPr>
                <w:i/>
                <w:iCs/>
                <w:sz w:val="20"/>
                <w:szCs w:val="20"/>
                <w:lang w:val="en-GB" w:eastAsia="en-GB"/>
              </w:rPr>
            </w:pPr>
            <w:r w:rsidRPr="00A074E0">
              <w:rPr>
                <w:i/>
                <w:iCs/>
                <w:color w:val="000000"/>
                <w:sz w:val="20"/>
                <w:szCs w:val="20"/>
                <w:lang w:val="en-GB"/>
              </w:rPr>
              <w:t>Arctapodema australis</w:t>
            </w:r>
          </w:p>
        </w:tc>
        <w:tc>
          <w:tcPr>
            <w:tcW w:w="516" w:type="dxa"/>
            <w:shd w:val="clear" w:color="auto" w:fill="auto"/>
            <w:noWrap/>
          </w:tcPr>
          <w:p w14:paraId="78386D31" w14:textId="404537B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7C1F67A" w14:textId="3A7633CE" w:rsidR="00340293" w:rsidRPr="00A074E0" w:rsidRDefault="00340293" w:rsidP="00340293">
            <w:pPr>
              <w:jc w:val="right"/>
              <w:rPr>
                <w:sz w:val="20"/>
                <w:szCs w:val="20"/>
                <w:lang w:val="en-GB" w:eastAsia="en-GB"/>
              </w:rPr>
            </w:pPr>
            <w:r w:rsidRPr="00A074E0">
              <w:rPr>
                <w:color w:val="000000"/>
                <w:sz w:val="20"/>
                <w:szCs w:val="20"/>
                <w:lang w:val="en-GB"/>
              </w:rPr>
              <w:t>2.24</w:t>
            </w:r>
          </w:p>
        </w:tc>
        <w:tc>
          <w:tcPr>
            <w:tcW w:w="739" w:type="dxa"/>
            <w:shd w:val="clear" w:color="auto" w:fill="auto"/>
            <w:noWrap/>
          </w:tcPr>
          <w:p w14:paraId="57195B98" w14:textId="63AE29A5" w:rsidR="00340293" w:rsidRPr="00A074E0" w:rsidRDefault="00340293" w:rsidP="00340293">
            <w:pPr>
              <w:jc w:val="right"/>
              <w:rPr>
                <w:sz w:val="20"/>
                <w:szCs w:val="20"/>
                <w:lang w:val="en-GB" w:eastAsia="en-GB"/>
              </w:rPr>
            </w:pPr>
            <w:r w:rsidRPr="00A074E0">
              <w:rPr>
                <w:color w:val="000000"/>
                <w:sz w:val="20"/>
                <w:szCs w:val="20"/>
                <w:lang w:val="en-GB"/>
              </w:rPr>
              <w:t>2.27</w:t>
            </w:r>
          </w:p>
        </w:tc>
        <w:tc>
          <w:tcPr>
            <w:tcW w:w="750" w:type="dxa"/>
            <w:shd w:val="clear" w:color="auto" w:fill="auto"/>
            <w:noWrap/>
          </w:tcPr>
          <w:p w14:paraId="02DBB5AE" w14:textId="2B80878B"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0442F27" w14:textId="77777777" w:rsidTr="00340293">
        <w:trPr>
          <w:trHeight w:val="300"/>
          <w:jc w:val="center"/>
        </w:trPr>
        <w:tc>
          <w:tcPr>
            <w:tcW w:w="4233" w:type="dxa"/>
            <w:shd w:val="clear" w:color="auto" w:fill="auto"/>
            <w:noWrap/>
          </w:tcPr>
          <w:p w14:paraId="3A1EE174" w14:textId="7CDCA8D9" w:rsidR="00340293" w:rsidRPr="00A074E0" w:rsidRDefault="00340293" w:rsidP="00340293">
            <w:pPr>
              <w:rPr>
                <w:i/>
                <w:iCs/>
                <w:sz w:val="20"/>
                <w:szCs w:val="20"/>
                <w:lang w:val="en-GB" w:eastAsia="en-GB"/>
              </w:rPr>
            </w:pPr>
            <w:r w:rsidRPr="00A074E0">
              <w:rPr>
                <w:i/>
                <w:iCs/>
                <w:color w:val="000000"/>
                <w:sz w:val="20"/>
                <w:szCs w:val="20"/>
                <w:lang w:val="en-GB"/>
              </w:rPr>
              <w:t>Arcuatula senhousia</w:t>
            </w:r>
          </w:p>
        </w:tc>
        <w:tc>
          <w:tcPr>
            <w:tcW w:w="516" w:type="dxa"/>
            <w:shd w:val="clear" w:color="auto" w:fill="auto"/>
            <w:noWrap/>
          </w:tcPr>
          <w:p w14:paraId="4DBBFA1A" w14:textId="3846865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F76A4EA" w14:textId="049D8F9B" w:rsidR="00340293" w:rsidRPr="00A074E0" w:rsidRDefault="00340293" w:rsidP="00340293">
            <w:pPr>
              <w:jc w:val="right"/>
              <w:rPr>
                <w:sz w:val="20"/>
                <w:szCs w:val="20"/>
                <w:lang w:val="en-GB" w:eastAsia="en-GB"/>
              </w:rPr>
            </w:pPr>
            <w:r w:rsidRPr="00A074E0">
              <w:rPr>
                <w:color w:val="000000"/>
                <w:sz w:val="20"/>
                <w:szCs w:val="20"/>
                <w:lang w:val="en-GB"/>
              </w:rPr>
              <w:t>2.95</w:t>
            </w:r>
          </w:p>
        </w:tc>
        <w:tc>
          <w:tcPr>
            <w:tcW w:w="739" w:type="dxa"/>
            <w:shd w:val="clear" w:color="auto" w:fill="auto"/>
            <w:noWrap/>
          </w:tcPr>
          <w:p w14:paraId="45A18D4F" w14:textId="2B9ADD6A" w:rsidR="00340293" w:rsidRPr="00A074E0" w:rsidRDefault="00340293" w:rsidP="00340293">
            <w:pPr>
              <w:jc w:val="right"/>
              <w:rPr>
                <w:sz w:val="20"/>
                <w:szCs w:val="20"/>
                <w:lang w:val="en-GB" w:eastAsia="en-GB"/>
              </w:rPr>
            </w:pPr>
            <w:r w:rsidRPr="00A074E0">
              <w:rPr>
                <w:color w:val="000000"/>
                <w:sz w:val="20"/>
                <w:szCs w:val="20"/>
                <w:lang w:val="en-GB"/>
              </w:rPr>
              <w:t>2.94</w:t>
            </w:r>
          </w:p>
        </w:tc>
        <w:tc>
          <w:tcPr>
            <w:tcW w:w="750" w:type="dxa"/>
            <w:shd w:val="clear" w:color="auto" w:fill="auto"/>
            <w:noWrap/>
          </w:tcPr>
          <w:p w14:paraId="61B6E38B" w14:textId="6F2CF682"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3A1CE1E1" w14:textId="77777777" w:rsidTr="00340293">
        <w:trPr>
          <w:trHeight w:val="300"/>
          <w:jc w:val="center"/>
        </w:trPr>
        <w:tc>
          <w:tcPr>
            <w:tcW w:w="4233" w:type="dxa"/>
            <w:shd w:val="clear" w:color="auto" w:fill="auto"/>
            <w:noWrap/>
          </w:tcPr>
          <w:p w14:paraId="12D1B4FA" w14:textId="2AF9D29D" w:rsidR="00340293" w:rsidRPr="00A074E0" w:rsidRDefault="00340293" w:rsidP="00340293">
            <w:pPr>
              <w:rPr>
                <w:i/>
                <w:iCs/>
                <w:sz w:val="20"/>
                <w:szCs w:val="20"/>
                <w:lang w:val="en-GB" w:eastAsia="en-GB"/>
              </w:rPr>
            </w:pPr>
            <w:r w:rsidRPr="00A074E0">
              <w:rPr>
                <w:i/>
                <w:iCs/>
                <w:color w:val="000000"/>
                <w:sz w:val="20"/>
                <w:szCs w:val="20"/>
                <w:lang w:val="en-GB"/>
              </w:rPr>
              <w:t>Argyrosomus regius</w:t>
            </w:r>
          </w:p>
        </w:tc>
        <w:tc>
          <w:tcPr>
            <w:tcW w:w="516" w:type="dxa"/>
            <w:shd w:val="clear" w:color="auto" w:fill="auto"/>
            <w:noWrap/>
          </w:tcPr>
          <w:p w14:paraId="12188B14" w14:textId="4D118E6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29C30D7" w14:textId="3590D631"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39" w:type="dxa"/>
            <w:shd w:val="clear" w:color="auto" w:fill="auto"/>
            <w:noWrap/>
          </w:tcPr>
          <w:p w14:paraId="4D0A993F" w14:textId="1075E84D" w:rsidR="00340293" w:rsidRPr="00A074E0" w:rsidRDefault="00340293" w:rsidP="00340293">
            <w:pPr>
              <w:jc w:val="right"/>
              <w:rPr>
                <w:sz w:val="20"/>
                <w:szCs w:val="20"/>
                <w:lang w:val="en-GB" w:eastAsia="en-GB"/>
              </w:rPr>
            </w:pPr>
            <w:r w:rsidRPr="00A074E0">
              <w:rPr>
                <w:color w:val="000000"/>
                <w:sz w:val="20"/>
                <w:szCs w:val="20"/>
                <w:lang w:val="en-GB"/>
              </w:rPr>
              <w:t>2.51</w:t>
            </w:r>
          </w:p>
        </w:tc>
        <w:tc>
          <w:tcPr>
            <w:tcW w:w="750" w:type="dxa"/>
            <w:shd w:val="clear" w:color="auto" w:fill="auto"/>
            <w:noWrap/>
          </w:tcPr>
          <w:p w14:paraId="2AA5EA5E" w14:textId="165D84ED"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728056F5" w14:textId="77777777" w:rsidTr="00340293">
        <w:trPr>
          <w:trHeight w:val="300"/>
          <w:jc w:val="center"/>
        </w:trPr>
        <w:tc>
          <w:tcPr>
            <w:tcW w:w="4233" w:type="dxa"/>
            <w:shd w:val="clear" w:color="auto" w:fill="auto"/>
            <w:noWrap/>
          </w:tcPr>
          <w:p w14:paraId="01124464" w14:textId="1CC13F5B" w:rsidR="00340293" w:rsidRPr="00A074E0" w:rsidRDefault="00340293" w:rsidP="00340293">
            <w:pPr>
              <w:rPr>
                <w:i/>
                <w:iCs/>
                <w:sz w:val="20"/>
                <w:szCs w:val="20"/>
                <w:lang w:val="en-GB" w:eastAsia="en-GB"/>
              </w:rPr>
            </w:pPr>
            <w:r w:rsidRPr="00A074E0">
              <w:rPr>
                <w:i/>
                <w:iCs/>
                <w:color w:val="000000"/>
                <w:sz w:val="20"/>
                <w:szCs w:val="20"/>
                <w:lang w:val="en-GB"/>
              </w:rPr>
              <w:t>Aristeus antennatus</w:t>
            </w:r>
          </w:p>
        </w:tc>
        <w:tc>
          <w:tcPr>
            <w:tcW w:w="516" w:type="dxa"/>
            <w:shd w:val="clear" w:color="auto" w:fill="auto"/>
            <w:noWrap/>
          </w:tcPr>
          <w:p w14:paraId="34D66707" w14:textId="3CA855E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03B41F3" w14:textId="20F57D6E" w:rsidR="00340293" w:rsidRPr="00A074E0" w:rsidRDefault="00340293" w:rsidP="00340293">
            <w:pPr>
              <w:jc w:val="right"/>
              <w:rPr>
                <w:sz w:val="20"/>
                <w:szCs w:val="20"/>
                <w:lang w:val="en-GB" w:eastAsia="en-GB"/>
              </w:rPr>
            </w:pPr>
            <w:r w:rsidRPr="00A074E0">
              <w:rPr>
                <w:color w:val="000000"/>
                <w:sz w:val="20"/>
                <w:szCs w:val="20"/>
                <w:lang w:val="en-GB"/>
              </w:rPr>
              <w:t>3.33</w:t>
            </w:r>
          </w:p>
        </w:tc>
        <w:tc>
          <w:tcPr>
            <w:tcW w:w="739" w:type="dxa"/>
            <w:shd w:val="clear" w:color="auto" w:fill="auto"/>
            <w:noWrap/>
          </w:tcPr>
          <w:p w14:paraId="1C5DD46B" w14:textId="04D9A301" w:rsidR="00340293" w:rsidRPr="00A074E0" w:rsidRDefault="00340293" w:rsidP="00340293">
            <w:pPr>
              <w:jc w:val="right"/>
              <w:rPr>
                <w:sz w:val="20"/>
                <w:szCs w:val="20"/>
                <w:lang w:val="en-GB" w:eastAsia="en-GB"/>
              </w:rPr>
            </w:pPr>
            <w:r w:rsidRPr="00A074E0">
              <w:rPr>
                <w:color w:val="000000"/>
                <w:sz w:val="20"/>
                <w:szCs w:val="20"/>
                <w:lang w:val="en-GB"/>
              </w:rPr>
              <w:t>3.31</w:t>
            </w:r>
          </w:p>
        </w:tc>
        <w:tc>
          <w:tcPr>
            <w:tcW w:w="750" w:type="dxa"/>
            <w:shd w:val="clear" w:color="auto" w:fill="auto"/>
            <w:noWrap/>
          </w:tcPr>
          <w:p w14:paraId="56AAD37D" w14:textId="2C4F2020"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1ABF601C" w14:textId="77777777" w:rsidTr="00340293">
        <w:trPr>
          <w:trHeight w:val="300"/>
          <w:jc w:val="center"/>
        </w:trPr>
        <w:tc>
          <w:tcPr>
            <w:tcW w:w="4233" w:type="dxa"/>
            <w:shd w:val="clear" w:color="auto" w:fill="auto"/>
            <w:noWrap/>
          </w:tcPr>
          <w:p w14:paraId="4094F6C8" w14:textId="72903F64" w:rsidR="00340293" w:rsidRPr="00A074E0" w:rsidRDefault="00340293" w:rsidP="00340293">
            <w:pPr>
              <w:rPr>
                <w:i/>
                <w:iCs/>
                <w:sz w:val="20"/>
                <w:szCs w:val="20"/>
                <w:lang w:val="en-GB" w:eastAsia="en-GB"/>
              </w:rPr>
            </w:pPr>
            <w:r w:rsidRPr="00A074E0">
              <w:rPr>
                <w:i/>
                <w:iCs/>
                <w:color w:val="000000"/>
                <w:sz w:val="20"/>
                <w:szCs w:val="20"/>
                <w:lang w:val="en-GB"/>
              </w:rPr>
              <w:t>Ascidiella aspersa</w:t>
            </w:r>
          </w:p>
        </w:tc>
        <w:tc>
          <w:tcPr>
            <w:tcW w:w="516" w:type="dxa"/>
            <w:shd w:val="clear" w:color="auto" w:fill="auto"/>
            <w:noWrap/>
          </w:tcPr>
          <w:p w14:paraId="2DCC2136" w14:textId="22DCE26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B22E432" w14:textId="0EE5713E" w:rsidR="00340293" w:rsidRPr="00A074E0" w:rsidRDefault="00340293" w:rsidP="00340293">
            <w:pPr>
              <w:jc w:val="right"/>
              <w:rPr>
                <w:sz w:val="20"/>
                <w:szCs w:val="20"/>
                <w:lang w:val="en-GB" w:eastAsia="en-GB"/>
              </w:rPr>
            </w:pPr>
            <w:r w:rsidRPr="00A074E0">
              <w:rPr>
                <w:color w:val="000000"/>
                <w:sz w:val="20"/>
                <w:szCs w:val="20"/>
                <w:lang w:val="en-GB"/>
              </w:rPr>
              <w:t>3.15</w:t>
            </w:r>
          </w:p>
        </w:tc>
        <w:tc>
          <w:tcPr>
            <w:tcW w:w="739" w:type="dxa"/>
            <w:shd w:val="clear" w:color="auto" w:fill="auto"/>
            <w:noWrap/>
          </w:tcPr>
          <w:p w14:paraId="549901E4" w14:textId="13360E60" w:rsidR="00340293" w:rsidRPr="00A074E0" w:rsidRDefault="00340293" w:rsidP="00340293">
            <w:pPr>
              <w:jc w:val="right"/>
              <w:rPr>
                <w:sz w:val="20"/>
                <w:szCs w:val="20"/>
                <w:lang w:val="en-GB" w:eastAsia="en-GB"/>
              </w:rPr>
            </w:pPr>
            <w:r w:rsidRPr="00A074E0">
              <w:rPr>
                <w:color w:val="000000"/>
                <w:sz w:val="20"/>
                <w:szCs w:val="20"/>
                <w:lang w:val="en-GB"/>
              </w:rPr>
              <w:t>3.16</w:t>
            </w:r>
          </w:p>
        </w:tc>
        <w:tc>
          <w:tcPr>
            <w:tcW w:w="750" w:type="dxa"/>
            <w:shd w:val="clear" w:color="auto" w:fill="auto"/>
            <w:noWrap/>
          </w:tcPr>
          <w:p w14:paraId="0CEA7CB8" w14:textId="1BD22ADB"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4EE8CEAC" w14:textId="77777777" w:rsidTr="00340293">
        <w:trPr>
          <w:trHeight w:val="300"/>
          <w:jc w:val="center"/>
        </w:trPr>
        <w:tc>
          <w:tcPr>
            <w:tcW w:w="4233" w:type="dxa"/>
            <w:shd w:val="clear" w:color="auto" w:fill="auto"/>
            <w:noWrap/>
          </w:tcPr>
          <w:p w14:paraId="3AD6CDAA" w14:textId="68C2CCF4" w:rsidR="00340293" w:rsidRPr="00A074E0" w:rsidRDefault="00340293" w:rsidP="00340293">
            <w:pPr>
              <w:rPr>
                <w:i/>
                <w:iCs/>
                <w:sz w:val="20"/>
                <w:szCs w:val="20"/>
                <w:lang w:val="en-GB" w:eastAsia="en-GB"/>
              </w:rPr>
            </w:pPr>
            <w:r w:rsidRPr="00A074E0">
              <w:rPr>
                <w:i/>
                <w:iCs/>
                <w:color w:val="000000"/>
                <w:sz w:val="20"/>
                <w:szCs w:val="20"/>
                <w:lang w:val="en-GB"/>
              </w:rPr>
              <w:t>Asterocarpa humilis</w:t>
            </w:r>
          </w:p>
        </w:tc>
        <w:tc>
          <w:tcPr>
            <w:tcW w:w="516" w:type="dxa"/>
            <w:shd w:val="clear" w:color="auto" w:fill="auto"/>
            <w:noWrap/>
          </w:tcPr>
          <w:p w14:paraId="5D9CD523" w14:textId="143D8BB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4A98C82" w14:textId="1826254E" w:rsidR="00340293" w:rsidRPr="00A074E0" w:rsidRDefault="00340293" w:rsidP="00340293">
            <w:pPr>
              <w:jc w:val="right"/>
              <w:rPr>
                <w:sz w:val="20"/>
                <w:szCs w:val="20"/>
                <w:lang w:val="en-GB" w:eastAsia="en-GB"/>
              </w:rPr>
            </w:pPr>
            <w:r w:rsidRPr="00A074E0">
              <w:rPr>
                <w:color w:val="000000"/>
                <w:sz w:val="20"/>
                <w:szCs w:val="20"/>
                <w:lang w:val="en-GB"/>
              </w:rPr>
              <w:t>2.55</w:t>
            </w:r>
          </w:p>
        </w:tc>
        <w:tc>
          <w:tcPr>
            <w:tcW w:w="739" w:type="dxa"/>
            <w:shd w:val="clear" w:color="auto" w:fill="auto"/>
            <w:noWrap/>
          </w:tcPr>
          <w:p w14:paraId="57804D8A" w14:textId="0A71E6CC" w:rsidR="00340293" w:rsidRPr="00A074E0" w:rsidRDefault="00340293" w:rsidP="00340293">
            <w:pPr>
              <w:jc w:val="right"/>
              <w:rPr>
                <w:sz w:val="20"/>
                <w:szCs w:val="20"/>
                <w:lang w:val="en-GB" w:eastAsia="en-GB"/>
              </w:rPr>
            </w:pPr>
            <w:r w:rsidRPr="00A074E0">
              <w:rPr>
                <w:color w:val="000000"/>
                <w:sz w:val="20"/>
                <w:szCs w:val="20"/>
                <w:lang w:val="en-GB"/>
              </w:rPr>
              <w:t>2.59</w:t>
            </w:r>
          </w:p>
        </w:tc>
        <w:tc>
          <w:tcPr>
            <w:tcW w:w="750" w:type="dxa"/>
            <w:shd w:val="clear" w:color="auto" w:fill="auto"/>
            <w:noWrap/>
          </w:tcPr>
          <w:p w14:paraId="702B79B4" w14:textId="4EAFE232"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2F445633" w14:textId="77777777" w:rsidTr="00340293">
        <w:trPr>
          <w:trHeight w:val="300"/>
          <w:jc w:val="center"/>
        </w:trPr>
        <w:tc>
          <w:tcPr>
            <w:tcW w:w="4233" w:type="dxa"/>
            <w:shd w:val="clear" w:color="auto" w:fill="auto"/>
            <w:noWrap/>
          </w:tcPr>
          <w:p w14:paraId="544D860F" w14:textId="4C8579F2" w:rsidR="00340293" w:rsidRPr="00A074E0" w:rsidRDefault="00340293" w:rsidP="00340293">
            <w:pPr>
              <w:rPr>
                <w:i/>
                <w:iCs/>
                <w:sz w:val="20"/>
                <w:szCs w:val="20"/>
                <w:lang w:val="en-GB" w:eastAsia="en-GB"/>
              </w:rPr>
            </w:pPr>
            <w:r w:rsidRPr="00A074E0">
              <w:rPr>
                <w:i/>
                <w:iCs/>
                <w:color w:val="000000"/>
                <w:sz w:val="20"/>
                <w:szCs w:val="20"/>
                <w:lang w:val="en-GB"/>
              </w:rPr>
              <w:t>Astronotus ocellatus</w:t>
            </w:r>
          </w:p>
        </w:tc>
        <w:tc>
          <w:tcPr>
            <w:tcW w:w="516" w:type="dxa"/>
            <w:shd w:val="clear" w:color="auto" w:fill="auto"/>
            <w:noWrap/>
          </w:tcPr>
          <w:p w14:paraId="3D1CC4AB" w14:textId="37A41454" w:rsidR="00340293" w:rsidRPr="00A074E0" w:rsidRDefault="00340293" w:rsidP="00340293">
            <w:pPr>
              <w:jc w:val="right"/>
              <w:rPr>
                <w:sz w:val="20"/>
                <w:szCs w:val="20"/>
                <w:lang w:val="en-GB" w:eastAsia="en-GB"/>
              </w:rPr>
            </w:pPr>
            <w:r w:rsidRPr="00A074E0">
              <w:rPr>
                <w:color w:val="000000"/>
                <w:sz w:val="20"/>
                <w:szCs w:val="20"/>
                <w:lang w:val="en-GB"/>
              </w:rPr>
              <w:t>9</w:t>
            </w:r>
          </w:p>
        </w:tc>
        <w:tc>
          <w:tcPr>
            <w:tcW w:w="772" w:type="dxa"/>
            <w:shd w:val="clear" w:color="auto" w:fill="auto"/>
            <w:noWrap/>
          </w:tcPr>
          <w:p w14:paraId="13B19816" w14:textId="2CACA512"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39" w:type="dxa"/>
            <w:shd w:val="clear" w:color="auto" w:fill="auto"/>
            <w:noWrap/>
          </w:tcPr>
          <w:p w14:paraId="1F242DCE" w14:textId="7645731C" w:rsidR="00340293" w:rsidRPr="00A074E0" w:rsidRDefault="00340293" w:rsidP="00340293">
            <w:pPr>
              <w:jc w:val="right"/>
              <w:rPr>
                <w:sz w:val="20"/>
                <w:szCs w:val="20"/>
                <w:lang w:val="en-GB" w:eastAsia="en-GB"/>
              </w:rPr>
            </w:pPr>
            <w:r w:rsidRPr="00A074E0">
              <w:rPr>
                <w:color w:val="000000"/>
                <w:sz w:val="20"/>
                <w:szCs w:val="20"/>
                <w:lang w:val="en-GB"/>
              </w:rPr>
              <w:t>2.84</w:t>
            </w:r>
          </w:p>
        </w:tc>
        <w:tc>
          <w:tcPr>
            <w:tcW w:w="750" w:type="dxa"/>
            <w:shd w:val="clear" w:color="auto" w:fill="auto"/>
            <w:noWrap/>
          </w:tcPr>
          <w:p w14:paraId="49FDF8F3" w14:textId="615DF5A0" w:rsidR="00340293" w:rsidRPr="00A074E0" w:rsidRDefault="00340293" w:rsidP="00340293">
            <w:pPr>
              <w:jc w:val="right"/>
              <w:rPr>
                <w:sz w:val="20"/>
                <w:szCs w:val="20"/>
                <w:lang w:val="en-GB" w:eastAsia="en-GB"/>
              </w:rPr>
            </w:pPr>
            <w:r w:rsidRPr="00A074E0">
              <w:rPr>
                <w:color w:val="000000"/>
                <w:sz w:val="20"/>
                <w:szCs w:val="20"/>
                <w:lang w:val="en-GB"/>
              </w:rPr>
              <w:t>2.11</w:t>
            </w:r>
          </w:p>
        </w:tc>
      </w:tr>
      <w:tr w:rsidR="00340293" w:rsidRPr="00A074E0" w14:paraId="23257B1F" w14:textId="77777777" w:rsidTr="00340293">
        <w:trPr>
          <w:trHeight w:val="300"/>
          <w:jc w:val="center"/>
        </w:trPr>
        <w:tc>
          <w:tcPr>
            <w:tcW w:w="4233" w:type="dxa"/>
            <w:shd w:val="clear" w:color="auto" w:fill="auto"/>
            <w:noWrap/>
          </w:tcPr>
          <w:p w14:paraId="6BABA6C9" w14:textId="6CA4F016" w:rsidR="00340293" w:rsidRPr="00A074E0" w:rsidRDefault="00340293" w:rsidP="00340293">
            <w:pPr>
              <w:rPr>
                <w:i/>
                <w:iCs/>
                <w:sz w:val="20"/>
                <w:szCs w:val="20"/>
                <w:lang w:val="en-GB" w:eastAsia="en-GB"/>
              </w:rPr>
            </w:pPr>
            <w:r w:rsidRPr="00A074E0">
              <w:rPr>
                <w:i/>
                <w:iCs/>
                <w:color w:val="000000"/>
                <w:sz w:val="20"/>
                <w:szCs w:val="20"/>
                <w:lang w:val="en-GB"/>
              </w:rPr>
              <w:t>Atherina boyeri</w:t>
            </w:r>
          </w:p>
        </w:tc>
        <w:tc>
          <w:tcPr>
            <w:tcW w:w="516" w:type="dxa"/>
            <w:shd w:val="clear" w:color="auto" w:fill="auto"/>
            <w:noWrap/>
          </w:tcPr>
          <w:p w14:paraId="332A5911" w14:textId="0E9B6A97" w:rsidR="00340293" w:rsidRPr="00A074E0" w:rsidRDefault="00340293" w:rsidP="00340293">
            <w:pPr>
              <w:jc w:val="right"/>
              <w:rPr>
                <w:sz w:val="20"/>
                <w:szCs w:val="20"/>
                <w:lang w:val="en-GB" w:eastAsia="en-GB"/>
              </w:rPr>
            </w:pPr>
            <w:r w:rsidRPr="00A074E0">
              <w:rPr>
                <w:color w:val="000000"/>
                <w:sz w:val="20"/>
                <w:szCs w:val="20"/>
                <w:lang w:val="en-GB"/>
              </w:rPr>
              <w:t>4</w:t>
            </w:r>
          </w:p>
        </w:tc>
        <w:tc>
          <w:tcPr>
            <w:tcW w:w="772" w:type="dxa"/>
            <w:shd w:val="clear" w:color="auto" w:fill="auto"/>
            <w:noWrap/>
          </w:tcPr>
          <w:p w14:paraId="7AA7B850" w14:textId="7B54DA39" w:rsidR="00340293" w:rsidRPr="00A074E0" w:rsidRDefault="00340293" w:rsidP="00340293">
            <w:pPr>
              <w:jc w:val="right"/>
              <w:rPr>
                <w:sz w:val="20"/>
                <w:szCs w:val="20"/>
                <w:lang w:val="en-GB" w:eastAsia="en-GB"/>
              </w:rPr>
            </w:pPr>
            <w:r w:rsidRPr="00A074E0">
              <w:rPr>
                <w:color w:val="000000"/>
                <w:sz w:val="20"/>
                <w:szCs w:val="20"/>
                <w:lang w:val="en-GB"/>
              </w:rPr>
              <w:t>2.67</w:t>
            </w:r>
          </w:p>
        </w:tc>
        <w:tc>
          <w:tcPr>
            <w:tcW w:w="739" w:type="dxa"/>
            <w:shd w:val="clear" w:color="auto" w:fill="auto"/>
            <w:noWrap/>
          </w:tcPr>
          <w:p w14:paraId="0F56DEC9" w14:textId="0144C5D4" w:rsidR="00340293" w:rsidRPr="00A074E0" w:rsidRDefault="00340293" w:rsidP="00340293">
            <w:pPr>
              <w:jc w:val="right"/>
              <w:rPr>
                <w:sz w:val="20"/>
                <w:szCs w:val="20"/>
                <w:lang w:val="en-GB" w:eastAsia="en-GB"/>
              </w:rPr>
            </w:pPr>
            <w:r w:rsidRPr="00A074E0">
              <w:rPr>
                <w:color w:val="000000"/>
                <w:sz w:val="20"/>
                <w:szCs w:val="20"/>
                <w:lang w:val="en-GB"/>
              </w:rPr>
              <w:t>2.68</w:t>
            </w:r>
          </w:p>
        </w:tc>
        <w:tc>
          <w:tcPr>
            <w:tcW w:w="750" w:type="dxa"/>
            <w:shd w:val="clear" w:color="auto" w:fill="auto"/>
            <w:noWrap/>
          </w:tcPr>
          <w:p w14:paraId="12AD731B" w14:textId="46661914" w:rsidR="00340293" w:rsidRPr="00A074E0" w:rsidRDefault="00340293" w:rsidP="00340293">
            <w:pPr>
              <w:jc w:val="right"/>
              <w:rPr>
                <w:sz w:val="20"/>
                <w:szCs w:val="20"/>
                <w:lang w:val="en-GB" w:eastAsia="en-GB"/>
              </w:rPr>
            </w:pPr>
            <w:r w:rsidRPr="00A074E0">
              <w:rPr>
                <w:color w:val="000000"/>
                <w:sz w:val="20"/>
                <w:szCs w:val="20"/>
                <w:lang w:val="en-GB"/>
              </w:rPr>
              <w:t>2.58</w:t>
            </w:r>
          </w:p>
        </w:tc>
      </w:tr>
      <w:tr w:rsidR="00340293" w:rsidRPr="00A074E0" w14:paraId="64719E5C" w14:textId="77777777" w:rsidTr="00340293">
        <w:trPr>
          <w:trHeight w:val="300"/>
          <w:jc w:val="center"/>
        </w:trPr>
        <w:tc>
          <w:tcPr>
            <w:tcW w:w="4233" w:type="dxa"/>
            <w:shd w:val="clear" w:color="auto" w:fill="auto"/>
            <w:noWrap/>
          </w:tcPr>
          <w:p w14:paraId="6FF12375" w14:textId="55DCDD8C" w:rsidR="00340293" w:rsidRPr="00A074E0" w:rsidRDefault="00340293" w:rsidP="00340293">
            <w:pPr>
              <w:rPr>
                <w:i/>
                <w:iCs/>
                <w:sz w:val="20"/>
                <w:szCs w:val="20"/>
                <w:lang w:val="en-GB" w:eastAsia="en-GB"/>
              </w:rPr>
            </w:pPr>
            <w:r w:rsidRPr="00A074E0">
              <w:rPr>
                <w:i/>
                <w:iCs/>
                <w:color w:val="000000"/>
                <w:sz w:val="20"/>
                <w:szCs w:val="20"/>
                <w:lang w:val="en-GB"/>
              </w:rPr>
              <w:t>Atherinomorus forskalii</w:t>
            </w:r>
          </w:p>
        </w:tc>
        <w:tc>
          <w:tcPr>
            <w:tcW w:w="516" w:type="dxa"/>
            <w:shd w:val="clear" w:color="auto" w:fill="auto"/>
            <w:noWrap/>
          </w:tcPr>
          <w:p w14:paraId="10EA3F7C" w14:textId="152C1B8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59234D1" w14:textId="5828D173" w:rsidR="00340293" w:rsidRPr="00A074E0" w:rsidRDefault="00340293" w:rsidP="00340293">
            <w:pPr>
              <w:jc w:val="right"/>
              <w:rPr>
                <w:sz w:val="20"/>
                <w:szCs w:val="20"/>
                <w:lang w:val="en-GB" w:eastAsia="en-GB"/>
              </w:rPr>
            </w:pPr>
            <w:r w:rsidRPr="00A074E0">
              <w:rPr>
                <w:color w:val="000000"/>
                <w:sz w:val="20"/>
                <w:szCs w:val="20"/>
                <w:lang w:val="en-GB"/>
              </w:rPr>
              <w:t>2.16</w:t>
            </w:r>
          </w:p>
        </w:tc>
        <w:tc>
          <w:tcPr>
            <w:tcW w:w="739" w:type="dxa"/>
            <w:shd w:val="clear" w:color="auto" w:fill="auto"/>
            <w:noWrap/>
          </w:tcPr>
          <w:p w14:paraId="5500F550" w14:textId="30F80697" w:rsidR="00340293" w:rsidRPr="00A074E0" w:rsidRDefault="00340293" w:rsidP="00340293">
            <w:pPr>
              <w:jc w:val="right"/>
              <w:rPr>
                <w:sz w:val="20"/>
                <w:szCs w:val="20"/>
                <w:lang w:val="en-GB" w:eastAsia="en-GB"/>
              </w:rPr>
            </w:pPr>
            <w:r w:rsidRPr="00A074E0">
              <w:rPr>
                <w:color w:val="000000"/>
                <w:sz w:val="20"/>
                <w:szCs w:val="20"/>
                <w:lang w:val="en-GB"/>
              </w:rPr>
              <w:t>2.18</w:t>
            </w:r>
          </w:p>
        </w:tc>
        <w:tc>
          <w:tcPr>
            <w:tcW w:w="750" w:type="dxa"/>
            <w:shd w:val="clear" w:color="auto" w:fill="auto"/>
            <w:noWrap/>
          </w:tcPr>
          <w:p w14:paraId="20CFF187" w14:textId="36219238"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6EAC9047" w14:textId="77777777" w:rsidTr="00340293">
        <w:trPr>
          <w:trHeight w:val="300"/>
          <w:jc w:val="center"/>
        </w:trPr>
        <w:tc>
          <w:tcPr>
            <w:tcW w:w="4233" w:type="dxa"/>
            <w:shd w:val="clear" w:color="auto" w:fill="auto"/>
            <w:noWrap/>
          </w:tcPr>
          <w:p w14:paraId="75D512D9" w14:textId="40F32D22" w:rsidR="00340293" w:rsidRPr="00A074E0" w:rsidRDefault="00340293" w:rsidP="00340293">
            <w:pPr>
              <w:rPr>
                <w:i/>
                <w:iCs/>
                <w:sz w:val="20"/>
                <w:szCs w:val="20"/>
                <w:lang w:val="en-GB" w:eastAsia="en-GB"/>
              </w:rPr>
            </w:pPr>
            <w:r w:rsidRPr="00A074E0">
              <w:rPr>
                <w:i/>
                <w:iCs/>
                <w:color w:val="000000"/>
                <w:sz w:val="20"/>
                <w:szCs w:val="20"/>
                <w:lang w:val="en-GB"/>
              </w:rPr>
              <w:t>Atya gabonensis</w:t>
            </w:r>
          </w:p>
        </w:tc>
        <w:tc>
          <w:tcPr>
            <w:tcW w:w="516" w:type="dxa"/>
            <w:shd w:val="clear" w:color="auto" w:fill="auto"/>
            <w:noWrap/>
          </w:tcPr>
          <w:p w14:paraId="0A411076" w14:textId="4C17536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D213BA1" w14:textId="35E89A3F" w:rsidR="00340293" w:rsidRPr="00A074E0" w:rsidRDefault="00340293" w:rsidP="00340293">
            <w:pPr>
              <w:jc w:val="right"/>
              <w:rPr>
                <w:sz w:val="20"/>
                <w:szCs w:val="20"/>
                <w:lang w:val="en-GB" w:eastAsia="en-GB"/>
              </w:rPr>
            </w:pPr>
            <w:r w:rsidRPr="00A074E0">
              <w:rPr>
                <w:color w:val="000000"/>
                <w:sz w:val="20"/>
                <w:szCs w:val="20"/>
                <w:lang w:val="en-GB"/>
              </w:rPr>
              <w:t>2.71</w:t>
            </w:r>
          </w:p>
        </w:tc>
        <w:tc>
          <w:tcPr>
            <w:tcW w:w="739" w:type="dxa"/>
            <w:shd w:val="clear" w:color="auto" w:fill="auto"/>
            <w:noWrap/>
          </w:tcPr>
          <w:p w14:paraId="7EF99B9A" w14:textId="37724352"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48D3568F" w14:textId="358D71DD"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01394D9E" w14:textId="77777777" w:rsidTr="00340293">
        <w:trPr>
          <w:trHeight w:val="300"/>
          <w:jc w:val="center"/>
        </w:trPr>
        <w:tc>
          <w:tcPr>
            <w:tcW w:w="4233" w:type="dxa"/>
            <w:shd w:val="clear" w:color="auto" w:fill="auto"/>
            <w:noWrap/>
          </w:tcPr>
          <w:p w14:paraId="6D27D5F2" w14:textId="0E55F34B" w:rsidR="00340293" w:rsidRPr="00A074E0" w:rsidRDefault="00340293" w:rsidP="00340293">
            <w:pPr>
              <w:rPr>
                <w:i/>
                <w:iCs/>
                <w:sz w:val="20"/>
                <w:szCs w:val="20"/>
                <w:lang w:val="en-GB" w:eastAsia="en-GB"/>
              </w:rPr>
            </w:pPr>
            <w:r w:rsidRPr="00A074E0">
              <w:rPr>
                <w:i/>
                <w:iCs/>
                <w:color w:val="000000"/>
                <w:sz w:val="20"/>
                <w:szCs w:val="20"/>
                <w:lang w:val="en-GB"/>
              </w:rPr>
              <w:t>Atyaephyra desmarestii</w:t>
            </w:r>
          </w:p>
        </w:tc>
        <w:tc>
          <w:tcPr>
            <w:tcW w:w="516" w:type="dxa"/>
            <w:shd w:val="clear" w:color="auto" w:fill="auto"/>
            <w:noWrap/>
          </w:tcPr>
          <w:p w14:paraId="2C47A352" w14:textId="12634D1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35144C0" w14:textId="0690C106" w:rsidR="00340293" w:rsidRPr="00A074E0" w:rsidRDefault="00340293" w:rsidP="00340293">
            <w:pPr>
              <w:jc w:val="right"/>
              <w:rPr>
                <w:sz w:val="20"/>
                <w:szCs w:val="20"/>
                <w:lang w:val="en-GB" w:eastAsia="en-GB"/>
              </w:rPr>
            </w:pPr>
            <w:r w:rsidRPr="00A074E0">
              <w:rPr>
                <w:color w:val="000000"/>
                <w:sz w:val="20"/>
                <w:szCs w:val="20"/>
                <w:lang w:val="en-GB"/>
              </w:rPr>
              <w:t>2.85</w:t>
            </w:r>
          </w:p>
        </w:tc>
        <w:tc>
          <w:tcPr>
            <w:tcW w:w="739" w:type="dxa"/>
            <w:shd w:val="clear" w:color="auto" w:fill="auto"/>
            <w:noWrap/>
          </w:tcPr>
          <w:p w14:paraId="6FC749EC" w14:textId="7A49C4F7"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50" w:type="dxa"/>
            <w:shd w:val="clear" w:color="auto" w:fill="auto"/>
            <w:noWrap/>
          </w:tcPr>
          <w:p w14:paraId="4B6BCA36" w14:textId="7B162400"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2FF539AF" w14:textId="77777777" w:rsidTr="00340293">
        <w:trPr>
          <w:trHeight w:val="300"/>
          <w:jc w:val="center"/>
        </w:trPr>
        <w:tc>
          <w:tcPr>
            <w:tcW w:w="4233" w:type="dxa"/>
            <w:shd w:val="clear" w:color="auto" w:fill="auto"/>
            <w:noWrap/>
          </w:tcPr>
          <w:p w14:paraId="0E634B44" w14:textId="1B6FFFF9" w:rsidR="00340293" w:rsidRPr="00A074E0" w:rsidRDefault="00340293" w:rsidP="00340293">
            <w:pPr>
              <w:rPr>
                <w:i/>
                <w:iCs/>
                <w:sz w:val="20"/>
                <w:szCs w:val="20"/>
                <w:lang w:val="en-GB" w:eastAsia="en-GB"/>
              </w:rPr>
            </w:pPr>
            <w:r w:rsidRPr="00A074E0">
              <w:rPr>
                <w:i/>
                <w:iCs/>
                <w:color w:val="000000"/>
                <w:sz w:val="20"/>
                <w:szCs w:val="20"/>
                <w:lang w:val="en-GB"/>
              </w:rPr>
              <w:t>Atyoida pilipes</w:t>
            </w:r>
          </w:p>
        </w:tc>
        <w:tc>
          <w:tcPr>
            <w:tcW w:w="516" w:type="dxa"/>
            <w:shd w:val="clear" w:color="auto" w:fill="auto"/>
            <w:noWrap/>
          </w:tcPr>
          <w:p w14:paraId="124B3145" w14:textId="32BBC38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9ADE092" w14:textId="6849FF17" w:rsidR="00340293" w:rsidRPr="00A074E0" w:rsidRDefault="00340293" w:rsidP="00340293">
            <w:pPr>
              <w:jc w:val="right"/>
              <w:rPr>
                <w:sz w:val="20"/>
                <w:szCs w:val="20"/>
                <w:lang w:val="en-GB" w:eastAsia="en-GB"/>
              </w:rPr>
            </w:pPr>
            <w:r w:rsidRPr="00A074E0">
              <w:rPr>
                <w:color w:val="000000"/>
                <w:sz w:val="20"/>
                <w:szCs w:val="20"/>
                <w:lang w:val="en-GB"/>
              </w:rPr>
              <w:t>2.65</w:t>
            </w:r>
          </w:p>
        </w:tc>
        <w:tc>
          <w:tcPr>
            <w:tcW w:w="739" w:type="dxa"/>
            <w:shd w:val="clear" w:color="auto" w:fill="auto"/>
            <w:noWrap/>
          </w:tcPr>
          <w:p w14:paraId="4E8D2195" w14:textId="79CC13C2" w:rsidR="00340293" w:rsidRPr="00A074E0" w:rsidRDefault="00340293" w:rsidP="00340293">
            <w:pPr>
              <w:jc w:val="right"/>
              <w:rPr>
                <w:sz w:val="20"/>
                <w:szCs w:val="20"/>
                <w:lang w:val="en-GB" w:eastAsia="en-GB"/>
              </w:rPr>
            </w:pPr>
            <w:r w:rsidRPr="00A074E0">
              <w:rPr>
                <w:color w:val="000000"/>
                <w:sz w:val="20"/>
                <w:szCs w:val="20"/>
                <w:lang w:val="en-GB"/>
              </w:rPr>
              <w:t>2.86</w:t>
            </w:r>
          </w:p>
        </w:tc>
        <w:tc>
          <w:tcPr>
            <w:tcW w:w="750" w:type="dxa"/>
            <w:shd w:val="clear" w:color="auto" w:fill="auto"/>
            <w:noWrap/>
          </w:tcPr>
          <w:p w14:paraId="174E3FE0" w14:textId="251EE3BA"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56474B55" w14:textId="77777777" w:rsidTr="00340293">
        <w:trPr>
          <w:trHeight w:val="300"/>
          <w:jc w:val="center"/>
        </w:trPr>
        <w:tc>
          <w:tcPr>
            <w:tcW w:w="4233" w:type="dxa"/>
            <w:shd w:val="clear" w:color="auto" w:fill="auto"/>
            <w:noWrap/>
          </w:tcPr>
          <w:p w14:paraId="6DB2C916" w14:textId="2D131FED" w:rsidR="00340293" w:rsidRPr="00A074E0" w:rsidRDefault="00340293" w:rsidP="00340293">
            <w:pPr>
              <w:rPr>
                <w:i/>
                <w:iCs/>
                <w:sz w:val="20"/>
                <w:szCs w:val="20"/>
                <w:lang w:val="en-GB" w:eastAsia="en-GB"/>
              </w:rPr>
            </w:pPr>
            <w:r w:rsidRPr="00A074E0">
              <w:rPr>
                <w:i/>
                <w:iCs/>
                <w:color w:val="000000"/>
                <w:sz w:val="20"/>
                <w:szCs w:val="20"/>
                <w:lang w:val="en-GB"/>
              </w:rPr>
              <w:t>Atyopsis moluccensis</w:t>
            </w:r>
          </w:p>
        </w:tc>
        <w:tc>
          <w:tcPr>
            <w:tcW w:w="516" w:type="dxa"/>
            <w:shd w:val="clear" w:color="auto" w:fill="auto"/>
            <w:noWrap/>
          </w:tcPr>
          <w:p w14:paraId="7ED93B03" w14:textId="51BC9A4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EB9E330" w14:textId="4B77145E" w:rsidR="00340293" w:rsidRPr="00A074E0" w:rsidRDefault="00340293" w:rsidP="00340293">
            <w:pPr>
              <w:jc w:val="right"/>
              <w:rPr>
                <w:sz w:val="20"/>
                <w:szCs w:val="20"/>
                <w:lang w:val="en-GB" w:eastAsia="en-GB"/>
              </w:rPr>
            </w:pPr>
            <w:r w:rsidRPr="00A074E0">
              <w:rPr>
                <w:color w:val="000000"/>
                <w:sz w:val="20"/>
                <w:szCs w:val="20"/>
                <w:lang w:val="en-GB"/>
              </w:rPr>
              <w:t>2.67</w:t>
            </w:r>
          </w:p>
        </w:tc>
        <w:tc>
          <w:tcPr>
            <w:tcW w:w="739" w:type="dxa"/>
            <w:shd w:val="clear" w:color="auto" w:fill="auto"/>
            <w:noWrap/>
          </w:tcPr>
          <w:p w14:paraId="6C4DA770" w14:textId="3255490B" w:rsidR="00340293" w:rsidRPr="00A074E0" w:rsidRDefault="00340293" w:rsidP="00340293">
            <w:pPr>
              <w:jc w:val="right"/>
              <w:rPr>
                <w:sz w:val="20"/>
                <w:szCs w:val="20"/>
                <w:lang w:val="en-GB" w:eastAsia="en-GB"/>
              </w:rPr>
            </w:pPr>
            <w:r w:rsidRPr="00A074E0">
              <w:rPr>
                <w:color w:val="000000"/>
                <w:sz w:val="20"/>
                <w:szCs w:val="20"/>
                <w:lang w:val="en-GB"/>
              </w:rPr>
              <w:t>2.88</w:t>
            </w:r>
          </w:p>
        </w:tc>
        <w:tc>
          <w:tcPr>
            <w:tcW w:w="750" w:type="dxa"/>
            <w:shd w:val="clear" w:color="auto" w:fill="auto"/>
            <w:noWrap/>
          </w:tcPr>
          <w:p w14:paraId="7A1D6F64" w14:textId="0CDFFE3F"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16EC86C9" w14:textId="77777777" w:rsidTr="00340293">
        <w:trPr>
          <w:trHeight w:val="300"/>
          <w:jc w:val="center"/>
        </w:trPr>
        <w:tc>
          <w:tcPr>
            <w:tcW w:w="4233" w:type="dxa"/>
            <w:shd w:val="clear" w:color="auto" w:fill="auto"/>
            <w:noWrap/>
          </w:tcPr>
          <w:p w14:paraId="0821ED66" w14:textId="082962CC" w:rsidR="00340293" w:rsidRPr="00A074E0" w:rsidRDefault="00340293" w:rsidP="00340293">
            <w:pPr>
              <w:rPr>
                <w:i/>
                <w:iCs/>
                <w:sz w:val="20"/>
                <w:szCs w:val="20"/>
                <w:lang w:val="en-GB" w:eastAsia="en-GB"/>
              </w:rPr>
            </w:pPr>
            <w:r w:rsidRPr="00A074E0">
              <w:rPr>
                <w:i/>
                <w:iCs/>
                <w:color w:val="000000"/>
                <w:sz w:val="20"/>
                <w:szCs w:val="20"/>
                <w:lang w:val="en-GB"/>
              </w:rPr>
              <w:t>Australoheros facetus</w:t>
            </w:r>
          </w:p>
        </w:tc>
        <w:tc>
          <w:tcPr>
            <w:tcW w:w="516" w:type="dxa"/>
            <w:shd w:val="clear" w:color="auto" w:fill="auto"/>
            <w:noWrap/>
          </w:tcPr>
          <w:p w14:paraId="189D1CA7" w14:textId="36BFF08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E60E7CA" w14:textId="7C7AF1EF" w:rsidR="00340293" w:rsidRPr="00A074E0" w:rsidRDefault="00340293" w:rsidP="00340293">
            <w:pPr>
              <w:jc w:val="right"/>
              <w:rPr>
                <w:sz w:val="20"/>
                <w:szCs w:val="20"/>
                <w:lang w:val="en-GB" w:eastAsia="en-GB"/>
              </w:rPr>
            </w:pPr>
            <w:r w:rsidRPr="00A074E0">
              <w:rPr>
                <w:color w:val="000000"/>
                <w:sz w:val="20"/>
                <w:szCs w:val="20"/>
                <w:lang w:val="en-GB"/>
              </w:rPr>
              <w:t>1.51</w:t>
            </w:r>
          </w:p>
        </w:tc>
        <w:tc>
          <w:tcPr>
            <w:tcW w:w="739" w:type="dxa"/>
            <w:shd w:val="clear" w:color="auto" w:fill="auto"/>
            <w:noWrap/>
          </w:tcPr>
          <w:p w14:paraId="46A92845" w14:textId="13A052F1" w:rsidR="00340293" w:rsidRPr="00A074E0" w:rsidRDefault="00340293" w:rsidP="00340293">
            <w:pPr>
              <w:jc w:val="right"/>
              <w:rPr>
                <w:sz w:val="20"/>
                <w:szCs w:val="20"/>
                <w:lang w:val="en-GB" w:eastAsia="en-GB"/>
              </w:rPr>
            </w:pPr>
            <w:r w:rsidRPr="00A074E0">
              <w:rPr>
                <w:color w:val="000000"/>
                <w:sz w:val="20"/>
                <w:szCs w:val="20"/>
                <w:lang w:val="en-GB"/>
              </w:rPr>
              <w:t>1.57</w:t>
            </w:r>
          </w:p>
        </w:tc>
        <w:tc>
          <w:tcPr>
            <w:tcW w:w="750" w:type="dxa"/>
            <w:shd w:val="clear" w:color="auto" w:fill="auto"/>
            <w:noWrap/>
          </w:tcPr>
          <w:p w14:paraId="627AAA84" w14:textId="089A976F"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0B95A93F" w14:textId="77777777" w:rsidTr="00340293">
        <w:trPr>
          <w:trHeight w:val="300"/>
          <w:jc w:val="center"/>
        </w:trPr>
        <w:tc>
          <w:tcPr>
            <w:tcW w:w="4233" w:type="dxa"/>
            <w:shd w:val="clear" w:color="auto" w:fill="auto"/>
            <w:noWrap/>
          </w:tcPr>
          <w:p w14:paraId="0AFB9807" w14:textId="2DB0336D" w:rsidR="00340293" w:rsidRPr="00A074E0" w:rsidRDefault="00340293" w:rsidP="00340293">
            <w:pPr>
              <w:rPr>
                <w:i/>
                <w:iCs/>
                <w:sz w:val="20"/>
                <w:szCs w:val="20"/>
                <w:lang w:val="en-GB" w:eastAsia="en-GB"/>
              </w:rPr>
            </w:pPr>
            <w:r w:rsidRPr="00A074E0">
              <w:rPr>
                <w:i/>
                <w:iCs/>
                <w:color w:val="000000"/>
                <w:sz w:val="20"/>
                <w:szCs w:val="20"/>
                <w:lang w:val="en-GB"/>
              </w:rPr>
              <w:t>Austrominius modestus</w:t>
            </w:r>
          </w:p>
        </w:tc>
        <w:tc>
          <w:tcPr>
            <w:tcW w:w="516" w:type="dxa"/>
            <w:shd w:val="clear" w:color="auto" w:fill="auto"/>
            <w:noWrap/>
          </w:tcPr>
          <w:p w14:paraId="7103F133" w14:textId="5BB1959E"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3F491542" w14:textId="46C5B101" w:rsidR="00340293" w:rsidRPr="00A074E0" w:rsidRDefault="00340293" w:rsidP="00340293">
            <w:pPr>
              <w:jc w:val="right"/>
              <w:rPr>
                <w:sz w:val="20"/>
                <w:szCs w:val="20"/>
                <w:lang w:val="en-GB" w:eastAsia="en-GB"/>
              </w:rPr>
            </w:pPr>
            <w:r w:rsidRPr="00A074E0">
              <w:rPr>
                <w:color w:val="000000"/>
                <w:sz w:val="20"/>
                <w:szCs w:val="20"/>
                <w:lang w:val="en-GB"/>
              </w:rPr>
              <w:t>3.05</w:t>
            </w:r>
          </w:p>
        </w:tc>
        <w:tc>
          <w:tcPr>
            <w:tcW w:w="739" w:type="dxa"/>
            <w:shd w:val="clear" w:color="auto" w:fill="auto"/>
            <w:noWrap/>
          </w:tcPr>
          <w:p w14:paraId="71C155D2" w14:textId="29244EB4" w:rsidR="00340293" w:rsidRPr="00A074E0" w:rsidRDefault="00340293" w:rsidP="00340293">
            <w:pPr>
              <w:jc w:val="right"/>
              <w:rPr>
                <w:sz w:val="20"/>
                <w:szCs w:val="20"/>
                <w:lang w:val="en-GB" w:eastAsia="en-GB"/>
              </w:rPr>
            </w:pPr>
            <w:r w:rsidRPr="00A074E0">
              <w:rPr>
                <w:color w:val="000000"/>
                <w:sz w:val="20"/>
                <w:szCs w:val="20"/>
                <w:lang w:val="en-GB"/>
              </w:rPr>
              <w:t>3.13</w:t>
            </w:r>
          </w:p>
        </w:tc>
        <w:tc>
          <w:tcPr>
            <w:tcW w:w="750" w:type="dxa"/>
            <w:shd w:val="clear" w:color="auto" w:fill="auto"/>
            <w:noWrap/>
          </w:tcPr>
          <w:p w14:paraId="2106591E" w14:textId="70EC12F9" w:rsidR="00340293" w:rsidRPr="00A074E0" w:rsidRDefault="00340293" w:rsidP="00340293">
            <w:pPr>
              <w:jc w:val="right"/>
              <w:rPr>
                <w:sz w:val="20"/>
                <w:szCs w:val="20"/>
                <w:lang w:val="en-GB" w:eastAsia="en-GB"/>
              </w:rPr>
            </w:pPr>
            <w:r w:rsidRPr="00A074E0">
              <w:rPr>
                <w:color w:val="000000"/>
                <w:sz w:val="20"/>
                <w:szCs w:val="20"/>
                <w:lang w:val="en-GB"/>
              </w:rPr>
              <w:t>2.44</w:t>
            </w:r>
          </w:p>
        </w:tc>
      </w:tr>
      <w:tr w:rsidR="00340293" w:rsidRPr="00A074E0" w14:paraId="70EE866F" w14:textId="77777777" w:rsidTr="00340293">
        <w:trPr>
          <w:trHeight w:val="300"/>
          <w:jc w:val="center"/>
        </w:trPr>
        <w:tc>
          <w:tcPr>
            <w:tcW w:w="4233" w:type="dxa"/>
            <w:shd w:val="clear" w:color="auto" w:fill="auto"/>
            <w:noWrap/>
          </w:tcPr>
          <w:p w14:paraId="078A8518" w14:textId="2BA0D484" w:rsidR="00340293" w:rsidRPr="00A074E0" w:rsidRDefault="00340293" w:rsidP="00340293">
            <w:pPr>
              <w:rPr>
                <w:i/>
                <w:iCs/>
                <w:sz w:val="20"/>
                <w:szCs w:val="20"/>
                <w:lang w:val="en-GB" w:eastAsia="en-GB"/>
              </w:rPr>
            </w:pPr>
            <w:r w:rsidRPr="00A074E0">
              <w:rPr>
                <w:i/>
                <w:iCs/>
                <w:color w:val="000000"/>
                <w:sz w:val="20"/>
                <w:szCs w:val="20"/>
                <w:lang w:val="en-GB"/>
              </w:rPr>
              <w:t>Azolla filiculoides</w:t>
            </w:r>
          </w:p>
        </w:tc>
        <w:tc>
          <w:tcPr>
            <w:tcW w:w="516" w:type="dxa"/>
            <w:shd w:val="clear" w:color="auto" w:fill="auto"/>
            <w:noWrap/>
          </w:tcPr>
          <w:p w14:paraId="6820ADD4" w14:textId="5405A1BF"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48B97C20" w14:textId="771AF566" w:rsidR="00340293" w:rsidRPr="00A074E0" w:rsidRDefault="00340293" w:rsidP="00340293">
            <w:pPr>
              <w:jc w:val="right"/>
              <w:rPr>
                <w:sz w:val="20"/>
                <w:szCs w:val="20"/>
                <w:lang w:val="en-GB" w:eastAsia="en-GB"/>
              </w:rPr>
            </w:pPr>
            <w:r w:rsidRPr="00A074E0">
              <w:rPr>
                <w:color w:val="000000"/>
                <w:sz w:val="20"/>
                <w:szCs w:val="20"/>
                <w:lang w:val="en-GB"/>
              </w:rPr>
              <w:t>2.75</w:t>
            </w:r>
          </w:p>
        </w:tc>
        <w:tc>
          <w:tcPr>
            <w:tcW w:w="739" w:type="dxa"/>
            <w:shd w:val="clear" w:color="auto" w:fill="auto"/>
            <w:noWrap/>
          </w:tcPr>
          <w:p w14:paraId="0EDBB6DD" w14:textId="6045422A" w:rsidR="00340293" w:rsidRPr="00A074E0" w:rsidRDefault="00340293" w:rsidP="00340293">
            <w:pPr>
              <w:jc w:val="right"/>
              <w:rPr>
                <w:sz w:val="20"/>
                <w:szCs w:val="20"/>
                <w:lang w:val="en-GB" w:eastAsia="en-GB"/>
              </w:rPr>
            </w:pPr>
            <w:r w:rsidRPr="00A074E0">
              <w:rPr>
                <w:color w:val="000000"/>
                <w:sz w:val="20"/>
                <w:szCs w:val="20"/>
                <w:lang w:val="en-GB"/>
              </w:rPr>
              <w:t>2.88</w:t>
            </w:r>
          </w:p>
        </w:tc>
        <w:tc>
          <w:tcPr>
            <w:tcW w:w="750" w:type="dxa"/>
            <w:shd w:val="clear" w:color="auto" w:fill="auto"/>
            <w:noWrap/>
          </w:tcPr>
          <w:p w14:paraId="1E02EA98" w14:textId="5C0825B0" w:rsidR="00340293" w:rsidRPr="00A074E0" w:rsidRDefault="00340293" w:rsidP="00340293">
            <w:pPr>
              <w:jc w:val="right"/>
              <w:rPr>
                <w:sz w:val="20"/>
                <w:szCs w:val="20"/>
                <w:lang w:val="en-GB" w:eastAsia="en-GB"/>
              </w:rPr>
            </w:pPr>
            <w:r w:rsidRPr="00A074E0">
              <w:rPr>
                <w:color w:val="000000"/>
                <w:sz w:val="20"/>
                <w:szCs w:val="20"/>
                <w:lang w:val="en-GB"/>
              </w:rPr>
              <w:t>1.75</w:t>
            </w:r>
          </w:p>
        </w:tc>
      </w:tr>
      <w:tr w:rsidR="00340293" w:rsidRPr="00A074E0" w14:paraId="197169B6" w14:textId="77777777" w:rsidTr="00340293">
        <w:trPr>
          <w:trHeight w:val="300"/>
          <w:jc w:val="center"/>
        </w:trPr>
        <w:tc>
          <w:tcPr>
            <w:tcW w:w="4233" w:type="dxa"/>
            <w:shd w:val="clear" w:color="auto" w:fill="auto"/>
            <w:noWrap/>
          </w:tcPr>
          <w:p w14:paraId="09A83987" w14:textId="3F9AC860" w:rsidR="00340293" w:rsidRPr="00A074E0" w:rsidRDefault="00340293" w:rsidP="00340293">
            <w:pPr>
              <w:rPr>
                <w:i/>
                <w:iCs/>
                <w:sz w:val="20"/>
                <w:szCs w:val="20"/>
                <w:lang w:val="en-GB" w:eastAsia="en-GB"/>
              </w:rPr>
            </w:pPr>
            <w:r w:rsidRPr="00A074E0">
              <w:rPr>
                <w:i/>
                <w:iCs/>
                <w:color w:val="000000"/>
                <w:sz w:val="20"/>
                <w:szCs w:val="20"/>
                <w:lang w:val="en-GB"/>
              </w:rPr>
              <w:t>Babka gymnotrachelus</w:t>
            </w:r>
          </w:p>
        </w:tc>
        <w:tc>
          <w:tcPr>
            <w:tcW w:w="516" w:type="dxa"/>
            <w:shd w:val="clear" w:color="auto" w:fill="auto"/>
            <w:noWrap/>
          </w:tcPr>
          <w:p w14:paraId="15B3A46C" w14:textId="3005D2E2"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27B77570" w14:textId="6A77F0EE" w:rsidR="00340293" w:rsidRPr="00A074E0" w:rsidRDefault="00340293" w:rsidP="00340293">
            <w:pPr>
              <w:jc w:val="right"/>
              <w:rPr>
                <w:sz w:val="20"/>
                <w:szCs w:val="20"/>
                <w:lang w:val="en-GB" w:eastAsia="en-GB"/>
              </w:rPr>
            </w:pPr>
            <w:r w:rsidRPr="00A074E0">
              <w:rPr>
                <w:color w:val="000000"/>
                <w:sz w:val="20"/>
                <w:szCs w:val="20"/>
                <w:lang w:val="en-GB"/>
              </w:rPr>
              <w:t>2.91</w:t>
            </w:r>
          </w:p>
        </w:tc>
        <w:tc>
          <w:tcPr>
            <w:tcW w:w="739" w:type="dxa"/>
            <w:shd w:val="clear" w:color="auto" w:fill="auto"/>
            <w:noWrap/>
          </w:tcPr>
          <w:p w14:paraId="442117FD" w14:textId="1662C995" w:rsidR="00340293" w:rsidRPr="00A074E0" w:rsidRDefault="00340293" w:rsidP="00340293">
            <w:pPr>
              <w:jc w:val="right"/>
              <w:rPr>
                <w:sz w:val="20"/>
                <w:szCs w:val="20"/>
                <w:lang w:val="en-GB" w:eastAsia="en-GB"/>
              </w:rPr>
            </w:pPr>
            <w:r w:rsidRPr="00A074E0">
              <w:rPr>
                <w:color w:val="000000"/>
                <w:sz w:val="20"/>
                <w:szCs w:val="20"/>
                <w:lang w:val="en-GB"/>
              </w:rPr>
              <w:t>2.97</w:t>
            </w:r>
          </w:p>
        </w:tc>
        <w:tc>
          <w:tcPr>
            <w:tcW w:w="750" w:type="dxa"/>
            <w:shd w:val="clear" w:color="auto" w:fill="auto"/>
            <w:noWrap/>
          </w:tcPr>
          <w:p w14:paraId="44A217A2" w14:textId="66DC1AEA" w:rsidR="00340293" w:rsidRPr="00A074E0" w:rsidRDefault="00340293" w:rsidP="00340293">
            <w:pPr>
              <w:jc w:val="right"/>
              <w:rPr>
                <w:sz w:val="20"/>
                <w:szCs w:val="20"/>
                <w:lang w:val="en-GB" w:eastAsia="en-GB"/>
              </w:rPr>
            </w:pPr>
            <w:r w:rsidRPr="00A074E0">
              <w:rPr>
                <w:color w:val="000000"/>
                <w:sz w:val="20"/>
                <w:szCs w:val="20"/>
                <w:lang w:val="en-GB"/>
              </w:rPr>
              <w:t>2.44</w:t>
            </w:r>
          </w:p>
        </w:tc>
      </w:tr>
      <w:tr w:rsidR="00340293" w:rsidRPr="00A074E0" w14:paraId="47E8C776" w14:textId="77777777" w:rsidTr="00340293">
        <w:trPr>
          <w:trHeight w:val="300"/>
          <w:jc w:val="center"/>
        </w:trPr>
        <w:tc>
          <w:tcPr>
            <w:tcW w:w="4233" w:type="dxa"/>
            <w:shd w:val="clear" w:color="auto" w:fill="auto"/>
            <w:noWrap/>
          </w:tcPr>
          <w:p w14:paraId="2EF12603" w14:textId="25016F48" w:rsidR="00340293" w:rsidRPr="00A074E0" w:rsidRDefault="00340293" w:rsidP="00340293">
            <w:pPr>
              <w:rPr>
                <w:i/>
                <w:iCs/>
                <w:sz w:val="20"/>
                <w:szCs w:val="20"/>
                <w:lang w:val="en-GB" w:eastAsia="en-GB"/>
              </w:rPr>
            </w:pPr>
            <w:r w:rsidRPr="00A074E0">
              <w:rPr>
                <w:i/>
                <w:iCs/>
                <w:color w:val="000000"/>
                <w:sz w:val="20"/>
                <w:szCs w:val="20"/>
                <w:lang w:val="en-GB"/>
              </w:rPr>
              <w:t>Ballerus ballerus</w:t>
            </w:r>
          </w:p>
        </w:tc>
        <w:tc>
          <w:tcPr>
            <w:tcW w:w="516" w:type="dxa"/>
            <w:shd w:val="clear" w:color="auto" w:fill="auto"/>
            <w:noWrap/>
          </w:tcPr>
          <w:p w14:paraId="744C1216" w14:textId="4316E2B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55EBD65" w14:textId="6003695B" w:rsidR="00340293" w:rsidRPr="00A074E0" w:rsidRDefault="00340293" w:rsidP="00340293">
            <w:pPr>
              <w:jc w:val="right"/>
              <w:rPr>
                <w:sz w:val="20"/>
                <w:szCs w:val="20"/>
                <w:lang w:val="en-GB" w:eastAsia="en-GB"/>
              </w:rPr>
            </w:pPr>
            <w:r w:rsidRPr="00A074E0">
              <w:rPr>
                <w:color w:val="000000"/>
                <w:sz w:val="20"/>
                <w:szCs w:val="20"/>
                <w:lang w:val="en-GB"/>
              </w:rPr>
              <w:t>2.78</w:t>
            </w:r>
          </w:p>
        </w:tc>
        <w:tc>
          <w:tcPr>
            <w:tcW w:w="739" w:type="dxa"/>
            <w:shd w:val="clear" w:color="auto" w:fill="auto"/>
            <w:noWrap/>
          </w:tcPr>
          <w:p w14:paraId="3E9498A5" w14:textId="7DEDA5B7" w:rsidR="00340293" w:rsidRPr="00A074E0" w:rsidRDefault="00340293" w:rsidP="00340293">
            <w:pPr>
              <w:jc w:val="right"/>
              <w:rPr>
                <w:sz w:val="20"/>
                <w:szCs w:val="20"/>
                <w:lang w:val="en-GB" w:eastAsia="en-GB"/>
              </w:rPr>
            </w:pPr>
            <w:r w:rsidRPr="00A074E0">
              <w:rPr>
                <w:color w:val="000000"/>
                <w:sz w:val="20"/>
                <w:szCs w:val="20"/>
                <w:lang w:val="en-GB"/>
              </w:rPr>
              <w:t>2.86</w:t>
            </w:r>
          </w:p>
        </w:tc>
        <w:tc>
          <w:tcPr>
            <w:tcW w:w="750" w:type="dxa"/>
            <w:shd w:val="clear" w:color="auto" w:fill="auto"/>
            <w:noWrap/>
          </w:tcPr>
          <w:p w14:paraId="65B0BA52" w14:textId="20FB5FA2"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5B0F39BA" w14:textId="77777777" w:rsidTr="00340293">
        <w:trPr>
          <w:trHeight w:val="300"/>
          <w:jc w:val="center"/>
        </w:trPr>
        <w:tc>
          <w:tcPr>
            <w:tcW w:w="4233" w:type="dxa"/>
            <w:shd w:val="clear" w:color="auto" w:fill="auto"/>
            <w:noWrap/>
          </w:tcPr>
          <w:p w14:paraId="4838D461" w14:textId="669090F5" w:rsidR="00340293" w:rsidRPr="00A074E0" w:rsidRDefault="00340293" w:rsidP="00340293">
            <w:pPr>
              <w:rPr>
                <w:i/>
                <w:iCs/>
                <w:sz w:val="20"/>
                <w:szCs w:val="20"/>
                <w:lang w:val="en-GB" w:eastAsia="en-GB"/>
              </w:rPr>
            </w:pPr>
            <w:r w:rsidRPr="00A074E0">
              <w:rPr>
                <w:i/>
                <w:iCs/>
                <w:color w:val="000000"/>
                <w:sz w:val="20"/>
                <w:szCs w:val="20"/>
                <w:lang w:val="en-GB"/>
              </w:rPr>
              <w:t>Ballerus sapa</w:t>
            </w:r>
          </w:p>
        </w:tc>
        <w:tc>
          <w:tcPr>
            <w:tcW w:w="516" w:type="dxa"/>
            <w:shd w:val="clear" w:color="auto" w:fill="auto"/>
            <w:noWrap/>
          </w:tcPr>
          <w:p w14:paraId="47387743" w14:textId="5315EF4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C442000" w14:textId="0B8A572F" w:rsidR="00340293" w:rsidRPr="00A074E0" w:rsidRDefault="00340293" w:rsidP="00340293">
            <w:pPr>
              <w:jc w:val="right"/>
              <w:rPr>
                <w:sz w:val="20"/>
                <w:szCs w:val="20"/>
                <w:lang w:val="en-GB" w:eastAsia="en-GB"/>
              </w:rPr>
            </w:pPr>
            <w:r w:rsidRPr="00A074E0">
              <w:rPr>
                <w:color w:val="000000"/>
                <w:sz w:val="20"/>
                <w:szCs w:val="20"/>
                <w:lang w:val="en-GB"/>
              </w:rPr>
              <w:t>2.22</w:t>
            </w:r>
          </w:p>
        </w:tc>
        <w:tc>
          <w:tcPr>
            <w:tcW w:w="739" w:type="dxa"/>
            <w:shd w:val="clear" w:color="auto" w:fill="auto"/>
            <w:noWrap/>
          </w:tcPr>
          <w:p w14:paraId="3C8C97F6" w14:textId="553F635D" w:rsidR="00340293" w:rsidRPr="00A074E0" w:rsidRDefault="00340293" w:rsidP="00340293">
            <w:pPr>
              <w:jc w:val="right"/>
              <w:rPr>
                <w:sz w:val="20"/>
                <w:szCs w:val="20"/>
                <w:lang w:val="en-GB" w:eastAsia="en-GB"/>
              </w:rPr>
            </w:pPr>
            <w:r w:rsidRPr="00A074E0">
              <w:rPr>
                <w:color w:val="000000"/>
                <w:sz w:val="20"/>
                <w:szCs w:val="20"/>
                <w:lang w:val="en-GB"/>
              </w:rPr>
              <w:t>2.29</w:t>
            </w:r>
          </w:p>
        </w:tc>
        <w:tc>
          <w:tcPr>
            <w:tcW w:w="750" w:type="dxa"/>
            <w:shd w:val="clear" w:color="auto" w:fill="auto"/>
            <w:noWrap/>
          </w:tcPr>
          <w:p w14:paraId="78AE8AC9" w14:textId="7BD3D6F3"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7ECF8AAD" w14:textId="77777777" w:rsidTr="00340293">
        <w:trPr>
          <w:trHeight w:val="300"/>
          <w:jc w:val="center"/>
        </w:trPr>
        <w:tc>
          <w:tcPr>
            <w:tcW w:w="4233" w:type="dxa"/>
            <w:shd w:val="clear" w:color="auto" w:fill="auto"/>
            <w:noWrap/>
          </w:tcPr>
          <w:p w14:paraId="72268662" w14:textId="08EA2543" w:rsidR="00340293" w:rsidRPr="00A074E0" w:rsidRDefault="00340293" w:rsidP="00340293">
            <w:pPr>
              <w:rPr>
                <w:i/>
                <w:iCs/>
                <w:sz w:val="20"/>
                <w:szCs w:val="20"/>
                <w:lang w:val="en-GB" w:eastAsia="en-GB"/>
              </w:rPr>
            </w:pPr>
            <w:r w:rsidRPr="00A074E0">
              <w:rPr>
                <w:i/>
                <w:iCs/>
                <w:color w:val="000000"/>
                <w:sz w:val="20"/>
                <w:szCs w:val="20"/>
                <w:lang w:val="en-GB"/>
              </w:rPr>
              <w:t>Barbatula barbatula</w:t>
            </w:r>
          </w:p>
        </w:tc>
        <w:tc>
          <w:tcPr>
            <w:tcW w:w="516" w:type="dxa"/>
            <w:shd w:val="clear" w:color="auto" w:fill="auto"/>
            <w:noWrap/>
          </w:tcPr>
          <w:p w14:paraId="4AFE5A6F" w14:textId="19A42DEB"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1AE01F7B" w14:textId="4A825B26" w:rsidR="00340293" w:rsidRPr="00A074E0" w:rsidRDefault="00340293" w:rsidP="00340293">
            <w:pPr>
              <w:jc w:val="right"/>
              <w:rPr>
                <w:sz w:val="20"/>
                <w:szCs w:val="20"/>
                <w:lang w:val="en-GB" w:eastAsia="en-GB"/>
              </w:rPr>
            </w:pPr>
            <w:r w:rsidRPr="00A074E0">
              <w:rPr>
                <w:color w:val="000000"/>
                <w:sz w:val="20"/>
                <w:szCs w:val="20"/>
                <w:lang w:val="en-GB"/>
              </w:rPr>
              <w:t>2.55</w:t>
            </w:r>
          </w:p>
        </w:tc>
        <w:tc>
          <w:tcPr>
            <w:tcW w:w="739" w:type="dxa"/>
            <w:shd w:val="clear" w:color="auto" w:fill="auto"/>
            <w:noWrap/>
          </w:tcPr>
          <w:p w14:paraId="23246C48" w14:textId="05EFA54A" w:rsidR="00340293" w:rsidRPr="00A074E0" w:rsidRDefault="00340293" w:rsidP="00340293">
            <w:pPr>
              <w:jc w:val="right"/>
              <w:rPr>
                <w:sz w:val="20"/>
                <w:szCs w:val="20"/>
                <w:lang w:val="en-GB" w:eastAsia="en-GB"/>
              </w:rPr>
            </w:pPr>
            <w:r w:rsidRPr="00A074E0">
              <w:rPr>
                <w:color w:val="000000"/>
                <w:sz w:val="20"/>
                <w:szCs w:val="20"/>
                <w:lang w:val="en-GB"/>
              </w:rPr>
              <w:t>2.59</w:t>
            </w:r>
          </w:p>
        </w:tc>
        <w:tc>
          <w:tcPr>
            <w:tcW w:w="750" w:type="dxa"/>
            <w:shd w:val="clear" w:color="auto" w:fill="auto"/>
            <w:noWrap/>
          </w:tcPr>
          <w:p w14:paraId="475ABB48" w14:textId="55A4AB3F" w:rsidR="00340293" w:rsidRPr="00A074E0" w:rsidRDefault="00340293" w:rsidP="00340293">
            <w:pPr>
              <w:jc w:val="right"/>
              <w:rPr>
                <w:sz w:val="20"/>
                <w:szCs w:val="20"/>
                <w:lang w:val="en-GB" w:eastAsia="en-GB"/>
              </w:rPr>
            </w:pPr>
            <w:r w:rsidRPr="00A074E0">
              <w:rPr>
                <w:color w:val="000000"/>
                <w:sz w:val="20"/>
                <w:szCs w:val="20"/>
                <w:lang w:val="en-GB"/>
              </w:rPr>
              <w:t>2.25</w:t>
            </w:r>
          </w:p>
        </w:tc>
      </w:tr>
      <w:tr w:rsidR="00340293" w:rsidRPr="00A074E0" w14:paraId="6236D377" w14:textId="77777777" w:rsidTr="00340293">
        <w:trPr>
          <w:trHeight w:val="300"/>
          <w:jc w:val="center"/>
        </w:trPr>
        <w:tc>
          <w:tcPr>
            <w:tcW w:w="4233" w:type="dxa"/>
            <w:shd w:val="clear" w:color="auto" w:fill="auto"/>
            <w:noWrap/>
          </w:tcPr>
          <w:p w14:paraId="7B0800A9" w14:textId="294A85E7" w:rsidR="00340293" w:rsidRPr="00A074E0" w:rsidRDefault="00340293" w:rsidP="00340293">
            <w:pPr>
              <w:rPr>
                <w:i/>
                <w:iCs/>
                <w:sz w:val="20"/>
                <w:szCs w:val="20"/>
                <w:lang w:val="en-GB" w:eastAsia="en-GB"/>
              </w:rPr>
            </w:pPr>
            <w:r w:rsidRPr="00A074E0">
              <w:rPr>
                <w:i/>
                <w:iCs/>
                <w:color w:val="000000"/>
                <w:sz w:val="20"/>
                <w:szCs w:val="20"/>
                <w:lang w:val="en-GB"/>
              </w:rPr>
              <w:t>Barbus barbus</w:t>
            </w:r>
          </w:p>
        </w:tc>
        <w:tc>
          <w:tcPr>
            <w:tcW w:w="516" w:type="dxa"/>
            <w:shd w:val="clear" w:color="auto" w:fill="auto"/>
            <w:noWrap/>
          </w:tcPr>
          <w:p w14:paraId="7D0E504C" w14:textId="2AFFA59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92B6C05" w14:textId="2C8168CE" w:rsidR="00340293" w:rsidRPr="00A074E0" w:rsidRDefault="00340293" w:rsidP="00340293">
            <w:pPr>
              <w:jc w:val="right"/>
              <w:rPr>
                <w:sz w:val="20"/>
                <w:szCs w:val="20"/>
                <w:lang w:val="en-GB" w:eastAsia="en-GB"/>
              </w:rPr>
            </w:pPr>
            <w:r w:rsidRPr="00A074E0">
              <w:rPr>
                <w:color w:val="000000"/>
                <w:sz w:val="20"/>
                <w:szCs w:val="20"/>
                <w:lang w:val="en-GB"/>
              </w:rPr>
              <w:t>2.42</w:t>
            </w:r>
          </w:p>
        </w:tc>
        <w:tc>
          <w:tcPr>
            <w:tcW w:w="739" w:type="dxa"/>
            <w:shd w:val="clear" w:color="auto" w:fill="auto"/>
            <w:noWrap/>
          </w:tcPr>
          <w:p w14:paraId="01DBD1C3" w14:textId="7B9E6878"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50" w:type="dxa"/>
            <w:shd w:val="clear" w:color="auto" w:fill="auto"/>
            <w:noWrap/>
          </w:tcPr>
          <w:p w14:paraId="690AE66D" w14:textId="071AC84C"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1B5BD205" w14:textId="77777777" w:rsidTr="00340293">
        <w:trPr>
          <w:trHeight w:val="300"/>
          <w:jc w:val="center"/>
        </w:trPr>
        <w:tc>
          <w:tcPr>
            <w:tcW w:w="4233" w:type="dxa"/>
            <w:shd w:val="clear" w:color="auto" w:fill="auto"/>
            <w:noWrap/>
          </w:tcPr>
          <w:p w14:paraId="6C5B7457" w14:textId="2982B319" w:rsidR="00340293" w:rsidRPr="00A074E0" w:rsidRDefault="00340293" w:rsidP="00340293">
            <w:pPr>
              <w:rPr>
                <w:i/>
                <w:iCs/>
                <w:sz w:val="20"/>
                <w:szCs w:val="20"/>
                <w:lang w:val="en-GB" w:eastAsia="en-GB"/>
              </w:rPr>
            </w:pPr>
            <w:r w:rsidRPr="00A074E0">
              <w:rPr>
                <w:i/>
                <w:iCs/>
                <w:color w:val="000000"/>
                <w:sz w:val="20"/>
                <w:szCs w:val="20"/>
                <w:lang w:val="en-GB"/>
              </w:rPr>
              <w:t>Barbus pergamonensis</w:t>
            </w:r>
          </w:p>
        </w:tc>
        <w:tc>
          <w:tcPr>
            <w:tcW w:w="516" w:type="dxa"/>
            <w:shd w:val="clear" w:color="auto" w:fill="auto"/>
            <w:noWrap/>
          </w:tcPr>
          <w:p w14:paraId="0B8B0DF7" w14:textId="161D955C"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70A386FB" w14:textId="07F7A4A5" w:rsidR="00340293" w:rsidRPr="00A074E0" w:rsidRDefault="00340293" w:rsidP="00340293">
            <w:pPr>
              <w:jc w:val="right"/>
              <w:rPr>
                <w:sz w:val="20"/>
                <w:szCs w:val="20"/>
                <w:lang w:val="en-GB" w:eastAsia="en-GB"/>
              </w:rPr>
            </w:pPr>
            <w:r w:rsidRPr="00A074E0">
              <w:rPr>
                <w:color w:val="000000"/>
                <w:sz w:val="20"/>
                <w:szCs w:val="20"/>
                <w:lang w:val="en-GB"/>
              </w:rPr>
              <w:t>2.13</w:t>
            </w:r>
          </w:p>
        </w:tc>
        <w:tc>
          <w:tcPr>
            <w:tcW w:w="739" w:type="dxa"/>
            <w:shd w:val="clear" w:color="auto" w:fill="auto"/>
            <w:noWrap/>
          </w:tcPr>
          <w:p w14:paraId="4C7E4B9C" w14:textId="42740696" w:rsidR="00340293" w:rsidRPr="00A074E0" w:rsidRDefault="00340293" w:rsidP="00340293">
            <w:pPr>
              <w:jc w:val="right"/>
              <w:rPr>
                <w:sz w:val="20"/>
                <w:szCs w:val="20"/>
                <w:lang w:val="en-GB" w:eastAsia="en-GB"/>
              </w:rPr>
            </w:pPr>
            <w:r w:rsidRPr="00A074E0">
              <w:rPr>
                <w:color w:val="000000"/>
                <w:sz w:val="20"/>
                <w:szCs w:val="20"/>
                <w:lang w:val="en-GB"/>
              </w:rPr>
              <w:t>2.14</w:t>
            </w:r>
          </w:p>
        </w:tc>
        <w:tc>
          <w:tcPr>
            <w:tcW w:w="750" w:type="dxa"/>
            <w:shd w:val="clear" w:color="auto" w:fill="auto"/>
            <w:noWrap/>
          </w:tcPr>
          <w:p w14:paraId="24278667" w14:textId="782D8E9E"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2AB4C0ED" w14:textId="77777777" w:rsidTr="00340293">
        <w:trPr>
          <w:trHeight w:val="300"/>
          <w:jc w:val="center"/>
        </w:trPr>
        <w:tc>
          <w:tcPr>
            <w:tcW w:w="4233" w:type="dxa"/>
            <w:shd w:val="clear" w:color="auto" w:fill="auto"/>
            <w:noWrap/>
          </w:tcPr>
          <w:p w14:paraId="2C94D0ED" w14:textId="06C53358" w:rsidR="00340293" w:rsidRPr="00A074E0" w:rsidRDefault="00340293" w:rsidP="00340293">
            <w:pPr>
              <w:rPr>
                <w:i/>
                <w:iCs/>
                <w:sz w:val="20"/>
                <w:szCs w:val="20"/>
                <w:lang w:val="en-GB" w:eastAsia="en-GB"/>
              </w:rPr>
            </w:pPr>
            <w:r w:rsidRPr="00A074E0">
              <w:rPr>
                <w:i/>
                <w:iCs/>
                <w:color w:val="000000"/>
                <w:sz w:val="20"/>
                <w:szCs w:val="20"/>
                <w:lang w:val="en-GB"/>
              </w:rPr>
              <w:t>Belonesox belizanus</w:t>
            </w:r>
          </w:p>
        </w:tc>
        <w:tc>
          <w:tcPr>
            <w:tcW w:w="516" w:type="dxa"/>
            <w:shd w:val="clear" w:color="auto" w:fill="auto"/>
            <w:noWrap/>
          </w:tcPr>
          <w:p w14:paraId="641FD608" w14:textId="564F78D4" w:rsidR="00340293" w:rsidRPr="00A074E0" w:rsidRDefault="00340293" w:rsidP="00340293">
            <w:pPr>
              <w:jc w:val="right"/>
              <w:rPr>
                <w:sz w:val="20"/>
                <w:szCs w:val="20"/>
                <w:lang w:val="en-GB" w:eastAsia="en-GB"/>
              </w:rPr>
            </w:pPr>
            <w:r w:rsidRPr="00A074E0">
              <w:rPr>
                <w:color w:val="000000"/>
                <w:sz w:val="20"/>
                <w:szCs w:val="20"/>
                <w:lang w:val="en-GB"/>
              </w:rPr>
              <w:t>7</w:t>
            </w:r>
          </w:p>
        </w:tc>
        <w:tc>
          <w:tcPr>
            <w:tcW w:w="772" w:type="dxa"/>
            <w:shd w:val="clear" w:color="auto" w:fill="auto"/>
            <w:noWrap/>
          </w:tcPr>
          <w:p w14:paraId="3462EB1E" w14:textId="41DB5041"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39" w:type="dxa"/>
            <w:shd w:val="clear" w:color="auto" w:fill="auto"/>
            <w:noWrap/>
          </w:tcPr>
          <w:p w14:paraId="51E29B30" w14:textId="15A2B564" w:rsidR="00340293" w:rsidRPr="00A074E0" w:rsidRDefault="00340293" w:rsidP="00340293">
            <w:pPr>
              <w:jc w:val="right"/>
              <w:rPr>
                <w:sz w:val="20"/>
                <w:szCs w:val="20"/>
                <w:lang w:val="en-GB" w:eastAsia="en-GB"/>
              </w:rPr>
            </w:pPr>
            <w:r w:rsidRPr="00A074E0">
              <w:rPr>
                <w:color w:val="000000"/>
                <w:sz w:val="20"/>
                <w:szCs w:val="20"/>
                <w:lang w:val="en-GB"/>
              </w:rPr>
              <w:t>2.99</w:t>
            </w:r>
          </w:p>
        </w:tc>
        <w:tc>
          <w:tcPr>
            <w:tcW w:w="750" w:type="dxa"/>
            <w:shd w:val="clear" w:color="auto" w:fill="auto"/>
            <w:noWrap/>
          </w:tcPr>
          <w:p w14:paraId="7D68709A" w14:textId="1E1586C3" w:rsidR="00340293" w:rsidRPr="00A074E0" w:rsidRDefault="00340293" w:rsidP="00340293">
            <w:pPr>
              <w:jc w:val="right"/>
              <w:rPr>
                <w:sz w:val="20"/>
                <w:szCs w:val="20"/>
                <w:lang w:val="en-GB" w:eastAsia="en-GB"/>
              </w:rPr>
            </w:pPr>
            <w:r w:rsidRPr="00A074E0">
              <w:rPr>
                <w:color w:val="000000"/>
                <w:sz w:val="20"/>
                <w:szCs w:val="20"/>
                <w:lang w:val="en-GB"/>
              </w:rPr>
              <w:t>2.74</w:t>
            </w:r>
          </w:p>
        </w:tc>
      </w:tr>
      <w:tr w:rsidR="00340293" w:rsidRPr="00A074E0" w14:paraId="40B369B8" w14:textId="77777777" w:rsidTr="00340293">
        <w:trPr>
          <w:trHeight w:val="300"/>
          <w:jc w:val="center"/>
        </w:trPr>
        <w:tc>
          <w:tcPr>
            <w:tcW w:w="4233" w:type="dxa"/>
            <w:shd w:val="clear" w:color="auto" w:fill="auto"/>
            <w:noWrap/>
          </w:tcPr>
          <w:p w14:paraId="735A1D09" w14:textId="3ADF9A9E" w:rsidR="00340293" w:rsidRPr="00A074E0" w:rsidRDefault="00340293" w:rsidP="00340293">
            <w:pPr>
              <w:rPr>
                <w:i/>
                <w:iCs/>
                <w:sz w:val="20"/>
                <w:szCs w:val="20"/>
                <w:lang w:val="en-GB" w:eastAsia="en-GB"/>
              </w:rPr>
            </w:pPr>
            <w:r w:rsidRPr="00A074E0">
              <w:rPr>
                <w:i/>
                <w:iCs/>
                <w:color w:val="000000"/>
                <w:sz w:val="20"/>
                <w:szCs w:val="20"/>
                <w:lang w:val="en-GB"/>
              </w:rPr>
              <w:t>Benthophilus stellatus</w:t>
            </w:r>
          </w:p>
        </w:tc>
        <w:tc>
          <w:tcPr>
            <w:tcW w:w="516" w:type="dxa"/>
            <w:shd w:val="clear" w:color="auto" w:fill="auto"/>
            <w:noWrap/>
          </w:tcPr>
          <w:p w14:paraId="6318D369" w14:textId="2F3B669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A7347C6" w14:textId="14DB2B09" w:rsidR="00340293" w:rsidRPr="00A074E0" w:rsidRDefault="00340293" w:rsidP="00340293">
            <w:pPr>
              <w:jc w:val="right"/>
              <w:rPr>
                <w:sz w:val="20"/>
                <w:szCs w:val="20"/>
                <w:lang w:val="en-GB" w:eastAsia="en-GB"/>
              </w:rPr>
            </w:pPr>
            <w:r w:rsidRPr="00A074E0">
              <w:rPr>
                <w:color w:val="000000"/>
                <w:sz w:val="20"/>
                <w:szCs w:val="20"/>
                <w:lang w:val="en-GB"/>
              </w:rPr>
              <w:t>3.04</w:t>
            </w:r>
          </w:p>
        </w:tc>
        <w:tc>
          <w:tcPr>
            <w:tcW w:w="739" w:type="dxa"/>
            <w:shd w:val="clear" w:color="auto" w:fill="auto"/>
            <w:noWrap/>
          </w:tcPr>
          <w:p w14:paraId="43954E99" w14:textId="370EC7FE" w:rsidR="00340293" w:rsidRPr="00A074E0" w:rsidRDefault="00340293" w:rsidP="00340293">
            <w:pPr>
              <w:jc w:val="right"/>
              <w:rPr>
                <w:sz w:val="20"/>
                <w:szCs w:val="20"/>
                <w:lang w:val="en-GB" w:eastAsia="en-GB"/>
              </w:rPr>
            </w:pPr>
            <w:r w:rsidRPr="00A074E0">
              <w:rPr>
                <w:color w:val="000000"/>
                <w:sz w:val="20"/>
                <w:szCs w:val="20"/>
                <w:lang w:val="en-GB"/>
              </w:rPr>
              <w:t>2.94</w:t>
            </w:r>
          </w:p>
        </w:tc>
        <w:tc>
          <w:tcPr>
            <w:tcW w:w="750" w:type="dxa"/>
            <w:shd w:val="clear" w:color="auto" w:fill="auto"/>
            <w:noWrap/>
          </w:tcPr>
          <w:p w14:paraId="51F50AFD" w14:textId="4D1B3F4D" w:rsidR="00340293" w:rsidRPr="00A074E0" w:rsidRDefault="00340293" w:rsidP="00340293">
            <w:pPr>
              <w:jc w:val="right"/>
              <w:rPr>
                <w:sz w:val="20"/>
                <w:szCs w:val="20"/>
                <w:lang w:val="en-GB" w:eastAsia="en-GB"/>
              </w:rPr>
            </w:pPr>
            <w:r w:rsidRPr="00A074E0">
              <w:rPr>
                <w:color w:val="000000"/>
                <w:sz w:val="20"/>
                <w:szCs w:val="20"/>
                <w:lang w:val="en-GB"/>
              </w:rPr>
              <w:t>3.83</w:t>
            </w:r>
          </w:p>
        </w:tc>
      </w:tr>
      <w:tr w:rsidR="00340293" w:rsidRPr="00A074E0" w14:paraId="180FC02F" w14:textId="77777777" w:rsidTr="00340293">
        <w:trPr>
          <w:trHeight w:val="300"/>
          <w:jc w:val="center"/>
        </w:trPr>
        <w:tc>
          <w:tcPr>
            <w:tcW w:w="4233" w:type="dxa"/>
            <w:shd w:val="clear" w:color="auto" w:fill="auto"/>
            <w:noWrap/>
          </w:tcPr>
          <w:p w14:paraId="3DEBA191" w14:textId="2958599F" w:rsidR="00340293" w:rsidRPr="00A074E0" w:rsidRDefault="00340293" w:rsidP="00340293">
            <w:pPr>
              <w:rPr>
                <w:i/>
                <w:iCs/>
                <w:sz w:val="20"/>
                <w:szCs w:val="20"/>
                <w:lang w:val="en-GB" w:eastAsia="en-GB"/>
              </w:rPr>
            </w:pPr>
            <w:r w:rsidRPr="00A074E0">
              <w:rPr>
                <w:i/>
                <w:iCs/>
                <w:color w:val="000000"/>
                <w:sz w:val="20"/>
                <w:szCs w:val="20"/>
                <w:lang w:val="en-GB"/>
              </w:rPr>
              <w:t>Beroe ovata</w:t>
            </w:r>
          </w:p>
        </w:tc>
        <w:tc>
          <w:tcPr>
            <w:tcW w:w="516" w:type="dxa"/>
            <w:shd w:val="clear" w:color="auto" w:fill="auto"/>
            <w:noWrap/>
          </w:tcPr>
          <w:p w14:paraId="13A21CD5" w14:textId="3D72EAC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D38D319" w14:textId="7CA588BD" w:rsidR="00340293" w:rsidRPr="00A074E0" w:rsidRDefault="00340293" w:rsidP="00340293">
            <w:pPr>
              <w:jc w:val="right"/>
              <w:rPr>
                <w:sz w:val="20"/>
                <w:szCs w:val="20"/>
                <w:lang w:val="en-GB" w:eastAsia="en-GB"/>
              </w:rPr>
            </w:pPr>
            <w:r w:rsidRPr="00A074E0">
              <w:rPr>
                <w:color w:val="000000"/>
                <w:sz w:val="20"/>
                <w:szCs w:val="20"/>
                <w:lang w:val="en-GB"/>
              </w:rPr>
              <w:t>2.85</w:t>
            </w:r>
          </w:p>
        </w:tc>
        <w:tc>
          <w:tcPr>
            <w:tcW w:w="739" w:type="dxa"/>
            <w:shd w:val="clear" w:color="auto" w:fill="auto"/>
            <w:noWrap/>
          </w:tcPr>
          <w:p w14:paraId="18073702" w14:textId="757BC08E" w:rsidR="00340293" w:rsidRPr="00A074E0" w:rsidRDefault="00340293" w:rsidP="00340293">
            <w:pPr>
              <w:jc w:val="right"/>
              <w:rPr>
                <w:sz w:val="20"/>
                <w:szCs w:val="20"/>
                <w:lang w:val="en-GB" w:eastAsia="en-GB"/>
              </w:rPr>
            </w:pPr>
            <w:r w:rsidRPr="00A074E0">
              <w:rPr>
                <w:color w:val="000000"/>
                <w:sz w:val="20"/>
                <w:szCs w:val="20"/>
                <w:lang w:val="en-GB"/>
              </w:rPr>
              <w:t>2.84</w:t>
            </w:r>
          </w:p>
        </w:tc>
        <w:tc>
          <w:tcPr>
            <w:tcW w:w="750" w:type="dxa"/>
            <w:shd w:val="clear" w:color="auto" w:fill="auto"/>
            <w:noWrap/>
          </w:tcPr>
          <w:p w14:paraId="67D601CB" w14:textId="2796F834"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226645FB" w14:textId="77777777" w:rsidTr="00340293">
        <w:trPr>
          <w:trHeight w:val="300"/>
          <w:jc w:val="center"/>
        </w:trPr>
        <w:tc>
          <w:tcPr>
            <w:tcW w:w="4233" w:type="dxa"/>
            <w:shd w:val="clear" w:color="auto" w:fill="auto"/>
            <w:noWrap/>
          </w:tcPr>
          <w:p w14:paraId="2F4C9315" w14:textId="65BCBD07" w:rsidR="00340293" w:rsidRPr="00A074E0" w:rsidRDefault="00340293" w:rsidP="00340293">
            <w:pPr>
              <w:rPr>
                <w:i/>
                <w:iCs/>
                <w:sz w:val="20"/>
                <w:szCs w:val="20"/>
                <w:lang w:val="en-GB" w:eastAsia="en-GB"/>
              </w:rPr>
            </w:pPr>
            <w:r w:rsidRPr="00A074E0">
              <w:rPr>
                <w:i/>
                <w:iCs/>
                <w:color w:val="000000"/>
                <w:sz w:val="20"/>
                <w:szCs w:val="20"/>
                <w:lang w:val="en-GB"/>
              </w:rPr>
              <w:t>Betta splendens</w:t>
            </w:r>
          </w:p>
        </w:tc>
        <w:tc>
          <w:tcPr>
            <w:tcW w:w="516" w:type="dxa"/>
            <w:shd w:val="clear" w:color="auto" w:fill="auto"/>
            <w:noWrap/>
          </w:tcPr>
          <w:p w14:paraId="27B35576" w14:textId="14ACA31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5E258A0" w14:textId="3DF97243" w:rsidR="00340293" w:rsidRPr="00A074E0" w:rsidRDefault="00340293" w:rsidP="00340293">
            <w:pPr>
              <w:jc w:val="right"/>
              <w:rPr>
                <w:sz w:val="20"/>
                <w:szCs w:val="20"/>
                <w:lang w:val="en-GB" w:eastAsia="en-GB"/>
              </w:rPr>
            </w:pPr>
            <w:r w:rsidRPr="00A074E0">
              <w:rPr>
                <w:color w:val="000000"/>
                <w:sz w:val="20"/>
                <w:szCs w:val="20"/>
                <w:lang w:val="en-GB"/>
              </w:rPr>
              <w:t>3.16</w:t>
            </w:r>
          </w:p>
        </w:tc>
        <w:tc>
          <w:tcPr>
            <w:tcW w:w="739" w:type="dxa"/>
            <w:shd w:val="clear" w:color="auto" w:fill="auto"/>
            <w:noWrap/>
          </w:tcPr>
          <w:p w14:paraId="776EB3E9" w14:textId="25A14411" w:rsidR="00340293" w:rsidRPr="00A074E0" w:rsidRDefault="00340293" w:rsidP="00340293">
            <w:pPr>
              <w:jc w:val="right"/>
              <w:rPr>
                <w:sz w:val="20"/>
                <w:szCs w:val="20"/>
                <w:lang w:val="en-GB" w:eastAsia="en-GB"/>
              </w:rPr>
            </w:pPr>
            <w:r w:rsidRPr="00A074E0">
              <w:rPr>
                <w:color w:val="000000"/>
                <w:sz w:val="20"/>
                <w:szCs w:val="20"/>
                <w:lang w:val="en-GB"/>
              </w:rPr>
              <w:t>3.20</w:t>
            </w:r>
          </w:p>
        </w:tc>
        <w:tc>
          <w:tcPr>
            <w:tcW w:w="750" w:type="dxa"/>
            <w:shd w:val="clear" w:color="auto" w:fill="auto"/>
            <w:noWrap/>
          </w:tcPr>
          <w:p w14:paraId="6CF8DDEA" w14:textId="36BCFDD8"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7DF5BA9C" w14:textId="77777777" w:rsidTr="00340293">
        <w:trPr>
          <w:trHeight w:val="300"/>
          <w:jc w:val="center"/>
        </w:trPr>
        <w:tc>
          <w:tcPr>
            <w:tcW w:w="4233" w:type="dxa"/>
            <w:shd w:val="clear" w:color="auto" w:fill="auto"/>
            <w:noWrap/>
          </w:tcPr>
          <w:p w14:paraId="48977E48" w14:textId="0B630DC1" w:rsidR="00340293" w:rsidRPr="00A074E0" w:rsidRDefault="00340293" w:rsidP="00340293">
            <w:pPr>
              <w:rPr>
                <w:i/>
                <w:iCs/>
                <w:sz w:val="20"/>
                <w:szCs w:val="20"/>
                <w:lang w:val="en-GB" w:eastAsia="en-GB"/>
              </w:rPr>
            </w:pPr>
            <w:r w:rsidRPr="00A074E0">
              <w:rPr>
                <w:i/>
                <w:iCs/>
                <w:color w:val="000000"/>
                <w:sz w:val="20"/>
                <w:szCs w:val="20"/>
                <w:lang w:val="en-GB"/>
              </w:rPr>
              <w:t>Blicca bjoerkna</w:t>
            </w:r>
          </w:p>
        </w:tc>
        <w:tc>
          <w:tcPr>
            <w:tcW w:w="516" w:type="dxa"/>
            <w:shd w:val="clear" w:color="auto" w:fill="auto"/>
            <w:noWrap/>
          </w:tcPr>
          <w:p w14:paraId="76D470A9" w14:textId="7213671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EF301CC" w14:textId="6D681170" w:rsidR="00340293" w:rsidRPr="00A074E0" w:rsidRDefault="00340293" w:rsidP="00340293">
            <w:pPr>
              <w:jc w:val="right"/>
              <w:rPr>
                <w:sz w:val="20"/>
                <w:szCs w:val="20"/>
                <w:lang w:val="en-GB" w:eastAsia="en-GB"/>
              </w:rPr>
            </w:pPr>
            <w:r w:rsidRPr="00A074E0">
              <w:rPr>
                <w:color w:val="000000"/>
                <w:sz w:val="20"/>
                <w:szCs w:val="20"/>
                <w:lang w:val="en-GB"/>
              </w:rPr>
              <w:t>2.71</w:t>
            </w:r>
          </w:p>
        </w:tc>
        <w:tc>
          <w:tcPr>
            <w:tcW w:w="739" w:type="dxa"/>
            <w:shd w:val="clear" w:color="auto" w:fill="auto"/>
            <w:noWrap/>
          </w:tcPr>
          <w:p w14:paraId="5B98D96E" w14:textId="4C71D538"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50" w:type="dxa"/>
            <w:shd w:val="clear" w:color="auto" w:fill="auto"/>
            <w:noWrap/>
          </w:tcPr>
          <w:p w14:paraId="11DA4780" w14:textId="460DB5F6"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088B7C8E" w14:textId="77777777" w:rsidTr="00340293">
        <w:trPr>
          <w:trHeight w:val="300"/>
          <w:jc w:val="center"/>
        </w:trPr>
        <w:tc>
          <w:tcPr>
            <w:tcW w:w="4233" w:type="dxa"/>
            <w:shd w:val="clear" w:color="auto" w:fill="auto"/>
            <w:noWrap/>
          </w:tcPr>
          <w:p w14:paraId="5704ECF4" w14:textId="170A786F" w:rsidR="00340293" w:rsidRPr="00A074E0" w:rsidRDefault="00340293" w:rsidP="00340293">
            <w:pPr>
              <w:rPr>
                <w:i/>
                <w:iCs/>
                <w:sz w:val="20"/>
                <w:szCs w:val="20"/>
                <w:lang w:val="en-GB" w:eastAsia="en-GB"/>
              </w:rPr>
            </w:pPr>
            <w:r w:rsidRPr="00A074E0">
              <w:rPr>
                <w:i/>
                <w:iCs/>
                <w:color w:val="000000"/>
                <w:sz w:val="20"/>
                <w:szCs w:val="20"/>
                <w:lang w:val="en-GB"/>
              </w:rPr>
              <w:t>Botrylloides niger</w:t>
            </w:r>
          </w:p>
        </w:tc>
        <w:tc>
          <w:tcPr>
            <w:tcW w:w="516" w:type="dxa"/>
            <w:shd w:val="clear" w:color="auto" w:fill="auto"/>
            <w:noWrap/>
          </w:tcPr>
          <w:p w14:paraId="73033743" w14:textId="07BAFA8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D6BF163" w14:textId="2B2A4D29" w:rsidR="00340293" w:rsidRPr="00A074E0" w:rsidRDefault="00340293" w:rsidP="00340293">
            <w:pPr>
              <w:jc w:val="right"/>
              <w:rPr>
                <w:sz w:val="20"/>
                <w:szCs w:val="20"/>
                <w:lang w:val="en-GB" w:eastAsia="en-GB"/>
              </w:rPr>
            </w:pPr>
            <w:r w:rsidRPr="00A074E0">
              <w:rPr>
                <w:color w:val="000000"/>
                <w:sz w:val="20"/>
                <w:szCs w:val="20"/>
                <w:lang w:val="en-GB"/>
              </w:rPr>
              <w:t>2.38</w:t>
            </w:r>
          </w:p>
        </w:tc>
        <w:tc>
          <w:tcPr>
            <w:tcW w:w="739" w:type="dxa"/>
            <w:shd w:val="clear" w:color="auto" w:fill="auto"/>
            <w:noWrap/>
          </w:tcPr>
          <w:p w14:paraId="11183A1C" w14:textId="10DEED3F" w:rsidR="00340293" w:rsidRPr="00A074E0" w:rsidRDefault="00340293" w:rsidP="00340293">
            <w:pPr>
              <w:jc w:val="right"/>
              <w:rPr>
                <w:sz w:val="20"/>
                <w:szCs w:val="20"/>
                <w:lang w:val="en-GB" w:eastAsia="en-GB"/>
              </w:rPr>
            </w:pPr>
            <w:r w:rsidRPr="00A074E0">
              <w:rPr>
                <w:color w:val="000000"/>
                <w:sz w:val="20"/>
                <w:szCs w:val="20"/>
                <w:lang w:val="en-GB"/>
              </w:rPr>
              <w:t>2.43</w:t>
            </w:r>
          </w:p>
        </w:tc>
        <w:tc>
          <w:tcPr>
            <w:tcW w:w="750" w:type="dxa"/>
            <w:shd w:val="clear" w:color="auto" w:fill="auto"/>
            <w:noWrap/>
          </w:tcPr>
          <w:p w14:paraId="697A0129" w14:textId="53404B13"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A276134" w14:textId="77777777" w:rsidTr="00340293">
        <w:trPr>
          <w:trHeight w:val="300"/>
          <w:jc w:val="center"/>
        </w:trPr>
        <w:tc>
          <w:tcPr>
            <w:tcW w:w="4233" w:type="dxa"/>
            <w:shd w:val="clear" w:color="auto" w:fill="auto"/>
            <w:noWrap/>
          </w:tcPr>
          <w:p w14:paraId="6A361452" w14:textId="648CF2CA" w:rsidR="00340293" w:rsidRPr="00A074E0" w:rsidRDefault="00340293" w:rsidP="00340293">
            <w:pPr>
              <w:rPr>
                <w:i/>
                <w:iCs/>
                <w:sz w:val="20"/>
                <w:szCs w:val="20"/>
                <w:lang w:val="en-GB" w:eastAsia="en-GB"/>
              </w:rPr>
            </w:pPr>
            <w:r w:rsidRPr="00A074E0">
              <w:rPr>
                <w:i/>
                <w:iCs/>
                <w:color w:val="000000"/>
                <w:sz w:val="20"/>
                <w:szCs w:val="20"/>
                <w:lang w:val="en-GB"/>
              </w:rPr>
              <w:t>Botrylloides perspicuus</w:t>
            </w:r>
          </w:p>
        </w:tc>
        <w:tc>
          <w:tcPr>
            <w:tcW w:w="516" w:type="dxa"/>
            <w:shd w:val="clear" w:color="auto" w:fill="auto"/>
            <w:noWrap/>
          </w:tcPr>
          <w:p w14:paraId="37B68B98" w14:textId="0E4B15E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1161F15" w14:textId="71936B85" w:rsidR="00340293" w:rsidRPr="00A074E0" w:rsidRDefault="00340293" w:rsidP="00340293">
            <w:pPr>
              <w:jc w:val="right"/>
              <w:rPr>
                <w:sz w:val="20"/>
                <w:szCs w:val="20"/>
                <w:lang w:val="en-GB" w:eastAsia="en-GB"/>
              </w:rPr>
            </w:pPr>
            <w:r w:rsidRPr="00A074E0">
              <w:rPr>
                <w:color w:val="000000"/>
                <w:sz w:val="20"/>
                <w:szCs w:val="20"/>
                <w:lang w:val="en-GB"/>
              </w:rPr>
              <w:t>2.31</w:t>
            </w:r>
          </w:p>
        </w:tc>
        <w:tc>
          <w:tcPr>
            <w:tcW w:w="739" w:type="dxa"/>
            <w:shd w:val="clear" w:color="auto" w:fill="auto"/>
            <w:noWrap/>
          </w:tcPr>
          <w:p w14:paraId="78B352CD" w14:textId="3F90C726" w:rsidR="00340293" w:rsidRPr="00A074E0" w:rsidRDefault="00340293" w:rsidP="00340293">
            <w:pPr>
              <w:jc w:val="right"/>
              <w:rPr>
                <w:sz w:val="20"/>
                <w:szCs w:val="20"/>
                <w:lang w:val="en-GB" w:eastAsia="en-GB"/>
              </w:rPr>
            </w:pPr>
            <w:r w:rsidRPr="00A074E0">
              <w:rPr>
                <w:color w:val="000000"/>
                <w:sz w:val="20"/>
                <w:szCs w:val="20"/>
                <w:lang w:val="en-GB"/>
              </w:rPr>
              <w:t>2.35</w:t>
            </w:r>
          </w:p>
        </w:tc>
        <w:tc>
          <w:tcPr>
            <w:tcW w:w="750" w:type="dxa"/>
            <w:shd w:val="clear" w:color="auto" w:fill="auto"/>
            <w:noWrap/>
          </w:tcPr>
          <w:p w14:paraId="127C6B27" w14:textId="3034E422"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3FD4EEE6" w14:textId="77777777" w:rsidTr="00340293">
        <w:trPr>
          <w:trHeight w:val="300"/>
          <w:jc w:val="center"/>
        </w:trPr>
        <w:tc>
          <w:tcPr>
            <w:tcW w:w="4233" w:type="dxa"/>
            <w:shd w:val="clear" w:color="auto" w:fill="auto"/>
            <w:noWrap/>
          </w:tcPr>
          <w:p w14:paraId="63C8DDE8" w14:textId="7820B255" w:rsidR="00340293" w:rsidRPr="00A074E0" w:rsidRDefault="00340293" w:rsidP="00340293">
            <w:pPr>
              <w:rPr>
                <w:i/>
                <w:iCs/>
                <w:sz w:val="20"/>
                <w:szCs w:val="20"/>
                <w:lang w:val="en-GB" w:eastAsia="en-GB"/>
              </w:rPr>
            </w:pPr>
            <w:r w:rsidRPr="00A074E0">
              <w:rPr>
                <w:i/>
                <w:iCs/>
                <w:color w:val="000000"/>
                <w:sz w:val="20"/>
                <w:szCs w:val="20"/>
                <w:lang w:val="en-GB"/>
              </w:rPr>
              <w:t>Botrylloides violaceus</w:t>
            </w:r>
          </w:p>
        </w:tc>
        <w:tc>
          <w:tcPr>
            <w:tcW w:w="516" w:type="dxa"/>
            <w:shd w:val="clear" w:color="auto" w:fill="auto"/>
            <w:noWrap/>
          </w:tcPr>
          <w:p w14:paraId="2BF5FB34" w14:textId="196659BF"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16B2BF47" w14:textId="068DB966" w:rsidR="00340293" w:rsidRPr="00A074E0" w:rsidRDefault="00340293" w:rsidP="00340293">
            <w:pPr>
              <w:jc w:val="right"/>
              <w:rPr>
                <w:sz w:val="20"/>
                <w:szCs w:val="20"/>
                <w:lang w:val="en-GB" w:eastAsia="en-GB"/>
              </w:rPr>
            </w:pPr>
            <w:r w:rsidRPr="00A074E0">
              <w:rPr>
                <w:color w:val="000000"/>
                <w:sz w:val="20"/>
                <w:szCs w:val="20"/>
                <w:lang w:val="en-GB"/>
              </w:rPr>
              <w:t>2.59</w:t>
            </w:r>
          </w:p>
        </w:tc>
        <w:tc>
          <w:tcPr>
            <w:tcW w:w="739" w:type="dxa"/>
            <w:shd w:val="clear" w:color="auto" w:fill="auto"/>
            <w:noWrap/>
          </w:tcPr>
          <w:p w14:paraId="6260C1E9" w14:textId="060E3CB3" w:rsidR="00340293" w:rsidRPr="00A074E0" w:rsidRDefault="00340293" w:rsidP="00340293">
            <w:pPr>
              <w:jc w:val="right"/>
              <w:rPr>
                <w:sz w:val="20"/>
                <w:szCs w:val="20"/>
                <w:lang w:val="en-GB" w:eastAsia="en-GB"/>
              </w:rPr>
            </w:pPr>
            <w:r w:rsidRPr="00A074E0">
              <w:rPr>
                <w:color w:val="000000"/>
                <w:sz w:val="20"/>
                <w:szCs w:val="20"/>
                <w:lang w:val="en-GB"/>
              </w:rPr>
              <w:t>2.69</w:t>
            </w:r>
          </w:p>
        </w:tc>
        <w:tc>
          <w:tcPr>
            <w:tcW w:w="750" w:type="dxa"/>
            <w:shd w:val="clear" w:color="auto" w:fill="auto"/>
            <w:noWrap/>
          </w:tcPr>
          <w:p w14:paraId="34FBED8C" w14:textId="6B3B4CCE" w:rsidR="00340293" w:rsidRPr="00A074E0" w:rsidRDefault="00340293" w:rsidP="00340293">
            <w:pPr>
              <w:jc w:val="right"/>
              <w:rPr>
                <w:sz w:val="20"/>
                <w:szCs w:val="20"/>
                <w:lang w:val="en-GB" w:eastAsia="en-GB"/>
              </w:rPr>
            </w:pPr>
            <w:r w:rsidRPr="00A074E0">
              <w:rPr>
                <w:color w:val="000000"/>
                <w:sz w:val="20"/>
                <w:szCs w:val="20"/>
                <w:lang w:val="en-GB"/>
              </w:rPr>
              <w:t>1.75</w:t>
            </w:r>
          </w:p>
        </w:tc>
      </w:tr>
      <w:tr w:rsidR="00340293" w:rsidRPr="00A074E0" w14:paraId="3C0D9112" w14:textId="77777777" w:rsidTr="00340293">
        <w:trPr>
          <w:trHeight w:val="300"/>
          <w:jc w:val="center"/>
        </w:trPr>
        <w:tc>
          <w:tcPr>
            <w:tcW w:w="4233" w:type="dxa"/>
            <w:shd w:val="clear" w:color="auto" w:fill="auto"/>
            <w:noWrap/>
          </w:tcPr>
          <w:p w14:paraId="66DDBBA1" w14:textId="5CFE7A5D" w:rsidR="00340293" w:rsidRPr="00A074E0" w:rsidRDefault="00340293" w:rsidP="00340293">
            <w:pPr>
              <w:rPr>
                <w:i/>
                <w:iCs/>
                <w:sz w:val="20"/>
                <w:szCs w:val="20"/>
                <w:lang w:val="en-GB" w:eastAsia="en-GB"/>
              </w:rPr>
            </w:pPr>
            <w:r w:rsidRPr="00A074E0">
              <w:rPr>
                <w:i/>
                <w:iCs/>
                <w:color w:val="000000"/>
                <w:sz w:val="20"/>
                <w:szCs w:val="20"/>
                <w:lang w:val="en-GB"/>
              </w:rPr>
              <w:t>Botryllus schlosseri</w:t>
            </w:r>
          </w:p>
        </w:tc>
        <w:tc>
          <w:tcPr>
            <w:tcW w:w="516" w:type="dxa"/>
            <w:shd w:val="clear" w:color="auto" w:fill="auto"/>
            <w:noWrap/>
          </w:tcPr>
          <w:p w14:paraId="6373F3AA" w14:textId="29A9219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257BB56" w14:textId="587B9073" w:rsidR="00340293" w:rsidRPr="00A074E0" w:rsidRDefault="00340293" w:rsidP="00340293">
            <w:pPr>
              <w:jc w:val="right"/>
              <w:rPr>
                <w:sz w:val="20"/>
                <w:szCs w:val="20"/>
                <w:lang w:val="en-GB" w:eastAsia="en-GB"/>
              </w:rPr>
            </w:pPr>
            <w:r w:rsidRPr="00A074E0">
              <w:rPr>
                <w:color w:val="000000"/>
                <w:sz w:val="20"/>
                <w:szCs w:val="20"/>
                <w:lang w:val="en-GB"/>
              </w:rPr>
              <w:t>2.56</w:t>
            </w:r>
          </w:p>
        </w:tc>
        <w:tc>
          <w:tcPr>
            <w:tcW w:w="739" w:type="dxa"/>
            <w:shd w:val="clear" w:color="auto" w:fill="auto"/>
            <w:noWrap/>
          </w:tcPr>
          <w:p w14:paraId="2ABAD8BD" w14:textId="176174C1" w:rsidR="00340293" w:rsidRPr="00A074E0" w:rsidRDefault="00340293" w:rsidP="00340293">
            <w:pPr>
              <w:jc w:val="right"/>
              <w:rPr>
                <w:sz w:val="20"/>
                <w:szCs w:val="20"/>
                <w:lang w:val="en-GB" w:eastAsia="en-GB"/>
              </w:rPr>
            </w:pPr>
            <w:r w:rsidRPr="00A074E0">
              <w:rPr>
                <w:color w:val="000000"/>
                <w:sz w:val="20"/>
                <w:szCs w:val="20"/>
                <w:lang w:val="en-GB"/>
              </w:rPr>
              <w:t>2.67</w:t>
            </w:r>
          </w:p>
        </w:tc>
        <w:tc>
          <w:tcPr>
            <w:tcW w:w="750" w:type="dxa"/>
            <w:shd w:val="clear" w:color="auto" w:fill="auto"/>
            <w:noWrap/>
          </w:tcPr>
          <w:p w14:paraId="5D19A64C" w14:textId="10C8D5F3"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30466223" w14:textId="77777777" w:rsidTr="00340293">
        <w:trPr>
          <w:trHeight w:val="300"/>
          <w:jc w:val="center"/>
        </w:trPr>
        <w:tc>
          <w:tcPr>
            <w:tcW w:w="4233" w:type="dxa"/>
            <w:shd w:val="clear" w:color="auto" w:fill="auto"/>
            <w:noWrap/>
          </w:tcPr>
          <w:p w14:paraId="6F8322BF" w14:textId="03C489D9" w:rsidR="00340293" w:rsidRPr="00A074E0" w:rsidRDefault="00340293" w:rsidP="00340293">
            <w:pPr>
              <w:rPr>
                <w:i/>
                <w:iCs/>
                <w:sz w:val="20"/>
                <w:szCs w:val="20"/>
                <w:lang w:val="en-GB" w:eastAsia="en-GB"/>
              </w:rPr>
            </w:pPr>
            <w:r w:rsidRPr="00A074E0">
              <w:rPr>
                <w:i/>
                <w:iCs/>
                <w:color w:val="000000"/>
                <w:sz w:val="20"/>
                <w:szCs w:val="20"/>
                <w:lang w:val="en-GB"/>
              </w:rPr>
              <w:t>Brachidontes pharaonis</w:t>
            </w:r>
          </w:p>
        </w:tc>
        <w:tc>
          <w:tcPr>
            <w:tcW w:w="516" w:type="dxa"/>
            <w:shd w:val="clear" w:color="auto" w:fill="auto"/>
            <w:noWrap/>
          </w:tcPr>
          <w:p w14:paraId="14D8F6F8" w14:textId="25E8F0A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2874C0D" w14:textId="7464C739" w:rsidR="00340293" w:rsidRPr="00A074E0" w:rsidRDefault="00340293" w:rsidP="00340293">
            <w:pPr>
              <w:jc w:val="right"/>
              <w:rPr>
                <w:sz w:val="20"/>
                <w:szCs w:val="20"/>
                <w:lang w:val="en-GB" w:eastAsia="en-GB"/>
              </w:rPr>
            </w:pPr>
            <w:r w:rsidRPr="00A074E0">
              <w:rPr>
                <w:color w:val="000000"/>
                <w:sz w:val="20"/>
                <w:szCs w:val="20"/>
                <w:lang w:val="en-GB"/>
              </w:rPr>
              <w:t>2.75</w:t>
            </w:r>
          </w:p>
        </w:tc>
        <w:tc>
          <w:tcPr>
            <w:tcW w:w="739" w:type="dxa"/>
            <w:shd w:val="clear" w:color="auto" w:fill="auto"/>
            <w:noWrap/>
          </w:tcPr>
          <w:p w14:paraId="7B7D8542" w14:textId="593BDB61" w:rsidR="00340293" w:rsidRPr="00A074E0" w:rsidRDefault="00340293" w:rsidP="00340293">
            <w:pPr>
              <w:jc w:val="right"/>
              <w:rPr>
                <w:sz w:val="20"/>
                <w:szCs w:val="20"/>
                <w:lang w:val="en-GB" w:eastAsia="en-GB"/>
              </w:rPr>
            </w:pPr>
            <w:r w:rsidRPr="00A074E0">
              <w:rPr>
                <w:color w:val="000000"/>
                <w:sz w:val="20"/>
                <w:szCs w:val="20"/>
                <w:lang w:val="en-GB"/>
              </w:rPr>
              <w:t>2.69</w:t>
            </w:r>
          </w:p>
        </w:tc>
        <w:tc>
          <w:tcPr>
            <w:tcW w:w="750" w:type="dxa"/>
            <w:shd w:val="clear" w:color="auto" w:fill="auto"/>
            <w:noWrap/>
          </w:tcPr>
          <w:p w14:paraId="196E1C75" w14:textId="685BF3E0" w:rsidR="00340293" w:rsidRPr="00A074E0" w:rsidRDefault="00340293" w:rsidP="00340293">
            <w:pPr>
              <w:jc w:val="right"/>
              <w:rPr>
                <w:sz w:val="20"/>
                <w:szCs w:val="20"/>
                <w:lang w:val="en-GB" w:eastAsia="en-GB"/>
              </w:rPr>
            </w:pPr>
            <w:r w:rsidRPr="00A074E0">
              <w:rPr>
                <w:color w:val="000000"/>
                <w:sz w:val="20"/>
                <w:szCs w:val="20"/>
                <w:lang w:val="en-GB"/>
              </w:rPr>
              <w:t>3.17</w:t>
            </w:r>
          </w:p>
        </w:tc>
      </w:tr>
      <w:tr w:rsidR="00340293" w:rsidRPr="00A074E0" w14:paraId="204393B6" w14:textId="77777777" w:rsidTr="00340293">
        <w:trPr>
          <w:trHeight w:val="300"/>
          <w:jc w:val="center"/>
        </w:trPr>
        <w:tc>
          <w:tcPr>
            <w:tcW w:w="4233" w:type="dxa"/>
            <w:shd w:val="clear" w:color="auto" w:fill="auto"/>
            <w:noWrap/>
          </w:tcPr>
          <w:p w14:paraId="172FA3F2" w14:textId="2AA7B7D6" w:rsidR="00340293" w:rsidRPr="00A074E0" w:rsidRDefault="00340293" w:rsidP="00340293">
            <w:pPr>
              <w:rPr>
                <w:i/>
                <w:iCs/>
                <w:sz w:val="20"/>
                <w:szCs w:val="20"/>
                <w:lang w:val="en-GB" w:eastAsia="en-GB"/>
              </w:rPr>
            </w:pPr>
            <w:r w:rsidRPr="00A074E0">
              <w:rPr>
                <w:i/>
                <w:iCs/>
                <w:color w:val="000000"/>
                <w:sz w:val="20"/>
                <w:szCs w:val="20"/>
                <w:lang w:val="en-GB"/>
              </w:rPr>
              <w:t>Bregmaceros nectabanus</w:t>
            </w:r>
          </w:p>
        </w:tc>
        <w:tc>
          <w:tcPr>
            <w:tcW w:w="516" w:type="dxa"/>
            <w:shd w:val="clear" w:color="auto" w:fill="auto"/>
            <w:noWrap/>
          </w:tcPr>
          <w:p w14:paraId="19B13C7B" w14:textId="7F444FF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F69EBB0" w14:textId="7ABC1ADB" w:rsidR="00340293" w:rsidRPr="00A074E0" w:rsidRDefault="00340293" w:rsidP="00340293">
            <w:pPr>
              <w:jc w:val="right"/>
              <w:rPr>
                <w:sz w:val="20"/>
                <w:szCs w:val="20"/>
                <w:lang w:val="en-GB" w:eastAsia="en-GB"/>
              </w:rPr>
            </w:pPr>
            <w:r w:rsidRPr="00A074E0">
              <w:rPr>
                <w:color w:val="000000"/>
                <w:sz w:val="20"/>
                <w:szCs w:val="20"/>
                <w:lang w:val="en-GB"/>
              </w:rPr>
              <w:t>2.33</w:t>
            </w:r>
          </w:p>
        </w:tc>
        <w:tc>
          <w:tcPr>
            <w:tcW w:w="739" w:type="dxa"/>
            <w:shd w:val="clear" w:color="auto" w:fill="auto"/>
            <w:noWrap/>
          </w:tcPr>
          <w:p w14:paraId="5D8390D5" w14:textId="1D5F2DE2" w:rsidR="00340293" w:rsidRPr="00A074E0" w:rsidRDefault="00340293" w:rsidP="00340293">
            <w:pPr>
              <w:jc w:val="right"/>
              <w:rPr>
                <w:sz w:val="20"/>
                <w:szCs w:val="20"/>
                <w:lang w:val="en-GB" w:eastAsia="en-GB"/>
              </w:rPr>
            </w:pPr>
            <w:r w:rsidRPr="00A074E0">
              <w:rPr>
                <w:color w:val="000000"/>
                <w:sz w:val="20"/>
                <w:szCs w:val="20"/>
                <w:lang w:val="en-GB"/>
              </w:rPr>
              <w:t>2.31</w:t>
            </w:r>
          </w:p>
        </w:tc>
        <w:tc>
          <w:tcPr>
            <w:tcW w:w="750" w:type="dxa"/>
            <w:shd w:val="clear" w:color="auto" w:fill="auto"/>
            <w:noWrap/>
          </w:tcPr>
          <w:p w14:paraId="1B5829AD" w14:textId="67700759"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66707AE0" w14:textId="77777777" w:rsidTr="00340293">
        <w:trPr>
          <w:trHeight w:val="300"/>
          <w:jc w:val="center"/>
        </w:trPr>
        <w:tc>
          <w:tcPr>
            <w:tcW w:w="4233" w:type="dxa"/>
            <w:shd w:val="clear" w:color="auto" w:fill="auto"/>
            <w:noWrap/>
          </w:tcPr>
          <w:p w14:paraId="5B8679FE" w14:textId="4FD6CFC7" w:rsidR="00340293" w:rsidRPr="00A074E0" w:rsidRDefault="00340293" w:rsidP="00340293">
            <w:pPr>
              <w:rPr>
                <w:i/>
                <w:iCs/>
                <w:sz w:val="20"/>
                <w:szCs w:val="20"/>
                <w:lang w:val="en-GB" w:eastAsia="en-GB"/>
              </w:rPr>
            </w:pPr>
            <w:r w:rsidRPr="00A074E0">
              <w:rPr>
                <w:i/>
                <w:iCs/>
                <w:color w:val="000000"/>
                <w:sz w:val="20"/>
                <w:szCs w:val="20"/>
                <w:lang w:val="en-GB"/>
              </w:rPr>
              <w:t>Bugula neritina</w:t>
            </w:r>
          </w:p>
        </w:tc>
        <w:tc>
          <w:tcPr>
            <w:tcW w:w="516" w:type="dxa"/>
            <w:shd w:val="clear" w:color="auto" w:fill="auto"/>
            <w:noWrap/>
          </w:tcPr>
          <w:p w14:paraId="5102ED0C" w14:textId="7EEDD51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84CD526" w14:textId="0514BE5B"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39" w:type="dxa"/>
            <w:shd w:val="clear" w:color="auto" w:fill="auto"/>
            <w:noWrap/>
          </w:tcPr>
          <w:p w14:paraId="369A134F" w14:textId="07D76B39" w:rsidR="00340293" w:rsidRPr="00A074E0" w:rsidRDefault="00340293" w:rsidP="00340293">
            <w:pPr>
              <w:jc w:val="right"/>
              <w:rPr>
                <w:sz w:val="20"/>
                <w:szCs w:val="20"/>
                <w:lang w:val="en-GB" w:eastAsia="en-GB"/>
              </w:rPr>
            </w:pPr>
            <w:r w:rsidRPr="00A074E0">
              <w:rPr>
                <w:color w:val="000000"/>
                <w:sz w:val="20"/>
                <w:szCs w:val="20"/>
                <w:lang w:val="en-GB"/>
              </w:rPr>
              <w:t>3.06</w:t>
            </w:r>
          </w:p>
        </w:tc>
        <w:tc>
          <w:tcPr>
            <w:tcW w:w="750" w:type="dxa"/>
            <w:shd w:val="clear" w:color="auto" w:fill="auto"/>
            <w:noWrap/>
          </w:tcPr>
          <w:p w14:paraId="4FE384F5" w14:textId="6E392C17"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4B2FACCC" w14:textId="77777777" w:rsidTr="00340293">
        <w:trPr>
          <w:trHeight w:val="300"/>
          <w:jc w:val="center"/>
        </w:trPr>
        <w:tc>
          <w:tcPr>
            <w:tcW w:w="4233" w:type="dxa"/>
            <w:shd w:val="clear" w:color="auto" w:fill="auto"/>
            <w:noWrap/>
          </w:tcPr>
          <w:p w14:paraId="0426D558" w14:textId="225D6C03" w:rsidR="00340293" w:rsidRPr="00A074E0" w:rsidRDefault="00340293" w:rsidP="00340293">
            <w:pPr>
              <w:rPr>
                <w:i/>
                <w:iCs/>
                <w:sz w:val="20"/>
                <w:szCs w:val="20"/>
                <w:lang w:val="en-GB" w:eastAsia="en-GB"/>
              </w:rPr>
            </w:pPr>
            <w:r w:rsidRPr="00A074E0">
              <w:rPr>
                <w:i/>
                <w:iCs/>
                <w:color w:val="000000"/>
                <w:sz w:val="20"/>
                <w:szCs w:val="20"/>
                <w:lang w:val="en-GB"/>
              </w:rPr>
              <w:t>Bugulina stolonifera</w:t>
            </w:r>
          </w:p>
        </w:tc>
        <w:tc>
          <w:tcPr>
            <w:tcW w:w="516" w:type="dxa"/>
            <w:shd w:val="clear" w:color="auto" w:fill="auto"/>
            <w:noWrap/>
          </w:tcPr>
          <w:p w14:paraId="60D34F02" w14:textId="75057A1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58AE8DA" w14:textId="6E29BDBD"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39" w:type="dxa"/>
            <w:shd w:val="clear" w:color="auto" w:fill="auto"/>
            <w:noWrap/>
          </w:tcPr>
          <w:p w14:paraId="5D13C6F7" w14:textId="5260DF64" w:rsidR="00340293" w:rsidRPr="00A074E0" w:rsidRDefault="00340293" w:rsidP="00340293">
            <w:pPr>
              <w:jc w:val="right"/>
              <w:rPr>
                <w:sz w:val="20"/>
                <w:szCs w:val="20"/>
                <w:lang w:val="en-GB" w:eastAsia="en-GB"/>
              </w:rPr>
            </w:pPr>
            <w:r w:rsidRPr="00A074E0">
              <w:rPr>
                <w:color w:val="000000"/>
                <w:sz w:val="20"/>
                <w:szCs w:val="20"/>
                <w:lang w:val="en-GB"/>
              </w:rPr>
              <w:t>2.86</w:t>
            </w:r>
          </w:p>
        </w:tc>
        <w:tc>
          <w:tcPr>
            <w:tcW w:w="750" w:type="dxa"/>
            <w:shd w:val="clear" w:color="auto" w:fill="auto"/>
            <w:noWrap/>
          </w:tcPr>
          <w:p w14:paraId="5AC4CE6A" w14:textId="6966D02C"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B19A3C2" w14:textId="77777777" w:rsidTr="00340293">
        <w:trPr>
          <w:trHeight w:val="300"/>
          <w:jc w:val="center"/>
        </w:trPr>
        <w:tc>
          <w:tcPr>
            <w:tcW w:w="4233" w:type="dxa"/>
            <w:shd w:val="clear" w:color="auto" w:fill="auto"/>
            <w:noWrap/>
          </w:tcPr>
          <w:p w14:paraId="7F04E459" w14:textId="284D27D0" w:rsidR="00340293" w:rsidRPr="00A074E0" w:rsidRDefault="00340293" w:rsidP="00340293">
            <w:pPr>
              <w:rPr>
                <w:i/>
                <w:iCs/>
                <w:sz w:val="20"/>
                <w:szCs w:val="20"/>
                <w:lang w:val="en-GB" w:eastAsia="en-GB"/>
              </w:rPr>
            </w:pPr>
            <w:r w:rsidRPr="00A074E0">
              <w:rPr>
                <w:i/>
                <w:iCs/>
                <w:color w:val="000000"/>
                <w:sz w:val="20"/>
                <w:szCs w:val="20"/>
                <w:lang w:val="en-GB"/>
              </w:rPr>
              <w:t>Cabomba caroliniana</w:t>
            </w:r>
          </w:p>
        </w:tc>
        <w:tc>
          <w:tcPr>
            <w:tcW w:w="516" w:type="dxa"/>
            <w:shd w:val="clear" w:color="auto" w:fill="auto"/>
            <w:noWrap/>
          </w:tcPr>
          <w:p w14:paraId="79B92D27" w14:textId="32FD2BC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0063710" w14:textId="3584791C" w:rsidR="00340293" w:rsidRPr="00A074E0" w:rsidRDefault="00340293" w:rsidP="00340293">
            <w:pPr>
              <w:jc w:val="right"/>
              <w:rPr>
                <w:sz w:val="20"/>
                <w:szCs w:val="20"/>
                <w:lang w:val="en-GB" w:eastAsia="en-GB"/>
              </w:rPr>
            </w:pPr>
            <w:r w:rsidRPr="00A074E0">
              <w:rPr>
                <w:color w:val="000000"/>
                <w:sz w:val="20"/>
                <w:szCs w:val="20"/>
                <w:lang w:val="en-GB"/>
              </w:rPr>
              <w:t>2.71</w:t>
            </w:r>
          </w:p>
        </w:tc>
        <w:tc>
          <w:tcPr>
            <w:tcW w:w="739" w:type="dxa"/>
            <w:shd w:val="clear" w:color="auto" w:fill="auto"/>
            <w:noWrap/>
          </w:tcPr>
          <w:p w14:paraId="197B516F" w14:textId="3626F386"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2AEFC307" w14:textId="0F59390B"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796771FD" w14:textId="77777777" w:rsidTr="00340293">
        <w:trPr>
          <w:trHeight w:val="300"/>
          <w:jc w:val="center"/>
        </w:trPr>
        <w:tc>
          <w:tcPr>
            <w:tcW w:w="4233" w:type="dxa"/>
            <w:shd w:val="clear" w:color="auto" w:fill="auto"/>
            <w:noWrap/>
          </w:tcPr>
          <w:p w14:paraId="31AC1681" w14:textId="6CEE1AE8" w:rsidR="00340293" w:rsidRPr="00A074E0" w:rsidRDefault="00340293" w:rsidP="00340293">
            <w:pPr>
              <w:rPr>
                <w:i/>
                <w:iCs/>
                <w:sz w:val="20"/>
                <w:szCs w:val="20"/>
                <w:lang w:val="en-GB" w:eastAsia="en-GB"/>
              </w:rPr>
            </w:pPr>
            <w:r w:rsidRPr="00A074E0">
              <w:rPr>
                <w:i/>
                <w:iCs/>
                <w:color w:val="000000"/>
                <w:sz w:val="20"/>
                <w:szCs w:val="20"/>
                <w:lang w:val="en-GB"/>
              </w:rPr>
              <w:t>Caiman crocodilus</w:t>
            </w:r>
          </w:p>
        </w:tc>
        <w:tc>
          <w:tcPr>
            <w:tcW w:w="516" w:type="dxa"/>
            <w:shd w:val="clear" w:color="auto" w:fill="auto"/>
            <w:noWrap/>
          </w:tcPr>
          <w:p w14:paraId="31E82237" w14:textId="058B342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175592B" w14:textId="485CE8BA" w:rsidR="00340293" w:rsidRPr="00A074E0" w:rsidRDefault="00340293" w:rsidP="00340293">
            <w:pPr>
              <w:jc w:val="right"/>
              <w:rPr>
                <w:sz w:val="20"/>
                <w:szCs w:val="20"/>
                <w:lang w:val="en-GB" w:eastAsia="en-GB"/>
              </w:rPr>
            </w:pPr>
            <w:r w:rsidRPr="00A074E0">
              <w:rPr>
                <w:color w:val="000000"/>
                <w:sz w:val="20"/>
                <w:szCs w:val="20"/>
                <w:lang w:val="en-GB"/>
              </w:rPr>
              <w:t>2.35</w:t>
            </w:r>
          </w:p>
        </w:tc>
        <w:tc>
          <w:tcPr>
            <w:tcW w:w="739" w:type="dxa"/>
            <w:shd w:val="clear" w:color="auto" w:fill="auto"/>
            <w:noWrap/>
          </w:tcPr>
          <w:p w14:paraId="7DEAA181" w14:textId="2F590DA0" w:rsidR="00340293" w:rsidRPr="00A074E0" w:rsidRDefault="00340293" w:rsidP="00340293">
            <w:pPr>
              <w:jc w:val="right"/>
              <w:rPr>
                <w:sz w:val="20"/>
                <w:szCs w:val="20"/>
                <w:lang w:val="en-GB" w:eastAsia="en-GB"/>
              </w:rPr>
            </w:pPr>
            <w:r w:rsidRPr="00A074E0">
              <w:rPr>
                <w:color w:val="000000"/>
                <w:sz w:val="20"/>
                <w:szCs w:val="20"/>
                <w:lang w:val="en-GB"/>
              </w:rPr>
              <w:t>2.39</w:t>
            </w:r>
          </w:p>
        </w:tc>
        <w:tc>
          <w:tcPr>
            <w:tcW w:w="750" w:type="dxa"/>
            <w:shd w:val="clear" w:color="auto" w:fill="auto"/>
            <w:noWrap/>
          </w:tcPr>
          <w:p w14:paraId="2D42DEBB" w14:textId="066C75BD"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B597E8C" w14:textId="77777777" w:rsidTr="00340293">
        <w:trPr>
          <w:trHeight w:val="300"/>
          <w:jc w:val="center"/>
        </w:trPr>
        <w:tc>
          <w:tcPr>
            <w:tcW w:w="4233" w:type="dxa"/>
            <w:shd w:val="clear" w:color="auto" w:fill="auto"/>
            <w:noWrap/>
          </w:tcPr>
          <w:p w14:paraId="108CF0BF" w14:textId="09ED997F" w:rsidR="00340293" w:rsidRPr="00A074E0" w:rsidRDefault="00340293" w:rsidP="00340293">
            <w:pPr>
              <w:rPr>
                <w:i/>
                <w:iCs/>
                <w:sz w:val="20"/>
                <w:szCs w:val="20"/>
                <w:lang w:val="en-GB" w:eastAsia="en-GB"/>
              </w:rPr>
            </w:pPr>
            <w:r w:rsidRPr="00A074E0">
              <w:rPr>
                <w:i/>
                <w:iCs/>
                <w:color w:val="000000"/>
                <w:sz w:val="20"/>
                <w:szCs w:val="20"/>
                <w:lang w:val="en-GB"/>
              </w:rPr>
              <w:t>Cairina moschata</w:t>
            </w:r>
          </w:p>
        </w:tc>
        <w:tc>
          <w:tcPr>
            <w:tcW w:w="516" w:type="dxa"/>
            <w:shd w:val="clear" w:color="auto" w:fill="auto"/>
            <w:noWrap/>
          </w:tcPr>
          <w:p w14:paraId="09FC905A" w14:textId="7B265BB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93A92AE" w14:textId="0998D592" w:rsidR="00340293" w:rsidRPr="00A074E0" w:rsidRDefault="00340293" w:rsidP="00340293">
            <w:pPr>
              <w:jc w:val="right"/>
              <w:rPr>
                <w:sz w:val="20"/>
                <w:szCs w:val="20"/>
                <w:lang w:val="en-GB" w:eastAsia="en-GB"/>
              </w:rPr>
            </w:pPr>
            <w:r w:rsidRPr="00A074E0">
              <w:rPr>
                <w:color w:val="000000"/>
                <w:sz w:val="20"/>
                <w:szCs w:val="20"/>
                <w:lang w:val="en-GB"/>
              </w:rPr>
              <w:t>2.40</w:t>
            </w:r>
          </w:p>
        </w:tc>
        <w:tc>
          <w:tcPr>
            <w:tcW w:w="739" w:type="dxa"/>
            <w:shd w:val="clear" w:color="auto" w:fill="auto"/>
            <w:noWrap/>
          </w:tcPr>
          <w:p w14:paraId="1719E9B7" w14:textId="4745F91C" w:rsidR="00340293" w:rsidRPr="00A074E0" w:rsidRDefault="00340293" w:rsidP="00340293">
            <w:pPr>
              <w:jc w:val="right"/>
              <w:rPr>
                <w:sz w:val="20"/>
                <w:szCs w:val="20"/>
                <w:lang w:val="en-GB" w:eastAsia="en-GB"/>
              </w:rPr>
            </w:pPr>
            <w:r w:rsidRPr="00A074E0">
              <w:rPr>
                <w:color w:val="000000"/>
                <w:sz w:val="20"/>
                <w:szCs w:val="20"/>
                <w:lang w:val="en-GB"/>
              </w:rPr>
              <w:t>2.45</w:t>
            </w:r>
          </w:p>
        </w:tc>
        <w:tc>
          <w:tcPr>
            <w:tcW w:w="750" w:type="dxa"/>
            <w:shd w:val="clear" w:color="auto" w:fill="auto"/>
            <w:noWrap/>
          </w:tcPr>
          <w:p w14:paraId="5827D66A" w14:textId="6272946A"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63BF5396" w14:textId="77777777" w:rsidTr="00340293">
        <w:trPr>
          <w:trHeight w:val="300"/>
          <w:jc w:val="center"/>
        </w:trPr>
        <w:tc>
          <w:tcPr>
            <w:tcW w:w="4233" w:type="dxa"/>
            <w:shd w:val="clear" w:color="auto" w:fill="auto"/>
            <w:noWrap/>
          </w:tcPr>
          <w:p w14:paraId="035872C4" w14:textId="60B4A044" w:rsidR="00340293" w:rsidRPr="00A074E0" w:rsidRDefault="00340293" w:rsidP="00340293">
            <w:pPr>
              <w:rPr>
                <w:i/>
                <w:iCs/>
                <w:sz w:val="20"/>
                <w:szCs w:val="20"/>
                <w:lang w:val="en-GB" w:eastAsia="en-GB"/>
              </w:rPr>
            </w:pPr>
            <w:r w:rsidRPr="00A074E0">
              <w:rPr>
                <w:i/>
                <w:iCs/>
                <w:color w:val="000000"/>
                <w:sz w:val="20"/>
                <w:szCs w:val="20"/>
                <w:lang w:val="en-GB"/>
              </w:rPr>
              <w:t>Calappa granulata</w:t>
            </w:r>
          </w:p>
        </w:tc>
        <w:tc>
          <w:tcPr>
            <w:tcW w:w="516" w:type="dxa"/>
            <w:shd w:val="clear" w:color="auto" w:fill="auto"/>
            <w:noWrap/>
          </w:tcPr>
          <w:p w14:paraId="73377BA1" w14:textId="0C7530E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28EB2B2" w14:textId="06E23D2E" w:rsidR="00340293" w:rsidRPr="00A074E0" w:rsidRDefault="00340293" w:rsidP="00340293">
            <w:pPr>
              <w:jc w:val="right"/>
              <w:rPr>
                <w:sz w:val="20"/>
                <w:szCs w:val="20"/>
                <w:lang w:val="en-GB" w:eastAsia="en-GB"/>
              </w:rPr>
            </w:pPr>
            <w:r w:rsidRPr="00A074E0">
              <w:rPr>
                <w:color w:val="000000"/>
                <w:sz w:val="20"/>
                <w:szCs w:val="20"/>
                <w:lang w:val="en-GB"/>
              </w:rPr>
              <w:t>3.35</w:t>
            </w:r>
          </w:p>
        </w:tc>
        <w:tc>
          <w:tcPr>
            <w:tcW w:w="739" w:type="dxa"/>
            <w:shd w:val="clear" w:color="auto" w:fill="auto"/>
            <w:noWrap/>
          </w:tcPr>
          <w:p w14:paraId="276A1D06" w14:textId="3051BBB8" w:rsidR="00340293" w:rsidRPr="00A074E0" w:rsidRDefault="00340293" w:rsidP="00340293">
            <w:pPr>
              <w:jc w:val="right"/>
              <w:rPr>
                <w:sz w:val="20"/>
                <w:szCs w:val="20"/>
                <w:lang w:val="en-GB" w:eastAsia="en-GB"/>
              </w:rPr>
            </w:pPr>
            <w:r w:rsidRPr="00A074E0">
              <w:rPr>
                <w:color w:val="000000"/>
                <w:sz w:val="20"/>
                <w:szCs w:val="20"/>
                <w:lang w:val="en-GB"/>
              </w:rPr>
              <w:t>3.27</w:t>
            </w:r>
          </w:p>
        </w:tc>
        <w:tc>
          <w:tcPr>
            <w:tcW w:w="750" w:type="dxa"/>
            <w:shd w:val="clear" w:color="auto" w:fill="auto"/>
            <w:noWrap/>
          </w:tcPr>
          <w:p w14:paraId="2CE83829" w14:textId="4A9B498D" w:rsidR="00340293" w:rsidRPr="00A074E0" w:rsidRDefault="00340293" w:rsidP="00340293">
            <w:pPr>
              <w:jc w:val="right"/>
              <w:rPr>
                <w:sz w:val="20"/>
                <w:szCs w:val="20"/>
                <w:lang w:val="en-GB" w:eastAsia="en-GB"/>
              </w:rPr>
            </w:pPr>
            <w:r w:rsidRPr="00A074E0">
              <w:rPr>
                <w:color w:val="000000"/>
                <w:sz w:val="20"/>
                <w:szCs w:val="20"/>
                <w:lang w:val="en-GB"/>
              </w:rPr>
              <w:t>4.00</w:t>
            </w:r>
          </w:p>
        </w:tc>
      </w:tr>
      <w:tr w:rsidR="00340293" w:rsidRPr="00A074E0" w14:paraId="0E3FBA1F" w14:textId="77777777" w:rsidTr="00340293">
        <w:trPr>
          <w:trHeight w:val="300"/>
          <w:jc w:val="center"/>
        </w:trPr>
        <w:tc>
          <w:tcPr>
            <w:tcW w:w="4233" w:type="dxa"/>
            <w:shd w:val="clear" w:color="auto" w:fill="auto"/>
            <w:noWrap/>
          </w:tcPr>
          <w:p w14:paraId="3DF68167" w14:textId="4261798B" w:rsidR="00340293" w:rsidRPr="00A074E0" w:rsidRDefault="00340293" w:rsidP="00340293">
            <w:pPr>
              <w:rPr>
                <w:i/>
                <w:iCs/>
                <w:sz w:val="20"/>
                <w:szCs w:val="20"/>
                <w:lang w:val="en-GB" w:eastAsia="en-GB"/>
              </w:rPr>
            </w:pPr>
            <w:r w:rsidRPr="00A074E0">
              <w:rPr>
                <w:i/>
                <w:iCs/>
                <w:color w:val="000000"/>
                <w:sz w:val="20"/>
                <w:szCs w:val="20"/>
                <w:lang w:val="en-GB"/>
              </w:rPr>
              <w:t>Callichthys callichthys</w:t>
            </w:r>
          </w:p>
        </w:tc>
        <w:tc>
          <w:tcPr>
            <w:tcW w:w="516" w:type="dxa"/>
            <w:shd w:val="clear" w:color="auto" w:fill="auto"/>
            <w:noWrap/>
          </w:tcPr>
          <w:p w14:paraId="34CF1314" w14:textId="3080A2BD"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071BA4C2" w14:textId="51EFECF3" w:rsidR="00340293" w:rsidRPr="00A074E0" w:rsidRDefault="00340293" w:rsidP="00340293">
            <w:pPr>
              <w:jc w:val="right"/>
              <w:rPr>
                <w:sz w:val="20"/>
                <w:szCs w:val="20"/>
                <w:lang w:val="en-GB" w:eastAsia="en-GB"/>
              </w:rPr>
            </w:pPr>
            <w:r w:rsidRPr="00A074E0">
              <w:rPr>
                <w:color w:val="000000"/>
                <w:sz w:val="20"/>
                <w:szCs w:val="20"/>
                <w:lang w:val="en-GB"/>
              </w:rPr>
              <w:t>2.58</w:t>
            </w:r>
          </w:p>
        </w:tc>
        <w:tc>
          <w:tcPr>
            <w:tcW w:w="739" w:type="dxa"/>
            <w:shd w:val="clear" w:color="auto" w:fill="auto"/>
            <w:noWrap/>
          </w:tcPr>
          <w:p w14:paraId="4A8C6CAF" w14:textId="7C61FA45" w:rsidR="00340293" w:rsidRPr="00A074E0" w:rsidRDefault="00340293" w:rsidP="00340293">
            <w:pPr>
              <w:jc w:val="right"/>
              <w:rPr>
                <w:sz w:val="20"/>
                <w:szCs w:val="20"/>
                <w:lang w:val="en-GB" w:eastAsia="en-GB"/>
              </w:rPr>
            </w:pPr>
            <w:r w:rsidRPr="00A074E0">
              <w:rPr>
                <w:color w:val="000000"/>
                <w:sz w:val="20"/>
                <w:szCs w:val="20"/>
                <w:lang w:val="en-GB"/>
              </w:rPr>
              <w:t>2.63</w:t>
            </w:r>
          </w:p>
        </w:tc>
        <w:tc>
          <w:tcPr>
            <w:tcW w:w="750" w:type="dxa"/>
            <w:shd w:val="clear" w:color="auto" w:fill="auto"/>
            <w:noWrap/>
          </w:tcPr>
          <w:p w14:paraId="083256FC" w14:textId="55CB1AA8"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58C1A055" w14:textId="77777777" w:rsidTr="00340293">
        <w:trPr>
          <w:trHeight w:val="300"/>
          <w:jc w:val="center"/>
        </w:trPr>
        <w:tc>
          <w:tcPr>
            <w:tcW w:w="4233" w:type="dxa"/>
            <w:shd w:val="clear" w:color="auto" w:fill="auto"/>
            <w:noWrap/>
          </w:tcPr>
          <w:p w14:paraId="3DD3F00F" w14:textId="6BCA86F4" w:rsidR="00340293" w:rsidRPr="00A074E0" w:rsidRDefault="00340293" w:rsidP="00340293">
            <w:pPr>
              <w:rPr>
                <w:i/>
                <w:iCs/>
                <w:sz w:val="20"/>
                <w:szCs w:val="20"/>
                <w:lang w:val="en-GB" w:eastAsia="en-GB"/>
              </w:rPr>
            </w:pPr>
            <w:r w:rsidRPr="00A074E0">
              <w:rPr>
                <w:i/>
                <w:iCs/>
                <w:color w:val="000000"/>
                <w:sz w:val="20"/>
                <w:szCs w:val="20"/>
                <w:lang w:val="en-GB"/>
              </w:rPr>
              <w:t>Callinectes danae</w:t>
            </w:r>
          </w:p>
        </w:tc>
        <w:tc>
          <w:tcPr>
            <w:tcW w:w="516" w:type="dxa"/>
            <w:shd w:val="clear" w:color="auto" w:fill="auto"/>
            <w:noWrap/>
          </w:tcPr>
          <w:p w14:paraId="06AD3D27" w14:textId="53A83C5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F0FC281" w14:textId="7820DA8E" w:rsidR="00340293" w:rsidRPr="00A074E0" w:rsidRDefault="00340293" w:rsidP="00340293">
            <w:pPr>
              <w:jc w:val="right"/>
              <w:rPr>
                <w:sz w:val="20"/>
                <w:szCs w:val="20"/>
                <w:lang w:val="en-GB" w:eastAsia="en-GB"/>
              </w:rPr>
            </w:pPr>
            <w:r w:rsidRPr="00A074E0">
              <w:rPr>
                <w:color w:val="000000"/>
                <w:sz w:val="20"/>
                <w:szCs w:val="20"/>
                <w:lang w:val="en-GB"/>
              </w:rPr>
              <w:t>3.13</w:t>
            </w:r>
          </w:p>
        </w:tc>
        <w:tc>
          <w:tcPr>
            <w:tcW w:w="739" w:type="dxa"/>
            <w:shd w:val="clear" w:color="auto" w:fill="auto"/>
            <w:noWrap/>
          </w:tcPr>
          <w:p w14:paraId="5AA5B7B0" w14:textId="1F6D75D2" w:rsidR="00340293" w:rsidRPr="00A074E0" w:rsidRDefault="00340293" w:rsidP="00340293">
            <w:pPr>
              <w:jc w:val="right"/>
              <w:rPr>
                <w:sz w:val="20"/>
                <w:szCs w:val="20"/>
                <w:lang w:val="en-GB" w:eastAsia="en-GB"/>
              </w:rPr>
            </w:pPr>
            <w:r w:rsidRPr="00A074E0">
              <w:rPr>
                <w:color w:val="000000"/>
                <w:sz w:val="20"/>
                <w:szCs w:val="20"/>
                <w:lang w:val="en-GB"/>
              </w:rPr>
              <w:t>3.08</w:t>
            </w:r>
          </w:p>
        </w:tc>
        <w:tc>
          <w:tcPr>
            <w:tcW w:w="750" w:type="dxa"/>
            <w:shd w:val="clear" w:color="auto" w:fill="auto"/>
            <w:noWrap/>
          </w:tcPr>
          <w:p w14:paraId="2284B933" w14:textId="454DB30F"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31B94532" w14:textId="77777777" w:rsidTr="00340293">
        <w:trPr>
          <w:trHeight w:val="300"/>
          <w:jc w:val="center"/>
        </w:trPr>
        <w:tc>
          <w:tcPr>
            <w:tcW w:w="4233" w:type="dxa"/>
            <w:shd w:val="clear" w:color="auto" w:fill="auto"/>
            <w:noWrap/>
          </w:tcPr>
          <w:p w14:paraId="1730CFAC" w14:textId="50DB2203" w:rsidR="00340293" w:rsidRPr="00A074E0" w:rsidRDefault="00340293" w:rsidP="00340293">
            <w:pPr>
              <w:rPr>
                <w:i/>
                <w:iCs/>
                <w:sz w:val="20"/>
                <w:szCs w:val="20"/>
                <w:lang w:val="en-GB" w:eastAsia="en-GB"/>
              </w:rPr>
            </w:pPr>
            <w:r w:rsidRPr="00A074E0">
              <w:rPr>
                <w:i/>
                <w:iCs/>
                <w:color w:val="000000"/>
                <w:sz w:val="20"/>
                <w:szCs w:val="20"/>
                <w:lang w:val="en-GB"/>
              </w:rPr>
              <w:t>Callinectes sapidus</w:t>
            </w:r>
          </w:p>
        </w:tc>
        <w:tc>
          <w:tcPr>
            <w:tcW w:w="516" w:type="dxa"/>
            <w:shd w:val="clear" w:color="auto" w:fill="auto"/>
            <w:noWrap/>
          </w:tcPr>
          <w:p w14:paraId="469BB773" w14:textId="01B4A596"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5ED998EF" w14:textId="0A410C77" w:rsidR="00340293" w:rsidRPr="00A074E0" w:rsidRDefault="00340293" w:rsidP="00340293">
            <w:pPr>
              <w:jc w:val="right"/>
              <w:rPr>
                <w:sz w:val="20"/>
                <w:szCs w:val="20"/>
                <w:lang w:val="en-GB" w:eastAsia="en-GB"/>
              </w:rPr>
            </w:pPr>
            <w:r w:rsidRPr="00A074E0">
              <w:rPr>
                <w:color w:val="000000"/>
                <w:sz w:val="20"/>
                <w:szCs w:val="20"/>
                <w:lang w:val="en-GB"/>
              </w:rPr>
              <w:t>3.32</w:t>
            </w:r>
          </w:p>
        </w:tc>
        <w:tc>
          <w:tcPr>
            <w:tcW w:w="739" w:type="dxa"/>
            <w:shd w:val="clear" w:color="auto" w:fill="auto"/>
            <w:noWrap/>
          </w:tcPr>
          <w:p w14:paraId="5CCCE0B7" w14:textId="7C87E1B5" w:rsidR="00340293" w:rsidRPr="00A074E0" w:rsidRDefault="00340293" w:rsidP="00340293">
            <w:pPr>
              <w:jc w:val="right"/>
              <w:rPr>
                <w:sz w:val="20"/>
                <w:szCs w:val="20"/>
                <w:lang w:val="en-GB" w:eastAsia="en-GB"/>
              </w:rPr>
            </w:pPr>
            <w:r w:rsidRPr="00A074E0">
              <w:rPr>
                <w:color w:val="000000"/>
                <w:sz w:val="20"/>
                <w:szCs w:val="20"/>
                <w:lang w:val="en-GB"/>
              </w:rPr>
              <w:t>3.35</w:t>
            </w:r>
          </w:p>
        </w:tc>
        <w:tc>
          <w:tcPr>
            <w:tcW w:w="750" w:type="dxa"/>
            <w:shd w:val="clear" w:color="auto" w:fill="auto"/>
            <w:noWrap/>
          </w:tcPr>
          <w:p w14:paraId="3AD5A8CB" w14:textId="03EAE199"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13CF6ABF" w14:textId="77777777" w:rsidTr="00340293">
        <w:trPr>
          <w:trHeight w:val="300"/>
          <w:jc w:val="center"/>
        </w:trPr>
        <w:tc>
          <w:tcPr>
            <w:tcW w:w="4233" w:type="dxa"/>
            <w:shd w:val="clear" w:color="auto" w:fill="auto"/>
            <w:noWrap/>
          </w:tcPr>
          <w:p w14:paraId="2BA053A6" w14:textId="64DD50B8" w:rsidR="00340293" w:rsidRPr="00A074E0" w:rsidRDefault="00340293" w:rsidP="00340293">
            <w:pPr>
              <w:rPr>
                <w:i/>
                <w:iCs/>
                <w:sz w:val="20"/>
                <w:szCs w:val="20"/>
                <w:lang w:val="en-GB" w:eastAsia="en-GB"/>
              </w:rPr>
            </w:pPr>
            <w:r w:rsidRPr="00A074E0">
              <w:rPr>
                <w:i/>
                <w:iCs/>
                <w:color w:val="000000"/>
                <w:sz w:val="20"/>
                <w:szCs w:val="20"/>
                <w:lang w:val="en-GB"/>
              </w:rPr>
              <w:t>Callionymus filamentosus</w:t>
            </w:r>
          </w:p>
        </w:tc>
        <w:tc>
          <w:tcPr>
            <w:tcW w:w="516" w:type="dxa"/>
            <w:shd w:val="clear" w:color="auto" w:fill="auto"/>
            <w:noWrap/>
          </w:tcPr>
          <w:p w14:paraId="40B5E1E5" w14:textId="196E8E2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CA7D8D3" w14:textId="414FD91D" w:rsidR="00340293" w:rsidRPr="00A074E0" w:rsidRDefault="00340293" w:rsidP="00340293">
            <w:pPr>
              <w:jc w:val="right"/>
              <w:rPr>
                <w:sz w:val="20"/>
                <w:szCs w:val="20"/>
                <w:lang w:val="en-GB" w:eastAsia="en-GB"/>
              </w:rPr>
            </w:pPr>
            <w:r w:rsidRPr="00A074E0">
              <w:rPr>
                <w:color w:val="000000"/>
                <w:sz w:val="20"/>
                <w:szCs w:val="20"/>
                <w:lang w:val="en-GB"/>
              </w:rPr>
              <w:t>2.04</w:t>
            </w:r>
          </w:p>
        </w:tc>
        <w:tc>
          <w:tcPr>
            <w:tcW w:w="739" w:type="dxa"/>
            <w:shd w:val="clear" w:color="auto" w:fill="auto"/>
            <w:noWrap/>
          </w:tcPr>
          <w:p w14:paraId="6E35C6D4" w14:textId="2F4905CD" w:rsidR="00340293" w:rsidRPr="00A074E0" w:rsidRDefault="00340293" w:rsidP="00340293">
            <w:pPr>
              <w:jc w:val="right"/>
              <w:rPr>
                <w:sz w:val="20"/>
                <w:szCs w:val="20"/>
                <w:lang w:val="en-GB" w:eastAsia="en-GB"/>
              </w:rPr>
            </w:pPr>
            <w:r w:rsidRPr="00A074E0">
              <w:rPr>
                <w:color w:val="000000"/>
                <w:sz w:val="20"/>
                <w:szCs w:val="20"/>
                <w:lang w:val="en-GB"/>
              </w:rPr>
              <w:t>2.16</w:t>
            </w:r>
          </w:p>
        </w:tc>
        <w:tc>
          <w:tcPr>
            <w:tcW w:w="750" w:type="dxa"/>
            <w:shd w:val="clear" w:color="auto" w:fill="auto"/>
            <w:noWrap/>
          </w:tcPr>
          <w:p w14:paraId="2019AB5A" w14:textId="1F706244"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2B15BC62" w14:textId="77777777" w:rsidTr="00340293">
        <w:trPr>
          <w:trHeight w:val="300"/>
          <w:jc w:val="center"/>
        </w:trPr>
        <w:tc>
          <w:tcPr>
            <w:tcW w:w="4233" w:type="dxa"/>
            <w:shd w:val="clear" w:color="auto" w:fill="auto"/>
            <w:noWrap/>
          </w:tcPr>
          <w:p w14:paraId="173EED11" w14:textId="3576878C" w:rsidR="00340293" w:rsidRPr="00A074E0" w:rsidRDefault="00340293" w:rsidP="00340293">
            <w:pPr>
              <w:rPr>
                <w:i/>
                <w:iCs/>
                <w:sz w:val="20"/>
                <w:szCs w:val="20"/>
                <w:lang w:val="en-GB" w:eastAsia="en-GB"/>
              </w:rPr>
            </w:pPr>
            <w:r w:rsidRPr="00A074E0">
              <w:rPr>
                <w:i/>
                <w:iCs/>
                <w:color w:val="000000"/>
                <w:sz w:val="20"/>
                <w:szCs w:val="20"/>
                <w:lang w:val="en-GB"/>
              </w:rPr>
              <w:t>Cambarellus (Cambarellus) chapalanus</w:t>
            </w:r>
          </w:p>
        </w:tc>
        <w:tc>
          <w:tcPr>
            <w:tcW w:w="516" w:type="dxa"/>
            <w:shd w:val="clear" w:color="auto" w:fill="auto"/>
            <w:noWrap/>
          </w:tcPr>
          <w:p w14:paraId="64196A2F" w14:textId="1F3ACC3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E0B7214" w14:textId="2DB94953" w:rsidR="00340293" w:rsidRPr="00A074E0" w:rsidRDefault="00340293" w:rsidP="00340293">
            <w:pPr>
              <w:jc w:val="right"/>
              <w:rPr>
                <w:sz w:val="20"/>
                <w:szCs w:val="20"/>
                <w:lang w:val="en-GB" w:eastAsia="en-GB"/>
              </w:rPr>
            </w:pPr>
            <w:r w:rsidRPr="00A074E0">
              <w:rPr>
                <w:color w:val="000000"/>
                <w:sz w:val="20"/>
                <w:szCs w:val="20"/>
                <w:lang w:val="en-GB"/>
              </w:rPr>
              <w:t>2.36</w:t>
            </w:r>
          </w:p>
        </w:tc>
        <w:tc>
          <w:tcPr>
            <w:tcW w:w="739" w:type="dxa"/>
            <w:shd w:val="clear" w:color="auto" w:fill="auto"/>
            <w:noWrap/>
          </w:tcPr>
          <w:p w14:paraId="58243D69" w14:textId="383ECBD8" w:rsidR="00340293" w:rsidRPr="00A074E0" w:rsidRDefault="00340293" w:rsidP="00340293">
            <w:pPr>
              <w:jc w:val="right"/>
              <w:rPr>
                <w:sz w:val="20"/>
                <w:szCs w:val="20"/>
                <w:lang w:val="en-GB" w:eastAsia="en-GB"/>
              </w:rPr>
            </w:pPr>
            <w:r w:rsidRPr="00A074E0">
              <w:rPr>
                <w:color w:val="000000"/>
                <w:sz w:val="20"/>
                <w:szCs w:val="20"/>
                <w:lang w:val="en-GB"/>
              </w:rPr>
              <w:t>2.22</w:t>
            </w:r>
          </w:p>
        </w:tc>
        <w:tc>
          <w:tcPr>
            <w:tcW w:w="750" w:type="dxa"/>
            <w:shd w:val="clear" w:color="auto" w:fill="auto"/>
            <w:noWrap/>
          </w:tcPr>
          <w:p w14:paraId="0154BE50" w14:textId="5C1EFD60"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11AA2338" w14:textId="77777777" w:rsidTr="00340293">
        <w:trPr>
          <w:trHeight w:val="300"/>
          <w:jc w:val="center"/>
        </w:trPr>
        <w:tc>
          <w:tcPr>
            <w:tcW w:w="4233" w:type="dxa"/>
            <w:shd w:val="clear" w:color="auto" w:fill="auto"/>
            <w:noWrap/>
          </w:tcPr>
          <w:p w14:paraId="7BE8D3B7" w14:textId="2BEB38E6" w:rsidR="00340293" w:rsidRPr="00A074E0" w:rsidRDefault="00340293" w:rsidP="00340293">
            <w:pPr>
              <w:rPr>
                <w:i/>
                <w:iCs/>
                <w:sz w:val="20"/>
                <w:szCs w:val="20"/>
                <w:lang w:val="en-GB" w:eastAsia="en-GB"/>
              </w:rPr>
            </w:pPr>
            <w:r w:rsidRPr="00A074E0">
              <w:rPr>
                <w:i/>
                <w:iCs/>
                <w:color w:val="000000"/>
                <w:sz w:val="20"/>
                <w:szCs w:val="20"/>
                <w:lang w:val="en-GB"/>
              </w:rPr>
              <w:t>Cambarellus (Cambarellus) montezumae</w:t>
            </w:r>
          </w:p>
        </w:tc>
        <w:tc>
          <w:tcPr>
            <w:tcW w:w="516" w:type="dxa"/>
            <w:shd w:val="clear" w:color="auto" w:fill="auto"/>
            <w:noWrap/>
          </w:tcPr>
          <w:p w14:paraId="2E0F1033" w14:textId="79F28E0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2ED4860" w14:textId="69402891" w:rsidR="00340293" w:rsidRPr="00A074E0" w:rsidRDefault="00340293" w:rsidP="00340293">
            <w:pPr>
              <w:jc w:val="right"/>
              <w:rPr>
                <w:sz w:val="20"/>
                <w:szCs w:val="20"/>
                <w:lang w:val="en-GB" w:eastAsia="en-GB"/>
              </w:rPr>
            </w:pPr>
            <w:r w:rsidRPr="00A074E0">
              <w:rPr>
                <w:color w:val="000000"/>
                <w:sz w:val="20"/>
                <w:szCs w:val="20"/>
                <w:lang w:val="en-GB"/>
              </w:rPr>
              <w:t>2.36</w:t>
            </w:r>
          </w:p>
        </w:tc>
        <w:tc>
          <w:tcPr>
            <w:tcW w:w="739" w:type="dxa"/>
            <w:shd w:val="clear" w:color="auto" w:fill="auto"/>
            <w:noWrap/>
          </w:tcPr>
          <w:p w14:paraId="33FE482B" w14:textId="5D612428" w:rsidR="00340293" w:rsidRPr="00A074E0" w:rsidRDefault="00340293" w:rsidP="00340293">
            <w:pPr>
              <w:jc w:val="right"/>
              <w:rPr>
                <w:sz w:val="20"/>
                <w:szCs w:val="20"/>
                <w:lang w:val="en-GB" w:eastAsia="en-GB"/>
              </w:rPr>
            </w:pPr>
            <w:r w:rsidRPr="00A074E0">
              <w:rPr>
                <w:color w:val="000000"/>
                <w:sz w:val="20"/>
                <w:szCs w:val="20"/>
                <w:lang w:val="en-GB"/>
              </w:rPr>
              <w:t>2.22</w:t>
            </w:r>
          </w:p>
        </w:tc>
        <w:tc>
          <w:tcPr>
            <w:tcW w:w="750" w:type="dxa"/>
            <w:shd w:val="clear" w:color="auto" w:fill="auto"/>
            <w:noWrap/>
          </w:tcPr>
          <w:p w14:paraId="3D23636D" w14:textId="72B4F86E"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305F828B" w14:textId="77777777" w:rsidTr="00340293">
        <w:trPr>
          <w:trHeight w:val="300"/>
          <w:jc w:val="center"/>
        </w:trPr>
        <w:tc>
          <w:tcPr>
            <w:tcW w:w="4233" w:type="dxa"/>
            <w:shd w:val="clear" w:color="auto" w:fill="auto"/>
            <w:noWrap/>
          </w:tcPr>
          <w:p w14:paraId="4715CDEC" w14:textId="23AB955D" w:rsidR="00340293" w:rsidRPr="00A074E0" w:rsidRDefault="00340293" w:rsidP="00340293">
            <w:pPr>
              <w:rPr>
                <w:i/>
                <w:iCs/>
                <w:sz w:val="20"/>
                <w:szCs w:val="20"/>
                <w:lang w:val="en-GB" w:eastAsia="en-GB"/>
              </w:rPr>
            </w:pPr>
            <w:r w:rsidRPr="00A074E0">
              <w:rPr>
                <w:i/>
                <w:iCs/>
                <w:color w:val="000000"/>
                <w:sz w:val="20"/>
                <w:szCs w:val="20"/>
                <w:lang w:val="en-GB"/>
              </w:rPr>
              <w:t>Cambarellus (Cambarellus) patzcuarensis</w:t>
            </w:r>
          </w:p>
        </w:tc>
        <w:tc>
          <w:tcPr>
            <w:tcW w:w="516" w:type="dxa"/>
            <w:shd w:val="clear" w:color="auto" w:fill="auto"/>
            <w:noWrap/>
          </w:tcPr>
          <w:p w14:paraId="2A89A184" w14:textId="088DDEF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D060311" w14:textId="45AE61F9" w:rsidR="00340293" w:rsidRPr="00A074E0" w:rsidRDefault="00340293" w:rsidP="00340293">
            <w:pPr>
              <w:jc w:val="right"/>
              <w:rPr>
                <w:sz w:val="20"/>
                <w:szCs w:val="20"/>
                <w:lang w:val="en-GB" w:eastAsia="en-GB"/>
              </w:rPr>
            </w:pPr>
            <w:r w:rsidRPr="00A074E0">
              <w:rPr>
                <w:color w:val="000000"/>
                <w:sz w:val="20"/>
                <w:szCs w:val="20"/>
                <w:lang w:val="en-GB"/>
              </w:rPr>
              <w:t>2.53</w:t>
            </w:r>
          </w:p>
        </w:tc>
        <w:tc>
          <w:tcPr>
            <w:tcW w:w="739" w:type="dxa"/>
            <w:shd w:val="clear" w:color="auto" w:fill="auto"/>
            <w:noWrap/>
          </w:tcPr>
          <w:p w14:paraId="6AB09344" w14:textId="4DF15D8E" w:rsidR="00340293" w:rsidRPr="00A074E0" w:rsidRDefault="00340293" w:rsidP="00340293">
            <w:pPr>
              <w:jc w:val="right"/>
              <w:rPr>
                <w:sz w:val="20"/>
                <w:szCs w:val="20"/>
                <w:lang w:val="en-GB" w:eastAsia="en-GB"/>
              </w:rPr>
            </w:pPr>
            <w:r w:rsidRPr="00A074E0">
              <w:rPr>
                <w:color w:val="000000"/>
                <w:sz w:val="20"/>
                <w:szCs w:val="20"/>
                <w:lang w:val="en-GB"/>
              </w:rPr>
              <w:t>2.41</w:t>
            </w:r>
          </w:p>
        </w:tc>
        <w:tc>
          <w:tcPr>
            <w:tcW w:w="750" w:type="dxa"/>
            <w:shd w:val="clear" w:color="auto" w:fill="auto"/>
            <w:noWrap/>
          </w:tcPr>
          <w:p w14:paraId="130E8DB8" w14:textId="3F9EF118"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14F5C7F0" w14:textId="77777777" w:rsidTr="00340293">
        <w:trPr>
          <w:trHeight w:val="300"/>
          <w:jc w:val="center"/>
        </w:trPr>
        <w:tc>
          <w:tcPr>
            <w:tcW w:w="4233" w:type="dxa"/>
            <w:shd w:val="clear" w:color="auto" w:fill="auto"/>
            <w:noWrap/>
          </w:tcPr>
          <w:p w14:paraId="5B1FD8E6" w14:textId="4F93FDC2" w:rsidR="00340293" w:rsidRPr="00A074E0" w:rsidRDefault="00340293" w:rsidP="00340293">
            <w:pPr>
              <w:rPr>
                <w:i/>
                <w:iCs/>
                <w:sz w:val="20"/>
                <w:szCs w:val="20"/>
                <w:lang w:val="en-GB" w:eastAsia="en-GB"/>
              </w:rPr>
            </w:pPr>
            <w:r w:rsidRPr="00A074E0">
              <w:rPr>
                <w:i/>
                <w:iCs/>
                <w:color w:val="000000"/>
                <w:sz w:val="20"/>
                <w:szCs w:val="20"/>
                <w:lang w:val="en-GB"/>
              </w:rPr>
              <w:t>Cambarellus (Pandicambarus) diminutus</w:t>
            </w:r>
          </w:p>
        </w:tc>
        <w:tc>
          <w:tcPr>
            <w:tcW w:w="516" w:type="dxa"/>
            <w:shd w:val="clear" w:color="auto" w:fill="auto"/>
            <w:noWrap/>
          </w:tcPr>
          <w:p w14:paraId="6FD0D78D" w14:textId="7B7AE5B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9EA40EC" w14:textId="34CBD9C7" w:rsidR="00340293" w:rsidRPr="00A074E0" w:rsidRDefault="00340293" w:rsidP="00340293">
            <w:pPr>
              <w:jc w:val="right"/>
              <w:rPr>
                <w:sz w:val="20"/>
                <w:szCs w:val="20"/>
                <w:lang w:val="en-GB" w:eastAsia="en-GB"/>
              </w:rPr>
            </w:pPr>
            <w:r w:rsidRPr="00A074E0">
              <w:rPr>
                <w:color w:val="000000"/>
                <w:sz w:val="20"/>
                <w:szCs w:val="20"/>
                <w:lang w:val="en-GB"/>
              </w:rPr>
              <w:t>2.38</w:t>
            </w:r>
          </w:p>
        </w:tc>
        <w:tc>
          <w:tcPr>
            <w:tcW w:w="739" w:type="dxa"/>
            <w:shd w:val="clear" w:color="auto" w:fill="auto"/>
            <w:noWrap/>
          </w:tcPr>
          <w:p w14:paraId="6AC96B95" w14:textId="0B6E6C9B" w:rsidR="00340293" w:rsidRPr="00A074E0" w:rsidRDefault="00340293" w:rsidP="00340293">
            <w:pPr>
              <w:jc w:val="right"/>
              <w:rPr>
                <w:sz w:val="20"/>
                <w:szCs w:val="20"/>
                <w:lang w:val="en-GB" w:eastAsia="en-GB"/>
              </w:rPr>
            </w:pPr>
            <w:r w:rsidRPr="00A074E0">
              <w:rPr>
                <w:color w:val="000000"/>
                <w:sz w:val="20"/>
                <w:szCs w:val="20"/>
                <w:lang w:val="en-GB"/>
              </w:rPr>
              <w:t>2.24</w:t>
            </w:r>
          </w:p>
        </w:tc>
        <w:tc>
          <w:tcPr>
            <w:tcW w:w="750" w:type="dxa"/>
            <w:shd w:val="clear" w:color="auto" w:fill="auto"/>
            <w:noWrap/>
          </w:tcPr>
          <w:p w14:paraId="4C3128C4" w14:textId="26492A76"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2ED7E088" w14:textId="77777777" w:rsidTr="00340293">
        <w:trPr>
          <w:trHeight w:val="300"/>
          <w:jc w:val="center"/>
        </w:trPr>
        <w:tc>
          <w:tcPr>
            <w:tcW w:w="4233" w:type="dxa"/>
            <w:shd w:val="clear" w:color="auto" w:fill="auto"/>
            <w:noWrap/>
          </w:tcPr>
          <w:p w14:paraId="340408C5" w14:textId="5FEEB487" w:rsidR="00340293" w:rsidRPr="00A074E0" w:rsidRDefault="00340293" w:rsidP="00340293">
            <w:pPr>
              <w:rPr>
                <w:i/>
                <w:iCs/>
                <w:sz w:val="20"/>
                <w:szCs w:val="20"/>
                <w:lang w:val="en-GB" w:eastAsia="en-GB"/>
              </w:rPr>
            </w:pPr>
            <w:r w:rsidRPr="00A074E0">
              <w:rPr>
                <w:i/>
                <w:iCs/>
                <w:color w:val="000000"/>
                <w:sz w:val="20"/>
                <w:szCs w:val="20"/>
                <w:lang w:val="en-GB"/>
              </w:rPr>
              <w:t>Cambarellus (Pandicambarus) ninae</w:t>
            </w:r>
          </w:p>
        </w:tc>
        <w:tc>
          <w:tcPr>
            <w:tcW w:w="516" w:type="dxa"/>
            <w:shd w:val="clear" w:color="auto" w:fill="auto"/>
            <w:noWrap/>
          </w:tcPr>
          <w:p w14:paraId="19D14B74" w14:textId="639079B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D486B79" w14:textId="3899E65A" w:rsidR="00340293" w:rsidRPr="00A074E0" w:rsidRDefault="00340293" w:rsidP="00340293">
            <w:pPr>
              <w:jc w:val="right"/>
              <w:rPr>
                <w:sz w:val="20"/>
                <w:szCs w:val="20"/>
                <w:lang w:val="en-GB" w:eastAsia="en-GB"/>
              </w:rPr>
            </w:pPr>
            <w:r w:rsidRPr="00A074E0">
              <w:rPr>
                <w:color w:val="000000"/>
                <w:sz w:val="20"/>
                <w:szCs w:val="20"/>
                <w:lang w:val="en-GB"/>
              </w:rPr>
              <w:t>2.33</w:t>
            </w:r>
          </w:p>
        </w:tc>
        <w:tc>
          <w:tcPr>
            <w:tcW w:w="739" w:type="dxa"/>
            <w:shd w:val="clear" w:color="auto" w:fill="auto"/>
            <w:noWrap/>
          </w:tcPr>
          <w:p w14:paraId="2E4FBBA1" w14:textId="0326DD1F" w:rsidR="00340293" w:rsidRPr="00A074E0" w:rsidRDefault="00340293" w:rsidP="00340293">
            <w:pPr>
              <w:jc w:val="right"/>
              <w:rPr>
                <w:sz w:val="20"/>
                <w:szCs w:val="20"/>
                <w:lang w:val="en-GB" w:eastAsia="en-GB"/>
              </w:rPr>
            </w:pPr>
            <w:r w:rsidRPr="00A074E0">
              <w:rPr>
                <w:color w:val="000000"/>
                <w:sz w:val="20"/>
                <w:szCs w:val="20"/>
                <w:lang w:val="en-GB"/>
              </w:rPr>
              <w:t>2.18</w:t>
            </w:r>
          </w:p>
        </w:tc>
        <w:tc>
          <w:tcPr>
            <w:tcW w:w="750" w:type="dxa"/>
            <w:shd w:val="clear" w:color="auto" w:fill="auto"/>
            <w:noWrap/>
          </w:tcPr>
          <w:p w14:paraId="43DDCB95" w14:textId="04FD9A40"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1CD612D4" w14:textId="77777777" w:rsidTr="00340293">
        <w:trPr>
          <w:trHeight w:val="300"/>
          <w:jc w:val="center"/>
        </w:trPr>
        <w:tc>
          <w:tcPr>
            <w:tcW w:w="4233" w:type="dxa"/>
            <w:shd w:val="clear" w:color="auto" w:fill="auto"/>
            <w:noWrap/>
          </w:tcPr>
          <w:p w14:paraId="2ACD8D3C" w14:textId="10132E45" w:rsidR="00340293" w:rsidRPr="00A074E0" w:rsidRDefault="00340293" w:rsidP="00340293">
            <w:pPr>
              <w:rPr>
                <w:i/>
                <w:iCs/>
                <w:sz w:val="20"/>
                <w:szCs w:val="20"/>
                <w:lang w:val="en-GB" w:eastAsia="en-GB"/>
              </w:rPr>
            </w:pPr>
            <w:r w:rsidRPr="00A074E0">
              <w:rPr>
                <w:i/>
                <w:iCs/>
                <w:color w:val="000000"/>
                <w:sz w:val="20"/>
                <w:szCs w:val="20"/>
                <w:lang w:val="en-GB"/>
              </w:rPr>
              <w:t>Cambarellus (Pandicambarus) puer</w:t>
            </w:r>
          </w:p>
        </w:tc>
        <w:tc>
          <w:tcPr>
            <w:tcW w:w="516" w:type="dxa"/>
            <w:shd w:val="clear" w:color="auto" w:fill="auto"/>
            <w:noWrap/>
          </w:tcPr>
          <w:p w14:paraId="2AB009BE" w14:textId="4AE2CD3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E729AC9" w14:textId="79E6D456" w:rsidR="00340293" w:rsidRPr="00A074E0" w:rsidRDefault="00340293" w:rsidP="00340293">
            <w:pPr>
              <w:jc w:val="right"/>
              <w:rPr>
                <w:sz w:val="20"/>
                <w:szCs w:val="20"/>
                <w:lang w:val="en-GB" w:eastAsia="en-GB"/>
              </w:rPr>
            </w:pPr>
            <w:r w:rsidRPr="00A074E0">
              <w:rPr>
                <w:color w:val="000000"/>
                <w:sz w:val="20"/>
                <w:szCs w:val="20"/>
                <w:lang w:val="en-GB"/>
              </w:rPr>
              <w:t>2.36</w:t>
            </w:r>
          </w:p>
        </w:tc>
        <w:tc>
          <w:tcPr>
            <w:tcW w:w="739" w:type="dxa"/>
            <w:shd w:val="clear" w:color="auto" w:fill="auto"/>
            <w:noWrap/>
          </w:tcPr>
          <w:p w14:paraId="4DA8E5EA" w14:textId="276CCF3F" w:rsidR="00340293" w:rsidRPr="00A074E0" w:rsidRDefault="00340293" w:rsidP="00340293">
            <w:pPr>
              <w:jc w:val="right"/>
              <w:rPr>
                <w:sz w:val="20"/>
                <w:szCs w:val="20"/>
                <w:lang w:val="en-GB" w:eastAsia="en-GB"/>
              </w:rPr>
            </w:pPr>
            <w:r w:rsidRPr="00A074E0">
              <w:rPr>
                <w:color w:val="000000"/>
                <w:sz w:val="20"/>
                <w:szCs w:val="20"/>
                <w:lang w:val="en-GB"/>
              </w:rPr>
              <w:t>2.22</w:t>
            </w:r>
          </w:p>
        </w:tc>
        <w:tc>
          <w:tcPr>
            <w:tcW w:w="750" w:type="dxa"/>
            <w:shd w:val="clear" w:color="auto" w:fill="auto"/>
            <w:noWrap/>
          </w:tcPr>
          <w:p w14:paraId="63891421" w14:textId="14575BDC"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4DF8DA20" w14:textId="77777777" w:rsidTr="00340293">
        <w:trPr>
          <w:trHeight w:val="300"/>
          <w:jc w:val="center"/>
        </w:trPr>
        <w:tc>
          <w:tcPr>
            <w:tcW w:w="4233" w:type="dxa"/>
            <w:shd w:val="clear" w:color="auto" w:fill="auto"/>
            <w:noWrap/>
          </w:tcPr>
          <w:p w14:paraId="5B9D0483" w14:textId="766BD4B2" w:rsidR="00340293" w:rsidRPr="00A074E0" w:rsidRDefault="00340293" w:rsidP="00340293">
            <w:pPr>
              <w:rPr>
                <w:i/>
                <w:iCs/>
                <w:sz w:val="20"/>
                <w:szCs w:val="20"/>
                <w:lang w:val="en-GB" w:eastAsia="en-GB"/>
              </w:rPr>
            </w:pPr>
            <w:r w:rsidRPr="00A074E0">
              <w:rPr>
                <w:i/>
                <w:iCs/>
                <w:color w:val="000000"/>
                <w:sz w:val="20"/>
                <w:szCs w:val="20"/>
                <w:lang w:val="en-GB"/>
              </w:rPr>
              <w:t>Cambarellus (Pandicambarus) schmitti</w:t>
            </w:r>
          </w:p>
        </w:tc>
        <w:tc>
          <w:tcPr>
            <w:tcW w:w="516" w:type="dxa"/>
            <w:shd w:val="clear" w:color="auto" w:fill="auto"/>
            <w:noWrap/>
          </w:tcPr>
          <w:p w14:paraId="31C309F4" w14:textId="21CB9F5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261B2DB" w14:textId="1BAC64A9" w:rsidR="00340293" w:rsidRPr="00A074E0" w:rsidRDefault="00340293" w:rsidP="00340293">
            <w:pPr>
              <w:jc w:val="right"/>
              <w:rPr>
                <w:sz w:val="20"/>
                <w:szCs w:val="20"/>
                <w:lang w:val="en-GB" w:eastAsia="en-GB"/>
              </w:rPr>
            </w:pPr>
            <w:r w:rsidRPr="00A074E0">
              <w:rPr>
                <w:color w:val="000000"/>
                <w:sz w:val="20"/>
                <w:szCs w:val="20"/>
                <w:lang w:val="en-GB"/>
              </w:rPr>
              <w:t>2.29</w:t>
            </w:r>
          </w:p>
        </w:tc>
        <w:tc>
          <w:tcPr>
            <w:tcW w:w="739" w:type="dxa"/>
            <w:shd w:val="clear" w:color="auto" w:fill="auto"/>
            <w:noWrap/>
          </w:tcPr>
          <w:p w14:paraId="19172D8A" w14:textId="3F9E66A2" w:rsidR="00340293" w:rsidRPr="00A074E0" w:rsidRDefault="00340293" w:rsidP="00340293">
            <w:pPr>
              <w:jc w:val="right"/>
              <w:rPr>
                <w:sz w:val="20"/>
                <w:szCs w:val="20"/>
                <w:lang w:val="en-GB" w:eastAsia="en-GB"/>
              </w:rPr>
            </w:pPr>
            <w:r w:rsidRPr="00A074E0">
              <w:rPr>
                <w:color w:val="000000"/>
                <w:sz w:val="20"/>
                <w:szCs w:val="20"/>
                <w:lang w:val="en-GB"/>
              </w:rPr>
              <w:t>2.14</w:t>
            </w:r>
          </w:p>
        </w:tc>
        <w:tc>
          <w:tcPr>
            <w:tcW w:w="750" w:type="dxa"/>
            <w:shd w:val="clear" w:color="auto" w:fill="auto"/>
            <w:noWrap/>
          </w:tcPr>
          <w:p w14:paraId="293AC088" w14:textId="3AD43A61"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4F2DFD21" w14:textId="77777777" w:rsidTr="00340293">
        <w:trPr>
          <w:trHeight w:val="300"/>
          <w:jc w:val="center"/>
        </w:trPr>
        <w:tc>
          <w:tcPr>
            <w:tcW w:w="4233" w:type="dxa"/>
            <w:shd w:val="clear" w:color="auto" w:fill="auto"/>
            <w:noWrap/>
          </w:tcPr>
          <w:p w14:paraId="5ED4EAB8" w14:textId="7AD079CB" w:rsidR="00340293" w:rsidRPr="00A074E0" w:rsidRDefault="00340293" w:rsidP="00340293">
            <w:pPr>
              <w:rPr>
                <w:i/>
                <w:iCs/>
                <w:sz w:val="20"/>
                <w:szCs w:val="20"/>
                <w:lang w:val="en-GB" w:eastAsia="en-GB"/>
              </w:rPr>
            </w:pPr>
            <w:r w:rsidRPr="00A074E0">
              <w:rPr>
                <w:i/>
                <w:iCs/>
                <w:color w:val="000000"/>
                <w:sz w:val="20"/>
                <w:szCs w:val="20"/>
                <w:lang w:val="en-GB"/>
              </w:rPr>
              <w:t>Cambarellus (Pandicambarus) shufeldtii</w:t>
            </w:r>
          </w:p>
        </w:tc>
        <w:tc>
          <w:tcPr>
            <w:tcW w:w="516" w:type="dxa"/>
            <w:shd w:val="clear" w:color="auto" w:fill="auto"/>
            <w:noWrap/>
          </w:tcPr>
          <w:p w14:paraId="293D80AB" w14:textId="2ADD69C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77DE235" w14:textId="0B304CC4" w:rsidR="00340293" w:rsidRPr="00A074E0" w:rsidRDefault="00340293" w:rsidP="00340293">
            <w:pPr>
              <w:jc w:val="right"/>
              <w:rPr>
                <w:sz w:val="20"/>
                <w:szCs w:val="20"/>
                <w:lang w:val="en-GB" w:eastAsia="en-GB"/>
              </w:rPr>
            </w:pPr>
            <w:r w:rsidRPr="00A074E0">
              <w:rPr>
                <w:color w:val="000000"/>
                <w:sz w:val="20"/>
                <w:szCs w:val="20"/>
                <w:lang w:val="en-GB"/>
              </w:rPr>
              <w:t>2.35</w:t>
            </w:r>
          </w:p>
        </w:tc>
        <w:tc>
          <w:tcPr>
            <w:tcW w:w="739" w:type="dxa"/>
            <w:shd w:val="clear" w:color="auto" w:fill="auto"/>
            <w:noWrap/>
          </w:tcPr>
          <w:p w14:paraId="735BED08" w14:textId="56FDC1A2" w:rsidR="00340293" w:rsidRPr="00A074E0" w:rsidRDefault="00340293" w:rsidP="00340293">
            <w:pPr>
              <w:jc w:val="right"/>
              <w:rPr>
                <w:sz w:val="20"/>
                <w:szCs w:val="20"/>
                <w:lang w:val="en-GB" w:eastAsia="en-GB"/>
              </w:rPr>
            </w:pPr>
            <w:r w:rsidRPr="00A074E0">
              <w:rPr>
                <w:color w:val="000000"/>
                <w:sz w:val="20"/>
                <w:szCs w:val="20"/>
                <w:lang w:val="en-GB"/>
              </w:rPr>
              <w:t>2.20</w:t>
            </w:r>
          </w:p>
        </w:tc>
        <w:tc>
          <w:tcPr>
            <w:tcW w:w="750" w:type="dxa"/>
            <w:shd w:val="clear" w:color="auto" w:fill="auto"/>
            <w:noWrap/>
          </w:tcPr>
          <w:p w14:paraId="28A14DAF" w14:textId="5FFA5A29"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27F41EF6" w14:textId="77777777" w:rsidTr="00340293">
        <w:trPr>
          <w:trHeight w:val="300"/>
          <w:jc w:val="center"/>
        </w:trPr>
        <w:tc>
          <w:tcPr>
            <w:tcW w:w="4233" w:type="dxa"/>
            <w:shd w:val="clear" w:color="auto" w:fill="auto"/>
            <w:noWrap/>
          </w:tcPr>
          <w:p w14:paraId="3254AA90" w14:textId="2261CFD5" w:rsidR="00340293" w:rsidRPr="00A074E0" w:rsidRDefault="00340293" w:rsidP="00340293">
            <w:pPr>
              <w:rPr>
                <w:i/>
                <w:iCs/>
                <w:sz w:val="20"/>
                <w:szCs w:val="20"/>
                <w:lang w:val="en-GB" w:eastAsia="en-GB"/>
              </w:rPr>
            </w:pPr>
            <w:r w:rsidRPr="00A074E0">
              <w:rPr>
                <w:i/>
                <w:iCs/>
                <w:color w:val="000000"/>
                <w:sz w:val="20"/>
                <w:szCs w:val="20"/>
                <w:lang w:val="en-GB"/>
              </w:rPr>
              <w:t>Cambarellus (Pandicambarus) texanus</w:t>
            </w:r>
          </w:p>
        </w:tc>
        <w:tc>
          <w:tcPr>
            <w:tcW w:w="516" w:type="dxa"/>
            <w:shd w:val="clear" w:color="auto" w:fill="auto"/>
            <w:noWrap/>
          </w:tcPr>
          <w:p w14:paraId="75202C67" w14:textId="1D6ED84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E54604E" w14:textId="406CC51C" w:rsidR="00340293" w:rsidRPr="00A074E0" w:rsidRDefault="00340293" w:rsidP="00340293">
            <w:pPr>
              <w:jc w:val="right"/>
              <w:rPr>
                <w:sz w:val="20"/>
                <w:szCs w:val="20"/>
                <w:lang w:val="en-GB" w:eastAsia="en-GB"/>
              </w:rPr>
            </w:pPr>
            <w:r w:rsidRPr="00A074E0">
              <w:rPr>
                <w:color w:val="000000"/>
                <w:sz w:val="20"/>
                <w:szCs w:val="20"/>
                <w:lang w:val="en-GB"/>
              </w:rPr>
              <w:t>2.33</w:t>
            </w:r>
          </w:p>
        </w:tc>
        <w:tc>
          <w:tcPr>
            <w:tcW w:w="739" w:type="dxa"/>
            <w:shd w:val="clear" w:color="auto" w:fill="auto"/>
            <w:noWrap/>
          </w:tcPr>
          <w:p w14:paraId="35FF77F6" w14:textId="27D2936C" w:rsidR="00340293" w:rsidRPr="00A074E0" w:rsidRDefault="00340293" w:rsidP="00340293">
            <w:pPr>
              <w:jc w:val="right"/>
              <w:rPr>
                <w:sz w:val="20"/>
                <w:szCs w:val="20"/>
                <w:lang w:val="en-GB" w:eastAsia="en-GB"/>
              </w:rPr>
            </w:pPr>
            <w:r w:rsidRPr="00A074E0">
              <w:rPr>
                <w:color w:val="000000"/>
                <w:sz w:val="20"/>
                <w:szCs w:val="20"/>
                <w:lang w:val="en-GB"/>
              </w:rPr>
              <w:t>2.18</w:t>
            </w:r>
          </w:p>
        </w:tc>
        <w:tc>
          <w:tcPr>
            <w:tcW w:w="750" w:type="dxa"/>
            <w:shd w:val="clear" w:color="auto" w:fill="auto"/>
            <w:noWrap/>
          </w:tcPr>
          <w:p w14:paraId="24A9FA4D" w14:textId="546E5E51"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0FBC5A74" w14:textId="77777777" w:rsidTr="00340293">
        <w:trPr>
          <w:trHeight w:val="300"/>
          <w:jc w:val="center"/>
        </w:trPr>
        <w:tc>
          <w:tcPr>
            <w:tcW w:w="4233" w:type="dxa"/>
            <w:shd w:val="clear" w:color="auto" w:fill="auto"/>
            <w:noWrap/>
          </w:tcPr>
          <w:p w14:paraId="5B5485AD" w14:textId="2925193A" w:rsidR="00340293" w:rsidRPr="00A074E0" w:rsidRDefault="00340293" w:rsidP="00340293">
            <w:pPr>
              <w:rPr>
                <w:i/>
                <w:iCs/>
                <w:sz w:val="20"/>
                <w:szCs w:val="20"/>
                <w:lang w:val="en-GB" w:eastAsia="en-GB"/>
              </w:rPr>
            </w:pPr>
            <w:r w:rsidRPr="00A074E0">
              <w:rPr>
                <w:i/>
                <w:iCs/>
                <w:color w:val="000000"/>
                <w:sz w:val="20"/>
                <w:szCs w:val="20"/>
                <w:lang w:val="en-GB"/>
              </w:rPr>
              <w:t>Campanularia morgansi</w:t>
            </w:r>
          </w:p>
        </w:tc>
        <w:tc>
          <w:tcPr>
            <w:tcW w:w="516" w:type="dxa"/>
            <w:shd w:val="clear" w:color="auto" w:fill="auto"/>
            <w:noWrap/>
          </w:tcPr>
          <w:p w14:paraId="54993488" w14:textId="0F458AB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4813AD2" w14:textId="79E703EA" w:rsidR="00340293" w:rsidRPr="00A074E0" w:rsidRDefault="00340293" w:rsidP="00340293">
            <w:pPr>
              <w:jc w:val="right"/>
              <w:rPr>
                <w:sz w:val="20"/>
                <w:szCs w:val="20"/>
                <w:lang w:val="en-GB" w:eastAsia="en-GB"/>
              </w:rPr>
            </w:pPr>
            <w:r w:rsidRPr="00A074E0">
              <w:rPr>
                <w:color w:val="000000"/>
                <w:sz w:val="20"/>
                <w:szCs w:val="20"/>
                <w:lang w:val="en-GB"/>
              </w:rPr>
              <w:t>2.29</w:t>
            </w:r>
          </w:p>
        </w:tc>
        <w:tc>
          <w:tcPr>
            <w:tcW w:w="739" w:type="dxa"/>
            <w:shd w:val="clear" w:color="auto" w:fill="auto"/>
            <w:noWrap/>
          </w:tcPr>
          <w:p w14:paraId="3CBA55F8" w14:textId="2E8E10C2" w:rsidR="00340293" w:rsidRPr="00A074E0" w:rsidRDefault="00340293" w:rsidP="00340293">
            <w:pPr>
              <w:jc w:val="right"/>
              <w:rPr>
                <w:sz w:val="20"/>
                <w:szCs w:val="20"/>
                <w:lang w:val="en-GB" w:eastAsia="en-GB"/>
              </w:rPr>
            </w:pPr>
            <w:r w:rsidRPr="00A074E0">
              <w:rPr>
                <w:color w:val="000000"/>
                <w:sz w:val="20"/>
                <w:szCs w:val="20"/>
                <w:lang w:val="en-GB"/>
              </w:rPr>
              <w:t>2.33</w:t>
            </w:r>
          </w:p>
        </w:tc>
        <w:tc>
          <w:tcPr>
            <w:tcW w:w="750" w:type="dxa"/>
            <w:shd w:val="clear" w:color="auto" w:fill="auto"/>
            <w:noWrap/>
          </w:tcPr>
          <w:p w14:paraId="5380D01A" w14:textId="1B25B9EC"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23EC373A" w14:textId="77777777" w:rsidTr="00340293">
        <w:trPr>
          <w:trHeight w:val="300"/>
          <w:jc w:val="center"/>
        </w:trPr>
        <w:tc>
          <w:tcPr>
            <w:tcW w:w="4233" w:type="dxa"/>
            <w:shd w:val="clear" w:color="auto" w:fill="auto"/>
            <w:noWrap/>
          </w:tcPr>
          <w:p w14:paraId="47E6C1EC" w14:textId="115A453D" w:rsidR="00340293" w:rsidRPr="00A074E0" w:rsidRDefault="00340293" w:rsidP="00340293">
            <w:pPr>
              <w:rPr>
                <w:i/>
                <w:iCs/>
                <w:sz w:val="20"/>
                <w:szCs w:val="20"/>
                <w:lang w:val="en-GB" w:eastAsia="en-GB"/>
              </w:rPr>
            </w:pPr>
            <w:r w:rsidRPr="00A074E0">
              <w:rPr>
                <w:i/>
                <w:iCs/>
                <w:color w:val="000000"/>
                <w:sz w:val="20"/>
                <w:szCs w:val="20"/>
                <w:lang w:val="en-GB"/>
              </w:rPr>
              <w:t>Capoeta bergamae</w:t>
            </w:r>
          </w:p>
        </w:tc>
        <w:tc>
          <w:tcPr>
            <w:tcW w:w="516" w:type="dxa"/>
            <w:shd w:val="clear" w:color="auto" w:fill="auto"/>
            <w:noWrap/>
          </w:tcPr>
          <w:p w14:paraId="7AAA53E5" w14:textId="4F1EF8F8"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73617E3C" w14:textId="72422AB1" w:rsidR="00340293" w:rsidRPr="00A074E0" w:rsidRDefault="00340293" w:rsidP="00340293">
            <w:pPr>
              <w:jc w:val="right"/>
              <w:rPr>
                <w:sz w:val="20"/>
                <w:szCs w:val="20"/>
                <w:lang w:val="en-GB" w:eastAsia="en-GB"/>
              </w:rPr>
            </w:pPr>
            <w:r w:rsidRPr="00A074E0">
              <w:rPr>
                <w:color w:val="000000"/>
                <w:sz w:val="20"/>
                <w:szCs w:val="20"/>
                <w:lang w:val="en-GB"/>
              </w:rPr>
              <w:t>2.08</w:t>
            </w:r>
          </w:p>
        </w:tc>
        <w:tc>
          <w:tcPr>
            <w:tcW w:w="739" w:type="dxa"/>
            <w:shd w:val="clear" w:color="auto" w:fill="auto"/>
            <w:noWrap/>
          </w:tcPr>
          <w:p w14:paraId="7E34C259" w14:textId="6F6CB804" w:rsidR="00340293" w:rsidRPr="00A074E0" w:rsidRDefault="00340293" w:rsidP="00340293">
            <w:pPr>
              <w:jc w:val="right"/>
              <w:rPr>
                <w:sz w:val="20"/>
                <w:szCs w:val="20"/>
                <w:lang w:val="en-GB" w:eastAsia="en-GB"/>
              </w:rPr>
            </w:pPr>
            <w:r w:rsidRPr="00A074E0">
              <w:rPr>
                <w:color w:val="000000"/>
                <w:sz w:val="20"/>
                <w:szCs w:val="20"/>
                <w:lang w:val="en-GB"/>
              </w:rPr>
              <w:t>2.09</w:t>
            </w:r>
          </w:p>
        </w:tc>
        <w:tc>
          <w:tcPr>
            <w:tcW w:w="750" w:type="dxa"/>
            <w:shd w:val="clear" w:color="auto" w:fill="auto"/>
            <w:noWrap/>
          </w:tcPr>
          <w:p w14:paraId="4910C897" w14:textId="38DC6B10"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24C595E6" w14:textId="77777777" w:rsidTr="00340293">
        <w:trPr>
          <w:trHeight w:val="300"/>
          <w:jc w:val="center"/>
        </w:trPr>
        <w:tc>
          <w:tcPr>
            <w:tcW w:w="4233" w:type="dxa"/>
            <w:shd w:val="clear" w:color="auto" w:fill="auto"/>
            <w:noWrap/>
          </w:tcPr>
          <w:p w14:paraId="380F74E7" w14:textId="7B041728" w:rsidR="00340293" w:rsidRPr="00A074E0" w:rsidRDefault="00340293" w:rsidP="00340293">
            <w:pPr>
              <w:rPr>
                <w:i/>
                <w:iCs/>
                <w:sz w:val="20"/>
                <w:szCs w:val="20"/>
                <w:lang w:val="en-GB" w:eastAsia="en-GB"/>
              </w:rPr>
            </w:pPr>
            <w:r w:rsidRPr="00A074E0">
              <w:rPr>
                <w:i/>
                <w:iCs/>
                <w:color w:val="000000"/>
                <w:sz w:val="20"/>
                <w:szCs w:val="20"/>
                <w:lang w:val="en-GB"/>
              </w:rPr>
              <w:t>Caprella mutica</w:t>
            </w:r>
          </w:p>
        </w:tc>
        <w:tc>
          <w:tcPr>
            <w:tcW w:w="516" w:type="dxa"/>
            <w:shd w:val="clear" w:color="auto" w:fill="auto"/>
            <w:noWrap/>
          </w:tcPr>
          <w:p w14:paraId="44048AAC" w14:textId="66F94B4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D48D0A2" w14:textId="04C98C15"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39" w:type="dxa"/>
            <w:shd w:val="clear" w:color="auto" w:fill="auto"/>
            <w:noWrap/>
          </w:tcPr>
          <w:p w14:paraId="6D78C31F" w14:textId="430FB854" w:rsidR="00340293" w:rsidRPr="00A074E0" w:rsidRDefault="00340293" w:rsidP="00340293">
            <w:pPr>
              <w:jc w:val="right"/>
              <w:rPr>
                <w:sz w:val="20"/>
                <w:szCs w:val="20"/>
                <w:lang w:val="en-GB" w:eastAsia="en-GB"/>
              </w:rPr>
            </w:pPr>
            <w:r w:rsidRPr="00A074E0">
              <w:rPr>
                <w:color w:val="000000"/>
                <w:sz w:val="20"/>
                <w:szCs w:val="20"/>
                <w:lang w:val="en-GB"/>
              </w:rPr>
              <w:t>2.86</w:t>
            </w:r>
          </w:p>
        </w:tc>
        <w:tc>
          <w:tcPr>
            <w:tcW w:w="750" w:type="dxa"/>
            <w:shd w:val="clear" w:color="auto" w:fill="auto"/>
            <w:noWrap/>
          </w:tcPr>
          <w:p w14:paraId="4CE2683C" w14:textId="4D1F38EB"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27FC5AF5" w14:textId="77777777" w:rsidTr="00340293">
        <w:trPr>
          <w:trHeight w:val="300"/>
          <w:jc w:val="center"/>
        </w:trPr>
        <w:tc>
          <w:tcPr>
            <w:tcW w:w="4233" w:type="dxa"/>
            <w:shd w:val="clear" w:color="auto" w:fill="auto"/>
            <w:noWrap/>
          </w:tcPr>
          <w:p w14:paraId="4B1452B3" w14:textId="41D7775F" w:rsidR="00340293" w:rsidRPr="00A074E0" w:rsidRDefault="00340293" w:rsidP="00340293">
            <w:pPr>
              <w:rPr>
                <w:i/>
                <w:iCs/>
                <w:sz w:val="20"/>
                <w:szCs w:val="20"/>
                <w:lang w:val="en-GB" w:eastAsia="en-GB"/>
              </w:rPr>
            </w:pPr>
            <w:r w:rsidRPr="00A074E0">
              <w:rPr>
                <w:i/>
                <w:iCs/>
                <w:color w:val="000000"/>
                <w:sz w:val="20"/>
                <w:szCs w:val="20"/>
                <w:lang w:val="en-GB"/>
              </w:rPr>
              <w:t>Caprella scaura</w:t>
            </w:r>
          </w:p>
        </w:tc>
        <w:tc>
          <w:tcPr>
            <w:tcW w:w="516" w:type="dxa"/>
            <w:shd w:val="clear" w:color="auto" w:fill="auto"/>
            <w:noWrap/>
          </w:tcPr>
          <w:p w14:paraId="65B57511" w14:textId="020B55DA"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7D58F76C" w14:textId="07E9339D"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39" w:type="dxa"/>
            <w:shd w:val="clear" w:color="auto" w:fill="auto"/>
            <w:noWrap/>
          </w:tcPr>
          <w:p w14:paraId="5918D9CD" w14:textId="186DAFFC" w:rsidR="00340293" w:rsidRPr="00A074E0" w:rsidRDefault="00340293" w:rsidP="00340293">
            <w:pPr>
              <w:jc w:val="right"/>
              <w:rPr>
                <w:sz w:val="20"/>
                <w:szCs w:val="20"/>
                <w:lang w:val="en-GB" w:eastAsia="en-GB"/>
              </w:rPr>
            </w:pPr>
            <w:r w:rsidRPr="00A074E0">
              <w:rPr>
                <w:color w:val="000000"/>
                <w:sz w:val="20"/>
                <w:szCs w:val="20"/>
                <w:lang w:val="en-GB"/>
              </w:rPr>
              <w:t>2.87</w:t>
            </w:r>
          </w:p>
        </w:tc>
        <w:tc>
          <w:tcPr>
            <w:tcW w:w="750" w:type="dxa"/>
            <w:shd w:val="clear" w:color="auto" w:fill="auto"/>
            <w:noWrap/>
          </w:tcPr>
          <w:p w14:paraId="29687925" w14:textId="43050585" w:rsidR="00340293" w:rsidRPr="00A074E0" w:rsidRDefault="00340293" w:rsidP="00340293">
            <w:pPr>
              <w:jc w:val="right"/>
              <w:rPr>
                <w:sz w:val="20"/>
                <w:szCs w:val="20"/>
                <w:lang w:val="en-GB" w:eastAsia="en-GB"/>
              </w:rPr>
            </w:pPr>
            <w:r w:rsidRPr="00A074E0">
              <w:rPr>
                <w:color w:val="000000"/>
                <w:sz w:val="20"/>
                <w:szCs w:val="20"/>
                <w:lang w:val="en-GB"/>
              </w:rPr>
              <w:t>1.58</w:t>
            </w:r>
          </w:p>
        </w:tc>
      </w:tr>
      <w:tr w:rsidR="00340293" w:rsidRPr="00A074E0" w14:paraId="37F51AAB" w14:textId="77777777" w:rsidTr="00340293">
        <w:trPr>
          <w:trHeight w:val="300"/>
          <w:jc w:val="center"/>
        </w:trPr>
        <w:tc>
          <w:tcPr>
            <w:tcW w:w="4233" w:type="dxa"/>
            <w:shd w:val="clear" w:color="auto" w:fill="auto"/>
            <w:noWrap/>
          </w:tcPr>
          <w:p w14:paraId="173A2CAB" w14:textId="32B185A3" w:rsidR="00340293" w:rsidRPr="00A074E0" w:rsidRDefault="00340293" w:rsidP="00340293">
            <w:pPr>
              <w:rPr>
                <w:i/>
                <w:iCs/>
                <w:sz w:val="20"/>
                <w:szCs w:val="20"/>
                <w:lang w:val="en-GB" w:eastAsia="en-GB"/>
              </w:rPr>
            </w:pPr>
            <w:r w:rsidRPr="00A074E0">
              <w:rPr>
                <w:i/>
                <w:iCs/>
                <w:color w:val="000000"/>
                <w:sz w:val="20"/>
                <w:szCs w:val="20"/>
                <w:lang w:val="en-GB"/>
              </w:rPr>
              <w:t>Carassius auratus</w:t>
            </w:r>
          </w:p>
        </w:tc>
        <w:tc>
          <w:tcPr>
            <w:tcW w:w="516" w:type="dxa"/>
            <w:shd w:val="clear" w:color="auto" w:fill="auto"/>
            <w:noWrap/>
          </w:tcPr>
          <w:p w14:paraId="2DD0506C" w14:textId="5F6096EE" w:rsidR="00340293" w:rsidRPr="00A074E0" w:rsidRDefault="00340293" w:rsidP="00340293">
            <w:pPr>
              <w:jc w:val="right"/>
              <w:rPr>
                <w:sz w:val="20"/>
                <w:szCs w:val="20"/>
                <w:lang w:val="en-GB" w:eastAsia="en-GB"/>
              </w:rPr>
            </w:pPr>
            <w:r w:rsidRPr="00A074E0">
              <w:rPr>
                <w:color w:val="000000"/>
                <w:sz w:val="20"/>
                <w:szCs w:val="20"/>
                <w:lang w:val="en-GB"/>
              </w:rPr>
              <w:t>15</w:t>
            </w:r>
          </w:p>
        </w:tc>
        <w:tc>
          <w:tcPr>
            <w:tcW w:w="772" w:type="dxa"/>
            <w:shd w:val="clear" w:color="auto" w:fill="auto"/>
            <w:noWrap/>
          </w:tcPr>
          <w:p w14:paraId="2BAA10D5" w14:textId="178B04B3" w:rsidR="00340293" w:rsidRPr="00A074E0" w:rsidRDefault="00340293" w:rsidP="00340293">
            <w:pPr>
              <w:jc w:val="right"/>
              <w:rPr>
                <w:sz w:val="20"/>
                <w:szCs w:val="20"/>
                <w:lang w:val="en-GB" w:eastAsia="en-GB"/>
              </w:rPr>
            </w:pPr>
            <w:r w:rsidRPr="00A074E0">
              <w:rPr>
                <w:color w:val="000000"/>
                <w:sz w:val="20"/>
                <w:szCs w:val="20"/>
                <w:lang w:val="en-GB"/>
              </w:rPr>
              <w:t>3.01</w:t>
            </w:r>
          </w:p>
        </w:tc>
        <w:tc>
          <w:tcPr>
            <w:tcW w:w="739" w:type="dxa"/>
            <w:shd w:val="clear" w:color="auto" w:fill="auto"/>
            <w:noWrap/>
          </w:tcPr>
          <w:p w14:paraId="36548DCD" w14:textId="4B401181" w:rsidR="00340293" w:rsidRPr="00A074E0" w:rsidRDefault="00340293" w:rsidP="00340293">
            <w:pPr>
              <w:jc w:val="right"/>
              <w:rPr>
                <w:sz w:val="20"/>
                <w:szCs w:val="20"/>
                <w:lang w:val="en-GB" w:eastAsia="en-GB"/>
              </w:rPr>
            </w:pPr>
            <w:r w:rsidRPr="00A074E0">
              <w:rPr>
                <w:color w:val="000000"/>
                <w:sz w:val="20"/>
                <w:szCs w:val="20"/>
                <w:lang w:val="en-GB"/>
              </w:rPr>
              <w:t>3.05</w:t>
            </w:r>
          </w:p>
        </w:tc>
        <w:tc>
          <w:tcPr>
            <w:tcW w:w="750" w:type="dxa"/>
            <w:shd w:val="clear" w:color="auto" w:fill="auto"/>
            <w:noWrap/>
          </w:tcPr>
          <w:p w14:paraId="64D0C3D1" w14:textId="73EC70D4"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21F8486C" w14:textId="77777777" w:rsidTr="00340293">
        <w:trPr>
          <w:trHeight w:val="300"/>
          <w:jc w:val="center"/>
        </w:trPr>
        <w:tc>
          <w:tcPr>
            <w:tcW w:w="4233" w:type="dxa"/>
            <w:shd w:val="clear" w:color="auto" w:fill="auto"/>
            <w:noWrap/>
          </w:tcPr>
          <w:p w14:paraId="510CE19F" w14:textId="50B17598" w:rsidR="00340293" w:rsidRPr="00A074E0" w:rsidRDefault="00340293" w:rsidP="00340293">
            <w:pPr>
              <w:rPr>
                <w:i/>
                <w:iCs/>
                <w:sz w:val="20"/>
                <w:szCs w:val="20"/>
                <w:lang w:val="en-GB" w:eastAsia="en-GB"/>
              </w:rPr>
            </w:pPr>
            <w:r w:rsidRPr="00A074E0">
              <w:rPr>
                <w:i/>
                <w:iCs/>
                <w:color w:val="000000"/>
                <w:sz w:val="20"/>
                <w:szCs w:val="20"/>
                <w:lang w:val="en-GB"/>
              </w:rPr>
              <w:t>Carassius carassius</w:t>
            </w:r>
          </w:p>
        </w:tc>
        <w:tc>
          <w:tcPr>
            <w:tcW w:w="516" w:type="dxa"/>
            <w:shd w:val="clear" w:color="auto" w:fill="auto"/>
            <w:noWrap/>
          </w:tcPr>
          <w:p w14:paraId="76385FE2" w14:textId="42F9165E" w:rsidR="00340293" w:rsidRPr="00A074E0" w:rsidRDefault="00340293" w:rsidP="00340293">
            <w:pPr>
              <w:jc w:val="right"/>
              <w:rPr>
                <w:sz w:val="20"/>
                <w:szCs w:val="20"/>
                <w:lang w:val="en-GB" w:eastAsia="en-GB"/>
              </w:rPr>
            </w:pPr>
            <w:r w:rsidRPr="00A074E0">
              <w:rPr>
                <w:color w:val="000000"/>
                <w:sz w:val="20"/>
                <w:szCs w:val="20"/>
                <w:lang w:val="en-GB"/>
              </w:rPr>
              <w:t>5</w:t>
            </w:r>
          </w:p>
        </w:tc>
        <w:tc>
          <w:tcPr>
            <w:tcW w:w="772" w:type="dxa"/>
            <w:shd w:val="clear" w:color="auto" w:fill="auto"/>
            <w:noWrap/>
          </w:tcPr>
          <w:p w14:paraId="6BC35A1C" w14:textId="68DBFF4B"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39" w:type="dxa"/>
            <w:shd w:val="clear" w:color="auto" w:fill="auto"/>
            <w:noWrap/>
          </w:tcPr>
          <w:p w14:paraId="4064CB80" w14:textId="5ADDD6B5" w:rsidR="00340293" w:rsidRPr="00A074E0" w:rsidRDefault="00340293" w:rsidP="00340293">
            <w:pPr>
              <w:jc w:val="right"/>
              <w:rPr>
                <w:sz w:val="20"/>
                <w:szCs w:val="20"/>
                <w:lang w:val="en-GB" w:eastAsia="en-GB"/>
              </w:rPr>
            </w:pPr>
            <w:r w:rsidRPr="00A074E0">
              <w:rPr>
                <w:color w:val="000000"/>
                <w:sz w:val="20"/>
                <w:szCs w:val="20"/>
                <w:lang w:val="en-GB"/>
              </w:rPr>
              <w:t>2.84</w:t>
            </w:r>
          </w:p>
        </w:tc>
        <w:tc>
          <w:tcPr>
            <w:tcW w:w="750" w:type="dxa"/>
            <w:shd w:val="clear" w:color="auto" w:fill="auto"/>
            <w:noWrap/>
          </w:tcPr>
          <w:p w14:paraId="75DFB38E" w14:textId="0B82BE44" w:rsidR="00340293" w:rsidRPr="00A074E0" w:rsidRDefault="00340293" w:rsidP="00340293">
            <w:pPr>
              <w:jc w:val="right"/>
              <w:rPr>
                <w:sz w:val="20"/>
                <w:szCs w:val="20"/>
                <w:lang w:val="en-GB" w:eastAsia="en-GB"/>
              </w:rPr>
            </w:pPr>
            <w:r w:rsidRPr="00A074E0">
              <w:rPr>
                <w:color w:val="000000"/>
                <w:sz w:val="20"/>
                <w:szCs w:val="20"/>
                <w:lang w:val="en-GB"/>
              </w:rPr>
              <w:t>2.47</w:t>
            </w:r>
          </w:p>
        </w:tc>
      </w:tr>
      <w:tr w:rsidR="00340293" w:rsidRPr="00A074E0" w14:paraId="4537FC8C" w14:textId="77777777" w:rsidTr="00340293">
        <w:trPr>
          <w:trHeight w:val="300"/>
          <w:jc w:val="center"/>
        </w:trPr>
        <w:tc>
          <w:tcPr>
            <w:tcW w:w="4233" w:type="dxa"/>
            <w:shd w:val="clear" w:color="auto" w:fill="auto"/>
            <w:noWrap/>
          </w:tcPr>
          <w:p w14:paraId="4CFF1832" w14:textId="31C9E862" w:rsidR="00340293" w:rsidRPr="00A074E0" w:rsidRDefault="00340293" w:rsidP="00340293">
            <w:pPr>
              <w:rPr>
                <w:i/>
                <w:iCs/>
                <w:sz w:val="20"/>
                <w:szCs w:val="20"/>
                <w:lang w:val="en-GB" w:eastAsia="en-GB"/>
              </w:rPr>
            </w:pPr>
            <w:r w:rsidRPr="00A074E0">
              <w:rPr>
                <w:i/>
                <w:iCs/>
                <w:color w:val="000000"/>
                <w:sz w:val="20"/>
                <w:szCs w:val="20"/>
                <w:lang w:val="en-GB"/>
              </w:rPr>
              <w:t>Carassius cuvieri</w:t>
            </w:r>
          </w:p>
        </w:tc>
        <w:tc>
          <w:tcPr>
            <w:tcW w:w="516" w:type="dxa"/>
            <w:shd w:val="clear" w:color="auto" w:fill="auto"/>
            <w:noWrap/>
          </w:tcPr>
          <w:p w14:paraId="71502282" w14:textId="29E4BB7D"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2A48C818" w14:textId="46F9739D" w:rsidR="00340293" w:rsidRPr="00A074E0" w:rsidRDefault="00340293" w:rsidP="00340293">
            <w:pPr>
              <w:jc w:val="right"/>
              <w:rPr>
                <w:sz w:val="20"/>
                <w:szCs w:val="20"/>
                <w:lang w:val="en-GB" w:eastAsia="en-GB"/>
              </w:rPr>
            </w:pPr>
            <w:r w:rsidRPr="00A074E0">
              <w:rPr>
                <w:color w:val="000000"/>
                <w:sz w:val="20"/>
                <w:szCs w:val="20"/>
                <w:lang w:val="en-GB"/>
              </w:rPr>
              <w:t>1.75</w:t>
            </w:r>
          </w:p>
        </w:tc>
        <w:tc>
          <w:tcPr>
            <w:tcW w:w="739" w:type="dxa"/>
            <w:shd w:val="clear" w:color="auto" w:fill="auto"/>
            <w:noWrap/>
          </w:tcPr>
          <w:p w14:paraId="453105BA" w14:textId="6AD539A1" w:rsidR="00340293" w:rsidRPr="00A074E0" w:rsidRDefault="00340293" w:rsidP="00340293">
            <w:pPr>
              <w:jc w:val="right"/>
              <w:rPr>
                <w:sz w:val="20"/>
                <w:szCs w:val="20"/>
                <w:lang w:val="en-GB" w:eastAsia="en-GB"/>
              </w:rPr>
            </w:pPr>
            <w:r w:rsidRPr="00A074E0">
              <w:rPr>
                <w:color w:val="000000"/>
                <w:sz w:val="20"/>
                <w:szCs w:val="20"/>
                <w:lang w:val="en-GB"/>
              </w:rPr>
              <w:t>1.81</w:t>
            </w:r>
          </w:p>
        </w:tc>
        <w:tc>
          <w:tcPr>
            <w:tcW w:w="750" w:type="dxa"/>
            <w:shd w:val="clear" w:color="auto" w:fill="auto"/>
            <w:noWrap/>
          </w:tcPr>
          <w:p w14:paraId="04B59594" w14:textId="1110CF66" w:rsidR="00340293" w:rsidRPr="00A074E0" w:rsidRDefault="00340293" w:rsidP="00340293">
            <w:pPr>
              <w:jc w:val="right"/>
              <w:rPr>
                <w:sz w:val="20"/>
                <w:szCs w:val="20"/>
                <w:lang w:val="en-GB" w:eastAsia="en-GB"/>
              </w:rPr>
            </w:pPr>
            <w:r w:rsidRPr="00A074E0">
              <w:rPr>
                <w:color w:val="000000"/>
                <w:sz w:val="20"/>
                <w:szCs w:val="20"/>
                <w:lang w:val="en-GB"/>
              </w:rPr>
              <w:t>1.33</w:t>
            </w:r>
          </w:p>
        </w:tc>
      </w:tr>
      <w:tr w:rsidR="00340293" w:rsidRPr="00A074E0" w14:paraId="782A94B5" w14:textId="77777777" w:rsidTr="00340293">
        <w:trPr>
          <w:trHeight w:val="300"/>
          <w:jc w:val="center"/>
        </w:trPr>
        <w:tc>
          <w:tcPr>
            <w:tcW w:w="4233" w:type="dxa"/>
            <w:shd w:val="clear" w:color="auto" w:fill="auto"/>
            <w:noWrap/>
          </w:tcPr>
          <w:p w14:paraId="0FE06007" w14:textId="4CF143E9" w:rsidR="00340293" w:rsidRPr="00A074E0" w:rsidRDefault="00340293" w:rsidP="00340293">
            <w:pPr>
              <w:rPr>
                <w:i/>
                <w:iCs/>
                <w:sz w:val="20"/>
                <w:szCs w:val="20"/>
                <w:lang w:val="en-GB" w:eastAsia="en-GB"/>
              </w:rPr>
            </w:pPr>
            <w:r w:rsidRPr="00A074E0">
              <w:rPr>
                <w:i/>
                <w:iCs/>
                <w:color w:val="000000"/>
                <w:sz w:val="20"/>
                <w:szCs w:val="20"/>
                <w:lang w:val="en-GB"/>
              </w:rPr>
              <w:t>Carassius gibelio</w:t>
            </w:r>
          </w:p>
        </w:tc>
        <w:tc>
          <w:tcPr>
            <w:tcW w:w="516" w:type="dxa"/>
            <w:shd w:val="clear" w:color="auto" w:fill="auto"/>
            <w:noWrap/>
          </w:tcPr>
          <w:p w14:paraId="2DD0A5DD" w14:textId="5EC722E6" w:rsidR="00340293" w:rsidRPr="00A074E0" w:rsidRDefault="00340293" w:rsidP="00340293">
            <w:pPr>
              <w:jc w:val="right"/>
              <w:rPr>
                <w:sz w:val="20"/>
                <w:szCs w:val="20"/>
                <w:lang w:val="en-GB" w:eastAsia="en-GB"/>
              </w:rPr>
            </w:pPr>
            <w:r w:rsidRPr="00A074E0">
              <w:rPr>
                <w:color w:val="000000"/>
                <w:sz w:val="20"/>
                <w:szCs w:val="20"/>
                <w:lang w:val="en-GB"/>
              </w:rPr>
              <w:t>15</w:t>
            </w:r>
          </w:p>
        </w:tc>
        <w:tc>
          <w:tcPr>
            <w:tcW w:w="772" w:type="dxa"/>
            <w:shd w:val="clear" w:color="auto" w:fill="auto"/>
            <w:noWrap/>
          </w:tcPr>
          <w:p w14:paraId="3877E767" w14:textId="1892C8EB" w:rsidR="00340293" w:rsidRPr="00A074E0" w:rsidRDefault="00340293" w:rsidP="00340293">
            <w:pPr>
              <w:jc w:val="right"/>
              <w:rPr>
                <w:sz w:val="20"/>
                <w:szCs w:val="20"/>
                <w:lang w:val="en-GB" w:eastAsia="en-GB"/>
              </w:rPr>
            </w:pPr>
            <w:r w:rsidRPr="00A074E0">
              <w:rPr>
                <w:color w:val="000000"/>
                <w:sz w:val="20"/>
                <w:szCs w:val="20"/>
                <w:lang w:val="en-GB"/>
              </w:rPr>
              <w:t>3.13</w:t>
            </w:r>
          </w:p>
        </w:tc>
        <w:tc>
          <w:tcPr>
            <w:tcW w:w="739" w:type="dxa"/>
            <w:shd w:val="clear" w:color="auto" w:fill="auto"/>
            <w:noWrap/>
          </w:tcPr>
          <w:p w14:paraId="6AF52545" w14:textId="5232A068" w:rsidR="00340293" w:rsidRPr="00A074E0" w:rsidRDefault="00340293" w:rsidP="00340293">
            <w:pPr>
              <w:jc w:val="right"/>
              <w:rPr>
                <w:sz w:val="20"/>
                <w:szCs w:val="20"/>
                <w:lang w:val="en-GB" w:eastAsia="en-GB"/>
              </w:rPr>
            </w:pPr>
            <w:r w:rsidRPr="00A074E0">
              <w:rPr>
                <w:color w:val="000000"/>
                <w:sz w:val="20"/>
                <w:szCs w:val="20"/>
                <w:lang w:val="en-GB"/>
              </w:rPr>
              <w:t>3.17</w:t>
            </w:r>
          </w:p>
        </w:tc>
        <w:tc>
          <w:tcPr>
            <w:tcW w:w="750" w:type="dxa"/>
            <w:shd w:val="clear" w:color="auto" w:fill="auto"/>
            <w:noWrap/>
          </w:tcPr>
          <w:p w14:paraId="59A3B383" w14:textId="7B40A918" w:rsidR="00340293" w:rsidRPr="00A074E0" w:rsidRDefault="00340293" w:rsidP="00340293">
            <w:pPr>
              <w:jc w:val="right"/>
              <w:rPr>
                <w:sz w:val="20"/>
                <w:szCs w:val="20"/>
                <w:lang w:val="en-GB" w:eastAsia="en-GB"/>
              </w:rPr>
            </w:pPr>
            <w:r w:rsidRPr="00A074E0">
              <w:rPr>
                <w:color w:val="000000"/>
                <w:sz w:val="20"/>
                <w:szCs w:val="20"/>
                <w:lang w:val="en-GB"/>
              </w:rPr>
              <w:t>2.81</w:t>
            </w:r>
          </w:p>
        </w:tc>
      </w:tr>
      <w:tr w:rsidR="00340293" w:rsidRPr="00A074E0" w14:paraId="3A21F96A" w14:textId="77777777" w:rsidTr="00340293">
        <w:trPr>
          <w:trHeight w:val="300"/>
          <w:jc w:val="center"/>
        </w:trPr>
        <w:tc>
          <w:tcPr>
            <w:tcW w:w="4233" w:type="dxa"/>
            <w:shd w:val="clear" w:color="auto" w:fill="auto"/>
            <w:noWrap/>
          </w:tcPr>
          <w:p w14:paraId="1497E815" w14:textId="7AA3EC76" w:rsidR="00340293" w:rsidRPr="00A074E0" w:rsidRDefault="00340293" w:rsidP="00340293">
            <w:pPr>
              <w:rPr>
                <w:i/>
                <w:iCs/>
                <w:sz w:val="20"/>
                <w:szCs w:val="20"/>
                <w:lang w:val="en-GB" w:eastAsia="en-GB"/>
              </w:rPr>
            </w:pPr>
            <w:r w:rsidRPr="00A074E0">
              <w:rPr>
                <w:i/>
                <w:iCs/>
                <w:color w:val="000000"/>
                <w:sz w:val="20"/>
                <w:szCs w:val="20"/>
                <w:lang w:val="en-GB"/>
              </w:rPr>
              <w:t>Carcinus maenas</w:t>
            </w:r>
          </w:p>
        </w:tc>
        <w:tc>
          <w:tcPr>
            <w:tcW w:w="516" w:type="dxa"/>
            <w:shd w:val="clear" w:color="auto" w:fill="auto"/>
            <w:noWrap/>
          </w:tcPr>
          <w:p w14:paraId="22AF18B7" w14:textId="7DB356B0"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3253E8F7" w14:textId="64118676"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39" w:type="dxa"/>
            <w:shd w:val="clear" w:color="auto" w:fill="auto"/>
            <w:noWrap/>
          </w:tcPr>
          <w:p w14:paraId="581D2651" w14:textId="0F6045B2"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50" w:type="dxa"/>
            <w:shd w:val="clear" w:color="auto" w:fill="auto"/>
            <w:noWrap/>
          </w:tcPr>
          <w:p w14:paraId="7153E26A" w14:textId="7B5E758F"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69DBD221" w14:textId="77777777" w:rsidTr="00340293">
        <w:trPr>
          <w:trHeight w:val="300"/>
          <w:jc w:val="center"/>
        </w:trPr>
        <w:tc>
          <w:tcPr>
            <w:tcW w:w="4233" w:type="dxa"/>
            <w:shd w:val="clear" w:color="auto" w:fill="auto"/>
            <w:noWrap/>
          </w:tcPr>
          <w:p w14:paraId="446A298E" w14:textId="71D0DC1E" w:rsidR="00340293" w:rsidRPr="00A074E0" w:rsidRDefault="00340293" w:rsidP="00340293">
            <w:pPr>
              <w:rPr>
                <w:i/>
                <w:iCs/>
                <w:sz w:val="20"/>
                <w:szCs w:val="20"/>
                <w:lang w:val="en-GB" w:eastAsia="en-GB"/>
              </w:rPr>
            </w:pPr>
            <w:r w:rsidRPr="00A074E0">
              <w:rPr>
                <w:i/>
                <w:iCs/>
                <w:color w:val="000000"/>
                <w:sz w:val="20"/>
                <w:szCs w:val="20"/>
                <w:lang w:val="en-GB"/>
              </w:rPr>
              <w:t>Caridina babaulti</w:t>
            </w:r>
          </w:p>
        </w:tc>
        <w:tc>
          <w:tcPr>
            <w:tcW w:w="516" w:type="dxa"/>
            <w:shd w:val="clear" w:color="auto" w:fill="auto"/>
            <w:noWrap/>
          </w:tcPr>
          <w:p w14:paraId="37C90274" w14:textId="74995DC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56FFC20" w14:textId="3AAEED36" w:rsidR="00340293" w:rsidRPr="00A074E0" w:rsidRDefault="00340293" w:rsidP="00340293">
            <w:pPr>
              <w:jc w:val="right"/>
              <w:rPr>
                <w:sz w:val="20"/>
                <w:szCs w:val="20"/>
                <w:lang w:val="en-GB" w:eastAsia="en-GB"/>
              </w:rPr>
            </w:pPr>
            <w:r w:rsidRPr="00A074E0">
              <w:rPr>
                <w:color w:val="000000"/>
                <w:sz w:val="20"/>
                <w:szCs w:val="20"/>
                <w:lang w:val="en-GB"/>
              </w:rPr>
              <w:t>2.71</w:t>
            </w:r>
          </w:p>
        </w:tc>
        <w:tc>
          <w:tcPr>
            <w:tcW w:w="739" w:type="dxa"/>
            <w:shd w:val="clear" w:color="auto" w:fill="auto"/>
            <w:noWrap/>
          </w:tcPr>
          <w:p w14:paraId="24282541" w14:textId="63CF15B2"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3329E8FC" w14:textId="1A8028C8"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2D46F738" w14:textId="77777777" w:rsidTr="00340293">
        <w:trPr>
          <w:trHeight w:val="300"/>
          <w:jc w:val="center"/>
        </w:trPr>
        <w:tc>
          <w:tcPr>
            <w:tcW w:w="4233" w:type="dxa"/>
            <w:shd w:val="clear" w:color="auto" w:fill="auto"/>
            <w:noWrap/>
          </w:tcPr>
          <w:p w14:paraId="311919E0" w14:textId="41A92F56" w:rsidR="00340293" w:rsidRPr="00A074E0" w:rsidRDefault="00340293" w:rsidP="00340293">
            <w:pPr>
              <w:rPr>
                <w:i/>
                <w:iCs/>
                <w:sz w:val="20"/>
                <w:szCs w:val="20"/>
                <w:lang w:val="en-GB" w:eastAsia="en-GB"/>
              </w:rPr>
            </w:pPr>
            <w:r w:rsidRPr="00A074E0">
              <w:rPr>
                <w:i/>
                <w:iCs/>
                <w:color w:val="000000"/>
                <w:sz w:val="20"/>
                <w:szCs w:val="20"/>
                <w:lang w:val="en-GB"/>
              </w:rPr>
              <w:t>Caridina brachydactyla</w:t>
            </w:r>
          </w:p>
        </w:tc>
        <w:tc>
          <w:tcPr>
            <w:tcW w:w="516" w:type="dxa"/>
            <w:shd w:val="clear" w:color="auto" w:fill="auto"/>
            <w:noWrap/>
          </w:tcPr>
          <w:p w14:paraId="2B0270B5" w14:textId="1289D64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7AA8A6D" w14:textId="4CEF1C91" w:rsidR="00340293" w:rsidRPr="00A074E0" w:rsidRDefault="00340293" w:rsidP="00340293">
            <w:pPr>
              <w:jc w:val="right"/>
              <w:rPr>
                <w:sz w:val="20"/>
                <w:szCs w:val="20"/>
                <w:lang w:val="en-GB" w:eastAsia="en-GB"/>
              </w:rPr>
            </w:pPr>
            <w:r w:rsidRPr="00A074E0">
              <w:rPr>
                <w:color w:val="000000"/>
                <w:sz w:val="20"/>
                <w:szCs w:val="20"/>
                <w:lang w:val="en-GB"/>
              </w:rPr>
              <w:t>2.78</w:t>
            </w:r>
          </w:p>
        </w:tc>
        <w:tc>
          <w:tcPr>
            <w:tcW w:w="739" w:type="dxa"/>
            <w:shd w:val="clear" w:color="auto" w:fill="auto"/>
            <w:noWrap/>
          </w:tcPr>
          <w:p w14:paraId="048D33B2" w14:textId="0C27C34A" w:rsidR="00340293" w:rsidRPr="00A074E0" w:rsidRDefault="00340293" w:rsidP="00340293">
            <w:pPr>
              <w:jc w:val="right"/>
              <w:rPr>
                <w:sz w:val="20"/>
                <w:szCs w:val="20"/>
                <w:lang w:val="en-GB" w:eastAsia="en-GB"/>
              </w:rPr>
            </w:pPr>
            <w:r w:rsidRPr="00A074E0">
              <w:rPr>
                <w:color w:val="000000"/>
                <w:sz w:val="20"/>
                <w:szCs w:val="20"/>
                <w:lang w:val="en-GB"/>
              </w:rPr>
              <w:t>3.00</w:t>
            </w:r>
          </w:p>
        </w:tc>
        <w:tc>
          <w:tcPr>
            <w:tcW w:w="750" w:type="dxa"/>
            <w:shd w:val="clear" w:color="auto" w:fill="auto"/>
            <w:noWrap/>
          </w:tcPr>
          <w:p w14:paraId="3804DAB4" w14:textId="6C7BB4D6"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1F811E20" w14:textId="77777777" w:rsidTr="00340293">
        <w:trPr>
          <w:trHeight w:val="300"/>
          <w:jc w:val="center"/>
        </w:trPr>
        <w:tc>
          <w:tcPr>
            <w:tcW w:w="4233" w:type="dxa"/>
            <w:shd w:val="clear" w:color="auto" w:fill="auto"/>
            <w:noWrap/>
          </w:tcPr>
          <w:p w14:paraId="1686F24B" w14:textId="60D57678" w:rsidR="00340293" w:rsidRPr="00A074E0" w:rsidRDefault="00340293" w:rsidP="00340293">
            <w:pPr>
              <w:rPr>
                <w:i/>
                <w:iCs/>
                <w:sz w:val="20"/>
                <w:szCs w:val="20"/>
                <w:lang w:val="en-GB" w:eastAsia="en-GB"/>
              </w:rPr>
            </w:pPr>
            <w:r w:rsidRPr="00A074E0">
              <w:rPr>
                <w:i/>
                <w:iCs/>
                <w:color w:val="000000"/>
                <w:sz w:val="20"/>
                <w:szCs w:val="20"/>
                <w:lang w:val="en-GB"/>
              </w:rPr>
              <w:t>Caridina breviata</w:t>
            </w:r>
          </w:p>
        </w:tc>
        <w:tc>
          <w:tcPr>
            <w:tcW w:w="516" w:type="dxa"/>
            <w:shd w:val="clear" w:color="auto" w:fill="auto"/>
            <w:noWrap/>
          </w:tcPr>
          <w:p w14:paraId="5209DDA5" w14:textId="782EB5D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F88D7D5" w14:textId="330276DC"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39" w:type="dxa"/>
            <w:shd w:val="clear" w:color="auto" w:fill="auto"/>
            <w:noWrap/>
          </w:tcPr>
          <w:p w14:paraId="1FCCFEDE" w14:textId="00969EAE" w:rsidR="00340293" w:rsidRPr="00A074E0" w:rsidRDefault="00340293" w:rsidP="00340293">
            <w:pPr>
              <w:jc w:val="right"/>
              <w:rPr>
                <w:sz w:val="20"/>
                <w:szCs w:val="20"/>
                <w:lang w:val="en-GB" w:eastAsia="en-GB"/>
              </w:rPr>
            </w:pPr>
            <w:r w:rsidRPr="00A074E0">
              <w:rPr>
                <w:color w:val="000000"/>
                <w:sz w:val="20"/>
                <w:szCs w:val="20"/>
                <w:lang w:val="en-GB"/>
              </w:rPr>
              <w:t>2.94</w:t>
            </w:r>
          </w:p>
        </w:tc>
        <w:tc>
          <w:tcPr>
            <w:tcW w:w="750" w:type="dxa"/>
            <w:shd w:val="clear" w:color="auto" w:fill="auto"/>
            <w:noWrap/>
          </w:tcPr>
          <w:p w14:paraId="165A4120" w14:textId="2D523B00"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613C94FE" w14:textId="77777777" w:rsidTr="00340293">
        <w:trPr>
          <w:trHeight w:val="300"/>
          <w:jc w:val="center"/>
        </w:trPr>
        <w:tc>
          <w:tcPr>
            <w:tcW w:w="4233" w:type="dxa"/>
            <w:shd w:val="clear" w:color="auto" w:fill="auto"/>
            <w:noWrap/>
          </w:tcPr>
          <w:p w14:paraId="376D7FA0" w14:textId="46AE34E9" w:rsidR="00340293" w:rsidRPr="00A074E0" w:rsidRDefault="00340293" w:rsidP="00340293">
            <w:pPr>
              <w:rPr>
                <w:i/>
                <w:iCs/>
                <w:sz w:val="20"/>
                <w:szCs w:val="20"/>
                <w:lang w:val="en-GB" w:eastAsia="en-GB"/>
              </w:rPr>
            </w:pPr>
            <w:r w:rsidRPr="00A074E0">
              <w:rPr>
                <w:i/>
                <w:iCs/>
                <w:color w:val="000000"/>
                <w:sz w:val="20"/>
                <w:szCs w:val="20"/>
                <w:lang w:val="en-GB"/>
              </w:rPr>
              <w:t>Caridina brevicarpalis</w:t>
            </w:r>
          </w:p>
        </w:tc>
        <w:tc>
          <w:tcPr>
            <w:tcW w:w="516" w:type="dxa"/>
            <w:shd w:val="clear" w:color="auto" w:fill="auto"/>
            <w:noWrap/>
          </w:tcPr>
          <w:p w14:paraId="7EC5FA55" w14:textId="24309FA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C218D96" w14:textId="786AADE0"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39" w:type="dxa"/>
            <w:shd w:val="clear" w:color="auto" w:fill="auto"/>
            <w:noWrap/>
          </w:tcPr>
          <w:p w14:paraId="7E416CF5" w14:textId="2F9D5825" w:rsidR="00340293" w:rsidRPr="00A074E0" w:rsidRDefault="00340293" w:rsidP="00340293">
            <w:pPr>
              <w:jc w:val="right"/>
              <w:rPr>
                <w:sz w:val="20"/>
                <w:szCs w:val="20"/>
                <w:lang w:val="en-GB" w:eastAsia="en-GB"/>
              </w:rPr>
            </w:pPr>
            <w:r w:rsidRPr="00A074E0">
              <w:rPr>
                <w:color w:val="000000"/>
                <w:sz w:val="20"/>
                <w:szCs w:val="20"/>
                <w:lang w:val="en-GB"/>
              </w:rPr>
              <w:t>2.94</w:t>
            </w:r>
          </w:p>
        </w:tc>
        <w:tc>
          <w:tcPr>
            <w:tcW w:w="750" w:type="dxa"/>
            <w:shd w:val="clear" w:color="auto" w:fill="auto"/>
            <w:noWrap/>
          </w:tcPr>
          <w:p w14:paraId="2EFDFF6C" w14:textId="424B6154"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6EC366BA" w14:textId="77777777" w:rsidTr="00340293">
        <w:trPr>
          <w:trHeight w:val="300"/>
          <w:jc w:val="center"/>
        </w:trPr>
        <w:tc>
          <w:tcPr>
            <w:tcW w:w="4233" w:type="dxa"/>
            <w:shd w:val="clear" w:color="auto" w:fill="auto"/>
            <w:noWrap/>
          </w:tcPr>
          <w:p w14:paraId="6C2CCE67" w14:textId="60E19DD8" w:rsidR="00340293" w:rsidRPr="00A074E0" w:rsidRDefault="00340293" w:rsidP="00340293">
            <w:pPr>
              <w:rPr>
                <w:i/>
                <w:iCs/>
                <w:sz w:val="20"/>
                <w:szCs w:val="20"/>
                <w:lang w:val="en-GB" w:eastAsia="en-GB"/>
              </w:rPr>
            </w:pPr>
            <w:r w:rsidRPr="00A074E0">
              <w:rPr>
                <w:i/>
                <w:iCs/>
                <w:color w:val="000000"/>
                <w:sz w:val="20"/>
                <w:szCs w:val="20"/>
                <w:lang w:val="en-GB"/>
              </w:rPr>
              <w:t>Caridina caerulea</w:t>
            </w:r>
          </w:p>
        </w:tc>
        <w:tc>
          <w:tcPr>
            <w:tcW w:w="516" w:type="dxa"/>
            <w:shd w:val="clear" w:color="auto" w:fill="auto"/>
            <w:noWrap/>
          </w:tcPr>
          <w:p w14:paraId="0DF74879" w14:textId="4A71488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2A3F198" w14:textId="76F738F4"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39" w:type="dxa"/>
            <w:shd w:val="clear" w:color="auto" w:fill="auto"/>
            <w:noWrap/>
          </w:tcPr>
          <w:p w14:paraId="4678316E" w14:textId="0550DC69" w:rsidR="00340293" w:rsidRPr="00A074E0" w:rsidRDefault="00340293" w:rsidP="00340293">
            <w:pPr>
              <w:jc w:val="right"/>
              <w:rPr>
                <w:sz w:val="20"/>
                <w:szCs w:val="20"/>
                <w:lang w:val="en-GB" w:eastAsia="en-GB"/>
              </w:rPr>
            </w:pPr>
            <w:r w:rsidRPr="00A074E0">
              <w:rPr>
                <w:color w:val="000000"/>
                <w:sz w:val="20"/>
                <w:szCs w:val="20"/>
                <w:lang w:val="en-GB"/>
              </w:rPr>
              <w:t>2.98</w:t>
            </w:r>
          </w:p>
        </w:tc>
        <w:tc>
          <w:tcPr>
            <w:tcW w:w="750" w:type="dxa"/>
            <w:shd w:val="clear" w:color="auto" w:fill="auto"/>
            <w:noWrap/>
          </w:tcPr>
          <w:p w14:paraId="0C0D214E" w14:textId="0A244DB0"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49A8A021" w14:textId="77777777" w:rsidTr="00340293">
        <w:trPr>
          <w:trHeight w:val="300"/>
          <w:jc w:val="center"/>
        </w:trPr>
        <w:tc>
          <w:tcPr>
            <w:tcW w:w="4233" w:type="dxa"/>
            <w:shd w:val="clear" w:color="auto" w:fill="auto"/>
            <w:noWrap/>
          </w:tcPr>
          <w:p w14:paraId="5948F304" w14:textId="2DC50C7D" w:rsidR="00340293" w:rsidRPr="00A074E0" w:rsidRDefault="00340293" w:rsidP="00340293">
            <w:pPr>
              <w:rPr>
                <w:i/>
                <w:iCs/>
                <w:sz w:val="20"/>
                <w:szCs w:val="20"/>
                <w:lang w:val="en-GB" w:eastAsia="en-GB"/>
              </w:rPr>
            </w:pPr>
            <w:r w:rsidRPr="00A074E0">
              <w:rPr>
                <w:i/>
                <w:iCs/>
                <w:color w:val="000000"/>
                <w:sz w:val="20"/>
                <w:szCs w:val="20"/>
                <w:lang w:val="en-GB"/>
              </w:rPr>
              <w:t>Caridina cantonensis</w:t>
            </w:r>
          </w:p>
        </w:tc>
        <w:tc>
          <w:tcPr>
            <w:tcW w:w="516" w:type="dxa"/>
            <w:shd w:val="clear" w:color="auto" w:fill="auto"/>
            <w:noWrap/>
          </w:tcPr>
          <w:p w14:paraId="5E9FCD9F" w14:textId="7B7CF00C"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33A03F8E" w14:textId="0311F7FF" w:rsidR="00340293" w:rsidRPr="00A074E0" w:rsidRDefault="00340293" w:rsidP="00340293">
            <w:pPr>
              <w:jc w:val="right"/>
              <w:rPr>
                <w:sz w:val="20"/>
                <w:szCs w:val="20"/>
                <w:lang w:val="en-GB" w:eastAsia="en-GB"/>
              </w:rPr>
            </w:pPr>
            <w:r w:rsidRPr="00A074E0">
              <w:rPr>
                <w:color w:val="000000"/>
                <w:sz w:val="20"/>
                <w:szCs w:val="20"/>
                <w:lang w:val="en-GB"/>
              </w:rPr>
              <w:t>2.84</w:t>
            </w:r>
          </w:p>
        </w:tc>
        <w:tc>
          <w:tcPr>
            <w:tcW w:w="739" w:type="dxa"/>
            <w:shd w:val="clear" w:color="auto" w:fill="auto"/>
            <w:noWrap/>
          </w:tcPr>
          <w:p w14:paraId="25B2E88E" w14:textId="63639A05" w:rsidR="00340293" w:rsidRPr="00A074E0" w:rsidRDefault="00340293" w:rsidP="00340293">
            <w:pPr>
              <w:jc w:val="right"/>
              <w:rPr>
                <w:sz w:val="20"/>
                <w:szCs w:val="20"/>
                <w:lang w:val="en-GB" w:eastAsia="en-GB"/>
              </w:rPr>
            </w:pPr>
            <w:r w:rsidRPr="00A074E0">
              <w:rPr>
                <w:color w:val="000000"/>
                <w:sz w:val="20"/>
                <w:szCs w:val="20"/>
                <w:lang w:val="en-GB"/>
              </w:rPr>
              <w:t>3.03</w:t>
            </w:r>
          </w:p>
        </w:tc>
        <w:tc>
          <w:tcPr>
            <w:tcW w:w="750" w:type="dxa"/>
            <w:shd w:val="clear" w:color="auto" w:fill="auto"/>
            <w:noWrap/>
          </w:tcPr>
          <w:p w14:paraId="5B904B61" w14:textId="7F18AE59" w:rsidR="00340293" w:rsidRPr="00A074E0" w:rsidRDefault="00340293" w:rsidP="00340293">
            <w:pPr>
              <w:jc w:val="right"/>
              <w:rPr>
                <w:sz w:val="20"/>
                <w:szCs w:val="20"/>
                <w:lang w:val="en-GB" w:eastAsia="en-GB"/>
              </w:rPr>
            </w:pPr>
            <w:r w:rsidRPr="00A074E0">
              <w:rPr>
                <w:color w:val="000000"/>
                <w:sz w:val="20"/>
                <w:szCs w:val="20"/>
                <w:lang w:val="en-GB"/>
              </w:rPr>
              <w:t>1.25</w:t>
            </w:r>
          </w:p>
        </w:tc>
      </w:tr>
      <w:tr w:rsidR="00340293" w:rsidRPr="00A074E0" w14:paraId="05439830" w14:textId="77777777" w:rsidTr="00340293">
        <w:trPr>
          <w:trHeight w:val="300"/>
          <w:jc w:val="center"/>
        </w:trPr>
        <w:tc>
          <w:tcPr>
            <w:tcW w:w="4233" w:type="dxa"/>
            <w:shd w:val="clear" w:color="auto" w:fill="auto"/>
            <w:noWrap/>
          </w:tcPr>
          <w:p w14:paraId="6513EE4C" w14:textId="70E578D3" w:rsidR="00340293" w:rsidRPr="00A074E0" w:rsidRDefault="00340293" w:rsidP="00340293">
            <w:pPr>
              <w:rPr>
                <w:i/>
                <w:iCs/>
                <w:sz w:val="20"/>
                <w:szCs w:val="20"/>
                <w:lang w:val="en-GB" w:eastAsia="en-GB"/>
              </w:rPr>
            </w:pPr>
            <w:r w:rsidRPr="00A074E0">
              <w:rPr>
                <w:i/>
                <w:iCs/>
                <w:color w:val="000000"/>
                <w:sz w:val="20"/>
                <w:szCs w:val="20"/>
                <w:lang w:val="en-GB"/>
              </w:rPr>
              <w:t>Caridina dennerli</w:t>
            </w:r>
          </w:p>
        </w:tc>
        <w:tc>
          <w:tcPr>
            <w:tcW w:w="516" w:type="dxa"/>
            <w:shd w:val="clear" w:color="auto" w:fill="auto"/>
            <w:noWrap/>
          </w:tcPr>
          <w:p w14:paraId="48A9D16B" w14:textId="2E59377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5D3E0B8" w14:textId="2FB14046" w:rsidR="00340293" w:rsidRPr="00A074E0" w:rsidRDefault="00340293" w:rsidP="00340293">
            <w:pPr>
              <w:jc w:val="right"/>
              <w:rPr>
                <w:sz w:val="20"/>
                <w:szCs w:val="20"/>
                <w:lang w:val="en-GB" w:eastAsia="en-GB"/>
              </w:rPr>
            </w:pPr>
            <w:r w:rsidRPr="00A074E0">
              <w:rPr>
                <w:color w:val="000000"/>
                <w:sz w:val="20"/>
                <w:szCs w:val="20"/>
                <w:lang w:val="en-GB"/>
              </w:rPr>
              <w:t>2.78</w:t>
            </w:r>
          </w:p>
        </w:tc>
        <w:tc>
          <w:tcPr>
            <w:tcW w:w="739" w:type="dxa"/>
            <w:shd w:val="clear" w:color="auto" w:fill="auto"/>
            <w:noWrap/>
          </w:tcPr>
          <w:p w14:paraId="1C60CD6F" w14:textId="3DFB7CD2" w:rsidR="00340293" w:rsidRPr="00A074E0" w:rsidRDefault="00340293" w:rsidP="00340293">
            <w:pPr>
              <w:jc w:val="right"/>
              <w:rPr>
                <w:sz w:val="20"/>
                <w:szCs w:val="20"/>
                <w:lang w:val="en-GB" w:eastAsia="en-GB"/>
              </w:rPr>
            </w:pPr>
            <w:r w:rsidRPr="00A074E0">
              <w:rPr>
                <w:color w:val="000000"/>
                <w:sz w:val="20"/>
                <w:szCs w:val="20"/>
                <w:lang w:val="en-GB"/>
              </w:rPr>
              <w:t>3.00</w:t>
            </w:r>
          </w:p>
        </w:tc>
        <w:tc>
          <w:tcPr>
            <w:tcW w:w="750" w:type="dxa"/>
            <w:shd w:val="clear" w:color="auto" w:fill="auto"/>
            <w:noWrap/>
          </w:tcPr>
          <w:p w14:paraId="48B5E5F4" w14:textId="73F05163"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41172076" w14:textId="77777777" w:rsidTr="00340293">
        <w:trPr>
          <w:trHeight w:val="300"/>
          <w:jc w:val="center"/>
        </w:trPr>
        <w:tc>
          <w:tcPr>
            <w:tcW w:w="4233" w:type="dxa"/>
            <w:shd w:val="clear" w:color="auto" w:fill="auto"/>
            <w:noWrap/>
          </w:tcPr>
          <w:p w14:paraId="0D32150D" w14:textId="656F3FA5" w:rsidR="00340293" w:rsidRPr="00A074E0" w:rsidRDefault="00340293" w:rsidP="00340293">
            <w:pPr>
              <w:rPr>
                <w:i/>
                <w:iCs/>
                <w:sz w:val="20"/>
                <w:szCs w:val="20"/>
                <w:lang w:val="en-GB" w:eastAsia="en-GB"/>
              </w:rPr>
            </w:pPr>
            <w:r w:rsidRPr="00A074E0">
              <w:rPr>
                <w:i/>
                <w:iCs/>
                <w:color w:val="000000"/>
                <w:sz w:val="20"/>
                <w:szCs w:val="20"/>
                <w:lang w:val="en-GB"/>
              </w:rPr>
              <w:t>Caridina gracilirostris</w:t>
            </w:r>
          </w:p>
        </w:tc>
        <w:tc>
          <w:tcPr>
            <w:tcW w:w="516" w:type="dxa"/>
            <w:shd w:val="clear" w:color="auto" w:fill="auto"/>
            <w:noWrap/>
          </w:tcPr>
          <w:p w14:paraId="555E3C42" w14:textId="77E9805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B3A9415" w14:textId="53EE97C6" w:rsidR="00340293" w:rsidRPr="00A074E0" w:rsidRDefault="00340293" w:rsidP="00340293">
            <w:pPr>
              <w:jc w:val="right"/>
              <w:rPr>
                <w:sz w:val="20"/>
                <w:szCs w:val="20"/>
                <w:lang w:val="en-GB" w:eastAsia="en-GB"/>
              </w:rPr>
            </w:pPr>
            <w:r w:rsidRPr="00A074E0">
              <w:rPr>
                <w:color w:val="000000"/>
                <w:sz w:val="20"/>
                <w:szCs w:val="20"/>
                <w:lang w:val="en-GB"/>
              </w:rPr>
              <w:t>2.84</w:t>
            </w:r>
          </w:p>
        </w:tc>
        <w:tc>
          <w:tcPr>
            <w:tcW w:w="739" w:type="dxa"/>
            <w:shd w:val="clear" w:color="auto" w:fill="auto"/>
            <w:noWrap/>
          </w:tcPr>
          <w:p w14:paraId="314FB6E2" w14:textId="03416A10" w:rsidR="00340293" w:rsidRPr="00A074E0" w:rsidRDefault="00340293" w:rsidP="00340293">
            <w:pPr>
              <w:jc w:val="right"/>
              <w:rPr>
                <w:sz w:val="20"/>
                <w:szCs w:val="20"/>
                <w:lang w:val="en-GB" w:eastAsia="en-GB"/>
              </w:rPr>
            </w:pPr>
            <w:r w:rsidRPr="00A074E0">
              <w:rPr>
                <w:color w:val="000000"/>
                <w:sz w:val="20"/>
                <w:szCs w:val="20"/>
                <w:lang w:val="en-GB"/>
              </w:rPr>
              <w:t>3.06</w:t>
            </w:r>
          </w:p>
        </w:tc>
        <w:tc>
          <w:tcPr>
            <w:tcW w:w="750" w:type="dxa"/>
            <w:shd w:val="clear" w:color="auto" w:fill="auto"/>
            <w:noWrap/>
          </w:tcPr>
          <w:p w14:paraId="5A27B9FE" w14:textId="7F8EA733"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3DE324DC" w14:textId="77777777" w:rsidTr="00340293">
        <w:trPr>
          <w:trHeight w:val="300"/>
          <w:jc w:val="center"/>
        </w:trPr>
        <w:tc>
          <w:tcPr>
            <w:tcW w:w="4233" w:type="dxa"/>
            <w:shd w:val="clear" w:color="auto" w:fill="auto"/>
            <w:noWrap/>
          </w:tcPr>
          <w:p w14:paraId="2F452AE1" w14:textId="1EB142FF" w:rsidR="00340293" w:rsidRPr="00A074E0" w:rsidRDefault="00340293" w:rsidP="00340293">
            <w:pPr>
              <w:rPr>
                <w:i/>
                <w:iCs/>
                <w:sz w:val="20"/>
                <w:szCs w:val="20"/>
                <w:lang w:val="en-GB" w:eastAsia="en-GB"/>
              </w:rPr>
            </w:pPr>
            <w:r w:rsidRPr="00A074E0">
              <w:rPr>
                <w:i/>
                <w:iCs/>
                <w:color w:val="000000"/>
                <w:sz w:val="20"/>
                <w:szCs w:val="20"/>
                <w:lang w:val="en-GB"/>
              </w:rPr>
              <w:t>Caridina logemanni</w:t>
            </w:r>
          </w:p>
        </w:tc>
        <w:tc>
          <w:tcPr>
            <w:tcW w:w="516" w:type="dxa"/>
            <w:shd w:val="clear" w:color="auto" w:fill="auto"/>
            <w:noWrap/>
          </w:tcPr>
          <w:p w14:paraId="0B8AD5AE" w14:textId="1163F79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83422D0" w14:textId="431E5C95" w:rsidR="00340293" w:rsidRPr="00A074E0" w:rsidRDefault="00340293" w:rsidP="00340293">
            <w:pPr>
              <w:jc w:val="right"/>
              <w:rPr>
                <w:sz w:val="20"/>
                <w:szCs w:val="20"/>
                <w:lang w:val="en-GB" w:eastAsia="en-GB"/>
              </w:rPr>
            </w:pPr>
            <w:r w:rsidRPr="00A074E0">
              <w:rPr>
                <w:color w:val="000000"/>
                <w:sz w:val="20"/>
                <w:szCs w:val="20"/>
                <w:lang w:val="en-GB"/>
              </w:rPr>
              <w:t>2.67</w:t>
            </w:r>
          </w:p>
        </w:tc>
        <w:tc>
          <w:tcPr>
            <w:tcW w:w="739" w:type="dxa"/>
            <w:shd w:val="clear" w:color="auto" w:fill="auto"/>
            <w:noWrap/>
          </w:tcPr>
          <w:p w14:paraId="33288504" w14:textId="7ED29C36" w:rsidR="00340293" w:rsidRPr="00A074E0" w:rsidRDefault="00340293" w:rsidP="00340293">
            <w:pPr>
              <w:jc w:val="right"/>
              <w:rPr>
                <w:sz w:val="20"/>
                <w:szCs w:val="20"/>
                <w:lang w:val="en-GB" w:eastAsia="en-GB"/>
              </w:rPr>
            </w:pPr>
            <w:r w:rsidRPr="00A074E0">
              <w:rPr>
                <w:color w:val="000000"/>
                <w:sz w:val="20"/>
                <w:szCs w:val="20"/>
                <w:lang w:val="en-GB"/>
              </w:rPr>
              <w:t>2.88</w:t>
            </w:r>
          </w:p>
        </w:tc>
        <w:tc>
          <w:tcPr>
            <w:tcW w:w="750" w:type="dxa"/>
            <w:shd w:val="clear" w:color="auto" w:fill="auto"/>
            <w:noWrap/>
          </w:tcPr>
          <w:p w14:paraId="3483C32B" w14:textId="70BFCCE2"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14E74ADD" w14:textId="77777777" w:rsidTr="00340293">
        <w:trPr>
          <w:trHeight w:val="300"/>
          <w:jc w:val="center"/>
        </w:trPr>
        <w:tc>
          <w:tcPr>
            <w:tcW w:w="4233" w:type="dxa"/>
            <w:shd w:val="clear" w:color="auto" w:fill="auto"/>
            <w:noWrap/>
          </w:tcPr>
          <w:p w14:paraId="4E09D666" w14:textId="0923F151" w:rsidR="00340293" w:rsidRPr="00A074E0" w:rsidRDefault="00340293" w:rsidP="00340293">
            <w:pPr>
              <w:rPr>
                <w:i/>
                <w:iCs/>
                <w:sz w:val="20"/>
                <w:szCs w:val="20"/>
                <w:lang w:val="en-GB" w:eastAsia="en-GB"/>
              </w:rPr>
            </w:pPr>
            <w:r w:rsidRPr="00A074E0">
              <w:rPr>
                <w:i/>
                <w:iCs/>
                <w:color w:val="000000"/>
                <w:sz w:val="20"/>
                <w:szCs w:val="20"/>
                <w:lang w:val="en-GB"/>
              </w:rPr>
              <w:t>Caridina mariae</w:t>
            </w:r>
          </w:p>
        </w:tc>
        <w:tc>
          <w:tcPr>
            <w:tcW w:w="516" w:type="dxa"/>
            <w:shd w:val="clear" w:color="auto" w:fill="auto"/>
            <w:noWrap/>
          </w:tcPr>
          <w:p w14:paraId="6A72F605" w14:textId="42ED639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7551E64" w14:textId="2812E71C" w:rsidR="00340293" w:rsidRPr="00A074E0" w:rsidRDefault="00340293" w:rsidP="00340293">
            <w:pPr>
              <w:jc w:val="right"/>
              <w:rPr>
                <w:sz w:val="20"/>
                <w:szCs w:val="20"/>
                <w:lang w:val="en-GB" w:eastAsia="en-GB"/>
              </w:rPr>
            </w:pPr>
            <w:r w:rsidRPr="00A074E0">
              <w:rPr>
                <w:color w:val="000000"/>
                <w:sz w:val="20"/>
                <w:szCs w:val="20"/>
                <w:lang w:val="en-GB"/>
              </w:rPr>
              <w:t>2.67</w:t>
            </w:r>
          </w:p>
        </w:tc>
        <w:tc>
          <w:tcPr>
            <w:tcW w:w="739" w:type="dxa"/>
            <w:shd w:val="clear" w:color="auto" w:fill="auto"/>
            <w:noWrap/>
          </w:tcPr>
          <w:p w14:paraId="777BD6D7" w14:textId="7838E0AE" w:rsidR="00340293" w:rsidRPr="00A074E0" w:rsidRDefault="00340293" w:rsidP="00340293">
            <w:pPr>
              <w:jc w:val="right"/>
              <w:rPr>
                <w:sz w:val="20"/>
                <w:szCs w:val="20"/>
                <w:lang w:val="en-GB" w:eastAsia="en-GB"/>
              </w:rPr>
            </w:pPr>
            <w:r w:rsidRPr="00A074E0">
              <w:rPr>
                <w:color w:val="000000"/>
                <w:sz w:val="20"/>
                <w:szCs w:val="20"/>
                <w:lang w:val="en-GB"/>
              </w:rPr>
              <w:t>2.88</w:t>
            </w:r>
          </w:p>
        </w:tc>
        <w:tc>
          <w:tcPr>
            <w:tcW w:w="750" w:type="dxa"/>
            <w:shd w:val="clear" w:color="auto" w:fill="auto"/>
            <w:noWrap/>
          </w:tcPr>
          <w:p w14:paraId="64EDE140" w14:textId="3910664D"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70EC73CD" w14:textId="77777777" w:rsidTr="00340293">
        <w:trPr>
          <w:trHeight w:val="300"/>
          <w:jc w:val="center"/>
        </w:trPr>
        <w:tc>
          <w:tcPr>
            <w:tcW w:w="4233" w:type="dxa"/>
            <w:shd w:val="clear" w:color="auto" w:fill="auto"/>
            <w:noWrap/>
          </w:tcPr>
          <w:p w14:paraId="082FC85F" w14:textId="453171D0" w:rsidR="00340293" w:rsidRPr="00A074E0" w:rsidRDefault="00340293" w:rsidP="00340293">
            <w:pPr>
              <w:rPr>
                <w:i/>
                <w:iCs/>
                <w:sz w:val="20"/>
                <w:szCs w:val="20"/>
                <w:lang w:val="en-GB" w:eastAsia="en-GB"/>
              </w:rPr>
            </w:pPr>
            <w:r w:rsidRPr="00A074E0">
              <w:rPr>
                <w:i/>
                <w:iCs/>
                <w:color w:val="000000"/>
                <w:sz w:val="20"/>
                <w:szCs w:val="20"/>
                <w:lang w:val="en-GB"/>
              </w:rPr>
              <w:t>Caridina multidentata</w:t>
            </w:r>
          </w:p>
        </w:tc>
        <w:tc>
          <w:tcPr>
            <w:tcW w:w="516" w:type="dxa"/>
            <w:shd w:val="clear" w:color="auto" w:fill="auto"/>
            <w:noWrap/>
          </w:tcPr>
          <w:p w14:paraId="2C268DF3" w14:textId="14E80A3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E2067E9" w14:textId="24DD7930"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39" w:type="dxa"/>
            <w:shd w:val="clear" w:color="auto" w:fill="auto"/>
            <w:noWrap/>
          </w:tcPr>
          <w:p w14:paraId="1C3F3E2C" w14:textId="5F7EF4A9" w:rsidR="00340293" w:rsidRPr="00A074E0" w:rsidRDefault="00340293" w:rsidP="00340293">
            <w:pPr>
              <w:jc w:val="right"/>
              <w:rPr>
                <w:sz w:val="20"/>
                <w:szCs w:val="20"/>
                <w:lang w:val="en-GB" w:eastAsia="en-GB"/>
              </w:rPr>
            </w:pPr>
            <w:r w:rsidRPr="00A074E0">
              <w:rPr>
                <w:color w:val="000000"/>
                <w:sz w:val="20"/>
                <w:szCs w:val="20"/>
                <w:lang w:val="en-GB"/>
              </w:rPr>
              <w:t>2.98</w:t>
            </w:r>
          </w:p>
        </w:tc>
        <w:tc>
          <w:tcPr>
            <w:tcW w:w="750" w:type="dxa"/>
            <w:shd w:val="clear" w:color="auto" w:fill="auto"/>
            <w:noWrap/>
          </w:tcPr>
          <w:p w14:paraId="4140E05F" w14:textId="247CE983" w:rsidR="00340293" w:rsidRPr="00A074E0" w:rsidRDefault="00340293" w:rsidP="00340293">
            <w:pPr>
              <w:jc w:val="right"/>
              <w:rPr>
                <w:sz w:val="20"/>
                <w:szCs w:val="20"/>
                <w:lang w:val="en-GB" w:eastAsia="en-GB"/>
              </w:rPr>
            </w:pPr>
            <w:r w:rsidRPr="00A074E0">
              <w:rPr>
                <w:color w:val="000000"/>
                <w:sz w:val="20"/>
                <w:szCs w:val="20"/>
                <w:lang w:val="en-GB"/>
              </w:rPr>
              <w:t>1.33</w:t>
            </w:r>
          </w:p>
        </w:tc>
      </w:tr>
      <w:tr w:rsidR="00340293" w:rsidRPr="00A074E0" w14:paraId="0BA105B8" w14:textId="77777777" w:rsidTr="00340293">
        <w:trPr>
          <w:trHeight w:val="300"/>
          <w:jc w:val="center"/>
        </w:trPr>
        <w:tc>
          <w:tcPr>
            <w:tcW w:w="4233" w:type="dxa"/>
            <w:shd w:val="clear" w:color="auto" w:fill="auto"/>
            <w:noWrap/>
          </w:tcPr>
          <w:p w14:paraId="3A2370C4" w14:textId="67171291" w:rsidR="00340293" w:rsidRPr="00A074E0" w:rsidRDefault="00340293" w:rsidP="00340293">
            <w:pPr>
              <w:rPr>
                <w:i/>
                <w:iCs/>
                <w:sz w:val="20"/>
                <w:szCs w:val="20"/>
                <w:lang w:val="en-GB" w:eastAsia="en-GB"/>
              </w:rPr>
            </w:pPr>
            <w:r w:rsidRPr="00A074E0">
              <w:rPr>
                <w:i/>
                <w:iCs/>
                <w:color w:val="000000"/>
                <w:sz w:val="20"/>
                <w:szCs w:val="20"/>
                <w:lang w:val="en-GB"/>
              </w:rPr>
              <w:t>Caridina parvidentata</w:t>
            </w:r>
          </w:p>
        </w:tc>
        <w:tc>
          <w:tcPr>
            <w:tcW w:w="516" w:type="dxa"/>
            <w:shd w:val="clear" w:color="auto" w:fill="auto"/>
            <w:noWrap/>
          </w:tcPr>
          <w:p w14:paraId="7CA9DB41" w14:textId="7B30258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B4D3477" w14:textId="011DB379" w:rsidR="00340293" w:rsidRPr="00A074E0" w:rsidRDefault="00340293" w:rsidP="00340293">
            <w:pPr>
              <w:jc w:val="right"/>
              <w:rPr>
                <w:sz w:val="20"/>
                <w:szCs w:val="20"/>
                <w:lang w:val="en-GB" w:eastAsia="en-GB"/>
              </w:rPr>
            </w:pPr>
            <w:r w:rsidRPr="00A074E0">
              <w:rPr>
                <w:color w:val="000000"/>
                <w:sz w:val="20"/>
                <w:szCs w:val="20"/>
                <w:lang w:val="en-GB"/>
              </w:rPr>
              <w:t>2.65</w:t>
            </w:r>
          </w:p>
        </w:tc>
        <w:tc>
          <w:tcPr>
            <w:tcW w:w="739" w:type="dxa"/>
            <w:shd w:val="clear" w:color="auto" w:fill="auto"/>
            <w:noWrap/>
          </w:tcPr>
          <w:p w14:paraId="7BE289C6" w14:textId="6B7AD83C" w:rsidR="00340293" w:rsidRPr="00A074E0" w:rsidRDefault="00340293" w:rsidP="00340293">
            <w:pPr>
              <w:jc w:val="right"/>
              <w:rPr>
                <w:sz w:val="20"/>
                <w:szCs w:val="20"/>
                <w:lang w:val="en-GB" w:eastAsia="en-GB"/>
              </w:rPr>
            </w:pPr>
            <w:r w:rsidRPr="00A074E0">
              <w:rPr>
                <w:color w:val="000000"/>
                <w:sz w:val="20"/>
                <w:szCs w:val="20"/>
                <w:lang w:val="en-GB"/>
              </w:rPr>
              <w:t>2.86</w:t>
            </w:r>
          </w:p>
        </w:tc>
        <w:tc>
          <w:tcPr>
            <w:tcW w:w="750" w:type="dxa"/>
            <w:shd w:val="clear" w:color="auto" w:fill="auto"/>
            <w:noWrap/>
          </w:tcPr>
          <w:p w14:paraId="3CCC7B3F" w14:textId="62C6673D"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7C0F83FD" w14:textId="77777777" w:rsidTr="00340293">
        <w:trPr>
          <w:trHeight w:val="300"/>
          <w:jc w:val="center"/>
        </w:trPr>
        <w:tc>
          <w:tcPr>
            <w:tcW w:w="4233" w:type="dxa"/>
            <w:shd w:val="clear" w:color="auto" w:fill="auto"/>
            <w:noWrap/>
          </w:tcPr>
          <w:p w14:paraId="3B65118D" w14:textId="707374AF" w:rsidR="00340293" w:rsidRPr="00A074E0" w:rsidRDefault="00340293" w:rsidP="00340293">
            <w:pPr>
              <w:rPr>
                <w:i/>
                <w:iCs/>
                <w:sz w:val="20"/>
                <w:szCs w:val="20"/>
                <w:lang w:val="en-GB" w:eastAsia="en-GB"/>
              </w:rPr>
            </w:pPr>
            <w:r w:rsidRPr="00A074E0">
              <w:rPr>
                <w:i/>
                <w:iCs/>
                <w:color w:val="000000"/>
                <w:sz w:val="20"/>
                <w:szCs w:val="20"/>
                <w:lang w:val="en-GB"/>
              </w:rPr>
              <w:t>Caridina propinqua</w:t>
            </w:r>
          </w:p>
        </w:tc>
        <w:tc>
          <w:tcPr>
            <w:tcW w:w="516" w:type="dxa"/>
            <w:shd w:val="clear" w:color="auto" w:fill="auto"/>
            <w:noWrap/>
          </w:tcPr>
          <w:p w14:paraId="2F5F206C" w14:textId="1850628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F6B8CAC" w14:textId="5EDF84F7"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39" w:type="dxa"/>
            <w:shd w:val="clear" w:color="auto" w:fill="auto"/>
            <w:noWrap/>
          </w:tcPr>
          <w:p w14:paraId="0C00A098" w14:textId="3FFCE7F9" w:rsidR="00340293" w:rsidRPr="00A074E0" w:rsidRDefault="00340293" w:rsidP="00340293">
            <w:pPr>
              <w:jc w:val="right"/>
              <w:rPr>
                <w:sz w:val="20"/>
                <w:szCs w:val="20"/>
                <w:lang w:val="en-GB" w:eastAsia="en-GB"/>
              </w:rPr>
            </w:pPr>
            <w:r w:rsidRPr="00A074E0">
              <w:rPr>
                <w:color w:val="000000"/>
                <w:sz w:val="20"/>
                <w:szCs w:val="20"/>
                <w:lang w:val="en-GB"/>
              </w:rPr>
              <w:t>2.94</w:t>
            </w:r>
          </w:p>
        </w:tc>
        <w:tc>
          <w:tcPr>
            <w:tcW w:w="750" w:type="dxa"/>
            <w:shd w:val="clear" w:color="auto" w:fill="auto"/>
            <w:noWrap/>
          </w:tcPr>
          <w:p w14:paraId="0F1D8F4F" w14:textId="645C190A"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0DB94745" w14:textId="77777777" w:rsidTr="00340293">
        <w:trPr>
          <w:trHeight w:val="300"/>
          <w:jc w:val="center"/>
        </w:trPr>
        <w:tc>
          <w:tcPr>
            <w:tcW w:w="4233" w:type="dxa"/>
            <w:shd w:val="clear" w:color="auto" w:fill="auto"/>
            <w:noWrap/>
          </w:tcPr>
          <w:p w14:paraId="7A478D3F" w14:textId="3C398FD1" w:rsidR="00340293" w:rsidRPr="00A074E0" w:rsidRDefault="00340293" w:rsidP="00340293">
            <w:pPr>
              <w:rPr>
                <w:i/>
                <w:iCs/>
                <w:sz w:val="20"/>
                <w:szCs w:val="20"/>
                <w:lang w:val="en-GB" w:eastAsia="en-GB"/>
              </w:rPr>
            </w:pPr>
            <w:r w:rsidRPr="00A074E0">
              <w:rPr>
                <w:i/>
                <w:iCs/>
                <w:color w:val="000000"/>
                <w:sz w:val="20"/>
                <w:szCs w:val="20"/>
                <w:lang w:val="en-GB"/>
              </w:rPr>
              <w:t>Caridina richtersii</w:t>
            </w:r>
          </w:p>
        </w:tc>
        <w:tc>
          <w:tcPr>
            <w:tcW w:w="516" w:type="dxa"/>
            <w:shd w:val="clear" w:color="auto" w:fill="auto"/>
            <w:noWrap/>
          </w:tcPr>
          <w:p w14:paraId="2602B255" w14:textId="074F101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08037E0" w14:textId="7F28B038" w:rsidR="00340293" w:rsidRPr="00A074E0" w:rsidRDefault="00340293" w:rsidP="00340293">
            <w:pPr>
              <w:jc w:val="right"/>
              <w:rPr>
                <w:sz w:val="20"/>
                <w:szCs w:val="20"/>
                <w:lang w:val="en-GB" w:eastAsia="en-GB"/>
              </w:rPr>
            </w:pPr>
            <w:r w:rsidRPr="00A074E0">
              <w:rPr>
                <w:color w:val="000000"/>
                <w:sz w:val="20"/>
                <w:szCs w:val="20"/>
                <w:lang w:val="en-GB"/>
              </w:rPr>
              <w:t>2.71</w:t>
            </w:r>
          </w:p>
        </w:tc>
        <w:tc>
          <w:tcPr>
            <w:tcW w:w="739" w:type="dxa"/>
            <w:shd w:val="clear" w:color="auto" w:fill="auto"/>
            <w:noWrap/>
          </w:tcPr>
          <w:p w14:paraId="61EC73C6" w14:textId="56FD5632"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4722663F" w14:textId="4FE08DC3"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65C2EE6B" w14:textId="77777777" w:rsidTr="00340293">
        <w:trPr>
          <w:trHeight w:val="300"/>
          <w:jc w:val="center"/>
        </w:trPr>
        <w:tc>
          <w:tcPr>
            <w:tcW w:w="4233" w:type="dxa"/>
            <w:shd w:val="clear" w:color="auto" w:fill="auto"/>
            <w:noWrap/>
          </w:tcPr>
          <w:p w14:paraId="17EFE761" w14:textId="74AB4442" w:rsidR="00340293" w:rsidRPr="00A074E0" w:rsidRDefault="00340293" w:rsidP="00340293">
            <w:pPr>
              <w:rPr>
                <w:i/>
                <w:iCs/>
                <w:sz w:val="20"/>
                <w:szCs w:val="20"/>
                <w:lang w:val="en-GB" w:eastAsia="en-GB"/>
              </w:rPr>
            </w:pPr>
            <w:r w:rsidRPr="00A074E0">
              <w:rPr>
                <w:i/>
                <w:iCs/>
                <w:color w:val="000000"/>
                <w:sz w:val="20"/>
                <w:szCs w:val="20"/>
                <w:lang w:val="en-GB"/>
              </w:rPr>
              <w:t>Caridina rubropunctata</w:t>
            </w:r>
          </w:p>
        </w:tc>
        <w:tc>
          <w:tcPr>
            <w:tcW w:w="516" w:type="dxa"/>
            <w:shd w:val="clear" w:color="auto" w:fill="auto"/>
            <w:noWrap/>
          </w:tcPr>
          <w:p w14:paraId="698C2863" w14:textId="696690A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0F647FD" w14:textId="1EC97B65" w:rsidR="00340293" w:rsidRPr="00A074E0" w:rsidRDefault="00340293" w:rsidP="00340293">
            <w:pPr>
              <w:jc w:val="right"/>
              <w:rPr>
                <w:sz w:val="20"/>
                <w:szCs w:val="20"/>
                <w:lang w:val="en-GB" w:eastAsia="en-GB"/>
              </w:rPr>
            </w:pPr>
            <w:r w:rsidRPr="00A074E0">
              <w:rPr>
                <w:color w:val="000000"/>
                <w:sz w:val="20"/>
                <w:szCs w:val="20"/>
                <w:lang w:val="en-GB"/>
              </w:rPr>
              <w:t>2.69</w:t>
            </w:r>
          </w:p>
        </w:tc>
        <w:tc>
          <w:tcPr>
            <w:tcW w:w="739" w:type="dxa"/>
            <w:shd w:val="clear" w:color="auto" w:fill="auto"/>
            <w:noWrap/>
          </w:tcPr>
          <w:p w14:paraId="43348F93" w14:textId="328F81CC" w:rsidR="00340293" w:rsidRPr="00A074E0" w:rsidRDefault="00340293" w:rsidP="00340293">
            <w:pPr>
              <w:jc w:val="right"/>
              <w:rPr>
                <w:sz w:val="20"/>
                <w:szCs w:val="20"/>
                <w:lang w:val="en-GB" w:eastAsia="en-GB"/>
              </w:rPr>
            </w:pPr>
            <w:r w:rsidRPr="00A074E0">
              <w:rPr>
                <w:color w:val="000000"/>
                <w:sz w:val="20"/>
                <w:szCs w:val="20"/>
                <w:lang w:val="en-GB"/>
              </w:rPr>
              <w:t>2.90</w:t>
            </w:r>
          </w:p>
        </w:tc>
        <w:tc>
          <w:tcPr>
            <w:tcW w:w="750" w:type="dxa"/>
            <w:shd w:val="clear" w:color="auto" w:fill="auto"/>
            <w:noWrap/>
          </w:tcPr>
          <w:p w14:paraId="5274CC00" w14:textId="46733A1D"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35B96763" w14:textId="77777777" w:rsidTr="00340293">
        <w:trPr>
          <w:trHeight w:val="300"/>
          <w:jc w:val="center"/>
        </w:trPr>
        <w:tc>
          <w:tcPr>
            <w:tcW w:w="4233" w:type="dxa"/>
            <w:shd w:val="clear" w:color="auto" w:fill="auto"/>
            <w:noWrap/>
          </w:tcPr>
          <w:p w14:paraId="02417796" w14:textId="4D893D8E" w:rsidR="00340293" w:rsidRPr="00A074E0" w:rsidRDefault="00340293" w:rsidP="00340293">
            <w:pPr>
              <w:rPr>
                <w:i/>
                <w:iCs/>
                <w:sz w:val="20"/>
                <w:szCs w:val="20"/>
                <w:lang w:val="en-GB" w:eastAsia="en-GB"/>
              </w:rPr>
            </w:pPr>
            <w:r w:rsidRPr="00A074E0">
              <w:rPr>
                <w:i/>
                <w:iCs/>
                <w:color w:val="000000"/>
                <w:sz w:val="20"/>
                <w:szCs w:val="20"/>
                <w:lang w:val="en-GB"/>
              </w:rPr>
              <w:t>Caridina serratirostris</w:t>
            </w:r>
          </w:p>
        </w:tc>
        <w:tc>
          <w:tcPr>
            <w:tcW w:w="516" w:type="dxa"/>
            <w:shd w:val="clear" w:color="auto" w:fill="auto"/>
            <w:noWrap/>
          </w:tcPr>
          <w:p w14:paraId="24955A82" w14:textId="250B545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0BDFCBB" w14:textId="3EAE7833" w:rsidR="00340293" w:rsidRPr="00A074E0" w:rsidRDefault="00340293" w:rsidP="00340293">
            <w:pPr>
              <w:jc w:val="right"/>
              <w:rPr>
                <w:sz w:val="20"/>
                <w:szCs w:val="20"/>
                <w:lang w:val="en-GB" w:eastAsia="en-GB"/>
              </w:rPr>
            </w:pPr>
            <w:r w:rsidRPr="00A074E0">
              <w:rPr>
                <w:color w:val="000000"/>
                <w:sz w:val="20"/>
                <w:szCs w:val="20"/>
                <w:lang w:val="en-GB"/>
              </w:rPr>
              <w:t>2.85</w:t>
            </w:r>
          </w:p>
        </w:tc>
        <w:tc>
          <w:tcPr>
            <w:tcW w:w="739" w:type="dxa"/>
            <w:shd w:val="clear" w:color="auto" w:fill="auto"/>
            <w:noWrap/>
          </w:tcPr>
          <w:p w14:paraId="639551B2" w14:textId="46460F06" w:rsidR="00340293" w:rsidRPr="00A074E0" w:rsidRDefault="00340293" w:rsidP="00340293">
            <w:pPr>
              <w:jc w:val="right"/>
              <w:rPr>
                <w:sz w:val="20"/>
                <w:szCs w:val="20"/>
                <w:lang w:val="en-GB" w:eastAsia="en-GB"/>
              </w:rPr>
            </w:pPr>
            <w:r w:rsidRPr="00A074E0">
              <w:rPr>
                <w:color w:val="000000"/>
                <w:sz w:val="20"/>
                <w:szCs w:val="20"/>
                <w:lang w:val="en-GB"/>
              </w:rPr>
              <w:t>3.08</w:t>
            </w:r>
          </w:p>
        </w:tc>
        <w:tc>
          <w:tcPr>
            <w:tcW w:w="750" w:type="dxa"/>
            <w:shd w:val="clear" w:color="auto" w:fill="auto"/>
            <w:noWrap/>
          </w:tcPr>
          <w:p w14:paraId="726C099B" w14:textId="08BB327F"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2C2CE71A" w14:textId="77777777" w:rsidTr="00340293">
        <w:trPr>
          <w:trHeight w:val="300"/>
          <w:jc w:val="center"/>
        </w:trPr>
        <w:tc>
          <w:tcPr>
            <w:tcW w:w="4233" w:type="dxa"/>
            <w:shd w:val="clear" w:color="auto" w:fill="auto"/>
            <w:noWrap/>
          </w:tcPr>
          <w:p w14:paraId="24BFFFFB" w14:textId="108CF966" w:rsidR="00340293" w:rsidRPr="00A074E0" w:rsidRDefault="00340293" w:rsidP="00340293">
            <w:pPr>
              <w:rPr>
                <w:i/>
                <w:iCs/>
                <w:sz w:val="20"/>
                <w:szCs w:val="20"/>
                <w:lang w:val="en-GB" w:eastAsia="en-GB"/>
              </w:rPr>
            </w:pPr>
            <w:r w:rsidRPr="00A074E0">
              <w:rPr>
                <w:i/>
                <w:iCs/>
                <w:color w:val="000000"/>
                <w:sz w:val="20"/>
                <w:szCs w:val="20"/>
                <w:lang w:val="en-GB"/>
              </w:rPr>
              <w:t>Caridina simoni</w:t>
            </w:r>
          </w:p>
        </w:tc>
        <w:tc>
          <w:tcPr>
            <w:tcW w:w="516" w:type="dxa"/>
            <w:shd w:val="clear" w:color="auto" w:fill="auto"/>
            <w:noWrap/>
          </w:tcPr>
          <w:p w14:paraId="74CC10CE" w14:textId="0B48679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3AD99C2" w14:textId="73B9F147" w:rsidR="00340293" w:rsidRPr="00A074E0" w:rsidRDefault="00340293" w:rsidP="00340293">
            <w:pPr>
              <w:jc w:val="right"/>
              <w:rPr>
                <w:sz w:val="20"/>
                <w:szCs w:val="20"/>
                <w:lang w:val="en-GB" w:eastAsia="en-GB"/>
              </w:rPr>
            </w:pPr>
            <w:r w:rsidRPr="00A074E0">
              <w:rPr>
                <w:color w:val="000000"/>
                <w:sz w:val="20"/>
                <w:szCs w:val="20"/>
                <w:lang w:val="en-GB"/>
              </w:rPr>
              <w:t>2.71</w:t>
            </w:r>
          </w:p>
        </w:tc>
        <w:tc>
          <w:tcPr>
            <w:tcW w:w="739" w:type="dxa"/>
            <w:shd w:val="clear" w:color="auto" w:fill="auto"/>
            <w:noWrap/>
          </w:tcPr>
          <w:p w14:paraId="45F0891C" w14:textId="3F6A1532"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37C8C4A6" w14:textId="63BC0849"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014ECB58" w14:textId="77777777" w:rsidTr="00340293">
        <w:trPr>
          <w:trHeight w:val="300"/>
          <w:jc w:val="center"/>
        </w:trPr>
        <w:tc>
          <w:tcPr>
            <w:tcW w:w="4233" w:type="dxa"/>
            <w:shd w:val="clear" w:color="auto" w:fill="auto"/>
            <w:noWrap/>
          </w:tcPr>
          <w:p w14:paraId="51AA9F45" w14:textId="3F96D2A7" w:rsidR="00340293" w:rsidRPr="00A074E0" w:rsidRDefault="00340293" w:rsidP="00340293">
            <w:pPr>
              <w:rPr>
                <w:i/>
                <w:iCs/>
                <w:sz w:val="20"/>
                <w:szCs w:val="20"/>
                <w:lang w:val="en-GB" w:eastAsia="en-GB"/>
              </w:rPr>
            </w:pPr>
            <w:r w:rsidRPr="00A074E0">
              <w:rPr>
                <w:i/>
                <w:iCs/>
                <w:color w:val="000000"/>
                <w:sz w:val="20"/>
                <w:szCs w:val="20"/>
                <w:lang w:val="en-GB"/>
              </w:rPr>
              <w:t>Caridina spinata</w:t>
            </w:r>
          </w:p>
        </w:tc>
        <w:tc>
          <w:tcPr>
            <w:tcW w:w="516" w:type="dxa"/>
            <w:shd w:val="clear" w:color="auto" w:fill="auto"/>
            <w:noWrap/>
          </w:tcPr>
          <w:p w14:paraId="19ACF734" w14:textId="181C2D5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B945744" w14:textId="0C04C9FD"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39" w:type="dxa"/>
            <w:shd w:val="clear" w:color="auto" w:fill="auto"/>
            <w:noWrap/>
          </w:tcPr>
          <w:p w14:paraId="24E48939" w14:textId="2EC59ECA" w:rsidR="00340293" w:rsidRPr="00A074E0" w:rsidRDefault="00340293" w:rsidP="00340293">
            <w:pPr>
              <w:jc w:val="right"/>
              <w:rPr>
                <w:sz w:val="20"/>
                <w:szCs w:val="20"/>
                <w:lang w:val="en-GB" w:eastAsia="en-GB"/>
              </w:rPr>
            </w:pPr>
            <w:r w:rsidRPr="00A074E0">
              <w:rPr>
                <w:color w:val="000000"/>
                <w:sz w:val="20"/>
                <w:szCs w:val="20"/>
                <w:lang w:val="en-GB"/>
              </w:rPr>
              <w:t>3.02</w:t>
            </w:r>
          </w:p>
        </w:tc>
        <w:tc>
          <w:tcPr>
            <w:tcW w:w="750" w:type="dxa"/>
            <w:shd w:val="clear" w:color="auto" w:fill="auto"/>
            <w:noWrap/>
          </w:tcPr>
          <w:p w14:paraId="6E71080D" w14:textId="6E6987D8"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143ADEFA" w14:textId="77777777" w:rsidTr="00340293">
        <w:trPr>
          <w:trHeight w:val="300"/>
          <w:jc w:val="center"/>
        </w:trPr>
        <w:tc>
          <w:tcPr>
            <w:tcW w:w="4233" w:type="dxa"/>
            <w:shd w:val="clear" w:color="auto" w:fill="auto"/>
            <w:noWrap/>
          </w:tcPr>
          <w:p w14:paraId="46DBA2BE" w14:textId="618D48DA" w:rsidR="00340293" w:rsidRPr="00A074E0" w:rsidRDefault="00340293" w:rsidP="00340293">
            <w:pPr>
              <w:rPr>
                <w:i/>
                <w:iCs/>
                <w:sz w:val="20"/>
                <w:szCs w:val="20"/>
                <w:lang w:val="en-GB" w:eastAsia="en-GB"/>
              </w:rPr>
            </w:pPr>
            <w:r w:rsidRPr="00A074E0">
              <w:rPr>
                <w:i/>
                <w:iCs/>
                <w:color w:val="000000"/>
                <w:sz w:val="20"/>
                <w:szCs w:val="20"/>
                <w:lang w:val="en-GB"/>
              </w:rPr>
              <w:t>Caridina woltereckae</w:t>
            </w:r>
          </w:p>
        </w:tc>
        <w:tc>
          <w:tcPr>
            <w:tcW w:w="516" w:type="dxa"/>
            <w:shd w:val="clear" w:color="auto" w:fill="auto"/>
            <w:noWrap/>
          </w:tcPr>
          <w:p w14:paraId="72FF4091" w14:textId="0430B5E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55CF569" w14:textId="5BBE34AE"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39" w:type="dxa"/>
            <w:shd w:val="clear" w:color="auto" w:fill="auto"/>
            <w:noWrap/>
          </w:tcPr>
          <w:p w14:paraId="1A3F8501" w14:textId="2AF7DD0A" w:rsidR="00340293" w:rsidRPr="00A074E0" w:rsidRDefault="00340293" w:rsidP="00340293">
            <w:pPr>
              <w:jc w:val="right"/>
              <w:rPr>
                <w:sz w:val="20"/>
                <w:szCs w:val="20"/>
                <w:lang w:val="en-GB" w:eastAsia="en-GB"/>
              </w:rPr>
            </w:pPr>
            <w:r w:rsidRPr="00A074E0">
              <w:rPr>
                <w:color w:val="000000"/>
                <w:sz w:val="20"/>
                <w:szCs w:val="20"/>
                <w:lang w:val="en-GB"/>
              </w:rPr>
              <w:t>3.04</w:t>
            </w:r>
          </w:p>
        </w:tc>
        <w:tc>
          <w:tcPr>
            <w:tcW w:w="750" w:type="dxa"/>
            <w:shd w:val="clear" w:color="auto" w:fill="auto"/>
            <w:noWrap/>
          </w:tcPr>
          <w:p w14:paraId="11DE3243" w14:textId="01E79CB5"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41F1E96E" w14:textId="77777777" w:rsidTr="00340293">
        <w:trPr>
          <w:trHeight w:val="300"/>
          <w:jc w:val="center"/>
        </w:trPr>
        <w:tc>
          <w:tcPr>
            <w:tcW w:w="4233" w:type="dxa"/>
            <w:shd w:val="clear" w:color="auto" w:fill="auto"/>
            <w:noWrap/>
          </w:tcPr>
          <w:p w14:paraId="3188DDDC" w14:textId="2D737797" w:rsidR="00340293" w:rsidRPr="00A074E0" w:rsidRDefault="00340293" w:rsidP="00340293">
            <w:pPr>
              <w:rPr>
                <w:i/>
                <w:iCs/>
                <w:sz w:val="20"/>
                <w:szCs w:val="20"/>
                <w:lang w:val="en-GB" w:eastAsia="en-GB"/>
              </w:rPr>
            </w:pPr>
            <w:r w:rsidRPr="00A074E0">
              <w:rPr>
                <w:i/>
                <w:iCs/>
                <w:color w:val="000000"/>
                <w:sz w:val="20"/>
                <w:szCs w:val="20"/>
                <w:lang w:val="en-GB"/>
              </w:rPr>
              <w:t>Carijoa riisei</w:t>
            </w:r>
          </w:p>
        </w:tc>
        <w:tc>
          <w:tcPr>
            <w:tcW w:w="516" w:type="dxa"/>
            <w:shd w:val="clear" w:color="auto" w:fill="auto"/>
            <w:noWrap/>
          </w:tcPr>
          <w:p w14:paraId="6AB40DDF" w14:textId="41BF994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88512C2" w14:textId="6E68E75A" w:rsidR="00340293" w:rsidRPr="00A074E0" w:rsidRDefault="00340293" w:rsidP="00340293">
            <w:pPr>
              <w:jc w:val="right"/>
              <w:rPr>
                <w:sz w:val="20"/>
                <w:szCs w:val="20"/>
                <w:lang w:val="en-GB" w:eastAsia="en-GB"/>
              </w:rPr>
            </w:pPr>
            <w:r w:rsidRPr="00A074E0">
              <w:rPr>
                <w:color w:val="000000"/>
                <w:sz w:val="20"/>
                <w:szCs w:val="20"/>
                <w:lang w:val="en-GB"/>
              </w:rPr>
              <w:t>3.00</w:t>
            </w:r>
          </w:p>
        </w:tc>
        <w:tc>
          <w:tcPr>
            <w:tcW w:w="739" w:type="dxa"/>
            <w:shd w:val="clear" w:color="auto" w:fill="auto"/>
            <w:noWrap/>
          </w:tcPr>
          <w:p w14:paraId="442D61C9" w14:textId="4980535E" w:rsidR="00340293" w:rsidRPr="00A074E0" w:rsidRDefault="00340293" w:rsidP="00340293">
            <w:pPr>
              <w:jc w:val="right"/>
              <w:rPr>
                <w:sz w:val="20"/>
                <w:szCs w:val="20"/>
                <w:lang w:val="en-GB" w:eastAsia="en-GB"/>
              </w:rPr>
            </w:pPr>
            <w:r w:rsidRPr="00A074E0">
              <w:rPr>
                <w:color w:val="000000"/>
                <w:sz w:val="20"/>
                <w:szCs w:val="20"/>
                <w:lang w:val="en-GB"/>
              </w:rPr>
              <w:t>3.00</w:t>
            </w:r>
          </w:p>
        </w:tc>
        <w:tc>
          <w:tcPr>
            <w:tcW w:w="750" w:type="dxa"/>
            <w:shd w:val="clear" w:color="auto" w:fill="auto"/>
            <w:noWrap/>
          </w:tcPr>
          <w:p w14:paraId="1C0D3689" w14:textId="5B0B17BC"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0B7DE0F8" w14:textId="77777777" w:rsidTr="00340293">
        <w:trPr>
          <w:trHeight w:val="300"/>
          <w:jc w:val="center"/>
        </w:trPr>
        <w:tc>
          <w:tcPr>
            <w:tcW w:w="4233" w:type="dxa"/>
            <w:shd w:val="clear" w:color="auto" w:fill="auto"/>
            <w:noWrap/>
          </w:tcPr>
          <w:p w14:paraId="7894FB9F" w14:textId="539A784A" w:rsidR="00340293" w:rsidRPr="00A074E0" w:rsidRDefault="00340293" w:rsidP="00340293">
            <w:pPr>
              <w:rPr>
                <w:i/>
                <w:iCs/>
                <w:sz w:val="20"/>
                <w:szCs w:val="20"/>
                <w:lang w:val="en-GB" w:eastAsia="en-GB"/>
              </w:rPr>
            </w:pPr>
            <w:r w:rsidRPr="00A074E0">
              <w:rPr>
                <w:i/>
                <w:iCs/>
                <w:color w:val="000000"/>
                <w:sz w:val="20"/>
                <w:szCs w:val="20"/>
                <w:lang w:val="en-GB"/>
              </w:rPr>
              <w:t>Carukia barnesi</w:t>
            </w:r>
          </w:p>
        </w:tc>
        <w:tc>
          <w:tcPr>
            <w:tcW w:w="516" w:type="dxa"/>
            <w:shd w:val="clear" w:color="auto" w:fill="auto"/>
            <w:noWrap/>
          </w:tcPr>
          <w:p w14:paraId="0685FABA" w14:textId="6805856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CF05DB4" w14:textId="36DC7892" w:rsidR="00340293" w:rsidRPr="00A074E0" w:rsidRDefault="00340293" w:rsidP="00340293">
            <w:pPr>
              <w:jc w:val="right"/>
              <w:rPr>
                <w:sz w:val="20"/>
                <w:szCs w:val="20"/>
                <w:lang w:val="en-GB" w:eastAsia="en-GB"/>
              </w:rPr>
            </w:pPr>
            <w:r w:rsidRPr="00A074E0">
              <w:rPr>
                <w:color w:val="000000"/>
                <w:sz w:val="20"/>
                <w:szCs w:val="20"/>
                <w:lang w:val="en-GB"/>
              </w:rPr>
              <w:t>2.36</w:t>
            </w:r>
          </w:p>
        </w:tc>
        <w:tc>
          <w:tcPr>
            <w:tcW w:w="739" w:type="dxa"/>
            <w:shd w:val="clear" w:color="auto" w:fill="auto"/>
            <w:noWrap/>
          </w:tcPr>
          <w:p w14:paraId="0C479BB5" w14:textId="430A47F0" w:rsidR="00340293" w:rsidRPr="00A074E0" w:rsidRDefault="00340293" w:rsidP="00340293">
            <w:pPr>
              <w:jc w:val="right"/>
              <w:rPr>
                <w:sz w:val="20"/>
                <w:szCs w:val="20"/>
                <w:lang w:val="en-GB" w:eastAsia="en-GB"/>
              </w:rPr>
            </w:pPr>
            <w:r w:rsidRPr="00A074E0">
              <w:rPr>
                <w:color w:val="000000"/>
                <w:sz w:val="20"/>
                <w:szCs w:val="20"/>
                <w:lang w:val="en-GB"/>
              </w:rPr>
              <w:t>2.41</w:t>
            </w:r>
          </w:p>
        </w:tc>
        <w:tc>
          <w:tcPr>
            <w:tcW w:w="750" w:type="dxa"/>
            <w:shd w:val="clear" w:color="auto" w:fill="auto"/>
            <w:noWrap/>
          </w:tcPr>
          <w:p w14:paraId="322D3603" w14:textId="7C76A64A"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C2505D7" w14:textId="77777777" w:rsidTr="00340293">
        <w:trPr>
          <w:trHeight w:val="300"/>
          <w:jc w:val="center"/>
        </w:trPr>
        <w:tc>
          <w:tcPr>
            <w:tcW w:w="4233" w:type="dxa"/>
            <w:shd w:val="clear" w:color="auto" w:fill="auto"/>
            <w:noWrap/>
          </w:tcPr>
          <w:p w14:paraId="772C2F54" w14:textId="6ED6587F" w:rsidR="00340293" w:rsidRPr="00A074E0" w:rsidRDefault="00340293" w:rsidP="00340293">
            <w:pPr>
              <w:rPr>
                <w:i/>
                <w:iCs/>
                <w:sz w:val="20"/>
                <w:szCs w:val="20"/>
                <w:lang w:val="en-GB" w:eastAsia="en-GB"/>
              </w:rPr>
            </w:pPr>
            <w:r w:rsidRPr="00A074E0">
              <w:rPr>
                <w:i/>
                <w:iCs/>
                <w:color w:val="000000"/>
                <w:sz w:val="20"/>
                <w:szCs w:val="20"/>
                <w:lang w:val="en-GB"/>
              </w:rPr>
              <w:t>Caspiobdella fadejewi</w:t>
            </w:r>
          </w:p>
        </w:tc>
        <w:tc>
          <w:tcPr>
            <w:tcW w:w="516" w:type="dxa"/>
            <w:shd w:val="clear" w:color="auto" w:fill="auto"/>
            <w:noWrap/>
          </w:tcPr>
          <w:p w14:paraId="7520B448" w14:textId="300DE47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2B11749" w14:textId="20028B77" w:rsidR="00340293" w:rsidRPr="00A074E0" w:rsidRDefault="00340293" w:rsidP="00340293">
            <w:pPr>
              <w:jc w:val="right"/>
              <w:rPr>
                <w:sz w:val="20"/>
                <w:szCs w:val="20"/>
                <w:lang w:val="en-GB" w:eastAsia="en-GB"/>
              </w:rPr>
            </w:pPr>
            <w:r w:rsidRPr="00A074E0">
              <w:rPr>
                <w:color w:val="000000"/>
                <w:sz w:val="20"/>
                <w:szCs w:val="20"/>
                <w:lang w:val="en-GB"/>
              </w:rPr>
              <w:t>3.45</w:t>
            </w:r>
          </w:p>
        </w:tc>
        <w:tc>
          <w:tcPr>
            <w:tcW w:w="739" w:type="dxa"/>
            <w:shd w:val="clear" w:color="auto" w:fill="auto"/>
            <w:noWrap/>
          </w:tcPr>
          <w:p w14:paraId="5ED6F900" w14:textId="1CAD0CBB" w:rsidR="00340293" w:rsidRPr="00A074E0" w:rsidRDefault="00340293" w:rsidP="00340293">
            <w:pPr>
              <w:jc w:val="right"/>
              <w:rPr>
                <w:sz w:val="20"/>
                <w:szCs w:val="20"/>
                <w:lang w:val="en-GB" w:eastAsia="en-GB"/>
              </w:rPr>
            </w:pPr>
            <w:r w:rsidRPr="00A074E0">
              <w:rPr>
                <w:color w:val="000000"/>
                <w:sz w:val="20"/>
                <w:szCs w:val="20"/>
                <w:lang w:val="en-GB"/>
              </w:rPr>
              <w:t>3.59</w:t>
            </w:r>
          </w:p>
        </w:tc>
        <w:tc>
          <w:tcPr>
            <w:tcW w:w="750" w:type="dxa"/>
            <w:shd w:val="clear" w:color="auto" w:fill="auto"/>
            <w:noWrap/>
          </w:tcPr>
          <w:p w14:paraId="781B58A7" w14:textId="35CE13C3"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025F428F" w14:textId="77777777" w:rsidTr="00340293">
        <w:trPr>
          <w:trHeight w:val="300"/>
          <w:jc w:val="center"/>
        </w:trPr>
        <w:tc>
          <w:tcPr>
            <w:tcW w:w="4233" w:type="dxa"/>
            <w:shd w:val="clear" w:color="auto" w:fill="auto"/>
            <w:noWrap/>
          </w:tcPr>
          <w:p w14:paraId="435DD6A8" w14:textId="3DD8F1A9" w:rsidR="00340293" w:rsidRPr="00A074E0" w:rsidRDefault="00340293" w:rsidP="00340293">
            <w:pPr>
              <w:rPr>
                <w:i/>
                <w:iCs/>
                <w:sz w:val="20"/>
                <w:szCs w:val="20"/>
                <w:lang w:val="en-GB" w:eastAsia="en-GB"/>
              </w:rPr>
            </w:pPr>
            <w:r w:rsidRPr="00A074E0">
              <w:rPr>
                <w:i/>
                <w:iCs/>
                <w:color w:val="000000"/>
                <w:sz w:val="20"/>
                <w:szCs w:val="20"/>
                <w:lang w:val="en-GB"/>
              </w:rPr>
              <w:t>Cassiopea andromeda</w:t>
            </w:r>
          </w:p>
        </w:tc>
        <w:tc>
          <w:tcPr>
            <w:tcW w:w="516" w:type="dxa"/>
            <w:shd w:val="clear" w:color="auto" w:fill="auto"/>
            <w:noWrap/>
          </w:tcPr>
          <w:p w14:paraId="0200C4CD" w14:textId="46BBC7B8"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728A90CF" w14:textId="2CE9CA31" w:rsidR="00340293" w:rsidRPr="00A074E0" w:rsidRDefault="00340293" w:rsidP="00340293">
            <w:pPr>
              <w:jc w:val="right"/>
              <w:rPr>
                <w:sz w:val="20"/>
                <w:szCs w:val="20"/>
                <w:lang w:val="en-GB" w:eastAsia="en-GB"/>
              </w:rPr>
            </w:pPr>
            <w:r w:rsidRPr="00A074E0">
              <w:rPr>
                <w:color w:val="000000"/>
                <w:sz w:val="20"/>
                <w:szCs w:val="20"/>
                <w:lang w:val="en-GB"/>
              </w:rPr>
              <w:t>2.85</w:t>
            </w:r>
          </w:p>
        </w:tc>
        <w:tc>
          <w:tcPr>
            <w:tcW w:w="739" w:type="dxa"/>
            <w:shd w:val="clear" w:color="auto" w:fill="auto"/>
            <w:noWrap/>
          </w:tcPr>
          <w:p w14:paraId="48E25913" w14:textId="1FFE864E"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2E8012D5" w14:textId="02732346" w:rsidR="00340293" w:rsidRPr="00A074E0" w:rsidRDefault="00340293" w:rsidP="00340293">
            <w:pPr>
              <w:jc w:val="right"/>
              <w:rPr>
                <w:sz w:val="20"/>
                <w:szCs w:val="20"/>
                <w:lang w:val="en-GB" w:eastAsia="en-GB"/>
              </w:rPr>
            </w:pPr>
            <w:r w:rsidRPr="00A074E0">
              <w:rPr>
                <w:color w:val="000000"/>
                <w:sz w:val="20"/>
                <w:szCs w:val="20"/>
                <w:lang w:val="en-GB"/>
              </w:rPr>
              <w:t>2.25</w:t>
            </w:r>
          </w:p>
        </w:tc>
      </w:tr>
      <w:tr w:rsidR="00340293" w:rsidRPr="00A074E0" w14:paraId="2FF56CA5" w14:textId="77777777" w:rsidTr="00340293">
        <w:trPr>
          <w:trHeight w:val="300"/>
          <w:jc w:val="center"/>
        </w:trPr>
        <w:tc>
          <w:tcPr>
            <w:tcW w:w="4233" w:type="dxa"/>
            <w:shd w:val="clear" w:color="auto" w:fill="auto"/>
            <w:noWrap/>
          </w:tcPr>
          <w:p w14:paraId="1B891EE0" w14:textId="161CEC1B" w:rsidR="00340293" w:rsidRPr="00A074E0" w:rsidRDefault="00340293" w:rsidP="00340293">
            <w:pPr>
              <w:rPr>
                <w:i/>
                <w:iCs/>
                <w:sz w:val="20"/>
                <w:szCs w:val="20"/>
                <w:lang w:val="en-GB" w:eastAsia="en-GB"/>
              </w:rPr>
            </w:pPr>
            <w:r w:rsidRPr="00A074E0">
              <w:rPr>
                <w:i/>
                <w:iCs/>
                <w:color w:val="000000"/>
                <w:sz w:val="20"/>
                <w:szCs w:val="20"/>
                <w:lang w:val="en-GB"/>
              </w:rPr>
              <w:t>Cassiopea xamachana</w:t>
            </w:r>
          </w:p>
        </w:tc>
        <w:tc>
          <w:tcPr>
            <w:tcW w:w="516" w:type="dxa"/>
            <w:shd w:val="clear" w:color="auto" w:fill="auto"/>
            <w:noWrap/>
          </w:tcPr>
          <w:p w14:paraId="76723052" w14:textId="6E9A79B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5B4AC6F" w14:textId="373C2AE9" w:rsidR="00340293" w:rsidRPr="00A074E0" w:rsidRDefault="00340293" w:rsidP="00340293">
            <w:pPr>
              <w:jc w:val="right"/>
              <w:rPr>
                <w:sz w:val="20"/>
                <w:szCs w:val="20"/>
                <w:lang w:val="en-GB" w:eastAsia="en-GB"/>
              </w:rPr>
            </w:pPr>
            <w:r w:rsidRPr="00A074E0">
              <w:rPr>
                <w:color w:val="000000"/>
                <w:sz w:val="20"/>
                <w:szCs w:val="20"/>
                <w:lang w:val="en-GB"/>
              </w:rPr>
              <w:t>2.25</w:t>
            </w:r>
          </w:p>
        </w:tc>
        <w:tc>
          <w:tcPr>
            <w:tcW w:w="739" w:type="dxa"/>
            <w:shd w:val="clear" w:color="auto" w:fill="auto"/>
            <w:noWrap/>
          </w:tcPr>
          <w:p w14:paraId="4F47CE81" w14:textId="1A4706C9" w:rsidR="00340293" w:rsidRPr="00A074E0" w:rsidRDefault="00340293" w:rsidP="00340293">
            <w:pPr>
              <w:jc w:val="right"/>
              <w:rPr>
                <w:sz w:val="20"/>
                <w:szCs w:val="20"/>
                <w:lang w:val="en-GB" w:eastAsia="en-GB"/>
              </w:rPr>
            </w:pPr>
            <w:r w:rsidRPr="00A074E0">
              <w:rPr>
                <w:color w:val="000000"/>
                <w:sz w:val="20"/>
                <w:szCs w:val="20"/>
                <w:lang w:val="en-GB"/>
              </w:rPr>
              <w:t>2.29</w:t>
            </w:r>
          </w:p>
        </w:tc>
        <w:tc>
          <w:tcPr>
            <w:tcW w:w="750" w:type="dxa"/>
            <w:shd w:val="clear" w:color="auto" w:fill="auto"/>
            <w:noWrap/>
          </w:tcPr>
          <w:p w14:paraId="10C9FCD7" w14:textId="31DC1434"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681AE97D" w14:textId="77777777" w:rsidTr="00340293">
        <w:trPr>
          <w:trHeight w:val="300"/>
          <w:jc w:val="center"/>
        </w:trPr>
        <w:tc>
          <w:tcPr>
            <w:tcW w:w="4233" w:type="dxa"/>
            <w:shd w:val="clear" w:color="auto" w:fill="auto"/>
            <w:noWrap/>
          </w:tcPr>
          <w:p w14:paraId="7555B3AE" w14:textId="62FFD7CB" w:rsidR="00340293" w:rsidRPr="00A074E0" w:rsidRDefault="00340293" w:rsidP="00340293">
            <w:pPr>
              <w:rPr>
                <w:i/>
                <w:iCs/>
                <w:sz w:val="20"/>
                <w:szCs w:val="20"/>
                <w:lang w:val="en-GB" w:eastAsia="en-GB"/>
              </w:rPr>
            </w:pPr>
            <w:r w:rsidRPr="00A074E0">
              <w:rPr>
                <w:i/>
                <w:iCs/>
                <w:color w:val="000000"/>
                <w:sz w:val="20"/>
                <w:szCs w:val="20"/>
                <w:lang w:val="en-GB"/>
              </w:rPr>
              <w:t>Catostomus commersonii</w:t>
            </w:r>
          </w:p>
        </w:tc>
        <w:tc>
          <w:tcPr>
            <w:tcW w:w="516" w:type="dxa"/>
            <w:shd w:val="clear" w:color="auto" w:fill="auto"/>
            <w:noWrap/>
          </w:tcPr>
          <w:p w14:paraId="73DB0DD3" w14:textId="0C067CD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5AE3BFB" w14:textId="6FEFDB68" w:rsidR="00340293" w:rsidRPr="00A074E0" w:rsidRDefault="00340293" w:rsidP="00340293">
            <w:pPr>
              <w:jc w:val="right"/>
              <w:rPr>
                <w:sz w:val="20"/>
                <w:szCs w:val="20"/>
                <w:lang w:val="en-GB" w:eastAsia="en-GB"/>
              </w:rPr>
            </w:pPr>
            <w:r w:rsidRPr="00A074E0">
              <w:rPr>
                <w:color w:val="000000"/>
                <w:sz w:val="20"/>
                <w:szCs w:val="20"/>
                <w:lang w:val="en-GB"/>
              </w:rPr>
              <w:t>2.58</w:t>
            </w:r>
          </w:p>
        </w:tc>
        <w:tc>
          <w:tcPr>
            <w:tcW w:w="739" w:type="dxa"/>
            <w:shd w:val="clear" w:color="auto" w:fill="auto"/>
            <w:noWrap/>
          </w:tcPr>
          <w:p w14:paraId="783FEE69" w14:textId="5FC1116D" w:rsidR="00340293" w:rsidRPr="00A074E0" w:rsidRDefault="00340293" w:rsidP="00340293">
            <w:pPr>
              <w:jc w:val="right"/>
              <w:rPr>
                <w:sz w:val="20"/>
                <w:szCs w:val="20"/>
                <w:lang w:val="en-GB" w:eastAsia="en-GB"/>
              </w:rPr>
            </w:pPr>
            <w:r w:rsidRPr="00A074E0">
              <w:rPr>
                <w:color w:val="000000"/>
                <w:sz w:val="20"/>
                <w:szCs w:val="20"/>
                <w:lang w:val="en-GB"/>
              </w:rPr>
              <w:t>2.63</w:t>
            </w:r>
          </w:p>
        </w:tc>
        <w:tc>
          <w:tcPr>
            <w:tcW w:w="750" w:type="dxa"/>
            <w:shd w:val="clear" w:color="auto" w:fill="auto"/>
            <w:noWrap/>
          </w:tcPr>
          <w:p w14:paraId="47AA375E" w14:textId="0CC66B20"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4C7FD811" w14:textId="77777777" w:rsidTr="00340293">
        <w:trPr>
          <w:trHeight w:val="300"/>
          <w:jc w:val="center"/>
        </w:trPr>
        <w:tc>
          <w:tcPr>
            <w:tcW w:w="4233" w:type="dxa"/>
            <w:shd w:val="clear" w:color="auto" w:fill="auto"/>
            <w:noWrap/>
          </w:tcPr>
          <w:p w14:paraId="6B7C402B" w14:textId="33086D03" w:rsidR="00340293" w:rsidRPr="00A074E0" w:rsidRDefault="00340293" w:rsidP="00340293">
            <w:pPr>
              <w:rPr>
                <w:i/>
                <w:iCs/>
                <w:sz w:val="20"/>
                <w:szCs w:val="20"/>
                <w:lang w:val="en-GB" w:eastAsia="en-GB"/>
              </w:rPr>
            </w:pPr>
            <w:r w:rsidRPr="00A074E0">
              <w:rPr>
                <w:i/>
                <w:iCs/>
                <w:color w:val="000000"/>
                <w:sz w:val="20"/>
                <w:szCs w:val="20"/>
                <w:lang w:val="en-GB"/>
              </w:rPr>
              <w:t>Caulerpa cylindracea</w:t>
            </w:r>
          </w:p>
        </w:tc>
        <w:tc>
          <w:tcPr>
            <w:tcW w:w="516" w:type="dxa"/>
            <w:shd w:val="clear" w:color="auto" w:fill="auto"/>
            <w:noWrap/>
          </w:tcPr>
          <w:p w14:paraId="18B690B5" w14:textId="654AE361"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2EDA3690" w14:textId="0501F189" w:rsidR="00340293" w:rsidRPr="00A074E0" w:rsidRDefault="00340293" w:rsidP="00340293">
            <w:pPr>
              <w:jc w:val="right"/>
              <w:rPr>
                <w:sz w:val="20"/>
                <w:szCs w:val="20"/>
                <w:lang w:val="en-GB" w:eastAsia="en-GB"/>
              </w:rPr>
            </w:pPr>
            <w:r w:rsidRPr="00A074E0">
              <w:rPr>
                <w:color w:val="000000"/>
                <w:sz w:val="20"/>
                <w:szCs w:val="20"/>
                <w:lang w:val="en-GB"/>
              </w:rPr>
              <w:t>2.86</w:t>
            </w:r>
          </w:p>
        </w:tc>
        <w:tc>
          <w:tcPr>
            <w:tcW w:w="739" w:type="dxa"/>
            <w:shd w:val="clear" w:color="auto" w:fill="auto"/>
            <w:noWrap/>
          </w:tcPr>
          <w:p w14:paraId="046BFEBE" w14:textId="369BBA76" w:rsidR="00340293" w:rsidRPr="00A074E0" w:rsidRDefault="00340293" w:rsidP="00340293">
            <w:pPr>
              <w:jc w:val="right"/>
              <w:rPr>
                <w:sz w:val="20"/>
                <w:szCs w:val="20"/>
                <w:lang w:val="en-GB" w:eastAsia="en-GB"/>
              </w:rPr>
            </w:pPr>
            <w:r w:rsidRPr="00A074E0">
              <w:rPr>
                <w:color w:val="000000"/>
                <w:sz w:val="20"/>
                <w:szCs w:val="20"/>
                <w:lang w:val="en-GB"/>
              </w:rPr>
              <w:t>2.93</w:t>
            </w:r>
          </w:p>
        </w:tc>
        <w:tc>
          <w:tcPr>
            <w:tcW w:w="750" w:type="dxa"/>
            <w:shd w:val="clear" w:color="auto" w:fill="auto"/>
            <w:noWrap/>
          </w:tcPr>
          <w:p w14:paraId="3E187CFD" w14:textId="0F4D025C"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49D9A324" w14:textId="77777777" w:rsidTr="00340293">
        <w:trPr>
          <w:trHeight w:val="300"/>
          <w:jc w:val="center"/>
        </w:trPr>
        <w:tc>
          <w:tcPr>
            <w:tcW w:w="4233" w:type="dxa"/>
            <w:shd w:val="clear" w:color="auto" w:fill="auto"/>
            <w:noWrap/>
          </w:tcPr>
          <w:p w14:paraId="5F90DC11" w14:textId="18602D76" w:rsidR="00340293" w:rsidRPr="00A074E0" w:rsidRDefault="00340293" w:rsidP="00340293">
            <w:pPr>
              <w:rPr>
                <w:i/>
                <w:iCs/>
                <w:sz w:val="20"/>
                <w:szCs w:val="20"/>
                <w:lang w:val="en-GB" w:eastAsia="en-GB"/>
              </w:rPr>
            </w:pPr>
            <w:r w:rsidRPr="00A074E0">
              <w:rPr>
                <w:i/>
                <w:iCs/>
                <w:color w:val="000000"/>
                <w:sz w:val="20"/>
                <w:szCs w:val="20"/>
                <w:lang w:val="en-GB"/>
              </w:rPr>
              <w:t>Caulerpa lamourouxii</w:t>
            </w:r>
          </w:p>
        </w:tc>
        <w:tc>
          <w:tcPr>
            <w:tcW w:w="516" w:type="dxa"/>
            <w:shd w:val="clear" w:color="auto" w:fill="auto"/>
            <w:noWrap/>
          </w:tcPr>
          <w:p w14:paraId="5357547D" w14:textId="3CBCB78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85110DB" w14:textId="2ED9573D" w:rsidR="00340293" w:rsidRPr="00A074E0" w:rsidRDefault="00340293" w:rsidP="00340293">
            <w:pPr>
              <w:jc w:val="right"/>
              <w:rPr>
                <w:sz w:val="20"/>
                <w:szCs w:val="20"/>
                <w:lang w:val="en-GB" w:eastAsia="en-GB"/>
              </w:rPr>
            </w:pPr>
            <w:r w:rsidRPr="00A074E0">
              <w:rPr>
                <w:color w:val="000000"/>
                <w:sz w:val="20"/>
                <w:szCs w:val="20"/>
                <w:lang w:val="en-GB"/>
              </w:rPr>
              <w:t>2.60</w:t>
            </w:r>
          </w:p>
        </w:tc>
        <w:tc>
          <w:tcPr>
            <w:tcW w:w="739" w:type="dxa"/>
            <w:shd w:val="clear" w:color="auto" w:fill="auto"/>
            <w:noWrap/>
          </w:tcPr>
          <w:p w14:paraId="39008C68" w14:textId="62F4848B" w:rsidR="00340293" w:rsidRPr="00A074E0" w:rsidRDefault="00340293" w:rsidP="00340293">
            <w:pPr>
              <w:jc w:val="right"/>
              <w:rPr>
                <w:sz w:val="20"/>
                <w:szCs w:val="20"/>
                <w:lang w:val="en-GB" w:eastAsia="en-GB"/>
              </w:rPr>
            </w:pPr>
            <w:r w:rsidRPr="00A074E0">
              <w:rPr>
                <w:color w:val="000000"/>
                <w:sz w:val="20"/>
                <w:szCs w:val="20"/>
                <w:lang w:val="en-GB"/>
              </w:rPr>
              <w:t>2.65</w:t>
            </w:r>
          </w:p>
        </w:tc>
        <w:tc>
          <w:tcPr>
            <w:tcW w:w="750" w:type="dxa"/>
            <w:shd w:val="clear" w:color="auto" w:fill="auto"/>
            <w:noWrap/>
          </w:tcPr>
          <w:p w14:paraId="65174C5E" w14:textId="598DA9FA"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78957D70" w14:textId="77777777" w:rsidTr="00340293">
        <w:trPr>
          <w:trHeight w:val="300"/>
          <w:jc w:val="center"/>
        </w:trPr>
        <w:tc>
          <w:tcPr>
            <w:tcW w:w="4233" w:type="dxa"/>
            <w:shd w:val="clear" w:color="auto" w:fill="auto"/>
            <w:noWrap/>
          </w:tcPr>
          <w:p w14:paraId="3D54729F" w14:textId="2ABEC1B9" w:rsidR="00340293" w:rsidRPr="00A074E0" w:rsidRDefault="00340293" w:rsidP="00340293">
            <w:pPr>
              <w:rPr>
                <w:i/>
                <w:iCs/>
                <w:sz w:val="20"/>
                <w:szCs w:val="20"/>
                <w:lang w:val="en-GB" w:eastAsia="en-GB"/>
              </w:rPr>
            </w:pPr>
            <w:r w:rsidRPr="00A074E0">
              <w:rPr>
                <w:i/>
                <w:iCs/>
                <w:color w:val="000000"/>
                <w:sz w:val="20"/>
                <w:szCs w:val="20"/>
                <w:lang w:val="en-GB"/>
              </w:rPr>
              <w:t>Caulerpa taxifolia</w:t>
            </w:r>
          </w:p>
        </w:tc>
        <w:tc>
          <w:tcPr>
            <w:tcW w:w="516" w:type="dxa"/>
            <w:shd w:val="clear" w:color="auto" w:fill="auto"/>
            <w:noWrap/>
          </w:tcPr>
          <w:p w14:paraId="6BBE0FBB" w14:textId="731AB13E"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756E6E32" w14:textId="620E8BF6" w:rsidR="00340293" w:rsidRPr="00A074E0" w:rsidRDefault="00340293" w:rsidP="00340293">
            <w:pPr>
              <w:jc w:val="right"/>
              <w:rPr>
                <w:sz w:val="20"/>
                <w:szCs w:val="20"/>
                <w:lang w:val="en-GB" w:eastAsia="en-GB"/>
              </w:rPr>
            </w:pPr>
            <w:r w:rsidRPr="00A074E0">
              <w:rPr>
                <w:color w:val="000000"/>
                <w:sz w:val="20"/>
                <w:szCs w:val="20"/>
                <w:lang w:val="en-GB"/>
              </w:rPr>
              <w:t>2.29</w:t>
            </w:r>
          </w:p>
        </w:tc>
        <w:tc>
          <w:tcPr>
            <w:tcW w:w="739" w:type="dxa"/>
            <w:shd w:val="clear" w:color="auto" w:fill="auto"/>
            <w:noWrap/>
          </w:tcPr>
          <w:p w14:paraId="28865858" w14:textId="631C40B2" w:rsidR="00340293" w:rsidRPr="00A074E0" w:rsidRDefault="00340293" w:rsidP="00340293">
            <w:pPr>
              <w:jc w:val="right"/>
              <w:rPr>
                <w:sz w:val="20"/>
                <w:szCs w:val="20"/>
                <w:lang w:val="en-GB" w:eastAsia="en-GB"/>
              </w:rPr>
            </w:pPr>
            <w:r w:rsidRPr="00A074E0">
              <w:rPr>
                <w:color w:val="000000"/>
                <w:sz w:val="20"/>
                <w:szCs w:val="20"/>
                <w:lang w:val="en-GB"/>
              </w:rPr>
              <w:t>2.43</w:t>
            </w:r>
          </w:p>
        </w:tc>
        <w:tc>
          <w:tcPr>
            <w:tcW w:w="750" w:type="dxa"/>
            <w:shd w:val="clear" w:color="auto" w:fill="auto"/>
            <w:noWrap/>
          </w:tcPr>
          <w:p w14:paraId="44F7FC43" w14:textId="4DEACED2" w:rsidR="00340293" w:rsidRPr="00A074E0" w:rsidRDefault="00340293" w:rsidP="00340293">
            <w:pPr>
              <w:jc w:val="right"/>
              <w:rPr>
                <w:sz w:val="20"/>
                <w:szCs w:val="20"/>
                <w:lang w:val="en-GB" w:eastAsia="en-GB"/>
              </w:rPr>
            </w:pPr>
            <w:r w:rsidRPr="00A074E0">
              <w:rPr>
                <w:color w:val="000000"/>
                <w:sz w:val="20"/>
                <w:szCs w:val="20"/>
                <w:lang w:val="en-GB"/>
              </w:rPr>
              <w:t>1.17</w:t>
            </w:r>
          </w:p>
        </w:tc>
      </w:tr>
      <w:tr w:rsidR="00340293" w:rsidRPr="00A074E0" w14:paraId="6D700F71" w14:textId="77777777" w:rsidTr="00340293">
        <w:trPr>
          <w:trHeight w:val="300"/>
          <w:jc w:val="center"/>
        </w:trPr>
        <w:tc>
          <w:tcPr>
            <w:tcW w:w="4233" w:type="dxa"/>
            <w:shd w:val="clear" w:color="auto" w:fill="auto"/>
            <w:noWrap/>
          </w:tcPr>
          <w:p w14:paraId="19FA2F7F" w14:textId="440D262E" w:rsidR="00340293" w:rsidRPr="00A074E0" w:rsidRDefault="00340293" w:rsidP="00340293">
            <w:pPr>
              <w:rPr>
                <w:i/>
                <w:iCs/>
                <w:sz w:val="20"/>
                <w:szCs w:val="20"/>
                <w:lang w:val="en-GB" w:eastAsia="en-GB"/>
              </w:rPr>
            </w:pPr>
            <w:r w:rsidRPr="00A074E0">
              <w:rPr>
                <w:i/>
                <w:iCs/>
                <w:color w:val="000000"/>
                <w:sz w:val="20"/>
                <w:szCs w:val="20"/>
                <w:lang w:val="en-GB"/>
              </w:rPr>
              <w:t>Celtodoryx ciocalyptoides</w:t>
            </w:r>
          </w:p>
        </w:tc>
        <w:tc>
          <w:tcPr>
            <w:tcW w:w="516" w:type="dxa"/>
            <w:shd w:val="clear" w:color="auto" w:fill="auto"/>
            <w:noWrap/>
          </w:tcPr>
          <w:p w14:paraId="2DFCCDB7" w14:textId="477E8F0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66CB042" w14:textId="5D41AAA0" w:rsidR="00340293" w:rsidRPr="00A074E0" w:rsidRDefault="00340293" w:rsidP="00340293">
            <w:pPr>
              <w:jc w:val="right"/>
              <w:rPr>
                <w:sz w:val="20"/>
                <w:szCs w:val="20"/>
                <w:lang w:val="en-GB" w:eastAsia="en-GB"/>
              </w:rPr>
            </w:pPr>
            <w:r w:rsidRPr="00A074E0">
              <w:rPr>
                <w:color w:val="000000"/>
                <w:sz w:val="20"/>
                <w:szCs w:val="20"/>
                <w:lang w:val="en-GB"/>
              </w:rPr>
              <w:t>2.62</w:t>
            </w:r>
          </w:p>
        </w:tc>
        <w:tc>
          <w:tcPr>
            <w:tcW w:w="739" w:type="dxa"/>
            <w:shd w:val="clear" w:color="auto" w:fill="auto"/>
            <w:noWrap/>
          </w:tcPr>
          <w:p w14:paraId="22B2B875" w14:textId="3B3BA6F9"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50" w:type="dxa"/>
            <w:shd w:val="clear" w:color="auto" w:fill="auto"/>
            <w:noWrap/>
          </w:tcPr>
          <w:p w14:paraId="3D5B2A3C" w14:textId="7A81790B"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53D0E319" w14:textId="77777777" w:rsidTr="00340293">
        <w:trPr>
          <w:trHeight w:val="300"/>
          <w:jc w:val="center"/>
        </w:trPr>
        <w:tc>
          <w:tcPr>
            <w:tcW w:w="4233" w:type="dxa"/>
            <w:shd w:val="clear" w:color="auto" w:fill="auto"/>
            <w:noWrap/>
          </w:tcPr>
          <w:p w14:paraId="7F0D6579" w14:textId="540D8BFD" w:rsidR="00340293" w:rsidRPr="00A074E0" w:rsidRDefault="00340293" w:rsidP="00340293">
            <w:pPr>
              <w:rPr>
                <w:i/>
                <w:iCs/>
                <w:sz w:val="20"/>
                <w:szCs w:val="20"/>
                <w:lang w:val="en-GB" w:eastAsia="en-GB"/>
              </w:rPr>
            </w:pPr>
            <w:r w:rsidRPr="00A074E0">
              <w:rPr>
                <w:i/>
                <w:iCs/>
                <w:color w:val="000000"/>
                <w:sz w:val="20"/>
                <w:szCs w:val="20"/>
                <w:lang w:val="en-GB"/>
              </w:rPr>
              <w:t>Cephea cephea</w:t>
            </w:r>
          </w:p>
        </w:tc>
        <w:tc>
          <w:tcPr>
            <w:tcW w:w="516" w:type="dxa"/>
            <w:shd w:val="clear" w:color="auto" w:fill="auto"/>
            <w:noWrap/>
          </w:tcPr>
          <w:p w14:paraId="3FFAC3E0" w14:textId="26C03F7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2393807" w14:textId="384F171D" w:rsidR="00340293" w:rsidRPr="00A074E0" w:rsidRDefault="00340293" w:rsidP="00340293">
            <w:pPr>
              <w:jc w:val="right"/>
              <w:rPr>
                <w:sz w:val="20"/>
                <w:szCs w:val="20"/>
                <w:lang w:val="en-GB" w:eastAsia="en-GB"/>
              </w:rPr>
            </w:pPr>
            <w:r w:rsidRPr="00A074E0">
              <w:rPr>
                <w:color w:val="000000"/>
                <w:sz w:val="20"/>
                <w:szCs w:val="20"/>
                <w:lang w:val="en-GB"/>
              </w:rPr>
              <w:t>2.31</w:t>
            </w:r>
          </w:p>
        </w:tc>
        <w:tc>
          <w:tcPr>
            <w:tcW w:w="739" w:type="dxa"/>
            <w:shd w:val="clear" w:color="auto" w:fill="auto"/>
            <w:noWrap/>
          </w:tcPr>
          <w:p w14:paraId="38271B3E" w14:textId="4D36826F" w:rsidR="00340293" w:rsidRPr="00A074E0" w:rsidRDefault="00340293" w:rsidP="00340293">
            <w:pPr>
              <w:jc w:val="right"/>
              <w:rPr>
                <w:sz w:val="20"/>
                <w:szCs w:val="20"/>
                <w:lang w:val="en-GB" w:eastAsia="en-GB"/>
              </w:rPr>
            </w:pPr>
            <w:r w:rsidRPr="00A074E0">
              <w:rPr>
                <w:color w:val="000000"/>
                <w:sz w:val="20"/>
                <w:szCs w:val="20"/>
                <w:lang w:val="en-GB"/>
              </w:rPr>
              <w:t>2.35</w:t>
            </w:r>
          </w:p>
        </w:tc>
        <w:tc>
          <w:tcPr>
            <w:tcW w:w="750" w:type="dxa"/>
            <w:shd w:val="clear" w:color="auto" w:fill="auto"/>
            <w:noWrap/>
          </w:tcPr>
          <w:p w14:paraId="4F4CE3ED" w14:textId="3F36C06E"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73CB0E0" w14:textId="77777777" w:rsidTr="00340293">
        <w:trPr>
          <w:trHeight w:val="300"/>
          <w:jc w:val="center"/>
        </w:trPr>
        <w:tc>
          <w:tcPr>
            <w:tcW w:w="4233" w:type="dxa"/>
            <w:shd w:val="clear" w:color="auto" w:fill="auto"/>
            <w:noWrap/>
          </w:tcPr>
          <w:p w14:paraId="0FA5146C" w14:textId="32810937" w:rsidR="00340293" w:rsidRPr="00A074E0" w:rsidRDefault="00340293" w:rsidP="00340293">
            <w:pPr>
              <w:rPr>
                <w:i/>
                <w:iCs/>
                <w:sz w:val="20"/>
                <w:szCs w:val="20"/>
                <w:lang w:val="en-GB" w:eastAsia="en-GB"/>
              </w:rPr>
            </w:pPr>
            <w:r w:rsidRPr="00A074E0">
              <w:rPr>
                <w:i/>
                <w:iCs/>
                <w:color w:val="000000"/>
                <w:sz w:val="20"/>
                <w:szCs w:val="20"/>
                <w:lang w:val="en-GB"/>
              </w:rPr>
              <w:t>Ceratophrys ornata</w:t>
            </w:r>
          </w:p>
        </w:tc>
        <w:tc>
          <w:tcPr>
            <w:tcW w:w="516" w:type="dxa"/>
            <w:shd w:val="clear" w:color="auto" w:fill="auto"/>
            <w:noWrap/>
          </w:tcPr>
          <w:p w14:paraId="4B0D1AA5" w14:textId="1B4B40E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0C41A9C" w14:textId="31048633" w:rsidR="00340293" w:rsidRPr="00A074E0" w:rsidRDefault="00340293" w:rsidP="00340293">
            <w:pPr>
              <w:jc w:val="right"/>
              <w:rPr>
                <w:sz w:val="20"/>
                <w:szCs w:val="20"/>
                <w:lang w:val="en-GB" w:eastAsia="en-GB"/>
              </w:rPr>
            </w:pPr>
            <w:r w:rsidRPr="00A074E0">
              <w:rPr>
                <w:color w:val="000000"/>
                <w:sz w:val="20"/>
                <w:szCs w:val="20"/>
                <w:lang w:val="en-GB"/>
              </w:rPr>
              <w:t>2.31</w:t>
            </w:r>
          </w:p>
        </w:tc>
        <w:tc>
          <w:tcPr>
            <w:tcW w:w="739" w:type="dxa"/>
            <w:shd w:val="clear" w:color="auto" w:fill="auto"/>
            <w:noWrap/>
          </w:tcPr>
          <w:p w14:paraId="0E3DB761" w14:textId="159D2E8B" w:rsidR="00340293" w:rsidRPr="00A074E0" w:rsidRDefault="00340293" w:rsidP="00340293">
            <w:pPr>
              <w:jc w:val="right"/>
              <w:rPr>
                <w:sz w:val="20"/>
                <w:szCs w:val="20"/>
                <w:lang w:val="en-GB" w:eastAsia="en-GB"/>
              </w:rPr>
            </w:pPr>
            <w:r w:rsidRPr="00A074E0">
              <w:rPr>
                <w:color w:val="000000"/>
                <w:sz w:val="20"/>
                <w:szCs w:val="20"/>
                <w:lang w:val="en-GB"/>
              </w:rPr>
              <w:t>2.35</w:t>
            </w:r>
          </w:p>
        </w:tc>
        <w:tc>
          <w:tcPr>
            <w:tcW w:w="750" w:type="dxa"/>
            <w:shd w:val="clear" w:color="auto" w:fill="auto"/>
            <w:noWrap/>
          </w:tcPr>
          <w:p w14:paraId="70B0BC82" w14:textId="4A0F4012"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153783C2" w14:textId="77777777" w:rsidTr="00340293">
        <w:trPr>
          <w:trHeight w:val="300"/>
          <w:jc w:val="center"/>
        </w:trPr>
        <w:tc>
          <w:tcPr>
            <w:tcW w:w="4233" w:type="dxa"/>
            <w:shd w:val="clear" w:color="auto" w:fill="auto"/>
            <w:noWrap/>
          </w:tcPr>
          <w:p w14:paraId="7E5A5FB5" w14:textId="4619C782" w:rsidR="00340293" w:rsidRPr="00A074E0" w:rsidRDefault="00340293" w:rsidP="00340293">
            <w:pPr>
              <w:rPr>
                <w:i/>
                <w:iCs/>
                <w:sz w:val="20"/>
                <w:szCs w:val="20"/>
                <w:lang w:val="en-GB" w:eastAsia="en-GB"/>
              </w:rPr>
            </w:pPr>
            <w:r w:rsidRPr="00A074E0">
              <w:rPr>
                <w:i/>
                <w:iCs/>
                <w:color w:val="000000"/>
                <w:sz w:val="20"/>
                <w:szCs w:val="20"/>
                <w:lang w:val="en-GB"/>
              </w:rPr>
              <w:t>Ceratophyllum demersum</w:t>
            </w:r>
          </w:p>
        </w:tc>
        <w:tc>
          <w:tcPr>
            <w:tcW w:w="516" w:type="dxa"/>
            <w:shd w:val="clear" w:color="auto" w:fill="auto"/>
            <w:noWrap/>
          </w:tcPr>
          <w:p w14:paraId="6C1696E4" w14:textId="66079F50"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39A797A6" w14:textId="4D77BF24" w:rsidR="00340293" w:rsidRPr="00A074E0" w:rsidRDefault="00340293" w:rsidP="00340293">
            <w:pPr>
              <w:jc w:val="right"/>
              <w:rPr>
                <w:sz w:val="20"/>
                <w:szCs w:val="20"/>
                <w:lang w:val="en-GB" w:eastAsia="en-GB"/>
              </w:rPr>
            </w:pPr>
            <w:r w:rsidRPr="00A074E0">
              <w:rPr>
                <w:color w:val="000000"/>
                <w:sz w:val="20"/>
                <w:szCs w:val="20"/>
                <w:lang w:val="en-GB"/>
              </w:rPr>
              <w:t>3.40</w:t>
            </w:r>
          </w:p>
        </w:tc>
        <w:tc>
          <w:tcPr>
            <w:tcW w:w="739" w:type="dxa"/>
            <w:shd w:val="clear" w:color="auto" w:fill="auto"/>
            <w:noWrap/>
          </w:tcPr>
          <w:p w14:paraId="6D7187A7" w14:textId="05ECA452" w:rsidR="00340293" w:rsidRPr="00A074E0" w:rsidRDefault="00340293" w:rsidP="00340293">
            <w:pPr>
              <w:jc w:val="right"/>
              <w:rPr>
                <w:sz w:val="20"/>
                <w:szCs w:val="20"/>
                <w:lang w:val="en-GB" w:eastAsia="en-GB"/>
              </w:rPr>
            </w:pPr>
            <w:r w:rsidRPr="00A074E0">
              <w:rPr>
                <w:color w:val="000000"/>
                <w:sz w:val="20"/>
                <w:szCs w:val="20"/>
                <w:lang w:val="en-GB"/>
              </w:rPr>
              <w:t>3.51</w:t>
            </w:r>
          </w:p>
        </w:tc>
        <w:tc>
          <w:tcPr>
            <w:tcW w:w="750" w:type="dxa"/>
            <w:shd w:val="clear" w:color="auto" w:fill="auto"/>
            <w:noWrap/>
          </w:tcPr>
          <w:p w14:paraId="376E1565" w14:textId="626881E7"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42089544" w14:textId="77777777" w:rsidTr="00340293">
        <w:trPr>
          <w:trHeight w:val="300"/>
          <w:jc w:val="center"/>
        </w:trPr>
        <w:tc>
          <w:tcPr>
            <w:tcW w:w="4233" w:type="dxa"/>
            <w:shd w:val="clear" w:color="auto" w:fill="auto"/>
            <w:noWrap/>
          </w:tcPr>
          <w:p w14:paraId="0DC66892" w14:textId="5E4C69E3" w:rsidR="00340293" w:rsidRPr="00A074E0" w:rsidRDefault="00340293" w:rsidP="00340293">
            <w:pPr>
              <w:rPr>
                <w:i/>
                <w:iCs/>
                <w:sz w:val="20"/>
                <w:szCs w:val="20"/>
                <w:lang w:val="en-GB" w:eastAsia="en-GB"/>
              </w:rPr>
            </w:pPr>
            <w:r w:rsidRPr="00A074E0">
              <w:rPr>
                <w:i/>
                <w:iCs/>
                <w:color w:val="000000"/>
                <w:sz w:val="20"/>
                <w:szCs w:val="20"/>
                <w:lang w:val="en-GB"/>
              </w:rPr>
              <w:t>Cercopagis pengoi</w:t>
            </w:r>
          </w:p>
        </w:tc>
        <w:tc>
          <w:tcPr>
            <w:tcW w:w="516" w:type="dxa"/>
            <w:shd w:val="clear" w:color="auto" w:fill="auto"/>
            <w:noWrap/>
          </w:tcPr>
          <w:p w14:paraId="0FA65A45" w14:textId="348703AE"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7BE1C980" w14:textId="3AA4F85D" w:rsidR="00340293" w:rsidRPr="00A074E0" w:rsidRDefault="00340293" w:rsidP="00340293">
            <w:pPr>
              <w:jc w:val="right"/>
              <w:rPr>
                <w:sz w:val="20"/>
                <w:szCs w:val="20"/>
                <w:lang w:val="en-GB" w:eastAsia="en-GB"/>
              </w:rPr>
            </w:pPr>
            <w:r w:rsidRPr="00A074E0">
              <w:rPr>
                <w:color w:val="000000"/>
                <w:sz w:val="20"/>
                <w:szCs w:val="20"/>
                <w:lang w:val="en-GB"/>
              </w:rPr>
              <w:t>3.10</w:t>
            </w:r>
          </w:p>
        </w:tc>
        <w:tc>
          <w:tcPr>
            <w:tcW w:w="739" w:type="dxa"/>
            <w:shd w:val="clear" w:color="auto" w:fill="auto"/>
            <w:noWrap/>
          </w:tcPr>
          <w:p w14:paraId="1FFC3BCC" w14:textId="65D8CC91" w:rsidR="00340293" w:rsidRPr="00A074E0" w:rsidRDefault="00340293" w:rsidP="00340293">
            <w:pPr>
              <w:jc w:val="right"/>
              <w:rPr>
                <w:sz w:val="20"/>
                <w:szCs w:val="20"/>
                <w:lang w:val="en-GB" w:eastAsia="en-GB"/>
              </w:rPr>
            </w:pPr>
            <w:r w:rsidRPr="00A074E0">
              <w:rPr>
                <w:color w:val="000000"/>
                <w:sz w:val="20"/>
                <w:szCs w:val="20"/>
                <w:lang w:val="en-GB"/>
              </w:rPr>
              <w:t>3.05</w:t>
            </w:r>
          </w:p>
        </w:tc>
        <w:tc>
          <w:tcPr>
            <w:tcW w:w="750" w:type="dxa"/>
            <w:shd w:val="clear" w:color="auto" w:fill="auto"/>
            <w:noWrap/>
          </w:tcPr>
          <w:p w14:paraId="2A8EC42C" w14:textId="492CCD23"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2F1BC7B8" w14:textId="77777777" w:rsidTr="00340293">
        <w:trPr>
          <w:trHeight w:val="300"/>
          <w:jc w:val="center"/>
        </w:trPr>
        <w:tc>
          <w:tcPr>
            <w:tcW w:w="4233" w:type="dxa"/>
            <w:shd w:val="clear" w:color="auto" w:fill="auto"/>
            <w:noWrap/>
          </w:tcPr>
          <w:p w14:paraId="5E531DE7" w14:textId="56C69839" w:rsidR="00340293" w:rsidRPr="00A074E0" w:rsidRDefault="00340293" w:rsidP="00340293">
            <w:pPr>
              <w:rPr>
                <w:i/>
                <w:iCs/>
                <w:sz w:val="20"/>
                <w:szCs w:val="20"/>
                <w:lang w:val="en-GB" w:eastAsia="en-GB"/>
              </w:rPr>
            </w:pPr>
            <w:r w:rsidRPr="00A074E0">
              <w:rPr>
                <w:i/>
                <w:iCs/>
                <w:color w:val="000000"/>
                <w:sz w:val="20"/>
                <w:szCs w:val="20"/>
                <w:lang w:val="en-GB"/>
              </w:rPr>
              <w:t>Ceylonthelphusa kandambyi</w:t>
            </w:r>
          </w:p>
        </w:tc>
        <w:tc>
          <w:tcPr>
            <w:tcW w:w="516" w:type="dxa"/>
            <w:shd w:val="clear" w:color="auto" w:fill="auto"/>
            <w:noWrap/>
          </w:tcPr>
          <w:p w14:paraId="35AF1CB5" w14:textId="1BCA9AC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9ED13EA" w14:textId="469F7BA3" w:rsidR="00340293" w:rsidRPr="00A074E0" w:rsidRDefault="00340293" w:rsidP="00340293">
            <w:pPr>
              <w:jc w:val="right"/>
              <w:rPr>
                <w:sz w:val="20"/>
                <w:szCs w:val="20"/>
                <w:lang w:val="en-GB" w:eastAsia="en-GB"/>
              </w:rPr>
            </w:pPr>
            <w:r w:rsidRPr="00A074E0">
              <w:rPr>
                <w:color w:val="000000"/>
                <w:sz w:val="20"/>
                <w:szCs w:val="20"/>
                <w:lang w:val="en-GB"/>
              </w:rPr>
              <w:t>1.78</w:t>
            </w:r>
          </w:p>
        </w:tc>
        <w:tc>
          <w:tcPr>
            <w:tcW w:w="739" w:type="dxa"/>
            <w:shd w:val="clear" w:color="auto" w:fill="auto"/>
            <w:noWrap/>
          </w:tcPr>
          <w:p w14:paraId="3721A86A" w14:textId="6F56E56B" w:rsidR="00340293" w:rsidRPr="00A074E0" w:rsidRDefault="00340293" w:rsidP="00340293">
            <w:pPr>
              <w:jc w:val="right"/>
              <w:rPr>
                <w:sz w:val="20"/>
                <w:szCs w:val="20"/>
                <w:lang w:val="en-GB" w:eastAsia="en-GB"/>
              </w:rPr>
            </w:pPr>
            <w:r w:rsidRPr="00A074E0">
              <w:rPr>
                <w:color w:val="000000"/>
                <w:sz w:val="20"/>
                <w:szCs w:val="20"/>
                <w:lang w:val="en-GB"/>
              </w:rPr>
              <w:t>1.76</w:t>
            </w:r>
          </w:p>
        </w:tc>
        <w:tc>
          <w:tcPr>
            <w:tcW w:w="750" w:type="dxa"/>
            <w:shd w:val="clear" w:color="auto" w:fill="auto"/>
            <w:noWrap/>
          </w:tcPr>
          <w:p w14:paraId="2146AB06" w14:textId="73AC2577"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2C69D997" w14:textId="77777777" w:rsidTr="00340293">
        <w:trPr>
          <w:trHeight w:val="300"/>
          <w:jc w:val="center"/>
        </w:trPr>
        <w:tc>
          <w:tcPr>
            <w:tcW w:w="4233" w:type="dxa"/>
            <w:shd w:val="clear" w:color="auto" w:fill="auto"/>
            <w:noWrap/>
          </w:tcPr>
          <w:p w14:paraId="57C99CB5" w14:textId="2E264024" w:rsidR="00340293" w:rsidRPr="00A074E0" w:rsidRDefault="00340293" w:rsidP="00340293">
            <w:pPr>
              <w:rPr>
                <w:i/>
                <w:iCs/>
                <w:sz w:val="20"/>
                <w:szCs w:val="20"/>
                <w:lang w:val="en-GB" w:eastAsia="en-GB"/>
              </w:rPr>
            </w:pPr>
            <w:r w:rsidRPr="00A074E0">
              <w:rPr>
                <w:i/>
                <w:iCs/>
                <w:color w:val="000000"/>
                <w:sz w:val="20"/>
                <w:szCs w:val="20"/>
                <w:lang w:val="en-GB"/>
              </w:rPr>
              <w:t>Chaetogammarus warpachowskyi</w:t>
            </w:r>
          </w:p>
        </w:tc>
        <w:tc>
          <w:tcPr>
            <w:tcW w:w="516" w:type="dxa"/>
            <w:shd w:val="clear" w:color="auto" w:fill="auto"/>
            <w:noWrap/>
          </w:tcPr>
          <w:p w14:paraId="6C8DB4CD" w14:textId="0C776CF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35E0FA4" w14:textId="5C9AEE14" w:rsidR="00340293" w:rsidRPr="00A074E0" w:rsidRDefault="00340293" w:rsidP="00340293">
            <w:pPr>
              <w:jc w:val="right"/>
              <w:rPr>
                <w:sz w:val="20"/>
                <w:szCs w:val="20"/>
                <w:lang w:val="en-GB" w:eastAsia="en-GB"/>
              </w:rPr>
            </w:pPr>
            <w:r w:rsidRPr="00A074E0">
              <w:rPr>
                <w:color w:val="000000"/>
                <w:sz w:val="20"/>
                <w:szCs w:val="20"/>
                <w:lang w:val="en-GB"/>
              </w:rPr>
              <w:t>3.55</w:t>
            </w:r>
          </w:p>
        </w:tc>
        <w:tc>
          <w:tcPr>
            <w:tcW w:w="739" w:type="dxa"/>
            <w:shd w:val="clear" w:color="auto" w:fill="auto"/>
            <w:noWrap/>
          </w:tcPr>
          <w:p w14:paraId="1A8AC11A" w14:textId="3EAC6CA0" w:rsidR="00340293" w:rsidRPr="00A074E0" w:rsidRDefault="00340293" w:rsidP="00340293">
            <w:pPr>
              <w:jc w:val="right"/>
              <w:rPr>
                <w:sz w:val="20"/>
                <w:szCs w:val="20"/>
                <w:lang w:val="en-GB" w:eastAsia="en-GB"/>
              </w:rPr>
            </w:pPr>
            <w:r w:rsidRPr="00A074E0">
              <w:rPr>
                <w:color w:val="000000"/>
                <w:sz w:val="20"/>
                <w:szCs w:val="20"/>
                <w:lang w:val="en-GB"/>
              </w:rPr>
              <w:t>3.59</w:t>
            </w:r>
          </w:p>
        </w:tc>
        <w:tc>
          <w:tcPr>
            <w:tcW w:w="750" w:type="dxa"/>
            <w:shd w:val="clear" w:color="auto" w:fill="auto"/>
            <w:noWrap/>
          </w:tcPr>
          <w:p w14:paraId="581EB09A" w14:textId="77D01D86" w:rsidR="00340293" w:rsidRPr="00A074E0" w:rsidRDefault="00340293" w:rsidP="00340293">
            <w:pPr>
              <w:jc w:val="right"/>
              <w:rPr>
                <w:sz w:val="20"/>
                <w:szCs w:val="20"/>
                <w:lang w:val="en-GB" w:eastAsia="en-GB"/>
              </w:rPr>
            </w:pPr>
            <w:r w:rsidRPr="00A074E0">
              <w:rPr>
                <w:color w:val="000000"/>
                <w:sz w:val="20"/>
                <w:szCs w:val="20"/>
                <w:lang w:val="en-GB"/>
              </w:rPr>
              <w:t>3.17</w:t>
            </w:r>
          </w:p>
        </w:tc>
      </w:tr>
      <w:tr w:rsidR="00340293" w:rsidRPr="00A074E0" w14:paraId="028C4882" w14:textId="77777777" w:rsidTr="00340293">
        <w:trPr>
          <w:trHeight w:val="300"/>
          <w:jc w:val="center"/>
        </w:trPr>
        <w:tc>
          <w:tcPr>
            <w:tcW w:w="4233" w:type="dxa"/>
            <w:shd w:val="clear" w:color="auto" w:fill="auto"/>
            <w:noWrap/>
          </w:tcPr>
          <w:p w14:paraId="73CD40EE" w14:textId="06099100" w:rsidR="00340293" w:rsidRPr="00A074E0" w:rsidRDefault="00340293" w:rsidP="00340293">
            <w:pPr>
              <w:rPr>
                <w:i/>
                <w:iCs/>
                <w:sz w:val="20"/>
                <w:szCs w:val="20"/>
                <w:lang w:val="en-GB" w:eastAsia="en-GB"/>
              </w:rPr>
            </w:pPr>
            <w:r w:rsidRPr="00A074E0">
              <w:rPr>
                <w:i/>
                <w:iCs/>
                <w:color w:val="000000"/>
                <w:sz w:val="20"/>
                <w:szCs w:val="20"/>
                <w:lang w:val="en-GB"/>
              </w:rPr>
              <w:t>Champsodon nudivittis</w:t>
            </w:r>
          </w:p>
        </w:tc>
        <w:tc>
          <w:tcPr>
            <w:tcW w:w="516" w:type="dxa"/>
            <w:shd w:val="clear" w:color="auto" w:fill="auto"/>
            <w:noWrap/>
          </w:tcPr>
          <w:p w14:paraId="2440EAD1" w14:textId="380C4F1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97D0D3E" w14:textId="4B4317FF" w:rsidR="00340293" w:rsidRPr="00A074E0" w:rsidRDefault="00340293" w:rsidP="00340293">
            <w:pPr>
              <w:jc w:val="right"/>
              <w:rPr>
                <w:sz w:val="20"/>
                <w:szCs w:val="20"/>
                <w:lang w:val="en-GB" w:eastAsia="en-GB"/>
              </w:rPr>
            </w:pPr>
            <w:r w:rsidRPr="00A074E0">
              <w:rPr>
                <w:color w:val="000000"/>
                <w:sz w:val="20"/>
                <w:szCs w:val="20"/>
                <w:lang w:val="en-GB"/>
              </w:rPr>
              <w:t>2.20</w:t>
            </w:r>
          </w:p>
        </w:tc>
        <w:tc>
          <w:tcPr>
            <w:tcW w:w="739" w:type="dxa"/>
            <w:shd w:val="clear" w:color="auto" w:fill="auto"/>
            <w:noWrap/>
          </w:tcPr>
          <w:p w14:paraId="7D720200" w14:textId="67FC6807" w:rsidR="00340293" w:rsidRPr="00A074E0" w:rsidRDefault="00340293" w:rsidP="00340293">
            <w:pPr>
              <w:jc w:val="right"/>
              <w:rPr>
                <w:sz w:val="20"/>
                <w:szCs w:val="20"/>
                <w:lang w:val="en-GB" w:eastAsia="en-GB"/>
              </w:rPr>
            </w:pPr>
            <w:r w:rsidRPr="00A074E0">
              <w:rPr>
                <w:color w:val="000000"/>
                <w:sz w:val="20"/>
                <w:szCs w:val="20"/>
                <w:lang w:val="en-GB"/>
              </w:rPr>
              <w:t>2.22</w:t>
            </w:r>
          </w:p>
        </w:tc>
        <w:tc>
          <w:tcPr>
            <w:tcW w:w="750" w:type="dxa"/>
            <w:shd w:val="clear" w:color="auto" w:fill="auto"/>
            <w:noWrap/>
          </w:tcPr>
          <w:p w14:paraId="19C3AB38" w14:textId="592FBEF1"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16D41533" w14:textId="77777777" w:rsidTr="00340293">
        <w:trPr>
          <w:trHeight w:val="300"/>
          <w:jc w:val="center"/>
        </w:trPr>
        <w:tc>
          <w:tcPr>
            <w:tcW w:w="4233" w:type="dxa"/>
            <w:shd w:val="clear" w:color="auto" w:fill="auto"/>
            <w:noWrap/>
          </w:tcPr>
          <w:p w14:paraId="5AC64970" w14:textId="17BCFAB2" w:rsidR="00340293" w:rsidRPr="00A074E0" w:rsidRDefault="00340293" w:rsidP="00340293">
            <w:pPr>
              <w:rPr>
                <w:i/>
                <w:iCs/>
                <w:sz w:val="20"/>
                <w:szCs w:val="20"/>
                <w:lang w:val="en-GB" w:eastAsia="en-GB"/>
              </w:rPr>
            </w:pPr>
            <w:r w:rsidRPr="00A074E0">
              <w:rPr>
                <w:i/>
                <w:iCs/>
                <w:color w:val="000000"/>
                <w:sz w:val="20"/>
                <w:szCs w:val="20"/>
                <w:lang w:val="en-GB"/>
              </w:rPr>
              <w:t>Champsodon vorax</w:t>
            </w:r>
          </w:p>
        </w:tc>
        <w:tc>
          <w:tcPr>
            <w:tcW w:w="516" w:type="dxa"/>
            <w:shd w:val="clear" w:color="auto" w:fill="auto"/>
            <w:noWrap/>
          </w:tcPr>
          <w:p w14:paraId="03FC3FF6" w14:textId="47EA3BA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F2E648E" w14:textId="7FFF7052" w:rsidR="00340293" w:rsidRPr="00A074E0" w:rsidRDefault="00340293" w:rsidP="00340293">
            <w:pPr>
              <w:jc w:val="right"/>
              <w:rPr>
                <w:sz w:val="20"/>
                <w:szCs w:val="20"/>
                <w:lang w:val="en-GB" w:eastAsia="en-GB"/>
              </w:rPr>
            </w:pPr>
            <w:r w:rsidRPr="00A074E0">
              <w:rPr>
                <w:color w:val="000000"/>
                <w:sz w:val="20"/>
                <w:szCs w:val="20"/>
                <w:lang w:val="en-GB"/>
              </w:rPr>
              <w:t>2.09</w:t>
            </w:r>
          </w:p>
        </w:tc>
        <w:tc>
          <w:tcPr>
            <w:tcW w:w="739" w:type="dxa"/>
            <w:shd w:val="clear" w:color="auto" w:fill="auto"/>
            <w:noWrap/>
          </w:tcPr>
          <w:p w14:paraId="31D49186" w14:textId="05850742" w:rsidR="00340293" w:rsidRPr="00A074E0" w:rsidRDefault="00340293" w:rsidP="00340293">
            <w:pPr>
              <w:jc w:val="right"/>
              <w:rPr>
                <w:sz w:val="20"/>
                <w:szCs w:val="20"/>
                <w:lang w:val="en-GB" w:eastAsia="en-GB"/>
              </w:rPr>
            </w:pPr>
            <w:r w:rsidRPr="00A074E0">
              <w:rPr>
                <w:color w:val="000000"/>
                <w:sz w:val="20"/>
                <w:szCs w:val="20"/>
                <w:lang w:val="en-GB"/>
              </w:rPr>
              <w:t>2.04</w:t>
            </w:r>
          </w:p>
        </w:tc>
        <w:tc>
          <w:tcPr>
            <w:tcW w:w="750" w:type="dxa"/>
            <w:shd w:val="clear" w:color="auto" w:fill="auto"/>
            <w:noWrap/>
          </w:tcPr>
          <w:p w14:paraId="42DF97EC" w14:textId="5B74200E"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53D58E02" w14:textId="77777777" w:rsidTr="00340293">
        <w:trPr>
          <w:trHeight w:val="300"/>
          <w:jc w:val="center"/>
        </w:trPr>
        <w:tc>
          <w:tcPr>
            <w:tcW w:w="4233" w:type="dxa"/>
            <w:shd w:val="clear" w:color="auto" w:fill="auto"/>
            <w:noWrap/>
          </w:tcPr>
          <w:p w14:paraId="613DFE8C" w14:textId="10FE91F4" w:rsidR="00340293" w:rsidRPr="00A074E0" w:rsidRDefault="00340293" w:rsidP="00340293">
            <w:pPr>
              <w:rPr>
                <w:i/>
                <w:iCs/>
                <w:sz w:val="20"/>
                <w:szCs w:val="20"/>
                <w:lang w:val="en-GB" w:eastAsia="en-GB"/>
              </w:rPr>
            </w:pPr>
            <w:r w:rsidRPr="00A074E0">
              <w:rPr>
                <w:i/>
                <w:iCs/>
                <w:color w:val="000000"/>
                <w:sz w:val="20"/>
                <w:szCs w:val="20"/>
                <w:lang w:val="en-GB"/>
              </w:rPr>
              <w:t>Channa argus</w:t>
            </w:r>
          </w:p>
        </w:tc>
        <w:tc>
          <w:tcPr>
            <w:tcW w:w="516" w:type="dxa"/>
            <w:shd w:val="clear" w:color="auto" w:fill="auto"/>
            <w:noWrap/>
          </w:tcPr>
          <w:p w14:paraId="225B2378" w14:textId="11320174" w:rsidR="00340293" w:rsidRPr="00A074E0" w:rsidRDefault="00340293" w:rsidP="00340293">
            <w:pPr>
              <w:jc w:val="right"/>
              <w:rPr>
                <w:sz w:val="20"/>
                <w:szCs w:val="20"/>
                <w:lang w:val="en-GB" w:eastAsia="en-GB"/>
              </w:rPr>
            </w:pPr>
            <w:r w:rsidRPr="00A074E0">
              <w:rPr>
                <w:color w:val="000000"/>
                <w:sz w:val="20"/>
                <w:szCs w:val="20"/>
                <w:lang w:val="en-GB"/>
              </w:rPr>
              <w:t>7</w:t>
            </w:r>
          </w:p>
        </w:tc>
        <w:tc>
          <w:tcPr>
            <w:tcW w:w="772" w:type="dxa"/>
            <w:shd w:val="clear" w:color="auto" w:fill="auto"/>
            <w:noWrap/>
          </w:tcPr>
          <w:p w14:paraId="1D6C6792" w14:textId="466E8161" w:rsidR="00340293" w:rsidRPr="00A074E0" w:rsidRDefault="00340293" w:rsidP="00340293">
            <w:pPr>
              <w:jc w:val="right"/>
              <w:rPr>
                <w:sz w:val="20"/>
                <w:szCs w:val="20"/>
                <w:lang w:val="en-GB" w:eastAsia="en-GB"/>
              </w:rPr>
            </w:pPr>
            <w:r w:rsidRPr="00A074E0">
              <w:rPr>
                <w:color w:val="000000"/>
                <w:sz w:val="20"/>
                <w:szCs w:val="20"/>
                <w:lang w:val="en-GB"/>
              </w:rPr>
              <w:t>2.81</w:t>
            </w:r>
          </w:p>
        </w:tc>
        <w:tc>
          <w:tcPr>
            <w:tcW w:w="739" w:type="dxa"/>
            <w:shd w:val="clear" w:color="auto" w:fill="auto"/>
            <w:noWrap/>
          </w:tcPr>
          <w:p w14:paraId="62CE0F9F" w14:textId="18662F99" w:rsidR="00340293" w:rsidRPr="00A074E0" w:rsidRDefault="00340293" w:rsidP="00340293">
            <w:pPr>
              <w:jc w:val="right"/>
              <w:rPr>
                <w:sz w:val="20"/>
                <w:szCs w:val="20"/>
                <w:lang w:val="en-GB" w:eastAsia="en-GB"/>
              </w:rPr>
            </w:pPr>
            <w:r w:rsidRPr="00A074E0">
              <w:rPr>
                <w:color w:val="000000"/>
                <w:sz w:val="20"/>
                <w:szCs w:val="20"/>
                <w:lang w:val="en-GB"/>
              </w:rPr>
              <w:t>2.88</w:t>
            </w:r>
          </w:p>
        </w:tc>
        <w:tc>
          <w:tcPr>
            <w:tcW w:w="750" w:type="dxa"/>
            <w:shd w:val="clear" w:color="auto" w:fill="auto"/>
            <w:noWrap/>
          </w:tcPr>
          <w:p w14:paraId="163A40D3" w14:textId="233CAD64" w:rsidR="00340293" w:rsidRPr="00A074E0" w:rsidRDefault="00340293" w:rsidP="00340293">
            <w:pPr>
              <w:jc w:val="right"/>
              <w:rPr>
                <w:sz w:val="20"/>
                <w:szCs w:val="20"/>
                <w:lang w:val="en-GB" w:eastAsia="en-GB"/>
              </w:rPr>
            </w:pPr>
            <w:r w:rsidRPr="00A074E0">
              <w:rPr>
                <w:color w:val="000000"/>
                <w:sz w:val="20"/>
                <w:szCs w:val="20"/>
                <w:lang w:val="en-GB"/>
              </w:rPr>
              <w:t>2.21</w:t>
            </w:r>
          </w:p>
        </w:tc>
      </w:tr>
      <w:tr w:rsidR="00340293" w:rsidRPr="00A074E0" w14:paraId="2818D50D" w14:textId="77777777" w:rsidTr="00340293">
        <w:trPr>
          <w:trHeight w:val="300"/>
          <w:jc w:val="center"/>
        </w:trPr>
        <w:tc>
          <w:tcPr>
            <w:tcW w:w="4233" w:type="dxa"/>
            <w:shd w:val="clear" w:color="auto" w:fill="auto"/>
            <w:noWrap/>
          </w:tcPr>
          <w:p w14:paraId="42B5B4C6" w14:textId="69D4A0A1" w:rsidR="00340293" w:rsidRPr="00A074E0" w:rsidRDefault="00340293" w:rsidP="00340293">
            <w:pPr>
              <w:rPr>
                <w:i/>
                <w:iCs/>
                <w:sz w:val="20"/>
                <w:szCs w:val="20"/>
                <w:lang w:val="en-GB" w:eastAsia="en-GB"/>
              </w:rPr>
            </w:pPr>
            <w:r w:rsidRPr="00A074E0">
              <w:rPr>
                <w:i/>
                <w:iCs/>
                <w:color w:val="000000"/>
                <w:sz w:val="20"/>
                <w:szCs w:val="20"/>
                <w:lang w:val="en-GB"/>
              </w:rPr>
              <w:t>Channa micropeltes</w:t>
            </w:r>
          </w:p>
        </w:tc>
        <w:tc>
          <w:tcPr>
            <w:tcW w:w="516" w:type="dxa"/>
            <w:shd w:val="clear" w:color="auto" w:fill="auto"/>
            <w:noWrap/>
          </w:tcPr>
          <w:p w14:paraId="4FE4E5CC" w14:textId="1D232F62"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1B50A318" w14:textId="69DD95D8" w:rsidR="00340293" w:rsidRPr="00A074E0" w:rsidRDefault="00340293" w:rsidP="00340293">
            <w:pPr>
              <w:jc w:val="right"/>
              <w:rPr>
                <w:sz w:val="20"/>
                <w:szCs w:val="20"/>
                <w:lang w:val="en-GB" w:eastAsia="en-GB"/>
              </w:rPr>
            </w:pPr>
            <w:r w:rsidRPr="00A074E0">
              <w:rPr>
                <w:color w:val="000000"/>
                <w:sz w:val="20"/>
                <w:szCs w:val="20"/>
                <w:lang w:val="en-GB"/>
              </w:rPr>
              <w:t>2.28</w:t>
            </w:r>
          </w:p>
        </w:tc>
        <w:tc>
          <w:tcPr>
            <w:tcW w:w="739" w:type="dxa"/>
            <w:shd w:val="clear" w:color="auto" w:fill="auto"/>
            <w:noWrap/>
          </w:tcPr>
          <w:p w14:paraId="7F8D9D57" w14:textId="74CA781A" w:rsidR="00340293" w:rsidRPr="00A074E0" w:rsidRDefault="00340293" w:rsidP="00340293">
            <w:pPr>
              <w:jc w:val="right"/>
              <w:rPr>
                <w:sz w:val="20"/>
                <w:szCs w:val="20"/>
                <w:lang w:val="en-GB" w:eastAsia="en-GB"/>
              </w:rPr>
            </w:pPr>
            <w:r w:rsidRPr="00A074E0">
              <w:rPr>
                <w:color w:val="000000"/>
                <w:sz w:val="20"/>
                <w:szCs w:val="20"/>
                <w:lang w:val="en-GB"/>
              </w:rPr>
              <w:t>2.35</w:t>
            </w:r>
          </w:p>
        </w:tc>
        <w:tc>
          <w:tcPr>
            <w:tcW w:w="750" w:type="dxa"/>
            <w:shd w:val="clear" w:color="auto" w:fill="auto"/>
            <w:noWrap/>
          </w:tcPr>
          <w:p w14:paraId="76DA19B3" w14:textId="166E6839" w:rsidR="00340293" w:rsidRPr="00A074E0" w:rsidRDefault="00340293" w:rsidP="00340293">
            <w:pPr>
              <w:jc w:val="right"/>
              <w:rPr>
                <w:sz w:val="20"/>
                <w:szCs w:val="20"/>
                <w:lang w:val="en-GB" w:eastAsia="en-GB"/>
              </w:rPr>
            </w:pPr>
            <w:r w:rsidRPr="00A074E0">
              <w:rPr>
                <w:color w:val="000000"/>
                <w:sz w:val="20"/>
                <w:szCs w:val="20"/>
                <w:lang w:val="en-GB"/>
              </w:rPr>
              <w:t>1.72</w:t>
            </w:r>
          </w:p>
        </w:tc>
      </w:tr>
      <w:tr w:rsidR="00340293" w:rsidRPr="00A074E0" w14:paraId="313EC173" w14:textId="77777777" w:rsidTr="00340293">
        <w:trPr>
          <w:trHeight w:val="300"/>
          <w:jc w:val="center"/>
        </w:trPr>
        <w:tc>
          <w:tcPr>
            <w:tcW w:w="4233" w:type="dxa"/>
            <w:shd w:val="clear" w:color="auto" w:fill="auto"/>
            <w:noWrap/>
          </w:tcPr>
          <w:p w14:paraId="5BB21249" w14:textId="24A1000A" w:rsidR="00340293" w:rsidRPr="00A074E0" w:rsidRDefault="00340293" w:rsidP="00340293">
            <w:pPr>
              <w:rPr>
                <w:i/>
                <w:iCs/>
                <w:sz w:val="20"/>
                <w:szCs w:val="20"/>
                <w:lang w:val="en-GB" w:eastAsia="en-GB"/>
              </w:rPr>
            </w:pPr>
            <w:r w:rsidRPr="00A074E0">
              <w:rPr>
                <w:i/>
                <w:iCs/>
                <w:color w:val="000000"/>
                <w:sz w:val="20"/>
                <w:szCs w:val="20"/>
                <w:lang w:val="en-GB"/>
              </w:rPr>
              <w:t>Channa punctata</w:t>
            </w:r>
          </w:p>
        </w:tc>
        <w:tc>
          <w:tcPr>
            <w:tcW w:w="516" w:type="dxa"/>
            <w:shd w:val="clear" w:color="auto" w:fill="auto"/>
            <w:noWrap/>
          </w:tcPr>
          <w:p w14:paraId="59746E0F" w14:textId="4F8B555A"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62AF12BC" w14:textId="2F562FBE" w:rsidR="00340293" w:rsidRPr="00A074E0" w:rsidRDefault="00340293" w:rsidP="00340293">
            <w:pPr>
              <w:jc w:val="right"/>
              <w:rPr>
                <w:sz w:val="20"/>
                <w:szCs w:val="20"/>
                <w:lang w:val="en-GB" w:eastAsia="en-GB"/>
              </w:rPr>
            </w:pPr>
            <w:r w:rsidRPr="00A074E0">
              <w:rPr>
                <w:color w:val="000000"/>
                <w:sz w:val="20"/>
                <w:szCs w:val="20"/>
                <w:lang w:val="en-GB"/>
              </w:rPr>
              <w:t>2.01</w:t>
            </w:r>
          </w:p>
        </w:tc>
        <w:tc>
          <w:tcPr>
            <w:tcW w:w="739" w:type="dxa"/>
            <w:shd w:val="clear" w:color="auto" w:fill="auto"/>
            <w:noWrap/>
          </w:tcPr>
          <w:p w14:paraId="716E959A" w14:textId="187261E5" w:rsidR="00340293" w:rsidRPr="00A074E0" w:rsidRDefault="00340293" w:rsidP="00340293">
            <w:pPr>
              <w:jc w:val="right"/>
              <w:rPr>
                <w:sz w:val="20"/>
                <w:szCs w:val="20"/>
                <w:lang w:val="en-GB" w:eastAsia="en-GB"/>
              </w:rPr>
            </w:pPr>
            <w:r w:rsidRPr="00A074E0">
              <w:rPr>
                <w:color w:val="000000"/>
                <w:sz w:val="20"/>
                <w:szCs w:val="20"/>
                <w:lang w:val="en-GB"/>
              </w:rPr>
              <w:t>2.11</w:t>
            </w:r>
          </w:p>
        </w:tc>
        <w:tc>
          <w:tcPr>
            <w:tcW w:w="750" w:type="dxa"/>
            <w:shd w:val="clear" w:color="auto" w:fill="auto"/>
            <w:noWrap/>
          </w:tcPr>
          <w:p w14:paraId="3A6E36F2" w14:textId="772247CF" w:rsidR="00340293" w:rsidRPr="00A074E0" w:rsidRDefault="00340293" w:rsidP="00340293">
            <w:pPr>
              <w:jc w:val="right"/>
              <w:rPr>
                <w:sz w:val="20"/>
                <w:szCs w:val="20"/>
                <w:lang w:val="en-GB" w:eastAsia="en-GB"/>
              </w:rPr>
            </w:pPr>
            <w:r w:rsidRPr="00A074E0">
              <w:rPr>
                <w:color w:val="000000"/>
                <w:sz w:val="20"/>
                <w:szCs w:val="20"/>
                <w:lang w:val="en-GB"/>
              </w:rPr>
              <w:t>1.17</w:t>
            </w:r>
          </w:p>
        </w:tc>
      </w:tr>
      <w:tr w:rsidR="00340293" w:rsidRPr="00A074E0" w14:paraId="54EE39FB" w14:textId="77777777" w:rsidTr="00340293">
        <w:trPr>
          <w:trHeight w:val="300"/>
          <w:jc w:val="center"/>
        </w:trPr>
        <w:tc>
          <w:tcPr>
            <w:tcW w:w="4233" w:type="dxa"/>
            <w:shd w:val="clear" w:color="auto" w:fill="auto"/>
            <w:noWrap/>
          </w:tcPr>
          <w:p w14:paraId="4F9022F5" w14:textId="7929C42F" w:rsidR="00340293" w:rsidRPr="00A074E0" w:rsidRDefault="00340293" w:rsidP="00340293">
            <w:pPr>
              <w:rPr>
                <w:i/>
                <w:iCs/>
                <w:sz w:val="20"/>
                <w:szCs w:val="20"/>
                <w:lang w:val="en-GB" w:eastAsia="en-GB"/>
              </w:rPr>
            </w:pPr>
            <w:r w:rsidRPr="00A074E0">
              <w:rPr>
                <w:i/>
                <w:iCs/>
                <w:color w:val="000000"/>
                <w:sz w:val="20"/>
                <w:szCs w:val="20"/>
                <w:lang w:val="en-GB"/>
              </w:rPr>
              <w:t>Charybdis (Charybdis) hellerii</w:t>
            </w:r>
          </w:p>
        </w:tc>
        <w:tc>
          <w:tcPr>
            <w:tcW w:w="516" w:type="dxa"/>
            <w:shd w:val="clear" w:color="auto" w:fill="auto"/>
            <w:noWrap/>
          </w:tcPr>
          <w:p w14:paraId="6799E419" w14:textId="5258462B"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15D07DC8" w14:textId="1F88CCA5" w:rsidR="00340293" w:rsidRPr="00A074E0" w:rsidRDefault="00340293" w:rsidP="00340293">
            <w:pPr>
              <w:jc w:val="right"/>
              <w:rPr>
                <w:sz w:val="20"/>
                <w:szCs w:val="20"/>
                <w:lang w:val="en-GB" w:eastAsia="en-GB"/>
              </w:rPr>
            </w:pPr>
            <w:r w:rsidRPr="00A074E0">
              <w:rPr>
                <w:color w:val="000000"/>
                <w:sz w:val="20"/>
                <w:szCs w:val="20"/>
                <w:lang w:val="en-GB"/>
              </w:rPr>
              <w:t>2.33</w:t>
            </w:r>
          </w:p>
        </w:tc>
        <w:tc>
          <w:tcPr>
            <w:tcW w:w="739" w:type="dxa"/>
            <w:shd w:val="clear" w:color="auto" w:fill="auto"/>
            <w:noWrap/>
          </w:tcPr>
          <w:p w14:paraId="7A762E4E" w14:textId="5E1F946E" w:rsidR="00340293" w:rsidRPr="00A074E0" w:rsidRDefault="00340293" w:rsidP="00340293">
            <w:pPr>
              <w:jc w:val="right"/>
              <w:rPr>
                <w:sz w:val="20"/>
                <w:szCs w:val="20"/>
                <w:lang w:val="en-GB" w:eastAsia="en-GB"/>
              </w:rPr>
            </w:pPr>
            <w:r w:rsidRPr="00A074E0">
              <w:rPr>
                <w:color w:val="000000"/>
                <w:sz w:val="20"/>
                <w:szCs w:val="20"/>
                <w:lang w:val="en-GB"/>
              </w:rPr>
              <w:t>2.33</w:t>
            </w:r>
          </w:p>
        </w:tc>
        <w:tc>
          <w:tcPr>
            <w:tcW w:w="750" w:type="dxa"/>
            <w:shd w:val="clear" w:color="auto" w:fill="auto"/>
            <w:noWrap/>
          </w:tcPr>
          <w:p w14:paraId="22DB5F92" w14:textId="7C8E2C87"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7B0BE992" w14:textId="77777777" w:rsidTr="00340293">
        <w:trPr>
          <w:trHeight w:val="300"/>
          <w:jc w:val="center"/>
        </w:trPr>
        <w:tc>
          <w:tcPr>
            <w:tcW w:w="4233" w:type="dxa"/>
            <w:shd w:val="clear" w:color="auto" w:fill="auto"/>
            <w:noWrap/>
          </w:tcPr>
          <w:p w14:paraId="52333922" w14:textId="754F3ECF" w:rsidR="00340293" w:rsidRPr="00A074E0" w:rsidRDefault="00340293" w:rsidP="00340293">
            <w:pPr>
              <w:rPr>
                <w:i/>
                <w:iCs/>
                <w:sz w:val="20"/>
                <w:szCs w:val="20"/>
                <w:lang w:val="en-GB" w:eastAsia="en-GB"/>
              </w:rPr>
            </w:pPr>
            <w:r w:rsidRPr="00A074E0">
              <w:rPr>
                <w:i/>
                <w:iCs/>
                <w:color w:val="000000"/>
                <w:sz w:val="20"/>
                <w:szCs w:val="20"/>
                <w:lang w:val="en-GB"/>
              </w:rPr>
              <w:t>Charybdis (Charybdis) japonica</w:t>
            </w:r>
          </w:p>
        </w:tc>
        <w:tc>
          <w:tcPr>
            <w:tcW w:w="516" w:type="dxa"/>
            <w:shd w:val="clear" w:color="auto" w:fill="auto"/>
            <w:noWrap/>
          </w:tcPr>
          <w:p w14:paraId="1223BD39" w14:textId="7C29907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01EEE74" w14:textId="6199375E" w:rsidR="00340293" w:rsidRPr="00A074E0" w:rsidRDefault="00340293" w:rsidP="00340293">
            <w:pPr>
              <w:jc w:val="right"/>
              <w:rPr>
                <w:sz w:val="20"/>
                <w:szCs w:val="20"/>
                <w:lang w:val="en-GB" w:eastAsia="en-GB"/>
              </w:rPr>
            </w:pPr>
            <w:r w:rsidRPr="00A074E0">
              <w:rPr>
                <w:color w:val="000000"/>
                <w:sz w:val="20"/>
                <w:szCs w:val="20"/>
                <w:lang w:val="en-GB"/>
              </w:rPr>
              <w:t>2.58</w:t>
            </w:r>
          </w:p>
        </w:tc>
        <w:tc>
          <w:tcPr>
            <w:tcW w:w="739" w:type="dxa"/>
            <w:shd w:val="clear" w:color="auto" w:fill="auto"/>
            <w:noWrap/>
          </w:tcPr>
          <w:p w14:paraId="3DAE9B34" w14:textId="4DEE0C41" w:rsidR="00340293" w:rsidRPr="00A074E0" w:rsidRDefault="00340293" w:rsidP="00340293">
            <w:pPr>
              <w:jc w:val="right"/>
              <w:rPr>
                <w:sz w:val="20"/>
                <w:szCs w:val="20"/>
                <w:lang w:val="en-GB" w:eastAsia="en-GB"/>
              </w:rPr>
            </w:pPr>
            <w:r w:rsidRPr="00A074E0">
              <w:rPr>
                <w:color w:val="000000"/>
                <w:sz w:val="20"/>
                <w:szCs w:val="20"/>
                <w:lang w:val="en-GB"/>
              </w:rPr>
              <w:t>2.61</w:t>
            </w:r>
          </w:p>
        </w:tc>
        <w:tc>
          <w:tcPr>
            <w:tcW w:w="750" w:type="dxa"/>
            <w:shd w:val="clear" w:color="auto" w:fill="auto"/>
            <w:noWrap/>
          </w:tcPr>
          <w:p w14:paraId="6E84E32B" w14:textId="40590429"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149DD0AD" w14:textId="77777777" w:rsidTr="00340293">
        <w:trPr>
          <w:trHeight w:val="300"/>
          <w:jc w:val="center"/>
        </w:trPr>
        <w:tc>
          <w:tcPr>
            <w:tcW w:w="4233" w:type="dxa"/>
            <w:shd w:val="clear" w:color="auto" w:fill="auto"/>
            <w:noWrap/>
          </w:tcPr>
          <w:p w14:paraId="130C771C" w14:textId="32017DF9" w:rsidR="00340293" w:rsidRPr="00A074E0" w:rsidRDefault="00340293" w:rsidP="00340293">
            <w:pPr>
              <w:rPr>
                <w:i/>
                <w:iCs/>
                <w:sz w:val="20"/>
                <w:szCs w:val="20"/>
                <w:lang w:val="en-GB" w:eastAsia="en-GB"/>
              </w:rPr>
            </w:pPr>
            <w:r w:rsidRPr="00A074E0">
              <w:rPr>
                <w:i/>
                <w:iCs/>
                <w:color w:val="000000"/>
                <w:sz w:val="20"/>
                <w:szCs w:val="20"/>
                <w:lang w:val="en-GB"/>
              </w:rPr>
              <w:t>Charybdis (Charybdis) longicollis</w:t>
            </w:r>
          </w:p>
        </w:tc>
        <w:tc>
          <w:tcPr>
            <w:tcW w:w="516" w:type="dxa"/>
            <w:shd w:val="clear" w:color="auto" w:fill="auto"/>
            <w:noWrap/>
          </w:tcPr>
          <w:p w14:paraId="60422464" w14:textId="7E4A949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47B0B82" w14:textId="0E327A16" w:rsidR="00340293" w:rsidRPr="00A074E0" w:rsidRDefault="00340293" w:rsidP="00340293">
            <w:pPr>
              <w:jc w:val="right"/>
              <w:rPr>
                <w:sz w:val="20"/>
                <w:szCs w:val="20"/>
                <w:lang w:val="en-GB" w:eastAsia="en-GB"/>
              </w:rPr>
            </w:pPr>
            <w:r w:rsidRPr="00A074E0">
              <w:rPr>
                <w:color w:val="000000"/>
                <w:sz w:val="20"/>
                <w:szCs w:val="20"/>
                <w:lang w:val="en-GB"/>
              </w:rPr>
              <w:t>2.98</w:t>
            </w:r>
          </w:p>
        </w:tc>
        <w:tc>
          <w:tcPr>
            <w:tcW w:w="739" w:type="dxa"/>
            <w:shd w:val="clear" w:color="auto" w:fill="auto"/>
            <w:noWrap/>
          </w:tcPr>
          <w:p w14:paraId="5F756BBE" w14:textId="418257C3" w:rsidR="00340293" w:rsidRPr="00A074E0" w:rsidRDefault="00340293" w:rsidP="00340293">
            <w:pPr>
              <w:jc w:val="right"/>
              <w:rPr>
                <w:sz w:val="20"/>
                <w:szCs w:val="20"/>
                <w:lang w:val="en-GB" w:eastAsia="en-GB"/>
              </w:rPr>
            </w:pPr>
            <w:r w:rsidRPr="00A074E0">
              <w:rPr>
                <w:color w:val="000000"/>
                <w:sz w:val="20"/>
                <w:szCs w:val="20"/>
                <w:lang w:val="en-GB"/>
              </w:rPr>
              <w:t>2.98</w:t>
            </w:r>
          </w:p>
        </w:tc>
        <w:tc>
          <w:tcPr>
            <w:tcW w:w="750" w:type="dxa"/>
            <w:shd w:val="clear" w:color="auto" w:fill="auto"/>
            <w:noWrap/>
          </w:tcPr>
          <w:p w14:paraId="36B338FB" w14:textId="406DAF67"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5157A33B" w14:textId="77777777" w:rsidTr="00340293">
        <w:trPr>
          <w:trHeight w:val="300"/>
          <w:jc w:val="center"/>
        </w:trPr>
        <w:tc>
          <w:tcPr>
            <w:tcW w:w="4233" w:type="dxa"/>
            <w:shd w:val="clear" w:color="auto" w:fill="auto"/>
            <w:noWrap/>
          </w:tcPr>
          <w:p w14:paraId="055B2803" w14:textId="4AEEDAE8" w:rsidR="00340293" w:rsidRPr="00A074E0" w:rsidRDefault="00340293" w:rsidP="00340293">
            <w:pPr>
              <w:rPr>
                <w:i/>
                <w:iCs/>
                <w:sz w:val="20"/>
                <w:szCs w:val="20"/>
                <w:lang w:val="en-GB" w:eastAsia="en-GB"/>
              </w:rPr>
            </w:pPr>
            <w:r w:rsidRPr="00A074E0">
              <w:rPr>
                <w:i/>
                <w:iCs/>
                <w:color w:val="000000"/>
                <w:sz w:val="20"/>
                <w:szCs w:val="20"/>
                <w:lang w:val="en-GB"/>
              </w:rPr>
              <w:t>Charybdis (Charybdis) lucifera</w:t>
            </w:r>
          </w:p>
        </w:tc>
        <w:tc>
          <w:tcPr>
            <w:tcW w:w="516" w:type="dxa"/>
            <w:shd w:val="clear" w:color="auto" w:fill="auto"/>
            <w:noWrap/>
          </w:tcPr>
          <w:p w14:paraId="151AA02F" w14:textId="4850E3F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97FDB2E" w14:textId="6246C4A9"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39" w:type="dxa"/>
            <w:shd w:val="clear" w:color="auto" w:fill="auto"/>
            <w:noWrap/>
          </w:tcPr>
          <w:p w14:paraId="79083EB6" w14:textId="4FF3753D" w:rsidR="00340293" w:rsidRPr="00A074E0" w:rsidRDefault="00340293" w:rsidP="00340293">
            <w:pPr>
              <w:jc w:val="right"/>
              <w:rPr>
                <w:sz w:val="20"/>
                <w:szCs w:val="20"/>
                <w:lang w:val="en-GB" w:eastAsia="en-GB"/>
              </w:rPr>
            </w:pPr>
            <w:r w:rsidRPr="00A074E0">
              <w:rPr>
                <w:color w:val="000000"/>
                <w:sz w:val="20"/>
                <w:szCs w:val="20"/>
                <w:lang w:val="en-GB"/>
              </w:rPr>
              <w:t>2.78</w:t>
            </w:r>
          </w:p>
        </w:tc>
        <w:tc>
          <w:tcPr>
            <w:tcW w:w="750" w:type="dxa"/>
            <w:shd w:val="clear" w:color="auto" w:fill="auto"/>
            <w:noWrap/>
          </w:tcPr>
          <w:p w14:paraId="4C5AC580" w14:textId="49E589F0"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3EDDC621" w14:textId="77777777" w:rsidTr="00340293">
        <w:trPr>
          <w:trHeight w:val="300"/>
          <w:jc w:val="center"/>
        </w:trPr>
        <w:tc>
          <w:tcPr>
            <w:tcW w:w="4233" w:type="dxa"/>
            <w:shd w:val="clear" w:color="auto" w:fill="auto"/>
            <w:noWrap/>
          </w:tcPr>
          <w:p w14:paraId="2A1DDF35" w14:textId="05E9A1CB" w:rsidR="00340293" w:rsidRPr="00A074E0" w:rsidRDefault="00340293" w:rsidP="00340293">
            <w:pPr>
              <w:rPr>
                <w:i/>
                <w:iCs/>
                <w:sz w:val="20"/>
                <w:szCs w:val="20"/>
                <w:lang w:val="en-GB" w:eastAsia="en-GB"/>
              </w:rPr>
            </w:pPr>
            <w:r w:rsidRPr="00A074E0">
              <w:rPr>
                <w:i/>
                <w:iCs/>
                <w:color w:val="000000"/>
                <w:sz w:val="20"/>
                <w:szCs w:val="20"/>
                <w:lang w:val="en-GB"/>
              </w:rPr>
              <w:t>Chelicorophium curvispinum</w:t>
            </w:r>
          </w:p>
        </w:tc>
        <w:tc>
          <w:tcPr>
            <w:tcW w:w="516" w:type="dxa"/>
            <w:shd w:val="clear" w:color="auto" w:fill="auto"/>
            <w:noWrap/>
          </w:tcPr>
          <w:p w14:paraId="5708C6C0" w14:textId="6EF0A7E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6BD8D11" w14:textId="21667435" w:rsidR="00340293" w:rsidRPr="00A074E0" w:rsidRDefault="00340293" w:rsidP="00340293">
            <w:pPr>
              <w:jc w:val="right"/>
              <w:rPr>
                <w:sz w:val="20"/>
                <w:szCs w:val="20"/>
                <w:lang w:val="en-GB" w:eastAsia="en-GB"/>
              </w:rPr>
            </w:pPr>
            <w:r w:rsidRPr="00A074E0">
              <w:rPr>
                <w:color w:val="000000"/>
                <w:sz w:val="20"/>
                <w:szCs w:val="20"/>
                <w:lang w:val="en-GB"/>
              </w:rPr>
              <w:t>3.62</w:t>
            </w:r>
          </w:p>
        </w:tc>
        <w:tc>
          <w:tcPr>
            <w:tcW w:w="739" w:type="dxa"/>
            <w:shd w:val="clear" w:color="auto" w:fill="auto"/>
            <w:noWrap/>
          </w:tcPr>
          <w:p w14:paraId="30D98C6F" w14:textId="7284D1B8" w:rsidR="00340293" w:rsidRPr="00A074E0" w:rsidRDefault="00340293" w:rsidP="00340293">
            <w:pPr>
              <w:jc w:val="right"/>
              <w:rPr>
                <w:sz w:val="20"/>
                <w:szCs w:val="20"/>
                <w:lang w:val="en-GB" w:eastAsia="en-GB"/>
              </w:rPr>
            </w:pPr>
            <w:r w:rsidRPr="00A074E0">
              <w:rPr>
                <w:color w:val="000000"/>
                <w:sz w:val="20"/>
                <w:szCs w:val="20"/>
                <w:lang w:val="en-GB"/>
              </w:rPr>
              <w:t>3.69</w:t>
            </w:r>
          </w:p>
        </w:tc>
        <w:tc>
          <w:tcPr>
            <w:tcW w:w="750" w:type="dxa"/>
            <w:shd w:val="clear" w:color="auto" w:fill="auto"/>
            <w:noWrap/>
          </w:tcPr>
          <w:p w14:paraId="24ED4E33" w14:textId="6C6E7015"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6F788813" w14:textId="77777777" w:rsidTr="00340293">
        <w:trPr>
          <w:trHeight w:val="300"/>
          <w:jc w:val="center"/>
        </w:trPr>
        <w:tc>
          <w:tcPr>
            <w:tcW w:w="4233" w:type="dxa"/>
            <w:shd w:val="clear" w:color="auto" w:fill="auto"/>
            <w:noWrap/>
          </w:tcPr>
          <w:p w14:paraId="5D06C464" w14:textId="63CED9BA" w:rsidR="00340293" w:rsidRPr="00A074E0" w:rsidRDefault="00340293" w:rsidP="00340293">
            <w:pPr>
              <w:rPr>
                <w:i/>
                <w:iCs/>
                <w:sz w:val="20"/>
                <w:szCs w:val="20"/>
                <w:lang w:val="en-GB" w:eastAsia="en-GB"/>
              </w:rPr>
            </w:pPr>
            <w:r w:rsidRPr="00A074E0">
              <w:rPr>
                <w:i/>
                <w:iCs/>
                <w:color w:val="000000"/>
                <w:sz w:val="20"/>
                <w:szCs w:val="20"/>
                <w:lang w:val="en-GB"/>
              </w:rPr>
              <w:t>Chelicorophium mucronatum</w:t>
            </w:r>
          </w:p>
        </w:tc>
        <w:tc>
          <w:tcPr>
            <w:tcW w:w="516" w:type="dxa"/>
            <w:shd w:val="clear" w:color="auto" w:fill="auto"/>
            <w:noWrap/>
          </w:tcPr>
          <w:p w14:paraId="67A91973" w14:textId="1183976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D424AE9" w14:textId="0054144D" w:rsidR="00340293" w:rsidRPr="00A074E0" w:rsidRDefault="00340293" w:rsidP="00340293">
            <w:pPr>
              <w:jc w:val="right"/>
              <w:rPr>
                <w:sz w:val="20"/>
                <w:szCs w:val="20"/>
                <w:lang w:val="en-GB" w:eastAsia="en-GB"/>
              </w:rPr>
            </w:pPr>
            <w:r w:rsidRPr="00A074E0">
              <w:rPr>
                <w:color w:val="000000"/>
                <w:sz w:val="20"/>
                <w:szCs w:val="20"/>
                <w:lang w:val="en-GB"/>
              </w:rPr>
              <w:t>3.51</w:t>
            </w:r>
          </w:p>
        </w:tc>
        <w:tc>
          <w:tcPr>
            <w:tcW w:w="739" w:type="dxa"/>
            <w:shd w:val="clear" w:color="auto" w:fill="auto"/>
            <w:noWrap/>
          </w:tcPr>
          <w:p w14:paraId="5340A954" w14:textId="349B8532" w:rsidR="00340293" w:rsidRPr="00A074E0" w:rsidRDefault="00340293" w:rsidP="00340293">
            <w:pPr>
              <w:jc w:val="right"/>
              <w:rPr>
                <w:sz w:val="20"/>
                <w:szCs w:val="20"/>
                <w:lang w:val="en-GB" w:eastAsia="en-GB"/>
              </w:rPr>
            </w:pPr>
            <w:r w:rsidRPr="00A074E0">
              <w:rPr>
                <w:color w:val="000000"/>
                <w:sz w:val="20"/>
                <w:szCs w:val="20"/>
                <w:lang w:val="en-GB"/>
              </w:rPr>
              <w:t>3.53</w:t>
            </w:r>
          </w:p>
        </w:tc>
        <w:tc>
          <w:tcPr>
            <w:tcW w:w="750" w:type="dxa"/>
            <w:shd w:val="clear" w:color="auto" w:fill="auto"/>
            <w:noWrap/>
          </w:tcPr>
          <w:p w14:paraId="72ACEFCD" w14:textId="4D51A3FC" w:rsidR="00340293" w:rsidRPr="00A074E0" w:rsidRDefault="00340293" w:rsidP="00340293">
            <w:pPr>
              <w:jc w:val="right"/>
              <w:rPr>
                <w:sz w:val="20"/>
                <w:szCs w:val="20"/>
                <w:lang w:val="en-GB" w:eastAsia="en-GB"/>
              </w:rPr>
            </w:pPr>
            <w:r w:rsidRPr="00A074E0">
              <w:rPr>
                <w:color w:val="000000"/>
                <w:sz w:val="20"/>
                <w:szCs w:val="20"/>
                <w:lang w:val="en-GB"/>
              </w:rPr>
              <w:t>3.33</w:t>
            </w:r>
          </w:p>
        </w:tc>
      </w:tr>
      <w:tr w:rsidR="00340293" w:rsidRPr="00A074E0" w14:paraId="2B659F35" w14:textId="77777777" w:rsidTr="00340293">
        <w:trPr>
          <w:trHeight w:val="300"/>
          <w:jc w:val="center"/>
        </w:trPr>
        <w:tc>
          <w:tcPr>
            <w:tcW w:w="4233" w:type="dxa"/>
            <w:shd w:val="clear" w:color="auto" w:fill="auto"/>
            <w:noWrap/>
          </w:tcPr>
          <w:p w14:paraId="7E0943CC" w14:textId="500CD416" w:rsidR="00340293" w:rsidRPr="00A074E0" w:rsidRDefault="00340293" w:rsidP="00340293">
            <w:pPr>
              <w:rPr>
                <w:i/>
                <w:iCs/>
                <w:sz w:val="20"/>
                <w:szCs w:val="20"/>
                <w:lang w:val="en-GB" w:eastAsia="en-GB"/>
              </w:rPr>
            </w:pPr>
            <w:r w:rsidRPr="00A074E0">
              <w:rPr>
                <w:i/>
                <w:iCs/>
                <w:color w:val="000000"/>
                <w:sz w:val="20"/>
                <w:szCs w:val="20"/>
                <w:lang w:val="en-GB"/>
              </w:rPr>
              <w:t>Chelicorophium robustum</w:t>
            </w:r>
          </w:p>
        </w:tc>
        <w:tc>
          <w:tcPr>
            <w:tcW w:w="516" w:type="dxa"/>
            <w:shd w:val="clear" w:color="auto" w:fill="auto"/>
            <w:noWrap/>
          </w:tcPr>
          <w:p w14:paraId="447AF5E6" w14:textId="17312C2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C385E15" w14:textId="5477BE0A" w:rsidR="00340293" w:rsidRPr="00A074E0" w:rsidRDefault="00340293" w:rsidP="00340293">
            <w:pPr>
              <w:jc w:val="right"/>
              <w:rPr>
                <w:sz w:val="20"/>
                <w:szCs w:val="20"/>
                <w:lang w:val="en-GB" w:eastAsia="en-GB"/>
              </w:rPr>
            </w:pPr>
            <w:r w:rsidRPr="00A074E0">
              <w:rPr>
                <w:color w:val="000000"/>
                <w:sz w:val="20"/>
                <w:szCs w:val="20"/>
                <w:lang w:val="en-GB"/>
              </w:rPr>
              <w:t>3.53</w:t>
            </w:r>
          </w:p>
        </w:tc>
        <w:tc>
          <w:tcPr>
            <w:tcW w:w="739" w:type="dxa"/>
            <w:shd w:val="clear" w:color="auto" w:fill="auto"/>
            <w:noWrap/>
          </w:tcPr>
          <w:p w14:paraId="597E2A30" w14:textId="10C278BA" w:rsidR="00340293" w:rsidRPr="00A074E0" w:rsidRDefault="00340293" w:rsidP="00340293">
            <w:pPr>
              <w:jc w:val="right"/>
              <w:rPr>
                <w:sz w:val="20"/>
                <w:szCs w:val="20"/>
                <w:lang w:val="en-GB" w:eastAsia="en-GB"/>
              </w:rPr>
            </w:pPr>
            <w:r w:rsidRPr="00A074E0">
              <w:rPr>
                <w:color w:val="000000"/>
                <w:sz w:val="20"/>
                <w:szCs w:val="20"/>
                <w:lang w:val="en-GB"/>
              </w:rPr>
              <w:t>3.59</w:t>
            </w:r>
          </w:p>
        </w:tc>
        <w:tc>
          <w:tcPr>
            <w:tcW w:w="750" w:type="dxa"/>
            <w:shd w:val="clear" w:color="auto" w:fill="auto"/>
            <w:noWrap/>
          </w:tcPr>
          <w:p w14:paraId="5825561E" w14:textId="0F9E2B0D"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3A2AC290" w14:textId="77777777" w:rsidTr="00340293">
        <w:trPr>
          <w:trHeight w:val="300"/>
          <w:jc w:val="center"/>
        </w:trPr>
        <w:tc>
          <w:tcPr>
            <w:tcW w:w="4233" w:type="dxa"/>
            <w:shd w:val="clear" w:color="auto" w:fill="auto"/>
            <w:noWrap/>
          </w:tcPr>
          <w:p w14:paraId="749973B7" w14:textId="41E63D08" w:rsidR="00340293" w:rsidRPr="00A074E0" w:rsidRDefault="00340293" w:rsidP="00340293">
            <w:pPr>
              <w:rPr>
                <w:i/>
                <w:iCs/>
                <w:sz w:val="20"/>
                <w:szCs w:val="20"/>
                <w:lang w:val="en-GB" w:eastAsia="en-GB"/>
              </w:rPr>
            </w:pPr>
            <w:r w:rsidRPr="00A074E0">
              <w:rPr>
                <w:i/>
                <w:iCs/>
                <w:color w:val="000000"/>
                <w:sz w:val="20"/>
                <w:szCs w:val="20"/>
                <w:lang w:val="en-GB"/>
              </w:rPr>
              <w:t>Chelmon marginalis</w:t>
            </w:r>
          </w:p>
        </w:tc>
        <w:tc>
          <w:tcPr>
            <w:tcW w:w="516" w:type="dxa"/>
            <w:shd w:val="clear" w:color="auto" w:fill="auto"/>
            <w:noWrap/>
          </w:tcPr>
          <w:p w14:paraId="3DF92DEA" w14:textId="38C0354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B633C5B" w14:textId="40C972D6" w:rsidR="00340293" w:rsidRPr="00A074E0" w:rsidRDefault="00340293" w:rsidP="00340293">
            <w:pPr>
              <w:jc w:val="right"/>
              <w:rPr>
                <w:sz w:val="20"/>
                <w:szCs w:val="20"/>
                <w:lang w:val="en-GB" w:eastAsia="en-GB"/>
              </w:rPr>
            </w:pPr>
            <w:r w:rsidRPr="00A074E0">
              <w:rPr>
                <w:color w:val="000000"/>
                <w:sz w:val="20"/>
                <w:szCs w:val="20"/>
                <w:lang w:val="en-GB"/>
              </w:rPr>
              <w:t>2.78</w:t>
            </w:r>
          </w:p>
        </w:tc>
        <w:tc>
          <w:tcPr>
            <w:tcW w:w="739" w:type="dxa"/>
            <w:shd w:val="clear" w:color="auto" w:fill="auto"/>
            <w:noWrap/>
          </w:tcPr>
          <w:p w14:paraId="490F3A70" w14:textId="0B474780"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6841AA2F" w14:textId="488E9F1D"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1A166E18" w14:textId="77777777" w:rsidTr="00340293">
        <w:trPr>
          <w:trHeight w:val="300"/>
          <w:jc w:val="center"/>
        </w:trPr>
        <w:tc>
          <w:tcPr>
            <w:tcW w:w="4233" w:type="dxa"/>
            <w:shd w:val="clear" w:color="auto" w:fill="auto"/>
            <w:noWrap/>
          </w:tcPr>
          <w:p w14:paraId="1576E0F6" w14:textId="227AFC6B" w:rsidR="00340293" w:rsidRPr="00A074E0" w:rsidRDefault="00340293" w:rsidP="00340293">
            <w:pPr>
              <w:rPr>
                <w:i/>
                <w:iCs/>
                <w:sz w:val="20"/>
                <w:szCs w:val="20"/>
                <w:lang w:val="en-GB" w:eastAsia="en-GB"/>
              </w:rPr>
            </w:pPr>
            <w:r w:rsidRPr="00A074E0">
              <w:rPr>
                <w:i/>
                <w:iCs/>
                <w:color w:val="000000"/>
                <w:sz w:val="20"/>
                <w:szCs w:val="20"/>
                <w:lang w:val="en-GB"/>
              </w:rPr>
              <w:t>Chelmon muelleri</w:t>
            </w:r>
          </w:p>
        </w:tc>
        <w:tc>
          <w:tcPr>
            <w:tcW w:w="516" w:type="dxa"/>
            <w:shd w:val="clear" w:color="auto" w:fill="auto"/>
            <w:noWrap/>
          </w:tcPr>
          <w:p w14:paraId="0CA0FE42" w14:textId="6332696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746E8FE" w14:textId="2001F6F9" w:rsidR="00340293" w:rsidRPr="00A074E0" w:rsidRDefault="00340293" w:rsidP="00340293">
            <w:pPr>
              <w:jc w:val="right"/>
              <w:rPr>
                <w:sz w:val="20"/>
                <w:szCs w:val="20"/>
                <w:lang w:val="en-GB" w:eastAsia="en-GB"/>
              </w:rPr>
            </w:pPr>
            <w:r w:rsidRPr="00A074E0">
              <w:rPr>
                <w:color w:val="000000"/>
                <w:sz w:val="20"/>
                <w:szCs w:val="20"/>
                <w:lang w:val="en-GB"/>
              </w:rPr>
              <w:t>2.78</w:t>
            </w:r>
          </w:p>
        </w:tc>
        <w:tc>
          <w:tcPr>
            <w:tcW w:w="739" w:type="dxa"/>
            <w:shd w:val="clear" w:color="auto" w:fill="auto"/>
            <w:noWrap/>
          </w:tcPr>
          <w:p w14:paraId="166528E6" w14:textId="066C798A"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41DEC41D" w14:textId="0A7F56C3"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0EB0C16C" w14:textId="77777777" w:rsidTr="00340293">
        <w:trPr>
          <w:trHeight w:val="300"/>
          <w:jc w:val="center"/>
        </w:trPr>
        <w:tc>
          <w:tcPr>
            <w:tcW w:w="4233" w:type="dxa"/>
            <w:shd w:val="clear" w:color="auto" w:fill="auto"/>
            <w:noWrap/>
          </w:tcPr>
          <w:p w14:paraId="698A5539" w14:textId="52303016" w:rsidR="00340293" w:rsidRPr="00A074E0" w:rsidRDefault="00340293" w:rsidP="00340293">
            <w:pPr>
              <w:rPr>
                <w:i/>
                <w:iCs/>
                <w:sz w:val="20"/>
                <w:szCs w:val="20"/>
                <w:lang w:val="en-GB" w:eastAsia="en-GB"/>
              </w:rPr>
            </w:pPr>
            <w:r w:rsidRPr="00A074E0">
              <w:rPr>
                <w:i/>
                <w:iCs/>
                <w:color w:val="000000"/>
                <w:sz w:val="20"/>
                <w:szCs w:val="20"/>
                <w:lang w:val="en-GB"/>
              </w:rPr>
              <w:t>Chelmon rostratus</w:t>
            </w:r>
          </w:p>
        </w:tc>
        <w:tc>
          <w:tcPr>
            <w:tcW w:w="516" w:type="dxa"/>
            <w:shd w:val="clear" w:color="auto" w:fill="auto"/>
            <w:noWrap/>
          </w:tcPr>
          <w:p w14:paraId="7AF468FC" w14:textId="1DB18D2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D6C805D" w14:textId="3F806D0E" w:rsidR="00340293" w:rsidRPr="00A074E0" w:rsidRDefault="00340293" w:rsidP="00340293">
            <w:pPr>
              <w:jc w:val="right"/>
              <w:rPr>
                <w:sz w:val="20"/>
                <w:szCs w:val="20"/>
                <w:lang w:val="en-GB" w:eastAsia="en-GB"/>
              </w:rPr>
            </w:pPr>
            <w:r w:rsidRPr="00A074E0">
              <w:rPr>
                <w:color w:val="000000"/>
                <w:sz w:val="20"/>
                <w:szCs w:val="20"/>
                <w:lang w:val="en-GB"/>
              </w:rPr>
              <w:t>2.71</w:t>
            </w:r>
          </w:p>
        </w:tc>
        <w:tc>
          <w:tcPr>
            <w:tcW w:w="739" w:type="dxa"/>
            <w:shd w:val="clear" w:color="auto" w:fill="auto"/>
            <w:noWrap/>
          </w:tcPr>
          <w:p w14:paraId="16852A28" w14:textId="3CE476CC" w:rsidR="00340293" w:rsidRPr="00A074E0" w:rsidRDefault="00340293" w:rsidP="00340293">
            <w:pPr>
              <w:jc w:val="right"/>
              <w:rPr>
                <w:sz w:val="20"/>
                <w:szCs w:val="20"/>
                <w:lang w:val="en-GB" w:eastAsia="en-GB"/>
              </w:rPr>
            </w:pPr>
            <w:r w:rsidRPr="00A074E0">
              <w:rPr>
                <w:color w:val="000000"/>
                <w:sz w:val="20"/>
                <w:szCs w:val="20"/>
                <w:lang w:val="en-GB"/>
              </w:rPr>
              <w:t>2.86</w:t>
            </w:r>
          </w:p>
        </w:tc>
        <w:tc>
          <w:tcPr>
            <w:tcW w:w="750" w:type="dxa"/>
            <w:shd w:val="clear" w:color="auto" w:fill="auto"/>
            <w:noWrap/>
          </w:tcPr>
          <w:p w14:paraId="0DAF071E" w14:textId="23AE393E"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0E36EEE9" w14:textId="77777777" w:rsidTr="00340293">
        <w:trPr>
          <w:trHeight w:val="300"/>
          <w:jc w:val="center"/>
        </w:trPr>
        <w:tc>
          <w:tcPr>
            <w:tcW w:w="4233" w:type="dxa"/>
            <w:shd w:val="clear" w:color="auto" w:fill="auto"/>
            <w:noWrap/>
          </w:tcPr>
          <w:p w14:paraId="2DF91691" w14:textId="6DD6BDC9" w:rsidR="00340293" w:rsidRPr="00A074E0" w:rsidRDefault="00340293" w:rsidP="00340293">
            <w:pPr>
              <w:rPr>
                <w:i/>
                <w:iCs/>
                <w:sz w:val="20"/>
                <w:szCs w:val="20"/>
                <w:lang w:val="en-GB" w:eastAsia="en-GB"/>
              </w:rPr>
            </w:pPr>
            <w:r w:rsidRPr="00A074E0">
              <w:rPr>
                <w:i/>
                <w:iCs/>
                <w:color w:val="000000"/>
                <w:sz w:val="20"/>
                <w:szCs w:val="20"/>
                <w:lang w:val="en-GB"/>
              </w:rPr>
              <w:t>Chelmonops curiosus</w:t>
            </w:r>
          </w:p>
        </w:tc>
        <w:tc>
          <w:tcPr>
            <w:tcW w:w="516" w:type="dxa"/>
            <w:shd w:val="clear" w:color="auto" w:fill="auto"/>
            <w:noWrap/>
          </w:tcPr>
          <w:p w14:paraId="47E37358" w14:textId="623BC60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BCCD96C" w14:textId="2A29A848" w:rsidR="00340293" w:rsidRPr="00A074E0" w:rsidRDefault="00340293" w:rsidP="00340293">
            <w:pPr>
              <w:jc w:val="right"/>
              <w:rPr>
                <w:sz w:val="20"/>
                <w:szCs w:val="20"/>
                <w:lang w:val="en-GB" w:eastAsia="en-GB"/>
              </w:rPr>
            </w:pPr>
            <w:r w:rsidRPr="00A074E0">
              <w:rPr>
                <w:color w:val="000000"/>
                <w:sz w:val="20"/>
                <w:szCs w:val="20"/>
                <w:lang w:val="en-GB"/>
              </w:rPr>
              <w:t>2.78</w:t>
            </w:r>
          </w:p>
        </w:tc>
        <w:tc>
          <w:tcPr>
            <w:tcW w:w="739" w:type="dxa"/>
            <w:shd w:val="clear" w:color="auto" w:fill="auto"/>
            <w:noWrap/>
          </w:tcPr>
          <w:p w14:paraId="7CBDF7FF" w14:textId="1B29978B"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1EDFE3E8" w14:textId="25A76A9E"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4D738972" w14:textId="77777777" w:rsidTr="00340293">
        <w:trPr>
          <w:trHeight w:val="300"/>
          <w:jc w:val="center"/>
        </w:trPr>
        <w:tc>
          <w:tcPr>
            <w:tcW w:w="4233" w:type="dxa"/>
            <w:shd w:val="clear" w:color="auto" w:fill="auto"/>
            <w:noWrap/>
          </w:tcPr>
          <w:p w14:paraId="6C7819E3" w14:textId="22B1EEF1" w:rsidR="00340293" w:rsidRPr="00A074E0" w:rsidRDefault="00340293" w:rsidP="00340293">
            <w:pPr>
              <w:rPr>
                <w:i/>
                <w:iCs/>
                <w:sz w:val="20"/>
                <w:szCs w:val="20"/>
                <w:lang w:val="en-GB" w:eastAsia="en-GB"/>
              </w:rPr>
            </w:pPr>
            <w:r w:rsidRPr="00A074E0">
              <w:rPr>
                <w:i/>
                <w:iCs/>
                <w:color w:val="000000"/>
                <w:sz w:val="20"/>
                <w:szCs w:val="20"/>
                <w:lang w:val="en-GB"/>
              </w:rPr>
              <w:t>Chelmonops truncatus</w:t>
            </w:r>
          </w:p>
        </w:tc>
        <w:tc>
          <w:tcPr>
            <w:tcW w:w="516" w:type="dxa"/>
            <w:shd w:val="clear" w:color="auto" w:fill="auto"/>
            <w:noWrap/>
          </w:tcPr>
          <w:p w14:paraId="568610F9" w14:textId="1F28483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04615DE" w14:textId="6767A725"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39" w:type="dxa"/>
            <w:shd w:val="clear" w:color="auto" w:fill="auto"/>
            <w:noWrap/>
          </w:tcPr>
          <w:p w14:paraId="4BC1D7B0" w14:textId="0E841AA0"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50" w:type="dxa"/>
            <w:shd w:val="clear" w:color="auto" w:fill="auto"/>
            <w:noWrap/>
          </w:tcPr>
          <w:p w14:paraId="667C6675" w14:textId="7CFE19FA"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153FF4A9" w14:textId="77777777" w:rsidTr="00340293">
        <w:trPr>
          <w:trHeight w:val="300"/>
          <w:jc w:val="center"/>
        </w:trPr>
        <w:tc>
          <w:tcPr>
            <w:tcW w:w="4233" w:type="dxa"/>
            <w:shd w:val="clear" w:color="auto" w:fill="auto"/>
            <w:noWrap/>
          </w:tcPr>
          <w:p w14:paraId="646CA651" w14:textId="3B379251" w:rsidR="00340293" w:rsidRPr="00A074E0" w:rsidRDefault="00340293" w:rsidP="00340293">
            <w:pPr>
              <w:rPr>
                <w:i/>
                <w:iCs/>
                <w:sz w:val="20"/>
                <w:szCs w:val="20"/>
                <w:lang w:val="en-GB" w:eastAsia="en-GB"/>
              </w:rPr>
            </w:pPr>
            <w:r w:rsidRPr="00A074E0">
              <w:rPr>
                <w:i/>
                <w:iCs/>
                <w:color w:val="000000"/>
                <w:sz w:val="20"/>
                <w:szCs w:val="20"/>
                <w:lang w:val="en-GB"/>
              </w:rPr>
              <w:t>Chelodina longicollis</w:t>
            </w:r>
          </w:p>
        </w:tc>
        <w:tc>
          <w:tcPr>
            <w:tcW w:w="516" w:type="dxa"/>
            <w:shd w:val="clear" w:color="auto" w:fill="auto"/>
            <w:noWrap/>
          </w:tcPr>
          <w:p w14:paraId="37354B57" w14:textId="5DF5091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2982140" w14:textId="1C698A46" w:rsidR="00340293" w:rsidRPr="00A074E0" w:rsidRDefault="00340293" w:rsidP="00340293">
            <w:pPr>
              <w:jc w:val="right"/>
              <w:rPr>
                <w:sz w:val="20"/>
                <w:szCs w:val="20"/>
                <w:lang w:val="en-GB" w:eastAsia="en-GB"/>
              </w:rPr>
            </w:pPr>
            <w:r w:rsidRPr="00A074E0">
              <w:rPr>
                <w:color w:val="000000"/>
                <w:sz w:val="20"/>
                <w:szCs w:val="20"/>
                <w:lang w:val="en-GB"/>
              </w:rPr>
              <w:t>2.35</w:t>
            </w:r>
          </w:p>
        </w:tc>
        <w:tc>
          <w:tcPr>
            <w:tcW w:w="739" w:type="dxa"/>
            <w:shd w:val="clear" w:color="auto" w:fill="auto"/>
            <w:noWrap/>
          </w:tcPr>
          <w:p w14:paraId="71404327" w14:textId="17EA62A5" w:rsidR="00340293" w:rsidRPr="00A074E0" w:rsidRDefault="00340293" w:rsidP="00340293">
            <w:pPr>
              <w:jc w:val="right"/>
              <w:rPr>
                <w:sz w:val="20"/>
                <w:szCs w:val="20"/>
                <w:lang w:val="en-GB" w:eastAsia="en-GB"/>
              </w:rPr>
            </w:pPr>
            <w:r w:rsidRPr="00A074E0">
              <w:rPr>
                <w:color w:val="000000"/>
                <w:sz w:val="20"/>
                <w:szCs w:val="20"/>
                <w:lang w:val="en-GB"/>
              </w:rPr>
              <w:t>2.51</w:t>
            </w:r>
          </w:p>
        </w:tc>
        <w:tc>
          <w:tcPr>
            <w:tcW w:w="750" w:type="dxa"/>
            <w:shd w:val="clear" w:color="auto" w:fill="auto"/>
            <w:noWrap/>
          </w:tcPr>
          <w:p w14:paraId="495D2421" w14:textId="15D704CC"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0698CEE4" w14:textId="77777777" w:rsidTr="00340293">
        <w:trPr>
          <w:trHeight w:val="300"/>
          <w:jc w:val="center"/>
        </w:trPr>
        <w:tc>
          <w:tcPr>
            <w:tcW w:w="4233" w:type="dxa"/>
            <w:shd w:val="clear" w:color="auto" w:fill="auto"/>
            <w:noWrap/>
          </w:tcPr>
          <w:p w14:paraId="5199B5BC" w14:textId="74DFCA11" w:rsidR="00340293" w:rsidRPr="00A074E0" w:rsidRDefault="00340293" w:rsidP="00340293">
            <w:pPr>
              <w:rPr>
                <w:i/>
                <w:iCs/>
                <w:sz w:val="20"/>
                <w:szCs w:val="20"/>
                <w:lang w:val="en-GB" w:eastAsia="en-GB"/>
              </w:rPr>
            </w:pPr>
            <w:r w:rsidRPr="00A074E0">
              <w:rPr>
                <w:i/>
                <w:iCs/>
                <w:color w:val="000000"/>
                <w:sz w:val="20"/>
                <w:szCs w:val="20"/>
                <w:lang w:val="en-GB"/>
              </w:rPr>
              <w:t>Chelon auratus</w:t>
            </w:r>
          </w:p>
        </w:tc>
        <w:tc>
          <w:tcPr>
            <w:tcW w:w="516" w:type="dxa"/>
            <w:shd w:val="clear" w:color="auto" w:fill="auto"/>
            <w:noWrap/>
          </w:tcPr>
          <w:p w14:paraId="10DDCBEF" w14:textId="4857E4B6"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27E5531D" w14:textId="6EEE01BE" w:rsidR="00340293" w:rsidRPr="00A074E0" w:rsidRDefault="00340293" w:rsidP="00340293">
            <w:pPr>
              <w:jc w:val="right"/>
              <w:rPr>
                <w:sz w:val="20"/>
                <w:szCs w:val="20"/>
                <w:lang w:val="en-GB" w:eastAsia="en-GB"/>
              </w:rPr>
            </w:pPr>
            <w:r w:rsidRPr="00A074E0">
              <w:rPr>
                <w:color w:val="000000"/>
                <w:sz w:val="20"/>
                <w:szCs w:val="20"/>
                <w:lang w:val="en-GB"/>
              </w:rPr>
              <w:t>2.91</w:t>
            </w:r>
          </w:p>
        </w:tc>
        <w:tc>
          <w:tcPr>
            <w:tcW w:w="739" w:type="dxa"/>
            <w:shd w:val="clear" w:color="auto" w:fill="auto"/>
            <w:noWrap/>
          </w:tcPr>
          <w:p w14:paraId="23B2375C" w14:textId="3BC5B7E1" w:rsidR="00340293" w:rsidRPr="00A074E0" w:rsidRDefault="00340293" w:rsidP="00340293">
            <w:pPr>
              <w:jc w:val="right"/>
              <w:rPr>
                <w:sz w:val="20"/>
                <w:szCs w:val="20"/>
                <w:lang w:val="en-GB" w:eastAsia="en-GB"/>
              </w:rPr>
            </w:pPr>
            <w:r w:rsidRPr="00A074E0">
              <w:rPr>
                <w:color w:val="000000"/>
                <w:sz w:val="20"/>
                <w:szCs w:val="20"/>
                <w:lang w:val="en-GB"/>
              </w:rPr>
              <w:t>2.95</w:t>
            </w:r>
          </w:p>
        </w:tc>
        <w:tc>
          <w:tcPr>
            <w:tcW w:w="750" w:type="dxa"/>
            <w:shd w:val="clear" w:color="auto" w:fill="auto"/>
            <w:noWrap/>
          </w:tcPr>
          <w:p w14:paraId="07028444" w14:textId="2B2C1545" w:rsidR="00340293" w:rsidRPr="00A074E0" w:rsidRDefault="00340293" w:rsidP="00340293">
            <w:pPr>
              <w:jc w:val="right"/>
              <w:rPr>
                <w:sz w:val="20"/>
                <w:szCs w:val="20"/>
                <w:lang w:val="en-GB" w:eastAsia="en-GB"/>
              </w:rPr>
            </w:pPr>
            <w:r w:rsidRPr="00A074E0">
              <w:rPr>
                <w:color w:val="000000"/>
                <w:sz w:val="20"/>
                <w:szCs w:val="20"/>
                <w:lang w:val="en-GB"/>
              </w:rPr>
              <w:t>2.61</w:t>
            </w:r>
          </w:p>
        </w:tc>
      </w:tr>
      <w:tr w:rsidR="00340293" w:rsidRPr="00A074E0" w14:paraId="5A3E7195" w14:textId="77777777" w:rsidTr="00340293">
        <w:trPr>
          <w:trHeight w:val="300"/>
          <w:jc w:val="center"/>
        </w:trPr>
        <w:tc>
          <w:tcPr>
            <w:tcW w:w="4233" w:type="dxa"/>
            <w:shd w:val="clear" w:color="auto" w:fill="auto"/>
            <w:noWrap/>
          </w:tcPr>
          <w:p w14:paraId="2F45BE6C" w14:textId="5538CC6F" w:rsidR="00340293" w:rsidRPr="00A074E0" w:rsidRDefault="00340293" w:rsidP="00340293">
            <w:pPr>
              <w:rPr>
                <w:i/>
                <w:iCs/>
                <w:sz w:val="20"/>
                <w:szCs w:val="20"/>
                <w:lang w:val="en-GB" w:eastAsia="en-GB"/>
              </w:rPr>
            </w:pPr>
            <w:r w:rsidRPr="00A074E0">
              <w:rPr>
                <w:i/>
                <w:iCs/>
                <w:color w:val="000000"/>
                <w:sz w:val="20"/>
                <w:szCs w:val="20"/>
                <w:lang w:val="en-GB"/>
              </w:rPr>
              <w:t>Chelon ramada</w:t>
            </w:r>
          </w:p>
        </w:tc>
        <w:tc>
          <w:tcPr>
            <w:tcW w:w="516" w:type="dxa"/>
            <w:shd w:val="clear" w:color="auto" w:fill="auto"/>
            <w:noWrap/>
          </w:tcPr>
          <w:p w14:paraId="21A6F48D" w14:textId="7F07AC64"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1D008B5C" w14:textId="646D7203" w:rsidR="00340293" w:rsidRPr="00A074E0" w:rsidRDefault="00340293" w:rsidP="00340293">
            <w:pPr>
              <w:jc w:val="right"/>
              <w:rPr>
                <w:sz w:val="20"/>
                <w:szCs w:val="20"/>
                <w:lang w:val="en-GB" w:eastAsia="en-GB"/>
              </w:rPr>
            </w:pPr>
            <w:r w:rsidRPr="00A074E0">
              <w:rPr>
                <w:color w:val="000000"/>
                <w:sz w:val="20"/>
                <w:szCs w:val="20"/>
                <w:lang w:val="en-GB"/>
              </w:rPr>
              <w:t>2.72</w:t>
            </w:r>
          </w:p>
        </w:tc>
        <w:tc>
          <w:tcPr>
            <w:tcW w:w="739" w:type="dxa"/>
            <w:shd w:val="clear" w:color="auto" w:fill="auto"/>
            <w:noWrap/>
          </w:tcPr>
          <w:p w14:paraId="38EEFC7F" w14:textId="55BBB654" w:rsidR="00340293" w:rsidRPr="00A074E0" w:rsidRDefault="00340293" w:rsidP="00340293">
            <w:pPr>
              <w:jc w:val="right"/>
              <w:rPr>
                <w:sz w:val="20"/>
                <w:szCs w:val="20"/>
                <w:lang w:val="en-GB" w:eastAsia="en-GB"/>
              </w:rPr>
            </w:pPr>
            <w:r w:rsidRPr="00A074E0">
              <w:rPr>
                <w:color w:val="000000"/>
                <w:sz w:val="20"/>
                <w:szCs w:val="20"/>
                <w:lang w:val="en-GB"/>
              </w:rPr>
              <w:t>2.77</w:t>
            </w:r>
          </w:p>
        </w:tc>
        <w:tc>
          <w:tcPr>
            <w:tcW w:w="750" w:type="dxa"/>
            <w:shd w:val="clear" w:color="auto" w:fill="auto"/>
            <w:noWrap/>
          </w:tcPr>
          <w:p w14:paraId="43597731" w14:textId="1D4E9B2B"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6D4E221B" w14:textId="77777777" w:rsidTr="00340293">
        <w:trPr>
          <w:trHeight w:val="300"/>
          <w:jc w:val="center"/>
        </w:trPr>
        <w:tc>
          <w:tcPr>
            <w:tcW w:w="4233" w:type="dxa"/>
            <w:shd w:val="clear" w:color="auto" w:fill="auto"/>
            <w:noWrap/>
          </w:tcPr>
          <w:p w14:paraId="289858B7" w14:textId="6BA3949D" w:rsidR="00340293" w:rsidRPr="00A074E0" w:rsidRDefault="00340293" w:rsidP="00340293">
            <w:pPr>
              <w:rPr>
                <w:i/>
                <w:iCs/>
                <w:sz w:val="20"/>
                <w:szCs w:val="20"/>
                <w:lang w:val="en-GB" w:eastAsia="en-GB"/>
              </w:rPr>
            </w:pPr>
            <w:r w:rsidRPr="00A074E0">
              <w:rPr>
                <w:i/>
                <w:iCs/>
                <w:color w:val="000000"/>
                <w:sz w:val="20"/>
                <w:szCs w:val="20"/>
                <w:lang w:val="en-GB"/>
              </w:rPr>
              <w:t>Chelon saliens</w:t>
            </w:r>
          </w:p>
        </w:tc>
        <w:tc>
          <w:tcPr>
            <w:tcW w:w="516" w:type="dxa"/>
            <w:shd w:val="clear" w:color="auto" w:fill="auto"/>
            <w:noWrap/>
          </w:tcPr>
          <w:p w14:paraId="77903A6C" w14:textId="7D893C9F"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731E282F" w14:textId="14E7AE0E" w:rsidR="00340293" w:rsidRPr="00A074E0" w:rsidRDefault="00340293" w:rsidP="00340293">
            <w:pPr>
              <w:jc w:val="right"/>
              <w:rPr>
                <w:sz w:val="20"/>
                <w:szCs w:val="20"/>
                <w:lang w:val="en-GB" w:eastAsia="en-GB"/>
              </w:rPr>
            </w:pPr>
            <w:r w:rsidRPr="00A074E0">
              <w:rPr>
                <w:color w:val="000000"/>
                <w:sz w:val="20"/>
                <w:szCs w:val="20"/>
                <w:lang w:val="en-GB"/>
              </w:rPr>
              <w:t>3.38</w:t>
            </w:r>
          </w:p>
        </w:tc>
        <w:tc>
          <w:tcPr>
            <w:tcW w:w="739" w:type="dxa"/>
            <w:shd w:val="clear" w:color="auto" w:fill="auto"/>
            <w:noWrap/>
          </w:tcPr>
          <w:p w14:paraId="66F88317" w14:textId="170D002B" w:rsidR="00340293" w:rsidRPr="00A074E0" w:rsidRDefault="00340293" w:rsidP="00340293">
            <w:pPr>
              <w:jc w:val="right"/>
              <w:rPr>
                <w:sz w:val="20"/>
                <w:szCs w:val="20"/>
                <w:lang w:val="en-GB" w:eastAsia="en-GB"/>
              </w:rPr>
            </w:pPr>
            <w:r w:rsidRPr="00A074E0">
              <w:rPr>
                <w:color w:val="000000"/>
                <w:sz w:val="20"/>
                <w:szCs w:val="20"/>
                <w:lang w:val="en-GB"/>
              </w:rPr>
              <w:t>3.43</w:t>
            </w:r>
          </w:p>
        </w:tc>
        <w:tc>
          <w:tcPr>
            <w:tcW w:w="750" w:type="dxa"/>
            <w:shd w:val="clear" w:color="auto" w:fill="auto"/>
            <w:noWrap/>
          </w:tcPr>
          <w:p w14:paraId="66C9F879" w14:textId="68CC241F"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7CA0EC09" w14:textId="77777777" w:rsidTr="00340293">
        <w:trPr>
          <w:trHeight w:val="300"/>
          <w:jc w:val="center"/>
        </w:trPr>
        <w:tc>
          <w:tcPr>
            <w:tcW w:w="4233" w:type="dxa"/>
            <w:shd w:val="clear" w:color="auto" w:fill="auto"/>
            <w:noWrap/>
          </w:tcPr>
          <w:p w14:paraId="697F5214" w14:textId="7A92A36F" w:rsidR="00340293" w:rsidRPr="00A074E0" w:rsidRDefault="00340293" w:rsidP="00340293">
            <w:pPr>
              <w:rPr>
                <w:i/>
                <w:iCs/>
                <w:sz w:val="20"/>
                <w:szCs w:val="20"/>
                <w:lang w:val="en-GB" w:eastAsia="en-GB"/>
              </w:rPr>
            </w:pPr>
            <w:r w:rsidRPr="00A074E0">
              <w:rPr>
                <w:i/>
                <w:iCs/>
                <w:color w:val="000000"/>
                <w:sz w:val="20"/>
                <w:szCs w:val="20"/>
                <w:lang w:val="en-GB"/>
              </w:rPr>
              <w:t>Chelus fimbriata</w:t>
            </w:r>
          </w:p>
        </w:tc>
        <w:tc>
          <w:tcPr>
            <w:tcW w:w="516" w:type="dxa"/>
            <w:shd w:val="clear" w:color="auto" w:fill="auto"/>
            <w:noWrap/>
          </w:tcPr>
          <w:p w14:paraId="547CB53D" w14:textId="6694C1E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F41B52F" w14:textId="73E06A73" w:rsidR="00340293" w:rsidRPr="00A074E0" w:rsidRDefault="00340293" w:rsidP="00340293">
            <w:pPr>
              <w:jc w:val="right"/>
              <w:rPr>
                <w:sz w:val="20"/>
                <w:szCs w:val="20"/>
                <w:lang w:val="en-GB" w:eastAsia="en-GB"/>
              </w:rPr>
            </w:pPr>
            <w:r w:rsidRPr="00A074E0">
              <w:rPr>
                <w:color w:val="000000"/>
                <w:sz w:val="20"/>
                <w:szCs w:val="20"/>
                <w:lang w:val="en-GB"/>
              </w:rPr>
              <w:t>2.56</w:t>
            </w:r>
          </w:p>
        </w:tc>
        <w:tc>
          <w:tcPr>
            <w:tcW w:w="739" w:type="dxa"/>
            <w:shd w:val="clear" w:color="auto" w:fill="auto"/>
            <w:noWrap/>
          </w:tcPr>
          <w:p w14:paraId="26D0A59E" w14:textId="0360B751" w:rsidR="00340293" w:rsidRPr="00A074E0" w:rsidRDefault="00340293" w:rsidP="00340293">
            <w:pPr>
              <w:jc w:val="right"/>
              <w:rPr>
                <w:sz w:val="20"/>
                <w:szCs w:val="20"/>
                <w:lang w:val="en-GB" w:eastAsia="en-GB"/>
              </w:rPr>
            </w:pPr>
            <w:r w:rsidRPr="00A074E0">
              <w:rPr>
                <w:color w:val="000000"/>
                <w:sz w:val="20"/>
                <w:szCs w:val="20"/>
                <w:lang w:val="en-GB"/>
              </w:rPr>
              <w:t>2.63</w:t>
            </w:r>
          </w:p>
        </w:tc>
        <w:tc>
          <w:tcPr>
            <w:tcW w:w="750" w:type="dxa"/>
            <w:shd w:val="clear" w:color="auto" w:fill="auto"/>
            <w:noWrap/>
          </w:tcPr>
          <w:p w14:paraId="2D6E5433" w14:textId="30654384"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626F567" w14:textId="77777777" w:rsidTr="00340293">
        <w:trPr>
          <w:trHeight w:val="300"/>
          <w:jc w:val="center"/>
        </w:trPr>
        <w:tc>
          <w:tcPr>
            <w:tcW w:w="4233" w:type="dxa"/>
            <w:shd w:val="clear" w:color="auto" w:fill="auto"/>
            <w:noWrap/>
          </w:tcPr>
          <w:p w14:paraId="448C085C" w14:textId="37DBF56C" w:rsidR="00340293" w:rsidRPr="00A074E0" w:rsidRDefault="00340293" w:rsidP="00340293">
            <w:pPr>
              <w:rPr>
                <w:i/>
                <w:iCs/>
                <w:sz w:val="20"/>
                <w:szCs w:val="20"/>
                <w:lang w:val="en-GB" w:eastAsia="en-GB"/>
              </w:rPr>
            </w:pPr>
            <w:r w:rsidRPr="00A074E0">
              <w:rPr>
                <w:i/>
                <w:iCs/>
                <w:color w:val="000000"/>
                <w:sz w:val="20"/>
                <w:szCs w:val="20"/>
                <w:lang w:val="en-GB"/>
              </w:rPr>
              <w:t>Chelydra serpentina</w:t>
            </w:r>
          </w:p>
        </w:tc>
        <w:tc>
          <w:tcPr>
            <w:tcW w:w="516" w:type="dxa"/>
            <w:shd w:val="clear" w:color="auto" w:fill="auto"/>
            <w:noWrap/>
          </w:tcPr>
          <w:p w14:paraId="4B298B43" w14:textId="0C62FB3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3D05B04" w14:textId="4C4D262E" w:rsidR="00340293" w:rsidRPr="00A074E0" w:rsidRDefault="00340293" w:rsidP="00340293">
            <w:pPr>
              <w:jc w:val="right"/>
              <w:rPr>
                <w:sz w:val="20"/>
                <w:szCs w:val="20"/>
                <w:lang w:val="en-GB" w:eastAsia="en-GB"/>
              </w:rPr>
            </w:pPr>
            <w:r w:rsidRPr="00A074E0">
              <w:rPr>
                <w:color w:val="000000"/>
                <w:sz w:val="20"/>
                <w:szCs w:val="20"/>
                <w:lang w:val="en-GB"/>
              </w:rPr>
              <w:t>3.15</w:t>
            </w:r>
          </w:p>
        </w:tc>
        <w:tc>
          <w:tcPr>
            <w:tcW w:w="739" w:type="dxa"/>
            <w:shd w:val="clear" w:color="auto" w:fill="auto"/>
            <w:noWrap/>
          </w:tcPr>
          <w:p w14:paraId="3B405B7B" w14:textId="46BE9671" w:rsidR="00340293" w:rsidRPr="00A074E0" w:rsidRDefault="00340293" w:rsidP="00340293">
            <w:pPr>
              <w:jc w:val="right"/>
              <w:rPr>
                <w:sz w:val="20"/>
                <w:szCs w:val="20"/>
                <w:lang w:val="en-GB" w:eastAsia="en-GB"/>
              </w:rPr>
            </w:pPr>
            <w:r w:rsidRPr="00A074E0">
              <w:rPr>
                <w:color w:val="000000"/>
                <w:sz w:val="20"/>
                <w:szCs w:val="20"/>
                <w:lang w:val="en-GB"/>
              </w:rPr>
              <w:t>3.20</w:t>
            </w:r>
          </w:p>
        </w:tc>
        <w:tc>
          <w:tcPr>
            <w:tcW w:w="750" w:type="dxa"/>
            <w:shd w:val="clear" w:color="auto" w:fill="auto"/>
            <w:noWrap/>
          </w:tcPr>
          <w:p w14:paraId="2F024BE9" w14:textId="189E3DD4"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38187A9D" w14:textId="77777777" w:rsidTr="00340293">
        <w:trPr>
          <w:trHeight w:val="300"/>
          <w:jc w:val="center"/>
        </w:trPr>
        <w:tc>
          <w:tcPr>
            <w:tcW w:w="4233" w:type="dxa"/>
            <w:shd w:val="clear" w:color="auto" w:fill="auto"/>
            <w:noWrap/>
          </w:tcPr>
          <w:p w14:paraId="1FA11609" w14:textId="09B69A27" w:rsidR="00340293" w:rsidRPr="00A074E0" w:rsidRDefault="00340293" w:rsidP="00340293">
            <w:pPr>
              <w:rPr>
                <w:i/>
                <w:iCs/>
                <w:sz w:val="20"/>
                <w:szCs w:val="20"/>
                <w:lang w:val="en-GB" w:eastAsia="en-GB"/>
              </w:rPr>
            </w:pPr>
            <w:r w:rsidRPr="00A074E0">
              <w:rPr>
                <w:i/>
                <w:iCs/>
                <w:color w:val="000000"/>
                <w:sz w:val="20"/>
                <w:szCs w:val="20"/>
                <w:lang w:val="en-GB"/>
              </w:rPr>
              <w:t>Cherax boesemani</w:t>
            </w:r>
          </w:p>
        </w:tc>
        <w:tc>
          <w:tcPr>
            <w:tcW w:w="516" w:type="dxa"/>
            <w:shd w:val="clear" w:color="auto" w:fill="auto"/>
            <w:noWrap/>
          </w:tcPr>
          <w:p w14:paraId="01D711CB" w14:textId="3D447D1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2D246E7" w14:textId="0780D586" w:rsidR="00340293" w:rsidRPr="00A074E0" w:rsidRDefault="00340293" w:rsidP="00340293">
            <w:pPr>
              <w:jc w:val="right"/>
              <w:rPr>
                <w:sz w:val="20"/>
                <w:szCs w:val="20"/>
                <w:lang w:val="en-GB" w:eastAsia="en-GB"/>
              </w:rPr>
            </w:pPr>
            <w:r w:rsidRPr="00A074E0">
              <w:rPr>
                <w:color w:val="000000"/>
                <w:sz w:val="20"/>
                <w:szCs w:val="20"/>
                <w:lang w:val="en-GB"/>
              </w:rPr>
              <w:t>1.93</w:t>
            </w:r>
          </w:p>
        </w:tc>
        <w:tc>
          <w:tcPr>
            <w:tcW w:w="739" w:type="dxa"/>
            <w:shd w:val="clear" w:color="auto" w:fill="auto"/>
            <w:noWrap/>
          </w:tcPr>
          <w:p w14:paraId="47F6E190" w14:textId="748C1F30" w:rsidR="00340293" w:rsidRPr="00A074E0" w:rsidRDefault="00340293" w:rsidP="00340293">
            <w:pPr>
              <w:jc w:val="right"/>
              <w:rPr>
                <w:sz w:val="20"/>
                <w:szCs w:val="20"/>
                <w:lang w:val="en-GB" w:eastAsia="en-GB"/>
              </w:rPr>
            </w:pPr>
            <w:r w:rsidRPr="00A074E0">
              <w:rPr>
                <w:color w:val="000000"/>
                <w:sz w:val="20"/>
                <w:szCs w:val="20"/>
                <w:lang w:val="en-GB"/>
              </w:rPr>
              <w:t>1.88</w:t>
            </w:r>
          </w:p>
        </w:tc>
        <w:tc>
          <w:tcPr>
            <w:tcW w:w="750" w:type="dxa"/>
            <w:shd w:val="clear" w:color="auto" w:fill="auto"/>
            <w:noWrap/>
          </w:tcPr>
          <w:p w14:paraId="65383364" w14:textId="3E956667"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138B8672" w14:textId="77777777" w:rsidTr="00340293">
        <w:trPr>
          <w:trHeight w:val="300"/>
          <w:jc w:val="center"/>
        </w:trPr>
        <w:tc>
          <w:tcPr>
            <w:tcW w:w="4233" w:type="dxa"/>
            <w:shd w:val="clear" w:color="auto" w:fill="auto"/>
            <w:noWrap/>
          </w:tcPr>
          <w:p w14:paraId="1E24B978" w14:textId="048661E7" w:rsidR="00340293" w:rsidRPr="00A074E0" w:rsidRDefault="00340293" w:rsidP="00340293">
            <w:pPr>
              <w:rPr>
                <w:i/>
                <w:iCs/>
                <w:sz w:val="20"/>
                <w:szCs w:val="20"/>
                <w:lang w:val="en-GB" w:eastAsia="en-GB"/>
              </w:rPr>
            </w:pPr>
            <w:r w:rsidRPr="00A074E0">
              <w:rPr>
                <w:i/>
                <w:iCs/>
                <w:color w:val="000000"/>
                <w:sz w:val="20"/>
                <w:szCs w:val="20"/>
                <w:lang w:val="en-GB"/>
              </w:rPr>
              <w:t>Cherax communis</w:t>
            </w:r>
          </w:p>
        </w:tc>
        <w:tc>
          <w:tcPr>
            <w:tcW w:w="516" w:type="dxa"/>
            <w:shd w:val="clear" w:color="auto" w:fill="auto"/>
            <w:noWrap/>
          </w:tcPr>
          <w:p w14:paraId="01EC01AC" w14:textId="32667E4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608C520" w14:textId="2107862C" w:rsidR="00340293" w:rsidRPr="00A074E0" w:rsidRDefault="00340293" w:rsidP="00340293">
            <w:pPr>
              <w:jc w:val="right"/>
              <w:rPr>
                <w:sz w:val="20"/>
                <w:szCs w:val="20"/>
                <w:lang w:val="en-GB" w:eastAsia="en-GB"/>
              </w:rPr>
            </w:pPr>
            <w:r w:rsidRPr="00A074E0">
              <w:rPr>
                <w:color w:val="000000"/>
                <w:sz w:val="20"/>
                <w:szCs w:val="20"/>
                <w:lang w:val="en-GB"/>
              </w:rPr>
              <w:t>1.87</w:t>
            </w:r>
          </w:p>
        </w:tc>
        <w:tc>
          <w:tcPr>
            <w:tcW w:w="739" w:type="dxa"/>
            <w:shd w:val="clear" w:color="auto" w:fill="auto"/>
            <w:noWrap/>
          </w:tcPr>
          <w:p w14:paraId="297F4BD3" w14:textId="38B2FCAF" w:rsidR="00340293" w:rsidRPr="00A074E0" w:rsidRDefault="00340293" w:rsidP="00340293">
            <w:pPr>
              <w:jc w:val="right"/>
              <w:rPr>
                <w:sz w:val="20"/>
                <w:szCs w:val="20"/>
                <w:lang w:val="en-GB" w:eastAsia="en-GB"/>
              </w:rPr>
            </w:pPr>
            <w:r w:rsidRPr="00A074E0">
              <w:rPr>
                <w:color w:val="000000"/>
                <w:sz w:val="20"/>
                <w:szCs w:val="20"/>
                <w:lang w:val="en-GB"/>
              </w:rPr>
              <w:t>1.82</w:t>
            </w:r>
          </w:p>
        </w:tc>
        <w:tc>
          <w:tcPr>
            <w:tcW w:w="750" w:type="dxa"/>
            <w:shd w:val="clear" w:color="auto" w:fill="auto"/>
            <w:noWrap/>
          </w:tcPr>
          <w:p w14:paraId="138C970D" w14:textId="45948FFA"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589A80E8" w14:textId="77777777" w:rsidTr="00340293">
        <w:trPr>
          <w:trHeight w:val="300"/>
          <w:jc w:val="center"/>
        </w:trPr>
        <w:tc>
          <w:tcPr>
            <w:tcW w:w="4233" w:type="dxa"/>
            <w:shd w:val="clear" w:color="auto" w:fill="auto"/>
            <w:noWrap/>
          </w:tcPr>
          <w:p w14:paraId="6AB18A25" w14:textId="6F6451D1" w:rsidR="00340293" w:rsidRPr="00A074E0" w:rsidRDefault="00340293" w:rsidP="00340293">
            <w:pPr>
              <w:rPr>
                <w:i/>
                <w:iCs/>
                <w:sz w:val="20"/>
                <w:szCs w:val="20"/>
                <w:lang w:val="en-GB" w:eastAsia="en-GB"/>
              </w:rPr>
            </w:pPr>
            <w:r w:rsidRPr="00A074E0">
              <w:rPr>
                <w:i/>
                <w:iCs/>
                <w:color w:val="000000"/>
                <w:sz w:val="20"/>
                <w:szCs w:val="20"/>
                <w:lang w:val="en-GB"/>
              </w:rPr>
              <w:t>Cherax destructor</w:t>
            </w:r>
          </w:p>
        </w:tc>
        <w:tc>
          <w:tcPr>
            <w:tcW w:w="516" w:type="dxa"/>
            <w:shd w:val="clear" w:color="auto" w:fill="auto"/>
            <w:noWrap/>
          </w:tcPr>
          <w:p w14:paraId="380D9944" w14:textId="76A3C39F"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7CBD87C9" w14:textId="03949EFB"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39" w:type="dxa"/>
            <w:shd w:val="clear" w:color="auto" w:fill="auto"/>
            <w:noWrap/>
          </w:tcPr>
          <w:p w14:paraId="0E0F322B" w14:textId="77A3AC2B" w:rsidR="00340293" w:rsidRPr="00A074E0" w:rsidRDefault="00340293" w:rsidP="00340293">
            <w:pPr>
              <w:jc w:val="right"/>
              <w:rPr>
                <w:sz w:val="20"/>
                <w:szCs w:val="20"/>
                <w:lang w:val="en-GB" w:eastAsia="en-GB"/>
              </w:rPr>
            </w:pPr>
            <w:r w:rsidRPr="00A074E0">
              <w:rPr>
                <w:color w:val="000000"/>
                <w:sz w:val="20"/>
                <w:szCs w:val="20"/>
                <w:lang w:val="en-GB"/>
              </w:rPr>
              <w:t>2.99</w:t>
            </w:r>
          </w:p>
        </w:tc>
        <w:tc>
          <w:tcPr>
            <w:tcW w:w="750" w:type="dxa"/>
            <w:shd w:val="clear" w:color="auto" w:fill="auto"/>
            <w:noWrap/>
          </w:tcPr>
          <w:p w14:paraId="780450BE" w14:textId="5D10D52C" w:rsidR="00340293" w:rsidRPr="00A074E0" w:rsidRDefault="00340293" w:rsidP="00340293">
            <w:pPr>
              <w:jc w:val="right"/>
              <w:rPr>
                <w:sz w:val="20"/>
                <w:szCs w:val="20"/>
                <w:lang w:val="en-GB" w:eastAsia="en-GB"/>
              </w:rPr>
            </w:pPr>
            <w:r w:rsidRPr="00A074E0">
              <w:rPr>
                <w:color w:val="000000"/>
                <w:sz w:val="20"/>
                <w:szCs w:val="20"/>
                <w:lang w:val="en-GB"/>
              </w:rPr>
              <w:t>2.75</w:t>
            </w:r>
          </w:p>
        </w:tc>
      </w:tr>
      <w:tr w:rsidR="00340293" w:rsidRPr="00A074E0" w14:paraId="078C3DD8" w14:textId="77777777" w:rsidTr="00340293">
        <w:trPr>
          <w:trHeight w:val="300"/>
          <w:jc w:val="center"/>
        </w:trPr>
        <w:tc>
          <w:tcPr>
            <w:tcW w:w="4233" w:type="dxa"/>
            <w:shd w:val="clear" w:color="auto" w:fill="auto"/>
            <w:noWrap/>
          </w:tcPr>
          <w:p w14:paraId="3A503619" w14:textId="69CED405" w:rsidR="00340293" w:rsidRPr="00A074E0" w:rsidRDefault="00340293" w:rsidP="00340293">
            <w:pPr>
              <w:rPr>
                <w:i/>
                <w:iCs/>
                <w:sz w:val="20"/>
                <w:szCs w:val="20"/>
                <w:lang w:val="en-GB" w:eastAsia="en-GB"/>
              </w:rPr>
            </w:pPr>
            <w:r w:rsidRPr="00A074E0">
              <w:rPr>
                <w:i/>
                <w:iCs/>
                <w:color w:val="000000"/>
                <w:sz w:val="20"/>
                <w:szCs w:val="20"/>
                <w:lang w:val="en-GB"/>
              </w:rPr>
              <w:t>Cherax holthuisi</w:t>
            </w:r>
          </w:p>
        </w:tc>
        <w:tc>
          <w:tcPr>
            <w:tcW w:w="516" w:type="dxa"/>
            <w:shd w:val="clear" w:color="auto" w:fill="auto"/>
            <w:noWrap/>
          </w:tcPr>
          <w:p w14:paraId="3238338D" w14:textId="3EA8B84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11E733A" w14:textId="69B179CA" w:rsidR="00340293" w:rsidRPr="00A074E0" w:rsidRDefault="00340293" w:rsidP="00340293">
            <w:pPr>
              <w:jc w:val="right"/>
              <w:rPr>
                <w:sz w:val="20"/>
                <w:szCs w:val="20"/>
                <w:lang w:val="en-GB" w:eastAsia="en-GB"/>
              </w:rPr>
            </w:pPr>
            <w:r w:rsidRPr="00A074E0">
              <w:rPr>
                <w:color w:val="000000"/>
                <w:sz w:val="20"/>
                <w:szCs w:val="20"/>
                <w:lang w:val="en-GB"/>
              </w:rPr>
              <w:t>1.91</w:t>
            </w:r>
          </w:p>
        </w:tc>
        <w:tc>
          <w:tcPr>
            <w:tcW w:w="739" w:type="dxa"/>
            <w:shd w:val="clear" w:color="auto" w:fill="auto"/>
            <w:noWrap/>
          </w:tcPr>
          <w:p w14:paraId="78374B16" w14:textId="589A34F7" w:rsidR="00340293" w:rsidRPr="00A074E0" w:rsidRDefault="00340293" w:rsidP="00340293">
            <w:pPr>
              <w:jc w:val="right"/>
              <w:rPr>
                <w:sz w:val="20"/>
                <w:szCs w:val="20"/>
                <w:lang w:val="en-GB" w:eastAsia="en-GB"/>
              </w:rPr>
            </w:pPr>
            <w:r w:rsidRPr="00A074E0">
              <w:rPr>
                <w:color w:val="000000"/>
                <w:sz w:val="20"/>
                <w:szCs w:val="20"/>
                <w:lang w:val="en-GB"/>
              </w:rPr>
              <w:t>1.86</w:t>
            </w:r>
          </w:p>
        </w:tc>
        <w:tc>
          <w:tcPr>
            <w:tcW w:w="750" w:type="dxa"/>
            <w:shd w:val="clear" w:color="auto" w:fill="auto"/>
            <w:noWrap/>
          </w:tcPr>
          <w:p w14:paraId="7C489515" w14:textId="2EEEC7DD"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0168336C" w14:textId="77777777" w:rsidTr="00340293">
        <w:trPr>
          <w:trHeight w:val="300"/>
          <w:jc w:val="center"/>
        </w:trPr>
        <w:tc>
          <w:tcPr>
            <w:tcW w:w="4233" w:type="dxa"/>
            <w:shd w:val="clear" w:color="auto" w:fill="auto"/>
            <w:noWrap/>
          </w:tcPr>
          <w:p w14:paraId="2A2D3AA5" w14:textId="197644DA" w:rsidR="00340293" w:rsidRPr="00A074E0" w:rsidRDefault="00340293" w:rsidP="00340293">
            <w:pPr>
              <w:rPr>
                <w:i/>
                <w:iCs/>
                <w:sz w:val="20"/>
                <w:szCs w:val="20"/>
                <w:lang w:val="en-GB" w:eastAsia="en-GB"/>
              </w:rPr>
            </w:pPr>
            <w:r w:rsidRPr="00A074E0">
              <w:rPr>
                <w:i/>
                <w:iCs/>
                <w:color w:val="000000"/>
                <w:sz w:val="20"/>
                <w:szCs w:val="20"/>
                <w:lang w:val="en-GB"/>
              </w:rPr>
              <w:t>Cherax lorentzi</w:t>
            </w:r>
          </w:p>
        </w:tc>
        <w:tc>
          <w:tcPr>
            <w:tcW w:w="516" w:type="dxa"/>
            <w:shd w:val="clear" w:color="auto" w:fill="auto"/>
            <w:noWrap/>
          </w:tcPr>
          <w:p w14:paraId="242FA81B" w14:textId="693C115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350D751" w14:textId="4071647C" w:rsidR="00340293" w:rsidRPr="00A074E0" w:rsidRDefault="00340293" w:rsidP="00340293">
            <w:pPr>
              <w:jc w:val="right"/>
              <w:rPr>
                <w:sz w:val="20"/>
                <w:szCs w:val="20"/>
                <w:lang w:val="en-GB" w:eastAsia="en-GB"/>
              </w:rPr>
            </w:pPr>
            <w:r w:rsidRPr="00A074E0">
              <w:rPr>
                <w:color w:val="000000"/>
                <w:sz w:val="20"/>
                <w:szCs w:val="20"/>
                <w:lang w:val="en-GB"/>
              </w:rPr>
              <w:t>1.93</w:t>
            </w:r>
          </w:p>
        </w:tc>
        <w:tc>
          <w:tcPr>
            <w:tcW w:w="739" w:type="dxa"/>
            <w:shd w:val="clear" w:color="auto" w:fill="auto"/>
            <w:noWrap/>
          </w:tcPr>
          <w:p w14:paraId="5F613184" w14:textId="5928BFE3" w:rsidR="00340293" w:rsidRPr="00A074E0" w:rsidRDefault="00340293" w:rsidP="00340293">
            <w:pPr>
              <w:jc w:val="right"/>
              <w:rPr>
                <w:sz w:val="20"/>
                <w:szCs w:val="20"/>
                <w:lang w:val="en-GB" w:eastAsia="en-GB"/>
              </w:rPr>
            </w:pPr>
            <w:r w:rsidRPr="00A074E0">
              <w:rPr>
                <w:color w:val="000000"/>
                <w:sz w:val="20"/>
                <w:szCs w:val="20"/>
                <w:lang w:val="en-GB"/>
              </w:rPr>
              <w:t>1.88</w:t>
            </w:r>
          </w:p>
        </w:tc>
        <w:tc>
          <w:tcPr>
            <w:tcW w:w="750" w:type="dxa"/>
            <w:shd w:val="clear" w:color="auto" w:fill="auto"/>
            <w:noWrap/>
          </w:tcPr>
          <w:p w14:paraId="2EB56ECB" w14:textId="0B565550"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05E83522" w14:textId="77777777" w:rsidTr="00340293">
        <w:trPr>
          <w:trHeight w:val="300"/>
          <w:jc w:val="center"/>
        </w:trPr>
        <w:tc>
          <w:tcPr>
            <w:tcW w:w="4233" w:type="dxa"/>
            <w:shd w:val="clear" w:color="auto" w:fill="auto"/>
            <w:noWrap/>
          </w:tcPr>
          <w:p w14:paraId="15896943" w14:textId="0A139C7B" w:rsidR="00340293" w:rsidRPr="00A074E0" w:rsidRDefault="00340293" w:rsidP="00340293">
            <w:pPr>
              <w:rPr>
                <w:i/>
                <w:iCs/>
                <w:sz w:val="20"/>
                <w:szCs w:val="20"/>
                <w:lang w:val="en-GB" w:eastAsia="en-GB"/>
              </w:rPr>
            </w:pPr>
            <w:r w:rsidRPr="00A074E0">
              <w:rPr>
                <w:i/>
                <w:iCs/>
                <w:color w:val="000000"/>
                <w:sz w:val="20"/>
                <w:szCs w:val="20"/>
                <w:lang w:val="en-GB"/>
              </w:rPr>
              <w:t>Cherax monticola</w:t>
            </w:r>
          </w:p>
        </w:tc>
        <w:tc>
          <w:tcPr>
            <w:tcW w:w="516" w:type="dxa"/>
            <w:shd w:val="clear" w:color="auto" w:fill="auto"/>
            <w:noWrap/>
          </w:tcPr>
          <w:p w14:paraId="5397FD91" w14:textId="2D66D9E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8E77AEF" w14:textId="5DC31843" w:rsidR="00340293" w:rsidRPr="00A074E0" w:rsidRDefault="00340293" w:rsidP="00340293">
            <w:pPr>
              <w:jc w:val="right"/>
              <w:rPr>
                <w:sz w:val="20"/>
                <w:szCs w:val="20"/>
                <w:lang w:val="en-GB" w:eastAsia="en-GB"/>
              </w:rPr>
            </w:pPr>
            <w:r w:rsidRPr="00A074E0">
              <w:rPr>
                <w:color w:val="000000"/>
                <w:sz w:val="20"/>
                <w:szCs w:val="20"/>
                <w:lang w:val="en-GB"/>
              </w:rPr>
              <w:t>1.91</w:t>
            </w:r>
          </w:p>
        </w:tc>
        <w:tc>
          <w:tcPr>
            <w:tcW w:w="739" w:type="dxa"/>
            <w:shd w:val="clear" w:color="auto" w:fill="auto"/>
            <w:noWrap/>
          </w:tcPr>
          <w:p w14:paraId="3363D720" w14:textId="2086A0E7" w:rsidR="00340293" w:rsidRPr="00A074E0" w:rsidRDefault="00340293" w:rsidP="00340293">
            <w:pPr>
              <w:jc w:val="right"/>
              <w:rPr>
                <w:sz w:val="20"/>
                <w:szCs w:val="20"/>
                <w:lang w:val="en-GB" w:eastAsia="en-GB"/>
              </w:rPr>
            </w:pPr>
            <w:r w:rsidRPr="00A074E0">
              <w:rPr>
                <w:color w:val="000000"/>
                <w:sz w:val="20"/>
                <w:szCs w:val="20"/>
                <w:lang w:val="en-GB"/>
              </w:rPr>
              <w:t>1.86</w:t>
            </w:r>
          </w:p>
        </w:tc>
        <w:tc>
          <w:tcPr>
            <w:tcW w:w="750" w:type="dxa"/>
            <w:shd w:val="clear" w:color="auto" w:fill="auto"/>
            <w:noWrap/>
          </w:tcPr>
          <w:p w14:paraId="1840B83A" w14:textId="67D77A3C"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5C6862A0" w14:textId="77777777" w:rsidTr="00340293">
        <w:trPr>
          <w:trHeight w:val="300"/>
          <w:jc w:val="center"/>
        </w:trPr>
        <w:tc>
          <w:tcPr>
            <w:tcW w:w="4233" w:type="dxa"/>
            <w:shd w:val="clear" w:color="auto" w:fill="auto"/>
            <w:noWrap/>
          </w:tcPr>
          <w:p w14:paraId="384B0556" w14:textId="5079321A" w:rsidR="00340293" w:rsidRPr="00A074E0" w:rsidRDefault="00340293" w:rsidP="00340293">
            <w:pPr>
              <w:rPr>
                <w:i/>
                <w:iCs/>
                <w:sz w:val="20"/>
                <w:szCs w:val="20"/>
                <w:lang w:val="en-GB" w:eastAsia="en-GB"/>
              </w:rPr>
            </w:pPr>
            <w:r w:rsidRPr="00A074E0">
              <w:rPr>
                <w:i/>
                <w:iCs/>
                <w:color w:val="000000"/>
                <w:sz w:val="20"/>
                <w:szCs w:val="20"/>
                <w:lang w:val="en-GB"/>
              </w:rPr>
              <w:t>Cherax papuanus</w:t>
            </w:r>
          </w:p>
        </w:tc>
        <w:tc>
          <w:tcPr>
            <w:tcW w:w="516" w:type="dxa"/>
            <w:shd w:val="clear" w:color="auto" w:fill="auto"/>
            <w:noWrap/>
          </w:tcPr>
          <w:p w14:paraId="31187F9F" w14:textId="5483F54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3E4C643" w14:textId="6565527F" w:rsidR="00340293" w:rsidRPr="00A074E0" w:rsidRDefault="00340293" w:rsidP="00340293">
            <w:pPr>
              <w:jc w:val="right"/>
              <w:rPr>
                <w:sz w:val="20"/>
                <w:szCs w:val="20"/>
                <w:lang w:val="en-GB" w:eastAsia="en-GB"/>
              </w:rPr>
            </w:pPr>
            <w:r w:rsidRPr="00A074E0">
              <w:rPr>
                <w:color w:val="000000"/>
                <w:sz w:val="20"/>
                <w:szCs w:val="20"/>
                <w:lang w:val="en-GB"/>
              </w:rPr>
              <w:t>1.89</w:t>
            </w:r>
          </w:p>
        </w:tc>
        <w:tc>
          <w:tcPr>
            <w:tcW w:w="739" w:type="dxa"/>
            <w:shd w:val="clear" w:color="auto" w:fill="auto"/>
            <w:noWrap/>
          </w:tcPr>
          <w:p w14:paraId="4A96C777" w14:textId="7B1ACAB1" w:rsidR="00340293" w:rsidRPr="00A074E0" w:rsidRDefault="00340293" w:rsidP="00340293">
            <w:pPr>
              <w:jc w:val="right"/>
              <w:rPr>
                <w:sz w:val="20"/>
                <w:szCs w:val="20"/>
                <w:lang w:val="en-GB" w:eastAsia="en-GB"/>
              </w:rPr>
            </w:pPr>
            <w:r w:rsidRPr="00A074E0">
              <w:rPr>
                <w:color w:val="000000"/>
                <w:sz w:val="20"/>
                <w:szCs w:val="20"/>
                <w:lang w:val="en-GB"/>
              </w:rPr>
              <w:t>1.84</w:t>
            </w:r>
          </w:p>
        </w:tc>
        <w:tc>
          <w:tcPr>
            <w:tcW w:w="750" w:type="dxa"/>
            <w:shd w:val="clear" w:color="auto" w:fill="auto"/>
            <w:noWrap/>
          </w:tcPr>
          <w:p w14:paraId="156EF2E1" w14:textId="4DDEF278"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20556644" w14:textId="77777777" w:rsidTr="00340293">
        <w:trPr>
          <w:trHeight w:val="300"/>
          <w:jc w:val="center"/>
        </w:trPr>
        <w:tc>
          <w:tcPr>
            <w:tcW w:w="4233" w:type="dxa"/>
            <w:shd w:val="clear" w:color="auto" w:fill="auto"/>
            <w:noWrap/>
          </w:tcPr>
          <w:p w14:paraId="2B9C7981" w14:textId="7D08BD55" w:rsidR="00340293" w:rsidRPr="00A074E0" w:rsidRDefault="00340293" w:rsidP="00340293">
            <w:pPr>
              <w:rPr>
                <w:i/>
                <w:iCs/>
                <w:sz w:val="20"/>
                <w:szCs w:val="20"/>
                <w:lang w:val="en-GB" w:eastAsia="en-GB"/>
              </w:rPr>
            </w:pPr>
            <w:r w:rsidRPr="00A074E0">
              <w:rPr>
                <w:i/>
                <w:iCs/>
                <w:color w:val="000000"/>
                <w:sz w:val="20"/>
                <w:szCs w:val="20"/>
                <w:lang w:val="en-GB"/>
              </w:rPr>
              <w:t>Cherax peknyi</w:t>
            </w:r>
          </w:p>
        </w:tc>
        <w:tc>
          <w:tcPr>
            <w:tcW w:w="516" w:type="dxa"/>
            <w:shd w:val="clear" w:color="auto" w:fill="auto"/>
            <w:noWrap/>
          </w:tcPr>
          <w:p w14:paraId="2CEE1A7D" w14:textId="53545A9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57AF1F8" w14:textId="6625393C" w:rsidR="00340293" w:rsidRPr="00A074E0" w:rsidRDefault="00340293" w:rsidP="00340293">
            <w:pPr>
              <w:jc w:val="right"/>
              <w:rPr>
                <w:sz w:val="20"/>
                <w:szCs w:val="20"/>
                <w:lang w:val="en-GB" w:eastAsia="en-GB"/>
              </w:rPr>
            </w:pPr>
            <w:r w:rsidRPr="00A074E0">
              <w:rPr>
                <w:color w:val="000000"/>
                <w:sz w:val="20"/>
                <w:szCs w:val="20"/>
                <w:lang w:val="en-GB"/>
              </w:rPr>
              <w:t>1.95</w:t>
            </w:r>
          </w:p>
        </w:tc>
        <w:tc>
          <w:tcPr>
            <w:tcW w:w="739" w:type="dxa"/>
            <w:shd w:val="clear" w:color="auto" w:fill="auto"/>
            <w:noWrap/>
          </w:tcPr>
          <w:p w14:paraId="18A198A7" w14:textId="3D11AAD5" w:rsidR="00340293" w:rsidRPr="00A074E0" w:rsidRDefault="00340293" w:rsidP="00340293">
            <w:pPr>
              <w:jc w:val="right"/>
              <w:rPr>
                <w:sz w:val="20"/>
                <w:szCs w:val="20"/>
                <w:lang w:val="en-GB" w:eastAsia="en-GB"/>
              </w:rPr>
            </w:pPr>
            <w:r w:rsidRPr="00A074E0">
              <w:rPr>
                <w:color w:val="000000"/>
                <w:sz w:val="20"/>
                <w:szCs w:val="20"/>
                <w:lang w:val="en-GB"/>
              </w:rPr>
              <w:t>1.90</w:t>
            </w:r>
          </w:p>
        </w:tc>
        <w:tc>
          <w:tcPr>
            <w:tcW w:w="750" w:type="dxa"/>
            <w:shd w:val="clear" w:color="auto" w:fill="auto"/>
            <w:noWrap/>
          </w:tcPr>
          <w:p w14:paraId="0A6A052E" w14:textId="69D386C4"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5F6807E8" w14:textId="77777777" w:rsidTr="00340293">
        <w:trPr>
          <w:trHeight w:val="300"/>
          <w:jc w:val="center"/>
        </w:trPr>
        <w:tc>
          <w:tcPr>
            <w:tcW w:w="4233" w:type="dxa"/>
            <w:shd w:val="clear" w:color="auto" w:fill="auto"/>
            <w:noWrap/>
          </w:tcPr>
          <w:p w14:paraId="07410D28" w14:textId="72E601CA" w:rsidR="00340293" w:rsidRPr="00A074E0" w:rsidRDefault="00340293" w:rsidP="00340293">
            <w:pPr>
              <w:rPr>
                <w:i/>
                <w:iCs/>
                <w:sz w:val="20"/>
                <w:szCs w:val="20"/>
                <w:lang w:val="en-GB" w:eastAsia="en-GB"/>
              </w:rPr>
            </w:pPr>
            <w:r w:rsidRPr="00A074E0">
              <w:rPr>
                <w:i/>
                <w:iCs/>
                <w:color w:val="000000"/>
                <w:sz w:val="20"/>
                <w:szCs w:val="20"/>
                <w:lang w:val="en-GB"/>
              </w:rPr>
              <w:t>Cherax preissii</w:t>
            </w:r>
          </w:p>
        </w:tc>
        <w:tc>
          <w:tcPr>
            <w:tcW w:w="516" w:type="dxa"/>
            <w:shd w:val="clear" w:color="auto" w:fill="auto"/>
            <w:noWrap/>
          </w:tcPr>
          <w:p w14:paraId="65A271D3" w14:textId="7CDF947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3F591A2" w14:textId="2850BE8E" w:rsidR="00340293" w:rsidRPr="00A074E0" w:rsidRDefault="00340293" w:rsidP="00340293">
            <w:pPr>
              <w:jc w:val="right"/>
              <w:rPr>
                <w:sz w:val="20"/>
                <w:szCs w:val="20"/>
                <w:lang w:val="en-GB" w:eastAsia="en-GB"/>
              </w:rPr>
            </w:pPr>
            <w:r w:rsidRPr="00A074E0">
              <w:rPr>
                <w:color w:val="000000"/>
                <w:sz w:val="20"/>
                <w:szCs w:val="20"/>
                <w:lang w:val="en-GB"/>
              </w:rPr>
              <w:t>1.95</w:t>
            </w:r>
          </w:p>
        </w:tc>
        <w:tc>
          <w:tcPr>
            <w:tcW w:w="739" w:type="dxa"/>
            <w:shd w:val="clear" w:color="auto" w:fill="auto"/>
            <w:noWrap/>
          </w:tcPr>
          <w:p w14:paraId="1EE0AF7F" w14:textId="3CAB0F26" w:rsidR="00340293" w:rsidRPr="00A074E0" w:rsidRDefault="00340293" w:rsidP="00340293">
            <w:pPr>
              <w:jc w:val="right"/>
              <w:rPr>
                <w:sz w:val="20"/>
                <w:szCs w:val="20"/>
                <w:lang w:val="en-GB" w:eastAsia="en-GB"/>
              </w:rPr>
            </w:pPr>
            <w:r w:rsidRPr="00A074E0">
              <w:rPr>
                <w:color w:val="000000"/>
                <w:sz w:val="20"/>
                <w:szCs w:val="20"/>
                <w:lang w:val="en-GB"/>
              </w:rPr>
              <w:t>1.90</w:t>
            </w:r>
          </w:p>
        </w:tc>
        <w:tc>
          <w:tcPr>
            <w:tcW w:w="750" w:type="dxa"/>
            <w:shd w:val="clear" w:color="auto" w:fill="auto"/>
            <w:noWrap/>
          </w:tcPr>
          <w:p w14:paraId="2CB96518" w14:textId="0970FC2D"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204FE0C1" w14:textId="77777777" w:rsidTr="00340293">
        <w:trPr>
          <w:trHeight w:val="300"/>
          <w:jc w:val="center"/>
        </w:trPr>
        <w:tc>
          <w:tcPr>
            <w:tcW w:w="4233" w:type="dxa"/>
            <w:shd w:val="clear" w:color="auto" w:fill="auto"/>
            <w:noWrap/>
          </w:tcPr>
          <w:p w14:paraId="35044658" w14:textId="4E86F5E1" w:rsidR="00340293" w:rsidRPr="00A074E0" w:rsidRDefault="00340293" w:rsidP="00340293">
            <w:pPr>
              <w:rPr>
                <w:i/>
                <w:iCs/>
                <w:sz w:val="20"/>
                <w:szCs w:val="20"/>
                <w:lang w:val="en-GB" w:eastAsia="en-GB"/>
              </w:rPr>
            </w:pPr>
            <w:r w:rsidRPr="00A074E0">
              <w:rPr>
                <w:i/>
                <w:iCs/>
                <w:color w:val="000000"/>
                <w:sz w:val="20"/>
                <w:szCs w:val="20"/>
                <w:lang w:val="en-GB"/>
              </w:rPr>
              <w:t>Cherax pulcher</w:t>
            </w:r>
          </w:p>
        </w:tc>
        <w:tc>
          <w:tcPr>
            <w:tcW w:w="516" w:type="dxa"/>
            <w:shd w:val="clear" w:color="auto" w:fill="auto"/>
            <w:noWrap/>
          </w:tcPr>
          <w:p w14:paraId="000B6980" w14:textId="2A93A70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0DB0A92" w14:textId="7D7BC621" w:rsidR="00340293" w:rsidRPr="00A074E0" w:rsidRDefault="00340293" w:rsidP="00340293">
            <w:pPr>
              <w:jc w:val="right"/>
              <w:rPr>
                <w:sz w:val="20"/>
                <w:szCs w:val="20"/>
                <w:lang w:val="en-GB" w:eastAsia="en-GB"/>
              </w:rPr>
            </w:pPr>
            <w:r w:rsidRPr="00A074E0">
              <w:rPr>
                <w:color w:val="000000"/>
                <w:sz w:val="20"/>
                <w:szCs w:val="20"/>
                <w:lang w:val="en-GB"/>
              </w:rPr>
              <w:t>1.89</w:t>
            </w:r>
          </w:p>
        </w:tc>
        <w:tc>
          <w:tcPr>
            <w:tcW w:w="739" w:type="dxa"/>
            <w:shd w:val="clear" w:color="auto" w:fill="auto"/>
            <w:noWrap/>
          </w:tcPr>
          <w:p w14:paraId="7E317048" w14:textId="106CD33B" w:rsidR="00340293" w:rsidRPr="00A074E0" w:rsidRDefault="00340293" w:rsidP="00340293">
            <w:pPr>
              <w:jc w:val="right"/>
              <w:rPr>
                <w:sz w:val="20"/>
                <w:szCs w:val="20"/>
                <w:lang w:val="en-GB" w:eastAsia="en-GB"/>
              </w:rPr>
            </w:pPr>
            <w:r w:rsidRPr="00A074E0">
              <w:rPr>
                <w:color w:val="000000"/>
                <w:sz w:val="20"/>
                <w:szCs w:val="20"/>
                <w:lang w:val="en-GB"/>
              </w:rPr>
              <w:t>1.84</w:t>
            </w:r>
          </w:p>
        </w:tc>
        <w:tc>
          <w:tcPr>
            <w:tcW w:w="750" w:type="dxa"/>
            <w:shd w:val="clear" w:color="auto" w:fill="auto"/>
            <w:noWrap/>
          </w:tcPr>
          <w:p w14:paraId="49AD818D" w14:textId="39F03FFF"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78E333B9" w14:textId="77777777" w:rsidTr="00340293">
        <w:trPr>
          <w:trHeight w:val="300"/>
          <w:jc w:val="center"/>
        </w:trPr>
        <w:tc>
          <w:tcPr>
            <w:tcW w:w="4233" w:type="dxa"/>
            <w:shd w:val="clear" w:color="auto" w:fill="auto"/>
            <w:noWrap/>
          </w:tcPr>
          <w:p w14:paraId="336E207C" w14:textId="50D3F101" w:rsidR="00340293" w:rsidRPr="00A074E0" w:rsidRDefault="00340293" w:rsidP="00340293">
            <w:pPr>
              <w:rPr>
                <w:i/>
                <w:iCs/>
                <w:sz w:val="20"/>
                <w:szCs w:val="20"/>
                <w:lang w:val="en-GB" w:eastAsia="en-GB"/>
              </w:rPr>
            </w:pPr>
            <w:r w:rsidRPr="00A074E0">
              <w:rPr>
                <w:i/>
                <w:iCs/>
                <w:color w:val="000000"/>
                <w:sz w:val="20"/>
                <w:szCs w:val="20"/>
                <w:lang w:val="en-GB"/>
              </w:rPr>
              <w:t>Cherax quadricarinatus</w:t>
            </w:r>
          </w:p>
        </w:tc>
        <w:tc>
          <w:tcPr>
            <w:tcW w:w="516" w:type="dxa"/>
            <w:shd w:val="clear" w:color="auto" w:fill="auto"/>
            <w:noWrap/>
          </w:tcPr>
          <w:p w14:paraId="22E0FCC1" w14:textId="6DD18542" w:rsidR="00340293" w:rsidRPr="00A074E0" w:rsidRDefault="00340293" w:rsidP="00340293">
            <w:pPr>
              <w:jc w:val="right"/>
              <w:rPr>
                <w:sz w:val="20"/>
                <w:szCs w:val="20"/>
                <w:lang w:val="en-GB" w:eastAsia="en-GB"/>
              </w:rPr>
            </w:pPr>
            <w:r w:rsidRPr="00A074E0">
              <w:rPr>
                <w:color w:val="000000"/>
                <w:sz w:val="20"/>
                <w:szCs w:val="20"/>
                <w:lang w:val="en-GB"/>
              </w:rPr>
              <w:t>5</w:t>
            </w:r>
          </w:p>
        </w:tc>
        <w:tc>
          <w:tcPr>
            <w:tcW w:w="772" w:type="dxa"/>
            <w:shd w:val="clear" w:color="auto" w:fill="auto"/>
            <w:noWrap/>
          </w:tcPr>
          <w:p w14:paraId="2C4D4B6F" w14:textId="19F22346" w:rsidR="00340293" w:rsidRPr="00A074E0" w:rsidRDefault="00340293" w:rsidP="00340293">
            <w:pPr>
              <w:jc w:val="right"/>
              <w:rPr>
                <w:sz w:val="20"/>
                <w:szCs w:val="20"/>
                <w:lang w:val="en-GB" w:eastAsia="en-GB"/>
              </w:rPr>
            </w:pPr>
            <w:r w:rsidRPr="00A074E0">
              <w:rPr>
                <w:color w:val="000000"/>
                <w:sz w:val="20"/>
                <w:szCs w:val="20"/>
                <w:lang w:val="en-GB"/>
              </w:rPr>
              <w:t>2.72</w:t>
            </w:r>
          </w:p>
        </w:tc>
        <w:tc>
          <w:tcPr>
            <w:tcW w:w="739" w:type="dxa"/>
            <w:shd w:val="clear" w:color="auto" w:fill="auto"/>
            <w:noWrap/>
          </w:tcPr>
          <w:p w14:paraId="2C53BA91" w14:textId="793FF64A" w:rsidR="00340293" w:rsidRPr="00A074E0" w:rsidRDefault="00340293" w:rsidP="00340293">
            <w:pPr>
              <w:jc w:val="right"/>
              <w:rPr>
                <w:sz w:val="20"/>
                <w:szCs w:val="20"/>
                <w:lang w:val="en-GB" w:eastAsia="en-GB"/>
              </w:rPr>
            </w:pPr>
            <w:r w:rsidRPr="00A074E0">
              <w:rPr>
                <w:color w:val="000000"/>
                <w:sz w:val="20"/>
                <w:szCs w:val="20"/>
                <w:lang w:val="en-GB"/>
              </w:rPr>
              <w:t>2.78</w:t>
            </w:r>
          </w:p>
        </w:tc>
        <w:tc>
          <w:tcPr>
            <w:tcW w:w="750" w:type="dxa"/>
            <w:shd w:val="clear" w:color="auto" w:fill="auto"/>
            <w:noWrap/>
          </w:tcPr>
          <w:p w14:paraId="23290CF7" w14:textId="25D86820" w:rsidR="00340293" w:rsidRPr="00A074E0" w:rsidRDefault="00340293" w:rsidP="00340293">
            <w:pPr>
              <w:jc w:val="right"/>
              <w:rPr>
                <w:sz w:val="20"/>
                <w:szCs w:val="20"/>
                <w:lang w:val="en-GB" w:eastAsia="en-GB"/>
              </w:rPr>
            </w:pPr>
            <w:r w:rsidRPr="00A074E0">
              <w:rPr>
                <w:color w:val="000000"/>
                <w:sz w:val="20"/>
                <w:szCs w:val="20"/>
                <w:lang w:val="en-GB"/>
              </w:rPr>
              <w:t>2.27</w:t>
            </w:r>
          </w:p>
        </w:tc>
      </w:tr>
      <w:tr w:rsidR="00340293" w:rsidRPr="00A074E0" w14:paraId="5951D275" w14:textId="77777777" w:rsidTr="00340293">
        <w:trPr>
          <w:trHeight w:val="300"/>
          <w:jc w:val="center"/>
        </w:trPr>
        <w:tc>
          <w:tcPr>
            <w:tcW w:w="4233" w:type="dxa"/>
            <w:shd w:val="clear" w:color="auto" w:fill="auto"/>
            <w:noWrap/>
          </w:tcPr>
          <w:p w14:paraId="3F4431CC" w14:textId="7A1F552F" w:rsidR="00340293" w:rsidRPr="00A074E0" w:rsidRDefault="00340293" w:rsidP="00340293">
            <w:pPr>
              <w:rPr>
                <w:i/>
                <w:iCs/>
                <w:sz w:val="20"/>
                <w:szCs w:val="20"/>
                <w:lang w:val="en-GB" w:eastAsia="en-GB"/>
              </w:rPr>
            </w:pPr>
            <w:r w:rsidRPr="00A074E0">
              <w:rPr>
                <w:i/>
                <w:iCs/>
                <w:color w:val="000000"/>
                <w:sz w:val="20"/>
                <w:szCs w:val="20"/>
                <w:lang w:val="en-GB"/>
              </w:rPr>
              <w:t>Cherax snowden</w:t>
            </w:r>
          </w:p>
        </w:tc>
        <w:tc>
          <w:tcPr>
            <w:tcW w:w="516" w:type="dxa"/>
            <w:shd w:val="clear" w:color="auto" w:fill="auto"/>
            <w:noWrap/>
          </w:tcPr>
          <w:p w14:paraId="36374709" w14:textId="1F13E9C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1ACFBA4" w14:textId="59FD55E2" w:rsidR="00340293" w:rsidRPr="00A074E0" w:rsidRDefault="00340293" w:rsidP="00340293">
            <w:pPr>
              <w:jc w:val="right"/>
              <w:rPr>
                <w:sz w:val="20"/>
                <w:szCs w:val="20"/>
                <w:lang w:val="en-GB" w:eastAsia="en-GB"/>
              </w:rPr>
            </w:pPr>
            <w:r w:rsidRPr="00A074E0">
              <w:rPr>
                <w:color w:val="000000"/>
                <w:sz w:val="20"/>
                <w:szCs w:val="20"/>
                <w:lang w:val="en-GB"/>
              </w:rPr>
              <w:t>1.89</w:t>
            </w:r>
          </w:p>
        </w:tc>
        <w:tc>
          <w:tcPr>
            <w:tcW w:w="739" w:type="dxa"/>
            <w:shd w:val="clear" w:color="auto" w:fill="auto"/>
            <w:noWrap/>
          </w:tcPr>
          <w:p w14:paraId="643E6E1C" w14:textId="66D494F8" w:rsidR="00340293" w:rsidRPr="00A074E0" w:rsidRDefault="00340293" w:rsidP="00340293">
            <w:pPr>
              <w:jc w:val="right"/>
              <w:rPr>
                <w:sz w:val="20"/>
                <w:szCs w:val="20"/>
                <w:lang w:val="en-GB" w:eastAsia="en-GB"/>
              </w:rPr>
            </w:pPr>
            <w:r w:rsidRPr="00A074E0">
              <w:rPr>
                <w:color w:val="000000"/>
                <w:sz w:val="20"/>
                <w:szCs w:val="20"/>
                <w:lang w:val="en-GB"/>
              </w:rPr>
              <w:t>1.84</w:t>
            </w:r>
          </w:p>
        </w:tc>
        <w:tc>
          <w:tcPr>
            <w:tcW w:w="750" w:type="dxa"/>
            <w:shd w:val="clear" w:color="auto" w:fill="auto"/>
            <w:noWrap/>
          </w:tcPr>
          <w:p w14:paraId="4A131678" w14:textId="0463CE15"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6D381C13" w14:textId="77777777" w:rsidTr="00340293">
        <w:trPr>
          <w:trHeight w:val="300"/>
          <w:jc w:val="center"/>
        </w:trPr>
        <w:tc>
          <w:tcPr>
            <w:tcW w:w="4233" w:type="dxa"/>
            <w:shd w:val="clear" w:color="auto" w:fill="auto"/>
            <w:noWrap/>
          </w:tcPr>
          <w:p w14:paraId="3303BCAE" w14:textId="03E5A2E5" w:rsidR="00340293" w:rsidRPr="00A074E0" w:rsidRDefault="00340293" w:rsidP="00340293">
            <w:pPr>
              <w:rPr>
                <w:i/>
                <w:iCs/>
                <w:sz w:val="20"/>
                <w:szCs w:val="20"/>
                <w:lang w:val="en-GB" w:eastAsia="en-GB"/>
              </w:rPr>
            </w:pPr>
            <w:r w:rsidRPr="00A074E0">
              <w:rPr>
                <w:i/>
                <w:iCs/>
                <w:color w:val="000000"/>
                <w:sz w:val="20"/>
                <w:szCs w:val="20"/>
                <w:lang w:val="en-GB"/>
              </w:rPr>
              <w:t>Cherax tenuimanus</w:t>
            </w:r>
          </w:p>
        </w:tc>
        <w:tc>
          <w:tcPr>
            <w:tcW w:w="516" w:type="dxa"/>
            <w:shd w:val="clear" w:color="auto" w:fill="auto"/>
            <w:noWrap/>
          </w:tcPr>
          <w:p w14:paraId="316A2173" w14:textId="1BA6E59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F920222" w14:textId="6CC18BE4" w:rsidR="00340293" w:rsidRPr="00A074E0" w:rsidRDefault="00340293" w:rsidP="00340293">
            <w:pPr>
              <w:jc w:val="right"/>
              <w:rPr>
                <w:sz w:val="20"/>
                <w:szCs w:val="20"/>
                <w:lang w:val="en-GB" w:eastAsia="en-GB"/>
              </w:rPr>
            </w:pPr>
            <w:r w:rsidRPr="00A074E0">
              <w:rPr>
                <w:color w:val="000000"/>
                <w:sz w:val="20"/>
                <w:szCs w:val="20"/>
                <w:lang w:val="en-GB"/>
              </w:rPr>
              <w:t>2.11</w:t>
            </w:r>
          </w:p>
        </w:tc>
        <w:tc>
          <w:tcPr>
            <w:tcW w:w="739" w:type="dxa"/>
            <w:shd w:val="clear" w:color="auto" w:fill="auto"/>
            <w:noWrap/>
          </w:tcPr>
          <w:p w14:paraId="2F68A586" w14:textId="5820AE13" w:rsidR="00340293" w:rsidRPr="00A074E0" w:rsidRDefault="00340293" w:rsidP="00340293">
            <w:pPr>
              <w:jc w:val="right"/>
              <w:rPr>
                <w:sz w:val="20"/>
                <w:szCs w:val="20"/>
                <w:lang w:val="en-GB" w:eastAsia="en-GB"/>
              </w:rPr>
            </w:pPr>
            <w:r w:rsidRPr="00A074E0">
              <w:rPr>
                <w:color w:val="000000"/>
                <w:sz w:val="20"/>
                <w:szCs w:val="20"/>
                <w:lang w:val="en-GB"/>
              </w:rPr>
              <w:t>2.08</w:t>
            </w:r>
          </w:p>
        </w:tc>
        <w:tc>
          <w:tcPr>
            <w:tcW w:w="750" w:type="dxa"/>
            <w:shd w:val="clear" w:color="auto" w:fill="auto"/>
            <w:noWrap/>
          </w:tcPr>
          <w:p w14:paraId="5CA2D0FB" w14:textId="78C2FFAB"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6A893A8C" w14:textId="77777777" w:rsidTr="00340293">
        <w:trPr>
          <w:trHeight w:val="300"/>
          <w:jc w:val="center"/>
        </w:trPr>
        <w:tc>
          <w:tcPr>
            <w:tcW w:w="4233" w:type="dxa"/>
            <w:shd w:val="clear" w:color="auto" w:fill="auto"/>
            <w:noWrap/>
          </w:tcPr>
          <w:p w14:paraId="1C99FE83" w14:textId="6BD72B1F" w:rsidR="00340293" w:rsidRPr="00A074E0" w:rsidRDefault="00340293" w:rsidP="00340293">
            <w:pPr>
              <w:rPr>
                <w:i/>
                <w:iCs/>
                <w:sz w:val="20"/>
                <w:szCs w:val="20"/>
                <w:lang w:val="en-GB" w:eastAsia="en-GB"/>
              </w:rPr>
            </w:pPr>
            <w:r w:rsidRPr="00A074E0">
              <w:rPr>
                <w:i/>
                <w:iCs/>
                <w:color w:val="000000"/>
                <w:sz w:val="20"/>
                <w:szCs w:val="20"/>
                <w:lang w:val="en-GB"/>
              </w:rPr>
              <w:t>Chilomycterus reticulatus</w:t>
            </w:r>
          </w:p>
        </w:tc>
        <w:tc>
          <w:tcPr>
            <w:tcW w:w="516" w:type="dxa"/>
            <w:shd w:val="clear" w:color="auto" w:fill="auto"/>
            <w:noWrap/>
          </w:tcPr>
          <w:p w14:paraId="5AC5B9EF" w14:textId="389E229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E7AF790" w14:textId="25A2156F"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39" w:type="dxa"/>
            <w:shd w:val="clear" w:color="auto" w:fill="auto"/>
            <w:noWrap/>
          </w:tcPr>
          <w:p w14:paraId="7E78452C" w14:textId="561D1299" w:rsidR="00340293" w:rsidRPr="00A074E0" w:rsidRDefault="00340293" w:rsidP="00340293">
            <w:pPr>
              <w:jc w:val="right"/>
              <w:rPr>
                <w:sz w:val="20"/>
                <w:szCs w:val="20"/>
                <w:lang w:val="en-GB" w:eastAsia="en-GB"/>
              </w:rPr>
            </w:pPr>
            <w:r w:rsidRPr="00A074E0">
              <w:rPr>
                <w:color w:val="000000"/>
                <w:sz w:val="20"/>
                <w:szCs w:val="20"/>
                <w:lang w:val="en-GB"/>
              </w:rPr>
              <w:t>2.47</w:t>
            </w:r>
          </w:p>
        </w:tc>
        <w:tc>
          <w:tcPr>
            <w:tcW w:w="750" w:type="dxa"/>
            <w:shd w:val="clear" w:color="auto" w:fill="auto"/>
            <w:noWrap/>
          </w:tcPr>
          <w:p w14:paraId="67029E8B" w14:textId="345F582A"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3FC0B36B" w14:textId="77777777" w:rsidTr="00340293">
        <w:trPr>
          <w:trHeight w:val="300"/>
          <w:jc w:val="center"/>
        </w:trPr>
        <w:tc>
          <w:tcPr>
            <w:tcW w:w="4233" w:type="dxa"/>
            <w:shd w:val="clear" w:color="auto" w:fill="auto"/>
            <w:noWrap/>
          </w:tcPr>
          <w:p w14:paraId="2D97F6F6" w14:textId="48C62244" w:rsidR="00340293" w:rsidRPr="00A074E0" w:rsidRDefault="00340293" w:rsidP="00340293">
            <w:pPr>
              <w:rPr>
                <w:i/>
                <w:iCs/>
                <w:sz w:val="20"/>
                <w:szCs w:val="20"/>
                <w:lang w:val="en-GB" w:eastAsia="en-GB"/>
              </w:rPr>
            </w:pPr>
            <w:r w:rsidRPr="00A074E0">
              <w:rPr>
                <w:i/>
                <w:iCs/>
                <w:color w:val="000000"/>
                <w:sz w:val="20"/>
                <w:szCs w:val="20"/>
                <w:lang w:val="en-GB"/>
              </w:rPr>
              <w:t>Chionoecetes opilio</w:t>
            </w:r>
          </w:p>
        </w:tc>
        <w:tc>
          <w:tcPr>
            <w:tcW w:w="516" w:type="dxa"/>
            <w:shd w:val="clear" w:color="auto" w:fill="auto"/>
            <w:noWrap/>
          </w:tcPr>
          <w:p w14:paraId="39E9F6A3" w14:textId="741D70D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FA798B0" w14:textId="287E64F6" w:rsidR="00340293" w:rsidRPr="00A074E0" w:rsidRDefault="00340293" w:rsidP="00340293">
            <w:pPr>
              <w:jc w:val="right"/>
              <w:rPr>
                <w:sz w:val="20"/>
                <w:szCs w:val="20"/>
                <w:lang w:val="en-GB" w:eastAsia="en-GB"/>
              </w:rPr>
            </w:pPr>
            <w:r w:rsidRPr="00A074E0">
              <w:rPr>
                <w:color w:val="000000"/>
                <w:sz w:val="20"/>
                <w:szCs w:val="20"/>
                <w:lang w:val="en-GB"/>
              </w:rPr>
              <w:t>2.58</w:t>
            </w:r>
          </w:p>
        </w:tc>
        <w:tc>
          <w:tcPr>
            <w:tcW w:w="739" w:type="dxa"/>
            <w:shd w:val="clear" w:color="auto" w:fill="auto"/>
            <w:noWrap/>
          </w:tcPr>
          <w:p w14:paraId="3B999119" w14:textId="13F3F33B" w:rsidR="00340293" w:rsidRPr="00A074E0" w:rsidRDefault="00340293" w:rsidP="00340293">
            <w:pPr>
              <w:jc w:val="right"/>
              <w:rPr>
                <w:sz w:val="20"/>
                <w:szCs w:val="20"/>
                <w:lang w:val="en-GB" w:eastAsia="en-GB"/>
              </w:rPr>
            </w:pPr>
            <w:r w:rsidRPr="00A074E0">
              <w:rPr>
                <w:color w:val="000000"/>
                <w:sz w:val="20"/>
                <w:szCs w:val="20"/>
                <w:lang w:val="en-GB"/>
              </w:rPr>
              <w:t>2.61</w:t>
            </w:r>
          </w:p>
        </w:tc>
        <w:tc>
          <w:tcPr>
            <w:tcW w:w="750" w:type="dxa"/>
            <w:shd w:val="clear" w:color="auto" w:fill="auto"/>
            <w:noWrap/>
          </w:tcPr>
          <w:p w14:paraId="0D603AE9" w14:textId="10C6EB50"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50697211" w14:textId="77777777" w:rsidTr="00340293">
        <w:trPr>
          <w:trHeight w:val="300"/>
          <w:jc w:val="center"/>
        </w:trPr>
        <w:tc>
          <w:tcPr>
            <w:tcW w:w="4233" w:type="dxa"/>
            <w:shd w:val="clear" w:color="auto" w:fill="auto"/>
            <w:noWrap/>
          </w:tcPr>
          <w:p w14:paraId="5EAFE13E" w14:textId="3A3E1D7A" w:rsidR="00340293" w:rsidRPr="00A074E0" w:rsidRDefault="00340293" w:rsidP="00340293">
            <w:pPr>
              <w:rPr>
                <w:i/>
                <w:iCs/>
                <w:sz w:val="20"/>
                <w:szCs w:val="20"/>
                <w:lang w:val="en-GB" w:eastAsia="en-GB"/>
              </w:rPr>
            </w:pPr>
            <w:r w:rsidRPr="00A074E0">
              <w:rPr>
                <w:i/>
                <w:iCs/>
                <w:color w:val="000000"/>
                <w:sz w:val="20"/>
                <w:szCs w:val="20"/>
                <w:lang w:val="en-GB"/>
              </w:rPr>
              <w:t>Chiromantes angolense</w:t>
            </w:r>
          </w:p>
        </w:tc>
        <w:tc>
          <w:tcPr>
            <w:tcW w:w="516" w:type="dxa"/>
            <w:shd w:val="clear" w:color="auto" w:fill="auto"/>
            <w:noWrap/>
          </w:tcPr>
          <w:p w14:paraId="1C60EB68" w14:textId="7BFD9AB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D33AD20" w14:textId="4B2691E3" w:rsidR="00340293" w:rsidRPr="00A074E0" w:rsidRDefault="00340293" w:rsidP="00340293">
            <w:pPr>
              <w:jc w:val="right"/>
              <w:rPr>
                <w:sz w:val="20"/>
                <w:szCs w:val="20"/>
                <w:lang w:val="en-GB" w:eastAsia="en-GB"/>
              </w:rPr>
            </w:pPr>
            <w:r w:rsidRPr="00A074E0">
              <w:rPr>
                <w:color w:val="000000"/>
                <w:sz w:val="20"/>
                <w:szCs w:val="20"/>
                <w:lang w:val="en-GB"/>
              </w:rPr>
              <w:t>1.65</w:t>
            </w:r>
          </w:p>
        </w:tc>
        <w:tc>
          <w:tcPr>
            <w:tcW w:w="739" w:type="dxa"/>
            <w:shd w:val="clear" w:color="auto" w:fill="auto"/>
            <w:noWrap/>
          </w:tcPr>
          <w:p w14:paraId="5285953E" w14:textId="21B79F16" w:rsidR="00340293" w:rsidRPr="00A074E0" w:rsidRDefault="00340293" w:rsidP="00340293">
            <w:pPr>
              <w:jc w:val="right"/>
              <w:rPr>
                <w:sz w:val="20"/>
                <w:szCs w:val="20"/>
                <w:lang w:val="en-GB" w:eastAsia="en-GB"/>
              </w:rPr>
            </w:pPr>
            <w:r w:rsidRPr="00A074E0">
              <w:rPr>
                <w:color w:val="000000"/>
                <w:sz w:val="20"/>
                <w:szCs w:val="20"/>
                <w:lang w:val="en-GB"/>
              </w:rPr>
              <w:t>1.61</w:t>
            </w:r>
          </w:p>
        </w:tc>
        <w:tc>
          <w:tcPr>
            <w:tcW w:w="750" w:type="dxa"/>
            <w:shd w:val="clear" w:color="auto" w:fill="auto"/>
            <w:noWrap/>
          </w:tcPr>
          <w:p w14:paraId="69BB4596" w14:textId="1C5EDEDE"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8B5A7BF" w14:textId="77777777" w:rsidTr="00340293">
        <w:trPr>
          <w:trHeight w:val="300"/>
          <w:jc w:val="center"/>
        </w:trPr>
        <w:tc>
          <w:tcPr>
            <w:tcW w:w="4233" w:type="dxa"/>
            <w:shd w:val="clear" w:color="auto" w:fill="auto"/>
            <w:noWrap/>
          </w:tcPr>
          <w:p w14:paraId="7849E990" w14:textId="7E98B63F" w:rsidR="00340293" w:rsidRPr="00A074E0" w:rsidRDefault="00340293" w:rsidP="00340293">
            <w:pPr>
              <w:rPr>
                <w:i/>
                <w:iCs/>
                <w:sz w:val="20"/>
                <w:szCs w:val="20"/>
                <w:lang w:val="en-GB" w:eastAsia="en-GB"/>
              </w:rPr>
            </w:pPr>
            <w:r w:rsidRPr="00A074E0">
              <w:rPr>
                <w:i/>
                <w:iCs/>
                <w:color w:val="000000"/>
                <w:sz w:val="20"/>
                <w:szCs w:val="20"/>
                <w:lang w:val="en-GB"/>
              </w:rPr>
              <w:t>Chondrostoma holmwoodii</w:t>
            </w:r>
          </w:p>
        </w:tc>
        <w:tc>
          <w:tcPr>
            <w:tcW w:w="516" w:type="dxa"/>
            <w:shd w:val="clear" w:color="auto" w:fill="auto"/>
            <w:noWrap/>
          </w:tcPr>
          <w:p w14:paraId="46922F06" w14:textId="439499A7"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7122E0CE" w14:textId="36D784CB" w:rsidR="00340293" w:rsidRPr="00A074E0" w:rsidRDefault="00340293" w:rsidP="00340293">
            <w:pPr>
              <w:jc w:val="right"/>
              <w:rPr>
                <w:sz w:val="20"/>
                <w:szCs w:val="20"/>
                <w:lang w:val="en-GB" w:eastAsia="en-GB"/>
              </w:rPr>
            </w:pPr>
            <w:r w:rsidRPr="00A074E0">
              <w:rPr>
                <w:color w:val="000000"/>
                <w:sz w:val="20"/>
                <w:szCs w:val="20"/>
                <w:lang w:val="en-GB"/>
              </w:rPr>
              <w:t>2.08</w:t>
            </w:r>
          </w:p>
        </w:tc>
        <w:tc>
          <w:tcPr>
            <w:tcW w:w="739" w:type="dxa"/>
            <w:shd w:val="clear" w:color="auto" w:fill="auto"/>
            <w:noWrap/>
          </w:tcPr>
          <w:p w14:paraId="621720B1" w14:textId="050E3385" w:rsidR="00340293" w:rsidRPr="00A074E0" w:rsidRDefault="00340293" w:rsidP="00340293">
            <w:pPr>
              <w:jc w:val="right"/>
              <w:rPr>
                <w:sz w:val="20"/>
                <w:szCs w:val="20"/>
                <w:lang w:val="en-GB" w:eastAsia="en-GB"/>
              </w:rPr>
            </w:pPr>
            <w:r w:rsidRPr="00A074E0">
              <w:rPr>
                <w:color w:val="000000"/>
                <w:sz w:val="20"/>
                <w:szCs w:val="20"/>
                <w:lang w:val="en-GB"/>
              </w:rPr>
              <w:t>2.09</w:t>
            </w:r>
          </w:p>
        </w:tc>
        <w:tc>
          <w:tcPr>
            <w:tcW w:w="750" w:type="dxa"/>
            <w:shd w:val="clear" w:color="auto" w:fill="auto"/>
            <w:noWrap/>
          </w:tcPr>
          <w:p w14:paraId="2C4E08D5" w14:textId="0CDB2BA5"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5C21154" w14:textId="77777777" w:rsidTr="00340293">
        <w:trPr>
          <w:trHeight w:val="300"/>
          <w:jc w:val="center"/>
        </w:trPr>
        <w:tc>
          <w:tcPr>
            <w:tcW w:w="4233" w:type="dxa"/>
            <w:shd w:val="clear" w:color="auto" w:fill="auto"/>
            <w:noWrap/>
          </w:tcPr>
          <w:p w14:paraId="7BF13874" w14:textId="4F260081" w:rsidR="00340293" w:rsidRPr="00A074E0" w:rsidRDefault="00340293" w:rsidP="00340293">
            <w:pPr>
              <w:rPr>
                <w:i/>
                <w:iCs/>
                <w:sz w:val="20"/>
                <w:szCs w:val="20"/>
                <w:lang w:val="en-GB" w:eastAsia="en-GB"/>
              </w:rPr>
            </w:pPr>
            <w:r w:rsidRPr="00A074E0">
              <w:rPr>
                <w:i/>
                <w:iCs/>
                <w:color w:val="000000"/>
                <w:sz w:val="20"/>
                <w:szCs w:val="20"/>
                <w:lang w:val="en-GB"/>
              </w:rPr>
              <w:t>Chondrostoma nasus</w:t>
            </w:r>
          </w:p>
        </w:tc>
        <w:tc>
          <w:tcPr>
            <w:tcW w:w="516" w:type="dxa"/>
            <w:shd w:val="clear" w:color="auto" w:fill="auto"/>
            <w:noWrap/>
          </w:tcPr>
          <w:p w14:paraId="700FB3D2" w14:textId="7FEE2B1A"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25727EE5" w14:textId="6EF88745" w:rsidR="00340293" w:rsidRPr="00A074E0" w:rsidRDefault="00340293" w:rsidP="00340293">
            <w:pPr>
              <w:jc w:val="right"/>
              <w:rPr>
                <w:sz w:val="20"/>
                <w:szCs w:val="20"/>
                <w:lang w:val="en-GB" w:eastAsia="en-GB"/>
              </w:rPr>
            </w:pPr>
            <w:r w:rsidRPr="00A074E0">
              <w:rPr>
                <w:color w:val="000000"/>
                <w:sz w:val="20"/>
                <w:szCs w:val="20"/>
                <w:lang w:val="en-GB"/>
              </w:rPr>
              <w:t>2.52</w:t>
            </w:r>
          </w:p>
        </w:tc>
        <w:tc>
          <w:tcPr>
            <w:tcW w:w="739" w:type="dxa"/>
            <w:shd w:val="clear" w:color="auto" w:fill="auto"/>
            <w:noWrap/>
          </w:tcPr>
          <w:p w14:paraId="347AD78E" w14:textId="4F6A4199" w:rsidR="00340293" w:rsidRPr="00A074E0" w:rsidRDefault="00340293" w:rsidP="00340293">
            <w:pPr>
              <w:jc w:val="right"/>
              <w:rPr>
                <w:sz w:val="20"/>
                <w:szCs w:val="20"/>
                <w:lang w:val="en-GB" w:eastAsia="en-GB"/>
              </w:rPr>
            </w:pPr>
            <w:r w:rsidRPr="00A074E0">
              <w:rPr>
                <w:color w:val="000000"/>
                <w:sz w:val="20"/>
                <w:szCs w:val="20"/>
                <w:lang w:val="en-GB"/>
              </w:rPr>
              <w:t>2.63</w:t>
            </w:r>
          </w:p>
        </w:tc>
        <w:tc>
          <w:tcPr>
            <w:tcW w:w="750" w:type="dxa"/>
            <w:shd w:val="clear" w:color="auto" w:fill="auto"/>
            <w:noWrap/>
          </w:tcPr>
          <w:p w14:paraId="67AC3D8C" w14:textId="3A637B33"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1324C711" w14:textId="77777777" w:rsidTr="00340293">
        <w:trPr>
          <w:trHeight w:val="300"/>
          <w:jc w:val="center"/>
        </w:trPr>
        <w:tc>
          <w:tcPr>
            <w:tcW w:w="4233" w:type="dxa"/>
            <w:shd w:val="clear" w:color="auto" w:fill="auto"/>
            <w:noWrap/>
          </w:tcPr>
          <w:p w14:paraId="111FABD2" w14:textId="157A2D98" w:rsidR="00340293" w:rsidRPr="00A074E0" w:rsidRDefault="00340293" w:rsidP="00340293">
            <w:pPr>
              <w:rPr>
                <w:i/>
                <w:iCs/>
                <w:sz w:val="20"/>
                <w:szCs w:val="20"/>
                <w:lang w:val="en-GB" w:eastAsia="en-GB"/>
              </w:rPr>
            </w:pPr>
            <w:r w:rsidRPr="00A074E0">
              <w:rPr>
                <w:i/>
                <w:iCs/>
                <w:color w:val="000000"/>
                <w:sz w:val="20"/>
                <w:szCs w:val="20"/>
                <w:lang w:val="en-GB"/>
              </w:rPr>
              <w:t>Chromobotia macracanthus</w:t>
            </w:r>
          </w:p>
        </w:tc>
        <w:tc>
          <w:tcPr>
            <w:tcW w:w="516" w:type="dxa"/>
            <w:shd w:val="clear" w:color="auto" w:fill="auto"/>
            <w:noWrap/>
          </w:tcPr>
          <w:p w14:paraId="070F44C6" w14:textId="0B33E07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FCE1D38" w14:textId="6035CF59" w:rsidR="00340293" w:rsidRPr="00A074E0" w:rsidRDefault="00340293" w:rsidP="00340293">
            <w:pPr>
              <w:jc w:val="right"/>
              <w:rPr>
                <w:sz w:val="20"/>
                <w:szCs w:val="20"/>
                <w:lang w:val="en-GB" w:eastAsia="en-GB"/>
              </w:rPr>
            </w:pPr>
            <w:r w:rsidRPr="00A074E0">
              <w:rPr>
                <w:color w:val="000000"/>
                <w:sz w:val="20"/>
                <w:szCs w:val="20"/>
                <w:lang w:val="en-GB"/>
              </w:rPr>
              <w:t>3.09</w:t>
            </w:r>
          </w:p>
        </w:tc>
        <w:tc>
          <w:tcPr>
            <w:tcW w:w="739" w:type="dxa"/>
            <w:shd w:val="clear" w:color="auto" w:fill="auto"/>
            <w:noWrap/>
          </w:tcPr>
          <w:p w14:paraId="5143DD83" w14:textId="0B607F0C" w:rsidR="00340293" w:rsidRPr="00A074E0" w:rsidRDefault="00340293" w:rsidP="00340293">
            <w:pPr>
              <w:jc w:val="right"/>
              <w:rPr>
                <w:sz w:val="20"/>
                <w:szCs w:val="20"/>
                <w:lang w:val="en-GB" w:eastAsia="en-GB"/>
              </w:rPr>
            </w:pPr>
            <w:r w:rsidRPr="00A074E0">
              <w:rPr>
                <w:color w:val="000000"/>
                <w:sz w:val="20"/>
                <w:szCs w:val="20"/>
                <w:lang w:val="en-GB"/>
              </w:rPr>
              <w:t>3.22</w:t>
            </w:r>
          </w:p>
        </w:tc>
        <w:tc>
          <w:tcPr>
            <w:tcW w:w="750" w:type="dxa"/>
            <w:shd w:val="clear" w:color="auto" w:fill="auto"/>
            <w:noWrap/>
          </w:tcPr>
          <w:p w14:paraId="3395C148" w14:textId="0FF6B08D"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144DDA8" w14:textId="77777777" w:rsidTr="00340293">
        <w:trPr>
          <w:trHeight w:val="300"/>
          <w:jc w:val="center"/>
        </w:trPr>
        <w:tc>
          <w:tcPr>
            <w:tcW w:w="4233" w:type="dxa"/>
            <w:shd w:val="clear" w:color="auto" w:fill="auto"/>
            <w:noWrap/>
          </w:tcPr>
          <w:p w14:paraId="04F59DD6" w14:textId="05DFC5C0" w:rsidR="00340293" w:rsidRPr="00A074E0" w:rsidRDefault="00340293" w:rsidP="00340293">
            <w:pPr>
              <w:rPr>
                <w:i/>
                <w:iCs/>
                <w:sz w:val="20"/>
                <w:szCs w:val="20"/>
                <w:lang w:val="en-GB" w:eastAsia="en-GB"/>
              </w:rPr>
            </w:pPr>
            <w:r w:rsidRPr="00A074E0">
              <w:rPr>
                <w:i/>
                <w:iCs/>
                <w:color w:val="000000"/>
                <w:sz w:val="20"/>
                <w:szCs w:val="20"/>
                <w:lang w:val="en-GB"/>
              </w:rPr>
              <w:t>Chrosomus eos</w:t>
            </w:r>
          </w:p>
        </w:tc>
        <w:tc>
          <w:tcPr>
            <w:tcW w:w="516" w:type="dxa"/>
            <w:shd w:val="clear" w:color="auto" w:fill="auto"/>
            <w:noWrap/>
          </w:tcPr>
          <w:p w14:paraId="5DB4D93B" w14:textId="74B216E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DFE9900" w14:textId="6F24EEE2" w:rsidR="00340293" w:rsidRPr="00A074E0" w:rsidRDefault="00340293" w:rsidP="00340293">
            <w:pPr>
              <w:jc w:val="right"/>
              <w:rPr>
                <w:sz w:val="20"/>
                <w:szCs w:val="20"/>
                <w:lang w:val="en-GB" w:eastAsia="en-GB"/>
              </w:rPr>
            </w:pPr>
            <w:r w:rsidRPr="00A074E0">
              <w:rPr>
                <w:color w:val="000000"/>
                <w:sz w:val="20"/>
                <w:szCs w:val="20"/>
                <w:lang w:val="en-GB"/>
              </w:rPr>
              <w:t>2.69</w:t>
            </w:r>
          </w:p>
        </w:tc>
        <w:tc>
          <w:tcPr>
            <w:tcW w:w="739" w:type="dxa"/>
            <w:shd w:val="clear" w:color="auto" w:fill="auto"/>
            <w:noWrap/>
          </w:tcPr>
          <w:p w14:paraId="2B409CC6" w14:textId="76ED4E02" w:rsidR="00340293" w:rsidRPr="00A074E0" w:rsidRDefault="00340293" w:rsidP="00340293">
            <w:pPr>
              <w:jc w:val="right"/>
              <w:rPr>
                <w:sz w:val="20"/>
                <w:szCs w:val="20"/>
                <w:lang w:val="en-GB" w:eastAsia="en-GB"/>
              </w:rPr>
            </w:pPr>
            <w:r w:rsidRPr="00A074E0">
              <w:rPr>
                <w:color w:val="000000"/>
                <w:sz w:val="20"/>
                <w:szCs w:val="20"/>
                <w:lang w:val="en-GB"/>
              </w:rPr>
              <w:t>2.69</w:t>
            </w:r>
          </w:p>
        </w:tc>
        <w:tc>
          <w:tcPr>
            <w:tcW w:w="750" w:type="dxa"/>
            <w:shd w:val="clear" w:color="auto" w:fill="auto"/>
            <w:noWrap/>
          </w:tcPr>
          <w:p w14:paraId="68CB1080" w14:textId="08D690F3"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674723B5" w14:textId="77777777" w:rsidTr="00340293">
        <w:trPr>
          <w:trHeight w:val="300"/>
          <w:jc w:val="center"/>
        </w:trPr>
        <w:tc>
          <w:tcPr>
            <w:tcW w:w="4233" w:type="dxa"/>
            <w:shd w:val="clear" w:color="auto" w:fill="auto"/>
            <w:noWrap/>
          </w:tcPr>
          <w:p w14:paraId="59F86A18" w14:textId="2A83753F" w:rsidR="00340293" w:rsidRPr="00A074E0" w:rsidRDefault="00340293" w:rsidP="00340293">
            <w:pPr>
              <w:rPr>
                <w:i/>
                <w:iCs/>
                <w:sz w:val="20"/>
                <w:szCs w:val="20"/>
                <w:lang w:val="en-GB" w:eastAsia="en-GB"/>
              </w:rPr>
            </w:pPr>
            <w:r w:rsidRPr="00A074E0">
              <w:rPr>
                <w:i/>
                <w:iCs/>
                <w:color w:val="000000"/>
                <w:sz w:val="20"/>
                <w:szCs w:val="20"/>
                <w:lang w:val="en-GB"/>
              </w:rPr>
              <w:t>Chrosomus erythrogaster</w:t>
            </w:r>
          </w:p>
        </w:tc>
        <w:tc>
          <w:tcPr>
            <w:tcW w:w="516" w:type="dxa"/>
            <w:shd w:val="clear" w:color="auto" w:fill="auto"/>
            <w:noWrap/>
          </w:tcPr>
          <w:p w14:paraId="2A0B026C" w14:textId="1035C9D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368ABB3" w14:textId="7A8D9379" w:rsidR="00340293" w:rsidRPr="00A074E0" w:rsidRDefault="00340293" w:rsidP="00340293">
            <w:pPr>
              <w:jc w:val="right"/>
              <w:rPr>
                <w:sz w:val="20"/>
                <w:szCs w:val="20"/>
                <w:lang w:val="en-GB" w:eastAsia="en-GB"/>
              </w:rPr>
            </w:pPr>
            <w:r w:rsidRPr="00A074E0">
              <w:rPr>
                <w:color w:val="000000"/>
                <w:sz w:val="20"/>
                <w:szCs w:val="20"/>
                <w:lang w:val="en-GB"/>
              </w:rPr>
              <w:t>2.93</w:t>
            </w:r>
          </w:p>
        </w:tc>
        <w:tc>
          <w:tcPr>
            <w:tcW w:w="739" w:type="dxa"/>
            <w:shd w:val="clear" w:color="auto" w:fill="auto"/>
            <w:noWrap/>
          </w:tcPr>
          <w:p w14:paraId="618FA9EC" w14:textId="245F7CA6"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50" w:type="dxa"/>
            <w:shd w:val="clear" w:color="auto" w:fill="auto"/>
            <w:noWrap/>
          </w:tcPr>
          <w:p w14:paraId="5F76AFE7" w14:textId="7E3DB129"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4348A8A0" w14:textId="77777777" w:rsidTr="00340293">
        <w:trPr>
          <w:trHeight w:val="300"/>
          <w:jc w:val="center"/>
        </w:trPr>
        <w:tc>
          <w:tcPr>
            <w:tcW w:w="4233" w:type="dxa"/>
            <w:shd w:val="clear" w:color="auto" w:fill="auto"/>
            <w:noWrap/>
          </w:tcPr>
          <w:p w14:paraId="2F31BB16" w14:textId="1FC26F54" w:rsidR="00340293" w:rsidRPr="00A074E0" w:rsidRDefault="00340293" w:rsidP="00340293">
            <w:pPr>
              <w:rPr>
                <w:i/>
                <w:iCs/>
                <w:sz w:val="20"/>
                <w:szCs w:val="20"/>
                <w:lang w:val="en-GB" w:eastAsia="en-GB"/>
              </w:rPr>
            </w:pPr>
            <w:r w:rsidRPr="00A074E0">
              <w:rPr>
                <w:i/>
                <w:iCs/>
                <w:color w:val="000000"/>
                <w:sz w:val="20"/>
                <w:szCs w:val="20"/>
                <w:lang w:val="en-GB"/>
              </w:rPr>
              <w:t>Chrysaora fulgida</w:t>
            </w:r>
          </w:p>
        </w:tc>
        <w:tc>
          <w:tcPr>
            <w:tcW w:w="516" w:type="dxa"/>
            <w:shd w:val="clear" w:color="auto" w:fill="auto"/>
            <w:noWrap/>
          </w:tcPr>
          <w:p w14:paraId="21E2F6CA" w14:textId="01359FB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B2254EA" w14:textId="013C094B" w:rsidR="00340293" w:rsidRPr="00A074E0" w:rsidRDefault="00340293" w:rsidP="00340293">
            <w:pPr>
              <w:jc w:val="right"/>
              <w:rPr>
                <w:sz w:val="20"/>
                <w:szCs w:val="20"/>
                <w:lang w:val="en-GB" w:eastAsia="en-GB"/>
              </w:rPr>
            </w:pPr>
            <w:r w:rsidRPr="00A074E0">
              <w:rPr>
                <w:color w:val="000000"/>
                <w:sz w:val="20"/>
                <w:szCs w:val="20"/>
                <w:lang w:val="en-GB"/>
              </w:rPr>
              <w:t>2.42</w:t>
            </w:r>
          </w:p>
        </w:tc>
        <w:tc>
          <w:tcPr>
            <w:tcW w:w="739" w:type="dxa"/>
            <w:shd w:val="clear" w:color="auto" w:fill="auto"/>
            <w:noWrap/>
          </w:tcPr>
          <w:p w14:paraId="0F204AF6" w14:textId="773D3A5E" w:rsidR="00340293" w:rsidRPr="00A074E0" w:rsidRDefault="00340293" w:rsidP="00340293">
            <w:pPr>
              <w:jc w:val="right"/>
              <w:rPr>
                <w:sz w:val="20"/>
                <w:szCs w:val="20"/>
                <w:lang w:val="en-GB" w:eastAsia="en-GB"/>
              </w:rPr>
            </w:pPr>
            <w:r w:rsidRPr="00A074E0">
              <w:rPr>
                <w:color w:val="000000"/>
                <w:sz w:val="20"/>
                <w:szCs w:val="20"/>
                <w:lang w:val="en-GB"/>
              </w:rPr>
              <w:t>2.47</w:t>
            </w:r>
          </w:p>
        </w:tc>
        <w:tc>
          <w:tcPr>
            <w:tcW w:w="750" w:type="dxa"/>
            <w:shd w:val="clear" w:color="auto" w:fill="auto"/>
            <w:noWrap/>
          </w:tcPr>
          <w:p w14:paraId="64E86A73" w14:textId="02F50F5D"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99699BE" w14:textId="77777777" w:rsidTr="00340293">
        <w:trPr>
          <w:trHeight w:val="300"/>
          <w:jc w:val="center"/>
        </w:trPr>
        <w:tc>
          <w:tcPr>
            <w:tcW w:w="4233" w:type="dxa"/>
            <w:shd w:val="clear" w:color="auto" w:fill="auto"/>
            <w:noWrap/>
          </w:tcPr>
          <w:p w14:paraId="5579DCB6" w14:textId="0E5B1A9C" w:rsidR="00340293" w:rsidRPr="00A074E0" w:rsidRDefault="00340293" w:rsidP="00340293">
            <w:pPr>
              <w:rPr>
                <w:i/>
                <w:iCs/>
                <w:sz w:val="20"/>
                <w:szCs w:val="20"/>
                <w:lang w:val="en-GB" w:eastAsia="en-GB"/>
              </w:rPr>
            </w:pPr>
            <w:r w:rsidRPr="00A074E0">
              <w:rPr>
                <w:i/>
                <w:iCs/>
                <w:color w:val="000000"/>
                <w:sz w:val="20"/>
                <w:szCs w:val="20"/>
                <w:lang w:val="en-GB"/>
              </w:rPr>
              <w:t>Chrysaora quinquecirrha</w:t>
            </w:r>
          </w:p>
        </w:tc>
        <w:tc>
          <w:tcPr>
            <w:tcW w:w="516" w:type="dxa"/>
            <w:shd w:val="clear" w:color="auto" w:fill="auto"/>
            <w:noWrap/>
          </w:tcPr>
          <w:p w14:paraId="3F15231C" w14:textId="5818928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8F0BFB7" w14:textId="41B99324" w:rsidR="00340293" w:rsidRPr="00A074E0" w:rsidRDefault="00340293" w:rsidP="00340293">
            <w:pPr>
              <w:jc w:val="right"/>
              <w:rPr>
                <w:sz w:val="20"/>
                <w:szCs w:val="20"/>
                <w:lang w:val="en-GB" w:eastAsia="en-GB"/>
              </w:rPr>
            </w:pPr>
            <w:r w:rsidRPr="00A074E0">
              <w:rPr>
                <w:color w:val="000000"/>
                <w:sz w:val="20"/>
                <w:szCs w:val="20"/>
                <w:lang w:val="en-GB"/>
              </w:rPr>
              <w:t>2.31</w:t>
            </w:r>
          </w:p>
        </w:tc>
        <w:tc>
          <w:tcPr>
            <w:tcW w:w="739" w:type="dxa"/>
            <w:shd w:val="clear" w:color="auto" w:fill="auto"/>
            <w:noWrap/>
          </w:tcPr>
          <w:p w14:paraId="36F7A174" w14:textId="074EA6F8" w:rsidR="00340293" w:rsidRPr="00A074E0" w:rsidRDefault="00340293" w:rsidP="00340293">
            <w:pPr>
              <w:jc w:val="right"/>
              <w:rPr>
                <w:sz w:val="20"/>
                <w:szCs w:val="20"/>
                <w:lang w:val="en-GB" w:eastAsia="en-GB"/>
              </w:rPr>
            </w:pPr>
            <w:r w:rsidRPr="00A074E0">
              <w:rPr>
                <w:color w:val="000000"/>
                <w:sz w:val="20"/>
                <w:szCs w:val="20"/>
                <w:lang w:val="en-GB"/>
              </w:rPr>
              <w:t>2.35</w:t>
            </w:r>
          </w:p>
        </w:tc>
        <w:tc>
          <w:tcPr>
            <w:tcW w:w="750" w:type="dxa"/>
            <w:shd w:val="clear" w:color="auto" w:fill="auto"/>
            <w:noWrap/>
          </w:tcPr>
          <w:p w14:paraId="54F9AE0A" w14:textId="6F68383B"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38F03A85" w14:textId="77777777" w:rsidTr="00340293">
        <w:trPr>
          <w:trHeight w:val="300"/>
          <w:jc w:val="center"/>
        </w:trPr>
        <w:tc>
          <w:tcPr>
            <w:tcW w:w="4233" w:type="dxa"/>
            <w:shd w:val="clear" w:color="auto" w:fill="auto"/>
            <w:noWrap/>
          </w:tcPr>
          <w:p w14:paraId="7194B4E9" w14:textId="0C421BDC" w:rsidR="00340293" w:rsidRPr="00A074E0" w:rsidRDefault="00340293" w:rsidP="00340293">
            <w:pPr>
              <w:rPr>
                <w:i/>
                <w:iCs/>
                <w:sz w:val="20"/>
                <w:szCs w:val="20"/>
                <w:lang w:val="en-GB" w:eastAsia="en-GB"/>
              </w:rPr>
            </w:pPr>
            <w:r w:rsidRPr="00A074E0">
              <w:rPr>
                <w:i/>
                <w:iCs/>
                <w:color w:val="000000"/>
                <w:sz w:val="20"/>
                <w:szCs w:val="20"/>
                <w:lang w:val="en-GB"/>
              </w:rPr>
              <w:t>Cichla ocellaris</w:t>
            </w:r>
          </w:p>
        </w:tc>
        <w:tc>
          <w:tcPr>
            <w:tcW w:w="516" w:type="dxa"/>
            <w:shd w:val="clear" w:color="auto" w:fill="auto"/>
            <w:noWrap/>
          </w:tcPr>
          <w:p w14:paraId="70ED32E5" w14:textId="5F33741A" w:rsidR="00340293" w:rsidRPr="00A074E0" w:rsidRDefault="00340293" w:rsidP="00340293">
            <w:pPr>
              <w:jc w:val="right"/>
              <w:rPr>
                <w:sz w:val="20"/>
                <w:szCs w:val="20"/>
                <w:lang w:val="en-GB" w:eastAsia="en-GB"/>
              </w:rPr>
            </w:pPr>
            <w:r w:rsidRPr="00A074E0">
              <w:rPr>
                <w:color w:val="000000"/>
                <w:sz w:val="20"/>
                <w:szCs w:val="20"/>
                <w:lang w:val="en-GB"/>
              </w:rPr>
              <w:t>7</w:t>
            </w:r>
          </w:p>
        </w:tc>
        <w:tc>
          <w:tcPr>
            <w:tcW w:w="772" w:type="dxa"/>
            <w:shd w:val="clear" w:color="auto" w:fill="auto"/>
            <w:noWrap/>
          </w:tcPr>
          <w:p w14:paraId="56C67CE4" w14:textId="53F9F797" w:rsidR="00340293" w:rsidRPr="00A074E0" w:rsidRDefault="00340293" w:rsidP="00340293">
            <w:pPr>
              <w:jc w:val="right"/>
              <w:rPr>
                <w:sz w:val="20"/>
                <w:szCs w:val="20"/>
                <w:lang w:val="en-GB" w:eastAsia="en-GB"/>
              </w:rPr>
            </w:pPr>
            <w:r w:rsidRPr="00A074E0">
              <w:rPr>
                <w:color w:val="000000"/>
                <w:sz w:val="20"/>
                <w:szCs w:val="20"/>
                <w:lang w:val="en-GB"/>
              </w:rPr>
              <w:t>2.72</w:t>
            </w:r>
          </w:p>
        </w:tc>
        <w:tc>
          <w:tcPr>
            <w:tcW w:w="739" w:type="dxa"/>
            <w:shd w:val="clear" w:color="auto" w:fill="auto"/>
            <w:noWrap/>
          </w:tcPr>
          <w:p w14:paraId="17B220DB" w14:textId="379C3625" w:rsidR="00340293" w:rsidRPr="00A074E0" w:rsidRDefault="00340293" w:rsidP="00340293">
            <w:pPr>
              <w:jc w:val="right"/>
              <w:rPr>
                <w:sz w:val="20"/>
                <w:szCs w:val="20"/>
                <w:lang w:val="en-GB" w:eastAsia="en-GB"/>
              </w:rPr>
            </w:pPr>
            <w:r w:rsidRPr="00A074E0">
              <w:rPr>
                <w:color w:val="000000"/>
                <w:sz w:val="20"/>
                <w:szCs w:val="20"/>
                <w:lang w:val="en-GB"/>
              </w:rPr>
              <w:t>2.74</w:t>
            </w:r>
          </w:p>
        </w:tc>
        <w:tc>
          <w:tcPr>
            <w:tcW w:w="750" w:type="dxa"/>
            <w:shd w:val="clear" w:color="auto" w:fill="auto"/>
            <w:noWrap/>
          </w:tcPr>
          <w:p w14:paraId="27A325DC" w14:textId="7ED5FE8E"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2538BC94" w14:textId="77777777" w:rsidTr="00340293">
        <w:trPr>
          <w:trHeight w:val="300"/>
          <w:jc w:val="center"/>
        </w:trPr>
        <w:tc>
          <w:tcPr>
            <w:tcW w:w="4233" w:type="dxa"/>
            <w:shd w:val="clear" w:color="auto" w:fill="auto"/>
            <w:noWrap/>
          </w:tcPr>
          <w:p w14:paraId="7301D2BC" w14:textId="72939AF9" w:rsidR="00340293" w:rsidRPr="00A074E0" w:rsidRDefault="00340293" w:rsidP="00340293">
            <w:pPr>
              <w:rPr>
                <w:i/>
                <w:iCs/>
                <w:sz w:val="20"/>
                <w:szCs w:val="20"/>
                <w:lang w:val="en-GB" w:eastAsia="en-GB"/>
              </w:rPr>
            </w:pPr>
            <w:r w:rsidRPr="00A074E0">
              <w:rPr>
                <w:i/>
                <w:iCs/>
                <w:color w:val="000000"/>
                <w:sz w:val="20"/>
                <w:szCs w:val="20"/>
                <w:lang w:val="en-GB"/>
              </w:rPr>
              <w:t>Cichla temensis</w:t>
            </w:r>
          </w:p>
        </w:tc>
        <w:tc>
          <w:tcPr>
            <w:tcW w:w="516" w:type="dxa"/>
            <w:shd w:val="clear" w:color="auto" w:fill="auto"/>
            <w:noWrap/>
          </w:tcPr>
          <w:p w14:paraId="27FE6F02" w14:textId="23AD395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6F56B2D" w14:textId="477EAF2D" w:rsidR="00340293" w:rsidRPr="00A074E0" w:rsidRDefault="00340293" w:rsidP="00340293">
            <w:pPr>
              <w:jc w:val="right"/>
              <w:rPr>
                <w:sz w:val="20"/>
                <w:szCs w:val="20"/>
                <w:lang w:val="en-GB" w:eastAsia="en-GB"/>
              </w:rPr>
            </w:pPr>
            <w:r w:rsidRPr="00A074E0">
              <w:rPr>
                <w:color w:val="000000"/>
                <w:sz w:val="20"/>
                <w:szCs w:val="20"/>
                <w:lang w:val="en-GB"/>
              </w:rPr>
              <w:t>3.15</w:t>
            </w:r>
          </w:p>
        </w:tc>
        <w:tc>
          <w:tcPr>
            <w:tcW w:w="739" w:type="dxa"/>
            <w:shd w:val="clear" w:color="auto" w:fill="auto"/>
            <w:noWrap/>
          </w:tcPr>
          <w:p w14:paraId="701D9A2D" w14:textId="62133DFE" w:rsidR="00340293" w:rsidRPr="00A074E0" w:rsidRDefault="00340293" w:rsidP="00340293">
            <w:pPr>
              <w:jc w:val="right"/>
              <w:rPr>
                <w:sz w:val="20"/>
                <w:szCs w:val="20"/>
                <w:lang w:val="en-GB" w:eastAsia="en-GB"/>
              </w:rPr>
            </w:pPr>
            <w:r w:rsidRPr="00A074E0">
              <w:rPr>
                <w:color w:val="000000"/>
                <w:sz w:val="20"/>
                <w:szCs w:val="20"/>
                <w:lang w:val="en-GB"/>
              </w:rPr>
              <w:t>3.18</w:t>
            </w:r>
          </w:p>
        </w:tc>
        <w:tc>
          <w:tcPr>
            <w:tcW w:w="750" w:type="dxa"/>
            <w:shd w:val="clear" w:color="auto" w:fill="auto"/>
            <w:noWrap/>
          </w:tcPr>
          <w:p w14:paraId="3AB0A1B7" w14:textId="173E21A7"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795F2D59" w14:textId="77777777" w:rsidTr="00340293">
        <w:trPr>
          <w:trHeight w:val="300"/>
          <w:jc w:val="center"/>
        </w:trPr>
        <w:tc>
          <w:tcPr>
            <w:tcW w:w="4233" w:type="dxa"/>
            <w:shd w:val="clear" w:color="auto" w:fill="auto"/>
            <w:noWrap/>
          </w:tcPr>
          <w:p w14:paraId="0CA73E1B" w14:textId="459DB81E" w:rsidR="00340293" w:rsidRPr="00A074E0" w:rsidRDefault="00340293" w:rsidP="00340293">
            <w:pPr>
              <w:rPr>
                <w:i/>
                <w:iCs/>
                <w:sz w:val="20"/>
                <w:szCs w:val="20"/>
                <w:lang w:val="en-GB" w:eastAsia="en-GB"/>
              </w:rPr>
            </w:pPr>
            <w:r w:rsidRPr="00A074E0">
              <w:rPr>
                <w:i/>
                <w:iCs/>
                <w:color w:val="000000"/>
                <w:sz w:val="20"/>
                <w:szCs w:val="20"/>
                <w:lang w:val="en-GB"/>
              </w:rPr>
              <w:t>Cichlasoma bimaculatum</w:t>
            </w:r>
          </w:p>
        </w:tc>
        <w:tc>
          <w:tcPr>
            <w:tcW w:w="516" w:type="dxa"/>
            <w:shd w:val="clear" w:color="auto" w:fill="auto"/>
            <w:noWrap/>
          </w:tcPr>
          <w:p w14:paraId="0706381A" w14:textId="4EAD366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4A2E9F5" w14:textId="660E0A80"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39" w:type="dxa"/>
            <w:shd w:val="clear" w:color="auto" w:fill="auto"/>
            <w:noWrap/>
          </w:tcPr>
          <w:p w14:paraId="48F60B6F" w14:textId="43B5C9F5" w:rsidR="00340293" w:rsidRPr="00A074E0" w:rsidRDefault="00340293" w:rsidP="00340293">
            <w:pPr>
              <w:jc w:val="right"/>
              <w:rPr>
                <w:sz w:val="20"/>
                <w:szCs w:val="20"/>
                <w:lang w:val="en-GB" w:eastAsia="en-GB"/>
              </w:rPr>
            </w:pPr>
            <w:r w:rsidRPr="00A074E0">
              <w:rPr>
                <w:color w:val="000000"/>
                <w:sz w:val="20"/>
                <w:szCs w:val="20"/>
                <w:lang w:val="en-GB"/>
              </w:rPr>
              <w:t>2.88</w:t>
            </w:r>
          </w:p>
        </w:tc>
        <w:tc>
          <w:tcPr>
            <w:tcW w:w="750" w:type="dxa"/>
            <w:shd w:val="clear" w:color="auto" w:fill="auto"/>
            <w:noWrap/>
          </w:tcPr>
          <w:p w14:paraId="22217A57" w14:textId="3011A6B4"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206DADA8" w14:textId="77777777" w:rsidTr="00340293">
        <w:trPr>
          <w:trHeight w:val="300"/>
          <w:jc w:val="center"/>
        </w:trPr>
        <w:tc>
          <w:tcPr>
            <w:tcW w:w="4233" w:type="dxa"/>
            <w:shd w:val="clear" w:color="auto" w:fill="auto"/>
            <w:noWrap/>
          </w:tcPr>
          <w:p w14:paraId="535BB60D" w14:textId="3035140B" w:rsidR="00340293" w:rsidRPr="00A074E0" w:rsidRDefault="00340293" w:rsidP="00340293">
            <w:pPr>
              <w:rPr>
                <w:i/>
                <w:iCs/>
                <w:sz w:val="20"/>
                <w:szCs w:val="20"/>
                <w:lang w:val="en-GB" w:eastAsia="en-GB"/>
              </w:rPr>
            </w:pPr>
            <w:r w:rsidRPr="00A074E0">
              <w:rPr>
                <w:i/>
                <w:iCs/>
                <w:color w:val="000000"/>
                <w:sz w:val="20"/>
                <w:szCs w:val="20"/>
                <w:lang w:val="en-GB"/>
              </w:rPr>
              <w:t>Cichlasoma trimaculatum</w:t>
            </w:r>
          </w:p>
        </w:tc>
        <w:tc>
          <w:tcPr>
            <w:tcW w:w="516" w:type="dxa"/>
            <w:shd w:val="clear" w:color="auto" w:fill="auto"/>
            <w:noWrap/>
          </w:tcPr>
          <w:p w14:paraId="00640158" w14:textId="7F4EBCD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79440AC" w14:textId="0AB06672" w:rsidR="00340293" w:rsidRPr="00A074E0" w:rsidRDefault="00340293" w:rsidP="00340293">
            <w:pPr>
              <w:jc w:val="right"/>
              <w:rPr>
                <w:sz w:val="20"/>
                <w:szCs w:val="20"/>
                <w:lang w:val="en-GB" w:eastAsia="en-GB"/>
              </w:rPr>
            </w:pPr>
            <w:r w:rsidRPr="00A074E0">
              <w:rPr>
                <w:color w:val="000000"/>
                <w:sz w:val="20"/>
                <w:szCs w:val="20"/>
                <w:lang w:val="en-GB"/>
              </w:rPr>
              <w:t>3.09</w:t>
            </w:r>
          </w:p>
        </w:tc>
        <w:tc>
          <w:tcPr>
            <w:tcW w:w="739" w:type="dxa"/>
            <w:shd w:val="clear" w:color="auto" w:fill="auto"/>
            <w:noWrap/>
          </w:tcPr>
          <w:p w14:paraId="2D81C6B3" w14:textId="2C56D624" w:rsidR="00340293" w:rsidRPr="00A074E0" w:rsidRDefault="00340293" w:rsidP="00340293">
            <w:pPr>
              <w:jc w:val="right"/>
              <w:rPr>
                <w:sz w:val="20"/>
                <w:szCs w:val="20"/>
                <w:lang w:val="en-GB" w:eastAsia="en-GB"/>
              </w:rPr>
            </w:pPr>
            <w:r w:rsidRPr="00A074E0">
              <w:rPr>
                <w:color w:val="000000"/>
                <w:sz w:val="20"/>
                <w:szCs w:val="20"/>
                <w:lang w:val="en-GB"/>
              </w:rPr>
              <w:t>3.22</w:t>
            </w:r>
          </w:p>
        </w:tc>
        <w:tc>
          <w:tcPr>
            <w:tcW w:w="750" w:type="dxa"/>
            <w:shd w:val="clear" w:color="auto" w:fill="auto"/>
            <w:noWrap/>
          </w:tcPr>
          <w:p w14:paraId="66B09C6B" w14:textId="1A61FBCC"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1781D7D0" w14:textId="77777777" w:rsidTr="00340293">
        <w:trPr>
          <w:trHeight w:val="300"/>
          <w:jc w:val="center"/>
        </w:trPr>
        <w:tc>
          <w:tcPr>
            <w:tcW w:w="4233" w:type="dxa"/>
            <w:shd w:val="clear" w:color="auto" w:fill="auto"/>
            <w:noWrap/>
          </w:tcPr>
          <w:p w14:paraId="2AABD861" w14:textId="3C0576FC" w:rsidR="00340293" w:rsidRPr="00A074E0" w:rsidRDefault="00340293" w:rsidP="00340293">
            <w:pPr>
              <w:rPr>
                <w:i/>
                <w:iCs/>
                <w:sz w:val="20"/>
                <w:szCs w:val="20"/>
                <w:lang w:val="en-GB" w:eastAsia="en-GB"/>
              </w:rPr>
            </w:pPr>
            <w:r w:rsidRPr="00A074E0">
              <w:rPr>
                <w:i/>
                <w:iCs/>
                <w:color w:val="000000"/>
                <w:sz w:val="20"/>
                <w:szCs w:val="20"/>
                <w:lang w:val="en-GB"/>
              </w:rPr>
              <w:t>Ciona intestinalis</w:t>
            </w:r>
          </w:p>
        </w:tc>
        <w:tc>
          <w:tcPr>
            <w:tcW w:w="516" w:type="dxa"/>
            <w:shd w:val="clear" w:color="auto" w:fill="auto"/>
            <w:noWrap/>
          </w:tcPr>
          <w:p w14:paraId="1D98CC9E" w14:textId="38B26C07"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09EE98E7" w14:textId="2FE71126" w:rsidR="00340293" w:rsidRPr="00A074E0" w:rsidRDefault="00340293" w:rsidP="00340293">
            <w:pPr>
              <w:jc w:val="right"/>
              <w:rPr>
                <w:sz w:val="20"/>
                <w:szCs w:val="20"/>
                <w:lang w:val="en-GB" w:eastAsia="en-GB"/>
              </w:rPr>
            </w:pPr>
            <w:r w:rsidRPr="00A074E0">
              <w:rPr>
                <w:color w:val="000000"/>
                <w:sz w:val="20"/>
                <w:szCs w:val="20"/>
                <w:lang w:val="en-GB"/>
              </w:rPr>
              <w:t>2.65</w:t>
            </w:r>
          </w:p>
        </w:tc>
        <w:tc>
          <w:tcPr>
            <w:tcW w:w="739" w:type="dxa"/>
            <w:shd w:val="clear" w:color="auto" w:fill="auto"/>
            <w:noWrap/>
          </w:tcPr>
          <w:p w14:paraId="216C7EAE" w14:textId="4E89B905"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50" w:type="dxa"/>
            <w:shd w:val="clear" w:color="auto" w:fill="auto"/>
            <w:noWrap/>
          </w:tcPr>
          <w:p w14:paraId="5A44ABDB" w14:textId="148BC2F8"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6A7307DA" w14:textId="77777777" w:rsidTr="00340293">
        <w:trPr>
          <w:trHeight w:val="300"/>
          <w:jc w:val="center"/>
        </w:trPr>
        <w:tc>
          <w:tcPr>
            <w:tcW w:w="4233" w:type="dxa"/>
            <w:shd w:val="clear" w:color="auto" w:fill="auto"/>
            <w:noWrap/>
          </w:tcPr>
          <w:p w14:paraId="6B410593" w14:textId="50C368E1" w:rsidR="00340293" w:rsidRPr="00A074E0" w:rsidRDefault="00340293" w:rsidP="00340293">
            <w:pPr>
              <w:rPr>
                <w:i/>
                <w:iCs/>
                <w:sz w:val="20"/>
                <w:szCs w:val="20"/>
                <w:lang w:val="en-GB" w:eastAsia="en-GB"/>
              </w:rPr>
            </w:pPr>
            <w:r w:rsidRPr="00A074E0">
              <w:rPr>
                <w:i/>
                <w:iCs/>
                <w:color w:val="000000"/>
                <w:sz w:val="20"/>
                <w:szCs w:val="20"/>
                <w:lang w:val="en-GB"/>
              </w:rPr>
              <w:t>Cirrhinus cirrhosus</w:t>
            </w:r>
          </w:p>
        </w:tc>
        <w:tc>
          <w:tcPr>
            <w:tcW w:w="516" w:type="dxa"/>
            <w:shd w:val="clear" w:color="auto" w:fill="auto"/>
            <w:noWrap/>
          </w:tcPr>
          <w:p w14:paraId="387FCF64" w14:textId="739B4FD5"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1A43F3E4" w14:textId="2852A540" w:rsidR="00340293" w:rsidRPr="00A074E0" w:rsidRDefault="00340293" w:rsidP="00340293">
            <w:pPr>
              <w:jc w:val="right"/>
              <w:rPr>
                <w:sz w:val="20"/>
                <w:szCs w:val="20"/>
                <w:lang w:val="en-GB" w:eastAsia="en-GB"/>
              </w:rPr>
            </w:pPr>
            <w:r w:rsidRPr="00A074E0">
              <w:rPr>
                <w:color w:val="000000"/>
                <w:sz w:val="20"/>
                <w:szCs w:val="20"/>
                <w:lang w:val="en-GB"/>
              </w:rPr>
              <w:t>2.93</w:t>
            </w:r>
          </w:p>
        </w:tc>
        <w:tc>
          <w:tcPr>
            <w:tcW w:w="739" w:type="dxa"/>
            <w:shd w:val="clear" w:color="auto" w:fill="auto"/>
            <w:noWrap/>
          </w:tcPr>
          <w:p w14:paraId="3BF02D06" w14:textId="059A604B" w:rsidR="00340293" w:rsidRPr="00A074E0" w:rsidRDefault="00340293" w:rsidP="00340293">
            <w:pPr>
              <w:jc w:val="right"/>
              <w:rPr>
                <w:sz w:val="20"/>
                <w:szCs w:val="20"/>
                <w:lang w:val="en-GB" w:eastAsia="en-GB"/>
              </w:rPr>
            </w:pPr>
            <w:r w:rsidRPr="00A074E0">
              <w:rPr>
                <w:color w:val="000000"/>
                <w:sz w:val="20"/>
                <w:szCs w:val="20"/>
                <w:lang w:val="en-GB"/>
              </w:rPr>
              <w:t>2.99</w:t>
            </w:r>
          </w:p>
        </w:tc>
        <w:tc>
          <w:tcPr>
            <w:tcW w:w="750" w:type="dxa"/>
            <w:shd w:val="clear" w:color="auto" w:fill="auto"/>
            <w:noWrap/>
          </w:tcPr>
          <w:p w14:paraId="07FC05B1" w14:textId="0E6CE122" w:rsidR="00340293" w:rsidRPr="00A074E0" w:rsidRDefault="00340293" w:rsidP="00340293">
            <w:pPr>
              <w:jc w:val="right"/>
              <w:rPr>
                <w:sz w:val="20"/>
                <w:szCs w:val="20"/>
                <w:lang w:val="en-GB" w:eastAsia="en-GB"/>
              </w:rPr>
            </w:pPr>
            <w:r w:rsidRPr="00A074E0">
              <w:rPr>
                <w:color w:val="000000"/>
                <w:sz w:val="20"/>
                <w:szCs w:val="20"/>
                <w:lang w:val="en-GB"/>
              </w:rPr>
              <w:t>2.42</w:t>
            </w:r>
          </w:p>
        </w:tc>
      </w:tr>
      <w:tr w:rsidR="00340293" w:rsidRPr="00A074E0" w14:paraId="6550F7EE" w14:textId="77777777" w:rsidTr="00340293">
        <w:trPr>
          <w:trHeight w:val="300"/>
          <w:jc w:val="center"/>
        </w:trPr>
        <w:tc>
          <w:tcPr>
            <w:tcW w:w="4233" w:type="dxa"/>
            <w:shd w:val="clear" w:color="auto" w:fill="auto"/>
            <w:noWrap/>
          </w:tcPr>
          <w:p w14:paraId="5A012B02" w14:textId="02059E90" w:rsidR="00340293" w:rsidRPr="00A074E0" w:rsidRDefault="00340293" w:rsidP="00340293">
            <w:pPr>
              <w:rPr>
                <w:i/>
                <w:iCs/>
                <w:sz w:val="20"/>
                <w:szCs w:val="20"/>
                <w:lang w:val="en-GB" w:eastAsia="en-GB"/>
              </w:rPr>
            </w:pPr>
            <w:r w:rsidRPr="00A074E0">
              <w:rPr>
                <w:i/>
                <w:iCs/>
                <w:color w:val="000000"/>
                <w:sz w:val="20"/>
                <w:szCs w:val="20"/>
                <w:lang w:val="en-GB"/>
              </w:rPr>
              <w:t>Cirrholovenia tetranema</w:t>
            </w:r>
          </w:p>
        </w:tc>
        <w:tc>
          <w:tcPr>
            <w:tcW w:w="516" w:type="dxa"/>
            <w:shd w:val="clear" w:color="auto" w:fill="auto"/>
            <w:noWrap/>
          </w:tcPr>
          <w:p w14:paraId="79DBCC61" w14:textId="2CA0992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03CB195" w14:textId="282173A0" w:rsidR="00340293" w:rsidRPr="00A074E0" w:rsidRDefault="00340293" w:rsidP="00340293">
            <w:pPr>
              <w:jc w:val="right"/>
              <w:rPr>
                <w:sz w:val="20"/>
                <w:szCs w:val="20"/>
                <w:lang w:val="en-GB" w:eastAsia="en-GB"/>
              </w:rPr>
            </w:pPr>
            <w:r w:rsidRPr="00A074E0">
              <w:rPr>
                <w:color w:val="000000"/>
                <w:sz w:val="20"/>
                <w:szCs w:val="20"/>
                <w:lang w:val="en-GB"/>
              </w:rPr>
              <w:t>2.11</w:t>
            </w:r>
          </w:p>
        </w:tc>
        <w:tc>
          <w:tcPr>
            <w:tcW w:w="739" w:type="dxa"/>
            <w:shd w:val="clear" w:color="auto" w:fill="auto"/>
            <w:noWrap/>
          </w:tcPr>
          <w:p w14:paraId="33755CD9" w14:textId="265D798C" w:rsidR="00340293" w:rsidRPr="00A074E0" w:rsidRDefault="00340293" w:rsidP="00340293">
            <w:pPr>
              <w:jc w:val="right"/>
              <w:rPr>
                <w:sz w:val="20"/>
                <w:szCs w:val="20"/>
                <w:lang w:val="en-GB" w:eastAsia="en-GB"/>
              </w:rPr>
            </w:pPr>
            <w:r w:rsidRPr="00A074E0">
              <w:rPr>
                <w:color w:val="000000"/>
                <w:sz w:val="20"/>
                <w:szCs w:val="20"/>
                <w:lang w:val="en-GB"/>
              </w:rPr>
              <w:t>2.12</w:t>
            </w:r>
          </w:p>
        </w:tc>
        <w:tc>
          <w:tcPr>
            <w:tcW w:w="750" w:type="dxa"/>
            <w:shd w:val="clear" w:color="auto" w:fill="auto"/>
            <w:noWrap/>
          </w:tcPr>
          <w:p w14:paraId="3877C1C2" w14:textId="6B0CC114"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3E1ED86" w14:textId="77777777" w:rsidTr="00340293">
        <w:trPr>
          <w:trHeight w:val="300"/>
          <w:jc w:val="center"/>
        </w:trPr>
        <w:tc>
          <w:tcPr>
            <w:tcW w:w="4233" w:type="dxa"/>
            <w:shd w:val="clear" w:color="auto" w:fill="auto"/>
            <w:noWrap/>
          </w:tcPr>
          <w:p w14:paraId="6E445819" w14:textId="63581892" w:rsidR="00340293" w:rsidRPr="00A074E0" w:rsidRDefault="00340293" w:rsidP="00340293">
            <w:pPr>
              <w:rPr>
                <w:i/>
                <w:iCs/>
                <w:sz w:val="20"/>
                <w:szCs w:val="20"/>
                <w:lang w:val="en-GB" w:eastAsia="en-GB"/>
              </w:rPr>
            </w:pPr>
            <w:r w:rsidRPr="00A074E0">
              <w:rPr>
                <w:i/>
                <w:iCs/>
                <w:color w:val="000000"/>
                <w:sz w:val="20"/>
                <w:szCs w:val="20"/>
                <w:lang w:val="en-GB"/>
              </w:rPr>
              <w:t>Clarias batrachus</w:t>
            </w:r>
          </w:p>
        </w:tc>
        <w:tc>
          <w:tcPr>
            <w:tcW w:w="516" w:type="dxa"/>
            <w:shd w:val="clear" w:color="auto" w:fill="auto"/>
            <w:noWrap/>
          </w:tcPr>
          <w:p w14:paraId="4EF4B3D6" w14:textId="45B38011"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1CA40338" w14:textId="1244DCA7"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39" w:type="dxa"/>
            <w:shd w:val="clear" w:color="auto" w:fill="auto"/>
            <w:noWrap/>
          </w:tcPr>
          <w:p w14:paraId="5B1C3317" w14:textId="76D1A94A" w:rsidR="00340293" w:rsidRPr="00A074E0" w:rsidRDefault="00340293" w:rsidP="00340293">
            <w:pPr>
              <w:jc w:val="right"/>
              <w:rPr>
                <w:sz w:val="20"/>
                <w:szCs w:val="20"/>
                <w:lang w:val="en-GB" w:eastAsia="en-GB"/>
              </w:rPr>
            </w:pPr>
            <w:r w:rsidRPr="00A074E0">
              <w:rPr>
                <w:color w:val="000000"/>
                <w:sz w:val="20"/>
                <w:szCs w:val="20"/>
                <w:lang w:val="en-GB"/>
              </w:rPr>
              <w:t>2.78</w:t>
            </w:r>
          </w:p>
        </w:tc>
        <w:tc>
          <w:tcPr>
            <w:tcW w:w="750" w:type="dxa"/>
            <w:shd w:val="clear" w:color="auto" w:fill="auto"/>
            <w:noWrap/>
          </w:tcPr>
          <w:p w14:paraId="63E0D896" w14:textId="645865AE"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23F690F9" w14:textId="77777777" w:rsidTr="00340293">
        <w:trPr>
          <w:trHeight w:val="300"/>
          <w:jc w:val="center"/>
        </w:trPr>
        <w:tc>
          <w:tcPr>
            <w:tcW w:w="4233" w:type="dxa"/>
            <w:shd w:val="clear" w:color="auto" w:fill="auto"/>
            <w:noWrap/>
          </w:tcPr>
          <w:p w14:paraId="4D621142" w14:textId="2E41B055" w:rsidR="00340293" w:rsidRPr="00A074E0" w:rsidRDefault="00340293" w:rsidP="00340293">
            <w:pPr>
              <w:rPr>
                <w:i/>
                <w:iCs/>
                <w:sz w:val="20"/>
                <w:szCs w:val="20"/>
                <w:lang w:val="en-GB" w:eastAsia="en-GB"/>
              </w:rPr>
            </w:pPr>
            <w:r w:rsidRPr="00A074E0">
              <w:rPr>
                <w:i/>
                <w:iCs/>
                <w:color w:val="000000"/>
                <w:sz w:val="20"/>
                <w:szCs w:val="20"/>
                <w:lang w:val="en-GB"/>
              </w:rPr>
              <w:t>Clarias gariepinus</w:t>
            </w:r>
          </w:p>
        </w:tc>
        <w:tc>
          <w:tcPr>
            <w:tcW w:w="516" w:type="dxa"/>
            <w:shd w:val="clear" w:color="auto" w:fill="auto"/>
            <w:noWrap/>
          </w:tcPr>
          <w:p w14:paraId="463CFA2D" w14:textId="29168AD7" w:rsidR="00340293" w:rsidRPr="00A074E0" w:rsidRDefault="00340293" w:rsidP="00340293">
            <w:pPr>
              <w:jc w:val="right"/>
              <w:rPr>
                <w:sz w:val="20"/>
                <w:szCs w:val="20"/>
                <w:lang w:val="en-GB" w:eastAsia="en-GB"/>
              </w:rPr>
            </w:pPr>
            <w:r w:rsidRPr="00A074E0">
              <w:rPr>
                <w:color w:val="000000"/>
                <w:sz w:val="20"/>
                <w:szCs w:val="20"/>
                <w:lang w:val="en-GB"/>
              </w:rPr>
              <w:t>8</w:t>
            </w:r>
          </w:p>
        </w:tc>
        <w:tc>
          <w:tcPr>
            <w:tcW w:w="772" w:type="dxa"/>
            <w:shd w:val="clear" w:color="auto" w:fill="auto"/>
            <w:noWrap/>
          </w:tcPr>
          <w:p w14:paraId="2C566B16" w14:textId="60D92B67" w:rsidR="00340293" w:rsidRPr="00A074E0" w:rsidRDefault="00340293" w:rsidP="00340293">
            <w:pPr>
              <w:jc w:val="right"/>
              <w:rPr>
                <w:sz w:val="20"/>
                <w:szCs w:val="20"/>
                <w:lang w:val="en-GB" w:eastAsia="en-GB"/>
              </w:rPr>
            </w:pPr>
            <w:r w:rsidRPr="00A074E0">
              <w:rPr>
                <w:color w:val="000000"/>
                <w:sz w:val="20"/>
                <w:szCs w:val="20"/>
                <w:lang w:val="en-GB"/>
              </w:rPr>
              <w:t>2.57</w:t>
            </w:r>
          </w:p>
        </w:tc>
        <w:tc>
          <w:tcPr>
            <w:tcW w:w="739" w:type="dxa"/>
            <w:shd w:val="clear" w:color="auto" w:fill="auto"/>
            <w:noWrap/>
          </w:tcPr>
          <w:p w14:paraId="0A570390" w14:textId="0662EB55" w:rsidR="00340293" w:rsidRPr="00A074E0" w:rsidRDefault="00340293" w:rsidP="00340293">
            <w:pPr>
              <w:jc w:val="right"/>
              <w:rPr>
                <w:sz w:val="20"/>
                <w:szCs w:val="20"/>
                <w:lang w:val="en-GB" w:eastAsia="en-GB"/>
              </w:rPr>
            </w:pPr>
            <w:r w:rsidRPr="00A074E0">
              <w:rPr>
                <w:color w:val="000000"/>
                <w:sz w:val="20"/>
                <w:szCs w:val="20"/>
                <w:lang w:val="en-GB"/>
              </w:rPr>
              <w:t>2.62</w:t>
            </w:r>
          </w:p>
        </w:tc>
        <w:tc>
          <w:tcPr>
            <w:tcW w:w="750" w:type="dxa"/>
            <w:shd w:val="clear" w:color="auto" w:fill="auto"/>
            <w:noWrap/>
          </w:tcPr>
          <w:p w14:paraId="47305340" w14:textId="1BEAD859" w:rsidR="00340293" w:rsidRPr="00A074E0" w:rsidRDefault="00340293" w:rsidP="00340293">
            <w:pPr>
              <w:jc w:val="right"/>
              <w:rPr>
                <w:sz w:val="20"/>
                <w:szCs w:val="20"/>
                <w:lang w:val="en-GB" w:eastAsia="en-GB"/>
              </w:rPr>
            </w:pPr>
            <w:r w:rsidRPr="00A074E0">
              <w:rPr>
                <w:color w:val="000000"/>
                <w:sz w:val="20"/>
                <w:szCs w:val="20"/>
                <w:lang w:val="en-GB"/>
              </w:rPr>
              <w:t>2.10</w:t>
            </w:r>
          </w:p>
        </w:tc>
      </w:tr>
      <w:tr w:rsidR="00340293" w:rsidRPr="00A074E0" w14:paraId="35BA43E5" w14:textId="77777777" w:rsidTr="00340293">
        <w:trPr>
          <w:trHeight w:val="300"/>
          <w:jc w:val="center"/>
        </w:trPr>
        <w:tc>
          <w:tcPr>
            <w:tcW w:w="4233" w:type="dxa"/>
            <w:shd w:val="clear" w:color="auto" w:fill="auto"/>
            <w:noWrap/>
          </w:tcPr>
          <w:p w14:paraId="45246850" w14:textId="42BE9071" w:rsidR="00340293" w:rsidRPr="00A074E0" w:rsidRDefault="00340293" w:rsidP="00340293">
            <w:pPr>
              <w:rPr>
                <w:i/>
                <w:iCs/>
                <w:sz w:val="20"/>
                <w:szCs w:val="20"/>
                <w:lang w:val="en-GB" w:eastAsia="en-GB"/>
              </w:rPr>
            </w:pPr>
            <w:r w:rsidRPr="00A074E0">
              <w:rPr>
                <w:i/>
                <w:iCs/>
                <w:color w:val="000000"/>
                <w:sz w:val="20"/>
                <w:szCs w:val="20"/>
                <w:lang w:val="en-GB"/>
              </w:rPr>
              <w:t xml:space="preserve">Clarias gariepinus </w:t>
            </w:r>
            <w:r w:rsidR="007E46A3" w:rsidRPr="00A074E0">
              <w:rPr>
                <w:color w:val="000000"/>
                <w:sz w:val="20"/>
                <w:szCs w:val="20"/>
                <w:lang w:val="en-GB"/>
              </w:rPr>
              <w:t>×</w:t>
            </w:r>
            <w:r w:rsidRPr="00A074E0">
              <w:rPr>
                <w:i/>
                <w:iCs/>
                <w:color w:val="000000"/>
                <w:sz w:val="20"/>
                <w:szCs w:val="20"/>
                <w:lang w:val="en-GB"/>
              </w:rPr>
              <w:t xml:space="preserve"> Heterobranchus bidorsalis</w:t>
            </w:r>
          </w:p>
        </w:tc>
        <w:tc>
          <w:tcPr>
            <w:tcW w:w="516" w:type="dxa"/>
            <w:shd w:val="clear" w:color="auto" w:fill="auto"/>
            <w:noWrap/>
          </w:tcPr>
          <w:p w14:paraId="20C2A652" w14:textId="492E2D34"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667368C9" w14:textId="0B88F8B7" w:rsidR="00340293" w:rsidRPr="00A074E0" w:rsidRDefault="00340293" w:rsidP="00340293">
            <w:pPr>
              <w:jc w:val="right"/>
              <w:rPr>
                <w:sz w:val="20"/>
                <w:szCs w:val="20"/>
                <w:lang w:val="en-GB" w:eastAsia="en-GB"/>
              </w:rPr>
            </w:pPr>
            <w:r w:rsidRPr="00A074E0">
              <w:rPr>
                <w:color w:val="000000"/>
                <w:sz w:val="20"/>
                <w:szCs w:val="20"/>
                <w:lang w:val="en-GB"/>
              </w:rPr>
              <w:t>1.93</w:t>
            </w:r>
          </w:p>
        </w:tc>
        <w:tc>
          <w:tcPr>
            <w:tcW w:w="739" w:type="dxa"/>
            <w:shd w:val="clear" w:color="auto" w:fill="auto"/>
            <w:noWrap/>
          </w:tcPr>
          <w:p w14:paraId="7487CE6B" w14:textId="20BA2946" w:rsidR="00340293" w:rsidRPr="00A074E0" w:rsidRDefault="00340293" w:rsidP="00340293">
            <w:pPr>
              <w:jc w:val="right"/>
              <w:rPr>
                <w:sz w:val="20"/>
                <w:szCs w:val="20"/>
                <w:lang w:val="en-GB" w:eastAsia="en-GB"/>
              </w:rPr>
            </w:pPr>
            <w:r w:rsidRPr="00A074E0">
              <w:rPr>
                <w:color w:val="000000"/>
                <w:sz w:val="20"/>
                <w:szCs w:val="20"/>
                <w:lang w:val="en-GB"/>
              </w:rPr>
              <w:t>1.95</w:t>
            </w:r>
          </w:p>
        </w:tc>
        <w:tc>
          <w:tcPr>
            <w:tcW w:w="750" w:type="dxa"/>
            <w:shd w:val="clear" w:color="auto" w:fill="auto"/>
            <w:noWrap/>
          </w:tcPr>
          <w:p w14:paraId="1906D230" w14:textId="20CE1D07" w:rsidR="00340293" w:rsidRPr="00A074E0" w:rsidRDefault="00340293" w:rsidP="00340293">
            <w:pPr>
              <w:jc w:val="right"/>
              <w:rPr>
                <w:sz w:val="20"/>
                <w:szCs w:val="20"/>
                <w:lang w:val="en-GB" w:eastAsia="en-GB"/>
              </w:rPr>
            </w:pPr>
            <w:r w:rsidRPr="00A074E0">
              <w:rPr>
                <w:color w:val="000000"/>
                <w:sz w:val="20"/>
                <w:szCs w:val="20"/>
                <w:lang w:val="en-GB"/>
              </w:rPr>
              <w:t>1.75</w:t>
            </w:r>
          </w:p>
        </w:tc>
      </w:tr>
      <w:tr w:rsidR="00340293" w:rsidRPr="00A074E0" w14:paraId="2763E859" w14:textId="77777777" w:rsidTr="00340293">
        <w:trPr>
          <w:trHeight w:val="300"/>
          <w:jc w:val="center"/>
        </w:trPr>
        <w:tc>
          <w:tcPr>
            <w:tcW w:w="4233" w:type="dxa"/>
            <w:shd w:val="clear" w:color="auto" w:fill="auto"/>
            <w:noWrap/>
          </w:tcPr>
          <w:p w14:paraId="45CB7478" w14:textId="1E3C4AAB" w:rsidR="00340293" w:rsidRPr="00A074E0" w:rsidRDefault="00340293" w:rsidP="00340293">
            <w:pPr>
              <w:rPr>
                <w:i/>
                <w:iCs/>
                <w:sz w:val="20"/>
                <w:szCs w:val="20"/>
                <w:lang w:val="en-GB" w:eastAsia="en-GB"/>
              </w:rPr>
            </w:pPr>
            <w:r w:rsidRPr="00A074E0">
              <w:rPr>
                <w:i/>
                <w:iCs/>
                <w:color w:val="000000"/>
                <w:sz w:val="20"/>
                <w:szCs w:val="20"/>
                <w:lang w:val="en-GB"/>
              </w:rPr>
              <w:t>Clavelina lepadiformis</w:t>
            </w:r>
          </w:p>
        </w:tc>
        <w:tc>
          <w:tcPr>
            <w:tcW w:w="516" w:type="dxa"/>
            <w:shd w:val="clear" w:color="auto" w:fill="auto"/>
            <w:noWrap/>
          </w:tcPr>
          <w:p w14:paraId="293FF5FD" w14:textId="0A0953A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5CCAEF3" w14:textId="22DAAC65" w:rsidR="00340293" w:rsidRPr="00A074E0" w:rsidRDefault="00340293" w:rsidP="00340293">
            <w:pPr>
              <w:jc w:val="right"/>
              <w:rPr>
                <w:sz w:val="20"/>
                <w:szCs w:val="20"/>
                <w:lang w:val="en-GB" w:eastAsia="en-GB"/>
              </w:rPr>
            </w:pPr>
            <w:r w:rsidRPr="00A074E0">
              <w:rPr>
                <w:color w:val="000000"/>
                <w:sz w:val="20"/>
                <w:szCs w:val="20"/>
                <w:lang w:val="en-GB"/>
              </w:rPr>
              <w:t>2.42</w:t>
            </w:r>
          </w:p>
        </w:tc>
        <w:tc>
          <w:tcPr>
            <w:tcW w:w="739" w:type="dxa"/>
            <w:shd w:val="clear" w:color="auto" w:fill="auto"/>
            <w:noWrap/>
          </w:tcPr>
          <w:p w14:paraId="6860510E" w14:textId="3A147529"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50" w:type="dxa"/>
            <w:shd w:val="clear" w:color="auto" w:fill="auto"/>
            <w:noWrap/>
          </w:tcPr>
          <w:p w14:paraId="52126971" w14:textId="3DDF70E6"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6955D7F3" w14:textId="77777777" w:rsidTr="00340293">
        <w:trPr>
          <w:trHeight w:val="300"/>
          <w:jc w:val="center"/>
        </w:trPr>
        <w:tc>
          <w:tcPr>
            <w:tcW w:w="4233" w:type="dxa"/>
            <w:shd w:val="clear" w:color="auto" w:fill="auto"/>
            <w:noWrap/>
          </w:tcPr>
          <w:p w14:paraId="3ED55F12" w14:textId="3FFAFA93" w:rsidR="00340293" w:rsidRPr="00A074E0" w:rsidRDefault="00340293" w:rsidP="00340293">
            <w:pPr>
              <w:rPr>
                <w:i/>
                <w:iCs/>
                <w:sz w:val="20"/>
                <w:szCs w:val="20"/>
                <w:lang w:val="en-GB" w:eastAsia="en-GB"/>
              </w:rPr>
            </w:pPr>
            <w:r w:rsidRPr="00A074E0">
              <w:rPr>
                <w:i/>
                <w:iCs/>
                <w:color w:val="000000"/>
                <w:sz w:val="20"/>
                <w:szCs w:val="20"/>
                <w:lang w:val="en-GB"/>
              </w:rPr>
              <w:t>Clemmys guttata</w:t>
            </w:r>
          </w:p>
        </w:tc>
        <w:tc>
          <w:tcPr>
            <w:tcW w:w="516" w:type="dxa"/>
            <w:shd w:val="clear" w:color="auto" w:fill="auto"/>
            <w:noWrap/>
          </w:tcPr>
          <w:p w14:paraId="1AAD0CFC" w14:textId="1A6BBD2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BD7D20C" w14:textId="32439220" w:rsidR="00340293" w:rsidRPr="00A074E0" w:rsidRDefault="00340293" w:rsidP="00340293">
            <w:pPr>
              <w:jc w:val="right"/>
              <w:rPr>
                <w:sz w:val="20"/>
                <w:szCs w:val="20"/>
                <w:lang w:val="en-GB" w:eastAsia="en-GB"/>
              </w:rPr>
            </w:pPr>
            <w:r w:rsidRPr="00A074E0">
              <w:rPr>
                <w:color w:val="000000"/>
                <w:sz w:val="20"/>
                <w:szCs w:val="20"/>
                <w:lang w:val="en-GB"/>
              </w:rPr>
              <w:t>2.42</w:t>
            </w:r>
          </w:p>
        </w:tc>
        <w:tc>
          <w:tcPr>
            <w:tcW w:w="739" w:type="dxa"/>
            <w:shd w:val="clear" w:color="auto" w:fill="auto"/>
            <w:noWrap/>
          </w:tcPr>
          <w:p w14:paraId="21A20089" w14:textId="6549A81E" w:rsidR="00340293" w:rsidRPr="00A074E0" w:rsidRDefault="00340293" w:rsidP="00340293">
            <w:pPr>
              <w:jc w:val="right"/>
              <w:rPr>
                <w:sz w:val="20"/>
                <w:szCs w:val="20"/>
                <w:lang w:val="en-GB" w:eastAsia="en-GB"/>
              </w:rPr>
            </w:pPr>
            <w:r w:rsidRPr="00A074E0">
              <w:rPr>
                <w:color w:val="000000"/>
                <w:sz w:val="20"/>
                <w:szCs w:val="20"/>
                <w:lang w:val="en-GB"/>
              </w:rPr>
              <w:t>2.47</w:t>
            </w:r>
          </w:p>
        </w:tc>
        <w:tc>
          <w:tcPr>
            <w:tcW w:w="750" w:type="dxa"/>
            <w:shd w:val="clear" w:color="auto" w:fill="auto"/>
            <w:noWrap/>
          </w:tcPr>
          <w:p w14:paraId="5EFB4A14" w14:textId="55C38693"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70743958" w14:textId="77777777" w:rsidTr="00340293">
        <w:trPr>
          <w:trHeight w:val="300"/>
          <w:jc w:val="center"/>
        </w:trPr>
        <w:tc>
          <w:tcPr>
            <w:tcW w:w="4233" w:type="dxa"/>
            <w:shd w:val="clear" w:color="auto" w:fill="auto"/>
            <w:noWrap/>
          </w:tcPr>
          <w:p w14:paraId="1D4A7AB1" w14:textId="490EA306" w:rsidR="00340293" w:rsidRPr="00A074E0" w:rsidRDefault="00340293" w:rsidP="00340293">
            <w:pPr>
              <w:rPr>
                <w:i/>
                <w:iCs/>
                <w:sz w:val="20"/>
                <w:szCs w:val="20"/>
                <w:lang w:val="en-GB" w:eastAsia="en-GB"/>
              </w:rPr>
            </w:pPr>
            <w:r w:rsidRPr="00A074E0">
              <w:rPr>
                <w:i/>
                <w:iCs/>
                <w:color w:val="000000"/>
                <w:sz w:val="20"/>
                <w:szCs w:val="20"/>
                <w:lang w:val="en-GB"/>
              </w:rPr>
              <w:t>Clibanarius africanus</w:t>
            </w:r>
          </w:p>
        </w:tc>
        <w:tc>
          <w:tcPr>
            <w:tcW w:w="516" w:type="dxa"/>
            <w:shd w:val="clear" w:color="auto" w:fill="auto"/>
            <w:noWrap/>
          </w:tcPr>
          <w:p w14:paraId="4D51A3FA" w14:textId="5190ED0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00C9931" w14:textId="3FE2FDB0" w:rsidR="00340293" w:rsidRPr="00A074E0" w:rsidRDefault="00340293" w:rsidP="00340293">
            <w:pPr>
              <w:jc w:val="right"/>
              <w:rPr>
                <w:sz w:val="20"/>
                <w:szCs w:val="20"/>
                <w:lang w:val="en-GB" w:eastAsia="en-GB"/>
              </w:rPr>
            </w:pPr>
            <w:r w:rsidRPr="00A074E0">
              <w:rPr>
                <w:color w:val="000000"/>
                <w:sz w:val="20"/>
                <w:szCs w:val="20"/>
                <w:lang w:val="en-GB"/>
              </w:rPr>
              <w:t>1.65</w:t>
            </w:r>
          </w:p>
        </w:tc>
        <w:tc>
          <w:tcPr>
            <w:tcW w:w="739" w:type="dxa"/>
            <w:shd w:val="clear" w:color="auto" w:fill="auto"/>
            <w:noWrap/>
          </w:tcPr>
          <w:p w14:paraId="0E5DD1CF" w14:textId="022B2D58" w:rsidR="00340293" w:rsidRPr="00A074E0" w:rsidRDefault="00340293" w:rsidP="00340293">
            <w:pPr>
              <w:jc w:val="right"/>
              <w:rPr>
                <w:sz w:val="20"/>
                <w:szCs w:val="20"/>
                <w:lang w:val="en-GB" w:eastAsia="en-GB"/>
              </w:rPr>
            </w:pPr>
            <w:r w:rsidRPr="00A074E0">
              <w:rPr>
                <w:color w:val="000000"/>
                <w:sz w:val="20"/>
                <w:szCs w:val="20"/>
                <w:lang w:val="en-GB"/>
              </w:rPr>
              <w:t>1.61</w:t>
            </w:r>
          </w:p>
        </w:tc>
        <w:tc>
          <w:tcPr>
            <w:tcW w:w="750" w:type="dxa"/>
            <w:shd w:val="clear" w:color="auto" w:fill="auto"/>
            <w:noWrap/>
          </w:tcPr>
          <w:p w14:paraId="40469FFB" w14:textId="4D774BBB"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3655A8D0" w14:textId="77777777" w:rsidTr="00340293">
        <w:trPr>
          <w:trHeight w:val="300"/>
          <w:jc w:val="center"/>
        </w:trPr>
        <w:tc>
          <w:tcPr>
            <w:tcW w:w="4233" w:type="dxa"/>
            <w:shd w:val="clear" w:color="auto" w:fill="auto"/>
            <w:noWrap/>
          </w:tcPr>
          <w:p w14:paraId="35C8EB04" w14:textId="74A118B4" w:rsidR="00340293" w:rsidRPr="00A074E0" w:rsidRDefault="00340293" w:rsidP="00340293">
            <w:pPr>
              <w:rPr>
                <w:i/>
                <w:iCs/>
                <w:sz w:val="20"/>
                <w:szCs w:val="20"/>
                <w:lang w:val="en-GB" w:eastAsia="en-GB"/>
              </w:rPr>
            </w:pPr>
            <w:r w:rsidRPr="00A074E0">
              <w:rPr>
                <w:i/>
                <w:iCs/>
                <w:color w:val="000000"/>
                <w:sz w:val="20"/>
                <w:szCs w:val="20"/>
                <w:lang w:val="en-GB"/>
              </w:rPr>
              <w:t>Clupeonella cultriventris</w:t>
            </w:r>
          </w:p>
        </w:tc>
        <w:tc>
          <w:tcPr>
            <w:tcW w:w="516" w:type="dxa"/>
            <w:shd w:val="clear" w:color="auto" w:fill="auto"/>
            <w:noWrap/>
          </w:tcPr>
          <w:p w14:paraId="77ECD0A4" w14:textId="633DA514"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530D1BC3" w14:textId="4EF2DB7D" w:rsidR="00340293" w:rsidRPr="00A074E0" w:rsidRDefault="00340293" w:rsidP="00340293">
            <w:pPr>
              <w:jc w:val="right"/>
              <w:rPr>
                <w:sz w:val="20"/>
                <w:szCs w:val="20"/>
                <w:lang w:val="en-GB" w:eastAsia="en-GB"/>
              </w:rPr>
            </w:pPr>
            <w:r w:rsidRPr="00A074E0">
              <w:rPr>
                <w:color w:val="000000"/>
                <w:sz w:val="20"/>
                <w:szCs w:val="20"/>
                <w:lang w:val="en-GB"/>
              </w:rPr>
              <w:t>3.05</w:t>
            </w:r>
          </w:p>
        </w:tc>
        <w:tc>
          <w:tcPr>
            <w:tcW w:w="739" w:type="dxa"/>
            <w:shd w:val="clear" w:color="auto" w:fill="auto"/>
            <w:noWrap/>
          </w:tcPr>
          <w:p w14:paraId="38EEEF2B" w14:textId="55DB217A" w:rsidR="00340293" w:rsidRPr="00A074E0" w:rsidRDefault="00340293" w:rsidP="00340293">
            <w:pPr>
              <w:jc w:val="right"/>
              <w:rPr>
                <w:sz w:val="20"/>
                <w:szCs w:val="20"/>
                <w:lang w:val="en-GB" w:eastAsia="en-GB"/>
              </w:rPr>
            </w:pPr>
            <w:r w:rsidRPr="00A074E0">
              <w:rPr>
                <w:color w:val="000000"/>
                <w:sz w:val="20"/>
                <w:szCs w:val="20"/>
                <w:lang w:val="en-GB"/>
              </w:rPr>
              <w:t>3.03</w:t>
            </w:r>
          </w:p>
        </w:tc>
        <w:tc>
          <w:tcPr>
            <w:tcW w:w="750" w:type="dxa"/>
            <w:shd w:val="clear" w:color="auto" w:fill="auto"/>
            <w:noWrap/>
          </w:tcPr>
          <w:p w14:paraId="415A0A9B" w14:textId="52A021B5" w:rsidR="00340293" w:rsidRPr="00A074E0" w:rsidRDefault="00340293" w:rsidP="00340293">
            <w:pPr>
              <w:jc w:val="right"/>
              <w:rPr>
                <w:sz w:val="20"/>
                <w:szCs w:val="20"/>
                <w:lang w:val="en-GB" w:eastAsia="en-GB"/>
              </w:rPr>
            </w:pPr>
            <w:r w:rsidRPr="00A074E0">
              <w:rPr>
                <w:color w:val="000000"/>
                <w:sz w:val="20"/>
                <w:szCs w:val="20"/>
                <w:lang w:val="en-GB"/>
              </w:rPr>
              <w:t>3.25</w:t>
            </w:r>
          </w:p>
        </w:tc>
      </w:tr>
      <w:tr w:rsidR="00340293" w:rsidRPr="00A074E0" w14:paraId="7383F655" w14:textId="77777777" w:rsidTr="00340293">
        <w:trPr>
          <w:trHeight w:val="300"/>
          <w:jc w:val="center"/>
        </w:trPr>
        <w:tc>
          <w:tcPr>
            <w:tcW w:w="4233" w:type="dxa"/>
            <w:shd w:val="clear" w:color="auto" w:fill="auto"/>
            <w:noWrap/>
          </w:tcPr>
          <w:p w14:paraId="0F39F880" w14:textId="6439F52B" w:rsidR="00340293" w:rsidRPr="00A074E0" w:rsidRDefault="00340293" w:rsidP="00340293">
            <w:pPr>
              <w:rPr>
                <w:i/>
                <w:iCs/>
                <w:sz w:val="20"/>
                <w:szCs w:val="20"/>
                <w:lang w:val="en-GB" w:eastAsia="en-GB"/>
              </w:rPr>
            </w:pPr>
            <w:r w:rsidRPr="00A074E0">
              <w:rPr>
                <w:i/>
                <w:iCs/>
                <w:color w:val="000000"/>
                <w:sz w:val="20"/>
                <w:szCs w:val="20"/>
                <w:lang w:val="en-GB"/>
              </w:rPr>
              <w:t>Clytia hummelincki</w:t>
            </w:r>
          </w:p>
        </w:tc>
        <w:tc>
          <w:tcPr>
            <w:tcW w:w="516" w:type="dxa"/>
            <w:shd w:val="clear" w:color="auto" w:fill="auto"/>
            <w:noWrap/>
          </w:tcPr>
          <w:p w14:paraId="3DFEFE2C" w14:textId="1E7F595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A69B63F" w14:textId="1693864C" w:rsidR="00340293" w:rsidRPr="00A074E0" w:rsidRDefault="00340293" w:rsidP="00340293">
            <w:pPr>
              <w:jc w:val="right"/>
              <w:rPr>
                <w:sz w:val="20"/>
                <w:szCs w:val="20"/>
                <w:lang w:val="en-GB" w:eastAsia="en-GB"/>
              </w:rPr>
            </w:pPr>
            <w:r w:rsidRPr="00A074E0">
              <w:rPr>
                <w:color w:val="000000"/>
                <w:sz w:val="20"/>
                <w:szCs w:val="20"/>
                <w:lang w:val="en-GB"/>
              </w:rPr>
              <w:t>2.44</w:t>
            </w:r>
          </w:p>
        </w:tc>
        <w:tc>
          <w:tcPr>
            <w:tcW w:w="739" w:type="dxa"/>
            <w:shd w:val="clear" w:color="auto" w:fill="auto"/>
            <w:noWrap/>
          </w:tcPr>
          <w:p w14:paraId="44818E0A" w14:textId="3493D8B8"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50" w:type="dxa"/>
            <w:shd w:val="clear" w:color="auto" w:fill="auto"/>
            <w:noWrap/>
          </w:tcPr>
          <w:p w14:paraId="3932F8EA" w14:textId="26EDCCC8"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3568F0CB" w14:textId="77777777" w:rsidTr="00340293">
        <w:trPr>
          <w:trHeight w:val="300"/>
          <w:jc w:val="center"/>
        </w:trPr>
        <w:tc>
          <w:tcPr>
            <w:tcW w:w="4233" w:type="dxa"/>
            <w:shd w:val="clear" w:color="auto" w:fill="auto"/>
            <w:noWrap/>
          </w:tcPr>
          <w:p w14:paraId="288E061A" w14:textId="0BD5E881" w:rsidR="00340293" w:rsidRPr="00A074E0" w:rsidRDefault="00340293" w:rsidP="00340293">
            <w:pPr>
              <w:rPr>
                <w:i/>
                <w:iCs/>
                <w:sz w:val="20"/>
                <w:szCs w:val="20"/>
                <w:lang w:val="en-GB" w:eastAsia="en-GB"/>
              </w:rPr>
            </w:pPr>
            <w:r w:rsidRPr="00A074E0">
              <w:rPr>
                <w:i/>
                <w:iCs/>
                <w:color w:val="000000"/>
                <w:sz w:val="20"/>
                <w:szCs w:val="20"/>
                <w:lang w:val="en-GB"/>
              </w:rPr>
              <w:t>Clytia linearis</w:t>
            </w:r>
          </w:p>
        </w:tc>
        <w:tc>
          <w:tcPr>
            <w:tcW w:w="516" w:type="dxa"/>
            <w:shd w:val="clear" w:color="auto" w:fill="auto"/>
            <w:noWrap/>
          </w:tcPr>
          <w:p w14:paraId="6B8CEA96" w14:textId="28455A2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8105FDA" w14:textId="07A07A57" w:rsidR="00340293" w:rsidRPr="00A074E0" w:rsidRDefault="00340293" w:rsidP="00340293">
            <w:pPr>
              <w:jc w:val="right"/>
              <w:rPr>
                <w:sz w:val="20"/>
                <w:szCs w:val="20"/>
                <w:lang w:val="en-GB" w:eastAsia="en-GB"/>
              </w:rPr>
            </w:pPr>
            <w:r w:rsidRPr="00A074E0">
              <w:rPr>
                <w:color w:val="000000"/>
                <w:sz w:val="20"/>
                <w:szCs w:val="20"/>
                <w:lang w:val="en-GB"/>
              </w:rPr>
              <w:t>2.44</w:t>
            </w:r>
          </w:p>
        </w:tc>
        <w:tc>
          <w:tcPr>
            <w:tcW w:w="739" w:type="dxa"/>
            <w:shd w:val="clear" w:color="auto" w:fill="auto"/>
            <w:noWrap/>
          </w:tcPr>
          <w:p w14:paraId="4739DC47" w14:textId="32820BDC"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50" w:type="dxa"/>
            <w:shd w:val="clear" w:color="auto" w:fill="auto"/>
            <w:noWrap/>
          </w:tcPr>
          <w:p w14:paraId="11C45E79" w14:textId="420DCFDD"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7E864727" w14:textId="77777777" w:rsidTr="00340293">
        <w:trPr>
          <w:trHeight w:val="300"/>
          <w:jc w:val="center"/>
        </w:trPr>
        <w:tc>
          <w:tcPr>
            <w:tcW w:w="4233" w:type="dxa"/>
            <w:shd w:val="clear" w:color="auto" w:fill="auto"/>
            <w:noWrap/>
          </w:tcPr>
          <w:p w14:paraId="15EA755D" w14:textId="26EC1C11" w:rsidR="00340293" w:rsidRPr="00A074E0" w:rsidRDefault="00340293" w:rsidP="00340293">
            <w:pPr>
              <w:rPr>
                <w:i/>
                <w:iCs/>
                <w:sz w:val="20"/>
                <w:szCs w:val="20"/>
                <w:lang w:val="en-GB" w:eastAsia="en-GB"/>
              </w:rPr>
            </w:pPr>
            <w:r w:rsidRPr="00A074E0">
              <w:rPr>
                <w:i/>
                <w:iCs/>
                <w:color w:val="000000"/>
                <w:sz w:val="20"/>
                <w:szCs w:val="20"/>
                <w:lang w:val="en-GB"/>
              </w:rPr>
              <w:t>Clytia mccradyi</w:t>
            </w:r>
          </w:p>
        </w:tc>
        <w:tc>
          <w:tcPr>
            <w:tcW w:w="516" w:type="dxa"/>
            <w:shd w:val="clear" w:color="auto" w:fill="auto"/>
            <w:noWrap/>
          </w:tcPr>
          <w:p w14:paraId="5EA52D8D" w14:textId="4AFD764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1D15FFB" w14:textId="78AFE4F9" w:rsidR="00340293" w:rsidRPr="00A074E0" w:rsidRDefault="00340293" w:rsidP="00340293">
            <w:pPr>
              <w:jc w:val="right"/>
              <w:rPr>
                <w:sz w:val="20"/>
                <w:szCs w:val="20"/>
                <w:lang w:val="en-GB" w:eastAsia="en-GB"/>
              </w:rPr>
            </w:pPr>
            <w:r w:rsidRPr="00A074E0">
              <w:rPr>
                <w:color w:val="000000"/>
                <w:sz w:val="20"/>
                <w:szCs w:val="20"/>
                <w:lang w:val="en-GB"/>
              </w:rPr>
              <w:t>2.44</w:t>
            </w:r>
          </w:p>
        </w:tc>
        <w:tc>
          <w:tcPr>
            <w:tcW w:w="739" w:type="dxa"/>
            <w:shd w:val="clear" w:color="auto" w:fill="auto"/>
            <w:noWrap/>
          </w:tcPr>
          <w:p w14:paraId="585BC6EC" w14:textId="0EF01A79"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50" w:type="dxa"/>
            <w:shd w:val="clear" w:color="auto" w:fill="auto"/>
            <w:noWrap/>
          </w:tcPr>
          <w:p w14:paraId="53EB220E" w14:textId="2C344ABB"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2EC491E0" w14:textId="77777777" w:rsidTr="00340293">
        <w:trPr>
          <w:trHeight w:val="300"/>
          <w:jc w:val="center"/>
        </w:trPr>
        <w:tc>
          <w:tcPr>
            <w:tcW w:w="4233" w:type="dxa"/>
            <w:shd w:val="clear" w:color="auto" w:fill="auto"/>
            <w:noWrap/>
          </w:tcPr>
          <w:p w14:paraId="00649BBB" w14:textId="6D23B94E" w:rsidR="00340293" w:rsidRPr="00A074E0" w:rsidRDefault="00340293" w:rsidP="00340293">
            <w:pPr>
              <w:rPr>
                <w:i/>
                <w:iCs/>
                <w:sz w:val="20"/>
                <w:szCs w:val="20"/>
                <w:lang w:val="en-GB" w:eastAsia="en-GB"/>
              </w:rPr>
            </w:pPr>
            <w:r w:rsidRPr="00A074E0">
              <w:rPr>
                <w:i/>
                <w:iCs/>
                <w:color w:val="000000"/>
                <w:sz w:val="20"/>
                <w:szCs w:val="20"/>
                <w:lang w:val="en-GB"/>
              </w:rPr>
              <w:t>Cobitis bilineata</w:t>
            </w:r>
          </w:p>
        </w:tc>
        <w:tc>
          <w:tcPr>
            <w:tcW w:w="516" w:type="dxa"/>
            <w:shd w:val="clear" w:color="auto" w:fill="auto"/>
            <w:noWrap/>
          </w:tcPr>
          <w:p w14:paraId="2EB71273" w14:textId="0E88C93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04BA47D" w14:textId="309C21C4" w:rsidR="00340293" w:rsidRPr="00A074E0" w:rsidRDefault="00340293" w:rsidP="00340293">
            <w:pPr>
              <w:jc w:val="right"/>
              <w:rPr>
                <w:sz w:val="20"/>
                <w:szCs w:val="20"/>
                <w:lang w:val="en-GB" w:eastAsia="en-GB"/>
              </w:rPr>
            </w:pPr>
            <w:r w:rsidRPr="00A074E0">
              <w:rPr>
                <w:color w:val="000000"/>
                <w:sz w:val="20"/>
                <w:szCs w:val="20"/>
                <w:lang w:val="en-GB"/>
              </w:rPr>
              <w:t>1.87</w:t>
            </w:r>
          </w:p>
        </w:tc>
        <w:tc>
          <w:tcPr>
            <w:tcW w:w="739" w:type="dxa"/>
            <w:shd w:val="clear" w:color="auto" w:fill="auto"/>
            <w:noWrap/>
          </w:tcPr>
          <w:p w14:paraId="30F2280D" w14:textId="70C82D6C" w:rsidR="00340293" w:rsidRPr="00A074E0" w:rsidRDefault="00340293" w:rsidP="00340293">
            <w:pPr>
              <w:jc w:val="right"/>
              <w:rPr>
                <w:sz w:val="20"/>
                <w:szCs w:val="20"/>
                <w:lang w:val="en-GB" w:eastAsia="en-GB"/>
              </w:rPr>
            </w:pPr>
            <w:r w:rsidRPr="00A074E0">
              <w:rPr>
                <w:color w:val="000000"/>
                <w:sz w:val="20"/>
                <w:szCs w:val="20"/>
                <w:lang w:val="en-GB"/>
              </w:rPr>
              <w:t>1.96</w:t>
            </w:r>
          </w:p>
        </w:tc>
        <w:tc>
          <w:tcPr>
            <w:tcW w:w="750" w:type="dxa"/>
            <w:shd w:val="clear" w:color="auto" w:fill="auto"/>
            <w:noWrap/>
          </w:tcPr>
          <w:p w14:paraId="54F74FFD" w14:textId="4A83848A" w:rsidR="00340293" w:rsidRPr="00A074E0" w:rsidRDefault="00340293" w:rsidP="00340293">
            <w:pPr>
              <w:jc w:val="right"/>
              <w:rPr>
                <w:sz w:val="20"/>
                <w:szCs w:val="20"/>
                <w:lang w:val="en-GB" w:eastAsia="en-GB"/>
              </w:rPr>
            </w:pPr>
            <w:r w:rsidRPr="00A074E0">
              <w:rPr>
                <w:color w:val="000000"/>
                <w:sz w:val="20"/>
                <w:szCs w:val="20"/>
                <w:lang w:val="en-GB"/>
              </w:rPr>
              <w:t>1.17</w:t>
            </w:r>
          </w:p>
        </w:tc>
      </w:tr>
      <w:tr w:rsidR="00340293" w:rsidRPr="00A074E0" w14:paraId="1A9658E9" w14:textId="77777777" w:rsidTr="00340293">
        <w:trPr>
          <w:trHeight w:val="300"/>
          <w:jc w:val="center"/>
        </w:trPr>
        <w:tc>
          <w:tcPr>
            <w:tcW w:w="4233" w:type="dxa"/>
            <w:shd w:val="clear" w:color="auto" w:fill="auto"/>
            <w:noWrap/>
          </w:tcPr>
          <w:p w14:paraId="461D069B" w14:textId="32808929" w:rsidR="00340293" w:rsidRPr="00A074E0" w:rsidRDefault="00340293" w:rsidP="00340293">
            <w:pPr>
              <w:rPr>
                <w:i/>
                <w:iCs/>
                <w:sz w:val="20"/>
                <w:szCs w:val="20"/>
                <w:lang w:val="en-GB" w:eastAsia="en-GB"/>
              </w:rPr>
            </w:pPr>
            <w:r w:rsidRPr="00A074E0">
              <w:rPr>
                <w:i/>
                <w:iCs/>
                <w:color w:val="000000"/>
                <w:sz w:val="20"/>
                <w:szCs w:val="20"/>
                <w:lang w:val="en-GB"/>
              </w:rPr>
              <w:t>Cobitis fahirae</w:t>
            </w:r>
          </w:p>
        </w:tc>
        <w:tc>
          <w:tcPr>
            <w:tcW w:w="516" w:type="dxa"/>
            <w:shd w:val="clear" w:color="auto" w:fill="auto"/>
            <w:noWrap/>
          </w:tcPr>
          <w:p w14:paraId="6293460B" w14:textId="081ABA5F"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46F2F6C0" w14:textId="046C8523" w:rsidR="00340293" w:rsidRPr="00A074E0" w:rsidRDefault="00340293" w:rsidP="00340293">
            <w:pPr>
              <w:jc w:val="right"/>
              <w:rPr>
                <w:sz w:val="20"/>
                <w:szCs w:val="20"/>
                <w:lang w:val="en-GB" w:eastAsia="en-GB"/>
              </w:rPr>
            </w:pPr>
            <w:r w:rsidRPr="00A074E0">
              <w:rPr>
                <w:color w:val="000000"/>
                <w:sz w:val="20"/>
                <w:szCs w:val="20"/>
                <w:lang w:val="en-GB"/>
              </w:rPr>
              <w:t>2.05</w:t>
            </w:r>
          </w:p>
        </w:tc>
        <w:tc>
          <w:tcPr>
            <w:tcW w:w="739" w:type="dxa"/>
            <w:shd w:val="clear" w:color="auto" w:fill="auto"/>
            <w:noWrap/>
          </w:tcPr>
          <w:p w14:paraId="71F10D06" w14:textId="523C5326" w:rsidR="00340293" w:rsidRPr="00A074E0" w:rsidRDefault="00340293" w:rsidP="00340293">
            <w:pPr>
              <w:jc w:val="right"/>
              <w:rPr>
                <w:sz w:val="20"/>
                <w:szCs w:val="20"/>
                <w:lang w:val="en-GB" w:eastAsia="en-GB"/>
              </w:rPr>
            </w:pPr>
            <w:r w:rsidRPr="00A074E0">
              <w:rPr>
                <w:color w:val="000000"/>
                <w:sz w:val="20"/>
                <w:szCs w:val="20"/>
                <w:lang w:val="en-GB"/>
              </w:rPr>
              <w:t>2.06</w:t>
            </w:r>
          </w:p>
        </w:tc>
        <w:tc>
          <w:tcPr>
            <w:tcW w:w="750" w:type="dxa"/>
            <w:shd w:val="clear" w:color="auto" w:fill="auto"/>
            <w:noWrap/>
          </w:tcPr>
          <w:p w14:paraId="478D80E3" w14:textId="6F4EC4EC"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79D192BD" w14:textId="77777777" w:rsidTr="00340293">
        <w:trPr>
          <w:trHeight w:val="300"/>
          <w:jc w:val="center"/>
        </w:trPr>
        <w:tc>
          <w:tcPr>
            <w:tcW w:w="4233" w:type="dxa"/>
            <w:shd w:val="clear" w:color="auto" w:fill="auto"/>
            <w:noWrap/>
          </w:tcPr>
          <w:p w14:paraId="14DDB152" w14:textId="3BE5960F" w:rsidR="00340293" w:rsidRPr="00A074E0" w:rsidRDefault="00340293" w:rsidP="00340293">
            <w:pPr>
              <w:rPr>
                <w:i/>
                <w:iCs/>
                <w:sz w:val="20"/>
                <w:szCs w:val="20"/>
                <w:lang w:val="en-GB" w:eastAsia="en-GB"/>
              </w:rPr>
            </w:pPr>
            <w:r w:rsidRPr="00A074E0">
              <w:rPr>
                <w:i/>
                <w:iCs/>
                <w:color w:val="000000"/>
                <w:sz w:val="20"/>
                <w:szCs w:val="20"/>
                <w:lang w:val="en-GB"/>
              </w:rPr>
              <w:t>Cobitis kurui</w:t>
            </w:r>
          </w:p>
        </w:tc>
        <w:tc>
          <w:tcPr>
            <w:tcW w:w="516" w:type="dxa"/>
            <w:shd w:val="clear" w:color="auto" w:fill="auto"/>
            <w:noWrap/>
          </w:tcPr>
          <w:p w14:paraId="17E865FE" w14:textId="71BA8EE5"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499D7486" w14:textId="1D08D20B" w:rsidR="00340293" w:rsidRPr="00A074E0" w:rsidRDefault="00340293" w:rsidP="00340293">
            <w:pPr>
              <w:jc w:val="right"/>
              <w:rPr>
                <w:sz w:val="20"/>
                <w:szCs w:val="20"/>
                <w:lang w:val="en-GB" w:eastAsia="en-GB"/>
              </w:rPr>
            </w:pPr>
            <w:r w:rsidRPr="00A074E0">
              <w:rPr>
                <w:color w:val="000000"/>
                <w:sz w:val="20"/>
                <w:szCs w:val="20"/>
                <w:lang w:val="en-GB"/>
              </w:rPr>
              <w:t>2.05</w:t>
            </w:r>
          </w:p>
        </w:tc>
        <w:tc>
          <w:tcPr>
            <w:tcW w:w="739" w:type="dxa"/>
            <w:shd w:val="clear" w:color="auto" w:fill="auto"/>
            <w:noWrap/>
          </w:tcPr>
          <w:p w14:paraId="388C1BD0" w14:textId="766EA45E" w:rsidR="00340293" w:rsidRPr="00A074E0" w:rsidRDefault="00340293" w:rsidP="00340293">
            <w:pPr>
              <w:jc w:val="right"/>
              <w:rPr>
                <w:sz w:val="20"/>
                <w:szCs w:val="20"/>
                <w:lang w:val="en-GB" w:eastAsia="en-GB"/>
              </w:rPr>
            </w:pPr>
            <w:r w:rsidRPr="00A074E0">
              <w:rPr>
                <w:color w:val="000000"/>
                <w:sz w:val="20"/>
                <w:szCs w:val="20"/>
                <w:lang w:val="en-GB"/>
              </w:rPr>
              <w:t>2.05</w:t>
            </w:r>
          </w:p>
        </w:tc>
        <w:tc>
          <w:tcPr>
            <w:tcW w:w="750" w:type="dxa"/>
            <w:shd w:val="clear" w:color="auto" w:fill="auto"/>
            <w:noWrap/>
          </w:tcPr>
          <w:p w14:paraId="7213B9F3" w14:textId="0DA4A915"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8525B7A" w14:textId="77777777" w:rsidTr="00340293">
        <w:trPr>
          <w:trHeight w:val="300"/>
          <w:jc w:val="center"/>
        </w:trPr>
        <w:tc>
          <w:tcPr>
            <w:tcW w:w="4233" w:type="dxa"/>
            <w:shd w:val="clear" w:color="auto" w:fill="auto"/>
            <w:noWrap/>
          </w:tcPr>
          <w:p w14:paraId="77F7596A" w14:textId="00F732B8" w:rsidR="00340293" w:rsidRPr="00A074E0" w:rsidRDefault="00340293" w:rsidP="00340293">
            <w:pPr>
              <w:rPr>
                <w:i/>
                <w:iCs/>
                <w:sz w:val="20"/>
                <w:szCs w:val="20"/>
                <w:lang w:val="en-GB" w:eastAsia="en-GB"/>
              </w:rPr>
            </w:pPr>
            <w:r w:rsidRPr="00A074E0">
              <w:rPr>
                <w:i/>
                <w:iCs/>
                <w:color w:val="000000"/>
                <w:sz w:val="20"/>
                <w:szCs w:val="20"/>
                <w:lang w:val="en-GB"/>
              </w:rPr>
              <w:t>Cobitis taenia</w:t>
            </w:r>
          </w:p>
        </w:tc>
        <w:tc>
          <w:tcPr>
            <w:tcW w:w="516" w:type="dxa"/>
            <w:shd w:val="clear" w:color="auto" w:fill="auto"/>
            <w:noWrap/>
          </w:tcPr>
          <w:p w14:paraId="672E21FB" w14:textId="2661772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FDA785E" w14:textId="04245FB3" w:rsidR="00340293" w:rsidRPr="00A074E0" w:rsidRDefault="00340293" w:rsidP="00340293">
            <w:pPr>
              <w:jc w:val="right"/>
              <w:rPr>
                <w:sz w:val="20"/>
                <w:szCs w:val="20"/>
                <w:lang w:val="en-GB" w:eastAsia="en-GB"/>
              </w:rPr>
            </w:pPr>
            <w:r w:rsidRPr="00A074E0">
              <w:rPr>
                <w:color w:val="000000"/>
                <w:sz w:val="20"/>
                <w:szCs w:val="20"/>
                <w:lang w:val="en-GB"/>
              </w:rPr>
              <w:t>2.62</w:t>
            </w:r>
          </w:p>
        </w:tc>
        <w:tc>
          <w:tcPr>
            <w:tcW w:w="739" w:type="dxa"/>
            <w:shd w:val="clear" w:color="auto" w:fill="auto"/>
            <w:noWrap/>
          </w:tcPr>
          <w:p w14:paraId="2B48945A" w14:textId="0277F6D0" w:rsidR="00340293" w:rsidRPr="00A074E0" w:rsidRDefault="00340293" w:rsidP="00340293">
            <w:pPr>
              <w:jc w:val="right"/>
              <w:rPr>
                <w:sz w:val="20"/>
                <w:szCs w:val="20"/>
                <w:lang w:val="en-GB" w:eastAsia="en-GB"/>
              </w:rPr>
            </w:pPr>
            <w:r w:rsidRPr="00A074E0">
              <w:rPr>
                <w:color w:val="000000"/>
                <w:sz w:val="20"/>
                <w:szCs w:val="20"/>
                <w:lang w:val="en-GB"/>
              </w:rPr>
              <w:t>2.71</w:t>
            </w:r>
          </w:p>
        </w:tc>
        <w:tc>
          <w:tcPr>
            <w:tcW w:w="750" w:type="dxa"/>
            <w:shd w:val="clear" w:color="auto" w:fill="auto"/>
            <w:noWrap/>
          </w:tcPr>
          <w:p w14:paraId="1A70113F" w14:textId="4F443BCD"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773ADF40" w14:textId="77777777" w:rsidTr="00340293">
        <w:trPr>
          <w:trHeight w:val="300"/>
          <w:jc w:val="center"/>
        </w:trPr>
        <w:tc>
          <w:tcPr>
            <w:tcW w:w="4233" w:type="dxa"/>
            <w:shd w:val="clear" w:color="auto" w:fill="auto"/>
            <w:noWrap/>
          </w:tcPr>
          <w:p w14:paraId="6A8C3CFF" w14:textId="07B70C72" w:rsidR="00340293" w:rsidRPr="00A074E0" w:rsidRDefault="00340293" w:rsidP="00340293">
            <w:pPr>
              <w:rPr>
                <w:i/>
                <w:iCs/>
                <w:sz w:val="20"/>
                <w:szCs w:val="20"/>
                <w:lang w:val="en-GB" w:eastAsia="en-GB"/>
              </w:rPr>
            </w:pPr>
            <w:r w:rsidRPr="00A074E0">
              <w:rPr>
                <w:i/>
                <w:iCs/>
                <w:color w:val="000000"/>
                <w:sz w:val="20"/>
                <w:szCs w:val="20"/>
                <w:lang w:val="en-GB"/>
              </w:rPr>
              <w:t>Codium fragile fragile</w:t>
            </w:r>
          </w:p>
        </w:tc>
        <w:tc>
          <w:tcPr>
            <w:tcW w:w="516" w:type="dxa"/>
            <w:shd w:val="clear" w:color="auto" w:fill="auto"/>
            <w:noWrap/>
          </w:tcPr>
          <w:p w14:paraId="210CEF23" w14:textId="14651F7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83EC5CB" w14:textId="067619D1" w:rsidR="00340293" w:rsidRPr="00A074E0" w:rsidRDefault="00340293" w:rsidP="00340293">
            <w:pPr>
              <w:jc w:val="right"/>
              <w:rPr>
                <w:sz w:val="20"/>
                <w:szCs w:val="20"/>
                <w:lang w:val="en-GB" w:eastAsia="en-GB"/>
              </w:rPr>
            </w:pPr>
            <w:r w:rsidRPr="00A074E0">
              <w:rPr>
                <w:color w:val="000000"/>
                <w:sz w:val="20"/>
                <w:szCs w:val="20"/>
                <w:lang w:val="en-GB"/>
              </w:rPr>
              <w:t>2.04</w:t>
            </w:r>
          </w:p>
        </w:tc>
        <w:tc>
          <w:tcPr>
            <w:tcW w:w="739" w:type="dxa"/>
            <w:shd w:val="clear" w:color="auto" w:fill="auto"/>
            <w:noWrap/>
          </w:tcPr>
          <w:p w14:paraId="6B36B970" w14:textId="7BC90FC2" w:rsidR="00340293" w:rsidRPr="00A074E0" w:rsidRDefault="00340293" w:rsidP="00340293">
            <w:pPr>
              <w:jc w:val="right"/>
              <w:rPr>
                <w:sz w:val="20"/>
                <w:szCs w:val="20"/>
                <w:lang w:val="en-GB" w:eastAsia="en-GB"/>
              </w:rPr>
            </w:pPr>
            <w:r w:rsidRPr="00A074E0">
              <w:rPr>
                <w:color w:val="000000"/>
                <w:sz w:val="20"/>
                <w:szCs w:val="20"/>
                <w:lang w:val="en-GB"/>
              </w:rPr>
              <w:t>2.16</w:t>
            </w:r>
          </w:p>
        </w:tc>
        <w:tc>
          <w:tcPr>
            <w:tcW w:w="750" w:type="dxa"/>
            <w:shd w:val="clear" w:color="auto" w:fill="auto"/>
            <w:noWrap/>
          </w:tcPr>
          <w:p w14:paraId="2D74DC79" w14:textId="6B6E8574"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5AA7D98F" w14:textId="77777777" w:rsidTr="00340293">
        <w:trPr>
          <w:trHeight w:val="300"/>
          <w:jc w:val="center"/>
        </w:trPr>
        <w:tc>
          <w:tcPr>
            <w:tcW w:w="4233" w:type="dxa"/>
            <w:shd w:val="clear" w:color="auto" w:fill="auto"/>
            <w:noWrap/>
          </w:tcPr>
          <w:p w14:paraId="28939D87" w14:textId="0A029646" w:rsidR="00340293" w:rsidRPr="00A074E0" w:rsidRDefault="00340293" w:rsidP="00340293">
            <w:pPr>
              <w:rPr>
                <w:i/>
                <w:iCs/>
                <w:sz w:val="20"/>
                <w:szCs w:val="20"/>
                <w:lang w:val="en-GB" w:eastAsia="en-GB"/>
              </w:rPr>
            </w:pPr>
            <w:r w:rsidRPr="00A074E0">
              <w:rPr>
                <w:i/>
                <w:iCs/>
                <w:color w:val="000000"/>
                <w:sz w:val="20"/>
                <w:szCs w:val="20"/>
                <w:lang w:val="en-GB"/>
              </w:rPr>
              <w:t>Colossoma macropomum</w:t>
            </w:r>
          </w:p>
        </w:tc>
        <w:tc>
          <w:tcPr>
            <w:tcW w:w="516" w:type="dxa"/>
            <w:shd w:val="clear" w:color="auto" w:fill="auto"/>
            <w:noWrap/>
          </w:tcPr>
          <w:p w14:paraId="420F0083" w14:textId="204BBAE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4936B78" w14:textId="144DB744" w:rsidR="00340293" w:rsidRPr="00A074E0" w:rsidRDefault="00340293" w:rsidP="00340293">
            <w:pPr>
              <w:jc w:val="right"/>
              <w:rPr>
                <w:sz w:val="20"/>
                <w:szCs w:val="20"/>
                <w:lang w:val="en-GB" w:eastAsia="en-GB"/>
              </w:rPr>
            </w:pPr>
            <w:r w:rsidRPr="00A074E0">
              <w:rPr>
                <w:color w:val="000000"/>
                <w:sz w:val="20"/>
                <w:szCs w:val="20"/>
                <w:lang w:val="en-GB"/>
              </w:rPr>
              <w:t>3.20</w:t>
            </w:r>
          </w:p>
        </w:tc>
        <w:tc>
          <w:tcPr>
            <w:tcW w:w="739" w:type="dxa"/>
            <w:shd w:val="clear" w:color="auto" w:fill="auto"/>
            <w:noWrap/>
          </w:tcPr>
          <w:p w14:paraId="368EB82E" w14:textId="047C578A" w:rsidR="00340293" w:rsidRPr="00A074E0" w:rsidRDefault="00340293" w:rsidP="00340293">
            <w:pPr>
              <w:jc w:val="right"/>
              <w:rPr>
                <w:sz w:val="20"/>
                <w:szCs w:val="20"/>
                <w:lang w:val="en-GB" w:eastAsia="en-GB"/>
              </w:rPr>
            </w:pPr>
            <w:r w:rsidRPr="00A074E0">
              <w:rPr>
                <w:color w:val="000000"/>
                <w:sz w:val="20"/>
                <w:szCs w:val="20"/>
                <w:lang w:val="en-GB"/>
              </w:rPr>
              <w:t>3.47</w:t>
            </w:r>
          </w:p>
        </w:tc>
        <w:tc>
          <w:tcPr>
            <w:tcW w:w="750" w:type="dxa"/>
            <w:shd w:val="clear" w:color="auto" w:fill="auto"/>
            <w:noWrap/>
          </w:tcPr>
          <w:p w14:paraId="1C3C9188" w14:textId="31370693"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17101854" w14:textId="77777777" w:rsidTr="00340293">
        <w:trPr>
          <w:trHeight w:val="300"/>
          <w:jc w:val="center"/>
        </w:trPr>
        <w:tc>
          <w:tcPr>
            <w:tcW w:w="4233" w:type="dxa"/>
            <w:shd w:val="clear" w:color="auto" w:fill="auto"/>
            <w:noWrap/>
          </w:tcPr>
          <w:p w14:paraId="745223E7" w14:textId="27040D25" w:rsidR="00340293" w:rsidRPr="00A074E0" w:rsidRDefault="00340293" w:rsidP="00340293">
            <w:pPr>
              <w:rPr>
                <w:i/>
                <w:iCs/>
                <w:sz w:val="20"/>
                <w:szCs w:val="20"/>
                <w:lang w:val="en-GB" w:eastAsia="en-GB"/>
              </w:rPr>
            </w:pPr>
            <w:r w:rsidRPr="00A074E0">
              <w:rPr>
                <w:i/>
                <w:iCs/>
                <w:color w:val="000000"/>
                <w:sz w:val="20"/>
                <w:szCs w:val="20"/>
                <w:lang w:val="en-GB"/>
              </w:rPr>
              <w:t>Conomurex persicus</w:t>
            </w:r>
          </w:p>
        </w:tc>
        <w:tc>
          <w:tcPr>
            <w:tcW w:w="516" w:type="dxa"/>
            <w:shd w:val="clear" w:color="auto" w:fill="auto"/>
            <w:noWrap/>
          </w:tcPr>
          <w:p w14:paraId="0E3856C6" w14:textId="617912D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265952A" w14:textId="7CD3B59D" w:rsidR="00340293" w:rsidRPr="00A074E0" w:rsidRDefault="00340293" w:rsidP="00340293">
            <w:pPr>
              <w:jc w:val="right"/>
              <w:rPr>
                <w:sz w:val="20"/>
                <w:szCs w:val="20"/>
                <w:lang w:val="en-GB" w:eastAsia="en-GB"/>
              </w:rPr>
            </w:pPr>
            <w:r w:rsidRPr="00A074E0">
              <w:rPr>
                <w:color w:val="000000"/>
                <w:sz w:val="20"/>
                <w:szCs w:val="20"/>
                <w:lang w:val="en-GB"/>
              </w:rPr>
              <w:t>3.44</w:t>
            </w:r>
          </w:p>
        </w:tc>
        <w:tc>
          <w:tcPr>
            <w:tcW w:w="739" w:type="dxa"/>
            <w:shd w:val="clear" w:color="auto" w:fill="auto"/>
            <w:noWrap/>
          </w:tcPr>
          <w:p w14:paraId="2E183EAE" w14:textId="60EB3222" w:rsidR="00340293" w:rsidRPr="00A074E0" w:rsidRDefault="00340293" w:rsidP="00340293">
            <w:pPr>
              <w:jc w:val="right"/>
              <w:rPr>
                <w:sz w:val="20"/>
                <w:szCs w:val="20"/>
                <w:lang w:val="en-GB" w:eastAsia="en-GB"/>
              </w:rPr>
            </w:pPr>
            <w:r w:rsidRPr="00A074E0">
              <w:rPr>
                <w:color w:val="000000"/>
                <w:sz w:val="20"/>
                <w:szCs w:val="20"/>
                <w:lang w:val="en-GB"/>
              </w:rPr>
              <w:t>3.43</w:t>
            </w:r>
          </w:p>
        </w:tc>
        <w:tc>
          <w:tcPr>
            <w:tcW w:w="750" w:type="dxa"/>
            <w:shd w:val="clear" w:color="auto" w:fill="auto"/>
            <w:noWrap/>
          </w:tcPr>
          <w:p w14:paraId="73296B8E" w14:textId="39EF23FC"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710499F9" w14:textId="77777777" w:rsidTr="00340293">
        <w:trPr>
          <w:trHeight w:val="300"/>
          <w:jc w:val="center"/>
        </w:trPr>
        <w:tc>
          <w:tcPr>
            <w:tcW w:w="4233" w:type="dxa"/>
            <w:shd w:val="clear" w:color="auto" w:fill="auto"/>
            <w:noWrap/>
          </w:tcPr>
          <w:p w14:paraId="5F821E2A" w14:textId="26444806" w:rsidR="00340293" w:rsidRPr="00A074E0" w:rsidRDefault="00340293" w:rsidP="00340293">
            <w:pPr>
              <w:rPr>
                <w:i/>
                <w:iCs/>
                <w:sz w:val="20"/>
                <w:szCs w:val="20"/>
                <w:lang w:val="en-GB" w:eastAsia="en-GB"/>
              </w:rPr>
            </w:pPr>
            <w:r w:rsidRPr="00A074E0">
              <w:rPr>
                <w:i/>
                <w:iCs/>
                <w:color w:val="000000"/>
                <w:sz w:val="20"/>
                <w:szCs w:val="20"/>
                <w:lang w:val="en-GB"/>
              </w:rPr>
              <w:t>Coptodon rendalli</w:t>
            </w:r>
          </w:p>
        </w:tc>
        <w:tc>
          <w:tcPr>
            <w:tcW w:w="516" w:type="dxa"/>
            <w:shd w:val="clear" w:color="auto" w:fill="auto"/>
            <w:noWrap/>
          </w:tcPr>
          <w:p w14:paraId="1DCC0E52" w14:textId="248BE0F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84E2A32" w14:textId="2542A5A6" w:rsidR="00340293" w:rsidRPr="00A074E0" w:rsidRDefault="00340293" w:rsidP="00340293">
            <w:pPr>
              <w:jc w:val="right"/>
              <w:rPr>
                <w:sz w:val="20"/>
                <w:szCs w:val="20"/>
                <w:lang w:val="en-GB" w:eastAsia="en-GB"/>
              </w:rPr>
            </w:pPr>
            <w:r w:rsidRPr="00A074E0">
              <w:rPr>
                <w:color w:val="000000"/>
                <w:sz w:val="20"/>
                <w:szCs w:val="20"/>
                <w:lang w:val="en-GB"/>
              </w:rPr>
              <w:t>2.95</w:t>
            </w:r>
          </w:p>
        </w:tc>
        <w:tc>
          <w:tcPr>
            <w:tcW w:w="739" w:type="dxa"/>
            <w:shd w:val="clear" w:color="auto" w:fill="auto"/>
            <w:noWrap/>
          </w:tcPr>
          <w:p w14:paraId="29B581CE" w14:textId="08D98815" w:rsidR="00340293" w:rsidRPr="00A074E0" w:rsidRDefault="00340293" w:rsidP="00340293">
            <w:pPr>
              <w:jc w:val="right"/>
              <w:rPr>
                <w:sz w:val="20"/>
                <w:szCs w:val="20"/>
                <w:lang w:val="en-GB" w:eastAsia="en-GB"/>
              </w:rPr>
            </w:pPr>
            <w:r w:rsidRPr="00A074E0">
              <w:rPr>
                <w:color w:val="000000"/>
                <w:sz w:val="20"/>
                <w:szCs w:val="20"/>
                <w:lang w:val="en-GB"/>
              </w:rPr>
              <w:t>2.98</w:t>
            </w:r>
          </w:p>
        </w:tc>
        <w:tc>
          <w:tcPr>
            <w:tcW w:w="750" w:type="dxa"/>
            <w:shd w:val="clear" w:color="auto" w:fill="auto"/>
            <w:noWrap/>
          </w:tcPr>
          <w:p w14:paraId="334173CF" w14:textId="1C4638A4"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55F83D98" w14:textId="77777777" w:rsidTr="00340293">
        <w:trPr>
          <w:trHeight w:val="300"/>
          <w:jc w:val="center"/>
        </w:trPr>
        <w:tc>
          <w:tcPr>
            <w:tcW w:w="4233" w:type="dxa"/>
            <w:shd w:val="clear" w:color="auto" w:fill="auto"/>
            <w:noWrap/>
          </w:tcPr>
          <w:p w14:paraId="5893D420" w14:textId="4CF7A918" w:rsidR="00340293" w:rsidRPr="00A074E0" w:rsidRDefault="00340293" w:rsidP="00340293">
            <w:pPr>
              <w:rPr>
                <w:i/>
                <w:iCs/>
                <w:sz w:val="20"/>
                <w:szCs w:val="20"/>
                <w:lang w:val="en-GB" w:eastAsia="en-GB"/>
              </w:rPr>
            </w:pPr>
            <w:r w:rsidRPr="00A074E0">
              <w:rPr>
                <w:i/>
                <w:iCs/>
                <w:color w:val="000000"/>
                <w:sz w:val="20"/>
                <w:szCs w:val="20"/>
                <w:lang w:val="en-GB"/>
              </w:rPr>
              <w:t>Coptodon zillii</w:t>
            </w:r>
          </w:p>
        </w:tc>
        <w:tc>
          <w:tcPr>
            <w:tcW w:w="516" w:type="dxa"/>
            <w:shd w:val="clear" w:color="auto" w:fill="auto"/>
            <w:noWrap/>
          </w:tcPr>
          <w:p w14:paraId="3A3DB467" w14:textId="541EDC6D" w:rsidR="00340293" w:rsidRPr="00A074E0" w:rsidRDefault="00340293" w:rsidP="00340293">
            <w:pPr>
              <w:jc w:val="right"/>
              <w:rPr>
                <w:sz w:val="20"/>
                <w:szCs w:val="20"/>
                <w:lang w:val="en-GB" w:eastAsia="en-GB"/>
              </w:rPr>
            </w:pPr>
            <w:r w:rsidRPr="00A074E0">
              <w:rPr>
                <w:color w:val="000000"/>
                <w:sz w:val="20"/>
                <w:szCs w:val="20"/>
                <w:lang w:val="en-GB"/>
              </w:rPr>
              <w:t>5</w:t>
            </w:r>
          </w:p>
        </w:tc>
        <w:tc>
          <w:tcPr>
            <w:tcW w:w="772" w:type="dxa"/>
            <w:shd w:val="clear" w:color="auto" w:fill="auto"/>
            <w:noWrap/>
          </w:tcPr>
          <w:p w14:paraId="6C3EB905" w14:textId="3EFB3237"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39" w:type="dxa"/>
            <w:shd w:val="clear" w:color="auto" w:fill="auto"/>
            <w:noWrap/>
          </w:tcPr>
          <w:p w14:paraId="3D4CDA58" w14:textId="45C2420B" w:rsidR="00340293" w:rsidRPr="00A074E0" w:rsidRDefault="00340293" w:rsidP="00340293">
            <w:pPr>
              <w:jc w:val="right"/>
              <w:rPr>
                <w:sz w:val="20"/>
                <w:szCs w:val="20"/>
                <w:lang w:val="en-GB" w:eastAsia="en-GB"/>
              </w:rPr>
            </w:pPr>
            <w:r w:rsidRPr="00A074E0">
              <w:rPr>
                <w:color w:val="000000"/>
                <w:sz w:val="20"/>
                <w:szCs w:val="20"/>
                <w:lang w:val="en-GB"/>
              </w:rPr>
              <w:t>2.97</w:t>
            </w:r>
          </w:p>
        </w:tc>
        <w:tc>
          <w:tcPr>
            <w:tcW w:w="750" w:type="dxa"/>
            <w:shd w:val="clear" w:color="auto" w:fill="auto"/>
            <w:noWrap/>
          </w:tcPr>
          <w:p w14:paraId="4861409A" w14:textId="486C8693" w:rsidR="00340293" w:rsidRPr="00A074E0" w:rsidRDefault="00340293" w:rsidP="00340293">
            <w:pPr>
              <w:jc w:val="right"/>
              <w:rPr>
                <w:sz w:val="20"/>
                <w:szCs w:val="20"/>
                <w:lang w:val="en-GB" w:eastAsia="en-GB"/>
              </w:rPr>
            </w:pPr>
            <w:r w:rsidRPr="00A074E0">
              <w:rPr>
                <w:color w:val="000000"/>
                <w:sz w:val="20"/>
                <w:szCs w:val="20"/>
                <w:lang w:val="en-GB"/>
              </w:rPr>
              <w:t>2.53</w:t>
            </w:r>
          </w:p>
        </w:tc>
      </w:tr>
      <w:tr w:rsidR="00340293" w:rsidRPr="00A074E0" w14:paraId="1DCA3178" w14:textId="77777777" w:rsidTr="00340293">
        <w:trPr>
          <w:trHeight w:val="300"/>
          <w:jc w:val="center"/>
        </w:trPr>
        <w:tc>
          <w:tcPr>
            <w:tcW w:w="4233" w:type="dxa"/>
            <w:shd w:val="clear" w:color="auto" w:fill="auto"/>
            <w:noWrap/>
          </w:tcPr>
          <w:p w14:paraId="2F5FCE68" w14:textId="0673826F" w:rsidR="00340293" w:rsidRPr="00A074E0" w:rsidRDefault="00340293" w:rsidP="00340293">
            <w:pPr>
              <w:rPr>
                <w:i/>
                <w:iCs/>
                <w:sz w:val="20"/>
                <w:szCs w:val="20"/>
                <w:lang w:val="en-GB" w:eastAsia="en-GB"/>
              </w:rPr>
            </w:pPr>
            <w:r w:rsidRPr="00A074E0">
              <w:rPr>
                <w:i/>
                <w:iCs/>
                <w:color w:val="000000"/>
                <w:sz w:val="20"/>
                <w:szCs w:val="20"/>
                <w:lang w:val="en-GB"/>
              </w:rPr>
              <w:t>Corbicula fluminea</w:t>
            </w:r>
          </w:p>
        </w:tc>
        <w:tc>
          <w:tcPr>
            <w:tcW w:w="516" w:type="dxa"/>
            <w:shd w:val="clear" w:color="auto" w:fill="auto"/>
            <w:noWrap/>
          </w:tcPr>
          <w:p w14:paraId="097E2BA0" w14:textId="185F8550"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485C434F" w14:textId="238A0F41" w:rsidR="00340293" w:rsidRPr="00A074E0" w:rsidRDefault="00340293" w:rsidP="00340293">
            <w:pPr>
              <w:jc w:val="right"/>
              <w:rPr>
                <w:sz w:val="20"/>
                <w:szCs w:val="20"/>
                <w:lang w:val="en-GB" w:eastAsia="en-GB"/>
              </w:rPr>
            </w:pPr>
            <w:r w:rsidRPr="00A074E0">
              <w:rPr>
                <w:color w:val="000000"/>
                <w:sz w:val="20"/>
                <w:szCs w:val="20"/>
                <w:lang w:val="en-GB"/>
              </w:rPr>
              <w:t>3.25</w:t>
            </w:r>
          </w:p>
        </w:tc>
        <w:tc>
          <w:tcPr>
            <w:tcW w:w="739" w:type="dxa"/>
            <w:shd w:val="clear" w:color="auto" w:fill="auto"/>
            <w:noWrap/>
          </w:tcPr>
          <w:p w14:paraId="168F11A8" w14:textId="0277E524" w:rsidR="00340293" w:rsidRPr="00A074E0" w:rsidRDefault="00340293" w:rsidP="00340293">
            <w:pPr>
              <w:jc w:val="right"/>
              <w:rPr>
                <w:sz w:val="20"/>
                <w:szCs w:val="20"/>
                <w:lang w:val="en-GB" w:eastAsia="en-GB"/>
              </w:rPr>
            </w:pPr>
            <w:r w:rsidRPr="00A074E0">
              <w:rPr>
                <w:color w:val="000000"/>
                <w:sz w:val="20"/>
                <w:szCs w:val="20"/>
                <w:lang w:val="en-GB"/>
              </w:rPr>
              <w:t>3.28</w:t>
            </w:r>
          </w:p>
        </w:tc>
        <w:tc>
          <w:tcPr>
            <w:tcW w:w="750" w:type="dxa"/>
            <w:shd w:val="clear" w:color="auto" w:fill="auto"/>
            <w:noWrap/>
          </w:tcPr>
          <w:p w14:paraId="09A51959" w14:textId="4C9E5637"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00EAC154" w14:textId="77777777" w:rsidTr="00340293">
        <w:trPr>
          <w:trHeight w:val="300"/>
          <w:jc w:val="center"/>
        </w:trPr>
        <w:tc>
          <w:tcPr>
            <w:tcW w:w="4233" w:type="dxa"/>
            <w:shd w:val="clear" w:color="auto" w:fill="auto"/>
            <w:noWrap/>
          </w:tcPr>
          <w:p w14:paraId="70D87CAB" w14:textId="715E6867" w:rsidR="00340293" w:rsidRPr="00A074E0" w:rsidRDefault="00340293" w:rsidP="00340293">
            <w:pPr>
              <w:rPr>
                <w:i/>
                <w:iCs/>
                <w:sz w:val="20"/>
                <w:szCs w:val="20"/>
                <w:lang w:val="en-GB" w:eastAsia="en-GB"/>
              </w:rPr>
            </w:pPr>
            <w:r w:rsidRPr="00A074E0">
              <w:rPr>
                <w:i/>
                <w:iCs/>
                <w:color w:val="000000"/>
                <w:sz w:val="20"/>
                <w:szCs w:val="20"/>
                <w:lang w:val="en-GB"/>
              </w:rPr>
              <w:t>Cordylophora caspia</w:t>
            </w:r>
          </w:p>
        </w:tc>
        <w:tc>
          <w:tcPr>
            <w:tcW w:w="516" w:type="dxa"/>
            <w:shd w:val="clear" w:color="auto" w:fill="auto"/>
            <w:noWrap/>
          </w:tcPr>
          <w:p w14:paraId="3C338F2D" w14:textId="4DD821E4"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21089049" w14:textId="77990603" w:rsidR="00340293" w:rsidRPr="00A074E0" w:rsidRDefault="00340293" w:rsidP="00340293">
            <w:pPr>
              <w:jc w:val="right"/>
              <w:rPr>
                <w:sz w:val="20"/>
                <w:szCs w:val="20"/>
                <w:lang w:val="en-GB" w:eastAsia="en-GB"/>
              </w:rPr>
            </w:pPr>
            <w:r w:rsidRPr="00A074E0">
              <w:rPr>
                <w:color w:val="000000"/>
                <w:sz w:val="20"/>
                <w:szCs w:val="20"/>
                <w:lang w:val="en-GB"/>
              </w:rPr>
              <w:t>2.79</w:t>
            </w:r>
          </w:p>
        </w:tc>
        <w:tc>
          <w:tcPr>
            <w:tcW w:w="739" w:type="dxa"/>
            <w:shd w:val="clear" w:color="auto" w:fill="auto"/>
            <w:noWrap/>
          </w:tcPr>
          <w:p w14:paraId="6093F950" w14:textId="4488874B" w:rsidR="00340293" w:rsidRPr="00A074E0" w:rsidRDefault="00340293" w:rsidP="00340293">
            <w:pPr>
              <w:jc w:val="right"/>
              <w:rPr>
                <w:sz w:val="20"/>
                <w:szCs w:val="20"/>
                <w:lang w:val="en-GB" w:eastAsia="en-GB"/>
              </w:rPr>
            </w:pPr>
            <w:r w:rsidRPr="00A074E0">
              <w:rPr>
                <w:color w:val="000000"/>
                <w:sz w:val="20"/>
                <w:szCs w:val="20"/>
                <w:lang w:val="en-GB"/>
              </w:rPr>
              <w:t>2.88</w:t>
            </w:r>
          </w:p>
        </w:tc>
        <w:tc>
          <w:tcPr>
            <w:tcW w:w="750" w:type="dxa"/>
            <w:shd w:val="clear" w:color="auto" w:fill="auto"/>
            <w:noWrap/>
          </w:tcPr>
          <w:p w14:paraId="27D06621" w14:textId="44BB18CB" w:rsidR="00340293" w:rsidRPr="00A074E0" w:rsidRDefault="00340293" w:rsidP="00340293">
            <w:pPr>
              <w:jc w:val="right"/>
              <w:rPr>
                <w:sz w:val="20"/>
                <w:szCs w:val="20"/>
                <w:lang w:val="en-GB" w:eastAsia="en-GB"/>
              </w:rPr>
            </w:pPr>
            <w:r w:rsidRPr="00A074E0">
              <w:rPr>
                <w:color w:val="000000"/>
                <w:sz w:val="20"/>
                <w:szCs w:val="20"/>
                <w:lang w:val="en-GB"/>
              </w:rPr>
              <w:t>2.08</w:t>
            </w:r>
          </w:p>
        </w:tc>
      </w:tr>
      <w:tr w:rsidR="00340293" w:rsidRPr="00A074E0" w14:paraId="6FFD0A76" w14:textId="77777777" w:rsidTr="00340293">
        <w:trPr>
          <w:trHeight w:val="300"/>
          <w:jc w:val="center"/>
        </w:trPr>
        <w:tc>
          <w:tcPr>
            <w:tcW w:w="4233" w:type="dxa"/>
            <w:shd w:val="clear" w:color="auto" w:fill="auto"/>
            <w:noWrap/>
          </w:tcPr>
          <w:p w14:paraId="490775FA" w14:textId="58B307B3" w:rsidR="00340293" w:rsidRPr="00A074E0" w:rsidRDefault="00340293" w:rsidP="00340293">
            <w:pPr>
              <w:rPr>
                <w:i/>
                <w:iCs/>
                <w:sz w:val="20"/>
                <w:szCs w:val="20"/>
                <w:lang w:val="en-GB" w:eastAsia="en-GB"/>
              </w:rPr>
            </w:pPr>
            <w:r w:rsidRPr="00A074E0">
              <w:rPr>
                <w:i/>
                <w:iCs/>
                <w:color w:val="000000"/>
                <w:sz w:val="20"/>
                <w:szCs w:val="20"/>
                <w:lang w:val="en-GB"/>
              </w:rPr>
              <w:t>Coregonus albula</w:t>
            </w:r>
          </w:p>
        </w:tc>
        <w:tc>
          <w:tcPr>
            <w:tcW w:w="516" w:type="dxa"/>
            <w:shd w:val="clear" w:color="auto" w:fill="auto"/>
            <w:noWrap/>
          </w:tcPr>
          <w:p w14:paraId="3E45D615" w14:textId="673B43B4"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1832B5E7" w14:textId="67A13CE2" w:rsidR="00340293" w:rsidRPr="00A074E0" w:rsidRDefault="00340293" w:rsidP="00340293">
            <w:pPr>
              <w:jc w:val="right"/>
              <w:rPr>
                <w:sz w:val="20"/>
                <w:szCs w:val="20"/>
                <w:lang w:val="en-GB" w:eastAsia="en-GB"/>
              </w:rPr>
            </w:pPr>
            <w:r w:rsidRPr="00A074E0">
              <w:rPr>
                <w:color w:val="000000"/>
                <w:sz w:val="20"/>
                <w:szCs w:val="20"/>
                <w:lang w:val="en-GB"/>
              </w:rPr>
              <w:t>2.44</w:t>
            </w:r>
          </w:p>
        </w:tc>
        <w:tc>
          <w:tcPr>
            <w:tcW w:w="739" w:type="dxa"/>
            <w:shd w:val="clear" w:color="auto" w:fill="auto"/>
            <w:noWrap/>
          </w:tcPr>
          <w:p w14:paraId="6C792353" w14:textId="2FA9AAE8" w:rsidR="00340293" w:rsidRPr="00A074E0" w:rsidRDefault="00340293" w:rsidP="00340293">
            <w:pPr>
              <w:jc w:val="right"/>
              <w:rPr>
                <w:sz w:val="20"/>
                <w:szCs w:val="20"/>
                <w:lang w:val="en-GB" w:eastAsia="en-GB"/>
              </w:rPr>
            </w:pPr>
            <w:r w:rsidRPr="00A074E0">
              <w:rPr>
                <w:color w:val="000000"/>
                <w:sz w:val="20"/>
                <w:szCs w:val="20"/>
                <w:lang w:val="en-GB"/>
              </w:rPr>
              <w:t>2.48</w:t>
            </w:r>
          </w:p>
        </w:tc>
        <w:tc>
          <w:tcPr>
            <w:tcW w:w="750" w:type="dxa"/>
            <w:shd w:val="clear" w:color="auto" w:fill="auto"/>
            <w:noWrap/>
          </w:tcPr>
          <w:p w14:paraId="7E4D2122" w14:textId="1B0E42FA" w:rsidR="00340293" w:rsidRPr="00A074E0" w:rsidRDefault="00340293" w:rsidP="00340293">
            <w:pPr>
              <w:jc w:val="right"/>
              <w:rPr>
                <w:sz w:val="20"/>
                <w:szCs w:val="20"/>
                <w:lang w:val="en-GB" w:eastAsia="en-GB"/>
              </w:rPr>
            </w:pPr>
            <w:r w:rsidRPr="00A074E0">
              <w:rPr>
                <w:color w:val="000000"/>
                <w:sz w:val="20"/>
                <w:szCs w:val="20"/>
                <w:lang w:val="en-GB"/>
              </w:rPr>
              <w:t>2.06</w:t>
            </w:r>
          </w:p>
        </w:tc>
      </w:tr>
      <w:tr w:rsidR="00340293" w:rsidRPr="00A074E0" w14:paraId="3EDB8687" w14:textId="77777777" w:rsidTr="00340293">
        <w:trPr>
          <w:trHeight w:val="300"/>
          <w:jc w:val="center"/>
        </w:trPr>
        <w:tc>
          <w:tcPr>
            <w:tcW w:w="4233" w:type="dxa"/>
            <w:shd w:val="clear" w:color="auto" w:fill="auto"/>
            <w:noWrap/>
          </w:tcPr>
          <w:p w14:paraId="59874D79" w14:textId="0D2C293F" w:rsidR="00340293" w:rsidRPr="00A074E0" w:rsidRDefault="00340293" w:rsidP="00340293">
            <w:pPr>
              <w:rPr>
                <w:i/>
                <w:iCs/>
                <w:sz w:val="20"/>
                <w:szCs w:val="20"/>
                <w:lang w:val="en-GB" w:eastAsia="en-GB"/>
              </w:rPr>
            </w:pPr>
            <w:r w:rsidRPr="00A074E0">
              <w:rPr>
                <w:i/>
                <w:iCs/>
                <w:color w:val="000000"/>
                <w:sz w:val="20"/>
                <w:szCs w:val="20"/>
                <w:lang w:val="en-GB"/>
              </w:rPr>
              <w:t>Coregonus autumnalis</w:t>
            </w:r>
          </w:p>
        </w:tc>
        <w:tc>
          <w:tcPr>
            <w:tcW w:w="516" w:type="dxa"/>
            <w:shd w:val="clear" w:color="auto" w:fill="auto"/>
            <w:noWrap/>
          </w:tcPr>
          <w:p w14:paraId="36B3F77F" w14:textId="723700B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12A8320" w14:textId="43247554" w:rsidR="00340293" w:rsidRPr="00A074E0" w:rsidRDefault="00340293" w:rsidP="00340293">
            <w:pPr>
              <w:jc w:val="right"/>
              <w:rPr>
                <w:sz w:val="20"/>
                <w:szCs w:val="20"/>
                <w:lang w:val="en-GB" w:eastAsia="en-GB"/>
              </w:rPr>
            </w:pPr>
            <w:r w:rsidRPr="00A074E0">
              <w:rPr>
                <w:color w:val="000000"/>
                <w:sz w:val="20"/>
                <w:szCs w:val="20"/>
                <w:lang w:val="en-GB"/>
              </w:rPr>
              <w:t>3.31</w:t>
            </w:r>
          </w:p>
        </w:tc>
        <w:tc>
          <w:tcPr>
            <w:tcW w:w="739" w:type="dxa"/>
            <w:shd w:val="clear" w:color="auto" w:fill="auto"/>
            <w:noWrap/>
          </w:tcPr>
          <w:p w14:paraId="46F5411C" w14:textId="68B5FE8A" w:rsidR="00340293" w:rsidRPr="00A074E0" w:rsidRDefault="00340293" w:rsidP="00340293">
            <w:pPr>
              <w:jc w:val="right"/>
              <w:rPr>
                <w:sz w:val="20"/>
                <w:szCs w:val="20"/>
                <w:lang w:val="en-GB" w:eastAsia="en-GB"/>
              </w:rPr>
            </w:pPr>
            <w:r w:rsidRPr="00A074E0">
              <w:rPr>
                <w:color w:val="000000"/>
                <w:sz w:val="20"/>
                <w:szCs w:val="20"/>
                <w:lang w:val="en-GB"/>
              </w:rPr>
              <w:t>3.47</w:t>
            </w:r>
          </w:p>
        </w:tc>
        <w:tc>
          <w:tcPr>
            <w:tcW w:w="750" w:type="dxa"/>
            <w:shd w:val="clear" w:color="auto" w:fill="auto"/>
            <w:noWrap/>
          </w:tcPr>
          <w:p w14:paraId="49CFAAE2" w14:textId="28F2EAF9"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E2BBA9A" w14:textId="77777777" w:rsidTr="00340293">
        <w:trPr>
          <w:trHeight w:val="300"/>
          <w:jc w:val="center"/>
        </w:trPr>
        <w:tc>
          <w:tcPr>
            <w:tcW w:w="4233" w:type="dxa"/>
            <w:shd w:val="clear" w:color="auto" w:fill="auto"/>
            <w:noWrap/>
          </w:tcPr>
          <w:p w14:paraId="06C4CE80" w14:textId="0A2D0915" w:rsidR="00340293" w:rsidRPr="00A074E0" w:rsidRDefault="00340293" w:rsidP="00340293">
            <w:pPr>
              <w:rPr>
                <w:i/>
                <w:iCs/>
                <w:sz w:val="20"/>
                <w:szCs w:val="20"/>
                <w:lang w:val="en-GB" w:eastAsia="en-GB"/>
              </w:rPr>
            </w:pPr>
            <w:r w:rsidRPr="00A074E0">
              <w:rPr>
                <w:i/>
                <w:iCs/>
                <w:color w:val="000000"/>
                <w:sz w:val="20"/>
                <w:szCs w:val="20"/>
                <w:lang w:val="en-GB"/>
              </w:rPr>
              <w:t>Coregonus lavaretus</w:t>
            </w:r>
          </w:p>
        </w:tc>
        <w:tc>
          <w:tcPr>
            <w:tcW w:w="516" w:type="dxa"/>
            <w:shd w:val="clear" w:color="auto" w:fill="auto"/>
            <w:noWrap/>
          </w:tcPr>
          <w:p w14:paraId="4732B5BA" w14:textId="7CC22E10" w:rsidR="00340293" w:rsidRPr="00A074E0" w:rsidRDefault="00340293" w:rsidP="00340293">
            <w:pPr>
              <w:jc w:val="right"/>
              <w:rPr>
                <w:sz w:val="20"/>
                <w:szCs w:val="20"/>
                <w:lang w:val="en-GB" w:eastAsia="en-GB"/>
              </w:rPr>
            </w:pPr>
            <w:r w:rsidRPr="00A074E0">
              <w:rPr>
                <w:color w:val="000000"/>
                <w:sz w:val="20"/>
                <w:szCs w:val="20"/>
                <w:lang w:val="en-GB"/>
              </w:rPr>
              <w:t>4</w:t>
            </w:r>
          </w:p>
        </w:tc>
        <w:tc>
          <w:tcPr>
            <w:tcW w:w="772" w:type="dxa"/>
            <w:shd w:val="clear" w:color="auto" w:fill="auto"/>
            <w:noWrap/>
          </w:tcPr>
          <w:p w14:paraId="7F72875E" w14:textId="406E07EF"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39" w:type="dxa"/>
            <w:shd w:val="clear" w:color="auto" w:fill="auto"/>
            <w:noWrap/>
          </w:tcPr>
          <w:p w14:paraId="67C02971" w14:textId="583339DC" w:rsidR="00340293" w:rsidRPr="00A074E0" w:rsidRDefault="00340293" w:rsidP="00340293">
            <w:pPr>
              <w:jc w:val="right"/>
              <w:rPr>
                <w:sz w:val="20"/>
                <w:szCs w:val="20"/>
                <w:lang w:val="en-GB" w:eastAsia="en-GB"/>
              </w:rPr>
            </w:pPr>
            <w:r w:rsidRPr="00A074E0">
              <w:rPr>
                <w:color w:val="000000"/>
                <w:sz w:val="20"/>
                <w:szCs w:val="20"/>
                <w:lang w:val="en-GB"/>
              </w:rPr>
              <w:t>2.79</w:t>
            </w:r>
          </w:p>
        </w:tc>
        <w:tc>
          <w:tcPr>
            <w:tcW w:w="750" w:type="dxa"/>
            <w:shd w:val="clear" w:color="auto" w:fill="auto"/>
            <w:noWrap/>
          </w:tcPr>
          <w:p w14:paraId="5202BD79" w14:textId="403F8530" w:rsidR="00340293" w:rsidRPr="00A074E0" w:rsidRDefault="00340293" w:rsidP="00340293">
            <w:pPr>
              <w:jc w:val="right"/>
              <w:rPr>
                <w:sz w:val="20"/>
                <w:szCs w:val="20"/>
                <w:lang w:val="en-GB" w:eastAsia="en-GB"/>
              </w:rPr>
            </w:pPr>
            <w:r w:rsidRPr="00A074E0">
              <w:rPr>
                <w:color w:val="000000"/>
                <w:sz w:val="20"/>
                <w:szCs w:val="20"/>
                <w:lang w:val="en-GB"/>
              </w:rPr>
              <w:t>2.21</w:t>
            </w:r>
          </w:p>
        </w:tc>
      </w:tr>
      <w:tr w:rsidR="00340293" w:rsidRPr="00A074E0" w14:paraId="5A8E4D1D" w14:textId="77777777" w:rsidTr="00340293">
        <w:trPr>
          <w:trHeight w:val="300"/>
          <w:jc w:val="center"/>
        </w:trPr>
        <w:tc>
          <w:tcPr>
            <w:tcW w:w="4233" w:type="dxa"/>
            <w:shd w:val="clear" w:color="auto" w:fill="auto"/>
            <w:noWrap/>
          </w:tcPr>
          <w:p w14:paraId="7EA27225" w14:textId="5FE55B3A" w:rsidR="00340293" w:rsidRPr="00A074E0" w:rsidRDefault="00340293" w:rsidP="00340293">
            <w:pPr>
              <w:rPr>
                <w:i/>
                <w:iCs/>
                <w:sz w:val="20"/>
                <w:szCs w:val="20"/>
                <w:lang w:val="en-GB" w:eastAsia="en-GB"/>
              </w:rPr>
            </w:pPr>
            <w:r w:rsidRPr="00A074E0">
              <w:rPr>
                <w:i/>
                <w:iCs/>
                <w:color w:val="000000"/>
                <w:sz w:val="20"/>
                <w:szCs w:val="20"/>
                <w:lang w:val="en-GB"/>
              </w:rPr>
              <w:t>Coregonus muksun</w:t>
            </w:r>
          </w:p>
        </w:tc>
        <w:tc>
          <w:tcPr>
            <w:tcW w:w="516" w:type="dxa"/>
            <w:shd w:val="clear" w:color="auto" w:fill="auto"/>
            <w:noWrap/>
          </w:tcPr>
          <w:p w14:paraId="3901EB3B" w14:textId="7CE9A34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9A9FE98" w14:textId="2A29A127" w:rsidR="00340293" w:rsidRPr="00A074E0" w:rsidRDefault="00340293" w:rsidP="00340293">
            <w:pPr>
              <w:jc w:val="right"/>
              <w:rPr>
                <w:sz w:val="20"/>
                <w:szCs w:val="20"/>
                <w:lang w:val="en-GB" w:eastAsia="en-GB"/>
              </w:rPr>
            </w:pPr>
            <w:r w:rsidRPr="00A074E0">
              <w:rPr>
                <w:color w:val="000000"/>
                <w:sz w:val="20"/>
                <w:szCs w:val="20"/>
                <w:lang w:val="en-GB"/>
              </w:rPr>
              <w:t>3.00</w:t>
            </w:r>
          </w:p>
        </w:tc>
        <w:tc>
          <w:tcPr>
            <w:tcW w:w="739" w:type="dxa"/>
            <w:shd w:val="clear" w:color="auto" w:fill="auto"/>
            <w:noWrap/>
          </w:tcPr>
          <w:p w14:paraId="2998BDA0" w14:textId="1A181E3A" w:rsidR="00340293" w:rsidRPr="00A074E0" w:rsidRDefault="00340293" w:rsidP="00340293">
            <w:pPr>
              <w:jc w:val="right"/>
              <w:rPr>
                <w:sz w:val="20"/>
                <w:szCs w:val="20"/>
                <w:lang w:val="en-GB" w:eastAsia="en-GB"/>
              </w:rPr>
            </w:pPr>
            <w:r w:rsidRPr="00A074E0">
              <w:rPr>
                <w:color w:val="000000"/>
                <w:sz w:val="20"/>
                <w:szCs w:val="20"/>
                <w:lang w:val="en-GB"/>
              </w:rPr>
              <w:t>3.06</w:t>
            </w:r>
          </w:p>
        </w:tc>
        <w:tc>
          <w:tcPr>
            <w:tcW w:w="750" w:type="dxa"/>
            <w:shd w:val="clear" w:color="auto" w:fill="auto"/>
            <w:noWrap/>
          </w:tcPr>
          <w:p w14:paraId="63AF63A3" w14:textId="2A4C4E5E"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1EB356A9" w14:textId="77777777" w:rsidTr="00340293">
        <w:trPr>
          <w:trHeight w:val="300"/>
          <w:jc w:val="center"/>
        </w:trPr>
        <w:tc>
          <w:tcPr>
            <w:tcW w:w="4233" w:type="dxa"/>
            <w:shd w:val="clear" w:color="auto" w:fill="auto"/>
            <w:noWrap/>
          </w:tcPr>
          <w:p w14:paraId="203136C4" w14:textId="4C6747EF" w:rsidR="00340293" w:rsidRPr="00A074E0" w:rsidRDefault="00340293" w:rsidP="00340293">
            <w:pPr>
              <w:rPr>
                <w:i/>
                <w:iCs/>
                <w:sz w:val="20"/>
                <w:szCs w:val="20"/>
                <w:lang w:val="en-GB" w:eastAsia="en-GB"/>
              </w:rPr>
            </w:pPr>
            <w:r w:rsidRPr="00A074E0">
              <w:rPr>
                <w:i/>
                <w:iCs/>
                <w:color w:val="000000"/>
                <w:sz w:val="20"/>
                <w:szCs w:val="20"/>
                <w:lang w:val="en-GB"/>
              </w:rPr>
              <w:t>Coregonus nasus</w:t>
            </w:r>
          </w:p>
        </w:tc>
        <w:tc>
          <w:tcPr>
            <w:tcW w:w="516" w:type="dxa"/>
            <w:shd w:val="clear" w:color="auto" w:fill="auto"/>
            <w:noWrap/>
          </w:tcPr>
          <w:p w14:paraId="1B0EBFE4" w14:textId="313F893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FE45AA2" w14:textId="6D800AAC" w:rsidR="00340293" w:rsidRPr="00A074E0" w:rsidRDefault="00340293" w:rsidP="00340293">
            <w:pPr>
              <w:jc w:val="right"/>
              <w:rPr>
                <w:sz w:val="20"/>
                <w:szCs w:val="20"/>
                <w:lang w:val="en-GB" w:eastAsia="en-GB"/>
              </w:rPr>
            </w:pPr>
            <w:r w:rsidRPr="00A074E0">
              <w:rPr>
                <w:color w:val="000000"/>
                <w:sz w:val="20"/>
                <w:szCs w:val="20"/>
                <w:lang w:val="en-GB"/>
              </w:rPr>
              <w:t>2.65</w:t>
            </w:r>
          </w:p>
        </w:tc>
        <w:tc>
          <w:tcPr>
            <w:tcW w:w="739" w:type="dxa"/>
            <w:shd w:val="clear" w:color="auto" w:fill="auto"/>
            <w:noWrap/>
          </w:tcPr>
          <w:p w14:paraId="1675B34C" w14:textId="642666D0"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50" w:type="dxa"/>
            <w:shd w:val="clear" w:color="auto" w:fill="auto"/>
            <w:noWrap/>
          </w:tcPr>
          <w:p w14:paraId="3C6C3829" w14:textId="30431CFE"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6668073" w14:textId="77777777" w:rsidTr="00340293">
        <w:trPr>
          <w:trHeight w:val="300"/>
          <w:jc w:val="center"/>
        </w:trPr>
        <w:tc>
          <w:tcPr>
            <w:tcW w:w="4233" w:type="dxa"/>
            <w:shd w:val="clear" w:color="auto" w:fill="auto"/>
            <w:noWrap/>
          </w:tcPr>
          <w:p w14:paraId="61105C19" w14:textId="19BC178A" w:rsidR="00340293" w:rsidRPr="00A074E0" w:rsidRDefault="00340293" w:rsidP="00340293">
            <w:pPr>
              <w:rPr>
                <w:i/>
                <w:iCs/>
                <w:sz w:val="20"/>
                <w:szCs w:val="20"/>
                <w:lang w:val="en-GB" w:eastAsia="en-GB"/>
              </w:rPr>
            </w:pPr>
            <w:r w:rsidRPr="00A074E0">
              <w:rPr>
                <w:i/>
                <w:iCs/>
                <w:color w:val="000000"/>
                <w:sz w:val="20"/>
                <w:szCs w:val="20"/>
                <w:lang w:val="en-GB"/>
              </w:rPr>
              <w:t>Coregonus peled</w:t>
            </w:r>
          </w:p>
        </w:tc>
        <w:tc>
          <w:tcPr>
            <w:tcW w:w="516" w:type="dxa"/>
            <w:shd w:val="clear" w:color="auto" w:fill="auto"/>
            <w:noWrap/>
          </w:tcPr>
          <w:p w14:paraId="4BAA0898" w14:textId="5FDFC5C0"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55187D11" w14:textId="26B22E91" w:rsidR="00340293" w:rsidRPr="00A074E0" w:rsidRDefault="00340293" w:rsidP="00340293">
            <w:pPr>
              <w:jc w:val="right"/>
              <w:rPr>
                <w:sz w:val="20"/>
                <w:szCs w:val="20"/>
                <w:lang w:val="en-GB" w:eastAsia="en-GB"/>
              </w:rPr>
            </w:pPr>
            <w:r w:rsidRPr="00A074E0">
              <w:rPr>
                <w:color w:val="000000"/>
                <w:sz w:val="20"/>
                <w:szCs w:val="20"/>
                <w:lang w:val="en-GB"/>
              </w:rPr>
              <w:t>2.85</w:t>
            </w:r>
          </w:p>
        </w:tc>
        <w:tc>
          <w:tcPr>
            <w:tcW w:w="739" w:type="dxa"/>
            <w:shd w:val="clear" w:color="auto" w:fill="auto"/>
            <w:noWrap/>
          </w:tcPr>
          <w:p w14:paraId="2782EAD1" w14:textId="1CB14606" w:rsidR="00340293" w:rsidRPr="00A074E0" w:rsidRDefault="00340293" w:rsidP="00340293">
            <w:pPr>
              <w:jc w:val="right"/>
              <w:rPr>
                <w:sz w:val="20"/>
                <w:szCs w:val="20"/>
                <w:lang w:val="en-GB" w:eastAsia="en-GB"/>
              </w:rPr>
            </w:pPr>
            <w:r w:rsidRPr="00A074E0">
              <w:rPr>
                <w:color w:val="000000"/>
                <w:sz w:val="20"/>
                <w:szCs w:val="20"/>
                <w:lang w:val="en-GB"/>
              </w:rPr>
              <w:t>2.93</w:t>
            </w:r>
          </w:p>
        </w:tc>
        <w:tc>
          <w:tcPr>
            <w:tcW w:w="750" w:type="dxa"/>
            <w:shd w:val="clear" w:color="auto" w:fill="auto"/>
            <w:noWrap/>
          </w:tcPr>
          <w:p w14:paraId="64770E25" w14:textId="57D80362" w:rsidR="00340293" w:rsidRPr="00A074E0" w:rsidRDefault="00340293" w:rsidP="00340293">
            <w:pPr>
              <w:jc w:val="right"/>
              <w:rPr>
                <w:sz w:val="20"/>
                <w:szCs w:val="20"/>
                <w:lang w:val="en-GB" w:eastAsia="en-GB"/>
              </w:rPr>
            </w:pPr>
            <w:r w:rsidRPr="00A074E0">
              <w:rPr>
                <w:color w:val="000000"/>
                <w:sz w:val="20"/>
                <w:szCs w:val="20"/>
                <w:lang w:val="en-GB"/>
              </w:rPr>
              <w:t>2.22</w:t>
            </w:r>
          </w:p>
        </w:tc>
      </w:tr>
      <w:tr w:rsidR="00340293" w:rsidRPr="00A074E0" w14:paraId="68FF5D02" w14:textId="77777777" w:rsidTr="00340293">
        <w:trPr>
          <w:trHeight w:val="300"/>
          <w:jc w:val="center"/>
        </w:trPr>
        <w:tc>
          <w:tcPr>
            <w:tcW w:w="4233" w:type="dxa"/>
            <w:shd w:val="clear" w:color="auto" w:fill="auto"/>
            <w:noWrap/>
          </w:tcPr>
          <w:p w14:paraId="655AA1E7" w14:textId="1506B114" w:rsidR="00340293" w:rsidRPr="00A074E0" w:rsidRDefault="00340293" w:rsidP="00340293">
            <w:pPr>
              <w:rPr>
                <w:i/>
                <w:iCs/>
                <w:sz w:val="20"/>
                <w:szCs w:val="20"/>
                <w:lang w:val="en-GB" w:eastAsia="en-GB"/>
              </w:rPr>
            </w:pPr>
            <w:r w:rsidRPr="00A074E0">
              <w:rPr>
                <w:i/>
                <w:iCs/>
                <w:color w:val="000000"/>
                <w:sz w:val="20"/>
                <w:szCs w:val="20"/>
                <w:lang w:val="en-GB"/>
              </w:rPr>
              <w:t>Corella eumyota</w:t>
            </w:r>
          </w:p>
        </w:tc>
        <w:tc>
          <w:tcPr>
            <w:tcW w:w="516" w:type="dxa"/>
            <w:shd w:val="clear" w:color="auto" w:fill="auto"/>
            <w:noWrap/>
          </w:tcPr>
          <w:p w14:paraId="61020ADC" w14:textId="3CC4040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6678200" w14:textId="46DAC653" w:rsidR="00340293" w:rsidRPr="00A074E0" w:rsidRDefault="00340293" w:rsidP="00340293">
            <w:pPr>
              <w:jc w:val="right"/>
              <w:rPr>
                <w:sz w:val="20"/>
                <w:szCs w:val="20"/>
                <w:lang w:val="en-GB" w:eastAsia="en-GB"/>
              </w:rPr>
            </w:pPr>
            <w:r w:rsidRPr="00A074E0">
              <w:rPr>
                <w:color w:val="000000"/>
                <w:sz w:val="20"/>
                <w:szCs w:val="20"/>
                <w:lang w:val="en-GB"/>
              </w:rPr>
              <w:t>2.35</w:t>
            </w:r>
          </w:p>
        </w:tc>
        <w:tc>
          <w:tcPr>
            <w:tcW w:w="739" w:type="dxa"/>
            <w:shd w:val="clear" w:color="auto" w:fill="auto"/>
            <w:noWrap/>
          </w:tcPr>
          <w:p w14:paraId="6BF2F8F0" w14:textId="51F732D2" w:rsidR="00340293" w:rsidRPr="00A074E0" w:rsidRDefault="00340293" w:rsidP="00340293">
            <w:pPr>
              <w:jc w:val="right"/>
              <w:rPr>
                <w:sz w:val="20"/>
                <w:szCs w:val="20"/>
                <w:lang w:val="en-GB" w:eastAsia="en-GB"/>
              </w:rPr>
            </w:pPr>
            <w:r w:rsidRPr="00A074E0">
              <w:rPr>
                <w:color w:val="000000"/>
                <w:sz w:val="20"/>
                <w:szCs w:val="20"/>
                <w:lang w:val="en-GB"/>
              </w:rPr>
              <w:t>2.39</w:t>
            </w:r>
          </w:p>
        </w:tc>
        <w:tc>
          <w:tcPr>
            <w:tcW w:w="750" w:type="dxa"/>
            <w:shd w:val="clear" w:color="auto" w:fill="auto"/>
            <w:noWrap/>
          </w:tcPr>
          <w:p w14:paraId="6344FF34" w14:textId="136585DF"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2A352560" w14:textId="77777777" w:rsidTr="00340293">
        <w:trPr>
          <w:trHeight w:val="300"/>
          <w:jc w:val="center"/>
        </w:trPr>
        <w:tc>
          <w:tcPr>
            <w:tcW w:w="4233" w:type="dxa"/>
            <w:shd w:val="clear" w:color="auto" w:fill="auto"/>
            <w:noWrap/>
          </w:tcPr>
          <w:p w14:paraId="279FFDE1" w14:textId="38CD7ED9" w:rsidR="00340293" w:rsidRPr="00A074E0" w:rsidRDefault="00340293" w:rsidP="00340293">
            <w:pPr>
              <w:rPr>
                <w:i/>
                <w:iCs/>
                <w:sz w:val="20"/>
                <w:szCs w:val="20"/>
                <w:lang w:val="en-GB" w:eastAsia="en-GB"/>
              </w:rPr>
            </w:pPr>
            <w:r w:rsidRPr="00A074E0">
              <w:rPr>
                <w:i/>
                <w:iCs/>
                <w:color w:val="000000"/>
                <w:sz w:val="20"/>
                <w:szCs w:val="20"/>
                <w:lang w:val="en-GB"/>
              </w:rPr>
              <w:t>Coreoleuciscus splendidus</w:t>
            </w:r>
          </w:p>
        </w:tc>
        <w:tc>
          <w:tcPr>
            <w:tcW w:w="516" w:type="dxa"/>
            <w:shd w:val="clear" w:color="auto" w:fill="auto"/>
            <w:noWrap/>
          </w:tcPr>
          <w:p w14:paraId="3FDB66A6" w14:textId="3E88259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EFDB3D6" w14:textId="08162A9C" w:rsidR="00340293" w:rsidRPr="00A074E0" w:rsidRDefault="00340293" w:rsidP="00340293">
            <w:pPr>
              <w:jc w:val="right"/>
              <w:rPr>
                <w:sz w:val="20"/>
                <w:szCs w:val="20"/>
                <w:lang w:val="en-GB" w:eastAsia="en-GB"/>
              </w:rPr>
            </w:pPr>
            <w:r w:rsidRPr="00A074E0">
              <w:rPr>
                <w:color w:val="000000"/>
                <w:sz w:val="20"/>
                <w:szCs w:val="20"/>
                <w:lang w:val="en-GB"/>
              </w:rPr>
              <w:t>3.04</w:t>
            </w:r>
          </w:p>
        </w:tc>
        <w:tc>
          <w:tcPr>
            <w:tcW w:w="739" w:type="dxa"/>
            <w:shd w:val="clear" w:color="auto" w:fill="auto"/>
            <w:noWrap/>
          </w:tcPr>
          <w:p w14:paraId="45E90829" w14:textId="556D4A9C" w:rsidR="00340293" w:rsidRPr="00A074E0" w:rsidRDefault="00340293" w:rsidP="00340293">
            <w:pPr>
              <w:jc w:val="right"/>
              <w:rPr>
                <w:sz w:val="20"/>
                <w:szCs w:val="20"/>
                <w:lang w:val="en-GB" w:eastAsia="en-GB"/>
              </w:rPr>
            </w:pPr>
            <w:r w:rsidRPr="00A074E0">
              <w:rPr>
                <w:color w:val="000000"/>
                <w:sz w:val="20"/>
                <w:szCs w:val="20"/>
                <w:lang w:val="en-GB"/>
              </w:rPr>
              <w:t>3.04</w:t>
            </w:r>
          </w:p>
        </w:tc>
        <w:tc>
          <w:tcPr>
            <w:tcW w:w="750" w:type="dxa"/>
            <w:shd w:val="clear" w:color="auto" w:fill="auto"/>
            <w:noWrap/>
          </w:tcPr>
          <w:p w14:paraId="17EAEA8F" w14:textId="5CD41564"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181565D7" w14:textId="77777777" w:rsidTr="00340293">
        <w:trPr>
          <w:trHeight w:val="300"/>
          <w:jc w:val="center"/>
        </w:trPr>
        <w:tc>
          <w:tcPr>
            <w:tcW w:w="4233" w:type="dxa"/>
            <w:shd w:val="clear" w:color="auto" w:fill="auto"/>
            <w:noWrap/>
          </w:tcPr>
          <w:p w14:paraId="53E79AE8" w14:textId="4F458B8C" w:rsidR="00340293" w:rsidRPr="00A074E0" w:rsidRDefault="00340293" w:rsidP="00340293">
            <w:pPr>
              <w:rPr>
                <w:i/>
                <w:iCs/>
                <w:sz w:val="20"/>
                <w:szCs w:val="20"/>
                <w:lang w:val="en-GB" w:eastAsia="en-GB"/>
              </w:rPr>
            </w:pPr>
            <w:r w:rsidRPr="00A074E0">
              <w:rPr>
                <w:i/>
                <w:iCs/>
                <w:color w:val="000000"/>
                <w:sz w:val="20"/>
                <w:szCs w:val="20"/>
                <w:lang w:val="en-GB"/>
              </w:rPr>
              <w:t>Coreoperca herzi</w:t>
            </w:r>
          </w:p>
        </w:tc>
        <w:tc>
          <w:tcPr>
            <w:tcW w:w="516" w:type="dxa"/>
            <w:shd w:val="clear" w:color="auto" w:fill="auto"/>
            <w:noWrap/>
          </w:tcPr>
          <w:p w14:paraId="772E979C" w14:textId="3A075B1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17B3A00" w14:textId="473F5EE5" w:rsidR="00340293" w:rsidRPr="00A074E0" w:rsidRDefault="00340293" w:rsidP="00340293">
            <w:pPr>
              <w:jc w:val="right"/>
              <w:rPr>
                <w:sz w:val="20"/>
                <w:szCs w:val="20"/>
                <w:lang w:val="en-GB" w:eastAsia="en-GB"/>
              </w:rPr>
            </w:pPr>
            <w:r w:rsidRPr="00A074E0">
              <w:rPr>
                <w:color w:val="000000"/>
                <w:sz w:val="20"/>
                <w:szCs w:val="20"/>
                <w:lang w:val="en-GB"/>
              </w:rPr>
              <w:t>2.93</w:t>
            </w:r>
          </w:p>
        </w:tc>
        <w:tc>
          <w:tcPr>
            <w:tcW w:w="739" w:type="dxa"/>
            <w:shd w:val="clear" w:color="auto" w:fill="auto"/>
            <w:noWrap/>
          </w:tcPr>
          <w:p w14:paraId="7F6CF56D" w14:textId="65285E97" w:rsidR="00340293" w:rsidRPr="00A074E0" w:rsidRDefault="00340293" w:rsidP="00340293">
            <w:pPr>
              <w:jc w:val="right"/>
              <w:rPr>
                <w:sz w:val="20"/>
                <w:szCs w:val="20"/>
                <w:lang w:val="en-GB" w:eastAsia="en-GB"/>
              </w:rPr>
            </w:pPr>
            <w:r w:rsidRPr="00A074E0">
              <w:rPr>
                <w:color w:val="000000"/>
                <w:sz w:val="20"/>
                <w:szCs w:val="20"/>
                <w:lang w:val="en-GB"/>
              </w:rPr>
              <w:t>2.86</w:t>
            </w:r>
          </w:p>
        </w:tc>
        <w:tc>
          <w:tcPr>
            <w:tcW w:w="750" w:type="dxa"/>
            <w:shd w:val="clear" w:color="auto" w:fill="auto"/>
            <w:noWrap/>
          </w:tcPr>
          <w:p w14:paraId="1210583A" w14:textId="58C1BA2B"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23E6C4F1" w14:textId="77777777" w:rsidTr="00340293">
        <w:trPr>
          <w:trHeight w:val="300"/>
          <w:jc w:val="center"/>
        </w:trPr>
        <w:tc>
          <w:tcPr>
            <w:tcW w:w="4233" w:type="dxa"/>
            <w:shd w:val="clear" w:color="auto" w:fill="auto"/>
            <w:noWrap/>
          </w:tcPr>
          <w:p w14:paraId="07F0A880" w14:textId="1B0FF25E" w:rsidR="00340293" w:rsidRPr="00A074E0" w:rsidRDefault="00340293" w:rsidP="00340293">
            <w:pPr>
              <w:rPr>
                <w:i/>
                <w:iCs/>
                <w:sz w:val="20"/>
                <w:szCs w:val="20"/>
                <w:lang w:val="en-GB" w:eastAsia="en-GB"/>
              </w:rPr>
            </w:pPr>
            <w:r w:rsidRPr="00A074E0">
              <w:rPr>
                <w:i/>
                <w:iCs/>
                <w:color w:val="000000"/>
                <w:sz w:val="20"/>
                <w:szCs w:val="20"/>
                <w:lang w:val="en-GB"/>
              </w:rPr>
              <w:t>Corymorpha annulata</w:t>
            </w:r>
          </w:p>
        </w:tc>
        <w:tc>
          <w:tcPr>
            <w:tcW w:w="516" w:type="dxa"/>
            <w:shd w:val="clear" w:color="auto" w:fill="auto"/>
            <w:noWrap/>
          </w:tcPr>
          <w:p w14:paraId="367CDD3D" w14:textId="4DD1C57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F40437A" w14:textId="0390F405" w:rsidR="00340293" w:rsidRPr="00A074E0" w:rsidRDefault="00340293" w:rsidP="00340293">
            <w:pPr>
              <w:jc w:val="right"/>
              <w:rPr>
                <w:sz w:val="20"/>
                <w:szCs w:val="20"/>
                <w:lang w:val="en-GB" w:eastAsia="en-GB"/>
              </w:rPr>
            </w:pPr>
            <w:r w:rsidRPr="00A074E0">
              <w:rPr>
                <w:color w:val="000000"/>
                <w:sz w:val="20"/>
                <w:szCs w:val="20"/>
                <w:lang w:val="en-GB"/>
              </w:rPr>
              <w:t>2.56</w:t>
            </w:r>
          </w:p>
        </w:tc>
        <w:tc>
          <w:tcPr>
            <w:tcW w:w="739" w:type="dxa"/>
            <w:shd w:val="clear" w:color="auto" w:fill="auto"/>
            <w:noWrap/>
          </w:tcPr>
          <w:p w14:paraId="0F6982C1" w14:textId="6AEE2779" w:rsidR="00340293" w:rsidRPr="00A074E0" w:rsidRDefault="00340293" w:rsidP="00340293">
            <w:pPr>
              <w:jc w:val="right"/>
              <w:rPr>
                <w:sz w:val="20"/>
                <w:szCs w:val="20"/>
                <w:lang w:val="en-GB" w:eastAsia="en-GB"/>
              </w:rPr>
            </w:pPr>
            <w:r w:rsidRPr="00A074E0">
              <w:rPr>
                <w:color w:val="000000"/>
                <w:sz w:val="20"/>
                <w:szCs w:val="20"/>
                <w:lang w:val="en-GB"/>
              </w:rPr>
              <w:t>2.51</w:t>
            </w:r>
          </w:p>
        </w:tc>
        <w:tc>
          <w:tcPr>
            <w:tcW w:w="750" w:type="dxa"/>
            <w:shd w:val="clear" w:color="auto" w:fill="auto"/>
            <w:noWrap/>
          </w:tcPr>
          <w:p w14:paraId="5DC9DB16" w14:textId="4D6D4DFC"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2D5E2242" w14:textId="77777777" w:rsidTr="00340293">
        <w:trPr>
          <w:trHeight w:val="300"/>
          <w:jc w:val="center"/>
        </w:trPr>
        <w:tc>
          <w:tcPr>
            <w:tcW w:w="4233" w:type="dxa"/>
            <w:shd w:val="clear" w:color="auto" w:fill="auto"/>
            <w:noWrap/>
          </w:tcPr>
          <w:p w14:paraId="671E253E" w14:textId="75558E4A" w:rsidR="00340293" w:rsidRPr="00A074E0" w:rsidRDefault="00340293" w:rsidP="00340293">
            <w:pPr>
              <w:rPr>
                <w:i/>
                <w:iCs/>
                <w:sz w:val="20"/>
                <w:szCs w:val="20"/>
                <w:lang w:val="en-GB" w:eastAsia="en-GB"/>
              </w:rPr>
            </w:pPr>
            <w:r w:rsidRPr="00A074E0">
              <w:rPr>
                <w:i/>
                <w:iCs/>
                <w:color w:val="000000"/>
                <w:sz w:val="20"/>
                <w:szCs w:val="20"/>
                <w:lang w:val="en-GB"/>
              </w:rPr>
              <w:t>Corymorpha bigelowi</w:t>
            </w:r>
          </w:p>
        </w:tc>
        <w:tc>
          <w:tcPr>
            <w:tcW w:w="516" w:type="dxa"/>
            <w:shd w:val="clear" w:color="auto" w:fill="auto"/>
            <w:noWrap/>
          </w:tcPr>
          <w:p w14:paraId="0A87B79C" w14:textId="6E40B39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39B875C" w14:textId="43370B90" w:rsidR="00340293" w:rsidRPr="00A074E0" w:rsidRDefault="00340293" w:rsidP="00340293">
            <w:pPr>
              <w:jc w:val="right"/>
              <w:rPr>
                <w:sz w:val="20"/>
                <w:szCs w:val="20"/>
                <w:lang w:val="en-GB" w:eastAsia="en-GB"/>
              </w:rPr>
            </w:pPr>
            <w:r w:rsidRPr="00A074E0">
              <w:rPr>
                <w:color w:val="000000"/>
                <w:sz w:val="20"/>
                <w:szCs w:val="20"/>
                <w:lang w:val="en-GB"/>
              </w:rPr>
              <w:t>2.56</w:t>
            </w:r>
          </w:p>
        </w:tc>
        <w:tc>
          <w:tcPr>
            <w:tcW w:w="739" w:type="dxa"/>
            <w:shd w:val="clear" w:color="auto" w:fill="auto"/>
            <w:noWrap/>
          </w:tcPr>
          <w:p w14:paraId="50A483ED" w14:textId="31C36D74" w:rsidR="00340293" w:rsidRPr="00A074E0" w:rsidRDefault="00340293" w:rsidP="00340293">
            <w:pPr>
              <w:jc w:val="right"/>
              <w:rPr>
                <w:sz w:val="20"/>
                <w:szCs w:val="20"/>
                <w:lang w:val="en-GB" w:eastAsia="en-GB"/>
              </w:rPr>
            </w:pPr>
            <w:r w:rsidRPr="00A074E0">
              <w:rPr>
                <w:color w:val="000000"/>
                <w:sz w:val="20"/>
                <w:szCs w:val="20"/>
                <w:lang w:val="en-GB"/>
              </w:rPr>
              <w:t>2.51</w:t>
            </w:r>
          </w:p>
        </w:tc>
        <w:tc>
          <w:tcPr>
            <w:tcW w:w="750" w:type="dxa"/>
            <w:shd w:val="clear" w:color="auto" w:fill="auto"/>
            <w:noWrap/>
          </w:tcPr>
          <w:p w14:paraId="5265FB14" w14:textId="314AC253"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05E8B8CB" w14:textId="77777777" w:rsidTr="00340293">
        <w:trPr>
          <w:trHeight w:val="300"/>
          <w:jc w:val="center"/>
        </w:trPr>
        <w:tc>
          <w:tcPr>
            <w:tcW w:w="4233" w:type="dxa"/>
            <w:shd w:val="clear" w:color="auto" w:fill="auto"/>
            <w:noWrap/>
          </w:tcPr>
          <w:p w14:paraId="0F54F859" w14:textId="1C0DB30F" w:rsidR="00340293" w:rsidRPr="00A074E0" w:rsidRDefault="00340293" w:rsidP="00340293">
            <w:pPr>
              <w:rPr>
                <w:i/>
                <w:iCs/>
                <w:sz w:val="20"/>
                <w:szCs w:val="20"/>
                <w:lang w:val="en-GB" w:eastAsia="en-GB"/>
              </w:rPr>
            </w:pPr>
            <w:r w:rsidRPr="00A074E0">
              <w:rPr>
                <w:i/>
                <w:iCs/>
                <w:color w:val="000000"/>
                <w:sz w:val="20"/>
                <w:szCs w:val="20"/>
                <w:lang w:val="en-GB"/>
              </w:rPr>
              <w:t>Coryne eximia</w:t>
            </w:r>
          </w:p>
        </w:tc>
        <w:tc>
          <w:tcPr>
            <w:tcW w:w="516" w:type="dxa"/>
            <w:shd w:val="clear" w:color="auto" w:fill="auto"/>
            <w:noWrap/>
          </w:tcPr>
          <w:p w14:paraId="49C834EA" w14:textId="549B162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0A2D2E5" w14:textId="5CAE7A03" w:rsidR="00340293" w:rsidRPr="00A074E0" w:rsidRDefault="00340293" w:rsidP="00340293">
            <w:pPr>
              <w:jc w:val="right"/>
              <w:rPr>
                <w:sz w:val="20"/>
                <w:szCs w:val="20"/>
                <w:lang w:val="en-GB" w:eastAsia="en-GB"/>
              </w:rPr>
            </w:pPr>
            <w:r w:rsidRPr="00A074E0">
              <w:rPr>
                <w:color w:val="000000"/>
                <w:sz w:val="20"/>
                <w:szCs w:val="20"/>
                <w:lang w:val="en-GB"/>
              </w:rPr>
              <w:t>2.65</w:t>
            </w:r>
          </w:p>
        </w:tc>
        <w:tc>
          <w:tcPr>
            <w:tcW w:w="739" w:type="dxa"/>
            <w:shd w:val="clear" w:color="auto" w:fill="auto"/>
            <w:noWrap/>
          </w:tcPr>
          <w:p w14:paraId="21816586" w14:textId="2C8BB1BD"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50" w:type="dxa"/>
            <w:shd w:val="clear" w:color="auto" w:fill="auto"/>
            <w:noWrap/>
          </w:tcPr>
          <w:p w14:paraId="7C208058" w14:textId="062E61AD"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0AAD41E" w14:textId="77777777" w:rsidTr="00340293">
        <w:trPr>
          <w:trHeight w:val="300"/>
          <w:jc w:val="center"/>
        </w:trPr>
        <w:tc>
          <w:tcPr>
            <w:tcW w:w="4233" w:type="dxa"/>
            <w:shd w:val="clear" w:color="auto" w:fill="auto"/>
            <w:noWrap/>
          </w:tcPr>
          <w:p w14:paraId="4C05EAEF" w14:textId="3C65DE4C" w:rsidR="00340293" w:rsidRPr="00A074E0" w:rsidRDefault="00340293" w:rsidP="00340293">
            <w:pPr>
              <w:rPr>
                <w:i/>
                <w:iCs/>
                <w:sz w:val="20"/>
                <w:szCs w:val="20"/>
                <w:lang w:val="en-GB" w:eastAsia="en-GB"/>
              </w:rPr>
            </w:pPr>
            <w:r w:rsidRPr="00A074E0">
              <w:rPr>
                <w:i/>
                <w:iCs/>
                <w:color w:val="000000"/>
                <w:sz w:val="20"/>
                <w:szCs w:val="20"/>
                <w:lang w:val="en-GB"/>
              </w:rPr>
              <w:t>Cottus gobio</w:t>
            </w:r>
          </w:p>
        </w:tc>
        <w:tc>
          <w:tcPr>
            <w:tcW w:w="516" w:type="dxa"/>
            <w:shd w:val="clear" w:color="auto" w:fill="auto"/>
            <w:noWrap/>
          </w:tcPr>
          <w:p w14:paraId="1A12AC97" w14:textId="2B0DE92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973E78F" w14:textId="4FB5FA9F" w:rsidR="00340293" w:rsidRPr="00A074E0" w:rsidRDefault="00340293" w:rsidP="00340293">
            <w:pPr>
              <w:jc w:val="right"/>
              <w:rPr>
                <w:sz w:val="20"/>
                <w:szCs w:val="20"/>
                <w:lang w:val="en-GB" w:eastAsia="en-GB"/>
              </w:rPr>
            </w:pPr>
            <w:r w:rsidRPr="00A074E0">
              <w:rPr>
                <w:color w:val="000000"/>
                <w:sz w:val="20"/>
                <w:szCs w:val="20"/>
                <w:lang w:val="en-GB"/>
              </w:rPr>
              <w:t>2.65</w:t>
            </w:r>
          </w:p>
        </w:tc>
        <w:tc>
          <w:tcPr>
            <w:tcW w:w="739" w:type="dxa"/>
            <w:shd w:val="clear" w:color="auto" w:fill="auto"/>
            <w:noWrap/>
          </w:tcPr>
          <w:p w14:paraId="4E873676" w14:textId="135C78DC"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50" w:type="dxa"/>
            <w:shd w:val="clear" w:color="auto" w:fill="auto"/>
            <w:noWrap/>
          </w:tcPr>
          <w:p w14:paraId="34411AB8" w14:textId="5D955441"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2BEE218F" w14:textId="77777777" w:rsidTr="00340293">
        <w:trPr>
          <w:trHeight w:val="300"/>
          <w:jc w:val="center"/>
        </w:trPr>
        <w:tc>
          <w:tcPr>
            <w:tcW w:w="4233" w:type="dxa"/>
            <w:shd w:val="clear" w:color="auto" w:fill="auto"/>
            <w:noWrap/>
          </w:tcPr>
          <w:p w14:paraId="7498637A" w14:textId="44CE34A1" w:rsidR="00340293" w:rsidRPr="00A074E0" w:rsidRDefault="00340293" w:rsidP="00340293">
            <w:pPr>
              <w:rPr>
                <w:i/>
                <w:iCs/>
                <w:sz w:val="20"/>
                <w:szCs w:val="20"/>
                <w:lang w:val="en-GB" w:eastAsia="en-GB"/>
              </w:rPr>
            </w:pPr>
            <w:r w:rsidRPr="00A074E0">
              <w:rPr>
                <w:i/>
                <w:iCs/>
                <w:color w:val="000000"/>
                <w:sz w:val="20"/>
                <w:szCs w:val="20"/>
                <w:lang w:val="en-GB"/>
              </w:rPr>
              <w:t>Cotylorhiza erythraea</w:t>
            </w:r>
          </w:p>
        </w:tc>
        <w:tc>
          <w:tcPr>
            <w:tcW w:w="516" w:type="dxa"/>
            <w:shd w:val="clear" w:color="auto" w:fill="auto"/>
            <w:noWrap/>
          </w:tcPr>
          <w:p w14:paraId="152D44B2" w14:textId="35C5D75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4B1206F" w14:textId="01E3BA38" w:rsidR="00340293" w:rsidRPr="00A074E0" w:rsidRDefault="00340293" w:rsidP="00340293">
            <w:pPr>
              <w:jc w:val="right"/>
              <w:rPr>
                <w:sz w:val="20"/>
                <w:szCs w:val="20"/>
                <w:lang w:val="en-GB" w:eastAsia="en-GB"/>
              </w:rPr>
            </w:pPr>
            <w:r w:rsidRPr="00A074E0">
              <w:rPr>
                <w:color w:val="000000"/>
                <w:sz w:val="20"/>
                <w:szCs w:val="20"/>
                <w:lang w:val="en-GB"/>
              </w:rPr>
              <w:t>2.25</w:t>
            </w:r>
          </w:p>
        </w:tc>
        <w:tc>
          <w:tcPr>
            <w:tcW w:w="739" w:type="dxa"/>
            <w:shd w:val="clear" w:color="auto" w:fill="auto"/>
            <w:noWrap/>
          </w:tcPr>
          <w:p w14:paraId="1A35E58B" w14:textId="186BA8FF" w:rsidR="00340293" w:rsidRPr="00A074E0" w:rsidRDefault="00340293" w:rsidP="00340293">
            <w:pPr>
              <w:jc w:val="right"/>
              <w:rPr>
                <w:sz w:val="20"/>
                <w:szCs w:val="20"/>
                <w:lang w:val="en-GB" w:eastAsia="en-GB"/>
              </w:rPr>
            </w:pPr>
            <w:r w:rsidRPr="00A074E0">
              <w:rPr>
                <w:color w:val="000000"/>
                <w:sz w:val="20"/>
                <w:szCs w:val="20"/>
                <w:lang w:val="en-GB"/>
              </w:rPr>
              <w:t>2.27</w:t>
            </w:r>
          </w:p>
        </w:tc>
        <w:tc>
          <w:tcPr>
            <w:tcW w:w="750" w:type="dxa"/>
            <w:shd w:val="clear" w:color="auto" w:fill="auto"/>
            <w:noWrap/>
          </w:tcPr>
          <w:p w14:paraId="20B3C736" w14:textId="753F1062"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002BFD95" w14:textId="77777777" w:rsidTr="00340293">
        <w:trPr>
          <w:trHeight w:val="300"/>
          <w:jc w:val="center"/>
        </w:trPr>
        <w:tc>
          <w:tcPr>
            <w:tcW w:w="4233" w:type="dxa"/>
            <w:shd w:val="clear" w:color="auto" w:fill="auto"/>
            <w:noWrap/>
          </w:tcPr>
          <w:p w14:paraId="698A349A" w14:textId="0F6476F7" w:rsidR="00340293" w:rsidRPr="00A074E0" w:rsidRDefault="00340293" w:rsidP="00340293">
            <w:pPr>
              <w:rPr>
                <w:i/>
                <w:iCs/>
                <w:sz w:val="20"/>
                <w:szCs w:val="20"/>
                <w:lang w:val="en-GB" w:eastAsia="en-GB"/>
              </w:rPr>
            </w:pPr>
            <w:r w:rsidRPr="00A074E0">
              <w:rPr>
                <w:i/>
                <w:iCs/>
                <w:color w:val="000000"/>
                <w:sz w:val="20"/>
                <w:szCs w:val="20"/>
                <w:lang w:val="en-GB"/>
              </w:rPr>
              <w:t>Craspedacusta sowerbii</w:t>
            </w:r>
          </w:p>
        </w:tc>
        <w:tc>
          <w:tcPr>
            <w:tcW w:w="516" w:type="dxa"/>
            <w:shd w:val="clear" w:color="auto" w:fill="auto"/>
            <w:noWrap/>
          </w:tcPr>
          <w:p w14:paraId="7610E6FC" w14:textId="1C34A2D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17A5919" w14:textId="2A580C64" w:rsidR="00340293" w:rsidRPr="00A074E0" w:rsidRDefault="00340293" w:rsidP="00340293">
            <w:pPr>
              <w:jc w:val="right"/>
              <w:rPr>
                <w:sz w:val="20"/>
                <w:szCs w:val="20"/>
                <w:lang w:val="en-GB" w:eastAsia="en-GB"/>
              </w:rPr>
            </w:pPr>
            <w:r w:rsidRPr="00A074E0">
              <w:rPr>
                <w:color w:val="000000"/>
                <w:sz w:val="20"/>
                <w:szCs w:val="20"/>
                <w:lang w:val="en-GB"/>
              </w:rPr>
              <w:t>2.33</w:t>
            </w:r>
          </w:p>
        </w:tc>
        <w:tc>
          <w:tcPr>
            <w:tcW w:w="739" w:type="dxa"/>
            <w:shd w:val="clear" w:color="auto" w:fill="auto"/>
            <w:noWrap/>
          </w:tcPr>
          <w:p w14:paraId="4DB8B7D3" w14:textId="0EE01C97" w:rsidR="00340293" w:rsidRPr="00A074E0" w:rsidRDefault="00340293" w:rsidP="00340293">
            <w:pPr>
              <w:jc w:val="right"/>
              <w:rPr>
                <w:sz w:val="20"/>
                <w:szCs w:val="20"/>
                <w:lang w:val="en-GB" w:eastAsia="en-GB"/>
              </w:rPr>
            </w:pPr>
            <w:r w:rsidRPr="00A074E0">
              <w:rPr>
                <w:color w:val="000000"/>
                <w:sz w:val="20"/>
                <w:szCs w:val="20"/>
                <w:lang w:val="en-GB"/>
              </w:rPr>
              <w:t>2.37</w:t>
            </w:r>
          </w:p>
        </w:tc>
        <w:tc>
          <w:tcPr>
            <w:tcW w:w="750" w:type="dxa"/>
            <w:shd w:val="clear" w:color="auto" w:fill="auto"/>
            <w:noWrap/>
          </w:tcPr>
          <w:p w14:paraId="4270E5C8" w14:textId="46B5928A"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75C66A60" w14:textId="77777777" w:rsidTr="00340293">
        <w:trPr>
          <w:trHeight w:val="300"/>
          <w:jc w:val="center"/>
        </w:trPr>
        <w:tc>
          <w:tcPr>
            <w:tcW w:w="4233" w:type="dxa"/>
            <w:shd w:val="clear" w:color="auto" w:fill="auto"/>
            <w:noWrap/>
          </w:tcPr>
          <w:p w14:paraId="32ABDB07" w14:textId="3EC38F20" w:rsidR="00340293" w:rsidRPr="00A074E0" w:rsidRDefault="00340293" w:rsidP="00340293">
            <w:pPr>
              <w:rPr>
                <w:i/>
                <w:iCs/>
                <w:sz w:val="20"/>
                <w:szCs w:val="20"/>
                <w:lang w:val="en-GB" w:eastAsia="en-GB"/>
              </w:rPr>
            </w:pPr>
            <w:r w:rsidRPr="00A074E0">
              <w:rPr>
                <w:i/>
                <w:iCs/>
                <w:color w:val="000000"/>
                <w:sz w:val="20"/>
                <w:szCs w:val="20"/>
                <w:lang w:val="en-GB"/>
              </w:rPr>
              <w:t>Crassostrea gigas</w:t>
            </w:r>
          </w:p>
        </w:tc>
        <w:tc>
          <w:tcPr>
            <w:tcW w:w="516" w:type="dxa"/>
            <w:shd w:val="clear" w:color="auto" w:fill="auto"/>
            <w:noWrap/>
          </w:tcPr>
          <w:p w14:paraId="05FE613B" w14:textId="6F56940A"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0AE4D374" w14:textId="677A4688" w:rsidR="00340293" w:rsidRPr="00A074E0" w:rsidRDefault="00340293" w:rsidP="00340293">
            <w:pPr>
              <w:jc w:val="right"/>
              <w:rPr>
                <w:sz w:val="20"/>
                <w:szCs w:val="20"/>
                <w:lang w:val="en-GB" w:eastAsia="en-GB"/>
              </w:rPr>
            </w:pPr>
            <w:r w:rsidRPr="00A074E0">
              <w:rPr>
                <w:color w:val="000000"/>
                <w:sz w:val="20"/>
                <w:szCs w:val="20"/>
                <w:lang w:val="en-GB"/>
              </w:rPr>
              <w:t>3.24</w:t>
            </w:r>
          </w:p>
        </w:tc>
        <w:tc>
          <w:tcPr>
            <w:tcW w:w="739" w:type="dxa"/>
            <w:shd w:val="clear" w:color="auto" w:fill="auto"/>
            <w:noWrap/>
          </w:tcPr>
          <w:p w14:paraId="0790B367" w14:textId="58F0B5D5" w:rsidR="00340293" w:rsidRPr="00A074E0" w:rsidRDefault="00340293" w:rsidP="00340293">
            <w:pPr>
              <w:jc w:val="right"/>
              <w:rPr>
                <w:sz w:val="20"/>
                <w:szCs w:val="20"/>
                <w:lang w:val="en-GB" w:eastAsia="en-GB"/>
              </w:rPr>
            </w:pPr>
            <w:r w:rsidRPr="00A074E0">
              <w:rPr>
                <w:color w:val="000000"/>
                <w:sz w:val="20"/>
                <w:szCs w:val="20"/>
                <w:lang w:val="en-GB"/>
              </w:rPr>
              <w:t>3.29</w:t>
            </w:r>
          </w:p>
        </w:tc>
        <w:tc>
          <w:tcPr>
            <w:tcW w:w="750" w:type="dxa"/>
            <w:shd w:val="clear" w:color="auto" w:fill="auto"/>
            <w:noWrap/>
          </w:tcPr>
          <w:p w14:paraId="553F3AFA" w14:textId="257C91D5"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56232207" w14:textId="77777777" w:rsidTr="00340293">
        <w:trPr>
          <w:trHeight w:val="300"/>
          <w:jc w:val="center"/>
        </w:trPr>
        <w:tc>
          <w:tcPr>
            <w:tcW w:w="4233" w:type="dxa"/>
            <w:shd w:val="clear" w:color="auto" w:fill="auto"/>
            <w:noWrap/>
          </w:tcPr>
          <w:p w14:paraId="57EBD1BF" w14:textId="36F36FF9" w:rsidR="00340293" w:rsidRPr="00A074E0" w:rsidRDefault="00340293" w:rsidP="00340293">
            <w:pPr>
              <w:rPr>
                <w:i/>
                <w:iCs/>
                <w:sz w:val="20"/>
                <w:szCs w:val="20"/>
                <w:lang w:val="en-GB" w:eastAsia="en-GB"/>
              </w:rPr>
            </w:pPr>
            <w:r w:rsidRPr="00A074E0">
              <w:rPr>
                <w:i/>
                <w:iCs/>
                <w:color w:val="000000"/>
                <w:sz w:val="20"/>
                <w:szCs w:val="20"/>
                <w:lang w:val="en-GB"/>
              </w:rPr>
              <w:t>Crassostrea virginica</w:t>
            </w:r>
          </w:p>
        </w:tc>
        <w:tc>
          <w:tcPr>
            <w:tcW w:w="516" w:type="dxa"/>
            <w:shd w:val="clear" w:color="auto" w:fill="auto"/>
            <w:noWrap/>
          </w:tcPr>
          <w:p w14:paraId="0CDA6362" w14:textId="341B63E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12355A8" w14:textId="19D42A20" w:rsidR="00340293" w:rsidRPr="00A074E0" w:rsidRDefault="00340293" w:rsidP="00340293">
            <w:pPr>
              <w:jc w:val="right"/>
              <w:rPr>
                <w:sz w:val="20"/>
                <w:szCs w:val="20"/>
                <w:lang w:val="en-GB" w:eastAsia="en-GB"/>
              </w:rPr>
            </w:pPr>
            <w:r w:rsidRPr="00A074E0">
              <w:rPr>
                <w:color w:val="000000"/>
                <w:sz w:val="20"/>
                <w:szCs w:val="20"/>
                <w:lang w:val="en-GB"/>
              </w:rPr>
              <w:t>2.93</w:t>
            </w:r>
          </w:p>
        </w:tc>
        <w:tc>
          <w:tcPr>
            <w:tcW w:w="739" w:type="dxa"/>
            <w:shd w:val="clear" w:color="auto" w:fill="auto"/>
            <w:noWrap/>
          </w:tcPr>
          <w:p w14:paraId="3399EA92" w14:textId="7B60D09C"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50" w:type="dxa"/>
            <w:shd w:val="clear" w:color="auto" w:fill="auto"/>
            <w:noWrap/>
          </w:tcPr>
          <w:p w14:paraId="32C8A307" w14:textId="4C2FD959"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249DE42D" w14:textId="77777777" w:rsidTr="00340293">
        <w:trPr>
          <w:trHeight w:val="300"/>
          <w:jc w:val="center"/>
        </w:trPr>
        <w:tc>
          <w:tcPr>
            <w:tcW w:w="4233" w:type="dxa"/>
            <w:shd w:val="clear" w:color="auto" w:fill="auto"/>
            <w:noWrap/>
          </w:tcPr>
          <w:p w14:paraId="1CDD4242" w14:textId="62B1FBBA" w:rsidR="00340293" w:rsidRPr="00A074E0" w:rsidRDefault="00340293" w:rsidP="00340293">
            <w:pPr>
              <w:rPr>
                <w:i/>
                <w:iCs/>
                <w:sz w:val="20"/>
                <w:szCs w:val="20"/>
                <w:lang w:val="en-GB" w:eastAsia="en-GB"/>
              </w:rPr>
            </w:pPr>
            <w:r w:rsidRPr="00A074E0">
              <w:rPr>
                <w:i/>
                <w:iCs/>
                <w:color w:val="000000"/>
                <w:sz w:val="20"/>
                <w:szCs w:val="20"/>
                <w:lang w:val="en-GB"/>
              </w:rPr>
              <w:t>Creaserinus fodiens</w:t>
            </w:r>
          </w:p>
        </w:tc>
        <w:tc>
          <w:tcPr>
            <w:tcW w:w="516" w:type="dxa"/>
            <w:shd w:val="clear" w:color="auto" w:fill="auto"/>
            <w:noWrap/>
          </w:tcPr>
          <w:p w14:paraId="6F439E0A" w14:textId="61130AF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012CB17" w14:textId="3297FA33" w:rsidR="00340293" w:rsidRPr="00A074E0" w:rsidRDefault="00340293" w:rsidP="00340293">
            <w:pPr>
              <w:jc w:val="right"/>
              <w:rPr>
                <w:sz w:val="20"/>
                <w:szCs w:val="20"/>
                <w:lang w:val="en-GB" w:eastAsia="en-GB"/>
              </w:rPr>
            </w:pPr>
            <w:r w:rsidRPr="00A074E0">
              <w:rPr>
                <w:color w:val="000000"/>
                <w:sz w:val="20"/>
                <w:szCs w:val="20"/>
                <w:lang w:val="en-GB"/>
              </w:rPr>
              <w:t>2.47</w:t>
            </w:r>
          </w:p>
        </w:tc>
        <w:tc>
          <w:tcPr>
            <w:tcW w:w="739" w:type="dxa"/>
            <w:shd w:val="clear" w:color="auto" w:fill="auto"/>
            <w:noWrap/>
          </w:tcPr>
          <w:p w14:paraId="3C05E2BC" w14:textId="0B663BEA" w:rsidR="00340293" w:rsidRPr="00A074E0" w:rsidRDefault="00340293" w:rsidP="00340293">
            <w:pPr>
              <w:jc w:val="right"/>
              <w:rPr>
                <w:sz w:val="20"/>
                <w:szCs w:val="20"/>
                <w:lang w:val="en-GB" w:eastAsia="en-GB"/>
              </w:rPr>
            </w:pPr>
            <w:r w:rsidRPr="00A074E0">
              <w:rPr>
                <w:color w:val="000000"/>
                <w:sz w:val="20"/>
                <w:szCs w:val="20"/>
                <w:lang w:val="en-GB"/>
              </w:rPr>
              <w:t>2.35</w:t>
            </w:r>
          </w:p>
        </w:tc>
        <w:tc>
          <w:tcPr>
            <w:tcW w:w="750" w:type="dxa"/>
            <w:shd w:val="clear" w:color="auto" w:fill="auto"/>
            <w:noWrap/>
          </w:tcPr>
          <w:p w14:paraId="48D814AC" w14:textId="6C153B20"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55BA23FD" w14:textId="77777777" w:rsidTr="00340293">
        <w:trPr>
          <w:trHeight w:val="300"/>
          <w:jc w:val="center"/>
        </w:trPr>
        <w:tc>
          <w:tcPr>
            <w:tcW w:w="4233" w:type="dxa"/>
            <w:shd w:val="clear" w:color="auto" w:fill="auto"/>
            <w:noWrap/>
          </w:tcPr>
          <w:p w14:paraId="58475615" w14:textId="058A2088" w:rsidR="00340293" w:rsidRPr="00A074E0" w:rsidRDefault="00340293" w:rsidP="00340293">
            <w:pPr>
              <w:rPr>
                <w:i/>
                <w:iCs/>
                <w:sz w:val="20"/>
                <w:szCs w:val="20"/>
                <w:lang w:val="en-GB" w:eastAsia="en-GB"/>
              </w:rPr>
            </w:pPr>
            <w:r w:rsidRPr="00A074E0">
              <w:rPr>
                <w:i/>
                <w:iCs/>
                <w:color w:val="000000"/>
                <w:sz w:val="20"/>
                <w:szCs w:val="20"/>
                <w:lang w:val="en-GB"/>
              </w:rPr>
              <w:t>Crepidula fornicata</w:t>
            </w:r>
          </w:p>
        </w:tc>
        <w:tc>
          <w:tcPr>
            <w:tcW w:w="516" w:type="dxa"/>
            <w:shd w:val="clear" w:color="auto" w:fill="auto"/>
            <w:noWrap/>
          </w:tcPr>
          <w:p w14:paraId="43BE4543" w14:textId="1F0EB615"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7573E8D0" w14:textId="126C11B5" w:rsidR="00340293" w:rsidRPr="00A074E0" w:rsidRDefault="00340293" w:rsidP="00340293">
            <w:pPr>
              <w:jc w:val="right"/>
              <w:rPr>
                <w:sz w:val="20"/>
                <w:szCs w:val="20"/>
                <w:lang w:val="en-GB" w:eastAsia="en-GB"/>
              </w:rPr>
            </w:pPr>
            <w:r w:rsidRPr="00A074E0">
              <w:rPr>
                <w:color w:val="000000"/>
                <w:sz w:val="20"/>
                <w:szCs w:val="20"/>
                <w:lang w:val="en-GB"/>
              </w:rPr>
              <w:t>2.99</w:t>
            </w:r>
          </w:p>
        </w:tc>
        <w:tc>
          <w:tcPr>
            <w:tcW w:w="739" w:type="dxa"/>
            <w:shd w:val="clear" w:color="auto" w:fill="auto"/>
            <w:noWrap/>
          </w:tcPr>
          <w:p w14:paraId="7AB76CB8" w14:textId="56F00A92" w:rsidR="00340293" w:rsidRPr="00A074E0" w:rsidRDefault="00340293" w:rsidP="00340293">
            <w:pPr>
              <w:jc w:val="right"/>
              <w:rPr>
                <w:sz w:val="20"/>
                <w:szCs w:val="20"/>
                <w:lang w:val="en-GB" w:eastAsia="en-GB"/>
              </w:rPr>
            </w:pPr>
            <w:r w:rsidRPr="00A074E0">
              <w:rPr>
                <w:color w:val="000000"/>
                <w:sz w:val="20"/>
                <w:szCs w:val="20"/>
                <w:lang w:val="en-GB"/>
              </w:rPr>
              <w:t>3.05</w:t>
            </w:r>
          </w:p>
        </w:tc>
        <w:tc>
          <w:tcPr>
            <w:tcW w:w="750" w:type="dxa"/>
            <w:shd w:val="clear" w:color="auto" w:fill="auto"/>
            <w:noWrap/>
          </w:tcPr>
          <w:p w14:paraId="69D2C41B" w14:textId="51D25742"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3443FEC6" w14:textId="77777777" w:rsidTr="00340293">
        <w:trPr>
          <w:trHeight w:val="300"/>
          <w:jc w:val="center"/>
        </w:trPr>
        <w:tc>
          <w:tcPr>
            <w:tcW w:w="4233" w:type="dxa"/>
            <w:shd w:val="clear" w:color="auto" w:fill="auto"/>
            <w:noWrap/>
          </w:tcPr>
          <w:p w14:paraId="61037521" w14:textId="0D6A5F1D" w:rsidR="00340293" w:rsidRPr="00A074E0" w:rsidRDefault="00340293" w:rsidP="00340293">
            <w:pPr>
              <w:rPr>
                <w:i/>
                <w:iCs/>
                <w:sz w:val="20"/>
                <w:szCs w:val="20"/>
                <w:lang w:val="en-GB" w:eastAsia="en-GB"/>
              </w:rPr>
            </w:pPr>
            <w:r w:rsidRPr="00A074E0">
              <w:rPr>
                <w:i/>
                <w:iCs/>
                <w:color w:val="000000"/>
                <w:sz w:val="20"/>
                <w:szCs w:val="20"/>
                <w:lang w:val="en-GB"/>
              </w:rPr>
              <w:t>Crocodylus rhombifer</w:t>
            </w:r>
          </w:p>
        </w:tc>
        <w:tc>
          <w:tcPr>
            <w:tcW w:w="516" w:type="dxa"/>
            <w:shd w:val="clear" w:color="auto" w:fill="auto"/>
            <w:noWrap/>
          </w:tcPr>
          <w:p w14:paraId="5CB1531F" w14:textId="44CF90B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9CEA7D4" w14:textId="69F054C9" w:rsidR="00340293" w:rsidRPr="00A074E0" w:rsidRDefault="00340293" w:rsidP="00340293">
            <w:pPr>
              <w:jc w:val="right"/>
              <w:rPr>
                <w:sz w:val="20"/>
                <w:szCs w:val="20"/>
                <w:lang w:val="en-GB" w:eastAsia="en-GB"/>
              </w:rPr>
            </w:pPr>
            <w:r w:rsidRPr="00A074E0">
              <w:rPr>
                <w:color w:val="000000"/>
                <w:sz w:val="20"/>
                <w:szCs w:val="20"/>
                <w:lang w:val="en-GB"/>
              </w:rPr>
              <w:t>2.20</w:t>
            </w:r>
          </w:p>
        </w:tc>
        <w:tc>
          <w:tcPr>
            <w:tcW w:w="739" w:type="dxa"/>
            <w:shd w:val="clear" w:color="auto" w:fill="auto"/>
            <w:noWrap/>
          </w:tcPr>
          <w:p w14:paraId="28092225" w14:textId="43F190B7" w:rsidR="00340293" w:rsidRPr="00A074E0" w:rsidRDefault="00340293" w:rsidP="00340293">
            <w:pPr>
              <w:jc w:val="right"/>
              <w:rPr>
                <w:sz w:val="20"/>
                <w:szCs w:val="20"/>
                <w:lang w:val="en-GB" w:eastAsia="en-GB"/>
              </w:rPr>
            </w:pPr>
            <w:r w:rsidRPr="00A074E0">
              <w:rPr>
                <w:color w:val="000000"/>
                <w:sz w:val="20"/>
                <w:szCs w:val="20"/>
                <w:lang w:val="en-GB"/>
              </w:rPr>
              <w:t>2.29</w:t>
            </w:r>
          </w:p>
        </w:tc>
        <w:tc>
          <w:tcPr>
            <w:tcW w:w="750" w:type="dxa"/>
            <w:shd w:val="clear" w:color="auto" w:fill="auto"/>
            <w:noWrap/>
          </w:tcPr>
          <w:p w14:paraId="016FACC7" w14:textId="25499353"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2D736169" w14:textId="77777777" w:rsidTr="00340293">
        <w:trPr>
          <w:trHeight w:val="300"/>
          <w:jc w:val="center"/>
        </w:trPr>
        <w:tc>
          <w:tcPr>
            <w:tcW w:w="4233" w:type="dxa"/>
            <w:shd w:val="clear" w:color="auto" w:fill="auto"/>
            <w:noWrap/>
          </w:tcPr>
          <w:p w14:paraId="2F91B96A" w14:textId="12A59EA3" w:rsidR="00340293" w:rsidRPr="00A074E0" w:rsidRDefault="00340293" w:rsidP="00340293">
            <w:pPr>
              <w:rPr>
                <w:i/>
                <w:iCs/>
                <w:sz w:val="20"/>
                <w:szCs w:val="20"/>
                <w:lang w:val="en-GB" w:eastAsia="en-GB"/>
              </w:rPr>
            </w:pPr>
            <w:r w:rsidRPr="00A074E0">
              <w:rPr>
                <w:i/>
                <w:iCs/>
                <w:color w:val="000000"/>
                <w:sz w:val="20"/>
                <w:szCs w:val="20"/>
                <w:lang w:val="en-GB"/>
              </w:rPr>
              <w:t>Cromileptes altivelis</w:t>
            </w:r>
          </w:p>
        </w:tc>
        <w:tc>
          <w:tcPr>
            <w:tcW w:w="516" w:type="dxa"/>
            <w:shd w:val="clear" w:color="auto" w:fill="auto"/>
            <w:noWrap/>
          </w:tcPr>
          <w:p w14:paraId="0482E16E" w14:textId="76C391A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C0EE07D" w14:textId="47B6B317" w:rsidR="00340293" w:rsidRPr="00A074E0" w:rsidRDefault="00340293" w:rsidP="00340293">
            <w:pPr>
              <w:jc w:val="right"/>
              <w:rPr>
                <w:sz w:val="20"/>
                <w:szCs w:val="20"/>
                <w:lang w:val="en-GB" w:eastAsia="en-GB"/>
              </w:rPr>
            </w:pPr>
            <w:r w:rsidRPr="00A074E0">
              <w:rPr>
                <w:color w:val="000000"/>
                <w:sz w:val="20"/>
                <w:szCs w:val="20"/>
                <w:lang w:val="en-GB"/>
              </w:rPr>
              <w:t>2.60</w:t>
            </w:r>
          </w:p>
        </w:tc>
        <w:tc>
          <w:tcPr>
            <w:tcW w:w="739" w:type="dxa"/>
            <w:shd w:val="clear" w:color="auto" w:fill="auto"/>
            <w:noWrap/>
          </w:tcPr>
          <w:p w14:paraId="51C6DAFC" w14:textId="47015EE2" w:rsidR="00340293" w:rsidRPr="00A074E0" w:rsidRDefault="00340293" w:rsidP="00340293">
            <w:pPr>
              <w:jc w:val="right"/>
              <w:rPr>
                <w:sz w:val="20"/>
                <w:szCs w:val="20"/>
                <w:lang w:val="en-GB" w:eastAsia="en-GB"/>
              </w:rPr>
            </w:pPr>
            <w:r w:rsidRPr="00A074E0">
              <w:rPr>
                <w:color w:val="000000"/>
                <w:sz w:val="20"/>
                <w:szCs w:val="20"/>
                <w:lang w:val="en-GB"/>
              </w:rPr>
              <w:t>2.57</w:t>
            </w:r>
          </w:p>
        </w:tc>
        <w:tc>
          <w:tcPr>
            <w:tcW w:w="750" w:type="dxa"/>
            <w:shd w:val="clear" w:color="auto" w:fill="auto"/>
            <w:noWrap/>
          </w:tcPr>
          <w:p w14:paraId="54CBE740" w14:textId="1AA1E2AA"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13E46B5A" w14:textId="77777777" w:rsidTr="00340293">
        <w:trPr>
          <w:trHeight w:val="300"/>
          <w:jc w:val="center"/>
        </w:trPr>
        <w:tc>
          <w:tcPr>
            <w:tcW w:w="4233" w:type="dxa"/>
            <w:shd w:val="clear" w:color="auto" w:fill="auto"/>
            <w:noWrap/>
          </w:tcPr>
          <w:p w14:paraId="3E6CC6D8" w14:textId="4F815013" w:rsidR="00340293" w:rsidRPr="00A074E0" w:rsidRDefault="00340293" w:rsidP="00340293">
            <w:pPr>
              <w:rPr>
                <w:i/>
                <w:iCs/>
                <w:sz w:val="20"/>
                <w:szCs w:val="20"/>
                <w:lang w:val="en-GB" w:eastAsia="en-GB"/>
              </w:rPr>
            </w:pPr>
            <w:r w:rsidRPr="00A074E0">
              <w:rPr>
                <w:i/>
                <w:iCs/>
                <w:color w:val="000000"/>
                <w:sz w:val="20"/>
                <w:szCs w:val="20"/>
                <w:lang w:val="en-GB"/>
              </w:rPr>
              <w:t>Ctenochaetus binotatus</w:t>
            </w:r>
          </w:p>
        </w:tc>
        <w:tc>
          <w:tcPr>
            <w:tcW w:w="516" w:type="dxa"/>
            <w:shd w:val="clear" w:color="auto" w:fill="auto"/>
            <w:noWrap/>
          </w:tcPr>
          <w:p w14:paraId="6E15342B" w14:textId="2EE9CB3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E7F3E72" w14:textId="5A259615"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39" w:type="dxa"/>
            <w:shd w:val="clear" w:color="auto" w:fill="auto"/>
            <w:noWrap/>
          </w:tcPr>
          <w:p w14:paraId="328B79C0" w14:textId="6EFB77B2"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50" w:type="dxa"/>
            <w:shd w:val="clear" w:color="auto" w:fill="auto"/>
            <w:noWrap/>
          </w:tcPr>
          <w:p w14:paraId="2BCA8887" w14:textId="402BE039"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179A0A1B" w14:textId="77777777" w:rsidTr="00340293">
        <w:trPr>
          <w:trHeight w:val="300"/>
          <w:jc w:val="center"/>
        </w:trPr>
        <w:tc>
          <w:tcPr>
            <w:tcW w:w="4233" w:type="dxa"/>
            <w:shd w:val="clear" w:color="auto" w:fill="auto"/>
            <w:noWrap/>
          </w:tcPr>
          <w:p w14:paraId="3CF71A09" w14:textId="6E45CE95" w:rsidR="00340293" w:rsidRPr="00A074E0" w:rsidRDefault="00340293" w:rsidP="00340293">
            <w:pPr>
              <w:rPr>
                <w:i/>
                <w:iCs/>
                <w:sz w:val="20"/>
                <w:szCs w:val="20"/>
                <w:lang w:val="en-GB" w:eastAsia="en-GB"/>
              </w:rPr>
            </w:pPr>
            <w:r w:rsidRPr="00A074E0">
              <w:rPr>
                <w:i/>
                <w:iCs/>
                <w:color w:val="000000"/>
                <w:sz w:val="20"/>
                <w:szCs w:val="20"/>
                <w:lang w:val="en-GB"/>
              </w:rPr>
              <w:t>Ctenochaetus hawaiiensis</w:t>
            </w:r>
          </w:p>
        </w:tc>
        <w:tc>
          <w:tcPr>
            <w:tcW w:w="516" w:type="dxa"/>
            <w:shd w:val="clear" w:color="auto" w:fill="auto"/>
            <w:noWrap/>
          </w:tcPr>
          <w:p w14:paraId="6EAEA9E7" w14:textId="07132F3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DB8EC91" w14:textId="0606A826" w:rsidR="00340293" w:rsidRPr="00A074E0" w:rsidRDefault="00340293" w:rsidP="00340293">
            <w:pPr>
              <w:jc w:val="right"/>
              <w:rPr>
                <w:sz w:val="20"/>
                <w:szCs w:val="20"/>
                <w:lang w:val="en-GB" w:eastAsia="en-GB"/>
              </w:rPr>
            </w:pPr>
            <w:r w:rsidRPr="00A074E0">
              <w:rPr>
                <w:color w:val="000000"/>
                <w:sz w:val="20"/>
                <w:szCs w:val="20"/>
                <w:lang w:val="en-GB"/>
              </w:rPr>
              <w:t>2.75</w:t>
            </w:r>
          </w:p>
        </w:tc>
        <w:tc>
          <w:tcPr>
            <w:tcW w:w="739" w:type="dxa"/>
            <w:shd w:val="clear" w:color="auto" w:fill="auto"/>
            <w:noWrap/>
          </w:tcPr>
          <w:p w14:paraId="7A585502" w14:textId="486D6D81" w:rsidR="00340293" w:rsidRPr="00A074E0" w:rsidRDefault="00340293" w:rsidP="00340293">
            <w:pPr>
              <w:jc w:val="right"/>
              <w:rPr>
                <w:sz w:val="20"/>
                <w:szCs w:val="20"/>
                <w:lang w:val="en-GB" w:eastAsia="en-GB"/>
              </w:rPr>
            </w:pPr>
            <w:r w:rsidRPr="00A074E0">
              <w:rPr>
                <w:color w:val="000000"/>
                <w:sz w:val="20"/>
                <w:szCs w:val="20"/>
                <w:lang w:val="en-GB"/>
              </w:rPr>
              <w:t>2.90</w:t>
            </w:r>
          </w:p>
        </w:tc>
        <w:tc>
          <w:tcPr>
            <w:tcW w:w="750" w:type="dxa"/>
            <w:shd w:val="clear" w:color="auto" w:fill="auto"/>
            <w:noWrap/>
          </w:tcPr>
          <w:p w14:paraId="29C221DE" w14:textId="290ED471"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0958239F" w14:textId="77777777" w:rsidTr="00340293">
        <w:trPr>
          <w:trHeight w:val="300"/>
          <w:jc w:val="center"/>
        </w:trPr>
        <w:tc>
          <w:tcPr>
            <w:tcW w:w="4233" w:type="dxa"/>
            <w:shd w:val="clear" w:color="auto" w:fill="auto"/>
            <w:noWrap/>
          </w:tcPr>
          <w:p w14:paraId="0B827A17" w14:textId="38F8C014" w:rsidR="00340293" w:rsidRPr="00A074E0" w:rsidRDefault="00340293" w:rsidP="00340293">
            <w:pPr>
              <w:rPr>
                <w:i/>
                <w:iCs/>
                <w:sz w:val="20"/>
                <w:szCs w:val="20"/>
                <w:lang w:val="en-GB" w:eastAsia="en-GB"/>
              </w:rPr>
            </w:pPr>
            <w:r w:rsidRPr="00A074E0">
              <w:rPr>
                <w:i/>
                <w:iCs/>
                <w:color w:val="000000"/>
                <w:sz w:val="20"/>
                <w:szCs w:val="20"/>
                <w:lang w:val="en-GB"/>
              </w:rPr>
              <w:t>Ctenochaetus marginatus</w:t>
            </w:r>
          </w:p>
        </w:tc>
        <w:tc>
          <w:tcPr>
            <w:tcW w:w="516" w:type="dxa"/>
            <w:shd w:val="clear" w:color="auto" w:fill="auto"/>
            <w:noWrap/>
          </w:tcPr>
          <w:p w14:paraId="27927463" w14:textId="39ED8E9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887BE00" w14:textId="69850495"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39" w:type="dxa"/>
            <w:shd w:val="clear" w:color="auto" w:fill="auto"/>
            <w:noWrap/>
          </w:tcPr>
          <w:p w14:paraId="4A90DD24" w14:textId="2F0DC962" w:rsidR="00340293" w:rsidRPr="00A074E0" w:rsidRDefault="00340293" w:rsidP="00340293">
            <w:pPr>
              <w:jc w:val="right"/>
              <w:rPr>
                <w:sz w:val="20"/>
                <w:szCs w:val="20"/>
                <w:lang w:val="en-GB" w:eastAsia="en-GB"/>
              </w:rPr>
            </w:pPr>
            <w:r w:rsidRPr="00A074E0">
              <w:rPr>
                <w:color w:val="000000"/>
                <w:sz w:val="20"/>
                <w:szCs w:val="20"/>
                <w:lang w:val="en-GB"/>
              </w:rPr>
              <w:t>2.94</w:t>
            </w:r>
          </w:p>
        </w:tc>
        <w:tc>
          <w:tcPr>
            <w:tcW w:w="750" w:type="dxa"/>
            <w:shd w:val="clear" w:color="auto" w:fill="auto"/>
            <w:noWrap/>
          </w:tcPr>
          <w:p w14:paraId="3280916F" w14:textId="3EF374BE"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7DB3A1EA" w14:textId="77777777" w:rsidTr="00340293">
        <w:trPr>
          <w:trHeight w:val="300"/>
          <w:jc w:val="center"/>
        </w:trPr>
        <w:tc>
          <w:tcPr>
            <w:tcW w:w="4233" w:type="dxa"/>
            <w:shd w:val="clear" w:color="auto" w:fill="auto"/>
            <w:noWrap/>
          </w:tcPr>
          <w:p w14:paraId="155B4B81" w14:textId="1CD26315" w:rsidR="00340293" w:rsidRPr="00A074E0" w:rsidRDefault="00340293" w:rsidP="00340293">
            <w:pPr>
              <w:rPr>
                <w:i/>
                <w:iCs/>
                <w:sz w:val="20"/>
                <w:szCs w:val="20"/>
                <w:lang w:val="en-GB" w:eastAsia="en-GB"/>
              </w:rPr>
            </w:pPr>
            <w:r w:rsidRPr="00A074E0">
              <w:rPr>
                <w:i/>
                <w:iCs/>
                <w:color w:val="000000"/>
                <w:sz w:val="20"/>
                <w:szCs w:val="20"/>
                <w:lang w:val="en-GB"/>
              </w:rPr>
              <w:t>Ctenochaetus truncatus</w:t>
            </w:r>
          </w:p>
        </w:tc>
        <w:tc>
          <w:tcPr>
            <w:tcW w:w="516" w:type="dxa"/>
            <w:shd w:val="clear" w:color="auto" w:fill="auto"/>
            <w:noWrap/>
          </w:tcPr>
          <w:p w14:paraId="6A6C44F0" w14:textId="4E2FF01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69DAA6A" w14:textId="201AD643" w:rsidR="00340293" w:rsidRPr="00A074E0" w:rsidRDefault="00340293" w:rsidP="00340293">
            <w:pPr>
              <w:jc w:val="right"/>
              <w:rPr>
                <w:sz w:val="20"/>
                <w:szCs w:val="20"/>
                <w:lang w:val="en-GB" w:eastAsia="en-GB"/>
              </w:rPr>
            </w:pPr>
            <w:r w:rsidRPr="00A074E0">
              <w:rPr>
                <w:color w:val="000000"/>
                <w:sz w:val="20"/>
                <w:szCs w:val="20"/>
                <w:lang w:val="en-GB"/>
              </w:rPr>
              <w:t>2.78</w:t>
            </w:r>
          </w:p>
        </w:tc>
        <w:tc>
          <w:tcPr>
            <w:tcW w:w="739" w:type="dxa"/>
            <w:shd w:val="clear" w:color="auto" w:fill="auto"/>
            <w:noWrap/>
          </w:tcPr>
          <w:p w14:paraId="799F8EAE" w14:textId="409A8063"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793191CF" w14:textId="023C2AB6"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43546CE0" w14:textId="77777777" w:rsidTr="00340293">
        <w:trPr>
          <w:trHeight w:val="300"/>
          <w:jc w:val="center"/>
        </w:trPr>
        <w:tc>
          <w:tcPr>
            <w:tcW w:w="4233" w:type="dxa"/>
            <w:shd w:val="clear" w:color="auto" w:fill="auto"/>
            <w:noWrap/>
          </w:tcPr>
          <w:p w14:paraId="6F57879D" w14:textId="593F4C4D" w:rsidR="00340293" w:rsidRPr="00A074E0" w:rsidRDefault="00340293" w:rsidP="00340293">
            <w:pPr>
              <w:rPr>
                <w:i/>
                <w:iCs/>
                <w:sz w:val="20"/>
                <w:szCs w:val="20"/>
                <w:lang w:val="en-GB" w:eastAsia="en-GB"/>
              </w:rPr>
            </w:pPr>
            <w:r w:rsidRPr="00A074E0">
              <w:rPr>
                <w:i/>
                <w:iCs/>
                <w:color w:val="000000"/>
                <w:sz w:val="20"/>
                <w:szCs w:val="20"/>
                <w:lang w:val="en-GB"/>
              </w:rPr>
              <w:t>Ctenopharyngodon idella</w:t>
            </w:r>
          </w:p>
        </w:tc>
        <w:tc>
          <w:tcPr>
            <w:tcW w:w="516" w:type="dxa"/>
            <w:shd w:val="clear" w:color="auto" w:fill="auto"/>
            <w:noWrap/>
          </w:tcPr>
          <w:p w14:paraId="0BFA8AC0" w14:textId="6C5F0B0D" w:rsidR="00340293" w:rsidRPr="00A074E0" w:rsidRDefault="00340293" w:rsidP="00340293">
            <w:pPr>
              <w:jc w:val="right"/>
              <w:rPr>
                <w:sz w:val="20"/>
                <w:szCs w:val="20"/>
                <w:lang w:val="en-GB" w:eastAsia="en-GB"/>
              </w:rPr>
            </w:pPr>
            <w:r w:rsidRPr="00A074E0">
              <w:rPr>
                <w:color w:val="000000"/>
                <w:sz w:val="20"/>
                <w:szCs w:val="20"/>
                <w:lang w:val="en-GB"/>
              </w:rPr>
              <w:t>19</w:t>
            </w:r>
          </w:p>
        </w:tc>
        <w:tc>
          <w:tcPr>
            <w:tcW w:w="772" w:type="dxa"/>
            <w:shd w:val="clear" w:color="auto" w:fill="auto"/>
            <w:noWrap/>
          </w:tcPr>
          <w:p w14:paraId="25A98CD7" w14:textId="1537E3D7" w:rsidR="00340293" w:rsidRPr="00A074E0" w:rsidRDefault="00340293" w:rsidP="00340293">
            <w:pPr>
              <w:jc w:val="right"/>
              <w:rPr>
                <w:sz w:val="20"/>
                <w:szCs w:val="20"/>
                <w:lang w:val="en-GB" w:eastAsia="en-GB"/>
              </w:rPr>
            </w:pPr>
            <w:r w:rsidRPr="00A074E0">
              <w:rPr>
                <w:color w:val="000000"/>
                <w:sz w:val="20"/>
                <w:szCs w:val="20"/>
                <w:lang w:val="en-GB"/>
              </w:rPr>
              <w:t>2.98</w:t>
            </w:r>
          </w:p>
        </w:tc>
        <w:tc>
          <w:tcPr>
            <w:tcW w:w="739" w:type="dxa"/>
            <w:shd w:val="clear" w:color="auto" w:fill="auto"/>
            <w:noWrap/>
          </w:tcPr>
          <w:p w14:paraId="748CEA92" w14:textId="1C2C7B29" w:rsidR="00340293" w:rsidRPr="00A074E0" w:rsidRDefault="00340293" w:rsidP="00340293">
            <w:pPr>
              <w:jc w:val="right"/>
              <w:rPr>
                <w:sz w:val="20"/>
                <w:szCs w:val="20"/>
                <w:lang w:val="en-GB" w:eastAsia="en-GB"/>
              </w:rPr>
            </w:pPr>
            <w:r w:rsidRPr="00A074E0">
              <w:rPr>
                <w:color w:val="000000"/>
                <w:sz w:val="20"/>
                <w:szCs w:val="20"/>
                <w:lang w:val="en-GB"/>
              </w:rPr>
              <w:t>3.06</w:t>
            </w:r>
          </w:p>
        </w:tc>
        <w:tc>
          <w:tcPr>
            <w:tcW w:w="750" w:type="dxa"/>
            <w:shd w:val="clear" w:color="auto" w:fill="auto"/>
            <w:noWrap/>
          </w:tcPr>
          <w:p w14:paraId="5D0FD467" w14:textId="717D9561" w:rsidR="00340293" w:rsidRPr="00A074E0" w:rsidRDefault="00340293" w:rsidP="00340293">
            <w:pPr>
              <w:jc w:val="right"/>
              <w:rPr>
                <w:sz w:val="20"/>
                <w:szCs w:val="20"/>
                <w:lang w:val="en-GB" w:eastAsia="en-GB"/>
              </w:rPr>
            </w:pPr>
            <w:r w:rsidRPr="00A074E0">
              <w:rPr>
                <w:color w:val="000000"/>
                <w:sz w:val="20"/>
                <w:szCs w:val="20"/>
                <w:lang w:val="en-GB"/>
              </w:rPr>
              <w:t>2.32</w:t>
            </w:r>
          </w:p>
        </w:tc>
      </w:tr>
      <w:tr w:rsidR="00340293" w:rsidRPr="00A074E0" w14:paraId="5D52F4DF" w14:textId="77777777" w:rsidTr="00340293">
        <w:trPr>
          <w:trHeight w:val="300"/>
          <w:jc w:val="center"/>
        </w:trPr>
        <w:tc>
          <w:tcPr>
            <w:tcW w:w="4233" w:type="dxa"/>
            <w:shd w:val="clear" w:color="auto" w:fill="auto"/>
            <w:noWrap/>
          </w:tcPr>
          <w:p w14:paraId="18E1B813" w14:textId="79D8A0FF" w:rsidR="00340293" w:rsidRPr="00A074E0" w:rsidRDefault="00340293" w:rsidP="00340293">
            <w:pPr>
              <w:rPr>
                <w:i/>
                <w:iCs/>
                <w:sz w:val="20"/>
                <w:szCs w:val="20"/>
                <w:lang w:val="en-GB" w:eastAsia="en-GB"/>
              </w:rPr>
            </w:pPr>
            <w:r w:rsidRPr="00A074E0">
              <w:rPr>
                <w:i/>
                <w:iCs/>
                <w:color w:val="000000"/>
                <w:sz w:val="20"/>
                <w:szCs w:val="20"/>
                <w:lang w:val="en-GB"/>
              </w:rPr>
              <w:t>Ctenopoma nigropannosum</w:t>
            </w:r>
          </w:p>
        </w:tc>
        <w:tc>
          <w:tcPr>
            <w:tcW w:w="516" w:type="dxa"/>
            <w:shd w:val="clear" w:color="auto" w:fill="auto"/>
            <w:noWrap/>
          </w:tcPr>
          <w:p w14:paraId="265F7D8E" w14:textId="06A55319"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38608375" w14:textId="0F718E52" w:rsidR="00340293" w:rsidRPr="00A074E0" w:rsidRDefault="00340293" w:rsidP="00340293">
            <w:pPr>
              <w:jc w:val="right"/>
              <w:rPr>
                <w:sz w:val="20"/>
                <w:szCs w:val="20"/>
                <w:lang w:val="en-GB" w:eastAsia="en-GB"/>
              </w:rPr>
            </w:pPr>
            <w:r w:rsidRPr="00A074E0">
              <w:rPr>
                <w:color w:val="000000"/>
                <w:sz w:val="20"/>
                <w:szCs w:val="20"/>
                <w:lang w:val="en-GB"/>
              </w:rPr>
              <w:t>2.45</w:t>
            </w:r>
          </w:p>
        </w:tc>
        <w:tc>
          <w:tcPr>
            <w:tcW w:w="739" w:type="dxa"/>
            <w:shd w:val="clear" w:color="auto" w:fill="auto"/>
            <w:noWrap/>
          </w:tcPr>
          <w:p w14:paraId="699FF54B" w14:textId="126DA806"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50" w:type="dxa"/>
            <w:shd w:val="clear" w:color="auto" w:fill="auto"/>
            <w:noWrap/>
          </w:tcPr>
          <w:p w14:paraId="38923DA0" w14:textId="13D3A58E" w:rsidR="00340293" w:rsidRPr="00A074E0" w:rsidRDefault="00340293" w:rsidP="00340293">
            <w:pPr>
              <w:jc w:val="right"/>
              <w:rPr>
                <w:sz w:val="20"/>
                <w:szCs w:val="20"/>
                <w:lang w:val="en-GB" w:eastAsia="en-GB"/>
              </w:rPr>
            </w:pPr>
            <w:r w:rsidRPr="00A074E0">
              <w:rPr>
                <w:color w:val="000000"/>
                <w:sz w:val="20"/>
                <w:szCs w:val="20"/>
                <w:lang w:val="en-GB"/>
              </w:rPr>
              <w:t>2.11</w:t>
            </w:r>
          </w:p>
        </w:tc>
      </w:tr>
      <w:tr w:rsidR="00340293" w:rsidRPr="00A074E0" w14:paraId="0A085BB0" w14:textId="77777777" w:rsidTr="00340293">
        <w:trPr>
          <w:trHeight w:val="300"/>
          <w:jc w:val="center"/>
        </w:trPr>
        <w:tc>
          <w:tcPr>
            <w:tcW w:w="4233" w:type="dxa"/>
            <w:shd w:val="clear" w:color="auto" w:fill="auto"/>
            <w:noWrap/>
          </w:tcPr>
          <w:p w14:paraId="5288EF5E" w14:textId="3982F4FB" w:rsidR="00340293" w:rsidRPr="00A074E0" w:rsidRDefault="00340293" w:rsidP="00340293">
            <w:pPr>
              <w:rPr>
                <w:i/>
                <w:iCs/>
                <w:sz w:val="20"/>
                <w:szCs w:val="20"/>
                <w:lang w:val="en-GB" w:eastAsia="en-GB"/>
              </w:rPr>
            </w:pPr>
            <w:r w:rsidRPr="00A074E0">
              <w:rPr>
                <w:i/>
                <w:iCs/>
                <w:color w:val="000000"/>
                <w:sz w:val="20"/>
                <w:szCs w:val="20"/>
                <w:lang w:val="en-GB"/>
              </w:rPr>
              <w:t>Culaea inconstans</w:t>
            </w:r>
          </w:p>
        </w:tc>
        <w:tc>
          <w:tcPr>
            <w:tcW w:w="516" w:type="dxa"/>
            <w:shd w:val="clear" w:color="auto" w:fill="auto"/>
            <w:noWrap/>
          </w:tcPr>
          <w:p w14:paraId="6A53D99D" w14:textId="6FFD041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DD04E87" w14:textId="5892EE6D" w:rsidR="00340293" w:rsidRPr="00A074E0" w:rsidRDefault="00340293" w:rsidP="00340293">
            <w:pPr>
              <w:jc w:val="right"/>
              <w:rPr>
                <w:sz w:val="20"/>
                <w:szCs w:val="20"/>
                <w:lang w:val="en-GB" w:eastAsia="en-GB"/>
              </w:rPr>
            </w:pPr>
            <w:r w:rsidRPr="00A074E0">
              <w:rPr>
                <w:color w:val="000000"/>
                <w:sz w:val="20"/>
                <w:szCs w:val="20"/>
                <w:lang w:val="en-GB"/>
              </w:rPr>
              <w:t>2.95</w:t>
            </w:r>
          </w:p>
        </w:tc>
        <w:tc>
          <w:tcPr>
            <w:tcW w:w="739" w:type="dxa"/>
            <w:shd w:val="clear" w:color="auto" w:fill="auto"/>
            <w:noWrap/>
          </w:tcPr>
          <w:p w14:paraId="2B615980" w14:textId="17D1A00B" w:rsidR="00340293" w:rsidRPr="00A074E0" w:rsidRDefault="00340293" w:rsidP="00340293">
            <w:pPr>
              <w:jc w:val="right"/>
              <w:rPr>
                <w:sz w:val="20"/>
                <w:szCs w:val="20"/>
                <w:lang w:val="en-GB" w:eastAsia="en-GB"/>
              </w:rPr>
            </w:pPr>
            <w:r w:rsidRPr="00A074E0">
              <w:rPr>
                <w:color w:val="000000"/>
                <w:sz w:val="20"/>
                <w:szCs w:val="20"/>
                <w:lang w:val="en-GB"/>
              </w:rPr>
              <w:t>3.06</w:t>
            </w:r>
          </w:p>
        </w:tc>
        <w:tc>
          <w:tcPr>
            <w:tcW w:w="750" w:type="dxa"/>
            <w:shd w:val="clear" w:color="auto" w:fill="auto"/>
            <w:noWrap/>
          </w:tcPr>
          <w:p w14:paraId="50B34FC7" w14:textId="5FF594AB"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E317B67" w14:textId="77777777" w:rsidTr="00340293">
        <w:trPr>
          <w:trHeight w:val="300"/>
          <w:jc w:val="center"/>
        </w:trPr>
        <w:tc>
          <w:tcPr>
            <w:tcW w:w="4233" w:type="dxa"/>
            <w:shd w:val="clear" w:color="auto" w:fill="auto"/>
            <w:noWrap/>
          </w:tcPr>
          <w:p w14:paraId="7DB232F8" w14:textId="6B5559AE" w:rsidR="00340293" w:rsidRPr="00A074E0" w:rsidRDefault="00340293" w:rsidP="00340293">
            <w:pPr>
              <w:rPr>
                <w:i/>
                <w:iCs/>
                <w:sz w:val="20"/>
                <w:szCs w:val="20"/>
                <w:lang w:val="en-GB" w:eastAsia="en-GB"/>
              </w:rPr>
            </w:pPr>
            <w:r w:rsidRPr="00A074E0">
              <w:rPr>
                <w:i/>
                <w:iCs/>
                <w:color w:val="000000"/>
                <w:sz w:val="20"/>
                <w:szCs w:val="20"/>
                <w:lang w:val="en-GB"/>
              </w:rPr>
              <w:t>Culter alburnus</w:t>
            </w:r>
          </w:p>
        </w:tc>
        <w:tc>
          <w:tcPr>
            <w:tcW w:w="516" w:type="dxa"/>
            <w:shd w:val="clear" w:color="auto" w:fill="auto"/>
            <w:noWrap/>
          </w:tcPr>
          <w:p w14:paraId="385A5199" w14:textId="445E683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BF93E02" w14:textId="74CFDC91" w:rsidR="00340293" w:rsidRPr="00A074E0" w:rsidRDefault="00340293" w:rsidP="00340293">
            <w:pPr>
              <w:jc w:val="right"/>
              <w:rPr>
                <w:sz w:val="20"/>
                <w:szCs w:val="20"/>
                <w:lang w:val="en-GB" w:eastAsia="en-GB"/>
              </w:rPr>
            </w:pPr>
            <w:r w:rsidRPr="00A074E0">
              <w:rPr>
                <w:color w:val="000000"/>
                <w:sz w:val="20"/>
                <w:szCs w:val="20"/>
                <w:lang w:val="en-GB"/>
              </w:rPr>
              <w:t>3.53</w:t>
            </w:r>
          </w:p>
        </w:tc>
        <w:tc>
          <w:tcPr>
            <w:tcW w:w="739" w:type="dxa"/>
            <w:shd w:val="clear" w:color="auto" w:fill="auto"/>
            <w:noWrap/>
          </w:tcPr>
          <w:p w14:paraId="23CCD45B" w14:textId="654D8C6D" w:rsidR="00340293" w:rsidRPr="00A074E0" w:rsidRDefault="00340293" w:rsidP="00340293">
            <w:pPr>
              <w:jc w:val="right"/>
              <w:rPr>
                <w:sz w:val="20"/>
                <w:szCs w:val="20"/>
                <w:lang w:val="en-GB" w:eastAsia="en-GB"/>
              </w:rPr>
            </w:pPr>
            <w:r w:rsidRPr="00A074E0">
              <w:rPr>
                <w:color w:val="000000"/>
                <w:sz w:val="20"/>
                <w:szCs w:val="20"/>
                <w:lang w:val="en-GB"/>
              </w:rPr>
              <w:t>3.61</w:t>
            </w:r>
          </w:p>
        </w:tc>
        <w:tc>
          <w:tcPr>
            <w:tcW w:w="750" w:type="dxa"/>
            <w:shd w:val="clear" w:color="auto" w:fill="auto"/>
            <w:noWrap/>
          </w:tcPr>
          <w:p w14:paraId="03FB63D4" w14:textId="6B112536"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3DDD0E00" w14:textId="77777777" w:rsidTr="00340293">
        <w:trPr>
          <w:trHeight w:val="300"/>
          <w:jc w:val="center"/>
        </w:trPr>
        <w:tc>
          <w:tcPr>
            <w:tcW w:w="4233" w:type="dxa"/>
            <w:shd w:val="clear" w:color="auto" w:fill="auto"/>
            <w:noWrap/>
          </w:tcPr>
          <w:p w14:paraId="2B5811E2" w14:textId="0BCD6CE0" w:rsidR="00340293" w:rsidRPr="00A074E0" w:rsidRDefault="00340293" w:rsidP="00340293">
            <w:pPr>
              <w:rPr>
                <w:i/>
                <w:iCs/>
                <w:sz w:val="20"/>
                <w:szCs w:val="20"/>
                <w:lang w:val="en-GB" w:eastAsia="en-GB"/>
              </w:rPr>
            </w:pPr>
            <w:r w:rsidRPr="00A074E0">
              <w:rPr>
                <w:i/>
                <w:iCs/>
                <w:color w:val="000000"/>
                <w:sz w:val="20"/>
                <w:szCs w:val="20"/>
                <w:lang w:val="en-GB"/>
              </w:rPr>
              <w:t>Cuora flavomarginata</w:t>
            </w:r>
          </w:p>
        </w:tc>
        <w:tc>
          <w:tcPr>
            <w:tcW w:w="516" w:type="dxa"/>
            <w:shd w:val="clear" w:color="auto" w:fill="auto"/>
            <w:noWrap/>
          </w:tcPr>
          <w:p w14:paraId="6CB2E16B" w14:textId="62D6825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57EA94E" w14:textId="5A537A48" w:rsidR="00340293" w:rsidRPr="00A074E0" w:rsidRDefault="00340293" w:rsidP="00340293">
            <w:pPr>
              <w:jc w:val="right"/>
              <w:rPr>
                <w:sz w:val="20"/>
                <w:szCs w:val="20"/>
                <w:lang w:val="en-GB" w:eastAsia="en-GB"/>
              </w:rPr>
            </w:pPr>
            <w:r w:rsidRPr="00A074E0">
              <w:rPr>
                <w:color w:val="000000"/>
                <w:sz w:val="20"/>
                <w:szCs w:val="20"/>
                <w:lang w:val="en-GB"/>
              </w:rPr>
              <w:t>2.62</w:t>
            </w:r>
          </w:p>
        </w:tc>
        <w:tc>
          <w:tcPr>
            <w:tcW w:w="739" w:type="dxa"/>
            <w:shd w:val="clear" w:color="auto" w:fill="auto"/>
            <w:noWrap/>
          </w:tcPr>
          <w:p w14:paraId="0731CA50" w14:textId="4F86EFDA" w:rsidR="00340293" w:rsidRPr="00A074E0" w:rsidRDefault="00340293" w:rsidP="00340293">
            <w:pPr>
              <w:jc w:val="right"/>
              <w:rPr>
                <w:sz w:val="20"/>
                <w:szCs w:val="20"/>
                <w:lang w:val="en-GB" w:eastAsia="en-GB"/>
              </w:rPr>
            </w:pPr>
            <w:r w:rsidRPr="00A074E0">
              <w:rPr>
                <w:color w:val="000000"/>
                <w:sz w:val="20"/>
                <w:szCs w:val="20"/>
                <w:lang w:val="en-GB"/>
              </w:rPr>
              <w:t>2.71</w:t>
            </w:r>
          </w:p>
        </w:tc>
        <w:tc>
          <w:tcPr>
            <w:tcW w:w="750" w:type="dxa"/>
            <w:shd w:val="clear" w:color="auto" w:fill="auto"/>
            <w:noWrap/>
          </w:tcPr>
          <w:p w14:paraId="1C2B22A6" w14:textId="06AC53EB"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5D5B8331" w14:textId="77777777" w:rsidTr="00340293">
        <w:trPr>
          <w:trHeight w:val="300"/>
          <w:jc w:val="center"/>
        </w:trPr>
        <w:tc>
          <w:tcPr>
            <w:tcW w:w="4233" w:type="dxa"/>
            <w:shd w:val="clear" w:color="auto" w:fill="auto"/>
            <w:noWrap/>
          </w:tcPr>
          <w:p w14:paraId="646EEBB7" w14:textId="1C1C0A0F" w:rsidR="00340293" w:rsidRPr="00A074E0" w:rsidRDefault="00340293" w:rsidP="00340293">
            <w:pPr>
              <w:rPr>
                <w:i/>
                <w:iCs/>
                <w:sz w:val="20"/>
                <w:szCs w:val="20"/>
                <w:lang w:val="en-GB" w:eastAsia="en-GB"/>
              </w:rPr>
            </w:pPr>
            <w:r w:rsidRPr="00A074E0">
              <w:rPr>
                <w:i/>
                <w:iCs/>
                <w:color w:val="000000"/>
                <w:sz w:val="20"/>
                <w:szCs w:val="20"/>
                <w:lang w:val="en-GB"/>
              </w:rPr>
              <w:t>Cycleptus elongatus</w:t>
            </w:r>
          </w:p>
        </w:tc>
        <w:tc>
          <w:tcPr>
            <w:tcW w:w="516" w:type="dxa"/>
            <w:shd w:val="clear" w:color="auto" w:fill="auto"/>
            <w:noWrap/>
          </w:tcPr>
          <w:p w14:paraId="0E55C3E5" w14:textId="7ABA90F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B48D7B3" w14:textId="6257C09F" w:rsidR="00340293" w:rsidRPr="00A074E0" w:rsidRDefault="00340293" w:rsidP="00340293">
            <w:pPr>
              <w:jc w:val="right"/>
              <w:rPr>
                <w:sz w:val="20"/>
                <w:szCs w:val="20"/>
                <w:lang w:val="en-GB" w:eastAsia="en-GB"/>
              </w:rPr>
            </w:pPr>
            <w:r w:rsidRPr="00A074E0">
              <w:rPr>
                <w:color w:val="000000"/>
                <w:sz w:val="20"/>
                <w:szCs w:val="20"/>
                <w:lang w:val="en-GB"/>
              </w:rPr>
              <w:t>2.33</w:t>
            </w:r>
          </w:p>
        </w:tc>
        <w:tc>
          <w:tcPr>
            <w:tcW w:w="739" w:type="dxa"/>
            <w:shd w:val="clear" w:color="auto" w:fill="auto"/>
            <w:noWrap/>
          </w:tcPr>
          <w:p w14:paraId="0487A7A7" w14:textId="5B8587D3" w:rsidR="00340293" w:rsidRPr="00A074E0" w:rsidRDefault="00340293" w:rsidP="00340293">
            <w:pPr>
              <w:jc w:val="right"/>
              <w:rPr>
                <w:sz w:val="20"/>
                <w:szCs w:val="20"/>
                <w:lang w:val="en-GB" w:eastAsia="en-GB"/>
              </w:rPr>
            </w:pPr>
            <w:r w:rsidRPr="00A074E0">
              <w:rPr>
                <w:color w:val="000000"/>
                <w:sz w:val="20"/>
                <w:szCs w:val="20"/>
                <w:lang w:val="en-GB"/>
              </w:rPr>
              <w:t>2.43</w:t>
            </w:r>
          </w:p>
        </w:tc>
        <w:tc>
          <w:tcPr>
            <w:tcW w:w="750" w:type="dxa"/>
            <w:shd w:val="clear" w:color="auto" w:fill="auto"/>
            <w:noWrap/>
          </w:tcPr>
          <w:p w14:paraId="633758EE" w14:textId="2CB8915B"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4A36CA20" w14:textId="77777777" w:rsidTr="00340293">
        <w:trPr>
          <w:trHeight w:val="300"/>
          <w:jc w:val="center"/>
        </w:trPr>
        <w:tc>
          <w:tcPr>
            <w:tcW w:w="4233" w:type="dxa"/>
            <w:shd w:val="clear" w:color="auto" w:fill="auto"/>
            <w:noWrap/>
          </w:tcPr>
          <w:p w14:paraId="1AC4DBC0" w14:textId="3FAD1285" w:rsidR="00340293" w:rsidRPr="00A074E0" w:rsidRDefault="00340293" w:rsidP="00340293">
            <w:pPr>
              <w:rPr>
                <w:i/>
                <w:iCs/>
                <w:sz w:val="20"/>
                <w:szCs w:val="20"/>
                <w:lang w:val="en-GB" w:eastAsia="en-GB"/>
              </w:rPr>
            </w:pPr>
            <w:r w:rsidRPr="00A074E0">
              <w:rPr>
                <w:i/>
                <w:iCs/>
                <w:color w:val="000000"/>
                <w:sz w:val="20"/>
                <w:szCs w:val="20"/>
                <w:lang w:val="en-GB"/>
              </w:rPr>
              <w:t>Cynoglossus sinusarabici</w:t>
            </w:r>
          </w:p>
        </w:tc>
        <w:tc>
          <w:tcPr>
            <w:tcW w:w="516" w:type="dxa"/>
            <w:shd w:val="clear" w:color="auto" w:fill="auto"/>
            <w:noWrap/>
          </w:tcPr>
          <w:p w14:paraId="0D2F0C46" w14:textId="6DAC569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0F6A3C2" w14:textId="07823294" w:rsidR="00340293" w:rsidRPr="00A074E0" w:rsidRDefault="00340293" w:rsidP="00340293">
            <w:pPr>
              <w:jc w:val="right"/>
              <w:rPr>
                <w:sz w:val="20"/>
                <w:szCs w:val="20"/>
                <w:lang w:val="en-GB" w:eastAsia="en-GB"/>
              </w:rPr>
            </w:pPr>
            <w:r w:rsidRPr="00A074E0">
              <w:rPr>
                <w:color w:val="000000"/>
                <w:sz w:val="20"/>
                <w:szCs w:val="20"/>
                <w:lang w:val="en-GB"/>
              </w:rPr>
              <w:t>2.07</w:t>
            </w:r>
          </w:p>
        </w:tc>
        <w:tc>
          <w:tcPr>
            <w:tcW w:w="739" w:type="dxa"/>
            <w:shd w:val="clear" w:color="auto" w:fill="auto"/>
            <w:noWrap/>
          </w:tcPr>
          <w:p w14:paraId="70F52A82" w14:textId="28DAFDE8" w:rsidR="00340293" w:rsidRPr="00A074E0" w:rsidRDefault="00340293" w:rsidP="00340293">
            <w:pPr>
              <w:jc w:val="right"/>
              <w:rPr>
                <w:sz w:val="20"/>
                <w:szCs w:val="20"/>
                <w:lang w:val="en-GB" w:eastAsia="en-GB"/>
              </w:rPr>
            </w:pPr>
            <w:r w:rsidRPr="00A074E0">
              <w:rPr>
                <w:color w:val="000000"/>
                <w:sz w:val="20"/>
                <w:szCs w:val="20"/>
                <w:lang w:val="en-GB"/>
              </w:rPr>
              <w:t>2.12</w:t>
            </w:r>
          </w:p>
        </w:tc>
        <w:tc>
          <w:tcPr>
            <w:tcW w:w="750" w:type="dxa"/>
            <w:shd w:val="clear" w:color="auto" w:fill="auto"/>
            <w:noWrap/>
          </w:tcPr>
          <w:p w14:paraId="086C9FB0" w14:textId="744B7236"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7D2AFF6A" w14:textId="77777777" w:rsidTr="00340293">
        <w:trPr>
          <w:trHeight w:val="300"/>
          <w:jc w:val="center"/>
        </w:trPr>
        <w:tc>
          <w:tcPr>
            <w:tcW w:w="4233" w:type="dxa"/>
            <w:shd w:val="clear" w:color="auto" w:fill="auto"/>
            <w:noWrap/>
          </w:tcPr>
          <w:p w14:paraId="32F50764" w14:textId="0D698605" w:rsidR="00340293" w:rsidRPr="00A074E0" w:rsidRDefault="00340293" w:rsidP="00340293">
            <w:pPr>
              <w:rPr>
                <w:i/>
                <w:iCs/>
                <w:sz w:val="20"/>
                <w:szCs w:val="20"/>
                <w:lang w:val="en-GB" w:eastAsia="en-GB"/>
              </w:rPr>
            </w:pPr>
            <w:r w:rsidRPr="00A074E0">
              <w:rPr>
                <w:i/>
                <w:iCs/>
                <w:color w:val="000000"/>
                <w:sz w:val="20"/>
                <w:szCs w:val="20"/>
                <w:lang w:val="en-GB"/>
              </w:rPr>
              <w:t>Cynops orientalis</w:t>
            </w:r>
          </w:p>
        </w:tc>
        <w:tc>
          <w:tcPr>
            <w:tcW w:w="516" w:type="dxa"/>
            <w:shd w:val="clear" w:color="auto" w:fill="auto"/>
            <w:noWrap/>
          </w:tcPr>
          <w:p w14:paraId="7D295207" w14:textId="24471FC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53CDA6B" w14:textId="579B8E81" w:rsidR="00340293" w:rsidRPr="00A074E0" w:rsidRDefault="00340293" w:rsidP="00340293">
            <w:pPr>
              <w:jc w:val="right"/>
              <w:rPr>
                <w:sz w:val="20"/>
                <w:szCs w:val="20"/>
                <w:lang w:val="en-GB" w:eastAsia="en-GB"/>
              </w:rPr>
            </w:pPr>
            <w:r w:rsidRPr="00A074E0">
              <w:rPr>
                <w:color w:val="000000"/>
                <w:sz w:val="20"/>
                <w:szCs w:val="20"/>
                <w:lang w:val="en-GB"/>
              </w:rPr>
              <w:t>2.24</w:t>
            </w:r>
          </w:p>
        </w:tc>
        <w:tc>
          <w:tcPr>
            <w:tcW w:w="739" w:type="dxa"/>
            <w:shd w:val="clear" w:color="auto" w:fill="auto"/>
            <w:noWrap/>
          </w:tcPr>
          <w:p w14:paraId="7A9408B8" w14:textId="05B6C9F3" w:rsidR="00340293" w:rsidRPr="00A074E0" w:rsidRDefault="00340293" w:rsidP="00340293">
            <w:pPr>
              <w:jc w:val="right"/>
              <w:rPr>
                <w:sz w:val="20"/>
                <w:szCs w:val="20"/>
                <w:lang w:val="en-GB" w:eastAsia="en-GB"/>
              </w:rPr>
            </w:pPr>
            <w:r w:rsidRPr="00A074E0">
              <w:rPr>
                <w:color w:val="000000"/>
                <w:sz w:val="20"/>
                <w:szCs w:val="20"/>
                <w:lang w:val="en-GB"/>
              </w:rPr>
              <w:t>2.27</w:t>
            </w:r>
          </w:p>
        </w:tc>
        <w:tc>
          <w:tcPr>
            <w:tcW w:w="750" w:type="dxa"/>
            <w:shd w:val="clear" w:color="auto" w:fill="auto"/>
            <w:noWrap/>
          </w:tcPr>
          <w:p w14:paraId="1C1F707C" w14:textId="506E3602"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24C76AC" w14:textId="77777777" w:rsidTr="00340293">
        <w:trPr>
          <w:trHeight w:val="300"/>
          <w:jc w:val="center"/>
        </w:trPr>
        <w:tc>
          <w:tcPr>
            <w:tcW w:w="4233" w:type="dxa"/>
            <w:shd w:val="clear" w:color="auto" w:fill="auto"/>
            <w:noWrap/>
          </w:tcPr>
          <w:p w14:paraId="75957273" w14:textId="2F1AD68D" w:rsidR="00340293" w:rsidRPr="00A074E0" w:rsidRDefault="00340293" w:rsidP="00340293">
            <w:pPr>
              <w:rPr>
                <w:i/>
                <w:iCs/>
                <w:sz w:val="20"/>
                <w:szCs w:val="20"/>
                <w:lang w:val="en-GB" w:eastAsia="en-GB"/>
              </w:rPr>
            </w:pPr>
            <w:r w:rsidRPr="00A074E0">
              <w:rPr>
                <w:i/>
                <w:iCs/>
                <w:color w:val="000000"/>
                <w:sz w:val="20"/>
                <w:szCs w:val="20"/>
                <w:lang w:val="en-GB"/>
              </w:rPr>
              <w:t>Cynops pyrrhogaster</w:t>
            </w:r>
          </w:p>
        </w:tc>
        <w:tc>
          <w:tcPr>
            <w:tcW w:w="516" w:type="dxa"/>
            <w:shd w:val="clear" w:color="auto" w:fill="auto"/>
            <w:noWrap/>
          </w:tcPr>
          <w:p w14:paraId="0154AA2E" w14:textId="33A5A14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81158B1" w14:textId="742A357A" w:rsidR="00340293" w:rsidRPr="00A074E0" w:rsidRDefault="00340293" w:rsidP="00340293">
            <w:pPr>
              <w:jc w:val="right"/>
              <w:rPr>
                <w:sz w:val="20"/>
                <w:szCs w:val="20"/>
                <w:lang w:val="en-GB" w:eastAsia="en-GB"/>
              </w:rPr>
            </w:pPr>
            <w:r w:rsidRPr="00A074E0">
              <w:rPr>
                <w:color w:val="000000"/>
                <w:sz w:val="20"/>
                <w:szCs w:val="20"/>
                <w:lang w:val="en-GB"/>
              </w:rPr>
              <w:t>2.51</w:t>
            </w:r>
          </w:p>
        </w:tc>
        <w:tc>
          <w:tcPr>
            <w:tcW w:w="739" w:type="dxa"/>
            <w:shd w:val="clear" w:color="auto" w:fill="auto"/>
            <w:noWrap/>
          </w:tcPr>
          <w:p w14:paraId="3C8437B3" w14:textId="12528B19" w:rsidR="00340293" w:rsidRPr="00A074E0" w:rsidRDefault="00340293" w:rsidP="00340293">
            <w:pPr>
              <w:jc w:val="right"/>
              <w:rPr>
                <w:sz w:val="20"/>
                <w:szCs w:val="20"/>
                <w:lang w:val="en-GB" w:eastAsia="en-GB"/>
              </w:rPr>
            </w:pPr>
            <w:r w:rsidRPr="00A074E0">
              <w:rPr>
                <w:color w:val="000000"/>
                <w:sz w:val="20"/>
                <w:szCs w:val="20"/>
                <w:lang w:val="en-GB"/>
              </w:rPr>
              <w:t>2.53</w:t>
            </w:r>
          </w:p>
        </w:tc>
        <w:tc>
          <w:tcPr>
            <w:tcW w:w="750" w:type="dxa"/>
            <w:shd w:val="clear" w:color="auto" w:fill="auto"/>
            <w:noWrap/>
          </w:tcPr>
          <w:p w14:paraId="37599240" w14:textId="03AF08A4"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66FCA2A0" w14:textId="77777777" w:rsidTr="00340293">
        <w:trPr>
          <w:trHeight w:val="300"/>
          <w:jc w:val="center"/>
        </w:trPr>
        <w:tc>
          <w:tcPr>
            <w:tcW w:w="4233" w:type="dxa"/>
            <w:shd w:val="clear" w:color="auto" w:fill="auto"/>
            <w:noWrap/>
          </w:tcPr>
          <w:p w14:paraId="4A715AA8" w14:textId="6CEB24C9" w:rsidR="00340293" w:rsidRPr="00A074E0" w:rsidRDefault="00340293" w:rsidP="00340293">
            <w:pPr>
              <w:rPr>
                <w:i/>
                <w:iCs/>
                <w:sz w:val="20"/>
                <w:szCs w:val="20"/>
                <w:lang w:val="en-GB" w:eastAsia="en-GB"/>
              </w:rPr>
            </w:pPr>
            <w:r w:rsidRPr="00A074E0">
              <w:rPr>
                <w:i/>
                <w:iCs/>
                <w:color w:val="000000"/>
                <w:sz w:val="20"/>
                <w:szCs w:val="20"/>
                <w:lang w:val="en-GB"/>
              </w:rPr>
              <w:t>Cyprinella lutrensis</w:t>
            </w:r>
          </w:p>
        </w:tc>
        <w:tc>
          <w:tcPr>
            <w:tcW w:w="516" w:type="dxa"/>
            <w:shd w:val="clear" w:color="auto" w:fill="auto"/>
            <w:noWrap/>
          </w:tcPr>
          <w:p w14:paraId="79AFC562" w14:textId="13EF2F7A"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67343616" w14:textId="59FD29EB" w:rsidR="00340293" w:rsidRPr="00A074E0" w:rsidRDefault="00340293" w:rsidP="00340293">
            <w:pPr>
              <w:jc w:val="right"/>
              <w:rPr>
                <w:sz w:val="20"/>
                <w:szCs w:val="20"/>
                <w:lang w:val="en-GB" w:eastAsia="en-GB"/>
              </w:rPr>
            </w:pPr>
            <w:r w:rsidRPr="00A074E0">
              <w:rPr>
                <w:color w:val="000000"/>
                <w:sz w:val="20"/>
                <w:szCs w:val="20"/>
                <w:lang w:val="en-GB"/>
              </w:rPr>
              <w:t>2.83</w:t>
            </w:r>
          </w:p>
        </w:tc>
        <w:tc>
          <w:tcPr>
            <w:tcW w:w="739" w:type="dxa"/>
            <w:shd w:val="clear" w:color="auto" w:fill="auto"/>
            <w:noWrap/>
          </w:tcPr>
          <w:p w14:paraId="590BE300" w14:textId="603E0AF7" w:rsidR="00340293" w:rsidRPr="00A074E0" w:rsidRDefault="00340293" w:rsidP="00340293">
            <w:pPr>
              <w:jc w:val="right"/>
              <w:rPr>
                <w:sz w:val="20"/>
                <w:szCs w:val="20"/>
                <w:lang w:val="en-GB" w:eastAsia="en-GB"/>
              </w:rPr>
            </w:pPr>
            <w:r w:rsidRPr="00A074E0">
              <w:rPr>
                <w:color w:val="000000"/>
                <w:sz w:val="20"/>
                <w:szCs w:val="20"/>
                <w:lang w:val="en-GB"/>
              </w:rPr>
              <w:t>2.88</w:t>
            </w:r>
          </w:p>
        </w:tc>
        <w:tc>
          <w:tcPr>
            <w:tcW w:w="750" w:type="dxa"/>
            <w:shd w:val="clear" w:color="auto" w:fill="auto"/>
            <w:noWrap/>
          </w:tcPr>
          <w:p w14:paraId="38105E41" w14:textId="47378377" w:rsidR="00340293" w:rsidRPr="00A074E0" w:rsidRDefault="00340293" w:rsidP="00340293">
            <w:pPr>
              <w:jc w:val="right"/>
              <w:rPr>
                <w:sz w:val="20"/>
                <w:szCs w:val="20"/>
                <w:lang w:val="en-GB" w:eastAsia="en-GB"/>
              </w:rPr>
            </w:pPr>
            <w:r w:rsidRPr="00A074E0">
              <w:rPr>
                <w:color w:val="000000"/>
                <w:sz w:val="20"/>
                <w:szCs w:val="20"/>
                <w:lang w:val="en-GB"/>
              </w:rPr>
              <w:t>2.42</w:t>
            </w:r>
          </w:p>
        </w:tc>
      </w:tr>
      <w:tr w:rsidR="00340293" w:rsidRPr="00A074E0" w14:paraId="52AF1147" w14:textId="77777777" w:rsidTr="00340293">
        <w:trPr>
          <w:trHeight w:val="300"/>
          <w:jc w:val="center"/>
        </w:trPr>
        <w:tc>
          <w:tcPr>
            <w:tcW w:w="4233" w:type="dxa"/>
            <w:shd w:val="clear" w:color="auto" w:fill="auto"/>
            <w:noWrap/>
          </w:tcPr>
          <w:p w14:paraId="04F7CB1D" w14:textId="37BB4EFD" w:rsidR="00340293" w:rsidRPr="00A074E0" w:rsidRDefault="00340293" w:rsidP="00340293">
            <w:pPr>
              <w:rPr>
                <w:i/>
                <w:iCs/>
                <w:sz w:val="20"/>
                <w:szCs w:val="20"/>
                <w:lang w:val="en-GB" w:eastAsia="en-GB"/>
              </w:rPr>
            </w:pPr>
            <w:r w:rsidRPr="00A074E0">
              <w:rPr>
                <w:i/>
                <w:iCs/>
                <w:color w:val="000000"/>
                <w:sz w:val="20"/>
                <w:szCs w:val="20"/>
                <w:lang w:val="en-GB"/>
              </w:rPr>
              <w:t>Cyprinus carpio</w:t>
            </w:r>
          </w:p>
        </w:tc>
        <w:tc>
          <w:tcPr>
            <w:tcW w:w="516" w:type="dxa"/>
            <w:shd w:val="clear" w:color="auto" w:fill="auto"/>
            <w:noWrap/>
          </w:tcPr>
          <w:p w14:paraId="3137DC19" w14:textId="27D202D3" w:rsidR="00340293" w:rsidRPr="00A074E0" w:rsidRDefault="00340293" w:rsidP="00340293">
            <w:pPr>
              <w:jc w:val="right"/>
              <w:rPr>
                <w:sz w:val="20"/>
                <w:szCs w:val="20"/>
                <w:lang w:val="en-GB" w:eastAsia="en-GB"/>
              </w:rPr>
            </w:pPr>
            <w:r w:rsidRPr="00A074E0">
              <w:rPr>
                <w:color w:val="000000"/>
                <w:sz w:val="20"/>
                <w:szCs w:val="20"/>
                <w:lang w:val="en-GB"/>
              </w:rPr>
              <w:t>24</w:t>
            </w:r>
          </w:p>
        </w:tc>
        <w:tc>
          <w:tcPr>
            <w:tcW w:w="772" w:type="dxa"/>
            <w:shd w:val="clear" w:color="auto" w:fill="auto"/>
            <w:noWrap/>
          </w:tcPr>
          <w:p w14:paraId="47036646" w14:textId="3EC313FF" w:rsidR="00340293" w:rsidRPr="00A074E0" w:rsidRDefault="00340293" w:rsidP="00340293">
            <w:pPr>
              <w:jc w:val="right"/>
              <w:rPr>
                <w:sz w:val="20"/>
                <w:szCs w:val="20"/>
                <w:lang w:val="en-GB" w:eastAsia="en-GB"/>
              </w:rPr>
            </w:pPr>
            <w:r w:rsidRPr="00A074E0">
              <w:rPr>
                <w:color w:val="000000"/>
                <w:sz w:val="20"/>
                <w:szCs w:val="20"/>
                <w:lang w:val="en-GB"/>
              </w:rPr>
              <w:t>3.13</w:t>
            </w:r>
          </w:p>
        </w:tc>
        <w:tc>
          <w:tcPr>
            <w:tcW w:w="739" w:type="dxa"/>
            <w:shd w:val="clear" w:color="auto" w:fill="auto"/>
            <w:noWrap/>
          </w:tcPr>
          <w:p w14:paraId="6877784C" w14:textId="5CE2F214" w:rsidR="00340293" w:rsidRPr="00A074E0" w:rsidRDefault="00340293" w:rsidP="00340293">
            <w:pPr>
              <w:jc w:val="right"/>
              <w:rPr>
                <w:sz w:val="20"/>
                <w:szCs w:val="20"/>
                <w:lang w:val="en-GB" w:eastAsia="en-GB"/>
              </w:rPr>
            </w:pPr>
            <w:r w:rsidRPr="00A074E0">
              <w:rPr>
                <w:color w:val="000000"/>
                <w:sz w:val="20"/>
                <w:szCs w:val="20"/>
                <w:lang w:val="en-GB"/>
              </w:rPr>
              <w:t>3.20</w:t>
            </w:r>
          </w:p>
        </w:tc>
        <w:tc>
          <w:tcPr>
            <w:tcW w:w="750" w:type="dxa"/>
            <w:shd w:val="clear" w:color="auto" w:fill="auto"/>
            <w:noWrap/>
          </w:tcPr>
          <w:p w14:paraId="4A4EF8E4" w14:textId="096DDE4F" w:rsidR="00340293" w:rsidRPr="00A074E0" w:rsidRDefault="00340293" w:rsidP="00340293">
            <w:pPr>
              <w:jc w:val="right"/>
              <w:rPr>
                <w:sz w:val="20"/>
                <w:szCs w:val="20"/>
                <w:lang w:val="en-GB" w:eastAsia="en-GB"/>
              </w:rPr>
            </w:pPr>
            <w:r w:rsidRPr="00A074E0">
              <w:rPr>
                <w:color w:val="000000"/>
                <w:sz w:val="20"/>
                <w:szCs w:val="20"/>
                <w:lang w:val="en-GB"/>
              </w:rPr>
              <w:t>2.58</w:t>
            </w:r>
          </w:p>
        </w:tc>
      </w:tr>
      <w:tr w:rsidR="00340293" w:rsidRPr="00A074E0" w14:paraId="1ABF8D57" w14:textId="77777777" w:rsidTr="00340293">
        <w:trPr>
          <w:trHeight w:val="300"/>
          <w:jc w:val="center"/>
        </w:trPr>
        <w:tc>
          <w:tcPr>
            <w:tcW w:w="4233" w:type="dxa"/>
            <w:shd w:val="clear" w:color="auto" w:fill="auto"/>
            <w:noWrap/>
          </w:tcPr>
          <w:p w14:paraId="2136B174" w14:textId="56F62589" w:rsidR="00340293" w:rsidRPr="00A074E0" w:rsidRDefault="00340293" w:rsidP="00340293">
            <w:pPr>
              <w:rPr>
                <w:i/>
                <w:iCs/>
                <w:sz w:val="20"/>
                <w:szCs w:val="20"/>
                <w:lang w:val="en-GB" w:eastAsia="en-GB"/>
              </w:rPr>
            </w:pPr>
            <w:r w:rsidRPr="00A074E0">
              <w:rPr>
                <w:i/>
                <w:iCs/>
                <w:color w:val="000000"/>
                <w:sz w:val="20"/>
                <w:szCs w:val="20"/>
                <w:lang w:val="en-GB"/>
              </w:rPr>
              <w:t>Danio rerio</w:t>
            </w:r>
          </w:p>
        </w:tc>
        <w:tc>
          <w:tcPr>
            <w:tcW w:w="516" w:type="dxa"/>
            <w:shd w:val="clear" w:color="auto" w:fill="auto"/>
            <w:noWrap/>
          </w:tcPr>
          <w:p w14:paraId="4A426EC1" w14:textId="3C0AD262"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719FC41E" w14:textId="0635DCBC" w:rsidR="00340293" w:rsidRPr="00A074E0" w:rsidRDefault="00340293" w:rsidP="00340293">
            <w:pPr>
              <w:jc w:val="right"/>
              <w:rPr>
                <w:sz w:val="20"/>
                <w:szCs w:val="20"/>
                <w:lang w:val="en-GB" w:eastAsia="en-GB"/>
              </w:rPr>
            </w:pPr>
            <w:r w:rsidRPr="00A074E0">
              <w:rPr>
                <w:color w:val="000000"/>
                <w:sz w:val="20"/>
                <w:szCs w:val="20"/>
                <w:lang w:val="en-GB"/>
              </w:rPr>
              <w:t>2.52</w:t>
            </w:r>
          </w:p>
        </w:tc>
        <w:tc>
          <w:tcPr>
            <w:tcW w:w="739" w:type="dxa"/>
            <w:shd w:val="clear" w:color="auto" w:fill="auto"/>
            <w:noWrap/>
          </w:tcPr>
          <w:p w14:paraId="1933A338" w14:textId="5B61D7AF" w:rsidR="00340293" w:rsidRPr="00A074E0" w:rsidRDefault="00340293" w:rsidP="00340293">
            <w:pPr>
              <w:jc w:val="right"/>
              <w:rPr>
                <w:sz w:val="20"/>
                <w:szCs w:val="20"/>
                <w:lang w:val="en-GB" w:eastAsia="en-GB"/>
              </w:rPr>
            </w:pPr>
            <w:r w:rsidRPr="00A074E0">
              <w:rPr>
                <w:color w:val="000000"/>
                <w:sz w:val="20"/>
                <w:szCs w:val="20"/>
                <w:lang w:val="en-GB"/>
              </w:rPr>
              <w:t>2.55</w:t>
            </w:r>
          </w:p>
        </w:tc>
        <w:tc>
          <w:tcPr>
            <w:tcW w:w="750" w:type="dxa"/>
            <w:shd w:val="clear" w:color="auto" w:fill="auto"/>
            <w:noWrap/>
          </w:tcPr>
          <w:p w14:paraId="6D09599B" w14:textId="539C480A" w:rsidR="00340293" w:rsidRPr="00A074E0" w:rsidRDefault="00340293" w:rsidP="00340293">
            <w:pPr>
              <w:jc w:val="right"/>
              <w:rPr>
                <w:sz w:val="20"/>
                <w:szCs w:val="20"/>
                <w:lang w:val="en-GB" w:eastAsia="en-GB"/>
              </w:rPr>
            </w:pPr>
            <w:r w:rsidRPr="00A074E0">
              <w:rPr>
                <w:color w:val="000000"/>
                <w:sz w:val="20"/>
                <w:szCs w:val="20"/>
                <w:lang w:val="en-GB"/>
              </w:rPr>
              <w:t>2.31</w:t>
            </w:r>
          </w:p>
        </w:tc>
      </w:tr>
      <w:tr w:rsidR="00340293" w:rsidRPr="00A074E0" w14:paraId="7FA43D5E" w14:textId="77777777" w:rsidTr="00340293">
        <w:trPr>
          <w:trHeight w:val="300"/>
          <w:jc w:val="center"/>
        </w:trPr>
        <w:tc>
          <w:tcPr>
            <w:tcW w:w="4233" w:type="dxa"/>
            <w:shd w:val="clear" w:color="auto" w:fill="auto"/>
            <w:noWrap/>
          </w:tcPr>
          <w:p w14:paraId="419E0A2A" w14:textId="2D847DF4" w:rsidR="00340293" w:rsidRPr="00A074E0" w:rsidRDefault="00340293" w:rsidP="00340293">
            <w:pPr>
              <w:rPr>
                <w:i/>
                <w:iCs/>
                <w:sz w:val="20"/>
                <w:szCs w:val="20"/>
                <w:lang w:val="en-GB" w:eastAsia="en-GB"/>
              </w:rPr>
            </w:pPr>
            <w:r w:rsidRPr="00A074E0">
              <w:rPr>
                <w:i/>
                <w:iCs/>
                <w:color w:val="000000"/>
                <w:sz w:val="20"/>
                <w:szCs w:val="20"/>
                <w:lang w:val="en-GB"/>
              </w:rPr>
              <w:t>Dendrobates auratus</w:t>
            </w:r>
          </w:p>
        </w:tc>
        <w:tc>
          <w:tcPr>
            <w:tcW w:w="516" w:type="dxa"/>
            <w:shd w:val="clear" w:color="auto" w:fill="auto"/>
            <w:noWrap/>
          </w:tcPr>
          <w:p w14:paraId="66F8B2A4" w14:textId="4EE0B6B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DEA1F0F" w14:textId="1DCE1905" w:rsidR="00340293" w:rsidRPr="00A074E0" w:rsidRDefault="00340293" w:rsidP="00340293">
            <w:pPr>
              <w:jc w:val="right"/>
              <w:rPr>
                <w:sz w:val="20"/>
                <w:szCs w:val="20"/>
                <w:lang w:val="en-GB" w:eastAsia="en-GB"/>
              </w:rPr>
            </w:pPr>
            <w:r w:rsidRPr="00A074E0">
              <w:rPr>
                <w:color w:val="000000"/>
                <w:sz w:val="20"/>
                <w:szCs w:val="20"/>
                <w:lang w:val="en-GB"/>
              </w:rPr>
              <w:t>2.18</w:t>
            </w:r>
          </w:p>
        </w:tc>
        <w:tc>
          <w:tcPr>
            <w:tcW w:w="739" w:type="dxa"/>
            <w:shd w:val="clear" w:color="auto" w:fill="auto"/>
            <w:noWrap/>
          </w:tcPr>
          <w:p w14:paraId="49B6685A" w14:textId="06A29170" w:rsidR="00340293" w:rsidRPr="00A074E0" w:rsidRDefault="00340293" w:rsidP="00340293">
            <w:pPr>
              <w:jc w:val="right"/>
              <w:rPr>
                <w:sz w:val="20"/>
                <w:szCs w:val="20"/>
                <w:lang w:val="en-GB" w:eastAsia="en-GB"/>
              </w:rPr>
            </w:pPr>
            <w:r w:rsidRPr="00A074E0">
              <w:rPr>
                <w:color w:val="000000"/>
                <w:sz w:val="20"/>
                <w:szCs w:val="20"/>
                <w:lang w:val="en-GB"/>
              </w:rPr>
              <w:t>2.20</w:t>
            </w:r>
          </w:p>
        </w:tc>
        <w:tc>
          <w:tcPr>
            <w:tcW w:w="750" w:type="dxa"/>
            <w:shd w:val="clear" w:color="auto" w:fill="auto"/>
            <w:noWrap/>
          </w:tcPr>
          <w:p w14:paraId="75CE1FBB" w14:textId="25B22724"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79BCD53F" w14:textId="77777777" w:rsidTr="00340293">
        <w:trPr>
          <w:trHeight w:val="300"/>
          <w:jc w:val="center"/>
        </w:trPr>
        <w:tc>
          <w:tcPr>
            <w:tcW w:w="4233" w:type="dxa"/>
            <w:shd w:val="clear" w:color="auto" w:fill="auto"/>
            <w:noWrap/>
          </w:tcPr>
          <w:p w14:paraId="5AD349D7" w14:textId="3E94656C" w:rsidR="00340293" w:rsidRPr="00A074E0" w:rsidRDefault="00340293" w:rsidP="00340293">
            <w:pPr>
              <w:rPr>
                <w:i/>
                <w:iCs/>
                <w:sz w:val="20"/>
                <w:szCs w:val="20"/>
                <w:lang w:val="en-GB" w:eastAsia="en-GB"/>
              </w:rPr>
            </w:pPr>
            <w:r w:rsidRPr="00A074E0">
              <w:rPr>
                <w:i/>
                <w:iCs/>
                <w:color w:val="000000"/>
                <w:sz w:val="20"/>
                <w:szCs w:val="20"/>
                <w:lang w:val="en-GB"/>
              </w:rPr>
              <w:t>Dendrobates tinctorius</w:t>
            </w:r>
          </w:p>
        </w:tc>
        <w:tc>
          <w:tcPr>
            <w:tcW w:w="516" w:type="dxa"/>
            <w:shd w:val="clear" w:color="auto" w:fill="auto"/>
            <w:noWrap/>
          </w:tcPr>
          <w:p w14:paraId="76C49F55" w14:textId="5E03B5C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0218519" w14:textId="4F6263F2" w:rsidR="00340293" w:rsidRPr="00A074E0" w:rsidRDefault="00340293" w:rsidP="00340293">
            <w:pPr>
              <w:jc w:val="right"/>
              <w:rPr>
                <w:sz w:val="20"/>
                <w:szCs w:val="20"/>
                <w:lang w:val="en-GB" w:eastAsia="en-GB"/>
              </w:rPr>
            </w:pPr>
            <w:r w:rsidRPr="00A074E0">
              <w:rPr>
                <w:color w:val="000000"/>
                <w:sz w:val="20"/>
                <w:szCs w:val="20"/>
                <w:lang w:val="en-GB"/>
              </w:rPr>
              <w:t>2.35</w:t>
            </w:r>
          </w:p>
        </w:tc>
        <w:tc>
          <w:tcPr>
            <w:tcW w:w="739" w:type="dxa"/>
            <w:shd w:val="clear" w:color="auto" w:fill="auto"/>
            <w:noWrap/>
          </w:tcPr>
          <w:p w14:paraId="50FC0EC9" w14:textId="0CA11907" w:rsidR="00340293" w:rsidRPr="00A074E0" w:rsidRDefault="00340293" w:rsidP="00340293">
            <w:pPr>
              <w:jc w:val="right"/>
              <w:rPr>
                <w:sz w:val="20"/>
                <w:szCs w:val="20"/>
                <w:lang w:val="en-GB" w:eastAsia="en-GB"/>
              </w:rPr>
            </w:pPr>
            <w:r w:rsidRPr="00A074E0">
              <w:rPr>
                <w:color w:val="000000"/>
                <w:sz w:val="20"/>
                <w:szCs w:val="20"/>
                <w:lang w:val="en-GB"/>
              </w:rPr>
              <w:t>2.39</w:t>
            </w:r>
          </w:p>
        </w:tc>
        <w:tc>
          <w:tcPr>
            <w:tcW w:w="750" w:type="dxa"/>
            <w:shd w:val="clear" w:color="auto" w:fill="auto"/>
            <w:noWrap/>
          </w:tcPr>
          <w:p w14:paraId="70D014DA" w14:textId="1B49DA6B"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5EAB07D" w14:textId="77777777" w:rsidTr="00340293">
        <w:trPr>
          <w:trHeight w:val="300"/>
          <w:jc w:val="center"/>
        </w:trPr>
        <w:tc>
          <w:tcPr>
            <w:tcW w:w="4233" w:type="dxa"/>
            <w:shd w:val="clear" w:color="auto" w:fill="auto"/>
            <w:noWrap/>
          </w:tcPr>
          <w:p w14:paraId="5C4DBB02" w14:textId="7B4CE92C" w:rsidR="00340293" w:rsidRPr="00A074E0" w:rsidRDefault="00340293" w:rsidP="00340293">
            <w:pPr>
              <w:rPr>
                <w:i/>
                <w:iCs/>
                <w:sz w:val="20"/>
                <w:szCs w:val="20"/>
                <w:lang w:val="en-GB" w:eastAsia="en-GB"/>
              </w:rPr>
            </w:pPr>
            <w:r w:rsidRPr="00A074E0">
              <w:rPr>
                <w:i/>
                <w:iCs/>
                <w:color w:val="000000"/>
                <w:sz w:val="20"/>
                <w:szCs w:val="20"/>
                <w:lang w:val="en-GB"/>
              </w:rPr>
              <w:t>Dendrochirus barberi</w:t>
            </w:r>
          </w:p>
        </w:tc>
        <w:tc>
          <w:tcPr>
            <w:tcW w:w="516" w:type="dxa"/>
            <w:shd w:val="clear" w:color="auto" w:fill="auto"/>
            <w:noWrap/>
          </w:tcPr>
          <w:p w14:paraId="2D0C35F0" w14:textId="509A46ED"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487DF57B" w14:textId="499FDB5F" w:rsidR="00340293" w:rsidRPr="00A074E0" w:rsidRDefault="00340293" w:rsidP="00340293">
            <w:pPr>
              <w:jc w:val="right"/>
              <w:rPr>
                <w:sz w:val="20"/>
                <w:szCs w:val="20"/>
                <w:lang w:val="en-GB" w:eastAsia="en-GB"/>
              </w:rPr>
            </w:pPr>
            <w:r w:rsidRPr="00A074E0">
              <w:rPr>
                <w:color w:val="000000"/>
                <w:sz w:val="20"/>
                <w:szCs w:val="20"/>
                <w:lang w:val="en-GB"/>
              </w:rPr>
              <w:t>2.40</w:t>
            </w:r>
          </w:p>
        </w:tc>
        <w:tc>
          <w:tcPr>
            <w:tcW w:w="739" w:type="dxa"/>
            <w:shd w:val="clear" w:color="auto" w:fill="auto"/>
            <w:noWrap/>
          </w:tcPr>
          <w:p w14:paraId="233F397D" w14:textId="14AFAD39" w:rsidR="00340293" w:rsidRPr="00A074E0" w:rsidRDefault="00340293" w:rsidP="00340293">
            <w:pPr>
              <w:jc w:val="right"/>
              <w:rPr>
                <w:sz w:val="20"/>
                <w:szCs w:val="20"/>
                <w:lang w:val="en-GB" w:eastAsia="en-GB"/>
              </w:rPr>
            </w:pPr>
            <w:r w:rsidRPr="00A074E0">
              <w:rPr>
                <w:color w:val="000000"/>
                <w:sz w:val="20"/>
                <w:szCs w:val="20"/>
                <w:lang w:val="en-GB"/>
              </w:rPr>
              <w:t>2.44</w:t>
            </w:r>
          </w:p>
        </w:tc>
        <w:tc>
          <w:tcPr>
            <w:tcW w:w="750" w:type="dxa"/>
            <w:shd w:val="clear" w:color="auto" w:fill="auto"/>
            <w:noWrap/>
          </w:tcPr>
          <w:p w14:paraId="4B8D4707" w14:textId="329511CA" w:rsidR="00340293" w:rsidRPr="00A074E0" w:rsidRDefault="00340293" w:rsidP="00340293">
            <w:pPr>
              <w:jc w:val="right"/>
              <w:rPr>
                <w:sz w:val="20"/>
                <w:szCs w:val="20"/>
                <w:lang w:val="en-GB" w:eastAsia="en-GB"/>
              </w:rPr>
            </w:pPr>
            <w:r w:rsidRPr="00A074E0">
              <w:rPr>
                <w:color w:val="000000"/>
                <w:sz w:val="20"/>
                <w:szCs w:val="20"/>
                <w:lang w:val="en-GB"/>
              </w:rPr>
              <w:t>2.06</w:t>
            </w:r>
          </w:p>
        </w:tc>
      </w:tr>
      <w:tr w:rsidR="00340293" w:rsidRPr="00A074E0" w14:paraId="6AD1D8D5" w14:textId="77777777" w:rsidTr="00340293">
        <w:trPr>
          <w:trHeight w:val="300"/>
          <w:jc w:val="center"/>
        </w:trPr>
        <w:tc>
          <w:tcPr>
            <w:tcW w:w="4233" w:type="dxa"/>
            <w:shd w:val="clear" w:color="auto" w:fill="auto"/>
            <w:noWrap/>
          </w:tcPr>
          <w:p w14:paraId="17814FD4" w14:textId="1BD8410F" w:rsidR="00340293" w:rsidRPr="00A074E0" w:rsidRDefault="00340293" w:rsidP="00340293">
            <w:pPr>
              <w:rPr>
                <w:i/>
                <w:iCs/>
                <w:sz w:val="20"/>
                <w:szCs w:val="20"/>
                <w:lang w:val="en-GB" w:eastAsia="en-GB"/>
              </w:rPr>
            </w:pPr>
            <w:r w:rsidRPr="00A074E0">
              <w:rPr>
                <w:i/>
                <w:iCs/>
                <w:color w:val="000000"/>
                <w:sz w:val="20"/>
                <w:szCs w:val="20"/>
                <w:lang w:val="en-GB"/>
              </w:rPr>
              <w:t>Dendrochirus bellus</w:t>
            </w:r>
          </w:p>
        </w:tc>
        <w:tc>
          <w:tcPr>
            <w:tcW w:w="516" w:type="dxa"/>
            <w:shd w:val="clear" w:color="auto" w:fill="auto"/>
            <w:noWrap/>
          </w:tcPr>
          <w:p w14:paraId="56E03621" w14:textId="5244ABA6"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72898014" w14:textId="2F79D8EC" w:rsidR="00340293" w:rsidRPr="00A074E0" w:rsidRDefault="00340293" w:rsidP="00340293">
            <w:pPr>
              <w:jc w:val="right"/>
              <w:rPr>
                <w:sz w:val="20"/>
                <w:szCs w:val="20"/>
                <w:lang w:val="en-GB" w:eastAsia="en-GB"/>
              </w:rPr>
            </w:pPr>
            <w:r w:rsidRPr="00A074E0">
              <w:rPr>
                <w:color w:val="000000"/>
                <w:sz w:val="20"/>
                <w:szCs w:val="20"/>
                <w:lang w:val="en-GB"/>
              </w:rPr>
              <w:t>2.05</w:t>
            </w:r>
          </w:p>
        </w:tc>
        <w:tc>
          <w:tcPr>
            <w:tcW w:w="739" w:type="dxa"/>
            <w:shd w:val="clear" w:color="auto" w:fill="auto"/>
            <w:noWrap/>
          </w:tcPr>
          <w:p w14:paraId="20037548" w14:textId="70839280" w:rsidR="00340293" w:rsidRPr="00A074E0" w:rsidRDefault="00340293" w:rsidP="00340293">
            <w:pPr>
              <w:jc w:val="right"/>
              <w:rPr>
                <w:sz w:val="20"/>
                <w:szCs w:val="20"/>
                <w:lang w:val="en-GB" w:eastAsia="en-GB"/>
              </w:rPr>
            </w:pPr>
            <w:r w:rsidRPr="00A074E0">
              <w:rPr>
                <w:color w:val="000000"/>
                <w:sz w:val="20"/>
                <w:szCs w:val="20"/>
                <w:lang w:val="en-GB"/>
              </w:rPr>
              <w:t>2.16</w:t>
            </w:r>
          </w:p>
        </w:tc>
        <w:tc>
          <w:tcPr>
            <w:tcW w:w="750" w:type="dxa"/>
            <w:shd w:val="clear" w:color="auto" w:fill="auto"/>
            <w:noWrap/>
          </w:tcPr>
          <w:p w14:paraId="3FB701EE" w14:textId="02981E42" w:rsidR="00340293" w:rsidRPr="00A074E0" w:rsidRDefault="00340293" w:rsidP="00340293">
            <w:pPr>
              <w:jc w:val="right"/>
              <w:rPr>
                <w:sz w:val="20"/>
                <w:szCs w:val="20"/>
                <w:lang w:val="en-GB" w:eastAsia="en-GB"/>
              </w:rPr>
            </w:pPr>
            <w:r w:rsidRPr="00A074E0">
              <w:rPr>
                <w:color w:val="000000"/>
                <w:sz w:val="20"/>
                <w:szCs w:val="20"/>
                <w:lang w:val="en-GB"/>
              </w:rPr>
              <w:t>1.22</w:t>
            </w:r>
          </w:p>
        </w:tc>
      </w:tr>
      <w:tr w:rsidR="00340293" w:rsidRPr="00A074E0" w14:paraId="3CD99EAE" w14:textId="77777777" w:rsidTr="00340293">
        <w:trPr>
          <w:trHeight w:val="300"/>
          <w:jc w:val="center"/>
        </w:trPr>
        <w:tc>
          <w:tcPr>
            <w:tcW w:w="4233" w:type="dxa"/>
            <w:shd w:val="clear" w:color="auto" w:fill="auto"/>
            <w:noWrap/>
          </w:tcPr>
          <w:p w14:paraId="0F784743" w14:textId="20CD70DE" w:rsidR="00340293" w:rsidRPr="00A074E0" w:rsidRDefault="00340293" w:rsidP="00340293">
            <w:pPr>
              <w:rPr>
                <w:i/>
                <w:iCs/>
                <w:sz w:val="20"/>
                <w:szCs w:val="20"/>
                <w:lang w:val="en-GB" w:eastAsia="en-GB"/>
              </w:rPr>
            </w:pPr>
            <w:r w:rsidRPr="00A074E0">
              <w:rPr>
                <w:i/>
                <w:iCs/>
                <w:color w:val="000000"/>
                <w:sz w:val="20"/>
                <w:szCs w:val="20"/>
                <w:lang w:val="en-GB"/>
              </w:rPr>
              <w:t>Dendrochirus biocellatus</w:t>
            </w:r>
          </w:p>
        </w:tc>
        <w:tc>
          <w:tcPr>
            <w:tcW w:w="516" w:type="dxa"/>
            <w:shd w:val="clear" w:color="auto" w:fill="auto"/>
            <w:noWrap/>
          </w:tcPr>
          <w:p w14:paraId="14528DC4" w14:textId="046FB28C"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3E154310" w14:textId="4C214A53" w:rsidR="00340293" w:rsidRPr="00A074E0" w:rsidRDefault="00340293" w:rsidP="00340293">
            <w:pPr>
              <w:jc w:val="right"/>
              <w:rPr>
                <w:sz w:val="20"/>
                <w:szCs w:val="20"/>
                <w:lang w:val="en-GB" w:eastAsia="en-GB"/>
              </w:rPr>
            </w:pPr>
            <w:r w:rsidRPr="00A074E0">
              <w:rPr>
                <w:color w:val="000000"/>
                <w:sz w:val="20"/>
                <w:szCs w:val="20"/>
                <w:lang w:val="en-GB"/>
              </w:rPr>
              <w:t>2.36</w:t>
            </w:r>
          </w:p>
        </w:tc>
        <w:tc>
          <w:tcPr>
            <w:tcW w:w="739" w:type="dxa"/>
            <w:shd w:val="clear" w:color="auto" w:fill="auto"/>
            <w:noWrap/>
          </w:tcPr>
          <w:p w14:paraId="50BA92C1" w14:textId="342D2519" w:rsidR="00340293" w:rsidRPr="00A074E0" w:rsidRDefault="00340293" w:rsidP="00340293">
            <w:pPr>
              <w:jc w:val="right"/>
              <w:rPr>
                <w:sz w:val="20"/>
                <w:szCs w:val="20"/>
                <w:lang w:val="en-GB" w:eastAsia="en-GB"/>
              </w:rPr>
            </w:pPr>
            <w:r w:rsidRPr="00A074E0">
              <w:rPr>
                <w:color w:val="000000"/>
                <w:sz w:val="20"/>
                <w:szCs w:val="20"/>
                <w:lang w:val="en-GB"/>
              </w:rPr>
              <w:t>2.44</w:t>
            </w:r>
          </w:p>
        </w:tc>
        <w:tc>
          <w:tcPr>
            <w:tcW w:w="750" w:type="dxa"/>
            <w:shd w:val="clear" w:color="auto" w:fill="auto"/>
            <w:noWrap/>
          </w:tcPr>
          <w:p w14:paraId="209CDD11" w14:textId="42F50CD8" w:rsidR="00340293" w:rsidRPr="00A074E0" w:rsidRDefault="00340293" w:rsidP="00340293">
            <w:pPr>
              <w:jc w:val="right"/>
              <w:rPr>
                <w:sz w:val="20"/>
                <w:szCs w:val="20"/>
                <w:lang w:val="en-GB" w:eastAsia="en-GB"/>
              </w:rPr>
            </w:pPr>
            <w:r w:rsidRPr="00A074E0">
              <w:rPr>
                <w:color w:val="000000"/>
                <w:sz w:val="20"/>
                <w:szCs w:val="20"/>
                <w:lang w:val="en-GB"/>
              </w:rPr>
              <w:t>1.72</w:t>
            </w:r>
          </w:p>
        </w:tc>
      </w:tr>
      <w:tr w:rsidR="00340293" w:rsidRPr="00A074E0" w14:paraId="48B0BDF7" w14:textId="77777777" w:rsidTr="00340293">
        <w:trPr>
          <w:trHeight w:val="300"/>
          <w:jc w:val="center"/>
        </w:trPr>
        <w:tc>
          <w:tcPr>
            <w:tcW w:w="4233" w:type="dxa"/>
            <w:shd w:val="clear" w:color="auto" w:fill="auto"/>
            <w:noWrap/>
          </w:tcPr>
          <w:p w14:paraId="03A95A52" w14:textId="4DFA8F5D" w:rsidR="00340293" w:rsidRPr="00A074E0" w:rsidRDefault="00340293" w:rsidP="00340293">
            <w:pPr>
              <w:rPr>
                <w:i/>
                <w:iCs/>
                <w:sz w:val="20"/>
                <w:szCs w:val="20"/>
                <w:lang w:val="en-GB" w:eastAsia="en-GB"/>
              </w:rPr>
            </w:pPr>
            <w:r w:rsidRPr="00A074E0">
              <w:rPr>
                <w:i/>
                <w:iCs/>
                <w:color w:val="000000"/>
                <w:sz w:val="20"/>
                <w:szCs w:val="20"/>
                <w:lang w:val="en-GB"/>
              </w:rPr>
              <w:t>Dendrochirus brachypterus</w:t>
            </w:r>
          </w:p>
        </w:tc>
        <w:tc>
          <w:tcPr>
            <w:tcW w:w="516" w:type="dxa"/>
            <w:shd w:val="clear" w:color="auto" w:fill="auto"/>
            <w:noWrap/>
          </w:tcPr>
          <w:p w14:paraId="12FABEDA" w14:textId="205AB4E9"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38787A7A" w14:textId="52DB051E" w:rsidR="00340293" w:rsidRPr="00A074E0" w:rsidRDefault="00340293" w:rsidP="00340293">
            <w:pPr>
              <w:jc w:val="right"/>
              <w:rPr>
                <w:sz w:val="20"/>
                <w:szCs w:val="20"/>
                <w:lang w:val="en-GB" w:eastAsia="en-GB"/>
              </w:rPr>
            </w:pPr>
            <w:r w:rsidRPr="00A074E0">
              <w:rPr>
                <w:color w:val="000000"/>
                <w:sz w:val="20"/>
                <w:szCs w:val="20"/>
                <w:lang w:val="en-GB"/>
              </w:rPr>
              <w:t>2.61</w:t>
            </w:r>
          </w:p>
        </w:tc>
        <w:tc>
          <w:tcPr>
            <w:tcW w:w="739" w:type="dxa"/>
            <w:shd w:val="clear" w:color="auto" w:fill="auto"/>
            <w:noWrap/>
          </w:tcPr>
          <w:p w14:paraId="00FF6687" w14:textId="37602BC3" w:rsidR="00340293" w:rsidRPr="00A074E0" w:rsidRDefault="00340293" w:rsidP="00340293">
            <w:pPr>
              <w:jc w:val="right"/>
              <w:rPr>
                <w:sz w:val="20"/>
                <w:szCs w:val="20"/>
                <w:lang w:val="en-GB" w:eastAsia="en-GB"/>
              </w:rPr>
            </w:pPr>
            <w:r w:rsidRPr="00A074E0">
              <w:rPr>
                <w:color w:val="000000"/>
                <w:sz w:val="20"/>
                <w:szCs w:val="20"/>
                <w:lang w:val="en-GB"/>
              </w:rPr>
              <w:t>2.70</w:t>
            </w:r>
          </w:p>
        </w:tc>
        <w:tc>
          <w:tcPr>
            <w:tcW w:w="750" w:type="dxa"/>
            <w:shd w:val="clear" w:color="auto" w:fill="auto"/>
            <w:noWrap/>
          </w:tcPr>
          <w:p w14:paraId="610CF21A" w14:textId="7F7BA5D6" w:rsidR="00340293" w:rsidRPr="00A074E0" w:rsidRDefault="00340293" w:rsidP="00340293">
            <w:pPr>
              <w:jc w:val="right"/>
              <w:rPr>
                <w:sz w:val="20"/>
                <w:szCs w:val="20"/>
                <w:lang w:val="en-GB" w:eastAsia="en-GB"/>
              </w:rPr>
            </w:pPr>
            <w:r w:rsidRPr="00A074E0">
              <w:rPr>
                <w:color w:val="000000"/>
                <w:sz w:val="20"/>
                <w:szCs w:val="20"/>
                <w:lang w:val="en-GB"/>
              </w:rPr>
              <w:t>1.89</w:t>
            </w:r>
          </w:p>
        </w:tc>
      </w:tr>
      <w:tr w:rsidR="00340293" w:rsidRPr="00A074E0" w14:paraId="534F7194" w14:textId="77777777" w:rsidTr="00340293">
        <w:trPr>
          <w:trHeight w:val="300"/>
          <w:jc w:val="center"/>
        </w:trPr>
        <w:tc>
          <w:tcPr>
            <w:tcW w:w="4233" w:type="dxa"/>
            <w:shd w:val="clear" w:color="auto" w:fill="auto"/>
            <w:noWrap/>
          </w:tcPr>
          <w:p w14:paraId="3F748EF6" w14:textId="45960651" w:rsidR="00340293" w:rsidRPr="00A074E0" w:rsidRDefault="00340293" w:rsidP="00340293">
            <w:pPr>
              <w:rPr>
                <w:i/>
                <w:iCs/>
                <w:sz w:val="20"/>
                <w:szCs w:val="20"/>
                <w:lang w:val="en-GB" w:eastAsia="en-GB"/>
              </w:rPr>
            </w:pPr>
            <w:r w:rsidRPr="00A074E0">
              <w:rPr>
                <w:i/>
                <w:iCs/>
                <w:color w:val="000000"/>
                <w:sz w:val="20"/>
                <w:szCs w:val="20"/>
                <w:lang w:val="en-GB"/>
              </w:rPr>
              <w:t>Dendrochirus zebra</w:t>
            </w:r>
          </w:p>
        </w:tc>
        <w:tc>
          <w:tcPr>
            <w:tcW w:w="516" w:type="dxa"/>
            <w:shd w:val="clear" w:color="auto" w:fill="auto"/>
            <w:noWrap/>
          </w:tcPr>
          <w:p w14:paraId="759D5239" w14:textId="277D29C5"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2F685343" w14:textId="07B823F7" w:rsidR="00340293" w:rsidRPr="00A074E0" w:rsidRDefault="00340293" w:rsidP="00340293">
            <w:pPr>
              <w:jc w:val="right"/>
              <w:rPr>
                <w:sz w:val="20"/>
                <w:szCs w:val="20"/>
                <w:lang w:val="en-GB" w:eastAsia="en-GB"/>
              </w:rPr>
            </w:pPr>
            <w:r w:rsidRPr="00A074E0">
              <w:rPr>
                <w:color w:val="000000"/>
                <w:sz w:val="20"/>
                <w:szCs w:val="20"/>
                <w:lang w:val="en-GB"/>
              </w:rPr>
              <w:t>2.54</w:t>
            </w:r>
          </w:p>
        </w:tc>
        <w:tc>
          <w:tcPr>
            <w:tcW w:w="739" w:type="dxa"/>
            <w:shd w:val="clear" w:color="auto" w:fill="auto"/>
            <w:noWrap/>
          </w:tcPr>
          <w:p w14:paraId="504F033C" w14:textId="3E487374" w:rsidR="00340293" w:rsidRPr="00A074E0" w:rsidRDefault="00340293" w:rsidP="00340293">
            <w:pPr>
              <w:jc w:val="right"/>
              <w:rPr>
                <w:sz w:val="20"/>
                <w:szCs w:val="20"/>
                <w:lang w:val="en-GB" w:eastAsia="en-GB"/>
              </w:rPr>
            </w:pPr>
            <w:r w:rsidRPr="00A074E0">
              <w:rPr>
                <w:color w:val="000000"/>
                <w:sz w:val="20"/>
                <w:szCs w:val="20"/>
                <w:lang w:val="en-GB"/>
              </w:rPr>
              <w:t>2.58</w:t>
            </w:r>
          </w:p>
        </w:tc>
        <w:tc>
          <w:tcPr>
            <w:tcW w:w="750" w:type="dxa"/>
            <w:shd w:val="clear" w:color="auto" w:fill="auto"/>
            <w:noWrap/>
          </w:tcPr>
          <w:p w14:paraId="023C0318" w14:textId="7C81EFDF" w:rsidR="00340293" w:rsidRPr="00A074E0" w:rsidRDefault="00340293" w:rsidP="00340293">
            <w:pPr>
              <w:jc w:val="right"/>
              <w:rPr>
                <w:sz w:val="20"/>
                <w:szCs w:val="20"/>
                <w:lang w:val="en-GB" w:eastAsia="en-GB"/>
              </w:rPr>
            </w:pPr>
            <w:r w:rsidRPr="00A074E0">
              <w:rPr>
                <w:color w:val="000000"/>
                <w:sz w:val="20"/>
                <w:szCs w:val="20"/>
                <w:lang w:val="en-GB"/>
              </w:rPr>
              <w:t>2.22</w:t>
            </w:r>
          </w:p>
        </w:tc>
      </w:tr>
      <w:tr w:rsidR="00340293" w:rsidRPr="00A074E0" w14:paraId="7298BC23" w14:textId="77777777" w:rsidTr="00340293">
        <w:trPr>
          <w:trHeight w:val="300"/>
          <w:jc w:val="center"/>
        </w:trPr>
        <w:tc>
          <w:tcPr>
            <w:tcW w:w="4233" w:type="dxa"/>
            <w:shd w:val="clear" w:color="auto" w:fill="auto"/>
            <w:noWrap/>
          </w:tcPr>
          <w:p w14:paraId="29C52E02" w14:textId="1FDC29D6" w:rsidR="00340293" w:rsidRPr="00A074E0" w:rsidRDefault="00340293" w:rsidP="00340293">
            <w:pPr>
              <w:rPr>
                <w:i/>
                <w:iCs/>
                <w:sz w:val="20"/>
                <w:szCs w:val="20"/>
                <w:lang w:val="en-GB" w:eastAsia="en-GB"/>
              </w:rPr>
            </w:pPr>
            <w:r w:rsidRPr="00A074E0">
              <w:rPr>
                <w:i/>
                <w:iCs/>
                <w:color w:val="000000"/>
                <w:sz w:val="20"/>
                <w:szCs w:val="20"/>
                <w:lang w:val="en-GB"/>
              </w:rPr>
              <w:t>Desmocaris trispinosa</w:t>
            </w:r>
          </w:p>
        </w:tc>
        <w:tc>
          <w:tcPr>
            <w:tcW w:w="516" w:type="dxa"/>
            <w:shd w:val="clear" w:color="auto" w:fill="auto"/>
            <w:noWrap/>
          </w:tcPr>
          <w:p w14:paraId="0C82DB25" w14:textId="5C3DB8E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31DDACF" w14:textId="46EB5EAB" w:rsidR="00340293" w:rsidRPr="00A074E0" w:rsidRDefault="00340293" w:rsidP="00340293">
            <w:pPr>
              <w:jc w:val="right"/>
              <w:rPr>
                <w:sz w:val="20"/>
                <w:szCs w:val="20"/>
                <w:lang w:val="en-GB" w:eastAsia="en-GB"/>
              </w:rPr>
            </w:pPr>
            <w:r w:rsidRPr="00A074E0">
              <w:rPr>
                <w:color w:val="000000"/>
                <w:sz w:val="20"/>
                <w:szCs w:val="20"/>
                <w:lang w:val="en-GB"/>
              </w:rPr>
              <w:t>2.69</w:t>
            </w:r>
          </w:p>
        </w:tc>
        <w:tc>
          <w:tcPr>
            <w:tcW w:w="739" w:type="dxa"/>
            <w:shd w:val="clear" w:color="auto" w:fill="auto"/>
            <w:noWrap/>
          </w:tcPr>
          <w:p w14:paraId="7B5FEBCC" w14:textId="4E9B9D69" w:rsidR="00340293" w:rsidRPr="00A074E0" w:rsidRDefault="00340293" w:rsidP="00340293">
            <w:pPr>
              <w:jc w:val="right"/>
              <w:rPr>
                <w:sz w:val="20"/>
                <w:szCs w:val="20"/>
                <w:lang w:val="en-GB" w:eastAsia="en-GB"/>
              </w:rPr>
            </w:pPr>
            <w:r w:rsidRPr="00A074E0">
              <w:rPr>
                <w:color w:val="000000"/>
                <w:sz w:val="20"/>
                <w:szCs w:val="20"/>
                <w:lang w:val="en-GB"/>
              </w:rPr>
              <w:t>2.90</w:t>
            </w:r>
          </w:p>
        </w:tc>
        <w:tc>
          <w:tcPr>
            <w:tcW w:w="750" w:type="dxa"/>
            <w:shd w:val="clear" w:color="auto" w:fill="auto"/>
            <w:noWrap/>
          </w:tcPr>
          <w:p w14:paraId="29E5DE95" w14:textId="42F2B670"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650A8A58" w14:textId="77777777" w:rsidTr="00340293">
        <w:trPr>
          <w:trHeight w:val="300"/>
          <w:jc w:val="center"/>
        </w:trPr>
        <w:tc>
          <w:tcPr>
            <w:tcW w:w="4233" w:type="dxa"/>
            <w:shd w:val="clear" w:color="auto" w:fill="auto"/>
            <w:noWrap/>
          </w:tcPr>
          <w:p w14:paraId="68768BE4" w14:textId="744DB2BD" w:rsidR="00340293" w:rsidRPr="00A074E0" w:rsidRDefault="00340293" w:rsidP="00340293">
            <w:pPr>
              <w:rPr>
                <w:i/>
                <w:iCs/>
                <w:sz w:val="20"/>
                <w:szCs w:val="20"/>
                <w:lang w:val="en-GB" w:eastAsia="en-GB"/>
              </w:rPr>
            </w:pPr>
            <w:r w:rsidRPr="00A074E0">
              <w:rPr>
                <w:i/>
                <w:iCs/>
                <w:color w:val="000000"/>
                <w:sz w:val="20"/>
                <w:szCs w:val="20"/>
                <w:lang w:val="en-GB"/>
              </w:rPr>
              <w:t>Dicentrarchus labrax</w:t>
            </w:r>
          </w:p>
        </w:tc>
        <w:tc>
          <w:tcPr>
            <w:tcW w:w="516" w:type="dxa"/>
            <w:shd w:val="clear" w:color="auto" w:fill="auto"/>
            <w:noWrap/>
          </w:tcPr>
          <w:p w14:paraId="26E1895D" w14:textId="63CEE48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55F7EF7" w14:textId="13214624"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39" w:type="dxa"/>
            <w:shd w:val="clear" w:color="auto" w:fill="auto"/>
            <w:noWrap/>
          </w:tcPr>
          <w:p w14:paraId="2B969CD4" w14:textId="7E8C90AA"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50" w:type="dxa"/>
            <w:shd w:val="clear" w:color="auto" w:fill="auto"/>
            <w:noWrap/>
          </w:tcPr>
          <w:p w14:paraId="4C0B355A" w14:textId="7196D5CC"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6CE40970" w14:textId="77777777" w:rsidTr="00340293">
        <w:trPr>
          <w:trHeight w:val="300"/>
          <w:jc w:val="center"/>
        </w:trPr>
        <w:tc>
          <w:tcPr>
            <w:tcW w:w="4233" w:type="dxa"/>
            <w:shd w:val="clear" w:color="auto" w:fill="auto"/>
            <w:noWrap/>
          </w:tcPr>
          <w:p w14:paraId="606A4B33" w14:textId="4294DFAE" w:rsidR="00340293" w:rsidRPr="00A074E0" w:rsidRDefault="00340293" w:rsidP="00340293">
            <w:pPr>
              <w:rPr>
                <w:i/>
                <w:iCs/>
                <w:sz w:val="20"/>
                <w:szCs w:val="20"/>
                <w:lang w:val="en-GB" w:eastAsia="en-GB"/>
              </w:rPr>
            </w:pPr>
            <w:r w:rsidRPr="00A074E0">
              <w:rPr>
                <w:i/>
                <w:iCs/>
                <w:color w:val="000000"/>
                <w:sz w:val="20"/>
                <w:szCs w:val="20"/>
                <w:lang w:val="en-GB"/>
              </w:rPr>
              <w:t>Didemnum vexillum</w:t>
            </w:r>
          </w:p>
        </w:tc>
        <w:tc>
          <w:tcPr>
            <w:tcW w:w="516" w:type="dxa"/>
            <w:shd w:val="clear" w:color="auto" w:fill="auto"/>
            <w:noWrap/>
          </w:tcPr>
          <w:p w14:paraId="68D3DFAE" w14:textId="6455F7B1"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23391597" w14:textId="510C2734" w:rsidR="00340293" w:rsidRPr="00A074E0" w:rsidRDefault="00340293" w:rsidP="00340293">
            <w:pPr>
              <w:jc w:val="right"/>
              <w:rPr>
                <w:sz w:val="20"/>
                <w:szCs w:val="20"/>
                <w:lang w:val="en-GB" w:eastAsia="en-GB"/>
              </w:rPr>
            </w:pPr>
            <w:r w:rsidRPr="00A074E0">
              <w:rPr>
                <w:color w:val="000000"/>
                <w:sz w:val="20"/>
                <w:szCs w:val="20"/>
                <w:lang w:val="en-GB"/>
              </w:rPr>
              <w:t>2.83</w:t>
            </w:r>
          </w:p>
        </w:tc>
        <w:tc>
          <w:tcPr>
            <w:tcW w:w="739" w:type="dxa"/>
            <w:shd w:val="clear" w:color="auto" w:fill="auto"/>
            <w:noWrap/>
          </w:tcPr>
          <w:p w14:paraId="5FFE139A" w14:textId="5A48D0ED"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3142DB4E" w14:textId="3684088A" w:rsidR="00340293" w:rsidRPr="00A074E0" w:rsidRDefault="00340293" w:rsidP="00340293">
            <w:pPr>
              <w:jc w:val="right"/>
              <w:rPr>
                <w:sz w:val="20"/>
                <w:szCs w:val="20"/>
                <w:lang w:val="en-GB" w:eastAsia="en-GB"/>
              </w:rPr>
            </w:pPr>
            <w:r w:rsidRPr="00A074E0">
              <w:rPr>
                <w:color w:val="000000"/>
                <w:sz w:val="20"/>
                <w:szCs w:val="20"/>
                <w:lang w:val="en-GB"/>
              </w:rPr>
              <w:t>2.11</w:t>
            </w:r>
          </w:p>
        </w:tc>
      </w:tr>
      <w:tr w:rsidR="00340293" w:rsidRPr="00A074E0" w14:paraId="48A0D387" w14:textId="77777777" w:rsidTr="00340293">
        <w:trPr>
          <w:trHeight w:val="300"/>
          <w:jc w:val="center"/>
        </w:trPr>
        <w:tc>
          <w:tcPr>
            <w:tcW w:w="4233" w:type="dxa"/>
            <w:shd w:val="clear" w:color="auto" w:fill="auto"/>
            <w:noWrap/>
          </w:tcPr>
          <w:p w14:paraId="034B002F" w14:textId="024853F4" w:rsidR="00340293" w:rsidRPr="00A074E0" w:rsidRDefault="00340293" w:rsidP="00340293">
            <w:pPr>
              <w:rPr>
                <w:i/>
                <w:iCs/>
                <w:sz w:val="20"/>
                <w:szCs w:val="20"/>
                <w:lang w:val="en-GB" w:eastAsia="en-GB"/>
              </w:rPr>
            </w:pPr>
            <w:r w:rsidRPr="00A074E0">
              <w:rPr>
                <w:i/>
                <w:iCs/>
                <w:color w:val="000000"/>
                <w:sz w:val="20"/>
                <w:szCs w:val="20"/>
                <w:lang w:val="en-GB"/>
              </w:rPr>
              <w:t>Dikerogammarus haemobaphes</w:t>
            </w:r>
          </w:p>
        </w:tc>
        <w:tc>
          <w:tcPr>
            <w:tcW w:w="516" w:type="dxa"/>
            <w:shd w:val="clear" w:color="auto" w:fill="auto"/>
            <w:noWrap/>
          </w:tcPr>
          <w:p w14:paraId="6F52AD2A" w14:textId="2BC9658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1CA16E6" w14:textId="68479945" w:rsidR="00340293" w:rsidRPr="00A074E0" w:rsidRDefault="00340293" w:rsidP="00340293">
            <w:pPr>
              <w:jc w:val="right"/>
              <w:rPr>
                <w:sz w:val="20"/>
                <w:szCs w:val="20"/>
                <w:lang w:val="en-GB" w:eastAsia="en-GB"/>
              </w:rPr>
            </w:pPr>
            <w:r w:rsidRPr="00A074E0">
              <w:rPr>
                <w:color w:val="000000"/>
                <w:sz w:val="20"/>
                <w:szCs w:val="20"/>
                <w:lang w:val="en-GB"/>
              </w:rPr>
              <w:t>3.65</w:t>
            </w:r>
          </w:p>
        </w:tc>
        <w:tc>
          <w:tcPr>
            <w:tcW w:w="739" w:type="dxa"/>
            <w:shd w:val="clear" w:color="auto" w:fill="auto"/>
            <w:noWrap/>
          </w:tcPr>
          <w:p w14:paraId="50DD6306" w14:textId="1DCFDEA2" w:rsidR="00340293" w:rsidRPr="00A074E0" w:rsidRDefault="00340293" w:rsidP="00340293">
            <w:pPr>
              <w:jc w:val="right"/>
              <w:rPr>
                <w:sz w:val="20"/>
                <w:szCs w:val="20"/>
                <w:lang w:val="en-GB" w:eastAsia="en-GB"/>
              </w:rPr>
            </w:pPr>
            <w:r w:rsidRPr="00A074E0">
              <w:rPr>
                <w:color w:val="000000"/>
                <w:sz w:val="20"/>
                <w:szCs w:val="20"/>
                <w:lang w:val="en-GB"/>
              </w:rPr>
              <w:t>3.69</w:t>
            </w:r>
          </w:p>
        </w:tc>
        <w:tc>
          <w:tcPr>
            <w:tcW w:w="750" w:type="dxa"/>
            <w:shd w:val="clear" w:color="auto" w:fill="auto"/>
            <w:noWrap/>
          </w:tcPr>
          <w:p w14:paraId="582CC57B" w14:textId="4A9CBC46" w:rsidR="00340293" w:rsidRPr="00A074E0" w:rsidRDefault="00340293" w:rsidP="00340293">
            <w:pPr>
              <w:jc w:val="right"/>
              <w:rPr>
                <w:sz w:val="20"/>
                <w:szCs w:val="20"/>
                <w:lang w:val="en-GB" w:eastAsia="en-GB"/>
              </w:rPr>
            </w:pPr>
            <w:r w:rsidRPr="00A074E0">
              <w:rPr>
                <w:color w:val="000000"/>
                <w:sz w:val="20"/>
                <w:szCs w:val="20"/>
                <w:lang w:val="en-GB"/>
              </w:rPr>
              <w:t>3.33</w:t>
            </w:r>
          </w:p>
        </w:tc>
      </w:tr>
      <w:tr w:rsidR="00340293" w:rsidRPr="00A074E0" w14:paraId="4869F9D8" w14:textId="77777777" w:rsidTr="00340293">
        <w:trPr>
          <w:trHeight w:val="300"/>
          <w:jc w:val="center"/>
        </w:trPr>
        <w:tc>
          <w:tcPr>
            <w:tcW w:w="4233" w:type="dxa"/>
            <w:shd w:val="clear" w:color="auto" w:fill="auto"/>
            <w:noWrap/>
          </w:tcPr>
          <w:p w14:paraId="5CDFC5B2" w14:textId="79EFB7F2" w:rsidR="00340293" w:rsidRPr="00A074E0" w:rsidRDefault="00340293" w:rsidP="00340293">
            <w:pPr>
              <w:rPr>
                <w:i/>
                <w:iCs/>
                <w:sz w:val="20"/>
                <w:szCs w:val="20"/>
                <w:lang w:val="en-GB" w:eastAsia="en-GB"/>
              </w:rPr>
            </w:pPr>
            <w:r w:rsidRPr="00A074E0">
              <w:rPr>
                <w:i/>
                <w:iCs/>
                <w:color w:val="000000"/>
                <w:sz w:val="20"/>
                <w:szCs w:val="20"/>
                <w:lang w:val="en-GB"/>
              </w:rPr>
              <w:t>Dikerogammarus villosus</w:t>
            </w:r>
          </w:p>
        </w:tc>
        <w:tc>
          <w:tcPr>
            <w:tcW w:w="516" w:type="dxa"/>
            <w:shd w:val="clear" w:color="auto" w:fill="auto"/>
            <w:noWrap/>
          </w:tcPr>
          <w:p w14:paraId="0FB02DD6" w14:textId="7C70BC0A"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74DB1AFE" w14:textId="0BEAD907" w:rsidR="00340293" w:rsidRPr="00A074E0" w:rsidRDefault="00340293" w:rsidP="00340293">
            <w:pPr>
              <w:jc w:val="right"/>
              <w:rPr>
                <w:sz w:val="20"/>
                <w:szCs w:val="20"/>
                <w:lang w:val="en-GB" w:eastAsia="en-GB"/>
              </w:rPr>
            </w:pPr>
            <w:r w:rsidRPr="00A074E0">
              <w:rPr>
                <w:color w:val="000000"/>
                <w:sz w:val="20"/>
                <w:szCs w:val="20"/>
                <w:lang w:val="en-GB"/>
              </w:rPr>
              <w:t>3.21</w:t>
            </w:r>
          </w:p>
        </w:tc>
        <w:tc>
          <w:tcPr>
            <w:tcW w:w="739" w:type="dxa"/>
            <w:shd w:val="clear" w:color="auto" w:fill="auto"/>
            <w:noWrap/>
          </w:tcPr>
          <w:p w14:paraId="14A78194" w14:textId="4B948BBA" w:rsidR="00340293" w:rsidRPr="00A074E0" w:rsidRDefault="00340293" w:rsidP="00340293">
            <w:pPr>
              <w:jc w:val="right"/>
              <w:rPr>
                <w:sz w:val="20"/>
                <w:szCs w:val="20"/>
                <w:lang w:val="en-GB" w:eastAsia="en-GB"/>
              </w:rPr>
            </w:pPr>
            <w:r w:rsidRPr="00A074E0">
              <w:rPr>
                <w:color w:val="000000"/>
                <w:sz w:val="20"/>
                <w:szCs w:val="20"/>
                <w:lang w:val="en-GB"/>
              </w:rPr>
              <w:t>3.30</w:t>
            </w:r>
          </w:p>
        </w:tc>
        <w:tc>
          <w:tcPr>
            <w:tcW w:w="750" w:type="dxa"/>
            <w:shd w:val="clear" w:color="auto" w:fill="auto"/>
            <w:noWrap/>
          </w:tcPr>
          <w:p w14:paraId="7922D59E" w14:textId="1CC14287"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1B663051" w14:textId="77777777" w:rsidTr="00340293">
        <w:trPr>
          <w:trHeight w:val="300"/>
          <w:jc w:val="center"/>
        </w:trPr>
        <w:tc>
          <w:tcPr>
            <w:tcW w:w="4233" w:type="dxa"/>
            <w:shd w:val="clear" w:color="auto" w:fill="auto"/>
            <w:noWrap/>
          </w:tcPr>
          <w:p w14:paraId="24A2BF98" w14:textId="3D21F45C" w:rsidR="00340293" w:rsidRPr="00A074E0" w:rsidRDefault="00340293" w:rsidP="00340293">
            <w:pPr>
              <w:rPr>
                <w:i/>
                <w:iCs/>
                <w:sz w:val="20"/>
                <w:szCs w:val="20"/>
                <w:lang w:val="en-GB" w:eastAsia="en-GB"/>
              </w:rPr>
            </w:pPr>
            <w:r w:rsidRPr="00A074E0">
              <w:rPr>
                <w:i/>
                <w:iCs/>
                <w:color w:val="000000"/>
                <w:sz w:val="20"/>
                <w:szCs w:val="20"/>
                <w:lang w:val="en-GB"/>
              </w:rPr>
              <w:t>Dinophysis caudata</w:t>
            </w:r>
          </w:p>
        </w:tc>
        <w:tc>
          <w:tcPr>
            <w:tcW w:w="516" w:type="dxa"/>
            <w:shd w:val="clear" w:color="auto" w:fill="auto"/>
            <w:noWrap/>
          </w:tcPr>
          <w:p w14:paraId="129CE1D2" w14:textId="5AA8338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78FE03A" w14:textId="01CEA907" w:rsidR="00340293" w:rsidRPr="00A074E0" w:rsidRDefault="00340293" w:rsidP="00340293">
            <w:pPr>
              <w:jc w:val="right"/>
              <w:rPr>
                <w:sz w:val="20"/>
                <w:szCs w:val="20"/>
                <w:lang w:val="en-GB" w:eastAsia="en-GB"/>
              </w:rPr>
            </w:pPr>
            <w:r w:rsidRPr="00A074E0">
              <w:rPr>
                <w:color w:val="000000"/>
                <w:sz w:val="20"/>
                <w:szCs w:val="20"/>
                <w:lang w:val="en-GB"/>
              </w:rPr>
              <w:t>3.16</w:t>
            </w:r>
          </w:p>
        </w:tc>
        <w:tc>
          <w:tcPr>
            <w:tcW w:w="739" w:type="dxa"/>
            <w:shd w:val="clear" w:color="auto" w:fill="auto"/>
            <w:noWrap/>
          </w:tcPr>
          <w:p w14:paraId="5599C79E" w14:textId="70372E3B" w:rsidR="00340293" w:rsidRPr="00A074E0" w:rsidRDefault="00340293" w:rsidP="00340293">
            <w:pPr>
              <w:jc w:val="right"/>
              <w:rPr>
                <w:sz w:val="20"/>
                <w:szCs w:val="20"/>
                <w:lang w:val="en-GB" w:eastAsia="en-GB"/>
              </w:rPr>
            </w:pPr>
            <w:r w:rsidRPr="00A074E0">
              <w:rPr>
                <w:color w:val="000000"/>
                <w:sz w:val="20"/>
                <w:szCs w:val="20"/>
                <w:lang w:val="en-GB"/>
              </w:rPr>
              <w:t>3.20</w:t>
            </w:r>
          </w:p>
        </w:tc>
        <w:tc>
          <w:tcPr>
            <w:tcW w:w="750" w:type="dxa"/>
            <w:shd w:val="clear" w:color="auto" w:fill="auto"/>
            <w:noWrap/>
          </w:tcPr>
          <w:p w14:paraId="078BDB3C" w14:textId="0FF59296"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31224E2F" w14:textId="77777777" w:rsidTr="00340293">
        <w:trPr>
          <w:trHeight w:val="300"/>
          <w:jc w:val="center"/>
        </w:trPr>
        <w:tc>
          <w:tcPr>
            <w:tcW w:w="4233" w:type="dxa"/>
            <w:shd w:val="clear" w:color="auto" w:fill="auto"/>
            <w:noWrap/>
          </w:tcPr>
          <w:p w14:paraId="3A584AA6" w14:textId="5B05465A" w:rsidR="00340293" w:rsidRPr="00A074E0" w:rsidRDefault="00340293" w:rsidP="00340293">
            <w:pPr>
              <w:rPr>
                <w:i/>
                <w:iCs/>
                <w:sz w:val="20"/>
                <w:szCs w:val="20"/>
                <w:lang w:val="en-GB" w:eastAsia="en-GB"/>
              </w:rPr>
            </w:pPr>
            <w:r w:rsidRPr="00A074E0">
              <w:rPr>
                <w:i/>
                <w:iCs/>
                <w:color w:val="000000"/>
                <w:sz w:val="20"/>
                <w:szCs w:val="20"/>
                <w:lang w:val="en-GB"/>
              </w:rPr>
              <w:t>Diplosoma listerianum</w:t>
            </w:r>
          </w:p>
        </w:tc>
        <w:tc>
          <w:tcPr>
            <w:tcW w:w="516" w:type="dxa"/>
            <w:shd w:val="clear" w:color="auto" w:fill="auto"/>
            <w:noWrap/>
          </w:tcPr>
          <w:p w14:paraId="6834971F" w14:textId="7468DDE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49671C7" w14:textId="76170199" w:rsidR="00340293" w:rsidRPr="00A074E0" w:rsidRDefault="00340293" w:rsidP="00340293">
            <w:pPr>
              <w:jc w:val="right"/>
              <w:rPr>
                <w:sz w:val="20"/>
                <w:szCs w:val="20"/>
                <w:lang w:val="en-GB" w:eastAsia="en-GB"/>
              </w:rPr>
            </w:pPr>
            <w:r w:rsidRPr="00A074E0">
              <w:rPr>
                <w:color w:val="000000"/>
                <w:sz w:val="20"/>
                <w:szCs w:val="20"/>
                <w:lang w:val="en-GB"/>
              </w:rPr>
              <w:t>2.71</w:t>
            </w:r>
          </w:p>
        </w:tc>
        <w:tc>
          <w:tcPr>
            <w:tcW w:w="739" w:type="dxa"/>
            <w:shd w:val="clear" w:color="auto" w:fill="auto"/>
            <w:noWrap/>
          </w:tcPr>
          <w:p w14:paraId="5A97C040" w14:textId="6BA53A73"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50" w:type="dxa"/>
            <w:shd w:val="clear" w:color="auto" w:fill="auto"/>
            <w:noWrap/>
          </w:tcPr>
          <w:p w14:paraId="0AB732BE" w14:textId="3CC02EF6"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5F3F735C" w14:textId="77777777" w:rsidTr="00340293">
        <w:trPr>
          <w:trHeight w:val="300"/>
          <w:jc w:val="center"/>
        </w:trPr>
        <w:tc>
          <w:tcPr>
            <w:tcW w:w="4233" w:type="dxa"/>
            <w:shd w:val="clear" w:color="auto" w:fill="auto"/>
            <w:noWrap/>
          </w:tcPr>
          <w:p w14:paraId="0C1E2C88" w14:textId="33D65D79" w:rsidR="00340293" w:rsidRPr="00A074E0" w:rsidRDefault="00340293" w:rsidP="00340293">
            <w:pPr>
              <w:rPr>
                <w:i/>
                <w:iCs/>
                <w:sz w:val="20"/>
                <w:szCs w:val="20"/>
                <w:lang w:val="en-GB" w:eastAsia="en-GB"/>
              </w:rPr>
            </w:pPr>
            <w:r w:rsidRPr="00A074E0">
              <w:rPr>
                <w:i/>
                <w:iCs/>
                <w:color w:val="000000"/>
                <w:sz w:val="20"/>
                <w:szCs w:val="20"/>
                <w:lang w:val="en-GB"/>
              </w:rPr>
              <w:t>Discomedusa lobata</w:t>
            </w:r>
          </w:p>
        </w:tc>
        <w:tc>
          <w:tcPr>
            <w:tcW w:w="516" w:type="dxa"/>
            <w:shd w:val="clear" w:color="auto" w:fill="auto"/>
            <w:noWrap/>
          </w:tcPr>
          <w:p w14:paraId="7C9F0D82" w14:textId="41CCB71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CD62597" w14:textId="65988F72" w:rsidR="00340293" w:rsidRPr="00A074E0" w:rsidRDefault="00340293" w:rsidP="00340293">
            <w:pPr>
              <w:jc w:val="right"/>
              <w:rPr>
                <w:sz w:val="20"/>
                <w:szCs w:val="20"/>
                <w:lang w:val="en-GB" w:eastAsia="en-GB"/>
              </w:rPr>
            </w:pPr>
            <w:r w:rsidRPr="00A074E0">
              <w:rPr>
                <w:color w:val="000000"/>
                <w:sz w:val="20"/>
                <w:szCs w:val="20"/>
                <w:lang w:val="en-GB"/>
              </w:rPr>
              <w:t>2.27</w:t>
            </w:r>
          </w:p>
        </w:tc>
        <w:tc>
          <w:tcPr>
            <w:tcW w:w="739" w:type="dxa"/>
            <w:shd w:val="clear" w:color="auto" w:fill="auto"/>
            <w:noWrap/>
          </w:tcPr>
          <w:p w14:paraId="3E6D0B51" w14:textId="28C3FB0E" w:rsidR="00340293" w:rsidRPr="00A074E0" w:rsidRDefault="00340293" w:rsidP="00340293">
            <w:pPr>
              <w:jc w:val="right"/>
              <w:rPr>
                <w:sz w:val="20"/>
                <w:szCs w:val="20"/>
                <w:lang w:val="en-GB" w:eastAsia="en-GB"/>
              </w:rPr>
            </w:pPr>
            <w:r w:rsidRPr="00A074E0">
              <w:rPr>
                <w:color w:val="000000"/>
                <w:sz w:val="20"/>
                <w:szCs w:val="20"/>
                <w:lang w:val="en-GB"/>
              </w:rPr>
              <w:t>2.31</w:t>
            </w:r>
          </w:p>
        </w:tc>
        <w:tc>
          <w:tcPr>
            <w:tcW w:w="750" w:type="dxa"/>
            <w:shd w:val="clear" w:color="auto" w:fill="auto"/>
            <w:noWrap/>
          </w:tcPr>
          <w:p w14:paraId="7857E6D5" w14:textId="01831E7B"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A7DAAFB" w14:textId="77777777" w:rsidTr="00340293">
        <w:trPr>
          <w:trHeight w:val="300"/>
          <w:jc w:val="center"/>
        </w:trPr>
        <w:tc>
          <w:tcPr>
            <w:tcW w:w="4233" w:type="dxa"/>
            <w:shd w:val="clear" w:color="auto" w:fill="auto"/>
            <w:noWrap/>
          </w:tcPr>
          <w:p w14:paraId="20398589" w14:textId="1E3518B9" w:rsidR="00340293" w:rsidRPr="00A074E0" w:rsidRDefault="00340293" w:rsidP="00340293">
            <w:pPr>
              <w:rPr>
                <w:i/>
                <w:iCs/>
                <w:sz w:val="20"/>
                <w:szCs w:val="20"/>
                <w:lang w:val="en-GB" w:eastAsia="en-GB"/>
              </w:rPr>
            </w:pPr>
            <w:r w:rsidRPr="00A074E0">
              <w:rPr>
                <w:i/>
                <w:iCs/>
                <w:color w:val="000000"/>
                <w:sz w:val="20"/>
                <w:szCs w:val="20"/>
                <w:lang w:val="en-GB"/>
              </w:rPr>
              <w:t>Doto kya</w:t>
            </w:r>
          </w:p>
        </w:tc>
        <w:tc>
          <w:tcPr>
            <w:tcW w:w="516" w:type="dxa"/>
            <w:shd w:val="clear" w:color="auto" w:fill="auto"/>
            <w:noWrap/>
          </w:tcPr>
          <w:p w14:paraId="59C4AEF0" w14:textId="760221F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97802AE" w14:textId="4ADEAF67" w:rsidR="00340293" w:rsidRPr="00A074E0" w:rsidRDefault="00340293" w:rsidP="00340293">
            <w:pPr>
              <w:jc w:val="right"/>
              <w:rPr>
                <w:sz w:val="20"/>
                <w:szCs w:val="20"/>
                <w:lang w:val="en-GB" w:eastAsia="en-GB"/>
              </w:rPr>
            </w:pPr>
            <w:r w:rsidRPr="00A074E0">
              <w:rPr>
                <w:color w:val="000000"/>
                <w:sz w:val="20"/>
                <w:szCs w:val="20"/>
                <w:lang w:val="en-GB"/>
              </w:rPr>
              <w:t>2.16</w:t>
            </w:r>
          </w:p>
        </w:tc>
        <w:tc>
          <w:tcPr>
            <w:tcW w:w="739" w:type="dxa"/>
            <w:shd w:val="clear" w:color="auto" w:fill="auto"/>
            <w:noWrap/>
          </w:tcPr>
          <w:p w14:paraId="3C0BB0B7" w14:textId="5BFBE566" w:rsidR="00340293" w:rsidRPr="00A074E0" w:rsidRDefault="00340293" w:rsidP="00340293">
            <w:pPr>
              <w:jc w:val="right"/>
              <w:rPr>
                <w:sz w:val="20"/>
                <w:szCs w:val="20"/>
                <w:lang w:val="en-GB" w:eastAsia="en-GB"/>
              </w:rPr>
            </w:pPr>
            <w:r w:rsidRPr="00A074E0">
              <w:rPr>
                <w:color w:val="000000"/>
                <w:sz w:val="20"/>
                <w:szCs w:val="20"/>
                <w:lang w:val="en-GB"/>
              </w:rPr>
              <w:t>2.10</w:t>
            </w:r>
          </w:p>
        </w:tc>
        <w:tc>
          <w:tcPr>
            <w:tcW w:w="750" w:type="dxa"/>
            <w:shd w:val="clear" w:color="auto" w:fill="auto"/>
            <w:noWrap/>
          </w:tcPr>
          <w:p w14:paraId="27873EB7" w14:textId="699C51DE"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73A69784" w14:textId="77777777" w:rsidTr="00340293">
        <w:trPr>
          <w:trHeight w:val="300"/>
          <w:jc w:val="center"/>
        </w:trPr>
        <w:tc>
          <w:tcPr>
            <w:tcW w:w="4233" w:type="dxa"/>
            <w:shd w:val="clear" w:color="auto" w:fill="auto"/>
            <w:noWrap/>
          </w:tcPr>
          <w:p w14:paraId="12151104" w14:textId="2CFDAD5B" w:rsidR="00340293" w:rsidRPr="00A074E0" w:rsidRDefault="00340293" w:rsidP="00340293">
            <w:pPr>
              <w:rPr>
                <w:i/>
                <w:iCs/>
                <w:sz w:val="20"/>
                <w:szCs w:val="20"/>
                <w:lang w:val="en-GB" w:eastAsia="en-GB"/>
              </w:rPr>
            </w:pPr>
            <w:r w:rsidRPr="00A074E0">
              <w:rPr>
                <w:i/>
                <w:iCs/>
                <w:color w:val="000000"/>
                <w:sz w:val="20"/>
                <w:szCs w:val="20"/>
                <w:lang w:val="en-GB"/>
              </w:rPr>
              <w:t>Dreissena bugensis</w:t>
            </w:r>
          </w:p>
        </w:tc>
        <w:tc>
          <w:tcPr>
            <w:tcW w:w="516" w:type="dxa"/>
            <w:shd w:val="clear" w:color="auto" w:fill="auto"/>
            <w:noWrap/>
          </w:tcPr>
          <w:p w14:paraId="4D3A71E9" w14:textId="1AF051A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630DEF8" w14:textId="1078519A" w:rsidR="00340293" w:rsidRPr="00A074E0" w:rsidRDefault="00340293" w:rsidP="00340293">
            <w:pPr>
              <w:jc w:val="right"/>
              <w:rPr>
                <w:sz w:val="20"/>
                <w:szCs w:val="20"/>
                <w:lang w:val="en-GB" w:eastAsia="en-GB"/>
              </w:rPr>
            </w:pPr>
            <w:r w:rsidRPr="00A074E0">
              <w:rPr>
                <w:color w:val="000000"/>
                <w:sz w:val="20"/>
                <w:szCs w:val="20"/>
                <w:lang w:val="en-GB"/>
              </w:rPr>
              <w:t>3.65</w:t>
            </w:r>
          </w:p>
        </w:tc>
        <w:tc>
          <w:tcPr>
            <w:tcW w:w="739" w:type="dxa"/>
            <w:shd w:val="clear" w:color="auto" w:fill="auto"/>
            <w:noWrap/>
          </w:tcPr>
          <w:p w14:paraId="2BE6BC71" w14:textId="72DF38B0" w:rsidR="00340293" w:rsidRPr="00A074E0" w:rsidRDefault="00340293" w:rsidP="00340293">
            <w:pPr>
              <w:jc w:val="right"/>
              <w:rPr>
                <w:sz w:val="20"/>
                <w:szCs w:val="20"/>
                <w:lang w:val="en-GB" w:eastAsia="en-GB"/>
              </w:rPr>
            </w:pPr>
            <w:r w:rsidRPr="00A074E0">
              <w:rPr>
                <w:color w:val="000000"/>
                <w:sz w:val="20"/>
                <w:szCs w:val="20"/>
                <w:lang w:val="en-GB"/>
              </w:rPr>
              <w:t>3.71</w:t>
            </w:r>
          </w:p>
        </w:tc>
        <w:tc>
          <w:tcPr>
            <w:tcW w:w="750" w:type="dxa"/>
            <w:shd w:val="clear" w:color="auto" w:fill="auto"/>
            <w:noWrap/>
          </w:tcPr>
          <w:p w14:paraId="4DD8078D" w14:textId="788EBD88" w:rsidR="00340293" w:rsidRPr="00A074E0" w:rsidRDefault="00340293" w:rsidP="00340293">
            <w:pPr>
              <w:jc w:val="right"/>
              <w:rPr>
                <w:sz w:val="20"/>
                <w:szCs w:val="20"/>
                <w:lang w:val="en-GB" w:eastAsia="en-GB"/>
              </w:rPr>
            </w:pPr>
            <w:r w:rsidRPr="00A074E0">
              <w:rPr>
                <w:color w:val="000000"/>
                <w:sz w:val="20"/>
                <w:szCs w:val="20"/>
                <w:lang w:val="en-GB"/>
              </w:rPr>
              <w:t>3.17</w:t>
            </w:r>
          </w:p>
        </w:tc>
      </w:tr>
      <w:tr w:rsidR="00340293" w:rsidRPr="00A074E0" w14:paraId="36D9BB0A" w14:textId="77777777" w:rsidTr="00340293">
        <w:trPr>
          <w:trHeight w:val="300"/>
          <w:jc w:val="center"/>
        </w:trPr>
        <w:tc>
          <w:tcPr>
            <w:tcW w:w="4233" w:type="dxa"/>
            <w:shd w:val="clear" w:color="auto" w:fill="auto"/>
            <w:noWrap/>
          </w:tcPr>
          <w:p w14:paraId="590FA75A" w14:textId="170A0584" w:rsidR="00340293" w:rsidRPr="00A074E0" w:rsidRDefault="00340293" w:rsidP="00340293">
            <w:pPr>
              <w:rPr>
                <w:i/>
                <w:iCs/>
                <w:sz w:val="20"/>
                <w:szCs w:val="20"/>
                <w:lang w:val="en-GB" w:eastAsia="en-GB"/>
              </w:rPr>
            </w:pPr>
            <w:r w:rsidRPr="00A074E0">
              <w:rPr>
                <w:i/>
                <w:iCs/>
                <w:color w:val="000000"/>
                <w:sz w:val="20"/>
                <w:szCs w:val="20"/>
                <w:lang w:val="en-GB"/>
              </w:rPr>
              <w:t>Dreissena polymorpha</w:t>
            </w:r>
          </w:p>
        </w:tc>
        <w:tc>
          <w:tcPr>
            <w:tcW w:w="516" w:type="dxa"/>
            <w:shd w:val="clear" w:color="auto" w:fill="auto"/>
            <w:noWrap/>
          </w:tcPr>
          <w:p w14:paraId="48940009" w14:textId="76825D3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0D23906" w14:textId="023ECCAB" w:rsidR="00340293" w:rsidRPr="00A074E0" w:rsidRDefault="00340293" w:rsidP="00340293">
            <w:pPr>
              <w:jc w:val="right"/>
              <w:rPr>
                <w:sz w:val="20"/>
                <w:szCs w:val="20"/>
                <w:lang w:val="en-GB" w:eastAsia="en-GB"/>
              </w:rPr>
            </w:pPr>
            <w:r w:rsidRPr="00A074E0">
              <w:rPr>
                <w:color w:val="000000"/>
                <w:sz w:val="20"/>
                <w:szCs w:val="20"/>
                <w:lang w:val="en-GB"/>
              </w:rPr>
              <w:t>3.56</w:t>
            </w:r>
          </w:p>
        </w:tc>
        <w:tc>
          <w:tcPr>
            <w:tcW w:w="739" w:type="dxa"/>
            <w:shd w:val="clear" w:color="auto" w:fill="auto"/>
            <w:noWrap/>
          </w:tcPr>
          <w:p w14:paraId="4BE2A0A0" w14:textId="3E3E6CE6" w:rsidR="00340293" w:rsidRPr="00A074E0" w:rsidRDefault="00340293" w:rsidP="00340293">
            <w:pPr>
              <w:jc w:val="right"/>
              <w:rPr>
                <w:sz w:val="20"/>
                <w:szCs w:val="20"/>
                <w:lang w:val="en-GB" w:eastAsia="en-GB"/>
              </w:rPr>
            </w:pPr>
            <w:r w:rsidRPr="00A074E0">
              <w:rPr>
                <w:color w:val="000000"/>
                <w:sz w:val="20"/>
                <w:szCs w:val="20"/>
                <w:lang w:val="en-GB"/>
              </w:rPr>
              <w:t>3.57</w:t>
            </w:r>
          </w:p>
        </w:tc>
        <w:tc>
          <w:tcPr>
            <w:tcW w:w="750" w:type="dxa"/>
            <w:shd w:val="clear" w:color="auto" w:fill="auto"/>
            <w:noWrap/>
          </w:tcPr>
          <w:p w14:paraId="5039074B" w14:textId="7BE496E9"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3231AFE8" w14:textId="77777777" w:rsidTr="00340293">
        <w:trPr>
          <w:trHeight w:val="300"/>
          <w:jc w:val="center"/>
        </w:trPr>
        <w:tc>
          <w:tcPr>
            <w:tcW w:w="4233" w:type="dxa"/>
            <w:shd w:val="clear" w:color="auto" w:fill="auto"/>
            <w:noWrap/>
          </w:tcPr>
          <w:p w14:paraId="59E92C99" w14:textId="0B7E53F2" w:rsidR="00340293" w:rsidRPr="00A074E0" w:rsidRDefault="00340293" w:rsidP="00340293">
            <w:pPr>
              <w:rPr>
                <w:i/>
                <w:iCs/>
                <w:sz w:val="20"/>
                <w:szCs w:val="20"/>
                <w:lang w:val="en-GB" w:eastAsia="en-GB"/>
              </w:rPr>
            </w:pPr>
            <w:r w:rsidRPr="00A074E0">
              <w:rPr>
                <w:i/>
                <w:iCs/>
                <w:color w:val="000000"/>
                <w:sz w:val="20"/>
                <w:szCs w:val="20"/>
                <w:lang w:val="en-GB"/>
              </w:rPr>
              <w:t>Dussumieria elopsoides</w:t>
            </w:r>
          </w:p>
        </w:tc>
        <w:tc>
          <w:tcPr>
            <w:tcW w:w="516" w:type="dxa"/>
            <w:shd w:val="clear" w:color="auto" w:fill="auto"/>
            <w:noWrap/>
          </w:tcPr>
          <w:p w14:paraId="6160CBBD" w14:textId="0867229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974E98D" w14:textId="77A6ACC1" w:rsidR="00340293" w:rsidRPr="00A074E0" w:rsidRDefault="00340293" w:rsidP="00340293">
            <w:pPr>
              <w:jc w:val="right"/>
              <w:rPr>
                <w:sz w:val="20"/>
                <w:szCs w:val="20"/>
                <w:lang w:val="en-GB" w:eastAsia="en-GB"/>
              </w:rPr>
            </w:pPr>
            <w:r w:rsidRPr="00A074E0">
              <w:rPr>
                <w:color w:val="000000"/>
                <w:sz w:val="20"/>
                <w:szCs w:val="20"/>
                <w:lang w:val="en-GB"/>
              </w:rPr>
              <w:t>2.11</w:t>
            </w:r>
          </w:p>
        </w:tc>
        <w:tc>
          <w:tcPr>
            <w:tcW w:w="739" w:type="dxa"/>
            <w:shd w:val="clear" w:color="auto" w:fill="auto"/>
            <w:noWrap/>
          </w:tcPr>
          <w:p w14:paraId="7530A288" w14:textId="503E6744" w:rsidR="00340293" w:rsidRPr="00A074E0" w:rsidRDefault="00340293" w:rsidP="00340293">
            <w:pPr>
              <w:jc w:val="right"/>
              <w:rPr>
                <w:sz w:val="20"/>
                <w:szCs w:val="20"/>
                <w:lang w:val="en-GB" w:eastAsia="en-GB"/>
              </w:rPr>
            </w:pPr>
            <w:r w:rsidRPr="00A074E0">
              <w:rPr>
                <w:color w:val="000000"/>
                <w:sz w:val="20"/>
                <w:szCs w:val="20"/>
                <w:lang w:val="en-GB"/>
              </w:rPr>
              <w:t>2.22</w:t>
            </w:r>
          </w:p>
        </w:tc>
        <w:tc>
          <w:tcPr>
            <w:tcW w:w="750" w:type="dxa"/>
            <w:shd w:val="clear" w:color="auto" w:fill="auto"/>
            <w:noWrap/>
          </w:tcPr>
          <w:p w14:paraId="65D83337" w14:textId="050C7EFD" w:rsidR="00340293" w:rsidRPr="00A074E0" w:rsidRDefault="00340293" w:rsidP="00340293">
            <w:pPr>
              <w:jc w:val="right"/>
              <w:rPr>
                <w:sz w:val="20"/>
                <w:szCs w:val="20"/>
                <w:lang w:val="en-GB" w:eastAsia="en-GB"/>
              </w:rPr>
            </w:pPr>
            <w:r w:rsidRPr="00A074E0">
              <w:rPr>
                <w:color w:val="000000"/>
                <w:sz w:val="20"/>
                <w:szCs w:val="20"/>
                <w:lang w:val="en-GB"/>
              </w:rPr>
              <w:t>1.17</w:t>
            </w:r>
          </w:p>
        </w:tc>
      </w:tr>
      <w:tr w:rsidR="00340293" w:rsidRPr="00A074E0" w14:paraId="5D4B4E1E" w14:textId="77777777" w:rsidTr="00340293">
        <w:trPr>
          <w:trHeight w:val="300"/>
          <w:jc w:val="center"/>
        </w:trPr>
        <w:tc>
          <w:tcPr>
            <w:tcW w:w="4233" w:type="dxa"/>
            <w:shd w:val="clear" w:color="auto" w:fill="auto"/>
            <w:noWrap/>
          </w:tcPr>
          <w:p w14:paraId="3736127A" w14:textId="4B7056DF" w:rsidR="00340293" w:rsidRPr="00A074E0" w:rsidRDefault="00340293" w:rsidP="00340293">
            <w:pPr>
              <w:rPr>
                <w:i/>
                <w:iCs/>
                <w:sz w:val="20"/>
                <w:szCs w:val="20"/>
                <w:lang w:val="en-GB" w:eastAsia="en-GB"/>
              </w:rPr>
            </w:pPr>
            <w:r w:rsidRPr="00A074E0">
              <w:rPr>
                <w:i/>
                <w:iCs/>
                <w:color w:val="000000"/>
                <w:sz w:val="20"/>
                <w:szCs w:val="20"/>
                <w:lang w:val="en-GB"/>
              </w:rPr>
              <w:t>Dyscophus guineti</w:t>
            </w:r>
          </w:p>
        </w:tc>
        <w:tc>
          <w:tcPr>
            <w:tcW w:w="516" w:type="dxa"/>
            <w:shd w:val="clear" w:color="auto" w:fill="auto"/>
            <w:noWrap/>
          </w:tcPr>
          <w:p w14:paraId="306F98D4" w14:textId="2FC1943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446D3EF" w14:textId="306098DD" w:rsidR="00340293" w:rsidRPr="00A074E0" w:rsidRDefault="00340293" w:rsidP="00340293">
            <w:pPr>
              <w:jc w:val="right"/>
              <w:rPr>
                <w:sz w:val="20"/>
                <w:szCs w:val="20"/>
                <w:lang w:val="en-GB" w:eastAsia="en-GB"/>
              </w:rPr>
            </w:pPr>
            <w:r w:rsidRPr="00A074E0">
              <w:rPr>
                <w:color w:val="000000"/>
                <w:sz w:val="20"/>
                <w:szCs w:val="20"/>
                <w:lang w:val="en-GB"/>
              </w:rPr>
              <w:t>2.51</w:t>
            </w:r>
          </w:p>
        </w:tc>
        <w:tc>
          <w:tcPr>
            <w:tcW w:w="739" w:type="dxa"/>
            <w:shd w:val="clear" w:color="auto" w:fill="auto"/>
            <w:noWrap/>
          </w:tcPr>
          <w:p w14:paraId="6C3D4646" w14:textId="04D532AD" w:rsidR="00340293" w:rsidRPr="00A074E0" w:rsidRDefault="00340293" w:rsidP="00340293">
            <w:pPr>
              <w:jc w:val="right"/>
              <w:rPr>
                <w:sz w:val="20"/>
                <w:szCs w:val="20"/>
                <w:lang w:val="en-GB" w:eastAsia="en-GB"/>
              </w:rPr>
            </w:pPr>
            <w:r w:rsidRPr="00A074E0">
              <w:rPr>
                <w:color w:val="000000"/>
                <w:sz w:val="20"/>
                <w:szCs w:val="20"/>
                <w:lang w:val="en-GB"/>
              </w:rPr>
              <w:t>2.57</w:t>
            </w:r>
          </w:p>
        </w:tc>
        <w:tc>
          <w:tcPr>
            <w:tcW w:w="750" w:type="dxa"/>
            <w:shd w:val="clear" w:color="auto" w:fill="auto"/>
            <w:noWrap/>
          </w:tcPr>
          <w:p w14:paraId="05BDCC17" w14:textId="0205C8E7"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369D9F87" w14:textId="77777777" w:rsidTr="00340293">
        <w:trPr>
          <w:trHeight w:val="300"/>
          <w:jc w:val="center"/>
        </w:trPr>
        <w:tc>
          <w:tcPr>
            <w:tcW w:w="4233" w:type="dxa"/>
            <w:shd w:val="clear" w:color="auto" w:fill="auto"/>
            <w:noWrap/>
          </w:tcPr>
          <w:p w14:paraId="2D00C4D8" w14:textId="32F90648" w:rsidR="00340293" w:rsidRPr="00A074E0" w:rsidRDefault="00340293" w:rsidP="00340293">
            <w:pPr>
              <w:rPr>
                <w:i/>
                <w:iCs/>
                <w:sz w:val="20"/>
                <w:szCs w:val="20"/>
                <w:lang w:val="en-GB" w:eastAsia="en-GB"/>
              </w:rPr>
            </w:pPr>
            <w:r w:rsidRPr="00A074E0">
              <w:rPr>
                <w:i/>
                <w:iCs/>
                <w:color w:val="000000"/>
                <w:sz w:val="20"/>
                <w:szCs w:val="20"/>
                <w:lang w:val="en-GB"/>
              </w:rPr>
              <w:t>Dyspanopeus sayi</w:t>
            </w:r>
          </w:p>
        </w:tc>
        <w:tc>
          <w:tcPr>
            <w:tcW w:w="516" w:type="dxa"/>
            <w:shd w:val="clear" w:color="auto" w:fill="auto"/>
            <w:noWrap/>
          </w:tcPr>
          <w:p w14:paraId="118C542F" w14:textId="1672D32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F864E03" w14:textId="4E1A2A5F" w:rsidR="00340293" w:rsidRPr="00A074E0" w:rsidRDefault="00340293" w:rsidP="00340293">
            <w:pPr>
              <w:jc w:val="right"/>
              <w:rPr>
                <w:sz w:val="20"/>
                <w:szCs w:val="20"/>
                <w:lang w:val="en-GB" w:eastAsia="en-GB"/>
              </w:rPr>
            </w:pPr>
            <w:r w:rsidRPr="00A074E0">
              <w:rPr>
                <w:color w:val="000000"/>
                <w:sz w:val="20"/>
                <w:szCs w:val="20"/>
                <w:lang w:val="en-GB"/>
              </w:rPr>
              <w:t>2.85</w:t>
            </w:r>
          </w:p>
        </w:tc>
        <w:tc>
          <w:tcPr>
            <w:tcW w:w="739" w:type="dxa"/>
            <w:shd w:val="clear" w:color="auto" w:fill="auto"/>
            <w:noWrap/>
          </w:tcPr>
          <w:p w14:paraId="6E6BB91B" w14:textId="5CD85DBF" w:rsidR="00340293" w:rsidRPr="00A074E0" w:rsidRDefault="00340293" w:rsidP="00340293">
            <w:pPr>
              <w:jc w:val="right"/>
              <w:rPr>
                <w:sz w:val="20"/>
                <w:szCs w:val="20"/>
                <w:lang w:val="en-GB" w:eastAsia="en-GB"/>
              </w:rPr>
            </w:pPr>
            <w:r w:rsidRPr="00A074E0">
              <w:rPr>
                <w:color w:val="000000"/>
                <w:sz w:val="20"/>
                <w:szCs w:val="20"/>
                <w:lang w:val="en-GB"/>
              </w:rPr>
              <w:t>2.88</w:t>
            </w:r>
          </w:p>
        </w:tc>
        <w:tc>
          <w:tcPr>
            <w:tcW w:w="750" w:type="dxa"/>
            <w:shd w:val="clear" w:color="auto" w:fill="auto"/>
            <w:noWrap/>
          </w:tcPr>
          <w:p w14:paraId="35A92FDA" w14:textId="73913D0E"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49864092" w14:textId="77777777" w:rsidTr="00340293">
        <w:trPr>
          <w:trHeight w:val="300"/>
          <w:jc w:val="center"/>
        </w:trPr>
        <w:tc>
          <w:tcPr>
            <w:tcW w:w="4233" w:type="dxa"/>
            <w:shd w:val="clear" w:color="auto" w:fill="auto"/>
            <w:noWrap/>
          </w:tcPr>
          <w:p w14:paraId="57FDD602" w14:textId="25E025AB" w:rsidR="00340293" w:rsidRPr="00A074E0" w:rsidRDefault="00340293" w:rsidP="00340293">
            <w:pPr>
              <w:rPr>
                <w:i/>
                <w:iCs/>
                <w:sz w:val="20"/>
                <w:szCs w:val="20"/>
                <w:lang w:val="en-GB" w:eastAsia="en-GB"/>
              </w:rPr>
            </w:pPr>
            <w:r w:rsidRPr="00A074E0">
              <w:rPr>
                <w:i/>
                <w:iCs/>
                <w:color w:val="000000"/>
                <w:sz w:val="20"/>
                <w:szCs w:val="20"/>
                <w:lang w:val="en-GB"/>
              </w:rPr>
              <w:t>Echinogammarus ischnus</w:t>
            </w:r>
          </w:p>
        </w:tc>
        <w:tc>
          <w:tcPr>
            <w:tcW w:w="516" w:type="dxa"/>
            <w:shd w:val="clear" w:color="auto" w:fill="auto"/>
            <w:noWrap/>
          </w:tcPr>
          <w:p w14:paraId="4007EE02" w14:textId="2311D40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B42900E" w14:textId="7E00189C" w:rsidR="00340293" w:rsidRPr="00A074E0" w:rsidRDefault="00340293" w:rsidP="00340293">
            <w:pPr>
              <w:jc w:val="right"/>
              <w:rPr>
                <w:sz w:val="20"/>
                <w:szCs w:val="20"/>
                <w:lang w:val="en-GB" w:eastAsia="en-GB"/>
              </w:rPr>
            </w:pPr>
            <w:r w:rsidRPr="00A074E0">
              <w:rPr>
                <w:color w:val="000000"/>
                <w:sz w:val="20"/>
                <w:szCs w:val="20"/>
                <w:lang w:val="en-GB"/>
              </w:rPr>
              <w:t>3.62</w:t>
            </w:r>
          </w:p>
        </w:tc>
        <w:tc>
          <w:tcPr>
            <w:tcW w:w="739" w:type="dxa"/>
            <w:shd w:val="clear" w:color="auto" w:fill="auto"/>
            <w:noWrap/>
          </w:tcPr>
          <w:p w14:paraId="139D2DF3" w14:textId="64BD137A" w:rsidR="00340293" w:rsidRPr="00A074E0" w:rsidRDefault="00340293" w:rsidP="00340293">
            <w:pPr>
              <w:jc w:val="right"/>
              <w:rPr>
                <w:sz w:val="20"/>
                <w:szCs w:val="20"/>
                <w:lang w:val="en-GB" w:eastAsia="en-GB"/>
              </w:rPr>
            </w:pPr>
            <w:r w:rsidRPr="00A074E0">
              <w:rPr>
                <w:color w:val="000000"/>
                <w:sz w:val="20"/>
                <w:szCs w:val="20"/>
                <w:lang w:val="en-GB"/>
              </w:rPr>
              <w:t>3.71</w:t>
            </w:r>
          </w:p>
        </w:tc>
        <w:tc>
          <w:tcPr>
            <w:tcW w:w="750" w:type="dxa"/>
            <w:shd w:val="clear" w:color="auto" w:fill="auto"/>
            <w:noWrap/>
          </w:tcPr>
          <w:p w14:paraId="0FF873FC" w14:textId="44A1246F"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46365BF4" w14:textId="77777777" w:rsidTr="00340293">
        <w:trPr>
          <w:trHeight w:val="300"/>
          <w:jc w:val="center"/>
        </w:trPr>
        <w:tc>
          <w:tcPr>
            <w:tcW w:w="4233" w:type="dxa"/>
            <w:shd w:val="clear" w:color="auto" w:fill="auto"/>
            <w:noWrap/>
          </w:tcPr>
          <w:p w14:paraId="3E67F974" w14:textId="74FF8C7D" w:rsidR="00340293" w:rsidRPr="00A074E0" w:rsidRDefault="00340293" w:rsidP="00340293">
            <w:pPr>
              <w:rPr>
                <w:i/>
                <w:iCs/>
                <w:sz w:val="20"/>
                <w:szCs w:val="20"/>
                <w:lang w:val="en-GB" w:eastAsia="en-GB"/>
              </w:rPr>
            </w:pPr>
            <w:r w:rsidRPr="00A074E0">
              <w:rPr>
                <w:i/>
                <w:iCs/>
                <w:color w:val="000000"/>
                <w:sz w:val="20"/>
                <w:szCs w:val="20"/>
                <w:lang w:val="en-GB"/>
              </w:rPr>
              <w:t>Echinogammarus trichiatus</w:t>
            </w:r>
          </w:p>
        </w:tc>
        <w:tc>
          <w:tcPr>
            <w:tcW w:w="516" w:type="dxa"/>
            <w:shd w:val="clear" w:color="auto" w:fill="auto"/>
            <w:noWrap/>
          </w:tcPr>
          <w:p w14:paraId="35D9BDDE" w14:textId="0ABD934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D55C89C" w14:textId="25C77B49" w:rsidR="00340293" w:rsidRPr="00A074E0" w:rsidRDefault="00340293" w:rsidP="00340293">
            <w:pPr>
              <w:jc w:val="right"/>
              <w:rPr>
                <w:sz w:val="20"/>
                <w:szCs w:val="20"/>
                <w:lang w:val="en-GB" w:eastAsia="en-GB"/>
              </w:rPr>
            </w:pPr>
            <w:r w:rsidRPr="00A074E0">
              <w:rPr>
                <w:color w:val="000000"/>
                <w:sz w:val="20"/>
                <w:szCs w:val="20"/>
                <w:lang w:val="en-GB"/>
              </w:rPr>
              <w:t>3.65</w:t>
            </w:r>
          </w:p>
        </w:tc>
        <w:tc>
          <w:tcPr>
            <w:tcW w:w="739" w:type="dxa"/>
            <w:shd w:val="clear" w:color="auto" w:fill="auto"/>
            <w:noWrap/>
          </w:tcPr>
          <w:p w14:paraId="5EFDF624" w14:textId="70D1625A" w:rsidR="00340293" w:rsidRPr="00A074E0" w:rsidRDefault="00340293" w:rsidP="00340293">
            <w:pPr>
              <w:jc w:val="right"/>
              <w:rPr>
                <w:sz w:val="20"/>
                <w:szCs w:val="20"/>
                <w:lang w:val="en-GB" w:eastAsia="en-GB"/>
              </w:rPr>
            </w:pPr>
            <w:r w:rsidRPr="00A074E0">
              <w:rPr>
                <w:color w:val="000000"/>
                <w:sz w:val="20"/>
                <w:szCs w:val="20"/>
                <w:lang w:val="en-GB"/>
              </w:rPr>
              <w:t>3.73</w:t>
            </w:r>
          </w:p>
        </w:tc>
        <w:tc>
          <w:tcPr>
            <w:tcW w:w="750" w:type="dxa"/>
            <w:shd w:val="clear" w:color="auto" w:fill="auto"/>
            <w:noWrap/>
          </w:tcPr>
          <w:p w14:paraId="4FD8AB74" w14:textId="2BB717CC"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27C906A8" w14:textId="77777777" w:rsidTr="00340293">
        <w:trPr>
          <w:trHeight w:val="300"/>
          <w:jc w:val="center"/>
        </w:trPr>
        <w:tc>
          <w:tcPr>
            <w:tcW w:w="4233" w:type="dxa"/>
            <w:shd w:val="clear" w:color="auto" w:fill="auto"/>
            <w:noWrap/>
          </w:tcPr>
          <w:p w14:paraId="2E727F2D" w14:textId="2A18C5C0" w:rsidR="00340293" w:rsidRPr="00A074E0" w:rsidRDefault="00340293" w:rsidP="00340293">
            <w:pPr>
              <w:rPr>
                <w:i/>
                <w:iCs/>
                <w:sz w:val="20"/>
                <w:szCs w:val="20"/>
                <w:lang w:val="en-GB" w:eastAsia="en-GB"/>
              </w:rPr>
            </w:pPr>
            <w:r w:rsidRPr="00A074E0">
              <w:rPr>
                <w:i/>
                <w:iCs/>
                <w:color w:val="000000"/>
                <w:sz w:val="20"/>
                <w:szCs w:val="20"/>
                <w:lang w:val="en-GB"/>
              </w:rPr>
              <w:t>Ectopleura crocea</w:t>
            </w:r>
          </w:p>
        </w:tc>
        <w:tc>
          <w:tcPr>
            <w:tcW w:w="516" w:type="dxa"/>
            <w:shd w:val="clear" w:color="auto" w:fill="auto"/>
            <w:noWrap/>
          </w:tcPr>
          <w:p w14:paraId="7985AB86" w14:textId="13672C0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8122D24" w14:textId="78108A6A" w:rsidR="00340293" w:rsidRPr="00A074E0" w:rsidRDefault="00340293" w:rsidP="00340293">
            <w:pPr>
              <w:jc w:val="right"/>
              <w:rPr>
                <w:sz w:val="20"/>
                <w:szCs w:val="20"/>
                <w:lang w:val="en-GB" w:eastAsia="en-GB"/>
              </w:rPr>
            </w:pPr>
            <w:r w:rsidRPr="00A074E0">
              <w:rPr>
                <w:color w:val="000000"/>
                <w:sz w:val="20"/>
                <w:szCs w:val="20"/>
                <w:lang w:val="en-GB"/>
              </w:rPr>
              <w:t>2.69</w:t>
            </w:r>
          </w:p>
        </w:tc>
        <w:tc>
          <w:tcPr>
            <w:tcW w:w="739" w:type="dxa"/>
            <w:shd w:val="clear" w:color="auto" w:fill="auto"/>
            <w:noWrap/>
          </w:tcPr>
          <w:p w14:paraId="0C5A827E" w14:textId="2D9AF31A" w:rsidR="00340293" w:rsidRPr="00A074E0" w:rsidRDefault="00340293" w:rsidP="00340293">
            <w:pPr>
              <w:jc w:val="right"/>
              <w:rPr>
                <w:sz w:val="20"/>
                <w:szCs w:val="20"/>
                <w:lang w:val="en-GB" w:eastAsia="en-GB"/>
              </w:rPr>
            </w:pPr>
            <w:r w:rsidRPr="00A074E0">
              <w:rPr>
                <w:color w:val="000000"/>
                <w:sz w:val="20"/>
                <w:szCs w:val="20"/>
                <w:lang w:val="en-GB"/>
              </w:rPr>
              <w:t>2.65</w:t>
            </w:r>
          </w:p>
        </w:tc>
        <w:tc>
          <w:tcPr>
            <w:tcW w:w="750" w:type="dxa"/>
            <w:shd w:val="clear" w:color="auto" w:fill="auto"/>
            <w:noWrap/>
          </w:tcPr>
          <w:p w14:paraId="074CC909" w14:textId="2C6D0A2F"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311CDD0A" w14:textId="77777777" w:rsidTr="00340293">
        <w:trPr>
          <w:trHeight w:val="300"/>
          <w:jc w:val="center"/>
        </w:trPr>
        <w:tc>
          <w:tcPr>
            <w:tcW w:w="4233" w:type="dxa"/>
            <w:shd w:val="clear" w:color="auto" w:fill="auto"/>
            <w:noWrap/>
          </w:tcPr>
          <w:p w14:paraId="66113132" w14:textId="6E2C6977" w:rsidR="00340293" w:rsidRPr="00A074E0" w:rsidRDefault="00340293" w:rsidP="00340293">
            <w:pPr>
              <w:rPr>
                <w:i/>
                <w:iCs/>
                <w:sz w:val="20"/>
                <w:szCs w:val="20"/>
                <w:lang w:val="en-GB" w:eastAsia="en-GB"/>
              </w:rPr>
            </w:pPr>
            <w:r w:rsidRPr="00A074E0">
              <w:rPr>
                <w:i/>
                <w:iCs/>
                <w:color w:val="000000"/>
                <w:sz w:val="20"/>
                <w:szCs w:val="20"/>
                <w:lang w:val="en-GB"/>
              </w:rPr>
              <w:t>Eirene viridula</w:t>
            </w:r>
          </w:p>
        </w:tc>
        <w:tc>
          <w:tcPr>
            <w:tcW w:w="516" w:type="dxa"/>
            <w:shd w:val="clear" w:color="auto" w:fill="auto"/>
            <w:noWrap/>
          </w:tcPr>
          <w:p w14:paraId="3C994705" w14:textId="38D6E38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F466E52" w14:textId="26E2ADA6" w:rsidR="00340293" w:rsidRPr="00A074E0" w:rsidRDefault="00340293" w:rsidP="00340293">
            <w:pPr>
              <w:jc w:val="right"/>
              <w:rPr>
                <w:sz w:val="20"/>
                <w:szCs w:val="20"/>
                <w:lang w:val="en-GB" w:eastAsia="en-GB"/>
              </w:rPr>
            </w:pPr>
            <w:r w:rsidRPr="00A074E0">
              <w:rPr>
                <w:color w:val="000000"/>
                <w:sz w:val="20"/>
                <w:szCs w:val="20"/>
                <w:lang w:val="en-GB"/>
              </w:rPr>
              <w:t>2.56</w:t>
            </w:r>
          </w:p>
        </w:tc>
        <w:tc>
          <w:tcPr>
            <w:tcW w:w="739" w:type="dxa"/>
            <w:shd w:val="clear" w:color="auto" w:fill="auto"/>
            <w:noWrap/>
          </w:tcPr>
          <w:p w14:paraId="2C032206" w14:textId="612C6E5A" w:rsidR="00340293" w:rsidRPr="00A074E0" w:rsidRDefault="00340293" w:rsidP="00340293">
            <w:pPr>
              <w:jc w:val="right"/>
              <w:rPr>
                <w:sz w:val="20"/>
                <w:szCs w:val="20"/>
                <w:lang w:val="en-GB" w:eastAsia="en-GB"/>
              </w:rPr>
            </w:pPr>
            <w:r w:rsidRPr="00A074E0">
              <w:rPr>
                <w:color w:val="000000"/>
                <w:sz w:val="20"/>
                <w:szCs w:val="20"/>
                <w:lang w:val="en-GB"/>
              </w:rPr>
              <w:t>2.51</w:t>
            </w:r>
          </w:p>
        </w:tc>
        <w:tc>
          <w:tcPr>
            <w:tcW w:w="750" w:type="dxa"/>
            <w:shd w:val="clear" w:color="auto" w:fill="auto"/>
            <w:noWrap/>
          </w:tcPr>
          <w:p w14:paraId="0F3CF8AE" w14:textId="0092639E"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4A3B4409" w14:textId="77777777" w:rsidTr="00340293">
        <w:trPr>
          <w:trHeight w:val="300"/>
          <w:jc w:val="center"/>
        </w:trPr>
        <w:tc>
          <w:tcPr>
            <w:tcW w:w="4233" w:type="dxa"/>
            <w:shd w:val="clear" w:color="auto" w:fill="auto"/>
            <w:noWrap/>
          </w:tcPr>
          <w:p w14:paraId="3B589A75" w14:textId="0B044D9D" w:rsidR="00340293" w:rsidRPr="00A074E0" w:rsidRDefault="00340293" w:rsidP="00340293">
            <w:pPr>
              <w:rPr>
                <w:i/>
                <w:iCs/>
                <w:sz w:val="20"/>
                <w:szCs w:val="20"/>
                <w:lang w:val="en-GB" w:eastAsia="en-GB"/>
              </w:rPr>
            </w:pPr>
            <w:r w:rsidRPr="00A074E0">
              <w:rPr>
                <w:i/>
                <w:iCs/>
                <w:color w:val="000000"/>
                <w:sz w:val="20"/>
                <w:szCs w:val="20"/>
                <w:lang w:val="en-GB"/>
              </w:rPr>
              <w:t>Elodea canadensis</w:t>
            </w:r>
          </w:p>
        </w:tc>
        <w:tc>
          <w:tcPr>
            <w:tcW w:w="516" w:type="dxa"/>
            <w:shd w:val="clear" w:color="auto" w:fill="auto"/>
            <w:noWrap/>
          </w:tcPr>
          <w:p w14:paraId="512A3B77" w14:textId="3F222FC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C383093" w14:textId="1D8F4C3B"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39" w:type="dxa"/>
            <w:shd w:val="clear" w:color="auto" w:fill="auto"/>
            <w:noWrap/>
          </w:tcPr>
          <w:p w14:paraId="72AC6A44" w14:textId="1D6C434F"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50" w:type="dxa"/>
            <w:shd w:val="clear" w:color="auto" w:fill="auto"/>
            <w:noWrap/>
          </w:tcPr>
          <w:p w14:paraId="5B759E00" w14:textId="5D5EF94D"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7ABADCC2" w14:textId="77777777" w:rsidTr="00340293">
        <w:trPr>
          <w:trHeight w:val="300"/>
          <w:jc w:val="center"/>
        </w:trPr>
        <w:tc>
          <w:tcPr>
            <w:tcW w:w="4233" w:type="dxa"/>
            <w:shd w:val="clear" w:color="auto" w:fill="auto"/>
            <w:noWrap/>
          </w:tcPr>
          <w:p w14:paraId="5EADE589" w14:textId="1F8EE361" w:rsidR="00340293" w:rsidRPr="00A074E0" w:rsidRDefault="00340293" w:rsidP="00340293">
            <w:pPr>
              <w:rPr>
                <w:i/>
                <w:iCs/>
                <w:sz w:val="20"/>
                <w:szCs w:val="20"/>
                <w:lang w:val="en-GB" w:eastAsia="en-GB"/>
              </w:rPr>
            </w:pPr>
            <w:r w:rsidRPr="00A074E0">
              <w:rPr>
                <w:i/>
                <w:iCs/>
                <w:color w:val="000000"/>
                <w:sz w:val="20"/>
                <w:szCs w:val="20"/>
                <w:lang w:val="en-GB"/>
              </w:rPr>
              <w:t>Elodea nuttallii</w:t>
            </w:r>
          </w:p>
        </w:tc>
        <w:tc>
          <w:tcPr>
            <w:tcW w:w="516" w:type="dxa"/>
            <w:shd w:val="clear" w:color="auto" w:fill="auto"/>
            <w:noWrap/>
          </w:tcPr>
          <w:p w14:paraId="504B918F" w14:textId="47B5C30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E1BFE27" w14:textId="2306AAC6"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39" w:type="dxa"/>
            <w:shd w:val="clear" w:color="auto" w:fill="auto"/>
            <w:noWrap/>
          </w:tcPr>
          <w:p w14:paraId="12F20AE4" w14:textId="51D22440" w:rsidR="00340293" w:rsidRPr="00A074E0" w:rsidRDefault="00340293" w:rsidP="00340293">
            <w:pPr>
              <w:jc w:val="right"/>
              <w:rPr>
                <w:sz w:val="20"/>
                <w:szCs w:val="20"/>
                <w:lang w:val="en-GB" w:eastAsia="en-GB"/>
              </w:rPr>
            </w:pPr>
            <w:r w:rsidRPr="00A074E0">
              <w:rPr>
                <w:color w:val="000000"/>
                <w:sz w:val="20"/>
                <w:szCs w:val="20"/>
                <w:lang w:val="en-GB"/>
              </w:rPr>
              <w:t>2.90</w:t>
            </w:r>
          </w:p>
        </w:tc>
        <w:tc>
          <w:tcPr>
            <w:tcW w:w="750" w:type="dxa"/>
            <w:shd w:val="clear" w:color="auto" w:fill="auto"/>
            <w:noWrap/>
          </w:tcPr>
          <w:p w14:paraId="6A9895E2" w14:textId="05C59F8B"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89A774E" w14:textId="77777777" w:rsidTr="00340293">
        <w:trPr>
          <w:trHeight w:val="300"/>
          <w:jc w:val="center"/>
        </w:trPr>
        <w:tc>
          <w:tcPr>
            <w:tcW w:w="4233" w:type="dxa"/>
            <w:shd w:val="clear" w:color="auto" w:fill="auto"/>
            <w:noWrap/>
          </w:tcPr>
          <w:p w14:paraId="6DB400A0" w14:textId="09864761" w:rsidR="00340293" w:rsidRPr="00A074E0" w:rsidRDefault="00340293" w:rsidP="00340293">
            <w:pPr>
              <w:rPr>
                <w:i/>
                <w:iCs/>
                <w:sz w:val="20"/>
                <w:szCs w:val="20"/>
                <w:lang w:val="en-GB" w:eastAsia="en-GB"/>
              </w:rPr>
            </w:pPr>
            <w:r w:rsidRPr="00A074E0">
              <w:rPr>
                <w:i/>
                <w:iCs/>
                <w:color w:val="000000"/>
                <w:sz w:val="20"/>
                <w:szCs w:val="20"/>
                <w:lang w:val="en-GB"/>
              </w:rPr>
              <w:t>Emydura subglobosa</w:t>
            </w:r>
          </w:p>
        </w:tc>
        <w:tc>
          <w:tcPr>
            <w:tcW w:w="516" w:type="dxa"/>
            <w:shd w:val="clear" w:color="auto" w:fill="auto"/>
            <w:noWrap/>
          </w:tcPr>
          <w:p w14:paraId="2D88E799" w14:textId="7F6D0A5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8299A97" w14:textId="153264A1" w:rsidR="00340293" w:rsidRPr="00A074E0" w:rsidRDefault="00340293" w:rsidP="00340293">
            <w:pPr>
              <w:jc w:val="right"/>
              <w:rPr>
                <w:sz w:val="20"/>
                <w:szCs w:val="20"/>
                <w:lang w:val="en-GB" w:eastAsia="en-GB"/>
              </w:rPr>
            </w:pPr>
            <w:r w:rsidRPr="00A074E0">
              <w:rPr>
                <w:color w:val="000000"/>
                <w:sz w:val="20"/>
                <w:szCs w:val="20"/>
                <w:lang w:val="en-GB"/>
              </w:rPr>
              <w:t>2.56</w:t>
            </w:r>
          </w:p>
        </w:tc>
        <w:tc>
          <w:tcPr>
            <w:tcW w:w="739" w:type="dxa"/>
            <w:shd w:val="clear" w:color="auto" w:fill="auto"/>
            <w:noWrap/>
          </w:tcPr>
          <w:p w14:paraId="6F1C9407" w14:textId="494B30CE" w:rsidR="00340293" w:rsidRPr="00A074E0" w:rsidRDefault="00340293" w:rsidP="00340293">
            <w:pPr>
              <w:jc w:val="right"/>
              <w:rPr>
                <w:sz w:val="20"/>
                <w:szCs w:val="20"/>
                <w:lang w:val="en-GB" w:eastAsia="en-GB"/>
              </w:rPr>
            </w:pPr>
            <w:r w:rsidRPr="00A074E0">
              <w:rPr>
                <w:color w:val="000000"/>
                <w:sz w:val="20"/>
                <w:szCs w:val="20"/>
                <w:lang w:val="en-GB"/>
              </w:rPr>
              <w:t>2.63</w:t>
            </w:r>
          </w:p>
        </w:tc>
        <w:tc>
          <w:tcPr>
            <w:tcW w:w="750" w:type="dxa"/>
            <w:shd w:val="clear" w:color="auto" w:fill="auto"/>
            <w:noWrap/>
          </w:tcPr>
          <w:p w14:paraId="3667D671" w14:textId="649C3124"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141B5463" w14:textId="77777777" w:rsidTr="00340293">
        <w:trPr>
          <w:trHeight w:val="300"/>
          <w:jc w:val="center"/>
        </w:trPr>
        <w:tc>
          <w:tcPr>
            <w:tcW w:w="4233" w:type="dxa"/>
            <w:shd w:val="clear" w:color="auto" w:fill="auto"/>
            <w:noWrap/>
          </w:tcPr>
          <w:p w14:paraId="68DFC566" w14:textId="571617E8" w:rsidR="00340293" w:rsidRPr="00A074E0" w:rsidRDefault="00340293" w:rsidP="00340293">
            <w:pPr>
              <w:rPr>
                <w:i/>
                <w:iCs/>
                <w:sz w:val="20"/>
                <w:szCs w:val="20"/>
                <w:lang w:val="en-GB" w:eastAsia="en-GB"/>
              </w:rPr>
            </w:pPr>
            <w:r w:rsidRPr="00A074E0">
              <w:rPr>
                <w:i/>
                <w:iCs/>
                <w:color w:val="000000"/>
                <w:sz w:val="20"/>
                <w:szCs w:val="20"/>
                <w:lang w:val="en-GB"/>
              </w:rPr>
              <w:t>Epinephelus aeneus</w:t>
            </w:r>
          </w:p>
        </w:tc>
        <w:tc>
          <w:tcPr>
            <w:tcW w:w="516" w:type="dxa"/>
            <w:shd w:val="clear" w:color="auto" w:fill="auto"/>
            <w:noWrap/>
          </w:tcPr>
          <w:p w14:paraId="6BA4C0A1" w14:textId="059FF35B"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2A7ED3E1" w14:textId="644795E4" w:rsidR="00340293" w:rsidRPr="00A074E0" w:rsidRDefault="00340293" w:rsidP="00340293">
            <w:pPr>
              <w:jc w:val="right"/>
              <w:rPr>
                <w:sz w:val="20"/>
                <w:szCs w:val="20"/>
                <w:lang w:val="en-GB" w:eastAsia="en-GB"/>
              </w:rPr>
            </w:pPr>
            <w:r w:rsidRPr="00A074E0">
              <w:rPr>
                <w:color w:val="000000"/>
                <w:sz w:val="20"/>
                <w:szCs w:val="20"/>
                <w:lang w:val="en-GB"/>
              </w:rPr>
              <w:t>3.63</w:t>
            </w:r>
          </w:p>
        </w:tc>
        <w:tc>
          <w:tcPr>
            <w:tcW w:w="739" w:type="dxa"/>
            <w:shd w:val="clear" w:color="auto" w:fill="auto"/>
            <w:noWrap/>
          </w:tcPr>
          <w:p w14:paraId="5E932E16" w14:textId="294E2FA2" w:rsidR="00340293" w:rsidRPr="00A074E0" w:rsidRDefault="00340293" w:rsidP="00340293">
            <w:pPr>
              <w:jc w:val="right"/>
              <w:rPr>
                <w:sz w:val="20"/>
                <w:szCs w:val="20"/>
                <w:lang w:val="en-GB" w:eastAsia="en-GB"/>
              </w:rPr>
            </w:pPr>
            <w:r w:rsidRPr="00A074E0">
              <w:rPr>
                <w:color w:val="000000"/>
                <w:sz w:val="20"/>
                <w:szCs w:val="20"/>
                <w:lang w:val="en-GB"/>
              </w:rPr>
              <w:t>3.67</w:t>
            </w:r>
          </w:p>
        </w:tc>
        <w:tc>
          <w:tcPr>
            <w:tcW w:w="750" w:type="dxa"/>
            <w:shd w:val="clear" w:color="auto" w:fill="auto"/>
            <w:noWrap/>
          </w:tcPr>
          <w:p w14:paraId="4F5BE98B" w14:textId="37863198" w:rsidR="00340293" w:rsidRPr="00A074E0" w:rsidRDefault="00340293" w:rsidP="00340293">
            <w:pPr>
              <w:jc w:val="right"/>
              <w:rPr>
                <w:sz w:val="20"/>
                <w:szCs w:val="20"/>
                <w:lang w:val="en-GB" w:eastAsia="en-GB"/>
              </w:rPr>
            </w:pPr>
            <w:r w:rsidRPr="00A074E0">
              <w:rPr>
                <w:color w:val="000000"/>
                <w:sz w:val="20"/>
                <w:szCs w:val="20"/>
                <w:lang w:val="en-GB"/>
              </w:rPr>
              <w:t>3.25</w:t>
            </w:r>
          </w:p>
        </w:tc>
      </w:tr>
      <w:tr w:rsidR="00340293" w:rsidRPr="00A074E0" w14:paraId="68569DC0" w14:textId="77777777" w:rsidTr="00340293">
        <w:trPr>
          <w:trHeight w:val="300"/>
          <w:jc w:val="center"/>
        </w:trPr>
        <w:tc>
          <w:tcPr>
            <w:tcW w:w="4233" w:type="dxa"/>
            <w:shd w:val="clear" w:color="auto" w:fill="auto"/>
            <w:noWrap/>
          </w:tcPr>
          <w:p w14:paraId="77811A1A" w14:textId="32296298" w:rsidR="00340293" w:rsidRPr="00A074E0" w:rsidRDefault="00340293" w:rsidP="00340293">
            <w:pPr>
              <w:rPr>
                <w:i/>
                <w:iCs/>
                <w:sz w:val="20"/>
                <w:szCs w:val="20"/>
                <w:lang w:val="en-GB" w:eastAsia="en-GB"/>
              </w:rPr>
            </w:pPr>
            <w:r w:rsidRPr="00A074E0">
              <w:rPr>
                <w:i/>
                <w:iCs/>
                <w:color w:val="000000"/>
                <w:sz w:val="20"/>
                <w:szCs w:val="20"/>
                <w:lang w:val="en-GB"/>
              </w:rPr>
              <w:t>Epinephelus fuscoguttatus</w:t>
            </w:r>
          </w:p>
        </w:tc>
        <w:tc>
          <w:tcPr>
            <w:tcW w:w="516" w:type="dxa"/>
            <w:shd w:val="clear" w:color="auto" w:fill="auto"/>
            <w:noWrap/>
          </w:tcPr>
          <w:p w14:paraId="2ED343DE" w14:textId="78B83AE8"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79DF6F31" w14:textId="4EB8C061" w:rsidR="00340293" w:rsidRPr="00A074E0" w:rsidRDefault="00340293" w:rsidP="00340293">
            <w:pPr>
              <w:jc w:val="right"/>
              <w:rPr>
                <w:sz w:val="20"/>
                <w:szCs w:val="20"/>
                <w:lang w:val="en-GB" w:eastAsia="en-GB"/>
              </w:rPr>
            </w:pPr>
            <w:r w:rsidRPr="00A074E0">
              <w:rPr>
                <w:color w:val="000000"/>
                <w:sz w:val="20"/>
                <w:szCs w:val="20"/>
                <w:lang w:val="en-GB"/>
              </w:rPr>
              <w:t>2.81</w:t>
            </w:r>
          </w:p>
        </w:tc>
        <w:tc>
          <w:tcPr>
            <w:tcW w:w="739" w:type="dxa"/>
            <w:shd w:val="clear" w:color="auto" w:fill="auto"/>
            <w:noWrap/>
          </w:tcPr>
          <w:p w14:paraId="0BB998F3" w14:textId="20B92ADF" w:rsidR="00340293" w:rsidRPr="00A074E0" w:rsidRDefault="00340293" w:rsidP="00340293">
            <w:pPr>
              <w:jc w:val="right"/>
              <w:rPr>
                <w:sz w:val="20"/>
                <w:szCs w:val="20"/>
                <w:lang w:val="en-GB" w:eastAsia="en-GB"/>
              </w:rPr>
            </w:pPr>
            <w:r w:rsidRPr="00A074E0">
              <w:rPr>
                <w:color w:val="000000"/>
                <w:sz w:val="20"/>
                <w:szCs w:val="20"/>
                <w:lang w:val="en-GB"/>
              </w:rPr>
              <w:t>2.86</w:t>
            </w:r>
          </w:p>
        </w:tc>
        <w:tc>
          <w:tcPr>
            <w:tcW w:w="750" w:type="dxa"/>
            <w:shd w:val="clear" w:color="auto" w:fill="auto"/>
            <w:noWrap/>
          </w:tcPr>
          <w:p w14:paraId="6A2D565A" w14:textId="7AAE7A7C" w:rsidR="00340293" w:rsidRPr="00A074E0" w:rsidRDefault="00340293" w:rsidP="00340293">
            <w:pPr>
              <w:jc w:val="right"/>
              <w:rPr>
                <w:sz w:val="20"/>
                <w:szCs w:val="20"/>
                <w:lang w:val="en-GB" w:eastAsia="en-GB"/>
              </w:rPr>
            </w:pPr>
            <w:r w:rsidRPr="00A074E0">
              <w:rPr>
                <w:color w:val="000000"/>
                <w:sz w:val="20"/>
                <w:szCs w:val="20"/>
                <w:lang w:val="en-GB"/>
              </w:rPr>
              <w:t>2.42</w:t>
            </w:r>
          </w:p>
        </w:tc>
      </w:tr>
      <w:tr w:rsidR="00340293" w:rsidRPr="00A074E0" w14:paraId="2F21EC5E" w14:textId="77777777" w:rsidTr="00340293">
        <w:trPr>
          <w:trHeight w:val="300"/>
          <w:jc w:val="center"/>
        </w:trPr>
        <w:tc>
          <w:tcPr>
            <w:tcW w:w="4233" w:type="dxa"/>
            <w:shd w:val="clear" w:color="auto" w:fill="auto"/>
            <w:noWrap/>
          </w:tcPr>
          <w:p w14:paraId="5DEEAD88" w14:textId="129DE036" w:rsidR="00340293" w:rsidRPr="00A074E0" w:rsidRDefault="00340293" w:rsidP="00340293">
            <w:pPr>
              <w:rPr>
                <w:i/>
                <w:iCs/>
                <w:sz w:val="20"/>
                <w:szCs w:val="20"/>
                <w:lang w:val="en-GB" w:eastAsia="en-GB"/>
              </w:rPr>
            </w:pPr>
            <w:r w:rsidRPr="00A074E0">
              <w:rPr>
                <w:i/>
                <w:iCs/>
                <w:color w:val="000000"/>
                <w:sz w:val="20"/>
                <w:szCs w:val="20"/>
                <w:lang w:val="en-GB"/>
              </w:rPr>
              <w:t>Equulites klunzingeri</w:t>
            </w:r>
          </w:p>
        </w:tc>
        <w:tc>
          <w:tcPr>
            <w:tcW w:w="516" w:type="dxa"/>
            <w:shd w:val="clear" w:color="auto" w:fill="auto"/>
            <w:noWrap/>
          </w:tcPr>
          <w:p w14:paraId="288431FE" w14:textId="4DAF202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27EB337" w14:textId="52715C45" w:rsidR="00340293" w:rsidRPr="00A074E0" w:rsidRDefault="00340293" w:rsidP="00340293">
            <w:pPr>
              <w:jc w:val="right"/>
              <w:rPr>
                <w:sz w:val="20"/>
                <w:szCs w:val="20"/>
                <w:lang w:val="en-GB" w:eastAsia="en-GB"/>
              </w:rPr>
            </w:pPr>
            <w:r w:rsidRPr="00A074E0">
              <w:rPr>
                <w:color w:val="000000"/>
                <w:sz w:val="20"/>
                <w:szCs w:val="20"/>
                <w:lang w:val="en-GB"/>
              </w:rPr>
              <w:t>1.71</w:t>
            </w:r>
          </w:p>
        </w:tc>
        <w:tc>
          <w:tcPr>
            <w:tcW w:w="739" w:type="dxa"/>
            <w:shd w:val="clear" w:color="auto" w:fill="auto"/>
            <w:noWrap/>
          </w:tcPr>
          <w:p w14:paraId="01AE2BF0" w14:textId="61EDB6AE" w:rsidR="00340293" w:rsidRPr="00A074E0" w:rsidRDefault="00340293" w:rsidP="00340293">
            <w:pPr>
              <w:jc w:val="right"/>
              <w:rPr>
                <w:sz w:val="20"/>
                <w:szCs w:val="20"/>
                <w:lang w:val="en-GB" w:eastAsia="en-GB"/>
              </w:rPr>
            </w:pPr>
            <w:r w:rsidRPr="00A074E0">
              <w:rPr>
                <w:color w:val="000000"/>
                <w:sz w:val="20"/>
                <w:szCs w:val="20"/>
                <w:lang w:val="en-GB"/>
              </w:rPr>
              <w:t>1.80</w:t>
            </w:r>
          </w:p>
        </w:tc>
        <w:tc>
          <w:tcPr>
            <w:tcW w:w="750" w:type="dxa"/>
            <w:shd w:val="clear" w:color="auto" w:fill="auto"/>
            <w:noWrap/>
          </w:tcPr>
          <w:p w14:paraId="11D8397B" w14:textId="77861576"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1BD2033E" w14:textId="77777777" w:rsidTr="00340293">
        <w:trPr>
          <w:trHeight w:val="300"/>
          <w:jc w:val="center"/>
        </w:trPr>
        <w:tc>
          <w:tcPr>
            <w:tcW w:w="4233" w:type="dxa"/>
            <w:shd w:val="clear" w:color="auto" w:fill="auto"/>
            <w:noWrap/>
          </w:tcPr>
          <w:p w14:paraId="4375A3F8" w14:textId="6DF2516A" w:rsidR="00340293" w:rsidRPr="00A074E0" w:rsidRDefault="00340293" w:rsidP="00340293">
            <w:pPr>
              <w:rPr>
                <w:i/>
                <w:iCs/>
                <w:sz w:val="20"/>
                <w:szCs w:val="20"/>
                <w:lang w:val="en-GB" w:eastAsia="en-GB"/>
              </w:rPr>
            </w:pPr>
            <w:r w:rsidRPr="00A074E0">
              <w:rPr>
                <w:i/>
                <w:iCs/>
                <w:color w:val="000000"/>
                <w:sz w:val="20"/>
                <w:szCs w:val="20"/>
                <w:lang w:val="en-GB"/>
              </w:rPr>
              <w:t>Eriocheir hepuensis</w:t>
            </w:r>
          </w:p>
        </w:tc>
        <w:tc>
          <w:tcPr>
            <w:tcW w:w="516" w:type="dxa"/>
            <w:shd w:val="clear" w:color="auto" w:fill="auto"/>
            <w:noWrap/>
          </w:tcPr>
          <w:p w14:paraId="1320486C" w14:textId="042A51F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8871D37" w14:textId="669706FB" w:rsidR="00340293" w:rsidRPr="00A074E0" w:rsidRDefault="00340293" w:rsidP="00340293">
            <w:pPr>
              <w:jc w:val="right"/>
              <w:rPr>
                <w:sz w:val="20"/>
                <w:szCs w:val="20"/>
                <w:lang w:val="en-GB" w:eastAsia="en-GB"/>
              </w:rPr>
            </w:pPr>
            <w:r w:rsidRPr="00A074E0">
              <w:rPr>
                <w:color w:val="000000"/>
                <w:sz w:val="20"/>
                <w:szCs w:val="20"/>
                <w:lang w:val="en-GB"/>
              </w:rPr>
              <w:t>3.04</w:t>
            </w:r>
          </w:p>
        </w:tc>
        <w:tc>
          <w:tcPr>
            <w:tcW w:w="739" w:type="dxa"/>
            <w:shd w:val="clear" w:color="auto" w:fill="auto"/>
            <w:noWrap/>
          </w:tcPr>
          <w:p w14:paraId="5278B9D8" w14:textId="4AF3C95D" w:rsidR="00340293" w:rsidRPr="00A074E0" w:rsidRDefault="00340293" w:rsidP="00340293">
            <w:pPr>
              <w:jc w:val="right"/>
              <w:rPr>
                <w:sz w:val="20"/>
                <w:szCs w:val="20"/>
                <w:lang w:val="en-GB" w:eastAsia="en-GB"/>
              </w:rPr>
            </w:pPr>
            <w:r w:rsidRPr="00A074E0">
              <w:rPr>
                <w:color w:val="000000"/>
                <w:sz w:val="20"/>
                <w:szCs w:val="20"/>
                <w:lang w:val="en-GB"/>
              </w:rPr>
              <w:t>3.16</w:t>
            </w:r>
          </w:p>
        </w:tc>
        <w:tc>
          <w:tcPr>
            <w:tcW w:w="750" w:type="dxa"/>
            <w:shd w:val="clear" w:color="auto" w:fill="auto"/>
            <w:noWrap/>
          </w:tcPr>
          <w:p w14:paraId="7C7E7EC3" w14:textId="0580CA22"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7C352BDF" w14:textId="77777777" w:rsidTr="00340293">
        <w:trPr>
          <w:trHeight w:val="300"/>
          <w:jc w:val="center"/>
        </w:trPr>
        <w:tc>
          <w:tcPr>
            <w:tcW w:w="4233" w:type="dxa"/>
            <w:shd w:val="clear" w:color="auto" w:fill="auto"/>
            <w:noWrap/>
          </w:tcPr>
          <w:p w14:paraId="62D31380" w14:textId="38D7298F" w:rsidR="00340293" w:rsidRPr="00A074E0" w:rsidRDefault="00340293" w:rsidP="00340293">
            <w:pPr>
              <w:rPr>
                <w:i/>
                <w:iCs/>
                <w:sz w:val="20"/>
                <w:szCs w:val="20"/>
                <w:lang w:val="en-GB" w:eastAsia="en-GB"/>
              </w:rPr>
            </w:pPr>
            <w:r w:rsidRPr="00A074E0">
              <w:rPr>
                <w:i/>
                <w:iCs/>
                <w:color w:val="000000"/>
                <w:sz w:val="20"/>
                <w:szCs w:val="20"/>
                <w:lang w:val="en-GB"/>
              </w:rPr>
              <w:t>Eriocheir sinensis</w:t>
            </w:r>
          </w:p>
        </w:tc>
        <w:tc>
          <w:tcPr>
            <w:tcW w:w="516" w:type="dxa"/>
            <w:shd w:val="clear" w:color="auto" w:fill="auto"/>
            <w:noWrap/>
          </w:tcPr>
          <w:p w14:paraId="569FF542" w14:textId="3162170F"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5190C40F" w14:textId="1B1B7890" w:rsidR="00340293" w:rsidRPr="00A074E0" w:rsidRDefault="00340293" w:rsidP="00340293">
            <w:pPr>
              <w:jc w:val="right"/>
              <w:rPr>
                <w:sz w:val="20"/>
                <w:szCs w:val="20"/>
                <w:lang w:val="en-GB" w:eastAsia="en-GB"/>
              </w:rPr>
            </w:pPr>
            <w:r w:rsidRPr="00A074E0">
              <w:rPr>
                <w:color w:val="000000"/>
                <w:sz w:val="20"/>
                <w:szCs w:val="20"/>
                <w:lang w:val="en-GB"/>
              </w:rPr>
              <w:t>3.13</w:t>
            </w:r>
          </w:p>
        </w:tc>
        <w:tc>
          <w:tcPr>
            <w:tcW w:w="739" w:type="dxa"/>
            <w:shd w:val="clear" w:color="auto" w:fill="auto"/>
            <w:noWrap/>
          </w:tcPr>
          <w:p w14:paraId="39BE608C" w14:textId="07ECE530" w:rsidR="00340293" w:rsidRPr="00A074E0" w:rsidRDefault="00340293" w:rsidP="00340293">
            <w:pPr>
              <w:jc w:val="right"/>
              <w:rPr>
                <w:sz w:val="20"/>
                <w:szCs w:val="20"/>
                <w:lang w:val="en-GB" w:eastAsia="en-GB"/>
              </w:rPr>
            </w:pPr>
            <w:r w:rsidRPr="00A074E0">
              <w:rPr>
                <w:color w:val="000000"/>
                <w:sz w:val="20"/>
                <w:szCs w:val="20"/>
                <w:lang w:val="en-GB"/>
              </w:rPr>
              <w:t>3.20</w:t>
            </w:r>
          </w:p>
        </w:tc>
        <w:tc>
          <w:tcPr>
            <w:tcW w:w="750" w:type="dxa"/>
            <w:shd w:val="clear" w:color="auto" w:fill="auto"/>
            <w:noWrap/>
          </w:tcPr>
          <w:p w14:paraId="578AA051" w14:textId="262110BF" w:rsidR="00340293" w:rsidRPr="00A074E0" w:rsidRDefault="00340293" w:rsidP="00340293">
            <w:pPr>
              <w:jc w:val="right"/>
              <w:rPr>
                <w:sz w:val="20"/>
                <w:szCs w:val="20"/>
                <w:lang w:val="en-GB" w:eastAsia="en-GB"/>
              </w:rPr>
            </w:pPr>
            <w:r w:rsidRPr="00A074E0">
              <w:rPr>
                <w:color w:val="000000"/>
                <w:sz w:val="20"/>
                <w:szCs w:val="20"/>
                <w:lang w:val="en-GB"/>
              </w:rPr>
              <w:t>2.53</w:t>
            </w:r>
          </w:p>
        </w:tc>
      </w:tr>
      <w:tr w:rsidR="00340293" w:rsidRPr="00A074E0" w14:paraId="208D5960" w14:textId="77777777" w:rsidTr="00340293">
        <w:trPr>
          <w:trHeight w:val="300"/>
          <w:jc w:val="center"/>
        </w:trPr>
        <w:tc>
          <w:tcPr>
            <w:tcW w:w="4233" w:type="dxa"/>
            <w:shd w:val="clear" w:color="auto" w:fill="auto"/>
            <w:noWrap/>
          </w:tcPr>
          <w:p w14:paraId="1EE11229" w14:textId="5D8C2C9A" w:rsidR="00340293" w:rsidRPr="00A074E0" w:rsidRDefault="00340293" w:rsidP="00340293">
            <w:pPr>
              <w:rPr>
                <w:i/>
                <w:iCs/>
                <w:sz w:val="20"/>
                <w:szCs w:val="20"/>
                <w:lang w:val="en-GB" w:eastAsia="en-GB"/>
              </w:rPr>
            </w:pPr>
            <w:r w:rsidRPr="00A074E0">
              <w:rPr>
                <w:i/>
                <w:iCs/>
                <w:color w:val="000000"/>
                <w:sz w:val="20"/>
                <w:szCs w:val="20"/>
                <w:lang w:val="en-GB"/>
              </w:rPr>
              <w:t>Eriphia verrucosa</w:t>
            </w:r>
          </w:p>
        </w:tc>
        <w:tc>
          <w:tcPr>
            <w:tcW w:w="516" w:type="dxa"/>
            <w:shd w:val="clear" w:color="auto" w:fill="auto"/>
            <w:noWrap/>
          </w:tcPr>
          <w:p w14:paraId="3B826405" w14:textId="6597F92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443E557" w14:textId="123DDB2F" w:rsidR="00340293" w:rsidRPr="00A074E0" w:rsidRDefault="00340293" w:rsidP="00340293">
            <w:pPr>
              <w:jc w:val="right"/>
              <w:rPr>
                <w:sz w:val="20"/>
                <w:szCs w:val="20"/>
                <w:lang w:val="en-GB" w:eastAsia="en-GB"/>
              </w:rPr>
            </w:pPr>
            <w:r w:rsidRPr="00A074E0">
              <w:rPr>
                <w:color w:val="000000"/>
                <w:sz w:val="20"/>
                <w:szCs w:val="20"/>
                <w:lang w:val="en-GB"/>
              </w:rPr>
              <w:t>3.55</w:t>
            </w:r>
          </w:p>
        </w:tc>
        <w:tc>
          <w:tcPr>
            <w:tcW w:w="739" w:type="dxa"/>
            <w:shd w:val="clear" w:color="auto" w:fill="auto"/>
            <w:noWrap/>
          </w:tcPr>
          <w:p w14:paraId="0BC20610" w14:textId="6A0E4C46" w:rsidR="00340293" w:rsidRPr="00A074E0" w:rsidRDefault="00340293" w:rsidP="00340293">
            <w:pPr>
              <w:jc w:val="right"/>
              <w:rPr>
                <w:sz w:val="20"/>
                <w:szCs w:val="20"/>
                <w:lang w:val="en-GB" w:eastAsia="en-GB"/>
              </w:rPr>
            </w:pPr>
            <w:r w:rsidRPr="00A074E0">
              <w:rPr>
                <w:color w:val="000000"/>
                <w:sz w:val="20"/>
                <w:szCs w:val="20"/>
                <w:lang w:val="en-GB"/>
              </w:rPr>
              <w:t>3.63</w:t>
            </w:r>
          </w:p>
        </w:tc>
        <w:tc>
          <w:tcPr>
            <w:tcW w:w="750" w:type="dxa"/>
            <w:shd w:val="clear" w:color="auto" w:fill="auto"/>
            <w:noWrap/>
          </w:tcPr>
          <w:p w14:paraId="2D6F43EB" w14:textId="41910E18"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384F76F0" w14:textId="77777777" w:rsidTr="00340293">
        <w:trPr>
          <w:trHeight w:val="300"/>
          <w:jc w:val="center"/>
        </w:trPr>
        <w:tc>
          <w:tcPr>
            <w:tcW w:w="4233" w:type="dxa"/>
            <w:shd w:val="clear" w:color="auto" w:fill="auto"/>
            <w:noWrap/>
          </w:tcPr>
          <w:p w14:paraId="69AA8AE5" w14:textId="74D68170" w:rsidR="00340293" w:rsidRPr="00A074E0" w:rsidRDefault="00340293" w:rsidP="00340293">
            <w:pPr>
              <w:rPr>
                <w:i/>
                <w:iCs/>
                <w:sz w:val="20"/>
                <w:szCs w:val="20"/>
                <w:lang w:val="en-GB" w:eastAsia="en-GB"/>
              </w:rPr>
            </w:pPr>
            <w:r w:rsidRPr="00A074E0">
              <w:rPr>
                <w:i/>
                <w:iCs/>
                <w:color w:val="000000"/>
                <w:sz w:val="20"/>
                <w:szCs w:val="20"/>
                <w:lang w:val="en-GB"/>
              </w:rPr>
              <w:t>Esox lucius</w:t>
            </w:r>
          </w:p>
        </w:tc>
        <w:tc>
          <w:tcPr>
            <w:tcW w:w="516" w:type="dxa"/>
            <w:shd w:val="clear" w:color="auto" w:fill="auto"/>
            <w:noWrap/>
          </w:tcPr>
          <w:p w14:paraId="4E9F56EC" w14:textId="643093E8" w:rsidR="00340293" w:rsidRPr="00A074E0" w:rsidRDefault="00340293" w:rsidP="00340293">
            <w:pPr>
              <w:jc w:val="right"/>
              <w:rPr>
                <w:sz w:val="20"/>
                <w:szCs w:val="20"/>
                <w:lang w:val="en-GB" w:eastAsia="en-GB"/>
              </w:rPr>
            </w:pPr>
            <w:r w:rsidRPr="00A074E0">
              <w:rPr>
                <w:color w:val="000000"/>
                <w:sz w:val="20"/>
                <w:szCs w:val="20"/>
                <w:lang w:val="en-GB"/>
              </w:rPr>
              <w:t>9</w:t>
            </w:r>
          </w:p>
        </w:tc>
        <w:tc>
          <w:tcPr>
            <w:tcW w:w="772" w:type="dxa"/>
            <w:shd w:val="clear" w:color="auto" w:fill="auto"/>
            <w:noWrap/>
          </w:tcPr>
          <w:p w14:paraId="51D66C82" w14:textId="36A70C9D" w:rsidR="00340293" w:rsidRPr="00A074E0" w:rsidRDefault="00340293" w:rsidP="00340293">
            <w:pPr>
              <w:jc w:val="right"/>
              <w:rPr>
                <w:sz w:val="20"/>
                <w:szCs w:val="20"/>
                <w:lang w:val="en-GB" w:eastAsia="en-GB"/>
              </w:rPr>
            </w:pPr>
            <w:r w:rsidRPr="00A074E0">
              <w:rPr>
                <w:color w:val="000000"/>
                <w:sz w:val="20"/>
                <w:szCs w:val="20"/>
                <w:lang w:val="en-GB"/>
              </w:rPr>
              <w:t>2.85</w:t>
            </w:r>
          </w:p>
        </w:tc>
        <w:tc>
          <w:tcPr>
            <w:tcW w:w="739" w:type="dxa"/>
            <w:shd w:val="clear" w:color="auto" w:fill="auto"/>
            <w:noWrap/>
          </w:tcPr>
          <w:p w14:paraId="2A0D89B9" w14:textId="419BBB00" w:rsidR="00340293" w:rsidRPr="00A074E0" w:rsidRDefault="00340293" w:rsidP="00340293">
            <w:pPr>
              <w:jc w:val="right"/>
              <w:rPr>
                <w:sz w:val="20"/>
                <w:szCs w:val="20"/>
                <w:lang w:val="en-GB" w:eastAsia="en-GB"/>
              </w:rPr>
            </w:pPr>
            <w:r w:rsidRPr="00A074E0">
              <w:rPr>
                <w:color w:val="000000"/>
                <w:sz w:val="20"/>
                <w:szCs w:val="20"/>
                <w:lang w:val="en-GB"/>
              </w:rPr>
              <w:t>2.93</w:t>
            </w:r>
          </w:p>
        </w:tc>
        <w:tc>
          <w:tcPr>
            <w:tcW w:w="750" w:type="dxa"/>
            <w:shd w:val="clear" w:color="auto" w:fill="auto"/>
            <w:noWrap/>
          </w:tcPr>
          <w:p w14:paraId="64695785" w14:textId="0E61D249"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7D553FCC" w14:textId="77777777" w:rsidTr="00340293">
        <w:trPr>
          <w:trHeight w:val="300"/>
          <w:jc w:val="center"/>
        </w:trPr>
        <w:tc>
          <w:tcPr>
            <w:tcW w:w="4233" w:type="dxa"/>
            <w:shd w:val="clear" w:color="auto" w:fill="auto"/>
            <w:noWrap/>
          </w:tcPr>
          <w:p w14:paraId="5B92A50F" w14:textId="59CCE17B" w:rsidR="00340293" w:rsidRPr="00A074E0" w:rsidRDefault="00340293" w:rsidP="00340293">
            <w:pPr>
              <w:rPr>
                <w:i/>
                <w:iCs/>
                <w:sz w:val="20"/>
                <w:szCs w:val="20"/>
                <w:lang w:val="en-GB" w:eastAsia="en-GB"/>
              </w:rPr>
            </w:pPr>
            <w:r w:rsidRPr="00A074E0">
              <w:rPr>
                <w:i/>
                <w:iCs/>
                <w:color w:val="000000"/>
                <w:sz w:val="20"/>
                <w:szCs w:val="20"/>
                <w:lang w:val="en-GB"/>
              </w:rPr>
              <w:t>Esox niger</w:t>
            </w:r>
          </w:p>
        </w:tc>
        <w:tc>
          <w:tcPr>
            <w:tcW w:w="516" w:type="dxa"/>
            <w:shd w:val="clear" w:color="auto" w:fill="auto"/>
            <w:noWrap/>
          </w:tcPr>
          <w:p w14:paraId="23D3226B" w14:textId="23F316E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5DC20E9" w14:textId="3FC29959" w:rsidR="00340293" w:rsidRPr="00A074E0" w:rsidRDefault="00340293" w:rsidP="00340293">
            <w:pPr>
              <w:jc w:val="right"/>
              <w:rPr>
                <w:sz w:val="20"/>
                <w:szCs w:val="20"/>
                <w:lang w:val="en-GB" w:eastAsia="en-GB"/>
              </w:rPr>
            </w:pPr>
            <w:r w:rsidRPr="00A074E0">
              <w:rPr>
                <w:color w:val="000000"/>
                <w:sz w:val="20"/>
                <w:szCs w:val="20"/>
                <w:lang w:val="en-GB"/>
              </w:rPr>
              <w:t>2.33</w:t>
            </w:r>
          </w:p>
        </w:tc>
        <w:tc>
          <w:tcPr>
            <w:tcW w:w="739" w:type="dxa"/>
            <w:shd w:val="clear" w:color="auto" w:fill="auto"/>
            <w:noWrap/>
          </w:tcPr>
          <w:p w14:paraId="18E773C6" w14:textId="2781C7B8" w:rsidR="00340293" w:rsidRPr="00A074E0" w:rsidRDefault="00340293" w:rsidP="00340293">
            <w:pPr>
              <w:jc w:val="right"/>
              <w:rPr>
                <w:sz w:val="20"/>
                <w:szCs w:val="20"/>
                <w:lang w:val="en-GB" w:eastAsia="en-GB"/>
              </w:rPr>
            </w:pPr>
            <w:r w:rsidRPr="00A074E0">
              <w:rPr>
                <w:color w:val="000000"/>
                <w:sz w:val="20"/>
                <w:szCs w:val="20"/>
                <w:lang w:val="en-GB"/>
              </w:rPr>
              <w:t>2.39</w:t>
            </w:r>
          </w:p>
        </w:tc>
        <w:tc>
          <w:tcPr>
            <w:tcW w:w="750" w:type="dxa"/>
            <w:shd w:val="clear" w:color="auto" w:fill="auto"/>
            <w:noWrap/>
          </w:tcPr>
          <w:p w14:paraId="0251206A" w14:textId="38D7B643"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6F6EA85E" w14:textId="77777777" w:rsidTr="00340293">
        <w:trPr>
          <w:trHeight w:val="300"/>
          <w:jc w:val="center"/>
        </w:trPr>
        <w:tc>
          <w:tcPr>
            <w:tcW w:w="4233" w:type="dxa"/>
            <w:shd w:val="clear" w:color="auto" w:fill="auto"/>
            <w:noWrap/>
          </w:tcPr>
          <w:p w14:paraId="4A7D6547" w14:textId="4677E8B4" w:rsidR="00340293" w:rsidRPr="00A074E0" w:rsidRDefault="00340293" w:rsidP="00340293">
            <w:pPr>
              <w:rPr>
                <w:i/>
                <w:iCs/>
                <w:sz w:val="20"/>
                <w:szCs w:val="20"/>
                <w:lang w:val="en-GB" w:eastAsia="en-GB"/>
              </w:rPr>
            </w:pPr>
            <w:r w:rsidRPr="00A074E0">
              <w:rPr>
                <w:i/>
                <w:iCs/>
                <w:color w:val="000000"/>
                <w:sz w:val="20"/>
                <w:szCs w:val="20"/>
                <w:lang w:val="en-GB"/>
              </w:rPr>
              <w:t>Etrumeus golanii</w:t>
            </w:r>
          </w:p>
        </w:tc>
        <w:tc>
          <w:tcPr>
            <w:tcW w:w="516" w:type="dxa"/>
            <w:shd w:val="clear" w:color="auto" w:fill="auto"/>
            <w:noWrap/>
          </w:tcPr>
          <w:p w14:paraId="47A3426A" w14:textId="01271C5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D37AC61" w14:textId="5477962A" w:rsidR="00340293" w:rsidRPr="00A074E0" w:rsidRDefault="00340293" w:rsidP="00340293">
            <w:pPr>
              <w:jc w:val="right"/>
              <w:rPr>
                <w:sz w:val="20"/>
                <w:szCs w:val="20"/>
                <w:lang w:val="en-GB" w:eastAsia="en-GB"/>
              </w:rPr>
            </w:pPr>
            <w:r w:rsidRPr="00A074E0">
              <w:rPr>
                <w:color w:val="000000"/>
                <w:sz w:val="20"/>
                <w:szCs w:val="20"/>
                <w:lang w:val="en-GB"/>
              </w:rPr>
              <w:t>2.20</w:t>
            </w:r>
          </w:p>
        </w:tc>
        <w:tc>
          <w:tcPr>
            <w:tcW w:w="739" w:type="dxa"/>
            <w:shd w:val="clear" w:color="auto" w:fill="auto"/>
            <w:noWrap/>
          </w:tcPr>
          <w:p w14:paraId="3BDCF734" w14:textId="0AC8B190" w:rsidR="00340293" w:rsidRPr="00A074E0" w:rsidRDefault="00340293" w:rsidP="00340293">
            <w:pPr>
              <w:jc w:val="right"/>
              <w:rPr>
                <w:sz w:val="20"/>
                <w:szCs w:val="20"/>
                <w:lang w:val="en-GB" w:eastAsia="en-GB"/>
              </w:rPr>
            </w:pPr>
            <w:r w:rsidRPr="00A074E0">
              <w:rPr>
                <w:color w:val="000000"/>
                <w:sz w:val="20"/>
                <w:szCs w:val="20"/>
                <w:lang w:val="en-GB"/>
              </w:rPr>
              <w:t>2.29</w:t>
            </w:r>
          </w:p>
        </w:tc>
        <w:tc>
          <w:tcPr>
            <w:tcW w:w="750" w:type="dxa"/>
            <w:shd w:val="clear" w:color="auto" w:fill="auto"/>
            <w:noWrap/>
          </w:tcPr>
          <w:p w14:paraId="27046A4C" w14:textId="50509A42"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527C2481" w14:textId="77777777" w:rsidTr="00340293">
        <w:trPr>
          <w:trHeight w:val="300"/>
          <w:jc w:val="center"/>
        </w:trPr>
        <w:tc>
          <w:tcPr>
            <w:tcW w:w="4233" w:type="dxa"/>
            <w:shd w:val="clear" w:color="auto" w:fill="auto"/>
            <w:noWrap/>
          </w:tcPr>
          <w:p w14:paraId="033E1849" w14:textId="3F3AB19D" w:rsidR="00340293" w:rsidRPr="00A074E0" w:rsidRDefault="00340293" w:rsidP="00340293">
            <w:pPr>
              <w:rPr>
                <w:i/>
                <w:iCs/>
                <w:sz w:val="20"/>
                <w:szCs w:val="20"/>
                <w:lang w:val="en-GB" w:eastAsia="en-GB"/>
              </w:rPr>
            </w:pPr>
            <w:r w:rsidRPr="00A074E0">
              <w:rPr>
                <w:i/>
                <w:iCs/>
                <w:color w:val="000000"/>
                <w:sz w:val="20"/>
                <w:szCs w:val="20"/>
                <w:lang w:val="en-GB"/>
              </w:rPr>
              <w:t>Eualetes tulipa</w:t>
            </w:r>
          </w:p>
        </w:tc>
        <w:tc>
          <w:tcPr>
            <w:tcW w:w="516" w:type="dxa"/>
            <w:shd w:val="clear" w:color="auto" w:fill="auto"/>
            <w:noWrap/>
          </w:tcPr>
          <w:p w14:paraId="00365EFF" w14:textId="49BCB37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0E71223" w14:textId="673ED258" w:rsidR="00340293" w:rsidRPr="00A074E0" w:rsidRDefault="00340293" w:rsidP="00340293">
            <w:pPr>
              <w:jc w:val="right"/>
              <w:rPr>
                <w:sz w:val="20"/>
                <w:szCs w:val="20"/>
                <w:lang w:val="en-GB" w:eastAsia="en-GB"/>
              </w:rPr>
            </w:pPr>
            <w:r w:rsidRPr="00A074E0">
              <w:rPr>
                <w:color w:val="000000"/>
                <w:sz w:val="20"/>
                <w:szCs w:val="20"/>
                <w:lang w:val="en-GB"/>
              </w:rPr>
              <w:t>2.36</w:t>
            </w:r>
          </w:p>
        </w:tc>
        <w:tc>
          <w:tcPr>
            <w:tcW w:w="739" w:type="dxa"/>
            <w:shd w:val="clear" w:color="auto" w:fill="auto"/>
            <w:noWrap/>
          </w:tcPr>
          <w:p w14:paraId="7BAFADB6" w14:textId="7018778C" w:rsidR="00340293" w:rsidRPr="00A074E0" w:rsidRDefault="00340293" w:rsidP="00340293">
            <w:pPr>
              <w:jc w:val="right"/>
              <w:rPr>
                <w:sz w:val="20"/>
                <w:szCs w:val="20"/>
                <w:lang w:val="en-GB" w:eastAsia="en-GB"/>
              </w:rPr>
            </w:pPr>
            <w:r w:rsidRPr="00A074E0">
              <w:rPr>
                <w:color w:val="000000"/>
                <w:sz w:val="20"/>
                <w:szCs w:val="20"/>
                <w:lang w:val="en-GB"/>
              </w:rPr>
              <w:t>2.33</w:t>
            </w:r>
          </w:p>
        </w:tc>
        <w:tc>
          <w:tcPr>
            <w:tcW w:w="750" w:type="dxa"/>
            <w:shd w:val="clear" w:color="auto" w:fill="auto"/>
            <w:noWrap/>
          </w:tcPr>
          <w:p w14:paraId="1DA8095E" w14:textId="75AF202E"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095C6B7A" w14:textId="77777777" w:rsidTr="00340293">
        <w:trPr>
          <w:trHeight w:val="300"/>
          <w:jc w:val="center"/>
        </w:trPr>
        <w:tc>
          <w:tcPr>
            <w:tcW w:w="4233" w:type="dxa"/>
            <w:shd w:val="clear" w:color="auto" w:fill="auto"/>
            <w:noWrap/>
          </w:tcPr>
          <w:p w14:paraId="7F913C08" w14:textId="5A727B52" w:rsidR="00340293" w:rsidRPr="00A074E0" w:rsidRDefault="00340293" w:rsidP="00340293">
            <w:pPr>
              <w:rPr>
                <w:i/>
                <w:iCs/>
                <w:sz w:val="20"/>
                <w:szCs w:val="20"/>
                <w:lang w:val="en-GB" w:eastAsia="en-GB"/>
              </w:rPr>
            </w:pPr>
            <w:r w:rsidRPr="00A074E0">
              <w:rPr>
                <w:i/>
                <w:iCs/>
                <w:color w:val="000000"/>
                <w:sz w:val="20"/>
                <w:szCs w:val="20"/>
                <w:lang w:val="en-GB"/>
              </w:rPr>
              <w:t>Eucheilota paradoxica</w:t>
            </w:r>
          </w:p>
        </w:tc>
        <w:tc>
          <w:tcPr>
            <w:tcW w:w="516" w:type="dxa"/>
            <w:shd w:val="clear" w:color="auto" w:fill="auto"/>
            <w:noWrap/>
          </w:tcPr>
          <w:p w14:paraId="01B8F094" w14:textId="74F1E74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EF20002" w14:textId="7F439876" w:rsidR="00340293" w:rsidRPr="00A074E0" w:rsidRDefault="00340293" w:rsidP="00340293">
            <w:pPr>
              <w:jc w:val="right"/>
              <w:rPr>
                <w:sz w:val="20"/>
                <w:szCs w:val="20"/>
                <w:lang w:val="en-GB" w:eastAsia="en-GB"/>
              </w:rPr>
            </w:pPr>
            <w:r w:rsidRPr="00A074E0">
              <w:rPr>
                <w:color w:val="000000"/>
                <w:sz w:val="20"/>
                <w:szCs w:val="20"/>
                <w:lang w:val="en-GB"/>
              </w:rPr>
              <w:t>2.11</w:t>
            </w:r>
          </w:p>
        </w:tc>
        <w:tc>
          <w:tcPr>
            <w:tcW w:w="739" w:type="dxa"/>
            <w:shd w:val="clear" w:color="auto" w:fill="auto"/>
            <w:noWrap/>
          </w:tcPr>
          <w:p w14:paraId="14F726F2" w14:textId="5F3CF441" w:rsidR="00340293" w:rsidRPr="00A074E0" w:rsidRDefault="00340293" w:rsidP="00340293">
            <w:pPr>
              <w:jc w:val="right"/>
              <w:rPr>
                <w:sz w:val="20"/>
                <w:szCs w:val="20"/>
                <w:lang w:val="en-GB" w:eastAsia="en-GB"/>
              </w:rPr>
            </w:pPr>
            <w:r w:rsidRPr="00A074E0">
              <w:rPr>
                <w:color w:val="000000"/>
                <w:sz w:val="20"/>
                <w:szCs w:val="20"/>
                <w:lang w:val="en-GB"/>
              </w:rPr>
              <w:t>2.12</w:t>
            </w:r>
          </w:p>
        </w:tc>
        <w:tc>
          <w:tcPr>
            <w:tcW w:w="750" w:type="dxa"/>
            <w:shd w:val="clear" w:color="auto" w:fill="auto"/>
            <w:noWrap/>
          </w:tcPr>
          <w:p w14:paraId="689DD0B4" w14:textId="40735886"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77970DC7" w14:textId="77777777" w:rsidTr="00340293">
        <w:trPr>
          <w:trHeight w:val="300"/>
          <w:jc w:val="center"/>
        </w:trPr>
        <w:tc>
          <w:tcPr>
            <w:tcW w:w="4233" w:type="dxa"/>
            <w:shd w:val="clear" w:color="auto" w:fill="auto"/>
            <w:noWrap/>
          </w:tcPr>
          <w:p w14:paraId="3993D1E1" w14:textId="2417F0A3" w:rsidR="00340293" w:rsidRPr="00A074E0" w:rsidRDefault="00340293" w:rsidP="00340293">
            <w:pPr>
              <w:rPr>
                <w:i/>
                <w:iCs/>
                <w:sz w:val="20"/>
                <w:szCs w:val="20"/>
                <w:lang w:val="en-GB" w:eastAsia="en-GB"/>
              </w:rPr>
            </w:pPr>
            <w:r w:rsidRPr="00A074E0">
              <w:rPr>
                <w:i/>
                <w:iCs/>
                <w:color w:val="000000"/>
                <w:sz w:val="20"/>
                <w:szCs w:val="20"/>
                <w:lang w:val="en-GB"/>
              </w:rPr>
              <w:t>Eucheilota ventricularis</w:t>
            </w:r>
          </w:p>
        </w:tc>
        <w:tc>
          <w:tcPr>
            <w:tcW w:w="516" w:type="dxa"/>
            <w:shd w:val="clear" w:color="auto" w:fill="auto"/>
            <w:noWrap/>
          </w:tcPr>
          <w:p w14:paraId="76E7852B" w14:textId="45775C8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AECBA0F" w14:textId="0F25938B" w:rsidR="00340293" w:rsidRPr="00A074E0" w:rsidRDefault="00340293" w:rsidP="00340293">
            <w:pPr>
              <w:jc w:val="right"/>
              <w:rPr>
                <w:sz w:val="20"/>
                <w:szCs w:val="20"/>
                <w:lang w:val="en-GB" w:eastAsia="en-GB"/>
              </w:rPr>
            </w:pPr>
            <w:r w:rsidRPr="00A074E0">
              <w:rPr>
                <w:color w:val="000000"/>
                <w:sz w:val="20"/>
                <w:szCs w:val="20"/>
                <w:lang w:val="en-GB"/>
              </w:rPr>
              <w:t>2.11</w:t>
            </w:r>
          </w:p>
        </w:tc>
        <w:tc>
          <w:tcPr>
            <w:tcW w:w="739" w:type="dxa"/>
            <w:shd w:val="clear" w:color="auto" w:fill="auto"/>
            <w:noWrap/>
          </w:tcPr>
          <w:p w14:paraId="56AA999B" w14:textId="2F99EF93" w:rsidR="00340293" w:rsidRPr="00A074E0" w:rsidRDefault="00340293" w:rsidP="00340293">
            <w:pPr>
              <w:jc w:val="right"/>
              <w:rPr>
                <w:sz w:val="20"/>
                <w:szCs w:val="20"/>
                <w:lang w:val="en-GB" w:eastAsia="en-GB"/>
              </w:rPr>
            </w:pPr>
            <w:r w:rsidRPr="00A074E0">
              <w:rPr>
                <w:color w:val="000000"/>
                <w:sz w:val="20"/>
                <w:szCs w:val="20"/>
                <w:lang w:val="en-GB"/>
              </w:rPr>
              <w:t>2.12</w:t>
            </w:r>
          </w:p>
        </w:tc>
        <w:tc>
          <w:tcPr>
            <w:tcW w:w="750" w:type="dxa"/>
            <w:shd w:val="clear" w:color="auto" w:fill="auto"/>
            <w:noWrap/>
          </w:tcPr>
          <w:p w14:paraId="69D3A613" w14:textId="3F889718"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6E8FCFC4" w14:textId="77777777" w:rsidTr="00340293">
        <w:trPr>
          <w:trHeight w:val="300"/>
          <w:jc w:val="center"/>
        </w:trPr>
        <w:tc>
          <w:tcPr>
            <w:tcW w:w="4233" w:type="dxa"/>
            <w:shd w:val="clear" w:color="auto" w:fill="auto"/>
            <w:noWrap/>
          </w:tcPr>
          <w:p w14:paraId="78F87430" w14:textId="76195280" w:rsidR="00340293" w:rsidRPr="00A074E0" w:rsidRDefault="00340293" w:rsidP="00340293">
            <w:pPr>
              <w:rPr>
                <w:i/>
                <w:iCs/>
                <w:sz w:val="20"/>
                <w:szCs w:val="20"/>
                <w:lang w:val="en-GB" w:eastAsia="en-GB"/>
              </w:rPr>
            </w:pPr>
            <w:r w:rsidRPr="00A074E0">
              <w:rPr>
                <w:i/>
                <w:iCs/>
                <w:color w:val="000000"/>
                <w:sz w:val="20"/>
                <w:szCs w:val="20"/>
                <w:lang w:val="en-GB"/>
              </w:rPr>
              <w:t xml:space="preserve">Eucheuma </w:t>
            </w:r>
            <w:r w:rsidRPr="00A074E0">
              <w:rPr>
                <w:color w:val="000000"/>
                <w:sz w:val="20"/>
                <w:szCs w:val="20"/>
                <w:lang w:val="en-GB"/>
              </w:rPr>
              <w:t>spp.</w:t>
            </w:r>
          </w:p>
        </w:tc>
        <w:tc>
          <w:tcPr>
            <w:tcW w:w="516" w:type="dxa"/>
            <w:shd w:val="clear" w:color="auto" w:fill="auto"/>
            <w:noWrap/>
          </w:tcPr>
          <w:p w14:paraId="6E8E6107" w14:textId="447EF01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72D32AA" w14:textId="54CD51EF" w:rsidR="00340293" w:rsidRPr="00A074E0" w:rsidRDefault="00340293" w:rsidP="00340293">
            <w:pPr>
              <w:jc w:val="right"/>
              <w:rPr>
                <w:sz w:val="20"/>
                <w:szCs w:val="20"/>
                <w:lang w:val="en-GB" w:eastAsia="en-GB"/>
              </w:rPr>
            </w:pPr>
            <w:r w:rsidRPr="00A074E0">
              <w:rPr>
                <w:color w:val="000000"/>
                <w:sz w:val="20"/>
                <w:szCs w:val="20"/>
                <w:lang w:val="en-GB"/>
              </w:rPr>
              <w:t>2.62</w:t>
            </w:r>
          </w:p>
        </w:tc>
        <w:tc>
          <w:tcPr>
            <w:tcW w:w="739" w:type="dxa"/>
            <w:shd w:val="clear" w:color="auto" w:fill="auto"/>
            <w:noWrap/>
          </w:tcPr>
          <w:p w14:paraId="4BFD9DF7" w14:textId="63CD24C6" w:rsidR="00340293" w:rsidRPr="00A074E0" w:rsidRDefault="00340293" w:rsidP="00340293">
            <w:pPr>
              <w:jc w:val="right"/>
              <w:rPr>
                <w:sz w:val="20"/>
                <w:szCs w:val="20"/>
                <w:lang w:val="en-GB" w:eastAsia="en-GB"/>
              </w:rPr>
            </w:pPr>
            <w:r w:rsidRPr="00A074E0">
              <w:rPr>
                <w:color w:val="000000"/>
                <w:sz w:val="20"/>
                <w:szCs w:val="20"/>
                <w:lang w:val="en-GB"/>
              </w:rPr>
              <w:t>2.67</w:t>
            </w:r>
          </w:p>
        </w:tc>
        <w:tc>
          <w:tcPr>
            <w:tcW w:w="750" w:type="dxa"/>
            <w:shd w:val="clear" w:color="auto" w:fill="auto"/>
            <w:noWrap/>
          </w:tcPr>
          <w:p w14:paraId="5BA1F062" w14:textId="5008AFCC"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6864A24F" w14:textId="77777777" w:rsidTr="00340293">
        <w:trPr>
          <w:trHeight w:val="300"/>
          <w:jc w:val="center"/>
        </w:trPr>
        <w:tc>
          <w:tcPr>
            <w:tcW w:w="4233" w:type="dxa"/>
            <w:shd w:val="clear" w:color="auto" w:fill="auto"/>
            <w:noWrap/>
          </w:tcPr>
          <w:p w14:paraId="1E228F30" w14:textId="784D0637" w:rsidR="00340293" w:rsidRPr="00A074E0" w:rsidRDefault="00340293" w:rsidP="00340293">
            <w:pPr>
              <w:rPr>
                <w:i/>
                <w:iCs/>
                <w:sz w:val="20"/>
                <w:szCs w:val="20"/>
                <w:lang w:val="en-GB" w:eastAsia="en-GB"/>
              </w:rPr>
            </w:pPr>
            <w:r w:rsidRPr="00A074E0">
              <w:rPr>
                <w:i/>
                <w:iCs/>
                <w:color w:val="000000"/>
                <w:sz w:val="20"/>
                <w:szCs w:val="20"/>
                <w:lang w:val="en-GB"/>
              </w:rPr>
              <w:t>Eucrate crenata</w:t>
            </w:r>
          </w:p>
        </w:tc>
        <w:tc>
          <w:tcPr>
            <w:tcW w:w="516" w:type="dxa"/>
            <w:shd w:val="clear" w:color="auto" w:fill="auto"/>
            <w:noWrap/>
          </w:tcPr>
          <w:p w14:paraId="2EDBD704" w14:textId="3DF4556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2D47F3B" w14:textId="617D4022" w:rsidR="00340293" w:rsidRPr="00A074E0" w:rsidRDefault="00340293" w:rsidP="00340293">
            <w:pPr>
              <w:jc w:val="right"/>
              <w:rPr>
                <w:sz w:val="20"/>
                <w:szCs w:val="20"/>
                <w:lang w:val="en-GB" w:eastAsia="en-GB"/>
              </w:rPr>
            </w:pPr>
            <w:r w:rsidRPr="00A074E0">
              <w:rPr>
                <w:color w:val="000000"/>
                <w:sz w:val="20"/>
                <w:szCs w:val="20"/>
                <w:lang w:val="en-GB"/>
              </w:rPr>
              <w:t>2.29</w:t>
            </w:r>
          </w:p>
        </w:tc>
        <w:tc>
          <w:tcPr>
            <w:tcW w:w="739" w:type="dxa"/>
            <w:shd w:val="clear" w:color="auto" w:fill="auto"/>
            <w:noWrap/>
          </w:tcPr>
          <w:p w14:paraId="6D21DEE9" w14:textId="1D1251E3" w:rsidR="00340293" w:rsidRPr="00A074E0" w:rsidRDefault="00340293" w:rsidP="00340293">
            <w:pPr>
              <w:jc w:val="right"/>
              <w:rPr>
                <w:sz w:val="20"/>
                <w:szCs w:val="20"/>
                <w:lang w:val="en-GB" w:eastAsia="en-GB"/>
              </w:rPr>
            </w:pPr>
            <w:r w:rsidRPr="00A074E0">
              <w:rPr>
                <w:color w:val="000000"/>
                <w:sz w:val="20"/>
                <w:szCs w:val="20"/>
                <w:lang w:val="en-GB"/>
              </w:rPr>
              <w:t>2.20</w:t>
            </w:r>
          </w:p>
        </w:tc>
        <w:tc>
          <w:tcPr>
            <w:tcW w:w="750" w:type="dxa"/>
            <w:shd w:val="clear" w:color="auto" w:fill="auto"/>
            <w:noWrap/>
          </w:tcPr>
          <w:p w14:paraId="477180BD" w14:textId="62DC3CC4"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68961BF1" w14:textId="77777777" w:rsidTr="00340293">
        <w:trPr>
          <w:trHeight w:val="300"/>
          <w:jc w:val="center"/>
        </w:trPr>
        <w:tc>
          <w:tcPr>
            <w:tcW w:w="4233" w:type="dxa"/>
            <w:shd w:val="clear" w:color="auto" w:fill="auto"/>
            <w:noWrap/>
          </w:tcPr>
          <w:p w14:paraId="77B38DC2" w14:textId="36141A19" w:rsidR="00340293" w:rsidRPr="00A074E0" w:rsidRDefault="00340293" w:rsidP="00340293">
            <w:pPr>
              <w:rPr>
                <w:i/>
                <w:iCs/>
                <w:sz w:val="20"/>
                <w:szCs w:val="20"/>
                <w:lang w:val="en-GB" w:eastAsia="en-GB"/>
              </w:rPr>
            </w:pPr>
            <w:r w:rsidRPr="00A074E0">
              <w:rPr>
                <w:i/>
                <w:iCs/>
                <w:color w:val="000000"/>
                <w:sz w:val="20"/>
                <w:szCs w:val="20"/>
                <w:lang w:val="en-GB"/>
              </w:rPr>
              <w:t>Eunectes notaeus</w:t>
            </w:r>
          </w:p>
        </w:tc>
        <w:tc>
          <w:tcPr>
            <w:tcW w:w="516" w:type="dxa"/>
            <w:shd w:val="clear" w:color="auto" w:fill="auto"/>
            <w:noWrap/>
          </w:tcPr>
          <w:p w14:paraId="3E523C3E" w14:textId="3C3A045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3DDFE99" w14:textId="18C4DCCA" w:rsidR="00340293" w:rsidRPr="00A074E0" w:rsidRDefault="00340293" w:rsidP="00340293">
            <w:pPr>
              <w:jc w:val="right"/>
              <w:rPr>
                <w:sz w:val="20"/>
                <w:szCs w:val="20"/>
                <w:lang w:val="en-GB" w:eastAsia="en-GB"/>
              </w:rPr>
            </w:pPr>
            <w:r w:rsidRPr="00A074E0">
              <w:rPr>
                <w:color w:val="000000"/>
                <w:sz w:val="20"/>
                <w:szCs w:val="20"/>
                <w:lang w:val="en-GB"/>
              </w:rPr>
              <w:t>3.05</w:t>
            </w:r>
          </w:p>
        </w:tc>
        <w:tc>
          <w:tcPr>
            <w:tcW w:w="739" w:type="dxa"/>
            <w:shd w:val="clear" w:color="auto" w:fill="auto"/>
            <w:noWrap/>
          </w:tcPr>
          <w:p w14:paraId="267D18E3" w14:textId="5356F5CB" w:rsidR="00340293" w:rsidRPr="00A074E0" w:rsidRDefault="00340293" w:rsidP="00340293">
            <w:pPr>
              <w:jc w:val="right"/>
              <w:rPr>
                <w:sz w:val="20"/>
                <w:szCs w:val="20"/>
                <w:lang w:val="en-GB" w:eastAsia="en-GB"/>
              </w:rPr>
            </w:pPr>
            <w:r w:rsidRPr="00A074E0">
              <w:rPr>
                <w:color w:val="000000"/>
                <w:sz w:val="20"/>
                <w:szCs w:val="20"/>
                <w:lang w:val="en-GB"/>
              </w:rPr>
              <w:t>3.08</w:t>
            </w:r>
          </w:p>
        </w:tc>
        <w:tc>
          <w:tcPr>
            <w:tcW w:w="750" w:type="dxa"/>
            <w:shd w:val="clear" w:color="auto" w:fill="auto"/>
            <w:noWrap/>
          </w:tcPr>
          <w:p w14:paraId="2830861F" w14:textId="4A20405E"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7414AC69" w14:textId="77777777" w:rsidTr="00340293">
        <w:trPr>
          <w:trHeight w:val="300"/>
          <w:jc w:val="center"/>
        </w:trPr>
        <w:tc>
          <w:tcPr>
            <w:tcW w:w="4233" w:type="dxa"/>
            <w:shd w:val="clear" w:color="auto" w:fill="auto"/>
            <w:noWrap/>
          </w:tcPr>
          <w:p w14:paraId="61BACDBB" w14:textId="525224E6" w:rsidR="00340293" w:rsidRPr="00A074E0" w:rsidRDefault="00340293" w:rsidP="00340293">
            <w:pPr>
              <w:rPr>
                <w:i/>
                <w:iCs/>
                <w:sz w:val="20"/>
                <w:szCs w:val="20"/>
                <w:lang w:val="en-GB" w:eastAsia="en-GB"/>
              </w:rPr>
            </w:pPr>
            <w:r w:rsidRPr="00A074E0">
              <w:rPr>
                <w:i/>
                <w:iCs/>
                <w:color w:val="000000"/>
                <w:sz w:val="20"/>
                <w:szCs w:val="20"/>
                <w:lang w:val="en-GB"/>
              </w:rPr>
              <w:t>Euryrhynchus amazoniensis</w:t>
            </w:r>
          </w:p>
        </w:tc>
        <w:tc>
          <w:tcPr>
            <w:tcW w:w="516" w:type="dxa"/>
            <w:shd w:val="clear" w:color="auto" w:fill="auto"/>
            <w:noWrap/>
          </w:tcPr>
          <w:p w14:paraId="56736F53" w14:textId="345E61B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582AEAD" w14:textId="23D7CBB4"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39" w:type="dxa"/>
            <w:shd w:val="clear" w:color="auto" w:fill="auto"/>
            <w:noWrap/>
          </w:tcPr>
          <w:p w14:paraId="2173EF6D" w14:textId="28AE7589" w:rsidR="00340293" w:rsidRPr="00A074E0" w:rsidRDefault="00340293" w:rsidP="00340293">
            <w:pPr>
              <w:jc w:val="right"/>
              <w:rPr>
                <w:sz w:val="20"/>
                <w:szCs w:val="20"/>
                <w:lang w:val="en-GB" w:eastAsia="en-GB"/>
              </w:rPr>
            </w:pPr>
            <w:r w:rsidRPr="00A074E0">
              <w:rPr>
                <w:color w:val="000000"/>
                <w:sz w:val="20"/>
                <w:szCs w:val="20"/>
                <w:lang w:val="en-GB"/>
              </w:rPr>
              <w:t>2.98</w:t>
            </w:r>
          </w:p>
        </w:tc>
        <w:tc>
          <w:tcPr>
            <w:tcW w:w="750" w:type="dxa"/>
            <w:shd w:val="clear" w:color="auto" w:fill="auto"/>
            <w:noWrap/>
          </w:tcPr>
          <w:p w14:paraId="77B4F47F" w14:textId="47DFC4A3"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0953F80D" w14:textId="77777777" w:rsidTr="00340293">
        <w:trPr>
          <w:trHeight w:val="300"/>
          <w:jc w:val="center"/>
        </w:trPr>
        <w:tc>
          <w:tcPr>
            <w:tcW w:w="4233" w:type="dxa"/>
            <w:shd w:val="clear" w:color="auto" w:fill="auto"/>
            <w:noWrap/>
          </w:tcPr>
          <w:p w14:paraId="58273726" w14:textId="6E878012" w:rsidR="00340293" w:rsidRPr="00A074E0" w:rsidRDefault="00340293" w:rsidP="00340293">
            <w:pPr>
              <w:rPr>
                <w:i/>
                <w:iCs/>
                <w:sz w:val="20"/>
                <w:szCs w:val="20"/>
                <w:lang w:val="en-GB" w:eastAsia="en-GB"/>
              </w:rPr>
            </w:pPr>
            <w:r w:rsidRPr="00A074E0">
              <w:rPr>
                <w:i/>
                <w:iCs/>
                <w:color w:val="000000"/>
                <w:sz w:val="20"/>
                <w:szCs w:val="20"/>
                <w:lang w:val="en-GB"/>
              </w:rPr>
              <w:t>Faxonius limosus</w:t>
            </w:r>
          </w:p>
        </w:tc>
        <w:tc>
          <w:tcPr>
            <w:tcW w:w="516" w:type="dxa"/>
            <w:shd w:val="clear" w:color="auto" w:fill="auto"/>
            <w:noWrap/>
          </w:tcPr>
          <w:p w14:paraId="737B8225" w14:textId="5F493117"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643CC15F" w14:textId="15ED379E" w:rsidR="00340293" w:rsidRPr="00A074E0" w:rsidRDefault="00340293" w:rsidP="00340293">
            <w:pPr>
              <w:jc w:val="right"/>
              <w:rPr>
                <w:sz w:val="20"/>
                <w:szCs w:val="20"/>
                <w:lang w:val="en-GB" w:eastAsia="en-GB"/>
              </w:rPr>
            </w:pPr>
            <w:r w:rsidRPr="00A074E0">
              <w:rPr>
                <w:color w:val="000000"/>
                <w:sz w:val="20"/>
                <w:szCs w:val="20"/>
                <w:lang w:val="en-GB"/>
              </w:rPr>
              <w:t>3.52</w:t>
            </w:r>
          </w:p>
        </w:tc>
        <w:tc>
          <w:tcPr>
            <w:tcW w:w="739" w:type="dxa"/>
            <w:shd w:val="clear" w:color="auto" w:fill="auto"/>
            <w:noWrap/>
          </w:tcPr>
          <w:p w14:paraId="09D34423" w14:textId="487B7054" w:rsidR="00340293" w:rsidRPr="00A074E0" w:rsidRDefault="00340293" w:rsidP="00340293">
            <w:pPr>
              <w:jc w:val="right"/>
              <w:rPr>
                <w:sz w:val="20"/>
                <w:szCs w:val="20"/>
                <w:lang w:val="en-GB" w:eastAsia="en-GB"/>
              </w:rPr>
            </w:pPr>
            <w:r w:rsidRPr="00A074E0">
              <w:rPr>
                <w:color w:val="000000"/>
                <w:sz w:val="20"/>
                <w:szCs w:val="20"/>
                <w:lang w:val="en-GB"/>
              </w:rPr>
              <w:t>3.62</w:t>
            </w:r>
          </w:p>
        </w:tc>
        <w:tc>
          <w:tcPr>
            <w:tcW w:w="750" w:type="dxa"/>
            <w:shd w:val="clear" w:color="auto" w:fill="auto"/>
            <w:noWrap/>
          </w:tcPr>
          <w:p w14:paraId="08E9B867" w14:textId="42912EBE"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5257CCD5" w14:textId="77777777" w:rsidTr="00340293">
        <w:trPr>
          <w:trHeight w:val="300"/>
          <w:jc w:val="center"/>
        </w:trPr>
        <w:tc>
          <w:tcPr>
            <w:tcW w:w="4233" w:type="dxa"/>
            <w:shd w:val="clear" w:color="auto" w:fill="auto"/>
            <w:noWrap/>
          </w:tcPr>
          <w:p w14:paraId="755FB9C6" w14:textId="56BAFBE6" w:rsidR="00340293" w:rsidRPr="00A074E0" w:rsidRDefault="00340293" w:rsidP="00340293">
            <w:pPr>
              <w:rPr>
                <w:i/>
                <w:iCs/>
                <w:sz w:val="20"/>
                <w:szCs w:val="20"/>
                <w:lang w:val="en-GB" w:eastAsia="en-GB"/>
              </w:rPr>
            </w:pPr>
            <w:r w:rsidRPr="00A074E0">
              <w:rPr>
                <w:i/>
                <w:iCs/>
                <w:color w:val="000000"/>
                <w:sz w:val="20"/>
                <w:szCs w:val="20"/>
                <w:lang w:val="en-GB"/>
              </w:rPr>
              <w:t>Faxonius neglectus chaenodactylus</w:t>
            </w:r>
          </w:p>
        </w:tc>
        <w:tc>
          <w:tcPr>
            <w:tcW w:w="516" w:type="dxa"/>
            <w:shd w:val="clear" w:color="auto" w:fill="auto"/>
            <w:noWrap/>
          </w:tcPr>
          <w:p w14:paraId="7466E3D4" w14:textId="5E5E8E5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A3F2272" w14:textId="6C871C4E" w:rsidR="00340293" w:rsidRPr="00A074E0" w:rsidRDefault="00340293" w:rsidP="00340293">
            <w:pPr>
              <w:jc w:val="right"/>
              <w:rPr>
                <w:sz w:val="20"/>
                <w:szCs w:val="20"/>
                <w:lang w:val="en-GB" w:eastAsia="en-GB"/>
              </w:rPr>
            </w:pPr>
            <w:r w:rsidRPr="00A074E0">
              <w:rPr>
                <w:color w:val="000000"/>
                <w:sz w:val="20"/>
                <w:szCs w:val="20"/>
                <w:lang w:val="en-GB"/>
              </w:rPr>
              <w:t>2.65</w:t>
            </w:r>
          </w:p>
        </w:tc>
        <w:tc>
          <w:tcPr>
            <w:tcW w:w="739" w:type="dxa"/>
            <w:shd w:val="clear" w:color="auto" w:fill="auto"/>
            <w:noWrap/>
          </w:tcPr>
          <w:p w14:paraId="53192E94" w14:textId="1655DCD7" w:rsidR="00340293" w:rsidRPr="00A074E0" w:rsidRDefault="00340293" w:rsidP="00340293">
            <w:pPr>
              <w:jc w:val="right"/>
              <w:rPr>
                <w:sz w:val="20"/>
                <w:szCs w:val="20"/>
                <w:lang w:val="en-GB" w:eastAsia="en-GB"/>
              </w:rPr>
            </w:pPr>
            <w:r w:rsidRPr="00A074E0">
              <w:rPr>
                <w:color w:val="000000"/>
                <w:sz w:val="20"/>
                <w:szCs w:val="20"/>
                <w:lang w:val="en-GB"/>
              </w:rPr>
              <w:t>2.53</w:t>
            </w:r>
          </w:p>
        </w:tc>
        <w:tc>
          <w:tcPr>
            <w:tcW w:w="750" w:type="dxa"/>
            <w:shd w:val="clear" w:color="auto" w:fill="auto"/>
            <w:noWrap/>
          </w:tcPr>
          <w:p w14:paraId="081CC254" w14:textId="7705EB5C" w:rsidR="00340293" w:rsidRPr="00A074E0" w:rsidRDefault="00340293" w:rsidP="00340293">
            <w:pPr>
              <w:jc w:val="right"/>
              <w:rPr>
                <w:sz w:val="20"/>
                <w:szCs w:val="20"/>
                <w:lang w:val="en-GB" w:eastAsia="en-GB"/>
              </w:rPr>
            </w:pPr>
            <w:r w:rsidRPr="00A074E0">
              <w:rPr>
                <w:color w:val="000000"/>
                <w:sz w:val="20"/>
                <w:szCs w:val="20"/>
                <w:lang w:val="en-GB"/>
              </w:rPr>
              <w:t>3.67</w:t>
            </w:r>
          </w:p>
        </w:tc>
      </w:tr>
      <w:tr w:rsidR="00340293" w:rsidRPr="00A074E0" w14:paraId="7C2CFE25" w14:textId="77777777" w:rsidTr="00340293">
        <w:trPr>
          <w:trHeight w:val="300"/>
          <w:jc w:val="center"/>
        </w:trPr>
        <w:tc>
          <w:tcPr>
            <w:tcW w:w="4233" w:type="dxa"/>
            <w:shd w:val="clear" w:color="auto" w:fill="auto"/>
            <w:noWrap/>
          </w:tcPr>
          <w:p w14:paraId="0D59E9B0" w14:textId="39231EA9" w:rsidR="00340293" w:rsidRPr="00A074E0" w:rsidRDefault="00340293" w:rsidP="00340293">
            <w:pPr>
              <w:rPr>
                <w:i/>
                <w:iCs/>
                <w:sz w:val="20"/>
                <w:szCs w:val="20"/>
                <w:lang w:val="en-GB" w:eastAsia="en-GB"/>
              </w:rPr>
            </w:pPr>
            <w:r w:rsidRPr="00A074E0">
              <w:rPr>
                <w:i/>
                <w:iCs/>
                <w:color w:val="000000"/>
                <w:sz w:val="20"/>
                <w:szCs w:val="20"/>
                <w:lang w:val="en-GB"/>
              </w:rPr>
              <w:t>Ferrissia californica</w:t>
            </w:r>
          </w:p>
        </w:tc>
        <w:tc>
          <w:tcPr>
            <w:tcW w:w="516" w:type="dxa"/>
            <w:shd w:val="clear" w:color="auto" w:fill="auto"/>
            <w:noWrap/>
          </w:tcPr>
          <w:p w14:paraId="4D66C467" w14:textId="135C0526"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7A89777C" w14:textId="4C3E4EC8" w:rsidR="00340293" w:rsidRPr="00A074E0" w:rsidRDefault="00340293" w:rsidP="00340293">
            <w:pPr>
              <w:jc w:val="right"/>
              <w:rPr>
                <w:sz w:val="20"/>
                <w:szCs w:val="20"/>
                <w:lang w:val="en-GB" w:eastAsia="en-GB"/>
              </w:rPr>
            </w:pPr>
            <w:r w:rsidRPr="00A074E0">
              <w:rPr>
                <w:color w:val="000000"/>
                <w:sz w:val="20"/>
                <w:szCs w:val="20"/>
                <w:lang w:val="en-GB"/>
              </w:rPr>
              <w:t>3.31</w:t>
            </w:r>
          </w:p>
        </w:tc>
        <w:tc>
          <w:tcPr>
            <w:tcW w:w="739" w:type="dxa"/>
            <w:shd w:val="clear" w:color="auto" w:fill="auto"/>
            <w:noWrap/>
          </w:tcPr>
          <w:p w14:paraId="06B9C89C" w14:textId="0D612F8B" w:rsidR="00340293" w:rsidRPr="00A074E0" w:rsidRDefault="00340293" w:rsidP="00340293">
            <w:pPr>
              <w:jc w:val="right"/>
              <w:rPr>
                <w:sz w:val="20"/>
                <w:szCs w:val="20"/>
                <w:lang w:val="en-GB" w:eastAsia="en-GB"/>
              </w:rPr>
            </w:pPr>
            <w:r w:rsidRPr="00A074E0">
              <w:rPr>
                <w:color w:val="000000"/>
                <w:sz w:val="20"/>
                <w:szCs w:val="20"/>
                <w:lang w:val="en-GB"/>
              </w:rPr>
              <w:t>3.41</w:t>
            </w:r>
          </w:p>
        </w:tc>
        <w:tc>
          <w:tcPr>
            <w:tcW w:w="750" w:type="dxa"/>
            <w:shd w:val="clear" w:color="auto" w:fill="auto"/>
            <w:noWrap/>
          </w:tcPr>
          <w:p w14:paraId="2051C631" w14:textId="646995A6"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3389B197" w14:textId="77777777" w:rsidTr="00340293">
        <w:trPr>
          <w:trHeight w:val="300"/>
          <w:jc w:val="center"/>
        </w:trPr>
        <w:tc>
          <w:tcPr>
            <w:tcW w:w="4233" w:type="dxa"/>
            <w:shd w:val="clear" w:color="auto" w:fill="auto"/>
            <w:noWrap/>
          </w:tcPr>
          <w:p w14:paraId="651EC20F" w14:textId="419EFD50" w:rsidR="00340293" w:rsidRPr="00A074E0" w:rsidRDefault="00340293" w:rsidP="00340293">
            <w:pPr>
              <w:rPr>
                <w:i/>
                <w:iCs/>
                <w:sz w:val="20"/>
                <w:szCs w:val="20"/>
                <w:lang w:val="en-GB" w:eastAsia="en-GB"/>
              </w:rPr>
            </w:pPr>
            <w:r w:rsidRPr="00A074E0">
              <w:rPr>
                <w:i/>
                <w:iCs/>
                <w:color w:val="000000"/>
                <w:sz w:val="20"/>
                <w:szCs w:val="20"/>
                <w:lang w:val="en-GB"/>
              </w:rPr>
              <w:t>Ficopomatus enigmaticus</w:t>
            </w:r>
          </w:p>
        </w:tc>
        <w:tc>
          <w:tcPr>
            <w:tcW w:w="516" w:type="dxa"/>
            <w:shd w:val="clear" w:color="auto" w:fill="auto"/>
            <w:noWrap/>
          </w:tcPr>
          <w:p w14:paraId="68079396" w14:textId="0B68B125"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05B5CF0B" w14:textId="4A608C11" w:rsidR="00340293" w:rsidRPr="00A074E0" w:rsidRDefault="00340293" w:rsidP="00340293">
            <w:pPr>
              <w:jc w:val="right"/>
              <w:rPr>
                <w:sz w:val="20"/>
                <w:szCs w:val="20"/>
                <w:lang w:val="en-GB" w:eastAsia="en-GB"/>
              </w:rPr>
            </w:pPr>
            <w:r w:rsidRPr="00A074E0">
              <w:rPr>
                <w:color w:val="000000"/>
                <w:sz w:val="20"/>
                <w:szCs w:val="20"/>
                <w:lang w:val="en-GB"/>
              </w:rPr>
              <w:t>3.05</w:t>
            </w:r>
          </w:p>
        </w:tc>
        <w:tc>
          <w:tcPr>
            <w:tcW w:w="739" w:type="dxa"/>
            <w:shd w:val="clear" w:color="auto" w:fill="auto"/>
            <w:noWrap/>
          </w:tcPr>
          <w:p w14:paraId="2AD47B8A" w14:textId="74EA47C8" w:rsidR="00340293" w:rsidRPr="00A074E0" w:rsidRDefault="00340293" w:rsidP="00340293">
            <w:pPr>
              <w:jc w:val="right"/>
              <w:rPr>
                <w:sz w:val="20"/>
                <w:szCs w:val="20"/>
                <w:lang w:val="en-GB" w:eastAsia="en-GB"/>
              </w:rPr>
            </w:pPr>
            <w:r w:rsidRPr="00A074E0">
              <w:rPr>
                <w:color w:val="000000"/>
                <w:sz w:val="20"/>
                <w:szCs w:val="20"/>
                <w:lang w:val="en-GB"/>
              </w:rPr>
              <w:t>3.11</w:t>
            </w:r>
          </w:p>
        </w:tc>
        <w:tc>
          <w:tcPr>
            <w:tcW w:w="750" w:type="dxa"/>
            <w:shd w:val="clear" w:color="auto" w:fill="auto"/>
            <w:noWrap/>
          </w:tcPr>
          <w:p w14:paraId="34942CDC" w14:textId="5AD0BB2A" w:rsidR="00340293" w:rsidRPr="00A074E0" w:rsidRDefault="00340293" w:rsidP="00340293">
            <w:pPr>
              <w:jc w:val="right"/>
              <w:rPr>
                <w:sz w:val="20"/>
                <w:szCs w:val="20"/>
                <w:lang w:val="en-GB" w:eastAsia="en-GB"/>
              </w:rPr>
            </w:pPr>
            <w:r w:rsidRPr="00A074E0">
              <w:rPr>
                <w:color w:val="000000"/>
                <w:sz w:val="20"/>
                <w:szCs w:val="20"/>
                <w:lang w:val="en-GB"/>
              </w:rPr>
              <w:t>2.58</w:t>
            </w:r>
          </w:p>
        </w:tc>
      </w:tr>
      <w:tr w:rsidR="00340293" w:rsidRPr="00A074E0" w14:paraId="2F4B5637" w14:textId="77777777" w:rsidTr="00340293">
        <w:trPr>
          <w:trHeight w:val="300"/>
          <w:jc w:val="center"/>
        </w:trPr>
        <w:tc>
          <w:tcPr>
            <w:tcW w:w="4233" w:type="dxa"/>
            <w:shd w:val="clear" w:color="auto" w:fill="auto"/>
            <w:noWrap/>
          </w:tcPr>
          <w:p w14:paraId="446EB423" w14:textId="14A92FAC" w:rsidR="00340293" w:rsidRPr="00A074E0" w:rsidRDefault="00340293" w:rsidP="00340293">
            <w:pPr>
              <w:rPr>
                <w:i/>
                <w:iCs/>
                <w:sz w:val="20"/>
                <w:szCs w:val="20"/>
                <w:lang w:val="en-GB" w:eastAsia="en-GB"/>
              </w:rPr>
            </w:pPr>
            <w:r w:rsidRPr="00A074E0">
              <w:rPr>
                <w:i/>
                <w:iCs/>
                <w:color w:val="000000"/>
                <w:sz w:val="20"/>
                <w:szCs w:val="20"/>
                <w:lang w:val="en-GB"/>
              </w:rPr>
              <w:t>Fistularia commersonii</w:t>
            </w:r>
          </w:p>
        </w:tc>
        <w:tc>
          <w:tcPr>
            <w:tcW w:w="516" w:type="dxa"/>
            <w:shd w:val="clear" w:color="auto" w:fill="auto"/>
            <w:noWrap/>
          </w:tcPr>
          <w:p w14:paraId="66018B17" w14:textId="3996A52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441CC2B" w14:textId="634B0144"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39" w:type="dxa"/>
            <w:shd w:val="clear" w:color="auto" w:fill="auto"/>
            <w:noWrap/>
          </w:tcPr>
          <w:p w14:paraId="4B426D28" w14:textId="4F7C72B5"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50" w:type="dxa"/>
            <w:shd w:val="clear" w:color="auto" w:fill="auto"/>
            <w:noWrap/>
          </w:tcPr>
          <w:p w14:paraId="4E6261B6" w14:textId="74495DE5"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3946585D" w14:textId="77777777" w:rsidTr="00340293">
        <w:trPr>
          <w:trHeight w:val="300"/>
          <w:jc w:val="center"/>
        </w:trPr>
        <w:tc>
          <w:tcPr>
            <w:tcW w:w="4233" w:type="dxa"/>
            <w:shd w:val="clear" w:color="auto" w:fill="auto"/>
            <w:noWrap/>
          </w:tcPr>
          <w:p w14:paraId="78374050" w14:textId="3DA419B8" w:rsidR="00340293" w:rsidRPr="00A074E0" w:rsidRDefault="00340293" w:rsidP="00340293">
            <w:pPr>
              <w:rPr>
                <w:i/>
                <w:iCs/>
                <w:sz w:val="20"/>
                <w:szCs w:val="20"/>
                <w:lang w:val="en-GB" w:eastAsia="en-GB"/>
              </w:rPr>
            </w:pPr>
            <w:r w:rsidRPr="00A074E0">
              <w:rPr>
                <w:i/>
                <w:iCs/>
                <w:color w:val="000000"/>
                <w:sz w:val="20"/>
                <w:szCs w:val="20"/>
                <w:lang w:val="en-GB"/>
              </w:rPr>
              <w:t>Fundulus heteroclitus heteroclitus</w:t>
            </w:r>
          </w:p>
        </w:tc>
        <w:tc>
          <w:tcPr>
            <w:tcW w:w="516" w:type="dxa"/>
            <w:shd w:val="clear" w:color="auto" w:fill="auto"/>
            <w:noWrap/>
          </w:tcPr>
          <w:p w14:paraId="7AAB3013" w14:textId="5B7B87A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4604237" w14:textId="2D10DDE7" w:rsidR="00340293" w:rsidRPr="00A074E0" w:rsidRDefault="00340293" w:rsidP="00340293">
            <w:pPr>
              <w:jc w:val="right"/>
              <w:rPr>
                <w:sz w:val="20"/>
                <w:szCs w:val="20"/>
                <w:lang w:val="en-GB" w:eastAsia="en-GB"/>
              </w:rPr>
            </w:pPr>
            <w:r w:rsidRPr="00A074E0">
              <w:rPr>
                <w:color w:val="000000"/>
                <w:sz w:val="20"/>
                <w:szCs w:val="20"/>
                <w:lang w:val="en-GB"/>
              </w:rPr>
              <w:t>1.56</w:t>
            </w:r>
          </w:p>
        </w:tc>
        <w:tc>
          <w:tcPr>
            <w:tcW w:w="739" w:type="dxa"/>
            <w:shd w:val="clear" w:color="auto" w:fill="auto"/>
            <w:noWrap/>
          </w:tcPr>
          <w:p w14:paraId="4BD8EE74" w14:textId="7B1DA987" w:rsidR="00340293" w:rsidRPr="00A074E0" w:rsidRDefault="00340293" w:rsidP="00340293">
            <w:pPr>
              <w:jc w:val="right"/>
              <w:rPr>
                <w:sz w:val="20"/>
                <w:szCs w:val="20"/>
                <w:lang w:val="en-GB" w:eastAsia="en-GB"/>
              </w:rPr>
            </w:pPr>
            <w:r w:rsidRPr="00A074E0">
              <w:rPr>
                <w:color w:val="000000"/>
                <w:sz w:val="20"/>
                <w:szCs w:val="20"/>
                <w:lang w:val="en-GB"/>
              </w:rPr>
              <w:t>1.63</w:t>
            </w:r>
          </w:p>
        </w:tc>
        <w:tc>
          <w:tcPr>
            <w:tcW w:w="750" w:type="dxa"/>
            <w:shd w:val="clear" w:color="auto" w:fill="auto"/>
            <w:noWrap/>
          </w:tcPr>
          <w:p w14:paraId="5C40B400" w14:textId="3BFD8C3D"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59E22C92" w14:textId="77777777" w:rsidTr="00340293">
        <w:trPr>
          <w:trHeight w:val="300"/>
          <w:jc w:val="center"/>
        </w:trPr>
        <w:tc>
          <w:tcPr>
            <w:tcW w:w="4233" w:type="dxa"/>
            <w:shd w:val="clear" w:color="auto" w:fill="auto"/>
            <w:noWrap/>
          </w:tcPr>
          <w:p w14:paraId="5AB8C4FF" w14:textId="08F9E518" w:rsidR="00340293" w:rsidRPr="00A074E0" w:rsidRDefault="00340293" w:rsidP="00340293">
            <w:pPr>
              <w:rPr>
                <w:i/>
                <w:iCs/>
                <w:sz w:val="20"/>
                <w:szCs w:val="20"/>
                <w:lang w:val="en-GB" w:eastAsia="en-GB"/>
              </w:rPr>
            </w:pPr>
            <w:r w:rsidRPr="00A074E0">
              <w:rPr>
                <w:i/>
                <w:iCs/>
                <w:color w:val="000000"/>
                <w:sz w:val="20"/>
                <w:szCs w:val="20"/>
                <w:lang w:val="en-GB"/>
              </w:rPr>
              <w:t>Gambusia affinis</w:t>
            </w:r>
          </w:p>
        </w:tc>
        <w:tc>
          <w:tcPr>
            <w:tcW w:w="516" w:type="dxa"/>
            <w:shd w:val="clear" w:color="auto" w:fill="auto"/>
            <w:noWrap/>
          </w:tcPr>
          <w:p w14:paraId="7D6A42F9" w14:textId="75D67087" w:rsidR="00340293" w:rsidRPr="00A074E0" w:rsidRDefault="00340293" w:rsidP="00340293">
            <w:pPr>
              <w:jc w:val="right"/>
              <w:rPr>
                <w:sz w:val="20"/>
                <w:szCs w:val="20"/>
                <w:lang w:val="en-GB" w:eastAsia="en-GB"/>
              </w:rPr>
            </w:pPr>
            <w:r w:rsidRPr="00A074E0">
              <w:rPr>
                <w:color w:val="000000"/>
                <w:sz w:val="20"/>
                <w:szCs w:val="20"/>
                <w:lang w:val="en-GB"/>
              </w:rPr>
              <w:t>18</w:t>
            </w:r>
          </w:p>
        </w:tc>
        <w:tc>
          <w:tcPr>
            <w:tcW w:w="772" w:type="dxa"/>
            <w:shd w:val="clear" w:color="auto" w:fill="auto"/>
            <w:noWrap/>
          </w:tcPr>
          <w:p w14:paraId="70985093" w14:textId="3EA7EEB1" w:rsidR="00340293" w:rsidRPr="00A074E0" w:rsidRDefault="00340293" w:rsidP="00340293">
            <w:pPr>
              <w:jc w:val="right"/>
              <w:rPr>
                <w:sz w:val="20"/>
                <w:szCs w:val="20"/>
                <w:lang w:val="en-GB" w:eastAsia="en-GB"/>
              </w:rPr>
            </w:pPr>
            <w:r w:rsidRPr="00A074E0">
              <w:rPr>
                <w:color w:val="000000"/>
                <w:sz w:val="20"/>
                <w:szCs w:val="20"/>
                <w:lang w:val="en-GB"/>
              </w:rPr>
              <w:t>2.84</w:t>
            </w:r>
          </w:p>
        </w:tc>
        <w:tc>
          <w:tcPr>
            <w:tcW w:w="739" w:type="dxa"/>
            <w:shd w:val="clear" w:color="auto" w:fill="auto"/>
            <w:noWrap/>
          </w:tcPr>
          <w:p w14:paraId="1E581D00" w14:textId="4B7CDBAF" w:rsidR="00340293" w:rsidRPr="00A074E0" w:rsidRDefault="00340293" w:rsidP="00340293">
            <w:pPr>
              <w:jc w:val="right"/>
              <w:rPr>
                <w:sz w:val="20"/>
                <w:szCs w:val="20"/>
                <w:lang w:val="en-GB" w:eastAsia="en-GB"/>
              </w:rPr>
            </w:pPr>
            <w:r w:rsidRPr="00A074E0">
              <w:rPr>
                <w:color w:val="000000"/>
                <w:sz w:val="20"/>
                <w:szCs w:val="20"/>
                <w:lang w:val="en-GB"/>
              </w:rPr>
              <w:t>2.91</w:t>
            </w:r>
          </w:p>
        </w:tc>
        <w:tc>
          <w:tcPr>
            <w:tcW w:w="750" w:type="dxa"/>
            <w:shd w:val="clear" w:color="auto" w:fill="auto"/>
            <w:noWrap/>
          </w:tcPr>
          <w:p w14:paraId="355D5DBF" w14:textId="1004AB2F" w:rsidR="00340293" w:rsidRPr="00A074E0" w:rsidRDefault="00340293" w:rsidP="00340293">
            <w:pPr>
              <w:jc w:val="right"/>
              <w:rPr>
                <w:sz w:val="20"/>
                <w:szCs w:val="20"/>
                <w:lang w:val="en-GB" w:eastAsia="en-GB"/>
              </w:rPr>
            </w:pPr>
            <w:r w:rsidRPr="00A074E0">
              <w:rPr>
                <w:color w:val="000000"/>
                <w:sz w:val="20"/>
                <w:szCs w:val="20"/>
                <w:lang w:val="en-GB"/>
              </w:rPr>
              <w:t>2.26</w:t>
            </w:r>
          </w:p>
        </w:tc>
      </w:tr>
      <w:tr w:rsidR="00340293" w:rsidRPr="00A074E0" w14:paraId="782A5F5A" w14:textId="77777777" w:rsidTr="00340293">
        <w:trPr>
          <w:trHeight w:val="300"/>
          <w:jc w:val="center"/>
        </w:trPr>
        <w:tc>
          <w:tcPr>
            <w:tcW w:w="4233" w:type="dxa"/>
            <w:shd w:val="clear" w:color="auto" w:fill="auto"/>
            <w:noWrap/>
          </w:tcPr>
          <w:p w14:paraId="54D4C21E" w14:textId="1E27DF0D" w:rsidR="00340293" w:rsidRPr="00A074E0" w:rsidRDefault="00340293" w:rsidP="00340293">
            <w:pPr>
              <w:rPr>
                <w:i/>
                <w:iCs/>
                <w:sz w:val="20"/>
                <w:szCs w:val="20"/>
                <w:lang w:val="en-GB" w:eastAsia="en-GB"/>
              </w:rPr>
            </w:pPr>
            <w:r w:rsidRPr="00A074E0">
              <w:rPr>
                <w:i/>
                <w:iCs/>
                <w:color w:val="000000"/>
                <w:sz w:val="20"/>
                <w:szCs w:val="20"/>
                <w:lang w:val="en-GB"/>
              </w:rPr>
              <w:t>Gambusia holbrooki</w:t>
            </w:r>
          </w:p>
        </w:tc>
        <w:tc>
          <w:tcPr>
            <w:tcW w:w="516" w:type="dxa"/>
            <w:shd w:val="clear" w:color="auto" w:fill="auto"/>
            <w:noWrap/>
          </w:tcPr>
          <w:p w14:paraId="0127D404" w14:textId="7AA4B94E" w:rsidR="00340293" w:rsidRPr="00A074E0" w:rsidRDefault="00340293" w:rsidP="00340293">
            <w:pPr>
              <w:jc w:val="right"/>
              <w:rPr>
                <w:sz w:val="20"/>
                <w:szCs w:val="20"/>
                <w:lang w:val="en-GB" w:eastAsia="en-GB"/>
              </w:rPr>
            </w:pPr>
            <w:r w:rsidRPr="00A074E0">
              <w:rPr>
                <w:color w:val="000000"/>
                <w:sz w:val="20"/>
                <w:szCs w:val="20"/>
                <w:lang w:val="en-GB"/>
              </w:rPr>
              <w:t>14</w:t>
            </w:r>
          </w:p>
        </w:tc>
        <w:tc>
          <w:tcPr>
            <w:tcW w:w="772" w:type="dxa"/>
            <w:shd w:val="clear" w:color="auto" w:fill="auto"/>
            <w:noWrap/>
          </w:tcPr>
          <w:p w14:paraId="6FFD4C21" w14:textId="1C65DF66" w:rsidR="00340293" w:rsidRPr="00A074E0" w:rsidRDefault="00340293" w:rsidP="00340293">
            <w:pPr>
              <w:jc w:val="right"/>
              <w:rPr>
                <w:sz w:val="20"/>
                <w:szCs w:val="20"/>
                <w:lang w:val="en-GB" w:eastAsia="en-GB"/>
              </w:rPr>
            </w:pPr>
            <w:r w:rsidRPr="00A074E0">
              <w:rPr>
                <w:color w:val="000000"/>
                <w:sz w:val="20"/>
                <w:szCs w:val="20"/>
                <w:lang w:val="en-GB"/>
              </w:rPr>
              <w:t>2.98</w:t>
            </w:r>
          </w:p>
        </w:tc>
        <w:tc>
          <w:tcPr>
            <w:tcW w:w="739" w:type="dxa"/>
            <w:shd w:val="clear" w:color="auto" w:fill="auto"/>
            <w:noWrap/>
          </w:tcPr>
          <w:p w14:paraId="635E9469" w14:textId="0B37FB7D" w:rsidR="00340293" w:rsidRPr="00A074E0" w:rsidRDefault="00340293" w:rsidP="00340293">
            <w:pPr>
              <w:jc w:val="right"/>
              <w:rPr>
                <w:sz w:val="20"/>
                <w:szCs w:val="20"/>
                <w:lang w:val="en-GB" w:eastAsia="en-GB"/>
              </w:rPr>
            </w:pPr>
            <w:r w:rsidRPr="00A074E0">
              <w:rPr>
                <w:color w:val="000000"/>
                <w:sz w:val="20"/>
                <w:szCs w:val="20"/>
                <w:lang w:val="en-GB"/>
              </w:rPr>
              <w:t>3.03</w:t>
            </w:r>
          </w:p>
        </w:tc>
        <w:tc>
          <w:tcPr>
            <w:tcW w:w="750" w:type="dxa"/>
            <w:shd w:val="clear" w:color="auto" w:fill="auto"/>
            <w:noWrap/>
          </w:tcPr>
          <w:p w14:paraId="3E706047" w14:textId="7DB79D0F" w:rsidR="00340293" w:rsidRPr="00A074E0" w:rsidRDefault="00340293" w:rsidP="00340293">
            <w:pPr>
              <w:jc w:val="right"/>
              <w:rPr>
                <w:sz w:val="20"/>
                <w:szCs w:val="20"/>
                <w:lang w:val="en-GB" w:eastAsia="en-GB"/>
              </w:rPr>
            </w:pPr>
            <w:r w:rsidRPr="00A074E0">
              <w:rPr>
                <w:color w:val="000000"/>
                <w:sz w:val="20"/>
                <w:szCs w:val="20"/>
                <w:lang w:val="en-GB"/>
              </w:rPr>
              <w:t>2.55</w:t>
            </w:r>
          </w:p>
        </w:tc>
      </w:tr>
      <w:tr w:rsidR="00340293" w:rsidRPr="00A074E0" w14:paraId="26B1E7FE" w14:textId="77777777" w:rsidTr="00340293">
        <w:trPr>
          <w:trHeight w:val="300"/>
          <w:jc w:val="center"/>
        </w:trPr>
        <w:tc>
          <w:tcPr>
            <w:tcW w:w="4233" w:type="dxa"/>
            <w:shd w:val="clear" w:color="auto" w:fill="auto"/>
            <w:noWrap/>
          </w:tcPr>
          <w:p w14:paraId="0C98FE8D" w14:textId="08114090" w:rsidR="00340293" w:rsidRPr="00A074E0" w:rsidRDefault="00340293" w:rsidP="00340293">
            <w:pPr>
              <w:rPr>
                <w:i/>
                <w:iCs/>
                <w:sz w:val="20"/>
                <w:szCs w:val="20"/>
                <w:lang w:val="en-GB" w:eastAsia="en-GB"/>
              </w:rPr>
            </w:pPr>
            <w:r w:rsidRPr="00A074E0">
              <w:rPr>
                <w:i/>
                <w:iCs/>
                <w:color w:val="000000"/>
                <w:sz w:val="20"/>
                <w:szCs w:val="20"/>
                <w:lang w:val="en-GB"/>
              </w:rPr>
              <w:t>Gammarus roeselii</w:t>
            </w:r>
          </w:p>
        </w:tc>
        <w:tc>
          <w:tcPr>
            <w:tcW w:w="516" w:type="dxa"/>
            <w:shd w:val="clear" w:color="auto" w:fill="auto"/>
            <w:noWrap/>
          </w:tcPr>
          <w:p w14:paraId="646A2EA1" w14:textId="18E68E6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88BB44C" w14:textId="5FF116AC" w:rsidR="00340293" w:rsidRPr="00A074E0" w:rsidRDefault="00340293" w:rsidP="00340293">
            <w:pPr>
              <w:jc w:val="right"/>
              <w:rPr>
                <w:sz w:val="20"/>
                <w:szCs w:val="20"/>
                <w:lang w:val="en-GB" w:eastAsia="en-GB"/>
              </w:rPr>
            </w:pPr>
            <w:r w:rsidRPr="00A074E0">
              <w:rPr>
                <w:color w:val="000000"/>
                <w:sz w:val="20"/>
                <w:szCs w:val="20"/>
                <w:lang w:val="en-GB"/>
              </w:rPr>
              <w:t>2.84</w:t>
            </w:r>
          </w:p>
        </w:tc>
        <w:tc>
          <w:tcPr>
            <w:tcW w:w="739" w:type="dxa"/>
            <w:shd w:val="clear" w:color="auto" w:fill="auto"/>
            <w:noWrap/>
          </w:tcPr>
          <w:p w14:paraId="0290B156" w14:textId="3EFFB2DB" w:rsidR="00340293" w:rsidRPr="00A074E0" w:rsidRDefault="00340293" w:rsidP="00340293">
            <w:pPr>
              <w:jc w:val="right"/>
              <w:rPr>
                <w:sz w:val="20"/>
                <w:szCs w:val="20"/>
                <w:lang w:val="en-GB" w:eastAsia="en-GB"/>
              </w:rPr>
            </w:pPr>
            <w:r w:rsidRPr="00A074E0">
              <w:rPr>
                <w:color w:val="000000"/>
                <w:sz w:val="20"/>
                <w:szCs w:val="20"/>
                <w:lang w:val="en-GB"/>
              </w:rPr>
              <w:t>2.90</w:t>
            </w:r>
          </w:p>
        </w:tc>
        <w:tc>
          <w:tcPr>
            <w:tcW w:w="750" w:type="dxa"/>
            <w:shd w:val="clear" w:color="auto" w:fill="auto"/>
            <w:noWrap/>
          </w:tcPr>
          <w:p w14:paraId="03EFEF09" w14:textId="727D4463"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588C31B9" w14:textId="77777777" w:rsidTr="00340293">
        <w:trPr>
          <w:trHeight w:val="300"/>
          <w:jc w:val="center"/>
        </w:trPr>
        <w:tc>
          <w:tcPr>
            <w:tcW w:w="4233" w:type="dxa"/>
            <w:shd w:val="clear" w:color="auto" w:fill="auto"/>
            <w:noWrap/>
          </w:tcPr>
          <w:p w14:paraId="121DBCD4" w14:textId="4AB57915" w:rsidR="00340293" w:rsidRPr="00A074E0" w:rsidRDefault="00340293" w:rsidP="00340293">
            <w:pPr>
              <w:rPr>
                <w:i/>
                <w:iCs/>
                <w:sz w:val="20"/>
                <w:szCs w:val="20"/>
                <w:lang w:val="en-GB" w:eastAsia="en-GB"/>
              </w:rPr>
            </w:pPr>
            <w:r w:rsidRPr="00A074E0">
              <w:rPr>
                <w:i/>
                <w:iCs/>
                <w:color w:val="000000"/>
                <w:sz w:val="20"/>
                <w:szCs w:val="20"/>
                <w:lang w:val="en-GB"/>
              </w:rPr>
              <w:t>Gammarus tigrinus</w:t>
            </w:r>
          </w:p>
        </w:tc>
        <w:tc>
          <w:tcPr>
            <w:tcW w:w="516" w:type="dxa"/>
            <w:shd w:val="clear" w:color="auto" w:fill="auto"/>
            <w:noWrap/>
          </w:tcPr>
          <w:p w14:paraId="19E1D923" w14:textId="2EF302D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853D3D2" w14:textId="3BC15870"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39" w:type="dxa"/>
            <w:shd w:val="clear" w:color="auto" w:fill="auto"/>
            <w:noWrap/>
          </w:tcPr>
          <w:p w14:paraId="12F1CEAF" w14:textId="036A821B"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50" w:type="dxa"/>
            <w:shd w:val="clear" w:color="auto" w:fill="auto"/>
            <w:noWrap/>
          </w:tcPr>
          <w:p w14:paraId="6192D1EC" w14:textId="280DE8E0"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5885E729" w14:textId="77777777" w:rsidTr="00340293">
        <w:trPr>
          <w:trHeight w:val="300"/>
          <w:jc w:val="center"/>
        </w:trPr>
        <w:tc>
          <w:tcPr>
            <w:tcW w:w="4233" w:type="dxa"/>
            <w:shd w:val="clear" w:color="auto" w:fill="auto"/>
            <w:noWrap/>
          </w:tcPr>
          <w:p w14:paraId="155C666B" w14:textId="38ABB384" w:rsidR="00340293" w:rsidRPr="00A074E0" w:rsidRDefault="00340293" w:rsidP="00340293">
            <w:pPr>
              <w:rPr>
                <w:i/>
                <w:iCs/>
                <w:sz w:val="20"/>
                <w:szCs w:val="20"/>
                <w:lang w:val="en-GB" w:eastAsia="en-GB"/>
              </w:rPr>
            </w:pPr>
            <w:r w:rsidRPr="00A074E0">
              <w:rPr>
                <w:i/>
                <w:iCs/>
                <w:color w:val="000000"/>
                <w:sz w:val="20"/>
                <w:szCs w:val="20"/>
                <w:lang w:val="en-GB"/>
              </w:rPr>
              <w:t>Garra rufa</w:t>
            </w:r>
          </w:p>
        </w:tc>
        <w:tc>
          <w:tcPr>
            <w:tcW w:w="516" w:type="dxa"/>
            <w:shd w:val="clear" w:color="auto" w:fill="auto"/>
            <w:noWrap/>
          </w:tcPr>
          <w:p w14:paraId="14D1D30B" w14:textId="2E129623"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5099FB00" w14:textId="1A16859F" w:rsidR="00340293" w:rsidRPr="00A074E0" w:rsidRDefault="00340293" w:rsidP="00340293">
            <w:pPr>
              <w:jc w:val="right"/>
              <w:rPr>
                <w:sz w:val="20"/>
                <w:szCs w:val="20"/>
                <w:lang w:val="en-GB" w:eastAsia="en-GB"/>
              </w:rPr>
            </w:pPr>
            <w:r w:rsidRPr="00A074E0">
              <w:rPr>
                <w:color w:val="000000"/>
                <w:sz w:val="20"/>
                <w:szCs w:val="20"/>
                <w:lang w:val="en-GB"/>
              </w:rPr>
              <w:t>2.28</w:t>
            </w:r>
          </w:p>
        </w:tc>
        <w:tc>
          <w:tcPr>
            <w:tcW w:w="739" w:type="dxa"/>
            <w:shd w:val="clear" w:color="auto" w:fill="auto"/>
            <w:noWrap/>
          </w:tcPr>
          <w:p w14:paraId="3E3F1D12" w14:textId="6D10F47C" w:rsidR="00340293" w:rsidRPr="00A074E0" w:rsidRDefault="00340293" w:rsidP="00340293">
            <w:pPr>
              <w:jc w:val="right"/>
              <w:rPr>
                <w:sz w:val="20"/>
                <w:szCs w:val="20"/>
                <w:lang w:val="en-GB" w:eastAsia="en-GB"/>
              </w:rPr>
            </w:pPr>
            <w:r w:rsidRPr="00A074E0">
              <w:rPr>
                <w:color w:val="000000"/>
                <w:sz w:val="20"/>
                <w:szCs w:val="20"/>
                <w:lang w:val="en-GB"/>
              </w:rPr>
              <w:t>2.32</w:t>
            </w:r>
          </w:p>
        </w:tc>
        <w:tc>
          <w:tcPr>
            <w:tcW w:w="750" w:type="dxa"/>
            <w:shd w:val="clear" w:color="auto" w:fill="auto"/>
            <w:noWrap/>
          </w:tcPr>
          <w:p w14:paraId="164B0EDD" w14:textId="3E801D14"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10DE190E" w14:textId="77777777" w:rsidTr="00340293">
        <w:trPr>
          <w:trHeight w:val="300"/>
          <w:jc w:val="center"/>
        </w:trPr>
        <w:tc>
          <w:tcPr>
            <w:tcW w:w="4233" w:type="dxa"/>
            <w:shd w:val="clear" w:color="auto" w:fill="auto"/>
            <w:noWrap/>
          </w:tcPr>
          <w:p w14:paraId="2401F68C" w14:textId="53E84E9F" w:rsidR="00340293" w:rsidRPr="00A074E0" w:rsidRDefault="00340293" w:rsidP="00340293">
            <w:pPr>
              <w:rPr>
                <w:i/>
                <w:iCs/>
                <w:sz w:val="20"/>
                <w:szCs w:val="20"/>
                <w:lang w:val="en-GB" w:eastAsia="en-GB"/>
              </w:rPr>
            </w:pPr>
            <w:r w:rsidRPr="00A074E0">
              <w:rPr>
                <w:i/>
                <w:iCs/>
                <w:color w:val="000000"/>
                <w:sz w:val="20"/>
                <w:szCs w:val="20"/>
                <w:lang w:val="en-GB"/>
              </w:rPr>
              <w:t>Gasteropelecus levis</w:t>
            </w:r>
          </w:p>
        </w:tc>
        <w:tc>
          <w:tcPr>
            <w:tcW w:w="516" w:type="dxa"/>
            <w:shd w:val="clear" w:color="auto" w:fill="auto"/>
            <w:noWrap/>
          </w:tcPr>
          <w:p w14:paraId="7A5C2CDA" w14:textId="121D191C"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3D3198C9" w14:textId="0158F781" w:rsidR="00340293" w:rsidRPr="00A074E0" w:rsidRDefault="00340293" w:rsidP="00340293">
            <w:pPr>
              <w:jc w:val="right"/>
              <w:rPr>
                <w:sz w:val="20"/>
                <w:szCs w:val="20"/>
                <w:lang w:val="en-GB" w:eastAsia="en-GB"/>
              </w:rPr>
            </w:pPr>
            <w:r w:rsidRPr="00A074E0">
              <w:rPr>
                <w:color w:val="000000"/>
                <w:sz w:val="20"/>
                <w:szCs w:val="20"/>
                <w:lang w:val="en-GB"/>
              </w:rPr>
              <w:t>2.68</w:t>
            </w:r>
          </w:p>
        </w:tc>
        <w:tc>
          <w:tcPr>
            <w:tcW w:w="739" w:type="dxa"/>
            <w:shd w:val="clear" w:color="auto" w:fill="auto"/>
            <w:noWrap/>
          </w:tcPr>
          <w:p w14:paraId="32BF3EF2" w14:textId="4D1BC968"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50" w:type="dxa"/>
            <w:shd w:val="clear" w:color="auto" w:fill="auto"/>
            <w:noWrap/>
          </w:tcPr>
          <w:p w14:paraId="6DDEA147" w14:textId="3E0A87CE" w:rsidR="00340293" w:rsidRPr="00A074E0" w:rsidRDefault="00340293" w:rsidP="00340293">
            <w:pPr>
              <w:jc w:val="right"/>
              <w:rPr>
                <w:sz w:val="20"/>
                <w:szCs w:val="20"/>
                <w:lang w:val="en-GB" w:eastAsia="en-GB"/>
              </w:rPr>
            </w:pPr>
            <w:r w:rsidRPr="00A074E0">
              <w:rPr>
                <w:color w:val="000000"/>
                <w:sz w:val="20"/>
                <w:szCs w:val="20"/>
                <w:lang w:val="en-GB"/>
              </w:rPr>
              <w:t>2.31</w:t>
            </w:r>
          </w:p>
        </w:tc>
      </w:tr>
      <w:tr w:rsidR="00340293" w:rsidRPr="00A074E0" w14:paraId="7A127BD9" w14:textId="77777777" w:rsidTr="00340293">
        <w:trPr>
          <w:trHeight w:val="300"/>
          <w:jc w:val="center"/>
        </w:trPr>
        <w:tc>
          <w:tcPr>
            <w:tcW w:w="4233" w:type="dxa"/>
            <w:shd w:val="clear" w:color="auto" w:fill="auto"/>
            <w:noWrap/>
          </w:tcPr>
          <w:p w14:paraId="3373F618" w14:textId="3508B3CB" w:rsidR="00340293" w:rsidRPr="00A074E0" w:rsidRDefault="00340293" w:rsidP="00340293">
            <w:pPr>
              <w:rPr>
                <w:i/>
                <w:iCs/>
                <w:sz w:val="20"/>
                <w:szCs w:val="20"/>
                <w:lang w:val="en-GB" w:eastAsia="en-GB"/>
              </w:rPr>
            </w:pPr>
            <w:r w:rsidRPr="00A074E0">
              <w:rPr>
                <w:i/>
                <w:iCs/>
                <w:color w:val="000000"/>
                <w:sz w:val="20"/>
                <w:szCs w:val="20"/>
                <w:lang w:val="en-GB"/>
              </w:rPr>
              <w:t>Gasterosteus aculeatus</w:t>
            </w:r>
          </w:p>
        </w:tc>
        <w:tc>
          <w:tcPr>
            <w:tcW w:w="516" w:type="dxa"/>
            <w:shd w:val="clear" w:color="auto" w:fill="auto"/>
            <w:noWrap/>
          </w:tcPr>
          <w:p w14:paraId="02B4BF8E" w14:textId="29E630F0"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6B254CFA" w14:textId="7EF037E2" w:rsidR="00340293" w:rsidRPr="00A074E0" w:rsidRDefault="00340293" w:rsidP="00340293">
            <w:pPr>
              <w:jc w:val="right"/>
              <w:rPr>
                <w:sz w:val="20"/>
                <w:szCs w:val="20"/>
                <w:lang w:val="en-GB" w:eastAsia="en-GB"/>
              </w:rPr>
            </w:pPr>
            <w:r w:rsidRPr="00A074E0">
              <w:rPr>
                <w:color w:val="000000"/>
                <w:sz w:val="20"/>
                <w:szCs w:val="20"/>
                <w:lang w:val="en-GB"/>
              </w:rPr>
              <w:t>3.28</w:t>
            </w:r>
          </w:p>
        </w:tc>
        <w:tc>
          <w:tcPr>
            <w:tcW w:w="739" w:type="dxa"/>
            <w:shd w:val="clear" w:color="auto" w:fill="auto"/>
            <w:noWrap/>
          </w:tcPr>
          <w:p w14:paraId="1106FAFA" w14:textId="609CCAFE" w:rsidR="00340293" w:rsidRPr="00A074E0" w:rsidRDefault="00340293" w:rsidP="00340293">
            <w:pPr>
              <w:jc w:val="right"/>
              <w:rPr>
                <w:sz w:val="20"/>
                <w:szCs w:val="20"/>
                <w:lang w:val="en-GB" w:eastAsia="en-GB"/>
              </w:rPr>
            </w:pPr>
            <w:r w:rsidRPr="00A074E0">
              <w:rPr>
                <w:color w:val="000000"/>
                <w:sz w:val="20"/>
                <w:szCs w:val="20"/>
                <w:lang w:val="en-GB"/>
              </w:rPr>
              <w:t>3.32</w:t>
            </w:r>
          </w:p>
        </w:tc>
        <w:tc>
          <w:tcPr>
            <w:tcW w:w="750" w:type="dxa"/>
            <w:shd w:val="clear" w:color="auto" w:fill="auto"/>
            <w:noWrap/>
          </w:tcPr>
          <w:p w14:paraId="53D6FF71" w14:textId="7A244FB5"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18313D82" w14:textId="77777777" w:rsidTr="00340293">
        <w:trPr>
          <w:trHeight w:val="300"/>
          <w:jc w:val="center"/>
        </w:trPr>
        <w:tc>
          <w:tcPr>
            <w:tcW w:w="4233" w:type="dxa"/>
            <w:shd w:val="clear" w:color="auto" w:fill="auto"/>
            <w:noWrap/>
          </w:tcPr>
          <w:p w14:paraId="32261FF4" w14:textId="5E12BFFF" w:rsidR="00340293" w:rsidRPr="00A074E0" w:rsidRDefault="00340293" w:rsidP="00340293">
            <w:pPr>
              <w:rPr>
                <w:i/>
                <w:iCs/>
                <w:sz w:val="20"/>
                <w:szCs w:val="20"/>
                <w:lang w:val="en-GB" w:eastAsia="en-GB"/>
              </w:rPr>
            </w:pPr>
            <w:r w:rsidRPr="00A074E0">
              <w:rPr>
                <w:i/>
                <w:iCs/>
                <w:color w:val="000000"/>
                <w:sz w:val="20"/>
                <w:szCs w:val="20"/>
                <w:lang w:val="en-GB"/>
              </w:rPr>
              <w:t>Genicanthus bellus</w:t>
            </w:r>
          </w:p>
        </w:tc>
        <w:tc>
          <w:tcPr>
            <w:tcW w:w="516" w:type="dxa"/>
            <w:shd w:val="clear" w:color="auto" w:fill="auto"/>
            <w:noWrap/>
          </w:tcPr>
          <w:p w14:paraId="7BA4B1AC" w14:textId="105C938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841121C" w14:textId="4A9529A4"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39" w:type="dxa"/>
            <w:shd w:val="clear" w:color="auto" w:fill="auto"/>
            <w:noWrap/>
          </w:tcPr>
          <w:p w14:paraId="7360BB79" w14:textId="576B52DE" w:rsidR="00340293" w:rsidRPr="00A074E0" w:rsidRDefault="00340293" w:rsidP="00340293">
            <w:pPr>
              <w:jc w:val="right"/>
              <w:rPr>
                <w:sz w:val="20"/>
                <w:szCs w:val="20"/>
                <w:lang w:val="en-GB" w:eastAsia="en-GB"/>
              </w:rPr>
            </w:pPr>
            <w:r w:rsidRPr="00A074E0">
              <w:rPr>
                <w:color w:val="000000"/>
                <w:sz w:val="20"/>
                <w:szCs w:val="20"/>
                <w:lang w:val="en-GB"/>
              </w:rPr>
              <w:t>2.90</w:t>
            </w:r>
          </w:p>
        </w:tc>
        <w:tc>
          <w:tcPr>
            <w:tcW w:w="750" w:type="dxa"/>
            <w:shd w:val="clear" w:color="auto" w:fill="auto"/>
            <w:noWrap/>
          </w:tcPr>
          <w:p w14:paraId="6105022C" w14:textId="4B56E3C4"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5BFBE474" w14:textId="77777777" w:rsidTr="00340293">
        <w:trPr>
          <w:trHeight w:val="300"/>
          <w:jc w:val="center"/>
        </w:trPr>
        <w:tc>
          <w:tcPr>
            <w:tcW w:w="4233" w:type="dxa"/>
            <w:shd w:val="clear" w:color="auto" w:fill="auto"/>
            <w:noWrap/>
          </w:tcPr>
          <w:p w14:paraId="341170CE" w14:textId="5F6CBD3A" w:rsidR="00340293" w:rsidRPr="00A074E0" w:rsidRDefault="00340293" w:rsidP="00340293">
            <w:pPr>
              <w:rPr>
                <w:i/>
                <w:iCs/>
                <w:sz w:val="20"/>
                <w:szCs w:val="20"/>
                <w:lang w:val="en-GB" w:eastAsia="en-GB"/>
              </w:rPr>
            </w:pPr>
            <w:r w:rsidRPr="00A074E0">
              <w:rPr>
                <w:i/>
                <w:iCs/>
                <w:color w:val="000000"/>
                <w:sz w:val="20"/>
                <w:szCs w:val="20"/>
                <w:lang w:val="en-GB"/>
              </w:rPr>
              <w:t>Genicanthus watanabei</w:t>
            </w:r>
          </w:p>
        </w:tc>
        <w:tc>
          <w:tcPr>
            <w:tcW w:w="516" w:type="dxa"/>
            <w:shd w:val="clear" w:color="auto" w:fill="auto"/>
            <w:noWrap/>
          </w:tcPr>
          <w:p w14:paraId="1C215ABE" w14:textId="69A450E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6A2DE93" w14:textId="5FC0B144"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39" w:type="dxa"/>
            <w:shd w:val="clear" w:color="auto" w:fill="auto"/>
            <w:noWrap/>
          </w:tcPr>
          <w:p w14:paraId="7141860A" w14:textId="7E5D6780"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50" w:type="dxa"/>
            <w:shd w:val="clear" w:color="auto" w:fill="auto"/>
            <w:noWrap/>
          </w:tcPr>
          <w:p w14:paraId="79C02943" w14:textId="6058859F"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31AC88DE" w14:textId="77777777" w:rsidTr="00340293">
        <w:trPr>
          <w:trHeight w:val="300"/>
          <w:jc w:val="center"/>
        </w:trPr>
        <w:tc>
          <w:tcPr>
            <w:tcW w:w="4233" w:type="dxa"/>
            <w:shd w:val="clear" w:color="auto" w:fill="auto"/>
            <w:noWrap/>
          </w:tcPr>
          <w:p w14:paraId="69780C62" w14:textId="3F0B02CC" w:rsidR="00340293" w:rsidRPr="00A074E0" w:rsidRDefault="00340293" w:rsidP="00340293">
            <w:pPr>
              <w:rPr>
                <w:i/>
                <w:iCs/>
                <w:sz w:val="20"/>
                <w:szCs w:val="20"/>
                <w:lang w:val="en-GB" w:eastAsia="en-GB"/>
              </w:rPr>
            </w:pPr>
            <w:r w:rsidRPr="00A074E0">
              <w:rPr>
                <w:i/>
                <w:iCs/>
                <w:color w:val="000000"/>
                <w:sz w:val="20"/>
                <w:szCs w:val="20"/>
                <w:lang w:val="en-GB"/>
              </w:rPr>
              <w:t>Geosesarma bicolor</w:t>
            </w:r>
          </w:p>
        </w:tc>
        <w:tc>
          <w:tcPr>
            <w:tcW w:w="516" w:type="dxa"/>
            <w:shd w:val="clear" w:color="auto" w:fill="auto"/>
            <w:noWrap/>
          </w:tcPr>
          <w:p w14:paraId="3D7FE810" w14:textId="2477246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EF68D32" w14:textId="09BB4FAB" w:rsidR="00340293" w:rsidRPr="00A074E0" w:rsidRDefault="00340293" w:rsidP="00340293">
            <w:pPr>
              <w:jc w:val="right"/>
              <w:rPr>
                <w:sz w:val="20"/>
                <w:szCs w:val="20"/>
                <w:lang w:val="en-GB" w:eastAsia="en-GB"/>
              </w:rPr>
            </w:pPr>
            <w:r w:rsidRPr="00A074E0">
              <w:rPr>
                <w:color w:val="000000"/>
                <w:sz w:val="20"/>
                <w:szCs w:val="20"/>
                <w:lang w:val="en-GB"/>
              </w:rPr>
              <w:t>1.75</w:t>
            </w:r>
          </w:p>
        </w:tc>
        <w:tc>
          <w:tcPr>
            <w:tcW w:w="739" w:type="dxa"/>
            <w:shd w:val="clear" w:color="auto" w:fill="auto"/>
            <w:noWrap/>
          </w:tcPr>
          <w:p w14:paraId="039399C6" w14:textId="71EC0FF6" w:rsidR="00340293" w:rsidRPr="00A074E0" w:rsidRDefault="00340293" w:rsidP="00340293">
            <w:pPr>
              <w:jc w:val="right"/>
              <w:rPr>
                <w:sz w:val="20"/>
                <w:szCs w:val="20"/>
                <w:lang w:val="en-GB" w:eastAsia="en-GB"/>
              </w:rPr>
            </w:pPr>
            <w:r w:rsidRPr="00A074E0">
              <w:rPr>
                <w:color w:val="000000"/>
                <w:sz w:val="20"/>
                <w:szCs w:val="20"/>
                <w:lang w:val="en-GB"/>
              </w:rPr>
              <w:t>1.71</w:t>
            </w:r>
          </w:p>
        </w:tc>
        <w:tc>
          <w:tcPr>
            <w:tcW w:w="750" w:type="dxa"/>
            <w:shd w:val="clear" w:color="auto" w:fill="auto"/>
            <w:noWrap/>
          </w:tcPr>
          <w:p w14:paraId="507EF5E7" w14:textId="082D3D18"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B059424" w14:textId="77777777" w:rsidTr="00340293">
        <w:trPr>
          <w:trHeight w:val="300"/>
          <w:jc w:val="center"/>
        </w:trPr>
        <w:tc>
          <w:tcPr>
            <w:tcW w:w="4233" w:type="dxa"/>
            <w:shd w:val="clear" w:color="auto" w:fill="auto"/>
            <w:noWrap/>
          </w:tcPr>
          <w:p w14:paraId="430B8058" w14:textId="4A8D6469" w:rsidR="00340293" w:rsidRPr="00A074E0" w:rsidRDefault="00340293" w:rsidP="00340293">
            <w:pPr>
              <w:rPr>
                <w:i/>
                <w:iCs/>
                <w:sz w:val="20"/>
                <w:szCs w:val="20"/>
                <w:lang w:val="en-GB" w:eastAsia="en-GB"/>
              </w:rPr>
            </w:pPr>
            <w:r w:rsidRPr="00A074E0">
              <w:rPr>
                <w:i/>
                <w:iCs/>
                <w:color w:val="000000"/>
                <w:sz w:val="20"/>
                <w:szCs w:val="20"/>
                <w:lang w:val="en-GB"/>
              </w:rPr>
              <w:t xml:space="preserve">Geosesarma </w:t>
            </w:r>
            <w:r w:rsidRPr="00A074E0">
              <w:rPr>
                <w:color w:val="000000"/>
                <w:sz w:val="20"/>
                <w:szCs w:val="20"/>
                <w:lang w:val="en-GB"/>
              </w:rPr>
              <w:t>spp.</w:t>
            </w:r>
          </w:p>
        </w:tc>
        <w:tc>
          <w:tcPr>
            <w:tcW w:w="516" w:type="dxa"/>
            <w:shd w:val="clear" w:color="auto" w:fill="auto"/>
            <w:noWrap/>
          </w:tcPr>
          <w:p w14:paraId="2B4785B0" w14:textId="2D51EDC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1E082FB" w14:textId="3B1CD3A0" w:rsidR="00340293" w:rsidRPr="00A074E0" w:rsidRDefault="00340293" w:rsidP="00340293">
            <w:pPr>
              <w:jc w:val="right"/>
              <w:rPr>
                <w:sz w:val="20"/>
                <w:szCs w:val="20"/>
                <w:lang w:val="en-GB" w:eastAsia="en-GB"/>
              </w:rPr>
            </w:pPr>
            <w:r w:rsidRPr="00A074E0">
              <w:rPr>
                <w:color w:val="000000"/>
                <w:sz w:val="20"/>
                <w:szCs w:val="20"/>
                <w:lang w:val="en-GB"/>
              </w:rPr>
              <w:t>1.69</w:t>
            </w:r>
          </w:p>
        </w:tc>
        <w:tc>
          <w:tcPr>
            <w:tcW w:w="739" w:type="dxa"/>
            <w:shd w:val="clear" w:color="auto" w:fill="auto"/>
            <w:noWrap/>
          </w:tcPr>
          <w:p w14:paraId="4D0DD36A" w14:textId="5BEF6828" w:rsidR="00340293" w:rsidRPr="00A074E0" w:rsidRDefault="00340293" w:rsidP="00340293">
            <w:pPr>
              <w:jc w:val="right"/>
              <w:rPr>
                <w:sz w:val="20"/>
                <w:szCs w:val="20"/>
                <w:lang w:val="en-GB" w:eastAsia="en-GB"/>
              </w:rPr>
            </w:pPr>
            <w:r w:rsidRPr="00A074E0">
              <w:rPr>
                <w:color w:val="000000"/>
                <w:sz w:val="20"/>
                <w:szCs w:val="20"/>
                <w:lang w:val="en-GB"/>
              </w:rPr>
              <w:t>1.65</w:t>
            </w:r>
          </w:p>
        </w:tc>
        <w:tc>
          <w:tcPr>
            <w:tcW w:w="750" w:type="dxa"/>
            <w:shd w:val="clear" w:color="auto" w:fill="auto"/>
            <w:noWrap/>
          </w:tcPr>
          <w:p w14:paraId="267469A5" w14:textId="0A7BA7DE"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60D8D059" w14:textId="77777777" w:rsidTr="00340293">
        <w:trPr>
          <w:trHeight w:val="300"/>
          <w:jc w:val="center"/>
        </w:trPr>
        <w:tc>
          <w:tcPr>
            <w:tcW w:w="4233" w:type="dxa"/>
            <w:shd w:val="clear" w:color="auto" w:fill="auto"/>
            <w:noWrap/>
          </w:tcPr>
          <w:p w14:paraId="00110193" w14:textId="44E3A140" w:rsidR="00340293" w:rsidRPr="00A074E0" w:rsidRDefault="00340293" w:rsidP="00340293">
            <w:pPr>
              <w:rPr>
                <w:i/>
                <w:iCs/>
                <w:sz w:val="20"/>
                <w:szCs w:val="20"/>
                <w:lang w:val="en-GB" w:eastAsia="en-GB"/>
              </w:rPr>
            </w:pPr>
            <w:r w:rsidRPr="00A074E0">
              <w:rPr>
                <w:i/>
                <w:iCs/>
                <w:color w:val="000000"/>
                <w:sz w:val="20"/>
                <w:szCs w:val="20"/>
                <w:lang w:val="en-GB"/>
              </w:rPr>
              <w:t>Geosesarma tiomanicum</w:t>
            </w:r>
          </w:p>
        </w:tc>
        <w:tc>
          <w:tcPr>
            <w:tcW w:w="516" w:type="dxa"/>
            <w:shd w:val="clear" w:color="auto" w:fill="auto"/>
            <w:noWrap/>
          </w:tcPr>
          <w:p w14:paraId="2776055F" w14:textId="6BADF78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5B8E45A" w14:textId="0BFDE9BC" w:rsidR="00340293" w:rsidRPr="00A074E0" w:rsidRDefault="00340293" w:rsidP="00340293">
            <w:pPr>
              <w:jc w:val="right"/>
              <w:rPr>
                <w:sz w:val="20"/>
                <w:szCs w:val="20"/>
                <w:lang w:val="en-GB" w:eastAsia="en-GB"/>
              </w:rPr>
            </w:pPr>
            <w:r w:rsidRPr="00A074E0">
              <w:rPr>
                <w:color w:val="000000"/>
                <w:sz w:val="20"/>
                <w:szCs w:val="20"/>
                <w:lang w:val="en-GB"/>
              </w:rPr>
              <w:t>1.85</w:t>
            </w:r>
          </w:p>
        </w:tc>
        <w:tc>
          <w:tcPr>
            <w:tcW w:w="739" w:type="dxa"/>
            <w:shd w:val="clear" w:color="auto" w:fill="auto"/>
            <w:noWrap/>
          </w:tcPr>
          <w:p w14:paraId="511D4C2D" w14:textId="26FC9628" w:rsidR="00340293" w:rsidRPr="00A074E0" w:rsidRDefault="00340293" w:rsidP="00340293">
            <w:pPr>
              <w:jc w:val="right"/>
              <w:rPr>
                <w:sz w:val="20"/>
                <w:szCs w:val="20"/>
                <w:lang w:val="en-GB" w:eastAsia="en-GB"/>
              </w:rPr>
            </w:pPr>
            <w:r w:rsidRPr="00A074E0">
              <w:rPr>
                <w:color w:val="000000"/>
                <w:sz w:val="20"/>
                <w:szCs w:val="20"/>
                <w:lang w:val="en-GB"/>
              </w:rPr>
              <w:t>1.84</w:t>
            </w:r>
          </w:p>
        </w:tc>
        <w:tc>
          <w:tcPr>
            <w:tcW w:w="750" w:type="dxa"/>
            <w:shd w:val="clear" w:color="auto" w:fill="auto"/>
            <w:noWrap/>
          </w:tcPr>
          <w:p w14:paraId="6C00415F" w14:textId="43195399"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03B4E1A" w14:textId="77777777" w:rsidTr="00340293">
        <w:trPr>
          <w:trHeight w:val="300"/>
          <w:jc w:val="center"/>
        </w:trPr>
        <w:tc>
          <w:tcPr>
            <w:tcW w:w="4233" w:type="dxa"/>
            <w:shd w:val="clear" w:color="auto" w:fill="auto"/>
            <w:noWrap/>
          </w:tcPr>
          <w:p w14:paraId="78BDC377" w14:textId="3DA8F0F8" w:rsidR="00340293" w:rsidRPr="00A074E0" w:rsidRDefault="00340293" w:rsidP="00340293">
            <w:pPr>
              <w:rPr>
                <w:i/>
                <w:iCs/>
                <w:sz w:val="20"/>
                <w:szCs w:val="20"/>
                <w:lang w:val="en-GB" w:eastAsia="en-GB"/>
              </w:rPr>
            </w:pPr>
            <w:r w:rsidRPr="00A074E0">
              <w:rPr>
                <w:i/>
                <w:iCs/>
                <w:color w:val="000000"/>
                <w:sz w:val="20"/>
                <w:szCs w:val="20"/>
                <w:lang w:val="en-GB"/>
              </w:rPr>
              <w:t>Gibelion catla</w:t>
            </w:r>
          </w:p>
        </w:tc>
        <w:tc>
          <w:tcPr>
            <w:tcW w:w="516" w:type="dxa"/>
            <w:shd w:val="clear" w:color="auto" w:fill="auto"/>
            <w:noWrap/>
          </w:tcPr>
          <w:p w14:paraId="2300A3F8" w14:textId="1531328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A9F1EC2" w14:textId="1B6B8BF5" w:rsidR="00340293" w:rsidRPr="00A074E0" w:rsidRDefault="00340293" w:rsidP="00340293">
            <w:pPr>
              <w:jc w:val="right"/>
              <w:rPr>
                <w:sz w:val="20"/>
                <w:szCs w:val="20"/>
                <w:lang w:val="en-GB" w:eastAsia="en-GB"/>
              </w:rPr>
            </w:pPr>
            <w:r w:rsidRPr="00A074E0">
              <w:rPr>
                <w:color w:val="000000"/>
                <w:sz w:val="20"/>
                <w:szCs w:val="20"/>
                <w:lang w:val="en-GB"/>
              </w:rPr>
              <w:t>2.47</w:t>
            </w:r>
          </w:p>
        </w:tc>
        <w:tc>
          <w:tcPr>
            <w:tcW w:w="739" w:type="dxa"/>
            <w:shd w:val="clear" w:color="auto" w:fill="auto"/>
            <w:noWrap/>
          </w:tcPr>
          <w:p w14:paraId="756BE51F" w14:textId="07E4EA9B" w:rsidR="00340293" w:rsidRPr="00A074E0" w:rsidRDefault="00340293" w:rsidP="00340293">
            <w:pPr>
              <w:jc w:val="right"/>
              <w:rPr>
                <w:sz w:val="20"/>
                <w:szCs w:val="20"/>
                <w:lang w:val="en-GB" w:eastAsia="en-GB"/>
              </w:rPr>
            </w:pPr>
            <w:r w:rsidRPr="00A074E0">
              <w:rPr>
                <w:color w:val="000000"/>
                <w:sz w:val="20"/>
                <w:szCs w:val="20"/>
                <w:lang w:val="en-GB"/>
              </w:rPr>
              <w:t>2.55</w:t>
            </w:r>
          </w:p>
        </w:tc>
        <w:tc>
          <w:tcPr>
            <w:tcW w:w="750" w:type="dxa"/>
            <w:shd w:val="clear" w:color="auto" w:fill="auto"/>
            <w:noWrap/>
          </w:tcPr>
          <w:p w14:paraId="4741BEA3" w14:textId="7409036A"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0BA170C7" w14:textId="77777777" w:rsidTr="00340293">
        <w:trPr>
          <w:trHeight w:val="300"/>
          <w:jc w:val="center"/>
        </w:trPr>
        <w:tc>
          <w:tcPr>
            <w:tcW w:w="4233" w:type="dxa"/>
            <w:shd w:val="clear" w:color="auto" w:fill="auto"/>
            <w:noWrap/>
          </w:tcPr>
          <w:p w14:paraId="3E3021F3" w14:textId="18D4E1D0" w:rsidR="00340293" w:rsidRPr="00A074E0" w:rsidRDefault="00340293" w:rsidP="00340293">
            <w:pPr>
              <w:rPr>
                <w:i/>
                <w:iCs/>
                <w:sz w:val="20"/>
                <w:szCs w:val="20"/>
                <w:lang w:val="en-GB" w:eastAsia="en-GB"/>
              </w:rPr>
            </w:pPr>
            <w:r w:rsidRPr="00A074E0">
              <w:rPr>
                <w:i/>
                <w:iCs/>
                <w:color w:val="000000"/>
                <w:sz w:val="20"/>
                <w:szCs w:val="20"/>
                <w:lang w:val="en-GB"/>
              </w:rPr>
              <w:t>Gnathophyllum elegans</w:t>
            </w:r>
          </w:p>
        </w:tc>
        <w:tc>
          <w:tcPr>
            <w:tcW w:w="516" w:type="dxa"/>
            <w:shd w:val="clear" w:color="auto" w:fill="auto"/>
            <w:noWrap/>
          </w:tcPr>
          <w:p w14:paraId="57932D56" w14:textId="39E7960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43F0FB6" w14:textId="047407A8" w:rsidR="00340293" w:rsidRPr="00A074E0" w:rsidRDefault="00340293" w:rsidP="00340293">
            <w:pPr>
              <w:jc w:val="right"/>
              <w:rPr>
                <w:sz w:val="20"/>
                <w:szCs w:val="20"/>
                <w:lang w:val="en-GB" w:eastAsia="en-GB"/>
              </w:rPr>
            </w:pPr>
            <w:r w:rsidRPr="00A074E0">
              <w:rPr>
                <w:color w:val="000000"/>
                <w:sz w:val="20"/>
                <w:szCs w:val="20"/>
                <w:lang w:val="en-GB"/>
              </w:rPr>
              <w:t>3.31</w:t>
            </w:r>
          </w:p>
        </w:tc>
        <w:tc>
          <w:tcPr>
            <w:tcW w:w="739" w:type="dxa"/>
            <w:shd w:val="clear" w:color="auto" w:fill="auto"/>
            <w:noWrap/>
          </w:tcPr>
          <w:p w14:paraId="424AA04B" w14:textId="72565B78" w:rsidR="00340293" w:rsidRPr="00A074E0" w:rsidRDefault="00340293" w:rsidP="00340293">
            <w:pPr>
              <w:jc w:val="right"/>
              <w:rPr>
                <w:sz w:val="20"/>
                <w:szCs w:val="20"/>
                <w:lang w:val="en-GB" w:eastAsia="en-GB"/>
              </w:rPr>
            </w:pPr>
            <w:r w:rsidRPr="00A074E0">
              <w:rPr>
                <w:color w:val="000000"/>
                <w:sz w:val="20"/>
                <w:szCs w:val="20"/>
                <w:lang w:val="en-GB"/>
              </w:rPr>
              <w:t>3.39</w:t>
            </w:r>
          </w:p>
        </w:tc>
        <w:tc>
          <w:tcPr>
            <w:tcW w:w="750" w:type="dxa"/>
            <w:shd w:val="clear" w:color="auto" w:fill="auto"/>
            <w:noWrap/>
          </w:tcPr>
          <w:p w14:paraId="43F43BA8" w14:textId="76000792"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3DB79064" w14:textId="77777777" w:rsidTr="00340293">
        <w:trPr>
          <w:trHeight w:val="300"/>
          <w:jc w:val="center"/>
        </w:trPr>
        <w:tc>
          <w:tcPr>
            <w:tcW w:w="4233" w:type="dxa"/>
            <w:shd w:val="clear" w:color="auto" w:fill="auto"/>
            <w:noWrap/>
          </w:tcPr>
          <w:p w14:paraId="4B70467A" w14:textId="7A2F6B57" w:rsidR="00340293" w:rsidRPr="00A074E0" w:rsidRDefault="00340293" w:rsidP="00340293">
            <w:pPr>
              <w:rPr>
                <w:i/>
                <w:iCs/>
                <w:sz w:val="20"/>
                <w:szCs w:val="20"/>
                <w:lang w:val="en-GB" w:eastAsia="en-GB"/>
              </w:rPr>
            </w:pPr>
            <w:r w:rsidRPr="00A074E0">
              <w:rPr>
                <w:i/>
                <w:iCs/>
                <w:color w:val="000000"/>
                <w:sz w:val="20"/>
                <w:szCs w:val="20"/>
                <w:lang w:val="en-GB"/>
              </w:rPr>
              <w:t>Gobio gobio</w:t>
            </w:r>
          </w:p>
        </w:tc>
        <w:tc>
          <w:tcPr>
            <w:tcW w:w="516" w:type="dxa"/>
            <w:shd w:val="clear" w:color="auto" w:fill="auto"/>
            <w:noWrap/>
          </w:tcPr>
          <w:p w14:paraId="2D4C9B66" w14:textId="0835D9D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EF2732A" w14:textId="14F238D0" w:rsidR="00340293" w:rsidRPr="00A074E0" w:rsidRDefault="00340293" w:rsidP="00340293">
            <w:pPr>
              <w:jc w:val="right"/>
              <w:rPr>
                <w:sz w:val="20"/>
                <w:szCs w:val="20"/>
                <w:lang w:val="en-GB" w:eastAsia="en-GB"/>
              </w:rPr>
            </w:pPr>
            <w:r w:rsidRPr="00A074E0">
              <w:rPr>
                <w:color w:val="000000"/>
                <w:sz w:val="20"/>
                <w:szCs w:val="20"/>
                <w:lang w:val="en-GB"/>
              </w:rPr>
              <w:t>2.67</w:t>
            </w:r>
          </w:p>
        </w:tc>
        <w:tc>
          <w:tcPr>
            <w:tcW w:w="739" w:type="dxa"/>
            <w:shd w:val="clear" w:color="auto" w:fill="auto"/>
            <w:noWrap/>
          </w:tcPr>
          <w:p w14:paraId="66390DAA" w14:textId="2B7A5024" w:rsidR="00340293" w:rsidRPr="00A074E0" w:rsidRDefault="00340293" w:rsidP="00340293">
            <w:pPr>
              <w:jc w:val="right"/>
              <w:rPr>
                <w:sz w:val="20"/>
                <w:szCs w:val="20"/>
                <w:lang w:val="en-GB" w:eastAsia="en-GB"/>
              </w:rPr>
            </w:pPr>
            <w:r w:rsidRPr="00A074E0">
              <w:rPr>
                <w:color w:val="000000"/>
                <w:sz w:val="20"/>
                <w:szCs w:val="20"/>
                <w:lang w:val="en-GB"/>
              </w:rPr>
              <w:t>2.78</w:t>
            </w:r>
          </w:p>
        </w:tc>
        <w:tc>
          <w:tcPr>
            <w:tcW w:w="750" w:type="dxa"/>
            <w:shd w:val="clear" w:color="auto" w:fill="auto"/>
            <w:noWrap/>
          </w:tcPr>
          <w:p w14:paraId="35CE12E4" w14:textId="0E6140FC"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4A8711AB" w14:textId="77777777" w:rsidTr="00340293">
        <w:trPr>
          <w:trHeight w:val="300"/>
          <w:jc w:val="center"/>
        </w:trPr>
        <w:tc>
          <w:tcPr>
            <w:tcW w:w="4233" w:type="dxa"/>
            <w:shd w:val="clear" w:color="auto" w:fill="auto"/>
            <w:noWrap/>
          </w:tcPr>
          <w:p w14:paraId="462B24D2" w14:textId="4406B719" w:rsidR="00340293" w:rsidRPr="00A074E0" w:rsidRDefault="00340293" w:rsidP="00340293">
            <w:pPr>
              <w:rPr>
                <w:i/>
                <w:iCs/>
                <w:sz w:val="20"/>
                <w:szCs w:val="20"/>
                <w:lang w:val="en-GB" w:eastAsia="en-GB"/>
              </w:rPr>
            </w:pPr>
            <w:r w:rsidRPr="00A074E0">
              <w:rPr>
                <w:i/>
                <w:iCs/>
                <w:color w:val="000000"/>
                <w:sz w:val="20"/>
                <w:szCs w:val="20"/>
                <w:lang w:val="en-GB"/>
              </w:rPr>
              <w:t>Gobio lozanoi</w:t>
            </w:r>
          </w:p>
        </w:tc>
        <w:tc>
          <w:tcPr>
            <w:tcW w:w="516" w:type="dxa"/>
            <w:shd w:val="clear" w:color="auto" w:fill="auto"/>
            <w:noWrap/>
          </w:tcPr>
          <w:p w14:paraId="003053A0" w14:textId="50AB12B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904D19A" w14:textId="4DFA187A"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39" w:type="dxa"/>
            <w:shd w:val="clear" w:color="auto" w:fill="auto"/>
            <w:noWrap/>
          </w:tcPr>
          <w:p w14:paraId="28E9EECB" w14:textId="0E89CEEC" w:rsidR="00340293" w:rsidRPr="00A074E0" w:rsidRDefault="00340293" w:rsidP="00340293">
            <w:pPr>
              <w:jc w:val="right"/>
              <w:rPr>
                <w:sz w:val="20"/>
                <w:szCs w:val="20"/>
                <w:lang w:val="en-GB" w:eastAsia="en-GB"/>
              </w:rPr>
            </w:pPr>
            <w:r w:rsidRPr="00A074E0">
              <w:rPr>
                <w:color w:val="000000"/>
                <w:sz w:val="20"/>
                <w:szCs w:val="20"/>
                <w:lang w:val="en-GB"/>
              </w:rPr>
              <w:t>2.65</w:t>
            </w:r>
          </w:p>
        </w:tc>
        <w:tc>
          <w:tcPr>
            <w:tcW w:w="750" w:type="dxa"/>
            <w:shd w:val="clear" w:color="auto" w:fill="auto"/>
            <w:noWrap/>
          </w:tcPr>
          <w:p w14:paraId="317AAE8C" w14:textId="57D3FBF7" w:rsidR="00340293" w:rsidRPr="00A074E0" w:rsidRDefault="00340293" w:rsidP="00340293">
            <w:pPr>
              <w:jc w:val="right"/>
              <w:rPr>
                <w:sz w:val="20"/>
                <w:szCs w:val="20"/>
                <w:lang w:val="en-GB" w:eastAsia="en-GB"/>
              </w:rPr>
            </w:pPr>
            <w:r w:rsidRPr="00A074E0">
              <w:rPr>
                <w:color w:val="000000"/>
                <w:sz w:val="20"/>
                <w:szCs w:val="20"/>
                <w:lang w:val="en-GB"/>
              </w:rPr>
              <w:t>1.17</w:t>
            </w:r>
          </w:p>
        </w:tc>
      </w:tr>
      <w:tr w:rsidR="00340293" w:rsidRPr="00A074E0" w14:paraId="153D5218" w14:textId="77777777" w:rsidTr="00340293">
        <w:trPr>
          <w:trHeight w:val="300"/>
          <w:jc w:val="center"/>
        </w:trPr>
        <w:tc>
          <w:tcPr>
            <w:tcW w:w="4233" w:type="dxa"/>
            <w:shd w:val="clear" w:color="auto" w:fill="auto"/>
            <w:noWrap/>
          </w:tcPr>
          <w:p w14:paraId="3ABD9AAC" w14:textId="7A761076" w:rsidR="00340293" w:rsidRPr="00A074E0" w:rsidRDefault="00340293" w:rsidP="00340293">
            <w:pPr>
              <w:rPr>
                <w:i/>
                <w:iCs/>
                <w:sz w:val="20"/>
                <w:szCs w:val="20"/>
                <w:lang w:val="en-GB" w:eastAsia="en-GB"/>
              </w:rPr>
            </w:pPr>
            <w:r w:rsidRPr="00A074E0">
              <w:rPr>
                <w:i/>
                <w:iCs/>
                <w:color w:val="000000"/>
                <w:sz w:val="20"/>
                <w:szCs w:val="20"/>
                <w:lang w:val="en-GB"/>
              </w:rPr>
              <w:t>Gobio obtusirostris</w:t>
            </w:r>
          </w:p>
        </w:tc>
        <w:tc>
          <w:tcPr>
            <w:tcW w:w="516" w:type="dxa"/>
            <w:shd w:val="clear" w:color="auto" w:fill="auto"/>
            <w:noWrap/>
          </w:tcPr>
          <w:p w14:paraId="16E39240" w14:textId="1E6287FD"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336E6BF4" w14:textId="4507B7F9" w:rsidR="00340293" w:rsidRPr="00A074E0" w:rsidRDefault="00340293" w:rsidP="00340293">
            <w:pPr>
              <w:jc w:val="right"/>
              <w:rPr>
                <w:sz w:val="20"/>
                <w:szCs w:val="20"/>
                <w:lang w:val="en-GB" w:eastAsia="en-GB"/>
              </w:rPr>
            </w:pPr>
            <w:r w:rsidRPr="00A074E0">
              <w:rPr>
                <w:color w:val="000000"/>
                <w:sz w:val="20"/>
                <w:szCs w:val="20"/>
                <w:lang w:val="en-GB"/>
              </w:rPr>
              <w:t>2.17</w:t>
            </w:r>
          </w:p>
        </w:tc>
        <w:tc>
          <w:tcPr>
            <w:tcW w:w="739" w:type="dxa"/>
            <w:shd w:val="clear" w:color="auto" w:fill="auto"/>
            <w:noWrap/>
          </w:tcPr>
          <w:p w14:paraId="2E304D27" w14:textId="542994BC" w:rsidR="00340293" w:rsidRPr="00A074E0" w:rsidRDefault="00340293" w:rsidP="00340293">
            <w:pPr>
              <w:jc w:val="right"/>
              <w:rPr>
                <w:sz w:val="20"/>
                <w:szCs w:val="20"/>
                <w:lang w:val="en-GB" w:eastAsia="en-GB"/>
              </w:rPr>
            </w:pPr>
            <w:r w:rsidRPr="00A074E0">
              <w:rPr>
                <w:color w:val="000000"/>
                <w:sz w:val="20"/>
                <w:szCs w:val="20"/>
                <w:lang w:val="en-GB"/>
              </w:rPr>
              <w:t>2.20</w:t>
            </w:r>
          </w:p>
        </w:tc>
        <w:tc>
          <w:tcPr>
            <w:tcW w:w="750" w:type="dxa"/>
            <w:shd w:val="clear" w:color="auto" w:fill="auto"/>
            <w:noWrap/>
          </w:tcPr>
          <w:p w14:paraId="0E0C9F06" w14:textId="5A3BE2DC" w:rsidR="00340293" w:rsidRPr="00A074E0" w:rsidRDefault="00340293" w:rsidP="00340293">
            <w:pPr>
              <w:jc w:val="right"/>
              <w:rPr>
                <w:sz w:val="20"/>
                <w:szCs w:val="20"/>
                <w:lang w:val="en-GB" w:eastAsia="en-GB"/>
              </w:rPr>
            </w:pPr>
            <w:r w:rsidRPr="00A074E0">
              <w:rPr>
                <w:color w:val="000000"/>
                <w:sz w:val="20"/>
                <w:szCs w:val="20"/>
                <w:lang w:val="en-GB"/>
              </w:rPr>
              <w:t>1.92</w:t>
            </w:r>
          </w:p>
        </w:tc>
      </w:tr>
      <w:tr w:rsidR="00340293" w:rsidRPr="00A074E0" w14:paraId="413A28C4" w14:textId="77777777" w:rsidTr="00340293">
        <w:trPr>
          <w:trHeight w:val="300"/>
          <w:jc w:val="center"/>
        </w:trPr>
        <w:tc>
          <w:tcPr>
            <w:tcW w:w="4233" w:type="dxa"/>
            <w:shd w:val="clear" w:color="auto" w:fill="auto"/>
            <w:noWrap/>
          </w:tcPr>
          <w:p w14:paraId="6C831CF0" w14:textId="467B07B6" w:rsidR="00340293" w:rsidRPr="00A074E0" w:rsidRDefault="00340293" w:rsidP="00340293">
            <w:pPr>
              <w:rPr>
                <w:i/>
                <w:iCs/>
                <w:sz w:val="20"/>
                <w:szCs w:val="20"/>
                <w:lang w:val="en-GB" w:eastAsia="en-GB"/>
              </w:rPr>
            </w:pPr>
            <w:r w:rsidRPr="00A074E0">
              <w:rPr>
                <w:i/>
                <w:iCs/>
                <w:color w:val="000000"/>
                <w:sz w:val="20"/>
                <w:szCs w:val="20"/>
                <w:lang w:val="en-GB"/>
              </w:rPr>
              <w:t>Gobiosoma bosc</w:t>
            </w:r>
          </w:p>
        </w:tc>
        <w:tc>
          <w:tcPr>
            <w:tcW w:w="516" w:type="dxa"/>
            <w:shd w:val="clear" w:color="auto" w:fill="auto"/>
            <w:noWrap/>
          </w:tcPr>
          <w:p w14:paraId="7CFA0231" w14:textId="78E39945"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1E331E4B" w14:textId="4E7BE932" w:rsidR="00340293" w:rsidRPr="00A074E0" w:rsidRDefault="00340293" w:rsidP="00340293">
            <w:pPr>
              <w:jc w:val="right"/>
              <w:rPr>
                <w:sz w:val="20"/>
                <w:szCs w:val="20"/>
                <w:lang w:val="en-GB" w:eastAsia="en-GB"/>
              </w:rPr>
            </w:pPr>
            <w:r w:rsidRPr="00A074E0">
              <w:rPr>
                <w:color w:val="000000"/>
                <w:sz w:val="20"/>
                <w:szCs w:val="20"/>
                <w:lang w:val="en-GB"/>
              </w:rPr>
              <w:t>2.04</w:t>
            </w:r>
          </w:p>
        </w:tc>
        <w:tc>
          <w:tcPr>
            <w:tcW w:w="739" w:type="dxa"/>
            <w:shd w:val="clear" w:color="auto" w:fill="auto"/>
            <w:noWrap/>
          </w:tcPr>
          <w:p w14:paraId="2A1DECE7" w14:textId="02AE0A32" w:rsidR="00340293" w:rsidRPr="00A074E0" w:rsidRDefault="00340293" w:rsidP="00340293">
            <w:pPr>
              <w:jc w:val="right"/>
              <w:rPr>
                <w:sz w:val="20"/>
                <w:szCs w:val="20"/>
                <w:lang w:val="en-GB" w:eastAsia="en-GB"/>
              </w:rPr>
            </w:pPr>
            <w:r w:rsidRPr="00A074E0">
              <w:rPr>
                <w:color w:val="000000"/>
                <w:sz w:val="20"/>
                <w:szCs w:val="20"/>
                <w:lang w:val="en-GB"/>
              </w:rPr>
              <w:t>2.12</w:t>
            </w:r>
          </w:p>
        </w:tc>
        <w:tc>
          <w:tcPr>
            <w:tcW w:w="750" w:type="dxa"/>
            <w:shd w:val="clear" w:color="auto" w:fill="auto"/>
            <w:noWrap/>
          </w:tcPr>
          <w:p w14:paraId="59162299" w14:textId="69C9CA46" w:rsidR="00340293" w:rsidRPr="00A074E0" w:rsidRDefault="00340293" w:rsidP="00340293">
            <w:pPr>
              <w:jc w:val="right"/>
              <w:rPr>
                <w:sz w:val="20"/>
                <w:szCs w:val="20"/>
                <w:lang w:val="en-GB" w:eastAsia="en-GB"/>
              </w:rPr>
            </w:pPr>
            <w:r w:rsidRPr="00A074E0">
              <w:rPr>
                <w:color w:val="000000"/>
                <w:sz w:val="20"/>
                <w:szCs w:val="20"/>
                <w:lang w:val="en-GB"/>
              </w:rPr>
              <w:t>1.33</w:t>
            </w:r>
          </w:p>
        </w:tc>
      </w:tr>
      <w:tr w:rsidR="00340293" w:rsidRPr="00A074E0" w14:paraId="5401EB22" w14:textId="77777777" w:rsidTr="00340293">
        <w:trPr>
          <w:trHeight w:val="300"/>
          <w:jc w:val="center"/>
        </w:trPr>
        <w:tc>
          <w:tcPr>
            <w:tcW w:w="4233" w:type="dxa"/>
            <w:shd w:val="clear" w:color="auto" w:fill="auto"/>
            <w:noWrap/>
          </w:tcPr>
          <w:p w14:paraId="6F3AB13B" w14:textId="7D61BC6A" w:rsidR="00340293" w:rsidRPr="00A074E0" w:rsidRDefault="00340293" w:rsidP="00340293">
            <w:pPr>
              <w:rPr>
                <w:i/>
                <w:iCs/>
                <w:sz w:val="20"/>
                <w:szCs w:val="20"/>
                <w:lang w:val="en-GB" w:eastAsia="en-GB"/>
              </w:rPr>
            </w:pPr>
            <w:r w:rsidRPr="00A074E0">
              <w:rPr>
                <w:i/>
                <w:iCs/>
                <w:color w:val="000000"/>
                <w:sz w:val="20"/>
                <w:szCs w:val="20"/>
                <w:lang w:val="en-GB"/>
              </w:rPr>
              <w:t>Gonioinfradens paucidentatus</w:t>
            </w:r>
          </w:p>
        </w:tc>
        <w:tc>
          <w:tcPr>
            <w:tcW w:w="516" w:type="dxa"/>
            <w:shd w:val="clear" w:color="auto" w:fill="auto"/>
            <w:noWrap/>
          </w:tcPr>
          <w:p w14:paraId="39AE0FF5" w14:textId="29862F5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5A6F6A7" w14:textId="1BD1CCD5" w:rsidR="00340293" w:rsidRPr="00A074E0" w:rsidRDefault="00340293" w:rsidP="00340293">
            <w:pPr>
              <w:jc w:val="right"/>
              <w:rPr>
                <w:sz w:val="20"/>
                <w:szCs w:val="20"/>
                <w:lang w:val="en-GB" w:eastAsia="en-GB"/>
              </w:rPr>
            </w:pPr>
            <w:r w:rsidRPr="00A074E0">
              <w:rPr>
                <w:color w:val="000000"/>
                <w:sz w:val="20"/>
                <w:szCs w:val="20"/>
                <w:lang w:val="en-GB"/>
              </w:rPr>
              <w:t>2.31</w:t>
            </w:r>
          </w:p>
        </w:tc>
        <w:tc>
          <w:tcPr>
            <w:tcW w:w="739" w:type="dxa"/>
            <w:shd w:val="clear" w:color="auto" w:fill="auto"/>
            <w:noWrap/>
          </w:tcPr>
          <w:p w14:paraId="51515DE7" w14:textId="5AABC6C4" w:rsidR="00340293" w:rsidRPr="00A074E0" w:rsidRDefault="00340293" w:rsidP="00340293">
            <w:pPr>
              <w:jc w:val="right"/>
              <w:rPr>
                <w:sz w:val="20"/>
                <w:szCs w:val="20"/>
                <w:lang w:val="en-GB" w:eastAsia="en-GB"/>
              </w:rPr>
            </w:pPr>
            <w:r w:rsidRPr="00A074E0">
              <w:rPr>
                <w:color w:val="000000"/>
                <w:sz w:val="20"/>
                <w:szCs w:val="20"/>
                <w:lang w:val="en-GB"/>
              </w:rPr>
              <w:t>2.22</w:t>
            </w:r>
          </w:p>
        </w:tc>
        <w:tc>
          <w:tcPr>
            <w:tcW w:w="750" w:type="dxa"/>
            <w:shd w:val="clear" w:color="auto" w:fill="auto"/>
            <w:noWrap/>
          </w:tcPr>
          <w:p w14:paraId="398C3CB6" w14:textId="0AF540AC"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781EE178" w14:textId="77777777" w:rsidTr="00340293">
        <w:trPr>
          <w:trHeight w:val="300"/>
          <w:jc w:val="center"/>
        </w:trPr>
        <w:tc>
          <w:tcPr>
            <w:tcW w:w="4233" w:type="dxa"/>
            <w:shd w:val="clear" w:color="auto" w:fill="auto"/>
            <w:noWrap/>
          </w:tcPr>
          <w:p w14:paraId="68A64919" w14:textId="7DBEB66F" w:rsidR="00340293" w:rsidRPr="00A074E0" w:rsidRDefault="00340293" w:rsidP="00340293">
            <w:pPr>
              <w:rPr>
                <w:i/>
                <w:iCs/>
                <w:sz w:val="20"/>
                <w:szCs w:val="20"/>
                <w:lang w:val="en-GB" w:eastAsia="en-GB"/>
              </w:rPr>
            </w:pPr>
            <w:r w:rsidRPr="00A074E0">
              <w:rPr>
                <w:i/>
                <w:iCs/>
                <w:color w:val="000000"/>
                <w:sz w:val="20"/>
                <w:szCs w:val="20"/>
                <w:lang w:val="en-GB"/>
              </w:rPr>
              <w:t>Gonionemus vertens</w:t>
            </w:r>
          </w:p>
        </w:tc>
        <w:tc>
          <w:tcPr>
            <w:tcW w:w="516" w:type="dxa"/>
            <w:shd w:val="clear" w:color="auto" w:fill="auto"/>
            <w:noWrap/>
          </w:tcPr>
          <w:p w14:paraId="4E4F2470" w14:textId="1869CA1F"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4D35CD28" w14:textId="2D7BBC3D" w:rsidR="00340293" w:rsidRPr="00A074E0" w:rsidRDefault="00340293" w:rsidP="00340293">
            <w:pPr>
              <w:jc w:val="right"/>
              <w:rPr>
                <w:sz w:val="20"/>
                <w:szCs w:val="20"/>
                <w:lang w:val="en-GB" w:eastAsia="en-GB"/>
              </w:rPr>
            </w:pPr>
            <w:r w:rsidRPr="00A074E0">
              <w:rPr>
                <w:color w:val="000000"/>
                <w:sz w:val="20"/>
                <w:szCs w:val="20"/>
                <w:lang w:val="en-GB"/>
              </w:rPr>
              <w:t>2.44</w:t>
            </w:r>
          </w:p>
        </w:tc>
        <w:tc>
          <w:tcPr>
            <w:tcW w:w="739" w:type="dxa"/>
            <w:shd w:val="clear" w:color="auto" w:fill="auto"/>
            <w:noWrap/>
          </w:tcPr>
          <w:p w14:paraId="240C43A9" w14:textId="7EF133BE" w:rsidR="00340293" w:rsidRPr="00A074E0" w:rsidRDefault="00340293" w:rsidP="00340293">
            <w:pPr>
              <w:jc w:val="right"/>
              <w:rPr>
                <w:sz w:val="20"/>
                <w:szCs w:val="20"/>
                <w:lang w:val="en-GB" w:eastAsia="en-GB"/>
              </w:rPr>
            </w:pPr>
            <w:r w:rsidRPr="00A074E0">
              <w:rPr>
                <w:color w:val="000000"/>
                <w:sz w:val="20"/>
                <w:szCs w:val="20"/>
                <w:lang w:val="en-GB"/>
              </w:rPr>
              <w:t>2.41</w:t>
            </w:r>
          </w:p>
        </w:tc>
        <w:tc>
          <w:tcPr>
            <w:tcW w:w="750" w:type="dxa"/>
            <w:shd w:val="clear" w:color="auto" w:fill="auto"/>
            <w:noWrap/>
          </w:tcPr>
          <w:p w14:paraId="058C72DB" w14:textId="065AFA16"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65B48B68" w14:textId="77777777" w:rsidTr="00340293">
        <w:trPr>
          <w:trHeight w:val="300"/>
          <w:jc w:val="center"/>
        </w:trPr>
        <w:tc>
          <w:tcPr>
            <w:tcW w:w="4233" w:type="dxa"/>
            <w:shd w:val="clear" w:color="auto" w:fill="auto"/>
            <w:noWrap/>
          </w:tcPr>
          <w:p w14:paraId="53BCB559" w14:textId="6B38CD6B" w:rsidR="00340293" w:rsidRPr="00A074E0" w:rsidRDefault="00340293" w:rsidP="00340293">
            <w:pPr>
              <w:rPr>
                <w:i/>
                <w:iCs/>
                <w:sz w:val="20"/>
                <w:szCs w:val="20"/>
                <w:lang w:val="en-GB" w:eastAsia="en-GB"/>
              </w:rPr>
            </w:pPr>
            <w:r w:rsidRPr="00A074E0">
              <w:rPr>
                <w:i/>
                <w:iCs/>
                <w:color w:val="000000"/>
                <w:sz w:val="20"/>
                <w:szCs w:val="20"/>
                <w:lang w:val="en-GB"/>
              </w:rPr>
              <w:t>Gracilaria tikvahiae</w:t>
            </w:r>
          </w:p>
        </w:tc>
        <w:tc>
          <w:tcPr>
            <w:tcW w:w="516" w:type="dxa"/>
            <w:shd w:val="clear" w:color="auto" w:fill="auto"/>
            <w:noWrap/>
          </w:tcPr>
          <w:p w14:paraId="098601CF" w14:textId="7D2D813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50019F1" w14:textId="55C445FF"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39" w:type="dxa"/>
            <w:shd w:val="clear" w:color="auto" w:fill="auto"/>
            <w:noWrap/>
          </w:tcPr>
          <w:p w14:paraId="1FF03826" w14:textId="65BE2811" w:rsidR="00340293" w:rsidRPr="00A074E0" w:rsidRDefault="00340293" w:rsidP="00340293">
            <w:pPr>
              <w:jc w:val="right"/>
              <w:rPr>
                <w:sz w:val="20"/>
                <w:szCs w:val="20"/>
                <w:lang w:val="en-GB" w:eastAsia="en-GB"/>
              </w:rPr>
            </w:pPr>
            <w:r w:rsidRPr="00A074E0">
              <w:rPr>
                <w:color w:val="000000"/>
                <w:sz w:val="20"/>
                <w:szCs w:val="20"/>
                <w:lang w:val="en-GB"/>
              </w:rPr>
              <w:t>2.55</w:t>
            </w:r>
          </w:p>
        </w:tc>
        <w:tc>
          <w:tcPr>
            <w:tcW w:w="750" w:type="dxa"/>
            <w:shd w:val="clear" w:color="auto" w:fill="auto"/>
            <w:noWrap/>
          </w:tcPr>
          <w:p w14:paraId="5DA6DE8C" w14:textId="4B140B9C"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836D62B" w14:textId="77777777" w:rsidTr="00340293">
        <w:trPr>
          <w:trHeight w:val="300"/>
          <w:jc w:val="center"/>
        </w:trPr>
        <w:tc>
          <w:tcPr>
            <w:tcW w:w="4233" w:type="dxa"/>
            <w:shd w:val="clear" w:color="auto" w:fill="auto"/>
            <w:noWrap/>
          </w:tcPr>
          <w:p w14:paraId="5A54F9DC" w14:textId="5B0E4E0A" w:rsidR="00340293" w:rsidRPr="00A074E0" w:rsidRDefault="00340293" w:rsidP="00340293">
            <w:pPr>
              <w:rPr>
                <w:i/>
                <w:iCs/>
                <w:sz w:val="20"/>
                <w:szCs w:val="20"/>
                <w:lang w:val="en-GB" w:eastAsia="en-GB"/>
              </w:rPr>
            </w:pPr>
            <w:r w:rsidRPr="00A074E0">
              <w:rPr>
                <w:i/>
                <w:iCs/>
                <w:color w:val="000000"/>
                <w:sz w:val="20"/>
                <w:szCs w:val="20"/>
                <w:lang w:val="en-GB"/>
              </w:rPr>
              <w:t>Graptemys ouachitensis</w:t>
            </w:r>
          </w:p>
        </w:tc>
        <w:tc>
          <w:tcPr>
            <w:tcW w:w="516" w:type="dxa"/>
            <w:shd w:val="clear" w:color="auto" w:fill="auto"/>
            <w:noWrap/>
          </w:tcPr>
          <w:p w14:paraId="0902480A" w14:textId="4ED4C4D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7925650" w14:textId="538FC1C5" w:rsidR="00340293" w:rsidRPr="00A074E0" w:rsidRDefault="00340293" w:rsidP="00340293">
            <w:pPr>
              <w:jc w:val="right"/>
              <w:rPr>
                <w:sz w:val="20"/>
                <w:szCs w:val="20"/>
                <w:lang w:val="en-GB" w:eastAsia="en-GB"/>
              </w:rPr>
            </w:pPr>
            <w:r w:rsidRPr="00A074E0">
              <w:rPr>
                <w:color w:val="000000"/>
                <w:sz w:val="20"/>
                <w:szCs w:val="20"/>
                <w:lang w:val="en-GB"/>
              </w:rPr>
              <w:t>2.09</w:t>
            </w:r>
          </w:p>
        </w:tc>
        <w:tc>
          <w:tcPr>
            <w:tcW w:w="739" w:type="dxa"/>
            <w:shd w:val="clear" w:color="auto" w:fill="auto"/>
            <w:noWrap/>
          </w:tcPr>
          <w:p w14:paraId="04061B20" w14:textId="4D098AB7" w:rsidR="00340293" w:rsidRPr="00A074E0" w:rsidRDefault="00340293" w:rsidP="00340293">
            <w:pPr>
              <w:jc w:val="right"/>
              <w:rPr>
                <w:sz w:val="20"/>
                <w:szCs w:val="20"/>
                <w:lang w:val="en-GB" w:eastAsia="en-GB"/>
              </w:rPr>
            </w:pPr>
            <w:r w:rsidRPr="00A074E0">
              <w:rPr>
                <w:color w:val="000000"/>
                <w:sz w:val="20"/>
                <w:szCs w:val="20"/>
                <w:lang w:val="en-GB"/>
              </w:rPr>
              <w:t>2.22</w:t>
            </w:r>
          </w:p>
        </w:tc>
        <w:tc>
          <w:tcPr>
            <w:tcW w:w="750" w:type="dxa"/>
            <w:shd w:val="clear" w:color="auto" w:fill="auto"/>
            <w:noWrap/>
          </w:tcPr>
          <w:p w14:paraId="794B48DA" w14:textId="021B7AC2"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3AEE52EC" w14:textId="77777777" w:rsidTr="00340293">
        <w:trPr>
          <w:trHeight w:val="300"/>
          <w:jc w:val="center"/>
        </w:trPr>
        <w:tc>
          <w:tcPr>
            <w:tcW w:w="4233" w:type="dxa"/>
            <w:shd w:val="clear" w:color="auto" w:fill="auto"/>
            <w:noWrap/>
          </w:tcPr>
          <w:p w14:paraId="4AC31CF1" w14:textId="734103A5" w:rsidR="00340293" w:rsidRPr="00A074E0" w:rsidRDefault="00340293" w:rsidP="00340293">
            <w:pPr>
              <w:rPr>
                <w:i/>
                <w:iCs/>
                <w:sz w:val="20"/>
                <w:szCs w:val="20"/>
                <w:lang w:val="en-GB" w:eastAsia="en-GB"/>
              </w:rPr>
            </w:pPr>
            <w:r w:rsidRPr="00A074E0">
              <w:rPr>
                <w:i/>
                <w:iCs/>
                <w:color w:val="000000"/>
                <w:sz w:val="20"/>
                <w:szCs w:val="20"/>
                <w:lang w:val="en-GB"/>
              </w:rPr>
              <w:t>Graptemys pseudogeographica</w:t>
            </w:r>
          </w:p>
        </w:tc>
        <w:tc>
          <w:tcPr>
            <w:tcW w:w="516" w:type="dxa"/>
            <w:shd w:val="clear" w:color="auto" w:fill="auto"/>
            <w:noWrap/>
          </w:tcPr>
          <w:p w14:paraId="3A3A23EA" w14:textId="2035C05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380A418" w14:textId="49217E16" w:rsidR="00340293" w:rsidRPr="00A074E0" w:rsidRDefault="00340293" w:rsidP="00340293">
            <w:pPr>
              <w:jc w:val="right"/>
              <w:rPr>
                <w:sz w:val="20"/>
                <w:szCs w:val="20"/>
                <w:lang w:val="en-GB" w:eastAsia="en-GB"/>
              </w:rPr>
            </w:pPr>
            <w:r w:rsidRPr="00A074E0">
              <w:rPr>
                <w:color w:val="000000"/>
                <w:sz w:val="20"/>
                <w:szCs w:val="20"/>
                <w:lang w:val="en-GB"/>
              </w:rPr>
              <w:t>2.44</w:t>
            </w:r>
          </w:p>
        </w:tc>
        <w:tc>
          <w:tcPr>
            <w:tcW w:w="739" w:type="dxa"/>
            <w:shd w:val="clear" w:color="auto" w:fill="auto"/>
            <w:noWrap/>
          </w:tcPr>
          <w:p w14:paraId="59240F9F" w14:textId="24EEE4B7" w:rsidR="00340293" w:rsidRPr="00A074E0" w:rsidRDefault="00340293" w:rsidP="00340293">
            <w:pPr>
              <w:jc w:val="right"/>
              <w:rPr>
                <w:sz w:val="20"/>
                <w:szCs w:val="20"/>
                <w:lang w:val="en-GB" w:eastAsia="en-GB"/>
              </w:rPr>
            </w:pPr>
            <w:r w:rsidRPr="00A074E0">
              <w:rPr>
                <w:color w:val="000000"/>
                <w:sz w:val="20"/>
                <w:szCs w:val="20"/>
                <w:lang w:val="en-GB"/>
              </w:rPr>
              <w:t>2.47</w:t>
            </w:r>
          </w:p>
        </w:tc>
        <w:tc>
          <w:tcPr>
            <w:tcW w:w="750" w:type="dxa"/>
            <w:shd w:val="clear" w:color="auto" w:fill="auto"/>
            <w:noWrap/>
          </w:tcPr>
          <w:p w14:paraId="57783DF9" w14:textId="7BC90855"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7FDB29E4" w14:textId="77777777" w:rsidTr="00340293">
        <w:trPr>
          <w:trHeight w:val="300"/>
          <w:jc w:val="center"/>
        </w:trPr>
        <w:tc>
          <w:tcPr>
            <w:tcW w:w="4233" w:type="dxa"/>
            <w:shd w:val="clear" w:color="auto" w:fill="auto"/>
            <w:noWrap/>
          </w:tcPr>
          <w:p w14:paraId="63EFFCED" w14:textId="6A51AC7F" w:rsidR="00340293" w:rsidRPr="00A074E0" w:rsidRDefault="00340293" w:rsidP="00340293">
            <w:pPr>
              <w:rPr>
                <w:i/>
                <w:iCs/>
                <w:sz w:val="20"/>
                <w:szCs w:val="20"/>
                <w:lang w:val="en-GB" w:eastAsia="en-GB"/>
              </w:rPr>
            </w:pPr>
            <w:r w:rsidRPr="00A074E0">
              <w:rPr>
                <w:i/>
                <w:iCs/>
                <w:color w:val="000000"/>
                <w:sz w:val="20"/>
                <w:szCs w:val="20"/>
                <w:lang w:val="en-GB"/>
              </w:rPr>
              <w:t>Grateloupia filicina</w:t>
            </w:r>
          </w:p>
        </w:tc>
        <w:tc>
          <w:tcPr>
            <w:tcW w:w="516" w:type="dxa"/>
            <w:shd w:val="clear" w:color="auto" w:fill="auto"/>
            <w:noWrap/>
          </w:tcPr>
          <w:p w14:paraId="08C6FE19" w14:textId="5A537BA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50EAB12" w14:textId="4FBB5E47" w:rsidR="00340293" w:rsidRPr="00A074E0" w:rsidRDefault="00340293" w:rsidP="00340293">
            <w:pPr>
              <w:jc w:val="right"/>
              <w:rPr>
                <w:sz w:val="20"/>
                <w:szCs w:val="20"/>
                <w:lang w:val="en-GB" w:eastAsia="en-GB"/>
              </w:rPr>
            </w:pPr>
            <w:r w:rsidRPr="00A074E0">
              <w:rPr>
                <w:color w:val="000000"/>
                <w:sz w:val="20"/>
                <w:szCs w:val="20"/>
                <w:lang w:val="en-GB"/>
              </w:rPr>
              <w:t>2.67</w:t>
            </w:r>
          </w:p>
        </w:tc>
        <w:tc>
          <w:tcPr>
            <w:tcW w:w="739" w:type="dxa"/>
            <w:shd w:val="clear" w:color="auto" w:fill="auto"/>
            <w:noWrap/>
          </w:tcPr>
          <w:p w14:paraId="2EC5AEE7" w14:textId="621CB4DD"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50" w:type="dxa"/>
            <w:shd w:val="clear" w:color="auto" w:fill="auto"/>
            <w:noWrap/>
          </w:tcPr>
          <w:p w14:paraId="70D393D4" w14:textId="025371C8"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745D6C4B" w14:textId="77777777" w:rsidTr="00340293">
        <w:trPr>
          <w:trHeight w:val="300"/>
          <w:jc w:val="center"/>
        </w:trPr>
        <w:tc>
          <w:tcPr>
            <w:tcW w:w="4233" w:type="dxa"/>
            <w:shd w:val="clear" w:color="auto" w:fill="auto"/>
            <w:noWrap/>
          </w:tcPr>
          <w:p w14:paraId="15E31607" w14:textId="5640C3EC" w:rsidR="00340293" w:rsidRPr="00A074E0" w:rsidRDefault="00340293" w:rsidP="00340293">
            <w:pPr>
              <w:rPr>
                <w:i/>
                <w:iCs/>
                <w:sz w:val="20"/>
                <w:szCs w:val="20"/>
                <w:lang w:val="en-GB" w:eastAsia="en-GB"/>
              </w:rPr>
            </w:pPr>
            <w:r w:rsidRPr="00A074E0">
              <w:rPr>
                <w:i/>
                <w:iCs/>
                <w:color w:val="000000"/>
                <w:sz w:val="20"/>
                <w:szCs w:val="20"/>
                <w:lang w:val="en-GB"/>
              </w:rPr>
              <w:t>Grateloupia turuturu</w:t>
            </w:r>
          </w:p>
        </w:tc>
        <w:tc>
          <w:tcPr>
            <w:tcW w:w="516" w:type="dxa"/>
            <w:shd w:val="clear" w:color="auto" w:fill="auto"/>
            <w:noWrap/>
          </w:tcPr>
          <w:p w14:paraId="43D0CA4F" w14:textId="0DA90C6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BEE0248" w14:textId="294DA9D4" w:rsidR="00340293" w:rsidRPr="00A074E0" w:rsidRDefault="00340293" w:rsidP="00340293">
            <w:pPr>
              <w:jc w:val="right"/>
              <w:rPr>
                <w:sz w:val="20"/>
                <w:szCs w:val="20"/>
                <w:lang w:val="en-GB" w:eastAsia="en-GB"/>
              </w:rPr>
            </w:pPr>
            <w:r w:rsidRPr="00A074E0">
              <w:rPr>
                <w:color w:val="000000"/>
                <w:sz w:val="20"/>
                <w:szCs w:val="20"/>
                <w:lang w:val="en-GB"/>
              </w:rPr>
              <w:t>2.69</w:t>
            </w:r>
          </w:p>
        </w:tc>
        <w:tc>
          <w:tcPr>
            <w:tcW w:w="739" w:type="dxa"/>
            <w:shd w:val="clear" w:color="auto" w:fill="auto"/>
            <w:noWrap/>
          </w:tcPr>
          <w:p w14:paraId="34DA45DF" w14:textId="2378FEC3"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50" w:type="dxa"/>
            <w:shd w:val="clear" w:color="auto" w:fill="auto"/>
            <w:noWrap/>
          </w:tcPr>
          <w:p w14:paraId="34B73AF4" w14:textId="73D24306"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3E4B816A" w14:textId="77777777" w:rsidTr="00340293">
        <w:trPr>
          <w:trHeight w:val="300"/>
          <w:jc w:val="center"/>
        </w:trPr>
        <w:tc>
          <w:tcPr>
            <w:tcW w:w="4233" w:type="dxa"/>
            <w:shd w:val="clear" w:color="auto" w:fill="auto"/>
            <w:noWrap/>
          </w:tcPr>
          <w:p w14:paraId="3F10684A" w14:textId="64622242" w:rsidR="00340293" w:rsidRPr="00A074E0" w:rsidRDefault="00340293" w:rsidP="00340293">
            <w:pPr>
              <w:rPr>
                <w:i/>
                <w:iCs/>
                <w:sz w:val="20"/>
                <w:szCs w:val="20"/>
                <w:lang w:val="en-GB" w:eastAsia="en-GB"/>
              </w:rPr>
            </w:pPr>
            <w:r w:rsidRPr="00A074E0">
              <w:rPr>
                <w:i/>
                <w:iCs/>
                <w:color w:val="000000"/>
                <w:sz w:val="20"/>
                <w:szCs w:val="20"/>
                <w:lang w:val="en-GB"/>
              </w:rPr>
              <w:t>Gymnocephalus cernua</w:t>
            </w:r>
          </w:p>
        </w:tc>
        <w:tc>
          <w:tcPr>
            <w:tcW w:w="516" w:type="dxa"/>
            <w:shd w:val="clear" w:color="auto" w:fill="auto"/>
            <w:noWrap/>
          </w:tcPr>
          <w:p w14:paraId="737DC036" w14:textId="23C9192B" w:rsidR="00340293" w:rsidRPr="00A074E0" w:rsidRDefault="00340293" w:rsidP="00340293">
            <w:pPr>
              <w:jc w:val="right"/>
              <w:rPr>
                <w:sz w:val="20"/>
                <w:szCs w:val="20"/>
                <w:lang w:val="en-GB" w:eastAsia="en-GB"/>
              </w:rPr>
            </w:pPr>
            <w:r w:rsidRPr="00A074E0">
              <w:rPr>
                <w:color w:val="000000"/>
                <w:sz w:val="20"/>
                <w:szCs w:val="20"/>
                <w:lang w:val="en-GB"/>
              </w:rPr>
              <w:t>7</w:t>
            </w:r>
          </w:p>
        </w:tc>
        <w:tc>
          <w:tcPr>
            <w:tcW w:w="772" w:type="dxa"/>
            <w:shd w:val="clear" w:color="auto" w:fill="auto"/>
            <w:noWrap/>
          </w:tcPr>
          <w:p w14:paraId="3A43D5F2" w14:textId="74D73C44" w:rsidR="00340293" w:rsidRPr="00A074E0" w:rsidRDefault="00340293" w:rsidP="00340293">
            <w:pPr>
              <w:jc w:val="right"/>
              <w:rPr>
                <w:sz w:val="20"/>
                <w:szCs w:val="20"/>
                <w:lang w:val="en-GB" w:eastAsia="en-GB"/>
              </w:rPr>
            </w:pPr>
            <w:r w:rsidRPr="00A074E0">
              <w:rPr>
                <w:color w:val="000000"/>
                <w:sz w:val="20"/>
                <w:szCs w:val="20"/>
                <w:lang w:val="en-GB"/>
              </w:rPr>
              <w:t>2.67</w:t>
            </w:r>
          </w:p>
        </w:tc>
        <w:tc>
          <w:tcPr>
            <w:tcW w:w="739" w:type="dxa"/>
            <w:shd w:val="clear" w:color="auto" w:fill="auto"/>
            <w:noWrap/>
          </w:tcPr>
          <w:p w14:paraId="57738858" w14:textId="002FFF02" w:rsidR="00340293" w:rsidRPr="00A074E0" w:rsidRDefault="00340293" w:rsidP="00340293">
            <w:pPr>
              <w:jc w:val="right"/>
              <w:rPr>
                <w:sz w:val="20"/>
                <w:szCs w:val="20"/>
                <w:lang w:val="en-GB" w:eastAsia="en-GB"/>
              </w:rPr>
            </w:pPr>
            <w:r w:rsidRPr="00A074E0">
              <w:rPr>
                <w:color w:val="000000"/>
                <w:sz w:val="20"/>
                <w:szCs w:val="20"/>
                <w:lang w:val="en-GB"/>
              </w:rPr>
              <w:t>2.74</w:t>
            </w:r>
          </w:p>
        </w:tc>
        <w:tc>
          <w:tcPr>
            <w:tcW w:w="750" w:type="dxa"/>
            <w:shd w:val="clear" w:color="auto" w:fill="auto"/>
            <w:noWrap/>
          </w:tcPr>
          <w:p w14:paraId="0642733C" w14:textId="4C569E68" w:rsidR="00340293" w:rsidRPr="00A074E0" w:rsidRDefault="00340293" w:rsidP="00340293">
            <w:pPr>
              <w:jc w:val="right"/>
              <w:rPr>
                <w:sz w:val="20"/>
                <w:szCs w:val="20"/>
                <w:lang w:val="en-GB" w:eastAsia="en-GB"/>
              </w:rPr>
            </w:pPr>
            <w:r w:rsidRPr="00A074E0">
              <w:rPr>
                <w:color w:val="000000"/>
                <w:sz w:val="20"/>
                <w:szCs w:val="20"/>
                <w:lang w:val="en-GB"/>
              </w:rPr>
              <w:t>2.05</w:t>
            </w:r>
          </w:p>
        </w:tc>
      </w:tr>
      <w:tr w:rsidR="00340293" w:rsidRPr="00A074E0" w14:paraId="027E49E0" w14:textId="77777777" w:rsidTr="00340293">
        <w:trPr>
          <w:trHeight w:val="300"/>
          <w:jc w:val="center"/>
        </w:trPr>
        <w:tc>
          <w:tcPr>
            <w:tcW w:w="4233" w:type="dxa"/>
            <w:shd w:val="clear" w:color="auto" w:fill="auto"/>
            <w:noWrap/>
          </w:tcPr>
          <w:p w14:paraId="71B09752" w14:textId="3207DBD8" w:rsidR="00340293" w:rsidRPr="00A074E0" w:rsidRDefault="00340293" w:rsidP="00340293">
            <w:pPr>
              <w:rPr>
                <w:i/>
                <w:iCs/>
                <w:sz w:val="20"/>
                <w:szCs w:val="20"/>
                <w:lang w:val="en-GB" w:eastAsia="en-GB"/>
              </w:rPr>
            </w:pPr>
            <w:r w:rsidRPr="00A074E0">
              <w:rPr>
                <w:i/>
                <w:iCs/>
                <w:color w:val="000000"/>
                <w:sz w:val="20"/>
                <w:szCs w:val="20"/>
                <w:lang w:val="en-GB"/>
              </w:rPr>
              <w:t>Gymnocorymbus ternetzi</w:t>
            </w:r>
          </w:p>
        </w:tc>
        <w:tc>
          <w:tcPr>
            <w:tcW w:w="516" w:type="dxa"/>
            <w:shd w:val="clear" w:color="auto" w:fill="auto"/>
            <w:noWrap/>
          </w:tcPr>
          <w:p w14:paraId="1EAA207F" w14:textId="7289AA15"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7FAD7DC7" w14:textId="264EE5CF" w:rsidR="00340293" w:rsidRPr="00A074E0" w:rsidRDefault="00340293" w:rsidP="00340293">
            <w:pPr>
              <w:jc w:val="right"/>
              <w:rPr>
                <w:sz w:val="20"/>
                <w:szCs w:val="20"/>
                <w:lang w:val="en-GB" w:eastAsia="en-GB"/>
              </w:rPr>
            </w:pPr>
            <w:r w:rsidRPr="00A074E0">
              <w:rPr>
                <w:color w:val="000000"/>
                <w:sz w:val="20"/>
                <w:szCs w:val="20"/>
                <w:lang w:val="en-GB"/>
              </w:rPr>
              <w:t>2.63</w:t>
            </w:r>
          </w:p>
        </w:tc>
        <w:tc>
          <w:tcPr>
            <w:tcW w:w="739" w:type="dxa"/>
            <w:shd w:val="clear" w:color="auto" w:fill="auto"/>
            <w:noWrap/>
          </w:tcPr>
          <w:p w14:paraId="3DBF2CBC" w14:textId="3BD30B8B" w:rsidR="00340293" w:rsidRPr="00A074E0" w:rsidRDefault="00340293" w:rsidP="00340293">
            <w:pPr>
              <w:jc w:val="right"/>
              <w:rPr>
                <w:sz w:val="20"/>
                <w:szCs w:val="20"/>
                <w:lang w:val="en-GB" w:eastAsia="en-GB"/>
              </w:rPr>
            </w:pPr>
            <w:r w:rsidRPr="00A074E0">
              <w:rPr>
                <w:color w:val="000000"/>
                <w:sz w:val="20"/>
                <w:szCs w:val="20"/>
                <w:lang w:val="en-GB"/>
              </w:rPr>
              <w:t>2.66</w:t>
            </w:r>
          </w:p>
        </w:tc>
        <w:tc>
          <w:tcPr>
            <w:tcW w:w="750" w:type="dxa"/>
            <w:shd w:val="clear" w:color="auto" w:fill="auto"/>
            <w:noWrap/>
          </w:tcPr>
          <w:p w14:paraId="6A24026F" w14:textId="2A6EA911" w:rsidR="00340293" w:rsidRPr="00A074E0" w:rsidRDefault="00340293" w:rsidP="00340293">
            <w:pPr>
              <w:jc w:val="right"/>
              <w:rPr>
                <w:sz w:val="20"/>
                <w:szCs w:val="20"/>
                <w:lang w:val="en-GB" w:eastAsia="en-GB"/>
              </w:rPr>
            </w:pPr>
            <w:r w:rsidRPr="00A074E0">
              <w:rPr>
                <w:color w:val="000000"/>
                <w:sz w:val="20"/>
                <w:szCs w:val="20"/>
                <w:lang w:val="en-GB"/>
              </w:rPr>
              <w:t>2.36</w:t>
            </w:r>
          </w:p>
        </w:tc>
      </w:tr>
      <w:tr w:rsidR="00340293" w:rsidRPr="00A074E0" w14:paraId="555FBCDF" w14:textId="77777777" w:rsidTr="00340293">
        <w:trPr>
          <w:trHeight w:val="300"/>
          <w:jc w:val="center"/>
        </w:trPr>
        <w:tc>
          <w:tcPr>
            <w:tcW w:w="4233" w:type="dxa"/>
            <w:shd w:val="clear" w:color="auto" w:fill="auto"/>
            <w:noWrap/>
          </w:tcPr>
          <w:p w14:paraId="41E4B8EB" w14:textId="7258B548" w:rsidR="00340293" w:rsidRPr="00A074E0" w:rsidRDefault="00340293" w:rsidP="00340293">
            <w:pPr>
              <w:rPr>
                <w:i/>
                <w:iCs/>
                <w:sz w:val="20"/>
                <w:szCs w:val="20"/>
                <w:lang w:val="en-GB" w:eastAsia="en-GB"/>
              </w:rPr>
            </w:pPr>
            <w:r w:rsidRPr="00A074E0">
              <w:rPr>
                <w:i/>
                <w:iCs/>
                <w:color w:val="000000"/>
                <w:sz w:val="20"/>
                <w:szCs w:val="20"/>
                <w:lang w:val="en-GB"/>
              </w:rPr>
              <w:t>Gymnodinium catenatum</w:t>
            </w:r>
          </w:p>
        </w:tc>
        <w:tc>
          <w:tcPr>
            <w:tcW w:w="516" w:type="dxa"/>
            <w:shd w:val="clear" w:color="auto" w:fill="auto"/>
            <w:noWrap/>
          </w:tcPr>
          <w:p w14:paraId="7E96DF18" w14:textId="502F8FA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CF996BF" w14:textId="4BA5F2B9" w:rsidR="00340293" w:rsidRPr="00A074E0" w:rsidRDefault="00340293" w:rsidP="00340293">
            <w:pPr>
              <w:jc w:val="right"/>
              <w:rPr>
                <w:sz w:val="20"/>
                <w:szCs w:val="20"/>
                <w:lang w:val="en-GB" w:eastAsia="en-GB"/>
              </w:rPr>
            </w:pPr>
            <w:r w:rsidRPr="00A074E0">
              <w:rPr>
                <w:color w:val="000000"/>
                <w:sz w:val="20"/>
                <w:szCs w:val="20"/>
                <w:lang w:val="en-GB"/>
              </w:rPr>
              <w:t>3.07</w:t>
            </w:r>
          </w:p>
        </w:tc>
        <w:tc>
          <w:tcPr>
            <w:tcW w:w="739" w:type="dxa"/>
            <w:shd w:val="clear" w:color="auto" w:fill="auto"/>
            <w:noWrap/>
          </w:tcPr>
          <w:p w14:paraId="0E19277C" w14:textId="385D77E0" w:rsidR="00340293" w:rsidRPr="00A074E0" w:rsidRDefault="00340293" w:rsidP="00340293">
            <w:pPr>
              <w:jc w:val="right"/>
              <w:rPr>
                <w:sz w:val="20"/>
                <w:szCs w:val="20"/>
                <w:lang w:val="en-GB" w:eastAsia="en-GB"/>
              </w:rPr>
            </w:pPr>
            <w:r w:rsidRPr="00A074E0">
              <w:rPr>
                <w:color w:val="000000"/>
                <w:sz w:val="20"/>
                <w:szCs w:val="20"/>
                <w:lang w:val="en-GB"/>
              </w:rPr>
              <w:t>3.18</w:t>
            </w:r>
          </w:p>
        </w:tc>
        <w:tc>
          <w:tcPr>
            <w:tcW w:w="750" w:type="dxa"/>
            <w:shd w:val="clear" w:color="auto" w:fill="auto"/>
            <w:noWrap/>
          </w:tcPr>
          <w:p w14:paraId="760C6A87" w14:textId="74CCAFF4"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7B0F7883" w14:textId="77777777" w:rsidTr="00340293">
        <w:trPr>
          <w:trHeight w:val="300"/>
          <w:jc w:val="center"/>
        </w:trPr>
        <w:tc>
          <w:tcPr>
            <w:tcW w:w="4233" w:type="dxa"/>
            <w:shd w:val="clear" w:color="auto" w:fill="auto"/>
            <w:noWrap/>
          </w:tcPr>
          <w:p w14:paraId="54DD8C5B" w14:textId="6B870CD6" w:rsidR="00340293" w:rsidRPr="00A074E0" w:rsidRDefault="00340293" w:rsidP="00340293">
            <w:pPr>
              <w:rPr>
                <w:i/>
                <w:iCs/>
                <w:sz w:val="20"/>
                <w:szCs w:val="20"/>
                <w:lang w:val="en-GB" w:eastAsia="en-GB"/>
              </w:rPr>
            </w:pPr>
            <w:r w:rsidRPr="00A074E0">
              <w:rPr>
                <w:i/>
                <w:iCs/>
                <w:color w:val="000000"/>
                <w:sz w:val="20"/>
                <w:szCs w:val="20"/>
                <w:lang w:val="en-GB"/>
              </w:rPr>
              <w:t>Haliscera bigelowi</w:t>
            </w:r>
          </w:p>
        </w:tc>
        <w:tc>
          <w:tcPr>
            <w:tcW w:w="516" w:type="dxa"/>
            <w:shd w:val="clear" w:color="auto" w:fill="auto"/>
            <w:noWrap/>
          </w:tcPr>
          <w:p w14:paraId="525E54A0" w14:textId="37046ED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7E1689A" w14:textId="401D2D1C" w:rsidR="00340293" w:rsidRPr="00A074E0" w:rsidRDefault="00340293" w:rsidP="00340293">
            <w:pPr>
              <w:jc w:val="right"/>
              <w:rPr>
                <w:sz w:val="20"/>
                <w:szCs w:val="20"/>
                <w:lang w:val="en-GB" w:eastAsia="en-GB"/>
              </w:rPr>
            </w:pPr>
            <w:r w:rsidRPr="00A074E0">
              <w:rPr>
                <w:color w:val="000000"/>
                <w:sz w:val="20"/>
                <w:szCs w:val="20"/>
                <w:lang w:val="en-GB"/>
              </w:rPr>
              <w:t>2.36</w:t>
            </w:r>
          </w:p>
        </w:tc>
        <w:tc>
          <w:tcPr>
            <w:tcW w:w="739" w:type="dxa"/>
            <w:shd w:val="clear" w:color="auto" w:fill="auto"/>
            <w:noWrap/>
          </w:tcPr>
          <w:p w14:paraId="6D7693B1" w14:textId="3A586071" w:rsidR="00340293" w:rsidRPr="00A074E0" w:rsidRDefault="00340293" w:rsidP="00340293">
            <w:pPr>
              <w:jc w:val="right"/>
              <w:rPr>
                <w:sz w:val="20"/>
                <w:szCs w:val="20"/>
                <w:lang w:val="en-GB" w:eastAsia="en-GB"/>
              </w:rPr>
            </w:pPr>
            <w:r w:rsidRPr="00A074E0">
              <w:rPr>
                <w:color w:val="000000"/>
                <w:sz w:val="20"/>
                <w:szCs w:val="20"/>
                <w:lang w:val="en-GB"/>
              </w:rPr>
              <w:t>2.41</w:t>
            </w:r>
          </w:p>
        </w:tc>
        <w:tc>
          <w:tcPr>
            <w:tcW w:w="750" w:type="dxa"/>
            <w:shd w:val="clear" w:color="auto" w:fill="auto"/>
            <w:noWrap/>
          </w:tcPr>
          <w:p w14:paraId="790CCC88" w14:textId="6B789DA6"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75F51C40" w14:textId="77777777" w:rsidTr="00340293">
        <w:trPr>
          <w:trHeight w:val="300"/>
          <w:jc w:val="center"/>
        </w:trPr>
        <w:tc>
          <w:tcPr>
            <w:tcW w:w="4233" w:type="dxa"/>
            <w:shd w:val="clear" w:color="auto" w:fill="auto"/>
            <w:noWrap/>
          </w:tcPr>
          <w:p w14:paraId="1B8F2437" w14:textId="0D44D7E7" w:rsidR="00340293" w:rsidRPr="00A074E0" w:rsidRDefault="00340293" w:rsidP="00340293">
            <w:pPr>
              <w:rPr>
                <w:i/>
                <w:iCs/>
                <w:sz w:val="20"/>
                <w:szCs w:val="20"/>
                <w:lang w:val="en-GB" w:eastAsia="en-GB"/>
              </w:rPr>
            </w:pPr>
            <w:r w:rsidRPr="00A074E0">
              <w:rPr>
                <w:i/>
                <w:iCs/>
                <w:color w:val="000000"/>
                <w:sz w:val="20"/>
                <w:szCs w:val="20"/>
                <w:lang w:val="en-GB"/>
              </w:rPr>
              <w:t>Halitiara inflexa</w:t>
            </w:r>
          </w:p>
        </w:tc>
        <w:tc>
          <w:tcPr>
            <w:tcW w:w="516" w:type="dxa"/>
            <w:shd w:val="clear" w:color="auto" w:fill="auto"/>
            <w:noWrap/>
          </w:tcPr>
          <w:p w14:paraId="5D6D17BD" w14:textId="251B704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D348B9F" w14:textId="28AFA9A4" w:rsidR="00340293" w:rsidRPr="00A074E0" w:rsidRDefault="00340293" w:rsidP="00340293">
            <w:pPr>
              <w:jc w:val="right"/>
              <w:rPr>
                <w:sz w:val="20"/>
                <w:szCs w:val="20"/>
                <w:lang w:val="en-GB" w:eastAsia="en-GB"/>
              </w:rPr>
            </w:pPr>
            <w:r w:rsidRPr="00A074E0">
              <w:rPr>
                <w:color w:val="000000"/>
                <w:sz w:val="20"/>
                <w:szCs w:val="20"/>
                <w:lang w:val="en-GB"/>
              </w:rPr>
              <w:t>2.11</w:t>
            </w:r>
          </w:p>
        </w:tc>
        <w:tc>
          <w:tcPr>
            <w:tcW w:w="739" w:type="dxa"/>
            <w:shd w:val="clear" w:color="auto" w:fill="auto"/>
            <w:noWrap/>
          </w:tcPr>
          <w:p w14:paraId="23DD2410" w14:textId="760BBB7C" w:rsidR="00340293" w:rsidRPr="00A074E0" w:rsidRDefault="00340293" w:rsidP="00340293">
            <w:pPr>
              <w:jc w:val="right"/>
              <w:rPr>
                <w:sz w:val="20"/>
                <w:szCs w:val="20"/>
                <w:lang w:val="en-GB" w:eastAsia="en-GB"/>
              </w:rPr>
            </w:pPr>
            <w:r w:rsidRPr="00A074E0">
              <w:rPr>
                <w:color w:val="000000"/>
                <w:sz w:val="20"/>
                <w:szCs w:val="20"/>
                <w:lang w:val="en-GB"/>
              </w:rPr>
              <w:t>2.12</w:t>
            </w:r>
          </w:p>
        </w:tc>
        <w:tc>
          <w:tcPr>
            <w:tcW w:w="750" w:type="dxa"/>
            <w:shd w:val="clear" w:color="auto" w:fill="auto"/>
            <w:noWrap/>
          </w:tcPr>
          <w:p w14:paraId="75BD305B" w14:textId="3B248C1E"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36F8869A" w14:textId="77777777" w:rsidTr="00340293">
        <w:trPr>
          <w:trHeight w:val="300"/>
          <w:jc w:val="center"/>
        </w:trPr>
        <w:tc>
          <w:tcPr>
            <w:tcW w:w="4233" w:type="dxa"/>
            <w:shd w:val="clear" w:color="auto" w:fill="auto"/>
            <w:noWrap/>
          </w:tcPr>
          <w:p w14:paraId="5749B391" w14:textId="04202F59" w:rsidR="00340293" w:rsidRPr="00A074E0" w:rsidRDefault="00340293" w:rsidP="00340293">
            <w:pPr>
              <w:rPr>
                <w:i/>
                <w:iCs/>
                <w:sz w:val="20"/>
                <w:szCs w:val="20"/>
                <w:lang w:val="en-GB" w:eastAsia="en-GB"/>
              </w:rPr>
            </w:pPr>
            <w:r w:rsidRPr="00A074E0">
              <w:rPr>
                <w:i/>
                <w:iCs/>
                <w:color w:val="000000"/>
                <w:sz w:val="20"/>
                <w:szCs w:val="20"/>
                <w:lang w:val="en-GB"/>
              </w:rPr>
              <w:t>Halocaridina rubra</w:t>
            </w:r>
          </w:p>
        </w:tc>
        <w:tc>
          <w:tcPr>
            <w:tcW w:w="516" w:type="dxa"/>
            <w:shd w:val="clear" w:color="auto" w:fill="auto"/>
            <w:noWrap/>
          </w:tcPr>
          <w:p w14:paraId="417AA64E" w14:textId="61C511A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94AD601" w14:textId="6042B624" w:rsidR="00340293" w:rsidRPr="00A074E0" w:rsidRDefault="00340293" w:rsidP="00340293">
            <w:pPr>
              <w:jc w:val="right"/>
              <w:rPr>
                <w:sz w:val="20"/>
                <w:szCs w:val="20"/>
                <w:lang w:val="en-GB" w:eastAsia="en-GB"/>
              </w:rPr>
            </w:pPr>
            <w:r w:rsidRPr="00A074E0">
              <w:rPr>
                <w:color w:val="000000"/>
                <w:sz w:val="20"/>
                <w:szCs w:val="20"/>
                <w:lang w:val="en-GB"/>
              </w:rPr>
              <w:t>2.87</w:t>
            </w:r>
          </w:p>
        </w:tc>
        <w:tc>
          <w:tcPr>
            <w:tcW w:w="739" w:type="dxa"/>
            <w:shd w:val="clear" w:color="auto" w:fill="auto"/>
            <w:noWrap/>
          </w:tcPr>
          <w:p w14:paraId="6700ABC5" w14:textId="7A525CB0" w:rsidR="00340293" w:rsidRPr="00A074E0" w:rsidRDefault="00340293" w:rsidP="00340293">
            <w:pPr>
              <w:jc w:val="right"/>
              <w:rPr>
                <w:sz w:val="20"/>
                <w:szCs w:val="20"/>
                <w:lang w:val="en-GB" w:eastAsia="en-GB"/>
              </w:rPr>
            </w:pPr>
            <w:r w:rsidRPr="00A074E0">
              <w:rPr>
                <w:color w:val="000000"/>
                <w:sz w:val="20"/>
                <w:szCs w:val="20"/>
                <w:lang w:val="en-GB"/>
              </w:rPr>
              <w:t>3.10</w:t>
            </w:r>
          </w:p>
        </w:tc>
        <w:tc>
          <w:tcPr>
            <w:tcW w:w="750" w:type="dxa"/>
            <w:shd w:val="clear" w:color="auto" w:fill="auto"/>
            <w:noWrap/>
          </w:tcPr>
          <w:p w14:paraId="1FCA8261" w14:textId="44BAD56E"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5C19C110" w14:textId="77777777" w:rsidTr="00340293">
        <w:trPr>
          <w:trHeight w:val="300"/>
          <w:jc w:val="center"/>
        </w:trPr>
        <w:tc>
          <w:tcPr>
            <w:tcW w:w="4233" w:type="dxa"/>
            <w:shd w:val="clear" w:color="auto" w:fill="auto"/>
            <w:noWrap/>
          </w:tcPr>
          <w:p w14:paraId="775080BB" w14:textId="4E9AC2CA" w:rsidR="00340293" w:rsidRPr="00A074E0" w:rsidRDefault="00340293" w:rsidP="00340293">
            <w:pPr>
              <w:rPr>
                <w:i/>
                <w:iCs/>
                <w:sz w:val="20"/>
                <w:szCs w:val="20"/>
                <w:lang w:val="en-GB" w:eastAsia="en-GB"/>
              </w:rPr>
            </w:pPr>
            <w:r w:rsidRPr="00A074E0">
              <w:rPr>
                <w:i/>
                <w:iCs/>
                <w:color w:val="000000"/>
                <w:sz w:val="20"/>
                <w:szCs w:val="20"/>
                <w:lang w:val="en-GB"/>
              </w:rPr>
              <w:t>Halophila stipulacea</w:t>
            </w:r>
          </w:p>
        </w:tc>
        <w:tc>
          <w:tcPr>
            <w:tcW w:w="516" w:type="dxa"/>
            <w:shd w:val="clear" w:color="auto" w:fill="auto"/>
            <w:noWrap/>
          </w:tcPr>
          <w:p w14:paraId="66678E60" w14:textId="222F937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DCDF03D" w14:textId="16389B57"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39" w:type="dxa"/>
            <w:shd w:val="clear" w:color="auto" w:fill="auto"/>
            <w:noWrap/>
          </w:tcPr>
          <w:p w14:paraId="50861532" w14:textId="14AC160D"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50" w:type="dxa"/>
            <w:shd w:val="clear" w:color="auto" w:fill="auto"/>
            <w:noWrap/>
          </w:tcPr>
          <w:p w14:paraId="42E8127B" w14:textId="28D6A21A"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47209358" w14:textId="77777777" w:rsidTr="00340293">
        <w:trPr>
          <w:trHeight w:val="300"/>
          <w:jc w:val="center"/>
        </w:trPr>
        <w:tc>
          <w:tcPr>
            <w:tcW w:w="4233" w:type="dxa"/>
            <w:shd w:val="clear" w:color="auto" w:fill="auto"/>
            <w:noWrap/>
          </w:tcPr>
          <w:p w14:paraId="63106E7C" w14:textId="4D158DD2" w:rsidR="00340293" w:rsidRPr="00A074E0" w:rsidRDefault="00340293" w:rsidP="00340293">
            <w:pPr>
              <w:rPr>
                <w:i/>
                <w:iCs/>
                <w:sz w:val="20"/>
                <w:szCs w:val="20"/>
                <w:lang w:val="en-GB" w:eastAsia="en-GB"/>
              </w:rPr>
            </w:pPr>
            <w:r w:rsidRPr="00A074E0">
              <w:rPr>
                <w:i/>
                <w:iCs/>
                <w:color w:val="000000"/>
                <w:sz w:val="20"/>
                <w:szCs w:val="20"/>
                <w:lang w:val="en-GB"/>
              </w:rPr>
              <w:t>Hediste diversicolor</w:t>
            </w:r>
          </w:p>
        </w:tc>
        <w:tc>
          <w:tcPr>
            <w:tcW w:w="516" w:type="dxa"/>
            <w:shd w:val="clear" w:color="auto" w:fill="auto"/>
            <w:noWrap/>
          </w:tcPr>
          <w:p w14:paraId="086B6590" w14:textId="4EEE8AF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B2408FA" w14:textId="305682EC" w:rsidR="00340293" w:rsidRPr="00A074E0" w:rsidRDefault="00340293" w:rsidP="00340293">
            <w:pPr>
              <w:jc w:val="right"/>
              <w:rPr>
                <w:sz w:val="20"/>
                <w:szCs w:val="20"/>
                <w:lang w:val="en-GB" w:eastAsia="en-GB"/>
              </w:rPr>
            </w:pPr>
            <w:r w:rsidRPr="00A074E0">
              <w:rPr>
                <w:color w:val="000000"/>
                <w:sz w:val="20"/>
                <w:szCs w:val="20"/>
                <w:lang w:val="en-GB"/>
              </w:rPr>
              <w:t>2.33</w:t>
            </w:r>
          </w:p>
        </w:tc>
        <w:tc>
          <w:tcPr>
            <w:tcW w:w="739" w:type="dxa"/>
            <w:shd w:val="clear" w:color="auto" w:fill="auto"/>
            <w:noWrap/>
          </w:tcPr>
          <w:p w14:paraId="5079131F" w14:textId="01E95302" w:rsidR="00340293" w:rsidRPr="00A074E0" w:rsidRDefault="00340293" w:rsidP="00340293">
            <w:pPr>
              <w:jc w:val="right"/>
              <w:rPr>
                <w:sz w:val="20"/>
                <w:szCs w:val="20"/>
                <w:lang w:val="en-GB" w:eastAsia="en-GB"/>
              </w:rPr>
            </w:pPr>
            <w:r w:rsidRPr="00A074E0">
              <w:rPr>
                <w:color w:val="000000"/>
                <w:sz w:val="20"/>
                <w:szCs w:val="20"/>
                <w:lang w:val="en-GB"/>
              </w:rPr>
              <w:t>2.37</w:t>
            </w:r>
          </w:p>
        </w:tc>
        <w:tc>
          <w:tcPr>
            <w:tcW w:w="750" w:type="dxa"/>
            <w:shd w:val="clear" w:color="auto" w:fill="auto"/>
            <w:noWrap/>
          </w:tcPr>
          <w:p w14:paraId="4FDF5DDC" w14:textId="6F221AD6"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E0945FF" w14:textId="77777777" w:rsidTr="00340293">
        <w:trPr>
          <w:trHeight w:val="300"/>
          <w:jc w:val="center"/>
        </w:trPr>
        <w:tc>
          <w:tcPr>
            <w:tcW w:w="4233" w:type="dxa"/>
            <w:shd w:val="clear" w:color="auto" w:fill="auto"/>
            <w:noWrap/>
          </w:tcPr>
          <w:p w14:paraId="47C16951" w14:textId="0A6C7CE8" w:rsidR="00340293" w:rsidRPr="00A074E0" w:rsidRDefault="00340293" w:rsidP="00340293">
            <w:pPr>
              <w:rPr>
                <w:i/>
                <w:iCs/>
                <w:sz w:val="20"/>
                <w:szCs w:val="20"/>
                <w:lang w:val="en-GB" w:eastAsia="en-GB"/>
              </w:rPr>
            </w:pPr>
            <w:r w:rsidRPr="00A074E0">
              <w:rPr>
                <w:i/>
                <w:iCs/>
                <w:color w:val="000000"/>
                <w:sz w:val="20"/>
                <w:szCs w:val="20"/>
                <w:lang w:val="en-GB"/>
              </w:rPr>
              <w:t>Helostoma temminckii</w:t>
            </w:r>
          </w:p>
        </w:tc>
        <w:tc>
          <w:tcPr>
            <w:tcW w:w="516" w:type="dxa"/>
            <w:shd w:val="clear" w:color="auto" w:fill="auto"/>
            <w:noWrap/>
          </w:tcPr>
          <w:p w14:paraId="61F213CD" w14:textId="7F008FB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EEE9556" w14:textId="53976675" w:rsidR="00340293" w:rsidRPr="00A074E0" w:rsidRDefault="00340293" w:rsidP="00340293">
            <w:pPr>
              <w:jc w:val="right"/>
              <w:rPr>
                <w:sz w:val="20"/>
                <w:szCs w:val="20"/>
                <w:lang w:val="en-GB" w:eastAsia="en-GB"/>
              </w:rPr>
            </w:pPr>
            <w:r w:rsidRPr="00A074E0">
              <w:rPr>
                <w:color w:val="000000"/>
                <w:sz w:val="20"/>
                <w:szCs w:val="20"/>
                <w:lang w:val="en-GB"/>
              </w:rPr>
              <w:t>3.18</w:t>
            </w:r>
          </w:p>
        </w:tc>
        <w:tc>
          <w:tcPr>
            <w:tcW w:w="739" w:type="dxa"/>
            <w:shd w:val="clear" w:color="auto" w:fill="auto"/>
            <w:noWrap/>
          </w:tcPr>
          <w:p w14:paraId="41E3D35E" w14:textId="724268D9" w:rsidR="00340293" w:rsidRPr="00A074E0" w:rsidRDefault="00340293" w:rsidP="00340293">
            <w:pPr>
              <w:jc w:val="right"/>
              <w:rPr>
                <w:sz w:val="20"/>
                <w:szCs w:val="20"/>
                <w:lang w:val="en-GB" w:eastAsia="en-GB"/>
              </w:rPr>
            </w:pPr>
            <w:r w:rsidRPr="00A074E0">
              <w:rPr>
                <w:color w:val="000000"/>
                <w:sz w:val="20"/>
                <w:szCs w:val="20"/>
                <w:lang w:val="en-GB"/>
              </w:rPr>
              <w:t>3.27</w:t>
            </w:r>
          </w:p>
        </w:tc>
        <w:tc>
          <w:tcPr>
            <w:tcW w:w="750" w:type="dxa"/>
            <w:shd w:val="clear" w:color="auto" w:fill="auto"/>
            <w:noWrap/>
          </w:tcPr>
          <w:p w14:paraId="5C308FCB" w14:textId="78BD3E92"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4623CA8B" w14:textId="77777777" w:rsidTr="00340293">
        <w:trPr>
          <w:trHeight w:val="300"/>
          <w:jc w:val="center"/>
        </w:trPr>
        <w:tc>
          <w:tcPr>
            <w:tcW w:w="4233" w:type="dxa"/>
            <w:shd w:val="clear" w:color="auto" w:fill="auto"/>
            <w:noWrap/>
          </w:tcPr>
          <w:p w14:paraId="54CF2D04" w14:textId="0F165D0E" w:rsidR="00340293" w:rsidRPr="00A074E0" w:rsidRDefault="00340293" w:rsidP="00340293">
            <w:pPr>
              <w:rPr>
                <w:i/>
                <w:iCs/>
                <w:sz w:val="20"/>
                <w:szCs w:val="20"/>
                <w:lang w:val="en-GB" w:eastAsia="en-GB"/>
              </w:rPr>
            </w:pPr>
            <w:r w:rsidRPr="00A074E0">
              <w:rPr>
                <w:i/>
                <w:iCs/>
                <w:color w:val="000000"/>
                <w:sz w:val="20"/>
                <w:szCs w:val="20"/>
                <w:lang w:val="en-GB"/>
              </w:rPr>
              <w:t>Hemibarbus labeo</w:t>
            </w:r>
          </w:p>
        </w:tc>
        <w:tc>
          <w:tcPr>
            <w:tcW w:w="516" w:type="dxa"/>
            <w:shd w:val="clear" w:color="auto" w:fill="auto"/>
            <w:noWrap/>
          </w:tcPr>
          <w:p w14:paraId="2AFEC314" w14:textId="67FC98DB"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0A8E9AD4" w14:textId="6081014B" w:rsidR="00340293" w:rsidRPr="00A074E0" w:rsidRDefault="00340293" w:rsidP="00340293">
            <w:pPr>
              <w:jc w:val="right"/>
              <w:rPr>
                <w:sz w:val="20"/>
                <w:szCs w:val="20"/>
                <w:lang w:val="en-GB" w:eastAsia="en-GB"/>
              </w:rPr>
            </w:pPr>
            <w:r w:rsidRPr="00A074E0">
              <w:rPr>
                <w:color w:val="000000"/>
                <w:sz w:val="20"/>
                <w:szCs w:val="20"/>
                <w:lang w:val="en-GB"/>
              </w:rPr>
              <w:t>1.93</w:t>
            </w:r>
          </w:p>
        </w:tc>
        <w:tc>
          <w:tcPr>
            <w:tcW w:w="739" w:type="dxa"/>
            <w:shd w:val="clear" w:color="auto" w:fill="auto"/>
            <w:noWrap/>
          </w:tcPr>
          <w:p w14:paraId="1BD67236" w14:textId="501B7E20" w:rsidR="00340293" w:rsidRPr="00A074E0" w:rsidRDefault="00340293" w:rsidP="00340293">
            <w:pPr>
              <w:jc w:val="right"/>
              <w:rPr>
                <w:sz w:val="20"/>
                <w:szCs w:val="20"/>
                <w:lang w:val="en-GB" w:eastAsia="en-GB"/>
              </w:rPr>
            </w:pPr>
            <w:r w:rsidRPr="00A074E0">
              <w:rPr>
                <w:color w:val="000000"/>
                <w:sz w:val="20"/>
                <w:szCs w:val="20"/>
                <w:lang w:val="en-GB"/>
              </w:rPr>
              <w:t>1.94</w:t>
            </w:r>
          </w:p>
        </w:tc>
        <w:tc>
          <w:tcPr>
            <w:tcW w:w="750" w:type="dxa"/>
            <w:shd w:val="clear" w:color="auto" w:fill="auto"/>
            <w:noWrap/>
          </w:tcPr>
          <w:p w14:paraId="0CE84821" w14:textId="49C27056"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6EEC82D7" w14:textId="77777777" w:rsidTr="00340293">
        <w:trPr>
          <w:trHeight w:val="300"/>
          <w:jc w:val="center"/>
        </w:trPr>
        <w:tc>
          <w:tcPr>
            <w:tcW w:w="4233" w:type="dxa"/>
            <w:shd w:val="clear" w:color="auto" w:fill="auto"/>
            <w:noWrap/>
          </w:tcPr>
          <w:p w14:paraId="661E04F2" w14:textId="435C5D7F" w:rsidR="00340293" w:rsidRPr="00A074E0" w:rsidRDefault="00340293" w:rsidP="00340293">
            <w:pPr>
              <w:rPr>
                <w:i/>
                <w:iCs/>
                <w:sz w:val="20"/>
                <w:szCs w:val="20"/>
                <w:lang w:val="en-GB" w:eastAsia="en-GB"/>
              </w:rPr>
            </w:pPr>
            <w:r w:rsidRPr="00A074E0">
              <w:rPr>
                <w:i/>
                <w:iCs/>
                <w:color w:val="000000"/>
                <w:sz w:val="20"/>
                <w:szCs w:val="20"/>
                <w:lang w:val="en-GB"/>
              </w:rPr>
              <w:t>Hemibarbus maculatus</w:t>
            </w:r>
          </w:p>
        </w:tc>
        <w:tc>
          <w:tcPr>
            <w:tcW w:w="516" w:type="dxa"/>
            <w:shd w:val="clear" w:color="auto" w:fill="auto"/>
            <w:noWrap/>
          </w:tcPr>
          <w:p w14:paraId="28B09893" w14:textId="497BAB33"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19D9FF05" w14:textId="2863AA1B" w:rsidR="00340293" w:rsidRPr="00A074E0" w:rsidRDefault="00340293" w:rsidP="00340293">
            <w:pPr>
              <w:jc w:val="right"/>
              <w:rPr>
                <w:sz w:val="20"/>
                <w:szCs w:val="20"/>
                <w:lang w:val="en-GB" w:eastAsia="en-GB"/>
              </w:rPr>
            </w:pPr>
            <w:r w:rsidRPr="00A074E0">
              <w:rPr>
                <w:color w:val="000000"/>
                <w:sz w:val="20"/>
                <w:szCs w:val="20"/>
                <w:lang w:val="en-GB"/>
              </w:rPr>
              <w:t>1.99</w:t>
            </w:r>
          </w:p>
        </w:tc>
        <w:tc>
          <w:tcPr>
            <w:tcW w:w="739" w:type="dxa"/>
            <w:shd w:val="clear" w:color="auto" w:fill="auto"/>
            <w:noWrap/>
          </w:tcPr>
          <w:p w14:paraId="5B191E75" w14:textId="12819AD7" w:rsidR="00340293" w:rsidRPr="00A074E0" w:rsidRDefault="00340293" w:rsidP="00340293">
            <w:pPr>
              <w:jc w:val="right"/>
              <w:rPr>
                <w:sz w:val="20"/>
                <w:szCs w:val="20"/>
                <w:lang w:val="en-GB" w:eastAsia="en-GB"/>
              </w:rPr>
            </w:pPr>
            <w:r w:rsidRPr="00A074E0">
              <w:rPr>
                <w:color w:val="000000"/>
                <w:sz w:val="20"/>
                <w:szCs w:val="20"/>
                <w:lang w:val="en-GB"/>
              </w:rPr>
              <w:t>2.05</w:t>
            </w:r>
          </w:p>
        </w:tc>
        <w:tc>
          <w:tcPr>
            <w:tcW w:w="750" w:type="dxa"/>
            <w:shd w:val="clear" w:color="auto" w:fill="auto"/>
            <w:noWrap/>
          </w:tcPr>
          <w:p w14:paraId="6DB25ED2" w14:textId="111DD318"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6E205A2C" w14:textId="77777777" w:rsidTr="00340293">
        <w:trPr>
          <w:trHeight w:val="300"/>
          <w:jc w:val="center"/>
        </w:trPr>
        <w:tc>
          <w:tcPr>
            <w:tcW w:w="4233" w:type="dxa"/>
            <w:shd w:val="clear" w:color="auto" w:fill="auto"/>
            <w:noWrap/>
          </w:tcPr>
          <w:p w14:paraId="02646952" w14:textId="403800E8" w:rsidR="00340293" w:rsidRPr="00A074E0" w:rsidRDefault="00340293" w:rsidP="00340293">
            <w:pPr>
              <w:rPr>
                <w:i/>
                <w:iCs/>
                <w:sz w:val="20"/>
                <w:szCs w:val="20"/>
                <w:lang w:val="en-GB" w:eastAsia="en-GB"/>
              </w:rPr>
            </w:pPr>
            <w:r w:rsidRPr="00A074E0">
              <w:rPr>
                <w:i/>
                <w:iCs/>
                <w:color w:val="000000"/>
                <w:sz w:val="20"/>
                <w:szCs w:val="20"/>
                <w:lang w:val="en-GB"/>
              </w:rPr>
              <w:t>Hemichromis fasciatus</w:t>
            </w:r>
          </w:p>
        </w:tc>
        <w:tc>
          <w:tcPr>
            <w:tcW w:w="516" w:type="dxa"/>
            <w:shd w:val="clear" w:color="auto" w:fill="auto"/>
            <w:noWrap/>
          </w:tcPr>
          <w:p w14:paraId="612921F7" w14:textId="3F879F2B"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0208DCE6" w14:textId="50F21B1F" w:rsidR="00340293" w:rsidRPr="00A074E0" w:rsidRDefault="00340293" w:rsidP="00340293">
            <w:pPr>
              <w:jc w:val="right"/>
              <w:rPr>
                <w:sz w:val="20"/>
                <w:szCs w:val="20"/>
                <w:lang w:val="en-GB" w:eastAsia="en-GB"/>
              </w:rPr>
            </w:pPr>
            <w:r w:rsidRPr="00A074E0">
              <w:rPr>
                <w:color w:val="000000"/>
                <w:sz w:val="20"/>
                <w:szCs w:val="20"/>
                <w:lang w:val="en-GB"/>
              </w:rPr>
              <w:t>2.10</w:t>
            </w:r>
          </w:p>
        </w:tc>
        <w:tc>
          <w:tcPr>
            <w:tcW w:w="739" w:type="dxa"/>
            <w:shd w:val="clear" w:color="auto" w:fill="auto"/>
            <w:noWrap/>
          </w:tcPr>
          <w:p w14:paraId="290F17B5" w14:textId="730760AE" w:rsidR="00340293" w:rsidRPr="00A074E0" w:rsidRDefault="00340293" w:rsidP="00340293">
            <w:pPr>
              <w:jc w:val="right"/>
              <w:rPr>
                <w:sz w:val="20"/>
                <w:szCs w:val="20"/>
                <w:lang w:val="en-GB" w:eastAsia="en-GB"/>
              </w:rPr>
            </w:pPr>
            <w:r w:rsidRPr="00A074E0">
              <w:rPr>
                <w:color w:val="000000"/>
                <w:sz w:val="20"/>
                <w:szCs w:val="20"/>
                <w:lang w:val="en-GB"/>
              </w:rPr>
              <w:t>2.05</w:t>
            </w:r>
          </w:p>
        </w:tc>
        <w:tc>
          <w:tcPr>
            <w:tcW w:w="750" w:type="dxa"/>
            <w:shd w:val="clear" w:color="auto" w:fill="auto"/>
            <w:noWrap/>
          </w:tcPr>
          <w:p w14:paraId="430D3E6B" w14:textId="7D14ED0A"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6AE5840D" w14:textId="77777777" w:rsidTr="00340293">
        <w:trPr>
          <w:trHeight w:val="300"/>
          <w:jc w:val="center"/>
        </w:trPr>
        <w:tc>
          <w:tcPr>
            <w:tcW w:w="4233" w:type="dxa"/>
            <w:shd w:val="clear" w:color="auto" w:fill="auto"/>
            <w:noWrap/>
          </w:tcPr>
          <w:p w14:paraId="6A3038E0" w14:textId="26D6A653" w:rsidR="00340293" w:rsidRPr="00A074E0" w:rsidRDefault="00340293" w:rsidP="00340293">
            <w:pPr>
              <w:rPr>
                <w:i/>
                <w:iCs/>
                <w:sz w:val="20"/>
                <w:szCs w:val="20"/>
                <w:lang w:val="en-GB" w:eastAsia="en-GB"/>
              </w:rPr>
            </w:pPr>
            <w:r w:rsidRPr="00A074E0">
              <w:rPr>
                <w:i/>
                <w:iCs/>
                <w:color w:val="000000"/>
                <w:sz w:val="20"/>
                <w:szCs w:val="20"/>
                <w:lang w:val="en-GB"/>
              </w:rPr>
              <w:t>Hemichromis letourneuxi</w:t>
            </w:r>
          </w:p>
        </w:tc>
        <w:tc>
          <w:tcPr>
            <w:tcW w:w="516" w:type="dxa"/>
            <w:shd w:val="clear" w:color="auto" w:fill="auto"/>
            <w:noWrap/>
          </w:tcPr>
          <w:p w14:paraId="5702E2FC" w14:textId="13B78437"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24CAAFD2" w14:textId="0257DF17" w:rsidR="00340293" w:rsidRPr="00A074E0" w:rsidRDefault="00340293" w:rsidP="00340293">
            <w:pPr>
              <w:jc w:val="right"/>
              <w:rPr>
                <w:sz w:val="20"/>
                <w:szCs w:val="20"/>
                <w:lang w:val="en-GB" w:eastAsia="en-GB"/>
              </w:rPr>
            </w:pPr>
            <w:r w:rsidRPr="00A074E0">
              <w:rPr>
                <w:color w:val="000000"/>
                <w:sz w:val="20"/>
                <w:szCs w:val="20"/>
                <w:lang w:val="en-GB"/>
              </w:rPr>
              <w:t>2.90</w:t>
            </w:r>
          </w:p>
        </w:tc>
        <w:tc>
          <w:tcPr>
            <w:tcW w:w="739" w:type="dxa"/>
            <w:shd w:val="clear" w:color="auto" w:fill="auto"/>
            <w:noWrap/>
          </w:tcPr>
          <w:p w14:paraId="0EC7CFB4" w14:textId="0016362C" w:rsidR="00340293" w:rsidRPr="00A074E0" w:rsidRDefault="00340293" w:rsidP="00340293">
            <w:pPr>
              <w:jc w:val="right"/>
              <w:rPr>
                <w:sz w:val="20"/>
                <w:szCs w:val="20"/>
                <w:lang w:val="en-GB" w:eastAsia="en-GB"/>
              </w:rPr>
            </w:pPr>
            <w:r w:rsidRPr="00A074E0">
              <w:rPr>
                <w:color w:val="000000"/>
                <w:sz w:val="20"/>
                <w:szCs w:val="20"/>
                <w:lang w:val="en-GB"/>
              </w:rPr>
              <w:t>2.93</w:t>
            </w:r>
          </w:p>
        </w:tc>
        <w:tc>
          <w:tcPr>
            <w:tcW w:w="750" w:type="dxa"/>
            <w:shd w:val="clear" w:color="auto" w:fill="auto"/>
            <w:noWrap/>
          </w:tcPr>
          <w:p w14:paraId="2277D9A6" w14:textId="6F28EE08"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10B035E2" w14:textId="77777777" w:rsidTr="00340293">
        <w:trPr>
          <w:trHeight w:val="300"/>
          <w:jc w:val="center"/>
        </w:trPr>
        <w:tc>
          <w:tcPr>
            <w:tcW w:w="4233" w:type="dxa"/>
            <w:shd w:val="clear" w:color="auto" w:fill="auto"/>
            <w:noWrap/>
          </w:tcPr>
          <w:p w14:paraId="0207E342" w14:textId="104094A7" w:rsidR="00340293" w:rsidRPr="00A074E0" w:rsidRDefault="00340293" w:rsidP="00340293">
            <w:pPr>
              <w:rPr>
                <w:i/>
                <w:iCs/>
                <w:sz w:val="20"/>
                <w:szCs w:val="20"/>
                <w:lang w:val="en-GB" w:eastAsia="en-GB"/>
              </w:rPr>
            </w:pPr>
            <w:r w:rsidRPr="00A074E0">
              <w:rPr>
                <w:i/>
                <w:iCs/>
                <w:color w:val="000000"/>
                <w:sz w:val="20"/>
                <w:szCs w:val="20"/>
                <w:lang w:val="en-GB"/>
              </w:rPr>
              <w:t>Hemiculter leucisculus</w:t>
            </w:r>
          </w:p>
        </w:tc>
        <w:tc>
          <w:tcPr>
            <w:tcW w:w="516" w:type="dxa"/>
            <w:shd w:val="clear" w:color="auto" w:fill="auto"/>
            <w:noWrap/>
          </w:tcPr>
          <w:p w14:paraId="03A60A43" w14:textId="189374DB" w:rsidR="00340293" w:rsidRPr="00A074E0" w:rsidRDefault="00340293" w:rsidP="00340293">
            <w:pPr>
              <w:jc w:val="right"/>
              <w:rPr>
                <w:sz w:val="20"/>
                <w:szCs w:val="20"/>
                <w:lang w:val="en-GB" w:eastAsia="en-GB"/>
              </w:rPr>
            </w:pPr>
            <w:r w:rsidRPr="00A074E0">
              <w:rPr>
                <w:color w:val="000000"/>
                <w:sz w:val="20"/>
                <w:szCs w:val="20"/>
                <w:lang w:val="en-GB"/>
              </w:rPr>
              <w:t>4</w:t>
            </w:r>
          </w:p>
        </w:tc>
        <w:tc>
          <w:tcPr>
            <w:tcW w:w="772" w:type="dxa"/>
            <w:shd w:val="clear" w:color="auto" w:fill="auto"/>
            <w:noWrap/>
          </w:tcPr>
          <w:p w14:paraId="13E4510F" w14:textId="6BF6B326" w:rsidR="00340293" w:rsidRPr="00A074E0" w:rsidRDefault="00340293" w:rsidP="00340293">
            <w:pPr>
              <w:jc w:val="right"/>
              <w:rPr>
                <w:sz w:val="20"/>
                <w:szCs w:val="20"/>
                <w:lang w:val="en-GB" w:eastAsia="en-GB"/>
              </w:rPr>
            </w:pPr>
            <w:r w:rsidRPr="00A074E0">
              <w:rPr>
                <w:color w:val="000000"/>
                <w:sz w:val="20"/>
                <w:szCs w:val="20"/>
                <w:lang w:val="en-GB"/>
              </w:rPr>
              <w:t>3.02</w:t>
            </w:r>
          </w:p>
        </w:tc>
        <w:tc>
          <w:tcPr>
            <w:tcW w:w="739" w:type="dxa"/>
            <w:shd w:val="clear" w:color="auto" w:fill="auto"/>
            <w:noWrap/>
          </w:tcPr>
          <w:p w14:paraId="39067712" w14:textId="72439E7B" w:rsidR="00340293" w:rsidRPr="00A074E0" w:rsidRDefault="00340293" w:rsidP="00340293">
            <w:pPr>
              <w:jc w:val="right"/>
              <w:rPr>
                <w:sz w:val="20"/>
                <w:szCs w:val="20"/>
                <w:lang w:val="en-GB" w:eastAsia="en-GB"/>
              </w:rPr>
            </w:pPr>
            <w:r w:rsidRPr="00A074E0">
              <w:rPr>
                <w:color w:val="000000"/>
                <w:sz w:val="20"/>
                <w:szCs w:val="20"/>
                <w:lang w:val="en-GB"/>
              </w:rPr>
              <w:t>3.09</w:t>
            </w:r>
          </w:p>
        </w:tc>
        <w:tc>
          <w:tcPr>
            <w:tcW w:w="750" w:type="dxa"/>
            <w:shd w:val="clear" w:color="auto" w:fill="auto"/>
            <w:noWrap/>
          </w:tcPr>
          <w:p w14:paraId="4812B4D5" w14:textId="2723C142" w:rsidR="00340293" w:rsidRPr="00A074E0" w:rsidRDefault="00340293" w:rsidP="00340293">
            <w:pPr>
              <w:jc w:val="right"/>
              <w:rPr>
                <w:sz w:val="20"/>
                <w:szCs w:val="20"/>
                <w:lang w:val="en-GB" w:eastAsia="en-GB"/>
              </w:rPr>
            </w:pPr>
            <w:r w:rsidRPr="00A074E0">
              <w:rPr>
                <w:color w:val="000000"/>
                <w:sz w:val="20"/>
                <w:szCs w:val="20"/>
                <w:lang w:val="en-GB"/>
              </w:rPr>
              <w:t>2.42</w:t>
            </w:r>
          </w:p>
        </w:tc>
      </w:tr>
      <w:tr w:rsidR="00340293" w:rsidRPr="00A074E0" w14:paraId="394F68D1" w14:textId="77777777" w:rsidTr="00340293">
        <w:trPr>
          <w:trHeight w:val="300"/>
          <w:jc w:val="center"/>
        </w:trPr>
        <w:tc>
          <w:tcPr>
            <w:tcW w:w="4233" w:type="dxa"/>
            <w:shd w:val="clear" w:color="auto" w:fill="auto"/>
            <w:noWrap/>
          </w:tcPr>
          <w:p w14:paraId="530FE529" w14:textId="21B9BC19" w:rsidR="00340293" w:rsidRPr="00A074E0" w:rsidRDefault="00340293" w:rsidP="00340293">
            <w:pPr>
              <w:rPr>
                <w:i/>
                <w:iCs/>
                <w:sz w:val="20"/>
                <w:szCs w:val="20"/>
                <w:lang w:val="en-GB" w:eastAsia="en-GB"/>
              </w:rPr>
            </w:pPr>
            <w:r w:rsidRPr="00A074E0">
              <w:rPr>
                <w:i/>
                <w:iCs/>
                <w:color w:val="000000"/>
                <w:sz w:val="20"/>
                <w:szCs w:val="20"/>
                <w:lang w:val="en-GB"/>
              </w:rPr>
              <w:t>Hemigrapsus sanguineus</w:t>
            </w:r>
          </w:p>
        </w:tc>
        <w:tc>
          <w:tcPr>
            <w:tcW w:w="516" w:type="dxa"/>
            <w:shd w:val="clear" w:color="auto" w:fill="auto"/>
            <w:noWrap/>
          </w:tcPr>
          <w:p w14:paraId="23D7295E" w14:textId="6D71CA9E"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105ABBF7" w14:textId="417710CD" w:rsidR="00340293" w:rsidRPr="00A074E0" w:rsidRDefault="00340293" w:rsidP="00340293">
            <w:pPr>
              <w:jc w:val="right"/>
              <w:rPr>
                <w:sz w:val="20"/>
                <w:szCs w:val="20"/>
                <w:lang w:val="en-GB" w:eastAsia="en-GB"/>
              </w:rPr>
            </w:pPr>
            <w:r w:rsidRPr="00A074E0">
              <w:rPr>
                <w:color w:val="000000"/>
                <w:sz w:val="20"/>
                <w:szCs w:val="20"/>
                <w:lang w:val="en-GB"/>
              </w:rPr>
              <w:t>2.72</w:t>
            </w:r>
          </w:p>
        </w:tc>
        <w:tc>
          <w:tcPr>
            <w:tcW w:w="739" w:type="dxa"/>
            <w:shd w:val="clear" w:color="auto" w:fill="auto"/>
            <w:noWrap/>
          </w:tcPr>
          <w:p w14:paraId="03E9AAC8" w14:textId="0FCC56A0" w:rsidR="00340293" w:rsidRPr="00A074E0" w:rsidRDefault="00340293" w:rsidP="00340293">
            <w:pPr>
              <w:jc w:val="right"/>
              <w:rPr>
                <w:sz w:val="20"/>
                <w:szCs w:val="20"/>
                <w:lang w:val="en-GB" w:eastAsia="en-GB"/>
              </w:rPr>
            </w:pPr>
            <w:r w:rsidRPr="00A074E0">
              <w:rPr>
                <w:color w:val="000000"/>
                <w:sz w:val="20"/>
                <w:szCs w:val="20"/>
                <w:lang w:val="en-GB"/>
              </w:rPr>
              <w:t>2.67</w:t>
            </w:r>
          </w:p>
        </w:tc>
        <w:tc>
          <w:tcPr>
            <w:tcW w:w="750" w:type="dxa"/>
            <w:shd w:val="clear" w:color="auto" w:fill="auto"/>
            <w:noWrap/>
          </w:tcPr>
          <w:p w14:paraId="3649690A" w14:textId="2D23FCE9" w:rsidR="00340293" w:rsidRPr="00A074E0" w:rsidRDefault="00340293" w:rsidP="00340293">
            <w:pPr>
              <w:jc w:val="right"/>
              <w:rPr>
                <w:sz w:val="20"/>
                <w:szCs w:val="20"/>
                <w:lang w:val="en-GB" w:eastAsia="en-GB"/>
              </w:rPr>
            </w:pPr>
            <w:r w:rsidRPr="00A074E0">
              <w:rPr>
                <w:color w:val="000000"/>
                <w:sz w:val="20"/>
                <w:szCs w:val="20"/>
                <w:lang w:val="en-GB"/>
              </w:rPr>
              <w:t>3.08</w:t>
            </w:r>
          </w:p>
        </w:tc>
      </w:tr>
      <w:tr w:rsidR="00340293" w:rsidRPr="00A074E0" w14:paraId="09C8C56D" w14:textId="77777777" w:rsidTr="00340293">
        <w:trPr>
          <w:trHeight w:val="300"/>
          <w:jc w:val="center"/>
        </w:trPr>
        <w:tc>
          <w:tcPr>
            <w:tcW w:w="4233" w:type="dxa"/>
            <w:shd w:val="clear" w:color="auto" w:fill="auto"/>
            <w:noWrap/>
          </w:tcPr>
          <w:p w14:paraId="3674FF01" w14:textId="58AA46BE" w:rsidR="00340293" w:rsidRPr="00A074E0" w:rsidRDefault="00340293" w:rsidP="00340293">
            <w:pPr>
              <w:rPr>
                <w:i/>
                <w:iCs/>
                <w:sz w:val="20"/>
                <w:szCs w:val="20"/>
                <w:lang w:val="en-GB" w:eastAsia="en-GB"/>
              </w:rPr>
            </w:pPr>
            <w:r w:rsidRPr="00A074E0">
              <w:rPr>
                <w:i/>
                <w:iCs/>
                <w:color w:val="000000"/>
                <w:sz w:val="20"/>
                <w:szCs w:val="20"/>
                <w:lang w:val="en-GB"/>
              </w:rPr>
              <w:t>Hemigrapsus takanoi</w:t>
            </w:r>
          </w:p>
        </w:tc>
        <w:tc>
          <w:tcPr>
            <w:tcW w:w="516" w:type="dxa"/>
            <w:shd w:val="clear" w:color="auto" w:fill="auto"/>
            <w:noWrap/>
          </w:tcPr>
          <w:p w14:paraId="4167A47A" w14:textId="1768C78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01DB15D" w14:textId="29BB8473" w:rsidR="00340293" w:rsidRPr="00A074E0" w:rsidRDefault="00340293" w:rsidP="00340293">
            <w:pPr>
              <w:jc w:val="right"/>
              <w:rPr>
                <w:sz w:val="20"/>
                <w:szCs w:val="20"/>
                <w:lang w:val="en-GB" w:eastAsia="en-GB"/>
              </w:rPr>
            </w:pPr>
            <w:r w:rsidRPr="00A074E0">
              <w:rPr>
                <w:color w:val="000000"/>
                <w:sz w:val="20"/>
                <w:szCs w:val="20"/>
                <w:lang w:val="en-GB"/>
              </w:rPr>
              <w:t>2.71</w:t>
            </w:r>
          </w:p>
        </w:tc>
        <w:tc>
          <w:tcPr>
            <w:tcW w:w="739" w:type="dxa"/>
            <w:shd w:val="clear" w:color="auto" w:fill="auto"/>
            <w:noWrap/>
          </w:tcPr>
          <w:p w14:paraId="4E2A1CD8" w14:textId="19D4F3AA" w:rsidR="00340293" w:rsidRPr="00A074E0" w:rsidRDefault="00340293" w:rsidP="00340293">
            <w:pPr>
              <w:jc w:val="right"/>
              <w:rPr>
                <w:sz w:val="20"/>
                <w:szCs w:val="20"/>
                <w:lang w:val="en-GB" w:eastAsia="en-GB"/>
              </w:rPr>
            </w:pPr>
            <w:r w:rsidRPr="00A074E0">
              <w:rPr>
                <w:color w:val="000000"/>
                <w:sz w:val="20"/>
                <w:szCs w:val="20"/>
                <w:lang w:val="en-GB"/>
              </w:rPr>
              <w:t>2.63</w:t>
            </w:r>
          </w:p>
        </w:tc>
        <w:tc>
          <w:tcPr>
            <w:tcW w:w="750" w:type="dxa"/>
            <w:shd w:val="clear" w:color="auto" w:fill="auto"/>
            <w:noWrap/>
          </w:tcPr>
          <w:p w14:paraId="40A15F10" w14:textId="199489F7" w:rsidR="00340293" w:rsidRPr="00A074E0" w:rsidRDefault="00340293" w:rsidP="00340293">
            <w:pPr>
              <w:jc w:val="right"/>
              <w:rPr>
                <w:sz w:val="20"/>
                <w:szCs w:val="20"/>
                <w:lang w:val="en-GB" w:eastAsia="en-GB"/>
              </w:rPr>
            </w:pPr>
            <w:r w:rsidRPr="00A074E0">
              <w:rPr>
                <w:color w:val="000000"/>
                <w:sz w:val="20"/>
                <w:szCs w:val="20"/>
                <w:lang w:val="en-GB"/>
              </w:rPr>
              <w:t>3.33</w:t>
            </w:r>
          </w:p>
        </w:tc>
      </w:tr>
      <w:tr w:rsidR="00340293" w:rsidRPr="00A074E0" w14:paraId="43F120AD" w14:textId="77777777" w:rsidTr="00340293">
        <w:trPr>
          <w:trHeight w:val="300"/>
          <w:jc w:val="center"/>
        </w:trPr>
        <w:tc>
          <w:tcPr>
            <w:tcW w:w="4233" w:type="dxa"/>
            <w:shd w:val="clear" w:color="auto" w:fill="auto"/>
            <w:noWrap/>
          </w:tcPr>
          <w:p w14:paraId="764AAD8D" w14:textId="727D8DF6" w:rsidR="00340293" w:rsidRPr="00A074E0" w:rsidRDefault="00340293" w:rsidP="00340293">
            <w:pPr>
              <w:rPr>
                <w:i/>
                <w:iCs/>
                <w:sz w:val="20"/>
                <w:szCs w:val="20"/>
                <w:lang w:val="en-GB" w:eastAsia="en-GB"/>
              </w:rPr>
            </w:pPr>
            <w:r w:rsidRPr="00A074E0">
              <w:rPr>
                <w:i/>
                <w:iCs/>
                <w:color w:val="000000"/>
                <w:sz w:val="20"/>
                <w:szCs w:val="20"/>
                <w:lang w:val="en-GB"/>
              </w:rPr>
              <w:t>Hemimysis anomala</w:t>
            </w:r>
          </w:p>
        </w:tc>
        <w:tc>
          <w:tcPr>
            <w:tcW w:w="516" w:type="dxa"/>
            <w:shd w:val="clear" w:color="auto" w:fill="auto"/>
            <w:noWrap/>
          </w:tcPr>
          <w:p w14:paraId="29F0FAF3" w14:textId="55BC104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CD81884" w14:textId="2AC93BA7" w:rsidR="00340293" w:rsidRPr="00A074E0" w:rsidRDefault="00340293" w:rsidP="00340293">
            <w:pPr>
              <w:jc w:val="right"/>
              <w:rPr>
                <w:sz w:val="20"/>
                <w:szCs w:val="20"/>
                <w:lang w:val="en-GB" w:eastAsia="en-GB"/>
              </w:rPr>
            </w:pPr>
            <w:r w:rsidRPr="00A074E0">
              <w:rPr>
                <w:color w:val="000000"/>
                <w:sz w:val="20"/>
                <w:szCs w:val="20"/>
                <w:lang w:val="en-GB"/>
              </w:rPr>
              <w:t>3.51</w:t>
            </w:r>
          </w:p>
        </w:tc>
        <w:tc>
          <w:tcPr>
            <w:tcW w:w="739" w:type="dxa"/>
            <w:shd w:val="clear" w:color="auto" w:fill="auto"/>
            <w:noWrap/>
          </w:tcPr>
          <w:p w14:paraId="29314A6F" w14:textId="05023091" w:rsidR="00340293" w:rsidRPr="00A074E0" w:rsidRDefault="00340293" w:rsidP="00340293">
            <w:pPr>
              <w:jc w:val="right"/>
              <w:rPr>
                <w:sz w:val="20"/>
                <w:szCs w:val="20"/>
                <w:lang w:val="en-GB" w:eastAsia="en-GB"/>
              </w:rPr>
            </w:pPr>
            <w:r w:rsidRPr="00A074E0">
              <w:rPr>
                <w:color w:val="000000"/>
                <w:sz w:val="20"/>
                <w:szCs w:val="20"/>
                <w:lang w:val="en-GB"/>
              </w:rPr>
              <w:t>3.63</w:t>
            </w:r>
          </w:p>
        </w:tc>
        <w:tc>
          <w:tcPr>
            <w:tcW w:w="750" w:type="dxa"/>
            <w:shd w:val="clear" w:color="auto" w:fill="auto"/>
            <w:noWrap/>
          </w:tcPr>
          <w:p w14:paraId="63014CEE" w14:textId="400DD54F"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324CEA6E" w14:textId="77777777" w:rsidTr="00340293">
        <w:trPr>
          <w:trHeight w:val="300"/>
          <w:jc w:val="center"/>
        </w:trPr>
        <w:tc>
          <w:tcPr>
            <w:tcW w:w="4233" w:type="dxa"/>
            <w:shd w:val="clear" w:color="auto" w:fill="auto"/>
            <w:noWrap/>
          </w:tcPr>
          <w:p w14:paraId="147F5B00" w14:textId="6DBD1F19" w:rsidR="00340293" w:rsidRPr="00A074E0" w:rsidRDefault="00340293" w:rsidP="00340293">
            <w:pPr>
              <w:rPr>
                <w:i/>
                <w:iCs/>
                <w:sz w:val="20"/>
                <w:szCs w:val="20"/>
                <w:lang w:val="en-GB" w:eastAsia="en-GB"/>
              </w:rPr>
            </w:pPr>
            <w:r w:rsidRPr="00A074E0">
              <w:rPr>
                <w:i/>
                <w:iCs/>
                <w:color w:val="000000"/>
                <w:sz w:val="20"/>
                <w:szCs w:val="20"/>
                <w:lang w:val="en-GB"/>
              </w:rPr>
              <w:t>Hemiramphus far</w:t>
            </w:r>
          </w:p>
        </w:tc>
        <w:tc>
          <w:tcPr>
            <w:tcW w:w="516" w:type="dxa"/>
            <w:shd w:val="clear" w:color="auto" w:fill="auto"/>
            <w:noWrap/>
          </w:tcPr>
          <w:p w14:paraId="74D2D3C8" w14:textId="0B5EF56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713961E" w14:textId="54F91282" w:rsidR="00340293" w:rsidRPr="00A074E0" w:rsidRDefault="00340293" w:rsidP="00340293">
            <w:pPr>
              <w:jc w:val="right"/>
              <w:rPr>
                <w:sz w:val="20"/>
                <w:szCs w:val="20"/>
                <w:lang w:val="en-GB" w:eastAsia="en-GB"/>
              </w:rPr>
            </w:pPr>
            <w:r w:rsidRPr="00A074E0">
              <w:rPr>
                <w:color w:val="000000"/>
                <w:sz w:val="20"/>
                <w:szCs w:val="20"/>
                <w:lang w:val="en-GB"/>
              </w:rPr>
              <w:t>1.49</w:t>
            </w:r>
          </w:p>
        </w:tc>
        <w:tc>
          <w:tcPr>
            <w:tcW w:w="739" w:type="dxa"/>
            <w:shd w:val="clear" w:color="auto" w:fill="auto"/>
            <w:noWrap/>
          </w:tcPr>
          <w:p w14:paraId="2572DD7C" w14:textId="7247F7DD" w:rsidR="00340293" w:rsidRPr="00A074E0" w:rsidRDefault="00340293" w:rsidP="00340293">
            <w:pPr>
              <w:jc w:val="right"/>
              <w:rPr>
                <w:sz w:val="20"/>
                <w:szCs w:val="20"/>
                <w:lang w:val="en-GB" w:eastAsia="en-GB"/>
              </w:rPr>
            </w:pPr>
            <w:r w:rsidRPr="00A074E0">
              <w:rPr>
                <w:color w:val="000000"/>
                <w:sz w:val="20"/>
                <w:szCs w:val="20"/>
                <w:lang w:val="en-GB"/>
              </w:rPr>
              <w:t>1.51</w:t>
            </w:r>
          </w:p>
        </w:tc>
        <w:tc>
          <w:tcPr>
            <w:tcW w:w="750" w:type="dxa"/>
            <w:shd w:val="clear" w:color="auto" w:fill="auto"/>
            <w:noWrap/>
          </w:tcPr>
          <w:p w14:paraId="42A796B1" w14:textId="4DFCD60A" w:rsidR="00340293" w:rsidRPr="00A074E0" w:rsidRDefault="00340293" w:rsidP="00340293">
            <w:pPr>
              <w:jc w:val="right"/>
              <w:rPr>
                <w:sz w:val="20"/>
                <w:szCs w:val="20"/>
                <w:lang w:val="en-GB" w:eastAsia="en-GB"/>
              </w:rPr>
            </w:pPr>
            <w:r w:rsidRPr="00A074E0">
              <w:rPr>
                <w:color w:val="000000"/>
                <w:sz w:val="20"/>
                <w:szCs w:val="20"/>
                <w:lang w:val="en-GB"/>
              </w:rPr>
              <w:t>1.33</w:t>
            </w:r>
          </w:p>
        </w:tc>
      </w:tr>
      <w:tr w:rsidR="00340293" w:rsidRPr="00A074E0" w14:paraId="7BD11317" w14:textId="77777777" w:rsidTr="00340293">
        <w:trPr>
          <w:trHeight w:val="300"/>
          <w:jc w:val="center"/>
        </w:trPr>
        <w:tc>
          <w:tcPr>
            <w:tcW w:w="4233" w:type="dxa"/>
            <w:shd w:val="clear" w:color="auto" w:fill="auto"/>
            <w:noWrap/>
          </w:tcPr>
          <w:p w14:paraId="4BCA478A" w14:textId="77AC281A" w:rsidR="00340293" w:rsidRPr="00A074E0" w:rsidRDefault="00340293" w:rsidP="00340293">
            <w:pPr>
              <w:rPr>
                <w:i/>
                <w:iCs/>
                <w:sz w:val="20"/>
                <w:szCs w:val="20"/>
                <w:lang w:val="en-GB" w:eastAsia="en-GB"/>
              </w:rPr>
            </w:pPr>
            <w:r w:rsidRPr="00A074E0">
              <w:rPr>
                <w:i/>
                <w:iCs/>
                <w:color w:val="000000"/>
                <w:sz w:val="20"/>
                <w:szCs w:val="20"/>
                <w:lang w:val="en-GB"/>
              </w:rPr>
              <w:t>Hemitaurichthys multispinosus</w:t>
            </w:r>
          </w:p>
        </w:tc>
        <w:tc>
          <w:tcPr>
            <w:tcW w:w="516" w:type="dxa"/>
            <w:shd w:val="clear" w:color="auto" w:fill="auto"/>
            <w:noWrap/>
          </w:tcPr>
          <w:p w14:paraId="2A276136" w14:textId="228B71E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3C9138F" w14:textId="5A9E239B" w:rsidR="00340293" w:rsidRPr="00A074E0" w:rsidRDefault="00340293" w:rsidP="00340293">
            <w:pPr>
              <w:jc w:val="right"/>
              <w:rPr>
                <w:sz w:val="20"/>
                <w:szCs w:val="20"/>
                <w:lang w:val="en-GB" w:eastAsia="en-GB"/>
              </w:rPr>
            </w:pPr>
            <w:r w:rsidRPr="00A074E0">
              <w:rPr>
                <w:color w:val="000000"/>
                <w:sz w:val="20"/>
                <w:szCs w:val="20"/>
                <w:lang w:val="en-GB"/>
              </w:rPr>
              <w:t>2.84</w:t>
            </w:r>
          </w:p>
        </w:tc>
        <w:tc>
          <w:tcPr>
            <w:tcW w:w="739" w:type="dxa"/>
            <w:shd w:val="clear" w:color="auto" w:fill="auto"/>
            <w:noWrap/>
          </w:tcPr>
          <w:p w14:paraId="14001E9B" w14:textId="7FC8C5F9" w:rsidR="00340293" w:rsidRPr="00A074E0" w:rsidRDefault="00340293" w:rsidP="00340293">
            <w:pPr>
              <w:jc w:val="right"/>
              <w:rPr>
                <w:sz w:val="20"/>
                <w:szCs w:val="20"/>
                <w:lang w:val="en-GB" w:eastAsia="en-GB"/>
              </w:rPr>
            </w:pPr>
            <w:r w:rsidRPr="00A074E0">
              <w:rPr>
                <w:color w:val="000000"/>
                <w:sz w:val="20"/>
                <w:szCs w:val="20"/>
                <w:lang w:val="en-GB"/>
              </w:rPr>
              <w:t>2.94</w:t>
            </w:r>
          </w:p>
        </w:tc>
        <w:tc>
          <w:tcPr>
            <w:tcW w:w="750" w:type="dxa"/>
            <w:shd w:val="clear" w:color="auto" w:fill="auto"/>
            <w:noWrap/>
          </w:tcPr>
          <w:p w14:paraId="63A2E8FD" w14:textId="545FEB66"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57ABD22" w14:textId="77777777" w:rsidTr="00340293">
        <w:trPr>
          <w:trHeight w:val="300"/>
          <w:jc w:val="center"/>
        </w:trPr>
        <w:tc>
          <w:tcPr>
            <w:tcW w:w="4233" w:type="dxa"/>
            <w:shd w:val="clear" w:color="auto" w:fill="auto"/>
            <w:noWrap/>
          </w:tcPr>
          <w:p w14:paraId="1ED649C0" w14:textId="7ED69153" w:rsidR="00340293" w:rsidRPr="00A074E0" w:rsidRDefault="00340293" w:rsidP="00340293">
            <w:pPr>
              <w:rPr>
                <w:i/>
                <w:iCs/>
                <w:sz w:val="20"/>
                <w:szCs w:val="20"/>
                <w:lang w:val="en-GB" w:eastAsia="en-GB"/>
              </w:rPr>
            </w:pPr>
            <w:r w:rsidRPr="00A074E0">
              <w:rPr>
                <w:i/>
                <w:iCs/>
                <w:color w:val="000000"/>
                <w:sz w:val="20"/>
                <w:szCs w:val="20"/>
                <w:lang w:val="en-GB"/>
              </w:rPr>
              <w:t>Hemitaurichthys thompsoni</w:t>
            </w:r>
          </w:p>
        </w:tc>
        <w:tc>
          <w:tcPr>
            <w:tcW w:w="516" w:type="dxa"/>
            <w:shd w:val="clear" w:color="auto" w:fill="auto"/>
            <w:noWrap/>
          </w:tcPr>
          <w:p w14:paraId="1DD80FE9" w14:textId="0892253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4E72A3A" w14:textId="69AAD026" w:rsidR="00340293" w:rsidRPr="00A074E0" w:rsidRDefault="00340293" w:rsidP="00340293">
            <w:pPr>
              <w:jc w:val="right"/>
              <w:rPr>
                <w:sz w:val="20"/>
                <w:szCs w:val="20"/>
                <w:lang w:val="en-GB" w:eastAsia="en-GB"/>
              </w:rPr>
            </w:pPr>
            <w:r w:rsidRPr="00A074E0">
              <w:rPr>
                <w:color w:val="000000"/>
                <w:sz w:val="20"/>
                <w:szCs w:val="20"/>
                <w:lang w:val="en-GB"/>
              </w:rPr>
              <w:t>2.75</w:t>
            </w:r>
          </w:p>
        </w:tc>
        <w:tc>
          <w:tcPr>
            <w:tcW w:w="739" w:type="dxa"/>
            <w:shd w:val="clear" w:color="auto" w:fill="auto"/>
            <w:noWrap/>
          </w:tcPr>
          <w:p w14:paraId="334B989C" w14:textId="590036D7" w:rsidR="00340293" w:rsidRPr="00A074E0" w:rsidRDefault="00340293" w:rsidP="00340293">
            <w:pPr>
              <w:jc w:val="right"/>
              <w:rPr>
                <w:sz w:val="20"/>
                <w:szCs w:val="20"/>
                <w:lang w:val="en-GB" w:eastAsia="en-GB"/>
              </w:rPr>
            </w:pPr>
            <w:r w:rsidRPr="00A074E0">
              <w:rPr>
                <w:color w:val="000000"/>
                <w:sz w:val="20"/>
                <w:szCs w:val="20"/>
                <w:lang w:val="en-GB"/>
              </w:rPr>
              <w:t>2.88</w:t>
            </w:r>
          </w:p>
        </w:tc>
        <w:tc>
          <w:tcPr>
            <w:tcW w:w="750" w:type="dxa"/>
            <w:shd w:val="clear" w:color="auto" w:fill="auto"/>
            <w:noWrap/>
          </w:tcPr>
          <w:p w14:paraId="762A7295" w14:textId="7844CBAA"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74B7EEFB" w14:textId="77777777" w:rsidTr="00340293">
        <w:trPr>
          <w:trHeight w:val="300"/>
          <w:jc w:val="center"/>
        </w:trPr>
        <w:tc>
          <w:tcPr>
            <w:tcW w:w="4233" w:type="dxa"/>
            <w:shd w:val="clear" w:color="auto" w:fill="auto"/>
            <w:noWrap/>
          </w:tcPr>
          <w:p w14:paraId="60B696B1" w14:textId="024638BD" w:rsidR="00340293" w:rsidRPr="00A074E0" w:rsidRDefault="00340293" w:rsidP="00340293">
            <w:pPr>
              <w:rPr>
                <w:i/>
                <w:iCs/>
                <w:sz w:val="20"/>
                <w:szCs w:val="20"/>
                <w:lang w:val="en-GB" w:eastAsia="en-GB"/>
              </w:rPr>
            </w:pPr>
            <w:r w:rsidRPr="00A074E0">
              <w:rPr>
                <w:i/>
                <w:iCs/>
                <w:color w:val="000000"/>
                <w:sz w:val="20"/>
                <w:szCs w:val="20"/>
                <w:lang w:val="en-GB"/>
              </w:rPr>
              <w:t>Hemitaurichthys zoster</w:t>
            </w:r>
          </w:p>
        </w:tc>
        <w:tc>
          <w:tcPr>
            <w:tcW w:w="516" w:type="dxa"/>
            <w:shd w:val="clear" w:color="auto" w:fill="auto"/>
            <w:noWrap/>
          </w:tcPr>
          <w:p w14:paraId="57C0003B" w14:textId="5AFB676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BD5C1E7" w14:textId="79BBA659"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39" w:type="dxa"/>
            <w:shd w:val="clear" w:color="auto" w:fill="auto"/>
            <w:noWrap/>
          </w:tcPr>
          <w:p w14:paraId="527CBF64" w14:textId="2EE9AECD" w:rsidR="00340293" w:rsidRPr="00A074E0" w:rsidRDefault="00340293" w:rsidP="00340293">
            <w:pPr>
              <w:jc w:val="right"/>
              <w:rPr>
                <w:sz w:val="20"/>
                <w:szCs w:val="20"/>
                <w:lang w:val="en-GB" w:eastAsia="en-GB"/>
              </w:rPr>
            </w:pPr>
            <w:r w:rsidRPr="00A074E0">
              <w:rPr>
                <w:color w:val="000000"/>
                <w:sz w:val="20"/>
                <w:szCs w:val="20"/>
                <w:lang w:val="en-GB"/>
              </w:rPr>
              <w:t>2.86</w:t>
            </w:r>
          </w:p>
        </w:tc>
        <w:tc>
          <w:tcPr>
            <w:tcW w:w="750" w:type="dxa"/>
            <w:shd w:val="clear" w:color="auto" w:fill="auto"/>
            <w:noWrap/>
          </w:tcPr>
          <w:p w14:paraId="16C73E91" w14:textId="55E3BBB9"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4E75A83B" w14:textId="77777777" w:rsidTr="00340293">
        <w:trPr>
          <w:trHeight w:val="300"/>
          <w:jc w:val="center"/>
        </w:trPr>
        <w:tc>
          <w:tcPr>
            <w:tcW w:w="4233" w:type="dxa"/>
            <w:shd w:val="clear" w:color="auto" w:fill="auto"/>
            <w:noWrap/>
          </w:tcPr>
          <w:p w14:paraId="4F57F6C3" w14:textId="1CA58C77" w:rsidR="00340293" w:rsidRPr="00A074E0" w:rsidRDefault="00340293" w:rsidP="00340293">
            <w:pPr>
              <w:rPr>
                <w:i/>
                <w:iCs/>
                <w:sz w:val="20"/>
                <w:szCs w:val="20"/>
                <w:lang w:val="en-GB" w:eastAsia="en-GB"/>
              </w:rPr>
            </w:pPr>
            <w:r w:rsidRPr="00A074E0">
              <w:rPr>
                <w:i/>
                <w:iCs/>
                <w:color w:val="000000"/>
                <w:sz w:val="20"/>
                <w:szCs w:val="20"/>
                <w:lang w:val="en-GB"/>
              </w:rPr>
              <w:t>Heniochus intermedius</w:t>
            </w:r>
          </w:p>
        </w:tc>
        <w:tc>
          <w:tcPr>
            <w:tcW w:w="516" w:type="dxa"/>
            <w:shd w:val="clear" w:color="auto" w:fill="auto"/>
            <w:noWrap/>
          </w:tcPr>
          <w:p w14:paraId="7CA2801C" w14:textId="160A660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119BA3F" w14:textId="27FA031A"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39" w:type="dxa"/>
            <w:shd w:val="clear" w:color="auto" w:fill="auto"/>
            <w:noWrap/>
          </w:tcPr>
          <w:p w14:paraId="530AB0F7" w14:textId="3D55B205"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50" w:type="dxa"/>
            <w:shd w:val="clear" w:color="auto" w:fill="auto"/>
            <w:noWrap/>
          </w:tcPr>
          <w:p w14:paraId="5C33E8C5" w14:textId="1B9B3ECA"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7E878CFD" w14:textId="77777777" w:rsidTr="00340293">
        <w:trPr>
          <w:trHeight w:val="300"/>
          <w:jc w:val="center"/>
        </w:trPr>
        <w:tc>
          <w:tcPr>
            <w:tcW w:w="4233" w:type="dxa"/>
            <w:shd w:val="clear" w:color="auto" w:fill="auto"/>
            <w:noWrap/>
          </w:tcPr>
          <w:p w14:paraId="12C3B109" w14:textId="2DC47E1C" w:rsidR="00340293" w:rsidRPr="00A074E0" w:rsidRDefault="00340293" w:rsidP="00340293">
            <w:pPr>
              <w:rPr>
                <w:i/>
                <w:iCs/>
                <w:sz w:val="20"/>
                <w:szCs w:val="20"/>
                <w:lang w:val="en-GB" w:eastAsia="en-GB"/>
              </w:rPr>
            </w:pPr>
            <w:r w:rsidRPr="00A074E0">
              <w:rPr>
                <w:i/>
                <w:iCs/>
                <w:color w:val="000000"/>
                <w:sz w:val="20"/>
                <w:szCs w:val="20"/>
                <w:lang w:val="en-GB"/>
              </w:rPr>
              <w:t>Heniochus pleurotaenia</w:t>
            </w:r>
          </w:p>
        </w:tc>
        <w:tc>
          <w:tcPr>
            <w:tcW w:w="516" w:type="dxa"/>
            <w:shd w:val="clear" w:color="auto" w:fill="auto"/>
            <w:noWrap/>
          </w:tcPr>
          <w:p w14:paraId="786B5253" w14:textId="6626D0E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84232DD" w14:textId="7A2870B3"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39" w:type="dxa"/>
            <w:shd w:val="clear" w:color="auto" w:fill="auto"/>
            <w:noWrap/>
          </w:tcPr>
          <w:p w14:paraId="2EA613BD" w14:textId="7C7873DE" w:rsidR="00340293" w:rsidRPr="00A074E0" w:rsidRDefault="00340293" w:rsidP="00340293">
            <w:pPr>
              <w:jc w:val="right"/>
              <w:rPr>
                <w:sz w:val="20"/>
                <w:szCs w:val="20"/>
                <w:lang w:val="en-GB" w:eastAsia="en-GB"/>
              </w:rPr>
            </w:pPr>
            <w:r w:rsidRPr="00A074E0">
              <w:rPr>
                <w:color w:val="000000"/>
                <w:sz w:val="20"/>
                <w:szCs w:val="20"/>
                <w:lang w:val="en-GB"/>
              </w:rPr>
              <w:t>2.94</w:t>
            </w:r>
          </w:p>
        </w:tc>
        <w:tc>
          <w:tcPr>
            <w:tcW w:w="750" w:type="dxa"/>
            <w:shd w:val="clear" w:color="auto" w:fill="auto"/>
            <w:noWrap/>
          </w:tcPr>
          <w:p w14:paraId="34501021" w14:textId="3401FAC5"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68C4E15D" w14:textId="77777777" w:rsidTr="00340293">
        <w:trPr>
          <w:trHeight w:val="300"/>
          <w:jc w:val="center"/>
        </w:trPr>
        <w:tc>
          <w:tcPr>
            <w:tcW w:w="4233" w:type="dxa"/>
            <w:shd w:val="clear" w:color="auto" w:fill="auto"/>
            <w:noWrap/>
          </w:tcPr>
          <w:p w14:paraId="3138BF4C" w14:textId="4AFE196E" w:rsidR="00340293" w:rsidRPr="00A074E0" w:rsidRDefault="00340293" w:rsidP="00340293">
            <w:pPr>
              <w:rPr>
                <w:i/>
                <w:iCs/>
                <w:sz w:val="20"/>
                <w:szCs w:val="20"/>
                <w:lang w:val="en-GB" w:eastAsia="en-GB"/>
              </w:rPr>
            </w:pPr>
            <w:r w:rsidRPr="00A074E0">
              <w:rPr>
                <w:i/>
                <w:iCs/>
                <w:color w:val="000000"/>
                <w:sz w:val="20"/>
                <w:szCs w:val="20"/>
                <w:lang w:val="en-GB"/>
              </w:rPr>
              <w:t>Heniochus singularius</w:t>
            </w:r>
          </w:p>
        </w:tc>
        <w:tc>
          <w:tcPr>
            <w:tcW w:w="516" w:type="dxa"/>
            <w:shd w:val="clear" w:color="auto" w:fill="auto"/>
            <w:noWrap/>
          </w:tcPr>
          <w:p w14:paraId="690F83F9" w14:textId="11225DD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346DE99" w14:textId="6E76C284" w:rsidR="00340293" w:rsidRPr="00A074E0" w:rsidRDefault="00340293" w:rsidP="00340293">
            <w:pPr>
              <w:jc w:val="right"/>
              <w:rPr>
                <w:sz w:val="20"/>
                <w:szCs w:val="20"/>
                <w:lang w:val="en-GB" w:eastAsia="en-GB"/>
              </w:rPr>
            </w:pPr>
            <w:r w:rsidRPr="00A074E0">
              <w:rPr>
                <w:color w:val="000000"/>
                <w:sz w:val="20"/>
                <w:szCs w:val="20"/>
                <w:lang w:val="en-GB"/>
              </w:rPr>
              <w:t>2.78</w:t>
            </w:r>
          </w:p>
        </w:tc>
        <w:tc>
          <w:tcPr>
            <w:tcW w:w="739" w:type="dxa"/>
            <w:shd w:val="clear" w:color="auto" w:fill="auto"/>
            <w:noWrap/>
          </w:tcPr>
          <w:p w14:paraId="20D63FB8" w14:textId="5D1131BF" w:rsidR="00340293" w:rsidRPr="00A074E0" w:rsidRDefault="00340293" w:rsidP="00340293">
            <w:pPr>
              <w:jc w:val="right"/>
              <w:rPr>
                <w:sz w:val="20"/>
                <w:szCs w:val="20"/>
                <w:lang w:val="en-GB" w:eastAsia="en-GB"/>
              </w:rPr>
            </w:pPr>
            <w:r w:rsidRPr="00A074E0">
              <w:rPr>
                <w:color w:val="000000"/>
                <w:sz w:val="20"/>
                <w:szCs w:val="20"/>
                <w:lang w:val="en-GB"/>
              </w:rPr>
              <w:t>2.94</w:t>
            </w:r>
          </w:p>
        </w:tc>
        <w:tc>
          <w:tcPr>
            <w:tcW w:w="750" w:type="dxa"/>
            <w:shd w:val="clear" w:color="auto" w:fill="auto"/>
            <w:noWrap/>
          </w:tcPr>
          <w:p w14:paraId="565728CB" w14:textId="77AE4686"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126924AC" w14:textId="77777777" w:rsidTr="00340293">
        <w:trPr>
          <w:trHeight w:val="300"/>
          <w:jc w:val="center"/>
        </w:trPr>
        <w:tc>
          <w:tcPr>
            <w:tcW w:w="4233" w:type="dxa"/>
            <w:shd w:val="clear" w:color="auto" w:fill="auto"/>
            <w:noWrap/>
          </w:tcPr>
          <w:p w14:paraId="6406A305" w14:textId="73D47039" w:rsidR="00340293" w:rsidRPr="00A074E0" w:rsidRDefault="00340293" w:rsidP="00340293">
            <w:pPr>
              <w:rPr>
                <w:i/>
                <w:iCs/>
                <w:sz w:val="20"/>
                <w:szCs w:val="20"/>
                <w:lang w:val="en-GB" w:eastAsia="en-GB"/>
              </w:rPr>
            </w:pPr>
            <w:r w:rsidRPr="00A074E0">
              <w:rPr>
                <w:i/>
                <w:iCs/>
                <w:color w:val="000000"/>
                <w:sz w:val="20"/>
                <w:szCs w:val="20"/>
                <w:lang w:val="en-GB"/>
              </w:rPr>
              <w:t>Heniochus varius</w:t>
            </w:r>
          </w:p>
        </w:tc>
        <w:tc>
          <w:tcPr>
            <w:tcW w:w="516" w:type="dxa"/>
            <w:shd w:val="clear" w:color="auto" w:fill="auto"/>
            <w:noWrap/>
          </w:tcPr>
          <w:p w14:paraId="6DA8E8C8" w14:textId="37E22A2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3F72510" w14:textId="7A76EB5B" w:rsidR="00340293" w:rsidRPr="00A074E0" w:rsidRDefault="00340293" w:rsidP="00340293">
            <w:pPr>
              <w:jc w:val="right"/>
              <w:rPr>
                <w:sz w:val="20"/>
                <w:szCs w:val="20"/>
                <w:lang w:val="en-GB" w:eastAsia="en-GB"/>
              </w:rPr>
            </w:pPr>
            <w:r w:rsidRPr="00A074E0">
              <w:rPr>
                <w:color w:val="000000"/>
                <w:sz w:val="20"/>
                <w:szCs w:val="20"/>
                <w:lang w:val="en-GB"/>
              </w:rPr>
              <w:t>2.84</w:t>
            </w:r>
          </w:p>
        </w:tc>
        <w:tc>
          <w:tcPr>
            <w:tcW w:w="739" w:type="dxa"/>
            <w:shd w:val="clear" w:color="auto" w:fill="auto"/>
            <w:noWrap/>
          </w:tcPr>
          <w:p w14:paraId="3B559993" w14:textId="3F300B2E" w:rsidR="00340293" w:rsidRPr="00A074E0" w:rsidRDefault="00340293" w:rsidP="00340293">
            <w:pPr>
              <w:jc w:val="right"/>
              <w:rPr>
                <w:sz w:val="20"/>
                <w:szCs w:val="20"/>
                <w:lang w:val="en-GB" w:eastAsia="en-GB"/>
              </w:rPr>
            </w:pPr>
            <w:r w:rsidRPr="00A074E0">
              <w:rPr>
                <w:color w:val="000000"/>
                <w:sz w:val="20"/>
                <w:szCs w:val="20"/>
                <w:lang w:val="en-GB"/>
              </w:rPr>
              <w:t>3.00</w:t>
            </w:r>
          </w:p>
        </w:tc>
        <w:tc>
          <w:tcPr>
            <w:tcW w:w="750" w:type="dxa"/>
            <w:shd w:val="clear" w:color="auto" w:fill="auto"/>
            <w:noWrap/>
          </w:tcPr>
          <w:p w14:paraId="5DF1702C" w14:textId="3129A6C6"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5F464BB8" w14:textId="77777777" w:rsidTr="00340293">
        <w:trPr>
          <w:trHeight w:val="300"/>
          <w:jc w:val="center"/>
        </w:trPr>
        <w:tc>
          <w:tcPr>
            <w:tcW w:w="4233" w:type="dxa"/>
            <w:shd w:val="clear" w:color="auto" w:fill="auto"/>
            <w:noWrap/>
          </w:tcPr>
          <w:p w14:paraId="66B0A868" w14:textId="25EFC336" w:rsidR="00340293" w:rsidRPr="00A074E0" w:rsidRDefault="00340293" w:rsidP="00340293">
            <w:pPr>
              <w:rPr>
                <w:i/>
                <w:iCs/>
                <w:sz w:val="20"/>
                <w:szCs w:val="20"/>
                <w:lang w:val="en-GB" w:eastAsia="en-GB"/>
              </w:rPr>
            </w:pPr>
            <w:r w:rsidRPr="00A074E0">
              <w:rPr>
                <w:i/>
                <w:iCs/>
                <w:color w:val="000000"/>
                <w:sz w:val="20"/>
                <w:szCs w:val="20"/>
                <w:lang w:val="en-GB"/>
              </w:rPr>
              <w:t>Herichthys cyanoguttatus</w:t>
            </w:r>
          </w:p>
        </w:tc>
        <w:tc>
          <w:tcPr>
            <w:tcW w:w="516" w:type="dxa"/>
            <w:shd w:val="clear" w:color="auto" w:fill="auto"/>
            <w:noWrap/>
          </w:tcPr>
          <w:p w14:paraId="22399A64" w14:textId="7A20BAD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6E4A46E" w14:textId="54ABD9B6" w:rsidR="00340293" w:rsidRPr="00A074E0" w:rsidRDefault="00340293" w:rsidP="00340293">
            <w:pPr>
              <w:jc w:val="right"/>
              <w:rPr>
                <w:sz w:val="20"/>
                <w:szCs w:val="20"/>
                <w:lang w:val="en-GB" w:eastAsia="en-GB"/>
              </w:rPr>
            </w:pPr>
            <w:r w:rsidRPr="00A074E0">
              <w:rPr>
                <w:color w:val="000000"/>
                <w:sz w:val="20"/>
                <w:szCs w:val="20"/>
                <w:lang w:val="en-GB"/>
              </w:rPr>
              <w:t>3.00</w:t>
            </w:r>
          </w:p>
        </w:tc>
        <w:tc>
          <w:tcPr>
            <w:tcW w:w="739" w:type="dxa"/>
            <w:shd w:val="clear" w:color="auto" w:fill="auto"/>
            <w:noWrap/>
          </w:tcPr>
          <w:p w14:paraId="5C84C8FB" w14:textId="5FCC09A3" w:rsidR="00340293" w:rsidRPr="00A074E0" w:rsidRDefault="00340293" w:rsidP="00340293">
            <w:pPr>
              <w:jc w:val="right"/>
              <w:rPr>
                <w:sz w:val="20"/>
                <w:szCs w:val="20"/>
                <w:lang w:val="en-GB" w:eastAsia="en-GB"/>
              </w:rPr>
            </w:pPr>
            <w:r w:rsidRPr="00A074E0">
              <w:rPr>
                <w:color w:val="000000"/>
                <w:sz w:val="20"/>
                <w:szCs w:val="20"/>
                <w:lang w:val="en-GB"/>
              </w:rPr>
              <w:t>2.88</w:t>
            </w:r>
          </w:p>
        </w:tc>
        <w:tc>
          <w:tcPr>
            <w:tcW w:w="750" w:type="dxa"/>
            <w:shd w:val="clear" w:color="auto" w:fill="auto"/>
            <w:noWrap/>
          </w:tcPr>
          <w:p w14:paraId="6D1F27C9" w14:textId="319A88FC" w:rsidR="00340293" w:rsidRPr="00A074E0" w:rsidRDefault="00340293" w:rsidP="00340293">
            <w:pPr>
              <w:jc w:val="right"/>
              <w:rPr>
                <w:sz w:val="20"/>
                <w:szCs w:val="20"/>
                <w:lang w:val="en-GB" w:eastAsia="en-GB"/>
              </w:rPr>
            </w:pPr>
            <w:r w:rsidRPr="00A074E0">
              <w:rPr>
                <w:color w:val="000000"/>
                <w:sz w:val="20"/>
                <w:szCs w:val="20"/>
                <w:lang w:val="en-GB"/>
              </w:rPr>
              <w:t>4.00</w:t>
            </w:r>
          </w:p>
        </w:tc>
      </w:tr>
      <w:tr w:rsidR="00340293" w:rsidRPr="00A074E0" w14:paraId="77A0DDE1" w14:textId="77777777" w:rsidTr="00340293">
        <w:trPr>
          <w:trHeight w:val="300"/>
          <w:jc w:val="center"/>
        </w:trPr>
        <w:tc>
          <w:tcPr>
            <w:tcW w:w="4233" w:type="dxa"/>
            <w:shd w:val="clear" w:color="auto" w:fill="auto"/>
            <w:noWrap/>
          </w:tcPr>
          <w:p w14:paraId="26D3BBDF" w14:textId="1085EC10" w:rsidR="00340293" w:rsidRPr="00A074E0" w:rsidRDefault="00340293" w:rsidP="00340293">
            <w:pPr>
              <w:rPr>
                <w:i/>
                <w:iCs/>
                <w:sz w:val="20"/>
                <w:szCs w:val="20"/>
                <w:lang w:val="en-GB" w:eastAsia="en-GB"/>
              </w:rPr>
            </w:pPr>
            <w:r w:rsidRPr="00A074E0">
              <w:rPr>
                <w:i/>
                <w:iCs/>
                <w:color w:val="000000"/>
                <w:sz w:val="20"/>
                <w:szCs w:val="20"/>
                <w:lang w:val="en-GB"/>
              </w:rPr>
              <w:t>Herklotsichthys punctatus</w:t>
            </w:r>
          </w:p>
        </w:tc>
        <w:tc>
          <w:tcPr>
            <w:tcW w:w="516" w:type="dxa"/>
            <w:shd w:val="clear" w:color="auto" w:fill="auto"/>
            <w:noWrap/>
          </w:tcPr>
          <w:p w14:paraId="23DB0E50" w14:textId="7CBDE45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5C0E4A9" w14:textId="1BEE0F90" w:rsidR="00340293" w:rsidRPr="00A074E0" w:rsidRDefault="00340293" w:rsidP="00340293">
            <w:pPr>
              <w:jc w:val="right"/>
              <w:rPr>
                <w:sz w:val="20"/>
                <w:szCs w:val="20"/>
                <w:lang w:val="en-GB" w:eastAsia="en-GB"/>
              </w:rPr>
            </w:pPr>
            <w:r w:rsidRPr="00A074E0">
              <w:rPr>
                <w:color w:val="000000"/>
                <w:sz w:val="20"/>
                <w:szCs w:val="20"/>
                <w:lang w:val="en-GB"/>
              </w:rPr>
              <w:t>2.24</w:t>
            </w:r>
          </w:p>
        </w:tc>
        <w:tc>
          <w:tcPr>
            <w:tcW w:w="739" w:type="dxa"/>
            <w:shd w:val="clear" w:color="auto" w:fill="auto"/>
            <w:noWrap/>
          </w:tcPr>
          <w:p w14:paraId="7410F9D0" w14:textId="16D7CA14" w:rsidR="00340293" w:rsidRPr="00A074E0" w:rsidRDefault="00340293" w:rsidP="00340293">
            <w:pPr>
              <w:jc w:val="right"/>
              <w:rPr>
                <w:sz w:val="20"/>
                <w:szCs w:val="20"/>
                <w:lang w:val="en-GB" w:eastAsia="en-GB"/>
              </w:rPr>
            </w:pPr>
            <w:r w:rsidRPr="00A074E0">
              <w:rPr>
                <w:color w:val="000000"/>
                <w:sz w:val="20"/>
                <w:szCs w:val="20"/>
                <w:lang w:val="en-GB"/>
              </w:rPr>
              <w:t>2.31</w:t>
            </w:r>
          </w:p>
        </w:tc>
        <w:tc>
          <w:tcPr>
            <w:tcW w:w="750" w:type="dxa"/>
            <w:shd w:val="clear" w:color="auto" w:fill="auto"/>
            <w:noWrap/>
          </w:tcPr>
          <w:p w14:paraId="4A4C9946" w14:textId="6F700EAB"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059F762A" w14:textId="77777777" w:rsidTr="00340293">
        <w:trPr>
          <w:trHeight w:val="300"/>
          <w:jc w:val="center"/>
        </w:trPr>
        <w:tc>
          <w:tcPr>
            <w:tcW w:w="4233" w:type="dxa"/>
            <w:shd w:val="clear" w:color="auto" w:fill="auto"/>
            <w:noWrap/>
          </w:tcPr>
          <w:p w14:paraId="716CFD91" w14:textId="38EFB92C" w:rsidR="00340293" w:rsidRPr="00A074E0" w:rsidRDefault="00340293" w:rsidP="00340293">
            <w:pPr>
              <w:rPr>
                <w:i/>
                <w:iCs/>
                <w:sz w:val="20"/>
                <w:szCs w:val="20"/>
                <w:lang w:val="en-GB" w:eastAsia="en-GB"/>
              </w:rPr>
            </w:pPr>
            <w:r w:rsidRPr="00A074E0">
              <w:rPr>
                <w:i/>
                <w:iCs/>
                <w:color w:val="000000"/>
                <w:sz w:val="20"/>
                <w:szCs w:val="20"/>
                <w:lang w:val="en-GB"/>
              </w:rPr>
              <w:t>Heterochelamon tessellatum</w:t>
            </w:r>
          </w:p>
        </w:tc>
        <w:tc>
          <w:tcPr>
            <w:tcW w:w="516" w:type="dxa"/>
            <w:shd w:val="clear" w:color="auto" w:fill="auto"/>
            <w:noWrap/>
          </w:tcPr>
          <w:p w14:paraId="7D489530" w14:textId="5F9F9AF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49059D5" w14:textId="090992C3" w:rsidR="00340293" w:rsidRPr="00A074E0" w:rsidRDefault="00340293" w:rsidP="00340293">
            <w:pPr>
              <w:jc w:val="right"/>
              <w:rPr>
                <w:sz w:val="20"/>
                <w:szCs w:val="20"/>
                <w:lang w:val="en-GB" w:eastAsia="en-GB"/>
              </w:rPr>
            </w:pPr>
            <w:r w:rsidRPr="00A074E0">
              <w:rPr>
                <w:color w:val="000000"/>
                <w:sz w:val="20"/>
                <w:szCs w:val="20"/>
                <w:lang w:val="en-GB"/>
              </w:rPr>
              <w:t>1.56</w:t>
            </w:r>
          </w:p>
        </w:tc>
        <w:tc>
          <w:tcPr>
            <w:tcW w:w="739" w:type="dxa"/>
            <w:shd w:val="clear" w:color="auto" w:fill="auto"/>
            <w:noWrap/>
          </w:tcPr>
          <w:p w14:paraId="10D322EA" w14:textId="4F4FF4D1" w:rsidR="00340293" w:rsidRPr="00A074E0" w:rsidRDefault="00340293" w:rsidP="00340293">
            <w:pPr>
              <w:jc w:val="right"/>
              <w:rPr>
                <w:sz w:val="20"/>
                <w:szCs w:val="20"/>
                <w:lang w:val="en-GB" w:eastAsia="en-GB"/>
              </w:rPr>
            </w:pPr>
            <w:r w:rsidRPr="00A074E0">
              <w:rPr>
                <w:color w:val="000000"/>
                <w:sz w:val="20"/>
                <w:szCs w:val="20"/>
                <w:lang w:val="en-GB"/>
              </w:rPr>
              <w:t>1.51</w:t>
            </w:r>
          </w:p>
        </w:tc>
        <w:tc>
          <w:tcPr>
            <w:tcW w:w="750" w:type="dxa"/>
            <w:shd w:val="clear" w:color="auto" w:fill="auto"/>
            <w:noWrap/>
          </w:tcPr>
          <w:p w14:paraId="0EEF1904" w14:textId="496FD5AF"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6D0A75F8" w14:textId="77777777" w:rsidTr="00340293">
        <w:trPr>
          <w:trHeight w:val="300"/>
          <w:jc w:val="center"/>
        </w:trPr>
        <w:tc>
          <w:tcPr>
            <w:tcW w:w="4233" w:type="dxa"/>
            <w:shd w:val="clear" w:color="auto" w:fill="auto"/>
            <w:noWrap/>
          </w:tcPr>
          <w:p w14:paraId="5184D637" w14:textId="626579A8" w:rsidR="00340293" w:rsidRPr="00A074E0" w:rsidRDefault="00340293" w:rsidP="00340293">
            <w:pPr>
              <w:rPr>
                <w:i/>
                <w:iCs/>
                <w:sz w:val="20"/>
                <w:szCs w:val="20"/>
                <w:lang w:val="en-GB" w:eastAsia="en-GB"/>
              </w:rPr>
            </w:pPr>
            <w:r w:rsidRPr="00A074E0">
              <w:rPr>
                <w:i/>
                <w:iCs/>
                <w:color w:val="000000"/>
                <w:sz w:val="20"/>
                <w:szCs w:val="20"/>
                <w:lang w:val="en-GB"/>
              </w:rPr>
              <w:t>Heteropneustes fossilis</w:t>
            </w:r>
          </w:p>
        </w:tc>
        <w:tc>
          <w:tcPr>
            <w:tcW w:w="516" w:type="dxa"/>
            <w:shd w:val="clear" w:color="auto" w:fill="auto"/>
            <w:noWrap/>
          </w:tcPr>
          <w:p w14:paraId="701AD538" w14:textId="69F90F2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072ABFF" w14:textId="12C62A73" w:rsidR="00340293" w:rsidRPr="00A074E0" w:rsidRDefault="00340293" w:rsidP="00340293">
            <w:pPr>
              <w:jc w:val="right"/>
              <w:rPr>
                <w:sz w:val="20"/>
                <w:szCs w:val="20"/>
                <w:lang w:val="en-GB" w:eastAsia="en-GB"/>
              </w:rPr>
            </w:pPr>
            <w:r w:rsidRPr="00A074E0">
              <w:rPr>
                <w:color w:val="000000"/>
                <w:sz w:val="20"/>
                <w:szCs w:val="20"/>
                <w:lang w:val="en-GB"/>
              </w:rPr>
              <w:t>2.93</w:t>
            </w:r>
          </w:p>
        </w:tc>
        <w:tc>
          <w:tcPr>
            <w:tcW w:w="739" w:type="dxa"/>
            <w:shd w:val="clear" w:color="auto" w:fill="auto"/>
            <w:noWrap/>
          </w:tcPr>
          <w:p w14:paraId="5A3D29C8" w14:textId="57573FDD" w:rsidR="00340293" w:rsidRPr="00A074E0" w:rsidRDefault="00340293" w:rsidP="00340293">
            <w:pPr>
              <w:jc w:val="right"/>
              <w:rPr>
                <w:sz w:val="20"/>
                <w:szCs w:val="20"/>
                <w:lang w:val="en-GB" w:eastAsia="en-GB"/>
              </w:rPr>
            </w:pPr>
            <w:r w:rsidRPr="00A074E0">
              <w:rPr>
                <w:color w:val="000000"/>
                <w:sz w:val="20"/>
                <w:szCs w:val="20"/>
                <w:lang w:val="en-GB"/>
              </w:rPr>
              <w:t>2.94</w:t>
            </w:r>
          </w:p>
        </w:tc>
        <w:tc>
          <w:tcPr>
            <w:tcW w:w="750" w:type="dxa"/>
            <w:shd w:val="clear" w:color="auto" w:fill="auto"/>
            <w:noWrap/>
          </w:tcPr>
          <w:p w14:paraId="7778B6D1" w14:textId="4939E311"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297171F1" w14:textId="77777777" w:rsidTr="00340293">
        <w:trPr>
          <w:trHeight w:val="300"/>
          <w:jc w:val="center"/>
        </w:trPr>
        <w:tc>
          <w:tcPr>
            <w:tcW w:w="4233" w:type="dxa"/>
            <w:shd w:val="clear" w:color="auto" w:fill="auto"/>
            <w:noWrap/>
          </w:tcPr>
          <w:p w14:paraId="455CA9A6" w14:textId="4CC8DE96" w:rsidR="00340293" w:rsidRPr="00A074E0" w:rsidRDefault="00340293" w:rsidP="00340293">
            <w:pPr>
              <w:rPr>
                <w:i/>
                <w:iCs/>
                <w:sz w:val="20"/>
                <w:szCs w:val="20"/>
                <w:lang w:val="en-GB" w:eastAsia="en-GB"/>
              </w:rPr>
            </w:pPr>
            <w:r w:rsidRPr="00A074E0">
              <w:rPr>
                <w:i/>
                <w:iCs/>
                <w:color w:val="000000"/>
                <w:sz w:val="20"/>
                <w:szCs w:val="20"/>
                <w:lang w:val="en-GB"/>
              </w:rPr>
              <w:t>Heterosigma akashiwo</w:t>
            </w:r>
          </w:p>
        </w:tc>
        <w:tc>
          <w:tcPr>
            <w:tcW w:w="516" w:type="dxa"/>
            <w:shd w:val="clear" w:color="auto" w:fill="auto"/>
            <w:noWrap/>
          </w:tcPr>
          <w:p w14:paraId="0EE51734" w14:textId="5110116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5B7EDD3" w14:textId="7078B8B7" w:rsidR="00340293" w:rsidRPr="00A074E0" w:rsidRDefault="00340293" w:rsidP="00340293">
            <w:pPr>
              <w:jc w:val="right"/>
              <w:rPr>
                <w:sz w:val="20"/>
                <w:szCs w:val="20"/>
                <w:lang w:val="en-GB" w:eastAsia="en-GB"/>
              </w:rPr>
            </w:pPr>
            <w:r w:rsidRPr="00A074E0">
              <w:rPr>
                <w:color w:val="000000"/>
                <w:sz w:val="20"/>
                <w:szCs w:val="20"/>
                <w:lang w:val="en-GB"/>
              </w:rPr>
              <w:t>3.00</w:t>
            </w:r>
          </w:p>
        </w:tc>
        <w:tc>
          <w:tcPr>
            <w:tcW w:w="739" w:type="dxa"/>
            <w:shd w:val="clear" w:color="auto" w:fill="auto"/>
            <w:noWrap/>
          </w:tcPr>
          <w:p w14:paraId="7C2B7983" w14:textId="625340EF" w:rsidR="00340293" w:rsidRPr="00A074E0" w:rsidRDefault="00340293" w:rsidP="00340293">
            <w:pPr>
              <w:jc w:val="right"/>
              <w:rPr>
                <w:sz w:val="20"/>
                <w:szCs w:val="20"/>
                <w:lang w:val="en-GB" w:eastAsia="en-GB"/>
              </w:rPr>
            </w:pPr>
            <w:r w:rsidRPr="00A074E0">
              <w:rPr>
                <w:color w:val="000000"/>
                <w:sz w:val="20"/>
                <w:szCs w:val="20"/>
                <w:lang w:val="en-GB"/>
              </w:rPr>
              <w:t>3.10</w:t>
            </w:r>
          </w:p>
        </w:tc>
        <w:tc>
          <w:tcPr>
            <w:tcW w:w="750" w:type="dxa"/>
            <w:shd w:val="clear" w:color="auto" w:fill="auto"/>
            <w:noWrap/>
          </w:tcPr>
          <w:p w14:paraId="2AE189D5" w14:textId="2EEF05CA"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55DB40AD" w14:textId="77777777" w:rsidTr="00340293">
        <w:trPr>
          <w:trHeight w:val="300"/>
          <w:jc w:val="center"/>
        </w:trPr>
        <w:tc>
          <w:tcPr>
            <w:tcW w:w="4233" w:type="dxa"/>
            <w:shd w:val="clear" w:color="auto" w:fill="auto"/>
            <w:noWrap/>
          </w:tcPr>
          <w:p w14:paraId="002D01EC" w14:textId="22BDDE9E" w:rsidR="00340293" w:rsidRPr="00A074E0" w:rsidRDefault="00340293" w:rsidP="00340293">
            <w:pPr>
              <w:rPr>
                <w:i/>
                <w:iCs/>
                <w:sz w:val="20"/>
                <w:szCs w:val="20"/>
                <w:lang w:val="en-GB" w:eastAsia="en-GB"/>
              </w:rPr>
            </w:pPr>
            <w:r w:rsidRPr="00A074E0">
              <w:rPr>
                <w:i/>
                <w:iCs/>
                <w:color w:val="000000"/>
                <w:sz w:val="20"/>
                <w:szCs w:val="20"/>
                <w:lang w:val="en-GB"/>
              </w:rPr>
              <w:t>Heterotilapia buttikoferi</w:t>
            </w:r>
          </w:p>
        </w:tc>
        <w:tc>
          <w:tcPr>
            <w:tcW w:w="516" w:type="dxa"/>
            <w:shd w:val="clear" w:color="auto" w:fill="auto"/>
            <w:noWrap/>
          </w:tcPr>
          <w:p w14:paraId="59AF6644" w14:textId="69120AC5"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38F32D00" w14:textId="74340A52" w:rsidR="00340293" w:rsidRPr="00A074E0" w:rsidRDefault="00340293" w:rsidP="00340293">
            <w:pPr>
              <w:jc w:val="right"/>
              <w:rPr>
                <w:sz w:val="20"/>
                <w:szCs w:val="20"/>
                <w:lang w:val="en-GB" w:eastAsia="en-GB"/>
              </w:rPr>
            </w:pPr>
            <w:r w:rsidRPr="00A074E0">
              <w:rPr>
                <w:color w:val="000000"/>
                <w:sz w:val="20"/>
                <w:szCs w:val="20"/>
                <w:lang w:val="en-GB"/>
              </w:rPr>
              <w:t>2.55</w:t>
            </w:r>
          </w:p>
        </w:tc>
        <w:tc>
          <w:tcPr>
            <w:tcW w:w="739" w:type="dxa"/>
            <w:shd w:val="clear" w:color="auto" w:fill="auto"/>
            <w:noWrap/>
          </w:tcPr>
          <w:p w14:paraId="6412293F" w14:textId="0B7CD511" w:rsidR="00340293" w:rsidRPr="00A074E0" w:rsidRDefault="00340293" w:rsidP="00340293">
            <w:pPr>
              <w:jc w:val="right"/>
              <w:rPr>
                <w:sz w:val="20"/>
                <w:szCs w:val="20"/>
                <w:lang w:val="en-GB" w:eastAsia="en-GB"/>
              </w:rPr>
            </w:pPr>
            <w:r w:rsidRPr="00A074E0">
              <w:rPr>
                <w:color w:val="000000"/>
                <w:sz w:val="20"/>
                <w:szCs w:val="20"/>
                <w:lang w:val="en-GB"/>
              </w:rPr>
              <w:t>2.53</w:t>
            </w:r>
          </w:p>
        </w:tc>
        <w:tc>
          <w:tcPr>
            <w:tcW w:w="750" w:type="dxa"/>
            <w:shd w:val="clear" w:color="auto" w:fill="auto"/>
            <w:noWrap/>
          </w:tcPr>
          <w:p w14:paraId="27C54455" w14:textId="4F06A898" w:rsidR="00340293" w:rsidRPr="00A074E0" w:rsidRDefault="00340293" w:rsidP="00340293">
            <w:pPr>
              <w:jc w:val="right"/>
              <w:rPr>
                <w:sz w:val="20"/>
                <w:szCs w:val="20"/>
                <w:lang w:val="en-GB" w:eastAsia="en-GB"/>
              </w:rPr>
            </w:pPr>
            <w:r w:rsidRPr="00A074E0">
              <w:rPr>
                <w:color w:val="000000"/>
                <w:sz w:val="20"/>
                <w:szCs w:val="20"/>
                <w:lang w:val="en-GB"/>
              </w:rPr>
              <w:t>2.69</w:t>
            </w:r>
          </w:p>
        </w:tc>
      </w:tr>
      <w:tr w:rsidR="00340293" w:rsidRPr="00A074E0" w14:paraId="3FAE3F84" w14:textId="77777777" w:rsidTr="00340293">
        <w:trPr>
          <w:trHeight w:val="300"/>
          <w:jc w:val="center"/>
        </w:trPr>
        <w:tc>
          <w:tcPr>
            <w:tcW w:w="4233" w:type="dxa"/>
            <w:shd w:val="clear" w:color="auto" w:fill="auto"/>
            <w:noWrap/>
          </w:tcPr>
          <w:p w14:paraId="574D17D8" w14:textId="4D7EAAA1" w:rsidR="00340293" w:rsidRPr="00A074E0" w:rsidRDefault="00340293" w:rsidP="00340293">
            <w:pPr>
              <w:rPr>
                <w:i/>
                <w:iCs/>
                <w:sz w:val="20"/>
                <w:szCs w:val="20"/>
                <w:lang w:val="en-GB" w:eastAsia="en-GB"/>
              </w:rPr>
            </w:pPr>
            <w:r w:rsidRPr="00A074E0">
              <w:rPr>
                <w:i/>
                <w:iCs/>
                <w:color w:val="000000"/>
                <w:sz w:val="20"/>
                <w:szCs w:val="20"/>
                <w:lang w:val="en-GB"/>
              </w:rPr>
              <w:t>Holacanthus tricolor</w:t>
            </w:r>
          </w:p>
        </w:tc>
        <w:tc>
          <w:tcPr>
            <w:tcW w:w="516" w:type="dxa"/>
            <w:shd w:val="clear" w:color="auto" w:fill="auto"/>
            <w:noWrap/>
          </w:tcPr>
          <w:p w14:paraId="4398A1FE" w14:textId="0F64D36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18B7606" w14:textId="2A0F0C5B" w:rsidR="00340293" w:rsidRPr="00A074E0" w:rsidRDefault="00340293" w:rsidP="00340293">
            <w:pPr>
              <w:jc w:val="right"/>
              <w:rPr>
                <w:sz w:val="20"/>
                <w:szCs w:val="20"/>
                <w:lang w:val="en-GB" w:eastAsia="en-GB"/>
              </w:rPr>
            </w:pPr>
            <w:r w:rsidRPr="00A074E0">
              <w:rPr>
                <w:color w:val="000000"/>
                <w:sz w:val="20"/>
                <w:szCs w:val="20"/>
                <w:lang w:val="en-GB"/>
              </w:rPr>
              <w:t>2.75</w:t>
            </w:r>
          </w:p>
        </w:tc>
        <w:tc>
          <w:tcPr>
            <w:tcW w:w="739" w:type="dxa"/>
            <w:shd w:val="clear" w:color="auto" w:fill="auto"/>
            <w:noWrap/>
          </w:tcPr>
          <w:p w14:paraId="6E3B9B78" w14:textId="1E59D527" w:rsidR="00340293" w:rsidRPr="00A074E0" w:rsidRDefault="00340293" w:rsidP="00340293">
            <w:pPr>
              <w:jc w:val="right"/>
              <w:rPr>
                <w:sz w:val="20"/>
                <w:szCs w:val="20"/>
                <w:lang w:val="en-GB" w:eastAsia="en-GB"/>
              </w:rPr>
            </w:pPr>
            <w:r w:rsidRPr="00A074E0">
              <w:rPr>
                <w:color w:val="000000"/>
                <w:sz w:val="20"/>
                <w:szCs w:val="20"/>
                <w:lang w:val="en-GB"/>
              </w:rPr>
              <w:t>2.88</w:t>
            </w:r>
          </w:p>
        </w:tc>
        <w:tc>
          <w:tcPr>
            <w:tcW w:w="750" w:type="dxa"/>
            <w:shd w:val="clear" w:color="auto" w:fill="auto"/>
            <w:noWrap/>
          </w:tcPr>
          <w:p w14:paraId="7FC83BE2" w14:textId="775307B1"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13F0853E" w14:textId="77777777" w:rsidTr="00340293">
        <w:trPr>
          <w:trHeight w:val="300"/>
          <w:jc w:val="center"/>
        </w:trPr>
        <w:tc>
          <w:tcPr>
            <w:tcW w:w="4233" w:type="dxa"/>
            <w:shd w:val="clear" w:color="auto" w:fill="auto"/>
            <w:noWrap/>
          </w:tcPr>
          <w:p w14:paraId="1AC792E2" w14:textId="475AF8ED" w:rsidR="00340293" w:rsidRPr="00A074E0" w:rsidRDefault="00340293" w:rsidP="00340293">
            <w:pPr>
              <w:rPr>
                <w:i/>
                <w:iCs/>
                <w:sz w:val="20"/>
                <w:szCs w:val="20"/>
                <w:lang w:val="en-GB" w:eastAsia="en-GB"/>
              </w:rPr>
            </w:pPr>
            <w:r w:rsidRPr="00A074E0">
              <w:rPr>
                <w:i/>
                <w:iCs/>
                <w:color w:val="000000"/>
                <w:sz w:val="20"/>
                <w:szCs w:val="20"/>
                <w:lang w:val="en-GB"/>
              </w:rPr>
              <w:t>Homarus americanus</w:t>
            </w:r>
          </w:p>
        </w:tc>
        <w:tc>
          <w:tcPr>
            <w:tcW w:w="516" w:type="dxa"/>
            <w:shd w:val="clear" w:color="auto" w:fill="auto"/>
            <w:noWrap/>
          </w:tcPr>
          <w:p w14:paraId="755A991A" w14:textId="080C7E0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FB072B5" w14:textId="624BBBE4"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39" w:type="dxa"/>
            <w:shd w:val="clear" w:color="auto" w:fill="auto"/>
            <w:noWrap/>
          </w:tcPr>
          <w:p w14:paraId="1F2D51C3" w14:textId="0E740282" w:rsidR="00340293" w:rsidRPr="00A074E0" w:rsidRDefault="00340293" w:rsidP="00340293">
            <w:pPr>
              <w:jc w:val="right"/>
              <w:rPr>
                <w:sz w:val="20"/>
                <w:szCs w:val="20"/>
                <w:lang w:val="en-GB" w:eastAsia="en-GB"/>
              </w:rPr>
            </w:pPr>
            <w:r w:rsidRPr="00A074E0">
              <w:rPr>
                <w:color w:val="000000"/>
                <w:sz w:val="20"/>
                <w:szCs w:val="20"/>
                <w:lang w:val="en-GB"/>
              </w:rPr>
              <w:t>3.08</w:t>
            </w:r>
          </w:p>
        </w:tc>
        <w:tc>
          <w:tcPr>
            <w:tcW w:w="750" w:type="dxa"/>
            <w:shd w:val="clear" w:color="auto" w:fill="auto"/>
            <w:noWrap/>
          </w:tcPr>
          <w:p w14:paraId="28A66EAC" w14:textId="1390DF30"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37190323" w14:textId="77777777" w:rsidTr="00340293">
        <w:trPr>
          <w:trHeight w:val="300"/>
          <w:jc w:val="center"/>
        </w:trPr>
        <w:tc>
          <w:tcPr>
            <w:tcW w:w="4233" w:type="dxa"/>
            <w:shd w:val="clear" w:color="auto" w:fill="auto"/>
            <w:noWrap/>
          </w:tcPr>
          <w:p w14:paraId="0D345D50" w14:textId="37CF037D" w:rsidR="00340293" w:rsidRPr="00A074E0" w:rsidRDefault="00340293" w:rsidP="00340293">
            <w:pPr>
              <w:rPr>
                <w:i/>
                <w:iCs/>
                <w:sz w:val="20"/>
                <w:szCs w:val="20"/>
                <w:lang w:val="en-GB" w:eastAsia="en-GB"/>
              </w:rPr>
            </w:pPr>
            <w:r w:rsidRPr="00A074E0">
              <w:rPr>
                <w:i/>
                <w:iCs/>
                <w:color w:val="000000"/>
                <w:sz w:val="20"/>
                <w:szCs w:val="20"/>
                <w:lang w:val="en-GB"/>
              </w:rPr>
              <w:t>Hoplobatrachus tigerinus</w:t>
            </w:r>
          </w:p>
        </w:tc>
        <w:tc>
          <w:tcPr>
            <w:tcW w:w="516" w:type="dxa"/>
            <w:shd w:val="clear" w:color="auto" w:fill="auto"/>
            <w:noWrap/>
          </w:tcPr>
          <w:p w14:paraId="2CEC8BF9" w14:textId="1BC59E1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9C294FE" w14:textId="074E9D5E" w:rsidR="00340293" w:rsidRPr="00A074E0" w:rsidRDefault="00340293" w:rsidP="00340293">
            <w:pPr>
              <w:jc w:val="right"/>
              <w:rPr>
                <w:sz w:val="20"/>
                <w:szCs w:val="20"/>
                <w:lang w:val="en-GB" w:eastAsia="en-GB"/>
              </w:rPr>
            </w:pPr>
            <w:r w:rsidRPr="00A074E0">
              <w:rPr>
                <w:color w:val="000000"/>
                <w:sz w:val="20"/>
                <w:szCs w:val="20"/>
                <w:lang w:val="en-GB"/>
              </w:rPr>
              <w:t>2.95</w:t>
            </w:r>
          </w:p>
        </w:tc>
        <w:tc>
          <w:tcPr>
            <w:tcW w:w="739" w:type="dxa"/>
            <w:shd w:val="clear" w:color="auto" w:fill="auto"/>
            <w:noWrap/>
          </w:tcPr>
          <w:p w14:paraId="08DA9D55" w14:textId="6DF7DDC9" w:rsidR="00340293" w:rsidRPr="00A074E0" w:rsidRDefault="00340293" w:rsidP="00340293">
            <w:pPr>
              <w:jc w:val="right"/>
              <w:rPr>
                <w:sz w:val="20"/>
                <w:szCs w:val="20"/>
                <w:lang w:val="en-GB" w:eastAsia="en-GB"/>
              </w:rPr>
            </w:pPr>
            <w:r w:rsidRPr="00A074E0">
              <w:rPr>
                <w:color w:val="000000"/>
                <w:sz w:val="20"/>
                <w:szCs w:val="20"/>
                <w:lang w:val="en-GB"/>
              </w:rPr>
              <w:t>2.94</w:t>
            </w:r>
          </w:p>
        </w:tc>
        <w:tc>
          <w:tcPr>
            <w:tcW w:w="750" w:type="dxa"/>
            <w:shd w:val="clear" w:color="auto" w:fill="auto"/>
            <w:noWrap/>
          </w:tcPr>
          <w:p w14:paraId="45D27D2D" w14:textId="59046287"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3C46C0F4" w14:textId="77777777" w:rsidTr="00340293">
        <w:trPr>
          <w:trHeight w:val="300"/>
          <w:jc w:val="center"/>
        </w:trPr>
        <w:tc>
          <w:tcPr>
            <w:tcW w:w="4233" w:type="dxa"/>
            <w:shd w:val="clear" w:color="auto" w:fill="auto"/>
            <w:noWrap/>
          </w:tcPr>
          <w:p w14:paraId="559A1CBF" w14:textId="1844AE49" w:rsidR="00340293" w:rsidRPr="00A074E0" w:rsidRDefault="00340293" w:rsidP="00340293">
            <w:pPr>
              <w:rPr>
                <w:i/>
                <w:iCs/>
                <w:sz w:val="20"/>
                <w:szCs w:val="20"/>
                <w:lang w:val="en-GB" w:eastAsia="en-GB"/>
              </w:rPr>
            </w:pPr>
            <w:r w:rsidRPr="00A074E0">
              <w:rPr>
                <w:i/>
                <w:iCs/>
                <w:color w:val="000000"/>
                <w:sz w:val="20"/>
                <w:szCs w:val="20"/>
                <w:lang w:val="en-GB"/>
              </w:rPr>
              <w:t>Hucho hucho</w:t>
            </w:r>
          </w:p>
        </w:tc>
        <w:tc>
          <w:tcPr>
            <w:tcW w:w="516" w:type="dxa"/>
            <w:shd w:val="clear" w:color="auto" w:fill="auto"/>
            <w:noWrap/>
          </w:tcPr>
          <w:p w14:paraId="144DACB9" w14:textId="1DDEE6CF"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02E7E6D0" w14:textId="0B496733" w:rsidR="00340293" w:rsidRPr="00A074E0" w:rsidRDefault="00340293" w:rsidP="00340293">
            <w:pPr>
              <w:jc w:val="right"/>
              <w:rPr>
                <w:sz w:val="20"/>
                <w:szCs w:val="20"/>
                <w:lang w:val="en-GB" w:eastAsia="en-GB"/>
              </w:rPr>
            </w:pPr>
            <w:r w:rsidRPr="00A074E0">
              <w:rPr>
                <w:color w:val="000000"/>
                <w:sz w:val="20"/>
                <w:szCs w:val="20"/>
                <w:lang w:val="en-GB"/>
              </w:rPr>
              <w:t>2.64</w:t>
            </w:r>
          </w:p>
        </w:tc>
        <w:tc>
          <w:tcPr>
            <w:tcW w:w="739" w:type="dxa"/>
            <w:shd w:val="clear" w:color="auto" w:fill="auto"/>
            <w:noWrap/>
          </w:tcPr>
          <w:p w14:paraId="158E767B" w14:textId="1A08B465"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50" w:type="dxa"/>
            <w:shd w:val="clear" w:color="auto" w:fill="auto"/>
            <w:noWrap/>
          </w:tcPr>
          <w:p w14:paraId="15641A04" w14:textId="5AFD4841"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7DEBCFDF" w14:textId="77777777" w:rsidTr="00340293">
        <w:trPr>
          <w:trHeight w:val="300"/>
          <w:jc w:val="center"/>
        </w:trPr>
        <w:tc>
          <w:tcPr>
            <w:tcW w:w="4233" w:type="dxa"/>
            <w:shd w:val="clear" w:color="auto" w:fill="auto"/>
            <w:noWrap/>
          </w:tcPr>
          <w:p w14:paraId="01651EA5" w14:textId="41C9BCFB" w:rsidR="00340293" w:rsidRPr="00A074E0" w:rsidRDefault="00340293" w:rsidP="00340293">
            <w:pPr>
              <w:rPr>
                <w:i/>
                <w:iCs/>
                <w:sz w:val="20"/>
                <w:szCs w:val="20"/>
                <w:lang w:val="en-GB" w:eastAsia="en-GB"/>
              </w:rPr>
            </w:pPr>
            <w:r w:rsidRPr="00A074E0">
              <w:rPr>
                <w:i/>
                <w:iCs/>
                <w:color w:val="000000"/>
                <w:sz w:val="20"/>
                <w:szCs w:val="20"/>
                <w:lang w:val="en-GB"/>
              </w:rPr>
              <w:t>Hucho taimen</w:t>
            </w:r>
          </w:p>
        </w:tc>
        <w:tc>
          <w:tcPr>
            <w:tcW w:w="516" w:type="dxa"/>
            <w:shd w:val="clear" w:color="auto" w:fill="auto"/>
            <w:noWrap/>
          </w:tcPr>
          <w:p w14:paraId="1F5556CB" w14:textId="7363BB1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7EF5BBA" w14:textId="540CDC8F" w:rsidR="00340293" w:rsidRPr="00A074E0" w:rsidRDefault="00340293" w:rsidP="00340293">
            <w:pPr>
              <w:jc w:val="right"/>
              <w:rPr>
                <w:sz w:val="20"/>
                <w:szCs w:val="20"/>
                <w:lang w:val="en-GB" w:eastAsia="en-GB"/>
              </w:rPr>
            </w:pPr>
            <w:r w:rsidRPr="00A074E0">
              <w:rPr>
                <w:color w:val="000000"/>
                <w:sz w:val="20"/>
                <w:szCs w:val="20"/>
                <w:lang w:val="en-GB"/>
              </w:rPr>
              <w:t>3.15</w:t>
            </w:r>
          </w:p>
        </w:tc>
        <w:tc>
          <w:tcPr>
            <w:tcW w:w="739" w:type="dxa"/>
            <w:shd w:val="clear" w:color="auto" w:fill="auto"/>
            <w:noWrap/>
          </w:tcPr>
          <w:p w14:paraId="249EB378" w14:textId="0C76422E" w:rsidR="00340293" w:rsidRPr="00A074E0" w:rsidRDefault="00340293" w:rsidP="00340293">
            <w:pPr>
              <w:jc w:val="right"/>
              <w:rPr>
                <w:sz w:val="20"/>
                <w:szCs w:val="20"/>
                <w:lang w:val="en-GB" w:eastAsia="en-GB"/>
              </w:rPr>
            </w:pPr>
            <w:r w:rsidRPr="00A074E0">
              <w:rPr>
                <w:color w:val="000000"/>
                <w:sz w:val="20"/>
                <w:szCs w:val="20"/>
                <w:lang w:val="en-GB"/>
              </w:rPr>
              <w:t>3.27</w:t>
            </w:r>
          </w:p>
        </w:tc>
        <w:tc>
          <w:tcPr>
            <w:tcW w:w="750" w:type="dxa"/>
            <w:shd w:val="clear" w:color="auto" w:fill="auto"/>
            <w:noWrap/>
          </w:tcPr>
          <w:p w14:paraId="7757C9F6" w14:textId="2FD5853A"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63EA5AA8" w14:textId="77777777" w:rsidTr="00340293">
        <w:trPr>
          <w:trHeight w:val="300"/>
          <w:jc w:val="center"/>
        </w:trPr>
        <w:tc>
          <w:tcPr>
            <w:tcW w:w="4233" w:type="dxa"/>
            <w:shd w:val="clear" w:color="auto" w:fill="auto"/>
            <w:noWrap/>
          </w:tcPr>
          <w:p w14:paraId="5A929D04" w14:textId="2D64C37C" w:rsidR="00340293" w:rsidRPr="00A074E0" w:rsidRDefault="00340293" w:rsidP="00340293">
            <w:pPr>
              <w:rPr>
                <w:i/>
                <w:iCs/>
                <w:sz w:val="20"/>
                <w:szCs w:val="20"/>
                <w:lang w:val="en-GB" w:eastAsia="en-GB"/>
              </w:rPr>
            </w:pPr>
            <w:r w:rsidRPr="00A074E0">
              <w:rPr>
                <w:i/>
                <w:iCs/>
                <w:color w:val="000000"/>
                <w:sz w:val="20"/>
                <w:szCs w:val="20"/>
                <w:lang w:val="en-GB"/>
              </w:rPr>
              <w:t>Huso huso</w:t>
            </w:r>
          </w:p>
        </w:tc>
        <w:tc>
          <w:tcPr>
            <w:tcW w:w="516" w:type="dxa"/>
            <w:shd w:val="clear" w:color="auto" w:fill="auto"/>
            <w:noWrap/>
          </w:tcPr>
          <w:p w14:paraId="459E77CC" w14:textId="0DAC357B"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6B66A2AD" w14:textId="228C6376" w:rsidR="00340293" w:rsidRPr="00A074E0" w:rsidRDefault="00340293" w:rsidP="00340293">
            <w:pPr>
              <w:jc w:val="right"/>
              <w:rPr>
                <w:sz w:val="20"/>
                <w:szCs w:val="20"/>
                <w:lang w:val="en-GB" w:eastAsia="en-GB"/>
              </w:rPr>
            </w:pPr>
            <w:r w:rsidRPr="00A074E0">
              <w:rPr>
                <w:color w:val="000000"/>
                <w:sz w:val="20"/>
                <w:szCs w:val="20"/>
                <w:lang w:val="en-GB"/>
              </w:rPr>
              <w:t>2.75</w:t>
            </w:r>
          </w:p>
        </w:tc>
        <w:tc>
          <w:tcPr>
            <w:tcW w:w="739" w:type="dxa"/>
            <w:shd w:val="clear" w:color="auto" w:fill="auto"/>
            <w:noWrap/>
          </w:tcPr>
          <w:p w14:paraId="5B7BB152" w14:textId="7ED06D0C" w:rsidR="00340293" w:rsidRPr="00A074E0" w:rsidRDefault="00340293" w:rsidP="00340293">
            <w:pPr>
              <w:jc w:val="right"/>
              <w:rPr>
                <w:sz w:val="20"/>
                <w:szCs w:val="20"/>
                <w:lang w:val="en-GB" w:eastAsia="en-GB"/>
              </w:rPr>
            </w:pPr>
            <w:r w:rsidRPr="00A074E0">
              <w:rPr>
                <w:color w:val="000000"/>
                <w:sz w:val="20"/>
                <w:szCs w:val="20"/>
                <w:lang w:val="en-GB"/>
              </w:rPr>
              <w:t>2.90</w:t>
            </w:r>
          </w:p>
        </w:tc>
        <w:tc>
          <w:tcPr>
            <w:tcW w:w="750" w:type="dxa"/>
            <w:shd w:val="clear" w:color="auto" w:fill="auto"/>
            <w:noWrap/>
          </w:tcPr>
          <w:p w14:paraId="334E74FA" w14:textId="1CF454A1"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5F2E4727" w14:textId="77777777" w:rsidTr="00340293">
        <w:trPr>
          <w:trHeight w:val="300"/>
          <w:jc w:val="center"/>
        </w:trPr>
        <w:tc>
          <w:tcPr>
            <w:tcW w:w="4233" w:type="dxa"/>
            <w:shd w:val="clear" w:color="auto" w:fill="auto"/>
            <w:noWrap/>
          </w:tcPr>
          <w:p w14:paraId="30A4D5F2" w14:textId="645F7449" w:rsidR="00340293" w:rsidRPr="00A074E0" w:rsidRDefault="00340293" w:rsidP="00340293">
            <w:pPr>
              <w:rPr>
                <w:i/>
                <w:iCs/>
                <w:sz w:val="20"/>
                <w:szCs w:val="20"/>
                <w:lang w:val="en-GB" w:eastAsia="en-GB"/>
              </w:rPr>
            </w:pPr>
            <w:r w:rsidRPr="00A074E0">
              <w:rPr>
                <w:i/>
                <w:iCs/>
                <w:color w:val="000000"/>
                <w:sz w:val="20"/>
                <w:szCs w:val="20"/>
                <w:lang w:val="en-GB"/>
              </w:rPr>
              <w:t>Hydrocotyle ranunculoides</w:t>
            </w:r>
          </w:p>
        </w:tc>
        <w:tc>
          <w:tcPr>
            <w:tcW w:w="516" w:type="dxa"/>
            <w:shd w:val="clear" w:color="auto" w:fill="auto"/>
            <w:noWrap/>
          </w:tcPr>
          <w:p w14:paraId="3EB06281" w14:textId="3CFCFF8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FBFD48B" w14:textId="50E3537A"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39" w:type="dxa"/>
            <w:shd w:val="clear" w:color="auto" w:fill="auto"/>
            <w:noWrap/>
          </w:tcPr>
          <w:p w14:paraId="4D499EA1" w14:textId="3C065812"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50" w:type="dxa"/>
            <w:shd w:val="clear" w:color="auto" w:fill="auto"/>
            <w:noWrap/>
          </w:tcPr>
          <w:p w14:paraId="1C5760EE" w14:textId="5A6D81D4"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1A5267AF" w14:textId="77777777" w:rsidTr="00340293">
        <w:trPr>
          <w:trHeight w:val="300"/>
          <w:jc w:val="center"/>
        </w:trPr>
        <w:tc>
          <w:tcPr>
            <w:tcW w:w="4233" w:type="dxa"/>
            <w:shd w:val="clear" w:color="auto" w:fill="auto"/>
            <w:noWrap/>
          </w:tcPr>
          <w:p w14:paraId="0D6C81F5" w14:textId="361A934F" w:rsidR="00340293" w:rsidRPr="00A074E0" w:rsidRDefault="00340293" w:rsidP="00340293">
            <w:pPr>
              <w:rPr>
                <w:i/>
                <w:iCs/>
                <w:sz w:val="20"/>
                <w:szCs w:val="20"/>
                <w:lang w:val="en-GB" w:eastAsia="en-GB"/>
              </w:rPr>
            </w:pPr>
            <w:r w:rsidRPr="00A074E0">
              <w:rPr>
                <w:i/>
                <w:iCs/>
                <w:color w:val="000000"/>
                <w:sz w:val="20"/>
                <w:szCs w:val="20"/>
                <w:lang w:val="en-GB"/>
              </w:rPr>
              <w:t>Hydrocotyle verticillata</w:t>
            </w:r>
          </w:p>
        </w:tc>
        <w:tc>
          <w:tcPr>
            <w:tcW w:w="516" w:type="dxa"/>
            <w:shd w:val="clear" w:color="auto" w:fill="auto"/>
            <w:noWrap/>
          </w:tcPr>
          <w:p w14:paraId="16C23EDE" w14:textId="349209C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4F27A3B" w14:textId="618CF299" w:rsidR="00340293" w:rsidRPr="00A074E0" w:rsidRDefault="00340293" w:rsidP="00340293">
            <w:pPr>
              <w:jc w:val="right"/>
              <w:rPr>
                <w:sz w:val="20"/>
                <w:szCs w:val="20"/>
                <w:lang w:val="en-GB" w:eastAsia="en-GB"/>
              </w:rPr>
            </w:pPr>
            <w:r w:rsidRPr="00A074E0">
              <w:rPr>
                <w:color w:val="000000"/>
                <w:sz w:val="20"/>
                <w:szCs w:val="20"/>
                <w:lang w:val="en-GB"/>
              </w:rPr>
              <w:t>2.05</w:t>
            </w:r>
          </w:p>
        </w:tc>
        <w:tc>
          <w:tcPr>
            <w:tcW w:w="739" w:type="dxa"/>
            <w:shd w:val="clear" w:color="auto" w:fill="auto"/>
            <w:noWrap/>
          </w:tcPr>
          <w:p w14:paraId="5547EA05" w14:textId="7743CE57" w:rsidR="00340293" w:rsidRPr="00A074E0" w:rsidRDefault="00340293" w:rsidP="00340293">
            <w:pPr>
              <w:jc w:val="right"/>
              <w:rPr>
                <w:sz w:val="20"/>
                <w:szCs w:val="20"/>
                <w:lang w:val="en-GB" w:eastAsia="en-GB"/>
              </w:rPr>
            </w:pPr>
            <w:r w:rsidRPr="00A074E0">
              <w:rPr>
                <w:color w:val="000000"/>
                <w:sz w:val="20"/>
                <w:szCs w:val="20"/>
                <w:lang w:val="en-GB"/>
              </w:rPr>
              <w:t>2.04</w:t>
            </w:r>
          </w:p>
        </w:tc>
        <w:tc>
          <w:tcPr>
            <w:tcW w:w="750" w:type="dxa"/>
            <w:shd w:val="clear" w:color="auto" w:fill="auto"/>
            <w:noWrap/>
          </w:tcPr>
          <w:p w14:paraId="42E9B1AF" w14:textId="7F4FDBFC"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5E2361A7" w14:textId="77777777" w:rsidTr="00340293">
        <w:trPr>
          <w:trHeight w:val="300"/>
          <w:jc w:val="center"/>
        </w:trPr>
        <w:tc>
          <w:tcPr>
            <w:tcW w:w="4233" w:type="dxa"/>
            <w:shd w:val="clear" w:color="auto" w:fill="auto"/>
            <w:noWrap/>
          </w:tcPr>
          <w:p w14:paraId="666067A2" w14:textId="35B74078" w:rsidR="00340293" w:rsidRPr="00A074E0" w:rsidRDefault="00340293" w:rsidP="00340293">
            <w:pPr>
              <w:rPr>
                <w:i/>
                <w:iCs/>
                <w:sz w:val="20"/>
                <w:szCs w:val="20"/>
                <w:lang w:val="en-GB" w:eastAsia="en-GB"/>
              </w:rPr>
            </w:pPr>
            <w:r w:rsidRPr="00A074E0">
              <w:rPr>
                <w:i/>
                <w:iCs/>
                <w:color w:val="000000"/>
                <w:sz w:val="20"/>
                <w:szCs w:val="20"/>
                <w:lang w:val="en-GB"/>
              </w:rPr>
              <w:t>Hymenochirus curtipes</w:t>
            </w:r>
          </w:p>
        </w:tc>
        <w:tc>
          <w:tcPr>
            <w:tcW w:w="516" w:type="dxa"/>
            <w:shd w:val="clear" w:color="auto" w:fill="auto"/>
            <w:noWrap/>
          </w:tcPr>
          <w:p w14:paraId="1B74A17F" w14:textId="5231010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4645156" w14:textId="3D02382C" w:rsidR="00340293" w:rsidRPr="00A074E0" w:rsidRDefault="00340293" w:rsidP="00340293">
            <w:pPr>
              <w:jc w:val="right"/>
              <w:rPr>
                <w:sz w:val="20"/>
                <w:szCs w:val="20"/>
                <w:lang w:val="en-GB" w:eastAsia="en-GB"/>
              </w:rPr>
            </w:pPr>
            <w:r w:rsidRPr="00A074E0">
              <w:rPr>
                <w:color w:val="000000"/>
                <w:sz w:val="20"/>
                <w:szCs w:val="20"/>
                <w:lang w:val="en-GB"/>
              </w:rPr>
              <w:t>3.18</w:t>
            </w:r>
          </w:p>
        </w:tc>
        <w:tc>
          <w:tcPr>
            <w:tcW w:w="739" w:type="dxa"/>
            <w:shd w:val="clear" w:color="auto" w:fill="auto"/>
            <w:noWrap/>
          </w:tcPr>
          <w:p w14:paraId="77914607" w14:textId="1931D1C5" w:rsidR="00340293" w:rsidRPr="00A074E0" w:rsidRDefault="00340293" w:rsidP="00340293">
            <w:pPr>
              <w:jc w:val="right"/>
              <w:rPr>
                <w:sz w:val="20"/>
                <w:szCs w:val="20"/>
                <w:lang w:val="en-GB" w:eastAsia="en-GB"/>
              </w:rPr>
            </w:pPr>
            <w:r w:rsidRPr="00A074E0">
              <w:rPr>
                <w:color w:val="000000"/>
                <w:sz w:val="20"/>
                <w:szCs w:val="20"/>
                <w:lang w:val="en-GB"/>
              </w:rPr>
              <w:t>3.20</w:t>
            </w:r>
          </w:p>
        </w:tc>
        <w:tc>
          <w:tcPr>
            <w:tcW w:w="750" w:type="dxa"/>
            <w:shd w:val="clear" w:color="auto" w:fill="auto"/>
            <w:noWrap/>
          </w:tcPr>
          <w:p w14:paraId="1B386911" w14:textId="2749279E"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444DC27D" w14:textId="77777777" w:rsidTr="00340293">
        <w:trPr>
          <w:trHeight w:val="300"/>
          <w:jc w:val="center"/>
        </w:trPr>
        <w:tc>
          <w:tcPr>
            <w:tcW w:w="4233" w:type="dxa"/>
            <w:shd w:val="clear" w:color="auto" w:fill="auto"/>
            <w:noWrap/>
          </w:tcPr>
          <w:p w14:paraId="0E663184" w14:textId="3C81A2F4" w:rsidR="00340293" w:rsidRPr="00A074E0" w:rsidRDefault="00340293" w:rsidP="00340293">
            <w:pPr>
              <w:rPr>
                <w:i/>
                <w:iCs/>
                <w:sz w:val="20"/>
                <w:szCs w:val="20"/>
                <w:lang w:val="en-GB" w:eastAsia="en-GB"/>
              </w:rPr>
            </w:pPr>
            <w:r w:rsidRPr="00A074E0">
              <w:rPr>
                <w:i/>
                <w:iCs/>
                <w:color w:val="000000"/>
                <w:sz w:val="20"/>
                <w:szCs w:val="20"/>
                <w:lang w:val="en-GB"/>
              </w:rPr>
              <w:t>Hypania invalida</w:t>
            </w:r>
          </w:p>
        </w:tc>
        <w:tc>
          <w:tcPr>
            <w:tcW w:w="516" w:type="dxa"/>
            <w:shd w:val="clear" w:color="auto" w:fill="auto"/>
            <w:noWrap/>
          </w:tcPr>
          <w:p w14:paraId="0186535F" w14:textId="54553A3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93922C1" w14:textId="64A72612" w:rsidR="00340293" w:rsidRPr="00A074E0" w:rsidRDefault="00340293" w:rsidP="00340293">
            <w:pPr>
              <w:jc w:val="right"/>
              <w:rPr>
                <w:sz w:val="20"/>
                <w:szCs w:val="20"/>
                <w:lang w:val="en-GB" w:eastAsia="en-GB"/>
              </w:rPr>
            </w:pPr>
            <w:r w:rsidRPr="00A074E0">
              <w:rPr>
                <w:color w:val="000000"/>
                <w:sz w:val="20"/>
                <w:szCs w:val="20"/>
                <w:lang w:val="en-GB"/>
              </w:rPr>
              <w:t>3.60</w:t>
            </w:r>
          </w:p>
        </w:tc>
        <w:tc>
          <w:tcPr>
            <w:tcW w:w="739" w:type="dxa"/>
            <w:shd w:val="clear" w:color="auto" w:fill="auto"/>
            <w:noWrap/>
          </w:tcPr>
          <w:p w14:paraId="3FF70548" w14:textId="7B6C756D" w:rsidR="00340293" w:rsidRPr="00A074E0" w:rsidRDefault="00340293" w:rsidP="00340293">
            <w:pPr>
              <w:jc w:val="right"/>
              <w:rPr>
                <w:sz w:val="20"/>
                <w:szCs w:val="20"/>
                <w:lang w:val="en-GB" w:eastAsia="en-GB"/>
              </w:rPr>
            </w:pPr>
            <w:r w:rsidRPr="00A074E0">
              <w:rPr>
                <w:color w:val="000000"/>
                <w:sz w:val="20"/>
                <w:szCs w:val="20"/>
                <w:lang w:val="en-GB"/>
              </w:rPr>
              <w:t>3.73</w:t>
            </w:r>
          </w:p>
        </w:tc>
        <w:tc>
          <w:tcPr>
            <w:tcW w:w="750" w:type="dxa"/>
            <w:shd w:val="clear" w:color="auto" w:fill="auto"/>
            <w:noWrap/>
          </w:tcPr>
          <w:p w14:paraId="02925EDC" w14:textId="0AE1BE3A"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5AE0FCD8" w14:textId="77777777" w:rsidTr="00340293">
        <w:trPr>
          <w:trHeight w:val="300"/>
          <w:jc w:val="center"/>
        </w:trPr>
        <w:tc>
          <w:tcPr>
            <w:tcW w:w="4233" w:type="dxa"/>
            <w:shd w:val="clear" w:color="auto" w:fill="auto"/>
            <w:noWrap/>
          </w:tcPr>
          <w:p w14:paraId="762B0176" w14:textId="114B72A4" w:rsidR="00340293" w:rsidRPr="00A074E0" w:rsidRDefault="00340293" w:rsidP="00340293">
            <w:pPr>
              <w:rPr>
                <w:i/>
                <w:iCs/>
                <w:sz w:val="20"/>
                <w:szCs w:val="20"/>
                <w:lang w:val="en-GB" w:eastAsia="en-GB"/>
              </w:rPr>
            </w:pPr>
            <w:r w:rsidRPr="00A074E0">
              <w:rPr>
                <w:i/>
                <w:iCs/>
                <w:color w:val="000000"/>
                <w:sz w:val="20"/>
                <w:szCs w:val="20"/>
                <w:lang w:val="en-GB"/>
              </w:rPr>
              <w:t>Hypnea musciformis</w:t>
            </w:r>
          </w:p>
        </w:tc>
        <w:tc>
          <w:tcPr>
            <w:tcW w:w="516" w:type="dxa"/>
            <w:shd w:val="clear" w:color="auto" w:fill="auto"/>
            <w:noWrap/>
          </w:tcPr>
          <w:p w14:paraId="6AE40AB8" w14:textId="1679C09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97C229D" w14:textId="57DD3CFC" w:rsidR="00340293" w:rsidRPr="00A074E0" w:rsidRDefault="00340293" w:rsidP="00340293">
            <w:pPr>
              <w:jc w:val="right"/>
              <w:rPr>
                <w:sz w:val="20"/>
                <w:szCs w:val="20"/>
                <w:lang w:val="en-GB" w:eastAsia="en-GB"/>
              </w:rPr>
            </w:pPr>
            <w:r w:rsidRPr="00A074E0">
              <w:rPr>
                <w:color w:val="000000"/>
                <w:sz w:val="20"/>
                <w:szCs w:val="20"/>
                <w:lang w:val="en-GB"/>
              </w:rPr>
              <w:t>2.67</w:t>
            </w:r>
          </w:p>
        </w:tc>
        <w:tc>
          <w:tcPr>
            <w:tcW w:w="739" w:type="dxa"/>
            <w:shd w:val="clear" w:color="auto" w:fill="auto"/>
            <w:noWrap/>
          </w:tcPr>
          <w:p w14:paraId="3A48BEEC" w14:textId="5D79863B"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50" w:type="dxa"/>
            <w:shd w:val="clear" w:color="auto" w:fill="auto"/>
            <w:noWrap/>
          </w:tcPr>
          <w:p w14:paraId="13D12E11" w14:textId="1A1F7AD9"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2EEDC462" w14:textId="77777777" w:rsidTr="00340293">
        <w:trPr>
          <w:trHeight w:val="300"/>
          <w:jc w:val="center"/>
        </w:trPr>
        <w:tc>
          <w:tcPr>
            <w:tcW w:w="4233" w:type="dxa"/>
            <w:shd w:val="clear" w:color="auto" w:fill="auto"/>
            <w:noWrap/>
          </w:tcPr>
          <w:p w14:paraId="0450CCEE" w14:textId="44B8A282" w:rsidR="00340293" w:rsidRPr="00A074E0" w:rsidRDefault="00340293" w:rsidP="00340293">
            <w:pPr>
              <w:rPr>
                <w:i/>
                <w:iCs/>
                <w:sz w:val="20"/>
                <w:szCs w:val="20"/>
                <w:lang w:val="en-GB" w:eastAsia="en-GB"/>
              </w:rPr>
            </w:pPr>
            <w:r w:rsidRPr="00A074E0">
              <w:rPr>
                <w:i/>
                <w:iCs/>
                <w:color w:val="000000"/>
                <w:sz w:val="20"/>
                <w:szCs w:val="20"/>
                <w:lang w:val="en-GB"/>
              </w:rPr>
              <w:t>Hypophthalmichthys molitrix</w:t>
            </w:r>
          </w:p>
        </w:tc>
        <w:tc>
          <w:tcPr>
            <w:tcW w:w="516" w:type="dxa"/>
            <w:shd w:val="clear" w:color="auto" w:fill="auto"/>
            <w:noWrap/>
          </w:tcPr>
          <w:p w14:paraId="2AD26D80" w14:textId="7A3F4098" w:rsidR="00340293" w:rsidRPr="00A074E0" w:rsidRDefault="00340293" w:rsidP="00340293">
            <w:pPr>
              <w:jc w:val="right"/>
              <w:rPr>
                <w:sz w:val="20"/>
                <w:szCs w:val="20"/>
                <w:lang w:val="en-GB" w:eastAsia="en-GB"/>
              </w:rPr>
            </w:pPr>
            <w:r w:rsidRPr="00A074E0">
              <w:rPr>
                <w:color w:val="000000"/>
                <w:sz w:val="20"/>
                <w:szCs w:val="20"/>
                <w:lang w:val="en-GB"/>
              </w:rPr>
              <w:t>15</w:t>
            </w:r>
          </w:p>
        </w:tc>
        <w:tc>
          <w:tcPr>
            <w:tcW w:w="772" w:type="dxa"/>
            <w:shd w:val="clear" w:color="auto" w:fill="auto"/>
            <w:noWrap/>
          </w:tcPr>
          <w:p w14:paraId="65BF9353" w14:textId="679E1295" w:rsidR="00340293" w:rsidRPr="00A074E0" w:rsidRDefault="00340293" w:rsidP="00340293">
            <w:pPr>
              <w:jc w:val="right"/>
              <w:rPr>
                <w:sz w:val="20"/>
                <w:szCs w:val="20"/>
                <w:lang w:val="en-GB" w:eastAsia="en-GB"/>
              </w:rPr>
            </w:pPr>
            <w:r w:rsidRPr="00A074E0">
              <w:rPr>
                <w:color w:val="000000"/>
                <w:sz w:val="20"/>
                <w:szCs w:val="20"/>
                <w:lang w:val="en-GB"/>
              </w:rPr>
              <w:t>3.00</w:t>
            </w:r>
          </w:p>
        </w:tc>
        <w:tc>
          <w:tcPr>
            <w:tcW w:w="739" w:type="dxa"/>
            <w:shd w:val="clear" w:color="auto" w:fill="auto"/>
            <w:noWrap/>
          </w:tcPr>
          <w:p w14:paraId="0183D077" w14:textId="363BD8A3" w:rsidR="00340293" w:rsidRPr="00A074E0" w:rsidRDefault="00340293" w:rsidP="00340293">
            <w:pPr>
              <w:jc w:val="right"/>
              <w:rPr>
                <w:sz w:val="20"/>
                <w:szCs w:val="20"/>
                <w:lang w:val="en-GB" w:eastAsia="en-GB"/>
              </w:rPr>
            </w:pPr>
            <w:r w:rsidRPr="00A074E0">
              <w:rPr>
                <w:color w:val="000000"/>
                <w:sz w:val="20"/>
                <w:szCs w:val="20"/>
                <w:lang w:val="en-GB"/>
              </w:rPr>
              <w:t>3.06</w:t>
            </w:r>
          </w:p>
        </w:tc>
        <w:tc>
          <w:tcPr>
            <w:tcW w:w="750" w:type="dxa"/>
            <w:shd w:val="clear" w:color="auto" w:fill="auto"/>
            <w:noWrap/>
          </w:tcPr>
          <w:p w14:paraId="38E11BA1" w14:textId="30F2BE61" w:rsidR="00340293" w:rsidRPr="00A074E0" w:rsidRDefault="00340293" w:rsidP="00340293">
            <w:pPr>
              <w:jc w:val="right"/>
              <w:rPr>
                <w:sz w:val="20"/>
                <w:szCs w:val="20"/>
                <w:lang w:val="en-GB" w:eastAsia="en-GB"/>
              </w:rPr>
            </w:pPr>
            <w:r w:rsidRPr="00A074E0">
              <w:rPr>
                <w:color w:val="000000"/>
                <w:sz w:val="20"/>
                <w:szCs w:val="20"/>
                <w:lang w:val="en-GB"/>
              </w:rPr>
              <w:t>2.46</w:t>
            </w:r>
          </w:p>
        </w:tc>
      </w:tr>
      <w:tr w:rsidR="00340293" w:rsidRPr="00A074E0" w14:paraId="070E23AF" w14:textId="77777777" w:rsidTr="00340293">
        <w:trPr>
          <w:trHeight w:val="300"/>
          <w:jc w:val="center"/>
        </w:trPr>
        <w:tc>
          <w:tcPr>
            <w:tcW w:w="4233" w:type="dxa"/>
            <w:shd w:val="clear" w:color="auto" w:fill="auto"/>
            <w:noWrap/>
          </w:tcPr>
          <w:p w14:paraId="7293C12F" w14:textId="6B7E6EEB" w:rsidR="00340293" w:rsidRPr="00A074E0" w:rsidRDefault="00340293" w:rsidP="00340293">
            <w:pPr>
              <w:rPr>
                <w:i/>
                <w:iCs/>
                <w:sz w:val="20"/>
                <w:szCs w:val="20"/>
                <w:lang w:val="en-GB" w:eastAsia="en-GB"/>
              </w:rPr>
            </w:pPr>
            <w:r w:rsidRPr="00A074E0">
              <w:rPr>
                <w:i/>
                <w:iCs/>
                <w:color w:val="000000"/>
                <w:sz w:val="20"/>
                <w:szCs w:val="20"/>
                <w:lang w:val="en-GB"/>
              </w:rPr>
              <w:t>Hypophthalmichthys nobilis</w:t>
            </w:r>
          </w:p>
        </w:tc>
        <w:tc>
          <w:tcPr>
            <w:tcW w:w="516" w:type="dxa"/>
            <w:shd w:val="clear" w:color="auto" w:fill="auto"/>
            <w:noWrap/>
          </w:tcPr>
          <w:p w14:paraId="29672342" w14:textId="6C722BD9" w:rsidR="00340293" w:rsidRPr="00A074E0" w:rsidRDefault="00340293" w:rsidP="00340293">
            <w:pPr>
              <w:jc w:val="right"/>
              <w:rPr>
                <w:sz w:val="20"/>
                <w:szCs w:val="20"/>
                <w:lang w:val="en-GB" w:eastAsia="en-GB"/>
              </w:rPr>
            </w:pPr>
            <w:r w:rsidRPr="00A074E0">
              <w:rPr>
                <w:color w:val="000000"/>
                <w:sz w:val="20"/>
                <w:szCs w:val="20"/>
                <w:lang w:val="en-GB"/>
              </w:rPr>
              <w:t>12</w:t>
            </w:r>
          </w:p>
        </w:tc>
        <w:tc>
          <w:tcPr>
            <w:tcW w:w="772" w:type="dxa"/>
            <w:shd w:val="clear" w:color="auto" w:fill="auto"/>
            <w:noWrap/>
          </w:tcPr>
          <w:p w14:paraId="74C06620" w14:textId="7309150C" w:rsidR="00340293" w:rsidRPr="00A074E0" w:rsidRDefault="00340293" w:rsidP="00340293">
            <w:pPr>
              <w:jc w:val="right"/>
              <w:rPr>
                <w:sz w:val="20"/>
                <w:szCs w:val="20"/>
                <w:lang w:val="en-GB" w:eastAsia="en-GB"/>
              </w:rPr>
            </w:pPr>
            <w:r w:rsidRPr="00A074E0">
              <w:rPr>
                <w:color w:val="000000"/>
                <w:sz w:val="20"/>
                <w:szCs w:val="20"/>
                <w:lang w:val="en-GB"/>
              </w:rPr>
              <w:t>3.05</w:t>
            </w:r>
          </w:p>
        </w:tc>
        <w:tc>
          <w:tcPr>
            <w:tcW w:w="739" w:type="dxa"/>
            <w:shd w:val="clear" w:color="auto" w:fill="auto"/>
            <w:noWrap/>
          </w:tcPr>
          <w:p w14:paraId="141AE0F3" w14:textId="3E7958E2" w:rsidR="00340293" w:rsidRPr="00A074E0" w:rsidRDefault="00340293" w:rsidP="00340293">
            <w:pPr>
              <w:jc w:val="right"/>
              <w:rPr>
                <w:sz w:val="20"/>
                <w:szCs w:val="20"/>
                <w:lang w:val="en-GB" w:eastAsia="en-GB"/>
              </w:rPr>
            </w:pPr>
            <w:r w:rsidRPr="00A074E0">
              <w:rPr>
                <w:color w:val="000000"/>
                <w:sz w:val="20"/>
                <w:szCs w:val="20"/>
                <w:lang w:val="en-GB"/>
              </w:rPr>
              <w:t>3.12</w:t>
            </w:r>
          </w:p>
        </w:tc>
        <w:tc>
          <w:tcPr>
            <w:tcW w:w="750" w:type="dxa"/>
            <w:shd w:val="clear" w:color="auto" w:fill="auto"/>
            <w:noWrap/>
          </w:tcPr>
          <w:p w14:paraId="66347F8D" w14:textId="5053A2C1" w:rsidR="00340293" w:rsidRPr="00A074E0" w:rsidRDefault="00340293" w:rsidP="00340293">
            <w:pPr>
              <w:jc w:val="right"/>
              <w:rPr>
                <w:sz w:val="20"/>
                <w:szCs w:val="20"/>
                <w:lang w:val="en-GB" w:eastAsia="en-GB"/>
              </w:rPr>
            </w:pPr>
            <w:r w:rsidRPr="00A074E0">
              <w:rPr>
                <w:color w:val="000000"/>
                <w:sz w:val="20"/>
                <w:szCs w:val="20"/>
                <w:lang w:val="en-GB"/>
              </w:rPr>
              <w:t>2.47</w:t>
            </w:r>
          </w:p>
        </w:tc>
      </w:tr>
      <w:tr w:rsidR="00340293" w:rsidRPr="00A074E0" w14:paraId="420B0322" w14:textId="77777777" w:rsidTr="00340293">
        <w:trPr>
          <w:trHeight w:val="300"/>
          <w:jc w:val="center"/>
        </w:trPr>
        <w:tc>
          <w:tcPr>
            <w:tcW w:w="4233" w:type="dxa"/>
            <w:shd w:val="clear" w:color="auto" w:fill="auto"/>
            <w:noWrap/>
          </w:tcPr>
          <w:p w14:paraId="447BB3C9" w14:textId="339798FC" w:rsidR="00340293" w:rsidRPr="00A074E0" w:rsidRDefault="00340293" w:rsidP="00340293">
            <w:pPr>
              <w:rPr>
                <w:i/>
                <w:iCs/>
                <w:sz w:val="20"/>
                <w:szCs w:val="20"/>
                <w:lang w:val="en-GB" w:eastAsia="en-GB"/>
              </w:rPr>
            </w:pPr>
            <w:r w:rsidRPr="00A074E0">
              <w:rPr>
                <w:i/>
                <w:iCs/>
                <w:color w:val="000000"/>
                <w:sz w:val="20"/>
                <w:szCs w:val="20"/>
                <w:lang w:val="en-GB"/>
              </w:rPr>
              <w:t>Hypostomus plecostomus</w:t>
            </w:r>
          </w:p>
        </w:tc>
        <w:tc>
          <w:tcPr>
            <w:tcW w:w="516" w:type="dxa"/>
            <w:shd w:val="clear" w:color="auto" w:fill="auto"/>
            <w:noWrap/>
          </w:tcPr>
          <w:p w14:paraId="58ACFD3C" w14:textId="59D4D157" w:rsidR="00340293" w:rsidRPr="00A074E0" w:rsidRDefault="00340293" w:rsidP="00340293">
            <w:pPr>
              <w:jc w:val="right"/>
              <w:rPr>
                <w:sz w:val="20"/>
                <w:szCs w:val="20"/>
                <w:lang w:val="en-GB" w:eastAsia="en-GB"/>
              </w:rPr>
            </w:pPr>
            <w:r w:rsidRPr="00A074E0">
              <w:rPr>
                <w:color w:val="000000"/>
                <w:sz w:val="20"/>
                <w:szCs w:val="20"/>
                <w:lang w:val="en-GB"/>
              </w:rPr>
              <w:t>7</w:t>
            </w:r>
          </w:p>
        </w:tc>
        <w:tc>
          <w:tcPr>
            <w:tcW w:w="772" w:type="dxa"/>
            <w:shd w:val="clear" w:color="auto" w:fill="auto"/>
            <w:noWrap/>
          </w:tcPr>
          <w:p w14:paraId="7F7BD11E" w14:textId="546FCF9F" w:rsidR="00340293" w:rsidRPr="00A074E0" w:rsidRDefault="00340293" w:rsidP="00340293">
            <w:pPr>
              <w:jc w:val="right"/>
              <w:rPr>
                <w:sz w:val="20"/>
                <w:szCs w:val="20"/>
                <w:lang w:val="en-GB" w:eastAsia="en-GB"/>
              </w:rPr>
            </w:pPr>
            <w:r w:rsidRPr="00A074E0">
              <w:rPr>
                <w:color w:val="000000"/>
                <w:sz w:val="20"/>
                <w:szCs w:val="20"/>
                <w:lang w:val="en-GB"/>
              </w:rPr>
              <w:t>2.89</w:t>
            </w:r>
          </w:p>
        </w:tc>
        <w:tc>
          <w:tcPr>
            <w:tcW w:w="739" w:type="dxa"/>
            <w:shd w:val="clear" w:color="auto" w:fill="auto"/>
            <w:noWrap/>
          </w:tcPr>
          <w:p w14:paraId="4C12626F" w14:textId="607CD882" w:rsidR="00340293" w:rsidRPr="00A074E0" w:rsidRDefault="00340293" w:rsidP="00340293">
            <w:pPr>
              <w:jc w:val="right"/>
              <w:rPr>
                <w:sz w:val="20"/>
                <w:szCs w:val="20"/>
                <w:lang w:val="en-GB" w:eastAsia="en-GB"/>
              </w:rPr>
            </w:pPr>
            <w:r w:rsidRPr="00A074E0">
              <w:rPr>
                <w:color w:val="000000"/>
                <w:sz w:val="20"/>
                <w:szCs w:val="20"/>
                <w:lang w:val="en-GB"/>
              </w:rPr>
              <w:t>2.91</w:t>
            </w:r>
          </w:p>
        </w:tc>
        <w:tc>
          <w:tcPr>
            <w:tcW w:w="750" w:type="dxa"/>
            <w:shd w:val="clear" w:color="auto" w:fill="auto"/>
            <w:noWrap/>
          </w:tcPr>
          <w:p w14:paraId="785723F2" w14:textId="308AD396" w:rsidR="00340293" w:rsidRPr="00A074E0" w:rsidRDefault="00340293" w:rsidP="00340293">
            <w:pPr>
              <w:jc w:val="right"/>
              <w:rPr>
                <w:sz w:val="20"/>
                <w:szCs w:val="20"/>
                <w:lang w:val="en-GB" w:eastAsia="en-GB"/>
              </w:rPr>
            </w:pPr>
            <w:r w:rsidRPr="00A074E0">
              <w:rPr>
                <w:color w:val="000000"/>
                <w:sz w:val="20"/>
                <w:szCs w:val="20"/>
                <w:lang w:val="en-GB"/>
              </w:rPr>
              <w:t>2.69</w:t>
            </w:r>
          </w:p>
        </w:tc>
      </w:tr>
      <w:tr w:rsidR="00340293" w:rsidRPr="00A074E0" w14:paraId="6BFCC483" w14:textId="77777777" w:rsidTr="00340293">
        <w:trPr>
          <w:trHeight w:val="300"/>
          <w:jc w:val="center"/>
        </w:trPr>
        <w:tc>
          <w:tcPr>
            <w:tcW w:w="4233" w:type="dxa"/>
            <w:shd w:val="clear" w:color="auto" w:fill="auto"/>
            <w:noWrap/>
          </w:tcPr>
          <w:p w14:paraId="3B8411E2" w14:textId="58E3EB98" w:rsidR="00340293" w:rsidRPr="00A074E0" w:rsidRDefault="00340293" w:rsidP="00340293">
            <w:pPr>
              <w:rPr>
                <w:i/>
                <w:iCs/>
                <w:sz w:val="20"/>
                <w:szCs w:val="20"/>
                <w:lang w:val="en-GB" w:eastAsia="en-GB"/>
              </w:rPr>
            </w:pPr>
            <w:r w:rsidRPr="00A074E0">
              <w:rPr>
                <w:i/>
                <w:iCs/>
                <w:color w:val="000000"/>
                <w:sz w:val="20"/>
                <w:szCs w:val="20"/>
                <w:lang w:val="en-GB"/>
              </w:rPr>
              <w:t>Ictalurus punctatus</w:t>
            </w:r>
          </w:p>
        </w:tc>
        <w:tc>
          <w:tcPr>
            <w:tcW w:w="516" w:type="dxa"/>
            <w:shd w:val="clear" w:color="auto" w:fill="auto"/>
            <w:noWrap/>
          </w:tcPr>
          <w:p w14:paraId="54AEDF78" w14:textId="3AD218B6" w:rsidR="00340293" w:rsidRPr="00A074E0" w:rsidRDefault="00340293" w:rsidP="00340293">
            <w:pPr>
              <w:jc w:val="right"/>
              <w:rPr>
                <w:sz w:val="20"/>
                <w:szCs w:val="20"/>
                <w:lang w:val="en-GB" w:eastAsia="en-GB"/>
              </w:rPr>
            </w:pPr>
            <w:r w:rsidRPr="00A074E0">
              <w:rPr>
                <w:color w:val="000000"/>
                <w:sz w:val="20"/>
                <w:szCs w:val="20"/>
                <w:lang w:val="en-GB"/>
              </w:rPr>
              <w:t>12</w:t>
            </w:r>
          </w:p>
        </w:tc>
        <w:tc>
          <w:tcPr>
            <w:tcW w:w="772" w:type="dxa"/>
            <w:shd w:val="clear" w:color="auto" w:fill="auto"/>
            <w:noWrap/>
          </w:tcPr>
          <w:p w14:paraId="53BFECAA" w14:textId="290AC693" w:rsidR="00340293" w:rsidRPr="00A074E0" w:rsidRDefault="00340293" w:rsidP="00340293">
            <w:pPr>
              <w:jc w:val="right"/>
              <w:rPr>
                <w:sz w:val="20"/>
                <w:szCs w:val="20"/>
                <w:lang w:val="en-GB" w:eastAsia="en-GB"/>
              </w:rPr>
            </w:pPr>
            <w:r w:rsidRPr="00A074E0">
              <w:rPr>
                <w:color w:val="000000"/>
                <w:sz w:val="20"/>
                <w:szCs w:val="20"/>
                <w:lang w:val="en-GB"/>
              </w:rPr>
              <w:t>2.84</w:t>
            </w:r>
          </w:p>
        </w:tc>
        <w:tc>
          <w:tcPr>
            <w:tcW w:w="739" w:type="dxa"/>
            <w:shd w:val="clear" w:color="auto" w:fill="auto"/>
            <w:noWrap/>
          </w:tcPr>
          <w:p w14:paraId="04E70915" w14:textId="1D70C1AF" w:rsidR="00340293" w:rsidRPr="00A074E0" w:rsidRDefault="00340293" w:rsidP="00340293">
            <w:pPr>
              <w:jc w:val="right"/>
              <w:rPr>
                <w:sz w:val="20"/>
                <w:szCs w:val="20"/>
                <w:lang w:val="en-GB" w:eastAsia="en-GB"/>
              </w:rPr>
            </w:pPr>
            <w:r w:rsidRPr="00A074E0">
              <w:rPr>
                <w:color w:val="000000"/>
                <w:sz w:val="20"/>
                <w:szCs w:val="20"/>
                <w:lang w:val="en-GB"/>
              </w:rPr>
              <w:t>2.90</w:t>
            </w:r>
          </w:p>
        </w:tc>
        <w:tc>
          <w:tcPr>
            <w:tcW w:w="750" w:type="dxa"/>
            <w:shd w:val="clear" w:color="auto" w:fill="auto"/>
            <w:noWrap/>
          </w:tcPr>
          <w:p w14:paraId="2E541D82" w14:textId="09C3069B" w:rsidR="00340293" w:rsidRPr="00A074E0" w:rsidRDefault="00340293" w:rsidP="00340293">
            <w:pPr>
              <w:jc w:val="right"/>
              <w:rPr>
                <w:sz w:val="20"/>
                <w:szCs w:val="20"/>
                <w:lang w:val="en-GB" w:eastAsia="en-GB"/>
              </w:rPr>
            </w:pPr>
            <w:r w:rsidRPr="00A074E0">
              <w:rPr>
                <w:color w:val="000000"/>
                <w:sz w:val="20"/>
                <w:szCs w:val="20"/>
                <w:lang w:val="en-GB"/>
              </w:rPr>
              <w:t>2.36</w:t>
            </w:r>
          </w:p>
        </w:tc>
      </w:tr>
      <w:tr w:rsidR="00340293" w:rsidRPr="00A074E0" w14:paraId="2AC74A7A" w14:textId="77777777" w:rsidTr="00340293">
        <w:trPr>
          <w:trHeight w:val="300"/>
          <w:jc w:val="center"/>
        </w:trPr>
        <w:tc>
          <w:tcPr>
            <w:tcW w:w="4233" w:type="dxa"/>
            <w:shd w:val="clear" w:color="auto" w:fill="auto"/>
            <w:noWrap/>
          </w:tcPr>
          <w:p w14:paraId="5B0BCFF2" w14:textId="19E12C59" w:rsidR="00340293" w:rsidRPr="00A074E0" w:rsidRDefault="00340293" w:rsidP="00340293">
            <w:pPr>
              <w:rPr>
                <w:i/>
                <w:iCs/>
                <w:sz w:val="20"/>
                <w:szCs w:val="20"/>
                <w:lang w:val="en-GB" w:eastAsia="en-GB"/>
              </w:rPr>
            </w:pPr>
            <w:r w:rsidRPr="00A074E0">
              <w:rPr>
                <w:i/>
                <w:iCs/>
                <w:color w:val="000000"/>
                <w:sz w:val="20"/>
                <w:szCs w:val="20"/>
                <w:lang w:val="en-GB"/>
              </w:rPr>
              <w:t>Ictiobus cyprinellus</w:t>
            </w:r>
          </w:p>
        </w:tc>
        <w:tc>
          <w:tcPr>
            <w:tcW w:w="516" w:type="dxa"/>
            <w:shd w:val="clear" w:color="auto" w:fill="auto"/>
            <w:noWrap/>
          </w:tcPr>
          <w:p w14:paraId="6F356894" w14:textId="6E6F031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EF9E4A8" w14:textId="33D72C87" w:rsidR="00340293" w:rsidRPr="00A074E0" w:rsidRDefault="00340293" w:rsidP="00340293">
            <w:pPr>
              <w:jc w:val="right"/>
              <w:rPr>
                <w:sz w:val="20"/>
                <w:szCs w:val="20"/>
                <w:lang w:val="en-GB" w:eastAsia="en-GB"/>
              </w:rPr>
            </w:pPr>
            <w:r w:rsidRPr="00A074E0">
              <w:rPr>
                <w:color w:val="000000"/>
                <w:sz w:val="20"/>
                <w:szCs w:val="20"/>
                <w:lang w:val="en-GB"/>
              </w:rPr>
              <w:t>2.45</w:t>
            </w:r>
          </w:p>
        </w:tc>
        <w:tc>
          <w:tcPr>
            <w:tcW w:w="739" w:type="dxa"/>
            <w:shd w:val="clear" w:color="auto" w:fill="auto"/>
            <w:noWrap/>
          </w:tcPr>
          <w:p w14:paraId="03C5FAA5" w14:textId="60D40B7C"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50" w:type="dxa"/>
            <w:shd w:val="clear" w:color="auto" w:fill="auto"/>
            <w:noWrap/>
          </w:tcPr>
          <w:p w14:paraId="5D2D37EC" w14:textId="41C98916"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7D5385F4" w14:textId="77777777" w:rsidTr="00340293">
        <w:trPr>
          <w:trHeight w:val="300"/>
          <w:jc w:val="center"/>
        </w:trPr>
        <w:tc>
          <w:tcPr>
            <w:tcW w:w="4233" w:type="dxa"/>
            <w:shd w:val="clear" w:color="auto" w:fill="auto"/>
            <w:noWrap/>
          </w:tcPr>
          <w:p w14:paraId="3A80F9D2" w14:textId="6B9CE030" w:rsidR="00340293" w:rsidRPr="00A074E0" w:rsidRDefault="00340293" w:rsidP="00340293">
            <w:pPr>
              <w:rPr>
                <w:i/>
                <w:iCs/>
                <w:sz w:val="20"/>
                <w:szCs w:val="20"/>
                <w:lang w:val="en-GB" w:eastAsia="en-GB"/>
              </w:rPr>
            </w:pPr>
            <w:r w:rsidRPr="00A074E0">
              <w:rPr>
                <w:i/>
                <w:iCs/>
                <w:color w:val="000000"/>
                <w:sz w:val="20"/>
                <w:szCs w:val="20"/>
                <w:lang w:val="en-GB"/>
              </w:rPr>
              <w:t>Ictiobus niger</w:t>
            </w:r>
          </w:p>
        </w:tc>
        <w:tc>
          <w:tcPr>
            <w:tcW w:w="516" w:type="dxa"/>
            <w:shd w:val="clear" w:color="auto" w:fill="auto"/>
            <w:noWrap/>
          </w:tcPr>
          <w:p w14:paraId="00FCBC6B" w14:textId="7C51916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AD50127" w14:textId="604472A3" w:rsidR="00340293" w:rsidRPr="00A074E0" w:rsidRDefault="00340293" w:rsidP="00340293">
            <w:pPr>
              <w:jc w:val="right"/>
              <w:rPr>
                <w:sz w:val="20"/>
                <w:szCs w:val="20"/>
                <w:lang w:val="en-GB" w:eastAsia="en-GB"/>
              </w:rPr>
            </w:pPr>
            <w:r w:rsidRPr="00A074E0">
              <w:rPr>
                <w:color w:val="000000"/>
                <w:sz w:val="20"/>
                <w:szCs w:val="20"/>
                <w:lang w:val="en-GB"/>
              </w:rPr>
              <w:t>2.47</w:t>
            </w:r>
          </w:p>
        </w:tc>
        <w:tc>
          <w:tcPr>
            <w:tcW w:w="739" w:type="dxa"/>
            <w:shd w:val="clear" w:color="auto" w:fill="auto"/>
            <w:noWrap/>
          </w:tcPr>
          <w:p w14:paraId="589A1C6B" w14:textId="3CEEBD0B" w:rsidR="00340293" w:rsidRPr="00A074E0" w:rsidRDefault="00340293" w:rsidP="00340293">
            <w:pPr>
              <w:jc w:val="right"/>
              <w:rPr>
                <w:sz w:val="20"/>
                <w:szCs w:val="20"/>
                <w:lang w:val="en-GB" w:eastAsia="en-GB"/>
              </w:rPr>
            </w:pPr>
            <w:r w:rsidRPr="00A074E0">
              <w:rPr>
                <w:color w:val="000000"/>
                <w:sz w:val="20"/>
                <w:szCs w:val="20"/>
                <w:lang w:val="en-GB"/>
              </w:rPr>
              <w:t>2.47</w:t>
            </w:r>
          </w:p>
        </w:tc>
        <w:tc>
          <w:tcPr>
            <w:tcW w:w="750" w:type="dxa"/>
            <w:shd w:val="clear" w:color="auto" w:fill="auto"/>
            <w:noWrap/>
          </w:tcPr>
          <w:p w14:paraId="2B4125CA" w14:textId="2DD72311"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504D702B" w14:textId="77777777" w:rsidTr="00340293">
        <w:trPr>
          <w:trHeight w:val="300"/>
          <w:jc w:val="center"/>
        </w:trPr>
        <w:tc>
          <w:tcPr>
            <w:tcW w:w="4233" w:type="dxa"/>
            <w:shd w:val="clear" w:color="auto" w:fill="auto"/>
            <w:noWrap/>
          </w:tcPr>
          <w:p w14:paraId="0846DE1A" w14:textId="31691560" w:rsidR="00340293" w:rsidRPr="00A074E0" w:rsidRDefault="00340293" w:rsidP="00340293">
            <w:pPr>
              <w:rPr>
                <w:i/>
                <w:iCs/>
                <w:sz w:val="20"/>
                <w:szCs w:val="20"/>
                <w:lang w:val="en-GB" w:eastAsia="en-GB"/>
              </w:rPr>
            </w:pPr>
            <w:r w:rsidRPr="00A074E0">
              <w:rPr>
                <w:i/>
                <w:iCs/>
                <w:color w:val="000000"/>
                <w:sz w:val="20"/>
                <w:szCs w:val="20"/>
                <w:lang w:val="en-GB"/>
              </w:rPr>
              <w:t xml:space="preserve">Ilyoplax </w:t>
            </w:r>
            <w:r w:rsidRPr="00A074E0">
              <w:rPr>
                <w:color w:val="000000"/>
                <w:sz w:val="20"/>
                <w:szCs w:val="20"/>
                <w:lang w:val="en-GB"/>
              </w:rPr>
              <w:t>spp.</w:t>
            </w:r>
          </w:p>
        </w:tc>
        <w:tc>
          <w:tcPr>
            <w:tcW w:w="516" w:type="dxa"/>
            <w:shd w:val="clear" w:color="auto" w:fill="auto"/>
            <w:noWrap/>
          </w:tcPr>
          <w:p w14:paraId="21C333AF" w14:textId="2765C15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8A288CE" w14:textId="05B6182C" w:rsidR="00340293" w:rsidRPr="00A074E0" w:rsidRDefault="00340293" w:rsidP="00340293">
            <w:pPr>
              <w:jc w:val="right"/>
              <w:rPr>
                <w:sz w:val="20"/>
                <w:szCs w:val="20"/>
                <w:lang w:val="en-GB" w:eastAsia="en-GB"/>
              </w:rPr>
            </w:pPr>
            <w:r w:rsidRPr="00A074E0">
              <w:rPr>
                <w:color w:val="000000"/>
                <w:sz w:val="20"/>
                <w:szCs w:val="20"/>
                <w:lang w:val="en-GB"/>
              </w:rPr>
              <w:t>1.87</w:t>
            </w:r>
          </w:p>
        </w:tc>
        <w:tc>
          <w:tcPr>
            <w:tcW w:w="739" w:type="dxa"/>
            <w:shd w:val="clear" w:color="auto" w:fill="auto"/>
            <w:noWrap/>
          </w:tcPr>
          <w:p w14:paraId="6E672492" w14:textId="35C9F7FF" w:rsidR="00340293" w:rsidRPr="00A074E0" w:rsidRDefault="00340293" w:rsidP="00340293">
            <w:pPr>
              <w:jc w:val="right"/>
              <w:rPr>
                <w:sz w:val="20"/>
                <w:szCs w:val="20"/>
                <w:lang w:val="en-GB" w:eastAsia="en-GB"/>
              </w:rPr>
            </w:pPr>
            <w:r w:rsidRPr="00A074E0">
              <w:rPr>
                <w:color w:val="000000"/>
                <w:sz w:val="20"/>
                <w:szCs w:val="20"/>
                <w:lang w:val="en-GB"/>
              </w:rPr>
              <w:t>1.88</w:t>
            </w:r>
          </w:p>
        </w:tc>
        <w:tc>
          <w:tcPr>
            <w:tcW w:w="750" w:type="dxa"/>
            <w:shd w:val="clear" w:color="auto" w:fill="auto"/>
            <w:noWrap/>
          </w:tcPr>
          <w:p w14:paraId="05F2D7CC" w14:textId="203BCB54"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18A57706" w14:textId="77777777" w:rsidTr="00340293">
        <w:trPr>
          <w:trHeight w:val="300"/>
          <w:jc w:val="center"/>
        </w:trPr>
        <w:tc>
          <w:tcPr>
            <w:tcW w:w="4233" w:type="dxa"/>
            <w:shd w:val="clear" w:color="auto" w:fill="auto"/>
            <w:noWrap/>
          </w:tcPr>
          <w:p w14:paraId="45D51144" w14:textId="30F41941" w:rsidR="00340293" w:rsidRPr="00A074E0" w:rsidRDefault="00340293" w:rsidP="00340293">
            <w:pPr>
              <w:rPr>
                <w:i/>
                <w:iCs/>
                <w:sz w:val="20"/>
                <w:szCs w:val="20"/>
                <w:lang w:val="en-GB" w:eastAsia="en-GB"/>
              </w:rPr>
            </w:pPr>
            <w:r w:rsidRPr="00A074E0">
              <w:rPr>
                <w:i/>
                <w:iCs/>
                <w:color w:val="000000"/>
                <w:sz w:val="20"/>
                <w:szCs w:val="20"/>
                <w:lang w:val="en-GB"/>
              </w:rPr>
              <w:t>Johnrandallia nigrirostris</w:t>
            </w:r>
          </w:p>
        </w:tc>
        <w:tc>
          <w:tcPr>
            <w:tcW w:w="516" w:type="dxa"/>
            <w:shd w:val="clear" w:color="auto" w:fill="auto"/>
            <w:noWrap/>
          </w:tcPr>
          <w:p w14:paraId="1A0429E8" w14:textId="1F798DE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CC878B5" w14:textId="1544E495"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39" w:type="dxa"/>
            <w:shd w:val="clear" w:color="auto" w:fill="auto"/>
            <w:noWrap/>
          </w:tcPr>
          <w:p w14:paraId="21CB7FE9" w14:textId="0F01D491" w:rsidR="00340293" w:rsidRPr="00A074E0" w:rsidRDefault="00340293" w:rsidP="00340293">
            <w:pPr>
              <w:jc w:val="right"/>
              <w:rPr>
                <w:sz w:val="20"/>
                <w:szCs w:val="20"/>
                <w:lang w:val="en-GB" w:eastAsia="en-GB"/>
              </w:rPr>
            </w:pPr>
            <w:r w:rsidRPr="00A074E0">
              <w:rPr>
                <w:color w:val="000000"/>
                <w:sz w:val="20"/>
                <w:szCs w:val="20"/>
                <w:lang w:val="en-GB"/>
              </w:rPr>
              <w:t>2.90</w:t>
            </w:r>
          </w:p>
        </w:tc>
        <w:tc>
          <w:tcPr>
            <w:tcW w:w="750" w:type="dxa"/>
            <w:shd w:val="clear" w:color="auto" w:fill="auto"/>
            <w:noWrap/>
          </w:tcPr>
          <w:p w14:paraId="16F6E46A" w14:textId="54446723"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02209C9B" w14:textId="77777777" w:rsidTr="00340293">
        <w:trPr>
          <w:trHeight w:val="300"/>
          <w:jc w:val="center"/>
        </w:trPr>
        <w:tc>
          <w:tcPr>
            <w:tcW w:w="4233" w:type="dxa"/>
            <w:shd w:val="clear" w:color="auto" w:fill="auto"/>
            <w:noWrap/>
          </w:tcPr>
          <w:p w14:paraId="1ED3E3B8" w14:textId="5F3586D9" w:rsidR="00340293" w:rsidRPr="00A074E0" w:rsidRDefault="00340293" w:rsidP="00340293">
            <w:pPr>
              <w:rPr>
                <w:i/>
                <w:iCs/>
                <w:sz w:val="20"/>
                <w:szCs w:val="20"/>
                <w:lang w:val="en-GB" w:eastAsia="en-GB"/>
              </w:rPr>
            </w:pPr>
            <w:r w:rsidRPr="00A074E0">
              <w:rPr>
                <w:i/>
                <w:iCs/>
                <w:color w:val="000000"/>
                <w:sz w:val="20"/>
                <w:szCs w:val="20"/>
                <w:lang w:val="en-GB"/>
              </w:rPr>
              <w:t>Kantiella enigmatica</w:t>
            </w:r>
          </w:p>
        </w:tc>
        <w:tc>
          <w:tcPr>
            <w:tcW w:w="516" w:type="dxa"/>
            <w:shd w:val="clear" w:color="auto" w:fill="auto"/>
            <w:noWrap/>
          </w:tcPr>
          <w:p w14:paraId="41D3C8B5" w14:textId="23832A9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4C7B0CD" w14:textId="7A04E08D" w:rsidR="00340293" w:rsidRPr="00A074E0" w:rsidRDefault="00340293" w:rsidP="00340293">
            <w:pPr>
              <w:jc w:val="right"/>
              <w:rPr>
                <w:sz w:val="20"/>
                <w:szCs w:val="20"/>
                <w:lang w:val="en-GB" w:eastAsia="en-GB"/>
              </w:rPr>
            </w:pPr>
            <w:r w:rsidRPr="00A074E0">
              <w:rPr>
                <w:color w:val="000000"/>
                <w:sz w:val="20"/>
                <w:szCs w:val="20"/>
                <w:lang w:val="en-GB"/>
              </w:rPr>
              <w:t>2.11</w:t>
            </w:r>
          </w:p>
        </w:tc>
        <w:tc>
          <w:tcPr>
            <w:tcW w:w="739" w:type="dxa"/>
            <w:shd w:val="clear" w:color="auto" w:fill="auto"/>
            <w:noWrap/>
          </w:tcPr>
          <w:p w14:paraId="2BD69BA4" w14:textId="2827864C" w:rsidR="00340293" w:rsidRPr="00A074E0" w:rsidRDefault="00340293" w:rsidP="00340293">
            <w:pPr>
              <w:jc w:val="right"/>
              <w:rPr>
                <w:sz w:val="20"/>
                <w:szCs w:val="20"/>
                <w:lang w:val="en-GB" w:eastAsia="en-GB"/>
              </w:rPr>
            </w:pPr>
            <w:r w:rsidRPr="00A074E0">
              <w:rPr>
                <w:color w:val="000000"/>
                <w:sz w:val="20"/>
                <w:szCs w:val="20"/>
                <w:lang w:val="en-GB"/>
              </w:rPr>
              <w:t>2.12</w:t>
            </w:r>
          </w:p>
        </w:tc>
        <w:tc>
          <w:tcPr>
            <w:tcW w:w="750" w:type="dxa"/>
            <w:shd w:val="clear" w:color="auto" w:fill="auto"/>
            <w:noWrap/>
          </w:tcPr>
          <w:p w14:paraId="631D9D18" w14:textId="0F57DBDE"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65F45B85" w14:textId="77777777" w:rsidTr="00340293">
        <w:trPr>
          <w:trHeight w:val="300"/>
          <w:jc w:val="center"/>
        </w:trPr>
        <w:tc>
          <w:tcPr>
            <w:tcW w:w="4233" w:type="dxa"/>
            <w:shd w:val="clear" w:color="auto" w:fill="auto"/>
            <w:noWrap/>
          </w:tcPr>
          <w:p w14:paraId="38249597" w14:textId="389A875A" w:rsidR="00340293" w:rsidRPr="00A074E0" w:rsidRDefault="00340293" w:rsidP="00340293">
            <w:pPr>
              <w:rPr>
                <w:i/>
                <w:iCs/>
                <w:sz w:val="20"/>
                <w:szCs w:val="20"/>
                <w:lang w:val="en-GB" w:eastAsia="en-GB"/>
              </w:rPr>
            </w:pPr>
            <w:r w:rsidRPr="00A074E0">
              <w:rPr>
                <w:i/>
                <w:iCs/>
                <w:color w:val="000000"/>
                <w:sz w:val="20"/>
                <w:szCs w:val="20"/>
                <w:lang w:val="en-GB"/>
              </w:rPr>
              <w:t>Kappaphycus alvarezii</w:t>
            </w:r>
          </w:p>
        </w:tc>
        <w:tc>
          <w:tcPr>
            <w:tcW w:w="516" w:type="dxa"/>
            <w:shd w:val="clear" w:color="auto" w:fill="auto"/>
            <w:noWrap/>
          </w:tcPr>
          <w:p w14:paraId="6E8B8CEF" w14:textId="1B4747E9"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7AAA9DD0" w14:textId="189E82AC" w:rsidR="00340293" w:rsidRPr="00A074E0" w:rsidRDefault="00340293" w:rsidP="00340293">
            <w:pPr>
              <w:jc w:val="right"/>
              <w:rPr>
                <w:sz w:val="20"/>
                <w:szCs w:val="20"/>
                <w:lang w:val="en-GB" w:eastAsia="en-GB"/>
              </w:rPr>
            </w:pPr>
            <w:r w:rsidRPr="00A074E0">
              <w:rPr>
                <w:color w:val="000000"/>
                <w:sz w:val="20"/>
                <w:szCs w:val="20"/>
                <w:lang w:val="en-GB"/>
              </w:rPr>
              <w:t>2.38</w:t>
            </w:r>
          </w:p>
        </w:tc>
        <w:tc>
          <w:tcPr>
            <w:tcW w:w="739" w:type="dxa"/>
            <w:shd w:val="clear" w:color="auto" w:fill="auto"/>
            <w:noWrap/>
          </w:tcPr>
          <w:p w14:paraId="7E753177" w14:textId="1407CFD6" w:rsidR="00340293" w:rsidRPr="00A074E0" w:rsidRDefault="00340293" w:rsidP="00340293">
            <w:pPr>
              <w:jc w:val="right"/>
              <w:rPr>
                <w:sz w:val="20"/>
                <w:szCs w:val="20"/>
                <w:lang w:val="en-GB" w:eastAsia="en-GB"/>
              </w:rPr>
            </w:pPr>
            <w:r w:rsidRPr="00A074E0">
              <w:rPr>
                <w:color w:val="000000"/>
                <w:sz w:val="20"/>
                <w:szCs w:val="20"/>
                <w:lang w:val="en-GB"/>
              </w:rPr>
              <w:t>2.42</w:t>
            </w:r>
          </w:p>
        </w:tc>
        <w:tc>
          <w:tcPr>
            <w:tcW w:w="750" w:type="dxa"/>
            <w:shd w:val="clear" w:color="auto" w:fill="auto"/>
            <w:noWrap/>
          </w:tcPr>
          <w:p w14:paraId="70F79AA3" w14:textId="0ABD05EF" w:rsidR="00340293" w:rsidRPr="00A074E0" w:rsidRDefault="00340293" w:rsidP="00340293">
            <w:pPr>
              <w:jc w:val="right"/>
              <w:rPr>
                <w:sz w:val="20"/>
                <w:szCs w:val="20"/>
                <w:lang w:val="en-GB" w:eastAsia="en-GB"/>
              </w:rPr>
            </w:pPr>
            <w:r w:rsidRPr="00A074E0">
              <w:rPr>
                <w:color w:val="000000"/>
                <w:sz w:val="20"/>
                <w:szCs w:val="20"/>
                <w:lang w:val="en-GB"/>
              </w:rPr>
              <w:t>2.08</w:t>
            </w:r>
          </w:p>
        </w:tc>
      </w:tr>
      <w:tr w:rsidR="00340293" w:rsidRPr="00A074E0" w14:paraId="4CFD8492" w14:textId="77777777" w:rsidTr="00340293">
        <w:trPr>
          <w:trHeight w:val="300"/>
          <w:jc w:val="center"/>
        </w:trPr>
        <w:tc>
          <w:tcPr>
            <w:tcW w:w="4233" w:type="dxa"/>
            <w:shd w:val="clear" w:color="auto" w:fill="auto"/>
            <w:noWrap/>
          </w:tcPr>
          <w:p w14:paraId="6A67E457" w14:textId="1099565A" w:rsidR="00340293" w:rsidRPr="00A074E0" w:rsidRDefault="00340293" w:rsidP="00340293">
            <w:pPr>
              <w:rPr>
                <w:i/>
                <w:iCs/>
                <w:sz w:val="20"/>
                <w:szCs w:val="20"/>
                <w:lang w:val="en-GB" w:eastAsia="en-GB"/>
              </w:rPr>
            </w:pPr>
            <w:r w:rsidRPr="00A074E0">
              <w:rPr>
                <w:i/>
                <w:iCs/>
                <w:color w:val="000000"/>
                <w:sz w:val="20"/>
                <w:szCs w:val="20"/>
                <w:lang w:val="en-GB"/>
              </w:rPr>
              <w:t>Karenia mikimotoi</w:t>
            </w:r>
          </w:p>
        </w:tc>
        <w:tc>
          <w:tcPr>
            <w:tcW w:w="516" w:type="dxa"/>
            <w:shd w:val="clear" w:color="auto" w:fill="auto"/>
            <w:noWrap/>
          </w:tcPr>
          <w:p w14:paraId="2EAFD471" w14:textId="65927AD5"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2A75D00A" w14:textId="3F7F29CD"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39" w:type="dxa"/>
            <w:shd w:val="clear" w:color="auto" w:fill="auto"/>
            <w:noWrap/>
          </w:tcPr>
          <w:p w14:paraId="04BAD312" w14:textId="0C7370F2" w:rsidR="00340293" w:rsidRPr="00A074E0" w:rsidRDefault="00340293" w:rsidP="00340293">
            <w:pPr>
              <w:jc w:val="right"/>
              <w:rPr>
                <w:sz w:val="20"/>
                <w:szCs w:val="20"/>
                <w:lang w:val="en-GB" w:eastAsia="en-GB"/>
              </w:rPr>
            </w:pPr>
            <w:r w:rsidRPr="00A074E0">
              <w:rPr>
                <w:color w:val="000000"/>
                <w:sz w:val="20"/>
                <w:szCs w:val="20"/>
                <w:lang w:val="en-GB"/>
              </w:rPr>
              <w:t>2.77</w:t>
            </w:r>
          </w:p>
        </w:tc>
        <w:tc>
          <w:tcPr>
            <w:tcW w:w="750" w:type="dxa"/>
            <w:shd w:val="clear" w:color="auto" w:fill="auto"/>
            <w:noWrap/>
          </w:tcPr>
          <w:p w14:paraId="0E401F4D" w14:textId="43C0B4BA" w:rsidR="00340293" w:rsidRPr="00A074E0" w:rsidRDefault="00340293" w:rsidP="00340293">
            <w:pPr>
              <w:jc w:val="right"/>
              <w:rPr>
                <w:sz w:val="20"/>
                <w:szCs w:val="20"/>
                <w:lang w:val="en-GB" w:eastAsia="en-GB"/>
              </w:rPr>
            </w:pPr>
            <w:r w:rsidRPr="00A074E0">
              <w:rPr>
                <w:color w:val="000000"/>
                <w:sz w:val="20"/>
                <w:szCs w:val="20"/>
                <w:lang w:val="en-GB"/>
              </w:rPr>
              <w:t>2.42</w:t>
            </w:r>
          </w:p>
        </w:tc>
      </w:tr>
      <w:tr w:rsidR="00340293" w:rsidRPr="00A074E0" w14:paraId="7A264C0B" w14:textId="77777777" w:rsidTr="00340293">
        <w:trPr>
          <w:trHeight w:val="300"/>
          <w:jc w:val="center"/>
        </w:trPr>
        <w:tc>
          <w:tcPr>
            <w:tcW w:w="4233" w:type="dxa"/>
            <w:shd w:val="clear" w:color="auto" w:fill="auto"/>
            <w:noWrap/>
          </w:tcPr>
          <w:p w14:paraId="34D3A656" w14:textId="52E221FB" w:rsidR="00340293" w:rsidRPr="00A074E0" w:rsidRDefault="00340293" w:rsidP="00340293">
            <w:pPr>
              <w:rPr>
                <w:i/>
                <w:iCs/>
                <w:sz w:val="20"/>
                <w:szCs w:val="20"/>
                <w:lang w:val="en-GB" w:eastAsia="en-GB"/>
              </w:rPr>
            </w:pPr>
            <w:r w:rsidRPr="00A074E0">
              <w:rPr>
                <w:i/>
                <w:iCs/>
                <w:color w:val="000000"/>
                <w:sz w:val="20"/>
                <w:szCs w:val="20"/>
                <w:lang w:val="en-GB"/>
              </w:rPr>
              <w:t>Karenia selliformis</w:t>
            </w:r>
          </w:p>
        </w:tc>
        <w:tc>
          <w:tcPr>
            <w:tcW w:w="516" w:type="dxa"/>
            <w:shd w:val="clear" w:color="auto" w:fill="auto"/>
            <w:noWrap/>
          </w:tcPr>
          <w:p w14:paraId="36A10E27" w14:textId="483E6EE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BA8D0FF" w14:textId="1E3264A6" w:rsidR="00340293" w:rsidRPr="00A074E0" w:rsidRDefault="00340293" w:rsidP="00340293">
            <w:pPr>
              <w:jc w:val="right"/>
              <w:rPr>
                <w:sz w:val="20"/>
                <w:szCs w:val="20"/>
                <w:lang w:val="en-GB" w:eastAsia="en-GB"/>
              </w:rPr>
            </w:pPr>
            <w:r w:rsidRPr="00A074E0">
              <w:rPr>
                <w:color w:val="000000"/>
                <w:sz w:val="20"/>
                <w:szCs w:val="20"/>
                <w:lang w:val="en-GB"/>
              </w:rPr>
              <w:t>3.09</w:t>
            </w:r>
          </w:p>
        </w:tc>
        <w:tc>
          <w:tcPr>
            <w:tcW w:w="739" w:type="dxa"/>
            <w:shd w:val="clear" w:color="auto" w:fill="auto"/>
            <w:noWrap/>
          </w:tcPr>
          <w:p w14:paraId="7666B6E0" w14:textId="0E4BF306" w:rsidR="00340293" w:rsidRPr="00A074E0" w:rsidRDefault="00340293" w:rsidP="00340293">
            <w:pPr>
              <w:jc w:val="right"/>
              <w:rPr>
                <w:sz w:val="20"/>
                <w:szCs w:val="20"/>
                <w:lang w:val="en-GB" w:eastAsia="en-GB"/>
              </w:rPr>
            </w:pPr>
            <w:r w:rsidRPr="00A074E0">
              <w:rPr>
                <w:color w:val="000000"/>
                <w:sz w:val="20"/>
                <w:szCs w:val="20"/>
                <w:lang w:val="en-GB"/>
              </w:rPr>
              <w:t>3.20</w:t>
            </w:r>
          </w:p>
        </w:tc>
        <w:tc>
          <w:tcPr>
            <w:tcW w:w="750" w:type="dxa"/>
            <w:shd w:val="clear" w:color="auto" w:fill="auto"/>
            <w:noWrap/>
          </w:tcPr>
          <w:p w14:paraId="5D82B352" w14:textId="12B6E1EF"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588B7A95" w14:textId="77777777" w:rsidTr="00340293">
        <w:trPr>
          <w:trHeight w:val="300"/>
          <w:jc w:val="center"/>
        </w:trPr>
        <w:tc>
          <w:tcPr>
            <w:tcW w:w="4233" w:type="dxa"/>
            <w:shd w:val="clear" w:color="auto" w:fill="auto"/>
            <w:noWrap/>
          </w:tcPr>
          <w:p w14:paraId="2A403A7C" w14:textId="0D063C82" w:rsidR="00340293" w:rsidRPr="00A074E0" w:rsidRDefault="00340293" w:rsidP="00340293">
            <w:pPr>
              <w:rPr>
                <w:i/>
                <w:iCs/>
                <w:sz w:val="20"/>
                <w:szCs w:val="20"/>
                <w:lang w:val="en-GB" w:eastAsia="en-GB"/>
              </w:rPr>
            </w:pPr>
            <w:r w:rsidRPr="00A074E0">
              <w:rPr>
                <w:i/>
                <w:iCs/>
                <w:color w:val="000000"/>
                <w:sz w:val="20"/>
                <w:szCs w:val="20"/>
                <w:lang w:val="en-GB"/>
              </w:rPr>
              <w:t>Kinosternon subrubrum</w:t>
            </w:r>
          </w:p>
        </w:tc>
        <w:tc>
          <w:tcPr>
            <w:tcW w:w="516" w:type="dxa"/>
            <w:shd w:val="clear" w:color="auto" w:fill="auto"/>
            <w:noWrap/>
          </w:tcPr>
          <w:p w14:paraId="7D105D84" w14:textId="434C00E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7E0932D" w14:textId="55CC3254"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39" w:type="dxa"/>
            <w:shd w:val="clear" w:color="auto" w:fill="auto"/>
            <w:noWrap/>
          </w:tcPr>
          <w:p w14:paraId="7D7B19DC" w14:textId="15B39D21" w:rsidR="00340293" w:rsidRPr="00A074E0" w:rsidRDefault="00340293" w:rsidP="00340293">
            <w:pPr>
              <w:jc w:val="right"/>
              <w:rPr>
                <w:sz w:val="20"/>
                <w:szCs w:val="20"/>
                <w:lang w:val="en-GB" w:eastAsia="en-GB"/>
              </w:rPr>
            </w:pPr>
            <w:r w:rsidRPr="00A074E0">
              <w:rPr>
                <w:color w:val="000000"/>
                <w:sz w:val="20"/>
                <w:szCs w:val="20"/>
                <w:lang w:val="en-GB"/>
              </w:rPr>
              <w:t>2.55</w:t>
            </w:r>
          </w:p>
        </w:tc>
        <w:tc>
          <w:tcPr>
            <w:tcW w:w="750" w:type="dxa"/>
            <w:shd w:val="clear" w:color="auto" w:fill="auto"/>
            <w:noWrap/>
          </w:tcPr>
          <w:p w14:paraId="769BF824" w14:textId="269FC1F2"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1DB8A208" w14:textId="77777777" w:rsidTr="00340293">
        <w:trPr>
          <w:trHeight w:val="300"/>
          <w:jc w:val="center"/>
        </w:trPr>
        <w:tc>
          <w:tcPr>
            <w:tcW w:w="4233" w:type="dxa"/>
            <w:shd w:val="clear" w:color="auto" w:fill="auto"/>
            <w:noWrap/>
          </w:tcPr>
          <w:p w14:paraId="79EA898E" w14:textId="59E03B47" w:rsidR="00340293" w:rsidRPr="00A074E0" w:rsidRDefault="00340293" w:rsidP="00340293">
            <w:pPr>
              <w:rPr>
                <w:i/>
                <w:iCs/>
                <w:sz w:val="20"/>
                <w:szCs w:val="20"/>
                <w:lang w:val="en-GB" w:eastAsia="en-GB"/>
              </w:rPr>
            </w:pPr>
            <w:r w:rsidRPr="00A074E0">
              <w:rPr>
                <w:i/>
                <w:iCs/>
                <w:color w:val="000000"/>
                <w:sz w:val="20"/>
                <w:szCs w:val="20"/>
                <w:lang w:val="en-GB"/>
              </w:rPr>
              <w:t>Knipowitschia byblisia</w:t>
            </w:r>
          </w:p>
        </w:tc>
        <w:tc>
          <w:tcPr>
            <w:tcW w:w="516" w:type="dxa"/>
            <w:shd w:val="clear" w:color="auto" w:fill="auto"/>
            <w:noWrap/>
          </w:tcPr>
          <w:p w14:paraId="35AC0E36" w14:textId="0A4EEEE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4AA10C0" w14:textId="112F10A6" w:rsidR="00340293" w:rsidRPr="00A074E0" w:rsidRDefault="00340293" w:rsidP="00340293">
            <w:pPr>
              <w:jc w:val="right"/>
              <w:rPr>
                <w:sz w:val="20"/>
                <w:szCs w:val="20"/>
                <w:lang w:val="en-GB" w:eastAsia="en-GB"/>
              </w:rPr>
            </w:pPr>
            <w:r w:rsidRPr="00A074E0">
              <w:rPr>
                <w:color w:val="000000"/>
                <w:sz w:val="20"/>
                <w:szCs w:val="20"/>
                <w:lang w:val="en-GB"/>
              </w:rPr>
              <w:t>2.42</w:t>
            </w:r>
          </w:p>
        </w:tc>
        <w:tc>
          <w:tcPr>
            <w:tcW w:w="739" w:type="dxa"/>
            <w:shd w:val="clear" w:color="auto" w:fill="auto"/>
            <w:noWrap/>
          </w:tcPr>
          <w:p w14:paraId="2B515524" w14:textId="559E5ACA"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50" w:type="dxa"/>
            <w:shd w:val="clear" w:color="auto" w:fill="auto"/>
            <w:noWrap/>
          </w:tcPr>
          <w:p w14:paraId="6A3C132D" w14:textId="370DD0D9"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5ECF7BC1" w14:textId="77777777" w:rsidTr="00340293">
        <w:trPr>
          <w:trHeight w:val="300"/>
          <w:jc w:val="center"/>
        </w:trPr>
        <w:tc>
          <w:tcPr>
            <w:tcW w:w="4233" w:type="dxa"/>
            <w:shd w:val="clear" w:color="auto" w:fill="auto"/>
            <w:noWrap/>
          </w:tcPr>
          <w:p w14:paraId="4F2CC9F9" w14:textId="2811EA07" w:rsidR="00340293" w:rsidRPr="00A074E0" w:rsidRDefault="00340293" w:rsidP="00340293">
            <w:pPr>
              <w:rPr>
                <w:i/>
                <w:iCs/>
                <w:sz w:val="20"/>
                <w:szCs w:val="20"/>
                <w:lang w:val="en-GB" w:eastAsia="en-GB"/>
              </w:rPr>
            </w:pPr>
            <w:r w:rsidRPr="00A074E0">
              <w:rPr>
                <w:i/>
                <w:iCs/>
                <w:color w:val="000000"/>
                <w:sz w:val="20"/>
                <w:szCs w:val="20"/>
                <w:lang w:val="en-GB"/>
              </w:rPr>
              <w:t>Knipowitschia caucasica</w:t>
            </w:r>
          </w:p>
        </w:tc>
        <w:tc>
          <w:tcPr>
            <w:tcW w:w="516" w:type="dxa"/>
            <w:shd w:val="clear" w:color="auto" w:fill="auto"/>
            <w:noWrap/>
          </w:tcPr>
          <w:p w14:paraId="044D30B9" w14:textId="524BD62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052E5D4" w14:textId="426448B3" w:rsidR="00340293" w:rsidRPr="00A074E0" w:rsidRDefault="00340293" w:rsidP="00340293">
            <w:pPr>
              <w:jc w:val="right"/>
              <w:rPr>
                <w:sz w:val="20"/>
                <w:szCs w:val="20"/>
                <w:lang w:val="en-GB" w:eastAsia="en-GB"/>
              </w:rPr>
            </w:pPr>
            <w:r w:rsidRPr="00A074E0">
              <w:rPr>
                <w:color w:val="000000"/>
                <w:sz w:val="20"/>
                <w:szCs w:val="20"/>
                <w:lang w:val="en-GB"/>
              </w:rPr>
              <w:t>3.04</w:t>
            </w:r>
          </w:p>
        </w:tc>
        <w:tc>
          <w:tcPr>
            <w:tcW w:w="739" w:type="dxa"/>
            <w:shd w:val="clear" w:color="auto" w:fill="auto"/>
            <w:noWrap/>
          </w:tcPr>
          <w:p w14:paraId="2747A778" w14:textId="1C45D864" w:rsidR="00340293" w:rsidRPr="00A074E0" w:rsidRDefault="00340293" w:rsidP="00340293">
            <w:pPr>
              <w:jc w:val="right"/>
              <w:rPr>
                <w:sz w:val="20"/>
                <w:szCs w:val="20"/>
                <w:lang w:val="en-GB" w:eastAsia="en-GB"/>
              </w:rPr>
            </w:pPr>
            <w:r w:rsidRPr="00A074E0">
              <w:rPr>
                <w:color w:val="000000"/>
                <w:sz w:val="20"/>
                <w:szCs w:val="20"/>
                <w:lang w:val="en-GB"/>
              </w:rPr>
              <w:t>3.04</w:t>
            </w:r>
          </w:p>
        </w:tc>
        <w:tc>
          <w:tcPr>
            <w:tcW w:w="750" w:type="dxa"/>
            <w:shd w:val="clear" w:color="auto" w:fill="auto"/>
            <w:noWrap/>
          </w:tcPr>
          <w:p w14:paraId="02F07BF1" w14:textId="3E8B343E"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2905965B" w14:textId="77777777" w:rsidTr="00340293">
        <w:trPr>
          <w:trHeight w:val="300"/>
          <w:jc w:val="center"/>
        </w:trPr>
        <w:tc>
          <w:tcPr>
            <w:tcW w:w="4233" w:type="dxa"/>
            <w:shd w:val="clear" w:color="auto" w:fill="auto"/>
            <w:noWrap/>
          </w:tcPr>
          <w:p w14:paraId="58CB8596" w14:textId="7D600609" w:rsidR="00340293" w:rsidRPr="00A074E0" w:rsidRDefault="00340293" w:rsidP="00340293">
            <w:pPr>
              <w:rPr>
                <w:i/>
                <w:iCs/>
                <w:sz w:val="20"/>
                <w:szCs w:val="20"/>
                <w:lang w:val="en-GB" w:eastAsia="en-GB"/>
              </w:rPr>
            </w:pPr>
            <w:r w:rsidRPr="00A074E0">
              <w:rPr>
                <w:i/>
                <w:iCs/>
                <w:color w:val="000000"/>
                <w:sz w:val="20"/>
                <w:szCs w:val="20"/>
                <w:lang w:val="en-GB"/>
              </w:rPr>
              <w:t>Knipowitschia caunosi</w:t>
            </w:r>
          </w:p>
        </w:tc>
        <w:tc>
          <w:tcPr>
            <w:tcW w:w="516" w:type="dxa"/>
            <w:shd w:val="clear" w:color="auto" w:fill="auto"/>
            <w:noWrap/>
          </w:tcPr>
          <w:p w14:paraId="12D0C09C" w14:textId="67D48D7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D79D079" w14:textId="6043F45B" w:rsidR="00340293" w:rsidRPr="00A074E0" w:rsidRDefault="00340293" w:rsidP="00340293">
            <w:pPr>
              <w:jc w:val="right"/>
              <w:rPr>
                <w:sz w:val="20"/>
                <w:szCs w:val="20"/>
                <w:lang w:val="en-GB" w:eastAsia="en-GB"/>
              </w:rPr>
            </w:pPr>
            <w:r w:rsidRPr="00A074E0">
              <w:rPr>
                <w:color w:val="000000"/>
                <w:sz w:val="20"/>
                <w:szCs w:val="20"/>
                <w:lang w:val="en-GB"/>
              </w:rPr>
              <w:t>2.44</w:t>
            </w:r>
          </w:p>
        </w:tc>
        <w:tc>
          <w:tcPr>
            <w:tcW w:w="739" w:type="dxa"/>
            <w:shd w:val="clear" w:color="auto" w:fill="auto"/>
            <w:noWrap/>
          </w:tcPr>
          <w:p w14:paraId="753FADD0" w14:textId="2A023701"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50" w:type="dxa"/>
            <w:shd w:val="clear" w:color="auto" w:fill="auto"/>
            <w:noWrap/>
          </w:tcPr>
          <w:p w14:paraId="26FBE825" w14:textId="3204E314"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11C5C504" w14:textId="77777777" w:rsidTr="00340293">
        <w:trPr>
          <w:trHeight w:val="300"/>
          <w:jc w:val="center"/>
        </w:trPr>
        <w:tc>
          <w:tcPr>
            <w:tcW w:w="4233" w:type="dxa"/>
            <w:shd w:val="clear" w:color="auto" w:fill="auto"/>
            <w:noWrap/>
          </w:tcPr>
          <w:p w14:paraId="5665DC67" w14:textId="00883536" w:rsidR="00340293" w:rsidRPr="00A074E0" w:rsidRDefault="00340293" w:rsidP="00340293">
            <w:pPr>
              <w:rPr>
                <w:i/>
                <w:iCs/>
                <w:sz w:val="20"/>
                <w:szCs w:val="20"/>
                <w:lang w:val="en-GB" w:eastAsia="en-GB"/>
              </w:rPr>
            </w:pPr>
            <w:r w:rsidRPr="00A074E0">
              <w:rPr>
                <w:i/>
                <w:iCs/>
                <w:color w:val="000000"/>
                <w:sz w:val="20"/>
                <w:szCs w:val="20"/>
                <w:lang w:val="en-GB"/>
              </w:rPr>
              <w:t>Knipowitschia mermere</w:t>
            </w:r>
          </w:p>
        </w:tc>
        <w:tc>
          <w:tcPr>
            <w:tcW w:w="516" w:type="dxa"/>
            <w:shd w:val="clear" w:color="auto" w:fill="auto"/>
            <w:noWrap/>
          </w:tcPr>
          <w:p w14:paraId="1CC52FDD" w14:textId="046DFBEA"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53C9FFF5" w14:textId="0A65E254" w:rsidR="00340293" w:rsidRPr="00A074E0" w:rsidRDefault="00340293" w:rsidP="00340293">
            <w:pPr>
              <w:jc w:val="right"/>
              <w:rPr>
                <w:sz w:val="20"/>
                <w:szCs w:val="20"/>
                <w:lang w:val="en-GB" w:eastAsia="en-GB"/>
              </w:rPr>
            </w:pPr>
            <w:r w:rsidRPr="00A074E0">
              <w:rPr>
                <w:color w:val="000000"/>
                <w:sz w:val="20"/>
                <w:szCs w:val="20"/>
                <w:lang w:val="en-GB"/>
              </w:rPr>
              <w:t>2.19</w:t>
            </w:r>
          </w:p>
        </w:tc>
        <w:tc>
          <w:tcPr>
            <w:tcW w:w="739" w:type="dxa"/>
            <w:shd w:val="clear" w:color="auto" w:fill="auto"/>
            <w:noWrap/>
          </w:tcPr>
          <w:p w14:paraId="076D4F92" w14:textId="01A876D6" w:rsidR="00340293" w:rsidRPr="00A074E0" w:rsidRDefault="00340293" w:rsidP="00340293">
            <w:pPr>
              <w:jc w:val="right"/>
              <w:rPr>
                <w:sz w:val="20"/>
                <w:szCs w:val="20"/>
                <w:lang w:val="en-GB" w:eastAsia="en-GB"/>
              </w:rPr>
            </w:pPr>
            <w:r w:rsidRPr="00A074E0">
              <w:rPr>
                <w:color w:val="000000"/>
                <w:sz w:val="20"/>
                <w:szCs w:val="20"/>
                <w:lang w:val="en-GB"/>
              </w:rPr>
              <w:t>2.21</w:t>
            </w:r>
          </w:p>
        </w:tc>
        <w:tc>
          <w:tcPr>
            <w:tcW w:w="750" w:type="dxa"/>
            <w:shd w:val="clear" w:color="auto" w:fill="auto"/>
            <w:noWrap/>
          </w:tcPr>
          <w:p w14:paraId="0792474B" w14:textId="36E39A6F"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251F10AB" w14:textId="77777777" w:rsidTr="00340293">
        <w:trPr>
          <w:trHeight w:val="300"/>
          <w:jc w:val="center"/>
        </w:trPr>
        <w:tc>
          <w:tcPr>
            <w:tcW w:w="4233" w:type="dxa"/>
            <w:shd w:val="clear" w:color="auto" w:fill="auto"/>
            <w:noWrap/>
          </w:tcPr>
          <w:p w14:paraId="6B23E9D7" w14:textId="54A8642E" w:rsidR="00340293" w:rsidRPr="00A074E0" w:rsidRDefault="00340293" w:rsidP="00340293">
            <w:pPr>
              <w:rPr>
                <w:i/>
                <w:iCs/>
                <w:sz w:val="20"/>
                <w:szCs w:val="20"/>
                <w:lang w:val="en-GB" w:eastAsia="en-GB"/>
              </w:rPr>
            </w:pPr>
            <w:r w:rsidRPr="00A074E0">
              <w:rPr>
                <w:i/>
                <w:iCs/>
                <w:color w:val="000000"/>
                <w:sz w:val="20"/>
                <w:szCs w:val="20"/>
                <w:lang w:val="en-GB"/>
              </w:rPr>
              <w:t>Koellikerina fasciculata</w:t>
            </w:r>
          </w:p>
        </w:tc>
        <w:tc>
          <w:tcPr>
            <w:tcW w:w="516" w:type="dxa"/>
            <w:shd w:val="clear" w:color="auto" w:fill="auto"/>
            <w:noWrap/>
          </w:tcPr>
          <w:p w14:paraId="5BCED092" w14:textId="5B1817A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824476F" w14:textId="464FF41A" w:rsidR="00340293" w:rsidRPr="00A074E0" w:rsidRDefault="00340293" w:rsidP="00340293">
            <w:pPr>
              <w:jc w:val="right"/>
              <w:rPr>
                <w:sz w:val="20"/>
                <w:szCs w:val="20"/>
                <w:lang w:val="en-GB" w:eastAsia="en-GB"/>
              </w:rPr>
            </w:pPr>
            <w:r w:rsidRPr="00A074E0">
              <w:rPr>
                <w:color w:val="000000"/>
                <w:sz w:val="20"/>
                <w:szCs w:val="20"/>
                <w:lang w:val="en-GB"/>
              </w:rPr>
              <w:t>2.40</w:t>
            </w:r>
          </w:p>
        </w:tc>
        <w:tc>
          <w:tcPr>
            <w:tcW w:w="739" w:type="dxa"/>
            <w:shd w:val="clear" w:color="auto" w:fill="auto"/>
            <w:noWrap/>
          </w:tcPr>
          <w:p w14:paraId="12D5315D" w14:textId="04545726" w:rsidR="00340293" w:rsidRPr="00A074E0" w:rsidRDefault="00340293" w:rsidP="00340293">
            <w:pPr>
              <w:jc w:val="right"/>
              <w:rPr>
                <w:sz w:val="20"/>
                <w:szCs w:val="20"/>
                <w:lang w:val="en-GB" w:eastAsia="en-GB"/>
              </w:rPr>
            </w:pPr>
            <w:r w:rsidRPr="00A074E0">
              <w:rPr>
                <w:color w:val="000000"/>
                <w:sz w:val="20"/>
                <w:szCs w:val="20"/>
                <w:lang w:val="en-GB"/>
              </w:rPr>
              <w:t>2.45</w:t>
            </w:r>
          </w:p>
        </w:tc>
        <w:tc>
          <w:tcPr>
            <w:tcW w:w="750" w:type="dxa"/>
            <w:shd w:val="clear" w:color="auto" w:fill="auto"/>
            <w:noWrap/>
          </w:tcPr>
          <w:p w14:paraId="17D36D91" w14:textId="32A00E25"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C38BEAB" w14:textId="77777777" w:rsidTr="00340293">
        <w:trPr>
          <w:trHeight w:val="300"/>
          <w:jc w:val="center"/>
        </w:trPr>
        <w:tc>
          <w:tcPr>
            <w:tcW w:w="4233" w:type="dxa"/>
            <w:shd w:val="clear" w:color="auto" w:fill="auto"/>
            <w:noWrap/>
          </w:tcPr>
          <w:p w14:paraId="33CF446B" w14:textId="414B63E7" w:rsidR="00340293" w:rsidRPr="00A074E0" w:rsidRDefault="00340293" w:rsidP="00340293">
            <w:pPr>
              <w:rPr>
                <w:i/>
                <w:iCs/>
                <w:sz w:val="20"/>
                <w:szCs w:val="20"/>
                <w:lang w:val="en-GB" w:eastAsia="en-GB"/>
              </w:rPr>
            </w:pPr>
            <w:r w:rsidRPr="00A074E0">
              <w:rPr>
                <w:i/>
                <w:iCs/>
                <w:color w:val="000000"/>
                <w:sz w:val="20"/>
                <w:szCs w:val="20"/>
                <w:lang w:val="en-GB"/>
              </w:rPr>
              <w:t>Koreocobitis rotundicaudata</w:t>
            </w:r>
          </w:p>
        </w:tc>
        <w:tc>
          <w:tcPr>
            <w:tcW w:w="516" w:type="dxa"/>
            <w:shd w:val="clear" w:color="auto" w:fill="auto"/>
            <w:noWrap/>
          </w:tcPr>
          <w:p w14:paraId="31807D9C" w14:textId="0444732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95FA11D" w14:textId="51037284" w:rsidR="00340293" w:rsidRPr="00A074E0" w:rsidRDefault="00340293" w:rsidP="00340293">
            <w:pPr>
              <w:jc w:val="right"/>
              <w:rPr>
                <w:sz w:val="20"/>
                <w:szCs w:val="20"/>
                <w:lang w:val="en-GB" w:eastAsia="en-GB"/>
              </w:rPr>
            </w:pPr>
            <w:r w:rsidRPr="00A074E0">
              <w:rPr>
                <w:color w:val="000000"/>
                <w:sz w:val="20"/>
                <w:szCs w:val="20"/>
                <w:lang w:val="en-GB"/>
              </w:rPr>
              <w:t>3.05</w:t>
            </w:r>
          </w:p>
        </w:tc>
        <w:tc>
          <w:tcPr>
            <w:tcW w:w="739" w:type="dxa"/>
            <w:shd w:val="clear" w:color="auto" w:fill="auto"/>
            <w:noWrap/>
          </w:tcPr>
          <w:p w14:paraId="54B4AE66" w14:textId="0C4D24BF" w:rsidR="00340293" w:rsidRPr="00A074E0" w:rsidRDefault="00340293" w:rsidP="00340293">
            <w:pPr>
              <w:jc w:val="right"/>
              <w:rPr>
                <w:sz w:val="20"/>
                <w:szCs w:val="20"/>
                <w:lang w:val="en-GB" w:eastAsia="en-GB"/>
              </w:rPr>
            </w:pPr>
            <w:r w:rsidRPr="00A074E0">
              <w:rPr>
                <w:color w:val="000000"/>
                <w:sz w:val="20"/>
                <w:szCs w:val="20"/>
                <w:lang w:val="en-GB"/>
              </w:rPr>
              <w:t>3.00</w:t>
            </w:r>
          </w:p>
        </w:tc>
        <w:tc>
          <w:tcPr>
            <w:tcW w:w="750" w:type="dxa"/>
            <w:shd w:val="clear" w:color="auto" w:fill="auto"/>
            <w:noWrap/>
          </w:tcPr>
          <w:p w14:paraId="3293693B" w14:textId="0687715B"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034E646E" w14:textId="77777777" w:rsidTr="00340293">
        <w:trPr>
          <w:trHeight w:val="300"/>
          <w:jc w:val="center"/>
        </w:trPr>
        <w:tc>
          <w:tcPr>
            <w:tcW w:w="4233" w:type="dxa"/>
            <w:shd w:val="clear" w:color="auto" w:fill="auto"/>
            <w:noWrap/>
          </w:tcPr>
          <w:p w14:paraId="07F795D8" w14:textId="15146BDB" w:rsidR="00340293" w:rsidRPr="00A074E0" w:rsidRDefault="00340293" w:rsidP="00340293">
            <w:pPr>
              <w:rPr>
                <w:i/>
                <w:iCs/>
                <w:sz w:val="20"/>
                <w:szCs w:val="20"/>
                <w:lang w:val="en-GB" w:eastAsia="en-GB"/>
              </w:rPr>
            </w:pPr>
            <w:r w:rsidRPr="00A074E0">
              <w:rPr>
                <w:i/>
                <w:iCs/>
                <w:color w:val="000000"/>
                <w:sz w:val="20"/>
                <w:szCs w:val="20"/>
                <w:lang w:val="en-GB"/>
              </w:rPr>
              <w:t>Kryptoperidinium foliaceum</w:t>
            </w:r>
          </w:p>
        </w:tc>
        <w:tc>
          <w:tcPr>
            <w:tcW w:w="516" w:type="dxa"/>
            <w:shd w:val="clear" w:color="auto" w:fill="auto"/>
            <w:noWrap/>
          </w:tcPr>
          <w:p w14:paraId="403C2C47" w14:textId="4B7A621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F7B6B18" w14:textId="3111C24E" w:rsidR="00340293" w:rsidRPr="00A074E0" w:rsidRDefault="00340293" w:rsidP="00340293">
            <w:pPr>
              <w:jc w:val="right"/>
              <w:rPr>
                <w:sz w:val="20"/>
                <w:szCs w:val="20"/>
                <w:lang w:val="en-GB" w:eastAsia="en-GB"/>
              </w:rPr>
            </w:pPr>
            <w:r w:rsidRPr="00A074E0">
              <w:rPr>
                <w:color w:val="000000"/>
                <w:sz w:val="20"/>
                <w:szCs w:val="20"/>
                <w:lang w:val="en-GB"/>
              </w:rPr>
              <w:t>2.98</w:t>
            </w:r>
          </w:p>
        </w:tc>
        <w:tc>
          <w:tcPr>
            <w:tcW w:w="739" w:type="dxa"/>
            <w:shd w:val="clear" w:color="auto" w:fill="auto"/>
            <w:noWrap/>
          </w:tcPr>
          <w:p w14:paraId="1CC8669D" w14:textId="1157FBC9" w:rsidR="00340293" w:rsidRPr="00A074E0" w:rsidRDefault="00340293" w:rsidP="00340293">
            <w:pPr>
              <w:jc w:val="right"/>
              <w:rPr>
                <w:sz w:val="20"/>
                <w:szCs w:val="20"/>
                <w:lang w:val="en-GB" w:eastAsia="en-GB"/>
              </w:rPr>
            </w:pPr>
            <w:r w:rsidRPr="00A074E0">
              <w:rPr>
                <w:color w:val="000000"/>
                <w:sz w:val="20"/>
                <w:szCs w:val="20"/>
                <w:lang w:val="en-GB"/>
              </w:rPr>
              <w:t>3.08</w:t>
            </w:r>
          </w:p>
        </w:tc>
        <w:tc>
          <w:tcPr>
            <w:tcW w:w="750" w:type="dxa"/>
            <w:shd w:val="clear" w:color="auto" w:fill="auto"/>
            <w:noWrap/>
          </w:tcPr>
          <w:p w14:paraId="4F156848" w14:textId="77631280"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6E5672FF" w14:textId="77777777" w:rsidTr="00340293">
        <w:trPr>
          <w:trHeight w:val="300"/>
          <w:jc w:val="center"/>
        </w:trPr>
        <w:tc>
          <w:tcPr>
            <w:tcW w:w="4233" w:type="dxa"/>
            <w:shd w:val="clear" w:color="auto" w:fill="auto"/>
            <w:noWrap/>
          </w:tcPr>
          <w:p w14:paraId="716F945E" w14:textId="2EC9B974" w:rsidR="00340293" w:rsidRPr="00A074E0" w:rsidRDefault="00340293" w:rsidP="00340293">
            <w:pPr>
              <w:rPr>
                <w:i/>
                <w:iCs/>
                <w:sz w:val="20"/>
                <w:szCs w:val="20"/>
                <w:lang w:val="en-GB" w:eastAsia="en-GB"/>
              </w:rPr>
            </w:pPr>
            <w:r w:rsidRPr="00A074E0">
              <w:rPr>
                <w:i/>
                <w:iCs/>
                <w:color w:val="000000"/>
                <w:sz w:val="20"/>
                <w:szCs w:val="20"/>
                <w:lang w:val="en-GB"/>
              </w:rPr>
              <w:t>Kryptopterus bicirrhis</w:t>
            </w:r>
          </w:p>
        </w:tc>
        <w:tc>
          <w:tcPr>
            <w:tcW w:w="516" w:type="dxa"/>
            <w:shd w:val="clear" w:color="auto" w:fill="auto"/>
            <w:noWrap/>
          </w:tcPr>
          <w:p w14:paraId="609BD422" w14:textId="0BDC61D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526022E" w14:textId="20A278FB" w:rsidR="00340293" w:rsidRPr="00A074E0" w:rsidRDefault="00340293" w:rsidP="00340293">
            <w:pPr>
              <w:jc w:val="right"/>
              <w:rPr>
                <w:sz w:val="20"/>
                <w:szCs w:val="20"/>
                <w:lang w:val="en-GB" w:eastAsia="en-GB"/>
              </w:rPr>
            </w:pPr>
            <w:r w:rsidRPr="00A074E0">
              <w:rPr>
                <w:color w:val="000000"/>
                <w:sz w:val="20"/>
                <w:szCs w:val="20"/>
                <w:lang w:val="en-GB"/>
              </w:rPr>
              <w:t>3.15</w:t>
            </w:r>
          </w:p>
        </w:tc>
        <w:tc>
          <w:tcPr>
            <w:tcW w:w="739" w:type="dxa"/>
            <w:shd w:val="clear" w:color="auto" w:fill="auto"/>
            <w:noWrap/>
          </w:tcPr>
          <w:p w14:paraId="2E2E72C8" w14:textId="14080309" w:rsidR="00340293" w:rsidRPr="00A074E0" w:rsidRDefault="00340293" w:rsidP="00340293">
            <w:pPr>
              <w:jc w:val="right"/>
              <w:rPr>
                <w:sz w:val="20"/>
                <w:szCs w:val="20"/>
                <w:lang w:val="en-GB" w:eastAsia="en-GB"/>
              </w:rPr>
            </w:pPr>
            <w:r w:rsidRPr="00A074E0">
              <w:rPr>
                <w:color w:val="000000"/>
                <w:sz w:val="20"/>
                <w:szCs w:val="20"/>
                <w:lang w:val="en-GB"/>
              </w:rPr>
              <w:t>3.22</w:t>
            </w:r>
          </w:p>
        </w:tc>
        <w:tc>
          <w:tcPr>
            <w:tcW w:w="750" w:type="dxa"/>
            <w:shd w:val="clear" w:color="auto" w:fill="auto"/>
            <w:noWrap/>
          </w:tcPr>
          <w:p w14:paraId="46F634DA" w14:textId="12693F8C"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5DB04609" w14:textId="77777777" w:rsidTr="00340293">
        <w:trPr>
          <w:trHeight w:val="300"/>
          <w:jc w:val="center"/>
        </w:trPr>
        <w:tc>
          <w:tcPr>
            <w:tcW w:w="4233" w:type="dxa"/>
            <w:shd w:val="clear" w:color="auto" w:fill="auto"/>
            <w:noWrap/>
          </w:tcPr>
          <w:p w14:paraId="05869EBF" w14:textId="6AB79814" w:rsidR="00340293" w:rsidRPr="00A074E0" w:rsidRDefault="00340293" w:rsidP="00340293">
            <w:pPr>
              <w:rPr>
                <w:i/>
                <w:iCs/>
                <w:sz w:val="20"/>
                <w:szCs w:val="20"/>
                <w:lang w:val="en-GB" w:eastAsia="en-GB"/>
              </w:rPr>
            </w:pPr>
            <w:r w:rsidRPr="00A074E0">
              <w:rPr>
                <w:i/>
                <w:iCs/>
                <w:color w:val="000000"/>
                <w:sz w:val="20"/>
                <w:szCs w:val="20"/>
                <w:lang w:val="en-GB"/>
              </w:rPr>
              <w:t>Labeo rohita</w:t>
            </w:r>
          </w:p>
        </w:tc>
        <w:tc>
          <w:tcPr>
            <w:tcW w:w="516" w:type="dxa"/>
            <w:shd w:val="clear" w:color="auto" w:fill="auto"/>
            <w:noWrap/>
          </w:tcPr>
          <w:p w14:paraId="1884AD7A" w14:textId="20521647"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34FFDB9E" w14:textId="082D6190" w:rsidR="00340293" w:rsidRPr="00A074E0" w:rsidRDefault="00340293" w:rsidP="00340293">
            <w:pPr>
              <w:jc w:val="right"/>
              <w:rPr>
                <w:sz w:val="20"/>
                <w:szCs w:val="20"/>
                <w:lang w:val="en-GB" w:eastAsia="en-GB"/>
              </w:rPr>
            </w:pPr>
            <w:r w:rsidRPr="00A074E0">
              <w:rPr>
                <w:color w:val="000000"/>
                <w:sz w:val="20"/>
                <w:szCs w:val="20"/>
                <w:lang w:val="en-GB"/>
              </w:rPr>
              <w:t>2.60</w:t>
            </w:r>
          </w:p>
        </w:tc>
        <w:tc>
          <w:tcPr>
            <w:tcW w:w="739" w:type="dxa"/>
            <w:shd w:val="clear" w:color="auto" w:fill="auto"/>
            <w:noWrap/>
          </w:tcPr>
          <w:p w14:paraId="5698FC03" w14:textId="50047487" w:rsidR="00340293" w:rsidRPr="00A074E0" w:rsidRDefault="00340293" w:rsidP="00340293">
            <w:pPr>
              <w:jc w:val="right"/>
              <w:rPr>
                <w:sz w:val="20"/>
                <w:szCs w:val="20"/>
                <w:lang w:val="en-GB" w:eastAsia="en-GB"/>
              </w:rPr>
            </w:pPr>
            <w:r w:rsidRPr="00A074E0">
              <w:rPr>
                <w:color w:val="000000"/>
                <w:sz w:val="20"/>
                <w:szCs w:val="20"/>
                <w:lang w:val="en-GB"/>
              </w:rPr>
              <w:t>2.64</w:t>
            </w:r>
          </w:p>
        </w:tc>
        <w:tc>
          <w:tcPr>
            <w:tcW w:w="750" w:type="dxa"/>
            <w:shd w:val="clear" w:color="auto" w:fill="auto"/>
            <w:noWrap/>
          </w:tcPr>
          <w:p w14:paraId="4608E119" w14:textId="55F7471E" w:rsidR="00340293" w:rsidRPr="00A074E0" w:rsidRDefault="00340293" w:rsidP="00340293">
            <w:pPr>
              <w:jc w:val="right"/>
              <w:rPr>
                <w:sz w:val="20"/>
                <w:szCs w:val="20"/>
                <w:lang w:val="en-GB" w:eastAsia="en-GB"/>
              </w:rPr>
            </w:pPr>
            <w:r w:rsidRPr="00A074E0">
              <w:rPr>
                <w:color w:val="000000"/>
                <w:sz w:val="20"/>
                <w:szCs w:val="20"/>
                <w:lang w:val="en-GB"/>
              </w:rPr>
              <w:t>2.25</w:t>
            </w:r>
          </w:p>
        </w:tc>
      </w:tr>
      <w:tr w:rsidR="00340293" w:rsidRPr="00A074E0" w14:paraId="5E480B8C" w14:textId="77777777" w:rsidTr="00340293">
        <w:trPr>
          <w:trHeight w:val="300"/>
          <w:jc w:val="center"/>
        </w:trPr>
        <w:tc>
          <w:tcPr>
            <w:tcW w:w="4233" w:type="dxa"/>
            <w:shd w:val="clear" w:color="auto" w:fill="auto"/>
            <w:noWrap/>
          </w:tcPr>
          <w:p w14:paraId="4E7BABD3" w14:textId="0A702F35" w:rsidR="00340293" w:rsidRPr="00A074E0" w:rsidRDefault="00340293" w:rsidP="00340293">
            <w:pPr>
              <w:rPr>
                <w:i/>
                <w:iCs/>
                <w:sz w:val="20"/>
                <w:szCs w:val="20"/>
                <w:lang w:val="en-GB" w:eastAsia="en-GB"/>
              </w:rPr>
            </w:pPr>
            <w:r w:rsidRPr="00A074E0">
              <w:rPr>
                <w:i/>
                <w:iCs/>
                <w:color w:val="000000"/>
                <w:sz w:val="20"/>
                <w:szCs w:val="20"/>
                <w:lang w:val="en-GB"/>
              </w:rPr>
              <w:t>Ladigesocypris irideus</w:t>
            </w:r>
          </w:p>
        </w:tc>
        <w:tc>
          <w:tcPr>
            <w:tcW w:w="516" w:type="dxa"/>
            <w:shd w:val="clear" w:color="auto" w:fill="auto"/>
            <w:noWrap/>
          </w:tcPr>
          <w:p w14:paraId="797B8E59" w14:textId="0CCFA78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410DE3A" w14:textId="155B6E8B" w:rsidR="00340293" w:rsidRPr="00A074E0" w:rsidRDefault="00340293" w:rsidP="00340293">
            <w:pPr>
              <w:jc w:val="right"/>
              <w:rPr>
                <w:sz w:val="20"/>
                <w:szCs w:val="20"/>
                <w:lang w:val="en-GB" w:eastAsia="en-GB"/>
              </w:rPr>
            </w:pPr>
            <w:r w:rsidRPr="00A074E0">
              <w:rPr>
                <w:color w:val="000000"/>
                <w:sz w:val="20"/>
                <w:szCs w:val="20"/>
                <w:lang w:val="en-GB"/>
              </w:rPr>
              <w:t>2.53</w:t>
            </w:r>
          </w:p>
        </w:tc>
        <w:tc>
          <w:tcPr>
            <w:tcW w:w="739" w:type="dxa"/>
            <w:shd w:val="clear" w:color="auto" w:fill="auto"/>
            <w:noWrap/>
          </w:tcPr>
          <w:p w14:paraId="662A0E24" w14:textId="6FAC8550" w:rsidR="00340293" w:rsidRPr="00A074E0" w:rsidRDefault="00340293" w:rsidP="00340293">
            <w:pPr>
              <w:jc w:val="right"/>
              <w:rPr>
                <w:sz w:val="20"/>
                <w:szCs w:val="20"/>
                <w:lang w:val="en-GB" w:eastAsia="en-GB"/>
              </w:rPr>
            </w:pPr>
            <w:r w:rsidRPr="00A074E0">
              <w:rPr>
                <w:color w:val="000000"/>
                <w:sz w:val="20"/>
                <w:szCs w:val="20"/>
                <w:lang w:val="en-GB"/>
              </w:rPr>
              <w:t>2.59</w:t>
            </w:r>
          </w:p>
        </w:tc>
        <w:tc>
          <w:tcPr>
            <w:tcW w:w="750" w:type="dxa"/>
            <w:shd w:val="clear" w:color="auto" w:fill="auto"/>
            <w:noWrap/>
          </w:tcPr>
          <w:p w14:paraId="766D6852" w14:textId="48833E74"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1FDEDFC0" w14:textId="77777777" w:rsidTr="00340293">
        <w:trPr>
          <w:trHeight w:val="300"/>
          <w:jc w:val="center"/>
        </w:trPr>
        <w:tc>
          <w:tcPr>
            <w:tcW w:w="4233" w:type="dxa"/>
            <w:shd w:val="clear" w:color="auto" w:fill="auto"/>
            <w:noWrap/>
          </w:tcPr>
          <w:p w14:paraId="0CEFDA25" w14:textId="6DFFD3A9" w:rsidR="00340293" w:rsidRPr="00A074E0" w:rsidRDefault="00340293" w:rsidP="00340293">
            <w:pPr>
              <w:rPr>
                <w:i/>
                <w:iCs/>
                <w:sz w:val="20"/>
                <w:szCs w:val="20"/>
                <w:lang w:val="en-GB" w:eastAsia="en-GB"/>
              </w:rPr>
            </w:pPr>
            <w:r w:rsidRPr="00A074E0">
              <w:rPr>
                <w:i/>
                <w:iCs/>
                <w:color w:val="000000"/>
                <w:sz w:val="20"/>
                <w:szCs w:val="20"/>
                <w:lang w:val="en-GB"/>
              </w:rPr>
              <w:t>Ladigesocypris mermere</w:t>
            </w:r>
          </w:p>
        </w:tc>
        <w:tc>
          <w:tcPr>
            <w:tcW w:w="516" w:type="dxa"/>
            <w:shd w:val="clear" w:color="auto" w:fill="auto"/>
            <w:noWrap/>
          </w:tcPr>
          <w:p w14:paraId="68908093" w14:textId="0A67ED57"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0AA17E04" w14:textId="5008C84B" w:rsidR="00340293" w:rsidRPr="00A074E0" w:rsidRDefault="00340293" w:rsidP="00340293">
            <w:pPr>
              <w:jc w:val="right"/>
              <w:rPr>
                <w:sz w:val="20"/>
                <w:szCs w:val="20"/>
                <w:lang w:val="en-GB" w:eastAsia="en-GB"/>
              </w:rPr>
            </w:pPr>
            <w:r w:rsidRPr="00A074E0">
              <w:rPr>
                <w:color w:val="000000"/>
                <w:sz w:val="20"/>
                <w:szCs w:val="20"/>
                <w:lang w:val="en-GB"/>
              </w:rPr>
              <w:t>2.08</w:t>
            </w:r>
          </w:p>
        </w:tc>
        <w:tc>
          <w:tcPr>
            <w:tcW w:w="739" w:type="dxa"/>
            <w:shd w:val="clear" w:color="auto" w:fill="auto"/>
            <w:noWrap/>
          </w:tcPr>
          <w:p w14:paraId="706C2788" w14:textId="7BF8CD18" w:rsidR="00340293" w:rsidRPr="00A074E0" w:rsidRDefault="00340293" w:rsidP="00340293">
            <w:pPr>
              <w:jc w:val="right"/>
              <w:rPr>
                <w:sz w:val="20"/>
                <w:szCs w:val="20"/>
                <w:lang w:val="en-GB" w:eastAsia="en-GB"/>
              </w:rPr>
            </w:pPr>
            <w:r w:rsidRPr="00A074E0">
              <w:rPr>
                <w:color w:val="000000"/>
                <w:sz w:val="20"/>
                <w:szCs w:val="20"/>
                <w:lang w:val="en-GB"/>
              </w:rPr>
              <w:t>2.09</w:t>
            </w:r>
          </w:p>
        </w:tc>
        <w:tc>
          <w:tcPr>
            <w:tcW w:w="750" w:type="dxa"/>
            <w:shd w:val="clear" w:color="auto" w:fill="auto"/>
            <w:noWrap/>
          </w:tcPr>
          <w:p w14:paraId="00358293" w14:textId="12E1087C"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83A9D82" w14:textId="77777777" w:rsidTr="00340293">
        <w:trPr>
          <w:trHeight w:val="300"/>
          <w:jc w:val="center"/>
        </w:trPr>
        <w:tc>
          <w:tcPr>
            <w:tcW w:w="4233" w:type="dxa"/>
            <w:shd w:val="clear" w:color="auto" w:fill="auto"/>
            <w:noWrap/>
          </w:tcPr>
          <w:p w14:paraId="443A91E2" w14:textId="5E0F2CC6" w:rsidR="00340293" w:rsidRPr="00A074E0" w:rsidRDefault="00340293" w:rsidP="00340293">
            <w:pPr>
              <w:rPr>
                <w:i/>
                <w:iCs/>
                <w:sz w:val="20"/>
                <w:szCs w:val="20"/>
                <w:lang w:val="en-GB" w:eastAsia="en-GB"/>
              </w:rPr>
            </w:pPr>
            <w:r w:rsidRPr="00A074E0">
              <w:rPr>
                <w:i/>
                <w:iCs/>
                <w:color w:val="000000"/>
                <w:sz w:val="20"/>
                <w:szCs w:val="20"/>
                <w:lang w:val="en-GB"/>
              </w:rPr>
              <w:t>Ladislavia taczanowskii</w:t>
            </w:r>
          </w:p>
        </w:tc>
        <w:tc>
          <w:tcPr>
            <w:tcW w:w="516" w:type="dxa"/>
            <w:shd w:val="clear" w:color="auto" w:fill="auto"/>
            <w:noWrap/>
          </w:tcPr>
          <w:p w14:paraId="15FB57C2" w14:textId="07359CD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66259FB" w14:textId="2ECDE58E" w:rsidR="00340293" w:rsidRPr="00A074E0" w:rsidRDefault="00340293" w:rsidP="00340293">
            <w:pPr>
              <w:jc w:val="right"/>
              <w:rPr>
                <w:sz w:val="20"/>
                <w:szCs w:val="20"/>
                <w:lang w:val="en-GB" w:eastAsia="en-GB"/>
              </w:rPr>
            </w:pPr>
            <w:r w:rsidRPr="00A074E0">
              <w:rPr>
                <w:color w:val="000000"/>
                <w:sz w:val="20"/>
                <w:szCs w:val="20"/>
                <w:lang w:val="en-GB"/>
              </w:rPr>
              <w:t>2.98</w:t>
            </w:r>
          </w:p>
        </w:tc>
        <w:tc>
          <w:tcPr>
            <w:tcW w:w="739" w:type="dxa"/>
            <w:shd w:val="clear" w:color="auto" w:fill="auto"/>
            <w:noWrap/>
          </w:tcPr>
          <w:p w14:paraId="6622EE56" w14:textId="2BEC3415" w:rsidR="00340293" w:rsidRPr="00A074E0" w:rsidRDefault="00340293" w:rsidP="00340293">
            <w:pPr>
              <w:jc w:val="right"/>
              <w:rPr>
                <w:sz w:val="20"/>
                <w:szCs w:val="20"/>
                <w:lang w:val="en-GB" w:eastAsia="en-GB"/>
              </w:rPr>
            </w:pPr>
            <w:r w:rsidRPr="00A074E0">
              <w:rPr>
                <w:color w:val="000000"/>
                <w:sz w:val="20"/>
                <w:szCs w:val="20"/>
                <w:lang w:val="en-GB"/>
              </w:rPr>
              <w:t>2.94</w:t>
            </w:r>
          </w:p>
        </w:tc>
        <w:tc>
          <w:tcPr>
            <w:tcW w:w="750" w:type="dxa"/>
            <w:shd w:val="clear" w:color="auto" w:fill="auto"/>
            <w:noWrap/>
          </w:tcPr>
          <w:p w14:paraId="651E589E" w14:textId="1F96C5A6" w:rsidR="00340293" w:rsidRPr="00A074E0" w:rsidRDefault="00340293" w:rsidP="00340293">
            <w:pPr>
              <w:jc w:val="right"/>
              <w:rPr>
                <w:sz w:val="20"/>
                <w:szCs w:val="20"/>
                <w:lang w:val="en-GB" w:eastAsia="en-GB"/>
              </w:rPr>
            </w:pPr>
            <w:r w:rsidRPr="00A074E0">
              <w:rPr>
                <w:color w:val="000000"/>
                <w:sz w:val="20"/>
                <w:szCs w:val="20"/>
                <w:lang w:val="en-GB"/>
              </w:rPr>
              <w:t>3.33</w:t>
            </w:r>
          </w:p>
        </w:tc>
      </w:tr>
      <w:tr w:rsidR="00340293" w:rsidRPr="00A074E0" w14:paraId="445B439A" w14:textId="77777777" w:rsidTr="00340293">
        <w:trPr>
          <w:trHeight w:val="300"/>
          <w:jc w:val="center"/>
        </w:trPr>
        <w:tc>
          <w:tcPr>
            <w:tcW w:w="4233" w:type="dxa"/>
            <w:shd w:val="clear" w:color="auto" w:fill="auto"/>
            <w:noWrap/>
          </w:tcPr>
          <w:p w14:paraId="5BB96495" w14:textId="762937BC" w:rsidR="00340293" w:rsidRPr="00A074E0" w:rsidRDefault="00340293" w:rsidP="00340293">
            <w:pPr>
              <w:rPr>
                <w:i/>
                <w:iCs/>
                <w:sz w:val="20"/>
                <w:szCs w:val="20"/>
                <w:lang w:val="en-GB" w:eastAsia="en-GB"/>
              </w:rPr>
            </w:pPr>
            <w:r w:rsidRPr="00A074E0">
              <w:rPr>
                <w:i/>
                <w:iCs/>
                <w:color w:val="000000"/>
                <w:sz w:val="20"/>
                <w:szCs w:val="20"/>
                <w:lang w:val="en-GB"/>
              </w:rPr>
              <w:t>Lagocephalus guentheri</w:t>
            </w:r>
          </w:p>
        </w:tc>
        <w:tc>
          <w:tcPr>
            <w:tcW w:w="516" w:type="dxa"/>
            <w:shd w:val="clear" w:color="auto" w:fill="auto"/>
            <w:noWrap/>
          </w:tcPr>
          <w:p w14:paraId="72549898" w14:textId="264C1D9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26EF1B6" w14:textId="5118BC51" w:rsidR="00340293" w:rsidRPr="00A074E0" w:rsidRDefault="00340293" w:rsidP="00340293">
            <w:pPr>
              <w:jc w:val="right"/>
              <w:rPr>
                <w:sz w:val="20"/>
                <w:szCs w:val="20"/>
                <w:lang w:val="en-GB" w:eastAsia="en-GB"/>
              </w:rPr>
            </w:pPr>
            <w:r w:rsidRPr="00A074E0">
              <w:rPr>
                <w:color w:val="000000"/>
                <w:sz w:val="20"/>
                <w:szCs w:val="20"/>
                <w:lang w:val="en-GB"/>
              </w:rPr>
              <w:t>3.15</w:t>
            </w:r>
          </w:p>
        </w:tc>
        <w:tc>
          <w:tcPr>
            <w:tcW w:w="739" w:type="dxa"/>
            <w:shd w:val="clear" w:color="auto" w:fill="auto"/>
            <w:noWrap/>
          </w:tcPr>
          <w:p w14:paraId="653B9B92" w14:textId="3CFD56AD" w:rsidR="00340293" w:rsidRPr="00A074E0" w:rsidRDefault="00340293" w:rsidP="00340293">
            <w:pPr>
              <w:jc w:val="right"/>
              <w:rPr>
                <w:sz w:val="20"/>
                <w:szCs w:val="20"/>
                <w:lang w:val="en-GB" w:eastAsia="en-GB"/>
              </w:rPr>
            </w:pPr>
            <w:r w:rsidRPr="00A074E0">
              <w:rPr>
                <w:color w:val="000000"/>
                <w:sz w:val="20"/>
                <w:szCs w:val="20"/>
                <w:lang w:val="en-GB"/>
              </w:rPr>
              <w:t>3.14</w:t>
            </w:r>
          </w:p>
        </w:tc>
        <w:tc>
          <w:tcPr>
            <w:tcW w:w="750" w:type="dxa"/>
            <w:shd w:val="clear" w:color="auto" w:fill="auto"/>
            <w:noWrap/>
          </w:tcPr>
          <w:p w14:paraId="3ACC22AE" w14:textId="5DF31039" w:rsidR="00340293" w:rsidRPr="00A074E0" w:rsidRDefault="00340293" w:rsidP="00340293">
            <w:pPr>
              <w:jc w:val="right"/>
              <w:rPr>
                <w:sz w:val="20"/>
                <w:szCs w:val="20"/>
                <w:lang w:val="en-GB" w:eastAsia="en-GB"/>
              </w:rPr>
            </w:pPr>
            <w:r w:rsidRPr="00A074E0">
              <w:rPr>
                <w:color w:val="000000"/>
                <w:sz w:val="20"/>
                <w:szCs w:val="20"/>
                <w:lang w:val="en-GB"/>
              </w:rPr>
              <w:t>3.17</w:t>
            </w:r>
          </w:p>
        </w:tc>
      </w:tr>
      <w:tr w:rsidR="00340293" w:rsidRPr="00A074E0" w14:paraId="2DCA519D" w14:textId="77777777" w:rsidTr="00340293">
        <w:trPr>
          <w:trHeight w:val="300"/>
          <w:jc w:val="center"/>
        </w:trPr>
        <w:tc>
          <w:tcPr>
            <w:tcW w:w="4233" w:type="dxa"/>
            <w:shd w:val="clear" w:color="auto" w:fill="auto"/>
            <w:noWrap/>
          </w:tcPr>
          <w:p w14:paraId="7C3D5557" w14:textId="50C251B1" w:rsidR="00340293" w:rsidRPr="00A074E0" w:rsidRDefault="00340293" w:rsidP="00340293">
            <w:pPr>
              <w:rPr>
                <w:i/>
                <w:iCs/>
                <w:sz w:val="20"/>
                <w:szCs w:val="20"/>
                <w:lang w:val="en-GB" w:eastAsia="en-GB"/>
              </w:rPr>
            </w:pPr>
            <w:r w:rsidRPr="00A074E0">
              <w:rPr>
                <w:i/>
                <w:iCs/>
                <w:color w:val="000000"/>
                <w:sz w:val="20"/>
                <w:szCs w:val="20"/>
                <w:lang w:val="en-GB"/>
              </w:rPr>
              <w:t>Lagocephalus sceleratus</w:t>
            </w:r>
          </w:p>
        </w:tc>
        <w:tc>
          <w:tcPr>
            <w:tcW w:w="516" w:type="dxa"/>
            <w:shd w:val="clear" w:color="auto" w:fill="auto"/>
            <w:noWrap/>
          </w:tcPr>
          <w:p w14:paraId="57FFE81C" w14:textId="49C4DE3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F785D9B" w14:textId="208E1244" w:rsidR="00340293" w:rsidRPr="00A074E0" w:rsidRDefault="00340293" w:rsidP="00340293">
            <w:pPr>
              <w:jc w:val="right"/>
              <w:rPr>
                <w:sz w:val="20"/>
                <w:szCs w:val="20"/>
                <w:lang w:val="en-GB" w:eastAsia="en-GB"/>
              </w:rPr>
            </w:pPr>
            <w:r w:rsidRPr="00A074E0">
              <w:rPr>
                <w:color w:val="000000"/>
                <w:sz w:val="20"/>
                <w:szCs w:val="20"/>
                <w:lang w:val="en-GB"/>
              </w:rPr>
              <w:t>3.18</w:t>
            </w:r>
          </w:p>
        </w:tc>
        <w:tc>
          <w:tcPr>
            <w:tcW w:w="739" w:type="dxa"/>
            <w:shd w:val="clear" w:color="auto" w:fill="auto"/>
            <w:noWrap/>
          </w:tcPr>
          <w:p w14:paraId="17ABB836" w14:textId="055F8137" w:rsidR="00340293" w:rsidRPr="00A074E0" w:rsidRDefault="00340293" w:rsidP="00340293">
            <w:pPr>
              <w:jc w:val="right"/>
              <w:rPr>
                <w:sz w:val="20"/>
                <w:szCs w:val="20"/>
                <w:lang w:val="en-GB" w:eastAsia="en-GB"/>
              </w:rPr>
            </w:pPr>
            <w:r w:rsidRPr="00A074E0">
              <w:rPr>
                <w:color w:val="000000"/>
                <w:sz w:val="20"/>
                <w:szCs w:val="20"/>
                <w:lang w:val="en-GB"/>
              </w:rPr>
              <w:t>3.18</w:t>
            </w:r>
          </w:p>
        </w:tc>
        <w:tc>
          <w:tcPr>
            <w:tcW w:w="750" w:type="dxa"/>
            <w:shd w:val="clear" w:color="auto" w:fill="auto"/>
            <w:noWrap/>
          </w:tcPr>
          <w:p w14:paraId="31C6AC3C" w14:textId="3BECCB89" w:rsidR="00340293" w:rsidRPr="00A074E0" w:rsidRDefault="00340293" w:rsidP="00340293">
            <w:pPr>
              <w:jc w:val="right"/>
              <w:rPr>
                <w:sz w:val="20"/>
                <w:szCs w:val="20"/>
                <w:lang w:val="en-GB" w:eastAsia="en-GB"/>
              </w:rPr>
            </w:pPr>
            <w:r w:rsidRPr="00A074E0">
              <w:rPr>
                <w:color w:val="000000"/>
                <w:sz w:val="20"/>
                <w:szCs w:val="20"/>
                <w:lang w:val="en-GB"/>
              </w:rPr>
              <w:t>3.17</w:t>
            </w:r>
          </w:p>
        </w:tc>
      </w:tr>
      <w:tr w:rsidR="00340293" w:rsidRPr="00A074E0" w14:paraId="65085EFE" w14:textId="77777777" w:rsidTr="00340293">
        <w:trPr>
          <w:trHeight w:val="300"/>
          <w:jc w:val="center"/>
        </w:trPr>
        <w:tc>
          <w:tcPr>
            <w:tcW w:w="4233" w:type="dxa"/>
            <w:shd w:val="clear" w:color="auto" w:fill="auto"/>
            <w:noWrap/>
          </w:tcPr>
          <w:p w14:paraId="45A9C961" w14:textId="06491539" w:rsidR="00340293" w:rsidRPr="00A074E0" w:rsidRDefault="00340293" w:rsidP="00340293">
            <w:pPr>
              <w:rPr>
                <w:i/>
                <w:iCs/>
                <w:sz w:val="20"/>
                <w:szCs w:val="20"/>
                <w:lang w:val="en-GB" w:eastAsia="en-GB"/>
              </w:rPr>
            </w:pPr>
            <w:r w:rsidRPr="00A074E0">
              <w:rPr>
                <w:i/>
                <w:iCs/>
                <w:color w:val="000000"/>
                <w:sz w:val="20"/>
                <w:szCs w:val="20"/>
                <w:lang w:val="en-GB"/>
              </w:rPr>
              <w:t>Lagocephalus spadiceus</w:t>
            </w:r>
          </w:p>
        </w:tc>
        <w:tc>
          <w:tcPr>
            <w:tcW w:w="516" w:type="dxa"/>
            <w:shd w:val="clear" w:color="auto" w:fill="auto"/>
            <w:noWrap/>
          </w:tcPr>
          <w:p w14:paraId="1D9F63CF" w14:textId="3CBFE60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6C4C050" w14:textId="28E773FB" w:rsidR="00340293" w:rsidRPr="00A074E0" w:rsidRDefault="00340293" w:rsidP="00340293">
            <w:pPr>
              <w:jc w:val="right"/>
              <w:rPr>
                <w:sz w:val="20"/>
                <w:szCs w:val="20"/>
                <w:lang w:val="en-GB" w:eastAsia="en-GB"/>
              </w:rPr>
            </w:pPr>
            <w:r w:rsidRPr="00A074E0">
              <w:rPr>
                <w:color w:val="000000"/>
                <w:sz w:val="20"/>
                <w:szCs w:val="20"/>
                <w:lang w:val="en-GB"/>
              </w:rPr>
              <w:t>3.18</w:t>
            </w:r>
          </w:p>
        </w:tc>
        <w:tc>
          <w:tcPr>
            <w:tcW w:w="739" w:type="dxa"/>
            <w:shd w:val="clear" w:color="auto" w:fill="auto"/>
            <w:noWrap/>
          </w:tcPr>
          <w:p w14:paraId="451274CF" w14:textId="52591FD3" w:rsidR="00340293" w:rsidRPr="00A074E0" w:rsidRDefault="00340293" w:rsidP="00340293">
            <w:pPr>
              <w:jc w:val="right"/>
              <w:rPr>
                <w:sz w:val="20"/>
                <w:szCs w:val="20"/>
                <w:lang w:val="en-GB" w:eastAsia="en-GB"/>
              </w:rPr>
            </w:pPr>
            <w:r w:rsidRPr="00A074E0">
              <w:rPr>
                <w:color w:val="000000"/>
                <w:sz w:val="20"/>
                <w:szCs w:val="20"/>
                <w:lang w:val="en-GB"/>
              </w:rPr>
              <w:t>3.18</w:t>
            </w:r>
          </w:p>
        </w:tc>
        <w:tc>
          <w:tcPr>
            <w:tcW w:w="750" w:type="dxa"/>
            <w:shd w:val="clear" w:color="auto" w:fill="auto"/>
            <w:noWrap/>
          </w:tcPr>
          <w:p w14:paraId="7018086E" w14:textId="4026D1F8" w:rsidR="00340293" w:rsidRPr="00A074E0" w:rsidRDefault="00340293" w:rsidP="00340293">
            <w:pPr>
              <w:jc w:val="right"/>
              <w:rPr>
                <w:sz w:val="20"/>
                <w:szCs w:val="20"/>
                <w:lang w:val="en-GB" w:eastAsia="en-GB"/>
              </w:rPr>
            </w:pPr>
            <w:r w:rsidRPr="00A074E0">
              <w:rPr>
                <w:color w:val="000000"/>
                <w:sz w:val="20"/>
                <w:szCs w:val="20"/>
                <w:lang w:val="en-GB"/>
              </w:rPr>
              <w:t>3.17</w:t>
            </w:r>
          </w:p>
        </w:tc>
      </w:tr>
      <w:tr w:rsidR="00340293" w:rsidRPr="00A074E0" w14:paraId="410DAB81" w14:textId="77777777" w:rsidTr="00340293">
        <w:trPr>
          <w:trHeight w:val="300"/>
          <w:jc w:val="center"/>
        </w:trPr>
        <w:tc>
          <w:tcPr>
            <w:tcW w:w="4233" w:type="dxa"/>
            <w:shd w:val="clear" w:color="auto" w:fill="auto"/>
            <w:noWrap/>
          </w:tcPr>
          <w:p w14:paraId="0D311A02" w14:textId="2C51FBA6" w:rsidR="00340293" w:rsidRPr="00A074E0" w:rsidRDefault="00340293" w:rsidP="00340293">
            <w:pPr>
              <w:rPr>
                <w:i/>
                <w:iCs/>
                <w:sz w:val="20"/>
                <w:szCs w:val="20"/>
                <w:lang w:val="en-GB" w:eastAsia="en-GB"/>
              </w:rPr>
            </w:pPr>
            <w:r w:rsidRPr="00A074E0">
              <w:rPr>
                <w:i/>
                <w:iCs/>
                <w:color w:val="000000"/>
                <w:sz w:val="20"/>
                <w:szCs w:val="20"/>
                <w:lang w:val="en-GB"/>
              </w:rPr>
              <w:t>Lagocephalus suezensis</w:t>
            </w:r>
          </w:p>
        </w:tc>
        <w:tc>
          <w:tcPr>
            <w:tcW w:w="516" w:type="dxa"/>
            <w:shd w:val="clear" w:color="auto" w:fill="auto"/>
            <w:noWrap/>
          </w:tcPr>
          <w:p w14:paraId="2FBF6923" w14:textId="602FE00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D313636" w14:textId="27B151E5" w:rsidR="00340293" w:rsidRPr="00A074E0" w:rsidRDefault="00340293" w:rsidP="00340293">
            <w:pPr>
              <w:jc w:val="right"/>
              <w:rPr>
                <w:sz w:val="20"/>
                <w:szCs w:val="20"/>
                <w:lang w:val="en-GB" w:eastAsia="en-GB"/>
              </w:rPr>
            </w:pPr>
            <w:r w:rsidRPr="00A074E0">
              <w:rPr>
                <w:color w:val="000000"/>
                <w:sz w:val="20"/>
                <w:szCs w:val="20"/>
                <w:lang w:val="en-GB"/>
              </w:rPr>
              <w:t>2.55</w:t>
            </w:r>
          </w:p>
        </w:tc>
        <w:tc>
          <w:tcPr>
            <w:tcW w:w="739" w:type="dxa"/>
            <w:shd w:val="clear" w:color="auto" w:fill="auto"/>
            <w:noWrap/>
          </w:tcPr>
          <w:p w14:paraId="43F98EEF" w14:textId="589F7543" w:rsidR="00340293" w:rsidRPr="00A074E0" w:rsidRDefault="00340293" w:rsidP="00340293">
            <w:pPr>
              <w:jc w:val="right"/>
              <w:rPr>
                <w:sz w:val="20"/>
                <w:szCs w:val="20"/>
                <w:lang w:val="en-GB" w:eastAsia="en-GB"/>
              </w:rPr>
            </w:pPr>
            <w:r w:rsidRPr="00A074E0">
              <w:rPr>
                <w:color w:val="000000"/>
                <w:sz w:val="20"/>
                <w:szCs w:val="20"/>
                <w:lang w:val="en-GB"/>
              </w:rPr>
              <w:t>2.59</w:t>
            </w:r>
          </w:p>
        </w:tc>
        <w:tc>
          <w:tcPr>
            <w:tcW w:w="750" w:type="dxa"/>
            <w:shd w:val="clear" w:color="auto" w:fill="auto"/>
            <w:noWrap/>
          </w:tcPr>
          <w:p w14:paraId="57ED2E14" w14:textId="78627895"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0D71D677" w14:textId="77777777" w:rsidTr="00340293">
        <w:trPr>
          <w:trHeight w:val="300"/>
          <w:jc w:val="center"/>
        </w:trPr>
        <w:tc>
          <w:tcPr>
            <w:tcW w:w="4233" w:type="dxa"/>
            <w:shd w:val="clear" w:color="auto" w:fill="auto"/>
            <w:noWrap/>
          </w:tcPr>
          <w:p w14:paraId="44793F77" w14:textId="74B8E5E2" w:rsidR="00340293" w:rsidRPr="00A074E0" w:rsidRDefault="00340293" w:rsidP="00340293">
            <w:pPr>
              <w:rPr>
                <w:i/>
                <w:iCs/>
                <w:sz w:val="20"/>
                <w:szCs w:val="20"/>
                <w:lang w:val="en-GB" w:eastAsia="en-GB"/>
              </w:rPr>
            </w:pPr>
            <w:r w:rsidRPr="00A074E0">
              <w:rPr>
                <w:i/>
                <w:iCs/>
                <w:color w:val="000000"/>
                <w:sz w:val="20"/>
                <w:szCs w:val="20"/>
                <w:lang w:val="en-GB"/>
              </w:rPr>
              <w:t>Lancaris kumariae</w:t>
            </w:r>
          </w:p>
        </w:tc>
        <w:tc>
          <w:tcPr>
            <w:tcW w:w="516" w:type="dxa"/>
            <w:shd w:val="clear" w:color="auto" w:fill="auto"/>
            <w:noWrap/>
          </w:tcPr>
          <w:p w14:paraId="7A849CA2" w14:textId="745815B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C79DBFA" w14:textId="724729F5" w:rsidR="00340293" w:rsidRPr="00A074E0" w:rsidRDefault="00340293" w:rsidP="00340293">
            <w:pPr>
              <w:jc w:val="right"/>
              <w:rPr>
                <w:sz w:val="20"/>
                <w:szCs w:val="20"/>
                <w:lang w:val="en-GB" w:eastAsia="en-GB"/>
              </w:rPr>
            </w:pPr>
            <w:r w:rsidRPr="00A074E0">
              <w:rPr>
                <w:color w:val="000000"/>
                <w:sz w:val="20"/>
                <w:szCs w:val="20"/>
                <w:lang w:val="en-GB"/>
              </w:rPr>
              <w:t>2.78</w:t>
            </w:r>
          </w:p>
        </w:tc>
        <w:tc>
          <w:tcPr>
            <w:tcW w:w="739" w:type="dxa"/>
            <w:shd w:val="clear" w:color="auto" w:fill="auto"/>
            <w:noWrap/>
          </w:tcPr>
          <w:p w14:paraId="79F8D9A9" w14:textId="2F2199A9" w:rsidR="00340293" w:rsidRPr="00A074E0" w:rsidRDefault="00340293" w:rsidP="00340293">
            <w:pPr>
              <w:jc w:val="right"/>
              <w:rPr>
                <w:sz w:val="20"/>
                <w:szCs w:val="20"/>
                <w:lang w:val="en-GB" w:eastAsia="en-GB"/>
              </w:rPr>
            </w:pPr>
            <w:r w:rsidRPr="00A074E0">
              <w:rPr>
                <w:color w:val="000000"/>
                <w:sz w:val="20"/>
                <w:szCs w:val="20"/>
                <w:lang w:val="en-GB"/>
              </w:rPr>
              <w:t>3.00</w:t>
            </w:r>
          </w:p>
        </w:tc>
        <w:tc>
          <w:tcPr>
            <w:tcW w:w="750" w:type="dxa"/>
            <w:shd w:val="clear" w:color="auto" w:fill="auto"/>
            <w:noWrap/>
          </w:tcPr>
          <w:p w14:paraId="5AC33269" w14:textId="3710B366"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3228B631" w14:textId="77777777" w:rsidTr="00340293">
        <w:trPr>
          <w:trHeight w:val="300"/>
          <w:jc w:val="center"/>
        </w:trPr>
        <w:tc>
          <w:tcPr>
            <w:tcW w:w="4233" w:type="dxa"/>
            <w:shd w:val="clear" w:color="auto" w:fill="auto"/>
            <w:noWrap/>
          </w:tcPr>
          <w:p w14:paraId="633D516B" w14:textId="16BF2314" w:rsidR="00340293" w:rsidRPr="00A074E0" w:rsidRDefault="00340293" w:rsidP="00340293">
            <w:pPr>
              <w:rPr>
                <w:i/>
                <w:iCs/>
                <w:sz w:val="20"/>
                <w:szCs w:val="20"/>
                <w:lang w:val="en-GB" w:eastAsia="en-GB"/>
              </w:rPr>
            </w:pPr>
            <w:r w:rsidRPr="00A074E0">
              <w:rPr>
                <w:i/>
                <w:iCs/>
                <w:color w:val="000000"/>
                <w:sz w:val="20"/>
                <w:szCs w:val="20"/>
                <w:lang w:val="en-GB"/>
              </w:rPr>
              <w:t>Laodicea fijiana</w:t>
            </w:r>
          </w:p>
        </w:tc>
        <w:tc>
          <w:tcPr>
            <w:tcW w:w="516" w:type="dxa"/>
            <w:shd w:val="clear" w:color="auto" w:fill="auto"/>
            <w:noWrap/>
          </w:tcPr>
          <w:p w14:paraId="42696CEF" w14:textId="3DB173A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184D85A" w14:textId="5BADDE9F" w:rsidR="00340293" w:rsidRPr="00A074E0" w:rsidRDefault="00340293" w:rsidP="00340293">
            <w:pPr>
              <w:jc w:val="right"/>
              <w:rPr>
                <w:sz w:val="20"/>
                <w:szCs w:val="20"/>
                <w:lang w:val="en-GB" w:eastAsia="en-GB"/>
              </w:rPr>
            </w:pPr>
            <w:r w:rsidRPr="00A074E0">
              <w:rPr>
                <w:color w:val="000000"/>
                <w:sz w:val="20"/>
                <w:szCs w:val="20"/>
                <w:lang w:val="en-GB"/>
              </w:rPr>
              <w:t>2.29</w:t>
            </w:r>
          </w:p>
        </w:tc>
        <w:tc>
          <w:tcPr>
            <w:tcW w:w="739" w:type="dxa"/>
            <w:shd w:val="clear" w:color="auto" w:fill="auto"/>
            <w:noWrap/>
          </w:tcPr>
          <w:p w14:paraId="406CD222" w14:textId="3842729F" w:rsidR="00340293" w:rsidRPr="00A074E0" w:rsidRDefault="00340293" w:rsidP="00340293">
            <w:pPr>
              <w:jc w:val="right"/>
              <w:rPr>
                <w:sz w:val="20"/>
                <w:szCs w:val="20"/>
                <w:lang w:val="en-GB" w:eastAsia="en-GB"/>
              </w:rPr>
            </w:pPr>
            <w:r w:rsidRPr="00A074E0">
              <w:rPr>
                <w:color w:val="000000"/>
                <w:sz w:val="20"/>
                <w:szCs w:val="20"/>
                <w:lang w:val="en-GB"/>
              </w:rPr>
              <w:t>2.33</w:t>
            </w:r>
          </w:p>
        </w:tc>
        <w:tc>
          <w:tcPr>
            <w:tcW w:w="750" w:type="dxa"/>
            <w:shd w:val="clear" w:color="auto" w:fill="auto"/>
            <w:noWrap/>
          </w:tcPr>
          <w:p w14:paraId="29C6293C" w14:textId="68341713"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36C856E2" w14:textId="77777777" w:rsidTr="00340293">
        <w:trPr>
          <w:trHeight w:val="300"/>
          <w:jc w:val="center"/>
        </w:trPr>
        <w:tc>
          <w:tcPr>
            <w:tcW w:w="4233" w:type="dxa"/>
            <w:shd w:val="clear" w:color="auto" w:fill="auto"/>
            <w:noWrap/>
          </w:tcPr>
          <w:p w14:paraId="5EE25602" w14:textId="31662186" w:rsidR="00340293" w:rsidRPr="00A074E0" w:rsidRDefault="00340293" w:rsidP="00340293">
            <w:pPr>
              <w:rPr>
                <w:i/>
                <w:iCs/>
                <w:sz w:val="20"/>
                <w:szCs w:val="20"/>
                <w:lang w:val="en-GB" w:eastAsia="en-GB"/>
              </w:rPr>
            </w:pPr>
            <w:r w:rsidRPr="00A074E0">
              <w:rPr>
                <w:i/>
                <w:iCs/>
                <w:color w:val="000000"/>
                <w:sz w:val="20"/>
                <w:szCs w:val="20"/>
                <w:lang w:val="en-GB"/>
              </w:rPr>
              <w:t>Lates calcarifer</w:t>
            </w:r>
          </w:p>
        </w:tc>
        <w:tc>
          <w:tcPr>
            <w:tcW w:w="516" w:type="dxa"/>
            <w:shd w:val="clear" w:color="auto" w:fill="auto"/>
            <w:noWrap/>
          </w:tcPr>
          <w:p w14:paraId="2C0A6D42" w14:textId="3620E18E"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270E5159" w14:textId="2679D031" w:rsidR="00340293" w:rsidRPr="00A074E0" w:rsidRDefault="00340293" w:rsidP="00340293">
            <w:pPr>
              <w:jc w:val="right"/>
              <w:rPr>
                <w:sz w:val="20"/>
                <w:szCs w:val="20"/>
                <w:lang w:val="en-GB" w:eastAsia="en-GB"/>
              </w:rPr>
            </w:pPr>
            <w:r w:rsidRPr="00A074E0">
              <w:rPr>
                <w:color w:val="000000"/>
                <w:sz w:val="20"/>
                <w:szCs w:val="20"/>
                <w:lang w:val="en-GB"/>
              </w:rPr>
              <w:t>2.70</w:t>
            </w:r>
          </w:p>
        </w:tc>
        <w:tc>
          <w:tcPr>
            <w:tcW w:w="739" w:type="dxa"/>
            <w:shd w:val="clear" w:color="auto" w:fill="auto"/>
            <w:noWrap/>
          </w:tcPr>
          <w:p w14:paraId="6B538B09" w14:textId="2A34A5D8" w:rsidR="00340293" w:rsidRPr="00A074E0" w:rsidRDefault="00340293" w:rsidP="00340293">
            <w:pPr>
              <w:jc w:val="right"/>
              <w:rPr>
                <w:sz w:val="20"/>
                <w:szCs w:val="20"/>
                <w:lang w:val="en-GB" w:eastAsia="en-GB"/>
              </w:rPr>
            </w:pPr>
            <w:r w:rsidRPr="00A074E0">
              <w:rPr>
                <w:color w:val="000000"/>
                <w:sz w:val="20"/>
                <w:szCs w:val="20"/>
                <w:lang w:val="en-GB"/>
              </w:rPr>
              <w:t>2.83</w:t>
            </w:r>
          </w:p>
        </w:tc>
        <w:tc>
          <w:tcPr>
            <w:tcW w:w="750" w:type="dxa"/>
            <w:shd w:val="clear" w:color="auto" w:fill="auto"/>
            <w:noWrap/>
          </w:tcPr>
          <w:p w14:paraId="7F09D1F3" w14:textId="40CB123B"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21652ED2" w14:textId="77777777" w:rsidTr="00340293">
        <w:trPr>
          <w:trHeight w:val="300"/>
          <w:jc w:val="center"/>
        </w:trPr>
        <w:tc>
          <w:tcPr>
            <w:tcW w:w="4233" w:type="dxa"/>
            <w:shd w:val="clear" w:color="auto" w:fill="auto"/>
            <w:noWrap/>
          </w:tcPr>
          <w:p w14:paraId="3EB9DC77" w14:textId="49873534" w:rsidR="00340293" w:rsidRPr="00A074E0" w:rsidRDefault="00340293" w:rsidP="00340293">
            <w:pPr>
              <w:rPr>
                <w:i/>
                <w:iCs/>
                <w:sz w:val="20"/>
                <w:szCs w:val="20"/>
                <w:lang w:val="en-GB" w:eastAsia="en-GB"/>
              </w:rPr>
            </w:pPr>
            <w:r w:rsidRPr="00A074E0">
              <w:rPr>
                <w:i/>
                <w:iCs/>
                <w:color w:val="000000"/>
                <w:sz w:val="20"/>
                <w:szCs w:val="20"/>
                <w:lang w:val="en-GB"/>
              </w:rPr>
              <w:t>Lates niloticus</w:t>
            </w:r>
          </w:p>
        </w:tc>
        <w:tc>
          <w:tcPr>
            <w:tcW w:w="516" w:type="dxa"/>
            <w:shd w:val="clear" w:color="auto" w:fill="auto"/>
            <w:noWrap/>
          </w:tcPr>
          <w:p w14:paraId="7B4B9C31" w14:textId="6310E89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EB3F146" w14:textId="1AB743B2" w:rsidR="00340293" w:rsidRPr="00A074E0" w:rsidRDefault="00340293" w:rsidP="00340293">
            <w:pPr>
              <w:jc w:val="right"/>
              <w:rPr>
                <w:sz w:val="20"/>
                <w:szCs w:val="20"/>
                <w:lang w:val="en-GB" w:eastAsia="en-GB"/>
              </w:rPr>
            </w:pPr>
            <w:r w:rsidRPr="00A074E0">
              <w:rPr>
                <w:color w:val="000000"/>
                <w:sz w:val="20"/>
                <w:szCs w:val="20"/>
                <w:lang w:val="en-GB"/>
              </w:rPr>
              <w:t>2.09</w:t>
            </w:r>
          </w:p>
        </w:tc>
        <w:tc>
          <w:tcPr>
            <w:tcW w:w="739" w:type="dxa"/>
            <w:shd w:val="clear" w:color="auto" w:fill="auto"/>
            <w:noWrap/>
          </w:tcPr>
          <w:p w14:paraId="783BCC70" w14:textId="03ACB38C" w:rsidR="00340293" w:rsidRPr="00A074E0" w:rsidRDefault="00340293" w:rsidP="00340293">
            <w:pPr>
              <w:jc w:val="right"/>
              <w:rPr>
                <w:sz w:val="20"/>
                <w:szCs w:val="20"/>
                <w:lang w:val="en-GB" w:eastAsia="en-GB"/>
              </w:rPr>
            </w:pPr>
            <w:r w:rsidRPr="00A074E0">
              <w:rPr>
                <w:color w:val="000000"/>
                <w:sz w:val="20"/>
                <w:szCs w:val="20"/>
                <w:lang w:val="en-GB"/>
              </w:rPr>
              <w:t>2.22</w:t>
            </w:r>
          </w:p>
        </w:tc>
        <w:tc>
          <w:tcPr>
            <w:tcW w:w="750" w:type="dxa"/>
            <w:shd w:val="clear" w:color="auto" w:fill="auto"/>
            <w:noWrap/>
          </w:tcPr>
          <w:p w14:paraId="291EE5DE" w14:textId="1370B7F6"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07E7181D" w14:textId="77777777" w:rsidTr="00340293">
        <w:trPr>
          <w:trHeight w:val="300"/>
          <w:jc w:val="center"/>
        </w:trPr>
        <w:tc>
          <w:tcPr>
            <w:tcW w:w="4233" w:type="dxa"/>
            <w:shd w:val="clear" w:color="auto" w:fill="auto"/>
            <w:noWrap/>
          </w:tcPr>
          <w:p w14:paraId="41C1F878" w14:textId="664E1163" w:rsidR="00340293" w:rsidRPr="00A074E0" w:rsidRDefault="00340293" w:rsidP="00340293">
            <w:pPr>
              <w:rPr>
                <w:i/>
                <w:iCs/>
                <w:sz w:val="20"/>
                <w:szCs w:val="20"/>
                <w:lang w:val="en-GB" w:eastAsia="en-GB"/>
              </w:rPr>
            </w:pPr>
            <w:r w:rsidRPr="00A074E0">
              <w:rPr>
                <w:i/>
                <w:iCs/>
                <w:color w:val="000000"/>
                <w:sz w:val="20"/>
                <w:szCs w:val="20"/>
                <w:lang w:val="en-GB"/>
              </w:rPr>
              <w:t>Lemna minuta</w:t>
            </w:r>
          </w:p>
        </w:tc>
        <w:tc>
          <w:tcPr>
            <w:tcW w:w="516" w:type="dxa"/>
            <w:shd w:val="clear" w:color="auto" w:fill="auto"/>
            <w:noWrap/>
          </w:tcPr>
          <w:p w14:paraId="4965E6B0" w14:textId="5BFDE59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54FD8A2" w14:textId="365CED61" w:rsidR="00340293" w:rsidRPr="00A074E0" w:rsidRDefault="00340293" w:rsidP="00340293">
            <w:pPr>
              <w:jc w:val="right"/>
              <w:rPr>
                <w:sz w:val="20"/>
                <w:szCs w:val="20"/>
                <w:lang w:val="en-GB" w:eastAsia="en-GB"/>
              </w:rPr>
            </w:pPr>
            <w:r w:rsidRPr="00A074E0">
              <w:rPr>
                <w:color w:val="000000"/>
                <w:sz w:val="20"/>
                <w:szCs w:val="20"/>
                <w:lang w:val="en-GB"/>
              </w:rPr>
              <w:t>2.44</w:t>
            </w:r>
          </w:p>
        </w:tc>
        <w:tc>
          <w:tcPr>
            <w:tcW w:w="739" w:type="dxa"/>
            <w:shd w:val="clear" w:color="auto" w:fill="auto"/>
            <w:noWrap/>
          </w:tcPr>
          <w:p w14:paraId="4336B1DE" w14:textId="260B65D3"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50" w:type="dxa"/>
            <w:shd w:val="clear" w:color="auto" w:fill="auto"/>
            <w:noWrap/>
          </w:tcPr>
          <w:p w14:paraId="24526485" w14:textId="1E4E235A"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2AF9FAF" w14:textId="77777777" w:rsidTr="00340293">
        <w:trPr>
          <w:trHeight w:val="300"/>
          <w:jc w:val="center"/>
        </w:trPr>
        <w:tc>
          <w:tcPr>
            <w:tcW w:w="4233" w:type="dxa"/>
            <w:shd w:val="clear" w:color="auto" w:fill="auto"/>
            <w:noWrap/>
          </w:tcPr>
          <w:p w14:paraId="4794C330" w14:textId="36AEE30D" w:rsidR="00340293" w:rsidRPr="00A074E0" w:rsidRDefault="00340293" w:rsidP="00340293">
            <w:pPr>
              <w:rPr>
                <w:i/>
                <w:iCs/>
                <w:sz w:val="20"/>
                <w:szCs w:val="20"/>
                <w:lang w:val="en-GB" w:eastAsia="en-GB"/>
              </w:rPr>
            </w:pPr>
            <w:r w:rsidRPr="00A074E0">
              <w:rPr>
                <w:i/>
                <w:iCs/>
                <w:color w:val="000000"/>
                <w:sz w:val="20"/>
                <w:szCs w:val="20"/>
                <w:lang w:val="en-GB"/>
              </w:rPr>
              <w:t>Leostyletus misakiensis</w:t>
            </w:r>
          </w:p>
        </w:tc>
        <w:tc>
          <w:tcPr>
            <w:tcW w:w="516" w:type="dxa"/>
            <w:shd w:val="clear" w:color="auto" w:fill="auto"/>
            <w:noWrap/>
          </w:tcPr>
          <w:p w14:paraId="3110DA2F" w14:textId="6E493BC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E8F1D6E" w14:textId="0A86CA70" w:rsidR="00340293" w:rsidRPr="00A074E0" w:rsidRDefault="00340293" w:rsidP="00340293">
            <w:pPr>
              <w:jc w:val="right"/>
              <w:rPr>
                <w:sz w:val="20"/>
                <w:szCs w:val="20"/>
                <w:lang w:val="en-GB" w:eastAsia="en-GB"/>
              </w:rPr>
            </w:pPr>
            <w:r w:rsidRPr="00A074E0">
              <w:rPr>
                <w:color w:val="000000"/>
                <w:sz w:val="20"/>
                <w:szCs w:val="20"/>
                <w:lang w:val="en-GB"/>
              </w:rPr>
              <w:t>2.62</w:t>
            </w:r>
          </w:p>
        </w:tc>
        <w:tc>
          <w:tcPr>
            <w:tcW w:w="739" w:type="dxa"/>
            <w:shd w:val="clear" w:color="auto" w:fill="auto"/>
            <w:noWrap/>
          </w:tcPr>
          <w:p w14:paraId="0368F56F" w14:textId="7010E474" w:rsidR="00340293" w:rsidRPr="00A074E0" w:rsidRDefault="00340293" w:rsidP="00340293">
            <w:pPr>
              <w:jc w:val="right"/>
              <w:rPr>
                <w:sz w:val="20"/>
                <w:szCs w:val="20"/>
                <w:lang w:val="en-GB" w:eastAsia="en-GB"/>
              </w:rPr>
            </w:pPr>
            <w:r w:rsidRPr="00A074E0">
              <w:rPr>
                <w:color w:val="000000"/>
                <w:sz w:val="20"/>
                <w:szCs w:val="20"/>
                <w:lang w:val="en-GB"/>
              </w:rPr>
              <w:t>2.69</w:t>
            </w:r>
          </w:p>
        </w:tc>
        <w:tc>
          <w:tcPr>
            <w:tcW w:w="750" w:type="dxa"/>
            <w:shd w:val="clear" w:color="auto" w:fill="auto"/>
            <w:noWrap/>
          </w:tcPr>
          <w:p w14:paraId="6C9C4929" w14:textId="53193811"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FE79F37" w14:textId="77777777" w:rsidTr="00340293">
        <w:trPr>
          <w:trHeight w:val="300"/>
          <w:jc w:val="center"/>
        </w:trPr>
        <w:tc>
          <w:tcPr>
            <w:tcW w:w="4233" w:type="dxa"/>
            <w:shd w:val="clear" w:color="auto" w:fill="auto"/>
            <w:noWrap/>
          </w:tcPr>
          <w:p w14:paraId="668DC4BA" w14:textId="0988BCD2" w:rsidR="00340293" w:rsidRPr="00A074E0" w:rsidRDefault="00340293" w:rsidP="00340293">
            <w:pPr>
              <w:rPr>
                <w:i/>
                <w:iCs/>
                <w:sz w:val="20"/>
                <w:szCs w:val="20"/>
                <w:lang w:val="en-GB" w:eastAsia="en-GB"/>
              </w:rPr>
            </w:pPr>
            <w:r w:rsidRPr="00A074E0">
              <w:rPr>
                <w:i/>
                <w:iCs/>
                <w:color w:val="000000"/>
                <w:sz w:val="20"/>
                <w:szCs w:val="20"/>
                <w:lang w:val="en-GB"/>
              </w:rPr>
              <w:t>Lepidothelphusa cognetti</w:t>
            </w:r>
          </w:p>
        </w:tc>
        <w:tc>
          <w:tcPr>
            <w:tcW w:w="516" w:type="dxa"/>
            <w:shd w:val="clear" w:color="auto" w:fill="auto"/>
            <w:noWrap/>
          </w:tcPr>
          <w:p w14:paraId="67C110B3" w14:textId="5DC0733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4AA89E7" w14:textId="3B1013C4" w:rsidR="00340293" w:rsidRPr="00A074E0" w:rsidRDefault="00340293" w:rsidP="00340293">
            <w:pPr>
              <w:jc w:val="right"/>
              <w:rPr>
                <w:sz w:val="20"/>
                <w:szCs w:val="20"/>
                <w:lang w:val="en-GB" w:eastAsia="en-GB"/>
              </w:rPr>
            </w:pPr>
            <w:r w:rsidRPr="00A074E0">
              <w:rPr>
                <w:color w:val="000000"/>
                <w:sz w:val="20"/>
                <w:szCs w:val="20"/>
                <w:lang w:val="en-GB"/>
              </w:rPr>
              <w:t>1.75</w:t>
            </w:r>
          </w:p>
        </w:tc>
        <w:tc>
          <w:tcPr>
            <w:tcW w:w="739" w:type="dxa"/>
            <w:shd w:val="clear" w:color="auto" w:fill="auto"/>
            <w:noWrap/>
          </w:tcPr>
          <w:p w14:paraId="4D794BD1" w14:textId="72D30E6E" w:rsidR="00340293" w:rsidRPr="00A074E0" w:rsidRDefault="00340293" w:rsidP="00340293">
            <w:pPr>
              <w:jc w:val="right"/>
              <w:rPr>
                <w:sz w:val="20"/>
                <w:szCs w:val="20"/>
                <w:lang w:val="en-GB" w:eastAsia="en-GB"/>
              </w:rPr>
            </w:pPr>
            <w:r w:rsidRPr="00A074E0">
              <w:rPr>
                <w:color w:val="000000"/>
                <w:sz w:val="20"/>
                <w:szCs w:val="20"/>
                <w:lang w:val="en-GB"/>
              </w:rPr>
              <w:t>1.69</w:t>
            </w:r>
          </w:p>
        </w:tc>
        <w:tc>
          <w:tcPr>
            <w:tcW w:w="750" w:type="dxa"/>
            <w:shd w:val="clear" w:color="auto" w:fill="auto"/>
            <w:noWrap/>
          </w:tcPr>
          <w:p w14:paraId="415E7627" w14:textId="25DD9610"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30F017CC" w14:textId="77777777" w:rsidTr="00340293">
        <w:trPr>
          <w:trHeight w:val="300"/>
          <w:jc w:val="center"/>
        </w:trPr>
        <w:tc>
          <w:tcPr>
            <w:tcW w:w="4233" w:type="dxa"/>
            <w:shd w:val="clear" w:color="auto" w:fill="auto"/>
            <w:noWrap/>
          </w:tcPr>
          <w:p w14:paraId="53D3F425" w14:textId="40D2A048" w:rsidR="00340293" w:rsidRPr="00A074E0" w:rsidRDefault="00340293" w:rsidP="00340293">
            <w:pPr>
              <w:rPr>
                <w:i/>
                <w:iCs/>
                <w:sz w:val="20"/>
                <w:szCs w:val="20"/>
                <w:lang w:val="en-GB" w:eastAsia="en-GB"/>
              </w:rPr>
            </w:pPr>
            <w:r w:rsidRPr="00A074E0">
              <w:rPr>
                <w:i/>
                <w:iCs/>
                <w:color w:val="000000"/>
                <w:sz w:val="20"/>
                <w:szCs w:val="20"/>
                <w:lang w:val="en-GB"/>
              </w:rPr>
              <w:t xml:space="preserve">Lepidothelphusa </w:t>
            </w:r>
            <w:r w:rsidRPr="00A074E0">
              <w:rPr>
                <w:color w:val="000000"/>
                <w:sz w:val="20"/>
                <w:szCs w:val="20"/>
                <w:lang w:val="en-GB"/>
              </w:rPr>
              <w:t>spp.</w:t>
            </w:r>
          </w:p>
        </w:tc>
        <w:tc>
          <w:tcPr>
            <w:tcW w:w="516" w:type="dxa"/>
            <w:shd w:val="clear" w:color="auto" w:fill="auto"/>
            <w:noWrap/>
          </w:tcPr>
          <w:p w14:paraId="054A1041" w14:textId="6B5BB40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55E34CE" w14:textId="38169ADB" w:rsidR="00340293" w:rsidRPr="00A074E0" w:rsidRDefault="00340293" w:rsidP="00340293">
            <w:pPr>
              <w:jc w:val="right"/>
              <w:rPr>
                <w:sz w:val="20"/>
                <w:szCs w:val="20"/>
                <w:lang w:val="en-GB" w:eastAsia="en-GB"/>
              </w:rPr>
            </w:pPr>
            <w:r w:rsidRPr="00A074E0">
              <w:rPr>
                <w:color w:val="000000"/>
                <w:sz w:val="20"/>
                <w:szCs w:val="20"/>
                <w:lang w:val="en-GB"/>
              </w:rPr>
              <w:t>1.73</w:t>
            </w:r>
          </w:p>
        </w:tc>
        <w:tc>
          <w:tcPr>
            <w:tcW w:w="739" w:type="dxa"/>
            <w:shd w:val="clear" w:color="auto" w:fill="auto"/>
            <w:noWrap/>
          </w:tcPr>
          <w:p w14:paraId="0A1C763E" w14:textId="563F9874" w:rsidR="00340293" w:rsidRPr="00A074E0" w:rsidRDefault="00340293" w:rsidP="00340293">
            <w:pPr>
              <w:jc w:val="right"/>
              <w:rPr>
                <w:sz w:val="20"/>
                <w:szCs w:val="20"/>
                <w:lang w:val="en-GB" w:eastAsia="en-GB"/>
              </w:rPr>
            </w:pPr>
            <w:r w:rsidRPr="00A074E0">
              <w:rPr>
                <w:color w:val="000000"/>
                <w:sz w:val="20"/>
                <w:szCs w:val="20"/>
                <w:lang w:val="en-GB"/>
              </w:rPr>
              <w:t>1.67</w:t>
            </w:r>
          </w:p>
        </w:tc>
        <w:tc>
          <w:tcPr>
            <w:tcW w:w="750" w:type="dxa"/>
            <w:shd w:val="clear" w:color="auto" w:fill="auto"/>
            <w:noWrap/>
          </w:tcPr>
          <w:p w14:paraId="00F0CCDE" w14:textId="60C86C43"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37CC1F07" w14:textId="77777777" w:rsidTr="00340293">
        <w:trPr>
          <w:trHeight w:val="300"/>
          <w:jc w:val="center"/>
        </w:trPr>
        <w:tc>
          <w:tcPr>
            <w:tcW w:w="4233" w:type="dxa"/>
            <w:shd w:val="clear" w:color="auto" w:fill="auto"/>
            <w:noWrap/>
          </w:tcPr>
          <w:p w14:paraId="05CDBAF7" w14:textId="03EE232E" w:rsidR="00340293" w:rsidRPr="00A074E0" w:rsidRDefault="00340293" w:rsidP="00340293">
            <w:pPr>
              <w:rPr>
                <w:i/>
                <w:iCs/>
                <w:sz w:val="20"/>
                <w:szCs w:val="20"/>
                <w:lang w:val="en-GB" w:eastAsia="en-GB"/>
              </w:rPr>
            </w:pPr>
            <w:r w:rsidRPr="00A074E0">
              <w:rPr>
                <w:i/>
                <w:iCs/>
                <w:color w:val="000000"/>
                <w:sz w:val="20"/>
                <w:szCs w:val="20"/>
                <w:lang w:val="en-GB"/>
              </w:rPr>
              <w:t>Lepomis gibbosus</w:t>
            </w:r>
          </w:p>
        </w:tc>
        <w:tc>
          <w:tcPr>
            <w:tcW w:w="516" w:type="dxa"/>
            <w:shd w:val="clear" w:color="auto" w:fill="auto"/>
            <w:noWrap/>
          </w:tcPr>
          <w:p w14:paraId="408A4A25" w14:textId="61C85135" w:rsidR="00340293" w:rsidRPr="00A074E0" w:rsidRDefault="00340293" w:rsidP="00340293">
            <w:pPr>
              <w:jc w:val="right"/>
              <w:rPr>
                <w:sz w:val="20"/>
                <w:szCs w:val="20"/>
                <w:lang w:val="en-GB" w:eastAsia="en-GB"/>
              </w:rPr>
            </w:pPr>
            <w:r w:rsidRPr="00A074E0">
              <w:rPr>
                <w:color w:val="000000"/>
                <w:sz w:val="20"/>
                <w:szCs w:val="20"/>
                <w:lang w:val="en-GB"/>
              </w:rPr>
              <w:t>14</w:t>
            </w:r>
          </w:p>
        </w:tc>
        <w:tc>
          <w:tcPr>
            <w:tcW w:w="772" w:type="dxa"/>
            <w:shd w:val="clear" w:color="auto" w:fill="auto"/>
            <w:noWrap/>
          </w:tcPr>
          <w:p w14:paraId="144B3650" w14:textId="5CE0529E" w:rsidR="00340293" w:rsidRPr="00A074E0" w:rsidRDefault="00340293" w:rsidP="00340293">
            <w:pPr>
              <w:jc w:val="right"/>
              <w:rPr>
                <w:sz w:val="20"/>
                <w:szCs w:val="20"/>
                <w:lang w:val="en-GB" w:eastAsia="en-GB"/>
              </w:rPr>
            </w:pPr>
            <w:r w:rsidRPr="00A074E0">
              <w:rPr>
                <w:color w:val="000000"/>
                <w:sz w:val="20"/>
                <w:szCs w:val="20"/>
                <w:lang w:val="en-GB"/>
              </w:rPr>
              <w:t>2.85</w:t>
            </w:r>
          </w:p>
        </w:tc>
        <w:tc>
          <w:tcPr>
            <w:tcW w:w="739" w:type="dxa"/>
            <w:shd w:val="clear" w:color="auto" w:fill="auto"/>
            <w:noWrap/>
          </w:tcPr>
          <w:p w14:paraId="246F5429" w14:textId="24CE549C" w:rsidR="00340293" w:rsidRPr="00A074E0" w:rsidRDefault="00340293" w:rsidP="00340293">
            <w:pPr>
              <w:jc w:val="right"/>
              <w:rPr>
                <w:sz w:val="20"/>
                <w:szCs w:val="20"/>
                <w:lang w:val="en-GB" w:eastAsia="en-GB"/>
              </w:rPr>
            </w:pPr>
            <w:r w:rsidRPr="00A074E0">
              <w:rPr>
                <w:color w:val="000000"/>
                <w:sz w:val="20"/>
                <w:szCs w:val="20"/>
                <w:lang w:val="en-GB"/>
              </w:rPr>
              <w:t>2.89</w:t>
            </w:r>
          </w:p>
        </w:tc>
        <w:tc>
          <w:tcPr>
            <w:tcW w:w="750" w:type="dxa"/>
            <w:shd w:val="clear" w:color="auto" w:fill="auto"/>
            <w:noWrap/>
          </w:tcPr>
          <w:p w14:paraId="5DFC6C1B" w14:textId="1A90BD04" w:rsidR="00340293" w:rsidRPr="00A074E0" w:rsidRDefault="00340293" w:rsidP="00340293">
            <w:pPr>
              <w:jc w:val="right"/>
              <w:rPr>
                <w:sz w:val="20"/>
                <w:szCs w:val="20"/>
                <w:lang w:val="en-GB" w:eastAsia="en-GB"/>
              </w:rPr>
            </w:pPr>
            <w:r w:rsidRPr="00A074E0">
              <w:rPr>
                <w:color w:val="000000"/>
                <w:sz w:val="20"/>
                <w:szCs w:val="20"/>
                <w:lang w:val="en-GB"/>
              </w:rPr>
              <w:t>2.55</w:t>
            </w:r>
          </w:p>
        </w:tc>
      </w:tr>
      <w:tr w:rsidR="00340293" w:rsidRPr="00A074E0" w14:paraId="6980EC20" w14:textId="77777777" w:rsidTr="00340293">
        <w:trPr>
          <w:trHeight w:val="300"/>
          <w:jc w:val="center"/>
        </w:trPr>
        <w:tc>
          <w:tcPr>
            <w:tcW w:w="4233" w:type="dxa"/>
            <w:shd w:val="clear" w:color="auto" w:fill="auto"/>
            <w:noWrap/>
          </w:tcPr>
          <w:p w14:paraId="2CCF1381" w14:textId="3DAFFBD9" w:rsidR="00340293" w:rsidRPr="00A074E0" w:rsidRDefault="00340293" w:rsidP="00340293">
            <w:pPr>
              <w:rPr>
                <w:i/>
                <w:iCs/>
                <w:sz w:val="20"/>
                <w:szCs w:val="20"/>
                <w:lang w:val="en-GB" w:eastAsia="en-GB"/>
              </w:rPr>
            </w:pPr>
            <w:r w:rsidRPr="00A074E0">
              <w:rPr>
                <w:i/>
                <w:iCs/>
                <w:color w:val="000000"/>
                <w:sz w:val="20"/>
                <w:szCs w:val="20"/>
                <w:lang w:val="en-GB"/>
              </w:rPr>
              <w:t>Lepomis macrochirus</w:t>
            </w:r>
          </w:p>
        </w:tc>
        <w:tc>
          <w:tcPr>
            <w:tcW w:w="516" w:type="dxa"/>
            <w:shd w:val="clear" w:color="auto" w:fill="auto"/>
            <w:noWrap/>
          </w:tcPr>
          <w:p w14:paraId="1F2C0C0A" w14:textId="235D92E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7D69CBE" w14:textId="57DA081A" w:rsidR="00340293" w:rsidRPr="00A074E0" w:rsidRDefault="00340293" w:rsidP="00340293">
            <w:pPr>
              <w:jc w:val="right"/>
              <w:rPr>
                <w:sz w:val="20"/>
                <w:szCs w:val="20"/>
                <w:lang w:val="en-GB" w:eastAsia="en-GB"/>
              </w:rPr>
            </w:pPr>
            <w:r w:rsidRPr="00A074E0">
              <w:rPr>
                <w:color w:val="000000"/>
                <w:sz w:val="20"/>
                <w:szCs w:val="20"/>
                <w:lang w:val="en-GB"/>
              </w:rPr>
              <w:t>3.40</w:t>
            </w:r>
          </w:p>
        </w:tc>
        <w:tc>
          <w:tcPr>
            <w:tcW w:w="739" w:type="dxa"/>
            <w:shd w:val="clear" w:color="auto" w:fill="auto"/>
            <w:noWrap/>
          </w:tcPr>
          <w:p w14:paraId="7F481F4E" w14:textId="6275B944" w:rsidR="00340293" w:rsidRPr="00A074E0" w:rsidRDefault="00340293" w:rsidP="00340293">
            <w:pPr>
              <w:jc w:val="right"/>
              <w:rPr>
                <w:sz w:val="20"/>
                <w:szCs w:val="20"/>
                <w:lang w:val="en-GB" w:eastAsia="en-GB"/>
              </w:rPr>
            </w:pPr>
            <w:r w:rsidRPr="00A074E0">
              <w:rPr>
                <w:color w:val="000000"/>
                <w:sz w:val="20"/>
                <w:szCs w:val="20"/>
                <w:lang w:val="en-GB"/>
              </w:rPr>
              <w:t>3.53</w:t>
            </w:r>
          </w:p>
        </w:tc>
        <w:tc>
          <w:tcPr>
            <w:tcW w:w="750" w:type="dxa"/>
            <w:shd w:val="clear" w:color="auto" w:fill="auto"/>
            <w:noWrap/>
          </w:tcPr>
          <w:p w14:paraId="0CE5DDF6" w14:textId="59514E27"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4766F407" w14:textId="77777777" w:rsidTr="00340293">
        <w:trPr>
          <w:trHeight w:val="300"/>
          <w:jc w:val="center"/>
        </w:trPr>
        <w:tc>
          <w:tcPr>
            <w:tcW w:w="4233" w:type="dxa"/>
            <w:shd w:val="clear" w:color="auto" w:fill="auto"/>
            <w:noWrap/>
          </w:tcPr>
          <w:p w14:paraId="11EF6597" w14:textId="1F300FF4" w:rsidR="00340293" w:rsidRPr="00A074E0" w:rsidRDefault="00340293" w:rsidP="00340293">
            <w:pPr>
              <w:rPr>
                <w:i/>
                <w:iCs/>
                <w:sz w:val="20"/>
                <w:szCs w:val="20"/>
                <w:lang w:val="en-GB" w:eastAsia="en-GB"/>
              </w:rPr>
            </w:pPr>
            <w:r w:rsidRPr="00A074E0">
              <w:rPr>
                <w:i/>
                <w:iCs/>
                <w:color w:val="000000"/>
                <w:sz w:val="20"/>
                <w:szCs w:val="20"/>
                <w:lang w:val="en-GB"/>
              </w:rPr>
              <w:t>Leptosiphonia brodiei</w:t>
            </w:r>
          </w:p>
        </w:tc>
        <w:tc>
          <w:tcPr>
            <w:tcW w:w="516" w:type="dxa"/>
            <w:shd w:val="clear" w:color="auto" w:fill="auto"/>
            <w:noWrap/>
          </w:tcPr>
          <w:p w14:paraId="2818FCCB" w14:textId="11E0B8B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1A6AE4B" w14:textId="751A28DA" w:rsidR="00340293" w:rsidRPr="00A074E0" w:rsidRDefault="00340293" w:rsidP="00340293">
            <w:pPr>
              <w:jc w:val="right"/>
              <w:rPr>
                <w:sz w:val="20"/>
                <w:szCs w:val="20"/>
                <w:lang w:val="en-GB" w:eastAsia="en-GB"/>
              </w:rPr>
            </w:pPr>
            <w:r w:rsidRPr="00A074E0">
              <w:rPr>
                <w:color w:val="000000"/>
                <w:sz w:val="20"/>
                <w:szCs w:val="20"/>
                <w:lang w:val="en-GB"/>
              </w:rPr>
              <w:t>3.20</w:t>
            </w:r>
          </w:p>
        </w:tc>
        <w:tc>
          <w:tcPr>
            <w:tcW w:w="739" w:type="dxa"/>
            <w:shd w:val="clear" w:color="auto" w:fill="auto"/>
            <w:noWrap/>
          </w:tcPr>
          <w:p w14:paraId="52795613" w14:textId="079E2923" w:rsidR="00340293" w:rsidRPr="00A074E0" w:rsidRDefault="00340293" w:rsidP="00340293">
            <w:pPr>
              <w:jc w:val="right"/>
              <w:rPr>
                <w:sz w:val="20"/>
                <w:szCs w:val="20"/>
                <w:lang w:val="en-GB" w:eastAsia="en-GB"/>
              </w:rPr>
            </w:pPr>
            <w:r w:rsidRPr="00A074E0">
              <w:rPr>
                <w:color w:val="000000"/>
                <w:sz w:val="20"/>
                <w:szCs w:val="20"/>
                <w:lang w:val="en-GB"/>
              </w:rPr>
              <w:t>3.20</w:t>
            </w:r>
          </w:p>
        </w:tc>
        <w:tc>
          <w:tcPr>
            <w:tcW w:w="750" w:type="dxa"/>
            <w:shd w:val="clear" w:color="auto" w:fill="auto"/>
            <w:noWrap/>
          </w:tcPr>
          <w:p w14:paraId="13E80726" w14:textId="599CD398" w:rsidR="00340293" w:rsidRPr="00A074E0" w:rsidRDefault="00340293" w:rsidP="00340293">
            <w:pPr>
              <w:jc w:val="right"/>
              <w:rPr>
                <w:sz w:val="20"/>
                <w:szCs w:val="20"/>
                <w:lang w:val="en-GB" w:eastAsia="en-GB"/>
              </w:rPr>
            </w:pPr>
            <w:r w:rsidRPr="00A074E0">
              <w:rPr>
                <w:color w:val="000000"/>
                <w:sz w:val="20"/>
                <w:szCs w:val="20"/>
                <w:lang w:val="en-GB"/>
              </w:rPr>
              <w:t>3.17</w:t>
            </w:r>
          </w:p>
        </w:tc>
      </w:tr>
      <w:tr w:rsidR="00340293" w:rsidRPr="00A074E0" w14:paraId="07908701" w14:textId="77777777" w:rsidTr="00340293">
        <w:trPr>
          <w:trHeight w:val="300"/>
          <w:jc w:val="center"/>
        </w:trPr>
        <w:tc>
          <w:tcPr>
            <w:tcW w:w="4233" w:type="dxa"/>
            <w:shd w:val="clear" w:color="auto" w:fill="auto"/>
            <w:noWrap/>
          </w:tcPr>
          <w:p w14:paraId="53AC855C" w14:textId="706E4AAD" w:rsidR="00340293" w:rsidRPr="00A074E0" w:rsidRDefault="00340293" w:rsidP="00340293">
            <w:pPr>
              <w:rPr>
                <w:i/>
                <w:iCs/>
                <w:sz w:val="20"/>
                <w:szCs w:val="20"/>
                <w:lang w:val="en-GB" w:eastAsia="en-GB"/>
              </w:rPr>
            </w:pPr>
            <w:r w:rsidRPr="00A074E0">
              <w:rPr>
                <w:i/>
                <w:iCs/>
                <w:color w:val="000000"/>
                <w:sz w:val="20"/>
                <w:szCs w:val="20"/>
                <w:lang w:val="en-GB"/>
              </w:rPr>
              <w:t>Leucaspius delineatus</w:t>
            </w:r>
          </w:p>
        </w:tc>
        <w:tc>
          <w:tcPr>
            <w:tcW w:w="516" w:type="dxa"/>
            <w:shd w:val="clear" w:color="auto" w:fill="auto"/>
            <w:noWrap/>
          </w:tcPr>
          <w:p w14:paraId="1C850BF1" w14:textId="5233D498"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3727D725" w14:textId="296FADE7" w:rsidR="00340293" w:rsidRPr="00A074E0" w:rsidRDefault="00340293" w:rsidP="00340293">
            <w:pPr>
              <w:jc w:val="right"/>
              <w:rPr>
                <w:sz w:val="20"/>
                <w:szCs w:val="20"/>
                <w:lang w:val="en-GB" w:eastAsia="en-GB"/>
              </w:rPr>
            </w:pPr>
            <w:r w:rsidRPr="00A074E0">
              <w:rPr>
                <w:color w:val="000000"/>
                <w:sz w:val="20"/>
                <w:szCs w:val="20"/>
                <w:lang w:val="en-GB"/>
              </w:rPr>
              <w:t>2.94</w:t>
            </w:r>
          </w:p>
        </w:tc>
        <w:tc>
          <w:tcPr>
            <w:tcW w:w="739" w:type="dxa"/>
            <w:shd w:val="clear" w:color="auto" w:fill="auto"/>
            <w:noWrap/>
          </w:tcPr>
          <w:p w14:paraId="0E7581EF" w14:textId="3C6F32DC" w:rsidR="00340293" w:rsidRPr="00A074E0" w:rsidRDefault="00340293" w:rsidP="00340293">
            <w:pPr>
              <w:jc w:val="right"/>
              <w:rPr>
                <w:sz w:val="20"/>
                <w:szCs w:val="20"/>
                <w:lang w:val="en-GB" w:eastAsia="en-GB"/>
              </w:rPr>
            </w:pPr>
            <w:r w:rsidRPr="00A074E0">
              <w:rPr>
                <w:color w:val="000000"/>
                <w:sz w:val="20"/>
                <w:szCs w:val="20"/>
                <w:lang w:val="en-GB"/>
              </w:rPr>
              <w:t>3.01</w:t>
            </w:r>
          </w:p>
        </w:tc>
        <w:tc>
          <w:tcPr>
            <w:tcW w:w="750" w:type="dxa"/>
            <w:shd w:val="clear" w:color="auto" w:fill="auto"/>
            <w:noWrap/>
          </w:tcPr>
          <w:p w14:paraId="4D0658FC" w14:textId="10FF07C1" w:rsidR="00340293" w:rsidRPr="00A074E0" w:rsidRDefault="00340293" w:rsidP="00340293">
            <w:pPr>
              <w:jc w:val="right"/>
              <w:rPr>
                <w:sz w:val="20"/>
                <w:szCs w:val="20"/>
                <w:lang w:val="en-GB" w:eastAsia="en-GB"/>
              </w:rPr>
            </w:pPr>
            <w:r w:rsidRPr="00A074E0">
              <w:rPr>
                <w:color w:val="000000"/>
                <w:sz w:val="20"/>
                <w:szCs w:val="20"/>
                <w:lang w:val="en-GB"/>
              </w:rPr>
              <w:t>2.36</w:t>
            </w:r>
          </w:p>
        </w:tc>
      </w:tr>
      <w:tr w:rsidR="00340293" w:rsidRPr="00A074E0" w14:paraId="1330F143" w14:textId="77777777" w:rsidTr="00340293">
        <w:trPr>
          <w:trHeight w:val="300"/>
          <w:jc w:val="center"/>
        </w:trPr>
        <w:tc>
          <w:tcPr>
            <w:tcW w:w="4233" w:type="dxa"/>
            <w:shd w:val="clear" w:color="auto" w:fill="auto"/>
            <w:noWrap/>
          </w:tcPr>
          <w:p w14:paraId="4E97E177" w14:textId="22D924D2" w:rsidR="00340293" w:rsidRPr="00A074E0" w:rsidRDefault="00340293" w:rsidP="00340293">
            <w:pPr>
              <w:rPr>
                <w:i/>
                <w:iCs/>
                <w:sz w:val="20"/>
                <w:szCs w:val="20"/>
                <w:lang w:val="en-GB" w:eastAsia="en-GB"/>
              </w:rPr>
            </w:pPr>
            <w:r w:rsidRPr="00A074E0">
              <w:rPr>
                <w:i/>
                <w:iCs/>
                <w:color w:val="000000"/>
                <w:sz w:val="20"/>
                <w:szCs w:val="20"/>
                <w:lang w:val="en-GB"/>
              </w:rPr>
              <w:t>Leuciscus aspius</w:t>
            </w:r>
          </w:p>
        </w:tc>
        <w:tc>
          <w:tcPr>
            <w:tcW w:w="516" w:type="dxa"/>
            <w:shd w:val="clear" w:color="auto" w:fill="auto"/>
            <w:noWrap/>
          </w:tcPr>
          <w:p w14:paraId="33B18399" w14:textId="7F665E7B"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3C12579A" w14:textId="15439EDB" w:rsidR="00340293" w:rsidRPr="00A074E0" w:rsidRDefault="00340293" w:rsidP="00340293">
            <w:pPr>
              <w:jc w:val="right"/>
              <w:rPr>
                <w:sz w:val="20"/>
                <w:szCs w:val="20"/>
                <w:lang w:val="en-GB" w:eastAsia="en-GB"/>
              </w:rPr>
            </w:pPr>
            <w:r w:rsidRPr="00A074E0">
              <w:rPr>
                <w:color w:val="000000"/>
                <w:sz w:val="20"/>
                <w:szCs w:val="20"/>
                <w:lang w:val="en-GB"/>
              </w:rPr>
              <w:t>3.02</w:t>
            </w:r>
          </w:p>
        </w:tc>
        <w:tc>
          <w:tcPr>
            <w:tcW w:w="739" w:type="dxa"/>
            <w:shd w:val="clear" w:color="auto" w:fill="auto"/>
            <w:noWrap/>
          </w:tcPr>
          <w:p w14:paraId="26B792AD" w14:textId="5E31E8EF" w:rsidR="00340293" w:rsidRPr="00A074E0" w:rsidRDefault="00340293" w:rsidP="00340293">
            <w:pPr>
              <w:jc w:val="right"/>
              <w:rPr>
                <w:sz w:val="20"/>
                <w:szCs w:val="20"/>
                <w:lang w:val="en-GB" w:eastAsia="en-GB"/>
              </w:rPr>
            </w:pPr>
            <w:r w:rsidRPr="00A074E0">
              <w:rPr>
                <w:color w:val="000000"/>
                <w:sz w:val="20"/>
                <w:szCs w:val="20"/>
                <w:lang w:val="en-GB"/>
              </w:rPr>
              <w:t>3.13</w:t>
            </w:r>
          </w:p>
        </w:tc>
        <w:tc>
          <w:tcPr>
            <w:tcW w:w="750" w:type="dxa"/>
            <w:shd w:val="clear" w:color="auto" w:fill="auto"/>
            <w:noWrap/>
          </w:tcPr>
          <w:p w14:paraId="6B82C79E" w14:textId="3BC20D90" w:rsidR="00340293" w:rsidRPr="00A074E0" w:rsidRDefault="00340293" w:rsidP="00340293">
            <w:pPr>
              <w:jc w:val="right"/>
              <w:rPr>
                <w:sz w:val="20"/>
                <w:szCs w:val="20"/>
                <w:lang w:val="en-GB" w:eastAsia="en-GB"/>
              </w:rPr>
            </w:pPr>
            <w:r w:rsidRPr="00A074E0">
              <w:rPr>
                <w:color w:val="000000"/>
                <w:sz w:val="20"/>
                <w:szCs w:val="20"/>
                <w:lang w:val="en-GB"/>
              </w:rPr>
              <w:t>2.08</w:t>
            </w:r>
          </w:p>
        </w:tc>
      </w:tr>
      <w:tr w:rsidR="00340293" w:rsidRPr="00A074E0" w14:paraId="600F230D" w14:textId="77777777" w:rsidTr="00340293">
        <w:trPr>
          <w:trHeight w:val="300"/>
          <w:jc w:val="center"/>
        </w:trPr>
        <w:tc>
          <w:tcPr>
            <w:tcW w:w="4233" w:type="dxa"/>
            <w:shd w:val="clear" w:color="auto" w:fill="auto"/>
            <w:noWrap/>
          </w:tcPr>
          <w:p w14:paraId="57A44A5D" w14:textId="1E8F2701" w:rsidR="00340293" w:rsidRPr="00A074E0" w:rsidRDefault="00340293" w:rsidP="00340293">
            <w:pPr>
              <w:rPr>
                <w:i/>
                <w:iCs/>
                <w:sz w:val="20"/>
                <w:szCs w:val="20"/>
                <w:lang w:val="en-GB" w:eastAsia="en-GB"/>
              </w:rPr>
            </w:pPr>
            <w:r w:rsidRPr="00A074E0">
              <w:rPr>
                <w:i/>
                <w:iCs/>
                <w:color w:val="000000"/>
                <w:sz w:val="20"/>
                <w:szCs w:val="20"/>
                <w:lang w:val="en-GB"/>
              </w:rPr>
              <w:t>Leuciscus idus</w:t>
            </w:r>
          </w:p>
        </w:tc>
        <w:tc>
          <w:tcPr>
            <w:tcW w:w="516" w:type="dxa"/>
            <w:shd w:val="clear" w:color="auto" w:fill="auto"/>
            <w:noWrap/>
          </w:tcPr>
          <w:p w14:paraId="54C5C65F" w14:textId="74D81518"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42581CA1" w14:textId="20AE41B7" w:rsidR="00340293" w:rsidRPr="00A074E0" w:rsidRDefault="00340293" w:rsidP="00340293">
            <w:pPr>
              <w:jc w:val="right"/>
              <w:rPr>
                <w:sz w:val="20"/>
                <w:szCs w:val="20"/>
                <w:lang w:val="en-GB" w:eastAsia="en-GB"/>
              </w:rPr>
            </w:pPr>
            <w:r w:rsidRPr="00A074E0">
              <w:rPr>
                <w:color w:val="000000"/>
                <w:sz w:val="20"/>
                <w:szCs w:val="20"/>
                <w:lang w:val="en-GB"/>
              </w:rPr>
              <w:t>2.69</w:t>
            </w:r>
          </w:p>
        </w:tc>
        <w:tc>
          <w:tcPr>
            <w:tcW w:w="739" w:type="dxa"/>
            <w:shd w:val="clear" w:color="auto" w:fill="auto"/>
            <w:noWrap/>
          </w:tcPr>
          <w:p w14:paraId="494F1877" w14:textId="581BD708" w:rsidR="00340293" w:rsidRPr="00A074E0" w:rsidRDefault="00340293" w:rsidP="00340293">
            <w:pPr>
              <w:jc w:val="right"/>
              <w:rPr>
                <w:sz w:val="20"/>
                <w:szCs w:val="20"/>
                <w:lang w:val="en-GB" w:eastAsia="en-GB"/>
              </w:rPr>
            </w:pPr>
            <w:r w:rsidRPr="00A074E0">
              <w:rPr>
                <w:color w:val="000000"/>
                <w:sz w:val="20"/>
                <w:szCs w:val="20"/>
                <w:lang w:val="en-GB"/>
              </w:rPr>
              <w:t>2.77</w:t>
            </w:r>
          </w:p>
        </w:tc>
        <w:tc>
          <w:tcPr>
            <w:tcW w:w="750" w:type="dxa"/>
            <w:shd w:val="clear" w:color="auto" w:fill="auto"/>
            <w:noWrap/>
          </w:tcPr>
          <w:p w14:paraId="7A6A6E1C" w14:textId="3F1527AC" w:rsidR="00340293" w:rsidRPr="00A074E0" w:rsidRDefault="00340293" w:rsidP="00340293">
            <w:pPr>
              <w:jc w:val="right"/>
              <w:rPr>
                <w:sz w:val="20"/>
                <w:szCs w:val="20"/>
                <w:lang w:val="en-GB" w:eastAsia="en-GB"/>
              </w:rPr>
            </w:pPr>
            <w:r w:rsidRPr="00A074E0">
              <w:rPr>
                <w:color w:val="000000"/>
                <w:sz w:val="20"/>
                <w:szCs w:val="20"/>
                <w:lang w:val="en-GB"/>
              </w:rPr>
              <w:t>2.06</w:t>
            </w:r>
          </w:p>
        </w:tc>
      </w:tr>
      <w:tr w:rsidR="00340293" w:rsidRPr="00A074E0" w14:paraId="353AAEA8" w14:textId="77777777" w:rsidTr="00340293">
        <w:trPr>
          <w:trHeight w:val="300"/>
          <w:jc w:val="center"/>
        </w:trPr>
        <w:tc>
          <w:tcPr>
            <w:tcW w:w="4233" w:type="dxa"/>
            <w:shd w:val="clear" w:color="auto" w:fill="auto"/>
            <w:noWrap/>
          </w:tcPr>
          <w:p w14:paraId="3FC0A5BB" w14:textId="299FBC31" w:rsidR="00340293" w:rsidRPr="00A074E0" w:rsidRDefault="00340293" w:rsidP="00340293">
            <w:pPr>
              <w:rPr>
                <w:i/>
                <w:iCs/>
                <w:sz w:val="20"/>
                <w:szCs w:val="20"/>
                <w:lang w:val="en-GB" w:eastAsia="en-GB"/>
              </w:rPr>
            </w:pPr>
            <w:r w:rsidRPr="00A074E0">
              <w:rPr>
                <w:i/>
                <w:iCs/>
                <w:color w:val="000000"/>
                <w:sz w:val="20"/>
                <w:szCs w:val="20"/>
                <w:lang w:val="en-GB"/>
              </w:rPr>
              <w:t>Leuciscus leuciscus</w:t>
            </w:r>
          </w:p>
        </w:tc>
        <w:tc>
          <w:tcPr>
            <w:tcW w:w="516" w:type="dxa"/>
            <w:shd w:val="clear" w:color="auto" w:fill="auto"/>
            <w:noWrap/>
          </w:tcPr>
          <w:p w14:paraId="5CA2C203" w14:textId="70035AF2"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6AF9C714" w14:textId="4BC4EA21" w:rsidR="00340293" w:rsidRPr="00A074E0" w:rsidRDefault="00340293" w:rsidP="00340293">
            <w:pPr>
              <w:jc w:val="right"/>
              <w:rPr>
                <w:sz w:val="20"/>
                <w:szCs w:val="20"/>
                <w:lang w:val="en-GB" w:eastAsia="en-GB"/>
              </w:rPr>
            </w:pPr>
            <w:r w:rsidRPr="00A074E0">
              <w:rPr>
                <w:color w:val="000000"/>
                <w:sz w:val="20"/>
                <w:szCs w:val="20"/>
                <w:lang w:val="en-GB"/>
              </w:rPr>
              <w:t>2.32</w:t>
            </w:r>
          </w:p>
        </w:tc>
        <w:tc>
          <w:tcPr>
            <w:tcW w:w="739" w:type="dxa"/>
            <w:shd w:val="clear" w:color="auto" w:fill="auto"/>
            <w:noWrap/>
          </w:tcPr>
          <w:p w14:paraId="0B5729E1" w14:textId="5C56C356" w:rsidR="00340293" w:rsidRPr="00A074E0" w:rsidRDefault="00340293" w:rsidP="00340293">
            <w:pPr>
              <w:jc w:val="right"/>
              <w:rPr>
                <w:sz w:val="20"/>
                <w:szCs w:val="20"/>
                <w:lang w:val="en-GB" w:eastAsia="en-GB"/>
              </w:rPr>
            </w:pPr>
            <w:r w:rsidRPr="00A074E0">
              <w:rPr>
                <w:color w:val="000000"/>
                <w:sz w:val="20"/>
                <w:szCs w:val="20"/>
                <w:lang w:val="en-GB"/>
              </w:rPr>
              <w:t>2.33</w:t>
            </w:r>
          </w:p>
        </w:tc>
        <w:tc>
          <w:tcPr>
            <w:tcW w:w="750" w:type="dxa"/>
            <w:shd w:val="clear" w:color="auto" w:fill="auto"/>
            <w:noWrap/>
          </w:tcPr>
          <w:p w14:paraId="29EE4786" w14:textId="0790A1CC"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3CA35FD7" w14:textId="77777777" w:rsidTr="00340293">
        <w:trPr>
          <w:trHeight w:val="300"/>
          <w:jc w:val="center"/>
        </w:trPr>
        <w:tc>
          <w:tcPr>
            <w:tcW w:w="4233" w:type="dxa"/>
            <w:shd w:val="clear" w:color="auto" w:fill="auto"/>
            <w:noWrap/>
          </w:tcPr>
          <w:p w14:paraId="274B27BE" w14:textId="529BC3A2" w:rsidR="00340293" w:rsidRPr="00A074E0" w:rsidRDefault="00340293" w:rsidP="00340293">
            <w:pPr>
              <w:rPr>
                <w:i/>
                <w:iCs/>
                <w:sz w:val="20"/>
                <w:szCs w:val="20"/>
                <w:lang w:val="en-GB" w:eastAsia="en-GB"/>
              </w:rPr>
            </w:pPr>
            <w:r w:rsidRPr="00A074E0">
              <w:rPr>
                <w:i/>
                <w:iCs/>
                <w:color w:val="000000"/>
                <w:sz w:val="20"/>
                <w:szCs w:val="20"/>
                <w:lang w:val="en-GB"/>
              </w:rPr>
              <w:t>Leucos basak</w:t>
            </w:r>
          </w:p>
        </w:tc>
        <w:tc>
          <w:tcPr>
            <w:tcW w:w="516" w:type="dxa"/>
            <w:shd w:val="clear" w:color="auto" w:fill="auto"/>
            <w:noWrap/>
          </w:tcPr>
          <w:p w14:paraId="09406D28" w14:textId="3CAD045B"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07A855CD" w14:textId="548CDD1E" w:rsidR="00340293" w:rsidRPr="00A074E0" w:rsidRDefault="00340293" w:rsidP="00340293">
            <w:pPr>
              <w:jc w:val="right"/>
              <w:rPr>
                <w:sz w:val="20"/>
                <w:szCs w:val="20"/>
                <w:lang w:val="en-GB" w:eastAsia="en-GB"/>
              </w:rPr>
            </w:pPr>
            <w:r w:rsidRPr="00A074E0">
              <w:rPr>
                <w:color w:val="000000"/>
                <w:sz w:val="20"/>
                <w:szCs w:val="20"/>
                <w:lang w:val="en-GB"/>
              </w:rPr>
              <w:t>2.68</w:t>
            </w:r>
          </w:p>
        </w:tc>
        <w:tc>
          <w:tcPr>
            <w:tcW w:w="739" w:type="dxa"/>
            <w:shd w:val="clear" w:color="auto" w:fill="auto"/>
            <w:noWrap/>
          </w:tcPr>
          <w:p w14:paraId="5FF04AC6" w14:textId="3B0B9B5F"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50" w:type="dxa"/>
            <w:shd w:val="clear" w:color="auto" w:fill="auto"/>
            <w:noWrap/>
          </w:tcPr>
          <w:p w14:paraId="20717BB4" w14:textId="47544C53" w:rsidR="00340293" w:rsidRPr="00A074E0" w:rsidRDefault="00340293" w:rsidP="00340293">
            <w:pPr>
              <w:jc w:val="right"/>
              <w:rPr>
                <w:sz w:val="20"/>
                <w:szCs w:val="20"/>
                <w:lang w:val="en-GB" w:eastAsia="en-GB"/>
              </w:rPr>
            </w:pPr>
            <w:r w:rsidRPr="00A074E0">
              <w:rPr>
                <w:color w:val="000000"/>
                <w:sz w:val="20"/>
                <w:szCs w:val="20"/>
                <w:lang w:val="en-GB"/>
              </w:rPr>
              <w:t>1.58</w:t>
            </w:r>
          </w:p>
        </w:tc>
      </w:tr>
      <w:tr w:rsidR="00340293" w:rsidRPr="00A074E0" w14:paraId="700D292F" w14:textId="77777777" w:rsidTr="00340293">
        <w:trPr>
          <w:trHeight w:val="300"/>
          <w:jc w:val="center"/>
        </w:trPr>
        <w:tc>
          <w:tcPr>
            <w:tcW w:w="4233" w:type="dxa"/>
            <w:shd w:val="clear" w:color="auto" w:fill="auto"/>
            <w:noWrap/>
          </w:tcPr>
          <w:p w14:paraId="62A07E77" w14:textId="0800EA91" w:rsidR="00340293" w:rsidRPr="00A074E0" w:rsidRDefault="00340293" w:rsidP="00340293">
            <w:pPr>
              <w:rPr>
                <w:i/>
                <w:iCs/>
                <w:sz w:val="20"/>
                <w:szCs w:val="20"/>
                <w:lang w:val="en-GB" w:eastAsia="en-GB"/>
              </w:rPr>
            </w:pPr>
            <w:r w:rsidRPr="00A074E0">
              <w:rPr>
                <w:i/>
                <w:iCs/>
                <w:color w:val="000000"/>
                <w:sz w:val="20"/>
                <w:szCs w:val="20"/>
                <w:lang w:val="en-GB"/>
              </w:rPr>
              <w:t>Libinia dubia</w:t>
            </w:r>
          </w:p>
        </w:tc>
        <w:tc>
          <w:tcPr>
            <w:tcW w:w="516" w:type="dxa"/>
            <w:shd w:val="clear" w:color="auto" w:fill="auto"/>
            <w:noWrap/>
          </w:tcPr>
          <w:p w14:paraId="42208062" w14:textId="26336B0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3EA11AE" w14:textId="1D9EE2A3" w:rsidR="00340293" w:rsidRPr="00A074E0" w:rsidRDefault="00340293" w:rsidP="00340293">
            <w:pPr>
              <w:jc w:val="right"/>
              <w:rPr>
                <w:sz w:val="20"/>
                <w:szCs w:val="20"/>
                <w:lang w:val="en-GB" w:eastAsia="en-GB"/>
              </w:rPr>
            </w:pPr>
            <w:r w:rsidRPr="00A074E0">
              <w:rPr>
                <w:color w:val="000000"/>
                <w:sz w:val="20"/>
                <w:szCs w:val="20"/>
                <w:lang w:val="en-GB"/>
              </w:rPr>
              <w:t>2.71</w:t>
            </w:r>
          </w:p>
        </w:tc>
        <w:tc>
          <w:tcPr>
            <w:tcW w:w="739" w:type="dxa"/>
            <w:shd w:val="clear" w:color="auto" w:fill="auto"/>
            <w:noWrap/>
          </w:tcPr>
          <w:p w14:paraId="75B5377E" w14:textId="736945ED" w:rsidR="00340293" w:rsidRPr="00A074E0" w:rsidRDefault="00340293" w:rsidP="00340293">
            <w:pPr>
              <w:jc w:val="right"/>
              <w:rPr>
                <w:sz w:val="20"/>
                <w:szCs w:val="20"/>
                <w:lang w:val="en-GB" w:eastAsia="en-GB"/>
              </w:rPr>
            </w:pPr>
            <w:r w:rsidRPr="00A074E0">
              <w:rPr>
                <w:color w:val="000000"/>
                <w:sz w:val="20"/>
                <w:szCs w:val="20"/>
                <w:lang w:val="en-GB"/>
              </w:rPr>
              <w:t>2.71</w:t>
            </w:r>
          </w:p>
        </w:tc>
        <w:tc>
          <w:tcPr>
            <w:tcW w:w="750" w:type="dxa"/>
            <w:shd w:val="clear" w:color="auto" w:fill="auto"/>
            <w:noWrap/>
          </w:tcPr>
          <w:p w14:paraId="441EE392" w14:textId="28AC9693"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536633E9" w14:textId="77777777" w:rsidTr="00340293">
        <w:trPr>
          <w:trHeight w:val="300"/>
          <w:jc w:val="center"/>
        </w:trPr>
        <w:tc>
          <w:tcPr>
            <w:tcW w:w="4233" w:type="dxa"/>
            <w:shd w:val="clear" w:color="auto" w:fill="auto"/>
            <w:noWrap/>
          </w:tcPr>
          <w:p w14:paraId="43F1E569" w14:textId="00195A73" w:rsidR="00340293" w:rsidRPr="00A074E0" w:rsidRDefault="00340293" w:rsidP="00340293">
            <w:pPr>
              <w:rPr>
                <w:i/>
                <w:iCs/>
                <w:sz w:val="20"/>
                <w:szCs w:val="20"/>
                <w:lang w:val="en-GB" w:eastAsia="en-GB"/>
              </w:rPr>
            </w:pPr>
            <w:r w:rsidRPr="00A074E0">
              <w:rPr>
                <w:i/>
                <w:iCs/>
                <w:color w:val="000000"/>
                <w:sz w:val="20"/>
                <w:szCs w:val="20"/>
                <w:lang w:val="en-GB"/>
              </w:rPr>
              <w:t>Limnomysis benedeni</w:t>
            </w:r>
          </w:p>
        </w:tc>
        <w:tc>
          <w:tcPr>
            <w:tcW w:w="516" w:type="dxa"/>
            <w:shd w:val="clear" w:color="auto" w:fill="auto"/>
            <w:noWrap/>
          </w:tcPr>
          <w:p w14:paraId="31FAD85E" w14:textId="67AFA77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F4B6536" w14:textId="58B8A18D" w:rsidR="00340293" w:rsidRPr="00A074E0" w:rsidRDefault="00340293" w:rsidP="00340293">
            <w:pPr>
              <w:jc w:val="right"/>
              <w:rPr>
                <w:sz w:val="20"/>
                <w:szCs w:val="20"/>
                <w:lang w:val="en-GB" w:eastAsia="en-GB"/>
              </w:rPr>
            </w:pPr>
            <w:r w:rsidRPr="00A074E0">
              <w:rPr>
                <w:color w:val="000000"/>
                <w:sz w:val="20"/>
                <w:szCs w:val="20"/>
                <w:lang w:val="en-GB"/>
              </w:rPr>
              <w:t>3.75</w:t>
            </w:r>
          </w:p>
        </w:tc>
        <w:tc>
          <w:tcPr>
            <w:tcW w:w="739" w:type="dxa"/>
            <w:shd w:val="clear" w:color="auto" w:fill="auto"/>
            <w:noWrap/>
          </w:tcPr>
          <w:p w14:paraId="0A76CB5F" w14:textId="3E1A8879" w:rsidR="00340293" w:rsidRPr="00A074E0" w:rsidRDefault="00340293" w:rsidP="00340293">
            <w:pPr>
              <w:jc w:val="right"/>
              <w:rPr>
                <w:sz w:val="20"/>
                <w:szCs w:val="20"/>
                <w:lang w:val="en-GB" w:eastAsia="en-GB"/>
              </w:rPr>
            </w:pPr>
            <w:r w:rsidRPr="00A074E0">
              <w:rPr>
                <w:color w:val="000000"/>
                <w:sz w:val="20"/>
                <w:szCs w:val="20"/>
                <w:lang w:val="en-GB"/>
              </w:rPr>
              <w:t>3.82</w:t>
            </w:r>
          </w:p>
        </w:tc>
        <w:tc>
          <w:tcPr>
            <w:tcW w:w="750" w:type="dxa"/>
            <w:shd w:val="clear" w:color="auto" w:fill="auto"/>
            <w:noWrap/>
          </w:tcPr>
          <w:p w14:paraId="0A64ADA4" w14:textId="1AF2532A" w:rsidR="00340293" w:rsidRPr="00A074E0" w:rsidRDefault="00340293" w:rsidP="00340293">
            <w:pPr>
              <w:jc w:val="right"/>
              <w:rPr>
                <w:sz w:val="20"/>
                <w:szCs w:val="20"/>
                <w:lang w:val="en-GB" w:eastAsia="en-GB"/>
              </w:rPr>
            </w:pPr>
            <w:r w:rsidRPr="00A074E0">
              <w:rPr>
                <w:color w:val="000000"/>
                <w:sz w:val="20"/>
                <w:szCs w:val="20"/>
                <w:lang w:val="en-GB"/>
              </w:rPr>
              <w:t>3.17</w:t>
            </w:r>
          </w:p>
        </w:tc>
      </w:tr>
      <w:tr w:rsidR="00340293" w:rsidRPr="00A074E0" w14:paraId="0298728D" w14:textId="77777777" w:rsidTr="00340293">
        <w:trPr>
          <w:trHeight w:val="300"/>
          <w:jc w:val="center"/>
        </w:trPr>
        <w:tc>
          <w:tcPr>
            <w:tcW w:w="4233" w:type="dxa"/>
            <w:shd w:val="clear" w:color="auto" w:fill="auto"/>
            <w:noWrap/>
          </w:tcPr>
          <w:p w14:paraId="12E2487D" w14:textId="5D6D377D" w:rsidR="00340293" w:rsidRPr="00A074E0" w:rsidRDefault="00340293" w:rsidP="00340293">
            <w:pPr>
              <w:rPr>
                <w:i/>
                <w:iCs/>
                <w:sz w:val="20"/>
                <w:szCs w:val="20"/>
                <w:lang w:val="en-GB" w:eastAsia="en-GB"/>
              </w:rPr>
            </w:pPr>
            <w:r w:rsidRPr="00A074E0">
              <w:rPr>
                <w:i/>
                <w:iCs/>
                <w:color w:val="000000"/>
                <w:sz w:val="20"/>
                <w:szCs w:val="20"/>
                <w:lang w:val="en-GB"/>
              </w:rPr>
              <w:t>Limnoperna fortunei</w:t>
            </w:r>
          </w:p>
        </w:tc>
        <w:tc>
          <w:tcPr>
            <w:tcW w:w="516" w:type="dxa"/>
            <w:shd w:val="clear" w:color="auto" w:fill="auto"/>
            <w:noWrap/>
          </w:tcPr>
          <w:p w14:paraId="0E03AAE5" w14:textId="41F6B05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DBFD19B" w14:textId="2FD70192" w:rsidR="00340293" w:rsidRPr="00A074E0" w:rsidRDefault="00340293" w:rsidP="00340293">
            <w:pPr>
              <w:jc w:val="right"/>
              <w:rPr>
                <w:sz w:val="20"/>
                <w:szCs w:val="20"/>
                <w:lang w:val="en-GB" w:eastAsia="en-GB"/>
              </w:rPr>
            </w:pPr>
            <w:r w:rsidRPr="00A074E0">
              <w:rPr>
                <w:color w:val="000000"/>
                <w:sz w:val="20"/>
                <w:szCs w:val="20"/>
                <w:lang w:val="en-GB"/>
              </w:rPr>
              <w:t>2.91</w:t>
            </w:r>
          </w:p>
        </w:tc>
        <w:tc>
          <w:tcPr>
            <w:tcW w:w="739" w:type="dxa"/>
            <w:shd w:val="clear" w:color="auto" w:fill="auto"/>
            <w:noWrap/>
          </w:tcPr>
          <w:p w14:paraId="02D90CEA" w14:textId="66641853"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50" w:type="dxa"/>
            <w:shd w:val="clear" w:color="auto" w:fill="auto"/>
            <w:noWrap/>
          </w:tcPr>
          <w:p w14:paraId="5BD12C2C" w14:textId="290623A3" w:rsidR="00340293" w:rsidRPr="00A074E0" w:rsidRDefault="00340293" w:rsidP="00340293">
            <w:pPr>
              <w:jc w:val="right"/>
              <w:rPr>
                <w:sz w:val="20"/>
                <w:szCs w:val="20"/>
                <w:lang w:val="en-GB" w:eastAsia="en-GB"/>
              </w:rPr>
            </w:pPr>
            <w:r w:rsidRPr="00A074E0">
              <w:rPr>
                <w:color w:val="000000"/>
                <w:sz w:val="20"/>
                <w:szCs w:val="20"/>
                <w:lang w:val="en-GB"/>
              </w:rPr>
              <w:t>3.67</w:t>
            </w:r>
          </w:p>
        </w:tc>
      </w:tr>
      <w:tr w:rsidR="00340293" w:rsidRPr="00A074E0" w14:paraId="09D1E61D" w14:textId="77777777" w:rsidTr="00340293">
        <w:trPr>
          <w:trHeight w:val="300"/>
          <w:jc w:val="center"/>
        </w:trPr>
        <w:tc>
          <w:tcPr>
            <w:tcW w:w="4233" w:type="dxa"/>
            <w:shd w:val="clear" w:color="auto" w:fill="auto"/>
            <w:noWrap/>
          </w:tcPr>
          <w:p w14:paraId="2D6F382E" w14:textId="6B91E4E0" w:rsidR="00340293" w:rsidRPr="00A074E0" w:rsidRDefault="00340293" w:rsidP="00340293">
            <w:pPr>
              <w:rPr>
                <w:i/>
                <w:iCs/>
                <w:sz w:val="20"/>
                <w:szCs w:val="20"/>
                <w:lang w:val="en-GB" w:eastAsia="en-GB"/>
              </w:rPr>
            </w:pPr>
            <w:r w:rsidRPr="00A074E0">
              <w:rPr>
                <w:i/>
                <w:iCs/>
                <w:color w:val="000000"/>
                <w:sz w:val="20"/>
                <w:szCs w:val="20"/>
                <w:lang w:val="en-GB"/>
              </w:rPr>
              <w:t>Limnopilos naiyanetri</w:t>
            </w:r>
          </w:p>
        </w:tc>
        <w:tc>
          <w:tcPr>
            <w:tcW w:w="516" w:type="dxa"/>
            <w:shd w:val="clear" w:color="auto" w:fill="auto"/>
            <w:noWrap/>
          </w:tcPr>
          <w:p w14:paraId="1ECB15F5" w14:textId="57065C3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01608EE" w14:textId="2A0C60C1" w:rsidR="00340293" w:rsidRPr="00A074E0" w:rsidRDefault="00340293" w:rsidP="00340293">
            <w:pPr>
              <w:jc w:val="right"/>
              <w:rPr>
                <w:sz w:val="20"/>
                <w:szCs w:val="20"/>
                <w:lang w:val="en-GB" w:eastAsia="en-GB"/>
              </w:rPr>
            </w:pPr>
            <w:r w:rsidRPr="00A074E0">
              <w:rPr>
                <w:color w:val="000000"/>
                <w:sz w:val="20"/>
                <w:szCs w:val="20"/>
                <w:lang w:val="en-GB"/>
              </w:rPr>
              <w:t>1.65</w:t>
            </w:r>
          </w:p>
        </w:tc>
        <w:tc>
          <w:tcPr>
            <w:tcW w:w="739" w:type="dxa"/>
            <w:shd w:val="clear" w:color="auto" w:fill="auto"/>
            <w:noWrap/>
          </w:tcPr>
          <w:p w14:paraId="186183C1" w14:textId="37E89D7C" w:rsidR="00340293" w:rsidRPr="00A074E0" w:rsidRDefault="00340293" w:rsidP="00340293">
            <w:pPr>
              <w:jc w:val="right"/>
              <w:rPr>
                <w:sz w:val="20"/>
                <w:szCs w:val="20"/>
                <w:lang w:val="en-GB" w:eastAsia="en-GB"/>
              </w:rPr>
            </w:pPr>
            <w:r w:rsidRPr="00A074E0">
              <w:rPr>
                <w:color w:val="000000"/>
                <w:sz w:val="20"/>
                <w:szCs w:val="20"/>
                <w:lang w:val="en-GB"/>
              </w:rPr>
              <w:t>1.59</w:t>
            </w:r>
          </w:p>
        </w:tc>
        <w:tc>
          <w:tcPr>
            <w:tcW w:w="750" w:type="dxa"/>
            <w:shd w:val="clear" w:color="auto" w:fill="auto"/>
            <w:noWrap/>
          </w:tcPr>
          <w:p w14:paraId="70084F2A" w14:textId="71EE81EC"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4AD75562" w14:textId="77777777" w:rsidTr="00340293">
        <w:trPr>
          <w:trHeight w:val="300"/>
          <w:jc w:val="center"/>
        </w:trPr>
        <w:tc>
          <w:tcPr>
            <w:tcW w:w="4233" w:type="dxa"/>
            <w:shd w:val="clear" w:color="auto" w:fill="auto"/>
            <w:noWrap/>
          </w:tcPr>
          <w:p w14:paraId="547590B8" w14:textId="65FB3FCE" w:rsidR="00340293" w:rsidRPr="00A074E0" w:rsidRDefault="00340293" w:rsidP="00340293">
            <w:pPr>
              <w:rPr>
                <w:i/>
                <w:iCs/>
                <w:sz w:val="20"/>
                <w:szCs w:val="20"/>
                <w:lang w:val="en-GB" w:eastAsia="en-GB"/>
              </w:rPr>
            </w:pPr>
            <w:r w:rsidRPr="00A074E0">
              <w:rPr>
                <w:i/>
                <w:iCs/>
                <w:color w:val="000000"/>
                <w:sz w:val="20"/>
                <w:szCs w:val="20"/>
                <w:lang w:val="en-GB"/>
              </w:rPr>
              <w:t>Liobagrus andersoni</w:t>
            </w:r>
          </w:p>
        </w:tc>
        <w:tc>
          <w:tcPr>
            <w:tcW w:w="516" w:type="dxa"/>
            <w:shd w:val="clear" w:color="auto" w:fill="auto"/>
            <w:noWrap/>
          </w:tcPr>
          <w:p w14:paraId="3D3DC6CC" w14:textId="72CBB27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60065CA" w14:textId="0B89E635" w:rsidR="00340293" w:rsidRPr="00A074E0" w:rsidRDefault="00340293" w:rsidP="00340293">
            <w:pPr>
              <w:jc w:val="right"/>
              <w:rPr>
                <w:sz w:val="20"/>
                <w:szCs w:val="20"/>
                <w:lang w:val="en-GB" w:eastAsia="en-GB"/>
              </w:rPr>
            </w:pPr>
            <w:r w:rsidRPr="00A074E0">
              <w:rPr>
                <w:color w:val="000000"/>
                <w:sz w:val="20"/>
                <w:szCs w:val="20"/>
                <w:lang w:val="en-GB"/>
              </w:rPr>
              <w:t>3.11</w:t>
            </w:r>
          </w:p>
        </w:tc>
        <w:tc>
          <w:tcPr>
            <w:tcW w:w="739" w:type="dxa"/>
            <w:shd w:val="clear" w:color="auto" w:fill="auto"/>
            <w:noWrap/>
          </w:tcPr>
          <w:p w14:paraId="584DBC84" w14:textId="44513F9E" w:rsidR="00340293" w:rsidRPr="00A074E0" w:rsidRDefault="00340293" w:rsidP="00340293">
            <w:pPr>
              <w:jc w:val="right"/>
              <w:rPr>
                <w:sz w:val="20"/>
                <w:szCs w:val="20"/>
                <w:lang w:val="en-GB" w:eastAsia="en-GB"/>
              </w:rPr>
            </w:pPr>
            <w:r w:rsidRPr="00A074E0">
              <w:rPr>
                <w:color w:val="000000"/>
                <w:sz w:val="20"/>
                <w:szCs w:val="20"/>
                <w:lang w:val="en-GB"/>
              </w:rPr>
              <w:t>3.08</w:t>
            </w:r>
          </w:p>
        </w:tc>
        <w:tc>
          <w:tcPr>
            <w:tcW w:w="750" w:type="dxa"/>
            <w:shd w:val="clear" w:color="auto" w:fill="auto"/>
            <w:noWrap/>
          </w:tcPr>
          <w:p w14:paraId="3945EE64" w14:textId="7C026B5C" w:rsidR="00340293" w:rsidRPr="00A074E0" w:rsidRDefault="00340293" w:rsidP="00340293">
            <w:pPr>
              <w:jc w:val="right"/>
              <w:rPr>
                <w:sz w:val="20"/>
                <w:szCs w:val="20"/>
                <w:lang w:val="en-GB" w:eastAsia="en-GB"/>
              </w:rPr>
            </w:pPr>
            <w:r w:rsidRPr="00A074E0">
              <w:rPr>
                <w:color w:val="000000"/>
                <w:sz w:val="20"/>
                <w:szCs w:val="20"/>
                <w:lang w:val="en-GB"/>
              </w:rPr>
              <w:t>3.33</w:t>
            </w:r>
          </w:p>
        </w:tc>
      </w:tr>
      <w:tr w:rsidR="00340293" w:rsidRPr="00A074E0" w14:paraId="620BBB71" w14:textId="77777777" w:rsidTr="00340293">
        <w:trPr>
          <w:trHeight w:val="300"/>
          <w:jc w:val="center"/>
        </w:trPr>
        <w:tc>
          <w:tcPr>
            <w:tcW w:w="4233" w:type="dxa"/>
            <w:shd w:val="clear" w:color="auto" w:fill="auto"/>
            <w:noWrap/>
          </w:tcPr>
          <w:p w14:paraId="41F36F63" w14:textId="03DD95E5" w:rsidR="00340293" w:rsidRPr="00A074E0" w:rsidRDefault="00340293" w:rsidP="00340293">
            <w:pPr>
              <w:rPr>
                <w:i/>
                <w:iCs/>
                <w:sz w:val="20"/>
                <w:szCs w:val="20"/>
                <w:lang w:val="en-GB" w:eastAsia="en-GB"/>
              </w:rPr>
            </w:pPr>
            <w:r w:rsidRPr="00A074E0">
              <w:rPr>
                <w:i/>
                <w:iCs/>
                <w:color w:val="000000"/>
                <w:sz w:val="20"/>
                <w:szCs w:val="20"/>
                <w:lang w:val="en-GB"/>
              </w:rPr>
              <w:t>Liocarcinus depurator</w:t>
            </w:r>
          </w:p>
        </w:tc>
        <w:tc>
          <w:tcPr>
            <w:tcW w:w="516" w:type="dxa"/>
            <w:shd w:val="clear" w:color="auto" w:fill="auto"/>
            <w:noWrap/>
          </w:tcPr>
          <w:p w14:paraId="3304FA30" w14:textId="66CC343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0FED961" w14:textId="42FB89B4" w:rsidR="00340293" w:rsidRPr="00A074E0" w:rsidRDefault="00340293" w:rsidP="00340293">
            <w:pPr>
              <w:jc w:val="right"/>
              <w:rPr>
                <w:sz w:val="20"/>
                <w:szCs w:val="20"/>
                <w:lang w:val="en-GB" w:eastAsia="en-GB"/>
              </w:rPr>
            </w:pPr>
            <w:r w:rsidRPr="00A074E0">
              <w:rPr>
                <w:color w:val="000000"/>
                <w:sz w:val="20"/>
                <w:szCs w:val="20"/>
                <w:lang w:val="en-GB"/>
              </w:rPr>
              <w:t>3.58</w:t>
            </w:r>
          </w:p>
        </w:tc>
        <w:tc>
          <w:tcPr>
            <w:tcW w:w="739" w:type="dxa"/>
            <w:shd w:val="clear" w:color="auto" w:fill="auto"/>
            <w:noWrap/>
          </w:tcPr>
          <w:p w14:paraId="2BE64531" w14:textId="46DE9DED" w:rsidR="00340293" w:rsidRPr="00A074E0" w:rsidRDefault="00340293" w:rsidP="00340293">
            <w:pPr>
              <w:jc w:val="right"/>
              <w:rPr>
                <w:sz w:val="20"/>
                <w:szCs w:val="20"/>
                <w:lang w:val="en-GB" w:eastAsia="en-GB"/>
              </w:rPr>
            </w:pPr>
            <w:r w:rsidRPr="00A074E0">
              <w:rPr>
                <w:color w:val="000000"/>
                <w:sz w:val="20"/>
                <w:szCs w:val="20"/>
                <w:lang w:val="en-GB"/>
              </w:rPr>
              <w:t>3.55</w:t>
            </w:r>
          </w:p>
        </w:tc>
        <w:tc>
          <w:tcPr>
            <w:tcW w:w="750" w:type="dxa"/>
            <w:shd w:val="clear" w:color="auto" w:fill="auto"/>
            <w:noWrap/>
          </w:tcPr>
          <w:p w14:paraId="3BF9324E" w14:textId="655D5746" w:rsidR="00340293" w:rsidRPr="00A074E0" w:rsidRDefault="00340293" w:rsidP="00340293">
            <w:pPr>
              <w:jc w:val="right"/>
              <w:rPr>
                <w:sz w:val="20"/>
                <w:szCs w:val="20"/>
                <w:lang w:val="en-GB" w:eastAsia="en-GB"/>
              </w:rPr>
            </w:pPr>
            <w:r w:rsidRPr="00A074E0">
              <w:rPr>
                <w:color w:val="000000"/>
                <w:sz w:val="20"/>
                <w:szCs w:val="20"/>
                <w:lang w:val="en-GB"/>
              </w:rPr>
              <w:t>3.83</w:t>
            </w:r>
          </w:p>
        </w:tc>
      </w:tr>
      <w:tr w:rsidR="00340293" w:rsidRPr="00A074E0" w14:paraId="6232A007" w14:textId="77777777" w:rsidTr="00340293">
        <w:trPr>
          <w:trHeight w:val="300"/>
          <w:jc w:val="center"/>
        </w:trPr>
        <w:tc>
          <w:tcPr>
            <w:tcW w:w="4233" w:type="dxa"/>
            <w:shd w:val="clear" w:color="auto" w:fill="auto"/>
            <w:noWrap/>
          </w:tcPr>
          <w:p w14:paraId="7722C779" w14:textId="48EA11E3" w:rsidR="00340293" w:rsidRPr="00A074E0" w:rsidRDefault="00340293" w:rsidP="00340293">
            <w:pPr>
              <w:rPr>
                <w:i/>
                <w:iCs/>
                <w:sz w:val="20"/>
                <w:szCs w:val="20"/>
                <w:lang w:val="en-GB" w:eastAsia="en-GB"/>
              </w:rPr>
            </w:pPr>
            <w:r w:rsidRPr="00A074E0">
              <w:rPr>
                <w:i/>
                <w:iCs/>
                <w:color w:val="000000"/>
                <w:sz w:val="20"/>
                <w:szCs w:val="20"/>
                <w:lang w:val="en-GB"/>
              </w:rPr>
              <w:t>Liriope tetraphylla</w:t>
            </w:r>
          </w:p>
        </w:tc>
        <w:tc>
          <w:tcPr>
            <w:tcW w:w="516" w:type="dxa"/>
            <w:shd w:val="clear" w:color="auto" w:fill="auto"/>
            <w:noWrap/>
          </w:tcPr>
          <w:p w14:paraId="0C4B5C9B" w14:textId="56BD1C2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22C4C4C" w14:textId="2FEE43E9" w:rsidR="00340293" w:rsidRPr="00A074E0" w:rsidRDefault="00340293" w:rsidP="00340293">
            <w:pPr>
              <w:jc w:val="right"/>
              <w:rPr>
                <w:sz w:val="20"/>
                <w:szCs w:val="20"/>
                <w:lang w:val="en-GB" w:eastAsia="en-GB"/>
              </w:rPr>
            </w:pPr>
            <w:r w:rsidRPr="00A074E0">
              <w:rPr>
                <w:color w:val="000000"/>
                <w:sz w:val="20"/>
                <w:szCs w:val="20"/>
                <w:lang w:val="en-GB"/>
              </w:rPr>
              <w:t>2.36</w:t>
            </w:r>
          </w:p>
        </w:tc>
        <w:tc>
          <w:tcPr>
            <w:tcW w:w="739" w:type="dxa"/>
            <w:shd w:val="clear" w:color="auto" w:fill="auto"/>
            <w:noWrap/>
          </w:tcPr>
          <w:p w14:paraId="3877DCF9" w14:textId="62B01483" w:rsidR="00340293" w:rsidRPr="00A074E0" w:rsidRDefault="00340293" w:rsidP="00340293">
            <w:pPr>
              <w:jc w:val="right"/>
              <w:rPr>
                <w:sz w:val="20"/>
                <w:szCs w:val="20"/>
                <w:lang w:val="en-GB" w:eastAsia="en-GB"/>
              </w:rPr>
            </w:pPr>
            <w:r w:rsidRPr="00A074E0">
              <w:rPr>
                <w:color w:val="000000"/>
                <w:sz w:val="20"/>
                <w:szCs w:val="20"/>
                <w:lang w:val="en-GB"/>
              </w:rPr>
              <w:t>2.41</w:t>
            </w:r>
          </w:p>
        </w:tc>
        <w:tc>
          <w:tcPr>
            <w:tcW w:w="750" w:type="dxa"/>
            <w:shd w:val="clear" w:color="auto" w:fill="auto"/>
            <w:noWrap/>
          </w:tcPr>
          <w:p w14:paraId="6964FC5E" w14:textId="180FE1C0"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FECBE40" w14:textId="77777777" w:rsidTr="00340293">
        <w:trPr>
          <w:trHeight w:val="300"/>
          <w:jc w:val="center"/>
        </w:trPr>
        <w:tc>
          <w:tcPr>
            <w:tcW w:w="4233" w:type="dxa"/>
            <w:shd w:val="clear" w:color="auto" w:fill="auto"/>
            <w:noWrap/>
          </w:tcPr>
          <w:p w14:paraId="4B320C60" w14:textId="34543567" w:rsidR="00340293" w:rsidRPr="00A074E0" w:rsidRDefault="00340293" w:rsidP="00340293">
            <w:pPr>
              <w:rPr>
                <w:i/>
                <w:iCs/>
                <w:sz w:val="20"/>
                <w:szCs w:val="20"/>
                <w:lang w:val="en-GB" w:eastAsia="en-GB"/>
              </w:rPr>
            </w:pPr>
            <w:r w:rsidRPr="00A074E0">
              <w:rPr>
                <w:i/>
                <w:iCs/>
                <w:color w:val="000000"/>
                <w:sz w:val="20"/>
                <w:szCs w:val="20"/>
                <w:lang w:val="en-GB"/>
              </w:rPr>
              <w:t>Lithobates catesbeianus</w:t>
            </w:r>
          </w:p>
        </w:tc>
        <w:tc>
          <w:tcPr>
            <w:tcW w:w="516" w:type="dxa"/>
            <w:shd w:val="clear" w:color="auto" w:fill="auto"/>
            <w:noWrap/>
          </w:tcPr>
          <w:p w14:paraId="5A11A4ED" w14:textId="1D91822B"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71F10112" w14:textId="723B659D" w:rsidR="00340293" w:rsidRPr="00A074E0" w:rsidRDefault="00340293" w:rsidP="00340293">
            <w:pPr>
              <w:jc w:val="right"/>
              <w:rPr>
                <w:sz w:val="20"/>
                <w:szCs w:val="20"/>
                <w:lang w:val="en-GB" w:eastAsia="en-GB"/>
              </w:rPr>
            </w:pPr>
            <w:r w:rsidRPr="00A074E0">
              <w:rPr>
                <w:color w:val="000000"/>
                <w:sz w:val="20"/>
                <w:szCs w:val="20"/>
                <w:lang w:val="en-GB"/>
              </w:rPr>
              <w:t>2.89</w:t>
            </w:r>
          </w:p>
        </w:tc>
        <w:tc>
          <w:tcPr>
            <w:tcW w:w="739" w:type="dxa"/>
            <w:shd w:val="clear" w:color="auto" w:fill="auto"/>
            <w:noWrap/>
          </w:tcPr>
          <w:p w14:paraId="45C2FBBC" w14:textId="6BB62880" w:rsidR="00340293" w:rsidRPr="00A074E0" w:rsidRDefault="00340293" w:rsidP="00340293">
            <w:pPr>
              <w:jc w:val="right"/>
              <w:rPr>
                <w:sz w:val="20"/>
                <w:szCs w:val="20"/>
                <w:lang w:val="en-GB" w:eastAsia="en-GB"/>
              </w:rPr>
            </w:pPr>
            <w:r w:rsidRPr="00A074E0">
              <w:rPr>
                <w:color w:val="000000"/>
                <w:sz w:val="20"/>
                <w:szCs w:val="20"/>
                <w:lang w:val="en-GB"/>
              </w:rPr>
              <w:t>3.00</w:t>
            </w:r>
          </w:p>
        </w:tc>
        <w:tc>
          <w:tcPr>
            <w:tcW w:w="750" w:type="dxa"/>
            <w:shd w:val="clear" w:color="auto" w:fill="auto"/>
            <w:noWrap/>
          </w:tcPr>
          <w:p w14:paraId="64404039" w14:textId="463CA911"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752A4EE5" w14:textId="77777777" w:rsidTr="00340293">
        <w:trPr>
          <w:trHeight w:val="300"/>
          <w:jc w:val="center"/>
        </w:trPr>
        <w:tc>
          <w:tcPr>
            <w:tcW w:w="4233" w:type="dxa"/>
            <w:shd w:val="clear" w:color="auto" w:fill="auto"/>
            <w:noWrap/>
          </w:tcPr>
          <w:p w14:paraId="084B542D" w14:textId="202EC0AD" w:rsidR="00340293" w:rsidRPr="00A074E0" w:rsidRDefault="00340293" w:rsidP="00340293">
            <w:pPr>
              <w:rPr>
                <w:i/>
                <w:iCs/>
                <w:sz w:val="20"/>
                <w:szCs w:val="20"/>
                <w:lang w:val="en-GB" w:eastAsia="en-GB"/>
              </w:rPr>
            </w:pPr>
            <w:r w:rsidRPr="00A074E0">
              <w:rPr>
                <w:i/>
                <w:iCs/>
                <w:color w:val="000000"/>
                <w:sz w:val="20"/>
                <w:szCs w:val="20"/>
                <w:lang w:val="en-GB"/>
              </w:rPr>
              <w:t>Lithobates pipiens</w:t>
            </w:r>
          </w:p>
        </w:tc>
        <w:tc>
          <w:tcPr>
            <w:tcW w:w="516" w:type="dxa"/>
            <w:shd w:val="clear" w:color="auto" w:fill="auto"/>
            <w:noWrap/>
          </w:tcPr>
          <w:p w14:paraId="4CE8FB4B" w14:textId="3CA27BF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0FD47E3" w14:textId="407AD21A" w:rsidR="00340293" w:rsidRPr="00A074E0" w:rsidRDefault="00340293" w:rsidP="00340293">
            <w:pPr>
              <w:jc w:val="right"/>
              <w:rPr>
                <w:sz w:val="20"/>
                <w:szCs w:val="20"/>
                <w:lang w:val="en-GB" w:eastAsia="en-GB"/>
              </w:rPr>
            </w:pPr>
            <w:r w:rsidRPr="00A074E0">
              <w:rPr>
                <w:color w:val="000000"/>
                <w:sz w:val="20"/>
                <w:szCs w:val="20"/>
                <w:lang w:val="en-GB"/>
              </w:rPr>
              <w:t>3.09</w:t>
            </w:r>
          </w:p>
        </w:tc>
        <w:tc>
          <w:tcPr>
            <w:tcW w:w="739" w:type="dxa"/>
            <w:shd w:val="clear" w:color="auto" w:fill="auto"/>
            <w:noWrap/>
          </w:tcPr>
          <w:p w14:paraId="2FBB8890" w14:textId="42DB16B2" w:rsidR="00340293" w:rsidRPr="00A074E0" w:rsidRDefault="00340293" w:rsidP="00340293">
            <w:pPr>
              <w:jc w:val="right"/>
              <w:rPr>
                <w:sz w:val="20"/>
                <w:szCs w:val="20"/>
                <w:lang w:val="en-GB" w:eastAsia="en-GB"/>
              </w:rPr>
            </w:pPr>
            <w:r w:rsidRPr="00A074E0">
              <w:rPr>
                <w:color w:val="000000"/>
                <w:sz w:val="20"/>
                <w:szCs w:val="20"/>
                <w:lang w:val="en-GB"/>
              </w:rPr>
              <w:t>3.12</w:t>
            </w:r>
          </w:p>
        </w:tc>
        <w:tc>
          <w:tcPr>
            <w:tcW w:w="750" w:type="dxa"/>
            <w:shd w:val="clear" w:color="auto" w:fill="auto"/>
            <w:noWrap/>
          </w:tcPr>
          <w:p w14:paraId="4872BF86" w14:textId="6A02900A"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0B60F067" w14:textId="77777777" w:rsidTr="00340293">
        <w:trPr>
          <w:trHeight w:val="300"/>
          <w:jc w:val="center"/>
        </w:trPr>
        <w:tc>
          <w:tcPr>
            <w:tcW w:w="4233" w:type="dxa"/>
            <w:shd w:val="clear" w:color="auto" w:fill="auto"/>
            <w:noWrap/>
          </w:tcPr>
          <w:p w14:paraId="73219183" w14:textId="7F5CC69E" w:rsidR="00340293" w:rsidRPr="00A074E0" w:rsidRDefault="00340293" w:rsidP="00340293">
            <w:pPr>
              <w:rPr>
                <w:i/>
                <w:iCs/>
                <w:sz w:val="20"/>
                <w:szCs w:val="20"/>
                <w:lang w:val="en-GB" w:eastAsia="en-GB"/>
              </w:rPr>
            </w:pPr>
            <w:r w:rsidRPr="00A074E0">
              <w:rPr>
                <w:i/>
                <w:iCs/>
                <w:color w:val="000000"/>
                <w:sz w:val="20"/>
                <w:szCs w:val="20"/>
                <w:lang w:val="en-GB"/>
              </w:rPr>
              <w:t>Lithoglyphus naticoides</w:t>
            </w:r>
          </w:p>
        </w:tc>
        <w:tc>
          <w:tcPr>
            <w:tcW w:w="516" w:type="dxa"/>
            <w:shd w:val="clear" w:color="auto" w:fill="auto"/>
            <w:noWrap/>
          </w:tcPr>
          <w:p w14:paraId="69D84533" w14:textId="253C865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8E3A40C" w14:textId="1DF9D96C" w:rsidR="00340293" w:rsidRPr="00A074E0" w:rsidRDefault="00340293" w:rsidP="00340293">
            <w:pPr>
              <w:jc w:val="right"/>
              <w:rPr>
                <w:sz w:val="20"/>
                <w:szCs w:val="20"/>
                <w:lang w:val="en-GB" w:eastAsia="en-GB"/>
              </w:rPr>
            </w:pPr>
            <w:r w:rsidRPr="00A074E0">
              <w:rPr>
                <w:color w:val="000000"/>
                <w:sz w:val="20"/>
                <w:szCs w:val="20"/>
                <w:lang w:val="en-GB"/>
              </w:rPr>
              <w:t>3.60</w:t>
            </w:r>
          </w:p>
        </w:tc>
        <w:tc>
          <w:tcPr>
            <w:tcW w:w="739" w:type="dxa"/>
            <w:shd w:val="clear" w:color="auto" w:fill="auto"/>
            <w:noWrap/>
          </w:tcPr>
          <w:p w14:paraId="40193720" w14:textId="1516D1B7" w:rsidR="00340293" w:rsidRPr="00A074E0" w:rsidRDefault="00340293" w:rsidP="00340293">
            <w:pPr>
              <w:jc w:val="right"/>
              <w:rPr>
                <w:sz w:val="20"/>
                <w:szCs w:val="20"/>
                <w:lang w:val="en-GB" w:eastAsia="en-GB"/>
              </w:rPr>
            </w:pPr>
            <w:r w:rsidRPr="00A074E0">
              <w:rPr>
                <w:color w:val="000000"/>
                <w:sz w:val="20"/>
                <w:szCs w:val="20"/>
                <w:lang w:val="en-GB"/>
              </w:rPr>
              <w:t>3.69</w:t>
            </w:r>
          </w:p>
        </w:tc>
        <w:tc>
          <w:tcPr>
            <w:tcW w:w="750" w:type="dxa"/>
            <w:shd w:val="clear" w:color="auto" w:fill="auto"/>
            <w:noWrap/>
          </w:tcPr>
          <w:p w14:paraId="2264AD81" w14:textId="277805EA"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08DD98CB" w14:textId="77777777" w:rsidTr="00340293">
        <w:trPr>
          <w:trHeight w:val="300"/>
          <w:jc w:val="center"/>
        </w:trPr>
        <w:tc>
          <w:tcPr>
            <w:tcW w:w="4233" w:type="dxa"/>
            <w:shd w:val="clear" w:color="auto" w:fill="auto"/>
            <w:noWrap/>
          </w:tcPr>
          <w:p w14:paraId="20F35E49" w14:textId="4287B0D5" w:rsidR="00340293" w:rsidRPr="00A074E0" w:rsidRDefault="00340293" w:rsidP="00340293">
            <w:pPr>
              <w:rPr>
                <w:i/>
                <w:iCs/>
                <w:sz w:val="20"/>
                <w:szCs w:val="20"/>
                <w:lang w:val="en-GB" w:eastAsia="en-GB"/>
              </w:rPr>
            </w:pPr>
            <w:r w:rsidRPr="00A074E0">
              <w:rPr>
                <w:i/>
                <w:iCs/>
                <w:color w:val="000000"/>
                <w:sz w:val="20"/>
                <w:szCs w:val="20"/>
                <w:lang w:val="en-GB"/>
              </w:rPr>
              <w:t>Littorina littorea</w:t>
            </w:r>
          </w:p>
        </w:tc>
        <w:tc>
          <w:tcPr>
            <w:tcW w:w="516" w:type="dxa"/>
            <w:shd w:val="clear" w:color="auto" w:fill="auto"/>
            <w:noWrap/>
          </w:tcPr>
          <w:p w14:paraId="3374D935" w14:textId="6A97B88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4BD930F" w14:textId="598E7153" w:rsidR="00340293" w:rsidRPr="00A074E0" w:rsidRDefault="00340293" w:rsidP="00340293">
            <w:pPr>
              <w:jc w:val="right"/>
              <w:rPr>
                <w:sz w:val="20"/>
                <w:szCs w:val="20"/>
                <w:lang w:val="en-GB" w:eastAsia="en-GB"/>
              </w:rPr>
            </w:pPr>
            <w:r w:rsidRPr="00A074E0">
              <w:rPr>
                <w:color w:val="000000"/>
                <w:sz w:val="20"/>
                <w:szCs w:val="20"/>
                <w:lang w:val="en-GB"/>
              </w:rPr>
              <w:t>2.62</w:t>
            </w:r>
          </w:p>
        </w:tc>
        <w:tc>
          <w:tcPr>
            <w:tcW w:w="739" w:type="dxa"/>
            <w:shd w:val="clear" w:color="auto" w:fill="auto"/>
            <w:noWrap/>
          </w:tcPr>
          <w:p w14:paraId="17BF60E5" w14:textId="489E6108" w:rsidR="00340293" w:rsidRPr="00A074E0" w:rsidRDefault="00340293" w:rsidP="00340293">
            <w:pPr>
              <w:jc w:val="right"/>
              <w:rPr>
                <w:sz w:val="20"/>
                <w:szCs w:val="20"/>
                <w:lang w:val="en-GB" w:eastAsia="en-GB"/>
              </w:rPr>
            </w:pPr>
            <w:r w:rsidRPr="00A074E0">
              <w:rPr>
                <w:color w:val="000000"/>
                <w:sz w:val="20"/>
                <w:szCs w:val="20"/>
                <w:lang w:val="en-GB"/>
              </w:rPr>
              <w:t>2.65</w:t>
            </w:r>
          </w:p>
        </w:tc>
        <w:tc>
          <w:tcPr>
            <w:tcW w:w="750" w:type="dxa"/>
            <w:shd w:val="clear" w:color="auto" w:fill="auto"/>
            <w:noWrap/>
          </w:tcPr>
          <w:p w14:paraId="23F4FEBF" w14:textId="7EFD4E9D"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216C856B" w14:textId="77777777" w:rsidTr="00340293">
        <w:trPr>
          <w:trHeight w:val="300"/>
          <w:jc w:val="center"/>
        </w:trPr>
        <w:tc>
          <w:tcPr>
            <w:tcW w:w="4233" w:type="dxa"/>
            <w:shd w:val="clear" w:color="auto" w:fill="auto"/>
            <w:noWrap/>
          </w:tcPr>
          <w:p w14:paraId="383B4816" w14:textId="56BDCDA7" w:rsidR="00340293" w:rsidRPr="00A074E0" w:rsidRDefault="00340293" w:rsidP="00340293">
            <w:pPr>
              <w:rPr>
                <w:i/>
                <w:iCs/>
                <w:sz w:val="20"/>
                <w:szCs w:val="20"/>
                <w:lang w:val="en-GB" w:eastAsia="en-GB"/>
              </w:rPr>
            </w:pPr>
            <w:r w:rsidRPr="00A074E0">
              <w:rPr>
                <w:i/>
                <w:iCs/>
                <w:color w:val="000000"/>
                <w:sz w:val="20"/>
                <w:szCs w:val="20"/>
                <w:lang w:val="en-GB"/>
              </w:rPr>
              <w:t>Liza abu</w:t>
            </w:r>
          </w:p>
        </w:tc>
        <w:tc>
          <w:tcPr>
            <w:tcW w:w="516" w:type="dxa"/>
            <w:shd w:val="clear" w:color="auto" w:fill="auto"/>
            <w:noWrap/>
          </w:tcPr>
          <w:p w14:paraId="55495180" w14:textId="4A8759C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8C88FB6" w14:textId="458D2162" w:rsidR="00340293" w:rsidRPr="00A074E0" w:rsidRDefault="00340293" w:rsidP="00340293">
            <w:pPr>
              <w:jc w:val="right"/>
              <w:rPr>
                <w:sz w:val="20"/>
                <w:szCs w:val="20"/>
                <w:lang w:val="en-GB" w:eastAsia="en-GB"/>
              </w:rPr>
            </w:pPr>
            <w:r w:rsidRPr="00A074E0">
              <w:rPr>
                <w:color w:val="000000"/>
                <w:sz w:val="20"/>
                <w:szCs w:val="20"/>
                <w:lang w:val="en-GB"/>
              </w:rPr>
              <w:t>3.00</w:t>
            </w:r>
          </w:p>
        </w:tc>
        <w:tc>
          <w:tcPr>
            <w:tcW w:w="739" w:type="dxa"/>
            <w:shd w:val="clear" w:color="auto" w:fill="auto"/>
            <w:noWrap/>
          </w:tcPr>
          <w:p w14:paraId="413E2EC1" w14:textId="52467582" w:rsidR="00340293" w:rsidRPr="00A074E0" w:rsidRDefault="00340293" w:rsidP="00340293">
            <w:pPr>
              <w:jc w:val="right"/>
              <w:rPr>
                <w:sz w:val="20"/>
                <w:szCs w:val="20"/>
                <w:lang w:val="en-GB" w:eastAsia="en-GB"/>
              </w:rPr>
            </w:pPr>
            <w:r w:rsidRPr="00A074E0">
              <w:rPr>
                <w:color w:val="000000"/>
                <w:sz w:val="20"/>
                <w:szCs w:val="20"/>
                <w:lang w:val="en-GB"/>
              </w:rPr>
              <w:t>3.00</w:t>
            </w:r>
          </w:p>
        </w:tc>
        <w:tc>
          <w:tcPr>
            <w:tcW w:w="750" w:type="dxa"/>
            <w:shd w:val="clear" w:color="auto" w:fill="auto"/>
            <w:noWrap/>
          </w:tcPr>
          <w:p w14:paraId="099482D9" w14:textId="7416CBF3"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7D00C96B" w14:textId="77777777" w:rsidTr="00340293">
        <w:trPr>
          <w:trHeight w:val="300"/>
          <w:jc w:val="center"/>
        </w:trPr>
        <w:tc>
          <w:tcPr>
            <w:tcW w:w="4233" w:type="dxa"/>
            <w:shd w:val="clear" w:color="auto" w:fill="auto"/>
            <w:noWrap/>
          </w:tcPr>
          <w:p w14:paraId="5B471164" w14:textId="299B0D4F" w:rsidR="00340293" w:rsidRPr="00A074E0" w:rsidRDefault="00340293" w:rsidP="00340293">
            <w:pPr>
              <w:rPr>
                <w:i/>
                <w:iCs/>
                <w:sz w:val="20"/>
                <w:szCs w:val="20"/>
                <w:lang w:val="en-GB" w:eastAsia="en-GB"/>
              </w:rPr>
            </w:pPr>
            <w:r w:rsidRPr="00A074E0">
              <w:rPr>
                <w:i/>
                <w:iCs/>
                <w:color w:val="000000"/>
                <w:sz w:val="20"/>
                <w:szCs w:val="20"/>
                <w:lang w:val="en-GB"/>
              </w:rPr>
              <w:t>Liza carinata</w:t>
            </w:r>
          </w:p>
        </w:tc>
        <w:tc>
          <w:tcPr>
            <w:tcW w:w="516" w:type="dxa"/>
            <w:shd w:val="clear" w:color="auto" w:fill="auto"/>
            <w:noWrap/>
          </w:tcPr>
          <w:p w14:paraId="50731A05" w14:textId="3C5A560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ABA12D9" w14:textId="70A4466D" w:rsidR="00340293" w:rsidRPr="00A074E0" w:rsidRDefault="00340293" w:rsidP="00340293">
            <w:pPr>
              <w:jc w:val="right"/>
              <w:rPr>
                <w:sz w:val="20"/>
                <w:szCs w:val="20"/>
                <w:lang w:val="en-GB" w:eastAsia="en-GB"/>
              </w:rPr>
            </w:pPr>
            <w:r w:rsidRPr="00A074E0">
              <w:rPr>
                <w:color w:val="000000"/>
                <w:sz w:val="20"/>
                <w:szCs w:val="20"/>
                <w:lang w:val="en-GB"/>
              </w:rPr>
              <w:t>2.16</w:t>
            </w:r>
          </w:p>
        </w:tc>
        <w:tc>
          <w:tcPr>
            <w:tcW w:w="739" w:type="dxa"/>
            <w:shd w:val="clear" w:color="auto" w:fill="auto"/>
            <w:noWrap/>
          </w:tcPr>
          <w:p w14:paraId="7F71F149" w14:textId="692EC0A7" w:rsidR="00340293" w:rsidRPr="00A074E0" w:rsidRDefault="00340293" w:rsidP="00340293">
            <w:pPr>
              <w:jc w:val="right"/>
              <w:rPr>
                <w:sz w:val="20"/>
                <w:szCs w:val="20"/>
                <w:lang w:val="en-GB" w:eastAsia="en-GB"/>
              </w:rPr>
            </w:pPr>
            <w:r w:rsidRPr="00A074E0">
              <w:rPr>
                <w:color w:val="000000"/>
                <w:sz w:val="20"/>
                <w:szCs w:val="20"/>
                <w:lang w:val="en-GB"/>
              </w:rPr>
              <w:t>2.18</w:t>
            </w:r>
          </w:p>
        </w:tc>
        <w:tc>
          <w:tcPr>
            <w:tcW w:w="750" w:type="dxa"/>
            <w:shd w:val="clear" w:color="auto" w:fill="auto"/>
            <w:noWrap/>
          </w:tcPr>
          <w:p w14:paraId="51427148" w14:textId="41A1A6A7"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3228076F" w14:textId="77777777" w:rsidTr="00340293">
        <w:trPr>
          <w:trHeight w:val="300"/>
          <w:jc w:val="center"/>
        </w:trPr>
        <w:tc>
          <w:tcPr>
            <w:tcW w:w="4233" w:type="dxa"/>
            <w:shd w:val="clear" w:color="auto" w:fill="auto"/>
            <w:noWrap/>
          </w:tcPr>
          <w:p w14:paraId="223C0E27" w14:textId="7183224A" w:rsidR="00340293" w:rsidRPr="00A074E0" w:rsidRDefault="00340293" w:rsidP="00340293">
            <w:pPr>
              <w:rPr>
                <w:i/>
                <w:iCs/>
                <w:sz w:val="20"/>
                <w:szCs w:val="20"/>
                <w:lang w:val="en-GB" w:eastAsia="en-GB"/>
              </w:rPr>
            </w:pPr>
            <w:r w:rsidRPr="00A074E0">
              <w:rPr>
                <w:i/>
                <w:iCs/>
                <w:color w:val="000000"/>
                <w:sz w:val="20"/>
                <w:szCs w:val="20"/>
                <w:lang w:val="en-GB"/>
              </w:rPr>
              <w:t>Lucania parva</w:t>
            </w:r>
          </w:p>
        </w:tc>
        <w:tc>
          <w:tcPr>
            <w:tcW w:w="516" w:type="dxa"/>
            <w:shd w:val="clear" w:color="auto" w:fill="auto"/>
            <w:noWrap/>
          </w:tcPr>
          <w:p w14:paraId="74F7A071" w14:textId="4EC777F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AD30AAE" w14:textId="55529ED7" w:rsidR="00340293" w:rsidRPr="00A074E0" w:rsidRDefault="00340293" w:rsidP="00340293">
            <w:pPr>
              <w:jc w:val="right"/>
              <w:rPr>
                <w:sz w:val="20"/>
                <w:szCs w:val="20"/>
                <w:lang w:val="en-GB" w:eastAsia="en-GB"/>
              </w:rPr>
            </w:pPr>
            <w:r w:rsidRPr="00A074E0">
              <w:rPr>
                <w:color w:val="000000"/>
                <w:sz w:val="20"/>
                <w:szCs w:val="20"/>
                <w:lang w:val="en-GB"/>
              </w:rPr>
              <w:t>2.60</w:t>
            </w:r>
          </w:p>
        </w:tc>
        <w:tc>
          <w:tcPr>
            <w:tcW w:w="739" w:type="dxa"/>
            <w:shd w:val="clear" w:color="auto" w:fill="auto"/>
            <w:noWrap/>
          </w:tcPr>
          <w:p w14:paraId="6D4DAA52" w14:textId="5DA482F5" w:rsidR="00340293" w:rsidRPr="00A074E0" w:rsidRDefault="00340293" w:rsidP="00340293">
            <w:pPr>
              <w:jc w:val="right"/>
              <w:rPr>
                <w:sz w:val="20"/>
                <w:szCs w:val="20"/>
                <w:lang w:val="en-GB" w:eastAsia="en-GB"/>
              </w:rPr>
            </w:pPr>
            <w:r w:rsidRPr="00A074E0">
              <w:rPr>
                <w:color w:val="000000"/>
                <w:sz w:val="20"/>
                <w:szCs w:val="20"/>
                <w:lang w:val="en-GB"/>
              </w:rPr>
              <w:t>2.57</w:t>
            </w:r>
          </w:p>
        </w:tc>
        <w:tc>
          <w:tcPr>
            <w:tcW w:w="750" w:type="dxa"/>
            <w:shd w:val="clear" w:color="auto" w:fill="auto"/>
            <w:noWrap/>
          </w:tcPr>
          <w:p w14:paraId="578C0852" w14:textId="0B40DD94"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054A0953" w14:textId="77777777" w:rsidTr="00340293">
        <w:trPr>
          <w:trHeight w:val="300"/>
          <w:jc w:val="center"/>
        </w:trPr>
        <w:tc>
          <w:tcPr>
            <w:tcW w:w="4233" w:type="dxa"/>
            <w:shd w:val="clear" w:color="auto" w:fill="auto"/>
            <w:noWrap/>
          </w:tcPr>
          <w:p w14:paraId="44B1F867" w14:textId="528131CF" w:rsidR="00340293" w:rsidRPr="00A074E0" w:rsidRDefault="00340293" w:rsidP="00340293">
            <w:pPr>
              <w:rPr>
                <w:i/>
                <w:iCs/>
                <w:sz w:val="20"/>
                <w:szCs w:val="20"/>
                <w:lang w:val="en-GB" w:eastAsia="en-GB"/>
              </w:rPr>
            </w:pPr>
            <w:r w:rsidRPr="00A074E0">
              <w:rPr>
                <w:i/>
                <w:iCs/>
                <w:color w:val="000000"/>
                <w:sz w:val="20"/>
                <w:szCs w:val="20"/>
                <w:lang w:val="en-GB"/>
              </w:rPr>
              <w:t>Luciobarbus lydianus</w:t>
            </w:r>
          </w:p>
        </w:tc>
        <w:tc>
          <w:tcPr>
            <w:tcW w:w="516" w:type="dxa"/>
            <w:shd w:val="clear" w:color="auto" w:fill="auto"/>
            <w:noWrap/>
          </w:tcPr>
          <w:p w14:paraId="7A936167" w14:textId="4160B122"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030CB265" w14:textId="35784483" w:rsidR="00340293" w:rsidRPr="00A074E0" w:rsidRDefault="00340293" w:rsidP="00340293">
            <w:pPr>
              <w:jc w:val="right"/>
              <w:rPr>
                <w:sz w:val="20"/>
                <w:szCs w:val="20"/>
                <w:lang w:val="en-GB" w:eastAsia="en-GB"/>
              </w:rPr>
            </w:pPr>
            <w:r w:rsidRPr="00A074E0">
              <w:rPr>
                <w:color w:val="000000"/>
                <w:sz w:val="20"/>
                <w:szCs w:val="20"/>
                <w:lang w:val="en-GB"/>
              </w:rPr>
              <w:t>2.05</w:t>
            </w:r>
          </w:p>
        </w:tc>
        <w:tc>
          <w:tcPr>
            <w:tcW w:w="739" w:type="dxa"/>
            <w:shd w:val="clear" w:color="auto" w:fill="auto"/>
            <w:noWrap/>
          </w:tcPr>
          <w:p w14:paraId="1924777A" w14:textId="61E9234A" w:rsidR="00340293" w:rsidRPr="00A074E0" w:rsidRDefault="00340293" w:rsidP="00340293">
            <w:pPr>
              <w:jc w:val="right"/>
              <w:rPr>
                <w:sz w:val="20"/>
                <w:szCs w:val="20"/>
                <w:lang w:val="en-GB" w:eastAsia="en-GB"/>
              </w:rPr>
            </w:pPr>
            <w:r w:rsidRPr="00A074E0">
              <w:rPr>
                <w:color w:val="000000"/>
                <w:sz w:val="20"/>
                <w:szCs w:val="20"/>
                <w:lang w:val="en-GB"/>
              </w:rPr>
              <w:t>2.05</w:t>
            </w:r>
          </w:p>
        </w:tc>
        <w:tc>
          <w:tcPr>
            <w:tcW w:w="750" w:type="dxa"/>
            <w:shd w:val="clear" w:color="auto" w:fill="auto"/>
            <w:noWrap/>
          </w:tcPr>
          <w:p w14:paraId="2708524D" w14:textId="47FBB595"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DE0F656" w14:textId="77777777" w:rsidTr="00340293">
        <w:trPr>
          <w:trHeight w:val="300"/>
          <w:jc w:val="center"/>
        </w:trPr>
        <w:tc>
          <w:tcPr>
            <w:tcW w:w="4233" w:type="dxa"/>
            <w:shd w:val="clear" w:color="auto" w:fill="auto"/>
            <w:noWrap/>
          </w:tcPr>
          <w:p w14:paraId="04547538" w14:textId="1E71FDF5" w:rsidR="00340293" w:rsidRPr="00A074E0" w:rsidRDefault="00340293" w:rsidP="00340293">
            <w:pPr>
              <w:rPr>
                <w:i/>
                <w:iCs/>
                <w:sz w:val="20"/>
                <w:szCs w:val="20"/>
                <w:lang w:val="en-GB" w:eastAsia="en-GB"/>
              </w:rPr>
            </w:pPr>
            <w:r w:rsidRPr="00A074E0">
              <w:rPr>
                <w:i/>
                <w:iCs/>
                <w:color w:val="000000"/>
                <w:sz w:val="20"/>
                <w:szCs w:val="20"/>
                <w:lang w:val="en-GB"/>
              </w:rPr>
              <w:t>Maccullochella peelii</w:t>
            </w:r>
          </w:p>
        </w:tc>
        <w:tc>
          <w:tcPr>
            <w:tcW w:w="516" w:type="dxa"/>
            <w:shd w:val="clear" w:color="auto" w:fill="auto"/>
            <w:noWrap/>
          </w:tcPr>
          <w:p w14:paraId="3721A46F" w14:textId="162857E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0AE0DEB" w14:textId="24C0FFBA" w:rsidR="00340293" w:rsidRPr="00A074E0" w:rsidRDefault="00340293" w:rsidP="00340293">
            <w:pPr>
              <w:jc w:val="right"/>
              <w:rPr>
                <w:sz w:val="20"/>
                <w:szCs w:val="20"/>
                <w:lang w:val="en-GB" w:eastAsia="en-GB"/>
              </w:rPr>
            </w:pPr>
            <w:r w:rsidRPr="00A074E0">
              <w:rPr>
                <w:color w:val="000000"/>
                <w:sz w:val="20"/>
                <w:szCs w:val="20"/>
                <w:lang w:val="en-GB"/>
              </w:rPr>
              <w:t>3.35</w:t>
            </w:r>
          </w:p>
        </w:tc>
        <w:tc>
          <w:tcPr>
            <w:tcW w:w="739" w:type="dxa"/>
            <w:shd w:val="clear" w:color="auto" w:fill="auto"/>
            <w:noWrap/>
          </w:tcPr>
          <w:p w14:paraId="5058B0CF" w14:textId="1B1F4F00" w:rsidR="00340293" w:rsidRPr="00A074E0" w:rsidRDefault="00340293" w:rsidP="00340293">
            <w:pPr>
              <w:jc w:val="right"/>
              <w:rPr>
                <w:sz w:val="20"/>
                <w:szCs w:val="20"/>
                <w:lang w:val="en-GB" w:eastAsia="en-GB"/>
              </w:rPr>
            </w:pPr>
            <w:r w:rsidRPr="00A074E0">
              <w:rPr>
                <w:color w:val="000000"/>
                <w:sz w:val="20"/>
                <w:szCs w:val="20"/>
                <w:lang w:val="en-GB"/>
              </w:rPr>
              <w:t>3.41</w:t>
            </w:r>
          </w:p>
        </w:tc>
        <w:tc>
          <w:tcPr>
            <w:tcW w:w="750" w:type="dxa"/>
            <w:shd w:val="clear" w:color="auto" w:fill="auto"/>
            <w:noWrap/>
          </w:tcPr>
          <w:p w14:paraId="7583D721" w14:textId="1B2670F8"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050DB8BD" w14:textId="77777777" w:rsidTr="00340293">
        <w:trPr>
          <w:trHeight w:val="300"/>
          <w:jc w:val="center"/>
        </w:trPr>
        <w:tc>
          <w:tcPr>
            <w:tcW w:w="4233" w:type="dxa"/>
            <w:shd w:val="clear" w:color="auto" w:fill="auto"/>
            <w:noWrap/>
          </w:tcPr>
          <w:p w14:paraId="1A572A12" w14:textId="2CC895E3" w:rsidR="00340293" w:rsidRPr="00A074E0" w:rsidRDefault="00340293" w:rsidP="00340293">
            <w:pPr>
              <w:rPr>
                <w:i/>
                <w:iCs/>
                <w:sz w:val="20"/>
                <w:szCs w:val="20"/>
                <w:lang w:val="en-GB" w:eastAsia="en-GB"/>
              </w:rPr>
            </w:pPr>
            <w:r w:rsidRPr="00A074E0">
              <w:rPr>
                <w:i/>
                <w:iCs/>
                <w:color w:val="000000"/>
                <w:sz w:val="20"/>
                <w:szCs w:val="20"/>
                <w:lang w:val="en-GB"/>
              </w:rPr>
              <w:t>Macrobrachium agwi</w:t>
            </w:r>
          </w:p>
        </w:tc>
        <w:tc>
          <w:tcPr>
            <w:tcW w:w="516" w:type="dxa"/>
            <w:shd w:val="clear" w:color="auto" w:fill="auto"/>
            <w:noWrap/>
          </w:tcPr>
          <w:p w14:paraId="1CF5AC70" w14:textId="262AFD5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7E50B7F" w14:textId="5A46685E" w:rsidR="00340293" w:rsidRPr="00A074E0" w:rsidRDefault="00340293" w:rsidP="00340293">
            <w:pPr>
              <w:jc w:val="right"/>
              <w:rPr>
                <w:sz w:val="20"/>
                <w:szCs w:val="20"/>
                <w:lang w:val="en-GB" w:eastAsia="en-GB"/>
              </w:rPr>
            </w:pPr>
            <w:r w:rsidRPr="00A074E0">
              <w:rPr>
                <w:color w:val="000000"/>
                <w:sz w:val="20"/>
                <w:szCs w:val="20"/>
                <w:lang w:val="en-GB"/>
              </w:rPr>
              <w:t>2.65</w:t>
            </w:r>
          </w:p>
        </w:tc>
        <w:tc>
          <w:tcPr>
            <w:tcW w:w="739" w:type="dxa"/>
            <w:shd w:val="clear" w:color="auto" w:fill="auto"/>
            <w:noWrap/>
          </w:tcPr>
          <w:p w14:paraId="48F6D390" w14:textId="5A1ED5F5" w:rsidR="00340293" w:rsidRPr="00A074E0" w:rsidRDefault="00340293" w:rsidP="00340293">
            <w:pPr>
              <w:jc w:val="right"/>
              <w:rPr>
                <w:sz w:val="20"/>
                <w:szCs w:val="20"/>
                <w:lang w:val="en-GB" w:eastAsia="en-GB"/>
              </w:rPr>
            </w:pPr>
            <w:r w:rsidRPr="00A074E0">
              <w:rPr>
                <w:color w:val="000000"/>
                <w:sz w:val="20"/>
                <w:szCs w:val="20"/>
                <w:lang w:val="en-GB"/>
              </w:rPr>
              <w:t>2.86</w:t>
            </w:r>
          </w:p>
        </w:tc>
        <w:tc>
          <w:tcPr>
            <w:tcW w:w="750" w:type="dxa"/>
            <w:shd w:val="clear" w:color="auto" w:fill="auto"/>
            <w:noWrap/>
          </w:tcPr>
          <w:p w14:paraId="401F1FA4" w14:textId="6C0302D9"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015FCDAE" w14:textId="77777777" w:rsidTr="00340293">
        <w:trPr>
          <w:trHeight w:val="300"/>
          <w:jc w:val="center"/>
        </w:trPr>
        <w:tc>
          <w:tcPr>
            <w:tcW w:w="4233" w:type="dxa"/>
            <w:shd w:val="clear" w:color="auto" w:fill="auto"/>
            <w:noWrap/>
          </w:tcPr>
          <w:p w14:paraId="7A74DC2F" w14:textId="4A913FC9" w:rsidR="00340293" w:rsidRPr="00A074E0" w:rsidRDefault="00340293" w:rsidP="00340293">
            <w:pPr>
              <w:rPr>
                <w:i/>
                <w:iCs/>
                <w:sz w:val="20"/>
                <w:szCs w:val="20"/>
                <w:lang w:val="en-GB" w:eastAsia="en-GB"/>
              </w:rPr>
            </w:pPr>
            <w:r w:rsidRPr="00A074E0">
              <w:rPr>
                <w:i/>
                <w:iCs/>
                <w:color w:val="000000"/>
                <w:sz w:val="20"/>
                <w:szCs w:val="20"/>
                <w:lang w:val="en-GB"/>
              </w:rPr>
              <w:t>Macrobrachium assamense peninsulare</w:t>
            </w:r>
          </w:p>
        </w:tc>
        <w:tc>
          <w:tcPr>
            <w:tcW w:w="516" w:type="dxa"/>
            <w:shd w:val="clear" w:color="auto" w:fill="auto"/>
            <w:noWrap/>
          </w:tcPr>
          <w:p w14:paraId="702FF9BF" w14:textId="4148CCB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B8D0C32" w14:textId="20E2B2B8" w:rsidR="00340293" w:rsidRPr="00A074E0" w:rsidRDefault="00340293" w:rsidP="00340293">
            <w:pPr>
              <w:jc w:val="right"/>
              <w:rPr>
                <w:sz w:val="20"/>
                <w:szCs w:val="20"/>
                <w:lang w:val="en-GB" w:eastAsia="en-GB"/>
              </w:rPr>
            </w:pPr>
            <w:r w:rsidRPr="00A074E0">
              <w:rPr>
                <w:color w:val="000000"/>
                <w:sz w:val="20"/>
                <w:szCs w:val="20"/>
                <w:lang w:val="en-GB"/>
              </w:rPr>
              <w:t>2.62</w:t>
            </w:r>
          </w:p>
        </w:tc>
        <w:tc>
          <w:tcPr>
            <w:tcW w:w="739" w:type="dxa"/>
            <w:shd w:val="clear" w:color="auto" w:fill="auto"/>
            <w:noWrap/>
          </w:tcPr>
          <w:p w14:paraId="6D19C516" w14:textId="33EF0AB2"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50" w:type="dxa"/>
            <w:shd w:val="clear" w:color="auto" w:fill="auto"/>
            <w:noWrap/>
          </w:tcPr>
          <w:p w14:paraId="10AABEA1" w14:textId="747A1DEF"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4E3240F3" w14:textId="77777777" w:rsidTr="00340293">
        <w:trPr>
          <w:trHeight w:val="300"/>
          <w:jc w:val="center"/>
        </w:trPr>
        <w:tc>
          <w:tcPr>
            <w:tcW w:w="4233" w:type="dxa"/>
            <w:shd w:val="clear" w:color="auto" w:fill="auto"/>
            <w:noWrap/>
          </w:tcPr>
          <w:p w14:paraId="53623F9C" w14:textId="0BDB60C6" w:rsidR="00340293" w:rsidRPr="00A074E0" w:rsidRDefault="00340293" w:rsidP="00340293">
            <w:pPr>
              <w:rPr>
                <w:i/>
                <w:iCs/>
                <w:sz w:val="20"/>
                <w:szCs w:val="20"/>
                <w:lang w:val="en-GB" w:eastAsia="en-GB"/>
              </w:rPr>
            </w:pPr>
            <w:r w:rsidRPr="00A074E0">
              <w:rPr>
                <w:i/>
                <w:iCs/>
                <w:color w:val="000000"/>
                <w:sz w:val="20"/>
                <w:szCs w:val="20"/>
                <w:lang w:val="en-GB"/>
              </w:rPr>
              <w:t>Macrobrachium dayanum</w:t>
            </w:r>
          </w:p>
        </w:tc>
        <w:tc>
          <w:tcPr>
            <w:tcW w:w="516" w:type="dxa"/>
            <w:shd w:val="clear" w:color="auto" w:fill="auto"/>
            <w:noWrap/>
          </w:tcPr>
          <w:p w14:paraId="7B2F34BD" w14:textId="7A1C44A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D071FA2" w14:textId="29828167" w:rsidR="00340293" w:rsidRPr="00A074E0" w:rsidRDefault="00340293" w:rsidP="00340293">
            <w:pPr>
              <w:jc w:val="right"/>
              <w:rPr>
                <w:sz w:val="20"/>
                <w:szCs w:val="20"/>
                <w:lang w:val="en-GB" w:eastAsia="en-GB"/>
              </w:rPr>
            </w:pPr>
            <w:r w:rsidRPr="00A074E0">
              <w:rPr>
                <w:color w:val="000000"/>
                <w:sz w:val="20"/>
                <w:szCs w:val="20"/>
                <w:lang w:val="en-GB"/>
              </w:rPr>
              <w:t>2.62</w:t>
            </w:r>
          </w:p>
        </w:tc>
        <w:tc>
          <w:tcPr>
            <w:tcW w:w="739" w:type="dxa"/>
            <w:shd w:val="clear" w:color="auto" w:fill="auto"/>
            <w:noWrap/>
          </w:tcPr>
          <w:p w14:paraId="7555761F" w14:textId="0EAB11E1"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50" w:type="dxa"/>
            <w:shd w:val="clear" w:color="auto" w:fill="auto"/>
            <w:noWrap/>
          </w:tcPr>
          <w:p w14:paraId="6AA16F28" w14:textId="53D9A6D3"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48F5F136" w14:textId="77777777" w:rsidTr="00340293">
        <w:trPr>
          <w:trHeight w:val="300"/>
          <w:jc w:val="center"/>
        </w:trPr>
        <w:tc>
          <w:tcPr>
            <w:tcW w:w="4233" w:type="dxa"/>
            <w:shd w:val="clear" w:color="auto" w:fill="auto"/>
            <w:noWrap/>
          </w:tcPr>
          <w:p w14:paraId="78F287EF" w14:textId="5FE1CE6F" w:rsidR="00340293" w:rsidRPr="00A074E0" w:rsidRDefault="00340293" w:rsidP="00340293">
            <w:pPr>
              <w:rPr>
                <w:i/>
                <w:iCs/>
                <w:sz w:val="20"/>
                <w:szCs w:val="20"/>
                <w:lang w:val="en-GB" w:eastAsia="en-GB"/>
              </w:rPr>
            </w:pPr>
            <w:r w:rsidRPr="00A074E0">
              <w:rPr>
                <w:i/>
                <w:iCs/>
                <w:color w:val="000000"/>
                <w:sz w:val="20"/>
                <w:szCs w:val="20"/>
                <w:lang w:val="en-GB"/>
              </w:rPr>
              <w:t>Macrobrachium dienbienphuense</w:t>
            </w:r>
          </w:p>
        </w:tc>
        <w:tc>
          <w:tcPr>
            <w:tcW w:w="516" w:type="dxa"/>
            <w:shd w:val="clear" w:color="auto" w:fill="auto"/>
            <w:noWrap/>
          </w:tcPr>
          <w:p w14:paraId="0B55DDFA" w14:textId="74B953B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83186ED" w14:textId="04CE4438" w:rsidR="00340293" w:rsidRPr="00A074E0" w:rsidRDefault="00340293" w:rsidP="00340293">
            <w:pPr>
              <w:jc w:val="right"/>
              <w:rPr>
                <w:sz w:val="20"/>
                <w:szCs w:val="20"/>
                <w:lang w:val="en-GB" w:eastAsia="en-GB"/>
              </w:rPr>
            </w:pPr>
            <w:r w:rsidRPr="00A074E0">
              <w:rPr>
                <w:color w:val="000000"/>
                <w:sz w:val="20"/>
                <w:szCs w:val="20"/>
                <w:lang w:val="en-GB"/>
              </w:rPr>
              <w:t>2.53</w:t>
            </w:r>
          </w:p>
        </w:tc>
        <w:tc>
          <w:tcPr>
            <w:tcW w:w="739" w:type="dxa"/>
            <w:shd w:val="clear" w:color="auto" w:fill="auto"/>
            <w:noWrap/>
          </w:tcPr>
          <w:p w14:paraId="1F121A66" w14:textId="781BC1A0" w:rsidR="00340293" w:rsidRPr="00A074E0" w:rsidRDefault="00340293" w:rsidP="00340293">
            <w:pPr>
              <w:jc w:val="right"/>
              <w:rPr>
                <w:sz w:val="20"/>
                <w:szCs w:val="20"/>
                <w:lang w:val="en-GB" w:eastAsia="en-GB"/>
              </w:rPr>
            </w:pPr>
            <w:r w:rsidRPr="00A074E0">
              <w:rPr>
                <w:color w:val="000000"/>
                <w:sz w:val="20"/>
                <w:szCs w:val="20"/>
                <w:lang w:val="en-GB"/>
              </w:rPr>
              <w:t>2.71</w:t>
            </w:r>
          </w:p>
        </w:tc>
        <w:tc>
          <w:tcPr>
            <w:tcW w:w="750" w:type="dxa"/>
            <w:shd w:val="clear" w:color="auto" w:fill="auto"/>
            <w:noWrap/>
          </w:tcPr>
          <w:p w14:paraId="148B8EE7" w14:textId="5BE01A8C"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46F00558" w14:textId="77777777" w:rsidTr="00340293">
        <w:trPr>
          <w:trHeight w:val="300"/>
          <w:jc w:val="center"/>
        </w:trPr>
        <w:tc>
          <w:tcPr>
            <w:tcW w:w="4233" w:type="dxa"/>
            <w:shd w:val="clear" w:color="auto" w:fill="auto"/>
            <w:noWrap/>
          </w:tcPr>
          <w:p w14:paraId="1E336E6D" w14:textId="3F675DC7" w:rsidR="00340293" w:rsidRPr="00A074E0" w:rsidRDefault="00340293" w:rsidP="00340293">
            <w:pPr>
              <w:rPr>
                <w:i/>
                <w:iCs/>
                <w:sz w:val="20"/>
                <w:szCs w:val="20"/>
                <w:lang w:val="en-GB" w:eastAsia="en-GB"/>
              </w:rPr>
            </w:pPr>
            <w:r w:rsidRPr="00A074E0">
              <w:rPr>
                <w:i/>
                <w:iCs/>
                <w:color w:val="000000"/>
                <w:sz w:val="20"/>
                <w:szCs w:val="20"/>
                <w:lang w:val="en-GB"/>
              </w:rPr>
              <w:t>Macrobrachium gracilirostre</w:t>
            </w:r>
          </w:p>
        </w:tc>
        <w:tc>
          <w:tcPr>
            <w:tcW w:w="516" w:type="dxa"/>
            <w:shd w:val="clear" w:color="auto" w:fill="auto"/>
            <w:noWrap/>
          </w:tcPr>
          <w:p w14:paraId="361FFBDA" w14:textId="7B856AD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40DB324" w14:textId="48619CBE" w:rsidR="00340293" w:rsidRPr="00A074E0" w:rsidRDefault="00340293" w:rsidP="00340293">
            <w:pPr>
              <w:jc w:val="right"/>
              <w:rPr>
                <w:sz w:val="20"/>
                <w:szCs w:val="20"/>
                <w:lang w:val="en-GB" w:eastAsia="en-GB"/>
              </w:rPr>
            </w:pPr>
            <w:r w:rsidRPr="00A074E0">
              <w:rPr>
                <w:color w:val="000000"/>
                <w:sz w:val="20"/>
                <w:szCs w:val="20"/>
                <w:lang w:val="en-GB"/>
              </w:rPr>
              <w:t>2.67</w:t>
            </w:r>
          </w:p>
        </w:tc>
        <w:tc>
          <w:tcPr>
            <w:tcW w:w="739" w:type="dxa"/>
            <w:shd w:val="clear" w:color="auto" w:fill="auto"/>
            <w:noWrap/>
          </w:tcPr>
          <w:p w14:paraId="1C9E107F" w14:textId="63C6F39F" w:rsidR="00340293" w:rsidRPr="00A074E0" w:rsidRDefault="00340293" w:rsidP="00340293">
            <w:pPr>
              <w:jc w:val="right"/>
              <w:rPr>
                <w:sz w:val="20"/>
                <w:szCs w:val="20"/>
                <w:lang w:val="en-GB" w:eastAsia="en-GB"/>
              </w:rPr>
            </w:pPr>
            <w:r w:rsidRPr="00A074E0">
              <w:rPr>
                <w:color w:val="000000"/>
                <w:sz w:val="20"/>
                <w:szCs w:val="20"/>
                <w:lang w:val="en-GB"/>
              </w:rPr>
              <w:t>2.88</w:t>
            </w:r>
          </w:p>
        </w:tc>
        <w:tc>
          <w:tcPr>
            <w:tcW w:w="750" w:type="dxa"/>
            <w:shd w:val="clear" w:color="auto" w:fill="auto"/>
            <w:noWrap/>
          </w:tcPr>
          <w:p w14:paraId="76EB9640" w14:textId="627D095B"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262C1C6C" w14:textId="77777777" w:rsidTr="00340293">
        <w:trPr>
          <w:trHeight w:val="300"/>
          <w:jc w:val="center"/>
        </w:trPr>
        <w:tc>
          <w:tcPr>
            <w:tcW w:w="4233" w:type="dxa"/>
            <w:shd w:val="clear" w:color="auto" w:fill="auto"/>
            <w:noWrap/>
          </w:tcPr>
          <w:p w14:paraId="0109D09F" w14:textId="71DCC5CB" w:rsidR="00340293" w:rsidRPr="00A074E0" w:rsidRDefault="00340293" w:rsidP="00340293">
            <w:pPr>
              <w:rPr>
                <w:i/>
                <w:iCs/>
                <w:sz w:val="20"/>
                <w:szCs w:val="20"/>
                <w:lang w:val="en-GB" w:eastAsia="en-GB"/>
              </w:rPr>
            </w:pPr>
            <w:r w:rsidRPr="00A074E0">
              <w:rPr>
                <w:i/>
                <w:iCs/>
                <w:color w:val="000000"/>
                <w:sz w:val="20"/>
                <w:szCs w:val="20"/>
                <w:lang w:val="en-GB"/>
              </w:rPr>
              <w:t>Macrobrachium idae</w:t>
            </w:r>
          </w:p>
        </w:tc>
        <w:tc>
          <w:tcPr>
            <w:tcW w:w="516" w:type="dxa"/>
            <w:shd w:val="clear" w:color="auto" w:fill="auto"/>
            <w:noWrap/>
          </w:tcPr>
          <w:p w14:paraId="70951A75" w14:textId="3D9CDF8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324EB46" w14:textId="46371AED" w:rsidR="00340293" w:rsidRPr="00A074E0" w:rsidRDefault="00340293" w:rsidP="00340293">
            <w:pPr>
              <w:jc w:val="right"/>
              <w:rPr>
                <w:sz w:val="20"/>
                <w:szCs w:val="20"/>
                <w:lang w:val="en-GB" w:eastAsia="en-GB"/>
              </w:rPr>
            </w:pPr>
            <w:r w:rsidRPr="00A074E0">
              <w:rPr>
                <w:color w:val="000000"/>
                <w:sz w:val="20"/>
                <w:szCs w:val="20"/>
                <w:lang w:val="en-GB"/>
              </w:rPr>
              <w:t>2.75</w:t>
            </w:r>
          </w:p>
        </w:tc>
        <w:tc>
          <w:tcPr>
            <w:tcW w:w="739" w:type="dxa"/>
            <w:shd w:val="clear" w:color="auto" w:fill="auto"/>
            <w:noWrap/>
          </w:tcPr>
          <w:p w14:paraId="5A62A9AE" w14:textId="4B10BF61"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50" w:type="dxa"/>
            <w:shd w:val="clear" w:color="auto" w:fill="auto"/>
            <w:noWrap/>
          </w:tcPr>
          <w:p w14:paraId="16145C78" w14:textId="5C8AB870"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4BF2AFA7" w14:textId="77777777" w:rsidTr="00340293">
        <w:trPr>
          <w:trHeight w:val="300"/>
          <w:jc w:val="center"/>
        </w:trPr>
        <w:tc>
          <w:tcPr>
            <w:tcW w:w="4233" w:type="dxa"/>
            <w:shd w:val="clear" w:color="auto" w:fill="auto"/>
            <w:noWrap/>
          </w:tcPr>
          <w:p w14:paraId="054B10E3" w14:textId="50D29679" w:rsidR="00340293" w:rsidRPr="00A074E0" w:rsidRDefault="00340293" w:rsidP="00340293">
            <w:pPr>
              <w:rPr>
                <w:i/>
                <w:iCs/>
                <w:sz w:val="20"/>
                <w:szCs w:val="20"/>
                <w:lang w:val="en-GB" w:eastAsia="en-GB"/>
              </w:rPr>
            </w:pPr>
            <w:r w:rsidRPr="00A074E0">
              <w:rPr>
                <w:i/>
                <w:iCs/>
                <w:color w:val="000000"/>
                <w:sz w:val="20"/>
                <w:szCs w:val="20"/>
                <w:lang w:val="en-GB"/>
              </w:rPr>
              <w:t>Macrobrachium lanchesteri</w:t>
            </w:r>
          </w:p>
        </w:tc>
        <w:tc>
          <w:tcPr>
            <w:tcW w:w="516" w:type="dxa"/>
            <w:shd w:val="clear" w:color="auto" w:fill="auto"/>
            <w:noWrap/>
          </w:tcPr>
          <w:p w14:paraId="2BD38A0A" w14:textId="39E38E7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D637699" w14:textId="69DDB516" w:rsidR="00340293" w:rsidRPr="00A074E0" w:rsidRDefault="00340293" w:rsidP="00340293">
            <w:pPr>
              <w:jc w:val="right"/>
              <w:rPr>
                <w:sz w:val="20"/>
                <w:szCs w:val="20"/>
                <w:lang w:val="en-GB" w:eastAsia="en-GB"/>
              </w:rPr>
            </w:pPr>
            <w:r w:rsidRPr="00A074E0">
              <w:rPr>
                <w:color w:val="000000"/>
                <w:sz w:val="20"/>
                <w:szCs w:val="20"/>
                <w:lang w:val="en-GB"/>
              </w:rPr>
              <w:t>2.47</w:t>
            </w:r>
          </w:p>
        </w:tc>
        <w:tc>
          <w:tcPr>
            <w:tcW w:w="739" w:type="dxa"/>
            <w:shd w:val="clear" w:color="auto" w:fill="auto"/>
            <w:noWrap/>
          </w:tcPr>
          <w:p w14:paraId="1BC9CB0A" w14:textId="7978F3DE" w:rsidR="00340293" w:rsidRPr="00A074E0" w:rsidRDefault="00340293" w:rsidP="00340293">
            <w:pPr>
              <w:jc w:val="right"/>
              <w:rPr>
                <w:sz w:val="20"/>
                <w:szCs w:val="20"/>
                <w:lang w:val="en-GB" w:eastAsia="en-GB"/>
              </w:rPr>
            </w:pPr>
            <w:r w:rsidRPr="00A074E0">
              <w:rPr>
                <w:color w:val="000000"/>
                <w:sz w:val="20"/>
                <w:szCs w:val="20"/>
                <w:lang w:val="en-GB"/>
              </w:rPr>
              <w:t>2.65</w:t>
            </w:r>
          </w:p>
        </w:tc>
        <w:tc>
          <w:tcPr>
            <w:tcW w:w="750" w:type="dxa"/>
            <w:shd w:val="clear" w:color="auto" w:fill="auto"/>
            <w:noWrap/>
          </w:tcPr>
          <w:p w14:paraId="277EF110" w14:textId="3030748D"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217BA2AC" w14:textId="77777777" w:rsidTr="00340293">
        <w:trPr>
          <w:trHeight w:val="300"/>
          <w:jc w:val="center"/>
        </w:trPr>
        <w:tc>
          <w:tcPr>
            <w:tcW w:w="4233" w:type="dxa"/>
            <w:shd w:val="clear" w:color="auto" w:fill="auto"/>
            <w:noWrap/>
          </w:tcPr>
          <w:p w14:paraId="38498664" w14:textId="4DF40416" w:rsidR="00340293" w:rsidRPr="00A074E0" w:rsidRDefault="00340293" w:rsidP="00340293">
            <w:pPr>
              <w:rPr>
                <w:i/>
                <w:iCs/>
                <w:sz w:val="20"/>
                <w:szCs w:val="20"/>
                <w:lang w:val="en-GB" w:eastAsia="en-GB"/>
              </w:rPr>
            </w:pPr>
            <w:r w:rsidRPr="00A074E0">
              <w:rPr>
                <w:i/>
                <w:iCs/>
                <w:color w:val="000000"/>
                <w:sz w:val="20"/>
                <w:szCs w:val="20"/>
                <w:lang w:val="en-GB"/>
              </w:rPr>
              <w:t>Macrobrachium pilimanus</w:t>
            </w:r>
          </w:p>
        </w:tc>
        <w:tc>
          <w:tcPr>
            <w:tcW w:w="516" w:type="dxa"/>
            <w:shd w:val="clear" w:color="auto" w:fill="auto"/>
            <w:noWrap/>
          </w:tcPr>
          <w:p w14:paraId="77B5734E" w14:textId="254DA90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7157465" w14:textId="2F5AD7CD" w:rsidR="00340293" w:rsidRPr="00A074E0" w:rsidRDefault="00340293" w:rsidP="00340293">
            <w:pPr>
              <w:jc w:val="right"/>
              <w:rPr>
                <w:sz w:val="20"/>
                <w:szCs w:val="20"/>
                <w:lang w:val="en-GB" w:eastAsia="en-GB"/>
              </w:rPr>
            </w:pPr>
            <w:r w:rsidRPr="00A074E0">
              <w:rPr>
                <w:color w:val="000000"/>
                <w:sz w:val="20"/>
                <w:szCs w:val="20"/>
                <w:lang w:val="en-GB"/>
              </w:rPr>
              <w:t>2.58</w:t>
            </w:r>
          </w:p>
        </w:tc>
        <w:tc>
          <w:tcPr>
            <w:tcW w:w="739" w:type="dxa"/>
            <w:shd w:val="clear" w:color="auto" w:fill="auto"/>
            <w:noWrap/>
          </w:tcPr>
          <w:p w14:paraId="5D1F004F" w14:textId="4B158DEB" w:rsidR="00340293" w:rsidRPr="00A074E0" w:rsidRDefault="00340293" w:rsidP="00340293">
            <w:pPr>
              <w:jc w:val="right"/>
              <w:rPr>
                <w:sz w:val="20"/>
                <w:szCs w:val="20"/>
                <w:lang w:val="en-GB" w:eastAsia="en-GB"/>
              </w:rPr>
            </w:pPr>
            <w:r w:rsidRPr="00A074E0">
              <w:rPr>
                <w:color w:val="000000"/>
                <w:sz w:val="20"/>
                <w:szCs w:val="20"/>
                <w:lang w:val="en-GB"/>
              </w:rPr>
              <w:t>2.78</w:t>
            </w:r>
          </w:p>
        </w:tc>
        <w:tc>
          <w:tcPr>
            <w:tcW w:w="750" w:type="dxa"/>
            <w:shd w:val="clear" w:color="auto" w:fill="auto"/>
            <w:noWrap/>
          </w:tcPr>
          <w:p w14:paraId="095BCAB1" w14:textId="14F23DED"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1D51DCC3" w14:textId="77777777" w:rsidTr="00340293">
        <w:trPr>
          <w:trHeight w:val="300"/>
          <w:jc w:val="center"/>
        </w:trPr>
        <w:tc>
          <w:tcPr>
            <w:tcW w:w="4233" w:type="dxa"/>
            <w:shd w:val="clear" w:color="auto" w:fill="auto"/>
            <w:noWrap/>
          </w:tcPr>
          <w:p w14:paraId="1F1C6712" w14:textId="2C3E6080" w:rsidR="00340293" w:rsidRPr="00A074E0" w:rsidRDefault="00340293" w:rsidP="00340293">
            <w:pPr>
              <w:rPr>
                <w:i/>
                <w:iCs/>
                <w:sz w:val="20"/>
                <w:szCs w:val="20"/>
                <w:lang w:val="en-GB" w:eastAsia="en-GB"/>
              </w:rPr>
            </w:pPr>
            <w:r w:rsidRPr="00A074E0">
              <w:rPr>
                <w:i/>
                <w:iCs/>
                <w:color w:val="000000"/>
                <w:sz w:val="20"/>
                <w:szCs w:val="20"/>
                <w:lang w:val="en-GB"/>
              </w:rPr>
              <w:t>Macrobrachium rosenbergii</w:t>
            </w:r>
          </w:p>
        </w:tc>
        <w:tc>
          <w:tcPr>
            <w:tcW w:w="516" w:type="dxa"/>
            <w:shd w:val="clear" w:color="auto" w:fill="auto"/>
            <w:noWrap/>
          </w:tcPr>
          <w:p w14:paraId="1FAAD510" w14:textId="7008D93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7BC9123" w14:textId="1E817D67"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39" w:type="dxa"/>
            <w:shd w:val="clear" w:color="auto" w:fill="auto"/>
            <w:noWrap/>
          </w:tcPr>
          <w:p w14:paraId="1818F31D" w14:textId="68B4A644" w:rsidR="00340293" w:rsidRPr="00A074E0" w:rsidRDefault="00340293" w:rsidP="00340293">
            <w:pPr>
              <w:jc w:val="right"/>
              <w:rPr>
                <w:sz w:val="20"/>
                <w:szCs w:val="20"/>
                <w:lang w:val="en-GB" w:eastAsia="en-GB"/>
              </w:rPr>
            </w:pPr>
            <w:r w:rsidRPr="00A074E0">
              <w:rPr>
                <w:color w:val="000000"/>
                <w:sz w:val="20"/>
                <w:szCs w:val="20"/>
                <w:lang w:val="en-GB"/>
              </w:rPr>
              <w:t>2.94</w:t>
            </w:r>
          </w:p>
        </w:tc>
        <w:tc>
          <w:tcPr>
            <w:tcW w:w="750" w:type="dxa"/>
            <w:shd w:val="clear" w:color="auto" w:fill="auto"/>
            <w:noWrap/>
          </w:tcPr>
          <w:p w14:paraId="10335BB5" w14:textId="755B7456"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045E44BC" w14:textId="77777777" w:rsidTr="00340293">
        <w:trPr>
          <w:trHeight w:val="300"/>
          <w:jc w:val="center"/>
        </w:trPr>
        <w:tc>
          <w:tcPr>
            <w:tcW w:w="4233" w:type="dxa"/>
            <w:shd w:val="clear" w:color="auto" w:fill="auto"/>
            <w:noWrap/>
          </w:tcPr>
          <w:p w14:paraId="688EEC8B" w14:textId="508B0E30" w:rsidR="00340293" w:rsidRPr="00A074E0" w:rsidRDefault="00340293" w:rsidP="00340293">
            <w:pPr>
              <w:rPr>
                <w:i/>
                <w:iCs/>
                <w:sz w:val="20"/>
                <w:szCs w:val="20"/>
                <w:lang w:val="en-GB" w:eastAsia="en-GB"/>
              </w:rPr>
            </w:pPr>
            <w:r w:rsidRPr="00A074E0">
              <w:rPr>
                <w:i/>
                <w:iCs/>
                <w:color w:val="000000"/>
                <w:sz w:val="20"/>
                <w:szCs w:val="20"/>
                <w:lang w:val="en-GB"/>
              </w:rPr>
              <w:t>Macrobrachium scabriculum</w:t>
            </w:r>
          </w:p>
        </w:tc>
        <w:tc>
          <w:tcPr>
            <w:tcW w:w="516" w:type="dxa"/>
            <w:shd w:val="clear" w:color="auto" w:fill="auto"/>
            <w:noWrap/>
          </w:tcPr>
          <w:p w14:paraId="4E158A2E" w14:textId="01AC268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B62DFF4" w14:textId="444EA969"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39" w:type="dxa"/>
            <w:shd w:val="clear" w:color="auto" w:fill="auto"/>
            <w:noWrap/>
          </w:tcPr>
          <w:p w14:paraId="0B3653EF" w14:textId="18C60CF9" w:rsidR="00340293" w:rsidRPr="00A074E0" w:rsidRDefault="00340293" w:rsidP="00340293">
            <w:pPr>
              <w:jc w:val="right"/>
              <w:rPr>
                <w:sz w:val="20"/>
                <w:szCs w:val="20"/>
                <w:lang w:val="en-GB" w:eastAsia="en-GB"/>
              </w:rPr>
            </w:pPr>
            <w:r w:rsidRPr="00A074E0">
              <w:rPr>
                <w:color w:val="000000"/>
                <w:sz w:val="20"/>
                <w:szCs w:val="20"/>
                <w:lang w:val="en-GB"/>
              </w:rPr>
              <w:t>2.98</w:t>
            </w:r>
          </w:p>
        </w:tc>
        <w:tc>
          <w:tcPr>
            <w:tcW w:w="750" w:type="dxa"/>
            <w:shd w:val="clear" w:color="auto" w:fill="auto"/>
            <w:noWrap/>
          </w:tcPr>
          <w:p w14:paraId="3E3EA575" w14:textId="00EC5F30"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68AA4DCB" w14:textId="77777777" w:rsidTr="00340293">
        <w:trPr>
          <w:trHeight w:val="300"/>
          <w:jc w:val="center"/>
        </w:trPr>
        <w:tc>
          <w:tcPr>
            <w:tcW w:w="4233" w:type="dxa"/>
            <w:shd w:val="clear" w:color="auto" w:fill="auto"/>
            <w:noWrap/>
          </w:tcPr>
          <w:p w14:paraId="2F7FA1DC" w14:textId="070C66CB" w:rsidR="00340293" w:rsidRPr="00A074E0" w:rsidRDefault="00340293" w:rsidP="00340293">
            <w:pPr>
              <w:rPr>
                <w:i/>
                <w:iCs/>
                <w:sz w:val="20"/>
                <w:szCs w:val="20"/>
                <w:lang w:val="en-GB" w:eastAsia="en-GB"/>
              </w:rPr>
            </w:pPr>
            <w:r w:rsidRPr="00A074E0">
              <w:rPr>
                <w:i/>
                <w:iCs/>
                <w:color w:val="000000"/>
                <w:sz w:val="20"/>
                <w:szCs w:val="20"/>
                <w:lang w:val="en-GB"/>
              </w:rPr>
              <w:t>Macrobrachium sintangense</w:t>
            </w:r>
          </w:p>
        </w:tc>
        <w:tc>
          <w:tcPr>
            <w:tcW w:w="516" w:type="dxa"/>
            <w:shd w:val="clear" w:color="auto" w:fill="auto"/>
            <w:noWrap/>
          </w:tcPr>
          <w:p w14:paraId="4E714C4A" w14:textId="01D02FA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B8884C7" w14:textId="2ABFBCBE" w:rsidR="00340293" w:rsidRPr="00A074E0" w:rsidRDefault="00340293" w:rsidP="00340293">
            <w:pPr>
              <w:jc w:val="right"/>
              <w:rPr>
                <w:sz w:val="20"/>
                <w:szCs w:val="20"/>
                <w:lang w:val="en-GB" w:eastAsia="en-GB"/>
              </w:rPr>
            </w:pPr>
            <w:r w:rsidRPr="00A074E0">
              <w:rPr>
                <w:color w:val="000000"/>
                <w:sz w:val="20"/>
                <w:szCs w:val="20"/>
                <w:lang w:val="en-GB"/>
              </w:rPr>
              <w:t>2.91</w:t>
            </w:r>
          </w:p>
        </w:tc>
        <w:tc>
          <w:tcPr>
            <w:tcW w:w="739" w:type="dxa"/>
            <w:shd w:val="clear" w:color="auto" w:fill="auto"/>
            <w:noWrap/>
          </w:tcPr>
          <w:p w14:paraId="6F5AB496" w14:textId="18B89C48" w:rsidR="00340293" w:rsidRPr="00A074E0" w:rsidRDefault="00340293" w:rsidP="00340293">
            <w:pPr>
              <w:jc w:val="right"/>
              <w:rPr>
                <w:sz w:val="20"/>
                <w:szCs w:val="20"/>
                <w:lang w:val="en-GB" w:eastAsia="en-GB"/>
              </w:rPr>
            </w:pPr>
            <w:r w:rsidRPr="00A074E0">
              <w:rPr>
                <w:color w:val="000000"/>
                <w:sz w:val="20"/>
                <w:szCs w:val="20"/>
                <w:lang w:val="en-GB"/>
              </w:rPr>
              <w:t>3.02</w:t>
            </w:r>
          </w:p>
        </w:tc>
        <w:tc>
          <w:tcPr>
            <w:tcW w:w="750" w:type="dxa"/>
            <w:shd w:val="clear" w:color="auto" w:fill="auto"/>
            <w:noWrap/>
          </w:tcPr>
          <w:p w14:paraId="05CEC6B9" w14:textId="7D50416B"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2D1DF8C5" w14:textId="77777777" w:rsidTr="00340293">
        <w:trPr>
          <w:trHeight w:val="300"/>
          <w:jc w:val="center"/>
        </w:trPr>
        <w:tc>
          <w:tcPr>
            <w:tcW w:w="4233" w:type="dxa"/>
            <w:shd w:val="clear" w:color="auto" w:fill="auto"/>
            <w:noWrap/>
          </w:tcPr>
          <w:p w14:paraId="6877537D" w14:textId="0AEAA477" w:rsidR="00340293" w:rsidRPr="00A074E0" w:rsidRDefault="00340293" w:rsidP="00340293">
            <w:pPr>
              <w:rPr>
                <w:i/>
                <w:iCs/>
                <w:sz w:val="20"/>
                <w:szCs w:val="20"/>
                <w:lang w:val="en-GB" w:eastAsia="en-GB"/>
              </w:rPr>
            </w:pPr>
            <w:r w:rsidRPr="00A074E0">
              <w:rPr>
                <w:i/>
                <w:iCs/>
                <w:color w:val="000000"/>
                <w:sz w:val="20"/>
                <w:szCs w:val="20"/>
                <w:lang w:val="en-GB"/>
              </w:rPr>
              <w:t>Macrochelys temminckii</w:t>
            </w:r>
          </w:p>
        </w:tc>
        <w:tc>
          <w:tcPr>
            <w:tcW w:w="516" w:type="dxa"/>
            <w:shd w:val="clear" w:color="auto" w:fill="auto"/>
            <w:noWrap/>
          </w:tcPr>
          <w:p w14:paraId="44CACE15" w14:textId="66B42B6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350D625" w14:textId="28F18414" w:rsidR="00340293" w:rsidRPr="00A074E0" w:rsidRDefault="00340293" w:rsidP="00340293">
            <w:pPr>
              <w:jc w:val="right"/>
              <w:rPr>
                <w:sz w:val="20"/>
                <w:szCs w:val="20"/>
                <w:lang w:val="en-GB" w:eastAsia="en-GB"/>
              </w:rPr>
            </w:pPr>
            <w:r w:rsidRPr="00A074E0">
              <w:rPr>
                <w:color w:val="000000"/>
                <w:sz w:val="20"/>
                <w:szCs w:val="20"/>
                <w:lang w:val="en-GB"/>
              </w:rPr>
              <w:t>2.51</w:t>
            </w:r>
          </w:p>
        </w:tc>
        <w:tc>
          <w:tcPr>
            <w:tcW w:w="739" w:type="dxa"/>
            <w:shd w:val="clear" w:color="auto" w:fill="auto"/>
            <w:noWrap/>
          </w:tcPr>
          <w:p w14:paraId="3F340D1A" w14:textId="5464CA8E" w:rsidR="00340293" w:rsidRPr="00A074E0" w:rsidRDefault="00340293" w:rsidP="00340293">
            <w:pPr>
              <w:jc w:val="right"/>
              <w:rPr>
                <w:sz w:val="20"/>
                <w:szCs w:val="20"/>
                <w:lang w:val="en-GB" w:eastAsia="en-GB"/>
              </w:rPr>
            </w:pPr>
            <w:r w:rsidRPr="00A074E0">
              <w:rPr>
                <w:color w:val="000000"/>
                <w:sz w:val="20"/>
                <w:szCs w:val="20"/>
                <w:lang w:val="en-GB"/>
              </w:rPr>
              <w:t>2.65</w:t>
            </w:r>
          </w:p>
        </w:tc>
        <w:tc>
          <w:tcPr>
            <w:tcW w:w="750" w:type="dxa"/>
            <w:shd w:val="clear" w:color="auto" w:fill="auto"/>
            <w:noWrap/>
          </w:tcPr>
          <w:p w14:paraId="4AE7791C" w14:textId="39BB9AE1" w:rsidR="00340293" w:rsidRPr="00A074E0" w:rsidRDefault="00340293" w:rsidP="00340293">
            <w:pPr>
              <w:jc w:val="right"/>
              <w:rPr>
                <w:sz w:val="20"/>
                <w:szCs w:val="20"/>
                <w:lang w:val="en-GB" w:eastAsia="en-GB"/>
              </w:rPr>
            </w:pPr>
            <w:r w:rsidRPr="00A074E0">
              <w:rPr>
                <w:color w:val="000000"/>
                <w:sz w:val="20"/>
                <w:szCs w:val="20"/>
                <w:lang w:val="en-GB"/>
              </w:rPr>
              <w:t>1.33</w:t>
            </w:r>
          </w:p>
        </w:tc>
      </w:tr>
      <w:tr w:rsidR="00340293" w:rsidRPr="00A074E0" w14:paraId="7F8450BF" w14:textId="77777777" w:rsidTr="00340293">
        <w:trPr>
          <w:trHeight w:val="300"/>
          <w:jc w:val="center"/>
        </w:trPr>
        <w:tc>
          <w:tcPr>
            <w:tcW w:w="4233" w:type="dxa"/>
            <w:shd w:val="clear" w:color="auto" w:fill="auto"/>
            <w:noWrap/>
          </w:tcPr>
          <w:p w14:paraId="71DD6FFC" w14:textId="6D3175CA" w:rsidR="00340293" w:rsidRPr="00A074E0" w:rsidRDefault="00340293" w:rsidP="00340293">
            <w:pPr>
              <w:rPr>
                <w:i/>
                <w:iCs/>
                <w:sz w:val="20"/>
                <w:szCs w:val="20"/>
                <w:lang w:val="en-GB" w:eastAsia="en-GB"/>
              </w:rPr>
            </w:pPr>
            <w:r w:rsidRPr="00A074E0">
              <w:rPr>
                <w:i/>
                <w:iCs/>
                <w:color w:val="000000"/>
                <w:sz w:val="20"/>
                <w:szCs w:val="20"/>
                <w:lang w:val="en-GB"/>
              </w:rPr>
              <w:t>Malaclemys terrapin</w:t>
            </w:r>
          </w:p>
        </w:tc>
        <w:tc>
          <w:tcPr>
            <w:tcW w:w="516" w:type="dxa"/>
            <w:shd w:val="clear" w:color="auto" w:fill="auto"/>
            <w:noWrap/>
          </w:tcPr>
          <w:p w14:paraId="571E0F41" w14:textId="1D80AE3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73C226E" w14:textId="6CA90458" w:rsidR="00340293" w:rsidRPr="00A074E0" w:rsidRDefault="00340293" w:rsidP="00340293">
            <w:pPr>
              <w:jc w:val="right"/>
              <w:rPr>
                <w:sz w:val="20"/>
                <w:szCs w:val="20"/>
                <w:lang w:val="en-GB" w:eastAsia="en-GB"/>
              </w:rPr>
            </w:pPr>
            <w:r w:rsidRPr="00A074E0">
              <w:rPr>
                <w:color w:val="000000"/>
                <w:sz w:val="20"/>
                <w:szCs w:val="20"/>
                <w:lang w:val="en-GB"/>
              </w:rPr>
              <w:t>2.58</w:t>
            </w:r>
          </w:p>
        </w:tc>
        <w:tc>
          <w:tcPr>
            <w:tcW w:w="739" w:type="dxa"/>
            <w:shd w:val="clear" w:color="auto" w:fill="auto"/>
            <w:noWrap/>
          </w:tcPr>
          <w:p w14:paraId="1901AC6E" w14:textId="2B1887ED" w:rsidR="00340293" w:rsidRPr="00A074E0" w:rsidRDefault="00340293" w:rsidP="00340293">
            <w:pPr>
              <w:jc w:val="right"/>
              <w:rPr>
                <w:sz w:val="20"/>
                <w:szCs w:val="20"/>
                <w:lang w:val="en-GB" w:eastAsia="en-GB"/>
              </w:rPr>
            </w:pPr>
            <w:r w:rsidRPr="00A074E0">
              <w:rPr>
                <w:color w:val="000000"/>
                <w:sz w:val="20"/>
                <w:szCs w:val="20"/>
                <w:lang w:val="en-GB"/>
              </w:rPr>
              <w:t>2.63</w:t>
            </w:r>
          </w:p>
        </w:tc>
        <w:tc>
          <w:tcPr>
            <w:tcW w:w="750" w:type="dxa"/>
            <w:shd w:val="clear" w:color="auto" w:fill="auto"/>
            <w:noWrap/>
          </w:tcPr>
          <w:p w14:paraId="7040C2F6" w14:textId="67234E8F"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4400BED1" w14:textId="77777777" w:rsidTr="00340293">
        <w:trPr>
          <w:trHeight w:val="300"/>
          <w:jc w:val="center"/>
        </w:trPr>
        <w:tc>
          <w:tcPr>
            <w:tcW w:w="4233" w:type="dxa"/>
            <w:shd w:val="clear" w:color="auto" w:fill="auto"/>
            <w:noWrap/>
          </w:tcPr>
          <w:p w14:paraId="121AB97C" w14:textId="5089BE62" w:rsidR="00340293" w:rsidRPr="00A074E0" w:rsidRDefault="00340293" w:rsidP="00340293">
            <w:pPr>
              <w:rPr>
                <w:i/>
                <w:iCs/>
                <w:sz w:val="20"/>
                <w:szCs w:val="20"/>
                <w:lang w:val="en-GB" w:eastAsia="en-GB"/>
              </w:rPr>
            </w:pPr>
            <w:r w:rsidRPr="00A074E0">
              <w:rPr>
                <w:i/>
                <w:iCs/>
                <w:color w:val="000000"/>
                <w:sz w:val="20"/>
                <w:szCs w:val="20"/>
                <w:lang w:val="en-GB"/>
              </w:rPr>
              <w:t>Marenzelleria arctia</w:t>
            </w:r>
          </w:p>
        </w:tc>
        <w:tc>
          <w:tcPr>
            <w:tcW w:w="516" w:type="dxa"/>
            <w:shd w:val="clear" w:color="auto" w:fill="auto"/>
            <w:noWrap/>
          </w:tcPr>
          <w:p w14:paraId="264A7488" w14:textId="4F5987C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1655EE0" w14:textId="38BB80EA" w:rsidR="00340293" w:rsidRPr="00A074E0" w:rsidRDefault="00340293" w:rsidP="00340293">
            <w:pPr>
              <w:jc w:val="right"/>
              <w:rPr>
                <w:sz w:val="20"/>
                <w:szCs w:val="20"/>
                <w:lang w:val="en-GB" w:eastAsia="en-GB"/>
              </w:rPr>
            </w:pPr>
            <w:r w:rsidRPr="00A074E0">
              <w:rPr>
                <w:color w:val="000000"/>
                <w:sz w:val="20"/>
                <w:szCs w:val="20"/>
                <w:lang w:val="en-GB"/>
              </w:rPr>
              <w:t>3.13</w:t>
            </w:r>
          </w:p>
        </w:tc>
        <w:tc>
          <w:tcPr>
            <w:tcW w:w="739" w:type="dxa"/>
            <w:shd w:val="clear" w:color="auto" w:fill="auto"/>
            <w:noWrap/>
          </w:tcPr>
          <w:p w14:paraId="78F56634" w14:textId="0C4D68C1" w:rsidR="00340293" w:rsidRPr="00A074E0" w:rsidRDefault="00340293" w:rsidP="00340293">
            <w:pPr>
              <w:jc w:val="right"/>
              <w:rPr>
                <w:sz w:val="20"/>
                <w:szCs w:val="20"/>
                <w:lang w:val="en-GB" w:eastAsia="en-GB"/>
              </w:rPr>
            </w:pPr>
            <w:r w:rsidRPr="00A074E0">
              <w:rPr>
                <w:color w:val="000000"/>
                <w:sz w:val="20"/>
                <w:szCs w:val="20"/>
                <w:lang w:val="en-GB"/>
              </w:rPr>
              <w:t>3.22</w:t>
            </w:r>
          </w:p>
        </w:tc>
        <w:tc>
          <w:tcPr>
            <w:tcW w:w="750" w:type="dxa"/>
            <w:shd w:val="clear" w:color="auto" w:fill="auto"/>
            <w:noWrap/>
          </w:tcPr>
          <w:p w14:paraId="795EC6E2" w14:textId="10B85C21"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06D9E31E" w14:textId="77777777" w:rsidTr="00340293">
        <w:trPr>
          <w:trHeight w:val="300"/>
          <w:jc w:val="center"/>
        </w:trPr>
        <w:tc>
          <w:tcPr>
            <w:tcW w:w="4233" w:type="dxa"/>
            <w:shd w:val="clear" w:color="auto" w:fill="auto"/>
            <w:noWrap/>
          </w:tcPr>
          <w:p w14:paraId="6BA5355C" w14:textId="0BB31151" w:rsidR="00340293" w:rsidRPr="00A074E0" w:rsidRDefault="00340293" w:rsidP="00340293">
            <w:pPr>
              <w:rPr>
                <w:i/>
                <w:iCs/>
                <w:sz w:val="20"/>
                <w:szCs w:val="20"/>
                <w:lang w:val="en-GB" w:eastAsia="en-GB"/>
              </w:rPr>
            </w:pPr>
            <w:r w:rsidRPr="00A074E0">
              <w:rPr>
                <w:i/>
                <w:iCs/>
                <w:color w:val="000000"/>
                <w:sz w:val="20"/>
                <w:szCs w:val="20"/>
                <w:lang w:val="en-GB"/>
              </w:rPr>
              <w:t>Marenzelleria neglecta</w:t>
            </w:r>
          </w:p>
        </w:tc>
        <w:tc>
          <w:tcPr>
            <w:tcW w:w="516" w:type="dxa"/>
            <w:shd w:val="clear" w:color="auto" w:fill="auto"/>
            <w:noWrap/>
          </w:tcPr>
          <w:p w14:paraId="3BFCF7AB" w14:textId="6FAC1429"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72B62EAA" w14:textId="378E4A87" w:rsidR="00340293" w:rsidRPr="00A074E0" w:rsidRDefault="00340293" w:rsidP="00340293">
            <w:pPr>
              <w:jc w:val="right"/>
              <w:rPr>
                <w:sz w:val="20"/>
                <w:szCs w:val="20"/>
                <w:lang w:val="en-GB" w:eastAsia="en-GB"/>
              </w:rPr>
            </w:pPr>
            <w:r w:rsidRPr="00A074E0">
              <w:rPr>
                <w:color w:val="000000"/>
                <w:sz w:val="20"/>
                <w:szCs w:val="20"/>
                <w:lang w:val="en-GB"/>
              </w:rPr>
              <w:t>3.08</w:t>
            </w:r>
          </w:p>
        </w:tc>
        <w:tc>
          <w:tcPr>
            <w:tcW w:w="739" w:type="dxa"/>
            <w:shd w:val="clear" w:color="auto" w:fill="auto"/>
            <w:noWrap/>
          </w:tcPr>
          <w:p w14:paraId="52291DE7" w14:textId="68CDEA97" w:rsidR="00340293" w:rsidRPr="00A074E0" w:rsidRDefault="00340293" w:rsidP="00340293">
            <w:pPr>
              <w:jc w:val="right"/>
              <w:rPr>
                <w:sz w:val="20"/>
                <w:szCs w:val="20"/>
                <w:lang w:val="en-GB" w:eastAsia="en-GB"/>
              </w:rPr>
            </w:pPr>
            <w:r w:rsidRPr="00A074E0">
              <w:rPr>
                <w:color w:val="000000"/>
                <w:sz w:val="20"/>
                <w:szCs w:val="20"/>
                <w:lang w:val="en-GB"/>
              </w:rPr>
              <w:t>3.08</w:t>
            </w:r>
          </w:p>
        </w:tc>
        <w:tc>
          <w:tcPr>
            <w:tcW w:w="750" w:type="dxa"/>
            <w:shd w:val="clear" w:color="auto" w:fill="auto"/>
            <w:noWrap/>
          </w:tcPr>
          <w:p w14:paraId="0E6D015C" w14:textId="3EADA2FC" w:rsidR="00340293" w:rsidRPr="00A074E0" w:rsidRDefault="00340293" w:rsidP="00340293">
            <w:pPr>
              <w:jc w:val="right"/>
              <w:rPr>
                <w:sz w:val="20"/>
                <w:szCs w:val="20"/>
                <w:lang w:val="en-GB" w:eastAsia="en-GB"/>
              </w:rPr>
            </w:pPr>
            <w:r w:rsidRPr="00A074E0">
              <w:rPr>
                <w:color w:val="000000"/>
                <w:sz w:val="20"/>
                <w:szCs w:val="20"/>
                <w:lang w:val="en-GB"/>
              </w:rPr>
              <w:t>3.08</w:t>
            </w:r>
          </w:p>
        </w:tc>
      </w:tr>
      <w:tr w:rsidR="00340293" w:rsidRPr="00A074E0" w14:paraId="779A82B4" w14:textId="77777777" w:rsidTr="00340293">
        <w:trPr>
          <w:trHeight w:val="300"/>
          <w:jc w:val="center"/>
        </w:trPr>
        <w:tc>
          <w:tcPr>
            <w:tcW w:w="4233" w:type="dxa"/>
            <w:shd w:val="clear" w:color="auto" w:fill="auto"/>
            <w:noWrap/>
          </w:tcPr>
          <w:p w14:paraId="6FEAAE51" w14:textId="26526841" w:rsidR="00340293" w:rsidRPr="00A074E0" w:rsidRDefault="00340293" w:rsidP="00340293">
            <w:pPr>
              <w:rPr>
                <w:i/>
                <w:iCs/>
                <w:sz w:val="20"/>
                <w:szCs w:val="20"/>
                <w:lang w:val="en-GB" w:eastAsia="en-GB"/>
              </w:rPr>
            </w:pPr>
            <w:r w:rsidRPr="00A074E0">
              <w:rPr>
                <w:i/>
                <w:iCs/>
                <w:color w:val="000000"/>
                <w:sz w:val="20"/>
                <w:szCs w:val="20"/>
                <w:lang w:val="en-GB"/>
              </w:rPr>
              <w:t>Marenzelleria viridis</w:t>
            </w:r>
          </w:p>
        </w:tc>
        <w:tc>
          <w:tcPr>
            <w:tcW w:w="516" w:type="dxa"/>
            <w:shd w:val="clear" w:color="auto" w:fill="auto"/>
            <w:noWrap/>
          </w:tcPr>
          <w:p w14:paraId="192E5104" w14:textId="42763CC3"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20E6B609" w14:textId="4D05D2B1" w:rsidR="00340293" w:rsidRPr="00A074E0" w:rsidRDefault="00340293" w:rsidP="00340293">
            <w:pPr>
              <w:jc w:val="right"/>
              <w:rPr>
                <w:sz w:val="20"/>
                <w:szCs w:val="20"/>
                <w:lang w:val="en-GB" w:eastAsia="en-GB"/>
              </w:rPr>
            </w:pPr>
            <w:r w:rsidRPr="00A074E0">
              <w:rPr>
                <w:color w:val="000000"/>
                <w:sz w:val="20"/>
                <w:szCs w:val="20"/>
                <w:lang w:val="en-GB"/>
              </w:rPr>
              <w:t>2.93</w:t>
            </w:r>
          </w:p>
        </w:tc>
        <w:tc>
          <w:tcPr>
            <w:tcW w:w="739" w:type="dxa"/>
            <w:shd w:val="clear" w:color="auto" w:fill="auto"/>
            <w:noWrap/>
          </w:tcPr>
          <w:p w14:paraId="4DE237DB" w14:textId="73709F92" w:rsidR="00340293" w:rsidRPr="00A074E0" w:rsidRDefault="00340293" w:rsidP="00340293">
            <w:pPr>
              <w:jc w:val="right"/>
              <w:rPr>
                <w:sz w:val="20"/>
                <w:szCs w:val="20"/>
                <w:lang w:val="en-GB" w:eastAsia="en-GB"/>
              </w:rPr>
            </w:pPr>
            <w:r w:rsidRPr="00A074E0">
              <w:rPr>
                <w:color w:val="000000"/>
                <w:sz w:val="20"/>
                <w:szCs w:val="20"/>
                <w:lang w:val="en-GB"/>
              </w:rPr>
              <w:t>3.02</w:t>
            </w:r>
          </w:p>
        </w:tc>
        <w:tc>
          <w:tcPr>
            <w:tcW w:w="750" w:type="dxa"/>
            <w:shd w:val="clear" w:color="auto" w:fill="auto"/>
            <w:noWrap/>
          </w:tcPr>
          <w:p w14:paraId="7A85BC6C" w14:textId="42A6AAFC"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6C2E0CBC" w14:textId="77777777" w:rsidTr="00340293">
        <w:trPr>
          <w:trHeight w:val="300"/>
          <w:jc w:val="center"/>
        </w:trPr>
        <w:tc>
          <w:tcPr>
            <w:tcW w:w="4233" w:type="dxa"/>
            <w:shd w:val="clear" w:color="auto" w:fill="auto"/>
            <w:noWrap/>
          </w:tcPr>
          <w:p w14:paraId="7D951CD0" w14:textId="0EFA64A2" w:rsidR="00340293" w:rsidRPr="00A074E0" w:rsidRDefault="00340293" w:rsidP="00340293">
            <w:pPr>
              <w:rPr>
                <w:i/>
                <w:iCs/>
                <w:sz w:val="20"/>
                <w:szCs w:val="20"/>
                <w:lang w:val="en-GB" w:eastAsia="en-GB"/>
              </w:rPr>
            </w:pPr>
            <w:r w:rsidRPr="00A074E0">
              <w:rPr>
                <w:i/>
                <w:iCs/>
                <w:color w:val="000000"/>
                <w:sz w:val="20"/>
                <w:szCs w:val="20"/>
                <w:lang w:val="en-GB"/>
              </w:rPr>
              <w:t>Margalefidinium polykrikoides</w:t>
            </w:r>
          </w:p>
        </w:tc>
        <w:tc>
          <w:tcPr>
            <w:tcW w:w="516" w:type="dxa"/>
            <w:shd w:val="clear" w:color="auto" w:fill="auto"/>
            <w:noWrap/>
          </w:tcPr>
          <w:p w14:paraId="5C7F4747" w14:textId="36F3619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9DE6867" w14:textId="31F37CF4" w:rsidR="00340293" w:rsidRPr="00A074E0" w:rsidRDefault="00340293" w:rsidP="00340293">
            <w:pPr>
              <w:jc w:val="right"/>
              <w:rPr>
                <w:sz w:val="20"/>
                <w:szCs w:val="20"/>
                <w:lang w:val="en-GB" w:eastAsia="en-GB"/>
              </w:rPr>
            </w:pPr>
            <w:r w:rsidRPr="00A074E0">
              <w:rPr>
                <w:color w:val="000000"/>
                <w:sz w:val="20"/>
                <w:szCs w:val="20"/>
                <w:lang w:val="en-GB"/>
              </w:rPr>
              <w:t>3.07</w:t>
            </w:r>
          </w:p>
        </w:tc>
        <w:tc>
          <w:tcPr>
            <w:tcW w:w="739" w:type="dxa"/>
            <w:shd w:val="clear" w:color="auto" w:fill="auto"/>
            <w:noWrap/>
          </w:tcPr>
          <w:p w14:paraId="045809B1" w14:textId="650D5EBA" w:rsidR="00340293" w:rsidRPr="00A074E0" w:rsidRDefault="00340293" w:rsidP="00340293">
            <w:pPr>
              <w:jc w:val="right"/>
              <w:rPr>
                <w:sz w:val="20"/>
                <w:szCs w:val="20"/>
                <w:lang w:val="en-GB" w:eastAsia="en-GB"/>
              </w:rPr>
            </w:pPr>
            <w:r w:rsidRPr="00A074E0">
              <w:rPr>
                <w:color w:val="000000"/>
                <w:sz w:val="20"/>
                <w:szCs w:val="20"/>
                <w:lang w:val="en-GB"/>
              </w:rPr>
              <w:t>3.18</w:t>
            </w:r>
          </w:p>
        </w:tc>
        <w:tc>
          <w:tcPr>
            <w:tcW w:w="750" w:type="dxa"/>
            <w:shd w:val="clear" w:color="auto" w:fill="auto"/>
            <w:noWrap/>
          </w:tcPr>
          <w:p w14:paraId="40788FB6" w14:textId="4CF7E75A"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3C79305F" w14:textId="77777777" w:rsidTr="00340293">
        <w:trPr>
          <w:trHeight w:val="300"/>
          <w:jc w:val="center"/>
        </w:trPr>
        <w:tc>
          <w:tcPr>
            <w:tcW w:w="4233" w:type="dxa"/>
            <w:shd w:val="clear" w:color="auto" w:fill="auto"/>
            <w:noWrap/>
          </w:tcPr>
          <w:p w14:paraId="3DAB7D69" w14:textId="5D73431B" w:rsidR="00340293" w:rsidRPr="00A074E0" w:rsidRDefault="00340293" w:rsidP="00340293">
            <w:pPr>
              <w:rPr>
                <w:i/>
                <w:iCs/>
                <w:sz w:val="20"/>
                <w:szCs w:val="20"/>
                <w:lang w:val="en-GB" w:eastAsia="en-GB"/>
              </w:rPr>
            </w:pPr>
            <w:r w:rsidRPr="00A074E0">
              <w:rPr>
                <w:i/>
                <w:iCs/>
                <w:color w:val="000000"/>
                <w:sz w:val="20"/>
                <w:szCs w:val="20"/>
                <w:lang w:val="en-GB"/>
              </w:rPr>
              <w:t>Marivagia stellata</w:t>
            </w:r>
          </w:p>
        </w:tc>
        <w:tc>
          <w:tcPr>
            <w:tcW w:w="516" w:type="dxa"/>
            <w:shd w:val="clear" w:color="auto" w:fill="auto"/>
            <w:noWrap/>
          </w:tcPr>
          <w:p w14:paraId="76F6FB62" w14:textId="29E253B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C16E16C" w14:textId="6AB2D624" w:rsidR="00340293" w:rsidRPr="00A074E0" w:rsidRDefault="00340293" w:rsidP="00340293">
            <w:pPr>
              <w:jc w:val="right"/>
              <w:rPr>
                <w:sz w:val="20"/>
                <w:szCs w:val="20"/>
                <w:lang w:val="en-GB" w:eastAsia="en-GB"/>
              </w:rPr>
            </w:pPr>
            <w:r w:rsidRPr="00A074E0">
              <w:rPr>
                <w:color w:val="000000"/>
                <w:sz w:val="20"/>
                <w:szCs w:val="20"/>
                <w:lang w:val="en-GB"/>
              </w:rPr>
              <w:t>2.31</w:t>
            </w:r>
          </w:p>
        </w:tc>
        <w:tc>
          <w:tcPr>
            <w:tcW w:w="739" w:type="dxa"/>
            <w:shd w:val="clear" w:color="auto" w:fill="auto"/>
            <w:noWrap/>
          </w:tcPr>
          <w:p w14:paraId="14D2F222" w14:textId="69CE1F88" w:rsidR="00340293" w:rsidRPr="00A074E0" w:rsidRDefault="00340293" w:rsidP="00340293">
            <w:pPr>
              <w:jc w:val="right"/>
              <w:rPr>
                <w:sz w:val="20"/>
                <w:szCs w:val="20"/>
                <w:lang w:val="en-GB" w:eastAsia="en-GB"/>
              </w:rPr>
            </w:pPr>
            <w:r w:rsidRPr="00A074E0">
              <w:rPr>
                <w:color w:val="000000"/>
                <w:sz w:val="20"/>
                <w:szCs w:val="20"/>
                <w:lang w:val="en-GB"/>
              </w:rPr>
              <w:t>2.35</w:t>
            </w:r>
          </w:p>
        </w:tc>
        <w:tc>
          <w:tcPr>
            <w:tcW w:w="750" w:type="dxa"/>
            <w:shd w:val="clear" w:color="auto" w:fill="auto"/>
            <w:noWrap/>
          </w:tcPr>
          <w:p w14:paraId="7B9FCC9A" w14:textId="239C994C"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890623B" w14:textId="77777777" w:rsidTr="00340293">
        <w:trPr>
          <w:trHeight w:val="300"/>
          <w:jc w:val="center"/>
        </w:trPr>
        <w:tc>
          <w:tcPr>
            <w:tcW w:w="4233" w:type="dxa"/>
            <w:shd w:val="clear" w:color="auto" w:fill="auto"/>
            <w:noWrap/>
          </w:tcPr>
          <w:p w14:paraId="1041933E" w14:textId="49B1B9DF" w:rsidR="00340293" w:rsidRPr="00A074E0" w:rsidRDefault="00340293" w:rsidP="00340293">
            <w:pPr>
              <w:rPr>
                <w:i/>
                <w:iCs/>
                <w:sz w:val="20"/>
                <w:szCs w:val="20"/>
                <w:lang w:val="en-GB" w:eastAsia="en-GB"/>
              </w:rPr>
            </w:pPr>
            <w:r w:rsidRPr="00A074E0">
              <w:rPr>
                <w:i/>
                <w:iCs/>
                <w:color w:val="000000"/>
                <w:sz w:val="20"/>
                <w:szCs w:val="20"/>
                <w:lang w:val="en-GB"/>
              </w:rPr>
              <w:t>Mauremys caspica</w:t>
            </w:r>
          </w:p>
        </w:tc>
        <w:tc>
          <w:tcPr>
            <w:tcW w:w="516" w:type="dxa"/>
            <w:shd w:val="clear" w:color="auto" w:fill="auto"/>
            <w:noWrap/>
          </w:tcPr>
          <w:p w14:paraId="3EBA6620" w14:textId="423481D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FECA0BC" w14:textId="73670407" w:rsidR="00340293" w:rsidRPr="00A074E0" w:rsidRDefault="00340293" w:rsidP="00340293">
            <w:pPr>
              <w:jc w:val="right"/>
              <w:rPr>
                <w:sz w:val="20"/>
                <w:szCs w:val="20"/>
                <w:lang w:val="en-GB" w:eastAsia="en-GB"/>
              </w:rPr>
            </w:pPr>
            <w:r w:rsidRPr="00A074E0">
              <w:rPr>
                <w:color w:val="000000"/>
                <w:sz w:val="20"/>
                <w:szCs w:val="20"/>
                <w:lang w:val="en-GB"/>
              </w:rPr>
              <w:t>3.36</w:t>
            </w:r>
          </w:p>
        </w:tc>
        <w:tc>
          <w:tcPr>
            <w:tcW w:w="739" w:type="dxa"/>
            <w:shd w:val="clear" w:color="auto" w:fill="auto"/>
            <w:noWrap/>
          </w:tcPr>
          <w:p w14:paraId="03DF0E3D" w14:textId="52126D57" w:rsidR="00340293" w:rsidRPr="00A074E0" w:rsidRDefault="00340293" w:rsidP="00340293">
            <w:pPr>
              <w:jc w:val="right"/>
              <w:rPr>
                <w:sz w:val="20"/>
                <w:szCs w:val="20"/>
                <w:lang w:val="en-GB" w:eastAsia="en-GB"/>
              </w:rPr>
            </w:pPr>
            <w:r w:rsidRPr="00A074E0">
              <w:rPr>
                <w:color w:val="000000"/>
                <w:sz w:val="20"/>
                <w:szCs w:val="20"/>
                <w:lang w:val="en-GB"/>
              </w:rPr>
              <w:t>3.33</w:t>
            </w:r>
          </w:p>
        </w:tc>
        <w:tc>
          <w:tcPr>
            <w:tcW w:w="750" w:type="dxa"/>
            <w:shd w:val="clear" w:color="auto" w:fill="auto"/>
            <w:noWrap/>
          </w:tcPr>
          <w:p w14:paraId="1F31E7A5" w14:textId="27F9728E" w:rsidR="00340293" w:rsidRPr="00A074E0" w:rsidRDefault="00340293" w:rsidP="00340293">
            <w:pPr>
              <w:jc w:val="right"/>
              <w:rPr>
                <w:sz w:val="20"/>
                <w:szCs w:val="20"/>
                <w:lang w:val="en-GB" w:eastAsia="en-GB"/>
              </w:rPr>
            </w:pPr>
            <w:r w:rsidRPr="00A074E0">
              <w:rPr>
                <w:color w:val="000000"/>
                <w:sz w:val="20"/>
                <w:szCs w:val="20"/>
                <w:lang w:val="en-GB"/>
              </w:rPr>
              <w:t>3.67</w:t>
            </w:r>
          </w:p>
        </w:tc>
      </w:tr>
      <w:tr w:rsidR="00340293" w:rsidRPr="00A074E0" w14:paraId="373E58D2" w14:textId="77777777" w:rsidTr="00340293">
        <w:trPr>
          <w:trHeight w:val="300"/>
          <w:jc w:val="center"/>
        </w:trPr>
        <w:tc>
          <w:tcPr>
            <w:tcW w:w="4233" w:type="dxa"/>
            <w:shd w:val="clear" w:color="auto" w:fill="auto"/>
            <w:noWrap/>
          </w:tcPr>
          <w:p w14:paraId="3615619A" w14:textId="27AC8429" w:rsidR="00340293" w:rsidRPr="00A074E0" w:rsidRDefault="00340293" w:rsidP="00340293">
            <w:pPr>
              <w:rPr>
                <w:i/>
                <w:iCs/>
                <w:sz w:val="20"/>
                <w:szCs w:val="20"/>
                <w:lang w:val="en-GB" w:eastAsia="en-GB"/>
              </w:rPr>
            </w:pPr>
            <w:r w:rsidRPr="00A074E0">
              <w:rPr>
                <w:i/>
                <w:iCs/>
                <w:color w:val="000000"/>
                <w:sz w:val="20"/>
                <w:szCs w:val="20"/>
                <w:lang w:val="en-GB"/>
              </w:rPr>
              <w:t>Mauremys reevesii</w:t>
            </w:r>
          </w:p>
        </w:tc>
        <w:tc>
          <w:tcPr>
            <w:tcW w:w="516" w:type="dxa"/>
            <w:shd w:val="clear" w:color="auto" w:fill="auto"/>
            <w:noWrap/>
          </w:tcPr>
          <w:p w14:paraId="6D4E278F" w14:textId="2056D2D1"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6A509840" w14:textId="3DE25F10" w:rsidR="00340293" w:rsidRPr="00A074E0" w:rsidRDefault="00340293" w:rsidP="00340293">
            <w:pPr>
              <w:jc w:val="right"/>
              <w:rPr>
                <w:sz w:val="20"/>
                <w:szCs w:val="20"/>
                <w:lang w:val="en-GB" w:eastAsia="en-GB"/>
              </w:rPr>
            </w:pPr>
            <w:r w:rsidRPr="00A074E0">
              <w:rPr>
                <w:color w:val="000000"/>
                <w:sz w:val="20"/>
                <w:szCs w:val="20"/>
                <w:lang w:val="en-GB"/>
              </w:rPr>
              <w:t>2.47</w:t>
            </w:r>
          </w:p>
        </w:tc>
        <w:tc>
          <w:tcPr>
            <w:tcW w:w="739" w:type="dxa"/>
            <w:shd w:val="clear" w:color="auto" w:fill="auto"/>
            <w:noWrap/>
          </w:tcPr>
          <w:p w14:paraId="30EDC078" w14:textId="3065B910" w:rsidR="00340293" w:rsidRPr="00A074E0" w:rsidRDefault="00340293" w:rsidP="00340293">
            <w:pPr>
              <w:jc w:val="right"/>
              <w:rPr>
                <w:sz w:val="20"/>
                <w:szCs w:val="20"/>
                <w:lang w:val="en-GB" w:eastAsia="en-GB"/>
              </w:rPr>
            </w:pPr>
            <w:r w:rsidRPr="00A074E0">
              <w:rPr>
                <w:color w:val="000000"/>
                <w:sz w:val="20"/>
                <w:szCs w:val="20"/>
                <w:lang w:val="en-GB"/>
              </w:rPr>
              <w:t>2.56</w:t>
            </w:r>
          </w:p>
        </w:tc>
        <w:tc>
          <w:tcPr>
            <w:tcW w:w="750" w:type="dxa"/>
            <w:shd w:val="clear" w:color="auto" w:fill="auto"/>
            <w:noWrap/>
          </w:tcPr>
          <w:p w14:paraId="2BFD80AE" w14:textId="497962E5" w:rsidR="00340293" w:rsidRPr="00A074E0" w:rsidRDefault="00340293" w:rsidP="00340293">
            <w:pPr>
              <w:jc w:val="right"/>
              <w:rPr>
                <w:sz w:val="20"/>
                <w:szCs w:val="20"/>
                <w:lang w:val="en-GB" w:eastAsia="en-GB"/>
              </w:rPr>
            </w:pPr>
            <w:r w:rsidRPr="00A074E0">
              <w:rPr>
                <w:color w:val="000000"/>
                <w:sz w:val="20"/>
                <w:szCs w:val="20"/>
                <w:lang w:val="en-GB"/>
              </w:rPr>
              <w:t>1.75</w:t>
            </w:r>
          </w:p>
        </w:tc>
      </w:tr>
      <w:tr w:rsidR="00340293" w:rsidRPr="00A074E0" w14:paraId="00B0E505" w14:textId="77777777" w:rsidTr="00340293">
        <w:trPr>
          <w:trHeight w:val="300"/>
          <w:jc w:val="center"/>
        </w:trPr>
        <w:tc>
          <w:tcPr>
            <w:tcW w:w="4233" w:type="dxa"/>
            <w:shd w:val="clear" w:color="auto" w:fill="auto"/>
            <w:noWrap/>
          </w:tcPr>
          <w:p w14:paraId="6DE2404F" w14:textId="50D3BAFD" w:rsidR="00340293" w:rsidRPr="00A074E0" w:rsidRDefault="00340293" w:rsidP="00340293">
            <w:pPr>
              <w:rPr>
                <w:i/>
                <w:iCs/>
                <w:sz w:val="20"/>
                <w:szCs w:val="20"/>
                <w:lang w:val="en-GB" w:eastAsia="en-GB"/>
              </w:rPr>
            </w:pPr>
            <w:r w:rsidRPr="00A074E0">
              <w:rPr>
                <w:i/>
                <w:iCs/>
                <w:color w:val="000000"/>
                <w:sz w:val="20"/>
                <w:szCs w:val="20"/>
                <w:lang w:val="en-GB"/>
              </w:rPr>
              <w:t>Mauremys rivulata</w:t>
            </w:r>
          </w:p>
        </w:tc>
        <w:tc>
          <w:tcPr>
            <w:tcW w:w="516" w:type="dxa"/>
            <w:shd w:val="clear" w:color="auto" w:fill="auto"/>
            <w:noWrap/>
          </w:tcPr>
          <w:p w14:paraId="1BCA169B" w14:textId="65B966E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2D1EE2F" w14:textId="14ADBACF"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39" w:type="dxa"/>
            <w:shd w:val="clear" w:color="auto" w:fill="auto"/>
            <w:noWrap/>
          </w:tcPr>
          <w:p w14:paraId="3AAB4B8E" w14:textId="67E45995" w:rsidR="00340293" w:rsidRPr="00A074E0" w:rsidRDefault="00340293" w:rsidP="00340293">
            <w:pPr>
              <w:jc w:val="right"/>
              <w:rPr>
                <w:sz w:val="20"/>
                <w:szCs w:val="20"/>
                <w:lang w:val="en-GB" w:eastAsia="en-GB"/>
              </w:rPr>
            </w:pPr>
            <w:r w:rsidRPr="00A074E0">
              <w:rPr>
                <w:color w:val="000000"/>
                <w:sz w:val="20"/>
                <w:szCs w:val="20"/>
                <w:lang w:val="en-GB"/>
              </w:rPr>
              <w:t>2.59</w:t>
            </w:r>
          </w:p>
        </w:tc>
        <w:tc>
          <w:tcPr>
            <w:tcW w:w="750" w:type="dxa"/>
            <w:shd w:val="clear" w:color="auto" w:fill="auto"/>
            <w:noWrap/>
          </w:tcPr>
          <w:p w14:paraId="587E4F31" w14:textId="3E4DA6C9"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372612FF" w14:textId="77777777" w:rsidTr="00340293">
        <w:trPr>
          <w:trHeight w:val="300"/>
          <w:jc w:val="center"/>
        </w:trPr>
        <w:tc>
          <w:tcPr>
            <w:tcW w:w="4233" w:type="dxa"/>
            <w:shd w:val="clear" w:color="auto" w:fill="auto"/>
            <w:noWrap/>
          </w:tcPr>
          <w:p w14:paraId="1D4E989B" w14:textId="440437F3" w:rsidR="00340293" w:rsidRPr="00A074E0" w:rsidRDefault="00340293" w:rsidP="00340293">
            <w:pPr>
              <w:rPr>
                <w:i/>
                <w:iCs/>
                <w:sz w:val="20"/>
                <w:szCs w:val="20"/>
                <w:lang w:val="en-GB" w:eastAsia="en-GB"/>
              </w:rPr>
            </w:pPr>
            <w:r w:rsidRPr="00A074E0">
              <w:rPr>
                <w:i/>
                <w:iCs/>
                <w:color w:val="000000"/>
                <w:sz w:val="20"/>
                <w:szCs w:val="20"/>
                <w:lang w:val="en-GB"/>
              </w:rPr>
              <w:t>Mawia benovici</w:t>
            </w:r>
          </w:p>
        </w:tc>
        <w:tc>
          <w:tcPr>
            <w:tcW w:w="516" w:type="dxa"/>
            <w:shd w:val="clear" w:color="auto" w:fill="auto"/>
            <w:noWrap/>
          </w:tcPr>
          <w:p w14:paraId="6B413717" w14:textId="70E3315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FEB6F52" w14:textId="56E84B5D" w:rsidR="00340293" w:rsidRPr="00A074E0" w:rsidRDefault="00340293" w:rsidP="00340293">
            <w:pPr>
              <w:jc w:val="right"/>
              <w:rPr>
                <w:sz w:val="20"/>
                <w:szCs w:val="20"/>
                <w:lang w:val="en-GB" w:eastAsia="en-GB"/>
              </w:rPr>
            </w:pPr>
            <w:r w:rsidRPr="00A074E0">
              <w:rPr>
                <w:color w:val="000000"/>
                <w:sz w:val="20"/>
                <w:szCs w:val="20"/>
                <w:lang w:val="en-GB"/>
              </w:rPr>
              <w:t>2.29</w:t>
            </w:r>
          </w:p>
        </w:tc>
        <w:tc>
          <w:tcPr>
            <w:tcW w:w="739" w:type="dxa"/>
            <w:shd w:val="clear" w:color="auto" w:fill="auto"/>
            <w:noWrap/>
          </w:tcPr>
          <w:p w14:paraId="461A65B2" w14:textId="28A025B3" w:rsidR="00340293" w:rsidRPr="00A074E0" w:rsidRDefault="00340293" w:rsidP="00340293">
            <w:pPr>
              <w:jc w:val="right"/>
              <w:rPr>
                <w:sz w:val="20"/>
                <w:szCs w:val="20"/>
                <w:lang w:val="en-GB" w:eastAsia="en-GB"/>
              </w:rPr>
            </w:pPr>
            <w:r w:rsidRPr="00A074E0">
              <w:rPr>
                <w:color w:val="000000"/>
                <w:sz w:val="20"/>
                <w:szCs w:val="20"/>
                <w:lang w:val="en-GB"/>
              </w:rPr>
              <w:t>2.33</w:t>
            </w:r>
          </w:p>
        </w:tc>
        <w:tc>
          <w:tcPr>
            <w:tcW w:w="750" w:type="dxa"/>
            <w:shd w:val="clear" w:color="auto" w:fill="auto"/>
            <w:noWrap/>
          </w:tcPr>
          <w:p w14:paraId="7DBC2D62" w14:textId="22D3019F"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C239C46" w14:textId="77777777" w:rsidTr="00340293">
        <w:trPr>
          <w:trHeight w:val="300"/>
          <w:jc w:val="center"/>
        </w:trPr>
        <w:tc>
          <w:tcPr>
            <w:tcW w:w="4233" w:type="dxa"/>
            <w:shd w:val="clear" w:color="auto" w:fill="auto"/>
            <w:noWrap/>
          </w:tcPr>
          <w:p w14:paraId="4AB386FE" w14:textId="13F1F014" w:rsidR="00340293" w:rsidRPr="00A074E0" w:rsidRDefault="00340293" w:rsidP="00340293">
            <w:pPr>
              <w:rPr>
                <w:i/>
                <w:iCs/>
                <w:sz w:val="20"/>
                <w:szCs w:val="20"/>
                <w:lang w:val="en-GB" w:eastAsia="en-GB"/>
              </w:rPr>
            </w:pPr>
            <w:r w:rsidRPr="00A074E0">
              <w:rPr>
                <w:i/>
                <w:iCs/>
                <w:color w:val="000000"/>
                <w:sz w:val="20"/>
                <w:szCs w:val="20"/>
                <w:lang w:val="en-GB"/>
              </w:rPr>
              <w:t>Mayaheros uropthalmus</w:t>
            </w:r>
          </w:p>
        </w:tc>
        <w:tc>
          <w:tcPr>
            <w:tcW w:w="516" w:type="dxa"/>
            <w:shd w:val="clear" w:color="auto" w:fill="auto"/>
            <w:noWrap/>
          </w:tcPr>
          <w:p w14:paraId="644EAD9D" w14:textId="4393F56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9675D17" w14:textId="1E3A247F" w:rsidR="00340293" w:rsidRPr="00A074E0" w:rsidRDefault="00340293" w:rsidP="00340293">
            <w:pPr>
              <w:jc w:val="right"/>
              <w:rPr>
                <w:sz w:val="20"/>
                <w:szCs w:val="20"/>
                <w:lang w:val="en-GB" w:eastAsia="en-GB"/>
              </w:rPr>
            </w:pPr>
            <w:r w:rsidRPr="00A074E0">
              <w:rPr>
                <w:color w:val="000000"/>
                <w:sz w:val="20"/>
                <w:szCs w:val="20"/>
                <w:lang w:val="en-GB"/>
              </w:rPr>
              <w:t>2.93</w:t>
            </w:r>
          </w:p>
        </w:tc>
        <w:tc>
          <w:tcPr>
            <w:tcW w:w="739" w:type="dxa"/>
            <w:shd w:val="clear" w:color="auto" w:fill="auto"/>
            <w:noWrap/>
          </w:tcPr>
          <w:p w14:paraId="4D6B1B43" w14:textId="3796D8D4"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50" w:type="dxa"/>
            <w:shd w:val="clear" w:color="auto" w:fill="auto"/>
            <w:noWrap/>
          </w:tcPr>
          <w:p w14:paraId="2101C65D" w14:textId="31091BCD" w:rsidR="00340293" w:rsidRPr="00A074E0" w:rsidRDefault="00340293" w:rsidP="00340293">
            <w:pPr>
              <w:jc w:val="right"/>
              <w:rPr>
                <w:sz w:val="20"/>
                <w:szCs w:val="20"/>
                <w:lang w:val="en-GB" w:eastAsia="en-GB"/>
              </w:rPr>
            </w:pPr>
            <w:r w:rsidRPr="00A074E0">
              <w:rPr>
                <w:color w:val="000000"/>
                <w:sz w:val="20"/>
                <w:szCs w:val="20"/>
                <w:lang w:val="en-GB"/>
              </w:rPr>
              <w:t>3.83</w:t>
            </w:r>
          </w:p>
        </w:tc>
      </w:tr>
      <w:tr w:rsidR="00340293" w:rsidRPr="00A074E0" w14:paraId="08526863" w14:textId="77777777" w:rsidTr="00340293">
        <w:trPr>
          <w:trHeight w:val="300"/>
          <w:jc w:val="center"/>
        </w:trPr>
        <w:tc>
          <w:tcPr>
            <w:tcW w:w="4233" w:type="dxa"/>
            <w:shd w:val="clear" w:color="auto" w:fill="auto"/>
            <w:noWrap/>
          </w:tcPr>
          <w:p w14:paraId="5D2F1600" w14:textId="457C58B2" w:rsidR="00340293" w:rsidRPr="00A074E0" w:rsidRDefault="00340293" w:rsidP="00340293">
            <w:pPr>
              <w:rPr>
                <w:i/>
                <w:iCs/>
                <w:sz w:val="20"/>
                <w:szCs w:val="20"/>
                <w:lang w:val="en-GB" w:eastAsia="en-GB"/>
              </w:rPr>
            </w:pPr>
            <w:r w:rsidRPr="00A074E0">
              <w:rPr>
                <w:i/>
                <w:iCs/>
                <w:color w:val="000000"/>
                <w:sz w:val="20"/>
                <w:szCs w:val="20"/>
                <w:lang w:val="en-GB"/>
              </w:rPr>
              <w:t>Megabalanus coccopoma</w:t>
            </w:r>
          </w:p>
        </w:tc>
        <w:tc>
          <w:tcPr>
            <w:tcW w:w="516" w:type="dxa"/>
            <w:shd w:val="clear" w:color="auto" w:fill="auto"/>
            <w:noWrap/>
          </w:tcPr>
          <w:p w14:paraId="726BDF67" w14:textId="4E637A9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F6677B7" w14:textId="59637342" w:rsidR="00340293" w:rsidRPr="00A074E0" w:rsidRDefault="00340293" w:rsidP="00340293">
            <w:pPr>
              <w:jc w:val="right"/>
              <w:rPr>
                <w:sz w:val="20"/>
                <w:szCs w:val="20"/>
                <w:lang w:val="en-GB" w:eastAsia="en-GB"/>
              </w:rPr>
            </w:pPr>
            <w:r w:rsidRPr="00A074E0">
              <w:rPr>
                <w:color w:val="000000"/>
                <w:sz w:val="20"/>
                <w:szCs w:val="20"/>
                <w:lang w:val="en-GB"/>
              </w:rPr>
              <w:t>2.38</w:t>
            </w:r>
          </w:p>
        </w:tc>
        <w:tc>
          <w:tcPr>
            <w:tcW w:w="739" w:type="dxa"/>
            <w:shd w:val="clear" w:color="auto" w:fill="auto"/>
            <w:noWrap/>
          </w:tcPr>
          <w:p w14:paraId="090B86B8" w14:textId="57499AD8" w:rsidR="00340293" w:rsidRPr="00A074E0" w:rsidRDefault="00340293" w:rsidP="00340293">
            <w:pPr>
              <w:jc w:val="right"/>
              <w:rPr>
                <w:sz w:val="20"/>
                <w:szCs w:val="20"/>
                <w:lang w:val="en-GB" w:eastAsia="en-GB"/>
              </w:rPr>
            </w:pPr>
            <w:r w:rsidRPr="00A074E0">
              <w:rPr>
                <w:color w:val="000000"/>
                <w:sz w:val="20"/>
                <w:szCs w:val="20"/>
                <w:lang w:val="en-GB"/>
              </w:rPr>
              <w:t>2.47</w:t>
            </w:r>
          </w:p>
        </w:tc>
        <w:tc>
          <w:tcPr>
            <w:tcW w:w="750" w:type="dxa"/>
            <w:shd w:val="clear" w:color="auto" w:fill="auto"/>
            <w:noWrap/>
          </w:tcPr>
          <w:p w14:paraId="1A3BEF27" w14:textId="3DC63194"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1106EA71" w14:textId="77777777" w:rsidTr="00340293">
        <w:trPr>
          <w:trHeight w:val="300"/>
          <w:jc w:val="center"/>
        </w:trPr>
        <w:tc>
          <w:tcPr>
            <w:tcW w:w="4233" w:type="dxa"/>
            <w:shd w:val="clear" w:color="auto" w:fill="auto"/>
            <w:noWrap/>
          </w:tcPr>
          <w:p w14:paraId="5C7B60CD" w14:textId="7768BDD3" w:rsidR="00340293" w:rsidRPr="00A074E0" w:rsidRDefault="00340293" w:rsidP="00340293">
            <w:pPr>
              <w:rPr>
                <w:i/>
                <w:iCs/>
                <w:sz w:val="20"/>
                <w:szCs w:val="20"/>
                <w:lang w:val="en-GB" w:eastAsia="en-GB"/>
              </w:rPr>
            </w:pPr>
            <w:r w:rsidRPr="00A074E0">
              <w:rPr>
                <w:i/>
                <w:iCs/>
                <w:color w:val="000000"/>
                <w:sz w:val="20"/>
                <w:szCs w:val="20"/>
                <w:lang w:val="en-GB"/>
              </w:rPr>
              <w:t>Megalobrama amblycephala</w:t>
            </w:r>
          </w:p>
        </w:tc>
        <w:tc>
          <w:tcPr>
            <w:tcW w:w="516" w:type="dxa"/>
            <w:shd w:val="clear" w:color="auto" w:fill="auto"/>
            <w:noWrap/>
          </w:tcPr>
          <w:p w14:paraId="043D7337" w14:textId="0847374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479B72F" w14:textId="2F212AF6" w:rsidR="00340293" w:rsidRPr="00A074E0" w:rsidRDefault="00340293" w:rsidP="00340293">
            <w:pPr>
              <w:jc w:val="right"/>
              <w:rPr>
                <w:sz w:val="20"/>
                <w:szCs w:val="20"/>
                <w:lang w:val="en-GB" w:eastAsia="en-GB"/>
              </w:rPr>
            </w:pPr>
            <w:r w:rsidRPr="00A074E0">
              <w:rPr>
                <w:color w:val="000000"/>
                <w:sz w:val="20"/>
                <w:szCs w:val="20"/>
                <w:lang w:val="en-GB"/>
              </w:rPr>
              <w:t>2.98</w:t>
            </w:r>
          </w:p>
        </w:tc>
        <w:tc>
          <w:tcPr>
            <w:tcW w:w="739" w:type="dxa"/>
            <w:shd w:val="clear" w:color="auto" w:fill="auto"/>
            <w:noWrap/>
          </w:tcPr>
          <w:p w14:paraId="0C755461" w14:textId="2679FCBB" w:rsidR="00340293" w:rsidRPr="00A074E0" w:rsidRDefault="00340293" w:rsidP="00340293">
            <w:pPr>
              <w:jc w:val="right"/>
              <w:rPr>
                <w:sz w:val="20"/>
                <w:szCs w:val="20"/>
                <w:lang w:val="en-GB" w:eastAsia="en-GB"/>
              </w:rPr>
            </w:pPr>
            <w:r w:rsidRPr="00A074E0">
              <w:rPr>
                <w:color w:val="000000"/>
                <w:sz w:val="20"/>
                <w:szCs w:val="20"/>
                <w:lang w:val="en-GB"/>
              </w:rPr>
              <w:t>3.08</w:t>
            </w:r>
          </w:p>
        </w:tc>
        <w:tc>
          <w:tcPr>
            <w:tcW w:w="750" w:type="dxa"/>
            <w:shd w:val="clear" w:color="auto" w:fill="auto"/>
            <w:noWrap/>
          </w:tcPr>
          <w:p w14:paraId="0C32B999" w14:textId="30E151D9"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534149B9" w14:textId="77777777" w:rsidTr="00340293">
        <w:trPr>
          <w:trHeight w:val="300"/>
          <w:jc w:val="center"/>
        </w:trPr>
        <w:tc>
          <w:tcPr>
            <w:tcW w:w="4233" w:type="dxa"/>
            <w:shd w:val="clear" w:color="auto" w:fill="auto"/>
            <w:noWrap/>
          </w:tcPr>
          <w:p w14:paraId="515CABF2" w14:textId="4F0DC959" w:rsidR="00340293" w:rsidRPr="00A074E0" w:rsidRDefault="00340293" w:rsidP="00340293">
            <w:pPr>
              <w:rPr>
                <w:i/>
                <w:iCs/>
                <w:sz w:val="20"/>
                <w:szCs w:val="20"/>
                <w:lang w:val="en-GB" w:eastAsia="en-GB"/>
              </w:rPr>
            </w:pPr>
            <w:r w:rsidRPr="00A074E0">
              <w:rPr>
                <w:i/>
                <w:iCs/>
                <w:color w:val="000000"/>
                <w:sz w:val="20"/>
                <w:szCs w:val="20"/>
                <w:lang w:val="en-GB"/>
              </w:rPr>
              <w:t>Megalops atlanticus</w:t>
            </w:r>
          </w:p>
        </w:tc>
        <w:tc>
          <w:tcPr>
            <w:tcW w:w="516" w:type="dxa"/>
            <w:shd w:val="clear" w:color="auto" w:fill="auto"/>
            <w:noWrap/>
          </w:tcPr>
          <w:p w14:paraId="6B3D33E9" w14:textId="5EF23B2A"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25FD590C" w14:textId="0DD4A050" w:rsidR="00340293" w:rsidRPr="00A074E0" w:rsidRDefault="00340293" w:rsidP="00340293">
            <w:pPr>
              <w:jc w:val="right"/>
              <w:rPr>
                <w:sz w:val="20"/>
                <w:szCs w:val="20"/>
                <w:lang w:val="en-GB" w:eastAsia="en-GB"/>
              </w:rPr>
            </w:pPr>
            <w:r w:rsidRPr="00A074E0">
              <w:rPr>
                <w:color w:val="000000"/>
                <w:sz w:val="20"/>
                <w:szCs w:val="20"/>
                <w:lang w:val="en-GB"/>
              </w:rPr>
              <w:t>2.81</w:t>
            </w:r>
          </w:p>
        </w:tc>
        <w:tc>
          <w:tcPr>
            <w:tcW w:w="739" w:type="dxa"/>
            <w:shd w:val="clear" w:color="auto" w:fill="auto"/>
            <w:noWrap/>
          </w:tcPr>
          <w:p w14:paraId="034DEE51" w14:textId="3116DFAD"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5FBC3B71" w14:textId="558FB5AE" w:rsidR="00340293" w:rsidRPr="00A074E0" w:rsidRDefault="00340293" w:rsidP="00340293">
            <w:pPr>
              <w:jc w:val="right"/>
              <w:rPr>
                <w:sz w:val="20"/>
                <w:szCs w:val="20"/>
                <w:lang w:val="en-GB" w:eastAsia="en-GB"/>
              </w:rPr>
            </w:pPr>
            <w:r w:rsidRPr="00A074E0">
              <w:rPr>
                <w:color w:val="000000"/>
                <w:sz w:val="20"/>
                <w:szCs w:val="20"/>
                <w:lang w:val="en-GB"/>
              </w:rPr>
              <w:t>1.92</w:t>
            </w:r>
          </w:p>
        </w:tc>
      </w:tr>
      <w:tr w:rsidR="00340293" w:rsidRPr="00A074E0" w14:paraId="43FB9E8D" w14:textId="77777777" w:rsidTr="00340293">
        <w:trPr>
          <w:trHeight w:val="300"/>
          <w:jc w:val="center"/>
        </w:trPr>
        <w:tc>
          <w:tcPr>
            <w:tcW w:w="4233" w:type="dxa"/>
            <w:shd w:val="clear" w:color="auto" w:fill="auto"/>
            <w:noWrap/>
          </w:tcPr>
          <w:p w14:paraId="0AB62FBA" w14:textId="0539B925" w:rsidR="00340293" w:rsidRPr="00A074E0" w:rsidRDefault="00340293" w:rsidP="00340293">
            <w:pPr>
              <w:rPr>
                <w:i/>
                <w:iCs/>
                <w:sz w:val="20"/>
                <w:szCs w:val="20"/>
                <w:lang w:val="en-GB" w:eastAsia="en-GB"/>
              </w:rPr>
            </w:pPr>
            <w:r w:rsidRPr="00A074E0">
              <w:rPr>
                <w:i/>
                <w:iCs/>
                <w:color w:val="000000"/>
                <w:sz w:val="20"/>
                <w:szCs w:val="20"/>
                <w:lang w:val="en-GB"/>
              </w:rPr>
              <w:t>Megophrys nasuta</w:t>
            </w:r>
          </w:p>
        </w:tc>
        <w:tc>
          <w:tcPr>
            <w:tcW w:w="516" w:type="dxa"/>
            <w:shd w:val="clear" w:color="auto" w:fill="auto"/>
            <w:noWrap/>
          </w:tcPr>
          <w:p w14:paraId="0A51AD2B" w14:textId="1280674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A6CFFBE" w14:textId="630605E6" w:rsidR="00340293" w:rsidRPr="00A074E0" w:rsidRDefault="00340293" w:rsidP="00340293">
            <w:pPr>
              <w:jc w:val="right"/>
              <w:rPr>
                <w:sz w:val="20"/>
                <w:szCs w:val="20"/>
                <w:lang w:val="en-GB" w:eastAsia="en-GB"/>
              </w:rPr>
            </w:pPr>
            <w:r w:rsidRPr="00A074E0">
              <w:rPr>
                <w:color w:val="000000"/>
                <w:sz w:val="20"/>
                <w:szCs w:val="20"/>
                <w:lang w:val="en-GB"/>
              </w:rPr>
              <w:t>3.25</w:t>
            </w:r>
          </w:p>
        </w:tc>
        <w:tc>
          <w:tcPr>
            <w:tcW w:w="739" w:type="dxa"/>
            <w:shd w:val="clear" w:color="auto" w:fill="auto"/>
            <w:noWrap/>
          </w:tcPr>
          <w:p w14:paraId="429C13E9" w14:textId="791D27DC" w:rsidR="00340293" w:rsidRPr="00A074E0" w:rsidRDefault="00340293" w:rsidP="00340293">
            <w:pPr>
              <w:jc w:val="right"/>
              <w:rPr>
                <w:sz w:val="20"/>
                <w:szCs w:val="20"/>
                <w:lang w:val="en-GB" w:eastAsia="en-GB"/>
              </w:rPr>
            </w:pPr>
            <w:r w:rsidRPr="00A074E0">
              <w:rPr>
                <w:color w:val="000000"/>
                <w:sz w:val="20"/>
                <w:szCs w:val="20"/>
                <w:lang w:val="en-GB"/>
              </w:rPr>
              <w:t>3.24</w:t>
            </w:r>
          </w:p>
        </w:tc>
        <w:tc>
          <w:tcPr>
            <w:tcW w:w="750" w:type="dxa"/>
            <w:shd w:val="clear" w:color="auto" w:fill="auto"/>
            <w:noWrap/>
          </w:tcPr>
          <w:p w14:paraId="78B49D18" w14:textId="6E8F24EC" w:rsidR="00340293" w:rsidRPr="00A074E0" w:rsidRDefault="00340293" w:rsidP="00340293">
            <w:pPr>
              <w:jc w:val="right"/>
              <w:rPr>
                <w:sz w:val="20"/>
                <w:szCs w:val="20"/>
                <w:lang w:val="en-GB" w:eastAsia="en-GB"/>
              </w:rPr>
            </w:pPr>
            <w:r w:rsidRPr="00A074E0">
              <w:rPr>
                <w:color w:val="000000"/>
                <w:sz w:val="20"/>
                <w:szCs w:val="20"/>
                <w:lang w:val="en-GB"/>
              </w:rPr>
              <w:t>3.33</w:t>
            </w:r>
          </w:p>
        </w:tc>
      </w:tr>
      <w:tr w:rsidR="00340293" w:rsidRPr="00A074E0" w14:paraId="60B85727" w14:textId="77777777" w:rsidTr="00340293">
        <w:trPr>
          <w:trHeight w:val="300"/>
          <w:jc w:val="center"/>
        </w:trPr>
        <w:tc>
          <w:tcPr>
            <w:tcW w:w="4233" w:type="dxa"/>
            <w:shd w:val="clear" w:color="auto" w:fill="auto"/>
            <w:noWrap/>
          </w:tcPr>
          <w:p w14:paraId="26FE5261" w14:textId="04885146" w:rsidR="00340293" w:rsidRPr="00A074E0" w:rsidRDefault="00340293" w:rsidP="00340293">
            <w:pPr>
              <w:rPr>
                <w:i/>
                <w:iCs/>
                <w:sz w:val="20"/>
                <w:szCs w:val="20"/>
                <w:lang w:val="en-GB" w:eastAsia="en-GB"/>
              </w:rPr>
            </w:pPr>
            <w:r w:rsidRPr="00A074E0">
              <w:rPr>
                <w:i/>
                <w:iCs/>
                <w:color w:val="000000"/>
                <w:sz w:val="20"/>
                <w:szCs w:val="20"/>
                <w:lang w:val="en-GB"/>
              </w:rPr>
              <w:t>Melanochromis auratus</w:t>
            </w:r>
          </w:p>
        </w:tc>
        <w:tc>
          <w:tcPr>
            <w:tcW w:w="516" w:type="dxa"/>
            <w:shd w:val="clear" w:color="auto" w:fill="auto"/>
            <w:noWrap/>
          </w:tcPr>
          <w:p w14:paraId="05AB0DD6" w14:textId="7CA28E51"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0E3E7FDF" w14:textId="033AB9DB" w:rsidR="00340293" w:rsidRPr="00A074E0" w:rsidRDefault="00340293" w:rsidP="00340293">
            <w:pPr>
              <w:jc w:val="right"/>
              <w:rPr>
                <w:sz w:val="20"/>
                <w:szCs w:val="20"/>
                <w:lang w:val="en-GB" w:eastAsia="en-GB"/>
              </w:rPr>
            </w:pPr>
            <w:r w:rsidRPr="00A074E0">
              <w:rPr>
                <w:color w:val="000000"/>
                <w:sz w:val="20"/>
                <w:szCs w:val="20"/>
                <w:lang w:val="en-GB"/>
              </w:rPr>
              <w:t>2.55</w:t>
            </w:r>
          </w:p>
        </w:tc>
        <w:tc>
          <w:tcPr>
            <w:tcW w:w="739" w:type="dxa"/>
            <w:shd w:val="clear" w:color="auto" w:fill="auto"/>
            <w:noWrap/>
          </w:tcPr>
          <w:p w14:paraId="0EBC392C" w14:textId="7EF8C6EB" w:rsidR="00340293" w:rsidRPr="00A074E0" w:rsidRDefault="00340293" w:rsidP="00340293">
            <w:pPr>
              <w:jc w:val="right"/>
              <w:rPr>
                <w:sz w:val="20"/>
                <w:szCs w:val="20"/>
                <w:lang w:val="en-GB" w:eastAsia="en-GB"/>
              </w:rPr>
            </w:pPr>
            <w:r w:rsidRPr="00A074E0">
              <w:rPr>
                <w:color w:val="000000"/>
                <w:sz w:val="20"/>
                <w:szCs w:val="20"/>
                <w:lang w:val="en-GB"/>
              </w:rPr>
              <w:t>2.56</w:t>
            </w:r>
          </w:p>
        </w:tc>
        <w:tc>
          <w:tcPr>
            <w:tcW w:w="750" w:type="dxa"/>
            <w:shd w:val="clear" w:color="auto" w:fill="auto"/>
            <w:noWrap/>
          </w:tcPr>
          <w:p w14:paraId="65EA186F" w14:textId="28F426B4" w:rsidR="00340293" w:rsidRPr="00A074E0" w:rsidRDefault="00340293" w:rsidP="00340293">
            <w:pPr>
              <w:jc w:val="right"/>
              <w:rPr>
                <w:sz w:val="20"/>
                <w:szCs w:val="20"/>
                <w:lang w:val="en-GB" w:eastAsia="en-GB"/>
              </w:rPr>
            </w:pPr>
            <w:r w:rsidRPr="00A074E0">
              <w:rPr>
                <w:color w:val="000000"/>
                <w:sz w:val="20"/>
                <w:szCs w:val="20"/>
                <w:lang w:val="en-GB"/>
              </w:rPr>
              <w:t>2.44</w:t>
            </w:r>
          </w:p>
        </w:tc>
      </w:tr>
      <w:tr w:rsidR="00340293" w:rsidRPr="00A074E0" w14:paraId="60DEC87A" w14:textId="77777777" w:rsidTr="00340293">
        <w:trPr>
          <w:trHeight w:val="300"/>
          <w:jc w:val="center"/>
        </w:trPr>
        <w:tc>
          <w:tcPr>
            <w:tcW w:w="4233" w:type="dxa"/>
            <w:shd w:val="clear" w:color="auto" w:fill="auto"/>
            <w:noWrap/>
          </w:tcPr>
          <w:p w14:paraId="1AF46489" w14:textId="397D7F37" w:rsidR="00340293" w:rsidRPr="00A074E0" w:rsidRDefault="00340293" w:rsidP="00340293">
            <w:pPr>
              <w:rPr>
                <w:i/>
                <w:iCs/>
                <w:sz w:val="20"/>
                <w:szCs w:val="20"/>
                <w:lang w:val="en-GB" w:eastAsia="en-GB"/>
              </w:rPr>
            </w:pPr>
            <w:r w:rsidRPr="00A074E0">
              <w:rPr>
                <w:i/>
                <w:iCs/>
                <w:color w:val="000000"/>
                <w:sz w:val="20"/>
                <w:szCs w:val="20"/>
                <w:lang w:val="en-GB"/>
              </w:rPr>
              <w:t>Membranipora membranacea</w:t>
            </w:r>
          </w:p>
        </w:tc>
        <w:tc>
          <w:tcPr>
            <w:tcW w:w="516" w:type="dxa"/>
            <w:shd w:val="clear" w:color="auto" w:fill="auto"/>
            <w:noWrap/>
          </w:tcPr>
          <w:p w14:paraId="2CC1AECB" w14:textId="1E8620D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D5B5F1D" w14:textId="1AA5E8D7" w:rsidR="00340293" w:rsidRPr="00A074E0" w:rsidRDefault="00340293" w:rsidP="00340293">
            <w:pPr>
              <w:jc w:val="right"/>
              <w:rPr>
                <w:sz w:val="20"/>
                <w:szCs w:val="20"/>
                <w:lang w:val="en-GB" w:eastAsia="en-GB"/>
              </w:rPr>
            </w:pPr>
            <w:r w:rsidRPr="00A074E0">
              <w:rPr>
                <w:color w:val="000000"/>
                <w:sz w:val="20"/>
                <w:szCs w:val="20"/>
                <w:lang w:val="en-GB"/>
              </w:rPr>
              <w:t>2.62</w:t>
            </w:r>
          </w:p>
        </w:tc>
        <w:tc>
          <w:tcPr>
            <w:tcW w:w="739" w:type="dxa"/>
            <w:shd w:val="clear" w:color="auto" w:fill="auto"/>
            <w:noWrap/>
          </w:tcPr>
          <w:p w14:paraId="555CAC4F" w14:textId="69E23DB2"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50" w:type="dxa"/>
            <w:shd w:val="clear" w:color="auto" w:fill="auto"/>
            <w:noWrap/>
          </w:tcPr>
          <w:p w14:paraId="5F4B2532" w14:textId="2765BB58"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00D93844" w14:textId="77777777" w:rsidTr="00340293">
        <w:trPr>
          <w:trHeight w:val="300"/>
          <w:jc w:val="center"/>
        </w:trPr>
        <w:tc>
          <w:tcPr>
            <w:tcW w:w="4233" w:type="dxa"/>
            <w:shd w:val="clear" w:color="auto" w:fill="auto"/>
            <w:noWrap/>
          </w:tcPr>
          <w:p w14:paraId="5DBDDDF0" w14:textId="04D0E51B" w:rsidR="00340293" w:rsidRPr="00A074E0" w:rsidRDefault="00340293" w:rsidP="00340293">
            <w:pPr>
              <w:rPr>
                <w:i/>
                <w:iCs/>
                <w:sz w:val="20"/>
                <w:szCs w:val="20"/>
                <w:lang w:val="en-GB" w:eastAsia="en-GB"/>
              </w:rPr>
            </w:pPr>
            <w:r w:rsidRPr="00A074E0">
              <w:rPr>
                <w:i/>
                <w:iCs/>
                <w:color w:val="000000"/>
                <w:sz w:val="20"/>
                <w:szCs w:val="20"/>
                <w:lang w:val="en-GB"/>
              </w:rPr>
              <w:t>Mesonauta festivus</w:t>
            </w:r>
          </w:p>
        </w:tc>
        <w:tc>
          <w:tcPr>
            <w:tcW w:w="516" w:type="dxa"/>
            <w:shd w:val="clear" w:color="auto" w:fill="auto"/>
            <w:noWrap/>
          </w:tcPr>
          <w:p w14:paraId="57F8366C" w14:textId="5CF1F0E2" w:rsidR="00340293" w:rsidRPr="00A074E0" w:rsidRDefault="00340293" w:rsidP="00340293">
            <w:pPr>
              <w:jc w:val="right"/>
              <w:rPr>
                <w:sz w:val="20"/>
                <w:szCs w:val="20"/>
                <w:lang w:val="en-GB" w:eastAsia="en-GB"/>
              </w:rPr>
            </w:pPr>
            <w:r w:rsidRPr="00A074E0">
              <w:rPr>
                <w:color w:val="000000"/>
                <w:sz w:val="20"/>
                <w:szCs w:val="20"/>
                <w:lang w:val="en-GB"/>
              </w:rPr>
              <w:t>7</w:t>
            </w:r>
          </w:p>
        </w:tc>
        <w:tc>
          <w:tcPr>
            <w:tcW w:w="772" w:type="dxa"/>
            <w:shd w:val="clear" w:color="auto" w:fill="auto"/>
            <w:noWrap/>
          </w:tcPr>
          <w:p w14:paraId="684CBF33" w14:textId="48B2F128" w:rsidR="00340293" w:rsidRPr="00A074E0" w:rsidRDefault="00340293" w:rsidP="00340293">
            <w:pPr>
              <w:jc w:val="right"/>
              <w:rPr>
                <w:sz w:val="20"/>
                <w:szCs w:val="20"/>
                <w:lang w:val="en-GB" w:eastAsia="en-GB"/>
              </w:rPr>
            </w:pPr>
            <w:r w:rsidRPr="00A074E0">
              <w:rPr>
                <w:color w:val="000000"/>
                <w:sz w:val="20"/>
                <w:szCs w:val="20"/>
                <w:lang w:val="en-GB"/>
              </w:rPr>
              <w:t>2.45</w:t>
            </w:r>
          </w:p>
        </w:tc>
        <w:tc>
          <w:tcPr>
            <w:tcW w:w="739" w:type="dxa"/>
            <w:shd w:val="clear" w:color="auto" w:fill="auto"/>
            <w:noWrap/>
          </w:tcPr>
          <w:p w14:paraId="634FEBEE" w14:textId="13DA6A52" w:rsidR="00340293" w:rsidRPr="00A074E0" w:rsidRDefault="00340293" w:rsidP="00340293">
            <w:pPr>
              <w:jc w:val="right"/>
              <w:rPr>
                <w:sz w:val="20"/>
                <w:szCs w:val="20"/>
                <w:lang w:val="en-GB" w:eastAsia="en-GB"/>
              </w:rPr>
            </w:pPr>
            <w:r w:rsidRPr="00A074E0">
              <w:rPr>
                <w:color w:val="000000"/>
                <w:sz w:val="20"/>
                <w:szCs w:val="20"/>
                <w:lang w:val="en-GB"/>
              </w:rPr>
              <w:t>2.51</w:t>
            </w:r>
          </w:p>
        </w:tc>
        <w:tc>
          <w:tcPr>
            <w:tcW w:w="750" w:type="dxa"/>
            <w:shd w:val="clear" w:color="auto" w:fill="auto"/>
            <w:noWrap/>
          </w:tcPr>
          <w:p w14:paraId="0C1AF297" w14:textId="3D2D76A6" w:rsidR="00340293" w:rsidRPr="00A074E0" w:rsidRDefault="00340293" w:rsidP="00340293">
            <w:pPr>
              <w:jc w:val="right"/>
              <w:rPr>
                <w:sz w:val="20"/>
                <w:szCs w:val="20"/>
                <w:lang w:val="en-GB" w:eastAsia="en-GB"/>
              </w:rPr>
            </w:pPr>
            <w:r w:rsidRPr="00A074E0">
              <w:rPr>
                <w:color w:val="000000"/>
                <w:sz w:val="20"/>
                <w:szCs w:val="20"/>
                <w:lang w:val="en-GB"/>
              </w:rPr>
              <w:t>1.98</w:t>
            </w:r>
          </w:p>
        </w:tc>
      </w:tr>
      <w:tr w:rsidR="00340293" w:rsidRPr="00A074E0" w14:paraId="2A88093A" w14:textId="77777777" w:rsidTr="00340293">
        <w:trPr>
          <w:trHeight w:val="300"/>
          <w:jc w:val="center"/>
        </w:trPr>
        <w:tc>
          <w:tcPr>
            <w:tcW w:w="4233" w:type="dxa"/>
            <w:shd w:val="clear" w:color="auto" w:fill="auto"/>
            <w:noWrap/>
          </w:tcPr>
          <w:p w14:paraId="28503F07" w14:textId="142D9440" w:rsidR="00340293" w:rsidRPr="00A074E0" w:rsidRDefault="00340293" w:rsidP="00340293">
            <w:pPr>
              <w:rPr>
                <w:i/>
                <w:iCs/>
                <w:sz w:val="20"/>
                <w:szCs w:val="20"/>
                <w:lang w:val="en-GB" w:eastAsia="en-GB"/>
              </w:rPr>
            </w:pPr>
            <w:r w:rsidRPr="00A074E0">
              <w:rPr>
                <w:i/>
                <w:iCs/>
                <w:color w:val="000000"/>
                <w:sz w:val="20"/>
                <w:szCs w:val="20"/>
                <w:lang w:val="en-GB"/>
              </w:rPr>
              <w:t>Metasesarma aubryi</w:t>
            </w:r>
          </w:p>
        </w:tc>
        <w:tc>
          <w:tcPr>
            <w:tcW w:w="516" w:type="dxa"/>
            <w:shd w:val="clear" w:color="auto" w:fill="auto"/>
            <w:noWrap/>
          </w:tcPr>
          <w:p w14:paraId="298EBD79" w14:textId="339D1BD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4078656" w14:textId="2D41D09D" w:rsidR="00340293" w:rsidRPr="00A074E0" w:rsidRDefault="00340293" w:rsidP="00340293">
            <w:pPr>
              <w:jc w:val="right"/>
              <w:rPr>
                <w:sz w:val="20"/>
                <w:szCs w:val="20"/>
                <w:lang w:val="en-GB" w:eastAsia="en-GB"/>
              </w:rPr>
            </w:pPr>
            <w:r w:rsidRPr="00A074E0">
              <w:rPr>
                <w:color w:val="000000"/>
                <w:sz w:val="20"/>
                <w:szCs w:val="20"/>
                <w:lang w:val="en-GB"/>
              </w:rPr>
              <w:t>1.69</w:t>
            </w:r>
          </w:p>
        </w:tc>
        <w:tc>
          <w:tcPr>
            <w:tcW w:w="739" w:type="dxa"/>
            <w:shd w:val="clear" w:color="auto" w:fill="auto"/>
            <w:noWrap/>
          </w:tcPr>
          <w:p w14:paraId="0FB97C5B" w14:textId="50ECD1C7" w:rsidR="00340293" w:rsidRPr="00A074E0" w:rsidRDefault="00340293" w:rsidP="00340293">
            <w:pPr>
              <w:jc w:val="right"/>
              <w:rPr>
                <w:sz w:val="20"/>
                <w:szCs w:val="20"/>
                <w:lang w:val="en-GB" w:eastAsia="en-GB"/>
              </w:rPr>
            </w:pPr>
            <w:r w:rsidRPr="00A074E0">
              <w:rPr>
                <w:color w:val="000000"/>
                <w:sz w:val="20"/>
                <w:szCs w:val="20"/>
                <w:lang w:val="en-GB"/>
              </w:rPr>
              <w:t>1.65</w:t>
            </w:r>
          </w:p>
        </w:tc>
        <w:tc>
          <w:tcPr>
            <w:tcW w:w="750" w:type="dxa"/>
            <w:shd w:val="clear" w:color="auto" w:fill="auto"/>
            <w:noWrap/>
          </w:tcPr>
          <w:p w14:paraId="59E46874" w14:textId="2838A8B8"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136AE693" w14:textId="77777777" w:rsidTr="00340293">
        <w:trPr>
          <w:trHeight w:val="300"/>
          <w:jc w:val="center"/>
        </w:trPr>
        <w:tc>
          <w:tcPr>
            <w:tcW w:w="4233" w:type="dxa"/>
            <w:shd w:val="clear" w:color="auto" w:fill="auto"/>
            <w:noWrap/>
          </w:tcPr>
          <w:p w14:paraId="3FD6BCCE" w14:textId="20AD6420" w:rsidR="00340293" w:rsidRPr="00A074E0" w:rsidRDefault="00340293" w:rsidP="00340293">
            <w:pPr>
              <w:rPr>
                <w:i/>
                <w:iCs/>
                <w:sz w:val="20"/>
                <w:szCs w:val="20"/>
                <w:lang w:val="en-GB" w:eastAsia="en-GB"/>
              </w:rPr>
            </w:pPr>
            <w:r w:rsidRPr="00A074E0">
              <w:rPr>
                <w:i/>
                <w:iCs/>
                <w:color w:val="000000"/>
                <w:sz w:val="20"/>
                <w:szCs w:val="20"/>
                <w:lang w:val="en-GB"/>
              </w:rPr>
              <w:t xml:space="preserve">Metasesarma </w:t>
            </w:r>
            <w:r w:rsidRPr="00A074E0">
              <w:rPr>
                <w:color w:val="000000"/>
                <w:sz w:val="20"/>
                <w:szCs w:val="20"/>
                <w:lang w:val="en-GB"/>
              </w:rPr>
              <w:t>spp.</w:t>
            </w:r>
          </w:p>
        </w:tc>
        <w:tc>
          <w:tcPr>
            <w:tcW w:w="516" w:type="dxa"/>
            <w:shd w:val="clear" w:color="auto" w:fill="auto"/>
            <w:noWrap/>
          </w:tcPr>
          <w:p w14:paraId="2C15F04C" w14:textId="36E6EBD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0B055B2" w14:textId="53F1F370" w:rsidR="00340293" w:rsidRPr="00A074E0" w:rsidRDefault="00340293" w:rsidP="00340293">
            <w:pPr>
              <w:jc w:val="right"/>
              <w:rPr>
                <w:sz w:val="20"/>
                <w:szCs w:val="20"/>
                <w:lang w:val="en-GB" w:eastAsia="en-GB"/>
              </w:rPr>
            </w:pPr>
            <w:r w:rsidRPr="00A074E0">
              <w:rPr>
                <w:color w:val="000000"/>
                <w:sz w:val="20"/>
                <w:szCs w:val="20"/>
                <w:lang w:val="en-GB"/>
              </w:rPr>
              <w:t>1.69</w:t>
            </w:r>
          </w:p>
        </w:tc>
        <w:tc>
          <w:tcPr>
            <w:tcW w:w="739" w:type="dxa"/>
            <w:shd w:val="clear" w:color="auto" w:fill="auto"/>
            <w:noWrap/>
          </w:tcPr>
          <w:p w14:paraId="67D46F72" w14:textId="0414FE36" w:rsidR="00340293" w:rsidRPr="00A074E0" w:rsidRDefault="00340293" w:rsidP="00340293">
            <w:pPr>
              <w:jc w:val="right"/>
              <w:rPr>
                <w:sz w:val="20"/>
                <w:szCs w:val="20"/>
                <w:lang w:val="en-GB" w:eastAsia="en-GB"/>
              </w:rPr>
            </w:pPr>
            <w:r w:rsidRPr="00A074E0">
              <w:rPr>
                <w:color w:val="000000"/>
                <w:sz w:val="20"/>
                <w:szCs w:val="20"/>
                <w:lang w:val="en-GB"/>
              </w:rPr>
              <w:t>1.65</w:t>
            </w:r>
          </w:p>
        </w:tc>
        <w:tc>
          <w:tcPr>
            <w:tcW w:w="750" w:type="dxa"/>
            <w:shd w:val="clear" w:color="auto" w:fill="auto"/>
            <w:noWrap/>
          </w:tcPr>
          <w:p w14:paraId="5BC443D3" w14:textId="34690E06"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2344DB46" w14:textId="77777777" w:rsidTr="00340293">
        <w:trPr>
          <w:trHeight w:val="300"/>
          <w:jc w:val="center"/>
        </w:trPr>
        <w:tc>
          <w:tcPr>
            <w:tcW w:w="4233" w:type="dxa"/>
            <w:shd w:val="clear" w:color="auto" w:fill="auto"/>
            <w:noWrap/>
          </w:tcPr>
          <w:p w14:paraId="071C3E9E" w14:textId="3D4BBCB2" w:rsidR="00340293" w:rsidRPr="00A074E0" w:rsidRDefault="00340293" w:rsidP="00340293">
            <w:pPr>
              <w:rPr>
                <w:i/>
                <w:iCs/>
                <w:sz w:val="20"/>
                <w:szCs w:val="20"/>
                <w:lang w:val="en-GB" w:eastAsia="en-GB"/>
              </w:rPr>
            </w:pPr>
            <w:r w:rsidRPr="00A074E0">
              <w:rPr>
                <w:i/>
                <w:iCs/>
                <w:color w:val="000000"/>
                <w:sz w:val="20"/>
                <w:szCs w:val="20"/>
                <w:lang w:val="en-GB"/>
              </w:rPr>
              <w:t>Microchlamylla amabilis</w:t>
            </w:r>
          </w:p>
        </w:tc>
        <w:tc>
          <w:tcPr>
            <w:tcW w:w="516" w:type="dxa"/>
            <w:shd w:val="clear" w:color="auto" w:fill="auto"/>
            <w:noWrap/>
          </w:tcPr>
          <w:p w14:paraId="619AE320" w14:textId="1D92BB3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E083784" w14:textId="212478C2" w:rsidR="00340293" w:rsidRPr="00A074E0" w:rsidRDefault="00340293" w:rsidP="00340293">
            <w:pPr>
              <w:jc w:val="right"/>
              <w:rPr>
                <w:sz w:val="20"/>
                <w:szCs w:val="20"/>
                <w:lang w:val="en-GB" w:eastAsia="en-GB"/>
              </w:rPr>
            </w:pPr>
            <w:r w:rsidRPr="00A074E0">
              <w:rPr>
                <w:color w:val="000000"/>
                <w:sz w:val="20"/>
                <w:szCs w:val="20"/>
                <w:lang w:val="en-GB"/>
              </w:rPr>
              <w:t>2.55</w:t>
            </w:r>
          </w:p>
        </w:tc>
        <w:tc>
          <w:tcPr>
            <w:tcW w:w="739" w:type="dxa"/>
            <w:shd w:val="clear" w:color="auto" w:fill="auto"/>
            <w:noWrap/>
          </w:tcPr>
          <w:p w14:paraId="6C468437" w14:textId="0F396D2B"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50" w:type="dxa"/>
            <w:shd w:val="clear" w:color="auto" w:fill="auto"/>
            <w:noWrap/>
          </w:tcPr>
          <w:p w14:paraId="684B13D6" w14:textId="291DB110"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7174BAB6" w14:textId="77777777" w:rsidTr="00340293">
        <w:trPr>
          <w:trHeight w:val="300"/>
          <w:jc w:val="center"/>
        </w:trPr>
        <w:tc>
          <w:tcPr>
            <w:tcW w:w="4233" w:type="dxa"/>
            <w:shd w:val="clear" w:color="auto" w:fill="auto"/>
            <w:noWrap/>
          </w:tcPr>
          <w:p w14:paraId="239CE0CD" w14:textId="731E6D41" w:rsidR="00340293" w:rsidRPr="00A074E0" w:rsidRDefault="00340293" w:rsidP="00340293">
            <w:pPr>
              <w:rPr>
                <w:i/>
                <w:iCs/>
                <w:sz w:val="20"/>
                <w:szCs w:val="20"/>
                <w:lang w:val="en-GB" w:eastAsia="en-GB"/>
              </w:rPr>
            </w:pPr>
            <w:r w:rsidRPr="00A074E0">
              <w:rPr>
                <w:i/>
                <w:iCs/>
                <w:color w:val="000000"/>
                <w:sz w:val="20"/>
                <w:szCs w:val="20"/>
                <w:lang w:val="en-GB"/>
              </w:rPr>
              <w:t>Microcosmus squamiger</w:t>
            </w:r>
          </w:p>
        </w:tc>
        <w:tc>
          <w:tcPr>
            <w:tcW w:w="516" w:type="dxa"/>
            <w:shd w:val="clear" w:color="auto" w:fill="auto"/>
            <w:noWrap/>
          </w:tcPr>
          <w:p w14:paraId="5468E02E" w14:textId="71524A8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66D1808" w14:textId="7D01F6E1" w:rsidR="00340293" w:rsidRPr="00A074E0" w:rsidRDefault="00340293" w:rsidP="00340293">
            <w:pPr>
              <w:jc w:val="right"/>
              <w:rPr>
                <w:sz w:val="20"/>
                <w:szCs w:val="20"/>
                <w:lang w:val="en-GB" w:eastAsia="en-GB"/>
              </w:rPr>
            </w:pPr>
            <w:r w:rsidRPr="00A074E0">
              <w:rPr>
                <w:color w:val="000000"/>
                <w:sz w:val="20"/>
                <w:szCs w:val="20"/>
                <w:lang w:val="en-GB"/>
              </w:rPr>
              <w:t>2.60</w:t>
            </w:r>
          </w:p>
        </w:tc>
        <w:tc>
          <w:tcPr>
            <w:tcW w:w="739" w:type="dxa"/>
            <w:shd w:val="clear" w:color="auto" w:fill="auto"/>
            <w:noWrap/>
          </w:tcPr>
          <w:p w14:paraId="323FC426" w14:textId="4F690DD9" w:rsidR="00340293" w:rsidRPr="00A074E0" w:rsidRDefault="00340293" w:rsidP="00340293">
            <w:pPr>
              <w:jc w:val="right"/>
              <w:rPr>
                <w:sz w:val="20"/>
                <w:szCs w:val="20"/>
                <w:lang w:val="en-GB" w:eastAsia="en-GB"/>
              </w:rPr>
            </w:pPr>
            <w:r w:rsidRPr="00A074E0">
              <w:rPr>
                <w:color w:val="000000"/>
                <w:sz w:val="20"/>
                <w:szCs w:val="20"/>
                <w:lang w:val="en-GB"/>
              </w:rPr>
              <w:t>2.59</w:t>
            </w:r>
          </w:p>
        </w:tc>
        <w:tc>
          <w:tcPr>
            <w:tcW w:w="750" w:type="dxa"/>
            <w:shd w:val="clear" w:color="auto" w:fill="auto"/>
            <w:noWrap/>
          </w:tcPr>
          <w:p w14:paraId="5354A618" w14:textId="0C451E45"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77334E17" w14:textId="77777777" w:rsidTr="00340293">
        <w:trPr>
          <w:trHeight w:val="300"/>
          <w:jc w:val="center"/>
        </w:trPr>
        <w:tc>
          <w:tcPr>
            <w:tcW w:w="4233" w:type="dxa"/>
            <w:shd w:val="clear" w:color="auto" w:fill="auto"/>
            <w:noWrap/>
          </w:tcPr>
          <w:p w14:paraId="262BC9B6" w14:textId="52A6E7C6" w:rsidR="00340293" w:rsidRPr="00A074E0" w:rsidRDefault="00340293" w:rsidP="00340293">
            <w:pPr>
              <w:rPr>
                <w:i/>
                <w:iCs/>
                <w:sz w:val="20"/>
                <w:szCs w:val="20"/>
                <w:lang w:val="en-GB" w:eastAsia="en-GB"/>
              </w:rPr>
            </w:pPr>
            <w:r w:rsidRPr="00A074E0">
              <w:rPr>
                <w:i/>
                <w:iCs/>
                <w:color w:val="000000"/>
                <w:sz w:val="20"/>
                <w:szCs w:val="20"/>
                <w:lang w:val="en-GB"/>
              </w:rPr>
              <w:t>Micropercops swinhonis</w:t>
            </w:r>
          </w:p>
        </w:tc>
        <w:tc>
          <w:tcPr>
            <w:tcW w:w="516" w:type="dxa"/>
            <w:shd w:val="clear" w:color="auto" w:fill="auto"/>
            <w:noWrap/>
          </w:tcPr>
          <w:p w14:paraId="78E60CAD" w14:textId="6816854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C814694" w14:textId="4304A3CE" w:rsidR="00340293" w:rsidRPr="00A074E0" w:rsidRDefault="00340293" w:rsidP="00340293">
            <w:pPr>
              <w:jc w:val="right"/>
              <w:rPr>
                <w:sz w:val="20"/>
                <w:szCs w:val="20"/>
                <w:lang w:val="en-GB" w:eastAsia="en-GB"/>
              </w:rPr>
            </w:pPr>
            <w:r w:rsidRPr="00A074E0">
              <w:rPr>
                <w:color w:val="000000"/>
                <w:sz w:val="20"/>
                <w:szCs w:val="20"/>
                <w:lang w:val="en-GB"/>
              </w:rPr>
              <w:t>3.20</w:t>
            </w:r>
          </w:p>
        </w:tc>
        <w:tc>
          <w:tcPr>
            <w:tcW w:w="739" w:type="dxa"/>
            <w:shd w:val="clear" w:color="auto" w:fill="auto"/>
            <w:noWrap/>
          </w:tcPr>
          <w:p w14:paraId="767D6DCF" w14:textId="240CDE98" w:rsidR="00340293" w:rsidRPr="00A074E0" w:rsidRDefault="00340293" w:rsidP="00340293">
            <w:pPr>
              <w:jc w:val="right"/>
              <w:rPr>
                <w:sz w:val="20"/>
                <w:szCs w:val="20"/>
                <w:lang w:val="en-GB" w:eastAsia="en-GB"/>
              </w:rPr>
            </w:pPr>
            <w:r w:rsidRPr="00A074E0">
              <w:rPr>
                <w:color w:val="000000"/>
                <w:sz w:val="20"/>
                <w:szCs w:val="20"/>
                <w:lang w:val="en-GB"/>
              </w:rPr>
              <w:t>3.29</w:t>
            </w:r>
          </w:p>
        </w:tc>
        <w:tc>
          <w:tcPr>
            <w:tcW w:w="750" w:type="dxa"/>
            <w:shd w:val="clear" w:color="auto" w:fill="auto"/>
            <w:noWrap/>
          </w:tcPr>
          <w:p w14:paraId="44EA9A6E" w14:textId="1CC42F02"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13BD56FB" w14:textId="77777777" w:rsidTr="00340293">
        <w:trPr>
          <w:trHeight w:val="300"/>
          <w:jc w:val="center"/>
        </w:trPr>
        <w:tc>
          <w:tcPr>
            <w:tcW w:w="4233" w:type="dxa"/>
            <w:shd w:val="clear" w:color="auto" w:fill="auto"/>
            <w:noWrap/>
          </w:tcPr>
          <w:p w14:paraId="0647CA49" w14:textId="2D4C25A3" w:rsidR="00340293" w:rsidRPr="00A074E0" w:rsidRDefault="00340293" w:rsidP="00340293">
            <w:pPr>
              <w:rPr>
                <w:i/>
                <w:iCs/>
                <w:sz w:val="20"/>
                <w:szCs w:val="20"/>
                <w:lang w:val="en-GB" w:eastAsia="en-GB"/>
              </w:rPr>
            </w:pPr>
            <w:r w:rsidRPr="00A074E0">
              <w:rPr>
                <w:i/>
                <w:iCs/>
                <w:color w:val="000000"/>
                <w:sz w:val="20"/>
                <w:szCs w:val="20"/>
                <w:lang w:val="en-GB"/>
              </w:rPr>
              <w:t>Micropterus dolomieu</w:t>
            </w:r>
          </w:p>
        </w:tc>
        <w:tc>
          <w:tcPr>
            <w:tcW w:w="516" w:type="dxa"/>
            <w:shd w:val="clear" w:color="auto" w:fill="auto"/>
            <w:noWrap/>
          </w:tcPr>
          <w:p w14:paraId="0B2804CD" w14:textId="5D4CA3BF" w:rsidR="00340293" w:rsidRPr="00A074E0" w:rsidRDefault="00340293" w:rsidP="00340293">
            <w:pPr>
              <w:jc w:val="right"/>
              <w:rPr>
                <w:sz w:val="20"/>
                <w:szCs w:val="20"/>
                <w:lang w:val="en-GB" w:eastAsia="en-GB"/>
              </w:rPr>
            </w:pPr>
            <w:r w:rsidRPr="00A074E0">
              <w:rPr>
                <w:color w:val="000000"/>
                <w:sz w:val="20"/>
                <w:szCs w:val="20"/>
                <w:lang w:val="en-GB"/>
              </w:rPr>
              <w:t>7</w:t>
            </w:r>
          </w:p>
        </w:tc>
        <w:tc>
          <w:tcPr>
            <w:tcW w:w="772" w:type="dxa"/>
            <w:shd w:val="clear" w:color="auto" w:fill="auto"/>
            <w:noWrap/>
          </w:tcPr>
          <w:p w14:paraId="194CDB61" w14:textId="6032C5CE" w:rsidR="00340293" w:rsidRPr="00A074E0" w:rsidRDefault="00340293" w:rsidP="00340293">
            <w:pPr>
              <w:jc w:val="right"/>
              <w:rPr>
                <w:sz w:val="20"/>
                <w:szCs w:val="20"/>
                <w:lang w:val="en-GB" w:eastAsia="en-GB"/>
              </w:rPr>
            </w:pPr>
            <w:r w:rsidRPr="00A074E0">
              <w:rPr>
                <w:color w:val="000000"/>
                <w:sz w:val="20"/>
                <w:szCs w:val="20"/>
                <w:lang w:val="en-GB"/>
              </w:rPr>
              <w:t>2.44</w:t>
            </w:r>
          </w:p>
        </w:tc>
        <w:tc>
          <w:tcPr>
            <w:tcW w:w="739" w:type="dxa"/>
            <w:shd w:val="clear" w:color="auto" w:fill="auto"/>
            <w:noWrap/>
          </w:tcPr>
          <w:p w14:paraId="3488E6D7" w14:textId="16DB4D80" w:rsidR="00340293" w:rsidRPr="00A074E0" w:rsidRDefault="00340293" w:rsidP="00340293">
            <w:pPr>
              <w:jc w:val="right"/>
              <w:rPr>
                <w:sz w:val="20"/>
                <w:szCs w:val="20"/>
                <w:lang w:val="en-GB" w:eastAsia="en-GB"/>
              </w:rPr>
            </w:pPr>
            <w:r w:rsidRPr="00A074E0">
              <w:rPr>
                <w:color w:val="000000"/>
                <w:sz w:val="20"/>
                <w:szCs w:val="20"/>
                <w:lang w:val="en-GB"/>
              </w:rPr>
              <w:t>2.51</w:t>
            </w:r>
          </w:p>
        </w:tc>
        <w:tc>
          <w:tcPr>
            <w:tcW w:w="750" w:type="dxa"/>
            <w:shd w:val="clear" w:color="auto" w:fill="auto"/>
            <w:noWrap/>
          </w:tcPr>
          <w:p w14:paraId="030C8E57" w14:textId="7638DCEC" w:rsidR="00340293" w:rsidRPr="00A074E0" w:rsidRDefault="00340293" w:rsidP="00340293">
            <w:pPr>
              <w:jc w:val="right"/>
              <w:rPr>
                <w:sz w:val="20"/>
                <w:szCs w:val="20"/>
                <w:lang w:val="en-GB" w:eastAsia="en-GB"/>
              </w:rPr>
            </w:pPr>
            <w:r w:rsidRPr="00A074E0">
              <w:rPr>
                <w:color w:val="000000"/>
                <w:sz w:val="20"/>
                <w:szCs w:val="20"/>
                <w:lang w:val="en-GB"/>
              </w:rPr>
              <w:t>1.88</w:t>
            </w:r>
          </w:p>
        </w:tc>
      </w:tr>
      <w:tr w:rsidR="00340293" w:rsidRPr="00A074E0" w14:paraId="45D3839C" w14:textId="77777777" w:rsidTr="00340293">
        <w:trPr>
          <w:trHeight w:val="300"/>
          <w:jc w:val="center"/>
        </w:trPr>
        <w:tc>
          <w:tcPr>
            <w:tcW w:w="4233" w:type="dxa"/>
            <w:shd w:val="clear" w:color="auto" w:fill="auto"/>
            <w:noWrap/>
          </w:tcPr>
          <w:p w14:paraId="61BE9794" w14:textId="7E803720" w:rsidR="00340293" w:rsidRPr="00A074E0" w:rsidRDefault="00340293" w:rsidP="00340293">
            <w:pPr>
              <w:rPr>
                <w:i/>
                <w:iCs/>
                <w:sz w:val="20"/>
                <w:szCs w:val="20"/>
                <w:lang w:val="en-GB" w:eastAsia="en-GB"/>
              </w:rPr>
            </w:pPr>
            <w:r w:rsidRPr="00A074E0">
              <w:rPr>
                <w:i/>
                <w:iCs/>
                <w:color w:val="000000"/>
                <w:sz w:val="20"/>
                <w:szCs w:val="20"/>
                <w:lang w:val="en-GB"/>
              </w:rPr>
              <w:t>Micropterus salmoides</w:t>
            </w:r>
          </w:p>
        </w:tc>
        <w:tc>
          <w:tcPr>
            <w:tcW w:w="516" w:type="dxa"/>
            <w:shd w:val="clear" w:color="auto" w:fill="auto"/>
            <w:noWrap/>
          </w:tcPr>
          <w:p w14:paraId="67C9E2AD" w14:textId="17CFCE53" w:rsidR="00340293" w:rsidRPr="00A074E0" w:rsidRDefault="00340293" w:rsidP="00340293">
            <w:pPr>
              <w:jc w:val="right"/>
              <w:rPr>
                <w:sz w:val="20"/>
                <w:szCs w:val="20"/>
                <w:lang w:val="en-GB" w:eastAsia="en-GB"/>
              </w:rPr>
            </w:pPr>
            <w:r w:rsidRPr="00A074E0">
              <w:rPr>
                <w:color w:val="000000"/>
                <w:sz w:val="20"/>
                <w:szCs w:val="20"/>
                <w:lang w:val="en-GB"/>
              </w:rPr>
              <w:t>14</w:t>
            </w:r>
          </w:p>
        </w:tc>
        <w:tc>
          <w:tcPr>
            <w:tcW w:w="772" w:type="dxa"/>
            <w:shd w:val="clear" w:color="auto" w:fill="auto"/>
            <w:noWrap/>
          </w:tcPr>
          <w:p w14:paraId="470A05DA" w14:textId="1A2AF7D5" w:rsidR="00340293" w:rsidRPr="00A074E0" w:rsidRDefault="00340293" w:rsidP="00340293">
            <w:pPr>
              <w:jc w:val="right"/>
              <w:rPr>
                <w:sz w:val="20"/>
                <w:szCs w:val="20"/>
                <w:lang w:val="en-GB" w:eastAsia="en-GB"/>
              </w:rPr>
            </w:pPr>
            <w:r w:rsidRPr="00A074E0">
              <w:rPr>
                <w:color w:val="000000"/>
                <w:sz w:val="20"/>
                <w:szCs w:val="20"/>
                <w:lang w:val="en-GB"/>
              </w:rPr>
              <w:t>3.03</w:t>
            </w:r>
          </w:p>
        </w:tc>
        <w:tc>
          <w:tcPr>
            <w:tcW w:w="739" w:type="dxa"/>
            <w:shd w:val="clear" w:color="auto" w:fill="auto"/>
            <w:noWrap/>
          </w:tcPr>
          <w:p w14:paraId="668F5176" w14:textId="7D726A43" w:rsidR="00340293" w:rsidRPr="00A074E0" w:rsidRDefault="00340293" w:rsidP="00340293">
            <w:pPr>
              <w:jc w:val="right"/>
              <w:rPr>
                <w:sz w:val="20"/>
                <w:szCs w:val="20"/>
                <w:lang w:val="en-GB" w:eastAsia="en-GB"/>
              </w:rPr>
            </w:pPr>
            <w:r w:rsidRPr="00A074E0">
              <w:rPr>
                <w:color w:val="000000"/>
                <w:sz w:val="20"/>
                <w:szCs w:val="20"/>
                <w:lang w:val="en-GB"/>
              </w:rPr>
              <w:t>3.09</w:t>
            </w:r>
          </w:p>
        </w:tc>
        <w:tc>
          <w:tcPr>
            <w:tcW w:w="750" w:type="dxa"/>
            <w:shd w:val="clear" w:color="auto" w:fill="auto"/>
            <w:noWrap/>
          </w:tcPr>
          <w:p w14:paraId="233510D5" w14:textId="29637BE9" w:rsidR="00340293" w:rsidRPr="00A074E0" w:rsidRDefault="00340293" w:rsidP="00340293">
            <w:pPr>
              <w:jc w:val="right"/>
              <w:rPr>
                <w:sz w:val="20"/>
                <w:szCs w:val="20"/>
                <w:lang w:val="en-GB" w:eastAsia="en-GB"/>
              </w:rPr>
            </w:pPr>
            <w:r w:rsidRPr="00A074E0">
              <w:rPr>
                <w:color w:val="000000"/>
                <w:sz w:val="20"/>
                <w:szCs w:val="20"/>
                <w:lang w:val="en-GB"/>
              </w:rPr>
              <w:t>2.49</w:t>
            </w:r>
          </w:p>
        </w:tc>
      </w:tr>
      <w:tr w:rsidR="00340293" w:rsidRPr="00A074E0" w14:paraId="10C5B66C" w14:textId="77777777" w:rsidTr="00340293">
        <w:trPr>
          <w:trHeight w:val="300"/>
          <w:jc w:val="center"/>
        </w:trPr>
        <w:tc>
          <w:tcPr>
            <w:tcW w:w="4233" w:type="dxa"/>
            <w:shd w:val="clear" w:color="auto" w:fill="auto"/>
            <w:noWrap/>
          </w:tcPr>
          <w:p w14:paraId="5E6CD568" w14:textId="68955EF3" w:rsidR="00340293" w:rsidRPr="00A074E0" w:rsidRDefault="00340293" w:rsidP="00340293">
            <w:pPr>
              <w:rPr>
                <w:i/>
                <w:iCs/>
                <w:sz w:val="20"/>
                <w:szCs w:val="20"/>
                <w:lang w:val="en-GB" w:eastAsia="en-GB"/>
              </w:rPr>
            </w:pPr>
            <w:r w:rsidRPr="00A074E0">
              <w:rPr>
                <w:i/>
                <w:iCs/>
                <w:color w:val="000000"/>
                <w:sz w:val="20"/>
                <w:szCs w:val="20"/>
                <w:lang w:val="en-GB"/>
              </w:rPr>
              <w:t>Misgurnus anguillicaudatus</w:t>
            </w:r>
          </w:p>
        </w:tc>
        <w:tc>
          <w:tcPr>
            <w:tcW w:w="516" w:type="dxa"/>
            <w:shd w:val="clear" w:color="auto" w:fill="auto"/>
            <w:noWrap/>
          </w:tcPr>
          <w:p w14:paraId="1043D98A" w14:textId="45689127" w:rsidR="00340293" w:rsidRPr="00A074E0" w:rsidRDefault="00340293" w:rsidP="00340293">
            <w:pPr>
              <w:jc w:val="right"/>
              <w:rPr>
                <w:sz w:val="20"/>
                <w:szCs w:val="20"/>
                <w:lang w:val="en-GB" w:eastAsia="en-GB"/>
              </w:rPr>
            </w:pPr>
            <w:r w:rsidRPr="00A074E0">
              <w:rPr>
                <w:color w:val="000000"/>
                <w:sz w:val="20"/>
                <w:szCs w:val="20"/>
                <w:lang w:val="en-GB"/>
              </w:rPr>
              <w:t>5</w:t>
            </w:r>
          </w:p>
        </w:tc>
        <w:tc>
          <w:tcPr>
            <w:tcW w:w="772" w:type="dxa"/>
            <w:shd w:val="clear" w:color="auto" w:fill="auto"/>
            <w:noWrap/>
          </w:tcPr>
          <w:p w14:paraId="15FD460C" w14:textId="57956F31"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39" w:type="dxa"/>
            <w:shd w:val="clear" w:color="auto" w:fill="auto"/>
            <w:noWrap/>
          </w:tcPr>
          <w:p w14:paraId="3074F5B4" w14:textId="1AD78577" w:rsidR="00340293" w:rsidRPr="00A074E0" w:rsidRDefault="00340293" w:rsidP="00340293">
            <w:pPr>
              <w:jc w:val="right"/>
              <w:rPr>
                <w:sz w:val="20"/>
                <w:szCs w:val="20"/>
                <w:lang w:val="en-GB" w:eastAsia="en-GB"/>
              </w:rPr>
            </w:pPr>
            <w:r w:rsidRPr="00A074E0">
              <w:rPr>
                <w:color w:val="000000"/>
                <w:sz w:val="20"/>
                <w:szCs w:val="20"/>
                <w:lang w:val="en-GB"/>
              </w:rPr>
              <w:t>2.81</w:t>
            </w:r>
          </w:p>
        </w:tc>
        <w:tc>
          <w:tcPr>
            <w:tcW w:w="750" w:type="dxa"/>
            <w:shd w:val="clear" w:color="auto" w:fill="auto"/>
            <w:noWrap/>
          </w:tcPr>
          <w:p w14:paraId="1202CED7" w14:textId="5927F7D3"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27C128DC" w14:textId="77777777" w:rsidTr="00340293">
        <w:trPr>
          <w:trHeight w:val="300"/>
          <w:jc w:val="center"/>
        </w:trPr>
        <w:tc>
          <w:tcPr>
            <w:tcW w:w="4233" w:type="dxa"/>
            <w:shd w:val="clear" w:color="auto" w:fill="auto"/>
            <w:noWrap/>
          </w:tcPr>
          <w:p w14:paraId="0BF3F613" w14:textId="6D5B526F" w:rsidR="00340293" w:rsidRPr="00A074E0" w:rsidRDefault="00340293" w:rsidP="00340293">
            <w:pPr>
              <w:rPr>
                <w:i/>
                <w:iCs/>
                <w:sz w:val="20"/>
                <w:szCs w:val="20"/>
                <w:lang w:val="en-GB" w:eastAsia="en-GB"/>
              </w:rPr>
            </w:pPr>
            <w:r w:rsidRPr="00A074E0">
              <w:rPr>
                <w:i/>
                <w:iCs/>
                <w:color w:val="000000"/>
                <w:sz w:val="20"/>
                <w:szCs w:val="20"/>
                <w:lang w:val="en-GB"/>
              </w:rPr>
              <w:t>Misgurnus fossilis</w:t>
            </w:r>
          </w:p>
        </w:tc>
        <w:tc>
          <w:tcPr>
            <w:tcW w:w="516" w:type="dxa"/>
            <w:shd w:val="clear" w:color="auto" w:fill="auto"/>
            <w:noWrap/>
          </w:tcPr>
          <w:p w14:paraId="2933EA28" w14:textId="63766508"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47AABD4C" w14:textId="500ED5B9" w:rsidR="00340293" w:rsidRPr="00A074E0" w:rsidRDefault="00340293" w:rsidP="00340293">
            <w:pPr>
              <w:jc w:val="right"/>
              <w:rPr>
                <w:sz w:val="20"/>
                <w:szCs w:val="20"/>
                <w:lang w:val="en-GB" w:eastAsia="en-GB"/>
              </w:rPr>
            </w:pPr>
            <w:r w:rsidRPr="00A074E0">
              <w:rPr>
                <w:color w:val="000000"/>
                <w:sz w:val="20"/>
                <w:szCs w:val="20"/>
                <w:lang w:val="en-GB"/>
              </w:rPr>
              <w:t>2.04</w:t>
            </w:r>
          </w:p>
        </w:tc>
        <w:tc>
          <w:tcPr>
            <w:tcW w:w="739" w:type="dxa"/>
            <w:shd w:val="clear" w:color="auto" w:fill="auto"/>
            <w:noWrap/>
          </w:tcPr>
          <w:p w14:paraId="7C2CF25C" w14:textId="6429F0AC" w:rsidR="00340293" w:rsidRPr="00A074E0" w:rsidRDefault="00340293" w:rsidP="00340293">
            <w:pPr>
              <w:jc w:val="right"/>
              <w:rPr>
                <w:sz w:val="20"/>
                <w:szCs w:val="20"/>
                <w:lang w:val="en-GB" w:eastAsia="en-GB"/>
              </w:rPr>
            </w:pPr>
            <w:r w:rsidRPr="00A074E0">
              <w:rPr>
                <w:color w:val="000000"/>
                <w:sz w:val="20"/>
                <w:szCs w:val="20"/>
                <w:lang w:val="en-GB"/>
              </w:rPr>
              <w:t>2.07</w:t>
            </w:r>
          </w:p>
        </w:tc>
        <w:tc>
          <w:tcPr>
            <w:tcW w:w="750" w:type="dxa"/>
            <w:shd w:val="clear" w:color="auto" w:fill="auto"/>
            <w:noWrap/>
          </w:tcPr>
          <w:p w14:paraId="635AA6E2" w14:textId="3802E7DA" w:rsidR="00340293" w:rsidRPr="00A074E0" w:rsidRDefault="00340293" w:rsidP="00340293">
            <w:pPr>
              <w:jc w:val="right"/>
              <w:rPr>
                <w:sz w:val="20"/>
                <w:szCs w:val="20"/>
                <w:lang w:val="en-GB" w:eastAsia="en-GB"/>
              </w:rPr>
            </w:pPr>
            <w:r w:rsidRPr="00A074E0">
              <w:rPr>
                <w:color w:val="000000"/>
                <w:sz w:val="20"/>
                <w:szCs w:val="20"/>
                <w:lang w:val="en-GB"/>
              </w:rPr>
              <w:t>1.78</w:t>
            </w:r>
          </w:p>
        </w:tc>
      </w:tr>
      <w:tr w:rsidR="00340293" w:rsidRPr="00A074E0" w14:paraId="6D080889" w14:textId="77777777" w:rsidTr="00340293">
        <w:trPr>
          <w:trHeight w:val="300"/>
          <w:jc w:val="center"/>
        </w:trPr>
        <w:tc>
          <w:tcPr>
            <w:tcW w:w="4233" w:type="dxa"/>
            <w:shd w:val="clear" w:color="auto" w:fill="auto"/>
            <w:noWrap/>
          </w:tcPr>
          <w:p w14:paraId="384943F5" w14:textId="62856937" w:rsidR="00340293" w:rsidRPr="00A074E0" w:rsidRDefault="00340293" w:rsidP="00340293">
            <w:pPr>
              <w:rPr>
                <w:i/>
                <w:iCs/>
                <w:sz w:val="20"/>
                <w:szCs w:val="20"/>
                <w:lang w:val="en-GB" w:eastAsia="en-GB"/>
              </w:rPr>
            </w:pPr>
            <w:r w:rsidRPr="00A074E0">
              <w:rPr>
                <w:i/>
                <w:iCs/>
                <w:color w:val="000000"/>
                <w:sz w:val="20"/>
                <w:szCs w:val="20"/>
                <w:lang w:val="en-GB"/>
              </w:rPr>
              <w:t>Misgurnus nikolskyi</w:t>
            </w:r>
          </w:p>
        </w:tc>
        <w:tc>
          <w:tcPr>
            <w:tcW w:w="516" w:type="dxa"/>
            <w:shd w:val="clear" w:color="auto" w:fill="auto"/>
            <w:noWrap/>
          </w:tcPr>
          <w:p w14:paraId="6DC0E525" w14:textId="332246B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C239FCD" w14:textId="44FF84E4" w:rsidR="00340293" w:rsidRPr="00A074E0" w:rsidRDefault="00340293" w:rsidP="00340293">
            <w:pPr>
              <w:jc w:val="right"/>
              <w:rPr>
                <w:sz w:val="20"/>
                <w:szCs w:val="20"/>
                <w:lang w:val="en-GB" w:eastAsia="en-GB"/>
              </w:rPr>
            </w:pPr>
            <w:r w:rsidRPr="00A074E0">
              <w:rPr>
                <w:color w:val="000000"/>
                <w:sz w:val="20"/>
                <w:szCs w:val="20"/>
                <w:lang w:val="en-GB"/>
              </w:rPr>
              <w:t>2.71</w:t>
            </w:r>
          </w:p>
        </w:tc>
        <w:tc>
          <w:tcPr>
            <w:tcW w:w="739" w:type="dxa"/>
            <w:shd w:val="clear" w:color="auto" w:fill="auto"/>
            <w:noWrap/>
          </w:tcPr>
          <w:p w14:paraId="1DB6298E" w14:textId="1999F154" w:rsidR="00340293" w:rsidRPr="00A074E0" w:rsidRDefault="00340293" w:rsidP="00340293">
            <w:pPr>
              <w:jc w:val="right"/>
              <w:rPr>
                <w:sz w:val="20"/>
                <w:szCs w:val="20"/>
                <w:lang w:val="en-GB" w:eastAsia="en-GB"/>
              </w:rPr>
            </w:pPr>
            <w:r w:rsidRPr="00A074E0">
              <w:rPr>
                <w:color w:val="000000"/>
                <w:sz w:val="20"/>
                <w:szCs w:val="20"/>
                <w:lang w:val="en-GB"/>
              </w:rPr>
              <w:t>2.69</w:t>
            </w:r>
          </w:p>
        </w:tc>
        <w:tc>
          <w:tcPr>
            <w:tcW w:w="750" w:type="dxa"/>
            <w:shd w:val="clear" w:color="auto" w:fill="auto"/>
            <w:noWrap/>
          </w:tcPr>
          <w:p w14:paraId="7064FB42" w14:textId="41CBD678"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099CCC3C" w14:textId="77777777" w:rsidTr="00340293">
        <w:trPr>
          <w:trHeight w:val="300"/>
          <w:jc w:val="center"/>
        </w:trPr>
        <w:tc>
          <w:tcPr>
            <w:tcW w:w="4233" w:type="dxa"/>
            <w:shd w:val="clear" w:color="auto" w:fill="auto"/>
            <w:noWrap/>
          </w:tcPr>
          <w:p w14:paraId="683C6FD2" w14:textId="43EF80DA" w:rsidR="00340293" w:rsidRPr="00A074E0" w:rsidRDefault="00340293" w:rsidP="00340293">
            <w:pPr>
              <w:rPr>
                <w:i/>
                <w:iCs/>
                <w:sz w:val="20"/>
                <w:szCs w:val="20"/>
                <w:lang w:val="en-GB" w:eastAsia="en-GB"/>
              </w:rPr>
            </w:pPr>
            <w:r w:rsidRPr="00A074E0">
              <w:rPr>
                <w:i/>
                <w:iCs/>
                <w:color w:val="000000"/>
                <w:sz w:val="20"/>
                <w:szCs w:val="20"/>
                <w:lang w:val="en-GB"/>
              </w:rPr>
              <w:t>Mnemiopsis leidyi</w:t>
            </w:r>
          </w:p>
        </w:tc>
        <w:tc>
          <w:tcPr>
            <w:tcW w:w="516" w:type="dxa"/>
            <w:shd w:val="clear" w:color="auto" w:fill="auto"/>
            <w:noWrap/>
          </w:tcPr>
          <w:p w14:paraId="719AB576" w14:textId="562EFB11" w:rsidR="00340293" w:rsidRPr="00A074E0" w:rsidRDefault="00340293" w:rsidP="00340293">
            <w:pPr>
              <w:jc w:val="right"/>
              <w:rPr>
                <w:sz w:val="20"/>
                <w:szCs w:val="20"/>
                <w:lang w:val="en-GB" w:eastAsia="en-GB"/>
              </w:rPr>
            </w:pPr>
            <w:r w:rsidRPr="00A074E0">
              <w:rPr>
                <w:color w:val="000000"/>
                <w:sz w:val="20"/>
                <w:szCs w:val="20"/>
                <w:lang w:val="en-GB"/>
              </w:rPr>
              <w:t>4</w:t>
            </w:r>
          </w:p>
        </w:tc>
        <w:tc>
          <w:tcPr>
            <w:tcW w:w="772" w:type="dxa"/>
            <w:shd w:val="clear" w:color="auto" w:fill="auto"/>
            <w:noWrap/>
          </w:tcPr>
          <w:p w14:paraId="57305877" w14:textId="6362AD24" w:rsidR="00340293" w:rsidRPr="00A074E0" w:rsidRDefault="00340293" w:rsidP="00340293">
            <w:pPr>
              <w:jc w:val="right"/>
              <w:rPr>
                <w:sz w:val="20"/>
                <w:szCs w:val="20"/>
                <w:lang w:val="en-GB" w:eastAsia="en-GB"/>
              </w:rPr>
            </w:pPr>
            <w:r w:rsidRPr="00A074E0">
              <w:rPr>
                <w:color w:val="000000"/>
                <w:sz w:val="20"/>
                <w:szCs w:val="20"/>
                <w:lang w:val="en-GB"/>
              </w:rPr>
              <w:t>3.25</w:t>
            </w:r>
          </w:p>
        </w:tc>
        <w:tc>
          <w:tcPr>
            <w:tcW w:w="739" w:type="dxa"/>
            <w:shd w:val="clear" w:color="auto" w:fill="auto"/>
            <w:noWrap/>
          </w:tcPr>
          <w:p w14:paraId="74BEBCF2" w14:textId="5B99227B" w:rsidR="00340293" w:rsidRPr="00A074E0" w:rsidRDefault="00340293" w:rsidP="00340293">
            <w:pPr>
              <w:jc w:val="right"/>
              <w:rPr>
                <w:sz w:val="20"/>
                <w:szCs w:val="20"/>
                <w:lang w:val="en-GB" w:eastAsia="en-GB"/>
              </w:rPr>
            </w:pPr>
            <w:r w:rsidRPr="00A074E0">
              <w:rPr>
                <w:color w:val="000000"/>
                <w:sz w:val="20"/>
                <w:szCs w:val="20"/>
                <w:lang w:val="en-GB"/>
              </w:rPr>
              <w:t>3.32</w:t>
            </w:r>
          </w:p>
        </w:tc>
        <w:tc>
          <w:tcPr>
            <w:tcW w:w="750" w:type="dxa"/>
            <w:shd w:val="clear" w:color="auto" w:fill="auto"/>
            <w:noWrap/>
          </w:tcPr>
          <w:p w14:paraId="54638972" w14:textId="1CCCB1CF" w:rsidR="00340293" w:rsidRPr="00A074E0" w:rsidRDefault="00340293" w:rsidP="00340293">
            <w:pPr>
              <w:jc w:val="right"/>
              <w:rPr>
                <w:sz w:val="20"/>
                <w:szCs w:val="20"/>
                <w:lang w:val="en-GB" w:eastAsia="en-GB"/>
              </w:rPr>
            </w:pPr>
            <w:r w:rsidRPr="00A074E0">
              <w:rPr>
                <w:color w:val="000000"/>
                <w:sz w:val="20"/>
                <w:szCs w:val="20"/>
                <w:lang w:val="en-GB"/>
              </w:rPr>
              <w:t>2.75</w:t>
            </w:r>
          </w:p>
        </w:tc>
      </w:tr>
      <w:tr w:rsidR="00340293" w:rsidRPr="00A074E0" w14:paraId="3A4AA405" w14:textId="77777777" w:rsidTr="00340293">
        <w:trPr>
          <w:trHeight w:val="300"/>
          <w:jc w:val="center"/>
        </w:trPr>
        <w:tc>
          <w:tcPr>
            <w:tcW w:w="4233" w:type="dxa"/>
            <w:shd w:val="clear" w:color="auto" w:fill="auto"/>
            <w:noWrap/>
          </w:tcPr>
          <w:p w14:paraId="5F53C9E6" w14:textId="73CE25F7" w:rsidR="00340293" w:rsidRPr="00A074E0" w:rsidRDefault="00340293" w:rsidP="00340293">
            <w:pPr>
              <w:rPr>
                <w:i/>
                <w:iCs/>
                <w:sz w:val="20"/>
                <w:szCs w:val="20"/>
                <w:lang w:val="en-GB" w:eastAsia="en-GB"/>
              </w:rPr>
            </w:pPr>
            <w:r w:rsidRPr="00A074E0">
              <w:rPr>
                <w:i/>
                <w:iCs/>
                <w:color w:val="000000"/>
                <w:sz w:val="20"/>
                <w:szCs w:val="20"/>
                <w:lang w:val="en-GB"/>
              </w:rPr>
              <w:t>Moerisia carine</w:t>
            </w:r>
          </w:p>
        </w:tc>
        <w:tc>
          <w:tcPr>
            <w:tcW w:w="516" w:type="dxa"/>
            <w:shd w:val="clear" w:color="auto" w:fill="auto"/>
            <w:noWrap/>
          </w:tcPr>
          <w:p w14:paraId="2C756DEC" w14:textId="469377C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006C9C2" w14:textId="226701A9" w:rsidR="00340293" w:rsidRPr="00A074E0" w:rsidRDefault="00340293" w:rsidP="00340293">
            <w:pPr>
              <w:jc w:val="right"/>
              <w:rPr>
                <w:sz w:val="20"/>
                <w:szCs w:val="20"/>
                <w:lang w:val="en-GB" w:eastAsia="en-GB"/>
              </w:rPr>
            </w:pPr>
            <w:r w:rsidRPr="00A074E0">
              <w:rPr>
                <w:color w:val="000000"/>
                <w:sz w:val="20"/>
                <w:szCs w:val="20"/>
                <w:lang w:val="en-GB"/>
              </w:rPr>
              <w:t>2.65</w:t>
            </w:r>
          </w:p>
        </w:tc>
        <w:tc>
          <w:tcPr>
            <w:tcW w:w="739" w:type="dxa"/>
            <w:shd w:val="clear" w:color="auto" w:fill="auto"/>
            <w:noWrap/>
          </w:tcPr>
          <w:p w14:paraId="0F76D4D9" w14:textId="64B7673D"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50" w:type="dxa"/>
            <w:shd w:val="clear" w:color="auto" w:fill="auto"/>
            <w:noWrap/>
          </w:tcPr>
          <w:p w14:paraId="5CD0333D" w14:textId="6B008DDD"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DB8C532" w14:textId="77777777" w:rsidTr="00340293">
        <w:trPr>
          <w:trHeight w:val="300"/>
          <w:jc w:val="center"/>
        </w:trPr>
        <w:tc>
          <w:tcPr>
            <w:tcW w:w="4233" w:type="dxa"/>
            <w:shd w:val="clear" w:color="auto" w:fill="auto"/>
            <w:noWrap/>
          </w:tcPr>
          <w:p w14:paraId="5C832D21" w14:textId="0F4F370C" w:rsidR="00340293" w:rsidRPr="00A074E0" w:rsidRDefault="00340293" w:rsidP="00340293">
            <w:pPr>
              <w:rPr>
                <w:i/>
                <w:iCs/>
                <w:sz w:val="20"/>
                <w:szCs w:val="20"/>
                <w:lang w:val="en-GB" w:eastAsia="en-GB"/>
              </w:rPr>
            </w:pPr>
            <w:r w:rsidRPr="00A074E0">
              <w:rPr>
                <w:i/>
                <w:iCs/>
                <w:color w:val="000000"/>
                <w:sz w:val="20"/>
                <w:szCs w:val="20"/>
                <w:lang w:val="en-GB"/>
              </w:rPr>
              <w:t>Moerisia inkermanica</w:t>
            </w:r>
          </w:p>
        </w:tc>
        <w:tc>
          <w:tcPr>
            <w:tcW w:w="516" w:type="dxa"/>
            <w:shd w:val="clear" w:color="auto" w:fill="auto"/>
            <w:noWrap/>
          </w:tcPr>
          <w:p w14:paraId="2F67389C" w14:textId="6CFF803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5F3888C" w14:textId="20E72C1B" w:rsidR="00340293" w:rsidRPr="00A074E0" w:rsidRDefault="00340293" w:rsidP="00340293">
            <w:pPr>
              <w:jc w:val="right"/>
              <w:rPr>
                <w:sz w:val="20"/>
                <w:szCs w:val="20"/>
                <w:lang w:val="en-GB" w:eastAsia="en-GB"/>
              </w:rPr>
            </w:pPr>
            <w:r w:rsidRPr="00A074E0">
              <w:rPr>
                <w:color w:val="000000"/>
                <w:sz w:val="20"/>
                <w:szCs w:val="20"/>
                <w:lang w:val="en-GB"/>
              </w:rPr>
              <w:t>2.65</w:t>
            </w:r>
          </w:p>
        </w:tc>
        <w:tc>
          <w:tcPr>
            <w:tcW w:w="739" w:type="dxa"/>
            <w:shd w:val="clear" w:color="auto" w:fill="auto"/>
            <w:noWrap/>
          </w:tcPr>
          <w:p w14:paraId="0ACA2E77" w14:textId="5F93C52C"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50" w:type="dxa"/>
            <w:shd w:val="clear" w:color="auto" w:fill="auto"/>
            <w:noWrap/>
          </w:tcPr>
          <w:p w14:paraId="09654946" w14:textId="4300201F"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CBA6B6A" w14:textId="77777777" w:rsidTr="00340293">
        <w:trPr>
          <w:trHeight w:val="300"/>
          <w:jc w:val="center"/>
        </w:trPr>
        <w:tc>
          <w:tcPr>
            <w:tcW w:w="4233" w:type="dxa"/>
            <w:shd w:val="clear" w:color="auto" w:fill="auto"/>
            <w:noWrap/>
          </w:tcPr>
          <w:p w14:paraId="0471BC93" w14:textId="76DD17C1" w:rsidR="00340293" w:rsidRPr="00A074E0" w:rsidRDefault="00340293" w:rsidP="00340293">
            <w:pPr>
              <w:rPr>
                <w:i/>
                <w:iCs/>
                <w:sz w:val="20"/>
                <w:szCs w:val="20"/>
                <w:lang w:val="en-GB" w:eastAsia="en-GB"/>
              </w:rPr>
            </w:pPr>
            <w:r w:rsidRPr="00A074E0">
              <w:rPr>
                <w:i/>
                <w:iCs/>
                <w:color w:val="000000"/>
                <w:sz w:val="20"/>
                <w:szCs w:val="20"/>
                <w:lang w:val="en-GB"/>
              </w:rPr>
              <w:t>Molgula manhattensis</w:t>
            </w:r>
          </w:p>
        </w:tc>
        <w:tc>
          <w:tcPr>
            <w:tcW w:w="516" w:type="dxa"/>
            <w:shd w:val="clear" w:color="auto" w:fill="auto"/>
            <w:noWrap/>
          </w:tcPr>
          <w:p w14:paraId="1A5C09BA" w14:textId="1AE546C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7EDF27F" w14:textId="68D9A100" w:rsidR="00340293" w:rsidRPr="00A074E0" w:rsidRDefault="00340293" w:rsidP="00340293">
            <w:pPr>
              <w:jc w:val="right"/>
              <w:rPr>
                <w:sz w:val="20"/>
                <w:szCs w:val="20"/>
                <w:lang w:val="en-GB" w:eastAsia="en-GB"/>
              </w:rPr>
            </w:pPr>
            <w:r w:rsidRPr="00A074E0">
              <w:rPr>
                <w:color w:val="000000"/>
                <w:sz w:val="20"/>
                <w:szCs w:val="20"/>
                <w:lang w:val="en-GB"/>
              </w:rPr>
              <w:t>2.38</w:t>
            </w:r>
          </w:p>
        </w:tc>
        <w:tc>
          <w:tcPr>
            <w:tcW w:w="739" w:type="dxa"/>
            <w:shd w:val="clear" w:color="auto" w:fill="auto"/>
            <w:noWrap/>
          </w:tcPr>
          <w:p w14:paraId="5E7CC861" w14:textId="0002733E" w:rsidR="00340293" w:rsidRPr="00A074E0" w:rsidRDefault="00340293" w:rsidP="00340293">
            <w:pPr>
              <w:jc w:val="right"/>
              <w:rPr>
                <w:sz w:val="20"/>
                <w:szCs w:val="20"/>
                <w:lang w:val="en-GB" w:eastAsia="en-GB"/>
              </w:rPr>
            </w:pPr>
            <w:r w:rsidRPr="00A074E0">
              <w:rPr>
                <w:color w:val="000000"/>
                <w:sz w:val="20"/>
                <w:szCs w:val="20"/>
                <w:lang w:val="en-GB"/>
              </w:rPr>
              <w:t>2.47</w:t>
            </w:r>
          </w:p>
        </w:tc>
        <w:tc>
          <w:tcPr>
            <w:tcW w:w="750" w:type="dxa"/>
            <w:shd w:val="clear" w:color="auto" w:fill="auto"/>
            <w:noWrap/>
          </w:tcPr>
          <w:p w14:paraId="74200DB2" w14:textId="790BB6C2"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0D8CE915" w14:textId="77777777" w:rsidTr="00340293">
        <w:trPr>
          <w:trHeight w:val="300"/>
          <w:jc w:val="center"/>
        </w:trPr>
        <w:tc>
          <w:tcPr>
            <w:tcW w:w="4233" w:type="dxa"/>
            <w:shd w:val="clear" w:color="auto" w:fill="auto"/>
            <w:noWrap/>
          </w:tcPr>
          <w:p w14:paraId="66B77DD3" w14:textId="516F3B3F" w:rsidR="00340293" w:rsidRPr="00A074E0" w:rsidRDefault="00340293" w:rsidP="00340293">
            <w:pPr>
              <w:rPr>
                <w:i/>
                <w:iCs/>
                <w:sz w:val="20"/>
                <w:szCs w:val="20"/>
                <w:lang w:val="en-GB" w:eastAsia="en-GB"/>
              </w:rPr>
            </w:pPr>
            <w:r w:rsidRPr="00A074E0">
              <w:rPr>
                <w:i/>
                <w:iCs/>
                <w:color w:val="000000"/>
                <w:sz w:val="20"/>
                <w:szCs w:val="20"/>
                <w:lang w:val="en-GB"/>
              </w:rPr>
              <w:t>Molgula plana</w:t>
            </w:r>
          </w:p>
        </w:tc>
        <w:tc>
          <w:tcPr>
            <w:tcW w:w="516" w:type="dxa"/>
            <w:shd w:val="clear" w:color="auto" w:fill="auto"/>
            <w:noWrap/>
          </w:tcPr>
          <w:p w14:paraId="2862E9F6" w14:textId="3340B09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5B641D4" w14:textId="53C33605" w:rsidR="00340293" w:rsidRPr="00A074E0" w:rsidRDefault="00340293" w:rsidP="00340293">
            <w:pPr>
              <w:jc w:val="right"/>
              <w:rPr>
                <w:sz w:val="20"/>
                <w:szCs w:val="20"/>
                <w:lang w:val="en-GB" w:eastAsia="en-GB"/>
              </w:rPr>
            </w:pPr>
            <w:r w:rsidRPr="00A074E0">
              <w:rPr>
                <w:color w:val="000000"/>
                <w:sz w:val="20"/>
                <w:szCs w:val="20"/>
                <w:lang w:val="en-GB"/>
              </w:rPr>
              <w:t>1.62</w:t>
            </w:r>
          </w:p>
        </w:tc>
        <w:tc>
          <w:tcPr>
            <w:tcW w:w="739" w:type="dxa"/>
            <w:shd w:val="clear" w:color="auto" w:fill="auto"/>
            <w:noWrap/>
          </w:tcPr>
          <w:p w14:paraId="6C085C72" w14:textId="02FC3B42" w:rsidR="00340293" w:rsidRPr="00A074E0" w:rsidRDefault="00340293" w:rsidP="00340293">
            <w:pPr>
              <w:jc w:val="right"/>
              <w:rPr>
                <w:sz w:val="20"/>
                <w:szCs w:val="20"/>
                <w:lang w:val="en-GB" w:eastAsia="en-GB"/>
              </w:rPr>
            </w:pPr>
            <w:r w:rsidRPr="00A074E0">
              <w:rPr>
                <w:color w:val="000000"/>
                <w:sz w:val="20"/>
                <w:szCs w:val="20"/>
                <w:lang w:val="en-GB"/>
              </w:rPr>
              <w:t>1.69</w:t>
            </w:r>
          </w:p>
        </w:tc>
        <w:tc>
          <w:tcPr>
            <w:tcW w:w="750" w:type="dxa"/>
            <w:shd w:val="clear" w:color="auto" w:fill="auto"/>
            <w:noWrap/>
          </w:tcPr>
          <w:p w14:paraId="17CF7A20" w14:textId="2179F37F"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2037156A" w14:textId="77777777" w:rsidTr="00340293">
        <w:trPr>
          <w:trHeight w:val="300"/>
          <w:jc w:val="center"/>
        </w:trPr>
        <w:tc>
          <w:tcPr>
            <w:tcW w:w="4233" w:type="dxa"/>
            <w:shd w:val="clear" w:color="auto" w:fill="auto"/>
            <w:noWrap/>
          </w:tcPr>
          <w:p w14:paraId="71D67ABB" w14:textId="5E7F2288" w:rsidR="00340293" w:rsidRPr="00A074E0" w:rsidRDefault="00340293" w:rsidP="00340293">
            <w:pPr>
              <w:rPr>
                <w:i/>
                <w:iCs/>
                <w:sz w:val="20"/>
                <w:szCs w:val="20"/>
                <w:lang w:val="en-GB" w:eastAsia="en-GB"/>
              </w:rPr>
            </w:pPr>
            <w:r w:rsidRPr="00A074E0">
              <w:rPr>
                <w:i/>
                <w:iCs/>
                <w:color w:val="000000"/>
                <w:sz w:val="20"/>
                <w:szCs w:val="20"/>
                <w:lang w:val="en-GB"/>
              </w:rPr>
              <w:t>Morone americana</w:t>
            </w:r>
          </w:p>
        </w:tc>
        <w:tc>
          <w:tcPr>
            <w:tcW w:w="516" w:type="dxa"/>
            <w:shd w:val="clear" w:color="auto" w:fill="auto"/>
            <w:noWrap/>
          </w:tcPr>
          <w:p w14:paraId="4C2F494D" w14:textId="4E5CB29E" w:rsidR="00340293" w:rsidRPr="00A074E0" w:rsidRDefault="00340293" w:rsidP="00340293">
            <w:pPr>
              <w:jc w:val="right"/>
              <w:rPr>
                <w:sz w:val="20"/>
                <w:szCs w:val="20"/>
                <w:lang w:val="en-GB" w:eastAsia="en-GB"/>
              </w:rPr>
            </w:pPr>
            <w:r w:rsidRPr="00A074E0">
              <w:rPr>
                <w:color w:val="000000"/>
                <w:sz w:val="20"/>
                <w:szCs w:val="20"/>
                <w:lang w:val="en-GB"/>
              </w:rPr>
              <w:t>5</w:t>
            </w:r>
          </w:p>
        </w:tc>
        <w:tc>
          <w:tcPr>
            <w:tcW w:w="772" w:type="dxa"/>
            <w:shd w:val="clear" w:color="auto" w:fill="auto"/>
            <w:noWrap/>
          </w:tcPr>
          <w:p w14:paraId="4D1BE211" w14:textId="553D30DD"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39" w:type="dxa"/>
            <w:shd w:val="clear" w:color="auto" w:fill="auto"/>
            <w:noWrap/>
          </w:tcPr>
          <w:p w14:paraId="41BC90E0" w14:textId="2788637B" w:rsidR="00340293" w:rsidRPr="00A074E0" w:rsidRDefault="00340293" w:rsidP="00340293">
            <w:pPr>
              <w:jc w:val="right"/>
              <w:rPr>
                <w:sz w:val="20"/>
                <w:szCs w:val="20"/>
                <w:lang w:val="en-GB" w:eastAsia="en-GB"/>
              </w:rPr>
            </w:pPr>
            <w:r w:rsidRPr="00A074E0">
              <w:rPr>
                <w:color w:val="000000"/>
                <w:sz w:val="20"/>
                <w:szCs w:val="20"/>
                <w:lang w:val="en-GB"/>
              </w:rPr>
              <w:t>2.57</w:t>
            </w:r>
          </w:p>
        </w:tc>
        <w:tc>
          <w:tcPr>
            <w:tcW w:w="750" w:type="dxa"/>
            <w:shd w:val="clear" w:color="auto" w:fill="auto"/>
            <w:noWrap/>
          </w:tcPr>
          <w:p w14:paraId="7A0EAE06" w14:textId="365D2D51" w:rsidR="00340293" w:rsidRPr="00A074E0" w:rsidRDefault="00340293" w:rsidP="00340293">
            <w:pPr>
              <w:jc w:val="right"/>
              <w:rPr>
                <w:sz w:val="20"/>
                <w:szCs w:val="20"/>
                <w:lang w:val="en-GB" w:eastAsia="en-GB"/>
              </w:rPr>
            </w:pPr>
            <w:r w:rsidRPr="00A074E0">
              <w:rPr>
                <w:color w:val="000000"/>
                <w:sz w:val="20"/>
                <w:szCs w:val="20"/>
                <w:lang w:val="en-GB"/>
              </w:rPr>
              <w:t>1.87</w:t>
            </w:r>
          </w:p>
        </w:tc>
      </w:tr>
      <w:tr w:rsidR="00340293" w:rsidRPr="00A074E0" w14:paraId="5009C5AB" w14:textId="77777777" w:rsidTr="00340293">
        <w:trPr>
          <w:trHeight w:val="300"/>
          <w:jc w:val="center"/>
        </w:trPr>
        <w:tc>
          <w:tcPr>
            <w:tcW w:w="4233" w:type="dxa"/>
            <w:shd w:val="clear" w:color="auto" w:fill="auto"/>
            <w:noWrap/>
          </w:tcPr>
          <w:p w14:paraId="7C3D5972" w14:textId="684C5840" w:rsidR="00340293" w:rsidRPr="00A074E0" w:rsidRDefault="00340293" w:rsidP="00340293">
            <w:pPr>
              <w:rPr>
                <w:i/>
                <w:iCs/>
                <w:sz w:val="20"/>
                <w:szCs w:val="20"/>
                <w:lang w:val="en-GB" w:eastAsia="en-GB"/>
              </w:rPr>
            </w:pPr>
            <w:r w:rsidRPr="00A074E0">
              <w:rPr>
                <w:i/>
                <w:iCs/>
                <w:color w:val="000000"/>
                <w:sz w:val="20"/>
                <w:szCs w:val="20"/>
                <w:lang w:val="en-GB"/>
              </w:rPr>
              <w:t xml:space="preserve">Morone chrysops </w:t>
            </w:r>
            <w:r w:rsidR="007E46A3" w:rsidRPr="00A074E0">
              <w:rPr>
                <w:color w:val="000000"/>
                <w:sz w:val="20"/>
                <w:szCs w:val="20"/>
                <w:lang w:val="en-GB"/>
              </w:rPr>
              <w:t>×</w:t>
            </w:r>
            <w:r w:rsidRPr="00A074E0">
              <w:rPr>
                <w:color w:val="000000"/>
                <w:sz w:val="20"/>
                <w:szCs w:val="20"/>
                <w:lang w:val="en-GB"/>
              </w:rPr>
              <w:t xml:space="preserve"> </w:t>
            </w:r>
            <w:r w:rsidRPr="00A074E0">
              <w:rPr>
                <w:i/>
                <w:iCs/>
                <w:color w:val="000000"/>
                <w:sz w:val="20"/>
                <w:szCs w:val="20"/>
                <w:lang w:val="en-GB"/>
              </w:rPr>
              <w:t>Morone saxatilis</w:t>
            </w:r>
          </w:p>
        </w:tc>
        <w:tc>
          <w:tcPr>
            <w:tcW w:w="516" w:type="dxa"/>
            <w:shd w:val="clear" w:color="auto" w:fill="auto"/>
            <w:noWrap/>
          </w:tcPr>
          <w:p w14:paraId="589D77BA" w14:textId="3314D7A8" w:rsidR="00340293" w:rsidRPr="00A074E0" w:rsidRDefault="00340293" w:rsidP="00340293">
            <w:pPr>
              <w:jc w:val="right"/>
              <w:rPr>
                <w:sz w:val="20"/>
                <w:szCs w:val="20"/>
                <w:lang w:val="en-GB" w:eastAsia="en-GB"/>
              </w:rPr>
            </w:pPr>
            <w:r w:rsidRPr="00A074E0">
              <w:rPr>
                <w:color w:val="000000"/>
                <w:sz w:val="20"/>
                <w:szCs w:val="20"/>
                <w:lang w:val="en-GB"/>
              </w:rPr>
              <w:t>4</w:t>
            </w:r>
          </w:p>
        </w:tc>
        <w:tc>
          <w:tcPr>
            <w:tcW w:w="772" w:type="dxa"/>
            <w:shd w:val="clear" w:color="auto" w:fill="auto"/>
            <w:noWrap/>
          </w:tcPr>
          <w:p w14:paraId="2C070A97" w14:textId="41A207F2" w:rsidR="00340293" w:rsidRPr="00A074E0" w:rsidRDefault="00340293" w:rsidP="00340293">
            <w:pPr>
              <w:jc w:val="right"/>
              <w:rPr>
                <w:sz w:val="20"/>
                <w:szCs w:val="20"/>
                <w:lang w:val="en-GB" w:eastAsia="en-GB"/>
              </w:rPr>
            </w:pPr>
            <w:r w:rsidRPr="00A074E0">
              <w:rPr>
                <w:color w:val="000000"/>
                <w:sz w:val="20"/>
                <w:szCs w:val="20"/>
                <w:lang w:val="en-GB"/>
              </w:rPr>
              <w:t>2.56</w:t>
            </w:r>
          </w:p>
        </w:tc>
        <w:tc>
          <w:tcPr>
            <w:tcW w:w="739" w:type="dxa"/>
            <w:shd w:val="clear" w:color="auto" w:fill="auto"/>
            <w:noWrap/>
          </w:tcPr>
          <w:p w14:paraId="252E0B8A" w14:textId="0017A66F" w:rsidR="00340293" w:rsidRPr="00A074E0" w:rsidRDefault="00340293" w:rsidP="00340293">
            <w:pPr>
              <w:jc w:val="right"/>
              <w:rPr>
                <w:sz w:val="20"/>
                <w:szCs w:val="20"/>
                <w:lang w:val="en-GB" w:eastAsia="en-GB"/>
              </w:rPr>
            </w:pPr>
            <w:r w:rsidRPr="00A074E0">
              <w:rPr>
                <w:color w:val="000000"/>
                <w:sz w:val="20"/>
                <w:szCs w:val="20"/>
                <w:lang w:val="en-GB"/>
              </w:rPr>
              <w:t>2.60</w:t>
            </w:r>
          </w:p>
        </w:tc>
        <w:tc>
          <w:tcPr>
            <w:tcW w:w="750" w:type="dxa"/>
            <w:shd w:val="clear" w:color="auto" w:fill="auto"/>
            <w:noWrap/>
          </w:tcPr>
          <w:p w14:paraId="727D67F3" w14:textId="2658A9CC" w:rsidR="00340293" w:rsidRPr="00A074E0" w:rsidRDefault="00340293" w:rsidP="00340293">
            <w:pPr>
              <w:jc w:val="right"/>
              <w:rPr>
                <w:sz w:val="20"/>
                <w:szCs w:val="20"/>
                <w:lang w:val="en-GB" w:eastAsia="en-GB"/>
              </w:rPr>
            </w:pPr>
            <w:r w:rsidRPr="00A074E0">
              <w:rPr>
                <w:color w:val="000000"/>
                <w:sz w:val="20"/>
                <w:szCs w:val="20"/>
                <w:lang w:val="en-GB"/>
              </w:rPr>
              <w:t>2.25</w:t>
            </w:r>
          </w:p>
        </w:tc>
      </w:tr>
      <w:tr w:rsidR="00340293" w:rsidRPr="00A074E0" w14:paraId="750970BD" w14:textId="77777777" w:rsidTr="00340293">
        <w:trPr>
          <w:trHeight w:val="300"/>
          <w:jc w:val="center"/>
        </w:trPr>
        <w:tc>
          <w:tcPr>
            <w:tcW w:w="4233" w:type="dxa"/>
            <w:shd w:val="clear" w:color="auto" w:fill="auto"/>
            <w:noWrap/>
          </w:tcPr>
          <w:p w14:paraId="21F11CA5" w14:textId="3276B6CD" w:rsidR="00340293" w:rsidRPr="00A074E0" w:rsidRDefault="00340293" w:rsidP="00340293">
            <w:pPr>
              <w:rPr>
                <w:i/>
                <w:iCs/>
                <w:sz w:val="20"/>
                <w:szCs w:val="20"/>
                <w:lang w:val="en-GB" w:eastAsia="en-GB"/>
              </w:rPr>
            </w:pPr>
            <w:r w:rsidRPr="00A074E0">
              <w:rPr>
                <w:i/>
                <w:iCs/>
                <w:color w:val="000000"/>
                <w:sz w:val="20"/>
                <w:szCs w:val="20"/>
                <w:lang w:val="en-GB"/>
              </w:rPr>
              <w:t>Morone saxatilis</w:t>
            </w:r>
          </w:p>
        </w:tc>
        <w:tc>
          <w:tcPr>
            <w:tcW w:w="516" w:type="dxa"/>
            <w:shd w:val="clear" w:color="auto" w:fill="auto"/>
            <w:noWrap/>
          </w:tcPr>
          <w:p w14:paraId="39E4B285" w14:textId="0F4FA6B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5A16439" w14:textId="7DBBCF49"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39" w:type="dxa"/>
            <w:shd w:val="clear" w:color="auto" w:fill="auto"/>
            <w:noWrap/>
          </w:tcPr>
          <w:p w14:paraId="6B8E9241" w14:textId="290C19AF"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578DC69E" w14:textId="50421348"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216B0AD" w14:textId="77777777" w:rsidTr="00340293">
        <w:trPr>
          <w:trHeight w:val="300"/>
          <w:jc w:val="center"/>
        </w:trPr>
        <w:tc>
          <w:tcPr>
            <w:tcW w:w="4233" w:type="dxa"/>
            <w:shd w:val="clear" w:color="auto" w:fill="auto"/>
            <w:noWrap/>
          </w:tcPr>
          <w:p w14:paraId="0636FE98" w14:textId="11EAA0A7" w:rsidR="00340293" w:rsidRPr="00A074E0" w:rsidRDefault="00340293" w:rsidP="00340293">
            <w:pPr>
              <w:rPr>
                <w:i/>
                <w:iCs/>
                <w:sz w:val="20"/>
                <w:szCs w:val="20"/>
                <w:lang w:val="en-GB" w:eastAsia="en-GB"/>
              </w:rPr>
            </w:pPr>
            <w:r w:rsidRPr="00A074E0">
              <w:rPr>
                <w:i/>
                <w:iCs/>
                <w:color w:val="000000"/>
                <w:sz w:val="20"/>
                <w:szCs w:val="20"/>
                <w:lang w:val="en-GB"/>
              </w:rPr>
              <w:t>Mya arenaria</w:t>
            </w:r>
          </w:p>
        </w:tc>
        <w:tc>
          <w:tcPr>
            <w:tcW w:w="516" w:type="dxa"/>
            <w:shd w:val="clear" w:color="auto" w:fill="auto"/>
            <w:noWrap/>
          </w:tcPr>
          <w:p w14:paraId="06D1D17B" w14:textId="7121E4E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A5E215E" w14:textId="3C587C7E"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39" w:type="dxa"/>
            <w:shd w:val="clear" w:color="auto" w:fill="auto"/>
            <w:noWrap/>
          </w:tcPr>
          <w:p w14:paraId="4832EA24" w14:textId="29ACB555"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50" w:type="dxa"/>
            <w:shd w:val="clear" w:color="auto" w:fill="auto"/>
            <w:noWrap/>
          </w:tcPr>
          <w:p w14:paraId="644D3C7F" w14:textId="61B54343"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2BB65979" w14:textId="77777777" w:rsidTr="00340293">
        <w:trPr>
          <w:trHeight w:val="300"/>
          <w:jc w:val="center"/>
        </w:trPr>
        <w:tc>
          <w:tcPr>
            <w:tcW w:w="4233" w:type="dxa"/>
            <w:shd w:val="clear" w:color="auto" w:fill="auto"/>
            <w:noWrap/>
          </w:tcPr>
          <w:p w14:paraId="3B849CD6" w14:textId="01E242D3" w:rsidR="00340293" w:rsidRPr="00A074E0" w:rsidRDefault="00340293" w:rsidP="00340293">
            <w:pPr>
              <w:rPr>
                <w:i/>
                <w:iCs/>
                <w:sz w:val="20"/>
                <w:szCs w:val="20"/>
                <w:lang w:val="en-GB" w:eastAsia="en-GB"/>
              </w:rPr>
            </w:pPr>
            <w:r w:rsidRPr="00A074E0">
              <w:rPr>
                <w:i/>
                <w:iCs/>
                <w:color w:val="000000"/>
                <w:sz w:val="20"/>
                <w:szCs w:val="20"/>
                <w:lang w:val="en-GB"/>
              </w:rPr>
              <w:t>Mycale (Mycale) grandis</w:t>
            </w:r>
          </w:p>
        </w:tc>
        <w:tc>
          <w:tcPr>
            <w:tcW w:w="516" w:type="dxa"/>
            <w:shd w:val="clear" w:color="auto" w:fill="auto"/>
            <w:noWrap/>
          </w:tcPr>
          <w:p w14:paraId="69819C3A" w14:textId="602A583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C534FC9" w14:textId="53862AD7" w:rsidR="00340293" w:rsidRPr="00A074E0" w:rsidRDefault="00340293" w:rsidP="00340293">
            <w:pPr>
              <w:jc w:val="right"/>
              <w:rPr>
                <w:sz w:val="20"/>
                <w:szCs w:val="20"/>
                <w:lang w:val="en-GB" w:eastAsia="en-GB"/>
              </w:rPr>
            </w:pPr>
            <w:r w:rsidRPr="00A074E0">
              <w:rPr>
                <w:color w:val="000000"/>
                <w:sz w:val="20"/>
                <w:szCs w:val="20"/>
                <w:lang w:val="en-GB"/>
              </w:rPr>
              <w:t>2.47</w:t>
            </w:r>
          </w:p>
        </w:tc>
        <w:tc>
          <w:tcPr>
            <w:tcW w:w="739" w:type="dxa"/>
            <w:shd w:val="clear" w:color="auto" w:fill="auto"/>
            <w:noWrap/>
          </w:tcPr>
          <w:p w14:paraId="1328AF62" w14:textId="5D265F2F" w:rsidR="00340293" w:rsidRPr="00A074E0" w:rsidRDefault="00340293" w:rsidP="00340293">
            <w:pPr>
              <w:jc w:val="right"/>
              <w:rPr>
                <w:sz w:val="20"/>
                <w:szCs w:val="20"/>
                <w:lang w:val="en-GB" w:eastAsia="en-GB"/>
              </w:rPr>
            </w:pPr>
            <w:r w:rsidRPr="00A074E0">
              <w:rPr>
                <w:color w:val="000000"/>
                <w:sz w:val="20"/>
                <w:szCs w:val="20"/>
                <w:lang w:val="en-GB"/>
              </w:rPr>
              <w:t>2.53</w:t>
            </w:r>
          </w:p>
        </w:tc>
        <w:tc>
          <w:tcPr>
            <w:tcW w:w="750" w:type="dxa"/>
            <w:shd w:val="clear" w:color="auto" w:fill="auto"/>
            <w:noWrap/>
          </w:tcPr>
          <w:p w14:paraId="1ADD0285" w14:textId="241E6930"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282AAA49" w14:textId="77777777" w:rsidTr="00340293">
        <w:trPr>
          <w:trHeight w:val="300"/>
          <w:jc w:val="center"/>
        </w:trPr>
        <w:tc>
          <w:tcPr>
            <w:tcW w:w="4233" w:type="dxa"/>
            <w:shd w:val="clear" w:color="auto" w:fill="auto"/>
            <w:noWrap/>
          </w:tcPr>
          <w:p w14:paraId="0D93306E" w14:textId="3DB62B7B" w:rsidR="00340293" w:rsidRPr="00A074E0" w:rsidRDefault="00340293" w:rsidP="00340293">
            <w:pPr>
              <w:rPr>
                <w:i/>
                <w:iCs/>
                <w:sz w:val="20"/>
                <w:szCs w:val="20"/>
                <w:lang w:val="en-GB" w:eastAsia="en-GB"/>
              </w:rPr>
            </w:pPr>
            <w:r w:rsidRPr="00A074E0">
              <w:rPr>
                <w:i/>
                <w:iCs/>
                <w:color w:val="000000"/>
                <w:sz w:val="20"/>
                <w:szCs w:val="20"/>
                <w:lang w:val="en-GB"/>
              </w:rPr>
              <w:t>Mylopharyngodon piceus</w:t>
            </w:r>
          </w:p>
        </w:tc>
        <w:tc>
          <w:tcPr>
            <w:tcW w:w="516" w:type="dxa"/>
            <w:shd w:val="clear" w:color="auto" w:fill="auto"/>
            <w:noWrap/>
          </w:tcPr>
          <w:p w14:paraId="62B5ABA6" w14:textId="10AEEDBF" w:rsidR="00340293" w:rsidRPr="00A074E0" w:rsidRDefault="00340293" w:rsidP="00340293">
            <w:pPr>
              <w:jc w:val="right"/>
              <w:rPr>
                <w:sz w:val="20"/>
                <w:szCs w:val="20"/>
                <w:lang w:val="en-GB" w:eastAsia="en-GB"/>
              </w:rPr>
            </w:pPr>
            <w:r w:rsidRPr="00A074E0">
              <w:rPr>
                <w:color w:val="000000"/>
                <w:sz w:val="20"/>
                <w:szCs w:val="20"/>
                <w:lang w:val="en-GB"/>
              </w:rPr>
              <w:t>7</w:t>
            </w:r>
          </w:p>
        </w:tc>
        <w:tc>
          <w:tcPr>
            <w:tcW w:w="772" w:type="dxa"/>
            <w:shd w:val="clear" w:color="auto" w:fill="auto"/>
            <w:noWrap/>
          </w:tcPr>
          <w:p w14:paraId="6E86E847" w14:textId="21E3669F"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39" w:type="dxa"/>
            <w:shd w:val="clear" w:color="auto" w:fill="auto"/>
            <w:noWrap/>
          </w:tcPr>
          <w:p w14:paraId="4889D7FD" w14:textId="2BE49803" w:rsidR="00340293" w:rsidRPr="00A074E0" w:rsidRDefault="00340293" w:rsidP="00340293">
            <w:pPr>
              <w:jc w:val="right"/>
              <w:rPr>
                <w:sz w:val="20"/>
                <w:szCs w:val="20"/>
                <w:lang w:val="en-GB" w:eastAsia="en-GB"/>
              </w:rPr>
            </w:pPr>
            <w:r w:rsidRPr="00A074E0">
              <w:rPr>
                <w:color w:val="000000"/>
                <w:sz w:val="20"/>
                <w:szCs w:val="20"/>
                <w:lang w:val="en-GB"/>
              </w:rPr>
              <w:t>2.54</w:t>
            </w:r>
          </w:p>
        </w:tc>
        <w:tc>
          <w:tcPr>
            <w:tcW w:w="750" w:type="dxa"/>
            <w:shd w:val="clear" w:color="auto" w:fill="auto"/>
            <w:noWrap/>
          </w:tcPr>
          <w:p w14:paraId="6B2FE9D6" w14:textId="7BA8720B" w:rsidR="00340293" w:rsidRPr="00A074E0" w:rsidRDefault="00340293" w:rsidP="00340293">
            <w:pPr>
              <w:jc w:val="right"/>
              <w:rPr>
                <w:sz w:val="20"/>
                <w:szCs w:val="20"/>
                <w:lang w:val="en-GB" w:eastAsia="en-GB"/>
              </w:rPr>
            </w:pPr>
            <w:r w:rsidRPr="00A074E0">
              <w:rPr>
                <w:color w:val="000000"/>
                <w:sz w:val="20"/>
                <w:szCs w:val="20"/>
                <w:lang w:val="en-GB"/>
              </w:rPr>
              <w:t>2.07</w:t>
            </w:r>
          </w:p>
        </w:tc>
      </w:tr>
      <w:tr w:rsidR="00340293" w:rsidRPr="00A074E0" w14:paraId="00773198" w14:textId="77777777" w:rsidTr="00340293">
        <w:trPr>
          <w:trHeight w:val="300"/>
          <w:jc w:val="center"/>
        </w:trPr>
        <w:tc>
          <w:tcPr>
            <w:tcW w:w="4233" w:type="dxa"/>
            <w:shd w:val="clear" w:color="auto" w:fill="auto"/>
            <w:noWrap/>
          </w:tcPr>
          <w:p w14:paraId="07D36998" w14:textId="082C10BA" w:rsidR="00340293" w:rsidRPr="00A074E0" w:rsidRDefault="00340293" w:rsidP="00340293">
            <w:pPr>
              <w:rPr>
                <w:i/>
                <w:iCs/>
                <w:sz w:val="20"/>
                <w:szCs w:val="20"/>
                <w:lang w:val="en-GB" w:eastAsia="en-GB"/>
              </w:rPr>
            </w:pPr>
            <w:r w:rsidRPr="00A074E0">
              <w:rPr>
                <w:i/>
                <w:iCs/>
                <w:color w:val="000000"/>
                <w:sz w:val="20"/>
                <w:szCs w:val="20"/>
                <w:lang w:val="en-GB"/>
              </w:rPr>
              <w:t>Myocastor coypus</w:t>
            </w:r>
          </w:p>
        </w:tc>
        <w:tc>
          <w:tcPr>
            <w:tcW w:w="516" w:type="dxa"/>
            <w:shd w:val="clear" w:color="auto" w:fill="auto"/>
            <w:noWrap/>
          </w:tcPr>
          <w:p w14:paraId="5486B31A" w14:textId="1D8A6572"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4E91BFD7" w14:textId="616290E4" w:rsidR="00340293" w:rsidRPr="00A074E0" w:rsidRDefault="00340293" w:rsidP="00340293">
            <w:pPr>
              <w:jc w:val="right"/>
              <w:rPr>
                <w:sz w:val="20"/>
                <w:szCs w:val="20"/>
                <w:lang w:val="en-GB" w:eastAsia="en-GB"/>
              </w:rPr>
            </w:pPr>
            <w:r w:rsidRPr="00A074E0">
              <w:rPr>
                <w:color w:val="000000"/>
                <w:sz w:val="20"/>
                <w:szCs w:val="20"/>
                <w:lang w:val="en-GB"/>
              </w:rPr>
              <w:t>2.85</w:t>
            </w:r>
          </w:p>
        </w:tc>
        <w:tc>
          <w:tcPr>
            <w:tcW w:w="739" w:type="dxa"/>
            <w:shd w:val="clear" w:color="auto" w:fill="auto"/>
            <w:noWrap/>
          </w:tcPr>
          <w:p w14:paraId="48797B50" w14:textId="1D5D69CD" w:rsidR="00340293" w:rsidRPr="00A074E0" w:rsidRDefault="00340293" w:rsidP="00340293">
            <w:pPr>
              <w:jc w:val="right"/>
              <w:rPr>
                <w:sz w:val="20"/>
                <w:szCs w:val="20"/>
                <w:lang w:val="en-GB" w:eastAsia="en-GB"/>
              </w:rPr>
            </w:pPr>
            <w:r w:rsidRPr="00A074E0">
              <w:rPr>
                <w:color w:val="000000"/>
                <w:sz w:val="20"/>
                <w:szCs w:val="20"/>
                <w:lang w:val="en-GB"/>
              </w:rPr>
              <w:t>2.93</w:t>
            </w:r>
          </w:p>
        </w:tc>
        <w:tc>
          <w:tcPr>
            <w:tcW w:w="750" w:type="dxa"/>
            <w:shd w:val="clear" w:color="auto" w:fill="auto"/>
            <w:noWrap/>
          </w:tcPr>
          <w:p w14:paraId="777C8E97" w14:textId="23B09153"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16CE524B" w14:textId="77777777" w:rsidTr="00340293">
        <w:trPr>
          <w:trHeight w:val="300"/>
          <w:jc w:val="center"/>
        </w:trPr>
        <w:tc>
          <w:tcPr>
            <w:tcW w:w="4233" w:type="dxa"/>
            <w:shd w:val="clear" w:color="auto" w:fill="auto"/>
            <w:noWrap/>
          </w:tcPr>
          <w:p w14:paraId="77B635B5" w14:textId="47C3EB4D" w:rsidR="00340293" w:rsidRPr="00A074E0" w:rsidRDefault="00340293" w:rsidP="00340293">
            <w:pPr>
              <w:rPr>
                <w:i/>
                <w:iCs/>
                <w:sz w:val="20"/>
                <w:szCs w:val="20"/>
                <w:lang w:val="en-GB" w:eastAsia="en-GB"/>
              </w:rPr>
            </w:pPr>
            <w:r w:rsidRPr="00A074E0">
              <w:rPr>
                <w:i/>
                <w:iCs/>
                <w:color w:val="000000"/>
                <w:sz w:val="20"/>
                <w:szCs w:val="20"/>
                <w:lang w:val="en-GB"/>
              </w:rPr>
              <w:t>Myrionema orbiculare</w:t>
            </w:r>
          </w:p>
        </w:tc>
        <w:tc>
          <w:tcPr>
            <w:tcW w:w="516" w:type="dxa"/>
            <w:shd w:val="clear" w:color="auto" w:fill="auto"/>
            <w:noWrap/>
          </w:tcPr>
          <w:p w14:paraId="24376861" w14:textId="4226D41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CAC0768" w14:textId="66A4795C" w:rsidR="00340293" w:rsidRPr="00A074E0" w:rsidRDefault="00340293" w:rsidP="00340293">
            <w:pPr>
              <w:jc w:val="right"/>
              <w:rPr>
                <w:sz w:val="20"/>
                <w:szCs w:val="20"/>
                <w:lang w:val="en-GB" w:eastAsia="en-GB"/>
              </w:rPr>
            </w:pPr>
            <w:r w:rsidRPr="00A074E0">
              <w:rPr>
                <w:color w:val="000000"/>
                <w:sz w:val="20"/>
                <w:szCs w:val="20"/>
                <w:lang w:val="en-GB"/>
              </w:rPr>
              <w:t>2.45</w:t>
            </w:r>
          </w:p>
        </w:tc>
        <w:tc>
          <w:tcPr>
            <w:tcW w:w="739" w:type="dxa"/>
            <w:shd w:val="clear" w:color="auto" w:fill="auto"/>
            <w:noWrap/>
          </w:tcPr>
          <w:p w14:paraId="6EA52D7E" w14:textId="4ED09EEE" w:rsidR="00340293" w:rsidRPr="00A074E0" w:rsidRDefault="00340293" w:rsidP="00340293">
            <w:pPr>
              <w:jc w:val="right"/>
              <w:rPr>
                <w:sz w:val="20"/>
                <w:szCs w:val="20"/>
                <w:lang w:val="en-GB" w:eastAsia="en-GB"/>
              </w:rPr>
            </w:pPr>
            <w:r w:rsidRPr="00A074E0">
              <w:rPr>
                <w:color w:val="000000"/>
                <w:sz w:val="20"/>
                <w:szCs w:val="20"/>
                <w:lang w:val="en-GB"/>
              </w:rPr>
              <w:t>2.51</w:t>
            </w:r>
          </w:p>
        </w:tc>
        <w:tc>
          <w:tcPr>
            <w:tcW w:w="750" w:type="dxa"/>
            <w:shd w:val="clear" w:color="auto" w:fill="auto"/>
            <w:noWrap/>
          </w:tcPr>
          <w:p w14:paraId="51CF3FC5" w14:textId="346DE881"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923254C" w14:textId="77777777" w:rsidTr="00340293">
        <w:trPr>
          <w:trHeight w:val="300"/>
          <w:jc w:val="center"/>
        </w:trPr>
        <w:tc>
          <w:tcPr>
            <w:tcW w:w="4233" w:type="dxa"/>
            <w:shd w:val="clear" w:color="auto" w:fill="auto"/>
            <w:noWrap/>
          </w:tcPr>
          <w:p w14:paraId="0437C60A" w14:textId="777D60BF" w:rsidR="00340293" w:rsidRPr="00A074E0" w:rsidRDefault="00340293" w:rsidP="00340293">
            <w:pPr>
              <w:rPr>
                <w:i/>
                <w:iCs/>
                <w:sz w:val="20"/>
                <w:szCs w:val="20"/>
                <w:lang w:val="en-GB" w:eastAsia="en-GB"/>
              </w:rPr>
            </w:pPr>
            <w:r w:rsidRPr="00A074E0">
              <w:rPr>
                <w:i/>
                <w:iCs/>
                <w:color w:val="000000"/>
                <w:sz w:val="20"/>
                <w:szCs w:val="20"/>
                <w:lang w:val="en-GB"/>
              </w:rPr>
              <w:t>Myriophyllum alterniflorum</w:t>
            </w:r>
          </w:p>
        </w:tc>
        <w:tc>
          <w:tcPr>
            <w:tcW w:w="516" w:type="dxa"/>
            <w:shd w:val="clear" w:color="auto" w:fill="auto"/>
            <w:noWrap/>
          </w:tcPr>
          <w:p w14:paraId="6AB52959" w14:textId="1FF56EF5"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4300329E" w14:textId="25AE7251" w:rsidR="00340293" w:rsidRPr="00A074E0" w:rsidRDefault="00340293" w:rsidP="00340293">
            <w:pPr>
              <w:jc w:val="right"/>
              <w:rPr>
                <w:sz w:val="20"/>
                <w:szCs w:val="20"/>
                <w:lang w:val="en-GB" w:eastAsia="en-GB"/>
              </w:rPr>
            </w:pPr>
            <w:r w:rsidRPr="00A074E0">
              <w:rPr>
                <w:color w:val="000000"/>
                <w:sz w:val="20"/>
                <w:szCs w:val="20"/>
                <w:lang w:val="en-GB"/>
              </w:rPr>
              <w:t>3.09</w:t>
            </w:r>
          </w:p>
        </w:tc>
        <w:tc>
          <w:tcPr>
            <w:tcW w:w="739" w:type="dxa"/>
            <w:shd w:val="clear" w:color="auto" w:fill="auto"/>
            <w:noWrap/>
          </w:tcPr>
          <w:p w14:paraId="79A2B7D4" w14:textId="30644194" w:rsidR="00340293" w:rsidRPr="00A074E0" w:rsidRDefault="00340293" w:rsidP="00340293">
            <w:pPr>
              <w:jc w:val="right"/>
              <w:rPr>
                <w:sz w:val="20"/>
                <w:szCs w:val="20"/>
                <w:lang w:val="en-GB" w:eastAsia="en-GB"/>
              </w:rPr>
            </w:pPr>
            <w:r w:rsidRPr="00A074E0">
              <w:rPr>
                <w:color w:val="000000"/>
                <w:sz w:val="20"/>
                <w:szCs w:val="20"/>
                <w:lang w:val="en-GB"/>
              </w:rPr>
              <w:t>3.00</w:t>
            </w:r>
          </w:p>
        </w:tc>
        <w:tc>
          <w:tcPr>
            <w:tcW w:w="750" w:type="dxa"/>
            <w:shd w:val="clear" w:color="auto" w:fill="auto"/>
            <w:noWrap/>
          </w:tcPr>
          <w:p w14:paraId="72733773" w14:textId="11348E6E" w:rsidR="00340293" w:rsidRPr="00A074E0" w:rsidRDefault="00340293" w:rsidP="00340293">
            <w:pPr>
              <w:jc w:val="right"/>
              <w:rPr>
                <w:sz w:val="20"/>
                <w:szCs w:val="20"/>
                <w:lang w:val="en-GB" w:eastAsia="en-GB"/>
              </w:rPr>
            </w:pPr>
            <w:r w:rsidRPr="00A074E0">
              <w:rPr>
                <w:color w:val="000000"/>
                <w:sz w:val="20"/>
                <w:szCs w:val="20"/>
                <w:lang w:val="en-GB"/>
              </w:rPr>
              <w:t>3.83</w:t>
            </w:r>
          </w:p>
        </w:tc>
      </w:tr>
      <w:tr w:rsidR="00340293" w:rsidRPr="00A074E0" w14:paraId="529B7536" w14:textId="77777777" w:rsidTr="00340293">
        <w:trPr>
          <w:trHeight w:val="300"/>
          <w:jc w:val="center"/>
        </w:trPr>
        <w:tc>
          <w:tcPr>
            <w:tcW w:w="4233" w:type="dxa"/>
            <w:shd w:val="clear" w:color="auto" w:fill="auto"/>
            <w:noWrap/>
          </w:tcPr>
          <w:p w14:paraId="645AAB73" w14:textId="2848C643" w:rsidR="00340293" w:rsidRPr="00A074E0" w:rsidRDefault="00340293" w:rsidP="00340293">
            <w:pPr>
              <w:rPr>
                <w:i/>
                <w:iCs/>
                <w:sz w:val="20"/>
                <w:szCs w:val="20"/>
                <w:lang w:val="en-GB" w:eastAsia="en-GB"/>
              </w:rPr>
            </w:pPr>
            <w:r w:rsidRPr="00A074E0">
              <w:rPr>
                <w:i/>
                <w:iCs/>
                <w:color w:val="000000"/>
                <w:sz w:val="20"/>
                <w:szCs w:val="20"/>
                <w:lang w:val="en-GB"/>
              </w:rPr>
              <w:t>Myriophyllum aquaticum</w:t>
            </w:r>
          </w:p>
        </w:tc>
        <w:tc>
          <w:tcPr>
            <w:tcW w:w="516" w:type="dxa"/>
            <w:shd w:val="clear" w:color="auto" w:fill="auto"/>
            <w:noWrap/>
          </w:tcPr>
          <w:p w14:paraId="057048A0" w14:textId="0AEAC9F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F9EE08A" w14:textId="6C51CE9B" w:rsidR="00340293" w:rsidRPr="00A074E0" w:rsidRDefault="00340293" w:rsidP="00340293">
            <w:pPr>
              <w:jc w:val="right"/>
              <w:rPr>
                <w:sz w:val="20"/>
                <w:szCs w:val="20"/>
                <w:lang w:val="en-GB" w:eastAsia="en-GB"/>
              </w:rPr>
            </w:pPr>
            <w:r w:rsidRPr="00A074E0">
              <w:rPr>
                <w:color w:val="000000"/>
                <w:sz w:val="20"/>
                <w:szCs w:val="20"/>
                <w:lang w:val="en-GB"/>
              </w:rPr>
              <w:t>3.07</w:t>
            </w:r>
          </w:p>
        </w:tc>
        <w:tc>
          <w:tcPr>
            <w:tcW w:w="739" w:type="dxa"/>
            <w:shd w:val="clear" w:color="auto" w:fill="auto"/>
            <w:noWrap/>
          </w:tcPr>
          <w:p w14:paraId="4D18F3BC" w14:textId="19700905" w:rsidR="00340293" w:rsidRPr="00A074E0" w:rsidRDefault="00340293" w:rsidP="00340293">
            <w:pPr>
              <w:jc w:val="right"/>
              <w:rPr>
                <w:sz w:val="20"/>
                <w:szCs w:val="20"/>
                <w:lang w:val="en-GB" w:eastAsia="en-GB"/>
              </w:rPr>
            </w:pPr>
            <w:r w:rsidRPr="00A074E0">
              <w:rPr>
                <w:color w:val="000000"/>
                <w:sz w:val="20"/>
                <w:szCs w:val="20"/>
                <w:lang w:val="en-GB"/>
              </w:rPr>
              <w:t>3.12</w:t>
            </w:r>
          </w:p>
        </w:tc>
        <w:tc>
          <w:tcPr>
            <w:tcW w:w="750" w:type="dxa"/>
            <w:shd w:val="clear" w:color="auto" w:fill="auto"/>
            <w:noWrap/>
          </w:tcPr>
          <w:p w14:paraId="514B58D3" w14:textId="7A16D044"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1A3F182D" w14:textId="77777777" w:rsidTr="00340293">
        <w:trPr>
          <w:trHeight w:val="300"/>
          <w:jc w:val="center"/>
        </w:trPr>
        <w:tc>
          <w:tcPr>
            <w:tcW w:w="4233" w:type="dxa"/>
            <w:shd w:val="clear" w:color="auto" w:fill="auto"/>
            <w:noWrap/>
          </w:tcPr>
          <w:p w14:paraId="30EC7B4D" w14:textId="5840BD88" w:rsidR="00340293" w:rsidRPr="00A074E0" w:rsidRDefault="00340293" w:rsidP="00340293">
            <w:pPr>
              <w:rPr>
                <w:i/>
                <w:iCs/>
                <w:sz w:val="20"/>
                <w:szCs w:val="20"/>
                <w:lang w:val="en-GB" w:eastAsia="en-GB"/>
              </w:rPr>
            </w:pPr>
            <w:r w:rsidRPr="00A074E0">
              <w:rPr>
                <w:i/>
                <w:iCs/>
                <w:color w:val="000000"/>
                <w:sz w:val="20"/>
                <w:szCs w:val="20"/>
                <w:lang w:val="en-GB"/>
              </w:rPr>
              <w:t>Myriophyllum spicatum</w:t>
            </w:r>
          </w:p>
        </w:tc>
        <w:tc>
          <w:tcPr>
            <w:tcW w:w="516" w:type="dxa"/>
            <w:shd w:val="clear" w:color="auto" w:fill="auto"/>
            <w:noWrap/>
          </w:tcPr>
          <w:p w14:paraId="7B42F4E9" w14:textId="46B3FBEC"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52BA9AD6" w14:textId="01D46DB2" w:rsidR="00340293" w:rsidRPr="00A074E0" w:rsidRDefault="00340293" w:rsidP="00340293">
            <w:pPr>
              <w:jc w:val="right"/>
              <w:rPr>
                <w:sz w:val="20"/>
                <w:szCs w:val="20"/>
                <w:lang w:val="en-GB" w:eastAsia="en-GB"/>
              </w:rPr>
            </w:pPr>
            <w:r w:rsidRPr="00A074E0">
              <w:rPr>
                <w:color w:val="000000"/>
                <w:sz w:val="20"/>
                <w:szCs w:val="20"/>
                <w:lang w:val="en-GB"/>
              </w:rPr>
              <w:t>3.42</w:t>
            </w:r>
          </w:p>
        </w:tc>
        <w:tc>
          <w:tcPr>
            <w:tcW w:w="739" w:type="dxa"/>
            <w:shd w:val="clear" w:color="auto" w:fill="auto"/>
            <w:noWrap/>
          </w:tcPr>
          <w:p w14:paraId="5BD2D7E3" w14:textId="4D80FACA" w:rsidR="00340293" w:rsidRPr="00A074E0" w:rsidRDefault="00340293" w:rsidP="00340293">
            <w:pPr>
              <w:jc w:val="right"/>
              <w:rPr>
                <w:sz w:val="20"/>
                <w:szCs w:val="20"/>
                <w:lang w:val="en-GB" w:eastAsia="en-GB"/>
              </w:rPr>
            </w:pPr>
            <w:r w:rsidRPr="00A074E0">
              <w:rPr>
                <w:color w:val="000000"/>
                <w:sz w:val="20"/>
                <w:szCs w:val="20"/>
                <w:lang w:val="en-GB"/>
              </w:rPr>
              <w:t>3.57</w:t>
            </w:r>
          </w:p>
        </w:tc>
        <w:tc>
          <w:tcPr>
            <w:tcW w:w="750" w:type="dxa"/>
            <w:shd w:val="clear" w:color="auto" w:fill="auto"/>
            <w:noWrap/>
          </w:tcPr>
          <w:p w14:paraId="42B0F8A1" w14:textId="6821E8E8"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473251A9" w14:textId="77777777" w:rsidTr="00340293">
        <w:trPr>
          <w:trHeight w:val="300"/>
          <w:jc w:val="center"/>
        </w:trPr>
        <w:tc>
          <w:tcPr>
            <w:tcW w:w="4233" w:type="dxa"/>
            <w:shd w:val="clear" w:color="auto" w:fill="auto"/>
            <w:noWrap/>
          </w:tcPr>
          <w:p w14:paraId="018F281B" w14:textId="77F0EEBC" w:rsidR="00340293" w:rsidRPr="00A074E0" w:rsidRDefault="00340293" w:rsidP="00340293">
            <w:pPr>
              <w:rPr>
                <w:i/>
                <w:iCs/>
                <w:sz w:val="20"/>
                <w:szCs w:val="20"/>
                <w:lang w:val="en-GB" w:eastAsia="en-GB"/>
              </w:rPr>
            </w:pPr>
            <w:r w:rsidRPr="00A074E0">
              <w:rPr>
                <w:i/>
                <w:iCs/>
                <w:color w:val="000000"/>
                <w:sz w:val="20"/>
                <w:szCs w:val="20"/>
                <w:lang w:val="en-GB"/>
              </w:rPr>
              <w:t>Myriophyllum verticillatum</w:t>
            </w:r>
          </w:p>
        </w:tc>
        <w:tc>
          <w:tcPr>
            <w:tcW w:w="516" w:type="dxa"/>
            <w:shd w:val="clear" w:color="auto" w:fill="auto"/>
            <w:noWrap/>
          </w:tcPr>
          <w:p w14:paraId="6C02384C" w14:textId="7103960F"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2C36A70F" w14:textId="31A0AFB7" w:rsidR="00340293" w:rsidRPr="00A074E0" w:rsidRDefault="00340293" w:rsidP="00340293">
            <w:pPr>
              <w:jc w:val="right"/>
              <w:rPr>
                <w:sz w:val="20"/>
                <w:szCs w:val="20"/>
                <w:lang w:val="en-GB" w:eastAsia="en-GB"/>
              </w:rPr>
            </w:pPr>
            <w:r w:rsidRPr="00A074E0">
              <w:rPr>
                <w:color w:val="000000"/>
                <w:sz w:val="20"/>
                <w:szCs w:val="20"/>
                <w:lang w:val="en-GB"/>
              </w:rPr>
              <w:t>3.13</w:t>
            </w:r>
          </w:p>
        </w:tc>
        <w:tc>
          <w:tcPr>
            <w:tcW w:w="739" w:type="dxa"/>
            <w:shd w:val="clear" w:color="auto" w:fill="auto"/>
            <w:noWrap/>
          </w:tcPr>
          <w:p w14:paraId="47B3BB99" w14:textId="7C81D977" w:rsidR="00340293" w:rsidRPr="00A074E0" w:rsidRDefault="00340293" w:rsidP="00340293">
            <w:pPr>
              <w:jc w:val="right"/>
              <w:rPr>
                <w:sz w:val="20"/>
                <w:szCs w:val="20"/>
                <w:lang w:val="en-GB" w:eastAsia="en-GB"/>
              </w:rPr>
            </w:pPr>
            <w:r w:rsidRPr="00A074E0">
              <w:rPr>
                <w:color w:val="000000"/>
                <w:sz w:val="20"/>
                <w:szCs w:val="20"/>
                <w:lang w:val="en-GB"/>
              </w:rPr>
              <w:t>3.14</w:t>
            </w:r>
          </w:p>
        </w:tc>
        <w:tc>
          <w:tcPr>
            <w:tcW w:w="750" w:type="dxa"/>
            <w:shd w:val="clear" w:color="auto" w:fill="auto"/>
            <w:noWrap/>
          </w:tcPr>
          <w:p w14:paraId="5530AB8E" w14:textId="1C80B034"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60A5D69E" w14:textId="77777777" w:rsidTr="00340293">
        <w:trPr>
          <w:trHeight w:val="300"/>
          <w:jc w:val="center"/>
        </w:trPr>
        <w:tc>
          <w:tcPr>
            <w:tcW w:w="4233" w:type="dxa"/>
            <w:shd w:val="clear" w:color="auto" w:fill="auto"/>
            <w:noWrap/>
          </w:tcPr>
          <w:p w14:paraId="70738986" w14:textId="0FF48C0B" w:rsidR="00340293" w:rsidRPr="00A074E0" w:rsidRDefault="00340293" w:rsidP="00340293">
            <w:pPr>
              <w:rPr>
                <w:i/>
                <w:iCs/>
                <w:sz w:val="20"/>
                <w:szCs w:val="20"/>
                <w:lang w:val="en-GB" w:eastAsia="en-GB"/>
              </w:rPr>
            </w:pPr>
            <w:r w:rsidRPr="00A074E0">
              <w:rPr>
                <w:i/>
                <w:iCs/>
                <w:color w:val="000000"/>
                <w:sz w:val="20"/>
                <w:szCs w:val="20"/>
                <w:lang w:val="en-GB"/>
              </w:rPr>
              <w:t>Mytella strigata</w:t>
            </w:r>
          </w:p>
        </w:tc>
        <w:tc>
          <w:tcPr>
            <w:tcW w:w="516" w:type="dxa"/>
            <w:shd w:val="clear" w:color="auto" w:fill="auto"/>
            <w:noWrap/>
          </w:tcPr>
          <w:p w14:paraId="1B6FBE50" w14:textId="33AD2A9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8E4B471" w14:textId="15486762" w:rsidR="00340293" w:rsidRPr="00A074E0" w:rsidRDefault="00340293" w:rsidP="00340293">
            <w:pPr>
              <w:jc w:val="right"/>
              <w:rPr>
                <w:sz w:val="20"/>
                <w:szCs w:val="20"/>
                <w:lang w:val="en-GB" w:eastAsia="en-GB"/>
              </w:rPr>
            </w:pPr>
            <w:r w:rsidRPr="00A074E0">
              <w:rPr>
                <w:color w:val="000000"/>
                <w:sz w:val="20"/>
                <w:szCs w:val="20"/>
                <w:lang w:val="en-GB"/>
              </w:rPr>
              <w:t>2.07</w:t>
            </w:r>
          </w:p>
        </w:tc>
        <w:tc>
          <w:tcPr>
            <w:tcW w:w="739" w:type="dxa"/>
            <w:shd w:val="clear" w:color="auto" w:fill="auto"/>
            <w:noWrap/>
          </w:tcPr>
          <w:p w14:paraId="68EB216C" w14:textId="15B2E3BC" w:rsidR="00340293" w:rsidRPr="00A074E0" w:rsidRDefault="00340293" w:rsidP="00340293">
            <w:pPr>
              <w:jc w:val="right"/>
              <w:rPr>
                <w:sz w:val="20"/>
                <w:szCs w:val="20"/>
                <w:lang w:val="en-GB" w:eastAsia="en-GB"/>
              </w:rPr>
            </w:pPr>
            <w:r w:rsidRPr="00A074E0">
              <w:rPr>
                <w:color w:val="000000"/>
                <w:sz w:val="20"/>
                <w:szCs w:val="20"/>
                <w:lang w:val="en-GB"/>
              </w:rPr>
              <w:t>2.20</w:t>
            </w:r>
          </w:p>
        </w:tc>
        <w:tc>
          <w:tcPr>
            <w:tcW w:w="750" w:type="dxa"/>
            <w:shd w:val="clear" w:color="auto" w:fill="auto"/>
            <w:noWrap/>
          </w:tcPr>
          <w:p w14:paraId="1F6E2C4A" w14:textId="0AD76191"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7F9108D2" w14:textId="77777777" w:rsidTr="00340293">
        <w:trPr>
          <w:trHeight w:val="300"/>
          <w:jc w:val="center"/>
        </w:trPr>
        <w:tc>
          <w:tcPr>
            <w:tcW w:w="4233" w:type="dxa"/>
            <w:shd w:val="clear" w:color="auto" w:fill="auto"/>
            <w:noWrap/>
          </w:tcPr>
          <w:p w14:paraId="55274D07" w14:textId="03C6A8FC" w:rsidR="00340293" w:rsidRPr="00A074E0" w:rsidRDefault="00340293" w:rsidP="00340293">
            <w:pPr>
              <w:rPr>
                <w:i/>
                <w:iCs/>
                <w:sz w:val="20"/>
                <w:szCs w:val="20"/>
                <w:lang w:val="en-GB" w:eastAsia="en-GB"/>
              </w:rPr>
            </w:pPr>
            <w:r w:rsidRPr="00A074E0">
              <w:rPr>
                <w:i/>
                <w:iCs/>
                <w:color w:val="000000"/>
                <w:sz w:val="20"/>
                <w:szCs w:val="20"/>
                <w:lang w:val="en-GB"/>
              </w:rPr>
              <w:t>Mytilopsis leucophaeata</w:t>
            </w:r>
          </w:p>
        </w:tc>
        <w:tc>
          <w:tcPr>
            <w:tcW w:w="516" w:type="dxa"/>
            <w:shd w:val="clear" w:color="auto" w:fill="auto"/>
            <w:noWrap/>
          </w:tcPr>
          <w:p w14:paraId="5FC2F961" w14:textId="774D6C9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5E5F765" w14:textId="704BBAAA" w:rsidR="00340293" w:rsidRPr="00A074E0" w:rsidRDefault="00340293" w:rsidP="00340293">
            <w:pPr>
              <w:jc w:val="right"/>
              <w:rPr>
                <w:sz w:val="20"/>
                <w:szCs w:val="20"/>
                <w:lang w:val="en-GB" w:eastAsia="en-GB"/>
              </w:rPr>
            </w:pPr>
            <w:r w:rsidRPr="00A074E0">
              <w:rPr>
                <w:color w:val="000000"/>
                <w:sz w:val="20"/>
                <w:szCs w:val="20"/>
                <w:lang w:val="en-GB"/>
              </w:rPr>
              <w:t>2.75</w:t>
            </w:r>
          </w:p>
        </w:tc>
        <w:tc>
          <w:tcPr>
            <w:tcW w:w="739" w:type="dxa"/>
            <w:shd w:val="clear" w:color="auto" w:fill="auto"/>
            <w:noWrap/>
          </w:tcPr>
          <w:p w14:paraId="7250D2E0" w14:textId="2444F57C" w:rsidR="00340293" w:rsidRPr="00A074E0" w:rsidRDefault="00340293" w:rsidP="00340293">
            <w:pPr>
              <w:jc w:val="right"/>
              <w:rPr>
                <w:sz w:val="20"/>
                <w:szCs w:val="20"/>
                <w:lang w:val="en-GB" w:eastAsia="en-GB"/>
              </w:rPr>
            </w:pPr>
            <w:r w:rsidRPr="00A074E0">
              <w:rPr>
                <w:color w:val="000000"/>
                <w:sz w:val="20"/>
                <w:szCs w:val="20"/>
                <w:lang w:val="en-GB"/>
              </w:rPr>
              <w:t>2.78</w:t>
            </w:r>
          </w:p>
        </w:tc>
        <w:tc>
          <w:tcPr>
            <w:tcW w:w="750" w:type="dxa"/>
            <w:shd w:val="clear" w:color="auto" w:fill="auto"/>
            <w:noWrap/>
          </w:tcPr>
          <w:p w14:paraId="21B6DEE0" w14:textId="048A54EA"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7C0D13FF" w14:textId="77777777" w:rsidTr="00340293">
        <w:trPr>
          <w:trHeight w:val="300"/>
          <w:jc w:val="center"/>
        </w:trPr>
        <w:tc>
          <w:tcPr>
            <w:tcW w:w="4233" w:type="dxa"/>
            <w:shd w:val="clear" w:color="auto" w:fill="auto"/>
            <w:noWrap/>
          </w:tcPr>
          <w:p w14:paraId="7A0C4B22" w14:textId="49E857B2" w:rsidR="00340293" w:rsidRPr="00A074E0" w:rsidRDefault="00340293" w:rsidP="00340293">
            <w:pPr>
              <w:rPr>
                <w:i/>
                <w:iCs/>
                <w:sz w:val="20"/>
                <w:szCs w:val="20"/>
                <w:lang w:val="en-GB" w:eastAsia="en-GB"/>
              </w:rPr>
            </w:pPr>
            <w:r w:rsidRPr="00A074E0">
              <w:rPr>
                <w:i/>
                <w:iCs/>
                <w:color w:val="000000"/>
                <w:sz w:val="20"/>
                <w:szCs w:val="20"/>
                <w:lang w:val="en-GB"/>
              </w:rPr>
              <w:t>Mytilopsis sallei</w:t>
            </w:r>
          </w:p>
        </w:tc>
        <w:tc>
          <w:tcPr>
            <w:tcW w:w="516" w:type="dxa"/>
            <w:shd w:val="clear" w:color="auto" w:fill="auto"/>
            <w:noWrap/>
          </w:tcPr>
          <w:p w14:paraId="44AB5874" w14:textId="7179147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C6D32C7" w14:textId="4D12FA0A"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39" w:type="dxa"/>
            <w:shd w:val="clear" w:color="auto" w:fill="auto"/>
            <w:noWrap/>
          </w:tcPr>
          <w:p w14:paraId="0441F7EE" w14:textId="6C0F1F2E"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50" w:type="dxa"/>
            <w:shd w:val="clear" w:color="auto" w:fill="auto"/>
            <w:noWrap/>
          </w:tcPr>
          <w:p w14:paraId="71D10DD8" w14:textId="1B2C27D7"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5126ADA8" w14:textId="77777777" w:rsidTr="00340293">
        <w:trPr>
          <w:trHeight w:val="300"/>
          <w:jc w:val="center"/>
        </w:trPr>
        <w:tc>
          <w:tcPr>
            <w:tcW w:w="4233" w:type="dxa"/>
            <w:shd w:val="clear" w:color="auto" w:fill="auto"/>
            <w:noWrap/>
          </w:tcPr>
          <w:p w14:paraId="1CC519A5" w14:textId="08012DF6" w:rsidR="00340293" w:rsidRPr="00A074E0" w:rsidRDefault="00340293" w:rsidP="00340293">
            <w:pPr>
              <w:rPr>
                <w:i/>
                <w:iCs/>
                <w:sz w:val="20"/>
                <w:szCs w:val="20"/>
                <w:lang w:val="en-GB" w:eastAsia="en-GB"/>
              </w:rPr>
            </w:pPr>
            <w:r w:rsidRPr="00A074E0">
              <w:rPr>
                <w:i/>
                <w:iCs/>
                <w:color w:val="000000"/>
                <w:sz w:val="20"/>
                <w:szCs w:val="20"/>
                <w:lang w:val="en-GB"/>
              </w:rPr>
              <w:t>Mytilus galloprovincialis</w:t>
            </w:r>
          </w:p>
        </w:tc>
        <w:tc>
          <w:tcPr>
            <w:tcW w:w="516" w:type="dxa"/>
            <w:shd w:val="clear" w:color="auto" w:fill="auto"/>
            <w:noWrap/>
          </w:tcPr>
          <w:p w14:paraId="50759A18" w14:textId="304CFB7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AA56BAD" w14:textId="145756C1"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39" w:type="dxa"/>
            <w:shd w:val="clear" w:color="auto" w:fill="auto"/>
            <w:noWrap/>
          </w:tcPr>
          <w:p w14:paraId="4720A756" w14:textId="75A7D3C5"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50" w:type="dxa"/>
            <w:shd w:val="clear" w:color="auto" w:fill="auto"/>
            <w:noWrap/>
          </w:tcPr>
          <w:p w14:paraId="4AC05FC4" w14:textId="42742C78"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378B37AA" w14:textId="77777777" w:rsidTr="00340293">
        <w:trPr>
          <w:trHeight w:val="300"/>
          <w:jc w:val="center"/>
        </w:trPr>
        <w:tc>
          <w:tcPr>
            <w:tcW w:w="4233" w:type="dxa"/>
            <w:shd w:val="clear" w:color="auto" w:fill="auto"/>
            <w:noWrap/>
          </w:tcPr>
          <w:p w14:paraId="53E0DC7F" w14:textId="7DDAD3D4" w:rsidR="00340293" w:rsidRPr="00A074E0" w:rsidRDefault="00340293" w:rsidP="00340293">
            <w:pPr>
              <w:rPr>
                <w:i/>
                <w:iCs/>
                <w:sz w:val="20"/>
                <w:szCs w:val="20"/>
                <w:lang w:val="en-GB" w:eastAsia="en-GB"/>
              </w:rPr>
            </w:pPr>
            <w:r w:rsidRPr="00A074E0">
              <w:rPr>
                <w:i/>
                <w:iCs/>
                <w:color w:val="000000"/>
                <w:sz w:val="20"/>
                <w:szCs w:val="20"/>
                <w:lang w:val="en-GB"/>
              </w:rPr>
              <w:t>Myxocyprinus asiaticus</w:t>
            </w:r>
          </w:p>
        </w:tc>
        <w:tc>
          <w:tcPr>
            <w:tcW w:w="516" w:type="dxa"/>
            <w:shd w:val="clear" w:color="auto" w:fill="auto"/>
            <w:noWrap/>
          </w:tcPr>
          <w:p w14:paraId="7477E580" w14:textId="4EFD5CD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6AC58E2" w14:textId="68E02CAD" w:rsidR="00340293" w:rsidRPr="00A074E0" w:rsidRDefault="00340293" w:rsidP="00340293">
            <w:pPr>
              <w:jc w:val="right"/>
              <w:rPr>
                <w:sz w:val="20"/>
                <w:szCs w:val="20"/>
                <w:lang w:val="en-GB" w:eastAsia="en-GB"/>
              </w:rPr>
            </w:pPr>
            <w:r w:rsidRPr="00A074E0">
              <w:rPr>
                <w:color w:val="000000"/>
                <w:sz w:val="20"/>
                <w:szCs w:val="20"/>
                <w:lang w:val="en-GB"/>
              </w:rPr>
              <w:t>1.93</w:t>
            </w:r>
          </w:p>
        </w:tc>
        <w:tc>
          <w:tcPr>
            <w:tcW w:w="739" w:type="dxa"/>
            <w:shd w:val="clear" w:color="auto" w:fill="auto"/>
            <w:noWrap/>
          </w:tcPr>
          <w:p w14:paraId="0CDAB9D6" w14:textId="7B1ED0FF" w:rsidR="00340293" w:rsidRPr="00A074E0" w:rsidRDefault="00340293" w:rsidP="00340293">
            <w:pPr>
              <w:jc w:val="right"/>
              <w:rPr>
                <w:sz w:val="20"/>
                <w:szCs w:val="20"/>
                <w:lang w:val="en-GB" w:eastAsia="en-GB"/>
              </w:rPr>
            </w:pPr>
            <w:r w:rsidRPr="00A074E0">
              <w:rPr>
                <w:color w:val="000000"/>
                <w:sz w:val="20"/>
                <w:szCs w:val="20"/>
                <w:lang w:val="en-GB"/>
              </w:rPr>
              <w:t>2.04</w:t>
            </w:r>
          </w:p>
        </w:tc>
        <w:tc>
          <w:tcPr>
            <w:tcW w:w="750" w:type="dxa"/>
            <w:shd w:val="clear" w:color="auto" w:fill="auto"/>
            <w:noWrap/>
          </w:tcPr>
          <w:p w14:paraId="3E17F127" w14:textId="6844B2E8"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7508503F" w14:textId="77777777" w:rsidTr="00340293">
        <w:trPr>
          <w:trHeight w:val="300"/>
          <w:jc w:val="center"/>
        </w:trPr>
        <w:tc>
          <w:tcPr>
            <w:tcW w:w="4233" w:type="dxa"/>
            <w:shd w:val="clear" w:color="auto" w:fill="auto"/>
            <w:noWrap/>
          </w:tcPr>
          <w:p w14:paraId="72E34E12" w14:textId="2E905A41" w:rsidR="00340293" w:rsidRPr="00A074E0" w:rsidRDefault="00340293" w:rsidP="00340293">
            <w:pPr>
              <w:rPr>
                <w:i/>
                <w:iCs/>
                <w:sz w:val="20"/>
                <w:szCs w:val="20"/>
                <w:lang w:val="en-GB" w:eastAsia="en-GB"/>
              </w:rPr>
            </w:pPr>
            <w:r w:rsidRPr="00A074E0">
              <w:rPr>
                <w:i/>
                <w:iCs/>
                <w:color w:val="000000"/>
                <w:sz w:val="20"/>
                <w:szCs w:val="20"/>
                <w:lang w:val="en-GB"/>
              </w:rPr>
              <w:t>Najas marina</w:t>
            </w:r>
          </w:p>
        </w:tc>
        <w:tc>
          <w:tcPr>
            <w:tcW w:w="516" w:type="dxa"/>
            <w:shd w:val="clear" w:color="auto" w:fill="auto"/>
            <w:noWrap/>
          </w:tcPr>
          <w:p w14:paraId="1536F629" w14:textId="72E33FA2"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788E52D7" w14:textId="130D29C2" w:rsidR="00340293" w:rsidRPr="00A074E0" w:rsidRDefault="00340293" w:rsidP="00340293">
            <w:pPr>
              <w:jc w:val="right"/>
              <w:rPr>
                <w:sz w:val="20"/>
                <w:szCs w:val="20"/>
                <w:lang w:val="en-GB" w:eastAsia="en-GB"/>
              </w:rPr>
            </w:pPr>
            <w:r w:rsidRPr="00A074E0">
              <w:rPr>
                <w:color w:val="000000"/>
                <w:sz w:val="20"/>
                <w:szCs w:val="20"/>
                <w:lang w:val="en-GB"/>
              </w:rPr>
              <w:t>3.71</w:t>
            </w:r>
          </w:p>
        </w:tc>
        <w:tc>
          <w:tcPr>
            <w:tcW w:w="739" w:type="dxa"/>
            <w:shd w:val="clear" w:color="auto" w:fill="auto"/>
            <w:noWrap/>
          </w:tcPr>
          <w:p w14:paraId="070CFB0B" w14:textId="7B07AD59" w:rsidR="00340293" w:rsidRPr="00A074E0" w:rsidRDefault="00340293" w:rsidP="00340293">
            <w:pPr>
              <w:jc w:val="right"/>
              <w:rPr>
                <w:sz w:val="20"/>
                <w:szCs w:val="20"/>
                <w:lang w:val="en-GB" w:eastAsia="en-GB"/>
              </w:rPr>
            </w:pPr>
            <w:r w:rsidRPr="00A074E0">
              <w:rPr>
                <w:color w:val="000000"/>
                <w:sz w:val="20"/>
                <w:szCs w:val="20"/>
                <w:lang w:val="en-GB"/>
              </w:rPr>
              <w:t>3.67</w:t>
            </w:r>
          </w:p>
        </w:tc>
        <w:tc>
          <w:tcPr>
            <w:tcW w:w="750" w:type="dxa"/>
            <w:shd w:val="clear" w:color="auto" w:fill="auto"/>
            <w:noWrap/>
          </w:tcPr>
          <w:p w14:paraId="18078F11" w14:textId="7092202C" w:rsidR="00340293" w:rsidRPr="00A074E0" w:rsidRDefault="00340293" w:rsidP="00340293">
            <w:pPr>
              <w:jc w:val="right"/>
              <w:rPr>
                <w:sz w:val="20"/>
                <w:szCs w:val="20"/>
                <w:lang w:val="en-GB" w:eastAsia="en-GB"/>
              </w:rPr>
            </w:pPr>
            <w:r w:rsidRPr="00A074E0">
              <w:rPr>
                <w:color w:val="000000"/>
                <w:sz w:val="20"/>
                <w:szCs w:val="20"/>
                <w:lang w:val="en-GB"/>
              </w:rPr>
              <w:t>4.00</w:t>
            </w:r>
          </w:p>
        </w:tc>
      </w:tr>
      <w:tr w:rsidR="00340293" w:rsidRPr="00A074E0" w14:paraId="172FFF16" w14:textId="77777777" w:rsidTr="00340293">
        <w:trPr>
          <w:trHeight w:val="300"/>
          <w:jc w:val="center"/>
        </w:trPr>
        <w:tc>
          <w:tcPr>
            <w:tcW w:w="4233" w:type="dxa"/>
            <w:shd w:val="clear" w:color="auto" w:fill="auto"/>
            <w:noWrap/>
          </w:tcPr>
          <w:p w14:paraId="5AFB6F41" w14:textId="30E9271B" w:rsidR="00340293" w:rsidRPr="00A074E0" w:rsidRDefault="00340293" w:rsidP="00340293">
            <w:pPr>
              <w:rPr>
                <w:i/>
                <w:iCs/>
                <w:sz w:val="20"/>
                <w:szCs w:val="20"/>
                <w:lang w:val="en-GB" w:eastAsia="en-GB"/>
              </w:rPr>
            </w:pPr>
            <w:r w:rsidRPr="00A074E0">
              <w:rPr>
                <w:i/>
                <w:iCs/>
                <w:color w:val="000000"/>
                <w:sz w:val="20"/>
                <w:szCs w:val="20"/>
                <w:lang w:val="en-GB"/>
              </w:rPr>
              <w:t>Nemipterus randalli</w:t>
            </w:r>
          </w:p>
        </w:tc>
        <w:tc>
          <w:tcPr>
            <w:tcW w:w="516" w:type="dxa"/>
            <w:shd w:val="clear" w:color="auto" w:fill="auto"/>
            <w:noWrap/>
          </w:tcPr>
          <w:p w14:paraId="7AE7FFE1" w14:textId="7B8DF8A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15050D4" w14:textId="1089AB5D" w:rsidR="00340293" w:rsidRPr="00A074E0" w:rsidRDefault="00340293" w:rsidP="00340293">
            <w:pPr>
              <w:jc w:val="right"/>
              <w:rPr>
                <w:sz w:val="20"/>
                <w:szCs w:val="20"/>
                <w:lang w:val="en-GB" w:eastAsia="en-GB"/>
              </w:rPr>
            </w:pPr>
            <w:r w:rsidRPr="00A074E0">
              <w:rPr>
                <w:color w:val="000000"/>
                <w:sz w:val="20"/>
                <w:szCs w:val="20"/>
                <w:lang w:val="en-GB"/>
              </w:rPr>
              <w:t>2.60</w:t>
            </w:r>
          </w:p>
        </w:tc>
        <w:tc>
          <w:tcPr>
            <w:tcW w:w="739" w:type="dxa"/>
            <w:shd w:val="clear" w:color="auto" w:fill="auto"/>
            <w:noWrap/>
          </w:tcPr>
          <w:p w14:paraId="713992AE" w14:textId="0C7FD05A" w:rsidR="00340293" w:rsidRPr="00A074E0" w:rsidRDefault="00340293" w:rsidP="00340293">
            <w:pPr>
              <w:jc w:val="right"/>
              <w:rPr>
                <w:sz w:val="20"/>
                <w:szCs w:val="20"/>
                <w:lang w:val="en-GB" w:eastAsia="en-GB"/>
              </w:rPr>
            </w:pPr>
            <w:r w:rsidRPr="00A074E0">
              <w:rPr>
                <w:color w:val="000000"/>
                <w:sz w:val="20"/>
                <w:szCs w:val="20"/>
                <w:lang w:val="en-GB"/>
              </w:rPr>
              <w:t>2.61</w:t>
            </w:r>
          </w:p>
        </w:tc>
        <w:tc>
          <w:tcPr>
            <w:tcW w:w="750" w:type="dxa"/>
            <w:shd w:val="clear" w:color="auto" w:fill="auto"/>
            <w:noWrap/>
          </w:tcPr>
          <w:p w14:paraId="48BD09DB" w14:textId="1E68BDB3"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4BB5807B" w14:textId="77777777" w:rsidTr="00340293">
        <w:trPr>
          <w:trHeight w:val="300"/>
          <w:jc w:val="center"/>
        </w:trPr>
        <w:tc>
          <w:tcPr>
            <w:tcW w:w="4233" w:type="dxa"/>
            <w:shd w:val="clear" w:color="auto" w:fill="auto"/>
            <w:noWrap/>
          </w:tcPr>
          <w:p w14:paraId="2759B161" w14:textId="33424DED" w:rsidR="00340293" w:rsidRPr="00A074E0" w:rsidRDefault="00340293" w:rsidP="00340293">
            <w:pPr>
              <w:rPr>
                <w:i/>
                <w:iCs/>
                <w:sz w:val="20"/>
                <w:szCs w:val="20"/>
                <w:lang w:val="en-GB" w:eastAsia="en-GB"/>
              </w:rPr>
            </w:pPr>
            <w:r w:rsidRPr="00A074E0">
              <w:rPr>
                <w:i/>
                <w:iCs/>
                <w:color w:val="000000"/>
                <w:sz w:val="20"/>
                <w:szCs w:val="20"/>
                <w:lang w:val="en-GB"/>
              </w:rPr>
              <w:t>Neocaridina davidi</w:t>
            </w:r>
          </w:p>
        </w:tc>
        <w:tc>
          <w:tcPr>
            <w:tcW w:w="516" w:type="dxa"/>
            <w:shd w:val="clear" w:color="auto" w:fill="auto"/>
            <w:noWrap/>
          </w:tcPr>
          <w:p w14:paraId="36F6AD88" w14:textId="11B4450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06C0556" w14:textId="4BC905C5" w:rsidR="00340293" w:rsidRPr="00A074E0" w:rsidRDefault="00340293" w:rsidP="00340293">
            <w:pPr>
              <w:jc w:val="right"/>
              <w:rPr>
                <w:sz w:val="20"/>
                <w:szCs w:val="20"/>
                <w:lang w:val="en-GB" w:eastAsia="en-GB"/>
              </w:rPr>
            </w:pPr>
            <w:r w:rsidRPr="00A074E0">
              <w:rPr>
                <w:color w:val="000000"/>
                <w:sz w:val="20"/>
                <w:szCs w:val="20"/>
                <w:lang w:val="en-GB"/>
              </w:rPr>
              <w:t>2.58</w:t>
            </w:r>
          </w:p>
        </w:tc>
        <w:tc>
          <w:tcPr>
            <w:tcW w:w="739" w:type="dxa"/>
            <w:shd w:val="clear" w:color="auto" w:fill="auto"/>
            <w:noWrap/>
          </w:tcPr>
          <w:p w14:paraId="3B15804C" w14:textId="79EF2371" w:rsidR="00340293" w:rsidRPr="00A074E0" w:rsidRDefault="00340293" w:rsidP="00340293">
            <w:pPr>
              <w:jc w:val="right"/>
              <w:rPr>
                <w:sz w:val="20"/>
                <w:szCs w:val="20"/>
                <w:lang w:val="en-GB" w:eastAsia="en-GB"/>
              </w:rPr>
            </w:pPr>
            <w:r w:rsidRPr="00A074E0">
              <w:rPr>
                <w:color w:val="000000"/>
                <w:sz w:val="20"/>
                <w:szCs w:val="20"/>
                <w:lang w:val="en-GB"/>
              </w:rPr>
              <w:t>2.71</w:t>
            </w:r>
          </w:p>
        </w:tc>
        <w:tc>
          <w:tcPr>
            <w:tcW w:w="750" w:type="dxa"/>
            <w:shd w:val="clear" w:color="auto" w:fill="auto"/>
            <w:noWrap/>
          </w:tcPr>
          <w:p w14:paraId="42E7A519" w14:textId="662F8DD3"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3402ACD5" w14:textId="77777777" w:rsidTr="00340293">
        <w:trPr>
          <w:trHeight w:val="300"/>
          <w:jc w:val="center"/>
        </w:trPr>
        <w:tc>
          <w:tcPr>
            <w:tcW w:w="4233" w:type="dxa"/>
            <w:shd w:val="clear" w:color="auto" w:fill="auto"/>
            <w:noWrap/>
          </w:tcPr>
          <w:p w14:paraId="0D0EC4B4" w14:textId="4960C785" w:rsidR="00340293" w:rsidRPr="00A074E0" w:rsidRDefault="00340293" w:rsidP="00340293">
            <w:pPr>
              <w:rPr>
                <w:i/>
                <w:iCs/>
                <w:sz w:val="20"/>
                <w:szCs w:val="20"/>
                <w:lang w:val="en-GB" w:eastAsia="en-GB"/>
              </w:rPr>
            </w:pPr>
            <w:r w:rsidRPr="00A074E0">
              <w:rPr>
                <w:i/>
                <w:iCs/>
                <w:color w:val="000000"/>
                <w:sz w:val="20"/>
                <w:szCs w:val="20"/>
                <w:lang w:val="en-GB"/>
              </w:rPr>
              <w:t>Neocaridina palmata</w:t>
            </w:r>
          </w:p>
        </w:tc>
        <w:tc>
          <w:tcPr>
            <w:tcW w:w="516" w:type="dxa"/>
            <w:shd w:val="clear" w:color="auto" w:fill="auto"/>
            <w:noWrap/>
          </w:tcPr>
          <w:p w14:paraId="0A9CF4F3" w14:textId="20D31A6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26DD3A9" w14:textId="5DA98AA8"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39" w:type="dxa"/>
            <w:shd w:val="clear" w:color="auto" w:fill="auto"/>
            <w:noWrap/>
          </w:tcPr>
          <w:p w14:paraId="0A5DDBE1" w14:textId="4C393EAD"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4DC90647" w14:textId="4B263F0D"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5FFF6D89" w14:textId="77777777" w:rsidTr="00340293">
        <w:trPr>
          <w:trHeight w:val="300"/>
          <w:jc w:val="center"/>
        </w:trPr>
        <w:tc>
          <w:tcPr>
            <w:tcW w:w="4233" w:type="dxa"/>
            <w:shd w:val="clear" w:color="auto" w:fill="auto"/>
            <w:noWrap/>
          </w:tcPr>
          <w:p w14:paraId="65AD3574" w14:textId="154DA526" w:rsidR="00340293" w:rsidRPr="00A074E0" w:rsidRDefault="00340293" w:rsidP="00340293">
            <w:pPr>
              <w:rPr>
                <w:i/>
                <w:iCs/>
                <w:sz w:val="20"/>
                <w:szCs w:val="20"/>
                <w:lang w:val="en-GB" w:eastAsia="en-GB"/>
              </w:rPr>
            </w:pPr>
            <w:r w:rsidRPr="00A074E0">
              <w:rPr>
                <w:i/>
                <w:iCs/>
                <w:color w:val="000000"/>
                <w:sz w:val="20"/>
                <w:szCs w:val="20"/>
                <w:lang w:val="en-GB"/>
              </w:rPr>
              <w:t>Neogobius fluviatilis</w:t>
            </w:r>
          </w:p>
        </w:tc>
        <w:tc>
          <w:tcPr>
            <w:tcW w:w="516" w:type="dxa"/>
            <w:shd w:val="clear" w:color="auto" w:fill="auto"/>
            <w:noWrap/>
          </w:tcPr>
          <w:p w14:paraId="40E88752" w14:textId="5EC56AF6" w:rsidR="00340293" w:rsidRPr="00A074E0" w:rsidRDefault="00340293" w:rsidP="00340293">
            <w:pPr>
              <w:jc w:val="right"/>
              <w:rPr>
                <w:sz w:val="20"/>
                <w:szCs w:val="20"/>
                <w:lang w:val="en-GB" w:eastAsia="en-GB"/>
              </w:rPr>
            </w:pPr>
            <w:r w:rsidRPr="00A074E0">
              <w:rPr>
                <w:color w:val="000000"/>
                <w:sz w:val="20"/>
                <w:szCs w:val="20"/>
                <w:lang w:val="en-GB"/>
              </w:rPr>
              <w:t>11</w:t>
            </w:r>
          </w:p>
        </w:tc>
        <w:tc>
          <w:tcPr>
            <w:tcW w:w="772" w:type="dxa"/>
            <w:shd w:val="clear" w:color="auto" w:fill="auto"/>
            <w:noWrap/>
          </w:tcPr>
          <w:p w14:paraId="339C2902" w14:textId="56A53622" w:rsidR="00340293" w:rsidRPr="00A074E0" w:rsidRDefault="00340293" w:rsidP="00340293">
            <w:pPr>
              <w:jc w:val="right"/>
              <w:rPr>
                <w:sz w:val="20"/>
                <w:szCs w:val="20"/>
                <w:lang w:val="en-GB" w:eastAsia="en-GB"/>
              </w:rPr>
            </w:pPr>
            <w:r w:rsidRPr="00A074E0">
              <w:rPr>
                <w:color w:val="000000"/>
                <w:sz w:val="20"/>
                <w:szCs w:val="20"/>
                <w:lang w:val="en-GB"/>
              </w:rPr>
              <w:t>2.70</w:t>
            </w:r>
          </w:p>
        </w:tc>
        <w:tc>
          <w:tcPr>
            <w:tcW w:w="739" w:type="dxa"/>
            <w:shd w:val="clear" w:color="auto" w:fill="auto"/>
            <w:noWrap/>
          </w:tcPr>
          <w:p w14:paraId="08DE11DD" w14:textId="1B1A9D3B"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50" w:type="dxa"/>
            <w:shd w:val="clear" w:color="auto" w:fill="auto"/>
            <w:noWrap/>
          </w:tcPr>
          <w:p w14:paraId="4A60007C" w14:textId="670EA2F8" w:rsidR="00340293" w:rsidRPr="00A074E0" w:rsidRDefault="00340293" w:rsidP="00340293">
            <w:pPr>
              <w:jc w:val="right"/>
              <w:rPr>
                <w:sz w:val="20"/>
                <w:szCs w:val="20"/>
                <w:lang w:val="en-GB" w:eastAsia="en-GB"/>
              </w:rPr>
            </w:pPr>
            <w:r w:rsidRPr="00A074E0">
              <w:rPr>
                <w:color w:val="000000"/>
                <w:sz w:val="20"/>
                <w:szCs w:val="20"/>
                <w:lang w:val="en-GB"/>
              </w:rPr>
              <w:t>2.23</w:t>
            </w:r>
          </w:p>
        </w:tc>
      </w:tr>
      <w:tr w:rsidR="00340293" w:rsidRPr="00A074E0" w14:paraId="6E56C9A1" w14:textId="77777777" w:rsidTr="00340293">
        <w:trPr>
          <w:trHeight w:val="300"/>
          <w:jc w:val="center"/>
        </w:trPr>
        <w:tc>
          <w:tcPr>
            <w:tcW w:w="4233" w:type="dxa"/>
            <w:shd w:val="clear" w:color="auto" w:fill="auto"/>
            <w:noWrap/>
          </w:tcPr>
          <w:p w14:paraId="651A0E76" w14:textId="378EE953" w:rsidR="00340293" w:rsidRPr="00A074E0" w:rsidRDefault="00340293" w:rsidP="00340293">
            <w:pPr>
              <w:rPr>
                <w:i/>
                <w:iCs/>
                <w:sz w:val="20"/>
                <w:szCs w:val="20"/>
                <w:lang w:val="en-GB" w:eastAsia="en-GB"/>
              </w:rPr>
            </w:pPr>
            <w:r w:rsidRPr="00A074E0">
              <w:rPr>
                <w:i/>
                <w:iCs/>
                <w:color w:val="000000"/>
                <w:sz w:val="20"/>
                <w:szCs w:val="20"/>
                <w:lang w:val="en-GB"/>
              </w:rPr>
              <w:t>Neogobius melanostomus</w:t>
            </w:r>
          </w:p>
        </w:tc>
        <w:tc>
          <w:tcPr>
            <w:tcW w:w="516" w:type="dxa"/>
            <w:shd w:val="clear" w:color="auto" w:fill="auto"/>
            <w:noWrap/>
          </w:tcPr>
          <w:p w14:paraId="33A9C213" w14:textId="0099D7D8" w:rsidR="00340293" w:rsidRPr="00A074E0" w:rsidRDefault="00340293" w:rsidP="00340293">
            <w:pPr>
              <w:jc w:val="right"/>
              <w:rPr>
                <w:sz w:val="20"/>
                <w:szCs w:val="20"/>
                <w:lang w:val="en-GB" w:eastAsia="en-GB"/>
              </w:rPr>
            </w:pPr>
            <w:r w:rsidRPr="00A074E0">
              <w:rPr>
                <w:color w:val="000000"/>
                <w:sz w:val="20"/>
                <w:szCs w:val="20"/>
                <w:lang w:val="en-GB"/>
              </w:rPr>
              <w:t>11</w:t>
            </w:r>
          </w:p>
        </w:tc>
        <w:tc>
          <w:tcPr>
            <w:tcW w:w="772" w:type="dxa"/>
            <w:shd w:val="clear" w:color="auto" w:fill="auto"/>
            <w:noWrap/>
          </w:tcPr>
          <w:p w14:paraId="12871A63" w14:textId="28FA1FE9" w:rsidR="00340293" w:rsidRPr="00A074E0" w:rsidRDefault="00340293" w:rsidP="00340293">
            <w:pPr>
              <w:jc w:val="right"/>
              <w:rPr>
                <w:sz w:val="20"/>
                <w:szCs w:val="20"/>
                <w:lang w:val="en-GB" w:eastAsia="en-GB"/>
              </w:rPr>
            </w:pPr>
            <w:r w:rsidRPr="00A074E0">
              <w:rPr>
                <w:color w:val="000000"/>
                <w:sz w:val="20"/>
                <w:szCs w:val="20"/>
                <w:lang w:val="en-GB"/>
              </w:rPr>
              <w:t>2.94</w:t>
            </w:r>
          </w:p>
        </w:tc>
        <w:tc>
          <w:tcPr>
            <w:tcW w:w="739" w:type="dxa"/>
            <w:shd w:val="clear" w:color="auto" w:fill="auto"/>
            <w:noWrap/>
          </w:tcPr>
          <w:p w14:paraId="640C0661" w14:textId="1EA6E818" w:rsidR="00340293" w:rsidRPr="00A074E0" w:rsidRDefault="00340293" w:rsidP="00340293">
            <w:pPr>
              <w:jc w:val="right"/>
              <w:rPr>
                <w:sz w:val="20"/>
                <w:szCs w:val="20"/>
                <w:lang w:val="en-GB" w:eastAsia="en-GB"/>
              </w:rPr>
            </w:pPr>
            <w:r w:rsidRPr="00A074E0">
              <w:rPr>
                <w:color w:val="000000"/>
                <w:sz w:val="20"/>
                <w:szCs w:val="20"/>
                <w:lang w:val="en-GB"/>
              </w:rPr>
              <w:t>3.02</w:t>
            </w:r>
          </w:p>
        </w:tc>
        <w:tc>
          <w:tcPr>
            <w:tcW w:w="750" w:type="dxa"/>
            <w:shd w:val="clear" w:color="auto" w:fill="auto"/>
            <w:noWrap/>
          </w:tcPr>
          <w:p w14:paraId="3C5D9CD7" w14:textId="04229369" w:rsidR="00340293" w:rsidRPr="00A074E0" w:rsidRDefault="00340293" w:rsidP="00340293">
            <w:pPr>
              <w:jc w:val="right"/>
              <w:rPr>
                <w:sz w:val="20"/>
                <w:szCs w:val="20"/>
                <w:lang w:val="en-GB" w:eastAsia="en-GB"/>
              </w:rPr>
            </w:pPr>
            <w:r w:rsidRPr="00A074E0">
              <w:rPr>
                <w:color w:val="000000"/>
                <w:sz w:val="20"/>
                <w:szCs w:val="20"/>
                <w:lang w:val="en-GB"/>
              </w:rPr>
              <w:t>2.23</w:t>
            </w:r>
          </w:p>
        </w:tc>
      </w:tr>
      <w:tr w:rsidR="00340293" w:rsidRPr="00A074E0" w14:paraId="0140FBB7" w14:textId="77777777" w:rsidTr="00340293">
        <w:trPr>
          <w:trHeight w:val="300"/>
          <w:jc w:val="center"/>
        </w:trPr>
        <w:tc>
          <w:tcPr>
            <w:tcW w:w="4233" w:type="dxa"/>
            <w:shd w:val="clear" w:color="auto" w:fill="auto"/>
            <w:noWrap/>
          </w:tcPr>
          <w:p w14:paraId="12822A6A" w14:textId="3D7DE532" w:rsidR="00340293" w:rsidRPr="00A074E0" w:rsidRDefault="00340293" w:rsidP="00340293">
            <w:pPr>
              <w:rPr>
                <w:i/>
                <w:iCs/>
                <w:sz w:val="20"/>
                <w:szCs w:val="20"/>
                <w:lang w:val="en-GB" w:eastAsia="en-GB"/>
              </w:rPr>
            </w:pPr>
            <w:r w:rsidRPr="00A074E0">
              <w:rPr>
                <w:i/>
                <w:iCs/>
                <w:color w:val="000000"/>
                <w:sz w:val="20"/>
                <w:szCs w:val="20"/>
                <w:lang w:val="en-GB"/>
              </w:rPr>
              <w:t>Neopomacentrus cyanomos</w:t>
            </w:r>
          </w:p>
        </w:tc>
        <w:tc>
          <w:tcPr>
            <w:tcW w:w="516" w:type="dxa"/>
            <w:shd w:val="clear" w:color="auto" w:fill="auto"/>
            <w:noWrap/>
          </w:tcPr>
          <w:p w14:paraId="26A1E0FA" w14:textId="21CE7A4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B40A0B4" w14:textId="0935E67D" w:rsidR="00340293" w:rsidRPr="00A074E0" w:rsidRDefault="00340293" w:rsidP="00340293">
            <w:pPr>
              <w:jc w:val="right"/>
              <w:rPr>
                <w:sz w:val="20"/>
                <w:szCs w:val="20"/>
                <w:lang w:val="en-GB" w:eastAsia="en-GB"/>
              </w:rPr>
            </w:pPr>
            <w:r w:rsidRPr="00A074E0">
              <w:rPr>
                <w:color w:val="000000"/>
                <w:sz w:val="20"/>
                <w:szCs w:val="20"/>
                <w:lang w:val="en-GB"/>
              </w:rPr>
              <w:t>3.45</w:t>
            </w:r>
          </w:p>
        </w:tc>
        <w:tc>
          <w:tcPr>
            <w:tcW w:w="739" w:type="dxa"/>
            <w:shd w:val="clear" w:color="auto" w:fill="auto"/>
            <w:noWrap/>
          </w:tcPr>
          <w:p w14:paraId="6961D09C" w14:textId="73D80414" w:rsidR="00340293" w:rsidRPr="00A074E0" w:rsidRDefault="00340293" w:rsidP="00340293">
            <w:pPr>
              <w:jc w:val="right"/>
              <w:rPr>
                <w:sz w:val="20"/>
                <w:szCs w:val="20"/>
                <w:lang w:val="en-GB" w:eastAsia="en-GB"/>
              </w:rPr>
            </w:pPr>
            <w:r w:rsidRPr="00A074E0">
              <w:rPr>
                <w:color w:val="000000"/>
                <w:sz w:val="20"/>
                <w:szCs w:val="20"/>
                <w:lang w:val="en-GB"/>
              </w:rPr>
              <w:t>3.59</w:t>
            </w:r>
          </w:p>
        </w:tc>
        <w:tc>
          <w:tcPr>
            <w:tcW w:w="750" w:type="dxa"/>
            <w:shd w:val="clear" w:color="auto" w:fill="auto"/>
            <w:noWrap/>
          </w:tcPr>
          <w:p w14:paraId="688CEBDA" w14:textId="412155B9"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50FCF368" w14:textId="77777777" w:rsidTr="00340293">
        <w:trPr>
          <w:trHeight w:val="300"/>
          <w:jc w:val="center"/>
        </w:trPr>
        <w:tc>
          <w:tcPr>
            <w:tcW w:w="4233" w:type="dxa"/>
            <w:shd w:val="clear" w:color="auto" w:fill="auto"/>
            <w:noWrap/>
          </w:tcPr>
          <w:p w14:paraId="35055613" w14:textId="36E267C2" w:rsidR="00340293" w:rsidRPr="00A074E0" w:rsidRDefault="00340293" w:rsidP="00340293">
            <w:pPr>
              <w:rPr>
                <w:i/>
                <w:iCs/>
                <w:sz w:val="20"/>
                <w:szCs w:val="20"/>
                <w:lang w:val="en-GB" w:eastAsia="en-GB"/>
              </w:rPr>
            </w:pPr>
            <w:r w:rsidRPr="00A074E0">
              <w:rPr>
                <w:i/>
                <w:iCs/>
                <w:color w:val="000000"/>
                <w:sz w:val="20"/>
                <w:szCs w:val="20"/>
                <w:lang w:val="en-GB"/>
              </w:rPr>
              <w:t>Neosalanx taihuensis</w:t>
            </w:r>
          </w:p>
        </w:tc>
        <w:tc>
          <w:tcPr>
            <w:tcW w:w="516" w:type="dxa"/>
            <w:shd w:val="clear" w:color="auto" w:fill="auto"/>
            <w:noWrap/>
          </w:tcPr>
          <w:p w14:paraId="28C3F265" w14:textId="26B3573E"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0036C35B" w14:textId="4926B03A" w:rsidR="00340293" w:rsidRPr="00A074E0" w:rsidRDefault="00340293" w:rsidP="00340293">
            <w:pPr>
              <w:jc w:val="right"/>
              <w:rPr>
                <w:sz w:val="20"/>
                <w:szCs w:val="20"/>
                <w:lang w:val="en-GB" w:eastAsia="en-GB"/>
              </w:rPr>
            </w:pPr>
            <w:r w:rsidRPr="00A074E0">
              <w:rPr>
                <w:color w:val="000000"/>
                <w:sz w:val="20"/>
                <w:szCs w:val="20"/>
                <w:lang w:val="en-GB"/>
              </w:rPr>
              <w:t>2.87</w:t>
            </w:r>
          </w:p>
        </w:tc>
        <w:tc>
          <w:tcPr>
            <w:tcW w:w="739" w:type="dxa"/>
            <w:shd w:val="clear" w:color="auto" w:fill="auto"/>
            <w:noWrap/>
          </w:tcPr>
          <w:p w14:paraId="4FF12DCC" w14:textId="6C437E94" w:rsidR="00340293" w:rsidRPr="00A074E0" w:rsidRDefault="00340293" w:rsidP="00340293">
            <w:pPr>
              <w:jc w:val="right"/>
              <w:rPr>
                <w:sz w:val="20"/>
                <w:szCs w:val="20"/>
                <w:lang w:val="en-GB" w:eastAsia="en-GB"/>
              </w:rPr>
            </w:pPr>
            <w:r w:rsidRPr="00A074E0">
              <w:rPr>
                <w:color w:val="000000"/>
                <w:sz w:val="20"/>
                <w:szCs w:val="20"/>
                <w:lang w:val="en-GB"/>
              </w:rPr>
              <w:t>2.84</w:t>
            </w:r>
          </w:p>
        </w:tc>
        <w:tc>
          <w:tcPr>
            <w:tcW w:w="750" w:type="dxa"/>
            <w:shd w:val="clear" w:color="auto" w:fill="auto"/>
            <w:noWrap/>
          </w:tcPr>
          <w:p w14:paraId="7276C1FD" w14:textId="745BE7FA" w:rsidR="00340293" w:rsidRPr="00A074E0" w:rsidRDefault="00340293" w:rsidP="00340293">
            <w:pPr>
              <w:jc w:val="right"/>
              <w:rPr>
                <w:sz w:val="20"/>
                <w:szCs w:val="20"/>
                <w:lang w:val="en-GB" w:eastAsia="en-GB"/>
              </w:rPr>
            </w:pPr>
            <w:r w:rsidRPr="00A074E0">
              <w:rPr>
                <w:color w:val="000000"/>
                <w:sz w:val="20"/>
                <w:szCs w:val="20"/>
                <w:lang w:val="en-GB"/>
              </w:rPr>
              <w:t>3.17</w:t>
            </w:r>
          </w:p>
        </w:tc>
      </w:tr>
      <w:tr w:rsidR="00340293" w:rsidRPr="00A074E0" w14:paraId="060FE176" w14:textId="77777777" w:rsidTr="00340293">
        <w:trPr>
          <w:trHeight w:val="300"/>
          <w:jc w:val="center"/>
        </w:trPr>
        <w:tc>
          <w:tcPr>
            <w:tcW w:w="4233" w:type="dxa"/>
            <w:shd w:val="clear" w:color="auto" w:fill="auto"/>
            <w:noWrap/>
          </w:tcPr>
          <w:p w14:paraId="1312B739" w14:textId="04DF5789" w:rsidR="00340293" w:rsidRPr="00A074E0" w:rsidRDefault="00340293" w:rsidP="00340293">
            <w:pPr>
              <w:rPr>
                <w:i/>
                <w:iCs/>
                <w:sz w:val="20"/>
                <w:szCs w:val="20"/>
                <w:lang w:val="en-GB" w:eastAsia="en-GB"/>
              </w:rPr>
            </w:pPr>
            <w:r w:rsidRPr="00A074E0">
              <w:rPr>
                <w:i/>
                <w:iCs/>
                <w:color w:val="000000"/>
                <w:sz w:val="20"/>
                <w:szCs w:val="20"/>
                <w:lang w:val="en-GB"/>
              </w:rPr>
              <w:t>Neosarmatium meinerti</w:t>
            </w:r>
          </w:p>
        </w:tc>
        <w:tc>
          <w:tcPr>
            <w:tcW w:w="516" w:type="dxa"/>
            <w:shd w:val="clear" w:color="auto" w:fill="auto"/>
            <w:noWrap/>
          </w:tcPr>
          <w:p w14:paraId="500BC266" w14:textId="072DE40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E2DA1D6" w14:textId="0691E8C4" w:rsidR="00340293" w:rsidRPr="00A074E0" w:rsidRDefault="00340293" w:rsidP="00340293">
            <w:pPr>
              <w:jc w:val="right"/>
              <w:rPr>
                <w:sz w:val="20"/>
                <w:szCs w:val="20"/>
                <w:lang w:val="en-GB" w:eastAsia="en-GB"/>
              </w:rPr>
            </w:pPr>
            <w:r w:rsidRPr="00A074E0">
              <w:rPr>
                <w:color w:val="000000"/>
                <w:sz w:val="20"/>
                <w:szCs w:val="20"/>
                <w:lang w:val="en-GB"/>
              </w:rPr>
              <w:t>1.69</w:t>
            </w:r>
          </w:p>
        </w:tc>
        <w:tc>
          <w:tcPr>
            <w:tcW w:w="739" w:type="dxa"/>
            <w:shd w:val="clear" w:color="auto" w:fill="auto"/>
            <w:noWrap/>
          </w:tcPr>
          <w:p w14:paraId="67A68653" w14:textId="269B6339" w:rsidR="00340293" w:rsidRPr="00A074E0" w:rsidRDefault="00340293" w:rsidP="00340293">
            <w:pPr>
              <w:jc w:val="right"/>
              <w:rPr>
                <w:sz w:val="20"/>
                <w:szCs w:val="20"/>
                <w:lang w:val="en-GB" w:eastAsia="en-GB"/>
              </w:rPr>
            </w:pPr>
            <w:r w:rsidRPr="00A074E0">
              <w:rPr>
                <w:color w:val="000000"/>
                <w:sz w:val="20"/>
                <w:szCs w:val="20"/>
                <w:lang w:val="en-GB"/>
              </w:rPr>
              <w:t>1.65</w:t>
            </w:r>
          </w:p>
        </w:tc>
        <w:tc>
          <w:tcPr>
            <w:tcW w:w="750" w:type="dxa"/>
            <w:shd w:val="clear" w:color="auto" w:fill="auto"/>
            <w:noWrap/>
          </w:tcPr>
          <w:p w14:paraId="7A7C1A75" w14:textId="323A4824"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59A25C2" w14:textId="77777777" w:rsidTr="00340293">
        <w:trPr>
          <w:trHeight w:val="300"/>
          <w:jc w:val="center"/>
        </w:trPr>
        <w:tc>
          <w:tcPr>
            <w:tcW w:w="4233" w:type="dxa"/>
            <w:shd w:val="clear" w:color="auto" w:fill="auto"/>
            <w:noWrap/>
          </w:tcPr>
          <w:p w14:paraId="2A490F29" w14:textId="00EE5D08" w:rsidR="00340293" w:rsidRPr="00A074E0" w:rsidRDefault="00340293" w:rsidP="00340293">
            <w:pPr>
              <w:rPr>
                <w:i/>
                <w:iCs/>
                <w:sz w:val="20"/>
                <w:szCs w:val="20"/>
                <w:lang w:val="en-GB" w:eastAsia="en-GB"/>
              </w:rPr>
            </w:pPr>
            <w:r w:rsidRPr="00A074E0">
              <w:rPr>
                <w:i/>
                <w:iCs/>
                <w:color w:val="000000"/>
                <w:sz w:val="20"/>
                <w:szCs w:val="20"/>
                <w:lang w:val="en-GB"/>
              </w:rPr>
              <w:t>Neoturris pileata</w:t>
            </w:r>
          </w:p>
        </w:tc>
        <w:tc>
          <w:tcPr>
            <w:tcW w:w="516" w:type="dxa"/>
            <w:shd w:val="clear" w:color="auto" w:fill="auto"/>
            <w:noWrap/>
          </w:tcPr>
          <w:p w14:paraId="4FD76093" w14:textId="5373A81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4A0C896" w14:textId="170540D2" w:rsidR="00340293" w:rsidRPr="00A074E0" w:rsidRDefault="00340293" w:rsidP="00340293">
            <w:pPr>
              <w:jc w:val="right"/>
              <w:rPr>
                <w:sz w:val="20"/>
                <w:szCs w:val="20"/>
                <w:lang w:val="en-GB" w:eastAsia="en-GB"/>
              </w:rPr>
            </w:pPr>
            <w:r w:rsidRPr="00A074E0">
              <w:rPr>
                <w:color w:val="000000"/>
                <w:sz w:val="20"/>
                <w:szCs w:val="20"/>
                <w:lang w:val="en-GB"/>
              </w:rPr>
              <w:t>2.11</w:t>
            </w:r>
          </w:p>
        </w:tc>
        <w:tc>
          <w:tcPr>
            <w:tcW w:w="739" w:type="dxa"/>
            <w:shd w:val="clear" w:color="auto" w:fill="auto"/>
            <w:noWrap/>
          </w:tcPr>
          <w:p w14:paraId="773BEC85" w14:textId="3F9486E4" w:rsidR="00340293" w:rsidRPr="00A074E0" w:rsidRDefault="00340293" w:rsidP="00340293">
            <w:pPr>
              <w:jc w:val="right"/>
              <w:rPr>
                <w:sz w:val="20"/>
                <w:szCs w:val="20"/>
                <w:lang w:val="en-GB" w:eastAsia="en-GB"/>
              </w:rPr>
            </w:pPr>
            <w:r w:rsidRPr="00A074E0">
              <w:rPr>
                <w:color w:val="000000"/>
                <w:sz w:val="20"/>
                <w:szCs w:val="20"/>
                <w:lang w:val="en-GB"/>
              </w:rPr>
              <w:t>2.12</w:t>
            </w:r>
          </w:p>
        </w:tc>
        <w:tc>
          <w:tcPr>
            <w:tcW w:w="750" w:type="dxa"/>
            <w:shd w:val="clear" w:color="auto" w:fill="auto"/>
            <w:noWrap/>
          </w:tcPr>
          <w:p w14:paraId="50ED95D6" w14:textId="4007A10F"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72BC86D7" w14:textId="77777777" w:rsidTr="00340293">
        <w:trPr>
          <w:trHeight w:val="300"/>
          <w:jc w:val="center"/>
        </w:trPr>
        <w:tc>
          <w:tcPr>
            <w:tcW w:w="4233" w:type="dxa"/>
            <w:shd w:val="clear" w:color="auto" w:fill="auto"/>
            <w:noWrap/>
          </w:tcPr>
          <w:p w14:paraId="45A75659" w14:textId="7FBA9A2E" w:rsidR="00340293" w:rsidRPr="00A074E0" w:rsidRDefault="00340293" w:rsidP="00340293">
            <w:pPr>
              <w:rPr>
                <w:i/>
                <w:iCs/>
                <w:sz w:val="20"/>
                <w:szCs w:val="20"/>
                <w:lang w:val="en-GB" w:eastAsia="en-GB"/>
              </w:rPr>
            </w:pPr>
            <w:r w:rsidRPr="00A074E0">
              <w:rPr>
                <w:i/>
                <w:iCs/>
                <w:color w:val="000000"/>
                <w:sz w:val="20"/>
                <w:szCs w:val="20"/>
                <w:lang w:val="en-GB"/>
              </w:rPr>
              <w:t>Nerodia fasciata</w:t>
            </w:r>
          </w:p>
        </w:tc>
        <w:tc>
          <w:tcPr>
            <w:tcW w:w="516" w:type="dxa"/>
            <w:shd w:val="clear" w:color="auto" w:fill="auto"/>
            <w:noWrap/>
          </w:tcPr>
          <w:p w14:paraId="3FA86A20" w14:textId="34B9DFD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AFC26A4" w14:textId="59CCB170" w:rsidR="00340293" w:rsidRPr="00A074E0" w:rsidRDefault="00340293" w:rsidP="00340293">
            <w:pPr>
              <w:jc w:val="right"/>
              <w:rPr>
                <w:sz w:val="20"/>
                <w:szCs w:val="20"/>
                <w:lang w:val="en-GB" w:eastAsia="en-GB"/>
              </w:rPr>
            </w:pPr>
            <w:r w:rsidRPr="00A074E0">
              <w:rPr>
                <w:color w:val="000000"/>
                <w:sz w:val="20"/>
                <w:szCs w:val="20"/>
                <w:lang w:val="en-GB"/>
              </w:rPr>
              <w:t>2.24</w:t>
            </w:r>
          </w:p>
        </w:tc>
        <w:tc>
          <w:tcPr>
            <w:tcW w:w="739" w:type="dxa"/>
            <w:shd w:val="clear" w:color="auto" w:fill="auto"/>
            <w:noWrap/>
          </w:tcPr>
          <w:p w14:paraId="76633352" w14:textId="1CC00555" w:rsidR="00340293" w:rsidRPr="00A074E0" w:rsidRDefault="00340293" w:rsidP="00340293">
            <w:pPr>
              <w:jc w:val="right"/>
              <w:rPr>
                <w:sz w:val="20"/>
                <w:szCs w:val="20"/>
                <w:lang w:val="en-GB" w:eastAsia="en-GB"/>
              </w:rPr>
            </w:pPr>
            <w:r w:rsidRPr="00A074E0">
              <w:rPr>
                <w:color w:val="000000"/>
                <w:sz w:val="20"/>
                <w:szCs w:val="20"/>
                <w:lang w:val="en-GB"/>
              </w:rPr>
              <w:t>2.27</w:t>
            </w:r>
          </w:p>
        </w:tc>
        <w:tc>
          <w:tcPr>
            <w:tcW w:w="750" w:type="dxa"/>
            <w:shd w:val="clear" w:color="auto" w:fill="auto"/>
            <w:noWrap/>
          </w:tcPr>
          <w:p w14:paraId="56B4D782" w14:textId="0D995A16"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215CE96C" w14:textId="77777777" w:rsidTr="00340293">
        <w:trPr>
          <w:trHeight w:val="300"/>
          <w:jc w:val="center"/>
        </w:trPr>
        <w:tc>
          <w:tcPr>
            <w:tcW w:w="4233" w:type="dxa"/>
            <w:shd w:val="clear" w:color="auto" w:fill="auto"/>
            <w:noWrap/>
          </w:tcPr>
          <w:p w14:paraId="2C0DA555" w14:textId="4F21A70D" w:rsidR="00340293" w:rsidRPr="00A074E0" w:rsidRDefault="00340293" w:rsidP="00340293">
            <w:pPr>
              <w:rPr>
                <w:i/>
                <w:iCs/>
                <w:sz w:val="20"/>
                <w:szCs w:val="20"/>
                <w:lang w:val="en-GB" w:eastAsia="en-GB"/>
              </w:rPr>
            </w:pPr>
            <w:r w:rsidRPr="00A074E0">
              <w:rPr>
                <w:i/>
                <w:iCs/>
                <w:color w:val="000000"/>
                <w:sz w:val="20"/>
                <w:szCs w:val="20"/>
                <w:lang w:val="en-GB"/>
              </w:rPr>
              <w:t>Nerodia sipedon</w:t>
            </w:r>
          </w:p>
        </w:tc>
        <w:tc>
          <w:tcPr>
            <w:tcW w:w="516" w:type="dxa"/>
            <w:shd w:val="clear" w:color="auto" w:fill="auto"/>
            <w:noWrap/>
          </w:tcPr>
          <w:p w14:paraId="228C7570" w14:textId="59128C3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1820F13" w14:textId="379AFD4B" w:rsidR="00340293" w:rsidRPr="00A074E0" w:rsidRDefault="00340293" w:rsidP="00340293">
            <w:pPr>
              <w:jc w:val="right"/>
              <w:rPr>
                <w:sz w:val="20"/>
                <w:szCs w:val="20"/>
                <w:lang w:val="en-GB" w:eastAsia="en-GB"/>
              </w:rPr>
            </w:pPr>
            <w:r w:rsidRPr="00A074E0">
              <w:rPr>
                <w:color w:val="000000"/>
                <w:sz w:val="20"/>
                <w:szCs w:val="20"/>
                <w:lang w:val="en-GB"/>
              </w:rPr>
              <w:t>2.18</w:t>
            </w:r>
          </w:p>
        </w:tc>
        <w:tc>
          <w:tcPr>
            <w:tcW w:w="739" w:type="dxa"/>
            <w:shd w:val="clear" w:color="auto" w:fill="auto"/>
            <w:noWrap/>
          </w:tcPr>
          <w:p w14:paraId="75890705" w14:textId="4FF3E6C2" w:rsidR="00340293" w:rsidRPr="00A074E0" w:rsidRDefault="00340293" w:rsidP="00340293">
            <w:pPr>
              <w:jc w:val="right"/>
              <w:rPr>
                <w:sz w:val="20"/>
                <w:szCs w:val="20"/>
                <w:lang w:val="en-GB" w:eastAsia="en-GB"/>
              </w:rPr>
            </w:pPr>
            <w:r w:rsidRPr="00A074E0">
              <w:rPr>
                <w:color w:val="000000"/>
                <w:sz w:val="20"/>
                <w:szCs w:val="20"/>
                <w:lang w:val="en-GB"/>
              </w:rPr>
              <w:t>2.20</w:t>
            </w:r>
          </w:p>
        </w:tc>
        <w:tc>
          <w:tcPr>
            <w:tcW w:w="750" w:type="dxa"/>
            <w:shd w:val="clear" w:color="auto" w:fill="auto"/>
            <w:noWrap/>
          </w:tcPr>
          <w:p w14:paraId="24DF30B9" w14:textId="5AE88960"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28F7B87" w14:textId="77777777" w:rsidTr="00340293">
        <w:trPr>
          <w:trHeight w:val="300"/>
          <w:jc w:val="center"/>
        </w:trPr>
        <w:tc>
          <w:tcPr>
            <w:tcW w:w="4233" w:type="dxa"/>
            <w:shd w:val="clear" w:color="auto" w:fill="auto"/>
            <w:noWrap/>
          </w:tcPr>
          <w:p w14:paraId="458DE688" w14:textId="25EB0D1B" w:rsidR="00340293" w:rsidRPr="00A074E0" w:rsidRDefault="00340293" w:rsidP="00340293">
            <w:pPr>
              <w:rPr>
                <w:i/>
                <w:iCs/>
                <w:sz w:val="20"/>
                <w:szCs w:val="20"/>
                <w:lang w:val="en-GB" w:eastAsia="en-GB"/>
              </w:rPr>
            </w:pPr>
            <w:r w:rsidRPr="00A074E0">
              <w:rPr>
                <w:i/>
                <w:iCs/>
                <w:color w:val="000000"/>
                <w:sz w:val="20"/>
                <w:szCs w:val="20"/>
                <w:lang w:val="en-GB"/>
              </w:rPr>
              <w:t>Nerodia taxispilota</w:t>
            </w:r>
          </w:p>
        </w:tc>
        <w:tc>
          <w:tcPr>
            <w:tcW w:w="516" w:type="dxa"/>
            <w:shd w:val="clear" w:color="auto" w:fill="auto"/>
            <w:noWrap/>
          </w:tcPr>
          <w:p w14:paraId="6FD1D621" w14:textId="4562877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010B150" w14:textId="6FF4DFF0" w:rsidR="00340293" w:rsidRPr="00A074E0" w:rsidRDefault="00340293" w:rsidP="00340293">
            <w:pPr>
              <w:jc w:val="right"/>
              <w:rPr>
                <w:sz w:val="20"/>
                <w:szCs w:val="20"/>
                <w:lang w:val="en-GB" w:eastAsia="en-GB"/>
              </w:rPr>
            </w:pPr>
            <w:r w:rsidRPr="00A074E0">
              <w:rPr>
                <w:color w:val="000000"/>
                <w:sz w:val="20"/>
                <w:szCs w:val="20"/>
                <w:lang w:val="en-GB"/>
              </w:rPr>
              <w:t>3.11</w:t>
            </w:r>
          </w:p>
        </w:tc>
        <w:tc>
          <w:tcPr>
            <w:tcW w:w="739" w:type="dxa"/>
            <w:shd w:val="clear" w:color="auto" w:fill="auto"/>
            <w:noWrap/>
          </w:tcPr>
          <w:p w14:paraId="7B6F37AE" w14:textId="203FDAFF" w:rsidR="00340293" w:rsidRPr="00A074E0" w:rsidRDefault="00340293" w:rsidP="00340293">
            <w:pPr>
              <w:jc w:val="right"/>
              <w:rPr>
                <w:sz w:val="20"/>
                <w:szCs w:val="20"/>
                <w:lang w:val="en-GB" w:eastAsia="en-GB"/>
              </w:rPr>
            </w:pPr>
            <w:r w:rsidRPr="00A074E0">
              <w:rPr>
                <w:color w:val="000000"/>
                <w:sz w:val="20"/>
                <w:szCs w:val="20"/>
                <w:lang w:val="en-GB"/>
              </w:rPr>
              <w:t>3.00</w:t>
            </w:r>
          </w:p>
        </w:tc>
        <w:tc>
          <w:tcPr>
            <w:tcW w:w="750" w:type="dxa"/>
            <w:shd w:val="clear" w:color="auto" w:fill="auto"/>
            <w:noWrap/>
          </w:tcPr>
          <w:p w14:paraId="74B80472" w14:textId="4CC13630" w:rsidR="00340293" w:rsidRPr="00A074E0" w:rsidRDefault="00340293" w:rsidP="00340293">
            <w:pPr>
              <w:jc w:val="right"/>
              <w:rPr>
                <w:sz w:val="20"/>
                <w:szCs w:val="20"/>
                <w:lang w:val="en-GB" w:eastAsia="en-GB"/>
              </w:rPr>
            </w:pPr>
            <w:r w:rsidRPr="00A074E0">
              <w:rPr>
                <w:color w:val="000000"/>
                <w:sz w:val="20"/>
                <w:szCs w:val="20"/>
                <w:lang w:val="en-GB"/>
              </w:rPr>
              <w:t>4.00</w:t>
            </w:r>
          </w:p>
        </w:tc>
      </w:tr>
      <w:tr w:rsidR="00340293" w:rsidRPr="00A074E0" w14:paraId="27E6FE8C" w14:textId="77777777" w:rsidTr="00340293">
        <w:trPr>
          <w:trHeight w:val="300"/>
          <w:jc w:val="center"/>
        </w:trPr>
        <w:tc>
          <w:tcPr>
            <w:tcW w:w="4233" w:type="dxa"/>
            <w:shd w:val="clear" w:color="auto" w:fill="auto"/>
            <w:noWrap/>
          </w:tcPr>
          <w:p w14:paraId="6582DC75" w14:textId="2B48A934" w:rsidR="00340293" w:rsidRPr="00A074E0" w:rsidRDefault="00340293" w:rsidP="00340293">
            <w:pPr>
              <w:rPr>
                <w:i/>
                <w:iCs/>
                <w:sz w:val="20"/>
                <w:szCs w:val="20"/>
                <w:lang w:val="en-GB" w:eastAsia="en-GB"/>
              </w:rPr>
            </w:pPr>
            <w:r w:rsidRPr="00A074E0">
              <w:rPr>
                <w:i/>
                <w:iCs/>
                <w:color w:val="000000"/>
                <w:sz w:val="20"/>
                <w:szCs w:val="20"/>
                <w:lang w:val="en-GB"/>
              </w:rPr>
              <w:t>Netrostoma setouchianum</w:t>
            </w:r>
          </w:p>
        </w:tc>
        <w:tc>
          <w:tcPr>
            <w:tcW w:w="516" w:type="dxa"/>
            <w:shd w:val="clear" w:color="auto" w:fill="auto"/>
            <w:noWrap/>
          </w:tcPr>
          <w:p w14:paraId="68505C5A" w14:textId="1D8FFA9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DF3DF74" w14:textId="378D76BB" w:rsidR="00340293" w:rsidRPr="00A074E0" w:rsidRDefault="00340293" w:rsidP="00340293">
            <w:pPr>
              <w:jc w:val="right"/>
              <w:rPr>
                <w:sz w:val="20"/>
                <w:szCs w:val="20"/>
                <w:lang w:val="en-GB" w:eastAsia="en-GB"/>
              </w:rPr>
            </w:pPr>
            <w:r w:rsidRPr="00A074E0">
              <w:rPr>
                <w:color w:val="000000"/>
                <w:sz w:val="20"/>
                <w:szCs w:val="20"/>
                <w:lang w:val="en-GB"/>
              </w:rPr>
              <w:t>2.22</w:t>
            </w:r>
          </w:p>
        </w:tc>
        <w:tc>
          <w:tcPr>
            <w:tcW w:w="739" w:type="dxa"/>
            <w:shd w:val="clear" w:color="auto" w:fill="auto"/>
            <w:noWrap/>
          </w:tcPr>
          <w:p w14:paraId="3FD06186" w14:textId="4910B1C9" w:rsidR="00340293" w:rsidRPr="00A074E0" w:rsidRDefault="00340293" w:rsidP="00340293">
            <w:pPr>
              <w:jc w:val="right"/>
              <w:rPr>
                <w:sz w:val="20"/>
                <w:szCs w:val="20"/>
                <w:lang w:val="en-GB" w:eastAsia="en-GB"/>
              </w:rPr>
            </w:pPr>
            <w:r w:rsidRPr="00A074E0">
              <w:rPr>
                <w:color w:val="000000"/>
                <w:sz w:val="20"/>
                <w:szCs w:val="20"/>
                <w:lang w:val="en-GB"/>
              </w:rPr>
              <w:t>2.24</w:t>
            </w:r>
          </w:p>
        </w:tc>
        <w:tc>
          <w:tcPr>
            <w:tcW w:w="750" w:type="dxa"/>
            <w:shd w:val="clear" w:color="auto" w:fill="auto"/>
            <w:noWrap/>
          </w:tcPr>
          <w:p w14:paraId="383A193D" w14:textId="20813B4C"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6EB2F927" w14:textId="77777777" w:rsidTr="00340293">
        <w:trPr>
          <w:trHeight w:val="300"/>
          <w:jc w:val="center"/>
        </w:trPr>
        <w:tc>
          <w:tcPr>
            <w:tcW w:w="4233" w:type="dxa"/>
            <w:shd w:val="clear" w:color="auto" w:fill="auto"/>
            <w:noWrap/>
          </w:tcPr>
          <w:p w14:paraId="63BFFBFA" w14:textId="18CC8CD5" w:rsidR="00340293" w:rsidRPr="00A074E0" w:rsidRDefault="00340293" w:rsidP="00340293">
            <w:pPr>
              <w:rPr>
                <w:i/>
                <w:iCs/>
                <w:sz w:val="20"/>
                <w:szCs w:val="20"/>
                <w:lang w:val="en-GB" w:eastAsia="en-GB"/>
              </w:rPr>
            </w:pPr>
            <w:r w:rsidRPr="00A074E0">
              <w:rPr>
                <w:i/>
                <w:iCs/>
                <w:color w:val="000000"/>
                <w:sz w:val="20"/>
                <w:szCs w:val="20"/>
                <w:lang w:val="en-GB"/>
              </w:rPr>
              <w:t>Nipponocypris koreanus</w:t>
            </w:r>
          </w:p>
        </w:tc>
        <w:tc>
          <w:tcPr>
            <w:tcW w:w="516" w:type="dxa"/>
            <w:shd w:val="clear" w:color="auto" w:fill="auto"/>
            <w:noWrap/>
          </w:tcPr>
          <w:p w14:paraId="57328BB9" w14:textId="7A43800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927133F" w14:textId="0A934C4F" w:rsidR="00340293" w:rsidRPr="00A074E0" w:rsidRDefault="00340293" w:rsidP="00340293">
            <w:pPr>
              <w:jc w:val="right"/>
              <w:rPr>
                <w:sz w:val="20"/>
                <w:szCs w:val="20"/>
                <w:lang w:val="en-GB" w:eastAsia="en-GB"/>
              </w:rPr>
            </w:pPr>
            <w:r w:rsidRPr="00A074E0">
              <w:rPr>
                <w:color w:val="000000"/>
                <w:sz w:val="20"/>
                <w:szCs w:val="20"/>
                <w:lang w:val="en-GB"/>
              </w:rPr>
              <w:t>2.89</w:t>
            </w:r>
          </w:p>
        </w:tc>
        <w:tc>
          <w:tcPr>
            <w:tcW w:w="739" w:type="dxa"/>
            <w:shd w:val="clear" w:color="auto" w:fill="auto"/>
            <w:noWrap/>
          </w:tcPr>
          <w:p w14:paraId="7B1A25F5" w14:textId="4FE33C5A" w:rsidR="00340293" w:rsidRPr="00A074E0" w:rsidRDefault="00340293" w:rsidP="00340293">
            <w:pPr>
              <w:jc w:val="right"/>
              <w:rPr>
                <w:sz w:val="20"/>
                <w:szCs w:val="20"/>
                <w:lang w:val="en-GB" w:eastAsia="en-GB"/>
              </w:rPr>
            </w:pPr>
            <w:r w:rsidRPr="00A074E0">
              <w:rPr>
                <w:color w:val="000000"/>
                <w:sz w:val="20"/>
                <w:szCs w:val="20"/>
                <w:lang w:val="en-GB"/>
              </w:rPr>
              <w:t>2.94</w:t>
            </w:r>
          </w:p>
        </w:tc>
        <w:tc>
          <w:tcPr>
            <w:tcW w:w="750" w:type="dxa"/>
            <w:shd w:val="clear" w:color="auto" w:fill="auto"/>
            <w:noWrap/>
          </w:tcPr>
          <w:p w14:paraId="352F328C" w14:textId="5B8F37BD"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4D3ECC4C" w14:textId="77777777" w:rsidTr="00340293">
        <w:trPr>
          <w:trHeight w:val="300"/>
          <w:jc w:val="center"/>
        </w:trPr>
        <w:tc>
          <w:tcPr>
            <w:tcW w:w="4233" w:type="dxa"/>
            <w:shd w:val="clear" w:color="auto" w:fill="auto"/>
            <w:noWrap/>
          </w:tcPr>
          <w:p w14:paraId="630D3444" w14:textId="205A2ED8" w:rsidR="00340293" w:rsidRPr="00A074E0" w:rsidRDefault="00340293" w:rsidP="00340293">
            <w:pPr>
              <w:rPr>
                <w:i/>
                <w:iCs/>
                <w:sz w:val="20"/>
                <w:szCs w:val="20"/>
                <w:lang w:val="en-GB" w:eastAsia="en-GB"/>
              </w:rPr>
            </w:pPr>
            <w:r w:rsidRPr="00A074E0">
              <w:rPr>
                <w:i/>
                <w:iCs/>
                <w:color w:val="000000"/>
                <w:sz w:val="20"/>
                <w:szCs w:val="20"/>
                <w:lang w:val="en-GB"/>
              </w:rPr>
              <w:t>Nubiella mitra</w:t>
            </w:r>
          </w:p>
        </w:tc>
        <w:tc>
          <w:tcPr>
            <w:tcW w:w="516" w:type="dxa"/>
            <w:shd w:val="clear" w:color="auto" w:fill="auto"/>
            <w:noWrap/>
          </w:tcPr>
          <w:p w14:paraId="0C9B1283" w14:textId="3EC3DE8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421DE18" w14:textId="7B3B99A8" w:rsidR="00340293" w:rsidRPr="00A074E0" w:rsidRDefault="00340293" w:rsidP="00340293">
            <w:pPr>
              <w:jc w:val="right"/>
              <w:rPr>
                <w:sz w:val="20"/>
                <w:szCs w:val="20"/>
                <w:lang w:val="en-GB" w:eastAsia="en-GB"/>
              </w:rPr>
            </w:pPr>
            <w:r w:rsidRPr="00A074E0">
              <w:rPr>
                <w:color w:val="000000"/>
                <w:sz w:val="20"/>
                <w:szCs w:val="20"/>
                <w:lang w:val="en-GB"/>
              </w:rPr>
              <w:t>2.40</w:t>
            </w:r>
          </w:p>
        </w:tc>
        <w:tc>
          <w:tcPr>
            <w:tcW w:w="739" w:type="dxa"/>
            <w:shd w:val="clear" w:color="auto" w:fill="auto"/>
            <w:noWrap/>
          </w:tcPr>
          <w:p w14:paraId="12520288" w14:textId="3882B4F9" w:rsidR="00340293" w:rsidRPr="00A074E0" w:rsidRDefault="00340293" w:rsidP="00340293">
            <w:pPr>
              <w:jc w:val="right"/>
              <w:rPr>
                <w:sz w:val="20"/>
                <w:szCs w:val="20"/>
                <w:lang w:val="en-GB" w:eastAsia="en-GB"/>
              </w:rPr>
            </w:pPr>
            <w:r w:rsidRPr="00A074E0">
              <w:rPr>
                <w:color w:val="000000"/>
                <w:sz w:val="20"/>
                <w:szCs w:val="20"/>
                <w:lang w:val="en-GB"/>
              </w:rPr>
              <w:t>2.45</w:t>
            </w:r>
          </w:p>
        </w:tc>
        <w:tc>
          <w:tcPr>
            <w:tcW w:w="750" w:type="dxa"/>
            <w:shd w:val="clear" w:color="auto" w:fill="auto"/>
            <w:noWrap/>
          </w:tcPr>
          <w:p w14:paraId="6F37DDA4" w14:textId="09658083"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676AD91B" w14:textId="77777777" w:rsidTr="00340293">
        <w:trPr>
          <w:trHeight w:val="300"/>
          <w:jc w:val="center"/>
        </w:trPr>
        <w:tc>
          <w:tcPr>
            <w:tcW w:w="4233" w:type="dxa"/>
            <w:shd w:val="clear" w:color="auto" w:fill="auto"/>
            <w:noWrap/>
          </w:tcPr>
          <w:p w14:paraId="7D3052DA" w14:textId="15FFE314" w:rsidR="00340293" w:rsidRPr="00A074E0" w:rsidRDefault="00340293" w:rsidP="00340293">
            <w:pPr>
              <w:rPr>
                <w:i/>
                <w:iCs/>
                <w:sz w:val="20"/>
                <w:szCs w:val="20"/>
                <w:lang w:val="en-GB" w:eastAsia="en-GB"/>
              </w:rPr>
            </w:pPr>
            <w:r w:rsidRPr="00A074E0">
              <w:rPr>
                <w:i/>
                <w:iCs/>
                <w:color w:val="000000"/>
                <w:sz w:val="20"/>
                <w:szCs w:val="20"/>
                <w:lang w:val="en-GB"/>
              </w:rPr>
              <w:t>Obesogammarus crassus</w:t>
            </w:r>
          </w:p>
        </w:tc>
        <w:tc>
          <w:tcPr>
            <w:tcW w:w="516" w:type="dxa"/>
            <w:shd w:val="clear" w:color="auto" w:fill="auto"/>
            <w:noWrap/>
          </w:tcPr>
          <w:p w14:paraId="41E76DD5" w14:textId="14B746A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66D48F0" w14:textId="561EBDC6" w:rsidR="00340293" w:rsidRPr="00A074E0" w:rsidRDefault="00340293" w:rsidP="00340293">
            <w:pPr>
              <w:jc w:val="right"/>
              <w:rPr>
                <w:sz w:val="20"/>
                <w:szCs w:val="20"/>
                <w:lang w:val="en-GB" w:eastAsia="en-GB"/>
              </w:rPr>
            </w:pPr>
            <w:r w:rsidRPr="00A074E0">
              <w:rPr>
                <w:color w:val="000000"/>
                <w:sz w:val="20"/>
                <w:szCs w:val="20"/>
                <w:lang w:val="en-GB"/>
              </w:rPr>
              <w:t>3.60</w:t>
            </w:r>
          </w:p>
        </w:tc>
        <w:tc>
          <w:tcPr>
            <w:tcW w:w="739" w:type="dxa"/>
            <w:shd w:val="clear" w:color="auto" w:fill="auto"/>
            <w:noWrap/>
          </w:tcPr>
          <w:p w14:paraId="099400BF" w14:textId="746342D9" w:rsidR="00340293" w:rsidRPr="00A074E0" w:rsidRDefault="00340293" w:rsidP="00340293">
            <w:pPr>
              <w:jc w:val="right"/>
              <w:rPr>
                <w:sz w:val="20"/>
                <w:szCs w:val="20"/>
                <w:lang w:val="en-GB" w:eastAsia="en-GB"/>
              </w:rPr>
            </w:pPr>
            <w:r w:rsidRPr="00A074E0">
              <w:rPr>
                <w:color w:val="000000"/>
                <w:sz w:val="20"/>
                <w:szCs w:val="20"/>
                <w:lang w:val="en-GB"/>
              </w:rPr>
              <w:t>3.71</w:t>
            </w:r>
          </w:p>
        </w:tc>
        <w:tc>
          <w:tcPr>
            <w:tcW w:w="750" w:type="dxa"/>
            <w:shd w:val="clear" w:color="auto" w:fill="auto"/>
            <w:noWrap/>
          </w:tcPr>
          <w:p w14:paraId="0DED65E6" w14:textId="1F086A95"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764E28E4" w14:textId="77777777" w:rsidTr="00340293">
        <w:trPr>
          <w:trHeight w:val="300"/>
          <w:jc w:val="center"/>
        </w:trPr>
        <w:tc>
          <w:tcPr>
            <w:tcW w:w="4233" w:type="dxa"/>
            <w:shd w:val="clear" w:color="auto" w:fill="auto"/>
            <w:noWrap/>
          </w:tcPr>
          <w:p w14:paraId="0917D5A0" w14:textId="20ED9166" w:rsidR="00340293" w:rsidRPr="00A074E0" w:rsidRDefault="00340293" w:rsidP="00340293">
            <w:pPr>
              <w:rPr>
                <w:i/>
                <w:iCs/>
                <w:sz w:val="20"/>
                <w:szCs w:val="20"/>
                <w:lang w:val="en-GB" w:eastAsia="en-GB"/>
              </w:rPr>
            </w:pPr>
            <w:r w:rsidRPr="00A074E0">
              <w:rPr>
                <w:i/>
                <w:iCs/>
                <w:color w:val="000000"/>
                <w:sz w:val="20"/>
                <w:szCs w:val="20"/>
                <w:lang w:val="en-GB"/>
              </w:rPr>
              <w:t>Obesogammarus obesus</w:t>
            </w:r>
          </w:p>
        </w:tc>
        <w:tc>
          <w:tcPr>
            <w:tcW w:w="516" w:type="dxa"/>
            <w:shd w:val="clear" w:color="auto" w:fill="auto"/>
            <w:noWrap/>
          </w:tcPr>
          <w:p w14:paraId="726B156B" w14:textId="54EFC38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1218FDA" w14:textId="0D2D0B35" w:rsidR="00340293" w:rsidRPr="00A074E0" w:rsidRDefault="00340293" w:rsidP="00340293">
            <w:pPr>
              <w:jc w:val="right"/>
              <w:rPr>
                <w:sz w:val="20"/>
                <w:szCs w:val="20"/>
                <w:lang w:val="en-GB" w:eastAsia="en-GB"/>
              </w:rPr>
            </w:pPr>
            <w:r w:rsidRPr="00A074E0">
              <w:rPr>
                <w:color w:val="000000"/>
                <w:sz w:val="20"/>
                <w:szCs w:val="20"/>
                <w:lang w:val="en-GB"/>
              </w:rPr>
              <w:t>3.69</w:t>
            </w:r>
          </w:p>
        </w:tc>
        <w:tc>
          <w:tcPr>
            <w:tcW w:w="739" w:type="dxa"/>
            <w:shd w:val="clear" w:color="auto" w:fill="auto"/>
            <w:noWrap/>
          </w:tcPr>
          <w:p w14:paraId="4F9859EA" w14:textId="141398B8" w:rsidR="00340293" w:rsidRPr="00A074E0" w:rsidRDefault="00340293" w:rsidP="00340293">
            <w:pPr>
              <w:jc w:val="right"/>
              <w:rPr>
                <w:sz w:val="20"/>
                <w:szCs w:val="20"/>
                <w:lang w:val="en-GB" w:eastAsia="en-GB"/>
              </w:rPr>
            </w:pPr>
            <w:r w:rsidRPr="00A074E0">
              <w:rPr>
                <w:color w:val="000000"/>
                <w:sz w:val="20"/>
                <w:szCs w:val="20"/>
                <w:lang w:val="en-GB"/>
              </w:rPr>
              <w:t>3.82</w:t>
            </w:r>
          </w:p>
        </w:tc>
        <w:tc>
          <w:tcPr>
            <w:tcW w:w="750" w:type="dxa"/>
            <w:shd w:val="clear" w:color="auto" w:fill="auto"/>
            <w:noWrap/>
          </w:tcPr>
          <w:p w14:paraId="22BE36EF" w14:textId="4ED6819E"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3FB7AE18" w14:textId="77777777" w:rsidTr="00340293">
        <w:trPr>
          <w:trHeight w:val="300"/>
          <w:jc w:val="center"/>
        </w:trPr>
        <w:tc>
          <w:tcPr>
            <w:tcW w:w="4233" w:type="dxa"/>
            <w:shd w:val="clear" w:color="auto" w:fill="auto"/>
            <w:noWrap/>
          </w:tcPr>
          <w:p w14:paraId="2F83AA44" w14:textId="16375BC6" w:rsidR="00340293" w:rsidRPr="00A074E0" w:rsidRDefault="00340293" w:rsidP="00340293">
            <w:pPr>
              <w:rPr>
                <w:i/>
                <w:iCs/>
                <w:sz w:val="20"/>
                <w:szCs w:val="20"/>
                <w:lang w:val="en-GB" w:eastAsia="en-GB"/>
              </w:rPr>
            </w:pPr>
            <w:r w:rsidRPr="00A074E0">
              <w:rPr>
                <w:i/>
                <w:iCs/>
                <w:color w:val="000000"/>
                <w:sz w:val="20"/>
                <w:szCs w:val="20"/>
                <w:lang w:val="en-GB"/>
              </w:rPr>
              <w:t>Odontesthes bonariensis</w:t>
            </w:r>
          </w:p>
        </w:tc>
        <w:tc>
          <w:tcPr>
            <w:tcW w:w="516" w:type="dxa"/>
            <w:shd w:val="clear" w:color="auto" w:fill="auto"/>
            <w:noWrap/>
          </w:tcPr>
          <w:p w14:paraId="6927BADB" w14:textId="64C87872" w:rsidR="00340293" w:rsidRPr="00A074E0" w:rsidRDefault="00340293" w:rsidP="00340293">
            <w:pPr>
              <w:jc w:val="right"/>
              <w:rPr>
                <w:sz w:val="20"/>
                <w:szCs w:val="20"/>
                <w:lang w:val="en-GB" w:eastAsia="en-GB"/>
              </w:rPr>
            </w:pPr>
            <w:r w:rsidRPr="00A074E0">
              <w:rPr>
                <w:color w:val="000000"/>
                <w:sz w:val="20"/>
                <w:szCs w:val="20"/>
                <w:lang w:val="en-GB"/>
              </w:rPr>
              <w:t>4</w:t>
            </w:r>
          </w:p>
        </w:tc>
        <w:tc>
          <w:tcPr>
            <w:tcW w:w="772" w:type="dxa"/>
            <w:shd w:val="clear" w:color="auto" w:fill="auto"/>
            <w:noWrap/>
          </w:tcPr>
          <w:p w14:paraId="343860B1" w14:textId="79C18C1F" w:rsidR="00340293" w:rsidRPr="00A074E0" w:rsidRDefault="00340293" w:rsidP="00340293">
            <w:pPr>
              <w:jc w:val="right"/>
              <w:rPr>
                <w:sz w:val="20"/>
                <w:szCs w:val="20"/>
                <w:lang w:val="en-GB" w:eastAsia="en-GB"/>
              </w:rPr>
            </w:pPr>
            <w:r w:rsidRPr="00A074E0">
              <w:rPr>
                <w:color w:val="000000"/>
                <w:sz w:val="20"/>
                <w:szCs w:val="20"/>
                <w:lang w:val="en-GB"/>
              </w:rPr>
              <w:t>2.36</w:t>
            </w:r>
          </w:p>
        </w:tc>
        <w:tc>
          <w:tcPr>
            <w:tcW w:w="739" w:type="dxa"/>
            <w:shd w:val="clear" w:color="auto" w:fill="auto"/>
            <w:noWrap/>
          </w:tcPr>
          <w:p w14:paraId="71E226D0" w14:textId="112971E2" w:rsidR="00340293" w:rsidRPr="00A074E0" w:rsidRDefault="00340293" w:rsidP="00340293">
            <w:pPr>
              <w:jc w:val="right"/>
              <w:rPr>
                <w:sz w:val="20"/>
                <w:szCs w:val="20"/>
                <w:lang w:val="en-GB" w:eastAsia="en-GB"/>
              </w:rPr>
            </w:pPr>
            <w:r w:rsidRPr="00A074E0">
              <w:rPr>
                <w:color w:val="000000"/>
                <w:sz w:val="20"/>
                <w:szCs w:val="20"/>
                <w:lang w:val="en-GB"/>
              </w:rPr>
              <w:t>2.41</w:t>
            </w:r>
          </w:p>
        </w:tc>
        <w:tc>
          <w:tcPr>
            <w:tcW w:w="750" w:type="dxa"/>
            <w:shd w:val="clear" w:color="auto" w:fill="auto"/>
            <w:noWrap/>
          </w:tcPr>
          <w:p w14:paraId="0BF7E277" w14:textId="7E029EE0" w:rsidR="00340293" w:rsidRPr="00A074E0" w:rsidRDefault="00340293" w:rsidP="00340293">
            <w:pPr>
              <w:jc w:val="right"/>
              <w:rPr>
                <w:sz w:val="20"/>
                <w:szCs w:val="20"/>
                <w:lang w:val="en-GB" w:eastAsia="en-GB"/>
              </w:rPr>
            </w:pPr>
            <w:r w:rsidRPr="00A074E0">
              <w:rPr>
                <w:color w:val="000000"/>
                <w:sz w:val="20"/>
                <w:szCs w:val="20"/>
                <w:lang w:val="en-GB"/>
              </w:rPr>
              <w:t>1.96</w:t>
            </w:r>
          </w:p>
        </w:tc>
      </w:tr>
      <w:tr w:rsidR="00340293" w:rsidRPr="00A074E0" w14:paraId="71501365" w14:textId="77777777" w:rsidTr="00340293">
        <w:trPr>
          <w:trHeight w:val="300"/>
          <w:jc w:val="center"/>
        </w:trPr>
        <w:tc>
          <w:tcPr>
            <w:tcW w:w="4233" w:type="dxa"/>
            <w:shd w:val="clear" w:color="auto" w:fill="auto"/>
            <w:noWrap/>
          </w:tcPr>
          <w:p w14:paraId="049EB7C6" w14:textId="4595E4EC" w:rsidR="00340293" w:rsidRPr="00A074E0" w:rsidRDefault="00340293" w:rsidP="00340293">
            <w:pPr>
              <w:rPr>
                <w:i/>
                <w:iCs/>
                <w:sz w:val="20"/>
                <w:szCs w:val="20"/>
                <w:lang w:val="en-GB" w:eastAsia="en-GB"/>
              </w:rPr>
            </w:pPr>
            <w:r w:rsidRPr="00A074E0">
              <w:rPr>
                <w:i/>
                <w:iCs/>
                <w:color w:val="000000"/>
                <w:sz w:val="20"/>
                <w:szCs w:val="20"/>
                <w:lang w:val="en-GB"/>
              </w:rPr>
              <w:t>Olindias singularis</w:t>
            </w:r>
          </w:p>
        </w:tc>
        <w:tc>
          <w:tcPr>
            <w:tcW w:w="516" w:type="dxa"/>
            <w:shd w:val="clear" w:color="auto" w:fill="auto"/>
            <w:noWrap/>
          </w:tcPr>
          <w:p w14:paraId="57FCCD5E" w14:textId="227BFAC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85F6FF5" w14:textId="0950F50C" w:rsidR="00340293" w:rsidRPr="00A074E0" w:rsidRDefault="00340293" w:rsidP="00340293">
            <w:pPr>
              <w:jc w:val="right"/>
              <w:rPr>
                <w:sz w:val="20"/>
                <w:szCs w:val="20"/>
                <w:lang w:val="en-GB" w:eastAsia="en-GB"/>
              </w:rPr>
            </w:pPr>
            <w:r w:rsidRPr="00A074E0">
              <w:rPr>
                <w:color w:val="000000"/>
                <w:sz w:val="20"/>
                <w:szCs w:val="20"/>
                <w:lang w:val="en-GB"/>
              </w:rPr>
              <w:t>2.56</w:t>
            </w:r>
          </w:p>
        </w:tc>
        <w:tc>
          <w:tcPr>
            <w:tcW w:w="739" w:type="dxa"/>
            <w:shd w:val="clear" w:color="auto" w:fill="auto"/>
            <w:noWrap/>
          </w:tcPr>
          <w:p w14:paraId="2056D78F" w14:textId="01D582CA" w:rsidR="00340293" w:rsidRPr="00A074E0" w:rsidRDefault="00340293" w:rsidP="00340293">
            <w:pPr>
              <w:jc w:val="right"/>
              <w:rPr>
                <w:sz w:val="20"/>
                <w:szCs w:val="20"/>
                <w:lang w:val="en-GB" w:eastAsia="en-GB"/>
              </w:rPr>
            </w:pPr>
            <w:r w:rsidRPr="00A074E0">
              <w:rPr>
                <w:color w:val="000000"/>
                <w:sz w:val="20"/>
                <w:szCs w:val="20"/>
                <w:lang w:val="en-GB"/>
              </w:rPr>
              <w:t>2.51</w:t>
            </w:r>
          </w:p>
        </w:tc>
        <w:tc>
          <w:tcPr>
            <w:tcW w:w="750" w:type="dxa"/>
            <w:shd w:val="clear" w:color="auto" w:fill="auto"/>
            <w:noWrap/>
          </w:tcPr>
          <w:p w14:paraId="3E983C5A" w14:textId="7707200C"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5785F84B" w14:textId="77777777" w:rsidTr="00340293">
        <w:trPr>
          <w:trHeight w:val="300"/>
          <w:jc w:val="center"/>
        </w:trPr>
        <w:tc>
          <w:tcPr>
            <w:tcW w:w="4233" w:type="dxa"/>
            <w:shd w:val="clear" w:color="auto" w:fill="auto"/>
            <w:noWrap/>
          </w:tcPr>
          <w:p w14:paraId="28050D91" w14:textId="6765740E" w:rsidR="00340293" w:rsidRPr="00A074E0" w:rsidRDefault="00340293" w:rsidP="00340293">
            <w:pPr>
              <w:rPr>
                <w:i/>
                <w:iCs/>
                <w:sz w:val="20"/>
                <w:szCs w:val="20"/>
                <w:lang w:val="en-GB" w:eastAsia="en-GB"/>
              </w:rPr>
            </w:pPr>
            <w:r w:rsidRPr="00A074E0">
              <w:rPr>
                <w:i/>
                <w:iCs/>
                <w:color w:val="000000"/>
                <w:sz w:val="20"/>
                <w:szCs w:val="20"/>
                <w:lang w:val="en-GB"/>
              </w:rPr>
              <w:t>Oncorhynchus gorbuscha</w:t>
            </w:r>
          </w:p>
        </w:tc>
        <w:tc>
          <w:tcPr>
            <w:tcW w:w="516" w:type="dxa"/>
            <w:shd w:val="clear" w:color="auto" w:fill="auto"/>
            <w:noWrap/>
          </w:tcPr>
          <w:p w14:paraId="64E64186" w14:textId="3A222C0E"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706CA751" w14:textId="4C00EF4D" w:rsidR="00340293" w:rsidRPr="00A074E0" w:rsidRDefault="00340293" w:rsidP="00340293">
            <w:pPr>
              <w:jc w:val="right"/>
              <w:rPr>
                <w:sz w:val="20"/>
                <w:szCs w:val="20"/>
                <w:lang w:val="en-GB" w:eastAsia="en-GB"/>
              </w:rPr>
            </w:pPr>
            <w:r w:rsidRPr="00A074E0">
              <w:rPr>
                <w:color w:val="000000"/>
                <w:sz w:val="20"/>
                <w:szCs w:val="20"/>
                <w:lang w:val="en-GB"/>
              </w:rPr>
              <w:t>2.47</w:t>
            </w:r>
          </w:p>
        </w:tc>
        <w:tc>
          <w:tcPr>
            <w:tcW w:w="739" w:type="dxa"/>
            <w:shd w:val="clear" w:color="auto" w:fill="auto"/>
            <w:noWrap/>
          </w:tcPr>
          <w:p w14:paraId="135BAF03" w14:textId="5AE92B1F" w:rsidR="00340293" w:rsidRPr="00A074E0" w:rsidRDefault="00340293" w:rsidP="00340293">
            <w:pPr>
              <w:jc w:val="right"/>
              <w:rPr>
                <w:sz w:val="20"/>
                <w:szCs w:val="20"/>
                <w:lang w:val="en-GB" w:eastAsia="en-GB"/>
              </w:rPr>
            </w:pPr>
            <w:r w:rsidRPr="00A074E0">
              <w:rPr>
                <w:color w:val="000000"/>
                <w:sz w:val="20"/>
                <w:szCs w:val="20"/>
                <w:lang w:val="en-GB"/>
              </w:rPr>
              <w:t>2.60</w:t>
            </w:r>
          </w:p>
        </w:tc>
        <w:tc>
          <w:tcPr>
            <w:tcW w:w="750" w:type="dxa"/>
            <w:shd w:val="clear" w:color="auto" w:fill="auto"/>
            <w:noWrap/>
          </w:tcPr>
          <w:p w14:paraId="3F55BED0" w14:textId="3E282F69" w:rsidR="00340293" w:rsidRPr="00A074E0" w:rsidRDefault="00340293" w:rsidP="00340293">
            <w:pPr>
              <w:jc w:val="right"/>
              <w:rPr>
                <w:sz w:val="20"/>
                <w:szCs w:val="20"/>
                <w:lang w:val="en-GB" w:eastAsia="en-GB"/>
              </w:rPr>
            </w:pPr>
            <w:r w:rsidRPr="00A074E0">
              <w:rPr>
                <w:color w:val="000000"/>
                <w:sz w:val="20"/>
                <w:szCs w:val="20"/>
                <w:lang w:val="en-GB"/>
              </w:rPr>
              <w:t>1.44</w:t>
            </w:r>
          </w:p>
        </w:tc>
      </w:tr>
      <w:tr w:rsidR="00340293" w:rsidRPr="00A074E0" w14:paraId="08056DEC" w14:textId="77777777" w:rsidTr="00340293">
        <w:trPr>
          <w:trHeight w:val="300"/>
          <w:jc w:val="center"/>
        </w:trPr>
        <w:tc>
          <w:tcPr>
            <w:tcW w:w="4233" w:type="dxa"/>
            <w:shd w:val="clear" w:color="auto" w:fill="auto"/>
            <w:noWrap/>
          </w:tcPr>
          <w:p w14:paraId="49934111" w14:textId="26AF9F3F" w:rsidR="00340293" w:rsidRPr="00A074E0" w:rsidRDefault="00340293" w:rsidP="00340293">
            <w:pPr>
              <w:rPr>
                <w:i/>
                <w:iCs/>
                <w:sz w:val="20"/>
                <w:szCs w:val="20"/>
                <w:lang w:val="en-GB" w:eastAsia="en-GB"/>
              </w:rPr>
            </w:pPr>
            <w:r w:rsidRPr="00A074E0">
              <w:rPr>
                <w:i/>
                <w:iCs/>
                <w:color w:val="000000"/>
                <w:sz w:val="20"/>
                <w:szCs w:val="20"/>
                <w:lang w:val="en-GB"/>
              </w:rPr>
              <w:t>Oncorhynchus keta</w:t>
            </w:r>
          </w:p>
        </w:tc>
        <w:tc>
          <w:tcPr>
            <w:tcW w:w="516" w:type="dxa"/>
            <w:shd w:val="clear" w:color="auto" w:fill="auto"/>
            <w:noWrap/>
          </w:tcPr>
          <w:p w14:paraId="313411A1" w14:textId="3A7CEE0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59508E8" w14:textId="65C480F2" w:rsidR="00340293" w:rsidRPr="00A074E0" w:rsidRDefault="00340293" w:rsidP="00340293">
            <w:pPr>
              <w:jc w:val="right"/>
              <w:rPr>
                <w:sz w:val="20"/>
                <w:szCs w:val="20"/>
                <w:lang w:val="en-GB" w:eastAsia="en-GB"/>
              </w:rPr>
            </w:pPr>
            <w:r w:rsidRPr="00A074E0">
              <w:rPr>
                <w:color w:val="000000"/>
                <w:sz w:val="20"/>
                <w:szCs w:val="20"/>
                <w:lang w:val="en-GB"/>
              </w:rPr>
              <w:t>2.64</w:t>
            </w:r>
          </w:p>
        </w:tc>
        <w:tc>
          <w:tcPr>
            <w:tcW w:w="739" w:type="dxa"/>
            <w:shd w:val="clear" w:color="auto" w:fill="auto"/>
            <w:noWrap/>
          </w:tcPr>
          <w:p w14:paraId="318387B2" w14:textId="3E93AE2A" w:rsidR="00340293" w:rsidRPr="00A074E0" w:rsidRDefault="00340293" w:rsidP="00340293">
            <w:pPr>
              <w:jc w:val="right"/>
              <w:rPr>
                <w:sz w:val="20"/>
                <w:szCs w:val="20"/>
                <w:lang w:val="en-GB" w:eastAsia="en-GB"/>
              </w:rPr>
            </w:pPr>
            <w:r w:rsidRPr="00A074E0">
              <w:rPr>
                <w:color w:val="000000"/>
                <w:sz w:val="20"/>
                <w:szCs w:val="20"/>
                <w:lang w:val="en-GB"/>
              </w:rPr>
              <w:t>2.71</w:t>
            </w:r>
          </w:p>
        </w:tc>
        <w:tc>
          <w:tcPr>
            <w:tcW w:w="750" w:type="dxa"/>
            <w:shd w:val="clear" w:color="auto" w:fill="auto"/>
            <w:noWrap/>
          </w:tcPr>
          <w:p w14:paraId="1DF98238" w14:textId="428D4A77"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6C521FAC" w14:textId="77777777" w:rsidTr="00340293">
        <w:trPr>
          <w:trHeight w:val="300"/>
          <w:jc w:val="center"/>
        </w:trPr>
        <w:tc>
          <w:tcPr>
            <w:tcW w:w="4233" w:type="dxa"/>
            <w:shd w:val="clear" w:color="auto" w:fill="auto"/>
            <w:noWrap/>
          </w:tcPr>
          <w:p w14:paraId="5356A676" w14:textId="416E7C77" w:rsidR="00340293" w:rsidRPr="00A074E0" w:rsidRDefault="00340293" w:rsidP="00340293">
            <w:pPr>
              <w:rPr>
                <w:i/>
                <w:iCs/>
                <w:sz w:val="20"/>
                <w:szCs w:val="20"/>
                <w:lang w:val="en-GB" w:eastAsia="en-GB"/>
              </w:rPr>
            </w:pPr>
            <w:r w:rsidRPr="00A074E0">
              <w:rPr>
                <w:i/>
                <w:iCs/>
                <w:color w:val="000000"/>
                <w:sz w:val="20"/>
                <w:szCs w:val="20"/>
                <w:lang w:val="en-GB"/>
              </w:rPr>
              <w:t>Oncorhynchus kisutch</w:t>
            </w:r>
          </w:p>
        </w:tc>
        <w:tc>
          <w:tcPr>
            <w:tcW w:w="516" w:type="dxa"/>
            <w:shd w:val="clear" w:color="auto" w:fill="auto"/>
            <w:noWrap/>
          </w:tcPr>
          <w:p w14:paraId="3E3CF1C1" w14:textId="46A9B4C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31360BD" w14:textId="7788FE12" w:rsidR="00340293" w:rsidRPr="00A074E0" w:rsidRDefault="00340293" w:rsidP="00340293">
            <w:pPr>
              <w:jc w:val="right"/>
              <w:rPr>
                <w:sz w:val="20"/>
                <w:szCs w:val="20"/>
                <w:lang w:val="en-GB" w:eastAsia="en-GB"/>
              </w:rPr>
            </w:pPr>
            <w:r w:rsidRPr="00A074E0">
              <w:rPr>
                <w:color w:val="000000"/>
                <w:sz w:val="20"/>
                <w:szCs w:val="20"/>
                <w:lang w:val="en-GB"/>
              </w:rPr>
              <w:t>3.25</w:t>
            </w:r>
          </w:p>
        </w:tc>
        <w:tc>
          <w:tcPr>
            <w:tcW w:w="739" w:type="dxa"/>
            <w:shd w:val="clear" w:color="auto" w:fill="auto"/>
            <w:noWrap/>
          </w:tcPr>
          <w:p w14:paraId="59731484" w14:textId="5D87F931" w:rsidR="00340293" w:rsidRPr="00A074E0" w:rsidRDefault="00340293" w:rsidP="00340293">
            <w:pPr>
              <w:jc w:val="right"/>
              <w:rPr>
                <w:sz w:val="20"/>
                <w:szCs w:val="20"/>
                <w:lang w:val="en-GB" w:eastAsia="en-GB"/>
              </w:rPr>
            </w:pPr>
            <w:r w:rsidRPr="00A074E0">
              <w:rPr>
                <w:color w:val="000000"/>
                <w:sz w:val="20"/>
                <w:szCs w:val="20"/>
                <w:lang w:val="en-GB"/>
              </w:rPr>
              <w:t>3.24</w:t>
            </w:r>
          </w:p>
        </w:tc>
        <w:tc>
          <w:tcPr>
            <w:tcW w:w="750" w:type="dxa"/>
            <w:shd w:val="clear" w:color="auto" w:fill="auto"/>
            <w:noWrap/>
          </w:tcPr>
          <w:p w14:paraId="2EE6EE56" w14:textId="446FA1FF" w:rsidR="00340293" w:rsidRPr="00A074E0" w:rsidRDefault="00340293" w:rsidP="00340293">
            <w:pPr>
              <w:jc w:val="right"/>
              <w:rPr>
                <w:sz w:val="20"/>
                <w:szCs w:val="20"/>
                <w:lang w:val="en-GB" w:eastAsia="en-GB"/>
              </w:rPr>
            </w:pPr>
            <w:r w:rsidRPr="00A074E0">
              <w:rPr>
                <w:color w:val="000000"/>
                <w:sz w:val="20"/>
                <w:szCs w:val="20"/>
                <w:lang w:val="en-GB"/>
              </w:rPr>
              <w:t>3.33</w:t>
            </w:r>
          </w:p>
        </w:tc>
      </w:tr>
      <w:tr w:rsidR="00340293" w:rsidRPr="00A074E0" w14:paraId="4FE96488" w14:textId="77777777" w:rsidTr="00340293">
        <w:trPr>
          <w:trHeight w:val="300"/>
          <w:jc w:val="center"/>
        </w:trPr>
        <w:tc>
          <w:tcPr>
            <w:tcW w:w="4233" w:type="dxa"/>
            <w:shd w:val="clear" w:color="auto" w:fill="auto"/>
            <w:noWrap/>
          </w:tcPr>
          <w:p w14:paraId="2595FFCC" w14:textId="09A67B46" w:rsidR="00340293" w:rsidRPr="00A074E0" w:rsidRDefault="00340293" w:rsidP="00340293">
            <w:pPr>
              <w:rPr>
                <w:i/>
                <w:iCs/>
                <w:sz w:val="20"/>
                <w:szCs w:val="20"/>
                <w:lang w:val="en-GB" w:eastAsia="en-GB"/>
              </w:rPr>
            </w:pPr>
            <w:r w:rsidRPr="00A074E0">
              <w:rPr>
                <w:i/>
                <w:iCs/>
                <w:color w:val="000000"/>
                <w:sz w:val="20"/>
                <w:szCs w:val="20"/>
                <w:lang w:val="en-GB"/>
              </w:rPr>
              <w:t>Oncorhynchus mykiss</w:t>
            </w:r>
          </w:p>
        </w:tc>
        <w:tc>
          <w:tcPr>
            <w:tcW w:w="516" w:type="dxa"/>
            <w:shd w:val="clear" w:color="auto" w:fill="auto"/>
            <w:noWrap/>
          </w:tcPr>
          <w:p w14:paraId="068307C2" w14:textId="52D3D26B" w:rsidR="00340293" w:rsidRPr="00A074E0" w:rsidRDefault="00340293" w:rsidP="00340293">
            <w:pPr>
              <w:jc w:val="right"/>
              <w:rPr>
                <w:sz w:val="20"/>
                <w:szCs w:val="20"/>
                <w:lang w:val="en-GB" w:eastAsia="en-GB"/>
              </w:rPr>
            </w:pPr>
            <w:r w:rsidRPr="00A074E0">
              <w:rPr>
                <w:color w:val="000000"/>
                <w:sz w:val="20"/>
                <w:szCs w:val="20"/>
                <w:lang w:val="en-GB"/>
              </w:rPr>
              <w:t>22</w:t>
            </w:r>
          </w:p>
        </w:tc>
        <w:tc>
          <w:tcPr>
            <w:tcW w:w="772" w:type="dxa"/>
            <w:shd w:val="clear" w:color="auto" w:fill="auto"/>
            <w:noWrap/>
          </w:tcPr>
          <w:p w14:paraId="6BCD5E5D" w14:textId="233C303C" w:rsidR="00340293" w:rsidRPr="00A074E0" w:rsidRDefault="00340293" w:rsidP="00340293">
            <w:pPr>
              <w:jc w:val="right"/>
              <w:rPr>
                <w:sz w:val="20"/>
                <w:szCs w:val="20"/>
                <w:lang w:val="en-GB" w:eastAsia="en-GB"/>
              </w:rPr>
            </w:pPr>
            <w:r w:rsidRPr="00A074E0">
              <w:rPr>
                <w:color w:val="000000"/>
                <w:sz w:val="20"/>
                <w:szCs w:val="20"/>
                <w:lang w:val="en-GB"/>
              </w:rPr>
              <w:t>3.06</w:t>
            </w:r>
          </w:p>
        </w:tc>
        <w:tc>
          <w:tcPr>
            <w:tcW w:w="739" w:type="dxa"/>
            <w:shd w:val="clear" w:color="auto" w:fill="auto"/>
            <w:noWrap/>
          </w:tcPr>
          <w:p w14:paraId="40A9FB2A" w14:textId="57132DB6" w:rsidR="00340293" w:rsidRPr="00A074E0" w:rsidRDefault="00340293" w:rsidP="00340293">
            <w:pPr>
              <w:jc w:val="right"/>
              <w:rPr>
                <w:sz w:val="20"/>
                <w:szCs w:val="20"/>
                <w:lang w:val="en-GB" w:eastAsia="en-GB"/>
              </w:rPr>
            </w:pPr>
            <w:r w:rsidRPr="00A074E0">
              <w:rPr>
                <w:color w:val="000000"/>
                <w:sz w:val="20"/>
                <w:szCs w:val="20"/>
                <w:lang w:val="en-GB"/>
              </w:rPr>
              <w:t>3.13</w:t>
            </w:r>
          </w:p>
        </w:tc>
        <w:tc>
          <w:tcPr>
            <w:tcW w:w="750" w:type="dxa"/>
            <w:shd w:val="clear" w:color="auto" w:fill="auto"/>
            <w:noWrap/>
          </w:tcPr>
          <w:p w14:paraId="54154AF4" w14:textId="15CD76A3" w:rsidR="00340293" w:rsidRPr="00A074E0" w:rsidRDefault="00340293" w:rsidP="00340293">
            <w:pPr>
              <w:jc w:val="right"/>
              <w:rPr>
                <w:sz w:val="20"/>
                <w:szCs w:val="20"/>
                <w:lang w:val="en-GB" w:eastAsia="en-GB"/>
              </w:rPr>
            </w:pPr>
            <w:r w:rsidRPr="00A074E0">
              <w:rPr>
                <w:color w:val="000000"/>
                <w:sz w:val="20"/>
                <w:szCs w:val="20"/>
                <w:lang w:val="en-GB"/>
              </w:rPr>
              <w:t>2.49</w:t>
            </w:r>
          </w:p>
        </w:tc>
      </w:tr>
      <w:tr w:rsidR="00340293" w:rsidRPr="00A074E0" w14:paraId="1CAB61D7" w14:textId="77777777" w:rsidTr="00340293">
        <w:trPr>
          <w:trHeight w:val="300"/>
          <w:jc w:val="center"/>
        </w:trPr>
        <w:tc>
          <w:tcPr>
            <w:tcW w:w="4233" w:type="dxa"/>
            <w:shd w:val="clear" w:color="auto" w:fill="auto"/>
            <w:noWrap/>
          </w:tcPr>
          <w:p w14:paraId="47C292D7" w14:textId="064D04B0" w:rsidR="00340293" w:rsidRPr="00A074E0" w:rsidRDefault="00340293" w:rsidP="00340293">
            <w:pPr>
              <w:rPr>
                <w:i/>
                <w:iCs/>
                <w:sz w:val="20"/>
                <w:szCs w:val="20"/>
                <w:lang w:val="en-GB" w:eastAsia="en-GB"/>
              </w:rPr>
            </w:pPr>
            <w:r w:rsidRPr="00A074E0">
              <w:rPr>
                <w:i/>
                <w:iCs/>
                <w:color w:val="000000"/>
                <w:sz w:val="20"/>
                <w:szCs w:val="20"/>
                <w:lang w:val="en-GB"/>
              </w:rPr>
              <w:t>Oncorhynchus tshawytscha</w:t>
            </w:r>
          </w:p>
        </w:tc>
        <w:tc>
          <w:tcPr>
            <w:tcW w:w="516" w:type="dxa"/>
            <w:shd w:val="clear" w:color="auto" w:fill="auto"/>
            <w:noWrap/>
          </w:tcPr>
          <w:p w14:paraId="0E882F5B" w14:textId="53B993A0"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198D6318" w14:textId="11614A1A" w:rsidR="00340293" w:rsidRPr="00A074E0" w:rsidRDefault="00340293" w:rsidP="00340293">
            <w:pPr>
              <w:jc w:val="right"/>
              <w:rPr>
                <w:sz w:val="20"/>
                <w:szCs w:val="20"/>
                <w:lang w:val="en-GB" w:eastAsia="en-GB"/>
              </w:rPr>
            </w:pPr>
            <w:r w:rsidRPr="00A074E0">
              <w:rPr>
                <w:color w:val="000000"/>
                <w:sz w:val="20"/>
                <w:szCs w:val="20"/>
                <w:lang w:val="en-GB"/>
              </w:rPr>
              <w:t>2.47</w:t>
            </w:r>
          </w:p>
        </w:tc>
        <w:tc>
          <w:tcPr>
            <w:tcW w:w="739" w:type="dxa"/>
            <w:shd w:val="clear" w:color="auto" w:fill="auto"/>
            <w:noWrap/>
          </w:tcPr>
          <w:p w14:paraId="601F4990" w14:textId="5C648D47" w:rsidR="00340293" w:rsidRPr="00A074E0" w:rsidRDefault="00340293" w:rsidP="00340293">
            <w:pPr>
              <w:jc w:val="right"/>
              <w:rPr>
                <w:sz w:val="20"/>
                <w:szCs w:val="20"/>
                <w:lang w:val="en-GB" w:eastAsia="en-GB"/>
              </w:rPr>
            </w:pPr>
            <w:r w:rsidRPr="00A074E0">
              <w:rPr>
                <w:color w:val="000000"/>
                <w:sz w:val="20"/>
                <w:szCs w:val="20"/>
                <w:lang w:val="en-GB"/>
              </w:rPr>
              <w:t>2.48</w:t>
            </w:r>
          </w:p>
        </w:tc>
        <w:tc>
          <w:tcPr>
            <w:tcW w:w="750" w:type="dxa"/>
            <w:shd w:val="clear" w:color="auto" w:fill="auto"/>
            <w:noWrap/>
          </w:tcPr>
          <w:p w14:paraId="2B55FBD8" w14:textId="188CC1B9" w:rsidR="00340293" w:rsidRPr="00A074E0" w:rsidRDefault="00340293" w:rsidP="00340293">
            <w:pPr>
              <w:jc w:val="right"/>
              <w:rPr>
                <w:sz w:val="20"/>
                <w:szCs w:val="20"/>
                <w:lang w:val="en-GB" w:eastAsia="en-GB"/>
              </w:rPr>
            </w:pPr>
            <w:r w:rsidRPr="00A074E0">
              <w:rPr>
                <w:color w:val="000000"/>
                <w:sz w:val="20"/>
                <w:szCs w:val="20"/>
                <w:lang w:val="en-GB"/>
              </w:rPr>
              <w:t>2.42</w:t>
            </w:r>
          </w:p>
        </w:tc>
      </w:tr>
      <w:tr w:rsidR="00340293" w:rsidRPr="00A074E0" w14:paraId="43A083AF" w14:textId="77777777" w:rsidTr="00340293">
        <w:trPr>
          <w:trHeight w:val="300"/>
          <w:jc w:val="center"/>
        </w:trPr>
        <w:tc>
          <w:tcPr>
            <w:tcW w:w="4233" w:type="dxa"/>
            <w:shd w:val="clear" w:color="auto" w:fill="auto"/>
            <w:noWrap/>
          </w:tcPr>
          <w:p w14:paraId="75D53CCF" w14:textId="6AF0A362" w:rsidR="00340293" w:rsidRPr="00A074E0" w:rsidRDefault="00340293" w:rsidP="00340293">
            <w:pPr>
              <w:rPr>
                <w:i/>
                <w:iCs/>
                <w:sz w:val="20"/>
                <w:szCs w:val="20"/>
                <w:lang w:val="en-GB" w:eastAsia="en-GB"/>
              </w:rPr>
            </w:pPr>
            <w:r w:rsidRPr="00A074E0">
              <w:rPr>
                <w:i/>
                <w:iCs/>
                <w:color w:val="000000"/>
                <w:sz w:val="20"/>
                <w:szCs w:val="20"/>
                <w:lang w:val="en-GB"/>
              </w:rPr>
              <w:t>Ondatra zibethicus</w:t>
            </w:r>
          </w:p>
        </w:tc>
        <w:tc>
          <w:tcPr>
            <w:tcW w:w="516" w:type="dxa"/>
            <w:shd w:val="clear" w:color="auto" w:fill="auto"/>
            <w:noWrap/>
          </w:tcPr>
          <w:p w14:paraId="108ACAE3" w14:textId="2CB8C3E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7961958" w14:textId="473FBAD9"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39" w:type="dxa"/>
            <w:shd w:val="clear" w:color="auto" w:fill="auto"/>
            <w:noWrap/>
          </w:tcPr>
          <w:p w14:paraId="14570543" w14:textId="72EFF96F" w:rsidR="00340293" w:rsidRPr="00A074E0" w:rsidRDefault="00340293" w:rsidP="00340293">
            <w:pPr>
              <w:jc w:val="right"/>
              <w:rPr>
                <w:sz w:val="20"/>
                <w:szCs w:val="20"/>
                <w:lang w:val="en-GB" w:eastAsia="en-GB"/>
              </w:rPr>
            </w:pPr>
            <w:r w:rsidRPr="00A074E0">
              <w:rPr>
                <w:color w:val="000000"/>
                <w:sz w:val="20"/>
                <w:szCs w:val="20"/>
                <w:lang w:val="en-GB"/>
              </w:rPr>
              <w:t>2.90</w:t>
            </w:r>
          </w:p>
        </w:tc>
        <w:tc>
          <w:tcPr>
            <w:tcW w:w="750" w:type="dxa"/>
            <w:shd w:val="clear" w:color="auto" w:fill="auto"/>
            <w:noWrap/>
          </w:tcPr>
          <w:p w14:paraId="697188F8" w14:textId="7B411906"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14A55408" w14:textId="77777777" w:rsidTr="00340293">
        <w:trPr>
          <w:trHeight w:val="300"/>
          <w:jc w:val="center"/>
        </w:trPr>
        <w:tc>
          <w:tcPr>
            <w:tcW w:w="4233" w:type="dxa"/>
            <w:shd w:val="clear" w:color="auto" w:fill="auto"/>
            <w:noWrap/>
          </w:tcPr>
          <w:p w14:paraId="7FE8B87F" w14:textId="0B69E535" w:rsidR="00340293" w:rsidRPr="00A074E0" w:rsidRDefault="00340293" w:rsidP="00340293">
            <w:pPr>
              <w:rPr>
                <w:i/>
                <w:iCs/>
                <w:sz w:val="20"/>
                <w:szCs w:val="20"/>
                <w:lang w:val="en-GB" w:eastAsia="en-GB"/>
              </w:rPr>
            </w:pPr>
            <w:r w:rsidRPr="00A074E0">
              <w:rPr>
                <w:i/>
                <w:iCs/>
                <w:color w:val="000000"/>
                <w:sz w:val="20"/>
                <w:szCs w:val="20"/>
                <w:lang w:val="en-GB"/>
              </w:rPr>
              <w:t>Oreochromis aureus</w:t>
            </w:r>
          </w:p>
        </w:tc>
        <w:tc>
          <w:tcPr>
            <w:tcW w:w="516" w:type="dxa"/>
            <w:shd w:val="clear" w:color="auto" w:fill="auto"/>
            <w:noWrap/>
          </w:tcPr>
          <w:p w14:paraId="1DFADDDE" w14:textId="788AD6A0" w:rsidR="00340293" w:rsidRPr="00A074E0" w:rsidRDefault="00340293" w:rsidP="00340293">
            <w:pPr>
              <w:jc w:val="right"/>
              <w:rPr>
                <w:sz w:val="20"/>
                <w:szCs w:val="20"/>
                <w:lang w:val="en-GB" w:eastAsia="en-GB"/>
              </w:rPr>
            </w:pPr>
            <w:r w:rsidRPr="00A074E0">
              <w:rPr>
                <w:color w:val="000000"/>
                <w:sz w:val="20"/>
                <w:szCs w:val="20"/>
                <w:lang w:val="en-GB"/>
              </w:rPr>
              <w:t>5</w:t>
            </w:r>
          </w:p>
        </w:tc>
        <w:tc>
          <w:tcPr>
            <w:tcW w:w="772" w:type="dxa"/>
            <w:shd w:val="clear" w:color="auto" w:fill="auto"/>
            <w:noWrap/>
          </w:tcPr>
          <w:p w14:paraId="3C1E5FB2" w14:textId="0158B70F" w:rsidR="00340293" w:rsidRPr="00A074E0" w:rsidRDefault="00340293" w:rsidP="00340293">
            <w:pPr>
              <w:jc w:val="right"/>
              <w:rPr>
                <w:sz w:val="20"/>
                <w:szCs w:val="20"/>
                <w:lang w:val="en-GB" w:eastAsia="en-GB"/>
              </w:rPr>
            </w:pPr>
            <w:r w:rsidRPr="00A074E0">
              <w:rPr>
                <w:color w:val="000000"/>
                <w:sz w:val="20"/>
                <w:szCs w:val="20"/>
                <w:lang w:val="en-GB"/>
              </w:rPr>
              <w:t>2.97</w:t>
            </w:r>
          </w:p>
        </w:tc>
        <w:tc>
          <w:tcPr>
            <w:tcW w:w="739" w:type="dxa"/>
            <w:shd w:val="clear" w:color="auto" w:fill="auto"/>
            <w:noWrap/>
          </w:tcPr>
          <w:p w14:paraId="744A0587" w14:textId="43736289" w:rsidR="00340293" w:rsidRPr="00A074E0" w:rsidRDefault="00340293" w:rsidP="00340293">
            <w:pPr>
              <w:jc w:val="right"/>
              <w:rPr>
                <w:sz w:val="20"/>
                <w:szCs w:val="20"/>
                <w:lang w:val="en-GB" w:eastAsia="en-GB"/>
              </w:rPr>
            </w:pPr>
            <w:r w:rsidRPr="00A074E0">
              <w:rPr>
                <w:color w:val="000000"/>
                <w:sz w:val="20"/>
                <w:szCs w:val="20"/>
                <w:lang w:val="en-GB"/>
              </w:rPr>
              <w:t>2.99</w:t>
            </w:r>
          </w:p>
        </w:tc>
        <w:tc>
          <w:tcPr>
            <w:tcW w:w="750" w:type="dxa"/>
            <w:shd w:val="clear" w:color="auto" w:fill="auto"/>
            <w:noWrap/>
          </w:tcPr>
          <w:p w14:paraId="56C31263" w14:textId="3C98026E" w:rsidR="00340293" w:rsidRPr="00A074E0" w:rsidRDefault="00340293" w:rsidP="00340293">
            <w:pPr>
              <w:jc w:val="right"/>
              <w:rPr>
                <w:sz w:val="20"/>
                <w:szCs w:val="20"/>
                <w:lang w:val="en-GB" w:eastAsia="en-GB"/>
              </w:rPr>
            </w:pPr>
            <w:r w:rsidRPr="00A074E0">
              <w:rPr>
                <w:color w:val="000000"/>
                <w:sz w:val="20"/>
                <w:szCs w:val="20"/>
                <w:lang w:val="en-GB"/>
              </w:rPr>
              <w:t>2.80</w:t>
            </w:r>
          </w:p>
        </w:tc>
      </w:tr>
      <w:tr w:rsidR="00340293" w:rsidRPr="00A074E0" w14:paraId="41DE975B" w14:textId="77777777" w:rsidTr="00340293">
        <w:trPr>
          <w:trHeight w:val="300"/>
          <w:jc w:val="center"/>
        </w:trPr>
        <w:tc>
          <w:tcPr>
            <w:tcW w:w="4233" w:type="dxa"/>
            <w:shd w:val="clear" w:color="auto" w:fill="auto"/>
            <w:noWrap/>
          </w:tcPr>
          <w:p w14:paraId="2595783F" w14:textId="2EA2010A" w:rsidR="00340293" w:rsidRPr="00A074E0" w:rsidRDefault="00340293" w:rsidP="00340293">
            <w:pPr>
              <w:rPr>
                <w:i/>
                <w:iCs/>
                <w:sz w:val="20"/>
                <w:szCs w:val="20"/>
                <w:lang w:val="en-GB" w:eastAsia="en-GB"/>
              </w:rPr>
            </w:pPr>
            <w:r w:rsidRPr="00A074E0">
              <w:rPr>
                <w:i/>
                <w:iCs/>
                <w:color w:val="000000"/>
                <w:sz w:val="20"/>
                <w:szCs w:val="20"/>
                <w:lang w:val="en-GB"/>
              </w:rPr>
              <w:t>Oreochromis mossambicus</w:t>
            </w:r>
          </w:p>
        </w:tc>
        <w:tc>
          <w:tcPr>
            <w:tcW w:w="516" w:type="dxa"/>
            <w:shd w:val="clear" w:color="auto" w:fill="auto"/>
            <w:noWrap/>
          </w:tcPr>
          <w:p w14:paraId="7232CB58" w14:textId="180EB6A0"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21AFF398" w14:textId="0780D160"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39" w:type="dxa"/>
            <w:shd w:val="clear" w:color="auto" w:fill="auto"/>
            <w:noWrap/>
          </w:tcPr>
          <w:p w14:paraId="7620D52C" w14:textId="73ECFAA8" w:rsidR="00340293" w:rsidRPr="00A074E0" w:rsidRDefault="00340293" w:rsidP="00340293">
            <w:pPr>
              <w:jc w:val="right"/>
              <w:rPr>
                <w:sz w:val="20"/>
                <w:szCs w:val="20"/>
                <w:lang w:val="en-GB" w:eastAsia="en-GB"/>
              </w:rPr>
            </w:pPr>
            <w:r w:rsidRPr="00A074E0">
              <w:rPr>
                <w:color w:val="000000"/>
                <w:sz w:val="20"/>
                <w:szCs w:val="20"/>
                <w:lang w:val="en-GB"/>
              </w:rPr>
              <w:t>2.91</w:t>
            </w:r>
          </w:p>
        </w:tc>
        <w:tc>
          <w:tcPr>
            <w:tcW w:w="750" w:type="dxa"/>
            <w:shd w:val="clear" w:color="auto" w:fill="auto"/>
            <w:noWrap/>
          </w:tcPr>
          <w:p w14:paraId="649EF9B6" w14:textId="6558F45E" w:rsidR="00340293" w:rsidRPr="00A074E0" w:rsidRDefault="00340293" w:rsidP="00340293">
            <w:pPr>
              <w:jc w:val="right"/>
              <w:rPr>
                <w:sz w:val="20"/>
                <w:szCs w:val="20"/>
                <w:lang w:val="en-GB" w:eastAsia="en-GB"/>
              </w:rPr>
            </w:pPr>
            <w:r w:rsidRPr="00A074E0">
              <w:rPr>
                <w:color w:val="000000"/>
                <w:sz w:val="20"/>
                <w:szCs w:val="20"/>
                <w:lang w:val="en-GB"/>
              </w:rPr>
              <w:t>2.08</w:t>
            </w:r>
          </w:p>
        </w:tc>
      </w:tr>
      <w:tr w:rsidR="00340293" w:rsidRPr="00A074E0" w14:paraId="7577A91C" w14:textId="77777777" w:rsidTr="00340293">
        <w:trPr>
          <w:trHeight w:val="300"/>
          <w:jc w:val="center"/>
        </w:trPr>
        <w:tc>
          <w:tcPr>
            <w:tcW w:w="4233" w:type="dxa"/>
            <w:shd w:val="clear" w:color="auto" w:fill="auto"/>
            <w:noWrap/>
          </w:tcPr>
          <w:p w14:paraId="1361488A" w14:textId="20A3A560" w:rsidR="00340293" w:rsidRPr="00A074E0" w:rsidRDefault="00340293" w:rsidP="00340293">
            <w:pPr>
              <w:rPr>
                <w:i/>
                <w:iCs/>
                <w:sz w:val="20"/>
                <w:szCs w:val="20"/>
                <w:lang w:val="en-GB" w:eastAsia="en-GB"/>
              </w:rPr>
            </w:pPr>
            <w:r w:rsidRPr="00A074E0">
              <w:rPr>
                <w:i/>
                <w:iCs/>
                <w:color w:val="000000"/>
                <w:sz w:val="20"/>
                <w:szCs w:val="20"/>
                <w:lang w:val="en-GB"/>
              </w:rPr>
              <w:t>Oreochromis niloticus</w:t>
            </w:r>
          </w:p>
        </w:tc>
        <w:tc>
          <w:tcPr>
            <w:tcW w:w="516" w:type="dxa"/>
            <w:shd w:val="clear" w:color="auto" w:fill="auto"/>
            <w:noWrap/>
          </w:tcPr>
          <w:p w14:paraId="16289EBE" w14:textId="410C0494" w:rsidR="00340293" w:rsidRPr="00A074E0" w:rsidRDefault="00340293" w:rsidP="00340293">
            <w:pPr>
              <w:jc w:val="right"/>
              <w:rPr>
                <w:sz w:val="20"/>
                <w:szCs w:val="20"/>
                <w:lang w:val="en-GB" w:eastAsia="en-GB"/>
              </w:rPr>
            </w:pPr>
            <w:r w:rsidRPr="00A074E0">
              <w:rPr>
                <w:color w:val="000000"/>
                <w:sz w:val="20"/>
                <w:szCs w:val="20"/>
                <w:lang w:val="en-GB"/>
              </w:rPr>
              <w:t>15</w:t>
            </w:r>
          </w:p>
        </w:tc>
        <w:tc>
          <w:tcPr>
            <w:tcW w:w="772" w:type="dxa"/>
            <w:shd w:val="clear" w:color="auto" w:fill="auto"/>
            <w:noWrap/>
          </w:tcPr>
          <w:p w14:paraId="2F5E92E0" w14:textId="05187E28" w:rsidR="00340293" w:rsidRPr="00A074E0" w:rsidRDefault="00340293" w:rsidP="00340293">
            <w:pPr>
              <w:jc w:val="right"/>
              <w:rPr>
                <w:sz w:val="20"/>
                <w:szCs w:val="20"/>
                <w:lang w:val="en-GB" w:eastAsia="en-GB"/>
              </w:rPr>
            </w:pPr>
            <w:r w:rsidRPr="00A074E0">
              <w:rPr>
                <w:color w:val="000000"/>
                <w:sz w:val="20"/>
                <w:szCs w:val="20"/>
                <w:lang w:val="en-GB"/>
              </w:rPr>
              <w:t>3.07</w:t>
            </w:r>
          </w:p>
        </w:tc>
        <w:tc>
          <w:tcPr>
            <w:tcW w:w="739" w:type="dxa"/>
            <w:shd w:val="clear" w:color="auto" w:fill="auto"/>
            <w:noWrap/>
          </w:tcPr>
          <w:p w14:paraId="5A356986" w14:textId="17AC7696" w:rsidR="00340293" w:rsidRPr="00A074E0" w:rsidRDefault="00340293" w:rsidP="00340293">
            <w:pPr>
              <w:jc w:val="right"/>
              <w:rPr>
                <w:sz w:val="20"/>
                <w:szCs w:val="20"/>
                <w:lang w:val="en-GB" w:eastAsia="en-GB"/>
              </w:rPr>
            </w:pPr>
            <w:r w:rsidRPr="00A074E0">
              <w:rPr>
                <w:color w:val="000000"/>
                <w:sz w:val="20"/>
                <w:szCs w:val="20"/>
                <w:lang w:val="en-GB"/>
              </w:rPr>
              <w:t>3.16</w:t>
            </w:r>
          </w:p>
        </w:tc>
        <w:tc>
          <w:tcPr>
            <w:tcW w:w="750" w:type="dxa"/>
            <w:shd w:val="clear" w:color="auto" w:fill="auto"/>
            <w:noWrap/>
          </w:tcPr>
          <w:p w14:paraId="4E1E24D4" w14:textId="4E4E18DB" w:rsidR="00340293" w:rsidRPr="00A074E0" w:rsidRDefault="00340293" w:rsidP="00340293">
            <w:pPr>
              <w:jc w:val="right"/>
              <w:rPr>
                <w:sz w:val="20"/>
                <w:szCs w:val="20"/>
                <w:lang w:val="en-GB" w:eastAsia="en-GB"/>
              </w:rPr>
            </w:pPr>
            <w:r w:rsidRPr="00A074E0">
              <w:rPr>
                <w:color w:val="000000"/>
                <w:sz w:val="20"/>
                <w:szCs w:val="20"/>
                <w:lang w:val="en-GB"/>
              </w:rPr>
              <w:t>2.40</w:t>
            </w:r>
          </w:p>
        </w:tc>
      </w:tr>
      <w:tr w:rsidR="00340293" w:rsidRPr="00A074E0" w14:paraId="5512DB8D" w14:textId="77777777" w:rsidTr="00340293">
        <w:trPr>
          <w:trHeight w:val="300"/>
          <w:jc w:val="center"/>
        </w:trPr>
        <w:tc>
          <w:tcPr>
            <w:tcW w:w="4233" w:type="dxa"/>
            <w:shd w:val="clear" w:color="auto" w:fill="auto"/>
            <w:noWrap/>
          </w:tcPr>
          <w:p w14:paraId="0A9F9E0C" w14:textId="251C6486" w:rsidR="00340293" w:rsidRPr="00A074E0" w:rsidRDefault="00340293" w:rsidP="00340293">
            <w:pPr>
              <w:rPr>
                <w:i/>
                <w:iCs/>
                <w:sz w:val="20"/>
                <w:szCs w:val="20"/>
                <w:lang w:val="en-GB" w:eastAsia="en-GB"/>
              </w:rPr>
            </w:pPr>
            <w:r w:rsidRPr="00A074E0">
              <w:rPr>
                <w:i/>
                <w:iCs/>
                <w:color w:val="000000"/>
                <w:sz w:val="20"/>
                <w:szCs w:val="20"/>
                <w:lang w:val="en-GB"/>
              </w:rPr>
              <w:t>Oreochromis spilurus</w:t>
            </w:r>
          </w:p>
        </w:tc>
        <w:tc>
          <w:tcPr>
            <w:tcW w:w="516" w:type="dxa"/>
            <w:shd w:val="clear" w:color="auto" w:fill="auto"/>
            <w:noWrap/>
          </w:tcPr>
          <w:p w14:paraId="287EE40A" w14:textId="4D492FC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6FF1785" w14:textId="0BBB1A53" w:rsidR="00340293" w:rsidRPr="00A074E0" w:rsidRDefault="00340293" w:rsidP="00340293">
            <w:pPr>
              <w:jc w:val="right"/>
              <w:rPr>
                <w:sz w:val="20"/>
                <w:szCs w:val="20"/>
                <w:lang w:val="en-GB" w:eastAsia="en-GB"/>
              </w:rPr>
            </w:pPr>
            <w:r w:rsidRPr="00A074E0">
              <w:rPr>
                <w:color w:val="000000"/>
                <w:sz w:val="20"/>
                <w:szCs w:val="20"/>
                <w:lang w:val="en-GB"/>
              </w:rPr>
              <w:t>3.07</w:t>
            </w:r>
          </w:p>
        </w:tc>
        <w:tc>
          <w:tcPr>
            <w:tcW w:w="739" w:type="dxa"/>
            <w:shd w:val="clear" w:color="auto" w:fill="auto"/>
            <w:noWrap/>
          </w:tcPr>
          <w:p w14:paraId="23361286" w14:textId="23ED8FA3" w:rsidR="00340293" w:rsidRPr="00A074E0" w:rsidRDefault="00340293" w:rsidP="00340293">
            <w:pPr>
              <w:jc w:val="right"/>
              <w:rPr>
                <w:sz w:val="20"/>
                <w:szCs w:val="20"/>
                <w:lang w:val="en-GB" w:eastAsia="en-GB"/>
              </w:rPr>
            </w:pPr>
            <w:r w:rsidRPr="00A074E0">
              <w:rPr>
                <w:color w:val="000000"/>
                <w:sz w:val="20"/>
                <w:szCs w:val="20"/>
                <w:lang w:val="en-GB"/>
              </w:rPr>
              <w:t>3.08</w:t>
            </w:r>
          </w:p>
        </w:tc>
        <w:tc>
          <w:tcPr>
            <w:tcW w:w="750" w:type="dxa"/>
            <w:shd w:val="clear" w:color="auto" w:fill="auto"/>
            <w:noWrap/>
          </w:tcPr>
          <w:p w14:paraId="6C7163E9" w14:textId="6BAC1D81"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797F9C5E" w14:textId="77777777" w:rsidTr="00340293">
        <w:trPr>
          <w:trHeight w:val="300"/>
          <w:jc w:val="center"/>
        </w:trPr>
        <w:tc>
          <w:tcPr>
            <w:tcW w:w="4233" w:type="dxa"/>
            <w:shd w:val="clear" w:color="auto" w:fill="auto"/>
            <w:noWrap/>
          </w:tcPr>
          <w:p w14:paraId="4F7D9E71" w14:textId="44F4CE08" w:rsidR="00340293" w:rsidRPr="00A074E0" w:rsidRDefault="00340293" w:rsidP="00340293">
            <w:pPr>
              <w:rPr>
                <w:i/>
                <w:iCs/>
                <w:sz w:val="20"/>
                <w:szCs w:val="20"/>
                <w:lang w:val="en-GB" w:eastAsia="en-GB"/>
              </w:rPr>
            </w:pPr>
            <w:r w:rsidRPr="00A074E0">
              <w:rPr>
                <w:i/>
                <w:iCs/>
                <w:color w:val="000000"/>
                <w:sz w:val="20"/>
                <w:szCs w:val="20"/>
                <w:lang w:val="en-GB"/>
              </w:rPr>
              <w:t>Oryzias sinensis</w:t>
            </w:r>
          </w:p>
        </w:tc>
        <w:tc>
          <w:tcPr>
            <w:tcW w:w="516" w:type="dxa"/>
            <w:shd w:val="clear" w:color="auto" w:fill="auto"/>
            <w:noWrap/>
          </w:tcPr>
          <w:p w14:paraId="2134364F" w14:textId="7E90DF9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B1445B2" w14:textId="16DED07E" w:rsidR="00340293" w:rsidRPr="00A074E0" w:rsidRDefault="00340293" w:rsidP="00340293">
            <w:pPr>
              <w:jc w:val="right"/>
              <w:rPr>
                <w:sz w:val="20"/>
                <w:szCs w:val="20"/>
                <w:lang w:val="en-GB" w:eastAsia="en-GB"/>
              </w:rPr>
            </w:pPr>
            <w:r w:rsidRPr="00A074E0">
              <w:rPr>
                <w:color w:val="000000"/>
                <w:sz w:val="20"/>
                <w:szCs w:val="20"/>
                <w:lang w:val="en-GB"/>
              </w:rPr>
              <w:t>2.71</w:t>
            </w:r>
          </w:p>
        </w:tc>
        <w:tc>
          <w:tcPr>
            <w:tcW w:w="739" w:type="dxa"/>
            <w:shd w:val="clear" w:color="auto" w:fill="auto"/>
            <w:noWrap/>
          </w:tcPr>
          <w:p w14:paraId="03C2A512" w14:textId="7CF1386D"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50" w:type="dxa"/>
            <w:shd w:val="clear" w:color="auto" w:fill="auto"/>
            <w:noWrap/>
          </w:tcPr>
          <w:p w14:paraId="5D434A20" w14:textId="4D0EB8D0"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6693555" w14:textId="77777777" w:rsidTr="00340293">
        <w:trPr>
          <w:trHeight w:val="300"/>
          <w:jc w:val="center"/>
        </w:trPr>
        <w:tc>
          <w:tcPr>
            <w:tcW w:w="4233" w:type="dxa"/>
            <w:shd w:val="clear" w:color="auto" w:fill="auto"/>
            <w:noWrap/>
          </w:tcPr>
          <w:p w14:paraId="2F9EADD2" w14:textId="48D4F049" w:rsidR="00340293" w:rsidRPr="00A074E0" w:rsidRDefault="00340293" w:rsidP="00340293">
            <w:pPr>
              <w:rPr>
                <w:i/>
                <w:iCs/>
                <w:sz w:val="20"/>
                <w:szCs w:val="20"/>
                <w:lang w:val="en-GB" w:eastAsia="en-GB"/>
              </w:rPr>
            </w:pPr>
            <w:r w:rsidRPr="00A074E0">
              <w:rPr>
                <w:i/>
                <w:iCs/>
                <w:color w:val="000000"/>
                <w:sz w:val="20"/>
                <w:szCs w:val="20"/>
                <w:lang w:val="en-GB"/>
              </w:rPr>
              <w:t>Oscillatoria erythraea</w:t>
            </w:r>
          </w:p>
        </w:tc>
        <w:tc>
          <w:tcPr>
            <w:tcW w:w="516" w:type="dxa"/>
            <w:shd w:val="clear" w:color="auto" w:fill="auto"/>
            <w:noWrap/>
          </w:tcPr>
          <w:p w14:paraId="757F2BE0" w14:textId="2C12E98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AC3215E" w14:textId="6C94AA31" w:rsidR="00340293" w:rsidRPr="00A074E0" w:rsidRDefault="00340293" w:rsidP="00340293">
            <w:pPr>
              <w:jc w:val="right"/>
              <w:rPr>
                <w:sz w:val="20"/>
                <w:szCs w:val="20"/>
                <w:lang w:val="en-GB" w:eastAsia="en-GB"/>
              </w:rPr>
            </w:pPr>
            <w:r w:rsidRPr="00A074E0">
              <w:rPr>
                <w:color w:val="000000"/>
                <w:sz w:val="20"/>
                <w:szCs w:val="20"/>
                <w:lang w:val="en-GB"/>
              </w:rPr>
              <w:t>2.20</w:t>
            </w:r>
          </w:p>
        </w:tc>
        <w:tc>
          <w:tcPr>
            <w:tcW w:w="739" w:type="dxa"/>
            <w:shd w:val="clear" w:color="auto" w:fill="auto"/>
            <w:noWrap/>
          </w:tcPr>
          <w:p w14:paraId="1AE3E9B1" w14:textId="1E51F9B6" w:rsidR="00340293" w:rsidRPr="00A074E0" w:rsidRDefault="00340293" w:rsidP="00340293">
            <w:pPr>
              <w:jc w:val="right"/>
              <w:rPr>
                <w:sz w:val="20"/>
                <w:szCs w:val="20"/>
                <w:lang w:val="en-GB" w:eastAsia="en-GB"/>
              </w:rPr>
            </w:pPr>
            <w:r w:rsidRPr="00A074E0">
              <w:rPr>
                <w:color w:val="000000"/>
                <w:sz w:val="20"/>
                <w:szCs w:val="20"/>
                <w:lang w:val="en-GB"/>
              </w:rPr>
              <w:t>2.22</w:t>
            </w:r>
          </w:p>
        </w:tc>
        <w:tc>
          <w:tcPr>
            <w:tcW w:w="750" w:type="dxa"/>
            <w:shd w:val="clear" w:color="auto" w:fill="auto"/>
            <w:noWrap/>
          </w:tcPr>
          <w:p w14:paraId="3488FD46" w14:textId="49E581C6"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AE29C37" w14:textId="77777777" w:rsidTr="00340293">
        <w:trPr>
          <w:trHeight w:val="300"/>
          <w:jc w:val="center"/>
        </w:trPr>
        <w:tc>
          <w:tcPr>
            <w:tcW w:w="4233" w:type="dxa"/>
            <w:shd w:val="clear" w:color="auto" w:fill="auto"/>
            <w:noWrap/>
          </w:tcPr>
          <w:p w14:paraId="0D2FBBA0" w14:textId="04B06DCA" w:rsidR="00340293" w:rsidRPr="00A074E0" w:rsidRDefault="00340293" w:rsidP="00340293">
            <w:pPr>
              <w:rPr>
                <w:i/>
                <w:iCs/>
                <w:sz w:val="20"/>
                <w:szCs w:val="20"/>
                <w:lang w:val="en-GB" w:eastAsia="en-GB"/>
              </w:rPr>
            </w:pPr>
            <w:r w:rsidRPr="00A074E0">
              <w:rPr>
                <w:i/>
                <w:iCs/>
                <w:color w:val="000000"/>
                <w:sz w:val="20"/>
                <w:szCs w:val="20"/>
                <w:lang w:val="en-GB"/>
              </w:rPr>
              <w:t>Osmerus eperlanus</w:t>
            </w:r>
          </w:p>
        </w:tc>
        <w:tc>
          <w:tcPr>
            <w:tcW w:w="516" w:type="dxa"/>
            <w:shd w:val="clear" w:color="auto" w:fill="auto"/>
            <w:noWrap/>
          </w:tcPr>
          <w:p w14:paraId="7B3D9002" w14:textId="7F707E3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3CAA759" w14:textId="19A7587B"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39" w:type="dxa"/>
            <w:shd w:val="clear" w:color="auto" w:fill="auto"/>
            <w:noWrap/>
          </w:tcPr>
          <w:p w14:paraId="1082B64F" w14:textId="43FA1F41"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50" w:type="dxa"/>
            <w:shd w:val="clear" w:color="auto" w:fill="auto"/>
            <w:noWrap/>
          </w:tcPr>
          <w:p w14:paraId="0198B84A" w14:textId="6D8DDFC5"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6326CE05" w14:textId="77777777" w:rsidTr="00340293">
        <w:trPr>
          <w:trHeight w:val="300"/>
          <w:jc w:val="center"/>
        </w:trPr>
        <w:tc>
          <w:tcPr>
            <w:tcW w:w="4233" w:type="dxa"/>
            <w:shd w:val="clear" w:color="auto" w:fill="auto"/>
            <w:noWrap/>
          </w:tcPr>
          <w:p w14:paraId="428FBFB3" w14:textId="76CE7CA1" w:rsidR="00340293" w:rsidRPr="00A074E0" w:rsidRDefault="00340293" w:rsidP="00340293">
            <w:pPr>
              <w:rPr>
                <w:i/>
                <w:iCs/>
                <w:sz w:val="20"/>
                <w:szCs w:val="20"/>
                <w:lang w:val="en-GB" w:eastAsia="en-GB"/>
              </w:rPr>
            </w:pPr>
            <w:r w:rsidRPr="00A074E0">
              <w:rPr>
                <w:i/>
                <w:iCs/>
                <w:color w:val="000000"/>
                <w:sz w:val="20"/>
                <w:szCs w:val="20"/>
                <w:lang w:val="en-GB"/>
              </w:rPr>
              <w:t>Osteoglossum bicirrhosum</w:t>
            </w:r>
          </w:p>
        </w:tc>
        <w:tc>
          <w:tcPr>
            <w:tcW w:w="516" w:type="dxa"/>
            <w:shd w:val="clear" w:color="auto" w:fill="auto"/>
            <w:noWrap/>
          </w:tcPr>
          <w:p w14:paraId="1FBA138A" w14:textId="6A901443"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408C62FC" w14:textId="34663E35" w:rsidR="00340293" w:rsidRPr="00A074E0" w:rsidRDefault="00340293" w:rsidP="00340293">
            <w:pPr>
              <w:jc w:val="right"/>
              <w:rPr>
                <w:sz w:val="20"/>
                <w:szCs w:val="20"/>
                <w:lang w:val="en-GB" w:eastAsia="en-GB"/>
              </w:rPr>
            </w:pPr>
            <w:r w:rsidRPr="00A074E0">
              <w:rPr>
                <w:color w:val="000000"/>
                <w:sz w:val="20"/>
                <w:szCs w:val="20"/>
                <w:lang w:val="en-GB"/>
              </w:rPr>
              <w:t>2.85</w:t>
            </w:r>
          </w:p>
        </w:tc>
        <w:tc>
          <w:tcPr>
            <w:tcW w:w="739" w:type="dxa"/>
            <w:shd w:val="clear" w:color="auto" w:fill="auto"/>
            <w:noWrap/>
          </w:tcPr>
          <w:p w14:paraId="64BE2CD2" w14:textId="516D585C" w:rsidR="00340293" w:rsidRPr="00A074E0" w:rsidRDefault="00340293" w:rsidP="00340293">
            <w:pPr>
              <w:jc w:val="right"/>
              <w:rPr>
                <w:sz w:val="20"/>
                <w:szCs w:val="20"/>
                <w:lang w:val="en-GB" w:eastAsia="en-GB"/>
              </w:rPr>
            </w:pPr>
            <w:r w:rsidRPr="00A074E0">
              <w:rPr>
                <w:color w:val="000000"/>
                <w:sz w:val="20"/>
                <w:szCs w:val="20"/>
                <w:lang w:val="en-GB"/>
              </w:rPr>
              <w:t>2.91</w:t>
            </w:r>
          </w:p>
        </w:tc>
        <w:tc>
          <w:tcPr>
            <w:tcW w:w="750" w:type="dxa"/>
            <w:shd w:val="clear" w:color="auto" w:fill="auto"/>
            <w:noWrap/>
          </w:tcPr>
          <w:p w14:paraId="6ECA54DE" w14:textId="6AE3AAD8" w:rsidR="00340293" w:rsidRPr="00A074E0" w:rsidRDefault="00340293" w:rsidP="00340293">
            <w:pPr>
              <w:jc w:val="right"/>
              <w:rPr>
                <w:sz w:val="20"/>
                <w:szCs w:val="20"/>
                <w:lang w:val="en-GB" w:eastAsia="en-GB"/>
              </w:rPr>
            </w:pPr>
            <w:r w:rsidRPr="00A074E0">
              <w:rPr>
                <w:color w:val="000000"/>
                <w:sz w:val="20"/>
                <w:szCs w:val="20"/>
                <w:lang w:val="en-GB"/>
              </w:rPr>
              <w:t>2.42</w:t>
            </w:r>
          </w:p>
        </w:tc>
      </w:tr>
      <w:tr w:rsidR="00340293" w:rsidRPr="00A074E0" w14:paraId="1BA79045" w14:textId="77777777" w:rsidTr="00340293">
        <w:trPr>
          <w:trHeight w:val="300"/>
          <w:jc w:val="center"/>
        </w:trPr>
        <w:tc>
          <w:tcPr>
            <w:tcW w:w="4233" w:type="dxa"/>
            <w:shd w:val="clear" w:color="auto" w:fill="auto"/>
            <w:noWrap/>
          </w:tcPr>
          <w:p w14:paraId="62BA7BF1" w14:textId="3B1E101D" w:rsidR="00340293" w:rsidRPr="00A074E0" w:rsidRDefault="00340293" w:rsidP="00340293">
            <w:pPr>
              <w:rPr>
                <w:i/>
                <w:iCs/>
                <w:sz w:val="20"/>
                <w:szCs w:val="20"/>
                <w:lang w:val="en-GB" w:eastAsia="en-GB"/>
              </w:rPr>
            </w:pPr>
            <w:r w:rsidRPr="00A074E0">
              <w:rPr>
                <w:i/>
                <w:iCs/>
                <w:color w:val="000000"/>
                <w:sz w:val="20"/>
                <w:szCs w:val="20"/>
                <w:lang w:val="en-GB"/>
              </w:rPr>
              <w:t>Osteolaemus tetraspis</w:t>
            </w:r>
          </w:p>
        </w:tc>
        <w:tc>
          <w:tcPr>
            <w:tcW w:w="516" w:type="dxa"/>
            <w:shd w:val="clear" w:color="auto" w:fill="auto"/>
            <w:noWrap/>
          </w:tcPr>
          <w:p w14:paraId="2731BC7F" w14:textId="0B5CF4E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A1915D9" w14:textId="082B85D4" w:rsidR="00340293" w:rsidRPr="00A074E0" w:rsidRDefault="00340293" w:rsidP="00340293">
            <w:pPr>
              <w:jc w:val="right"/>
              <w:rPr>
                <w:sz w:val="20"/>
                <w:szCs w:val="20"/>
                <w:lang w:val="en-GB" w:eastAsia="en-GB"/>
              </w:rPr>
            </w:pPr>
            <w:r w:rsidRPr="00A074E0">
              <w:rPr>
                <w:color w:val="000000"/>
                <w:sz w:val="20"/>
                <w:szCs w:val="20"/>
                <w:lang w:val="en-GB"/>
              </w:rPr>
              <w:t>3.13</w:t>
            </w:r>
          </w:p>
        </w:tc>
        <w:tc>
          <w:tcPr>
            <w:tcW w:w="739" w:type="dxa"/>
            <w:shd w:val="clear" w:color="auto" w:fill="auto"/>
            <w:noWrap/>
          </w:tcPr>
          <w:p w14:paraId="6F680B22" w14:textId="08B9D5EF" w:rsidR="00340293" w:rsidRPr="00A074E0" w:rsidRDefault="00340293" w:rsidP="00340293">
            <w:pPr>
              <w:jc w:val="right"/>
              <w:rPr>
                <w:sz w:val="20"/>
                <w:szCs w:val="20"/>
                <w:lang w:val="en-GB" w:eastAsia="en-GB"/>
              </w:rPr>
            </w:pPr>
            <w:r w:rsidRPr="00A074E0">
              <w:rPr>
                <w:color w:val="000000"/>
                <w:sz w:val="20"/>
                <w:szCs w:val="20"/>
                <w:lang w:val="en-GB"/>
              </w:rPr>
              <w:t>3.20</w:t>
            </w:r>
          </w:p>
        </w:tc>
        <w:tc>
          <w:tcPr>
            <w:tcW w:w="750" w:type="dxa"/>
            <w:shd w:val="clear" w:color="auto" w:fill="auto"/>
            <w:noWrap/>
          </w:tcPr>
          <w:p w14:paraId="05800760" w14:textId="5C50E2FA"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7F91C6D1" w14:textId="77777777" w:rsidTr="00340293">
        <w:trPr>
          <w:trHeight w:val="300"/>
          <w:jc w:val="center"/>
        </w:trPr>
        <w:tc>
          <w:tcPr>
            <w:tcW w:w="4233" w:type="dxa"/>
            <w:shd w:val="clear" w:color="auto" w:fill="auto"/>
            <w:noWrap/>
          </w:tcPr>
          <w:p w14:paraId="065668DB" w14:textId="262070A8" w:rsidR="00340293" w:rsidRPr="00A074E0" w:rsidRDefault="00340293" w:rsidP="00340293">
            <w:pPr>
              <w:rPr>
                <w:i/>
                <w:iCs/>
                <w:sz w:val="20"/>
                <w:szCs w:val="20"/>
                <w:lang w:val="en-GB" w:eastAsia="en-GB"/>
              </w:rPr>
            </w:pPr>
            <w:r w:rsidRPr="00A074E0">
              <w:rPr>
                <w:i/>
                <w:iCs/>
                <w:color w:val="000000"/>
                <w:sz w:val="20"/>
                <w:szCs w:val="20"/>
                <w:lang w:val="en-GB"/>
              </w:rPr>
              <w:t>Ostorhinchus fasciatus</w:t>
            </w:r>
          </w:p>
        </w:tc>
        <w:tc>
          <w:tcPr>
            <w:tcW w:w="516" w:type="dxa"/>
            <w:shd w:val="clear" w:color="auto" w:fill="auto"/>
            <w:noWrap/>
          </w:tcPr>
          <w:p w14:paraId="3C015F78" w14:textId="458E9CB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BB84421" w14:textId="0B1F27D2" w:rsidR="00340293" w:rsidRPr="00A074E0" w:rsidRDefault="00340293" w:rsidP="00340293">
            <w:pPr>
              <w:jc w:val="right"/>
              <w:rPr>
                <w:sz w:val="20"/>
                <w:szCs w:val="20"/>
                <w:lang w:val="en-GB" w:eastAsia="en-GB"/>
              </w:rPr>
            </w:pPr>
            <w:r w:rsidRPr="00A074E0">
              <w:rPr>
                <w:color w:val="000000"/>
                <w:sz w:val="20"/>
                <w:szCs w:val="20"/>
                <w:lang w:val="en-GB"/>
              </w:rPr>
              <w:t>2.27</w:t>
            </w:r>
          </w:p>
        </w:tc>
        <w:tc>
          <w:tcPr>
            <w:tcW w:w="739" w:type="dxa"/>
            <w:shd w:val="clear" w:color="auto" w:fill="auto"/>
            <w:noWrap/>
          </w:tcPr>
          <w:p w14:paraId="071A6F0C" w14:textId="4547691F" w:rsidR="00340293" w:rsidRPr="00A074E0" w:rsidRDefault="00340293" w:rsidP="00340293">
            <w:pPr>
              <w:jc w:val="right"/>
              <w:rPr>
                <w:sz w:val="20"/>
                <w:szCs w:val="20"/>
                <w:lang w:val="en-GB" w:eastAsia="en-GB"/>
              </w:rPr>
            </w:pPr>
            <w:r w:rsidRPr="00A074E0">
              <w:rPr>
                <w:color w:val="000000"/>
                <w:sz w:val="20"/>
                <w:szCs w:val="20"/>
                <w:lang w:val="en-GB"/>
              </w:rPr>
              <w:t>2.37</w:t>
            </w:r>
          </w:p>
        </w:tc>
        <w:tc>
          <w:tcPr>
            <w:tcW w:w="750" w:type="dxa"/>
            <w:shd w:val="clear" w:color="auto" w:fill="auto"/>
            <w:noWrap/>
          </w:tcPr>
          <w:p w14:paraId="1C22D6A9" w14:textId="5F98AF30"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0CFAF60B" w14:textId="77777777" w:rsidTr="00340293">
        <w:trPr>
          <w:trHeight w:val="300"/>
          <w:jc w:val="center"/>
        </w:trPr>
        <w:tc>
          <w:tcPr>
            <w:tcW w:w="4233" w:type="dxa"/>
            <w:shd w:val="clear" w:color="auto" w:fill="auto"/>
            <w:noWrap/>
          </w:tcPr>
          <w:p w14:paraId="16852D53" w14:textId="7F85B7F9" w:rsidR="00340293" w:rsidRPr="00A074E0" w:rsidRDefault="00340293" w:rsidP="00340293">
            <w:pPr>
              <w:rPr>
                <w:i/>
                <w:iCs/>
                <w:sz w:val="20"/>
                <w:szCs w:val="20"/>
                <w:lang w:val="en-GB" w:eastAsia="en-GB"/>
              </w:rPr>
            </w:pPr>
            <w:r w:rsidRPr="00A074E0">
              <w:rPr>
                <w:i/>
                <w:iCs/>
                <w:color w:val="000000"/>
                <w:sz w:val="20"/>
                <w:szCs w:val="20"/>
                <w:lang w:val="en-GB"/>
              </w:rPr>
              <w:t>Oxynoemacheilus theophilii</w:t>
            </w:r>
          </w:p>
        </w:tc>
        <w:tc>
          <w:tcPr>
            <w:tcW w:w="516" w:type="dxa"/>
            <w:shd w:val="clear" w:color="auto" w:fill="auto"/>
            <w:noWrap/>
          </w:tcPr>
          <w:p w14:paraId="0E288420" w14:textId="47EFCF1B"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4361713A" w14:textId="55E91E31" w:rsidR="00340293" w:rsidRPr="00A074E0" w:rsidRDefault="00340293" w:rsidP="00340293">
            <w:pPr>
              <w:jc w:val="right"/>
              <w:rPr>
                <w:sz w:val="20"/>
                <w:szCs w:val="20"/>
                <w:lang w:val="en-GB" w:eastAsia="en-GB"/>
              </w:rPr>
            </w:pPr>
            <w:r w:rsidRPr="00A074E0">
              <w:rPr>
                <w:color w:val="000000"/>
                <w:sz w:val="20"/>
                <w:szCs w:val="20"/>
                <w:lang w:val="en-GB"/>
              </w:rPr>
              <w:t>1.96</w:t>
            </w:r>
          </w:p>
        </w:tc>
        <w:tc>
          <w:tcPr>
            <w:tcW w:w="739" w:type="dxa"/>
            <w:shd w:val="clear" w:color="auto" w:fill="auto"/>
            <w:noWrap/>
          </w:tcPr>
          <w:p w14:paraId="0C41A15B" w14:textId="6B382067" w:rsidR="00340293" w:rsidRPr="00A074E0" w:rsidRDefault="00340293" w:rsidP="00340293">
            <w:pPr>
              <w:jc w:val="right"/>
              <w:rPr>
                <w:sz w:val="20"/>
                <w:szCs w:val="20"/>
                <w:lang w:val="en-GB" w:eastAsia="en-GB"/>
              </w:rPr>
            </w:pPr>
            <w:r w:rsidRPr="00A074E0">
              <w:rPr>
                <w:color w:val="000000"/>
                <w:sz w:val="20"/>
                <w:szCs w:val="20"/>
                <w:lang w:val="en-GB"/>
              </w:rPr>
              <w:t>1.96</w:t>
            </w:r>
          </w:p>
        </w:tc>
        <w:tc>
          <w:tcPr>
            <w:tcW w:w="750" w:type="dxa"/>
            <w:shd w:val="clear" w:color="auto" w:fill="auto"/>
            <w:noWrap/>
          </w:tcPr>
          <w:p w14:paraId="4CD7C705" w14:textId="6340111E"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034E05C" w14:textId="77777777" w:rsidTr="00340293">
        <w:trPr>
          <w:trHeight w:val="300"/>
          <w:jc w:val="center"/>
        </w:trPr>
        <w:tc>
          <w:tcPr>
            <w:tcW w:w="4233" w:type="dxa"/>
            <w:shd w:val="clear" w:color="auto" w:fill="auto"/>
            <w:noWrap/>
          </w:tcPr>
          <w:p w14:paraId="12BDB4B4" w14:textId="2BDD95EC" w:rsidR="00340293" w:rsidRPr="00A074E0" w:rsidRDefault="00340293" w:rsidP="00340293">
            <w:pPr>
              <w:rPr>
                <w:i/>
                <w:iCs/>
                <w:sz w:val="20"/>
                <w:szCs w:val="20"/>
                <w:lang w:val="en-GB" w:eastAsia="en-GB"/>
              </w:rPr>
            </w:pPr>
            <w:r w:rsidRPr="00A074E0">
              <w:rPr>
                <w:i/>
                <w:iCs/>
                <w:color w:val="000000"/>
                <w:sz w:val="20"/>
                <w:szCs w:val="20"/>
                <w:lang w:val="en-GB"/>
              </w:rPr>
              <w:t>Oxyurichthys petersii</w:t>
            </w:r>
          </w:p>
        </w:tc>
        <w:tc>
          <w:tcPr>
            <w:tcW w:w="516" w:type="dxa"/>
            <w:shd w:val="clear" w:color="auto" w:fill="auto"/>
            <w:noWrap/>
          </w:tcPr>
          <w:p w14:paraId="12CA136B" w14:textId="6ECD596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D57A1EC" w14:textId="56EB6FA7" w:rsidR="00340293" w:rsidRPr="00A074E0" w:rsidRDefault="00340293" w:rsidP="00340293">
            <w:pPr>
              <w:jc w:val="right"/>
              <w:rPr>
                <w:sz w:val="20"/>
                <w:szCs w:val="20"/>
                <w:lang w:val="en-GB" w:eastAsia="en-GB"/>
              </w:rPr>
            </w:pPr>
            <w:r w:rsidRPr="00A074E0">
              <w:rPr>
                <w:color w:val="000000"/>
                <w:sz w:val="20"/>
                <w:szCs w:val="20"/>
                <w:lang w:val="en-GB"/>
              </w:rPr>
              <w:t>1.78</w:t>
            </w:r>
          </w:p>
        </w:tc>
        <w:tc>
          <w:tcPr>
            <w:tcW w:w="739" w:type="dxa"/>
            <w:shd w:val="clear" w:color="auto" w:fill="auto"/>
            <w:noWrap/>
          </w:tcPr>
          <w:p w14:paraId="55EBC176" w14:textId="21272C2B" w:rsidR="00340293" w:rsidRPr="00A074E0" w:rsidRDefault="00340293" w:rsidP="00340293">
            <w:pPr>
              <w:jc w:val="right"/>
              <w:rPr>
                <w:sz w:val="20"/>
                <w:szCs w:val="20"/>
                <w:lang w:val="en-GB" w:eastAsia="en-GB"/>
              </w:rPr>
            </w:pPr>
            <w:r w:rsidRPr="00A074E0">
              <w:rPr>
                <w:color w:val="000000"/>
                <w:sz w:val="20"/>
                <w:szCs w:val="20"/>
                <w:lang w:val="en-GB"/>
              </w:rPr>
              <w:t>1.80</w:t>
            </w:r>
          </w:p>
        </w:tc>
        <w:tc>
          <w:tcPr>
            <w:tcW w:w="750" w:type="dxa"/>
            <w:shd w:val="clear" w:color="auto" w:fill="auto"/>
            <w:noWrap/>
          </w:tcPr>
          <w:p w14:paraId="5069A6E8" w14:textId="76D62092"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14B0A439" w14:textId="77777777" w:rsidTr="00340293">
        <w:trPr>
          <w:trHeight w:val="300"/>
          <w:jc w:val="center"/>
        </w:trPr>
        <w:tc>
          <w:tcPr>
            <w:tcW w:w="4233" w:type="dxa"/>
            <w:shd w:val="clear" w:color="auto" w:fill="auto"/>
            <w:noWrap/>
          </w:tcPr>
          <w:p w14:paraId="078FE73E" w14:textId="0FAC6EAA" w:rsidR="00340293" w:rsidRPr="00A074E0" w:rsidRDefault="00340293" w:rsidP="00340293">
            <w:pPr>
              <w:rPr>
                <w:i/>
                <w:iCs/>
                <w:sz w:val="20"/>
                <w:szCs w:val="20"/>
                <w:lang w:val="en-GB" w:eastAsia="en-GB"/>
              </w:rPr>
            </w:pPr>
            <w:r w:rsidRPr="00A074E0">
              <w:rPr>
                <w:i/>
                <w:iCs/>
                <w:color w:val="000000"/>
                <w:sz w:val="20"/>
                <w:szCs w:val="20"/>
                <w:lang w:val="en-GB"/>
              </w:rPr>
              <w:t>Pachygrapsus marmoratus</w:t>
            </w:r>
          </w:p>
        </w:tc>
        <w:tc>
          <w:tcPr>
            <w:tcW w:w="516" w:type="dxa"/>
            <w:shd w:val="clear" w:color="auto" w:fill="auto"/>
            <w:noWrap/>
          </w:tcPr>
          <w:p w14:paraId="36A6E362" w14:textId="651E195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B6DEEC0" w14:textId="4EBF178A" w:rsidR="00340293" w:rsidRPr="00A074E0" w:rsidRDefault="00340293" w:rsidP="00340293">
            <w:pPr>
              <w:jc w:val="right"/>
              <w:rPr>
                <w:sz w:val="20"/>
                <w:szCs w:val="20"/>
                <w:lang w:val="en-GB" w:eastAsia="en-GB"/>
              </w:rPr>
            </w:pPr>
            <w:r w:rsidRPr="00A074E0">
              <w:rPr>
                <w:color w:val="000000"/>
                <w:sz w:val="20"/>
                <w:szCs w:val="20"/>
                <w:lang w:val="en-GB"/>
              </w:rPr>
              <w:t>3.62</w:t>
            </w:r>
          </w:p>
        </w:tc>
        <w:tc>
          <w:tcPr>
            <w:tcW w:w="739" w:type="dxa"/>
            <w:shd w:val="clear" w:color="auto" w:fill="auto"/>
            <w:noWrap/>
          </w:tcPr>
          <w:p w14:paraId="036D033C" w14:textId="13F6E96B" w:rsidR="00340293" w:rsidRPr="00A074E0" w:rsidRDefault="00340293" w:rsidP="00340293">
            <w:pPr>
              <w:jc w:val="right"/>
              <w:rPr>
                <w:sz w:val="20"/>
                <w:szCs w:val="20"/>
                <w:lang w:val="en-GB" w:eastAsia="en-GB"/>
              </w:rPr>
            </w:pPr>
            <w:r w:rsidRPr="00A074E0">
              <w:rPr>
                <w:color w:val="000000"/>
                <w:sz w:val="20"/>
                <w:szCs w:val="20"/>
                <w:lang w:val="en-GB"/>
              </w:rPr>
              <w:t>3.63</w:t>
            </w:r>
          </w:p>
        </w:tc>
        <w:tc>
          <w:tcPr>
            <w:tcW w:w="750" w:type="dxa"/>
            <w:shd w:val="clear" w:color="auto" w:fill="auto"/>
            <w:noWrap/>
          </w:tcPr>
          <w:p w14:paraId="0821D337" w14:textId="02657103"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1973D3EC" w14:textId="77777777" w:rsidTr="00340293">
        <w:trPr>
          <w:trHeight w:val="300"/>
          <w:jc w:val="center"/>
        </w:trPr>
        <w:tc>
          <w:tcPr>
            <w:tcW w:w="4233" w:type="dxa"/>
            <w:shd w:val="clear" w:color="auto" w:fill="auto"/>
            <w:noWrap/>
          </w:tcPr>
          <w:p w14:paraId="5798DDDF" w14:textId="08AD29FA" w:rsidR="00340293" w:rsidRPr="00A074E0" w:rsidRDefault="00340293" w:rsidP="00340293">
            <w:pPr>
              <w:rPr>
                <w:i/>
                <w:iCs/>
                <w:sz w:val="20"/>
                <w:szCs w:val="20"/>
                <w:lang w:val="en-GB" w:eastAsia="en-GB"/>
              </w:rPr>
            </w:pPr>
            <w:r w:rsidRPr="00A074E0">
              <w:rPr>
                <w:i/>
                <w:iCs/>
                <w:color w:val="000000"/>
                <w:sz w:val="20"/>
                <w:szCs w:val="20"/>
                <w:lang w:val="en-GB"/>
              </w:rPr>
              <w:t>Pacifastacus leniusculus</w:t>
            </w:r>
          </w:p>
        </w:tc>
        <w:tc>
          <w:tcPr>
            <w:tcW w:w="516" w:type="dxa"/>
            <w:shd w:val="clear" w:color="auto" w:fill="auto"/>
            <w:noWrap/>
          </w:tcPr>
          <w:p w14:paraId="1E849293" w14:textId="763023E7" w:rsidR="00340293" w:rsidRPr="00A074E0" w:rsidRDefault="00340293" w:rsidP="00340293">
            <w:pPr>
              <w:jc w:val="right"/>
              <w:rPr>
                <w:sz w:val="20"/>
                <w:szCs w:val="20"/>
                <w:lang w:val="en-GB" w:eastAsia="en-GB"/>
              </w:rPr>
            </w:pPr>
            <w:r w:rsidRPr="00A074E0">
              <w:rPr>
                <w:color w:val="000000"/>
                <w:sz w:val="20"/>
                <w:szCs w:val="20"/>
                <w:lang w:val="en-GB"/>
              </w:rPr>
              <w:t>4</w:t>
            </w:r>
          </w:p>
        </w:tc>
        <w:tc>
          <w:tcPr>
            <w:tcW w:w="772" w:type="dxa"/>
            <w:shd w:val="clear" w:color="auto" w:fill="auto"/>
            <w:noWrap/>
          </w:tcPr>
          <w:p w14:paraId="5EF7CDB8" w14:textId="2FDE3BB6" w:rsidR="00340293" w:rsidRPr="00A074E0" w:rsidRDefault="00340293" w:rsidP="00340293">
            <w:pPr>
              <w:jc w:val="right"/>
              <w:rPr>
                <w:sz w:val="20"/>
                <w:szCs w:val="20"/>
                <w:lang w:val="en-GB" w:eastAsia="en-GB"/>
              </w:rPr>
            </w:pPr>
            <w:r w:rsidRPr="00A074E0">
              <w:rPr>
                <w:color w:val="000000"/>
                <w:sz w:val="20"/>
                <w:szCs w:val="20"/>
                <w:lang w:val="en-GB"/>
              </w:rPr>
              <w:t>3.22</w:t>
            </w:r>
          </w:p>
        </w:tc>
        <w:tc>
          <w:tcPr>
            <w:tcW w:w="739" w:type="dxa"/>
            <w:shd w:val="clear" w:color="auto" w:fill="auto"/>
            <w:noWrap/>
          </w:tcPr>
          <w:p w14:paraId="639BEE26" w14:textId="7BA587E9" w:rsidR="00340293" w:rsidRPr="00A074E0" w:rsidRDefault="00340293" w:rsidP="00340293">
            <w:pPr>
              <w:jc w:val="right"/>
              <w:rPr>
                <w:sz w:val="20"/>
                <w:szCs w:val="20"/>
                <w:lang w:val="en-GB" w:eastAsia="en-GB"/>
              </w:rPr>
            </w:pPr>
            <w:r w:rsidRPr="00A074E0">
              <w:rPr>
                <w:color w:val="000000"/>
                <w:sz w:val="20"/>
                <w:szCs w:val="20"/>
                <w:lang w:val="en-GB"/>
              </w:rPr>
              <w:t>3.29</w:t>
            </w:r>
          </w:p>
        </w:tc>
        <w:tc>
          <w:tcPr>
            <w:tcW w:w="750" w:type="dxa"/>
            <w:shd w:val="clear" w:color="auto" w:fill="auto"/>
            <w:noWrap/>
          </w:tcPr>
          <w:p w14:paraId="700C0DA1" w14:textId="185BEAD6" w:rsidR="00340293" w:rsidRPr="00A074E0" w:rsidRDefault="00340293" w:rsidP="00340293">
            <w:pPr>
              <w:jc w:val="right"/>
              <w:rPr>
                <w:sz w:val="20"/>
                <w:szCs w:val="20"/>
                <w:lang w:val="en-GB" w:eastAsia="en-GB"/>
              </w:rPr>
            </w:pPr>
            <w:r w:rsidRPr="00A074E0">
              <w:rPr>
                <w:color w:val="000000"/>
                <w:sz w:val="20"/>
                <w:szCs w:val="20"/>
                <w:lang w:val="en-GB"/>
              </w:rPr>
              <w:t>2.63</w:t>
            </w:r>
          </w:p>
        </w:tc>
      </w:tr>
      <w:tr w:rsidR="00340293" w:rsidRPr="00A074E0" w14:paraId="7986D472" w14:textId="77777777" w:rsidTr="00340293">
        <w:trPr>
          <w:trHeight w:val="300"/>
          <w:jc w:val="center"/>
        </w:trPr>
        <w:tc>
          <w:tcPr>
            <w:tcW w:w="4233" w:type="dxa"/>
            <w:shd w:val="clear" w:color="auto" w:fill="auto"/>
            <w:noWrap/>
          </w:tcPr>
          <w:p w14:paraId="0B95D716" w14:textId="194CCA84" w:rsidR="00340293" w:rsidRPr="00A074E0" w:rsidRDefault="00340293" w:rsidP="00340293">
            <w:pPr>
              <w:rPr>
                <w:i/>
                <w:iCs/>
                <w:sz w:val="20"/>
                <w:szCs w:val="20"/>
                <w:lang w:val="en-GB" w:eastAsia="en-GB"/>
              </w:rPr>
            </w:pPr>
            <w:r w:rsidRPr="00A074E0">
              <w:rPr>
                <w:i/>
                <w:iCs/>
                <w:color w:val="000000"/>
                <w:sz w:val="20"/>
                <w:szCs w:val="20"/>
                <w:lang w:val="en-GB"/>
              </w:rPr>
              <w:t>Padogobius bonelli</w:t>
            </w:r>
          </w:p>
        </w:tc>
        <w:tc>
          <w:tcPr>
            <w:tcW w:w="516" w:type="dxa"/>
            <w:shd w:val="clear" w:color="auto" w:fill="auto"/>
            <w:noWrap/>
          </w:tcPr>
          <w:p w14:paraId="0E690C03" w14:textId="3201FB5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EFE7839" w14:textId="11138309"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39" w:type="dxa"/>
            <w:shd w:val="clear" w:color="auto" w:fill="auto"/>
            <w:noWrap/>
          </w:tcPr>
          <w:p w14:paraId="33571832" w14:textId="3496A89E" w:rsidR="00340293" w:rsidRPr="00A074E0" w:rsidRDefault="00340293" w:rsidP="00340293">
            <w:pPr>
              <w:jc w:val="right"/>
              <w:rPr>
                <w:sz w:val="20"/>
                <w:szCs w:val="20"/>
                <w:lang w:val="en-GB" w:eastAsia="en-GB"/>
              </w:rPr>
            </w:pPr>
            <w:r w:rsidRPr="00A074E0">
              <w:rPr>
                <w:color w:val="000000"/>
                <w:sz w:val="20"/>
                <w:szCs w:val="20"/>
                <w:lang w:val="en-GB"/>
              </w:rPr>
              <w:t>2.90</w:t>
            </w:r>
          </w:p>
        </w:tc>
        <w:tc>
          <w:tcPr>
            <w:tcW w:w="750" w:type="dxa"/>
            <w:shd w:val="clear" w:color="auto" w:fill="auto"/>
            <w:noWrap/>
          </w:tcPr>
          <w:p w14:paraId="2F4808D0" w14:textId="12CF7FA8"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209CB65" w14:textId="77777777" w:rsidTr="00340293">
        <w:trPr>
          <w:trHeight w:val="300"/>
          <w:jc w:val="center"/>
        </w:trPr>
        <w:tc>
          <w:tcPr>
            <w:tcW w:w="4233" w:type="dxa"/>
            <w:shd w:val="clear" w:color="auto" w:fill="auto"/>
            <w:noWrap/>
          </w:tcPr>
          <w:p w14:paraId="44912528" w14:textId="3D6103BB" w:rsidR="00340293" w:rsidRPr="00A074E0" w:rsidRDefault="00340293" w:rsidP="00340293">
            <w:pPr>
              <w:rPr>
                <w:i/>
                <w:iCs/>
                <w:sz w:val="20"/>
                <w:szCs w:val="20"/>
                <w:lang w:val="en-GB" w:eastAsia="en-GB"/>
              </w:rPr>
            </w:pPr>
            <w:r w:rsidRPr="00A074E0">
              <w:rPr>
                <w:i/>
                <w:iCs/>
                <w:color w:val="000000"/>
                <w:sz w:val="20"/>
                <w:szCs w:val="20"/>
                <w:lang w:val="en-GB"/>
              </w:rPr>
              <w:t>Padogobius nigricans</w:t>
            </w:r>
          </w:p>
        </w:tc>
        <w:tc>
          <w:tcPr>
            <w:tcW w:w="516" w:type="dxa"/>
            <w:shd w:val="clear" w:color="auto" w:fill="auto"/>
            <w:noWrap/>
          </w:tcPr>
          <w:p w14:paraId="0F4B403B" w14:textId="4DD9038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4EBE2F6" w14:textId="1968859E" w:rsidR="00340293" w:rsidRPr="00A074E0" w:rsidRDefault="00340293" w:rsidP="00340293">
            <w:pPr>
              <w:jc w:val="right"/>
              <w:rPr>
                <w:sz w:val="20"/>
                <w:szCs w:val="20"/>
                <w:lang w:val="en-GB" w:eastAsia="en-GB"/>
              </w:rPr>
            </w:pPr>
            <w:r w:rsidRPr="00A074E0">
              <w:rPr>
                <w:color w:val="000000"/>
                <w:sz w:val="20"/>
                <w:szCs w:val="20"/>
                <w:lang w:val="en-GB"/>
              </w:rPr>
              <w:t>2.85</w:t>
            </w:r>
          </w:p>
        </w:tc>
        <w:tc>
          <w:tcPr>
            <w:tcW w:w="739" w:type="dxa"/>
            <w:shd w:val="clear" w:color="auto" w:fill="auto"/>
            <w:noWrap/>
          </w:tcPr>
          <w:p w14:paraId="786ED4CD" w14:textId="59DACDBF" w:rsidR="00340293" w:rsidRPr="00A074E0" w:rsidRDefault="00340293" w:rsidP="00340293">
            <w:pPr>
              <w:jc w:val="right"/>
              <w:rPr>
                <w:sz w:val="20"/>
                <w:szCs w:val="20"/>
                <w:lang w:val="en-GB" w:eastAsia="en-GB"/>
              </w:rPr>
            </w:pPr>
            <w:r w:rsidRPr="00A074E0">
              <w:rPr>
                <w:color w:val="000000"/>
                <w:sz w:val="20"/>
                <w:szCs w:val="20"/>
                <w:lang w:val="en-GB"/>
              </w:rPr>
              <w:t>2.86</w:t>
            </w:r>
          </w:p>
        </w:tc>
        <w:tc>
          <w:tcPr>
            <w:tcW w:w="750" w:type="dxa"/>
            <w:shd w:val="clear" w:color="auto" w:fill="auto"/>
            <w:noWrap/>
          </w:tcPr>
          <w:p w14:paraId="4EE6A9B8" w14:textId="3A13FFF0"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4ECC935A" w14:textId="77777777" w:rsidTr="00340293">
        <w:trPr>
          <w:trHeight w:val="300"/>
          <w:jc w:val="center"/>
        </w:trPr>
        <w:tc>
          <w:tcPr>
            <w:tcW w:w="4233" w:type="dxa"/>
            <w:shd w:val="clear" w:color="auto" w:fill="auto"/>
            <w:noWrap/>
          </w:tcPr>
          <w:p w14:paraId="4CCC831C" w14:textId="2C4E7514" w:rsidR="00340293" w:rsidRPr="00A074E0" w:rsidRDefault="00340293" w:rsidP="00340293">
            <w:pPr>
              <w:rPr>
                <w:i/>
                <w:iCs/>
                <w:sz w:val="20"/>
                <w:szCs w:val="20"/>
                <w:lang w:val="en-GB" w:eastAsia="en-GB"/>
              </w:rPr>
            </w:pPr>
            <w:r w:rsidRPr="00A074E0">
              <w:rPr>
                <w:i/>
                <w:iCs/>
                <w:color w:val="000000"/>
                <w:sz w:val="20"/>
                <w:szCs w:val="20"/>
                <w:lang w:val="en-GB"/>
              </w:rPr>
              <w:t>Palaemon macrodactylus</w:t>
            </w:r>
          </w:p>
        </w:tc>
        <w:tc>
          <w:tcPr>
            <w:tcW w:w="516" w:type="dxa"/>
            <w:shd w:val="clear" w:color="auto" w:fill="auto"/>
            <w:noWrap/>
          </w:tcPr>
          <w:p w14:paraId="5CCEA376" w14:textId="58EE4067"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7E61D1FC" w14:textId="47299BD7"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39" w:type="dxa"/>
            <w:shd w:val="clear" w:color="auto" w:fill="auto"/>
            <w:noWrap/>
          </w:tcPr>
          <w:p w14:paraId="09C1B4E0" w14:textId="224C5A94" w:rsidR="00340293" w:rsidRPr="00A074E0" w:rsidRDefault="00340293" w:rsidP="00340293">
            <w:pPr>
              <w:jc w:val="right"/>
              <w:rPr>
                <w:sz w:val="20"/>
                <w:szCs w:val="20"/>
                <w:lang w:val="en-GB" w:eastAsia="en-GB"/>
              </w:rPr>
            </w:pPr>
            <w:r w:rsidRPr="00A074E0">
              <w:rPr>
                <w:color w:val="000000"/>
                <w:sz w:val="20"/>
                <w:szCs w:val="20"/>
                <w:lang w:val="en-GB"/>
              </w:rPr>
              <w:t>2.87</w:t>
            </w:r>
          </w:p>
        </w:tc>
        <w:tc>
          <w:tcPr>
            <w:tcW w:w="750" w:type="dxa"/>
            <w:shd w:val="clear" w:color="auto" w:fill="auto"/>
            <w:noWrap/>
          </w:tcPr>
          <w:p w14:paraId="6744A075" w14:textId="663BA094" w:rsidR="00340293" w:rsidRPr="00A074E0" w:rsidRDefault="00340293" w:rsidP="00340293">
            <w:pPr>
              <w:jc w:val="right"/>
              <w:rPr>
                <w:sz w:val="20"/>
                <w:szCs w:val="20"/>
                <w:lang w:val="en-GB" w:eastAsia="en-GB"/>
              </w:rPr>
            </w:pPr>
            <w:r w:rsidRPr="00A074E0">
              <w:rPr>
                <w:color w:val="000000"/>
                <w:sz w:val="20"/>
                <w:szCs w:val="20"/>
                <w:lang w:val="en-GB"/>
              </w:rPr>
              <w:t>3.33</w:t>
            </w:r>
          </w:p>
        </w:tc>
      </w:tr>
      <w:tr w:rsidR="00340293" w:rsidRPr="00A074E0" w14:paraId="71180FCA" w14:textId="77777777" w:rsidTr="00340293">
        <w:trPr>
          <w:trHeight w:val="300"/>
          <w:jc w:val="center"/>
        </w:trPr>
        <w:tc>
          <w:tcPr>
            <w:tcW w:w="4233" w:type="dxa"/>
            <w:shd w:val="clear" w:color="auto" w:fill="auto"/>
            <w:noWrap/>
          </w:tcPr>
          <w:p w14:paraId="193DBE49" w14:textId="188C2C2E" w:rsidR="00340293" w:rsidRPr="00A074E0" w:rsidRDefault="00340293" w:rsidP="00340293">
            <w:pPr>
              <w:rPr>
                <w:i/>
                <w:iCs/>
                <w:sz w:val="20"/>
                <w:szCs w:val="20"/>
                <w:lang w:val="en-GB" w:eastAsia="en-GB"/>
              </w:rPr>
            </w:pPr>
            <w:r w:rsidRPr="00A074E0">
              <w:rPr>
                <w:i/>
                <w:iCs/>
                <w:color w:val="000000"/>
                <w:sz w:val="20"/>
                <w:szCs w:val="20"/>
                <w:lang w:val="en-GB"/>
              </w:rPr>
              <w:t>Paleosuchus palpebrosus</w:t>
            </w:r>
          </w:p>
        </w:tc>
        <w:tc>
          <w:tcPr>
            <w:tcW w:w="516" w:type="dxa"/>
            <w:shd w:val="clear" w:color="auto" w:fill="auto"/>
            <w:noWrap/>
          </w:tcPr>
          <w:p w14:paraId="70B9C125" w14:textId="54878F17"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2133A559" w14:textId="6F894FE7" w:rsidR="00340293" w:rsidRPr="00A074E0" w:rsidRDefault="00340293" w:rsidP="00340293">
            <w:pPr>
              <w:jc w:val="right"/>
              <w:rPr>
                <w:sz w:val="20"/>
                <w:szCs w:val="20"/>
                <w:lang w:val="en-GB" w:eastAsia="en-GB"/>
              </w:rPr>
            </w:pPr>
            <w:r w:rsidRPr="00A074E0">
              <w:rPr>
                <w:color w:val="000000"/>
                <w:sz w:val="20"/>
                <w:szCs w:val="20"/>
                <w:lang w:val="en-GB"/>
              </w:rPr>
              <w:t>2.67</w:t>
            </w:r>
          </w:p>
        </w:tc>
        <w:tc>
          <w:tcPr>
            <w:tcW w:w="739" w:type="dxa"/>
            <w:shd w:val="clear" w:color="auto" w:fill="auto"/>
            <w:noWrap/>
          </w:tcPr>
          <w:p w14:paraId="555B1961" w14:textId="01CB3600" w:rsidR="00340293" w:rsidRPr="00A074E0" w:rsidRDefault="00340293" w:rsidP="00340293">
            <w:pPr>
              <w:jc w:val="right"/>
              <w:rPr>
                <w:sz w:val="20"/>
                <w:szCs w:val="20"/>
                <w:lang w:val="en-GB" w:eastAsia="en-GB"/>
              </w:rPr>
            </w:pPr>
            <w:r w:rsidRPr="00A074E0">
              <w:rPr>
                <w:color w:val="000000"/>
                <w:sz w:val="20"/>
                <w:szCs w:val="20"/>
                <w:lang w:val="en-GB"/>
              </w:rPr>
              <w:t>2.72</w:t>
            </w:r>
          </w:p>
        </w:tc>
        <w:tc>
          <w:tcPr>
            <w:tcW w:w="750" w:type="dxa"/>
            <w:shd w:val="clear" w:color="auto" w:fill="auto"/>
            <w:noWrap/>
          </w:tcPr>
          <w:p w14:paraId="22E9741C" w14:textId="6BE352D2" w:rsidR="00340293" w:rsidRPr="00A074E0" w:rsidRDefault="00340293" w:rsidP="00340293">
            <w:pPr>
              <w:jc w:val="right"/>
              <w:rPr>
                <w:sz w:val="20"/>
                <w:szCs w:val="20"/>
                <w:lang w:val="en-GB" w:eastAsia="en-GB"/>
              </w:rPr>
            </w:pPr>
            <w:r w:rsidRPr="00A074E0">
              <w:rPr>
                <w:color w:val="000000"/>
                <w:sz w:val="20"/>
                <w:szCs w:val="20"/>
                <w:lang w:val="en-GB"/>
              </w:rPr>
              <w:t>2.25</w:t>
            </w:r>
          </w:p>
        </w:tc>
      </w:tr>
      <w:tr w:rsidR="00340293" w:rsidRPr="00A074E0" w14:paraId="76E6661E" w14:textId="77777777" w:rsidTr="00340293">
        <w:trPr>
          <w:trHeight w:val="300"/>
          <w:jc w:val="center"/>
        </w:trPr>
        <w:tc>
          <w:tcPr>
            <w:tcW w:w="4233" w:type="dxa"/>
            <w:shd w:val="clear" w:color="auto" w:fill="auto"/>
            <w:noWrap/>
          </w:tcPr>
          <w:p w14:paraId="4322AC5F" w14:textId="0AED44AC" w:rsidR="00340293" w:rsidRPr="00A074E0" w:rsidRDefault="00340293" w:rsidP="00340293">
            <w:pPr>
              <w:rPr>
                <w:i/>
                <w:iCs/>
                <w:sz w:val="20"/>
                <w:szCs w:val="20"/>
                <w:lang w:val="en-GB" w:eastAsia="en-GB"/>
              </w:rPr>
            </w:pPr>
            <w:r w:rsidRPr="00A074E0">
              <w:rPr>
                <w:i/>
                <w:iCs/>
                <w:color w:val="000000"/>
                <w:sz w:val="20"/>
                <w:szCs w:val="20"/>
                <w:lang w:val="en-GB"/>
              </w:rPr>
              <w:t>Paleosuchus trigonatus</w:t>
            </w:r>
          </w:p>
        </w:tc>
        <w:tc>
          <w:tcPr>
            <w:tcW w:w="516" w:type="dxa"/>
            <w:shd w:val="clear" w:color="auto" w:fill="auto"/>
            <w:noWrap/>
          </w:tcPr>
          <w:p w14:paraId="243B993F" w14:textId="4B7020C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D72CC79" w14:textId="27A61ECD" w:rsidR="00340293" w:rsidRPr="00A074E0" w:rsidRDefault="00340293" w:rsidP="00340293">
            <w:pPr>
              <w:jc w:val="right"/>
              <w:rPr>
                <w:sz w:val="20"/>
                <w:szCs w:val="20"/>
                <w:lang w:val="en-GB" w:eastAsia="en-GB"/>
              </w:rPr>
            </w:pPr>
            <w:r w:rsidRPr="00A074E0">
              <w:rPr>
                <w:color w:val="000000"/>
                <w:sz w:val="20"/>
                <w:szCs w:val="20"/>
                <w:lang w:val="en-GB"/>
              </w:rPr>
              <w:t>2.36</w:t>
            </w:r>
          </w:p>
        </w:tc>
        <w:tc>
          <w:tcPr>
            <w:tcW w:w="739" w:type="dxa"/>
            <w:shd w:val="clear" w:color="auto" w:fill="auto"/>
            <w:noWrap/>
          </w:tcPr>
          <w:p w14:paraId="581AF57A" w14:textId="2AF87444" w:rsidR="00340293" w:rsidRPr="00A074E0" w:rsidRDefault="00340293" w:rsidP="00340293">
            <w:pPr>
              <w:jc w:val="right"/>
              <w:rPr>
                <w:sz w:val="20"/>
                <w:szCs w:val="20"/>
                <w:lang w:val="en-GB" w:eastAsia="en-GB"/>
              </w:rPr>
            </w:pPr>
            <w:r w:rsidRPr="00A074E0">
              <w:rPr>
                <w:color w:val="000000"/>
                <w:sz w:val="20"/>
                <w:szCs w:val="20"/>
                <w:lang w:val="en-GB"/>
              </w:rPr>
              <w:t>2.41</w:t>
            </w:r>
          </w:p>
        </w:tc>
        <w:tc>
          <w:tcPr>
            <w:tcW w:w="750" w:type="dxa"/>
            <w:shd w:val="clear" w:color="auto" w:fill="auto"/>
            <w:noWrap/>
          </w:tcPr>
          <w:p w14:paraId="1D483A04" w14:textId="18912DB8"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276FBB42" w14:textId="77777777" w:rsidTr="00340293">
        <w:trPr>
          <w:trHeight w:val="300"/>
          <w:jc w:val="center"/>
        </w:trPr>
        <w:tc>
          <w:tcPr>
            <w:tcW w:w="4233" w:type="dxa"/>
            <w:shd w:val="clear" w:color="auto" w:fill="auto"/>
            <w:noWrap/>
          </w:tcPr>
          <w:p w14:paraId="7FE895B7" w14:textId="1493BD98" w:rsidR="00340293" w:rsidRPr="00A074E0" w:rsidRDefault="00340293" w:rsidP="00340293">
            <w:pPr>
              <w:rPr>
                <w:i/>
                <w:iCs/>
                <w:sz w:val="20"/>
                <w:szCs w:val="20"/>
                <w:lang w:val="en-GB" w:eastAsia="en-GB"/>
              </w:rPr>
            </w:pPr>
            <w:r w:rsidRPr="00A074E0">
              <w:rPr>
                <w:i/>
                <w:iCs/>
                <w:color w:val="000000"/>
                <w:sz w:val="20"/>
                <w:szCs w:val="20"/>
                <w:lang w:val="en-GB"/>
              </w:rPr>
              <w:t>Pangasianodon hypophthalmus</w:t>
            </w:r>
          </w:p>
        </w:tc>
        <w:tc>
          <w:tcPr>
            <w:tcW w:w="516" w:type="dxa"/>
            <w:shd w:val="clear" w:color="auto" w:fill="auto"/>
            <w:noWrap/>
          </w:tcPr>
          <w:p w14:paraId="18C48166" w14:textId="02DD2A38" w:rsidR="00340293" w:rsidRPr="00A074E0" w:rsidRDefault="00340293" w:rsidP="00340293">
            <w:pPr>
              <w:jc w:val="right"/>
              <w:rPr>
                <w:sz w:val="20"/>
                <w:szCs w:val="20"/>
                <w:lang w:val="en-GB" w:eastAsia="en-GB"/>
              </w:rPr>
            </w:pPr>
            <w:r w:rsidRPr="00A074E0">
              <w:rPr>
                <w:color w:val="000000"/>
                <w:sz w:val="20"/>
                <w:szCs w:val="20"/>
                <w:lang w:val="en-GB"/>
              </w:rPr>
              <w:t>5</w:t>
            </w:r>
          </w:p>
        </w:tc>
        <w:tc>
          <w:tcPr>
            <w:tcW w:w="772" w:type="dxa"/>
            <w:shd w:val="clear" w:color="auto" w:fill="auto"/>
            <w:noWrap/>
          </w:tcPr>
          <w:p w14:paraId="45A4D988" w14:textId="79A94A15" w:rsidR="00340293" w:rsidRPr="00A074E0" w:rsidRDefault="00340293" w:rsidP="00340293">
            <w:pPr>
              <w:jc w:val="right"/>
              <w:rPr>
                <w:sz w:val="20"/>
                <w:szCs w:val="20"/>
                <w:lang w:val="en-GB" w:eastAsia="en-GB"/>
              </w:rPr>
            </w:pPr>
            <w:r w:rsidRPr="00A074E0">
              <w:rPr>
                <w:color w:val="000000"/>
                <w:sz w:val="20"/>
                <w:szCs w:val="20"/>
                <w:lang w:val="en-GB"/>
              </w:rPr>
              <w:t>2.60</w:t>
            </w:r>
          </w:p>
        </w:tc>
        <w:tc>
          <w:tcPr>
            <w:tcW w:w="739" w:type="dxa"/>
            <w:shd w:val="clear" w:color="auto" w:fill="auto"/>
            <w:noWrap/>
          </w:tcPr>
          <w:p w14:paraId="603A0814" w14:textId="6E8BFA1F" w:rsidR="00340293" w:rsidRPr="00A074E0" w:rsidRDefault="00340293" w:rsidP="00340293">
            <w:pPr>
              <w:jc w:val="right"/>
              <w:rPr>
                <w:sz w:val="20"/>
                <w:szCs w:val="20"/>
                <w:lang w:val="en-GB" w:eastAsia="en-GB"/>
              </w:rPr>
            </w:pPr>
            <w:r w:rsidRPr="00A074E0">
              <w:rPr>
                <w:color w:val="000000"/>
                <w:sz w:val="20"/>
                <w:szCs w:val="20"/>
                <w:lang w:val="en-GB"/>
              </w:rPr>
              <w:t>2.64</w:t>
            </w:r>
          </w:p>
        </w:tc>
        <w:tc>
          <w:tcPr>
            <w:tcW w:w="750" w:type="dxa"/>
            <w:shd w:val="clear" w:color="auto" w:fill="auto"/>
            <w:noWrap/>
          </w:tcPr>
          <w:p w14:paraId="2D54C0A8" w14:textId="0B0756CD" w:rsidR="00340293" w:rsidRPr="00A074E0" w:rsidRDefault="00340293" w:rsidP="00340293">
            <w:pPr>
              <w:jc w:val="right"/>
              <w:rPr>
                <w:sz w:val="20"/>
                <w:szCs w:val="20"/>
                <w:lang w:val="en-GB" w:eastAsia="en-GB"/>
              </w:rPr>
            </w:pPr>
            <w:r w:rsidRPr="00A074E0">
              <w:rPr>
                <w:color w:val="000000"/>
                <w:sz w:val="20"/>
                <w:szCs w:val="20"/>
                <w:lang w:val="en-GB"/>
              </w:rPr>
              <w:t>2.23</w:t>
            </w:r>
          </w:p>
        </w:tc>
      </w:tr>
      <w:tr w:rsidR="00340293" w:rsidRPr="00A074E0" w14:paraId="579D4C28" w14:textId="77777777" w:rsidTr="00340293">
        <w:trPr>
          <w:trHeight w:val="300"/>
          <w:jc w:val="center"/>
        </w:trPr>
        <w:tc>
          <w:tcPr>
            <w:tcW w:w="4233" w:type="dxa"/>
            <w:shd w:val="clear" w:color="auto" w:fill="auto"/>
            <w:noWrap/>
          </w:tcPr>
          <w:p w14:paraId="046F9EBC" w14:textId="33999A5D" w:rsidR="00340293" w:rsidRPr="00A074E0" w:rsidRDefault="00340293" w:rsidP="00340293">
            <w:pPr>
              <w:rPr>
                <w:i/>
                <w:iCs/>
                <w:sz w:val="20"/>
                <w:szCs w:val="20"/>
                <w:lang w:val="en-GB" w:eastAsia="en-GB"/>
              </w:rPr>
            </w:pPr>
            <w:r w:rsidRPr="00A074E0">
              <w:rPr>
                <w:i/>
                <w:iCs/>
                <w:color w:val="000000"/>
                <w:sz w:val="20"/>
                <w:szCs w:val="20"/>
                <w:lang w:val="en-GB"/>
              </w:rPr>
              <w:t>Pangasius sanitwongsei</w:t>
            </w:r>
          </w:p>
        </w:tc>
        <w:tc>
          <w:tcPr>
            <w:tcW w:w="516" w:type="dxa"/>
            <w:shd w:val="clear" w:color="auto" w:fill="auto"/>
            <w:noWrap/>
          </w:tcPr>
          <w:p w14:paraId="492937E9" w14:textId="26C3BBDA"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4D52C687" w14:textId="3E0A5A69" w:rsidR="00340293" w:rsidRPr="00A074E0" w:rsidRDefault="00340293" w:rsidP="00340293">
            <w:pPr>
              <w:jc w:val="right"/>
              <w:rPr>
                <w:sz w:val="20"/>
                <w:szCs w:val="20"/>
                <w:lang w:val="en-GB" w:eastAsia="en-GB"/>
              </w:rPr>
            </w:pPr>
            <w:r w:rsidRPr="00A074E0">
              <w:rPr>
                <w:color w:val="000000"/>
                <w:sz w:val="20"/>
                <w:szCs w:val="20"/>
                <w:lang w:val="en-GB"/>
              </w:rPr>
              <w:t>2.65</w:t>
            </w:r>
          </w:p>
        </w:tc>
        <w:tc>
          <w:tcPr>
            <w:tcW w:w="739" w:type="dxa"/>
            <w:shd w:val="clear" w:color="auto" w:fill="auto"/>
            <w:noWrap/>
          </w:tcPr>
          <w:p w14:paraId="7B96FD8F" w14:textId="2E3B3B2C"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50" w:type="dxa"/>
            <w:shd w:val="clear" w:color="auto" w:fill="auto"/>
            <w:noWrap/>
          </w:tcPr>
          <w:p w14:paraId="6A8A52F4" w14:textId="3159D656"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2A582903" w14:textId="77777777" w:rsidTr="00340293">
        <w:trPr>
          <w:trHeight w:val="300"/>
          <w:jc w:val="center"/>
        </w:trPr>
        <w:tc>
          <w:tcPr>
            <w:tcW w:w="4233" w:type="dxa"/>
            <w:shd w:val="clear" w:color="auto" w:fill="auto"/>
            <w:noWrap/>
          </w:tcPr>
          <w:p w14:paraId="487F7B7D" w14:textId="5E80626E" w:rsidR="00340293" w:rsidRPr="00A074E0" w:rsidRDefault="00340293" w:rsidP="00340293">
            <w:pPr>
              <w:rPr>
                <w:i/>
                <w:iCs/>
                <w:sz w:val="20"/>
                <w:szCs w:val="20"/>
                <w:lang w:val="en-GB" w:eastAsia="en-GB"/>
              </w:rPr>
            </w:pPr>
            <w:r w:rsidRPr="00A074E0">
              <w:rPr>
                <w:i/>
                <w:iCs/>
                <w:color w:val="000000"/>
                <w:sz w:val="20"/>
                <w:szCs w:val="20"/>
                <w:lang w:val="en-GB"/>
              </w:rPr>
              <w:t>Paracaridina zijinica</w:t>
            </w:r>
          </w:p>
        </w:tc>
        <w:tc>
          <w:tcPr>
            <w:tcW w:w="516" w:type="dxa"/>
            <w:shd w:val="clear" w:color="auto" w:fill="auto"/>
            <w:noWrap/>
          </w:tcPr>
          <w:p w14:paraId="5DB145E5" w14:textId="7E4CF0D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4D35A13" w14:textId="68C09B55" w:rsidR="00340293" w:rsidRPr="00A074E0" w:rsidRDefault="00340293" w:rsidP="00340293">
            <w:pPr>
              <w:jc w:val="right"/>
              <w:rPr>
                <w:sz w:val="20"/>
                <w:szCs w:val="20"/>
                <w:lang w:val="en-GB" w:eastAsia="en-GB"/>
              </w:rPr>
            </w:pPr>
            <w:r w:rsidRPr="00A074E0">
              <w:rPr>
                <w:color w:val="000000"/>
                <w:sz w:val="20"/>
                <w:szCs w:val="20"/>
                <w:lang w:val="en-GB"/>
              </w:rPr>
              <w:t>2.64</w:t>
            </w:r>
          </w:p>
        </w:tc>
        <w:tc>
          <w:tcPr>
            <w:tcW w:w="739" w:type="dxa"/>
            <w:shd w:val="clear" w:color="auto" w:fill="auto"/>
            <w:noWrap/>
          </w:tcPr>
          <w:p w14:paraId="6B337CB7" w14:textId="4013F84D" w:rsidR="00340293" w:rsidRPr="00A074E0" w:rsidRDefault="00340293" w:rsidP="00340293">
            <w:pPr>
              <w:jc w:val="right"/>
              <w:rPr>
                <w:sz w:val="20"/>
                <w:szCs w:val="20"/>
                <w:lang w:val="en-GB" w:eastAsia="en-GB"/>
              </w:rPr>
            </w:pPr>
            <w:r w:rsidRPr="00A074E0">
              <w:rPr>
                <w:color w:val="000000"/>
                <w:sz w:val="20"/>
                <w:szCs w:val="20"/>
                <w:lang w:val="en-GB"/>
              </w:rPr>
              <w:t>2.84</w:t>
            </w:r>
          </w:p>
        </w:tc>
        <w:tc>
          <w:tcPr>
            <w:tcW w:w="750" w:type="dxa"/>
            <w:shd w:val="clear" w:color="auto" w:fill="auto"/>
            <w:noWrap/>
          </w:tcPr>
          <w:p w14:paraId="31447563" w14:textId="59297571"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78AF1C4C" w14:textId="77777777" w:rsidTr="00340293">
        <w:trPr>
          <w:trHeight w:val="300"/>
          <w:jc w:val="center"/>
        </w:trPr>
        <w:tc>
          <w:tcPr>
            <w:tcW w:w="4233" w:type="dxa"/>
            <w:shd w:val="clear" w:color="auto" w:fill="auto"/>
            <w:noWrap/>
          </w:tcPr>
          <w:p w14:paraId="132A2DF6" w14:textId="268B573B" w:rsidR="00340293" w:rsidRPr="00A074E0" w:rsidRDefault="00340293" w:rsidP="00340293">
            <w:pPr>
              <w:rPr>
                <w:i/>
                <w:iCs/>
                <w:sz w:val="20"/>
                <w:szCs w:val="20"/>
                <w:lang w:val="en-GB" w:eastAsia="en-GB"/>
              </w:rPr>
            </w:pPr>
            <w:r w:rsidRPr="00A074E0">
              <w:rPr>
                <w:i/>
                <w:iCs/>
                <w:color w:val="000000"/>
                <w:sz w:val="20"/>
                <w:szCs w:val="20"/>
                <w:lang w:val="en-GB"/>
              </w:rPr>
              <w:t>Paracerceis sculpta</w:t>
            </w:r>
          </w:p>
        </w:tc>
        <w:tc>
          <w:tcPr>
            <w:tcW w:w="516" w:type="dxa"/>
            <w:shd w:val="clear" w:color="auto" w:fill="auto"/>
            <w:noWrap/>
          </w:tcPr>
          <w:p w14:paraId="5431EFFC" w14:textId="4A9E2A7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AD08A8A" w14:textId="30D0856E" w:rsidR="00340293" w:rsidRPr="00A074E0" w:rsidRDefault="00340293" w:rsidP="00340293">
            <w:pPr>
              <w:jc w:val="right"/>
              <w:rPr>
                <w:sz w:val="20"/>
                <w:szCs w:val="20"/>
                <w:lang w:val="en-GB" w:eastAsia="en-GB"/>
              </w:rPr>
            </w:pPr>
            <w:r w:rsidRPr="00A074E0">
              <w:rPr>
                <w:color w:val="000000"/>
                <w:sz w:val="20"/>
                <w:szCs w:val="20"/>
                <w:lang w:val="en-GB"/>
              </w:rPr>
              <w:t>2.53</w:t>
            </w:r>
          </w:p>
        </w:tc>
        <w:tc>
          <w:tcPr>
            <w:tcW w:w="739" w:type="dxa"/>
            <w:shd w:val="clear" w:color="auto" w:fill="auto"/>
            <w:noWrap/>
          </w:tcPr>
          <w:p w14:paraId="4D5F8A80" w14:textId="4A9B9125" w:rsidR="00340293" w:rsidRPr="00A074E0" w:rsidRDefault="00340293" w:rsidP="00340293">
            <w:pPr>
              <w:jc w:val="right"/>
              <w:rPr>
                <w:sz w:val="20"/>
                <w:szCs w:val="20"/>
                <w:lang w:val="en-GB" w:eastAsia="en-GB"/>
              </w:rPr>
            </w:pPr>
            <w:r w:rsidRPr="00A074E0">
              <w:rPr>
                <w:color w:val="000000"/>
                <w:sz w:val="20"/>
                <w:szCs w:val="20"/>
                <w:lang w:val="en-GB"/>
              </w:rPr>
              <w:t>2.61</w:t>
            </w:r>
          </w:p>
        </w:tc>
        <w:tc>
          <w:tcPr>
            <w:tcW w:w="750" w:type="dxa"/>
            <w:shd w:val="clear" w:color="auto" w:fill="auto"/>
            <w:noWrap/>
          </w:tcPr>
          <w:p w14:paraId="65513D72" w14:textId="4D1C1D85"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06597908" w14:textId="77777777" w:rsidTr="00340293">
        <w:trPr>
          <w:trHeight w:val="300"/>
          <w:jc w:val="center"/>
        </w:trPr>
        <w:tc>
          <w:tcPr>
            <w:tcW w:w="4233" w:type="dxa"/>
            <w:shd w:val="clear" w:color="auto" w:fill="auto"/>
            <w:noWrap/>
          </w:tcPr>
          <w:p w14:paraId="70DD804D" w14:textId="4AA5526E" w:rsidR="00340293" w:rsidRPr="00A074E0" w:rsidRDefault="00340293" w:rsidP="00340293">
            <w:pPr>
              <w:rPr>
                <w:i/>
                <w:iCs/>
                <w:sz w:val="20"/>
                <w:szCs w:val="20"/>
                <w:lang w:val="en-GB" w:eastAsia="en-GB"/>
              </w:rPr>
            </w:pPr>
            <w:r w:rsidRPr="00A074E0">
              <w:rPr>
                <w:i/>
                <w:iCs/>
                <w:color w:val="000000"/>
                <w:sz w:val="20"/>
                <w:szCs w:val="20"/>
                <w:lang w:val="en-GB"/>
              </w:rPr>
              <w:t>Parachaetodon ocellatus</w:t>
            </w:r>
          </w:p>
        </w:tc>
        <w:tc>
          <w:tcPr>
            <w:tcW w:w="516" w:type="dxa"/>
            <w:shd w:val="clear" w:color="auto" w:fill="auto"/>
            <w:noWrap/>
          </w:tcPr>
          <w:p w14:paraId="7C8FEB00" w14:textId="43581B0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83767E5" w14:textId="2610D56C"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39" w:type="dxa"/>
            <w:shd w:val="clear" w:color="auto" w:fill="auto"/>
            <w:noWrap/>
          </w:tcPr>
          <w:p w14:paraId="409990A3" w14:textId="6ED864D3"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5E4E8BE3" w14:textId="7EA0F5A0"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6BE03E02" w14:textId="77777777" w:rsidTr="00340293">
        <w:trPr>
          <w:trHeight w:val="300"/>
          <w:jc w:val="center"/>
        </w:trPr>
        <w:tc>
          <w:tcPr>
            <w:tcW w:w="4233" w:type="dxa"/>
            <w:shd w:val="clear" w:color="auto" w:fill="auto"/>
            <w:noWrap/>
          </w:tcPr>
          <w:p w14:paraId="3184DB29" w14:textId="7FFBE871" w:rsidR="00340293" w:rsidRPr="00A074E0" w:rsidRDefault="00340293" w:rsidP="00340293">
            <w:pPr>
              <w:rPr>
                <w:i/>
                <w:iCs/>
                <w:sz w:val="20"/>
                <w:szCs w:val="20"/>
                <w:lang w:val="en-GB" w:eastAsia="en-GB"/>
              </w:rPr>
            </w:pPr>
            <w:r w:rsidRPr="00A074E0">
              <w:rPr>
                <w:i/>
                <w:iCs/>
                <w:color w:val="000000"/>
                <w:sz w:val="20"/>
                <w:szCs w:val="20"/>
                <w:lang w:val="en-GB"/>
              </w:rPr>
              <w:t>Paracheirodon axelrodi</w:t>
            </w:r>
          </w:p>
        </w:tc>
        <w:tc>
          <w:tcPr>
            <w:tcW w:w="516" w:type="dxa"/>
            <w:shd w:val="clear" w:color="auto" w:fill="auto"/>
            <w:noWrap/>
          </w:tcPr>
          <w:p w14:paraId="50D870A9" w14:textId="7E1137D9"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1A66E926" w14:textId="75988953" w:rsidR="00340293" w:rsidRPr="00A074E0" w:rsidRDefault="00340293" w:rsidP="00340293">
            <w:pPr>
              <w:jc w:val="right"/>
              <w:rPr>
                <w:sz w:val="20"/>
                <w:szCs w:val="20"/>
                <w:lang w:val="en-GB" w:eastAsia="en-GB"/>
              </w:rPr>
            </w:pPr>
            <w:r w:rsidRPr="00A074E0">
              <w:rPr>
                <w:color w:val="000000"/>
                <w:sz w:val="20"/>
                <w:szCs w:val="20"/>
                <w:lang w:val="en-GB"/>
              </w:rPr>
              <w:t>2.83</w:t>
            </w:r>
          </w:p>
        </w:tc>
        <w:tc>
          <w:tcPr>
            <w:tcW w:w="739" w:type="dxa"/>
            <w:shd w:val="clear" w:color="auto" w:fill="auto"/>
            <w:noWrap/>
          </w:tcPr>
          <w:p w14:paraId="790B23E7" w14:textId="77D91AFA" w:rsidR="00340293" w:rsidRPr="00A074E0" w:rsidRDefault="00340293" w:rsidP="00340293">
            <w:pPr>
              <w:jc w:val="right"/>
              <w:rPr>
                <w:sz w:val="20"/>
                <w:szCs w:val="20"/>
                <w:lang w:val="en-GB" w:eastAsia="en-GB"/>
              </w:rPr>
            </w:pPr>
            <w:r w:rsidRPr="00A074E0">
              <w:rPr>
                <w:color w:val="000000"/>
                <w:sz w:val="20"/>
                <w:szCs w:val="20"/>
                <w:lang w:val="en-GB"/>
              </w:rPr>
              <w:t>2.86</w:t>
            </w:r>
          </w:p>
        </w:tc>
        <w:tc>
          <w:tcPr>
            <w:tcW w:w="750" w:type="dxa"/>
            <w:shd w:val="clear" w:color="auto" w:fill="auto"/>
            <w:noWrap/>
          </w:tcPr>
          <w:p w14:paraId="3B6D5199" w14:textId="5EECE354" w:rsidR="00340293" w:rsidRPr="00A074E0" w:rsidRDefault="00340293" w:rsidP="00340293">
            <w:pPr>
              <w:jc w:val="right"/>
              <w:rPr>
                <w:sz w:val="20"/>
                <w:szCs w:val="20"/>
                <w:lang w:val="en-GB" w:eastAsia="en-GB"/>
              </w:rPr>
            </w:pPr>
            <w:r w:rsidRPr="00A074E0">
              <w:rPr>
                <w:color w:val="000000"/>
                <w:sz w:val="20"/>
                <w:szCs w:val="20"/>
                <w:lang w:val="en-GB"/>
              </w:rPr>
              <w:t>2.61</w:t>
            </w:r>
          </w:p>
        </w:tc>
      </w:tr>
      <w:tr w:rsidR="00340293" w:rsidRPr="00A074E0" w14:paraId="1F9A7D3C" w14:textId="77777777" w:rsidTr="00340293">
        <w:trPr>
          <w:trHeight w:val="300"/>
          <w:jc w:val="center"/>
        </w:trPr>
        <w:tc>
          <w:tcPr>
            <w:tcW w:w="4233" w:type="dxa"/>
            <w:shd w:val="clear" w:color="auto" w:fill="auto"/>
            <w:noWrap/>
          </w:tcPr>
          <w:p w14:paraId="14B7D45B" w14:textId="40D9E6C1" w:rsidR="00340293" w:rsidRPr="00A074E0" w:rsidRDefault="00340293" w:rsidP="00340293">
            <w:pPr>
              <w:rPr>
                <w:i/>
                <w:iCs/>
                <w:sz w:val="20"/>
                <w:szCs w:val="20"/>
                <w:lang w:val="en-GB" w:eastAsia="en-GB"/>
              </w:rPr>
            </w:pPr>
            <w:r w:rsidRPr="00A074E0">
              <w:rPr>
                <w:i/>
                <w:iCs/>
                <w:color w:val="000000"/>
                <w:sz w:val="20"/>
                <w:szCs w:val="20"/>
                <w:lang w:val="en-GB"/>
              </w:rPr>
              <w:t>Paracheirodon innesi</w:t>
            </w:r>
          </w:p>
        </w:tc>
        <w:tc>
          <w:tcPr>
            <w:tcW w:w="516" w:type="dxa"/>
            <w:shd w:val="clear" w:color="auto" w:fill="auto"/>
            <w:noWrap/>
          </w:tcPr>
          <w:p w14:paraId="6B5A63D3" w14:textId="027660C5"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05B47B69" w14:textId="126B1333" w:rsidR="00340293" w:rsidRPr="00A074E0" w:rsidRDefault="00340293" w:rsidP="00340293">
            <w:pPr>
              <w:jc w:val="right"/>
              <w:rPr>
                <w:sz w:val="20"/>
                <w:szCs w:val="20"/>
                <w:lang w:val="en-GB" w:eastAsia="en-GB"/>
              </w:rPr>
            </w:pPr>
            <w:r w:rsidRPr="00A074E0">
              <w:rPr>
                <w:color w:val="000000"/>
                <w:sz w:val="20"/>
                <w:szCs w:val="20"/>
                <w:lang w:val="en-GB"/>
              </w:rPr>
              <w:t>2.57</w:t>
            </w:r>
          </w:p>
        </w:tc>
        <w:tc>
          <w:tcPr>
            <w:tcW w:w="739" w:type="dxa"/>
            <w:shd w:val="clear" w:color="auto" w:fill="auto"/>
            <w:noWrap/>
          </w:tcPr>
          <w:p w14:paraId="77EF1207" w14:textId="30CC56C2" w:rsidR="00340293" w:rsidRPr="00A074E0" w:rsidRDefault="00340293" w:rsidP="00340293">
            <w:pPr>
              <w:jc w:val="right"/>
              <w:rPr>
                <w:sz w:val="20"/>
                <w:szCs w:val="20"/>
                <w:lang w:val="en-GB" w:eastAsia="en-GB"/>
              </w:rPr>
            </w:pPr>
            <w:r w:rsidRPr="00A074E0">
              <w:rPr>
                <w:color w:val="000000"/>
                <w:sz w:val="20"/>
                <w:szCs w:val="20"/>
                <w:lang w:val="en-GB"/>
              </w:rPr>
              <w:t>2.58</w:t>
            </w:r>
          </w:p>
        </w:tc>
        <w:tc>
          <w:tcPr>
            <w:tcW w:w="750" w:type="dxa"/>
            <w:shd w:val="clear" w:color="auto" w:fill="auto"/>
            <w:noWrap/>
          </w:tcPr>
          <w:p w14:paraId="2993A129" w14:textId="2A29290B" w:rsidR="00340293" w:rsidRPr="00A074E0" w:rsidRDefault="00340293" w:rsidP="00340293">
            <w:pPr>
              <w:jc w:val="right"/>
              <w:rPr>
                <w:sz w:val="20"/>
                <w:szCs w:val="20"/>
                <w:lang w:val="en-GB" w:eastAsia="en-GB"/>
              </w:rPr>
            </w:pPr>
            <w:r w:rsidRPr="00A074E0">
              <w:rPr>
                <w:color w:val="000000"/>
                <w:sz w:val="20"/>
                <w:szCs w:val="20"/>
                <w:lang w:val="en-GB"/>
              </w:rPr>
              <w:t>2.47</w:t>
            </w:r>
          </w:p>
        </w:tc>
      </w:tr>
      <w:tr w:rsidR="00340293" w:rsidRPr="00A074E0" w14:paraId="7CBCE0B1" w14:textId="77777777" w:rsidTr="00340293">
        <w:trPr>
          <w:trHeight w:val="300"/>
          <w:jc w:val="center"/>
        </w:trPr>
        <w:tc>
          <w:tcPr>
            <w:tcW w:w="4233" w:type="dxa"/>
            <w:shd w:val="clear" w:color="auto" w:fill="auto"/>
            <w:noWrap/>
          </w:tcPr>
          <w:p w14:paraId="04C32A63" w14:textId="0818594D" w:rsidR="00340293" w:rsidRPr="00A074E0" w:rsidRDefault="00340293" w:rsidP="00340293">
            <w:pPr>
              <w:rPr>
                <w:i/>
                <w:iCs/>
                <w:sz w:val="20"/>
                <w:szCs w:val="20"/>
                <w:lang w:val="en-GB" w:eastAsia="en-GB"/>
              </w:rPr>
            </w:pPr>
            <w:r w:rsidRPr="00A074E0">
              <w:rPr>
                <w:i/>
                <w:iCs/>
                <w:color w:val="000000"/>
                <w:sz w:val="20"/>
                <w:szCs w:val="20"/>
                <w:lang w:val="en-GB"/>
              </w:rPr>
              <w:t>Parachondrostoma toxostoma</w:t>
            </w:r>
          </w:p>
        </w:tc>
        <w:tc>
          <w:tcPr>
            <w:tcW w:w="516" w:type="dxa"/>
            <w:shd w:val="clear" w:color="auto" w:fill="auto"/>
            <w:noWrap/>
          </w:tcPr>
          <w:p w14:paraId="4E3DC54C" w14:textId="29268B5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2C6CA54" w14:textId="46BC03BC" w:rsidR="00340293" w:rsidRPr="00A074E0" w:rsidRDefault="00340293" w:rsidP="00340293">
            <w:pPr>
              <w:jc w:val="right"/>
              <w:rPr>
                <w:sz w:val="20"/>
                <w:szCs w:val="20"/>
                <w:lang w:val="en-GB" w:eastAsia="en-GB"/>
              </w:rPr>
            </w:pPr>
            <w:r w:rsidRPr="00A074E0">
              <w:rPr>
                <w:color w:val="000000"/>
                <w:sz w:val="20"/>
                <w:szCs w:val="20"/>
                <w:lang w:val="en-GB"/>
              </w:rPr>
              <w:t>2.53</w:t>
            </w:r>
          </w:p>
        </w:tc>
        <w:tc>
          <w:tcPr>
            <w:tcW w:w="739" w:type="dxa"/>
            <w:shd w:val="clear" w:color="auto" w:fill="auto"/>
            <w:noWrap/>
          </w:tcPr>
          <w:p w14:paraId="0F4CCA91" w14:textId="35E8248E" w:rsidR="00340293" w:rsidRPr="00A074E0" w:rsidRDefault="00340293" w:rsidP="00340293">
            <w:pPr>
              <w:jc w:val="right"/>
              <w:rPr>
                <w:sz w:val="20"/>
                <w:szCs w:val="20"/>
                <w:lang w:val="en-GB" w:eastAsia="en-GB"/>
              </w:rPr>
            </w:pPr>
            <w:r w:rsidRPr="00A074E0">
              <w:rPr>
                <w:color w:val="000000"/>
                <w:sz w:val="20"/>
                <w:szCs w:val="20"/>
                <w:lang w:val="en-GB"/>
              </w:rPr>
              <w:t>2.55</w:t>
            </w:r>
          </w:p>
        </w:tc>
        <w:tc>
          <w:tcPr>
            <w:tcW w:w="750" w:type="dxa"/>
            <w:shd w:val="clear" w:color="auto" w:fill="auto"/>
            <w:noWrap/>
          </w:tcPr>
          <w:p w14:paraId="1003CC2F" w14:textId="25CF2C96"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2309CCE3" w14:textId="77777777" w:rsidTr="00340293">
        <w:trPr>
          <w:trHeight w:val="300"/>
          <w:jc w:val="center"/>
        </w:trPr>
        <w:tc>
          <w:tcPr>
            <w:tcW w:w="4233" w:type="dxa"/>
            <w:shd w:val="clear" w:color="auto" w:fill="auto"/>
            <w:noWrap/>
          </w:tcPr>
          <w:p w14:paraId="7504DA49" w14:textId="17EE3788" w:rsidR="00340293" w:rsidRPr="00A074E0" w:rsidRDefault="00340293" w:rsidP="00340293">
            <w:pPr>
              <w:rPr>
                <w:i/>
                <w:iCs/>
                <w:sz w:val="20"/>
                <w:szCs w:val="20"/>
                <w:lang w:val="en-GB" w:eastAsia="en-GB"/>
              </w:rPr>
            </w:pPr>
            <w:r w:rsidRPr="00A074E0">
              <w:rPr>
                <w:i/>
                <w:iCs/>
                <w:color w:val="000000"/>
                <w:sz w:val="20"/>
                <w:szCs w:val="20"/>
                <w:lang w:val="en-GB"/>
              </w:rPr>
              <w:t>Parachromis managuensis</w:t>
            </w:r>
          </w:p>
        </w:tc>
        <w:tc>
          <w:tcPr>
            <w:tcW w:w="516" w:type="dxa"/>
            <w:shd w:val="clear" w:color="auto" w:fill="auto"/>
            <w:noWrap/>
          </w:tcPr>
          <w:p w14:paraId="5637299D" w14:textId="28D5295C"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1D44590F" w14:textId="14A076CE"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39" w:type="dxa"/>
            <w:shd w:val="clear" w:color="auto" w:fill="auto"/>
            <w:noWrap/>
          </w:tcPr>
          <w:p w14:paraId="621952F0" w14:textId="6AFA8224" w:rsidR="00340293" w:rsidRPr="00A074E0" w:rsidRDefault="00340293" w:rsidP="00340293">
            <w:pPr>
              <w:jc w:val="right"/>
              <w:rPr>
                <w:sz w:val="20"/>
                <w:szCs w:val="20"/>
                <w:lang w:val="en-GB" w:eastAsia="en-GB"/>
              </w:rPr>
            </w:pPr>
            <w:r w:rsidRPr="00A074E0">
              <w:rPr>
                <w:color w:val="000000"/>
                <w:sz w:val="20"/>
                <w:szCs w:val="20"/>
                <w:lang w:val="en-GB"/>
              </w:rPr>
              <w:t>2.87</w:t>
            </w:r>
          </w:p>
        </w:tc>
        <w:tc>
          <w:tcPr>
            <w:tcW w:w="750" w:type="dxa"/>
            <w:shd w:val="clear" w:color="auto" w:fill="auto"/>
            <w:noWrap/>
          </w:tcPr>
          <w:p w14:paraId="008FADC3" w14:textId="275F9FF5" w:rsidR="00340293" w:rsidRPr="00A074E0" w:rsidRDefault="00340293" w:rsidP="00340293">
            <w:pPr>
              <w:jc w:val="right"/>
              <w:rPr>
                <w:sz w:val="20"/>
                <w:szCs w:val="20"/>
                <w:lang w:val="en-GB" w:eastAsia="en-GB"/>
              </w:rPr>
            </w:pPr>
            <w:r w:rsidRPr="00A074E0">
              <w:rPr>
                <w:color w:val="000000"/>
                <w:sz w:val="20"/>
                <w:szCs w:val="20"/>
                <w:lang w:val="en-GB"/>
              </w:rPr>
              <w:t>2.39</w:t>
            </w:r>
          </w:p>
        </w:tc>
      </w:tr>
      <w:tr w:rsidR="00340293" w:rsidRPr="00A074E0" w14:paraId="5E28E7CB" w14:textId="77777777" w:rsidTr="00340293">
        <w:trPr>
          <w:trHeight w:val="300"/>
          <w:jc w:val="center"/>
        </w:trPr>
        <w:tc>
          <w:tcPr>
            <w:tcW w:w="4233" w:type="dxa"/>
            <w:shd w:val="clear" w:color="auto" w:fill="auto"/>
            <w:noWrap/>
          </w:tcPr>
          <w:p w14:paraId="4A05D909" w14:textId="1A883DAB" w:rsidR="00340293" w:rsidRPr="00A074E0" w:rsidRDefault="00340293" w:rsidP="00340293">
            <w:pPr>
              <w:rPr>
                <w:i/>
                <w:iCs/>
                <w:sz w:val="20"/>
                <w:szCs w:val="20"/>
                <w:lang w:val="en-GB" w:eastAsia="en-GB"/>
              </w:rPr>
            </w:pPr>
            <w:r w:rsidRPr="00A074E0">
              <w:rPr>
                <w:i/>
                <w:iCs/>
                <w:color w:val="000000"/>
                <w:sz w:val="20"/>
                <w:szCs w:val="20"/>
                <w:lang w:val="en-GB"/>
              </w:rPr>
              <w:t>Paracytaeis octona</w:t>
            </w:r>
          </w:p>
        </w:tc>
        <w:tc>
          <w:tcPr>
            <w:tcW w:w="516" w:type="dxa"/>
            <w:shd w:val="clear" w:color="auto" w:fill="auto"/>
            <w:noWrap/>
          </w:tcPr>
          <w:p w14:paraId="5D6418EE" w14:textId="77B27D6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41D3EC5" w14:textId="158269D6" w:rsidR="00340293" w:rsidRPr="00A074E0" w:rsidRDefault="00340293" w:rsidP="00340293">
            <w:pPr>
              <w:jc w:val="right"/>
              <w:rPr>
                <w:sz w:val="20"/>
                <w:szCs w:val="20"/>
                <w:lang w:val="en-GB" w:eastAsia="en-GB"/>
              </w:rPr>
            </w:pPr>
            <w:r w:rsidRPr="00A074E0">
              <w:rPr>
                <w:color w:val="000000"/>
                <w:sz w:val="20"/>
                <w:szCs w:val="20"/>
                <w:lang w:val="en-GB"/>
              </w:rPr>
              <w:t>2.11</w:t>
            </w:r>
          </w:p>
        </w:tc>
        <w:tc>
          <w:tcPr>
            <w:tcW w:w="739" w:type="dxa"/>
            <w:shd w:val="clear" w:color="auto" w:fill="auto"/>
            <w:noWrap/>
          </w:tcPr>
          <w:p w14:paraId="50FE0360" w14:textId="4722E2E0" w:rsidR="00340293" w:rsidRPr="00A074E0" w:rsidRDefault="00340293" w:rsidP="00340293">
            <w:pPr>
              <w:jc w:val="right"/>
              <w:rPr>
                <w:sz w:val="20"/>
                <w:szCs w:val="20"/>
                <w:lang w:val="en-GB" w:eastAsia="en-GB"/>
              </w:rPr>
            </w:pPr>
            <w:r w:rsidRPr="00A074E0">
              <w:rPr>
                <w:color w:val="000000"/>
                <w:sz w:val="20"/>
                <w:szCs w:val="20"/>
                <w:lang w:val="en-GB"/>
              </w:rPr>
              <w:t>2.12</w:t>
            </w:r>
          </w:p>
        </w:tc>
        <w:tc>
          <w:tcPr>
            <w:tcW w:w="750" w:type="dxa"/>
            <w:shd w:val="clear" w:color="auto" w:fill="auto"/>
            <w:noWrap/>
          </w:tcPr>
          <w:p w14:paraId="3BD464B9" w14:textId="206684B1"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196D9F7" w14:textId="77777777" w:rsidTr="00340293">
        <w:trPr>
          <w:trHeight w:val="300"/>
          <w:jc w:val="center"/>
        </w:trPr>
        <w:tc>
          <w:tcPr>
            <w:tcW w:w="4233" w:type="dxa"/>
            <w:shd w:val="clear" w:color="auto" w:fill="auto"/>
            <w:noWrap/>
          </w:tcPr>
          <w:p w14:paraId="625147BC" w14:textId="17FD418F" w:rsidR="00340293" w:rsidRPr="00A074E0" w:rsidRDefault="00340293" w:rsidP="00340293">
            <w:pPr>
              <w:rPr>
                <w:i/>
                <w:iCs/>
                <w:sz w:val="20"/>
                <w:szCs w:val="20"/>
                <w:lang w:val="en-GB" w:eastAsia="en-GB"/>
              </w:rPr>
            </w:pPr>
            <w:r w:rsidRPr="00A074E0">
              <w:rPr>
                <w:i/>
                <w:iCs/>
                <w:color w:val="000000"/>
                <w:sz w:val="20"/>
                <w:szCs w:val="20"/>
                <w:lang w:val="en-GB"/>
              </w:rPr>
              <w:t>Paralichthys dentatus</w:t>
            </w:r>
          </w:p>
        </w:tc>
        <w:tc>
          <w:tcPr>
            <w:tcW w:w="516" w:type="dxa"/>
            <w:shd w:val="clear" w:color="auto" w:fill="auto"/>
            <w:noWrap/>
          </w:tcPr>
          <w:p w14:paraId="6339F433" w14:textId="69C8DAD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15A40DD" w14:textId="597F9C41" w:rsidR="00340293" w:rsidRPr="00A074E0" w:rsidRDefault="00340293" w:rsidP="00340293">
            <w:pPr>
              <w:jc w:val="right"/>
              <w:rPr>
                <w:sz w:val="20"/>
                <w:szCs w:val="20"/>
                <w:lang w:val="en-GB" w:eastAsia="en-GB"/>
              </w:rPr>
            </w:pPr>
            <w:r w:rsidRPr="00A074E0">
              <w:rPr>
                <w:color w:val="000000"/>
                <w:sz w:val="20"/>
                <w:szCs w:val="20"/>
                <w:lang w:val="en-GB"/>
              </w:rPr>
              <w:t>2.89</w:t>
            </w:r>
          </w:p>
        </w:tc>
        <w:tc>
          <w:tcPr>
            <w:tcW w:w="739" w:type="dxa"/>
            <w:shd w:val="clear" w:color="auto" w:fill="auto"/>
            <w:noWrap/>
          </w:tcPr>
          <w:p w14:paraId="3E772D2F" w14:textId="0F9A4E05" w:rsidR="00340293" w:rsidRPr="00A074E0" w:rsidRDefault="00340293" w:rsidP="00340293">
            <w:pPr>
              <w:jc w:val="right"/>
              <w:rPr>
                <w:sz w:val="20"/>
                <w:szCs w:val="20"/>
                <w:lang w:val="en-GB" w:eastAsia="en-GB"/>
              </w:rPr>
            </w:pPr>
            <w:r w:rsidRPr="00A074E0">
              <w:rPr>
                <w:color w:val="000000"/>
                <w:sz w:val="20"/>
                <w:szCs w:val="20"/>
                <w:lang w:val="en-GB"/>
              </w:rPr>
              <w:t>3.00</w:t>
            </w:r>
          </w:p>
        </w:tc>
        <w:tc>
          <w:tcPr>
            <w:tcW w:w="750" w:type="dxa"/>
            <w:shd w:val="clear" w:color="auto" w:fill="auto"/>
            <w:noWrap/>
          </w:tcPr>
          <w:p w14:paraId="7D0D482D" w14:textId="2DAFD894"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650910C" w14:textId="77777777" w:rsidTr="00340293">
        <w:trPr>
          <w:trHeight w:val="300"/>
          <w:jc w:val="center"/>
        </w:trPr>
        <w:tc>
          <w:tcPr>
            <w:tcW w:w="4233" w:type="dxa"/>
            <w:shd w:val="clear" w:color="auto" w:fill="auto"/>
            <w:noWrap/>
          </w:tcPr>
          <w:p w14:paraId="133496B3" w14:textId="4E147989" w:rsidR="00340293" w:rsidRPr="00A074E0" w:rsidRDefault="00340293" w:rsidP="00340293">
            <w:pPr>
              <w:rPr>
                <w:i/>
                <w:iCs/>
                <w:sz w:val="20"/>
                <w:szCs w:val="20"/>
                <w:lang w:val="en-GB" w:eastAsia="en-GB"/>
              </w:rPr>
            </w:pPr>
            <w:r w:rsidRPr="00A074E0">
              <w:rPr>
                <w:i/>
                <w:iCs/>
                <w:color w:val="000000"/>
                <w:sz w:val="20"/>
                <w:szCs w:val="20"/>
                <w:lang w:val="en-GB"/>
              </w:rPr>
              <w:t>Paralichthys lethostigma</w:t>
            </w:r>
          </w:p>
        </w:tc>
        <w:tc>
          <w:tcPr>
            <w:tcW w:w="516" w:type="dxa"/>
            <w:shd w:val="clear" w:color="auto" w:fill="auto"/>
            <w:noWrap/>
          </w:tcPr>
          <w:p w14:paraId="63860CD2" w14:textId="0287597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8A6B7AF" w14:textId="1D7FAB6F" w:rsidR="00340293" w:rsidRPr="00A074E0" w:rsidRDefault="00340293" w:rsidP="00340293">
            <w:pPr>
              <w:jc w:val="right"/>
              <w:rPr>
                <w:sz w:val="20"/>
                <w:szCs w:val="20"/>
                <w:lang w:val="en-GB" w:eastAsia="en-GB"/>
              </w:rPr>
            </w:pPr>
            <w:r w:rsidRPr="00A074E0">
              <w:rPr>
                <w:color w:val="000000"/>
                <w:sz w:val="20"/>
                <w:szCs w:val="20"/>
                <w:lang w:val="en-GB"/>
              </w:rPr>
              <w:t>2.85</w:t>
            </w:r>
          </w:p>
        </w:tc>
        <w:tc>
          <w:tcPr>
            <w:tcW w:w="739" w:type="dxa"/>
            <w:shd w:val="clear" w:color="auto" w:fill="auto"/>
            <w:noWrap/>
          </w:tcPr>
          <w:p w14:paraId="1EE17936" w14:textId="45E07135"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50" w:type="dxa"/>
            <w:shd w:val="clear" w:color="auto" w:fill="auto"/>
            <w:noWrap/>
          </w:tcPr>
          <w:p w14:paraId="4AF3CEC7" w14:textId="4E63CB5B"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1436BC4E" w14:textId="77777777" w:rsidTr="00340293">
        <w:trPr>
          <w:trHeight w:val="300"/>
          <w:jc w:val="center"/>
        </w:trPr>
        <w:tc>
          <w:tcPr>
            <w:tcW w:w="4233" w:type="dxa"/>
            <w:shd w:val="clear" w:color="auto" w:fill="auto"/>
            <w:noWrap/>
          </w:tcPr>
          <w:p w14:paraId="5BD92A49" w14:textId="657D3860" w:rsidR="00340293" w:rsidRPr="00A074E0" w:rsidRDefault="00340293" w:rsidP="00340293">
            <w:pPr>
              <w:rPr>
                <w:i/>
                <w:iCs/>
                <w:sz w:val="20"/>
                <w:szCs w:val="20"/>
                <w:lang w:val="en-GB" w:eastAsia="en-GB"/>
              </w:rPr>
            </w:pPr>
            <w:r w:rsidRPr="00A074E0">
              <w:rPr>
                <w:i/>
                <w:iCs/>
                <w:color w:val="000000"/>
                <w:sz w:val="20"/>
                <w:szCs w:val="20"/>
                <w:lang w:val="en-GB"/>
              </w:rPr>
              <w:t>Paralithodes camtschaticus</w:t>
            </w:r>
          </w:p>
        </w:tc>
        <w:tc>
          <w:tcPr>
            <w:tcW w:w="516" w:type="dxa"/>
            <w:shd w:val="clear" w:color="auto" w:fill="auto"/>
            <w:noWrap/>
          </w:tcPr>
          <w:p w14:paraId="353823D0" w14:textId="0FE89E4F"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45C2AE9D" w14:textId="6A0DF199" w:rsidR="00340293" w:rsidRPr="00A074E0" w:rsidRDefault="00340293" w:rsidP="00340293">
            <w:pPr>
              <w:jc w:val="right"/>
              <w:rPr>
                <w:sz w:val="20"/>
                <w:szCs w:val="20"/>
                <w:lang w:val="en-GB" w:eastAsia="en-GB"/>
              </w:rPr>
            </w:pPr>
            <w:r w:rsidRPr="00A074E0">
              <w:rPr>
                <w:color w:val="000000"/>
                <w:sz w:val="20"/>
                <w:szCs w:val="20"/>
                <w:lang w:val="en-GB"/>
              </w:rPr>
              <w:t>2.86</w:t>
            </w:r>
          </w:p>
        </w:tc>
        <w:tc>
          <w:tcPr>
            <w:tcW w:w="739" w:type="dxa"/>
            <w:shd w:val="clear" w:color="auto" w:fill="auto"/>
            <w:noWrap/>
          </w:tcPr>
          <w:p w14:paraId="58B1A4E2" w14:textId="33FA5D90" w:rsidR="00340293" w:rsidRPr="00A074E0" w:rsidRDefault="00340293" w:rsidP="00340293">
            <w:pPr>
              <w:jc w:val="right"/>
              <w:rPr>
                <w:sz w:val="20"/>
                <w:szCs w:val="20"/>
                <w:lang w:val="en-GB" w:eastAsia="en-GB"/>
              </w:rPr>
            </w:pPr>
            <w:r w:rsidRPr="00A074E0">
              <w:rPr>
                <w:color w:val="000000"/>
                <w:sz w:val="20"/>
                <w:szCs w:val="20"/>
                <w:lang w:val="en-GB"/>
              </w:rPr>
              <w:t>2.90</w:t>
            </w:r>
          </w:p>
        </w:tc>
        <w:tc>
          <w:tcPr>
            <w:tcW w:w="750" w:type="dxa"/>
            <w:shd w:val="clear" w:color="auto" w:fill="auto"/>
            <w:noWrap/>
          </w:tcPr>
          <w:p w14:paraId="320F68DD" w14:textId="26E43521" w:rsidR="00340293" w:rsidRPr="00A074E0" w:rsidRDefault="00340293" w:rsidP="00340293">
            <w:pPr>
              <w:jc w:val="right"/>
              <w:rPr>
                <w:sz w:val="20"/>
                <w:szCs w:val="20"/>
                <w:lang w:val="en-GB" w:eastAsia="en-GB"/>
              </w:rPr>
            </w:pPr>
            <w:r w:rsidRPr="00A074E0">
              <w:rPr>
                <w:color w:val="000000"/>
                <w:sz w:val="20"/>
                <w:szCs w:val="20"/>
                <w:lang w:val="en-GB"/>
              </w:rPr>
              <w:t>2.58</w:t>
            </w:r>
          </w:p>
        </w:tc>
      </w:tr>
      <w:tr w:rsidR="00340293" w:rsidRPr="00A074E0" w14:paraId="6CC3837E" w14:textId="77777777" w:rsidTr="00340293">
        <w:trPr>
          <w:trHeight w:val="300"/>
          <w:jc w:val="center"/>
        </w:trPr>
        <w:tc>
          <w:tcPr>
            <w:tcW w:w="4233" w:type="dxa"/>
            <w:shd w:val="clear" w:color="auto" w:fill="auto"/>
            <w:noWrap/>
          </w:tcPr>
          <w:p w14:paraId="12E2C3E5" w14:textId="1BD70856" w:rsidR="00340293" w:rsidRPr="00A074E0" w:rsidRDefault="00340293" w:rsidP="00340293">
            <w:pPr>
              <w:rPr>
                <w:i/>
                <w:iCs/>
                <w:sz w:val="20"/>
                <w:szCs w:val="20"/>
                <w:lang w:val="en-GB" w:eastAsia="en-GB"/>
              </w:rPr>
            </w:pPr>
            <w:r w:rsidRPr="00A074E0">
              <w:rPr>
                <w:i/>
                <w:iCs/>
                <w:color w:val="000000"/>
                <w:sz w:val="20"/>
                <w:szCs w:val="20"/>
                <w:lang w:val="en-GB"/>
              </w:rPr>
              <w:t>Parambassis apogonoides</w:t>
            </w:r>
          </w:p>
        </w:tc>
        <w:tc>
          <w:tcPr>
            <w:tcW w:w="516" w:type="dxa"/>
            <w:shd w:val="clear" w:color="auto" w:fill="auto"/>
            <w:noWrap/>
          </w:tcPr>
          <w:p w14:paraId="2081ED94" w14:textId="23677A7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38401E3" w14:textId="53D151E3" w:rsidR="00340293" w:rsidRPr="00A074E0" w:rsidRDefault="00340293" w:rsidP="00340293">
            <w:pPr>
              <w:jc w:val="right"/>
              <w:rPr>
                <w:sz w:val="20"/>
                <w:szCs w:val="20"/>
                <w:lang w:val="en-GB" w:eastAsia="en-GB"/>
              </w:rPr>
            </w:pPr>
            <w:r w:rsidRPr="00A074E0">
              <w:rPr>
                <w:color w:val="000000"/>
                <w:sz w:val="20"/>
                <w:szCs w:val="20"/>
                <w:lang w:val="en-GB"/>
              </w:rPr>
              <w:t>2.13</w:t>
            </w:r>
          </w:p>
        </w:tc>
        <w:tc>
          <w:tcPr>
            <w:tcW w:w="739" w:type="dxa"/>
            <w:shd w:val="clear" w:color="auto" w:fill="auto"/>
            <w:noWrap/>
          </w:tcPr>
          <w:p w14:paraId="6A492100" w14:textId="203F4F94" w:rsidR="00340293" w:rsidRPr="00A074E0" w:rsidRDefault="00340293" w:rsidP="00340293">
            <w:pPr>
              <w:jc w:val="right"/>
              <w:rPr>
                <w:sz w:val="20"/>
                <w:szCs w:val="20"/>
                <w:lang w:val="en-GB" w:eastAsia="en-GB"/>
              </w:rPr>
            </w:pPr>
            <w:r w:rsidRPr="00A074E0">
              <w:rPr>
                <w:color w:val="000000"/>
                <w:sz w:val="20"/>
                <w:szCs w:val="20"/>
                <w:lang w:val="en-GB"/>
              </w:rPr>
              <w:t>2.22</w:t>
            </w:r>
          </w:p>
        </w:tc>
        <w:tc>
          <w:tcPr>
            <w:tcW w:w="750" w:type="dxa"/>
            <w:shd w:val="clear" w:color="auto" w:fill="auto"/>
            <w:noWrap/>
          </w:tcPr>
          <w:p w14:paraId="1283FE67" w14:textId="37DC99A3" w:rsidR="00340293" w:rsidRPr="00A074E0" w:rsidRDefault="00340293" w:rsidP="00340293">
            <w:pPr>
              <w:jc w:val="right"/>
              <w:rPr>
                <w:sz w:val="20"/>
                <w:szCs w:val="20"/>
                <w:lang w:val="en-GB" w:eastAsia="en-GB"/>
              </w:rPr>
            </w:pPr>
            <w:r w:rsidRPr="00A074E0">
              <w:rPr>
                <w:color w:val="000000"/>
                <w:sz w:val="20"/>
                <w:szCs w:val="20"/>
                <w:lang w:val="en-GB"/>
              </w:rPr>
              <w:t>1.33</w:t>
            </w:r>
          </w:p>
        </w:tc>
      </w:tr>
      <w:tr w:rsidR="00340293" w:rsidRPr="00A074E0" w14:paraId="3F82A4CF" w14:textId="77777777" w:rsidTr="00340293">
        <w:trPr>
          <w:trHeight w:val="300"/>
          <w:jc w:val="center"/>
        </w:trPr>
        <w:tc>
          <w:tcPr>
            <w:tcW w:w="4233" w:type="dxa"/>
            <w:shd w:val="clear" w:color="auto" w:fill="auto"/>
            <w:noWrap/>
          </w:tcPr>
          <w:p w14:paraId="23985CF4" w14:textId="24FED6E3" w:rsidR="00340293" w:rsidRPr="00A074E0" w:rsidRDefault="00340293" w:rsidP="00340293">
            <w:pPr>
              <w:rPr>
                <w:i/>
                <w:iCs/>
                <w:sz w:val="20"/>
                <w:szCs w:val="20"/>
                <w:lang w:val="en-GB" w:eastAsia="en-GB"/>
              </w:rPr>
            </w:pPr>
            <w:r w:rsidRPr="00A074E0">
              <w:rPr>
                <w:i/>
                <w:iCs/>
                <w:color w:val="000000"/>
                <w:sz w:val="20"/>
                <w:szCs w:val="20"/>
                <w:lang w:val="en-GB"/>
              </w:rPr>
              <w:t>Parambassis ranga</w:t>
            </w:r>
          </w:p>
        </w:tc>
        <w:tc>
          <w:tcPr>
            <w:tcW w:w="516" w:type="dxa"/>
            <w:shd w:val="clear" w:color="auto" w:fill="auto"/>
            <w:noWrap/>
          </w:tcPr>
          <w:p w14:paraId="2732D0F0" w14:textId="5F867FA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38647EC" w14:textId="45DD1F69" w:rsidR="00340293" w:rsidRPr="00A074E0" w:rsidRDefault="00340293" w:rsidP="00340293">
            <w:pPr>
              <w:jc w:val="right"/>
              <w:rPr>
                <w:sz w:val="20"/>
                <w:szCs w:val="20"/>
                <w:lang w:val="en-GB" w:eastAsia="en-GB"/>
              </w:rPr>
            </w:pPr>
            <w:r w:rsidRPr="00A074E0">
              <w:rPr>
                <w:color w:val="000000"/>
                <w:sz w:val="20"/>
                <w:szCs w:val="20"/>
                <w:lang w:val="en-GB"/>
              </w:rPr>
              <w:t>2.27</w:t>
            </w:r>
          </w:p>
        </w:tc>
        <w:tc>
          <w:tcPr>
            <w:tcW w:w="739" w:type="dxa"/>
            <w:shd w:val="clear" w:color="auto" w:fill="auto"/>
            <w:noWrap/>
          </w:tcPr>
          <w:p w14:paraId="3182268A" w14:textId="4F0AD9E2" w:rsidR="00340293" w:rsidRPr="00A074E0" w:rsidRDefault="00340293" w:rsidP="00340293">
            <w:pPr>
              <w:jc w:val="right"/>
              <w:rPr>
                <w:sz w:val="20"/>
                <w:szCs w:val="20"/>
                <w:lang w:val="en-GB" w:eastAsia="en-GB"/>
              </w:rPr>
            </w:pPr>
            <w:r w:rsidRPr="00A074E0">
              <w:rPr>
                <w:color w:val="000000"/>
                <w:sz w:val="20"/>
                <w:szCs w:val="20"/>
                <w:lang w:val="en-GB"/>
              </w:rPr>
              <w:t>2.31</w:t>
            </w:r>
          </w:p>
        </w:tc>
        <w:tc>
          <w:tcPr>
            <w:tcW w:w="750" w:type="dxa"/>
            <w:shd w:val="clear" w:color="auto" w:fill="auto"/>
            <w:noWrap/>
          </w:tcPr>
          <w:p w14:paraId="690D54FF" w14:textId="6E558BAA"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234729B4" w14:textId="77777777" w:rsidTr="00340293">
        <w:trPr>
          <w:trHeight w:val="300"/>
          <w:jc w:val="center"/>
        </w:trPr>
        <w:tc>
          <w:tcPr>
            <w:tcW w:w="4233" w:type="dxa"/>
            <w:shd w:val="clear" w:color="auto" w:fill="auto"/>
            <w:noWrap/>
          </w:tcPr>
          <w:p w14:paraId="11F981CD" w14:textId="62DBED6B" w:rsidR="00340293" w:rsidRPr="00A074E0" w:rsidRDefault="00340293" w:rsidP="00340293">
            <w:pPr>
              <w:rPr>
                <w:i/>
                <w:iCs/>
                <w:sz w:val="20"/>
                <w:szCs w:val="20"/>
                <w:lang w:val="en-GB" w:eastAsia="en-GB"/>
              </w:rPr>
            </w:pPr>
            <w:r w:rsidRPr="00A074E0">
              <w:rPr>
                <w:i/>
                <w:iCs/>
                <w:color w:val="000000"/>
                <w:sz w:val="20"/>
                <w:szCs w:val="20"/>
                <w:lang w:val="en-GB"/>
              </w:rPr>
              <w:t>Paramisgurnus dabryanus</w:t>
            </w:r>
          </w:p>
        </w:tc>
        <w:tc>
          <w:tcPr>
            <w:tcW w:w="516" w:type="dxa"/>
            <w:shd w:val="clear" w:color="auto" w:fill="auto"/>
            <w:noWrap/>
          </w:tcPr>
          <w:p w14:paraId="2BF55ED4" w14:textId="2A301B08"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7F43BE2F" w14:textId="1289D0BC" w:rsidR="00340293" w:rsidRPr="00A074E0" w:rsidRDefault="00340293" w:rsidP="00340293">
            <w:pPr>
              <w:jc w:val="right"/>
              <w:rPr>
                <w:sz w:val="20"/>
                <w:szCs w:val="20"/>
                <w:lang w:val="en-GB" w:eastAsia="en-GB"/>
              </w:rPr>
            </w:pPr>
            <w:r w:rsidRPr="00A074E0">
              <w:rPr>
                <w:color w:val="000000"/>
                <w:sz w:val="20"/>
                <w:szCs w:val="20"/>
                <w:lang w:val="en-GB"/>
              </w:rPr>
              <w:t>3.11</w:t>
            </w:r>
          </w:p>
        </w:tc>
        <w:tc>
          <w:tcPr>
            <w:tcW w:w="739" w:type="dxa"/>
            <w:shd w:val="clear" w:color="auto" w:fill="auto"/>
            <w:noWrap/>
          </w:tcPr>
          <w:p w14:paraId="64E402BD" w14:textId="4C197312" w:rsidR="00340293" w:rsidRPr="00A074E0" w:rsidRDefault="00340293" w:rsidP="00340293">
            <w:pPr>
              <w:jc w:val="right"/>
              <w:rPr>
                <w:sz w:val="20"/>
                <w:szCs w:val="20"/>
                <w:lang w:val="en-GB" w:eastAsia="en-GB"/>
              </w:rPr>
            </w:pPr>
            <w:r w:rsidRPr="00A074E0">
              <w:rPr>
                <w:color w:val="000000"/>
                <w:sz w:val="20"/>
                <w:szCs w:val="20"/>
                <w:lang w:val="en-GB"/>
              </w:rPr>
              <w:t>3.20</w:t>
            </w:r>
          </w:p>
        </w:tc>
        <w:tc>
          <w:tcPr>
            <w:tcW w:w="750" w:type="dxa"/>
            <w:shd w:val="clear" w:color="auto" w:fill="auto"/>
            <w:noWrap/>
          </w:tcPr>
          <w:p w14:paraId="1A49FBA2" w14:textId="07604AEA"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45FEB2A0" w14:textId="77777777" w:rsidTr="00340293">
        <w:trPr>
          <w:trHeight w:val="300"/>
          <w:jc w:val="center"/>
        </w:trPr>
        <w:tc>
          <w:tcPr>
            <w:tcW w:w="4233" w:type="dxa"/>
            <w:shd w:val="clear" w:color="auto" w:fill="auto"/>
            <w:noWrap/>
          </w:tcPr>
          <w:p w14:paraId="7C17AC8A" w14:textId="1426B087" w:rsidR="00340293" w:rsidRPr="00A074E0" w:rsidRDefault="00340293" w:rsidP="00340293">
            <w:pPr>
              <w:rPr>
                <w:i/>
                <w:iCs/>
                <w:sz w:val="20"/>
                <w:szCs w:val="20"/>
                <w:lang w:val="en-GB" w:eastAsia="en-GB"/>
              </w:rPr>
            </w:pPr>
            <w:r w:rsidRPr="00A074E0">
              <w:rPr>
                <w:i/>
                <w:iCs/>
                <w:color w:val="000000"/>
                <w:sz w:val="20"/>
                <w:szCs w:val="20"/>
                <w:lang w:val="en-GB"/>
              </w:rPr>
              <w:t>Paramysis lacustris</w:t>
            </w:r>
          </w:p>
        </w:tc>
        <w:tc>
          <w:tcPr>
            <w:tcW w:w="516" w:type="dxa"/>
            <w:shd w:val="clear" w:color="auto" w:fill="auto"/>
            <w:noWrap/>
          </w:tcPr>
          <w:p w14:paraId="33431548" w14:textId="2B4EE36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F943B68" w14:textId="0C763D96" w:rsidR="00340293" w:rsidRPr="00A074E0" w:rsidRDefault="00340293" w:rsidP="00340293">
            <w:pPr>
              <w:jc w:val="right"/>
              <w:rPr>
                <w:sz w:val="20"/>
                <w:szCs w:val="20"/>
                <w:lang w:val="en-GB" w:eastAsia="en-GB"/>
              </w:rPr>
            </w:pPr>
            <w:r w:rsidRPr="00A074E0">
              <w:rPr>
                <w:color w:val="000000"/>
                <w:sz w:val="20"/>
                <w:szCs w:val="20"/>
                <w:lang w:val="en-GB"/>
              </w:rPr>
              <w:t>3.65</w:t>
            </w:r>
          </w:p>
        </w:tc>
        <w:tc>
          <w:tcPr>
            <w:tcW w:w="739" w:type="dxa"/>
            <w:shd w:val="clear" w:color="auto" w:fill="auto"/>
            <w:noWrap/>
          </w:tcPr>
          <w:p w14:paraId="64B7CCDC" w14:textId="2F255732" w:rsidR="00340293" w:rsidRPr="00A074E0" w:rsidRDefault="00340293" w:rsidP="00340293">
            <w:pPr>
              <w:jc w:val="right"/>
              <w:rPr>
                <w:sz w:val="20"/>
                <w:szCs w:val="20"/>
                <w:lang w:val="en-GB" w:eastAsia="en-GB"/>
              </w:rPr>
            </w:pPr>
            <w:r w:rsidRPr="00A074E0">
              <w:rPr>
                <w:color w:val="000000"/>
                <w:sz w:val="20"/>
                <w:szCs w:val="20"/>
                <w:lang w:val="en-GB"/>
              </w:rPr>
              <w:t>3.73</w:t>
            </w:r>
          </w:p>
        </w:tc>
        <w:tc>
          <w:tcPr>
            <w:tcW w:w="750" w:type="dxa"/>
            <w:shd w:val="clear" w:color="auto" w:fill="auto"/>
            <w:noWrap/>
          </w:tcPr>
          <w:p w14:paraId="7A3B0A15" w14:textId="468ED961"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01CA3057" w14:textId="77777777" w:rsidTr="00340293">
        <w:trPr>
          <w:trHeight w:val="300"/>
          <w:jc w:val="center"/>
        </w:trPr>
        <w:tc>
          <w:tcPr>
            <w:tcW w:w="4233" w:type="dxa"/>
            <w:shd w:val="clear" w:color="auto" w:fill="auto"/>
            <w:noWrap/>
          </w:tcPr>
          <w:p w14:paraId="57178CA6" w14:textId="71362B43" w:rsidR="00340293" w:rsidRPr="00A074E0" w:rsidRDefault="00340293" w:rsidP="00340293">
            <w:pPr>
              <w:rPr>
                <w:i/>
                <w:iCs/>
                <w:sz w:val="20"/>
                <w:szCs w:val="20"/>
                <w:lang w:val="en-GB" w:eastAsia="en-GB"/>
              </w:rPr>
            </w:pPr>
            <w:r w:rsidRPr="00A074E0">
              <w:rPr>
                <w:i/>
                <w:iCs/>
                <w:color w:val="000000"/>
                <w:sz w:val="20"/>
                <w:szCs w:val="20"/>
                <w:lang w:val="en-GB"/>
              </w:rPr>
              <w:t>Paraphyllina ransoni</w:t>
            </w:r>
          </w:p>
        </w:tc>
        <w:tc>
          <w:tcPr>
            <w:tcW w:w="516" w:type="dxa"/>
            <w:shd w:val="clear" w:color="auto" w:fill="auto"/>
            <w:noWrap/>
          </w:tcPr>
          <w:p w14:paraId="3D7BA50E" w14:textId="46269F0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B77E161" w14:textId="52B09D59" w:rsidR="00340293" w:rsidRPr="00A074E0" w:rsidRDefault="00340293" w:rsidP="00340293">
            <w:pPr>
              <w:jc w:val="right"/>
              <w:rPr>
                <w:sz w:val="20"/>
                <w:szCs w:val="20"/>
                <w:lang w:val="en-GB" w:eastAsia="en-GB"/>
              </w:rPr>
            </w:pPr>
            <w:r w:rsidRPr="00A074E0">
              <w:rPr>
                <w:color w:val="000000"/>
                <w:sz w:val="20"/>
                <w:szCs w:val="20"/>
                <w:lang w:val="en-GB"/>
              </w:rPr>
              <w:t>2.22</w:t>
            </w:r>
          </w:p>
        </w:tc>
        <w:tc>
          <w:tcPr>
            <w:tcW w:w="739" w:type="dxa"/>
            <w:shd w:val="clear" w:color="auto" w:fill="auto"/>
            <w:noWrap/>
          </w:tcPr>
          <w:p w14:paraId="510E112A" w14:textId="5C914130" w:rsidR="00340293" w:rsidRPr="00A074E0" w:rsidRDefault="00340293" w:rsidP="00340293">
            <w:pPr>
              <w:jc w:val="right"/>
              <w:rPr>
                <w:sz w:val="20"/>
                <w:szCs w:val="20"/>
                <w:lang w:val="en-GB" w:eastAsia="en-GB"/>
              </w:rPr>
            </w:pPr>
            <w:r w:rsidRPr="00A074E0">
              <w:rPr>
                <w:color w:val="000000"/>
                <w:sz w:val="20"/>
                <w:szCs w:val="20"/>
                <w:lang w:val="en-GB"/>
              </w:rPr>
              <w:t>2.24</w:t>
            </w:r>
          </w:p>
        </w:tc>
        <w:tc>
          <w:tcPr>
            <w:tcW w:w="750" w:type="dxa"/>
            <w:shd w:val="clear" w:color="auto" w:fill="auto"/>
            <w:noWrap/>
          </w:tcPr>
          <w:p w14:paraId="23B56AAD" w14:textId="4B7EB0D1"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6A3F5D7C" w14:textId="77777777" w:rsidTr="00340293">
        <w:trPr>
          <w:trHeight w:val="300"/>
          <w:jc w:val="center"/>
        </w:trPr>
        <w:tc>
          <w:tcPr>
            <w:tcW w:w="4233" w:type="dxa"/>
            <w:shd w:val="clear" w:color="auto" w:fill="auto"/>
            <w:noWrap/>
          </w:tcPr>
          <w:p w14:paraId="44AD23A4" w14:textId="56522EB8" w:rsidR="00340293" w:rsidRPr="00A074E0" w:rsidRDefault="00340293" w:rsidP="00340293">
            <w:pPr>
              <w:rPr>
                <w:i/>
                <w:iCs/>
                <w:sz w:val="20"/>
                <w:szCs w:val="20"/>
                <w:lang w:val="en-GB" w:eastAsia="en-GB"/>
              </w:rPr>
            </w:pPr>
            <w:r w:rsidRPr="00A074E0">
              <w:rPr>
                <w:i/>
                <w:iCs/>
                <w:color w:val="000000"/>
                <w:sz w:val="20"/>
                <w:szCs w:val="20"/>
                <w:lang w:val="en-GB"/>
              </w:rPr>
              <w:t>Parapterois heterura</w:t>
            </w:r>
          </w:p>
        </w:tc>
        <w:tc>
          <w:tcPr>
            <w:tcW w:w="516" w:type="dxa"/>
            <w:shd w:val="clear" w:color="auto" w:fill="auto"/>
            <w:noWrap/>
          </w:tcPr>
          <w:p w14:paraId="413D2099" w14:textId="29D73F28"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61186C24" w14:textId="419EB41A" w:rsidR="00340293" w:rsidRPr="00A074E0" w:rsidRDefault="00340293" w:rsidP="00340293">
            <w:pPr>
              <w:jc w:val="right"/>
              <w:rPr>
                <w:sz w:val="20"/>
                <w:szCs w:val="20"/>
                <w:lang w:val="en-GB" w:eastAsia="en-GB"/>
              </w:rPr>
            </w:pPr>
            <w:r w:rsidRPr="00A074E0">
              <w:rPr>
                <w:color w:val="000000"/>
                <w:sz w:val="20"/>
                <w:szCs w:val="20"/>
                <w:lang w:val="en-GB"/>
              </w:rPr>
              <w:t>2.10</w:t>
            </w:r>
          </w:p>
        </w:tc>
        <w:tc>
          <w:tcPr>
            <w:tcW w:w="739" w:type="dxa"/>
            <w:shd w:val="clear" w:color="auto" w:fill="auto"/>
            <w:noWrap/>
          </w:tcPr>
          <w:p w14:paraId="00F983C3" w14:textId="007029BB" w:rsidR="00340293" w:rsidRPr="00A074E0" w:rsidRDefault="00340293" w:rsidP="00340293">
            <w:pPr>
              <w:jc w:val="right"/>
              <w:rPr>
                <w:sz w:val="20"/>
                <w:szCs w:val="20"/>
                <w:lang w:val="en-GB" w:eastAsia="en-GB"/>
              </w:rPr>
            </w:pPr>
            <w:r w:rsidRPr="00A074E0">
              <w:rPr>
                <w:color w:val="000000"/>
                <w:sz w:val="20"/>
                <w:szCs w:val="20"/>
                <w:lang w:val="en-GB"/>
              </w:rPr>
              <w:t>2.20</w:t>
            </w:r>
          </w:p>
        </w:tc>
        <w:tc>
          <w:tcPr>
            <w:tcW w:w="750" w:type="dxa"/>
            <w:shd w:val="clear" w:color="auto" w:fill="auto"/>
            <w:noWrap/>
          </w:tcPr>
          <w:p w14:paraId="7F408BC7" w14:textId="69FDAE11" w:rsidR="00340293" w:rsidRPr="00A074E0" w:rsidRDefault="00340293" w:rsidP="00340293">
            <w:pPr>
              <w:jc w:val="right"/>
              <w:rPr>
                <w:sz w:val="20"/>
                <w:szCs w:val="20"/>
                <w:lang w:val="en-GB" w:eastAsia="en-GB"/>
              </w:rPr>
            </w:pPr>
            <w:r w:rsidRPr="00A074E0">
              <w:rPr>
                <w:color w:val="000000"/>
                <w:sz w:val="20"/>
                <w:szCs w:val="20"/>
                <w:lang w:val="en-GB"/>
              </w:rPr>
              <w:t>1.22</w:t>
            </w:r>
          </w:p>
        </w:tc>
      </w:tr>
      <w:tr w:rsidR="00340293" w:rsidRPr="00A074E0" w14:paraId="4C16C8DC" w14:textId="77777777" w:rsidTr="00340293">
        <w:trPr>
          <w:trHeight w:val="300"/>
          <w:jc w:val="center"/>
        </w:trPr>
        <w:tc>
          <w:tcPr>
            <w:tcW w:w="4233" w:type="dxa"/>
            <w:shd w:val="clear" w:color="auto" w:fill="auto"/>
            <w:noWrap/>
          </w:tcPr>
          <w:p w14:paraId="1BF23DBC" w14:textId="440BB8CA" w:rsidR="00340293" w:rsidRPr="00A074E0" w:rsidRDefault="00340293" w:rsidP="00340293">
            <w:pPr>
              <w:rPr>
                <w:i/>
                <w:iCs/>
                <w:sz w:val="20"/>
                <w:szCs w:val="20"/>
                <w:lang w:val="en-GB" w:eastAsia="en-GB"/>
              </w:rPr>
            </w:pPr>
            <w:r w:rsidRPr="00A074E0">
              <w:rPr>
                <w:i/>
                <w:iCs/>
                <w:color w:val="000000"/>
                <w:sz w:val="20"/>
                <w:szCs w:val="20"/>
                <w:lang w:val="en-GB"/>
              </w:rPr>
              <w:t>Parasesarma eumolpe</w:t>
            </w:r>
          </w:p>
        </w:tc>
        <w:tc>
          <w:tcPr>
            <w:tcW w:w="516" w:type="dxa"/>
            <w:shd w:val="clear" w:color="auto" w:fill="auto"/>
            <w:noWrap/>
          </w:tcPr>
          <w:p w14:paraId="3737070D" w14:textId="10BCF0E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5164893" w14:textId="3B73A23E" w:rsidR="00340293" w:rsidRPr="00A074E0" w:rsidRDefault="00340293" w:rsidP="00340293">
            <w:pPr>
              <w:jc w:val="right"/>
              <w:rPr>
                <w:sz w:val="20"/>
                <w:szCs w:val="20"/>
                <w:lang w:val="en-GB" w:eastAsia="en-GB"/>
              </w:rPr>
            </w:pPr>
            <w:r w:rsidRPr="00A074E0">
              <w:rPr>
                <w:color w:val="000000"/>
                <w:sz w:val="20"/>
                <w:szCs w:val="20"/>
                <w:lang w:val="en-GB"/>
              </w:rPr>
              <w:t>1.67</w:t>
            </w:r>
          </w:p>
        </w:tc>
        <w:tc>
          <w:tcPr>
            <w:tcW w:w="739" w:type="dxa"/>
            <w:shd w:val="clear" w:color="auto" w:fill="auto"/>
            <w:noWrap/>
          </w:tcPr>
          <w:p w14:paraId="52EB1AD9" w14:textId="5E23FECF" w:rsidR="00340293" w:rsidRPr="00A074E0" w:rsidRDefault="00340293" w:rsidP="00340293">
            <w:pPr>
              <w:jc w:val="right"/>
              <w:rPr>
                <w:sz w:val="20"/>
                <w:szCs w:val="20"/>
                <w:lang w:val="en-GB" w:eastAsia="en-GB"/>
              </w:rPr>
            </w:pPr>
            <w:r w:rsidRPr="00A074E0">
              <w:rPr>
                <w:color w:val="000000"/>
                <w:sz w:val="20"/>
                <w:szCs w:val="20"/>
                <w:lang w:val="en-GB"/>
              </w:rPr>
              <w:t>1.63</w:t>
            </w:r>
          </w:p>
        </w:tc>
        <w:tc>
          <w:tcPr>
            <w:tcW w:w="750" w:type="dxa"/>
            <w:shd w:val="clear" w:color="auto" w:fill="auto"/>
            <w:noWrap/>
          </w:tcPr>
          <w:p w14:paraId="2071E2CE" w14:textId="25F346AF"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797CD6FA" w14:textId="77777777" w:rsidTr="00340293">
        <w:trPr>
          <w:trHeight w:val="300"/>
          <w:jc w:val="center"/>
        </w:trPr>
        <w:tc>
          <w:tcPr>
            <w:tcW w:w="4233" w:type="dxa"/>
            <w:shd w:val="clear" w:color="auto" w:fill="auto"/>
            <w:noWrap/>
          </w:tcPr>
          <w:p w14:paraId="21247977" w14:textId="00EB683E" w:rsidR="00340293" w:rsidRPr="00A074E0" w:rsidRDefault="00340293" w:rsidP="00340293">
            <w:pPr>
              <w:rPr>
                <w:i/>
                <w:iCs/>
                <w:sz w:val="20"/>
                <w:szCs w:val="20"/>
                <w:lang w:val="en-GB" w:eastAsia="en-GB"/>
              </w:rPr>
            </w:pPr>
            <w:r w:rsidRPr="00A074E0">
              <w:rPr>
                <w:i/>
                <w:iCs/>
                <w:color w:val="000000"/>
                <w:sz w:val="20"/>
                <w:szCs w:val="20"/>
                <w:lang w:val="en-GB"/>
              </w:rPr>
              <w:t>Parathelphusa bogorensis</w:t>
            </w:r>
          </w:p>
        </w:tc>
        <w:tc>
          <w:tcPr>
            <w:tcW w:w="516" w:type="dxa"/>
            <w:shd w:val="clear" w:color="auto" w:fill="auto"/>
            <w:noWrap/>
          </w:tcPr>
          <w:p w14:paraId="0F548008" w14:textId="620ABCA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7C0766B" w14:textId="50F36FD7" w:rsidR="00340293" w:rsidRPr="00A074E0" w:rsidRDefault="00340293" w:rsidP="00340293">
            <w:pPr>
              <w:jc w:val="right"/>
              <w:rPr>
                <w:sz w:val="20"/>
                <w:szCs w:val="20"/>
                <w:lang w:val="en-GB" w:eastAsia="en-GB"/>
              </w:rPr>
            </w:pPr>
            <w:r w:rsidRPr="00A074E0">
              <w:rPr>
                <w:color w:val="000000"/>
                <w:sz w:val="20"/>
                <w:szCs w:val="20"/>
                <w:lang w:val="en-GB"/>
              </w:rPr>
              <w:t>1.85</w:t>
            </w:r>
          </w:p>
        </w:tc>
        <w:tc>
          <w:tcPr>
            <w:tcW w:w="739" w:type="dxa"/>
            <w:shd w:val="clear" w:color="auto" w:fill="auto"/>
            <w:noWrap/>
          </w:tcPr>
          <w:p w14:paraId="6D8BB398" w14:textId="26165A02" w:rsidR="00340293" w:rsidRPr="00A074E0" w:rsidRDefault="00340293" w:rsidP="00340293">
            <w:pPr>
              <w:jc w:val="right"/>
              <w:rPr>
                <w:sz w:val="20"/>
                <w:szCs w:val="20"/>
                <w:lang w:val="en-GB" w:eastAsia="en-GB"/>
              </w:rPr>
            </w:pPr>
            <w:r w:rsidRPr="00A074E0">
              <w:rPr>
                <w:color w:val="000000"/>
                <w:sz w:val="20"/>
                <w:szCs w:val="20"/>
                <w:lang w:val="en-GB"/>
              </w:rPr>
              <w:t>1.84</w:t>
            </w:r>
          </w:p>
        </w:tc>
        <w:tc>
          <w:tcPr>
            <w:tcW w:w="750" w:type="dxa"/>
            <w:shd w:val="clear" w:color="auto" w:fill="auto"/>
            <w:noWrap/>
          </w:tcPr>
          <w:p w14:paraId="2375CE6C" w14:textId="4287BC78"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27A3DF29" w14:textId="77777777" w:rsidTr="00340293">
        <w:trPr>
          <w:trHeight w:val="300"/>
          <w:jc w:val="center"/>
        </w:trPr>
        <w:tc>
          <w:tcPr>
            <w:tcW w:w="4233" w:type="dxa"/>
            <w:shd w:val="clear" w:color="auto" w:fill="auto"/>
            <w:noWrap/>
          </w:tcPr>
          <w:p w14:paraId="45503B8B" w14:textId="6C5614D8" w:rsidR="00340293" w:rsidRPr="00A074E0" w:rsidRDefault="00340293" w:rsidP="00340293">
            <w:pPr>
              <w:rPr>
                <w:i/>
                <w:iCs/>
                <w:sz w:val="20"/>
                <w:szCs w:val="20"/>
                <w:lang w:val="en-GB" w:eastAsia="en-GB"/>
              </w:rPr>
            </w:pPr>
            <w:r w:rsidRPr="00A074E0">
              <w:rPr>
                <w:i/>
                <w:iCs/>
                <w:color w:val="000000"/>
                <w:sz w:val="20"/>
                <w:szCs w:val="20"/>
                <w:lang w:val="en-GB"/>
              </w:rPr>
              <w:t>Parathelphusa pantherina</w:t>
            </w:r>
          </w:p>
        </w:tc>
        <w:tc>
          <w:tcPr>
            <w:tcW w:w="516" w:type="dxa"/>
            <w:shd w:val="clear" w:color="auto" w:fill="auto"/>
            <w:noWrap/>
          </w:tcPr>
          <w:p w14:paraId="32090DC0" w14:textId="3D6A86B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06158D1" w14:textId="3ABF428C" w:rsidR="00340293" w:rsidRPr="00A074E0" w:rsidRDefault="00340293" w:rsidP="00340293">
            <w:pPr>
              <w:jc w:val="right"/>
              <w:rPr>
                <w:sz w:val="20"/>
                <w:szCs w:val="20"/>
                <w:lang w:val="en-GB" w:eastAsia="en-GB"/>
              </w:rPr>
            </w:pPr>
            <w:r w:rsidRPr="00A074E0">
              <w:rPr>
                <w:color w:val="000000"/>
                <w:sz w:val="20"/>
                <w:szCs w:val="20"/>
                <w:lang w:val="en-GB"/>
              </w:rPr>
              <w:t>1.67</w:t>
            </w:r>
          </w:p>
        </w:tc>
        <w:tc>
          <w:tcPr>
            <w:tcW w:w="739" w:type="dxa"/>
            <w:shd w:val="clear" w:color="auto" w:fill="auto"/>
            <w:noWrap/>
          </w:tcPr>
          <w:p w14:paraId="51990A23" w14:textId="5668B872" w:rsidR="00340293" w:rsidRPr="00A074E0" w:rsidRDefault="00340293" w:rsidP="00340293">
            <w:pPr>
              <w:jc w:val="right"/>
              <w:rPr>
                <w:sz w:val="20"/>
                <w:szCs w:val="20"/>
                <w:lang w:val="en-GB" w:eastAsia="en-GB"/>
              </w:rPr>
            </w:pPr>
            <w:r w:rsidRPr="00A074E0">
              <w:rPr>
                <w:color w:val="000000"/>
                <w:sz w:val="20"/>
                <w:szCs w:val="20"/>
                <w:lang w:val="en-GB"/>
              </w:rPr>
              <w:t>1.63</w:t>
            </w:r>
          </w:p>
        </w:tc>
        <w:tc>
          <w:tcPr>
            <w:tcW w:w="750" w:type="dxa"/>
            <w:shd w:val="clear" w:color="auto" w:fill="auto"/>
            <w:noWrap/>
          </w:tcPr>
          <w:p w14:paraId="7726D41A" w14:textId="0A78C11D"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CF6E6D0" w14:textId="77777777" w:rsidTr="00340293">
        <w:trPr>
          <w:trHeight w:val="300"/>
          <w:jc w:val="center"/>
        </w:trPr>
        <w:tc>
          <w:tcPr>
            <w:tcW w:w="4233" w:type="dxa"/>
            <w:shd w:val="clear" w:color="auto" w:fill="auto"/>
            <w:noWrap/>
          </w:tcPr>
          <w:p w14:paraId="54B4E928" w14:textId="559524E4" w:rsidR="00340293" w:rsidRPr="00A074E0" w:rsidRDefault="00340293" w:rsidP="00340293">
            <w:pPr>
              <w:rPr>
                <w:i/>
                <w:iCs/>
                <w:sz w:val="20"/>
                <w:szCs w:val="20"/>
                <w:lang w:val="en-GB" w:eastAsia="en-GB"/>
              </w:rPr>
            </w:pPr>
            <w:r w:rsidRPr="00A074E0">
              <w:rPr>
                <w:i/>
                <w:iCs/>
                <w:color w:val="000000"/>
                <w:sz w:val="20"/>
                <w:szCs w:val="20"/>
                <w:lang w:val="en-GB"/>
              </w:rPr>
              <w:t xml:space="preserve">Parathelphusa </w:t>
            </w:r>
            <w:r w:rsidRPr="00A074E0">
              <w:rPr>
                <w:color w:val="000000"/>
                <w:sz w:val="20"/>
                <w:szCs w:val="20"/>
                <w:lang w:val="en-GB"/>
              </w:rPr>
              <w:t>spp.</w:t>
            </w:r>
          </w:p>
        </w:tc>
        <w:tc>
          <w:tcPr>
            <w:tcW w:w="516" w:type="dxa"/>
            <w:shd w:val="clear" w:color="auto" w:fill="auto"/>
            <w:noWrap/>
          </w:tcPr>
          <w:p w14:paraId="3B618563" w14:textId="55B510E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7470959" w14:textId="1E55373F" w:rsidR="00340293" w:rsidRPr="00A074E0" w:rsidRDefault="00340293" w:rsidP="00340293">
            <w:pPr>
              <w:jc w:val="right"/>
              <w:rPr>
                <w:sz w:val="20"/>
                <w:szCs w:val="20"/>
                <w:lang w:val="en-GB" w:eastAsia="en-GB"/>
              </w:rPr>
            </w:pPr>
            <w:r w:rsidRPr="00A074E0">
              <w:rPr>
                <w:color w:val="000000"/>
                <w:sz w:val="20"/>
                <w:szCs w:val="20"/>
                <w:lang w:val="en-GB"/>
              </w:rPr>
              <w:t>1.67</w:t>
            </w:r>
          </w:p>
        </w:tc>
        <w:tc>
          <w:tcPr>
            <w:tcW w:w="739" w:type="dxa"/>
            <w:shd w:val="clear" w:color="auto" w:fill="auto"/>
            <w:noWrap/>
          </w:tcPr>
          <w:p w14:paraId="6B3E61C3" w14:textId="46352582" w:rsidR="00340293" w:rsidRPr="00A074E0" w:rsidRDefault="00340293" w:rsidP="00340293">
            <w:pPr>
              <w:jc w:val="right"/>
              <w:rPr>
                <w:sz w:val="20"/>
                <w:szCs w:val="20"/>
                <w:lang w:val="en-GB" w:eastAsia="en-GB"/>
              </w:rPr>
            </w:pPr>
            <w:r w:rsidRPr="00A074E0">
              <w:rPr>
                <w:color w:val="000000"/>
                <w:sz w:val="20"/>
                <w:szCs w:val="20"/>
                <w:lang w:val="en-GB"/>
              </w:rPr>
              <w:t>1.63</w:t>
            </w:r>
          </w:p>
        </w:tc>
        <w:tc>
          <w:tcPr>
            <w:tcW w:w="750" w:type="dxa"/>
            <w:shd w:val="clear" w:color="auto" w:fill="auto"/>
            <w:noWrap/>
          </w:tcPr>
          <w:p w14:paraId="53396C27" w14:textId="7FECB9D9"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7893D79C" w14:textId="77777777" w:rsidTr="00340293">
        <w:trPr>
          <w:trHeight w:val="300"/>
          <w:jc w:val="center"/>
        </w:trPr>
        <w:tc>
          <w:tcPr>
            <w:tcW w:w="4233" w:type="dxa"/>
            <w:shd w:val="clear" w:color="auto" w:fill="auto"/>
            <w:noWrap/>
          </w:tcPr>
          <w:p w14:paraId="0701A0D1" w14:textId="37A2C0EE" w:rsidR="00340293" w:rsidRPr="00A074E0" w:rsidRDefault="00340293" w:rsidP="00340293">
            <w:pPr>
              <w:rPr>
                <w:i/>
                <w:iCs/>
                <w:sz w:val="20"/>
                <w:szCs w:val="20"/>
                <w:lang w:val="en-GB" w:eastAsia="en-GB"/>
              </w:rPr>
            </w:pPr>
            <w:r w:rsidRPr="00A074E0">
              <w:rPr>
                <w:i/>
                <w:iCs/>
                <w:color w:val="000000"/>
                <w:sz w:val="20"/>
                <w:szCs w:val="20"/>
                <w:lang w:val="en-GB"/>
              </w:rPr>
              <w:t>Paratya compressa</w:t>
            </w:r>
          </w:p>
        </w:tc>
        <w:tc>
          <w:tcPr>
            <w:tcW w:w="516" w:type="dxa"/>
            <w:shd w:val="clear" w:color="auto" w:fill="auto"/>
            <w:noWrap/>
          </w:tcPr>
          <w:p w14:paraId="648330F0" w14:textId="79D0311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7F95E2D" w14:textId="42F930C1" w:rsidR="00340293" w:rsidRPr="00A074E0" w:rsidRDefault="00340293" w:rsidP="00340293">
            <w:pPr>
              <w:jc w:val="right"/>
              <w:rPr>
                <w:sz w:val="20"/>
                <w:szCs w:val="20"/>
                <w:lang w:val="en-GB" w:eastAsia="en-GB"/>
              </w:rPr>
            </w:pPr>
            <w:r w:rsidRPr="00A074E0">
              <w:rPr>
                <w:color w:val="000000"/>
                <w:sz w:val="20"/>
                <w:szCs w:val="20"/>
                <w:lang w:val="en-GB"/>
              </w:rPr>
              <w:t>2.44</w:t>
            </w:r>
          </w:p>
        </w:tc>
        <w:tc>
          <w:tcPr>
            <w:tcW w:w="739" w:type="dxa"/>
            <w:shd w:val="clear" w:color="auto" w:fill="auto"/>
            <w:noWrap/>
          </w:tcPr>
          <w:p w14:paraId="549EA8E8" w14:textId="6CD02278" w:rsidR="00340293" w:rsidRPr="00A074E0" w:rsidRDefault="00340293" w:rsidP="00340293">
            <w:pPr>
              <w:jc w:val="right"/>
              <w:rPr>
                <w:sz w:val="20"/>
                <w:szCs w:val="20"/>
                <w:lang w:val="en-GB" w:eastAsia="en-GB"/>
              </w:rPr>
            </w:pPr>
            <w:r w:rsidRPr="00A074E0">
              <w:rPr>
                <w:color w:val="000000"/>
                <w:sz w:val="20"/>
                <w:szCs w:val="20"/>
                <w:lang w:val="en-GB"/>
              </w:rPr>
              <w:t>2.61</w:t>
            </w:r>
          </w:p>
        </w:tc>
        <w:tc>
          <w:tcPr>
            <w:tcW w:w="750" w:type="dxa"/>
            <w:shd w:val="clear" w:color="auto" w:fill="auto"/>
            <w:noWrap/>
          </w:tcPr>
          <w:p w14:paraId="65C2ADD6" w14:textId="07C744F1"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7DFCD1F8" w14:textId="77777777" w:rsidTr="00340293">
        <w:trPr>
          <w:trHeight w:val="300"/>
          <w:jc w:val="center"/>
        </w:trPr>
        <w:tc>
          <w:tcPr>
            <w:tcW w:w="4233" w:type="dxa"/>
            <w:shd w:val="clear" w:color="auto" w:fill="auto"/>
            <w:noWrap/>
          </w:tcPr>
          <w:p w14:paraId="5AC378F3" w14:textId="02AC8209" w:rsidR="00340293" w:rsidRPr="00A074E0" w:rsidRDefault="00340293" w:rsidP="00340293">
            <w:pPr>
              <w:rPr>
                <w:i/>
                <w:iCs/>
                <w:sz w:val="20"/>
                <w:szCs w:val="20"/>
                <w:lang w:val="en-GB" w:eastAsia="en-GB"/>
              </w:rPr>
            </w:pPr>
            <w:r w:rsidRPr="00A074E0">
              <w:rPr>
                <w:i/>
                <w:iCs/>
                <w:color w:val="000000"/>
                <w:sz w:val="20"/>
                <w:szCs w:val="20"/>
                <w:lang w:val="en-GB"/>
              </w:rPr>
              <w:t>Parupeneus forsskali</w:t>
            </w:r>
          </w:p>
        </w:tc>
        <w:tc>
          <w:tcPr>
            <w:tcW w:w="516" w:type="dxa"/>
            <w:shd w:val="clear" w:color="auto" w:fill="auto"/>
            <w:noWrap/>
          </w:tcPr>
          <w:p w14:paraId="1803F718" w14:textId="2F05346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B2B0E03" w14:textId="75B79EBE" w:rsidR="00340293" w:rsidRPr="00A074E0" w:rsidRDefault="00340293" w:rsidP="00340293">
            <w:pPr>
              <w:jc w:val="right"/>
              <w:rPr>
                <w:sz w:val="20"/>
                <w:szCs w:val="20"/>
                <w:lang w:val="en-GB" w:eastAsia="en-GB"/>
              </w:rPr>
            </w:pPr>
            <w:r w:rsidRPr="00A074E0">
              <w:rPr>
                <w:color w:val="000000"/>
                <w:sz w:val="20"/>
                <w:szCs w:val="20"/>
                <w:lang w:val="en-GB"/>
              </w:rPr>
              <w:t>2.18</w:t>
            </w:r>
          </w:p>
        </w:tc>
        <w:tc>
          <w:tcPr>
            <w:tcW w:w="739" w:type="dxa"/>
            <w:shd w:val="clear" w:color="auto" w:fill="auto"/>
            <w:noWrap/>
          </w:tcPr>
          <w:p w14:paraId="6DC56F11" w14:textId="2051DBA2" w:rsidR="00340293" w:rsidRPr="00A074E0" w:rsidRDefault="00340293" w:rsidP="00340293">
            <w:pPr>
              <w:jc w:val="right"/>
              <w:rPr>
                <w:sz w:val="20"/>
                <w:szCs w:val="20"/>
                <w:lang w:val="en-GB" w:eastAsia="en-GB"/>
              </w:rPr>
            </w:pPr>
            <w:r w:rsidRPr="00A074E0">
              <w:rPr>
                <w:color w:val="000000"/>
                <w:sz w:val="20"/>
                <w:szCs w:val="20"/>
                <w:lang w:val="en-GB"/>
              </w:rPr>
              <w:t>2.29</w:t>
            </w:r>
          </w:p>
        </w:tc>
        <w:tc>
          <w:tcPr>
            <w:tcW w:w="750" w:type="dxa"/>
            <w:shd w:val="clear" w:color="auto" w:fill="auto"/>
            <w:noWrap/>
          </w:tcPr>
          <w:p w14:paraId="4A42C142" w14:textId="7F638C05" w:rsidR="00340293" w:rsidRPr="00A074E0" w:rsidRDefault="00340293" w:rsidP="00340293">
            <w:pPr>
              <w:jc w:val="right"/>
              <w:rPr>
                <w:sz w:val="20"/>
                <w:szCs w:val="20"/>
                <w:lang w:val="en-GB" w:eastAsia="en-GB"/>
              </w:rPr>
            </w:pPr>
            <w:r w:rsidRPr="00A074E0">
              <w:rPr>
                <w:color w:val="000000"/>
                <w:sz w:val="20"/>
                <w:szCs w:val="20"/>
                <w:lang w:val="en-GB"/>
              </w:rPr>
              <w:t>1.33</w:t>
            </w:r>
          </w:p>
        </w:tc>
      </w:tr>
      <w:tr w:rsidR="00340293" w:rsidRPr="00A074E0" w14:paraId="46E25815" w14:textId="77777777" w:rsidTr="00340293">
        <w:trPr>
          <w:trHeight w:val="300"/>
          <w:jc w:val="center"/>
        </w:trPr>
        <w:tc>
          <w:tcPr>
            <w:tcW w:w="4233" w:type="dxa"/>
            <w:shd w:val="clear" w:color="auto" w:fill="auto"/>
            <w:noWrap/>
          </w:tcPr>
          <w:p w14:paraId="671024DB" w14:textId="28FFA889" w:rsidR="00340293" w:rsidRPr="00A074E0" w:rsidRDefault="00340293" w:rsidP="00340293">
            <w:pPr>
              <w:rPr>
                <w:i/>
                <w:iCs/>
                <w:sz w:val="20"/>
                <w:szCs w:val="20"/>
                <w:lang w:val="en-GB" w:eastAsia="en-GB"/>
              </w:rPr>
            </w:pPr>
            <w:r w:rsidRPr="00A074E0">
              <w:rPr>
                <w:i/>
                <w:iCs/>
                <w:color w:val="000000"/>
                <w:sz w:val="20"/>
                <w:szCs w:val="20"/>
                <w:lang w:val="en-GB"/>
              </w:rPr>
              <w:t>Pelagia noctiluca</w:t>
            </w:r>
          </w:p>
        </w:tc>
        <w:tc>
          <w:tcPr>
            <w:tcW w:w="516" w:type="dxa"/>
            <w:shd w:val="clear" w:color="auto" w:fill="auto"/>
            <w:noWrap/>
          </w:tcPr>
          <w:p w14:paraId="7162D8DF" w14:textId="72F1480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826D1C1" w14:textId="2D659148" w:rsidR="00340293" w:rsidRPr="00A074E0" w:rsidRDefault="00340293" w:rsidP="00340293">
            <w:pPr>
              <w:jc w:val="right"/>
              <w:rPr>
                <w:sz w:val="20"/>
                <w:szCs w:val="20"/>
                <w:lang w:val="en-GB" w:eastAsia="en-GB"/>
              </w:rPr>
            </w:pPr>
            <w:r w:rsidRPr="00A074E0">
              <w:rPr>
                <w:color w:val="000000"/>
                <w:sz w:val="20"/>
                <w:szCs w:val="20"/>
                <w:lang w:val="en-GB"/>
              </w:rPr>
              <w:t>2.84</w:t>
            </w:r>
          </w:p>
        </w:tc>
        <w:tc>
          <w:tcPr>
            <w:tcW w:w="739" w:type="dxa"/>
            <w:shd w:val="clear" w:color="auto" w:fill="auto"/>
            <w:noWrap/>
          </w:tcPr>
          <w:p w14:paraId="0449C4F0" w14:textId="2C83557E"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50" w:type="dxa"/>
            <w:shd w:val="clear" w:color="auto" w:fill="auto"/>
            <w:noWrap/>
          </w:tcPr>
          <w:p w14:paraId="1D14ED5A" w14:textId="4573908D"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34630C06" w14:textId="77777777" w:rsidTr="00340293">
        <w:trPr>
          <w:trHeight w:val="300"/>
          <w:jc w:val="center"/>
        </w:trPr>
        <w:tc>
          <w:tcPr>
            <w:tcW w:w="4233" w:type="dxa"/>
            <w:shd w:val="clear" w:color="auto" w:fill="auto"/>
            <w:noWrap/>
          </w:tcPr>
          <w:p w14:paraId="7459F4EB" w14:textId="7D7D3986" w:rsidR="00340293" w:rsidRPr="00A074E0" w:rsidRDefault="00340293" w:rsidP="00340293">
            <w:pPr>
              <w:rPr>
                <w:i/>
                <w:iCs/>
                <w:sz w:val="20"/>
                <w:szCs w:val="20"/>
                <w:lang w:val="en-GB" w:eastAsia="en-GB"/>
              </w:rPr>
            </w:pPr>
            <w:r w:rsidRPr="00A074E0">
              <w:rPr>
                <w:i/>
                <w:iCs/>
                <w:color w:val="000000"/>
                <w:sz w:val="20"/>
                <w:szCs w:val="20"/>
                <w:lang w:val="en-GB"/>
              </w:rPr>
              <w:t>Pelates quadrilineatus</w:t>
            </w:r>
          </w:p>
        </w:tc>
        <w:tc>
          <w:tcPr>
            <w:tcW w:w="516" w:type="dxa"/>
            <w:shd w:val="clear" w:color="auto" w:fill="auto"/>
            <w:noWrap/>
          </w:tcPr>
          <w:p w14:paraId="3A15CCAA" w14:textId="4814D4B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15961CF" w14:textId="62328205" w:rsidR="00340293" w:rsidRPr="00A074E0" w:rsidRDefault="00340293" w:rsidP="00340293">
            <w:pPr>
              <w:jc w:val="right"/>
              <w:rPr>
                <w:sz w:val="20"/>
                <w:szCs w:val="20"/>
                <w:lang w:val="en-GB" w:eastAsia="en-GB"/>
              </w:rPr>
            </w:pPr>
            <w:r w:rsidRPr="00A074E0">
              <w:rPr>
                <w:color w:val="000000"/>
                <w:sz w:val="20"/>
                <w:szCs w:val="20"/>
                <w:lang w:val="en-GB"/>
              </w:rPr>
              <w:t>2.42</w:t>
            </w:r>
          </w:p>
        </w:tc>
        <w:tc>
          <w:tcPr>
            <w:tcW w:w="739" w:type="dxa"/>
            <w:shd w:val="clear" w:color="auto" w:fill="auto"/>
            <w:noWrap/>
          </w:tcPr>
          <w:p w14:paraId="0D0A2A0E" w14:textId="46B2E377"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50" w:type="dxa"/>
            <w:shd w:val="clear" w:color="auto" w:fill="auto"/>
            <w:noWrap/>
          </w:tcPr>
          <w:p w14:paraId="59FC0545" w14:textId="57CD2A6A"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00840CC2" w14:textId="77777777" w:rsidTr="00340293">
        <w:trPr>
          <w:trHeight w:val="300"/>
          <w:jc w:val="center"/>
        </w:trPr>
        <w:tc>
          <w:tcPr>
            <w:tcW w:w="4233" w:type="dxa"/>
            <w:shd w:val="clear" w:color="auto" w:fill="auto"/>
            <w:noWrap/>
          </w:tcPr>
          <w:p w14:paraId="56D1017E" w14:textId="74E10AB5" w:rsidR="00340293" w:rsidRPr="00A074E0" w:rsidRDefault="00340293" w:rsidP="00340293">
            <w:pPr>
              <w:rPr>
                <w:i/>
                <w:iCs/>
                <w:sz w:val="20"/>
                <w:szCs w:val="20"/>
                <w:lang w:val="en-GB" w:eastAsia="en-GB"/>
              </w:rPr>
            </w:pPr>
            <w:r w:rsidRPr="00A074E0">
              <w:rPr>
                <w:i/>
                <w:iCs/>
                <w:color w:val="000000"/>
                <w:sz w:val="20"/>
                <w:szCs w:val="20"/>
                <w:lang w:val="en-GB"/>
              </w:rPr>
              <w:t>Pelodiscus sinensis</w:t>
            </w:r>
          </w:p>
        </w:tc>
        <w:tc>
          <w:tcPr>
            <w:tcW w:w="516" w:type="dxa"/>
            <w:shd w:val="clear" w:color="auto" w:fill="auto"/>
            <w:noWrap/>
          </w:tcPr>
          <w:p w14:paraId="2B332B45" w14:textId="7864B8A9"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650FD081" w14:textId="4B0D35C9" w:rsidR="00340293" w:rsidRPr="00A074E0" w:rsidRDefault="00340293" w:rsidP="00340293">
            <w:pPr>
              <w:jc w:val="right"/>
              <w:rPr>
                <w:sz w:val="20"/>
                <w:szCs w:val="20"/>
                <w:lang w:val="en-GB" w:eastAsia="en-GB"/>
              </w:rPr>
            </w:pPr>
            <w:r w:rsidRPr="00A074E0">
              <w:rPr>
                <w:color w:val="000000"/>
                <w:sz w:val="20"/>
                <w:szCs w:val="20"/>
                <w:lang w:val="en-GB"/>
              </w:rPr>
              <w:t>2.90</w:t>
            </w:r>
          </w:p>
        </w:tc>
        <w:tc>
          <w:tcPr>
            <w:tcW w:w="739" w:type="dxa"/>
            <w:shd w:val="clear" w:color="auto" w:fill="auto"/>
            <w:noWrap/>
          </w:tcPr>
          <w:p w14:paraId="2ABEC7EC" w14:textId="54D54CBD" w:rsidR="00340293" w:rsidRPr="00A074E0" w:rsidRDefault="00340293" w:rsidP="00340293">
            <w:pPr>
              <w:jc w:val="right"/>
              <w:rPr>
                <w:sz w:val="20"/>
                <w:szCs w:val="20"/>
                <w:lang w:val="en-GB" w:eastAsia="en-GB"/>
              </w:rPr>
            </w:pPr>
            <w:r w:rsidRPr="00A074E0">
              <w:rPr>
                <w:color w:val="000000"/>
                <w:sz w:val="20"/>
                <w:szCs w:val="20"/>
                <w:lang w:val="en-GB"/>
              </w:rPr>
              <w:t>2.91</w:t>
            </w:r>
          </w:p>
        </w:tc>
        <w:tc>
          <w:tcPr>
            <w:tcW w:w="750" w:type="dxa"/>
            <w:shd w:val="clear" w:color="auto" w:fill="auto"/>
            <w:noWrap/>
          </w:tcPr>
          <w:p w14:paraId="74086127" w14:textId="15EDDE02"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06BAEBCA" w14:textId="77777777" w:rsidTr="00340293">
        <w:trPr>
          <w:trHeight w:val="300"/>
          <w:jc w:val="center"/>
        </w:trPr>
        <w:tc>
          <w:tcPr>
            <w:tcW w:w="4233" w:type="dxa"/>
            <w:shd w:val="clear" w:color="auto" w:fill="auto"/>
            <w:noWrap/>
          </w:tcPr>
          <w:p w14:paraId="64EA1E0E" w14:textId="616AA30E" w:rsidR="00340293" w:rsidRPr="00A074E0" w:rsidRDefault="00340293" w:rsidP="00340293">
            <w:pPr>
              <w:rPr>
                <w:i/>
                <w:iCs/>
                <w:sz w:val="20"/>
                <w:szCs w:val="20"/>
                <w:lang w:val="en-GB" w:eastAsia="en-GB"/>
              </w:rPr>
            </w:pPr>
            <w:r w:rsidRPr="00A074E0">
              <w:rPr>
                <w:i/>
                <w:iCs/>
                <w:color w:val="000000"/>
                <w:sz w:val="20"/>
                <w:szCs w:val="20"/>
                <w:lang w:val="en-GB"/>
              </w:rPr>
              <w:t>Pelophylax kurtmuelleri</w:t>
            </w:r>
          </w:p>
        </w:tc>
        <w:tc>
          <w:tcPr>
            <w:tcW w:w="516" w:type="dxa"/>
            <w:shd w:val="clear" w:color="auto" w:fill="auto"/>
            <w:noWrap/>
          </w:tcPr>
          <w:p w14:paraId="048FE60B" w14:textId="52FE2FF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F78E29B" w14:textId="7C84104A" w:rsidR="00340293" w:rsidRPr="00A074E0" w:rsidRDefault="00340293" w:rsidP="00340293">
            <w:pPr>
              <w:jc w:val="right"/>
              <w:rPr>
                <w:sz w:val="20"/>
                <w:szCs w:val="20"/>
                <w:lang w:val="en-GB" w:eastAsia="en-GB"/>
              </w:rPr>
            </w:pPr>
            <w:r w:rsidRPr="00A074E0">
              <w:rPr>
                <w:color w:val="000000"/>
                <w:sz w:val="20"/>
                <w:szCs w:val="20"/>
                <w:lang w:val="en-GB"/>
              </w:rPr>
              <w:t>3.15</w:t>
            </w:r>
          </w:p>
        </w:tc>
        <w:tc>
          <w:tcPr>
            <w:tcW w:w="739" w:type="dxa"/>
            <w:shd w:val="clear" w:color="auto" w:fill="auto"/>
            <w:noWrap/>
          </w:tcPr>
          <w:p w14:paraId="7B9A0708" w14:textId="7171F219" w:rsidR="00340293" w:rsidRPr="00A074E0" w:rsidRDefault="00340293" w:rsidP="00340293">
            <w:pPr>
              <w:jc w:val="right"/>
              <w:rPr>
                <w:sz w:val="20"/>
                <w:szCs w:val="20"/>
                <w:lang w:val="en-GB" w:eastAsia="en-GB"/>
              </w:rPr>
            </w:pPr>
            <w:r w:rsidRPr="00A074E0">
              <w:rPr>
                <w:color w:val="000000"/>
                <w:sz w:val="20"/>
                <w:szCs w:val="20"/>
                <w:lang w:val="en-GB"/>
              </w:rPr>
              <w:t>3.22</w:t>
            </w:r>
          </w:p>
        </w:tc>
        <w:tc>
          <w:tcPr>
            <w:tcW w:w="750" w:type="dxa"/>
            <w:shd w:val="clear" w:color="auto" w:fill="auto"/>
            <w:noWrap/>
          </w:tcPr>
          <w:p w14:paraId="5F0CBCFC" w14:textId="3B6195CE"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38BB47DB" w14:textId="77777777" w:rsidTr="00340293">
        <w:trPr>
          <w:trHeight w:val="300"/>
          <w:jc w:val="center"/>
        </w:trPr>
        <w:tc>
          <w:tcPr>
            <w:tcW w:w="4233" w:type="dxa"/>
            <w:shd w:val="clear" w:color="auto" w:fill="auto"/>
            <w:noWrap/>
          </w:tcPr>
          <w:p w14:paraId="4BF4487F" w14:textId="29BCC8E5" w:rsidR="00340293" w:rsidRPr="00A074E0" w:rsidRDefault="00340293" w:rsidP="00340293">
            <w:pPr>
              <w:rPr>
                <w:i/>
                <w:iCs/>
                <w:sz w:val="20"/>
                <w:szCs w:val="20"/>
                <w:lang w:val="en-GB" w:eastAsia="en-GB"/>
              </w:rPr>
            </w:pPr>
            <w:r w:rsidRPr="00A074E0">
              <w:rPr>
                <w:i/>
                <w:iCs/>
                <w:color w:val="000000"/>
                <w:sz w:val="20"/>
                <w:szCs w:val="20"/>
                <w:lang w:val="en-GB"/>
              </w:rPr>
              <w:t>Pelophylax saharicus</w:t>
            </w:r>
          </w:p>
        </w:tc>
        <w:tc>
          <w:tcPr>
            <w:tcW w:w="516" w:type="dxa"/>
            <w:shd w:val="clear" w:color="auto" w:fill="auto"/>
            <w:noWrap/>
          </w:tcPr>
          <w:p w14:paraId="758E1F1A" w14:textId="4A73B07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84C2905" w14:textId="53468732" w:rsidR="00340293" w:rsidRPr="00A074E0" w:rsidRDefault="00340293" w:rsidP="00340293">
            <w:pPr>
              <w:jc w:val="right"/>
              <w:rPr>
                <w:sz w:val="20"/>
                <w:szCs w:val="20"/>
                <w:lang w:val="en-GB" w:eastAsia="en-GB"/>
              </w:rPr>
            </w:pPr>
            <w:r w:rsidRPr="00A074E0">
              <w:rPr>
                <w:color w:val="000000"/>
                <w:sz w:val="20"/>
                <w:szCs w:val="20"/>
                <w:lang w:val="en-GB"/>
              </w:rPr>
              <w:t>3.02</w:t>
            </w:r>
          </w:p>
        </w:tc>
        <w:tc>
          <w:tcPr>
            <w:tcW w:w="739" w:type="dxa"/>
            <w:shd w:val="clear" w:color="auto" w:fill="auto"/>
            <w:noWrap/>
          </w:tcPr>
          <w:p w14:paraId="4CCE9954" w14:textId="53BD768F" w:rsidR="00340293" w:rsidRPr="00A074E0" w:rsidRDefault="00340293" w:rsidP="00340293">
            <w:pPr>
              <w:jc w:val="right"/>
              <w:rPr>
                <w:sz w:val="20"/>
                <w:szCs w:val="20"/>
                <w:lang w:val="en-GB" w:eastAsia="en-GB"/>
              </w:rPr>
            </w:pPr>
            <w:r w:rsidRPr="00A074E0">
              <w:rPr>
                <w:color w:val="000000"/>
                <w:sz w:val="20"/>
                <w:szCs w:val="20"/>
                <w:lang w:val="en-GB"/>
              </w:rPr>
              <w:t>3.04</w:t>
            </w:r>
          </w:p>
        </w:tc>
        <w:tc>
          <w:tcPr>
            <w:tcW w:w="750" w:type="dxa"/>
            <w:shd w:val="clear" w:color="auto" w:fill="auto"/>
            <w:noWrap/>
          </w:tcPr>
          <w:p w14:paraId="2CDD16AA" w14:textId="267A2D48"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385DBC1C" w14:textId="77777777" w:rsidTr="00340293">
        <w:trPr>
          <w:trHeight w:val="300"/>
          <w:jc w:val="center"/>
        </w:trPr>
        <w:tc>
          <w:tcPr>
            <w:tcW w:w="4233" w:type="dxa"/>
            <w:shd w:val="clear" w:color="auto" w:fill="auto"/>
            <w:noWrap/>
          </w:tcPr>
          <w:p w14:paraId="03C07D12" w14:textId="3827FB1F" w:rsidR="00340293" w:rsidRPr="00A074E0" w:rsidRDefault="00340293" w:rsidP="00340293">
            <w:pPr>
              <w:rPr>
                <w:i/>
                <w:iCs/>
                <w:sz w:val="20"/>
                <w:szCs w:val="20"/>
                <w:lang w:val="en-GB" w:eastAsia="en-GB"/>
              </w:rPr>
            </w:pPr>
            <w:r w:rsidRPr="00A074E0">
              <w:rPr>
                <w:i/>
                <w:iCs/>
                <w:color w:val="000000"/>
                <w:sz w:val="20"/>
                <w:szCs w:val="20"/>
                <w:lang w:val="en-GB"/>
              </w:rPr>
              <w:t>Pempheris rhomboidea</w:t>
            </w:r>
          </w:p>
        </w:tc>
        <w:tc>
          <w:tcPr>
            <w:tcW w:w="516" w:type="dxa"/>
            <w:shd w:val="clear" w:color="auto" w:fill="auto"/>
            <w:noWrap/>
          </w:tcPr>
          <w:p w14:paraId="0A8ACD38" w14:textId="70D9B78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9EFA13B" w14:textId="6B631CD2" w:rsidR="00340293" w:rsidRPr="00A074E0" w:rsidRDefault="00340293" w:rsidP="00340293">
            <w:pPr>
              <w:jc w:val="right"/>
              <w:rPr>
                <w:sz w:val="20"/>
                <w:szCs w:val="20"/>
                <w:lang w:val="en-GB" w:eastAsia="en-GB"/>
              </w:rPr>
            </w:pPr>
            <w:r w:rsidRPr="00A074E0">
              <w:rPr>
                <w:color w:val="000000"/>
                <w:sz w:val="20"/>
                <w:szCs w:val="20"/>
                <w:lang w:val="en-GB"/>
              </w:rPr>
              <w:t>2.11</w:t>
            </w:r>
          </w:p>
        </w:tc>
        <w:tc>
          <w:tcPr>
            <w:tcW w:w="739" w:type="dxa"/>
            <w:shd w:val="clear" w:color="auto" w:fill="auto"/>
            <w:noWrap/>
          </w:tcPr>
          <w:p w14:paraId="49091DA3" w14:textId="54558F83" w:rsidR="00340293" w:rsidRPr="00A074E0" w:rsidRDefault="00340293" w:rsidP="00340293">
            <w:pPr>
              <w:jc w:val="right"/>
              <w:rPr>
                <w:sz w:val="20"/>
                <w:szCs w:val="20"/>
                <w:lang w:val="en-GB" w:eastAsia="en-GB"/>
              </w:rPr>
            </w:pPr>
            <w:r w:rsidRPr="00A074E0">
              <w:rPr>
                <w:color w:val="000000"/>
                <w:sz w:val="20"/>
                <w:szCs w:val="20"/>
                <w:lang w:val="en-GB"/>
              </w:rPr>
              <w:t>2.18</w:t>
            </w:r>
          </w:p>
        </w:tc>
        <w:tc>
          <w:tcPr>
            <w:tcW w:w="750" w:type="dxa"/>
            <w:shd w:val="clear" w:color="auto" w:fill="auto"/>
            <w:noWrap/>
          </w:tcPr>
          <w:p w14:paraId="7DC2E1CF" w14:textId="716F6BBB"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5AA18AA4" w14:textId="77777777" w:rsidTr="00340293">
        <w:trPr>
          <w:trHeight w:val="300"/>
          <w:jc w:val="center"/>
        </w:trPr>
        <w:tc>
          <w:tcPr>
            <w:tcW w:w="4233" w:type="dxa"/>
            <w:shd w:val="clear" w:color="auto" w:fill="auto"/>
            <w:noWrap/>
          </w:tcPr>
          <w:p w14:paraId="7F064606" w14:textId="5A84C84A" w:rsidR="00340293" w:rsidRPr="00A074E0" w:rsidRDefault="00340293" w:rsidP="00340293">
            <w:pPr>
              <w:rPr>
                <w:i/>
                <w:iCs/>
                <w:sz w:val="20"/>
                <w:szCs w:val="20"/>
                <w:lang w:val="en-GB" w:eastAsia="en-GB"/>
              </w:rPr>
            </w:pPr>
            <w:r w:rsidRPr="00A074E0">
              <w:rPr>
                <w:i/>
                <w:iCs/>
                <w:color w:val="000000"/>
                <w:sz w:val="20"/>
                <w:szCs w:val="20"/>
                <w:lang w:val="en-GB"/>
              </w:rPr>
              <w:t>Penaeus japonicus</w:t>
            </w:r>
          </w:p>
        </w:tc>
        <w:tc>
          <w:tcPr>
            <w:tcW w:w="516" w:type="dxa"/>
            <w:shd w:val="clear" w:color="auto" w:fill="auto"/>
            <w:noWrap/>
          </w:tcPr>
          <w:p w14:paraId="2EB95BCD" w14:textId="33049354"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1803989F" w14:textId="5194CC31" w:rsidR="00340293" w:rsidRPr="00A074E0" w:rsidRDefault="00340293" w:rsidP="00340293">
            <w:pPr>
              <w:jc w:val="right"/>
              <w:rPr>
                <w:sz w:val="20"/>
                <w:szCs w:val="20"/>
                <w:lang w:val="en-GB" w:eastAsia="en-GB"/>
              </w:rPr>
            </w:pPr>
            <w:r w:rsidRPr="00A074E0">
              <w:rPr>
                <w:color w:val="000000"/>
                <w:sz w:val="20"/>
                <w:szCs w:val="20"/>
                <w:lang w:val="en-GB"/>
              </w:rPr>
              <w:t>2.94</w:t>
            </w:r>
          </w:p>
        </w:tc>
        <w:tc>
          <w:tcPr>
            <w:tcW w:w="739" w:type="dxa"/>
            <w:shd w:val="clear" w:color="auto" w:fill="auto"/>
            <w:noWrap/>
          </w:tcPr>
          <w:p w14:paraId="5D02DABC" w14:textId="546A4300"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518E495E" w14:textId="0B99309E" w:rsidR="00340293" w:rsidRPr="00A074E0" w:rsidRDefault="00340293" w:rsidP="00340293">
            <w:pPr>
              <w:jc w:val="right"/>
              <w:rPr>
                <w:sz w:val="20"/>
                <w:szCs w:val="20"/>
                <w:lang w:val="en-GB" w:eastAsia="en-GB"/>
              </w:rPr>
            </w:pPr>
            <w:r w:rsidRPr="00A074E0">
              <w:rPr>
                <w:color w:val="000000"/>
                <w:sz w:val="20"/>
                <w:szCs w:val="20"/>
                <w:lang w:val="en-GB"/>
              </w:rPr>
              <w:t>3.08</w:t>
            </w:r>
          </w:p>
        </w:tc>
      </w:tr>
      <w:tr w:rsidR="00340293" w:rsidRPr="00A074E0" w14:paraId="48F3EE06" w14:textId="77777777" w:rsidTr="00340293">
        <w:trPr>
          <w:trHeight w:val="300"/>
          <w:jc w:val="center"/>
        </w:trPr>
        <w:tc>
          <w:tcPr>
            <w:tcW w:w="4233" w:type="dxa"/>
            <w:shd w:val="clear" w:color="auto" w:fill="auto"/>
            <w:noWrap/>
          </w:tcPr>
          <w:p w14:paraId="02509A36" w14:textId="0EEADA2B" w:rsidR="00340293" w:rsidRPr="00A074E0" w:rsidRDefault="00340293" w:rsidP="00340293">
            <w:pPr>
              <w:rPr>
                <w:i/>
                <w:iCs/>
                <w:sz w:val="20"/>
                <w:szCs w:val="20"/>
                <w:lang w:val="en-GB" w:eastAsia="en-GB"/>
              </w:rPr>
            </w:pPr>
            <w:r w:rsidRPr="00A074E0">
              <w:rPr>
                <w:i/>
                <w:iCs/>
                <w:color w:val="000000"/>
                <w:sz w:val="20"/>
                <w:szCs w:val="20"/>
                <w:lang w:val="en-GB"/>
              </w:rPr>
              <w:t>Penaeus kerathurus</w:t>
            </w:r>
          </w:p>
        </w:tc>
        <w:tc>
          <w:tcPr>
            <w:tcW w:w="516" w:type="dxa"/>
            <w:shd w:val="clear" w:color="auto" w:fill="auto"/>
            <w:noWrap/>
          </w:tcPr>
          <w:p w14:paraId="6938BAEB" w14:textId="62C0630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067B725" w14:textId="09A33732" w:rsidR="00340293" w:rsidRPr="00A074E0" w:rsidRDefault="00340293" w:rsidP="00340293">
            <w:pPr>
              <w:jc w:val="right"/>
              <w:rPr>
                <w:sz w:val="20"/>
                <w:szCs w:val="20"/>
                <w:lang w:val="en-GB" w:eastAsia="en-GB"/>
              </w:rPr>
            </w:pPr>
            <w:r w:rsidRPr="00A074E0">
              <w:rPr>
                <w:color w:val="000000"/>
                <w:sz w:val="20"/>
                <w:szCs w:val="20"/>
                <w:lang w:val="en-GB"/>
              </w:rPr>
              <w:t>3.55</w:t>
            </w:r>
          </w:p>
        </w:tc>
        <w:tc>
          <w:tcPr>
            <w:tcW w:w="739" w:type="dxa"/>
            <w:shd w:val="clear" w:color="auto" w:fill="auto"/>
            <w:noWrap/>
          </w:tcPr>
          <w:p w14:paraId="65E9D4E4" w14:textId="5589291E" w:rsidR="00340293" w:rsidRPr="00A074E0" w:rsidRDefault="00340293" w:rsidP="00340293">
            <w:pPr>
              <w:jc w:val="right"/>
              <w:rPr>
                <w:sz w:val="20"/>
                <w:szCs w:val="20"/>
                <w:lang w:val="en-GB" w:eastAsia="en-GB"/>
              </w:rPr>
            </w:pPr>
            <w:r w:rsidRPr="00A074E0">
              <w:rPr>
                <w:color w:val="000000"/>
                <w:sz w:val="20"/>
                <w:szCs w:val="20"/>
                <w:lang w:val="en-GB"/>
              </w:rPr>
              <w:t>3.57</w:t>
            </w:r>
          </w:p>
        </w:tc>
        <w:tc>
          <w:tcPr>
            <w:tcW w:w="750" w:type="dxa"/>
            <w:shd w:val="clear" w:color="auto" w:fill="auto"/>
            <w:noWrap/>
          </w:tcPr>
          <w:p w14:paraId="56990F7C" w14:textId="09FB4755" w:rsidR="00340293" w:rsidRPr="00A074E0" w:rsidRDefault="00340293" w:rsidP="00340293">
            <w:pPr>
              <w:jc w:val="right"/>
              <w:rPr>
                <w:sz w:val="20"/>
                <w:szCs w:val="20"/>
                <w:lang w:val="en-GB" w:eastAsia="en-GB"/>
              </w:rPr>
            </w:pPr>
            <w:r w:rsidRPr="00A074E0">
              <w:rPr>
                <w:color w:val="000000"/>
                <w:sz w:val="20"/>
                <w:szCs w:val="20"/>
                <w:lang w:val="en-GB"/>
              </w:rPr>
              <w:t>3.33</w:t>
            </w:r>
          </w:p>
        </w:tc>
      </w:tr>
      <w:tr w:rsidR="00340293" w:rsidRPr="00A074E0" w14:paraId="71C9F45D" w14:textId="77777777" w:rsidTr="00340293">
        <w:trPr>
          <w:trHeight w:val="300"/>
          <w:jc w:val="center"/>
        </w:trPr>
        <w:tc>
          <w:tcPr>
            <w:tcW w:w="4233" w:type="dxa"/>
            <w:shd w:val="clear" w:color="auto" w:fill="auto"/>
            <w:noWrap/>
          </w:tcPr>
          <w:p w14:paraId="50FF3E2F" w14:textId="07EC3CC8" w:rsidR="00340293" w:rsidRPr="00A074E0" w:rsidRDefault="00340293" w:rsidP="00340293">
            <w:pPr>
              <w:rPr>
                <w:i/>
                <w:iCs/>
                <w:sz w:val="20"/>
                <w:szCs w:val="20"/>
                <w:lang w:val="en-GB" w:eastAsia="en-GB"/>
              </w:rPr>
            </w:pPr>
            <w:r w:rsidRPr="00A074E0">
              <w:rPr>
                <w:i/>
                <w:iCs/>
                <w:color w:val="000000"/>
                <w:sz w:val="20"/>
                <w:szCs w:val="20"/>
                <w:lang w:val="en-GB"/>
              </w:rPr>
              <w:t>Penaeus monodon</w:t>
            </w:r>
          </w:p>
        </w:tc>
        <w:tc>
          <w:tcPr>
            <w:tcW w:w="516" w:type="dxa"/>
            <w:shd w:val="clear" w:color="auto" w:fill="auto"/>
            <w:noWrap/>
          </w:tcPr>
          <w:p w14:paraId="6B018164" w14:textId="0CE4814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3CDBDE2" w14:textId="3540323F" w:rsidR="00340293" w:rsidRPr="00A074E0" w:rsidRDefault="00340293" w:rsidP="00340293">
            <w:pPr>
              <w:jc w:val="right"/>
              <w:rPr>
                <w:sz w:val="20"/>
                <w:szCs w:val="20"/>
                <w:lang w:val="en-GB" w:eastAsia="en-GB"/>
              </w:rPr>
            </w:pPr>
            <w:r w:rsidRPr="00A074E0">
              <w:rPr>
                <w:color w:val="000000"/>
                <w:sz w:val="20"/>
                <w:szCs w:val="20"/>
                <w:lang w:val="en-GB"/>
              </w:rPr>
              <w:t>1.91</w:t>
            </w:r>
          </w:p>
        </w:tc>
        <w:tc>
          <w:tcPr>
            <w:tcW w:w="739" w:type="dxa"/>
            <w:shd w:val="clear" w:color="auto" w:fill="auto"/>
            <w:noWrap/>
          </w:tcPr>
          <w:p w14:paraId="76FA57F2" w14:textId="7AD4703A" w:rsidR="00340293" w:rsidRPr="00A074E0" w:rsidRDefault="00340293" w:rsidP="00340293">
            <w:pPr>
              <w:jc w:val="right"/>
              <w:rPr>
                <w:sz w:val="20"/>
                <w:szCs w:val="20"/>
                <w:lang w:val="en-GB" w:eastAsia="en-GB"/>
              </w:rPr>
            </w:pPr>
            <w:r w:rsidRPr="00A074E0">
              <w:rPr>
                <w:color w:val="000000"/>
                <w:sz w:val="20"/>
                <w:szCs w:val="20"/>
                <w:lang w:val="en-GB"/>
              </w:rPr>
              <w:t>1.98</w:t>
            </w:r>
          </w:p>
        </w:tc>
        <w:tc>
          <w:tcPr>
            <w:tcW w:w="750" w:type="dxa"/>
            <w:shd w:val="clear" w:color="auto" w:fill="auto"/>
            <w:noWrap/>
          </w:tcPr>
          <w:p w14:paraId="7D0CDEBD" w14:textId="42E25D00" w:rsidR="00340293" w:rsidRPr="00A074E0" w:rsidRDefault="00340293" w:rsidP="00340293">
            <w:pPr>
              <w:jc w:val="right"/>
              <w:rPr>
                <w:sz w:val="20"/>
                <w:szCs w:val="20"/>
                <w:lang w:val="en-GB" w:eastAsia="en-GB"/>
              </w:rPr>
            </w:pPr>
            <w:r w:rsidRPr="00A074E0">
              <w:rPr>
                <w:color w:val="000000"/>
                <w:sz w:val="20"/>
                <w:szCs w:val="20"/>
                <w:lang w:val="en-GB"/>
              </w:rPr>
              <w:t>1.33</w:t>
            </w:r>
          </w:p>
        </w:tc>
      </w:tr>
      <w:tr w:rsidR="00340293" w:rsidRPr="00A074E0" w14:paraId="315090E0" w14:textId="77777777" w:rsidTr="00340293">
        <w:trPr>
          <w:trHeight w:val="300"/>
          <w:jc w:val="center"/>
        </w:trPr>
        <w:tc>
          <w:tcPr>
            <w:tcW w:w="4233" w:type="dxa"/>
            <w:shd w:val="clear" w:color="auto" w:fill="auto"/>
            <w:noWrap/>
          </w:tcPr>
          <w:p w14:paraId="6BB08FCA" w14:textId="0116B3A1" w:rsidR="00340293" w:rsidRPr="00A074E0" w:rsidRDefault="00340293" w:rsidP="00340293">
            <w:pPr>
              <w:rPr>
                <w:i/>
                <w:iCs/>
                <w:sz w:val="20"/>
                <w:szCs w:val="20"/>
                <w:lang w:val="en-GB" w:eastAsia="en-GB"/>
              </w:rPr>
            </w:pPr>
            <w:r w:rsidRPr="00A074E0">
              <w:rPr>
                <w:i/>
                <w:iCs/>
                <w:color w:val="000000"/>
                <w:sz w:val="20"/>
                <w:szCs w:val="20"/>
                <w:lang w:val="en-GB"/>
              </w:rPr>
              <w:t>Penaeus vannamei</w:t>
            </w:r>
          </w:p>
        </w:tc>
        <w:tc>
          <w:tcPr>
            <w:tcW w:w="516" w:type="dxa"/>
            <w:shd w:val="clear" w:color="auto" w:fill="auto"/>
            <w:noWrap/>
          </w:tcPr>
          <w:p w14:paraId="6F8929E6" w14:textId="5EF5C6CF"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7C193D95" w14:textId="15D8CA32" w:rsidR="00340293" w:rsidRPr="00A074E0" w:rsidRDefault="00340293" w:rsidP="00340293">
            <w:pPr>
              <w:jc w:val="right"/>
              <w:rPr>
                <w:sz w:val="20"/>
                <w:szCs w:val="20"/>
                <w:lang w:val="en-GB" w:eastAsia="en-GB"/>
              </w:rPr>
            </w:pPr>
            <w:r w:rsidRPr="00A074E0">
              <w:rPr>
                <w:color w:val="000000"/>
                <w:sz w:val="20"/>
                <w:szCs w:val="20"/>
                <w:lang w:val="en-GB"/>
              </w:rPr>
              <w:t>2.70</w:t>
            </w:r>
          </w:p>
        </w:tc>
        <w:tc>
          <w:tcPr>
            <w:tcW w:w="739" w:type="dxa"/>
            <w:shd w:val="clear" w:color="auto" w:fill="auto"/>
            <w:noWrap/>
          </w:tcPr>
          <w:p w14:paraId="6F5C8605" w14:textId="38D19AAF"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50" w:type="dxa"/>
            <w:shd w:val="clear" w:color="auto" w:fill="auto"/>
            <w:noWrap/>
          </w:tcPr>
          <w:p w14:paraId="4B8E68A0" w14:textId="5C280018"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33C5D8CB" w14:textId="77777777" w:rsidTr="00340293">
        <w:trPr>
          <w:trHeight w:val="300"/>
          <w:jc w:val="center"/>
        </w:trPr>
        <w:tc>
          <w:tcPr>
            <w:tcW w:w="4233" w:type="dxa"/>
            <w:shd w:val="clear" w:color="auto" w:fill="auto"/>
            <w:noWrap/>
          </w:tcPr>
          <w:p w14:paraId="7AD2B78A" w14:textId="05986E5E" w:rsidR="00340293" w:rsidRPr="00A074E0" w:rsidRDefault="00340293" w:rsidP="00340293">
            <w:pPr>
              <w:rPr>
                <w:i/>
                <w:iCs/>
                <w:sz w:val="20"/>
                <w:szCs w:val="20"/>
                <w:lang w:val="en-GB" w:eastAsia="en-GB"/>
              </w:rPr>
            </w:pPr>
            <w:r w:rsidRPr="00A074E0">
              <w:rPr>
                <w:i/>
                <w:iCs/>
                <w:color w:val="000000"/>
                <w:sz w:val="20"/>
                <w:szCs w:val="20"/>
                <w:lang w:val="en-GB"/>
              </w:rPr>
              <w:t>Perca flavescens</w:t>
            </w:r>
          </w:p>
        </w:tc>
        <w:tc>
          <w:tcPr>
            <w:tcW w:w="516" w:type="dxa"/>
            <w:shd w:val="clear" w:color="auto" w:fill="auto"/>
            <w:noWrap/>
          </w:tcPr>
          <w:p w14:paraId="00D824FE" w14:textId="43CEB0D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F0FE17D" w14:textId="6B63E846" w:rsidR="00340293" w:rsidRPr="00A074E0" w:rsidRDefault="00340293" w:rsidP="00340293">
            <w:pPr>
              <w:jc w:val="right"/>
              <w:rPr>
                <w:sz w:val="20"/>
                <w:szCs w:val="20"/>
                <w:lang w:val="en-GB" w:eastAsia="en-GB"/>
              </w:rPr>
            </w:pPr>
            <w:r w:rsidRPr="00A074E0">
              <w:rPr>
                <w:color w:val="000000"/>
                <w:sz w:val="20"/>
                <w:szCs w:val="20"/>
                <w:lang w:val="en-GB"/>
              </w:rPr>
              <w:t>2.31</w:t>
            </w:r>
          </w:p>
        </w:tc>
        <w:tc>
          <w:tcPr>
            <w:tcW w:w="739" w:type="dxa"/>
            <w:shd w:val="clear" w:color="auto" w:fill="auto"/>
            <w:noWrap/>
          </w:tcPr>
          <w:p w14:paraId="1F4A619D" w14:textId="72D2A509" w:rsidR="00340293" w:rsidRPr="00A074E0" w:rsidRDefault="00340293" w:rsidP="00340293">
            <w:pPr>
              <w:jc w:val="right"/>
              <w:rPr>
                <w:sz w:val="20"/>
                <w:szCs w:val="20"/>
                <w:lang w:val="en-GB" w:eastAsia="en-GB"/>
              </w:rPr>
            </w:pPr>
            <w:r w:rsidRPr="00A074E0">
              <w:rPr>
                <w:color w:val="000000"/>
                <w:sz w:val="20"/>
                <w:szCs w:val="20"/>
                <w:lang w:val="en-GB"/>
              </w:rPr>
              <w:t>2.43</w:t>
            </w:r>
          </w:p>
        </w:tc>
        <w:tc>
          <w:tcPr>
            <w:tcW w:w="750" w:type="dxa"/>
            <w:shd w:val="clear" w:color="auto" w:fill="auto"/>
            <w:noWrap/>
          </w:tcPr>
          <w:p w14:paraId="038F83F4" w14:textId="161241C8" w:rsidR="00340293" w:rsidRPr="00A074E0" w:rsidRDefault="00340293" w:rsidP="00340293">
            <w:pPr>
              <w:jc w:val="right"/>
              <w:rPr>
                <w:sz w:val="20"/>
                <w:szCs w:val="20"/>
                <w:lang w:val="en-GB" w:eastAsia="en-GB"/>
              </w:rPr>
            </w:pPr>
            <w:r w:rsidRPr="00A074E0">
              <w:rPr>
                <w:color w:val="000000"/>
                <w:sz w:val="20"/>
                <w:szCs w:val="20"/>
                <w:lang w:val="en-GB"/>
              </w:rPr>
              <w:t>1.33</w:t>
            </w:r>
          </w:p>
        </w:tc>
      </w:tr>
      <w:tr w:rsidR="00340293" w:rsidRPr="00A074E0" w14:paraId="53408976" w14:textId="77777777" w:rsidTr="00340293">
        <w:trPr>
          <w:trHeight w:val="300"/>
          <w:jc w:val="center"/>
        </w:trPr>
        <w:tc>
          <w:tcPr>
            <w:tcW w:w="4233" w:type="dxa"/>
            <w:shd w:val="clear" w:color="auto" w:fill="auto"/>
            <w:noWrap/>
          </w:tcPr>
          <w:p w14:paraId="481AC394" w14:textId="557264B4" w:rsidR="00340293" w:rsidRPr="00A074E0" w:rsidRDefault="00340293" w:rsidP="00340293">
            <w:pPr>
              <w:rPr>
                <w:i/>
                <w:iCs/>
                <w:sz w:val="20"/>
                <w:szCs w:val="20"/>
                <w:lang w:val="en-GB" w:eastAsia="en-GB"/>
              </w:rPr>
            </w:pPr>
            <w:r w:rsidRPr="00A074E0">
              <w:rPr>
                <w:i/>
                <w:iCs/>
                <w:color w:val="000000"/>
                <w:sz w:val="20"/>
                <w:szCs w:val="20"/>
                <w:lang w:val="en-GB"/>
              </w:rPr>
              <w:t>Perca fluviatilis</w:t>
            </w:r>
          </w:p>
        </w:tc>
        <w:tc>
          <w:tcPr>
            <w:tcW w:w="516" w:type="dxa"/>
            <w:shd w:val="clear" w:color="auto" w:fill="auto"/>
            <w:noWrap/>
          </w:tcPr>
          <w:p w14:paraId="45CDEAD1" w14:textId="208E3F6F"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07B63CE7" w14:textId="0C244A56" w:rsidR="00340293" w:rsidRPr="00A074E0" w:rsidRDefault="00340293" w:rsidP="00340293">
            <w:pPr>
              <w:jc w:val="right"/>
              <w:rPr>
                <w:sz w:val="20"/>
                <w:szCs w:val="20"/>
                <w:lang w:val="en-GB" w:eastAsia="en-GB"/>
              </w:rPr>
            </w:pPr>
            <w:r w:rsidRPr="00A074E0">
              <w:rPr>
                <w:color w:val="000000"/>
                <w:sz w:val="20"/>
                <w:szCs w:val="20"/>
                <w:lang w:val="en-GB"/>
              </w:rPr>
              <w:t>2.47</w:t>
            </w:r>
          </w:p>
        </w:tc>
        <w:tc>
          <w:tcPr>
            <w:tcW w:w="739" w:type="dxa"/>
            <w:shd w:val="clear" w:color="auto" w:fill="auto"/>
            <w:noWrap/>
          </w:tcPr>
          <w:p w14:paraId="754B2FC0" w14:textId="674483E1" w:rsidR="00340293" w:rsidRPr="00A074E0" w:rsidRDefault="00340293" w:rsidP="00340293">
            <w:pPr>
              <w:jc w:val="right"/>
              <w:rPr>
                <w:sz w:val="20"/>
                <w:szCs w:val="20"/>
                <w:lang w:val="en-GB" w:eastAsia="en-GB"/>
              </w:rPr>
            </w:pPr>
            <w:r w:rsidRPr="00A074E0">
              <w:rPr>
                <w:color w:val="000000"/>
                <w:sz w:val="20"/>
                <w:szCs w:val="20"/>
                <w:lang w:val="en-GB"/>
              </w:rPr>
              <w:t>2.53</w:t>
            </w:r>
          </w:p>
        </w:tc>
        <w:tc>
          <w:tcPr>
            <w:tcW w:w="750" w:type="dxa"/>
            <w:shd w:val="clear" w:color="auto" w:fill="auto"/>
            <w:noWrap/>
          </w:tcPr>
          <w:p w14:paraId="6073BDAD" w14:textId="4A84493F" w:rsidR="00340293" w:rsidRPr="00A074E0" w:rsidRDefault="00340293" w:rsidP="00340293">
            <w:pPr>
              <w:jc w:val="right"/>
              <w:rPr>
                <w:sz w:val="20"/>
                <w:szCs w:val="20"/>
                <w:lang w:val="en-GB" w:eastAsia="en-GB"/>
              </w:rPr>
            </w:pPr>
            <w:r w:rsidRPr="00A074E0">
              <w:rPr>
                <w:color w:val="000000"/>
                <w:sz w:val="20"/>
                <w:szCs w:val="20"/>
                <w:lang w:val="en-GB"/>
              </w:rPr>
              <w:t>1.97</w:t>
            </w:r>
          </w:p>
        </w:tc>
      </w:tr>
      <w:tr w:rsidR="00340293" w:rsidRPr="00A074E0" w14:paraId="557B75C5" w14:textId="77777777" w:rsidTr="00340293">
        <w:trPr>
          <w:trHeight w:val="300"/>
          <w:jc w:val="center"/>
        </w:trPr>
        <w:tc>
          <w:tcPr>
            <w:tcW w:w="4233" w:type="dxa"/>
            <w:shd w:val="clear" w:color="auto" w:fill="auto"/>
            <w:noWrap/>
          </w:tcPr>
          <w:p w14:paraId="6DE6581E" w14:textId="4FFACF0D" w:rsidR="00340293" w:rsidRPr="00A074E0" w:rsidRDefault="00340293" w:rsidP="00340293">
            <w:pPr>
              <w:rPr>
                <w:i/>
                <w:iCs/>
                <w:sz w:val="20"/>
                <w:szCs w:val="20"/>
                <w:lang w:val="en-GB" w:eastAsia="en-GB"/>
              </w:rPr>
            </w:pPr>
            <w:r w:rsidRPr="00A074E0">
              <w:rPr>
                <w:i/>
                <w:iCs/>
                <w:color w:val="000000"/>
                <w:sz w:val="20"/>
                <w:szCs w:val="20"/>
                <w:lang w:val="en-GB"/>
              </w:rPr>
              <w:t>Perccottus glenii</w:t>
            </w:r>
          </w:p>
        </w:tc>
        <w:tc>
          <w:tcPr>
            <w:tcW w:w="516" w:type="dxa"/>
            <w:shd w:val="clear" w:color="auto" w:fill="auto"/>
            <w:noWrap/>
          </w:tcPr>
          <w:p w14:paraId="38CF7873" w14:textId="63E60567" w:rsidR="00340293" w:rsidRPr="00A074E0" w:rsidRDefault="00340293" w:rsidP="00340293">
            <w:pPr>
              <w:jc w:val="right"/>
              <w:rPr>
                <w:sz w:val="20"/>
                <w:szCs w:val="20"/>
                <w:lang w:val="en-GB" w:eastAsia="en-GB"/>
              </w:rPr>
            </w:pPr>
            <w:r w:rsidRPr="00A074E0">
              <w:rPr>
                <w:color w:val="000000"/>
                <w:sz w:val="20"/>
                <w:szCs w:val="20"/>
                <w:lang w:val="en-GB"/>
              </w:rPr>
              <w:t>12</w:t>
            </w:r>
          </w:p>
        </w:tc>
        <w:tc>
          <w:tcPr>
            <w:tcW w:w="772" w:type="dxa"/>
            <w:shd w:val="clear" w:color="auto" w:fill="auto"/>
            <w:noWrap/>
          </w:tcPr>
          <w:p w14:paraId="0A4CAFDE" w14:textId="0A6A3EE7" w:rsidR="00340293" w:rsidRPr="00A074E0" w:rsidRDefault="00340293" w:rsidP="00340293">
            <w:pPr>
              <w:jc w:val="right"/>
              <w:rPr>
                <w:sz w:val="20"/>
                <w:szCs w:val="20"/>
                <w:lang w:val="en-GB" w:eastAsia="en-GB"/>
              </w:rPr>
            </w:pPr>
            <w:r w:rsidRPr="00A074E0">
              <w:rPr>
                <w:color w:val="000000"/>
                <w:sz w:val="20"/>
                <w:szCs w:val="20"/>
                <w:lang w:val="en-GB"/>
              </w:rPr>
              <w:t>2.98</w:t>
            </w:r>
          </w:p>
        </w:tc>
        <w:tc>
          <w:tcPr>
            <w:tcW w:w="739" w:type="dxa"/>
            <w:shd w:val="clear" w:color="auto" w:fill="auto"/>
            <w:noWrap/>
          </w:tcPr>
          <w:p w14:paraId="3B039431" w14:textId="28FBC869" w:rsidR="00340293" w:rsidRPr="00A074E0" w:rsidRDefault="00340293" w:rsidP="00340293">
            <w:pPr>
              <w:jc w:val="right"/>
              <w:rPr>
                <w:sz w:val="20"/>
                <w:szCs w:val="20"/>
                <w:lang w:val="en-GB" w:eastAsia="en-GB"/>
              </w:rPr>
            </w:pPr>
            <w:r w:rsidRPr="00A074E0">
              <w:rPr>
                <w:color w:val="000000"/>
                <w:sz w:val="20"/>
                <w:szCs w:val="20"/>
                <w:lang w:val="en-GB"/>
              </w:rPr>
              <w:t>3.01</w:t>
            </w:r>
          </w:p>
        </w:tc>
        <w:tc>
          <w:tcPr>
            <w:tcW w:w="750" w:type="dxa"/>
            <w:shd w:val="clear" w:color="auto" w:fill="auto"/>
            <w:noWrap/>
          </w:tcPr>
          <w:p w14:paraId="1358ECA7" w14:textId="5E44293A" w:rsidR="00340293" w:rsidRPr="00A074E0" w:rsidRDefault="00340293" w:rsidP="00340293">
            <w:pPr>
              <w:jc w:val="right"/>
              <w:rPr>
                <w:sz w:val="20"/>
                <w:szCs w:val="20"/>
                <w:lang w:val="en-GB" w:eastAsia="en-GB"/>
              </w:rPr>
            </w:pPr>
            <w:r w:rsidRPr="00A074E0">
              <w:rPr>
                <w:color w:val="000000"/>
                <w:sz w:val="20"/>
                <w:szCs w:val="20"/>
                <w:lang w:val="en-GB"/>
              </w:rPr>
              <w:t>2.68</w:t>
            </w:r>
          </w:p>
        </w:tc>
      </w:tr>
      <w:tr w:rsidR="00340293" w:rsidRPr="00A074E0" w14:paraId="4AB0F817" w14:textId="77777777" w:rsidTr="00340293">
        <w:trPr>
          <w:trHeight w:val="300"/>
          <w:jc w:val="center"/>
        </w:trPr>
        <w:tc>
          <w:tcPr>
            <w:tcW w:w="4233" w:type="dxa"/>
            <w:shd w:val="clear" w:color="auto" w:fill="auto"/>
            <w:noWrap/>
          </w:tcPr>
          <w:p w14:paraId="7C61DBC2" w14:textId="77EE820A" w:rsidR="00340293" w:rsidRPr="00A074E0" w:rsidRDefault="00340293" w:rsidP="00340293">
            <w:pPr>
              <w:rPr>
                <w:i/>
                <w:iCs/>
                <w:sz w:val="20"/>
                <w:szCs w:val="20"/>
                <w:lang w:val="en-GB" w:eastAsia="en-GB"/>
              </w:rPr>
            </w:pPr>
            <w:r w:rsidRPr="00A074E0">
              <w:rPr>
                <w:i/>
                <w:iCs/>
                <w:color w:val="000000"/>
                <w:sz w:val="20"/>
                <w:szCs w:val="20"/>
                <w:lang w:val="en-GB"/>
              </w:rPr>
              <w:t>Percnon gibbesi</w:t>
            </w:r>
          </w:p>
        </w:tc>
        <w:tc>
          <w:tcPr>
            <w:tcW w:w="516" w:type="dxa"/>
            <w:shd w:val="clear" w:color="auto" w:fill="auto"/>
            <w:noWrap/>
          </w:tcPr>
          <w:p w14:paraId="51388F78" w14:textId="13FFB006"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01E4E150" w14:textId="5310895B" w:rsidR="00340293" w:rsidRPr="00A074E0" w:rsidRDefault="00340293" w:rsidP="00340293">
            <w:pPr>
              <w:jc w:val="right"/>
              <w:rPr>
                <w:sz w:val="20"/>
                <w:szCs w:val="20"/>
                <w:lang w:val="en-GB" w:eastAsia="en-GB"/>
              </w:rPr>
            </w:pPr>
            <w:r w:rsidRPr="00A074E0">
              <w:rPr>
                <w:color w:val="000000"/>
                <w:sz w:val="20"/>
                <w:szCs w:val="20"/>
                <w:lang w:val="en-GB"/>
              </w:rPr>
              <w:t>2.75</w:t>
            </w:r>
          </w:p>
        </w:tc>
        <w:tc>
          <w:tcPr>
            <w:tcW w:w="739" w:type="dxa"/>
            <w:shd w:val="clear" w:color="auto" w:fill="auto"/>
            <w:noWrap/>
          </w:tcPr>
          <w:p w14:paraId="44A4710F" w14:textId="3C724439"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50" w:type="dxa"/>
            <w:shd w:val="clear" w:color="auto" w:fill="auto"/>
            <w:noWrap/>
          </w:tcPr>
          <w:p w14:paraId="739232BA" w14:textId="06B00239" w:rsidR="00340293" w:rsidRPr="00A074E0" w:rsidRDefault="00340293" w:rsidP="00340293">
            <w:pPr>
              <w:jc w:val="right"/>
              <w:rPr>
                <w:sz w:val="20"/>
                <w:szCs w:val="20"/>
                <w:lang w:val="en-GB" w:eastAsia="en-GB"/>
              </w:rPr>
            </w:pPr>
            <w:r w:rsidRPr="00A074E0">
              <w:rPr>
                <w:color w:val="000000"/>
                <w:sz w:val="20"/>
                <w:szCs w:val="20"/>
                <w:lang w:val="en-GB"/>
              </w:rPr>
              <w:t>2.89</w:t>
            </w:r>
          </w:p>
        </w:tc>
      </w:tr>
      <w:tr w:rsidR="00340293" w:rsidRPr="00A074E0" w14:paraId="3AA1F778" w14:textId="77777777" w:rsidTr="00340293">
        <w:trPr>
          <w:trHeight w:val="300"/>
          <w:jc w:val="center"/>
        </w:trPr>
        <w:tc>
          <w:tcPr>
            <w:tcW w:w="4233" w:type="dxa"/>
            <w:shd w:val="clear" w:color="auto" w:fill="auto"/>
            <w:noWrap/>
          </w:tcPr>
          <w:p w14:paraId="022A6134" w14:textId="2951EB12" w:rsidR="00340293" w:rsidRPr="00A074E0" w:rsidRDefault="00340293" w:rsidP="00340293">
            <w:pPr>
              <w:rPr>
                <w:i/>
                <w:iCs/>
                <w:sz w:val="20"/>
                <w:szCs w:val="20"/>
                <w:lang w:val="en-GB" w:eastAsia="en-GB"/>
              </w:rPr>
            </w:pPr>
            <w:r w:rsidRPr="00A074E0">
              <w:rPr>
                <w:i/>
                <w:iCs/>
                <w:color w:val="000000"/>
                <w:sz w:val="20"/>
                <w:szCs w:val="20"/>
                <w:lang w:val="en-GB"/>
              </w:rPr>
              <w:t>Periphylla periphylla</w:t>
            </w:r>
          </w:p>
        </w:tc>
        <w:tc>
          <w:tcPr>
            <w:tcW w:w="516" w:type="dxa"/>
            <w:shd w:val="clear" w:color="auto" w:fill="auto"/>
            <w:noWrap/>
          </w:tcPr>
          <w:p w14:paraId="2EDFA903" w14:textId="46B3EB6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5639682" w14:textId="7F59B9E8" w:rsidR="00340293" w:rsidRPr="00A074E0" w:rsidRDefault="00340293" w:rsidP="00340293">
            <w:pPr>
              <w:jc w:val="right"/>
              <w:rPr>
                <w:sz w:val="20"/>
                <w:szCs w:val="20"/>
                <w:lang w:val="en-GB" w:eastAsia="en-GB"/>
              </w:rPr>
            </w:pPr>
            <w:r w:rsidRPr="00A074E0">
              <w:rPr>
                <w:color w:val="000000"/>
                <w:sz w:val="20"/>
                <w:szCs w:val="20"/>
                <w:lang w:val="en-GB"/>
              </w:rPr>
              <w:t>2.33</w:t>
            </w:r>
          </w:p>
        </w:tc>
        <w:tc>
          <w:tcPr>
            <w:tcW w:w="739" w:type="dxa"/>
            <w:shd w:val="clear" w:color="auto" w:fill="auto"/>
            <w:noWrap/>
          </w:tcPr>
          <w:p w14:paraId="6891CF78" w14:textId="303DF909" w:rsidR="00340293" w:rsidRPr="00A074E0" w:rsidRDefault="00340293" w:rsidP="00340293">
            <w:pPr>
              <w:jc w:val="right"/>
              <w:rPr>
                <w:sz w:val="20"/>
                <w:szCs w:val="20"/>
                <w:lang w:val="en-GB" w:eastAsia="en-GB"/>
              </w:rPr>
            </w:pPr>
            <w:r w:rsidRPr="00A074E0">
              <w:rPr>
                <w:color w:val="000000"/>
                <w:sz w:val="20"/>
                <w:szCs w:val="20"/>
                <w:lang w:val="en-GB"/>
              </w:rPr>
              <w:t>2.37</w:t>
            </w:r>
          </w:p>
        </w:tc>
        <w:tc>
          <w:tcPr>
            <w:tcW w:w="750" w:type="dxa"/>
            <w:shd w:val="clear" w:color="auto" w:fill="auto"/>
            <w:noWrap/>
          </w:tcPr>
          <w:p w14:paraId="3CD10B0E" w14:textId="54879C92"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BEA5DDD" w14:textId="77777777" w:rsidTr="00340293">
        <w:trPr>
          <w:trHeight w:val="300"/>
          <w:jc w:val="center"/>
        </w:trPr>
        <w:tc>
          <w:tcPr>
            <w:tcW w:w="4233" w:type="dxa"/>
            <w:shd w:val="clear" w:color="auto" w:fill="auto"/>
            <w:noWrap/>
          </w:tcPr>
          <w:p w14:paraId="729F9932" w14:textId="718E5FC2" w:rsidR="00340293" w:rsidRPr="00A074E0" w:rsidRDefault="00340293" w:rsidP="00340293">
            <w:pPr>
              <w:rPr>
                <w:i/>
                <w:iCs/>
                <w:sz w:val="20"/>
                <w:szCs w:val="20"/>
                <w:lang w:val="en-GB" w:eastAsia="en-GB"/>
              </w:rPr>
            </w:pPr>
            <w:r w:rsidRPr="00A074E0">
              <w:rPr>
                <w:i/>
                <w:iCs/>
                <w:color w:val="000000"/>
                <w:sz w:val="20"/>
                <w:szCs w:val="20"/>
                <w:lang w:val="en-GB"/>
              </w:rPr>
              <w:t xml:space="preserve">Perisesarma </w:t>
            </w:r>
            <w:r w:rsidRPr="00A074E0">
              <w:rPr>
                <w:color w:val="000000"/>
                <w:sz w:val="20"/>
                <w:szCs w:val="20"/>
                <w:lang w:val="en-GB"/>
              </w:rPr>
              <w:t>spp.</w:t>
            </w:r>
          </w:p>
        </w:tc>
        <w:tc>
          <w:tcPr>
            <w:tcW w:w="516" w:type="dxa"/>
            <w:shd w:val="clear" w:color="auto" w:fill="auto"/>
            <w:noWrap/>
          </w:tcPr>
          <w:p w14:paraId="6FC514DD" w14:textId="7DFC83B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6BE4C4E" w14:textId="5B5524FF" w:rsidR="00340293" w:rsidRPr="00A074E0" w:rsidRDefault="00340293" w:rsidP="00340293">
            <w:pPr>
              <w:jc w:val="right"/>
              <w:rPr>
                <w:sz w:val="20"/>
                <w:szCs w:val="20"/>
                <w:lang w:val="en-GB" w:eastAsia="en-GB"/>
              </w:rPr>
            </w:pPr>
            <w:r w:rsidRPr="00A074E0">
              <w:rPr>
                <w:color w:val="000000"/>
                <w:sz w:val="20"/>
                <w:szCs w:val="20"/>
                <w:lang w:val="en-GB"/>
              </w:rPr>
              <w:t>1.64</w:t>
            </w:r>
          </w:p>
        </w:tc>
        <w:tc>
          <w:tcPr>
            <w:tcW w:w="739" w:type="dxa"/>
            <w:shd w:val="clear" w:color="auto" w:fill="auto"/>
            <w:noWrap/>
          </w:tcPr>
          <w:p w14:paraId="7D824D6F" w14:textId="6C7922AD" w:rsidR="00340293" w:rsidRPr="00A074E0" w:rsidRDefault="00340293" w:rsidP="00340293">
            <w:pPr>
              <w:jc w:val="right"/>
              <w:rPr>
                <w:sz w:val="20"/>
                <w:szCs w:val="20"/>
                <w:lang w:val="en-GB" w:eastAsia="en-GB"/>
              </w:rPr>
            </w:pPr>
            <w:r w:rsidRPr="00A074E0">
              <w:rPr>
                <w:color w:val="000000"/>
                <w:sz w:val="20"/>
                <w:szCs w:val="20"/>
                <w:lang w:val="en-GB"/>
              </w:rPr>
              <w:t>1.59</w:t>
            </w:r>
          </w:p>
        </w:tc>
        <w:tc>
          <w:tcPr>
            <w:tcW w:w="750" w:type="dxa"/>
            <w:shd w:val="clear" w:color="auto" w:fill="auto"/>
            <w:noWrap/>
          </w:tcPr>
          <w:p w14:paraId="0AE19A55" w14:textId="7E343118"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A0A89DE" w14:textId="77777777" w:rsidTr="00340293">
        <w:trPr>
          <w:trHeight w:val="300"/>
          <w:jc w:val="center"/>
        </w:trPr>
        <w:tc>
          <w:tcPr>
            <w:tcW w:w="4233" w:type="dxa"/>
            <w:shd w:val="clear" w:color="auto" w:fill="auto"/>
            <w:noWrap/>
          </w:tcPr>
          <w:p w14:paraId="391F967E" w14:textId="334C5570" w:rsidR="00340293" w:rsidRPr="00A074E0" w:rsidRDefault="00340293" w:rsidP="00340293">
            <w:pPr>
              <w:rPr>
                <w:i/>
                <w:iCs/>
                <w:sz w:val="20"/>
                <w:szCs w:val="20"/>
                <w:lang w:val="en-GB" w:eastAsia="en-GB"/>
              </w:rPr>
            </w:pPr>
            <w:r w:rsidRPr="00A074E0">
              <w:rPr>
                <w:i/>
                <w:iCs/>
                <w:color w:val="000000"/>
                <w:sz w:val="20"/>
                <w:szCs w:val="20"/>
                <w:lang w:val="en-GB"/>
              </w:rPr>
              <w:t>Peristedion cataphractum</w:t>
            </w:r>
          </w:p>
        </w:tc>
        <w:tc>
          <w:tcPr>
            <w:tcW w:w="516" w:type="dxa"/>
            <w:shd w:val="clear" w:color="auto" w:fill="auto"/>
            <w:noWrap/>
          </w:tcPr>
          <w:p w14:paraId="0BDD23E3" w14:textId="12767CF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DB67336" w14:textId="66A3AF18" w:rsidR="00340293" w:rsidRPr="00A074E0" w:rsidRDefault="00340293" w:rsidP="00340293">
            <w:pPr>
              <w:jc w:val="right"/>
              <w:rPr>
                <w:sz w:val="20"/>
                <w:szCs w:val="20"/>
                <w:lang w:val="en-GB" w:eastAsia="en-GB"/>
              </w:rPr>
            </w:pPr>
            <w:r w:rsidRPr="00A074E0">
              <w:rPr>
                <w:color w:val="000000"/>
                <w:sz w:val="20"/>
                <w:szCs w:val="20"/>
                <w:lang w:val="en-GB"/>
              </w:rPr>
              <w:t>2.44</w:t>
            </w:r>
          </w:p>
        </w:tc>
        <w:tc>
          <w:tcPr>
            <w:tcW w:w="739" w:type="dxa"/>
            <w:shd w:val="clear" w:color="auto" w:fill="auto"/>
            <w:noWrap/>
          </w:tcPr>
          <w:p w14:paraId="1B6EBDDB" w14:textId="3081167E"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50" w:type="dxa"/>
            <w:shd w:val="clear" w:color="auto" w:fill="auto"/>
            <w:noWrap/>
          </w:tcPr>
          <w:p w14:paraId="027628DE" w14:textId="6348B364"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60EEACBC" w14:textId="77777777" w:rsidTr="00340293">
        <w:trPr>
          <w:trHeight w:val="300"/>
          <w:jc w:val="center"/>
        </w:trPr>
        <w:tc>
          <w:tcPr>
            <w:tcW w:w="4233" w:type="dxa"/>
            <w:shd w:val="clear" w:color="auto" w:fill="auto"/>
            <w:noWrap/>
          </w:tcPr>
          <w:p w14:paraId="5157CC7C" w14:textId="7716F870" w:rsidR="00340293" w:rsidRPr="00A074E0" w:rsidRDefault="00340293" w:rsidP="00340293">
            <w:pPr>
              <w:rPr>
                <w:i/>
                <w:iCs/>
                <w:sz w:val="20"/>
                <w:szCs w:val="20"/>
                <w:lang w:val="en-GB" w:eastAsia="en-GB"/>
              </w:rPr>
            </w:pPr>
            <w:r w:rsidRPr="00A074E0">
              <w:rPr>
                <w:i/>
                <w:iCs/>
                <w:color w:val="000000"/>
                <w:sz w:val="20"/>
                <w:szCs w:val="20"/>
                <w:lang w:val="en-GB"/>
              </w:rPr>
              <w:t>Perna perna</w:t>
            </w:r>
          </w:p>
        </w:tc>
        <w:tc>
          <w:tcPr>
            <w:tcW w:w="516" w:type="dxa"/>
            <w:shd w:val="clear" w:color="auto" w:fill="auto"/>
            <w:noWrap/>
          </w:tcPr>
          <w:p w14:paraId="304CA2C8" w14:textId="4745DD3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70D92E0" w14:textId="5E4482FC"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39" w:type="dxa"/>
            <w:shd w:val="clear" w:color="auto" w:fill="auto"/>
            <w:noWrap/>
          </w:tcPr>
          <w:p w14:paraId="2EC8420A" w14:textId="0561EEFE"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50" w:type="dxa"/>
            <w:shd w:val="clear" w:color="auto" w:fill="auto"/>
            <w:noWrap/>
          </w:tcPr>
          <w:p w14:paraId="539A48FB" w14:textId="191A39E7"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6648CC2C" w14:textId="77777777" w:rsidTr="00340293">
        <w:trPr>
          <w:trHeight w:val="300"/>
          <w:jc w:val="center"/>
        </w:trPr>
        <w:tc>
          <w:tcPr>
            <w:tcW w:w="4233" w:type="dxa"/>
            <w:shd w:val="clear" w:color="auto" w:fill="auto"/>
            <w:noWrap/>
          </w:tcPr>
          <w:p w14:paraId="3F65832F" w14:textId="1E2C0C2A" w:rsidR="00340293" w:rsidRPr="00A074E0" w:rsidRDefault="00340293" w:rsidP="00340293">
            <w:pPr>
              <w:rPr>
                <w:i/>
                <w:iCs/>
                <w:sz w:val="20"/>
                <w:szCs w:val="20"/>
                <w:lang w:val="en-GB" w:eastAsia="en-GB"/>
              </w:rPr>
            </w:pPr>
            <w:r w:rsidRPr="00A074E0">
              <w:rPr>
                <w:i/>
                <w:iCs/>
                <w:color w:val="000000"/>
                <w:sz w:val="20"/>
                <w:szCs w:val="20"/>
                <w:lang w:val="en-GB"/>
              </w:rPr>
              <w:t>Perna viridis</w:t>
            </w:r>
          </w:p>
        </w:tc>
        <w:tc>
          <w:tcPr>
            <w:tcW w:w="516" w:type="dxa"/>
            <w:shd w:val="clear" w:color="auto" w:fill="auto"/>
            <w:noWrap/>
          </w:tcPr>
          <w:p w14:paraId="34668894" w14:textId="1ADB786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C925BD2" w14:textId="70A6FCC1" w:rsidR="00340293" w:rsidRPr="00A074E0" w:rsidRDefault="00340293" w:rsidP="00340293">
            <w:pPr>
              <w:jc w:val="right"/>
              <w:rPr>
                <w:sz w:val="20"/>
                <w:szCs w:val="20"/>
                <w:lang w:val="en-GB" w:eastAsia="en-GB"/>
              </w:rPr>
            </w:pPr>
            <w:r w:rsidRPr="00A074E0">
              <w:rPr>
                <w:color w:val="000000"/>
                <w:sz w:val="20"/>
                <w:szCs w:val="20"/>
                <w:lang w:val="en-GB"/>
              </w:rPr>
              <w:t>3.16</w:t>
            </w:r>
          </w:p>
        </w:tc>
        <w:tc>
          <w:tcPr>
            <w:tcW w:w="739" w:type="dxa"/>
            <w:shd w:val="clear" w:color="auto" w:fill="auto"/>
            <w:noWrap/>
          </w:tcPr>
          <w:p w14:paraId="75D9811F" w14:textId="513B632F" w:rsidR="00340293" w:rsidRPr="00A074E0" w:rsidRDefault="00340293" w:rsidP="00340293">
            <w:pPr>
              <w:jc w:val="right"/>
              <w:rPr>
                <w:sz w:val="20"/>
                <w:szCs w:val="20"/>
                <w:lang w:val="en-GB" w:eastAsia="en-GB"/>
              </w:rPr>
            </w:pPr>
            <w:r w:rsidRPr="00A074E0">
              <w:rPr>
                <w:color w:val="000000"/>
                <w:sz w:val="20"/>
                <w:szCs w:val="20"/>
                <w:lang w:val="en-GB"/>
              </w:rPr>
              <w:t>3.18</w:t>
            </w:r>
          </w:p>
        </w:tc>
        <w:tc>
          <w:tcPr>
            <w:tcW w:w="750" w:type="dxa"/>
            <w:shd w:val="clear" w:color="auto" w:fill="auto"/>
            <w:noWrap/>
          </w:tcPr>
          <w:p w14:paraId="343B6970" w14:textId="6E58F1A4"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5735BE01" w14:textId="77777777" w:rsidTr="00340293">
        <w:trPr>
          <w:trHeight w:val="300"/>
          <w:jc w:val="center"/>
        </w:trPr>
        <w:tc>
          <w:tcPr>
            <w:tcW w:w="4233" w:type="dxa"/>
            <w:shd w:val="clear" w:color="auto" w:fill="auto"/>
            <w:noWrap/>
          </w:tcPr>
          <w:p w14:paraId="11CD8FB3" w14:textId="653B0C2C" w:rsidR="00340293" w:rsidRPr="00A074E0" w:rsidRDefault="00340293" w:rsidP="00340293">
            <w:pPr>
              <w:rPr>
                <w:i/>
                <w:iCs/>
                <w:sz w:val="20"/>
                <w:szCs w:val="20"/>
                <w:lang w:val="en-GB" w:eastAsia="en-GB"/>
              </w:rPr>
            </w:pPr>
            <w:r w:rsidRPr="00A074E0">
              <w:rPr>
                <w:i/>
                <w:iCs/>
                <w:color w:val="000000"/>
                <w:sz w:val="20"/>
                <w:szCs w:val="20"/>
                <w:lang w:val="en-GB"/>
              </w:rPr>
              <w:t>Perophora japonica</w:t>
            </w:r>
          </w:p>
        </w:tc>
        <w:tc>
          <w:tcPr>
            <w:tcW w:w="516" w:type="dxa"/>
            <w:shd w:val="clear" w:color="auto" w:fill="auto"/>
            <w:noWrap/>
          </w:tcPr>
          <w:p w14:paraId="160E8618" w14:textId="254EEDE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63B05CF" w14:textId="600931F9" w:rsidR="00340293" w:rsidRPr="00A074E0" w:rsidRDefault="00340293" w:rsidP="00340293">
            <w:pPr>
              <w:jc w:val="right"/>
              <w:rPr>
                <w:sz w:val="20"/>
                <w:szCs w:val="20"/>
                <w:lang w:val="en-GB" w:eastAsia="en-GB"/>
              </w:rPr>
            </w:pPr>
            <w:r w:rsidRPr="00A074E0">
              <w:rPr>
                <w:color w:val="000000"/>
                <w:sz w:val="20"/>
                <w:szCs w:val="20"/>
                <w:lang w:val="en-GB"/>
              </w:rPr>
              <w:t>2.45</w:t>
            </w:r>
          </w:p>
        </w:tc>
        <w:tc>
          <w:tcPr>
            <w:tcW w:w="739" w:type="dxa"/>
            <w:shd w:val="clear" w:color="auto" w:fill="auto"/>
            <w:noWrap/>
          </w:tcPr>
          <w:p w14:paraId="615AADCA" w14:textId="5BCEF7BF" w:rsidR="00340293" w:rsidRPr="00A074E0" w:rsidRDefault="00340293" w:rsidP="00340293">
            <w:pPr>
              <w:jc w:val="right"/>
              <w:rPr>
                <w:sz w:val="20"/>
                <w:szCs w:val="20"/>
                <w:lang w:val="en-GB" w:eastAsia="en-GB"/>
              </w:rPr>
            </w:pPr>
            <w:r w:rsidRPr="00A074E0">
              <w:rPr>
                <w:color w:val="000000"/>
                <w:sz w:val="20"/>
                <w:szCs w:val="20"/>
                <w:lang w:val="en-GB"/>
              </w:rPr>
              <w:t>2.51</w:t>
            </w:r>
          </w:p>
        </w:tc>
        <w:tc>
          <w:tcPr>
            <w:tcW w:w="750" w:type="dxa"/>
            <w:shd w:val="clear" w:color="auto" w:fill="auto"/>
            <w:noWrap/>
          </w:tcPr>
          <w:p w14:paraId="6ECA052F" w14:textId="2E032F82"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3993FB0" w14:textId="77777777" w:rsidTr="00340293">
        <w:trPr>
          <w:trHeight w:val="300"/>
          <w:jc w:val="center"/>
        </w:trPr>
        <w:tc>
          <w:tcPr>
            <w:tcW w:w="4233" w:type="dxa"/>
            <w:shd w:val="clear" w:color="auto" w:fill="auto"/>
            <w:noWrap/>
          </w:tcPr>
          <w:p w14:paraId="43C715CA" w14:textId="4B424EE4" w:rsidR="00340293" w:rsidRPr="00A074E0" w:rsidRDefault="00340293" w:rsidP="00340293">
            <w:pPr>
              <w:rPr>
                <w:i/>
                <w:iCs/>
                <w:sz w:val="20"/>
                <w:szCs w:val="20"/>
                <w:lang w:val="en-GB" w:eastAsia="en-GB"/>
              </w:rPr>
            </w:pPr>
            <w:r w:rsidRPr="00A074E0">
              <w:rPr>
                <w:i/>
                <w:iCs/>
                <w:color w:val="000000"/>
                <w:sz w:val="20"/>
                <w:szCs w:val="20"/>
                <w:lang w:val="en-GB"/>
              </w:rPr>
              <w:t>Pethia gelius</w:t>
            </w:r>
          </w:p>
        </w:tc>
        <w:tc>
          <w:tcPr>
            <w:tcW w:w="516" w:type="dxa"/>
            <w:shd w:val="clear" w:color="auto" w:fill="auto"/>
            <w:noWrap/>
          </w:tcPr>
          <w:p w14:paraId="479BAFAA" w14:textId="49D9514D"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3AAED8F6" w14:textId="3110D3F6" w:rsidR="00340293" w:rsidRPr="00A074E0" w:rsidRDefault="00340293" w:rsidP="00340293">
            <w:pPr>
              <w:jc w:val="right"/>
              <w:rPr>
                <w:sz w:val="20"/>
                <w:szCs w:val="20"/>
                <w:lang w:val="en-GB" w:eastAsia="en-GB"/>
              </w:rPr>
            </w:pPr>
            <w:r w:rsidRPr="00A074E0">
              <w:rPr>
                <w:color w:val="000000"/>
                <w:sz w:val="20"/>
                <w:szCs w:val="20"/>
                <w:lang w:val="en-GB"/>
              </w:rPr>
              <w:t>2.62</w:t>
            </w:r>
          </w:p>
        </w:tc>
        <w:tc>
          <w:tcPr>
            <w:tcW w:w="739" w:type="dxa"/>
            <w:shd w:val="clear" w:color="auto" w:fill="auto"/>
            <w:noWrap/>
          </w:tcPr>
          <w:p w14:paraId="60C624CA" w14:textId="6DA047CD" w:rsidR="00340293" w:rsidRPr="00A074E0" w:rsidRDefault="00340293" w:rsidP="00340293">
            <w:pPr>
              <w:jc w:val="right"/>
              <w:rPr>
                <w:sz w:val="20"/>
                <w:szCs w:val="20"/>
                <w:lang w:val="en-GB" w:eastAsia="en-GB"/>
              </w:rPr>
            </w:pPr>
            <w:r w:rsidRPr="00A074E0">
              <w:rPr>
                <w:color w:val="000000"/>
                <w:sz w:val="20"/>
                <w:szCs w:val="20"/>
                <w:lang w:val="en-GB"/>
              </w:rPr>
              <w:t>2.67</w:t>
            </w:r>
          </w:p>
        </w:tc>
        <w:tc>
          <w:tcPr>
            <w:tcW w:w="750" w:type="dxa"/>
            <w:shd w:val="clear" w:color="auto" w:fill="auto"/>
            <w:noWrap/>
          </w:tcPr>
          <w:p w14:paraId="2C7E47E7" w14:textId="38EF6F98" w:rsidR="00340293" w:rsidRPr="00A074E0" w:rsidRDefault="00340293" w:rsidP="00340293">
            <w:pPr>
              <w:jc w:val="right"/>
              <w:rPr>
                <w:sz w:val="20"/>
                <w:szCs w:val="20"/>
                <w:lang w:val="en-GB" w:eastAsia="en-GB"/>
              </w:rPr>
            </w:pPr>
            <w:r w:rsidRPr="00A074E0">
              <w:rPr>
                <w:color w:val="000000"/>
                <w:sz w:val="20"/>
                <w:szCs w:val="20"/>
                <w:lang w:val="en-GB"/>
              </w:rPr>
              <w:t>2.25</w:t>
            </w:r>
          </w:p>
        </w:tc>
      </w:tr>
      <w:tr w:rsidR="00340293" w:rsidRPr="00A074E0" w14:paraId="1C7F66DC" w14:textId="77777777" w:rsidTr="00340293">
        <w:trPr>
          <w:trHeight w:val="300"/>
          <w:jc w:val="center"/>
        </w:trPr>
        <w:tc>
          <w:tcPr>
            <w:tcW w:w="4233" w:type="dxa"/>
            <w:shd w:val="clear" w:color="auto" w:fill="auto"/>
            <w:noWrap/>
          </w:tcPr>
          <w:p w14:paraId="292D0374" w14:textId="5498F841" w:rsidR="00340293" w:rsidRPr="00A074E0" w:rsidRDefault="00340293" w:rsidP="00340293">
            <w:pPr>
              <w:rPr>
                <w:i/>
                <w:iCs/>
                <w:sz w:val="20"/>
                <w:szCs w:val="20"/>
                <w:lang w:val="en-GB" w:eastAsia="en-GB"/>
              </w:rPr>
            </w:pPr>
            <w:r w:rsidRPr="00A074E0">
              <w:rPr>
                <w:i/>
                <w:iCs/>
                <w:color w:val="000000"/>
                <w:sz w:val="20"/>
                <w:szCs w:val="20"/>
                <w:lang w:val="en-GB"/>
              </w:rPr>
              <w:t>Petricolaria pholadiformis</w:t>
            </w:r>
          </w:p>
        </w:tc>
        <w:tc>
          <w:tcPr>
            <w:tcW w:w="516" w:type="dxa"/>
            <w:shd w:val="clear" w:color="auto" w:fill="auto"/>
            <w:noWrap/>
          </w:tcPr>
          <w:p w14:paraId="3EEA3BAD" w14:textId="0B78ADE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B004114" w14:textId="2FB36988" w:rsidR="00340293" w:rsidRPr="00A074E0" w:rsidRDefault="00340293" w:rsidP="00340293">
            <w:pPr>
              <w:jc w:val="right"/>
              <w:rPr>
                <w:sz w:val="20"/>
                <w:szCs w:val="20"/>
                <w:lang w:val="en-GB" w:eastAsia="en-GB"/>
              </w:rPr>
            </w:pPr>
            <w:r w:rsidRPr="00A074E0">
              <w:rPr>
                <w:color w:val="000000"/>
                <w:sz w:val="20"/>
                <w:szCs w:val="20"/>
                <w:lang w:val="en-GB"/>
              </w:rPr>
              <w:t>2.98</w:t>
            </w:r>
          </w:p>
        </w:tc>
        <w:tc>
          <w:tcPr>
            <w:tcW w:w="739" w:type="dxa"/>
            <w:shd w:val="clear" w:color="auto" w:fill="auto"/>
            <w:noWrap/>
          </w:tcPr>
          <w:p w14:paraId="13CD5EF4" w14:textId="10E44340"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48C08371" w14:textId="1FF4B49C"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2A2A73E1" w14:textId="77777777" w:rsidTr="00340293">
        <w:trPr>
          <w:trHeight w:val="300"/>
          <w:jc w:val="center"/>
        </w:trPr>
        <w:tc>
          <w:tcPr>
            <w:tcW w:w="4233" w:type="dxa"/>
            <w:shd w:val="clear" w:color="auto" w:fill="auto"/>
            <w:noWrap/>
          </w:tcPr>
          <w:p w14:paraId="5E99D379" w14:textId="09C18DA8" w:rsidR="00340293" w:rsidRPr="00A074E0" w:rsidRDefault="00340293" w:rsidP="00340293">
            <w:pPr>
              <w:rPr>
                <w:i/>
                <w:iCs/>
                <w:sz w:val="20"/>
                <w:szCs w:val="20"/>
                <w:lang w:val="en-GB" w:eastAsia="en-GB"/>
              </w:rPr>
            </w:pPr>
            <w:r w:rsidRPr="00A074E0">
              <w:rPr>
                <w:i/>
                <w:iCs/>
                <w:color w:val="000000"/>
                <w:sz w:val="20"/>
                <w:szCs w:val="20"/>
                <w:lang w:val="en-GB"/>
              </w:rPr>
              <w:t>Petroleuciscus smyrnaeus</w:t>
            </w:r>
          </w:p>
        </w:tc>
        <w:tc>
          <w:tcPr>
            <w:tcW w:w="516" w:type="dxa"/>
            <w:shd w:val="clear" w:color="auto" w:fill="auto"/>
            <w:noWrap/>
          </w:tcPr>
          <w:p w14:paraId="4E52A2B8" w14:textId="6164165C"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53395DE9" w14:textId="57BAA754" w:rsidR="00340293" w:rsidRPr="00A074E0" w:rsidRDefault="00340293" w:rsidP="00340293">
            <w:pPr>
              <w:jc w:val="right"/>
              <w:rPr>
                <w:sz w:val="20"/>
                <w:szCs w:val="20"/>
                <w:lang w:val="en-GB" w:eastAsia="en-GB"/>
              </w:rPr>
            </w:pPr>
            <w:r w:rsidRPr="00A074E0">
              <w:rPr>
                <w:color w:val="000000"/>
                <w:sz w:val="20"/>
                <w:szCs w:val="20"/>
                <w:lang w:val="en-GB"/>
              </w:rPr>
              <w:t>2.04</w:t>
            </w:r>
          </w:p>
        </w:tc>
        <w:tc>
          <w:tcPr>
            <w:tcW w:w="739" w:type="dxa"/>
            <w:shd w:val="clear" w:color="auto" w:fill="auto"/>
            <w:noWrap/>
          </w:tcPr>
          <w:p w14:paraId="5AD49127" w14:textId="2EB22E8A" w:rsidR="00340293" w:rsidRPr="00A074E0" w:rsidRDefault="00340293" w:rsidP="00340293">
            <w:pPr>
              <w:jc w:val="right"/>
              <w:rPr>
                <w:sz w:val="20"/>
                <w:szCs w:val="20"/>
                <w:lang w:val="en-GB" w:eastAsia="en-GB"/>
              </w:rPr>
            </w:pPr>
            <w:r w:rsidRPr="00A074E0">
              <w:rPr>
                <w:color w:val="000000"/>
                <w:sz w:val="20"/>
                <w:szCs w:val="20"/>
                <w:lang w:val="en-GB"/>
              </w:rPr>
              <w:t>2.04</w:t>
            </w:r>
          </w:p>
        </w:tc>
        <w:tc>
          <w:tcPr>
            <w:tcW w:w="750" w:type="dxa"/>
            <w:shd w:val="clear" w:color="auto" w:fill="auto"/>
            <w:noWrap/>
          </w:tcPr>
          <w:p w14:paraId="27D17962" w14:textId="04B022A1"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2FC5B81" w14:textId="77777777" w:rsidTr="00340293">
        <w:trPr>
          <w:trHeight w:val="300"/>
          <w:jc w:val="center"/>
        </w:trPr>
        <w:tc>
          <w:tcPr>
            <w:tcW w:w="4233" w:type="dxa"/>
            <w:shd w:val="clear" w:color="auto" w:fill="auto"/>
            <w:noWrap/>
          </w:tcPr>
          <w:p w14:paraId="39AC38F5" w14:textId="742D1A54" w:rsidR="00340293" w:rsidRPr="00A074E0" w:rsidRDefault="00340293" w:rsidP="00340293">
            <w:pPr>
              <w:rPr>
                <w:i/>
                <w:iCs/>
                <w:sz w:val="20"/>
                <w:szCs w:val="20"/>
                <w:lang w:val="en-GB" w:eastAsia="en-GB"/>
              </w:rPr>
            </w:pPr>
            <w:r w:rsidRPr="00A074E0">
              <w:rPr>
                <w:i/>
                <w:iCs/>
                <w:color w:val="000000"/>
                <w:sz w:val="20"/>
                <w:szCs w:val="20"/>
                <w:lang w:val="en-GB"/>
              </w:rPr>
              <w:t>Phoxinus kumgangensis</w:t>
            </w:r>
          </w:p>
        </w:tc>
        <w:tc>
          <w:tcPr>
            <w:tcW w:w="516" w:type="dxa"/>
            <w:shd w:val="clear" w:color="auto" w:fill="auto"/>
            <w:noWrap/>
          </w:tcPr>
          <w:p w14:paraId="1F11EE04" w14:textId="0158104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DE4CF38" w14:textId="2A759F75" w:rsidR="00340293" w:rsidRPr="00A074E0" w:rsidRDefault="00340293" w:rsidP="00340293">
            <w:pPr>
              <w:jc w:val="right"/>
              <w:rPr>
                <w:sz w:val="20"/>
                <w:szCs w:val="20"/>
                <w:lang w:val="en-GB" w:eastAsia="en-GB"/>
              </w:rPr>
            </w:pPr>
            <w:r w:rsidRPr="00A074E0">
              <w:rPr>
                <w:color w:val="000000"/>
                <w:sz w:val="20"/>
                <w:szCs w:val="20"/>
                <w:lang w:val="en-GB"/>
              </w:rPr>
              <w:t>3.15</w:t>
            </w:r>
          </w:p>
        </w:tc>
        <w:tc>
          <w:tcPr>
            <w:tcW w:w="739" w:type="dxa"/>
            <w:shd w:val="clear" w:color="auto" w:fill="auto"/>
            <w:noWrap/>
          </w:tcPr>
          <w:p w14:paraId="1DEE60ED" w14:textId="7D73044C" w:rsidR="00340293" w:rsidRPr="00A074E0" w:rsidRDefault="00340293" w:rsidP="00340293">
            <w:pPr>
              <w:jc w:val="right"/>
              <w:rPr>
                <w:sz w:val="20"/>
                <w:szCs w:val="20"/>
                <w:lang w:val="en-GB" w:eastAsia="en-GB"/>
              </w:rPr>
            </w:pPr>
            <w:r w:rsidRPr="00A074E0">
              <w:rPr>
                <w:color w:val="000000"/>
                <w:sz w:val="20"/>
                <w:szCs w:val="20"/>
                <w:lang w:val="en-GB"/>
              </w:rPr>
              <w:t>3.22</w:t>
            </w:r>
          </w:p>
        </w:tc>
        <w:tc>
          <w:tcPr>
            <w:tcW w:w="750" w:type="dxa"/>
            <w:shd w:val="clear" w:color="auto" w:fill="auto"/>
            <w:noWrap/>
          </w:tcPr>
          <w:p w14:paraId="5D0925CF" w14:textId="4078D72D"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5417D0DA" w14:textId="77777777" w:rsidTr="00340293">
        <w:trPr>
          <w:trHeight w:val="300"/>
          <w:jc w:val="center"/>
        </w:trPr>
        <w:tc>
          <w:tcPr>
            <w:tcW w:w="4233" w:type="dxa"/>
            <w:shd w:val="clear" w:color="auto" w:fill="auto"/>
            <w:noWrap/>
          </w:tcPr>
          <w:p w14:paraId="664F2D84" w14:textId="76E3A971" w:rsidR="00340293" w:rsidRPr="00A074E0" w:rsidRDefault="00340293" w:rsidP="00340293">
            <w:pPr>
              <w:rPr>
                <w:i/>
                <w:iCs/>
                <w:sz w:val="20"/>
                <w:szCs w:val="20"/>
                <w:lang w:val="en-GB" w:eastAsia="en-GB"/>
              </w:rPr>
            </w:pPr>
            <w:r w:rsidRPr="00A074E0">
              <w:rPr>
                <w:i/>
                <w:iCs/>
                <w:color w:val="000000"/>
                <w:sz w:val="20"/>
                <w:szCs w:val="20"/>
                <w:lang w:val="en-GB"/>
              </w:rPr>
              <w:t>Phrynomantis bifasciatus</w:t>
            </w:r>
          </w:p>
        </w:tc>
        <w:tc>
          <w:tcPr>
            <w:tcW w:w="516" w:type="dxa"/>
            <w:shd w:val="clear" w:color="auto" w:fill="auto"/>
            <w:noWrap/>
          </w:tcPr>
          <w:p w14:paraId="06921000" w14:textId="16E85AE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C7C8AD2" w14:textId="6AF4E7C6" w:rsidR="00340293" w:rsidRPr="00A074E0" w:rsidRDefault="00340293" w:rsidP="00340293">
            <w:pPr>
              <w:jc w:val="right"/>
              <w:rPr>
                <w:sz w:val="20"/>
                <w:szCs w:val="20"/>
                <w:lang w:val="en-GB" w:eastAsia="en-GB"/>
              </w:rPr>
            </w:pPr>
            <w:r w:rsidRPr="00A074E0">
              <w:rPr>
                <w:color w:val="000000"/>
                <w:sz w:val="20"/>
                <w:szCs w:val="20"/>
                <w:lang w:val="en-GB"/>
              </w:rPr>
              <w:t>3.13</w:t>
            </w:r>
          </w:p>
        </w:tc>
        <w:tc>
          <w:tcPr>
            <w:tcW w:w="739" w:type="dxa"/>
            <w:shd w:val="clear" w:color="auto" w:fill="auto"/>
            <w:noWrap/>
          </w:tcPr>
          <w:p w14:paraId="40E66452" w14:textId="506C812D" w:rsidR="00340293" w:rsidRPr="00A074E0" w:rsidRDefault="00340293" w:rsidP="00340293">
            <w:pPr>
              <w:jc w:val="right"/>
              <w:rPr>
                <w:sz w:val="20"/>
                <w:szCs w:val="20"/>
                <w:lang w:val="en-GB" w:eastAsia="en-GB"/>
              </w:rPr>
            </w:pPr>
            <w:r w:rsidRPr="00A074E0">
              <w:rPr>
                <w:color w:val="000000"/>
                <w:sz w:val="20"/>
                <w:szCs w:val="20"/>
                <w:lang w:val="en-GB"/>
              </w:rPr>
              <w:t>3.10</w:t>
            </w:r>
          </w:p>
        </w:tc>
        <w:tc>
          <w:tcPr>
            <w:tcW w:w="750" w:type="dxa"/>
            <w:shd w:val="clear" w:color="auto" w:fill="auto"/>
            <w:noWrap/>
          </w:tcPr>
          <w:p w14:paraId="61A362F2" w14:textId="6DA48B10" w:rsidR="00340293" w:rsidRPr="00A074E0" w:rsidRDefault="00340293" w:rsidP="00340293">
            <w:pPr>
              <w:jc w:val="right"/>
              <w:rPr>
                <w:sz w:val="20"/>
                <w:szCs w:val="20"/>
                <w:lang w:val="en-GB" w:eastAsia="en-GB"/>
              </w:rPr>
            </w:pPr>
            <w:r w:rsidRPr="00A074E0">
              <w:rPr>
                <w:color w:val="000000"/>
                <w:sz w:val="20"/>
                <w:szCs w:val="20"/>
                <w:lang w:val="en-GB"/>
              </w:rPr>
              <w:t>3.33</w:t>
            </w:r>
          </w:p>
        </w:tc>
      </w:tr>
      <w:tr w:rsidR="00340293" w:rsidRPr="00A074E0" w14:paraId="7ADD3DE8" w14:textId="77777777" w:rsidTr="00340293">
        <w:trPr>
          <w:trHeight w:val="300"/>
          <w:jc w:val="center"/>
        </w:trPr>
        <w:tc>
          <w:tcPr>
            <w:tcW w:w="4233" w:type="dxa"/>
            <w:shd w:val="clear" w:color="auto" w:fill="auto"/>
            <w:noWrap/>
          </w:tcPr>
          <w:p w14:paraId="30B42D76" w14:textId="5C77DE58" w:rsidR="00340293" w:rsidRPr="00A074E0" w:rsidRDefault="00340293" w:rsidP="00340293">
            <w:pPr>
              <w:rPr>
                <w:i/>
                <w:iCs/>
                <w:sz w:val="20"/>
                <w:szCs w:val="20"/>
                <w:lang w:val="en-GB" w:eastAsia="en-GB"/>
              </w:rPr>
            </w:pPr>
            <w:r w:rsidRPr="00A074E0">
              <w:rPr>
                <w:i/>
                <w:iCs/>
                <w:color w:val="000000"/>
                <w:sz w:val="20"/>
                <w:szCs w:val="20"/>
                <w:lang w:val="en-GB"/>
              </w:rPr>
              <w:t>Phyllorhiza punctata</w:t>
            </w:r>
          </w:p>
        </w:tc>
        <w:tc>
          <w:tcPr>
            <w:tcW w:w="516" w:type="dxa"/>
            <w:shd w:val="clear" w:color="auto" w:fill="auto"/>
            <w:noWrap/>
          </w:tcPr>
          <w:p w14:paraId="0B40E1C9" w14:textId="7D99C7C8"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53228E4C" w14:textId="0F92407D" w:rsidR="00340293" w:rsidRPr="00A074E0" w:rsidRDefault="00340293" w:rsidP="00340293">
            <w:pPr>
              <w:jc w:val="right"/>
              <w:rPr>
                <w:sz w:val="20"/>
                <w:szCs w:val="20"/>
                <w:lang w:val="en-GB" w:eastAsia="en-GB"/>
              </w:rPr>
            </w:pPr>
            <w:r w:rsidRPr="00A074E0">
              <w:rPr>
                <w:color w:val="000000"/>
                <w:sz w:val="20"/>
                <w:szCs w:val="20"/>
                <w:lang w:val="en-GB"/>
              </w:rPr>
              <w:t>2.45</w:t>
            </w:r>
          </w:p>
        </w:tc>
        <w:tc>
          <w:tcPr>
            <w:tcW w:w="739" w:type="dxa"/>
            <w:shd w:val="clear" w:color="auto" w:fill="auto"/>
            <w:noWrap/>
          </w:tcPr>
          <w:p w14:paraId="6FB9CEE0" w14:textId="78C0C68F" w:rsidR="00340293" w:rsidRPr="00A074E0" w:rsidRDefault="00340293" w:rsidP="00340293">
            <w:pPr>
              <w:jc w:val="right"/>
              <w:rPr>
                <w:sz w:val="20"/>
                <w:szCs w:val="20"/>
                <w:lang w:val="en-GB" w:eastAsia="en-GB"/>
              </w:rPr>
            </w:pPr>
            <w:r w:rsidRPr="00A074E0">
              <w:rPr>
                <w:color w:val="000000"/>
                <w:sz w:val="20"/>
                <w:szCs w:val="20"/>
                <w:lang w:val="en-GB"/>
              </w:rPr>
              <w:t>2.44</w:t>
            </w:r>
          </w:p>
        </w:tc>
        <w:tc>
          <w:tcPr>
            <w:tcW w:w="750" w:type="dxa"/>
            <w:shd w:val="clear" w:color="auto" w:fill="auto"/>
            <w:noWrap/>
          </w:tcPr>
          <w:p w14:paraId="46425C57" w14:textId="168E6346"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1941A61C" w14:textId="77777777" w:rsidTr="00340293">
        <w:trPr>
          <w:trHeight w:val="300"/>
          <w:jc w:val="center"/>
        </w:trPr>
        <w:tc>
          <w:tcPr>
            <w:tcW w:w="4233" w:type="dxa"/>
            <w:shd w:val="clear" w:color="auto" w:fill="auto"/>
            <w:noWrap/>
          </w:tcPr>
          <w:p w14:paraId="149CF85A" w14:textId="6F8329B3" w:rsidR="00340293" w:rsidRPr="00A074E0" w:rsidRDefault="00340293" w:rsidP="00340293">
            <w:pPr>
              <w:rPr>
                <w:i/>
                <w:iCs/>
                <w:sz w:val="20"/>
                <w:szCs w:val="20"/>
                <w:lang w:val="en-GB" w:eastAsia="en-GB"/>
              </w:rPr>
            </w:pPr>
            <w:r w:rsidRPr="00A074E0">
              <w:rPr>
                <w:i/>
                <w:iCs/>
                <w:color w:val="000000"/>
                <w:sz w:val="20"/>
                <w:szCs w:val="20"/>
                <w:lang w:val="en-GB"/>
              </w:rPr>
              <w:t>Physalia physalis</w:t>
            </w:r>
          </w:p>
        </w:tc>
        <w:tc>
          <w:tcPr>
            <w:tcW w:w="516" w:type="dxa"/>
            <w:shd w:val="clear" w:color="auto" w:fill="auto"/>
            <w:noWrap/>
          </w:tcPr>
          <w:p w14:paraId="64F04CF7" w14:textId="15E3BDD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1C58960" w14:textId="5CF7178E"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39" w:type="dxa"/>
            <w:shd w:val="clear" w:color="auto" w:fill="auto"/>
            <w:noWrap/>
          </w:tcPr>
          <w:p w14:paraId="42342C6C" w14:textId="0E4F87BE" w:rsidR="00340293" w:rsidRPr="00A074E0" w:rsidRDefault="00340293" w:rsidP="00340293">
            <w:pPr>
              <w:jc w:val="right"/>
              <w:rPr>
                <w:sz w:val="20"/>
                <w:szCs w:val="20"/>
                <w:lang w:val="en-GB" w:eastAsia="en-GB"/>
              </w:rPr>
            </w:pPr>
            <w:r w:rsidRPr="00A074E0">
              <w:rPr>
                <w:color w:val="000000"/>
                <w:sz w:val="20"/>
                <w:szCs w:val="20"/>
                <w:lang w:val="en-GB"/>
              </w:rPr>
              <w:t>2.55</w:t>
            </w:r>
          </w:p>
        </w:tc>
        <w:tc>
          <w:tcPr>
            <w:tcW w:w="750" w:type="dxa"/>
            <w:shd w:val="clear" w:color="auto" w:fill="auto"/>
            <w:noWrap/>
          </w:tcPr>
          <w:p w14:paraId="66991182" w14:textId="1C173FBE"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3DB89646" w14:textId="77777777" w:rsidTr="00340293">
        <w:trPr>
          <w:trHeight w:val="300"/>
          <w:jc w:val="center"/>
        </w:trPr>
        <w:tc>
          <w:tcPr>
            <w:tcW w:w="4233" w:type="dxa"/>
            <w:shd w:val="clear" w:color="auto" w:fill="auto"/>
            <w:noWrap/>
          </w:tcPr>
          <w:p w14:paraId="068E39A5" w14:textId="42F52CF2" w:rsidR="00340293" w:rsidRPr="00A074E0" w:rsidRDefault="00340293" w:rsidP="00340293">
            <w:pPr>
              <w:rPr>
                <w:i/>
                <w:iCs/>
                <w:sz w:val="20"/>
                <w:szCs w:val="20"/>
                <w:lang w:val="en-GB" w:eastAsia="en-GB"/>
              </w:rPr>
            </w:pPr>
            <w:r w:rsidRPr="00A074E0">
              <w:rPr>
                <w:i/>
                <w:iCs/>
                <w:color w:val="000000"/>
                <w:sz w:val="20"/>
                <w:szCs w:val="20"/>
                <w:lang w:val="en-GB"/>
              </w:rPr>
              <w:t>Physella acuta</w:t>
            </w:r>
          </w:p>
        </w:tc>
        <w:tc>
          <w:tcPr>
            <w:tcW w:w="516" w:type="dxa"/>
            <w:shd w:val="clear" w:color="auto" w:fill="auto"/>
            <w:noWrap/>
          </w:tcPr>
          <w:p w14:paraId="19462EA2" w14:textId="52CA2059"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3477BF77" w14:textId="2F47C768" w:rsidR="00340293" w:rsidRPr="00A074E0" w:rsidRDefault="00340293" w:rsidP="00340293">
            <w:pPr>
              <w:jc w:val="right"/>
              <w:rPr>
                <w:sz w:val="20"/>
                <w:szCs w:val="20"/>
                <w:lang w:val="en-GB" w:eastAsia="en-GB"/>
              </w:rPr>
            </w:pPr>
            <w:r w:rsidRPr="00A074E0">
              <w:rPr>
                <w:color w:val="000000"/>
                <w:sz w:val="20"/>
                <w:szCs w:val="20"/>
                <w:lang w:val="en-GB"/>
              </w:rPr>
              <w:t>3.42</w:t>
            </w:r>
          </w:p>
        </w:tc>
        <w:tc>
          <w:tcPr>
            <w:tcW w:w="739" w:type="dxa"/>
            <w:shd w:val="clear" w:color="auto" w:fill="auto"/>
            <w:noWrap/>
          </w:tcPr>
          <w:p w14:paraId="70F8FE10" w14:textId="6FB9A8C9" w:rsidR="00340293" w:rsidRPr="00A074E0" w:rsidRDefault="00340293" w:rsidP="00340293">
            <w:pPr>
              <w:jc w:val="right"/>
              <w:rPr>
                <w:sz w:val="20"/>
                <w:szCs w:val="20"/>
                <w:lang w:val="en-GB" w:eastAsia="en-GB"/>
              </w:rPr>
            </w:pPr>
            <w:r w:rsidRPr="00A074E0">
              <w:rPr>
                <w:color w:val="000000"/>
                <w:sz w:val="20"/>
                <w:szCs w:val="20"/>
                <w:lang w:val="en-GB"/>
              </w:rPr>
              <w:t>3.49</w:t>
            </w:r>
          </w:p>
        </w:tc>
        <w:tc>
          <w:tcPr>
            <w:tcW w:w="750" w:type="dxa"/>
            <w:shd w:val="clear" w:color="auto" w:fill="auto"/>
            <w:noWrap/>
          </w:tcPr>
          <w:p w14:paraId="1B3790BE" w14:textId="408D1637"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2DADB628" w14:textId="77777777" w:rsidTr="00340293">
        <w:trPr>
          <w:trHeight w:val="300"/>
          <w:jc w:val="center"/>
        </w:trPr>
        <w:tc>
          <w:tcPr>
            <w:tcW w:w="4233" w:type="dxa"/>
            <w:shd w:val="clear" w:color="auto" w:fill="auto"/>
            <w:noWrap/>
          </w:tcPr>
          <w:p w14:paraId="6D69DFAE" w14:textId="7F9A04BB" w:rsidR="00340293" w:rsidRPr="00A074E0" w:rsidRDefault="00340293" w:rsidP="00340293">
            <w:pPr>
              <w:rPr>
                <w:i/>
                <w:iCs/>
                <w:sz w:val="20"/>
                <w:szCs w:val="20"/>
                <w:lang w:val="en-GB" w:eastAsia="en-GB"/>
              </w:rPr>
            </w:pPr>
            <w:r w:rsidRPr="00A074E0">
              <w:rPr>
                <w:i/>
                <w:iCs/>
                <w:color w:val="000000"/>
                <w:sz w:val="20"/>
                <w:szCs w:val="20"/>
                <w:lang w:val="en-GB"/>
              </w:rPr>
              <w:t>Piaractus brachypomus</w:t>
            </w:r>
          </w:p>
        </w:tc>
        <w:tc>
          <w:tcPr>
            <w:tcW w:w="516" w:type="dxa"/>
            <w:shd w:val="clear" w:color="auto" w:fill="auto"/>
            <w:noWrap/>
          </w:tcPr>
          <w:p w14:paraId="11B717C4" w14:textId="52B48872" w:rsidR="00340293" w:rsidRPr="00A074E0" w:rsidRDefault="00340293" w:rsidP="00340293">
            <w:pPr>
              <w:jc w:val="right"/>
              <w:rPr>
                <w:sz w:val="20"/>
                <w:szCs w:val="20"/>
                <w:lang w:val="en-GB" w:eastAsia="en-GB"/>
              </w:rPr>
            </w:pPr>
            <w:r w:rsidRPr="00A074E0">
              <w:rPr>
                <w:color w:val="000000"/>
                <w:sz w:val="20"/>
                <w:szCs w:val="20"/>
                <w:lang w:val="en-GB"/>
              </w:rPr>
              <w:t>4</w:t>
            </w:r>
          </w:p>
        </w:tc>
        <w:tc>
          <w:tcPr>
            <w:tcW w:w="772" w:type="dxa"/>
            <w:shd w:val="clear" w:color="auto" w:fill="auto"/>
            <w:noWrap/>
          </w:tcPr>
          <w:p w14:paraId="38176FED" w14:textId="72E369D5" w:rsidR="00340293" w:rsidRPr="00A074E0" w:rsidRDefault="00340293" w:rsidP="00340293">
            <w:pPr>
              <w:jc w:val="right"/>
              <w:rPr>
                <w:sz w:val="20"/>
                <w:szCs w:val="20"/>
                <w:lang w:val="en-GB" w:eastAsia="en-GB"/>
              </w:rPr>
            </w:pPr>
            <w:r w:rsidRPr="00A074E0">
              <w:rPr>
                <w:color w:val="000000"/>
                <w:sz w:val="20"/>
                <w:szCs w:val="20"/>
                <w:lang w:val="en-GB"/>
              </w:rPr>
              <w:t>2.62</w:t>
            </w:r>
          </w:p>
        </w:tc>
        <w:tc>
          <w:tcPr>
            <w:tcW w:w="739" w:type="dxa"/>
            <w:shd w:val="clear" w:color="auto" w:fill="auto"/>
            <w:noWrap/>
          </w:tcPr>
          <w:p w14:paraId="762DBA00" w14:textId="19600A37" w:rsidR="00340293" w:rsidRPr="00A074E0" w:rsidRDefault="00340293" w:rsidP="00340293">
            <w:pPr>
              <w:jc w:val="right"/>
              <w:rPr>
                <w:sz w:val="20"/>
                <w:szCs w:val="20"/>
                <w:lang w:val="en-GB" w:eastAsia="en-GB"/>
              </w:rPr>
            </w:pPr>
            <w:r w:rsidRPr="00A074E0">
              <w:rPr>
                <w:color w:val="000000"/>
                <w:sz w:val="20"/>
                <w:szCs w:val="20"/>
                <w:lang w:val="en-GB"/>
              </w:rPr>
              <w:t>2.69</w:t>
            </w:r>
          </w:p>
        </w:tc>
        <w:tc>
          <w:tcPr>
            <w:tcW w:w="750" w:type="dxa"/>
            <w:shd w:val="clear" w:color="auto" w:fill="auto"/>
            <w:noWrap/>
          </w:tcPr>
          <w:p w14:paraId="53458936" w14:textId="1474A0F2" w:rsidR="00340293" w:rsidRPr="00A074E0" w:rsidRDefault="00340293" w:rsidP="00340293">
            <w:pPr>
              <w:jc w:val="right"/>
              <w:rPr>
                <w:sz w:val="20"/>
                <w:szCs w:val="20"/>
                <w:lang w:val="en-GB" w:eastAsia="en-GB"/>
              </w:rPr>
            </w:pPr>
            <w:r w:rsidRPr="00A074E0">
              <w:rPr>
                <w:color w:val="000000"/>
                <w:sz w:val="20"/>
                <w:szCs w:val="20"/>
                <w:lang w:val="en-GB"/>
              </w:rPr>
              <w:t>2.04</w:t>
            </w:r>
          </w:p>
        </w:tc>
      </w:tr>
      <w:tr w:rsidR="00340293" w:rsidRPr="00A074E0" w14:paraId="63CB3941" w14:textId="77777777" w:rsidTr="00340293">
        <w:trPr>
          <w:trHeight w:val="300"/>
          <w:jc w:val="center"/>
        </w:trPr>
        <w:tc>
          <w:tcPr>
            <w:tcW w:w="4233" w:type="dxa"/>
            <w:shd w:val="clear" w:color="auto" w:fill="auto"/>
            <w:noWrap/>
          </w:tcPr>
          <w:p w14:paraId="7C31F8B1" w14:textId="594F29E5" w:rsidR="00340293" w:rsidRPr="00A074E0" w:rsidRDefault="00340293" w:rsidP="00340293">
            <w:pPr>
              <w:rPr>
                <w:i/>
                <w:iCs/>
                <w:sz w:val="20"/>
                <w:szCs w:val="20"/>
                <w:lang w:val="en-GB" w:eastAsia="en-GB"/>
              </w:rPr>
            </w:pPr>
            <w:r w:rsidRPr="00A074E0">
              <w:rPr>
                <w:i/>
                <w:iCs/>
                <w:color w:val="000000"/>
                <w:sz w:val="20"/>
                <w:szCs w:val="20"/>
                <w:lang w:val="en-GB"/>
              </w:rPr>
              <w:t>Pileolaria berkeleyana</w:t>
            </w:r>
          </w:p>
        </w:tc>
        <w:tc>
          <w:tcPr>
            <w:tcW w:w="516" w:type="dxa"/>
            <w:shd w:val="clear" w:color="auto" w:fill="auto"/>
            <w:noWrap/>
          </w:tcPr>
          <w:p w14:paraId="241E882D" w14:textId="4D07290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25AF326" w14:textId="26BEE963"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39" w:type="dxa"/>
            <w:shd w:val="clear" w:color="auto" w:fill="auto"/>
            <w:noWrap/>
          </w:tcPr>
          <w:p w14:paraId="362ED99D" w14:textId="050C32A4" w:rsidR="00340293" w:rsidRPr="00A074E0" w:rsidRDefault="00340293" w:rsidP="00340293">
            <w:pPr>
              <w:jc w:val="right"/>
              <w:rPr>
                <w:sz w:val="20"/>
                <w:szCs w:val="20"/>
                <w:lang w:val="en-GB" w:eastAsia="en-GB"/>
              </w:rPr>
            </w:pPr>
            <w:r w:rsidRPr="00A074E0">
              <w:rPr>
                <w:color w:val="000000"/>
                <w:sz w:val="20"/>
                <w:szCs w:val="20"/>
                <w:lang w:val="en-GB"/>
              </w:rPr>
              <w:t>2.61</w:t>
            </w:r>
          </w:p>
        </w:tc>
        <w:tc>
          <w:tcPr>
            <w:tcW w:w="750" w:type="dxa"/>
            <w:shd w:val="clear" w:color="auto" w:fill="auto"/>
            <w:noWrap/>
          </w:tcPr>
          <w:p w14:paraId="3E5F2996" w14:textId="3FFF6F7B"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1354F165" w14:textId="77777777" w:rsidTr="00340293">
        <w:trPr>
          <w:trHeight w:val="300"/>
          <w:jc w:val="center"/>
        </w:trPr>
        <w:tc>
          <w:tcPr>
            <w:tcW w:w="4233" w:type="dxa"/>
            <w:shd w:val="clear" w:color="auto" w:fill="auto"/>
            <w:noWrap/>
          </w:tcPr>
          <w:p w14:paraId="066063AF" w14:textId="45649A79" w:rsidR="00340293" w:rsidRPr="00A074E0" w:rsidRDefault="00340293" w:rsidP="00340293">
            <w:pPr>
              <w:rPr>
                <w:i/>
                <w:iCs/>
                <w:sz w:val="20"/>
                <w:szCs w:val="20"/>
                <w:lang w:val="en-GB" w:eastAsia="en-GB"/>
              </w:rPr>
            </w:pPr>
            <w:r w:rsidRPr="00A074E0">
              <w:rPr>
                <w:i/>
                <w:iCs/>
                <w:color w:val="000000"/>
                <w:sz w:val="20"/>
                <w:szCs w:val="20"/>
                <w:lang w:val="en-GB"/>
              </w:rPr>
              <w:t>Pimephales promelas</w:t>
            </w:r>
          </w:p>
        </w:tc>
        <w:tc>
          <w:tcPr>
            <w:tcW w:w="516" w:type="dxa"/>
            <w:shd w:val="clear" w:color="auto" w:fill="auto"/>
            <w:noWrap/>
          </w:tcPr>
          <w:p w14:paraId="3ADCE7B9" w14:textId="3F86F72A"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47B2720F" w14:textId="37C4CC9E" w:rsidR="00340293" w:rsidRPr="00A074E0" w:rsidRDefault="00340293" w:rsidP="00340293">
            <w:pPr>
              <w:jc w:val="right"/>
              <w:rPr>
                <w:sz w:val="20"/>
                <w:szCs w:val="20"/>
                <w:lang w:val="en-GB" w:eastAsia="en-GB"/>
              </w:rPr>
            </w:pPr>
            <w:r w:rsidRPr="00A074E0">
              <w:rPr>
                <w:color w:val="000000"/>
                <w:sz w:val="20"/>
                <w:szCs w:val="20"/>
                <w:lang w:val="en-GB"/>
              </w:rPr>
              <w:t>2.36</w:t>
            </w:r>
          </w:p>
        </w:tc>
        <w:tc>
          <w:tcPr>
            <w:tcW w:w="739" w:type="dxa"/>
            <w:shd w:val="clear" w:color="auto" w:fill="auto"/>
            <w:noWrap/>
          </w:tcPr>
          <w:p w14:paraId="23CE78BA" w14:textId="13EA9262" w:rsidR="00340293" w:rsidRPr="00A074E0" w:rsidRDefault="00340293" w:rsidP="00340293">
            <w:pPr>
              <w:jc w:val="right"/>
              <w:rPr>
                <w:sz w:val="20"/>
                <w:szCs w:val="20"/>
                <w:lang w:val="en-GB" w:eastAsia="en-GB"/>
              </w:rPr>
            </w:pPr>
            <w:r w:rsidRPr="00A074E0">
              <w:rPr>
                <w:color w:val="000000"/>
                <w:sz w:val="20"/>
                <w:szCs w:val="20"/>
                <w:lang w:val="en-GB"/>
              </w:rPr>
              <w:t>2.48</w:t>
            </w:r>
          </w:p>
        </w:tc>
        <w:tc>
          <w:tcPr>
            <w:tcW w:w="750" w:type="dxa"/>
            <w:shd w:val="clear" w:color="auto" w:fill="auto"/>
            <w:noWrap/>
          </w:tcPr>
          <w:p w14:paraId="42FA31CA" w14:textId="28FE69EF" w:rsidR="00340293" w:rsidRPr="00A074E0" w:rsidRDefault="00340293" w:rsidP="00340293">
            <w:pPr>
              <w:jc w:val="right"/>
              <w:rPr>
                <w:sz w:val="20"/>
                <w:szCs w:val="20"/>
                <w:lang w:val="en-GB" w:eastAsia="en-GB"/>
              </w:rPr>
            </w:pPr>
            <w:r w:rsidRPr="00A074E0">
              <w:rPr>
                <w:color w:val="000000"/>
                <w:sz w:val="20"/>
                <w:szCs w:val="20"/>
                <w:lang w:val="en-GB"/>
              </w:rPr>
              <w:t>1.33</w:t>
            </w:r>
          </w:p>
        </w:tc>
      </w:tr>
      <w:tr w:rsidR="00340293" w:rsidRPr="00A074E0" w14:paraId="61413478" w14:textId="77777777" w:rsidTr="00340293">
        <w:trPr>
          <w:trHeight w:val="300"/>
          <w:jc w:val="center"/>
        </w:trPr>
        <w:tc>
          <w:tcPr>
            <w:tcW w:w="4233" w:type="dxa"/>
            <w:shd w:val="clear" w:color="auto" w:fill="auto"/>
            <w:noWrap/>
          </w:tcPr>
          <w:p w14:paraId="3CBD6F75" w14:textId="4332AF5F" w:rsidR="00340293" w:rsidRPr="00A074E0" w:rsidRDefault="00340293" w:rsidP="00340293">
            <w:pPr>
              <w:rPr>
                <w:i/>
                <w:iCs/>
                <w:sz w:val="20"/>
                <w:szCs w:val="20"/>
                <w:lang w:val="en-GB" w:eastAsia="en-GB"/>
              </w:rPr>
            </w:pPr>
            <w:r w:rsidRPr="00A074E0">
              <w:rPr>
                <w:i/>
                <w:iCs/>
                <w:color w:val="000000"/>
                <w:sz w:val="20"/>
                <w:szCs w:val="20"/>
                <w:lang w:val="en-GB"/>
              </w:rPr>
              <w:t>Planiliza haematocheila</w:t>
            </w:r>
          </w:p>
        </w:tc>
        <w:tc>
          <w:tcPr>
            <w:tcW w:w="516" w:type="dxa"/>
            <w:shd w:val="clear" w:color="auto" w:fill="auto"/>
            <w:noWrap/>
          </w:tcPr>
          <w:p w14:paraId="4A69A515" w14:textId="0A7E962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1EEFEB4" w14:textId="3553D47A" w:rsidR="00340293" w:rsidRPr="00A074E0" w:rsidRDefault="00340293" w:rsidP="00340293">
            <w:pPr>
              <w:jc w:val="right"/>
              <w:rPr>
                <w:sz w:val="20"/>
                <w:szCs w:val="20"/>
                <w:lang w:val="en-GB" w:eastAsia="en-GB"/>
              </w:rPr>
            </w:pPr>
            <w:r w:rsidRPr="00A074E0">
              <w:rPr>
                <w:color w:val="000000"/>
                <w:sz w:val="20"/>
                <w:szCs w:val="20"/>
                <w:lang w:val="en-GB"/>
              </w:rPr>
              <w:t>2.93</w:t>
            </w:r>
          </w:p>
        </w:tc>
        <w:tc>
          <w:tcPr>
            <w:tcW w:w="739" w:type="dxa"/>
            <w:shd w:val="clear" w:color="auto" w:fill="auto"/>
            <w:noWrap/>
          </w:tcPr>
          <w:p w14:paraId="58AE24B1" w14:textId="6C0B1287"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50" w:type="dxa"/>
            <w:shd w:val="clear" w:color="auto" w:fill="auto"/>
            <w:noWrap/>
          </w:tcPr>
          <w:p w14:paraId="2BC28A52" w14:textId="7FD2A672"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12DAC1AD" w14:textId="77777777" w:rsidTr="00340293">
        <w:trPr>
          <w:trHeight w:val="300"/>
          <w:jc w:val="center"/>
        </w:trPr>
        <w:tc>
          <w:tcPr>
            <w:tcW w:w="4233" w:type="dxa"/>
            <w:shd w:val="clear" w:color="auto" w:fill="auto"/>
            <w:noWrap/>
          </w:tcPr>
          <w:p w14:paraId="1D86C0C7" w14:textId="4F4868B6" w:rsidR="00340293" w:rsidRPr="00A074E0" w:rsidRDefault="00340293" w:rsidP="00340293">
            <w:pPr>
              <w:rPr>
                <w:i/>
                <w:iCs/>
                <w:sz w:val="20"/>
                <w:szCs w:val="20"/>
                <w:lang w:val="en-GB" w:eastAsia="en-GB"/>
              </w:rPr>
            </w:pPr>
            <w:r w:rsidRPr="00A074E0">
              <w:rPr>
                <w:i/>
                <w:iCs/>
                <w:color w:val="000000"/>
                <w:sz w:val="20"/>
                <w:szCs w:val="20"/>
                <w:lang w:val="en-GB"/>
              </w:rPr>
              <w:t>Platorchestia platensis</w:t>
            </w:r>
          </w:p>
        </w:tc>
        <w:tc>
          <w:tcPr>
            <w:tcW w:w="516" w:type="dxa"/>
            <w:shd w:val="clear" w:color="auto" w:fill="auto"/>
            <w:noWrap/>
          </w:tcPr>
          <w:p w14:paraId="559E5C52" w14:textId="27E5ED5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748A150" w14:textId="3ACF6A5D" w:rsidR="00340293" w:rsidRPr="00A074E0" w:rsidRDefault="00340293" w:rsidP="00340293">
            <w:pPr>
              <w:jc w:val="right"/>
              <w:rPr>
                <w:sz w:val="20"/>
                <w:szCs w:val="20"/>
                <w:lang w:val="en-GB" w:eastAsia="en-GB"/>
              </w:rPr>
            </w:pPr>
            <w:r w:rsidRPr="00A074E0">
              <w:rPr>
                <w:color w:val="000000"/>
                <w:sz w:val="20"/>
                <w:szCs w:val="20"/>
                <w:lang w:val="en-GB"/>
              </w:rPr>
              <w:t>2.38</w:t>
            </w:r>
          </w:p>
        </w:tc>
        <w:tc>
          <w:tcPr>
            <w:tcW w:w="739" w:type="dxa"/>
            <w:shd w:val="clear" w:color="auto" w:fill="auto"/>
            <w:noWrap/>
          </w:tcPr>
          <w:p w14:paraId="786146A3" w14:textId="4230555D" w:rsidR="00340293" w:rsidRPr="00A074E0" w:rsidRDefault="00340293" w:rsidP="00340293">
            <w:pPr>
              <w:jc w:val="right"/>
              <w:rPr>
                <w:sz w:val="20"/>
                <w:szCs w:val="20"/>
                <w:lang w:val="en-GB" w:eastAsia="en-GB"/>
              </w:rPr>
            </w:pPr>
            <w:r w:rsidRPr="00A074E0">
              <w:rPr>
                <w:color w:val="000000"/>
                <w:sz w:val="20"/>
                <w:szCs w:val="20"/>
                <w:lang w:val="en-GB"/>
              </w:rPr>
              <w:t>2.47</w:t>
            </w:r>
          </w:p>
        </w:tc>
        <w:tc>
          <w:tcPr>
            <w:tcW w:w="750" w:type="dxa"/>
            <w:shd w:val="clear" w:color="auto" w:fill="auto"/>
            <w:noWrap/>
          </w:tcPr>
          <w:p w14:paraId="46DFCD7B" w14:textId="5347B9FC"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0FF5F704" w14:textId="77777777" w:rsidTr="00340293">
        <w:trPr>
          <w:trHeight w:val="300"/>
          <w:jc w:val="center"/>
        </w:trPr>
        <w:tc>
          <w:tcPr>
            <w:tcW w:w="4233" w:type="dxa"/>
            <w:shd w:val="clear" w:color="auto" w:fill="auto"/>
            <w:noWrap/>
          </w:tcPr>
          <w:p w14:paraId="6D44C317" w14:textId="01B6D34A" w:rsidR="00340293" w:rsidRPr="00A074E0" w:rsidRDefault="00340293" w:rsidP="00340293">
            <w:pPr>
              <w:rPr>
                <w:i/>
                <w:iCs/>
                <w:sz w:val="20"/>
                <w:szCs w:val="20"/>
                <w:lang w:val="en-GB" w:eastAsia="en-GB"/>
              </w:rPr>
            </w:pPr>
            <w:r w:rsidRPr="00A074E0">
              <w:rPr>
                <w:i/>
                <w:iCs/>
                <w:color w:val="000000"/>
                <w:sz w:val="20"/>
                <w:szCs w:val="20"/>
                <w:lang w:val="en-GB"/>
              </w:rPr>
              <w:t>Pleurodeles waltl</w:t>
            </w:r>
          </w:p>
        </w:tc>
        <w:tc>
          <w:tcPr>
            <w:tcW w:w="516" w:type="dxa"/>
            <w:shd w:val="clear" w:color="auto" w:fill="auto"/>
            <w:noWrap/>
          </w:tcPr>
          <w:p w14:paraId="01FD40DF" w14:textId="5DD4701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BAE53B2" w14:textId="39DCCA4C" w:rsidR="00340293" w:rsidRPr="00A074E0" w:rsidRDefault="00340293" w:rsidP="00340293">
            <w:pPr>
              <w:jc w:val="right"/>
              <w:rPr>
                <w:sz w:val="20"/>
                <w:szCs w:val="20"/>
                <w:lang w:val="en-GB" w:eastAsia="en-GB"/>
              </w:rPr>
            </w:pPr>
            <w:r w:rsidRPr="00A074E0">
              <w:rPr>
                <w:color w:val="000000"/>
                <w:sz w:val="20"/>
                <w:szCs w:val="20"/>
                <w:lang w:val="en-GB"/>
              </w:rPr>
              <w:t>2.20</w:t>
            </w:r>
          </w:p>
        </w:tc>
        <w:tc>
          <w:tcPr>
            <w:tcW w:w="739" w:type="dxa"/>
            <w:shd w:val="clear" w:color="auto" w:fill="auto"/>
            <w:noWrap/>
          </w:tcPr>
          <w:p w14:paraId="19CDC5B6" w14:textId="664988F8" w:rsidR="00340293" w:rsidRPr="00A074E0" w:rsidRDefault="00340293" w:rsidP="00340293">
            <w:pPr>
              <w:jc w:val="right"/>
              <w:rPr>
                <w:sz w:val="20"/>
                <w:szCs w:val="20"/>
                <w:lang w:val="en-GB" w:eastAsia="en-GB"/>
              </w:rPr>
            </w:pPr>
            <w:r w:rsidRPr="00A074E0">
              <w:rPr>
                <w:color w:val="000000"/>
                <w:sz w:val="20"/>
                <w:szCs w:val="20"/>
                <w:lang w:val="en-GB"/>
              </w:rPr>
              <w:t>2.22</w:t>
            </w:r>
          </w:p>
        </w:tc>
        <w:tc>
          <w:tcPr>
            <w:tcW w:w="750" w:type="dxa"/>
            <w:shd w:val="clear" w:color="auto" w:fill="auto"/>
            <w:noWrap/>
          </w:tcPr>
          <w:p w14:paraId="06268CD8" w14:textId="2E187740"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2FB4B792" w14:textId="77777777" w:rsidTr="00340293">
        <w:trPr>
          <w:trHeight w:val="300"/>
          <w:jc w:val="center"/>
        </w:trPr>
        <w:tc>
          <w:tcPr>
            <w:tcW w:w="4233" w:type="dxa"/>
            <w:shd w:val="clear" w:color="auto" w:fill="auto"/>
            <w:noWrap/>
          </w:tcPr>
          <w:p w14:paraId="6A11FEEF" w14:textId="7BA38DF7" w:rsidR="00340293" w:rsidRPr="00A074E0" w:rsidRDefault="00340293" w:rsidP="00340293">
            <w:pPr>
              <w:rPr>
                <w:i/>
                <w:iCs/>
                <w:sz w:val="20"/>
                <w:szCs w:val="20"/>
                <w:lang w:val="en-GB" w:eastAsia="en-GB"/>
              </w:rPr>
            </w:pPr>
            <w:r w:rsidRPr="00A074E0">
              <w:rPr>
                <w:i/>
                <w:iCs/>
                <w:color w:val="000000"/>
                <w:sz w:val="20"/>
                <w:szCs w:val="20"/>
                <w:lang w:val="en-GB"/>
              </w:rPr>
              <w:t>Podocorynoides minima</w:t>
            </w:r>
          </w:p>
        </w:tc>
        <w:tc>
          <w:tcPr>
            <w:tcW w:w="516" w:type="dxa"/>
            <w:shd w:val="clear" w:color="auto" w:fill="auto"/>
            <w:noWrap/>
          </w:tcPr>
          <w:p w14:paraId="4F6E16A7" w14:textId="4C8A340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D67D9DC" w14:textId="6CFA5DE2" w:rsidR="00340293" w:rsidRPr="00A074E0" w:rsidRDefault="00340293" w:rsidP="00340293">
            <w:pPr>
              <w:jc w:val="right"/>
              <w:rPr>
                <w:sz w:val="20"/>
                <w:szCs w:val="20"/>
                <w:lang w:val="en-GB" w:eastAsia="en-GB"/>
              </w:rPr>
            </w:pPr>
            <w:r w:rsidRPr="00A074E0">
              <w:rPr>
                <w:color w:val="000000"/>
                <w:sz w:val="20"/>
                <w:szCs w:val="20"/>
                <w:lang w:val="en-GB"/>
              </w:rPr>
              <w:t>2.13</w:t>
            </w:r>
          </w:p>
        </w:tc>
        <w:tc>
          <w:tcPr>
            <w:tcW w:w="739" w:type="dxa"/>
            <w:shd w:val="clear" w:color="auto" w:fill="auto"/>
            <w:noWrap/>
          </w:tcPr>
          <w:p w14:paraId="241DBAEB" w14:textId="5BF09E89" w:rsidR="00340293" w:rsidRPr="00A074E0" w:rsidRDefault="00340293" w:rsidP="00340293">
            <w:pPr>
              <w:jc w:val="right"/>
              <w:rPr>
                <w:sz w:val="20"/>
                <w:szCs w:val="20"/>
                <w:lang w:val="en-GB" w:eastAsia="en-GB"/>
              </w:rPr>
            </w:pPr>
            <w:r w:rsidRPr="00A074E0">
              <w:rPr>
                <w:color w:val="000000"/>
                <w:sz w:val="20"/>
                <w:szCs w:val="20"/>
                <w:lang w:val="en-GB"/>
              </w:rPr>
              <w:t>2.14</w:t>
            </w:r>
          </w:p>
        </w:tc>
        <w:tc>
          <w:tcPr>
            <w:tcW w:w="750" w:type="dxa"/>
            <w:shd w:val="clear" w:color="auto" w:fill="auto"/>
            <w:noWrap/>
          </w:tcPr>
          <w:p w14:paraId="239895BA" w14:textId="38FEDC4A"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9CDBBAE" w14:textId="77777777" w:rsidTr="00340293">
        <w:trPr>
          <w:trHeight w:val="300"/>
          <w:jc w:val="center"/>
        </w:trPr>
        <w:tc>
          <w:tcPr>
            <w:tcW w:w="4233" w:type="dxa"/>
            <w:shd w:val="clear" w:color="auto" w:fill="auto"/>
            <w:noWrap/>
          </w:tcPr>
          <w:p w14:paraId="42F31BF4" w14:textId="2455D9A7" w:rsidR="00340293" w:rsidRPr="00A074E0" w:rsidRDefault="00340293" w:rsidP="00340293">
            <w:pPr>
              <w:rPr>
                <w:i/>
                <w:iCs/>
                <w:sz w:val="20"/>
                <w:szCs w:val="20"/>
                <w:lang w:val="en-GB" w:eastAsia="en-GB"/>
              </w:rPr>
            </w:pPr>
            <w:r w:rsidRPr="00A074E0">
              <w:rPr>
                <w:i/>
                <w:iCs/>
                <w:color w:val="000000"/>
                <w:sz w:val="20"/>
                <w:szCs w:val="20"/>
                <w:lang w:val="en-GB"/>
              </w:rPr>
              <w:t>Poecilia latipinna</w:t>
            </w:r>
          </w:p>
        </w:tc>
        <w:tc>
          <w:tcPr>
            <w:tcW w:w="516" w:type="dxa"/>
            <w:shd w:val="clear" w:color="auto" w:fill="auto"/>
            <w:noWrap/>
          </w:tcPr>
          <w:p w14:paraId="03843729" w14:textId="0C8B9C2F" w:rsidR="00340293" w:rsidRPr="00A074E0" w:rsidRDefault="00340293" w:rsidP="00340293">
            <w:pPr>
              <w:jc w:val="right"/>
              <w:rPr>
                <w:sz w:val="20"/>
                <w:szCs w:val="20"/>
                <w:lang w:val="en-GB" w:eastAsia="en-GB"/>
              </w:rPr>
            </w:pPr>
            <w:r w:rsidRPr="00A074E0">
              <w:rPr>
                <w:color w:val="000000"/>
                <w:sz w:val="20"/>
                <w:szCs w:val="20"/>
                <w:lang w:val="en-GB"/>
              </w:rPr>
              <w:t>10</w:t>
            </w:r>
          </w:p>
        </w:tc>
        <w:tc>
          <w:tcPr>
            <w:tcW w:w="772" w:type="dxa"/>
            <w:shd w:val="clear" w:color="auto" w:fill="auto"/>
            <w:noWrap/>
          </w:tcPr>
          <w:p w14:paraId="0244D95E" w14:textId="62F3799C" w:rsidR="00340293" w:rsidRPr="00A074E0" w:rsidRDefault="00340293" w:rsidP="00340293">
            <w:pPr>
              <w:jc w:val="right"/>
              <w:rPr>
                <w:sz w:val="20"/>
                <w:szCs w:val="20"/>
                <w:lang w:val="en-GB" w:eastAsia="en-GB"/>
              </w:rPr>
            </w:pPr>
            <w:r w:rsidRPr="00A074E0">
              <w:rPr>
                <w:color w:val="000000"/>
                <w:sz w:val="20"/>
                <w:szCs w:val="20"/>
                <w:lang w:val="en-GB"/>
              </w:rPr>
              <w:t>2.79</w:t>
            </w:r>
          </w:p>
        </w:tc>
        <w:tc>
          <w:tcPr>
            <w:tcW w:w="739" w:type="dxa"/>
            <w:shd w:val="clear" w:color="auto" w:fill="auto"/>
            <w:noWrap/>
          </w:tcPr>
          <w:p w14:paraId="2653AAD7" w14:textId="318D3AE7" w:rsidR="00340293" w:rsidRPr="00A074E0" w:rsidRDefault="00340293" w:rsidP="00340293">
            <w:pPr>
              <w:jc w:val="right"/>
              <w:rPr>
                <w:sz w:val="20"/>
                <w:szCs w:val="20"/>
                <w:lang w:val="en-GB" w:eastAsia="en-GB"/>
              </w:rPr>
            </w:pPr>
            <w:r w:rsidRPr="00A074E0">
              <w:rPr>
                <w:color w:val="000000"/>
                <w:sz w:val="20"/>
                <w:szCs w:val="20"/>
                <w:lang w:val="en-GB"/>
              </w:rPr>
              <w:t>2.86</w:t>
            </w:r>
          </w:p>
        </w:tc>
        <w:tc>
          <w:tcPr>
            <w:tcW w:w="750" w:type="dxa"/>
            <w:shd w:val="clear" w:color="auto" w:fill="auto"/>
            <w:noWrap/>
          </w:tcPr>
          <w:p w14:paraId="72CDBCB7" w14:textId="1219729B"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01878A6D" w14:textId="77777777" w:rsidTr="00340293">
        <w:trPr>
          <w:trHeight w:val="300"/>
          <w:jc w:val="center"/>
        </w:trPr>
        <w:tc>
          <w:tcPr>
            <w:tcW w:w="4233" w:type="dxa"/>
            <w:shd w:val="clear" w:color="auto" w:fill="auto"/>
            <w:noWrap/>
          </w:tcPr>
          <w:p w14:paraId="44A5DE26" w14:textId="754E711B" w:rsidR="00340293" w:rsidRPr="00A074E0" w:rsidRDefault="00340293" w:rsidP="00340293">
            <w:pPr>
              <w:rPr>
                <w:i/>
                <w:iCs/>
                <w:sz w:val="20"/>
                <w:szCs w:val="20"/>
                <w:lang w:val="en-GB" w:eastAsia="en-GB"/>
              </w:rPr>
            </w:pPr>
            <w:r w:rsidRPr="00A074E0">
              <w:rPr>
                <w:i/>
                <w:iCs/>
                <w:color w:val="000000"/>
                <w:sz w:val="20"/>
                <w:szCs w:val="20"/>
                <w:lang w:val="en-GB"/>
              </w:rPr>
              <w:t>Poecilia reticulata</w:t>
            </w:r>
          </w:p>
        </w:tc>
        <w:tc>
          <w:tcPr>
            <w:tcW w:w="516" w:type="dxa"/>
            <w:shd w:val="clear" w:color="auto" w:fill="auto"/>
            <w:noWrap/>
          </w:tcPr>
          <w:p w14:paraId="2A482CC6" w14:textId="5D561FFA" w:rsidR="00340293" w:rsidRPr="00A074E0" w:rsidRDefault="00340293" w:rsidP="00340293">
            <w:pPr>
              <w:jc w:val="right"/>
              <w:rPr>
                <w:sz w:val="20"/>
                <w:szCs w:val="20"/>
                <w:lang w:val="en-GB" w:eastAsia="en-GB"/>
              </w:rPr>
            </w:pPr>
            <w:r w:rsidRPr="00A074E0">
              <w:rPr>
                <w:color w:val="000000"/>
                <w:sz w:val="20"/>
                <w:szCs w:val="20"/>
                <w:lang w:val="en-GB"/>
              </w:rPr>
              <w:t>12</w:t>
            </w:r>
          </w:p>
        </w:tc>
        <w:tc>
          <w:tcPr>
            <w:tcW w:w="772" w:type="dxa"/>
            <w:shd w:val="clear" w:color="auto" w:fill="auto"/>
            <w:noWrap/>
          </w:tcPr>
          <w:p w14:paraId="2DEA8105" w14:textId="4C15ADBC" w:rsidR="00340293" w:rsidRPr="00A074E0" w:rsidRDefault="00340293" w:rsidP="00340293">
            <w:pPr>
              <w:jc w:val="right"/>
              <w:rPr>
                <w:sz w:val="20"/>
                <w:szCs w:val="20"/>
                <w:lang w:val="en-GB" w:eastAsia="en-GB"/>
              </w:rPr>
            </w:pPr>
            <w:r w:rsidRPr="00A074E0">
              <w:rPr>
                <w:color w:val="000000"/>
                <w:sz w:val="20"/>
                <w:szCs w:val="20"/>
                <w:lang w:val="en-GB"/>
              </w:rPr>
              <w:t>2.97</w:t>
            </w:r>
          </w:p>
        </w:tc>
        <w:tc>
          <w:tcPr>
            <w:tcW w:w="739" w:type="dxa"/>
            <w:shd w:val="clear" w:color="auto" w:fill="auto"/>
            <w:noWrap/>
          </w:tcPr>
          <w:p w14:paraId="18647589" w14:textId="76B6DF0F" w:rsidR="00340293" w:rsidRPr="00A074E0" w:rsidRDefault="00340293" w:rsidP="00340293">
            <w:pPr>
              <w:jc w:val="right"/>
              <w:rPr>
                <w:sz w:val="20"/>
                <w:szCs w:val="20"/>
                <w:lang w:val="en-GB" w:eastAsia="en-GB"/>
              </w:rPr>
            </w:pPr>
            <w:r w:rsidRPr="00A074E0">
              <w:rPr>
                <w:color w:val="000000"/>
                <w:sz w:val="20"/>
                <w:szCs w:val="20"/>
                <w:lang w:val="en-GB"/>
              </w:rPr>
              <w:t>3.02</w:t>
            </w:r>
          </w:p>
        </w:tc>
        <w:tc>
          <w:tcPr>
            <w:tcW w:w="750" w:type="dxa"/>
            <w:shd w:val="clear" w:color="auto" w:fill="auto"/>
            <w:noWrap/>
          </w:tcPr>
          <w:p w14:paraId="60FDBEA4" w14:textId="60983384" w:rsidR="00340293" w:rsidRPr="00A074E0" w:rsidRDefault="00340293" w:rsidP="00340293">
            <w:pPr>
              <w:jc w:val="right"/>
              <w:rPr>
                <w:sz w:val="20"/>
                <w:szCs w:val="20"/>
                <w:lang w:val="en-GB" w:eastAsia="en-GB"/>
              </w:rPr>
            </w:pPr>
            <w:r w:rsidRPr="00A074E0">
              <w:rPr>
                <w:color w:val="000000"/>
                <w:sz w:val="20"/>
                <w:szCs w:val="20"/>
                <w:lang w:val="en-GB"/>
              </w:rPr>
              <w:t>2.51</w:t>
            </w:r>
          </w:p>
        </w:tc>
      </w:tr>
      <w:tr w:rsidR="00340293" w:rsidRPr="00A074E0" w14:paraId="2CE99C4A" w14:textId="77777777" w:rsidTr="00340293">
        <w:trPr>
          <w:trHeight w:val="300"/>
          <w:jc w:val="center"/>
        </w:trPr>
        <w:tc>
          <w:tcPr>
            <w:tcW w:w="4233" w:type="dxa"/>
            <w:shd w:val="clear" w:color="auto" w:fill="auto"/>
            <w:noWrap/>
          </w:tcPr>
          <w:p w14:paraId="47D619D7" w14:textId="49FD2C8A" w:rsidR="00340293" w:rsidRPr="00A074E0" w:rsidRDefault="00340293" w:rsidP="00340293">
            <w:pPr>
              <w:rPr>
                <w:i/>
                <w:iCs/>
                <w:sz w:val="20"/>
                <w:szCs w:val="20"/>
                <w:lang w:val="en-GB" w:eastAsia="en-GB"/>
              </w:rPr>
            </w:pPr>
            <w:r w:rsidRPr="00A074E0">
              <w:rPr>
                <w:i/>
                <w:iCs/>
                <w:color w:val="000000"/>
                <w:sz w:val="20"/>
                <w:szCs w:val="20"/>
                <w:lang w:val="en-GB"/>
              </w:rPr>
              <w:t>Poecilia velifera</w:t>
            </w:r>
          </w:p>
        </w:tc>
        <w:tc>
          <w:tcPr>
            <w:tcW w:w="516" w:type="dxa"/>
            <w:shd w:val="clear" w:color="auto" w:fill="auto"/>
            <w:noWrap/>
          </w:tcPr>
          <w:p w14:paraId="7BAA2751" w14:textId="10A27EF4"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49B34E67" w14:textId="44ED21CB" w:rsidR="00340293" w:rsidRPr="00A074E0" w:rsidRDefault="00340293" w:rsidP="00340293">
            <w:pPr>
              <w:jc w:val="right"/>
              <w:rPr>
                <w:sz w:val="20"/>
                <w:szCs w:val="20"/>
                <w:lang w:val="en-GB" w:eastAsia="en-GB"/>
              </w:rPr>
            </w:pPr>
            <w:r w:rsidRPr="00A074E0">
              <w:rPr>
                <w:color w:val="000000"/>
                <w:sz w:val="20"/>
                <w:szCs w:val="20"/>
                <w:lang w:val="en-GB"/>
              </w:rPr>
              <w:t>2.53</w:t>
            </w:r>
          </w:p>
        </w:tc>
        <w:tc>
          <w:tcPr>
            <w:tcW w:w="739" w:type="dxa"/>
            <w:shd w:val="clear" w:color="auto" w:fill="auto"/>
            <w:noWrap/>
          </w:tcPr>
          <w:p w14:paraId="7ED3A88B" w14:textId="583649B4" w:rsidR="00340293" w:rsidRPr="00A074E0" w:rsidRDefault="00340293" w:rsidP="00340293">
            <w:pPr>
              <w:jc w:val="right"/>
              <w:rPr>
                <w:sz w:val="20"/>
                <w:szCs w:val="20"/>
                <w:lang w:val="en-GB" w:eastAsia="en-GB"/>
              </w:rPr>
            </w:pPr>
            <w:r w:rsidRPr="00A074E0">
              <w:rPr>
                <w:color w:val="000000"/>
                <w:sz w:val="20"/>
                <w:szCs w:val="20"/>
                <w:lang w:val="en-GB"/>
              </w:rPr>
              <w:t>2.58</w:t>
            </w:r>
          </w:p>
        </w:tc>
        <w:tc>
          <w:tcPr>
            <w:tcW w:w="750" w:type="dxa"/>
            <w:shd w:val="clear" w:color="auto" w:fill="auto"/>
            <w:noWrap/>
          </w:tcPr>
          <w:p w14:paraId="18F5E89D" w14:textId="35B659E1"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5E9C6C2C" w14:textId="77777777" w:rsidTr="00340293">
        <w:trPr>
          <w:trHeight w:val="300"/>
          <w:jc w:val="center"/>
        </w:trPr>
        <w:tc>
          <w:tcPr>
            <w:tcW w:w="4233" w:type="dxa"/>
            <w:shd w:val="clear" w:color="auto" w:fill="auto"/>
            <w:noWrap/>
          </w:tcPr>
          <w:p w14:paraId="191D80C7" w14:textId="2FA2DE43" w:rsidR="00340293" w:rsidRPr="00A074E0" w:rsidRDefault="00340293" w:rsidP="00340293">
            <w:pPr>
              <w:rPr>
                <w:i/>
                <w:iCs/>
                <w:sz w:val="20"/>
                <w:szCs w:val="20"/>
                <w:lang w:val="en-GB" w:eastAsia="en-GB"/>
              </w:rPr>
            </w:pPr>
            <w:r w:rsidRPr="00A074E0">
              <w:rPr>
                <w:i/>
                <w:iCs/>
                <w:color w:val="000000"/>
                <w:sz w:val="20"/>
                <w:szCs w:val="20"/>
                <w:lang w:val="en-GB"/>
              </w:rPr>
              <w:t>Polyandrocarpa zorritensis</w:t>
            </w:r>
          </w:p>
        </w:tc>
        <w:tc>
          <w:tcPr>
            <w:tcW w:w="516" w:type="dxa"/>
            <w:shd w:val="clear" w:color="auto" w:fill="auto"/>
            <w:noWrap/>
          </w:tcPr>
          <w:p w14:paraId="1BE2071F" w14:textId="16357BC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937E5E9" w14:textId="1CDAF137" w:rsidR="00340293" w:rsidRPr="00A074E0" w:rsidRDefault="00340293" w:rsidP="00340293">
            <w:pPr>
              <w:jc w:val="right"/>
              <w:rPr>
                <w:sz w:val="20"/>
                <w:szCs w:val="20"/>
                <w:lang w:val="en-GB" w:eastAsia="en-GB"/>
              </w:rPr>
            </w:pPr>
            <w:r w:rsidRPr="00A074E0">
              <w:rPr>
                <w:color w:val="000000"/>
                <w:sz w:val="20"/>
                <w:szCs w:val="20"/>
                <w:lang w:val="en-GB"/>
              </w:rPr>
              <w:t>2.51</w:t>
            </w:r>
          </w:p>
        </w:tc>
        <w:tc>
          <w:tcPr>
            <w:tcW w:w="739" w:type="dxa"/>
            <w:shd w:val="clear" w:color="auto" w:fill="auto"/>
            <w:noWrap/>
          </w:tcPr>
          <w:p w14:paraId="007BF796" w14:textId="166495FD" w:rsidR="00340293" w:rsidRPr="00A074E0" w:rsidRDefault="00340293" w:rsidP="00340293">
            <w:pPr>
              <w:jc w:val="right"/>
              <w:rPr>
                <w:sz w:val="20"/>
                <w:szCs w:val="20"/>
                <w:lang w:val="en-GB" w:eastAsia="en-GB"/>
              </w:rPr>
            </w:pPr>
            <w:r w:rsidRPr="00A074E0">
              <w:rPr>
                <w:color w:val="000000"/>
                <w:sz w:val="20"/>
                <w:szCs w:val="20"/>
                <w:lang w:val="en-GB"/>
              </w:rPr>
              <w:t>2.63</w:t>
            </w:r>
          </w:p>
        </w:tc>
        <w:tc>
          <w:tcPr>
            <w:tcW w:w="750" w:type="dxa"/>
            <w:shd w:val="clear" w:color="auto" w:fill="auto"/>
            <w:noWrap/>
          </w:tcPr>
          <w:p w14:paraId="2ED5E419" w14:textId="2BDAB792"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3F669C34" w14:textId="77777777" w:rsidTr="00340293">
        <w:trPr>
          <w:trHeight w:val="300"/>
          <w:jc w:val="center"/>
        </w:trPr>
        <w:tc>
          <w:tcPr>
            <w:tcW w:w="4233" w:type="dxa"/>
            <w:shd w:val="clear" w:color="auto" w:fill="auto"/>
            <w:noWrap/>
          </w:tcPr>
          <w:p w14:paraId="31EEB834" w14:textId="00C11969" w:rsidR="00340293" w:rsidRPr="00A074E0" w:rsidRDefault="00340293" w:rsidP="00340293">
            <w:pPr>
              <w:rPr>
                <w:i/>
                <w:iCs/>
                <w:sz w:val="20"/>
                <w:szCs w:val="20"/>
                <w:lang w:val="en-GB" w:eastAsia="en-GB"/>
              </w:rPr>
            </w:pPr>
            <w:r w:rsidRPr="00A074E0">
              <w:rPr>
                <w:i/>
                <w:iCs/>
                <w:color w:val="000000"/>
                <w:sz w:val="20"/>
                <w:szCs w:val="20"/>
                <w:lang w:val="en-GB"/>
              </w:rPr>
              <w:t>Polyclinum aurantium</w:t>
            </w:r>
          </w:p>
        </w:tc>
        <w:tc>
          <w:tcPr>
            <w:tcW w:w="516" w:type="dxa"/>
            <w:shd w:val="clear" w:color="auto" w:fill="auto"/>
            <w:noWrap/>
          </w:tcPr>
          <w:p w14:paraId="2E1D6760" w14:textId="0AF87B8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913A877" w14:textId="79A8C914" w:rsidR="00340293" w:rsidRPr="00A074E0" w:rsidRDefault="00340293" w:rsidP="00340293">
            <w:pPr>
              <w:jc w:val="right"/>
              <w:rPr>
                <w:sz w:val="20"/>
                <w:szCs w:val="20"/>
                <w:lang w:val="en-GB" w:eastAsia="en-GB"/>
              </w:rPr>
            </w:pPr>
            <w:r w:rsidRPr="00A074E0">
              <w:rPr>
                <w:color w:val="000000"/>
                <w:sz w:val="20"/>
                <w:szCs w:val="20"/>
                <w:lang w:val="en-GB"/>
              </w:rPr>
              <w:t>2.60</w:t>
            </w:r>
          </w:p>
        </w:tc>
        <w:tc>
          <w:tcPr>
            <w:tcW w:w="739" w:type="dxa"/>
            <w:shd w:val="clear" w:color="auto" w:fill="auto"/>
            <w:noWrap/>
          </w:tcPr>
          <w:p w14:paraId="4232A7DC" w14:textId="5B370F72" w:rsidR="00340293" w:rsidRPr="00A074E0" w:rsidRDefault="00340293" w:rsidP="00340293">
            <w:pPr>
              <w:jc w:val="right"/>
              <w:rPr>
                <w:sz w:val="20"/>
                <w:szCs w:val="20"/>
                <w:lang w:val="en-GB" w:eastAsia="en-GB"/>
              </w:rPr>
            </w:pPr>
            <w:r w:rsidRPr="00A074E0">
              <w:rPr>
                <w:color w:val="000000"/>
                <w:sz w:val="20"/>
                <w:szCs w:val="20"/>
                <w:lang w:val="en-GB"/>
              </w:rPr>
              <w:t>2.67</w:t>
            </w:r>
          </w:p>
        </w:tc>
        <w:tc>
          <w:tcPr>
            <w:tcW w:w="750" w:type="dxa"/>
            <w:shd w:val="clear" w:color="auto" w:fill="auto"/>
            <w:noWrap/>
          </w:tcPr>
          <w:p w14:paraId="2C5E7977" w14:textId="6A585E5B"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A48278C" w14:textId="77777777" w:rsidTr="00340293">
        <w:trPr>
          <w:trHeight w:val="300"/>
          <w:jc w:val="center"/>
        </w:trPr>
        <w:tc>
          <w:tcPr>
            <w:tcW w:w="4233" w:type="dxa"/>
            <w:shd w:val="clear" w:color="auto" w:fill="auto"/>
            <w:noWrap/>
          </w:tcPr>
          <w:p w14:paraId="5E8345CA" w14:textId="5B28B002" w:rsidR="00340293" w:rsidRPr="00A074E0" w:rsidRDefault="00340293" w:rsidP="00340293">
            <w:pPr>
              <w:rPr>
                <w:i/>
                <w:iCs/>
                <w:sz w:val="20"/>
                <w:szCs w:val="20"/>
                <w:lang w:val="en-GB" w:eastAsia="en-GB"/>
              </w:rPr>
            </w:pPr>
            <w:r w:rsidRPr="00A074E0">
              <w:rPr>
                <w:i/>
                <w:iCs/>
                <w:color w:val="000000"/>
                <w:sz w:val="20"/>
                <w:szCs w:val="20"/>
                <w:lang w:val="en-GB"/>
              </w:rPr>
              <w:t>Polyclinum constellatum</w:t>
            </w:r>
          </w:p>
        </w:tc>
        <w:tc>
          <w:tcPr>
            <w:tcW w:w="516" w:type="dxa"/>
            <w:shd w:val="clear" w:color="auto" w:fill="auto"/>
            <w:noWrap/>
          </w:tcPr>
          <w:p w14:paraId="6D193A7C" w14:textId="42F52C9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BE59AA8" w14:textId="52BCA453" w:rsidR="00340293" w:rsidRPr="00A074E0" w:rsidRDefault="00340293" w:rsidP="00340293">
            <w:pPr>
              <w:jc w:val="right"/>
              <w:rPr>
                <w:sz w:val="20"/>
                <w:szCs w:val="20"/>
                <w:lang w:val="en-GB" w:eastAsia="en-GB"/>
              </w:rPr>
            </w:pPr>
            <w:r w:rsidRPr="00A074E0">
              <w:rPr>
                <w:color w:val="000000"/>
                <w:sz w:val="20"/>
                <w:szCs w:val="20"/>
                <w:lang w:val="en-GB"/>
              </w:rPr>
              <w:t>2.55</w:t>
            </w:r>
          </w:p>
        </w:tc>
        <w:tc>
          <w:tcPr>
            <w:tcW w:w="739" w:type="dxa"/>
            <w:shd w:val="clear" w:color="auto" w:fill="auto"/>
            <w:noWrap/>
          </w:tcPr>
          <w:p w14:paraId="326B29BA" w14:textId="29F8ED94" w:rsidR="00340293" w:rsidRPr="00A074E0" w:rsidRDefault="00340293" w:rsidP="00340293">
            <w:pPr>
              <w:jc w:val="right"/>
              <w:rPr>
                <w:sz w:val="20"/>
                <w:szCs w:val="20"/>
                <w:lang w:val="en-GB" w:eastAsia="en-GB"/>
              </w:rPr>
            </w:pPr>
            <w:r w:rsidRPr="00A074E0">
              <w:rPr>
                <w:color w:val="000000"/>
                <w:sz w:val="20"/>
                <w:szCs w:val="20"/>
                <w:lang w:val="en-GB"/>
              </w:rPr>
              <w:t>2.61</w:t>
            </w:r>
          </w:p>
        </w:tc>
        <w:tc>
          <w:tcPr>
            <w:tcW w:w="750" w:type="dxa"/>
            <w:shd w:val="clear" w:color="auto" w:fill="auto"/>
            <w:noWrap/>
          </w:tcPr>
          <w:p w14:paraId="542C8070" w14:textId="4DBF100C"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37D61C7" w14:textId="77777777" w:rsidTr="00340293">
        <w:trPr>
          <w:trHeight w:val="300"/>
          <w:jc w:val="center"/>
        </w:trPr>
        <w:tc>
          <w:tcPr>
            <w:tcW w:w="4233" w:type="dxa"/>
            <w:shd w:val="clear" w:color="auto" w:fill="auto"/>
            <w:noWrap/>
          </w:tcPr>
          <w:p w14:paraId="4D21FE0D" w14:textId="35D76890" w:rsidR="00340293" w:rsidRPr="00A074E0" w:rsidRDefault="00340293" w:rsidP="00340293">
            <w:pPr>
              <w:rPr>
                <w:i/>
                <w:iCs/>
                <w:sz w:val="20"/>
                <w:szCs w:val="20"/>
                <w:lang w:val="en-GB" w:eastAsia="en-GB"/>
              </w:rPr>
            </w:pPr>
            <w:r w:rsidRPr="00A074E0">
              <w:rPr>
                <w:i/>
                <w:iCs/>
                <w:color w:val="000000"/>
                <w:sz w:val="20"/>
                <w:szCs w:val="20"/>
                <w:lang w:val="en-GB"/>
              </w:rPr>
              <w:t>Polyodon spathula</w:t>
            </w:r>
          </w:p>
        </w:tc>
        <w:tc>
          <w:tcPr>
            <w:tcW w:w="516" w:type="dxa"/>
            <w:shd w:val="clear" w:color="auto" w:fill="auto"/>
            <w:noWrap/>
          </w:tcPr>
          <w:p w14:paraId="2C1C0A8C" w14:textId="23D32BBD" w:rsidR="00340293" w:rsidRPr="00A074E0" w:rsidRDefault="00340293" w:rsidP="00340293">
            <w:pPr>
              <w:jc w:val="right"/>
              <w:rPr>
                <w:sz w:val="20"/>
                <w:szCs w:val="20"/>
                <w:lang w:val="en-GB" w:eastAsia="en-GB"/>
              </w:rPr>
            </w:pPr>
            <w:r w:rsidRPr="00A074E0">
              <w:rPr>
                <w:color w:val="000000"/>
                <w:sz w:val="20"/>
                <w:szCs w:val="20"/>
                <w:lang w:val="en-GB"/>
              </w:rPr>
              <w:t>4</w:t>
            </w:r>
          </w:p>
        </w:tc>
        <w:tc>
          <w:tcPr>
            <w:tcW w:w="772" w:type="dxa"/>
            <w:shd w:val="clear" w:color="auto" w:fill="auto"/>
            <w:noWrap/>
          </w:tcPr>
          <w:p w14:paraId="4ACD5DD2" w14:textId="7741B9D0" w:rsidR="00340293" w:rsidRPr="00A074E0" w:rsidRDefault="00340293" w:rsidP="00340293">
            <w:pPr>
              <w:jc w:val="right"/>
              <w:rPr>
                <w:sz w:val="20"/>
                <w:szCs w:val="20"/>
                <w:lang w:val="en-GB" w:eastAsia="en-GB"/>
              </w:rPr>
            </w:pPr>
            <w:r w:rsidRPr="00A074E0">
              <w:rPr>
                <w:color w:val="000000"/>
                <w:sz w:val="20"/>
                <w:szCs w:val="20"/>
                <w:lang w:val="en-GB"/>
              </w:rPr>
              <w:t>2.64</w:t>
            </w:r>
          </w:p>
        </w:tc>
        <w:tc>
          <w:tcPr>
            <w:tcW w:w="739" w:type="dxa"/>
            <w:shd w:val="clear" w:color="auto" w:fill="auto"/>
            <w:noWrap/>
          </w:tcPr>
          <w:p w14:paraId="43952DA3" w14:textId="2F825DB2" w:rsidR="00340293" w:rsidRPr="00A074E0" w:rsidRDefault="00340293" w:rsidP="00340293">
            <w:pPr>
              <w:jc w:val="right"/>
              <w:rPr>
                <w:sz w:val="20"/>
                <w:szCs w:val="20"/>
                <w:lang w:val="en-GB" w:eastAsia="en-GB"/>
              </w:rPr>
            </w:pPr>
            <w:r w:rsidRPr="00A074E0">
              <w:rPr>
                <w:color w:val="000000"/>
                <w:sz w:val="20"/>
                <w:szCs w:val="20"/>
                <w:lang w:val="en-GB"/>
              </w:rPr>
              <w:t>2.75</w:t>
            </w:r>
          </w:p>
        </w:tc>
        <w:tc>
          <w:tcPr>
            <w:tcW w:w="750" w:type="dxa"/>
            <w:shd w:val="clear" w:color="auto" w:fill="auto"/>
            <w:noWrap/>
          </w:tcPr>
          <w:p w14:paraId="4D0492B7" w14:textId="37513654" w:rsidR="00340293" w:rsidRPr="00A074E0" w:rsidRDefault="00340293" w:rsidP="00340293">
            <w:pPr>
              <w:jc w:val="right"/>
              <w:rPr>
                <w:sz w:val="20"/>
                <w:szCs w:val="20"/>
                <w:lang w:val="en-GB" w:eastAsia="en-GB"/>
              </w:rPr>
            </w:pPr>
            <w:r w:rsidRPr="00A074E0">
              <w:rPr>
                <w:color w:val="000000"/>
                <w:sz w:val="20"/>
                <w:szCs w:val="20"/>
                <w:lang w:val="en-GB"/>
              </w:rPr>
              <w:t>1.71</w:t>
            </w:r>
          </w:p>
        </w:tc>
      </w:tr>
      <w:tr w:rsidR="00340293" w:rsidRPr="00A074E0" w14:paraId="2CCF643E" w14:textId="77777777" w:rsidTr="00340293">
        <w:trPr>
          <w:trHeight w:val="300"/>
          <w:jc w:val="center"/>
        </w:trPr>
        <w:tc>
          <w:tcPr>
            <w:tcW w:w="4233" w:type="dxa"/>
            <w:shd w:val="clear" w:color="auto" w:fill="auto"/>
            <w:noWrap/>
          </w:tcPr>
          <w:p w14:paraId="3C1CED54" w14:textId="419E04FD" w:rsidR="00340293" w:rsidRPr="00A074E0" w:rsidRDefault="00340293" w:rsidP="00340293">
            <w:pPr>
              <w:rPr>
                <w:i/>
                <w:iCs/>
                <w:sz w:val="20"/>
                <w:szCs w:val="20"/>
                <w:lang w:val="en-GB" w:eastAsia="en-GB"/>
              </w:rPr>
            </w:pPr>
            <w:r w:rsidRPr="00A074E0">
              <w:rPr>
                <w:i/>
                <w:iCs/>
                <w:color w:val="000000"/>
                <w:sz w:val="20"/>
                <w:szCs w:val="20"/>
                <w:lang w:val="en-GB"/>
              </w:rPr>
              <w:t>Pomacanthus maculosus</w:t>
            </w:r>
          </w:p>
        </w:tc>
        <w:tc>
          <w:tcPr>
            <w:tcW w:w="516" w:type="dxa"/>
            <w:shd w:val="clear" w:color="auto" w:fill="auto"/>
            <w:noWrap/>
          </w:tcPr>
          <w:p w14:paraId="3CC987C8" w14:textId="66323AE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A6ADC73" w14:textId="300A4CFE"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39" w:type="dxa"/>
            <w:shd w:val="clear" w:color="auto" w:fill="auto"/>
            <w:noWrap/>
          </w:tcPr>
          <w:p w14:paraId="1097E49F" w14:textId="16387209" w:rsidR="00340293" w:rsidRPr="00A074E0" w:rsidRDefault="00340293" w:rsidP="00340293">
            <w:pPr>
              <w:jc w:val="right"/>
              <w:rPr>
                <w:sz w:val="20"/>
                <w:szCs w:val="20"/>
                <w:lang w:val="en-GB" w:eastAsia="en-GB"/>
              </w:rPr>
            </w:pPr>
            <w:r w:rsidRPr="00A074E0">
              <w:rPr>
                <w:color w:val="000000"/>
                <w:sz w:val="20"/>
                <w:szCs w:val="20"/>
                <w:lang w:val="en-GB"/>
              </w:rPr>
              <w:t>2.86</w:t>
            </w:r>
          </w:p>
        </w:tc>
        <w:tc>
          <w:tcPr>
            <w:tcW w:w="750" w:type="dxa"/>
            <w:shd w:val="clear" w:color="auto" w:fill="auto"/>
            <w:noWrap/>
          </w:tcPr>
          <w:p w14:paraId="2E2A6E1F" w14:textId="0E7B7ADF"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7C7FB51A" w14:textId="77777777" w:rsidTr="00340293">
        <w:trPr>
          <w:trHeight w:val="300"/>
          <w:jc w:val="center"/>
        </w:trPr>
        <w:tc>
          <w:tcPr>
            <w:tcW w:w="4233" w:type="dxa"/>
            <w:shd w:val="clear" w:color="auto" w:fill="auto"/>
            <w:noWrap/>
          </w:tcPr>
          <w:p w14:paraId="2B457538" w14:textId="322567F2" w:rsidR="00340293" w:rsidRPr="00A074E0" w:rsidRDefault="00340293" w:rsidP="00340293">
            <w:pPr>
              <w:rPr>
                <w:i/>
                <w:iCs/>
                <w:sz w:val="20"/>
                <w:szCs w:val="20"/>
                <w:lang w:val="en-GB" w:eastAsia="en-GB"/>
              </w:rPr>
            </w:pPr>
            <w:r w:rsidRPr="00A074E0">
              <w:rPr>
                <w:i/>
                <w:iCs/>
                <w:color w:val="000000"/>
                <w:sz w:val="20"/>
                <w:szCs w:val="20"/>
                <w:lang w:val="en-GB"/>
              </w:rPr>
              <w:t>Pomacea canaliculata</w:t>
            </w:r>
          </w:p>
        </w:tc>
        <w:tc>
          <w:tcPr>
            <w:tcW w:w="516" w:type="dxa"/>
            <w:shd w:val="clear" w:color="auto" w:fill="auto"/>
            <w:noWrap/>
          </w:tcPr>
          <w:p w14:paraId="22AE9EE4" w14:textId="60118BD3" w:rsidR="00340293" w:rsidRPr="00A074E0" w:rsidRDefault="00340293" w:rsidP="00340293">
            <w:pPr>
              <w:jc w:val="right"/>
              <w:rPr>
                <w:sz w:val="20"/>
                <w:szCs w:val="20"/>
                <w:lang w:val="en-GB" w:eastAsia="en-GB"/>
              </w:rPr>
            </w:pPr>
            <w:r w:rsidRPr="00A074E0">
              <w:rPr>
                <w:color w:val="000000"/>
                <w:sz w:val="20"/>
                <w:szCs w:val="20"/>
                <w:lang w:val="en-GB"/>
              </w:rPr>
              <w:t>4</w:t>
            </w:r>
          </w:p>
        </w:tc>
        <w:tc>
          <w:tcPr>
            <w:tcW w:w="772" w:type="dxa"/>
            <w:shd w:val="clear" w:color="auto" w:fill="auto"/>
            <w:noWrap/>
          </w:tcPr>
          <w:p w14:paraId="2012577D" w14:textId="1C2E007C" w:rsidR="00340293" w:rsidRPr="00A074E0" w:rsidRDefault="00340293" w:rsidP="00340293">
            <w:pPr>
              <w:jc w:val="right"/>
              <w:rPr>
                <w:sz w:val="20"/>
                <w:szCs w:val="20"/>
                <w:lang w:val="en-GB" w:eastAsia="en-GB"/>
              </w:rPr>
            </w:pPr>
            <w:r w:rsidRPr="00A074E0">
              <w:rPr>
                <w:color w:val="000000"/>
                <w:sz w:val="20"/>
                <w:szCs w:val="20"/>
                <w:lang w:val="en-GB"/>
              </w:rPr>
              <w:t>3.43</w:t>
            </w:r>
          </w:p>
        </w:tc>
        <w:tc>
          <w:tcPr>
            <w:tcW w:w="739" w:type="dxa"/>
            <w:shd w:val="clear" w:color="auto" w:fill="auto"/>
            <w:noWrap/>
          </w:tcPr>
          <w:p w14:paraId="7AB314E6" w14:textId="2BD55EED" w:rsidR="00340293" w:rsidRPr="00A074E0" w:rsidRDefault="00340293" w:rsidP="00340293">
            <w:pPr>
              <w:jc w:val="right"/>
              <w:rPr>
                <w:sz w:val="20"/>
                <w:szCs w:val="20"/>
                <w:lang w:val="en-GB" w:eastAsia="en-GB"/>
              </w:rPr>
            </w:pPr>
            <w:r w:rsidRPr="00A074E0">
              <w:rPr>
                <w:color w:val="000000"/>
                <w:sz w:val="20"/>
                <w:szCs w:val="20"/>
                <w:lang w:val="en-GB"/>
              </w:rPr>
              <w:t>3.48</w:t>
            </w:r>
          </w:p>
        </w:tc>
        <w:tc>
          <w:tcPr>
            <w:tcW w:w="750" w:type="dxa"/>
            <w:shd w:val="clear" w:color="auto" w:fill="auto"/>
            <w:noWrap/>
          </w:tcPr>
          <w:p w14:paraId="4335A820" w14:textId="33A787AF" w:rsidR="00340293" w:rsidRPr="00A074E0" w:rsidRDefault="00340293" w:rsidP="00340293">
            <w:pPr>
              <w:jc w:val="right"/>
              <w:rPr>
                <w:sz w:val="20"/>
                <w:szCs w:val="20"/>
                <w:lang w:val="en-GB" w:eastAsia="en-GB"/>
              </w:rPr>
            </w:pPr>
            <w:r w:rsidRPr="00A074E0">
              <w:rPr>
                <w:color w:val="000000"/>
                <w:sz w:val="20"/>
                <w:szCs w:val="20"/>
                <w:lang w:val="en-GB"/>
              </w:rPr>
              <w:t>3.04</w:t>
            </w:r>
          </w:p>
        </w:tc>
      </w:tr>
      <w:tr w:rsidR="00340293" w:rsidRPr="00A074E0" w14:paraId="0E5338A0" w14:textId="77777777" w:rsidTr="00340293">
        <w:trPr>
          <w:trHeight w:val="300"/>
          <w:jc w:val="center"/>
        </w:trPr>
        <w:tc>
          <w:tcPr>
            <w:tcW w:w="4233" w:type="dxa"/>
            <w:shd w:val="clear" w:color="auto" w:fill="auto"/>
            <w:noWrap/>
          </w:tcPr>
          <w:p w14:paraId="4A53B2B6" w14:textId="3D0D1965" w:rsidR="00340293" w:rsidRPr="00A074E0" w:rsidRDefault="00340293" w:rsidP="00340293">
            <w:pPr>
              <w:rPr>
                <w:i/>
                <w:iCs/>
                <w:sz w:val="20"/>
                <w:szCs w:val="20"/>
                <w:lang w:val="en-GB" w:eastAsia="en-GB"/>
              </w:rPr>
            </w:pPr>
            <w:r w:rsidRPr="00A074E0">
              <w:rPr>
                <w:i/>
                <w:iCs/>
                <w:color w:val="000000"/>
                <w:sz w:val="20"/>
                <w:szCs w:val="20"/>
                <w:lang w:val="en-GB"/>
              </w:rPr>
              <w:t>Pomacea diffusa</w:t>
            </w:r>
          </w:p>
        </w:tc>
        <w:tc>
          <w:tcPr>
            <w:tcW w:w="516" w:type="dxa"/>
            <w:shd w:val="clear" w:color="auto" w:fill="auto"/>
            <w:noWrap/>
          </w:tcPr>
          <w:p w14:paraId="07FBCB29" w14:textId="3A9402D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1AD8B9B" w14:textId="5B3DF96D" w:rsidR="00340293" w:rsidRPr="00A074E0" w:rsidRDefault="00340293" w:rsidP="00340293">
            <w:pPr>
              <w:jc w:val="right"/>
              <w:rPr>
                <w:sz w:val="20"/>
                <w:szCs w:val="20"/>
                <w:lang w:val="en-GB" w:eastAsia="en-GB"/>
              </w:rPr>
            </w:pPr>
            <w:r w:rsidRPr="00A074E0">
              <w:rPr>
                <w:color w:val="000000"/>
                <w:sz w:val="20"/>
                <w:szCs w:val="20"/>
                <w:lang w:val="en-GB"/>
              </w:rPr>
              <w:t>2.40</w:t>
            </w:r>
          </w:p>
        </w:tc>
        <w:tc>
          <w:tcPr>
            <w:tcW w:w="739" w:type="dxa"/>
            <w:shd w:val="clear" w:color="auto" w:fill="auto"/>
            <w:noWrap/>
          </w:tcPr>
          <w:p w14:paraId="59D19D7D" w14:textId="7396A615" w:rsidR="00340293" w:rsidRPr="00A074E0" w:rsidRDefault="00340293" w:rsidP="00340293">
            <w:pPr>
              <w:jc w:val="right"/>
              <w:rPr>
                <w:sz w:val="20"/>
                <w:szCs w:val="20"/>
                <w:lang w:val="en-GB" w:eastAsia="en-GB"/>
              </w:rPr>
            </w:pPr>
            <w:r w:rsidRPr="00A074E0">
              <w:rPr>
                <w:color w:val="000000"/>
                <w:sz w:val="20"/>
                <w:szCs w:val="20"/>
                <w:lang w:val="en-GB"/>
              </w:rPr>
              <w:t>2.45</w:t>
            </w:r>
          </w:p>
        </w:tc>
        <w:tc>
          <w:tcPr>
            <w:tcW w:w="750" w:type="dxa"/>
            <w:shd w:val="clear" w:color="auto" w:fill="auto"/>
            <w:noWrap/>
          </w:tcPr>
          <w:p w14:paraId="599398A1" w14:textId="756E6B83"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234A3F6D" w14:textId="77777777" w:rsidTr="00340293">
        <w:trPr>
          <w:trHeight w:val="300"/>
          <w:jc w:val="center"/>
        </w:trPr>
        <w:tc>
          <w:tcPr>
            <w:tcW w:w="4233" w:type="dxa"/>
            <w:shd w:val="clear" w:color="auto" w:fill="auto"/>
            <w:noWrap/>
          </w:tcPr>
          <w:p w14:paraId="29B00753" w14:textId="281F7268" w:rsidR="00340293" w:rsidRPr="00A074E0" w:rsidRDefault="00340293" w:rsidP="00340293">
            <w:pPr>
              <w:rPr>
                <w:i/>
                <w:iCs/>
                <w:sz w:val="20"/>
                <w:szCs w:val="20"/>
                <w:lang w:val="en-GB" w:eastAsia="en-GB"/>
              </w:rPr>
            </w:pPr>
            <w:r w:rsidRPr="00A074E0">
              <w:rPr>
                <w:i/>
                <w:iCs/>
                <w:color w:val="000000"/>
                <w:sz w:val="20"/>
                <w:szCs w:val="20"/>
                <w:lang w:val="en-GB"/>
              </w:rPr>
              <w:t>Pomadasys stridens</w:t>
            </w:r>
          </w:p>
        </w:tc>
        <w:tc>
          <w:tcPr>
            <w:tcW w:w="516" w:type="dxa"/>
            <w:shd w:val="clear" w:color="auto" w:fill="auto"/>
            <w:noWrap/>
          </w:tcPr>
          <w:p w14:paraId="6115D3A4" w14:textId="5974D65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D652847" w14:textId="724F001F" w:rsidR="00340293" w:rsidRPr="00A074E0" w:rsidRDefault="00340293" w:rsidP="00340293">
            <w:pPr>
              <w:jc w:val="right"/>
              <w:rPr>
                <w:sz w:val="20"/>
                <w:szCs w:val="20"/>
                <w:lang w:val="en-GB" w:eastAsia="en-GB"/>
              </w:rPr>
            </w:pPr>
            <w:r w:rsidRPr="00A074E0">
              <w:rPr>
                <w:color w:val="000000"/>
                <w:sz w:val="20"/>
                <w:szCs w:val="20"/>
                <w:lang w:val="en-GB"/>
              </w:rPr>
              <w:t>1.65</w:t>
            </w:r>
          </w:p>
        </w:tc>
        <w:tc>
          <w:tcPr>
            <w:tcW w:w="739" w:type="dxa"/>
            <w:shd w:val="clear" w:color="auto" w:fill="auto"/>
            <w:noWrap/>
          </w:tcPr>
          <w:p w14:paraId="4CC6DC45" w14:textId="5BC49A86" w:rsidR="00340293" w:rsidRPr="00A074E0" w:rsidRDefault="00340293" w:rsidP="00340293">
            <w:pPr>
              <w:jc w:val="right"/>
              <w:rPr>
                <w:sz w:val="20"/>
                <w:szCs w:val="20"/>
                <w:lang w:val="en-GB" w:eastAsia="en-GB"/>
              </w:rPr>
            </w:pPr>
            <w:r w:rsidRPr="00A074E0">
              <w:rPr>
                <w:color w:val="000000"/>
                <w:sz w:val="20"/>
                <w:szCs w:val="20"/>
                <w:lang w:val="en-GB"/>
              </w:rPr>
              <w:t>1.69</w:t>
            </w:r>
          </w:p>
        </w:tc>
        <w:tc>
          <w:tcPr>
            <w:tcW w:w="750" w:type="dxa"/>
            <w:shd w:val="clear" w:color="auto" w:fill="auto"/>
            <w:noWrap/>
          </w:tcPr>
          <w:p w14:paraId="03FD30EA" w14:textId="2068EADC" w:rsidR="00340293" w:rsidRPr="00A074E0" w:rsidRDefault="00340293" w:rsidP="00340293">
            <w:pPr>
              <w:jc w:val="right"/>
              <w:rPr>
                <w:sz w:val="20"/>
                <w:szCs w:val="20"/>
                <w:lang w:val="en-GB" w:eastAsia="en-GB"/>
              </w:rPr>
            </w:pPr>
            <w:r w:rsidRPr="00A074E0">
              <w:rPr>
                <w:color w:val="000000"/>
                <w:sz w:val="20"/>
                <w:szCs w:val="20"/>
                <w:lang w:val="en-GB"/>
              </w:rPr>
              <w:t>1.33</w:t>
            </w:r>
          </w:p>
        </w:tc>
      </w:tr>
      <w:tr w:rsidR="00340293" w:rsidRPr="00A074E0" w14:paraId="324A8EDA" w14:textId="77777777" w:rsidTr="00340293">
        <w:trPr>
          <w:trHeight w:val="300"/>
          <w:jc w:val="center"/>
        </w:trPr>
        <w:tc>
          <w:tcPr>
            <w:tcW w:w="4233" w:type="dxa"/>
            <w:shd w:val="clear" w:color="auto" w:fill="auto"/>
            <w:noWrap/>
          </w:tcPr>
          <w:p w14:paraId="726FF7D6" w14:textId="7406CE23" w:rsidR="00340293" w:rsidRPr="00A074E0" w:rsidRDefault="00340293" w:rsidP="00340293">
            <w:pPr>
              <w:rPr>
                <w:i/>
                <w:iCs/>
                <w:sz w:val="20"/>
                <w:szCs w:val="20"/>
                <w:lang w:val="en-GB" w:eastAsia="en-GB"/>
              </w:rPr>
            </w:pPr>
            <w:r w:rsidRPr="00A074E0">
              <w:rPr>
                <w:i/>
                <w:iCs/>
                <w:color w:val="000000"/>
                <w:sz w:val="20"/>
                <w:szCs w:val="20"/>
                <w:lang w:val="en-GB"/>
              </w:rPr>
              <w:t>Pomoxis annularis</w:t>
            </w:r>
          </w:p>
        </w:tc>
        <w:tc>
          <w:tcPr>
            <w:tcW w:w="516" w:type="dxa"/>
            <w:shd w:val="clear" w:color="auto" w:fill="auto"/>
            <w:noWrap/>
          </w:tcPr>
          <w:p w14:paraId="4C83B245" w14:textId="441F1B3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35ADFB3" w14:textId="7863C240" w:rsidR="00340293" w:rsidRPr="00A074E0" w:rsidRDefault="00340293" w:rsidP="00340293">
            <w:pPr>
              <w:jc w:val="right"/>
              <w:rPr>
                <w:sz w:val="20"/>
                <w:szCs w:val="20"/>
                <w:lang w:val="en-GB" w:eastAsia="en-GB"/>
              </w:rPr>
            </w:pPr>
            <w:r w:rsidRPr="00A074E0">
              <w:rPr>
                <w:color w:val="000000"/>
                <w:sz w:val="20"/>
                <w:szCs w:val="20"/>
                <w:lang w:val="en-GB"/>
              </w:rPr>
              <w:t>2.18</w:t>
            </w:r>
          </w:p>
        </w:tc>
        <w:tc>
          <w:tcPr>
            <w:tcW w:w="739" w:type="dxa"/>
            <w:shd w:val="clear" w:color="auto" w:fill="auto"/>
            <w:noWrap/>
          </w:tcPr>
          <w:p w14:paraId="0044BFAE" w14:textId="26201713" w:rsidR="00340293" w:rsidRPr="00A074E0" w:rsidRDefault="00340293" w:rsidP="00340293">
            <w:pPr>
              <w:jc w:val="right"/>
              <w:rPr>
                <w:sz w:val="20"/>
                <w:szCs w:val="20"/>
                <w:lang w:val="en-GB" w:eastAsia="en-GB"/>
              </w:rPr>
            </w:pPr>
            <w:r w:rsidRPr="00A074E0">
              <w:rPr>
                <w:color w:val="000000"/>
                <w:sz w:val="20"/>
                <w:szCs w:val="20"/>
                <w:lang w:val="en-GB"/>
              </w:rPr>
              <w:t>2.33</w:t>
            </w:r>
          </w:p>
        </w:tc>
        <w:tc>
          <w:tcPr>
            <w:tcW w:w="750" w:type="dxa"/>
            <w:shd w:val="clear" w:color="auto" w:fill="auto"/>
            <w:noWrap/>
          </w:tcPr>
          <w:p w14:paraId="687A2E2E" w14:textId="3821F744"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0B319E45" w14:textId="77777777" w:rsidTr="00340293">
        <w:trPr>
          <w:trHeight w:val="300"/>
          <w:jc w:val="center"/>
        </w:trPr>
        <w:tc>
          <w:tcPr>
            <w:tcW w:w="4233" w:type="dxa"/>
            <w:shd w:val="clear" w:color="auto" w:fill="auto"/>
            <w:noWrap/>
          </w:tcPr>
          <w:p w14:paraId="715717E2" w14:textId="0A17AA7F" w:rsidR="00340293" w:rsidRPr="00A074E0" w:rsidRDefault="00340293" w:rsidP="00340293">
            <w:pPr>
              <w:rPr>
                <w:i/>
                <w:iCs/>
                <w:sz w:val="20"/>
                <w:szCs w:val="20"/>
                <w:lang w:val="en-GB" w:eastAsia="en-GB"/>
              </w:rPr>
            </w:pPr>
            <w:r w:rsidRPr="00A074E0">
              <w:rPr>
                <w:i/>
                <w:iCs/>
                <w:color w:val="000000"/>
                <w:sz w:val="20"/>
                <w:szCs w:val="20"/>
                <w:lang w:val="en-GB"/>
              </w:rPr>
              <w:t>Pomoxis nigromaculatus</w:t>
            </w:r>
          </w:p>
        </w:tc>
        <w:tc>
          <w:tcPr>
            <w:tcW w:w="516" w:type="dxa"/>
            <w:shd w:val="clear" w:color="auto" w:fill="auto"/>
            <w:noWrap/>
          </w:tcPr>
          <w:p w14:paraId="353C3F60" w14:textId="48F485D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3580C88" w14:textId="67BFF37B" w:rsidR="00340293" w:rsidRPr="00A074E0" w:rsidRDefault="00340293" w:rsidP="00340293">
            <w:pPr>
              <w:jc w:val="right"/>
              <w:rPr>
                <w:sz w:val="20"/>
                <w:szCs w:val="20"/>
                <w:lang w:val="en-GB" w:eastAsia="en-GB"/>
              </w:rPr>
            </w:pPr>
            <w:r w:rsidRPr="00A074E0">
              <w:rPr>
                <w:color w:val="000000"/>
                <w:sz w:val="20"/>
                <w:szCs w:val="20"/>
                <w:lang w:val="en-GB"/>
              </w:rPr>
              <w:t>2.25</w:t>
            </w:r>
          </w:p>
        </w:tc>
        <w:tc>
          <w:tcPr>
            <w:tcW w:w="739" w:type="dxa"/>
            <w:shd w:val="clear" w:color="auto" w:fill="auto"/>
            <w:noWrap/>
          </w:tcPr>
          <w:p w14:paraId="43E5A243" w14:textId="49EC961E" w:rsidR="00340293" w:rsidRPr="00A074E0" w:rsidRDefault="00340293" w:rsidP="00340293">
            <w:pPr>
              <w:jc w:val="right"/>
              <w:rPr>
                <w:sz w:val="20"/>
                <w:szCs w:val="20"/>
                <w:lang w:val="en-GB" w:eastAsia="en-GB"/>
              </w:rPr>
            </w:pPr>
            <w:r w:rsidRPr="00A074E0">
              <w:rPr>
                <w:color w:val="000000"/>
                <w:sz w:val="20"/>
                <w:szCs w:val="20"/>
                <w:lang w:val="en-GB"/>
              </w:rPr>
              <w:t>2.41</w:t>
            </w:r>
          </w:p>
        </w:tc>
        <w:tc>
          <w:tcPr>
            <w:tcW w:w="750" w:type="dxa"/>
            <w:shd w:val="clear" w:color="auto" w:fill="auto"/>
            <w:noWrap/>
          </w:tcPr>
          <w:p w14:paraId="5B8EAA8C" w14:textId="1447CDF9"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0C4AFF54" w14:textId="77777777" w:rsidTr="00340293">
        <w:trPr>
          <w:trHeight w:val="300"/>
          <w:jc w:val="center"/>
        </w:trPr>
        <w:tc>
          <w:tcPr>
            <w:tcW w:w="4233" w:type="dxa"/>
            <w:shd w:val="clear" w:color="auto" w:fill="auto"/>
            <w:noWrap/>
          </w:tcPr>
          <w:p w14:paraId="099175A4" w14:textId="21B59177" w:rsidR="00340293" w:rsidRPr="00A074E0" w:rsidRDefault="00340293" w:rsidP="00340293">
            <w:pPr>
              <w:rPr>
                <w:i/>
                <w:iCs/>
                <w:sz w:val="20"/>
                <w:szCs w:val="20"/>
                <w:lang w:val="en-GB" w:eastAsia="en-GB"/>
              </w:rPr>
            </w:pPr>
            <w:r w:rsidRPr="00A074E0">
              <w:rPr>
                <w:i/>
                <w:iCs/>
                <w:color w:val="000000"/>
                <w:sz w:val="20"/>
                <w:szCs w:val="20"/>
                <w:lang w:val="en-GB"/>
              </w:rPr>
              <w:t>Pontastacus leptodactylus</w:t>
            </w:r>
          </w:p>
        </w:tc>
        <w:tc>
          <w:tcPr>
            <w:tcW w:w="516" w:type="dxa"/>
            <w:shd w:val="clear" w:color="auto" w:fill="auto"/>
            <w:noWrap/>
          </w:tcPr>
          <w:p w14:paraId="2C5ACD60" w14:textId="4D9A4B0F"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3285A994" w14:textId="333E6D92" w:rsidR="00340293" w:rsidRPr="00A074E0" w:rsidRDefault="00340293" w:rsidP="00340293">
            <w:pPr>
              <w:jc w:val="right"/>
              <w:rPr>
                <w:sz w:val="20"/>
                <w:szCs w:val="20"/>
                <w:lang w:val="en-GB" w:eastAsia="en-GB"/>
              </w:rPr>
            </w:pPr>
            <w:r w:rsidRPr="00A074E0">
              <w:rPr>
                <w:color w:val="000000"/>
                <w:sz w:val="20"/>
                <w:szCs w:val="20"/>
                <w:lang w:val="en-GB"/>
              </w:rPr>
              <w:t>2.84</w:t>
            </w:r>
          </w:p>
        </w:tc>
        <w:tc>
          <w:tcPr>
            <w:tcW w:w="739" w:type="dxa"/>
            <w:shd w:val="clear" w:color="auto" w:fill="auto"/>
            <w:noWrap/>
          </w:tcPr>
          <w:p w14:paraId="4CC7541A" w14:textId="7CFE3BD3" w:rsidR="00340293" w:rsidRPr="00A074E0" w:rsidRDefault="00340293" w:rsidP="00340293">
            <w:pPr>
              <w:jc w:val="right"/>
              <w:rPr>
                <w:sz w:val="20"/>
                <w:szCs w:val="20"/>
                <w:lang w:val="en-GB" w:eastAsia="en-GB"/>
              </w:rPr>
            </w:pPr>
            <w:r w:rsidRPr="00A074E0">
              <w:rPr>
                <w:color w:val="000000"/>
                <w:sz w:val="20"/>
                <w:szCs w:val="20"/>
                <w:lang w:val="en-GB"/>
              </w:rPr>
              <w:t>2.99</w:t>
            </w:r>
          </w:p>
        </w:tc>
        <w:tc>
          <w:tcPr>
            <w:tcW w:w="750" w:type="dxa"/>
            <w:shd w:val="clear" w:color="auto" w:fill="auto"/>
            <w:noWrap/>
          </w:tcPr>
          <w:p w14:paraId="15F25246" w14:textId="4049F9ED"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5198BC0E" w14:textId="77777777" w:rsidTr="00340293">
        <w:trPr>
          <w:trHeight w:val="300"/>
          <w:jc w:val="center"/>
        </w:trPr>
        <w:tc>
          <w:tcPr>
            <w:tcW w:w="4233" w:type="dxa"/>
            <w:shd w:val="clear" w:color="auto" w:fill="auto"/>
            <w:noWrap/>
          </w:tcPr>
          <w:p w14:paraId="34320053" w14:textId="7105BEB4" w:rsidR="00340293" w:rsidRPr="00A074E0" w:rsidRDefault="00340293" w:rsidP="00340293">
            <w:pPr>
              <w:rPr>
                <w:i/>
                <w:iCs/>
                <w:sz w:val="20"/>
                <w:szCs w:val="20"/>
                <w:lang w:val="en-GB" w:eastAsia="en-GB"/>
              </w:rPr>
            </w:pPr>
            <w:r w:rsidRPr="00A074E0">
              <w:rPr>
                <w:i/>
                <w:iCs/>
                <w:color w:val="000000"/>
                <w:sz w:val="20"/>
                <w:szCs w:val="20"/>
                <w:lang w:val="en-GB"/>
              </w:rPr>
              <w:t>Ponticola gorlap</w:t>
            </w:r>
          </w:p>
        </w:tc>
        <w:tc>
          <w:tcPr>
            <w:tcW w:w="516" w:type="dxa"/>
            <w:shd w:val="clear" w:color="auto" w:fill="auto"/>
            <w:noWrap/>
          </w:tcPr>
          <w:p w14:paraId="7D433C93" w14:textId="0471F5C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777DE19" w14:textId="22EEACD6" w:rsidR="00340293" w:rsidRPr="00A074E0" w:rsidRDefault="00340293" w:rsidP="00340293">
            <w:pPr>
              <w:jc w:val="right"/>
              <w:rPr>
                <w:sz w:val="20"/>
                <w:szCs w:val="20"/>
                <w:lang w:val="en-GB" w:eastAsia="en-GB"/>
              </w:rPr>
            </w:pPr>
            <w:r w:rsidRPr="00A074E0">
              <w:rPr>
                <w:color w:val="000000"/>
                <w:sz w:val="20"/>
                <w:szCs w:val="20"/>
                <w:lang w:val="en-GB"/>
              </w:rPr>
              <w:t>2.16</w:t>
            </w:r>
          </w:p>
        </w:tc>
        <w:tc>
          <w:tcPr>
            <w:tcW w:w="739" w:type="dxa"/>
            <w:shd w:val="clear" w:color="auto" w:fill="auto"/>
            <w:noWrap/>
          </w:tcPr>
          <w:p w14:paraId="6C9020F3" w14:textId="3969438B" w:rsidR="00340293" w:rsidRPr="00A074E0" w:rsidRDefault="00340293" w:rsidP="00340293">
            <w:pPr>
              <w:jc w:val="right"/>
              <w:rPr>
                <w:sz w:val="20"/>
                <w:szCs w:val="20"/>
                <w:lang w:val="en-GB" w:eastAsia="en-GB"/>
              </w:rPr>
            </w:pPr>
            <w:r w:rsidRPr="00A074E0">
              <w:rPr>
                <w:color w:val="000000"/>
                <w:sz w:val="20"/>
                <w:szCs w:val="20"/>
                <w:lang w:val="en-GB"/>
              </w:rPr>
              <w:t>2.27</w:t>
            </w:r>
          </w:p>
        </w:tc>
        <w:tc>
          <w:tcPr>
            <w:tcW w:w="750" w:type="dxa"/>
            <w:shd w:val="clear" w:color="auto" w:fill="auto"/>
            <w:noWrap/>
          </w:tcPr>
          <w:p w14:paraId="704CE922" w14:textId="1650EF02" w:rsidR="00340293" w:rsidRPr="00A074E0" w:rsidRDefault="00340293" w:rsidP="00340293">
            <w:pPr>
              <w:jc w:val="right"/>
              <w:rPr>
                <w:sz w:val="20"/>
                <w:szCs w:val="20"/>
                <w:lang w:val="en-GB" w:eastAsia="en-GB"/>
              </w:rPr>
            </w:pPr>
            <w:r w:rsidRPr="00A074E0">
              <w:rPr>
                <w:color w:val="000000"/>
                <w:sz w:val="20"/>
                <w:szCs w:val="20"/>
                <w:lang w:val="en-GB"/>
              </w:rPr>
              <w:t>1.33</w:t>
            </w:r>
          </w:p>
        </w:tc>
      </w:tr>
      <w:tr w:rsidR="00340293" w:rsidRPr="00A074E0" w14:paraId="11E6CB6A" w14:textId="77777777" w:rsidTr="00340293">
        <w:trPr>
          <w:trHeight w:val="300"/>
          <w:jc w:val="center"/>
        </w:trPr>
        <w:tc>
          <w:tcPr>
            <w:tcW w:w="4233" w:type="dxa"/>
            <w:shd w:val="clear" w:color="auto" w:fill="auto"/>
            <w:noWrap/>
          </w:tcPr>
          <w:p w14:paraId="6B7344EB" w14:textId="39EDEC74" w:rsidR="00340293" w:rsidRPr="00A074E0" w:rsidRDefault="00340293" w:rsidP="00340293">
            <w:pPr>
              <w:rPr>
                <w:i/>
                <w:iCs/>
                <w:sz w:val="20"/>
                <w:szCs w:val="20"/>
                <w:lang w:val="en-GB" w:eastAsia="en-GB"/>
              </w:rPr>
            </w:pPr>
            <w:r w:rsidRPr="00A074E0">
              <w:rPr>
                <w:i/>
                <w:iCs/>
                <w:color w:val="000000"/>
                <w:sz w:val="20"/>
                <w:szCs w:val="20"/>
                <w:lang w:val="en-GB"/>
              </w:rPr>
              <w:t>Ponticola kessleri</w:t>
            </w:r>
          </w:p>
        </w:tc>
        <w:tc>
          <w:tcPr>
            <w:tcW w:w="516" w:type="dxa"/>
            <w:shd w:val="clear" w:color="auto" w:fill="auto"/>
            <w:noWrap/>
          </w:tcPr>
          <w:p w14:paraId="4027D16C" w14:textId="7794F7FA" w:rsidR="00340293" w:rsidRPr="00A074E0" w:rsidRDefault="00340293" w:rsidP="00340293">
            <w:pPr>
              <w:jc w:val="right"/>
              <w:rPr>
                <w:sz w:val="20"/>
                <w:szCs w:val="20"/>
                <w:lang w:val="en-GB" w:eastAsia="en-GB"/>
              </w:rPr>
            </w:pPr>
            <w:r w:rsidRPr="00A074E0">
              <w:rPr>
                <w:color w:val="000000"/>
                <w:sz w:val="20"/>
                <w:szCs w:val="20"/>
                <w:lang w:val="en-GB"/>
              </w:rPr>
              <w:t>5</w:t>
            </w:r>
          </w:p>
        </w:tc>
        <w:tc>
          <w:tcPr>
            <w:tcW w:w="772" w:type="dxa"/>
            <w:shd w:val="clear" w:color="auto" w:fill="auto"/>
            <w:noWrap/>
          </w:tcPr>
          <w:p w14:paraId="529A055C" w14:textId="28FA29DB" w:rsidR="00340293" w:rsidRPr="00A074E0" w:rsidRDefault="00340293" w:rsidP="00340293">
            <w:pPr>
              <w:jc w:val="right"/>
              <w:rPr>
                <w:sz w:val="20"/>
                <w:szCs w:val="20"/>
                <w:lang w:val="en-GB" w:eastAsia="en-GB"/>
              </w:rPr>
            </w:pPr>
            <w:r w:rsidRPr="00A074E0">
              <w:rPr>
                <w:color w:val="000000"/>
                <w:sz w:val="20"/>
                <w:szCs w:val="20"/>
                <w:lang w:val="en-GB"/>
              </w:rPr>
              <w:t>2.77</w:t>
            </w:r>
          </w:p>
        </w:tc>
        <w:tc>
          <w:tcPr>
            <w:tcW w:w="739" w:type="dxa"/>
            <w:shd w:val="clear" w:color="auto" w:fill="auto"/>
            <w:noWrap/>
          </w:tcPr>
          <w:p w14:paraId="79CC6E30" w14:textId="2024901A" w:rsidR="00340293" w:rsidRPr="00A074E0" w:rsidRDefault="00340293" w:rsidP="00340293">
            <w:pPr>
              <w:jc w:val="right"/>
              <w:rPr>
                <w:sz w:val="20"/>
                <w:szCs w:val="20"/>
                <w:lang w:val="en-GB" w:eastAsia="en-GB"/>
              </w:rPr>
            </w:pPr>
            <w:r w:rsidRPr="00A074E0">
              <w:rPr>
                <w:color w:val="000000"/>
                <w:sz w:val="20"/>
                <w:szCs w:val="20"/>
                <w:lang w:val="en-GB"/>
              </w:rPr>
              <w:t>2.84</w:t>
            </w:r>
          </w:p>
        </w:tc>
        <w:tc>
          <w:tcPr>
            <w:tcW w:w="750" w:type="dxa"/>
            <w:shd w:val="clear" w:color="auto" w:fill="auto"/>
            <w:noWrap/>
          </w:tcPr>
          <w:p w14:paraId="32AC2A7D" w14:textId="35B8EB3F"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57B37517" w14:textId="77777777" w:rsidTr="00340293">
        <w:trPr>
          <w:trHeight w:val="300"/>
          <w:jc w:val="center"/>
        </w:trPr>
        <w:tc>
          <w:tcPr>
            <w:tcW w:w="4233" w:type="dxa"/>
            <w:shd w:val="clear" w:color="auto" w:fill="auto"/>
            <w:noWrap/>
          </w:tcPr>
          <w:p w14:paraId="5E16585B" w14:textId="12259366" w:rsidR="00340293" w:rsidRPr="00A074E0" w:rsidRDefault="00340293" w:rsidP="00340293">
            <w:pPr>
              <w:rPr>
                <w:i/>
                <w:iCs/>
                <w:sz w:val="20"/>
                <w:szCs w:val="20"/>
                <w:lang w:val="en-GB" w:eastAsia="en-GB"/>
              </w:rPr>
            </w:pPr>
            <w:r w:rsidRPr="00A074E0">
              <w:rPr>
                <w:i/>
                <w:iCs/>
                <w:color w:val="000000"/>
                <w:sz w:val="20"/>
                <w:szCs w:val="20"/>
                <w:lang w:val="en-GB"/>
              </w:rPr>
              <w:t>Pontogammarus robustoides</w:t>
            </w:r>
          </w:p>
        </w:tc>
        <w:tc>
          <w:tcPr>
            <w:tcW w:w="516" w:type="dxa"/>
            <w:shd w:val="clear" w:color="auto" w:fill="auto"/>
            <w:noWrap/>
          </w:tcPr>
          <w:p w14:paraId="1A487367" w14:textId="46947CC8"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687FEFD0" w14:textId="4983DE7F" w:rsidR="00340293" w:rsidRPr="00A074E0" w:rsidRDefault="00340293" w:rsidP="00340293">
            <w:pPr>
              <w:jc w:val="right"/>
              <w:rPr>
                <w:sz w:val="20"/>
                <w:szCs w:val="20"/>
                <w:lang w:val="en-GB" w:eastAsia="en-GB"/>
              </w:rPr>
            </w:pPr>
            <w:r w:rsidRPr="00A074E0">
              <w:rPr>
                <w:color w:val="000000"/>
                <w:sz w:val="20"/>
                <w:szCs w:val="20"/>
                <w:lang w:val="en-GB"/>
              </w:rPr>
              <w:t>3.30</w:t>
            </w:r>
          </w:p>
        </w:tc>
        <w:tc>
          <w:tcPr>
            <w:tcW w:w="739" w:type="dxa"/>
            <w:shd w:val="clear" w:color="auto" w:fill="auto"/>
            <w:noWrap/>
          </w:tcPr>
          <w:p w14:paraId="0F1FDDA6" w14:textId="62FB7FCF" w:rsidR="00340293" w:rsidRPr="00A074E0" w:rsidRDefault="00340293" w:rsidP="00340293">
            <w:pPr>
              <w:jc w:val="right"/>
              <w:rPr>
                <w:sz w:val="20"/>
                <w:szCs w:val="20"/>
                <w:lang w:val="en-GB" w:eastAsia="en-GB"/>
              </w:rPr>
            </w:pPr>
            <w:r w:rsidRPr="00A074E0">
              <w:rPr>
                <w:color w:val="000000"/>
                <w:sz w:val="20"/>
                <w:szCs w:val="20"/>
                <w:lang w:val="en-GB"/>
              </w:rPr>
              <w:t>3.38</w:t>
            </w:r>
          </w:p>
        </w:tc>
        <w:tc>
          <w:tcPr>
            <w:tcW w:w="750" w:type="dxa"/>
            <w:shd w:val="clear" w:color="auto" w:fill="auto"/>
            <w:noWrap/>
          </w:tcPr>
          <w:p w14:paraId="5486F009" w14:textId="65630196"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31511359" w14:textId="77777777" w:rsidTr="00340293">
        <w:trPr>
          <w:trHeight w:val="300"/>
          <w:jc w:val="center"/>
        </w:trPr>
        <w:tc>
          <w:tcPr>
            <w:tcW w:w="4233" w:type="dxa"/>
            <w:shd w:val="clear" w:color="auto" w:fill="auto"/>
            <w:noWrap/>
          </w:tcPr>
          <w:p w14:paraId="1A9FDBCF" w14:textId="2240CC15" w:rsidR="00340293" w:rsidRPr="00A074E0" w:rsidRDefault="00340293" w:rsidP="00340293">
            <w:pPr>
              <w:rPr>
                <w:i/>
                <w:iCs/>
                <w:sz w:val="20"/>
                <w:szCs w:val="20"/>
                <w:lang w:val="en-GB" w:eastAsia="en-GB"/>
              </w:rPr>
            </w:pPr>
            <w:r w:rsidRPr="00A074E0">
              <w:rPr>
                <w:i/>
                <w:iCs/>
                <w:color w:val="000000"/>
                <w:sz w:val="20"/>
                <w:szCs w:val="20"/>
                <w:lang w:val="en-GB"/>
              </w:rPr>
              <w:t>Potamocorbula amurensis</w:t>
            </w:r>
          </w:p>
        </w:tc>
        <w:tc>
          <w:tcPr>
            <w:tcW w:w="516" w:type="dxa"/>
            <w:shd w:val="clear" w:color="auto" w:fill="auto"/>
            <w:noWrap/>
          </w:tcPr>
          <w:p w14:paraId="01C04F9F" w14:textId="2AE20D6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9BB3BD0" w14:textId="3D283494" w:rsidR="00340293" w:rsidRPr="00A074E0" w:rsidRDefault="00340293" w:rsidP="00340293">
            <w:pPr>
              <w:jc w:val="right"/>
              <w:rPr>
                <w:sz w:val="20"/>
                <w:szCs w:val="20"/>
                <w:lang w:val="en-GB" w:eastAsia="en-GB"/>
              </w:rPr>
            </w:pPr>
            <w:r w:rsidRPr="00A074E0">
              <w:rPr>
                <w:color w:val="000000"/>
                <w:sz w:val="20"/>
                <w:szCs w:val="20"/>
                <w:lang w:val="en-GB"/>
              </w:rPr>
              <w:t>2.89</w:t>
            </w:r>
          </w:p>
        </w:tc>
        <w:tc>
          <w:tcPr>
            <w:tcW w:w="739" w:type="dxa"/>
            <w:shd w:val="clear" w:color="auto" w:fill="auto"/>
            <w:noWrap/>
          </w:tcPr>
          <w:p w14:paraId="2EF2651F" w14:textId="4A75F2A6"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50" w:type="dxa"/>
            <w:shd w:val="clear" w:color="auto" w:fill="auto"/>
            <w:noWrap/>
          </w:tcPr>
          <w:p w14:paraId="241E167A" w14:textId="29EA9ED3" w:rsidR="00340293" w:rsidRPr="00A074E0" w:rsidRDefault="00340293" w:rsidP="00340293">
            <w:pPr>
              <w:jc w:val="right"/>
              <w:rPr>
                <w:sz w:val="20"/>
                <w:szCs w:val="20"/>
                <w:lang w:val="en-GB" w:eastAsia="en-GB"/>
              </w:rPr>
            </w:pPr>
            <w:r w:rsidRPr="00A074E0">
              <w:rPr>
                <w:color w:val="000000"/>
                <w:sz w:val="20"/>
                <w:szCs w:val="20"/>
                <w:lang w:val="en-GB"/>
              </w:rPr>
              <w:t>3.67</w:t>
            </w:r>
          </w:p>
        </w:tc>
      </w:tr>
      <w:tr w:rsidR="00340293" w:rsidRPr="00A074E0" w14:paraId="115121D7" w14:textId="77777777" w:rsidTr="00340293">
        <w:trPr>
          <w:trHeight w:val="300"/>
          <w:jc w:val="center"/>
        </w:trPr>
        <w:tc>
          <w:tcPr>
            <w:tcW w:w="4233" w:type="dxa"/>
            <w:shd w:val="clear" w:color="auto" w:fill="auto"/>
            <w:noWrap/>
          </w:tcPr>
          <w:p w14:paraId="0E600CAF" w14:textId="28DBDA4C" w:rsidR="00340293" w:rsidRPr="00A074E0" w:rsidRDefault="00340293" w:rsidP="00340293">
            <w:pPr>
              <w:rPr>
                <w:i/>
                <w:iCs/>
                <w:sz w:val="20"/>
                <w:szCs w:val="20"/>
                <w:lang w:val="en-GB" w:eastAsia="en-GB"/>
              </w:rPr>
            </w:pPr>
            <w:r w:rsidRPr="00A074E0">
              <w:rPr>
                <w:i/>
                <w:iCs/>
                <w:color w:val="000000"/>
                <w:sz w:val="20"/>
                <w:szCs w:val="20"/>
                <w:lang w:val="en-GB"/>
              </w:rPr>
              <w:t>Potamogeton crispus</w:t>
            </w:r>
          </w:p>
        </w:tc>
        <w:tc>
          <w:tcPr>
            <w:tcW w:w="516" w:type="dxa"/>
            <w:shd w:val="clear" w:color="auto" w:fill="auto"/>
            <w:noWrap/>
          </w:tcPr>
          <w:p w14:paraId="15D356C4" w14:textId="155260B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7B451BA" w14:textId="145419EE" w:rsidR="00340293" w:rsidRPr="00A074E0" w:rsidRDefault="00340293" w:rsidP="00340293">
            <w:pPr>
              <w:jc w:val="right"/>
              <w:rPr>
                <w:sz w:val="20"/>
                <w:szCs w:val="20"/>
                <w:lang w:val="en-GB" w:eastAsia="en-GB"/>
              </w:rPr>
            </w:pPr>
            <w:r w:rsidRPr="00A074E0">
              <w:rPr>
                <w:color w:val="000000"/>
                <w:sz w:val="20"/>
                <w:szCs w:val="20"/>
                <w:lang w:val="en-GB"/>
              </w:rPr>
              <w:t>3.29</w:t>
            </w:r>
          </w:p>
        </w:tc>
        <w:tc>
          <w:tcPr>
            <w:tcW w:w="739" w:type="dxa"/>
            <w:shd w:val="clear" w:color="auto" w:fill="auto"/>
            <w:noWrap/>
          </w:tcPr>
          <w:p w14:paraId="0BB03313" w14:textId="797378B4" w:rsidR="00340293" w:rsidRPr="00A074E0" w:rsidRDefault="00340293" w:rsidP="00340293">
            <w:pPr>
              <w:jc w:val="right"/>
              <w:rPr>
                <w:sz w:val="20"/>
                <w:szCs w:val="20"/>
                <w:lang w:val="en-GB" w:eastAsia="en-GB"/>
              </w:rPr>
            </w:pPr>
            <w:r w:rsidRPr="00A074E0">
              <w:rPr>
                <w:color w:val="000000"/>
                <w:sz w:val="20"/>
                <w:szCs w:val="20"/>
                <w:lang w:val="en-GB"/>
              </w:rPr>
              <w:t>3.33</w:t>
            </w:r>
          </w:p>
        </w:tc>
        <w:tc>
          <w:tcPr>
            <w:tcW w:w="750" w:type="dxa"/>
            <w:shd w:val="clear" w:color="auto" w:fill="auto"/>
            <w:noWrap/>
          </w:tcPr>
          <w:p w14:paraId="01A425F7" w14:textId="5DEA88E6"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4A27839C" w14:textId="77777777" w:rsidTr="00340293">
        <w:trPr>
          <w:trHeight w:val="300"/>
          <w:jc w:val="center"/>
        </w:trPr>
        <w:tc>
          <w:tcPr>
            <w:tcW w:w="4233" w:type="dxa"/>
            <w:shd w:val="clear" w:color="auto" w:fill="auto"/>
            <w:noWrap/>
          </w:tcPr>
          <w:p w14:paraId="708BF5EB" w14:textId="0992D4F9" w:rsidR="00340293" w:rsidRPr="00A074E0" w:rsidRDefault="00340293" w:rsidP="00340293">
            <w:pPr>
              <w:rPr>
                <w:i/>
                <w:iCs/>
                <w:sz w:val="20"/>
                <w:szCs w:val="20"/>
                <w:lang w:val="en-GB" w:eastAsia="en-GB"/>
              </w:rPr>
            </w:pPr>
            <w:r w:rsidRPr="00A074E0">
              <w:rPr>
                <w:i/>
                <w:iCs/>
                <w:color w:val="000000"/>
                <w:sz w:val="20"/>
                <w:szCs w:val="20"/>
                <w:lang w:val="en-GB"/>
              </w:rPr>
              <w:t>Potamogeton natans</w:t>
            </w:r>
          </w:p>
        </w:tc>
        <w:tc>
          <w:tcPr>
            <w:tcW w:w="516" w:type="dxa"/>
            <w:shd w:val="clear" w:color="auto" w:fill="auto"/>
            <w:noWrap/>
          </w:tcPr>
          <w:p w14:paraId="44662248" w14:textId="6100F9C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D3E0797" w14:textId="7D7AE5EF" w:rsidR="00340293" w:rsidRPr="00A074E0" w:rsidRDefault="00340293" w:rsidP="00340293">
            <w:pPr>
              <w:jc w:val="right"/>
              <w:rPr>
                <w:sz w:val="20"/>
                <w:szCs w:val="20"/>
                <w:lang w:val="en-GB" w:eastAsia="en-GB"/>
              </w:rPr>
            </w:pPr>
            <w:r w:rsidRPr="00A074E0">
              <w:rPr>
                <w:color w:val="000000"/>
                <w:sz w:val="20"/>
                <w:szCs w:val="20"/>
                <w:lang w:val="en-GB"/>
              </w:rPr>
              <w:t>3.09</w:t>
            </w:r>
          </w:p>
        </w:tc>
        <w:tc>
          <w:tcPr>
            <w:tcW w:w="739" w:type="dxa"/>
            <w:shd w:val="clear" w:color="auto" w:fill="auto"/>
            <w:noWrap/>
          </w:tcPr>
          <w:p w14:paraId="6FB5E0C1" w14:textId="6ED40D30" w:rsidR="00340293" w:rsidRPr="00A074E0" w:rsidRDefault="00340293" w:rsidP="00340293">
            <w:pPr>
              <w:jc w:val="right"/>
              <w:rPr>
                <w:sz w:val="20"/>
                <w:szCs w:val="20"/>
                <w:lang w:val="en-GB" w:eastAsia="en-GB"/>
              </w:rPr>
            </w:pPr>
            <w:r w:rsidRPr="00A074E0">
              <w:rPr>
                <w:color w:val="000000"/>
                <w:sz w:val="20"/>
                <w:szCs w:val="20"/>
                <w:lang w:val="en-GB"/>
              </w:rPr>
              <w:t>3.10</w:t>
            </w:r>
          </w:p>
        </w:tc>
        <w:tc>
          <w:tcPr>
            <w:tcW w:w="750" w:type="dxa"/>
            <w:shd w:val="clear" w:color="auto" w:fill="auto"/>
            <w:noWrap/>
          </w:tcPr>
          <w:p w14:paraId="2F7C2F18" w14:textId="580AE4F2"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39EF92FA" w14:textId="77777777" w:rsidTr="00340293">
        <w:trPr>
          <w:trHeight w:val="300"/>
          <w:jc w:val="center"/>
        </w:trPr>
        <w:tc>
          <w:tcPr>
            <w:tcW w:w="4233" w:type="dxa"/>
            <w:shd w:val="clear" w:color="auto" w:fill="auto"/>
            <w:noWrap/>
          </w:tcPr>
          <w:p w14:paraId="68F0D3FB" w14:textId="34FDF128" w:rsidR="00340293" w:rsidRPr="00A074E0" w:rsidRDefault="00340293" w:rsidP="00340293">
            <w:pPr>
              <w:rPr>
                <w:i/>
                <w:iCs/>
                <w:sz w:val="20"/>
                <w:szCs w:val="20"/>
                <w:lang w:val="en-GB" w:eastAsia="en-GB"/>
              </w:rPr>
            </w:pPr>
            <w:r w:rsidRPr="00A074E0">
              <w:rPr>
                <w:i/>
                <w:iCs/>
                <w:color w:val="000000"/>
                <w:sz w:val="20"/>
                <w:szCs w:val="20"/>
                <w:lang w:val="en-GB"/>
              </w:rPr>
              <w:t>Potamon fluviatile</w:t>
            </w:r>
          </w:p>
        </w:tc>
        <w:tc>
          <w:tcPr>
            <w:tcW w:w="516" w:type="dxa"/>
            <w:shd w:val="clear" w:color="auto" w:fill="auto"/>
            <w:noWrap/>
          </w:tcPr>
          <w:p w14:paraId="7A013BFE" w14:textId="0D194BD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C676A20" w14:textId="1E7E8B49" w:rsidR="00340293" w:rsidRPr="00A074E0" w:rsidRDefault="00340293" w:rsidP="00340293">
            <w:pPr>
              <w:jc w:val="right"/>
              <w:rPr>
                <w:sz w:val="20"/>
                <w:szCs w:val="20"/>
                <w:lang w:val="en-GB" w:eastAsia="en-GB"/>
              </w:rPr>
            </w:pPr>
            <w:r w:rsidRPr="00A074E0">
              <w:rPr>
                <w:color w:val="000000"/>
                <w:sz w:val="20"/>
                <w:szCs w:val="20"/>
                <w:lang w:val="en-GB"/>
              </w:rPr>
              <w:t>1.64</w:t>
            </w:r>
          </w:p>
        </w:tc>
        <w:tc>
          <w:tcPr>
            <w:tcW w:w="739" w:type="dxa"/>
            <w:shd w:val="clear" w:color="auto" w:fill="auto"/>
            <w:noWrap/>
          </w:tcPr>
          <w:p w14:paraId="465F0200" w14:textId="77B23ABF" w:rsidR="00340293" w:rsidRPr="00A074E0" w:rsidRDefault="00340293" w:rsidP="00340293">
            <w:pPr>
              <w:jc w:val="right"/>
              <w:rPr>
                <w:sz w:val="20"/>
                <w:szCs w:val="20"/>
                <w:lang w:val="en-GB" w:eastAsia="en-GB"/>
              </w:rPr>
            </w:pPr>
            <w:r w:rsidRPr="00A074E0">
              <w:rPr>
                <w:color w:val="000000"/>
                <w:sz w:val="20"/>
                <w:szCs w:val="20"/>
                <w:lang w:val="en-GB"/>
              </w:rPr>
              <w:t>1.65</w:t>
            </w:r>
          </w:p>
        </w:tc>
        <w:tc>
          <w:tcPr>
            <w:tcW w:w="750" w:type="dxa"/>
            <w:shd w:val="clear" w:color="auto" w:fill="auto"/>
            <w:noWrap/>
          </w:tcPr>
          <w:p w14:paraId="45DC9291" w14:textId="0B849951"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051D2B5B" w14:textId="77777777" w:rsidTr="00340293">
        <w:trPr>
          <w:trHeight w:val="300"/>
          <w:jc w:val="center"/>
        </w:trPr>
        <w:tc>
          <w:tcPr>
            <w:tcW w:w="4233" w:type="dxa"/>
            <w:shd w:val="clear" w:color="auto" w:fill="auto"/>
            <w:noWrap/>
          </w:tcPr>
          <w:p w14:paraId="36E6538B" w14:textId="78FA6980" w:rsidR="00340293" w:rsidRPr="00A074E0" w:rsidRDefault="00340293" w:rsidP="00340293">
            <w:pPr>
              <w:rPr>
                <w:i/>
                <w:iCs/>
                <w:sz w:val="20"/>
                <w:szCs w:val="20"/>
                <w:lang w:val="en-GB" w:eastAsia="en-GB"/>
              </w:rPr>
            </w:pPr>
            <w:r w:rsidRPr="00A074E0">
              <w:rPr>
                <w:i/>
                <w:iCs/>
                <w:color w:val="000000"/>
                <w:sz w:val="20"/>
                <w:szCs w:val="20"/>
                <w:lang w:val="en-GB"/>
              </w:rPr>
              <w:t>Potamonautes lirrangensis</w:t>
            </w:r>
          </w:p>
        </w:tc>
        <w:tc>
          <w:tcPr>
            <w:tcW w:w="516" w:type="dxa"/>
            <w:shd w:val="clear" w:color="auto" w:fill="auto"/>
            <w:noWrap/>
          </w:tcPr>
          <w:p w14:paraId="3D1FC35A" w14:textId="39AE52B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69634F5" w14:textId="6FA893E4" w:rsidR="00340293" w:rsidRPr="00A074E0" w:rsidRDefault="00340293" w:rsidP="00340293">
            <w:pPr>
              <w:jc w:val="right"/>
              <w:rPr>
                <w:sz w:val="20"/>
                <w:szCs w:val="20"/>
                <w:lang w:val="en-GB" w:eastAsia="en-GB"/>
              </w:rPr>
            </w:pPr>
            <w:r w:rsidRPr="00A074E0">
              <w:rPr>
                <w:color w:val="000000"/>
                <w:sz w:val="20"/>
                <w:szCs w:val="20"/>
                <w:lang w:val="en-GB"/>
              </w:rPr>
              <w:t>1.47</w:t>
            </w:r>
          </w:p>
        </w:tc>
        <w:tc>
          <w:tcPr>
            <w:tcW w:w="739" w:type="dxa"/>
            <w:shd w:val="clear" w:color="auto" w:fill="auto"/>
            <w:noWrap/>
          </w:tcPr>
          <w:p w14:paraId="4B7A45A3" w14:textId="313E885E" w:rsidR="00340293" w:rsidRPr="00A074E0" w:rsidRDefault="00340293" w:rsidP="00340293">
            <w:pPr>
              <w:jc w:val="right"/>
              <w:rPr>
                <w:sz w:val="20"/>
                <w:szCs w:val="20"/>
                <w:lang w:val="en-GB" w:eastAsia="en-GB"/>
              </w:rPr>
            </w:pPr>
            <w:r w:rsidRPr="00A074E0">
              <w:rPr>
                <w:color w:val="000000"/>
                <w:sz w:val="20"/>
                <w:szCs w:val="20"/>
                <w:lang w:val="en-GB"/>
              </w:rPr>
              <w:t>1.39</w:t>
            </w:r>
          </w:p>
        </w:tc>
        <w:tc>
          <w:tcPr>
            <w:tcW w:w="750" w:type="dxa"/>
            <w:shd w:val="clear" w:color="auto" w:fill="auto"/>
            <w:noWrap/>
          </w:tcPr>
          <w:p w14:paraId="2CCE659E" w14:textId="47023F69"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0B1EFBCA" w14:textId="77777777" w:rsidTr="00340293">
        <w:trPr>
          <w:trHeight w:val="300"/>
          <w:jc w:val="center"/>
        </w:trPr>
        <w:tc>
          <w:tcPr>
            <w:tcW w:w="4233" w:type="dxa"/>
            <w:shd w:val="clear" w:color="auto" w:fill="auto"/>
            <w:noWrap/>
          </w:tcPr>
          <w:p w14:paraId="4B14E413" w14:textId="3C478100" w:rsidR="00340293" w:rsidRPr="00A074E0" w:rsidRDefault="00340293" w:rsidP="00340293">
            <w:pPr>
              <w:rPr>
                <w:i/>
                <w:iCs/>
                <w:sz w:val="20"/>
                <w:szCs w:val="20"/>
                <w:lang w:val="en-GB" w:eastAsia="en-GB"/>
              </w:rPr>
            </w:pPr>
            <w:r w:rsidRPr="00A074E0">
              <w:rPr>
                <w:i/>
                <w:iCs/>
                <w:color w:val="000000"/>
                <w:sz w:val="20"/>
                <w:szCs w:val="20"/>
                <w:lang w:val="en-GB"/>
              </w:rPr>
              <w:t>Potamopyrgus antipodarum</w:t>
            </w:r>
          </w:p>
        </w:tc>
        <w:tc>
          <w:tcPr>
            <w:tcW w:w="516" w:type="dxa"/>
            <w:shd w:val="clear" w:color="auto" w:fill="auto"/>
            <w:noWrap/>
          </w:tcPr>
          <w:p w14:paraId="7B7E9892" w14:textId="1E2CBF62"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42B019EA" w14:textId="35B6D909"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39" w:type="dxa"/>
            <w:shd w:val="clear" w:color="auto" w:fill="auto"/>
            <w:noWrap/>
          </w:tcPr>
          <w:p w14:paraId="78DF1007" w14:textId="42B0FE38" w:rsidR="00340293" w:rsidRPr="00A074E0" w:rsidRDefault="00340293" w:rsidP="00340293">
            <w:pPr>
              <w:jc w:val="right"/>
              <w:rPr>
                <w:sz w:val="20"/>
                <w:szCs w:val="20"/>
                <w:lang w:val="en-GB" w:eastAsia="en-GB"/>
              </w:rPr>
            </w:pPr>
            <w:r w:rsidRPr="00A074E0">
              <w:rPr>
                <w:color w:val="000000"/>
                <w:sz w:val="20"/>
                <w:szCs w:val="20"/>
                <w:lang w:val="en-GB"/>
              </w:rPr>
              <w:t>2.99</w:t>
            </w:r>
          </w:p>
        </w:tc>
        <w:tc>
          <w:tcPr>
            <w:tcW w:w="750" w:type="dxa"/>
            <w:shd w:val="clear" w:color="auto" w:fill="auto"/>
            <w:noWrap/>
          </w:tcPr>
          <w:p w14:paraId="2076DD92" w14:textId="1B157CEB" w:rsidR="00340293" w:rsidRPr="00A074E0" w:rsidRDefault="00340293" w:rsidP="00340293">
            <w:pPr>
              <w:jc w:val="right"/>
              <w:rPr>
                <w:sz w:val="20"/>
                <w:szCs w:val="20"/>
                <w:lang w:val="en-GB" w:eastAsia="en-GB"/>
              </w:rPr>
            </w:pPr>
            <w:r w:rsidRPr="00A074E0">
              <w:rPr>
                <w:color w:val="000000"/>
                <w:sz w:val="20"/>
                <w:szCs w:val="20"/>
                <w:lang w:val="en-GB"/>
              </w:rPr>
              <w:t>2.75</w:t>
            </w:r>
          </w:p>
        </w:tc>
      </w:tr>
      <w:tr w:rsidR="00340293" w:rsidRPr="00A074E0" w14:paraId="58252889" w14:textId="77777777" w:rsidTr="00340293">
        <w:trPr>
          <w:trHeight w:val="300"/>
          <w:jc w:val="center"/>
        </w:trPr>
        <w:tc>
          <w:tcPr>
            <w:tcW w:w="4233" w:type="dxa"/>
            <w:shd w:val="clear" w:color="auto" w:fill="auto"/>
            <w:noWrap/>
          </w:tcPr>
          <w:p w14:paraId="3EAE2E61" w14:textId="2265FD4B" w:rsidR="00340293" w:rsidRPr="00A074E0" w:rsidRDefault="00340293" w:rsidP="00340293">
            <w:pPr>
              <w:rPr>
                <w:i/>
                <w:iCs/>
                <w:sz w:val="20"/>
                <w:szCs w:val="20"/>
                <w:lang w:val="en-GB" w:eastAsia="en-GB"/>
              </w:rPr>
            </w:pPr>
            <w:r w:rsidRPr="00A074E0">
              <w:rPr>
                <w:i/>
                <w:iCs/>
                <w:color w:val="000000"/>
                <w:sz w:val="20"/>
                <w:szCs w:val="20"/>
                <w:lang w:val="en-GB"/>
              </w:rPr>
              <w:t>Potamotrygon motoro</w:t>
            </w:r>
          </w:p>
        </w:tc>
        <w:tc>
          <w:tcPr>
            <w:tcW w:w="516" w:type="dxa"/>
            <w:shd w:val="clear" w:color="auto" w:fill="auto"/>
            <w:noWrap/>
          </w:tcPr>
          <w:p w14:paraId="3B360958" w14:textId="3DB2E962"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23114119" w14:textId="13B024DA" w:rsidR="00340293" w:rsidRPr="00A074E0" w:rsidRDefault="00340293" w:rsidP="00340293">
            <w:pPr>
              <w:jc w:val="right"/>
              <w:rPr>
                <w:sz w:val="20"/>
                <w:szCs w:val="20"/>
                <w:lang w:val="en-GB" w:eastAsia="en-GB"/>
              </w:rPr>
            </w:pPr>
            <w:r w:rsidRPr="00A074E0">
              <w:rPr>
                <w:color w:val="000000"/>
                <w:sz w:val="20"/>
                <w:szCs w:val="20"/>
                <w:lang w:val="en-GB"/>
              </w:rPr>
              <w:t>2.65</w:t>
            </w:r>
          </w:p>
        </w:tc>
        <w:tc>
          <w:tcPr>
            <w:tcW w:w="739" w:type="dxa"/>
            <w:shd w:val="clear" w:color="auto" w:fill="auto"/>
            <w:noWrap/>
          </w:tcPr>
          <w:p w14:paraId="67FB2489" w14:textId="67828746" w:rsidR="00340293" w:rsidRPr="00A074E0" w:rsidRDefault="00340293" w:rsidP="00340293">
            <w:pPr>
              <w:jc w:val="right"/>
              <w:rPr>
                <w:sz w:val="20"/>
                <w:szCs w:val="20"/>
                <w:lang w:val="en-GB" w:eastAsia="en-GB"/>
              </w:rPr>
            </w:pPr>
            <w:r w:rsidRPr="00A074E0">
              <w:rPr>
                <w:color w:val="000000"/>
                <w:sz w:val="20"/>
                <w:szCs w:val="20"/>
                <w:lang w:val="en-GB"/>
              </w:rPr>
              <w:t>2.70</w:t>
            </w:r>
          </w:p>
        </w:tc>
        <w:tc>
          <w:tcPr>
            <w:tcW w:w="750" w:type="dxa"/>
            <w:shd w:val="clear" w:color="auto" w:fill="auto"/>
            <w:noWrap/>
          </w:tcPr>
          <w:p w14:paraId="28B58E69" w14:textId="158C7E98" w:rsidR="00340293" w:rsidRPr="00A074E0" w:rsidRDefault="00340293" w:rsidP="00340293">
            <w:pPr>
              <w:jc w:val="right"/>
              <w:rPr>
                <w:sz w:val="20"/>
                <w:szCs w:val="20"/>
                <w:lang w:val="en-GB" w:eastAsia="en-GB"/>
              </w:rPr>
            </w:pPr>
            <w:r w:rsidRPr="00A074E0">
              <w:rPr>
                <w:color w:val="000000"/>
                <w:sz w:val="20"/>
                <w:szCs w:val="20"/>
                <w:lang w:val="en-GB"/>
              </w:rPr>
              <w:t>2.19</w:t>
            </w:r>
          </w:p>
        </w:tc>
      </w:tr>
      <w:tr w:rsidR="00340293" w:rsidRPr="00A074E0" w14:paraId="07628CC1" w14:textId="77777777" w:rsidTr="00340293">
        <w:trPr>
          <w:trHeight w:val="300"/>
          <w:jc w:val="center"/>
        </w:trPr>
        <w:tc>
          <w:tcPr>
            <w:tcW w:w="4233" w:type="dxa"/>
            <w:shd w:val="clear" w:color="auto" w:fill="auto"/>
            <w:noWrap/>
          </w:tcPr>
          <w:p w14:paraId="2490FA2B" w14:textId="49E151DA" w:rsidR="00340293" w:rsidRPr="00A074E0" w:rsidRDefault="00340293" w:rsidP="00340293">
            <w:pPr>
              <w:rPr>
                <w:i/>
                <w:iCs/>
                <w:sz w:val="20"/>
                <w:szCs w:val="20"/>
                <w:lang w:val="en-GB" w:eastAsia="en-GB"/>
              </w:rPr>
            </w:pPr>
            <w:r w:rsidRPr="00A074E0">
              <w:rPr>
                <w:i/>
                <w:iCs/>
                <w:color w:val="000000"/>
                <w:sz w:val="20"/>
                <w:szCs w:val="20"/>
                <w:lang w:val="en-GB"/>
              </w:rPr>
              <w:t>Procambarus alleni</w:t>
            </w:r>
          </w:p>
        </w:tc>
        <w:tc>
          <w:tcPr>
            <w:tcW w:w="516" w:type="dxa"/>
            <w:shd w:val="clear" w:color="auto" w:fill="auto"/>
            <w:noWrap/>
          </w:tcPr>
          <w:p w14:paraId="68DA1AC3" w14:textId="640E00B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2418E33" w14:textId="083E7B99" w:rsidR="00340293" w:rsidRPr="00A074E0" w:rsidRDefault="00340293" w:rsidP="00340293">
            <w:pPr>
              <w:jc w:val="right"/>
              <w:rPr>
                <w:sz w:val="20"/>
                <w:szCs w:val="20"/>
                <w:lang w:val="en-GB" w:eastAsia="en-GB"/>
              </w:rPr>
            </w:pPr>
            <w:r w:rsidRPr="00A074E0">
              <w:rPr>
                <w:color w:val="000000"/>
                <w:sz w:val="20"/>
                <w:szCs w:val="20"/>
                <w:lang w:val="en-GB"/>
              </w:rPr>
              <w:t>2.71</w:t>
            </w:r>
          </w:p>
        </w:tc>
        <w:tc>
          <w:tcPr>
            <w:tcW w:w="739" w:type="dxa"/>
            <w:shd w:val="clear" w:color="auto" w:fill="auto"/>
            <w:noWrap/>
          </w:tcPr>
          <w:p w14:paraId="77F8E875" w14:textId="60184D82" w:rsidR="00340293" w:rsidRPr="00A074E0" w:rsidRDefault="00340293" w:rsidP="00340293">
            <w:pPr>
              <w:jc w:val="right"/>
              <w:rPr>
                <w:sz w:val="20"/>
                <w:szCs w:val="20"/>
                <w:lang w:val="en-GB" w:eastAsia="en-GB"/>
              </w:rPr>
            </w:pPr>
            <w:r w:rsidRPr="00A074E0">
              <w:rPr>
                <w:color w:val="000000"/>
                <w:sz w:val="20"/>
                <w:szCs w:val="20"/>
                <w:lang w:val="en-GB"/>
              </w:rPr>
              <w:t>2.61</w:t>
            </w:r>
          </w:p>
        </w:tc>
        <w:tc>
          <w:tcPr>
            <w:tcW w:w="750" w:type="dxa"/>
            <w:shd w:val="clear" w:color="auto" w:fill="auto"/>
            <w:noWrap/>
          </w:tcPr>
          <w:p w14:paraId="22FAB79B" w14:textId="1F626585"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3CE7DE04" w14:textId="77777777" w:rsidTr="00340293">
        <w:trPr>
          <w:trHeight w:val="300"/>
          <w:jc w:val="center"/>
        </w:trPr>
        <w:tc>
          <w:tcPr>
            <w:tcW w:w="4233" w:type="dxa"/>
            <w:shd w:val="clear" w:color="auto" w:fill="auto"/>
            <w:noWrap/>
          </w:tcPr>
          <w:p w14:paraId="6ABE7A9D" w14:textId="1CDD6B5F" w:rsidR="00340293" w:rsidRPr="00A074E0" w:rsidRDefault="00340293" w:rsidP="00340293">
            <w:pPr>
              <w:rPr>
                <w:i/>
                <w:iCs/>
                <w:sz w:val="20"/>
                <w:szCs w:val="20"/>
                <w:lang w:val="en-GB" w:eastAsia="en-GB"/>
              </w:rPr>
            </w:pPr>
            <w:r w:rsidRPr="00A074E0">
              <w:rPr>
                <w:i/>
                <w:iCs/>
                <w:color w:val="000000"/>
                <w:sz w:val="20"/>
                <w:szCs w:val="20"/>
                <w:lang w:val="en-GB"/>
              </w:rPr>
              <w:t>Procambarus braswelli</w:t>
            </w:r>
          </w:p>
        </w:tc>
        <w:tc>
          <w:tcPr>
            <w:tcW w:w="516" w:type="dxa"/>
            <w:shd w:val="clear" w:color="auto" w:fill="auto"/>
            <w:noWrap/>
          </w:tcPr>
          <w:p w14:paraId="2872C336" w14:textId="756CDCF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5B7B0DA" w14:textId="6C671965" w:rsidR="00340293" w:rsidRPr="00A074E0" w:rsidRDefault="00340293" w:rsidP="00340293">
            <w:pPr>
              <w:jc w:val="right"/>
              <w:rPr>
                <w:sz w:val="20"/>
                <w:szCs w:val="20"/>
                <w:lang w:val="en-GB" w:eastAsia="en-GB"/>
              </w:rPr>
            </w:pPr>
            <w:r w:rsidRPr="00A074E0">
              <w:rPr>
                <w:color w:val="000000"/>
                <w:sz w:val="20"/>
                <w:szCs w:val="20"/>
                <w:lang w:val="en-GB"/>
              </w:rPr>
              <w:t>2.51</w:t>
            </w:r>
          </w:p>
        </w:tc>
        <w:tc>
          <w:tcPr>
            <w:tcW w:w="739" w:type="dxa"/>
            <w:shd w:val="clear" w:color="auto" w:fill="auto"/>
            <w:noWrap/>
          </w:tcPr>
          <w:p w14:paraId="03088AEB" w14:textId="4A463426" w:rsidR="00340293" w:rsidRPr="00A074E0" w:rsidRDefault="00340293" w:rsidP="00340293">
            <w:pPr>
              <w:jc w:val="right"/>
              <w:rPr>
                <w:sz w:val="20"/>
                <w:szCs w:val="20"/>
                <w:lang w:val="en-GB" w:eastAsia="en-GB"/>
              </w:rPr>
            </w:pPr>
            <w:r w:rsidRPr="00A074E0">
              <w:rPr>
                <w:color w:val="000000"/>
                <w:sz w:val="20"/>
                <w:szCs w:val="20"/>
                <w:lang w:val="en-GB"/>
              </w:rPr>
              <w:t>2.41</w:t>
            </w:r>
          </w:p>
        </w:tc>
        <w:tc>
          <w:tcPr>
            <w:tcW w:w="750" w:type="dxa"/>
            <w:shd w:val="clear" w:color="auto" w:fill="auto"/>
            <w:noWrap/>
          </w:tcPr>
          <w:p w14:paraId="79C6062D" w14:textId="024B6469" w:rsidR="00340293" w:rsidRPr="00A074E0" w:rsidRDefault="00340293" w:rsidP="00340293">
            <w:pPr>
              <w:jc w:val="right"/>
              <w:rPr>
                <w:sz w:val="20"/>
                <w:szCs w:val="20"/>
                <w:lang w:val="en-GB" w:eastAsia="en-GB"/>
              </w:rPr>
            </w:pPr>
            <w:r w:rsidRPr="00A074E0">
              <w:rPr>
                <w:color w:val="000000"/>
                <w:sz w:val="20"/>
                <w:szCs w:val="20"/>
                <w:lang w:val="en-GB"/>
              </w:rPr>
              <w:t>3.33</w:t>
            </w:r>
          </w:p>
        </w:tc>
      </w:tr>
      <w:tr w:rsidR="00340293" w:rsidRPr="00A074E0" w14:paraId="5CD55054" w14:textId="77777777" w:rsidTr="00340293">
        <w:trPr>
          <w:trHeight w:val="300"/>
          <w:jc w:val="center"/>
        </w:trPr>
        <w:tc>
          <w:tcPr>
            <w:tcW w:w="4233" w:type="dxa"/>
            <w:shd w:val="clear" w:color="auto" w:fill="auto"/>
            <w:noWrap/>
          </w:tcPr>
          <w:p w14:paraId="263D1EFD" w14:textId="2157B204" w:rsidR="00340293" w:rsidRPr="00A074E0" w:rsidRDefault="00340293" w:rsidP="00340293">
            <w:pPr>
              <w:rPr>
                <w:i/>
                <w:iCs/>
                <w:sz w:val="20"/>
                <w:szCs w:val="20"/>
                <w:lang w:val="en-GB" w:eastAsia="en-GB"/>
              </w:rPr>
            </w:pPr>
            <w:r w:rsidRPr="00A074E0">
              <w:rPr>
                <w:i/>
                <w:iCs/>
                <w:color w:val="000000"/>
                <w:sz w:val="20"/>
                <w:szCs w:val="20"/>
                <w:lang w:val="en-GB"/>
              </w:rPr>
              <w:t>Procambarus clarkii</w:t>
            </w:r>
          </w:p>
        </w:tc>
        <w:tc>
          <w:tcPr>
            <w:tcW w:w="516" w:type="dxa"/>
            <w:shd w:val="clear" w:color="auto" w:fill="auto"/>
            <w:noWrap/>
          </w:tcPr>
          <w:p w14:paraId="11DA9A18" w14:textId="3C54FAD4" w:rsidR="00340293" w:rsidRPr="00A074E0" w:rsidRDefault="00340293" w:rsidP="00340293">
            <w:pPr>
              <w:jc w:val="right"/>
              <w:rPr>
                <w:sz w:val="20"/>
                <w:szCs w:val="20"/>
                <w:lang w:val="en-GB" w:eastAsia="en-GB"/>
              </w:rPr>
            </w:pPr>
            <w:r w:rsidRPr="00A074E0">
              <w:rPr>
                <w:color w:val="000000"/>
                <w:sz w:val="20"/>
                <w:szCs w:val="20"/>
                <w:lang w:val="en-GB"/>
              </w:rPr>
              <w:t>5</w:t>
            </w:r>
          </w:p>
        </w:tc>
        <w:tc>
          <w:tcPr>
            <w:tcW w:w="772" w:type="dxa"/>
            <w:shd w:val="clear" w:color="auto" w:fill="auto"/>
            <w:noWrap/>
          </w:tcPr>
          <w:p w14:paraId="0A563774" w14:textId="23276A6A" w:rsidR="00340293" w:rsidRPr="00A074E0" w:rsidRDefault="00340293" w:rsidP="00340293">
            <w:pPr>
              <w:jc w:val="right"/>
              <w:rPr>
                <w:sz w:val="20"/>
                <w:szCs w:val="20"/>
                <w:lang w:val="en-GB" w:eastAsia="en-GB"/>
              </w:rPr>
            </w:pPr>
            <w:r w:rsidRPr="00A074E0">
              <w:rPr>
                <w:color w:val="000000"/>
                <w:sz w:val="20"/>
                <w:szCs w:val="20"/>
                <w:lang w:val="en-GB"/>
              </w:rPr>
              <w:t>3.37</w:t>
            </w:r>
          </w:p>
        </w:tc>
        <w:tc>
          <w:tcPr>
            <w:tcW w:w="739" w:type="dxa"/>
            <w:shd w:val="clear" w:color="auto" w:fill="auto"/>
            <w:noWrap/>
          </w:tcPr>
          <w:p w14:paraId="289A217A" w14:textId="3A2A1E5A" w:rsidR="00340293" w:rsidRPr="00A074E0" w:rsidRDefault="00340293" w:rsidP="00340293">
            <w:pPr>
              <w:jc w:val="right"/>
              <w:rPr>
                <w:sz w:val="20"/>
                <w:szCs w:val="20"/>
                <w:lang w:val="en-GB" w:eastAsia="en-GB"/>
              </w:rPr>
            </w:pPr>
            <w:r w:rsidRPr="00A074E0">
              <w:rPr>
                <w:color w:val="000000"/>
                <w:sz w:val="20"/>
                <w:szCs w:val="20"/>
                <w:lang w:val="en-GB"/>
              </w:rPr>
              <w:t>3.38</w:t>
            </w:r>
          </w:p>
        </w:tc>
        <w:tc>
          <w:tcPr>
            <w:tcW w:w="750" w:type="dxa"/>
            <w:shd w:val="clear" w:color="auto" w:fill="auto"/>
            <w:noWrap/>
          </w:tcPr>
          <w:p w14:paraId="3C0311F9" w14:textId="7CDB4539" w:rsidR="00340293" w:rsidRPr="00A074E0" w:rsidRDefault="00340293" w:rsidP="00340293">
            <w:pPr>
              <w:jc w:val="right"/>
              <w:rPr>
                <w:sz w:val="20"/>
                <w:szCs w:val="20"/>
                <w:lang w:val="en-GB" w:eastAsia="en-GB"/>
              </w:rPr>
            </w:pPr>
            <w:r w:rsidRPr="00A074E0">
              <w:rPr>
                <w:color w:val="000000"/>
                <w:sz w:val="20"/>
                <w:szCs w:val="20"/>
                <w:lang w:val="en-GB"/>
              </w:rPr>
              <w:t>3.33</w:t>
            </w:r>
          </w:p>
        </w:tc>
      </w:tr>
      <w:tr w:rsidR="00340293" w:rsidRPr="00A074E0" w14:paraId="4788804E" w14:textId="77777777" w:rsidTr="00340293">
        <w:trPr>
          <w:trHeight w:val="300"/>
          <w:jc w:val="center"/>
        </w:trPr>
        <w:tc>
          <w:tcPr>
            <w:tcW w:w="4233" w:type="dxa"/>
            <w:shd w:val="clear" w:color="auto" w:fill="auto"/>
            <w:noWrap/>
          </w:tcPr>
          <w:p w14:paraId="7E777C4E" w14:textId="02FB9672" w:rsidR="00340293" w:rsidRPr="00A074E0" w:rsidRDefault="00340293" w:rsidP="00340293">
            <w:pPr>
              <w:rPr>
                <w:i/>
                <w:iCs/>
                <w:sz w:val="20"/>
                <w:szCs w:val="20"/>
                <w:lang w:val="en-GB" w:eastAsia="en-GB"/>
              </w:rPr>
            </w:pPr>
            <w:r w:rsidRPr="00A074E0">
              <w:rPr>
                <w:i/>
                <w:iCs/>
                <w:color w:val="000000"/>
                <w:sz w:val="20"/>
                <w:szCs w:val="20"/>
                <w:lang w:val="en-GB"/>
              </w:rPr>
              <w:t>Procambarus cubensis</w:t>
            </w:r>
          </w:p>
        </w:tc>
        <w:tc>
          <w:tcPr>
            <w:tcW w:w="516" w:type="dxa"/>
            <w:shd w:val="clear" w:color="auto" w:fill="auto"/>
            <w:noWrap/>
          </w:tcPr>
          <w:p w14:paraId="48E8BBB7" w14:textId="08C734E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3762D3B" w14:textId="5D45898A" w:rsidR="00340293" w:rsidRPr="00A074E0" w:rsidRDefault="00340293" w:rsidP="00340293">
            <w:pPr>
              <w:jc w:val="right"/>
              <w:rPr>
                <w:sz w:val="20"/>
                <w:szCs w:val="20"/>
                <w:lang w:val="en-GB" w:eastAsia="en-GB"/>
              </w:rPr>
            </w:pPr>
            <w:r w:rsidRPr="00A074E0">
              <w:rPr>
                <w:color w:val="000000"/>
                <w:sz w:val="20"/>
                <w:szCs w:val="20"/>
                <w:lang w:val="en-GB"/>
              </w:rPr>
              <w:t>2.51</w:t>
            </w:r>
          </w:p>
        </w:tc>
        <w:tc>
          <w:tcPr>
            <w:tcW w:w="739" w:type="dxa"/>
            <w:shd w:val="clear" w:color="auto" w:fill="auto"/>
            <w:noWrap/>
          </w:tcPr>
          <w:p w14:paraId="07B1EA6F" w14:textId="4FBA5B20" w:rsidR="00340293" w:rsidRPr="00A074E0" w:rsidRDefault="00340293" w:rsidP="00340293">
            <w:pPr>
              <w:jc w:val="right"/>
              <w:rPr>
                <w:sz w:val="20"/>
                <w:szCs w:val="20"/>
                <w:lang w:val="en-GB" w:eastAsia="en-GB"/>
              </w:rPr>
            </w:pPr>
            <w:r w:rsidRPr="00A074E0">
              <w:rPr>
                <w:color w:val="000000"/>
                <w:sz w:val="20"/>
                <w:szCs w:val="20"/>
                <w:lang w:val="en-GB"/>
              </w:rPr>
              <w:t>2.41</w:t>
            </w:r>
          </w:p>
        </w:tc>
        <w:tc>
          <w:tcPr>
            <w:tcW w:w="750" w:type="dxa"/>
            <w:shd w:val="clear" w:color="auto" w:fill="auto"/>
            <w:noWrap/>
          </w:tcPr>
          <w:p w14:paraId="4F7B4810" w14:textId="3B46A9AD" w:rsidR="00340293" w:rsidRPr="00A074E0" w:rsidRDefault="00340293" w:rsidP="00340293">
            <w:pPr>
              <w:jc w:val="right"/>
              <w:rPr>
                <w:sz w:val="20"/>
                <w:szCs w:val="20"/>
                <w:lang w:val="en-GB" w:eastAsia="en-GB"/>
              </w:rPr>
            </w:pPr>
            <w:r w:rsidRPr="00A074E0">
              <w:rPr>
                <w:color w:val="000000"/>
                <w:sz w:val="20"/>
                <w:szCs w:val="20"/>
                <w:lang w:val="en-GB"/>
              </w:rPr>
              <w:t>3.33</w:t>
            </w:r>
          </w:p>
        </w:tc>
      </w:tr>
      <w:tr w:rsidR="00340293" w:rsidRPr="00A074E0" w14:paraId="17CACA60" w14:textId="77777777" w:rsidTr="00340293">
        <w:trPr>
          <w:trHeight w:val="300"/>
          <w:jc w:val="center"/>
        </w:trPr>
        <w:tc>
          <w:tcPr>
            <w:tcW w:w="4233" w:type="dxa"/>
            <w:shd w:val="clear" w:color="auto" w:fill="auto"/>
            <w:noWrap/>
          </w:tcPr>
          <w:p w14:paraId="5AAEF8CA" w14:textId="20E81D87" w:rsidR="00340293" w:rsidRPr="00A074E0" w:rsidRDefault="00340293" w:rsidP="00340293">
            <w:pPr>
              <w:rPr>
                <w:i/>
                <w:iCs/>
                <w:sz w:val="20"/>
                <w:szCs w:val="20"/>
                <w:lang w:val="en-GB" w:eastAsia="en-GB"/>
              </w:rPr>
            </w:pPr>
            <w:r w:rsidRPr="00A074E0">
              <w:rPr>
                <w:i/>
                <w:iCs/>
                <w:color w:val="000000"/>
                <w:sz w:val="20"/>
                <w:szCs w:val="20"/>
                <w:lang w:val="en-GB"/>
              </w:rPr>
              <w:t>Procambarus llamasi</w:t>
            </w:r>
          </w:p>
        </w:tc>
        <w:tc>
          <w:tcPr>
            <w:tcW w:w="516" w:type="dxa"/>
            <w:shd w:val="clear" w:color="auto" w:fill="auto"/>
            <w:noWrap/>
          </w:tcPr>
          <w:p w14:paraId="058B5007" w14:textId="03C1890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C89CC92" w14:textId="32B39CBA"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39" w:type="dxa"/>
            <w:shd w:val="clear" w:color="auto" w:fill="auto"/>
            <w:noWrap/>
          </w:tcPr>
          <w:p w14:paraId="5D79E770" w14:textId="2F905FB7" w:rsidR="00340293" w:rsidRPr="00A074E0" w:rsidRDefault="00340293" w:rsidP="00340293">
            <w:pPr>
              <w:jc w:val="right"/>
              <w:rPr>
                <w:sz w:val="20"/>
                <w:szCs w:val="20"/>
                <w:lang w:val="en-GB" w:eastAsia="en-GB"/>
              </w:rPr>
            </w:pPr>
            <w:r w:rsidRPr="00A074E0">
              <w:rPr>
                <w:color w:val="000000"/>
                <w:sz w:val="20"/>
                <w:szCs w:val="20"/>
                <w:lang w:val="en-GB"/>
              </w:rPr>
              <w:t>2.39</w:t>
            </w:r>
          </w:p>
        </w:tc>
        <w:tc>
          <w:tcPr>
            <w:tcW w:w="750" w:type="dxa"/>
            <w:shd w:val="clear" w:color="auto" w:fill="auto"/>
            <w:noWrap/>
          </w:tcPr>
          <w:p w14:paraId="28B08AD5" w14:textId="50B4C8A5" w:rsidR="00340293" w:rsidRPr="00A074E0" w:rsidRDefault="00340293" w:rsidP="00340293">
            <w:pPr>
              <w:jc w:val="right"/>
              <w:rPr>
                <w:sz w:val="20"/>
                <w:szCs w:val="20"/>
                <w:lang w:val="en-GB" w:eastAsia="en-GB"/>
              </w:rPr>
            </w:pPr>
            <w:r w:rsidRPr="00A074E0">
              <w:rPr>
                <w:color w:val="000000"/>
                <w:sz w:val="20"/>
                <w:szCs w:val="20"/>
                <w:lang w:val="en-GB"/>
              </w:rPr>
              <w:t>3.33</w:t>
            </w:r>
          </w:p>
        </w:tc>
      </w:tr>
      <w:tr w:rsidR="00340293" w:rsidRPr="00A074E0" w14:paraId="00642154" w14:textId="77777777" w:rsidTr="00340293">
        <w:trPr>
          <w:trHeight w:val="300"/>
          <w:jc w:val="center"/>
        </w:trPr>
        <w:tc>
          <w:tcPr>
            <w:tcW w:w="4233" w:type="dxa"/>
            <w:shd w:val="clear" w:color="auto" w:fill="auto"/>
            <w:noWrap/>
          </w:tcPr>
          <w:p w14:paraId="59C272CE" w14:textId="428241A0" w:rsidR="00340293" w:rsidRPr="00A074E0" w:rsidRDefault="00340293" w:rsidP="00340293">
            <w:pPr>
              <w:rPr>
                <w:i/>
                <w:iCs/>
                <w:sz w:val="20"/>
                <w:szCs w:val="20"/>
                <w:lang w:val="en-GB" w:eastAsia="en-GB"/>
              </w:rPr>
            </w:pPr>
            <w:r w:rsidRPr="00A074E0">
              <w:rPr>
                <w:i/>
                <w:iCs/>
                <w:color w:val="000000"/>
                <w:sz w:val="20"/>
                <w:szCs w:val="20"/>
                <w:lang w:val="en-GB"/>
              </w:rPr>
              <w:t>Procambarus ouachitae</w:t>
            </w:r>
          </w:p>
        </w:tc>
        <w:tc>
          <w:tcPr>
            <w:tcW w:w="516" w:type="dxa"/>
            <w:shd w:val="clear" w:color="auto" w:fill="auto"/>
            <w:noWrap/>
          </w:tcPr>
          <w:p w14:paraId="13BB2FF1" w14:textId="1A1C6F3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F2AE1A2" w14:textId="4FE46860" w:rsidR="00340293" w:rsidRPr="00A074E0" w:rsidRDefault="00340293" w:rsidP="00340293">
            <w:pPr>
              <w:jc w:val="right"/>
              <w:rPr>
                <w:sz w:val="20"/>
                <w:szCs w:val="20"/>
                <w:lang w:val="en-GB" w:eastAsia="en-GB"/>
              </w:rPr>
            </w:pPr>
            <w:r w:rsidRPr="00A074E0">
              <w:rPr>
                <w:color w:val="000000"/>
                <w:sz w:val="20"/>
                <w:szCs w:val="20"/>
                <w:lang w:val="en-GB"/>
              </w:rPr>
              <w:t>2.53</w:t>
            </w:r>
          </w:p>
        </w:tc>
        <w:tc>
          <w:tcPr>
            <w:tcW w:w="739" w:type="dxa"/>
            <w:shd w:val="clear" w:color="auto" w:fill="auto"/>
            <w:noWrap/>
          </w:tcPr>
          <w:p w14:paraId="7B1EB65A" w14:textId="08851653" w:rsidR="00340293" w:rsidRPr="00A074E0" w:rsidRDefault="00340293" w:rsidP="00340293">
            <w:pPr>
              <w:jc w:val="right"/>
              <w:rPr>
                <w:sz w:val="20"/>
                <w:szCs w:val="20"/>
                <w:lang w:val="en-GB" w:eastAsia="en-GB"/>
              </w:rPr>
            </w:pPr>
            <w:r w:rsidRPr="00A074E0">
              <w:rPr>
                <w:color w:val="000000"/>
                <w:sz w:val="20"/>
                <w:szCs w:val="20"/>
                <w:lang w:val="en-GB"/>
              </w:rPr>
              <w:t>2.43</w:t>
            </w:r>
          </w:p>
        </w:tc>
        <w:tc>
          <w:tcPr>
            <w:tcW w:w="750" w:type="dxa"/>
            <w:shd w:val="clear" w:color="auto" w:fill="auto"/>
            <w:noWrap/>
          </w:tcPr>
          <w:p w14:paraId="644684DE" w14:textId="74B633C2" w:rsidR="00340293" w:rsidRPr="00A074E0" w:rsidRDefault="00340293" w:rsidP="00340293">
            <w:pPr>
              <w:jc w:val="right"/>
              <w:rPr>
                <w:sz w:val="20"/>
                <w:szCs w:val="20"/>
                <w:lang w:val="en-GB" w:eastAsia="en-GB"/>
              </w:rPr>
            </w:pPr>
            <w:r w:rsidRPr="00A074E0">
              <w:rPr>
                <w:color w:val="000000"/>
                <w:sz w:val="20"/>
                <w:szCs w:val="20"/>
                <w:lang w:val="en-GB"/>
              </w:rPr>
              <w:t>3.33</w:t>
            </w:r>
          </w:p>
        </w:tc>
      </w:tr>
      <w:tr w:rsidR="00340293" w:rsidRPr="00A074E0" w14:paraId="66D82BF7" w14:textId="77777777" w:rsidTr="00340293">
        <w:trPr>
          <w:trHeight w:val="300"/>
          <w:jc w:val="center"/>
        </w:trPr>
        <w:tc>
          <w:tcPr>
            <w:tcW w:w="4233" w:type="dxa"/>
            <w:shd w:val="clear" w:color="auto" w:fill="auto"/>
            <w:noWrap/>
          </w:tcPr>
          <w:p w14:paraId="1C5F3D7A" w14:textId="0CEC8FDE" w:rsidR="00340293" w:rsidRPr="00A074E0" w:rsidRDefault="00340293" w:rsidP="00340293">
            <w:pPr>
              <w:rPr>
                <w:i/>
                <w:iCs/>
                <w:sz w:val="20"/>
                <w:szCs w:val="20"/>
                <w:lang w:val="en-GB" w:eastAsia="en-GB"/>
              </w:rPr>
            </w:pPr>
            <w:r w:rsidRPr="00A074E0">
              <w:rPr>
                <w:i/>
                <w:iCs/>
                <w:color w:val="000000"/>
                <w:sz w:val="20"/>
                <w:szCs w:val="20"/>
                <w:lang w:val="en-GB"/>
              </w:rPr>
              <w:t>Procambarus paeninsulanus</w:t>
            </w:r>
          </w:p>
        </w:tc>
        <w:tc>
          <w:tcPr>
            <w:tcW w:w="516" w:type="dxa"/>
            <w:shd w:val="clear" w:color="auto" w:fill="auto"/>
            <w:noWrap/>
          </w:tcPr>
          <w:p w14:paraId="0CC64060" w14:textId="6A57EAD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CA05694" w14:textId="49D87CD0" w:rsidR="00340293" w:rsidRPr="00A074E0" w:rsidRDefault="00340293" w:rsidP="00340293">
            <w:pPr>
              <w:jc w:val="right"/>
              <w:rPr>
                <w:sz w:val="20"/>
                <w:szCs w:val="20"/>
                <w:lang w:val="en-GB" w:eastAsia="en-GB"/>
              </w:rPr>
            </w:pPr>
            <w:r w:rsidRPr="00A074E0">
              <w:rPr>
                <w:color w:val="000000"/>
                <w:sz w:val="20"/>
                <w:szCs w:val="20"/>
                <w:lang w:val="en-GB"/>
              </w:rPr>
              <w:t>2.51</w:t>
            </w:r>
          </w:p>
        </w:tc>
        <w:tc>
          <w:tcPr>
            <w:tcW w:w="739" w:type="dxa"/>
            <w:shd w:val="clear" w:color="auto" w:fill="auto"/>
            <w:noWrap/>
          </w:tcPr>
          <w:p w14:paraId="1E262BFB" w14:textId="11392170" w:rsidR="00340293" w:rsidRPr="00A074E0" w:rsidRDefault="00340293" w:rsidP="00340293">
            <w:pPr>
              <w:jc w:val="right"/>
              <w:rPr>
                <w:sz w:val="20"/>
                <w:szCs w:val="20"/>
                <w:lang w:val="en-GB" w:eastAsia="en-GB"/>
              </w:rPr>
            </w:pPr>
            <w:r w:rsidRPr="00A074E0">
              <w:rPr>
                <w:color w:val="000000"/>
                <w:sz w:val="20"/>
                <w:szCs w:val="20"/>
                <w:lang w:val="en-GB"/>
              </w:rPr>
              <w:t>2.41</w:t>
            </w:r>
          </w:p>
        </w:tc>
        <w:tc>
          <w:tcPr>
            <w:tcW w:w="750" w:type="dxa"/>
            <w:shd w:val="clear" w:color="auto" w:fill="auto"/>
            <w:noWrap/>
          </w:tcPr>
          <w:p w14:paraId="39720936" w14:textId="57C4926A" w:rsidR="00340293" w:rsidRPr="00A074E0" w:rsidRDefault="00340293" w:rsidP="00340293">
            <w:pPr>
              <w:jc w:val="right"/>
              <w:rPr>
                <w:sz w:val="20"/>
                <w:szCs w:val="20"/>
                <w:lang w:val="en-GB" w:eastAsia="en-GB"/>
              </w:rPr>
            </w:pPr>
            <w:r w:rsidRPr="00A074E0">
              <w:rPr>
                <w:color w:val="000000"/>
                <w:sz w:val="20"/>
                <w:szCs w:val="20"/>
                <w:lang w:val="en-GB"/>
              </w:rPr>
              <w:t>3.33</w:t>
            </w:r>
          </w:p>
        </w:tc>
      </w:tr>
      <w:tr w:rsidR="00340293" w:rsidRPr="00A074E0" w14:paraId="1A9F5433" w14:textId="77777777" w:rsidTr="00340293">
        <w:trPr>
          <w:trHeight w:val="300"/>
          <w:jc w:val="center"/>
        </w:trPr>
        <w:tc>
          <w:tcPr>
            <w:tcW w:w="4233" w:type="dxa"/>
            <w:shd w:val="clear" w:color="auto" w:fill="auto"/>
            <w:noWrap/>
          </w:tcPr>
          <w:p w14:paraId="0E1B8A49" w14:textId="2B31C659" w:rsidR="00340293" w:rsidRPr="00A074E0" w:rsidRDefault="00340293" w:rsidP="00340293">
            <w:pPr>
              <w:rPr>
                <w:i/>
                <w:iCs/>
                <w:sz w:val="20"/>
                <w:szCs w:val="20"/>
                <w:lang w:val="en-GB" w:eastAsia="en-GB"/>
              </w:rPr>
            </w:pPr>
            <w:r w:rsidRPr="00A074E0">
              <w:rPr>
                <w:i/>
                <w:iCs/>
                <w:color w:val="000000"/>
                <w:sz w:val="20"/>
                <w:szCs w:val="20"/>
                <w:lang w:val="en-GB"/>
              </w:rPr>
              <w:t>Procambarus pubescens</w:t>
            </w:r>
          </w:p>
        </w:tc>
        <w:tc>
          <w:tcPr>
            <w:tcW w:w="516" w:type="dxa"/>
            <w:shd w:val="clear" w:color="auto" w:fill="auto"/>
            <w:noWrap/>
          </w:tcPr>
          <w:p w14:paraId="5194C70B" w14:textId="2F93160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3A4D77F" w14:textId="38BFFDC1" w:rsidR="00340293" w:rsidRPr="00A074E0" w:rsidRDefault="00340293" w:rsidP="00340293">
            <w:pPr>
              <w:jc w:val="right"/>
              <w:rPr>
                <w:sz w:val="20"/>
                <w:szCs w:val="20"/>
                <w:lang w:val="en-GB" w:eastAsia="en-GB"/>
              </w:rPr>
            </w:pPr>
            <w:r w:rsidRPr="00A074E0">
              <w:rPr>
                <w:color w:val="000000"/>
                <w:sz w:val="20"/>
                <w:szCs w:val="20"/>
                <w:lang w:val="en-GB"/>
              </w:rPr>
              <w:t>2.53</w:t>
            </w:r>
          </w:p>
        </w:tc>
        <w:tc>
          <w:tcPr>
            <w:tcW w:w="739" w:type="dxa"/>
            <w:shd w:val="clear" w:color="auto" w:fill="auto"/>
            <w:noWrap/>
          </w:tcPr>
          <w:p w14:paraId="75EC0F8E" w14:textId="3876A357" w:rsidR="00340293" w:rsidRPr="00A074E0" w:rsidRDefault="00340293" w:rsidP="00340293">
            <w:pPr>
              <w:jc w:val="right"/>
              <w:rPr>
                <w:sz w:val="20"/>
                <w:szCs w:val="20"/>
                <w:lang w:val="en-GB" w:eastAsia="en-GB"/>
              </w:rPr>
            </w:pPr>
            <w:r w:rsidRPr="00A074E0">
              <w:rPr>
                <w:color w:val="000000"/>
                <w:sz w:val="20"/>
                <w:szCs w:val="20"/>
                <w:lang w:val="en-GB"/>
              </w:rPr>
              <w:t>2.41</w:t>
            </w:r>
          </w:p>
        </w:tc>
        <w:tc>
          <w:tcPr>
            <w:tcW w:w="750" w:type="dxa"/>
            <w:shd w:val="clear" w:color="auto" w:fill="auto"/>
            <w:noWrap/>
          </w:tcPr>
          <w:p w14:paraId="7C1DB46A" w14:textId="3A650C5C"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4CF8CF22" w14:textId="77777777" w:rsidTr="00340293">
        <w:trPr>
          <w:trHeight w:val="300"/>
          <w:jc w:val="center"/>
        </w:trPr>
        <w:tc>
          <w:tcPr>
            <w:tcW w:w="4233" w:type="dxa"/>
            <w:shd w:val="clear" w:color="auto" w:fill="auto"/>
            <w:noWrap/>
          </w:tcPr>
          <w:p w14:paraId="6D6DEE95" w14:textId="5197F166" w:rsidR="00340293" w:rsidRPr="00A074E0" w:rsidRDefault="00340293" w:rsidP="00340293">
            <w:pPr>
              <w:rPr>
                <w:i/>
                <w:iCs/>
                <w:sz w:val="20"/>
                <w:szCs w:val="20"/>
                <w:lang w:val="en-GB" w:eastAsia="en-GB"/>
              </w:rPr>
            </w:pPr>
            <w:r w:rsidRPr="00A074E0">
              <w:rPr>
                <w:i/>
                <w:iCs/>
                <w:color w:val="000000"/>
                <w:sz w:val="20"/>
                <w:szCs w:val="20"/>
                <w:lang w:val="en-GB"/>
              </w:rPr>
              <w:t>Procambarus spiculifer</w:t>
            </w:r>
          </w:p>
        </w:tc>
        <w:tc>
          <w:tcPr>
            <w:tcW w:w="516" w:type="dxa"/>
            <w:shd w:val="clear" w:color="auto" w:fill="auto"/>
            <w:noWrap/>
          </w:tcPr>
          <w:p w14:paraId="2D66C3F7" w14:textId="4D14B6F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A789BB1" w14:textId="2EBAE9B5"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39" w:type="dxa"/>
            <w:shd w:val="clear" w:color="auto" w:fill="auto"/>
            <w:noWrap/>
          </w:tcPr>
          <w:p w14:paraId="5FF9C1A5" w14:textId="53A49A65" w:rsidR="00340293" w:rsidRPr="00A074E0" w:rsidRDefault="00340293" w:rsidP="00340293">
            <w:pPr>
              <w:jc w:val="right"/>
              <w:rPr>
                <w:sz w:val="20"/>
                <w:szCs w:val="20"/>
                <w:lang w:val="en-GB" w:eastAsia="en-GB"/>
              </w:rPr>
            </w:pPr>
            <w:r w:rsidRPr="00A074E0">
              <w:rPr>
                <w:color w:val="000000"/>
                <w:sz w:val="20"/>
                <w:szCs w:val="20"/>
                <w:lang w:val="en-GB"/>
              </w:rPr>
              <w:t>2.37</w:t>
            </w:r>
          </w:p>
        </w:tc>
        <w:tc>
          <w:tcPr>
            <w:tcW w:w="750" w:type="dxa"/>
            <w:shd w:val="clear" w:color="auto" w:fill="auto"/>
            <w:noWrap/>
          </w:tcPr>
          <w:p w14:paraId="0B86C9CF" w14:textId="6CC40621"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6BCD6D22" w14:textId="77777777" w:rsidTr="00340293">
        <w:trPr>
          <w:trHeight w:val="300"/>
          <w:jc w:val="center"/>
        </w:trPr>
        <w:tc>
          <w:tcPr>
            <w:tcW w:w="4233" w:type="dxa"/>
            <w:shd w:val="clear" w:color="auto" w:fill="auto"/>
            <w:noWrap/>
          </w:tcPr>
          <w:p w14:paraId="002F2964" w14:textId="372C2057" w:rsidR="00340293" w:rsidRPr="00A074E0" w:rsidRDefault="00340293" w:rsidP="00340293">
            <w:pPr>
              <w:rPr>
                <w:i/>
                <w:iCs/>
                <w:sz w:val="20"/>
                <w:szCs w:val="20"/>
                <w:lang w:val="en-GB" w:eastAsia="en-GB"/>
              </w:rPr>
            </w:pPr>
            <w:r w:rsidRPr="00A074E0">
              <w:rPr>
                <w:i/>
                <w:iCs/>
                <w:color w:val="000000"/>
                <w:sz w:val="20"/>
                <w:szCs w:val="20"/>
                <w:lang w:val="en-GB"/>
              </w:rPr>
              <w:t>Procambarus vazquezae</w:t>
            </w:r>
          </w:p>
        </w:tc>
        <w:tc>
          <w:tcPr>
            <w:tcW w:w="516" w:type="dxa"/>
            <w:shd w:val="clear" w:color="auto" w:fill="auto"/>
            <w:noWrap/>
          </w:tcPr>
          <w:p w14:paraId="2C53933B" w14:textId="32E1894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D44173A" w14:textId="115CB400" w:rsidR="00340293" w:rsidRPr="00A074E0" w:rsidRDefault="00340293" w:rsidP="00340293">
            <w:pPr>
              <w:jc w:val="right"/>
              <w:rPr>
                <w:sz w:val="20"/>
                <w:szCs w:val="20"/>
                <w:lang w:val="en-GB" w:eastAsia="en-GB"/>
              </w:rPr>
            </w:pPr>
            <w:r w:rsidRPr="00A074E0">
              <w:rPr>
                <w:color w:val="000000"/>
                <w:sz w:val="20"/>
                <w:szCs w:val="20"/>
                <w:lang w:val="en-GB"/>
              </w:rPr>
              <w:t>2.51</w:t>
            </w:r>
          </w:p>
        </w:tc>
        <w:tc>
          <w:tcPr>
            <w:tcW w:w="739" w:type="dxa"/>
            <w:shd w:val="clear" w:color="auto" w:fill="auto"/>
            <w:noWrap/>
          </w:tcPr>
          <w:p w14:paraId="583BD74C" w14:textId="2C722EDB" w:rsidR="00340293" w:rsidRPr="00A074E0" w:rsidRDefault="00340293" w:rsidP="00340293">
            <w:pPr>
              <w:jc w:val="right"/>
              <w:rPr>
                <w:sz w:val="20"/>
                <w:szCs w:val="20"/>
                <w:lang w:val="en-GB" w:eastAsia="en-GB"/>
              </w:rPr>
            </w:pPr>
            <w:r w:rsidRPr="00A074E0">
              <w:rPr>
                <w:color w:val="000000"/>
                <w:sz w:val="20"/>
                <w:szCs w:val="20"/>
                <w:lang w:val="en-GB"/>
              </w:rPr>
              <w:t>2.41</w:t>
            </w:r>
          </w:p>
        </w:tc>
        <w:tc>
          <w:tcPr>
            <w:tcW w:w="750" w:type="dxa"/>
            <w:shd w:val="clear" w:color="auto" w:fill="auto"/>
            <w:noWrap/>
          </w:tcPr>
          <w:p w14:paraId="0ABF668A" w14:textId="337C4CA5" w:rsidR="00340293" w:rsidRPr="00A074E0" w:rsidRDefault="00340293" w:rsidP="00340293">
            <w:pPr>
              <w:jc w:val="right"/>
              <w:rPr>
                <w:sz w:val="20"/>
                <w:szCs w:val="20"/>
                <w:lang w:val="en-GB" w:eastAsia="en-GB"/>
              </w:rPr>
            </w:pPr>
            <w:r w:rsidRPr="00A074E0">
              <w:rPr>
                <w:color w:val="000000"/>
                <w:sz w:val="20"/>
                <w:szCs w:val="20"/>
                <w:lang w:val="en-GB"/>
              </w:rPr>
              <w:t>3.33</w:t>
            </w:r>
          </w:p>
        </w:tc>
      </w:tr>
      <w:tr w:rsidR="00340293" w:rsidRPr="00A074E0" w14:paraId="1291C0C1" w14:textId="77777777" w:rsidTr="00340293">
        <w:trPr>
          <w:trHeight w:val="300"/>
          <w:jc w:val="center"/>
        </w:trPr>
        <w:tc>
          <w:tcPr>
            <w:tcW w:w="4233" w:type="dxa"/>
            <w:shd w:val="clear" w:color="auto" w:fill="auto"/>
            <w:noWrap/>
          </w:tcPr>
          <w:p w14:paraId="42E0A99D" w14:textId="42951B8D" w:rsidR="00340293" w:rsidRPr="00A074E0" w:rsidRDefault="00340293" w:rsidP="00340293">
            <w:pPr>
              <w:rPr>
                <w:i/>
                <w:iCs/>
                <w:sz w:val="20"/>
                <w:szCs w:val="20"/>
                <w:lang w:val="en-GB" w:eastAsia="en-GB"/>
              </w:rPr>
            </w:pPr>
            <w:r w:rsidRPr="00A074E0">
              <w:rPr>
                <w:i/>
                <w:iCs/>
                <w:color w:val="000000"/>
                <w:sz w:val="20"/>
                <w:szCs w:val="20"/>
                <w:lang w:val="en-GB"/>
              </w:rPr>
              <w:t>Procambarus versutus</w:t>
            </w:r>
          </w:p>
        </w:tc>
        <w:tc>
          <w:tcPr>
            <w:tcW w:w="516" w:type="dxa"/>
            <w:shd w:val="clear" w:color="auto" w:fill="auto"/>
            <w:noWrap/>
          </w:tcPr>
          <w:p w14:paraId="3FD7B40B" w14:textId="6D4EC03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122D2D3" w14:textId="01320A6E"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39" w:type="dxa"/>
            <w:shd w:val="clear" w:color="auto" w:fill="auto"/>
            <w:noWrap/>
          </w:tcPr>
          <w:p w14:paraId="3FFED7C5" w14:textId="77C6D3D5" w:rsidR="00340293" w:rsidRPr="00A074E0" w:rsidRDefault="00340293" w:rsidP="00340293">
            <w:pPr>
              <w:jc w:val="right"/>
              <w:rPr>
                <w:sz w:val="20"/>
                <w:szCs w:val="20"/>
                <w:lang w:val="en-GB" w:eastAsia="en-GB"/>
              </w:rPr>
            </w:pPr>
            <w:r w:rsidRPr="00A074E0">
              <w:rPr>
                <w:color w:val="000000"/>
                <w:sz w:val="20"/>
                <w:szCs w:val="20"/>
                <w:lang w:val="en-GB"/>
              </w:rPr>
              <w:t>2.37</w:t>
            </w:r>
          </w:p>
        </w:tc>
        <w:tc>
          <w:tcPr>
            <w:tcW w:w="750" w:type="dxa"/>
            <w:shd w:val="clear" w:color="auto" w:fill="auto"/>
            <w:noWrap/>
          </w:tcPr>
          <w:p w14:paraId="2EA888B8" w14:textId="21B98339"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0B86A475" w14:textId="77777777" w:rsidTr="00340293">
        <w:trPr>
          <w:trHeight w:val="300"/>
          <w:jc w:val="center"/>
        </w:trPr>
        <w:tc>
          <w:tcPr>
            <w:tcW w:w="4233" w:type="dxa"/>
            <w:shd w:val="clear" w:color="auto" w:fill="auto"/>
            <w:noWrap/>
          </w:tcPr>
          <w:p w14:paraId="7C9C71A5" w14:textId="64EBF5D9" w:rsidR="00340293" w:rsidRPr="00A074E0" w:rsidRDefault="00340293" w:rsidP="00340293">
            <w:pPr>
              <w:rPr>
                <w:i/>
                <w:iCs/>
                <w:sz w:val="20"/>
                <w:szCs w:val="20"/>
                <w:lang w:val="en-GB" w:eastAsia="en-GB"/>
              </w:rPr>
            </w:pPr>
            <w:r w:rsidRPr="00A074E0">
              <w:rPr>
                <w:i/>
                <w:iCs/>
                <w:color w:val="000000"/>
                <w:sz w:val="20"/>
                <w:szCs w:val="20"/>
                <w:lang w:val="en-GB"/>
              </w:rPr>
              <w:t>Procambarus virginalis</w:t>
            </w:r>
          </w:p>
        </w:tc>
        <w:tc>
          <w:tcPr>
            <w:tcW w:w="516" w:type="dxa"/>
            <w:shd w:val="clear" w:color="auto" w:fill="auto"/>
            <w:noWrap/>
          </w:tcPr>
          <w:p w14:paraId="18C0B65D" w14:textId="4B43855C" w:rsidR="00340293" w:rsidRPr="00A074E0" w:rsidRDefault="00340293" w:rsidP="00340293">
            <w:pPr>
              <w:jc w:val="right"/>
              <w:rPr>
                <w:sz w:val="20"/>
                <w:szCs w:val="20"/>
                <w:lang w:val="en-GB" w:eastAsia="en-GB"/>
              </w:rPr>
            </w:pPr>
            <w:r w:rsidRPr="00A074E0">
              <w:rPr>
                <w:color w:val="000000"/>
                <w:sz w:val="20"/>
                <w:szCs w:val="20"/>
                <w:lang w:val="en-GB"/>
              </w:rPr>
              <w:t>4</w:t>
            </w:r>
          </w:p>
        </w:tc>
        <w:tc>
          <w:tcPr>
            <w:tcW w:w="772" w:type="dxa"/>
            <w:shd w:val="clear" w:color="auto" w:fill="auto"/>
            <w:noWrap/>
          </w:tcPr>
          <w:p w14:paraId="3420C529" w14:textId="785FFA1A" w:rsidR="00340293" w:rsidRPr="00A074E0" w:rsidRDefault="00340293" w:rsidP="00340293">
            <w:pPr>
              <w:jc w:val="right"/>
              <w:rPr>
                <w:sz w:val="20"/>
                <w:szCs w:val="20"/>
                <w:lang w:val="en-GB" w:eastAsia="en-GB"/>
              </w:rPr>
            </w:pPr>
            <w:r w:rsidRPr="00A074E0">
              <w:rPr>
                <w:color w:val="000000"/>
                <w:sz w:val="20"/>
                <w:szCs w:val="20"/>
                <w:lang w:val="en-GB"/>
              </w:rPr>
              <w:t>3.24</w:t>
            </w:r>
          </w:p>
        </w:tc>
        <w:tc>
          <w:tcPr>
            <w:tcW w:w="739" w:type="dxa"/>
            <w:shd w:val="clear" w:color="auto" w:fill="auto"/>
            <w:noWrap/>
          </w:tcPr>
          <w:p w14:paraId="68387249" w14:textId="150AB5ED" w:rsidR="00340293" w:rsidRPr="00A074E0" w:rsidRDefault="00340293" w:rsidP="00340293">
            <w:pPr>
              <w:jc w:val="right"/>
              <w:rPr>
                <w:sz w:val="20"/>
                <w:szCs w:val="20"/>
                <w:lang w:val="en-GB" w:eastAsia="en-GB"/>
              </w:rPr>
            </w:pPr>
            <w:r w:rsidRPr="00A074E0">
              <w:rPr>
                <w:color w:val="000000"/>
                <w:sz w:val="20"/>
                <w:szCs w:val="20"/>
                <w:lang w:val="en-GB"/>
              </w:rPr>
              <w:t>3.24</w:t>
            </w:r>
          </w:p>
        </w:tc>
        <w:tc>
          <w:tcPr>
            <w:tcW w:w="750" w:type="dxa"/>
            <w:shd w:val="clear" w:color="auto" w:fill="auto"/>
            <w:noWrap/>
          </w:tcPr>
          <w:p w14:paraId="588543CB" w14:textId="56F20FF3" w:rsidR="00340293" w:rsidRPr="00A074E0" w:rsidRDefault="00340293" w:rsidP="00340293">
            <w:pPr>
              <w:jc w:val="right"/>
              <w:rPr>
                <w:sz w:val="20"/>
                <w:szCs w:val="20"/>
                <w:lang w:val="en-GB" w:eastAsia="en-GB"/>
              </w:rPr>
            </w:pPr>
            <w:r w:rsidRPr="00A074E0">
              <w:rPr>
                <w:color w:val="000000"/>
                <w:sz w:val="20"/>
                <w:szCs w:val="20"/>
                <w:lang w:val="en-GB"/>
              </w:rPr>
              <w:t>3.21</w:t>
            </w:r>
          </w:p>
        </w:tc>
      </w:tr>
      <w:tr w:rsidR="00340293" w:rsidRPr="00A074E0" w14:paraId="08A3031E" w14:textId="77777777" w:rsidTr="00340293">
        <w:trPr>
          <w:trHeight w:val="300"/>
          <w:jc w:val="center"/>
        </w:trPr>
        <w:tc>
          <w:tcPr>
            <w:tcW w:w="4233" w:type="dxa"/>
            <w:shd w:val="clear" w:color="auto" w:fill="auto"/>
            <w:noWrap/>
          </w:tcPr>
          <w:p w14:paraId="475FCA96" w14:textId="1F5AC8BA" w:rsidR="00340293" w:rsidRPr="00A074E0" w:rsidRDefault="00340293" w:rsidP="00340293">
            <w:pPr>
              <w:rPr>
                <w:i/>
                <w:iCs/>
                <w:sz w:val="20"/>
                <w:szCs w:val="20"/>
                <w:lang w:val="en-GB" w:eastAsia="en-GB"/>
              </w:rPr>
            </w:pPr>
            <w:r w:rsidRPr="00A074E0">
              <w:rPr>
                <w:i/>
                <w:iCs/>
                <w:color w:val="000000"/>
                <w:sz w:val="20"/>
                <w:szCs w:val="20"/>
                <w:lang w:val="en-GB"/>
              </w:rPr>
              <w:t>Prochilodus lineatus</w:t>
            </w:r>
          </w:p>
        </w:tc>
        <w:tc>
          <w:tcPr>
            <w:tcW w:w="516" w:type="dxa"/>
            <w:shd w:val="clear" w:color="auto" w:fill="auto"/>
            <w:noWrap/>
          </w:tcPr>
          <w:p w14:paraId="40EBAB2B" w14:textId="78D34D2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C125FD2" w14:textId="5D44ADBC"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39" w:type="dxa"/>
            <w:shd w:val="clear" w:color="auto" w:fill="auto"/>
            <w:noWrap/>
          </w:tcPr>
          <w:p w14:paraId="57F2D4E7" w14:textId="2EC9DED6" w:rsidR="00340293" w:rsidRPr="00A074E0" w:rsidRDefault="00340293" w:rsidP="00340293">
            <w:pPr>
              <w:jc w:val="right"/>
              <w:rPr>
                <w:sz w:val="20"/>
                <w:szCs w:val="20"/>
                <w:lang w:val="en-GB" w:eastAsia="en-GB"/>
              </w:rPr>
            </w:pPr>
            <w:r w:rsidRPr="00A074E0">
              <w:rPr>
                <w:color w:val="000000"/>
                <w:sz w:val="20"/>
                <w:szCs w:val="20"/>
                <w:lang w:val="en-GB"/>
              </w:rPr>
              <w:t>3.18</w:t>
            </w:r>
          </w:p>
        </w:tc>
        <w:tc>
          <w:tcPr>
            <w:tcW w:w="750" w:type="dxa"/>
            <w:shd w:val="clear" w:color="auto" w:fill="auto"/>
            <w:noWrap/>
          </w:tcPr>
          <w:p w14:paraId="19DE850D" w14:textId="117693E8" w:rsidR="00340293" w:rsidRPr="00A074E0" w:rsidRDefault="00340293" w:rsidP="00340293">
            <w:pPr>
              <w:jc w:val="right"/>
              <w:rPr>
                <w:sz w:val="20"/>
                <w:szCs w:val="20"/>
                <w:lang w:val="en-GB" w:eastAsia="en-GB"/>
              </w:rPr>
            </w:pPr>
            <w:r w:rsidRPr="00A074E0">
              <w:rPr>
                <w:color w:val="000000"/>
                <w:sz w:val="20"/>
                <w:szCs w:val="20"/>
                <w:lang w:val="en-GB"/>
              </w:rPr>
              <w:t>1.17</w:t>
            </w:r>
          </w:p>
        </w:tc>
      </w:tr>
      <w:tr w:rsidR="00340293" w:rsidRPr="00A074E0" w14:paraId="6FF90BC9" w14:textId="77777777" w:rsidTr="00340293">
        <w:trPr>
          <w:trHeight w:val="300"/>
          <w:jc w:val="center"/>
        </w:trPr>
        <w:tc>
          <w:tcPr>
            <w:tcW w:w="4233" w:type="dxa"/>
            <w:shd w:val="clear" w:color="auto" w:fill="auto"/>
            <w:noWrap/>
          </w:tcPr>
          <w:p w14:paraId="70BB3CA2" w14:textId="0D14EECC" w:rsidR="00340293" w:rsidRPr="00A074E0" w:rsidRDefault="00340293" w:rsidP="00340293">
            <w:pPr>
              <w:rPr>
                <w:i/>
                <w:iCs/>
                <w:sz w:val="20"/>
                <w:szCs w:val="20"/>
                <w:lang w:val="en-GB" w:eastAsia="en-GB"/>
              </w:rPr>
            </w:pPr>
            <w:r w:rsidRPr="00A074E0">
              <w:rPr>
                <w:i/>
                <w:iCs/>
                <w:color w:val="000000"/>
                <w:sz w:val="20"/>
                <w:szCs w:val="20"/>
                <w:lang w:val="en-GB"/>
              </w:rPr>
              <w:t>Prognathodes aculeatus</w:t>
            </w:r>
          </w:p>
        </w:tc>
        <w:tc>
          <w:tcPr>
            <w:tcW w:w="516" w:type="dxa"/>
            <w:shd w:val="clear" w:color="auto" w:fill="auto"/>
            <w:noWrap/>
          </w:tcPr>
          <w:p w14:paraId="5A120F88" w14:textId="7719AE7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1EAB7D7" w14:textId="2F4731CC" w:rsidR="00340293" w:rsidRPr="00A074E0" w:rsidRDefault="00340293" w:rsidP="00340293">
            <w:pPr>
              <w:jc w:val="right"/>
              <w:rPr>
                <w:sz w:val="20"/>
                <w:szCs w:val="20"/>
                <w:lang w:val="en-GB" w:eastAsia="en-GB"/>
              </w:rPr>
            </w:pPr>
            <w:r w:rsidRPr="00A074E0">
              <w:rPr>
                <w:color w:val="000000"/>
                <w:sz w:val="20"/>
                <w:szCs w:val="20"/>
                <w:lang w:val="en-GB"/>
              </w:rPr>
              <w:t>2.71</w:t>
            </w:r>
          </w:p>
        </w:tc>
        <w:tc>
          <w:tcPr>
            <w:tcW w:w="739" w:type="dxa"/>
            <w:shd w:val="clear" w:color="auto" w:fill="auto"/>
            <w:noWrap/>
          </w:tcPr>
          <w:p w14:paraId="249B6802" w14:textId="594E30DB" w:rsidR="00340293" w:rsidRPr="00A074E0" w:rsidRDefault="00340293" w:rsidP="00340293">
            <w:pPr>
              <w:jc w:val="right"/>
              <w:rPr>
                <w:sz w:val="20"/>
                <w:szCs w:val="20"/>
                <w:lang w:val="en-GB" w:eastAsia="en-GB"/>
              </w:rPr>
            </w:pPr>
            <w:r w:rsidRPr="00A074E0">
              <w:rPr>
                <w:color w:val="000000"/>
                <w:sz w:val="20"/>
                <w:szCs w:val="20"/>
                <w:lang w:val="en-GB"/>
              </w:rPr>
              <w:t>2.84</w:t>
            </w:r>
          </w:p>
        </w:tc>
        <w:tc>
          <w:tcPr>
            <w:tcW w:w="750" w:type="dxa"/>
            <w:shd w:val="clear" w:color="auto" w:fill="auto"/>
            <w:noWrap/>
          </w:tcPr>
          <w:p w14:paraId="78F1D158" w14:textId="27B521EB"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7EEF97FB" w14:textId="77777777" w:rsidTr="00340293">
        <w:trPr>
          <w:trHeight w:val="300"/>
          <w:jc w:val="center"/>
        </w:trPr>
        <w:tc>
          <w:tcPr>
            <w:tcW w:w="4233" w:type="dxa"/>
            <w:shd w:val="clear" w:color="auto" w:fill="auto"/>
            <w:noWrap/>
          </w:tcPr>
          <w:p w14:paraId="404610BC" w14:textId="6AE2FE79" w:rsidR="00340293" w:rsidRPr="00A074E0" w:rsidRDefault="00340293" w:rsidP="00340293">
            <w:pPr>
              <w:rPr>
                <w:i/>
                <w:iCs/>
                <w:sz w:val="20"/>
                <w:szCs w:val="20"/>
                <w:lang w:val="en-GB" w:eastAsia="en-GB"/>
              </w:rPr>
            </w:pPr>
            <w:r w:rsidRPr="00A074E0">
              <w:rPr>
                <w:i/>
                <w:iCs/>
                <w:color w:val="000000"/>
                <w:sz w:val="20"/>
                <w:szCs w:val="20"/>
                <w:lang w:val="en-GB"/>
              </w:rPr>
              <w:t>Prognathodes aya</w:t>
            </w:r>
          </w:p>
        </w:tc>
        <w:tc>
          <w:tcPr>
            <w:tcW w:w="516" w:type="dxa"/>
            <w:shd w:val="clear" w:color="auto" w:fill="auto"/>
            <w:noWrap/>
          </w:tcPr>
          <w:p w14:paraId="5AFCD9BB" w14:textId="21495A7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139C82E" w14:textId="161FB63C"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39" w:type="dxa"/>
            <w:shd w:val="clear" w:color="auto" w:fill="auto"/>
            <w:noWrap/>
          </w:tcPr>
          <w:p w14:paraId="10C1601C" w14:textId="599EE813" w:rsidR="00340293" w:rsidRPr="00A074E0" w:rsidRDefault="00340293" w:rsidP="00340293">
            <w:pPr>
              <w:jc w:val="right"/>
              <w:rPr>
                <w:sz w:val="20"/>
                <w:szCs w:val="20"/>
                <w:lang w:val="en-GB" w:eastAsia="en-GB"/>
              </w:rPr>
            </w:pPr>
            <w:r w:rsidRPr="00A074E0">
              <w:rPr>
                <w:color w:val="000000"/>
                <w:sz w:val="20"/>
                <w:szCs w:val="20"/>
                <w:lang w:val="en-GB"/>
              </w:rPr>
              <w:t>2.90</w:t>
            </w:r>
          </w:p>
        </w:tc>
        <w:tc>
          <w:tcPr>
            <w:tcW w:w="750" w:type="dxa"/>
            <w:shd w:val="clear" w:color="auto" w:fill="auto"/>
            <w:noWrap/>
          </w:tcPr>
          <w:p w14:paraId="6590CC04" w14:textId="4039F74C"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3E44B73A" w14:textId="77777777" w:rsidTr="00340293">
        <w:trPr>
          <w:trHeight w:val="300"/>
          <w:jc w:val="center"/>
        </w:trPr>
        <w:tc>
          <w:tcPr>
            <w:tcW w:w="4233" w:type="dxa"/>
            <w:shd w:val="clear" w:color="auto" w:fill="auto"/>
            <w:noWrap/>
          </w:tcPr>
          <w:p w14:paraId="48A672EA" w14:textId="0AD0E2A6" w:rsidR="00340293" w:rsidRPr="00A074E0" w:rsidRDefault="00340293" w:rsidP="00340293">
            <w:pPr>
              <w:rPr>
                <w:i/>
                <w:iCs/>
                <w:sz w:val="20"/>
                <w:szCs w:val="20"/>
                <w:lang w:val="en-GB" w:eastAsia="en-GB"/>
              </w:rPr>
            </w:pPr>
            <w:r w:rsidRPr="00A074E0">
              <w:rPr>
                <w:i/>
                <w:iCs/>
                <w:color w:val="000000"/>
                <w:sz w:val="20"/>
                <w:szCs w:val="20"/>
                <w:lang w:val="en-GB"/>
              </w:rPr>
              <w:t>Prognathodes brasiliensis</w:t>
            </w:r>
          </w:p>
        </w:tc>
        <w:tc>
          <w:tcPr>
            <w:tcW w:w="516" w:type="dxa"/>
            <w:shd w:val="clear" w:color="auto" w:fill="auto"/>
            <w:noWrap/>
          </w:tcPr>
          <w:p w14:paraId="3493693A" w14:textId="0A93AB1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638B755" w14:textId="5E1727FB"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39" w:type="dxa"/>
            <w:shd w:val="clear" w:color="auto" w:fill="auto"/>
            <w:noWrap/>
          </w:tcPr>
          <w:p w14:paraId="18DDE284" w14:textId="3965C2D8" w:rsidR="00340293" w:rsidRPr="00A074E0" w:rsidRDefault="00340293" w:rsidP="00340293">
            <w:pPr>
              <w:jc w:val="right"/>
              <w:rPr>
                <w:sz w:val="20"/>
                <w:szCs w:val="20"/>
                <w:lang w:val="en-GB" w:eastAsia="en-GB"/>
              </w:rPr>
            </w:pPr>
            <w:r w:rsidRPr="00A074E0">
              <w:rPr>
                <w:color w:val="000000"/>
                <w:sz w:val="20"/>
                <w:szCs w:val="20"/>
                <w:lang w:val="en-GB"/>
              </w:rPr>
              <w:t>2.86</w:t>
            </w:r>
          </w:p>
        </w:tc>
        <w:tc>
          <w:tcPr>
            <w:tcW w:w="750" w:type="dxa"/>
            <w:shd w:val="clear" w:color="auto" w:fill="auto"/>
            <w:noWrap/>
          </w:tcPr>
          <w:p w14:paraId="1347A2FE" w14:textId="0FF09936"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704DF4C9" w14:textId="77777777" w:rsidTr="00340293">
        <w:trPr>
          <w:trHeight w:val="300"/>
          <w:jc w:val="center"/>
        </w:trPr>
        <w:tc>
          <w:tcPr>
            <w:tcW w:w="4233" w:type="dxa"/>
            <w:shd w:val="clear" w:color="auto" w:fill="auto"/>
            <w:noWrap/>
          </w:tcPr>
          <w:p w14:paraId="6D35F473" w14:textId="1C325DB3" w:rsidR="00340293" w:rsidRPr="00A074E0" w:rsidRDefault="00340293" w:rsidP="00340293">
            <w:pPr>
              <w:rPr>
                <w:i/>
                <w:iCs/>
                <w:sz w:val="20"/>
                <w:szCs w:val="20"/>
                <w:lang w:val="en-GB" w:eastAsia="en-GB"/>
              </w:rPr>
            </w:pPr>
            <w:r w:rsidRPr="00A074E0">
              <w:rPr>
                <w:i/>
                <w:iCs/>
                <w:color w:val="000000"/>
                <w:sz w:val="20"/>
                <w:szCs w:val="20"/>
                <w:lang w:val="en-GB"/>
              </w:rPr>
              <w:t>Prognathodes dichrous</w:t>
            </w:r>
          </w:p>
        </w:tc>
        <w:tc>
          <w:tcPr>
            <w:tcW w:w="516" w:type="dxa"/>
            <w:shd w:val="clear" w:color="auto" w:fill="auto"/>
            <w:noWrap/>
          </w:tcPr>
          <w:p w14:paraId="49EFCB73" w14:textId="53414E8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F5CD55E" w14:textId="0B6E7B38" w:rsidR="00340293" w:rsidRPr="00A074E0" w:rsidRDefault="00340293" w:rsidP="00340293">
            <w:pPr>
              <w:jc w:val="right"/>
              <w:rPr>
                <w:sz w:val="20"/>
                <w:szCs w:val="20"/>
                <w:lang w:val="en-GB" w:eastAsia="en-GB"/>
              </w:rPr>
            </w:pPr>
            <w:r w:rsidRPr="00A074E0">
              <w:rPr>
                <w:color w:val="000000"/>
                <w:sz w:val="20"/>
                <w:szCs w:val="20"/>
                <w:lang w:val="en-GB"/>
              </w:rPr>
              <w:t>2.78</w:t>
            </w:r>
          </w:p>
        </w:tc>
        <w:tc>
          <w:tcPr>
            <w:tcW w:w="739" w:type="dxa"/>
            <w:shd w:val="clear" w:color="auto" w:fill="auto"/>
            <w:noWrap/>
          </w:tcPr>
          <w:p w14:paraId="777241C6" w14:textId="2879D595"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755245D5" w14:textId="65037E7B"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47F81D36" w14:textId="77777777" w:rsidTr="00340293">
        <w:trPr>
          <w:trHeight w:val="300"/>
          <w:jc w:val="center"/>
        </w:trPr>
        <w:tc>
          <w:tcPr>
            <w:tcW w:w="4233" w:type="dxa"/>
            <w:shd w:val="clear" w:color="auto" w:fill="auto"/>
            <w:noWrap/>
          </w:tcPr>
          <w:p w14:paraId="79B4BF53" w14:textId="52182E37" w:rsidR="00340293" w:rsidRPr="00A074E0" w:rsidRDefault="00340293" w:rsidP="00340293">
            <w:pPr>
              <w:rPr>
                <w:i/>
                <w:iCs/>
                <w:sz w:val="20"/>
                <w:szCs w:val="20"/>
                <w:lang w:val="en-GB" w:eastAsia="en-GB"/>
              </w:rPr>
            </w:pPr>
            <w:r w:rsidRPr="00A074E0">
              <w:rPr>
                <w:i/>
                <w:iCs/>
                <w:color w:val="000000"/>
                <w:sz w:val="20"/>
                <w:szCs w:val="20"/>
                <w:lang w:val="en-GB"/>
              </w:rPr>
              <w:t>Prognathodes falcifer</w:t>
            </w:r>
          </w:p>
        </w:tc>
        <w:tc>
          <w:tcPr>
            <w:tcW w:w="516" w:type="dxa"/>
            <w:shd w:val="clear" w:color="auto" w:fill="auto"/>
            <w:noWrap/>
          </w:tcPr>
          <w:p w14:paraId="261CBA2E" w14:textId="04B1E5A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71F4742" w14:textId="37C3D9D6"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39" w:type="dxa"/>
            <w:shd w:val="clear" w:color="auto" w:fill="auto"/>
            <w:noWrap/>
          </w:tcPr>
          <w:p w14:paraId="45FD92EE" w14:textId="6F88B9FC" w:rsidR="00340293" w:rsidRPr="00A074E0" w:rsidRDefault="00340293" w:rsidP="00340293">
            <w:pPr>
              <w:jc w:val="right"/>
              <w:rPr>
                <w:sz w:val="20"/>
                <w:szCs w:val="20"/>
                <w:lang w:val="en-GB" w:eastAsia="en-GB"/>
              </w:rPr>
            </w:pPr>
            <w:r w:rsidRPr="00A074E0">
              <w:rPr>
                <w:color w:val="000000"/>
                <w:sz w:val="20"/>
                <w:szCs w:val="20"/>
                <w:lang w:val="en-GB"/>
              </w:rPr>
              <w:t>2.90</w:t>
            </w:r>
          </w:p>
        </w:tc>
        <w:tc>
          <w:tcPr>
            <w:tcW w:w="750" w:type="dxa"/>
            <w:shd w:val="clear" w:color="auto" w:fill="auto"/>
            <w:noWrap/>
          </w:tcPr>
          <w:p w14:paraId="2BFA9A24" w14:textId="6B53F12E"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16945693" w14:textId="77777777" w:rsidTr="00340293">
        <w:trPr>
          <w:trHeight w:val="300"/>
          <w:jc w:val="center"/>
        </w:trPr>
        <w:tc>
          <w:tcPr>
            <w:tcW w:w="4233" w:type="dxa"/>
            <w:shd w:val="clear" w:color="auto" w:fill="auto"/>
            <w:noWrap/>
          </w:tcPr>
          <w:p w14:paraId="14857B0F" w14:textId="0E585CA3" w:rsidR="00340293" w:rsidRPr="00A074E0" w:rsidRDefault="00340293" w:rsidP="00340293">
            <w:pPr>
              <w:rPr>
                <w:i/>
                <w:iCs/>
                <w:sz w:val="20"/>
                <w:szCs w:val="20"/>
                <w:lang w:val="en-GB" w:eastAsia="en-GB"/>
              </w:rPr>
            </w:pPr>
            <w:r w:rsidRPr="00A074E0">
              <w:rPr>
                <w:i/>
                <w:iCs/>
                <w:color w:val="000000"/>
                <w:sz w:val="20"/>
                <w:szCs w:val="20"/>
                <w:lang w:val="en-GB"/>
              </w:rPr>
              <w:t>Prognathodes guyotensis</w:t>
            </w:r>
          </w:p>
        </w:tc>
        <w:tc>
          <w:tcPr>
            <w:tcW w:w="516" w:type="dxa"/>
            <w:shd w:val="clear" w:color="auto" w:fill="auto"/>
            <w:noWrap/>
          </w:tcPr>
          <w:p w14:paraId="5FCEAB24" w14:textId="6EE6947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68862DE" w14:textId="1EDB2686"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39" w:type="dxa"/>
            <w:shd w:val="clear" w:color="auto" w:fill="auto"/>
            <w:noWrap/>
          </w:tcPr>
          <w:p w14:paraId="09458983" w14:textId="5861B5A0" w:rsidR="00340293" w:rsidRPr="00A074E0" w:rsidRDefault="00340293" w:rsidP="00340293">
            <w:pPr>
              <w:jc w:val="right"/>
              <w:rPr>
                <w:sz w:val="20"/>
                <w:szCs w:val="20"/>
                <w:lang w:val="en-GB" w:eastAsia="en-GB"/>
              </w:rPr>
            </w:pPr>
            <w:r w:rsidRPr="00A074E0">
              <w:rPr>
                <w:color w:val="000000"/>
                <w:sz w:val="20"/>
                <w:szCs w:val="20"/>
                <w:lang w:val="en-GB"/>
              </w:rPr>
              <w:t>2.88</w:t>
            </w:r>
          </w:p>
        </w:tc>
        <w:tc>
          <w:tcPr>
            <w:tcW w:w="750" w:type="dxa"/>
            <w:shd w:val="clear" w:color="auto" w:fill="auto"/>
            <w:noWrap/>
          </w:tcPr>
          <w:p w14:paraId="4BB9162B" w14:textId="378197E3"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31812F8B" w14:textId="77777777" w:rsidTr="00340293">
        <w:trPr>
          <w:trHeight w:val="300"/>
          <w:jc w:val="center"/>
        </w:trPr>
        <w:tc>
          <w:tcPr>
            <w:tcW w:w="4233" w:type="dxa"/>
            <w:shd w:val="clear" w:color="auto" w:fill="auto"/>
            <w:noWrap/>
          </w:tcPr>
          <w:p w14:paraId="53CA0EE8" w14:textId="01ACB45D" w:rsidR="00340293" w:rsidRPr="00A074E0" w:rsidRDefault="00340293" w:rsidP="00340293">
            <w:pPr>
              <w:rPr>
                <w:i/>
                <w:iCs/>
                <w:sz w:val="20"/>
                <w:szCs w:val="20"/>
                <w:lang w:val="en-GB" w:eastAsia="en-GB"/>
              </w:rPr>
            </w:pPr>
            <w:r w:rsidRPr="00A074E0">
              <w:rPr>
                <w:i/>
                <w:iCs/>
                <w:color w:val="000000"/>
                <w:sz w:val="20"/>
                <w:szCs w:val="20"/>
                <w:lang w:val="en-GB"/>
              </w:rPr>
              <w:t>Prorocentrum mexicanum</w:t>
            </w:r>
          </w:p>
        </w:tc>
        <w:tc>
          <w:tcPr>
            <w:tcW w:w="516" w:type="dxa"/>
            <w:shd w:val="clear" w:color="auto" w:fill="auto"/>
            <w:noWrap/>
          </w:tcPr>
          <w:p w14:paraId="09AABB64" w14:textId="598FFF8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5E3AE63" w14:textId="044B5457" w:rsidR="00340293" w:rsidRPr="00A074E0" w:rsidRDefault="00340293" w:rsidP="00340293">
            <w:pPr>
              <w:jc w:val="right"/>
              <w:rPr>
                <w:sz w:val="20"/>
                <w:szCs w:val="20"/>
                <w:lang w:val="en-GB" w:eastAsia="en-GB"/>
              </w:rPr>
            </w:pPr>
            <w:r w:rsidRPr="00A074E0">
              <w:rPr>
                <w:color w:val="000000"/>
                <w:sz w:val="20"/>
                <w:szCs w:val="20"/>
                <w:lang w:val="en-GB"/>
              </w:rPr>
              <w:t>2.51</w:t>
            </w:r>
          </w:p>
        </w:tc>
        <w:tc>
          <w:tcPr>
            <w:tcW w:w="739" w:type="dxa"/>
            <w:shd w:val="clear" w:color="auto" w:fill="auto"/>
            <w:noWrap/>
          </w:tcPr>
          <w:p w14:paraId="3AA5FB9C" w14:textId="58EF33BE" w:rsidR="00340293" w:rsidRPr="00A074E0" w:rsidRDefault="00340293" w:rsidP="00340293">
            <w:pPr>
              <w:jc w:val="right"/>
              <w:rPr>
                <w:sz w:val="20"/>
                <w:szCs w:val="20"/>
                <w:lang w:val="en-GB" w:eastAsia="en-GB"/>
              </w:rPr>
            </w:pPr>
            <w:r w:rsidRPr="00A074E0">
              <w:rPr>
                <w:color w:val="000000"/>
                <w:sz w:val="20"/>
                <w:szCs w:val="20"/>
                <w:lang w:val="en-GB"/>
              </w:rPr>
              <w:t>2.57</w:t>
            </w:r>
          </w:p>
        </w:tc>
        <w:tc>
          <w:tcPr>
            <w:tcW w:w="750" w:type="dxa"/>
            <w:shd w:val="clear" w:color="auto" w:fill="auto"/>
            <w:noWrap/>
          </w:tcPr>
          <w:p w14:paraId="0CB25C07" w14:textId="6BA0EB52"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689CABFE" w14:textId="77777777" w:rsidTr="00340293">
        <w:trPr>
          <w:trHeight w:val="300"/>
          <w:jc w:val="center"/>
        </w:trPr>
        <w:tc>
          <w:tcPr>
            <w:tcW w:w="4233" w:type="dxa"/>
            <w:shd w:val="clear" w:color="auto" w:fill="auto"/>
            <w:noWrap/>
          </w:tcPr>
          <w:p w14:paraId="4409A769" w14:textId="177086D4" w:rsidR="00340293" w:rsidRPr="00A074E0" w:rsidRDefault="00340293" w:rsidP="00340293">
            <w:pPr>
              <w:rPr>
                <w:i/>
                <w:iCs/>
                <w:sz w:val="20"/>
                <w:szCs w:val="20"/>
                <w:lang w:val="en-GB" w:eastAsia="en-GB"/>
              </w:rPr>
            </w:pPr>
            <w:r w:rsidRPr="00A074E0">
              <w:rPr>
                <w:i/>
                <w:iCs/>
                <w:color w:val="000000"/>
                <w:sz w:val="20"/>
                <w:szCs w:val="20"/>
                <w:lang w:val="en-GB"/>
              </w:rPr>
              <w:t>Prorocentrum micans</w:t>
            </w:r>
          </w:p>
        </w:tc>
        <w:tc>
          <w:tcPr>
            <w:tcW w:w="516" w:type="dxa"/>
            <w:shd w:val="clear" w:color="auto" w:fill="auto"/>
            <w:noWrap/>
          </w:tcPr>
          <w:p w14:paraId="41683EA9" w14:textId="52F124F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738B93A" w14:textId="08250409" w:rsidR="00340293" w:rsidRPr="00A074E0" w:rsidRDefault="00340293" w:rsidP="00340293">
            <w:pPr>
              <w:jc w:val="right"/>
              <w:rPr>
                <w:sz w:val="20"/>
                <w:szCs w:val="20"/>
                <w:lang w:val="en-GB" w:eastAsia="en-GB"/>
              </w:rPr>
            </w:pPr>
            <w:r w:rsidRPr="00A074E0">
              <w:rPr>
                <w:color w:val="000000"/>
                <w:sz w:val="20"/>
                <w:szCs w:val="20"/>
                <w:lang w:val="en-GB"/>
              </w:rPr>
              <w:t>2.67</w:t>
            </w:r>
          </w:p>
        </w:tc>
        <w:tc>
          <w:tcPr>
            <w:tcW w:w="739" w:type="dxa"/>
            <w:shd w:val="clear" w:color="auto" w:fill="auto"/>
            <w:noWrap/>
          </w:tcPr>
          <w:p w14:paraId="3626CC20" w14:textId="0F1885FE" w:rsidR="00340293" w:rsidRPr="00A074E0" w:rsidRDefault="00340293" w:rsidP="00340293">
            <w:pPr>
              <w:jc w:val="right"/>
              <w:rPr>
                <w:sz w:val="20"/>
                <w:szCs w:val="20"/>
                <w:lang w:val="en-GB" w:eastAsia="en-GB"/>
              </w:rPr>
            </w:pPr>
            <w:r w:rsidRPr="00A074E0">
              <w:rPr>
                <w:color w:val="000000"/>
                <w:sz w:val="20"/>
                <w:szCs w:val="20"/>
                <w:lang w:val="en-GB"/>
              </w:rPr>
              <w:t>2.69</w:t>
            </w:r>
          </w:p>
        </w:tc>
        <w:tc>
          <w:tcPr>
            <w:tcW w:w="750" w:type="dxa"/>
            <w:shd w:val="clear" w:color="auto" w:fill="auto"/>
            <w:noWrap/>
          </w:tcPr>
          <w:p w14:paraId="0971AA3D" w14:textId="3AD92802"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0EC3C8E6" w14:textId="77777777" w:rsidTr="00340293">
        <w:trPr>
          <w:trHeight w:val="300"/>
          <w:jc w:val="center"/>
        </w:trPr>
        <w:tc>
          <w:tcPr>
            <w:tcW w:w="4233" w:type="dxa"/>
            <w:shd w:val="clear" w:color="auto" w:fill="auto"/>
            <w:noWrap/>
          </w:tcPr>
          <w:p w14:paraId="5D7F1433" w14:textId="37E09A30" w:rsidR="00340293" w:rsidRPr="00A074E0" w:rsidRDefault="00340293" w:rsidP="00340293">
            <w:pPr>
              <w:rPr>
                <w:i/>
                <w:iCs/>
                <w:sz w:val="20"/>
                <w:szCs w:val="20"/>
                <w:lang w:val="en-GB" w:eastAsia="en-GB"/>
              </w:rPr>
            </w:pPr>
            <w:r w:rsidRPr="00A074E0">
              <w:rPr>
                <w:i/>
                <w:iCs/>
                <w:color w:val="000000"/>
                <w:sz w:val="20"/>
                <w:szCs w:val="20"/>
                <w:lang w:val="en-GB"/>
              </w:rPr>
              <w:t>Proterorhinus marmoratus</w:t>
            </w:r>
          </w:p>
        </w:tc>
        <w:tc>
          <w:tcPr>
            <w:tcW w:w="516" w:type="dxa"/>
            <w:shd w:val="clear" w:color="auto" w:fill="auto"/>
            <w:noWrap/>
          </w:tcPr>
          <w:p w14:paraId="6F36DC10" w14:textId="3E87E586"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26A55577" w14:textId="7E7D2775" w:rsidR="00340293" w:rsidRPr="00A074E0" w:rsidRDefault="00340293" w:rsidP="00340293">
            <w:pPr>
              <w:jc w:val="right"/>
              <w:rPr>
                <w:sz w:val="20"/>
                <w:szCs w:val="20"/>
                <w:lang w:val="en-GB" w:eastAsia="en-GB"/>
              </w:rPr>
            </w:pPr>
            <w:r w:rsidRPr="00A074E0">
              <w:rPr>
                <w:color w:val="000000"/>
                <w:sz w:val="20"/>
                <w:szCs w:val="20"/>
                <w:lang w:val="en-GB"/>
              </w:rPr>
              <w:t>2.81</w:t>
            </w:r>
          </w:p>
        </w:tc>
        <w:tc>
          <w:tcPr>
            <w:tcW w:w="739" w:type="dxa"/>
            <w:shd w:val="clear" w:color="auto" w:fill="auto"/>
            <w:noWrap/>
          </w:tcPr>
          <w:p w14:paraId="2FCC6F41" w14:textId="225FB548"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50" w:type="dxa"/>
            <w:shd w:val="clear" w:color="auto" w:fill="auto"/>
            <w:noWrap/>
          </w:tcPr>
          <w:p w14:paraId="50D4CCDB" w14:textId="4CBA55B6"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2C94442B" w14:textId="77777777" w:rsidTr="00340293">
        <w:trPr>
          <w:trHeight w:val="300"/>
          <w:jc w:val="center"/>
        </w:trPr>
        <w:tc>
          <w:tcPr>
            <w:tcW w:w="4233" w:type="dxa"/>
            <w:shd w:val="clear" w:color="auto" w:fill="auto"/>
            <w:noWrap/>
          </w:tcPr>
          <w:p w14:paraId="07FEE325" w14:textId="2376F6B1" w:rsidR="00340293" w:rsidRPr="00A074E0" w:rsidRDefault="00340293" w:rsidP="00340293">
            <w:pPr>
              <w:rPr>
                <w:i/>
                <w:iCs/>
                <w:sz w:val="20"/>
                <w:szCs w:val="20"/>
                <w:lang w:val="en-GB" w:eastAsia="en-GB"/>
              </w:rPr>
            </w:pPr>
            <w:r w:rsidRPr="00A074E0">
              <w:rPr>
                <w:i/>
                <w:iCs/>
                <w:color w:val="000000"/>
                <w:sz w:val="20"/>
                <w:szCs w:val="20"/>
                <w:lang w:val="en-GB"/>
              </w:rPr>
              <w:t>Proterorhinus semilunaris</w:t>
            </w:r>
          </w:p>
        </w:tc>
        <w:tc>
          <w:tcPr>
            <w:tcW w:w="516" w:type="dxa"/>
            <w:shd w:val="clear" w:color="auto" w:fill="auto"/>
            <w:noWrap/>
          </w:tcPr>
          <w:p w14:paraId="585CAFC6" w14:textId="25E2BA65" w:rsidR="00340293" w:rsidRPr="00A074E0" w:rsidRDefault="00340293" w:rsidP="00340293">
            <w:pPr>
              <w:jc w:val="right"/>
              <w:rPr>
                <w:sz w:val="20"/>
                <w:szCs w:val="20"/>
                <w:lang w:val="en-GB" w:eastAsia="en-GB"/>
              </w:rPr>
            </w:pPr>
            <w:r w:rsidRPr="00A074E0">
              <w:rPr>
                <w:color w:val="000000"/>
                <w:sz w:val="20"/>
                <w:szCs w:val="20"/>
                <w:lang w:val="en-GB"/>
              </w:rPr>
              <w:t>4</w:t>
            </w:r>
          </w:p>
        </w:tc>
        <w:tc>
          <w:tcPr>
            <w:tcW w:w="772" w:type="dxa"/>
            <w:shd w:val="clear" w:color="auto" w:fill="auto"/>
            <w:noWrap/>
          </w:tcPr>
          <w:p w14:paraId="76D014A5" w14:textId="06158338" w:rsidR="00340293" w:rsidRPr="00A074E0" w:rsidRDefault="00340293" w:rsidP="00340293">
            <w:pPr>
              <w:jc w:val="right"/>
              <w:rPr>
                <w:sz w:val="20"/>
                <w:szCs w:val="20"/>
                <w:lang w:val="en-GB" w:eastAsia="en-GB"/>
              </w:rPr>
            </w:pPr>
            <w:r w:rsidRPr="00A074E0">
              <w:rPr>
                <w:color w:val="000000"/>
                <w:sz w:val="20"/>
                <w:szCs w:val="20"/>
                <w:lang w:val="en-GB"/>
              </w:rPr>
              <w:t>2.91</w:t>
            </w:r>
          </w:p>
        </w:tc>
        <w:tc>
          <w:tcPr>
            <w:tcW w:w="739" w:type="dxa"/>
            <w:shd w:val="clear" w:color="auto" w:fill="auto"/>
            <w:noWrap/>
          </w:tcPr>
          <w:p w14:paraId="27B4F65A" w14:textId="0257BC9C" w:rsidR="00340293" w:rsidRPr="00A074E0" w:rsidRDefault="00340293" w:rsidP="00340293">
            <w:pPr>
              <w:jc w:val="right"/>
              <w:rPr>
                <w:sz w:val="20"/>
                <w:szCs w:val="20"/>
                <w:lang w:val="en-GB" w:eastAsia="en-GB"/>
              </w:rPr>
            </w:pPr>
            <w:r w:rsidRPr="00A074E0">
              <w:rPr>
                <w:color w:val="000000"/>
                <w:sz w:val="20"/>
                <w:szCs w:val="20"/>
                <w:lang w:val="en-GB"/>
              </w:rPr>
              <w:t>2.97</w:t>
            </w:r>
          </w:p>
        </w:tc>
        <w:tc>
          <w:tcPr>
            <w:tcW w:w="750" w:type="dxa"/>
            <w:shd w:val="clear" w:color="auto" w:fill="auto"/>
            <w:noWrap/>
          </w:tcPr>
          <w:p w14:paraId="645BB0A3" w14:textId="7AEB6829" w:rsidR="00340293" w:rsidRPr="00A074E0" w:rsidRDefault="00340293" w:rsidP="00340293">
            <w:pPr>
              <w:jc w:val="right"/>
              <w:rPr>
                <w:sz w:val="20"/>
                <w:szCs w:val="20"/>
                <w:lang w:val="en-GB" w:eastAsia="en-GB"/>
              </w:rPr>
            </w:pPr>
            <w:r w:rsidRPr="00A074E0">
              <w:rPr>
                <w:color w:val="000000"/>
                <w:sz w:val="20"/>
                <w:szCs w:val="20"/>
                <w:lang w:val="en-GB"/>
              </w:rPr>
              <w:t>2.42</w:t>
            </w:r>
          </w:p>
        </w:tc>
      </w:tr>
      <w:tr w:rsidR="00340293" w:rsidRPr="00A074E0" w14:paraId="46C38D89" w14:textId="77777777" w:rsidTr="00340293">
        <w:trPr>
          <w:trHeight w:val="300"/>
          <w:jc w:val="center"/>
        </w:trPr>
        <w:tc>
          <w:tcPr>
            <w:tcW w:w="4233" w:type="dxa"/>
            <w:shd w:val="clear" w:color="auto" w:fill="auto"/>
            <w:noWrap/>
          </w:tcPr>
          <w:p w14:paraId="4F07EF20" w14:textId="3407F5A4" w:rsidR="00340293" w:rsidRPr="00A074E0" w:rsidRDefault="00340293" w:rsidP="00340293">
            <w:pPr>
              <w:rPr>
                <w:i/>
                <w:iCs/>
                <w:sz w:val="20"/>
                <w:szCs w:val="20"/>
                <w:lang w:val="en-GB" w:eastAsia="en-GB"/>
              </w:rPr>
            </w:pPr>
            <w:r w:rsidRPr="00A074E0">
              <w:rPr>
                <w:i/>
                <w:iCs/>
                <w:color w:val="000000"/>
                <w:sz w:val="20"/>
                <w:szCs w:val="20"/>
                <w:lang w:val="en-GB"/>
              </w:rPr>
              <w:t>Protochondrostoma genei</w:t>
            </w:r>
          </w:p>
        </w:tc>
        <w:tc>
          <w:tcPr>
            <w:tcW w:w="516" w:type="dxa"/>
            <w:shd w:val="clear" w:color="auto" w:fill="auto"/>
            <w:noWrap/>
          </w:tcPr>
          <w:p w14:paraId="7E6D7FBB" w14:textId="3067720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9CA125C" w14:textId="0B8DCA57" w:rsidR="00340293" w:rsidRPr="00A074E0" w:rsidRDefault="00340293" w:rsidP="00340293">
            <w:pPr>
              <w:jc w:val="right"/>
              <w:rPr>
                <w:sz w:val="20"/>
                <w:szCs w:val="20"/>
                <w:lang w:val="en-GB" w:eastAsia="en-GB"/>
              </w:rPr>
            </w:pPr>
            <w:r w:rsidRPr="00A074E0">
              <w:rPr>
                <w:color w:val="000000"/>
                <w:sz w:val="20"/>
                <w:szCs w:val="20"/>
                <w:lang w:val="en-GB"/>
              </w:rPr>
              <w:t>2.22</w:t>
            </w:r>
          </w:p>
        </w:tc>
        <w:tc>
          <w:tcPr>
            <w:tcW w:w="739" w:type="dxa"/>
            <w:shd w:val="clear" w:color="auto" w:fill="auto"/>
            <w:noWrap/>
          </w:tcPr>
          <w:p w14:paraId="682F1CC6" w14:textId="599818A3" w:rsidR="00340293" w:rsidRPr="00A074E0" w:rsidRDefault="00340293" w:rsidP="00340293">
            <w:pPr>
              <w:jc w:val="right"/>
              <w:rPr>
                <w:sz w:val="20"/>
                <w:szCs w:val="20"/>
                <w:lang w:val="en-GB" w:eastAsia="en-GB"/>
              </w:rPr>
            </w:pPr>
            <w:r w:rsidRPr="00A074E0">
              <w:rPr>
                <w:color w:val="000000"/>
                <w:sz w:val="20"/>
                <w:szCs w:val="20"/>
                <w:lang w:val="en-GB"/>
              </w:rPr>
              <w:t>2.24</w:t>
            </w:r>
          </w:p>
        </w:tc>
        <w:tc>
          <w:tcPr>
            <w:tcW w:w="750" w:type="dxa"/>
            <w:shd w:val="clear" w:color="auto" w:fill="auto"/>
            <w:noWrap/>
          </w:tcPr>
          <w:p w14:paraId="726FD176" w14:textId="3AF6056C"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73C84AAF" w14:textId="77777777" w:rsidTr="00340293">
        <w:trPr>
          <w:trHeight w:val="300"/>
          <w:jc w:val="center"/>
        </w:trPr>
        <w:tc>
          <w:tcPr>
            <w:tcW w:w="4233" w:type="dxa"/>
            <w:shd w:val="clear" w:color="auto" w:fill="auto"/>
            <w:noWrap/>
          </w:tcPr>
          <w:p w14:paraId="57198960" w14:textId="0B3AE2C5" w:rsidR="00340293" w:rsidRPr="00A074E0" w:rsidRDefault="00340293" w:rsidP="00340293">
            <w:pPr>
              <w:rPr>
                <w:i/>
                <w:iCs/>
                <w:sz w:val="20"/>
                <w:szCs w:val="20"/>
                <w:lang w:val="en-GB" w:eastAsia="en-GB"/>
              </w:rPr>
            </w:pPr>
            <w:r w:rsidRPr="00A074E0">
              <w:rPr>
                <w:i/>
                <w:iCs/>
                <w:color w:val="000000"/>
                <w:sz w:val="20"/>
                <w:szCs w:val="20"/>
                <w:lang w:val="en-GB"/>
              </w:rPr>
              <w:t>Prymnesium parvum</w:t>
            </w:r>
          </w:p>
        </w:tc>
        <w:tc>
          <w:tcPr>
            <w:tcW w:w="516" w:type="dxa"/>
            <w:shd w:val="clear" w:color="auto" w:fill="auto"/>
            <w:noWrap/>
          </w:tcPr>
          <w:p w14:paraId="09B80218" w14:textId="6D1A4D9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334FA81" w14:textId="251EC81C" w:rsidR="00340293" w:rsidRPr="00A074E0" w:rsidRDefault="00340293" w:rsidP="00340293">
            <w:pPr>
              <w:jc w:val="right"/>
              <w:rPr>
                <w:sz w:val="20"/>
                <w:szCs w:val="20"/>
                <w:lang w:val="en-GB" w:eastAsia="en-GB"/>
              </w:rPr>
            </w:pPr>
            <w:r w:rsidRPr="00A074E0">
              <w:rPr>
                <w:color w:val="000000"/>
                <w:sz w:val="20"/>
                <w:szCs w:val="20"/>
                <w:lang w:val="en-GB"/>
              </w:rPr>
              <w:t>1.93</w:t>
            </w:r>
          </w:p>
        </w:tc>
        <w:tc>
          <w:tcPr>
            <w:tcW w:w="739" w:type="dxa"/>
            <w:shd w:val="clear" w:color="auto" w:fill="auto"/>
            <w:noWrap/>
          </w:tcPr>
          <w:p w14:paraId="527B1203" w14:textId="28EFAD92" w:rsidR="00340293" w:rsidRPr="00A074E0" w:rsidRDefault="00340293" w:rsidP="00340293">
            <w:pPr>
              <w:jc w:val="right"/>
              <w:rPr>
                <w:sz w:val="20"/>
                <w:szCs w:val="20"/>
                <w:lang w:val="en-GB" w:eastAsia="en-GB"/>
              </w:rPr>
            </w:pPr>
            <w:r w:rsidRPr="00A074E0">
              <w:rPr>
                <w:color w:val="000000"/>
                <w:sz w:val="20"/>
                <w:szCs w:val="20"/>
                <w:lang w:val="en-GB"/>
              </w:rPr>
              <w:t>1.94</w:t>
            </w:r>
          </w:p>
        </w:tc>
        <w:tc>
          <w:tcPr>
            <w:tcW w:w="750" w:type="dxa"/>
            <w:shd w:val="clear" w:color="auto" w:fill="auto"/>
            <w:noWrap/>
          </w:tcPr>
          <w:p w14:paraId="566ECD56" w14:textId="0DE273E3"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3925A224" w14:textId="77777777" w:rsidTr="00340293">
        <w:trPr>
          <w:trHeight w:val="300"/>
          <w:jc w:val="center"/>
        </w:trPr>
        <w:tc>
          <w:tcPr>
            <w:tcW w:w="4233" w:type="dxa"/>
            <w:shd w:val="clear" w:color="auto" w:fill="auto"/>
            <w:noWrap/>
          </w:tcPr>
          <w:p w14:paraId="65E611BC" w14:textId="438487A2" w:rsidR="00340293" w:rsidRPr="00A074E0" w:rsidRDefault="00340293" w:rsidP="00340293">
            <w:pPr>
              <w:rPr>
                <w:i/>
                <w:iCs/>
                <w:sz w:val="20"/>
                <w:szCs w:val="20"/>
                <w:lang w:val="en-GB" w:eastAsia="en-GB"/>
              </w:rPr>
            </w:pPr>
            <w:r w:rsidRPr="00A074E0">
              <w:rPr>
                <w:i/>
                <w:iCs/>
                <w:color w:val="000000"/>
                <w:sz w:val="20"/>
                <w:szCs w:val="20"/>
                <w:lang w:val="en-GB"/>
              </w:rPr>
              <w:t>Pseudemys concinna concinna</w:t>
            </w:r>
          </w:p>
        </w:tc>
        <w:tc>
          <w:tcPr>
            <w:tcW w:w="516" w:type="dxa"/>
            <w:shd w:val="clear" w:color="auto" w:fill="auto"/>
            <w:noWrap/>
          </w:tcPr>
          <w:p w14:paraId="4643445F" w14:textId="4E54263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DA2B9A5" w14:textId="0D4B206B" w:rsidR="00340293" w:rsidRPr="00A074E0" w:rsidRDefault="00340293" w:rsidP="00340293">
            <w:pPr>
              <w:jc w:val="right"/>
              <w:rPr>
                <w:sz w:val="20"/>
                <w:szCs w:val="20"/>
                <w:lang w:val="en-GB" w:eastAsia="en-GB"/>
              </w:rPr>
            </w:pPr>
            <w:r w:rsidRPr="00A074E0">
              <w:rPr>
                <w:color w:val="000000"/>
                <w:sz w:val="20"/>
                <w:szCs w:val="20"/>
                <w:lang w:val="en-GB"/>
              </w:rPr>
              <w:t>2.47</w:t>
            </w:r>
          </w:p>
        </w:tc>
        <w:tc>
          <w:tcPr>
            <w:tcW w:w="739" w:type="dxa"/>
            <w:shd w:val="clear" w:color="auto" w:fill="auto"/>
            <w:noWrap/>
          </w:tcPr>
          <w:p w14:paraId="06B8AD36" w14:textId="162755D5" w:rsidR="00340293" w:rsidRPr="00A074E0" w:rsidRDefault="00340293" w:rsidP="00340293">
            <w:pPr>
              <w:jc w:val="right"/>
              <w:rPr>
                <w:sz w:val="20"/>
                <w:szCs w:val="20"/>
                <w:lang w:val="en-GB" w:eastAsia="en-GB"/>
              </w:rPr>
            </w:pPr>
            <w:r w:rsidRPr="00A074E0">
              <w:rPr>
                <w:color w:val="000000"/>
                <w:sz w:val="20"/>
                <w:szCs w:val="20"/>
                <w:lang w:val="en-GB"/>
              </w:rPr>
              <w:t>2.51</w:t>
            </w:r>
          </w:p>
        </w:tc>
        <w:tc>
          <w:tcPr>
            <w:tcW w:w="750" w:type="dxa"/>
            <w:shd w:val="clear" w:color="auto" w:fill="auto"/>
            <w:noWrap/>
          </w:tcPr>
          <w:p w14:paraId="75D9A1EB" w14:textId="7E147F40"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5A0DB782" w14:textId="77777777" w:rsidTr="00340293">
        <w:trPr>
          <w:trHeight w:val="300"/>
          <w:jc w:val="center"/>
        </w:trPr>
        <w:tc>
          <w:tcPr>
            <w:tcW w:w="4233" w:type="dxa"/>
            <w:shd w:val="clear" w:color="auto" w:fill="auto"/>
            <w:noWrap/>
          </w:tcPr>
          <w:p w14:paraId="73CA1CF6" w14:textId="7362C743" w:rsidR="00340293" w:rsidRPr="00A074E0" w:rsidRDefault="00340293" w:rsidP="00340293">
            <w:pPr>
              <w:rPr>
                <w:i/>
                <w:iCs/>
                <w:sz w:val="20"/>
                <w:szCs w:val="20"/>
                <w:lang w:val="en-GB" w:eastAsia="en-GB"/>
              </w:rPr>
            </w:pPr>
            <w:r w:rsidRPr="00A074E0">
              <w:rPr>
                <w:i/>
                <w:iCs/>
                <w:color w:val="000000"/>
                <w:sz w:val="20"/>
                <w:szCs w:val="20"/>
                <w:lang w:val="en-GB"/>
              </w:rPr>
              <w:t>Pseudocaranx dentex</w:t>
            </w:r>
          </w:p>
        </w:tc>
        <w:tc>
          <w:tcPr>
            <w:tcW w:w="516" w:type="dxa"/>
            <w:shd w:val="clear" w:color="auto" w:fill="auto"/>
            <w:noWrap/>
          </w:tcPr>
          <w:p w14:paraId="2BC5FA10" w14:textId="2F834FD9"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6516F27B" w14:textId="5B9B1112"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39" w:type="dxa"/>
            <w:shd w:val="clear" w:color="auto" w:fill="auto"/>
            <w:noWrap/>
          </w:tcPr>
          <w:p w14:paraId="3C613B24" w14:textId="66EAC630" w:rsidR="00340293" w:rsidRPr="00A074E0" w:rsidRDefault="00340293" w:rsidP="00340293">
            <w:pPr>
              <w:jc w:val="right"/>
              <w:rPr>
                <w:sz w:val="20"/>
                <w:szCs w:val="20"/>
                <w:lang w:val="en-GB" w:eastAsia="en-GB"/>
              </w:rPr>
            </w:pPr>
            <w:r w:rsidRPr="00A074E0">
              <w:rPr>
                <w:color w:val="000000"/>
                <w:sz w:val="20"/>
                <w:szCs w:val="20"/>
                <w:lang w:val="en-GB"/>
              </w:rPr>
              <w:t>3.05</w:t>
            </w:r>
          </w:p>
        </w:tc>
        <w:tc>
          <w:tcPr>
            <w:tcW w:w="750" w:type="dxa"/>
            <w:shd w:val="clear" w:color="auto" w:fill="auto"/>
            <w:noWrap/>
          </w:tcPr>
          <w:p w14:paraId="7926A17A" w14:textId="57C219CB" w:rsidR="00340293" w:rsidRPr="00A074E0" w:rsidRDefault="00340293" w:rsidP="00340293">
            <w:pPr>
              <w:jc w:val="right"/>
              <w:rPr>
                <w:sz w:val="20"/>
                <w:szCs w:val="20"/>
                <w:lang w:val="en-GB" w:eastAsia="en-GB"/>
              </w:rPr>
            </w:pPr>
            <w:r w:rsidRPr="00A074E0">
              <w:rPr>
                <w:color w:val="000000"/>
                <w:sz w:val="20"/>
                <w:szCs w:val="20"/>
                <w:lang w:val="en-GB"/>
              </w:rPr>
              <w:t>1.89</w:t>
            </w:r>
          </w:p>
        </w:tc>
      </w:tr>
      <w:tr w:rsidR="00340293" w:rsidRPr="00A074E0" w14:paraId="261DD573" w14:textId="77777777" w:rsidTr="00340293">
        <w:trPr>
          <w:trHeight w:val="300"/>
          <w:jc w:val="center"/>
        </w:trPr>
        <w:tc>
          <w:tcPr>
            <w:tcW w:w="4233" w:type="dxa"/>
            <w:shd w:val="clear" w:color="auto" w:fill="auto"/>
            <w:noWrap/>
          </w:tcPr>
          <w:p w14:paraId="5B45EF89" w14:textId="4C647256" w:rsidR="00340293" w:rsidRPr="00A074E0" w:rsidRDefault="00340293" w:rsidP="00340293">
            <w:pPr>
              <w:rPr>
                <w:i/>
                <w:iCs/>
                <w:sz w:val="20"/>
                <w:szCs w:val="20"/>
                <w:lang w:val="en-GB" w:eastAsia="en-GB"/>
              </w:rPr>
            </w:pPr>
            <w:r w:rsidRPr="00A074E0">
              <w:rPr>
                <w:i/>
                <w:iCs/>
                <w:color w:val="000000"/>
                <w:sz w:val="20"/>
                <w:szCs w:val="20"/>
                <w:lang w:val="en-GB"/>
              </w:rPr>
              <w:t>Pseudodiaptomus ardjuna</w:t>
            </w:r>
          </w:p>
        </w:tc>
        <w:tc>
          <w:tcPr>
            <w:tcW w:w="516" w:type="dxa"/>
            <w:shd w:val="clear" w:color="auto" w:fill="auto"/>
            <w:noWrap/>
          </w:tcPr>
          <w:p w14:paraId="25033788" w14:textId="4483352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776314E" w14:textId="789B89FC" w:rsidR="00340293" w:rsidRPr="00A074E0" w:rsidRDefault="00340293" w:rsidP="00340293">
            <w:pPr>
              <w:jc w:val="right"/>
              <w:rPr>
                <w:sz w:val="20"/>
                <w:szCs w:val="20"/>
                <w:lang w:val="en-GB" w:eastAsia="en-GB"/>
              </w:rPr>
            </w:pPr>
            <w:r w:rsidRPr="00A074E0">
              <w:rPr>
                <w:color w:val="000000"/>
                <w:sz w:val="20"/>
                <w:szCs w:val="20"/>
                <w:lang w:val="en-GB"/>
              </w:rPr>
              <w:t>2.20</w:t>
            </w:r>
          </w:p>
        </w:tc>
        <w:tc>
          <w:tcPr>
            <w:tcW w:w="739" w:type="dxa"/>
            <w:shd w:val="clear" w:color="auto" w:fill="auto"/>
            <w:noWrap/>
          </w:tcPr>
          <w:p w14:paraId="5C4E2918" w14:textId="020980D0" w:rsidR="00340293" w:rsidRPr="00A074E0" w:rsidRDefault="00340293" w:rsidP="00340293">
            <w:pPr>
              <w:jc w:val="right"/>
              <w:rPr>
                <w:sz w:val="20"/>
                <w:szCs w:val="20"/>
                <w:lang w:val="en-GB" w:eastAsia="en-GB"/>
              </w:rPr>
            </w:pPr>
            <w:r w:rsidRPr="00A074E0">
              <w:rPr>
                <w:color w:val="000000"/>
                <w:sz w:val="20"/>
                <w:szCs w:val="20"/>
                <w:lang w:val="en-GB"/>
              </w:rPr>
              <w:t>2.22</w:t>
            </w:r>
          </w:p>
        </w:tc>
        <w:tc>
          <w:tcPr>
            <w:tcW w:w="750" w:type="dxa"/>
            <w:shd w:val="clear" w:color="auto" w:fill="auto"/>
            <w:noWrap/>
          </w:tcPr>
          <w:p w14:paraId="3D8B5A8E" w14:textId="419F4D35"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F56820F" w14:textId="77777777" w:rsidTr="00340293">
        <w:trPr>
          <w:trHeight w:val="300"/>
          <w:jc w:val="center"/>
        </w:trPr>
        <w:tc>
          <w:tcPr>
            <w:tcW w:w="4233" w:type="dxa"/>
            <w:shd w:val="clear" w:color="auto" w:fill="auto"/>
            <w:noWrap/>
          </w:tcPr>
          <w:p w14:paraId="61926AC7" w14:textId="1761B317" w:rsidR="00340293" w:rsidRPr="00A074E0" w:rsidRDefault="00340293" w:rsidP="00340293">
            <w:pPr>
              <w:rPr>
                <w:i/>
                <w:iCs/>
                <w:sz w:val="20"/>
                <w:szCs w:val="20"/>
                <w:lang w:val="en-GB" w:eastAsia="en-GB"/>
              </w:rPr>
            </w:pPr>
            <w:r w:rsidRPr="00A074E0">
              <w:rPr>
                <w:i/>
                <w:iCs/>
                <w:color w:val="000000"/>
                <w:sz w:val="20"/>
                <w:szCs w:val="20"/>
                <w:lang w:val="en-GB"/>
              </w:rPr>
              <w:t>Pseudodiaptomus marinus</w:t>
            </w:r>
          </w:p>
        </w:tc>
        <w:tc>
          <w:tcPr>
            <w:tcW w:w="516" w:type="dxa"/>
            <w:shd w:val="clear" w:color="auto" w:fill="auto"/>
            <w:noWrap/>
          </w:tcPr>
          <w:p w14:paraId="49173181" w14:textId="1A2032C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9D2FA35" w14:textId="6047CED5" w:rsidR="00340293" w:rsidRPr="00A074E0" w:rsidRDefault="00340293" w:rsidP="00340293">
            <w:pPr>
              <w:jc w:val="right"/>
              <w:rPr>
                <w:sz w:val="20"/>
                <w:szCs w:val="20"/>
                <w:lang w:val="en-GB" w:eastAsia="en-GB"/>
              </w:rPr>
            </w:pPr>
            <w:r w:rsidRPr="00A074E0">
              <w:rPr>
                <w:color w:val="000000"/>
                <w:sz w:val="20"/>
                <w:szCs w:val="20"/>
                <w:lang w:val="en-GB"/>
              </w:rPr>
              <w:t>2.93</w:t>
            </w:r>
          </w:p>
        </w:tc>
        <w:tc>
          <w:tcPr>
            <w:tcW w:w="739" w:type="dxa"/>
            <w:shd w:val="clear" w:color="auto" w:fill="auto"/>
            <w:noWrap/>
          </w:tcPr>
          <w:p w14:paraId="4DD57CA6" w14:textId="3DD6AE7A"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121BCB64" w14:textId="6FF043C7"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6E26220E" w14:textId="77777777" w:rsidTr="00340293">
        <w:trPr>
          <w:trHeight w:val="300"/>
          <w:jc w:val="center"/>
        </w:trPr>
        <w:tc>
          <w:tcPr>
            <w:tcW w:w="4233" w:type="dxa"/>
            <w:shd w:val="clear" w:color="auto" w:fill="auto"/>
            <w:noWrap/>
          </w:tcPr>
          <w:p w14:paraId="44C86545" w14:textId="6F6511BE" w:rsidR="00340293" w:rsidRPr="00A074E0" w:rsidRDefault="00340293" w:rsidP="00340293">
            <w:pPr>
              <w:rPr>
                <w:i/>
                <w:iCs/>
                <w:sz w:val="20"/>
                <w:szCs w:val="20"/>
                <w:lang w:val="en-GB" w:eastAsia="en-GB"/>
              </w:rPr>
            </w:pPr>
            <w:r w:rsidRPr="00A074E0">
              <w:rPr>
                <w:i/>
                <w:iCs/>
                <w:color w:val="000000"/>
                <w:sz w:val="20"/>
                <w:szCs w:val="20"/>
                <w:lang w:val="en-GB"/>
              </w:rPr>
              <w:t>Pseudogobio esocinus</w:t>
            </w:r>
          </w:p>
        </w:tc>
        <w:tc>
          <w:tcPr>
            <w:tcW w:w="516" w:type="dxa"/>
            <w:shd w:val="clear" w:color="auto" w:fill="auto"/>
            <w:noWrap/>
          </w:tcPr>
          <w:p w14:paraId="56E1F084" w14:textId="136687F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4D4D9BC" w14:textId="5F7A8510" w:rsidR="00340293" w:rsidRPr="00A074E0" w:rsidRDefault="00340293" w:rsidP="00340293">
            <w:pPr>
              <w:jc w:val="right"/>
              <w:rPr>
                <w:sz w:val="20"/>
                <w:szCs w:val="20"/>
                <w:lang w:val="en-GB" w:eastAsia="en-GB"/>
              </w:rPr>
            </w:pPr>
            <w:r w:rsidRPr="00A074E0">
              <w:rPr>
                <w:color w:val="000000"/>
                <w:sz w:val="20"/>
                <w:szCs w:val="20"/>
                <w:lang w:val="en-GB"/>
              </w:rPr>
              <w:t>3.07</w:t>
            </w:r>
          </w:p>
        </w:tc>
        <w:tc>
          <w:tcPr>
            <w:tcW w:w="739" w:type="dxa"/>
            <w:shd w:val="clear" w:color="auto" w:fill="auto"/>
            <w:noWrap/>
          </w:tcPr>
          <w:p w14:paraId="64B1DCB5" w14:textId="7A4FA674" w:rsidR="00340293" w:rsidRPr="00A074E0" w:rsidRDefault="00340293" w:rsidP="00340293">
            <w:pPr>
              <w:jc w:val="right"/>
              <w:rPr>
                <w:sz w:val="20"/>
                <w:szCs w:val="20"/>
                <w:lang w:val="en-GB" w:eastAsia="en-GB"/>
              </w:rPr>
            </w:pPr>
            <w:r w:rsidRPr="00A074E0">
              <w:rPr>
                <w:color w:val="000000"/>
                <w:sz w:val="20"/>
                <w:szCs w:val="20"/>
                <w:lang w:val="en-GB"/>
              </w:rPr>
              <w:t>3.16</w:t>
            </w:r>
          </w:p>
        </w:tc>
        <w:tc>
          <w:tcPr>
            <w:tcW w:w="750" w:type="dxa"/>
            <w:shd w:val="clear" w:color="auto" w:fill="auto"/>
            <w:noWrap/>
          </w:tcPr>
          <w:p w14:paraId="166CFCAC" w14:textId="5CB1A2B4"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4538AE6E" w14:textId="77777777" w:rsidTr="00340293">
        <w:trPr>
          <w:trHeight w:val="300"/>
          <w:jc w:val="center"/>
        </w:trPr>
        <w:tc>
          <w:tcPr>
            <w:tcW w:w="4233" w:type="dxa"/>
            <w:shd w:val="clear" w:color="auto" w:fill="auto"/>
            <w:noWrap/>
          </w:tcPr>
          <w:p w14:paraId="47F56F8B" w14:textId="25BBC941" w:rsidR="00340293" w:rsidRPr="00A074E0" w:rsidRDefault="00340293" w:rsidP="00340293">
            <w:pPr>
              <w:rPr>
                <w:i/>
                <w:iCs/>
                <w:sz w:val="20"/>
                <w:szCs w:val="20"/>
                <w:lang w:val="en-GB" w:eastAsia="en-GB"/>
              </w:rPr>
            </w:pPr>
            <w:r w:rsidRPr="00A074E0">
              <w:rPr>
                <w:i/>
                <w:iCs/>
                <w:color w:val="000000"/>
                <w:sz w:val="20"/>
                <w:szCs w:val="20"/>
                <w:lang w:val="en-GB"/>
              </w:rPr>
              <w:t>Pseudo-nitzschia brasiliana</w:t>
            </w:r>
          </w:p>
        </w:tc>
        <w:tc>
          <w:tcPr>
            <w:tcW w:w="516" w:type="dxa"/>
            <w:shd w:val="clear" w:color="auto" w:fill="auto"/>
            <w:noWrap/>
          </w:tcPr>
          <w:p w14:paraId="2DC4F619" w14:textId="302491B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821E54F" w14:textId="05F7D24F" w:rsidR="00340293" w:rsidRPr="00A074E0" w:rsidRDefault="00340293" w:rsidP="00340293">
            <w:pPr>
              <w:jc w:val="right"/>
              <w:rPr>
                <w:sz w:val="20"/>
                <w:szCs w:val="20"/>
                <w:lang w:val="en-GB" w:eastAsia="en-GB"/>
              </w:rPr>
            </w:pPr>
            <w:r w:rsidRPr="00A074E0">
              <w:rPr>
                <w:color w:val="000000"/>
                <w:sz w:val="20"/>
                <w:szCs w:val="20"/>
                <w:lang w:val="en-GB"/>
              </w:rPr>
              <w:t>2.13</w:t>
            </w:r>
          </w:p>
        </w:tc>
        <w:tc>
          <w:tcPr>
            <w:tcW w:w="739" w:type="dxa"/>
            <w:shd w:val="clear" w:color="auto" w:fill="auto"/>
            <w:noWrap/>
          </w:tcPr>
          <w:p w14:paraId="47670BCC" w14:textId="0F4BE197" w:rsidR="00340293" w:rsidRPr="00A074E0" w:rsidRDefault="00340293" w:rsidP="00340293">
            <w:pPr>
              <w:jc w:val="right"/>
              <w:rPr>
                <w:sz w:val="20"/>
                <w:szCs w:val="20"/>
                <w:lang w:val="en-GB" w:eastAsia="en-GB"/>
              </w:rPr>
            </w:pPr>
            <w:r w:rsidRPr="00A074E0">
              <w:rPr>
                <w:color w:val="000000"/>
                <w:sz w:val="20"/>
                <w:szCs w:val="20"/>
                <w:lang w:val="en-GB"/>
              </w:rPr>
              <w:t>2.14</w:t>
            </w:r>
          </w:p>
        </w:tc>
        <w:tc>
          <w:tcPr>
            <w:tcW w:w="750" w:type="dxa"/>
            <w:shd w:val="clear" w:color="auto" w:fill="auto"/>
            <w:noWrap/>
          </w:tcPr>
          <w:p w14:paraId="573C73F0" w14:textId="6D1A1CDE"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3ABEFF1D" w14:textId="77777777" w:rsidTr="00340293">
        <w:trPr>
          <w:trHeight w:val="300"/>
          <w:jc w:val="center"/>
        </w:trPr>
        <w:tc>
          <w:tcPr>
            <w:tcW w:w="4233" w:type="dxa"/>
            <w:shd w:val="clear" w:color="auto" w:fill="auto"/>
            <w:noWrap/>
          </w:tcPr>
          <w:p w14:paraId="2A888F8C" w14:textId="1DD267A3" w:rsidR="00340293" w:rsidRPr="00A074E0" w:rsidRDefault="00340293" w:rsidP="00340293">
            <w:pPr>
              <w:rPr>
                <w:i/>
                <w:iCs/>
                <w:sz w:val="20"/>
                <w:szCs w:val="20"/>
                <w:lang w:val="en-GB" w:eastAsia="en-GB"/>
              </w:rPr>
            </w:pPr>
            <w:r w:rsidRPr="00A074E0">
              <w:rPr>
                <w:i/>
                <w:iCs/>
                <w:color w:val="000000"/>
                <w:sz w:val="20"/>
                <w:szCs w:val="20"/>
                <w:lang w:val="en-GB"/>
              </w:rPr>
              <w:t>Pseudorasbora parva</w:t>
            </w:r>
          </w:p>
        </w:tc>
        <w:tc>
          <w:tcPr>
            <w:tcW w:w="516" w:type="dxa"/>
            <w:shd w:val="clear" w:color="auto" w:fill="auto"/>
            <w:noWrap/>
          </w:tcPr>
          <w:p w14:paraId="53F7C2AD" w14:textId="2BDE9CC7" w:rsidR="00340293" w:rsidRPr="00A074E0" w:rsidRDefault="00340293" w:rsidP="00340293">
            <w:pPr>
              <w:jc w:val="right"/>
              <w:rPr>
                <w:sz w:val="20"/>
                <w:szCs w:val="20"/>
                <w:lang w:val="en-GB" w:eastAsia="en-GB"/>
              </w:rPr>
            </w:pPr>
            <w:r w:rsidRPr="00A074E0">
              <w:rPr>
                <w:color w:val="000000"/>
                <w:sz w:val="20"/>
                <w:szCs w:val="20"/>
                <w:lang w:val="en-GB"/>
              </w:rPr>
              <w:t>17</w:t>
            </w:r>
          </w:p>
        </w:tc>
        <w:tc>
          <w:tcPr>
            <w:tcW w:w="772" w:type="dxa"/>
            <w:shd w:val="clear" w:color="auto" w:fill="auto"/>
            <w:noWrap/>
          </w:tcPr>
          <w:p w14:paraId="62F4585D" w14:textId="1631397D" w:rsidR="00340293" w:rsidRPr="00A074E0" w:rsidRDefault="00340293" w:rsidP="00340293">
            <w:pPr>
              <w:jc w:val="right"/>
              <w:rPr>
                <w:sz w:val="20"/>
                <w:szCs w:val="20"/>
                <w:lang w:val="en-GB" w:eastAsia="en-GB"/>
              </w:rPr>
            </w:pPr>
            <w:r w:rsidRPr="00A074E0">
              <w:rPr>
                <w:color w:val="000000"/>
                <w:sz w:val="20"/>
                <w:szCs w:val="20"/>
                <w:lang w:val="en-GB"/>
              </w:rPr>
              <w:t>2.97</w:t>
            </w:r>
          </w:p>
        </w:tc>
        <w:tc>
          <w:tcPr>
            <w:tcW w:w="739" w:type="dxa"/>
            <w:shd w:val="clear" w:color="auto" w:fill="auto"/>
            <w:noWrap/>
          </w:tcPr>
          <w:p w14:paraId="52EEC8BE" w14:textId="797736EA" w:rsidR="00340293" w:rsidRPr="00A074E0" w:rsidRDefault="00340293" w:rsidP="00340293">
            <w:pPr>
              <w:jc w:val="right"/>
              <w:rPr>
                <w:sz w:val="20"/>
                <w:szCs w:val="20"/>
                <w:lang w:val="en-GB" w:eastAsia="en-GB"/>
              </w:rPr>
            </w:pPr>
            <w:r w:rsidRPr="00A074E0">
              <w:rPr>
                <w:color w:val="000000"/>
                <w:sz w:val="20"/>
                <w:szCs w:val="20"/>
                <w:lang w:val="en-GB"/>
              </w:rPr>
              <w:t>3.00</w:t>
            </w:r>
          </w:p>
        </w:tc>
        <w:tc>
          <w:tcPr>
            <w:tcW w:w="750" w:type="dxa"/>
            <w:shd w:val="clear" w:color="auto" w:fill="auto"/>
            <w:noWrap/>
          </w:tcPr>
          <w:p w14:paraId="2D97FC83" w14:textId="6D82AC49" w:rsidR="00340293" w:rsidRPr="00A074E0" w:rsidRDefault="00340293" w:rsidP="00340293">
            <w:pPr>
              <w:jc w:val="right"/>
              <w:rPr>
                <w:sz w:val="20"/>
                <w:szCs w:val="20"/>
                <w:lang w:val="en-GB" w:eastAsia="en-GB"/>
              </w:rPr>
            </w:pPr>
            <w:r w:rsidRPr="00A074E0">
              <w:rPr>
                <w:color w:val="000000"/>
                <w:sz w:val="20"/>
                <w:szCs w:val="20"/>
                <w:lang w:val="en-GB"/>
              </w:rPr>
              <w:t>2.65</w:t>
            </w:r>
          </w:p>
        </w:tc>
      </w:tr>
      <w:tr w:rsidR="00340293" w:rsidRPr="00A074E0" w14:paraId="44AAD0D8" w14:textId="77777777" w:rsidTr="00340293">
        <w:trPr>
          <w:trHeight w:val="300"/>
          <w:jc w:val="center"/>
        </w:trPr>
        <w:tc>
          <w:tcPr>
            <w:tcW w:w="4233" w:type="dxa"/>
            <w:shd w:val="clear" w:color="auto" w:fill="auto"/>
            <w:noWrap/>
          </w:tcPr>
          <w:p w14:paraId="4C4DC6FD" w14:textId="49186155" w:rsidR="00340293" w:rsidRPr="00A074E0" w:rsidRDefault="00340293" w:rsidP="00340293">
            <w:pPr>
              <w:rPr>
                <w:i/>
                <w:iCs/>
                <w:sz w:val="20"/>
                <w:szCs w:val="20"/>
                <w:lang w:val="en-GB" w:eastAsia="en-GB"/>
              </w:rPr>
            </w:pPr>
            <w:r w:rsidRPr="00A074E0">
              <w:rPr>
                <w:i/>
                <w:iCs/>
                <w:color w:val="000000"/>
                <w:sz w:val="20"/>
                <w:szCs w:val="20"/>
                <w:lang w:val="en-GB"/>
              </w:rPr>
              <w:t>Pseudosesarma moeschii</w:t>
            </w:r>
          </w:p>
        </w:tc>
        <w:tc>
          <w:tcPr>
            <w:tcW w:w="516" w:type="dxa"/>
            <w:shd w:val="clear" w:color="auto" w:fill="auto"/>
            <w:noWrap/>
          </w:tcPr>
          <w:p w14:paraId="5ED7AE60" w14:textId="475ADA9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3498A3F" w14:textId="03817F9F" w:rsidR="00340293" w:rsidRPr="00A074E0" w:rsidRDefault="00340293" w:rsidP="00340293">
            <w:pPr>
              <w:jc w:val="right"/>
              <w:rPr>
                <w:sz w:val="20"/>
                <w:szCs w:val="20"/>
                <w:lang w:val="en-GB" w:eastAsia="en-GB"/>
              </w:rPr>
            </w:pPr>
            <w:r w:rsidRPr="00A074E0">
              <w:rPr>
                <w:color w:val="000000"/>
                <w:sz w:val="20"/>
                <w:szCs w:val="20"/>
                <w:lang w:val="en-GB"/>
              </w:rPr>
              <w:t>1.67</w:t>
            </w:r>
          </w:p>
        </w:tc>
        <w:tc>
          <w:tcPr>
            <w:tcW w:w="739" w:type="dxa"/>
            <w:shd w:val="clear" w:color="auto" w:fill="auto"/>
            <w:noWrap/>
          </w:tcPr>
          <w:p w14:paraId="07493F8C" w14:textId="1A09AE49" w:rsidR="00340293" w:rsidRPr="00A074E0" w:rsidRDefault="00340293" w:rsidP="00340293">
            <w:pPr>
              <w:jc w:val="right"/>
              <w:rPr>
                <w:sz w:val="20"/>
                <w:szCs w:val="20"/>
                <w:lang w:val="en-GB" w:eastAsia="en-GB"/>
              </w:rPr>
            </w:pPr>
            <w:r w:rsidRPr="00A074E0">
              <w:rPr>
                <w:color w:val="000000"/>
                <w:sz w:val="20"/>
                <w:szCs w:val="20"/>
                <w:lang w:val="en-GB"/>
              </w:rPr>
              <w:t>1.63</w:t>
            </w:r>
          </w:p>
        </w:tc>
        <w:tc>
          <w:tcPr>
            <w:tcW w:w="750" w:type="dxa"/>
            <w:shd w:val="clear" w:color="auto" w:fill="auto"/>
            <w:noWrap/>
          </w:tcPr>
          <w:p w14:paraId="20179B3A" w14:textId="006FF0DA"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66CDCD4F" w14:textId="77777777" w:rsidTr="00340293">
        <w:trPr>
          <w:trHeight w:val="300"/>
          <w:jc w:val="center"/>
        </w:trPr>
        <w:tc>
          <w:tcPr>
            <w:tcW w:w="4233" w:type="dxa"/>
            <w:shd w:val="clear" w:color="auto" w:fill="auto"/>
            <w:noWrap/>
          </w:tcPr>
          <w:p w14:paraId="681AC0F6" w14:textId="617795DD" w:rsidR="00340293" w:rsidRPr="00A074E0" w:rsidRDefault="00340293" w:rsidP="00340293">
            <w:pPr>
              <w:rPr>
                <w:i/>
                <w:iCs/>
                <w:sz w:val="20"/>
                <w:szCs w:val="20"/>
                <w:lang w:val="en-GB" w:eastAsia="en-GB"/>
              </w:rPr>
            </w:pPr>
            <w:r w:rsidRPr="00A074E0">
              <w:rPr>
                <w:i/>
                <w:iCs/>
                <w:color w:val="000000"/>
                <w:sz w:val="20"/>
                <w:szCs w:val="20"/>
                <w:lang w:val="en-GB"/>
              </w:rPr>
              <w:t xml:space="preserve">Pseudosesarma </w:t>
            </w:r>
            <w:r w:rsidRPr="00A074E0">
              <w:rPr>
                <w:color w:val="000000"/>
                <w:sz w:val="20"/>
                <w:szCs w:val="20"/>
                <w:lang w:val="en-GB"/>
              </w:rPr>
              <w:t>spp.</w:t>
            </w:r>
          </w:p>
        </w:tc>
        <w:tc>
          <w:tcPr>
            <w:tcW w:w="516" w:type="dxa"/>
            <w:shd w:val="clear" w:color="auto" w:fill="auto"/>
            <w:noWrap/>
          </w:tcPr>
          <w:p w14:paraId="65699D0B" w14:textId="43BD21B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FBA9C9E" w14:textId="49C44EE3" w:rsidR="00340293" w:rsidRPr="00A074E0" w:rsidRDefault="00340293" w:rsidP="00340293">
            <w:pPr>
              <w:jc w:val="right"/>
              <w:rPr>
                <w:sz w:val="20"/>
                <w:szCs w:val="20"/>
                <w:lang w:val="en-GB" w:eastAsia="en-GB"/>
              </w:rPr>
            </w:pPr>
            <w:r w:rsidRPr="00A074E0">
              <w:rPr>
                <w:color w:val="000000"/>
                <w:sz w:val="20"/>
                <w:szCs w:val="20"/>
                <w:lang w:val="en-GB"/>
              </w:rPr>
              <w:t>1.69</w:t>
            </w:r>
          </w:p>
        </w:tc>
        <w:tc>
          <w:tcPr>
            <w:tcW w:w="739" w:type="dxa"/>
            <w:shd w:val="clear" w:color="auto" w:fill="auto"/>
            <w:noWrap/>
          </w:tcPr>
          <w:p w14:paraId="55172945" w14:textId="0B1344A4" w:rsidR="00340293" w:rsidRPr="00A074E0" w:rsidRDefault="00340293" w:rsidP="00340293">
            <w:pPr>
              <w:jc w:val="right"/>
              <w:rPr>
                <w:sz w:val="20"/>
                <w:szCs w:val="20"/>
                <w:lang w:val="en-GB" w:eastAsia="en-GB"/>
              </w:rPr>
            </w:pPr>
            <w:r w:rsidRPr="00A074E0">
              <w:rPr>
                <w:color w:val="000000"/>
                <w:sz w:val="20"/>
                <w:szCs w:val="20"/>
                <w:lang w:val="en-GB"/>
              </w:rPr>
              <w:t>1.65</w:t>
            </w:r>
          </w:p>
        </w:tc>
        <w:tc>
          <w:tcPr>
            <w:tcW w:w="750" w:type="dxa"/>
            <w:shd w:val="clear" w:color="auto" w:fill="auto"/>
            <w:noWrap/>
          </w:tcPr>
          <w:p w14:paraId="74972E08" w14:textId="7D3D09D0"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49E7DAF" w14:textId="77777777" w:rsidTr="00340293">
        <w:trPr>
          <w:trHeight w:val="300"/>
          <w:jc w:val="center"/>
        </w:trPr>
        <w:tc>
          <w:tcPr>
            <w:tcW w:w="4233" w:type="dxa"/>
            <w:shd w:val="clear" w:color="auto" w:fill="auto"/>
            <w:noWrap/>
          </w:tcPr>
          <w:p w14:paraId="004A38D4" w14:textId="29AE6048" w:rsidR="00340293" w:rsidRPr="00A074E0" w:rsidRDefault="00340293" w:rsidP="00340293">
            <w:pPr>
              <w:rPr>
                <w:i/>
                <w:iCs/>
                <w:sz w:val="20"/>
                <w:szCs w:val="20"/>
                <w:lang w:val="en-GB" w:eastAsia="en-GB"/>
              </w:rPr>
            </w:pPr>
            <w:r w:rsidRPr="00A074E0">
              <w:rPr>
                <w:i/>
                <w:iCs/>
                <w:color w:val="000000"/>
                <w:sz w:val="20"/>
                <w:szCs w:val="20"/>
                <w:lang w:val="en-GB"/>
              </w:rPr>
              <w:t>Pseudosuccinea columella</w:t>
            </w:r>
          </w:p>
        </w:tc>
        <w:tc>
          <w:tcPr>
            <w:tcW w:w="516" w:type="dxa"/>
            <w:shd w:val="clear" w:color="auto" w:fill="auto"/>
            <w:noWrap/>
          </w:tcPr>
          <w:p w14:paraId="3A72CA6C" w14:textId="21B07D67"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60CC6DEC" w14:textId="0AC7AAB1" w:rsidR="00340293" w:rsidRPr="00A074E0" w:rsidRDefault="00340293" w:rsidP="00340293">
            <w:pPr>
              <w:jc w:val="right"/>
              <w:rPr>
                <w:sz w:val="20"/>
                <w:szCs w:val="20"/>
                <w:lang w:val="en-GB" w:eastAsia="en-GB"/>
              </w:rPr>
            </w:pPr>
            <w:r w:rsidRPr="00A074E0">
              <w:rPr>
                <w:color w:val="000000"/>
                <w:sz w:val="20"/>
                <w:szCs w:val="20"/>
                <w:lang w:val="en-GB"/>
              </w:rPr>
              <w:t>2.43</w:t>
            </w:r>
          </w:p>
        </w:tc>
        <w:tc>
          <w:tcPr>
            <w:tcW w:w="739" w:type="dxa"/>
            <w:shd w:val="clear" w:color="auto" w:fill="auto"/>
            <w:noWrap/>
          </w:tcPr>
          <w:p w14:paraId="1DA1D30C" w14:textId="28EC0CB6" w:rsidR="00340293" w:rsidRPr="00A074E0" w:rsidRDefault="00340293" w:rsidP="00340293">
            <w:pPr>
              <w:jc w:val="right"/>
              <w:rPr>
                <w:sz w:val="20"/>
                <w:szCs w:val="20"/>
                <w:lang w:val="en-GB" w:eastAsia="en-GB"/>
              </w:rPr>
            </w:pPr>
            <w:r w:rsidRPr="00A074E0">
              <w:rPr>
                <w:color w:val="000000"/>
                <w:sz w:val="20"/>
                <w:szCs w:val="20"/>
                <w:lang w:val="en-GB"/>
              </w:rPr>
              <w:t>2.59</w:t>
            </w:r>
          </w:p>
        </w:tc>
        <w:tc>
          <w:tcPr>
            <w:tcW w:w="750" w:type="dxa"/>
            <w:shd w:val="clear" w:color="auto" w:fill="auto"/>
            <w:noWrap/>
          </w:tcPr>
          <w:p w14:paraId="642A44CE" w14:textId="02B075BE" w:rsidR="00340293" w:rsidRPr="00A074E0" w:rsidRDefault="00340293" w:rsidP="00340293">
            <w:pPr>
              <w:jc w:val="right"/>
              <w:rPr>
                <w:sz w:val="20"/>
                <w:szCs w:val="20"/>
                <w:lang w:val="en-GB" w:eastAsia="en-GB"/>
              </w:rPr>
            </w:pPr>
            <w:r w:rsidRPr="00A074E0">
              <w:rPr>
                <w:color w:val="000000"/>
                <w:sz w:val="20"/>
                <w:szCs w:val="20"/>
                <w:lang w:val="en-GB"/>
              </w:rPr>
              <w:t>1.08</w:t>
            </w:r>
          </w:p>
        </w:tc>
      </w:tr>
      <w:tr w:rsidR="00340293" w:rsidRPr="00A074E0" w14:paraId="7B260217" w14:textId="77777777" w:rsidTr="00340293">
        <w:trPr>
          <w:trHeight w:val="300"/>
          <w:jc w:val="center"/>
        </w:trPr>
        <w:tc>
          <w:tcPr>
            <w:tcW w:w="4233" w:type="dxa"/>
            <w:shd w:val="clear" w:color="auto" w:fill="auto"/>
            <w:noWrap/>
          </w:tcPr>
          <w:p w14:paraId="0F487D2A" w14:textId="46A1A269" w:rsidR="00340293" w:rsidRPr="00A074E0" w:rsidRDefault="00340293" w:rsidP="00340293">
            <w:pPr>
              <w:rPr>
                <w:i/>
                <w:iCs/>
                <w:sz w:val="20"/>
                <w:szCs w:val="20"/>
                <w:lang w:val="en-GB" w:eastAsia="en-GB"/>
              </w:rPr>
            </w:pPr>
            <w:r w:rsidRPr="00A074E0">
              <w:rPr>
                <w:i/>
                <w:iCs/>
                <w:color w:val="000000"/>
                <w:sz w:val="20"/>
                <w:szCs w:val="20"/>
                <w:lang w:val="en-GB"/>
              </w:rPr>
              <w:t>Pteragogus pelycus</w:t>
            </w:r>
          </w:p>
        </w:tc>
        <w:tc>
          <w:tcPr>
            <w:tcW w:w="516" w:type="dxa"/>
            <w:shd w:val="clear" w:color="auto" w:fill="auto"/>
            <w:noWrap/>
          </w:tcPr>
          <w:p w14:paraId="6AF67EE2" w14:textId="41E06C5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D6EA103" w14:textId="59A8258F" w:rsidR="00340293" w:rsidRPr="00A074E0" w:rsidRDefault="00340293" w:rsidP="00340293">
            <w:pPr>
              <w:jc w:val="right"/>
              <w:rPr>
                <w:sz w:val="20"/>
                <w:szCs w:val="20"/>
                <w:lang w:val="en-GB" w:eastAsia="en-GB"/>
              </w:rPr>
            </w:pPr>
            <w:r w:rsidRPr="00A074E0">
              <w:rPr>
                <w:color w:val="000000"/>
                <w:sz w:val="20"/>
                <w:szCs w:val="20"/>
                <w:lang w:val="en-GB"/>
              </w:rPr>
              <w:t>1.42</w:t>
            </w:r>
          </w:p>
        </w:tc>
        <w:tc>
          <w:tcPr>
            <w:tcW w:w="739" w:type="dxa"/>
            <w:shd w:val="clear" w:color="auto" w:fill="auto"/>
            <w:noWrap/>
          </w:tcPr>
          <w:p w14:paraId="68239BC5" w14:textId="22B5B964" w:rsidR="00340293" w:rsidRPr="00A074E0" w:rsidRDefault="00340293" w:rsidP="00340293">
            <w:pPr>
              <w:jc w:val="right"/>
              <w:rPr>
                <w:sz w:val="20"/>
                <w:szCs w:val="20"/>
                <w:lang w:val="en-GB" w:eastAsia="en-GB"/>
              </w:rPr>
            </w:pPr>
            <w:r w:rsidRPr="00A074E0">
              <w:rPr>
                <w:color w:val="000000"/>
                <w:sz w:val="20"/>
                <w:szCs w:val="20"/>
                <w:lang w:val="en-GB"/>
              </w:rPr>
              <w:t>1.43</w:t>
            </w:r>
          </w:p>
        </w:tc>
        <w:tc>
          <w:tcPr>
            <w:tcW w:w="750" w:type="dxa"/>
            <w:shd w:val="clear" w:color="auto" w:fill="auto"/>
            <w:noWrap/>
          </w:tcPr>
          <w:p w14:paraId="391BD0CC" w14:textId="3095EE05" w:rsidR="00340293" w:rsidRPr="00A074E0" w:rsidRDefault="00340293" w:rsidP="00340293">
            <w:pPr>
              <w:jc w:val="right"/>
              <w:rPr>
                <w:sz w:val="20"/>
                <w:szCs w:val="20"/>
                <w:lang w:val="en-GB" w:eastAsia="en-GB"/>
              </w:rPr>
            </w:pPr>
            <w:r w:rsidRPr="00A074E0">
              <w:rPr>
                <w:color w:val="000000"/>
                <w:sz w:val="20"/>
                <w:szCs w:val="20"/>
                <w:lang w:val="en-GB"/>
              </w:rPr>
              <w:t>1.33</w:t>
            </w:r>
          </w:p>
        </w:tc>
      </w:tr>
      <w:tr w:rsidR="00340293" w:rsidRPr="00A074E0" w14:paraId="086EEFD9" w14:textId="77777777" w:rsidTr="00340293">
        <w:trPr>
          <w:trHeight w:val="300"/>
          <w:jc w:val="center"/>
        </w:trPr>
        <w:tc>
          <w:tcPr>
            <w:tcW w:w="4233" w:type="dxa"/>
            <w:shd w:val="clear" w:color="auto" w:fill="auto"/>
            <w:noWrap/>
          </w:tcPr>
          <w:p w14:paraId="7C2B2057" w14:textId="02D9149B" w:rsidR="00340293" w:rsidRPr="00A074E0" w:rsidRDefault="00340293" w:rsidP="00340293">
            <w:pPr>
              <w:rPr>
                <w:i/>
                <w:iCs/>
                <w:sz w:val="20"/>
                <w:szCs w:val="20"/>
                <w:lang w:val="en-GB" w:eastAsia="en-GB"/>
              </w:rPr>
            </w:pPr>
            <w:r w:rsidRPr="00A074E0">
              <w:rPr>
                <w:i/>
                <w:iCs/>
                <w:color w:val="000000"/>
                <w:sz w:val="20"/>
                <w:szCs w:val="20"/>
                <w:lang w:val="en-GB"/>
              </w:rPr>
              <w:t>Pterodoras granulosus</w:t>
            </w:r>
          </w:p>
        </w:tc>
        <w:tc>
          <w:tcPr>
            <w:tcW w:w="516" w:type="dxa"/>
            <w:shd w:val="clear" w:color="auto" w:fill="auto"/>
            <w:noWrap/>
          </w:tcPr>
          <w:p w14:paraId="1D84B0B4" w14:textId="5CF8292B"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067BB00D" w14:textId="37502C91"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39" w:type="dxa"/>
            <w:shd w:val="clear" w:color="auto" w:fill="auto"/>
            <w:noWrap/>
          </w:tcPr>
          <w:p w14:paraId="521DA136" w14:textId="19CA8E45" w:rsidR="00340293" w:rsidRPr="00A074E0" w:rsidRDefault="00340293" w:rsidP="00340293">
            <w:pPr>
              <w:jc w:val="right"/>
              <w:rPr>
                <w:sz w:val="20"/>
                <w:szCs w:val="20"/>
                <w:lang w:val="en-GB" w:eastAsia="en-GB"/>
              </w:rPr>
            </w:pPr>
            <w:r w:rsidRPr="00A074E0">
              <w:rPr>
                <w:color w:val="000000"/>
                <w:sz w:val="20"/>
                <w:szCs w:val="20"/>
                <w:lang w:val="en-GB"/>
              </w:rPr>
              <w:t>2.53</w:t>
            </w:r>
          </w:p>
        </w:tc>
        <w:tc>
          <w:tcPr>
            <w:tcW w:w="750" w:type="dxa"/>
            <w:shd w:val="clear" w:color="auto" w:fill="auto"/>
            <w:noWrap/>
          </w:tcPr>
          <w:p w14:paraId="55BE8130" w14:textId="0AC0AD82"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6B7436C7" w14:textId="77777777" w:rsidTr="00340293">
        <w:trPr>
          <w:trHeight w:val="300"/>
          <w:jc w:val="center"/>
        </w:trPr>
        <w:tc>
          <w:tcPr>
            <w:tcW w:w="4233" w:type="dxa"/>
            <w:shd w:val="clear" w:color="auto" w:fill="auto"/>
            <w:noWrap/>
          </w:tcPr>
          <w:p w14:paraId="22F41068" w14:textId="1CCD0FCC" w:rsidR="00340293" w:rsidRPr="00A074E0" w:rsidRDefault="00340293" w:rsidP="00340293">
            <w:pPr>
              <w:rPr>
                <w:i/>
                <w:iCs/>
                <w:sz w:val="20"/>
                <w:szCs w:val="20"/>
                <w:lang w:val="en-GB" w:eastAsia="en-GB"/>
              </w:rPr>
            </w:pPr>
            <w:r w:rsidRPr="00A074E0">
              <w:rPr>
                <w:i/>
                <w:iCs/>
                <w:color w:val="000000"/>
                <w:sz w:val="20"/>
                <w:szCs w:val="20"/>
                <w:lang w:val="en-GB"/>
              </w:rPr>
              <w:t>Pterois antennata</w:t>
            </w:r>
          </w:p>
        </w:tc>
        <w:tc>
          <w:tcPr>
            <w:tcW w:w="516" w:type="dxa"/>
            <w:shd w:val="clear" w:color="auto" w:fill="auto"/>
            <w:noWrap/>
          </w:tcPr>
          <w:p w14:paraId="08261E95" w14:textId="01E3C819"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396FE178" w14:textId="1A802965" w:rsidR="00340293" w:rsidRPr="00A074E0" w:rsidRDefault="00340293" w:rsidP="00340293">
            <w:pPr>
              <w:jc w:val="right"/>
              <w:rPr>
                <w:sz w:val="20"/>
                <w:szCs w:val="20"/>
                <w:lang w:val="en-GB" w:eastAsia="en-GB"/>
              </w:rPr>
            </w:pPr>
            <w:r w:rsidRPr="00A074E0">
              <w:rPr>
                <w:color w:val="000000"/>
                <w:sz w:val="20"/>
                <w:szCs w:val="20"/>
                <w:lang w:val="en-GB"/>
              </w:rPr>
              <w:t>2.44</w:t>
            </w:r>
          </w:p>
        </w:tc>
        <w:tc>
          <w:tcPr>
            <w:tcW w:w="739" w:type="dxa"/>
            <w:shd w:val="clear" w:color="auto" w:fill="auto"/>
            <w:noWrap/>
          </w:tcPr>
          <w:p w14:paraId="142979EF" w14:textId="41C0D804" w:rsidR="00340293" w:rsidRPr="00A074E0" w:rsidRDefault="00340293" w:rsidP="00340293">
            <w:pPr>
              <w:jc w:val="right"/>
              <w:rPr>
                <w:sz w:val="20"/>
                <w:szCs w:val="20"/>
                <w:lang w:val="en-GB" w:eastAsia="en-GB"/>
              </w:rPr>
            </w:pPr>
            <w:r w:rsidRPr="00A074E0">
              <w:rPr>
                <w:color w:val="000000"/>
                <w:sz w:val="20"/>
                <w:szCs w:val="20"/>
                <w:lang w:val="en-GB"/>
              </w:rPr>
              <w:t>2.50</w:t>
            </w:r>
          </w:p>
        </w:tc>
        <w:tc>
          <w:tcPr>
            <w:tcW w:w="750" w:type="dxa"/>
            <w:shd w:val="clear" w:color="auto" w:fill="auto"/>
            <w:noWrap/>
          </w:tcPr>
          <w:p w14:paraId="1637884A" w14:textId="1E2BF782" w:rsidR="00340293" w:rsidRPr="00A074E0" w:rsidRDefault="00340293" w:rsidP="00340293">
            <w:pPr>
              <w:jc w:val="right"/>
              <w:rPr>
                <w:sz w:val="20"/>
                <w:szCs w:val="20"/>
                <w:lang w:val="en-GB" w:eastAsia="en-GB"/>
              </w:rPr>
            </w:pPr>
            <w:r w:rsidRPr="00A074E0">
              <w:rPr>
                <w:color w:val="000000"/>
                <w:sz w:val="20"/>
                <w:szCs w:val="20"/>
                <w:lang w:val="en-GB"/>
              </w:rPr>
              <w:t>1.94</w:t>
            </w:r>
          </w:p>
        </w:tc>
      </w:tr>
      <w:tr w:rsidR="00340293" w:rsidRPr="00A074E0" w14:paraId="714BD3B6" w14:textId="77777777" w:rsidTr="00340293">
        <w:trPr>
          <w:trHeight w:val="300"/>
          <w:jc w:val="center"/>
        </w:trPr>
        <w:tc>
          <w:tcPr>
            <w:tcW w:w="4233" w:type="dxa"/>
            <w:shd w:val="clear" w:color="auto" w:fill="auto"/>
            <w:noWrap/>
          </w:tcPr>
          <w:p w14:paraId="64665D76" w14:textId="17C2F8D7" w:rsidR="00340293" w:rsidRPr="00A074E0" w:rsidRDefault="00340293" w:rsidP="00340293">
            <w:pPr>
              <w:rPr>
                <w:i/>
                <w:iCs/>
                <w:sz w:val="20"/>
                <w:szCs w:val="20"/>
                <w:lang w:val="en-GB" w:eastAsia="en-GB"/>
              </w:rPr>
            </w:pPr>
            <w:r w:rsidRPr="00A074E0">
              <w:rPr>
                <w:i/>
                <w:iCs/>
                <w:color w:val="000000"/>
                <w:sz w:val="20"/>
                <w:szCs w:val="20"/>
                <w:lang w:val="en-GB"/>
              </w:rPr>
              <w:t>Pterois lunulata</w:t>
            </w:r>
          </w:p>
        </w:tc>
        <w:tc>
          <w:tcPr>
            <w:tcW w:w="516" w:type="dxa"/>
            <w:shd w:val="clear" w:color="auto" w:fill="auto"/>
            <w:noWrap/>
          </w:tcPr>
          <w:p w14:paraId="461C6ABB" w14:textId="2DD115F1"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4B37733B" w14:textId="49437D1E" w:rsidR="00340293" w:rsidRPr="00A074E0" w:rsidRDefault="00340293" w:rsidP="00340293">
            <w:pPr>
              <w:jc w:val="right"/>
              <w:rPr>
                <w:sz w:val="20"/>
                <w:szCs w:val="20"/>
                <w:lang w:val="en-GB" w:eastAsia="en-GB"/>
              </w:rPr>
            </w:pPr>
            <w:r w:rsidRPr="00A074E0">
              <w:rPr>
                <w:color w:val="000000"/>
                <w:sz w:val="20"/>
                <w:szCs w:val="20"/>
                <w:lang w:val="en-GB"/>
              </w:rPr>
              <w:t>2.40</w:t>
            </w:r>
          </w:p>
        </w:tc>
        <w:tc>
          <w:tcPr>
            <w:tcW w:w="739" w:type="dxa"/>
            <w:shd w:val="clear" w:color="auto" w:fill="auto"/>
            <w:noWrap/>
          </w:tcPr>
          <w:p w14:paraId="294C7C78" w14:textId="3D23B513" w:rsidR="00340293" w:rsidRPr="00A074E0" w:rsidRDefault="00340293" w:rsidP="00340293">
            <w:pPr>
              <w:jc w:val="right"/>
              <w:rPr>
                <w:sz w:val="20"/>
                <w:szCs w:val="20"/>
                <w:lang w:val="en-GB" w:eastAsia="en-GB"/>
              </w:rPr>
            </w:pPr>
            <w:r w:rsidRPr="00A074E0">
              <w:rPr>
                <w:color w:val="000000"/>
                <w:sz w:val="20"/>
                <w:szCs w:val="20"/>
                <w:lang w:val="en-GB"/>
              </w:rPr>
              <w:t>2.50</w:t>
            </w:r>
          </w:p>
        </w:tc>
        <w:tc>
          <w:tcPr>
            <w:tcW w:w="750" w:type="dxa"/>
            <w:shd w:val="clear" w:color="auto" w:fill="auto"/>
            <w:noWrap/>
          </w:tcPr>
          <w:p w14:paraId="764FDFDB" w14:textId="1DE67731" w:rsidR="00340293" w:rsidRPr="00A074E0" w:rsidRDefault="00340293" w:rsidP="00340293">
            <w:pPr>
              <w:jc w:val="right"/>
              <w:rPr>
                <w:sz w:val="20"/>
                <w:szCs w:val="20"/>
                <w:lang w:val="en-GB" w:eastAsia="en-GB"/>
              </w:rPr>
            </w:pPr>
            <w:r w:rsidRPr="00A074E0">
              <w:rPr>
                <w:color w:val="000000"/>
                <w:sz w:val="20"/>
                <w:szCs w:val="20"/>
                <w:lang w:val="en-GB"/>
              </w:rPr>
              <w:t>1.61</w:t>
            </w:r>
          </w:p>
        </w:tc>
      </w:tr>
      <w:tr w:rsidR="00340293" w:rsidRPr="00A074E0" w14:paraId="5A4CD78D" w14:textId="77777777" w:rsidTr="00340293">
        <w:trPr>
          <w:trHeight w:val="300"/>
          <w:jc w:val="center"/>
        </w:trPr>
        <w:tc>
          <w:tcPr>
            <w:tcW w:w="4233" w:type="dxa"/>
            <w:shd w:val="clear" w:color="auto" w:fill="auto"/>
            <w:noWrap/>
          </w:tcPr>
          <w:p w14:paraId="0505D067" w14:textId="2D774BBF" w:rsidR="00340293" w:rsidRPr="00A074E0" w:rsidRDefault="00340293" w:rsidP="00340293">
            <w:pPr>
              <w:rPr>
                <w:i/>
                <w:iCs/>
                <w:sz w:val="20"/>
                <w:szCs w:val="20"/>
                <w:lang w:val="en-GB" w:eastAsia="en-GB"/>
              </w:rPr>
            </w:pPr>
            <w:r w:rsidRPr="00A074E0">
              <w:rPr>
                <w:i/>
                <w:iCs/>
                <w:color w:val="000000"/>
                <w:sz w:val="20"/>
                <w:szCs w:val="20"/>
                <w:lang w:val="en-GB"/>
              </w:rPr>
              <w:t>Pterois miles</w:t>
            </w:r>
          </w:p>
        </w:tc>
        <w:tc>
          <w:tcPr>
            <w:tcW w:w="516" w:type="dxa"/>
            <w:shd w:val="clear" w:color="auto" w:fill="auto"/>
            <w:noWrap/>
          </w:tcPr>
          <w:p w14:paraId="4B18A675" w14:textId="54A1BA06" w:rsidR="00340293" w:rsidRPr="00A074E0" w:rsidRDefault="00340293" w:rsidP="00340293">
            <w:pPr>
              <w:jc w:val="right"/>
              <w:rPr>
                <w:sz w:val="20"/>
                <w:szCs w:val="20"/>
                <w:lang w:val="en-GB" w:eastAsia="en-GB"/>
              </w:rPr>
            </w:pPr>
            <w:r w:rsidRPr="00A074E0">
              <w:rPr>
                <w:color w:val="000000"/>
                <w:sz w:val="20"/>
                <w:szCs w:val="20"/>
                <w:lang w:val="en-GB"/>
              </w:rPr>
              <w:t>7</w:t>
            </w:r>
          </w:p>
        </w:tc>
        <w:tc>
          <w:tcPr>
            <w:tcW w:w="772" w:type="dxa"/>
            <w:shd w:val="clear" w:color="auto" w:fill="auto"/>
            <w:noWrap/>
          </w:tcPr>
          <w:p w14:paraId="0BB6A256" w14:textId="5B6A57A3" w:rsidR="00340293" w:rsidRPr="00A074E0" w:rsidRDefault="00340293" w:rsidP="00340293">
            <w:pPr>
              <w:jc w:val="right"/>
              <w:rPr>
                <w:sz w:val="20"/>
                <w:szCs w:val="20"/>
                <w:lang w:val="en-GB" w:eastAsia="en-GB"/>
              </w:rPr>
            </w:pPr>
            <w:r w:rsidRPr="00A074E0">
              <w:rPr>
                <w:color w:val="000000"/>
                <w:sz w:val="20"/>
                <w:szCs w:val="20"/>
                <w:lang w:val="en-GB"/>
              </w:rPr>
              <w:t>2.77</w:t>
            </w:r>
          </w:p>
        </w:tc>
        <w:tc>
          <w:tcPr>
            <w:tcW w:w="739" w:type="dxa"/>
            <w:shd w:val="clear" w:color="auto" w:fill="auto"/>
            <w:noWrap/>
          </w:tcPr>
          <w:p w14:paraId="787E69D2" w14:textId="19B0F1CB" w:rsidR="00340293" w:rsidRPr="00A074E0" w:rsidRDefault="00340293" w:rsidP="00340293">
            <w:pPr>
              <w:jc w:val="right"/>
              <w:rPr>
                <w:sz w:val="20"/>
                <w:szCs w:val="20"/>
                <w:lang w:val="en-GB" w:eastAsia="en-GB"/>
              </w:rPr>
            </w:pPr>
            <w:r w:rsidRPr="00A074E0">
              <w:rPr>
                <w:color w:val="000000"/>
                <w:sz w:val="20"/>
                <w:szCs w:val="20"/>
                <w:lang w:val="en-GB"/>
              </w:rPr>
              <w:t>2.87</w:t>
            </w:r>
          </w:p>
        </w:tc>
        <w:tc>
          <w:tcPr>
            <w:tcW w:w="750" w:type="dxa"/>
            <w:shd w:val="clear" w:color="auto" w:fill="auto"/>
            <w:noWrap/>
          </w:tcPr>
          <w:p w14:paraId="24AEA06A" w14:textId="3438A99A"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1169D30E" w14:textId="77777777" w:rsidTr="00340293">
        <w:trPr>
          <w:trHeight w:val="300"/>
          <w:jc w:val="center"/>
        </w:trPr>
        <w:tc>
          <w:tcPr>
            <w:tcW w:w="4233" w:type="dxa"/>
            <w:shd w:val="clear" w:color="auto" w:fill="auto"/>
            <w:noWrap/>
          </w:tcPr>
          <w:p w14:paraId="50F61C48" w14:textId="7CCF3CE7" w:rsidR="00340293" w:rsidRPr="00A074E0" w:rsidRDefault="00340293" w:rsidP="00340293">
            <w:pPr>
              <w:rPr>
                <w:i/>
                <w:iCs/>
                <w:sz w:val="20"/>
                <w:szCs w:val="20"/>
                <w:lang w:val="en-GB" w:eastAsia="en-GB"/>
              </w:rPr>
            </w:pPr>
            <w:r w:rsidRPr="00A074E0">
              <w:rPr>
                <w:i/>
                <w:iCs/>
                <w:color w:val="000000"/>
                <w:sz w:val="20"/>
                <w:szCs w:val="20"/>
                <w:lang w:val="en-GB"/>
              </w:rPr>
              <w:t>Pterois mombasae</w:t>
            </w:r>
          </w:p>
        </w:tc>
        <w:tc>
          <w:tcPr>
            <w:tcW w:w="516" w:type="dxa"/>
            <w:shd w:val="clear" w:color="auto" w:fill="auto"/>
            <w:noWrap/>
          </w:tcPr>
          <w:p w14:paraId="0CA7CAC1" w14:textId="35606075"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1C1A045D" w14:textId="4D6129C4" w:rsidR="00340293" w:rsidRPr="00A074E0" w:rsidRDefault="00340293" w:rsidP="00340293">
            <w:pPr>
              <w:jc w:val="right"/>
              <w:rPr>
                <w:sz w:val="20"/>
                <w:szCs w:val="20"/>
                <w:lang w:val="en-GB" w:eastAsia="en-GB"/>
              </w:rPr>
            </w:pPr>
            <w:r w:rsidRPr="00A074E0">
              <w:rPr>
                <w:color w:val="000000"/>
                <w:sz w:val="20"/>
                <w:szCs w:val="20"/>
                <w:lang w:val="en-GB"/>
              </w:rPr>
              <w:t>2.30</w:t>
            </w:r>
          </w:p>
        </w:tc>
        <w:tc>
          <w:tcPr>
            <w:tcW w:w="739" w:type="dxa"/>
            <w:shd w:val="clear" w:color="auto" w:fill="auto"/>
            <w:noWrap/>
          </w:tcPr>
          <w:p w14:paraId="2D262ABE" w14:textId="238C2610" w:rsidR="00340293" w:rsidRPr="00A074E0" w:rsidRDefault="00340293" w:rsidP="00340293">
            <w:pPr>
              <w:jc w:val="right"/>
              <w:rPr>
                <w:sz w:val="20"/>
                <w:szCs w:val="20"/>
                <w:lang w:val="en-GB" w:eastAsia="en-GB"/>
              </w:rPr>
            </w:pPr>
            <w:r w:rsidRPr="00A074E0">
              <w:rPr>
                <w:color w:val="000000"/>
                <w:sz w:val="20"/>
                <w:szCs w:val="20"/>
                <w:lang w:val="en-GB"/>
              </w:rPr>
              <w:t>2.34</w:t>
            </w:r>
          </w:p>
        </w:tc>
        <w:tc>
          <w:tcPr>
            <w:tcW w:w="750" w:type="dxa"/>
            <w:shd w:val="clear" w:color="auto" w:fill="auto"/>
            <w:noWrap/>
          </w:tcPr>
          <w:p w14:paraId="2C429563" w14:textId="529CEFD4" w:rsidR="00340293" w:rsidRPr="00A074E0" w:rsidRDefault="00340293" w:rsidP="00340293">
            <w:pPr>
              <w:jc w:val="right"/>
              <w:rPr>
                <w:sz w:val="20"/>
                <w:szCs w:val="20"/>
                <w:lang w:val="en-GB" w:eastAsia="en-GB"/>
              </w:rPr>
            </w:pPr>
            <w:r w:rsidRPr="00A074E0">
              <w:rPr>
                <w:color w:val="000000"/>
                <w:sz w:val="20"/>
                <w:szCs w:val="20"/>
                <w:lang w:val="en-GB"/>
              </w:rPr>
              <w:t>1.94</w:t>
            </w:r>
          </w:p>
        </w:tc>
      </w:tr>
      <w:tr w:rsidR="00340293" w:rsidRPr="00A074E0" w14:paraId="684730DE" w14:textId="77777777" w:rsidTr="00340293">
        <w:trPr>
          <w:trHeight w:val="300"/>
          <w:jc w:val="center"/>
        </w:trPr>
        <w:tc>
          <w:tcPr>
            <w:tcW w:w="4233" w:type="dxa"/>
            <w:shd w:val="clear" w:color="auto" w:fill="auto"/>
            <w:noWrap/>
          </w:tcPr>
          <w:p w14:paraId="23D27CA1" w14:textId="69A984CF" w:rsidR="00340293" w:rsidRPr="00A074E0" w:rsidRDefault="00340293" w:rsidP="00340293">
            <w:pPr>
              <w:rPr>
                <w:i/>
                <w:iCs/>
                <w:sz w:val="20"/>
                <w:szCs w:val="20"/>
                <w:lang w:val="en-GB" w:eastAsia="en-GB"/>
              </w:rPr>
            </w:pPr>
            <w:r w:rsidRPr="00A074E0">
              <w:rPr>
                <w:i/>
                <w:iCs/>
                <w:color w:val="000000"/>
                <w:sz w:val="20"/>
                <w:szCs w:val="20"/>
                <w:lang w:val="en-GB"/>
              </w:rPr>
              <w:t>Pterois radiata</w:t>
            </w:r>
          </w:p>
        </w:tc>
        <w:tc>
          <w:tcPr>
            <w:tcW w:w="516" w:type="dxa"/>
            <w:shd w:val="clear" w:color="auto" w:fill="auto"/>
            <w:noWrap/>
          </w:tcPr>
          <w:p w14:paraId="5D03FD56" w14:textId="2758EF83"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7D1AA5B4" w14:textId="19E9472A" w:rsidR="00340293" w:rsidRPr="00A074E0" w:rsidRDefault="00340293" w:rsidP="00340293">
            <w:pPr>
              <w:jc w:val="right"/>
              <w:rPr>
                <w:sz w:val="20"/>
                <w:szCs w:val="20"/>
                <w:lang w:val="en-GB" w:eastAsia="en-GB"/>
              </w:rPr>
            </w:pPr>
            <w:r w:rsidRPr="00A074E0">
              <w:rPr>
                <w:color w:val="000000"/>
                <w:sz w:val="20"/>
                <w:szCs w:val="20"/>
                <w:lang w:val="en-GB"/>
              </w:rPr>
              <w:t>2.44</w:t>
            </w:r>
          </w:p>
        </w:tc>
        <w:tc>
          <w:tcPr>
            <w:tcW w:w="739" w:type="dxa"/>
            <w:shd w:val="clear" w:color="auto" w:fill="auto"/>
            <w:noWrap/>
          </w:tcPr>
          <w:p w14:paraId="0253E5F4" w14:textId="255BD02E" w:rsidR="00340293" w:rsidRPr="00A074E0" w:rsidRDefault="00340293" w:rsidP="00340293">
            <w:pPr>
              <w:jc w:val="right"/>
              <w:rPr>
                <w:sz w:val="20"/>
                <w:szCs w:val="20"/>
                <w:lang w:val="en-GB" w:eastAsia="en-GB"/>
              </w:rPr>
            </w:pPr>
            <w:r w:rsidRPr="00A074E0">
              <w:rPr>
                <w:color w:val="000000"/>
                <w:sz w:val="20"/>
                <w:szCs w:val="20"/>
                <w:lang w:val="en-GB"/>
              </w:rPr>
              <w:t>2.50</w:t>
            </w:r>
          </w:p>
        </w:tc>
        <w:tc>
          <w:tcPr>
            <w:tcW w:w="750" w:type="dxa"/>
            <w:shd w:val="clear" w:color="auto" w:fill="auto"/>
            <w:noWrap/>
          </w:tcPr>
          <w:p w14:paraId="67A962FB" w14:textId="4E4E37D9" w:rsidR="00340293" w:rsidRPr="00A074E0" w:rsidRDefault="00340293" w:rsidP="00340293">
            <w:pPr>
              <w:jc w:val="right"/>
              <w:rPr>
                <w:sz w:val="20"/>
                <w:szCs w:val="20"/>
                <w:lang w:val="en-GB" w:eastAsia="en-GB"/>
              </w:rPr>
            </w:pPr>
            <w:r w:rsidRPr="00A074E0">
              <w:rPr>
                <w:color w:val="000000"/>
                <w:sz w:val="20"/>
                <w:szCs w:val="20"/>
                <w:lang w:val="en-GB"/>
              </w:rPr>
              <w:t>1.89</w:t>
            </w:r>
          </w:p>
        </w:tc>
      </w:tr>
      <w:tr w:rsidR="00340293" w:rsidRPr="00A074E0" w14:paraId="60CEAF9F" w14:textId="77777777" w:rsidTr="00340293">
        <w:trPr>
          <w:trHeight w:val="300"/>
          <w:jc w:val="center"/>
        </w:trPr>
        <w:tc>
          <w:tcPr>
            <w:tcW w:w="4233" w:type="dxa"/>
            <w:shd w:val="clear" w:color="auto" w:fill="auto"/>
            <w:noWrap/>
          </w:tcPr>
          <w:p w14:paraId="0E2AA4E5" w14:textId="29C15015" w:rsidR="00340293" w:rsidRPr="00A074E0" w:rsidRDefault="00340293" w:rsidP="00340293">
            <w:pPr>
              <w:rPr>
                <w:i/>
                <w:iCs/>
                <w:sz w:val="20"/>
                <w:szCs w:val="20"/>
                <w:lang w:val="en-GB" w:eastAsia="en-GB"/>
              </w:rPr>
            </w:pPr>
            <w:r w:rsidRPr="00A074E0">
              <w:rPr>
                <w:i/>
                <w:iCs/>
                <w:color w:val="000000"/>
                <w:sz w:val="20"/>
                <w:szCs w:val="20"/>
                <w:lang w:val="en-GB"/>
              </w:rPr>
              <w:t>Pterois russelii</w:t>
            </w:r>
          </w:p>
        </w:tc>
        <w:tc>
          <w:tcPr>
            <w:tcW w:w="516" w:type="dxa"/>
            <w:shd w:val="clear" w:color="auto" w:fill="auto"/>
            <w:noWrap/>
          </w:tcPr>
          <w:p w14:paraId="15049C6B" w14:textId="7829FDB5"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6CF16353" w14:textId="7DF6FEEA" w:rsidR="00340293" w:rsidRPr="00A074E0" w:rsidRDefault="00340293" w:rsidP="00340293">
            <w:pPr>
              <w:jc w:val="right"/>
              <w:rPr>
                <w:sz w:val="20"/>
                <w:szCs w:val="20"/>
                <w:lang w:val="en-GB" w:eastAsia="en-GB"/>
              </w:rPr>
            </w:pPr>
            <w:r w:rsidRPr="00A074E0">
              <w:rPr>
                <w:color w:val="000000"/>
                <w:sz w:val="20"/>
                <w:szCs w:val="20"/>
                <w:lang w:val="en-GB"/>
              </w:rPr>
              <w:t>2.36</w:t>
            </w:r>
          </w:p>
        </w:tc>
        <w:tc>
          <w:tcPr>
            <w:tcW w:w="739" w:type="dxa"/>
            <w:shd w:val="clear" w:color="auto" w:fill="auto"/>
            <w:noWrap/>
          </w:tcPr>
          <w:p w14:paraId="037C58AC" w14:textId="079E4216" w:rsidR="00340293" w:rsidRPr="00A074E0" w:rsidRDefault="00340293" w:rsidP="00340293">
            <w:pPr>
              <w:jc w:val="right"/>
              <w:rPr>
                <w:sz w:val="20"/>
                <w:szCs w:val="20"/>
                <w:lang w:val="en-GB" w:eastAsia="en-GB"/>
              </w:rPr>
            </w:pPr>
            <w:r w:rsidRPr="00A074E0">
              <w:rPr>
                <w:color w:val="000000"/>
                <w:sz w:val="20"/>
                <w:szCs w:val="20"/>
                <w:lang w:val="en-GB"/>
              </w:rPr>
              <w:t>2.42</w:t>
            </w:r>
          </w:p>
        </w:tc>
        <w:tc>
          <w:tcPr>
            <w:tcW w:w="750" w:type="dxa"/>
            <w:shd w:val="clear" w:color="auto" w:fill="auto"/>
            <w:noWrap/>
          </w:tcPr>
          <w:p w14:paraId="54627927" w14:textId="5D59E8D5"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2E0F4934" w14:textId="77777777" w:rsidTr="00340293">
        <w:trPr>
          <w:trHeight w:val="300"/>
          <w:jc w:val="center"/>
        </w:trPr>
        <w:tc>
          <w:tcPr>
            <w:tcW w:w="4233" w:type="dxa"/>
            <w:shd w:val="clear" w:color="auto" w:fill="auto"/>
            <w:noWrap/>
          </w:tcPr>
          <w:p w14:paraId="74345A86" w14:textId="5D461EF9" w:rsidR="00340293" w:rsidRPr="00A074E0" w:rsidRDefault="00340293" w:rsidP="00340293">
            <w:pPr>
              <w:rPr>
                <w:i/>
                <w:iCs/>
                <w:sz w:val="20"/>
                <w:szCs w:val="20"/>
                <w:lang w:val="en-GB" w:eastAsia="en-GB"/>
              </w:rPr>
            </w:pPr>
            <w:r w:rsidRPr="00A074E0">
              <w:rPr>
                <w:i/>
                <w:iCs/>
                <w:color w:val="000000"/>
                <w:sz w:val="20"/>
                <w:szCs w:val="20"/>
                <w:lang w:val="en-GB"/>
              </w:rPr>
              <w:t>Pterois sphex</w:t>
            </w:r>
          </w:p>
        </w:tc>
        <w:tc>
          <w:tcPr>
            <w:tcW w:w="516" w:type="dxa"/>
            <w:shd w:val="clear" w:color="auto" w:fill="auto"/>
            <w:noWrap/>
          </w:tcPr>
          <w:p w14:paraId="1781B8E0" w14:textId="661F305D"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669E15F5" w14:textId="558F4DEE" w:rsidR="00340293" w:rsidRPr="00A074E0" w:rsidRDefault="00340293" w:rsidP="00340293">
            <w:pPr>
              <w:jc w:val="right"/>
              <w:rPr>
                <w:sz w:val="20"/>
                <w:szCs w:val="20"/>
                <w:lang w:val="en-GB" w:eastAsia="en-GB"/>
              </w:rPr>
            </w:pPr>
            <w:r w:rsidRPr="00A074E0">
              <w:rPr>
                <w:color w:val="000000"/>
                <w:sz w:val="20"/>
                <w:szCs w:val="20"/>
                <w:lang w:val="en-GB"/>
              </w:rPr>
              <w:t>2.38</w:t>
            </w:r>
          </w:p>
        </w:tc>
        <w:tc>
          <w:tcPr>
            <w:tcW w:w="739" w:type="dxa"/>
            <w:shd w:val="clear" w:color="auto" w:fill="auto"/>
            <w:noWrap/>
          </w:tcPr>
          <w:p w14:paraId="59BD34C4" w14:textId="75AD7DBF" w:rsidR="00340293" w:rsidRPr="00A074E0" w:rsidRDefault="00340293" w:rsidP="00340293">
            <w:pPr>
              <w:jc w:val="right"/>
              <w:rPr>
                <w:sz w:val="20"/>
                <w:szCs w:val="20"/>
                <w:lang w:val="en-GB" w:eastAsia="en-GB"/>
              </w:rPr>
            </w:pPr>
            <w:r w:rsidRPr="00A074E0">
              <w:rPr>
                <w:color w:val="000000"/>
                <w:sz w:val="20"/>
                <w:szCs w:val="20"/>
                <w:lang w:val="en-GB"/>
              </w:rPr>
              <w:t>2.44</w:t>
            </w:r>
          </w:p>
        </w:tc>
        <w:tc>
          <w:tcPr>
            <w:tcW w:w="750" w:type="dxa"/>
            <w:shd w:val="clear" w:color="auto" w:fill="auto"/>
            <w:noWrap/>
          </w:tcPr>
          <w:p w14:paraId="4A9E1819" w14:textId="1BBE03DF"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209AC947" w14:textId="77777777" w:rsidTr="00340293">
        <w:trPr>
          <w:trHeight w:val="300"/>
          <w:jc w:val="center"/>
        </w:trPr>
        <w:tc>
          <w:tcPr>
            <w:tcW w:w="4233" w:type="dxa"/>
            <w:shd w:val="clear" w:color="auto" w:fill="auto"/>
            <w:noWrap/>
          </w:tcPr>
          <w:p w14:paraId="1B782CBB" w14:textId="63A742AC" w:rsidR="00340293" w:rsidRPr="00A074E0" w:rsidRDefault="00340293" w:rsidP="00340293">
            <w:pPr>
              <w:rPr>
                <w:i/>
                <w:iCs/>
                <w:sz w:val="20"/>
                <w:szCs w:val="20"/>
                <w:lang w:val="en-GB" w:eastAsia="en-GB"/>
              </w:rPr>
            </w:pPr>
            <w:r w:rsidRPr="00A074E0">
              <w:rPr>
                <w:i/>
                <w:iCs/>
                <w:color w:val="000000"/>
                <w:sz w:val="20"/>
                <w:szCs w:val="20"/>
                <w:lang w:val="en-GB"/>
              </w:rPr>
              <w:t>Pterois volitans</w:t>
            </w:r>
          </w:p>
        </w:tc>
        <w:tc>
          <w:tcPr>
            <w:tcW w:w="516" w:type="dxa"/>
            <w:shd w:val="clear" w:color="auto" w:fill="auto"/>
            <w:noWrap/>
          </w:tcPr>
          <w:p w14:paraId="6C58B76E" w14:textId="22B5B753" w:rsidR="00340293" w:rsidRPr="00A074E0" w:rsidRDefault="00340293" w:rsidP="00340293">
            <w:pPr>
              <w:jc w:val="right"/>
              <w:rPr>
                <w:sz w:val="20"/>
                <w:szCs w:val="20"/>
                <w:lang w:val="en-GB" w:eastAsia="en-GB"/>
              </w:rPr>
            </w:pPr>
            <w:r w:rsidRPr="00A074E0">
              <w:rPr>
                <w:color w:val="000000"/>
                <w:sz w:val="20"/>
                <w:szCs w:val="20"/>
                <w:lang w:val="en-GB"/>
              </w:rPr>
              <w:t>8</w:t>
            </w:r>
          </w:p>
        </w:tc>
        <w:tc>
          <w:tcPr>
            <w:tcW w:w="772" w:type="dxa"/>
            <w:shd w:val="clear" w:color="auto" w:fill="auto"/>
            <w:noWrap/>
          </w:tcPr>
          <w:p w14:paraId="2281EB54" w14:textId="3046A1C7"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39" w:type="dxa"/>
            <w:shd w:val="clear" w:color="auto" w:fill="auto"/>
            <w:noWrap/>
          </w:tcPr>
          <w:p w14:paraId="6D2DAC70" w14:textId="20B912BB" w:rsidR="00340293" w:rsidRPr="00A074E0" w:rsidRDefault="00340293" w:rsidP="00340293">
            <w:pPr>
              <w:jc w:val="right"/>
              <w:rPr>
                <w:sz w:val="20"/>
                <w:szCs w:val="20"/>
                <w:lang w:val="en-GB" w:eastAsia="en-GB"/>
              </w:rPr>
            </w:pPr>
            <w:r w:rsidRPr="00A074E0">
              <w:rPr>
                <w:color w:val="000000"/>
                <w:sz w:val="20"/>
                <w:szCs w:val="20"/>
                <w:lang w:val="en-GB"/>
              </w:rPr>
              <w:t>2.91</w:t>
            </w:r>
          </w:p>
        </w:tc>
        <w:tc>
          <w:tcPr>
            <w:tcW w:w="750" w:type="dxa"/>
            <w:shd w:val="clear" w:color="auto" w:fill="auto"/>
            <w:noWrap/>
          </w:tcPr>
          <w:p w14:paraId="0C3D2400" w14:textId="771055B0" w:rsidR="00340293" w:rsidRPr="00A074E0" w:rsidRDefault="00340293" w:rsidP="00340293">
            <w:pPr>
              <w:jc w:val="right"/>
              <w:rPr>
                <w:sz w:val="20"/>
                <w:szCs w:val="20"/>
                <w:lang w:val="en-GB" w:eastAsia="en-GB"/>
              </w:rPr>
            </w:pPr>
            <w:r w:rsidRPr="00A074E0">
              <w:rPr>
                <w:color w:val="000000"/>
                <w:sz w:val="20"/>
                <w:szCs w:val="20"/>
                <w:lang w:val="en-GB"/>
              </w:rPr>
              <w:t>1.96</w:t>
            </w:r>
          </w:p>
        </w:tc>
      </w:tr>
      <w:tr w:rsidR="00340293" w:rsidRPr="00A074E0" w14:paraId="04A3F713" w14:textId="77777777" w:rsidTr="00340293">
        <w:trPr>
          <w:trHeight w:val="300"/>
          <w:jc w:val="center"/>
        </w:trPr>
        <w:tc>
          <w:tcPr>
            <w:tcW w:w="4233" w:type="dxa"/>
            <w:shd w:val="clear" w:color="auto" w:fill="auto"/>
            <w:noWrap/>
          </w:tcPr>
          <w:p w14:paraId="6D2861E3" w14:textId="48B44543" w:rsidR="00340293" w:rsidRPr="00A074E0" w:rsidRDefault="00340293" w:rsidP="00340293">
            <w:pPr>
              <w:rPr>
                <w:i/>
                <w:iCs/>
                <w:sz w:val="20"/>
                <w:szCs w:val="20"/>
                <w:lang w:val="en-GB" w:eastAsia="en-GB"/>
              </w:rPr>
            </w:pPr>
            <w:r w:rsidRPr="00A074E0">
              <w:rPr>
                <w:i/>
                <w:iCs/>
                <w:color w:val="000000"/>
                <w:sz w:val="20"/>
                <w:szCs w:val="20"/>
                <w:lang w:val="en-GB"/>
              </w:rPr>
              <w:t>Pterophyllum scalare</w:t>
            </w:r>
          </w:p>
        </w:tc>
        <w:tc>
          <w:tcPr>
            <w:tcW w:w="516" w:type="dxa"/>
            <w:shd w:val="clear" w:color="auto" w:fill="auto"/>
            <w:noWrap/>
          </w:tcPr>
          <w:p w14:paraId="41402B0A" w14:textId="46D1ECC9"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55BFF5EC" w14:textId="7E75C5DD" w:rsidR="00340293" w:rsidRPr="00A074E0" w:rsidRDefault="00340293" w:rsidP="00340293">
            <w:pPr>
              <w:jc w:val="right"/>
              <w:rPr>
                <w:sz w:val="20"/>
                <w:szCs w:val="20"/>
                <w:lang w:val="en-GB" w:eastAsia="en-GB"/>
              </w:rPr>
            </w:pPr>
            <w:r w:rsidRPr="00A074E0">
              <w:rPr>
                <w:color w:val="000000"/>
                <w:sz w:val="20"/>
                <w:szCs w:val="20"/>
                <w:lang w:val="en-GB"/>
              </w:rPr>
              <w:t>2.61</w:t>
            </w:r>
          </w:p>
        </w:tc>
        <w:tc>
          <w:tcPr>
            <w:tcW w:w="739" w:type="dxa"/>
            <w:shd w:val="clear" w:color="auto" w:fill="auto"/>
            <w:noWrap/>
          </w:tcPr>
          <w:p w14:paraId="404A5007" w14:textId="0734B03E" w:rsidR="00340293" w:rsidRPr="00A074E0" w:rsidRDefault="00340293" w:rsidP="00340293">
            <w:pPr>
              <w:jc w:val="right"/>
              <w:rPr>
                <w:sz w:val="20"/>
                <w:szCs w:val="20"/>
                <w:lang w:val="en-GB" w:eastAsia="en-GB"/>
              </w:rPr>
            </w:pPr>
            <w:r w:rsidRPr="00A074E0">
              <w:rPr>
                <w:color w:val="000000"/>
                <w:sz w:val="20"/>
                <w:szCs w:val="20"/>
                <w:lang w:val="en-GB"/>
              </w:rPr>
              <w:t>2.67</w:t>
            </w:r>
          </w:p>
        </w:tc>
        <w:tc>
          <w:tcPr>
            <w:tcW w:w="750" w:type="dxa"/>
            <w:shd w:val="clear" w:color="auto" w:fill="auto"/>
            <w:noWrap/>
          </w:tcPr>
          <w:p w14:paraId="7DECE897" w14:textId="0B59DEDE" w:rsidR="00340293" w:rsidRPr="00A074E0" w:rsidRDefault="00340293" w:rsidP="00340293">
            <w:pPr>
              <w:jc w:val="right"/>
              <w:rPr>
                <w:sz w:val="20"/>
                <w:szCs w:val="20"/>
                <w:lang w:val="en-GB" w:eastAsia="en-GB"/>
              </w:rPr>
            </w:pPr>
            <w:r w:rsidRPr="00A074E0">
              <w:rPr>
                <w:color w:val="000000"/>
                <w:sz w:val="20"/>
                <w:szCs w:val="20"/>
                <w:lang w:val="en-GB"/>
              </w:rPr>
              <w:t>2.14</w:t>
            </w:r>
          </w:p>
        </w:tc>
      </w:tr>
      <w:tr w:rsidR="00340293" w:rsidRPr="00A074E0" w14:paraId="4EF0DD68" w14:textId="77777777" w:rsidTr="00340293">
        <w:trPr>
          <w:trHeight w:val="300"/>
          <w:jc w:val="center"/>
        </w:trPr>
        <w:tc>
          <w:tcPr>
            <w:tcW w:w="4233" w:type="dxa"/>
            <w:shd w:val="clear" w:color="auto" w:fill="auto"/>
            <w:noWrap/>
          </w:tcPr>
          <w:p w14:paraId="214A3E17" w14:textId="11C7A1CC" w:rsidR="00340293" w:rsidRPr="00A074E0" w:rsidRDefault="00340293" w:rsidP="00340293">
            <w:pPr>
              <w:rPr>
                <w:i/>
                <w:iCs/>
                <w:sz w:val="20"/>
                <w:szCs w:val="20"/>
                <w:lang w:val="en-GB" w:eastAsia="en-GB"/>
              </w:rPr>
            </w:pPr>
            <w:r w:rsidRPr="00A074E0">
              <w:rPr>
                <w:i/>
                <w:iCs/>
                <w:color w:val="000000"/>
                <w:sz w:val="20"/>
                <w:szCs w:val="20"/>
                <w:lang w:val="en-GB"/>
              </w:rPr>
              <w:t>Pterygoplichthys disjunctivus</w:t>
            </w:r>
          </w:p>
        </w:tc>
        <w:tc>
          <w:tcPr>
            <w:tcW w:w="516" w:type="dxa"/>
            <w:shd w:val="clear" w:color="auto" w:fill="auto"/>
            <w:noWrap/>
          </w:tcPr>
          <w:p w14:paraId="383CB5F3" w14:textId="3296DCF6"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0C1CEA98" w14:textId="60A798A4" w:rsidR="00340293" w:rsidRPr="00A074E0" w:rsidRDefault="00340293" w:rsidP="00340293">
            <w:pPr>
              <w:jc w:val="right"/>
              <w:rPr>
                <w:sz w:val="20"/>
                <w:szCs w:val="20"/>
                <w:lang w:val="en-GB" w:eastAsia="en-GB"/>
              </w:rPr>
            </w:pPr>
            <w:r w:rsidRPr="00A074E0">
              <w:rPr>
                <w:color w:val="000000"/>
                <w:sz w:val="20"/>
                <w:szCs w:val="20"/>
                <w:lang w:val="en-GB"/>
              </w:rPr>
              <w:t>3.00</w:t>
            </w:r>
          </w:p>
        </w:tc>
        <w:tc>
          <w:tcPr>
            <w:tcW w:w="739" w:type="dxa"/>
            <w:shd w:val="clear" w:color="auto" w:fill="auto"/>
            <w:noWrap/>
          </w:tcPr>
          <w:p w14:paraId="4C608F5A" w14:textId="1897AC2A" w:rsidR="00340293" w:rsidRPr="00A074E0" w:rsidRDefault="00340293" w:rsidP="00340293">
            <w:pPr>
              <w:jc w:val="right"/>
              <w:rPr>
                <w:sz w:val="20"/>
                <w:szCs w:val="20"/>
                <w:lang w:val="en-GB" w:eastAsia="en-GB"/>
              </w:rPr>
            </w:pPr>
            <w:r w:rsidRPr="00A074E0">
              <w:rPr>
                <w:color w:val="000000"/>
                <w:sz w:val="20"/>
                <w:szCs w:val="20"/>
                <w:lang w:val="en-GB"/>
              </w:rPr>
              <w:t>3.03</w:t>
            </w:r>
          </w:p>
        </w:tc>
        <w:tc>
          <w:tcPr>
            <w:tcW w:w="750" w:type="dxa"/>
            <w:shd w:val="clear" w:color="auto" w:fill="auto"/>
            <w:noWrap/>
          </w:tcPr>
          <w:p w14:paraId="2F684A23" w14:textId="0DB47FE8" w:rsidR="00340293" w:rsidRPr="00A074E0" w:rsidRDefault="00340293" w:rsidP="00340293">
            <w:pPr>
              <w:jc w:val="right"/>
              <w:rPr>
                <w:sz w:val="20"/>
                <w:szCs w:val="20"/>
                <w:lang w:val="en-GB" w:eastAsia="en-GB"/>
              </w:rPr>
            </w:pPr>
            <w:r w:rsidRPr="00A074E0">
              <w:rPr>
                <w:color w:val="000000"/>
                <w:sz w:val="20"/>
                <w:szCs w:val="20"/>
                <w:lang w:val="en-GB"/>
              </w:rPr>
              <w:t>2.72</w:t>
            </w:r>
          </w:p>
        </w:tc>
      </w:tr>
      <w:tr w:rsidR="00340293" w:rsidRPr="00A074E0" w14:paraId="7A2CE407" w14:textId="77777777" w:rsidTr="00340293">
        <w:trPr>
          <w:trHeight w:val="300"/>
          <w:jc w:val="center"/>
        </w:trPr>
        <w:tc>
          <w:tcPr>
            <w:tcW w:w="4233" w:type="dxa"/>
            <w:shd w:val="clear" w:color="auto" w:fill="auto"/>
            <w:noWrap/>
          </w:tcPr>
          <w:p w14:paraId="096ABD92" w14:textId="609BA70B" w:rsidR="00340293" w:rsidRPr="00A074E0" w:rsidRDefault="00340293" w:rsidP="00340293">
            <w:pPr>
              <w:rPr>
                <w:i/>
                <w:iCs/>
                <w:sz w:val="20"/>
                <w:szCs w:val="20"/>
                <w:lang w:val="en-GB" w:eastAsia="en-GB"/>
              </w:rPr>
            </w:pPr>
            <w:r w:rsidRPr="00A074E0">
              <w:rPr>
                <w:i/>
                <w:iCs/>
                <w:color w:val="000000"/>
                <w:sz w:val="20"/>
                <w:szCs w:val="20"/>
                <w:lang w:val="en-GB"/>
              </w:rPr>
              <w:t>Pterygoplichthys pardalis</w:t>
            </w:r>
          </w:p>
        </w:tc>
        <w:tc>
          <w:tcPr>
            <w:tcW w:w="516" w:type="dxa"/>
            <w:shd w:val="clear" w:color="auto" w:fill="auto"/>
            <w:noWrap/>
          </w:tcPr>
          <w:p w14:paraId="5EF734E6" w14:textId="4E6440F0" w:rsidR="00340293" w:rsidRPr="00A074E0" w:rsidRDefault="00340293" w:rsidP="00340293">
            <w:pPr>
              <w:jc w:val="right"/>
              <w:rPr>
                <w:sz w:val="20"/>
                <w:szCs w:val="20"/>
                <w:lang w:val="en-GB" w:eastAsia="en-GB"/>
              </w:rPr>
            </w:pPr>
            <w:r w:rsidRPr="00A074E0">
              <w:rPr>
                <w:color w:val="000000"/>
                <w:sz w:val="20"/>
                <w:szCs w:val="20"/>
                <w:lang w:val="en-GB"/>
              </w:rPr>
              <w:t>10</w:t>
            </w:r>
          </w:p>
        </w:tc>
        <w:tc>
          <w:tcPr>
            <w:tcW w:w="772" w:type="dxa"/>
            <w:shd w:val="clear" w:color="auto" w:fill="auto"/>
            <w:noWrap/>
          </w:tcPr>
          <w:p w14:paraId="4CB5317F" w14:textId="771C1F43" w:rsidR="00340293" w:rsidRPr="00A074E0" w:rsidRDefault="00340293" w:rsidP="00340293">
            <w:pPr>
              <w:jc w:val="right"/>
              <w:rPr>
                <w:sz w:val="20"/>
                <w:szCs w:val="20"/>
                <w:lang w:val="en-GB" w:eastAsia="en-GB"/>
              </w:rPr>
            </w:pPr>
            <w:r w:rsidRPr="00A074E0">
              <w:rPr>
                <w:color w:val="000000"/>
                <w:sz w:val="20"/>
                <w:szCs w:val="20"/>
                <w:lang w:val="en-GB"/>
              </w:rPr>
              <w:t>3.09</w:t>
            </w:r>
          </w:p>
        </w:tc>
        <w:tc>
          <w:tcPr>
            <w:tcW w:w="739" w:type="dxa"/>
            <w:shd w:val="clear" w:color="auto" w:fill="auto"/>
            <w:noWrap/>
          </w:tcPr>
          <w:p w14:paraId="5E38BC16" w14:textId="0CE832A5" w:rsidR="00340293" w:rsidRPr="00A074E0" w:rsidRDefault="00340293" w:rsidP="00340293">
            <w:pPr>
              <w:jc w:val="right"/>
              <w:rPr>
                <w:sz w:val="20"/>
                <w:szCs w:val="20"/>
                <w:lang w:val="en-GB" w:eastAsia="en-GB"/>
              </w:rPr>
            </w:pPr>
            <w:r w:rsidRPr="00A074E0">
              <w:rPr>
                <w:color w:val="000000"/>
                <w:sz w:val="20"/>
                <w:szCs w:val="20"/>
                <w:lang w:val="en-GB"/>
              </w:rPr>
              <w:t>3.17</w:t>
            </w:r>
          </w:p>
        </w:tc>
        <w:tc>
          <w:tcPr>
            <w:tcW w:w="750" w:type="dxa"/>
            <w:shd w:val="clear" w:color="auto" w:fill="auto"/>
            <w:noWrap/>
          </w:tcPr>
          <w:p w14:paraId="419487DC" w14:textId="42EBAD99" w:rsidR="00340293" w:rsidRPr="00A074E0" w:rsidRDefault="00340293" w:rsidP="00340293">
            <w:pPr>
              <w:jc w:val="right"/>
              <w:rPr>
                <w:sz w:val="20"/>
                <w:szCs w:val="20"/>
                <w:lang w:val="en-GB" w:eastAsia="en-GB"/>
              </w:rPr>
            </w:pPr>
            <w:r w:rsidRPr="00A074E0">
              <w:rPr>
                <w:color w:val="000000"/>
                <w:sz w:val="20"/>
                <w:szCs w:val="20"/>
                <w:lang w:val="en-GB"/>
              </w:rPr>
              <w:t>2.52</w:t>
            </w:r>
          </w:p>
        </w:tc>
      </w:tr>
      <w:tr w:rsidR="00340293" w:rsidRPr="00A074E0" w14:paraId="4C5FADA4" w14:textId="77777777" w:rsidTr="00340293">
        <w:trPr>
          <w:trHeight w:val="300"/>
          <w:jc w:val="center"/>
        </w:trPr>
        <w:tc>
          <w:tcPr>
            <w:tcW w:w="4233" w:type="dxa"/>
            <w:shd w:val="clear" w:color="auto" w:fill="auto"/>
            <w:noWrap/>
          </w:tcPr>
          <w:p w14:paraId="2734C9F8" w14:textId="666F8F43" w:rsidR="00340293" w:rsidRPr="00A074E0" w:rsidRDefault="00340293" w:rsidP="00340293">
            <w:pPr>
              <w:rPr>
                <w:i/>
                <w:iCs/>
                <w:sz w:val="20"/>
                <w:szCs w:val="20"/>
                <w:lang w:val="en-GB" w:eastAsia="en-GB"/>
              </w:rPr>
            </w:pPr>
            <w:r w:rsidRPr="00A074E0">
              <w:rPr>
                <w:i/>
                <w:iCs/>
                <w:color w:val="000000"/>
                <w:sz w:val="20"/>
                <w:szCs w:val="20"/>
                <w:lang w:val="en-GB"/>
              </w:rPr>
              <w:t xml:space="preserve">Pterygoplichthys </w:t>
            </w:r>
            <w:r w:rsidRPr="00A074E0">
              <w:rPr>
                <w:color w:val="000000"/>
                <w:sz w:val="20"/>
                <w:szCs w:val="20"/>
                <w:lang w:val="en-GB"/>
              </w:rPr>
              <w:t>spp.</w:t>
            </w:r>
          </w:p>
        </w:tc>
        <w:tc>
          <w:tcPr>
            <w:tcW w:w="516" w:type="dxa"/>
            <w:shd w:val="clear" w:color="auto" w:fill="auto"/>
            <w:noWrap/>
          </w:tcPr>
          <w:p w14:paraId="2F34F873" w14:textId="60D7DE8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E2C26F3" w14:textId="548084B5" w:rsidR="00340293" w:rsidRPr="00A074E0" w:rsidRDefault="00340293" w:rsidP="00340293">
            <w:pPr>
              <w:jc w:val="right"/>
              <w:rPr>
                <w:sz w:val="20"/>
                <w:szCs w:val="20"/>
                <w:lang w:val="en-GB" w:eastAsia="en-GB"/>
              </w:rPr>
            </w:pPr>
            <w:r w:rsidRPr="00A074E0">
              <w:rPr>
                <w:color w:val="000000"/>
                <w:sz w:val="20"/>
                <w:szCs w:val="20"/>
                <w:lang w:val="en-GB"/>
              </w:rPr>
              <w:t>3.44</w:t>
            </w:r>
          </w:p>
        </w:tc>
        <w:tc>
          <w:tcPr>
            <w:tcW w:w="739" w:type="dxa"/>
            <w:shd w:val="clear" w:color="auto" w:fill="auto"/>
            <w:noWrap/>
          </w:tcPr>
          <w:p w14:paraId="1EDF0395" w14:textId="616FFF46" w:rsidR="00340293" w:rsidRPr="00A074E0" w:rsidRDefault="00340293" w:rsidP="00340293">
            <w:pPr>
              <w:jc w:val="right"/>
              <w:rPr>
                <w:sz w:val="20"/>
                <w:szCs w:val="20"/>
                <w:lang w:val="en-GB" w:eastAsia="en-GB"/>
              </w:rPr>
            </w:pPr>
            <w:r w:rsidRPr="00A074E0">
              <w:rPr>
                <w:color w:val="000000"/>
                <w:sz w:val="20"/>
                <w:szCs w:val="20"/>
                <w:lang w:val="en-GB"/>
              </w:rPr>
              <w:t>3.63</w:t>
            </w:r>
          </w:p>
        </w:tc>
        <w:tc>
          <w:tcPr>
            <w:tcW w:w="750" w:type="dxa"/>
            <w:shd w:val="clear" w:color="auto" w:fill="auto"/>
            <w:noWrap/>
          </w:tcPr>
          <w:p w14:paraId="6C9933A8" w14:textId="20A1135F"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500C977E" w14:textId="77777777" w:rsidTr="00340293">
        <w:trPr>
          <w:trHeight w:val="300"/>
          <w:jc w:val="center"/>
        </w:trPr>
        <w:tc>
          <w:tcPr>
            <w:tcW w:w="4233" w:type="dxa"/>
            <w:shd w:val="clear" w:color="auto" w:fill="auto"/>
            <w:noWrap/>
          </w:tcPr>
          <w:p w14:paraId="0D953EED" w14:textId="5E70EF6A" w:rsidR="00340293" w:rsidRPr="00A074E0" w:rsidRDefault="00340293" w:rsidP="00340293">
            <w:pPr>
              <w:rPr>
                <w:i/>
                <w:iCs/>
                <w:sz w:val="20"/>
                <w:szCs w:val="20"/>
                <w:lang w:val="en-GB" w:eastAsia="en-GB"/>
              </w:rPr>
            </w:pPr>
            <w:r w:rsidRPr="00A074E0">
              <w:rPr>
                <w:i/>
                <w:iCs/>
                <w:color w:val="000000"/>
                <w:sz w:val="20"/>
                <w:szCs w:val="20"/>
                <w:lang w:val="en-GB"/>
              </w:rPr>
              <w:t>Pungitius platygaster</w:t>
            </w:r>
          </w:p>
        </w:tc>
        <w:tc>
          <w:tcPr>
            <w:tcW w:w="516" w:type="dxa"/>
            <w:shd w:val="clear" w:color="auto" w:fill="auto"/>
            <w:noWrap/>
          </w:tcPr>
          <w:p w14:paraId="319BD57A" w14:textId="2D9D8F6C"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425978D2" w14:textId="1093FAE1" w:rsidR="00340293" w:rsidRPr="00A074E0" w:rsidRDefault="00340293" w:rsidP="00340293">
            <w:pPr>
              <w:jc w:val="right"/>
              <w:rPr>
                <w:sz w:val="20"/>
                <w:szCs w:val="20"/>
                <w:lang w:val="en-GB" w:eastAsia="en-GB"/>
              </w:rPr>
            </w:pPr>
            <w:r w:rsidRPr="00A074E0">
              <w:rPr>
                <w:color w:val="000000"/>
                <w:sz w:val="20"/>
                <w:szCs w:val="20"/>
                <w:lang w:val="en-GB"/>
              </w:rPr>
              <w:t>3.07</w:t>
            </w:r>
          </w:p>
        </w:tc>
        <w:tc>
          <w:tcPr>
            <w:tcW w:w="739" w:type="dxa"/>
            <w:shd w:val="clear" w:color="auto" w:fill="auto"/>
            <w:noWrap/>
          </w:tcPr>
          <w:p w14:paraId="7D7CDF69" w14:textId="180C38A5" w:rsidR="00340293" w:rsidRPr="00A074E0" w:rsidRDefault="00340293" w:rsidP="00340293">
            <w:pPr>
              <w:jc w:val="right"/>
              <w:rPr>
                <w:sz w:val="20"/>
                <w:szCs w:val="20"/>
                <w:lang w:val="en-GB" w:eastAsia="en-GB"/>
              </w:rPr>
            </w:pPr>
            <w:r w:rsidRPr="00A074E0">
              <w:rPr>
                <w:color w:val="000000"/>
                <w:sz w:val="20"/>
                <w:szCs w:val="20"/>
                <w:lang w:val="en-GB"/>
              </w:rPr>
              <w:t>3.06</w:t>
            </w:r>
          </w:p>
        </w:tc>
        <w:tc>
          <w:tcPr>
            <w:tcW w:w="750" w:type="dxa"/>
            <w:shd w:val="clear" w:color="auto" w:fill="auto"/>
            <w:noWrap/>
          </w:tcPr>
          <w:p w14:paraId="3A93B828" w14:textId="27E5E08B" w:rsidR="00340293" w:rsidRPr="00A074E0" w:rsidRDefault="00340293" w:rsidP="00340293">
            <w:pPr>
              <w:jc w:val="right"/>
              <w:rPr>
                <w:sz w:val="20"/>
                <w:szCs w:val="20"/>
                <w:lang w:val="en-GB" w:eastAsia="en-GB"/>
              </w:rPr>
            </w:pPr>
            <w:r w:rsidRPr="00A074E0">
              <w:rPr>
                <w:color w:val="000000"/>
                <w:sz w:val="20"/>
                <w:szCs w:val="20"/>
                <w:lang w:val="en-GB"/>
              </w:rPr>
              <w:t>3.17</w:t>
            </w:r>
          </w:p>
        </w:tc>
      </w:tr>
      <w:tr w:rsidR="00340293" w:rsidRPr="00A074E0" w14:paraId="02CF3E3F" w14:textId="77777777" w:rsidTr="00340293">
        <w:trPr>
          <w:trHeight w:val="300"/>
          <w:jc w:val="center"/>
        </w:trPr>
        <w:tc>
          <w:tcPr>
            <w:tcW w:w="4233" w:type="dxa"/>
            <w:shd w:val="clear" w:color="auto" w:fill="auto"/>
            <w:noWrap/>
          </w:tcPr>
          <w:p w14:paraId="0E1CA920" w14:textId="38E3FCBA" w:rsidR="00340293" w:rsidRPr="00A074E0" w:rsidRDefault="00340293" w:rsidP="00340293">
            <w:pPr>
              <w:rPr>
                <w:i/>
                <w:iCs/>
                <w:sz w:val="20"/>
                <w:szCs w:val="20"/>
                <w:lang w:val="en-GB" w:eastAsia="en-GB"/>
              </w:rPr>
            </w:pPr>
            <w:r w:rsidRPr="00A074E0">
              <w:rPr>
                <w:i/>
                <w:iCs/>
                <w:color w:val="000000"/>
                <w:sz w:val="20"/>
                <w:szCs w:val="20"/>
                <w:lang w:val="en-GB"/>
              </w:rPr>
              <w:t>Pungtungia herzi</w:t>
            </w:r>
          </w:p>
        </w:tc>
        <w:tc>
          <w:tcPr>
            <w:tcW w:w="516" w:type="dxa"/>
            <w:shd w:val="clear" w:color="auto" w:fill="auto"/>
            <w:noWrap/>
          </w:tcPr>
          <w:p w14:paraId="7C90D6C3" w14:textId="1D63494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B8BE223" w14:textId="05001818" w:rsidR="00340293" w:rsidRPr="00A074E0" w:rsidRDefault="00340293" w:rsidP="00340293">
            <w:pPr>
              <w:jc w:val="right"/>
              <w:rPr>
                <w:sz w:val="20"/>
                <w:szCs w:val="20"/>
                <w:lang w:val="en-GB" w:eastAsia="en-GB"/>
              </w:rPr>
            </w:pPr>
            <w:r w:rsidRPr="00A074E0">
              <w:rPr>
                <w:color w:val="000000"/>
                <w:sz w:val="20"/>
                <w:szCs w:val="20"/>
                <w:lang w:val="en-GB"/>
              </w:rPr>
              <w:t>3.09</w:t>
            </w:r>
          </w:p>
        </w:tc>
        <w:tc>
          <w:tcPr>
            <w:tcW w:w="739" w:type="dxa"/>
            <w:shd w:val="clear" w:color="auto" w:fill="auto"/>
            <w:noWrap/>
          </w:tcPr>
          <w:p w14:paraId="206F36C1" w14:textId="6FA913A1" w:rsidR="00340293" w:rsidRPr="00A074E0" w:rsidRDefault="00340293" w:rsidP="00340293">
            <w:pPr>
              <w:jc w:val="right"/>
              <w:rPr>
                <w:sz w:val="20"/>
                <w:szCs w:val="20"/>
                <w:lang w:val="en-GB" w:eastAsia="en-GB"/>
              </w:rPr>
            </w:pPr>
            <w:r w:rsidRPr="00A074E0">
              <w:rPr>
                <w:color w:val="000000"/>
                <w:sz w:val="20"/>
                <w:szCs w:val="20"/>
                <w:lang w:val="en-GB"/>
              </w:rPr>
              <w:t>3.04</w:t>
            </w:r>
          </w:p>
        </w:tc>
        <w:tc>
          <w:tcPr>
            <w:tcW w:w="750" w:type="dxa"/>
            <w:shd w:val="clear" w:color="auto" w:fill="auto"/>
            <w:noWrap/>
          </w:tcPr>
          <w:p w14:paraId="65943C03" w14:textId="4462E932"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34D5D2A8" w14:textId="77777777" w:rsidTr="00340293">
        <w:trPr>
          <w:trHeight w:val="300"/>
          <w:jc w:val="center"/>
        </w:trPr>
        <w:tc>
          <w:tcPr>
            <w:tcW w:w="4233" w:type="dxa"/>
            <w:shd w:val="clear" w:color="auto" w:fill="auto"/>
            <w:noWrap/>
          </w:tcPr>
          <w:p w14:paraId="6393B3BA" w14:textId="2198F79C" w:rsidR="00340293" w:rsidRPr="00A074E0" w:rsidRDefault="00340293" w:rsidP="00340293">
            <w:pPr>
              <w:rPr>
                <w:i/>
                <w:iCs/>
                <w:sz w:val="20"/>
                <w:szCs w:val="20"/>
                <w:lang w:val="en-GB" w:eastAsia="en-GB"/>
              </w:rPr>
            </w:pPr>
            <w:r w:rsidRPr="00A074E0">
              <w:rPr>
                <w:i/>
                <w:iCs/>
                <w:color w:val="000000"/>
                <w:sz w:val="20"/>
                <w:szCs w:val="20"/>
                <w:lang w:val="en-GB"/>
              </w:rPr>
              <w:t>Puntigrus partipentazona</w:t>
            </w:r>
          </w:p>
        </w:tc>
        <w:tc>
          <w:tcPr>
            <w:tcW w:w="516" w:type="dxa"/>
            <w:shd w:val="clear" w:color="auto" w:fill="auto"/>
            <w:noWrap/>
          </w:tcPr>
          <w:p w14:paraId="3462D34B" w14:textId="045FEA5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E50C43B" w14:textId="6EAE2787" w:rsidR="00340293" w:rsidRPr="00A074E0" w:rsidRDefault="00340293" w:rsidP="00340293">
            <w:pPr>
              <w:jc w:val="right"/>
              <w:rPr>
                <w:sz w:val="20"/>
                <w:szCs w:val="20"/>
                <w:lang w:val="en-GB" w:eastAsia="en-GB"/>
              </w:rPr>
            </w:pPr>
            <w:r w:rsidRPr="00A074E0">
              <w:rPr>
                <w:color w:val="000000"/>
                <w:sz w:val="20"/>
                <w:szCs w:val="20"/>
                <w:lang w:val="en-GB"/>
              </w:rPr>
              <w:t>2.91</w:t>
            </w:r>
          </w:p>
        </w:tc>
        <w:tc>
          <w:tcPr>
            <w:tcW w:w="739" w:type="dxa"/>
            <w:shd w:val="clear" w:color="auto" w:fill="auto"/>
            <w:noWrap/>
          </w:tcPr>
          <w:p w14:paraId="0B84D910" w14:textId="2A2F6606" w:rsidR="00340293" w:rsidRPr="00A074E0" w:rsidRDefault="00340293" w:rsidP="00340293">
            <w:pPr>
              <w:jc w:val="right"/>
              <w:rPr>
                <w:sz w:val="20"/>
                <w:szCs w:val="20"/>
                <w:lang w:val="en-GB" w:eastAsia="en-GB"/>
              </w:rPr>
            </w:pPr>
            <w:r w:rsidRPr="00A074E0">
              <w:rPr>
                <w:color w:val="000000"/>
                <w:sz w:val="20"/>
                <w:szCs w:val="20"/>
                <w:lang w:val="en-GB"/>
              </w:rPr>
              <w:t>3.14</w:t>
            </w:r>
          </w:p>
        </w:tc>
        <w:tc>
          <w:tcPr>
            <w:tcW w:w="750" w:type="dxa"/>
            <w:shd w:val="clear" w:color="auto" w:fill="auto"/>
            <w:noWrap/>
          </w:tcPr>
          <w:p w14:paraId="0287F530" w14:textId="7769B0F2"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6D23FAAE" w14:textId="77777777" w:rsidTr="00340293">
        <w:trPr>
          <w:trHeight w:val="300"/>
          <w:jc w:val="center"/>
        </w:trPr>
        <w:tc>
          <w:tcPr>
            <w:tcW w:w="4233" w:type="dxa"/>
            <w:shd w:val="clear" w:color="auto" w:fill="auto"/>
            <w:noWrap/>
          </w:tcPr>
          <w:p w14:paraId="09FF54EC" w14:textId="2CB619AB" w:rsidR="00340293" w:rsidRPr="00A074E0" w:rsidRDefault="00340293" w:rsidP="00340293">
            <w:pPr>
              <w:rPr>
                <w:i/>
                <w:iCs/>
                <w:sz w:val="20"/>
                <w:szCs w:val="20"/>
                <w:lang w:val="en-GB" w:eastAsia="en-GB"/>
              </w:rPr>
            </w:pPr>
            <w:r w:rsidRPr="00A074E0">
              <w:rPr>
                <w:i/>
                <w:iCs/>
                <w:color w:val="000000"/>
                <w:sz w:val="20"/>
                <w:szCs w:val="20"/>
                <w:lang w:val="en-GB"/>
              </w:rPr>
              <w:t>Pygocentrus nattereri</w:t>
            </w:r>
          </w:p>
        </w:tc>
        <w:tc>
          <w:tcPr>
            <w:tcW w:w="516" w:type="dxa"/>
            <w:shd w:val="clear" w:color="auto" w:fill="auto"/>
            <w:noWrap/>
          </w:tcPr>
          <w:p w14:paraId="23699CB4" w14:textId="6103825F"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25AD7D5C" w14:textId="5EAD5AC4" w:rsidR="00340293" w:rsidRPr="00A074E0" w:rsidRDefault="00340293" w:rsidP="00340293">
            <w:pPr>
              <w:jc w:val="right"/>
              <w:rPr>
                <w:sz w:val="20"/>
                <w:szCs w:val="20"/>
                <w:lang w:val="en-GB" w:eastAsia="en-GB"/>
              </w:rPr>
            </w:pPr>
            <w:r w:rsidRPr="00A074E0">
              <w:rPr>
                <w:color w:val="000000"/>
                <w:sz w:val="20"/>
                <w:szCs w:val="20"/>
                <w:lang w:val="en-GB"/>
              </w:rPr>
              <w:t>2.79</w:t>
            </w:r>
          </w:p>
        </w:tc>
        <w:tc>
          <w:tcPr>
            <w:tcW w:w="739" w:type="dxa"/>
            <w:shd w:val="clear" w:color="auto" w:fill="auto"/>
            <w:noWrap/>
          </w:tcPr>
          <w:p w14:paraId="0BAEEF58" w14:textId="3B7FEC64" w:rsidR="00340293" w:rsidRPr="00A074E0" w:rsidRDefault="00340293" w:rsidP="00340293">
            <w:pPr>
              <w:jc w:val="right"/>
              <w:rPr>
                <w:sz w:val="20"/>
                <w:szCs w:val="20"/>
                <w:lang w:val="en-GB" w:eastAsia="en-GB"/>
              </w:rPr>
            </w:pPr>
            <w:r w:rsidRPr="00A074E0">
              <w:rPr>
                <w:color w:val="000000"/>
                <w:sz w:val="20"/>
                <w:szCs w:val="20"/>
                <w:lang w:val="en-GB"/>
              </w:rPr>
              <w:t>2.83</w:t>
            </w:r>
          </w:p>
        </w:tc>
        <w:tc>
          <w:tcPr>
            <w:tcW w:w="750" w:type="dxa"/>
            <w:shd w:val="clear" w:color="auto" w:fill="auto"/>
            <w:noWrap/>
          </w:tcPr>
          <w:p w14:paraId="5120A9EE" w14:textId="359C9457"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2AF43357" w14:textId="77777777" w:rsidTr="00340293">
        <w:trPr>
          <w:trHeight w:val="300"/>
          <w:jc w:val="center"/>
        </w:trPr>
        <w:tc>
          <w:tcPr>
            <w:tcW w:w="4233" w:type="dxa"/>
            <w:shd w:val="clear" w:color="auto" w:fill="auto"/>
            <w:noWrap/>
          </w:tcPr>
          <w:p w14:paraId="1854E2A5" w14:textId="52F3A98B" w:rsidR="00340293" w:rsidRPr="00A074E0" w:rsidRDefault="00340293" w:rsidP="00340293">
            <w:pPr>
              <w:rPr>
                <w:i/>
                <w:iCs/>
                <w:sz w:val="20"/>
                <w:szCs w:val="20"/>
                <w:lang w:val="en-GB" w:eastAsia="en-GB"/>
              </w:rPr>
            </w:pPr>
            <w:r w:rsidRPr="00A074E0">
              <w:rPr>
                <w:i/>
                <w:iCs/>
                <w:color w:val="000000"/>
                <w:sz w:val="20"/>
                <w:szCs w:val="20"/>
                <w:lang w:val="en-GB"/>
              </w:rPr>
              <w:t>Pyrodinium bahamense</w:t>
            </w:r>
          </w:p>
        </w:tc>
        <w:tc>
          <w:tcPr>
            <w:tcW w:w="516" w:type="dxa"/>
            <w:shd w:val="clear" w:color="auto" w:fill="auto"/>
            <w:noWrap/>
          </w:tcPr>
          <w:p w14:paraId="0B878A1E" w14:textId="68BC0E7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9CA60E3" w14:textId="1183C453" w:rsidR="00340293" w:rsidRPr="00A074E0" w:rsidRDefault="00340293" w:rsidP="00340293">
            <w:pPr>
              <w:jc w:val="right"/>
              <w:rPr>
                <w:sz w:val="20"/>
                <w:szCs w:val="20"/>
                <w:lang w:val="en-GB" w:eastAsia="en-GB"/>
              </w:rPr>
            </w:pPr>
            <w:r w:rsidRPr="00A074E0">
              <w:rPr>
                <w:color w:val="000000"/>
                <w:sz w:val="20"/>
                <w:szCs w:val="20"/>
                <w:lang w:val="en-GB"/>
              </w:rPr>
              <w:t>3.13</w:t>
            </w:r>
          </w:p>
        </w:tc>
        <w:tc>
          <w:tcPr>
            <w:tcW w:w="739" w:type="dxa"/>
            <w:shd w:val="clear" w:color="auto" w:fill="auto"/>
            <w:noWrap/>
          </w:tcPr>
          <w:p w14:paraId="13F3C2F4" w14:textId="070F5682" w:rsidR="00340293" w:rsidRPr="00A074E0" w:rsidRDefault="00340293" w:rsidP="00340293">
            <w:pPr>
              <w:jc w:val="right"/>
              <w:rPr>
                <w:sz w:val="20"/>
                <w:szCs w:val="20"/>
                <w:lang w:val="en-GB" w:eastAsia="en-GB"/>
              </w:rPr>
            </w:pPr>
            <w:r w:rsidRPr="00A074E0">
              <w:rPr>
                <w:color w:val="000000"/>
                <w:sz w:val="20"/>
                <w:szCs w:val="20"/>
                <w:lang w:val="en-GB"/>
              </w:rPr>
              <w:t>3.20</w:t>
            </w:r>
          </w:p>
        </w:tc>
        <w:tc>
          <w:tcPr>
            <w:tcW w:w="750" w:type="dxa"/>
            <w:shd w:val="clear" w:color="auto" w:fill="auto"/>
            <w:noWrap/>
          </w:tcPr>
          <w:p w14:paraId="098ABFFE" w14:textId="72766F19"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27D13B39" w14:textId="77777777" w:rsidTr="00340293">
        <w:trPr>
          <w:trHeight w:val="300"/>
          <w:jc w:val="center"/>
        </w:trPr>
        <w:tc>
          <w:tcPr>
            <w:tcW w:w="4233" w:type="dxa"/>
            <w:shd w:val="clear" w:color="auto" w:fill="auto"/>
            <w:noWrap/>
          </w:tcPr>
          <w:p w14:paraId="75624FB1" w14:textId="449102ED" w:rsidR="00340293" w:rsidRPr="00A074E0" w:rsidRDefault="00340293" w:rsidP="00340293">
            <w:pPr>
              <w:rPr>
                <w:i/>
                <w:iCs/>
                <w:sz w:val="20"/>
                <w:szCs w:val="20"/>
                <w:lang w:val="en-GB" w:eastAsia="en-GB"/>
              </w:rPr>
            </w:pPr>
            <w:r w:rsidRPr="00A074E0">
              <w:rPr>
                <w:i/>
                <w:iCs/>
                <w:color w:val="000000"/>
                <w:sz w:val="20"/>
                <w:szCs w:val="20"/>
                <w:lang w:val="en-GB"/>
              </w:rPr>
              <w:t>Pyura tessellata</w:t>
            </w:r>
          </w:p>
        </w:tc>
        <w:tc>
          <w:tcPr>
            <w:tcW w:w="516" w:type="dxa"/>
            <w:shd w:val="clear" w:color="auto" w:fill="auto"/>
            <w:noWrap/>
          </w:tcPr>
          <w:p w14:paraId="57983741" w14:textId="0A2A06D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58C9F7E" w14:textId="0955C159" w:rsidR="00340293" w:rsidRPr="00A074E0" w:rsidRDefault="00340293" w:rsidP="00340293">
            <w:pPr>
              <w:jc w:val="right"/>
              <w:rPr>
                <w:sz w:val="20"/>
                <w:szCs w:val="20"/>
                <w:lang w:val="en-GB" w:eastAsia="en-GB"/>
              </w:rPr>
            </w:pPr>
            <w:r w:rsidRPr="00A074E0">
              <w:rPr>
                <w:color w:val="000000"/>
                <w:sz w:val="20"/>
                <w:szCs w:val="20"/>
                <w:lang w:val="en-GB"/>
              </w:rPr>
              <w:t>2.36</w:t>
            </w:r>
          </w:p>
        </w:tc>
        <w:tc>
          <w:tcPr>
            <w:tcW w:w="739" w:type="dxa"/>
            <w:shd w:val="clear" w:color="auto" w:fill="auto"/>
            <w:noWrap/>
          </w:tcPr>
          <w:p w14:paraId="7ECF674E" w14:textId="39E7393E"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50" w:type="dxa"/>
            <w:shd w:val="clear" w:color="auto" w:fill="auto"/>
            <w:noWrap/>
          </w:tcPr>
          <w:p w14:paraId="75BB26ED" w14:textId="768BC50E" w:rsidR="00340293" w:rsidRPr="00A074E0" w:rsidRDefault="00340293" w:rsidP="00340293">
            <w:pPr>
              <w:jc w:val="right"/>
              <w:rPr>
                <w:sz w:val="20"/>
                <w:szCs w:val="20"/>
                <w:lang w:val="en-GB" w:eastAsia="en-GB"/>
              </w:rPr>
            </w:pPr>
            <w:r w:rsidRPr="00A074E0">
              <w:rPr>
                <w:color w:val="000000"/>
                <w:sz w:val="20"/>
                <w:szCs w:val="20"/>
                <w:lang w:val="en-GB"/>
              </w:rPr>
              <w:t>1.33</w:t>
            </w:r>
          </w:p>
        </w:tc>
      </w:tr>
      <w:tr w:rsidR="00340293" w:rsidRPr="00A074E0" w14:paraId="7392B519" w14:textId="77777777" w:rsidTr="00340293">
        <w:trPr>
          <w:trHeight w:val="300"/>
          <w:jc w:val="center"/>
        </w:trPr>
        <w:tc>
          <w:tcPr>
            <w:tcW w:w="4233" w:type="dxa"/>
            <w:shd w:val="clear" w:color="auto" w:fill="auto"/>
            <w:noWrap/>
          </w:tcPr>
          <w:p w14:paraId="20D9CD8E" w14:textId="6B139981" w:rsidR="00340293" w:rsidRPr="00A074E0" w:rsidRDefault="00340293" w:rsidP="00340293">
            <w:pPr>
              <w:rPr>
                <w:i/>
                <w:iCs/>
                <w:sz w:val="20"/>
                <w:szCs w:val="20"/>
                <w:lang w:val="en-GB" w:eastAsia="en-GB"/>
              </w:rPr>
            </w:pPr>
            <w:r w:rsidRPr="00A074E0">
              <w:rPr>
                <w:i/>
                <w:iCs/>
                <w:color w:val="000000"/>
                <w:sz w:val="20"/>
                <w:szCs w:val="20"/>
                <w:lang w:val="en-GB"/>
              </w:rPr>
              <w:t>Rachycentron canadum</w:t>
            </w:r>
          </w:p>
        </w:tc>
        <w:tc>
          <w:tcPr>
            <w:tcW w:w="516" w:type="dxa"/>
            <w:shd w:val="clear" w:color="auto" w:fill="auto"/>
            <w:noWrap/>
          </w:tcPr>
          <w:p w14:paraId="5EAF7DE0" w14:textId="69F4C799"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0D7CEA8C" w14:textId="6E9A1B69" w:rsidR="00340293" w:rsidRPr="00A074E0" w:rsidRDefault="00340293" w:rsidP="00340293">
            <w:pPr>
              <w:jc w:val="right"/>
              <w:rPr>
                <w:sz w:val="20"/>
                <w:szCs w:val="20"/>
                <w:lang w:val="en-GB" w:eastAsia="en-GB"/>
              </w:rPr>
            </w:pPr>
            <w:r w:rsidRPr="00A074E0">
              <w:rPr>
                <w:color w:val="000000"/>
                <w:sz w:val="20"/>
                <w:szCs w:val="20"/>
                <w:lang w:val="en-GB"/>
              </w:rPr>
              <w:t>2.43</w:t>
            </w:r>
          </w:p>
        </w:tc>
        <w:tc>
          <w:tcPr>
            <w:tcW w:w="739" w:type="dxa"/>
            <w:shd w:val="clear" w:color="auto" w:fill="auto"/>
            <w:noWrap/>
          </w:tcPr>
          <w:p w14:paraId="0C3EAD1E" w14:textId="291A7B64"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50" w:type="dxa"/>
            <w:shd w:val="clear" w:color="auto" w:fill="auto"/>
            <w:noWrap/>
          </w:tcPr>
          <w:p w14:paraId="5B840A79" w14:textId="77FC62B2" w:rsidR="00340293" w:rsidRPr="00A074E0" w:rsidRDefault="00340293" w:rsidP="00340293">
            <w:pPr>
              <w:jc w:val="right"/>
              <w:rPr>
                <w:sz w:val="20"/>
                <w:szCs w:val="20"/>
                <w:lang w:val="en-GB" w:eastAsia="en-GB"/>
              </w:rPr>
            </w:pPr>
            <w:r w:rsidRPr="00A074E0">
              <w:rPr>
                <w:color w:val="000000"/>
                <w:sz w:val="20"/>
                <w:szCs w:val="20"/>
                <w:lang w:val="en-GB"/>
              </w:rPr>
              <w:t>1.92</w:t>
            </w:r>
          </w:p>
        </w:tc>
      </w:tr>
      <w:tr w:rsidR="00340293" w:rsidRPr="00A074E0" w14:paraId="2EE444C9" w14:textId="77777777" w:rsidTr="00340293">
        <w:trPr>
          <w:trHeight w:val="300"/>
          <w:jc w:val="center"/>
        </w:trPr>
        <w:tc>
          <w:tcPr>
            <w:tcW w:w="4233" w:type="dxa"/>
            <w:shd w:val="clear" w:color="auto" w:fill="auto"/>
            <w:noWrap/>
          </w:tcPr>
          <w:p w14:paraId="5E3A648F" w14:textId="28634FC9" w:rsidR="00340293" w:rsidRPr="00A074E0" w:rsidRDefault="00340293" w:rsidP="00340293">
            <w:pPr>
              <w:rPr>
                <w:i/>
                <w:iCs/>
                <w:sz w:val="20"/>
                <w:szCs w:val="20"/>
                <w:lang w:val="en-GB" w:eastAsia="en-GB"/>
              </w:rPr>
            </w:pPr>
            <w:r w:rsidRPr="00A074E0">
              <w:rPr>
                <w:i/>
                <w:iCs/>
                <w:color w:val="000000"/>
                <w:sz w:val="20"/>
                <w:szCs w:val="20"/>
                <w:lang w:val="en-GB"/>
              </w:rPr>
              <w:t>Rangia cuneata</w:t>
            </w:r>
          </w:p>
        </w:tc>
        <w:tc>
          <w:tcPr>
            <w:tcW w:w="516" w:type="dxa"/>
            <w:shd w:val="clear" w:color="auto" w:fill="auto"/>
            <w:noWrap/>
          </w:tcPr>
          <w:p w14:paraId="0130B21F" w14:textId="04F8951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42DFF84" w14:textId="4F7C0FE8" w:rsidR="00340293" w:rsidRPr="00A074E0" w:rsidRDefault="00340293" w:rsidP="00340293">
            <w:pPr>
              <w:jc w:val="right"/>
              <w:rPr>
                <w:sz w:val="20"/>
                <w:szCs w:val="20"/>
                <w:lang w:val="en-GB" w:eastAsia="en-GB"/>
              </w:rPr>
            </w:pPr>
            <w:r w:rsidRPr="00A074E0">
              <w:rPr>
                <w:color w:val="000000"/>
                <w:sz w:val="20"/>
                <w:szCs w:val="20"/>
                <w:lang w:val="en-GB"/>
              </w:rPr>
              <w:t>2.07</w:t>
            </w:r>
          </w:p>
        </w:tc>
        <w:tc>
          <w:tcPr>
            <w:tcW w:w="739" w:type="dxa"/>
            <w:shd w:val="clear" w:color="auto" w:fill="auto"/>
            <w:noWrap/>
          </w:tcPr>
          <w:p w14:paraId="33B043E5" w14:textId="657B29D8" w:rsidR="00340293" w:rsidRPr="00A074E0" w:rsidRDefault="00340293" w:rsidP="00340293">
            <w:pPr>
              <w:jc w:val="right"/>
              <w:rPr>
                <w:sz w:val="20"/>
                <w:szCs w:val="20"/>
                <w:lang w:val="en-GB" w:eastAsia="en-GB"/>
              </w:rPr>
            </w:pPr>
            <w:r w:rsidRPr="00A074E0">
              <w:rPr>
                <w:color w:val="000000"/>
                <w:sz w:val="20"/>
                <w:szCs w:val="20"/>
                <w:lang w:val="en-GB"/>
              </w:rPr>
              <w:t>2.18</w:t>
            </w:r>
          </w:p>
        </w:tc>
        <w:tc>
          <w:tcPr>
            <w:tcW w:w="750" w:type="dxa"/>
            <w:shd w:val="clear" w:color="auto" w:fill="auto"/>
            <w:noWrap/>
          </w:tcPr>
          <w:p w14:paraId="0C297E70" w14:textId="41013942" w:rsidR="00340293" w:rsidRPr="00A074E0" w:rsidRDefault="00340293" w:rsidP="00340293">
            <w:pPr>
              <w:jc w:val="right"/>
              <w:rPr>
                <w:sz w:val="20"/>
                <w:szCs w:val="20"/>
                <w:lang w:val="en-GB" w:eastAsia="en-GB"/>
              </w:rPr>
            </w:pPr>
            <w:r w:rsidRPr="00A074E0">
              <w:rPr>
                <w:color w:val="000000"/>
                <w:sz w:val="20"/>
                <w:szCs w:val="20"/>
                <w:lang w:val="en-GB"/>
              </w:rPr>
              <w:t>1.17</w:t>
            </w:r>
          </w:p>
        </w:tc>
      </w:tr>
      <w:tr w:rsidR="00340293" w:rsidRPr="00A074E0" w14:paraId="4FCE4DCB" w14:textId="77777777" w:rsidTr="00340293">
        <w:trPr>
          <w:trHeight w:val="300"/>
          <w:jc w:val="center"/>
        </w:trPr>
        <w:tc>
          <w:tcPr>
            <w:tcW w:w="4233" w:type="dxa"/>
            <w:shd w:val="clear" w:color="auto" w:fill="auto"/>
            <w:noWrap/>
          </w:tcPr>
          <w:p w14:paraId="062FB268" w14:textId="66FE6121" w:rsidR="00340293" w:rsidRPr="00A074E0" w:rsidRDefault="00340293" w:rsidP="00340293">
            <w:pPr>
              <w:rPr>
                <w:i/>
                <w:iCs/>
                <w:sz w:val="20"/>
                <w:szCs w:val="20"/>
                <w:lang w:val="en-GB" w:eastAsia="en-GB"/>
              </w:rPr>
            </w:pPr>
            <w:r w:rsidRPr="00A074E0">
              <w:rPr>
                <w:i/>
                <w:iCs/>
                <w:color w:val="000000"/>
                <w:sz w:val="20"/>
                <w:szCs w:val="20"/>
                <w:lang w:val="en-GB"/>
              </w:rPr>
              <w:t>Ranitomeya fantastica</w:t>
            </w:r>
          </w:p>
        </w:tc>
        <w:tc>
          <w:tcPr>
            <w:tcW w:w="516" w:type="dxa"/>
            <w:shd w:val="clear" w:color="auto" w:fill="auto"/>
            <w:noWrap/>
          </w:tcPr>
          <w:p w14:paraId="6EDBFC05" w14:textId="47E12C1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8604D85" w14:textId="246661C7" w:rsidR="00340293" w:rsidRPr="00A074E0" w:rsidRDefault="00340293" w:rsidP="00340293">
            <w:pPr>
              <w:jc w:val="right"/>
              <w:rPr>
                <w:sz w:val="20"/>
                <w:szCs w:val="20"/>
                <w:lang w:val="en-GB" w:eastAsia="en-GB"/>
              </w:rPr>
            </w:pPr>
            <w:r w:rsidRPr="00A074E0">
              <w:rPr>
                <w:color w:val="000000"/>
                <w:sz w:val="20"/>
                <w:szCs w:val="20"/>
                <w:lang w:val="en-GB"/>
              </w:rPr>
              <w:t>3.38</w:t>
            </w:r>
          </w:p>
        </w:tc>
        <w:tc>
          <w:tcPr>
            <w:tcW w:w="739" w:type="dxa"/>
            <w:shd w:val="clear" w:color="auto" w:fill="auto"/>
            <w:noWrap/>
          </w:tcPr>
          <w:p w14:paraId="718AAAF9" w14:textId="06C1D1D5" w:rsidR="00340293" w:rsidRPr="00A074E0" w:rsidRDefault="00340293" w:rsidP="00340293">
            <w:pPr>
              <w:jc w:val="right"/>
              <w:rPr>
                <w:sz w:val="20"/>
                <w:szCs w:val="20"/>
                <w:lang w:val="en-GB" w:eastAsia="en-GB"/>
              </w:rPr>
            </w:pPr>
            <w:r w:rsidRPr="00A074E0">
              <w:rPr>
                <w:color w:val="000000"/>
                <w:sz w:val="20"/>
                <w:szCs w:val="20"/>
                <w:lang w:val="en-GB"/>
              </w:rPr>
              <w:t>3.37</w:t>
            </w:r>
          </w:p>
        </w:tc>
        <w:tc>
          <w:tcPr>
            <w:tcW w:w="750" w:type="dxa"/>
            <w:shd w:val="clear" w:color="auto" w:fill="auto"/>
            <w:noWrap/>
          </w:tcPr>
          <w:p w14:paraId="6FCE137B" w14:textId="549B973E"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7B560DB6" w14:textId="77777777" w:rsidTr="00340293">
        <w:trPr>
          <w:trHeight w:val="300"/>
          <w:jc w:val="center"/>
        </w:trPr>
        <w:tc>
          <w:tcPr>
            <w:tcW w:w="4233" w:type="dxa"/>
            <w:shd w:val="clear" w:color="auto" w:fill="auto"/>
            <w:noWrap/>
          </w:tcPr>
          <w:p w14:paraId="388B452E" w14:textId="70060E92" w:rsidR="00340293" w:rsidRPr="00A074E0" w:rsidRDefault="00340293" w:rsidP="00340293">
            <w:pPr>
              <w:rPr>
                <w:i/>
                <w:iCs/>
                <w:sz w:val="20"/>
                <w:szCs w:val="20"/>
                <w:lang w:val="en-GB" w:eastAsia="en-GB"/>
              </w:rPr>
            </w:pPr>
            <w:r w:rsidRPr="00A074E0">
              <w:rPr>
                <w:i/>
                <w:iCs/>
                <w:color w:val="000000"/>
                <w:sz w:val="20"/>
                <w:szCs w:val="20"/>
                <w:lang w:val="en-GB"/>
              </w:rPr>
              <w:t>Ranoidea caerulea</w:t>
            </w:r>
          </w:p>
        </w:tc>
        <w:tc>
          <w:tcPr>
            <w:tcW w:w="516" w:type="dxa"/>
            <w:shd w:val="clear" w:color="auto" w:fill="auto"/>
            <w:noWrap/>
          </w:tcPr>
          <w:p w14:paraId="51E9C6C8" w14:textId="3369EA3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07BD507" w14:textId="014AADC7" w:rsidR="00340293" w:rsidRPr="00A074E0" w:rsidRDefault="00340293" w:rsidP="00340293">
            <w:pPr>
              <w:jc w:val="right"/>
              <w:rPr>
                <w:sz w:val="20"/>
                <w:szCs w:val="20"/>
                <w:lang w:val="en-GB" w:eastAsia="en-GB"/>
              </w:rPr>
            </w:pPr>
            <w:r w:rsidRPr="00A074E0">
              <w:rPr>
                <w:color w:val="000000"/>
                <w:sz w:val="20"/>
                <w:szCs w:val="20"/>
                <w:lang w:val="en-GB"/>
              </w:rPr>
              <w:t>3.24</w:t>
            </w:r>
          </w:p>
        </w:tc>
        <w:tc>
          <w:tcPr>
            <w:tcW w:w="739" w:type="dxa"/>
            <w:shd w:val="clear" w:color="auto" w:fill="auto"/>
            <w:noWrap/>
          </w:tcPr>
          <w:p w14:paraId="79A8365F" w14:textId="28F95973" w:rsidR="00340293" w:rsidRPr="00A074E0" w:rsidRDefault="00340293" w:rsidP="00340293">
            <w:pPr>
              <w:jc w:val="right"/>
              <w:rPr>
                <w:sz w:val="20"/>
                <w:szCs w:val="20"/>
                <w:lang w:val="en-GB" w:eastAsia="en-GB"/>
              </w:rPr>
            </w:pPr>
            <w:r w:rsidRPr="00A074E0">
              <w:rPr>
                <w:color w:val="000000"/>
                <w:sz w:val="20"/>
                <w:szCs w:val="20"/>
                <w:lang w:val="en-GB"/>
              </w:rPr>
              <w:t>3.22</w:t>
            </w:r>
          </w:p>
        </w:tc>
        <w:tc>
          <w:tcPr>
            <w:tcW w:w="750" w:type="dxa"/>
            <w:shd w:val="clear" w:color="auto" w:fill="auto"/>
            <w:noWrap/>
          </w:tcPr>
          <w:p w14:paraId="453AC9A1" w14:textId="00E9666D" w:rsidR="00340293" w:rsidRPr="00A074E0" w:rsidRDefault="00340293" w:rsidP="00340293">
            <w:pPr>
              <w:jc w:val="right"/>
              <w:rPr>
                <w:sz w:val="20"/>
                <w:szCs w:val="20"/>
                <w:lang w:val="en-GB" w:eastAsia="en-GB"/>
              </w:rPr>
            </w:pPr>
            <w:r w:rsidRPr="00A074E0">
              <w:rPr>
                <w:color w:val="000000"/>
                <w:sz w:val="20"/>
                <w:szCs w:val="20"/>
                <w:lang w:val="en-GB"/>
              </w:rPr>
              <w:t>3.33</w:t>
            </w:r>
          </w:p>
        </w:tc>
      </w:tr>
      <w:tr w:rsidR="00340293" w:rsidRPr="00A074E0" w14:paraId="0D957C25" w14:textId="77777777" w:rsidTr="00340293">
        <w:trPr>
          <w:trHeight w:val="300"/>
          <w:jc w:val="center"/>
        </w:trPr>
        <w:tc>
          <w:tcPr>
            <w:tcW w:w="4233" w:type="dxa"/>
            <w:shd w:val="clear" w:color="auto" w:fill="auto"/>
            <w:noWrap/>
          </w:tcPr>
          <w:p w14:paraId="2F58F25C" w14:textId="150B13D1" w:rsidR="00340293" w:rsidRPr="00A074E0" w:rsidRDefault="00340293" w:rsidP="00340293">
            <w:pPr>
              <w:rPr>
                <w:i/>
                <w:iCs/>
                <w:sz w:val="20"/>
                <w:szCs w:val="20"/>
                <w:lang w:val="en-GB" w:eastAsia="en-GB"/>
              </w:rPr>
            </w:pPr>
            <w:r w:rsidRPr="00A074E0">
              <w:rPr>
                <w:i/>
                <w:iCs/>
                <w:color w:val="000000"/>
                <w:sz w:val="20"/>
                <w:szCs w:val="20"/>
                <w:lang w:val="en-GB"/>
              </w:rPr>
              <w:t>Ranunculus peltatus</w:t>
            </w:r>
          </w:p>
        </w:tc>
        <w:tc>
          <w:tcPr>
            <w:tcW w:w="516" w:type="dxa"/>
            <w:shd w:val="clear" w:color="auto" w:fill="auto"/>
            <w:noWrap/>
          </w:tcPr>
          <w:p w14:paraId="025674FD" w14:textId="6503FB33"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49D2BEEA" w14:textId="64C8BF0C" w:rsidR="00340293" w:rsidRPr="00A074E0" w:rsidRDefault="00340293" w:rsidP="00340293">
            <w:pPr>
              <w:jc w:val="right"/>
              <w:rPr>
                <w:sz w:val="20"/>
                <w:szCs w:val="20"/>
                <w:lang w:val="en-GB" w:eastAsia="en-GB"/>
              </w:rPr>
            </w:pPr>
            <w:r w:rsidRPr="00A074E0">
              <w:rPr>
                <w:color w:val="000000"/>
                <w:sz w:val="20"/>
                <w:szCs w:val="20"/>
                <w:lang w:val="en-GB"/>
              </w:rPr>
              <w:t>3.42</w:t>
            </w:r>
          </w:p>
        </w:tc>
        <w:tc>
          <w:tcPr>
            <w:tcW w:w="739" w:type="dxa"/>
            <w:shd w:val="clear" w:color="auto" w:fill="auto"/>
            <w:noWrap/>
          </w:tcPr>
          <w:p w14:paraId="34F2E8E8" w14:textId="0456224E" w:rsidR="00340293" w:rsidRPr="00A074E0" w:rsidRDefault="00340293" w:rsidP="00340293">
            <w:pPr>
              <w:jc w:val="right"/>
              <w:rPr>
                <w:sz w:val="20"/>
                <w:szCs w:val="20"/>
                <w:lang w:val="en-GB" w:eastAsia="en-GB"/>
              </w:rPr>
            </w:pPr>
            <w:r w:rsidRPr="00A074E0">
              <w:rPr>
                <w:color w:val="000000"/>
                <w:sz w:val="20"/>
                <w:szCs w:val="20"/>
                <w:lang w:val="en-GB"/>
              </w:rPr>
              <w:t>3.55</w:t>
            </w:r>
          </w:p>
        </w:tc>
        <w:tc>
          <w:tcPr>
            <w:tcW w:w="750" w:type="dxa"/>
            <w:shd w:val="clear" w:color="auto" w:fill="auto"/>
            <w:noWrap/>
          </w:tcPr>
          <w:p w14:paraId="65DDEB37" w14:textId="776EAFDF"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25D18DB9" w14:textId="77777777" w:rsidTr="00340293">
        <w:trPr>
          <w:trHeight w:val="300"/>
          <w:jc w:val="center"/>
        </w:trPr>
        <w:tc>
          <w:tcPr>
            <w:tcW w:w="4233" w:type="dxa"/>
            <w:shd w:val="clear" w:color="auto" w:fill="auto"/>
            <w:noWrap/>
          </w:tcPr>
          <w:p w14:paraId="3AC83EC8" w14:textId="6C5DFE49" w:rsidR="00340293" w:rsidRPr="00A074E0" w:rsidRDefault="00340293" w:rsidP="00340293">
            <w:pPr>
              <w:rPr>
                <w:i/>
                <w:iCs/>
                <w:sz w:val="20"/>
                <w:szCs w:val="20"/>
                <w:lang w:val="en-GB" w:eastAsia="en-GB"/>
              </w:rPr>
            </w:pPr>
            <w:r w:rsidRPr="00A074E0">
              <w:rPr>
                <w:i/>
                <w:iCs/>
                <w:color w:val="000000"/>
                <w:sz w:val="20"/>
                <w:szCs w:val="20"/>
                <w:lang w:val="en-GB"/>
              </w:rPr>
              <w:t>Rapana venosa</w:t>
            </w:r>
          </w:p>
        </w:tc>
        <w:tc>
          <w:tcPr>
            <w:tcW w:w="516" w:type="dxa"/>
            <w:shd w:val="clear" w:color="auto" w:fill="auto"/>
            <w:noWrap/>
          </w:tcPr>
          <w:p w14:paraId="2F1D3FFF" w14:textId="6CF13585"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102CDC1A" w14:textId="7C9F2B05" w:rsidR="00340293" w:rsidRPr="00A074E0" w:rsidRDefault="00340293" w:rsidP="00340293">
            <w:pPr>
              <w:jc w:val="right"/>
              <w:rPr>
                <w:sz w:val="20"/>
                <w:szCs w:val="20"/>
                <w:lang w:val="en-GB" w:eastAsia="en-GB"/>
              </w:rPr>
            </w:pPr>
            <w:r w:rsidRPr="00A074E0">
              <w:rPr>
                <w:color w:val="000000"/>
                <w:sz w:val="20"/>
                <w:szCs w:val="20"/>
                <w:lang w:val="en-GB"/>
              </w:rPr>
              <w:t>2.60</w:t>
            </w:r>
          </w:p>
        </w:tc>
        <w:tc>
          <w:tcPr>
            <w:tcW w:w="739" w:type="dxa"/>
            <w:shd w:val="clear" w:color="auto" w:fill="auto"/>
            <w:noWrap/>
          </w:tcPr>
          <w:p w14:paraId="24048958" w14:textId="01425AD4" w:rsidR="00340293" w:rsidRPr="00A074E0" w:rsidRDefault="00340293" w:rsidP="00340293">
            <w:pPr>
              <w:jc w:val="right"/>
              <w:rPr>
                <w:sz w:val="20"/>
                <w:szCs w:val="20"/>
                <w:lang w:val="en-GB" w:eastAsia="en-GB"/>
              </w:rPr>
            </w:pPr>
            <w:r w:rsidRPr="00A074E0">
              <w:rPr>
                <w:color w:val="000000"/>
                <w:sz w:val="20"/>
                <w:szCs w:val="20"/>
                <w:lang w:val="en-GB"/>
              </w:rPr>
              <w:t>2.60</w:t>
            </w:r>
          </w:p>
        </w:tc>
        <w:tc>
          <w:tcPr>
            <w:tcW w:w="750" w:type="dxa"/>
            <w:shd w:val="clear" w:color="auto" w:fill="auto"/>
            <w:noWrap/>
          </w:tcPr>
          <w:p w14:paraId="5D15BBC6" w14:textId="69A31BCE" w:rsidR="00340293" w:rsidRPr="00A074E0" w:rsidRDefault="00340293" w:rsidP="00340293">
            <w:pPr>
              <w:jc w:val="right"/>
              <w:rPr>
                <w:sz w:val="20"/>
                <w:szCs w:val="20"/>
                <w:lang w:val="en-GB" w:eastAsia="en-GB"/>
              </w:rPr>
            </w:pPr>
            <w:r w:rsidRPr="00A074E0">
              <w:rPr>
                <w:color w:val="000000"/>
                <w:sz w:val="20"/>
                <w:szCs w:val="20"/>
                <w:lang w:val="en-GB"/>
              </w:rPr>
              <w:t>2.58</w:t>
            </w:r>
          </w:p>
        </w:tc>
      </w:tr>
      <w:tr w:rsidR="00340293" w:rsidRPr="00A074E0" w14:paraId="531CD310" w14:textId="77777777" w:rsidTr="00340293">
        <w:trPr>
          <w:trHeight w:val="300"/>
          <w:jc w:val="center"/>
        </w:trPr>
        <w:tc>
          <w:tcPr>
            <w:tcW w:w="4233" w:type="dxa"/>
            <w:shd w:val="clear" w:color="auto" w:fill="auto"/>
            <w:noWrap/>
          </w:tcPr>
          <w:p w14:paraId="7336B02C" w14:textId="316E8ECC" w:rsidR="00340293" w:rsidRPr="00A074E0" w:rsidRDefault="00340293" w:rsidP="00340293">
            <w:pPr>
              <w:rPr>
                <w:i/>
                <w:iCs/>
                <w:sz w:val="20"/>
                <w:szCs w:val="20"/>
                <w:lang w:val="en-GB" w:eastAsia="en-GB"/>
              </w:rPr>
            </w:pPr>
            <w:r w:rsidRPr="00A074E0">
              <w:rPr>
                <w:i/>
                <w:iCs/>
                <w:color w:val="000000"/>
                <w:sz w:val="20"/>
                <w:szCs w:val="20"/>
                <w:lang w:val="en-GB"/>
              </w:rPr>
              <w:t>Rhacophorus nigropalmatus</w:t>
            </w:r>
          </w:p>
        </w:tc>
        <w:tc>
          <w:tcPr>
            <w:tcW w:w="516" w:type="dxa"/>
            <w:shd w:val="clear" w:color="auto" w:fill="auto"/>
            <w:noWrap/>
          </w:tcPr>
          <w:p w14:paraId="14116A25" w14:textId="7968E8B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B21BF1E" w14:textId="48B3E488" w:rsidR="00340293" w:rsidRPr="00A074E0" w:rsidRDefault="00340293" w:rsidP="00340293">
            <w:pPr>
              <w:jc w:val="right"/>
              <w:rPr>
                <w:sz w:val="20"/>
                <w:szCs w:val="20"/>
                <w:lang w:val="en-GB" w:eastAsia="en-GB"/>
              </w:rPr>
            </w:pPr>
            <w:r w:rsidRPr="00A074E0">
              <w:rPr>
                <w:color w:val="000000"/>
                <w:sz w:val="20"/>
                <w:szCs w:val="20"/>
                <w:lang w:val="en-GB"/>
              </w:rPr>
              <w:t>3.36</w:t>
            </w:r>
          </w:p>
        </w:tc>
        <w:tc>
          <w:tcPr>
            <w:tcW w:w="739" w:type="dxa"/>
            <w:shd w:val="clear" w:color="auto" w:fill="auto"/>
            <w:noWrap/>
          </w:tcPr>
          <w:p w14:paraId="58ADCC25" w14:textId="38531697" w:rsidR="00340293" w:rsidRPr="00A074E0" w:rsidRDefault="00340293" w:rsidP="00340293">
            <w:pPr>
              <w:jc w:val="right"/>
              <w:rPr>
                <w:sz w:val="20"/>
                <w:szCs w:val="20"/>
                <w:lang w:val="en-GB" w:eastAsia="en-GB"/>
              </w:rPr>
            </w:pPr>
            <w:r w:rsidRPr="00A074E0">
              <w:rPr>
                <w:color w:val="000000"/>
                <w:sz w:val="20"/>
                <w:szCs w:val="20"/>
                <w:lang w:val="en-GB"/>
              </w:rPr>
              <w:t>3.33</w:t>
            </w:r>
          </w:p>
        </w:tc>
        <w:tc>
          <w:tcPr>
            <w:tcW w:w="750" w:type="dxa"/>
            <w:shd w:val="clear" w:color="auto" w:fill="auto"/>
            <w:noWrap/>
          </w:tcPr>
          <w:p w14:paraId="1E7D9729" w14:textId="669668E2" w:rsidR="00340293" w:rsidRPr="00A074E0" w:rsidRDefault="00340293" w:rsidP="00340293">
            <w:pPr>
              <w:jc w:val="right"/>
              <w:rPr>
                <w:sz w:val="20"/>
                <w:szCs w:val="20"/>
                <w:lang w:val="en-GB" w:eastAsia="en-GB"/>
              </w:rPr>
            </w:pPr>
            <w:r w:rsidRPr="00A074E0">
              <w:rPr>
                <w:color w:val="000000"/>
                <w:sz w:val="20"/>
                <w:szCs w:val="20"/>
                <w:lang w:val="en-GB"/>
              </w:rPr>
              <w:t>3.67</w:t>
            </w:r>
          </w:p>
        </w:tc>
      </w:tr>
      <w:tr w:rsidR="00340293" w:rsidRPr="00A074E0" w14:paraId="5F023DEE" w14:textId="77777777" w:rsidTr="00340293">
        <w:trPr>
          <w:trHeight w:val="300"/>
          <w:jc w:val="center"/>
        </w:trPr>
        <w:tc>
          <w:tcPr>
            <w:tcW w:w="4233" w:type="dxa"/>
            <w:shd w:val="clear" w:color="auto" w:fill="auto"/>
            <w:noWrap/>
          </w:tcPr>
          <w:p w14:paraId="13D9FE7B" w14:textId="334291A0" w:rsidR="00340293" w:rsidRPr="00A074E0" w:rsidRDefault="00340293" w:rsidP="00340293">
            <w:pPr>
              <w:rPr>
                <w:i/>
                <w:iCs/>
                <w:sz w:val="20"/>
                <w:szCs w:val="20"/>
                <w:lang w:val="en-GB" w:eastAsia="en-GB"/>
              </w:rPr>
            </w:pPr>
            <w:r w:rsidRPr="00A074E0">
              <w:rPr>
                <w:i/>
                <w:iCs/>
                <w:color w:val="000000"/>
                <w:sz w:val="20"/>
                <w:szCs w:val="20"/>
                <w:lang w:val="en-GB"/>
              </w:rPr>
              <w:t>Rhamdia quelen</w:t>
            </w:r>
          </w:p>
        </w:tc>
        <w:tc>
          <w:tcPr>
            <w:tcW w:w="516" w:type="dxa"/>
            <w:shd w:val="clear" w:color="auto" w:fill="auto"/>
            <w:noWrap/>
          </w:tcPr>
          <w:p w14:paraId="2D047D37" w14:textId="1BD973B4"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20447A3A" w14:textId="00388C4C" w:rsidR="00340293" w:rsidRPr="00A074E0" w:rsidRDefault="00340293" w:rsidP="00340293">
            <w:pPr>
              <w:jc w:val="right"/>
              <w:rPr>
                <w:sz w:val="20"/>
                <w:szCs w:val="20"/>
                <w:lang w:val="en-GB" w:eastAsia="en-GB"/>
              </w:rPr>
            </w:pPr>
            <w:r w:rsidRPr="00A074E0">
              <w:rPr>
                <w:color w:val="000000"/>
                <w:sz w:val="20"/>
                <w:szCs w:val="20"/>
                <w:lang w:val="en-GB"/>
              </w:rPr>
              <w:t>2.63</w:t>
            </w:r>
          </w:p>
        </w:tc>
        <w:tc>
          <w:tcPr>
            <w:tcW w:w="739" w:type="dxa"/>
            <w:shd w:val="clear" w:color="auto" w:fill="auto"/>
            <w:noWrap/>
          </w:tcPr>
          <w:p w14:paraId="7E11D557" w14:textId="146AF32A" w:rsidR="00340293" w:rsidRPr="00A074E0" w:rsidRDefault="00340293" w:rsidP="00340293">
            <w:pPr>
              <w:jc w:val="right"/>
              <w:rPr>
                <w:sz w:val="20"/>
                <w:szCs w:val="20"/>
                <w:lang w:val="en-GB" w:eastAsia="en-GB"/>
              </w:rPr>
            </w:pPr>
            <w:r w:rsidRPr="00A074E0">
              <w:rPr>
                <w:color w:val="000000"/>
                <w:sz w:val="20"/>
                <w:szCs w:val="20"/>
                <w:lang w:val="en-GB"/>
              </w:rPr>
              <w:t>2.68</w:t>
            </w:r>
          </w:p>
        </w:tc>
        <w:tc>
          <w:tcPr>
            <w:tcW w:w="750" w:type="dxa"/>
            <w:shd w:val="clear" w:color="auto" w:fill="auto"/>
            <w:noWrap/>
          </w:tcPr>
          <w:p w14:paraId="0D325562" w14:textId="65FF4489"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1DAFFB80" w14:textId="77777777" w:rsidTr="00340293">
        <w:trPr>
          <w:trHeight w:val="300"/>
          <w:jc w:val="center"/>
        </w:trPr>
        <w:tc>
          <w:tcPr>
            <w:tcW w:w="4233" w:type="dxa"/>
            <w:shd w:val="clear" w:color="auto" w:fill="auto"/>
            <w:noWrap/>
          </w:tcPr>
          <w:p w14:paraId="740ECF8A" w14:textId="0CF51F69" w:rsidR="00340293" w:rsidRPr="00A074E0" w:rsidRDefault="00340293" w:rsidP="00340293">
            <w:pPr>
              <w:rPr>
                <w:i/>
                <w:iCs/>
                <w:sz w:val="20"/>
                <w:szCs w:val="20"/>
                <w:lang w:val="en-GB" w:eastAsia="en-GB"/>
              </w:rPr>
            </w:pPr>
            <w:r w:rsidRPr="00A074E0">
              <w:rPr>
                <w:i/>
                <w:iCs/>
                <w:color w:val="000000"/>
                <w:sz w:val="20"/>
                <w:szCs w:val="20"/>
                <w:lang w:val="en-GB"/>
              </w:rPr>
              <w:t>Rhinella marina</w:t>
            </w:r>
          </w:p>
        </w:tc>
        <w:tc>
          <w:tcPr>
            <w:tcW w:w="516" w:type="dxa"/>
            <w:shd w:val="clear" w:color="auto" w:fill="auto"/>
            <w:noWrap/>
          </w:tcPr>
          <w:p w14:paraId="773CD98A" w14:textId="32C2AA74"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74727F70" w14:textId="7111FD87" w:rsidR="00340293" w:rsidRPr="00A074E0" w:rsidRDefault="00340293" w:rsidP="00340293">
            <w:pPr>
              <w:jc w:val="right"/>
              <w:rPr>
                <w:sz w:val="20"/>
                <w:szCs w:val="20"/>
                <w:lang w:val="en-GB" w:eastAsia="en-GB"/>
              </w:rPr>
            </w:pPr>
            <w:r w:rsidRPr="00A074E0">
              <w:rPr>
                <w:color w:val="000000"/>
                <w:sz w:val="20"/>
                <w:szCs w:val="20"/>
                <w:lang w:val="en-GB"/>
              </w:rPr>
              <w:t>3.11</w:t>
            </w:r>
          </w:p>
        </w:tc>
        <w:tc>
          <w:tcPr>
            <w:tcW w:w="739" w:type="dxa"/>
            <w:shd w:val="clear" w:color="auto" w:fill="auto"/>
            <w:noWrap/>
          </w:tcPr>
          <w:p w14:paraId="678FD2B6" w14:textId="5A3818A1" w:rsidR="00340293" w:rsidRPr="00A074E0" w:rsidRDefault="00340293" w:rsidP="00340293">
            <w:pPr>
              <w:jc w:val="right"/>
              <w:rPr>
                <w:sz w:val="20"/>
                <w:szCs w:val="20"/>
                <w:lang w:val="en-GB" w:eastAsia="en-GB"/>
              </w:rPr>
            </w:pPr>
            <w:r w:rsidRPr="00A074E0">
              <w:rPr>
                <w:color w:val="000000"/>
                <w:sz w:val="20"/>
                <w:szCs w:val="20"/>
                <w:lang w:val="en-GB"/>
              </w:rPr>
              <w:t>3.09</w:t>
            </w:r>
          </w:p>
        </w:tc>
        <w:tc>
          <w:tcPr>
            <w:tcW w:w="750" w:type="dxa"/>
            <w:shd w:val="clear" w:color="auto" w:fill="auto"/>
            <w:noWrap/>
          </w:tcPr>
          <w:p w14:paraId="13938708" w14:textId="3515CA9B" w:rsidR="00340293" w:rsidRPr="00A074E0" w:rsidRDefault="00340293" w:rsidP="00340293">
            <w:pPr>
              <w:jc w:val="right"/>
              <w:rPr>
                <w:sz w:val="20"/>
                <w:szCs w:val="20"/>
                <w:lang w:val="en-GB" w:eastAsia="en-GB"/>
              </w:rPr>
            </w:pPr>
            <w:r w:rsidRPr="00A074E0">
              <w:rPr>
                <w:color w:val="000000"/>
                <w:sz w:val="20"/>
                <w:szCs w:val="20"/>
                <w:lang w:val="en-GB"/>
              </w:rPr>
              <w:t>3.28</w:t>
            </w:r>
          </w:p>
        </w:tc>
      </w:tr>
      <w:tr w:rsidR="00340293" w:rsidRPr="00A074E0" w14:paraId="2C6D8C1A" w14:textId="77777777" w:rsidTr="00340293">
        <w:trPr>
          <w:trHeight w:val="300"/>
          <w:jc w:val="center"/>
        </w:trPr>
        <w:tc>
          <w:tcPr>
            <w:tcW w:w="4233" w:type="dxa"/>
            <w:shd w:val="clear" w:color="auto" w:fill="auto"/>
            <w:noWrap/>
          </w:tcPr>
          <w:p w14:paraId="03501CD2" w14:textId="200A684A" w:rsidR="00340293" w:rsidRPr="00A074E0" w:rsidRDefault="00340293" w:rsidP="00340293">
            <w:pPr>
              <w:rPr>
                <w:i/>
                <w:iCs/>
                <w:sz w:val="20"/>
                <w:szCs w:val="20"/>
                <w:lang w:val="en-GB" w:eastAsia="en-GB"/>
              </w:rPr>
            </w:pPr>
            <w:r w:rsidRPr="00A074E0">
              <w:rPr>
                <w:i/>
                <w:iCs/>
                <w:color w:val="000000"/>
                <w:sz w:val="20"/>
                <w:szCs w:val="20"/>
                <w:lang w:val="en-GB"/>
              </w:rPr>
              <w:t>Rhinichthys atratulus</w:t>
            </w:r>
          </w:p>
        </w:tc>
        <w:tc>
          <w:tcPr>
            <w:tcW w:w="516" w:type="dxa"/>
            <w:shd w:val="clear" w:color="auto" w:fill="auto"/>
            <w:noWrap/>
          </w:tcPr>
          <w:p w14:paraId="336E440F" w14:textId="4A4F996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835CDE4" w14:textId="6ABCD8EF" w:rsidR="00340293" w:rsidRPr="00A074E0" w:rsidRDefault="00340293" w:rsidP="00340293">
            <w:pPr>
              <w:jc w:val="right"/>
              <w:rPr>
                <w:sz w:val="20"/>
                <w:szCs w:val="20"/>
                <w:lang w:val="en-GB" w:eastAsia="en-GB"/>
              </w:rPr>
            </w:pPr>
            <w:r w:rsidRPr="00A074E0">
              <w:rPr>
                <w:color w:val="000000"/>
                <w:sz w:val="20"/>
                <w:szCs w:val="20"/>
                <w:lang w:val="en-GB"/>
              </w:rPr>
              <w:t>2.33</w:t>
            </w:r>
          </w:p>
        </w:tc>
        <w:tc>
          <w:tcPr>
            <w:tcW w:w="739" w:type="dxa"/>
            <w:shd w:val="clear" w:color="auto" w:fill="auto"/>
            <w:noWrap/>
          </w:tcPr>
          <w:p w14:paraId="33287786" w14:textId="69DB44D4" w:rsidR="00340293" w:rsidRPr="00A074E0" w:rsidRDefault="00340293" w:rsidP="00340293">
            <w:pPr>
              <w:jc w:val="right"/>
              <w:rPr>
                <w:sz w:val="20"/>
                <w:szCs w:val="20"/>
                <w:lang w:val="en-GB" w:eastAsia="en-GB"/>
              </w:rPr>
            </w:pPr>
            <w:r w:rsidRPr="00A074E0">
              <w:rPr>
                <w:color w:val="000000"/>
                <w:sz w:val="20"/>
                <w:szCs w:val="20"/>
                <w:lang w:val="en-GB"/>
              </w:rPr>
              <w:t>2.29</w:t>
            </w:r>
          </w:p>
        </w:tc>
        <w:tc>
          <w:tcPr>
            <w:tcW w:w="750" w:type="dxa"/>
            <w:shd w:val="clear" w:color="auto" w:fill="auto"/>
            <w:noWrap/>
          </w:tcPr>
          <w:p w14:paraId="327E2566" w14:textId="1BEC6A76"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7B73F7C2" w14:textId="77777777" w:rsidTr="00340293">
        <w:trPr>
          <w:trHeight w:val="300"/>
          <w:jc w:val="center"/>
        </w:trPr>
        <w:tc>
          <w:tcPr>
            <w:tcW w:w="4233" w:type="dxa"/>
            <w:shd w:val="clear" w:color="auto" w:fill="auto"/>
            <w:noWrap/>
          </w:tcPr>
          <w:p w14:paraId="01A49751" w14:textId="57BCE47E" w:rsidR="00340293" w:rsidRPr="00A074E0" w:rsidRDefault="00340293" w:rsidP="00340293">
            <w:pPr>
              <w:rPr>
                <w:i/>
                <w:iCs/>
                <w:sz w:val="20"/>
                <w:szCs w:val="20"/>
                <w:lang w:val="en-GB" w:eastAsia="en-GB"/>
              </w:rPr>
            </w:pPr>
            <w:r w:rsidRPr="00A074E0">
              <w:rPr>
                <w:i/>
                <w:iCs/>
                <w:color w:val="000000"/>
                <w:sz w:val="20"/>
                <w:szCs w:val="20"/>
                <w:lang w:val="en-GB"/>
              </w:rPr>
              <w:t>Rhinogobius brunneus</w:t>
            </w:r>
          </w:p>
        </w:tc>
        <w:tc>
          <w:tcPr>
            <w:tcW w:w="516" w:type="dxa"/>
            <w:shd w:val="clear" w:color="auto" w:fill="auto"/>
            <w:noWrap/>
          </w:tcPr>
          <w:p w14:paraId="224DB80C" w14:textId="0496956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A9A71FD" w14:textId="1FEDA1C0" w:rsidR="00340293" w:rsidRPr="00A074E0" w:rsidRDefault="00340293" w:rsidP="00340293">
            <w:pPr>
              <w:jc w:val="right"/>
              <w:rPr>
                <w:sz w:val="20"/>
                <w:szCs w:val="20"/>
                <w:lang w:val="en-GB" w:eastAsia="en-GB"/>
              </w:rPr>
            </w:pPr>
            <w:r w:rsidRPr="00A074E0">
              <w:rPr>
                <w:color w:val="000000"/>
                <w:sz w:val="20"/>
                <w:szCs w:val="20"/>
                <w:lang w:val="en-GB"/>
              </w:rPr>
              <w:t>1.73</w:t>
            </w:r>
          </w:p>
        </w:tc>
        <w:tc>
          <w:tcPr>
            <w:tcW w:w="739" w:type="dxa"/>
            <w:shd w:val="clear" w:color="auto" w:fill="auto"/>
            <w:noWrap/>
          </w:tcPr>
          <w:p w14:paraId="3213BCC8" w14:textId="7A6311B9" w:rsidR="00340293" w:rsidRPr="00A074E0" w:rsidRDefault="00340293" w:rsidP="00340293">
            <w:pPr>
              <w:jc w:val="right"/>
              <w:rPr>
                <w:sz w:val="20"/>
                <w:szCs w:val="20"/>
                <w:lang w:val="en-GB" w:eastAsia="en-GB"/>
              </w:rPr>
            </w:pPr>
            <w:r w:rsidRPr="00A074E0">
              <w:rPr>
                <w:color w:val="000000"/>
                <w:sz w:val="20"/>
                <w:szCs w:val="20"/>
                <w:lang w:val="en-GB"/>
              </w:rPr>
              <w:t>1.82</w:t>
            </w:r>
          </w:p>
        </w:tc>
        <w:tc>
          <w:tcPr>
            <w:tcW w:w="750" w:type="dxa"/>
            <w:shd w:val="clear" w:color="auto" w:fill="auto"/>
            <w:noWrap/>
          </w:tcPr>
          <w:p w14:paraId="3A3E19E3" w14:textId="45ABD148"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3EE0F582" w14:textId="77777777" w:rsidTr="00340293">
        <w:trPr>
          <w:trHeight w:val="300"/>
          <w:jc w:val="center"/>
        </w:trPr>
        <w:tc>
          <w:tcPr>
            <w:tcW w:w="4233" w:type="dxa"/>
            <w:shd w:val="clear" w:color="auto" w:fill="auto"/>
            <w:noWrap/>
          </w:tcPr>
          <w:p w14:paraId="2AF4D15A" w14:textId="6B88805C" w:rsidR="00340293" w:rsidRPr="00A074E0" w:rsidRDefault="00340293" w:rsidP="00340293">
            <w:pPr>
              <w:rPr>
                <w:i/>
                <w:iCs/>
                <w:sz w:val="20"/>
                <w:szCs w:val="20"/>
                <w:lang w:val="en-GB" w:eastAsia="en-GB"/>
              </w:rPr>
            </w:pPr>
            <w:r w:rsidRPr="00A074E0">
              <w:rPr>
                <w:i/>
                <w:iCs/>
                <w:color w:val="000000"/>
                <w:sz w:val="20"/>
                <w:szCs w:val="20"/>
                <w:lang w:val="en-GB"/>
              </w:rPr>
              <w:t>Rhinogobius cliffordpopei</w:t>
            </w:r>
          </w:p>
        </w:tc>
        <w:tc>
          <w:tcPr>
            <w:tcW w:w="516" w:type="dxa"/>
            <w:shd w:val="clear" w:color="auto" w:fill="auto"/>
            <w:noWrap/>
          </w:tcPr>
          <w:p w14:paraId="0D10378D" w14:textId="6EB1350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22FC522" w14:textId="1F4BD45D" w:rsidR="00340293" w:rsidRPr="00A074E0" w:rsidRDefault="00340293" w:rsidP="00340293">
            <w:pPr>
              <w:jc w:val="right"/>
              <w:rPr>
                <w:sz w:val="20"/>
                <w:szCs w:val="20"/>
                <w:lang w:val="en-GB" w:eastAsia="en-GB"/>
              </w:rPr>
            </w:pPr>
            <w:r w:rsidRPr="00A074E0">
              <w:rPr>
                <w:color w:val="000000"/>
                <w:sz w:val="20"/>
                <w:szCs w:val="20"/>
                <w:lang w:val="en-GB"/>
              </w:rPr>
              <w:t>3.64</w:t>
            </w:r>
          </w:p>
        </w:tc>
        <w:tc>
          <w:tcPr>
            <w:tcW w:w="739" w:type="dxa"/>
            <w:shd w:val="clear" w:color="auto" w:fill="auto"/>
            <w:noWrap/>
          </w:tcPr>
          <w:p w14:paraId="3DAA89EF" w14:textId="3B1EBBA4" w:rsidR="00340293" w:rsidRPr="00A074E0" w:rsidRDefault="00340293" w:rsidP="00340293">
            <w:pPr>
              <w:jc w:val="right"/>
              <w:rPr>
                <w:sz w:val="20"/>
                <w:szCs w:val="20"/>
                <w:lang w:val="en-GB" w:eastAsia="en-GB"/>
              </w:rPr>
            </w:pPr>
            <w:r w:rsidRPr="00A074E0">
              <w:rPr>
                <w:color w:val="000000"/>
                <w:sz w:val="20"/>
                <w:szCs w:val="20"/>
                <w:lang w:val="en-GB"/>
              </w:rPr>
              <w:t>3.78</w:t>
            </w:r>
          </w:p>
        </w:tc>
        <w:tc>
          <w:tcPr>
            <w:tcW w:w="750" w:type="dxa"/>
            <w:shd w:val="clear" w:color="auto" w:fill="auto"/>
            <w:noWrap/>
          </w:tcPr>
          <w:p w14:paraId="527A74D5" w14:textId="251163D6"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30AA680C" w14:textId="77777777" w:rsidTr="00340293">
        <w:trPr>
          <w:trHeight w:val="300"/>
          <w:jc w:val="center"/>
        </w:trPr>
        <w:tc>
          <w:tcPr>
            <w:tcW w:w="4233" w:type="dxa"/>
            <w:shd w:val="clear" w:color="auto" w:fill="auto"/>
            <w:noWrap/>
          </w:tcPr>
          <w:p w14:paraId="573745CE" w14:textId="272FD9BE" w:rsidR="00340293" w:rsidRPr="00A074E0" w:rsidRDefault="00340293" w:rsidP="00340293">
            <w:pPr>
              <w:rPr>
                <w:i/>
                <w:iCs/>
                <w:sz w:val="20"/>
                <w:szCs w:val="20"/>
                <w:lang w:val="en-GB" w:eastAsia="en-GB"/>
              </w:rPr>
            </w:pPr>
            <w:r w:rsidRPr="00A074E0">
              <w:rPr>
                <w:i/>
                <w:iCs/>
                <w:color w:val="000000"/>
                <w:sz w:val="20"/>
                <w:szCs w:val="20"/>
                <w:lang w:val="en-GB"/>
              </w:rPr>
              <w:t>Rhinogobius giurinus</w:t>
            </w:r>
          </w:p>
        </w:tc>
        <w:tc>
          <w:tcPr>
            <w:tcW w:w="516" w:type="dxa"/>
            <w:shd w:val="clear" w:color="auto" w:fill="auto"/>
            <w:noWrap/>
          </w:tcPr>
          <w:p w14:paraId="7E7DD7E8" w14:textId="71C10F0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CD0EAF3" w14:textId="166BA5C4" w:rsidR="00340293" w:rsidRPr="00A074E0" w:rsidRDefault="00340293" w:rsidP="00340293">
            <w:pPr>
              <w:jc w:val="right"/>
              <w:rPr>
                <w:sz w:val="20"/>
                <w:szCs w:val="20"/>
                <w:lang w:val="en-GB" w:eastAsia="en-GB"/>
              </w:rPr>
            </w:pPr>
            <w:r w:rsidRPr="00A074E0">
              <w:rPr>
                <w:color w:val="000000"/>
                <w:sz w:val="20"/>
                <w:szCs w:val="20"/>
                <w:lang w:val="en-GB"/>
              </w:rPr>
              <w:t>3.65</w:t>
            </w:r>
          </w:p>
        </w:tc>
        <w:tc>
          <w:tcPr>
            <w:tcW w:w="739" w:type="dxa"/>
            <w:shd w:val="clear" w:color="auto" w:fill="auto"/>
            <w:noWrap/>
          </w:tcPr>
          <w:p w14:paraId="35D235EF" w14:textId="3AC318A9" w:rsidR="00340293" w:rsidRPr="00A074E0" w:rsidRDefault="00340293" w:rsidP="00340293">
            <w:pPr>
              <w:jc w:val="right"/>
              <w:rPr>
                <w:sz w:val="20"/>
                <w:szCs w:val="20"/>
                <w:lang w:val="en-GB" w:eastAsia="en-GB"/>
              </w:rPr>
            </w:pPr>
            <w:r w:rsidRPr="00A074E0">
              <w:rPr>
                <w:color w:val="000000"/>
                <w:sz w:val="20"/>
                <w:szCs w:val="20"/>
                <w:lang w:val="en-GB"/>
              </w:rPr>
              <w:t>3.78</w:t>
            </w:r>
          </w:p>
        </w:tc>
        <w:tc>
          <w:tcPr>
            <w:tcW w:w="750" w:type="dxa"/>
            <w:shd w:val="clear" w:color="auto" w:fill="auto"/>
            <w:noWrap/>
          </w:tcPr>
          <w:p w14:paraId="5C6BDA81" w14:textId="6995D7AB"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267E48F6" w14:textId="77777777" w:rsidTr="00340293">
        <w:trPr>
          <w:trHeight w:val="300"/>
          <w:jc w:val="center"/>
        </w:trPr>
        <w:tc>
          <w:tcPr>
            <w:tcW w:w="4233" w:type="dxa"/>
            <w:shd w:val="clear" w:color="auto" w:fill="auto"/>
            <w:noWrap/>
          </w:tcPr>
          <w:p w14:paraId="14665E64" w14:textId="347FB7E1" w:rsidR="00340293" w:rsidRPr="00A074E0" w:rsidRDefault="00340293" w:rsidP="00340293">
            <w:pPr>
              <w:rPr>
                <w:i/>
                <w:iCs/>
                <w:sz w:val="20"/>
                <w:szCs w:val="20"/>
                <w:lang w:val="en-GB" w:eastAsia="en-GB"/>
              </w:rPr>
            </w:pPr>
            <w:r w:rsidRPr="00A074E0">
              <w:rPr>
                <w:i/>
                <w:iCs/>
                <w:color w:val="000000"/>
                <w:sz w:val="20"/>
                <w:szCs w:val="20"/>
                <w:lang w:val="en-GB"/>
              </w:rPr>
              <w:t>Rhinogobius similis</w:t>
            </w:r>
          </w:p>
        </w:tc>
        <w:tc>
          <w:tcPr>
            <w:tcW w:w="516" w:type="dxa"/>
            <w:shd w:val="clear" w:color="auto" w:fill="auto"/>
            <w:noWrap/>
          </w:tcPr>
          <w:p w14:paraId="363FE77D" w14:textId="22BDF6C6"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4CA072FD" w14:textId="6CB0E112" w:rsidR="00340293" w:rsidRPr="00A074E0" w:rsidRDefault="00340293" w:rsidP="00340293">
            <w:pPr>
              <w:jc w:val="right"/>
              <w:rPr>
                <w:sz w:val="20"/>
                <w:szCs w:val="20"/>
                <w:lang w:val="en-GB" w:eastAsia="en-GB"/>
              </w:rPr>
            </w:pPr>
            <w:r w:rsidRPr="00A074E0">
              <w:rPr>
                <w:color w:val="000000"/>
                <w:sz w:val="20"/>
                <w:szCs w:val="20"/>
                <w:lang w:val="en-GB"/>
              </w:rPr>
              <w:t>3.12</w:t>
            </w:r>
          </w:p>
        </w:tc>
        <w:tc>
          <w:tcPr>
            <w:tcW w:w="739" w:type="dxa"/>
            <w:shd w:val="clear" w:color="auto" w:fill="auto"/>
            <w:noWrap/>
          </w:tcPr>
          <w:p w14:paraId="42681FD0" w14:textId="58B752E5" w:rsidR="00340293" w:rsidRPr="00A074E0" w:rsidRDefault="00340293" w:rsidP="00340293">
            <w:pPr>
              <w:jc w:val="right"/>
              <w:rPr>
                <w:sz w:val="20"/>
                <w:szCs w:val="20"/>
                <w:lang w:val="en-GB" w:eastAsia="en-GB"/>
              </w:rPr>
            </w:pPr>
            <w:r w:rsidRPr="00A074E0">
              <w:rPr>
                <w:color w:val="000000"/>
                <w:sz w:val="20"/>
                <w:szCs w:val="20"/>
                <w:lang w:val="en-GB"/>
              </w:rPr>
              <w:t>3.17</w:t>
            </w:r>
          </w:p>
        </w:tc>
        <w:tc>
          <w:tcPr>
            <w:tcW w:w="750" w:type="dxa"/>
            <w:shd w:val="clear" w:color="auto" w:fill="auto"/>
            <w:noWrap/>
          </w:tcPr>
          <w:p w14:paraId="2F99487A" w14:textId="0BF3EFA4" w:rsidR="00340293" w:rsidRPr="00A074E0" w:rsidRDefault="00340293" w:rsidP="00340293">
            <w:pPr>
              <w:jc w:val="right"/>
              <w:rPr>
                <w:sz w:val="20"/>
                <w:szCs w:val="20"/>
                <w:lang w:val="en-GB" w:eastAsia="en-GB"/>
              </w:rPr>
            </w:pPr>
            <w:r w:rsidRPr="00A074E0">
              <w:rPr>
                <w:color w:val="000000"/>
                <w:sz w:val="20"/>
                <w:szCs w:val="20"/>
                <w:lang w:val="en-GB"/>
              </w:rPr>
              <w:t>2.67</w:t>
            </w:r>
          </w:p>
        </w:tc>
      </w:tr>
      <w:tr w:rsidR="00340293" w:rsidRPr="00A074E0" w14:paraId="0C6A93C8" w14:textId="77777777" w:rsidTr="00340293">
        <w:trPr>
          <w:trHeight w:val="300"/>
          <w:jc w:val="center"/>
        </w:trPr>
        <w:tc>
          <w:tcPr>
            <w:tcW w:w="4233" w:type="dxa"/>
            <w:shd w:val="clear" w:color="auto" w:fill="auto"/>
            <w:noWrap/>
          </w:tcPr>
          <w:p w14:paraId="55C1DAA2" w14:textId="283D0EE4" w:rsidR="00340293" w:rsidRPr="00A074E0" w:rsidRDefault="00340293" w:rsidP="00340293">
            <w:pPr>
              <w:rPr>
                <w:i/>
                <w:iCs/>
                <w:sz w:val="20"/>
                <w:szCs w:val="20"/>
                <w:lang w:val="en-GB" w:eastAsia="en-GB"/>
              </w:rPr>
            </w:pPr>
            <w:r w:rsidRPr="00A074E0">
              <w:rPr>
                <w:i/>
                <w:iCs/>
                <w:color w:val="000000"/>
                <w:sz w:val="20"/>
                <w:szCs w:val="20"/>
                <w:lang w:val="en-GB"/>
              </w:rPr>
              <w:t>Rhithropanopeus harrisii</w:t>
            </w:r>
          </w:p>
        </w:tc>
        <w:tc>
          <w:tcPr>
            <w:tcW w:w="516" w:type="dxa"/>
            <w:shd w:val="clear" w:color="auto" w:fill="auto"/>
            <w:noWrap/>
          </w:tcPr>
          <w:p w14:paraId="08ED6DD1" w14:textId="49711007"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179AB329" w14:textId="1180B629"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39" w:type="dxa"/>
            <w:shd w:val="clear" w:color="auto" w:fill="auto"/>
            <w:noWrap/>
          </w:tcPr>
          <w:p w14:paraId="24D7E345" w14:textId="11D8FFAA"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50" w:type="dxa"/>
            <w:shd w:val="clear" w:color="auto" w:fill="auto"/>
            <w:noWrap/>
          </w:tcPr>
          <w:p w14:paraId="09368A76" w14:textId="4CD4DC26"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4BBECEE6" w14:textId="77777777" w:rsidTr="00340293">
        <w:trPr>
          <w:trHeight w:val="300"/>
          <w:jc w:val="center"/>
        </w:trPr>
        <w:tc>
          <w:tcPr>
            <w:tcW w:w="4233" w:type="dxa"/>
            <w:shd w:val="clear" w:color="auto" w:fill="auto"/>
            <w:noWrap/>
          </w:tcPr>
          <w:p w14:paraId="6FB41AFF" w14:textId="1D0E6AE9" w:rsidR="00340293" w:rsidRPr="00A074E0" w:rsidRDefault="00340293" w:rsidP="00340293">
            <w:pPr>
              <w:rPr>
                <w:i/>
                <w:iCs/>
                <w:sz w:val="20"/>
                <w:szCs w:val="20"/>
                <w:lang w:val="en-GB" w:eastAsia="en-GB"/>
              </w:rPr>
            </w:pPr>
            <w:r w:rsidRPr="00A074E0">
              <w:rPr>
                <w:i/>
                <w:iCs/>
                <w:color w:val="000000"/>
                <w:sz w:val="20"/>
                <w:szCs w:val="20"/>
                <w:lang w:val="en-GB"/>
              </w:rPr>
              <w:t>Rhodeus amarus</w:t>
            </w:r>
          </w:p>
        </w:tc>
        <w:tc>
          <w:tcPr>
            <w:tcW w:w="516" w:type="dxa"/>
            <w:shd w:val="clear" w:color="auto" w:fill="auto"/>
            <w:noWrap/>
          </w:tcPr>
          <w:p w14:paraId="6B7CA371" w14:textId="4D281C99" w:rsidR="00340293" w:rsidRPr="00A074E0" w:rsidRDefault="00340293" w:rsidP="00340293">
            <w:pPr>
              <w:jc w:val="right"/>
              <w:rPr>
                <w:sz w:val="20"/>
                <w:szCs w:val="20"/>
                <w:lang w:val="en-GB" w:eastAsia="en-GB"/>
              </w:rPr>
            </w:pPr>
            <w:r w:rsidRPr="00A074E0">
              <w:rPr>
                <w:color w:val="000000"/>
                <w:sz w:val="20"/>
                <w:szCs w:val="20"/>
                <w:lang w:val="en-GB"/>
              </w:rPr>
              <w:t>7</w:t>
            </w:r>
          </w:p>
        </w:tc>
        <w:tc>
          <w:tcPr>
            <w:tcW w:w="772" w:type="dxa"/>
            <w:shd w:val="clear" w:color="auto" w:fill="auto"/>
            <w:noWrap/>
          </w:tcPr>
          <w:p w14:paraId="27971B2A" w14:textId="16DDFD04" w:rsidR="00340293" w:rsidRPr="00A074E0" w:rsidRDefault="00340293" w:rsidP="00340293">
            <w:pPr>
              <w:jc w:val="right"/>
              <w:rPr>
                <w:sz w:val="20"/>
                <w:szCs w:val="20"/>
                <w:lang w:val="en-GB" w:eastAsia="en-GB"/>
              </w:rPr>
            </w:pPr>
            <w:r w:rsidRPr="00A074E0">
              <w:rPr>
                <w:color w:val="000000"/>
                <w:sz w:val="20"/>
                <w:szCs w:val="20"/>
                <w:lang w:val="en-GB"/>
              </w:rPr>
              <w:t>2.61</w:t>
            </w:r>
          </w:p>
        </w:tc>
        <w:tc>
          <w:tcPr>
            <w:tcW w:w="739" w:type="dxa"/>
            <w:shd w:val="clear" w:color="auto" w:fill="auto"/>
            <w:noWrap/>
          </w:tcPr>
          <w:p w14:paraId="6AF9F07F" w14:textId="5D40375A" w:rsidR="00340293" w:rsidRPr="00A074E0" w:rsidRDefault="00340293" w:rsidP="00340293">
            <w:pPr>
              <w:jc w:val="right"/>
              <w:rPr>
                <w:sz w:val="20"/>
                <w:szCs w:val="20"/>
                <w:lang w:val="en-GB" w:eastAsia="en-GB"/>
              </w:rPr>
            </w:pPr>
            <w:r w:rsidRPr="00A074E0">
              <w:rPr>
                <w:color w:val="000000"/>
                <w:sz w:val="20"/>
                <w:szCs w:val="20"/>
                <w:lang w:val="en-GB"/>
              </w:rPr>
              <w:t>2.67</w:t>
            </w:r>
          </w:p>
        </w:tc>
        <w:tc>
          <w:tcPr>
            <w:tcW w:w="750" w:type="dxa"/>
            <w:shd w:val="clear" w:color="auto" w:fill="auto"/>
            <w:noWrap/>
          </w:tcPr>
          <w:p w14:paraId="118C3AF7" w14:textId="03985AAE" w:rsidR="00340293" w:rsidRPr="00A074E0" w:rsidRDefault="00340293" w:rsidP="00340293">
            <w:pPr>
              <w:jc w:val="right"/>
              <w:rPr>
                <w:sz w:val="20"/>
                <w:szCs w:val="20"/>
                <w:lang w:val="en-GB" w:eastAsia="en-GB"/>
              </w:rPr>
            </w:pPr>
            <w:r w:rsidRPr="00A074E0">
              <w:rPr>
                <w:color w:val="000000"/>
                <w:sz w:val="20"/>
                <w:szCs w:val="20"/>
                <w:lang w:val="en-GB"/>
              </w:rPr>
              <w:t>2.12</w:t>
            </w:r>
          </w:p>
        </w:tc>
      </w:tr>
      <w:tr w:rsidR="00340293" w:rsidRPr="00A074E0" w14:paraId="66EE1A70" w14:textId="77777777" w:rsidTr="00340293">
        <w:trPr>
          <w:trHeight w:val="300"/>
          <w:jc w:val="center"/>
        </w:trPr>
        <w:tc>
          <w:tcPr>
            <w:tcW w:w="4233" w:type="dxa"/>
            <w:shd w:val="clear" w:color="auto" w:fill="auto"/>
            <w:noWrap/>
          </w:tcPr>
          <w:p w14:paraId="72143E18" w14:textId="06DB76AB" w:rsidR="00340293" w:rsidRPr="00A074E0" w:rsidRDefault="00340293" w:rsidP="00340293">
            <w:pPr>
              <w:rPr>
                <w:i/>
                <w:iCs/>
                <w:sz w:val="20"/>
                <w:szCs w:val="20"/>
                <w:lang w:val="en-GB" w:eastAsia="en-GB"/>
              </w:rPr>
            </w:pPr>
            <w:r w:rsidRPr="00A074E0">
              <w:rPr>
                <w:i/>
                <w:iCs/>
                <w:color w:val="000000"/>
                <w:sz w:val="20"/>
                <w:szCs w:val="20"/>
                <w:lang w:val="en-GB"/>
              </w:rPr>
              <w:t>Rhodeus ocellatus</w:t>
            </w:r>
          </w:p>
        </w:tc>
        <w:tc>
          <w:tcPr>
            <w:tcW w:w="516" w:type="dxa"/>
            <w:shd w:val="clear" w:color="auto" w:fill="auto"/>
            <w:noWrap/>
          </w:tcPr>
          <w:p w14:paraId="0D9F182E" w14:textId="2C642D1A"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2B6F611F" w14:textId="1A231404" w:rsidR="00340293" w:rsidRPr="00A074E0" w:rsidRDefault="00340293" w:rsidP="00340293">
            <w:pPr>
              <w:jc w:val="right"/>
              <w:rPr>
                <w:sz w:val="20"/>
                <w:szCs w:val="20"/>
                <w:lang w:val="en-GB" w:eastAsia="en-GB"/>
              </w:rPr>
            </w:pPr>
            <w:r w:rsidRPr="00A074E0">
              <w:rPr>
                <w:color w:val="000000"/>
                <w:sz w:val="20"/>
                <w:szCs w:val="20"/>
                <w:lang w:val="en-GB"/>
              </w:rPr>
              <w:t>3.20</w:t>
            </w:r>
          </w:p>
        </w:tc>
        <w:tc>
          <w:tcPr>
            <w:tcW w:w="739" w:type="dxa"/>
            <w:shd w:val="clear" w:color="auto" w:fill="auto"/>
            <w:noWrap/>
          </w:tcPr>
          <w:p w14:paraId="6AEDB5E1" w14:textId="4EC3A190" w:rsidR="00340293" w:rsidRPr="00A074E0" w:rsidRDefault="00340293" w:rsidP="00340293">
            <w:pPr>
              <w:jc w:val="right"/>
              <w:rPr>
                <w:sz w:val="20"/>
                <w:szCs w:val="20"/>
                <w:lang w:val="en-GB" w:eastAsia="en-GB"/>
              </w:rPr>
            </w:pPr>
            <w:r w:rsidRPr="00A074E0">
              <w:rPr>
                <w:color w:val="000000"/>
                <w:sz w:val="20"/>
                <w:szCs w:val="20"/>
                <w:lang w:val="en-GB"/>
              </w:rPr>
              <w:t>3.24</w:t>
            </w:r>
          </w:p>
        </w:tc>
        <w:tc>
          <w:tcPr>
            <w:tcW w:w="750" w:type="dxa"/>
            <w:shd w:val="clear" w:color="auto" w:fill="auto"/>
            <w:noWrap/>
          </w:tcPr>
          <w:p w14:paraId="3C676DDA" w14:textId="4219EF6C"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64471F94" w14:textId="77777777" w:rsidTr="00340293">
        <w:trPr>
          <w:trHeight w:val="300"/>
          <w:jc w:val="center"/>
        </w:trPr>
        <w:tc>
          <w:tcPr>
            <w:tcW w:w="4233" w:type="dxa"/>
            <w:shd w:val="clear" w:color="auto" w:fill="auto"/>
            <w:noWrap/>
          </w:tcPr>
          <w:p w14:paraId="57791726" w14:textId="7802E177" w:rsidR="00340293" w:rsidRPr="00A074E0" w:rsidRDefault="00340293" w:rsidP="00340293">
            <w:pPr>
              <w:rPr>
                <w:i/>
                <w:iCs/>
                <w:sz w:val="20"/>
                <w:szCs w:val="20"/>
                <w:lang w:val="en-GB" w:eastAsia="en-GB"/>
              </w:rPr>
            </w:pPr>
            <w:r w:rsidRPr="00A074E0">
              <w:rPr>
                <w:i/>
                <w:iCs/>
                <w:color w:val="000000"/>
                <w:sz w:val="20"/>
                <w:szCs w:val="20"/>
                <w:lang w:val="en-GB"/>
              </w:rPr>
              <w:t>Rhopalophthalmus tattersallae</w:t>
            </w:r>
          </w:p>
        </w:tc>
        <w:tc>
          <w:tcPr>
            <w:tcW w:w="516" w:type="dxa"/>
            <w:shd w:val="clear" w:color="auto" w:fill="auto"/>
            <w:noWrap/>
          </w:tcPr>
          <w:p w14:paraId="5B79EC30" w14:textId="21908D4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F66D00A" w14:textId="41882712" w:rsidR="00340293" w:rsidRPr="00A074E0" w:rsidRDefault="00340293" w:rsidP="00340293">
            <w:pPr>
              <w:jc w:val="right"/>
              <w:rPr>
                <w:sz w:val="20"/>
                <w:szCs w:val="20"/>
                <w:lang w:val="en-GB" w:eastAsia="en-GB"/>
              </w:rPr>
            </w:pPr>
            <w:r w:rsidRPr="00A074E0">
              <w:rPr>
                <w:color w:val="000000"/>
                <w:sz w:val="20"/>
                <w:szCs w:val="20"/>
                <w:lang w:val="en-GB"/>
              </w:rPr>
              <w:t>2.62</w:t>
            </w:r>
          </w:p>
        </w:tc>
        <w:tc>
          <w:tcPr>
            <w:tcW w:w="739" w:type="dxa"/>
            <w:shd w:val="clear" w:color="auto" w:fill="auto"/>
            <w:noWrap/>
          </w:tcPr>
          <w:p w14:paraId="56481155" w14:textId="1F4FAE50" w:rsidR="00340293" w:rsidRPr="00A074E0" w:rsidRDefault="00340293" w:rsidP="00340293">
            <w:pPr>
              <w:jc w:val="right"/>
              <w:rPr>
                <w:sz w:val="20"/>
                <w:szCs w:val="20"/>
                <w:lang w:val="en-GB" w:eastAsia="en-GB"/>
              </w:rPr>
            </w:pPr>
            <w:r w:rsidRPr="00A074E0">
              <w:rPr>
                <w:color w:val="000000"/>
                <w:sz w:val="20"/>
                <w:szCs w:val="20"/>
                <w:lang w:val="en-GB"/>
              </w:rPr>
              <w:t>2.69</w:t>
            </w:r>
          </w:p>
        </w:tc>
        <w:tc>
          <w:tcPr>
            <w:tcW w:w="750" w:type="dxa"/>
            <w:shd w:val="clear" w:color="auto" w:fill="auto"/>
            <w:noWrap/>
          </w:tcPr>
          <w:p w14:paraId="25CDD3E8" w14:textId="4EDF058F"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1C76AAA2" w14:textId="77777777" w:rsidTr="00340293">
        <w:trPr>
          <w:trHeight w:val="300"/>
          <w:jc w:val="center"/>
        </w:trPr>
        <w:tc>
          <w:tcPr>
            <w:tcW w:w="4233" w:type="dxa"/>
            <w:shd w:val="clear" w:color="auto" w:fill="auto"/>
            <w:noWrap/>
          </w:tcPr>
          <w:p w14:paraId="179368BB" w14:textId="5CE51843" w:rsidR="00340293" w:rsidRPr="00A074E0" w:rsidRDefault="00340293" w:rsidP="00340293">
            <w:pPr>
              <w:rPr>
                <w:i/>
                <w:iCs/>
                <w:sz w:val="20"/>
                <w:szCs w:val="20"/>
                <w:lang w:val="en-GB" w:eastAsia="en-GB"/>
              </w:rPr>
            </w:pPr>
            <w:r w:rsidRPr="00A074E0">
              <w:rPr>
                <w:i/>
                <w:iCs/>
                <w:color w:val="000000"/>
                <w:sz w:val="20"/>
                <w:szCs w:val="20"/>
                <w:lang w:val="en-GB"/>
              </w:rPr>
              <w:t>Rhopilema esculentum</w:t>
            </w:r>
          </w:p>
        </w:tc>
        <w:tc>
          <w:tcPr>
            <w:tcW w:w="516" w:type="dxa"/>
            <w:shd w:val="clear" w:color="auto" w:fill="auto"/>
            <w:noWrap/>
          </w:tcPr>
          <w:p w14:paraId="0D2579FF" w14:textId="5BE0AFF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1C5D79E" w14:textId="55CB403D" w:rsidR="00340293" w:rsidRPr="00A074E0" w:rsidRDefault="00340293" w:rsidP="00340293">
            <w:pPr>
              <w:jc w:val="right"/>
              <w:rPr>
                <w:sz w:val="20"/>
                <w:szCs w:val="20"/>
                <w:lang w:val="en-GB" w:eastAsia="en-GB"/>
              </w:rPr>
            </w:pPr>
            <w:r w:rsidRPr="00A074E0">
              <w:rPr>
                <w:color w:val="000000"/>
                <w:sz w:val="20"/>
                <w:szCs w:val="20"/>
                <w:lang w:val="en-GB"/>
              </w:rPr>
              <w:t>2.45</w:t>
            </w:r>
          </w:p>
        </w:tc>
        <w:tc>
          <w:tcPr>
            <w:tcW w:w="739" w:type="dxa"/>
            <w:shd w:val="clear" w:color="auto" w:fill="auto"/>
            <w:noWrap/>
          </w:tcPr>
          <w:p w14:paraId="4DEDBA24" w14:textId="716C5620" w:rsidR="00340293" w:rsidRPr="00A074E0" w:rsidRDefault="00340293" w:rsidP="00340293">
            <w:pPr>
              <w:jc w:val="right"/>
              <w:rPr>
                <w:sz w:val="20"/>
                <w:szCs w:val="20"/>
                <w:lang w:val="en-GB" w:eastAsia="en-GB"/>
              </w:rPr>
            </w:pPr>
            <w:r w:rsidRPr="00A074E0">
              <w:rPr>
                <w:color w:val="000000"/>
                <w:sz w:val="20"/>
                <w:szCs w:val="20"/>
                <w:lang w:val="en-GB"/>
              </w:rPr>
              <w:t>2.51</w:t>
            </w:r>
          </w:p>
        </w:tc>
        <w:tc>
          <w:tcPr>
            <w:tcW w:w="750" w:type="dxa"/>
            <w:shd w:val="clear" w:color="auto" w:fill="auto"/>
            <w:noWrap/>
          </w:tcPr>
          <w:p w14:paraId="340AC6BA" w14:textId="6430EE07"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2D77F825" w14:textId="77777777" w:rsidTr="00340293">
        <w:trPr>
          <w:trHeight w:val="300"/>
          <w:jc w:val="center"/>
        </w:trPr>
        <w:tc>
          <w:tcPr>
            <w:tcW w:w="4233" w:type="dxa"/>
            <w:shd w:val="clear" w:color="auto" w:fill="auto"/>
            <w:noWrap/>
          </w:tcPr>
          <w:p w14:paraId="0F7CD342" w14:textId="44286BAB" w:rsidR="00340293" w:rsidRPr="00A074E0" w:rsidRDefault="00340293" w:rsidP="00340293">
            <w:pPr>
              <w:rPr>
                <w:i/>
                <w:iCs/>
                <w:sz w:val="20"/>
                <w:szCs w:val="20"/>
                <w:lang w:val="en-GB" w:eastAsia="en-GB"/>
              </w:rPr>
            </w:pPr>
            <w:r w:rsidRPr="00A074E0">
              <w:rPr>
                <w:i/>
                <w:iCs/>
                <w:color w:val="000000"/>
                <w:sz w:val="20"/>
                <w:szCs w:val="20"/>
                <w:lang w:val="en-GB"/>
              </w:rPr>
              <w:t>Rhopilema nomadica</w:t>
            </w:r>
          </w:p>
        </w:tc>
        <w:tc>
          <w:tcPr>
            <w:tcW w:w="516" w:type="dxa"/>
            <w:shd w:val="clear" w:color="auto" w:fill="auto"/>
            <w:noWrap/>
          </w:tcPr>
          <w:p w14:paraId="42C14C9D" w14:textId="5DB752E4"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0CA50160" w14:textId="5CF3D183" w:rsidR="00340293" w:rsidRPr="00A074E0" w:rsidRDefault="00340293" w:rsidP="00340293">
            <w:pPr>
              <w:jc w:val="right"/>
              <w:rPr>
                <w:sz w:val="20"/>
                <w:szCs w:val="20"/>
                <w:lang w:val="en-GB" w:eastAsia="en-GB"/>
              </w:rPr>
            </w:pPr>
            <w:r w:rsidRPr="00A074E0">
              <w:rPr>
                <w:color w:val="000000"/>
                <w:sz w:val="20"/>
                <w:szCs w:val="20"/>
                <w:lang w:val="en-GB"/>
              </w:rPr>
              <w:t>3.01</w:t>
            </w:r>
          </w:p>
        </w:tc>
        <w:tc>
          <w:tcPr>
            <w:tcW w:w="739" w:type="dxa"/>
            <w:shd w:val="clear" w:color="auto" w:fill="auto"/>
            <w:noWrap/>
          </w:tcPr>
          <w:p w14:paraId="3132674A" w14:textId="10B982E2" w:rsidR="00340293" w:rsidRPr="00A074E0" w:rsidRDefault="00340293" w:rsidP="00340293">
            <w:pPr>
              <w:jc w:val="right"/>
              <w:rPr>
                <w:sz w:val="20"/>
                <w:szCs w:val="20"/>
                <w:lang w:val="en-GB" w:eastAsia="en-GB"/>
              </w:rPr>
            </w:pPr>
            <w:r w:rsidRPr="00A074E0">
              <w:rPr>
                <w:color w:val="000000"/>
                <w:sz w:val="20"/>
                <w:szCs w:val="20"/>
                <w:lang w:val="en-GB"/>
              </w:rPr>
              <w:t>3.07</w:t>
            </w:r>
          </w:p>
        </w:tc>
        <w:tc>
          <w:tcPr>
            <w:tcW w:w="750" w:type="dxa"/>
            <w:shd w:val="clear" w:color="auto" w:fill="auto"/>
            <w:noWrap/>
          </w:tcPr>
          <w:p w14:paraId="75B14A30" w14:textId="37DEC7FB" w:rsidR="00340293" w:rsidRPr="00A074E0" w:rsidRDefault="00340293" w:rsidP="00340293">
            <w:pPr>
              <w:jc w:val="right"/>
              <w:rPr>
                <w:sz w:val="20"/>
                <w:szCs w:val="20"/>
                <w:lang w:val="en-GB" w:eastAsia="en-GB"/>
              </w:rPr>
            </w:pPr>
            <w:r w:rsidRPr="00A074E0">
              <w:rPr>
                <w:color w:val="000000"/>
                <w:sz w:val="20"/>
                <w:szCs w:val="20"/>
                <w:lang w:val="en-GB"/>
              </w:rPr>
              <w:t>2.44</w:t>
            </w:r>
          </w:p>
        </w:tc>
      </w:tr>
      <w:tr w:rsidR="00340293" w:rsidRPr="00A074E0" w14:paraId="12D5C4E0" w14:textId="77777777" w:rsidTr="00340293">
        <w:trPr>
          <w:trHeight w:val="300"/>
          <w:jc w:val="center"/>
        </w:trPr>
        <w:tc>
          <w:tcPr>
            <w:tcW w:w="4233" w:type="dxa"/>
            <w:shd w:val="clear" w:color="auto" w:fill="auto"/>
            <w:noWrap/>
          </w:tcPr>
          <w:p w14:paraId="6E775BB6" w14:textId="78AAC4A4" w:rsidR="00340293" w:rsidRPr="00A074E0" w:rsidRDefault="00340293" w:rsidP="00340293">
            <w:pPr>
              <w:rPr>
                <w:i/>
                <w:iCs/>
                <w:sz w:val="20"/>
                <w:szCs w:val="20"/>
                <w:lang w:val="en-GB" w:eastAsia="en-GB"/>
              </w:rPr>
            </w:pPr>
            <w:r w:rsidRPr="00A074E0">
              <w:rPr>
                <w:i/>
                <w:iCs/>
                <w:color w:val="000000"/>
                <w:sz w:val="20"/>
                <w:szCs w:val="20"/>
                <w:lang w:val="en-GB"/>
              </w:rPr>
              <w:t>Rhopilema verrilli</w:t>
            </w:r>
          </w:p>
        </w:tc>
        <w:tc>
          <w:tcPr>
            <w:tcW w:w="516" w:type="dxa"/>
            <w:shd w:val="clear" w:color="auto" w:fill="auto"/>
            <w:noWrap/>
          </w:tcPr>
          <w:p w14:paraId="74063EC3" w14:textId="4A46CD5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EA2C38A" w14:textId="193FCBD6" w:rsidR="00340293" w:rsidRPr="00A074E0" w:rsidRDefault="00340293" w:rsidP="00340293">
            <w:pPr>
              <w:jc w:val="right"/>
              <w:rPr>
                <w:sz w:val="20"/>
                <w:szCs w:val="20"/>
                <w:lang w:val="en-GB" w:eastAsia="en-GB"/>
              </w:rPr>
            </w:pPr>
            <w:r w:rsidRPr="00A074E0">
              <w:rPr>
                <w:color w:val="000000"/>
                <w:sz w:val="20"/>
                <w:szCs w:val="20"/>
                <w:lang w:val="en-GB"/>
              </w:rPr>
              <w:t>2.25</w:t>
            </w:r>
          </w:p>
        </w:tc>
        <w:tc>
          <w:tcPr>
            <w:tcW w:w="739" w:type="dxa"/>
            <w:shd w:val="clear" w:color="auto" w:fill="auto"/>
            <w:noWrap/>
          </w:tcPr>
          <w:p w14:paraId="353452FC" w14:textId="3F7B8CAF" w:rsidR="00340293" w:rsidRPr="00A074E0" w:rsidRDefault="00340293" w:rsidP="00340293">
            <w:pPr>
              <w:jc w:val="right"/>
              <w:rPr>
                <w:sz w:val="20"/>
                <w:szCs w:val="20"/>
                <w:lang w:val="en-GB" w:eastAsia="en-GB"/>
              </w:rPr>
            </w:pPr>
            <w:r w:rsidRPr="00A074E0">
              <w:rPr>
                <w:color w:val="000000"/>
                <w:sz w:val="20"/>
                <w:szCs w:val="20"/>
                <w:lang w:val="en-GB"/>
              </w:rPr>
              <w:t>2.29</w:t>
            </w:r>
          </w:p>
        </w:tc>
        <w:tc>
          <w:tcPr>
            <w:tcW w:w="750" w:type="dxa"/>
            <w:shd w:val="clear" w:color="auto" w:fill="auto"/>
            <w:noWrap/>
          </w:tcPr>
          <w:p w14:paraId="33605CD2" w14:textId="01D0FB68"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59DF760" w14:textId="77777777" w:rsidTr="00340293">
        <w:trPr>
          <w:trHeight w:val="300"/>
          <w:jc w:val="center"/>
        </w:trPr>
        <w:tc>
          <w:tcPr>
            <w:tcW w:w="4233" w:type="dxa"/>
            <w:shd w:val="clear" w:color="auto" w:fill="auto"/>
            <w:noWrap/>
          </w:tcPr>
          <w:p w14:paraId="2DEE7E06" w14:textId="4949727D" w:rsidR="00340293" w:rsidRPr="00A074E0" w:rsidRDefault="00340293" w:rsidP="00340293">
            <w:pPr>
              <w:rPr>
                <w:i/>
                <w:iCs/>
                <w:sz w:val="20"/>
                <w:szCs w:val="20"/>
                <w:lang w:val="en-GB" w:eastAsia="en-GB"/>
              </w:rPr>
            </w:pPr>
            <w:r w:rsidRPr="00A074E0">
              <w:rPr>
                <w:i/>
                <w:iCs/>
                <w:color w:val="000000"/>
                <w:sz w:val="20"/>
                <w:szCs w:val="20"/>
                <w:lang w:val="en-GB"/>
              </w:rPr>
              <w:t>Rocio octofasciata</w:t>
            </w:r>
          </w:p>
        </w:tc>
        <w:tc>
          <w:tcPr>
            <w:tcW w:w="516" w:type="dxa"/>
            <w:shd w:val="clear" w:color="auto" w:fill="auto"/>
            <w:noWrap/>
          </w:tcPr>
          <w:p w14:paraId="31656BF2" w14:textId="21B9F79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AEAEC7F" w14:textId="765CF01D"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39" w:type="dxa"/>
            <w:shd w:val="clear" w:color="auto" w:fill="auto"/>
            <w:noWrap/>
          </w:tcPr>
          <w:p w14:paraId="417F85D9" w14:textId="66747D92" w:rsidR="00340293" w:rsidRPr="00A074E0" w:rsidRDefault="00340293" w:rsidP="00340293">
            <w:pPr>
              <w:jc w:val="right"/>
              <w:rPr>
                <w:sz w:val="20"/>
                <w:szCs w:val="20"/>
                <w:lang w:val="en-GB" w:eastAsia="en-GB"/>
              </w:rPr>
            </w:pPr>
            <w:r w:rsidRPr="00A074E0">
              <w:rPr>
                <w:color w:val="000000"/>
                <w:sz w:val="20"/>
                <w:szCs w:val="20"/>
                <w:lang w:val="en-GB"/>
              </w:rPr>
              <w:t>2.55</w:t>
            </w:r>
          </w:p>
        </w:tc>
        <w:tc>
          <w:tcPr>
            <w:tcW w:w="750" w:type="dxa"/>
            <w:shd w:val="clear" w:color="auto" w:fill="auto"/>
            <w:noWrap/>
          </w:tcPr>
          <w:p w14:paraId="543EBB22" w14:textId="1E023FC1"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9A91AC0" w14:textId="77777777" w:rsidTr="00340293">
        <w:trPr>
          <w:trHeight w:val="300"/>
          <w:jc w:val="center"/>
        </w:trPr>
        <w:tc>
          <w:tcPr>
            <w:tcW w:w="4233" w:type="dxa"/>
            <w:shd w:val="clear" w:color="auto" w:fill="auto"/>
            <w:noWrap/>
          </w:tcPr>
          <w:p w14:paraId="1827C032" w14:textId="5754904D" w:rsidR="00340293" w:rsidRPr="00A074E0" w:rsidRDefault="00340293" w:rsidP="00340293">
            <w:pPr>
              <w:rPr>
                <w:i/>
                <w:iCs/>
                <w:sz w:val="20"/>
                <w:szCs w:val="20"/>
                <w:lang w:val="en-GB" w:eastAsia="en-GB"/>
              </w:rPr>
            </w:pPr>
            <w:r w:rsidRPr="00A074E0">
              <w:rPr>
                <w:i/>
                <w:iCs/>
                <w:color w:val="000000"/>
                <w:sz w:val="20"/>
                <w:szCs w:val="20"/>
                <w:lang w:val="en-GB"/>
              </w:rPr>
              <w:t>Ruditapes philippinarum</w:t>
            </w:r>
          </w:p>
        </w:tc>
        <w:tc>
          <w:tcPr>
            <w:tcW w:w="516" w:type="dxa"/>
            <w:shd w:val="clear" w:color="auto" w:fill="auto"/>
            <w:noWrap/>
          </w:tcPr>
          <w:p w14:paraId="4804F8FC" w14:textId="6230B4DC" w:rsidR="00340293" w:rsidRPr="00A074E0" w:rsidRDefault="00340293" w:rsidP="00340293">
            <w:pPr>
              <w:jc w:val="right"/>
              <w:rPr>
                <w:sz w:val="20"/>
                <w:szCs w:val="20"/>
                <w:lang w:val="en-GB" w:eastAsia="en-GB"/>
              </w:rPr>
            </w:pPr>
            <w:r w:rsidRPr="00A074E0">
              <w:rPr>
                <w:color w:val="000000"/>
                <w:sz w:val="20"/>
                <w:szCs w:val="20"/>
                <w:lang w:val="en-GB"/>
              </w:rPr>
              <w:t>10</w:t>
            </w:r>
          </w:p>
        </w:tc>
        <w:tc>
          <w:tcPr>
            <w:tcW w:w="772" w:type="dxa"/>
            <w:shd w:val="clear" w:color="auto" w:fill="auto"/>
            <w:noWrap/>
          </w:tcPr>
          <w:p w14:paraId="01D0A595" w14:textId="0197426E"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39" w:type="dxa"/>
            <w:shd w:val="clear" w:color="auto" w:fill="auto"/>
            <w:noWrap/>
          </w:tcPr>
          <w:p w14:paraId="3C6CE3ED" w14:textId="22DC15A8" w:rsidR="00340293" w:rsidRPr="00A074E0" w:rsidRDefault="00340293" w:rsidP="00340293">
            <w:pPr>
              <w:jc w:val="right"/>
              <w:rPr>
                <w:sz w:val="20"/>
                <w:szCs w:val="20"/>
                <w:lang w:val="en-GB" w:eastAsia="en-GB"/>
              </w:rPr>
            </w:pPr>
            <w:r w:rsidRPr="00A074E0">
              <w:rPr>
                <w:color w:val="000000"/>
                <w:sz w:val="20"/>
                <w:szCs w:val="20"/>
                <w:lang w:val="en-GB"/>
              </w:rPr>
              <w:t>2.93</w:t>
            </w:r>
          </w:p>
        </w:tc>
        <w:tc>
          <w:tcPr>
            <w:tcW w:w="750" w:type="dxa"/>
            <w:shd w:val="clear" w:color="auto" w:fill="auto"/>
            <w:noWrap/>
          </w:tcPr>
          <w:p w14:paraId="3870C7AD" w14:textId="7037A180" w:rsidR="00340293" w:rsidRPr="00A074E0" w:rsidRDefault="00340293" w:rsidP="00340293">
            <w:pPr>
              <w:jc w:val="right"/>
              <w:rPr>
                <w:sz w:val="20"/>
                <w:szCs w:val="20"/>
                <w:lang w:val="en-GB" w:eastAsia="en-GB"/>
              </w:rPr>
            </w:pPr>
            <w:r w:rsidRPr="00A074E0">
              <w:rPr>
                <w:color w:val="000000"/>
                <w:sz w:val="20"/>
                <w:szCs w:val="20"/>
                <w:lang w:val="en-GB"/>
              </w:rPr>
              <w:t>1.90</w:t>
            </w:r>
          </w:p>
        </w:tc>
      </w:tr>
      <w:tr w:rsidR="00340293" w:rsidRPr="00A074E0" w14:paraId="68F3951F" w14:textId="77777777" w:rsidTr="00340293">
        <w:trPr>
          <w:trHeight w:val="300"/>
          <w:jc w:val="center"/>
        </w:trPr>
        <w:tc>
          <w:tcPr>
            <w:tcW w:w="4233" w:type="dxa"/>
            <w:shd w:val="clear" w:color="auto" w:fill="auto"/>
            <w:noWrap/>
          </w:tcPr>
          <w:p w14:paraId="47742EF6" w14:textId="213B9E2E" w:rsidR="00340293" w:rsidRPr="00A074E0" w:rsidRDefault="00340293" w:rsidP="00340293">
            <w:pPr>
              <w:rPr>
                <w:i/>
                <w:iCs/>
                <w:sz w:val="20"/>
                <w:szCs w:val="20"/>
                <w:lang w:val="en-GB" w:eastAsia="en-GB"/>
              </w:rPr>
            </w:pPr>
            <w:r w:rsidRPr="00A074E0">
              <w:rPr>
                <w:i/>
                <w:iCs/>
                <w:color w:val="000000"/>
                <w:sz w:val="20"/>
                <w:szCs w:val="20"/>
                <w:lang w:val="en-GB"/>
              </w:rPr>
              <w:t>Rutilus rutilus</w:t>
            </w:r>
          </w:p>
        </w:tc>
        <w:tc>
          <w:tcPr>
            <w:tcW w:w="516" w:type="dxa"/>
            <w:shd w:val="clear" w:color="auto" w:fill="auto"/>
            <w:noWrap/>
          </w:tcPr>
          <w:p w14:paraId="4F3A6CD5" w14:textId="07301186" w:rsidR="00340293" w:rsidRPr="00A074E0" w:rsidRDefault="00340293" w:rsidP="00340293">
            <w:pPr>
              <w:jc w:val="right"/>
              <w:rPr>
                <w:sz w:val="20"/>
                <w:szCs w:val="20"/>
                <w:lang w:val="en-GB" w:eastAsia="en-GB"/>
              </w:rPr>
            </w:pPr>
            <w:r w:rsidRPr="00A074E0">
              <w:rPr>
                <w:color w:val="000000"/>
                <w:sz w:val="20"/>
                <w:szCs w:val="20"/>
                <w:lang w:val="en-GB"/>
              </w:rPr>
              <w:t>4</w:t>
            </w:r>
          </w:p>
        </w:tc>
        <w:tc>
          <w:tcPr>
            <w:tcW w:w="772" w:type="dxa"/>
            <w:shd w:val="clear" w:color="auto" w:fill="auto"/>
            <w:noWrap/>
          </w:tcPr>
          <w:p w14:paraId="0F6DFC93" w14:textId="5A1CE7BE" w:rsidR="00340293" w:rsidRPr="00A074E0" w:rsidRDefault="00340293" w:rsidP="00340293">
            <w:pPr>
              <w:jc w:val="right"/>
              <w:rPr>
                <w:sz w:val="20"/>
                <w:szCs w:val="20"/>
                <w:lang w:val="en-GB" w:eastAsia="en-GB"/>
              </w:rPr>
            </w:pPr>
            <w:r w:rsidRPr="00A074E0">
              <w:rPr>
                <w:color w:val="000000"/>
                <w:sz w:val="20"/>
                <w:szCs w:val="20"/>
                <w:lang w:val="en-GB"/>
              </w:rPr>
              <w:t>2.91</w:t>
            </w:r>
          </w:p>
        </w:tc>
        <w:tc>
          <w:tcPr>
            <w:tcW w:w="739" w:type="dxa"/>
            <w:shd w:val="clear" w:color="auto" w:fill="auto"/>
            <w:noWrap/>
          </w:tcPr>
          <w:p w14:paraId="097F5B0A" w14:textId="21F3485B" w:rsidR="00340293" w:rsidRPr="00A074E0" w:rsidRDefault="00340293" w:rsidP="00340293">
            <w:pPr>
              <w:jc w:val="right"/>
              <w:rPr>
                <w:sz w:val="20"/>
                <w:szCs w:val="20"/>
                <w:lang w:val="en-GB" w:eastAsia="en-GB"/>
              </w:rPr>
            </w:pPr>
            <w:r w:rsidRPr="00A074E0">
              <w:rPr>
                <w:color w:val="000000"/>
                <w:sz w:val="20"/>
                <w:szCs w:val="20"/>
                <w:lang w:val="en-GB"/>
              </w:rPr>
              <w:t>3.02</w:t>
            </w:r>
          </w:p>
        </w:tc>
        <w:tc>
          <w:tcPr>
            <w:tcW w:w="750" w:type="dxa"/>
            <w:shd w:val="clear" w:color="auto" w:fill="auto"/>
            <w:noWrap/>
          </w:tcPr>
          <w:p w14:paraId="75D4349E" w14:textId="0D2B86DB" w:rsidR="00340293" w:rsidRPr="00A074E0" w:rsidRDefault="00340293" w:rsidP="00340293">
            <w:pPr>
              <w:jc w:val="right"/>
              <w:rPr>
                <w:sz w:val="20"/>
                <w:szCs w:val="20"/>
                <w:lang w:val="en-GB" w:eastAsia="en-GB"/>
              </w:rPr>
            </w:pPr>
            <w:r w:rsidRPr="00A074E0">
              <w:rPr>
                <w:color w:val="000000"/>
                <w:sz w:val="20"/>
                <w:szCs w:val="20"/>
                <w:lang w:val="en-GB"/>
              </w:rPr>
              <w:t>2.04</w:t>
            </w:r>
          </w:p>
        </w:tc>
      </w:tr>
      <w:tr w:rsidR="00340293" w:rsidRPr="00A074E0" w14:paraId="46CD973F" w14:textId="77777777" w:rsidTr="00340293">
        <w:trPr>
          <w:trHeight w:val="300"/>
          <w:jc w:val="center"/>
        </w:trPr>
        <w:tc>
          <w:tcPr>
            <w:tcW w:w="4233" w:type="dxa"/>
            <w:shd w:val="clear" w:color="auto" w:fill="auto"/>
            <w:noWrap/>
          </w:tcPr>
          <w:p w14:paraId="63ACACB0" w14:textId="59E13116" w:rsidR="00340293" w:rsidRPr="00A074E0" w:rsidRDefault="00340293" w:rsidP="00340293">
            <w:pPr>
              <w:rPr>
                <w:i/>
                <w:iCs/>
                <w:sz w:val="20"/>
                <w:szCs w:val="20"/>
                <w:lang w:val="en-GB" w:eastAsia="en-GB"/>
              </w:rPr>
            </w:pPr>
            <w:r w:rsidRPr="00A074E0">
              <w:rPr>
                <w:i/>
                <w:iCs/>
                <w:color w:val="000000"/>
                <w:sz w:val="20"/>
                <w:szCs w:val="20"/>
                <w:lang w:val="en-GB"/>
              </w:rPr>
              <w:t>Salmo marmoratus</w:t>
            </w:r>
          </w:p>
        </w:tc>
        <w:tc>
          <w:tcPr>
            <w:tcW w:w="516" w:type="dxa"/>
            <w:shd w:val="clear" w:color="auto" w:fill="auto"/>
            <w:noWrap/>
          </w:tcPr>
          <w:p w14:paraId="7269C163" w14:textId="2F24F54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E2CF0EB" w14:textId="37E382C9"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39" w:type="dxa"/>
            <w:shd w:val="clear" w:color="auto" w:fill="auto"/>
            <w:noWrap/>
          </w:tcPr>
          <w:p w14:paraId="7D234E3F" w14:textId="2E1D1D81" w:rsidR="00340293" w:rsidRPr="00A074E0" w:rsidRDefault="00340293" w:rsidP="00340293">
            <w:pPr>
              <w:jc w:val="right"/>
              <w:rPr>
                <w:sz w:val="20"/>
                <w:szCs w:val="20"/>
                <w:lang w:val="en-GB" w:eastAsia="en-GB"/>
              </w:rPr>
            </w:pPr>
            <w:r w:rsidRPr="00A074E0">
              <w:rPr>
                <w:color w:val="000000"/>
                <w:sz w:val="20"/>
                <w:szCs w:val="20"/>
                <w:lang w:val="en-GB"/>
              </w:rPr>
              <w:t>2.61</w:t>
            </w:r>
          </w:p>
        </w:tc>
        <w:tc>
          <w:tcPr>
            <w:tcW w:w="750" w:type="dxa"/>
            <w:shd w:val="clear" w:color="auto" w:fill="auto"/>
            <w:noWrap/>
          </w:tcPr>
          <w:p w14:paraId="4E7DAFC9" w14:textId="2E01B874"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25268836" w14:textId="77777777" w:rsidTr="00340293">
        <w:trPr>
          <w:trHeight w:val="300"/>
          <w:jc w:val="center"/>
        </w:trPr>
        <w:tc>
          <w:tcPr>
            <w:tcW w:w="4233" w:type="dxa"/>
            <w:shd w:val="clear" w:color="auto" w:fill="auto"/>
            <w:noWrap/>
          </w:tcPr>
          <w:p w14:paraId="583034EF" w14:textId="130E04C6" w:rsidR="00340293" w:rsidRPr="00A074E0" w:rsidRDefault="00340293" w:rsidP="00340293">
            <w:pPr>
              <w:rPr>
                <w:i/>
                <w:iCs/>
                <w:sz w:val="20"/>
                <w:szCs w:val="20"/>
                <w:lang w:val="en-GB" w:eastAsia="en-GB"/>
              </w:rPr>
            </w:pPr>
            <w:r w:rsidRPr="00A074E0">
              <w:rPr>
                <w:i/>
                <w:iCs/>
                <w:color w:val="000000"/>
                <w:sz w:val="20"/>
                <w:szCs w:val="20"/>
                <w:lang w:val="en-GB"/>
              </w:rPr>
              <w:t>Salmo salar</w:t>
            </w:r>
          </w:p>
        </w:tc>
        <w:tc>
          <w:tcPr>
            <w:tcW w:w="516" w:type="dxa"/>
            <w:shd w:val="clear" w:color="auto" w:fill="auto"/>
            <w:noWrap/>
          </w:tcPr>
          <w:p w14:paraId="4C6BA7FD" w14:textId="1BD9D01C"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591875B7" w14:textId="0E119426" w:rsidR="00340293" w:rsidRPr="00A074E0" w:rsidRDefault="00340293" w:rsidP="00340293">
            <w:pPr>
              <w:jc w:val="right"/>
              <w:rPr>
                <w:sz w:val="20"/>
                <w:szCs w:val="20"/>
                <w:lang w:val="en-GB" w:eastAsia="en-GB"/>
              </w:rPr>
            </w:pPr>
            <w:r w:rsidRPr="00A074E0">
              <w:rPr>
                <w:color w:val="000000"/>
                <w:sz w:val="20"/>
                <w:szCs w:val="20"/>
                <w:lang w:val="en-GB"/>
              </w:rPr>
              <w:t>2.74</w:t>
            </w:r>
          </w:p>
        </w:tc>
        <w:tc>
          <w:tcPr>
            <w:tcW w:w="739" w:type="dxa"/>
            <w:shd w:val="clear" w:color="auto" w:fill="auto"/>
            <w:noWrap/>
          </w:tcPr>
          <w:p w14:paraId="1A68E166" w14:textId="536D1E57" w:rsidR="00340293" w:rsidRPr="00A074E0" w:rsidRDefault="00340293" w:rsidP="00340293">
            <w:pPr>
              <w:jc w:val="right"/>
              <w:rPr>
                <w:sz w:val="20"/>
                <w:szCs w:val="20"/>
                <w:lang w:val="en-GB" w:eastAsia="en-GB"/>
              </w:rPr>
            </w:pPr>
            <w:r w:rsidRPr="00A074E0">
              <w:rPr>
                <w:color w:val="000000"/>
                <w:sz w:val="20"/>
                <w:szCs w:val="20"/>
                <w:lang w:val="en-GB"/>
              </w:rPr>
              <w:t>2.83</w:t>
            </w:r>
          </w:p>
        </w:tc>
        <w:tc>
          <w:tcPr>
            <w:tcW w:w="750" w:type="dxa"/>
            <w:shd w:val="clear" w:color="auto" w:fill="auto"/>
            <w:noWrap/>
          </w:tcPr>
          <w:p w14:paraId="449BB975" w14:textId="1C31D3B6"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9EA9082" w14:textId="77777777" w:rsidTr="00340293">
        <w:trPr>
          <w:trHeight w:val="300"/>
          <w:jc w:val="center"/>
        </w:trPr>
        <w:tc>
          <w:tcPr>
            <w:tcW w:w="4233" w:type="dxa"/>
            <w:shd w:val="clear" w:color="auto" w:fill="auto"/>
            <w:noWrap/>
          </w:tcPr>
          <w:p w14:paraId="524436C3" w14:textId="3E93BA5E" w:rsidR="00340293" w:rsidRPr="00A074E0" w:rsidRDefault="00340293" w:rsidP="00340293">
            <w:pPr>
              <w:rPr>
                <w:i/>
                <w:iCs/>
                <w:sz w:val="20"/>
                <w:szCs w:val="20"/>
                <w:lang w:val="en-GB" w:eastAsia="en-GB"/>
              </w:rPr>
            </w:pPr>
            <w:r w:rsidRPr="00A074E0">
              <w:rPr>
                <w:i/>
                <w:iCs/>
                <w:color w:val="000000"/>
                <w:sz w:val="20"/>
                <w:szCs w:val="20"/>
                <w:lang w:val="en-GB"/>
              </w:rPr>
              <w:t>Salmo trutta</w:t>
            </w:r>
          </w:p>
        </w:tc>
        <w:tc>
          <w:tcPr>
            <w:tcW w:w="516" w:type="dxa"/>
            <w:shd w:val="clear" w:color="auto" w:fill="auto"/>
            <w:noWrap/>
          </w:tcPr>
          <w:p w14:paraId="1DF5CB0E" w14:textId="44618C67" w:rsidR="00340293" w:rsidRPr="00A074E0" w:rsidRDefault="00340293" w:rsidP="00340293">
            <w:pPr>
              <w:jc w:val="right"/>
              <w:rPr>
                <w:sz w:val="20"/>
                <w:szCs w:val="20"/>
                <w:lang w:val="en-GB" w:eastAsia="en-GB"/>
              </w:rPr>
            </w:pPr>
            <w:r w:rsidRPr="00A074E0">
              <w:rPr>
                <w:color w:val="000000"/>
                <w:sz w:val="20"/>
                <w:szCs w:val="20"/>
                <w:lang w:val="en-GB"/>
              </w:rPr>
              <w:t>7</w:t>
            </w:r>
          </w:p>
        </w:tc>
        <w:tc>
          <w:tcPr>
            <w:tcW w:w="772" w:type="dxa"/>
            <w:shd w:val="clear" w:color="auto" w:fill="auto"/>
            <w:noWrap/>
          </w:tcPr>
          <w:p w14:paraId="797BA75B" w14:textId="6D54269A" w:rsidR="00340293" w:rsidRPr="00A074E0" w:rsidRDefault="00340293" w:rsidP="00340293">
            <w:pPr>
              <w:jc w:val="right"/>
              <w:rPr>
                <w:sz w:val="20"/>
                <w:szCs w:val="20"/>
                <w:lang w:val="en-GB" w:eastAsia="en-GB"/>
              </w:rPr>
            </w:pPr>
            <w:r w:rsidRPr="00A074E0">
              <w:rPr>
                <w:color w:val="000000"/>
                <w:sz w:val="20"/>
                <w:szCs w:val="20"/>
                <w:lang w:val="en-GB"/>
              </w:rPr>
              <w:t>3.09</w:t>
            </w:r>
          </w:p>
        </w:tc>
        <w:tc>
          <w:tcPr>
            <w:tcW w:w="739" w:type="dxa"/>
            <w:shd w:val="clear" w:color="auto" w:fill="auto"/>
            <w:noWrap/>
          </w:tcPr>
          <w:p w14:paraId="17D05502" w14:textId="5059E452" w:rsidR="00340293" w:rsidRPr="00A074E0" w:rsidRDefault="00340293" w:rsidP="00340293">
            <w:pPr>
              <w:jc w:val="right"/>
              <w:rPr>
                <w:sz w:val="20"/>
                <w:szCs w:val="20"/>
                <w:lang w:val="en-GB" w:eastAsia="en-GB"/>
              </w:rPr>
            </w:pPr>
            <w:r w:rsidRPr="00A074E0">
              <w:rPr>
                <w:color w:val="000000"/>
                <w:sz w:val="20"/>
                <w:szCs w:val="20"/>
                <w:lang w:val="en-GB"/>
              </w:rPr>
              <w:t>3.18</w:t>
            </w:r>
          </w:p>
        </w:tc>
        <w:tc>
          <w:tcPr>
            <w:tcW w:w="750" w:type="dxa"/>
            <w:shd w:val="clear" w:color="auto" w:fill="auto"/>
            <w:noWrap/>
          </w:tcPr>
          <w:p w14:paraId="2E59E673" w14:textId="2398F9BA" w:rsidR="00340293" w:rsidRPr="00A074E0" w:rsidRDefault="00340293" w:rsidP="00340293">
            <w:pPr>
              <w:jc w:val="right"/>
              <w:rPr>
                <w:sz w:val="20"/>
                <w:szCs w:val="20"/>
                <w:lang w:val="en-GB" w:eastAsia="en-GB"/>
              </w:rPr>
            </w:pPr>
            <w:r w:rsidRPr="00A074E0">
              <w:rPr>
                <w:color w:val="000000"/>
                <w:sz w:val="20"/>
                <w:szCs w:val="20"/>
                <w:lang w:val="en-GB"/>
              </w:rPr>
              <w:t>2.31</w:t>
            </w:r>
          </w:p>
        </w:tc>
      </w:tr>
      <w:tr w:rsidR="00340293" w:rsidRPr="00A074E0" w14:paraId="5817FB4A" w14:textId="77777777" w:rsidTr="00340293">
        <w:trPr>
          <w:trHeight w:val="300"/>
          <w:jc w:val="center"/>
        </w:trPr>
        <w:tc>
          <w:tcPr>
            <w:tcW w:w="4233" w:type="dxa"/>
            <w:shd w:val="clear" w:color="auto" w:fill="auto"/>
            <w:noWrap/>
          </w:tcPr>
          <w:p w14:paraId="46B6B70C" w14:textId="3EB1298A" w:rsidR="00340293" w:rsidRPr="00A074E0" w:rsidRDefault="00340293" w:rsidP="00340293">
            <w:pPr>
              <w:rPr>
                <w:i/>
                <w:iCs/>
                <w:sz w:val="20"/>
                <w:szCs w:val="20"/>
                <w:lang w:val="en-GB" w:eastAsia="en-GB"/>
              </w:rPr>
            </w:pPr>
            <w:r w:rsidRPr="00A074E0">
              <w:rPr>
                <w:i/>
                <w:iCs/>
                <w:color w:val="000000"/>
                <w:sz w:val="20"/>
                <w:szCs w:val="20"/>
                <w:lang w:val="en-GB"/>
              </w:rPr>
              <w:t>Salvelinus alpinus alpinus</w:t>
            </w:r>
          </w:p>
        </w:tc>
        <w:tc>
          <w:tcPr>
            <w:tcW w:w="516" w:type="dxa"/>
            <w:shd w:val="clear" w:color="auto" w:fill="auto"/>
            <w:noWrap/>
          </w:tcPr>
          <w:p w14:paraId="6A992FCF" w14:textId="2D936C39"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11CBF9FC" w14:textId="0BAB9F6D" w:rsidR="00340293" w:rsidRPr="00A074E0" w:rsidRDefault="00340293" w:rsidP="00340293">
            <w:pPr>
              <w:jc w:val="right"/>
              <w:rPr>
                <w:sz w:val="20"/>
                <w:szCs w:val="20"/>
                <w:lang w:val="en-GB" w:eastAsia="en-GB"/>
              </w:rPr>
            </w:pPr>
            <w:r w:rsidRPr="00A074E0">
              <w:rPr>
                <w:color w:val="000000"/>
                <w:sz w:val="20"/>
                <w:szCs w:val="20"/>
                <w:lang w:val="en-GB"/>
              </w:rPr>
              <w:t>2.86</w:t>
            </w:r>
          </w:p>
        </w:tc>
        <w:tc>
          <w:tcPr>
            <w:tcW w:w="739" w:type="dxa"/>
            <w:shd w:val="clear" w:color="auto" w:fill="auto"/>
            <w:noWrap/>
          </w:tcPr>
          <w:p w14:paraId="5941ED98" w14:textId="520FCE78" w:rsidR="00340293" w:rsidRPr="00A074E0" w:rsidRDefault="00340293" w:rsidP="00340293">
            <w:pPr>
              <w:jc w:val="right"/>
              <w:rPr>
                <w:sz w:val="20"/>
                <w:szCs w:val="20"/>
                <w:lang w:val="en-GB" w:eastAsia="en-GB"/>
              </w:rPr>
            </w:pPr>
            <w:r w:rsidRPr="00A074E0">
              <w:rPr>
                <w:color w:val="000000"/>
                <w:sz w:val="20"/>
                <w:szCs w:val="20"/>
                <w:lang w:val="en-GB"/>
              </w:rPr>
              <w:t>2.91</w:t>
            </w:r>
          </w:p>
        </w:tc>
        <w:tc>
          <w:tcPr>
            <w:tcW w:w="750" w:type="dxa"/>
            <w:shd w:val="clear" w:color="auto" w:fill="auto"/>
            <w:noWrap/>
          </w:tcPr>
          <w:p w14:paraId="5144D123" w14:textId="4370C270" w:rsidR="00340293" w:rsidRPr="00A074E0" w:rsidRDefault="00340293" w:rsidP="00340293">
            <w:pPr>
              <w:jc w:val="right"/>
              <w:rPr>
                <w:sz w:val="20"/>
                <w:szCs w:val="20"/>
                <w:lang w:val="en-GB" w:eastAsia="en-GB"/>
              </w:rPr>
            </w:pPr>
            <w:r w:rsidRPr="00A074E0">
              <w:rPr>
                <w:color w:val="000000"/>
                <w:sz w:val="20"/>
                <w:szCs w:val="20"/>
                <w:lang w:val="en-GB"/>
              </w:rPr>
              <w:t>2.44</w:t>
            </w:r>
          </w:p>
        </w:tc>
      </w:tr>
      <w:tr w:rsidR="00340293" w:rsidRPr="00A074E0" w14:paraId="775A1E06" w14:textId="77777777" w:rsidTr="00340293">
        <w:trPr>
          <w:trHeight w:val="300"/>
          <w:jc w:val="center"/>
        </w:trPr>
        <w:tc>
          <w:tcPr>
            <w:tcW w:w="4233" w:type="dxa"/>
            <w:shd w:val="clear" w:color="auto" w:fill="auto"/>
            <w:noWrap/>
          </w:tcPr>
          <w:p w14:paraId="2B101BFA" w14:textId="57E00B4B" w:rsidR="00340293" w:rsidRPr="00A074E0" w:rsidRDefault="00340293" w:rsidP="00340293">
            <w:pPr>
              <w:rPr>
                <w:i/>
                <w:iCs/>
                <w:sz w:val="20"/>
                <w:szCs w:val="20"/>
                <w:lang w:val="en-GB" w:eastAsia="en-GB"/>
              </w:rPr>
            </w:pPr>
            <w:r w:rsidRPr="00A074E0">
              <w:rPr>
                <w:i/>
                <w:iCs/>
                <w:color w:val="000000"/>
                <w:sz w:val="20"/>
                <w:szCs w:val="20"/>
                <w:lang w:val="en-GB"/>
              </w:rPr>
              <w:t>Salvelinus fontinalis</w:t>
            </w:r>
          </w:p>
        </w:tc>
        <w:tc>
          <w:tcPr>
            <w:tcW w:w="516" w:type="dxa"/>
            <w:shd w:val="clear" w:color="auto" w:fill="auto"/>
            <w:noWrap/>
          </w:tcPr>
          <w:p w14:paraId="240E1459" w14:textId="491E1676" w:rsidR="00340293" w:rsidRPr="00A074E0" w:rsidRDefault="00340293" w:rsidP="00340293">
            <w:pPr>
              <w:jc w:val="right"/>
              <w:rPr>
                <w:sz w:val="20"/>
                <w:szCs w:val="20"/>
                <w:lang w:val="en-GB" w:eastAsia="en-GB"/>
              </w:rPr>
            </w:pPr>
            <w:r w:rsidRPr="00A074E0">
              <w:rPr>
                <w:color w:val="000000"/>
                <w:sz w:val="20"/>
                <w:szCs w:val="20"/>
                <w:lang w:val="en-GB"/>
              </w:rPr>
              <w:t>11</w:t>
            </w:r>
          </w:p>
        </w:tc>
        <w:tc>
          <w:tcPr>
            <w:tcW w:w="772" w:type="dxa"/>
            <w:shd w:val="clear" w:color="auto" w:fill="auto"/>
            <w:noWrap/>
          </w:tcPr>
          <w:p w14:paraId="4B2F5B98" w14:textId="22507B05" w:rsidR="00340293" w:rsidRPr="00A074E0" w:rsidRDefault="00340293" w:rsidP="00340293">
            <w:pPr>
              <w:jc w:val="right"/>
              <w:rPr>
                <w:sz w:val="20"/>
                <w:szCs w:val="20"/>
                <w:lang w:val="en-GB" w:eastAsia="en-GB"/>
              </w:rPr>
            </w:pPr>
            <w:r w:rsidRPr="00A074E0">
              <w:rPr>
                <w:color w:val="000000"/>
                <w:sz w:val="20"/>
                <w:szCs w:val="20"/>
                <w:lang w:val="en-GB"/>
              </w:rPr>
              <w:t>2.85</w:t>
            </w:r>
          </w:p>
        </w:tc>
        <w:tc>
          <w:tcPr>
            <w:tcW w:w="739" w:type="dxa"/>
            <w:shd w:val="clear" w:color="auto" w:fill="auto"/>
            <w:noWrap/>
          </w:tcPr>
          <w:p w14:paraId="72D9B813" w14:textId="048C339B" w:rsidR="00340293" w:rsidRPr="00A074E0" w:rsidRDefault="00340293" w:rsidP="00340293">
            <w:pPr>
              <w:jc w:val="right"/>
              <w:rPr>
                <w:sz w:val="20"/>
                <w:szCs w:val="20"/>
                <w:lang w:val="en-GB" w:eastAsia="en-GB"/>
              </w:rPr>
            </w:pPr>
            <w:r w:rsidRPr="00A074E0">
              <w:rPr>
                <w:color w:val="000000"/>
                <w:sz w:val="20"/>
                <w:szCs w:val="20"/>
                <w:lang w:val="en-GB"/>
              </w:rPr>
              <w:t>2.94</w:t>
            </w:r>
          </w:p>
        </w:tc>
        <w:tc>
          <w:tcPr>
            <w:tcW w:w="750" w:type="dxa"/>
            <w:shd w:val="clear" w:color="auto" w:fill="auto"/>
            <w:noWrap/>
          </w:tcPr>
          <w:p w14:paraId="25779349" w14:textId="11A46B0C" w:rsidR="00340293" w:rsidRPr="00A074E0" w:rsidRDefault="00340293" w:rsidP="00340293">
            <w:pPr>
              <w:jc w:val="right"/>
              <w:rPr>
                <w:sz w:val="20"/>
                <w:szCs w:val="20"/>
                <w:lang w:val="en-GB" w:eastAsia="en-GB"/>
              </w:rPr>
            </w:pPr>
            <w:r w:rsidRPr="00A074E0">
              <w:rPr>
                <w:color w:val="000000"/>
                <w:sz w:val="20"/>
                <w:szCs w:val="20"/>
                <w:lang w:val="en-GB"/>
              </w:rPr>
              <w:t>2.15</w:t>
            </w:r>
          </w:p>
        </w:tc>
      </w:tr>
      <w:tr w:rsidR="00340293" w:rsidRPr="00A074E0" w14:paraId="059EF262" w14:textId="77777777" w:rsidTr="00340293">
        <w:trPr>
          <w:trHeight w:val="300"/>
          <w:jc w:val="center"/>
        </w:trPr>
        <w:tc>
          <w:tcPr>
            <w:tcW w:w="4233" w:type="dxa"/>
            <w:shd w:val="clear" w:color="auto" w:fill="auto"/>
            <w:noWrap/>
          </w:tcPr>
          <w:p w14:paraId="573EC975" w14:textId="307EC22D" w:rsidR="00340293" w:rsidRPr="00A074E0" w:rsidRDefault="00340293" w:rsidP="00340293">
            <w:pPr>
              <w:rPr>
                <w:i/>
                <w:iCs/>
                <w:sz w:val="20"/>
                <w:szCs w:val="20"/>
                <w:lang w:val="en-GB" w:eastAsia="en-GB"/>
              </w:rPr>
            </w:pPr>
            <w:r w:rsidRPr="00A074E0">
              <w:rPr>
                <w:i/>
                <w:iCs/>
                <w:color w:val="000000"/>
                <w:sz w:val="20"/>
                <w:szCs w:val="20"/>
                <w:lang w:val="en-GB"/>
              </w:rPr>
              <w:t xml:space="preserve">Salvelinus fontinalis </w:t>
            </w:r>
            <w:r w:rsidR="007E46A3" w:rsidRPr="00A074E0">
              <w:rPr>
                <w:color w:val="000000"/>
                <w:sz w:val="20"/>
                <w:szCs w:val="20"/>
                <w:lang w:val="en-GB"/>
              </w:rPr>
              <w:t>×</w:t>
            </w:r>
            <w:r w:rsidRPr="00A074E0">
              <w:rPr>
                <w:i/>
                <w:iCs/>
                <w:color w:val="000000"/>
                <w:sz w:val="20"/>
                <w:szCs w:val="20"/>
                <w:lang w:val="en-GB"/>
              </w:rPr>
              <w:t xml:space="preserve"> Salvelinus alpinus alpinus</w:t>
            </w:r>
          </w:p>
        </w:tc>
        <w:tc>
          <w:tcPr>
            <w:tcW w:w="516" w:type="dxa"/>
            <w:shd w:val="clear" w:color="auto" w:fill="auto"/>
            <w:noWrap/>
          </w:tcPr>
          <w:p w14:paraId="1EC38252" w14:textId="2961DDE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D6B3E15" w14:textId="2A8AD13E" w:rsidR="00340293" w:rsidRPr="00A074E0" w:rsidRDefault="00340293" w:rsidP="00340293">
            <w:pPr>
              <w:jc w:val="right"/>
              <w:rPr>
                <w:sz w:val="20"/>
                <w:szCs w:val="20"/>
                <w:lang w:val="en-GB" w:eastAsia="en-GB"/>
              </w:rPr>
            </w:pPr>
            <w:r w:rsidRPr="00A074E0">
              <w:rPr>
                <w:color w:val="000000"/>
                <w:sz w:val="20"/>
                <w:szCs w:val="20"/>
                <w:lang w:val="en-GB"/>
              </w:rPr>
              <w:t>1.73</w:t>
            </w:r>
          </w:p>
        </w:tc>
        <w:tc>
          <w:tcPr>
            <w:tcW w:w="739" w:type="dxa"/>
            <w:shd w:val="clear" w:color="auto" w:fill="auto"/>
            <w:noWrap/>
          </w:tcPr>
          <w:p w14:paraId="2639919C" w14:textId="2A8A07B3" w:rsidR="00340293" w:rsidRPr="00A074E0" w:rsidRDefault="00340293" w:rsidP="00340293">
            <w:pPr>
              <w:jc w:val="right"/>
              <w:rPr>
                <w:sz w:val="20"/>
                <w:szCs w:val="20"/>
                <w:lang w:val="en-GB" w:eastAsia="en-GB"/>
              </w:rPr>
            </w:pPr>
            <w:r w:rsidRPr="00A074E0">
              <w:rPr>
                <w:color w:val="000000"/>
                <w:sz w:val="20"/>
                <w:szCs w:val="20"/>
                <w:lang w:val="en-GB"/>
              </w:rPr>
              <w:t>1.73</w:t>
            </w:r>
          </w:p>
        </w:tc>
        <w:tc>
          <w:tcPr>
            <w:tcW w:w="750" w:type="dxa"/>
            <w:shd w:val="clear" w:color="auto" w:fill="auto"/>
            <w:noWrap/>
          </w:tcPr>
          <w:p w14:paraId="0993C952" w14:textId="0C561F25"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5A594016" w14:textId="77777777" w:rsidTr="00340293">
        <w:trPr>
          <w:trHeight w:val="300"/>
          <w:jc w:val="center"/>
        </w:trPr>
        <w:tc>
          <w:tcPr>
            <w:tcW w:w="4233" w:type="dxa"/>
            <w:shd w:val="clear" w:color="auto" w:fill="auto"/>
            <w:noWrap/>
          </w:tcPr>
          <w:p w14:paraId="3DC557CB" w14:textId="5EF57BFF" w:rsidR="00340293" w:rsidRPr="00A074E0" w:rsidRDefault="00340293" w:rsidP="00340293">
            <w:pPr>
              <w:rPr>
                <w:i/>
                <w:iCs/>
                <w:sz w:val="20"/>
                <w:szCs w:val="20"/>
                <w:lang w:val="en-GB" w:eastAsia="en-GB"/>
              </w:rPr>
            </w:pPr>
            <w:r w:rsidRPr="00A074E0">
              <w:rPr>
                <w:i/>
                <w:iCs/>
                <w:color w:val="000000"/>
                <w:sz w:val="20"/>
                <w:szCs w:val="20"/>
                <w:lang w:val="en-GB"/>
              </w:rPr>
              <w:t>Salvelinus namaycush</w:t>
            </w:r>
          </w:p>
        </w:tc>
        <w:tc>
          <w:tcPr>
            <w:tcW w:w="516" w:type="dxa"/>
            <w:shd w:val="clear" w:color="auto" w:fill="auto"/>
            <w:noWrap/>
          </w:tcPr>
          <w:p w14:paraId="56C5D771" w14:textId="0AA2D043" w:rsidR="00340293" w:rsidRPr="00A074E0" w:rsidRDefault="00340293" w:rsidP="00340293">
            <w:pPr>
              <w:jc w:val="right"/>
              <w:rPr>
                <w:sz w:val="20"/>
                <w:szCs w:val="20"/>
                <w:lang w:val="en-GB" w:eastAsia="en-GB"/>
              </w:rPr>
            </w:pPr>
            <w:r w:rsidRPr="00A074E0">
              <w:rPr>
                <w:color w:val="000000"/>
                <w:sz w:val="20"/>
                <w:szCs w:val="20"/>
                <w:lang w:val="en-GB"/>
              </w:rPr>
              <w:t>4</w:t>
            </w:r>
          </w:p>
        </w:tc>
        <w:tc>
          <w:tcPr>
            <w:tcW w:w="772" w:type="dxa"/>
            <w:shd w:val="clear" w:color="auto" w:fill="auto"/>
            <w:noWrap/>
          </w:tcPr>
          <w:p w14:paraId="7EE6FBF0" w14:textId="231C6006" w:rsidR="00340293" w:rsidRPr="00A074E0" w:rsidRDefault="00340293" w:rsidP="00340293">
            <w:pPr>
              <w:jc w:val="right"/>
              <w:rPr>
                <w:sz w:val="20"/>
                <w:szCs w:val="20"/>
                <w:lang w:val="en-GB" w:eastAsia="en-GB"/>
              </w:rPr>
            </w:pPr>
            <w:r w:rsidRPr="00A074E0">
              <w:rPr>
                <w:color w:val="000000"/>
                <w:sz w:val="20"/>
                <w:szCs w:val="20"/>
                <w:lang w:val="en-GB"/>
              </w:rPr>
              <w:t>2.40</w:t>
            </w:r>
          </w:p>
        </w:tc>
        <w:tc>
          <w:tcPr>
            <w:tcW w:w="739" w:type="dxa"/>
            <w:shd w:val="clear" w:color="auto" w:fill="auto"/>
            <w:noWrap/>
          </w:tcPr>
          <w:p w14:paraId="7E5C29FC" w14:textId="129C9D2D" w:rsidR="00340293" w:rsidRPr="00A074E0" w:rsidRDefault="00340293" w:rsidP="00340293">
            <w:pPr>
              <w:jc w:val="right"/>
              <w:rPr>
                <w:sz w:val="20"/>
                <w:szCs w:val="20"/>
                <w:lang w:val="en-GB" w:eastAsia="en-GB"/>
              </w:rPr>
            </w:pPr>
            <w:r w:rsidRPr="00A074E0">
              <w:rPr>
                <w:color w:val="000000"/>
                <w:sz w:val="20"/>
                <w:szCs w:val="20"/>
                <w:lang w:val="en-GB"/>
              </w:rPr>
              <w:t>2.47</w:t>
            </w:r>
          </w:p>
        </w:tc>
        <w:tc>
          <w:tcPr>
            <w:tcW w:w="750" w:type="dxa"/>
            <w:shd w:val="clear" w:color="auto" w:fill="auto"/>
            <w:noWrap/>
          </w:tcPr>
          <w:p w14:paraId="30C395DE" w14:textId="1D467668" w:rsidR="00340293" w:rsidRPr="00A074E0" w:rsidRDefault="00340293" w:rsidP="00340293">
            <w:pPr>
              <w:jc w:val="right"/>
              <w:rPr>
                <w:sz w:val="20"/>
                <w:szCs w:val="20"/>
                <w:lang w:val="en-GB" w:eastAsia="en-GB"/>
              </w:rPr>
            </w:pPr>
            <w:r w:rsidRPr="00A074E0">
              <w:rPr>
                <w:color w:val="000000"/>
                <w:sz w:val="20"/>
                <w:szCs w:val="20"/>
                <w:lang w:val="en-GB"/>
              </w:rPr>
              <w:t>1.88</w:t>
            </w:r>
          </w:p>
        </w:tc>
      </w:tr>
      <w:tr w:rsidR="00340293" w:rsidRPr="00A074E0" w14:paraId="72B6CCAF" w14:textId="77777777" w:rsidTr="00340293">
        <w:trPr>
          <w:trHeight w:val="300"/>
          <w:jc w:val="center"/>
        </w:trPr>
        <w:tc>
          <w:tcPr>
            <w:tcW w:w="4233" w:type="dxa"/>
            <w:shd w:val="clear" w:color="auto" w:fill="auto"/>
            <w:noWrap/>
          </w:tcPr>
          <w:p w14:paraId="2CFC6F0D" w14:textId="333929F5" w:rsidR="00340293" w:rsidRPr="00A074E0" w:rsidRDefault="00340293" w:rsidP="00340293">
            <w:pPr>
              <w:rPr>
                <w:i/>
                <w:iCs/>
                <w:sz w:val="20"/>
                <w:szCs w:val="20"/>
                <w:lang w:val="en-GB" w:eastAsia="en-GB"/>
              </w:rPr>
            </w:pPr>
            <w:r w:rsidRPr="00A074E0">
              <w:rPr>
                <w:i/>
                <w:iCs/>
                <w:color w:val="000000"/>
                <w:sz w:val="20"/>
                <w:szCs w:val="20"/>
                <w:lang w:val="en-GB"/>
              </w:rPr>
              <w:t>Salvelinus umbla</w:t>
            </w:r>
          </w:p>
        </w:tc>
        <w:tc>
          <w:tcPr>
            <w:tcW w:w="516" w:type="dxa"/>
            <w:shd w:val="clear" w:color="auto" w:fill="auto"/>
            <w:noWrap/>
          </w:tcPr>
          <w:p w14:paraId="6B3CFE24" w14:textId="330B5BFE"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1DEEA2AB" w14:textId="55D4FDC2" w:rsidR="00340293" w:rsidRPr="00A074E0" w:rsidRDefault="00340293" w:rsidP="00340293">
            <w:pPr>
              <w:jc w:val="right"/>
              <w:rPr>
                <w:sz w:val="20"/>
                <w:szCs w:val="20"/>
                <w:lang w:val="en-GB" w:eastAsia="en-GB"/>
              </w:rPr>
            </w:pPr>
            <w:r w:rsidRPr="00A074E0">
              <w:rPr>
                <w:color w:val="000000"/>
                <w:sz w:val="20"/>
                <w:szCs w:val="20"/>
                <w:lang w:val="en-GB"/>
              </w:rPr>
              <w:t>2.27</w:t>
            </w:r>
          </w:p>
        </w:tc>
        <w:tc>
          <w:tcPr>
            <w:tcW w:w="739" w:type="dxa"/>
            <w:shd w:val="clear" w:color="auto" w:fill="auto"/>
            <w:noWrap/>
          </w:tcPr>
          <w:p w14:paraId="66E329B3" w14:textId="6717D730" w:rsidR="00340293" w:rsidRPr="00A074E0" w:rsidRDefault="00340293" w:rsidP="00340293">
            <w:pPr>
              <w:jc w:val="right"/>
              <w:rPr>
                <w:sz w:val="20"/>
                <w:szCs w:val="20"/>
                <w:lang w:val="en-GB" w:eastAsia="en-GB"/>
              </w:rPr>
            </w:pPr>
            <w:r w:rsidRPr="00A074E0">
              <w:rPr>
                <w:color w:val="000000"/>
                <w:sz w:val="20"/>
                <w:szCs w:val="20"/>
                <w:lang w:val="en-GB"/>
              </w:rPr>
              <w:t>2.24</w:t>
            </w:r>
          </w:p>
        </w:tc>
        <w:tc>
          <w:tcPr>
            <w:tcW w:w="750" w:type="dxa"/>
            <w:shd w:val="clear" w:color="auto" w:fill="auto"/>
            <w:noWrap/>
          </w:tcPr>
          <w:p w14:paraId="33C39EFB" w14:textId="18A732DE"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3FB5DC29" w14:textId="77777777" w:rsidTr="00340293">
        <w:trPr>
          <w:trHeight w:val="300"/>
          <w:jc w:val="center"/>
        </w:trPr>
        <w:tc>
          <w:tcPr>
            <w:tcW w:w="4233" w:type="dxa"/>
            <w:shd w:val="clear" w:color="auto" w:fill="auto"/>
            <w:noWrap/>
          </w:tcPr>
          <w:p w14:paraId="69D75D0B" w14:textId="61572DBD" w:rsidR="00340293" w:rsidRPr="00A074E0" w:rsidRDefault="00340293" w:rsidP="00340293">
            <w:pPr>
              <w:rPr>
                <w:i/>
                <w:iCs/>
                <w:sz w:val="20"/>
                <w:szCs w:val="20"/>
                <w:lang w:val="en-GB" w:eastAsia="en-GB"/>
              </w:rPr>
            </w:pPr>
            <w:r w:rsidRPr="00A074E0">
              <w:rPr>
                <w:i/>
                <w:iCs/>
                <w:color w:val="000000"/>
                <w:sz w:val="20"/>
                <w:szCs w:val="20"/>
                <w:lang w:val="en-GB"/>
              </w:rPr>
              <w:t>Sander lucioperca</w:t>
            </w:r>
          </w:p>
        </w:tc>
        <w:tc>
          <w:tcPr>
            <w:tcW w:w="516" w:type="dxa"/>
            <w:shd w:val="clear" w:color="auto" w:fill="auto"/>
            <w:noWrap/>
          </w:tcPr>
          <w:p w14:paraId="0619586D" w14:textId="68828340" w:rsidR="00340293" w:rsidRPr="00A074E0" w:rsidRDefault="00340293" w:rsidP="00340293">
            <w:pPr>
              <w:jc w:val="right"/>
              <w:rPr>
                <w:sz w:val="20"/>
                <w:szCs w:val="20"/>
                <w:lang w:val="en-GB" w:eastAsia="en-GB"/>
              </w:rPr>
            </w:pPr>
            <w:r w:rsidRPr="00A074E0">
              <w:rPr>
                <w:color w:val="000000"/>
                <w:sz w:val="20"/>
                <w:szCs w:val="20"/>
                <w:lang w:val="en-GB"/>
              </w:rPr>
              <w:t>10</w:t>
            </w:r>
          </w:p>
        </w:tc>
        <w:tc>
          <w:tcPr>
            <w:tcW w:w="772" w:type="dxa"/>
            <w:shd w:val="clear" w:color="auto" w:fill="auto"/>
            <w:noWrap/>
          </w:tcPr>
          <w:p w14:paraId="1561F084" w14:textId="71F2150D" w:rsidR="00340293" w:rsidRPr="00A074E0" w:rsidRDefault="00340293" w:rsidP="00340293">
            <w:pPr>
              <w:jc w:val="right"/>
              <w:rPr>
                <w:sz w:val="20"/>
                <w:szCs w:val="20"/>
                <w:lang w:val="en-GB" w:eastAsia="en-GB"/>
              </w:rPr>
            </w:pPr>
            <w:r w:rsidRPr="00A074E0">
              <w:rPr>
                <w:color w:val="000000"/>
                <w:sz w:val="20"/>
                <w:szCs w:val="20"/>
                <w:lang w:val="en-GB"/>
              </w:rPr>
              <w:t>2.83</w:t>
            </w:r>
          </w:p>
        </w:tc>
        <w:tc>
          <w:tcPr>
            <w:tcW w:w="739" w:type="dxa"/>
            <w:shd w:val="clear" w:color="auto" w:fill="auto"/>
            <w:noWrap/>
          </w:tcPr>
          <w:p w14:paraId="6954C427" w14:textId="6F1E75A7"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73F601F4" w14:textId="7E947117" w:rsidR="00340293" w:rsidRPr="00A074E0" w:rsidRDefault="00340293" w:rsidP="00340293">
            <w:pPr>
              <w:jc w:val="right"/>
              <w:rPr>
                <w:sz w:val="20"/>
                <w:szCs w:val="20"/>
                <w:lang w:val="en-GB" w:eastAsia="en-GB"/>
              </w:rPr>
            </w:pPr>
            <w:r w:rsidRPr="00A074E0">
              <w:rPr>
                <w:color w:val="000000"/>
                <w:sz w:val="20"/>
                <w:szCs w:val="20"/>
                <w:lang w:val="en-GB"/>
              </w:rPr>
              <w:t>2.08</w:t>
            </w:r>
          </w:p>
        </w:tc>
      </w:tr>
      <w:tr w:rsidR="00340293" w:rsidRPr="00A074E0" w14:paraId="3853E0CB" w14:textId="77777777" w:rsidTr="00340293">
        <w:trPr>
          <w:trHeight w:val="300"/>
          <w:jc w:val="center"/>
        </w:trPr>
        <w:tc>
          <w:tcPr>
            <w:tcW w:w="4233" w:type="dxa"/>
            <w:shd w:val="clear" w:color="auto" w:fill="auto"/>
            <w:noWrap/>
          </w:tcPr>
          <w:p w14:paraId="3ECBE7BD" w14:textId="1FC36F13" w:rsidR="00340293" w:rsidRPr="00A074E0" w:rsidRDefault="00340293" w:rsidP="00340293">
            <w:pPr>
              <w:rPr>
                <w:i/>
                <w:iCs/>
                <w:sz w:val="20"/>
                <w:szCs w:val="20"/>
                <w:lang w:val="en-GB" w:eastAsia="en-GB"/>
              </w:rPr>
            </w:pPr>
            <w:r w:rsidRPr="00A074E0">
              <w:rPr>
                <w:i/>
                <w:iCs/>
                <w:color w:val="000000"/>
                <w:sz w:val="20"/>
                <w:szCs w:val="20"/>
                <w:lang w:val="en-GB"/>
              </w:rPr>
              <w:t>Sander volgensis</w:t>
            </w:r>
          </w:p>
        </w:tc>
        <w:tc>
          <w:tcPr>
            <w:tcW w:w="516" w:type="dxa"/>
            <w:shd w:val="clear" w:color="auto" w:fill="auto"/>
            <w:noWrap/>
          </w:tcPr>
          <w:p w14:paraId="2F860525" w14:textId="2788FF2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3801ADB" w14:textId="4DB12713" w:rsidR="00340293" w:rsidRPr="00A074E0" w:rsidRDefault="00340293" w:rsidP="00340293">
            <w:pPr>
              <w:jc w:val="right"/>
              <w:rPr>
                <w:sz w:val="20"/>
                <w:szCs w:val="20"/>
                <w:lang w:val="en-GB" w:eastAsia="en-GB"/>
              </w:rPr>
            </w:pPr>
            <w:r w:rsidRPr="00A074E0">
              <w:rPr>
                <w:color w:val="000000"/>
                <w:sz w:val="20"/>
                <w:szCs w:val="20"/>
                <w:lang w:val="en-GB"/>
              </w:rPr>
              <w:t>1.80</w:t>
            </w:r>
          </w:p>
        </w:tc>
        <w:tc>
          <w:tcPr>
            <w:tcW w:w="739" w:type="dxa"/>
            <w:shd w:val="clear" w:color="auto" w:fill="auto"/>
            <w:noWrap/>
          </w:tcPr>
          <w:p w14:paraId="2493292A" w14:textId="2034EEAD" w:rsidR="00340293" w:rsidRPr="00A074E0" w:rsidRDefault="00340293" w:rsidP="00340293">
            <w:pPr>
              <w:jc w:val="right"/>
              <w:rPr>
                <w:sz w:val="20"/>
                <w:szCs w:val="20"/>
                <w:lang w:val="en-GB" w:eastAsia="en-GB"/>
              </w:rPr>
            </w:pPr>
            <w:r w:rsidRPr="00A074E0">
              <w:rPr>
                <w:color w:val="000000"/>
                <w:sz w:val="20"/>
                <w:szCs w:val="20"/>
                <w:lang w:val="en-GB"/>
              </w:rPr>
              <w:t>1.90</w:t>
            </w:r>
          </w:p>
        </w:tc>
        <w:tc>
          <w:tcPr>
            <w:tcW w:w="750" w:type="dxa"/>
            <w:shd w:val="clear" w:color="auto" w:fill="auto"/>
            <w:noWrap/>
          </w:tcPr>
          <w:p w14:paraId="3C9EEF6C" w14:textId="29B53678"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12CD3FD6" w14:textId="77777777" w:rsidTr="00340293">
        <w:trPr>
          <w:trHeight w:val="300"/>
          <w:jc w:val="center"/>
        </w:trPr>
        <w:tc>
          <w:tcPr>
            <w:tcW w:w="4233" w:type="dxa"/>
            <w:shd w:val="clear" w:color="auto" w:fill="auto"/>
            <w:noWrap/>
          </w:tcPr>
          <w:p w14:paraId="04E3AE6E" w14:textId="27F76858" w:rsidR="00340293" w:rsidRPr="00A074E0" w:rsidRDefault="00340293" w:rsidP="00340293">
            <w:pPr>
              <w:rPr>
                <w:i/>
                <w:iCs/>
                <w:sz w:val="20"/>
                <w:szCs w:val="20"/>
                <w:lang w:val="en-GB" w:eastAsia="en-GB"/>
              </w:rPr>
            </w:pPr>
            <w:r w:rsidRPr="00A074E0">
              <w:rPr>
                <w:i/>
                <w:iCs/>
                <w:color w:val="000000"/>
                <w:sz w:val="20"/>
                <w:szCs w:val="20"/>
                <w:lang w:val="en-GB"/>
              </w:rPr>
              <w:t>Sargassum fluitans</w:t>
            </w:r>
          </w:p>
        </w:tc>
        <w:tc>
          <w:tcPr>
            <w:tcW w:w="516" w:type="dxa"/>
            <w:shd w:val="clear" w:color="auto" w:fill="auto"/>
            <w:noWrap/>
          </w:tcPr>
          <w:p w14:paraId="2DA76DE8" w14:textId="596ACE2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B301CC0" w14:textId="7172EA35" w:rsidR="00340293" w:rsidRPr="00A074E0" w:rsidRDefault="00340293" w:rsidP="00340293">
            <w:pPr>
              <w:jc w:val="right"/>
              <w:rPr>
                <w:sz w:val="20"/>
                <w:szCs w:val="20"/>
                <w:lang w:val="en-GB" w:eastAsia="en-GB"/>
              </w:rPr>
            </w:pPr>
            <w:r w:rsidRPr="00A074E0">
              <w:rPr>
                <w:color w:val="000000"/>
                <w:sz w:val="20"/>
                <w:szCs w:val="20"/>
                <w:lang w:val="en-GB"/>
              </w:rPr>
              <w:t>2.95</w:t>
            </w:r>
          </w:p>
        </w:tc>
        <w:tc>
          <w:tcPr>
            <w:tcW w:w="739" w:type="dxa"/>
            <w:shd w:val="clear" w:color="auto" w:fill="auto"/>
            <w:noWrap/>
          </w:tcPr>
          <w:p w14:paraId="4FCB9F75" w14:textId="608FD6C2" w:rsidR="00340293" w:rsidRPr="00A074E0" w:rsidRDefault="00340293" w:rsidP="00340293">
            <w:pPr>
              <w:jc w:val="right"/>
              <w:rPr>
                <w:sz w:val="20"/>
                <w:szCs w:val="20"/>
                <w:lang w:val="en-GB" w:eastAsia="en-GB"/>
              </w:rPr>
            </w:pPr>
            <w:r w:rsidRPr="00A074E0">
              <w:rPr>
                <w:color w:val="000000"/>
                <w:sz w:val="20"/>
                <w:szCs w:val="20"/>
                <w:lang w:val="en-GB"/>
              </w:rPr>
              <w:t>3.06</w:t>
            </w:r>
          </w:p>
        </w:tc>
        <w:tc>
          <w:tcPr>
            <w:tcW w:w="750" w:type="dxa"/>
            <w:shd w:val="clear" w:color="auto" w:fill="auto"/>
            <w:noWrap/>
          </w:tcPr>
          <w:p w14:paraId="51B11DB3" w14:textId="092EB2B6"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205E95D" w14:textId="77777777" w:rsidTr="00340293">
        <w:trPr>
          <w:trHeight w:val="300"/>
          <w:jc w:val="center"/>
        </w:trPr>
        <w:tc>
          <w:tcPr>
            <w:tcW w:w="4233" w:type="dxa"/>
            <w:shd w:val="clear" w:color="auto" w:fill="auto"/>
            <w:noWrap/>
          </w:tcPr>
          <w:p w14:paraId="6716A61E" w14:textId="5F8AA89D" w:rsidR="00340293" w:rsidRPr="00A074E0" w:rsidRDefault="00340293" w:rsidP="00340293">
            <w:pPr>
              <w:rPr>
                <w:i/>
                <w:iCs/>
                <w:sz w:val="20"/>
                <w:szCs w:val="20"/>
                <w:lang w:val="en-GB" w:eastAsia="en-GB"/>
              </w:rPr>
            </w:pPr>
            <w:r w:rsidRPr="00A074E0">
              <w:rPr>
                <w:i/>
                <w:iCs/>
                <w:color w:val="000000"/>
                <w:sz w:val="20"/>
                <w:szCs w:val="20"/>
                <w:lang w:val="en-GB"/>
              </w:rPr>
              <w:t>Sargassum muticum</w:t>
            </w:r>
          </w:p>
        </w:tc>
        <w:tc>
          <w:tcPr>
            <w:tcW w:w="516" w:type="dxa"/>
            <w:shd w:val="clear" w:color="auto" w:fill="auto"/>
            <w:noWrap/>
          </w:tcPr>
          <w:p w14:paraId="6AEFC1A2" w14:textId="6573673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AE463E8" w14:textId="174BEDE5" w:rsidR="00340293" w:rsidRPr="00A074E0" w:rsidRDefault="00340293" w:rsidP="00340293">
            <w:pPr>
              <w:jc w:val="right"/>
              <w:rPr>
                <w:sz w:val="20"/>
                <w:szCs w:val="20"/>
                <w:lang w:val="en-GB" w:eastAsia="en-GB"/>
              </w:rPr>
            </w:pPr>
            <w:r w:rsidRPr="00A074E0">
              <w:rPr>
                <w:color w:val="000000"/>
                <w:sz w:val="20"/>
                <w:szCs w:val="20"/>
                <w:lang w:val="en-GB"/>
              </w:rPr>
              <w:t>2.89</w:t>
            </w:r>
          </w:p>
        </w:tc>
        <w:tc>
          <w:tcPr>
            <w:tcW w:w="739" w:type="dxa"/>
            <w:shd w:val="clear" w:color="auto" w:fill="auto"/>
            <w:noWrap/>
          </w:tcPr>
          <w:p w14:paraId="76D97F17" w14:textId="56F22B27" w:rsidR="00340293" w:rsidRPr="00A074E0" w:rsidRDefault="00340293" w:rsidP="00340293">
            <w:pPr>
              <w:jc w:val="right"/>
              <w:rPr>
                <w:sz w:val="20"/>
                <w:szCs w:val="20"/>
                <w:lang w:val="en-GB" w:eastAsia="en-GB"/>
              </w:rPr>
            </w:pPr>
            <w:r w:rsidRPr="00A074E0">
              <w:rPr>
                <w:color w:val="000000"/>
                <w:sz w:val="20"/>
                <w:szCs w:val="20"/>
                <w:lang w:val="en-GB"/>
              </w:rPr>
              <w:t>2.94</w:t>
            </w:r>
          </w:p>
        </w:tc>
        <w:tc>
          <w:tcPr>
            <w:tcW w:w="750" w:type="dxa"/>
            <w:shd w:val="clear" w:color="auto" w:fill="auto"/>
            <w:noWrap/>
          </w:tcPr>
          <w:p w14:paraId="10ED7DF5" w14:textId="236E6384"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554EFA9B" w14:textId="77777777" w:rsidTr="00340293">
        <w:trPr>
          <w:trHeight w:val="300"/>
          <w:jc w:val="center"/>
        </w:trPr>
        <w:tc>
          <w:tcPr>
            <w:tcW w:w="4233" w:type="dxa"/>
            <w:shd w:val="clear" w:color="auto" w:fill="auto"/>
            <w:noWrap/>
          </w:tcPr>
          <w:p w14:paraId="37D64198" w14:textId="5CEC8B74" w:rsidR="00340293" w:rsidRPr="00A074E0" w:rsidRDefault="00340293" w:rsidP="00340293">
            <w:pPr>
              <w:rPr>
                <w:i/>
                <w:iCs/>
                <w:sz w:val="20"/>
                <w:szCs w:val="20"/>
                <w:lang w:val="en-GB" w:eastAsia="en-GB"/>
              </w:rPr>
            </w:pPr>
            <w:r w:rsidRPr="00A074E0">
              <w:rPr>
                <w:i/>
                <w:iCs/>
                <w:color w:val="000000"/>
                <w:sz w:val="20"/>
                <w:szCs w:val="20"/>
                <w:lang w:val="en-GB"/>
              </w:rPr>
              <w:t>Sargocentron rubrum</w:t>
            </w:r>
          </w:p>
        </w:tc>
        <w:tc>
          <w:tcPr>
            <w:tcW w:w="516" w:type="dxa"/>
            <w:shd w:val="clear" w:color="auto" w:fill="auto"/>
            <w:noWrap/>
          </w:tcPr>
          <w:p w14:paraId="319F2F86" w14:textId="79AECC6F"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42EF0737" w14:textId="41E5C2B9" w:rsidR="00340293" w:rsidRPr="00A074E0" w:rsidRDefault="00340293" w:rsidP="00340293">
            <w:pPr>
              <w:jc w:val="right"/>
              <w:rPr>
                <w:sz w:val="20"/>
                <w:szCs w:val="20"/>
                <w:lang w:val="en-GB" w:eastAsia="en-GB"/>
              </w:rPr>
            </w:pPr>
            <w:r w:rsidRPr="00A074E0">
              <w:rPr>
                <w:color w:val="000000"/>
                <w:sz w:val="20"/>
                <w:szCs w:val="20"/>
                <w:lang w:val="en-GB"/>
              </w:rPr>
              <w:t>2.21</w:t>
            </w:r>
          </w:p>
        </w:tc>
        <w:tc>
          <w:tcPr>
            <w:tcW w:w="739" w:type="dxa"/>
            <w:shd w:val="clear" w:color="auto" w:fill="auto"/>
            <w:noWrap/>
          </w:tcPr>
          <w:p w14:paraId="66F49328" w14:textId="266C0B8D" w:rsidR="00340293" w:rsidRPr="00A074E0" w:rsidRDefault="00340293" w:rsidP="00340293">
            <w:pPr>
              <w:jc w:val="right"/>
              <w:rPr>
                <w:sz w:val="20"/>
                <w:szCs w:val="20"/>
                <w:lang w:val="en-GB" w:eastAsia="en-GB"/>
              </w:rPr>
            </w:pPr>
            <w:r w:rsidRPr="00A074E0">
              <w:rPr>
                <w:color w:val="000000"/>
                <w:sz w:val="20"/>
                <w:szCs w:val="20"/>
                <w:lang w:val="en-GB"/>
              </w:rPr>
              <w:t>2.24</w:t>
            </w:r>
          </w:p>
        </w:tc>
        <w:tc>
          <w:tcPr>
            <w:tcW w:w="750" w:type="dxa"/>
            <w:shd w:val="clear" w:color="auto" w:fill="auto"/>
            <w:noWrap/>
          </w:tcPr>
          <w:p w14:paraId="4FBE5EFD" w14:textId="1A03D99F" w:rsidR="00340293" w:rsidRPr="00A074E0" w:rsidRDefault="00340293" w:rsidP="00340293">
            <w:pPr>
              <w:jc w:val="right"/>
              <w:rPr>
                <w:sz w:val="20"/>
                <w:szCs w:val="20"/>
                <w:lang w:val="en-GB" w:eastAsia="en-GB"/>
              </w:rPr>
            </w:pPr>
            <w:r w:rsidRPr="00A074E0">
              <w:rPr>
                <w:color w:val="000000"/>
                <w:sz w:val="20"/>
                <w:szCs w:val="20"/>
                <w:lang w:val="en-GB"/>
              </w:rPr>
              <w:t>1.92</w:t>
            </w:r>
          </w:p>
        </w:tc>
      </w:tr>
      <w:tr w:rsidR="00340293" w:rsidRPr="00A074E0" w14:paraId="3C70BED3" w14:textId="77777777" w:rsidTr="00340293">
        <w:trPr>
          <w:trHeight w:val="300"/>
          <w:jc w:val="center"/>
        </w:trPr>
        <w:tc>
          <w:tcPr>
            <w:tcW w:w="4233" w:type="dxa"/>
            <w:shd w:val="clear" w:color="auto" w:fill="auto"/>
            <w:noWrap/>
          </w:tcPr>
          <w:p w14:paraId="51F0FF53" w14:textId="20C0617C" w:rsidR="00340293" w:rsidRPr="00A074E0" w:rsidRDefault="00340293" w:rsidP="00340293">
            <w:pPr>
              <w:rPr>
                <w:i/>
                <w:iCs/>
                <w:sz w:val="20"/>
                <w:szCs w:val="20"/>
                <w:lang w:val="en-GB" w:eastAsia="en-GB"/>
              </w:rPr>
            </w:pPr>
            <w:r w:rsidRPr="00A074E0">
              <w:rPr>
                <w:i/>
                <w:iCs/>
                <w:color w:val="000000"/>
                <w:sz w:val="20"/>
                <w:szCs w:val="20"/>
                <w:lang w:val="en-GB"/>
              </w:rPr>
              <w:t>Sarotherodon galilaeus</w:t>
            </w:r>
          </w:p>
        </w:tc>
        <w:tc>
          <w:tcPr>
            <w:tcW w:w="516" w:type="dxa"/>
            <w:shd w:val="clear" w:color="auto" w:fill="auto"/>
            <w:noWrap/>
          </w:tcPr>
          <w:p w14:paraId="257FE606" w14:textId="0F6898C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6A849F9" w14:textId="3AB9F61E" w:rsidR="00340293" w:rsidRPr="00A074E0" w:rsidRDefault="00340293" w:rsidP="00340293">
            <w:pPr>
              <w:jc w:val="right"/>
              <w:rPr>
                <w:sz w:val="20"/>
                <w:szCs w:val="20"/>
                <w:lang w:val="en-GB" w:eastAsia="en-GB"/>
              </w:rPr>
            </w:pPr>
            <w:r w:rsidRPr="00A074E0">
              <w:rPr>
                <w:color w:val="000000"/>
                <w:sz w:val="20"/>
                <w:szCs w:val="20"/>
                <w:lang w:val="en-GB"/>
              </w:rPr>
              <w:t>2.91</w:t>
            </w:r>
          </w:p>
        </w:tc>
        <w:tc>
          <w:tcPr>
            <w:tcW w:w="739" w:type="dxa"/>
            <w:shd w:val="clear" w:color="auto" w:fill="auto"/>
            <w:noWrap/>
          </w:tcPr>
          <w:p w14:paraId="712AAE78" w14:textId="0B239EFD" w:rsidR="00340293" w:rsidRPr="00A074E0" w:rsidRDefault="00340293" w:rsidP="00340293">
            <w:pPr>
              <w:jc w:val="right"/>
              <w:rPr>
                <w:sz w:val="20"/>
                <w:szCs w:val="20"/>
                <w:lang w:val="en-GB" w:eastAsia="en-GB"/>
              </w:rPr>
            </w:pPr>
            <w:r w:rsidRPr="00A074E0">
              <w:rPr>
                <w:color w:val="000000"/>
                <w:sz w:val="20"/>
                <w:szCs w:val="20"/>
                <w:lang w:val="en-GB"/>
              </w:rPr>
              <w:t>3.02</w:t>
            </w:r>
          </w:p>
        </w:tc>
        <w:tc>
          <w:tcPr>
            <w:tcW w:w="750" w:type="dxa"/>
            <w:shd w:val="clear" w:color="auto" w:fill="auto"/>
            <w:noWrap/>
          </w:tcPr>
          <w:p w14:paraId="0D7429B5" w14:textId="70970B53"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324E039A" w14:textId="77777777" w:rsidTr="00340293">
        <w:trPr>
          <w:trHeight w:val="300"/>
          <w:jc w:val="center"/>
        </w:trPr>
        <w:tc>
          <w:tcPr>
            <w:tcW w:w="4233" w:type="dxa"/>
            <w:shd w:val="clear" w:color="auto" w:fill="auto"/>
            <w:noWrap/>
          </w:tcPr>
          <w:p w14:paraId="4C5575B9" w14:textId="6D9A70ED" w:rsidR="00340293" w:rsidRPr="00A074E0" w:rsidRDefault="00340293" w:rsidP="00340293">
            <w:pPr>
              <w:rPr>
                <w:i/>
                <w:iCs/>
                <w:sz w:val="20"/>
                <w:szCs w:val="20"/>
                <w:lang w:val="en-GB" w:eastAsia="en-GB"/>
              </w:rPr>
            </w:pPr>
            <w:r w:rsidRPr="00A074E0">
              <w:rPr>
                <w:i/>
                <w:iCs/>
                <w:color w:val="000000"/>
                <w:sz w:val="20"/>
                <w:szCs w:val="20"/>
                <w:lang w:val="en-GB"/>
              </w:rPr>
              <w:t>Sarotherodon melanotheron</w:t>
            </w:r>
          </w:p>
        </w:tc>
        <w:tc>
          <w:tcPr>
            <w:tcW w:w="516" w:type="dxa"/>
            <w:shd w:val="clear" w:color="auto" w:fill="auto"/>
            <w:noWrap/>
          </w:tcPr>
          <w:p w14:paraId="05922895" w14:textId="58EB2503"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532B7E98" w14:textId="4FF7DA1A" w:rsidR="00340293" w:rsidRPr="00A074E0" w:rsidRDefault="00340293" w:rsidP="00340293">
            <w:pPr>
              <w:jc w:val="right"/>
              <w:rPr>
                <w:sz w:val="20"/>
                <w:szCs w:val="20"/>
                <w:lang w:val="en-GB" w:eastAsia="en-GB"/>
              </w:rPr>
            </w:pPr>
            <w:r w:rsidRPr="00A074E0">
              <w:rPr>
                <w:color w:val="000000"/>
                <w:sz w:val="20"/>
                <w:szCs w:val="20"/>
                <w:lang w:val="en-GB"/>
              </w:rPr>
              <w:t>3.03</w:t>
            </w:r>
          </w:p>
        </w:tc>
        <w:tc>
          <w:tcPr>
            <w:tcW w:w="739" w:type="dxa"/>
            <w:shd w:val="clear" w:color="auto" w:fill="auto"/>
            <w:noWrap/>
          </w:tcPr>
          <w:p w14:paraId="46A47C56" w14:textId="7276F481" w:rsidR="00340293" w:rsidRPr="00A074E0" w:rsidRDefault="00340293" w:rsidP="00340293">
            <w:pPr>
              <w:jc w:val="right"/>
              <w:rPr>
                <w:sz w:val="20"/>
                <w:szCs w:val="20"/>
                <w:lang w:val="en-GB" w:eastAsia="en-GB"/>
              </w:rPr>
            </w:pPr>
            <w:r w:rsidRPr="00A074E0">
              <w:rPr>
                <w:color w:val="000000"/>
                <w:sz w:val="20"/>
                <w:szCs w:val="20"/>
                <w:lang w:val="en-GB"/>
              </w:rPr>
              <w:t>3.08</w:t>
            </w:r>
          </w:p>
        </w:tc>
        <w:tc>
          <w:tcPr>
            <w:tcW w:w="750" w:type="dxa"/>
            <w:shd w:val="clear" w:color="auto" w:fill="auto"/>
            <w:noWrap/>
          </w:tcPr>
          <w:p w14:paraId="2F42D765" w14:textId="588EE9A1" w:rsidR="00340293" w:rsidRPr="00A074E0" w:rsidRDefault="00340293" w:rsidP="00340293">
            <w:pPr>
              <w:jc w:val="right"/>
              <w:rPr>
                <w:sz w:val="20"/>
                <w:szCs w:val="20"/>
                <w:lang w:val="en-GB" w:eastAsia="en-GB"/>
              </w:rPr>
            </w:pPr>
            <w:r w:rsidRPr="00A074E0">
              <w:rPr>
                <w:color w:val="000000"/>
                <w:sz w:val="20"/>
                <w:szCs w:val="20"/>
                <w:lang w:val="en-GB"/>
              </w:rPr>
              <w:t>2.58</w:t>
            </w:r>
          </w:p>
        </w:tc>
      </w:tr>
      <w:tr w:rsidR="00340293" w:rsidRPr="00A074E0" w14:paraId="41F67BA5" w14:textId="77777777" w:rsidTr="00340293">
        <w:trPr>
          <w:trHeight w:val="300"/>
          <w:jc w:val="center"/>
        </w:trPr>
        <w:tc>
          <w:tcPr>
            <w:tcW w:w="4233" w:type="dxa"/>
            <w:shd w:val="clear" w:color="auto" w:fill="auto"/>
            <w:noWrap/>
          </w:tcPr>
          <w:p w14:paraId="75ECF07A" w14:textId="7DA5AD8F" w:rsidR="00340293" w:rsidRPr="00A074E0" w:rsidRDefault="00340293" w:rsidP="00340293">
            <w:pPr>
              <w:rPr>
                <w:i/>
                <w:iCs/>
                <w:sz w:val="20"/>
                <w:szCs w:val="20"/>
                <w:lang w:val="en-GB" w:eastAsia="en-GB"/>
              </w:rPr>
            </w:pPr>
            <w:r w:rsidRPr="00A074E0">
              <w:rPr>
                <w:i/>
                <w:iCs/>
                <w:color w:val="000000"/>
                <w:sz w:val="20"/>
                <w:szCs w:val="20"/>
                <w:lang w:val="en-GB"/>
              </w:rPr>
              <w:t>Sartoriana spinigera</w:t>
            </w:r>
          </w:p>
        </w:tc>
        <w:tc>
          <w:tcPr>
            <w:tcW w:w="516" w:type="dxa"/>
            <w:shd w:val="clear" w:color="auto" w:fill="auto"/>
            <w:noWrap/>
          </w:tcPr>
          <w:p w14:paraId="1DD267BE" w14:textId="5800529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BE29B66" w14:textId="1F6E410E" w:rsidR="00340293" w:rsidRPr="00A074E0" w:rsidRDefault="00340293" w:rsidP="00340293">
            <w:pPr>
              <w:jc w:val="right"/>
              <w:rPr>
                <w:sz w:val="20"/>
                <w:szCs w:val="20"/>
                <w:lang w:val="en-GB" w:eastAsia="en-GB"/>
              </w:rPr>
            </w:pPr>
            <w:r w:rsidRPr="00A074E0">
              <w:rPr>
                <w:color w:val="000000"/>
                <w:sz w:val="20"/>
                <w:szCs w:val="20"/>
                <w:lang w:val="en-GB"/>
              </w:rPr>
              <w:t>1.75</w:t>
            </w:r>
          </w:p>
        </w:tc>
        <w:tc>
          <w:tcPr>
            <w:tcW w:w="739" w:type="dxa"/>
            <w:shd w:val="clear" w:color="auto" w:fill="auto"/>
            <w:noWrap/>
          </w:tcPr>
          <w:p w14:paraId="2F705473" w14:textId="63C27EC4" w:rsidR="00340293" w:rsidRPr="00A074E0" w:rsidRDefault="00340293" w:rsidP="00340293">
            <w:pPr>
              <w:jc w:val="right"/>
              <w:rPr>
                <w:sz w:val="20"/>
                <w:szCs w:val="20"/>
                <w:lang w:val="en-GB" w:eastAsia="en-GB"/>
              </w:rPr>
            </w:pPr>
            <w:r w:rsidRPr="00A074E0">
              <w:rPr>
                <w:color w:val="000000"/>
                <w:sz w:val="20"/>
                <w:szCs w:val="20"/>
                <w:lang w:val="en-GB"/>
              </w:rPr>
              <w:t>1.71</w:t>
            </w:r>
          </w:p>
        </w:tc>
        <w:tc>
          <w:tcPr>
            <w:tcW w:w="750" w:type="dxa"/>
            <w:shd w:val="clear" w:color="auto" w:fill="auto"/>
            <w:noWrap/>
          </w:tcPr>
          <w:p w14:paraId="036482B1" w14:textId="37860663"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10DBD6E6" w14:textId="77777777" w:rsidTr="00340293">
        <w:trPr>
          <w:trHeight w:val="300"/>
          <w:jc w:val="center"/>
        </w:trPr>
        <w:tc>
          <w:tcPr>
            <w:tcW w:w="4233" w:type="dxa"/>
            <w:shd w:val="clear" w:color="auto" w:fill="auto"/>
            <w:noWrap/>
          </w:tcPr>
          <w:p w14:paraId="27F23D63" w14:textId="2BAFCDFF" w:rsidR="00340293" w:rsidRPr="00A074E0" w:rsidRDefault="00340293" w:rsidP="00340293">
            <w:pPr>
              <w:rPr>
                <w:i/>
                <w:iCs/>
                <w:sz w:val="20"/>
                <w:szCs w:val="20"/>
                <w:lang w:val="en-GB" w:eastAsia="en-GB"/>
              </w:rPr>
            </w:pPr>
            <w:r w:rsidRPr="00A074E0">
              <w:rPr>
                <w:i/>
                <w:iCs/>
                <w:color w:val="000000"/>
                <w:sz w:val="20"/>
                <w:szCs w:val="20"/>
                <w:lang w:val="en-GB"/>
              </w:rPr>
              <w:t>Saurida lessepsianus</w:t>
            </w:r>
          </w:p>
        </w:tc>
        <w:tc>
          <w:tcPr>
            <w:tcW w:w="516" w:type="dxa"/>
            <w:shd w:val="clear" w:color="auto" w:fill="auto"/>
            <w:noWrap/>
          </w:tcPr>
          <w:p w14:paraId="1329CDA5" w14:textId="127E74C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5C2DBC7" w14:textId="185382B0" w:rsidR="00340293" w:rsidRPr="00A074E0" w:rsidRDefault="00340293" w:rsidP="00340293">
            <w:pPr>
              <w:jc w:val="right"/>
              <w:rPr>
                <w:sz w:val="20"/>
                <w:szCs w:val="20"/>
                <w:lang w:val="en-GB" w:eastAsia="en-GB"/>
              </w:rPr>
            </w:pPr>
            <w:r w:rsidRPr="00A074E0">
              <w:rPr>
                <w:color w:val="000000"/>
                <w:sz w:val="20"/>
                <w:szCs w:val="20"/>
                <w:lang w:val="en-GB"/>
              </w:rPr>
              <w:t>2.91</w:t>
            </w:r>
          </w:p>
        </w:tc>
        <w:tc>
          <w:tcPr>
            <w:tcW w:w="739" w:type="dxa"/>
            <w:shd w:val="clear" w:color="auto" w:fill="auto"/>
            <w:noWrap/>
          </w:tcPr>
          <w:p w14:paraId="5F763AE8" w14:textId="56C965D7" w:rsidR="00340293" w:rsidRPr="00A074E0" w:rsidRDefault="00340293" w:rsidP="00340293">
            <w:pPr>
              <w:jc w:val="right"/>
              <w:rPr>
                <w:sz w:val="20"/>
                <w:szCs w:val="20"/>
                <w:lang w:val="en-GB" w:eastAsia="en-GB"/>
              </w:rPr>
            </w:pPr>
            <w:r w:rsidRPr="00A074E0">
              <w:rPr>
                <w:color w:val="000000"/>
                <w:sz w:val="20"/>
                <w:szCs w:val="20"/>
                <w:lang w:val="en-GB"/>
              </w:rPr>
              <w:t>3.02</w:t>
            </w:r>
          </w:p>
        </w:tc>
        <w:tc>
          <w:tcPr>
            <w:tcW w:w="750" w:type="dxa"/>
            <w:shd w:val="clear" w:color="auto" w:fill="auto"/>
            <w:noWrap/>
          </w:tcPr>
          <w:p w14:paraId="55BEB969" w14:textId="0754C306"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1D05F37E" w14:textId="77777777" w:rsidTr="00340293">
        <w:trPr>
          <w:trHeight w:val="300"/>
          <w:jc w:val="center"/>
        </w:trPr>
        <w:tc>
          <w:tcPr>
            <w:tcW w:w="4233" w:type="dxa"/>
            <w:shd w:val="clear" w:color="auto" w:fill="auto"/>
            <w:noWrap/>
          </w:tcPr>
          <w:p w14:paraId="5CD002A8" w14:textId="59CA6F75" w:rsidR="00340293" w:rsidRPr="00A074E0" w:rsidRDefault="00340293" w:rsidP="00340293">
            <w:pPr>
              <w:rPr>
                <w:i/>
                <w:iCs/>
                <w:sz w:val="20"/>
                <w:szCs w:val="20"/>
                <w:lang w:val="en-GB" w:eastAsia="en-GB"/>
              </w:rPr>
            </w:pPr>
            <w:r w:rsidRPr="00A074E0">
              <w:rPr>
                <w:i/>
                <w:iCs/>
                <w:color w:val="000000"/>
                <w:sz w:val="20"/>
                <w:szCs w:val="20"/>
                <w:lang w:val="en-GB"/>
              </w:rPr>
              <w:t>Sayamia bangkokensis</w:t>
            </w:r>
          </w:p>
        </w:tc>
        <w:tc>
          <w:tcPr>
            <w:tcW w:w="516" w:type="dxa"/>
            <w:shd w:val="clear" w:color="auto" w:fill="auto"/>
            <w:noWrap/>
          </w:tcPr>
          <w:p w14:paraId="3302BD5A" w14:textId="4622B0C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B26E2C4" w14:textId="3BE46A88" w:rsidR="00340293" w:rsidRPr="00A074E0" w:rsidRDefault="00340293" w:rsidP="00340293">
            <w:pPr>
              <w:jc w:val="right"/>
              <w:rPr>
                <w:sz w:val="20"/>
                <w:szCs w:val="20"/>
                <w:lang w:val="en-GB" w:eastAsia="en-GB"/>
              </w:rPr>
            </w:pPr>
            <w:r w:rsidRPr="00A074E0">
              <w:rPr>
                <w:color w:val="000000"/>
                <w:sz w:val="20"/>
                <w:szCs w:val="20"/>
                <w:lang w:val="en-GB"/>
              </w:rPr>
              <w:t>1.69</w:t>
            </w:r>
          </w:p>
        </w:tc>
        <w:tc>
          <w:tcPr>
            <w:tcW w:w="739" w:type="dxa"/>
            <w:shd w:val="clear" w:color="auto" w:fill="auto"/>
            <w:noWrap/>
          </w:tcPr>
          <w:p w14:paraId="6DD62E1A" w14:textId="44D7ABA3" w:rsidR="00340293" w:rsidRPr="00A074E0" w:rsidRDefault="00340293" w:rsidP="00340293">
            <w:pPr>
              <w:jc w:val="right"/>
              <w:rPr>
                <w:sz w:val="20"/>
                <w:szCs w:val="20"/>
                <w:lang w:val="en-GB" w:eastAsia="en-GB"/>
              </w:rPr>
            </w:pPr>
            <w:r w:rsidRPr="00A074E0">
              <w:rPr>
                <w:color w:val="000000"/>
                <w:sz w:val="20"/>
                <w:szCs w:val="20"/>
                <w:lang w:val="en-GB"/>
              </w:rPr>
              <w:t>1.65</w:t>
            </w:r>
          </w:p>
        </w:tc>
        <w:tc>
          <w:tcPr>
            <w:tcW w:w="750" w:type="dxa"/>
            <w:shd w:val="clear" w:color="auto" w:fill="auto"/>
            <w:noWrap/>
          </w:tcPr>
          <w:p w14:paraId="4CB37E6D" w14:textId="20E069F4"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1BE77C2B" w14:textId="77777777" w:rsidTr="00340293">
        <w:trPr>
          <w:trHeight w:val="300"/>
          <w:jc w:val="center"/>
        </w:trPr>
        <w:tc>
          <w:tcPr>
            <w:tcW w:w="4233" w:type="dxa"/>
            <w:shd w:val="clear" w:color="auto" w:fill="auto"/>
            <w:noWrap/>
          </w:tcPr>
          <w:p w14:paraId="085ADEBA" w14:textId="5C4D7208" w:rsidR="00340293" w:rsidRPr="00A074E0" w:rsidRDefault="00340293" w:rsidP="00340293">
            <w:pPr>
              <w:rPr>
                <w:i/>
                <w:iCs/>
                <w:sz w:val="20"/>
                <w:szCs w:val="20"/>
                <w:lang w:val="en-GB" w:eastAsia="en-GB"/>
              </w:rPr>
            </w:pPr>
            <w:r w:rsidRPr="00A074E0">
              <w:rPr>
                <w:i/>
                <w:iCs/>
                <w:color w:val="000000"/>
                <w:sz w:val="20"/>
                <w:szCs w:val="20"/>
                <w:lang w:val="en-GB"/>
              </w:rPr>
              <w:t>Scardinius erythrophthalmus</w:t>
            </w:r>
          </w:p>
        </w:tc>
        <w:tc>
          <w:tcPr>
            <w:tcW w:w="516" w:type="dxa"/>
            <w:shd w:val="clear" w:color="auto" w:fill="auto"/>
            <w:noWrap/>
          </w:tcPr>
          <w:p w14:paraId="211F30A8" w14:textId="221C862F" w:rsidR="00340293" w:rsidRPr="00A074E0" w:rsidRDefault="00340293" w:rsidP="00340293">
            <w:pPr>
              <w:jc w:val="right"/>
              <w:rPr>
                <w:sz w:val="20"/>
                <w:szCs w:val="20"/>
                <w:lang w:val="en-GB" w:eastAsia="en-GB"/>
              </w:rPr>
            </w:pPr>
            <w:r w:rsidRPr="00A074E0">
              <w:rPr>
                <w:color w:val="000000"/>
                <w:sz w:val="20"/>
                <w:szCs w:val="20"/>
                <w:lang w:val="en-GB"/>
              </w:rPr>
              <w:t>4</w:t>
            </w:r>
          </w:p>
        </w:tc>
        <w:tc>
          <w:tcPr>
            <w:tcW w:w="772" w:type="dxa"/>
            <w:shd w:val="clear" w:color="auto" w:fill="auto"/>
            <w:noWrap/>
          </w:tcPr>
          <w:p w14:paraId="449A6184" w14:textId="3B54746B" w:rsidR="00340293" w:rsidRPr="00A074E0" w:rsidRDefault="00340293" w:rsidP="00340293">
            <w:pPr>
              <w:jc w:val="right"/>
              <w:rPr>
                <w:sz w:val="20"/>
                <w:szCs w:val="20"/>
                <w:lang w:val="en-GB" w:eastAsia="en-GB"/>
              </w:rPr>
            </w:pPr>
            <w:r w:rsidRPr="00A074E0">
              <w:rPr>
                <w:color w:val="000000"/>
                <w:sz w:val="20"/>
                <w:szCs w:val="20"/>
                <w:lang w:val="en-GB"/>
              </w:rPr>
              <w:t>2.86</w:t>
            </w:r>
          </w:p>
        </w:tc>
        <w:tc>
          <w:tcPr>
            <w:tcW w:w="739" w:type="dxa"/>
            <w:shd w:val="clear" w:color="auto" w:fill="auto"/>
            <w:noWrap/>
          </w:tcPr>
          <w:p w14:paraId="719BDF8A" w14:textId="32030151" w:rsidR="00340293" w:rsidRPr="00A074E0" w:rsidRDefault="00340293" w:rsidP="00340293">
            <w:pPr>
              <w:jc w:val="right"/>
              <w:rPr>
                <w:sz w:val="20"/>
                <w:szCs w:val="20"/>
                <w:lang w:val="en-GB" w:eastAsia="en-GB"/>
              </w:rPr>
            </w:pPr>
            <w:r w:rsidRPr="00A074E0">
              <w:rPr>
                <w:color w:val="000000"/>
                <w:sz w:val="20"/>
                <w:szCs w:val="20"/>
                <w:lang w:val="en-GB"/>
              </w:rPr>
              <w:t>2.95</w:t>
            </w:r>
          </w:p>
        </w:tc>
        <w:tc>
          <w:tcPr>
            <w:tcW w:w="750" w:type="dxa"/>
            <w:shd w:val="clear" w:color="auto" w:fill="auto"/>
            <w:noWrap/>
          </w:tcPr>
          <w:p w14:paraId="03DBA221" w14:textId="38564F1A" w:rsidR="00340293" w:rsidRPr="00A074E0" w:rsidRDefault="00340293" w:rsidP="00340293">
            <w:pPr>
              <w:jc w:val="right"/>
              <w:rPr>
                <w:sz w:val="20"/>
                <w:szCs w:val="20"/>
                <w:lang w:val="en-GB" w:eastAsia="en-GB"/>
              </w:rPr>
            </w:pPr>
            <w:r w:rsidRPr="00A074E0">
              <w:rPr>
                <w:color w:val="000000"/>
                <w:sz w:val="20"/>
                <w:szCs w:val="20"/>
                <w:lang w:val="en-GB"/>
              </w:rPr>
              <w:t>2.13</w:t>
            </w:r>
          </w:p>
        </w:tc>
      </w:tr>
      <w:tr w:rsidR="00340293" w:rsidRPr="00A074E0" w14:paraId="62412412" w14:textId="77777777" w:rsidTr="00340293">
        <w:trPr>
          <w:trHeight w:val="300"/>
          <w:jc w:val="center"/>
        </w:trPr>
        <w:tc>
          <w:tcPr>
            <w:tcW w:w="4233" w:type="dxa"/>
            <w:shd w:val="clear" w:color="auto" w:fill="auto"/>
            <w:noWrap/>
          </w:tcPr>
          <w:p w14:paraId="1A934F98" w14:textId="622567A5" w:rsidR="00340293" w:rsidRPr="00A074E0" w:rsidRDefault="00340293" w:rsidP="00340293">
            <w:pPr>
              <w:rPr>
                <w:i/>
                <w:iCs/>
                <w:sz w:val="20"/>
                <w:szCs w:val="20"/>
                <w:lang w:val="en-GB" w:eastAsia="en-GB"/>
              </w:rPr>
            </w:pPr>
            <w:r w:rsidRPr="00A074E0">
              <w:rPr>
                <w:i/>
                <w:iCs/>
                <w:color w:val="000000"/>
                <w:sz w:val="20"/>
                <w:szCs w:val="20"/>
                <w:lang w:val="en-GB"/>
              </w:rPr>
              <w:t>Schilbe mystus</w:t>
            </w:r>
          </w:p>
        </w:tc>
        <w:tc>
          <w:tcPr>
            <w:tcW w:w="516" w:type="dxa"/>
            <w:shd w:val="clear" w:color="auto" w:fill="auto"/>
            <w:noWrap/>
          </w:tcPr>
          <w:p w14:paraId="2061491F" w14:textId="5005FE8E"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4F3EE801" w14:textId="110370B8" w:rsidR="00340293" w:rsidRPr="00A074E0" w:rsidRDefault="00340293" w:rsidP="00340293">
            <w:pPr>
              <w:jc w:val="right"/>
              <w:rPr>
                <w:sz w:val="20"/>
                <w:szCs w:val="20"/>
                <w:lang w:val="en-GB" w:eastAsia="en-GB"/>
              </w:rPr>
            </w:pPr>
            <w:r w:rsidRPr="00A074E0">
              <w:rPr>
                <w:color w:val="000000"/>
                <w:sz w:val="20"/>
                <w:szCs w:val="20"/>
                <w:lang w:val="en-GB"/>
              </w:rPr>
              <w:t>1.99</w:t>
            </w:r>
          </w:p>
        </w:tc>
        <w:tc>
          <w:tcPr>
            <w:tcW w:w="739" w:type="dxa"/>
            <w:shd w:val="clear" w:color="auto" w:fill="auto"/>
            <w:noWrap/>
          </w:tcPr>
          <w:p w14:paraId="3B573B9D" w14:textId="4C08023C" w:rsidR="00340293" w:rsidRPr="00A074E0" w:rsidRDefault="00340293" w:rsidP="00340293">
            <w:pPr>
              <w:jc w:val="right"/>
              <w:rPr>
                <w:sz w:val="20"/>
                <w:szCs w:val="20"/>
                <w:lang w:val="en-GB" w:eastAsia="en-GB"/>
              </w:rPr>
            </w:pPr>
            <w:r w:rsidRPr="00A074E0">
              <w:rPr>
                <w:color w:val="000000"/>
                <w:sz w:val="20"/>
                <w:szCs w:val="20"/>
                <w:lang w:val="en-GB"/>
              </w:rPr>
              <w:t>2.01</w:t>
            </w:r>
          </w:p>
        </w:tc>
        <w:tc>
          <w:tcPr>
            <w:tcW w:w="750" w:type="dxa"/>
            <w:shd w:val="clear" w:color="auto" w:fill="auto"/>
            <w:noWrap/>
          </w:tcPr>
          <w:p w14:paraId="1C96DA4B" w14:textId="6A4A84E5"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51448F4B" w14:textId="77777777" w:rsidTr="00340293">
        <w:trPr>
          <w:trHeight w:val="300"/>
          <w:jc w:val="center"/>
        </w:trPr>
        <w:tc>
          <w:tcPr>
            <w:tcW w:w="4233" w:type="dxa"/>
            <w:shd w:val="clear" w:color="auto" w:fill="auto"/>
            <w:noWrap/>
          </w:tcPr>
          <w:p w14:paraId="7811A28C" w14:textId="47D941DF" w:rsidR="00340293" w:rsidRPr="00A074E0" w:rsidRDefault="00340293" w:rsidP="00340293">
            <w:pPr>
              <w:rPr>
                <w:i/>
                <w:iCs/>
                <w:sz w:val="20"/>
                <w:szCs w:val="20"/>
                <w:lang w:val="en-GB" w:eastAsia="en-GB"/>
              </w:rPr>
            </w:pPr>
            <w:r w:rsidRPr="00A074E0">
              <w:rPr>
                <w:i/>
                <w:iCs/>
                <w:color w:val="000000"/>
                <w:sz w:val="20"/>
                <w:szCs w:val="20"/>
                <w:lang w:val="en-GB"/>
              </w:rPr>
              <w:t>Schizoporella errata</w:t>
            </w:r>
          </w:p>
        </w:tc>
        <w:tc>
          <w:tcPr>
            <w:tcW w:w="516" w:type="dxa"/>
            <w:shd w:val="clear" w:color="auto" w:fill="auto"/>
            <w:noWrap/>
          </w:tcPr>
          <w:p w14:paraId="5795D729" w14:textId="74C0EB7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A6C14F1" w14:textId="28152951" w:rsidR="00340293" w:rsidRPr="00A074E0" w:rsidRDefault="00340293" w:rsidP="00340293">
            <w:pPr>
              <w:jc w:val="right"/>
              <w:rPr>
                <w:sz w:val="20"/>
                <w:szCs w:val="20"/>
                <w:lang w:val="en-GB" w:eastAsia="en-GB"/>
              </w:rPr>
            </w:pPr>
            <w:r w:rsidRPr="00A074E0">
              <w:rPr>
                <w:color w:val="000000"/>
                <w:sz w:val="20"/>
                <w:szCs w:val="20"/>
                <w:lang w:val="en-GB"/>
              </w:rPr>
              <w:t>2.65</w:t>
            </w:r>
          </w:p>
        </w:tc>
        <w:tc>
          <w:tcPr>
            <w:tcW w:w="739" w:type="dxa"/>
            <w:shd w:val="clear" w:color="auto" w:fill="auto"/>
            <w:noWrap/>
          </w:tcPr>
          <w:p w14:paraId="0F6C1B40" w14:textId="4EDEC531"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50" w:type="dxa"/>
            <w:shd w:val="clear" w:color="auto" w:fill="auto"/>
            <w:noWrap/>
          </w:tcPr>
          <w:p w14:paraId="415E147B" w14:textId="533FCE8D"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614F670B" w14:textId="77777777" w:rsidTr="00340293">
        <w:trPr>
          <w:trHeight w:val="300"/>
          <w:jc w:val="center"/>
        </w:trPr>
        <w:tc>
          <w:tcPr>
            <w:tcW w:w="4233" w:type="dxa"/>
            <w:shd w:val="clear" w:color="auto" w:fill="auto"/>
            <w:noWrap/>
          </w:tcPr>
          <w:p w14:paraId="4E3A1D91" w14:textId="51E3EAB0" w:rsidR="00340293" w:rsidRPr="00A074E0" w:rsidRDefault="00340293" w:rsidP="00340293">
            <w:pPr>
              <w:rPr>
                <w:i/>
                <w:iCs/>
                <w:sz w:val="20"/>
                <w:szCs w:val="20"/>
                <w:lang w:val="en-GB" w:eastAsia="en-GB"/>
              </w:rPr>
            </w:pPr>
            <w:r w:rsidRPr="00A074E0">
              <w:rPr>
                <w:i/>
                <w:iCs/>
                <w:color w:val="000000"/>
                <w:sz w:val="20"/>
                <w:szCs w:val="20"/>
                <w:lang w:val="en-GB"/>
              </w:rPr>
              <w:t>Sciaenops ocellatus</w:t>
            </w:r>
          </w:p>
        </w:tc>
        <w:tc>
          <w:tcPr>
            <w:tcW w:w="516" w:type="dxa"/>
            <w:shd w:val="clear" w:color="auto" w:fill="auto"/>
            <w:noWrap/>
          </w:tcPr>
          <w:p w14:paraId="268D1E0B" w14:textId="2FAF3842"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0EC641B9" w14:textId="700DF90A" w:rsidR="00340293" w:rsidRPr="00A074E0" w:rsidRDefault="00340293" w:rsidP="00340293">
            <w:pPr>
              <w:jc w:val="right"/>
              <w:rPr>
                <w:sz w:val="20"/>
                <w:szCs w:val="20"/>
                <w:lang w:val="en-GB" w:eastAsia="en-GB"/>
              </w:rPr>
            </w:pPr>
            <w:r w:rsidRPr="00A074E0">
              <w:rPr>
                <w:color w:val="000000"/>
                <w:sz w:val="20"/>
                <w:szCs w:val="20"/>
                <w:lang w:val="en-GB"/>
              </w:rPr>
              <w:t>2.46</w:t>
            </w:r>
          </w:p>
        </w:tc>
        <w:tc>
          <w:tcPr>
            <w:tcW w:w="739" w:type="dxa"/>
            <w:shd w:val="clear" w:color="auto" w:fill="auto"/>
            <w:noWrap/>
          </w:tcPr>
          <w:p w14:paraId="66D412BF" w14:textId="6317F642" w:rsidR="00340293" w:rsidRPr="00A074E0" w:rsidRDefault="00340293" w:rsidP="00340293">
            <w:pPr>
              <w:jc w:val="right"/>
              <w:rPr>
                <w:sz w:val="20"/>
                <w:szCs w:val="20"/>
                <w:lang w:val="en-GB" w:eastAsia="en-GB"/>
              </w:rPr>
            </w:pPr>
            <w:r w:rsidRPr="00A074E0">
              <w:rPr>
                <w:color w:val="000000"/>
                <w:sz w:val="20"/>
                <w:szCs w:val="20"/>
                <w:lang w:val="en-GB"/>
              </w:rPr>
              <w:t>2.58</w:t>
            </w:r>
          </w:p>
        </w:tc>
        <w:tc>
          <w:tcPr>
            <w:tcW w:w="750" w:type="dxa"/>
            <w:shd w:val="clear" w:color="auto" w:fill="auto"/>
            <w:noWrap/>
          </w:tcPr>
          <w:p w14:paraId="70E02098" w14:textId="294F251C"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136310BA" w14:textId="77777777" w:rsidTr="00340293">
        <w:trPr>
          <w:trHeight w:val="300"/>
          <w:jc w:val="center"/>
        </w:trPr>
        <w:tc>
          <w:tcPr>
            <w:tcW w:w="4233" w:type="dxa"/>
            <w:shd w:val="clear" w:color="auto" w:fill="auto"/>
            <w:noWrap/>
          </w:tcPr>
          <w:p w14:paraId="3E310CB4" w14:textId="5C4F628F" w:rsidR="00340293" w:rsidRPr="00A074E0" w:rsidRDefault="00340293" w:rsidP="00340293">
            <w:pPr>
              <w:rPr>
                <w:i/>
                <w:iCs/>
                <w:sz w:val="20"/>
                <w:szCs w:val="20"/>
                <w:lang w:val="en-GB" w:eastAsia="en-GB"/>
              </w:rPr>
            </w:pPr>
            <w:r w:rsidRPr="00A074E0">
              <w:rPr>
                <w:i/>
                <w:iCs/>
                <w:color w:val="000000"/>
                <w:sz w:val="20"/>
                <w:szCs w:val="20"/>
                <w:lang w:val="en-GB"/>
              </w:rPr>
              <w:t>Scolionema suvaense</w:t>
            </w:r>
          </w:p>
        </w:tc>
        <w:tc>
          <w:tcPr>
            <w:tcW w:w="516" w:type="dxa"/>
            <w:shd w:val="clear" w:color="auto" w:fill="auto"/>
            <w:noWrap/>
          </w:tcPr>
          <w:p w14:paraId="7AC12AF5" w14:textId="6C84FB6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F99E37A" w14:textId="44ADE7D3" w:rsidR="00340293" w:rsidRPr="00A074E0" w:rsidRDefault="00340293" w:rsidP="00340293">
            <w:pPr>
              <w:jc w:val="right"/>
              <w:rPr>
                <w:sz w:val="20"/>
                <w:szCs w:val="20"/>
                <w:lang w:val="en-GB" w:eastAsia="en-GB"/>
              </w:rPr>
            </w:pPr>
            <w:r w:rsidRPr="00A074E0">
              <w:rPr>
                <w:color w:val="000000"/>
                <w:sz w:val="20"/>
                <w:szCs w:val="20"/>
                <w:lang w:val="en-GB"/>
              </w:rPr>
              <w:t>2.11</w:t>
            </w:r>
          </w:p>
        </w:tc>
        <w:tc>
          <w:tcPr>
            <w:tcW w:w="739" w:type="dxa"/>
            <w:shd w:val="clear" w:color="auto" w:fill="auto"/>
            <w:noWrap/>
          </w:tcPr>
          <w:p w14:paraId="2DB89D82" w14:textId="5EA36D15" w:rsidR="00340293" w:rsidRPr="00A074E0" w:rsidRDefault="00340293" w:rsidP="00340293">
            <w:pPr>
              <w:jc w:val="right"/>
              <w:rPr>
                <w:sz w:val="20"/>
                <w:szCs w:val="20"/>
                <w:lang w:val="en-GB" w:eastAsia="en-GB"/>
              </w:rPr>
            </w:pPr>
            <w:r w:rsidRPr="00A074E0">
              <w:rPr>
                <w:color w:val="000000"/>
                <w:sz w:val="20"/>
                <w:szCs w:val="20"/>
                <w:lang w:val="en-GB"/>
              </w:rPr>
              <w:t>2.12</w:t>
            </w:r>
          </w:p>
        </w:tc>
        <w:tc>
          <w:tcPr>
            <w:tcW w:w="750" w:type="dxa"/>
            <w:shd w:val="clear" w:color="auto" w:fill="auto"/>
            <w:noWrap/>
          </w:tcPr>
          <w:p w14:paraId="1E7F4411" w14:textId="3E9C99E4"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2BAABF7C" w14:textId="77777777" w:rsidTr="00340293">
        <w:trPr>
          <w:trHeight w:val="300"/>
          <w:jc w:val="center"/>
        </w:trPr>
        <w:tc>
          <w:tcPr>
            <w:tcW w:w="4233" w:type="dxa"/>
            <w:shd w:val="clear" w:color="auto" w:fill="auto"/>
            <w:noWrap/>
          </w:tcPr>
          <w:p w14:paraId="5A856D29" w14:textId="18C8A2D0" w:rsidR="00340293" w:rsidRPr="00A074E0" w:rsidRDefault="00340293" w:rsidP="00340293">
            <w:pPr>
              <w:rPr>
                <w:i/>
                <w:iCs/>
                <w:sz w:val="20"/>
                <w:szCs w:val="20"/>
                <w:lang w:val="en-GB" w:eastAsia="en-GB"/>
              </w:rPr>
            </w:pPr>
            <w:r w:rsidRPr="00A074E0">
              <w:rPr>
                <w:i/>
                <w:iCs/>
                <w:color w:val="000000"/>
                <w:sz w:val="20"/>
                <w:szCs w:val="20"/>
                <w:lang w:val="en-GB"/>
              </w:rPr>
              <w:t>Scomberomorus commerson</w:t>
            </w:r>
          </w:p>
        </w:tc>
        <w:tc>
          <w:tcPr>
            <w:tcW w:w="516" w:type="dxa"/>
            <w:shd w:val="clear" w:color="auto" w:fill="auto"/>
            <w:noWrap/>
          </w:tcPr>
          <w:p w14:paraId="4BB9A392" w14:textId="641AB70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BC50489" w14:textId="6FEBE9CB" w:rsidR="00340293" w:rsidRPr="00A074E0" w:rsidRDefault="00340293" w:rsidP="00340293">
            <w:pPr>
              <w:jc w:val="right"/>
              <w:rPr>
                <w:sz w:val="20"/>
                <w:szCs w:val="20"/>
                <w:lang w:val="en-GB" w:eastAsia="en-GB"/>
              </w:rPr>
            </w:pPr>
            <w:r w:rsidRPr="00A074E0">
              <w:rPr>
                <w:color w:val="000000"/>
                <w:sz w:val="20"/>
                <w:szCs w:val="20"/>
                <w:lang w:val="en-GB"/>
              </w:rPr>
              <w:t>2.47</w:t>
            </w:r>
          </w:p>
        </w:tc>
        <w:tc>
          <w:tcPr>
            <w:tcW w:w="739" w:type="dxa"/>
            <w:shd w:val="clear" w:color="auto" w:fill="auto"/>
            <w:noWrap/>
          </w:tcPr>
          <w:p w14:paraId="404BD635" w14:textId="48750CAD" w:rsidR="00340293" w:rsidRPr="00A074E0" w:rsidRDefault="00340293" w:rsidP="00340293">
            <w:pPr>
              <w:jc w:val="right"/>
              <w:rPr>
                <w:sz w:val="20"/>
                <w:szCs w:val="20"/>
                <w:lang w:val="en-GB" w:eastAsia="en-GB"/>
              </w:rPr>
            </w:pPr>
            <w:r w:rsidRPr="00A074E0">
              <w:rPr>
                <w:color w:val="000000"/>
                <w:sz w:val="20"/>
                <w:szCs w:val="20"/>
                <w:lang w:val="en-GB"/>
              </w:rPr>
              <w:t>2.55</w:t>
            </w:r>
          </w:p>
        </w:tc>
        <w:tc>
          <w:tcPr>
            <w:tcW w:w="750" w:type="dxa"/>
            <w:shd w:val="clear" w:color="auto" w:fill="auto"/>
            <w:noWrap/>
          </w:tcPr>
          <w:p w14:paraId="3865924F" w14:textId="4D743378"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20A7BDB3" w14:textId="77777777" w:rsidTr="00340293">
        <w:trPr>
          <w:trHeight w:val="300"/>
          <w:jc w:val="center"/>
        </w:trPr>
        <w:tc>
          <w:tcPr>
            <w:tcW w:w="4233" w:type="dxa"/>
            <w:shd w:val="clear" w:color="auto" w:fill="auto"/>
            <w:noWrap/>
          </w:tcPr>
          <w:p w14:paraId="5080C945" w14:textId="7DE76EA3" w:rsidR="00340293" w:rsidRPr="00A074E0" w:rsidRDefault="00340293" w:rsidP="00340293">
            <w:pPr>
              <w:rPr>
                <w:i/>
                <w:iCs/>
                <w:sz w:val="20"/>
                <w:szCs w:val="20"/>
                <w:lang w:val="en-GB" w:eastAsia="en-GB"/>
              </w:rPr>
            </w:pPr>
            <w:r w:rsidRPr="00A074E0">
              <w:rPr>
                <w:i/>
                <w:iCs/>
                <w:color w:val="000000"/>
                <w:sz w:val="20"/>
                <w:szCs w:val="20"/>
                <w:lang w:val="en-GB"/>
              </w:rPr>
              <w:t>Scophthalmus maximus</w:t>
            </w:r>
          </w:p>
        </w:tc>
        <w:tc>
          <w:tcPr>
            <w:tcW w:w="516" w:type="dxa"/>
            <w:shd w:val="clear" w:color="auto" w:fill="auto"/>
            <w:noWrap/>
          </w:tcPr>
          <w:p w14:paraId="77B63202" w14:textId="328C609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3A95DAE" w14:textId="4E619688"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39" w:type="dxa"/>
            <w:shd w:val="clear" w:color="auto" w:fill="auto"/>
            <w:noWrap/>
          </w:tcPr>
          <w:p w14:paraId="337BA5DE" w14:textId="10D8C2EA"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2996FE55" w14:textId="66BA46E0"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7F965644" w14:textId="77777777" w:rsidTr="00340293">
        <w:trPr>
          <w:trHeight w:val="300"/>
          <w:jc w:val="center"/>
        </w:trPr>
        <w:tc>
          <w:tcPr>
            <w:tcW w:w="4233" w:type="dxa"/>
            <w:shd w:val="clear" w:color="auto" w:fill="auto"/>
            <w:noWrap/>
          </w:tcPr>
          <w:p w14:paraId="5E25460E" w14:textId="133DDE3D" w:rsidR="00340293" w:rsidRPr="00A074E0" w:rsidRDefault="00340293" w:rsidP="00340293">
            <w:pPr>
              <w:rPr>
                <w:i/>
                <w:iCs/>
                <w:sz w:val="20"/>
                <w:szCs w:val="20"/>
                <w:lang w:val="en-GB" w:eastAsia="en-GB"/>
              </w:rPr>
            </w:pPr>
            <w:r w:rsidRPr="00A074E0">
              <w:rPr>
                <w:i/>
                <w:iCs/>
                <w:color w:val="000000"/>
                <w:sz w:val="20"/>
                <w:szCs w:val="20"/>
                <w:lang w:val="en-GB"/>
              </w:rPr>
              <w:t>Scyllarus pygmaeus</w:t>
            </w:r>
          </w:p>
        </w:tc>
        <w:tc>
          <w:tcPr>
            <w:tcW w:w="516" w:type="dxa"/>
            <w:shd w:val="clear" w:color="auto" w:fill="auto"/>
            <w:noWrap/>
          </w:tcPr>
          <w:p w14:paraId="56FD729B" w14:textId="47837BF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422973F" w14:textId="1A386ABC" w:rsidR="00340293" w:rsidRPr="00A074E0" w:rsidRDefault="00340293" w:rsidP="00340293">
            <w:pPr>
              <w:jc w:val="right"/>
              <w:rPr>
                <w:sz w:val="20"/>
                <w:szCs w:val="20"/>
                <w:lang w:val="en-GB" w:eastAsia="en-GB"/>
              </w:rPr>
            </w:pPr>
            <w:r w:rsidRPr="00A074E0">
              <w:rPr>
                <w:color w:val="000000"/>
                <w:sz w:val="20"/>
                <w:szCs w:val="20"/>
                <w:lang w:val="en-GB"/>
              </w:rPr>
              <w:t>3.33</w:t>
            </w:r>
          </w:p>
        </w:tc>
        <w:tc>
          <w:tcPr>
            <w:tcW w:w="739" w:type="dxa"/>
            <w:shd w:val="clear" w:color="auto" w:fill="auto"/>
            <w:noWrap/>
          </w:tcPr>
          <w:p w14:paraId="4E113E27" w14:textId="01636F44" w:rsidR="00340293" w:rsidRPr="00A074E0" w:rsidRDefault="00340293" w:rsidP="00340293">
            <w:pPr>
              <w:jc w:val="right"/>
              <w:rPr>
                <w:sz w:val="20"/>
                <w:szCs w:val="20"/>
                <w:lang w:val="en-GB" w:eastAsia="en-GB"/>
              </w:rPr>
            </w:pPr>
            <w:r w:rsidRPr="00A074E0">
              <w:rPr>
                <w:color w:val="000000"/>
                <w:sz w:val="20"/>
                <w:szCs w:val="20"/>
                <w:lang w:val="en-GB"/>
              </w:rPr>
              <w:t>3.43</w:t>
            </w:r>
          </w:p>
        </w:tc>
        <w:tc>
          <w:tcPr>
            <w:tcW w:w="750" w:type="dxa"/>
            <w:shd w:val="clear" w:color="auto" w:fill="auto"/>
            <w:noWrap/>
          </w:tcPr>
          <w:p w14:paraId="068A3816" w14:textId="5EB02352"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35E0BF3B" w14:textId="77777777" w:rsidTr="00340293">
        <w:trPr>
          <w:trHeight w:val="300"/>
          <w:jc w:val="center"/>
        </w:trPr>
        <w:tc>
          <w:tcPr>
            <w:tcW w:w="4233" w:type="dxa"/>
            <w:shd w:val="clear" w:color="auto" w:fill="auto"/>
            <w:noWrap/>
          </w:tcPr>
          <w:p w14:paraId="45786A56" w14:textId="2647F3A8" w:rsidR="00340293" w:rsidRPr="00A074E0" w:rsidRDefault="00340293" w:rsidP="00340293">
            <w:pPr>
              <w:rPr>
                <w:i/>
                <w:iCs/>
                <w:sz w:val="20"/>
                <w:szCs w:val="20"/>
                <w:lang w:val="en-GB" w:eastAsia="en-GB"/>
              </w:rPr>
            </w:pPr>
            <w:r w:rsidRPr="00A074E0">
              <w:rPr>
                <w:i/>
                <w:iCs/>
                <w:color w:val="000000"/>
                <w:sz w:val="20"/>
                <w:szCs w:val="20"/>
                <w:lang w:val="en-GB"/>
              </w:rPr>
              <w:t>Sesarmops intermedius</w:t>
            </w:r>
          </w:p>
        </w:tc>
        <w:tc>
          <w:tcPr>
            <w:tcW w:w="516" w:type="dxa"/>
            <w:shd w:val="clear" w:color="auto" w:fill="auto"/>
            <w:noWrap/>
          </w:tcPr>
          <w:p w14:paraId="379433FE" w14:textId="315B446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B9B6D71" w14:textId="155D05FB" w:rsidR="00340293" w:rsidRPr="00A074E0" w:rsidRDefault="00340293" w:rsidP="00340293">
            <w:pPr>
              <w:jc w:val="right"/>
              <w:rPr>
                <w:sz w:val="20"/>
                <w:szCs w:val="20"/>
                <w:lang w:val="en-GB" w:eastAsia="en-GB"/>
              </w:rPr>
            </w:pPr>
            <w:r w:rsidRPr="00A074E0">
              <w:rPr>
                <w:color w:val="000000"/>
                <w:sz w:val="20"/>
                <w:szCs w:val="20"/>
                <w:lang w:val="en-GB"/>
              </w:rPr>
              <w:t>1.65</w:t>
            </w:r>
          </w:p>
        </w:tc>
        <w:tc>
          <w:tcPr>
            <w:tcW w:w="739" w:type="dxa"/>
            <w:shd w:val="clear" w:color="auto" w:fill="auto"/>
            <w:noWrap/>
          </w:tcPr>
          <w:p w14:paraId="24C25D8C" w14:textId="2CBB35BE" w:rsidR="00340293" w:rsidRPr="00A074E0" w:rsidRDefault="00340293" w:rsidP="00340293">
            <w:pPr>
              <w:jc w:val="right"/>
              <w:rPr>
                <w:sz w:val="20"/>
                <w:szCs w:val="20"/>
                <w:lang w:val="en-GB" w:eastAsia="en-GB"/>
              </w:rPr>
            </w:pPr>
            <w:r w:rsidRPr="00A074E0">
              <w:rPr>
                <w:color w:val="000000"/>
                <w:sz w:val="20"/>
                <w:szCs w:val="20"/>
                <w:lang w:val="en-GB"/>
              </w:rPr>
              <w:t>1.61</w:t>
            </w:r>
          </w:p>
        </w:tc>
        <w:tc>
          <w:tcPr>
            <w:tcW w:w="750" w:type="dxa"/>
            <w:shd w:val="clear" w:color="auto" w:fill="auto"/>
            <w:noWrap/>
          </w:tcPr>
          <w:p w14:paraId="4F8B8100" w14:textId="25097F69"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2E1AA48B" w14:textId="77777777" w:rsidTr="00340293">
        <w:trPr>
          <w:trHeight w:val="300"/>
          <w:jc w:val="center"/>
        </w:trPr>
        <w:tc>
          <w:tcPr>
            <w:tcW w:w="4233" w:type="dxa"/>
            <w:shd w:val="clear" w:color="auto" w:fill="auto"/>
            <w:noWrap/>
          </w:tcPr>
          <w:p w14:paraId="0A15194C" w14:textId="78699A43" w:rsidR="00340293" w:rsidRPr="00A074E0" w:rsidRDefault="00340293" w:rsidP="00340293">
            <w:pPr>
              <w:rPr>
                <w:i/>
                <w:iCs/>
                <w:sz w:val="20"/>
                <w:szCs w:val="20"/>
                <w:lang w:val="en-GB" w:eastAsia="en-GB"/>
              </w:rPr>
            </w:pPr>
            <w:r w:rsidRPr="00A074E0">
              <w:rPr>
                <w:i/>
                <w:iCs/>
                <w:color w:val="000000"/>
                <w:sz w:val="20"/>
                <w:szCs w:val="20"/>
                <w:lang w:val="en-GB"/>
              </w:rPr>
              <w:t>Siganus luridus</w:t>
            </w:r>
          </w:p>
        </w:tc>
        <w:tc>
          <w:tcPr>
            <w:tcW w:w="516" w:type="dxa"/>
            <w:shd w:val="clear" w:color="auto" w:fill="auto"/>
            <w:noWrap/>
          </w:tcPr>
          <w:p w14:paraId="66782A6F" w14:textId="064FE23F"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2B00DC83" w14:textId="41A73F90" w:rsidR="00340293" w:rsidRPr="00A074E0" w:rsidRDefault="00340293" w:rsidP="00340293">
            <w:pPr>
              <w:jc w:val="right"/>
              <w:rPr>
                <w:sz w:val="20"/>
                <w:szCs w:val="20"/>
                <w:lang w:val="en-GB" w:eastAsia="en-GB"/>
              </w:rPr>
            </w:pPr>
            <w:r w:rsidRPr="00A074E0">
              <w:rPr>
                <w:color w:val="000000"/>
                <w:sz w:val="20"/>
                <w:szCs w:val="20"/>
                <w:lang w:val="en-GB"/>
              </w:rPr>
              <w:t>2.72</w:t>
            </w:r>
          </w:p>
        </w:tc>
        <w:tc>
          <w:tcPr>
            <w:tcW w:w="739" w:type="dxa"/>
            <w:shd w:val="clear" w:color="auto" w:fill="auto"/>
            <w:noWrap/>
          </w:tcPr>
          <w:p w14:paraId="5B184E8D" w14:textId="483E4563" w:rsidR="00340293" w:rsidRPr="00A074E0" w:rsidRDefault="00340293" w:rsidP="00340293">
            <w:pPr>
              <w:jc w:val="right"/>
              <w:rPr>
                <w:sz w:val="20"/>
                <w:szCs w:val="20"/>
                <w:lang w:val="en-GB" w:eastAsia="en-GB"/>
              </w:rPr>
            </w:pPr>
            <w:r w:rsidRPr="00A074E0">
              <w:rPr>
                <w:color w:val="000000"/>
                <w:sz w:val="20"/>
                <w:szCs w:val="20"/>
                <w:lang w:val="en-GB"/>
              </w:rPr>
              <w:t>2.81</w:t>
            </w:r>
          </w:p>
        </w:tc>
        <w:tc>
          <w:tcPr>
            <w:tcW w:w="750" w:type="dxa"/>
            <w:shd w:val="clear" w:color="auto" w:fill="auto"/>
            <w:noWrap/>
          </w:tcPr>
          <w:p w14:paraId="4E8A6392" w14:textId="17F8CB26" w:rsidR="00340293" w:rsidRPr="00A074E0" w:rsidRDefault="00340293" w:rsidP="00340293">
            <w:pPr>
              <w:jc w:val="right"/>
              <w:rPr>
                <w:sz w:val="20"/>
                <w:szCs w:val="20"/>
                <w:lang w:val="en-GB" w:eastAsia="en-GB"/>
              </w:rPr>
            </w:pPr>
            <w:r w:rsidRPr="00A074E0">
              <w:rPr>
                <w:color w:val="000000"/>
                <w:sz w:val="20"/>
                <w:szCs w:val="20"/>
                <w:lang w:val="en-GB"/>
              </w:rPr>
              <w:t>1.94</w:t>
            </w:r>
          </w:p>
        </w:tc>
      </w:tr>
      <w:tr w:rsidR="00340293" w:rsidRPr="00A074E0" w14:paraId="7E6F7B98" w14:textId="77777777" w:rsidTr="00340293">
        <w:trPr>
          <w:trHeight w:val="300"/>
          <w:jc w:val="center"/>
        </w:trPr>
        <w:tc>
          <w:tcPr>
            <w:tcW w:w="4233" w:type="dxa"/>
            <w:shd w:val="clear" w:color="auto" w:fill="auto"/>
            <w:noWrap/>
          </w:tcPr>
          <w:p w14:paraId="4F272D6E" w14:textId="3E961EA9" w:rsidR="00340293" w:rsidRPr="00A074E0" w:rsidRDefault="00340293" w:rsidP="00340293">
            <w:pPr>
              <w:rPr>
                <w:i/>
                <w:iCs/>
                <w:sz w:val="20"/>
                <w:szCs w:val="20"/>
                <w:lang w:val="en-GB" w:eastAsia="en-GB"/>
              </w:rPr>
            </w:pPr>
            <w:r w:rsidRPr="00A074E0">
              <w:rPr>
                <w:i/>
                <w:iCs/>
                <w:color w:val="000000"/>
                <w:sz w:val="20"/>
                <w:szCs w:val="20"/>
                <w:lang w:val="en-GB"/>
              </w:rPr>
              <w:t>Siganus rivulatus</w:t>
            </w:r>
          </w:p>
        </w:tc>
        <w:tc>
          <w:tcPr>
            <w:tcW w:w="516" w:type="dxa"/>
            <w:shd w:val="clear" w:color="auto" w:fill="auto"/>
            <w:noWrap/>
          </w:tcPr>
          <w:p w14:paraId="2D06B2FF" w14:textId="20231988"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750DB8E6" w14:textId="7D972B9A" w:rsidR="00340293" w:rsidRPr="00A074E0" w:rsidRDefault="00340293" w:rsidP="00340293">
            <w:pPr>
              <w:jc w:val="right"/>
              <w:rPr>
                <w:sz w:val="20"/>
                <w:szCs w:val="20"/>
                <w:lang w:val="en-GB" w:eastAsia="en-GB"/>
              </w:rPr>
            </w:pPr>
            <w:r w:rsidRPr="00A074E0">
              <w:rPr>
                <w:color w:val="000000"/>
                <w:sz w:val="20"/>
                <w:szCs w:val="20"/>
                <w:lang w:val="en-GB"/>
              </w:rPr>
              <w:t>2.90</w:t>
            </w:r>
          </w:p>
        </w:tc>
        <w:tc>
          <w:tcPr>
            <w:tcW w:w="739" w:type="dxa"/>
            <w:shd w:val="clear" w:color="auto" w:fill="auto"/>
            <w:noWrap/>
          </w:tcPr>
          <w:p w14:paraId="2A7B4EB6" w14:textId="2B70B1CD"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50" w:type="dxa"/>
            <w:shd w:val="clear" w:color="auto" w:fill="auto"/>
            <w:noWrap/>
          </w:tcPr>
          <w:p w14:paraId="57875908" w14:textId="1D61CCE2" w:rsidR="00340293" w:rsidRPr="00A074E0" w:rsidRDefault="00340293" w:rsidP="00340293">
            <w:pPr>
              <w:jc w:val="right"/>
              <w:rPr>
                <w:sz w:val="20"/>
                <w:szCs w:val="20"/>
                <w:lang w:val="en-GB" w:eastAsia="en-GB"/>
              </w:rPr>
            </w:pPr>
            <w:r w:rsidRPr="00A074E0">
              <w:rPr>
                <w:color w:val="000000"/>
                <w:sz w:val="20"/>
                <w:szCs w:val="20"/>
                <w:lang w:val="en-GB"/>
              </w:rPr>
              <w:t>2.39</w:t>
            </w:r>
          </w:p>
        </w:tc>
      </w:tr>
      <w:tr w:rsidR="00340293" w:rsidRPr="00A074E0" w14:paraId="65F1908D" w14:textId="77777777" w:rsidTr="00340293">
        <w:trPr>
          <w:trHeight w:val="300"/>
          <w:jc w:val="center"/>
        </w:trPr>
        <w:tc>
          <w:tcPr>
            <w:tcW w:w="4233" w:type="dxa"/>
            <w:shd w:val="clear" w:color="auto" w:fill="auto"/>
            <w:noWrap/>
          </w:tcPr>
          <w:p w14:paraId="15E56172" w14:textId="4BFDB18C" w:rsidR="00340293" w:rsidRPr="00A074E0" w:rsidRDefault="00340293" w:rsidP="00340293">
            <w:pPr>
              <w:rPr>
                <w:i/>
                <w:iCs/>
                <w:sz w:val="20"/>
                <w:szCs w:val="20"/>
                <w:lang w:val="en-GB" w:eastAsia="en-GB"/>
              </w:rPr>
            </w:pPr>
            <w:r w:rsidRPr="00A074E0">
              <w:rPr>
                <w:i/>
                <w:iCs/>
                <w:color w:val="000000"/>
                <w:sz w:val="20"/>
                <w:szCs w:val="20"/>
                <w:lang w:val="en-GB"/>
              </w:rPr>
              <w:t>Sillago suezensis</w:t>
            </w:r>
          </w:p>
        </w:tc>
        <w:tc>
          <w:tcPr>
            <w:tcW w:w="516" w:type="dxa"/>
            <w:shd w:val="clear" w:color="auto" w:fill="auto"/>
            <w:noWrap/>
          </w:tcPr>
          <w:p w14:paraId="1BD80332" w14:textId="5E91319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8FF5228" w14:textId="03280649" w:rsidR="00340293" w:rsidRPr="00A074E0" w:rsidRDefault="00340293" w:rsidP="00340293">
            <w:pPr>
              <w:jc w:val="right"/>
              <w:rPr>
                <w:sz w:val="20"/>
                <w:szCs w:val="20"/>
                <w:lang w:val="en-GB" w:eastAsia="en-GB"/>
              </w:rPr>
            </w:pPr>
            <w:r w:rsidRPr="00A074E0">
              <w:rPr>
                <w:color w:val="000000"/>
                <w:sz w:val="20"/>
                <w:szCs w:val="20"/>
                <w:lang w:val="en-GB"/>
              </w:rPr>
              <w:t>2.87</w:t>
            </w:r>
          </w:p>
        </w:tc>
        <w:tc>
          <w:tcPr>
            <w:tcW w:w="739" w:type="dxa"/>
            <w:shd w:val="clear" w:color="auto" w:fill="auto"/>
            <w:noWrap/>
          </w:tcPr>
          <w:p w14:paraId="05FF9CD4" w14:textId="3185DA3D" w:rsidR="00340293" w:rsidRPr="00A074E0" w:rsidRDefault="00340293" w:rsidP="00340293">
            <w:pPr>
              <w:jc w:val="right"/>
              <w:rPr>
                <w:sz w:val="20"/>
                <w:szCs w:val="20"/>
                <w:lang w:val="en-GB" w:eastAsia="en-GB"/>
              </w:rPr>
            </w:pPr>
            <w:r w:rsidRPr="00A074E0">
              <w:rPr>
                <w:color w:val="000000"/>
                <w:sz w:val="20"/>
                <w:szCs w:val="20"/>
                <w:lang w:val="en-GB"/>
              </w:rPr>
              <w:t>2.98</w:t>
            </w:r>
          </w:p>
        </w:tc>
        <w:tc>
          <w:tcPr>
            <w:tcW w:w="750" w:type="dxa"/>
            <w:shd w:val="clear" w:color="auto" w:fill="auto"/>
            <w:noWrap/>
          </w:tcPr>
          <w:p w14:paraId="3A3031C1" w14:textId="77122715"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148ED68" w14:textId="77777777" w:rsidTr="00340293">
        <w:trPr>
          <w:trHeight w:val="300"/>
          <w:jc w:val="center"/>
        </w:trPr>
        <w:tc>
          <w:tcPr>
            <w:tcW w:w="4233" w:type="dxa"/>
            <w:shd w:val="clear" w:color="auto" w:fill="auto"/>
            <w:noWrap/>
          </w:tcPr>
          <w:p w14:paraId="7F437073" w14:textId="0E724811" w:rsidR="00340293" w:rsidRPr="00A074E0" w:rsidRDefault="00340293" w:rsidP="00340293">
            <w:pPr>
              <w:rPr>
                <w:i/>
                <w:iCs/>
                <w:sz w:val="20"/>
                <w:szCs w:val="20"/>
                <w:lang w:val="en-GB" w:eastAsia="en-GB"/>
              </w:rPr>
            </w:pPr>
            <w:r w:rsidRPr="00A074E0">
              <w:rPr>
                <w:i/>
                <w:iCs/>
                <w:color w:val="000000"/>
                <w:sz w:val="20"/>
                <w:szCs w:val="20"/>
                <w:lang w:val="en-GB"/>
              </w:rPr>
              <w:t>Silurus asotus</w:t>
            </w:r>
          </w:p>
        </w:tc>
        <w:tc>
          <w:tcPr>
            <w:tcW w:w="516" w:type="dxa"/>
            <w:shd w:val="clear" w:color="auto" w:fill="auto"/>
            <w:noWrap/>
          </w:tcPr>
          <w:p w14:paraId="593DD5F3" w14:textId="51437C55"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3445B3F4" w14:textId="25059FA6" w:rsidR="00340293" w:rsidRPr="00A074E0" w:rsidRDefault="00340293" w:rsidP="00340293">
            <w:pPr>
              <w:jc w:val="right"/>
              <w:rPr>
                <w:sz w:val="20"/>
                <w:szCs w:val="20"/>
                <w:lang w:val="en-GB" w:eastAsia="en-GB"/>
              </w:rPr>
            </w:pPr>
            <w:r w:rsidRPr="00A074E0">
              <w:rPr>
                <w:color w:val="000000"/>
                <w:sz w:val="20"/>
                <w:szCs w:val="20"/>
                <w:lang w:val="en-GB"/>
              </w:rPr>
              <w:t>2.39</w:t>
            </w:r>
          </w:p>
        </w:tc>
        <w:tc>
          <w:tcPr>
            <w:tcW w:w="739" w:type="dxa"/>
            <w:shd w:val="clear" w:color="auto" w:fill="auto"/>
            <w:noWrap/>
          </w:tcPr>
          <w:p w14:paraId="711567F6" w14:textId="63CA63D1"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50" w:type="dxa"/>
            <w:shd w:val="clear" w:color="auto" w:fill="auto"/>
            <w:noWrap/>
          </w:tcPr>
          <w:p w14:paraId="5D423DC7" w14:textId="666431D3" w:rsidR="00340293" w:rsidRPr="00A074E0" w:rsidRDefault="00340293" w:rsidP="00340293">
            <w:pPr>
              <w:jc w:val="right"/>
              <w:rPr>
                <w:sz w:val="20"/>
                <w:szCs w:val="20"/>
                <w:lang w:val="en-GB" w:eastAsia="en-GB"/>
              </w:rPr>
            </w:pPr>
            <w:r w:rsidRPr="00A074E0">
              <w:rPr>
                <w:color w:val="000000"/>
                <w:sz w:val="20"/>
                <w:szCs w:val="20"/>
                <w:lang w:val="en-GB"/>
              </w:rPr>
              <w:t>1.56</w:t>
            </w:r>
          </w:p>
        </w:tc>
      </w:tr>
      <w:tr w:rsidR="00340293" w:rsidRPr="00A074E0" w14:paraId="6554FAD0" w14:textId="77777777" w:rsidTr="00340293">
        <w:trPr>
          <w:trHeight w:val="300"/>
          <w:jc w:val="center"/>
        </w:trPr>
        <w:tc>
          <w:tcPr>
            <w:tcW w:w="4233" w:type="dxa"/>
            <w:shd w:val="clear" w:color="auto" w:fill="auto"/>
            <w:noWrap/>
          </w:tcPr>
          <w:p w14:paraId="75C8A11E" w14:textId="2CD850E2" w:rsidR="00340293" w:rsidRPr="00A074E0" w:rsidRDefault="00340293" w:rsidP="00340293">
            <w:pPr>
              <w:rPr>
                <w:i/>
                <w:iCs/>
                <w:sz w:val="20"/>
                <w:szCs w:val="20"/>
                <w:lang w:val="en-GB" w:eastAsia="en-GB"/>
              </w:rPr>
            </w:pPr>
            <w:r w:rsidRPr="00A074E0">
              <w:rPr>
                <w:i/>
                <w:iCs/>
                <w:color w:val="000000"/>
                <w:sz w:val="20"/>
                <w:szCs w:val="20"/>
                <w:lang w:val="en-GB"/>
              </w:rPr>
              <w:t>Silurus glanis</w:t>
            </w:r>
          </w:p>
        </w:tc>
        <w:tc>
          <w:tcPr>
            <w:tcW w:w="516" w:type="dxa"/>
            <w:shd w:val="clear" w:color="auto" w:fill="auto"/>
            <w:noWrap/>
          </w:tcPr>
          <w:p w14:paraId="2CDA0325" w14:textId="01A3B0CB" w:rsidR="00340293" w:rsidRPr="00A074E0" w:rsidRDefault="00340293" w:rsidP="00340293">
            <w:pPr>
              <w:jc w:val="right"/>
              <w:rPr>
                <w:sz w:val="20"/>
                <w:szCs w:val="20"/>
                <w:lang w:val="en-GB" w:eastAsia="en-GB"/>
              </w:rPr>
            </w:pPr>
            <w:r w:rsidRPr="00A074E0">
              <w:rPr>
                <w:color w:val="000000"/>
                <w:sz w:val="20"/>
                <w:szCs w:val="20"/>
                <w:lang w:val="en-GB"/>
              </w:rPr>
              <w:t>11</w:t>
            </w:r>
          </w:p>
        </w:tc>
        <w:tc>
          <w:tcPr>
            <w:tcW w:w="772" w:type="dxa"/>
            <w:shd w:val="clear" w:color="auto" w:fill="auto"/>
            <w:noWrap/>
          </w:tcPr>
          <w:p w14:paraId="42B77709" w14:textId="7FC2022E" w:rsidR="00340293" w:rsidRPr="00A074E0" w:rsidRDefault="00340293" w:rsidP="00340293">
            <w:pPr>
              <w:jc w:val="right"/>
              <w:rPr>
                <w:sz w:val="20"/>
                <w:szCs w:val="20"/>
                <w:lang w:val="en-GB" w:eastAsia="en-GB"/>
              </w:rPr>
            </w:pPr>
            <w:r w:rsidRPr="00A074E0">
              <w:rPr>
                <w:color w:val="000000"/>
                <w:sz w:val="20"/>
                <w:szCs w:val="20"/>
                <w:lang w:val="en-GB"/>
              </w:rPr>
              <w:t>2.86</w:t>
            </w:r>
          </w:p>
        </w:tc>
        <w:tc>
          <w:tcPr>
            <w:tcW w:w="739" w:type="dxa"/>
            <w:shd w:val="clear" w:color="auto" w:fill="auto"/>
            <w:noWrap/>
          </w:tcPr>
          <w:p w14:paraId="135E70E2" w14:textId="50DAA5E2" w:rsidR="00340293" w:rsidRPr="00A074E0" w:rsidRDefault="00340293" w:rsidP="00340293">
            <w:pPr>
              <w:jc w:val="right"/>
              <w:rPr>
                <w:sz w:val="20"/>
                <w:szCs w:val="20"/>
                <w:lang w:val="en-GB" w:eastAsia="en-GB"/>
              </w:rPr>
            </w:pPr>
            <w:r w:rsidRPr="00A074E0">
              <w:rPr>
                <w:color w:val="000000"/>
                <w:sz w:val="20"/>
                <w:szCs w:val="20"/>
                <w:lang w:val="en-GB"/>
              </w:rPr>
              <w:t>2.94</w:t>
            </w:r>
          </w:p>
        </w:tc>
        <w:tc>
          <w:tcPr>
            <w:tcW w:w="750" w:type="dxa"/>
            <w:shd w:val="clear" w:color="auto" w:fill="auto"/>
            <w:noWrap/>
          </w:tcPr>
          <w:p w14:paraId="291D550F" w14:textId="6F1AA830" w:rsidR="00340293" w:rsidRPr="00A074E0" w:rsidRDefault="00340293" w:rsidP="00340293">
            <w:pPr>
              <w:jc w:val="right"/>
              <w:rPr>
                <w:sz w:val="20"/>
                <w:szCs w:val="20"/>
                <w:lang w:val="en-GB" w:eastAsia="en-GB"/>
              </w:rPr>
            </w:pPr>
            <w:r w:rsidRPr="00A074E0">
              <w:rPr>
                <w:color w:val="000000"/>
                <w:sz w:val="20"/>
                <w:szCs w:val="20"/>
                <w:lang w:val="en-GB"/>
              </w:rPr>
              <w:t>2.21</w:t>
            </w:r>
          </w:p>
        </w:tc>
      </w:tr>
      <w:tr w:rsidR="00340293" w:rsidRPr="00A074E0" w14:paraId="7A7EDA8D" w14:textId="77777777" w:rsidTr="00340293">
        <w:trPr>
          <w:trHeight w:val="300"/>
          <w:jc w:val="center"/>
        </w:trPr>
        <w:tc>
          <w:tcPr>
            <w:tcW w:w="4233" w:type="dxa"/>
            <w:shd w:val="clear" w:color="auto" w:fill="auto"/>
            <w:noWrap/>
          </w:tcPr>
          <w:p w14:paraId="0826D9A7" w14:textId="6CB33883" w:rsidR="00340293" w:rsidRPr="00A074E0" w:rsidRDefault="00340293" w:rsidP="00340293">
            <w:pPr>
              <w:rPr>
                <w:i/>
                <w:iCs/>
                <w:sz w:val="20"/>
                <w:szCs w:val="20"/>
                <w:lang w:val="en-GB" w:eastAsia="en-GB"/>
              </w:rPr>
            </w:pPr>
            <w:r w:rsidRPr="00A074E0">
              <w:rPr>
                <w:i/>
                <w:iCs/>
                <w:color w:val="000000"/>
                <w:sz w:val="20"/>
                <w:szCs w:val="20"/>
                <w:lang w:val="en-GB"/>
              </w:rPr>
              <w:t>Silurus triostegus</w:t>
            </w:r>
          </w:p>
        </w:tc>
        <w:tc>
          <w:tcPr>
            <w:tcW w:w="516" w:type="dxa"/>
            <w:shd w:val="clear" w:color="auto" w:fill="auto"/>
            <w:noWrap/>
          </w:tcPr>
          <w:p w14:paraId="55789836" w14:textId="328BFC3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E742078" w14:textId="3F56AE5B" w:rsidR="00340293" w:rsidRPr="00A074E0" w:rsidRDefault="00340293" w:rsidP="00340293">
            <w:pPr>
              <w:jc w:val="right"/>
              <w:rPr>
                <w:sz w:val="20"/>
                <w:szCs w:val="20"/>
                <w:lang w:val="en-GB" w:eastAsia="en-GB"/>
              </w:rPr>
            </w:pPr>
            <w:r w:rsidRPr="00A074E0">
              <w:rPr>
                <w:color w:val="000000"/>
                <w:sz w:val="20"/>
                <w:szCs w:val="20"/>
                <w:lang w:val="en-GB"/>
              </w:rPr>
              <w:t>1.75</w:t>
            </w:r>
          </w:p>
        </w:tc>
        <w:tc>
          <w:tcPr>
            <w:tcW w:w="739" w:type="dxa"/>
            <w:shd w:val="clear" w:color="auto" w:fill="auto"/>
            <w:noWrap/>
          </w:tcPr>
          <w:p w14:paraId="180E4EB3" w14:textId="7B6BA8A1" w:rsidR="00340293" w:rsidRPr="00A074E0" w:rsidRDefault="00340293" w:rsidP="00340293">
            <w:pPr>
              <w:jc w:val="right"/>
              <w:rPr>
                <w:sz w:val="20"/>
                <w:szCs w:val="20"/>
                <w:lang w:val="en-GB" w:eastAsia="en-GB"/>
              </w:rPr>
            </w:pPr>
            <w:r w:rsidRPr="00A074E0">
              <w:rPr>
                <w:color w:val="000000"/>
                <w:sz w:val="20"/>
                <w:szCs w:val="20"/>
                <w:lang w:val="en-GB"/>
              </w:rPr>
              <w:t>1.84</w:t>
            </w:r>
          </w:p>
        </w:tc>
        <w:tc>
          <w:tcPr>
            <w:tcW w:w="750" w:type="dxa"/>
            <w:shd w:val="clear" w:color="auto" w:fill="auto"/>
            <w:noWrap/>
          </w:tcPr>
          <w:p w14:paraId="77EDD7DB" w14:textId="6C3124F1"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4B66C338" w14:textId="77777777" w:rsidTr="00340293">
        <w:trPr>
          <w:trHeight w:val="300"/>
          <w:jc w:val="center"/>
        </w:trPr>
        <w:tc>
          <w:tcPr>
            <w:tcW w:w="4233" w:type="dxa"/>
            <w:shd w:val="clear" w:color="auto" w:fill="auto"/>
            <w:noWrap/>
          </w:tcPr>
          <w:p w14:paraId="6F9345EF" w14:textId="34632684" w:rsidR="00340293" w:rsidRPr="00A074E0" w:rsidRDefault="00340293" w:rsidP="00340293">
            <w:pPr>
              <w:rPr>
                <w:i/>
                <w:iCs/>
                <w:sz w:val="20"/>
                <w:szCs w:val="20"/>
                <w:lang w:val="en-GB" w:eastAsia="en-GB"/>
              </w:rPr>
            </w:pPr>
            <w:r w:rsidRPr="00A074E0">
              <w:rPr>
                <w:i/>
                <w:iCs/>
                <w:color w:val="000000"/>
                <w:sz w:val="20"/>
                <w:szCs w:val="20"/>
                <w:lang w:val="en-GB"/>
              </w:rPr>
              <w:t>Sinanodonta woodiana</w:t>
            </w:r>
          </w:p>
        </w:tc>
        <w:tc>
          <w:tcPr>
            <w:tcW w:w="516" w:type="dxa"/>
            <w:shd w:val="clear" w:color="auto" w:fill="auto"/>
            <w:noWrap/>
          </w:tcPr>
          <w:p w14:paraId="7FEEE59F" w14:textId="5AC95E4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AEBF216" w14:textId="7A31EEAD" w:rsidR="00340293" w:rsidRPr="00A074E0" w:rsidRDefault="00340293" w:rsidP="00340293">
            <w:pPr>
              <w:jc w:val="right"/>
              <w:rPr>
                <w:sz w:val="20"/>
                <w:szCs w:val="20"/>
                <w:lang w:val="en-GB" w:eastAsia="en-GB"/>
              </w:rPr>
            </w:pPr>
            <w:r w:rsidRPr="00A074E0">
              <w:rPr>
                <w:color w:val="000000"/>
                <w:sz w:val="20"/>
                <w:szCs w:val="20"/>
                <w:lang w:val="en-GB"/>
              </w:rPr>
              <w:t>1.55</w:t>
            </w:r>
          </w:p>
        </w:tc>
        <w:tc>
          <w:tcPr>
            <w:tcW w:w="739" w:type="dxa"/>
            <w:shd w:val="clear" w:color="auto" w:fill="auto"/>
            <w:noWrap/>
          </w:tcPr>
          <w:p w14:paraId="18B2EA12" w14:textId="689E67D8" w:rsidR="00340293" w:rsidRPr="00A074E0" w:rsidRDefault="00340293" w:rsidP="00340293">
            <w:pPr>
              <w:jc w:val="right"/>
              <w:rPr>
                <w:sz w:val="20"/>
                <w:szCs w:val="20"/>
                <w:lang w:val="en-GB" w:eastAsia="en-GB"/>
              </w:rPr>
            </w:pPr>
            <w:r w:rsidRPr="00A074E0">
              <w:rPr>
                <w:color w:val="000000"/>
                <w:sz w:val="20"/>
                <w:szCs w:val="20"/>
                <w:lang w:val="en-GB"/>
              </w:rPr>
              <w:t>1.61</w:t>
            </w:r>
          </w:p>
        </w:tc>
        <w:tc>
          <w:tcPr>
            <w:tcW w:w="750" w:type="dxa"/>
            <w:shd w:val="clear" w:color="auto" w:fill="auto"/>
            <w:noWrap/>
          </w:tcPr>
          <w:p w14:paraId="22CA713C" w14:textId="2002B332"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612C0746" w14:textId="77777777" w:rsidTr="00340293">
        <w:trPr>
          <w:trHeight w:val="300"/>
          <w:jc w:val="center"/>
        </w:trPr>
        <w:tc>
          <w:tcPr>
            <w:tcW w:w="4233" w:type="dxa"/>
            <w:shd w:val="clear" w:color="auto" w:fill="auto"/>
            <w:noWrap/>
          </w:tcPr>
          <w:p w14:paraId="405C0C91" w14:textId="22A143F5" w:rsidR="00340293" w:rsidRPr="00A074E0" w:rsidRDefault="00340293" w:rsidP="00340293">
            <w:pPr>
              <w:rPr>
                <w:i/>
                <w:iCs/>
                <w:sz w:val="20"/>
                <w:szCs w:val="20"/>
                <w:lang w:val="en-GB" w:eastAsia="en-GB"/>
              </w:rPr>
            </w:pPr>
            <w:r w:rsidRPr="00A074E0">
              <w:rPr>
                <w:i/>
                <w:iCs/>
                <w:color w:val="000000"/>
                <w:sz w:val="20"/>
                <w:szCs w:val="20"/>
                <w:lang w:val="en-GB"/>
              </w:rPr>
              <w:t>Solea senegalensis</w:t>
            </w:r>
          </w:p>
        </w:tc>
        <w:tc>
          <w:tcPr>
            <w:tcW w:w="516" w:type="dxa"/>
            <w:shd w:val="clear" w:color="auto" w:fill="auto"/>
            <w:noWrap/>
          </w:tcPr>
          <w:p w14:paraId="265AEC9F" w14:textId="1FB8C9B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934505B" w14:textId="0F1F8F22"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39" w:type="dxa"/>
            <w:shd w:val="clear" w:color="auto" w:fill="auto"/>
            <w:noWrap/>
          </w:tcPr>
          <w:p w14:paraId="36FB5633" w14:textId="48C2C56C"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50" w:type="dxa"/>
            <w:shd w:val="clear" w:color="auto" w:fill="auto"/>
            <w:noWrap/>
          </w:tcPr>
          <w:p w14:paraId="6326C3A2" w14:textId="731C914E"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FC1E2C1" w14:textId="77777777" w:rsidTr="00340293">
        <w:trPr>
          <w:trHeight w:val="300"/>
          <w:jc w:val="center"/>
        </w:trPr>
        <w:tc>
          <w:tcPr>
            <w:tcW w:w="4233" w:type="dxa"/>
            <w:shd w:val="clear" w:color="auto" w:fill="auto"/>
            <w:noWrap/>
          </w:tcPr>
          <w:p w14:paraId="711FF812" w14:textId="29FF4BB5" w:rsidR="00340293" w:rsidRPr="00A074E0" w:rsidRDefault="00340293" w:rsidP="00340293">
            <w:pPr>
              <w:rPr>
                <w:i/>
                <w:iCs/>
                <w:sz w:val="20"/>
                <w:szCs w:val="20"/>
                <w:lang w:val="en-GB" w:eastAsia="en-GB"/>
              </w:rPr>
            </w:pPr>
            <w:r w:rsidRPr="00A074E0">
              <w:rPr>
                <w:i/>
                <w:iCs/>
                <w:color w:val="000000"/>
                <w:sz w:val="20"/>
                <w:szCs w:val="20"/>
                <w:lang w:val="en-GB"/>
              </w:rPr>
              <w:t>Solea solea</w:t>
            </w:r>
          </w:p>
        </w:tc>
        <w:tc>
          <w:tcPr>
            <w:tcW w:w="516" w:type="dxa"/>
            <w:shd w:val="clear" w:color="auto" w:fill="auto"/>
            <w:noWrap/>
          </w:tcPr>
          <w:p w14:paraId="727CBD1A" w14:textId="420827A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66F844F" w14:textId="4DE64E1E" w:rsidR="00340293" w:rsidRPr="00A074E0" w:rsidRDefault="00340293" w:rsidP="00340293">
            <w:pPr>
              <w:jc w:val="right"/>
              <w:rPr>
                <w:sz w:val="20"/>
                <w:szCs w:val="20"/>
                <w:lang w:val="en-GB" w:eastAsia="en-GB"/>
              </w:rPr>
            </w:pPr>
            <w:r w:rsidRPr="00A074E0">
              <w:rPr>
                <w:color w:val="000000"/>
                <w:sz w:val="20"/>
                <w:szCs w:val="20"/>
                <w:lang w:val="en-GB"/>
              </w:rPr>
              <w:t>2.87</w:t>
            </w:r>
          </w:p>
        </w:tc>
        <w:tc>
          <w:tcPr>
            <w:tcW w:w="739" w:type="dxa"/>
            <w:shd w:val="clear" w:color="auto" w:fill="auto"/>
            <w:noWrap/>
          </w:tcPr>
          <w:p w14:paraId="6F3399E5" w14:textId="174FB8EE" w:rsidR="00340293" w:rsidRPr="00A074E0" w:rsidRDefault="00340293" w:rsidP="00340293">
            <w:pPr>
              <w:jc w:val="right"/>
              <w:rPr>
                <w:sz w:val="20"/>
                <w:szCs w:val="20"/>
                <w:lang w:val="en-GB" w:eastAsia="en-GB"/>
              </w:rPr>
            </w:pPr>
            <w:r w:rsidRPr="00A074E0">
              <w:rPr>
                <w:color w:val="000000"/>
                <w:sz w:val="20"/>
                <w:szCs w:val="20"/>
                <w:lang w:val="en-GB"/>
              </w:rPr>
              <w:t>2.98</w:t>
            </w:r>
          </w:p>
        </w:tc>
        <w:tc>
          <w:tcPr>
            <w:tcW w:w="750" w:type="dxa"/>
            <w:shd w:val="clear" w:color="auto" w:fill="auto"/>
            <w:noWrap/>
          </w:tcPr>
          <w:p w14:paraId="29A3E62C" w14:textId="687648BE"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6CF17CB" w14:textId="77777777" w:rsidTr="00340293">
        <w:trPr>
          <w:trHeight w:val="300"/>
          <w:jc w:val="center"/>
        </w:trPr>
        <w:tc>
          <w:tcPr>
            <w:tcW w:w="4233" w:type="dxa"/>
            <w:shd w:val="clear" w:color="auto" w:fill="auto"/>
            <w:noWrap/>
          </w:tcPr>
          <w:p w14:paraId="1C24C581" w14:textId="1CD18967" w:rsidR="00340293" w:rsidRPr="00A074E0" w:rsidRDefault="00340293" w:rsidP="00340293">
            <w:pPr>
              <w:rPr>
                <w:i/>
                <w:iCs/>
                <w:sz w:val="20"/>
                <w:szCs w:val="20"/>
                <w:lang w:val="en-GB" w:eastAsia="en-GB"/>
              </w:rPr>
            </w:pPr>
            <w:r w:rsidRPr="00A074E0">
              <w:rPr>
                <w:i/>
                <w:iCs/>
                <w:color w:val="000000"/>
                <w:sz w:val="20"/>
                <w:szCs w:val="20"/>
                <w:lang w:val="en-GB"/>
              </w:rPr>
              <w:t>Solmundella bitentaculata</w:t>
            </w:r>
          </w:p>
        </w:tc>
        <w:tc>
          <w:tcPr>
            <w:tcW w:w="516" w:type="dxa"/>
            <w:shd w:val="clear" w:color="auto" w:fill="auto"/>
            <w:noWrap/>
          </w:tcPr>
          <w:p w14:paraId="49B9B2F7" w14:textId="2D90E8D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413840C" w14:textId="2B426C2F" w:rsidR="00340293" w:rsidRPr="00A074E0" w:rsidRDefault="00340293" w:rsidP="00340293">
            <w:pPr>
              <w:jc w:val="right"/>
              <w:rPr>
                <w:sz w:val="20"/>
                <w:szCs w:val="20"/>
                <w:lang w:val="en-GB" w:eastAsia="en-GB"/>
              </w:rPr>
            </w:pPr>
            <w:r w:rsidRPr="00A074E0">
              <w:rPr>
                <w:color w:val="000000"/>
                <w:sz w:val="20"/>
                <w:szCs w:val="20"/>
                <w:lang w:val="en-GB"/>
              </w:rPr>
              <w:t>2.27</w:t>
            </w:r>
          </w:p>
        </w:tc>
        <w:tc>
          <w:tcPr>
            <w:tcW w:w="739" w:type="dxa"/>
            <w:shd w:val="clear" w:color="auto" w:fill="auto"/>
            <w:noWrap/>
          </w:tcPr>
          <w:p w14:paraId="2BBDA3CA" w14:textId="2E3D1141" w:rsidR="00340293" w:rsidRPr="00A074E0" w:rsidRDefault="00340293" w:rsidP="00340293">
            <w:pPr>
              <w:jc w:val="right"/>
              <w:rPr>
                <w:sz w:val="20"/>
                <w:szCs w:val="20"/>
                <w:lang w:val="en-GB" w:eastAsia="en-GB"/>
              </w:rPr>
            </w:pPr>
            <w:r w:rsidRPr="00A074E0">
              <w:rPr>
                <w:color w:val="000000"/>
                <w:sz w:val="20"/>
                <w:szCs w:val="20"/>
                <w:lang w:val="en-GB"/>
              </w:rPr>
              <w:t>2.31</w:t>
            </w:r>
          </w:p>
        </w:tc>
        <w:tc>
          <w:tcPr>
            <w:tcW w:w="750" w:type="dxa"/>
            <w:shd w:val="clear" w:color="auto" w:fill="auto"/>
            <w:noWrap/>
          </w:tcPr>
          <w:p w14:paraId="254157B9" w14:textId="77CBBDB5"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2CA1598C" w14:textId="77777777" w:rsidTr="00340293">
        <w:trPr>
          <w:trHeight w:val="300"/>
          <w:jc w:val="center"/>
        </w:trPr>
        <w:tc>
          <w:tcPr>
            <w:tcW w:w="4233" w:type="dxa"/>
            <w:shd w:val="clear" w:color="auto" w:fill="auto"/>
            <w:noWrap/>
          </w:tcPr>
          <w:p w14:paraId="61D09A70" w14:textId="5E39B373" w:rsidR="00340293" w:rsidRPr="00A074E0" w:rsidRDefault="00340293" w:rsidP="00340293">
            <w:pPr>
              <w:rPr>
                <w:i/>
                <w:iCs/>
                <w:sz w:val="20"/>
                <w:szCs w:val="20"/>
                <w:lang w:val="en-GB" w:eastAsia="en-GB"/>
              </w:rPr>
            </w:pPr>
            <w:r w:rsidRPr="00A074E0">
              <w:rPr>
                <w:i/>
                <w:iCs/>
                <w:color w:val="000000"/>
                <w:sz w:val="20"/>
                <w:szCs w:val="20"/>
                <w:lang w:val="en-GB"/>
              </w:rPr>
              <w:t>Sparus aurata</w:t>
            </w:r>
          </w:p>
        </w:tc>
        <w:tc>
          <w:tcPr>
            <w:tcW w:w="516" w:type="dxa"/>
            <w:shd w:val="clear" w:color="auto" w:fill="auto"/>
            <w:noWrap/>
          </w:tcPr>
          <w:p w14:paraId="1AC1B6C5" w14:textId="66A635CA"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148D759E" w14:textId="116A7F9F" w:rsidR="00340293" w:rsidRPr="00A074E0" w:rsidRDefault="00340293" w:rsidP="00340293">
            <w:pPr>
              <w:jc w:val="right"/>
              <w:rPr>
                <w:sz w:val="20"/>
                <w:szCs w:val="20"/>
                <w:lang w:val="en-GB" w:eastAsia="en-GB"/>
              </w:rPr>
            </w:pPr>
            <w:r w:rsidRPr="00A074E0">
              <w:rPr>
                <w:color w:val="000000"/>
                <w:sz w:val="20"/>
                <w:szCs w:val="20"/>
                <w:lang w:val="en-GB"/>
              </w:rPr>
              <w:t>2.44</w:t>
            </w:r>
          </w:p>
        </w:tc>
        <w:tc>
          <w:tcPr>
            <w:tcW w:w="739" w:type="dxa"/>
            <w:shd w:val="clear" w:color="auto" w:fill="auto"/>
            <w:noWrap/>
          </w:tcPr>
          <w:p w14:paraId="11E5DDE8" w14:textId="3DAEA631" w:rsidR="00340293" w:rsidRPr="00A074E0" w:rsidRDefault="00340293" w:rsidP="00340293">
            <w:pPr>
              <w:jc w:val="right"/>
              <w:rPr>
                <w:sz w:val="20"/>
                <w:szCs w:val="20"/>
                <w:lang w:val="en-GB" w:eastAsia="en-GB"/>
              </w:rPr>
            </w:pPr>
            <w:r w:rsidRPr="00A074E0">
              <w:rPr>
                <w:color w:val="000000"/>
                <w:sz w:val="20"/>
                <w:szCs w:val="20"/>
                <w:lang w:val="en-GB"/>
              </w:rPr>
              <w:t>2.60</w:t>
            </w:r>
          </w:p>
        </w:tc>
        <w:tc>
          <w:tcPr>
            <w:tcW w:w="750" w:type="dxa"/>
            <w:shd w:val="clear" w:color="auto" w:fill="auto"/>
            <w:noWrap/>
          </w:tcPr>
          <w:p w14:paraId="3A7EC6E7" w14:textId="702A7ED0" w:rsidR="00340293" w:rsidRPr="00A074E0" w:rsidRDefault="00340293" w:rsidP="00340293">
            <w:pPr>
              <w:jc w:val="right"/>
              <w:rPr>
                <w:sz w:val="20"/>
                <w:szCs w:val="20"/>
                <w:lang w:val="en-GB" w:eastAsia="en-GB"/>
              </w:rPr>
            </w:pPr>
            <w:r w:rsidRPr="00A074E0">
              <w:rPr>
                <w:color w:val="000000"/>
                <w:sz w:val="20"/>
                <w:szCs w:val="20"/>
                <w:lang w:val="en-GB"/>
              </w:rPr>
              <w:t>1.11</w:t>
            </w:r>
          </w:p>
        </w:tc>
      </w:tr>
      <w:tr w:rsidR="00340293" w:rsidRPr="00A074E0" w14:paraId="41D73F04" w14:textId="77777777" w:rsidTr="00340293">
        <w:trPr>
          <w:trHeight w:val="300"/>
          <w:jc w:val="center"/>
        </w:trPr>
        <w:tc>
          <w:tcPr>
            <w:tcW w:w="4233" w:type="dxa"/>
            <w:shd w:val="clear" w:color="auto" w:fill="auto"/>
            <w:noWrap/>
          </w:tcPr>
          <w:p w14:paraId="44F50A3B" w14:textId="294FE9AD" w:rsidR="00340293" w:rsidRPr="00A074E0" w:rsidRDefault="00340293" w:rsidP="00340293">
            <w:pPr>
              <w:rPr>
                <w:i/>
                <w:iCs/>
                <w:sz w:val="20"/>
                <w:szCs w:val="20"/>
                <w:lang w:val="en-GB" w:eastAsia="en-GB"/>
              </w:rPr>
            </w:pPr>
            <w:r w:rsidRPr="00A074E0">
              <w:rPr>
                <w:i/>
                <w:iCs/>
                <w:color w:val="000000"/>
                <w:sz w:val="20"/>
                <w:szCs w:val="20"/>
                <w:lang w:val="en-GB"/>
              </w:rPr>
              <w:t>Sphyraena chrysotaenia</w:t>
            </w:r>
          </w:p>
        </w:tc>
        <w:tc>
          <w:tcPr>
            <w:tcW w:w="516" w:type="dxa"/>
            <w:shd w:val="clear" w:color="auto" w:fill="auto"/>
            <w:noWrap/>
          </w:tcPr>
          <w:p w14:paraId="07964005" w14:textId="79C44BE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A22B757" w14:textId="7AA14771" w:rsidR="00340293" w:rsidRPr="00A074E0" w:rsidRDefault="00340293" w:rsidP="00340293">
            <w:pPr>
              <w:jc w:val="right"/>
              <w:rPr>
                <w:sz w:val="20"/>
                <w:szCs w:val="20"/>
                <w:lang w:val="en-GB" w:eastAsia="en-GB"/>
              </w:rPr>
            </w:pPr>
            <w:r w:rsidRPr="00A074E0">
              <w:rPr>
                <w:color w:val="000000"/>
                <w:sz w:val="20"/>
                <w:szCs w:val="20"/>
                <w:lang w:val="en-GB"/>
              </w:rPr>
              <w:t>3.09</w:t>
            </w:r>
          </w:p>
        </w:tc>
        <w:tc>
          <w:tcPr>
            <w:tcW w:w="739" w:type="dxa"/>
            <w:shd w:val="clear" w:color="auto" w:fill="auto"/>
            <w:noWrap/>
          </w:tcPr>
          <w:p w14:paraId="10E04EF0" w14:textId="183EA893" w:rsidR="00340293" w:rsidRPr="00A074E0" w:rsidRDefault="00340293" w:rsidP="00340293">
            <w:pPr>
              <w:jc w:val="right"/>
              <w:rPr>
                <w:sz w:val="20"/>
                <w:szCs w:val="20"/>
                <w:lang w:val="en-GB" w:eastAsia="en-GB"/>
              </w:rPr>
            </w:pPr>
            <w:r w:rsidRPr="00A074E0">
              <w:rPr>
                <w:color w:val="000000"/>
                <w:sz w:val="20"/>
                <w:szCs w:val="20"/>
                <w:lang w:val="en-GB"/>
              </w:rPr>
              <w:t>3.22</w:t>
            </w:r>
          </w:p>
        </w:tc>
        <w:tc>
          <w:tcPr>
            <w:tcW w:w="750" w:type="dxa"/>
            <w:shd w:val="clear" w:color="auto" w:fill="auto"/>
            <w:noWrap/>
          </w:tcPr>
          <w:p w14:paraId="084107DC" w14:textId="36D5BFE2"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B5A89F9" w14:textId="77777777" w:rsidTr="00340293">
        <w:trPr>
          <w:trHeight w:val="300"/>
          <w:jc w:val="center"/>
        </w:trPr>
        <w:tc>
          <w:tcPr>
            <w:tcW w:w="4233" w:type="dxa"/>
            <w:shd w:val="clear" w:color="auto" w:fill="auto"/>
            <w:noWrap/>
          </w:tcPr>
          <w:p w14:paraId="799949DA" w14:textId="412F0895" w:rsidR="00340293" w:rsidRPr="00A074E0" w:rsidRDefault="00340293" w:rsidP="00340293">
            <w:pPr>
              <w:rPr>
                <w:i/>
                <w:iCs/>
                <w:sz w:val="20"/>
                <w:szCs w:val="20"/>
                <w:lang w:val="en-GB" w:eastAsia="en-GB"/>
              </w:rPr>
            </w:pPr>
            <w:r w:rsidRPr="00A074E0">
              <w:rPr>
                <w:i/>
                <w:iCs/>
                <w:color w:val="000000"/>
                <w:sz w:val="20"/>
                <w:szCs w:val="20"/>
                <w:lang w:val="en-GB"/>
              </w:rPr>
              <w:t>Sphyraena flavicauda</w:t>
            </w:r>
          </w:p>
        </w:tc>
        <w:tc>
          <w:tcPr>
            <w:tcW w:w="516" w:type="dxa"/>
            <w:shd w:val="clear" w:color="auto" w:fill="auto"/>
            <w:noWrap/>
          </w:tcPr>
          <w:p w14:paraId="08B32264" w14:textId="446920E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B3B02E9" w14:textId="102049E3" w:rsidR="00340293" w:rsidRPr="00A074E0" w:rsidRDefault="00340293" w:rsidP="00340293">
            <w:pPr>
              <w:jc w:val="right"/>
              <w:rPr>
                <w:sz w:val="20"/>
                <w:szCs w:val="20"/>
                <w:lang w:val="en-GB" w:eastAsia="en-GB"/>
              </w:rPr>
            </w:pPr>
            <w:r w:rsidRPr="00A074E0">
              <w:rPr>
                <w:color w:val="000000"/>
                <w:sz w:val="20"/>
                <w:szCs w:val="20"/>
                <w:lang w:val="en-GB"/>
              </w:rPr>
              <w:t>3.11</w:t>
            </w:r>
          </w:p>
        </w:tc>
        <w:tc>
          <w:tcPr>
            <w:tcW w:w="739" w:type="dxa"/>
            <w:shd w:val="clear" w:color="auto" w:fill="auto"/>
            <w:noWrap/>
          </w:tcPr>
          <w:p w14:paraId="01EB8169" w14:textId="41BF48A1" w:rsidR="00340293" w:rsidRPr="00A074E0" w:rsidRDefault="00340293" w:rsidP="00340293">
            <w:pPr>
              <w:jc w:val="right"/>
              <w:rPr>
                <w:sz w:val="20"/>
                <w:szCs w:val="20"/>
                <w:lang w:val="en-GB" w:eastAsia="en-GB"/>
              </w:rPr>
            </w:pPr>
            <w:r w:rsidRPr="00A074E0">
              <w:rPr>
                <w:color w:val="000000"/>
                <w:sz w:val="20"/>
                <w:szCs w:val="20"/>
                <w:lang w:val="en-GB"/>
              </w:rPr>
              <w:t>3.24</w:t>
            </w:r>
          </w:p>
        </w:tc>
        <w:tc>
          <w:tcPr>
            <w:tcW w:w="750" w:type="dxa"/>
            <w:shd w:val="clear" w:color="auto" w:fill="auto"/>
            <w:noWrap/>
          </w:tcPr>
          <w:p w14:paraId="42D047AD" w14:textId="6252270C"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F0F7F14" w14:textId="77777777" w:rsidTr="00340293">
        <w:trPr>
          <w:trHeight w:val="300"/>
          <w:jc w:val="center"/>
        </w:trPr>
        <w:tc>
          <w:tcPr>
            <w:tcW w:w="4233" w:type="dxa"/>
            <w:shd w:val="clear" w:color="auto" w:fill="auto"/>
            <w:noWrap/>
          </w:tcPr>
          <w:p w14:paraId="6B6BE2EE" w14:textId="04B0DA0B" w:rsidR="00340293" w:rsidRPr="00A074E0" w:rsidRDefault="00340293" w:rsidP="00340293">
            <w:pPr>
              <w:rPr>
                <w:i/>
                <w:iCs/>
                <w:sz w:val="20"/>
                <w:szCs w:val="20"/>
                <w:lang w:val="en-GB" w:eastAsia="en-GB"/>
              </w:rPr>
            </w:pPr>
            <w:r w:rsidRPr="00A074E0">
              <w:rPr>
                <w:i/>
                <w:iCs/>
                <w:color w:val="000000"/>
                <w:sz w:val="20"/>
                <w:szCs w:val="20"/>
                <w:lang w:val="en-GB"/>
              </w:rPr>
              <w:t>Squalidus gracilis</w:t>
            </w:r>
          </w:p>
        </w:tc>
        <w:tc>
          <w:tcPr>
            <w:tcW w:w="516" w:type="dxa"/>
            <w:shd w:val="clear" w:color="auto" w:fill="auto"/>
            <w:noWrap/>
          </w:tcPr>
          <w:p w14:paraId="24EDBD9F" w14:textId="0FA993F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F904BA9" w14:textId="779D4403"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39" w:type="dxa"/>
            <w:shd w:val="clear" w:color="auto" w:fill="auto"/>
            <w:noWrap/>
          </w:tcPr>
          <w:p w14:paraId="6DB3767F" w14:textId="67472185"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50" w:type="dxa"/>
            <w:shd w:val="clear" w:color="auto" w:fill="auto"/>
            <w:noWrap/>
          </w:tcPr>
          <w:p w14:paraId="18D5D9C1" w14:textId="2EDDE407"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3C2880D2" w14:textId="77777777" w:rsidTr="00340293">
        <w:trPr>
          <w:trHeight w:val="300"/>
          <w:jc w:val="center"/>
        </w:trPr>
        <w:tc>
          <w:tcPr>
            <w:tcW w:w="4233" w:type="dxa"/>
            <w:shd w:val="clear" w:color="auto" w:fill="auto"/>
            <w:noWrap/>
          </w:tcPr>
          <w:p w14:paraId="708B046B" w14:textId="1181ABED" w:rsidR="00340293" w:rsidRPr="00A074E0" w:rsidRDefault="00340293" w:rsidP="00340293">
            <w:pPr>
              <w:rPr>
                <w:i/>
                <w:iCs/>
                <w:sz w:val="20"/>
                <w:szCs w:val="20"/>
                <w:lang w:val="en-GB" w:eastAsia="en-GB"/>
              </w:rPr>
            </w:pPr>
            <w:r w:rsidRPr="00A074E0">
              <w:rPr>
                <w:i/>
                <w:iCs/>
                <w:color w:val="000000"/>
                <w:sz w:val="20"/>
                <w:szCs w:val="20"/>
                <w:lang w:val="en-GB"/>
              </w:rPr>
              <w:t>Squalius cephalus</w:t>
            </w:r>
          </w:p>
        </w:tc>
        <w:tc>
          <w:tcPr>
            <w:tcW w:w="516" w:type="dxa"/>
            <w:shd w:val="clear" w:color="auto" w:fill="auto"/>
            <w:noWrap/>
          </w:tcPr>
          <w:p w14:paraId="20357B21" w14:textId="36AD4C3C" w:rsidR="00340293" w:rsidRPr="00A074E0" w:rsidRDefault="00340293" w:rsidP="00340293">
            <w:pPr>
              <w:jc w:val="right"/>
              <w:rPr>
                <w:sz w:val="20"/>
                <w:szCs w:val="20"/>
                <w:lang w:val="en-GB" w:eastAsia="en-GB"/>
              </w:rPr>
            </w:pPr>
            <w:r w:rsidRPr="00A074E0">
              <w:rPr>
                <w:color w:val="000000"/>
                <w:sz w:val="20"/>
                <w:szCs w:val="20"/>
                <w:lang w:val="en-GB"/>
              </w:rPr>
              <w:t>4</w:t>
            </w:r>
          </w:p>
        </w:tc>
        <w:tc>
          <w:tcPr>
            <w:tcW w:w="772" w:type="dxa"/>
            <w:shd w:val="clear" w:color="auto" w:fill="auto"/>
            <w:noWrap/>
          </w:tcPr>
          <w:p w14:paraId="3EC15703" w14:textId="315268EC" w:rsidR="00340293" w:rsidRPr="00A074E0" w:rsidRDefault="00340293" w:rsidP="00340293">
            <w:pPr>
              <w:jc w:val="right"/>
              <w:rPr>
                <w:sz w:val="20"/>
                <w:szCs w:val="20"/>
                <w:lang w:val="en-GB" w:eastAsia="en-GB"/>
              </w:rPr>
            </w:pPr>
            <w:r w:rsidRPr="00A074E0">
              <w:rPr>
                <w:color w:val="000000"/>
                <w:sz w:val="20"/>
                <w:szCs w:val="20"/>
                <w:lang w:val="en-GB"/>
              </w:rPr>
              <w:t>2.70</w:t>
            </w:r>
          </w:p>
        </w:tc>
        <w:tc>
          <w:tcPr>
            <w:tcW w:w="739" w:type="dxa"/>
            <w:shd w:val="clear" w:color="auto" w:fill="auto"/>
            <w:noWrap/>
          </w:tcPr>
          <w:p w14:paraId="1A33E682" w14:textId="418FF861" w:rsidR="00340293" w:rsidRPr="00A074E0" w:rsidRDefault="00340293" w:rsidP="00340293">
            <w:pPr>
              <w:jc w:val="right"/>
              <w:rPr>
                <w:sz w:val="20"/>
                <w:szCs w:val="20"/>
                <w:lang w:val="en-GB" w:eastAsia="en-GB"/>
              </w:rPr>
            </w:pPr>
            <w:r w:rsidRPr="00A074E0">
              <w:rPr>
                <w:color w:val="000000"/>
                <w:sz w:val="20"/>
                <w:szCs w:val="20"/>
                <w:lang w:val="en-GB"/>
              </w:rPr>
              <w:t>2.78</w:t>
            </w:r>
          </w:p>
        </w:tc>
        <w:tc>
          <w:tcPr>
            <w:tcW w:w="750" w:type="dxa"/>
            <w:shd w:val="clear" w:color="auto" w:fill="auto"/>
            <w:noWrap/>
          </w:tcPr>
          <w:p w14:paraId="541EC997" w14:textId="4B38887D" w:rsidR="00340293" w:rsidRPr="00A074E0" w:rsidRDefault="00340293" w:rsidP="00340293">
            <w:pPr>
              <w:jc w:val="right"/>
              <w:rPr>
                <w:sz w:val="20"/>
                <w:szCs w:val="20"/>
                <w:lang w:val="en-GB" w:eastAsia="en-GB"/>
              </w:rPr>
            </w:pPr>
            <w:r w:rsidRPr="00A074E0">
              <w:rPr>
                <w:color w:val="000000"/>
                <w:sz w:val="20"/>
                <w:szCs w:val="20"/>
                <w:lang w:val="en-GB"/>
              </w:rPr>
              <w:t>2.08</w:t>
            </w:r>
          </w:p>
        </w:tc>
      </w:tr>
      <w:tr w:rsidR="00340293" w:rsidRPr="00A074E0" w14:paraId="593F22C3" w14:textId="77777777" w:rsidTr="00340293">
        <w:trPr>
          <w:trHeight w:val="300"/>
          <w:jc w:val="center"/>
        </w:trPr>
        <w:tc>
          <w:tcPr>
            <w:tcW w:w="4233" w:type="dxa"/>
            <w:shd w:val="clear" w:color="auto" w:fill="auto"/>
            <w:noWrap/>
          </w:tcPr>
          <w:p w14:paraId="78E2BF65" w14:textId="52D908CA" w:rsidR="00340293" w:rsidRPr="00A074E0" w:rsidRDefault="00340293" w:rsidP="00340293">
            <w:pPr>
              <w:rPr>
                <w:i/>
                <w:iCs/>
                <w:sz w:val="20"/>
                <w:szCs w:val="20"/>
                <w:lang w:val="en-GB" w:eastAsia="en-GB"/>
              </w:rPr>
            </w:pPr>
            <w:r w:rsidRPr="00A074E0">
              <w:rPr>
                <w:i/>
                <w:iCs/>
                <w:color w:val="000000"/>
                <w:sz w:val="20"/>
                <w:szCs w:val="20"/>
                <w:lang w:val="en-GB"/>
              </w:rPr>
              <w:t>Squalius fellowesii</w:t>
            </w:r>
          </w:p>
        </w:tc>
        <w:tc>
          <w:tcPr>
            <w:tcW w:w="516" w:type="dxa"/>
            <w:shd w:val="clear" w:color="auto" w:fill="auto"/>
            <w:noWrap/>
          </w:tcPr>
          <w:p w14:paraId="2DD56DFE" w14:textId="6B32FE01"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6FE97D1E" w14:textId="1E47574A" w:rsidR="00340293" w:rsidRPr="00A074E0" w:rsidRDefault="00340293" w:rsidP="00340293">
            <w:pPr>
              <w:jc w:val="right"/>
              <w:rPr>
                <w:sz w:val="20"/>
                <w:szCs w:val="20"/>
                <w:lang w:val="en-GB" w:eastAsia="en-GB"/>
              </w:rPr>
            </w:pPr>
            <w:r w:rsidRPr="00A074E0">
              <w:rPr>
                <w:color w:val="000000"/>
                <w:sz w:val="20"/>
                <w:szCs w:val="20"/>
                <w:lang w:val="en-GB"/>
              </w:rPr>
              <w:t>2.01</w:t>
            </w:r>
          </w:p>
        </w:tc>
        <w:tc>
          <w:tcPr>
            <w:tcW w:w="739" w:type="dxa"/>
            <w:shd w:val="clear" w:color="auto" w:fill="auto"/>
            <w:noWrap/>
          </w:tcPr>
          <w:p w14:paraId="6B71CB8D" w14:textId="31EC6D27" w:rsidR="00340293" w:rsidRPr="00A074E0" w:rsidRDefault="00340293" w:rsidP="00340293">
            <w:pPr>
              <w:jc w:val="right"/>
              <w:rPr>
                <w:sz w:val="20"/>
                <w:szCs w:val="20"/>
                <w:lang w:val="en-GB" w:eastAsia="en-GB"/>
              </w:rPr>
            </w:pPr>
            <w:r w:rsidRPr="00A074E0">
              <w:rPr>
                <w:color w:val="000000"/>
                <w:sz w:val="20"/>
                <w:szCs w:val="20"/>
                <w:lang w:val="en-GB"/>
              </w:rPr>
              <w:t>2.01</w:t>
            </w:r>
          </w:p>
        </w:tc>
        <w:tc>
          <w:tcPr>
            <w:tcW w:w="750" w:type="dxa"/>
            <w:shd w:val="clear" w:color="auto" w:fill="auto"/>
            <w:noWrap/>
          </w:tcPr>
          <w:p w14:paraId="079AD08B" w14:textId="56243EA5"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27FC5F4" w14:textId="77777777" w:rsidTr="00340293">
        <w:trPr>
          <w:trHeight w:val="300"/>
          <w:jc w:val="center"/>
        </w:trPr>
        <w:tc>
          <w:tcPr>
            <w:tcW w:w="4233" w:type="dxa"/>
            <w:shd w:val="clear" w:color="auto" w:fill="auto"/>
            <w:noWrap/>
          </w:tcPr>
          <w:p w14:paraId="66256A81" w14:textId="478412BD" w:rsidR="00340293" w:rsidRPr="00A074E0" w:rsidRDefault="00340293" w:rsidP="00340293">
            <w:pPr>
              <w:rPr>
                <w:i/>
                <w:iCs/>
                <w:sz w:val="20"/>
                <w:szCs w:val="20"/>
                <w:lang w:val="en-GB" w:eastAsia="en-GB"/>
              </w:rPr>
            </w:pPr>
            <w:r w:rsidRPr="00A074E0">
              <w:rPr>
                <w:i/>
                <w:iCs/>
                <w:color w:val="000000"/>
                <w:sz w:val="20"/>
                <w:szCs w:val="20"/>
                <w:lang w:val="en-GB"/>
              </w:rPr>
              <w:t>Stenophysa marmorata</w:t>
            </w:r>
          </w:p>
        </w:tc>
        <w:tc>
          <w:tcPr>
            <w:tcW w:w="516" w:type="dxa"/>
            <w:shd w:val="clear" w:color="auto" w:fill="auto"/>
            <w:noWrap/>
          </w:tcPr>
          <w:p w14:paraId="4473C4A2" w14:textId="30CFAB7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84B58AA" w14:textId="29F2912F" w:rsidR="00340293" w:rsidRPr="00A074E0" w:rsidRDefault="00340293" w:rsidP="00340293">
            <w:pPr>
              <w:jc w:val="right"/>
              <w:rPr>
                <w:sz w:val="20"/>
                <w:szCs w:val="20"/>
                <w:lang w:val="en-GB" w:eastAsia="en-GB"/>
              </w:rPr>
            </w:pPr>
            <w:r w:rsidRPr="00A074E0">
              <w:rPr>
                <w:color w:val="000000"/>
                <w:sz w:val="20"/>
                <w:szCs w:val="20"/>
                <w:lang w:val="en-GB"/>
              </w:rPr>
              <w:t>1.95</w:t>
            </w:r>
          </w:p>
        </w:tc>
        <w:tc>
          <w:tcPr>
            <w:tcW w:w="739" w:type="dxa"/>
            <w:shd w:val="clear" w:color="auto" w:fill="auto"/>
            <w:noWrap/>
          </w:tcPr>
          <w:p w14:paraId="6D95351E" w14:textId="59B88972" w:rsidR="00340293" w:rsidRPr="00A074E0" w:rsidRDefault="00340293" w:rsidP="00340293">
            <w:pPr>
              <w:jc w:val="right"/>
              <w:rPr>
                <w:sz w:val="20"/>
                <w:szCs w:val="20"/>
                <w:lang w:val="en-GB" w:eastAsia="en-GB"/>
              </w:rPr>
            </w:pPr>
            <w:r w:rsidRPr="00A074E0">
              <w:rPr>
                <w:color w:val="000000"/>
                <w:sz w:val="20"/>
                <w:szCs w:val="20"/>
                <w:lang w:val="en-GB"/>
              </w:rPr>
              <w:t>2.06</w:t>
            </w:r>
          </w:p>
        </w:tc>
        <w:tc>
          <w:tcPr>
            <w:tcW w:w="750" w:type="dxa"/>
            <w:shd w:val="clear" w:color="auto" w:fill="auto"/>
            <w:noWrap/>
          </w:tcPr>
          <w:p w14:paraId="1023A50E" w14:textId="177DBE4C"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09359C9C" w14:textId="77777777" w:rsidTr="00340293">
        <w:trPr>
          <w:trHeight w:val="300"/>
          <w:jc w:val="center"/>
        </w:trPr>
        <w:tc>
          <w:tcPr>
            <w:tcW w:w="4233" w:type="dxa"/>
            <w:shd w:val="clear" w:color="auto" w:fill="auto"/>
            <w:noWrap/>
          </w:tcPr>
          <w:p w14:paraId="3ADA0080" w14:textId="4DFA21F4" w:rsidR="00340293" w:rsidRPr="00A074E0" w:rsidRDefault="00340293" w:rsidP="00340293">
            <w:pPr>
              <w:rPr>
                <w:i/>
                <w:iCs/>
                <w:sz w:val="20"/>
                <w:szCs w:val="20"/>
                <w:lang w:val="en-GB" w:eastAsia="en-GB"/>
              </w:rPr>
            </w:pPr>
            <w:r w:rsidRPr="00A074E0">
              <w:rPr>
                <w:i/>
                <w:iCs/>
                <w:color w:val="000000"/>
                <w:sz w:val="20"/>
                <w:szCs w:val="20"/>
                <w:lang w:val="en-GB"/>
              </w:rPr>
              <w:t>Stephanolepis diaspros</w:t>
            </w:r>
          </w:p>
        </w:tc>
        <w:tc>
          <w:tcPr>
            <w:tcW w:w="516" w:type="dxa"/>
            <w:shd w:val="clear" w:color="auto" w:fill="auto"/>
            <w:noWrap/>
          </w:tcPr>
          <w:p w14:paraId="585206B0" w14:textId="0FF57E4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DD7861F" w14:textId="57F9840A" w:rsidR="00340293" w:rsidRPr="00A074E0" w:rsidRDefault="00340293" w:rsidP="00340293">
            <w:pPr>
              <w:jc w:val="right"/>
              <w:rPr>
                <w:sz w:val="20"/>
                <w:szCs w:val="20"/>
                <w:lang w:val="en-GB" w:eastAsia="en-GB"/>
              </w:rPr>
            </w:pPr>
            <w:r w:rsidRPr="00A074E0">
              <w:rPr>
                <w:color w:val="000000"/>
                <w:sz w:val="20"/>
                <w:szCs w:val="20"/>
                <w:lang w:val="en-GB"/>
              </w:rPr>
              <w:t>1.71</w:t>
            </w:r>
          </w:p>
        </w:tc>
        <w:tc>
          <w:tcPr>
            <w:tcW w:w="739" w:type="dxa"/>
            <w:shd w:val="clear" w:color="auto" w:fill="auto"/>
            <w:noWrap/>
          </w:tcPr>
          <w:p w14:paraId="30413A97" w14:textId="1A4B5A36" w:rsidR="00340293" w:rsidRPr="00A074E0" w:rsidRDefault="00340293" w:rsidP="00340293">
            <w:pPr>
              <w:jc w:val="right"/>
              <w:rPr>
                <w:sz w:val="20"/>
                <w:szCs w:val="20"/>
                <w:lang w:val="en-GB" w:eastAsia="en-GB"/>
              </w:rPr>
            </w:pPr>
            <w:r w:rsidRPr="00A074E0">
              <w:rPr>
                <w:color w:val="000000"/>
                <w:sz w:val="20"/>
                <w:szCs w:val="20"/>
                <w:lang w:val="en-GB"/>
              </w:rPr>
              <w:t>1.73</w:t>
            </w:r>
          </w:p>
        </w:tc>
        <w:tc>
          <w:tcPr>
            <w:tcW w:w="750" w:type="dxa"/>
            <w:shd w:val="clear" w:color="auto" w:fill="auto"/>
            <w:noWrap/>
          </w:tcPr>
          <w:p w14:paraId="517178D6" w14:textId="57D096A4"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3A71A563" w14:textId="77777777" w:rsidTr="00340293">
        <w:trPr>
          <w:trHeight w:val="300"/>
          <w:jc w:val="center"/>
        </w:trPr>
        <w:tc>
          <w:tcPr>
            <w:tcW w:w="4233" w:type="dxa"/>
            <w:shd w:val="clear" w:color="auto" w:fill="auto"/>
            <w:noWrap/>
          </w:tcPr>
          <w:p w14:paraId="68C5D19B" w14:textId="7830074A" w:rsidR="00340293" w:rsidRPr="00A074E0" w:rsidRDefault="00340293" w:rsidP="00340293">
            <w:pPr>
              <w:rPr>
                <w:i/>
                <w:iCs/>
                <w:sz w:val="20"/>
                <w:szCs w:val="20"/>
                <w:lang w:val="en-GB" w:eastAsia="en-GB"/>
              </w:rPr>
            </w:pPr>
            <w:r w:rsidRPr="00A074E0">
              <w:rPr>
                <w:i/>
                <w:iCs/>
                <w:color w:val="000000"/>
                <w:sz w:val="20"/>
                <w:szCs w:val="20"/>
                <w:lang w:val="en-GB"/>
              </w:rPr>
              <w:t>Sternotherus odoratus</w:t>
            </w:r>
          </w:p>
        </w:tc>
        <w:tc>
          <w:tcPr>
            <w:tcW w:w="516" w:type="dxa"/>
            <w:shd w:val="clear" w:color="auto" w:fill="auto"/>
            <w:noWrap/>
          </w:tcPr>
          <w:p w14:paraId="08070559" w14:textId="6594896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064D93D" w14:textId="0E69425E" w:rsidR="00340293" w:rsidRPr="00A074E0" w:rsidRDefault="00340293" w:rsidP="00340293">
            <w:pPr>
              <w:jc w:val="right"/>
              <w:rPr>
                <w:sz w:val="20"/>
                <w:szCs w:val="20"/>
                <w:lang w:val="en-GB" w:eastAsia="en-GB"/>
              </w:rPr>
            </w:pPr>
            <w:r w:rsidRPr="00A074E0">
              <w:rPr>
                <w:color w:val="000000"/>
                <w:sz w:val="20"/>
                <w:szCs w:val="20"/>
                <w:lang w:val="en-GB"/>
              </w:rPr>
              <w:t>2.75</w:t>
            </w:r>
          </w:p>
        </w:tc>
        <w:tc>
          <w:tcPr>
            <w:tcW w:w="739" w:type="dxa"/>
            <w:shd w:val="clear" w:color="auto" w:fill="auto"/>
            <w:noWrap/>
          </w:tcPr>
          <w:p w14:paraId="07EEAB97" w14:textId="7723B7DB"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50" w:type="dxa"/>
            <w:shd w:val="clear" w:color="auto" w:fill="auto"/>
            <w:noWrap/>
          </w:tcPr>
          <w:p w14:paraId="6A397CB2" w14:textId="3051571A"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39654DC4" w14:textId="77777777" w:rsidTr="00340293">
        <w:trPr>
          <w:trHeight w:val="300"/>
          <w:jc w:val="center"/>
        </w:trPr>
        <w:tc>
          <w:tcPr>
            <w:tcW w:w="4233" w:type="dxa"/>
            <w:shd w:val="clear" w:color="auto" w:fill="auto"/>
            <w:noWrap/>
          </w:tcPr>
          <w:p w14:paraId="34E28FF2" w14:textId="3B8754BE" w:rsidR="00340293" w:rsidRPr="00A074E0" w:rsidRDefault="00340293" w:rsidP="00340293">
            <w:pPr>
              <w:rPr>
                <w:i/>
                <w:iCs/>
                <w:sz w:val="20"/>
                <w:szCs w:val="20"/>
                <w:lang w:val="en-GB" w:eastAsia="en-GB"/>
              </w:rPr>
            </w:pPr>
            <w:r w:rsidRPr="00A074E0">
              <w:rPr>
                <w:i/>
                <w:iCs/>
                <w:color w:val="000000"/>
                <w:sz w:val="20"/>
                <w:szCs w:val="20"/>
                <w:lang w:val="en-GB"/>
              </w:rPr>
              <w:t>Stomolophus meleagris</w:t>
            </w:r>
          </w:p>
        </w:tc>
        <w:tc>
          <w:tcPr>
            <w:tcW w:w="516" w:type="dxa"/>
            <w:shd w:val="clear" w:color="auto" w:fill="auto"/>
            <w:noWrap/>
          </w:tcPr>
          <w:p w14:paraId="72B90D9A" w14:textId="51CABDC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04BD338" w14:textId="69DEB947" w:rsidR="00340293" w:rsidRPr="00A074E0" w:rsidRDefault="00340293" w:rsidP="00340293">
            <w:pPr>
              <w:jc w:val="right"/>
              <w:rPr>
                <w:sz w:val="20"/>
                <w:szCs w:val="20"/>
                <w:lang w:val="en-GB" w:eastAsia="en-GB"/>
              </w:rPr>
            </w:pPr>
            <w:r w:rsidRPr="00A074E0">
              <w:rPr>
                <w:color w:val="000000"/>
                <w:sz w:val="20"/>
                <w:szCs w:val="20"/>
                <w:lang w:val="en-GB"/>
              </w:rPr>
              <w:t>2.69</w:t>
            </w:r>
          </w:p>
        </w:tc>
        <w:tc>
          <w:tcPr>
            <w:tcW w:w="739" w:type="dxa"/>
            <w:shd w:val="clear" w:color="auto" w:fill="auto"/>
            <w:noWrap/>
          </w:tcPr>
          <w:p w14:paraId="37F2D200" w14:textId="2076D806" w:rsidR="00340293" w:rsidRPr="00A074E0" w:rsidRDefault="00340293" w:rsidP="00340293">
            <w:pPr>
              <w:jc w:val="right"/>
              <w:rPr>
                <w:sz w:val="20"/>
                <w:szCs w:val="20"/>
                <w:lang w:val="en-GB" w:eastAsia="en-GB"/>
              </w:rPr>
            </w:pPr>
            <w:r w:rsidRPr="00A074E0">
              <w:rPr>
                <w:color w:val="000000"/>
                <w:sz w:val="20"/>
                <w:szCs w:val="20"/>
                <w:lang w:val="en-GB"/>
              </w:rPr>
              <w:t>2.78</w:t>
            </w:r>
          </w:p>
        </w:tc>
        <w:tc>
          <w:tcPr>
            <w:tcW w:w="750" w:type="dxa"/>
            <w:shd w:val="clear" w:color="auto" w:fill="auto"/>
            <w:noWrap/>
          </w:tcPr>
          <w:p w14:paraId="796F2EDA" w14:textId="0A4A21FE"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90405B8" w14:textId="77777777" w:rsidTr="00340293">
        <w:trPr>
          <w:trHeight w:val="300"/>
          <w:jc w:val="center"/>
        </w:trPr>
        <w:tc>
          <w:tcPr>
            <w:tcW w:w="4233" w:type="dxa"/>
            <w:shd w:val="clear" w:color="auto" w:fill="auto"/>
            <w:noWrap/>
          </w:tcPr>
          <w:p w14:paraId="7E6539AE" w14:textId="5906CF82" w:rsidR="00340293" w:rsidRPr="00A074E0" w:rsidRDefault="00340293" w:rsidP="00340293">
            <w:pPr>
              <w:rPr>
                <w:i/>
                <w:iCs/>
                <w:sz w:val="20"/>
                <w:szCs w:val="20"/>
                <w:lang w:val="en-GB" w:eastAsia="en-GB"/>
              </w:rPr>
            </w:pPr>
            <w:r w:rsidRPr="00A074E0">
              <w:rPr>
                <w:i/>
                <w:iCs/>
                <w:color w:val="000000"/>
                <w:sz w:val="20"/>
                <w:szCs w:val="20"/>
                <w:lang w:val="en-GB"/>
              </w:rPr>
              <w:t>Stuckenia pectinata</w:t>
            </w:r>
          </w:p>
        </w:tc>
        <w:tc>
          <w:tcPr>
            <w:tcW w:w="516" w:type="dxa"/>
            <w:shd w:val="clear" w:color="auto" w:fill="auto"/>
            <w:noWrap/>
          </w:tcPr>
          <w:p w14:paraId="0C62D47B" w14:textId="75539DF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67E275C" w14:textId="23DF2016" w:rsidR="00340293" w:rsidRPr="00A074E0" w:rsidRDefault="00340293" w:rsidP="00340293">
            <w:pPr>
              <w:jc w:val="right"/>
              <w:rPr>
                <w:sz w:val="20"/>
                <w:szCs w:val="20"/>
                <w:lang w:val="en-GB" w:eastAsia="en-GB"/>
              </w:rPr>
            </w:pPr>
            <w:r w:rsidRPr="00A074E0">
              <w:rPr>
                <w:color w:val="000000"/>
                <w:sz w:val="20"/>
                <w:szCs w:val="20"/>
                <w:lang w:val="en-GB"/>
              </w:rPr>
              <w:t>2.87</w:t>
            </w:r>
          </w:p>
        </w:tc>
        <w:tc>
          <w:tcPr>
            <w:tcW w:w="739" w:type="dxa"/>
            <w:shd w:val="clear" w:color="auto" w:fill="auto"/>
            <w:noWrap/>
          </w:tcPr>
          <w:p w14:paraId="70B8C27F" w14:textId="41DEB772" w:rsidR="00340293" w:rsidRPr="00A074E0" w:rsidRDefault="00340293" w:rsidP="00340293">
            <w:pPr>
              <w:jc w:val="right"/>
              <w:rPr>
                <w:sz w:val="20"/>
                <w:szCs w:val="20"/>
                <w:lang w:val="en-GB" w:eastAsia="en-GB"/>
              </w:rPr>
            </w:pPr>
            <w:r w:rsidRPr="00A074E0">
              <w:rPr>
                <w:color w:val="000000"/>
                <w:sz w:val="20"/>
                <w:szCs w:val="20"/>
                <w:lang w:val="en-GB"/>
              </w:rPr>
              <w:t>2.86</w:t>
            </w:r>
          </w:p>
        </w:tc>
        <w:tc>
          <w:tcPr>
            <w:tcW w:w="750" w:type="dxa"/>
            <w:shd w:val="clear" w:color="auto" w:fill="auto"/>
            <w:noWrap/>
          </w:tcPr>
          <w:p w14:paraId="7B0A6650" w14:textId="183066E2"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651A1970" w14:textId="77777777" w:rsidTr="00340293">
        <w:trPr>
          <w:trHeight w:val="300"/>
          <w:jc w:val="center"/>
        </w:trPr>
        <w:tc>
          <w:tcPr>
            <w:tcW w:w="4233" w:type="dxa"/>
            <w:shd w:val="clear" w:color="auto" w:fill="auto"/>
            <w:noWrap/>
          </w:tcPr>
          <w:p w14:paraId="0A5C4B06" w14:textId="13E7B71C" w:rsidR="00340293" w:rsidRPr="00A074E0" w:rsidRDefault="00340293" w:rsidP="00340293">
            <w:pPr>
              <w:rPr>
                <w:i/>
                <w:iCs/>
                <w:sz w:val="20"/>
                <w:szCs w:val="20"/>
                <w:lang w:val="en-GB" w:eastAsia="en-GB"/>
              </w:rPr>
            </w:pPr>
            <w:r w:rsidRPr="00A074E0">
              <w:rPr>
                <w:i/>
                <w:iCs/>
                <w:color w:val="000000"/>
                <w:sz w:val="20"/>
                <w:szCs w:val="20"/>
                <w:lang w:val="en-GB"/>
              </w:rPr>
              <w:t>Styela canopus</w:t>
            </w:r>
          </w:p>
        </w:tc>
        <w:tc>
          <w:tcPr>
            <w:tcW w:w="516" w:type="dxa"/>
            <w:shd w:val="clear" w:color="auto" w:fill="auto"/>
            <w:noWrap/>
          </w:tcPr>
          <w:p w14:paraId="11B6DD3B" w14:textId="3B6859D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F51CED1" w14:textId="2D4AFDBF" w:rsidR="00340293" w:rsidRPr="00A074E0" w:rsidRDefault="00340293" w:rsidP="00340293">
            <w:pPr>
              <w:jc w:val="right"/>
              <w:rPr>
                <w:sz w:val="20"/>
                <w:szCs w:val="20"/>
                <w:lang w:val="en-GB" w:eastAsia="en-GB"/>
              </w:rPr>
            </w:pPr>
            <w:r w:rsidRPr="00A074E0">
              <w:rPr>
                <w:color w:val="000000"/>
                <w:sz w:val="20"/>
                <w:szCs w:val="20"/>
                <w:lang w:val="en-GB"/>
              </w:rPr>
              <w:t>1.78</w:t>
            </w:r>
          </w:p>
        </w:tc>
        <w:tc>
          <w:tcPr>
            <w:tcW w:w="739" w:type="dxa"/>
            <w:shd w:val="clear" w:color="auto" w:fill="auto"/>
            <w:noWrap/>
          </w:tcPr>
          <w:p w14:paraId="7077EC1C" w14:textId="30F55929" w:rsidR="00340293" w:rsidRPr="00A074E0" w:rsidRDefault="00340293" w:rsidP="00340293">
            <w:pPr>
              <w:jc w:val="right"/>
              <w:rPr>
                <w:sz w:val="20"/>
                <w:szCs w:val="20"/>
                <w:lang w:val="en-GB" w:eastAsia="en-GB"/>
              </w:rPr>
            </w:pPr>
            <w:r w:rsidRPr="00A074E0">
              <w:rPr>
                <w:color w:val="000000"/>
                <w:sz w:val="20"/>
                <w:szCs w:val="20"/>
                <w:lang w:val="en-GB"/>
              </w:rPr>
              <w:t>1.78</w:t>
            </w:r>
          </w:p>
        </w:tc>
        <w:tc>
          <w:tcPr>
            <w:tcW w:w="750" w:type="dxa"/>
            <w:shd w:val="clear" w:color="auto" w:fill="auto"/>
            <w:noWrap/>
          </w:tcPr>
          <w:p w14:paraId="43A9D340" w14:textId="4F6A4C64"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3E5A9546" w14:textId="77777777" w:rsidTr="00340293">
        <w:trPr>
          <w:trHeight w:val="300"/>
          <w:jc w:val="center"/>
        </w:trPr>
        <w:tc>
          <w:tcPr>
            <w:tcW w:w="4233" w:type="dxa"/>
            <w:shd w:val="clear" w:color="auto" w:fill="auto"/>
            <w:noWrap/>
          </w:tcPr>
          <w:p w14:paraId="354EB9B3" w14:textId="3C0171A5" w:rsidR="00340293" w:rsidRPr="00A074E0" w:rsidRDefault="00340293" w:rsidP="00340293">
            <w:pPr>
              <w:rPr>
                <w:i/>
                <w:iCs/>
                <w:sz w:val="20"/>
                <w:szCs w:val="20"/>
                <w:lang w:val="en-GB" w:eastAsia="en-GB"/>
              </w:rPr>
            </w:pPr>
            <w:r w:rsidRPr="00A074E0">
              <w:rPr>
                <w:i/>
                <w:iCs/>
                <w:color w:val="000000"/>
                <w:sz w:val="20"/>
                <w:szCs w:val="20"/>
                <w:lang w:val="en-GB"/>
              </w:rPr>
              <w:t>Styela clava</w:t>
            </w:r>
          </w:p>
        </w:tc>
        <w:tc>
          <w:tcPr>
            <w:tcW w:w="516" w:type="dxa"/>
            <w:shd w:val="clear" w:color="auto" w:fill="auto"/>
            <w:noWrap/>
          </w:tcPr>
          <w:p w14:paraId="2836E3F7" w14:textId="1E718E33"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5CD44FB3" w14:textId="05690A68"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39" w:type="dxa"/>
            <w:shd w:val="clear" w:color="auto" w:fill="auto"/>
            <w:noWrap/>
          </w:tcPr>
          <w:p w14:paraId="58025F1E" w14:textId="29C0DD06" w:rsidR="00340293" w:rsidRPr="00A074E0" w:rsidRDefault="00340293" w:rsidP="00340293">
            <w:pPr>
              <w:jc w:val="right"/>
              <w:rPr>
                <w:sz w:val="20"/>
                <w:szCs w:val="20"/>
                <w:lang w:val="en-GB" w:eastAsia="en-GB"/>
              </w:rPr>
            </w:pPr>
            <w:r w:rsidRPr="00A074E0">
              <w:rPr>
                <w:color w:val="000000"/>
                <w:sz w:val="20"/>
                <w:szCs w:val="20"/>
                <w:lang w:val="en-GB"/>
              </w:rPr>
              <w:t>2.88</w:t>
            </w:r>
          </w:p>
        </w:tc>
        <w:tc>
          <w:tcPr>
            <w:tcW w:w="750" w:type="dxa"/>
            <w:shd w:val="clear" w:color="auto" w:fill="auto"/>
            <w:noWrap/>
          </w:tcPr>
          <w:p w14:paraId="6E07DA9C" w14:textId="66EBED38" w:rsidR="00340293" w:rsidRPr="00A074E0" w:rsidRDefault="00340293" w:rsidP="00340293">
            <w:pPr>
              <w:jc w:val="right"/>
              <w:rPr>
                <w:sz w:val="20"/>
                <w:szCs w:val="20"/>
                <w:lang w:val="en-GB" w:eastAsia="en-GB"/>
              </w:rPr>
            </w:pPr>
            <w:r w:rsidRPr="00A074E0">
              <w:rPr>
                <w:color w:val="000000"/>
                <w:sz w:val="20"/>
                <w:szCs w:val="20"/>
                <w:lang w:val="en-GB"/>
              </w:rPr>
              <w:t>1.83</w:t>
            </w:r>
          </w:p>
        </w:tc>
      </w:tr>
      <w:tr w:rsidR="00340293" w:rsidRPr="00A074E0" w14:paraId="535FA7F8" w14:textId="77777777" w:rsidTr="00340293">
        <w:trPr>
          <w:trHeight w:val="300"/>
          <w:jc w:val="center"/>
        </w:trPr>
        <w:tc>
          <w:tcPr>
            <w:tcW w:w="4233" w:type="dxa"/>
            <w:shd w:val="clear" w:color="auto" w:fill="auto"/>
            <w:noWrap/>
          </w:tcPr>
          <w:p w14:paraId="341D68FC" w14:textId="03F86679" w:rsidR="00340293" w:rsidRPr="00A074E0" w:rsidRDefault="00340293" w:rsidP="00340293">
            <w:pPr>
              <w:rPr>
                <w:i/>
                <w:iCs/>
                <w:sz w:val="20"/>
                <w:szCs w:val="20"/>
                <w:lang w:val="en-GB" w:eastAsia="en-GB"/>
              </w:rPr>
            </w:pPr>
            <w:r w:rsidRPr="00A074E0">
              <w:rPr>
                <w:i/>
                <w:iCs/>
                <w:color w:val="000000"/>
                <w:sz w:val="20"/>
                <w:szCs w:val="20"/>
                <w:lang w:val="en-GB"/>
              </w:rPr>
              <w:t>Styela plicata</w:t>
            </w:r>
          </w:p>
        </w:tc>
        <w:tc>
          <w:tcPr>
            <w:tcW w:w="516" w:type="dxa"/>
            <w:shd w:val="clear" w:color="auto" w:fill="auto"/>
            <w:noWrap/>
          </w:tcPr>
          <w:p w14:paraId="67515B1E" w14:textId="6B7FDD5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7218A5B" w14:textId="235C1579" w:rsidR="00340293" w:rsidRPr="00A074E0" w:rsidRDefault="00340293" w:rsidP="00340293">
            <w:pPr>
              <w:jc w:val="right"/>
              <w:rPr>
                <w:sz w:val="20"/>
                <w:szCs w:val="20"/>
                <w:lang w:val="en-GB" w:eastAsia="en-GB"/>
              </w:rPr>
            </w:pPr>
            <w:r w:rsidRPr="00A074E0">
              <w:rPr>
                <w:color w:val="000000"/>
                <w:sz w:val="20"/>
                <w:szCs w:val="20"/>
                <w:lang w:val="en-GB"/>
              </w:rPr>
              <w:t>3.07</w:t>
            </w:r>
          </w:p>
        </w:tc>
        <w:tc>
          <w:tcPr>
            <w:tcW w:w="739" w:type="dxa"/>
            <w:shd w:val="clear" w:color="auto" w:fill="auto"/>
            <w:noWrap/>
          </w:tcPr>
          <w:p w14:paraId="1CC59396" w14:textId="1EB090F6" w:rsidR="00340293" w:rsidRPr="00A074E0" w:rsidRDefault="00340293" w:rsidP="00340293">
            <w:pPr>
              <w:jc w:val="right"/>
              <w:rPr>
                <w:sz w:val="20"/>
                <w:szCs w:val="20"/>
                <w:lang w:val="en-GB" w:eastAsia="en-GB"/>
              </w:rPr>
            </w:pPr>
            <w:r w:rsidRPr="00A074E0">
              <w:rPr>
                <w:color w:val="000000"/>
                <w:sz w:val="20"/>
                <w:szCs w:val="20"/>
                <w:lang w:val="en-GB"/>
              </w:rPr>
              <w:t>3.27</w:t>
            </w:r>
          </w:p>
        </w:tc>
        <w:tc>
          <w:tcPr>
            <w:tcW w:w="750" w:type="dxa"/>
            <w:shd w:val="clear" w:color="auto" w:fill="auto"/>
            <w:noWrap/>
          </w:tcPr>
          <w:p w14:paraId="62BBA2C1" w14:textId="76B5E436" w:rsidR="00340293" w:rsidRPr="00A074E0" w:rsidRDefault="00340293" w:rsidP="00340293">
            <w:pPr>
              <w:jc w:val="right"/>
              <w:rPr>
                <w:sz w:val="20"/>
                <w:szCs w:val="20"/>
                <w:lang w:val="en-GB" w:eastAsia="en-GB"/>
              </w:rPr>
            </w:pPr>
            <w:r w:rsidRPr="00A074E0">
              <w:rPr>
                <w:color w:val="000000"/>
                <w:sz w:val="20"/>
                <w:szCs w:val="20"/>
                <w:lang w:val="en-GB"/>
              </w:rPr>
              <w:t>1.50</w:t>
            </w:r>
          </w:p>
        </w:tc>
      </w:tr>
      <w:tr w:rsidR="00340293" w:rsidRPr="00A074E0" w14:paraId="7D903799" w14:textId="77777777" w:rsidTr="00340293">
        <w:trPr>
          <w:trHeight w:val="300"/>
          <w:jc w:val="center"/>
        </w:trPr>
        <w:tc>
          <w:tcPr>
            <w:tcW w:w="4233" w:type="dxa"/>
            <w:shd w:val="clear" w:color="auto" w:fill="auto"/>
            <w:noWrap/>
          </w:tcPr>
          <w:p w14:paraId="17BBB77A" w14:textId="3B00EA52" w:rsidR="00340293" w:rsidRPr="00A074E0" w:rsidRDefault="00340293" w:rsidP="00340293">
            <w:pPr>
              <w:rPr>
                <w:i/>
                <w:iCs/>
                <w:sz w:val="20"/>
                <w:szCs w:val="20"/>
                <w:lang w:val="en-GB" w:eastAsia="en-GB"/>
              </w:rPr>
            </w:pPr>
            <w:r w:rsidRPr="00A074E0">
              <w:rPr>
                <w:i/>
                <w:iCs/>
                <w:color w:val="000000"/>
                <w:sz w:val="20"/>
                <w:szCs w:val="20"/>
                <w:lang w:val="en-GB"/>
              </w:rPr>
              <w:t>Sugiura chengshanense</w:t>
            </w:r>
          </w:p>
        </w:tc>
        <w:tc>
          <w:tcPr>
            <w:tcW w:w="516" w:type="dxa"/>
            <w:shd w:val="clear" w:color="auto" w:fill="auto"/>
            <w:noWrap/>
          </w:tcPr>
          <w:p w14:paraId="177A89C1" w14:textId="2D2A2BA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3038110" w14:textId="45D858D0" w:rsidR="00340293" w:rsidRPr="00A074E0" w:rsidRDefault="00340293" w:rsidP="00340293">
            <w:pPr>
              <w:jc w:val="right"/>
              <w:rPr>
                <w:sz w:val="20"/>
                <w:szCs w:val="20"/>
                <w:lang w:val="en-GB" w:eastAsia="en-GB"/>
              </w:rPr>
            </w:pPr>
            <w:r w:rsidRPr="00A074E0">
              <w:rPr>
                <w:color w:val="000000"/>
                <w:sz w:val="20"/>
                <w:szCs w:val="20"/>
                <w:lang w:val="en-GB"/>
              </w:rPr>
              <w:t>2.29</w:t>
            </w:r>
          </w:p>
        </w:tc>
        <w:tc>
          <w:tcPr>
            <w:tcW w:w="739" w:type="dxa"/>
            <w:shd w:val="clear" w:color="auto" w:fill="auto"/>
            <w:noWrap/>
          </w:tcPr>
          <w:p w14:paraId="487B1562" w14:textId="17D40C8A" w:rsidR="00340293" w:rsidRPr="00A074E0" w:rsidRDefault="00340293" w:rsidP="00340293">
            <w:pPr>
              <w:jc w:val="right"/>
              <w:rPr>
                <w:sz w:val="20"/>
                <w:szCs w:val="20"/>
                <w:lang w:val="en-GB" w:eastAsia="en-GB"/>
              </w:rPr>
            </w:pPr>
            <w:r w:rsidRPr="00A074E0">
              <w:rPr>
                <w:color w:val="000000"/>
                <w:sz w:val="20"/>
                <w:szCs w:val="20"/>
                <w:lang w:val="en-GB"/>
              </w:rPr>
              <w:t>2.33</w:t>
            </w:r>
          </w:p>
        </w:tc>
        <w:tc>
          <w:tcPr>
            <w:tcW w:w="750" w:type="dxa"/>
            <w:shd w:val="clear" w:color="auto" w:fill="auto"/>
            <w:noWrap/>
          </w:tcPr>
          <w:p w14:paraId="34F030E3" w14:textId="3CF1CFF7"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E21766E" w14:textId="77777777" w:rsidTr="00340293">
        <w:trPr>
          <w:trHeight w:val="300"/>
          <w:jc w:val="center"/>
        </w:trPr>
        <w:tc>
          <w:tcPr>
            <w:tcW w:w="4233" w:type="dxa"/>
            <w:shd w:val="clear" w:color="auto" w:fill="auto"/>
            <w:noWrap/>
          </w:tcPr>
          <w:p w14:paraId="20B1DF32" w14:textId="23C41BA9" w:rsidR="00340293" w:rsidRPr="00A074E0" w:rsidRDefault="00340293" w:rsidP="00340293">
            <w:pPr>
              <w:rPr>
                <w:i/>
                <w:iCs/>
                <w:sz w:val="20"/>
                <w:szCs w:val="20"/>
                <w:lang w:val="en-GB" w:eastAsia="en-GB"/>
              </w:rPr>
            </w:pPr>
            <w:r w:rsidRPr="00A074E0">
              <w:rPr>
                <w:i/>
                <w:iCs/>
                <w:color w:val="000000"/>
                <w:sz w:val="20"/>
                <w:szCs w:val="20"/>
                <w:lang w:val="en-GB"/>
              </w:rPr>
              <w:t>Symphysodon aequifasciatus</w:t>
            </w:r>
          </w:p>
        </w:tc>
        <w:tc>
          <w:tcPr>
            <w:tcW w:w="516" w:type="dxa"/>
            <w:shd w:val="clear" w:color="auto" w:fill="auto"/>
            <w:noWrap/>
          </w:tcPr>
          <w:p w14:paraId="62CC4951" w14:textId="3565EF92"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225A58E" w14:textId="22A49154" w:rsidR="00340293" w:rsidRPr="00A074E0" w:rsidRDefault="00340293" w:rsidP="00340293">
            <w:pPr>
              <w:jc w:val="right"/>
              <w:rPr>
                <w:sz w:val="20"/>
                <w:szCs w:val="20"/>
                <w:lang w:val="en-GB" w:eastAsia="en-GB"/>
              </w:rPr>
            </w:pPr>
            <w:r w:rsidRPr="00A074E0">
              <w:rPr>
                <w:color w:val="000000"/>
                <w:sz w:val="20"/>
                <w:szCs w:val="20"/>
                <w:lang w:val="en-GB"/>
              </w:rPr>
              <w:t>2.20</w:t>
            </w:r>
          </w:p>
        </w:tc>
        <w:tc>
          <w:tcPr>
            <w:tcW w:w="739" w:type="dxa"/>
            <w:shd w:val="clear" w:color="auto" w:fill="auto"/>
            <w:noWrap/>
          </w:tcPr>
          <w:p w14:paraId="094D1F77" w14:textId="1E67FC77" w:rsidR="00340293" w:rsidRPr="00A074E0" w:rsidRDefault="00340293" w:rsidP="00340293">
            <w:pPr>
              <w:jc w:val="right"/>
              <w:rPr>
                <w:sz w:val="20"/>
                <w:szCs w:val="20"/>
                <w:lang w:val="en-GB" w:eastAsia="en-GB"/>
              </w:rPr>
            </w:pPr>
            <w:r w:rsidRPr="00A074E0">
              <w:rPr>
                <w:color w:val="000000"/>
                <w:sz w:val="20"/>
                <w:szCs w:val="20"/>
                <w:lang w:val="en-GB"/>
              </w:rPr>
              <w:t>2.27</w:t>
            </w:r>
          </w:p>
        </w:tc>
        <w:tc>
          <w:tcPr>
            <w:tcW w:w="750" w:type="dxa"/>
            <w:shd w:val="clear" w:color="auto" w:fill="auto"/>
            <w:noWrap/>
          </w:tcPr>
          <w:p w14:paraId="6EBCDAC4" w14:textId="164D1682" w:rsidR="00340293" w:rsidRPr="00A074E0" w:rsidRDefault="00340293" w:rsidP="00340293">
            <w:pPr>
              <w:jc w:val="right"/>
              <w:rPr>
                <w:sz w:val="20"/>
                <w:szCs w:val="20"/>
                <w:lang w:val="en-GB" w:eastAsia="en-GB"/>
              </w:rPr>
            </w:pPr>
            <w:r w:rsidRPr="00A074E0">
              <w:rPr>
                <w:color w:val="000000"/>
                <w:sz w:val="20"/>
                <w:szCs w:val="20"/>
                <w:lang w:val="en-GB"/>
              </w:rPr>
              <w:t>1.67</w:t>
            </w:r>
          </w:p>
        </w:tc>
      </w:tr>
      <w:tr w:rsidR="00340293" w:rsidRPr="00A074E0" w14:paraId="2FC53098" w14:textId="77777777" w:rsidTr="00340293">
        <w:trPr>
          <w:trHeight w:val="300"/>
          <w:jc w:val="center"/>
        </w:trPr>
        <w:tc>
          <w:tcPr>
            <w:tcW w:w="4233" w:type="dxa"/>
            <w:shd w:val="clear" w:color="auto" w:fill="auto"/>
            <w:noWrap/>
          </w:tcPr>
          <w:p w14:paraId="44C94316" w14:textId="26653253" w:rsidR="00340293" w:rsidRPr="00A074E0" w:rsidRDefault="00340293" w:rsidP="00340293">
            <w:pPr>
              <w:rPr>
                <w:i/>
                <w:iCs/>
                <w:sz w:val="20"/>
                <w:szCs w:val="20"/>
                <w:lang w:val="en-GB" w:eastAsia="en-GB"/>
              </w:rPr>
            </w:pPr>
            <w:r w:rsidRPr="00A074E0">
              <w:rPr>
                <w:i/>
                <w:iCs/>
                <w:color w:val="000000"/>
                <w:sz w:val="20"/>
                <w:szCs w:val="20"/>
                <w:lang w:val="en-GB"/>
              </w:rPr>
              <w:t>Symphysodon discus</w:t>
            </w:r>
          </w:p>
        </w:tc>
        <w:tc>
          <w:tcPr>
            <w:tcW w:w="516" w:type="dxa"/>
            <w:shd w:val="clear" w:color="auto" w:fill="auto"/>
            <w:noWrap/>
          </w:tcPr>
          <w:p w14:paraId="781F76C2" w14:textId="13485D5E"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6A1BF386" w14:textId="5A329000" w:rsidR="00340293" w:rsidRPr="00A074E0" w:rsidRDefault="00340293" w:rsidP="00340293">
            <w:pPr>
              <w:jc w:val="right"/>
              <w:rPr>
                <w:sz w:val="20"/>
                <w:szCs w:val="20"/>
                <w:lang w:val="en-GB" w:eastAsia="en-GB"/>
              </w:rPr>
            </w:pPr>
            <w:r w:rsidRPr="00A074E0">
              <w:rPr>
                <w:color w:val="000000"/>
                <w:sz w:val="20"/>
                <w:szCs w:val="20"/>
                <w:lang w:val="en-GB"/>
              </w:rPr>
              <w:t>2.46</w:t>
            </w:r>
          </w:p>
        </w:tc>
        <w:tc>
          <w:tcPr>
            <w:tcW w:w="739" w:type="dxa"/>
            <w:shd w:val="clear" w:color="auto" w:fill="auto"/>
            <w:noWrap/>
          </w:tcPr>
          <w:p w14:paraId="4D5A500B" w14:textId="60CB3A52"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50" w:type="dxa"/>
            <w:shd w:val="clear" w:color="auto" w:fill="auto"/>
            <w:noWrap/>
          </w:tcPr>
          <w:p w14:paraId="1CBD9336" w14:textId="6F895253" w:rsidR="00340293" w:rsidRPr="00A074E0" w:rsidRDefault="00340293" w:rsidP="00340293">
            <w:pPr>
              <w:jc w:val="right"/>
              <w:rPr>
                <w:sz w:val="20"/>
                <w:szCs w:val="20"/>
                <w:lang w:val="en-GB" w:eastAsia="en-GB"/>
              </w:rPr>
            </w:pPr>
            <w:r w:rsidRPr="00A074E0">
              <w:rPr>
                <w:color w:val="000000"/>
                <w:sz w:val="20"/>
                <w:szCs w:val="20"/>
                <w:lang w:val="en-GB"/>
              </w:rPr>
              <w:t>2.19</w:t>
            </w:r>
          </w:p>
        </w:tc>
      </w:tr>
      <w:tr w:rsidR="00340293" w:rsidRPr="00A074E0" w14:paraId="17A44960" w14:textId="77777777" w:rsidTr="00340293">
        <w:trPr>
          <w:trHeight w:val="300"/>
          <w:jc w:val="center"/>
        </w:trPr>
        <w:tc>
          <w:tcPr>
            <w:tcW w:w="4233" w:type="dxa"/>
            <w:shd w:val="clear" w:color="auto" w:fill="auto"/>
            <w:noWrap/>
          </w:tcPr>
          <w:p w14:paraId="3AE616FA" w14:textId="022821A2" w:rsidR="00340293" w:rsidRPr="00A074E0" w:rsidRDefault="00340293" w:rsidP="00340293">
            <w:pPr>
              <w:rPr>
                <w:i/>
                <w:iCs/>
                <w:sz w:val="20"/>
                <w:szCs w:val="20"/>
                <w:lang w:val="en-GB" w:eastAsia="en-GB"/>
              </w:rPr>
            </w:pPr>
            <w:r w:rsidRPr="00A074E0">
              <w:rPr>
                <w:i/>
                <w:iCs/>
                <w:color w:val="000000"/>
                <w:sz w:val="20"/>
                <w:szCs w:val="20"/>
                <w:lang w:val="en-GB"/>
              </w:rPr>
              <w:t>Symplegma brakenhielmi</w:t>
            </w:r>
          </w:p>
        </w:tc>
        <w:tc>
          <w:tcPr>
            <w:tcW w:w="516" w:type="dxa"/>
            <w:shd w:val="clear" w:color="auto" w:fill="auto"/>
            <w:noWrap/>
          </w:tcPr>
          <w:p w14:paraId="280C53E8" w14:textId="589EF17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BFBB203" w14:textId="64A2ED46" w:rsidR="00340293" w:rsidRPr="00A074E0" w:rsidRDefault="00340293" w:rsidP="00340293">
            <w:pPr>
              <w:jc w:val="right"/>
              <w:rPr>
                <w:sz w:val="20"/>
                <w:szCs w:val="20"/>
                <w:lang w:val="en-GB" w:eastAsia="en-GB"/>
              </w:rPr>
            </w:pPr>
            <w:r w:rsidRPr="00A074E0">
              <w:rPr>
                <w:color w:val="000000"/>
                <w:sz w:val="20"/>
                <w:szCs w:val="20"/>
                <w:lang w:val="en-GB"/>
              </w:rPr>
              <w:t>2.22</w:t>
            </w:r>
          </w:p>
        </w:tc>
        <w:tc>
          <w:tcPr>
            <w:tcW w:w="739" w:type="dxa"/>
            <w:shd w:val="clear" w:color="auto" w:fill="auto"/>
            <w:noWrap/>
          </w:tcPr>
          <w:p w14:paraId="01E908EA" w14:textId="5975955B" w:rsidR="00340293" w:rsidRPr="00A074E0" w:rsidRDefault="00340293" w:rsidP="00340293">
            <w:pPr>
              <w:jc w:val="right"/>
              <w:rPr>
                <w:sz w:val="20"/>
                <w:szCs w:val="20"/>
                <w:lang w:val="en-GB" w:eastAsia="en-GB"/>
              </w:rPr>
            </w:pPr>
            <w:r w:rsidRPr="00A074E0">
              <w:rPr>
                <w:color w:val="000000"/>
                <w:sz w:val="20"/>
                <w:szCs w:val="20"/>
                <w:lang w:val="en-GB"/>
              </w:rPr>
              <w:t>2.24</w:t>
            </w:r>
          </w:p>
        </w:tc>
        <w:tc>
          <w:tcPr>
            <w:tcW w:w="750" w:type="dxa"/>
            <w:shd w:val="clear" w:color="auto" w:fill="auto"/>
            <w:noWrap/>
          </w:tcPr>
          <w:p w14:paraId="6407BB2B" w14:textId="0EEFB8BA"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16E38C8" w14:textId="77777777" w:rsidTr="00340293">
        <w:trPr>
          <w:trHeight w:val="300"/>
          <w:jc w:val="center"/>
        </w:trPr>
        <w:tc>
          <w:tcPr>
            <w:tcW w:w="4233" w:type="dxa"/>
            <w:shd w:val="clear" w:color="auto" w:fill="auto"/>
            <w:noWrap/>
          </w:tcPr>
          <w:p w14:paraId="149FAFCF" w14:textId="1D8E63EE" w:rsidR="00340293" w:rsidRPr="00A074E0" w:rsidRDefault="00340293" w:rsidP="00340293">
            <w:pPr>
              <w:rPr>
                <w:i/>
                <w:iCs/>
                <w:sz w:val="20"/>
                <w:szCs w:val="20"/>
                <w:lang w:val="en-GB" w:eastAsia="en-GB"/>
              </w:rPr>
            </w:pPr>
            <w:r w:rsidRPr="00A074E0">
              <w:rPr>
                <w:i/>
                <w:iCs/>
                <w:color w:val="000000"/>
                <w:sz w:val="20"/>
                <w:szCs w:val="20"/>
                <w:lang w:val="en-GB"/>
              </w:rPr>
              <w:t>Syngnathus abaster</w:t>
            </w:r>
          </w:p>
        </w:tc>
        <w:tc>
          <w:tcPr>
            <w:tcW w:w="516" w:type="dxa"/>
            <w:shd w:val="clear" w:color="auto" w:fill="auto"/>
            <w:noWrap/>
          </w:tcPr>
          <w:p w14:paraId="4D285A10" w14:textId="7A9C6950"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2013E4B1" w14:textId="5D8129AE" w:rsidR="00340293" w:rsidRPr="00A074E0" w:rsidRDefault="00340293" w:rsidP="00340293">
            <w:pPr>
              <w:jc w:val="right"/>
              <w:rPr>
                <w:sz w:val="20"/>
                <w:szCs w:val="20"/>
                <w:lang w:val="en-GB" w:eastAsia="en-GB"/>
              </w:rPr>
            </w:pPr>
            <w:r w:rsidRPr="00A074E0">
              <w:rPr>
                <w:color w:val="000000"/>
                <w:sz w:val="20"/>
                <w:szCs w:val="20"/>
                <w:lang w:val="en-GB"/>
              </w:rPr>
              <w:t>3.15</w:t>
            </w:r>
          </w:p>
        </w:tc>
        <w:tc>
          <w:tcPr>
            <w:tcW w:w="739" w:type="dxa"/>
            <w:shd w:val="clear" w:color="auto" w:fill="auto"/>
            <w:noWrap/>
          </w:tcPr>
          <w:p w14:paraId="36391BB7" w14:textId="3F28EFB9" w:rsidR="00340293" w:rsidRPr="00A074E0" w:rsidRDefault="00340293" w:rsidP="00340293">
            <w:pPr>
              <w:jc w:val="right"/>
              <w:rPr>
                <w:sz w:val="20"/>
                <w:szCs w:val="20"/>
                <w:lang w:val="en-GB" w:eastAsia="en-GB"/>
              </w:rPr>
            </w:pPr>
            <w:r w:rsidRPr="00A074E0">
              <w:rPr>
                <w:color w:val="000000"/>
                <w:sz w:val="20"/>
                <w:szCs w:val="20"/>
                <w:lang w:val="en-GB"/>
              </w:rPr>
              <w:t>3.20</w:t>
            </w:r>
          </w:p>
        </w:tc>
        <w:tc>
          <w:tcPr>
            <w:tcW w:w="750" w:type="dxa"/>
            <w:shd w:val="clear" w:color="auto" w:fill="auto"/>
            <w:noWrap/>
          </w:tcPr>
          <w:p w14:paraId="47E904E9" w14:textId="20815B2F" w:rsidR="00340293" w:rsidRPr="00A074E0" w:rsidRDefault="00340293" w:rsidP="00340293">
            <w:pPr>
              <w:jc w:val="right"/>
              <w:rPr>
                <w:sz w:val="20"/>
                <w:szCs w:val="20"/>
                <w:lang w:val="en-GB" w:eastAsia="en-GB"/>
              </w:rPr>
            </w:pPr>
            <w:r w:rsidRPr="00A074E0">
              <w:rPr>
                <w:color w:val="000000"/>
                <w:sz w:val="20"/>
                <w:szCs w:val="20"/>
                <w:lang w:val="en-GB"/>
              </w:rPr>
              <w:t>2.75</w:t>
            </w:r>
          </w:p>
        </w:tc>
      </w:tr>
      <w:tr w:rsidR="00340293" w:rsidRPr="00A074E0" w14:paraId="423D2CEB" w14:textId="77777777" w:rsidTr="00340293">
        <w:trPr>
          <w:trHeight w:val="300"/>
          <w:jc w:val="center"/>
        </w:trPr>
        <w:tc>
          <w:tcPr>
            <w:tcW w:w="4233" w:type="dxa"/>
            <w:shd w:val="clear" w:color="auto" w:fill="auto"/>
            <w:noWrap/>
          </w:tcPr>
          <w:p w14:paraId="0C853E34" w14:textId="1D93DEC9" w:rsidR="00340293" w:rsidRPr="00A074E0" w:rsidRDefault="00340293" w:rsidP="00340293">
            <w:pPr>
              <w:rPr>
                <w:i/>
                <w:iCs/>
                <w:sz w:val="20"/>
                <w:szCs w:val="20"/>
                <w:lang w:val="en-GB" w:eastAsia="en-GB"/>
              </w:rPr>
            </w:pPr>
            <w:r w:rsidRPr="00A074E0">
              <w:rPr>
                <w:i/>
                <w:iCs/>
                <w:color w:val="000000"/>
                <w:sz w:val="20"/>
                <w:szCs w:val="20"/>
                <w:lang w:val="en-GB"/>
              </w:rPr>
              <w:t>Synodontis eupterus</w:t>
            </w:r>
          </w:p>
        </w:tc>
        <w:tc>
          <w:tcPr>
            <w:tcW w:w="516" w:type="dxa"/>
            <w:shd w:val="clear" w:color="auto" w:fill="auto"/>
            <w:noWrap/>
          </w:tcPr>
          <w:p w14:paraId="6EB019CB" w14:textId="4CD68E26"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74DA76D5" w14:textId="5E182C6F" w:rsidR="00340293" w:rsidRPr="00A074E0" w:rsidRDefault="00340293" w:rsidP="00340293">
            <w:pPr>
              <w:jc w:val="right"/>
              <w:rPr>
                <w:sz w:val="20"/>
                <w:szCs w:val="20"/>
                <w:lang w:val="en-GB" w:eastAsia="en-GB"/>
              </w:rPr>
            </w:pPr>
            <w:r w:rsidRPr="00A074E0">
              <w:rPr>
                <w:color w:val="000000"/>
                <w:sz w:val="20"/>
                <w:szCs w:val="20"/>
                <w:lang w:val="en-GB"/>
              </w:rPr>
              <w:t>3.30</w:t>
            </w:r>
          </w:p>
        </w:tc>
        <w:tc>
          <w:tcPr>
            <w:tcW w:w="739" w:type="dxa"/>
            <w:shd w:val="clear" w:color="auto" w:fill="auto"/>
            <w:noWrap/>
          </w:tcPr>
          <w:p w14:paraId="7C0DAD68" w14:textId="606D75FD" w:rsidR="00340293" w:rsidRPr="00A074E0" w:rsidRDefault="00340293" w:rsidP="00340293">
            <w:pPr>
              <w:jc w:val="right"/>
              <w:rPr>
                <w:sz w:val="20"/>
                <w:szCs w:val="20"/>
                <w:lang w:val="en-GB" w:eastAsia="en-GB"/>
              </w:rPr>
            </w:pPr>
            <w:r w:rsidRPr="00A074E0">
              <w:rPr>
                <w:color w:val="000000"/>
                <w:sz w:val="20"/>
                <w:szCs w:val="20"/>
                <w:lang w:val="en-GB"/>
              </w:rPr>
              <w:t>3.35</w:t>
            </w:r>
          </w:p>
        </w:tc>
        <w:tc>
          <w:tcPr>
            <w:tcW w:w="750" w:type="dxa"/>
            <w:shd w:val="clear" w:color="auto" w:fill="auto"/>
            <w:noWrap/>
          </w:tcPr>
          <w:p w14:paraId="33C25B81" w14:textId="625458AE" w:rsidR="00340293" w:rsidRPr="00A074E0" w:rsidRDefault="00340293" w:rsidP="00340293">
            <w:pPr>
              <w:jc w:val="right"/>
              <w:rPr>
                <w:sz w:val="20"/>
                <w:szCs w:val="20"/>
                <w:lang w:val="en-GB" w:eastAsia="en-GB"/>
              </w:rPr>
            </w:pPr>
            <w:r w:rsidRPr="00A074E0">
              <w:rPr>
                <w:color w:val="000000"/>
                <w:sz w:val="20"/>
                <w:szCs w:val="20"/>
                <w:lang w:val="en-GB"/>
              </w:rPr>
              <w:t>2.92</w:t>
            </w:r>
          </w:p>
        </w:tc>
      </w:tr>
      <w:tr w:rsidR="00340293" w:rsidRPr="00A074E0" w14:paraId="324C2C60" w14:textId="77777777" w:rsidTr="00340293">
        <w:trPr>
          <w:trHeight w:val="300"/>
          <w:jc w:val="center"/>
        </w:trPr>
        <w:tc>
          <w:tcPr>
            <w:tcW w:w="4233" w:type="dxa"/>
            <w:shd w:val="clear" w:color="auto" w:fill="auto"/>
            <w:noWrap/>
          </w:tcPr>
          <w:p w14:paraId="3FF11108" w14:textId="58DAE905" w:rsidR="00340293" w:rsidRPr="00A074E0" w:rsidRDefault="00340293" w:rsidP="00340293">
            <w:pPr>
              <w:rPr>
                <w:i/>
                <w:iCs/>
                <w:sz w:val="20"/>
                <w:szCs w:val="20"/>
                <w:lang w:val="en-GB" w:eastAsia="en-GB"/>
              </w:rPr>
            </w:pPr>
            <w:r w:rsidRPr="00A074E0">
              <w:rPr>
                <w:i/>
                <w:iCs/>
                <w:color w:val="000000"/>
                <w:sz w:val="20"/>
                <w:szCs w:val="20"/>
                <w:lang w:val="en-GB"/>
              </w:rPr>
              <w:t>Syntripsa matannensis</w:t>
            </w:r>
          </w:p>
        </w:tc>
        <w:tc>
          <w:tcPr>
            <w:tcW w:w="516" w:type="dxa"/>
            <w:shd w:val="clear" w:color="auto" w:fill="auto"/>
            <w:noWrap/>
          </w:tcPr>
          <w:p w14:paraId="1E273BB2" w14:textId="612A4E8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229E2B2" w14:textId="2F13E94A" w:rsidR="00340293" w:rsidRPr="00A074E0" w:rsidRDefault="00340293" w:rsidP="00340293">
            <w:pPr>
              <w:jc w:val="right"/>
              <w:rPr>
                <w:sz w:val="20"/>
                <w:szCs w:val="20"/>
                <w:lang w:val="en-GB" w:eastAsia="en-GB"/>
              </w:rPr>
            </w:pPr>
            <w:r w:rsidRPr="00A074E0">
              <w:rPr>
                <w:color w:val="000000"/>
                <w:sz w:val="20"/>
                <w:szCs w:val="20"/>
                <w:lang w:val="en-GB"/>
              </w:rPr>
              <w:t>1.55</w:t>
            </w:r>
          </w:p>
        </w:tc>
        <w:tc>
          <w:tcPr>
            <w:tcW w:w="739" w:type="dxa"/>
            <w:shd w:val="clear" w:color="auto" w:fill="auto"/>
            <w:noWrap/>
          </w:tcPr>
          <w:p w14:paraId="7BEAA7FE" w14:textId="29E9779A" w:rsidR="00340293" w:rsidRPr="00A074E0" w:rsidRDefault="00340293" w:rsidP="00340293">
            <w:pPr>
              <w:jc w:val="right"/>
              <w:rPr>
                <w:sz w:val="20"/>
                <w:szCs w:val="20"/>
                <w:lang w:val="en-GB" w:eastAsia="en-GB"/>
              </w:rPr>
            </w:pPr>
            <w:r w:rsidRPr="00A074E0">
              <w:rPr>
                <w:color w:val="000000"/>
                <w:sz w:val="20"/>
                <w:szCs w:val="20"/>
                <w:lang w:val="en-GB"/>
              </w:rPr>
              <w:t>1.49</w:t>
            </w:r>
          </w:p>
        </w:tc>
        <w:tc>
          <w:tcPr>
            <w:tcW w:w="750" w:type="dxa"/>
            <w:shd w:val="clear" w:color="auto" w:fill="auto"/>
            <w:noWrap/>
          </w:tcPr>
          <w:p w14:paraId="743BB99A" w14:textId="7C9E1FDD"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2B9148E" w14:textId="77777777" w:rsidTr="00340293">
        <w:trPr>
          <w:trHeight w:val="300"/>
          <w:jc w:val="center"/>
        </w:trPr>
        <w:tc>
          <w:tcPr>
            <w:tcW w:w="4233" w:type="dxa"/>
            <w:shd w:val="clear" w:color="auto" w:fill="auto"/>
            <w:noWrap/>
          </w:tcPr>
          <w:p w14:paraId="2F4F3A37" w14:textId="59396814" w:rsidR="00340293" w:rsidRPr="00A074E0" w:rsidRDefault="00340293" w:rsidP="00340293">
            <w:pPr>
              <w:rPr>
                <w:i/>
                <w:iCs/>
                <w:sz w:val="20"/>
                <w:szCs w:val="20"/>
                <w:lang w:val="en-GB" w:eastAsia="en-GB"/>
              </w:rPr>
            </w:pPr>
            <w:r w:rsidRPr="00A074E0">
              <w:rPr>
                <w:i/>
                <w:iCs/>
                <w:color w:val="000000"/>
                <w:sz w:val="20"/>
                <w:szCs w:val="20"/>
                <w:lang w:val="en-GB"/>
              </w:rPr>
              <w:t>Taractichthys longipinnis</w:t>
            </w:r>
          </w:p>
        </w:tc>
        <w:tc>
          <w:tcPr>
            <w:tcW w:w="516" w:type="dxa"/>
            <w:shd w:val="clear" w:color="auto" w:fill="auto"/>
            <w:noWrap/>
          </w:tcPr>
          <w:p w14:paraId="0D791392" w14:textId="0A5ABEC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8F0755E" w14:textId="5655A744" w:rsidR="00340293" w:rsidRPr="00A074E0" w:rsidRDefault="00340293" w:rsidP="00340293">
            <w:pPr>
              <w:jc w:val="right"/>
              <w:rPr>
                <w:sz w:val="20"/>
                <w:szCs w:val="20"/>
                <w:lang w:val="en-GB" w:eastAsia="en-GB"/>
              </w:rPr>
            </w:pPr>
            <w:r w:rsidRPr="00A074E0">
              <w:rPr>
                <w:color w:val="000000"/>
                <w:sz w:val="20"/>
                <w:szCs w:val="20"/>
                <w:lang w:val="en-GB"/>
              </w:rPr>
              <w:t>2.27</w:t>
            </w:r>
          </w:p>
        </w:tc>
        <w:tc>
          <w:tcPr>
            <w:tcW w:w="739" w:type="dxa"/>
            <w:shd w:val="clear" w:color="auto" w:fill="auto"/>
            <w:noWrap/>
          </w:tcPr>
          <w:p w14:paraId="3BD3933B" w14:textId="2EFEC6C7" w:rsidR="00340293" w:rsidRPr="00A074E0" w:rsidRDefault="00340293" w:rsidP="00340293">
            <w:pPr>
              <w:jc w:val="right"/>
              <w:rPr>
                <w:sz w:val="20"/>
                <w:szCs w:val="20"/>
                <w:lang w:val="en-GB" w:eastAsia="en-GB"/>
              </w:rPr>
            </w:pPr>
            <w:r w:rsidRPr="00A074E0">
              <w:rPr>
                <w:color w:val="000000"/>
                <w:sz w:val="20"/>
                <w:szCs w:val="20"/>
                <w:lang w:val="en-GB"/>
              </w:rPr>
              <w:t>2.43</w:t>
            </w:r>
          </w:p>
        </w:tc>
        <w:tc>
          <w:tcPr>
            <w:tcW w:w="750" w:type="dxa"/>
            <w:shd w:val="clear" w:color="auto" w:fill="auto"/>
            <w:noWrap/>
          </w:tcPr>
          <w:p w14:paraId="3EC4107B" w14:textId="7F1C896B"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52A9B365" w14:textId="77777777" w:rsidTr="00340293">
        <w:trPr>
          <w:trHeight w:val="300"/>
          <w:jc w:val="center"/>
        </w:trPr>
        <w:tc>
          <w:tcPr>
            <w:tcW w:w="4233" w:type="dxa"/>
            <w:shd w:val="clear" w:color="auto" w:fill="auto"/>
            <w:noWrap/>
          </w:tcPr>
          <w:p w14:paraId="11564535" w14:textId="04D0D8DE" w:rsidR="00340293" w:rsidRPr="00A074E0" w:rsidRDefault="00340293" w:rsidP="00340293">
            <w:pPr>
              <w:rPr>
                <w:i/>
                <w:iCs/>
                <w:sz w:val="20"/>
                <w:szCs w:val="20"/>
                <w:lang w:val="en-GB" w:eastAsia="en-GB"/>
              </w:rPr>
            </w:pPr>
            <w:r w:rsidRPr="00A074E0">
              <w:rPr>
                <w:i/>
                <w:iCs/>
                <w:color w:val="000000"/>
                <w:sz w:val="20"/>
                <w:szCs w:val="20"/>
                <w:lang w:val="en-GB"/>
              </w:rPr>
              <w:t>Telestes souffia</w:t>
            </w:r>
          </w:p>
        </w:tc>
        <w:tc>
          <w:tcPr>
            <w:tcW w:w="516" w:type="dxa"/>
            <w:shd w:val="clear" w:color="auto" w:fill="auto"/>
            <w:noWrap/>
          </w:tcPr>
          <w:p w14:paraId="35A9CFE2" w14:textId="5B1C6E0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E98E279" w14:textId="6CB5D0EA" w:rsidR="00340293" w:rsidRPr="00A074E0" w:rsidRDefault="00340293" w:rsidP="00340293">
            <w:pPr>
              <w:jc w:val="right"/>
              <w:rPr>
                <w:sz w:val="20"/>
                <w:szCs w:val="20"/>
                <w:lang w:val="en-GB" w:eastAsia="en-GB"/>
              </w:rPr>
            </w:pPr>
            <w:r w:rsidRPr="00A074E0">
              <w:rPr>
                <w:color w:val="000000"/>
                <w:sz w:val="20"/>
                <w:szCs w:val="20"/>
                <w:lang w:val="en-GB"/>
              </w:rPr>
              <w:t>2.82</w:t>
            </w:r>
          </w:p>
        </w:tc>
        <w:tc>
          <w:tcPr>
            <w:tcW w:w="739" w:type="dxa"/>
            <w:shd w:val="clear" w:color="auto" w:fill="auto"/>
            <w:noWrap/>
          </w:tcPr>
          <w:p w14:paraId="5A351FD6" w14:textId="161CA110" w:rsidR="00340293" w:rsidRPr="00A074E0" w:rsidRDefault="00340293" w:rsidP="00340293">
            <w:pPr>
              <w:jc w:val="right"/>
              <w:rPr>
                <w:sz w:val="20"/>
                <w:szCs w:val="20"/>
                <w:lang w:val="en-GB" w:eastAsia="en-GB"/>
              </w:rPr>
            </w:pPr>
            <w:r w:rsidRPr="00A074E0">
              <w:rPr>
                <w:color w:val="000000"/>
                <w:sz w:val="20"/>
                <w:szCs w:val="20"/>
                <w:lang w:val="en-GB"/>
              </w:rPr>
              <w:t>2.86</w:t>
            </w:r>
          </w:p>
        </w:tc>
        <w:tc>
          <w:tcPr>
            <w:tcW w:w="750" w:type="dxa"/>
            <w:shd w:val="clear" w:color="auto" w:fill="auto"/>
            <w:noWrap/>
          </w:tcPr>
          <w:p w14:paraId="43133374" w14:textId="635BA69F"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7C5DE2C7" w14:textId="77777777" w:rsidTr="00340293">
        <w:trPr>
          <w:trHeight w:val="300"/>
          <w:jc w:val="center"/>
        </w:trPr>
        <w:tc>
          <w:tcPr>
            <w:tcW w:w="4233" w:type="dxa"/>
            <w:shd w:val="clear" w:color="auto" w:fill="auto"/>
            <w:noWrap/>
          </w:tcPr>
          <w:p w14:paraId="535403C1" w14:textId="4E140A5C" w:rsidR="00340293" w:rsidRPr="00A074E0" w:rsidRDefault="00340293" w:rsidP="00340293">
            <w:pPr>
              <w:rPr>
                <w:i/>
                <w:iCs/>
                <w:sz w:val="20"/>
                <w:szCs w:val="20"/>
                <w:lang w:val="en-GB" w:eastAsia="en-GB"/>
              </w:rPr>
            </w:pPr>
            <w:r w:rsidRPr="00A074E0">
              <w:rPr>
                <w:i/>
                <w:iCs/>
                <w:color w:val="000000"/>
                <w:sz w:val="20"/>
                <w:szCs w:val="20"/>
                <w:lang w:val="en-GB"/>
              </w:rPr>
              <w:t>Tenuipedium palaemonoides</w:t>
            </w:r>
          </w:p>
        </w:tc>
        <w:tc>
          <w:tcPr>
            <w:tcW w:w="516" w:type="dxa"/>
            <w:shd w:val="clear" w:color="auto" w:fill="auto"/>
            <w:noWrap/>
          </w:tcPr>
          <w:p w14:paraId="5920E9B0" w14:textId="71DE5B2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EB1F853" w14:textId="7A5B473F" w:rsidR="00340293" w:rsidRPr="00A074E0" w:rsidRDefault="00340293" w:rsidP="00340293">
            <w:pPr>
              <w:jc w:val="right"/>
              <w:rPr>
                <w:sz w:val="20"/>
                <w:szCs w:val="20"/>
                <w:lang w:val="en-GB" w:eastAsia="en-GB"/>
              </w:rPr>
            </w:pPr>
            <w:r w:rsidRPr="00A074E0">
              <w:rPr>
                <w:color w:val="000000"/>
                <w:sz w:val="20"/>
                <w:szCs w:val="20"/>
                <w:lang w:val="en-GB"/>
              </w:rPr>
              <w:t>2.35</w:t>
            </w:r>
          </w:p>
        </w:tc>
        <w:tc>
          <w:tcPr>
            <w:tcW w:w="739" w:type="dxa"/>
            <w:shd w:val="clear" w:color="auto" w:fill="auto"/>
            <w:noWrap/>
          </w:tcPr>
          <w:p w14:paraId="6C907DDD" w14:textId="1AC92DB5" w:rsidR="00340293" w:rsidRPr="00A074E0" w:rsidRDefault="00340293" w:rsidP="00340293">
            <w:pPr>
              <w:jc w:val="right"/>
              <w:rPr>
                <w:sz w:val="20"/>
                <w:szCs w:val="20"/>
                <w:lang w:val="en-GB" w:eastAsia="en-GB"/>
              </w:rPr>
            </w:pPr>
            <w:r w:rsidRPr="00A074E0">
              <w:rPr>
                <w:color w:val="000000"/>
                <w:sz w:val="20"/>
                <w:szCs w:val="20"/>
                <w:lang w:val="en-GB"/>
              </w:rPr>
              <w:t>2.51</w:t>
            </w:r>
          </w:p>
        </w:tc>
        <w:tc>
          <w:tcPr>
            <w:tcW w:w="750" w:type="dxa"/>
            <w:shd w:val="clear" w:color="auto" w:fill="auto"/>
            <w:noWrap/>
          </w:tcPr>
          <w:p w14:paraId="7E396ED5" w14:textId="32EB28EF"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07033C8C" w14:textId="77777777" w:rsidTr="00340293">
        <w:trPr>
          <w:trHeight w:val="300"/>
          <w:jc w:val="center"/>
        </w:trPr>
        <w:tc>
          <w:tcPr>
            <w:tcW w:w="4233" w:type="dxa"/>
            <w:shd w:val="clear" w:color="auto" w:fill="auto"/>
            <w:noWrap/>
          </w:tcPr>
          <w:p w14:paraId="38D1E0CF" w14:textId="028E2ACD" w:rsidR="00340293" w:rsidRPr="00A074E0" w:rsidRDefault="00340293" w:rsidP="00340293">
            <w:pPr>
              <w:rPr>
                <w:i/>
                <w:iCs/>
                <w:sz w:val="20"/>
                <w:szCs w:val="20"/>
                <w:lang w:val="en-GB" w:eastAsia="en-GB"/>
              </w:rPr>
            </w:pPr>
            <w:r w:rsidRPr="00A074E0">
              <w:rPr>
                <w:i/>
                <w:iCs/>
                <w:color w:val="000000"/>
                <w:sz w:val="20"/>
                <w:szCs w:val="20"/>
                <w:lang w:val="en-GB"/>
              </w:rPr>
              <w:t>Tetrorchis erythrogaster</w:t>
            </w:r>
          </w:p>
        </w:tc>
        <w:tc>
          <w:tcPr>
            <w:tcW w:w="516" w:type="dxa"/>
            <w:shd w:val="clear" w:color="auto" w:fill="auto"/>
            <w:noWrap/>
          </w:tcPr>
          <w:p w14:paraId="66AA2A0E" w14:textId="230CA303"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91C5885" w14:textId="36D667D6" w:rsidR="00340293" w:rsidRPr="00A074E0" w:rsidRDefault="00340293" w:rsidP="00340293">
            <w:pPr>
              <w:jc w:val="right"/>
              <w:rPr>
                <w:sz w:val="20"/>
                <w:szCs w:val="20"/>
                <w:lang w:val="en-GB" w:eastAsia="en-GB"/>
              </w:rPr>
            </w:pPr>
            <w:r w:rsidRPr="00A074E0">
              <w:rPr>
                <w:color w:val="000000"/>
                <w:sz w:val="20"/>
                <w:szCs w:val="20"/>
                <w:lang w:val="en-GB"/>
              </w:rPr>
              <w:t>2.24</w:t>
            </w:r>
          </w:p>
        </w:tc>
        <w:tc>
          <w:tcPr>
            <w:tcW w:w="739" w:type="dxa"/>
            <w:shd w:val="clear" w:color="auto" w:fill="auto"/>
            <w:noWrap/>
          </w:tcPr>
          <w:p w14:paraId="3F7C9C57" w14:textId="5A5A3AA2" w:rsidR="00340293" w:rsidRPr="00A074E0" w:rsidRDefault="00340293" w:rsidP="00340293">
            <w:pPr>
              <w:jc w:val="right"/>
              <w:rPr>
                <w:sz w:val="20"/>
                <w:szCs w:val="20"/>
                <w:lang w:val="en-GB" w:eastAsia="en-GB"/>
              </w:rPr>
            </w:pPr>
            <w:r w:rsidRPr="00A074E0">
              <w:rPr>
                <w:color w:val="000000"/>
                <w:sz w:val="20"/>
                <w:szCs w:val="20"/>
                <w:lang w:val="en-GB"/>
              </w:rPr>
              <w:t>2.27</w:t>
            </w:r>
          </w:p>
        </w:tc>
        <w:tc>
          <w:tcPr>
            <w:tcW w:w="750" w:type="dxa"/>
            <w:shd w:val="clear" w:color="auto" w:fill="auto"/>
            <w:noWrap/>
          </w:tcPr>
          <w:p w14:paraId="2A868E06" w14:textId="5288340A"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6144A38" w14:textId="77777777" w:rsidTr="00340293">
        <w:trPr>
          <w:trHeight w:val="300"/>
          <w:jc w:val="center"/>
        </w:trPr>
        <w:tc>
          <w:tcPr>
            <w:tcW w:w="4233" w:type="dxa"/>
            <w:shd w:val="clear" w:color="auto" w:fill="auto"/>
            <w:noWrap/>
          </w:tcPr>
          <w:p w14:paraId="22367B76" w14:textId="4E413FA5" w:rsidR="00340293" w:rsidRPr="00A074E0" w:rsidRDefault="00340293" w:rsidP="00340293">
            <w:pPr>
              <w:rPr>
                <w:i/>
                <w:iCs/>
                <w:sz w:val="20"/>
                <w:szCs w:val="20"/>
                <w:lang w:val="en-GB" w:eastAsia="en-GB"/>
              </w:rPr>
            </w:pPr>
            <w:r w:rsidRPr="00A074E0">
              <w:rPr>
                <w:i/>
                <w:iCs/>
                <w:color w:val="000000"/>
                <w:sz w:val="20"/>
                <w:szCs w:val="20"/>
                <w:lang w:val="en-GB"/>
              </w:rPr>
              <w:t>Thamnophis sirtalis</w:t>
            </w:r>
          </w:p>
        </w:tc>
        <w:tc>
          <w:tcPr>
            <w:tcW w:w="516" w:type="dxa"/>
            <w:shd w:val="clear" w:color="auto" w:fill="auto"/>
            <w:noWrap/>
          </w:tcPr>
          <w:p w14:paraId="1F2B24FA" w14:textId="383378E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5364CC2" w14:textId="29B124B5" w:rsidR="00340293" w:rsidRPr="00A074E0" w:rsidRDefault="00340293" w:rsidP="00340293">
            <w:pPr>
              <w:jc w:val="right"/>
              <w:rPr>
                <w:sz w:val="20"/>
                <w:szCs w:val="20"/>
                <w:lang w:val="en-GB" w:eastAsia="en-GB"/>
              </w:rPr>
            </w:pPr>
            <w:r w:rsidRPr="00A074E0">
              <w:rPr>
                <w:color w:val="000000"/>
                <w:sz w:val="20"/>
                <w:szCs w:val="20"/>
                <w:lang w:val="en-GB"/>
              </w:rPr>
              <w:t>2.22</w:t>
            </w:r>
          </w:p>
        </w:tc>
        <w:tc>
          <w:tcPr>
            <w:tcW w:w="739" w:type="dxa"/>
            <w:shd w:val="clear" w:color="auto" w:fill="auto"/>
            <w:noWrap/>
          </w:tcPr>
          <w:p w14:paraId="1F2B8253" w14:textId="0BDA0CD9" w:rsidR="00340293" w:rsidRPr="00A074E0" w:rsidRDefault="00340293" w:rsidP="00340293">
            <w:pPr>
              <w:jc w:val="right"/>
              <w:rPr>
                <w:sz w:val="20"/>
                <w:szCs w:val="20"/>
                <w:lang w:val="en-GB" w:eastAsia="en-GB"/>
              </w:rPr>
            </w:pPr>
            <w:r w:rsidRPr="00A074E0">
              <w:rPr>
                <w:color w:val="000000"/>
                <w:sz w:val="20"/>
                <w:szCs w:val="20"/>
                <w:lang w:val="en-GB"/>
              </w:rPr>
              <w:t>2.24</w:t>
            </w:r>
          </w:p>
        </w:tc>
        <w:tc>
          <w:tcPr>
            <w:tcW w:w="750" w:type="dxa"/>
            <w:shd w:val="clear" w:color="auto" w:fill="auto"/>
            <w:noWrap/>
          </w:tcPr>
          <w:p w14:paraId="63336771" w14:textId="472B932F"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991078A" w14:textId="77777777" w:rsidTr="00340293">
        <w:trPr>
          <w:trHeight w:val="300"/>
          <w:jc w:val="center"/>
        </w:trPr>
        <w:tc>
          <w:tcPr>
            <w:tcW w:w="4233" w:type="dxa"/>
            <w:shd w:val="clear" w:color="auto" w:fill="auto"/>
            <w:noWrap/>
          </w:tcPr>
          <w:p w14:paraId="13701CF7" w14:textId="6DBA4E4F" w:rsidR="00340293" w:rsidRPr="00A074E0" w:rsidRDefault="00340293" w:rsidP="00340293">
            <w:pPr>
              <w:rPr>
                <w:i/>
                <w:iCs/>
                <w:sz w:val="20"/>
                <w:szCs w:val="20"/>
                <w:lang w:val="en-GB" w:eastAsia="en-GB"/>
              </w:rPr>
            </w:pPr>
            <w:r w:rsidRPr="00A074E0">
              <w:rPr>
                <w:i/>
                <w:iCs/>
                <w:color w:val="000000"/>
                <w:sz w:val="20"/>
                <w:szCs w:val="20"/>
                <w:lang w:val="en-GB"/>
              </w:rPr>
              <w:t>Threskiornis aethiopicus</w:t>
            </w:r>
          </w:p>
        </w:tc>
        <w:tc>
          <w:tcPr>
            <w:tcW w:w="516" w:type="dxa"/>
            <w:shd w:val="clear" w:color="auto" w:fill="auto"/>
            <w:noWrap/>
          </w:tcPr>
          <w:p w14:paraId="4F13E24E" w14:textId="1F5B1D8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8DDBB7A" w14:textId="05892641" w:rsidR="00340293" w:rsidRPr="00A074E0" w:rsidRDefault="00340293" w:rsidP="00340293">
            <w:pPr>
              <w:jc w:val="right"/>
              <w:rPr>
                <w:sz w:val="20"/>
                <w:szCs w:val="20"/>
                <w:lang w:val="en-GB" w:eastAsia="en-GB"/>
              </w:rPr>
            </w:pPr>
            <w:r w:rsidRPr="00A074E0">
              <w:rPr>
                <w:color w:val="000000"/>
                <w:sz w:val="20"/>
                <w:szCs w:val="20"/>
                <w:lang w:val="en-GB"/>
              </w:rPr>
              <w:t>3.20</w:t>
            </w:r>
          </w:p>
        </w:tc>
        <w:tc>
          <w:tcPr>
            <w:tcW w:w="739" w:type="dxa"/>
            <w:shd w:val="clear" w:color="auto" w:fill="auto"/>
            <w:noWrap/>
          </w:tcPr>
          <w:p w14:paraId="7D6E1BCC" w14:textId="798D4D66" w:rsidR="00340293" w:rsidRPr="00A074E0" w:rsidRDefault="00340293" w:rsidP="00340293">
            <w:pPr>
              <w:jc w:val="right"/>
              <w:rPr>
                <w:sz w:val="20"/>
                <w:szCs w:val="20"/>
                <w:lang w:val="en-GB" w:eastAsia="en-GB"/>
              </w:rPr>
            </w:pPr>
            <w:r w:rsidRPr="00A074E0">
              <w:rPr>
                <w:color w:val="000000"/>
                <w:sz w:val="20"/>
                <w:szCs w:val="20"/>
                <w:lang w:val="en-GB"/>
              </w:rPr>
              <w:t>3.29</w:t>
            </w:r>
          </w:p>
        </w:tc>
        <w:tc>
          <w:tcPr>
            <w:tcW w:w="750" w:type="dxa"/>
            <w:shd w:val="clear" w:color="auto" w:fill="auto"/>
            <w:noWrap/>
          </w:tcPr>
          <w:p w14:paraId="042D5135" w14:textId="3CDF2E54"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20869E81" w14:textId="77777777" w:rsidTr="00340293">
        <w:trPr>
          <w:trHeight w:val="300"/>
          <w:jc w:val="center"/>
        </w:trPr>
        <w:tc>
          <w:tcPr>
            <w:tcW w:w="4233" w:type="dxa"/>
            <w:shd w:val="clear" w:color="auto" w:fill="auto"/>
            <w:noWrap/>
          </w:tcPr>
          <w:p w14:paraId="2BDB1632" w14:textId="5901121F" w:rsidR="00340293" w:rsidRPr="00A074E0" w:rsidRDefault="00340293" w:rsidP="00340293">
            <w:pPr>
              <w:rPr>
                <w:i/>
                <w:iCs/>
                <w:sz w:val="20"/>
                <w:szCs w:val="20"/>
                <w:lang w:val="en-GB" w:eastAsia="en-GB"/>
              </w:rPr>
            </w:pPr>
            <w:r w:rsidRPr="00A074E0">
              <w:rPr>
                <w:i/>
                <w:iCs/>
                <w:color w:val="000000"/>
                <w:sz w:val="20"/>
                <w:szCs w:val="20"/>
                <w:lang w:val="en-GB"/>
              </w:rPr>
              <w:t>Thymallus thymallus</w:t>
            </w:r>
          </w:p>
        </w:tc>
        <w:tc>
          <w:tcPr>
            <w:tcW w:w="516" w:type="dxa"/>
            <w:shd w:val="clear" w:color="auto" w:fill="auto"/>
            <w:noWrap/>
          </w:tcPr>
          <w:p w14:paraId="0EEF4692" w14:textId="192125A7" w:rsidR="00340293" w:rsidRPr="00A074E0" w:rsidRDefault="00340293" w:rsidP="00340293">
            <w:pPr>
              <w:jc w:val="right"/>
              <w:rPr>
                <w:sz w:val="20"/>
                <w:szCs w:val="20"/>
                <w:lang w:val="en-GB" w:eastAsia="en-GB"/>
              </w:rPr>
            </w:pPr>
            <w:r w:rsidRPr="00A074E0">
              <w:rPr>
                <w:color w:val="000000"/>
                <w:sz w:val="20"/>
                <w:szCs w:val="20"/>
                <w:lang w:val="en-GB"/>
              </w:rPr>
              <w:t>5</w:t>
            </w:r>
          </w:p>
        </w:tc>
        <w:tc>
          <w:tcPr>
            <w:tcW w:w="772" w:type="dxa"/>
            <w:shd w:val="clear" w:color="auto" w:fill="auto"/>
            <w:noWrap/>
          </w:tcPr>
          <w:p w14:paraId="0C7310AE" w14:textId="27AE2AD9" w:rsidR="00340293" w:rsidRPr="00A074E0" w:rsidRDefault="00340293" w:rsidP="00340293">
            <w:pPr>
              <w:jc w:val="right"/>
              <w:rPr>
                <w:sz w:val="20"/>
                <w:szCs w:val="20"/>
                <w:lang w:val="en-GB" w:eastAsia="en-GB"/>
              </w:rPr>
            </w:pPr>
            <w:r w:rsidRPr="00A074E0">
              <w:rPr>
                <w:color w:val="000000"/>
                <w:sz w:val="20"/>
                <w:szCs w:val="20"/>
                <w:lang w:val="en-GB"/>
              </w:rPr>
              <w:t>3.23</w:t>
            </w:r>
          </w:p>
        </w:tc>
        <w:tc>
          <w:tcPr>
            <w:tcW w:w="739" w:type="dxa"/>
            <w:shd w:val="clear" w:color="auto" w:fill="auto"/>
            <w:noWrap/>
          </w:tcPr>
          <w:p w14:paraId="35539B2F" w14:textId="5FAE7CA1" w:rsidR="00340293" w:rsidRPr="00A074E0" w:rsidRDefault="00340293" w:rsidP="00340293">
            <w:pPr>
              <w:jc w:val="right"/>
              <w:rPr>
                <w:sz w:val="20"/>
                <w:szCs w:val="20"/>
                <w:lang w:val="en-GB" w:eastAsia="en-GB"/>
              </w:rPr>
            </w:pPr>
            <w:r w:rsidRPr="00A074E0">
              <w:rPr>
                <w:color w:val="000000"/>
                <w:sz w:val="20"/>
                <w:szCs w:val="20"/>
                <w:lang w:val="en-GB"/>
              </w:rPr>
              <w:t>3.32</w:t>
            </w:r>
          </w:p>
        </w:tc>
        <w:tc>
          <w:tcPr>
            <w:tcW w:w="750" w:type="dxa"/>
            <w:shd w:val="clear" w:color="auto" w:fill="auto"/>
            <w:noWrap/>
          </w:tcPr>
          <w:p w14:paraId="637527D9" w14:textId="43F0165D" w:rsidR="00340293" w:rsidRPr="00A074E0" w:rsidRDefault="00340293" w:rsidP="00340293">
            <w:pPr>
              <w:jc w:val="right"/>
              <w:rPr>
                <w:sz w:val="20"/>
                <w:szCs w:val="20"/>
                <w:lang w:val="en-GB" w:eastAsia="en-GB"/>
              </w:rPr>
            </w:pPr>
            <w:r w:rsidRPr="00A074E0">
              <w:rPr>
                <w:color w:val="000000"/>
                <w:sz w:val="20"/>
                <w:szCs w:val="20"/>
                <w:lang w:val="en-GB"/>
              </w:rPr>
              <w:t>2.47</w:t>
            </w:r>
          </w:p>
        </w:tc>
      </w:tr>
      <w:tr w:rsidR="00340293" w:rsidRPr="00A074E0" w14:paraId="67B6E4FB" w14:textId="77777777" w:rsidTr="00340293">
        <w:trPr>
          <w:trHeight w:val="300"/>
          <w:jc w:val="center"/>
        </w:trPr>
        <w:tc>
          <w:tcPr>
            <w:tcW w:w="4233" w:type="dxa"/>
            <w:shd w:val="clear" w:color="auto" w:fill="auto"/>
            <w:noWrap/>
          </w:tcPr>
          <w:p w14:paraId="677B7934" w14:textId="6C96BA82" w:rsidR="00340293" w:rsidRPr="00A074E0" w:rsidRDefault="00340293" w:rsidP="00340293">
            <w:pPr>
              <w:rPr>
                <w:i/>
                <w:iCs/>
                <w:sz w:val="20"/>
                <w:szCs w:val="20"/>
                <w:lang w:val="en-GB" w:eastAsia="en-GB"/>
              </w:rPr>
            </w:pPr>
            <w:r w:rsidRPr="00A074E0">
              <w:rPr>
                <w:i/>
                <w:iCs/>
                <w:color w:val="000000"/>
                <w:sz w:val="20"/>
                <w:szCs w:val="20"/>
                <w:lang w:val="en-GB"/>
              </w:rPr>
              <w:t>Tilapia mariae</w:t>
            </w:r>
          </w:p>
        </w:tc>
        <w:tc>
          <w:tcPr>
            <w:tcW w:w="516" w:type="dxa"/>
            <w:shd w:val="clear" w:color="auto" w:fill="auto"/>
            <w:noWrap/>
          </w:tcPr>
          <w:p w14:paraId="06E59E87" w14:textId="6D7E0D6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1FF6454" w14:textId="17D606B6" w:rsidR="00340293" w:rsidRPr="00A074E0" w:rsidRDefault="00340293" w:rsidP="00340293">
            <w:pPr>
              <w:jc w:val="right"/>
              <w:rPr>
                <w:sz w:val="20"/>
                <w:szCs w:val="20"/>
                <w:lang w:val="en-GB" w:eastAsia="en-GB"/>
              </w:rPr>
            </w:pPr>
            <w:r w:rsidRPr="00A074E0">
              <w:rPr>
                <w:color w:val="000000"/>
                <w:sz w:val="20"/>
                <w:szCs w:val="20"/>
                <w:lang w:val="en-GB"/>
              </w:rPr>
              <w:t>3.13</w:t>
            </w:r>
          </w:p>
        </w:tc>
        <w:tc>
          <w:tcPr>
            <w:tcW w:w="739" w:type="dxa"/>
            <w:shd w:val="clear" w:color="auto" w:fill="auto"/>
            <w:noWrap/>
          </w:tcPr>
          <w:p w14:paraId="2DB8C8B4" w14:textId="08CC2E31" w:rsidR="00340293" w:rsidRPr="00A074E0" w:rsidRDefault="00340293" w:rsidP="00340293">
            <w:pPr>
              <w:jc w:val="right"/>
              <w:rPr>
                <w:sz w:val="20"/>
                <w:szCs w:val="20"/>
                <w:lang w:val="en-GB" w:eastAsia="en-GB"/>
              </w:rPr>
            </w:pPr>
            <w:r w:rsidRPr="00A074E0">
              <w:rPr>
                <w:color w:val="000000"/>
                <w:sz w:val="20"/>
                <w:szCs w:val="20"/>
                <w:lang w:val="en-GB"/>
              </w:rPr>
              <w:t>3.02</w:t>
            </w:r>
          </w:p>
        </w:tc>
        <w:tc>
          <w:tcPr>
            <w:tcW w:w="750" w:type="dxa"/>
            <w:shd w:val="clear" w:color="auto" w:fill="auto"/>
            <w:noWrap/>
          </w:tcPr>
          <w:p w14:paraId="24F8613B" w14:textId="1C14B883" w:rsidR="00340293" w:rsidRPr="00A074E0" w:rsidRDefault="00340293" w:rsidP="00340293">
            <w:pPr>
              <w:jc w:val="right"/>
              <w:rPr>
                <w:sz w:val="20"/>
                <w:szCs w:val="20"/>
                <w:lang w:val="en-GB" w:eastAsia="en-GB"/>
              </w:rPr>
            </w:pPr>
            <w:r w:rsidRPr="00A074E0">
              <w:rPr>
                <w:color w:val="000000"/>
                <w:sz w:val="20"/>
                <w:szCs w:val="20"/>
                <w:lang w:val="en-GB"/>
              </w:rPr>
              <w:t>4.00</w:t>
            </w:r>
          </w:p>
        </w:tc>
      </w:tr>
      <w:tr w:rsidR="00340293" w:rsidRPr="00A074E0" w14:paraId="65E66A21" w14:textId="77777777" w:rsidTr="00340293">
        <w:trPr>
          <w:trHeight w:val="300"/>
          <w:jc w:val="center"/>
        </w:trPr>
        <w:tc>
          <w:tcPr>
            <w:tcW w:w="4233" w:type="dxa"/>
            <w:shd w:val="clear" w:color="auto" w:fill="auto"/>
            <w:noWrap/>
          </w:tcPr>
          <w:p w14:paraId="6E7B5523" w14:textId="61F74198" w:rsidR="00340293" w:rsidRPr="00A074E0" w:rsidRDefault="00340293" w:rsidP="00340293">
            <w:pPr>
              <w:rPr>
                <w:i/>
                <w:iCs/>
                <w:sz w:val="20"/>
                <w:szCs w:val="20"/>
                <w:lang w:val="en-GB" w:eastAsia="en-GB"/>
              </w:rPr>
            </w:pPr>
            <w:r w:rsidRPr="00A074E0">
              <w:rPr>
                <w:i/>
                <w:iCs/>
                <w:color w:val="000000"/>
                <w:sz w:val="20"/>
                <w:szCs w:val="20"/>
                <w:lang w:val="en-GB"/>
              </w:rPr>
              <w:t>Tinca tinca</w:t>
            </w:r>
          </w:p>
        </w:tc>
        <w:tc>
          <w:tcPr>
            <w:tcW w:w="516" w:type="dxa"/>
            <w:shd w:val="clear" w:color="auto" w:fill="auto"/>
            <w:noWrap/>
          </w:tcPr>
          <w:p w14:paraId="0C7E0565" w14:textId="659C5369" w:rsidR="00340293" w:rsidRPr="00A074E0" w:rsidRDefault="00340293" w:rsidP="00340293">
            <w:pPr>
              <w:jc w:val="right"/>
              <w:rPr>
                <w:sz w:val="20"/>
                <w:szCs w:val="20"/>
                <w:lang w:val="en-GB" w:eastAsia="en-GB"/>
              </w:rPr>
            </w:pPr>
            <w:r w:rsidRPr="00A074E0">
              <w:rPr>
                <w:color w:val="000000"/>
                <w:sz w:val="20"/>
                <w:szCs w:val="20"/>
                <w:lang w:val="en-GB"/>
              </w:rPr>
              <w:t>8</w:t>
            </w:r>
          </w:p>
        </w:tc>
        <w:tc>
          <w:tcPr>
            <w:tcW w:w="772" w:type="dxa"/>
            <w:shd w:val="clear" w:color="auto" w:fill="auto"/>
            <w:noWrap/>
          </w:tcPr>
          <w:p w14:paraId="59A1B9E6" w14:textId="3938D244" w:rsidR="00340293" w:rsidRPr="00A074E0" w:rsidRDefault="00340293" w:rsidP="00340293">
            <w:pPr>
              <w:jc w:val="right"/>
              <w:rPr>
                <w:sz w:val="20"/>
                <w:szCs w:val="20"/>
                <w:lang w:val="en-GB" w:eastAsia="en-GB"/>
              </w:rPr>
            </w:pPr>
            <w:r w:rsidRPr="00A074E0">
              <w:rPr>
                <w:color w:val="000000"/>
                <w:sz w:val="20"/>
                <w:szCs w:val="20"/>
                <w:lang w:val="en-GB"/>
              </w:rPr>
              <w:t>2.68</w:t>
            </w:r>
          </w:p>
        </w:tc>
        <w:tc>
          <w:tcPr>
            <w:tcW w:w="739" w:type="dxa"/>
            <w:shd w:val="clear" w:color="auto" w:fill="auto"/>
            <w:noWrap/>
          </w:tcPr>
          <w:p w14:paraId="2C658DF7" w14:textId="53E73C7D"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50" w:type="dxa"/>
            <w:shd w:val="clear" w:color="auto" w:fill="auto"/>
            <w:noWrap/>
          </w:tcPr>
          <w:p w14:paraId="4F03F54D" w14:textId="690873AE" w:rsidR="00340293" w:rsidRPr="00A074E0" w:rsidRDefault="00340293" w:rsidP="00340293">
            <w:pPr>
              <w:jc w:val="right"/>
              <w:rPr>
                <w:sz w:val="20"/>
                <w:szCs w:val="20"/>
                <w:lang w:val="en-GB" w:eastAsia="en-GB"/>
              </w:rPr>
            </w:pPr>
            <w:r w:rsidRPr="00A074E0">
              <w:rPr>
                <w:color w:val="000000"/>
                <w:sz w:val="20"/>
                <w:szCs w:val="20"/>
                <w:lang w:val="en-GB"/>
              </w:rPr>
              <w:t>2.21</w:t>
            </w:r>
          </w:p>
        </w:tc>
      </w:tr>
      <w:tr w:rsidR="00340293" w:rsidRPr="00A074E0" w14:paraId="140D2B87" w14:textId="77777777" w:rsidTr="00340293">
        <w:trPr>
          <w:trHeight w:val="300"/>
          <w:jc w:val="center"/>
        </w:trPr>
        <w:tc>
          <w:tcPr>
            <w:tcW w:w="4233" w:type="dxa"/>
            <w:shd w:val="clear" w:color="auto" w:fill="auto"/>
            <w:noWrap/>
          </w:tcPr>
          <w:p w14:paraId="5382680D" w14:textId="044AC61D" w:rsidR="00340293" w:rsidRPr="00A074E0" w:rsidRDefault="00340293" w:rsidP="00340293">
            <w:pPr>
              <w:rPr>
                <w:i/>
                <w:iCs/>
                <w:sz w:val="20"/>
                <w:szCs w:val="20"/>
                <w:lang w:val="en-GB" w:eastAsia="en-GB"/>
              </w:rPr>
            </w:pPr>
            <w:r w:rsidRPr="00A074E0">
              <w:rPr>
                <w:i/>
                <w:iCs/>
                <w:color w:val="000000"/>
                <w:sz w:val="20"/>
                <w:szCs w:val="20"/>
                <w:lang w:val="en-GB"/>
              </w:rPr>
              <w:t>Tintinnopsis ampla</w:t>
            </w:r>
          </w:p>
        </w:tc>
        <w:tc>
          <w:tcPr>
            <w:tcW w:w="516" w:type="dxa"/>
            <w:shd w:val="clear" w:color="auto" w:fill="auto"/>
            <w:noWrap/>
          </w:tcPr>
          <w:p w14:paraId="4CDEA26C" w14:textId="439EE93A"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409F210" w14:textId="426633BB"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39" w:type="dxa"/>
            <w:shd w:val="clear" w:color="auto" w:fill="auto"/>
            <w:noWrap/>
          </w:tcPr>
          <w:p w14:paraId="5C9807B5" w14:textId="65DB68B8" w:rsidR="00340293" w:rsidRPr="00A074E0" w:rsidRDefault="00340293" w:rsidP="00340293">
            <w:pPr>
              <w:jc w:val="right"/>
              <w:rPr>
                <w:sz w:val="20"/>
                <w:szCs w:val="20"/>
                <w:lang w:val="en-GB" w:eastAsia="en-GB"/>
              </w:rPr>
            </w:pPr>
            <w:r w:rsidRPr="00A074E0">
              <w:rPr>
                <w:color w:val="000000"/>
                <w:sz w:val="20"/>
                <w:szCs w:val="20"/>
                <w:lang w:val="en-GB"/>
              </w:rPr>
              <w:t>2.98</w:t>
            </w:r>
          </w:p>
        </w:tc>
        <w:tc>
          <w:tcPr>
            <w:tcW w:w="750" w:type="dxa"/>
            <w:shd w:val="clear" w:color="auto" w:fill="auto"/>
            <w:noWrap/>
          </w:tcPr>
          <w:p w14:paraId="4F6C97EC" w14:textId="2D4D483E" w:rsidR="00340293" w:rsidRPr="00A074E0" w:rsidRDefault="00340293" w:rsidP="00340293">
            <w:pPr>
              <w:jc w:val="right"/>
              <w:rPr>
                <w:sz w:val="20"/>
                <w:szCs w:val="20"/>
                <w:lang w:val="en-GB" w:eastAsia="en-GB"/>
              </w:rPr>
            </w:pPr>
            <w:r w:rsidRPr="00A074E0">
              <w:rPr>
                <w:color w:val="000000"/>
                <w:sz w:val="20"/>
                <w:szCs w:val="20"/>
                <w:lang w:val="en-GB"/>
              </w:rPr>
              <w:t>1.33</w:t>
            </w:r>
          </w:p>
        </w:tc>
      </w:tr>
      <w:tr w:rsidR="00340293" w:rsidRPr="00A074E0" w14:paraId="248E3C0A" w14:textId="77777777" w:rsidTr="00340293">
        <w:trPr>
          <w:trHeight w:val="300"/>
          <w:jc w:val="center"/>
        </w:trPr>
        <w:tc>
          <w:tcPr>
            <w:tcW w:w="4233" w:type="dxa"/>
            <w:shd w:val="clear" w:color="auto" w:fill="auto"/>
            <w:noWrap/>
          </w:tcPr>
          <w:p w14:paraId="584B9802" w14:textId="08D92D7F" w:rsidR="00340293" w:rsidRPr="00A074E0" w:rsidRDefault="00340293" w:rsidP="00340293">
            <w:pPr>
              <w:rPr>
                <w:i/>
                <w:iCs/>
                <w:sz w:val="20"/>
                <w:szCs w:val="20"/>
                <w:lang w:val="en-GB" w:eastAsia="en-GB"/>
              </w:rPr>
            </w:pPr>
            <w:r w:rsidRPr="00A074E0">
              <w:rPr>
                <w:i/>
                <w:iCs/>
                <w:color w:val="000000"/>
                <w:sz w:val="20"/>
                <w:szCs w:val="20"/>
                <w:lang w:val="en-GB"/>
              </w:rPr>
              <w:t>Torquigener flavimaculosus</w:t>
            </w:r>
          </w:p>
        </w:tc>
        <w:tc>
          <w:tcPr>
            <w:tcW w:w="516" w:type="dxa"/>
            <w:shd w:val="clear" w:color="auto" w:fill="auto"/>
            <w:noWrap/>
          </w:tcPr>
          <w:p w14:paraId="671366E1" w14:textId="0EB312B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E5EC3FD" w14:textId="06E2BFF2" w:rsidR="00340293" w:rsidRPr="00A074E0" w:rsidRDefault="00340293" w:rsidP="00340293">
            <w:pPr>
              <w:jc w:val="right"/>
              <w:rPr>
                <w:sz w:val="20"/>
                <w:szCs w:val="20"/>
                <w:lang w:val="en-GB" w:eastAsia="en-GB"/>
              </w:rPr>
            </w:pPr>
            <w:r w:rsidRPr="00A074E0">
              <w:rPr>
                <w:color w:val="000000"/>
                <w:sz w:val="20"/>
                <w:szCs w:val="20"/>
                <w:lang w:val="en-GB"/>
              </w:rPr>
              <w:t>3.18</w:t>
            </w:r>
          </w:p>
        </w:tc>
        <w:tc>
          <w:tcPr>
            <w:tcW w:w="739" w:type="dxa"/>
            <w:shd w:val="clear" w:color="auto" w:fill="auto"/>
            <w:noWrap/>
          </w:tcPr>
          <w:p w14:paraId="4491C396" w14:textId="43EA4DE0" w:rsidR="00340293" w:rsidRPr="00A074E0" w:rsidRDefault="00340293" w:rsidP="00340293">
            <w:pPr>
              <w:jc w:val="right"/>
              <w:rPr>
                <w:sz w:val="20"/>
                <w:szCs w:val="20"/>
                <w:lang w:val="en-GB" w:eastAsia="en-GB"/>
              </w:rPr>
            </w:pPr>
            <w:r w:rsidRPr="00A074E0">
              <w:rPr>
                <w:color w:val="000000"/>
                <w:sz w:val="20"/>
                <w:szCs w:val="20"/>
                <w:lang w:val="en-GB"/>
              </w:rPr>
              <w:t>3.18</w:t>
            </w:r>
          </w:p>
        </w:tc>
        <w:tc>
          <w:tcPr>
            <w:tcW w:w="750" w:type="dxa"/>
            <w:shd w:val="clear" w:color="auto" w:fill="auto"/>
            <w:noWrap/>
          </w:tcPr>
          <w:p w14:paraId="270922F1" w14:textId="0EBA759A" w:rsidR="00340293" w:rsidRPr="00A074E0" w:rsidRDefault="00340293" w:rsidP="00340293">
            <w:pPr>
              <w:jc w:val="right"/>
              <w:rPr>
                <w:sz w:val="20"/>
                <w:szCs w:val="20"/>
                <w:lang w:val="en-GB" w:eastAsia="en-GB"/>
              </w:rPr>
            </w:pPr>
            <w:r w:rsidRPr="00A074E0">
              <w:rPr>
                <w:color w:val="000000"/>
                <w:sz w:val="20"/>
                <w:szCs w:val="20"/>
                <w:lang w:val="en-GB"/>
              </w:rPr>
              <w:t>3.17</w:t>
            </w:r>
          </w:p>
        </w:tc>
      </w:tr>
      <w:tr w:rsidR="00340293" w:rsidRPr="00A074E0" w14:paraId="52B44EFD" w14:textId="77777777" w:rsidTr="00340293">
        <w:trPr>
          <w:trHeight w:val="300"/>
          <w:jc w:val="center"/>
        </w:trPr>
        <w:tc>
          <w:tcPr>
            <w:tcW w:w="4233" w:type="dxa"/>
            <w:shd w:val="clear" w:color="auto" w:fill="auto"/>
            <w:noWrap/>
          </w:tcPr>
          <w:p w14:paraId="7FA1FFDB" w14:textId="223E45A7" w:rsidR="00340293" w:rsidRPr="00A074E0" w:rsidRDefault="00340293" w:rsidP="00340293">
            <w:pPr>
              <w:rPr>
                <w:i/>
                <w:iCs/>
                <w:sz w:val="20"/>
                <w:szCs w:val="20"/>
                <w:lang w:val="en-GB" w:eastAsia="en-GB"/>
              </w:rPr>
            </w:pPr>
            <w:r w:rsidRPr="00A074E0">
              <w:rPr>
                <w:i/>
                <w:iCs/>
                <w:color w:val="000000"/>
                <w:sz w:val="20"/>
                <w:szCs w:val="20"/>
                <w:lang w:val="en-GB"/>
              </w:rPr>
              <w:t>Trachemys scripta elegans</w:t>
            </w:r>
          </w:p>
        </w:tc>
        <w:tc>
          <w:tcPr>
            <w:tcW w:w="516" w:type="dxa"/>
            <w:shd w:val="clear" w:color="auto" w:fill="auto"/>
            <w:noWrap/>
          </w:tcPr>
          <w:p w14:paraId="04E1658E" w14:textId="4A02CDB1" w:rsidR="00340293" w:rsidRPr="00A074E0" w:rsidRDefault="00340293" w:rsidP="00340293">
            <w:pPr>
              <w:jc w:val="right"/>
              <w:rPr>
                <w:sz w:val="20"/>
                <w:szCs w:val="20"/>
                <w:lang w:val="en-GB" w:eastAsia="en-GB"/>
              </w:rPr>
            </w:pPr>
            <w:r w:rsidRPr="00A074E0">
              <w:rPr>
                <w:color w:val="000000"/>
                <w:sz w:val="20"/>
                <w:szCs w:val="20"/>
                <w:lang w:val="en-GB"/>
              </w:rPr>
              <w:t>7</w:t>
            </w:r>
          </w:p>
        </w:tc>
        <w:tc>
          <w:tcPr>
            <w:tcW w:w="772" w:type="dxa"/>
            <w:shd w:val="clear" w:color="auto" w:fill="auto"/>
            <w:noWrap/>
          </w:tcPr>
          <w:p w14:paraId="5601A8C4" w14:textId="6899D7B7" w:rsidR="00340293" w:rsidRPr="00A074E0" w:rsidRDefault="00340293" w:rsidP="00340293">
            <w:pPr>
              <w:jc w:val="right"/>
              <w:rPr>
                <w:sz w:val="20"/>
                <w:szCs w:val="20"/>
                <w:lang w:val="en-GB" w:eastAsia="en-GB"/>
              </w:rPr>
            </w:pPr>
            <w:r w:rsidRPr="00A074E0">
              <w:rPr>
                <w:color w:val="000000"/>
                <w:sz w:val="20"/>
                <w:szCs w:val="20"/>
                <w:lang w:val="en-GB"/>
              </w:rPr>
              <w:t>2.92</w:t>
            </w:r>
          </w:p>
        </w:tc>
        <w:tc>
          <w:tcPr>
            <w:tcW w:w="739" w:type="dxa"/>
            <w:shd w:val="clear" w:color="auto" w:fill="auto"/>
            <w:noWrap/>
          </w:tcPr>
          <w:p w14:paraId="18B4392D" w14:textId="70F56E34" w:rsidR="00340293" w:rsidRPr="00A074E0" w:rsidRDefault="00340293" w:rsidP="00340293">
            <w:pPr>
              <w:jc w:val="right"/>
              <w:rPr>
                <w:sz w:val="20"/>
                <w:szCs w:val="20"/>
                <w:lang w:val="en-GB" w:eastAsia="en-GB"/>
              </w:rPr>
            </w:pPr>
            <w:r w:rsidRPr="00A074E0">
              <w:rPr>
                <w:color w:val="000000"/>
                <w:sz w:val="20"/>
                <w:szCs w:val="20"/>
                <w:lang w:val="en-GB"/>
              </w:rPr>
              <w:t>3.00</w:t>
            </w:r>
          </w:p>
        </w:tc>
        <w:tc>
          <w:tcPr>
            <w:tcW w:w="750" w:type="dxa"/>
            <w:shd w:val="clear" w:color="auto" w:fill="auto"/>
            <w:noWrap/>
          </w:tcPr>
          <w:p w14:paraId="5502423F" w14:textId="1291C238" w:rsidR="00340293" w:rsidRPr="00A074E0" w:rsidRDefault="00340293" w:rsidP="00340293">
            <w:pPr>
              <w:jc w:val="right"/>
              <w:rPr>
                <w:sz w:val="20"/>
                <w:szCs w:val="20"/>
                <w:lang w:val="en-GB" w:eastAsia="en-GB"/>
              </w:rPr>
            </w:pPr>
            <w:r w:rsidRPr="00A074E0">
              <w:rPr>
                <w:color w:val="000000"/>
                <w:sz w:val="20"/>
                <w:szCs w:val="20"/>
                <w:lang w:val="en-GB"/>
              </w:rPr>
              <w:t>2.26</w:t>
            </w:r>
          </w:p>
        </w:tc>
      </w:tr>
      <w:tr w:rsidR="00340293" w:rsidRPr="00A074E0" w14:paraId="0201B393" w14:textId="77777777" w:rsidTr="00340293">
        <w:trPr>
          <w:trHeight w:val="300"/>
          <w:jc w:val="center"/>
        </w:trPr>
        <w:tc>
          <w:tcPr>
            <w:tcW w:w="4233" w:type="dxa"/>
            <w:shd w:val="clear" w:color="auto" w:fill="auto"/>
            <w:noWrap/>
          </w:tcPr>
          <w:p w14:paraId="6A473386" w14:textId="7CD4A599" w:rsidR="00340293" w:rsidRPr="00A074E0" w:rsidRDefault="00340293" w:rsidP="00340293">
            <w:pPr>
              <w:rPr>
                <w:i/>
                <w:iCs/>
                <w:sz w:val="20"/>
                <w:szCs w:val="20"/>
                <w:lang w:val="en-GB" w:eastAsia="en-GB"/>
              </w:rPr>
            </w:pPr>
            <w:r w:rsidRPr="00A074E0">
              <w:rPr>
                <w:i/>
                <w:iCs/>
                <w:color w:val="000000"/>
                <w:sz w:val="20"/>
                <w:szCs w:val="20"/>
                <w:lang w:val="en-GB"/>
              </w:rPr>
              <w:t>Trachemys scripta scripta</w:t>
            </w:r>
          </w:p>
        </w:tc>
        <w:tc>
          <w:tcPr>
            <w:tcW w:w="516" w:type="dxa"/>
            <w:shd w:val="clear" w:color="auto" w:fill="auto"/>
            <w:noWrap/>
          </w:tcPr>
          <w:p w14:paraId="48907FEF" w14:textId="04E1D4D3"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6A88CF02" w14:textId="66AE480A" w:rsidR="00340293" w:rsidRPr="00A074E0" w:rsidRDefault="00340293" w:rsidP="00340293">
            <w:pPr>
              <w:jc w:val="right"/>
              <w:rPr>
                <w:sz w:val="20"/>
                <w:szCs w:val="20"/>
                <w:lang w:val="en-GB" w:eastAsia="en-GB"/>
              </w:rPr>
            </w:pPr>
            <w:r w:rsidRPr="00A074E0">
              <w:rPr>
                <w:color w:val="000000"/>
                <w:sz w:val="20"/>
                <w:szCs w:val="20"/>
                <w:lang w:val="en-GB"/>
              </w:rPr>
              <w:t>3.31</w:t>
            </w:r>
          </w:p>
        </w:tc>
        <w:tc>
          <w:tcPr>
            <w:tcW w:w="739" w:type="dxa"/>
            <w:shd w:val="clear" w:color="auto" w:fill="auto"/>
            <w:noWrap/>
          </w:tcPr>
          <w:p w14:paraId="1D7A821B" w14:textId="470E99F9" w:rsidR="00340293" w:rsidRPr="00A074E0" w:rsidRDefault="00340293" w:rsidP="00340293">
            <w:pPr>
              <w:jc w:val="right"/>
              <w:rPr>
                <w:sz w:val="20"/>
                <w:szCs w:val="20"/>
                <w:lang w:val="en-GB" w:eastAsia="en-GB"/>
              </w:rPr>
            </w:pPr>
            <w:r w:rsidRPr="00A074E0">
              <w:rPr>
                <w:color w:val="000000"/>
                <w:sz w:val="20"/>
                <w:szCs w:val="20"/>
                <w:lang w:val="en-GB"/>
              </w:rPr>
              <w:t>3.35</w:t>
            </w:r>
          </w:p>
        </w:tc>
        <w:tc>
          <w:tcPr>
            <w:tcW w:w="750" w:type="dxa"/>
            <w:shd w:val="clear" w:color="auto" w:fill="auto"/>
            <w:noWrap/>
          </w:tcPr>
          <w:p w14:paraId="7FDDFB61" w14:textId="1635C658"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679AC54D" w14:textId="77777777" w:rsidTr="00340293">
        <w:trPr>
          <w:trHeight w:val="300"/>
          <w:jc w:val="center"/>
        </w:trPr>
        <w:tc>
          <w:tcPr>
            <w:tcW w:w="4233" w:type="dxa"/>
            <w:shd w:val="clear" w:color="auto" w:fill="auto"/>
            <w:noWrap/>
          </w:tcPr>
          <w:p w14:paraId="1652C148" w14:textId="2806CC20" w:rsidR="00340293" w:rsidRPr="00A074E0" w:rsidRDefault="00340293" w:rsidP="00340293">
            <w:pPr>
              <w:rPr>
                <w:i/>
                <w:iCs/>
                <w:sz w:val="20"/>
                <w:szCs w:val="20"/>
                <w:lang w:val="en-GB" w:eastAsia="en-GB"/>
              </w:rPr>
            </w:pPr>
            <w:r w:rsidRPr="00A074E0">
              <w:rPr>
                <w:i/>
                <w:iCs/>
                <w:color w:val="000000"/>
                <w:sz w:val="20"/>
                <w:szCs w:val="20"/>
                <w:lang w:val="en-GB"/>
              </w:rPr>
              <w:t>Trachemys scripta troostii</w:t>
            </w:r>
          </w:p>
        </w:tc>
        <w:tc>
          <w:tcPr>
            <w:tcW w:w="516" w:type="dxa"/>
            <w:shd w:val="clear" w:color="auto" w:fill="auto"/>
            <w:noWrap/>
          </w:tcPr>
          <w:p w14:paraId="7FCDA772" w14:textId="27D1BD4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F9DAB6A" w14:textId="3456CB25" w:rsidR="00340293" w:rsidRPr="00A074E0" w:rsidRDefault="00340293" w:rsidP="00340293">
            <w:pPr>
              <w:jc w:val="right"/>
              <w:rPr>
                <w:sz w:val="20"/>
                <w:szCs w:val="20"/>
                <w:lang w:val="en-GB" w:eastAsia="en-GB"/>
              </w:rPr>
            </w:pPr>
            <w:r w:rsidRPr="00A074E0">
              <w:rPr>
                <w:color w:val="000000"/>
                <w:sz w:val="20"/>
                <w:szCs w:val="20"/>
                <w:lang w:val="en-GB"/>
              </w:rPr>
              <w:t>2.69</w:t>
            </w:r>
          </w:p>
        </w:tc>
        <w:tc>
          <w:tcPr>
            <w:tcW w:w="739" w:type="dxa"/>
            <w:shd w:val="clear" w:color="auto" w:fill="auto"/>
            <w:noWrap/>
          </w:tcPr>
          <w:p w14:paraId="2EC5C3AC" w14:textId="00BC246F" w:rsidR="00340293" w:rsidRPr="00A074E0" w:rsidRDefault="00340293" w:rsidP="00340293">
            <w:pPr>
              <w:jc w:val="right"/>
              <w:rPr>
                <w:sz w:val="20"/>
                <w:szCs w:val="20"/>
                <w:lang w:val="en-GB" w:eastAsia="en-GB"/>
              </w:rPr>
            </w:pPr>
            <w:r w:rsidRPr="00A074E0">
              <w:rPr>
                <w:color w:val="000000"/>
                <w:sz w:val="20"/>
                <w:szCs w:val="20"/>
                <w:lang w:val="en-GB"/>
              </w:rPr>
              <w:t>2.78</w:t>
            </w:r>
          </w:p>
        </w:tc>
        <w:tc>
          <w:tcPr>
            <w:tcW w:w="750" w:type="dxa"/>
            <w:shd w:val="clear" w:color="auto" w:fill="auto"/>
            <w:noWrap/>
          </w:tcPr>
          <w:p w14:paraId="73F05FDE" w14:textId="4CCE6F92"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8386A45" w14:textId="77777777" w:rsidTr="00340293">
        <w:trPr>
          <w:trHeight w:val="300"/>
          <w:jc w:val="center"/>
        </w:trPr>
        <w:tc>
          <w:tcPr>
            <w:tcW w:w="4233" w:type="dxa"/>
            <w:shd w:val="clear" w:color="auto" w:fill="auto"/>
            <w:noWrap/>
          </w:tcPr>
          <w:p w14:paraId="37900C57" w14:textId="269B0530" w:rsidR="00340293" w:rsidRPr="00A074E0" w:rsidRDefault="00340293" w:rsidP="00340293">
            <w:pPr>
              <w:rPr>
                <w:i/>
                <w:iCs/>
                <w:sz w:val="20"/>
                <w:szCs w:val="20"/>
                <w:lang w:val="en-GB" w:eastAsia="en-GB"/>
              </w:rPr>
            </w:pPr>
            <w:r w:rsidRPr="00A074E0">
              <w:rPr>
                <w:i/>
                <w:iCs/>
                <w:color w:val="000000"/>
                <w:sz w:val="20"/>
                <w:szCs w:val="20"/>
                <w:lang w:val="en-GB"/>
              </w:rPr>
              <w:t>Trachurus indicus</w:t>
            </w:r>
          </w:p>
        </w:tc>
        <w:tc>
          <w:tcPr>
            <w:tcW w:w="516" w:type="dxa"/>
            <w:shd w:val="clear" w:color="auto" w:fill="auto"/>
            <w:noWrap/>
          </w:tcPr>
          <w:p w14:paraId="2C3638A1" w14:textId="2422DCE1"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72735DB" w14:textId="6880606E" w:rsidR="00340293" w:rsidRPr="00A074E0" w:rsidRDefault="00340293" w:rsidP="00340293">
            <w:pPr>
              <w:jc w:val="right"/>
              <w:rPr>
                <w:sz w:val="20"/>
                <w:szCs w:val="20"/>
                <w:lang w:val="en-GB" w:eastAsia="en-GB"/>
              </w:rPr>
            </w:pPr>
            <w:r w:rsidRPr="00A074E0">
              <w:rPr>
                <w:color w:val="000000"/>
                <w:sz w:val="20"/>
                <w:szCs w:val="20"/>
                <w:lang w:val="en-GB"/>
              </w:rPr>
              <w:t>2.38</w:t>
            </w:r>
          </w:p>
        </w:tc>
        <w:tc>
          <w:tcPr>
            <w:tcW w:w="739" w:type="dxa"/>
            <w:shd w:val="clear" w:color="auto" w:fill="auto"/>
            <w:noWrap/>
          </w:tcPr>
          <w:p w14:paraId="7649E354" w14:textId="20003ABF" w:rsidR="00340293" w:rsidRPr="00A074E0" w:rsidRDefault="00340293" w:rsidP="00340293">
            <w:pPr>
              <w:jc w:val="right"/>
              <w:rPr>
                <w:sz w:val="20"/>
                <w:szCs w:val="20"/>
                <w:lang w:val="en-GB" w:eastAsia="en-GB"/>
              </w:rPr>
            </w:pPr>
            <w:r w:rsidRPr="00A074E0">
              <w:rPr>
                <w:color w:val="000000"/>
                <w:sz w:val="20"/>
                <w:szCs w:val="20"/>
                <w:lang w:val="en-GB"/>
              </w:rPr>
              <w:t>2.43</w:t>
            </w:r>
          </w:p>
        </w:tc>
        <w:tc>
          <w:tcPr>
            <w:tcW w:w="750" w:type="dxa"/>
            <w:shd w:val="clear" w:color="auto" w:fill="auto"/>
            <w:noWrap/>
          </w:tcPr>
          <w:p w14:paraId="0BA30661" w14:textId="43DA829C"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35ECF365" w14:textId="77777777" w:rsidTr="00340293">
        <w:trPr>
          <w:trHeight w:val="300"/>
          <w:jc w:val="center"/>
        </w:trPr>
        <w:tc>
          <w:tcPr>
            <w:tcW w:w="4233" w:type="dxa"/>
            <w:shd w:val="clear" w:color="auto" w:fill="auto"/>
            <w:noWrap/>
          </w:tcPr>
          <w:p w14:paraId="775180ED" w14:textId="30D1709E" w:rsidR="00340293" w:rsidRPr="00A074E0" w:rsidRDefault="00340293" w:rsidP="00340293">
            <w:pPr>
              <w:rPr>
                <w:i/>
                <w:iCs/>
                <w:sz w:val="20"/>
                <w:szCs w:val="20"/>
                <w:lang w:val="en-GB" w:eastAsia="en-GB"/>
              </w:rPr>
            </w:pPr>
            <w:r w:rsidRPr="00A074E0">
              <w:rPr>
                <w:i/>
                <w:iCs/>
                <w:color w:val="000000"/>
                <w:sz w:val="20"/>
                <w:szCs w:val="20"/>
                <w:lang w:val="en-GB"/>
              </w:rPr>
              <w:t>Trachycephalus resinifictrix</w:t>
            </w:r>
          </w:p>
        </w:tc>
        <w:tc>
          <w:tcPr>
            <w:tcW w:w="516" w:type="dxa"/>
            <w:shd w:val="clear" w:color="auto" w:fill="auto"/>
            <w:noWrap/>
          </w:tcPr>
          <w:p w14:paraId="0CCBF638" w14:textId="6DDA1DF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7B16809" w14:textId="63BD3C6A"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39" w:type="dxa"/>
            <w:shd w:val="clear" w:color="auto" w:fill="auto"/>
            <w:noWrap/>
          </w:tcPr>
          <w:p w14:paraId="3BF0E2C2" w14:textId="6DC38FB0" w:rsidR="00340293" w:rsidRPr="00A074E0" w:rsidRDefault="00340293" w:rsidP="00340293">
            <w:pPr>
              <w:jc w:val="right"/>
              <w:rPr>
                <w:sz w:val="20"/>
                <w:szCs w:val="20"/>
                <w:lang w:val="en-GB" w:eastAsia="en-GB"/>
              </w:rPr>
            </w:pPr>
            <w:r w:rsidRPr="00A074E0">
              <w:rPr>
                <w:color w:val="000000"/>
                <w:sz w:val="20"/>
                <w:szCs w:val="20"/>
                <w:lang w:val="en-GB"/>
              </w:rPr>
              <w:t>2.53</w:t>
            </w:r>
          </w:p>
        </w:tc>
        <w:tc>
          <w:tcPr>
            <w:tcW w:w="750" w:type="dxa"/>
            <w:shd w:val="clear" w:color="auto" w:fill="auto"/>
            <w:noWrap/>
          </w:tcPr>
          <w:p w14:paraId="2337FCE0" w14:textId="026C4356"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374494BD" w14:textId="77777777" w:rsidTr="00340293">
        <w:trPr>
          <w:trHeight w:val="300"/>
          <w:jc w:val="center"/>
        </w:trPr>
        <w:tc>
          <w:tcPr>
            <w:tcW w:w="4233" w:type="dxa"/>
            <w:shd w:val="clear" w:color="auto" w:fill="auto"/>
            <w:noWrap/>
          </w:tcPr>
          <w:p w14:paraId="5E42313F" w14:textId="0E5FD90B" w:rsidR="00340293" w:rsidRPr="00A074E0" w:rsidRDefault="00340293" w:rsidP="00340293">
            <w:pPr>
              <w:rPr>
                <w:i/>
                <w:iCs/>
                <w:sz w:val="20"/>
                <w:szCs w:val="20"/>
                <w:lang w:val="en-GB" w:eastAsia="en-GB"/>
              </w:rPr>
            </w:pPr>
            <w:r w:rsidRPr="00A074E0">
              <w:rPr>
                <w:i/>
                <w:iCs/>
                <w:color w:val="000000"/>
                <w:sz w:val="20"/>
                <w:szCs w:val="20"/>
                <w:lang w:val="en-GB"/>
              </w:rPr>
              <w:t>Trachysalambria curvirostris</w:t>
            </w:r>
          </w:p>
        </w:tc>
        <w:tc>
          <w:tcPr>
            <w:tcW w:w="516" w:type="dxa"/>
            <w:shd w:val="clear" w:color="auto" w:fill="auto"/>
            <w:noWrap/>
          </w:tcPr>
          <w:p w14:paraId="2C6829A3" w14:textId="0E16213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3120D56" w14:textId="0204F787" w:rsidR="00340293" w:rsidRPr="00A074E0" w:rsidRDefault="00340293" w:rsidP="00340293">
            <w:pPr>
              <w:jc w:val="right"/>
              <w:rPr>
                <w:sz w:val="20"/>
                <w:szCs w:val="20"/>
                <w:lang w:val="en-GB" w:eastAsia="en-GB"/>
              </w:rPr>
            </w:pPr>
            <w:r w:rsidRPr="00A074E0">
              <w:rPr>
                <w:color w:val="000000"/>
                <w:sz w:val="20"/>
                <w:szCs w:val="20"/>
                <w:lang w:val="en-GB"/>
              </w:rPr>
              <w:t>2.60</w:t>
            </w:r>
          </w:p>
        </w:tc>
        <w:tc>
          <w:tcPr>
            <w:tcW w:w="739" w:type="dxa"/>
            <w:shd w:val="clear" w:color="auto" w:fill="auto"/>
            <w:noWrap/>
          </w:tcPr>
          <w:p w14:paraId="56965BC8" w14:textId="1398A088" w:rsidR="00340293" w:rsidRPr="00A074E0" w:rsidRDefault="00340293" w:rsidP="00340293">
            <w:pPr>
              <w:jc w:val="right"/>
              <w:rPr>
                <w:sz w:val="20"/>
                <w:szCs w:val="20"/>
                <w:lang w:val="en-GB" w:eastAsia="en-GB"/>
              </w:rPr>
            </w:pPr>
            <w:r w:rsidRPr="00A074E0">
              <w:rPr>
                <w:color w:val="000000"/>
                <w:sz w:val="20"/>
                <w:szCs w:val="20"/>
                <w:lang w:val="en-GB"/>
              </w:rPr>
              <w:t>2.49</w:t>
            </w:r>
          </w:p>
        </w:tc>
        <w:tc>
          <w:tcPr>
            <w:tcW w:w="750" w:type="dxa"/>
            <w:shd w:val="clear" w:color="auto" w:fill="auto"/>
            <w:noWrap/>
          </w:tcPr>
          <w:p w14:paraId="614BE2B1" w14:textId="61533482"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073AAC99" w14:textId="77777777" w:rsidTr="00340293">
        <w:trPr>
          <w:trHeight w:val="300"/>
          <w:jc w:val="center"/>
        </w:trPr>
        <w:tc>
          <w:tcPr>
            <w:tcW w:w="4233" w:type="dxa"/>
            <w:shd w:val="clear" w:color="auto" w:fill="auto"/>
            <w:noWrap/>
          </w:tcPr>
          <w:p w14:paraId="5D0AFAD6" w14:textId="50124B6C" w:rsidR="00340293" w:rsidRPr="00A074E0" w:rsidRDefault="00340293" w:rsidP="00340293">
            <w:pPr>
              <w:rPr>
                <w:i/>
                <w:iCs/>
                <w:sz w:val="20"/>
                <w:szCs w:val="20"/>
                <w:lang w:val="en-GB" w:eastAsia="en-GB"/>
              </w:rPr>
            </w:pPr>
            <w:r w:rsidRPr="00A074E0">
              <w:rPr>
                <w:i/>
                <w:iCs/>
                <w:color w:val="000000"/>
                <w:sz w:val="20"/>
                <w:szCs w:val="20"/>
                <w:lang w:val="en-GB"/>
              </w:rPr>
              <w:t>Tricellaria inopinata</w:t>
            </w:r>
          </w:p>
        </w:tc>
        <w:tc>
          <w:tcPr>
            <w:tcW w:w="516" w:type="dxa"/>
            <w:shd w:val="clear" w:color="auto" w:fill="auto"/>
            <w:noWrap/>
          </w:tcPr>
          <w:p w14:paraId="0945DE54" w14:textId="68E4532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86EF649" w14:textId="1A573F70" w:rsidR="00340293" w:rsidRPr="00A074E0" w:rsidRDefault="00340293" w:rsidP="00340293">
            <w:pPr>
              <w:jc w:val="right"/>
              <w:rPr>
                <w:sz w:val="20"/>
                <w:szCs w:val="20"/>
                <w:lang w:val="en-GB" w:eastAsia="en-GB"/>
              </w:rPr>
            </w:pPr>
            <w:r w:rsidRPr="00A074E0">
              <w:rPr>
                <w:color w:val="000000"/>
                <w:sz w:val="20"/>
                <w:szCs w:val="20"/>
                <w:lang w:val="en-GB"/>
              </w:rPr>
              <w:t>2.47</w:t>
            </w:r>
          </w:p>
        </w:tc>
        <w:tc>
          <w:tcPr>
            <w:tcW w:w="739" w:type="dxa"/>
            <w:shd w:val="clear" w:color="auto" w:fill="auto"/>
            <w:noWrap/>
          </w:tcPr>
          <w:p w14:paraId="33EB2A15" w14:textId="2029629D" w:rsidR="00340293" w:rsidRPr="00A074E0" w:rsidRDefault="00340293" w:rsidP="00340293">
            <w:pPr>
              <w:jc w:val="right"/>
              <w:rPr>
                <w:sz w:val="20"/>
                <w:szCs w:val="20"/>
                <w:lang w:val="en-GB" w:eastAsia="en-GB"/>
              </w:rPr>
            </w:pPr>
            <w:r w:rsidRPr="00A074E0">
              <w:rPr>
                <w:color w:val="000000"/>
                <w:sz w:val="20"/>
                <w:szCs w:val="20"/>
                <w:lang w:val="en-GB"/>
              </w:rPr>
              <w:t>2.53</w:t>
            </w:r>
          </w:p>
        </w:tc>
        <w:tc>
          <w:tcPr>
            <w:tcW w:w="750" w:type="dxa"/>
            <w:shd w:val="clear" w:color="auto" w:fill="auto"/>
            <w:noWrap/>
          </w:tcPr>
          <w:p w14:paraId="5FBA401E" w14:textId="6EB8D9FA"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61EFCBC7" w14:textId="77777777" w:rsidTr="00340293">
        <w:trPr>
          <w:trHeight w:val="300"/>
          <w:jc w:val="center"/>
        </w:trPr>
        <w:tc>
          <w:tcPr>
            <w:tcW w:w="4233" w:type="dxa"/>
            <w:shd w:val="clear" w:color="auto" w:fill="auto"/>
            <w:noWrap/>
          </w:tcPr>
          <w:p w14:paraId="70FC1A0F" w14:textId="448F4DD2" w:rsidR="00340293" w:rsidRPr="00A074E0" w:rsidRDefault="00340293" w:rsidP="00340293">
            <w:pPr>
              <w:rPr>
                <w:i/>
                <w:iCs/>
                <w:sz w:val="20"/>
                <w:szCs w:val="20"/>
                <w:lang w:val="en-GB" w:eastAsia="en-GB"/>
              </w:rPr>
            </w:pPr>
            <w:r w:rsidRPr="00A074E0">
              <w:rPr>
                <w:i/>
                <w:iCs/>
                <w:color w:val="000000"/>
                <w:sz w:val="20"/>
                <w:szCs w:val="20"/>
                <w:lang w:val="en-GB"/>
              </w:rPr>
              <w:t>Trichogaster lalius</w:t>
            </w:r>
          </w:p>
        </w:tc>
        <w:tc>
          <w:tcPr>
            <w:tcW w:w="516" w:type="dxa"/>
            <w:shd w:val="clear" w:color="auto" w:fill="auto"/>
            <w:noWrap/>
          </w:tcPr>
          <w:p w14:paraId="12809F4C" w14:textId="48A950D3"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6B6BE52C" w14:textId="228E78D5" w:rsidR="00340293" w:rsidRPr="00A074E0" w:rsidRDefault="00340293" w:rsidP="00340293">
            <w:pPr>
              <w:jc w:val="right"/>
              <w:rPr>
                <w:sz w:val="20"/>
                <w:szCs w:val="20"/>
                <w:lang w:val="en-GB" w:eastAsia="en-GB"/>
              </w:rPr>
            </w:pPr>
            <w:r w:rsidRPr="00A074E0">
              <w:rPr>
                <w:color w:val="000000"/>
                <w:sz w:val="20"/>
                <w:szCs w:val="20"/>
                <w:lang w:val="en-GB"/>
              </w:rPr>
              <w:t>2.67</w:t>
            </w:r>
          </w:p>
        </w:tc>
        <w:tc>
          <w:tcPr>
            <w:tcW w:w="739" w:type="dxa"/>
            <w:shd w:val="clear" w:color="auto" w:fill="auto"/>
            <w:noWrap/>
          </w:tcPr>
          <w:p w14:paraId="2543BC87" w14:textId="4EBE5679" w:rsidR="00340293" w:rsidRPr="00A074E0" w:rsidRDefault="00340293" w:rsidP="00340293">
            <w:pPr>
              <w:jc w:val="right"/>
              <w:rPr>
                <w:sz w:val="20"/>
                <w:szCs w:val="20"/>
                <w:lang w:val="en-GB" w:eastAsia="en-GB"/>
              </w:rPr>
            </w:pPr>
            <w:r w:rsidRPr="00A074E0">
              <w:rPr>
                <w:color w:val="000000"/>
                <w:sz w:val="20"/>
                <w:szCs w:val="20"/>
                <w:lang w:val="en-GB"/>
              </w:rPr>
              <w:t>2.72</w:t>
            </w:r>
          </w:p>
        </w:tc>
        <w:tc>
          <w:tcPr>
            <w:tcW w:w="750" w:type="dxa"/>
            <w:shd w:val="clear" w:color="auto" w:fill="auto"/>
            <w:noWrap/>
          </w:tcPr>
          <w:p w14:paraId="32A43E1E" w14:textId="77084AA7" w:rsidR="00340293" w:rsidRPr="00A074E0" w:rsidRDefault="00340293" w:rsidP="00340293">
            <w:pPr>
              <w:jc w:val="right"/>
              <w:rPr>
                <w:sz w:val="20"/>
                <w:szCs w:val="20"/>
                <w:lang w:val="en-GB" w:eastAsia="en-GB"/>
              </w:rPr>
            </w:pPr>
            <w:r w:rsidRPr="00A074E0">
              <w:rPr>
                <w:color w:val="000000"/>
                <w:sz w:val="20"/>
                <w:szCs w:val="20"/>
                <w:lang w:val="en-GB"/>
              </w:rPr>
              <w:t>2.28</w:t>
            </w:r>
          </w:p>
        </w:tc>
      </w:tr>
      <w:tr w:rsidR="00340293" w:rsidRPr="00A074E0" w14:paraId="51E871B3" w14:textId="77777777" w:rsidTr="00340293">
        <w:trPr>
          <w:trHeight w:val="300"/>
          <w:jc w:val="center"/>
        </w:trPr>
        <w:tc>
          <w:tcPr>
            <w:tcW w:w="4233" w:type="dxa"/>
            <w:shd w:val="clear" w:color="auto" w:fill="auto"/>
            <w:noWrap/>
          </w:tcPr>
          <w:p w14:paraId="47698B0D" w14:textId="1424DBB0" w:rsidR="00340293" w:rsidRPr="00A074E0" w:rsidRDefault="00340293" w:rsidP="00340293">
            <w:pPr>
              <w:rPr>
                <w:i/>
                <w:iCs/>
                <w:sz w:val="20"/>
                <w:szCs w:val="20"/>
                <w:lang w:val="en-GB" w:eastAsia="en-GB"/>
              </w:rPr>
            </w:pPr>
            <w:r w:rsidRPr="00A074E0">
              <w:rPr>
                <w:i/>
                <w:iCs/>
                <w:color w:val="000000"/>
                <w:sz w:val="20"/>
                <w:szCs w:val="20"/>
                <w:lang w:val="en-GB"/>
              </w:rPr>
              <w:t>Trichogaster trichopterus</w:t>
            </w:r>
          </w:p>
        </w:tc>
        <w:tc>
          <w:tcPr>
            <w:tcW w:w="516" w:type="dxa"/>
            <w:shd w:val="clear" w:color="auto" w:fill="auto"/>
            <w:noWrap/>
          </w:tcPr>
          <w:p w14:paraId="370851EE" w14:textId="650C9B8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53BF9FE" w14:textId="2FB71A14" w:rsidR="00340293" w:rsidRPr="00A074E0" w:rsidRDefault="00340293" w:rsidP="00340293">
            <w:pPr>
              <w:jc w:val="right"/>
              <w:rPr>
                <w:sz w:val="20"/>
                <w:szCs w:val="20"/>
                <w:lang w:val="en-GB" w:eastAsia="en-GB"/>
              </w:rPr>
            </w:pPr>
            <w:r w:rsidRPr="00A074E0">
              <w:rPr>
                <w:color w:val="000000"/>
                <w:sz w:val="20"/>
                <w:szCs w:val="20"/>
                <w:lang w:val="en-GB"/>
              </w:rPr>
              <w:t>3.35</w:t>
            </w:r>
          </w:p>
        </w:tc>
        <w:tc>
          <w:tcPr>
            <w:tcW w:w="739" w:type="dxa"/>
            <w:shd w:val="clear" w:color="auto" w:fill="auto"/>
            <w:noWrap/>
          </w:tcPr>
          <w:p w14:paraId="78F259A4" w14:textId="1E704629" w:rsidR="00340293" w:rsidRPr="00A074E0" w:rsidRDefault="00340293" w:rsidP="00340293">
            <w:pPr>
              <w:jc w:val="right"/>
              <w:rPr>
                <w:sz w:val="20"/>
                <w:szCs w:val="20"/>
                <w:lang w:val="en-GB" w:eastAsia="en-GB"/>
              </w:rPr>
            </w:pPr>
            <w:r w:rsidRPr="00A074E0">
              <w:rPr>
                <w:color w:val="000000"/>
                <w:sz w:val="20"/>
                <w:szCs w:val="20"/>
                <w:lang w:val="en-GB"/>
              </w:rPr>
              <w:t>3.41</w:t>
            </w:r>
          </w:p>
        </w:tc>
        <w:tc>
          <w:tcPr>
            <w:tcW w:w="750" w:type="dxa"/>
            <w:shd w:val="clear" w:color="auto" w:fill="auto"/>
            <w:noWrap/>
          </w:tcPr>
          <w:p w14:paraId="0465D6A7" w14:textId="54406504"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1B654694" w14:textId="77777777" w:rsidTr="00340293">
        <w:trPr>
          <w:trHeight w:val="300"/>
          <w:jc w:val="center"/>
        </w:trPr>
        <w:tc>
          <w:tcPr>
            <w:tcW w:w="4233" w:type="dxa"/>
            <w:shd w:val="clear" w:color="auto" w:fill="auto"/>
            <w:noWrap/>
          </w:tcPr>
          <w:p w14:paraId="5D5EC03C" w14:textId="4570274A" w:rsidR="00340293" w:rsidRPr="00A074E0" w:rsidRDefault="00340293" w:rsidP="00340293">
            <w:pPr>
              <w:rPr>
                <w:i/>
                <w:iCs/>
                <w:sz w:val="20"/>
                <w:szCs w:val="20"/>
                <w:lang w:val="en-GB" w:eastAsia="en-GB"/>
              </w:rPr>
            </w:pPr>
            <w:r w:rsidRPr="00A074E0">
              <w:rPr>
                <w:i/>
                <w:iCs/>
                <w:color w:val="000000"/>
                <w:sz w:val="20"/>
                <w:szCs w:val="20"/>
                <w:lang w:val="en-GB"/>
              </w:rPr>
              <w:t>Trichopodus leerii</w:t>
            </w:r>
          </w:p>
        </w:tc>
        <w:tc>
          <w:tcPr>
            <w:tcW w:w="516" w:type="dxa"/>
            <w:shd w:val="clear" w:color="auto" w:fill="auto"/>
            <w:noWrap/>
          </w:tcPr>
          <w:p w14:paraId="1701A055" w14:textId="7AA01DBE"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34708AE3" w14:textId="6BA1F662"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39" w:type="dxa"/>
            <w:shd w:val="clear" w:color="auto" w:fill="auto"/>
            <w:noWrap/>
          </w:tcPr>
          <w:p w14:paraId="5C8CEE2B" w14:textId="3F761140" w:rsidR="00340293" w:rsidRPr="00A074E0" w:rsidRDefault="00340293" w:rsidP="00340293">
            <w:pPr>
              <w:jc w:val="right"/>
              <w:rPr>
                <w:sz w:val="20"/>
                <w:szCs w:val="20"/>
                <w:lang w:val="en-GB" w:eastAsia="en-GB"/>
              </w:rPr>
            </w:pPr>
            <w:r w:rsidRPr="00A074E0">
              <w:rPr>
                <w:color w:val="000000"/>
                <w:sz w:val="20"/>
                <w:szCs w:val="20"/>
                <w:lang w:val="en-GB"/>
              </w:rPr>
              <w:t>2.84</w:t>
            </w:r>
          </w:p>
        </w:tc>
        <w:tc>
          <w:tcPr>
            <w:tcW w:w="750" w:type="dxa"/>
            <w:shd w:val="clear" w:color="auto" w:fill="auto"/>
            <w:noWrap/>
          </w:tcPr>
          <w:p w14:paraId="2599E14E" w14:textId="2F80A3A3"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20468A68" w14:textId="77777777" w:rsidTr="00340293">
        <w:trPr>
          <w:trHeight w:val="300"/>
          <w:jc w:val="center"/>
        </w:trPr>
        <w:tc>
          <w:tcPr>
            <w:tcW w:w="4233" w:type="dxa"/>
            <w:shd w:val="clear" w:color="auto" w:fill="auto"/>
            <w:noWrap/>
          </w:tcPr>
          <w:p w14:paraId="17515C0F" w14:textId="75126074" w:rsidR="00340293" w:rsidRPr="00A074E0" w:rsidRDefault="00340293" w:rsidP="00340293">
            <w:pPr>
              <w:rPr>
                <w:i/>
                <w:iCs/>
                <w:sz w:val="20"/>
                <w:szCs w:val="20"/>
                <w:lang w:val="en-GB" w:eastAsia="en-GB"/>
              </w:rPr>
            </w:pPr>
            <w:r w:rsidRPr="00A074E0">
              <w:rPr>
                <w:i/>
                <w:iCs/>
                <w:color w:val="000000"/>
                <w:sz w:val="20"/>
                <w:szCs w:val="20"/>
                <w:lang w:val="en-GB"/>
              </w:rPr>
              <w:t>Trichopodus microlepis</w:t>
            </w:r>
          </w:p>
        </w:tc>
        <w:tc>
          <w:tcPr>
            <w:tcW w:w="516" w:type="dxa"/>
            <w:shd w:val="clear" w:color="auto" w:fill="auto"/>
            <w:noWrap/>
          </w:tcPr>
          <w:p w14:paraId="27455915" w14:textId="5D0B43D7"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A7745DC" w14:textId="14367922" w:rsidR="00340293" w:rsidRPr="00A074E0" w:rsidRDefault="00340293" w:rsidP="00340293">
            <w:pPr>
              <w:jc w:val="right"/>
              <w:rPr>
                <w:sz w:val="20"/>
                <w:szCs w:val="20"/>
                <w:lang w:val="en-GB" w:eastAsia="en-GB"/>
              </w:rPr>
            </w:pPr>
            <w:r w:rsidRPr="00A074E0">
              <w:rPr>
                <w:color w:val="000000"/>
                <w:sz w:val="20"/>
                <w:szCs w:val="20"/>
                <w:lang w:val="en-GB"/>
              </w:rPr>
              <w:t>2.89</w:t>
            </w:r>
          </w:p>
        </w:tc>
        <w:tc>
          <w:tcPr>
            <w:tcW w:w="739" w:type="dxa"/>
            <w:shd w:val="clear" w:color="auto" w:fill="auto"/>
            <w:noWrap/>
          </w:tcPr>
          <w:p w14:paraId="3CBFCA7C" w14:textId="08D1C1A8" w:rsidR="00340293" w:rsidRPr="00A074E0" w:rsidRDefault="00340293" w:rsidP="00340293">
            <w:pPr>
              <w:jc w:val="right"/>
              <w:rPr>
                <w:sz w:val="20"/>
                <w:szCs w:val="20"/>
                <w:lang w:val="en-GB" w:eastAsia="en-GB"/>
              </w:rPr>
            </w:pPr>
            <w:r w:rsidRPr="00A074E0">
              <w:rPr>
                <w:color w:val="000000"/>
                <w:sz w:val="20"/>
                <w:szCs w:val="20"/>
                <w:lang w:val="en-GB"/>
              </w:rPr>
              <w:t>3.12</w:t>
            </w:r>
          </w:p>
        </w:tc>
        <w:tc>
          <w:tcPr>
            <w:tcW w:w="750" w:type="dxa"/>
            <w:shd w:val="clear" w:color="auto" w:fill="auto"/>
            <w:noWrap/>
          </w:tcPr>
          <w:p w14:paraId="24C7CE6A" w14:textId="71FEF543"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27451291" w14:textId="77777777" w:rsidTr="00340293">
        <w:trPr>
          <w:trHeight w:val="300"/>
          <w:jc w:val="center"/>
        </w:trPr>
        <w:tc>
          <w:tcPr>
            <w:tcW w:w="4233" w:type="dxa"/>
            <w:shd w:val="clear" w:color="auto" w:fill="auto"/>
            <w:noWrap/>
          </w:tcPr>
          <w:p w14:paraId="4D387FB6" w14:textId="5D14041F" w:rsidR="00340293" w:rsidRPr="00A074E0" w:rsidRDefault="00340293" w:rsidP="00340293">
            <w:pPr>
              <w:rPr>
                <w:i/>
                <w:iCs/>
                <w:sz w:val="20"/>
                <w:szCs w:val="20"/>
                <w:lang w:val="en-GB" w:eastAsia="en-GB"/>
              </w:rPr>
            </w:pPr>
            <w:r w:rsidRPr="00A074E0">
              <w:rPr>
                <w:i/>
                <w:iCs/>
                <w:color w:val="000000"/>
                <w:sz w:val="20"/>
                <w:szCs w:val="20"/>
                <w:lang w:val="en-GB"/>
              </w:rPr>
              <w:t>Trichopodus pectoralis</w:t>
            </w:r>
          </w:p>
        </w:tc>
        <w:tc>
          <w:tcPr>
            <w:tcW w:w="516" w:type="dxa"/>
            <w:shd w:val="clear" w:color="auto" w:fill="auto"/>
            <w:noWrap/>
          </w:tcPr>
          <w:p w14:paraId="0B885159" w14:textId="63EF11F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7A569D9" w14:textId="659148D5" w:rsidR="00340293" w:rsidRPr="00A074E0" w:rsidRDefault="00340293" w:rsidP="00340293">
            <w:pPr>
              <w:jc w:val="right"/>
              <w:rPr>
                <w:sz w:val="20"/>
                <w:szCs w:val="20"/>
                <w:lang w:val="en-GB" w:eastAsia="en-GB"/>
              </w:rPr>
            </w:pPr>
            <w:r w:rsidRPr="00A074E0">
              <w:rPr>
                <w:color w:val="000000"/>
                <w:sz w:val="20"/>
                <w:szCs w:val="20"/>
                <w:lang w:val="en-GB"/>
              </w:rPr>
              <w:t>3.13</w:t>
            </w:r>
          </w:p>
        </w:tc>
        <w:tc>
          <w:tcPr>
            <w:tcW w:w="739" w:type="dxa"/>
            <w:shd w:val="clear" w:color="auto" w:fill="auto"/>
            <w:noWrap/>
          </w:tcPr>
          <w:p w14:paraId="6FDA6B3E" w14:textId="11A4093F" w:rsidR="00340293" w:rsidRPr="00A074E0" w:rsidRDefault="00340293" w:rsidP="00340293">
            <w:pPr>
              <w:jc w:val="right"/>
              <w:rPr>
                <w:sz w:val="20"/>
                <w:szCs w:val="20"/>
                <w:lang w:val="en-GB" w:eastAsia="en-GB"/>
              </w:rPr>
            </w:pPr>
            <w:r w:rsidRPr="00A074E0">
              <w:rPr>
                <w:color w:val="000000"/>
                <w:sz w:val="20"/>
                <w:szCs w:val="20"/>
                <w:lang w:val="en-GB"/>
              </w:rPr>
              <w:t>3.39</w:t>
            </w:r>
          </w:p>
        </w:tc>
        <w:tc>
          <w:tcPr>
            <w:tcW w:w="750" w:type="dxa"/>
            <w:shd w:val="clear" w:color="auto" w:fill="auto"/>
            <w:noWrap/>
          </w:tcPr>
          <w:p w14:paraId="29511951" w14:textId="5D035EA5"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3A101181" w14:textId="77777777" w:rsidTr="00340293">
        <w:trPr>
          <w:trHeight w:val="300"/>
          <w:jc w:val="center"/>
        </w:trPr>
        <w:tc>
          <w:tcPr>
            <w:tcW w:w="4233" w:type="dxa"/>
            <w:shd w:val="clear" w:color="auto" w:fill="auto"/>
            <w:noWrap/>
          </w:tcPr>
          <w:p w14:paraId="1FE60BDC" w14:textId="6552D8F3" w:rsidR="00340293" w:rsidRPr="00A074E0" w:rsidRDefault="00340293" w:rsidP="00340293">
            <w:pPr>
              <w:rPr>
                <w:i/>
                <w:iCs/>
                <w:sz w:val="20"/>
                <w:szCs w:val="20"/>
                <w:lang w:val="en-GB" w:eastAsia="en-GB"/>
              </w:rPr>
            </w:pPr>
            <w:r w:rsidRPr="00A074E0">
              <w:rPr>
                <w:i/>
                <w:iCs/>
                <w:color w:val="000000"/>
                <w:sz w:val="20"/>
                <w:szCs w:val="20"/>
                <w:lang w:val="en-GB"/>
              </w:rPr>
              <w:t>Trichopsis pumila</w:t>
            </w:r>
          </w:p>
        </w:tc>
        <w:tc>
          <w:tcPr>
            <w:tcW w:w="516" w:type="dxa"/>
            <w:shd w:val="clear" w:color="auto" w:fill="auto"/>
            <w:noWrap/>
          </w:tcPr>
          <w:p w14:paraId="5761BFD3" w14:textId="3659C98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C08F7BD" w14:textId="2D95256C" w:rsidR="00340293" w:rsidRPr="00A074E0" w:rsidRDefault="00340293" w:rsidP="00340293">
            <w:pPr>
              <w:jc w:val="right"/>
              <w:rPr>
                <w:sz w:val="20"/>
                <w:szCs w:val="20"/>
                <w:lang w:val="en-GB" w:eastAsia="en-GB"/>
              </w:rPr>
            </w:pPr>
            <w:r w:rsidRPr="00A074E0">
              <w:rPr>
                <w:color w:val="000000"/>
                <w:sz w:val="20"/>
                <w:szCs w:val="20"/>
                <w:lang w:val="en-GB"/>
              </w:rPr>
              <w:t>2.29</w:t>
            </w:r>
          </w:p>
        </w:tc>
        <w:tc>
          <w:tcPr>
            <w:tcW w:w="739" w:type="dxa"/>
            <w:shd w:val="clear" w:color="auto" w:fill="auto"/>
            <w:noWrap/>
          </w:tcPr>
          <w:p w14:paraId="5F14F1B0" w14:textId="4DC970DB" w:rsidR="00340293" w:rsidRPr="00A074E0" w:rsidRDefault="00340293" w:rsidP="00340293">
            <w:pPr>
              <w:jc w:val="right"/>
              <w:rPr>
                <w:sz w:val="20"/>
                <w:szCs w:val="20"/>
                <w:lang w:val="en-GB" w:eastAsia="en-GB"/>
              </w:rPr>
            </w:pPr>
            <w:r w:rsidRPr="00A074E0">
              <w:rPr>
                <w:color w:val="000000"/>
                <w:sz w:val="20"/>
                <w:szCs w:val="20"/>
                <w:lang w:val="en-GB"/>
              </w:rPr>
              <w:t>2.33</w:t>
            </w:r>
          </w:p>
        </w:tc>
        <w:tc>
          <w:tcPr>
            <w:tcW w:w="750" w:type="dxa"/>
            <w:shd w:val="clear" w:color="auto" w:fill="auto"/>
            <w:noWrap/>
          </w:tcPr>
          <w:p w14:paraId="4188D995" w14:textId="43FB6C7B"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A5E706E" w14:textId="77777777" w:rsidTr="00340293">
        <w:trPr>
          <w:trHeight w:val="300"/>
          <w:jc w:val="center"/>
        </w:trPr>
        <w:tc>
          <w:tcPr>
            <w:tcW w:w="4233" w:type="dxa"/>
            <w:shd w:val="clear" w:color="auto" w:fill="auto"/>
            <w:noWrap/>
          </w:tcPr>
          <w:p w14:paraId="157C5CAE" w14:textId="1F7D8C3E" w:rsidR="00340293" w:rsidRPr="00A074E0" w:rsidRDefault="00340293" w:rsidP="00340293">
            <w:pPr>
              <w:rPr>
                <w:i/>
                <w:iCs/>
                <w:sz w:val="20"/>
                <w:szCs w:val="20"/>
                <w:lang w:val="en-GB" w:eastAsia="en-GB"/>
              </w:rPr>
            </w:pPr>
            <w:r w:rsidRPr="00A074E0">
              <w:rPr>
                <w:i/>
                <w:iCs/>
                <w:color w:val="000000"/>
                <w:sz w:val="20"/>
                <w:szCs w:val="20"/>
                <w:lang w:val="en-GB"/>
              </w:rPr>
              <w:t>Trichromis salvini</w:t>
            </w:r>
          </w:p>
        </w:tc>
        <w:tc>
          <w:tcPr>
            <w:tcW w:w="516" w:type="dxa"/>
            <w:shd w:val="clear" w:color="auto" w:fill="auto"/>
            <w:noWrap/>
          </w:tcPr>
          <w:p w14:paraId="5EFC3861" w14:textId="2E79ED0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0D0BD1C9" w14:textId="168722D3" w:rsidR="00340293" w:rsidRPr="00A074E0" w:rsidRDefault="00340293" w:rsidP="00340293">
            <w:pPr>
              <w:jc w:val="right"/>
              <w:rPr>
                <w:sz w:val="20"/>
                <w:szCs w:val="20"/>
                <w:lang w:val="en-GB" w:eastAsia="en-GB"/>
              </w:rPr>
            </w:pPr>
            <w:r w:rsidRPr="00A074E0">
              <w:rPr>
                <w:color w:val="000000"/>
                <w:sz w:val="20"/>
                <w:szCs w:val="20"/>
                <w:lang w:val="en-GB"/>
              </w:rPr>
              <w:t>2.11</w:t>
            </w:r>
          </w:p>
        </w:tc>
        <w:tc>
          <w:tcPr>
            <w:tcW w:w="739" w:type="dxa"/>
            <w:shd w:val="clear" w:color="auto" w:fill="auto"/>
            <w:noWrap/>
          </w:tcPr>
          <w:p w14:paraId="197BB8C1" w14:textId="594FC71A" w:rsidR="00340293" w:rsidRPr="00A074E0" w:rsidRDefault="00340293" w:rsidP="00340293">
            <w:pPr>
              <w:jc w:val="right"/>
              <w:rPr>
                <w:sz w:val="20"/>
                <w:szCs w:val="20"/>
                <w:lang w:val="en-GB" w:eastAsia="en-GB"/>
              </w:rPr>
            </w:pPr>
            <w:r w:rsidRPr="00A074E0">
              <w:rPr>
                <w:color w:val="000000"/>
                <w:sz w:val="20"/>
                <w:szCs w:val="20"/>
                <w:lang w:val="en-GB"/>
              </w:rPr>
              <w:t>2.12</w:t>
            </w:r>
          </w:p>
        </w:tc>
        <w:tc>
          <w:tcPr>
            <w:tcW w:w="750" w:type="dxa"/>
            <w:shd w:val="clear" w:color="auto" w:fill="auto"/>
            <w:noWrap/>
          </w:tcPr>
          <w:p w14:paraId="3A6B8873" w14:textId="6496111A"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1EF917E" w14:textId="77777777" w:rsidTr="00340293">
        <w:trPr>
          <w:trHeight w:val="300"/>
          <w:jc w:val="center"/>
        </w:trPr>
        <w:tc>
          <w:tcPr>
            <w:tcW w:w="4233" w:type="dxa"/>
            <w:shd w:val="clear" w:color="auto" w:fill="auto"/>
            <w:noWrap/>
          </w:tcPr>
          <w:p w14:paraId="240BFED5" w14:textId="6C1AF86C" w:rsidR="00340293" w:rsidRPr="00A074E0" w:rsidRDefault="00340293" w:rsidP="00340293">
            <w:pPr>
              <w:rPr>
                <w:i/>
                <w:iCs/>
                <w:sz w:val="20"/>
                <w:szCs w:val="20"/>
                <w:lang w:val="en-GB" w:eastAsia="en-GB"/>
              </w:rPr>
            </w:pPr>
            <w:r w:rsidRPr="00A074E0">
              <w:rPr>
                <w:i/>
                <w:iCs/>
                <w:color w:val="000000"/>
                <w:sz w:val="20"/>
                <w:szCs w:val="20"/>
                <w:lang w:val="en-GB"/>
              </w:rPr>
              <w:t>Trichydra pudica</w:t>
            </w:r>
          </w:p>
        </w:tc>
        <w:tc>
          <w:tcPr>
            <w:tcW w:w="516" w:type="dxa"/>
            <w:shd w:val="clear" w:color="auto" w:fill="auto"/>
            <w:noWrap/>
          </w:tcPr>
          <w:p w14:paraId="7B3C072B" w14:textId="61B9293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8EBFC00" w14:textId="176FF97B" w:rsidR="00340293" w:rsidRPr="00A074E0" w:rsidRDefault="00340293" w:rsidP="00340293">
            <w:pPr>
              <w:jc w:val="right"/>
              <w:rPr>
                <w:sz w:val="20"/>
                <w:szCs w:val="20"/>
                <w:lang w:val="en-GB" w:eastAsia="en-GB"/>
              </w:rPr>
            </w:pPr>
            <w:r w:rsidRPr="00A074E0">
              <w:rPr>
                <w:color w:val="000000"/>
                <w:sz w:val="20"/>
                <w:szCs w:val="20"/>
                <w:lang w:val="en-GB"/>
              </w:rPr>
              <w:t>2.11</w:t>
            </w:r>
          </w:p>
        </w:tc>
        <w:tc>
          <w:tcPr>
            <w:tcW w:w="739" w:type="dxa"/>
            <w:shd w:val="clear" w:color="auto" w:fill="auto"/>
            <w:noWrap/>
          </w:tcPr>
          <w:p w14:paraId="202F5DC0" w14:textId="3DC2A1E0" w:rsidR="00340293" w:rsidRPr="00A074E0" w:rsidRDefault="00340293" w:rsidP="00340293">
            <w:pPr>
              <w:jc w:val="right"/>
              <w:rPr>
                <w:sz w:val="20"/>
                <w:szCs w:val="20"/>
                <w:lang w:val="en-GB" w:eastAsia="en-GB"/>
              </w:rPr>
            </w:pPr>
            <w:r w:rsidRPr="00A074E0">
              <w:rPr>
                <w:color w:val="000000"/>
                <w:sz w:val="20"/>
                <w:szCs w:val="20"/>
                <w:lang w:val="en-GB"/>
              </w:rPr>
              <w:t>2.12</w:t>
            </w:r>
          </w:p>
        </w:tc>
        <w:tc>
          <w:tcPr>
            <w:tcW w:w="750" w:type="dxa"/>
            <w:shd w:val="clear" w:color="auto" w:fill="auto"/>
            <w:noWrap/>
          </w:tcPr>
          <w:p w14:paraId="542C48BE" w14:textId="6EC8DF12"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2FE21A42" w14:textId="77777777" w:rsidTr="00340293">
        <w:trPr>
          <w:trHeight w:val="300"/>
          <w:jc w:val="center"/>
        </w:trPr>
        <w:tc>
          <w:tcPr>
            <w:tcW w:w="4233" w:type="dxa"/>
            <w:shd w:val="clear" w:color="auto" w:fill="auto"/>
            <w:noWrap/>
          </w:tcPr>
          <w:p w14:paraId="1EAD5AE7" w14:textId="2B22A76F" w:rsidR="00340293" w:rsidRPr="00A074E0" w:rsidRDefault="00340293" w:rsidP="00340293">
            <w:pPr>
              <w:rPr>
                <w:i/>
                <w:iCs/>
                <w:sz w:val="20"/>
                <w:szCs w:val="20"/>
                <w:lang w:val="en-GB" w:eastAsia="en-GB"/>
              </w:rPr>
            </w:pPr>
            <w:r w:rsidRPr="00A074E0">
              <w:rPr>
                <w:i/>
                <w:iCs/>
                <w:color w:val="000000"/>
                <w:sz w:val="20"/>
                <w:szCs w:val="20"/>
                <w:lang w:val="en-GB"/>
              </w:rPr>
              <w:t>Trinchesia albocrusta</w:t>
            </w:r>
          </w:p>
        </w:tc>
        <w:tc>
          <w:tcPr>
            <w:tcW w:w="516" w:type="dxa"/>
            <w:shd w:val="clear" w:color="auto" w:fill="auto"/>
            <w:noWrap/>
          </w:tcPr>
          <w:p w14:paraId="7B85185F" w14:textId="6B7E046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C04E727" w14:textId="5C7B83EF" w:rsidR="00340293" w:rsidRPr="00A074E0" w:rsidRDefault="00340293" w:rsidP="00340293">
            <w:pPr>
              <w:jc w:val="right"/>
              <w:rPr>
                <w:sz w:val="20"/>
                <w:szCs w:val="20"/>
                <w:lang w:val="en-GB" w:eastAsia="en-GB"/>
              </w:rPr>
            </w:pPr>
            <w:r w:rsidRPr="00A074E0">
              <w:rPr>
                <w:color w:val="000000"/>
                <w:sz w:val="20"/>
                <w:szCs w:val="20"/>
                <w:lang w:val="en-GB"/>
              </w:rPr>
              <w:t>2.15</w:t>
            </w:r>
          </w:p>
        </w:tc>
        <w:tc>
          <w:tcPr>
            <w:tcW w:w="739" w:type="dxa"/>
            <w:shd w:val="clear" w:color="auto" w:fill="auto"/>
            <w:noWrap/>
          </w:tcPr>
          <w:p w14:paraId="232499B6" w14:textId="098161BC" w:rsidR="00340293" w:rsidRPr="00A074E0" w:rsidRDefault="00340293" w:rsidP="00340293">
            <w:pPr>
              <w:jc w:val="right"/>
              <w:rPr>
                <w:sz w:val="20"/>
                <w:szCs w:val="20"/>
                <w:lang w:val="en-GB" w:eastAsia="en-GB"/>
              </w:rPr>
            </w:pPr>
            <w:r w:rsidRPr="00A074E0">
              <w:rPr>
                <w:color w:val="000000"/>
                <w:sz w:val="20"/>
                <w:szCs w:val="20"/>
                <w:lang w:val="en-GB"/>
              </w:rPr>
              <w:t>2.04</w:t>
            </w:r>
          </w:p>
        </w:tc>
        <w:tc>
          <w:tcPr>
            <w:tcW w:w="750" w:type="dxa"/>
            <w:shd w:val="clear" w:color="auto" w:fill="auto"/>
            <w:noWrap/>
          </w:tcPr>
          <w:p w14:paraId="4E29AD17" w14:textId="438F3114" w:rsidR="00340293" w:rsidRPr="00A074E0" w:rsidRDefault="00340293" w:rsidP="00340293">
            <w:pPr>
              <w:jc w:val="right"/>
              <w:rPr>
                <w:sz w:val="20"/>
                <w:szCs w:val="20"/>
                <w:lang w:val="en-GB" w:eastAsia="en-GB"/>
              </w:rPr>
            </w:pPr>
            <w:r w:rsidRPr="00A074E0">
              <w:rPr>
                <w:color w:val="000000"/>
                <w:sz w:val="20"/>
                <w:szCs w:val="20"/>
                <w:lang w:val="en-GB"/>
              </w:rPr>
              <w:t>3.00</w:t>
            </w:r>
          </w:p>
        </w:tc>
      </w:tr>
      <w:tr w:rsidR="00340293" w:rsidRPr="00A074E0" w14:paraId="1045B395" w14:textId="77777777" w:rsidTr="00340293">
        <w:trPr>
          <w:trHeight w:val="300"/>
          <w:jc w:val="center"/>
        </w:trPr>
        <w:tc>
          <w:tcPr>
            <w:tcW w:w="4233" w:type="dxa"/>
            <w:shd w:val="clear" w:color="auto" w:fill="auto"/>
            <w:noWrap/>
          </w:tcPr>
          <w:p w14:paraId="101613B9" w14:textId="675AA68D" w:rsidR="00340293" w:rsidRPr="00A074E0" w:rsidRDefault="00340293" w:rsidP="00340293">
            <w:pPr>
              <w:rPr>
                <w:i/>
                <w:iCs/>
                <w:sz w:val="20"/>
                <w:szCs w:val="20"/>
                <w:lang w:val="en-GB" w:eastAsia="en-GB"/>
              </w:rPr>
            </w:pPr>
            <w:r w:rsidRPr="00A074E0">
              <w:rPr>
                <w:i/>
                <w:iCs/>
                <w:color w:val="000000"/>
                <w:sz w:val="20"/>
                <w:szCs w:val="20"/>
                <w:lang w:val="en-GB"/>
              </w:rPr>
              <w:t>Tubastraea coccinea</w:t>
            </w:r>
          </w:p>
        </w:tc>
        <w:tc>
          <w:tcPr>
            <w:tcW w:w="516" w:type="dxa"/>
            <w:shd w:val="clear" w:color="auto" w:fill="auto"/>
            <w:noWrap/>
          </w:tcPr>
          <w:p w14:paraId="39FF4718" w14:textId="1BB46AB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15747FA" w14:textId="736E626A" w:rsidR="00340293" w:rsidRPr="00A074E0" w:rsidRDefault="00340293" w:rsidP="00340293">
            <w:pPr>
              <w:jc w:val="right"/>
              <w:rPr>
                <w:sz w:val="20"/>
                <w:szCs w:val="20"/>
                <w:lang w:val="en-GB" w:eastAsia="en-GB"/>
              </w:rPr>
            </w:pPr>
            <w:r w:rsidRPr="00A074E0">
              <w:rPr>
                <w:color w:val="000000"/>
                <w:sz w:val="20"/>
                <w:szCs w:val="20"/>
                <w:lang w:val="en-GB"/>
              </w:rPr>
              <w:t>3.09</w:t>
            </w:r>
          </w:p>
        </w:tc>
        <w:tc>
          <w:tcPr>
            <w:tcW w:w="739" w:type="dxa"/>
            <w:shd w:val="clear" w:color="auto" w:fill="auto"/>
            <w:noWrap/>
          </w:tcPr>
          <w:p w14:paraId="5C70F6A5" w14:textId="6CC27357" w:rsidR="00340293" w:rsidRPr="00A074E0" w:rsidRDefault="00340293" w:rsidP="00340293">
            <w:pPr>
              <w:jc w:val="right"/>
              <w:rPr>
                <w:sz w:val="20"/>
                <w:szCs w:val="20"/>
                <w:lang w:val="en-GB" w:eastAsia="en-GB"/>
              </w:rPr>
            </w:pPr>
            <w:r w:rsidRPr="00A074E0">
              <w:rPr>
                <w:color w:val="000000"/>
                <w:sz w:val="20"/>
                <w:szCs w:val="20"/>
                <w:lang w:val="en-GB"/>
              </w:rPr>
              <w:t>3.12</w:t>
            </w:r>
          </w:p>
        </w:tc>
        <w:tc>
          <w:tcPr>
            <w:tcW w:w="750" w:type="dxa"/>
            <w:shd w:val="clear" w:color="auto" w:fill="auto"/>
            <w:noWrap/>
          </w:tcPr>
          <w:p w14:paraId="74B2F3F3" w14:textId="7ACFD41A" w:rsidR="00340293" w:rsidRPr="00A074E0" w:rsidRDefault="00340293" w:rsidP="00340293">
            <w:pPr>
              <w:jc w:val="right"/>
              <w:rPr>
                <w:sz w:val="20"/>
                <w:szCs w:val="20"/>
                <w:lang w:val="en-GB" w:eastAsia="en-GB"/>
              </w:rPr>
            </w:pPr>
            <w:r w:rsidRPr="00A074E0">
              <w:rPr>
                <w:color w:val="000000"/>
                <w:sz w:val="20"/>
                <w:szCs w:val="20"/>
                <w:lang w:val="en-GB"/>
              </w:rPr>
              <w:t>2.83</w:t>
            </w:r>
          </w:p>
        </w:tc>
      </w:tr>
      <w:tr w:rsidR="00340293" w:rsidRPr="00A074E0" w14:paraId="48B0DE40" w14:textId="77777777" w:rsidTr="00340293">
        <w:trPr>
          <w:trHeight w:val="300"/>
          <w:jc w:val="center"/>
        </w:trPr>
        <w:tc>
          <w:tcPr>
            <w:tcW w:w="4233" w:type="dxa"/>
            <w:shd w:val="clear" w:color="auto" w:fill="auto"/>
            <w:noWrap/>
          </w:tcPr>
          <w:p w14:paraId="5D0709CF" w14:textId="1208E142" w:rsidR="00340293" w:rsidRPr="00A074E0" w:rsidRDefault="00340293" w:rsidP="00340293">
            <w:pPr>
              <w:rPr>
                <w:i/>
                <w:iCs/>
                <w:sz w:val="20"/>
                <w:szCs w:val="20"/>
                <w:lang w:val="en-GB" w:eastAsia="en-GB"/>
              </w:rPr>
            </w:pPr>
            <w:r w:rsidRPr="00A074E0">
              <w:rPr>
                <w:i/>
                <w:iCs/>
                <w:color w:val="000000"/>
                <w:sz w:val="20"/>
                <w:szCs w:val="20"/>
                <w:lang w:val="en-GB"/>
              </w:rPr>
              <w:t>Tubastraea tagusensis</w:t>
            </w:r>
          </w:p>
        </w:tc>
        <w:tc>
          <w:tcPr>
            <w:tcW w:w="516" w:type="dxa"/>
            <w:shd w:val="clear" w:color="auto" w:fill="auto"/>
            <w:noWrap/>
          </w:tcPr>
          <w:p w14:paraId="72102A41" w14:textId="79B66588"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131FA91" w14:textId="65621A53" w:rsidR="00340293" w:rsidRPr="00A074E0" w:rsidRDefault="00340293" w:rsidP="00340293">
            <w:pPr>
              <w:jc w:val="right"/>
              <w:rPr>
                <w:sz w:val="20"/>
                <w:szCs w:val="20"/>
                <w:lang w:val="en-GB" w:eastAsia="en-GB"/>
              </w:rPr>
            </w:pPr>
            <w:r w:rsidRPr="00A074E0">
              <w:rPr>
                <w:color w:val="000000"/>
                <w:sz w:val="20"/>
                <w:szCs w:val="20"/>
                <w:lang w:val="en-GB"/>
              </w:rPr>
              <w:t>2.67</w:t>
            </w:r>
          </w:p>
        </w:tc>
        <w:tc>
          <w:tcPr>
            <w:tcW w:w="739" w:type="dxa"/>
            <w:shd w:val="clear" w:color="auto" w:fill="auto"/>
            <w:noWrap/>
          </w:tcPr>
          <w:p w14:paraId="25668FBA" w14:textId="7F98CF2B" w:rsidR="00340293" w:rsidRPr="00A074E0" w:rsidRDefault="00340293" w:rsidP="00340293">
            <w:pPr>
              <w:jc w:val="right"/>
              <w:rPr>
                <w:sz w:val="20"/>
                <w:szCs w:val="20"/>
                <w:lang w:val="en-GB" w:eastAsia="en-GB"/>
              </w:rPr>
            </w:pPr>
            <w:r w:rsidRPr="00A074E0">
              <w:rPr>
                <w:color w:val="000000"/>
                <w:sz w:val="20"/>
                <w:szCs w:val="20"/>
                <w:lang w:val="en-GB"/>
              </w:rPr>
              <w:t>2.76</w:t>
            </w:r>
          </w:p>
        </w:tc>
        <w:tc>
          <w:tcPr>
            <w:tcW w:w="750" w:type="dxa"/>
            <w:shd w:val="clear" w:color="auto" w:fill="auto"/>
            <w:noWrap/>
          </w:tcPr>
          <w:p w14:paraId="6AA4A092" w14:textId="2450AFD7"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1C79FF2C" w14:textId="77777777" w:rsidTr="00340293">
        <w:trPr>
          <w:trHeight w:val="300"/>
          <w:jc w:val="center"/>
        </w:trPr>
        <w:tc>
          <w:tcPr>
            <w:tcW w:w="4233" w:type="dxa"/>
            <w:shd w:val="clear" w:color="auto" w:fill="auto"/>
            <w:noWrap/>
          </w:tcPr>
          <w:p w14:paraId="444B1597" w14:textId="46769177" w:rsidR="00340293" w:rsidRPr="00A074E0" w:rsidRDefault="00340293" w:rsidP="00340293">
            <w:pPr>
              <w:rPr>
                <w:i/>
                <w:iCs/>
                <w:sz w:val="20"/>
                <w:szCs w:val="20"/>
                <w:lang w:val="en-GB" w:eastAsia="en-GB"/>
              </w:rPr>
            </w:pPr>
            <w:r w:rsidRPr="00A074E0">
              <w:rPr>
                <w:i/>
                <w:iCs/>
                <w:color w:val="000000"/>
                <w:sz w:val="20"/>
                <w:szCs w:val="20"/>
                <w:lang w:val="en-GB"/>
              </w:rPr>
              <w:t>Turcogammarus aralensis</w:t>
            </w:r>
          </w:p>
        </w:tc>
        <w:tc>
          <w:tcPr>
            <w:tcW w:w="516" w:type="dxa"/>
            <w:shd w:val="clear" w:color="auto" w:fill="auto"/>
            <w:noWrap/>
          </w:tcPr>
          <w:p w14:paraId="0F88219E" w14:textId="4DB74B3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747E631E" w14:textId="0BCD2D50" w:rsidR="00340293" w:rsidRPr="00A074E0" w:rsidRDefault="00340293" w:rsidP="00340293">
            <w:pPr>
              <w:jc w:val="right"/>
              <w:rPr>
                <w:sz w:val="20"/>
                <w:szCs w:val="20"/>
                <w:lang w:val="en-GB" w:eastAsia="en-GB"/>
              </w:rPr>
            </w:pPr>
            <w:r w:rsidRPr="00A074E0">
              <w:rPr>
                <w:color w:val="000000"/>
                <w:sz w:val="20"/>
                <w:szCs w:val="20"/>
                <w:lang w:val="en-GB"/>
              </w:rPr>
              <w:t>3.58</w:t>
            </w:r>
          </w:p>
        </w:tc>
        <w:tc>
          <w:tcPr>
            <w:tcW w:w="739" w:type="dxa"/>
            <w:shd w:val="clear" w:color="auto" w:fill="auto"/>
            <w:noWrap/>
          </w:tcPr>
          <w:p w14:paraId="2FAD62FF" w14:textId="59500F9B" w:rsidR="00340293" w:rsidRPr="00A074E0" w:rsidRDefault="00340293" w:rsidP="00340293">
            <w:pPr>
              <w:jc w:val="right"/>
              <w:rPr>
                <w:sz w:val="20"/>
                <w:szCs w:val="20"/>
                <w:lang w:val="en-GB" w:eastAsia="en-GB"/>
              </w:rPr>
            </w:pPr>
            <w:r w:rsidRPr="00A074E0">
              <w:rPr>
                <w:color w:val="000000"/>
                <w:sz w:val="20"/>
                <w:szCs w:val="20"/>
                <w:lang w:val="en-GB"/>
              </w:rPr>
              <w:t>3.71</w:t>
            </w:r>
          </w:p>
        </w:tc>
        <w:tc>
          <w:tcPr>
            <w:tcW w:w="750" w:type="dxa"/>
            <w:shd w:val="clear" w:color="auto" w:fill="auto"/>
            <w:noWrap/>
          </w:tcPr>
          <w:p w14:paraId="29BB9619" w14:textId="6F739A54"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248F7E39" w14:textId="77777777" w:rsidTr="00340293">
        <w:trPr>
          <w:trHeight w:val="300"/>
          <w:jc w:val="center"/>
        </w:trPr>
        <w:tc>
          <w:tcPr>
            <w:tcW w:w="4233" w:type="dxa"/>
            <w:shd w:val="clear" w:color="auto" w:fill="auto"/>
            <w:noWrap/>
          </w:tcPr>
          <w:p w14:paraId="0F3EF668" w14:textId="40F46D5F" w:rsidR="00340293" w:rsidRPr="00A074E0" w:rsidRDefault="00340293" w:rsidP="00340293">
            <w:pPr>
              <w:rPr>
                <w:i/>
                <w:iCs/>
                <w:sz w:val="20"/>
                <w:szCs w:val="20"/>
                <w:lang w:val="en-GB" w:eastAsia="en-GB"/>
              </w:rPr>
            </w:pPr>
            <w:r w:rsidRPr="00A074E0">
              <w:rPr>
                <w:i/>
                <w:iCs/>
                <w:color w:val="000000"/>
                <w:sz w:val="20"/>
                <w:szCs w:val="20"/>
                <w:lang w:val="en-GB"/>
              </w:rPr>
              <w:t>Tylototriton shanjing</w:t>
            </w:r>
          </w:p>
        </w:tc>
        <w:tc>
          <w:tcPr>
            <w:tcW w:w="516" w:type="dxa"/>
            <w:shd w:val="clear" w:color="auto" w:fill="auto"/>
            <w:noWrap/>
          </w:tcPr>
          <w:p w14:paraId="7D7FA8D4" w14:textId="7C149BD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57CBDEF" w14:textId="3DAC82FE" w:rsidR="00340293" w:rsidRPr="00A074E0" w:rsidRDefault="00340293" w:rsidP="00340293">
            <w:pPr>
              <w:jc w:val="right"/>
              <w:rPr>
                <w:sz w:val="20"/>
                <w:szCs w:val="20"/>
                <w:lang w:val="en-GB" w:eastAsia="en-GB"/>
              </w:rPr>
            </w:pPr>
            <w:r w:rsidRPr="00A074E0">
              <w:rPr>
                <w:color w:val="000000"/>
                <w:sz w:val="20"/>
                <w:szCs w:val="20"/>
                <w:lang w:val="en-GB"/>
              </w:rPr>
              <w:t>2.40</w:t>
            </w:r>
          </w:p>
        </w:tc>
        <w:tc>
          <w:tcPr>
            <w:tcW w:w="739" w:type="dxa"/>
            <w:shd w:val="clear" w:color="auto" w:fill="auto"/>
            <w:noWrap/>
          </w:tcPr>
          <w:p w14:paraId="3D8F4979" w14:textId="1E2A211E" w:rsidR="00340293" w:rsidRPr="00A074E0" w:rsidRDefault="00340293" w:rsidP="00340293">
            <w:pPr>
              <w:jc w:val="right"/>
              <w:rPr>
                <w:sz w:val="20"/>
                <w:szCs w:val="20"/>
                <w:lang w:val="en-GB" w:eastAsia="en-GB"/>
              </w:rPr>
            </w:pPr>
            <w:r w:rsidRPr="00A074E0">
              <w:rPr>
                <w:color w:val="000000"/>
                <w:sz w:val="20"/>
                <w:szCs w:val="20"/>
                <w:lang w:val="en-GB"/>
              </w:rPr>
              <w:t>2.45</w:t>
            </w:r>
          </w:p>
        </w:tc>
        <w:tc>
          <w:tcPr>
            <w:tcW w:w="750" w:type="dxa"/>
            <w:shd w:val="clear" w:color="auto" w:fill="auto"/>
            <w:noWrap/>
          </w:tcPr>
          <w:p w14:paraId="3D028405" w14:textId="51454361"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E85BDD5" w14:textId="77777777" w:rsidTr="00340293">
        <w:trPr>
          <w:trHeight w:val="300"/>
          <w:jc w:val="center"/>
        </w:trPr>
        <w:tc>
          <w:tcPr>
            <w:tcW w:w="4233" w:type="dxa"/>
            <w:shd w:val="clear" w:color="auto" w:fill="auto"/>
            <w:noWrap/>
          </w:tcPr>
          <w:p w14:paraId="2FEA1258" w14:textId="6936C504" w:rsidR="00340293" w:rsidRPr="00A074E0" w:rsidRDefault="00340293" w:rsidP="00340293">
            <w:pPr>
              <w:rPr>
                <w:i/>
                <w:iCs/>
                <w:sz w:val="20"/>
                <w:szCs w:val="20"/>
                <w:lang w:val="en-GB" w:eastAsia="en-GB"/>
              </w:rPr>
            </w:pPr>
            <w:r w:rsidRPr="00A074E0">
              <w:rPr>
                <w:i/>
                <w:iCs/>
                <w:color w:val="000000"/>
                <w:sz w:val="20"/>
                <w:szCs w:val="20"/>
                <w:lang w:val="en-GB"/>
              </w:rPr>
              <w:t>Tylototriton verrucosus</w:t>
            </w:r>
          </w:p>
        </w:tc>
        <w:tc>
          <w:tcPr>
            <w:tcW w:w="516" w:type="dxa"/>
            <w:shd w:val="clear" w:color="auto" w:fill="auto"/>
            <w:noWrap/>
          </w:tcPr>
          <w:p w14:paraId="41CE984E" w14:textId="7531100E"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DB5B61D" w14:textId="7641CE9C" w:rsidR="00340293" w:rsidRPr="00A074E0" w:rsidRDefault="00340293" w:rsidP="00340293">
            <w:pPr>
              <w:jc w:val="right"/>
              <w:rPr>
                <w:sz w:val="20"/>
                <w:szCs w:val="20"/>
                <w:lang w:val="en-GB" w:eastAsia="en-GB"/>
              </w:rPr>
            </w:pPr>
            <w:r w:rsidRPr="00A074E0">
              <w:rPr>
                <w:color w:val="000000"/>
                <w:sz w:val="20"/>
                <w:szCs w:val="20"/>
                <w:lang w:val="en-GB"/>
              </w:rPr>
              <w:t>2.36</w:t>
            </w:r>
          </w:p>
        </w:tc>
        <w:tc>
          <w:tcPr>
            <w:tcW w:w="739" w:type="dxa"/>
            <w:shd w:val="clear" w:color="auto" w:fill="auto"/>
            <w:noWrap/>
          </w:tcPr>
          <w:p w14:paraId="2F183ED8" w14:textId="55A03BAB" w:rsidR="00340293" w:rsidRPr="00A074E0" w:rsidRDefault="00340293" w:rsidP="00340293">
            <w:pPr>
              <w:jc w:val="right"/>
              <w:rPr>
                <w:sz w:val="20"/>
                <w:szCs w:val="20"/>
                <w:lang w:val="en-GB" w:eastAsia="en-GB"/>
              </w:rPr>
            </w:pPr>
            <w:r w:rsidRPr="00A074E0">
              <w:rPr>
                <w:color w:val="000000"/>
                <w:sz w:val="20"/>
                <w:szCs w:val="20"/>
                <w:lang w:val="en-GB"/>
              </w:rPr>
              <w:t>2.41</w:t>
            </w:r>
          </w:p>
        </w:tc>
        <w:tc>
          <w:tcPr>
            <w:tcW w:w="750" w:type="dxa"/>
            <w:shd w:val="clear" w:color="auto" w:fill="auto"/>
            <w:noWrap/>
          </w:tcPr>
          <w:p w14:paraId="502FA2CF" w14:textId="7F1DF8D7"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5FE8944F" w14:textId="77777777" w:rsidTr="00340293">
        <w:trPr>
          <w:trHeight w:val="300"/>
          <w:jc w:val="center"/>
        </w:trPr>
        <w:tc>
          <w:tcPr>
            <w:tcW w:w="4233" w:type="dxa"/>
            <w:shd w:val="clear" w:color="auto" w:fill="auto"/>
            <w:noWrap/>
          </w:tcPr>
          <w:p w14:paraId="7BD07E06" w14:textId="3BE05B9F" w:rsidR="00340293" w:rsidRPr="00A074E0" w:rsidRDefault="00340293" w:rsidP="00340293">
            <w:pPr>
              <w:rPr>
                <w:i/>
                <w:iCs/>
                <w:sz w:val="20"/>
                <w:szCs w:val="20"/>
                <w:lang w:val="en-GB" w:eastAsia="en-GB"/>
              </w:rPr>
            </w:pPr>
            <w:r w:rsidRPr="00A074E0">
              <w:rPr>
                <w:i/>
                <w:iCs/>
                <w:color w:val="000000"/>
                <w:sz w:val="20"/>
                <w:szCs w:val="20"/>
                <w:lang w:val="en-GB"/>
              </w:rPr>
              <w:t>Ulva australis</w:t>
            </w:r>
          </w:p>
        </w:tc>
        <w:tc>
          <w:tcPr>
            <w:tcW w:w="516" w:type="dxa"/>
            <w:shd w:val="clear" w:color="auto" w:fill="auto"/>
            <w:noWrap/>
          </w:tcPr>
          <w:p w14:paraId="087FB0BB" w14:textId="2927C4F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25ABB5D9" w14:textId="75BD2321" w:rsidR="00340293" w:rsidRPr="00A074E0" w:rsidRDefault="00340293" w:rsidP="00340293">
            <w:pPr>
              <w:jc w:val="right"/>
              <w:rPr>
                <w:sz w:val="20"/>
                <w:szCs w:val="20"/>
                <w:lang w:val="en-GB" w:eastAsia="en-GB"/>
              </w:rPr>
            </w:pPr>
            <w:r w:rsidRPr="00A074E0">
              <w:rPr>
                <w:color w:val="000000"/>
                <w:sz w:val="20"/>
                <w:szCs w:val="20"/>
                <w:lang w:val="en-GB"/>
              </w:rPr>
              <w:t>1.80</w:t>
            </w:r>
          </w:p>
        </w:tc>
        <w:tc>
          <w:tcPr>
            <w:tcW w:w="739" w:type="dxa"/>
            <w:shd w:val="clear" w:color="auto" w:fill="auto"/>
            <w:noWrap/>
          </w:tcPr>
          <w:p w14:paraId="476C1D59" w14:textId="73F9A78A" w:rsidR="00340293" w:rsidRPr="00A074E0" w:rsidRDefault="00340293" w:rsidP="00340293">
            <w:pPr>
              <w:jc w:val="right"/>
              <w:rPr>
                <w:sz w:val="20"/>
                <w:szCs w:val="20"/>
                <w:lang w:val="en-GB" w:eastAsia="en-GB"/>
              </w:rPr>
            </w:pPr>
            <w:r w:rsidRPr="00A074E0">
              <w:rPr>
                <w:color w:val="000000"/>
                <w:sz w:val="20"/>
                <w:szCs w:val="20"/>
                <w:lang w:val="en-GB"/>
              </w:rPr>
              <w:t>1.90</w:t>
            </w:r>
          </w:p>
        </w:tc>
        <w:tc>
          <w:tcPr>
            <w:tcW w:w="750" w:type="dxa"/>
            <w:shd w:val="clear" w:color="auto" w:fill="auto"/>
            <w:noWrap/>
          </w:tcPr>
          <w:p w14:paraId="19AEBF2B" w14:textId="4B9D5164"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774FFBDC" w14:textId="77777777" w:rsidTr="00340293">
        <w:trPr>
          <w:trHeight w:val="300"/>
          <w:jc w:val="center"/>
        </w:trPr>
        <w:tc>
          <w:tcPr>
            <w:tcW w:w="4233" w:type="dxa"/>
            <w:shd w:val="clear" w:color="auto" w:fill="auto"/>
            <w:noWrap/>
          </w:tcPr>
          <w:p w14:paraId="788E83AC" w14:textId="6D4857B2" w:rsidR="00340293" w:rsidRPr="00A074E0" w:rsidRDefault="00340293" w:rsidP="00340293">
            <w:pPr>
              <w:rPr>
                <w:i/>
                <w:iCs/>
                <w:sz w:val="20"/>
                <w:szCs w:val="20"/>
                <w:lang w:val="en-GB" w:eastAsia="en-GB"/>
              </w:rPr>
            </w:pPr>
            <w:r w:rsidRPr="00A074E0">
              <w:rPr>
                <w:i/>
                <w:iCs/>
                <w:color w:val="000000"/>
                <w:sz w:val="20"/>
                <w:szCs w:val="20"/>
                <w:lang w:val="en-GB"/>
              </w:rPr>
              <w:t>Ulva ohnoi</w:t>
            </w:r>
          </w:p>
        </w:tc>
        <w:tc>
          <w:tcPr>
            <w:tcW w:w="516" w:type="dxa"/>
            <w:shd w:val="clear" w:color="auto" w:fill="auto"/>
            <w:noWrap/>
          </w:tcPr>
          <w:p w14:paraId="0E5E49AF" w14:textId="0B5936D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23D7D23" w14:textId="789A5EAD" w:rsidR="00340293" w:rsidRPr="00A074E0" w:rsidRDefault="00340293" w:rsidP="00340293">
            <w:pPr>
              <w:jc w:val="right"/>
              <w:rPr>
                <w:sz w:val="20"/>
                <w:szCs w:val="20"/>
                <w:lang w:val="en-GB" w:eastAsia="en-GB"/>
              </w:rPr>
            </w:pPr>
            <w:r w:rsidRPr="00A074E0">
              <w:rPr>
                <w:color w:val="000000"/>
                <w:sz w:val="20"/>
                <w:szCs w:val="20"/>
                <w:lang w:val="en-GB"/>
              </w:rPr>
              <w:t>1.62</w:t>
            </w:r>
          </w:p>
        </w:tc>
        <w:tc>
          <w:tcPr>
            <w:tcW w:w="739" w:type="dxa"/>
            <w:shd w:val="clear" w:color="auto" w:fill="auto"/>
            <w:noWrap/>
          </w:tcPr>
          <w:p w14:paraId="1BF69B42" w14:textId="552EFAFF" w:rsidR="00340293" w:rsidRPr="00A074E0" w:rsidRDefault="00340293" w:rsidP="00340293">
            <w:pPr>
              <w:jc w:val="right"/>
              <w:rPr>
                <w:sz w:val="20"/>
                <w:szCs w:val="20"/>
                <w:lang w:val="en-GB" w:eastAsia="en-GB"/>
              </w:rPr>
            </w:pPr>
            <w:r w:rsidRPr="00A074E0">
              <w:rPr>
                <w:color w:val="000000"/>
                <w:sz w:val="20"/>
                <w:szCs w:val="20"/>
                <w:lang w:val="en-GB"/>
              </w:rPr>
              <w:t>1.69</w:t>
            </w:r>
          </w:p>
        </w:tc>
        <w:tc>
          <w:tcPr>
            <w:tcW w:w="750" w:type="dxa"/>
            <w:shd w:val="clear" w:color="auto" w:fill="auto"/>
            <w:noWrap/>
          </w:tcPr>
          <w:p w14:paraId="5EAEE9E6" w14:textId="065FF510"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68D8CAC0" w14:textId="77777777" w:rsidTr="00340293">
        <w:trPr>
          <w:trHeight w:val="300"/>
          <w:jc w:val="center"/>
        </w:trPr>
        <w:tc>
          <w:tcPr>
            <w:tcW w:w="4233" w:type="dxa"/>
            <w:shd w:val="clear" w:color="auto" w:fill="auto"/>
            <w:noWrap/>
          </w:tcPr>
          <w:p w14:paraId="527E28EC" w14:textId="2A4913EC" w:rsidR="00340293" w:rsidRPr="00A074E0" w:rsidRDefault="00340293" w:rsidP="00340293">
            <w:pPr>
              <w:rPr>
                <w:i/>
                <w:iCs/>
                <w:sz w:val="20"/>
                <w:szCs w:val="20"/>
                <w:lang w:val="en-GB" w:eastAsia="en-GB"/>
              </w:rPr>
            </w:pPr>
            <w:r w:rsidRPr="00A074E0">
              <w:rPr>
                <w:i/>
                <w:iCs/>
                <w:color w:val="000000"/>
                <w:sz w:val="20"/>
                <w:szCs w:val="20"/>
                <w:lang w:val="en-GB"/>
              </w:rPr>
              <w:t>Umbra krameri</w:t>
            </w:r>
          </w:p>
        </w:tc>
        <w:tc>
          <w:tcPr>
            <w:tcW w:w="516" w:type="dxa"/>
            <w:shd w:val="clear" w:color="auto" w:fill="auto"/>
            <w:noWrap/>
          </w:tcPr>
          <w:p w14:paraId="4CF4C544" w14:textId="508E058C"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540B23E" w14:textId="7377AA44" w:rsidR="00340293" w:rsidRPr="00A074E0" w:rsidRDefault="00340293" w:rsidP="00340293">
            <w:pPr>
              <w:jc w:val="right"/>
              <w:rPr>
                <w:sz w:val="20"/>
                <w:szCs w:val="20"/>
                <w:lang w:val="en-GB" w:eastAsia="en-GB"/>
              </w:rPr>
            </w:pPr>
            <w:r w:rsidRPr="00A074E0">
              <w:rPr>
                <w:color w:val="000000"/>
                <w:sz w:val="20"/>
                <w:szCs w:val="20"/>
                <w:lang w:val="en-GB"/>
              </w:rPr>
              <w:t>2.29</w:t>
            </w:r>
          </w:p>
        </w:tc>
        <w:tc>
          <w:tcPr>
            <w:tcW w:w="739" w:type="dxa"/>
            <w:shd w:val="clear" w:color="auto" w:fill="auto"/>
            <w:noWrap/>
          </w:tcPr>
          <w:p w14:paraId="7E02EDFB" w14:textId="50CBEDCF" w:rsidR="00340293" w:rsidRPr="00A074E0" w:rsidRDefault="00340293" w:rsidP="00340293">
            <w:pPr>
              <w:jc w:val="right"/>
              <w:rPr>
                <w:sz w:val="20"/>
                <w:szCs w:val="20"/>
                <w:lang w:val="en-GB" w:eastAsia="en-GB"/>
              </w:rPr>
            </w:pPr>
            <w:r w:rsidRPr="00A074E0">
              <w:rPr>
                <w:color w:val="000000"/>
                <w:sz w:val="20"/>
                <w:szCs w:val="20"/>
                <w:lang w:val="en-GB"/>
              </w:rPr>
              <w:t>2.29</w:t>
            </w:r>
          </w:p>
        </w:tc>
        <w:tc>
          <w:tcPr>
            <w:tcW w:w="750" w:type="dxa"/>
            <w:shd w:val="clear" w:color="auto" w:fill="auto"/>
            <w:noWrap/>
          </w:tcPr>
          <w:p w14:paraId="5170A0E1" w14:textId="3A6F08D3" w:rsidR="00340293" w:rsidRPr="00A074E0" w:rsidRDefault="00340293" w:rsidP="00340293">
            <w:pPr>
              <w:jc w:val="right"/>
              <w:rPr>
                <w:sz w:val="20"/>
                <w:szCs w:val="20"/>
                <w:lang w:val="en-GB" w:eastAsia="en-GB"/>
              </w:rPr>
            </w:pPr>
            <w:r w:rsidRPr="00A074E0">
              <w:rPr>
                <w:color w:val="000000"/>
                <w:sz w:val="20"/>
                <w:szCs w:val="20"/>
                <w:lang w:val="en-GB"/>
              </w:rPr>
              <w:t>2.33</w:t>
            </w:r>
          </w:p>
        </w:tc>
      </w:tr>
      <w:tr w:rsidR="00340293" w:rsidRPr="00A074E0" w14:paraId="3664D3BF" w14:textId="77777777" w:rsidTr="00340293">
        <w:trPr>
          <w:trHeight w:val="300"/>
          <w:jc w:val="center"/>
        </w:trPr>
        <w:tc>
          <w:tcPr>
            <w:tcW w:w="4233" w:type="dxa"/>
            <w:shd w:val="clear" w:color="auto" w:fill="auto"/>
            <w:noWrap/>
          </w:tcPr>
          <w:p w14:paraId="5FE720FB" w14:textId="50B24C56" w:rsidR="00340293" w:rsidRPr="00A074E0" w:rsidRDefault="00340293" w:rsidP="00340293">
            <w:pPr>
              <w:rPr>
                <w:i/>
                <w:iCs/>
                <w:sz w:val="20"/>
                <w:szCs w:val="20"/>
                <w:lang w:val="en-GB" w:eastAsia="en-GB"/>
              </w:rPr>
            </w:pPr>
            <w:r w:rsidRPr="00A074E0">
              <w:rPr>
                <w:i/>
                <w:iCs/>
                <w:color w:val="000000"/>
                <w:sz w:val="20"/>
                <w:szCs w:val="20"/>
                <w:lang w:val="en-GB"/>
              </w:rPr>
              <w:t>Umbra pygmaea</w:t>
            </w:r>
          </w:p>
        </w:tc>
        <w:tc>
          <w:tcPr>
            <w:tcW w:w="516" w:type="dxa"/>
            <w:shd w:val="clear" w:color="auto" w:fill="auto"/>
            <w:noWrap/>
          </w:tcPr>
          <w:p w14:paraId="40E93957" w14:textId="6327563B" w:rsidR="00340293" w:rsidRPr="00A074E0" w:rsidRDefault="00340293" w:rsidP="00340293">
            <w:pPr>
              <w:jc w:val="right"/>
              <w:rPr>
                <w:sz w:val="20"/>
                <w:szCs w:val="20"/>
                <w:lang w:val="en-GB" w:eastAsia="en-GB"/>
              </w:rPr>
            </w:pPr>
            <w:r w:rsidRPr="00A074E0">
              <w:rPr>
                <w:color w:val="000000"/>
                <w:sz w:val="20"/>
                <w:szCs w:val="20"/>
                <w:lang w:val="en-GB"/>
              </w:rPr>
              <w:t>4</w:t>
            </w:r>
          </w:p>
        </w:tc>
        <w:tc>
          <w:tcPr>
            <w:tcW w:w="772" w:type="dxa"/>
            <w:shd w:val="clear" w:color="auto" w:fill="auto"/>
            <w:noWrap/>
          </w:tcPr>
          <w:p w14:paraId="4E49979F" w14:textId="77241136" w:rsidR="00340293" w:rsidRPr="00A074E0" w:rsidRDefault="00340293" w:rsidP="00340293">
            <w:pPr>
              <w:jc w:val="right"/>
              <w:rPr>
                <w:sz w:val="20"/>
                <w:szCs w:val="20"/>
                <w:lang w:val="en-GB" w:eastAsia="en-GB"/>
              </w:rPr>
            </w:pPr>
            <w:r w:rsidRPr="00A074E0">
              <w:rPr>
                <w:color w:val="000000"/>
                <w:sz w:val="20"/>
                <w:szCs w:val="20"/>
                <w:lang w:val="en-GB"/>
              </w:rPr>
              <w:t>2.01</w:t>
            </w:r>
          </w:p>
        </w:tc>
        <w:tc>
          <w:tcPr>
            <w:tcW w:w="739" w:type="dxa"/>
            <w:shd w:val="clear" w:color="auto" w:fill="auto"/>
            <w:noWrap/>
          </w:tcPr>
          <w:p w14:paraId="784A8081" w14:textId="3DB54784" w:rsidR="00340293" w:rsidRPr="00A074E0" w:rsidRDefault="00340293" w:rsidP="00340293">
            <w:pPr>
              <w:jc w:val="right"/>
              <w:rPr>
                <w:sz w:val="20"/>
                <w:szCs w:val="20"/>
                <w:lang w:val="en-GB" w:eastAsia="en-GB"/>
              </w:rPr>
            </w:pPr>
            <w:r w:rsidRPr="00A074E0">
              <w:rPr>
                <w:color w:val="000000"/>
                <w:sz w:val="20"/>
                <w:szCs w:val="20"/>
                <w:lang w:val="en-GB"/>
              </w:rPr>
              <w:t>2.08</w:t>
            </w:r>
          </w:p>
        </w:tc>
        <w:tc>
          <w:tcPr>
            <w:tcW w:w="750" w:type="dxa"/>
            <w:shd w:val="clear" w:color="auto" w:fill="auto"/>
            <w:noWrap/>
          </w:tcPr>
          <w:p w14:paraId="5D30DB95" w14:textId="6E857961" w:rsidR="00340293" w:rsidRPr="00A074E0" w:rsidRDefault="00340293" w:rsidP="00340293">
            <w:pPr>
              <w:jc w:val="right"/>
              <w:rPr>
                <w:sz w:val="20"/>
                <w:szCs w:val="20"/>
                <w:lang w:val="en-GB" w:eastAsia="en-GB"/>
              </w:rPr>
            </w:pPr>
            <w:r w:rsidRPr="00A074E0">
              <w:rPr>
                <w:color w:val="000000"/>
                <w:sz w:val="20"/>
                <w:szCs w:val="20"/>
                <w:lang w:val="en-GB"/>
              </w:rPr>
              <w:t>1.42</w:t>
            </w:r>
          </w:p>
        </w:tc>
      </w:tr>
      <w:tr w:rsidR="00340293" w:rsidRPr="00A074E0" w14:paraId="4AAF2B6B" w14:textId="77777777" w:rsidTr="00340293">
        <w:trPr>
          <w:trHeight w:val="300"/>
          <w:jc w:val="center"/>
        </w:trPr>
        <w:tc>
          <w:tcPr>
            <w:tcW w:w="4233" w:type="dxa"/>
            <w:shd w:val="clear" w:color="auto" w:fill="auto"/>
            <w:noWrap/>
          </w:tcPr>
          <w:p w14:paraId="551C2073" w14:textId="118E63B2" w:rsidR="00340293" w:rsidRPr="00A074E0" w:rsidRDefault="00340293" w:rsidP="00340293">
            <w:pPr>
              <w:rPr>
                <w:i/>
                <w:iCs/>
                <w:sz w:val="20"/>
                <w:szCs w:val="20"/>
                <w:lang w:val="en-GB" w:eastAsia="en-GB"/>
              </w:rPr>
            </w:pPr>
            <w:r w:rsidRPr="00A074E0">
              <w:rPr>
                <w:i/>
                <w:iCs/>
                <w:color w:val="000000"/>
                <w:sz w:val="20"/>
                <w:szCs w:val="20"/>
                <w:lang w:val="en-GB"/>
              </w:rPr>
              <w:t>Undaria pinnatifida</w:t>
            </w:r>
          </w:p>
        </w:tc>
        <w:tc>
          <w:tcPr>
            <w:tcW w:w="516" w:type="dxa"/>
            <w:shd w:val="clear" w:color="auto" w:fill="auto"/>
            <w:noWrap/>
          </w:tcPr>
          <w:p w14:paraId="3315C25B" w14:textId="1E93550B"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64CDEA15" w14:textId="15325560" w:rsidR="00340293" w:rsidRPr="00A074E0" w:rsidRDefault="00340293" w:rsidP="00340293">
            <w:pPr>
              <w:jc w:val="right"/>
              <w:rPr>
                <w:sz w:val="20"/>
                <w:szCs w:val="20"/>
                <w:lang w:val="en-GB" w:eastAsia="en-GB"/>
              </w:rPr>
            </w:pPr>
            <w:r w:rsidRPr="00A074E0">
              <w:rPr>
                <w:color w:val="000000"/>
                <w:sz w:val="20"/>
                <w:szCs w:val="20"/>
                <w:lang w:val="en-GB"/>
              </w:rPr>
              <w:t>2.80</w:t>
            </w:r>
          </w:p>
        </w:tc>
        <w:tc>
          <w:tcPr>
            <w:tcW w:w="739" w:type="dxa"/>
            <w:shd w:val="clear" w:color="auto" w:fill="auto"/>
            <w:noWrap/>
          </w:tcPr>
          <w:p w14:paraId="4A9A1D57" w14:textId="4701F733" w:rsidR="00340293" w:rsidRPr="00A074E0" w:rsidRDefault="00340293" w:rsidP="00340293">
            <w:pPr>
              <w:jc w:val="right"/>
              <w:rPr>
                <w:sz w:val="20"/>
                <w:szCs w:val="20"/>
                <w:lang w:val="en-GB" w:eastAsia="en-GB"/>
              </w:rPr>
            </w:pPr>
            <w:r w:rsidRPr="00A074E0">
              <w:rPr>
                <w:color w:val="000000"/>
                <w:sz w:val="20"/>
                <w:szCs w:val="20"/>
                <w:lang w:val="en-GB"/>
              </w:rPr>
              <w:t>2.93</w:t>
            </w:r>
          </w:p>
        </w:tc>
        <w:tc>
          <w:tcPr>
            <w:tcW w:w="750" w:type="dxa"/>
            <w:shd w:val="clear" w:color="auto" w:fill="auto"/>
            <w:noWrap/>
          </w:tcPr>
          <w:p w14:paraId="15647A29" w14:textId="317549A1" w:rsidR="00340293" w:rsidRPr="00A074E0" w:rsidRDefault="00340293" w:rsidP="00340293">
            <w:pPr>
              <w:jc w:val="right"/>
              <w:rPr>
                <w:sz w:val="20"/>
                <w:szCs w:val="20"/>
                <w:lang w:val="en-GB" w:eastAsia="en-GB"/>
              </w:rPr>
            </w:pPr>
            <w:r w:rsidRPr="00A074E0">
              <w:rPr>
                <w:color w:val="000000"/>
                <w:sz w:val="20"/>
                <w:szCs w:val="20"/>
                <w:lang w:val="en-GB"/>
              </w:rPr>
              <w:t>1.75</w:t>
            </w:r>
          </w:p>
        </w:tc>
      </w:tr>
      <w:tr w:rsidR="00340293" w:rsidRPr="00A074E0" w14:paraId="3BD8DDB0" w14:textId="77777777" w:rsidTr="00340293">
        <w:trPr>
          <w:trHeight w:val="300"/>
          <w:jc w:val="center"/>
        </w:trPr>
        <w:tc>
          <w:tcPr>
            <w:tcW w:w="4233" w:type="dxa"/>
            <w:shd w:val="clear" w:color="auto" w:fill="auto"/>
            <w:noWrap/>
          </w:tcPr>
          <w:p w14:paraId="3D218E60" w14:textId="7B9660C1" w:rsidR="00340293" w:rsidRPr="00A074E0" w:rsidRDefault="00340293" w:rsidP="00340293">
            <w:pPr>
              <w:rPr>
                <w:i/>
                <w:iCs/>
                <w:sz w:val="20"/>
                <w:szCs w:val="20"/>
                <w:lang w:val="en-GB" w:eastAsia="en-GB"/>
              </w:rPr>
            </w:pPr>
            <w:r w:rsidRPr="00A074E0">
              <w:rPr>
                <w:i/>
                <w:iCs/>
                <w:color w:val="000000"/>
                <w:sz w:val="20"/>
                <w:szCs w:val="20"/>
                <w:lang w:val="en-GB"/>
              </w:rPr>
              <w:t>Upeneus moluccensis</w:t>
            </w:r>
          </w:p>
        </w:tc>
        <w:tc>
          <w:tcPr>
            <w:tcW w:w="516" w:type="dxa"/>
            <w:shd w:val="clear" w:color="auto" w:fill="auto"/>
            <w:noWrap/>
          </w:tcPr>
          <w:p w14:paraId="4B5FBEEF" w14:textId="530ABFF4"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32CAA4C" w14:textId="5E72C696" w:rsidR="00340293" w:rsidRPr="00A074E0" w:rsidRDefault="00340293" w:rsidP="00340293">
            <w:pPr>
              <w:jc w:val="right"/>
              <w:rPr>
                <w:sz w:val="20"/>
                <w:szCs w:val="20"/>
                <w:lang w:val="en-GB" w:eastAsia="en-GB"/>
              </w:rPr>
            </w:pPr>
            <w:r w:rsidRPr="00A074E0">
              <w:rPr>
                <w:color w:val="000000"/>
                <w:sz w:val="20"/>
                <w:szCs w:val="20"/>
                <w:lang w:val="en-GB"/>
              </w:rPr>
              <w:t>2.40</w:t>
            </w:r>
          </w:p>
        </w:tc>
        <w:tc>
          <w:tcPr>
            <w:tcW w:w="739" w:type="dxa"/>
            <w:shd w:val="clear" w:color="auto" w:fill="auto"/>
            <w:noWrap/>
          </w:tcPr>
          <w:p w14:paraId="538DE66C" w14:textId="74394540" w:rsidR="00340293" w:rsidRPr="00A074E0" w:rsidRDefault="00340293" w:rsidP="00340293">
            <w:pPr>
              <w:jc w:val="right"/>
              <w:rPr>
                <w:sz w:val="20"/>
                <w:szCs w:val="20"/>
                <w:lang w:val="en-GB" w:eastAsia="en-GB"/>
              </w:rPr>
            </w:pPr>
            <w:r w:rsidRPr="00A074E0">
              <w:rPr>
                <w:color w:val="000000"/>
                <w:sz w:val="20"/>
                <w:szCs w:val="20"/>
                <w:lang w:val="en-GB"/>
              </w:rPr>
              <w:t>2.45</w:t>
            </w:r>
          </w:p>
        </w:tc>
        <w:tc>
          <w:tcPr>
            <w:tcW w:w="750" w:type="dxa"/>
            <w:shd w:val="clear" w:color="auto" w:fill="auto"/>
            <w:noWrap/>
          </w:tcPr>
          <w:p w14:paraId="05CD9BA6" w14:textId="5422A382"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3CA8A36D" w14:textId="77777777" w:rsidTr="00340293">
        <w:trPr>
          <w:trHeight w:val="300"/>
          <w:jc w:val="center"/>
        </w:trPr>
        <w:tc>
          <w:tcPr>
            <w:tcW w:w="4233" w:type="dxa"/>
            <w:shd w:val="clear" w:color="auto" w:fill="auto"/>
            <w:noWrap/>
          </w:tcPr>
          <w:p w14:paraId="09BD6D20" w14:textId="4FE7846C" w:rsidR="00340293" w:rsidRPr="00A074E0" w:rsidRDefault="00340293" w:rsidP="00340293">
            <w:pPr>
              <w:rPr>
                <w:i/>
                <w:iCs/>
                <w:sz w:val="20"/>
                <w:szCs w:val="20"/>
                <w:lang w:val="en-GB" w:eastAsia="en-GB"/>
              </w:rPr>
            </w:pPr>
            <w:r w:rsidRPr="00A074E0">
              <w:rPr>
                <w:i/>
                <w:iCs/>
                <w:color w:val="000000"/>
                <w:sz w:val="20"/>
                <w:szCs w:val="20"/>
                <w:lang w:val="en-GB"/>
              </w:rPr>
              <w:t>Upeneus pori</w:t>
            </w:r>
          </w:p>
        </w:tc>
        <w:tc>
          <w:tcPr>
            <w:tcW w:w="516" w:type="dxa"/>
            <w:shd w:val="clear" w:color="auto" w:fill="auto"/>
            <w:noWrap/>
          </w:tcPr>
          <w:p w14:paraId="43102357" w14:textId="7FD00709"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5D289BB8" w14:textId="6AAAE25F" w:rsidR="00340293" w:rsidRPr="00A074E0" w:rsidRDefault="00340293" w:rsidP="00340293">
            <w:pPr>
              <w:jc w:val="right"/>
              <w:rPr>
                <w:sz w:val="20"/>
                <w:szCs w:val="20"/>
                <w:lang w:val="en-GB" w:eastAsia="en-GB"/>
              </w:rPr>
            </w:pPr>
            <w:r w:rsidRPr="00A074E0">
              <w:rPr>
                <w:color w:val="000000"/>
                <w:sz w:val="20"/>
                <w:szCs w:val="20"/>
                <w:lang w:val="en-GB"/>
              </w:rPr>
              <w:t>2.07</w:t>
            </w:r>
          </w:p>
        </w:tc>
        <w:tc>
          <w:tcPr>
            <w:tcW w:w="739" w:type="dxa"/>
            <w:shd w:val="clear" w:color="auto" w:fill="auto"/>
            <w:noWrap/>
          </w:tcPr>
          <w:p w14:paraId="79EAB6E2" w14:textId="38BB4B53" w:rsidR="00340293" w:rsidRPr="00A074E0" w:rsidRDefault="00340293" w:rsidP="00340293">
            <w:pPr>
              <w:jc w:val="right"/>
              <w:rPr>
                <w:sz w:val="20"/>
                <w:szCs w:val="20"/>
                <w:lang w:val="en-GB" w:eastAsia="en-GB"/>
              </w:rPr>
            </w:pPr>
            <w:r w:rsidRPr="00A074E0">
              <w:rPr>
                <w:color w:val="000000"/>
                <w:sz w:val="20"/>
                <w:szCs w:val="20"/>
                <w:lang w:val="en-GB"/>
              </w:rPr>
              <w:t>2.18</w:t>
            </w:r>
          </w:p>
        </w:tc>
        <w:tc>
          <w:tcPr>
            <w:tcW w:w="750" w:type="dxa"/>
            <w:shd w:val="clear" w:color="auto" w:fill="auto"/>
            <w:noWrap/>
          </w:tcPr>
          <w:p w14:paraId="3C770286" w14:textId="04458FD0" w:rsidR="00340293" w:rsidRPr="00A074E0" w:rsidRDefault="00340293" w:rsidP="00340293">
            <w:pPr>
              <w:jc w:val="right"/>
              <w:rPr>
                <w:sz w:val="20"/>
                <w:szCs w:val="20"/>
                <w:lang w:val="en-GB" w:eastAsia="en-GB"/>
              </w:rPr>
            </w:pPr>
            <w:r w:rsidRPr="00A074E0">
              <w:rPr>
                <w:color w:val="000000"/>
                <w:sz w:val="20"/>
                <w:szCs w:val="20"/>
                <w:lang w:val="en-GB"/>
              </w:rPr>
              <w:t>1.17</w:t>
            </w:r>
          </w:p>
        </w:tc>
      </w:tr>
      <w:tr w:rsidR="00340293" w:rsidRPr="00A074E0" w14:paraId="78CD82BA" w14:textId="77777777" w:rsidTr="00340293">
        <w:trPr>
          <w:trHeight w:val="300"/>
          <w:jc w:val="center"/>
        </w:trPr>
        <w:tc>
          <w:tcPr>
            <w:tcW w:w="4233" w:type="dxa"/>
            <w:shd w:val="clear" w:color="auto" w:fill="auto"/>
            <w:noWrap/>
          </w:tcPr>
          <w:p w14:paraId="2C9250C9" w14:textId="7BAADE2C" w:rsidR="00340293" w:rsidRPr="00A074E0" w:rsidRDefault="00340293" w:rsidP="00340293">
            <w:pPr>
              <w:rPr>
                <w:i/>
                <w:iCs/>
                <w:sz w:val="20"/>
                <w:szCs w:val="20"/>
                <w:lang w:val="en-GB" w:eastAsia="en-GB"/>
              </w:rPr>
            </w:pPr>
            <w:r w:rsidRPr="00A074E0">
              <w:rPr>
                <w:i/>
                <w:iCs/>
                <w:color w:val="000000"/>
                <w:sz w:val="20"/>
                <w:szCs w:val="20"/>
                <w:lang w:val="en-GB"/>
              </w:rPr>
              <w:t>Utricularia australis</w:t>
            </w:r>
          </w:p>
        </w:tc>
        <w:tc>
          <w:tcPr>
            <w:tcW w:w="516" w:type="dxa"/>
            <w:shd w:val="clear" w:color="auto" w:fill="auto"/>
            <w:noWrap/>
          </w:tcPr>
          <w:p w14:paraId="0431EDBD" w14:textId="651A465A"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0A7A206A" w14:textId="3C09DB03" w:rsidR="00340293" w:rsidRPr="00A074E0" w:rsidRDefault="00340293" w:rsidP="00340293">
            <w:pPr>
              <w:jc w:val="right"/>
              <w:rPr>
                <w:sz w:val="20"/>
                <w:szCs w:val="20"/>
                <w:lang w:val="en-GB" w:eastAsia="en-GB"/>
              </w:rPr>
            </w:pPr>
            <w:r w:rsidRPr="00A074E0">
              <w:rPr>
                <w:color w:val="000000"/>
                <w:sz w:val="20"/>
                <w:szCs w:val="20"/>
                <w:lang w:val="en-GB"/>
              </w:rPr>
              <w:t>3.64</w:t>
            </w:r>
          </w:p>
        </w:tc>
        <w:tc>
          <w:tcPr>
            <w:tcW w:w="739" w:type="dxa"/>
            <w:shd w:val="clear" w:color="auto" w:fill="auto"/>
            <w:noWrap/>
          </w:tcPr>
          <w:p w14:paraId="0A3A3131" w14:textId="6123E6A4" w:rsidR="00340293" w:rsidRPr="00A074E0" w:rsidRDefault="00340293" w:rsidP="00340293">
            <w:pPr>
              <w:jc w:val="right"/>
              <w:rPr>
                <w:sz w:val="20"/>
                <w:szCs w:val="20"/>
                <w:lang w:val="en-GB" w:eastAsia="en-GB"/>
              </w:rPr>
            </w:pPr>
            <w:r w:rsidRPr="00A074E0">
              <w:rPr>
                <w:color w:val="000000"/>
                <w:sz w:val="20"/>
                <w:szCs w:val="20"/>
                <w:lang w:val="en-GB"/>
              </w:rPr>
              <w:t>3.65</w:t>
            </w:r>
          </w:p>
        </w:tc>
        <w:tc>
          <w:tcPr>
            <w:tcW w:w="750" w:type="dxa"/>
            <w:shd w:val="clear" w:color="auto" w:fill="auto"/>
            <w:noWrap/>
          </w:tcPr>
          <w:p w14:paraId="757DDE7E" w14:textId="395418A4" w:rsidR="00340293" w:rsidRPr="00A074E0" w:rsidRDefault="00340293" w:rsidP="00340293">
            <w:pPr>
              <w:jc w:val="right"/>
              <w:rPr>
                <w:sz w:val="20"/>
                <w:szCs w:val="20"/>
                <w:lang w:val="en-GB" w:eastAsia="en-GB"/>
              </w:rPr>
            </w:pPr>
            <w:r w:rsidRPr="00A074E0">
              <w:rPr>
                <w:color w:val="000000"/>
                <w:sz w:val="20"/>
                <w:szCs w:val="20"/>
                <w:lang w:val="en-GB"/>
              </w:rPr>
              <w:t>3.50</w:t>
            </w:r>
          </w:p>
        </w:tc>
      </w:tr>
      <w:tr w:rsidR="00340293" w:rsidRPr="00A074E0" w14:paraId="7DE94F66" w14:textId="77777777" w:rsidTr="00340293">
        <w:trPr>
          <w:trHeight w:val="300"/>
          <w:jc w:val="center"/>
        </w:trPr>
        <w:tc>
          <w:tcPr>
            <w:tcW w:w="4233" w:type="dxa"/>
            <w:shd w:val="clear" w:color="auto" w:fill="auto"/>
            <w:noWrap/>
          </w:tcPr>
          <w:p w14:paraId="7F1D1C9E" w14:textId="6A42171B" w:rsidR="00340293" w:rsidRPr="00A074E0" w:rsidRDefault="00340293" w:rsidP="00340293">
            <w:pPr>
              <w:rPr>
                <w:i/>
                <w:iCs/>
                <w:sz w:val="20"/>
                <w:szCs w:val="20"/>
                <w:lang w:val="en-GB" w:eastAsia="en-GB"/>
              </w:rPr>
            </w:pPr>
            <w:r w:rsidRPr="00A074E0">
              <w:rPr>
                <w:i/>
                <w:iCs/>
                <w:color w:val="000000"/>
                <w:sz w:val="20"/>
                <w:szCs w:val="20"/>
                <w:lang w:val="en-GB"/>
              </w:rPr>
              <w:t>Vanderhorstia mertensi</w:t>
            </w:r>
          </w:p>
        </w:tc>
        <w:tc>
          <w:tcPr>
            <w:tcW w:w="516" w:type="dxa"/>
            <w:shd w:val="clear" w:color="auto" w:fill="auto"/>
            <w:noWrap/>
          </w:tcPr>
          <w:p w14:paraId="1ADFCDC4" w14:textId="047D4440"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6E58F21" w14:textId="54AFEBC5" w:rsidR="00340293" w:rsidRPr="00A074E0" w:rsidRDefault="00340293" w:rsidP="00340293">
            <w:pPr>
              <w:jc w:val="right"/>
              <w:rPr>
                <w:sz w:val="20"/>
                <w:szCs w:val="20"/>
                <w:lang w:val="en-GB" w:eastAsia="en-GB"/>
              </w:rPr>
            </w:pPr>
            <w:r w:rsidRPr="00A074E0">
              <w:rPr>
                <w:color w:val="000000"/>
                <w:sz w:val="20"/>
                <w:szCs w:val="20"/>
                <w:lang w:val="en-GB"/>
              </w:rPr>
              <w:t>2.18</w:t>
            </w:r>
          </w:p>
        </w:tc>
        <w:tc>
          <w:tcPr>
            <w:tcW w:w="739" w:type="dxa"/>
            <w:shd w:val="clear" w:color="auto" w:fill="auto"/>
            <w:noWrap/>
          </w:tcPr>
          <w:p w14:paraId="7FB09DEE" w14:textId="7BF4B7F5" w:rsidR="00340293" w:rsidRPr="00A074E0" w:rsidRDefault="00340293" w:rsidP="00340293">
            <w:pPr>
              <w:jc w:val="right"/>
              <w:rPr>
                <w:sz w:val="20"/>
                <w:szCs w:val="20"/>
                <w:lang w:val="en-GB" w:eastAsia="en-GB"/>
              </w:rPr>
            </w:pPr>
            <w:r w:rsidRPr="00A074E0">
              <w:rPr>
                <w:color w:val="000000"/>
                <w:sz w:val="20"/>
                <w:szCs w:val="20"/>
                <w:lang w:val="en-GB"/>
              </w:rPr>
              <w:t>2.20</w:t>
            </w:r>
          </w:p>
        </w:tc>
        <w:tc>
          <w:tcPr>
            <w:tcW w:w="750" w:type="dxa"/>
            <w:shd w:val="clear" w:color="auto" w:fill="auto"/>
            <w:noWrap/>
          </w:tcPr>
          <w:p w14:paraId="35A7B576" w14:textId="76423892"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253E559A" w14:textId="77777777" w:rsidTr="00340293">
        <w:trPr>
          <w:trHeight w:val="300"/>
          <w:jc w:val="center"/>
        </w:trPr>
        <w:tc>
          <w:tcPr>
            <w:tcW w:w="4233" w:type="dxa"/>
            <w:shd w:val="clear" w:color="auto" w:fill="auto"/>
            <w:noWrap/>
          </w:tcPr>
          <w:p w14:paraId="7A97EC98" w14:textId="658141EE" w:rsidR="00340293" w:rsidRPr="00A074E0" w:rsidRDefault="00340293" w:rsidP="00340293">
            <w:pPr>
              <w:rPr>
                <w:i/>
                <w:iCs/>
                <w:sz w:val="20"/>
                <w:szCs w:val="20"/>
                <w:lang w:val="en-GB" w:eastAsia="en-GB"/>
              </w:rPr>
            </w:pPr>
            <w:r w:rsidRPr="00A074E0">
              <w:rPr>
                <w:i/>
                <w:iCs/>
                <w:color w:val="000000"/>
                <w:sz w:val="20"/>
                <w:szCs w:val="20"/>
                <w:lang w:val="en-GB"/>
              </w:rPr>
              <w:t>Verasper moseri</w:t>
            </w:r>
          </w:p>
        </w:tc>
        <w:tc>
          <w:tcPr>
            <w:tcW w:w="516" w:type="dxa"/>
            <w:shd w:val="clear" w:color="auto" w:fill="auto"/>
            <w:noWrap/>
          </w:tcPr>
          <w:p w14:paraId="315C7CD4" w14:textId="2ACB4245"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442DA35D" w14:textId="52BA1FBE" w:rsidR="00340293" w:rsidRPr="00A074E0" w:rsidRDefault="00340293" w:rsidP="00340293">
            <w:pPr>
              <w:jc w:val="right"/>
              <w:rPr>
                <w:sz w:val="20"/>
                <w:szCs w:val="20"/>
                <w:lang w:val="en-GB" w:eastAsia="en-GB"/>
              </w:rPr>
            </w:pPr>
            <w:r w:rsidRPr="00A074E0">
              <w:rPr>
                <w:color w:val="000000"/>
                <w:sz w:val="20"/>
                <w:szCs w:val="20"/>
                <w:lang w:val="en-GB"/>
              </w:rPr>
              <w:t>2.87</w:t>
            </w:r>
          </w:p>
        </w:tc>
        <w:tc>
          <w:tcPr>
            <w:tcW w:w="739" w:type="dxa"/>
            <w:shd w:val="clear" w:color="auto" w:fill="auto"/>
            <w:noWrap/>
          </w:tcPr>
          <w:p w14:paraId="25E0F22A" w14:textId="49608B39" w:rsidR="00340293" w:rsidRPr="00A074E0" w:rsidRDefault="00340293" w:rsidP="00340293">
            <w:pPr>
              <w:jc w:val="right"/>
              <w:rPr>
                <w:sz w:val="20"/>
                <w:szCs w:val="20"/>
                <w:lang w:val="en-GB" w:eastAsia="en-GB"/>
              </w:rPr>
            </w:pPr>
            <w:r w:rsidRPr="00A074E0">
              <w:rPr>
                <w:color w:val="000000"/>
                <w:sz w:val="20"/>
                <w:szCs w:val="20"/>
                <w:lang w:val="en-GB"/>
              </w:rPr>
              <w:t>2.98</w:t>
            </w:r>
          </w:p>
        </w:tc>
        <w:tc>
          <w:tcPr>
            <w:tcW w:w="750" w:type="dxa"/>
            <w:shd w:val="clear" w:color="auto" w:fill="auto"/>
            <w:noWrap/>
          </w:tcPr>
          <w:p w14:paraId="41B704C2" w14:textId="17C9E353"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40F053F6" w14:textId="77777777" w:rsidTr="00340293">
        <w:trPr>
          <w:trHeight w:val="300"/>
          <w:jc w:val="center"/>
        </w:trPr>
        <w:tc>
          <w:tcPr>
            <w:tcW w:w="4233" w:type="dxa"/>
            <w:shd w:val="clear" w:color="auto" w:fill="auto"/>
            <w:noWrap/>
          </w:tcPr>
          <w:p w14:paraId="6366C797" w14:textId="3722A3EC" w:rsidR="00340293" w:rsidRPr="00A074E0" w:rsidRDefault="00340293" w:rsidP="00340293">
            <w:pPr>
              <w:rPr>
                <w:i/>
                <w:iCs/>
                <w:sz w:val="20"/>
                <w:szCs w:val="20"/>
                <w:lang w:val="en-GB" w:eastAsia="en-GB"/>
              </w:rPr>
            </w:pPr>
            <w:r w:rsidRPr="00A074E0">
              <w:rPr>
                <w:i/>
                <w:iCs/>
                <w:color w:val="000000"/>
                <w:sz w:val="20"/>
                <w:szCs w:val="20"/>
                <w:lang w:val="en-GB"/>
              </w:rPr>
              <w:t>Vimba vimba</w:t>
            </w:r>
          </w:p>
        </w:tc>
        <w:tc>
          <w:tcPr>
            <w:tcW w:w="516" w:type="dxa"/>
            <w:shd w:val="clear" w:color="auto" w:fill="auto"/>
            <w:noWrap/>
          </w:tcPr>
          <w:p w14:paraId="7903D31A" w14:textId="46F75420" w:rsidR="00340293" w:rsidRPr="00A074E0" w:rsidRDefault="00340293" w:rsidP="00340293">
            <w:pPr>
              <w:jc w:val="right"/>
              <w:rPr>
                <w:sz w:val="20"/>
                <w:szCs w:val="20"/>
                <w:lang w:val="en-GB" w:eastAsia="en-GB"/>
              </w:rPr>
            </w:pPr>
            <w:r w:rsidRPr="00A074E0">
              <w:rPr>
                <w:color w:val="000000"/>
                <w:sz w:val="20"/>
                <w:szCs w:val="20"/>
                <w:lang w:val="en-GB"/>
              </w:rPr>
              <w:t>3</w:t>
            </w:r>
          </w:p>
        </w:tc>
        <w:tc>
          <w:tcPr>
            <w:tcW w:w="772" w:type="dxa"/>
            <w:shd w:val="clear" w:color="auto" w:fill="auto"/>
            <w:noWrap/>
          </w:tcPr>
          <w:p w14:paraId="22C69830" w14:textId="19631CBB" w:rsidR="00340293" w:rsidRPr="00A074E0" w:rsidRDefault="00340293" w:rsidP="00340293">
            <w:pPr>
              <w:jc w:val="right"/>
              <w:rPr>
                <w:sz w:val="20"/>
                <w:szCs w:val="20"/>
                <w:lang w:val="en-GB" w:eastAsia="en-GB"/>
              </w:rPr>
            </w:pPr>
            <w:r w:rsidRPr="00A074E0">
              <w:rPr>
                <w:color w:val="000000"/>
                <w:sz w:val="20"/>
                <w:szCs w:val="20"/>
                <w:lang w:val="en-GB"/>
              </w:rPr>
              <w:t>2.05</w:t>
            </w:r>
          </w:p>
        </w:tc>
        <w:tc>
          <w:tcPr>
            <w:tcW w:w="739" w:type="dxa"/>
            <w:shd w:val="clear" w:color="auto" w:fill="auto"/>
            <w:noWrap/>
          </w:tcPr>
          <w:p w14:paraId="37C93A23" w14:textId="0A51E1E4" w:rsidR="00340293" w:rsidRPr="00A074E0" w:rsidRDefault="00340293" w:rsidP="00340293">
            <w:pPr>
              <w:jc w:val="right"/>
              <w:rPr>
                <w:sz w:val="20"/>
                <w:szCs w:val="20"/>
                <w:lang w:val="en-GB" w:eastAsia="en-GB"/>
              </w:rPr>
            </w:pPr>
            <w:r w:rsidRPr="00A074E0">
              <w:rPr>
                <w:color w:val="000000"/>
                <w:sz w:val="20"/>
                <w:szCs w:val="20"/>
                <w:lang w:val="en-GB"/>
              </w:rPr>
              <w:t>2.09</w:t>
            </w:r>
          </w:p>
        </w:tc>
        <w:tc>
          <w:tcPr>
            <w:tcW w:w="750" w:type="dxa"/>
            <w:shd w:val="clear" w:color="auto" w:fill="auto"/>
            <w:noWrap/>
          </w:tcPr>
          <w:p w14:paraId="3DC81C3E" w14:textId="0253A4E6" w:rsidR="00340293" w:rsidRPr="00A074E0" w:rsidRDefault="00340293" w:rsidP="00340293">
            <w:pPr>
              <w:jc w:val="right"/>
              <w:rPr>
                <w:sz w:val="20"/>
                <w:szCs w:val="20"/>
                <w:lang w:val="en-GB" w:eastAsia="en-GB"/>
              </w:rPr>
            </w:pPr>
            <w:r w:rsidRPr="00A074E0">
              <w:rPr>
                <w:color w:val="000000"/>
                <w:sz w:val="20"/>
                <w:szCs w:val="20"/>
                <w:lang w:val="en-GB"/>
              </w:rPr>
              <w:t>1.78</w:t>
            </w:r>
          </w:p>
        </w:tc>
      </w:tr>
      <w:tr w:rsidR="00340293" w:rsidRPr="00A074E0" w14:paraId="34CB78BE" w14:textId="77777777" w:rsidTr="00340293">
        <w:trPr>
          <w:trHeight w:val="300"/>
          <w:jc w:val="center"/>
        </w:trPr>
        <w:tc>
          <w:tcPr>
            <w:tcW w:w="4233" w:type="dxa"/>
            <w:shd w:val="clear" w:color="auto" w:fill="auto"/>
            <w:noWrap/>
          </w:tcPr>
          <w:p w14:paraId="5ED1CB3F" w14:textId="5DE9C074" w:rsidR="00340293" w:rsidRPr="00A074E0" w:rsidRDefault="00340293" w:rsidP="00340293">
            <w:pPr>
              <w:rPr>
                <w:i/>
                <w:iCs/>
                <w:sz w:val="20"/>
                <w:szCs w:val="20"/>
                <w:lang w:val="en-GB" w:eastAsia="en-GB"/>
              </w:rPr>
            </w:pPr>
            <w:r w:rsidRPr="00A074E0">
              <w:rPr>
                <w:i/>
                <w:iCs/>
                <w:color w:val="000000"/>
                <w:sz w:val="20"/>
                <w:szCs w:val="20"/>
                <w:lang w:val="en-GB"/>
              </w:rPr>
              <w:t>Watersipora subtorquata</w:t>
            </w:r>
          </w:p>
        </w:tc>
        <w:tc>
          <w:tcPr>
            <w:tcW w:w="516" w:type="dxa"/>
            <w:shd w:val="clear" w:color="auto" w:fill="auto"/>
            <w:noWrap/>
          </w:tcPr>
          <w:p w14:paraId="316F29A5" w14:textId="6B89051F"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109D7F27" w14:textId="02966516" w:rsidR="00340293" w:rsidRPr="00A074E0" w:rsidRDefault="00340293" w:rsidP="00340293">
            <w:pPr>
              <w:jc w:val="right"/>
              <w:rPr>
                <w:sz w:val="20"/>
                <w:szCs w:val="20"/>
                <w:lang w:val="en-GB" w:eastAsia="en-GB"/>
              </w:rPr>
            </w:pPr>
            <w:r w:rsidRPr="00A074E0">
              <w:rPr>
                <w:color w:val="000000"/>
                <w:sz w:val="20"/>
                <w:szCs w:val="20"/>
                <w:lang w:val="en-GB"/>
              </w:rPr>
              <w:t>2.38</w:t>
            </w:r>
          </w:p>
        </w:tc>
        <w:tc>
          <w:tcPr>
            <w:tcW w:w="739" w:type="dxa"/>
            <w:shd w:val="clear" w:color="auto" w:fill="auto"/>
            <w:noWrap/>
          </w:tcPr>
          <w:p w14:paraId="0523B757" w14:textId="5EB0A2FB" w:rsidR="00340293" w:rsidRPr="00A074E0" w:rsidRDefault="00340293" w:rsidP="00340293">
            <w:pPr>
              <w:jc w:val="right"/>
              <w:rPr>
                <w:sz w:val="20"/>
                <w:szCs w:val="20"/>
                <w:lang w:val="en-GB" w:eastAsia="en-GB"/>
              </w:rPr>
            </w:pPr>
            <w:r w:rsidRPr="00A074E0">
              <w:rPr>
                <w:color w:val="000000"/>
                <w:sz w:val="20"/>
                <w:szCs w:val="20"/>
                <w:lang w:val="en-GB"/>
              </w:rPr>
              <w:t>2.43</w:t>
            </w:r>
          </w:p>
        </w:tc>
        <w:tc>
          <w:tcPr>
            <w:tcW w:w="750" w:type="dxa"/>
            <w:shd w:val="clear" w:color="auto" w:fill="auto"/>
            <w:noWrap/>
          </w:tcPr>
          <w:p w14:paraId="463D329D" w14:textId="3969548C" w:rsidR="00340293" w:rsidRPr="00A074E0" w:rsidRDefault="00340293" w:rsidP="00340293">
            <w:pPr>
              <w:jc w:val="right"/>
              <w:rPr>
                <w:sz w:val="20"/>
                <w:szCs w:val="20"/>
                <w:lang w:val="en-GB" w:eastAsia="en-GB"/>
              </w:rPr>
            </w:pPr>
            <w:r w:rsidRPr="00A074E0">
              <w:rPr>
                <w:color w:val="000000"/>
                <w:sz w:val="20"/>
                <w:szCs w:val="20"/>
                <w:lang w:val="en-GB"/>
              </w:rPr>
              <w:t>2.00</w:t>
            </w:r>
          </w:p>
        </w:tc>
      </w:tr>
      <w:tr w:rsidR="00340293" w:rsidRPr="00A074E0" w14:paraId="049842F3" w14:textId="77777777" w:rsidTr="00340293">
        <w:trPr>
          <w:trHeight w:val="300"/>
          <w:jc w:val="center"/>
        </w:trPr>
        <w:tc>
          <w:tcPr>
            <w:tcW w:w="4233" w:type="dxa"/>
            <w:shd w:val="clear" w:color="auto" w:fill="auto"/>
            <w:noWrap/>
          </w:tcPr>
          <w:p w14:paraId="7CE3E457" w14:textId="18DD55C7" w:rsidR="00340293" w:rsidRPr="00A074E0" w:rsidRDefault="00340293" w:rsidP="00340293">
            <w:pPr>
              <w:rPr>
                <w:i/>
                <w:iCs/>
                <w:sz w:val="20"/>
                <w:szCs w:val="20"/>
                <w:lang w:val="en-GB" w:eastAsia="en-GB"/>
              </w:rPr>
            </w:pPr>
            <w:r w:rsidRPr="00A074E0">
              <w:rPr>
                <w:i/>
                <w:iCs/>
                <w:color w:val="000000"/>
                <w:sz w:val="20"/>
                <w:szCs w:val="20"/>
                <w:lang w:val="en-GB"/>
              </w:rPr>
              <w:t>Womersleyella setacea</w:t>
            </w:r>
          </w:p>
        </w:tc>
        <w:tc>
          <w:tcPr>
            <w:tcW w:w="516" w:type="dxa"/>
            <w:shd w:val="clear" w:color="auto" w:fill="auto"/>
            <w:noWrap/>
          </w:tcPr>
          <w:p w14:paraId="4DBBDD35" w14:textId="7E3081BD"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B2220FB" w14:textId="25EE36AF" w:rsidR="00340293" w:rsidRPr="00A074E0" w:rsidRDefault="00340293" w:rsidP="00340293">
            <w:pPr>
              <w:jc w:val="right"/>
              <w:rPr>
                <w:sz w:val="20"/>
                <w:szCs w:val="20"/>
                <w:lang w:val="en-GB" w:eastAsia="en-GB"/>
              </w:rPr>
            </w:pPr>
            <w:r w:rsidRPr="00A074E0">
              <w:rPr>
                <w:color w:val="000000"/>
                <w:sz w:val="20"/>
                <w:szCs w:val="20"/>
                <w:lang w:val="en-GB"/>
              </w:rPr>
              <w:t>3.31</w:t>
            </w:r>
          </w:p>
        </w:tc>
        <w:tc>
          <w:tcPr>
            <w:tcW w:w="739" w:type="dxa"/>
            <w:shd w:val="clear" w:color="auto" w:fill="auto"/>
            <w:noWrap/>
          </w:tcPr>
          <w:p w14:paraId="27581826" w14:textId="3EB49757" w:rsidR="00340293" w:rsidRPr="00A074E0" w:rsidRDefault="00340293" w:rsidP="00340293">
            <w:pPr>
              <w:jc w:val="right"/>
              <w:rPr>
                <w:sz w:val="20"/>
                <w:szCs w:val="20"/>
                <w:lang w:val="en-GB" w:eastAsia="en-GB"/>
              </w:rPr>
            </w:pPr>
            <w:r w:rsidRPr="00A074E0">
              <w:rPr>
                <w:color w:val="000000"/>
                <w:sz w:val="20"/>
                <w:szCs w:val="20"/>
                <w:lang w:val="en-GB"/>
              </w:rPr>
              <w:t>3.41</w:t>
            </w:r>
          </w:p>
        </w:tc>
        <w:tc>
          <w:tcPr>
            <w:tcW w:w="750" w:type="dxa"/>
            <w:shd w:val="clear" w:color="auto" w:fill="auto"/>
            <w:noWrap/>
          </w:tcPr>
          <w:p w14:paraId="79A330E9" w14:textId="311EAE30" w:rsidR="00340293" w:rsidRPr="00A074E0" w:rsidRDefault="00340293" w:rsidP="00340293">
            <w:pPr>
              <w:jc w:val="right"/>
              <w:rPr>
                <w:sz w:val="20"/>
                <w:szCs w:val="20"/>
                <w:lang w:val="en-GB" w:eastAsia="en-GB"/>
              </w:rPr>
            </w:pPr>
            <w:r w:rsidRPr="00A074E0">
              <w:rPr>
                <w:color w:val="000000"/>
                <w:sz w:val="20"/>
                <w:szCs w:val="20"/>
                <w:lang w:val="en-GB"/>
              </w:rPr>
              <w:t>2.50</w:t>
            </w:r>
          </w:p>
        </w:tc>
      </w:tr>
      <w:tr w:rsidR="00340293" w:rsidRPr="00A074E0" w14:paraId="2865C62B" w14:textId="77777777" w:rsidTr="00340293">
        <w:trPr>
          <w:trHeight w:val="300"/>
          <w:jc w:val="center"/>
        </w:trPr>
        <w:tc>
          <w:tcPr>
            <w:tcW w:w="4233" w:type="dxa"/>
            <w:shd w:val="clear" w:color="auto" w:fill="auto"/>
            <w:noWrap/>
          </w:tcPr>
          <w:p w14:paraId="604D11C2" w14:textId="010D2927" w:rsidR="00340293" w:rsidRPr="00A074E0" w:rsidRDefault="00340293" w:rsidP="00340293">
            <w:pPr>
              <w:rPr>
                <w:i/>
                <w:iCs/>
                <w:sz w:val="20"/>
                <w:szCs w:val="20"/>
                <w:lang w:val="en-GB" w:eastAsia="en-GB"/>
              </w:rPr>
            </w:pPr>
            <w:r w:rsidRPr="00A074E0">
              <w:rPr>
                <w:i/>
                <w:iCs/>
                <w:color w:val="000000"/>
                <w:sz w:val="20"/>
                <w:szCs w:val="20"/>
                <w:lang w:val="en-GB"/>
              </w:rPr>
              <w:t>Xantho poressa</w:t>
            </w:r>
          </w:p>
        </w:tc>
        <w:tc>
          <w:tcPr>
            <w:tcW w:w="516" w:type="dxa"/>
            <w:shd w:val="clear" w:color="auto" w:fill="auto"/>
            <w:noWrap/>
          </w:tcPr>
          <w:p w14:paraId="07AF2323" w14:textId="70F07C1B"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64E39927" w14:textId="54D607D4" w:rsidR="00340293" w:rsidRPr="00A074E0" w:rsidRDefault="00340293" w:rsidP="00340293">
            <w:pPr>
              <w:jc w:val="right"/>
              <w:rPr>
                <w:sz w:val="20"/>
                <w:szCs w:val="20"/>
                <w:lang w:val="en-GB" w:eastAsia="en-GB"/>
              </w:rPr>
            </w:pPr>
            <w:r w:rsidRPr="00A074E0">
              <w:rPr>
                <w:color w:val="000000"/>
                <w:sz w:val="20"/>
                <w:szCs w:val="20"/>
                <w:lang w:val="en-GB"/>
              </w:rPr>
              <w:t>3.64</w:t>
            </w:r>
          </w:p>
        </w:tc>
        <w:tc>
          <w:tcPr>
            <w:tcW w:w="739" w:type="dxa"/>
            <w:shd w:val="clear" w:color="auto" w:fill="auto"/>
            <w:noWrap/>
          </w:tcPr>
          <w:p w14:paraId="0A776A27" w14:textId="31F72450" w:rsidR="00340293" w:rsidRPr="00A074E0" w:rsidRDefault="00340293" w:rsidP="00340293">
            <w:pPr>
              <w:jc w:val="right"/>
              <w:rPr>
                <w:sz w:val="20"/>
                <w:szCs w:val="20"/>
                <w:lang w:val="en-GB" w:eastAsia="en-GB"/>
              </w:rPr>
            </w:pPr>
            <w:r w:rsidRPr="00A074E0">
              <w:rPr>
                <w:color w:val="000000"/>
                <w:sz w:val="20"/>
                <w:szCs w:val="20"/>
                <w:lang w:val="en-GB"/>
              </w:rPr>
              <w:t>3.59</w:t>
            </w:r>
          </w:p>
        </w:tc>
        <w:tc>
          <w:tcPr>
            <w:tcW w:w="750" w:type="dxa"/>
            <w:shd w:val="clear" w:color="auto" w:fill="auto"/>
            <w:noWrap/>
          </w:tcPr>
          <w:p w14:paraId="22300CBF" w14:textId="7138D1CC" w:rsidR="00340293" w:rsidRPr="00A074E0" w:rsidRDefault="00340293" w:rsidP="00340293">
            <w:pPr>
              <w:jc w:val="right"/>
              <w:rPr>
                <w:sz w:val="20"/>
                <w:szCs w:val="20"/>
                <w:lang w:val="en-GB" w:eastAsia="en-GB"/>
              </w:rPr>
            </w:pPr>
            <w:r w:rsidRPr="00A074E0">
              <w:rPr>
                <w:color w:val="000000"/>
                <w:sz w:val="20"/>
                <w:szCs w:val="20"/>
                <w:lang w:val="en-GB"/>
              </w:rPr>
              <w:t>4.00</w:t>
            </w:r>
          </w:p>
        </w:tc>
      </w:tr>
      <w:tr w:rsidR="00340293" w:rsidRPr="00A074E0" w14:paraId="36DB1BDD" w14:textId="77777777" w:rsidTr="00340293">
        <w:trPr>
          <w:trHeight w:val="300"/>
          <w:jc w:val="center"/>
        </w:trPr>
        <w:tc>
          <w:tcPr>
            <w:tcW w:w="4233" w:type="dxa"/>
            <w:shd w:val="clear" w:color="auto" w:fill="auto"/>
            <w:noWrap/>
          </w:tcPr>
          <w:p w14:paraId="63701DBC" w14:textId="2BD57CEA" w:rsidR="00340293" w:rsidRPr="00A074E0" w:rsidRDefault="00340293" w:rsidP="00340293">
            <w:pPr>
              <w:rPr>
                <w:i/>
                <w:iCs/>
                <w:sz w:val="20"/>
                <w:szCs w:val="20"/>
                <w:lang w:val="en-GB" w:eastAsia="en-GB"/>
              </w:rPr>
            </w:pPr>
            <w:r w:rsidRPr="00A074E0">
              <w:rPr>
                <w:i/>
                <w:iCs/>
                <w:color w:val="000000"/>
                <w:sz w:val="20"/>
                <w:szCs w:val="20"/>
                <w:lang w:val="en-GB"/>
              </w:rPr>
              <w:t>Xenopus laevis</w:t>
            </w:r>
          </w:p>
        </w:tc>
        <w:tc>
          <w:tcPr>
            <w:tcW w:w="516" w:type="dxa"/>
            <w:shd w:val="clear" w:color="auto" w:fill="auto"/>
            <w:noWrap/>
          </w:tcPr>
          <w:p w14:paraId="5F31A563" w14:textId="3825F5F3"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0EA2BCFB" w14:textId="2359360F" w:rsidR="00340293" w:rsidRPr="00A074E0" w:rsidRDefault="00340293" w:rsidP="00340293">
            <w:pPr>
              <w:jc w:val="right"/>
              <w:rPr>
                <w:sz w:val="20"/>
                <w:szCs w:val="20"/>
                <w:lang w:val="en-GB" w:eastAsia="en-GB"/>
              </w:rPr>
            </w:pPr>
            <w:r w:rsidRPr="00A074E0">
              <w:rPr>
                <w:color w:val="000000"/>
                <w:sz w:val="20"/>
                <w:szCs w:val="20"/>
                <w:lang w:val="en-GB"/>
              </w:rPr>
              <w:t>2.87</w:t>
            </w:r>
          </w:p>
        </w:tc>
        <w:tc>
          <w:tcPr>
            <w:tcW w:w="739" w:type="dxa"/>
            <w:shd w:val="clear" w:color="auto" w:fill="auto"/>
            <w:noWrap/>
          </w:tcPr>
          <w:p w14:paraId="14389FE2" w14:textId="307B9B91" w:rsidR="00340293" w:rsidRPr="00A074E0" w:rsidRDefault="00340293" w:rsidP="00340293">
            <w:pPr>
              <w:jc w:val="right"/>
              <w:rPr>
                <w:sz w:val="20"/>
                <w:szCs w:val="20"/>
                <w:lang w:val="en-GB" w:eastAsia="en-GB"/>
              </w:rPr>
            </w:pPr>
            <w:r w:rsidRPr="00A074E0">
              <w:rPr>
                <w:color w:val="000000"/>
                <w:sz w:val="20"/>
                <w:szCs w:val="20"/>
                <w:lang w:val="en-GB"/>
              </w:rPr>
              <w:t>2.96</w:t>
            </w:r>
          </w:p>
        </w:tc>
        <w:tc>
          <w:tcPr>
            <w:tcW w:w="750" w:type="dxa"/>
            <w:shd w:val="clear" w:color="auto" w:fill="auto"/>
            <w:noWrap/>
          </w:tcPr>
          <w:p w14:paraId="5B5A6B81" w14:textId="110BD369" w:rsidR="00340293" w:rsidRPr="00A074E0" w:rsidRDefault="00340293" w:rsidP="00340293">
            <w:pPr>
              <w:jc w:val="right"/>
              <w:rPr>
                <w:sz w:val="20"/>
                <w:szCs w:val="20"/>
                <w:lang w:val="en-GB" w:eastAsia="en-GB"/>
              </w:rPr>
            </w:pPr>
            <w:r w:rsidRPr="00A074E0">
              <w:rPr>
                <w:color w:val="000000"/>
                <w:sz w:val="20"/>
                <w:szCs w:val="20"/>
                <w:lang w:val="en-GB"/>
              </w:rPr>
              <w:t>2.17</w:t>
            </w:r>
          </w:p>
        </w:tc>
      </w:tr>
      <w:tr w:rsidR="00340293" w:rsidRPr="00A074E0" w14:paraId="6F2F7C03" w14:textId="77777777" w:rsidTr="00340293">
        <w:trPr>
          <w:trHeight w:val="300"/>
          <w:jc w:val="center"/>
        </w:trPr>
        <w:tc>
          <w:tcPr>
            <w:tcW w:w="4233" w:type="dxa"/>
            <w:shd w:val="clear" w:color="auto" w:fill="auto"/>
            <w:noWrap/>
          </w:tcPr>
          <w:p w14:paraId="0EC8CBA0" w14:textId="0DBA0C6F" w:rsidR="00340293" w:rsidRPr="00A074E0" w:rsidRDefault="00340293" w:rsidP="00340293">
            <w:pPr>
              <w:rPr>
                <w:i/>
                <w:iCs/>
                <w:sz w:val="20"/>
                <w:szCs w:val="20"/>
                <w:lang w:val="en-GB" w:eastAsia="en-GB"/>
              </w:rPr>
            </w:pPr>
            <w:r w:rsidRPr="00A074E0">
              <w:rPr>
                <w:i/>
                <w:iCs/>
                <w:color w:val="000000"/>
                <w:sz w:val="20"/>
                <w:szCs w:val="20"/>
                <w:lang w:val="en-GB"/>
              </w:rPr>
              <w:t>Xiphocaris elongata</w:t>
            </w:r>
          </w:p>
        </w:tc>
        <w:tc>
          <w:tcPr>
            <w:tcW w:w="516" w:type="dxa"/>
            <w:shd w:val="clear" w:color="auto" w:fill="auto"/>
            <w:noWrap/>
          </w:tcPr>
          <w:p w14:paraId="4838608A" w14:textId="357BB506" w:rsidR="00340293" w:rsidRPr="00A074E0" w:rsidRDefault="00340293" w:rsidP="00340293">
            <w:pPr>
              <w:jc w:val="right"/>
              <w:rPr>
                <w:sz w:val="20"/>
                <w:szCs w:val="20"/>
                <w:lang w:val="en-GB" w:eastAsia="en-GB"/>
              </w:rPr>
            </w:pPr>
            <w:r w:rsidRPr="00A074E0">
              <w:rPr>
                <w:color w:val="000000"/>
                <w:sz w:val="20"/>
                <w:szCs w:val="20"/>
                <w:lang w:val="en-GB"/>
              </w:rPr>
              <w:t>1</w:t>
            </w:r>
          </w:p>
        </w:tc>
        <w:tc>
          <w:tcPr>
            <w:tcW w:w="772" w:type="dxa"/>
            <w:shd w:val="clear" w:color="auto" w:fill="auto"/>
            <w:noWrap/>
          </w:tcPr>
          <w:p w14:paraId="35DC5671" w14:textId="65DC7195" w:rsidR="00340293" w:rsidRPr="00A074E0" w:rsidRDefault="00340293" w:rsidP="00340293">
            <w:pPr>
              <w:jc w:val="right"/>
              <w:rPr>
                <w:sz w:val="20"/>
                <w:szCs w:val="20"/>
                <w:lang w:val="en-GB" w:eastAsia="en-GB"/>
              </w:rPr>
            </w:pPr>
            <w:r w:rsidRPr="00A074E0">
              <w:rPr>
                <w:color w:val="000000"/>
                <w:sz w:val="20"/>
                <w:szCs w:val="20"/>
                <w:lang w:val="en-GB"/>
              </w:rPr>
              <w:t>2.69</w:t>
            </w:r>
          </w:p>
        </w:tc>
        <w:tc>
          <w:tcPr>
            <w:tcW w:w="739" w:type="dxa"/>
            <w:shd w:val="clear" w:color="auto" w:fill="auto"/>
            <w:noWrap/>
          </w:tcPr>
          <w:p w14:paraId="60ECEB64" w14:textId="54FE4921" w:rsidR="00340293" w:rsidRPr="00A074E0" w:rsidRDefault="00340293" w:rsidP="00340293">
            <w:pPr>
              <w:jc w:val="right"/>
              <w:rPr>
                <w:sz w:val="20"/>
                <w:szCs w:val="20"/>
                <w:lang w:val="en-GB" w:eastAsia="en-GB"/>
              </w:rPr>
            </w:pPr>
            <w:r w:rsidRPr="00A074E0">
              <w:rPr>
                <w:color w:val="000000"/>
                <w:sz w:val="20"/>
                <w:szCs w:val="20"/>
                <w:lang w:val="en-GB"/>
              </w:rPr>
              <w:t>2.90</w:t>
            </w:r>
          </w:p>
        </w:tc>
        <w:tc>
          <w:tcPr>
            <w:tcW w:w="750" w:type="dxa"/>
            <w:shd w:val="clear" w:color="auto" w:fill="auto"/>
            <w:noWrap/>
          </w:tcPr>
          <w:p w14:paraId="7C0F39F6" w14:textId="3A485553" w:rsidR="00340293" w:rsidRPr="00A074E0" w:rsidRDefault="00340293" w:rsidP="00340293">
            <w:pPr>
              <w:jc w:val="right"/>
              <w:rPr>
                <w:sz w:val="20"/>
                <w:szCs w:val="20"/>
                <w:lang w:val="en-GB" w:eastAsia="en-GB"/>
              </w:rPr>
            </w:pPr>
            <w:r w:rsidRPr="00A074E0">
              <w:rPr>
                <w:color w:val="000000"/>
                <w:sz w:val="20"/>
                <w:szCs w:val="20"/>
                <w:lang w:val="en-GB"/>
              </w:rPr>
              <w:t>1.00</w:t>
            </w:r>
          </w:p>
        </w:tc>
      </w:tr>
      <w:tr w:rsidR="00340293" w:rsidRPr="00A074E0" w14:paraId="0C706732" w14:textId="77777777" w:rsidTr="00340293">
        <w:trPr>
          <w:trHeight w:val="300"/>
          <w:jc w:val="center"/>
        </w:trPr>
        <w:tc>
          <w:tcPr>
            <w:tcW w:w="4233" w:type="dxa"/>
            <w:shd w:val="clear" w:color="auto" w:fill="auto"/>
            <w:noWrap/>
          </w:tcPr>
          <w:p w14:paraId="0BB583CB" w14:textId="03FE1EEF" w:rsidR="00340293" w:rsidRPr="00A074E0" w:rsidRDefault="00340293" w:rsidP="00340293">
            <w:pPr>
              <w:rPr>
                <w:i/>
                <w:iCs/>
                <w:sz w:val="20"/>
                <w:szCs w:val="20"/>
                <w:lang w:val="en-GB" w:eastAsia="en-GB"/>
              </w:rPr>
            </w:pPr>
            <w:r w:rsidRPr="00A074E0">
              <w:rPr>
                <w:i/>
                <w:iCs/>
                <w:color w:val="000000"/>
                <w:sz w:val="20"/>
                <w:szCs w:val="20"/>
                <w:lang w:val="en-GB"/>
              </w:rPr>
              <w:t>Xiphophorus hellerii</w:t>
            </w:r>
          </w:p>
        </w:tc>
        <w:tc>
          <w:tcPr>
            <w:tcW w:w="516" w:type="dxa"/>
            <w:shd w:val="clear" w:color="auto" w:fill="auto"/>
            <w:noWrap/>
          </w:tcPr>
          <w:p w14:paraId="4D8DAA3C" w14:textId="46F558C4" w:rsidR="00340293" w:rsidRPr="00A074E0" w:rsidRDefault="00340293" w:rsidP="00340293">
            <w:pPr>
              <w:jc w:val="right"/>
              <w:rPr>
                <w:sz w:val="20"/>
                <w:szCs w:val="20"/>
                <w:lang w:val="en-GB" w:eastAsia="en-GB"/>
              </w:rPr>
            </w:pPr>
            <w:r w:rsidRPr="00A074E0">
              <w:rPr>
                <w:color w:val="000000"/>
                <w:sz w:val="20"/>
                <w:szCs w:val="20"/>
                <w:lang w:val="en-GB"/>
              </w:rPr>
              <w:t>8</w:t>
            </w:r>
          </w:p>
        </w:tc>
        <w:tc>
          <w:tcPr>
            <w:tcW w:w="772" w:type="dxa"/>
            <w:shd w:val="clear" w:color="auto" w:fill="auto"/>
            <w:noWrap/>
          </w:tcPr>
          <w:p w14:paraId="4EC88F12" w14:textId="4D5B3BE8" w:rsidR="00340293" w:rsidRPr="00A074E0" w:rsidRDefault="00340293" w:rsidP="00340293">
            <w:pPr>
              <w:jc w:val="right"/>
              <w:rPr>
                <w:sz w:val="20"/>
                <w:szCs w:val="20"/>
                <w:lang w:val="en-GB" w:eastAsia="en-GB"/>
              </w:rPr>
            </w:pPr>
            <w:r w:rsidRPr="00A074E0">
              <w:rPr>
                <w:color w:val="000000"/>
                <w:sz w:val="20"/>
                <w:szCs w:val="20"/>
                <w:lang w:val="en-GB"/>
              </w:rPr>
              <w:t>2.54</w:t>
            </w:r>
          </w:p>
        </w:tc>
        <w:tc>
          <w:tcPr>
            <w:tcW w:w="739" w:type="dxa"/>
            <w:shd w:val="clear" w:color="auto" w:fill="auto"/>
            <w:noWrap/>
          </w:tcPr>
          <w:p w14:paraId="7F25861E" w14:textId="401611EA" w:rsidR="00340293" w:rsidRPr="00A074E0" w:rsidRDefault="00340293" w:rsidP="00340293">
            <w:pPr>
              <w:jc w:val="right"/>
              <w:rPr>
                <w:sz w:val="20"/>
                <w:szCs w:val="20"/>
                <w:lang w:val="en-GB" w:eastAsia="en-GB"/>
              </w:rPr>
            </w:pPr>
            <w:r w:rsidRPr="00A074E0">
              <w:rPr>
                <w:color w:val="000000"/>
                <w:sz w:val="20"/>
                <w:szCs w:val="20"/>
                <w:lang w:val="en-GB"/>
              </w:rPr>
              <w:t>2.58</w:t>
            </w:r>
          </w:p>
        </w:tc>
        <w:tc>
          <w:tcPr>
            <w:tcW w:w="750" w:type="dxa"/>
            <w:shd w:val="clear" w:color="auto" w:fill="auto"/>
            <w:noWrap/>
          </w:tcPr>
          <w:p w14:paraId="5D973245" w14:textId="29BA27A9" w:rsidR="00340293" w:rsidRPr="00A074E0" w:rsidRDefault="00340293" w:rsidP="00340293">
            <w:pPr>
              <w:jc w:val="right"/>
              <w:rPr>
                <w:sz w:val="20"/>
                <w:szCs w:val="20"/>
                <w:lang w:val="en-GB" w:eastAsia="en-GB"/>
              </w:rPr>
            </w:pPr>
            <w:r w:rsidRPr="00A074E0">
              <w:rPr>
                <w:color w:val="000000"/>
                <w:sz w:val="20"/>
                <w:szCs w:val="20"/>
                <w:lang w:val="en-GB"/>
              </w:rPr>
              <w:t>2.19</w:t>
            </w:r>
          </w:p>
        </w:tc>
      </w:tr>
      <w:tr w:rsidR="00340293" w:rsidRPr="00A074E0" w14:paraId="207B823C" w14:textId="77777777" w:rsidTr="00340293">
        <w:trPr>
          <w:trHeight w:val="300"/>
          <w:jc w:val="center"/>
        </w:trPr>
        <w:tc>
          <w:tcPr>
            <w:tcW w:w="4233" w:type="dxa"/>
            <w:shd w:val="clear" w:color="auto" w:fill="auto"/>
            <w:noWrap/>
          </w:tcPr>
          <w:p w14:paraId="4F33B2BE" w14:textId="65903637" w:rsidR="00340293" w:rsidRPr="00A074E0" w:rsidRDefault="00340293" w:rsidP="00340293">
            <w:pPr>
              <w:rPr>
                <w:i/>
                <w:iCs/>
                <w:sz w:val="20"/>
                <w:szCs w:val="20"/>
                <w:lang w:val="en-GB" w:eastAsia="en-GB"/>
              </w:rPr>
            </w:pPr>
            <w:r w:rsidRPr="00A074E0">
              <w:rPr>
                <w:i/>
                <w:iCs/>
                <w:color w:val="000000"/>
                <w:sz w:val="20"/>
                <w:szCs w:val="20"/>
                <w:lang w:val="en-GB"/>
              </w:rPr>
              <w:t>Xiphophorus maculatus</w:t>
            </w:r>
          </w:p>
        </w:tc>
        <w:tc>
          <w:tcPr>
            <w:tcW w:w="516" w:type="dxa"/>
            <w:shd w:val="clear" w:color="auto" w:fill="auto"/>
            <w:noWrap/>
          </w:tcPr>
          <w:p w14:paraId="0D5D0B1A" w14:textId="687CC22E" w:rsidR="00340293" w:rsidRPr="00A074E0" w:rsidRDefault="00340293" w:rsidP="00340293">
            <w:pPr>
              <w:jc w:val="right"/>
              <w:rPr>
                <w:sz w:val="20"/>
                <w:szCs w:val="20"/>
                <w:lang w:val="en-GB" w:eastAsia="en-GB"/>
              </w:rPr>
            </w:pPr>
            <w:r w:rsidRPr="00A074E0">
              <w:rPr>
                <w:color w:val="000000"/>
                <w:sz w:val="20"/>
                <w:szCs w:val="20"/>
                <w:lang w:val="en-GB"/>
              </w:rPr>
              <w:t>6</w:t>
            </w:r>
          </w:p>
        </w:tc>
        <w:tc>
          <w:tcPr>
            <w:tcW w:w="772" w:type="dxa"/>
            <w:shd w:val="clear" w:color="auto" w:fill="auto"/>
            <w:noWrap/>
          </w:tcPr>
          <w:p w14:paraId="457FA363" w14:textId="153255A0" w:rsidR="00340293" w:rsidRPr="00A074E0" w:rsidRDefault="00340293" w:rsidP="00340293">
            <w:pPr>
              <w:jc w:val="right"/>
              <w:rPr>
                <w:sz w:val="20"/>
                <w:szCs w:val="20"/>
                <w:lang w:val="en-GB" w:eastAsia="en-GB"/>
              </w:rPr>
            </w:pPr>
            <w:r w:rsidRPr="00A074E0">
              <w:rPr>
                <w:color w:val="000000"/>
                <w:sz w:val="20"/>
                <w:szCs w:val="20"/>
                <w:lang w:val="en-GB"/>
              </w:rPr>
              <w:t>2.62</w:t>
            </w:r>
          </w:p>
        </w:tc>
        <w:tc>
          <w:tcPr>
            <w:tcW w:w="739" w:type="dxa"/>
            <w:shd w:val="clear" w:color="auto" w:fill="auto"/>
            <w:noWrap/>
          </w:tcPr>
          <w:p w14:paraId="4CABD69E" w14:textId="470B98B7" w:rsidR="00340293" w:rsidRPr="00A074E0" w:rsidRDefault="00340293" w:rsidP="00340293">
            <w:pPr>
              <w:jc w:val="right"/>
              <w:rPr>
                <w:sz w:val="20"/>
                <w:szCs w:val="20"/>
                <w:lang w:val="en-GB" w:eastAsia="en-GB"/>
              </w:rPr>
            </w:pPr>
            <w:r w:rsidRPr="00A074E0">
              <w:rPr>
                <w:color w:val="000000"/>
                <w:sz w:val="20"/>
                <w:szCs w:val="20"/>
                <w:lang w:val="en-GB"/>
              </w:rPr>
              <w:t>2.66</w:t>
            </w:r>
          </w:p>
        </w:tc>
        <w:tc>
          <w:tcPr>
            <w:tcW w:w="750" w:type="dxa"/>
            <w:shd w:val="clear" w:color="auto" w:fill="auto"/>
            <w:noWrap/>
          </w:tcPr>
          <w:p w14:paraId="77555A70" w14:textId="22EE8A29" w:rsidR="00340293" w:rsidRPr="00A074E0" w:rsidRDefault="00340293" w:rsidP="00340293">
            <w:pPr>
              <w:jc w:val="right"/>
              <w:rPr>
                <w:sz w:val="20"/>
                <w:szCs w:val="20"/>
                <w:lang w:val="en-GB" w:eastAsia="en-GB"/>
              </w:rPr>
            </w:pPr>
            <w:r w:rsidRPr="00A074E0">
              <w:rPr>
                <w:color w:val="000000"/>
                <w:sz w:val="20"/>
                <w:szCs w:val="20"/>
                <w:lang w:val="en-GB"/>
              </w:rPr>
              <w:t>2.28</w:t>
            </w:r>
          </w:p>
        </w:tc>
      </w:tr>
      <w:tr w:rsidR="00340293" w:rsidRPr="00A074E0" w14:paraId="1A871A8F" w14:textId="77777777" w:rsidTr="00340293">
        <w:trPr>
          <w:trHeight w:val="300"/>
          <w:jc w:val="center"/>
        </w:trPr>
        <w:tc>
          <w:tcPr>
            <w:tcW w:w="4233" w:type="dxa"/>
            <w:shd w:val="clear" w:color="auto" w:fill="auto"/>
            <w:noWrap/>
          </w:tcPr>
          <w:p w14:paraId="3D4001E7" w14:textId="34370D07" w:rsidR="00340293" w:rsidRPr="00A074E0" w:rsidRDefault="00340293" w:rsidP="00340293">
            <w:pPr>
              <w:rPr>
                <w:i/>
                <w:iCs/>
                <w:sz w:val="20"/>
                <w:szCs w:val="20"/>
                <w:lang w:val="en-GB" w:eastAsia="en-GB"/>
              </w:rPr>
            </w:pPr>
            <w:r w:rsidRPr="00A074E0">
              <w:rPr>
                <w:i/>
                <w:iCs/>
                <w:color w:val="000000"/>
                <w:sz w:val="20"/>
                <w:szCs w:val="20"/>
                <w:lang w:val="en-GB"/>
              </w:rPr>
              <w:t>Zacco platypus</w:t>
            </w:r>
          </w:p>
        </w:tc>
        <w:tc>
          <w:tcPr>
            <w:tcW w:w="516" w:type="dxa"/>
            <w:shd w:val="clear" w:color="auto" w:fill="auto"/>
            <w:noWrap/>
          </w:tcPr>
          <w:p w14:paraId="5B95C70B" w14:textId="3EFB9FFB"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shd w:val="clear" w:color="auto" w:fill="auto"/>
            <w:noWrap/>
          </w:tcPr>
          <w:p w14:paraId="1C01DFD1" w14:textId="5635433D" w:rsidR="00340293" w:rsidRPr="00A074E0" w:rsidRDefault="00340293" w:rsidP="00340293">
            <w:pPr>
              <w:jc w:val="right"/>
              <w:rPr>
                <w:sz w:val="20"/>
                <w:szCs w:val="20"/>
                <w:lang w:val="en-GB" w:eastAsia="en-GB"/>
              </w:rPr>
            </w:pPr>
            <w:r w:rsidRPr="00A074E0">
              <w:rPr>
                <w:color w:val="000000"/>
                <w:sz w:val="20"/>
                <w:szCs w:val="20"/>
                <w:lang w:val="en-GB"/>
              </w:rPr>
              <w:t>2.61</w:t>
            </w:r>
          </w:p>
        </w:tc>
        <w:tc>
          <w:tcPr>
            <w:tcW w:w="739" w:type="dxa"/>
            <w:shd w:val="clear" w:color="auto" w:fill="auto"/>
            <w:noWrap/>
          </w:tcPr>
          <w:p w14:paraId="0EF42135" w14:textId="546159F2" w:rsidR="00340293" w:rsidRPr="00A074E0" w:rsidRDefault="00340293" w:rsidP="00340293">
            <w:pPr>
              <w:jc w:val="right"/>
              <w:rPr>
                <w:sz w:val="20"/>
                <w:szCs w:val="20"/>
                <w:lang w:val="en-GB" w:eastAsia="en-GB"/>
              </w:rPr>
            </w:pPr>
            <w:r w:rsidRPr="00A074E0">
              <w:rPr>
                <w:color w:val="000000"/>
                <w:sz w:val="20"/>
                <w:szCs w:val="20"/>
                <w:lang w:val="en-GB"/>
              </w:rPr>
              <w:t>2.65</w:t>
            </w:r>
          </w:p>
        </w:tc>
        <w:tc>
          <w:tcPr>
            <w:tcW w:w="750" w:type="dxa"/>
            <w:shd w:val="clear" w:color="auto" w:fill="auto"/>
            <w:noWrap/>
          </w:tcPr>
          <w:p w14:paraId="46AA9E48" w14:textId="35C46A23" w:rsidR="00340293" w:rsidRPr="00A074E0" w:rsidRDefault="00340293" w:rsidP="00340293">
            <w:pPr>
              <w:jc w:val="right"/>
              <w:rPr>
                <w:sz w:val="20"/>
                <w:szCs w:val="20"/>
                <w:lang w:val="en-GB" w:eastAsia="en-GB"/>
              </w:rPr>
            </w:pPr>
            <w:r w:rsidRPr="00A074E0">
              <w:rPr>
                <w:color w:val="000000"/>
                <w:sz w:val="20"/>
                <w:szCs w:val="20"/>
                <w:lang w:val="en-GB"/>
              </w:rPr>
              <w:t>2.25</w:t>
            </w:r>
          </w:p>
        </w:tc>
      </w:tr>
      <w:tr w:rsidR="00340293" w:rsidRPr="00A074E0" w14:paraId="0FCD7E2D" w14:textId="77777777" w:rsidTr="00340293">
        <w:trPr>
          <w:trHeight w:val="300"/>
          <w:jc w:val="center"/>
        </w:trPr>
        <w:tc>
          <w:tcPr>
            <w:tcW w:w="4233" w:type="dxa"/>
            <w:tcBorders>
              <w:bottom w:val="single" w:sz="4" w:space="0" w:color="auto"/>
            </w:tcBorders>
            <w:shd w:val="clear" w:color="auto" w:fill="auto"/>
            <w:noWrap/>
          </w:tcPr>
          <w:p w14:paraId="4C1290BA" w14:textId="4B2896A8" w:rsidR="00340293" w:rsidRPr="00A074E0" w:rsidRDefault="00340293" w:rsidP="00340293">
            <w:pPr>
              <w:rPr>
                <w:i/>
                <w:iCs/>
                <w:sz w:val="20"/>
                <w:szCs w:val="20"/>
                <w:lang w:val="en-GB" w:eastAsia="en-GB"/>
              </w:rPr>
            </w:pPr>
            <w:r w:rsidRPr="00A074E0">
              <w:rPr>
                <w:i/>
                <w:iCs/>
                <w:color w:val="000000"/>
                <w:sz w:val="20"/>
                <w:szCs w:val="20"/>
                <w:lang w:val="en-GB"/>
              </w:rPr>
              <w:t>Zebrasoma flavescens</w:t>
            </w:r>
          </w:p>
        </w:tc>
        <w:tc>
          <w:tcPr>
            <w:tcW w:w="516" w:type="dxa"/>
            <w:tcBorders>
              <w:bottom w:val="single" w:sz="4" w:space="0" w:color="auto"/>
            </w:tcBorders>
            <w:shd w:val="clear" w:color="auto" w:fill="auto"/>
            <w:noWrap/>
          </w:tcPr>
          <w:p w14:paraId="7F4712EC" w14:textId="6F2891FB" w:rsidR="00340293" w:rsidRPr="00A074E0" w:rsidRDefault="00340293" w:rsidP="00340293">
            <w:pPr>
              <w:jc w:val="right"/>
              <w:rPr>
                <w:sz w:val="20"/>
                <w:szCs w:val="20"/>
                <w:lang w:val="en-GB" w:eastAsia="en-GB"/>
              </w:rPr>
            </w:pPr>
            <w:r w:rsidRPr="00A074E0">
              <w:rPr>
                <w:color w:val="000000"/>
                <w:sz w:val="20"/>
                <w:szCs w:val="20"/>
                <w:lang w:val="en-GB"/>
              </w:rPr>
              <w:t>2</w:t>
            </w:r>
          </w:p>
        </w:tc>
        <w:tc>
          <w:tcPr>
            <w:tcW w:w="772" w:type="dxa"/>
            <w:tcBorders>
              <w:bottom w:val="single" w:sz="4" w:space="0" w:color="auto"/>
            </w:tcBorders>
            <w:shd w:val="clear" w:color="auto" w:fill="auto"/>
            <w:noWrap/>
          </w:tcPr>
          <w:p w14:paraId="64ADE264" w14:textId="02753A0E" w:rsidR="00340293" w:rsidRPr="00A074E0" w:rsidRDefault="00340293" w:rsidP="00340293">
            <w:pPr>
              <w:jc w:val="right"/>
              <w:rPr>
                <w:sz w:val="20"/>
                <w:szCs w:val="20"/>
                <w:lang w:val="en-GB" w:eastAsia="en-GB"/>
              </w:rPr>
            </w:pPr>
            <w:r w:rsidRPr="00A074E0">
              <w:rPr>
                <w:color w:val="000000"/>
                <w:sz w:val="20"/>
                <w:szCs w:val="20"/>
                <w:lang w:val="en-GB"/>
              </w:rPr>
              <w:t>2.73</w:t>
            </w:r>
          </w:p>
        </w:tc>
        <w:tc>
          <w:tcPr>
            <w:tcW w:w="739" w:type="dxa"/>
            <w:tcBorders>
              <w:bottom w:val="single" w:sz="4" w:space="0" w:color="auto"/>
            </w:tcBorders>
            <w:shd w:val="clear" w:color="auto" w:fill="auto"/>
            <w:noWrap/>
          </w:tcPr>
          <w:p w14:paraId="7DD2FD80" w14:textId="6640E5E7" w:rsidR="00340293" w:rsidRPr="00A074E0" w:rsidRDefault="00340293" w:rsidP="00340293">
            <w:pPr>
              <w:jc w:val="right"/>
              <w:rPr>
                <w:sz w:val="20"/>
                <w:szCs w:val="20"/>
                <w:lang w:val="en-GB" w:eastAsia="en-GB"/>
              </w:rPr>
            </w:pPr>
            <w:r w:rsidRPr="00A074E0">
              <w:rPr>
                <w:color w:val="000000"/>
                <w:sz w:val="20"/>
                <w:szCs w:val="20"/>
                <w:lang w:val="en-GB"/>
              </w:rPr>
              <w:t>2.81</w:t>
            </w:r>
          </w:p>
        </w:tc>
        <w:tc>
          <w:tcPr>
            <w:tcW w:w="750" w:type="dxa"/>
            <w:tcBorders>
              <w:bottom w:val="single" w:sz="4" w:space="0" w:color="auto"/>
            </w:tcBorders>
            <w:shd w:val="clear" w:color="auto" w:fill="auto"/>
            <w:noWrap/>
          </w:tcPr>
          <w:p w14:paraId="22541C46" w14:textId="62C0BF50" w:rsidR="00340293" w:rsidRPr="00A074E0" w:rsidRDefault="00340293" w:rsidP="00340293">
            <w:pPr>
              <w:jc w:val="right"/>
              <w:rPr>
                <w:sz w:val="20"/>
                <w:szCs w:val="20"/>
                <w:lang w:val="en-GB" w:eastAsia="en-GB"/>
              </w:rPr>
            </w:pPr>
            <w:r w:rsidRPr="00A074E0">
              <w:rPr>
                <w:color w:val="000000"/>
                <w:sz w:val="20"/>
                <w:szCs w:val="20"/>
                <w:lang w:val="en-GB"/>
              </w:rPr>
              <w:t>2.08</w:t>
            </w:r>
          </w:p>
        </w:tc>
      </w:tr>
    </w:tbl>
    <w:p w14:paraId="522738BB" w14:textId="77777777" w:rsidR="003067BC" w:rsidRDefault="003067BC" w:rsidP="003067BC">
      <w:pPr>
        <w:pStyle w:val="Heading1"/>
        <w:rPr>
          <w:rFonts w:ascii="Times New Roman" w:hAnsi="Times New Roman" w:cs="Times New Roman"/>
          <w:b/>
          <w:bCs w:val="0"/>
          <w:caps w:val="0"/>
        </w:rPr>
        <w:sectPr w:rsidR="003067BC" w:rsidSect="009E4EE0">
          <w:type w:val="continuous"/>
          <w:pgSz w:w="16838" w:h="11906" w:orient="landscape" w:code="9"/>
          <w:pgMar w:top="1440" w:right="1440" w:bottom="1440" w:left="1440" w:header="720" w:footer="720" w:gutter="0"/>
          <w:cols w:space="720"/>
          <w:docGrid w:linePitch="360"/>
        </w:sectPr>
      </w:pPr>
    </w:p>
    <w:p w14:paraId="2A94B77A" w14:textId="178F0884" w:rsidR="00671AFC" w:rsidRPr="00A074E0" w:rsidRDefault="00634523" w:rsidP="004A3834">
      <w:pPr>
        <w:pStyle w:val="Heading1"/>
        <w:pageBreakBefore/>
        <w:rPr>
          <w:rFonts w:ascii="Times New Roman" w:hAnsi="Times New Roman" w:cs="Times New Roman"/>
          <w:b/>
          <w:bCs w:val="0"/>
          <w:caps w:val="0"/>
        </w:rPr>
      </w:pPr>
      <w:r>
        <w:rPr>
          <w:rFonts w:ascii="Times New Roman" w:hAnsi="Times New Roman" w:cs="Times New Roman"/>
          <w:b/>
          <w:bCs w:val="0"/>
          <w:caps w:val="0"/>
        </w:rPr>
        <w:t xml:space="preserve">Supplementary Tables </w:t>
      </w:r>
      <w:r w:rsidR="004E6F51" w:rsidRPr="00A074E0">
        <w:rPr>
          <w:rFonts w:ascii="Times New Roman" w:hAnsi="Times New Roman" w:cs="Times New Roman"/>
          <w:b/>
          <w:bCs w:val="0"/>
          <w:caps w:val="0"/>
        </w:rPr>
        <w:t>R</w:t>
      </w:r>
      <w:r w:rsidR="00671AFC" w:rsidRPr="00A074E0">
        <w:rPr>
          <w:rFonts w:ascii="Times New Roman" w:hAnsi="Times New Roman" w:cs="Times New Roman"/>
          <w:b/>
          <w:bCs w:val="0"/>
          <w:caps w:val="0"/>
        </w:rPr>
        <w:t>eferences</w:t>
      </w:r>
    </w:p>
    <w:p w14:paraId="76112570" w14:textId="5A3C057F" w:rsidR="00573335" w:rsidRPr="00A074E0" w:rsidRDefault="00573335" w:rsidP="00573335">
      <w:pPr>
        <w:pStyle w:val="Bodytextfirst"/>
        <w:ind w:left="284" w:hanging="284"/>
        <w:rPr>
          <w:rStyle w:val="Hyperlink"/>
          <w:color w:val="auto"/>
          <w:lang w:val="en-GB"/>
        </w:rPr>
      </w:pPr>
      <w:bookmarkStart w:id="315" w:name="Peeletal2007"/>
      <w:r w:rsidRPr="00A074E0">
        <w:rPr>
          <w:lang w:val="en-GB"/>
        </w:rPr>
        <w:t xml:space="preserve">Peel, C., Finlayson, B.L., McMahon, T.A., 2007. Updated world map of the Köppen-Geiger climate classification. Hydrology and Earth System Sciences Discussions 4, 439–473. </w:t>
      </w:r>
      <w:hyperlink r:id="rId293" w:history="1">
        <w:r w:rsidRPr="00A074E0">
          <w:rPr>
            <w:rStyle w:val="Hyperlink"/>
            <w:lang w:val="en-GB"/>
          </w:rPr>
          <w:t>www.hydrol-earth-syst-sci-discuss.net/4/439/2007/</w:t>
        </w:r>
      </w:hyperlink>
      <w:bookmarkEnd w:id="315"/>
    </w:p>
    <w:p w14:paraId="1B70B3DE" w14:textId="4BABB12D" w:rsidR="002B7519" w:rsidRPr="00C966C5" w:rsidRDefault="002B7519" w:rsidP="002B7519">
      <w:pPr>
        <w:pStyle w:val="Bodytextfirst"/>
        <w:ind w:left="284" w:hanging="284"/>
        <w:rPr>
          <w:lang w:val="en-GB"/>
        </w:rPr>
      </w:pPr>
      <w:bookmarkStart w:id="316" w:name="Spaldingetal2007"/>
      <w:r w:rsidRPr="00A074E0">
        <w:rPr>
          <w:lang w:val="en-GB"/>
        </w:rPr>
        <w:t xml:space="preserve">Spalding, M.D., Fox, H.E., Allen, G.R., Davidson, N., Ferdaña, Z.A., Finlayson, M.A.X., Halpern, B.S., Jorge, M.A., Lombana, A.L., Lourie, S.A., Martin, K.D., 2007. Marine ecoregions of the world: a bioregionalization of coastal and shelf areas. BioScience 57, 573–583. </w:t>
      </w:r>
      <w:hyperlink r:id="rId294" w:history="1">
        <w:r w:rsidRPr="00A074E0">
          <w:rPr>
            <w:rStyle w:val="Hyperlink"/>
            <w:lang w:val="en-GB"/>
          </w:rPr>
          <w:t>https://doi.org/10.1641/B570707</w:t>
        </w:r>
      </w:hyperlink>
      <w:bookmarkEnd w:id="316"/>
    </w:p>
    <w:sectPr w:rsidR="002B7519" w:rsidRPr="00C966C5" w:rsidSect="003067B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DF5B" w14:textId="77777777" w:rsidR="001F13E2" w:rsidRDefault="001F13E2">
      <w:r>
        <w:separator/>
      </w:r>
    </w:p>
  </w:endnote>
  <w:endnote w:type="continuationSeparator" w:id="0">
    <w:p w14:paraId="40B7FC35" w14:textId="77777777" w:rsidR="001F13E2" w:rsidRDefault="001F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8A21" w14:textId="3DA752F9" w:rsidR="00127778" w:rsidRDefault="009055CD">
    <w:pPr>
      <w:pStyle w:val="Footer"/>
      <w:jc w:val="center"/>
    </w:pPr>
    <w:r>
      <w:t>S</w:t>
    </w:r>
    <w:r w:rsidR="00127778">
      <w:fldChar w:fldCharType="begin"/>
    </w:r>
    <w:r w:rsidR="00127778">
      <w:instrText xml:space="preserve"> PAGE   \* MERGEFORMAT </w:instrText>
    </w:r>
    <w:r w:rsidR="00127778">
      <w:fldChar w:fldCharType="separate"/>
    </w:r>
    <w:r w:rsidR="00127778">
      <w:rPr>
        <w:noProof/>
      </w:rPr>
      <w:t>48</w:t>
    </w:r>
    <w:r w:rsidR="0012777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8A86" w14:textId="69FD8369" w:rsidR="00127778" w:rsidRDefault="009055CD">
    <w:pPr>
      <w:pStyle w:val="Footer"/>
      <w:jc w:val="center"/>
    </w:pPr>
    <w:r>
      <w:t>S</w:t>
    </w:r>
    <w:r w:rsidR="00127778">
      <w:fldChar w:fldCharType="begin"/>
    </w:r>
    <w:r w:rsidR="00127778">
      <w:instrText xml:space="preserve"> PAGE   \* MERGEFORMAT </w:instrText>
    </w:r>
    <w:r w:rsidR="00127778">
      <w:fldChar w:fldCharType="separate"/>
    </w:r>
    <w:r w:rsidR="00127778">
      <w:rPr>
        <w:noProof/>
      </w:rPr>
      <w:t>49</w:t>
    </w:r>
    <w:r w:rsidR="0012777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CE8C" w14:textId="77DCDD3D" w:rsidR="00127778" w:rsidRDefault="009055CD">
    <w:pPr>
      <w:pStyle w:val="Footer"/>
      <w:jc w:val="center"/>
    </w:pPr>
    <w:r>
      <w:t>S</w:t>
    </w:r>
    <w:r w:rsidR="00127778">
      <w:fldChar w:fldCharType="begin"/>
    </w:r>
    <w:r w:rsidR="00127778">
      <w:instrText xml:space="preserve"> PAGE   \* MERGEFORMAT </w:instrText>
    </w:r>
    <w:r w:rsidR="00127778">
      <w:fldChar w:fldCharType="separate"/>
    </w:r>
    <w:r w:rsidR="00127778">
      <w:rPr>
        <w:noProof/>
      </w:rPr>
      <w:t>1</w:t>
    </w:r>
    <w:r w:rsidR="00127778">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B35E" w14:textId="52F0BB92" w:rsidR="00127778" w:rsidRDefault="009055CD">
    <w:pPr>
      <w:pStyle w:val="Footer"/>
      <w:jc w:val="center"/>
    </w:pPr>
    <w:r>
      <w:t>S</w:t>
    </w:r>
    <w:r w:rsidR="00127778">
      <w:fldChar w:fldCharType="begin"/>
    </w:r>
    <w:r w:rsidR="00127778">
      <w:instrText xml:space="preserve"> PAGE   \* MERGEFORMAT </w:instrText>
    </w:r>
    <w:r w:rsidR="00127778">
      <w:fldChar w:fldCharType="separate"/>
    </w:r>
    <w:r w:rsidR="00127778">
      <w:rPr>
        <w:noProof/>
      </w:rPr>
      <w:t>48</w:t>
    </w:r>
    <w:r w:rsidR="00127778">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4D43" w14:textId="2ED8EC5F" w:rsidR="00127778" w:rsidRDefault="009055CD">
    <w:pPr>
      <w:pStyle w:val="Footer"/>
      <w:jc w:val="center"/>
    </w:pPr>
    <w:r>
      <w:t>S</w:t>
    </w:r>
    <w:r w:rsidR="00127778">
      <w:fldChar w:fldCharType="begin"/>
    </w:r>
    <w:r w:rsidR="00127778">
      <w:instrText xml:space="preserve"> PAGE   \* MERGEFORMAT </w:instrText>
    </w:r>
    <w:r w:rsidR="00127778">
      <w:fldChar w:fldCharType="separate"/>
    </w:r>
    <w:r w:rsidR="00127778">
      <w:rPr>
        <w:noProof/>
      </w:rPr>
      <w:t>49</w:t>
    </w:r>
    <w:r w:rsidR="00127778">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A409" w14:textId="7FBE68C6" w:rsidR="00127778" w:rsidRDefault="009055CD">
    <w:pPr>
      <w:pStyle w:val="Footer"/>
      <w:jc w:val="center"/>
    </w:pPr>
    <w:r>
      <w:t>S</w:t>
    </w:r>
    <w:r w:rsidR="00127778">
      <w:fldChar w:fldCharType="begin"/>
    </w:r>
    <w:r w:rsidR="00127778">
      <w:instrText xml:space="preserve"> PAGE   \* MERGEFORMAT </w:instrText>
    </w:r>
    <w:r w:rsidR="00127778">
      <w:fldChar w:fldCharType="separate"/>
    </w:r>
    <w:r w:rsidR="00127778">
      <w:rPr>
        <w:noProof/>
      </w:rPr>
      <w:t>1</w:t>
    </w:r>
    <w:r w:rsidR="0012777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0A3A8" w14:textId="77777777" w:rsidR="001F13E2" w:rsidRDefault="001F13E2">
      <w:r>
        <w:separator/>
      </w:r>
    </w:p>
  </w:footnote>
  <w:footnote w:type="continuationSeparator" w:id="0">
    <w:p w14:paraId="5BB5045F" w14:textId="77777777" w:rsidR="001F13E2" w:rsidRDefault="001F1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0BF8" w14:textId="77777777" w:rsidR="00127778" w:rsidRPr="007C6D40" w:rsidRDefault="00127778" w:rsidP="00445295">
    <w:pPr>
      <w:pStyle w:val="Header"/>
      <w:jc w:val="right"/>
      <w:rPr>
        <w:caps/>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7A52" w14:textId="77777777" w:rsidR="00127778" w:rsidRPr="007C6D40" w:rsidRDefault="00127778" w:rsidP="00445295">
    <w:pPr>
      <w:pStyle w:val="Header"/>
      <w:jc w:val="right"/>
      <w:rPr>
        <w:caps/>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3F80" w14:textId="7858BFAE" w:rsidR="00127778" w:rsidRPr="00926A9C" w:rsidRDefault="00127778">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32C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49C1FC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34A4F02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84A8C43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DB3E874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B9580890"/>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0306ED8"/>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02C2788"/>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13A4CBC"/>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67498C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745C86E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411624"/>
    <w:multiLevelType w:val="multilevel"/>
    <w:tmpl w:val="A1A6DD2E"/>
    <w:lvl w:ilvl="0">
      <w:start w:val="1"/>
      <w:numFmt w:val="decimal"/>
      <w:lvlText w:val="%1"/>
      <w:lvlJc w:val="left"/>
      <w:pPr>
        <w:ind w:left="432" w:hanging="432"/>
      </w:pPr>
      <w:rPr>
        <w:rFonts w:hint="default"/>
        <w:lang w:val="en-GB"/>
      </w:rPr>
    </w:lvl>
    <w:lvl w:ilvl="1">
      <w:start w:val="1"/>
      <w:numFmt w:val="decimal"/>
      <w:lvlText w:val="A2.%2"/>
      <w:lvlJc w:val="left"/>
      <w:pPr>
        <w:ind w:left="357" w:hanging="357"/>
      </w:pPr>
      <w:rPr>
        <w:rFonts w:hint="default"/>
        <w:b w:val="0"/>
        <w:bCs/>
        <w:lang w:val="en-GB"/>
      </w:rPr>
    </w:lvl>
    <w:lvl w:ilvl="2">
      <w:start w:val="1"/>
      <w:numFmt w:val="decimal"/>
      <w:lvlRestart w:val="1"/>
      <w:lvlText w:val="%1.%2.%3"/>
      <w:lvlJc w:val="left"/>
      <w:pPr>
        <w:ind w:left="720" w:hanging="72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6DC5E1F"/>
    <w:multiLevelType w:val="hybridMultilevel"/>
    <w:tmpl w:val="2B46811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TimesNewRomanPSMT"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TimesNewRomanPSMT"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TimesNewRomanPSMT"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0CDF765B"/>
    <w:multiLevelType w:val="hybridMultilevel"/>
    <w:tmpl w:val="863AC04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TimesNewRomanPSMT"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TimesNewRomanPSMT"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TimesNewRomanPSMT"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15371402"/>
    <w:multiLevelType w:val="hybridMultilevel"/>
    <w:tmpl w:val="AF9691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F23D24"/>
    <w:multiLevelType w:val="multilevel"/>
    <w:tmpl w:val="08F048D0"/>
    <w:lvl w:ilvl="0">
      <w:start w:val="1"/>
      <w:numFmt w:val="decimal"/>
      <w:lvlText w:val="%1"/>
      <w:lvlJc w:val="left"/>
      <w:pPr>
        <w:ind w:left="432" w:hanging="432"/>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21B1B1A"/>
    <w:multiLevelType w:val="multilevel"/>
    <w:tmpl w:val="B4A6EC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31B7154"/>
    <w:multiLevelType w:val="hybridMultilevel"/>
    <w:tmpl w:val="CA0CE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CE7294"/>
    <w:multiLevelType w:val="hybridMultilevel"/>
    <w:tmpl w:val="9C9816A8"/>
    <w:lvl w:ilvl="0" w:tplc="B7CA3D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365622C"/>
    <w:multiLevelType w:val="multilevel"/>
    <w:tmpl w:val="3EDCD58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6801C2B"/>
    <w:multiLevelType w:val="multilevel"/>
    <w:tmpl w:val="9CE6C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0979D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B3768A"/>
    <w:multiLevelType w:val="multilevel"/>
    <w:tmpl w:val="2E7A50F6"/>
    <w:lvl w:ilvl="0">
      <w:start w:val="1"/>
      <w:numFmt w:val="decimal"/>
      <w:lvlText w:val="%1"/>
      <w:lvlJc w:val="left"/>
      <w:pPr>
        <w:ind w:left="432" w:hanging="432"/>
      </w:pPr>
      <w:rPr>
        <w:rFonts w:hint="default"/>
      </w:rPr>
    </w:lvl>
    <w:lvl w:ilvl="1">
      <w:start w:val="1"/>
      <w:numFmt w:val="decimal"/>
      <w:lvlText w:val="A1.%2"/>
      <w:lvlJc w:val="left"/>
      <w:pPr>
        <w:ind w:left="357" w:hanging="357"/>
      </w:pPr>
      <w:rPr>
        <w:rFonts w:hint="default"/>
        <w:b w:val="0"/>
        <w:bCs/>
      </w:rPr>
    </w:lvl>
    <w:lvl w:ilvl="2">
      <w:start w:val="1"/>
      <w:numFmt w:val="decimal"/>
      <w:lvlRestart w:val="1"/>
      <w:lvlText w:val="%1.%2.%3"/>
      <w:lvlJc w:val="left"/>
      <w:pPr>
        <w:ind w:left="720" w:hanging="72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DBD7494"/>
    <w:multiLevelType w:val="hybridMultilevel"/>
    <w:tmpl w:val="AEDA87C6"/>
    <w:lvl w:ilvl="0" w:tplc="D3CAAA8E">
      <w:start w:val="1"/>
      <w:numFmt w:val="decimal"/>
      <w:lvlText w:val="%1."/>
      <w:lvlJc w:val="right"/>
      <w:pPr>
        <w:ind w:left="720" w:hanging="360"/>
      </w:pPr>
      <w:rPr>
        <w:rFonts w:ascii="TimesNewRomanPSMT" w:hAnsi="TimesNewRomanPSMT" w:cs="TimesNewRomanPSM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7F0288"/>
    <w:multiLevelType w:val="hybridMultilevel"/>
    <w:tmpl w:val="1FAA1CF6"/>
    <w:lvl w:ilvl="0" w:tplc="69A07D8E">
      <w:start w:val="1"/>
      <w:numFmt w:val="decimal"/>
      <w:lvlText w:val="%1)"/>
      <w:lvlJc w:val="left"/>
      <w:pPr>
        <w:ind w:left="1004" w:hanging="720"/>
      </w:pPr>
      <w:rPr>
        <w:rFonts w:hint="default"/>
        <w:lang w:val="en-G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0920D91"/>
    <w:multiLevelType w:val="hybridMultilevel"/>
    <w:tmpl w:val="498602C8"/>
    <w:lvl w:ilvl="0" w:tplc="6870000C">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TimesNewRomanPS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imesNewRomanPSMT"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imesNewRomanPSMT"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154314"/>
    <w:multiLevelType w:val="multilevel"/>
    <w:tmpl w:val="2B585AF4"/>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rPr>
    </w:lvl>
    <w:lvl w:ilvl="2">
      <w:start w:val="1"/>
      <w:numFmt w:val="decimal"/>
      <w:lvlText w:val="%2.%1.%3 |"/>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9F65C3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C46684"/>
    <w:multiLevelType w:val="hybridMultilevel"/>
    <w:tmpl w:val="4498D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TimesNewRomanPS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imesNewRomanPSMT"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imesNewRomanPSMT"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055D02"/>
    <w:multiLevelType w:val="multilevel"/>
    <w:tmpl w:val="3FE6C376"/>
    <w:lvl w:ilvl="0">
      <w:start w:val="1"/>
      <w:numFmt w:val="decimal"/>
      <w:lvlText w:val="%1 |"/>
      <w:lvlJc w:val="left"/>
      <w:pPr>
        <w:ind w:left="360" w:hanging="360"/>
      </w:pPr>
      <w:rPr>
        <w:rFonts w:hint="default"/>
      </w:rPr>
    </w:lvl>
    <w:lvl w:ilvl="1">
      <w:start w:val="1"/>
      <w:numFmt w:val="decimal"/>
      <w:lvlText w:val="%1.%2 |"/>
      <w:lvlJc w:val="left"/>
      <w:pPr>
        <w:ind w:left="720" w:hanging="360"/>
      </w:pPr>
      <w:rPr>
        <w:rFonts w:hint="default"/>
      </w:rPr>
    </w:lvl>
    <w:lvl w:ilvl="2">
      <w:start w:val="1"/>
      <w:numFmt w:val="decimal"/>
      <w:lvlText w:val="%2.%1.%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960E1F"/>
    <w:multiLevelType w:val="hybridMultilevel"/>
    <w:tmpl w:val="17DA8B26"/>
    <w:lvl w:ilvl="0" w:tplc="D7E85B0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821AF2"/>
    <w:multiLevelType w:val="hybridMultilevel"/>
    <w:tmpl w:val="F2066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TimesNewRomanPS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imesNewRomanPSMT"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imesNewRomanPSMT"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AB49BC"/>
    <w:multiLevelType w:val="hybridMultilevel"/>
    <w:tmpl w:val="CDC22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C80AC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D64459B"/>
    <w:multiLevelType w:val="hybridMultilevel"/>
    <w:tmpl w:val="36166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DA85D3E"/>
    <w:multiLevelType w:val="hybridMultilevel"/>
    <w:tmpl w:val="A378C13C"/>
    <w:lvl w:ilvl="0" w:tplc="BC66312E">
      <w:start w:val="1"/>
      <w:numFmt w:val="decimal"/>
      <w:lvlText w:val="A2.%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8"/>
  </w:num>
  <w:num w:numId="12">
    <w:abstractNumId w:val="19"/>
  </w:num>
  <w:num w:numId="13">
    <w:abstractNumId w:val="31"/>
  </w:num>
  <w:num w:numId="14">
    <w:abstractNumId w:val="12"/>
  </w:num>
  <w:num w:numId="15">
    <w:abstractNumId w:val="25"/>
  </w:num>
  <w:num w:numId="16">
    <w:abstractNumId w:val="13"/>
  </w:num>
  <w:num w:numId="17">
    <w:abstractNumId w:val="23"/>
  </w:num>
  <w:num w:numId="18">
    <w:abstractNumId w:val="0"/>
  </w:num>
  <w:num w:numId="19">
    <w:abstractNumId w:val="27"/>
  </w:num>
  <w:num w:numId="20">
    <w:abstractNumId w:val="29"/>
  </w:num>
  <w:num w:numId="21">
    <w:abstractNumId w:val="11"/>
  </w:num>
  <w:num w:numId="22">
    <w:abstractNumId w:val="26"/>
  </w:num>
  <w:num w:numId="23">
    <w:abstractNumId w:val="16"/>
  </w:num>
  <w:num w:numId="24">
    <w:abstractNumId w:val="33"/>
  </w:num>
  <w:num w:numId="25">
    <w:abstractNumId w:val="21"/>
  </w:num>
  <w:num w:numId="26">
    <w:abstractNumId w:val="15"/>
  </w:num>
  <w:num w:numId="27">
    <w:abstractNumId w:val="30"/>
  </w:num>
  <w:num w:numId="28">
    <w:abstractNumId w:val="17"/>
  </w:num>
  <w:num w:numId="29">
    <w:abstractNumId w:val="20"/>
  </w:num>
  <w:num w:numId="30">
    <w:abstractNumId w:val="14"/>
  </w:num>
  <w:num w:numId="31">
    <w:abstractNumId w:val="34"/>
  </w:num>
  <w:num w:numId="32">
    <w:abstractNumId w:val="18"/>
  </w:num>
  <w:num w:numId="33">
    <w:abstractNumId w:val="11"/>
  </w:num>
  <w:num w:numId="34">
    <w:abstractNumId w:val="11"/>
  </w:num>
  <w:num w:numId="35">
    <w:abstractNumId w:val="35"/>
  </w:num>
  <w:num w:numId="36">
    <w:abstractNumId w:val="11"/>
  </w:num>
  <w:num w:numId="37">
    <w:abstractNumId w:val="32"/>
  </w:num>
  <w:num w:numId="38">
    <w:abstractNumId w:val="2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284"/>
  <w:evenAndOddHeaders/>
  <w:drawingGridHorizontalSpacing w:val="120"/>
  <w:displayHorizontalDrawingGridEvery w:val="2"/>
  <w:noPunctuationKerning/>
  <w:characterSpacingControl w:val="doNotCompress"/>
  <w:hdrShapeDefaults>
    <o:shapedefaults v:ext="edit" spidmax="2049"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E7"/>
    <w:rsid w:val="00000175"/>
    <w:rsid w:val="00000547"/>
    <w:rsid w:val="00000DDC"/>
    <w:rsid w:val="0000121F"/>
    <w:rsid w:val="00001527"/>
    <w:rsid w:val="000015B3"/>
    <w:rsid w:val="00001B81"/>
    <w:rsid w:val="00001BA3"/>
    <w:rsid w:val="00002276"/>
    <w:rsid w:val="00002674"/>
    <w:rsid w:val="000026DF"/>
    <w:rsid w:val="0000272E"/>
    <w:rsid w:val="00002EBF"/>
    <w:rsid w:val="000031DB"/>
    <w:rsid w:val="000039D1"/>
    <w:rsid w:val="00003AF0"/>
    <w:rsid w:val="00003D5C"/>
    <w:rsid w:val="00003EEE"/>
    <w:rsid w:val="000041A0"/>
    <w:rsid w:val="00004D3A"/>
    <w:rsid w:val="00004D83"/>
    <w:rsid w:val="00004D93"/>
    <w:rsid w:val="00005847"/>
    <w:rsid w:val="00006695"/>
    <w:rsid w:val="00006B92"/>
    <w:rsid w:val="00006F10"/>
    <w:rsid w:val="0000784B"/>
    <w:rsid w:val="000079CA"/>
    <w:rsid w:val="00007FF5"/>
    <w:rsid w:val="000101E5"/>
    <w:rsid w:val="0001053B"/>
    <w:rsid w:val="00010BB0"/>
    <w:rsid w:val="00010C97"/>
    <w:rsid w:val="00010D99"/>
    <w:rsid w:val="0001107B"/>
    <w:rsid w:val="000110D0"/>
    <w:rsid w:val="00011196"/>
    <w:rsid w:val="00011C55"/>
    <w:rsid w:val="00011DF1"/>
    <w:rsid w:val="00011F4E"/>
    <w:rsid w:val="00012678"/>
    <w:rsid w:val="00012757"/>
    <w:rsid w:val="00013024"/>
    <w:rsid w:val="0001306D"/>
    <w:rsid w:val="00013198"/>
    <w:rsid w:val="00013ECD"/>
    <w:rsid w:val="0001460C"/>
    <w:rsid w:val="00014775"/>
    <w:rsid w:val="00014965"/>
    <w:rsid w:val="000153B0"/>
    <w:rsid w:val="0001584D"/>
    <w:rsid w:val="00015E4E"/>
    <w:rsid w:val="000165D4"/>
    <w:rsid w:val="000168D5"/>
    <w:rsid w:val="00016A7C"/>
    <w:rsid w:val="00016DAC"/>
    <w:rsid w:val="00017ED3"/>
    <w:rsid w:val="00017FEB"/>
    <w:rsid w:val="00017FF2"/>
    <w:rsid w:val="0002094B"/>
    <w:rsid w:val="00020965"/>
    <w:rsid w:val="00020BEB"/>
    <w:rsid w:val="00020D2B"/>
    <w:rsid w:val="000212FB"/>
    <w:rsid w:val="000218BE"/>
    <w:rsid w:val="000219EC"/>
    <w:rsid w:val="00021A2F"/>
    <w:rsid w:val="0002233D"/>
    <w:rsid w:val="00022B22"/>
    <w:rsid w:val="00022C0D"/>
    <w:rsid w:val="000230F6"/>
    <w:rsid w:val="000237EF"/>
    <w:rsid w:val="00023D0D"/>
    <w:rsid w:val="0002401C"/>
    <w:rsid w:val="0002430D"/>
    <w:rsid w:val="0002481A"/>
    <w:rsid w:val="00024923"/>
    <w:rsid w:val="00024991"/>
    <w:rsid w:val="00024BCF"/>
    <w:rsid w:val="00024F51"/>
    <w:rsid w:val="00026518"/>
    <w:rsid w:val="00026970"/>
    <w:rsid w:val="00026DAA"/>
    <w:rsid w:val="00026E2C"/>
    <w:rsid w:val="00027156"/>
    <w:rsid w:val="0002785C"/>
    <w:rsid w:val="00027B64"/>
    <w:rsid w:val="00027D66"/>
    <w:rsid w:val="00027ED0"/>
    <w:rsid w:val="0003037D"/>
    <w:rsid w:val="000307B6"/>
    <w:rsid w:val="00030BDB"/>
    <w:rsid w:val="0003124D"/>
    <w:rsid w:val="00031555"/>
    <w:rsid w:val="00031882"/>
    <w:rsid w:val="00031D02"/>
    <w:rsid w:val="00031F55"/>
    <w:rsid w:val="000320EA"/>
    <w:rsid w:val="0003210D"/>
    <w:rsid w:val="0003289A"/>
    <w:rsid w:val="00032C6F"/>
    <w:rsid w:val="00032EA6"/>
    <w:rsid w:val="00033A5E"/>
    <w:rsid w:val="00033BA9"/>
    <w:rsid w:val="00033BC4"/>
    <w:rsid w:val="000356F8"/>
    <w:rsid w:val="00035C99"/>
    <w:rsid w:val="00035E35"/>
    <w:rsid w:val="000365B2"/>
    <w:rsid w:val="000370E9"/>
    <w:rsid w:val="0003743A"/>
    <w:rsid w:val="000374B4"/>
    <w:rsid w:val="00037AC2"/>
    <w:rsid w:val="000405F2"/>
    <w:rsid w:val="00040AC0"/>
    <w:rsid w:val="000411E9"/>
    <w:rsid w:val="000412AC"/>
    <w:rsid w:val="00041422"/>
    <w:rsid w:val="00041AD1"/>
    <w:rsid w:val="00042219"/>
    <w:rsid w:val="00042240"/>
    <w:rsid w:val="00042A8F"/>
    <w:rsid w:val="00042D7D"/>
    <w:rsid w:val="00042FB1"/>
    <w:rsid w:val="000439D1"/>
    <w:rsid w:val="00043F7A"/>
    <w:rsid w:val="0004454E"/>
    <w:rsid w:val="00044CC9"/>
    <w:rsid w:val="00044E12"/>
    <w:rsid w:val="000450CB"/>
    <w:rsid w:val="00045A6B"/>
    <w:rsid w:val="00045DFC"/>
    <w:rsid w:val="00046136"/>
    <w:rsid w:val="0004614D"/>
    <w:rsid w:val="00046209"/>
    <w:rsid w:val="00046A96"/>
    <w:rsid w:val="00046E37"/>
    <w:rsid w:val="000470FE"/>
    <w:rsid w:val="00047254"/>
    <w:rsid w:val="000502C7"/>
    <w:rsid w:val="000507A0"/>
    <w:rsid w:val="000512B8"/>
    <w:rsid w:val="000514C3"/>
    <w:rsid w:val="000518E5"/>
    <w:rsid w:val="00051B7A"/>
    <w:rsid w:val="00051C55"/>
    <w:rsid w:val="0005245C"/>
    <w:rsid w:val="000531A8"/>
    <w:rsid w:val="00053222"/>
    <w:rsid w:val="000533C6"/>
    <w:rsid w:val="0005359F"/>
    <w:rsid w:val="00053AAC"/>
    <w:rsid w:val="00053CE4"/>
    <w:rsid w:val="000547AA"/>
    <w:rsid w:val="00054B32"/>
    <w:rsid w:val="00054E0A"/>
    <w:rsid w:val="000550E0"/>
    <w:rsid w:val="0005515A"/>
    <w:rsid w:val="0005521A"/>
    <w:rsid w:val="00055859"/>
    <w:rsid w:val="00055DD8"/>
    <w:rsid w:val="00056404"/>
    <w:rsid w:val="00056415"/>
    <w:rsid w:val="00056DB9"/>
    <w:rsid w:val="00057144"/>
    <w:rsid w:val="0005727F"/>
    <w:rsid w:val="00057625"/>
    <w:rsid w:val="00057730"/>
    <w:rsid w:val="000578C9"/>
    <w:rsid w:val="00057CD8"/>
    <w:rsid w:val="00060198"/>
    <w:rsid w:val="00060B4A"/>
    <w:rsid w:val="00060CBA"/>
    <w:rsid w:val="00061211"/>
    <w:rsid w:val="000613D0"/>
    <w:rsid w:val="00061849"/>
    <w:rsid w:val="0006192A"/>
    <w:rsid w:val="00061B45"/>
    <w:rsid w:val="0006221E"/>
    <w:rsid w:val="00062325"/>
    <w:rsid w:val="00062408"/>
    <w:rsid w:val="00062645"/>
    <w:rsid w:val="000627CE"/>
    <w:rsid w:val="00062806"/>
    <w:rsid w:val="000628A1"/>
    <w:rsid w:val="00063058"/>
    <w:rsid w:val="000630D0"/>
    <w:rsid w:val="00064147"/>
    <w:rsid w:val="00064B64"/>
    <w:rsid w:val="00064E30"/>
    <w:rsid w:val="000650C5"/>
    <w:rsid w:val="000656E1"/>
    <w:rsid w:val="000657FE"/>
    <w:rsid w:val="0006589A"/>
    <w:rsid w:val="00065C32"/>
    <w:rsid w:val="00065F28"/>
    <w:rsid w:val="00066564"/>
    <w:rsid w:val="00066644"/>
    <w:rsid w:val="00067449"/>
    <w:rsid w:val="00070768"/>
    <w:rsid w:val="000709C5"/>
    <w:rsid w:val="00070A87"/>
    <w:rsid w:val="00071098"/>
    <w:rsid w:val="00071420"/>
    <w:rsid w:val="000718FB"/>
    <w:rsid w:val="00071B37"/>
    <w:rsid w:val="00072356"/>
    <w:rsid w:val="00072865"/>
    <w:rsid w:val="00072C7F"/>
    <w:rsid w:val="00072EAE"/>
    <w:rsid w:val="00073927"/>
    <w:rsid w:val="00074237"/>
    <w:rsid w:val="00074828"/>
    <w:rsid w:val="00074A20"/>
    <w:rsid w:val="00074D7D"/>
    <w:rsid w:val="00074DFE"/>
    <w:rsid w:val="0007530F"/>
    <w:rsid w:val="00075619"/>
    <w:rsid w:val="00075636"/>
    <w:rsid w:val="00075AA9"/>
    <w:rsid w:val="00075B25"/>
    <w:rsid w:val="00075EC7"/>
    <w:rsid w:val="00075F26"/>
    <w:rsid w:val="00076423"/>
    <w:rsid w:val="0007676E"/>
    <w:rsid w:val="00076CF4"/>
    <w:rsid w:val="00076E34"/>
    <w:rsid w:val="000774A4"/>
    <w:rsid w:val="00077537"/>
    <w:rsid w:val="00077682"/>
    <w:rsid w:val="00077958"/>
    <w:rsid w:val="00077CA0"/>
    <w:rsid w:val="000805EB"/>
    <w:rsid w:val="00081095"/>
    <w:rsid w:val="000811CE"/>
    <w:rsid w:val="0008172B"/>
    <w:rsid w:val="000817A4"/>
    <w:rsid w:val="000819CE"/>
    <w:rsid w:val="00082149"/>
    <w:rsid w:val="00082754"/>
    <w:rsid w:val="000827C9"/>
    <w:rsid w:val="000828A9"/>
    <w:rsid w:val="000835C1"/>
    <w:rsid w:val="00083666"/>
    <w:rsid w:val="00083BD9"/>
    <w:rsid w:val="000842D6"/>
    <w:rsid w:val="0008456B"/>
    <w:rsid w:val="00084B07"/>
    <w:rsid w:val="00085880"/>
    <w:rsid w:val="00085ECC"/>
    <w:rsid w:val="00086271"/>
    <w:rsid w:val="000865D3"/>
    <w:rsid w:val="00086F2E"/>
    <w:rsid w:val="000870B2"/>
    <w:rsid w:val="00087190"/>
    <w:rsid w:val="000877B8"/>
    <w:rsid w:val="00087CFD"/>
    <w:rsid w:val="00087E7E"/>
    <w:rsid w:val="00087FC5"/>
    <w:rsid w:val="00090611"/>
    <w:rsid w:val="00091355"/>
    <w:rsid w:val="0009158B"/>
    <w:rsid w:val="00091645"/>
    <w:rsid w:val="000918C0"/>
    <w:rsid w:val="000926C5"/>
    <w:rsid w:val="00092B1F"/>
    <w:rsid w:val="000931EA"/>
    <w:rsid w:val="0009323A"/>
    <w:rsid w:val="0009569B"/>
    <w:rsid w:val="00095DFA"/>
    <w:rsid w:val="00096699"/>
    <w:rsid w:val="00096710"/>
    <w:rsid w:val="00096E17"/>
    <w:rsid w:val="00096F2E"/>
    <w:rsid w:val="0009754C"/>
    <w:rsid w:val="00097D07"/>
    <w:rsid w:val="00097F08"/>
    <w:rsid w:val="000A00A9"/>
    <w:rsid w:val="000A0538"/>
    <w:rsid w:val="000A13F4"/>
    <w:rsid w:val="000A1496"/>
    <w:rsid w:val="000A1BDC"/>
    <w:rsid w:val="000A2671"/>
    <w:rsid w:val="000A324E"/>
    <w:rsid w:val="000A34FE"/>
    <w:rsid w:val="000A392B"/>
    <w:rsid w:val="000A3E98"/>
    <w:rsid w:val="000A40E1"/>
    <w:rsid w:val="000A40E3"/>
    <w:rsid w:val="000A48BD"/>
    <w:rsid w:val="000A6258"/>
    <w:rsid w:val="000A6296"/>
    <w:rsid w:val="000A62B6"/>
    <w:rsid w:val="000A6488"/>
    <w:rsid w:val="000A6690"/>
    <w:rsid w:val="000A6B27"/>
    <w:rsid w:val="000A6DB6"/>
    <w:rsid w:val="000A7C4B"/>
    <w:rsid w:val="000A7CB7"/>
    <w:rsid w:val="000A7EB5"/>
    <w:rsid w:val="000B001C"/>
    <w:rsid w:val="000B098A"/>
    <w:rsid w:val="000B0E3D"/>
    <w:rsid w:val="000B1608"/>
    <w:rsid w:val="000B29FD"/>
    <w:rsid w:val="000B2AA2"/>
    <w:rsid w:val="000B2D36"/>
    <w:rsid w:val="000B2D7D"/>
    <w:rsid w:val="000B3563"/>
    <w:rsid w:val="000B3AE4"/>
    <w:rsid w:val="000B3FB1"/>
    <w:rsid w:val="000B44FE"/>
    <w:rsid w:val="000B52F0"/>
    <w:rsid w:val="000B54C2"/>
    <w:rsid w:val="000B5B06"/>
    <w:rsid w:val="000C0120"/>
    <w:rsid w:val="000C03F7"/>
    <w:rsid w:val="000C0C4F"/>
    <w:rsid w:val="000C0D1F"/>
    <w:rsid w:val="000C0F23"/>
    <w:rsid w:val="000C157F"/>
    <w:rsid w:val="000C1B9D"/>
    <w:rsid w:val="000C1FD8"/>
    <w:rsid w:val="000C20F5"/>
    <w:rsid w:val="000C2712"/>
    <w:rsid w:val="000C2EC5"/>
    <w:rsid w:val="000C34B4"/>
    <w:rsid w:val="000C36EF"/>
    <w:rsid w:val="000C3B10"/>
    <w:rsid w:val="000C3B33"/>
    <w:rsid w:val="000C3F3D"/>
    <w:rsid w:val="000C54D1"/>
    <w:rsid w:val="000C5717"/>
    <w:rsid w:val="000C5A4A"/>
    <w:rsid w:val="000C5A5F"/>
    <w:rsid w:val="000C60E9"/>
    <w:rsid w:val="000C64BD"/>
    <w:rsid w:val="000C78E8"/>
    <w:rsid w:val="000C7C6A"/>
    <w:rsid w:val="000D00E1"/>
    <w:rsid w:val="000D04BC"/>
    <w:rsid w:val="000D06CC"/>
    <w:rsid w:val="000D110B"/>
    <w:rsid w:val="000D1782"/>
    <w:rsid w:val="000D1993"/>
    <w:rsid w:val="000D2438"/>
    <w:rsid w:val="000D25FF"/>
    <w:rsid w:val="000D3A5B"/>
    <w:rsid w:val="000D3C48"/>
    <w:rsid w:val="000D3D0D"/>
    <w:rsid w:val="000D3E9C"/>
    <w:rsid w:val="000D413B"/>
    <w:rsid w:val="000D442D"/>
    <w:rsid w:val="000D4953"/>
    <w:rsid w:val="000D4B25"/>
    <w:rsid w:val="000D5011"/>
    <w:rsid w:val="000D5078"/>
    <w:rsid w:val="000D51F0"/>
    <w:rsid w:val="000D612F"/>
    <w:rsid w:val="000D614B"/>
    <w:rsid w:val="000D623C"/>
    <w:rsid w:val="000D62E3"/>
    <w:rsid w:val="000D76F4"/>
    <w:rsid w:val="000D7A22"/>
    <w:rsid w:val="000D7D26"/>
    <w:rsid w:val="000E002D"/>
    <w:rsid w:val="000E05EC"/>
    <w:rsid w:val="000E084A"/>
    <w:rsid w:val="000E0AE9"/>
    <w:rsid w:val="000E1A49"/>
    <w:rsid w:val="000E1BD3"/>
    <w:rsid w:val="000E1EFD"/>
    <w:rsid w:val="000E28A9"/>
    <w:rsid w:val="000E323A"/>
    <w:rsid w:val="000E40C8"/>
    <w:rsid w:val="000E4133"/>
    <w:rsid w:val="000E41D8"/>
    <w:rsid w:val="000E551F"/>
    <w:rsid w:val="000E5C94"/>
    <w:rsid w:val="000E5FA1"/>
    <w:rsid w:val="000E62E4"/>
    <w:rsid w:val="000E656E"/>
    <w:rsid w:val="000E66C2"/>
    <w:rsid w:val="000E6C5D"/>
    <w:rsid w:val="000E6ECB"/>
    <w:rsid w:val="000E75C7"/>
    <w:rsid w:val="000E767B"/>
    <w:rsid w:val="000E782C"/>
    <w:rsid w:val="000E7FB2"/>
    <w:rsid w:val="000F00A9"/>
    <w:rsid w:val="000F01C4"/>
    <w:rsid w:val="000F0C45"/>
    <w:rsid w:val="000F0E41"/>
    <w:rsid w:val="000F0F31"/>
    <w:rsid w:val="000F103A"/>
    <w:rsid w:val="000F16B1"/>
    <w:rsid w:val="000F1848"/>
    <w:rsid w:val="000F1C91"/>
    <w:rsid w:val="000F1EF5"/>
    <w:rsid w:val="000F2288"/>
    <w:rsid w:val="000F23FF"/>
    <w:rsid w:val="000F28F2"/>
    <w:rsid w:val="000F32C7"/>
    <w:rsid w:val="000F4B5E"/>
    <w:rsid w:val="000F4E63"/>
    <w:rsid w:val="000F5345"/>
    <w:rsid w:val="000F5B22"/>
    <w:rsid w:val="000F63B7"/>
    <w:rsid w:val="000F6BE5"/>
    <w:rsid w:val="000F6CE8"/>
    <w:rsid w:val="000F710F"/>
    <w:rsid w:val="000F772D"/>
    <w:rsid w:val="000F7CFD"/>
    <w:rsid w:val="000F7F13"/>
    <w:rsid w:val="0010013A"/>
    <w:rsid w:val="0010020D"/>
    <w:rsid w:val="00100298"/>
    <w:rsid w:val="001003BE"/>
    <w:rsid w:val="001003C8"/>
    <w:rsid w:val="00100414"/>
    <w:rsid w:val="00100E52"/>
    <w:rsid w:val="00101173"/>
    <w:rsid w:val="00101664"/>
    <w:rsid w:val="00101A24"/>
    <w:rsid w:val="0010210A"/>
    <w:rsid w:val="0010228D"/>
    <w:rsid w:val="00102BD3"/>
    <w:rsid w:val="0010327F"/>
    <w:rsid w:val="00103451"/>
    <w:rsid w:val="0010370B"/>
    <w:rsid w:val="00103C8B"/>
    <w:rsid w:val="001043C5"/>
    <w:rsid w:val="00104594"/>
    <w:rsid w:val="0010528B"/>
    <w:rsid w:val="00105489"/>
    <w:rsid w:val="001056DF"/>
    <w:rsid w:val="00105A8C"/>
    <w:rsid w:val="00105B9A"/>
    <w:rsid w:val="00105DD9"/>
    <w:rsid w:val="00106358"/>
    <w:rsid w:val="001066CC"/>
    <w:rsid w:val="00107283"/>
    <w:rsid w:val="00107F56"/>
    <w:rsid w:val="00110186"/>
    <w:rsid w:val="001105D1"/>
    <w:rsid w:val="00110D95"/>
    <w:rsid w:val="001111AB"/>
    <w:rsid w:val="001115FD"/>
    <w:rsid w:val="00111B56"/>
    <w:rsid w:val="00111BFB"/>
    <w:rsid w:val="00111D7B"/>
    <w:rsid w:val="00111FD3"/>
    <w:rsid w:val="0011213D"/>
    <w:rsid w:val="001122C3"/>
    <w:rsid w:val="0011231B"/>
    <w:rsid w:val="00112D6A"/>
    <w:rsid w:val="001130A2"/>
    <w:rsid w:val="00113218"/>
    <w:rsid w:val="00113556"/>
    <w:rsid w:val="00113B7C"/>
    <w:rsid w:val="00113E38"/>
    <w:rsid w:val="00114138"/>
    <w:rsid w:val="0011414D"/>
    <w:rsid w:val="00114449"/>
    <w:rsid w:val="001144D4"/>
    <w:rsid w:val="00114A70"/>
    <w:rsid w:val="00114DBF"/>
    <w:rsid w:val="001153DF"/>
    <w:rsid w:val="001156EC"/>
    <w:rsid w:val="00115884"/>
    <w:rsid w:val="0011620C"/>
    <w:rsid w:val="0011635D"/>
    <w:rsid w:val="00116BE2"/>
    <w:rsid w:val="001176DF"/>
    <w:rsid w:val="00117D7E"/>
    <w:rsid w:val="00117E09"/>
    <w:rsid w:val="001202EE"/>
    <w:rsid w:val="00120B60"/>
    <w:rsid w:val="00121340"/>
    <w:rsid w:val="001213E2"/>
    <w:rsid w:val="0012216F"/>
    <w:rsid w:val="0012217F"/>
    <w:rsid w:val="0012235B"/>
    <w:rsid w:val="001228F6"/>
    <w:rsid w:val="00122A43"/>
    <w:rsid w:val="00123885"/>
    <w:rsid w:val="001247EF"/>
    <w:rsid w:val="00125086"/>
    <w:rsid w:val="00125127"/>
    <w:rsid w:val="0012564F"/>
    <w:rsid w:val="00125C43"/>
    <w:rsid w:val="00126022"/>
    <w:rsid w:val="0012607B"/>
    <w:rsid w:val="00126135"/>
    <w:rsid w:val="001263A4"/>
    <w:rsid w:val="0012692A"/>
    <w:rsid w:val="00126F57"/>
    <w:rsid w:val="001271DD"/>
    <w:rsid w:val="001272D8"/>
    <w:rsid w:val="001276C3"/>
    <w:rsid w:val="00127778"/>
    <w:rsid w:val="001277BC"/>
    <w:rsid w:val="0013020B"/>
    <w:rsid w:val="00130C10"/>
    <w:rsid w:val="00130C64"/>
    <w:rsid w:val="001313F8"/>
    <w:rsid w:val="00131A46"/>
    <w:rsid w:val="001323B9"/>
    <w:rsid w:val="00132E73"/>
    <w:rsid w:val="001336EB"/>
    <w:rsid w:val="00133E26"/>
    <w:rsid w:val="00133E48"/>
    <w:rsid w:val="00134B9C"/>
    <w:rsid w:val="00134BCA"/>
    <w:rsid w:val="00135005"/>
    <w:rsid w:val="001352B3"/>
    <w:rsid w:val="001353B2"/>
    <w:rsid w:val="0013578E"/>
    <w:rsid w:val="00136375"/>
    <w:rsid w:val="001364C9"/>
    <w:rsid w:val="00136F0B"/>
    <w:rsid w:val="00136F78"/>
    <w:rsid w:val="00137170"/>
    <w:rsid w:val="00137653"/>
    <w:rsid w:val="00137F13"/>
    <w:rsid w:val="0014002A"/>
    <w:rsid w:val="00140544"/>
    <w:rsid w:val="00140AC1"/>
    <w:rsid w:val="00140C8E"/>
    <w:rsid w:val="00140F13"/>
    <w:rsid w:val="0014133C"/>
    <w:rsid w:val="0014173E"/>
    <w:rsid w:val="00141752"/>
    <w:rsid w:val="00141E68"/>
    <w:rsid w:val="001429C5"/>
    <w:rsid w:val="0014342A"/>
    <w:rsid w:val="0014434E"/>
    <w:rsid w:val="00144924"/>
    <w:rsid w:val="001451E2"/>
    <w:rsid w:val="0014587D"/>
    <w:rsid w:val="0014596F"/>
    <w:rsid w:val="00145A81"/>
    <w:rsid w:val="00145E1C"/>
    <w:rsid w:val="00145E7D"/>
    <w:rsid w:val="001460D4"/>
    <w:rsid w:val="00146418"/>
    <w:rsid w:val="00146501"/>
    <w:rsid w:val="00146AA4"/>
    <w:rsid w:val="00146CC0"/>
    <w:rsid w:val="00146FDF"/>
    <w:rsid w:val="0014754C"/>
    <w:rsid w:val="00147AB9"/>
    <w:rsid w:val="00147D79"/>
    <w:rsid w:val="00147D7B"/>
    <w:rsid w:val="00150C91"/>
    <w:rsid w:val="00150E21"/>
    <w:rsid w:val="00152CC3"/>
    <w:rsid w:val="001530B1"/>
    <w:rsid w:val="001533D7"/>
    <w:rsid w:val="00153A52"/>
    <w:rsid w:val="00153A8E"/>
    <w:rsid w:val="0015420E"/>
    <w:rsid w:val="00154397"/>
    <w:rsid w:val="00154565"/>
    <w:rsid w:val="0015457C"/>
    <w:rsid w:val="001547A5"/>
    <w:rsid w:val="00154966"/>
    <w:rsid w:val="00154F84"/>
    <w:rsid w:val="001559C5"/>
    <w:rsid w:val="00156504"/>
    <w:rsid w:val="0015686C"/>
    <w:rsid w:val="00156A48"/>
    <w:rsid w:val="0015783B"/>
    <w:rsid w:val="0015797E"/>
    <w:rsid w:val="00160B7E"/>
    <w:rsid w:val="00160BB0"/>
    <w:rsid w:val="00160D1F"/>
    <w:rsid w:val="00160D90"/>
    <w:rsid w:val="00160FDC"/>
    <w:rsid w:val="001614DC"/>
    <w:rsid w:val="00161CA9"/>
    <w:rsid w:val="00161D02"/>
    <w:rsid w:val="00161D1D"/>
    <w:rsid w:val="001621D1"/>
    <w:rsid w:val="001623CE"/>
    <w:rsid w:val="00162A59"/>
    <w:rsid w:val="00162D2A"/>
    <w:rsid w:val="001634FC"/>
    <w:rsid w:val="00163600"/>
    <w:rsid w:val="00163653"/>
    <w:rsid w:val="0016371E"/>
    <w:rsid w:val="001645DB"/>
    <w:rsid w:val="0016494D"/>
    <w:rsid w:val="00164CA9"/>
    <w:rsid w:val="00164D3C"/>
    <w:rsid w:val="00164D40"/>
    <w:rsid w:val="00164F41"/>
    <w:rsid w:val="00165175"/>
    <w:rsid w:val="0016599D"/>
    <w:rsid w:val="001659F7"/>
    <w:rsid w:val="00165EAF"/>
    <w:rsid w:val="0016620A"/>
    <w:rsid w:val="0016628F"/>
    <w:rsid w:val="00166780"/>
    <w:rsid w:val="00166F24"/>
    <w:rsid w:val="00167376"/>
    <w:rsid w:val="00167549"/>
    <w:rsid w:val="00167728"/>
    <w:rsid w:val="001677D7"/>
    <w:rsid w:val="001677E0"/>
    <w:rsid w:val="00167929"/>
    <w:rsid w:val="00167B09"/>
    <w:rsid w:val="00167B6F"/>
    <w:rsid w:val="00167C69"/>
    <w:rsid w:val="00167EFD"/>
    <w:rsid w:val="00170725"/>
    <w:rsid w:val="00170A56"/>
    <w:rsid w:val="00170B29"/>
    <w:rsid w:val="00170CF0"/>
    <w:rsid w:val="00170EE6"/>
    <w:rsid w:val="001710D7"/>
    <w:rsid w:val="0017193C"/>
    <w:rsid w:val="00171A16"/>
    <w:rsid w:val="00172099"/>
    <w:rsid w:val="001724AF"/>
    <w:rsid w:val="0017278D"/>
    <w:rsid w:val="00172F23"/>
    <w:rsid w:val="001735F6"/>
    <w:rsid w:val="00173D13"/>
    <w:rsid w:val="00173FBA"/>
    <w:rsid w:val="0017445B"/>
    <w:rsid w:val="00174704"/>
    <w:rsid w:val="00174A54"/>
    <w:rsid w:val="00174BB3"/>
    <w:rsid w:val="00175069"/>
    <w:rsid w:val="00175DF7"/>
    <w:rsid w:val="0017616E"/>
    <w:rsid w:val="00176641"/>
    <w:rsid w:val="001766B1"/>
    <w:rsid w:val="00176C2C"/>
    <w:rsid w:val="00177947"/>
    <w:rsid w:val="001779F6"/>
    <w:rsid w:val="00177F6A"/>
    <w:rsid w:val="00180652"/>
    <w:rsid w:val="00180FB4"/>
    <w:rsid w:val="0018103B"/>
    <w:rsid w:val="0018156B"/>
    <w:rsid w:val="00181770"/>
    <w:rsid w:val="00181BB2"/>
    <w:rsid w:val="00181D62"/>
    <w:rsid w:val="00181D90"/>
    <w:rsid w:val="00181FA2"/>
    <w:rsid w:val="0018280B"/>
    <w:rsid w:val="001829E9"/>
    <w:rsid w:val="00182ABF"/>
    <w:rsid w:val="00182F9B"/>
    <w:rsid w:val="00183311"/>
    <w:rsid w:val="0018360C"/>
    <w:rsid w:val="0018368A"/>
    <w:rsid w:val="00184421"/>
    <w:rsid w:val="001845CC"/>
    <w:rsid w:val="0018480B"/>
    <w:rsid w:val="00184A6C"/>
    <w:rsid w:val="00184E16"/>
    <w:rsid w:val="00184F68"/>
    <w:rsid w:val="00185055"/>
    <w:rsid w:val="00185545"/>
    <w:rsid w:val="001855B1"/>
    <w:rsid w:val="00186292"/>
    <w:rsid w:val="00186C1B"/>
    <w:rsid w:val="0018722F"/>
    <w:rsid w:val="0018743D"/>
    <w:rsid w:val="00187685"/>
    <w:rsid w:val="0018799D"/>
    <w:rsid w:val="00187F0F"/>
    <w:rsid w:val="00190FB9"/>
    <w:rsid w:val="001910F8"/>
    <w:rsid w:val="00191101"/>
    <w:rsid w:val="001919C9"/>
    <w:rsid w:val="00191CA6"/>
    <w:rsid w:val="00191F2E"/>
    <w:rsid w:val="001920C8"/>
    <w:rsid w:val="00192108"/>
    <w:rsid w:val="0019257F"/>
    <w:rsid w:val="00192A6E"/>
    <w:rsid w:val="00192B18"/>
    <w:rsid w:val="00192C15"/>
    <w:rsid w:val="0019303D"/>
    <w:rsid w:val="00193354"/>
    <w:rsid w:val="001937CB"/>
    <w:rsid w:val="00193BE6"/>
    <w:rsid w:val="00193D44"/>
    <w:rsid w:val="0019419E"/>
    <w:rsid w:val="001942E1"/>
    <w:rsid w:val="00194748"/>
    <w:rsid w:val="00194C50"/>
    <w:rsid w:val="00195914"/>
    <w:rsid w:val="00195CE4"/>
    <w:rsid w:val="00195E73"/>
    <w:rsid w:val="00196083"/>
    <w:rsid w:val="00196644"/>
    <w:rsid w:val="00196695"/>
    <w:rsid w:val="00196B24"/>
    <w:rsid w:val="00196EB1"/>
    <w:rsid w:val="001972FE"/>
    <w:rsid w:val="00197B01"/>
    <w:rsid w:val="00197C21"/>
    <w:rsid w:val="00197D39"/>
    <w:rsid w:val="00197EA7"/>
    <w:rsid w:val="001A04CB"/>
    <w:rsid w:val="001A08C0"/>
    <w:rsid w:val="001A0D9A"/>
    <w:rsid w:val="001A0F1C"/>
    <w:rsid w:val="001A0FE6"/>
    <w:rsid w:val="001A1290"/>
    <w:rsid w:val="001A1621"/>
    <w:rsid w:val="001A1A70"/>
    <w:rsid w:val="001A2076"/>
    <w:rsid w:val="001A25C8"/>
    <w:rsid w:val="001A297D"/>
    <w:rsid w:val="001A2984"/>
    <w:rsid w:val="001A2990"/>
    <w:rsid w:val="001A2F6A"/>
    <w:rsid w:val="001A3BF1"/>
    <w:rsid w:val="001A510E"/>
    <w:rsid w:val="001A5174"/>
    <w:rsid w:val="001A54B8"/>
    <w:rsid w:val="001A556F"/>
    <w:rsid w:val="001A595D"/>
    <w:rsid w:val="001A5B6F"/>
    <w:rsid w:val="001A5F85"/>
    <w:rsid w:val="001A606D"/>
    <w:rsid w:val="001A6864"/>
    <w:rsid w:val="001A6A6B"/>
    <w:rsid w:val="001A6CFF"/>
    <w:rsid w:val="001A6D85"/>
    <w:rsid w:val="001A6E50"/>
    <w:rsid w:val="001A6E60"/>
    <w:rsid w:val="001A7092"/>
    <w:rsid w:val="001A7362"/>
    <w:rsid w:val="001A786A"/>
    <w:rsid w:val="001B0BAA"/>
    <w:rsid w:val="001B0D83"/>
    <w:rsid w:val="001B1004"/>
    <w:rsid w:val="001B1203"/>
    <w:rsid w:val="001B1AD7"/>
    <w:rsid w:val="001B1BCA"/>
    <w:rsid w:val="001B2422"/>
    <w:rsid w:val="001B2739"/>
    <w:rsid w:val="001B2A70"/>
    <w:rsid w:val="001B2A7F"/>
    <w:rsid w:val="001B2BF3"/>
    <w:rsid w:val="001B2E43"/>
    <w:rsid w:val="001B371C"/>
    <w:rsid w:val="001B3E91"/>
    <w:rsid w:val="001B4A45"/>
    <w:rsid w:val="001B4F30"/>
    <w:rsid w:val="001B5991"/>
    <w:rsid w:val="001B5F93"/>
    <w:rsid w:val="001B5FCD"/>
    <w:rsid w:val="001B624C"/>
    <w:rsid w:val="001B62DC"/>
    <w:rsid w:val="001B64F9"/>
    <w:rsid w:val="001B6ACF"/>
    <w:rsid w:val="001B7146"/>
    <w:rsid w:val="001B7397"/>
    <w:rsid w:val="001B74F9"/>
    <w:rsid w:val="001B7749"/>
    <w:rsid w:val="001B7A8B"/>
    <w:rsid w:val="001B7C67"/>
    <w:rsid w:val="001B7DB7"/>
    <w:rsid w:val="001C0D36"/>
    <w:rsid w:val="001C0D86"/>
    <w:rsid w:val="001C0FDC"/>
    <w:rsid w:val="001C1104"/>
    <w:rsid w:val="001C12A6"/>
    <w:rsid w:val="001C1477"/>
    <w:rsid w:val="001C210D"/>
    <w:rsid w:val="001C22CA"/>
    <w:rsid w:val="001C3542"/>
    <w:rsid w:val="001C3653"/>
    <w:rsid w:val="001C38BB"/>
    <w:rsid w:val="001C3ADA"/>
    <w:rsid w:val="001C3CE3"/>
    <w:rsid w:val="001C3F53"/>
    <w:rsid w:val="001C41B9"/>
    <w:rsid w:val="001C4C78"/>
    <w:rsid w:val="001C4E45"/>
    <w:rsid w:val="001C4E92"/>
    <w:rsid w:val="001C51EE"/>
    <w:rsid w:val="001C53E3"/>
    <w:rsid w:val="001C559B"/>
    <w:rsid w:val="001C6138"/>
    <w:rsid w:val="001C6844"/>
    <w:rsid w:val="001C6948"/>
    <w:rsid w:val="001C6A8C"/>
    <w:rsid w:val="001C6DD9"/>
    <w:rsid w:val="001C6E45"/>
    <w:rsid w:val="001C78D0"/>
    <w:rsid w:val="001C798B"/>
    <w:rsid w:val="001D05B0"/>
    <w:rsid w:val="001D0737"/>
    <w:rsid w:val="001D0873"/>
    <w:rsid w:val="001D1579"/>
    <w:rsid w:val="001D19A2"/>
    <w:rsid w:val="001D2356"/>
    <w:rsid w:val="001D2371"/>
    <w:rsid w:val="001D23A1"/>
    <w:rsid w:val="001D2424"/>
    <w:rsid w:val="001D28A3"/>
    <w:rsid w:val="001D2BAE"/>
    <w:rsid w:val="001D3780"/>
    <w:rsid w:val="001D397C"/>
    <w:rsid w:val="001D39DE"/>
    <w:rsid w:val="001D3A6C"/>
    <w:rsid w:val="001D3E00"/>
    <w:rsid w:val="001D3F70"/>
    <w:rsid w:val="001D4385"/>
    <w:rsid w:val="001D4CC4"/>
    <w:rsid w:val="001D4D3E"/>
    <w:rsid w:val="001D4E53"/>
    <w:rsid w:val="001D5958"/>
    <w:rsid w:val="001D59E9"/>
    <w:rsid w:val="001D5DC6"/>
    <w:rsid w:val="001D6691"/>
    <w:rsid w:val="001D78BE"/>
    <w:rsid w:val="001D7961"/>
    <w:rsid w:val="001D7962"/>
    <w:rsid w:val="001D7A75"/>
    <w:rsid w:val="001E009B"/>
    <w:rsid w:val="001E047A"/>
    <w:rsid w:val="001E090B"/>
    <w:rsid w:val="001E09E6"/>
    <w:rsid w:val="001E1C39"/>
    <w:rsid w:val="001E1E53"/>
    <w:rsid w:val="001E268A"/>
    <w:rsid w:val="001E288C"/>
    <w:rsid w:val="001E3022"/>
    <w:rsid w:val="001E33AD"/>
    <w:rsid w:val="001E347F"/>
    <w:rsid w:val="001E3657"/>
    <w:rsid w:val="001E3E4D"/>
    <w:rsid w:val="001E41C0"/>
    <w:rsid w:val="001E42BF"/>
    <w:rsid w:val="001E42F4"/>
    <w:rsid w:val="001E4333"/>
    <w:rsid w:val="001E4C6A"/>
    <w:rsid w:val="001E5617"/>
    <w:rsid w:val="001E606B"/>
    <w:rsid w:val="001E6BAB"/>
    <w:rsid w:val="001E6C04"/>
    <w:rsid w:val="001E6C06"/>
    <w:rsid w:val="001E6E06"/>
    <w:rsid w:val="001E7512"/>
    <w:rsid w:val="001E78A2"/>
    <w:rsid w:val="001E7DA1"/>
    <w:rsid w:val="001F0106"/>
    <w:rsid w:val="001F0514"/>
    <w:rsid w:val="001F0676"/>
    <w:rsid w:val="001F1038"/>
    <w:rsid w:val="001F1141"/>
    <w:rsid w:val="001F13E2"/>
    <w:rsid w:val="001F180F"/>
    <w:rsid w:val="001F1FEE"/>
    <w:rsid w:val="001F2A1D"/>
    <w:rsid w:val="001F33E6"/>
    <w:rsid w:val="001F3747"/>
    <w:rsid w:val="001F407F"/>
    <w:rsid w:val="001F4664"/>
    <w:rsid w:val="001F4701"/>
    <w:rsid w:val="001F4D0A"/>
    <w:rsid w:val="001F58AF"/>
    <w:rsid w:val="001F5E05"/>
    <w:rsid w:val="001F5F86"/>
    <w:rsid w:val="001F67BE"/>
    <w:rsid w:val="001F67F0"/>
    <w:rsid w:val="001F6A13"/>
    <w:rsid w:val="001F6A57"/>
    <w:rsid w:val="001F6F7C"/>
    <w:rsid w:val="001F70AC"/>
    <w:rsid w:val="001F78DF"/>
    <w:rsid w:val="001F7E5B"/>
    <w:rsid w:val="002007DA"/>
    <w:rsid w:val="00200B52"/>
    <w:rsid w:val="00201B0C"/>
    <w:rsid w:val="00201B3D"/>
    <w:rsid w:val="002021BE"/>
    <w:rsid w:val="002033B3"/>
    <w:rsid w:val="002036C3"/>
    <w:rsid w:val="00203767"/>
    <w:rsid w:val="002038B3"/>
    <w:rsid w:val="00203C5E"/>
    <w:rsid w:val="00204335"/>
    <w:rsid w:val="002054E7"/>
    <w:rsid w:val="00205B7C"/>
    <w:rsid w:val="00206079"/>
    <w:rsid w:val="00206AC9"/>
    <w:rsid w:val="00206E93"/>
    <w:rsid w:val="00210646"/>
    <w:rsid w:val="00210D27"/>
    <w:rsid w:val="002113FF"/>
    <w:rsid w:val="002114C1"/>
    <w:rsid w:val="0021230E"/>
    <w:rsid w:val="00212D9D"/>
    <w:rsid w:val="00212F7D"/>
    <w:rsid w:val="0021342F"/>
    <w:rsid w:val="002138B7"/>
    <w:rsid w:val="00213A5E"/>
    <w:rsid w:val="00213A8E"/>
    <w:rsid w:val="00213E68"/>
    <w:rsid w:val="00213FA0"/>
    <w:rsid w:val="00215035"/>
    <w:rsid w:val="002154C2"/>
    <w:rsid w:val="00215711"/>
    <w:rsid w:val="0021581E"/>
    <w:rsid w:val="00216032"/>
    <w:rsid w:val="00216389"/>
    <w:rsid w:val="00216536"/>
    <w:rsid w:val="0021684C"/>
    <w:rsid w:val="00216A23"/>
    <w:rsid w:val="00216AB5"/>
    <w:rsid w:val="002171DD"/>
    <w:rsid w:val="0021772D"/>
    <w:rsid w:val="002178C2"/>
    <w:rsid w:val="00217BF7"/>
    <w:rsid w:val="00221673"/>
    <w:rsid w:val="002216CF"/>
    <w:rsid w:val="00221DA1"/>
    <w:rsid w:val="00221E25"/>
    <w:rsid w:val="002220A9"/>
    <w:rsid w:val="002225C6"/>
    <w:rsid w:val="00222998"/>
    <w:rsid w:val="00222FDA"/>
    <w:rsid w:val="0022322D"/>
    <w:rsid w:val="00223A01"/>
    <w:rsid w:val="00224F1D"/>
    <w:rsid w:val="00225C14"/>
    <w:rsid w:val="00225FB7"/>
    <w:rsid w:val="00226538"/>
    <w:rsid w:val="00226821"/>
    <w:rsid w:val="00226953"/>
    <w:rsid w:val="00226E4B"/>
    <w:rsid w:val="0022720E"/>
    <w:rsid w:val="0022798B"/>
    <w:rsid w:val="0023018C"/>
    <w:rsid w:val="002306CD"/>
    <w:rsid w:val="002324BC"/>
    <w:rsid w:val="002333AD"/>
    <w:rsid w:val="002335F0"/>
    <w:rsid w:val="0023394A"/>
    <w:rsid w:val="00233B60"/>
    <w:rsid w:val="00233D2E"/>
    <w:rsid w:val="00234524"/>
    <w:rsid w:val="00234D48"/>
    <w:rsid w:val="00234F25"/>
    <w:rsid w:val="00234F2D"/>
    <w:rsid w:val="00235495"/>
    <w:rsid w:val="002357BC"/>
    <w:rsid w:val="00235819"/>
    <w:rsid w:val="00235DD1"/>
    <w:rsid w:val="00236493"/>
    <w:rsid w:val="00236555"/>
    <w:rsid w:val="00236712"/>
    <w:rsid w:val="00236727"/>
    <w:rsid w:val="00237809"/>
    <w:rsid w:val="0024010A"/>
    <w:rsid w:val="0024063E"/>
    <w:rsid w:val="00241547"/>
    <w:rsid w:val="00242B8D"/>
    <w:rsid w:val="00242BB6"/>
    <w:rsid w:val="00243F8F"/>
    <w:rsid w:val="00244302"/>
    <w:rsid w:val="00244405"/>
    <w:rsid w:val="0024456A"/>
    <w:rsid w:val="00244A3D"/>
    <w:rsid w:val="00244C94"/>
    <w:rsid w:val="00244E94"/>
    <w:rsid w:val="002451F7"/>
    <w:rsid w:val="002456B2"/>
    <w:rsid w:val="00245716"/>
    <w:rsid w:val="00245BFA"/>
    <w:rsid w:val="00245C73"/>
    <w:rsid w:val="00246458"/>
    <w:rsid w:val="002468E5"/>
    <w:rsid w:val="00246B70"/>
    <w:rsid w:val="0024744E"/>
    <w:rsid w:val="002477DA"/>
    <w:rsid w:val="00247845"/>
    <w:rsid w:val="002478A8"/>
    <w:rsid w:val="0024795C"/>
    <w:rsid w:val="00247CDB"/>
    <w:rsid w:val="00247DFD"/>
    <w:rsid w:val="00247EB1"/>
    <w:rsid w:val="00250568"/>
    <w:rsid w:val="00250AEC"/>
    <w:rsid w:val="002519DE"/>
    <w:rsid w:val="00252304"/>
    <w:rsid w:val="0025231F"/>
    <w:rsid w:val="00252430"/>
    <w:rsid w:val="0025250E"/>
    <w:rsid w:val="0025265B"/>
    <w:rsid w:val="002526C9"/>
    <w:rsid w:val="00252717"/>
    <w:rsid w:val="002533EB"/>
    <w:rsid w:val="00253713"/>
    <w:rsid w:val="00253B7F"/>
    <w:rsid w:val="00253D07"/>
    <w:rsid w:val="00253D1C"/>
    <w:rsid w:val="00254308"/>
    <w:rsid w:val="0025467C"/>
    <w:rsid w:val="00254699"/>
    <w:rsid w:val="00254770"/>
    <w:rsid w:val="00254B6B"/>
    <w:rsid w:val="0025608C"/>
    <w:rsid w:val="00256D3C"/>
    <w:rsid w:val="002573C9"/>
    <w:rsid w:val="0025767D"/>
    <w:rsid w:val="002576D4"/>
    <w:rsid w:val="00257763"/>
    <w:rsid w:val="00257891"/>
    <w:rsid w:val="0025790F"/>
    <w:rsid w:val="00257BD4"/>
    <w:rsid w:val="002600C2"/>
    <w:rsid w:val="0026010E"/>
    <w:rsid w:val="00260334"/>
    <w:rsid w:val="00261246"/>
    <w:rsid w:val="002612C6"/>
    <w:rsid w:val="00261344"/>
    <w:rsid w:val="002614C3"/>
    <w:rsid w:val="00261BB1"/>
    <w:rsid w:val="00263E70"/>
    <w:rsid w:val="00263F4A"/>
    <w:rsid w:val="0026440B"/>
    <w:rsid w:val="00264B16"/>
    <w:rsid w:val="00265988"/>
    <w:rsid w:val="00266369"/>
    <w:rsid w:val="00266476"/>
    <w:rsid w:val="0026729E"/>
    <w:rsid w:val="00267585"/>
    <w:rsid w:val="00267B7E"/>
    <w:rsid w:val="00267CA8"/>
    <w:rsid w:val="002701E1"/>
    <w:rsid w:val="00270468"/>
    <w:rsid w:val="00270479"/>
    <w:rsid w:val="002707E4"/>
    <w:rsid w:val="00270CEC"/>
    <w:rsid w:val="00270D05"/>
    <w:rsid w:val="002712D7"/>
    <w:rsid w:val="00271CD6"/>
    <w:rsid w:val="00272306"/>
    <w:rsid w:val="0027270E"/>
    <w:rsid w:val="0027330A"/>
    <w:rsid w:val="00273A98"/>
    <w:rsid w:val="0027461A"/>
    <w:rsid w:val="00274E17"/>
    <w:rsid w:val="00275026"/>
    <w:rsid w:val="00275369"/>
    <w:rsid w:val="00275426"/>
    <w:rsid w:val="00275D85"/>
    <w:rsid w:val="002761EA"/>
    <w:rsid w:val="0027633B"/>
    <w:rsid w:val="0027663E"/>
    <w:rsid w:val="0027670C"/>
    <w:rsid w:val="00276A6F"/>
    <w:rsid w:val="00276DDE"/>
    <w:rsid w:val="0027726F"/>
    <w:rsid w:val="00277C5A"/>
    <w:rsid w:val="002809CE"/>
    <w:rsid w:val="00280C1E"/>
    <w:rsid w:val="00281A73"/>
    <w:rsid w:val="00281C5D"/>
    <w:rsid w:val="00281CDD"/>
    <w:rsid w:val="00281E76"/>
    <w:rsid w:val="002823A2"/>
    <w:rsid w:val="002829F2"/>
    <w:rsid w:val="00282C8C"/>
    <w:rsid w:val="00282E29"/>
    <w:rsid w:val="00282F57"/>
    <w:rsid w:val="002834BB"/>
    <w:rsid w:val="002834E4"/>
    <w:rsid w:val="00283564"/>
    <w:rsid w:val="00283A46"/>
    <w:rsid w:val="00283C9A"/>
    <w:rsid w:val="0028448E"/>
    <w:rsid w:val="00284C6B"/>
    <w:rsid w:val="0028529F"/>
    <w:rsid w:val="002856CB"/>
    <w:rsid w:val="00285703"/>
    <w:rsid w:val="002859C1"/>
    <w:rsid w:val="002859EB"/>
    <w:rsid w:val="002867A1"/>
    <w:rsid w:val="00286904"/>
    <w:rsid w:val="00286D6A"/>
    <w:rsid w:val="00287054"/>
    <w:rsid w:val="0029005C"/>
    <w:rsid w:val="00290514"/>
    <w:rsid w:val="00290A84"/>
    <w:rsid w:val="00290B0A"/>
    <w:rsid w:val="00290C86"/>
    <w:rsid w:val="00291207"/>
    <w:rsid w:val="0029139F"/>
    <w:rsid w:val="00291456"/>
    <w:rsid w:val="00291EA4"/>
    <w:rsid w:val="0029234E"/>
    <w:rsid w:val="002927FB"/>
    <w:rsid w:val="00292E98"/>
    <w:rsid w:val="0029352B"/>
    <w:rsid w:val="00293BA5"/>
    <w:rsid w:val="00293BF0"/>
    <w:rsid w:val="0029403D"/>
    <w:rsid w:val="00294139"/>
    <w:rsid w:val="0029438C"/>
    <w:rsid w:val="0029484B"/>
    <w:rsid w:val="00294BD1"/>
    <w:rsid w:val="0029538A"/>
    <w:rsid w:val="0029597E"/>
    <w:rsid w:val="00295E8E"/>
    <w:rsid w:val="00295EB5"/>
    <w:rsid w:val="00295F34"/>
    <w:rsid w:val="00296D0B"/>
    <w:rsid w:val="00296D0E"/>
    <w:rsid w:val="00296E58"/>
    <w:rsid w:val="00297400"/>
    <w:rsid w:val="00297431"/>
    <w:rsid w:val="00297931"/>
    <w:rsid w:val="00297964"/>
    <w:rsid w:val="00297A59"/>
    <w:rsid w:val="00297AF8"/>
    <w:rsid w:val="00297EE1"/>
    <w:rsid w:val="002A03B3"/>
    <w:rsid w:val="002A043F"/>
    <w:rsid w:val="002A0BA5"/>
    <w:rsid w:val="002A0D74"/>
    <w:rsid w:val="002A1E7D"/>
    <w:rsid w:val="002A2A4D"/>
    <w:rsid w:val="002A33EE"/>
    <w:rsid w:val="002A3D3C"/>
    <w:rsid w:val="002A4600"/>
    <w:rsid w:val="002A4A9B"/>
    <w:rsid w:val="002A4CAC"/>
    <w:rsid w:val="002A52BC"/>
    <w:rsid w:val="002A55EE"/>
    <w:rsid w:val="002A5E88"/>
    <w:rsid w:val="002A5EEA"/>
    <w:rsid w:val="002A631D"/>
    <w:rsid w:val="002A672D"/>
    <w:rsid w:val="002A6C7B"/>
    <w:rsid w:val="002A7349"/>
    <w:rsid w:val="002A7A2E"/>
    <w:rsid w:val="002B0183"/>
    <w:rsid w:val="002B07A4"/>
    <w:rsid w:val="002B0C3E"/>
    <w:rsid w:val="002B111A"/>
    <w:rsid w:val="002B158D"/>
    <w:rsid w:val="002B18D9"/>
    <w:rsid w:val="002B1A95"/>
    <w:rsid w:val="002B244C"/>
    <w:rsid w:val="002B253F"/>
    <w:rsid w:val="002B256A"/>
    <w:rsid w:val="002B2B40"/>
    <w:rsid w:val="002B2F25"/>
    <w:rsid w:val="002B3442"/>
    <w:rsid w:val="002B3A05"/>
    <w:rsid w:val="002B3AC2"/>
    <w:rsid w:val="002B40FB"/>
    <w:rsid w:val="002B470E"/>
    <w:rsid w:val="002B4764"/>
    <w:rsid w:val="002B4AFE"/>
    <w:rsid w:val="002B4E13"/>
    <w:rsid w:val="002B59B1"/>
    <w:rsid w:val="002B65A6"/>
    <w:rsid w:val="002B6A5D"/>
    <w:rsid w:val="002B732F"/>
    <w:rsid w:val="002B74F8"/>
    <w:rsid w:val="002B7519"/>
    <w:rsid w:val="002B7706"/>
    <w:rsid w:val="002B78A4"/>
    <w:rsid w:val="002B7B61"/>
    <w:rsid w:val="002C005E"/>
    <w:rsid w:val="002C0072"/>
    <w:rsid w:val="002C0ADC"/>
    <w:rsid w:val="002C0B50"/>
    <w:rsid w:val="002C1060"/>
    <w:rsid w:val="002C135D"/>
    <w:rsid w:val="002C15D7"/>
    <w:rsid w:val="002C1875"/>
    <w:rsid w:val="002C1A74"/>
    <w:rsid w:val="002C21A9"/>
    <w:rsid w:val="002C2237"/>
    <w:rsid w:val="002C283D"/>
    <w:rsid w:val="002C2844"/>
    <w:rsid w:val="002C2909"/>
    <w:rsid w:val="002C2923"/>
    <w:rsid w:val="002C2BAE"/>
    <w:rsid w:val="002C31CD"/>
    <w:rsid w:val="002C31E7"/>
    <w:rsid w:val="002C33AC"/>
    <w:rsid w:val="002C354D"/>
    <w:rsid w:val="002C3BD6"/>
    <w:rsid w:val="002C3EBE"/>
    <w:rsid w:val="002C3F5E"/>
    <w:rsid w:val="002C49AA"/>
    <w:rsid w:val="002C4AC8"/>
    <w:rsid w:val="002C515E"/>
    <w:rsid w:val="002C51CF"/>
    <w:rsid w:val="002C5327"/>
    <w:rsid w:val="002C549A"/>
    <w:rsid w:val="002C59D6"/>
    <w:rsid w:val="002C5B99"/>
    <w:rsid w:val="002C5DCD"/>
    <w:rsid w:val="002C6004"/>
    <w:rsid w:val="002C6B09"/>
    <w:rsid w:val="002C6C8D"/>
    <w:rsid w:val="002C6E64"/>
    <w:rsid w:val="002C72D2"/>
    <w:rsid w:val="002C74AF"/>
    <w:rsid w:val="002C74D7"/>
    <w:rsid w:val="002C7620"/>
    <w:rsid w:val="002C780E"/>
    <w:rsid w:val="002C78B6"/>
    <w:rsid w:val="002D01B7"/>
    <w:rsid w:val="002D01E2"/>
    <w:rsid w:val="002D030C"/>
    <w:rsid w:val="002D0677"/>
    <w:rsid w:val="002D0BBF"/>
    <w:rsid w:val="002D0BF2"/>
    <w:rsid w:val="002D0DB4"/>
    <w:rsid w:val="002D1113"/>
    <w:rsid w:val="002D2917"/>
    <w:rsid w:val="002D387F"/>
    <w:rsid w:val="002D41B1"/>
    <w:rsid w:val="002D4D76"/>
    <w:rsid w:val="002D4F84"/>
    <w:rsid w:val="002D5306"/>
    <w:rsid w:val="002D583C"/>
    <w:rsid w:val="002D5A8B"/>
    <w:rsid w:val="002D61E8"/>
    <w:rsid w:val="002D6FFC"/>
    <w:rsid w:val="002D70E8"/>
    <w:rsid w:val="002D722B"/>
    <w:rsid w:val="002D743C"/>
    <w:rsid w:val="002D7486"/>
    <w:rsid w:val="002E02D5"/>
    <w:rsid w:val="002E064F"/>
    <w:rsid w:val="002E09C4"/>
    <w:rsid w:val="002E0FF5"/>
    <w:rsid w:val="002E1481"/>
    <w:rsid w:val="002E16EF"/>
    <w:rsid w:val="002E1820"/>
    <w:rsid w:val="002E1BA7"/>
    <w:rsid w:val="002E20F2"/>
    <w:rsid w:val="002E37C3"/>
    <w:rsid w:val="002E42A9"/>
    <w:rsid w:val="002E4316"/>
    <w:rsid w:val="002E45F1"/>
    <w:rsid w:val="002E4C92"/>
    <w:rsid w:val="002E4E05"/>
    <w:rsid w:val="002E5141"/>
    <w:rsid w:val="002E5734"/>
    <w:rsid w:val="002E579E"/>
    <w:rsid w:val="002E593D"/>
    <w:rsid w:val="002E5EAF"/>
    <w:rsid w:val="002E60AD"/>
    <w:rsid w:val="002E63E8"/>
    <w:rsid w:val="002E6917"/>
    <w:rsid w:val="002E761B"/>
    <w:rsid w:val="002E77FA"/>
    <w:rsid w:val="002F0A9A"/>
    <w:rsid w:val="002F0ADF"/>
    <w:rsid w:val="002F0B0E"/>
    <w:rsid w:val="002F0B0F"/>
    <w:rsid w:val="002F1AB2"/>
    <w:rsid w:val="002F22AF"/>
    <w:rsid w:val="002F2426"/>
    <w:rsid w:val="002F2501"/>
    <w:rsid w:val="002F36E7"/>
    <w:rsid w:val="002F3E77"/>
    <w:rsid w:val="002F5789"/>
    <w:rsid w:val="002F5AF2"/>
    <w:rsid w:val="002F5FB1"/>
    <w:rsid w:val="002F6547"/>
    <w:rsid w:val="002F6D7B"/>
    <w:rsid w:val="002F6DAD"/>
    <w:rsid w:val="002F7139"/>
    <w:rsid w:val="0030061C"/>
    <w:rsid w:val="00300EE4"/>
    <w:rsid w:val="00301152"/>
    <w:rsid w:val="00301521"/>
    <w:rsid w:val="003017E8"/>
    <w:rsid w:val="0030201F"/>
    <w:rsid w:val="0030222C"/>
    <w:rsid w:val="003022BA"/>
    <w:rsid w:val="003022ED"/>
    <w:rsid w:val="003024EA"/>
    <w:rsid w:val="00302CD2"/>
    <w:rsid w:val="00303B31"/>
    <w:rsid w:val="003042B1"/>
    <w:rsid w:val="003044F6"/>
    <w:rsid w:val="0030491A"/>
    <w:rsid w:val="003049FD"/>
    <w:rsid w:val="0030502D"/>
    <w:rsid w:val="003057A1"/>
    <w:rsid w:val="00305827"/>
    <w:rsid w:val="00305DEE"/>
    <w:rsid w:val="00305F56"/>
    <w:rsid w:val="00305F8B"/>
    <w:rsid w:val="0030600B"/>
    <w:rsid w:val="003065B8"/>
    <w:rsid w:val="003067BC"/>
    <w:rsid w:val="00306FFE"/>
    <w:rsid w:val="0030732D"/>
    <w:rsid w:val="00307782"/>
    <w:rsid w:val="003077A3"/>
    <w:rsid w:val="003078F3"/>
    <w:rsid w:val="00307D05"/>
    <w:rsid w:val="003100B9"/>
    <w:rsid w:val="003109AB"/>
    <w:rsid w:val="00310C15"/>
    <w:rsid w:val="00310C52"/>
    <w:rsid w:val="00311091"/>
    <w:rsid w:val="003112A8"/>
    <w:rsid w:val="003113E4"/>
    <w:rsid w:val="00311F91"/>
    <w:rsid w:val="0031205E"/>
    <w:rsid w:val="00312621"/>
    <w:rsid w:val="00312779"/>
    <w:rsid w:val="0031353C"/>
    <w:rsid w:val="003138B3"/>
    <w:rsid w:val="00313C24"/>
    <w:rsid w:val="00313D1C"/>
    <w:rsid w:val="00313EE2"/>
    <w:rsid w:val="003141DC"/>
    <w:rsid w:val="0031430F"/>
    <w:rsid w:val="003149D9"/>
    <w:rsid w:val="00314D27"/>
    <w:rsid w:val="00314E38"/>
    <w:rsid w:val="00314F84"/>
    <w:rsid w:val="00315672"/>
    <w:rsid w:val="003157DB"/>
    <w:rsid w:val="00315A58"/>
    <w:rsid w:val="00315B02"/>
    <w:rsid w:val="00315B92"/>
    <w:rsid w:val="003168BB"/>
    <w:rsid w:val="00316A1F"/>
    <w:rsid w:val="003203D1"/>
    <w:rsid w:val="0032058B"/>
    <w:rsid w:val="00320FA9"/>
    <w:rsid w:val="00321060"/>
    <w:rsid w:val="0032183A"/>
    <w:rsid w:val="003218D5"/>
    <w:rsid w:val="00321A7E"/>
    <w:rsid w:val="00321E5D"/>
    <w:rsid w:val="0032211E"/>
    <w:rsid w:val="003221C7"/>
    <w:rsid w:val="0032252C"/>
    <w:rsid w:val="003228BA"/>
    <w:rsid w:val="00322BF6"/>
    <w:rsid w:val="00322EE3"/>
    <w:rsid w:val="003230F8"/>
    <w:rsid w:val="00323935"/>
    <w:rsid w:val="00323ACF"/>
    <w:rsid w:val="00323C13"/>
    <w:rsid w:val="00323D38"/>
    <w:rsid w:val="003242EB"/>
    <w:rsid w:val="00324BB0"/>
    <w:rsid w:val="00324C97"/>
    <w:rsid w:val="0032524E"/>
    <w:rsid w:val="003252EB"/>
    <w:rsid w:val="003258FB"/>
    <w:rsid w:val="00327122"/>
    <w:rsid w:val="003275A0"/>
    <w:rsid w:val="00327655"/>
    <w:rsid w:val="00327941"/>
    <w:rsid w:val="00327C4D"/>
    <w:rsid w:val="003300AC"/>
    <w:rsid w:val="003304DB"/>
    <w:rsid w:val="00330887"/>
    <w:rsid w:val="00330D40"/>
    <w:rsid w:val="00331255"/>
    <w:rsid w:val="003312EF"/>
    <w:rsid w:val="003314B1"/>
    <w:rsid w:val="0033170E"/>
    <w:rsid w:val="00331EF2"/>
    <w:rsid w:val="00332139"/>
    <w:rsid w:val="00332B6B"/>
    <w:rsid w:val="00332D08"/>
    <w:rsid w:val="003333EB"/>
    <w:rsid w:val="003339E7"/>
    <w:rsid w:val="00333D8F"/>
    <w:rsid w:val="00333DE3"/>
    <w:rsid w:val="00333F4A"/>
    <w:rsid w:val="00333F7A"/>
    <w:rsid w:val="00334C5D"/>
    <w:rsid w:val="00334D8F"/>
    <w:rsid w:val="00335AF4"/>
    <w:rsid w:val="00335B9D"/>
    <w:rsid w:val="00335C18"/>
    <w:rsid w:val="00336288"/>
    <w:rsid w:val="00336348"/>
    <w:rsid w:val="00337194"/>
    <w:rsid w:val="00337F4B"/>
    <w:rsid w:val="003400A2"/>
    <w:rsid w:val="003400DE"/>
    <w:rsid w:val="00340248"/>
    <w:rsid w:val="00340293"/>
    <w:rsid w:val="0034087E"/>
    <w:rsid w:val="00340B84"/>
    <w:rsid w:val="00341273"/>
    <w:rsid w:val="00341786"/>
    <w:rsid w:val="00342001"/>
    <w:rsid w:val="00342426"/>
    <w:rsid w:val="00342C83"/>
    <w:rsid w:val="00342E24"/>
    <w:rsid w:val="00343012"/>
    <w:rsid w:val="003441A9"/>
    <w:rsid w:val="003441FA"/>
    <w:rsid w:val="00344632"/>
    <w:rsid w:val="00344CA6"/>
    <w:rsid w:val="00345089"/>
    <w:rsid w:val="00345210"/>
    <w:rsid w:val="00345415"/>
    <w:rsid w:val="0034559A"/>
    <w:rsid w:val="003457AD"/>
    <w:rsid w:val="00346084"/>
    <w:rsid w:val="00346316"/>
    <w:rsid w:val="003463F2"/>
    <w:rsid w:val="003472D7"/>
    <w:rsid w:val="003474E3"/>
    <w:rsid w:val="00347733"/>
    <w:rsid w:val="003478FF"/>
    <w:rsid w:val="0034794C"/>
    <w:rsid w:val="0035032A"/>
    <w:rsid w:val="003518A8"/>
    <w:rsid w:val="00351BAB"/>
    <w:rsid w:val="0035213D"/>
    <w:rsid w:val="00352181"/>
    <w:rsid w:val="00352708"/>
    <w:rsid w:val="00352F8B"/>
    <w:rsid w:val="00352FFB"/>
    <w:rsid w:val="003530CB"/>
    <w:rsid w:val="00353685"/>
    <w:rsid w:val="0035442E"/>
    <w:rsid w:val="0035493D"/>
    <w:rsid w:val="00354D62"/>
    <w:rsid w:val="00355710"/>
    <w:rsid w:val="00355870"/>
    <w:rsid w:val="00355881"/>
    <w:rsid w:val="00355BCE"/>
    <w:rsid w:val="00356081"/>
    <w:rsid w:val="00356098"/>
    <w:rsid w:val="00356433"/>
    <w:rsid w:val="0035675B"/>
    <w:rsid w:val="00356787"/>
    <w:rsid w:val="00356A15"/>
    <w:rsid w:val="00356DBA"/>
    <w:rsid w:val="00357D89"/>
    <w:rsid w:val="00357ED8"/>
    <w:rsid w:val="0036043F"/>
    <w:rsid w:val="00360E20"/>
    <w:rsid w:val="0036145B"/>
    <w:rsid w:val="00361F97"/>
    <w:rsid w:val="0036293E"/>
    <w:rsid w:val="003629E3"/>
    <w:rsid w:val="00363289"/>
    <w:rsid w:val="00363C50"/>
    <w:rsid w:val="0036414D"/>
    <w:rsid w:val="003644C0"/>
    <w:rsid w:val="00364A27"/>
    <w:rsid w:val="00364B8A"/>
    <w:rsid w:val="00364F01"/>
    <w:rsid w:val="0036515E"/>
    <w:rsid w:val="00365A29"/>
    <w:rsid w:val="00365F2C"/>
    <w:rsid w:val="00366480"/>
    <w:rsid w:val="003666ED"/>
    <w:rsid w:val="00366775"/>
    <w:rsid w:val="003671F1"/>
    <w:rsid w:val="00370050"/>
    <w:rsid w:val="003707D6"/>
    <w:rsid w:val="00370CF5"/>
    <w:rsid w:val="00371FE4"/>
    <w:rsid w:val="00372104"/>
    <w:rsid w:val="0037260B"/>
    <w:rsid w:val="00372999"/>
    <w:rsid w:val="00372B2E"/>
    <w:rsid w:val="00372B63"/>
    <w:rsid w:val="00372D08"/>
    <w:rsid w:val="003735F3"/>
    <w:rsid w:val="003735FE"/>
    <w:rsid w:val="0037372F"/>
    <w:rsid w:val="003738D4"/>
    <w:rsid w:val="003740B2"/>
    <w:rsid w:val="003745AD"/>
    <w:rsid w:val="0037529B"/>
    <w:rsid w:val="003754A9"/>
    <w:rsid w:val="00375937"/>
    <w:rsid w:val="003760CB"/>
    <w:rsid w:val="003763B9"/>
    <w:rsid w:val="00376ECC"/>
    <w:rsid w:val="0037744B"/>
    <w:rsid w:val="0037790F"/>
    <w:rsid w:val="00377A56"/>
    <w:rsid w:val="00381223"/>
    <w:rsid w:val="00381239"/>
    <w:rsid w:val="003816DE"/>
    <w:rsid w:val="00382901"/>
    <w:rsid w:val="00382D60"/>
    <w:rsid w:val="00382D68"/>
    <w:rsid w:val="00383391"/>
    <w:rsid w:val="003836B9"/>
    <w:rsid w:val="00383FA3"/>
    <w:rsid w:val="003841D6"/>
    <w:rsid w:val="0038482B"/>
    <w:rsid w:val="00384D56"/>
    <w:rsid w:val="0038527E"/>
    <w:rsid w:val="003856BA"/>
    <w:rsid w:val="00385DBF"/>
    <w:rsid w:val="00386707"/>
    <w:rsid w:val="00386BAA"/>
    <w:rsid w:val="00387391"/>
    <w:rsid w:val="00387715"/>
    <w:rsid w:val="00387D11"/>
    <w:rsid w:val="003901B6"/>
    <w:rsid w:val="003912BD"/>
    <w:rsid w:val="003916E0"/>
    <w:rsid w:val="0039196F"/>
    <w:rsid w:val="003919C6"/>
    <w:rsid w:val="00391B27"/>
    <w:rsid w:val="003925AF"/>
    <w:rsid w:val="00392F9A"/>
    <w:rsid w:val="00392FE3"/>
    <w:rsid w:val="00393112"/>
    <w:rsid w:val="00393C4D"/>
    <w:rsid w:val="00394685"/>
    <w:rsid w:val="00394CF3"/>
    <w:rsid w:val="00394D6F"/>
    <w:rsid w:val="00394FD9"/>
    <w:rsid w:val="00395428"/>
    <w:rsid w:val="00395614"/>
    <w:rsid w:val="00395F0F"/>
    <w:rsid w:val="00396053"/>
    <w:rsid w:val="00396648"/>
    <w:rsid w:val="0039677D"/>
    <w:rsid w:val="003967BF"/>
    <w:rsid w:val="0039685F"/>
    <w:rsid w:val="003973E5"/>
    <w:rsid w:val="003976D2"/>
    <w:rsid w:val="00397824"/>
    <w:rsid w:val="0039782C"/>
    <w:rsid w:val="00397C18"/>
    <w:rsid w:val="00397C1B"/>
    <w:rsid w:val="003A0157"/>
    <w:rsid w:val="003A0335"/>
    <w:rsid w:val="003A06F7"/>
    <w:rsid w:val="003A0930"/>
    <w:rsid w:val="003A0945"/>
    <w:rsid w:val="003A0AEB"/>
    <w:rsid w:val="003A1A12"/>
    <w:rsid w:val="003A1B8B"/>
    <w:rsid w:val="003A1ECB"/>
    <w:rsid w:val="003A270A"/>
    <w:rsid w:val="003A2B45"/>
    <w:rsid w:val="003A2E85"/>
    <w:rsid w:val="003A3086"/>
    <w:rsid w:val="003A30F8"/>
    <w:rsid w:val="003A324E"/>
    <w:rsid w:val="003A336F"/>
    <w:rsid w:val="003A33D0"/>
    <w:rsid w:val="003A3501"/>
    <w:rsid w:val="003A363A"/>
    <w:rsid w:val="003A3711"/>
    <w:rsid w:val="003A3CFE"/>
    <w:rsid w:val="003A3ECD"/>
    <w:rsid w:val="003A4C51"/>
    <w:rsid w:val="003A4F7B"/>
    <w:rsid w:val="003A5060"/>
    <w:rsid w:val="003A51DC"/>
    <w:rsid w:val="003A5222"/>
    <w:rsid w:val="003A531C"/>
    <w:rsid w:val="003A5BED"/>
    <w:rsid w:val="003A6189"/>
    <w:rsid w:val="003A6B8A"/>
    <w:rsid w:val="003A6FBB"/>
    <w:rsid w:val="003A79C6"/>
    <w:rsid w:val="003A7BA6"/>
    <w:rsid w:val="003B05A1"/>
    <w:rsid w:val="003B09F3"/>
    <w:rsid w:val="003B108A"/>
    <w:rsid w:val="003B3090"/>
    <w:rsid w:val="003B3327"/>
    <w:rsid w:val="003B3488"/>
    <w:rsid w:val="003B35B0"/>
    <w:rsid w:val="003B46BA"/>
    <w:rsid w:val="003B49ED"/>
    <w:rsid w:val="003B6516"/>
    <w:rsid w:val="003B66ED"/>
    <w:rsid w:val="003B78F4"/>
    <w:rsid w:val="003C032F"/>
    <w:rsid w:val="003C0670"/>
    <w:rsid w:val="003C0A94"/>
    <w:rsid w:val="003C0B34"/>
    <w:rsid w:val="003C14E2"/>
    <w:rsid w:val="003C161A"/>
    <w:rsid w:val="003C17FE"/>
    <w:rsid w:val="003C1B1F"/>
    <w:rsid w:val="003C1B87"/>
    <w:rsid w:val="003C1BC0"/>
    <w:rsid w:val="003C276A"/>
    <w:rsid w:val="003C28A2"/>
    <w:rsid w:val="003C2B40"/>
    <w:rsid w:val="003C2E8B"/>
    <w:rsid w:val="003C3572"/>
    <w:rsid w:val="003C3606"/>
    <w:rsid w:val="003C3A30"/>
    <w:rsid w:val="003C442C"/>
    <w:rsid w:val="003C46C1"/>
    <w:rsid w:val="003C5611"/>
    <w:rsid w:val="003C593E"/>
    <w:rsid w:val="003C59A4"/>
    <w:rsid w:val="003C5DB2"/>
    <w:rsid w:val="003C5EBF"/>
    <w:rsid w:val="003C5ED6"/>
    <w:rsid w:val="003C69B6"/>
    <w:rsid w:val="003C7871"/>
    <w:rsid w:val="003C7FFB"/>
    <w:rsid w:val="003D01EF"/>
    <w:rsid w:val="003D07A5"/>
    <w:rsid w:val="003D08CD"/>
    <w:rsid w:val="003D0E21"/>
    <w:rsid w:val="003D18D7"/>
    <w:rsid w:val="003D1C1B"/>
    <w:rsid w:val="003D1E23"/>
    <w:rsid w:val="003D1EB7"/>
    <w:rsid w:val="003D1FA9"/>
    <w:rsid w:val="003D2926"/>
    <w:rsid w:val="003D2D86"/>
    <w:rsid w:val="003D3021"/>
    <w:rsid w:val="003D3943"/>
    <w:rsid w:val="003D3A3B"/>
    <w:rsid w:val="003D3B54"/>
    <w:rsid w:val="003D483B"/>
    <w:rsid w:val="003D48C2"/>
    <w:rsid w:val="003D4B7B"/>
    <w:rsid w:val="003D4BBA"/>
    <w:rsid w:val="003D4D1A"/>
    <w:rsid w:val="003D503D"/>
    <w:rsid w:val="003D5351"/>
    <w:rsid w:val="003D57CF"/>
    <w:rsid w:val="003D58D0"/>
    <w:rsid w:val="003D5CD8"/>
    <w:rsid w:val="003D6093"/>
    <w:rsid w:val="003D6769"/>
    <w:rsid w:val="003D6B9C"/>
    <w:rsid w:val="003D6D0E"/>
    <w:rsid w:val="003D6D8A"/>
    <w:rsid w:val="003D7530"/>
    <w:rsid w:val="003D7547"/>
    <w:rsid w:val="003D7A44"/>
    <w:rsid w:val="003D7EC4"/>
    <w:rsid w:val="003E0A54"/>
    <w:rsid w:val="003E1B87"/>
    <w:rsid w:val="003E1F02"/>
    <w:rsid w:val="003E2B1E"/>
    <w:rsid w:val="003E2E33"/>
    <w:rsid w:val="003E34D3"/>
    <w:rsid w:val="003E377F"/>
    <w:rsid w:val="003E3873"/>
    <w:rsid w:val="003E3B9B"/>
    <w:rsid w:val="003E3CEB"/>
    <w:rsid w:val="003E4048"/>
    <w:rsid w:val="003E42B3"/>
    <w:rsid w:val="003E445E"/>
    <w:rsid w:val="003E4909"/>
    <w:rsid w:val="003E49BF"/>
    <w:rsid w:val="003E4B58"/>
    <w:rsid w:val="003E4FDB"/>
    <w:rsid w:val="003E5160"/>
    <w:rsid w:val="003E53F0"/>
    <w:rsid w:val="003E56C2"/>
    <w:rsid w:val="003E5F50"/>
    <w:rsid w:val="003E6351"/>
    <w:rsid w:val="003E6A70"/>
    <w:rsid w:val="003E6F4C"/>
    <w:rsid w:val="003E73C1"/>
    <w:rsid w:val="003F015F"/>
    <w:rsid w:val="003F04F2"/>
    <w:rsid w:val="003F0716"/>
    <w:rsid w:val="003F0A1E"/>
    <w:rsid w:val="003F0A2F"/>
    <w:rsid w:val="003F0CA9"/>
    <w:rsid w:val="003F0D7D"/>
    <w:rsid w:val="003F0F22"/>
    <w:rsid w:val="003F11FD"/>
    <w:rsid w:val="003F125E"/>
    <w:rsid w:val="003F1391"/>
    <w:rsid w:val="003F1F82"/>
    <w:rsid w:val="003F2A70"/>
    <w:rsid w:val="003F2C2F"/>
    <w:rsid w:val="003F2D35"/>
    <w:rsid w:val="003F2F26"/>
    <w:rsid w:val="003F300E"/>
    <w:rsid w:val="003F33E5"/>
    <w:rsid w:val="003F3427"/>
    <w:rsid w:val="003F3655"/>
    <w:rsid w:val="003F37C9"/>
    <w:rsid w:val="003F4028"/>
    <w:rsid w:val="003F47BD"/>
    <w:rsid w:val="003F49DD"/>
    <w:rsid w:val="003F5835"/>
    <w:rsid w:val="003F5A15"/>
    <w:rsid w:val="003F5D1A"/>
    <w:rsid w:val="003F6045"/>
    <w:rsid w:val="003F6171"/>
    <w:rsid w:val="003F68CA"/>
    <w:rsid w:val="003F6A38"/>
    <w:rsid w:val="00400428"/>
    <w:rsid w:val="004004AF"/>
    <w:rsid w:val="0040053D"/>
    <w:rsid w:val="00400978"/>
    <w:rsid w:val="00400B20"/>
    <w:rsid w:val="00400CA3"/>
    <w:rsid w:val="00400E4D"/>
    <w:rsid w:val="00401051"/>
    <w:rsid w:val="004013FE"/>
    <w:rsid w:val="00401E9A"/>
    <w:rsid w:val="0040237E"/>
    <w:rsid w:val="00402C63"/>
    <w:rsid w:val="00402D19"/>
    <w:rsid w:val="00402ECB"/>
    <w:rsid w:val="004033B9"/>
    <w:rsid w:val="00403EB5"/>
    <w:rsid w:val="00404926"/>
    <w:rsid w:val="00404A8E"/>
    <w:rsid w:val="00404CBF"/>
    <w:rsid w:val="00404CFD"/>
    <w:rsid w:val="004053AE"/>
    <w:rsid w:val="00405AFB"/>
    <w:rsid w:val="004069E9"/>
    <w:rsid w:val="00406A18"/>
    <w:rsid w:val="00407124"/>
    <w:rsid w:val="0040774C"/>
    <w:rsid w:val="00410326"/>
    <w:rsid w:val="00410CF2"/>
    <w:rsid w:val="00410D0D"/>
    <w:rsid w:val="004111F9"/>
    <w:rsid w:val="00411BAF"/>
    <w:rsid w:val="00411BF1"/>
    <w:rsid w:val="004122AA"/>
    <w:rsid w:val="00412B00"/>
    <w:rsid w:val="004131DB"/>
    <w:rsid w:val="00413D90"/>
    <w:rsid w:val="00413F72"/>
    <w:rsid w:val="00414066"/>
    <w:rsid w:val="00414D85"/>
    <w:rsid w:val="00414F91"/>
    <w:rsid w:val="00414FF1"/>
    <w:rsid w:val="00415089"/>
    <w:rsid w:val="0041580B"/>
    <w:rsid w:val="00415B3C"/>
    <w:rsid w:val="00416518"/>
    <w:rsid w:val="00416D9D"/>
    <w:rsid w:val="00420A15"/>
    <w:rsid w:val="00420A6A"/>
    <w:rsid w:val="00420B4A"/>
    <w:rsid w:val="00420DBB"/>
    <w:rsid w:val="004211E2"/>
    <w:rsid w:val="00421FAB"/>
    <w:rsid w:val="00422249"/>
    <w:rsid w:val="004222AD"/>
    <w:rsid w:val="0042392B"/>
    <w:rsid w:val="00423BC9"/>
    <w:rsid w:val="00423C73"/>
    <w:rsid w:val="00423FC8"/>
    <w:rsid w:val="00424795"/>
    <w:rsid w:val="00425FF6"/>
    <w:rsid w:val="00426728"/>
    <w:rsid w:val="00426C13"/>
    <w:rsid w:val="00427655"/>
    <w:rsid w:val="0043021B"/>
    <w:rsid w:val="004304C0"/>
    <w:rsid w:val="004308FA"/>
    <w:rsid w:val="004311FF"/>
    <w:rsid w:val="004312DE"/>
    <w:rsid w:val="004316EB"/>
    <w:rsid w:val="0043204E"/>
    <w:rsid w:val="0043245E"/>
    <w:rsid w:val="00432A59"/>
    <w:rsid w:val="00432D7C"/>
    <w:rsid w:val="00432DF3"/>
    <w:rsid w:val="00432F50"/>
    <w:rsid w:val="00432F69"/>
    <w:rsid w:val="00433540"/>
    <w:rsid w:val="0043397A"/>
    <w:rsid w:val="00433EBA"/>
    <w:rsid w:val="00433FC2"/>
    <w:rsid w:val="0043434A"/>
    <w:rsid w:val="004347EC"/>
    <w:rsid w:val="004348AF"/>
    <w:rsid w:val="0043497F"/>
    <w:rsid w:val="004349A0"/>
    <w:rsid w:val="0043508B"/>
    <w:rsid w:val="00435C08"/>
    <w:rsid w:val="00435C6B"/>
    <w:rsid w:val="00435FAC"/>
    <w:rsid w:val="00436C77"/>
    <w:rsid w:val="00436FC3"/>
    <w:rsid w:val="0043713A"/>
    <w:rsid w:val="004374FA"/>
    <w:rsid w:val="0043751B"/>
    <w:rsid w:val="0043755F"/>
    <w:rsid w:val="00437DC1"/>
    <w:rsid w:val="00437DD9"/>
    <w:rsid w:val="00437EC7"/>
    <w:rsid w:val="0044016C"/>
    <w:rsid w:val="0044038A"/>
    <w:rsid w:val="004403B8"/>
    <w:rsid w:val="0044085D"/>
    <w:rsid w:val="00440989"/>
    <w:rsid w:val="00440EE6"/>
    <w:rsid w:val="004414DC"/>
    <w:rsid w:val="0044168D"/>
    <w:rsid w:val="004419CB"/>
    <w:rsid w:val="00441A19"/>
    <w:rsid w:val="00441F0C"/>
    <w:rsid w:val="00442041"/>
    <w:rsid w:val="00442AFF"/>
    <w:rsid w:val="00442CBA"/>
    <w:rsid w:val="00443120"/>
    <w:rsid w:val="00443A34"/>
    <w:rsid w:val="00443F47"/>
    <w:rsid w:val="00444130"/>
    <w:rsid w:val="00444B8F"/>
    <w:rsid w:val="00444C6C"/>
    <w:rsid w:val="00444F4E"/>
    <w:rsid w:val="00445295"/>
    <w:rsid w:val="00445B13"/>
    <w:rsid w:val="00445F97"/>
    <w:rsid w:val="00446415"/>
    <w:rsid w:val="00446540"/>
    <w:rsid w:val="004468C8"/>
    <w:rsid w:val="00446950"/>
    <w:rsid w:val="00446A5E"/>
    <w:rsid w:val="004475F6"/>
    <w:rsid w:val="004505B7"/>
    <w:rsid w:val="00450FE9"/>
    <w:rsid w:val="00451105"/>
    <w:rsid w:val="0045111F"/>
    <w:rsid w:val="004512BD"/>
    <w:rsid w:val="004514FA"/>
    <w:rsid w:val="00451886"/>
    <w:rsid w:val="00451B9A"/>
    <w:rsid w:val="00451CD3"/>
    <w:rsid w:val="00452261"/>
    <w:rsid w:val="00453A40"/>
    <w:rsid w:val="0045417A"/>
    <w:rsid w:val="00454700"/>
    <w:rsid w:val="0045472D"/>
    <w:rsid w:val="0045540F"/>
    <w:rsid w:val="00456554"/>
    <w:rsid w:val="004576FB"/>
    <w:rsid w:val="0045794E"/>
    <w:rsid w:val="00457A87"/>
    <w:rsid w:val="00457DA7"/>
    <w:rsid w:val="0046047C"/>
    <w:rsid w:val="00460F17"/>
    <w:rsid w:val="00461246"/>
    <w:rsid w:val="004612A5"/>
    <w:rsid w:val="004615CE"/>
    <w:rsid w:val="00461700"/>
    <w:rsid w:val="0046182E"/>
    <w:rsid w:val="00461848"/>
    <w:rsid w:val="00462361"/>
    <w:rsid w:val="00462492"/>
    <w:rsid w:val="004627B5"/>
    <w:rsid w:val="00462E2C"/>
    <w:rsid w:val="0046323D"/>
    <w:rsid w:val="00463839"/>
    <w:rsid w:val="004639B7"/>
    <w:rsid w:val="00463AB8"/>
    <w:rsid w:val="00463BCE"/>
    <w:rsid w:val="00463CB7"/>
    <w:rsid w:val="00463D8E"/>
    <w:rsid w:val="00464633"/>
    <w:rsid w:val="0046495D"/>
    <w:rsid w:val="00464B5B"/>
    <w:rsid w:val="0046518B"/>
    <w:rsid w:val="004652E2"/>
    <w:rsid w:val="00465C36"/>
    <w:rsid w:val="00465D45"/>
    <w:rsid w:val="00466594"/>
    <w:rsid w:val="00466A44"/>
    <w:rsid w:val="00466A7A"/>
    <w:rsid w:val="00466CC6"/>
    <w:rsid w:val="004678FA"/>
    <w:rsid w:val="00470129"/>
    <w:rsid w:val="004703F6"/>
    <w:rsid w:val="004709B6"/>
    <w:rsid w:val="004715F7"/>
    <w:rsid w:val="00471EBA"/>
    <w:rsid w:val="00472147"/>
    <w:rsid w:val="00472477"/>
    <w:rsid w:val="0047259D"/>
    <w:rsid w:val="00472862"/>
    <w:rsid w:val="00472DC8"/>
    <w:rsid w:val="00473399"/>
    <w:rsid w:val="004737CC"/>
    <w:rsid w:val="0047385C"/>
    <w:rsid w:val="00474258"/>
    <w:rsid w:val="0047486C"/>
    <w:rsid w:val="00474934"/>
    <w:rsid w:val="00474AE5"/>
    <w:rsid w:val="00474AEF"/>
    <w:rsid w:val="00475352"/>
    <w:rsid w:val="00475DAF"/>
    <w:rsid w:val="00476077"/>
    <w:rsid w:val="00476BBE"/>
    <w:rsid w:val="00476E3B"/>
    <w:rsid w:val="0047771C"/>
    <w:rsid w:val="0047785F"/>
    <w:rsid w:val="0047787D"/>
    <w:rsid w:val="00480311"/>
    <w:rsid w:val="00480660"/>
    <w:rsid w:val="004808AC"/>
    <w:rsid w:val="00480D09"/>
    <w:rsid w:val="004813A8"/>
    <w:rsid w:val="0048184E"/>
    <w:rsid w:val="00481962"/>
    <w:rsid w:val="00481A2D"/>
    <w:rsid w:val="00481C63"/>
    <w:rsid w:val="00481D21"/>
    <w:rsid w:val="00482CFA"/>
    <w:rsid w:val="00483504"/>
    <w:rsid w:val="0048402E"/>
    <w:rsid w:val="004841E1"/>
    <w:rsid w:val="0048423E"/>
    <w:rsid w:val="0048480A"/>
    <w:rsid w:val="004853E3"/>
    <w:rsid w:val="0048549E"/>
    <w:rsid w:val="0048552C"/>
    <w:rsid w:val="00485540"/>
    <w:rsid w:val="00485FB1"/>
    <w:rsid w:val="004862CA"/>
    <w:rsid w:val="0048653F"/>
    <w:rsid w:val="004869BD"/>
    <w:rsid w:val="004877A1"/>
    <w:rsid w:val="00487CFD"/>
    <w:rsid w:val="00490266"/>
    <w:rsid w:val="004905DA"/>
    <w:rsid w:val="00490629"/>
    <w:rsid w:val="0049086E"/>
    <w:rsid w:val="00491C80"/>
    <w:rsid w:val="00491F97"/>
    <w:rsid w:val="0049213E"/>
    <w:rsid w:val="00492CC0"/>
    <w:rsid w:val="00492DDE"/>
    <w:rsid w:val="00492FC4"/>
    <w:rsid w:val="00493308"/>
    <w:rsid w:val="0049348D"/>
    <w:rsid w:val="00494751"/>
    <w:rsid w:val="0049494B"/>
    <w:rsid w:val="00494BD4"/>
    <w:rsid w:val="00495694"/>
    <w:rsid w:val="00495B4E"/>
    <w:rsid w:val="0049623A"/>
    <w:rsid w:val="0049700E"/>
    <w:rsid w:val="004972E3"/>
    <w:rsid w:val="004973FD"/>
    <w:rsid w:val="00497838"/>
    <w:rsid w:val="00497D39"/>
    <w:rsid w:val="004A0301"/>
    <w:rsid w:val="004A0581"/>
    <w:rsid w:val="004A0618"/>
    <w:rsid w:val="004A0C49"/>
    <w:rsid w:val="004A0DC1"/>
    <w:rsid w:val="004A16A4"/>
    <w:rsid w:val="004A179F"/>
    <w:rsid w:val="004A1901"/>
    <w:rsid w:val="004A1AA1"/>
    <w:rsid w:val="004A1AD6"/>
    <w:rsid w:val="004A1EC4"/>
    <w:rsid w:val="004A2337"/>
    <w:rsid w:val="004A30C7"/>
    <w:rsid w:val="004A3800"/>
    <w:rsid w:val="004A3834"/>
    <w:rsid w:val="004A3C8B"/>
    <w:rsid w:val="004A4276"/>
    <w:rsid w:val="004A453F"/>
    <w:rsid w:val="004A47F2"/>
    <w:rsid w:val="004A5263"/>
    <w:rsid w:val="004A5D27"/>
    <w:rsid w:val="004A5FF1"/>
    <w:rsid w:val="004A61D9"/>
    <w:rsid w:val="004A62B6"/>
    <w:rsid w:val="004A6300"/>
    <w:rsid w:val="004A67A1"/>
    <w:rsid w:val="004A68A8"/>
    <w:rsid w:val="004A73B0"/>
    <w:rsid w:val="004A746F"/>
    <w:rsid w:val="004A777F"/>
    <w:rsid w:val="004A7EAE"/>
    <w:rsid w:val="004B040F"/>
    <w:rsid w:val="004B0B0D"/>
    <w:rsid w:val="004B0DED"/>
    <w:rsid w:val="004B2816"/>
    <w:rsid w:val="004B29DE"/>
    <w:rsid w:val="004B2C4C"/>
    <w:rsid w:val="004B2CBE"/>
    <w:rsid w:val="004B2F8A"/>
    <w:rsid w:val="004B317C"/>
    <w:rsid w:val="004B31B9"/>
    <w:rsid w:val="004B31BF"/>
    <w:rsid w:val="004B3846"/>
    <w:rsid w:val="004B44C8"/>
    <w:rsid w:val="004B44CF"/>
    <w:rsid w:val="004B4B73"/>
    <w:rsid w:val="004B4FC7"/>
    <w:rsid w:val="004B5788"/>
    <w:rsid w:val="004B5889"/>
    <w:rsid w:val="004B68DC"/>
    <w:rsid w:val="004B68EE"/>
    <w:rsid w:val="004B6A64"/>
    <w:rsid w:val="004B713B"/>
    <w:rsid w:val="004B7463"/>
    <w:rsid w:val="004B74F9"/>
    <w:rsid w:val="004B7A73"/>
    <w:rsid w:val="004C00DB"/>
    <w:rsid w:val="004C0E56"/>
    <w:rsid w:val="004C0E7A"/>
    <w:rsid w:val="004C0E96"/>
    <w:rsid w:val="004C172B"/>
    <w:rsid w:val="004C173B"/>
    <w:rsid w:val="004C17E4"/>
    <w:rsid w:val="004C1E33"/>
    <w:rsid w:val="004C2868"/>
    <w:rsid w:val="004C2AD2"/>
    <w:rsid w:val="004C3080"/>
    <w:rsid w:val="004C3F34"/>
    <w:rsid w:val="004C4346"/>
    <w:rsid w:val="004C4F51"/>
    <w:rsid w:val="004C5A0E"/>
    <w:rsid w:val="004C5ACE"/>
    <w:rsid w:val="004C6805"/>
    <w:rsid w:val="004C6BE8"/>
    <w:rsid w:val="004C71F5"/>
    <w:rsid w:val="004C727D"/>
    <w:rsid w:val="004C742C"/>
    <w:rsid w:val="004D0544"/>
    <w:rsid w:val="004D057C"/>
    <w:rsid w:val="004D0AD3"/>
    <w:rsid w:val="004D0E7F"/>
    <w:rsid w:val="004D1030"/>
    <w:rsid w:val="004D1306"/>
    <w:rsid w:val="004D13DA"/>
    <w:rsid w:val="004D19A8"/>
    <w:rsid w:val="004D1D9F"/>
    <w:rsid w:val="004D2293"/>
    <w:rsid w:val="004D26A4"/>
    <w:rsid w:val="004D275E"/>
    <w:rsid w:val="004D2BAE"/>
    <w:rsid w:val="004D2E01"/>
    <w:rsid w:val="004D2E79"/>
    <w:rsid w:val="004D37F7"/>
    <w:rsid w:val="004D3900"/>
    <w:rsid w:val="004D3E2F"/>
    <w:rsid w:val="004D3E5D"/>
    <w:rsid w:val="004D42D1"/>
    <w:rsid w:val="004D4779"/>
    <w:rsid w:val="004D5377"/>
    <w:rsid w:val="004D5402"/>
    <w:rsid w:val="004D62DC"/>
    <w:rsid w:val="004D6BCB"/>
    <w:rsid w:val="004D782C"/>
    <w:rsid w:val="004D7EC8"/>
    <w:rsid w:val="004E037C"/>
    <w:rsid w:val="004E0DF8"/>
    <w:rsid w:val="004E0FA7"/>
    <w:rsid w:val="004E1432"/>
    <w:rsid w:val="004E146F"/>
    <w:rsid w:val="004E1491"/>
    <w:rsid w:val="004E1687"/>
    <w:rsid w:val="004E1983"/>
    <w:rsid w:val="004E1EAF"/>
    <w:rsid w:val="004E23FF"/>
    <w:rsid w:val="004E31D2"/>
    <w:rsid w:val="004E3547"/>
    <w:rsid w:val="004E3570"/>
    <w:rsid w:val="004E3E21"/>
    <w:rsid w:val="004E3FEC"/>
    <w:rsid w:val="004E40F7"/>
    <w:rsid w:val="004E52F2"/>
    <w:rsid w:val="004E5370"/>
    <w:rsid w:val="004E5453"/>
    <w:rsid w:val="004E5E23"/>
    <w:rsid w:val="004E6021"/>
    <w:rsid w:val="004E6044"/>
    <w:rsid w:val="004E69A1"/>
    <w:rsid w:val="004E6F51"/>
    <w:rsid w:val="004E7262"/>
    <w:rsid w:val="004E7797"/>
    <w:rsid w:val="004E77BC"/>
    <w:rsid w:val="004E7878"/>
    <w:rsid w:val="004E79A1"/>
    <w:rsid w:val="004F0261"/>
    <w:rsid w:val="004F040C"/>
    <w:rsid w:val="004F0815"/>
    <w:rsid w:val="004F0AB7"/>
    <w:rsid w:val="004F0BEA"/>
    <w:rsid w:val="004F0C86"/>
    <w:rsid w:val="004F16AA"/>
    <w:rsid w:val="004F1812"/>
    <w:rsid w:val="004F1B4A"/>
    <w:rsid w:val="004F2202"/>
    <w:rsid w:val="004F2468"/>
    <w:rsid w:val="004F2670"/>
    <w:rsid w:val="004F2DDC"/>
    <w:rsid w:val="004F32C4"/>
    <w:rsid w:val="004F32CA"/>
    <w:rsid w:val="004F38D3"/>
    <w:rsid w:val="004F39C4"/>
    <w:rsid w:val="004F41D7"/>
    <w:rsid w:val="004F44E3"/>
    <w:rsid w:val="004F4607"/>
    <w:rsid w:val="004F4696"/>
    <w:rsid w:val="004F4D33"/>
    <w:rsid w:val="004F4DD4"/>
    <w:rsid w:val="004F52EF"/>
    <w:rsid w:val="004F54B3"/>
    <w:rsid w:val="004F5975"/>
    <w:rsid w:val="004F5A06"/>
    <w:rsid w:val="004F6F06"/>
    <w:rsid w:val="004F7772"/>
    <w:rsid w:val="004F7B3B"/>
    <w:rsid w:val="005003D4"/>
    <w:rsid w:val="00500863"/>
    <w:rsid w:val="00501071"/>
    <w:rsid w:val="005010BD"/>
    <w:rsid w:val="00501187"/>
    <w:rsid w:val="005017B0"/>
    <w:rsid w:val="00501AC7"/>
    <w:rsid w:val="00501E3D"/>
    <w:rsid w:val="005021F5"/>
    <w:rsid w:val="005024A7"/>
    <w:rsid w:val="00503904"/>
    <w:rsid w:val="00503C8C"/>
    <w:rsid w:val="00504595"/>
    <w:rsid w:val="005045CC"/>
    <w:rsid w:val="005047C8"/>
    <w:rsid w:val="005048FA"/>
    <w:rsid w:val="00504B30"/>
    <w:rsid w:val="00504D83"/>
    <w:rsid w:val="005051AF"/>
    <w:rsid w:val="00505297"/>
    <w:rsid w:val="005058C6"/>
    <w:rsid w:val="00505F15"/>
    <w:rsid w:val="00506216"/>
    <w:rsid w:val="00506460"/>
    <w:rsid w:val="00506592"/>
    <w:rsid w:val="00506605"/>
    <w:rsid w:val="005068B9"/>
    <w:rsid w:val="00506972"/>
    <w:rsid w:val="00506E77"/>
    <w:rsid w:val="005072C2"/>
    <w:rsid w:val="00507372"/>
    <w:rsid w:val="00507697"/>
    <w:rsid w:val="00507E8F"/>
    <w:rsid w:val="005107A1"/>
    <w:rsid w:val="005111B5"/>
    <w:rsid w:val="0051125A"/>
    <w:rsid w:val="00511349"/>
    <w:rsid w:val="005116ED"/>
    <w:rsid w:val="0051175C"/>
    <w:rsid w:val="005122EA"/>
    <w:rsid w:val="00512309"/>
    <w:rsid w:val="00512EC6"/>
    <w:rsid w:val="005136C9"/>
    <w:rsid w:val="005137FF"/>
    <w:rsid w:val="00513EB5"/>
    <w:rsid w:val="0051407B"/>
    <w:rsid w:val="0051453C"/>
    <w:rsid w:val="005145A6"/>
    <w:rsid w:val="00514D27"/>
    <w:rsid w:val="00515CE1"/>
    <w:rsid w:val="00516013"/>
    <w:rsid w:val="00516345"/>
    <w:rsid w:val="00516387"/>
    <w:rsid w:val="00516542"/>
    <w:rsid w:val="00516AA5"/>
    <w:rsid w:val="00516F24"/>
    <w:rsid w:val="00516F43"/>
    <w:rsid w:val="00516FA9"/>
    <w:rsid w:val="005170FF"/>
    <w:rsid w:val="0051714D"/>
    <w:rsid w:val="005176F1"/>
    <w:rsid w:val="00517788"/>
    <w:rsid w:val="005179D8"/>
    <w:rsid w:val="00517B92"/>
    <w:rsid w:val="00517D22"/>
    <w:rsid w:val="00517E54"/>
    <w:rsid w:val="00520719"/>
    <w:rsid w:val="00520DB6"/>
    <w:rsid w:val="0052136C"/>
    <w:rsid w:val="00521ADA"/>
    <w:rsid w:val="00521D29"/>
    <w:rsid w:val="005223C1"/>
    <w:rsid w:val="00522C66"/>
    <w:rsid w:val="00522FC4"/>
    <w:rsid w:val="0052434E"/>
    <w:rsid w:val="00524691"/>
    <w:rsid w:val="005255FD"/>
    <w:rsid w:val="005260CB"/>
    <w:rsid w:val="00526FC9"/>
    <w:rsid w:val="00527329"/>
    <w:rsid w:val="0052736F"/>
    <w:rsid w:val="005279B4"/>
    <w:rsid w:val="005309D9"/>
    <w:rsid w:val="00530DF0"/>
    <w:rsid w:val="00530E19"/>
    <w:rsid w:val="005317CC"/>
    <w:rsid w:val="005319AD"/>
    <w:rsid w:val="005319D0"/>
    <w:rsid w:val="00531F06"/>
    <w:rsid w:val="0053298C"/>
    <w:rsid w:val="00532DEF"/>
    <w:rsid w:val="00532E28"/>
    <w:rsid w:val="00532EAD"/>
    <w:rsid w:val="00533136"/>
    <w:rsid w:val="0053335B"/>
    <w:rsid w:val="00533B5D"/>
    <w:rsid w:val="005356F4"/>
    <w:rsid w:val="00535D19"/>
    <w:rsid w:val="00535F73"/>
    <w:rsid w:val="00536730"/>
    <w:rsid w:val="00536848"/>
    <w:rsid w:val="005374DB"/>
    <w:rsid w:val="00537559"/>
    <w:rsid w:val="0053790E"/>
    <w:rsid w:val="0053798E"/>
    <w:rsid w:val="0054010B"/>
    <w:rsid w:val="00540802"/>
    <w:rsid w:val="00540876"/>
    <w:rsid w:val="00540E47"/>
    <w:rsid w:val="00540FBA"/>
    <w:rsid w:val="005411BB"/>
    <w:rsid w:val="00541237"/>
    <w:rsid w:val="00541299"/>
    <w:rsid w:val="00541582"/>
    <w:rsid w:val="00541609"/>
    <w:rsid w:val="00541A92"/>
    <w:rsid w:val="00541DEA"/>
    <w:rsid w:val="0054246F"/>
    <w:rsid w:val="00542A49"/>
    <w:rsid w:val="00543D24"/>
    <w:rsid w:val="005440FB"/>
    <w:rsid w:val="00544D4B"/>
    <w:rsid w:val="00545570"/>
    <w:rsid w:val="00545653"/>
    <w:rsid w:val="00545850"/>
    <w:rsid w:val="00546118"/>
    <w:rsid w:val="00546DED"/>
    <w:rsid w:val="0054709C"/>
    <w:rsid w:val="00547D30"/>
    <w:rsid w:val="00547E6A"/>
    <w:rsid w:val="00550866"/>
    <w:rsid w:val="00550DD7"/>
    <w:rsid w:val="0055156E"/>
    <w:rsid w:val="005527C6"/>
    <w:rsid w:val="005538F9"/>
    <w:rsid w:val="00553B02"/>
    <w:rsid w:val="00553E45"/>
    <w:rsid w:val="00554698"/>
    <w:rsid w:val="0055490C"/>
    <w:rsid w:val="00554E8F"/>
    <w:rsid w:val="00556A08"/>
    <w:rsid w:val="00556CE4"/>
    <w:rsid w:val="00557200"/>
    <w:rsid w:val="00557458"/>
    <w:rsid w:val="00557AD0"/>
    <w:rsid w:val="005600CE"/>
    <w:rsid w:val="0056029E"/>
    <w:rsid w:val="00560B86"/>
    <w:rsid w:val="00560F43"/>
    <w:rsid w:val="005617D7"/>
    <w:rsid w:val="00561825"/>
    <w:rsid w:val="00561BB7"/>
    <w:rsid w:val="005629B8"/>
    <w:rsid w:val="00562B18"/>
    <w:rsid w:val="00562B88"/>
    <w:rsid w:val="00563080"/>
    <w:rsid w:val="00563285"/>
    <w:rsid w:val="005632DE"/>
    <w:rsid w:val="00563731"/>
    <w:rsid w:val="00563A78"/>
    <w:rsid w:val="00564034"/>
    <w:rsid w:val="00564277"/>
    <w:rsid w:val="0056512A"/>
    <w:rsid w:val="0056517D"/>
    <w:rsid w:val="0056518D"/>
    <w:rsid w:val="0056555E"/>
    <w:rsid w:val="00565844"/>
    <w:rsid w:val="00565864"/>
    <w:rsid w:val="00565CEB"/>
    <w:rsid w:val="00566059"/>
    <w:rsid w:val="00566185"/>
    <w:rsid w:val="005663CB"/>
    <w:rsid w:val="00566434"/>
    <w:rsid w:val="0056658C"/>
    <w:rsid w:val="00566A87"/>
    <w:rsid w:val="0056729E"/>
    <w:rsid w:val="00567D2B"/>
    <w:rsid w:val="00567DD8"/>
    <w:rsid w:val="00570516"/>
    <w:rsid w:val="00570847"/>
    <w:rsid w:val="00570D4C"/>
    <w:rsid w:val="005726FA"/>
    <w:rsid w:val="00573335"/>
    <w:rsid w:val="0057334A"/>
    <w:rsid w:val="0057358C"/>
    <w:rsid w:val="00573B4E"/>
    <w:rsid w:val="00574136"/>
    <w:rsid w:val="0057439A"/>
    <w:rsid w:val="0057444E"/>
    <w:rsid w:val="00574D2B"/>
    <w:rsid w:val="00574F6F"/>
    <w:rsid w:val="00574FA1"/>
    <w:rsid w:val="00575B8A"/>
    <w:rsid w:val="00575C90"/>
    <w:rsid w:val="00575FC1"/>
    <w:rsid w:val="00576297"/>
    <w:rsid w:val="005768FC"/>
    <w:rsid w:val="00576F53"/>
    <w:rsid w:val="00577250"/>
    <w:rsid w:val="0057732E"/>
    <w:rsid w:val="0057779A"/>
    <w:rsid w:val="00577990"/>
    <w:rsid w:val="00580376"/>
    <w:rsid w:val="00580A9F"/>
    <w:rsid w:val="0058100B"/>
    <w:rsid w:val="00581E80"/>
    <w:rsid w:val="005822A1"/>
    <w:rsid w:val="00582317"/>
    <w:rsid w:val="00583486"/>
    <w:rsid w:val="00583499"/>
    <w:rsid w:val="00583BB6"/>
    <w:rsid w:val="00584336"/>
    <w:rsid w:val="00584CAE"/>
    <w:rsid w:val="00584E21"/>
    <w:rsid w:val="00584F9D"/>
    <w:rsid w:val="00584FDA"/>
    <w:rsid w:val="005851DE"/>
    <w:rsid w:val="005856CB"/>
    <w:rsid w:val="00585722"/>
    <w:rsid w:val="00586618"/>
    <w:rsid w:val="00586A08"/>
    <w:rsid w:val="00586D74"/>
    <w:rsid w:val="00586E37"/>
    <w:rsid w:val="005872B6"/>
    <w:rsid w:val="0058766A"/>
    <w:rsid w:val="005876EF"/>
    <w:rsid w:val="00587F93"/>
    <w:rsid w:val="005905BD"/>
    <w:rsid w:val="00590828"/>
    <w:rsid w:val="005913FD"/>
    <w:rsid w:val="00591626"/>
    <w:rsid w:val="0059184D"/>
    <w:rsid w:val="005922EC"/>
    <w:rsid w:val="00592930"/>
    <w:rsid w:val="00593508"/>
    <w:rsid w:val="0059394A"/>
    <w:rsid w:val="00593E21"/>
    <w:rsid w:val="00593F16"/>
    <w:rsid w:val="00594284"/>
    <w:rsid w:val="005943B9"/>
    <w:rsid w:val="00595120"/>
    <w:rsid w:val="005960E3"/>
    <w:rsid w:val="005964EC"/>
    <w:rsid w:val="0059650D"/>
    <w:rsid w:val="00596A8F"/>
    <w:rsid w:val="00597551"/>
    <w:rsid w:val="0059788E"/>
    <w:rsid w:val="00597D20"/>
    <w:rsid w:val="00597EBF"/>
    <w:rsid w:val="005A0293"/>
    <w:rsid w:val="005A0651"/>
    <w:rsid w:val="005A06A0"/>
    <w:rsid w:val="005A0AB6"/>
    <w:rsid w:val="005A1196"/>
    <w:rsid w:val="005A141A"/>
    <w:rsid w:val="005A22CB"/>
    <w:rsid w:val="005A2529"/>
    <w:rsid w:val="005A2B0C"/>
    <w:rsid w:val="005A2E03"/>
    <w:rsid w:val="005A3230"/>
    <w:rsid w:val="005A3695"/>
    <w:rsid w:val="005A3797"/>
    <w:rsid w:val="005A4322"/>
    <w:rsid w:val="005A4626"/>
    <w:rsid w:val="005A46A1"/>
    <w:rsid w:val="005A485F"/>
    <w:rsid w:val="005A50AB"/>
    <w:rsid w:val="005A50AE"/>
    <w:rsid w:val="005A555D"/>
    <w:rsid w:val="005A59C6"/>
    <w:rsid w:val="005A5AA4"/>
    <w:rsid w:val="005A5D10"/>
    <w:rsid w:val="005A6A1B"/>
    <w:rsid w:val="005A6ABB"/>
    <w:rsid w:val="005A6B7A"/>
    <w:rsid w:val="005A6CDE"/>
    <w:rsid w:val="005A6EFF"/>
    <w:rsid w:val="005A74BD"/>
    <w:rsid w:val="005A7A2A"/>
    <w:rsid w:val="005B02A6"/>
    <w:rsid w:val="005B0951"/>
    <w:rsid w:val="005B0F42"/>
    <w:rsid w:val="005B10F3"/>
    <w:rsid w:val="005B177E"/>
    <w:rsid w:val="005B1877"/>
    <w:rsid w:val="005B1C61"/>
    <w:rsid w:val="005B208B"/>
    <w:rsid w:val="005B212D"/>
    <w:rsid w:val="005B3088"/>
    <w:rsid w:val="005B3262"/>
    <w:rsid w:val="005B3AB7"/>
    <w:rsid w:val="005B408D"/>
    <w:rsid w:val="005B425A"/>
    <w:rsid w:val="005B591B"/>
    <w:rsid w:val="005B5A6D"/>
    <w:rsid w:val="005B61B2"/>
    <w:rsid w:val="005B685E"/>
    <w:rsid w:val="005B6ADD"/>
    <w:rsid w:val="005B6EAD"/>
    <w:rsid w:val="005B6ED8"/>
    <w:rsid w:val="005B6F49"/>
    <w:rsid w:val="005B71F4"/>
    <w:rsid w:val="005B7894"/>
    <w:rsid w:val="005B7A9E"/>
    <w:rsid w:val="005B7C55"/>
    <w:rsid w:val="005B7C61"/>
    <w:rsid w:val="005C0C24"/>
    <w:rsid w:val="005C101C"/>
    <w:rsid w:val="005C10E9"/>
    <w:rsid w:val="005C1252"/>
    <w:rsid w:val="005C1E9F"/>
    <w:rsid w:val="005C2228"/>
    <w:rsid w:val="005C25C7"/>
    <w:rsid w:val="005C27F1"/>
    <w:rsid w:val="005C2AA1"/>
    <w:rsid w:val="005C2AA7"/>
    <w:rsid w:val="005C2DC2"/>
    <w:rsid w:val="005C2FAC"/>
    <w:rsid w:val="005C36AA"/>
    <w:rsid w:val="005C3C36"/>
    <w:rsid w:val="005C3C99"/>
    <w:rsid w:val="005C3D7B"/>
    <w:rsid w:val="005C4117"/>
    <w:rsid w:val="005C4767"/>
    <w:rsid w:val="005C47C6"/>
    <w:rsid w:val="005C495D"/>
    <w:rsid w:val="005C4E1B"/>
    <w:rsid w:val="005C4ED8"/>
    <w:rsid w:val="005C53C9"/>
    <w:rsid w:val="005C540B"/>
    <w:rsid w:val="005C581D"/>
    <w:rsid w:val="005C5DA0"/>
    <w:rsid w:val="005C61E3"/>
    <w:rsid w:val="005C72E1"/>
    <w:rsid w:val="005C732A"/>
    <w:rsid w:val="005C7BCC"/>
    <w:rsid w:val="005D1036"/>
    <w:rsid w:val="005D106E"/>
    <w:rsid w:val="005D1B00"/>
    <w:rsid w:val="005D1CDC"/>
    <w:rsid w:val="005D1D72"/>
    <w:rsid w:val="005D23D9"/>
    <w:rsid w:val="005D23E0"/>
    <w:rsid w:val="005D2515"/>
    <w:rsid w:val="005D2754"/>
    <w:rsid w:val="005D2A2B"/>
    <w:rsid w:val="005D2B85"/>
    <w:rsid w:val="005D303B"/>
    <w:rsid w:val="005D324D"/>
    <w:rsid w:val="005D34FD"/>
    <w:rsid w:val="005D3953"/>
    <w:rsid w:val="005D3D32"/>
    <w:rsid w:val="005D3E0B"/>
    <w:rsid w:val="005D4505"/>
    <w:rsid w:val="005D4D53"/>
    <w:rsid w:val="005D513F"/>
    <w:rsid w:val="005D5343"/>
    <w:rsid w:val="005D5730"/>
    <w:rsid w:val="005D58AD"/>
    <w:rsid w:val="005D5E60"/>
    <w:rsid w:val="005D5F2B"/>
    <w:rsid w:val="005D74A6"/>
    <w:rsid w:val="005D784B"/>
    <w:rsid w:val="005D7B4A"/>
    <w:rsid w:val="005E0F66"/>
    <w:rsid w:val="005E11A7"/>
    <w:rsid w:val="005E1634"/>
    <w:rsid w:val="005E1A25"/>
    <w:rsid w:val="005E254F"/>
    <w:rsid w:val="005E2D62"/>
    <w:rsid w:val="005E330E"/>
    <w:rsid w:val="005E347D"/>
    <w:rsid w:val="005E398C"/>
    <w:rsid w:val="005E3F21"/>
    <w:rsid w:val="005E4284"/>
    <w:rsid w:val="005E4D22"/>
    <w:rsid w:val="005E4E28"/>
    <w:rsid w:val="005E5066"/>
    <w:rsid w:val="005E617C"/>
    <w:rsid w:val="005E6A73"/>
    <w:rsid w:val="005E6E5D"/>
    <w:rsid w:val="005E7182"/>
    <w:rsid w:val="005E718F"/>
    <w:rsid w:val="005E7358"/>
    <w:rsid w:val="005E74C4"/>
    <w:rsid w:val="005E771E"/>
    <w:rsid w:val="005E7720"/>
    <w:rsid w:val="005E7B0F"/>
    <w:rsid w:val="005F06B9"/>
    <w:rsid w:val="005F087C"/>
    <w:rsid w:val="005F1769"/>
    <w:rsid w:val="005F1789"/>
    <w:rsid w:val="005F1A42"/>
    <w:rsid w:val="005F2B85"/>
    <w:rsid w:val="005F3619"/>
    <w:rsid w:val="005F398E"/>
    <w:rsid w:val="005F3B14"/>
    <w:rsid w:val="005F3E9A"/>
    <w:rsid w:val="005F3F4D"/>
    <w:rsid w:val="005F3F93"/>
    <w:rsid w:val="005F4A5E"/>
    <w:rsid w:val="005F54AD"/>
    <w:rsid w:val="005F5B4D"/>
    <w:rsid w:val="005F62D6"/>
    <w:rsid w:val="005F68AC"/>
    <w:rsid w:val="005F6D61"/>
    <w:rsid w:val="005F6E23"/>
    <w:rsid w:val="005F7223"/>
    <w:rsid w:val="005F7683"/>
    <w:rsid w:val="005F7966"/>
    <w:rsid w:val="005F7A48"/>
    <w:rsid w:val="006000ED"/>
    <w:rsid w:val="00600542"/>
    <w:rsid w:val="00600F2C"/>
    <w:rsid w:val="00601149"/>
    <w:rsid w:val="006015B2"/>
    <w:rsid w:val="006017A2"/>
    <w:rsid w:val="00602047"/>
    <w:rsid w:val="00602496"/>
    <w:rsid w:val="00602E07"/>
    <w:rsid w:val="00602F25"/>
    <w:rsid w:val="006030C6"/>
    <w:rsid w:val="006041C2"/>
    <w:rsid w:val="006042FB"/>
    <w:rsid w:val="006043A3"/>
    <w:rsid w:val="00604536"/>
    <w:rsid w:val="00604698"/>
    <w:rsid w:val="00604A78"/>
    <w:rsid w:val="00605025"/>
    <w:rsid w:val="00605047"/>
    <w:rsid w:val="0060522C"/>
    <w:rsid w:val="006057A8"/>
    <w:rsid w:val="00605960"/>
    <w:rsid w:val="00605B4A"/>
    <w:rsid w:val="00605DF9"/>
    <w:rsid w:val="00605F8C"/>
    <w:rsid w:val="00606874"/>
    <w:rsid w:val="00610052"/>
    <w:rsid w:val="00610704"/>
    <w:rsid w:val="00610B98"/>
    <w:rsid w:val="00610E7B"/>
    <w:rsid w:val="006111E5"/>
    <w:rsid w:val="00611708"/>
    <w:rsid w:val="00611E32"/>
    <w:rsid w:val="00612293"/>
    <w:rsid w:val="0061254F"/>
    <w:rsid w:val="006128B2"/>
    <w:rsid w:val="00612977"/>
    <w:rsid w:val="006129AD"/>
    <w:rsid w:val="00613549"/>
    <w:rsid w:val="00613864"/>
    <w:rsid w:val="00613B5F"/>
    <w:rsid w:val="00613E82"/>
    <w:rsid w:val="00613FED"/>
    <w:rsid w:val="006145C2"/>
    <w:rsid w:val="00614BDE"/>
    <w:rsid w:val="00614FD1"/>
    <w:rsid w:val="00615B23"/>
    <w:rsid w:val="006163D2"/>
    <w:rsid w:val="006164D4"/>
    <w:rsid w:val="0061662D"/>
    <w:rsid w:val="00616EE6"/>
    <w:rsid w:val="00617445"/>
    <w:rsid w:val="006174A7"/>
    <w:rsid w:val="00617A6E"/>
    <w:rsid w:val="00617ADC"/>
    <w:rsid w:val="00617EF0"/>
    <w:rsid w:val="00620152"/>
    <w:rsid w:val="0062048B"/>
    <w:rsid w:val="006206C7"/>
    <w:rsid w:val="006206F0"/>
    <w:rsid w:val="00620E87"/>
    <w:rsid w:val="006210EB"/>
    <w:rsid w:val="0062134E"/>
    <w:rsid w:val="00621856"/>
    <w:rsid w:val="006218FD"/>
    <w:rsid w:val="00622505"/>
    <w:rsid w:val="00622A7F"/>
    <w:rsid w:val="00622A80"/>
    <w:rsid w:val="00622E0B"/>
    <w:rsid w:val="006234C7"/>
    <w:rsid w:val="006234CC"/>
    <w:rsid w:val="00623A8D"/>
    <w:rsid w:val="00623F60"/>
    <w:rsid w:val="00624179"/>
    <w:rsid w:val="006241F8"/>
    <w:rsid w:val="006244D5"/>
    <w:rsid w:val="00624CF3"/>
    <w:rsid w:val="00625196"/>
    <w:rsid w:val="0062533C"/>
    <w:rsid w:val="00625874"/>
    <w:rsid w:val="00625E9E"/>
    <w:rsid w:val="0062657F"/>
    <w:rsid w:val="00626E62"/>
    <w:rsid w:val="00626E6D"/>
    <w:rsid w:val="0062728C"/>
    <w:rsid w:val="006275FC"/>
    <w:rsid w:val="00627645"/>
    <w:rsid w:val="00627C71"/>
    <w:rsid w:val="00627FD2"/>
    <w:rsid w:val="00630318"/>
    <w:rsid w:val="006304E0"/>
    <w:rsid w:val="0063099B"/>
    <w:rsid w:val="00631B5F"/>
    <w:rsid w:val="006323B5"/>
    <w:rsid w:val="00632BF6"/>
    <w:rsid w:val="00633472"/>
    <w:rsid w:val="00633BE4"/>
    <w:rsid w:val="00633FFD"/>
    <w:rsid w:val="00634117"/>
    <w:rsid w:val="00634523"/>
    <w:rsid w:val="00634EA8"/>
    <w:rsid w:val="00635006"/>
    <w:rsid w:val="00635440"/>
    <w:rsid w:val="006356D1"/>
    <w:rsid w:val="00635966"/>
    <w:rsid w:val="00635DBA"/>
    <w:rsid w:val="00635DF6"/>
    <w:rsid w:val="006360B6"/>
    <w:rsid w:val="00636555"/>
    <w:rsid w:val="00636E31"/>
    <w:rsid w:val="00637814"/>
    <w:rsid w:val="00637946"/>
    <w:rsid w:val="006379C9"/>
    <w:rsid w:val="00637FE5"/>
    <w:rsid w:val="00640330"/>
    <w:rsid w:val="00640ABF"/>
    <w:rsid w:val="00640D3F"/>
    <w:rsid w:val="0064107C"/>
    <w:rsid w:val="00641463"/>
    <w:rsid w:val="00641ED8"/>
    <w:rsid w:val="00642182"/>
    <w:rsid w:val="006425A5"/>
    <w:rsid w:val="00642924"/>
    <w:rsid w:val="00642CAA"/>
    <w:rsid w:val="006432C8"/>
    <w:rsid w:val="00643380"/>
    <w:rsid w:val="00643505"/>
    <w:rsid w:val="00643586"/>
    <w:rsid w:val="00643AD1"/>
    <w:rsid w:val="00643CE5"/>
    <w:rsid w:val="006441B6"/>
    <w:rsid w:val="00644669"/>
    <w:rsid w:val="006449E9"/>
    <w:rsid w:val="00644CC9"/>
    <w:rsid w:val="00644DA2"/>
    <w:rsid w:val="0064512E"/>
    <w:rsid w:val="00646532"/>
    <w:rsid w:val="00646545"/>
    <w:rsid w:val="0064667A"/>
    <w:rsid w:val="006467DD"/>
    <w:rsid w:val="00646B39"/>
    <w:rsid w:val="00646FF3"/>
    <w:rsid w:val="006472D7"/>
    <w:rsid w:val="00647C87"/>
    <w:rsid w:val="00650024"/>
    <w:rsid w:val="00651155"/>
    <w:rsid w:val="006511B8"/>
    <w:rsid w:val="00651640"/>
    <w:rsid w:val="00651CDB"/>
    <w:rsid w:val="00652348"/>
    <w:rsid w:val="00652AFF"/>
    <w:rsid w:val="00652BFA"/>
    <w:rsid w:val="00652D8F"/>
    <w:rsid w:val="00653B3E"/>
    <w:rsid w:val="00653B47"/>
    <w:rsid w:val="00653B5C"/>
    <w:rsid w:val="00653D22"/>
    <w:rsid w:val="00653F00"/>
    <w:rsid w:val="00654122"/>
    <w:rsid w:val="0065414C"/>
    <w:rsid w:val="006542E2"/>
    <w:rsid w:val="0065442E"/>
    <w:rsid w:val="00654541"/>
    <w:rsid w:val="00654B56"/>
    <w:rsid w:val="00654CAA"/>
    <w:rsid w:val="006550C2"/>
    <w:rsid w:val="00655320"/>
    <w:rsid w:val="00655EE9"/>
    <w:rsid w:val="006564B1"/>
    <w:rsid w:val="00656733"/>
    <w:rsid w:val="006568B6"/>
    <w:rsid w:val="006568ED"/>
    <w:rsid w:val="00656EF0"/>
    <w:rsid w:val="0065777C"/>
    <w:rsid w:val="00657B0D"/>
    <w:rsid w:val="00657CCD"/>
    <w:rsid w:val="00657EE1"/>
    <w:rsid w:val="0066008C"/>
    <w:rsid w:val="006602CC"/>
    <w:rsid w:val="006604D9"/>
    <w:rsid w:val="0066095C"/>
    <w:rsid w:val="0066161B"/>
    <w:rsid w:val="006619B2"/>
    <w:rsid w:val="00662AEB"/>
    <w:rsid w:val="00662D98"/>
    <w:rsid w:val="00663827"/>
    <w:rsid w:val="00663B1B"/>
    <w:rsid w:val="00663ED1"/>
    <w:rsid w:val="00665407"/>
    <w:rsid w:val="00665CC3"/>
    <w:rsid w:val="00665F12"/>
    <w:rsid w:val="0066662E"/>
    <w:rsid w:val="006669D7"/>
    <w:rsid w:val="00667054"/>
    <w:rsid w:val="00667627"/>
    <w:rsid w:val="00667771"/>
    <w:rsid w:val="006703E3"/>
    <w:rsid w:val="006705B8"/>
    <w:rsid w:val="00670A83"/>
    <w:rsid w:val="0067134B"/>
    <w:rsid w:val="00671AFC"/>
    <w:rsid w:val="00671CD1"/>
    <w:rsid w:val="00672463"/>
    <w:rsid w:val="00672512"/>
    <w:rsid w:val="006726E0"/>
    <w:rsid w:val="00672D02"/>
    <w:rsid w:val="00673363"/>
    <w:rsid w:val="006744C5"/>
    <w:rsid w:val="006748E6"/>
    <w:rsid w:val="00674CC5"/>
    <w:rsid w:val="0067515A"/>
    <w:rsid w:val="00675D71"/>
    <w:rsid w:val="006760CD"/>
    <w:rsid w:val="00676496"/>
    <w:rsid w:val="0067673B"/>
    <w:rsid w:val="00676DC8"/>
    <w:rsid w:val="00676E39"/>
    <w:rsid w:val="006772B1"/>
    <w:rsid w:val="00677779"/>
    <w:rsid w:val="00677808"/>
    <w:rsid w:val="00680572"/>
    <w:rsid w:val="00680A7A"/>
    <w:rsid w:val="00680C1E"/>
    <w:rsid w:val="00680FC4"/>
    <w:rsid w:val="00681570"/>
    <w:rsid w:val="00681B8B"/>
    <w:rsid w:val="006820FB"/>
    <w:rsid w:val="006826F6"/>
    <w:rsid w:val="00682B64"/>
    <w:rsid w:val="00682D16"/>
    <w:rsid w:val="00682D3F"/>
    <w:rsid w:val="00683369"/>
    <w:rsid w:val="00683639"/>
    <w:rsid w:val="00683F82"/>
    <w:rsid w:val="0068453D"/>
    <w:rsid w:val="00684648"/>
    <w:rsid w:val="00684A09"/>
    <w:rsid w:val="006865B6"/>
    <w:rsid w:val="0068687E"/>
    <w:rsid w:val="00686D07"/>
    <w:rsid w:val="006877E2"/>
    <w:rsid w:val="00687A79"/>
    <w:rsid w:val="00687BA5"/>
    <w:rsid w:val="00687D9A"/>
    <w:rsid w:val="00687EF8"/>
    <w:rsid w:val="006901C1"/>
    <w:rsid w:val="006904C1"/>
    <w:rsid w:val="00690A34"/>
    <w:rsid w:val="00690C2E"/>
    <w:rsid w:val="00691124"/>
    <w:rsid w:val="006911D7"/>
    <w:rsid w:val="006914D4"/>
    <w:rsid w:val="006915D1"/>
    <w:rsid w:val="0069197E"/>
    <w:rsid w:val="006926DC"/>
    <w:rsid w:val="00693117"/>
    <w:rsid w:val="00693B9A"/>
    <w:rsid w:val="0069409D"/>
    <w:rsid w:val="006943D2"/>
    <w:rsid w:val="0069448E"/>
    <w:rsid w:val="00694A4C"/>
    <w:rsid w:val="00694C2C"/>
    <w:rsid w:val="00695153"/>
    <w:rsid w:val="006954D8"/>
    <w:rsid w:val="00695C5F"/>
    <w:rsid w:val="00695DE3"/>
    <w:rsid w:val="006960F3"/>
    <w:rsid w:val="00696698"/>
    <w:rsid w:val="006966CF"/>
    <w:rsid w:val="00696751"/>
    <w:rsid w:val="00697850"/>
    <w:rsid w:val="00697A3F"/>
    <w:rsid w:val="006A01BE"/>
    <w:rsid w:val="006A020E"/>
    <w:rsid w:val="006A04B7"/>
    <w:rsid w:val="006A06FB"/>
    <w:rsid w:val="006A0E1E"/>
    <w:rsid w:val="006A1BC8"/>
    <w:rsid w:val="006A201E"/>
    <w:rsid w:val="006A24FB"/>
    <w:rsid w:val="006A26F4"/>
    <w:rsid w:val="006A26F5"/>
    <w:rsid w:val="006A2DC1"/>
    <w:rsid w:val="006A33EF"/>
    <w:rsid w:val="006A3D8A"/>
    <w:rsid w:val="006A40BF"/>
    <w:rsid w:val="006A440A"/>
    <w:rsid w:val="006A4647"/>
    <w:rsid w:val="006A4669"/>
    <w:rsid w:val="006A4707"/>
    <w:rsid w:val="006A47E3"/>
    <w:rsid w:val="006A47EB"/>
    <w:rsid w:val="006A4E61"/>
    <w:rsid w:val="006A4EBE"/>
    <w:rsid w:val="006A50D6"/>
    <w:rsid w:val="006A53A3"/>
    <w:rsid w:val="006A5626"/>
    <w:rsid w:val="006A615E"/>
    <w:rsid w:val="006A67E7"/>
    <w:rsid w:val="006A694A"/>
    <w:rsid w:val="006A6A4C"/>
    <w:rsid w:val="006A6AF8"/>
    <w:rsid w:val="006A70C3"/>
    <w:rsid w:val="006A7A73"/>
    <w:rsid w:val="006A7B6C"/>
    <w:rsid w:val="006B027C"/>
    <w:rsid w:val="006B07BC"/>
    <w:rsid w:val="006B08C9"/>
    <w:rsid w:val="006B17A3"/>
    <w:rsid w:val="006B1C28"/>
    <w:rsid w:val="006B1F9D"/>
    <w:rsid w:val="006B272F"/>
    <w:rsid w:val="006B27C2"/>
    <w:rsid w:val="006B2D37"/>
    <w:rsid w:val="006B34EC"/>
    <w:rsid w:val="006B36A7"/>
    <w:rsid w:val="006B3A0F"/>
    <w:rsid w:val="006B4219"/>
    <w:rsid w:val="006B45D9"/>
    <w:rsid w:val="006B4D0E"/>
    <w:rsid w:val="006B52E4"/>
    <w:rsid w:val="006B5739"/>
    <w:rsid w:val="006B5B94"/>
    <w:rsid w:val="006B6234"/>
    <w:rsid w:val="006B6E9E"/>
    <w:rsid w:val="006B6F78"/>
    <w:rsid w:val="006B72FD"/>
    <w:rsid w:val="006B7A80"/>
    <w:rsid w:val="006C0AC9"/>
    <w:rsid w:val="006C0DBA"/>
    <w:rsid w:val="006C105C"/>
    <w:rsid w:val="006C1248"/>
    <w:rsid w:val="006C1772"/>
    <w:rsid w:val="006C18B2"/>
    <w:rsid w:val="006C20C3"/>
    <w:rsid w:val="006C211B"/>
    <w:rsid w:val="006C2720"/>
    <w:rsid w:val="006C2B8E"/>
    <w:rsid w:val="006C2E15"/>
    <w:rsid w:val="006C3520"/>
    <w:rsid w:val="006C3BB4"/>
    <w:rsid w:val="006C3CF8"/>
    <w:rsid w:val="006C4233"/>
    <w:rsid w:val="006C49B2"/>
    <w:rsid w:val="006C4CFD"/>
    <w:rsid w:val="006C5734"/>
    <w:rsid w:val="006C5982"/>
    <w:rsid w:val="006C6434"/>
    <w:rsid w:val="006C66BB"/>
    <w:rsid w:val="006C7532"/>
    <w:rsid w:val="006C7FC2"/>
    <w:rsid w:val="006D0556"/>
    <w:rsid w:val="006D05D4"/>
    <w:rsid w:val="006D05E2"/>
    <w:rsid w:val="006D0775"/>
    <w:rsid w:val="006D0D09"/>
    <w:rsid w:val="006D123D"/>
    <w:rsid w:val="006D1ECB"/>
    <w:rsid w:val="006D23D7"/>
    <w:rsid w:val="006D2621"/>
    <w:rsid w:val="006D275C"/>
    <w:rsid w:val="006D29BA"/>
    <w:rsid w:val="006D2BD9"/>
    <w:rsid w:val="006D343F"/>
    <w:rsid w:val="006D3B08"/>
    <w:rsid w:val="006D3D63"/>
    <w:rsid w:val="006D3FA8"/>
    <w:rsid w:val="006D44B1"/>
    <w:rsid w:val="006D4EAB"/>
    <w:rsid w:val="006D556E"/>
    <w:rsid w:val="006D5954"/>
    <w:rsid w:val="006D5E87"/>
    <w:rsid w:val="006D5F89"/>
    <w:rsid w:val="006D65F6"/>
    <w:rsid w:val="006D6631"/>
    <w:rsid w:val="006D6DDB"/>
    <w:rsid w:val="006D6DF6"/>
    <w:rsid w:val="006D7498"/>
    <w:rsid w:val="006D77A3"/>
    <w:rsid w:val="006D7984"/>
    <w:rsid w:val="006D7BED"/>
    <w:rsid w:val="006E025E"/>
    <w:rsid w:val="006E12AB"/>
    <w:rsid w:val="006E2246"/>
    <w:rsid w:val="006E2D70"/>
    <w:rsid w:val="006E2DA7"/>
    <w:rsid w:val="006E4363"/>
    <w:rsid w:val="006E4367"/>
    <w:rsid w:val="006E44A6"/>
    <w:rsid w:val="006E5540"/>
    <w:rsid w:val="006E5D86"/>
    <w:rsid w:val="006E6673"/>
    <w:rsid w:val="006E66DB"/>
    <w:rsid w:val="006E66F1"/>
    <w:rsid w:val="006E6933"/>
    <w:rsid w:val="006E6D1E"/>
    <w:rsid w:val="006E6F2A"/>
    <w:rsid w:val="006E7514"/>
    <w:rsid w:val="006E7B52"/>
    <w:rsid w:val="006F058D"/>
    <w:rsid w:val="006F0741"/>
    <w:rsid w:val="006F0CDA"/>
    <w:rsid w:val="006F126C"/>
    <w:rsid w:val="006F1493"/>
    <w:rsid w:val="006F1570"/>
    <w:rsid w:val="006F1A48"/>
    <w:rsid w:val="006F215B"/>
    <w:rsid w:val="006F226A"/>
    <w:rsid w:val="006F26EE"/>
    <w:rsid w:val="006F2EEC"/>
    <w:rsid w:val="006F3B84"/>
    <w:rsid w:val="006F417A"/>
    <w:rsid w:val="006F440D"/>
    <w:rsid w:val="006F4C13"/>
    <w:rsid w:val="006F51D1"/>
    <w:rsid w:val="006F6889"/>
    <w:rsid w:val="006F696D"/>
    <w:rsid w:val="006F6BAC"/>
    <w:rsid w:val="006F6E6A"/>
    <w:rsid w:val="006F7178"/>
    <w:rsid w:val="006F732F"/>
    <w:rsid w:val="006F753F"/>
    <w:rsid w:val="006F781C"/>
    <w:rsid w:val="00700824"/>
    <w:rsid w:val="00700F69"/>
    <w:rsid w:val="007011F0"/>
    <w:rsid w:val="00701327"/>
    <w:rsid w:val="007023E9"/>
    <w:rsid w:val="007025E6"/>
    <w:rsid w:val="00702D46"/>
    <w:rsid w:val="007031DF"/>
    <w:rsid w:val="00703EA3"/>
    <w:rsid w:val="00703FA2"/>
    <w:rsid w:val="00704330"/>
    <w:rsid w:val="00704BAA"/>
    <w:rsid w:val="00704F59"/>
    <w:rsid w:val="007053AA"/>
    <w:rsid w:val="007054AE"/>
    <w:rsid w:val="007058C9"/>
    <w:rsid w:val="00705C19"/>
    <w:rsid w:val="00705C1E"/>
    <w:rsid w:val="00705CA2"/>
    <w:rsid w:val="00705D64"/>
    <w:rsid w:val="00706828"/>
    <w:rsid w:val="00706AC8"/>
    <w:rsid w:val="00707367"/>
    <w:rsid w:val="00707804"/>
    <w:rsid w:val="00707F21"/>
    <w:rsid w:val="0071040C"/>
    <w:rsid w:val="00710A34"/>
    <w:rsid w:val="00710B9C"/>
    <w:rsid w:val="007110FD"/>
    <w:rsid w:val="00711B05"/>
    <w:rsid w:val="00712014"/>
    <w:rsid w:val="007121EA"/>
    <w:rsid w:val="0071262B"/>
    <w:rsid w:val="00712B22"/>
    <w:rsid w:val="00712DAE"/>
    <w:rsid w:val="007132DC"/>
    <w:rsid w:val="00713723"/>
    <w:rsid w:val="00713D0B"/>
    <w:rsid w:val="007152B6"/>
    <w:rsid w:val="007156EF"/>
    <w:rsid w:val="0071614E"/>
    <w:rsid w:val="00717226"/>
    <w:rsid w:val="00717E43"/>
    <w:rsid w:val="00717F20"/>
    <w:rsid w:val="00717FBD"/>
    <w:rsid w:val="00720687"/>
    <w:rsid w:val="007206CC"/>
    <w:rsid w:val="00720AC6"/>
    <w:rsid w:val="00720B9F"/>
    <w:rsid w:val="00720E87"/>
    <w:rsid w:val="007215CA"/>
    <w:rsid w:val="0072209B"/>
    <w:rsid w:val="007223C5"/>
    <w:rsid w:val="007224B3"/>
    <w:rsid w:val="007227D9"/>
    <w:rsid w:val="0072294C"/>
    <w:rsid w:val="00722DEF"/>
    <w:rsid w:val="0072309A"/>
    <w:rsid w:val="007234AB"/>
    <w:rsid w:val="00724004"/>
    <w:rsid w:val="00724042"/>
    <w:rsid w:val="0072448E"/>
    <w:rsid w:val="007245B6"/>
    <w:rsid w:val="00724843"/>
    <w:rsid w:val="00725202"/>
    <w:rsid w:val="00726664"/>
    <w:rsid w:val="00726D16"/>
    <w:rsid w:val="007271AF"/>
    <w:rsid w:val="007275C1"/>
    <w:rsid w:val="00727A78"/>
    <w:rsid w:val="00730139"/>
    <w:rsid w:val="007318A2"/>
    <w:rsid w:val="00731AE2"/>
    <w:rsid w:val="007329C9"/>
    <w:rsid w:val="00732A32"/>
    <w:rsid w:val="00732F6F"/>
    <w:rsid w:val="00733633"/>
    <w:rsid w:val="0073388C"/>
    <w:rsid w:val="0073391C"/>
    <w:rsid w:val="007339AC"/>
    <w:rsid w:val="00733E9A"/>
    <w:rsid w:val="00733ED9"/>
    <w:rsid w:val="00734968"/>
    <w:rsid w:val="00734F4A"/>
    <w:rsid w:val="00734F6D"/>
    <w:rsid w:val="007362E9"/>
    <w:rsid w:val="007362F4"/>
    <w:rsid w:val="00736334"/>
    <w:rsid w:val="007368B1"/>
    <w:rsid w:val="00737398"/>
    <w:rsid w:val="007375D9"/>
    <w:rsid w:val="007379C6"/>
    <w:rsid w:val="00737E0C"/>
    <w:rsid w:val="00737E19"/>
    <w:rsid w:val="00740772"/>
    <w:rsid w:val="0074080A"/>
    <w:rsid w:val="00740ABA"/>
    <w:rsid w:val="0074106C"/>
    <w:rsid w:val="007415D8"/>
    <w:rsid w:val="00741915"/>
    <w:rsid w:val="00741B98"/>
    <w:rsid w:val="00741E40"/>
    <w:rsid w:val="00741EDB"/>
    <w:rsid w:val="00741F86"/>
    <w:rsid w:val="0074216D"/>
    <w:rsid w:val="00742AAD"/>
    <w:rsid w:val="007435D9"/>
    <w:rsid w:val="00743636"/>
    <w:rsid w:val="007436BA"/>
    <w:rsid w:val="0074458B"/>
    <w:rsid w:val="00745105"/>
    <w:rsid w:val="00745196"/>
    <w:rsid w:val="0074524F"/>
    <w:rsid w:val="007455EF"/>
    <w:rsid w:val="00745921"/>
    <w:rsid w:val="00745FCF"/>
    <w:rsid w:val="007469F6"/>
    <w:rsid w:val="007470B2"/>
    <w:rsid w:val="007470F1"/>
    <w:rsid w:val="007476EF"/>
    <w:rsid w:val="00750075"/>
    <w:rsid w:val="00750A53"/>
    <w:rsid w:val="00750BF9"/>
    <w:rsid w:val="00750D1B"/>
    <w:rsid w:val="00751095"/>
    <w:rsid w:val="00752D65"/>
    <w:rsid w:val="00752DE0"/>
    <w:rsid w:val="0075398A"/>
    <w:rsid w:val="00753CE7"/>
    <w:rsid w:val="0075466D"/>
    <w:rsid w:val="00754812"/>
    <w:rsid w:val="00754B8A"/>
    <w:rsid w:val="0075507B"/>
    <w:rsid w:val="00755211"/>
    <w:rsid w:val="00755596"/>
    <w:rsid w:val="00755613"/>
    <w:rsid w:val="00755A38"/>
    <w:rsid w:val="00755D0F"/>
    <w:rsid w:val="00755E48"/>
    <w:rsid w:val="00755E4D"/>
    <w:rsid w:val="007572E4"/>
    <w:rsid w:val="00757338"/>
    <w:rsid w:val="00757534"/>
    <w:rsid w:val="007577A7"/>
    <w:rsid w:val="0075794E"/>
    <w:rsid w:val="00757B2D"/>
    <w:rsid w:val="00757E1D"/>
    <w:rsid w:val="00757E79"/>
    <w:rsid w:val="00760024"/>
    <w:rsid w:val="007604B2"/>
    <w:rsid w:val="00761073"/>
    <w:rsid w:val="00761228"/>
    <w:rsid w:val="00761277"/>
    <w:rsid w:val="00761282"/>
    <w:rsid w:val="00761856"/>
    <w:rsid w:val="00761B4D"/>
    <w:rsid w:val="00761CAE"/>
    <w:rsid w:val="00761EDB"/>
    <w:rsid w:val="0076216D"/>
    <w:rsid w:val="00762221"/>
    <w:rsid w:val="007627BD"/>
    <w:rsid w:val="00762A22"/>
    <w:rsid w:val="00762CA3"/>
    <w:rsid w:val="00763954"/>
    <w:rsid w:val="00763E89"/>
    <w:rsid w:val="00763F5B"/>
    <w:rsid w:val="00764BAE"/>
    <w:rsid w:val="00764C21"/>
    <w:rsid w:val="00764CD8"/>
    <w:rsid w:val="00764E19"/>
    <w:rsid w:val="00764E1C"/>
    <w:rsid w:val="0076502E"/>
    <w:rsid w:val="00765AD8"/>
    <w:rsid w:val="00765F95"/>
    <w:rsid w:val="00766020"/>
    <w:rsid w:val="00766473"/>
    <w:rsid w:val="0076649F"/>
    <w:rsid w:val="00766517"/>
    <w:rsid w:val="00766693"/>
    <w:rsid w:val="00766BE6"/>
    <w:rsid w:val="00766C45"/>
    <w:rsid w:val="007673F3"/>
    <w:rsid w:val="00767589"/>
    <w:rsid w:val="00767C28"/>
    <w:rsid w:val="0077031E"/>
    <w:rsid w:val="00771C8B"/>
    <w:rsid w:val="0077223F"/>
    <w:rsid w:val="007726AB"/>
    <w:rsid w:val="00772F44"/>
    <w:rsid w:val="00773D7A"/>
    <w:rsid w:val="00773DBD"/>
    <w:rsid w:val="00773E8C"/>
    <w:rsid w:val="0077437C"/>
    <w:rsid w:val="007748F7"/>
    <w:rsid w:val="007752BE"/>
    <w:rsid w:val="00775AEA"/>
    <w:rsid w:val="00776334"/>
    <w:rsid w:val="0077681E"/>
    <w:rsid w:val="00776A54"/>
    <w:rsid w:val="00776AE8"/>
    <w:rsid w:val="00776CA6"/>
    <w:rsid w:val="00777152"/>
    <w:rsid w:val="00777988"/>
    <w:rsid w:val="00777E4F"/>
    <w:rsid w:val="00777FDB"/>
    <w:rsid w:val="00780764"/>
    <w:rsid w:val="00780EF3"/>
    <w:rsid w:val="00781B23"/>
    <w:rsid w:val="0078230C"/>
    <w:rsid w:val="00782B20"/>
    <w:rsid w:val="00782D9C"/>
    <w:rsid w:val="007836A9"/>
    <w:rsid w:val="00783C17"/>
    <w:rsid w:val="0078406D"/>
    <w:rsid w:val="00784A1E"/>
    <w:rsid w:val="00785507"/>
    <w:rsid w:val="007863FC"/>
    <w:rsid w:val="00786515"/>
    <w:rsid w:val="00786527"/>
    <w:rsid w:val="0078682D"/>
    <w:rsid w:val="00787201"/>
    <w:rsid w:val="00787C32"/>
    <w:rsid w:val="00790373"/>
    <w:rsid w:val="007903FD"/>
    <w:rsid w:val="00790C0B"/>
    <w:rsid w:val="00790F30"/>
    <w:rsid w:val="0079133F"/>
    <w:rsid w:val="0079260C"/>
    <w:rsid w:val="00792673"/>
    <w:rsid w:val="00792CE0"/>
    <w:rsid w:val="00792D45"/>
    <w:rsid w:val="00793058"/>
    <w:rsid w:val="007934E5"/>
    <w:rsid w:val="00793D20"/>
    <w:rsid w:val="0079448D"/>
    <w:rsid w:val="00794628"/>
    <w:rsid w:val="00794734"/>
    <w:rsid w:val="00795AB7"/>
    <w:rsid w:val="0079669C"/>
    <w:rsid w:val="00796C4E"/>
    <w:rsid w:val="007970CA"/>
    <w:rsid w:val="00797B3A"/>
    <w:rsid w:val="00797EDB"/>
    <w:rsid w:val="007A002E"/>
    <w:rsid w:val="007A036A"/>
    <w:rsid w:val="007A1581"/>
    <w:rsid w:val="007A286C"/>
    <w:rsid w:val="007A3E53"/>
    <w:rsid w:val="007A4069"/>
    <w:rsid w:val="007A43BC"/>
    <w:rsid w:val="007A4529"/>
    <w:rsid w:val="007A4B9D"/>
    <w:rsid w:val="007A4C9F"/>
    <w:rsid w:val="007A4ECC"/>
    <w:rsid w:val="007A5546"/>
    <w:rsid w:val="007A5852"/>
    <w:rsid w:val="007A5E21"/>
    <w:rsid w:val="007A615C"/>
    <w:rsid w:val="007A61FC"/>
    <w:rsid w:val="007A64A2"/>
    <w:rsid w:val="007A6EFA"/>
    <w:rsid w:val="007A6F73"/>
    <w:rsid w:val="007A700B"/>
    <w:rsid w:val="007A73F0"/>
    <w:rsid w:val="007A790B"/>
    <w:rsid w:val="007A7963"/>
    <w:rsid w:val="007B047A"/>
    <w:rsid w:val="007B0BB7"/>
    <w:rsid w:val="007B0DE7"/>
    <w:rsid w:val="007B121A"/>
    <w:rsid w:val="007B1CE4"/>
    <w:rsid w:val="007B1D0E"/>
    <w:rsid w:val="007B200E"/>
    <w:rsid w:val="007B28B6"/>
    <w:rsid w:val="007B2B6F"/>
    <w:rsid w:val="007B2FC4"/>
    <w:rsid w:val="007B3969"/>
    <w:rsid w:val="007B3EFB"/>
    <w:rsid w:val="007B4746"/>
    <w:rsid w:val="007B58F3"/>
    <w:rsid w:val="007B5990"/>
    <w:rsid w:val="007B6274"/>
    <w:rsid w:val="007B6FB5"/>
    <w:rsid w:val="007B712F"/>
    <w:rsid w:val="007B7AE3"/>
    <w:rsid w:val="007B7B1E"/>
    <w:rsid w:val="007C0223"/>
    <w:rsid w:val="007C0531"/>
    <w:rsid w:val="007C0BB7"/>
    <w:rsid w:val="007C0C4D"/>
    <w:rsid w:val="007C0E00"/>
    <w:rsid w:val="007C135E"/>
    <w:rsid w:val="007C1525"/>
    <w:rsid w:val="007C15C6"/>
    <w:rsid w:val="007C19F4"/>
    <w:rsid w:val="007C1B30"/>
    <w:rsid w:val="007C2418"/>
    <w:rsid w:val="007C267E"/>
    <w:rsid w:val="007C282B"/>
    <w:rsid w:val="007C342D"/>
    <w:rsid w:val="007C4059"/>
    <w:rsid w:val="007C40F9"/>
    <w:rsid w:val="007C466A"/>
    <w:rsid w:val="007C48A4"/>
    <w:rsid w:val="007C4E0C"/>
    <w:rsid w:val="007C4F54"/>
    <w:rsid w:val="007C5220"/>
    <w:rsid w:val="007C52CA"/>
    <w:rsid w:val="007C6426"/>
    <w:rsid w:val="007C6655"/>
    <w:rsid w:val="007C685F"/>
    <w:rsid w:val="007C6AB6"/>
    <w:rsid w:val="007C6ADD"/>
    <w:rsid w:val="007C6CA9"/>
    <w:rsid w:val="007C7255"/>
    <w:rsid w:val="007D0431"/>
    <w:rsid w:val="007D0F61"/>
    <w:rsid w:val="007D0FB7"/>
    <w:rsid w:val="007D1301"/>
    <w:rsid w:val="007D1502"/>
    <w:rsid w:val="007D1B77"/>
    <w:rsid w:val="007D1EB6"/>
    <w:rsid w:val="007D1EF9"/>
    <w:rsid w:val="007D2A8B"/>
    <w:rsid w:val="007D2B50"/>
    <w:rsid w:val="007D30A2"/>
    <w:rsid w:val="007D310A"/>
    <w:rsid w:val="007D3B61"/>
    <w:rsid w:val="007D40BA"/>
    <w:rsid w:val="007D427A"/>
    <w:rsid w:val="007D42F6"/>
    <w:rsid w:val="007D4576"/>
    <w:rsid w:val="007D4AD0"/>
    <w:rsid w:val="007D51FC"/>
    <w:rsid w:val="007D544A"/>
    <w:rsid w:val="007D54A2"/>
    <w:rsid w:val="007D54AB"/>
    <w:rsid w:val="007D5874"/>
    <w:rsid w:val="007D5E85"/>
    <w:rsid w:val="007D690A"/>
    <w:rsid w:val="007D69CA"/>
    <w:rsid w:val="007D6E95"/>
    <w:rsid w:val="007D71CD"/>
    <w:rsid w:val="007D7524"/>
    <w:rsid w:val="007D7B4F"/>
    <w:rsid w:val="007D7D57"/>
    <w:rsid w:val="007E1702"/>
    <w:rsid w:val="007E1B54"/>
    <w:rsid w:val="007E1FA5"/>
    <w:rsid w:val="007E27A5"/>
    <w:rsid w:val="007E27CA"/>
    <w:rsid w:val="007E2B90"/>
    <w:rsid w:val="007E2C07"/>
    <w:rsid w:val="007E30F0"/>
    <w:rsid w:val="007E36CF"/>
    <w:rsid w:val="007E3A89"/>
    <w:rsid w:val="007E4049"/>
    <w:rsid w:val="007E46A3"/>
    <w:rsid w:val="007E553E"/>
    <w:rsid w:val="007E68D3"/>
    <w:rsid w:val="007E6AD0"/>
    <w:rsid w:val="007E6C08"/>
    <w:rsid w:val="007E6C0F"/>
    <w:rsid w:val="007E6D2D"/>
    <w:rsid w:val="007E740D"/>
    <w:rsid w:val="007E74E0"/>
    <w:rsid w:val="007E7625"/>
    <w:rsid w:val="007E787A"/>
    <w:rsid w:val="007F012F"/>
    <w:rsid w:val="007F035C"/>
    <w:rsid w:val="007F062F"/>
    <w:rsid w:val="007F08BA"/>
    <w:rsid w:val="007F0A6F"/>
    <w:rsid w:val="007F0F79"/>
    <w:rsid w:val="007F167B"/>
    <w:rsid w:val="007F2859"/>
    <w:rsid w:val="007F2B18"/>
    <w:rsid w:val="007F2C9E"/>
    <w:rsid w:val="007F31EA"/>
    <w:rsid w:val="007F33B1"/>
    <w:rsid w:val="007F3FAF"/>
    <w:rsid w:val="007F4256"/>
    <w:rsid w:val="007F427F"/>
    <w:rsid w:val="007F4676"/>
    <w:rsid w:val="007F48AB"/>
    <w:rsid w:val="007F4970"/>
    <w:rsid w:val="007F4BB0"/>
    <w:rsid w:val="007F4F93"/>
    <w:rsid w:val="007F61D9"/>
    <w:rsid w:val="007F67AA"/>
    <w:rsid w:val="007F6BFA"/>
    <w:rsid w:val="007F71D5"/>
    <w:rsid w:val="007F72BE"/>
    <w:rsid w:val="007F73DF"/>
    <w:rsid w:val="007F75F6"/>
    <w:rsid w:val="007F7627"/>
    <w:rsid w:val="007F76C9"/>
    <w:rsid w:val="008001CF"/>
    <w:rsid w:val="008009F7"/>
    <w:rsid w:val="00800C4C"/>
    <w:rsid w:val="00800DF5"/>
    <w:rsid w:val="0080159F"/>
    <w:rsid w:val="008017E8"/>
    <w:rsid w:val="008021C6"/>
    <w:rsid w:val="00802585"/>
    <w:rsid w:val="00802C87"/>
    <w:rsid w:val="00803A9D"/>
    <w:rsid w:val="00804424"/>
    <w:rsid w:val="00804723"/>
    <w:rsid w:val="00804725"/>
    <w:rsid w:val="00804C07"/>
    <w:rsid w:val="0080506D"/>
    <w:rsid w:val="00806018"/>
    <w:rsid w:val="00806991"/>
    <w:rsid w:val="00807B64"/>
    <w:rsid w:val="00807CCE"/>
    <w:rsid w:val="0081033C"/>
    <w:rsid w:val="00810B5F"/>
    <w:rsid w:val="00810FCC"/>
    <w:rsid w:val="008114A2"/>
    <w:rsid w:val="008115C4"/>
    <w:rsid w:val="00811BEC"/>
    <w:rsid w:val="00812755"/>
    <w:rsid w:val="008127E0"/>
    <w:rsid w:val="00812A68"/>
    <w:rsid w:val="00813665"/>
    <w:rsid w:val="00813B52"/>
    <w:rsid w:val="00813E04"/>
    <w:rsid w:val="00814994"/>
    <w:rsid w:val="0081519A"/>
    <w:rsid w:val="00815236"/>
    <w:rsid w:val="008155B8"/>
    <w:rsid w:val="00815826"/>
    <w:rsid w:val="00815E06"/>
    <w:rsid w:val="00815E87"/>
    <w:rsid w:val="00817589"/>
    <w:rsid w:val="0081765A"/>
    <w:rsid w:val="00817EF8"/>
    <w:rsid w:val="00820346"/>
    <w:rsid w:val="0082080E"/>
    <w:rsid w:val="00820C76"/>
    <w:rsid w:val="0082141A"/>
    <w:rsid w:val="00821A6B"/>
    <w:rsid w:val="00821DFE"/>
    <w:rsid w:val="00821E95"/>
    <w:rsid w:val="0082216C"/>
    <w:rsid w:val="00822381"/>
    <w:rsid w:val="00822902"/>
    <w:rsid w:val="008231A0"/>
    <w:rsid w:val="008231A1"/>
    <w:rsid w:val="008231C6"/>
    <w:rsid w:val="00824651"/>
    <w:rsid w:val="00824831"/>
    <w:rsid w:val="00824DE7"/>
    <w:rsid w:val="00825410"/>
    <w:rsid w:val="0082565A"/>
    <w:rsid w:val="00825AEC"/>
    <w:rsid w:val="00826758"/>
    <w:rsid w:val="008269B7"/>
    <w:rsid w:val="00826A72"/>
    <w:rsid w:val="008273EC"/>
    <w:rsid w:val="00827DF1"/>
    <w:rsid w:val="008300DB"/>
    <w:rsid w:val="00830613"/>
    <w:rsid w:val="008309C2"/>
    <w:rsid w:val="00831D91"/>
    <w:rsid w:val="0083275B"/>
    <w:rsid w:val="00833001"/>
    <w:rsid w:val="008332D7"/>
    <w:rsid w:val="00833CFE"/>
    <w:rsid w:val="00833EB3"/>
    <w:rsid w:val="008340D8"/>
    <w:rsid w:val="008341A8"/>
    <w:rsid w:val="0083446B"/>
    <w:rsid w:val="00834A4F"/>
    <w:rsid w:val="00834F72"/>
    <w:rsid w:val="00836949"/>
    <w:rsid w:val="00836D20"/>
    <w:rsid w:val="0083747E"/>
    <w:rsid w:val="00837F99"/>
    <w:rsid w:val="008402BE"/>
    <w:rsid w:val="00840723"/>
    <w:rsid w:val="00840742"/>
    <w:rsid w:val="00840D8E"/>
    <w:rsid w:val="00840EC2"/>
    <w:rsid w:val="008413A8"/>
    <w:rsid w:val="00841411"/>
    <w:rsid w:val="0084164B"/>
    <w:rsid w:val="00841719"/>
    <w:rsid w:val="00841A91"/>
    <w:rsid w:val="0084233A"/>
    <w:rsid w:val="008424D4"/>
    <w:rsid w:val="008427F4"/>
    <w:rsid w:val="008429B5"/>
    <w:rsid w:val="00842B57"/>
    <w:rsid w:val="00842BDB"/>
    <w:rsid w:val="00842D71"/>
    <w:rsid w:val="00842D89"/>
    <w:rsid w:val="00843366"/>
    <w:rsid w:val="008436C0"/>
    <w:rsid w:val="00843917"/>
    <w:rsid w:val="00843B14"/>
    <w:rsid w:val="00844381"/>
    <w:rsid w:val="00844C8B"/>
    <w:rsid w:val="0084514E"/>
    <w:rsid w:val="00845167"/>
    <w:rsid w:val="00845DE3"/>
    <w:rsid w:val="0084600A"/>
    <w:rsid w:val="00846273"/>
    <w:rsid w:val="008465F5"/>
    <w:rsid w:val="0084709F"/>
    <w:rsid w:val="00847101"/>
    <w:rsid w:val="008475AF"/>
    <w:rsid w:val="008479B6"/>
    <w:rsid w:val="00847F42"/>
    <w:rsid w:val="008502C7"/>
    <w:rsid w:val="00850BBB"/>
    <w:rsid w:val="00850CCE"/>
    <w:rsid w:val="00850DA3"/>
    <w:rsid w:val="00851111"/>
    <w:rsid w:val="00851938"/>
    <w:rsid w:val="00852253"/>
    <w:rsid w:val="00853203"/>
    <w:rsid w:val="00854071"/>
    <w:rsid w:val="008542C6"/>
    <w:rsid w:val="008543F9"/>
    <w:rsid w:val="0085445B"/>
    <w:rsid w:val="008549F4"/>
    <w:rsid w:val="00854CFB"/>
    <w:rsid w:val="00855C75"/>
    <w:rsid w:val="00855D38"/>
    <w:rsid w:val="008563A6"/>
    <w:rsid w:val="0085657C"/>
    <w:rsid w:val="008568E8"/>
    <w:rsid w:val="00856B32"/>
    <w:rsid w:val="00856FFA"/>
    <w:rsid w:val="008579EA"/>
    <w:rsid w:val="00857DDA"/>
    <w:rsid w:val="008601E3"/>
    <w:rsid w:val="00860BA6"/>
    <w:rsid w:val="00860CB5"/>
    <w:rsid w:val="008616C6"/>
    <w:rsid w:val="00861B18"/>
    <w:rsid w:val="00861FE7"/>
    <w:rsid w:val="00862C38"/>
    <w:rsid w:val="00863048"/>
    <w:rsid w:val="00863127"/>
    <w:rsid w:val="008633C1"/>
    <w:rsid w:val="0086363B"/>
    <w:rsid w:val="00863759"/>
    <w:rsid w:val="00865127"/>
    <w:rsid w:val="00865AE0"/>
    <w:rsid w:val="00865C66"/>
    <w:rsid w:val="00865CDE"/>
    <w:rsid w:val="0086691C"/>
    <w:rsid w:val="00866E26"/>
    <w:rsid w:val="0086703D"/>
    <w:rsid w:val="008674EC"/>
    <w:rsid w:val="008676E1"/>
    <w:rsid w:val="00867787"/>
    <w:rsid w:val="00867DB2"/>
    <w:rsid w:val="00870082"/>
    <w:rsid w:val="008708CF"/>
    <w:rsid w:val="00871623"/>
    <w:rsid w:val="008716AA"/>
    <w:rsid w:val="0087182A"/>
    <w:rsid w:val="0087197C"/>
    <w:rsid w:val="00871CA8"/>
    <w:rsid w:val="008724D3"/>
    <w:rsid w:val="008726B0"/>
    <w:rsid w:val="008728FF"/>
    <w:rsid w:val="00872C06"/>
    <w:rsid w:val="008733E7"/>
    <w:rsid w:val="0087405F"/>
    <w:rsid w:val="008741B0"/>
    <w:rsid w:val="008743FF"/>
    <w:rsid w:val="00875403"/>
    <w:rsid w:val="00875A01"/>
    <w:rsid w:val="0087636B"/>
    <w:rsid w:val="00876392"/>
    <w:rsid w:val="0087641A"/>
    <w:rsid w:val="00876918"/>
    <w:rsid w:val="00876F52"/>
    <w:rsid w:val="00877148"/>
    <w:rsid w:val="0087760D"/>
    <w:rsid w:val="00877713"/>
    <w:rsid w:val="00877A29"/>
    <w:rsid w:val="00877A5C"/>
    <w:rsid w:val="00877B01"/>
    <w:rsid w:val="00877E22"/>
    <w:rsid w:val="00880157"/>
    <w:rsid w:val="0088046E"/>
    <w:rsid w:val="00880877"/>
    <w:rsid w:val="00880B1B"/>
    <w:rsid w:val="00881086"/>
    <w:rsid w:val="0088112B"/>
    <w:rsid w:val="00881730"/>
    <w:rsid w:val="008828CB"/>
    <w:rsid w:val="008829C7"/>
    <w:rsid w:val="00882B0F"/>
    <w:rsid w:val="00882FAE"/>
    <w:rsid w:val="00883234"/>
    <w:rsid w:val="00883524"/>
    <w:rsid w:val="008836EF"/>
    <w:rsid w:val="00883859"/>
    <w:rsid w:val="00883C50"/>
    <w:rsid w:val="00883C9D"/>
    <w:rsid w:val="0088413F"/>
    <w:rsid w:val="008842A7"/>
    <w:rsid w:val="00884923"/>
    <w:rsid w:val="00884965"/>
    <w:rsid w:val="00884DC0"/>
    <w:rsid w:val="00884DFC"/>
    <w:rsid w:val="00884EEC"/>
    <w:rsid w:val="00885F65"/>
    <w:rsid w:val="008862C2"/>
    <w:rsid w:val="00886E19"/>
    <w:rsid w:val="008872D1"/>
    <w:rsid w:val="00887389"/>
    <w:rsid w:val="00890529"/>
    <w:rsid w:val="00890A86"/>
    <w:rsid w:val="00890CC6"/>
    <w:rsid w:val="00890F3C"/>
    <w:rsid w:val="0089135B"/>
    <w:rsid w:val="008918E0"/>
    <w:rsid w:val="00891BC7"/>
    <w:rsid w:val="00891BFD"/>
    <w:rsid w:val="00891E6E"/>
    <w:rsid w:val="00891F0E"/>
    <w:rsid w:val="00892D6C"/>
    <w:rsid w:val="00893205"/>
    <w:rsid w:val="008932FA"/>
    <w:rsid w:val="0089335F"/>
    <w:rsid w:val="00893382"/>
    <w:rsid w:val="0089376C"/>
    <w:rsid w:val="00893A89"/>
    <w:rsid w:val="00893C77"/>
    <w:rsid w:val="008945DD"/>
    <w:rsid w:val="00894CA7"/>
    <w:rsid w:val="00895B11"/>
    <w:rsid w:val="00896852"/>
    <w:rsid w:val="00896C08"/>
    <w:rsid w:val="0089791D"/>
    <w:rsid w:val="008A01AF"/>
    <w:rsid w:val="008A040E"/>
    <w:rsid w:val="008A05BA"/>
    <w:rsid w:val="008A060B"/>
    <w:rsid w:val="008A07C9"/>
    <w:rsid w:val="008A0ACD"/>
    <w:rsid w:val="008A0C31"/>
    <w:rsid w:val="008A1582"/>
    <w:rsid w:val="008A1BC2"/>
    <w:rsid w:val="008A26ED"/>
    <w:rsid w:val="008A26EE"/>
    <w:rsid w:val="008A33B4"/>
    <w:rsid w:val="008A3AA6"/>
    <w:rsid w:val="008A3AAB"/>
    <w:rsid w:val="008A4048"/>
    <w:rsid w:val="008A4607"/>
    <w:rsid w:val="008A52E3"/>
    <w:rsid w:val="008A538F"/>
    <w:rsid w:val="008A593E"/>
    <w:rsid w:val="008A5A02"/>
    <w:rsid w:val="008A5D01"/>
    <w:rsid w:val="008A5FAE"/>
    <w:rsid w:val="008A64A7"/>
    <w:rsid w:val="008A6B3D"/>
    <w:rsid w:val="008A6D28"/>
    <w:rsid w:val="008A6E3A"/>
    <w:rsid w:val="008A6E90"/>
    <w:rsid w:val="008A6F96"/>
    <w:rsid w:val="008A7329"/>
    <w:rsid w:val="008A7E91"/>
    <w:rsid w:val="008B0111"/>
    <w:rsid w:val="008B01C6"/>
    <w:rsid w:val="008B03AF"/>
    <w:rsid w:val="008B06ED"/>
    <w:rsid w:val="008B08DB"/>
    <w:rsid w:val="008B090C"/>
    <w:rsid w:val="008B09AF"/>
    <w:rsid w:val="008B130C"/>
    <w:rsid w:val="008B15DB"/>
    <w:rsid w:val="008B16C5"/>
    <w:rsid w:val="008B1993"/>
    <w:rsid w:val="008B1B9C"/>
    <w:rsid w:val="008B1EE5"/>
    <w:rsid w:val="008B1F99"/>
    <w:rsid w:val="008B250D"/>
    <w:rsid w:val="008B284E"/>
    <w:rsid w:val="008B2BA4"/>
    <w:rsid w:val="008B3020"/>
    <w:rsid w:val="008B351C"/>
    <w:rsid w:val="008B3549"/>
    <w:rsid w:val="008B38D8"/>
    <w:rsid w:val="008B4BFD"/>
    <w:rsid w:val="008B4C88"/>
    <w:rsid w:val="008B5953"/>
    <w:rsid w:val="008B5A7B"/>
    <w:rsid w:val="008B63F4"/>
    <w:rsid w:val="008B6517"/>
    <w:rsid w:val="008B6EFA"/>
    <w:rsid w:val="008B6FB8"/>
    <w:rsid w:val="008B716B"/>
    <w:rsid w:val="008B7301"/>
    <w:rsid w:val="008B7860"/>
    <w:rsid w:val="008B7DAD"/>
    <w:rsid w:val="008C01A2"/>
    <w:rsid w:val="008C073F"/>
    <w:rsid w:val="008C0D12"/>
    <w:rsid w:val="008C0EA2"/>
    <w:rsid w:val="008C1099"/>
    <w:rsid w:val="008C1474"/>
    <w:rsid w:val="008C157F"/>
    <w:rsid w:val="008C19F4"/>
    <w:rsid w:val="008C1FCE"/>
    <w:rsid w:val="008C21F8"/>
    <w:rsid w:val="008C245C"/>
    <w:rsid w:val="008C2DE8"/>
    <w:rsid w:val="008C3AAD"/>
    <w:rsid w:val="008C3CCE"/>
    <w:rsid w:val="008C400A"/>
    <w:rsid w:val="008C45F5"/>
    <w:rsid w:val="008C47D4"/>
    <w:rsid w:val="008C4861"/>
    <w:rsid w:val="008C494F"/>
    <w:rsid w:val="008C53E4"/>
    <w:rsid w:val="008C5570"/>
    <w:rsid w:val="008C558B"/>
    <w:rsid w:val="008C5A60"/>
    <w:rsid w:val="008C5ACC"/>
    <w:rsid w:val="008C609B"/>
    <w:rsid w:val="008C63A8"/>
    <w:rsid w:val="008C64D0"/>
    <w:rsid w:val="008C68DD"/>
    <w:rsid w:val="008C6B6C"/>
    <w:rsid w:val="008C6C85"/>
    <w:rsid w:val="008C6D02"/>
    <w:rsid w:val="008C70EB"/>
    <w:rsid w:val="008C744E"/>
    <w:rsid w:val="008C7AB9"/>
    <w:rsid w:val="008D0781"/>
    <w:rsid w:val="008D09D0"/>
    <w:rsid w:val="008D0BEB"/>
    <w:rsid w:val="008D14DB"/>
    <w:rsid w:val="008D1CDD"/>
    <w:rsid w:val="008D21F7"/>
    <w:rsid w:val="008D25A1"/>
    <w:rsid w:val="008D3033"/>
    <w:rsid w:val="008D324A"/>
    <w:rsid w:val="008D4A2D"/>
    <w:rsid w:val="008D4A9B"/>
    <w:rsid w:val="008D4B88"/>
    <w:rsid w:val="008D4DEC"/>
    <w:rsid w:val="008D5BC1"/>
    <w:rsid w:val="008D5BF0"/>
    <w:rsid w:val="008D6052"/>
    <w:rsid w:val="008D6289"/>
    <w:rsid w:val="008D6D48"/>
    <w:rsid w:val="008D6E95"/>
    <w:rsid w:val="008D711D"/>
    <w:rsid w:val="008D7313"/>
    <w:rsid w:val="008D7436"/>
    <w:rsid w:val="008E0E3F"/>
    <w:rsid w:val="008E0FBF"/>
    <w:rsid w:val="008E1234"/>
    <w:rsid w:val="008E131F"/>
    <w:rsid w:val="008E20F4"/>
    <w:rsid w:val="008E21CA"/>
    <w:rsid w:val="008E229D"/>
    <w:rsid w:val="008E24F2"/>
    <w:rsid w:val="008E2636"/>
    <w:rsid w:val="008E289B"/>
    <w:rsid w:val="008E2A98"/>
    <w:rsid w:val="008E2B1D"/>
    <w:rsid w:val="008E3832"/>
    <w:rsid w:val="008E384F"/>
    <w:rsid w:val="008E38D8"/>
    <w:rsid w:val="008E38F7"/>
    <w:rsid w:val="008E3935"/>
    <w:rsid w:val="008E3A8F"/>
    <w:rsid w:val="008E3CE3"/>
    <w:rsid w:val="008E424B"/>
    <w:rsid w:val="008E4467"/>
    <w:rsid w:val="008E44BB"/>
    <w:rsid w:val="008E4620"/>
    <w:rsid w:val="008E4C57"/>
    <w:rsid w:val="008E4EFE"/>
    <w:rsid w:val="008E4FBA"/>
    <w:rsid w:val="008E51A2"/>
    <w:rsid w:val="008E5404"/>
    <w:rsid w:val="008E611C"/>
    <w:rsid w:val="008E698D"/>
    <w:rsid w:val="008E6B82"/>
    <w:rsid w:val="008E6CFF"/>
    <w:rsid w:val="008E70CA"/>
    <w:rsid w:val="008E7651"/>
    <w:rsid w:val="008F0099"/>
    <w:rsid w:val="008F03DC"/>
    <w:rsid w:val="008F0810"/>
    <w:rsid w:val="008F083B"/>
    <w:rsid w:val="008F087E"/>
    <w:rsid w:val="008F08BC"/>
    <w:rsid w:val="008F0B00"/>
    <w:rsid w:val="008F0FAE"/>
    <w:rsid w:val="008F12D3"/>
    <w:rsid w:val="008F12FA"/>
    <w:rsid w:val="008F1659"/>
    <w:rsid w:val="008F17EA"/>
    <w:rsid w:val="008F198A"/>
    <w:rsid w:val="008F256D"/>
    <w:rsid w:val="008F2705"/>
    <w:rsid w:val="008F2AE9"/>
    <w:rsid w:val="008F2B7B"/>
    <w:rsid w:val="008F36B5"/>
    <w:rsid w:val="008F3A19"/>
    <w:rsid w:val="008F3BB8"/>
    <w:rsid w:val="008F3D2E"/>
    <w:rsid w:val="008F4329"/>
    <w:rsid w:val="008F4559"/>
    <w:rsid w:val="008F470B"/>
    <w:rsid w:val="008F481C"/>
    <w:rsid w:val="008F496F"/>
    <w:rsid w:val="008F58B8"/>
    <w:rsid w:val="008F61ED"/>
    <w:rsid w:val="008F7253"/>
    <w:rsid w:val="008F735D"/>
    <w:rsid w:val="008F7368"/>
    <w:rsid w:val="0090052B"/>
    <w:rsid w:val="00900A7D"/>
    <w:rsid w:val="009013FC"/>
    <w:rsid w:val="00901432"/>
    <w:rsid w:val="0090145F"/>
    <w:rsid w:val="009016CD"/>
    <w:rsid w:val="00901A3D"/>
    <w:rsid w:val="0090215D"/>
    <w:rsid w:val="009031CD"/>
    <w:rsid w:val="0090336D"/>
    <w:rsid w:val="00903466"/>
    <w:rsid w:val="00903760"/>
    <w:rsid w:val="0090377F"/>
    <w:rsid w:val="0090413F"/>
    <w:rsid w:val="00904328"/>
    <w:rsid w:val="009050D6"/>
    <w:rsid w:val="009055CD"/>
    <w:rsid w:val="009056B5"/>
    <w:rsid w:val="00905CC1"/>
    <w:rsid w:val="00906453"/>
    <w:rsid w:val="00906612"/>
    <w:rsid w:val="00906689"/>
    <w:rsid w:val="00906F14"/>
    <w:rsid w:val="009073EE"/>
    <w:rsid w:val="009077C3"/>
    <w:rsid w:val="00907969"/>
    <w:rsid w:val="00907C4B"/>
    <w:rsid w:val="009102E1"/>
    <w:rsid w:val="009107FF"/>
    <w:rsid w:val="00910D59"/>
    <w:rsid w:val="00910EA2"/>
    <w:rsid w:val="00910ECA"/>
    <w:rsid w:val="00911139"/>
    <w:rsid w:val="00911FE2"/>
    <w:rsid w:val="009127BA"/>
    <w:rsid w:val="00912A7B"/>
    <w:rsid w:val="00912EFB"/>
    <w:rsid w:val="00913363"/>
    <w:rsid w:val="009134B9"/>
    <w:rsid w:val="009135ED"/>
    <w:rsid w:val="00913EAF"/>
    <w:rsid w:val="009140CF"/>
    <w:rsid w:val="0091421B"/>
    <w:rsid w:val="00914F30"/>
    <w:rsid w:val="00915EFB"/>
    <w:rsid w:val="00916062"/>
    <w:rsid w:val="009169B3"/>
    <w:rsid w:val="00916A76"/>
    <w:rsid w:val="00916D96"/>
    <w:rsid w:val="00916F25"/>
    <w:rsid w:val="00917BE6"/>
    <w:rsid w:val="00920357"/>
    <w:rsid w:val="00920887"/>
    <w:rsid w:val="00920DD5"/>
    <w:rsid w:val="0092119C"/>
    <w:rsid w:val="009218DC"/>
    <w:rsid w:val="00921934"/>
    <w:rsid w:val="00922772"/>
    <w:rsid w:val="00922AA1"/>
    <w:rsid w:val="00922DD8"/>
    <w:rsid w:val="00922F12"/>
    <w:rsid w:val="0092315D"/>
    <w:rsid w:val="00923C46"/>
    <w:rsid w:val="00923E13"/>
    <w:rsid w:val="00923EF6"/>
    <w:rsid w:val="00924469"/>
    <w:rsid w:val="009247CF"/>
    <w:rsid w:val="0092493B"/>
    <w:rsid w:val="00924F94"/>
    <w:rsid w:val="009254DA"/>
    <w:rsid w:val="00925844"/>
    <w:rsid w:val="00925A09"/>
    <w:rsid w:val="00925E1E"/>
    <w:rsid w:val="00925E6D"/>
    <w:rsid w:val="00925EAA"/>
    <w:rsid w:val="0092630F"/>
    <w:rsid w:val="00926471"/>
    <w:rsid w:val="0092694E"/>
    <w:rsid w:val="00926975"/>
    <w:rsid w:val="00926A9C"/>
    <w:rsid w:val="00927329"/>
    <w:rsid w:val="00927712"/>
    <w:rsid w:val="00927804"/>
    <w:rsid w:val="00930145"/>
    <w:rsid w:val="009302E7"/>
    <w:rsid w:val="00930454"/>
    <w:rsid w:val="009305AA"/>
    <w:rsid w:val="00931375"/>
    <w:rsid w:val="00931411"/>
    <w:rsid w:val="00931495"/>
    <w:rsid w:val="00931895"/>
    <w:rsid w:val="00931D7D"/>
    <w:rsid w:val="009321A4"/>
    <w:rsid w:val="00932439"/>
    <w:rsid w:val="00932E48"/>
    <w:rsid w:val="009331D5"/>
    <w:rsid w:val="009333C1"/>
    <w:rsid w:val="009334A0"/>
    <w:rsid w:val="009339B5"/>
    <w:rsid w:val="00934893"/>
    <w:rsid w:val="00934DC6"/>
    <w:rsid w:val="009352BC"/>
    <w:rsid w:val="009353DC"/>
    <w:rsid w:val="0093545A"/>
    <w:rsid w:val="009355AA"/>
    <w:rsid w:val="009357CB"/>
    <w:rsid w:val="00935B91"/>
    <w:rsid w:val="00935BE8"/>
    <w:rsid w:val="00935C17"/>
    <w:rsid w:val="00935CB0"/>
    <w:rsid w:val="00935CD2"/>
    <w:rsid w:val="00935D33"/>
    <w:rsid w:val="009363CD"/>
    <w:rsid w:val="0093672B"/>
    <w:rsid w:val="009372D8"/>
    <w:rsid w:val="009373A4"/>
    <w:rsid w:val="009373A7"/>
    <w:rsid w:val="009377DE"/>
    <w:rsid w:val="00940166"/>
    <w:rsid w:val="00940AFE"/>
    <w:rsid w:val="00940EA4"/>
    <w:rsid w:val="00940F1E"/>
    <w:rsid w:val="009411EB"/>
    <w:rsid w:val="00941B66"/>
    <w:rsid w:val="00941E81"/>
    <w:rsid w:val="009421D0"/>
    <w:rsid w:val="0094229C"/>
    <w:rsid w:val="00942A96"/>
    <w:rsid w:val="00942FDC"/>
    <w:rsid w:val="0094302E"/>
    <w:rsid w:val="00943594"/>
    <w:rsid w:val="00943780"/>
    <w:rsid w:val="00943F6D"/>
    <w:rsid w:val="00944092"/>
    <w:rsid w:val="00944538"/>
    <w:rsid w:val="00944790"/>
    <w:rsid w:val="009448F9"/>
    <w:rsid w:val="00944B5E"/>
    <w:rsid w:val="00944FCF"/>
    <w:rsid w:val="00944FF8"/>
    <w:rsid w:val="009464BD"/>
    <w:rsid w:val="009469A2"/>
    <w:rsid w:val="0094717A"/>
    <w:rsid w:val="0094749E"/>
    <w:rsid w:val="0094767F"/>
    <w:rsid w:val="009477EF"/>
    <w:rsid w:val="0094785E"/>
    <w:rsid w:val="00947906"/>
    <w:rsid w:val="00947B20"/>
    <w:rsid w:val="0095049B"/>
    <w:rsid w:val="00951472"/>
    <w:rsid w:val="009517F9"/>
    <w:rsid w:val="0095229E"/>
    <w:rsid w:val="009528CF"/>
    <w:rsid w:val="00952C25"/>
    <w:rsid w:val="00952EFD"/>
    <w:rsid w:val="009530EF"/>
    <w:rsid w:val="00953248"/>
    <w:rsid w:val="009533D0"/>
    <w:rsid w:val="00953500"/>
    <w:rsid w:val="00953CC1"/>
    <w:rsid w:val="00953F63"/>
    <w:rsid w:val="00954A45"/>
    <w:rsid w:val="00954A53"/>
    <w:rsid w:val="00955417"/>
    <w:rsid w:val="00955517"/>
    <w:rsid w:val="00955691"/>
    <w:rsid w:val="0095589F"/>
    <w:rsid w:val="00955AE4"/>
    <w:rsid w:val="00955E59"/>
    <w:rsid w:val="00956EBB"/>
    <w:rsid w:val="009571F7"/>
    <w:rsid w:val="00957911"/>
    <w:rsid w:val="009579A8"/>
    <w:rsid w:val="0096000A"/>
    <w:rsid w:val="009601B9"/>
    <w:rsid w:val="009604C6"/>
    <w:rsid w:val="00960824"/>
    <w:rsid w:val="009608EE"/>
    <w:rsid w:val="00960985"/>
    <w:rsid w:val="009609E4"/>
    <w:rsid w:val="00960E24"/>
    <w:rsid w:val="009613ED"/>
    <w:rsid w:val="00961730"/>
    <w:rsid w:val="00961E0B"/>
    <w:rsid w:val="00962563"/>
    <w:rsid w:val="00962C6F"/>
    <w:rsid w:val="009633FF"/>
    <w:rsid w:val="009634CC"/>
    <w:rsid w:val="00963F28"/>
    <w:rsid w:val="00963F96"/>
    <w:rsid w:val="009643AB"/>
    <w:rsid w:val="00964831"/>
    <w:rsid w:val="00964A6C"/>
    <w:rsid w:val="00964B05"/>
    <w:rsid w:val="00964C57"/>
    <w:rsid w:val="00965037"/>
    <w:rsid w:val="0096516D"/>
    <w:rsid w:val="00965580"/>
    <w:rsid w:val="00965762"/>
    <w:rsid w:val="00965E28"/>
    <w:rsid w:val="00966002"/>
    <w:rsid w:val="009663E6"/>
    <w:rsid w:val="00966A3B"/>
    <w:rsid w:val="00966B3E"/>
    <w:rsid w:val="009678E5"/>
    <w:rsid w:val="00970042"/>
    <w:rsid w:val="009701EF"/>
    <w:rsid w:val="00970EF8"/>
    <w:rsid w:val="0097146C"/>
    <w:rsid w:val="00971A1E"/>
    <w:rsid w:val="00971AE0"/>
    <w:rsid w:val="00971D53"/>
    <w:rsid w:val="00972457"/>
    <w:rsid w:val="00972A08"/>
    <w:rsid w:val="00972F92"/>
    <w:rsid w:val="00973015"/>
    <w:rsid w:val="0097319B"/>
    <w:rsid w:val="00973B80"/>
    <w:rsid w:val="00973D37"/>
    <w:rsid w:val="009742BE"/>
    <w:rsid w:val="009748A4"/>
    <w:rsid w:val="00975121"/>
    <w:rsid w:val="0097551C"/>
    <w:rsid w:val="0097573A"/>
    <w:rsid w:val="009758A1"/>
    <w:rsid w:val="009759E2"/>
    <w:rsid w:val="00975D71"/>
    <w:rsid w:val="00975FB1"/>
    <w:rsid w:val="009767A0"/>
    <w:rsid w:val="00976E01"/>
    <w:rsid w:val="00976F8C"/>
    <w:rsid w:val="009773B9"/>
    <w:rsid w:val="009774A3"/>
    <w:rsid w:val="00977832"/>
    <w:rsid w:val="009818F9"/>
    <w:rsid w:val="00981B86"/>
    <w:rsid w:val="0098221B"/>
    <w:rsid w:val="00982599"/>
    <w:rsid w:val="00982839"/>
    <w:rsid w:val="0098291B"/>
    <w:rsid w:val="00982923"/>
    <w:rsid w:val="009832DC"/>
    <w:rsid w:val="00983EE1"/>
    <w:rsid w:val="00984203"/>
    <w:rsid w:val="00984D46"/>
    <w:rsid w:val="00984D8D"/>
    <w:rsid w:val="00985652"/>
    <w:rsid w:val="00985FB6"/>
    <w:rsid w:val="0098628F"/>
    <w:rsid w:val="00986532"/>
    <w:rsid w:val="0098664C"/>
    <w:rsid w:val="00986AA2"/>
    <w:rsid w:val="00987263"/>
    <w:rsid w:val="00987317"/>
    <w:rsid w:val="00987CE8"/>
    <w:rsid w:val="00987DE0"/>
    <w:rsid w:val="00990265"/>
    <w:rsid w:val="00990424"/>
    <w:rsid w:val="009911BD"/>
    <w:rsid w:val="00991540"/>
    <w:rsid w:val="0099167B"/>
    <w:rsid w:val="009919C2"/>
    <w:rsid w:val="009926FD"/>
    <w:rsid w:val="009930CE"/>
    <w:rsid w:val="00993591"/>
    <w:rsid w:val="00994001"/>
    <w:rsid w:val="0099400C"/>
    <w:rsid w:val="00994340"/>
    <w:rsid w:val="0099451B"/>
    <w:rsid w:val="00994629"/>
    <w:rsid w:val="00994A3E"/>
    <w:rsid w:val="00994BE9"/>
    <w:rsid w:val="0099537E"/>
    <w:rsid w:val="009954EC"/>
    <w:rsid w:val="009964D8"/>
    <w:rsid w:val="009965A1"/>
    <w:rsid w:val="00996EC0"/>
    <w:rsid w:val="00997524"/>
    <w:rsid w:val="00997B23"/>
    <w:rsid w:val="009A0744"/>
    <w:rsid w:val="009A07A0"/>
    <w:rsid w:val="009A0876"/>
    <w:rsid w:val="009A0C24"/>
    <w:rsid w:val="009A1438"/>
    <w:rsid w:val="009A20F1"/>
    <w:rsid w:val="009A2268"/>
    <w:rsid w:val="009A24A5"/>
    <w:rsid w:val="009A283F"/>
    <w:rsid w:val="009A28C3"/>
    <w:rsid w:val="009A3203"/>
    <w:rsid w:val="009A46BE"/>
    <w:rsid w:val="009A4926"/>
    <w:rsid w:val="009A4D5E"/>
    <w:rsid w:val="009A50E1"/>
    <w:rsid w:val="009A6FA5"/>
    <w:rsid w:val="009A7778"/>
    <w:rsid w:val="009A7BEA"/>
    <w:rsid w:val="009A7EFB"/>
    <w:rsid w:val="009B039F"/>
    <w:rsid w:val="009B0C02"/>
    <w:rsid w:val="009B1654"/>
    <w:rsid w:val="009B17EE"/>
    <w:rsid w:val="009B1F7E"/>
    <w:rsid w:val="009B2363"/>
    <w:rsid w:val="009B2670"/>
    <w:rsid w:val="009B2864"/>
    <w:rsid w:val="009B2AF4"/>
    <w:rsid w:val="009B2B4F"/>
    <w:rsid w:val="009B2E84"/>
    <w:rsid w:val="009B30C6"/>
    <w:rsid w:val="009B345B"/>
    <w:rsid w:val="009B3742"/>
    <w:rsid w:val="009B390B"/>
    <w:rsid w:val="009B4223"/>
    <w:rsid w:val="009B42E8"/>
    <w:rsid w:val="009B452A"/>
    <w:rsid w:val="009B52BA"/>
    <w:rsid w:val="009B5885"/>
    <w:rsid w:val="009B5BDC"/>
    <w:rsid w:val="009B5CFD"/>
    <w:rsid w:val="009B5E24"/>
    <w:rsid w:val="009B64B6"/>
    <w:rsid w:val="009B65F5"/>
    <w:rsid w:val="009B6DFF"/>
    <w:rsid w:val="009B6E75"/>
    <w:rsid w:val="009B7029"/>
    <w:rsid w:val="009B73B0"/>
    <w:rsid w:val="009B7B92"/>
    <w:rsid w:val="009B7E39"/>
    <w:rsid w:val="009C00E3"/>
    <w:rsid w:val="009C1597"/>
    <w:rsid w:val="009C191C"/>
    <w:rsid w:val="009C1EAA"/>
    <w:rsid w:val="009C1F27"/>
    <w:rsid w:val="009C280E"/>
    <w:rsid w:val="009C2A91"/>
    <w:rsid w:val="009C2BAA"/>
    <w:rsid w:val="009C3398"/>
    <w:rsid w:val="009C35C9"/>
    <w:rsid w:val="009C3916"/>
    <w:rsid w:val="009C3B47"/>
    <w:rsid w:val="009C3C24"/>
    <w:rsid w:val="009C3D42"/>
    <w:rsid w:val="009C4104"/>
    <w:rsid w:val="009C4285"/>
    <w:rsid w:val="009C47E5"/>
    <w:rsid w:val="009C51F4"/>
    <w:rsid w:val="009C5519"/>
    <w:rsid w:val="009C6397"/>
    <w:rsid w:val="009C6E56"/>
    <w:rsid w:val="009C76D6"/>
    <w:rsid w:val="009C7873"/>
    <w:rsid w:val="009C79EA"/>
    <w:rsid w:val="009D0037"/>
    <w:rsid w:val="009D09C1"/>
    <w:rsid w:val="009D0A53"/>
    <w:rsid w:val="009D0E39"/>
    <w:rsid w:val="009D0EB5"/>
    <w:rsid w:val="009D0F07"/>
    <w:rsid w:val="009D1160"/>
    <w:rsid w:val="009D11DE"/>
    <w:rsid w:val="009D13D9"/>
    <w:rsid w:val="009D17C1"/>
    <w:rsid w:val="009D1818"/>
    <w:rsid w:val="009D1A3E"/>
    <w:rsid w:val="009D2854"/>
    <w:rsid w:val="009D3E09"/>
    <w:rsid w:val="009D4129"/>
    <w:rsid w:val="009D4AD7"/>
    <w:rsid w:val="009D52DF"/>
    <w:rsid w:val="009D5A0B"/>
    <w:rsid w:val="009D5F6B"/>
    <w:rsid w:val="009D6A85"/>
    <w:rsid w:val="009D6CF9"/>
    <w:rsid w:val="009D7714"/>
    <w:rsid w:val="009D7F99"/>
    <w:rsid w:val="009E0BED"/>
    <w:rsid w:val="009E10B4"/>
    <w:rsid w:val="009E2E64"/>
    <w:rsid w:val="009E2E70"/>
    <w:rsid w:val="009E3597"/>
    <w:rsid w:val="009E3762"/>
    <w:rsid w:val="009E3B24"/>
    <w:rsid w:val="009E3B41"/>
    <w:rsid w:val="009E3E16"/>
    <w:rsid w:val="009E4271"/>
    <w:rsid w:val="009E4EE0"/>
    <w:rsid w:val="009E4F03"/>
    <w:rsid w:val="009E5634"/>
    <w:rsid w:val="009E5636"/>
    <w:rsid w:val="009E5C43"/>
    <w:rsid w:val="009E6C2C"/>
    <w:rsid w:val="009E7068"/>
    <w:rsid w:val="009E70D6"/>
    <w:rsid w:val="009E712F"/>
    <w:rsid w:val="009E7932"/>
    <w:rsid w:val="009E7AE5"/>
    <w:rsid w:val="009E7E06"/>
    <w:rsid w:val="009E7F75"/>
    <w:rsid w:val="009F0370"/>
    <w:rsid w:val="009F0496"/>
    <w:rsid w:val="009F07D2"/>
    <w:rsid w:val="009F0CC8"/>
    <w:rsid w:val="009F0ECD"/>
    <w:rsid w:val="009F1490"/>
    <w:rsid w:val="009F1C13"/>
    <w:rsid w:val="009F1C81"/>
    <w:rsid w:val="009F2835"/>
    <w:rsid w:val="009F2CF4"/>
    <w:rsid w:val="009F2E19"/>
    <w:rsid w:val="009F3806"/>
    <w:rsid w:val="009F3FF7"/>
    <w:rsid w:val="009F4336"/>
    <w:rsid w:val="009F49D1"/>
    <w:rsid w:val="009F508E"/>
    <w:rsid w:val="009F5252"/>
    <w:rsid w:val="009F5B07"/>
    <w:rsid w:val="009F61D4"/>
    <w:rsid w:val="009F65B3"/>
    <w:rsid w:val="009F67D3"/>
    <w:rsid w:val="009F6A1D"/>
    <w:rsid w:val="009F6ABC"/>
    <w:rsid w:val="009F6E0F"/>
    <w:rsid w:val="009F704C"/>
    <w:rsid w:val="009F72D1"/>
    <w:rsid w:val="009F743C"/>
    <w:rsid w:val="009F7649"/>
    <w:rsid w:val="009F7CD2"/>
    <w:rsid w:val="00A011FD"/>
    <w:rsid w:val="00A0182D"/>
    <w:rsid w:val="00A021ED"/>
    <w:rsid w:val="00A02BFB"/>
    <w:rsid w:val="00A0304B"/>
    <w:rsid w:val="00A030FE"/>
    <w:rsid w:val="00A0315B"/>
    <w:rsid w:val="00A03336"/>
    <w:rsid w:val="00A03B70"/>
    <w:rsid w:val="00A04B10"/>
    <w:rsid w:val="00A05529"/>
    <w:rsid w:val="00A05DB7"/>
    <w:rsid w:val="00A06C59"/>
    <w:rsid w:val="00A06D98"/>
    <w:rsid w:val="00A070B8"/>
    <w:rsid w:val="00A074E0"/>
    <w:rsid w:val="00A075DD"/>
    <w:rsid w:val="00A078B6"/>
    <w:rsid w:val="00A07E38"/>
    <w:rsid w:val="00A07F2A"/>
    <w:rsid w:val="00A1012C"/>
    <w:rsid w:val="00A10856"/>
    <w:rsid w:val="00A10A83"/>
    <w:rsid w:val="00A10BA9"/>
    <w:rsid w:val="00A10C2F"/>
    <w:rsid w:val="00A10F73"/>
    <w:rsid w:val="00A11192"/>
    <w:rsid w:val="00A11509"/>
    <w:rsid w:val="00A11561"/>
    <w:rsid w:val="00A115FB"/>
    <w:rsid w:val="00A117AC"/>
    <w:rsid w:val="00A11DB7"/>
    <w:rsid w:val="00A11F71"/>
    <w:rsid w:val="00A11FAC"/>
    <w:rsid w:val="00A1209F"/>
    <w:rsid w:val="00A12CA1"/>
    <w:rsid w:val="00A131CE"/>
    <w:rsid w:val="00A13838"/>
    <w:rsid w:val="00A139C4"/>
    <w:rsid w:val="00A13B21"/>
    <w:rsid w:val="00A13D57"/>
    <w:rsid w:val="00A14282"/>
    <w:rsid w:val="00A143AF"/>
    <w:rsid w:val="00A14A07"/>
    <w:rsid w:val="00A153F1"/>
    <w:rsid w:val="00A15E32"/>
    <w:rsid w:val="00A15EB8"/>
    <w:rsid w:val="00A1604D"/>
    <w:rsid w:val="00A160EA"/>
    <w:rsid w:val="00A1629E"/>
    <w:rsid w:val="00A1668D"/>
    <w:rsid w:val="00A16EC1"/>
    <w:rsid w:val="00A172EF"/>
    <w:rsid w:val="00A173F5"/>
    <w:rsid w:val="00A174BC"/>
    <w:rsid w:val="00A1756A"/>
    <w:rsid w:val="00A17FED"/>
    <w:rsid w:val="00A20806"/>
    <w:rsid w:val="00A21049"/>
    <w:rsid w:val="00A2119B"/>
    <w:rsid w:val="00A212F2"/>
    <w:rsid w:val="00A21AB0"/>
    <w:rsid w:val="00A22EAA"/>
    <w:rsid w:val="00A2350F"/>
    <w:rsid w:val="00A236B5"/>
    <w:rsid w:val="00A239FB"/>
    <w:rsid w:val="00A23EC7"/>
    <w:rsid w:val="00A24149"/>
    <w:rsid w:val="00A2431F"/>
    <w:rsid w:val="00A24413"/>
    <w:rsid w:val="00A2459C"/>
    <w:rsid w:val="00A24734"/>
    <w:rsid w:val="00A248FB"/>
    <w:rsid w:val="00A24A70"/>
    <w:rsid w:val="00A262F8"/>
    <w:rsid w:val="00A26B0E"/>
    <w:rsid w:val="00A26FD1"/>
    <w:rsid w:val="00A27556"/>
    <w:rsid w:val="00A2764F"/>
    <w:rsid w:val="00A2766A"/>
    <w:rsid w:val="00A276E9"/>
    <w:rsid w:val="00A27738"/>
    <w:rsid w:val="00A27E3B"/>
    <w:rsid w:val="00A3039C"/>
    <w:rsid w:val="00A304F8"/>
    <w:rsid w:val="00A30626"/>
    <w:rsid w:val="00A306AE"/>
    <w:rsid w:val="00A30B69"/>
    <w:rsid w:val="00A3158F"/>
    <w:rsid w:val="00A31796"/>
    <w:rsid w:val="00A31934"/>
    <w:rsid w:val="00A3248A"/>
    <w:rsid w:val="00A324CB"/>
    <w:rsid w:val="00A32879"/>
    <w:rsid w:val="00A329D8"/>
    <w:rsid w:val="00A32BD2"/>
    <w:rsid w:val="00A32BD5"/>
    <w:rsid w:val="00A33075"/>
    <w:rsid w:val="00A33B16"/>
    <w:rsid w:val="00A33F72"/>
    <w:rsid w:val="00A3417E"/>
    <w:rsid w:val="00A354FD"/>
    <w:rsid w:val="00A3645A"/>
    <w:rsid w:val="00A3649B"/>
    <w:rsid w:val="00A364B5"/>
    <w:rsid w:val="00A36967"/>
    <w:rsid w:val="00A36B0E"/>
    <w:rsid w:val="00A36F14"/>
    <w:rsid w:val="00A37EB9"/>
    <w:rsid w:val="00A417BF"/>
    <w:rsid w:val="00A418F5"/>
    <w:rsid w:val="00A42116"/>
    <w:rsid w:val="00A42360"/>
    <w:rsid w:val="00A42517"/>
    <w:rsid w:val="00A42858"/>
    <w:rsid w:val="00A4304A"/>
    <w:rsid w:val="00A43B24"/>
    <w:rsid w:val="00A43CD2"/>
    <w:rsid w:val="00A442BF"/>
    <w:rsid w:val="00A443F4"/>
    <w:rsid w:val="00A444BF"/>
    <w:rsid w:val="00A447E3"/>
    <w:rsid w:val="00A4494F"/>
    <w:rsid w:val="00A44F36"/>
    <w:rsid w:val="00A45B3C"/>
    <w:rsid w:val="00A460AC"/>
    <w:rsid w:val="00A463B7"/>
    <w:rsid w:val="00A46636"/>
    <w:rsid w:val="00A474B0"/>
    <w:rsid w:val="00A479CC"/>
    <w:rsid w:val="00A5112D"/>
    <w:rsid w:val="00A513EA"/>
    <w:rsid w:val="00A51599"/>
    <w:rsid w:val="00A5161F"/>
    <w:rsid w:val="00A51956"/>
    <w:rsid w:val="00A51A1C"/>
    <w:rsid w:val="00A51B0C"/>
    <w:rsid w:val="00A52280"/>
    <w:rsid w:val="00A527D3"/>
    <w:rsid w:val="00A52960"/>
    <w:rsid w:val="00A52C02"/>
    <w:rsid w:val="00A530F5"/>
    <w:rsid w:val="00A5388F"/>
    <w:rsid w:val="00A53BF9"/>
    <w:rsid w:val="00A53E02"/>
    <w:rsid w:val="00A548F7"/>
    <w:rsid w:val="00A54ABF"/>
    <w:rsid w:val="00A54B50"/>
    <w:rsid w:val="00A54DA9"/>
    <w:rsid w:val="00A553C2"/>
    <w:rsid w:val="00A55860"/>
    <w:rsid w:val="00A55892"/>
    <w:rsid w:val="00A55C9D"/>
    <w:rsid w:val="00A568E0"/>
    <w:rsid w:val="00A56CD4"/>
    <w:rsid w:val="00A57068"/>
    <w:rsid w:val="00A574FC"/>
    <w:rsid w:val="00A57926"/>
    <w:rsid w:val="00A57D83"/>
    <w:rsid w:val="00A57FA3"/>
    <w:rsid w:val="00A60379"/>
    <w:rsid w:val="00A6095D"/>
    <w:rsid w:val="00A60C57"/>
    <w:rsid w:val="00A60E62"/>
    <w:rsid w:val="00A60EEF"/>
    <w:rsid w:val="00A61C80"/>
    <w:rsid w:val="00A61DB2"/>
    <w:rsid w:val="00A620A7"/>
    <w:rsid w:val="00A6228A"/>
    <w:rsid w:val="00A62B74"/>
    <w:rsid w:val="00A62C4F"/>
    <w:rsid w:val="00A62D82"/>
    <w:rsid w:val="00A633CB"/>
    <w:rsid w:val="00A63482"/>
    <w:rsid w:val="00A63E40"/>
    <w:rsid w:val="00A644E6"/>
    <w:rsid w:val="00A64723"/>
    <w:rsid w:val="00A64D7D"/>
    <w:rsid w:val="00A64E59"/>
    <w:rsid w:val="00A650C3"/>
    <w:rsid w:val="00A665B2"/>
    <w:rsid w:val="00A66C61"/>
    <w:rsid w:val="00A672A4"/>
    <w:rsid w:val="00A67436"/>
    <w:rsid w:val="00A67812"/>
    <w:rsid w:val="00A706DD"/>
    <w:rsid w:val="00A7087C"/>
    <w:rsid w:val="00A71073"/>
    <w:rsid w:val="00A71125"/>
    <w:rsid w:val="00A71473"/>
    <w:rsid w:val="00A71752"/>
    <w:rsid w:val="00A71D37"/>
    <w:rsid w:val="00A71EC7"/>
    <w:rsid w:val="00A720C3"/>
    <w:rsid w:val="00A72644"/>
    <w:rsid w:val="00A72BB8"/>
    <w:rsid w:val="00A73025"/>
    <w:rsid w:val="00A74793"/>
    <w:rsid w:val="00A7491C"/>
    <w:rsid w:val="00A74B62"/>
    <w:rsid w:val="00A7578D"/>
    <w:rsid w:val="00A76450"/>
    <w:rsid w:val="00A76605"/>
    <w:rsid w:val="00A76CFB"/>
    <w:rsid w:val="00A76F0C"/>
    <w:rsid w:val="00A76F47"/>
    <w:rsid w:val="00A7722A"/>
    <w:rsid w:val="00A77573"/>
    <w:rsid w:val="00A77660"/>
    <w:rsid w:val="00A776A2"/>
    <w:rsid w:val="00A777E0"/>
    <w:rsid w:val="00A77F8A"/>
    <w:rsid w:val="00A8051F"/>
    <w:rsid w:val="00A80591"/>
    <w:rsid w:val="00A80754"/>
    <w:rsid w:val="00A80AA3"/>
    <w:rsid w:val="00A80B22"/>
    <w:rsid w:val="00A81E09"/>
    <w:rsid w:val="00A82297"/>
    <w:rsid w:val="00A823FA"/>
    <w:rsid w:val="00A82881"/>
    <w:rsid w:val="00A828C3"/>
    <w:rsid w:val="00A837B2"/>
    <w:rsid w:val="00A84C71"/>
    <w:rsid w:val="00A84E5A"/>
    <w:rsid w:val="00A8558E"/>
    <w:rsid w:val="00A8568A"/>
    <w:rsid w:val="00A85B24"/>
    <w:rsid w:val="00A86288"/>
    <w:rsid w:val="00A8653C"/>
    <w:rsid w:val="00A86591"/>
    <w:rsid w:val="00A86721"/>
    <w:rsid w:val="00A86AAB"/>
    <w:rsid w:val="00A86C4D"/>
    <w:rsid w:val="00A86C64"/>
    <w:rsid w:val="00A86D48"/>
    <w:rsid w:val="00A879C7"/>
    <w:rsid w:val="00A87E8A"/>
    <w:rsid w:val="00A9082D"/>
    <w:rsid w:val="00A915B2"/>
    <w:rsid w:val="00A91BAD"/>
    <w:rsid w:val="00A9206C"/>
    <w:rsid w:val="00A920AB"/>
    <w:rsid w:val="00A92CBA"/>
    <w:rsid w:val="00A92D9A"/>
    <w:rsid w:val="00A92FDE"/>
    <w:rsid w:val="00A931DF"/>
    <w:rsid w:val="00A9377F"/>
    <w:rsid w:val="00A94551"/>
    <w:rsid w:val="00A94DAA"/>
    <w:rsid w:val="00A94F75"/>
    <w:rsid w:val="00A950BB"/>
    <w:rsid w:val="00A955F1"/>
    <w:rsid w:val="00A955F4"/>
    <w:rsid w:val="00A9585B"/>
    <w:rsid w:val="00A95D52"/>
    <w:rsid w:val="00A96497"/>
    <w:rsid w:val="00A9667E"/>
    <w:rsid w:val="00A96775"/>
    <w:rsid w:val="00A967B2"/>
    <w:rsid w:val="00A969FA"/>
    <w:rsid w:val="00A96C2D"/>
    <w:rsid w:val="00A9714D"/>
    <w:rsid w:val="00A97A53"/>
    <w:rsid w:val="00A97A91"/>
    <w:rsid w:val="00A97A94"/>
    <w:rsid w:val="00AA0380"/>
    <w:rsid w:val="00AA041F"/>
    <w:rsid w:val="00AA0B18"/>
    <w:rsid w:val="00AA0E37"/>
    <w:rsid w:val="00AA0F53"/>
    <w:rsid w:val="00AA111B"/>
    <w:rsid w:val="00AA14D7"/>
    <w:rsid w:val="00AA1577"/>
    <w:rsid w:val="00AA21A5"/>
    <w:rsid w:val="00AA21A9"/>
    <w:rsid w:val="00AA22F0"/>
    <w:rsid w:val="00AA2341"/>
    <w:rsid w:val="00AA263C"/>
    <w:rsid w:val="00AA27CE"/>
    <w:rsid w:val="00AA2E75"/>
    <w:rsid w:val="00AA3900"/>
    <w:rsid w:val="00AA3B45"/>
    <w:rsid w:val="00AA3BD1"/>
    <w:rsid w:val="00AA46C7"/>
    <w:rsid w:val="00AA4D59"/>
    <w:rsid w:val="00AA4E2C"/>
    <w:rsid w:val="00AA4E8D"/>
    <w:rsid w:val="00AA50CE"/>
    <w:rsid w:val="00AA5B05"/>
    <w:rsid w:val="00AA5B19"/>
    <w:rsid w:val="00AA5BA0"/>
    <w:rsid w:val="00AA5F50"/>
    <w:rsid w:val="00AA649F"/>
    <w:rsid w:val="00AA64D6"/>
    <w:rsid w:val="00AA64F4"/>
    <w:rsid w:val="00AA6624"/>
    <w:rsid w:val="00AA6B6E"/>
    <w:rsid w:val="00AA6B87"/>
    <w:rsid w:val="00AA6D58"/>
    <w:rsid w:val="00AA6E09"/>
    <w:rsid w:val="00AA7B31"/>
    <w:rsid w:val="00AA7DA6"/>
    <w:rsid w:val="00AB050C"/>
    <w:rsid w:val="00AB0813"/>
    <w:rsid w:val="00AB131D"/>
    <w:rsid w:val="00AB16EA"/>
    <w:rsid w:val="00AB18FF"/>
    <w:rsid w:val="00AB1A8A"/>
    <w:rsid w:val="00AB1AD3"/>
    <w:rsid w:val="00AB1C78"/>
    <w:rsid w:val="00AB2234"/>
    <w:rsid w:val="00AB23DE"/>
    <w:rsid w:val="00AB23E3"/>
    <w:rsid w:val="00AB2A5B"/>
    <w:rsid w:val="00AB2BA1"/>
    <w:rsid w:val="00AB2C08"/>
    <w:rsid w:val="00AB399A"/>
    <w:rsid w:val="00AB3B6A"/>
    <w:rsid w:val="00AB3B8F"/>
    <w:rsid w:val="00AB3C96"/>
    <w:rsid w:val="00AB3D0D"/>
    <w:rsid w:val="00AB46D5"/>
    <w:rsid w:val="00AB47BC"/>
    <w:rsid w:val="00AB4F54"/>
    <w:rsid w:val="00AB556B"/>
    <w:rsid w:val="00AB57BA"/>
    <w:rsid w:val="00AB5B3E"/>
    <w:rsid w:val="00AB6461"/>
    <w:rsid w:val="00AB6A01"/>
    <w:rsid w:val="00AB7540"/>
    <w:rsid w:val="00AB7959"/>
    <w:rsid w:val="00AB7B9C"/>
    <w:rsid w:val="00AB7E02"/>
    <w:rsid w:val="00AC03BD"/>
    <w:rsid w:val="00AC07AF"/>
    <w:rsid w:val="00AC0C8E"/>
    <w:rsid w:val="00AC0D91"/>
    <w:rsid w:val="00AC1AD4"/>
    <w:rsid w:val="00AC1B5D"/>
    <w:rsid w:val="00AC1E1E"/>
    <w:rsid w:val="00AC1FBD"/>
    <w:rsid w:val="00AC29A9"/>
    <w:rsid w:val="00AC2C04"/>
    <w:rsid w:val="00AC2D3F"/>
    <w:rsid w:val="00AC32EB"/>
    <w:rsid w:val="00AC3425"/>
    <w:rsid w:val="00AC37B4"/>
    <w:rsid w:val="00AC3A45"/>
    <w:rsid w:val="00AC3C40"/>
    <w:rsid w:val="00AC3DA3"/>
    <w:rsid w:val="00AC4114"/>
    <w:rsid w:val="00AC4DA2"/>
    <w:rsid w:val="00AC5082"/>
    <w:rsid w:val="00AC5096"/>
    <w:rsid w:val="00AC543E"/>
    <w:rsid w:val="00AC59BF"/>
    <w:rsid w:val="00AC5E92"/>
    <w:rsid w:val="00AC6C46"/>
    <w:rsid w:val="00AC6F17"/>
    <w:rsid w:val="00AC7B30"/>
    <w:rsid w:val="00AC7EA7"/>
    <w:rsid w:val="00AD0044"/>
    <w:rsid w:val="00AD0802"/>
    <w:rsid w:val="00AD1040"/>
    <w:rsid w:val="00AD12D2"/>
    <w:rsid w:val="00AD1976"/>
    <w:rsid w:val="00AD1A8A"/>
    <w:rsid w:val="00AD267B"/>
    <w:rsid w:val="00AD28B5"/>
    <w:rsid w:val="00AD39EA"/>
    <w:rsid w:val="00AD3B90"/>
    <w:rsid w:val="00AD411A"/>
    <w:rsid w:val="00AD45B3"/>
    <w:rsid w:val="00AD4768"/>
    <w:rsid w:val="00AD49A4"/>
    <w:rsid w:val="00AD4DFF"/>
    <w:rsid w:val="00AD56AB"/>
    <w:rsid w:val="00AD58E8"/>
    <w:rsid w:val="00AD59B0"/>
    <w:rsid w:val="00AD6C9F"/>
    <w:rsid w:val="00AD731E"/>
    <w:rsid w:val="00AD7367"/>
    <w:rsid w:val="00AD7A66"/>
    <w:rsid w:val="00AD7F28"/>
    <w:rsid w:val="00AE0468"/>
    <w:rsid w:val="00AE049E"/>
    <w:rsid w:val="00AE059F"/>
    <w:rsid w:val="00AE066F"/>
    <w:rsid w:val="00AE087F"/>
    <w:rsid w:val="00AE09C3"/>
    <w:rsid w:val="00AE0B86"/>
    <w:rsid w:val="00AE0C6C"/>
    <w:rsid w:val="00AE15EB"/>
    <w:rsid w:val="00AE1AAA"/>
    <w:rsid w:val="00AE1CF3"/>
    <w:rsid w:val="00AE2289"/>
    <w:rsid w:val="00AE22FB"/>
    <w:rsid w:val="00AE2C5E"/>
    <w:rsid w:val="00AE38AB"/>
    <w:rsid w:val="00AE3CD6"/>
    <w:rsid w:val="00AE3EB8"/>
    <w:rsid w:val="00AE3F59"/>
    <w:rsid w:val="00AE3FB1"/>
    <w:rsid w:val="00AE4772"/>
    <w:rsid w:val="00AE54D6"/>
    <w:rsid w:val="00AE55C5"/>
    <w:rsid w:val="00AE5CCA"/>
    <w:rsid w:val="00AE5E56"/>
    <w:rsid w:val="00AE68CC"/>
    <w:rsid w:val="00AE6C79"/>
    <w:rsid w:val="00AE7489"/>
    <w:rsid w:val="00AE7B78"/>
    <w:rsid w:val="00AE7D1B"/>
    <w:rsid w:val="00AE7FD1"/>
    <w:rsid w:val="00AF07A2"/>
    <w:rsid w:val="00AF0D2D"/>
    <w:rsid w:val="00AF10E7"/>
    <w:rsid w:val="00AF11D4"/>
    <w:rsid w:val="00AF13AB"/>
    <w:rsid w:val="00AF1563"/>
    <w:rsid w:val="00AF19B8"/>
    <w:rsid w:val="00AF2066"/>
    <w:rsid w:val="00AF20ED"/>
    <w:rsid w:val="00AF273A"/>
    <w:rsid w:val="00AF2837"/>
    <w:rsid w:val="00AF2E67"/>
    <w:rsid w:val="00AF2F5E"/>
    <w:rsid w:val="00AF371C"/>
    <w:rsid w:val="00AF3F19"/>
    <w:rsid w:val="00AF4716"/>
    <w:rsid w:val="00AF4A26"/>
    <w:rsid w:val="00AF4FBA"/>
    <w:rsid w:val="00AF56AB"/>
    <w:rsid w:val="00AF5A0B"/>
    <w:rsid w:val="00AF5BB9"/>
    <w:rsid w:val="00AF5C66"/>
    <w:rsid w:val="00AF5CE7"/>
    <w:rsid w:val="00AF650E"/>
    <w:rsid w:val="00AF66E9"/>
    <w:rsid w:val="00AF6F3C"/>
    <w:rsid w:val="00AF6F5B"/>
    <w:rsid w:val="00AF700B"/>
    <w:rsid w:val="00AF774B"/>
    <w:rsid w:val="00B0096B"/>
    <w:rsid w:val="00B00EAC"/>
    <w:rsid w:val="00B017AD"/>
    <w:rsid w:val="00B01B0F"/>
    <w:rsid w:val="00B0208E"/>
    <w:rsid w:val="00B02177"/>
    <w:rsid w:val="00B0223F"/>
    <w:rsid w:val="00B0282A"/>
    <w:rsid w:val="00B02937"/>
    <w:rsid w:val="00B02B09"/>
    <w:rsid w:val="00B038D2"/>
    <w:rsid w:val="00B03CBD"/>
    <w:rsid w:val="00B0404A"/>
    <w:rsid w:val="00B040B7"/>
    <w:rsid w:val="00B041F0"/>
    <w:rsid w:val="00B04992"/>
    <w:rsid w:val="00B04B62"/>
    <w:rsid w:val="00B04EE9"/>
    <w:rsid w:val="00B052F9"/>
    <w:rsid w:val="00B05405"/>
    <w:rsid w:val="00B0548F"/>
    <w:rsid w:val="00B05A33"/>
    <w:rsid w:val="00B05FE0"/>
    <w:rsid w:val="00B06547"/>
    <w:rsid w:val="00B06C46"/>
    <w:rsid w:val="00B07018"/>
    <w:rsid w:val="00B0720F"/>
    <w:rsid w:val="00B076F1"/>
    <w:rsid w:val="00B07BFD"/>
    <w:rsid w:val="00B07EF7"/>
    <w:rsid w:val="00B100E7"/>
    <w:rsid w:val="00B1018C"/>
    <w:rsid w:val="00B11639"/>
    <w:rsid w:val="00B118EC"/>
    <w:rsid w:val="00B11FD6"/>
    <w:rsid w:val="00B11FF2"/>
    <w:rsid w:val="00B12A48"/>
    <w:rsid w:val="00B12A68"/>
    <w:rsid w:val="00B12E36"/>
    <w:rsid w:val="00B135C7"/>
    <w:rsid w:val="00B138CD"/>
    <w:rsid w:val="00B13998"/>
    <w:rsid w:val="00B145B1"/>
    <w:rsid w:val="00B145BD"/>
    <w:rsid w:val="00B14899"/>
    <w:rsid w:val="00B1546C"/>
    <w:rsid w:val="00B1566A"/>
    <w:rsid w:val="00B157EC"/>
    <w:rsid w:val="00B15EBF"/>
    <w:rsid w:val="00B1673B"/>
    <w:rsid w:val="00B16901"/>
    <w:rsid w:val="00B16C5E"/>
    <w:rsid w:val="00B173A4"/>
    <w:rsid w:val="00B17AB1"/>
    <w:rsid w:val="00B201BE"/>
    <w:rsid w:val="00B201C9"/>
    <w:rsid w:val="00B204E4"/>
    <w:rsid w:val="00B210F6"/>
    <w:rsid w:val="00B21DC9"/>
    <w:rsid w:val="00B22162"/>
    <w:rsid w:val="00B223B5"/>
    <w:rsid w:val="00B224F1"/>
    <w:rsid w:val="00B22A76"/>
    <w:rsid w:val="00B22C6D"/>
    <w:rsid w:val="00B23447"/>
    <w:rsid w:val="00B23634"/>
    <w:rsid w:val="00B237F6"/>
    <w:rsid w:val="00B248A1"/>
    <w:rsid w:val="00B24D9B"/>
    <w:rsid w:val="00B24F43"/>
    <w:rsid w:val="00B25437"/>
    <w:rsid w:val="00B25ACA"/>
    <w:rsid w:val="00B25D9F"/>
    <w:rsid w:val="00B2671E"/>
    <w:rsid w:val="00B2683A"/>
    <w:rsid w:val="00B27BF1"/>
    <w:rsid w:val="00B27CF2"/>
    <w:rsid w:val="00B27F89"/>
    <w:rsid w:val="00B30AE5"/>
    <w:rsid w:val="00B30B3A"/>
    <w:rsid w:val="00B30CAD"/>
    <w:rsid w:val="00B30DB4"/>
    <w:rsid w:val="00B30E50"/>
    <w:rsid w:val="00B30F57"/>
    <w:rsid w:val="00B315F2"/>
    <w:rsid w:val="00B31D69"/>
    <w:rsid w:val="00B32441"/>
    <w:rsid w:val="00B332B5"/>
    <w:rsid w:val="00B3359A"/>
    <w:rsid w:val="00B336CD"/>
    <w:rsid w:val="00B33791"/>
    <w:rsid w:val="00B337D0"/>
    <w:rsid w:val="00B33D4E"/>
    <w:rsid w:val="00B33DD7"/>
    <w:rsid w:val="00B345B8"/>
    <w:rsid w:val="00B348D8"/>
    <w:rsid w:val="00B348EC"/>
    <w:rsid w:val="00B34EED"/>
    <w:rsid w:val="00B352B9"/>
    <w:rsid w:val="00B35A41"/>
    <w:rsid w:val="00B360B7"/>
    <w:rsid w:val="00B364BA"/>
    <w:rsid w:val="00B36BCB"/>
    <w:rsid w:val="00B37073"/>
    <w:rsid w:val="00B37A1D"/>
    <w:rsid w:val="00B400A5"/>
    <w:rsid w:val="00B403D7"/>
    <w:rsid w:val="00B40440"/>
    <w:rsid w:val="00B405F6"/>
    <w:rsid w:val="00B406A9"/>
    <w:rsid w:val="00B409C3"/>
    <w:rsid w:val="00B40D13"/>
    <w:rsid w:val="00B40E29"/>
    <w:rsid w:val="00B4147C"/>
    <w:rsid w:val="00B4149A"/>
    <w:rsid w:val="00B4161D"/>
    <w:rsid w:val="00B41F6A"/>
    <w:rsid w:val="00B4204F"/>
    <w:rsid w:val="00B4217C"/>
    <w:rsid w:val="00B42549"/>
    <w:rsid w:val="00B4280B"/>
    <w:rsid w:val="00B42C45"/>
    <w:rsid w:val="00B4316A"/>
    <w:rsid w:val="00B4356D"/>
    <w:rsid w:val="00B43F9B"/>
    <w:rsid w:val="00B43FE6"/>
    <w:rsid w:val="00B442CB"/>
    <w:rsid w:val="00B44529"/>
    <w:rsid w:val="00B4505F"/>
    <w:rsid w:val="00B452AE"/>
    <w:rsid w:val="00B456F4"/>
    <w:rsid w:val="00B45728"/>
    <w:rsid w:val="00B458EB"/>
    <w:rsid w:val="00B45979"/>
    <w:rsid w:val="00B45CF1"/>
    <w:rsid w:val="00B46508"/>
    <w:rsid w:val="00B466FD"/>
    <w:rsid w:val="00B469D4"/>
    <w:rsid w:val="00B46BF1"/>
    <w:rsid w:val="00B46DD7"/>
    <w:rsid w:val="00B46EDA"/>
    <w:rsid w:val="00B47015"/>
    <w:rsid w:val="00B479B6"/>
    <w:rsid w:val="00B47AA0"/>
    <w:rsid w:val="00B47C64"/>
    <w:rsid w:val="00B47D2E"/>
    <w:rsid w:val="00B47F00"/>
    <w:rsid w:val="00B50B50"/>
    <w:rsid w:val="00B50E2F"/>
    <w:rsid w:val="00B50E5A"/>
    <w:rsid w:val="00B516A9"/>
    <w:rsid w:val="00B51877"/>
    <w:rsid w:val="00B51AC4"/>
    <w:rsid w:val="00B5206D"/>
    <w:rsid w:val="00B525DF"/>
    <w:rsid w:val="00B52B02"/>
    <w:rsid w:val="00B52BA0"/>
    <w:rsid w:val="00B530FB"/>
    <w:rsid w:val="00B538C8"/>
    <w:rsid w:val="00B53AB8"/>
    <w:rsid w:val="00B54691"/>
    <w:rsid w:val="00B547C1"/>
    <w:rsid w:val="00B5499E"/>
    <w:rsid w:val="00B54F8E"/>
    <w:rsid w:val="00B55663"/>
    <w:rsid w:val="00B5586F"/>
    <w:rsid w:val="00B55DE4"/>
    <w:rsid w:val="00B55FD0"/>
    <w:rsid w:val="00B56352"/>
    <w:rsid w:val="00B563DC"/>
    <w:rsid w:val="00B56803"/>
    <w:rsid w:val="00B56D53"/>
    <w:rsid w:val="00B56F7A"/>
    <w:rsid w:val="00B5714E"/>
    <w:rsid w:val="00B571D8"/>
    <w:rsid w:val="00B5724A"/>
    <w:rsid w:val="00B578ED"/>
    <w:rsid w:val="00B57BCE"/>
    <w:rsid w:val="00B57E83"/>
    <w:rsid w:val="00B60088"/>
    <w:rsid w:val="00B6019E"/>
    <w:rsid w:val="00B601AA"/>
    <w:rsid w:val="00B60BF9"/>
    <w:rsid w:val="00B614EC"/>
    <w:rsid w:val="00B6220A"/>
    <w:rsid w:val="00B628B3"/>
    <w:rsid w:val="00B62F67"/>
    <w:rsid w:val="00B6339A"/>
    <w:rsid w:val="00B63856"/>
    <w:rsid w:val="00B6430C"/>
    <w:rsid w:val="00B64548"/>
    <w:rsid w:val="00B64858"/>
    <w:rsid w:val="00B64864"/>
    <w:rsid w:val="00B64BE8"/>
    <w:rsid w:val="00B64DC8"/>
    <w:rsid w:val="00B64E32"/>
    <w:rsid w:val="00B6697B"/>
    <w:rsid w:val="00B66FCB"/>
    <w:rsid w:val="00B67369"/>
    <w:rsid w:val="00B6750F"/>
    <w:rsid w:val="00B677D1"/>
    <w:rsid w:val="00B67FA6"/>
    <w:rsid w:val="00B70191"/>
    <w:rsid w:val="00B701A7"/>
    <w:rsid w:val="00B70486"/>
    <w:rsid w:val="00B71462"/>
    <w:rsid w:val="00B716DE"/>
    <w:rsid w:val="00B71815"/>
    <w:rsid w:val="00B718BB"/>
    <w:rsid w:val="00B71B3E"/>
    <w:rsid w:val="00B71DAF"/>
    <w:rsid w:val="00B72294"/>
    <w:rsid w:val="00B72405"/>
    <w:rsid w:val="00B725FC"/>
    <w:rsid w:val="00B727E6"/>
    <w:rsid w:val="00B72D6A"/>
    <w:rsid w:val="00B736D9"/>
    <w:rsid w:val="00B73B74"/>
    <w:rsid w:val="00B73BBA"/>
    <w:rsid w:val="00B73D90"/>
    <w:rsid w:val="00B74306"/>
    <w:rsid w:val="00B749FD"/>
    <w:rsid w:val="00B74ACC"/>
    <w:rsid w:val="00B754B2"/>
    <w:rsid w:val="00B75742"/>
    <w:rsid w:val="00B759A2"/>
    <w:rsid w:val="00B75B0F"/>
    <w:rsid w:val="00B75E54"/>
    <w:rsid w:val="00B76617"/>
    <w:rsid w:val="00B767BC"/>
    <w:rsid w:val="00B76AA6"/>
    <w:rsid w:val="00B76FF6"/>
    <w:rsid w:val="00B777AF"/>
    <w:rsid w:val="00B80335"/>
    <w:rsid w:val="00B812D0"/>
    <w:rsid w:val="00B81330"/>
    <w:rsid w:val="00B819A6"/>
    <w:rsid w:val="00B81C88"/>
    <w:rsid w:val="00B821C9"/>
    <w:rsid w:val="00B82342"/>
    <w:rsid w:val="00B8234E"/>
    <w:rsid w:val="00B82730"/>
    <w:rsid w:val="00B829AF"/>
    <w:rsid w:val="00B82ABA"/>
    <w:rsid w:val="00B8305F"/>
    <w:rsid w:val="00B83113"/>
    <w:rsid w:val="00B83779"/>
    <w:rsid w:val="00B83A5D"/>
    <w:rsid w:val="00B84102"/>
    <w:rsid w:val="00B84CBB"/>
    <w:rsid w:val="00B84D99"/>
    <w:rsid w:val="00B84DF7"/>
    <w:rsid w:val="00B859DE"/>
    <w:rsid w:val="00B85AAE"/>
    <w:rsid w:val="00B85E08"/>
    <w:rsid w:val="00B85E18"/>
    <w:rsid w:val="00B85F16"/>
    <w:rsid w:val="00B870E3"/>
    <w:rsid w:val="00B8728C"/>
    <w:rsid w:val="00B87EC4"/>
    <w:rsid w:val="00B9008F"/>
    <w:rsid w:val="00B9039E"/>
    <w:rsid w:val="00B90E54"/>
    <w:rsid w:val="00B90EA9"/>
    <w:rsid w:val="00B9166B"/>
    <w:rsid w:val="00B920E9"/>
    <w:rsid w:val="00B921E2"/>
    <w:rsid w:val="00B9230D"/>
    <w:rsid w:val="00B928A9"/>
    <w:rsid w:val="00B92F62"/>
    <w:rsid w:val="00B93B32"/>
    <w:rsid w:val="00B94006"/>
    <w:rsid w:val="00B94587"/>
    <w:rsid w:val="00B9478C"/>
    <w:rsid w:val="00B95268"/>
    <w:rsid w:val="00B9573A"/>
    <w:rsid w:val="00B95CCF"/>
    <w:rsid w:val="00B95E8C"/>
    <w:rsid w:val="00B963BA"/>
    <w:rsid w:val="00B96625"/>
    <w:rsid w:val="00B96680"/>
    <w:rsid w:val="00B96D9C"/>
    <w:rsid w:val="00B9701F"/>
    <w:rsid w:val="00B975AE"/>
    <w:rsid w:val="00B97661"/>
    <w:rsid w:val="00B97B22"/>
    <w:rsid w:val="00B97B62"/>
    <w:rsid w:val="00BA027B"/>
    <w:rsid w:val="00BA039E"/>
    <w:rsid w:val="00BA088D"/>
    <w:rsid w:val="00BA0983"/>
    <w:rsid w:val="00BA0B01"/>
    <w:rsid w:val="00BA0D4C"/>
    <w:rsid w:val="00BA122A"/>
    <w:rsid w:val="00BA1278"/>
    <w:rsid w:val="00BA187D"/>
    <w:rsid w:val="00BA2080"/>
    <w:rsid w:val="00BA2149"/>
    <w:rsid w:val="00BA295C"/>
    <w:rsid w:val="00BA2DC7"/>
    <w:rsid w:val="00BA2E7F"/>
    <w:rsid w:val="00BA307F"/>
    <w:rsid w:val="00BA30C6"/>
    <w:rsid w:val="00BA3805"/>
    <w:rsid w:val="00BA3937"/>
    <w:rsid w:val="00BA3BBF"/>
    <w:rsid w:val="00BA3E91"/>
    <w:rsid w:val="00BA5238"/>
    <w:rsid w:val="00BA523C"/>
    <w:rsid w:val="00BA5444"/>
    <w:rsid w:val="00BA567A"/>
    <w:rsid w:val="00BA56C6"/>
    <w:rsid w:val="00BA586B"/>
    <w:rsid w:val="00BA61E0"/>
    <w:rsid w:val="00BA627A"/>
    <w:rsid w:val="00BA6297"/>
    <w:rsid w:val="00BA6B3F"/>
    <w:rsid w:val="00BA6C14"/>
    <w:rsid w:val="00BA6FB8"/>
    <w:rsid w:val="00BA70D3"/>
    <w:rsid w:val="00BA74C7"/>
    <w:rsid w:val="00BA7978"/>
    <w:rsid w:val="00BA7C26"/>
    <w:rsid w:val="00BB1254"/>
    <w:rsid w:val="00BB1358"/>
    <w:rsid w:val="00BB14C5"/>
    <w:rsid w:val="00BB178F"/>
    <w:rsid w:val="00BB19E1"/>
    <w:rsid w:val="00BB1D71"/>
    <w:rsid w:val="00BB22E3"/>
    <w:rsid w:val="00BB2657"/>
    <w:rsid w:val="00BB2AF6"/>
    <w:rsid w:val="00BB2FA3"/>
    <w:rsid w:val="00BB3229"/>
    <w:rsid w:val="00BB3490"/>
    <w:rsid w:val="00BB3786"/>
    <w:rsid w:val="00BB3C82"/>
    <w:rsid w:val="00BB4361"/>
    <w:rsid w:val="00BB43DC"/>
    <w:rsid w:val="00BB4E60"/>
    <w:rsid w:val="00BB63AB"/>
    <w:rsid w:val="00BB66B7"/>
    <w:rsid w:val="00BB6866"/>
    <w:rsid w:val="00BB68A8"/>
    <w:rsid w:val="00BB79DE"/>
    <w:rsid w:val="00BB7F95"/>
    <w:rsid w:val="00BC0016"/>
    <w:rsid w:val="00BC0193"/>
    <w:rsid w:val="00BC019D"/>
    <w:rsid w:val="00BC06F4"/>
    <w:rsid w:val="00BC0F93"/>
    <w:rsid w:val="00BC1159"/>
    <w:rsid w:val="00BC11D6"/>
    <w:rsid w:val="00BC17E6"/>
    <w:rsid w:val="00BC25A7"/>
    <w:rsid w:val="00BC2D99"/>
    <w:rsid w:val="00BC2DE4"/>
    <w:rsid w:val="00BC31AC"/>
    <w:rsid w:val="00BC3631"/>
    <w:rsid w:val="00BC39DF"/>
    <w:rsid w:val="00BC3BD1"/>
    <w:rsid w:val="00BC3F60"/>
    <w:rsid w:val="00BC4D36"/>
    <w:rsid w:val="00BC5D4F"/>
    <w:rsid w:val="00BC6131"/>
    <w:rsid w:val="00BC666C"/>
    <w:rsid w:val="00BC6B27"/>
    <w:rsid w:val="00BC7304"/>
    <w:rsid w:val="00BC73E1"/>
    <w:rsid w:val="00BC75B8"/>
    <w:rsid w:val="00BC764E"/>
    <w:rsid w:val="00BC78DD"/>
    <w:rsid w:val="00BC7A7B"/>
    <w:rsid w:val="00BC7FB6"/>
    <w:rsid w:val="00BD04BA"/>
    <w:rsid w:val="00BD0F14"/>
    <w:rsid w:val="00BD0F23"/>
    <w:rsid w:val="00BD12DC"/>
    <w:rsid w:val="00BD1E6F"/>
    <w:rsid w:val="00BD209E"/>
    <w:rsid w:val="00BD35D2"/>
    <w:rsid w:val="00BD3C5D"/>
    <w:rsid w:val="00BD41A6"/>
    <w:rsid w:val="00BD4969"/>
    <w:rsid w:val="00BD5352"/>
    <w:rsid w:val="00BD5915"/>
    <w:rsid w:val="00BD60C6"/>
    <w:rsid w:val="00BD6C4E"/>
    <w:rsid w:val="00BD6D55"/>
    <w:rsid w:val="00BD7000"/>
    <w:rsid w:val="00BD7BBD"/>
    <w:rsid w:val="00BE01F8"/>
    <w:rsid w:val="00BE0A7A"/>
    <w:rsid w:val="00BE0C47"/>
    <w:rsid w:val="00BE0C84"/>
    <w:rsid w:val="00BE10F7"/>
    <w:rsid w:val="00BE1360"/>
    <w:rsid w:val="00BE1730"/>
    <w:rsid w:val="00BE1E79"/>
    <w:rsid w:val="00BE321D"/>
    <w:rsid w:val="00BE3602"/>
    <w:rsid w:val="00BE3F88"/>
    <w:rsid w:val="00BE433B"/>
    <w:rsid w:val="00BE43F5"/>
    <w:rsid w:val="00BE4B48"/>
    <w:rsid w:val="00BE4B54"/>
    <w:rsid w:val="00BE4D16"/>
    <w:rsid w:val="00BE53A2"/>
    <w:rsid w:val="00BE541B"/>
    <w:rsid w:val="00BE5857"/>
    <w:rsid w:val="00BE651E"/>
    <w:rsid w:val="00BE65C0"/>
    <w:rsid w:val="00BE6819"/>
    <w:rsid w:val="00BE6FB6"/>
    <w:rsid w:val="00BE72FC"/>
    <w:rsid w:val="00BE7772"/>
    <w:rsid w:val="00BE78BE"/>
    <w:rsid w:val="00BE78ED"/>
    <w:rsid w:val="00BE7A40"/>
    <w:rsid w:val="00BE7E44"/>
    <w:rsid w:val="00BF01D4"/>
    <w:rsid w:val="00BF0991"/>
    <w:rsid w:val="00BF0AE5"/>
    <w:rsid w:val="00BF0E94"/>
    <w:rsid w:val="00BF10E2"/>
    <w:rsid w:val="00BF15A1"/>
    <w:rsid w:val="00BF1AAA"/>
    <w:rsid w:val="00BF1E4E"/>
    <w:rsid w:val="00BF28D9"/>
    <w:rsid w:val="00BF2972"/>
    <w:rsid w:val="00BF2A00"/>
    <w:rsid w:val="00BF2C89"/>
    <w:rsid w:val="00BF2ECD"/>
    <w:rsid w:val="00BF32B9"/>
    <w:rsid w:val="00BF3588"/>
    <w:rsid w:val="00BF368C"/>
    <w:rsid w:val="00BF36C6"/>
    <w:rsid w:val="00BF3727"/>
    <w:rsid w:val="00BF3804"/>
    <w:rsid w:val="00BF3BAC"/>
    <w:rsid w:val="00BF3EDA"/>
    <w:rsid w:val="00BF4034"/>
    <w:rsid w:val="00BF5225"/>
    <w:rsid w:val="00BF5765"/>
    <w:rsid w:val="00BF5E4A"/>
    <w:rsid w:val="00BF7625"/>
    <w:rsid w:val="00BF7705"/>
    <w:rsid w:val="00BF7843"/>
    <w:rsid w:val="00C002E4"/>
    <w:rsid w:val="00C0039F"/>
    <w:rsid w:val="00C003CA"/>
    <w:rsid w:val="00C00584"/>
    <w:rsid w:val="00C005E1"/>
    <w:rsid w:val="00C00CA5"/>
    <w:rsid w:val="00C013E2"/>
    <w:rsid w:val="00C02165"/>
    <w:rsid w:val="00C02268"/>
    <w:rsid w:val="00C02644"/>
    <w:rsid w:val="00C026CB"/>
    <w:rsid w:val="00C02A2E"/>
    <w:rsid w:val="00C02EF0"/>
    <w:rsid w:val="00C03539"/>
    <w:rsid w:val="00C035B0"/>
    <w:rsid w:val="00C041EF"/>
    <w:rsid w:val="00C04836"/>
    <w:rsid w:val="00C049EF"/>
    <w:rsid w:val="00C04AEF"/>
    <w:rsid w:val="00C054DF"/>
    <w:rsid w:val="00C05831"/>
    <w:rsid w:val="00C05B93"/>
    <w:rsid w:val="00C0603B"/>
    <w:rsid w:val="00C06051"/>
    <w:rsid w:val="00C0666C"/>
    <w:rsid w:val="00C06966"/>
    <w:rsid w:val="00C06B91"/>
    <w:rsid w:val="00C06F50"/>
    <w:rsid w:val="00C1033A"/>
    <w:rsid w:val="00C10786"/>
    <w:rsid w:val="00C10B20"/>
    <w:rsid w:val="00C10D24"/>
    <w:rsid w:val="00C10E19"/>
    <w:rsid w:val="00C110A0"/>
    <w:rsid w:val="00C1149A"/>
    <w:rsid w:val="00C132F8"/>
    <w:rsid w:val="00C139E2"/>
    <w:rsid w:val="00C148B0"/>
    <w:rsid w:val="00C14CA7"/>
    <w:rsid w:val="00C153D7"/>
    <w:rsid w:val="00C15AED"/>
    <w:rsid w:val="00C15BFF"/>
    <w:rsid w:val="00C15CC3"/>
    <w:rsid w:val="00C16142"/>
    <w:rsid w:val="00C161F4"/>
    <w:rsid w:val="00C165F2"/>
    <w:rsid w:val="00C16795"/>
    <w:rsid w:val="00C179C2"/>
    <w:rsid w:val="00C17A19"/>
    <w:rsid w:val="00C17EFC"/>
    <w:rsid w:val="00C2009C"/>
    <w:rsid w:val="00C2026C"/>
    <w:rsid w:val="00C212C9"/>
    <w:rsid w:val="00C21CF3"/>
    <w:rsid w:val="00C21D6A"/>
    <w:rsid w:val="00C21E5E"/>
    <w:rsid w:val="00C21F34"/>
    <w:rsid w:val="00C22A6A"/>
    <w:rsid w:val="00C2323D"/>
    <w:rsid w:val="00C23414"/>
    <w:rsid w:val="00C23BF9"/>
    <w:rsid w:val="00C24616"/>
    <w:rsid w:val="00C24E9C"/>
    <w:rsid w:val="00C25170"/>
    <w:rsid w:val="00C259B5"/>
    <w:rsid w:val="00C25FEC"/>
    <w:rsid w:val="00C26119"/>
    <w:rsid w:val="00C261E0"/>
    <w:rsid w:val="00C26289"/>
    <w:rsid w:val="00C262F2"/>
    <w:rsid w:val="00C2647F"/>
    <w:rsid w:val="00C2695A"/>
    <w:rsid w:val="00C26C75"/>
    <w:rsid w:val="00C26E67"/>
    <w:rsid w:val="00C26EA8"/>
    <w:rsid w:val="00C272C0"/>
    <w:rsid w:val="00C27AA5"/>
    <w:rsid w:val="00C27C02"/>
    <w:rsid w:val="00C3005D"/>
    <w:rsid w:val="00C3011A"/>
    <w:rsid w:val="00C30154"/>
    <w:rsid w:val="00C30307"/>
    <w:rsid w:val="00C3083C"/>
    <w:rsid w:val="00C3184B"/>
    <w:rsid w:val="00C31E3C"/>
    <w:rsid w:val="00C31F04"/>
    <w:rsid w:val="00C32432"/>
    <w:rsid w:val="00C326A4"/>
    <w:rsid w:val="00C326F5"/>
    <w:rsid w:val="00C32872"/>
    <w:rsid w:val="00C32C2D"/>
    <w:rsid w:val="00C32D17"/>
    <w:rsid w:val="00C3302C"/>
    <w:rsid w:val="00C3332B"/>
    <w:rsid w:val="00C3356B"/>
    <w:rsid w:val="00C33578"/>
    <w:rsid w:val="00C338E5"/>
    <w:rsid w:val="00C33E05"/>
    <w:rsid w:val="00C34350"/>
    <w:rsid w:val="00C34814"/>
    <w:rsid w:val="00C35858"/>
    <w:rsid w:val="00C35F87"/>
    <w:rsid w:val="00C360BD"/>
    <w:rsid w:val="00C361EB"/>
    <w:rsid w:val="00C36A3B"/>
    <w:rsid w:val="00C36DC7"/>
    <w:rsid w:val="00C36F26"/>
    <w:rsid w:val="00C36F75"/>
    <w:rsid w:val="00C37A02"/>
    <w:rsid w:val="00C40251"/>
    <w:rsid w:val="00C402D1"/>
    <w:rsid w:val="00C40B63"/>
    <w:rsid w:val="00C4159F"/>
    <w:rsid w:val="00C415BA"/>
    <w:rsid w:val="00C41A78"/>
    <w:rsid w:val="00C41B3A"/>
    <w:rsid w:val="00C4236C"/>
    <w:rsid w:val="00C42498"/>
    <w:rsid w:val="00C428A8"/>
    <w:rsid w:val="00C432B5"/>
    <w:rsid w:val="00C435D1"/>
    <w:rsid w:val="00C44436"/>
    <w:rsid w:val="00C44A20"/>
    <w:rsid w:val="00C44D1F"/>
    <w:rsid w:val="00C45939"/>
    <w:rsid w:val="00C460B9"/>
    <w:rsid w:val="00C46417"/>
    <w:rsid w:val="00C4661A"/>
    <w:rsid w:val="00C46F5C"/>
    <w:rsid w:val="00C47D28"/>
    <w:rsid w:val="00C501D6"/>
    <w:rsid w:val="00C5048B"/>
    <w:rsid w:val="00C50E89"/>
    <w:rsid w:val="00C50F7C"/>
    <w:rsid w:val="00C5142E"/>
    <w:rsid w:val="00C514E3"/>
    <w:rsid w:val="00C51CE4"/>
    <w:rsid w:val="00C5203E"/>
    <w:rsid w:val="00C52333"/>
    <w:rsid w:val="00C523E6"/>
    <w:rsid w:val="00C52C11"/>
    <w:rsid w:val="00C52F1F"/>
    <w:rsid w:val="00C54251"/>
    <w:rsid w:val="00C54FAB"/>
    <w:rsid w:val="00C558E2"/>
    <w:rsid w:val="00C55B1E"/>
    <w:rsid w:val="00C566C9"/>
    <w:rsid w:val="00C56D97"/>
    <w:rsid w:val="00C572E3"/>
    <w:rsid w:val="00C5744B"/>
    <w:rsid w:val="00C5768E"/>
    <w:rsid w:val="00C57AD2"/>
    <w:rsid w:val="00C57CF6"/>
    <w:rsid w:val="00C60105"/>
    <w:rsid w:val="00C604DA"/>
    <w:rsid w:val="00C607D1"/>
    <w:rsid w:val="00C618BB"/>
    <w:rsid w:val="00C62008"/>
    <w:rsid w:val="00C620DF"/>
    <w:rsid w:val="00C62AC0"/>
    <w:rsid w:val="00C62E6B"/>
    <w:rsid w:val="00C630DF"/>
    <w:rsid w:val="00C63155"/>
    <w:rsid w:val="00C63C4E"/>
    <w:rsid w:val="00C643EC"/>
    <w:rsid w:val="00C64467"/>
    <w:rsid w:val="00C64725"/>
    <w:rsid w:val="00C648D7"/>
    <w:rsid w:val="00C6490E"/>
    <w:rsid w:val="00C650D9"/>
    <w:rsid w:val="00C6565F"/>
    <w:rsid w:val="00C6597B"/>
    <w:rsid w:val="00C65AD6"/>
    <w:rsid w:val="00C661AB"/>
    <w:rsid w:val="00C666B3"/>
    <w:rsid w:val="00C66CE5"/>
    <w:rsid w:val="00C66D34"/>
    <w:rsid w:val="00C66E0B"/>
    <w:rsid w:val="00C6718A"/>
    <w:rsid w:val="00C67B43"/>
    <w:rsid w:val="00C70999"/>
    <w:rsid w:val="00C70B00"/>
    <w:rsid w:val="00C71045"/>
    <w:rsid w:val="00C7155E"/>
    <w:rsid w:val="00C71A1D"/>
    <w:rsid w:val="00C72851"/>
    <w:rsid w:val="00C72D37"/>
    <w:rsid w:val="00C72F30"/>
    <w:rsid w:val="00C730FF"/>
    <w:rsid w:val="00C733F9"/>
    <w:rsid w:val="00C737E0"/>
    <w:rsid w:val="00C74E83"/>
    <w:rsid w:val="00C74F00"/>
    <w:rsid w:val="00C75847"/>
    <w:rsid w:val="00C75C5B"/>
    <w:rsid w:val="00C75D01"/>
    <w:rsid w:val="00C75E40"/>
    <w:rsid w:val="00C7684C"/>
    <w:rsid w:val="00C76D75"/>
    <w:rsid w:val="00C77236"/>
    <w:rsid w:val="00C77C7A"/>
    <w:rsid w:val="00C77FFE"/>
    <w:rsid w:val="00C80385"/>
    <w:rsid w:val="00C80A67"/>
    <w:rsid w:val="00C80B7B"/>
    <w:rsid w:val="00C80E7B"/>
    <w:rsid w:val="00C824D1"/>
    <w:rsid w:val="00C8264D"/>
    <w:rsid w:val="00C82C3C"/>
    <w:rsid w:val="00C83AD8"/>
    <w:rsid w:val="00C8412A"/>
    <w:rsid w:val="00C84A1B"/>
    <w:rsid w:val="00C84E69"/>
    <w:rsid w:val="00C85118"/>
    <w:rsid w:val="00C8526B"/>
    <w:rsid w:val="00C85A51"/>
    <w:rsid w:val="00C85D26"/>
    <w:rsid w:val="00C85DAE"/>
    <w:rsid w:val="00C8600B"/>
    <w:rsid w:val="00C86104"/>
    <w:rsid w:val="00C86F56"/>
    <w:rsid w:val="00C86F8D"/>
    <w:rsid w:val="00C870E5"/>
    <w:rsid w:val="00C871B2"/>
    <w:rsid w:val="00C8775B"/>
    <w:rsid w:val="00C9016B"/>
    <w:rsid w:val="00C90568"/>
    <w:rsid w:val="00C90BEA"/>
    <w:rsid w:val="00C90E88"/>
    <w:rsid w:val="00C91590"/>
    <w:rsid w:val="00C91638"/>
    <w:rsid w:val="00C9198F"/>
    <w:rsid w:val="00C91A7A"/>
    <w:rsid w:val="00C91FB5"/>
    <w:rsid w:val="00C9214C"/>
    <w:rsid w:val="00C921E9"/>
    <w:rsid w:val="00C92B6A"/>
    <w:rsid w:val="00C92B7D"/>
    <w:rsid w:val="00C92DFF"/>
    <w:rsid w:val="00C92E4C"/>
    <w:rsid w:val="00C9308B"/>
    <w:rsid w:val="00C933FD"/>
    <w:rsid w:val="00C93BA8"/>
    <w:rsid w:val="00C93EB8"/>
    <w:rsid w:val="00C94729"/>
    <w:rsid w:val="00C95703"/>
    <w:rsid w:val="00C95BFB"/>
    <w:rsid w:val="00C95EEE"/>
    <w:rsid w:val="00C966C5"/>
    <w:rsid w:val="00C96CC7"/>
    <w:rsid w:val="00C96EFD"/>
    <w:rsid w:val="00C96F46"/>
    <w:rsid w:val="00C97CDF"/>
    <w:rsid w:val="00C97E67"/>
    <w:rsid w:val="00CA19CC"/>
    <w:rsid w:val="00CA3351"/>
    <w:rsid w:val="00CA34C9"/>
    <w:rsid w:val="00CA393A"/>
    <w:rsid w:val="00CA400A"/>
    <w:rsid w:val="00CA43CE"/>
    <w:rsid w:val="00CA4658"/>
    <w:rsid w:val="00CA4F62"/>
    <w:rsid w:val="00CA52E1"/>
    <w:rsid w:val="00CA5589"/>
    <w:rsid w:val="00CA5838"/>
    <w:rsid w:val="00CA58F4"/>
    <w:rsid w:val="00CA66C3"/>
    <w:rsid w:val="00CA693E"/>
    <w:rsid w:val="00CA6C7C"/>
    <w:rsid w:val="00CA6D44"/>
    <w:rsid w:val="00CA6FA6"/>
    <w:rsid w:val="00CA71B8"/>
    <w:rsid w:val="00CA7C93"/>
    <w:rsid w:val="00CA7FCC"/>
    <w:rsid w:val="00CB03FB"/>
    <w:rsid w:val="00CB04D0"/>
    <w:rsid w:val="00CB04DE"/>
    <w:rsid w:val="00CB0897"/>
    <w:rsid w:val="00CB102A"/>
    <w:rsid w:val="00CB13D9"/>
    <w:rsid w:val="00CB196A"/>
    <w:rsid w:val="00CB1F3E"/>
    <w:rsid w:val="00CB22F6"/>
    <w:rsid w:val="00CB2399"/>
    <w:rsid w:val="00CB240F"/>
    <w:rsid w:val="00CB24E4"/>
    <w:rsid w:val="00CB2769"/>
    <w:rsid w:val="00CB29C6"/>
    <w:rsid w:val="00CB2C45"/>
    <w:rsid w:val="00CB305C"/>
    <w:rsid w:val="00CB353F"/>
    <w:rsid w:val="00CB40D0"/>
    <w:rsid w:val="00CB47C7"/>
    <w:rsid w:val="00CB4C4B"/>
    <w:rsid w:val="00CB5253"/>
    <w:rsid w:val="00CB57B4"/>
    <w:rsid w:val="00CB5EB3"/>
    <w:rsid w:val="00CB6646"/>
    <w:rsid w:val="00CB6971"/>
    <w:rsid w:val="00CB6AD1"/>
    <w:rsid w:val="00CB6BA9"/>
    <w:rsid w:val="00CB7019"/>
    <w:rsid w:val="00CB701F"/>
    <w:rsid w:val="00CB7061"/>
    <w:rsid w:val="00CB72F3"/>
    <w:rsid w:val="00CB78CF"/>
    <w:rsid w:val="00CB78E9"/>
    <w:rsid w:val="00CB7D9D"/>
    <w:rsid w:val="00CC06D6"/>
    <w:rsid w:val="00CC1114"/>
    <w:rsid w:val="00CC13FA"/>
    <w:rsid w:val="00CC15F0"/>
    <w:rsid w:val="00CC171E"/>
    <w:rsid w:val="00CC246D"/>
    <w:rsid w:val="00CC24CD"/>
    <w:rsid w:val="00CC250A"/>
    <w:rsid w:val="00CC296C"/>
    <w:rsid w:val="00CC336E"/>
    <w:rsid w:val="00CC367E"/>
    <w:rsid w:val="00CC379B"/>
    <w:rsid w:val="00CC3966"/>
    <w:rsid w:val="00CC45D6"/>
    <w:rsid w:val="00CC46BA"/>
    <w:rsid w:val="00CC4B5A"/>
    <w:rsid w:val="00CC4F52"/>
    <w:rsid w:val="00CC543D"/>
    <w:rsid w:val="00CC5698"/>
    <w:rsid w:val="00CC596F"/>
    <w:rsid w:val="00CC67A8"/>
    <w:rsid w:val="00CC71D6"/>
    <w:rsid w:val="00CC742A"/>
    <w:rsid w:val="00CC7E98"/>
    <w:rsid w:val="00CD00B0"/>
    <w:rsid w:val="00CD02F4"/>
    <w:rsid w:val="00CD1D99"/>
    <w:rsid w:val="00CD1DDF"/>
    <w:rsid w:val="00CD22A2"/>
    <w:rsid w:val="00CD2969"/>
    <w:rsid w:val="00CD2BD4"/>
    <w:rsid w:val="00CD2BE6"/>
    <w:rsid w:val="00CD2E88"/>
    <w:rsid w:val="00CD2F89"/>
    <w:rsid w:val="00CD2FF1"/>
    <w:rsid w:val="00CD32D4"/>
    <w:rsid w:val="00CD358F"/>
    <w:rsid w:val="00CD377E"/>
    <w:rsid w:val="00CD3F55"/>
    <w:rsid w:val="00CD45C0"/>
    <w:rsid w:val="00CD45CB"/>
    <w:rsid w:val="00CD46F6"/>
    <w:rsid w:val="00CD4E88"/>
    <w:rsid w:val="00CD5026"/>
    <w:rsid w:val="00CD5351"/>
    <w:rsid w:val="00CD53F1"/>
    <w:rsid w:val="00CD575E"/>
    <w:rsid w:val="00CD5D12"/>
    <w:rsid w:val="00CD5EE0"/>
    <w:rsid w:val="00CD60E3"/>
    <w:rsid w:val="00CD64D4"/>
    <w:rsid w:val="00CD68D3"/>
    <w:rsid w:val="00CD74EC"/>
    <w:rsid w:val="00CD7878"/>
    <w:rsid w:val="00CD7AA6"/>
    <w:rsid w:val="00CE011B"/>
    <w:rsid w:val="00CE041F"/>
    <w:rsid w:val="00CE05B7"/>
    <w:rsid w:val="00CE07D1"/>
    <w:rsid w:val="00CE0B84"/>
    <w:rsid w:val="00CE13AE"/>
    <w:rsid w:val="00CE20AB"/>
    <w:rsid w:val="00CE2168"/>
    <w:rsid w:val="00CE228F"/>
    <w:rsid w:val="00CE25C4"/>
    <w:rsid w:val="00CE3208"/>
    <w:rsid w:val="00CE3259"/>
    <w:rsid w:val="00CE3274"/>
    <w:rsid w:val="00CE393C"/>
    <w:rsid w:val="00CE3EEB"/>
    <w:rsid w:val="00CE4720"/>
    <w:rsid w:val="00CE488F"/>
    <w:rsid w:val="00CE53A3"/>
    <w:rsid w:val="00CE5B51"/>
    <w:rsid w:val="00CE5C29"/>
    <w:rsid w:val="00CE5CF0"/>
    <w:rsid w:val="00CE6015"/>
    <w:rsid w:val="00CE609C"/>
    <w:rsid w:val="00CE67A6"/>
    <w:rsid w:val="00CE6950"/>
    <w:rsid w:val="00CE6A34"/>
    <w:rsid w:val="00CE6B19"/>
    <w:rsid w:val="00CE6F3B"/>
    <w:rsid w:val="00CE6F7D"/>
    <w:rsid w:val="00CE7028"/>
    <w:rsid w:val="00CE78D1"/>
    <w:rsid w:val="00CE7C44"/>
    <w:rsid w:val="00CF0CC7"/>
    <w:rsid w:val="00CF0E35"/>
    <w:rsid w:val="00CF152E"/>
    <w:rsid w:val="00CF1666"/>
    <w:rsid w:val="00CF1969"/>
    <w:rsid w:val="00CF1D97"/>
    <w:rsid w:val="00CF2A74"/>
    <w:rsid w:val="00CF2D58"/>
    <w:rsid w:val="00CF30BE"/>
    <w:rsid w:val="00CF30DA"/>
    <w:rsid w:val="00CF3501"/>
    <w:rsid w:val="00CF35F1"/>
    <w:rsid w:val="00CF43F8"/>
    <w:rsid w:val="00CF4637"/>
    <w:rsid w:val="00CF4847"/>
    <w:rsid w:val="00CF4901"/>
    <w:rsid w:val="00CF4AFA"/>
    <w:rsid w:val="00CF4BD0"/>
    <w:rsid w:val="00CF4CDE"/>
    <w:rsid w:val="00CF587C"/>
    <w:rsid w:val="00CF5E67"/>
    <w:rsid w:val="00CF5E8D"/>
    <w:rsid w:val="00CF6765"/>
    <w:rsid w:val="00CF688C"/>
    <w:rsid w:val="00CF6B7D"/>
    <w:rsid w:val="00CF6F15"/>
    <w:rsid w:val="00CF7291"/>
    <w:rsid w:val="00CF7358"/>
    <w:rsid w:val="00CF77AE"/>
    <w:rsid w:val="00CF783D"/>
    <w:rsid w:val="00CF7C84"/>
    <w:rsid w:val="00CF7E4E"/>
    <w:rsid w:val="00D0052C"/>
    <w:rsid w:val="00D0061C"/>
    <w:rsid w:val="00D00F4C"/>
    <w:rsid w:val="00D00F73"/>
    <w:rsid w:val="00D011EF"/>
    <w:rsid w:val="00D0122A"/>
    <w:rsid w:val="00D014B2"/>
    <w:rsid w:val="00D01530"/>
    <w:rsid w:val="00D015F1"/>
    <w:rsid w:val="00D01751"/>
    <w:rsid w:val="00D019BF"/>
    <w:rsid w:val="00D023B1"/>
    <w:rsid w:val="00D02501"/>
    <w:rsid w:val="00D02591"/>
    <w:rsid w:val="00D028A5"/>
    <w:rsid w:val="00D02FD3"/>
    <w:rsid w:val="00D03487"/>
    <w:rsid w:val="00D036CD"/>
    <w:rsid w:val="00D0373C"/>
    <w:rsid w:val="00D03ECB"/>
    <w:rsid w:val="00D040B2"/>
    <w:rsid w:val="00D05005"/>
    <w:rsid w:val="00D052D3"/>
    <w:rsid w:val="00D05DE8"/>
    <w:rsid w:val="00D05F2F"/>
    <w:rsid w:val="00D0601A"/>
    <w:rsid w:val="00D072EE"/>
    <w:rsid w:val="00D074DB"/>
    <w:rsid w:val="00D076B4"/>
    <w:rsid w:val="00D07877"/>
    <w:rsid w:val="00D078CF"/>
    <w:rsid w:val="00D07D23"/>
    <w:rsid w:val="00D10255"/>
    <w:rsid w:val="00D103B3"/>
    <w:rsid w:val="00D10FBB"/>
    <w:rsid w:val="00D116B3"/>
    <w:rsid w:val="00D118E9"/>
    <w:rsid w:val="00D12F32"/>
    <w:rsid w:val="00D1356D"/>
    <w:rsid w:val="00D13601"/>
    <w:rsid w:val="00D1398F"/>
    <w:rsid w:val="00D14BCF"/>
    <w:rsid w:val="00D14EB8"/>
    <w:rsid w:val="00D156C1"/>
    <w:rsid w:val="00D15DCA"/>
    <w:rsid w:val="00D15EB2"/>
    <w:rsid w:val="00D16099"/>
    <w:rsid w:val="00D16615"/>
    <w:rsid w:val="00D16884"/>
    <w:rsid w:val="00D16F43"/>
    <w:rsid w:val="00D16FEF"/>
    <w:rsid w:val="00D171D4"/>
    <w:rsid w:val="00D178C3"/>
    <w:rsid w:val="00D17C32"/>
    <w:rsid w:val="00D20C0A"/>
    <w:rsid w:val="00D2157A"/>
    <w:rsid w:val="00D222E0"/>
    <w:rsid w:val="00D2290E"/>
    <w:rsid w:val="00D23021"/>
    <w:rsid w:val="00D233C5"/>
    <w:rsid w:val="00D23A54"/>
    <w:rsid w:val="00D248C9"/>
    <w:rsid w:val="00D24E60"/>
    <w:rsid w:val="00D25137"/>
    <w:rsid w:val="00D25340"/>
    <w:rsid w:val="00D2550B"/>
    <w:rsid w:val="00D25F38"/>
    <w:rsid w:val="00D261B9"/>
    <w:rsid w:val="00D26246"/>
    <w:rsid w:val="00D26266"/>
    <w:rsid w:val="00D267BE"/>
    <w:rsid w:val="00D26E1A"/>
    <w:rsid w:val="00D26F6D"/>
    <w:rsid w:val="00D273E1"/>
    <w:rsid w:val="00D27BAA"/>
    <w:rsid w:val="00D27BB7"/>
    <w:rsid w:val="00D27CF6"/>
    <w:rsid w:val="00D305E1"/>
    <w:rsid w:val="00D30C40"/>
    <w:rsid w:val="00D30ECB"/>
    <w:rsid w:val="00D31242"/>
    <w:rsid w:val="00D317F7"/>
    <w:rsid w:val="00D31CE8"/>
    <w:rsid w:val="00D32124"/>
    <w:rsid w:val="00D32590"/>
    <w:rsid w:val="00D33277"/>
    <w:rsid w:val="00D3332B"/>
    <w:rsid w:val="00D33A10"/>
    <w:rsid w:val="00D340BC"/>
    <w:rsid w:val="00D3459F"/>
    <w:rsid w:val="00D346AB"/>
    <w:rsid w:val="00D34867"/>
    <w:rsid w:val="00D34C25"/>
    <w:rsid w:val="00D357AA"/>
    <w:rsid w:val="00D35DFE"/>
    <w:rsid w:val="00D35E0A"/>
    <w:rsid w:val="00D3604F"/>
    <w:rsid w:val="00D36A94"/>
    <w:rsid w:val="00D36B1F"/>
    <w:rsid w:val="00D36D1E"/>
    <w:rsid w:val="00D3741D"/>
    <w:rsid w:val="00D374F2"/>
    <w:rsid w:val="00D3758C"/>
    <w:rsid w:val="00D3769F"/>
    <w:rsid w:val="00D40463"/>
    <w:rsid w:val="00D40479"/>
    <w:rsid w:val="00D408D3"/>
    <w:rsid w:val="00D409C1"/>
    <w:rsid w:val="00D40AD6"/>
    <w:rsid w:val="00D40C7A"/>
    <w:rsid w:val="00D41640"/>
    <w:rsid w:val="00D417A4"/>
    <w:rsid w:val="00D41C4D"/>
    <w:rsid w:val="00D421A1"/>
    <w:rsid w:val="00D42A3D"/>
    <w:rsid w:val="00D42CBC"/>
    <w:rsid w:val="00D43137"/>
    <w:rsid w:val="00D43154"/>
    <w:rsid w:val="00D438DF"/>
    <w:rsid w:val="00D44991"/>
    <w:rsid w:val="00D44A54"/>
    <w:rsid w:val="00D44BDC"/>
    <w:rsid w:val="00D44E50"/>
    <w:rsid w:val="00D45F37"/>
    <w:rsid w:val="00D46034"/>
    <w:rsid w:val="00D46514"/>
    <w:rsid w:val="00D46F37"/>
    <w:rsid w:val="00D47767"/>
    <w:rsid w:val="00D4782A"/>
    <w:rsid w:val="00D47AFF"/>
    <w:rsid w:val="00D5050B"/>
    <w:rsid w:val="00D50574"/>
    <w:rsid w:val="00D50730"/>
    <w:rsid w:val="00D509A0"/>
    <w:rsid w:val="00D50A69"/>
    <w:rsid w:val="00D51137"/>
    <w:rsid w:val="00D51197"/>
    <w:rsid w:val="00D5166A"/>
    <w:rsid w:val="00D51734"/>
    <w:rsid w:val="00D51A7D"/>
    <w:rsid w:val="00D51D1B"/>
    <w:rsid w:val="00D51F71"/>
    <w:rsid w:val="00D52AD6"/>
    <w:rsid w:val="00D5303F"/>
    <w:rsid w:val="00D5315A"/>
    <w:rsid w:val="00D532FC"/>
    <w:rsid w:val="00D5378A"/>
    <w:rsid w:val="00D546E6"/>
    <w:rsid w:val="00D5483C"/>
    <w:rsid w:val="00D54942"/>
    <w:rsid w:val="00D5500E"/>
    <w:rsid w:val="00D5514D"/>
    <w:rsid w:val="00D557EB"/>
    <w:rsid w:val="00D55DC8"/>
    <w:rsid w:val="00D55E19"/>
    <w:rsid w:val="00D55E68"/>
    <w:rsid w:val="00D561B7"/>
    <w:rsid w:val="00D5676D"/>
    <w:rsid w:val="00D57895"/>
    <w:rsid w:val="00D57D12"/>
    <w:rsid w:val="00D6011E"/>
    <w:rsid w:val="00D6014D"/>
    <w:rsid w:val="00D60232"/>
    <w:rsid w:val="00D60395"/>
    <w:rsid w:val="00D608E9"/>
    <w:rsid w:val="00D60AD8"/>
    <w:rsid w:val="00D61121"/>
    <w:rsid w:val="00D6121C"/>
    <w:rsid w:val="00D6161E"/>
    <w:rsid w:val="00D61804"/>
    <w:rsid w:val="00D619AB"/>
    <w:rsid w:val="00D61ABA"/>
    <w:rsid w:val="00D61FD5"/>
    <w:rsid w:val="00D620C7"/>
    <w:rsid w:val="00D622F1"/>
    <w:rsid w:val="00D62378"/>
    <w:rsid w:val="00D629FF"/>
    <w:rsid w:val="00D62A2A"/>
    <w:rsid w:val="00D62A9D"/>
    <w:rsid w:val="00D62B19"/>
    <w:rsid w:val="00D638DE"/>
    <w:rsid w:val="00D63A82"/>
    <w:rsid w:val="00D63AC2"/>
    <w:rsid w:val="00D63BB4"/>
    <w:rsid w:val="00D63EEC"/>
    <w:rsid w:val="00D645D6"/>
    <w:rsid w:val="00D64B20"/>
    <w:rsid w:val="00D65D15"/>
    <w:rsid w:val="00D66AFE"/>
    <w:rsid w:val="00D67755"/>
    <w:rsid w:val="00D67C0F"/>
    <w:rsid w:val="00D705B8"/>
    <w:rsid w:val="00D70751"/>
    <w:rsid w:val="00D71391"/>
    <w:rsid w:val="00D7180E"/>
    <w:rsid w:val="00D71862"/>
    <w:rsid w:val="00D720D6"/>
    <w:rsid w:val="00D72294"/>
    <w:rsid w:val="00D72BEC"/>
    <w:rsid w:val="00D72DE0"/>
    <w:rsid w:val="00D72FA3"/>
    <w:rsid w:val="00D738FA"/>
    <w:rsid w:val="00D7523D"/>
    <w:rsid w:val="00D75A0B"/>
    <w:rsid w:val="00D75C48"/>
    <w:rsid w:val="00D7644C"/>
    <w:rsid w:val="00D76676"/>
    <w:rsid w:val="00D76740"/>
    <w:rsid w:val="00D76766"/>
    <w:rsid w:val="00D76992"/>
    <w:rsid w:val="00D76AB9"/>
    <w:rsid w:val="00D776D3"/>
    <w:rsid w:val="00D77837"/>
    <w:rsid w:val="00D81264"/>
    <w:rsid w:val="00D8141E"/>
    <w:rsid w:val="00D81530"/>
    <w:rsid w:val="00D815C9"/>
    <w:rsid w:val="00D81716"/>
    <w:rsid w:val="00D81C1E"/>
    <w:rsid w:val="00D81C79"/>
    <w:rsid w:val="00D821FD"/>
    <w:rsid w:val="00D82260"/>
    <w:rsid w:val="00D8237B"/>
    <w:rsid w:val="00D826B0"/>
    <w:rsid w:val="00D827C2"/>
    <w:rsid w:val="00D829BD"/>
    <w:rsid w:val="00D82FA6"/>
    <w:rsid w:val="00D8350D"/>
    <w:rsid w:val="00D83759"/>
    <w:rsid w:val="00D83921"/>
    <w:rsid w:val="00D83986"/>
    <w:rsid w:val="00D83B9E"/>
    <w:rsid w:val="00D84258"/>
    <w:rsid w:val="00D849CC"/>
    <w:rsid w:val="00D84BF3"/>
    <w:rsid w:val="00D84EBF"/>
    <w:rsid w:val="00D84FF8"/>
    <w:rsid w:val="00D85076"/>
    <w:rsid w:val="00D85111"/>
    <w:rsid w:val="00D85239"/>
    <w:rsid w:val="00D85405"/>
    <w:rsid w:val="00D85438"/>
    <w:rsid w:val="00D85A08"/>
    <w:rsid w:val="00D85D6F"/>
    <w:rsid w:val="00D85F11"/>
    <w:rsid w:val="00D862D4"/>
    <w:rsid w:val="00D8635B"/>
    <w:rsid w:val="00D864FE"/>
    <w:rsid w:val="00D86796"/>
    <w:rsid w:val="00D8686D"/>
    <w:rsid w:val="00D86989"/>
    <w:rsid w:val="00D86ABE"/>
    <w:rsid w:val="00D86FF6"/>
    <w:rsid w:val="00D871A9"/>
    <w:rsid w:val="00D878DA"/>
    <w:rsid w:val="00D87CF7"/>
    <w:rsid w:val="00D9012A"/>
    <w:rsid w:val="00D90236"/>
    <w:rsid w:val="00D90464"/>
    <w:rsid w:val="00D916B9"/>
    <w:rsid w:val="00D92FE4"/>
    <w:rsid w:val="00D93069"/>
    <w:rsid w:val="00D93259"/>
    <w:rsid w:val="00D934EB"/>
    <w:rsid w:val="00D93739"/>
    <w:rsid w:val="00D93874"/>
    <w:rsid w:val="00D93CE9"/>
    <w:rsid w:val="00D94003"/>
    <w:rsid w:val="00D94448"/>
    <w:rsid w:val="00D94729"/>
    <w:rsid w:val="00D9494A"/>
    <w:rsid w:val="00D94BC9"/>
    <w:rsid w:val="00D94DF3"/>
    <w:rsid w:val="00D950E7"/>
    <w:rsid w:val="00D959BC"/>
    <w:rsid w:val="00D967C0"/>
    <w:rsid w:val="00D96835"/>
    <w:rsid w:val="00D96D06"/>
    <w:rsid w:val="00D972DE"/>
    <w:rsid w:val="00D972F7"/>
    <w:rsid w:val="00D97362"/>
    <w:rsid w:val="00D97B48"/>
    <w:rsid w:val="00D97BED"/>
    <w:rsid w:val="00DA031A"/>
    <w:rsid w:val="00DA0960"/>
    <w:rsid w:val="00DA0F14"/>
    <w:rsid w:val="00DA12BF"/>
    <w:rsid w:val="00DA1596"/>
    <w:rsid w:val="00DA2171"/>
    <w:rsid w:val="00DA30DA"/>
    <w:rsid w:val="00DA37B8"/>
    <w:rsid w:val="00DA3916"/>
    <w:rsid w:val="00DA3CCD"/>
    <w:rsid w:val="00DA3DE4"/>
    <w:rsid w:val="00DA4145"/>
    <w:rsid w:val="00DA4D50"/>
    <w:rsid w:val="00DA4DF3"/>
    <w:rsid w:val="00DA5D17"/>
    <w:rsid w:val="00DA6F76"/>
    <w:rsid w:val="00DA70E6"/>
    <w:rsid w:val="00DA7205"/>
    <w:rsid w:val="00DA728D"/>
    <w:rsid w:val="00DA751A"/>
    <w:rsid w:val="00DA7836"/>
    <w:rsid w:val="00DA7F65"/>
    <w:rsid w:val="00DB0176"/>
    <w:rsid w:val="00DB03CA"/>
    <w:rsid w:val="00DB077D"/>
    <w:rsid w:val="00DB083B"/>
    <w:rsid w:val="00DB0F80"/>
    <w:rsid w:val="00DB16A3"/>
    <w:rsid w:val="00DB17C6"/>
    <w:rsid w:val="00DB1C5E"/>
    <w:rsid w:val="00DB1C68"/>
    <w:rsid w:val="00DB20CB"/>
    <w:rsid w:val="00DB2715"/>
    <w:rsid w:val="00DB2770"/>
    <w:rsid w:val="00DB2A02"/>
    <w:rsid w:val="00DB309E"/>
    <w:rsid w:val="00DB30CE"/>
    <w:rsid w:val="00DB3121"/>
    <w:rsid w:val="00DB35CB"/>
    <w:rsid w:val="00DB385A"/>
    <w:rsid w:val="00DB40E0"/>
    <w:rsid w:val="00DB41CF"/>
    <w:rsid w:val="00DB487B"/>
    <w:rsid w:val="00DB48A2"/>
    <w:rsid w:val="00DB4D17"/>
    <w:rsid w:val="00DB5269"/>
    <w:rsid w:val="00DB5509"/>
    <w:rsid w:val="00DB5DEB"/>
    <w:rsid w:val="00DB5DF2"/>
    <w:rsid w:val="00DB6659"/>
    <w:rsid w:val="00DB66C3"/>
    <w:rsid w:val="00DB69D3"/>
    <w:rsid w:val="00DB6B90"/>
    <w:rsid w:val="00DB724D"/>
    <w:rsid w:val="00DB72C8"/>
    <w:rsid w:val="00DB734D"/>
    <w:rsid w:val="00DB755C"/>
    <w:rsid w:val="00DB7602"/>
    <w:rsid w:val="00DB7624"/>
    <w:rsid w:val="00DB7FBB"/>
    <w:rsid w:val="00DC0180"/>
    <w:rsid w:val="00DC05F7"/>
    <w:rsid w:val="00DC0ADC"/>
    <w:rsid w:val="00DC1683"/>
    <w:rsid w:val="00DC16AC"/>
    <w:rsid w:val="00DC236E"/>
    <w:rsid w:val="00DC24D5"/>
    <w:rsid w:val="00DC29FB"/>
    <w:rsid w:val="00DC35D2"/>
    <w:rsid w:val="00DC367F"/>
    <w:rsid w:val="00DC3ACE"/>
    <w:rsid w:val="00DC458A"/>
    <w:rsid w:val="00DC4BF4"/>
    <w:rsid w:val="00DC4BF9"/>
    <w:rsid w:val="00DC553B"/>
    <w:rsid w:val="00DC5A57"/>
    <w:rsid w:val="00DC5C63"/>
    <w:rsid w:val="00DC6A66"/>
    <w:rsid w:val="00DC749D"/>
    <w:rsid w:val="00DC7B91"/>
    <w:rsid w:val="00DD0284"/>
    <w:rsid w:val="00DD0AF1"/>
    <w:rsid w:val="00DD0D1A"/>
    <w:rsid w:val="00DD14BB"/>
    <w:rsid w:val="00DD17FD"/>
    <w:rsid w:val="00DD1E8F"/>
    <w:rsid w:val="00DD2B46"/>
    <w:rsid w:val="00DD2C80"/>
    <w:rsid w:val="00DD2CAC"/>
    <w:rsid w:val="00DD2D7A"/>
    <w:rsid w:val="00DD2E08"/>
    <w:rsid w:val="00DD2F61"/>
    <w:rsid w:val="00DD2FB6"/>
    <w:rsid w:val="00DD3280"/>
    <w:rsid w:val="00DD3580"/>
    <w:rsid w:val="00DD46D7"/>
    <w:rsid w:val="00DD4D85"/>
    <w:rsid w:val="00DD5091"/>
    <w:rsid w:val="00DD63F9"/>
    <w:rsid w:val="00DD6927"/>
    <w:rsid w:val="00DD6B9B"/>
    <w:rsid w:val="00DD6ED7"/>
    <w:rsid w:val="00DD76E3"/>
    <w:rsid w:val="00DD777D"/>
    <w:rsid w:val="00DD7873"/>
    <w:rsid w:val="00DD78B4"/>
    <w:rsid w:val="00DD7A02"/>
    <w:rsid w:val="00DE022C"/>
    <w:rsid w:val="00DE049F"/>
    <w:rsid w:val="00DE0A3D"/>
    <w:rsid w:val="00DE0E0A"/>
    <w:rsid w:val="00DE15B4"/>
    <w:rsid w:val="00DE1889"/>
    <w:rsid w:val="00DE18E4"/>
    <w:rsid w:val="00DE22BA"/>
    <w:rsid w:val="00DE2507"/>
    <w:rsid w:val="00DE2786"/>
    <w:rsid w:val="00DE4175"/>
    <w:rsid w:val="00DE44DC"/>
    <w:rsid w:val="00DE452C"/>
    <w:rsid w:val="00DE46F1"/>
    <w:rsid w:val="00DE4A60"/>
    <w:rsid w:val="00DE4B4C"/>
    <w:rsid w:val="00DE53D2"/>
    <w:rsid w:val="00DE54AB"/>
    <w:rsid w:val="00DE5723"/>
    <w:rsid w:val="00DE572F"/>
    <w:rsid w:val="00DE57BE"/>
    <w:rsid w:val="00DE5B28"/>
    <w:rsid w:val="00DE62A2"/>
    <w:rsid w:val="00DE637D"/>
    <w:rsid w:val="00DE63E2"/>
    <w:rsid w:val="00DE644A"/>
    <w:rsid w:val="00DE6452"/>
    <w:rsid w:val="00DE65E6"/>
    <w:rsid w:val="00DE6B87"/>
    <w:rsid w:val="00DE6BD3"/>
    <w:rsid w:val="00DE7039"/>
    <w:rsid w:val="00DE746E"/>
    <w:rsid w:val="00DE7B71"/>
    <w:rsid w:val="00DE7D87"/>
    <w:rsid w:val="00DF0008"/>
    <w:rsid w:val="00DF0348"/>
    <w:rsid w:val="00DF05FB"/>
    <w:rsid w:val="00DF08BD"/>
    <w:rsid w:val="00DF0AC0"/>
    <w:rsid w:val="00DF0CD8"/>
    <w:rsid w:val="00DF133C"/>
    <w:rsid w:val="00DF1348"/>
    <w:rsid w:val="00DF1B66"/>
    <w:rsid w:val="00DF1C01"/>
    <w:rsid w:val="00DF1E6E"/>
    <w:rsid w:val="00DF2AFD"/>
    <w:rsid w:val="00DF2D01"/>
    <w:rsid w:val="00DF3A4B"/>
    <w:rsid w:val="00DF519F"/>
    <w:rsid w:val="00DF533A"/>
    <w:rsid w:val="00DF55A8"/>
    <w:rsid w:val="00DF56A9"/>
    <w:rsid w:val="00DF5A5D"/>
    <w:rsid w:val="00DF6294"/>
    <w:rsid w:val="00DF62EC"/>
    <w:rsid w:val="00DF6E98"/>
    <w:rsid w:val="00DF7682"/>
    <w:rsid w:val="00DF78BE"/>
    <w:rsid w:val="00E00583"/>
    <w:rsid w:val="00E00D2F"/>
    <w:rsid w:val="00E00F13"/>
    <w:rsid w:val="00E01469"/>
    <w:rsid w:val="00E01FEC"/>
    <w:rsid w:val="00E02A9A"/>
    <w:rsid w:val="00E03B34"/>
    <w:rsid w:val="00E03C91"/>
    <w:rsid w:val="00E03EEC"/>
    <w:rsid w:val="00E042A7"/>
    <w:rsid w:val="00E04E07"/>
    <w:rsid w:val="00E04ED6"/>
    <w:rsid w:val="00E04F6A"/>
    <w:rsid w:val="00E061BD"/>
    <w:rsid w:val="00E0685D"/>
    <w:rsid w:val="00E06F73"/>
    <w:rsid w:val="00E07420"/>
    <w:rsid w:val="00E07443"/>
    <w:rsid w:val="00E07D8C"/>
    <w:rsid w:val="00E10156"/>
    <w:rsid w:val="00E10CAB"/>
    <w:rsid w:val="00E1112D"/>
    <w:rsid w:val="00E11755"/>
    <w:rsid w:val="00E11D34"/>
    <w:rsid w:val="00E121AD"/>
    <w:rsid w:val="00E1265B"/>
    <w:rsid w:val="00E129C6"/>
    <w:rsid w:val="00E12D8C"/>
    <w:rsid w:val="00E12DAD"/>
    <w:rsid w:val="00E130B1"/>
    <w:rsid w:val="00E1314D"/>
    <w:rsid w:val="00E13FA3"/>
    <w:rsid w:val="00E141E3"/>
    <w:rsid w:val="00E14529"/>
    <w:rsid w:val="00E15737"/>
    <w:rsid w:val="00E15771"/>
    <w:rsid w:val="00E15E7A"/>
    <w:rsid w:val="00E15F5F"/>
    <w:rsid w:val="00E16987"/>
    <w:rsid w:val="00E16CE5"/>
    <w:rsid w:val="00E16F9D"/>
    <w:rsid w:val="00E17095"/>
    <w:rsid w:val="00E1734E"/>
    <w:rsid w:val="00E1785C"/>
    <w:rsid w:val="00E179AD"/>
    <w:rsid w:val="00E17A09"/>
    <w:rsid w:val="00E17BA2"/>
    <w:rsid w:val="00E17C0E"/>
    <w:rsid w:val="00E20986"/>
    <w:rsid w:val="00E209DB"/>
    <w:rsid w:val="00E20A6A"/>
    <w:rsid w:val="00E217C9"/>
    <w:rsid w:val="00E21924"/>
    <w:rsid w:val="00E2198C"/>
    <w:rsid w:val="00E21B81"/>
    <w:rsid w:val="00E21E8F"/>
    <w:rsid w:val="00E21F7F"/>
    <w:rsid w:val="00E230B3"/>
    <w:rsid w:val="00E23975"/>
    <w:rsid w:val="00E24716"/>
    <w:rsid w:val="00E25265"/>
    <w:rsid w:val="00E25401"/>
    <w:rsid w:val="00E25A15"/>
    <w:rsid w:val="00E25BD1"/>
    <w:rsid w:val="00E25C39"/>
    <w:rsid w:val="00E25D64"/>
    <w:rsid w:val="00E25F20"/>
    <w:rsid w:val="00E25F89"/>
    <w:rsid w:val="00E26015"/>
    <w:rsid w:val="00E2611F"/>
    <w:rsid w:val="00E267D8"/>
    <w:rsid w:val="00E26C93"/>
    <w:rsid w:val="00E27641"/>
    <w:rsid w:val="00E27A1F"/>
    <w:rsid w:val="00E27AD4"/>
    <w:rsid w:val="00E27F98"/>
    <w:rsid w:val="00E31814"/>
    <w:rsid w:val="00E31C1B"/>
    <w:rsid w:val="00E3203B"/>
    <w:rsid w:val="00E32EB6"/>
    <w:rsid w:val="00E33281"/>
    <w:rsid w:val="00E34B61"/>
    <w:rsid w:val="00E34EE4"/>
    <w:rsid w:val="00E35263"/>
    <w:rsid w:val="00E35D74"/>
    <w:rsid w:val="00E3625A"/>
    <w:rsid w:val="00E36433"/>
    <w:rsid w:val="00E36509"/>
    <w:rsid w:val="00E3687B"/>
    <w:rsid w:val="00E36AB3"/>
    <w:rsid w:val="00E372F1"/>
    <w:rsid w:val="00E3747C"/>
    <w:rsid w:val="00E3756C"/>
    <w:rsid w:val="00E3762B"/>
    <w:rsid w:val="00E37AD2"/>
    <w:rsid w:val="00E37CD8"/>
    <w:rsid w:val="00E37DA4"/>
    <w:rsid w:val="00E400EC"/>
    <w:rsid w:val="00E405CA"/>
    <w:rsid w:val="00E415FB"/>
    <w:rsid w:val="00E4190A"/>
    <w:rsid w:val="00E41C00"/>
    <w:rsid w:val="00E42556"/>
    <w:rsid w:val="00E425B2"/>
    <w:rsid w:val="00E425E6"/>
    <w:rsid w:val="00E431DA"/>
    <w:rsid w:val="00E434BF"/>
    <w:rsid w:val="00E436EE"/>
    <w:rsid w:val="00E442AE"/>
    <w:rsid w:val="00E44397"/>
    <w:rsid w:val="00E445D8"/>
    <w:rsid w:val="00E44A49"/>
    <w:rsid w:val="00E44B68"/>
    <w:rsid w:val="00E45A2A"/>
    <w:rsid w:val="00E4601D"/>
    <w:rsid w:val="00E46198"/>
    <w:rsid w:val="00E4626C"/>
    <w:rsid w:val="00E46B3B"/>
    <w:rsid w:val="00E46D82"/>
    <w:rsid w:val="00E47D95"/>
    <w:rsid w:val="00E5023E"/>
    <w:rsid w:val="00E5086E"/>
    <w:rsid w:val="00E50C13"/>
    <w:rsid w:val="00E50D9B"/>
    <w:rsid w:val="00E50DB6"/>
    <w:rsid w:val="00E50F07"/>
    <w:rsid w:val="00E50F37"/>
    <w:rsid w:val="00E51EF2"/>
    <w:rsid w:val="00E53115"/>
    <w:rsid w:val="00E53158"/>
    <w:rsid w:val="00E532FA"/>
    <w:rsid w:val="00E533BB"/>
    <w:rsid w:val="00E53BB6"/>
    <w:rsid w:val="00E53C49"/>
    <w:rsid w:val="00E5445B"/>
    <w:rsid w:val="00E54555"/>
    <w:rsid w:val="00E54573"/>
    <w:rsid w:val="00E54AE1"/>
    <w:rsid w:val="00E54E6E"/>
    <w:rsid w:val="00E5519C"/>
    <w:rsid w:val="00E552DD"/>
    <w:rsid w:val="00E55699"/>
    <w:rsid w:val="00E55AC6"/>
    <w:rsid w:val="00E55DD7"/>
    <w:rsid w:val="00E566AE"/>
    <w:rsid w:val="00E56CE0"/>
    <w:rsid w:val="00E56E20"/>
    <w:rsid w:val="00E572BA"/>
    <w:rsid w:val="00E573E9"/>
    <w:rsid w:val="00E60249"/>
    <w:rsid w:val="00E609C8"/>
    <w:rsid w:val="00E60F1C"/>
    <w:rsid w:val="00E6110D"/>
    <w:rsid w:val="00E6116B"/>
    <w:rsid w:val="00E61E98"/>
    <w:rsid w:val="00E622CD"/>
    <w:rsid w:val="00E62518"/>
    <w:rsid w:val="00E6272A"/>
    <w:rsid w:val="00E6291B"/>
    <w:rsid w:val="00E62C5D"/>
    <w:rsid w:val="00E62D4A"/>
    <w:rsid w:val="00E637FD"/>
    <w:rsid w:val="00E6387C"/>
    <w:rsid w:val="00E6396B"/>
    <w:rsid w:val="00E63E8A"/>
    <w:rsid w:val="00E63F61"/>
    <w:rsid w:val="00E643B5"/>
    <w:rsid w:val="00E64ED4"/>
    <w:rsid w:val="00E6583B"/>
    <w:rsid w:val="00E65BC1"/>
    <w:rsid w:val="00E65EFC"/>
    <w:rsid w:val="00E667F6"/>
    <w:rsid w:val="00E6732E"/>
    <w:rsid w:val="00E67E04"/>
    <w:rsid w:val="00E710DF"/>
    <w:rsid w:val="00E71B03"/>
    <w:rsid w:val="00E72976"/>
    <w:rsid w:val="00E72C7D"/>
    <w:rsid w:val="00E72E30"/>
    <w:rsid w:val="00E72FEE"/>
    <w:rsid w:val="00E73088"/>
    <w:rsid w:val="00E7366A"/>
    <w:rsid w:val="00E739C1"/>
    <w:rsid w:val="00E73AE3"/>
    <w:rsid w:val="00E73BE1"/>
    <w:rsid w:val="00E7451A"/>
    <w:rsid w:val="00E7455B"/>
    <w:rsid w:val="00E75383"/>
    <w:rsid w:val="00E753A4"/>
    <w:rsid w:val="00E754FC"/>
    <w:rsid w:val="00E75A5E"/>
    <w:rsid w:val="00E75C16"/>
    <w:rsid w:val="00E765B8"/>
    <w:rsid w:val="00E76C18"/>
    <w:rsid w:val="00E76CF0"/>
    <w:rsid w:val="00E7749B"/>
    <w:rsid w:val="00E77B8D"/>
    <w:rsid w:val="00E80E28"/>
    <w:rsid w:val="00E80FFF"/>
    <w:rsid w:val="00E811AE"/>
    <w:rsid w:val="00E81238"/>
    <w:rsid w:val="00E8141B"/>
    <w:rsid w:val="00E81522"/>
    <w:rsid w:val="00E81B87"/>
    <w:rsid w:val="00E81C17"/>
    <w:rsid w:val="00E81DB1"/>
    <w:rsid w:val="00E81E64"/>
    <w:rsid w:val="00E81EF0"/>
    <w:rsid w:val="00E81F86"/>
    <w:rsid w:val="00E82160"/>
    <w:rsid w:val="00E82345"/>
    <w:rsid w:val="00E827AD"/>
    <w:rsid w:val="00E82D95"/>
    <w:rsid w:val="00E82F6B"/>
    <w:rsid w:val="00E83F77"/>
    <w:rsid w:val="00E845A8"/>
    <w:rsid w:val="00E846E6"/>
    <w:rsid w:val="00E848E0"/>
    <w:rsid w:val="00E84C0C"/>
    <w:rsid w:val="00E853D6"/>
    <w:rsid w:val="00E8644F"/>
    <w:rsid w:val="00E868EE"/>
    <w:rsid w:val="00E86F74"/>
    <w:rsid w:val="00E870AB"/>
    <w:rsid w:val="00E871F7"/>
    <w:rsid w:val="00E87712"/>
    <w:rsid w:val="00E87CA4"/>
    <w:rsid w:val="00E90BFF"/>
    <w:rsid w:val="00E90E61"/>
    <w:rsid w:val="00E917DB"/>
    <w:rsid w:val="00E91F71"/>
    <w:rsid w:val="00E92495"/>
    <w:rsid w:val="00E925EA"/>
    <w:rsid w:val="00E92825"/>
    <w:rsid w:val="00E928CA"/>
    <w:rsid w:val="00E92E14"/>
    <w:rsid w:val="00E93652"/>
    <w:rsid w:val="00E93820"/>
    <w:rsid w:val="00E93FF9"/>
    <w:rsid w:val="00E94267"/>
    <w:rsid w:val="00E94773"/>
    <w:rsid w:val="00E94FFB"/>
    <w:rsid w:val="00E950E9"/>
    <w:rsid w:val="00E9560D"/>
    <w:rsid w:val="00E95889"/>
    <w:rsid w:val="00E9625F"/>
    <w:rsid w:val="00E9638B"/>
    <w:rsid w:val="00E964A1"/>
    <w:rsid w:val="00E964D1"/>
    <w:rsid w:val="00E96AD0"/>
    <w:rsid w:val="00E96E10"/>
    <w:rsid w:val="00E97343"/>
    <w:rsid w:val="00E978C8"/>
    <w:rsid w:val="00E9794E"/>
    <w:rsid w:val="00E97AB2"/>
    <w:rsid w:val="00EA0204"/>
    <w:rsid w:val="00EA02C4"/>
    <w:rsid w:val="00EA0CA8"/>
    <w:rsid w:val="00EA124F"/>
    <w:rsid w:val="00EA1C79"/>
    <w:rsid w:val="00EA1D87"/>
    <w:rsid w:val="00EA2565"/>
    <w:rsid w:val="00EA2588"/>
    <w:rsid w:val="00EA2F6D"/>
    <w:rsid w:val="00EA315B"/>
    <w:rsid w:val="00EA41D8"/>
    <w:rsid w:val="00EA53BA"/>
    <w:rsid w:val="00EA544B"/>
    <w:rsid w:val="00EA5EA0"/>
    <w:rsid w:val="00EA6265"/>
    <w:rsid w:val="00EA6739"/>
    <w:rsid w:val="00EA6DCF"/>
    <w:rsid w:val="00EA7297"/>
    <w:rsid w:val="00EA7611"/>
    <w:rsid w:val="00EA7678"/>
    <w:rsid w:val="00EA7892"/>
    <w:rsid w:val="00EA7A54"/>
    <w:rsid w:val="00EA7A59"/>
    <w:rsid w:val="00EA7B58"/>
    <w:rsid w:val="00EA7F4C"/>
    <w:rsid w:val="00EB17F1"/>
    <w:rsid w:val="00EB1925"/>
    <w:rsid w:val="00EB1B2A"/>
    <w:rsid w:val="00EB215E"/>
    <w:rsid w:val="00EB2591"/>
    <w:rsid w:val="00EB2AD1"/>
    <w:rsid w:val="00EB2BC1"/>
    <w:rsid w:val="00EB2CB2"/>
    <w:rsid w:val="00EB3596"/>
    <w:rsid w:val="00EB35CF"/>
    <w:rsid w:val="00EB42EA"/>
    <w:rsid w:val="00EB4704"/>
    <w:rsid w:val="00EB49A8"/>
    <w:rsid w:val="00EB4CC3"/>
    <w:rsid w:val="00EB4FC6"/>
    <w:rsid w:val="00EB517A"/>
    <w:rsid w:val="00EB5289"/>
    <w:rsid w:val="00EB550C"/>
    <w:rsid w:val="00EB5A8C"/>
    <w:rsid w:val="00EB5C07"/>
    <w:rsid w:val="00EB61A6"/>
    <w:rsid w:val="00EB6B12"/>
    <w:rsid w:val="00EB6EC7"/>
    <w:rsid w:val="00EB731F"/>
    <w:rsid w:val="00EB74DA"/>
    <w:rsid w:val="00EB78B1"/>
    <w:rsid w:val="00EB797B"/>
    <w:rsid w:val="00EB7AC7"/>
    <w:rsid w:val="00EB7DB7"/>
    <w:rsid w:val="00EC1874"/>
    <w:rsid w:val="00EC1E7F"/>
    <w:rsid w:val="00EC2C1C"/>
    <w:rsid w:val="00EC2C8F"/>
    <w:rsid w:val="00EC2ECC"/>
    <w:rsid w:val="00EC32D8"/>
    <w:rsid w:val="00EC3A35"/>
    <w:rsid w:val="00EC4979"/>
    <w:rsid w:val="00EC4C33"/>
    <w:rsid w:val="00EC52E4"/>
    <w:rsid w:val="00EC5673"/>
    <w:rsid w:val="00EC579F"/>
    <w:rsid w:val="00EC5895"/>
    <w:rsid w:val="00EC668F"/>
    <w:rsid w:val="00EC6F7B"/>
    <w:rsid w:val="00EC6FAE"/>
    <w:rsid w:val="00EC7422"/>
    <w:rsid w:val="00EC78CB"/>
    <w:rsid w:val="00EC7F87"/>
    <w:rsid w:val="00ED020A"/>
    <w:rsid w:val="00ED08EF"/>
    <w:rsid w:val="00ED0F76"/>
    <w:rsid w:val="00ED1E7A"/>
    <w:rsid w:val="00ED20FF"/>
    <w:rsid w:val="00ED2250"/>
    <w:rsid w:val="00ED2647"/>
    <w:rsid w:val="00ED364D"/>
    <w:rsid w:val="00ED431B"/>
    <w:rsid w:val="00ED46D3"/>
    <w:rsid w:val="00ED4F47"/>
    <w:rsid w:val="00ED53F8"/>
    <w:rsid w:val="00ED53FB"/>
    <w:rsid w:val="00ED5733"/>
    <w:rsid w:val="00ED5D05"/>
    <w:rsid w:val="00ED686E"/>
    <w:rsid w:val="00ED6C0C"/>
    <w:rsid w:val="00ED7868"/>
    <w:rsid w:val="00EE0170"/>
    <w:rsid w:val="00EE0CEC"/>
    <w:rsid w:val="00EE0D20"/>
    <w:rsid w:val="00EE0EE9"/>
    <w:rsid w:val="00EE0EFB"/>
    <w:rsid w:val="00EE1538"/>
    <w:rsid w:val="00EE16DF"/>
    <w:rsid w:val="00EE1E2B"/>
    <w:rsid w:val="00EE2DB4"/>
    <w:rsid w:val="00EE2EA7"/>
    <w:rsid w:val="00EE34F0"/>
    <w:rsid w:val="00EE3854"/>
    <w:rsid w:val="00EE3E79"/>
    <w:rsid w:val="00EE44F3"/>
    <w:rsid w:val="00EE4630"/>
    <w:rsid w:val="00EE4961"/>
    <w:rsid w:val="00EE5528"/>
    <w:rsid w:val="00EE5663"/>
    <w:rsid w:val="00EE68A4"/>
    <w:rsid w:val="00EE6933"/>
    <w:rsid w:val="00EE76F1"/>
    <w:rsid w:val="00EE7A4D"/>
    <w:rsid w:val="00EE7CA6"/>
    <w:rsid w:val="00EE7D7C"/>
    <w:rsid w:val="00EF0112"/>
    <w:rsid w:val="00EF0F26"/>
    <w:rsid w:val="00EF115D"/>
    <w:rsid w:val="00EF12FE"/>
    <w:rsid w:val="00EF1986"/>
    <w:rsid w:val="00EF1DE9"/>
    <w:rsid w:val="00EF2709"/>
    <w:rsid w:val="00EF2789"/>
    <w:rsid w:val="00EF2B26"/>
    <w:rsid w:val="00EF2FE1"/>
    <w:rsid w:val="00EF31DF"/>
    <w:rsid w:val="00EF32A2"/>
    <w:rsid w:val="00EF3B7A"/>
    <w:rsid w:val="00EF40BF"/>
    <w:rsid w:val="00EF49E1"/>
    <w:rsid w:val="00EF5150"/>
    <w:rsid w:val="00EF54A4"/>
    <w:rsid w:val="00EF5766"/>
    <w:rsid w:val="00EF57A7"/>
    <w:rsid w:val="00EF5908"/>
    <w:rsid w:val="00EF599F"/>
    <w:rsid w:val="00EF5CEC"/>
    <w:rsid w:val="00EF6821"/>
    <w:rsid w:val="00EF7524"/>
    <w:rsid w:val="00EF7CC2"/>
    <w:rsid w:val="00EF7D22"/>
    <w:rsid w:val="00EF7E93"/>
    <w:rsid w:val="00F002D1"/>
    <w:rsid w:val="00F002D4"/>
    <w:rsid w:val="00F0067A"/>
    <w:rsid w:val="00F009D9"/>
    <w:rsid w:val="00F026CE"/>
    <w:rsid w:val="00F02791"/>
    <w:rsid w:val="00F04217"/>
    <w:rsid w:val="00F0443B"/>
    <w:rsid w:val="00F045E3"/>
    <w:rsid w:val="00F04982"/>
    <w:rsid w:val="00F054F2"/>
    <w:rsid w:val="00F05C8F"/>
    <w:rsid w:val="00F060E5"/>
    <w:rsid w:val="00F06743"/>
    <w:rsid w:val="00F06AE2"/>
    <w:rsid w:val="00F06C82"/>
    <w:rsid w:val="00F07899"/>
    <w:rsid w:val="00F07DFB"/>
    <w:rsid w:val="00F10641"/>
    <w:rsid w:val="00F10787"/>
    <w:rsid w:val="00F10BB0"/>
    <w:rsid w:val="00F10D04"/>
    <w:rsid w:val="00F10DFA"/>
    <w:rsid w:val="00F114BE"/>
    <w:rsid w:val="00F12D00"/>
    <w:rsid w:val="00F130BB"/>
    <w:rsid w:val="00F13246"/>
    <w:rsid w:val="00F1328A"/>
    <w:rsid w:val="00F134B8"/>
    <w:rsid w:val="00F13882"/>
    <w:rsid w:val="00F13B34"/>
    <w:rsid w:val="00F13F61"/>
    <w:rsid w:val="00F14784"/>
    <w:rsid w:val="00F1484D"/>
    <w:rsid w:val="00F14AC1"/>
    <w:rsid w:val="00F14F12"/>
    <w:rsid w:val="00F15177"/>
    <w:rsid w:val="00F1598C"/>
    <w:rsid w:val="00F159B6"/>
    <w:rsid w:val="00F1616B"/>
    <w:rsid w:val="00F168F2"/>
    <w:rsid w:val="00F1784B"/>
    <w:rsid w:val="00F17EF2"/>
    <w:rsid w:val="00F17FFD"/>
    <w:rsid w:val="00F20189"/>
    <w:rsid w:val="00F208E7"/>
    <w:rsid w:val="00F20A46"/>
    <w:rsid w:val="00F20F9F"/>
    <w:rsid w:val="00F2173C"/>
    <w:rsid w:val="00F217CA"/>
    <w:rsid w:val="00F21AC3"/>
    <w:rsid w:val="00F22294"/>
    <w:rsid w:val="00F226FC"/>
    <w:rsid w:val="00F22945"/>
    <w:rsid w:val="00F23339"/>
    <w:rsid w:val="00F233AC"/>
    <w:rsid w:val="00F23D63"/>
    <w:rsid w:val="00F23E53"/>
    <w:rsid w:val="00F2432E"/>
    <w:rsid w:val="00F247DA"/>
    <w:rsid w:val="00F249B3"/>
    <w:rsid w:val="00F24C6B"/>
    <w:rsid w:val="00F24E0B"/>
    <w:rsid w:val="00F2519E"/>
    <w:rsid w:val="00F25254"/>
    <w:rsid w:val="00F25C09"/>
    <w:rsid w:val="00F26213"/>
    <w:rsid w:val="00F26A57"/>
    <w:rsid w:val="00F26B5E"/>
    <w:rsid w:val="00F27195"/>
    <w:rsid w:val="00F27844"/>
    <w:rsid w:val="00F3086B"/>
    <w:rsid w:val="00F3095A"/>
    <w:rsid w:val="00F30F0C"/>
    <w:rsid w:val="00F3101C"/>
    <w:rsid w:val="00F3102F"/>
    <w:rsid w:val="00F3155F"/>
    <w:rsid w:val="00F31F45"/>
    <w:rsid w:val="00F3260E"/>
    <w:rsid w:val="00F32C41"/>
    <w:rsid w:val="00F32D01"/>
    <w:rsid w:val="00F32D2B"/>
    <w:rsid w:val="00F3331E"/>
    <w:rsid w:val="00F3333A"/>
    <w:rsid w:val="00F334A0"/>
    <w:rsid w:val="00F33644"/>
    <w:rsid w:val="00F33825"/>
    <w:rsid w:val="00F338DB"/>
    <w:rsid w:val="00F33BCF"/>
    <w:rsid w:val="00F33E10"/>
    <w:rsid w:val="00F34265"/>
    <w:rsid w:val="00F34FFB"/>
    <w:rsid w:val="00F3514A"/>
    <w:rsid w:val="00F35175"/>
    <w:rsid w:val="00F3523C"/>
    <w:rsid w:val="00F355D4"/>
    <w:rsid w:val="00F36544"/>
    <w:rsid w:val="00F37202"/>
    <w:rsid w:val="00F37472"/>
    <w:rsid w:val="00F408CF"/>
    <w:rsid w:val="00F40B5A"/>
    <w:rsid w:val="00F414B4"/>
    <w:rsid w:val="00F4155B"/>
    <w:rsid w:val="00F415AC"/>
    <w:rsid w:val="00F41BE0"/>
    <w:rsid w:val="00F420E7"/>
    <w:rsid w:val="00F425ED"/>
    <w:rsid w:val="00F42680"/>
    <w:rsid w:val="00F429EF"/>
    <w:rsid w:val="00F42A5D"/>
    <w:rsid w:val="00F42C37"/>
    <w:rsid w:val="00F42C76"/>
    <w:rsid w:val="00F434F7"/>
    <w:rsid w:val="00F43E4C"/>
    <w:rsid w:val="00F446F8"/>
    <w:rsid w:val="00F447E4"/>
    <w:rsid w:val="00F449DF"/>
    <w:rsid w:val="00F44BFD"/>
    <w:rsid w:val="00F44EEB"/>
    <w:rsid w:val="00F45102"/>
    <w:rsid w:val="00F459AB"/>
    <w:rsid w:val="00F45B24"/>
    <w:rsid w:val="00F45C23"/>
    <w:rsid w:val="00F464BB"/>
    <w:rsid w:val="00F46B3E"/>
    <w:rsid w:val="00F476C2"/>
    <w:rsid w:val="00F479CC"/>
    <w:rsid w:val="00F47AD3"/>
    <w:rsid w:val="00F501A7"/>
    <w:rsid w:val="00F503A6"/>
    <w:rsid w:val="00F5047A"/>
    <w:rsid w:val="00F50D95"/>
    <w:rsid w:val="00F51BDC"/>
    <w:rsid w:val="00F51FD8"/>
    <w:rsid w:val="00F520A7"/>
    <w:rsid w:val="00F524C8"/>
    <w:rsid w:val="00F526C7"/>
    <w:rsid w:val="00F526C9"/>
    <w:rsid w:val="00F529C4"/>
    <w:rsid w:val="00F5325A"/>
    <w:rsid w:val="00F5396D"/>
    <w:rsid w:val="00F53EAB"/>
    <w:rsid w:val="00F53EEC"/>
    <w:rsid w:val="00F54672"/>
    <w:rsid w:val="00F54BC7"/>
    <w:rsid w:val="00F54CE8"/>
    <w:rsid w:val="00F54E8A"/>
    <w:rsid w:val="00F5523A"/>
    <w:rsid w:val="00F559BD"/>
    <w:rsid w:val="00F55A0E"/>
    <w:rsid w:val="00F55BA5"/>
    <w:rsid w:val="00F56BBC"/>
    <w:rsid w:val="00F571B0"/>
    <w:rsid w:val="00F571DF"/>
    <w:rsid w:val="00F5769F"/>
    <w:rsid w:val="00F57768"/>
    <w:rsid w:val="00F57991"/>
    <w:rsid w:val="00F579A9"/>
    <w:rsid w:val="00F57BBC"/>
    <w:rsid w:val="00F57F4A"/>
    <w:rsid w:val="00F6081E"/>
    <w:rsid w:val="00F60944"/>
    <w:rsid w:val="00F609C3"/>
    <w:rsid w:val="00F60C2C"/>
    <w:rsid w:val="00F61036"/>
    <w:rsid w:val="00F61268"/>
    <w:rsid w:val="00F61759"/>
    <w:rsid w:val="00F619A3"/>
    <w:rsid w:val="00F61E43"/>
    <w:rsid w:val="00F622AE"/>
    <w:rsid w:val="00F622F0"/>
    <w:rsid w:val="00F626C5"/>
    <w:rsid w:val="00F63319"/>
    <w:rsid w:val="00F635FA"/>
    <w:rsid w:val="00F637DB"/>
    <w:rsid w:val="00F63CB6"/>
    <w:rsid w:val="00F647E2"/>
    <w:rsid w:val="00F64C30"/>
    <w:rsid w:val="00F64C91"/>
    <w:rsid w:val="00F65D22"/>
    <w:rsid w:val="00F664D8"/>
    <w:rsid w:val="00F66986"/>
    <w:rsid w:val="00F66AE6"/>
    <w:rsid w:val="00F66B90"/>
    <w:rsid w:val="00F67596"/>
    <w:rsid w:val="00F677D5"/>
    <w:rsid w:val="00F67B91"/>
    <w:rsid w:val="00F67D54"/>
    <w:rsid w:val="00F67EEE"/>
    <w:rsid w:val="00F67FED"/>
    <w:rsid w:val="00F703CB"/>
    <w:rsid w:val="00F70735"/>
    <w:rsid w:val="00F70867"/>
    <w:rsid w:val="00F70D60"/>
    <w:rsid w:val="00F71433"/>
    <w:rsid w:val="00F71E07"/>
    <w:rsid w:val="00F723AB"/>
    <w:rsid w:val="00F728DD"/>
    <w:rsid w:val="00F73920"/>
    <w:rsid w:val="00F73948"/>
    <w:rsid w:val="00F73DC7"/>
    <w:rsid w:val="00F7423E"/>
    <w:rsid w:val="00F74698"/>
    <w:rsid w:val="00F74A07"/>
    <w:rsid w:val="00F75196"/>
    <w:rsid w:val="00F75422"/>
    <w:rsid w:val="00F76126"/>
    <w:rsid w:val="00F76804"/>
    <w:rsid w:val="00F76B5E"/>
    <w:rsid w:val="00F7716D"/>
    <w:rsid w:val="00F774C5"/>
    <w:rsid w:val="00F7779E"/>
    <w:rsid w:val="00F7791C"/>
    <w:rsid w:val="00F77FBF"/>
    <w:rsid w:val="00F8011F"/>
    <w:rsid w:val="00F80487"/>
    <w:rsid w:val="00F806CD"/>
    <w:rsid w:val="00F80729"/>
    <w:rsid w:val="00F807C3"/>
    <w:rsid w:val="00F80FEB"/>
    <w:rsid w:val="00F816A7"/>
    <w:rsid w:val="00F817B3"/>
    <w:rsid w:val="00F819E3"/>
    <w:rsid w:val="00F821D8"/>
    <w:rsid w:val="00F82C12"/>
    <w:rsid w:val="00F830A9"/>
    <w:rsid w:val="00F83581"/>
    <w:rsid w:val="00F848BF"/>
    <w:rsid w:val="00F84BF6"/>
    <w:rsid w:val="00F853C2"/>
    <w:rsid w:val="00F856AB"/>
    <w:rsid w:val="00F85CD4"/>
    <w:rsid w:val="00F86487"/>
    <w:rsid w:val="00F8681D"/>
    <w:rsid w:val="00F86843"/>
    <w:rsid w:val="00F86968"/>
    <w:rsid w:val="00F8704C"/>
    <w:rsid w:val="00F875A2"/>
    <w:rsid w:val="00F9006E"/>
    <w:rsid w:val="00F90084"/>
    <w:rsid w:val="00F905BD"/>
    <w:rsid w:val="00F907ED"/>
    <w:rsid w:val="00F90BC7"/>
    <w:rsid w:val="00F90ED8"/>
    <w:rsid w:val="00F90F05"/>
    <w:rsid w:val="00F90F3D"/>
    <w:rsid w:val="00F91384"/>
    <w:rsid w:val="00F91AC5"/>
    <w:rsid w:val="00F91D88"/>
    <w:rsid w:val="00F91E60"/>
    <w:rsid w:val="00F91FD4"/>
    <w:rsid w:val="00F9206D"/>
    <w:rsid w:val="00F928CF"/>
    <w:rsid w:val="00F92A40"/>
    <w:rsid w:val="00F92C9F"/>
    <w:rsid w:val="00F93515"/>
    <w:rsid w:val="00F93707"/>
    <w:rsid w:val="00F937C8"/>
    <w:rsid w:val="00F947E6"/>
    <w:rsid w:val="00F94E95"/>
    <w:rsid w:val="00F94F3D"/>
    <w:rsid w:val="00F95E36"/>
    <w:rsid w:val="00F960F7"/>
    <w:rsid w:val="00F962D5"/>
    <w:rsid w:val="00F9653F"/>
    <w:rsid w:val="00F96C17"/>
    <w:rsid w:val="00F96E8F"/>
    <w:rsid w:val="00F96F55"/>
    <w:rsid w:val="00F973D1"/>
    <w:rsid w:val="00F97520"/>
    <w:rsid w:val="00F97CC5"/>
    <w:rsid w:val="00FA05A3"/>
    <w:rsid w:val="00FA0A1A"/>
    <w:rsid w:val="00FA0E88"/>
    <w:rsid w:val="00FA12F4"/>
    <w:rsid w:val="00FA1831"/>
    <w:rsid w:val="00FA1B74"/>
    <w:rsid w:val="00FA2788"/>
    <w:rsid w:val="00FA28F1"/>
    <w:rsid w:val="00FA2E83"/>
    <w:rsid w:val="00FA2F05"/>
    <w:rsid w:val="00FA347F"/>
    <w:rsid w:val="00FA46CD"/>
    <w:rsid w:val="00FA48FC"/>
    <w:rsid w:val="00FA491C"/>
    <w:rsid w:val="00FA4F30"/>
    <w:rsid w:val="00FA507F"/>
    <w:rsid w:val="00FA5887"/>
    <w:rsid w:val="00FA5CB5"/>
    <w:rsid w:val="00FA5EF7"/>
    <w:rsid w:val="00FA6045"/>
    <w:rsid w:val="00FA61F1"/>
    <w:rsid w:val="00FA67D4"/>
    <w:rsid w:val="00FA6E5F"/>
    <w:rsid w:val="00FB0096"/>
    <w:rsid w:val="00FB0106"/>
    <w:rsid w:val="00FB05E8"/>
    <w:rsid w:val="00FB08F9"/>
    <w:rsid w:val="00FB0E5A"/>
    <w:rsid w:val="00FB1487"/>
    <w:rsid w:val="00FB1521"/>
    <w:rsid w:val="00FB1E75"/>
    <w:rsid w:val="00FB21B3"/>
    <w:rsid w:val="00FB26C2"/>
    <w:rsid w:val="00FB26C8"/>
    <w:rsid w:val="00FB295A"/>
    <w:rsid w:val="00FB2C84"/>
    <w:rsid w:val="00FB2CB0"/>
    <w:rsid w:val="00FB35B8"/>
    <w:rsid w:val="00FB3764"/>
    <w:rsid w:val="00FB385E"/>
    <w:rsid w:val="00FB3DB1"/>
    <w:rsid w:val="00FB3E8D"/>
    <w:rsid w:val="00FB3F3B"/>
    <w:rsid w:val="00FB3FC5"/>
    <w:rsid w:val="00FB4264"/>
    <w:rsid w:val="00FB439B"/>
    <w:rsid w:val="00FB4593"/>
    <w:rsid w:val="00FB4B89"/>
    <w:rsid w:val="00FB4DA7"/>
    <w:rsid w:val="00FB4EBD"/>
    <w:rsid w:val="00FB4ED5"/>
    <w:rsid w:val="00FB4F6B"/>
    <w:rsid w:val="00FB5AEB"/>
    <w:rsid w:val="00FB5E4C"/>
    <w:rsid w:val="00FB6134"/>
    <w:rsid w:val="00FB7493"/>
    <w:rsid w:val="00FB777F"/>
    <w:rsid w:val="00FB77C0"/>
    <w:rsid w:val="00FB7D60"/>
    <w:rsid w:val="00FC05D3"/>
    <w:rsid w:val="00FC0844"/>
    <w:rsid w:val="00FC0CF7"/>
    <w:rsid w:val="00FC10A3"/>
    <w:rsid w:val="00FC11B7"/>
    <w:rsid w:val="00FC137C"/>
    <w:rsid w:val="00FC1979"/>
    <w:rsid w:val="00FC1B2A"/>
    <w:rsid w:val="00FC214B"/>
    <w:rsid w:val="00FC24DC"/>
    <w:rsid w:val="00FC2516"/>
    <w:rsid w:val="00FC32BF"/>
    <w:rsid w:val="00FC32CE"/>
    <w:rsid w:val="00FC3322"/>
    <w:rsid w:val="00FC359D"/>
    <w:rsid w:val="00FC36B5"/>
    <w:rsid w:val="00FC370A"/>
    <w:rsid w:val="00FC37D5"/>
    <w:rsid w:val="00FC45B1"/>
    <w:rsid w:val="00FC46C2"/>
    <w:rsid w:val="00FC478A"/>
    <w:rsid w:val="00FC47D5"/>
    <w:rsid w:val="00FC496B"/>
    <w:rsid w:val="00FC523D"/>
    <w:rsid w:val="00FC5657"/>
    <w:rsid w:val="00FC5BCF"/>
    <w:rsid w:val="00FC6CD0"/>
    <w:rsid w:val="00FC6F01"/>
    <w:rsid w:val="00FC7303"/>
    <w:rsid w:val="00FC74C3"/>
    <w:rsid w:val="00FD1391"/>
    <w:rsid w:val="00FD1566"/>
    <w:rsid w:val="00FD1731"/>
    <w:rsid w:val="00FD180A"/>
    <w:rsid w:val="00FD1BBD"/>
    <w:rsid w:val="00FD2286"/>
    <w:rsid w:val="00FD24BA"/>
    <w:rsid w:val="00FD2591"/>
    <w:rsid w:val="00FD2C31"/>
    <w:rsid w:val="00FD2EFA"/>
    <w:rsid w:val="00FD2F6E"/>
    <w:rsid w:val="00FD309D"/>
    <w:rsid w:val="00FD3833"/>
    <w:rsid w:val="00FD3B5D"/>
    <w:rsid w:val="00FD3BF5"/>
    <w:rsid w:val="00FD3C2F"/>
    <w:rsid w:val="00FD4481"/>
    <w:rsid w:val="00FD4979"/>
    <w:rsid w:val="00FD4A7B"/>
    <w:rsid w:val="00FD4A8C"/>
    <w:rsid w:val="00FD4C3A"/>
    <w:rsid w:val="00FD4EC8"/>
    <w:rsid w:val="00FD51DE"/>
    <w:rsid w:val="00FD5988"/>
    <w:rsid w:val="00FD5DA8"/>
    <w:rsid w:val="00FD5DA9"/>
    <w:rsid w:val="00FD64F6"/>
    <w:rsid w:val="00FD6618"/>
    <w:rsid w:val="00FD6B4E"/>
    <w:rsid w:val="00FD7752"/>
    <w:rsid w:val="00FE008D"/>
    <w:rsid w:val="00FE014D"/>
    <w:rsid w:val="00FE12BC"/>
    <w:rsid w:val="00FE14D6"/>
    <w:rsid w:val="00FE19DA"/>
    <w:rsid w:val="00FE1B17"/>
    <w:rsid w:val="00FE1BAF"/>
    <w:rsid w:val="00FE2231"/>
    <w:rsid w:val="00FE28A1"/>
    <w:rsid w:val="00FE2BF3"/>
    <w:rsid w:val="00FE2DD6"/>
    <w:rsid w:val="00FE37C1"/>
    <w:rsid w:val="00FE392B"/>
    <w:rsid w:val="00FE39E6"/>
    <w:rsid w:val="00FE3A4B"/>
    <w:rsid w:val="00FE3AC4"/>
    <w:rsid w:val="00FE4D63"/>
    <w:rsid w:val="00FE4EFE"/>
    <w:rsid w:val="00FE54DF"/>
    <w:rsid w:val="00FE5DB2"/>
    <w:rsid w:val="00FE5F61"/>
    <w:rsid w:val="00FE671A"/>
    <w:rsid w:val="00FE67B4"/>
    <w:rsid w:val="00FE6D72"/>
    <w:rsid w:val="00FE789E"/>
    <w:rsid w:val="00FE7E25"/>
    <w:rsid w:val="00FF0066"/>
    <w:rsid w:val="00FF007F"/>
    <w:rsid w:val="00FF0B0E"/>
    <w:rsid w:val="00FF147B"/>
    <w:rsid w:val="00FF152D"/>
    <w:rsid w:val="00FF1608"/>
    <w:rsid w:val="00FF168C"/>
    <w:rsid w:val="00FF1CC9"/>
    <w:rsid w:val="00FF20D8"/>
    <w:rsid w:val="00FF217B"/>
    <w:rsid w:val="00FF23E4"/>
    <w:rsid w:val="00FF285C"/>
    <w:rsid w:val="00FF344D"/>
    <w:rsid w:val="00FF3B45"/>
    <w:rsid w:val="00FF3F71"/>
    <w:rsid w:val="00FF423E"/>
    <w:rsid w:val="00FF4267"/>
    <w:rsid w:val="00FF432A"/>
    <w:rsid w:val="00FF46A0"/>
    <w:rsid w:val="00FF46CA"/>
    <w:rsid w:val="00FF46F2"/>
    <w:rsid w:val="00FF4E9A"/>
    <w:rsid w:val="00FF5088"/>
    <w:rsid w:val="00FF5401"/>
    <w:rsid w:val="00FF5568"/>
    <w:rsid w:val="00FF55BC"/>
    <w:rsid w:val="00FF5BDB"/>
    <w:rsid w:val="00FF5D2C"/>
    <w:rsid w:val="00FF5E49"/>
    <w:rsid w:val="00FF62FE"/>
    <w:rsid w:val="00FF6F2B"/>
    <w:rsid w:val="00FF717E"/>
    <w:rsid w:val="00FF7A3C"/>
    <w:rsid w:val="00FF7C47"/>
    <w:rsid w:val="00FF7FD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v:fill color="white" on="f"/>
    </o:shapedefaults>
    <o:shapelayout v:ext="edit">
      <o:idmap v:ext="edit" data="1"/>
    </o:shapelayout>
  </w:shapeDefaults>
  <w:decimalSymbol w:val="."/>
  <w:listSeparator w:val=","/>
  <w14:docId w14:val="7FF1AC74"/>
  <w15:docId w15:val="{D1D20409-3086-4702-873E-74B9BA05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F50"/>
    <w:rPr>
      <w:sz w:val="24"/>
      <w:szCs w:val="24"/>
      <w:lang w:val="en-US" w:eastAsia="en-US"/>
    </w:rPr>
  </w:style>
  <w:style w:type="paragraph" w:styleId="Heading1">
    <w:name w:val="heading 1"/>
    <w:basedOn w:val="Normal"/>
    <w:next w:val="Normal"/>
    <w:link w:val="Heading1Char"/>
    <w:uiPriority w:val="9"/>
    <w:qFormat/>
    <w:rsid w:val="006041C2"/>
    <w:pPr>
      <w:keepNext/>
      <w:autoSpaceDE w:val="0"/>
      <w:spacing w:line="480" w:lineRule="auto"/>
      <w:outlineLvl w:val="0"/>
    </w:pPr>
    <w:rPr>
      <w:rFonts w:ascii="Arial" w:hAnsi="Arial" w:cs="Arial"/>
      <w:bCs/>
      <w:caps/>
      <w:kern w:val="32"/>
      <w:szCs w:val="28"/>
      <w:lang w:val="en-GB"/>
    </w:rPr>
  </w:style>
  <w:style w:type="paragraph" w:styleId="Heading2">
    <w:name w:val="heading 2"/>
    <w:basedOn w:val="Heading1"/>
    <w:next w:val="Normal"/>
    <w:qFormat/>
    <w:rsid w:val="007C5220"/>
    <w:pPr>
      <w:ind w:left="357" w:hanging="357"/>
      <w:outlineLvl w:val="1"/>
    </w:pPr>
    <w:rPr>
      <w:rFonts w:ascii="Times New Roman" w:hAnsi="Times New Roman" w:cs="Times New Roman"/>
      <w:i/>
      <w:iCs/>
      <w:caps w:val="0"/>
    </w:rPr>
  </w:style>
  <w:style w:type="paragraph" w:styleId="Heading3">
    <w:name w:val="heading 3"/>
    <w:basedOn w:val="Bodytextfirst"/>
    <w:next w:val="Normal"/>
    <w:qFormat/>
    <w:rsid w:val="006041C2"/>
    <w:pPr>
      <w:keepNext/>
      <w:spacing w:after="0"/>
      <w:outlineLvl w:val="2"/>
    </w:pPr>
    <w:rPr>
      <w:lang w:val="en-GB"/>
    </w:rPr>
  </w:style>
  <w:style w:type="paragraph" w:styleId="Heading4">
    <w:name w:val="heading 4"/>
    <w:basedOn w:val="Normal"/>
    <w:next w:val="Normal"/>
    <w:qFormat/>
    <w:rsid w:val="00B526F8"/>
    <w:pPr>
      <w:keepNext/>
      <w:numPr>
        <w:ilvl w:val="3"/>
        <w:numId w:val="26"/>
      </w:numPr>
      <w:spacing w:after="240"/>
      <w:outlineLvl w:val="3"/>
    </w:pPr>
    <w:rPr>
      <w:bCs/>
      <w:i/>
      <w:szCs w:val="28"/>
      <w:lang w:val="en-AU"/>
    </w:rPr>
  </w:style>
  <w:style w:type="paragraph" w:styleId="Heading5">
    <w:name w:val="heading 5"/>
    <w:basedOn w:val="Normal"/>
    <w:next w:val="Normal"/>
    <w:qFormat/>
    <w:rsid w:val="005F6718"/>
    <w:pPr>
      <w:keepNext/>
      <w:numPr>
        <w:ilvl w:val="4"/>
        <w:numId w:val="26"/>
      </w:numPr>
      <w:spacing w:after="240"/>
      <w:outlineLvl w:val="4"/>
    </w:pPr>
    <w:rPr>
      <w:bCs/>
      <w:i/>
      <w:iCs/>
      <w:szCs w:val="26"/>
      <w:lang w:val="en-AU"/>
    </w:rPr>
  </w:style>
  <w:style w:type="paragraph" w:styleId="Heading6">
    <w:name w:val="heading 6"/>
    <w:basedOn w:val="Normal"/>
    <w:next w:val="Normal"/>
    <w:qFormat/>
    <w:rsid w:val="00750CB1"/>
    <w:pPr>
      <w:keepNext/>
      <w:numPr>
        <w:ilvl w:val="5"/>
        <w:numId w:val="26"/>
      </w:numPr>
      <w:spacing w:after="240"/>
      <w:outlineLvl w:val="5"/>
    </w:pPr>
    <w:rPr>
      <w:bCs/>
      <w:i/>
    </w:rPr>
  </w:style>
  <w:style w:type="paragraph" w:styleId="Heading7">
    <w:name w:val="heading 7"/>
    <w:basedOn w:val="Normal"/>
    <w:next w:val="Normal"/>
    <w:qFormat/>
    <w:rsid w:val="00606CE3"/>
    <w:pPr>
      <w:numPr>
        <w:ilvl w:val="6"/>
        <w:numId w:val="26"/>
      </w:numPr>
      <w:spacing w:before="240" w:after="60"/>
      <w:outlineLvl w:val="6"/>
    </w:pPr>
  </w:style>
  <w:style w:type="paragraph" w:styleId="Heading8">
    <w:name w:val="heading 8"/>
    <w:basedOn w:val="Normal"/>
    <w:next w:val="Normal"/>
    <w:qFormat/>
    <w:rsid w:val="00606CE3"/>
    <w:pPr>
      <w:numPr>
        <w:ilvl w:val="7"/>
        <w:numId w:val="26"/>
      </w:numPr>
      <w:spacing w:before="240" w:after="60"/>
      <w:outlineLvl w:val="7"/>
    </w:pPr>
    <w:rPr>
      <w:i/>
      <w:iCs/>
    </w:rPr>
  </w:style>
  <w:style w:type="paragraph" w:styleId="Heading9">
    <w:name w:val="heading 9"/>
    <w:basedOn w:val="Normal"/>
    <w:next w:val="Normal"/>
    <w:qFormat/>
    <w:rsid w:val="00606CE3"/>
    <w:pPr>
      <w:numPr>
        <w:ilvl w:val="8"/>
        <w:numId w:val="2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41C2"/>
    <w:rPr>
      <w:rFonts w:ascii="Arial" w:hAnsi="Arial" w:cs="Arial"/>
      <w:bCs/>
      <w:caps/>
      <w:kern w:val="32"/>
      <w:sz w:val="24"/>
      <w:szCs w:val="28"/>
      <w:lang w:val="en-GB" w:eastAsia="en-US"/>
    </w:rPr>
  </w:style>
  <w:style w:type="paragraph" w:customStyle="1" w:styleId="Bodytextfirst">
    <w:name w:val="Body text (first)"/>
    <w:basedOn w:val="Normal"/>
    <w:link w:val="BodytextfirstChar"/>
    <w:rsid w:val="00605025"/>
    <w:pPr>
      <w:autoSpaceDE w:val="0"/>
      <w:spacing w:after="120" w:line="480" w:lineRule="auto"/>
      <w:jc w:val="both"/>
    </w:pPr>
    <w:rPr>
      <w:lang w:val="en-AU"/>
    </w:rPr>
  </w:style>
  <w:style w:type="character" w:customStyle="1" w:styleId="BodytextfirstChar">
    <w:name w:val="Body text (first) Char"/>
    <w:link w:val="Bodytextfirst"/>
    <w:rsid w:val="00605025"/>
    <w:rPr>
      <w:sz w:val="24"/>
      <w:szCs w:val="24"/>
      <w:lang w:eastAsia="en-US"/>
    </w:rPr>
  </w:style>
  <w:style w:type="paragraph" w:styleId="BodyText">
    <w:name w:val="Body Text"/>
    <w:basedOn w:val="Normal"/>
    <w:rsid w:val="00606CE3"/>
    <w:pPr>
      <w:jc w:val="center"/>
    </w:pPr>
    <w:rPr>
      <w:sz w:val="28"/>
      <w:szCs w:val="20"/>
      <w:lang w:val="en-AU"/>
    </w:rPr>
  </w:style>
  <w:style w:type="paragraph" w:styleId="Title">
    <w:name w:val="Title"/>
    <w:basedOn w:val="Bodytextmiddle"/>
    <w:link w:val="TitleChar"/>
    <w:qFormat/>
    <w:rsid w:val="00F2519E"/>
    <w:pPr>
      <w:keepNext/>
      <w:autoSpaceDE/>
      <w:spacing w:after="360" w:line="276" w:lineRule="auto"/>
      <w:ind w:firstLine="0"/>
      <w:jc w:val="left"/>
    </w:pPr>
    <w:rPr>
      <w:sz w:val="40"/>
      <w:szCs w:val="32"/>
      <w:lang w:val="en-GB"/>
    </w:rPr>
  </w:style>
  <w:style w:type="paragraph" w:customStyle="1" w:styleId="Bodytextmiddle">
    <w:name w:val="Body text (middle)"/>
    <w:basedOn w:val="Bodytextfirst"/>
    <w:link w:val="BodytextmiddleChar"/>
    <w:rsid w:val="003F5D1A"/>
    <w:pPr>
      <w:ind w:firstLine="284"/>
    </w:pPr>
  </w:style>
  <w:style w:type="character" w:customStyle="1" w:styleId="BodytextmiddleChar">
    <w:name w:val="Body text (middle) Char"/>
    <w:basedOn w:val="BodytextfirstChar"/>
    <w:link w:val="Bodytextmiddle"/>
    <w:rsid w:val="003F5D1A"/>
    <w:rPr>
      <w:sz w:val="24"/>
      <w:szCs w:val="24"/>
      <w:lang w:eastAsia="en-US"/>
    </w:rPr>
  </w:style>
  <w:style w:type="character" w:customStyle="1" w:styleId="TitleChar">
    <w:name w:val="Title Char"/>
    <w:link w:val="Title"/>
    <w:rsid w:val="00F2519E"/>
    <w:rPr>
      <w:sz w:val="40"/>
      <w:szCs w:val="32"/>
      <w:lang w:val="en-GB" w:eastAsia="en-US"/>
    </w:rPr>
  </w:style>
  <w:style w:type="paragraph" w:styleId="Footer">
    <w:name w:val="footer"/>
    <w:basedOn w:val="Normal"/>
    <w:link w:val="FooterChar"/>
    <w:uiPriority w:val="99"/>
    <w:rsid w:val="00606CE3"/>
    <w:pPr>
      <w:tabs>
        <w:tab w:val="center" w:pos="4320"/>
        <w:tab w:val="right" w:pos="8640"/>
      </w:tabs>
    </w:pPr>
  </w:style>
  <w:style w:type="character" w:customStyle="1" w:styleId="FooterChar">
    <w:name w:val="Footer Char"/>
    <w:link w:val="Footer"/>
    <w:uiPriority w:val="99"/>
    <w:rsid w:val="008B0E29"/>
    <w:rPr>
      <w:sz w:val="24"/>
      <w:szCs w:val="24"/>
      <w:lang w:val="en-US" w:eastAsia="en-US"/>
    </w:rPr>
  </w:style>
  <w:style w:type="character" w:styleId="PageNumber">
    <w:name w:val="page number"/>
    <w:basedOn w:val="DefaultParagraphFont"/>
    <w:rsid w:val="00606CE3"/>
  </w:style>
  <w:style w:type="paragraph" w:styleId="TOC1">
    <w:name w:val="toc 1"/>
    <w:basedOn w:val="Normal"/>
    <w:next w:val="Normal"/>
    <w:autoRedefine/>
    <w:uiPriority w:val="39"/>
    <w:rsid w:val="00FD4A8C"/>
    <w:pPr>
      <w:spacing w:before="120" w:after="120"/>
    </w:pPr>
    <w:rPr>
      <w:b/>
      <w:bCs/>
      <w:caps/>
      <w:szCs w:val="20"/>
    </w:rPr>
  </w:style>
  <w:style w:type="paragraph" w:styleId="TOC2">
    <w:name w:val="toc 2"/>
    <w:basedOn w:val="Normal"/>
    <w:next w:val="Normal"/>
    <w:autoRedefine/>
    <w:uiPriority w:val="39"/>
    <w:rsid w:val="00FD4A8C"/>
    <w:pPr>
      <w:ind w:left="240"/>
    </w:pPr>
    <w:rPr>
      <w:smallCaps/>
      <w:szCs w:val="20"/>
    </w:rPr>
  </w:style>
  <w:style w:type="paragraph" w:styleId="TOC3">
    <w:name w:val="toc 3"/>
    <w:basedOn w:val="Normal"/>
    <w:next w:val="Normal"/>
    <w:autoRedefine/>
    <w:uiPriority w:val="39"/>
    <w:rsid w:val="00FD4A8C"/>
    <w:pPr>
      <w:ind w:left="480"/>
    </w:pPr>
    <w:rPr>
      <w:i/>
      <w:iCs/>
      <w:szCs w:val="20"/>
    </w:rPr>
  </w:style>
  <w:style w:type="paragraph" w:styleId="TOC4">
    <w:name w:val="toc 4"/>
    <w:basedOn w:val="Normal"/>
    <w:next w:val="Normal"/>
    <w:autoRedefine/>
    <w:uiPriority w:val="39"/>
    <w:rsid w:val="00606CE3"/>
    <w:pPr>
      <w:ind w:left="720"/>
    </w:pPr>
    <w:rPr>
      <w:sz w:val="18"/>
      <w:szCs w:val="18"/>
    </w:rPr>
  </w:style>
  <w:style w:type="paragraph" w:styleId="TOC5">
    <w:name w:val="toc 5"/>
    <w:basedOn w:val="Normal"/>
    <w:next w:val="Normal"/>
    <w:autoRedefine/>
    <w:uiPriority w:val="39"/>
    <w:rsid w:val="00606CE3"/>
    <w:pPr>
      <w:ind w:left="960"/>
    </w:pPr>
    <w:rPr>
      <w:sz w:val="18"/>
      <w:szCs w:val="18"/>
    </w:rPr>
  </w:style>
  <w:style w:type="paragraph" w:styleId="TOC6">
    <w:name w:val="toc 6"/>
    <w:basedOn w:val="Normal"/>
    <w:next w:val="Normal"/>
    <w:autoRedefine/>
    <w:uiPriority w:val="39"/>
    <w:rsid w:val="00606CE3"/>
    <w:pPr>
      <w:ind w:left="1200"/>
    </w:pPr>
    <w:rPr>
      <w:sz w:val="18"/>
      <w:szCs w:val="18"/>
    </w:rPr>
  </w:style>
  <w:style w:type="paragraph" w:styleId="TOC7">
    <w:name w:val="toc 7"/>
    <w:basedOn w:val="Normal"/>
    <w:next w:val="Normal"/>
    <w:autoRedefine/>
    <w:uiPriority w:val="39"/>
    <w:rsid w:val="00606CE3"/>
    <w:pPr>
      <w:ind w:left="1440"/>
    </w:pPr>
    <w:rPr>
      <w:sz w:val="18"/>
      <w:szCs w:val="18"/>
    </w:rPr>
  </w:style>
  <w:style w:type="paragraph" w:styleId="TOC8">
    <w:name w:val="toc 8"/>
    <w:basedOn w:val="Normal"/>
    <w:next w:val="Normal"/>
    <w:autoRedefine/>
    <w:uiPriority w:val="39"/>
    <w:rsid w:val="00606CE3"/>
    <w:pPr>
      <w:ind w:left="1680"/>
    </w:pPr>
    <w:rPr>
      <w:sz w:val="18"/>
      <w:szCs w:val="18"/>
    </w:rPr>
  </w:style>
  <w:style w:type="paragraph" w:styleId="TOC9">
    <w:name w:val="toc 9"/>
    <w:basedOn w:val="Normal"/>
    <w:next w:val="Normal"/>
    <w:autoRedefine/>
    <w:uiPriority w:val="39"/>
    <w:rsid w:val="00606CE3"/>
    <w:pPr>
      <w:ind w:left="1920"/>
    </w:pPr>
    <w:rPr>
      <w:sz w:val="18"/>
      <w:szCs w:val="18"/>
    </w:rPr>
  </w:style>
  <w:style w:type="character" w:styleId="Hyperlink">
    <w:name w:val="Hyperlink"/>
    <w:uiPriority w:val="99"/>
    <w:qFormat/>
    <w:rsid w:val="00163745"/>
    <w:rPr>
      <w:color w:val="0070C0"/>
      <w:u w:val="none"/>
    </w:rPr>
  </w:style>
  <w:style w:type="character" w:styleId="FollowedHyperlink">
    <w:name w:val="FollowedHyperlink"/>
    <w:uiPriority w:val="99"/>
    <w:rsid w:val="00250E48"/>
    <w:rPr>
      <w:color w:val="0070C0"/>
      <w:u w:val="none"/>
    </w:rPr>
  </w:style>
  <w:style w:type="paragraph" w:styleId="BalloonText">
    <w:name w:val="Balloon Text"/>
    <w:basedOn w:val="Normal"/>
    <w:semiHidden/>
    <w:rsid w:val="00606CE3"/>
    <w:rPr>
      <w:rFonts w:ascii="Tahoma" w:hAnsi="Tahoma" w:cs="Tahoma"/>
      <w:sz w:val="16"/>
      <w:szCs w:val="16"/>
    </w:rPr>
  </w:style>
  <w:style w:type="character" w:styleId="CommentReference">
    <w:name w:val="annotation reference"/>
    <w:uiPriority w:val="99"/>
    <w:semiHidden/>
    <w:rsid w:val="00606CE3"/>
    <w:rPr>
      <w:sz w:val="16"/>
      <w:szCs w:val="16"/>
    </w:rPr>
  </w:style>
  <w:style w:type="paragraph" w:styleId="CommentText">
    <w:name w:val="annotation text"/>
    <w:basedOn w:val="Normal"/>
    <w:link w:val="CommentTextChar"/>
    <w:uiPriority w:val="99"/>
    <w:semiHidden/>
    <w:rsid w:val="00606CE3"/>
    <w:rPr>
      <w:sz w:val="20"/>
      <w:szCs w:val="20"/>
    </w:rPr>
  </w:style>
  <w:style w:type="character" w:customStyle="1" w:styleId="CommentTextChar">
    <w:name w:val="Comment Text Char"/>
    <w:link w:val="CommentText"/>
    <w:uiPriority w:val="99"/>
    <w:semiHidden/>
    <w:rsid w:val="00F1693D"/>
    <w:rPr>
      <w:lang w:val="en-US" w:eastAsia="en-US"/>
    </w:rPr>
  </w:style>
  <w:style w:type="paragraph" w:styleId="CommentSubject">
    <w:name w:val="annotation subject"/>
    <w:basedOn w:val="CommentText"/>
    <w:next w:val="CommentText"/>
    <w:semiHidden/>
    <w:rsid w:val="00606CE3"/>
    <w:rPr>
      <w:b/>
      <w:bCs/>
    </w:rPr>
  </w:style>
  <w:style w:type="paragraph" w:styleId="BodyTextIndent">
    <w:name w:val="Body Text Indent"/>
    <w:basedOn w:val="Normal"/>
    <w:rsid w:val="00606CE3"/>
    <w:pPr>
      <w:ind w:left="720" w:hanging="720"/>
    </w:pPr>
    <w:rPr>
      <w:rFonts w:ascii="Arial" w:hAnsi="Arial" w:cs="Arial"/>
    </w:rPr>
  </w:style>
  <w:style w:type="character" w:styleId="Strong">
    <w:name w:val="Strong"/>
    <w:uiPriority w:val="22"/>
    <w:qFormat/>
    <w:rsid w:val="00606CE3"/>
    <w:rPr>
      <w:b/>
      <w:bCs/>
    </w:rPr>
  </w:style>
  <w:style w:type="paragraph" w:styleId="BlockText">
    <w:name w:val="Block Text"/>
    <w:basedOn w:val="Normal"/>
    <w:rsid w:val="00606CE3"/>
    <w:pPr>
      <w:spacing w:after="120"/>
      <w:ind w:left="1440" w:right="1440"/>
    </w:pPr>
  </w:style>
  <w:style w:type="paragraph" w:styleId="BodyText2">
    <w:name w:val="Body Text 2"/>
    <w:basedOn w:val="Normal"/>
    <w:rsid w:val="00606CE3"/>
    <w:pPr>
      <w:spacing w:after="120" w:line="480" w:lineRule="auto"/>
    </w:pPr>
  </w:style>
  <w:style w:type="paragraph" w:styleId="BodyText3">
    <w:name w:val="Body Text 3"/>
    <w:basedOn w:val="Normal"/>
    <w:link w:val="BodyText3Char"/>
    <w:rsid w:val="00606CE3"/>
    <w:pPr>
      <w:spacing w:after="120"/>
    </w:pPr>
    <w:rPr>
      <w:sz w:val="16"/>
      <w:szCs w:val="16"/>
    </w:rPr>
  </w:style>
  <w:style w:type="character" w:customStyle="1" w:styleId="BodyText3Char">
    <w:name w:val="Body Text 3 Char"/>
    <w:link w:val="BodyText3"/>
    <w:rsid w:val="008B0E29"/>
    <w:rPr>
      <w:sz w:val="16"/>
      <w:szCs w:val="16"/>
      <w:lang w:val="en-US" w:eastAsia="en-US"/>
    </w:rPr>
  </w:style>
  <w:style w:type="paragraph" w:styleId="BodyTextFirstIndent">
    <w:name w:val="Body Text First Indent"/>
    <w:basedOn w:val="BodyText"/>
    <w:rsid w:val="00606CE3"/>
    <w:pPr>
      <w:spacing w:after="120"/>
      <w:ind w:firstLine="210"/>
      <w:jc w:val="left"/>
    </w:pPr>
    <w:rPr>
      <w:sz w:val="24"/>
      <w:szCs w:val="24"/>
      <w:lang w:val="en-US"/>
    </w:rPr>
  </w:style>
  <w:style w:type="paragraph" w:styleId="BodyTextFirstIndent2">
    <w:name w:val="Body Text First Indent 2"/>
    <w:basedOn w:val="BodyTextIndent"/>
    <w:rsid w:val="00606CE3"/>
    <w:pPr>
      <w:spacing w:after="120"/>
      <w:ind w:left="360" w:firstLine="210"/>
    </w:pPr>
    <w:rPr>
      <w:rFonts w:ascii="Times New Roman" w:hAnsi="Times New Roman" w:cs="Times New Roman"/>
    </w:rPr>
  </w:style>
  <w:style w:type="paragraph" w:styleId="BodyTextIndent2">
    <w:name w:val="Body Text Indent 2"/>
    <w:basedOn w:val="Normal"/>
    <w:rsid w:val="00606CE3"/>
    <w:pPr>
      <w:spacing w:after="120" w:line="480" w:lineRule="auto"/>
      <w:ind w:left="360"/>
    </w:pPr>
  </w:style>
  <w:style w:type="paragraph" w:styleId="BodyTextIndent3">
    <w:name w:val="Body Text Indent 3"/>
    <w:basedOn w:val="Normal"/>
    <w:rsid w:val="00606CE3"/>
    <w:pPr>
      <w:spacing w:after="120"/>
      <w:ind w:left="360"/>
    </w:pPr>
    <w:rPr>
      <w:sz w:val="16"/>
      <w:szCs w:val="16"/>
    </w:rPr>
  </w:style>
  <w:style w:type="paragraph" w:styleId="Caption">
    <w:name w:val="caption"/>
    <w:basedOn w:val="Normal"/>
    <w:next w:val="Normal"/>
    <w:link w:val="CaptionChar"/>
    <w:qFormat/>
    <w:rsid w:val="00DE565E"/>
    <w:pPr>
      <w:keepNext/>
      <w:keepLines/>
      <w:spacing w:after="120" w:line="360" w:lineRule="auto"/>
      <w:jc w:val="both"/>
    </w:pPr>
    <w:rPr>
      <w:bCs/>
      <w:sz w:val="20"/>
      <w:szCs w:val="20"/>
      <w:lang w:val="en-AU"/>
    </w:rPr>
  </w:style>
  <w:style w:type="character" w:customStyle="1" w:styleId="CaptionChar">
    <w:name w:val="Caption Char"/>
    <w:link w:val="Caption"/>
    <w:rsid w:val="00DE565E"/>
    <w:rPr>
      <w:bCs/>
      <w:lang w:eastAsia="en-US"/>
    </w:rPr>
  </w:style>
  <w:style w:type="paragraph" w:styleId="Closing">
    <w:name w:val="Closing"/>
    <w:basedOn w:val="Normal"/>
    <w:rsid w:val="00606CE3"/>
    <w:pPr>
      <w:ind w:left="4320"/>
    </w:pPr>
  </w:style>
  <w:style w:type="paragraph" w:styleId="Date">
    <w:name w:val="Date"/>
    <w:basedOn w:val="Normal"/>
    <w:next w:val="Normal"/>
    <w:rsid w:val="00606CE3"/>
  </w:style>
  <w:style w:type="paragraph" w:styleId="DocumentMap">
    <w:name w:val="Document Map"/>
    <w:basedOn w:val="Normal"/>
    <w:semiHidden/>
    <w:rsid w:val="00606CE3"/>
    <w:pPr>
      <w:shd w:val="clear" w:color="auto" w:fill="000080"/>
    </w:pPr>
    <w:rPr>
      <w:rFonts w:ascii="Tahoma" w:hAnsi="Tahoma" w:cs="Tahoma"/>
    </w:rPr>
  </w:style>
  <w:style w:type="paragraph" w:styleId="E-mailSignature">
    <w:name w:val="E-mail Signature"/>
    <w:basedOn w:val="Normal"/>
    <w:rsid w:val="00606CE3"/>
  </w:style>
  <w:style w:type="paragraph" w:styleId="EndnoteText">
    <w:name w:val="endnote text"/>
    <w:basedOn w:val="Normal"/>
    <w:semiHidden/>
    <w:rsid w:val="00606CE3"/>
    <w:rPr>
      <w:sz w:val="20"/>
      <w:szCs w:val="20"/>
    </w:rPr>
  </w:style>
  <w:style w:type="paragraph" w:styleId="EnvelopeAddress">
    <w:name w:val="envelope address"/>
    <w:basedOn w:val="Normal"/>
    <w:rsid w:val="00606C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06CE3"/>
    <w:rPr>
      <w:rFonts w:ascii="Arial" w:hAnsi="Arial" w:cs="Arial"/>
      <w:sz w:val="20"/>
      <w:szCs w:val="20"/>
    </w:rPr>
  </w:style>
  <w:style w:type="paragraph" w:styleId="FootnoteText">
    <w:name w:val="footnote text"/>
    <w:basedOn w:val="Normal"/>
    <w:semiHidden/>
    <w:rsid w:val="00606CE3"/>
    <w:rPr>
      <w:sz w:val="20"/>
      <w:szCs w:val="20"/>
    </w:rPr>
  </w:style>
  <w:style w:type="paragraph" w:styleId="Header">
    <w:name w:val="header"/>
    <w:basedOn w:val="Normal"/>
    <w:link w:val="HeaderChar"/>
    <w:uiPriority w:val="99"/>
    <w:rsid w:val="00606CE3"/>
    <w:pPr>
      <w:tabs>
        <w:tab w:val="center" w:pos="4320"/>
        <w:tab w:val="right" w:pos="8640"/>
      </w:tabs>
    </w:pPr>
  </w:style>
  <w:style w:type="character" w:customStyle="1" w:styleId="HeaderChar">
    <w:name w:val="Header Char"/>
    <w:link w:val="Header"/>
    <w:uiPriority w:val="99"/>
    <w:rsid w:val="008B0E29"/>
    <w:rPr>
      <w:sz w:val="24"/>
      <w:szCs w:val="24"/>
      <w:lang w:val="en-US" w:eastAsia="en-US"/>
    </w:rPr>
  </w:style>
  <w:style w:type="paragraph" w:styleId="HTMLAddress">
    <w:name w:val="HTML Address"/>
    <w:basedOn w:val="Normal"/>
    <w:rsid w:val="00606CE3"/>
    <w:rPr>
      <w:i/>
      <w:iCs/>
    </w:rPr>
  </w:style>
  <w:style w:type="paragraph" w:styleId="HTMLPreformatted">
    <w:name w:val="HTML Preformatted"/>
    <w:basedOn w:val="Normal"/>
    <w:rsid w:val="00606CE3"/>
    <w:rPr>
      <w:rFonts w:ascii="Courier New" w:hAnsi="Courier New" w:cs="Courier New"/>
      <w:sz w:val="20"/>
      <w:szCs w:val="20"/>
    </w:rPr>
  </w:style>
  <w:style w:type="paragraph" w:styleId="Index1">
    <w:name w:val="index 1"/>
    <w:basedOn w:val="Normal"/>
    <w:next w:val="Normal"/>
    <w:autoRedefine/>
    <w:semiHidden/>
    <w:rsid w:val="00606CE3"/>
    <w:pPr>
      <w:ind w:left="240" w:hanging="240"/>
    </w:pPr>
  </w:style>
  <w:style w:type="paragraph" w:styleId="Index2">
    <w:name w:val="index 2"/>
    <w:basedOn w:val="Normal"/>
    <w:next w:val="Normal"/>
    <w:autoRedefine/>
    <w:semiHidden/>
    <w:rsid w:val="00606CE3"/>
    <w:pPr>
      <w:ind w:left="480" w:hanging="240"/>
    </w:pPr>
  </w:style>
  <w:style w:type="paragraph" w:styleId="Index3">
    <w:name w:val="index 3"/>
    <w:basedOn w:val="Normal"/>
    <w:next w:val="Normal"/>
    <w:autoRedefine/>
    <w:semiHidden/>
    <w:rsid w:val="00606CE3"/>
    <w:pPr>
      <w:ind w:left="720" w:hanging="240"/>
    </w:pPr>
  </w:style>
  <w:style w:type="paragraph" w:styleId="Index4">
    <w:name w:val="index 4"/>
    <w:basedOn w:val="Normal"/>
    <w:next w:val="Normal"/>
    <w:autoRedefine/>
    <w:semiHidden/>
    <w:rsid w:val="00606CE3"/>
    <w:pPr>
      <w:ind w:left="960" w:hanging="240"/>
    </w:pPr>
  </w:style>
  <w:style w:type="paragraph" w:styleId="Index5">
    <w:name w:val="index 5"/>
    <w:basedOn w:val="Normal"/>
    <w:next w:val="Normal"/>
    <w:autoRedefine/>
    <w:rsid w:val="00606CE3"/>
    <w:pPr>
      <w:ind w:left="1200" w:hanging="240"/>
    </w:pPr>
  </w:style>
  <w:style w:type="paragraph" w:styleId="Index6">
    <w:name w:val="index 6"/>
    <w:basedOn w:val="Normal"/>
    <w:next w:val="Normal"/>
    <w:autoRedefine/>
    <w:semiHidden/>
    <w:rsid w:val="00606CE3"/>
    <w:pPr>
      <w:ind w:left="1440" w:hanging="240"/>
    </w:pPr>
  </w:style>
  <w:style w:type="paragraph" w:styleId="Index7">
    <w:name w:val="index 7"/>
    <w:basedOn w:val="Normal"/>
    <w:next w:val="Normal"/>
    <w:autoRedefine/>
    <w:semiHidden/>
    <w:rsid w:val="00606CE3"/>
    <w:pPr>
      <w:ind w:left="1680" w:hanging="240"/>
    </w:pPr>
  </w:style>
  <w:style w:type="paragraph" w:styleId="Index8">
    <w:name w:val="index 8"/>
    <w:basedOn w:val="Normal"/>
    <w:next w:val="Normal"/>
    <w:autoRedefine/>
    <w:semiHidden/>
    <w:rsid w:val="00606CE3"/>
    <w:pPr>
      <w:ind w:left="1920" w:hanging="240"/>
    </w:pPr>
  </w:style>
  <w:style w:type="paragraph" w:styleId="Index9">
    <w:name w:val="index 9"/>
    <w:basedOn w:val="Normal"/>
    <w:next w:val="Normal"/>
    <w:autoRedefine/>
    <w:semiHidden/>
    <w:rsid w:val="00606CE3"/>
    <w:pPr>
      <w:ind w:left="2160" w:hanging="240"/>
    </w:pPr>
  </w:style>
  <w:style w:type="paragraph" w:styleId="IndexHeading">
    <w:name w:val="index heading"/>
    <w:basedOn w:val="Normal"/>
    <w:next w:val="Index1"/>
    <w:semiHidden/>
    <w:rsid w:val="00606CE3"/>
    <w:rPr>
      <w:rFonts w:ascii="Arial" w:hAnsi="Arial" w:cs="Arial"/>
      <w:b/>
      <w:bCs/>
    </w:rPr>
  </w:style>
  <w:style w:type="paragraph" w:styleId="List">
    <w:name w:val="List"/>
    <w:basedOn w:val="Normal"/>
    <w:rsid w:val="00606CE3"/>
    <w:pPr>
      <w:ind w:left="360" w:hanging="360"/>
    </w:pPr>
  </w:style>
  <w:style w:type="paragraph" w:styleId="List2">
    <w:name w:val="List 2"/>
    <w:basedOn w:val="Normal"/>
    <w:rsid w:val="00606CE3"/>
    <w:pPr>
      <w:ind w:left="720" w:hanging="360"/>
    </w:pPr>
  </w:style>
  <w:style w:type="paragraph" w:styleId="List4">
    <w:name w:val="List 4"/>
    <w:basedOn w:val="Normal"/>
    <w:rsid w:val="00606CE3"/>
    <w:pPr>
      <w:ind w:left="1440" w:hanging="360"/>
    </w:pPr>
  </w:style>
  <w:style w:type="paragraph" w:styleId="List5">
    <w:name w:val="List 5"/>
    <w:basedOn w:val="Normal"/>
    <w:rsid w:val="00606CE3"/>
    <w:pPr>
      <w:ind w:left="1800" w:hanging="360"/>
    </w:pPr>
  </w:style>
  <w:style w:type="paragraph" w:styleId="ListBullet">
    <w:name w:val="List Bullet"/>
    <w:basedOn w:val="Normal"/>
    <w:autoRedefine/>
    <w:rsid w:val="00606CE3"/>
    <w:pPr>
      <w:numPr>
        <w:numId w:val="1"/>
      </w:numPr>
    </w:pPr>
  </w:style>
  <w:style w:type="paragraph" w:styleId="ListBullet2">
    <w:name w:val="List Bullet 2"/>
    <w:basedOn w:val="Normal"/>
    <w:autoRedefine/>
    <w:rsid w:val="00606CE3"/>
    <w:pPr>
      <w:numPr>
        <w:numId w:val="2"/>
      </w:numPr>
    </w:pPr>
  </w:style>
  <w:style w:type="paragraph" w:styleId="ListBullet3">
    <w:name w:val="List Bullet 3"/>
    <w:basedOn w:val="Normal"/>
    <w:autoRedefine/>
    <w:rsid w:val="00606CE3"/>
    <w:pPr>
      <w:numPr>
        <w:numId w:val="3"/>
      </w:numPr>
    </w:pPr>
  </w:style>
  <w:style w:type="paragraph" w:styleId="ListBullet4">
    <w:name w:val="List Bullet 4"/>
    <w:basedOn w:val="Normal"/>
    <w:autoRedefine/>
    <w:rsid w:val="00606CE3"/>
    <w:pPr>
      <w:numPr>
        <w:numId w:val="4"/>
      </w:numPr>
    </w:pPr>
  </w:style>
  <w:style w:type="paragraph" w:styleId="ListBullet5">
    <w:name w:val="List Bullet 5"/>
    <w:basedOn w:val="Normal"/>
    <w:autoRedefine/>
    <w:rsid w:val="00606CE3"/>
    <w:pPr>
      <w:numPr>
        <w:numId w:val="5"/>
      </w:numPr>
    </w:pPr>
  </w:style>
  <w:style w:type="paragraph" w:styleId="ListContinue">
    <w:name w:val="List Continue"/>
    <w:basedOn w:val="Normal"/>
    <w:rsid w:val="00606CE3"/>
    <w:pPr>
      <w:spacing w:after="120"/>
      <w:ind w:left="360"/>
    </w:pPr>
  </w:style>
  <w:style w:type="paragraph" w:styleId="ListContinue2">
    <w:name w:val="List Continue 2"/>
    <w:basedOn w:val="Normal"/>
    <w:rsid w:val="00606CE3"/>
    <w:pPr>
      <w:spacing w:after="120"/>
      <w:ind w:left="720"/>
    </w:pPr>
  </w:style>
  <w:style w:type="paragraph" w:styleId="ListContinue3">
    <w:name w:val="List Continue 3"/>
    <w:basedOn w:val="Normal"/>
    <w:rsid w:val="00606CE3"/>
    <w:pPr>
      <w:spacing w:after="120"/>
      <w:ind w:left="1080"/>
    </w:pPr>
  </w:style>
  <w:style w:type="paragraph" w:styleId="ListContinue4">
    <w:name w:val="List Continue 4"/>
    <w:basedOn w:val="Normal"/>
    <w:rsid w:val="00606CE3"/>
    <w:pPr>
      <w:spacing w:after="120"/>
      <w:ind w:left="1440"/>
    </w:pPr>
  </w:style>
  <w:style w:type="paragraph" w:styleId="ListContinue5">
    <w:name w:val="List Continue 5"/>
    <w:basedOn w:val="Normal"/>
    <w:rsid w:val="00606CE3"/>
    <w:pPr>
      <w:spacing w:after="120"/>
      <w:ind w:left="1800"/>
    </w:pPr>
  </w:style>
  <w:style w:type="paragraph" w:styleId="ListNumber">
    <w:name w:val="List Number"/>
    <w:basedOn w:val="Normal"/>
    <w:rsid w:val="00606CE3"/>
    <w:pPr>
      <w:numPr>
        <w:numId w:val="6"/>
      </w:numPr>
    </w:pPr>
  </w:style>
  <w:style w:type="paragraph" w:styleId="ListNumber2">
    <w:name w:val="List Number 2"/>
    <w:basedOn w:val="Normal"/>
    <w:rsid w:val="00606CE3"/>
    <w:pPr>
      <w:numPr>
        <w:numId w:val="7"/>
      </w:numPr>
    </w:pPr>
  </w:style>
  <w:style w:type="paragraph" w:styleId="ListNumber3">
    <w:name w:val="List Number 3"/>
    <w:basedOn w:val="Normal"/>
    <w:rsid w:val="00606CE3"/>
    <w:pPr>
      <w:numPr>
        <w:numId w:val="8"/>
      </w:numPr>
    </w:pPr>
  </w:style>
  <w:style w:type="paragraph" w:styleId="ListNumber4">
    <w:name w:val="List Number 4"/>
    <w:basedOn w:val="Normal"/>
    <w:rsid w:val="00606CE3"/>
    <w:pPr>
      <w:numPr>
        <w:numId w:val="9"/>
      </w:numPr>
    </w:pPr>
  </w:style>
  <w:style w:type="paragraph" w:styleId="ListNumber5">
    <w:name w:val="List Number 5"/>
    <w:basedOn w:val="Normal"/>
    <w:rsid w:val="00606CE3"/>
    <w:pPr>
      <w:numPr>
        <w:numId w:val="10"/>
      </w:numPr>
    </w:pPr>
  </w:style>
  <w:style w:type="paragraph" w:styleId="MacroText">
    <w:name w:val="macro"/>
    <w:semiHidden/>
    <w:rsid w:val="00606C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606CE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606CE3"/>
  </w:style>
  <w:style w:type="paragraph" w:styleId="NormalIndent">
    <w:name w:val="Normal Indent"/>
    <w:basedOn w:val="Normal"/>
    <w:rsid w:val="00606CE3"/>
    <w:pPr>
      <w:ind w:left="720"/>
    </w:pPr>
  </w:style>
  <w:style w:type="paragraph" w:styleId="NoteHeading">
    <w:name w:val="Note Heading"/>
    <w:basedOn w:val="Normal"/>
    <w:next w:val="Normal"/>
    <w:rsid w:val="00606CE3"/>
  </w:style>
  <w:style w:type="paragraph" w:styleId="PlainText">
    <w:name w:val="Plain Text"/>
    <w:basedOn w:val="Normal"/>
    <w:rsid w:val="00606CE3"/>
    <w:rPr>
      <w:rFonts w:ascii="Courier New" w:hAnsi="Courier New" w:cs="Courier New"/>
      <w:sz w:val="20"/>
      <w:szCs w:val="20"/>
    </w:rPr>
  </w:style>
  <w:style w:type="paragraph" w:styleId="Salutation">
    <w:name w:val="Salutation"/>
    <w:basedOn w:val="Normal"/>
    <w:next w:val="Normal"/>
    <w:rsid w:val="00606CE3"/>
  </w:style>
  <w:style w:type="paragraph" w:styleId="Signature">
    <w:name w:val="Signature"/>
    <w:basedOn w:val="Normal"/>
    <w:rsid w:val="00606CE3"/>
    <w:pPr>
      <w:ind w:left="4320"/>
    </w:pPr>
  </w:style>
  <w:style w:type="paragraph" w:styleId="Subtitle">
    <w:name w:val="Subtitle"/>
    <w:basedOn w:val="Normal"/>
    <w:qFormat/>
    <w:rsid w:val="00606CE3"/>
    <w:pPr>
      <w:spacing w:after="60"/>
      <w:jc w:val="center"/>
      <w:outlineLvl w:val="1"/>
    </w:pPr>
    <w:rPr>
      <w:rFonts w:ascii="Arial" w:hAnsi="Arial" w:cs="Arial"/>
    </w:rPr>
  </w:style>
  <w:style w:type="paragraph" w:styleId="TableofAuthorities">
    <w:name w:val="table of authorities"/>
    <w:basedOn w:val="Normal"/>
    <w:next w:val="Normal"/>
    <w:semiHidden/>
    <w:rsid w:val="00606CE3"/>
    <w:pPr>
      <w:ind w:left="240" w:hanging="240"/>
    </w:pPr>
  </w:style>
  <w:style w:type="paragraph" w:styleId="TableofFigures">
    <w:name w:val="table of figures"/>
    <w:basedOn w:val="Normal"/>
    <w:next w:val="Normal"/>
    <w:uiPriority w:val="99"/>
    <w:rsid w:val="008645DC"/>
    <w:pPr>
      <w:ind w:left="480" w:hanging="480"/>
    </w:pPr>
    <w:rPr>
      <w:sz w:val="20"/>
    </w:rPr>
  </w:style>
  <w:style w:type="paragraph" w:styleId="TOAHeading">
    <w:name w:val="toa heading"/>
    <w:basedOn w:val="Normal"/>
    <w:next w:val="Normal"/>
    <w:semiHidden/>
    <w:rsid w:val="00606CE3"/>
    <w:pPr>
      <w:spacing w:before="120"/>
    </w:pPr>
    <w:rPr>
      <w:rFonts w:ascii="Arial" w:hAnsi="Arial" w:cs="Arial"/>
      <w:b/>
      <w:bCs/>
    </w:rPr>
  </w:style>
  <w:style w:type="table" w:styleId="TableGrid">
    <w:name w:val="Table Grid"/>
    <w:basedOn w:val="TableNormal"/>
    <w:rsid w:val="00A03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ective">
    <w:name w:val="Objective"/>
    <w:basedOn w:val="Normal"/>
    <w:next w:val="BodyText"/>
    <w:rsid w:val="0074414F"/>
    <w:pPr>
      <w:spacing w:before="240" w:after="220" w:line="220" w:lineRule="atLeast"/>
    </w:pPr>
    <w:rPr>
      <w:rFonts w:ascii="Arial" w:eastAsia="Batang" w:hAnsi="Arial"/>
      <w:sz w:val="20"/>
      <w:szCs w:val="20"/>
      <w:lang w:val="en-AU"/>
    </w:rPr>
  </w:style>
  <w:style w:type="paragraph" w:customStyle="1" w:styleId="References">
    <w:name w:val="References"/>
    <w:basedOn w:val="Normal"/>
    <w:link w:val="ReferencesChar"/>
    <w:rsid w:val="00DB22DF"/>
    <w:pPr>
      <w:keepLines/>
      <w:spacing w:after="240" w:line="360" w:lineRule="auto"/>
      <w:ind w:left="284" w:hanging="284"/>
      <w:jc w:val="both"/>
    </w:pPr>
    <w:rPr>
      <w:szCs w:val="20"/>
      <w:lang w:val="en-AU" w:eastAsia="it-IT"/>
    </w:rPr>
  </w:style>
  <w:style w:type="character" w:customStyle="1" w:styleId="ReferencesChar">
    <w:name w:val="References Char"/>
    <w:link w:val="References"/>
    <w:rsid w:val="00DB22DF"/>
    <w:rPr>
      <w:sz w:val="24"/>
      <w:lang w:val="en-AU" w:eastAsia="it-IT" w:bidi="ar-SA"/>
    </w:rPr>
  </w:style>
  <w:style w:type="paragraph" w:customStyle="1" w:styleId="Bodytextlast">
    <w:name w:val="Body text (last)"/>
    <w:basedOn w:val="Bodytextmiddle"/>
    <w:rsid w:val="00912C91"/>
    <w:pPr>
      <w:spacing w:after="240"/>
    </w:pPr>
  </w:style>
  <w:style w:type="paragraph" w:customStyle="1" w:styleId="Bodytextonly">
    <w:name w:val="Body text (only)"/>
    <w:basedOn w:val="Bodytextfirst"/>
    <w:link w:val="BodytextonlyChar"/>
    <w:rsid w:val="00912C91"/>
    <w:pPr>
      <w:spacing w:after="240"/>
    </w:pPr>
  </w:style>
  <w:style w:type="character" w:customStyle="1" w:styleId="BodytextonlyChar">
    <w:name w:val="Body text (only) Char"/>
    <w:basedOn w:val="BodytextfirstChar"/>
    <w:link w:val="Bodytextonly"/>
    <w:rsid w:val="00912C91"/>
    <w:rPr>
      <w:sz w:val="24"/>
      <w:szCs w:val="24"/>
      <w:lang w:val="en-US" w:eastAsia="en-US"/>
    </w:rPr>
  </w:style>
  <w:style w:type="paragraph" w:customStyle="1" w:styleId="Bodytextfigure">
    <w:name w:val="Body text (figure)"/>
    <w:basedOn w:val="Bodytextonly"/>
    <w:link w:val="BodytextfigureChar"/>
    <w:rsid w:val="00F878B1"/>
    <w:pPr>
      <w:spacing w:after="0"/>
    </w:pPr>
  </w:style>
  <w:style w:type="character" w:customStyle="1" w:styleId="BodytextfigureChar">
    <w:name w:val="Body text (figure) Char"/>
    <w:basedOn w:val="BodytextonlyChar"/>
    <w:link w:val="Bodytextfigure"/>
    <w:rsid w:val="003E7B42"/>
    <w:rPr>
      <w:sz w:val="24"/>
      <w:szCs w:val="24"/>
      <w:lang w:val="en-US" w:eastAsia="en-US"/>
    </w:rPr>
  </w:style>
  <w:style w:type="paragraph" w:customStyle="1" w:styleId="StyleCaptionLeft">
    <w:name w:val="Style Caption + Left"/>
    <w:basedOn w:val="Caption"/>
    <w:rsid w:val="0085055A"/>
  </w:style>
  <w:style w:type="paragraph" w:customStyle="1" w:styleId="StyleCaptionLeft32cmHanging135cmAfter12pt">
    <w:name w:val="Style Caption + Left:  3.2 cm Hanging:  1.35 cm After:  12 pt"/>
    <w:basedOn w:val="Caption"/>
    <w:rsid w:val="008A0EE3"/>
    <w:pPr>
      <w:spacing w:after="240"/>
      <w:ind w:left="1814"/>
    </w:pPr>
  </w:style>
  <w:style w:type="paragraph" w:customStyle="1" w:styleId="StyleCaptionLeftLeft0cmHanging135cmBefore12p">
    <w:name w:val="Style Caption + Left Left:  0 cm Hanging:  1.35 cm Before:  12 p..."/>
    <w:basedOn w:val="Caption"/>
    <w:rsid w:val="008A0EE3"/>
    <w:pPr>
      <w:spacing w:before="240" w:after="0"/>
      <w:jc w:val="left"/>
    </w:pPr>
  </w:style>
  <w:style w:type="paragraph" w:customStyle="1" w:styleId="StyleCaptionLeft0cmHanging135cmAfter12pt">
    <w:name w:val="Style Caption + Left:  0 cm Hanging:  1.35 cm After:  12 pt"/>
    <w:basedOn w:val="Caption"/>
    <w:rsid w:val="008A0EE3"/>
    <w:pPr>
      <w:spacing w:after="240"/>
    </w:pPr>
  </w:style>
  <w:style w:type="paragraph" w:customStyle="1" w:styleId="StyleCaptionLeft0cmHanging17cm">
    <w:name w:val="Style Caption + Left:  0 cm Hanging:  1.7 cm"/>
    <w:basedOn w:val="Caption"/>
    <w:rsid w:val="008A0EE3"/>
  </w:style>
  <w:style w:type="paragraph" w:customStyle="1" w:styleId="Figurepages">
    <w:name w:val="Figure pages"/>
    <w:basedOn w:val="Normal"/>
    <w:rsid w:val="008B0E29"/>
    <w:pPr>
      <w:tabs>
        <w:tab w:val="left" w:pos="425"/>
      </w:tabs>
      <w:spacing w:after="240"/>
      <w:jc w:val="both"/>
    </w:pPr>
    <w:rPr>
      <w:sz w:val="20"/>
      <w:szCs w:val="20"/>
      <w:lang w:val="en-AU" w:eastAsia="it-IT"/>
    </w:rPr>
  </w:style>
  <w:style w:type="character" w:styleId="LineNumber">
    <w:name w:val="line number"/>
    <w:rsid w:val="001276C3"/>
    <w:rPr>
      <w:sz w:val="16"/>
    </w:rPr>
  </w:style>
  <w:style w:type="character" w:styleId="FootnoteReference">
    <w:name w:val="footnote reference"/>
    <w:rsid w:val="008B0E29"/>
    <w:rPr>
      <w:vertAlign w:val="superscript"/>
    </w:rPr>
  </w:style>
  <w:style w:type="paragraph" w:customStyle="1" w:styleId="StyleCaptionAfter35cm">
    <w:name w:val="Style Caption + After:  3.5 cm"/>
    <w:basedOn w:val="Caption"/>
    <w:rsid w:val="008B0E29"/>
    <w:pPr>
      <w:pageBreakBefore/>
      <w:tabs>
        <w:tab w:val="left" w:pos="425"/>
      </w:tabs>
      <w:spacing w:before="120"/>
      <w:ind w:right="1985"/>
    </w:pPr>
    <w:rPr>
      <w:bCs w:val="0"/>
      <w:lang w:eastAsia="it-IT"/>
    </w:rPr>
  </w:style>
  <w:style w:type="paragraph" w:customStyle="1" w:styleId="Authors">
    <w:name w:val="Authors"/>
    <w:basedOn w:val="Normal"/>
    <w:rsid w:val="008B0E29"/>
    <w:pPr>
      <w:tabs>
        <w:tab w:val="left" w:pos="425"/>
      </w:tabs>
      <w:spacing w:after="240" w:line="360" w:lineRule="auto"/>
      <w:jc w:val="center"/>
    </w:pPr>
    <w:rPr>
      <w:caps/>
      <w:sz w:val="21"/>
      <w:lang w:val="en-AU" w:eastAsia="it-IT"/>
    </w:rPr>
  </w:style>
  <w:style w:type="paragraph" w:customStyle="1" w:styleId="BodyTextLastParagraph">
    <w:name w:val="Body Text (Last Paragraph)"/>
    <w:basedOn w:val="BodyTextFirstIndent"/>
    <w:rsid w:val="008B0E29"/>
    <w:pPr>
      <w:tabs>
        <w:tab w:val="left" w:pos="425"/>
      </w:tabs>
      <w:spacing w:after="480" w:line="480" w:lineRule="auto"/>
      <w:ind w:firstLine="284"/>
      <w:jc w:val="both"/>
    </w:pPr>
    <w:rPr>
      <w:szCs w:val="20"/>
      <w:lang w:val="en-GB" w:eastAsia="it-IT"/>
    </w:rPr>
  </w:style>
  <w:style w:type="paragraph" w:customStyle="1" w:styleId="ReferencesVolume">
    <w:name w:val="References Volume"/>
    <w:basedOn w:val="References"/>
    <w:link w:val="ReferencesVolumeChar"/>
    <w:rsid w:val="008B0E29"/>
    <w:pPr>
      <w:spacing w:line="480" w:lineRule="auto"/>
    </w:pPr>
    <w:rPr>
      <w:b/>
      <w:bCs/>
    </w:rPr>
  </w:style>
  <w:style w:type="character" w:customStyle="1" w:styleId="ReferencesVolumeChar">
    <w:name w:val="References Volume Char"/>
    <w:link w:val="ReferencesVolume"/>
    <w:rsid w:val="008B0E29"/>
    <w:rPr>
      <w:b/>
      <w:bCs/>
      <w:sz w:val="24"/>
      <w:lang w:val="en-AU" w:eastAsia="it-IT" w:bidi="ar-SA"/>
    </w:rPr>
  </w:style>
  <w:style w:type="paragraph" w:customStyle="1" w:styleId="TableHeader">
    <w:name w:val="Table (Header)"/>
    <w:basedOn w:val="Normal"/>
    <w:rsid w:val="008B0E29"/>
    <w:pPr>
      <w:tabs>
        <w:tab w:val="left" w:pos="425"/>
      </w:tabs>
      <w:spacing w:before="120" w:after="120"/>
      <w:jc w:val="center"/>
    </w:pPr>
    <w:rPr>
      <w:sz w:val="20"/>
      <w:szCs w:val="20"/>
      <w:lang w:val="en-AU" w:eastAsia="it-IT"/>
    </w:rPr>
  </w:style>
  <w:style w:type="paragraph" w:customStyle="1" w:styleId="TableFirstRow">
    <w:name w:val="Table (First Row)"/>
    <w:basedOn w:val="Normal"/>
    <w:rsid w:val="008B0E29"/>
    <w:pPr>
      <w:tabs>
        <w:tab w:val="left" w:pos="425"/>
      </w:tabs>
      <w:spacing w:before="120" w:after="60"/>
      <w:jc w:val="center"/>
    </w:pPr>
    <w:rPr>
      <w:sz w:val="20"/>
      <w:szCs w:val="20"/>
      <w:lang w:val="en-AU" w:eastAsia="it-IT"/>
    </w:rPr>
  </w:style>
  <w:style w:type="paragraph" w:customStyle="1" w:styleId="TableMiddleRow">
    <w:name w:val="Table (Middle Row)"/>
    <w:basedOn w:val="Normal"/>
    <w:rsid w:val="008B0E29"/>
    <w:pPr>
      <w:tabs>
        <w:tab w:val="left" w:pos="425"/>
      </w:tabs>
      <w:spacing w:before="60" w:after="60"/>
      <w:jc w:val="center"/>
    </w:pPr>
    <w:rPr>
      <w:sz w:val="20"/>
      <w:szCs w:val="20"/>
      <w:lang w:val="en-GB" w:eastAsia="it-IT"/>
    </w:rPr>
  </w:style>
  <w:style w:type="paragraph" w:customStyle="1" w:styleId="TableLastRow">
    <w:name w:val="Table (Last Row)"/>
    <w:basedOn w:val="Normal"/>
    <w:rsid w:val="008B0E29"/>
    <w:pPr>
      <w:tabs>
        <w:tab w:val="left" w:pos="425"/>
      </w:tabs>
      <w:spacing w:before="60" w:after="120"/>
      <w:jc w:val="center"/>
    </w:pPr>
    <w:rPr>
      <w:sz w:val="20"/>
      <w:szCs w:val="20"/>
      <w:lang w:val="en-AU" w:eastAsia="it-IT"/>
    </w:rPr>
  </w:style>
  <w:style w:type="paragraph" w:customStyle="1" w:styleId="TableMiddleRowCondensed">
    <w:name w:val="Table (Middle Row Condensed)"/>
    <w:basedOn w:val="TableMiddleRow"/>
    <w:rsid w:val="008B0E29"/>
    <w:pPr>
      <w:spacing w:before="0" w:after="0"/>
    </w:pPr>
  </w:style>
  <w:style w:type="paragraph" w:customStyle="1" w:styleId="TableLastRowCondensed">
    <w:name w:val="Table (Last Row) Condensed"/>
    <w:basedOn w:val="TableLastRow"/>
    <w:rsid w:val="008B0E29"/>
    <w:pPr>
      <w:spacing w:before="0"/>
    </w:pPr>
  </w:style>
  <w:style w:type="paragraph" w:customStyle="1" w:styleId="Addresses">
    <w:name w:val="Addresses"/>
    <w:basedOn w:val="BodyText"/>
    <w:rsid w:val="008B0E29"/>
    <w:pPr>
      <w:tabs>
        <w:tab w:val="left" w:pos="425"/>
      </w:tabs>
      <w:spacing w:line="480" w:lineRule="auto"/>
      <w:jc w:val="both"/>
    </w:pPr>
    <w:rPr>
      <w:sz w:val="24"/>
      <w:lang w:val="en-GB" w:eastAsia="it-IT"/>
    </w:rPr>
  </w:style>
  <w:style w:type="character" w:customStyle="1" w:styleId="Style10ptComplexBoldItalic">
    <w:name w:val="Style 10 pt (Complex) Bold Italic"/>
    <w:rsid w:val="008B0E29"/>
    <w:rPr>
      <w:bCs/>
      <w:i/>
      <w:iCs/>
      <w:sz w:val="20"/>
      <w:lang w:val="en-GB"/>
    </w:rPr>
  </w:style>
  <w:style w:type="paragraph" w:customStyle="1" w:styleId="StyleHeading2Bold">
    <w:name w:val="Style Heading 2 + Bold"/>
    <w:basedOn w:val="Heading2"/>
    <w:rsid w:val="008B0E29"/>
    <w:pPr>
      <w:tabs>
        <w:tab w:val="left" w:pos="425"/>
      </w:tabs>
    </w:pPr>
    <w:rPr>
      <w:iCs w:val="0"/>
      <w:szCs w:val="24"/>
      <w:lang w:eastAsia="it-IT"/>
    </w:rPr>
  </w:style>
  <w:style w:type="paragraph" w:customStyle="1" w:styleId="BodyTextLastparagraph0">
    <w:name w:val="Body Text (Last paragraph)"/>
    <w:basedOn w:val="BodyText"/>
    <w:rsid w:val="008B0E29"/>
    <w:pPr>
      <w:tabs>
        <w:tab w:val="left" w:pos="425"/>
      </w:tabs>
      <w:spacing w:after="480" w:line="480" w:lineRule="auto"/>
      <w:jc w:val="both"/>
    </w:pPr>
    <w:rPr>
      <w:sz w:val="24"/>
      <w:lang w:val="en-US" w:eastAsia="zh-CN"/>
    </w:rPr>
  </w:style>
  <w:style w:type="paragraph" w:customStyle="1" w:styleId="StyleBodyTextLastparagraphItalic">
    <w:name w:val="Style Body Text (Last paragraph) + Italic"/>
    <w:basedOn w:val="BodyTextLastparagraph0"/>
    <w:rsid w:val="008B0E29"/>
    <w:rPr>
      <w:iCs/>
    </w:rPr>
  </w:style>
  <w:style w:type="paragraph" w:styleId="Revision">
    <w:name w:val="Revision"/>
    <w:hidden/>
    <w:uiPriority w:val="99"/>
    <w:semiHidden/>
    <w:rsid w:val="008B0E29"/>
    <w:rPr>
      <w:sz w:val="24"/>
      <w:lang w:eastAsia="it-IT"/>
    </w:rPr>
  </w:style>
  <w:style w:type="paragraph" w:customStyle="1" w:styleId="StyleTitleNotAllcaps">
    <w:name w:val="Style Title + Not All caps"/>
    <w:basedOn w:val="Title"/>
    <w:rsid w:val="008B0E29"/>
    <w:pPr>
      <w:tabs>
        <w:tab w:val="left" w:pos="425"/>
      </w:tabs>
      <w:spacing w:after="240" w:line="360" w:lineRule="auto"/>
      <w:outlineLvl w:val="0"/>
    </w:pPr>
    <w:rPr>
      <w:b/>
      <w:kern w:val="28"/>
      <w:sz w:val="36"/>
      <w:lang w:val="en-AU" w:eastAsia="it-IT"/>
    </w:rPr>
  </w:style>
  <w:style w:type="paragraph" w:customStyle="1" w:styleId="StyleAuthorsNotAllcaps">
    <w:name w:val="Style Authors + Not All caps"/>
    <w:basedOn w:val="Authors"/>
    <w:rsid w:val="008B0E29"/>
    <w:pPr>
      <w:spacing w:line="240" w:lineRule="auto"/>
      <w:jc w:val="left"/>
    </w:pPr>
    <w:rPr>
      <w:sz w:val="24"/>
    </w:rPr>
  </w:style>
  <w:style w:type="character" w:styleId="Emphasis">
    <w:name w:val="Emphasis"/>
    <w:uiPriority w:val="20"/>
    <w:qFormat/>
    <w:rsid w:val="008B0E29"/>
    <w:rPr>
      <w:i/>
      <w:iCs/>
    </w:rPr>
  </w:style>
  <w:style w:type="paragraph" w:styleId="Bibliography">
    <w:name w:val="Bibliography"/>
    <w:basedOn w:val="Normal"/>
    <w:next w:val="Normal"/>
    <w:uiPriority w:val="37"/>
    <w:unhideWhenUsed/>
    <w:rsid w:val="00403F1F"/>
  </w:style>
  <w:style w:type="paragraph" w:customStyle="1" w:styleId="nwcTableheading">
    <w:name w:val="nwcTable: heading"/>
    <w:basedOn w:val="nwcTablecells"/>
    <w:uiPriority w:val="99"/>
    <w:rsid w:val="005B5D58"/>
    <w:pPr>
      <w:spacing w:line="280" w:lineRule="exact"/>
    </w:pPr>
    <w:rPr>
      <w:i/>
    </w:rPr>
  </w:style>
  <w:style w:type="paragraph" w:customStyle="1" w:styleId="nwcTablecells">
    <w:name w:val="nwcTable: cells"/>
    <w:uiPriority w:val="99"/>
    <w:rsid w:val="005B5D58"/>
    <w:pPr>
      <w:keepNext/>
      <w:tabs>
        <w:tab w:val="right" w:pos="8505"/>
      </w:tabs>
      <w:spacing w:before="40" w:after="40"/>
      <w:ind w:right="113"/>
    </w:pPr>
    <w:rPr>
      <w:rFonts w:ascii="Arial" w:hAnsi="Arial"/>
      <w:sz w:val="18"/>
      <w:lang w:val="en-GB" w:eastAsia="en-US"/>
    </w:rPr>
  </w:style>
  <w:style w:type="paragraph" w:styleId="ListParagraph">
    <w:name w:val="List Paragraph"/>
    <w:basedOn w:val="Normal"/>
    <w:uiPriority w:val="34"/>
    <w:qFormat/>
    <w:rsid w:val="00491218"/>
    <w:pPr>
      <w:spacing w:after="200" w:line="276" w:lineRule="auto"/>
      <w:ind w:left="720"/>
      <w:contextualSpacing/>
    </w:pPr>
    <w:rPr>
      <w:rFonts w:ascii="Calibri" w:eastAsia="Calibri" w:hAnsi="Calibri"/>
      <w:sz w:val="22"/>
      <w:szCs w:val="22"/>
      <w:lang w:val="en-AU"/>
    </w:rPr>
  </w:style>
  <w:style w:type="paragraph" w:customStyle="1" w:styleId="Table">
    <w:name w:val="Table"/>
    <w:basedOn w:val="Normal"/>
    <w:rsid w:val="00F105D5"/>
    <w:pPr>
      <w:tabs>
        <w:tab w:val="left" w:pos="360"/>
      </w:tabs>
      <w:jc w:val="both"/>
    </w:pPr>
    <w:rPr>
      <w:sz w:val="20"/>
      <w:szCs w:val="20"/>
      <w:lang w:val="en-GB" w:bidi="en-US"/>
    </w:rPr>
  </w:style>
  <w:style w:type="paragraph" w:customStyle="1" w:styleId="xl72">
    <w:name w:val="xl72"/>
    <w:basedOn w:val="Normal"/>
    <w:rsid w:val="00F7779E"/>
    <w:pPr>
      <w:shd w:val="clear" w:color="000000" w:fill="404040"/>
      <w:spacing w:before="100" w:beforeAutospacing="1" w:after="100" w:afterAutospacing="1"/>
    </w:pPr>
    <w:rPr>
      <w:lang w:val="en-AU" w:eastAsia="en-AU"/>
    </w:rPr>
  </w:style>
  <w:style w:type="paragraph" w:customStyle="1" w:styleId="xl73">
    <w:name w:val="xl73"/>
    <w:basedOn w:val="Normal"/>
    <w:rsid w:val="00F7779E"/>
    <w:pPr>
      <w:spacing w:before="100" w:beforeAutospacing="1" w:after="100" w:afterAutospacing="1"/>
    </w:pPr>
    <w:rPr>
      <w:i/>
      <w:iCs/>
      <w:lang w:val="en-AU" w:eastAsia="en-AU"/>
    </w:rPr>
  </w:style>
  <w:style w:type="paragraph" w:customStyle="1" w:styleId="xl74">
    <w:name w:val="xl74"/>
    <w:basedOn w:val="Normal"/>
    <w:rsid w:val="00F7779E"/>
    <w:pPr>
      <w:spacing w:before="100" w:beforeAutospacing="1" w:after="100" w:afterAutospacing="1"/>
      <w:jc w:val="right"/>
    </w:pPr>
    <w:rPr>
      <w:lang w:val="en-AU" w:eastAsia="en-AU"/>
    </w:rPr>
  </w:style>
  <w:style w:type="paragraph" w:customStyle="1" w:styleId="xl75">
    <w:name w:val="xl75"/>
    <w:basedOn w:val="Normal"/>
    <w:rsid w:val="00F7779E"/>
    <w:pPr>
      <w:spacing w:before="100" w:beforeAutospacing="1" w:after="100" w:afterAutospacing="1"/>
    </w:pPr>
    <w:rPr>
      <w:lang w:val="en-AU" w:eastAsia="en-AU"/>
    </w:rPr>
  </w:style>
  <w:style w:type="paragraph" w:customStyle="1" w:styleId="xl76">
    <w:name w:val="xl76"/>
    <w:basedOn w:val="Normal"/>
    <w:rsid w:val="00000DDC"/>
    <w:pPr>
      <w:pBdr>
        <w:left w:val="single" w:sz="8" w:space="0" w:color="auto"/>
      </w:pBdr>
      <w:spacing w:before="100" w:beforeAutospacing="1" w:after="100" w:afterAutospacing="1"/>
    </w:pPr>
    <w:rPr>
      <w:i/>
      <w:iCs/>
      <w:lang w:val="en-AU" w:eastAsia="en-AU"/>
    </w:rPr>
  </w:style>
  <w:style w:type="paragraph" w:customStyle="1" w:styleId="xl77">
    <w:name w:val="xl77"/>
    <w:basedOn w:val="Normal"/>
    <w:rsid w:val="00000DDC"/>
    <w:pPr>
      <w:pBdr>
        <w:left w:val="single" w:sz="8" w:space="0" w:color="auto"/>
      </w:pBdr>
      <w:spacing w:before="100" w:beforeAutospacing="1" w:after="100" w:afterAutospacing="1"/>
    </w:pPr>
    <w:rPr>
      <w:lang w:val="en-AU" w:eastAsia="en-AU"/>
    </w:rPr>
  </w:style>
  <w:style w:type="paragraph" w:customStyle="1" w:styleId="xl78">
    <w:name w:val="xl78"/>
    <w:basedOn w:val="Normal"/>
    <w:rsid w:val="00000DDC"/>
    <w:pPr>
      <w:shd w:val="clear" w:color="000000" w:fill="404040"/>
      <w:spacing w:before="100" w:beforeAutospacing="1" w:after="100" w:afterAutospacing="1"/>
    </w:pPr>
    <w:rPr>
      <w:lang w:val="en-AU" w:eastAsia="en-AU"/>
    </w:rPr>
  </w:style>
  <w:style w:type="paragraph" w:customStyle="1" w:styleId="xl79">
    <w:name w:val="xl79"/>
    <w:basedOn w:val="Normal"/>
    <w:rsid w:val="00000DDC"/>
    <w:pPr>
      <w:spacing w:before="100" w:beforeAutospacing="1" w:after="100" w:afterAutospacing="1"/>
    </w:pPr>
    <w:rPr>
      <w:lang w:val="en-AU" w:eastAsia="en-AU"/>
    </w:rPr>
  </w:style>
  <w:style w:type="paragraph" w:customStyle="1" w:styleId="xl80">
    <w:name w:val="xl80"/>
    <w:basedOn w:val="Normal"/>
    <w:rsid w:val="00000DDC"/>
    <w:pPr>
      <w:pBdr>
        <w:right w:val="single" w:sz="8" w:space="0" w:color="auto"/>
      </w:pBdr>
      <w:spacing w:before="100" w:beforeAutospacing="1" w:after="100" w:afterAutospacing="1"/>
    </w:pPr>
    <w:rPr>
      <w:lang w:val="en-AU" w:eastAsia="en-AU"/>
    </w:rPr>
  </w:style>
  <w:style w:type="paragraph" w:customStyle="1" w:styleId="xl81">
    <w:name w:val="xl81"/>
    <w:basedOn w:val="Normal"/>
    <w:rsid w:val="00000DDC"/>
    <w:pPr>
      <w:pBdr>
        <w:left w:val="single" w:sz="8" w:space="0" w:color="auto"/>
        <w:bottom w:val="single" w:sz="8" w:space="0" w:color="auto"/>
      </w:pBdr>
      <w:spacing w:before="100" w:beforeAutospacing="1" w:after="100" w:afterAutospacing="1"/>
    </w:pPr>
    <w:rPr>
      <w:i/>
      <w:iCs/>
      <w:lang w:val="en-AU" w:eastAsia="en-AU"/>
    </w:rPr>
  </w:style>
  <w:style w:type="paragraph" w:customStyle="1" w:styleId="xl82">
    <w:name w:val="xl82"/>
    <w:basedOn w:val="Normal"/>
    <w:rsid w:val="00000DDC"/>
    <w:pPr>
      <w:pBdr>
        <w:bottom w:val="single" w:sz="8" w:space="0" w:color="auto"/>
      </w:pBdr>
      <w:spacing w:before="100" w:beforeAutospacing="1" w:after="100" w:afterAutospacing="1"/>
    </w:pPr>
    <w:rPr>
      <w:lang w:val="en-AU" w:eastAsia="en-AU"/>
    </w:rPr>
  </w:style>
  <w:style w:type="paragraph" w:customStyle="1" w:styleId="msonormal0">
    <w:name w:val="msonormal"/>
    <w:basedOn w:val="Normal"/>
    <w:rsid w:val="00404A8E"/>
    <w:pPr>
      <w:spacing w:before="100" w:beforeAutospacing="1" w:after="100" w:afterAutospacing="1"/>
    </w:pPr>
    <w:rPr>
      <w:lang w:val="en-GB" w:eastAsia="en-GB"/>
    </w:rPr>
  </w:style>
  <w:style w:type="paragraph" w:customStyle="1" w:styleId="xl83">
    <w:name w:val="xl83"/>
    <w:basedOn w:val="Normal"/>
    <w:rsid w:val="00404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i/>
      <w:iCs/>
      <w:lang w:val="en-GB" w:eastAsia="en-GB"/>
    </w:rPr>
  </w:style>
  <w:style w:type="paragraph" w:customStyle="1" w:styleId="xl84">
    <w:name w:val="xl84"/>
    <w:basedOn w:val="Normal"/>
    <w:rsid w:val="00404A8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s="Calibri"/>
      <w:i/>
      <w:iCs/>
      <w:lang w:val="en-GB" w:eastAsia="en-GB"/>
    </w:rPr>
  </w:style>
  <w:style w:type="paragraph" w:customStyle="1" w:styleId="xl85">
    <w:name w:val="xl85"/>
    <w:basedOn w:val="Normal"/>
    <w:rsid w:val="00404A8E"/>
    <w:pPr>
      <w:shd w:val="clear" w:color="000000" w:fill="404040"/>
      <w:spacing w:before="100" w:beforeAutospacing="1" w:after="100" w:afterAutospacing="1"/>
    </w:pPr>
    <w:rPr>
      <w:lang w:val="en-GB" w:eastAsia="en-GB"/>
    </w:rPr>
  </w:style>
  <w:style w:type="paragraph" w:customStyle="1" w:styleId="xl86">
    <w:name w:val="xl86"/>
    <w:basedOn w:val="Normal"/>
    <w:rsid w:val="00404A8E"/>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rFonts w:ascii="Calibri" w:hAnsi="Calibri" w:cs="Calibri"/>
      <w:b/>
      <w:bCs/>
      <w:color w:val="FFFFFF"/>
      <w:lang w:val="en-GB" w:eastAsia="en-GB"/>
    </w:rPr>
  </w:style>
  <w:style w:type="paragraph" w:customStyle="1" w:styleId="xl87">
    <w:name w:val="xl87"/>
    <w:basedOn w:val="Normal"/>
    <w:rsid w:val="00404A8E"/>
    <w:pPr>
      <w:pBdr>
        <w:top w:val="single" w:sz="8" w:space="0" w:color="auto"/>
        <w:left w:val="single" w:sz="4" w:space="0" w:color="auto"/>
        <w:bottom w:val="single" w:sz="4" w:space="0" w:color="auto"/>
        <w:right w:val="single" w:sz="8" w:space="0" w:color="auto"/>
      </w:pBdr>
      <w:shd w:val="clear" w:color="000000" w:fill="000000"/>
      <w:spacing w:before="100" w:beforeAutospacing="1" w:after="100" w:afterAutospacing="1"/>
      <w:jc w:val="center"/>
    </w:pPr>
    <w:rPr>
      <w:rFonts w:ascii="Calibri" w:hAnsi="Calibri" w:cs="Calibri"/>
      <w:b/>
      <w:bCs/>
      <w:color w:val="FFFFFF"/>
      <w:lang w:val="en-GB" w:eastAsia="en-GB"/>
    </w:rPr>
  </w:style>
  <w:style w:type="character" w:customStyle="1" w:styleId="UnresolvedMention1">
    <w:name w:val="Unresolved Mention1"/>
    <w:basedOn w:val="DefaultParagraphFont"/>
    <w:uiPriority w:val="99"/>
    <w:semiHidden/>
    <w:unhideWhenUsed/>
    <w:rsid w:val="008B090C"/>
    <w:rPr>
      <w:color w:val="808080"/>
      <w:shd w:val="clear" w:color="auto" w:fill="E6E6E6"/>
    </w:rPr>
  </w:style>
  <w:style w:type="character" w:customStyle="1" w:styleId="lrzxr">
    <w:name w:val="lrzxr"/>
    <w:basedOn w:val="DefaultParagraphFont"/>
    <w:rsid w:val="001E1C39"/>
  </w:style>
  <w:style w:type="character" w:customStyle="1" w:styleId="UnresolvedMention2">
    <w:name w:val="Unresolved Mention2"/>
    <w:basedOn w:val="DefaultParagraphFont"/>
    <w:uiPriority w:val="99"/>
    <w:semiHidden/>
    <w:unhideWhenUsed/>
    <w:rsid w:val="00066644"/>
    <w:rPr>
      <w:color w:val="808080"/>
      <w:shd w:val="clear" w:color="auto" w:fill="E6E6E6"/>
    </w:rPr>
  </w:style>
  <w:style w:type="paragraph" w:customStyle="1" w:styleId="Default">
    <w:name w:val="Default"/>
    <w:rsid w:val="007455EF"/>
    <w:pPr>
      <w:autoSpaceDE w:val="0"/>
      <w:autoSpaceDN w:val="0"/>
      <w:adjustRightInd w:val="0"/>
    </w:pPr>
    <w:rPr>
      <w:rFonts w:ascii="Calibri" w:hAnsi="Calibri" w:cs="Calibri"/>
      <w:color w:val="000000"/>
      <w:sz w:val="24"/>
      <w:szCs w:val="24"/>
      <w:lang w:val="en-GB"/>
    </w:rPr>
  </w:style>
  <w:style w:type="character" w:customStyle="1" w:styleId="UnresolvedMention3">
    <w:name w:val="Unresolved Mention3"/>
    <w:basedOn w:val="DefaultParagraphFont"/>
    <w:uiPriority w:val="99"/>
    <w:semiHidden/>
    <w:unhideWhenUsed/>
    <w:rsid w:val="00FC496B"/>
    <w:rPr>
      <w:color w:val="808080"/>
      <w:shd w:val="clear" w:color="auto" w:fill="E6E6E6"/>
    </w:rPr>
  </w:style>
  <w:style w:type="character" w:customStyle="1" w:styleId="m5405665847664417914apple-converted-space">
    <w:name w:val="m_5405665847664417914apple-converted-space"/>
    <w:basedOn w:val="DefaultParagraphFont"/>
    <w:rsid w:val="005A6CDE"/>
  </w:style>
  <w:style w:type="character" w:customStyle="1" w:styleId="apple-converted-space">
    <w:name w:val="apple-converted-space"/>
    <w:rsid w:val="002A5EEA"/>
  </w:style>
  <w:style w:type="character" w:customStyle="1" w:styleId="author">
    <w:name w:val="author"/>
    <w:rsid w:val="002A5EEA"/>
  </w:style>
  <w:style w:type="character" w:customStyle="1" w:styleId="pubyear">
    <w:name w:val="pubyear"/>
    <w:rsid w:val="002A5EEA"/>
  </w:style>
  <w:style w:type="character" w:customStyle="1" w:styleId="articletitle">
    <w:name w:val="articletitle"/>
    <w:rsid w:val="002A5EEA"/>
  </w:style>
  <w:style w:type="character" w:customStyle="1" w:styleId="journaltitle">
    <w:name w:val="journaltitle"/>
    <w:rsid w:val="002A5EEA"/>
  </w:style>
  <w:style w:type="character" w:customStyle="1" w:styleId="vol">
    <w:name w:val="vol"/>
    <w:rsid w:val="002A5EEA"/>
  </w:style>
  <w:style w:type="character" w:customStyle="1" w:styleId="pagefirst">
    <w:name w:val="pagefirst"/>
    <w:rsid w:val="002A5EEA"/>
  </w:style>
  <w:style w:type="character" w:customStyle="1" w:styleId="pagelast">
    <w:name w:val="pagelast"/>
    <w:rsid w:val="002A5EEA"/>
  </w:style>
  <w:style w:type="character" w:customStyle="1" w:styleId="UnresolvedMention4">
    <w:name w:val="Unresolved Mention4"/>
    <w:basedOn w:val="DefaultParagraphFont"/>
    <w:uiPriority w:val="99"/>
    <w:semiHidden/>
    <w:unhideWhenUsed/>
    <w:rsid w:val="001D5DC6"/>
    <w:rPr>
      <w:color w:val="605E5C"/>
      <w:shd w:val="clear" w:color="auto" w:fill="E1DFDD"/>
    </w:rPr>
  </w:style>
  <w:style w:type="paragraph" w:styleId="TOCHeading">
    <w:name w:val="TOC Heading"/>
    <w:basedOn w:val="Heading1"/>
    <w:next w:val="Normal"/>
    <w:uiPriority w:val="39"/>
    <w:unhideWhenUsed/>
    <w:qFormat/>
    <w:rsid w:val="00FD4A8C"/>
    <w:pPr>
      <w:keepLines/>
      <w:autoSpaceDE/>
      <w:spacing w:before="240" w:line="259" w:lineRule="auto"/>
      <w:outlineLvl w:val="9"/>
    </w:pPr>
    <w:rPr>
      <w:rFonts w:asciiTheme="majorHAnsi" w:eastAsiaTheme="majorEastAsia" w:hAnsiTheme="majorHAnsi" w:cstheme="majorBidi"/>
      <w:bCs w:val="0"/>
      <w:caps w:val="0"/>
      <w:color w:val="2E74B5" w:themeColor="accent1" w:themeShade="BF"/>
      <w:kern w:val="0"/>
      <w:sz w:val="32"/>
      <w:szCs w:val="32"/>
      <w:lang w:val="en-US"/>
    </w:rPr>
  </w:style>
  <w:style w:type="character" w:styleId="HTMLCite">
    <w:name w:val="HTML Cite"/>
    <w:basedOn w:val="DefaultParagraphFont"/>
    <w:uiPriority w:val="99"/>
    <w:semiHidden/>
    <w:unhideWhenUsed/>
    <w:rsid w:val="00154565"/>
    <w:rPr>
      <w:i/>
      <w:iCs/>
    </w:rPr>
  </w:style>
  <w:style w:type="character" w:customStyle="1" w:styleId="highwire-cite-metadata-doi">
    <w:name w:val="highwire-cite-metadata-doi"/>
    <w:basedOn w:val="DefaultParagraphFont"/>
    <w:rsid w:val="00AE3EB8"/>
  </w:style>
  <w:style w:type="character" w:customStyle="1" w:styleId="orcid-id-https">
    <w:name w:val="orcid-id-https"/>
    <w:basedOn w:val="DefaultParagraphFont"/>
    <w:rsid w:val="0002481A"/>
  </w:style>
  <w:style w:type="character" w:customStyle="1" w:styleId="UnresolvedMention5">
    <w:name w:val="Unresolved Mention5"/>
    <w:basedOn w:val="DefaultParagraphFont"/>
    <w:uiPriority w:val="99"/>
    <w:semiHidden/>
    <w:unhideWhenUsed/>
    <w:rsid w:val="004F44E3"/>
    <w:rPr>
      <w:color w:val="605E5C"/>
      <w:shd w:val="clear" w:color="auto" w:fill="E1DFDD"/>
    </w:rPr>
  </w:style>
  <w:style w:type="character" w:styleId="UnresolvedMention">
    <w:name w:val="Unresolved Mention"/>
    <w:basedOn w:val="DefaultParagraphFont"/>
    <w:uiPriority w:val="99"/>
    <w:semiHidden/>
    <w:unhideWhenUsed/>
    <w:rsid w:val="00356A15"/>
    <w:rPr>
      <w:color w:val="605E5C"/>
      <w:shd w:val="clear" w:color="auto" w:fill="E1DFDD"/>
    </w:rPr>
  </w:style>
  <w:style w:type="paragraph" w:customStyle="1" w:styleId="xl68">
    <w:name w:val="xl68"/>
    <w:basedOn w:val="Normal"/>
    <w:rsid w:val="001E090B"/>
    <w:pPr>
      <w:shd w:val="clear" w:color="000000" w:fill="404040"/>
      <w:spacing w:before="100" w:beforeAutospacing="1" w:after="100" w:afterAutospacing="1"/>
    </w:pPr>
    <w:rPr>
      <w:rFonts w:ascii="Calibri" w:hAnsi="Calibri" w:cs="Calibri"/>
      <w:sz w:val="22"/>
      <w:szCs w:val="22"/>
      <w:lang w:val="en-GB" w:eastAsia="zh-CN"/>
    </w:rPr>
  </w:style>
  <w:style w:type="paragraph" w:customStyle="1" w:styleId="xl69">
    <w:name w:val="xl69"/>
    <w:basedOn w:val="Normal"/>
    <w:rsid w:val="001E090B"/>
    <w:pPr>
      <w:spacing w:before="100" w:beforeAutospacing="1" w:after="100" w:afterAutospacing="1"/>
    </w:pPr>
    <w:rPr>
      <w:rFonts w:ascii="Calibri" w:hAnsi="Calibri" w:cs="Calibri"/>
      <w:sz w:val="22"/>
      <w:szCs w:val="22"/>
      <w:lang w:val="en-GB" w:eastAsia="zh-CN"/>
    </w:rPr>
  </w:style>
  <w:style w:type="paragraph" w:customStyle="1" w:styleId="xl70">
    <w:name w:val="xl70"/>
    <w:basedOn w:val="Normal"/>
    <w:rsid w:val="001E090B"/>
    <w:pPr>
      <w:spacing w:before="100" w:beforeAutospacing="1" w:after="100" w:afterAutospacing="1"/>
    </w:pPr>
    <w:rPr>
      <w:rFonts w:ascii="Calibri" w:hAnsi="Calibri" w:cs="Calibri"/>
      <w:i/>
      <w:iCs/>
      <w:sz w:val="22"/>
      <w:szCs w:val="22"/>
      <w:lang w:val="en-GB" w:eastAsia="zh-CN"/>
    </w:rPr>
  </w:style>
  <w:style w:type="character" w:customStyle="1" w:styleId="st">
    <w:name w:val="st"/>
    <w:basedOn w:val="DefaultParagraphFont"/>
    <w:rsid w:val="00B25D9F"/>
  </w:style>
  <w:style w:type="character" w:customStyle="1" w:styleId="serialtitle">
    <w:name w:val="serial_title"/>
    <w:basedOn w:val="DefaultParagraphFont"/>
    <w:rsid w:val="00FD4481"/>
  </w:style>
  <w:style w:type="character" w:customStyle="1" w:styleId="volumeissue">
    <w:name w:val="volume_issue"/>
    <w:basedOn w:val="DefaultParagraphFont"/>
    <w:rsid w:val="00FD4481"/>
  </w:style>
  <w:style w:type="character" w:customStyle="1" w:styleId="pagerange">
    <w:name w:val="page_range"/>
    <w:basedOn w:val="DefaultParagraphFont"/>
    <w:rsid w:val="00FD4481"/>
  </w:style>
  <w:style w:type="character" w:customStyle="1" w:styleId="meta-citation">
    <w:name w:val="meta-citation"/>
    <w:basedOn w:val="DefaultParagraphFont"/>
    <w:rsid w:val="00AA22F0"/>
  </w:style>
  <w:style w:type="paragraph" w:customStyle="1" w:styleId="EndNoteBibliography">
    <w:name w:val="EndNote Bibliography"/>
    <w:basedOn w:val="Normal"/>
    <w:link w:val="EndNoteBibliographyChar"/>
    <w:rsid w:val="00637946"/>
    <w:pPr>
      <w:spacing w:after="160" w:line="360" w:lineRule="auto"/>
    </w:pPr>
    <w:rPr>
      <w:noProof/>
    </w:rPr>
  </w:style>
  <w:style w:type="character" w:customStyle="1" w:styleId="EndNoteBibliographyChar">
    <w:name w:val="EndNote Bibliography Char"/>
    <w:basedOn w:val="BodytextfirstChar"/>
    <w:link w:val="EndNoteBibliography"/>
    <w:rsid w:val="00637946"/>
    <w:rPr>
      <w:noProof/>
      <w:sz w:val="24"/>
      <w:szCs w:val="24"/>
      <w:lang w:val="en-US" w:eastAsia="en-US"/>
    </w:rPr>
  </w:style>
  <w:style w:type="character" w:customStyle="1" w:styleId="cit">
    <w:name w:val="cit"/>
    <w:basedOn w:val="DefaultParagraphFont"/>
    <w:rsid w:val="00BF2C89"/>
  </w:style>
  <w:style w:type="character" w:customStyle="1" w:styleId="html-italic">
    <w:name w:val="html-italic"/>
    <w:basedOn w:val="DefaultParagraphFont"/>
    <w:rsid w:val="004F54B3"/>
  </w:style>
  <w:style w:type="character" w:customStyle="1" w:styleId="reference-text">
    <w:name w:val="reference-text"/>
    <w:basedOn w:val="DefaultParagraphFont"/>
    <w:rsid w:val="003A2E85"/>
  </w:style>
  <w:style w:type="paragraph" w:customStyle="1" w:styleId="xl71">
    <w:name w:val="xl71"/>
    <w:basedOn w:val="Normal"/>
    <w:rsid w:val="004E1687"/>
    <w:pPr>
      <w:spacing w:before="100" w:beforeAutospacing="1" w:after="100" w:afterAutospacing="1"/>
    </w:pPr>
    <w:rPr>
      <w:rFonts w:ascii="Calibri" w:hAnsi="Calibri" w:cs="Calibri"/>
      <w:i/>
      <w:iCs/>
      <w:sz w:val="22"/>
      <w:szCs w:val="22"/>
      <w:lang w:val="en-GB" w:eastAsia="en-GB"/>
    </w:rPr>
  </w:style>
  <w:style w:type="character" w:customStyle="1" w:styleId="a-list-item">
    <w:name w:val="a-list-item"/>
    <w:basedOn w:val="DefaultParagraphFont"/>
    <w:rsid w:val="00777E4F"/>
  </w:style>
  <w:style w:type="character" w:customStyle="1" w:styleId="booktitle">
    <w:name w:val="booktitle"/>
    <w:basedOn w:val="DefaultParagraphFont"/>
    <w:rsid w:val="00476E3B"/>
  </w:style>
  <w:style w:type="character" w:customStyle="1" w:styleId="field-content">
    <w:name w:val="field-content"/>
    <w:basedOn w:val="DefaultParagraphFont"/>
    <w:rsid w:val="007C4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339">
      <w:bodyDiv w:val="1"/>
      <w:marLeft w:val="0"/>
      <w:marRight w:val="0"/>
      <w:marTop w:val="0"/>
      <w:marBottom w:val="0"/>
      <w:divBdr>
        <w:top w:val="none" w:sz="0" w:space="0" w:color="auto"/>
        <w:left w:val="none" w:sz="0" w:space="0" w:color="auto"/>
        <w:bottom w:val="none" w:sz="0" w:space="0" w:color="auto"/>
        <w:right w:val="none" w:sz="0" w:space="0" w:color="auto"/>
      </w:divBdr>
      <w:divsChild>
        <w:div w:id="1726484849">
          <w:marLeft w:val="0"/>
          <w:marRight w:val="0"/>
          <w:marTop w:val="0"/>
          <w:marBottom w:val="0"/>
          <w:divBdr>
            <w:top w:val="none" w:sz="0" w:space="0" w:color="auto"/>
            <w:left w:val="none" w:sz="0" w:space="0" w:color="auto"/>
            <w:bottom w:val="none" w:sz="0" w:space="0" w:color="auto"/>
            <w:right w:val="none" w:sz="0" w:space="0" w:color="auto"/>
          </w:divBdr>
        </w:div>
        <w:div w:id="760687549">
          <w:marLeft w:val="0"/>
          <w:marRight w:val="0"/>
          <w:marTop w:val="0"/>
          <w:marBottom w:val="0"/>
          <w:divBdr>
            <w:top w:val="none" w:sz="0" w:space="0" w:color="auto"/>
            <w:left w:val="none" w:sz="0" w:space="0" w:color="auto"/>
            <w:bottom w:val="none" w:sz="0" w:space="0" w:color="auto"/>
            <w:right w:val="none" w:sz="0" w:space="0" w:color="auto"/>
          </w:divBdr>
        </w:div>
      </w:divsChild>
    </w:div>
    <w:div w:id="15273322">
      <w:bodyDiv w:val="1"/>
      <w:marLeft w:val="0"/>
      <w:marRight w:val="0"/>
      <w:marTop w:val="0"/>
      <w:marBottom w:val="0"/>
      <w:divBdr>
        <w:top w:val="none" w:sz="0" w:space="0" w:color="auto"/>
        <w:left w:val="none" w:sz="0" w:space="0" w:color="auto"/>
        <w:bottom w:val="none" w:sz="0" w:space="0" w:color="auto"/>
        <w:right w:val="none" w:sz="0" w:space="0" w:color="auto"/>
      </w:divBdr>
      <w:divsChild>
        <w:div w:id="2009289901">
          <w:marLeft w:val="0"/>
          <w:marRight w:val="0"/>
          <w:marTop w:val="0"/>
          <w:marBottom w:val="0"/>
          <w:divBdr>
            <w:top w:val="none" w:sz="0" w:space="0" w:color="auto"/>
            <w:left w:val="none" w:sz="0" w:space="0" w:color="auto"/>
            <w:bottom w:val="none" w:sz="0" w:space="0" w:color="auto"/>
            <w:right w:val="none" w:sz="0" w:space="0" w:color="auto"/>
          </w:divBdr>
        </w:div>
      </w:divsChild>
    </w:div>
    <w:div w:id="16588420">
      <w:bodyDiv w:val="1"/>
      <w:marLeft w:val="0"/>
      <w:marRight w:val="0"/>
      <w:marTop w:val="0"/>
      <w:marBottom w:val="0"/>
      <w:divBdr>
        <w:top w:val="none" w:sz="0" w:space="0" w:color="auto"/>
        <w:left w:val="none" w:sz="0" w:space="0" w:color="auto"/>
        <w:bottom w:val="none" w:sz="0" w:space="0" w:color="auto"/>
        <w:right w:val="none" w:sz="0" w:space="0" w:color="auto"/>
      </w:divBdr>
      <w:divsChild>
        <w:div w:id="1904103313">
          <w:marLeft w:val="0"/>
          <w:marRight w:val="0"/>
          <w:marTop w:val="0"/>
          <w:marBottom w:val="0"/>
          <w:divBdr>
            <w:top w:val="none" w:sz="0" w:space="0" w:color="auto"/>
            <w:left w:val="none" w:sz="0" w:space="0" w:color="auto"/>
            <w:bottom w:val="none" w:sz="0" w:space="0" w:color="auto"/>
            <w:right w:val="none" w:sz="0" w:space="0" w:color="auto"/>
          </w:divBdr>
        </w:div>
      </w:divsChild>
    </w:div>
    <w:div w:id="19203541">
      <w:bodyDiv w:val="1"/>
      <w:marLeft w:val="0"/>
      <w:marRight w:val="0"/>
      <w:marTop w:val="0"/>
      <w:marBottom w:val="0"/>
      <w:divBdr>
        <w:top w:val="none" w:sz="0" w:space="0" w:color="auto"/>
        <w:left w:val="none" w:sz="0" w:space="0" w:color="auto"/>
        <w:bottom w:val="none" w:sz="0" w:space="0" w:color="auto"/>
        <w:right w:val="none" w:sz="0" w:space="0" w:color="auto"/>
      </w:divBdr>
      <w:divsChild>
        <w:div w:id="24916055">
          <w:marLeft w:val="0"/>
          <w:marRight w:val="0"/>
          <w:marTop w:val="0"/>
          <w:marBottom w:val="0"/>
          <w:divBdr>
            <w:top w:val="none" w:sz="0" w:space="0" w:color="auto"/>
            <w:left w:val="none" w:sz="0" w:space="0" w:color="auto"/>
            <w:bottom w:val="none" w:sz="0" w:space="0" w:color="auto"/>
            <w:right w:val="none" w:sz="0" w:space="0" w:color="auto"/>
          </w:divBdr>
        </w:div>
      </w:divsChild>
    </w:div>
    <w:div w:id="37315800">
      <w:bodyDiv w:val="1"/>
      <w:marLeft w:val="0"/>
      <w:marRight w:val="0"/>
      <w:marTop w:val="0"/>
      <w:marBottom w:val="0"/>
      <w:divBdr>
        <w:top w:val="none" w:sz="0" w:space="0" w:color="auto"/>
        <w:left w:val="none" w:sz="0" w:space="0" w:color="auto"/>
        <w:bottom w:val="none" w:sz="0" w:space="0" w:color="auto"/>
        <w:right w:val="none" w:sz="0" w:space="0" w:color="auto"/>
      </w:divBdr>
    </w:div>
    <w:div w:id="40372334">
      <w:bodyDiv w:val="1"/>
      <w:marLeft w:val="0"/>
      <w:marRight w:val="0"/>
      <w:marTop w:val="0"/>
      <w:marBottom w:val="0"/>
      <w:divBdr>
        <w:top w:val="none" w:sz="0" w:space="0" w:color="auto"/>
        <w:left w:val="none" w:sz="0" w:space="0" w:color="auto"/>
        <w:bottom w:val="none" w:sz="0" w:space="0" w:color="auto"/>
        <w:right w:val="none" w:sz="0" w:space="0" w:color="auto"/>
      </w:divBdr>
      <w:divsChild>
        <w:div w:id="695469593">
          <w:marLeft w:val="0"/>
          <w:marRight w:val="0"/>
          <w:marTop w:val="0"/>
          <w:marBottom w:val="0"/>
          <w:divBdr>
            <w:top w:val="none" w:sz="0" w:space="0" w:color="auto"/>
            <w:left w:val="none" w:sz="0" w:space="0" w:color="auto"/>
            <w:bottom w:val="none" w:sz="0" w:space="0" w:color="auto"/>
            <w:right w:val="none" w:sz="0" w:space="0" w:color="auto"/>
          </w:divBdr>
        </w:div>
      </w:divsChild>
    </w:div>
    <w:div w:id="45567269">
      <w:bodyDiv w:val="1"/>
      <w:marLeft w:val="0"/>
      <w:marRight w:val="0"/>
      <w:marTop w:val="0"/>
      <w:marBottom w:val="0"/>
      <w:divBdr>
        <w:top w:val="none" w:sz="0" w:space="0" w:color="auto"/>
        <w:left w:val="none" w:sz="0" w:space="0" w:color="auto"/>
        <w:bottom w:val="none" w:sz="0" w:space="0" w:color="auto"/>
        <w:right w:val="none" w:sz="0" w:space="0" w:color="auto"/>
      </w:divBdr>
      <w:divsChild>
        <w:div w:id="1818105644">
          <w:marLeft w:val="0"/>
          <w:marRight w:val="0"/>
          <w:marTop w:val="0"/>
          <w:marBottom w:val="0"/>
          <w:divBdr>
            <w:top w:val="none" w:sz="0" w:space="0" w:color="auto"/>
            <w:left w:val="none" w:sz="0" w:space="0" w:color="auto"/>
            <w:bottom w:val="none" w:sz="0" w:space="0" w:color="auto"/>
            <w:right w:val="none" w:sz="0" w:space="0" w:color="auto"/>
          </w:divBdr>
        </w:div>
      </w:divsChild>
    </w:div>
    <w:div w:id="57871745">
      <w:bodyDiv w:val="1"/>
      <w:marLeft w:val="0"/>
      <w:marRight w:val="0"/>
      <w:marTop w:val="0"/>
      <w:marBottom w:val="0"/>
      <w:divBdr>
        <w:top w:val="none" w:sz="0" w:space="0" w:color="auto"/>
        <w:left w:val="none" w:sz="0" w:space="0" w:color="auto"/>
        <w:bottom w:val="none" w:sz="0" w:space="0" w:color="auto"/>
        <w:right w:val="none" w:sz="0" w:space="0" w:color="auto"/>
      </w:divBdr>
      <w:divsChild>
        <w:div w:id="651904762">
          <w:marLeft w:val="0"/>
          <w:marRight w:val="0"/>
          <w:marTop w:val="0"/>
          <w:marBottom w:val="0"/>
          <w:divBdr>
            <w:top w:val="none" w:sz="0" w:space="0" w:color="auto"/>
            <w:left w:val="none" w:sz="0" w:space="0" w:color="auto"/>
            <w:bottom w:val="none" w:sz="0" w:space="0" w:color="auto"/>
            <w:right w:val="none" w:sz="0" w:space="0" w:color="auto"/>
          </w:divBdr>
        </w:div>
      </w:divsChild>
    </w:div>
    <w:div w:id="64105859">
      <w:bodyDiv w:val="1"/>
      <w:marLeft w:val="0"/>
      <w:marRight w:val="0"/>
      <w:marTop w:val="0"/>
      <w:marBottom w:val="0"/>
      <w:divBdr>
        <w:top w:val="none" w:sz="0" w:space="0" w:color="auto"/>
        <w:left w:val="none" w:sz="0" w:space="0" w:color="auto"/>
        <w:bottom w:val="none" w:sz="0" w:space="0" w:color="auto"/>
        <w:right w:val="none" w:sz="0" w:space="0" w:color="auto"/>
      </w:divBdr>
      <w:divsChild>
        <w:div w:id="361328488">
          <w:marLeft w:val="0"/>
          <w:marRight w:val="0"/>
          <w:marTop w:val="0"/>
          <w:marBottom w:val="0"/>
          <w:divBdr>
            <w:top w:val="none" w:sz="0" w:space="0" w:color="auto"/>
            <w:left w:val="none" w:sz="0" w:space="0" w:color="auto"/>
            <w:bottom w:val="none" w:sz="0" w:space="0" w:color="auto"/>
            <w:right w:val="none" w:sz="0" w:space="0" w:color="auto"/>
          </w:divBdr>
        </w:div>
      </w:divsChild>
    </w:div>
    <w:div w:id="78525652">
      <w:bodyDiv w:val="1"/>
      <w:marLeft w:val="0"/>
      <w:marRight w:val="0"/>
      <w:marTop w:val="0"/>
      <w:marBottom w:val="0"/>
      <w:divBdr>
        <w:top w:val="none" w:sz="0" w:space="0" w:color="auto"/>
        <w:left w:val="none" w:sz="0" w:space="0" w:color="auto"/>
        <w:bottom w:val="none" w:sz="0" w:space="0" w:color="auto"/>
        <w:right w:val="none" w:sz="0" w:space="0" w:color="auto"/>
      </w:divBdr>
    </w:div>
    <w:div w:id="78647798">
      <w:bodyDiv w:val="1"/>
      <w:marLeft w:val="0"/>
      <w:marRight w:val="0"/>
      <w:marTop w:val="0"/>
      <w:marBottom w:val="0"/>
      <w:divBdr>
        <w:top w:val="none" w:sz="0" w:space="0" w:color="auto"/>
        <w:left w:val="none" w:sz="0" w:space="0" w:color="auto"/>
        <w:bottom w:val="none" w:sz="0" w:space="0" w:color="auto"/>
        <w:right w:val="none" w:sz="0" w:space="0" w:color="auto"/>
      </w:divBdr>
    </w:div>
    <w:div w:id="104007865">
      <w:bodyDiv w:val="1"/>
      <w:marLeft w:val="0"/>
      <w:marRight w:val="0"/>
      <w:marTop w:val="0"/>
      <w:marBottom w:val="0"/>
      <w:divBdr>
        <w:top w:val="none" w:sz="0" w:space="0" w:color="auto"/>
        <w:left w:val="none" w:sz="0" w:space="0" w:color="auto"/>
        <w:bottom w:val="none" w:sz="0" w:space="0" w:color="auto"/>
        <w:right w:val="none" w:sz="0" w:space="0" w:color="auto"/>
      </w:divBdr>
    </w:div>
    <w:div w:id="128327466">
      <w:bodyDiv w:val="1"/>
      <w:marLeft w:val="0"/>
      <w:marRight w:val="0"/>
      <w:marTop w:val="0"/>
      <w:marBottom w:val="0"/>
      <w:divBdr>
        <w:top w:val="none" w:sz="0" w:space="0" w:color="auto"/>
        <w:left w:val="none" w:sz="0" w:space="0" w:color="auto"/>
        <w:bottom w:val="none" w:sz="0" w:space="0" w:color="auto"/>
        <w:right w:val="none" w:sz="0" w:space="0" w:color="auto"/>
      </w:divBdr>
      <w:divsChild>
        <w:div w:id="1974286143">
          <w:marLeft w:val="0"/>
          <w:marRight w:val="0"/>
          <w:marTop w:val="0"/>
          <w:marBottom w:val="0"/>
          <w:divBdr>
            <w:top w:val="none" w:sz="0" w:space="0" w:color="auto"/>
            <w:left w:val="none" w:sz="0" w:space="0" w:color="auto"/>
            <w:bottom w:val="none" w:sz="0" w:space="0" w:color="auto"/>
            <w:right w:val="none" w:sz="0" w:space="0" w:color="auto"/>
          </w:divBdr>
        </w:div>
      </w:divsChild>
    </w:div>
    <w:div w:id="173612251">
      <w:bodyDiv w:val="1"/>
      <w:marLeft w:val="0"/>
      <w:marRight w:val="0"/>
      <w:marTop w:val="0"/>
      <w:marBottom w:val="0"/>
      <w:divBdr>
        <w:top w:val="none" w:sz="0" w:space="0" w:color="auto"/>
        <w:left w:val="none" w:sz="0" w:space="0" w:color="auto"/>
        <w:bottom w:val="none" w:sz="0" w:space="0" w:color="auto"/>
        <w:right w:val="none" w:sz="0" w:space="0" w:color="auto"/>
      </w:divBdr>
      <w:divsChild>
        <w:div w:id="68312211">
          <w:marLeft w:val="0"/>
          <w:marRight w:val="0"/>
          <w:marTop w:val="0"/>
          <w:marBottom w:val="0"/>
          <w:divBdr>
            <w:top w:val="none" w:sz="0" w:space="0" w:color="auto"/>
            <w:left w:val="none" w:sz="0" w:space="0" w:color="auto"/>
            <w:bottom w:val="none" w:sz="0" w:space="0" w:color="auto"/>
            <w:right w:val="none" w:sz="0" w:space="0" w:color="auto"/>
          </w:divBdr>
        </w:div>
      </w:divsChild>
    </w:div>
    <w:div w:id="182667578">
      <w:bodyDiv w:val="1"/>
      <w:marLeft w:val="0"/>
      <w:marRight w:val="0"/>
      <w:marTop w:val="0"/>
      <w:marBottom w:val="0"/>
      <w:divBdr>
        <w:top w:val="none" w:sz="0" w:space="0" w:color="auto"/>
        <w:left w:val="none" w:sz="0" w:space="0" w:color="auto"/>
        <w:bottom w:val="none" w:sz="0" w:space="0" w:color="auto"/>
        <w:right w:val="none" w:sz="0" w:space="0" w:color="auto"/>
      </w:divBdr>
    </w:div>
    <w:div w:id="188373016">
      <w:bodyDiv w:val="1"/>
      <w:marLeft w:val="0"/>
      <w:marRight w:val="0"/>
      <w:marTop w:val="0"/>
      <w:marBottom w:val="0"/>
      <w:divBdr>
        <w:top w:val="none" w:sz="0" w:space="0" w:color="auto"/>
        <w:left w:val="none" w:sz="0" w:space="0" w:color="auto"/>
        <w:bottom w:val="none" w:sz="0" w:space="0" w:color="auto"/>
        <w:right w:val="none" w:sz="0" w:space="0" w:color="auto"/>
      </w:divBdr>
    </w:div>
    <w:div w:id="205914806">
      <w:bodyDiv w:val="1"/>
      <w:marLeft w:val="0"/>
      <w:marRight w:val="0"/>
      <w:marTop w:val="0"/>
      <w:marBottom w:val="0"/>
      <w:divBdr>
        <w:top w:val="none" w:sz="0" w:space="0" w:color="auto"/>
        <w:left w:val="none" w:sz="0" w:space="0" w:color="auto"/>
        <w:bottom w:val="none" w:sz="0" w:space="0" w:color="auto"/>
        <w:right w:val="none" w:sz="0" w:space="0" w:color="auto"/>
      </w:divBdr>
      <w:divsChild>
        <w:div w:id="1320886751">
          <w:marLeft w:val="0"/>
          <w:marRight w:val="0"/>
          <w:marTop w:val="0"/>
          <w:marBottom w:val="0"/>
          <w:divBdr>
            <w:top w:val="none" w:sz="0" w:space="0" w:color="auto"/>
            <w:left w:val="none" w:sz="0" w:space="0" w:color="auto"/>
            <w:bottom w:val="none" w:sz="0" w:space="0" w:color="auto"/>
            <w:right w:val="none" w:sz="0" w:space="0" w:color="auto"/>
          </w:divBdr>
        </w:div>
      </w:divsChild>
    </w:div>
    <w:div w:id="206142333">
      <w:bodyDiv w:val="1"/>
      <w:marLeft w:val="0"/>
      <w:marRight w:val="0"/>
      <w:marTop w:val="0"/>
      <w:marBottom w:val="0"/>
      <w:divBdr>
        <w:top w:val="none" w:sz="0" w:space="0" w:color="auto"/>
        <w:left w:val="none" w:sz="0" w:space="0" w:color="auto"/>
        <w:bottom w:val="none" w:sz="0" w:space="0" w:color="auto"/>
        <w:right w:val="none" w:sz="0" w:space="0" w:color="auto"/>
      </w:divBdr>
      <w:divsChild>
        <w:div w:id="2038307382">
          <w:marLeft w:val="0"/>
          <w:marRight w:val="0"/>
          <w:marTop w:val="0"/>
          <w:marBottom w:val="0"/>
          <w:divBdr>
            <w:top w:val="none" w:sz="0" w:space="0" w:color="auto"/>
            <w:left w:val="none" w:sz="0" w:space="0" w:color="auto"/>
            <w:bottom w:val="none" w:sz="0" w:space="0" w:color="auto"/>
            <w:right w:val="none" w:sz="0" w:space="0" w:color="auto"/>
          </w:divBdr>
        </w:div>
      </w:divsChild>
    </w:div>
    <w:div w:id="206650242">
      <w:bodyDiv w:val="1"/>
      <w:marLeft w:val="0"/>
      <w:marRight w:val="0"/>
      <w:marTop w:val="0"/>
      <w:marBottom w:val="0"/>
      <w:divBdr>
        <w:top w:val="none" w:sz="0" w:space="0" w:color="auto"/>
        <w:left w:val="none" w:sz="0" w:space="0" w:color="auto"/>
        <w:bottom w:val="none" w:sz="0" w:space="0" w:color="auto"/>
        <w:right w:val="none" w:sz="0" w:space="0" w:color="auto"/>
      </w:divBdr>
      <w:divsChild>
        <w:div w:id="803304820">
          <w:marLeft w:val="0"/>
          <w:marRight w:val="0"/>
          <w:marTop w:val="0"/>
          <w:marBottom w:val="0"/>
          <w:divBdr>
            <w:top w:val="none" w:sz="0" w:space="0" w:color="auto"/>
            <w:left w:val="none" w:sz="0" w:space="0" w:color="auto"/>
            <w:bottom w:val="none" w:sz="0" w:space="0" w:color="auto"/>
            <w:right w:val="none" w:sz="0" w:space="0" w:color="auto"/>
          </w:divBdr>
        </w:div>
      </w:divsChild>
    </w:div>
    <w:div w:id="209272324">
      <w:bodyDiv w:val="1"/>
      <w:marLeft w:val="0"/>
      <w:marRight w:val="0"/>
      <w:marTop w:val="0"/>
      <w:marBottom w:val="0"/>
      <w:divBdr>
        <w:top w:val="none" w:sz="0" w:space="0" w:color="auto"/>
        <w:left w:val="none" w:sz="0" w:space="0" w:color="auto"/>
        <w:bottom w:val="none" w:sz="0" w:space="0" w:color="auto"/>
        <w:right w:val="none" w:sz="0" w:space="0" w:color="auto"/>
      </w:divBdr>
    </w:div>
    <w:div w:id="219751190">
      <w:bodyDiv w:val="1"/>
      <w:marLeft w:val="0"/>
      <w:marRight w:val="0"/>
      <w:marTop w:val="0"/>
      <w:marBottom w:val="0"/>
      <w:divBdr>
        <w:top w:val="none" w:sz="0" w:space="0" w:color="auto"/>
        <w:left w:val="none" w:sz="0" w:space="0" w:color="auto"/>
        <w:bottom w:val="none" w:sz="0" w:space="0" w:color="auto"/>
        <w:right w:val="none" w:sz="0" w:space="0" w:color="auto"/>
      </w:divBdr>
      <w:divsChild>
        <w:div w:id="394471931">
          <w:marLeft w:val="0"/>
          <w:marRight w:val="0"/>
          <w:marTop w:val="0"/>
          <w:marBottom w:val="0"/>
          <w:divBdr>
            <w:top w:val="none" w:sz="0" w:space="0" w:color="auto"/>
            <w:left w:val="none" w:sz="0" w:space="0" w:color="auto"/>
            <w:bottom w:val="none" w:sz="0" w:space="0" w:color="auto"/>
            <w:right w:val="none" w:sz="0" w:space="0" w:color="auto"/>
          </w:divBdr>
        </w:div>
      </w:divsChild>
    </w:div>
    <w:div w:id="221796310">
      <w:bodyDiv w:val="1"/>
      <w:marLeft w:val="0"/>
      <w:marRight w:val="0"/>
      <w:marTop w:val="0"/>
      <w:marBottom w:val="0"/>
      <w:divBdr>
        <w:top w:val="none" w:sz="0" w:space="0" w:color="auto"/>
        <w:left w:val="none" w:sz="0" w:space="0" w:color="auto"/>
        <w:bottom w:val="none" w:sz="0" w:space="0" w:color="auto"/>
        <w:right w:val="none" w:sz="0" w:space="0" w:color="auto"/>
      </w:divBdr>
    </w:div>
    <w:div w:id="240987827">
      <w:bodyDiv w:val="1"/>
      <w:marLeft w:val="0"/>
      <w:marRight w:val="0"/>
      <w:marTop w:val="0"/>
      <w:marBottom w:val="0"/>
      <w:divBdr>
        <w:top w:val="none" w:sz="0" w:space="0" w:color="auto"/>
        <w:left w:val="none" w:sz="0" w:space="0" w:color="auto"/>
        <w:bottom w:val="none" w:sz="0" w:space="0" w:color="auto"/>
        <w:right w:val="none" w:sz="0" w:space="0" w:color="auto"/>
      </w:divBdr>
    </w:div>
    <w:div w:id="247350724">
      <w:bodyDiv w:val="1"/>
      <w:marLeft w:val="0"/>
      <w:marRight w:val="0"/>
      <w:marTop w:val="0"/>
      <w:marBottom w:val="0"/>
      <w:divBdr>
        <w:top w:val="none" w:sz="0" w:space="0" w:color="auto"/>
        <w:left w:val="none" w:sz="0" w:space="0" w:color="auto"/>
        <w:bottom w:val="none" w:sz="0" w:space="0" w:color="auto"/>
        <w:right w:val="none" w:sz="0" w:space="0" w:color="auto"/>
      </w:divBdr>
      <w:divsChild>
        <w:div w:id="608388418">
          <w:marLeft w:val="0"/>
          <w:marRight w:val="0"/>
          <w:marTop w:val="0"/>
          <w:marBottom w:val="0"/>
          <w:divBdr>
            <w:top w:val="none" w:sz="0" w:space="0" w:color="auto"/>
            <w:left w:val="none" w:sz="0" w:space="0" w:color="auto"/>
            <w:bottom w:val="none" w:sz="0" w:space="0" w:color="auto"/>
            <w:right w:val="none" w:sz="0" w:space="0" w:color="auto"/>
          </w:divBdr>
        </w:div>
      </w:divsChild>
    </w:div>
    <w:div w:id="253048897">
      <w:bodyDiv w:val="1"/>
      <w:marLeft w:val="0"/>
      <w:marRight w:val="0"/>
      <w:marTop w:val="0"/>
      <w:marBottom w:val="0"/>
      <w:divBdr>
        <w:top w:val="none" w:sz="0" w:space="0" w:color="auto"/>
        <w:left w:val="none" w:sz="0" w:space="0" w:color="auto"/>
        <w:bottom w:val="none" w:sz="0" w:space="0" w:color="auto"/>
        <w:right w:val="none" w:sz="0" w:space="0" w:color="auto"/>
      </w:divBdr>
    </w:div>
    <w:div w:id="258687131">
      <w:bodyDiv w:val="1"/>
      <w:marLeft w:val="0"/>
      <w:marRight w:val="0"/>
      <w:marTop w:val="0"/>
      <w:marBottom w:val="0"/>
      <w:divBdr>
        <w:top w:val="none" w:sz="0" w:space="0" w:color="auto"/>
        <w:left w:val="none" w:sz="0" w:space="0" w:color="auto"/>
        <w:bottom w:val="none" w:sz="0" w:space="0" w:color="auto"/>
        <w:right w:val="none" w:sz="0" w:space="0" w:color="auto"/>
      </w:divBdr>
    </w:div>
    <w:div w:id="263463696">
      <w:bodyDiv w:val="1"/>
      <w:marLeft w:val="0"/>
      <w:marRight w:val="0"/>
      <w:marTop w:val="0"/>
      <w:marBottom w:val="0"/>
      <w:divBdr>
        <w:top w:val="none" w:sz="0" w:space="0" w:color="auto"/>
        <w:left w:val="none" w:sz="0" w:space="0" w:color="auto"/>
        <w:bottom w:val="none" w:sz="0" w:space="0" w:color="auto"/>
        <w:right w:val="none" w:sz="0" w:space="0" w:color="auto"/>
      </w:divBdr>
    </w:div>
    <w:div w:id="266237536">
      <w:bodyDiv w:val="1"/>
      <w:marLeft w:val="0"/>
      <w:marRight w:val="0"/>
      <w:marTop w:val="0"/>
      <w:marBottom w:val="0"/>
      <w:divBdr>
        <w:top w:val="none" w:sz="0" w:space="0" w:color="auto"/>
        <w:left w:val="none" w:sz="0" w:space="0" w:color="auto"/>
        <w:bottom w:val="none" w:sz="0" w:space="0" w:color="auto"/>
        <w:right w:val="none" w:sz="0" w:space="0" w:color="auto"/>
      </w:divBdr>
      <w:divsChild>
        <w:div w:id="1722634079">
          <w:marLeft w:val="0"/>
          <w:marRight w:val="0"/>
          <w:marTop w:val="0"/>
          <w:marBottom w:val="0"/>
          <w:divBdr>
            <w:top w:val="none" w:sz="0" w:space="0" w:color="auto"/>
            <w:left w:val="none" w:sz="0" w:space="0" w:color="auto"/>
            <w:bottom w:val="none" w:sz="0" w:space="0" w:color="auto"/>
            <w:right w:val="none" w:sz="0" w:space="0" w:color="auto"/>
          </w:divBdr>
        </w:div>
      </w:divsChild>
    </w:div>
    <w:div w:id="268243488">
      <w:bodyDiv w:val="1"/>
      <w:marLeft w:val="0"/>
      <w:marRight w:val="0"/>
      <w:marTop w:val="0"/>
      <w:marBottom w:val="0"/>
      <w:divBdr>
        <w:top w:val="none" w:sz="0" w:space="0" w:color="auto"/>
        <w:left w:val="none" w:sz="0" w:space="0" w:color="auto"/>
        <w:bottom w:val="none" w:sz="0" w:space="0" w:color="auto"/>
        <w:right w:val="none" w:sz="0" w:space="0" w:color="auto"/>
      </w:divBdr>
      <w:divsChild>
        <w:div w:id="917323427">
          <w:marLeft w:val="0"/>
          <w:marRight w:val="0"/>
          <w:marTop w:val="0"/>
          <w:marBottom w:val="0"/>
          <w:divBdr>
            <w:top w:val="none" w:sz="0" w:space="0" w:color="auto"/>
            <w:left w:val="none" w:sz="0" w:space="0" w:color="auto"/>
            <w:bottom w:val="none" w:sz="0" w:space="0" w:color="auto"/>
            <w:right w:val="none" w:sz="0" w:space="0" w:color="auto"/>
          </w:divBdr>
        </w:div>
      </w:divsChild>
    </w:div>
    <w:div w:id="274993153">
      <w:bodyDiv w:val="1"/>
      <w:marLeft w:val="0"/>
      <w:marRight w:val="0"/>
      <w:marTop w:val="0"/>
      <w:marBottom w:val="0"/>
      <w:divBdr>
        <w:top w:val="none" w:sz="0" w:space="0" w:color="auto"/>
        <w:left w:val="none" w:sz="0" w:space="0" w:color="auto"/>
        <w:bottom w:val="none" w:sz="0" w:space="0" w:color="auto"/>
        <w:right w:val="none" w:sz="0" w:space="0" w:color="auto"/>
      </w:divBdr>
      <w:divsChild>
        <w:div w:id="1178697528">
          <w:marLeft w:val="0"/>
          <w:marRight w:val="0"/>
          <w:marTop w:val="0"/>
          <w:marBottom w:val="0"/>
          <w:divBdr>
            <w:top w:val="none" w:sz="0" w:space="0" w:color="auto"/>
            <w:left w:val="none" w:sz="0" w:space="0" w:color="auto"/>
            <w:bottom w:val="none" w:sz="0" w:space="0" w:color="auto"/>
            <w:right w:val="none" w:sz="0" w:space="0" w:color="auto"/>
          </w:divBdr>
          <w:divsChild>
            <w:div w:id="835070476">
              <w:marLeft w:val="0"/>
              <w:marRight w:val="0"/>
              <w:marTop w:val="0"/>
              <w:marBottom w:val="0"/>
              <w:divBdr>
                <w:top w:val="none" w:sz="0" w:space="0" w:color="auto"/>
                <w:left w:val="none" w:sz="0" w:space="0" w:color="auto"/>
                <w:bottom w:val="none" w:sz="0" w:space="0" w:color="auto"/>
                <w:right w:val="none" w:sz="0" w:space="0" w:color="auto"/>
              </w:divBdr>
            </w:div>
            <w:div w:id="904032259">
              <w:marLeft w:val="0"/>
              <w:marRight w:val="0"/>
              <w:marTop w:val="0"/>
              <w:marBottom w:val="0"/>
              <w:divBdr>
                <w:top w:val="none" w:sz="0" w:space="0" w:color="auto"/>
                <w:left w:val="none" w:sz="0" w:space="0" w:color="auto"/>
                <w:bottom w:val="none" w:sz="0" w:space="0" w:color="auto"/>
                <w:right w:val="none" w:sz="0" w:space="0" w:color="auto"/>
              </w:divBdr>
            </w:div>
          </w:divsChild>
        </w:div>
        <w:div w:id="609970115">
          <w:marLeft w:val="0"/>
          <w:marRight w:val="0"/>
          <w:marTop w:val="0"/>
          <w:marBottom w:val="0"/>
          <w:divBdr>
            <w:top w:val="none" w:sz="0" w:space="0" w:color="auto"/>
            <w:left w:val="none" w:sz="0" w:space="0" w:color="auto"/>
            <w:bottom w:val="none" w:sz="0" w:space="0" w:color="auto"/>
            <w:right w:val="none" w:sz="0" w:space="0" w:color="auto"/>
          </w:divBdr>
        </w:div>
        <w:div w:id="935794673">
          <w:marLeft w:val="0"/>
          <w:marRight w:val="0"/>
          <w:marTop w:val="0"/>
          <w:marBottom w:val="0"/>
          <w:divBdr>
            <w:top w:val="none" w:sz="0" w:space="0" w:color="auto"/>
            <w:left w:val="none" w:sz="0" w:space="0" w:color="auto"/>
            <w:bottom w:val="none" w:sz="0" w:space="0" w:color="auto"/>
            <w:right w:val="none" w:sz="0" w:space="0" w:color="auto"/>
          </w:divBdr>
        </w:div>
        <w:div w:id="93283142">
          <w:marLeft w:val="0"/>
          <w:marRight w:val="0"/>
          <w:marTop w:val="0"/>
          <w:marBottom w:val="0"/>
          <w:divBdr>
            <w:top w:val="none" w:sz="0" w:space="0" w:color="auto"/>
            <w:left w:val="none" w:sz="0" w:space="0" w:color="auto"/>
            <w:bottom w:val="none" w:sz="0" w:space="0" w:color="auto"/>
            <w:right w:val="none" w:sz="0" w:space="0" w:color="auto"/>
          </w:divBdr>
        </w:div>
      </w:divsChild>
    </w:div>
    <w:div w:id="287785181">
      <w:bodyDiv w:val="1"/>
      <w:marLeft w:val="0"/>
      <w:marRight w:val="0"/>
      <w:marTop w:val="0"/>
      <w:marBottom w:val="0"/>
      <w:divBdr>
        <w:top w:val="none" w:sz="0" w:space="0" w:color="auto"/>
        <w:left w:val="none" w:sz="0" w:space="0" w:color="auto"/>
        <w:bottom w:val="none" w:sz="0" w:space="0" w:color="auto"/>
        <w:right w:val="none" w:sz="0" w:space="0" w:color="auto"/>
      </w:divBdr>
    </w:div>
    <w:div w:id="297033051">
      <w:bodyDiv w:val="1"/>
      <w:marLeft w:val="0"/>
      <w:marRight w:val="0"/>
      <w:marTop w:val="0"/>
      <w:marBottom w:val="0"/>
      <w:divBdr>
        <w:top w:val="none" w:sz="0" w:space="0" w:color="auto"/>
        <w:left w:val="none" w:sz="0" w:space="0" w:color="auto"/>
        <w:bottom w:val="none" w:sz="0" w:space="0" w:color="auto"/>
        <w:right w:val="none" w:sz="0" w:space="0" w:color="auto"/>
      </w:divBdr>
    </w:div>
    <w:div w:id="311251918">
      <w:bodyDiv w:val="1"/>
      <w:marLeft w:val="0"/>
      <w:marRight w:val="0"/>
      <w:marTop w:val="0"/>
      <w:marBottom w:val="0"/>
      <w:divBdr>
        <w:top w:val="none" w:sz="0" w:space="0" w:color="auto"/>
        <w:left w:val="none" w:sz="0" w:space="0" w:color="auto"/>
        <w:bottom w:val="none" w:sz="0" w:space="0" w:color="auto"/>
        <w:right w:val="none" w:sz="0" w:space="0" w:color="auto"/>
      </w:divBdr>
    </w:div>
    <w:div w:id="334965991">
      <w:bodyDiv w:val="1"/>
      <w:marLeft w:val="0"/>
      <w:marRight w:val="0"/>
      <w:marTop w:val="0"/>
      <w:marBottom w:val="0"/>
      <w:divBdr>
        <w:top w:val="none" w:sz="0" w:space="0" w:color="auto"/>
        <w:left w:val="none" w:sz="0" w:space="0" w:color="auto"/>
        <w:bottom w:val="none" w:sz="0" w:space="0" w:color="auto"/>
        <w:right w:val="none" w:sz="0" w:space="0" w:color="auto"/>
      </w:divBdr>
    </w:div>
    <w:div w:id="338317187">
      <w:bodyDiv w:val="1"/>
      <w:marLeft w:val="0"/>
      <w:marRight w:val="0"/>
      <w:marTop w:val="0"/>
      <w:marBottom w:val="0"/>
      <w:divBdr>
        <w:top w:val="none" w:sz="0" w:space="0" w:color="auto"/>
        <w:left w:val="none" w:sz="0" w:space="0" w:color="auto"/>
        <w:bottom w:val="none" w:sz="0" w:space="0" w:color="auto"/>
        <w:right w:val="none" w:sz="0" w:space="0" w:color="auto"/>
      </w:divBdr>
    </w:div>
    <w:div w:id="350765605">
      <w:bodyDiv w:val="1"/>
      <w:marLeft w:val="0"/>
      <w:marRight w:val="0"/>
      <w:marTop w:val="0"/>
      <w:marBottom w:val="0"/>
      <w:divBdr>
        <w:top w:val="none" w:sz="0" w:space="0" w:color="auto"/>
        <w:left w:val="none" w:sz="0" w:space="0" w:color="auto"/>
        <w:bottom w:val="none" w:sz="0" w:space="0" w:color="auto"/>
        <w:right w:val="none" w:sz="0" w:space="0" w:color="auto"/>
      </w:divBdr>
      <w:divsChild>
        <w:div w:id="1857309605">
          <w:marLeft w:val="0"/>
          <w:marRight w:val="0"/>
          <w:marTop w:val="0"/>
          <w:marBottom w:val="0"/>
          <w:divBdr>
            <w:top w:val="none" w:sz="0" w:space="0" w:color="auto"/>
            <w:left w:val="none" w:sz="0" w:space="0" w:color="auto"/>
            <w:bottom w:val="none" w:sz="0" w:space="0" w:color="auto"/>
            <w:right w:val="none" w:sz="0" w:space="0" w:color="auto"/>
          </w:divBdr>
        </w:div>
      </w:divsChild>
    </w:div>
    <w:div w:id="376122811">
      <w:bodyDiv w:val="1"/>
      <w:marLeft w:val="0"/>
      <w:marRight w:val="0"/>
      <w:marTop w:val="0"/>
      <w:marBottom w:val="0"/>
      <w:divBdr>
        <w:top w:val="none" w:sz="0" w:space="0" w:color="auto"/>
        <w:left w:val="none" w:sz="0" w:space="0" w:color="auto"/>
        <w:bottom w:val="none" w:sz="0" w:space="0" w:color="auto"/>
        <w:right w:val="none" w:sz="0" w:space="0" w:color="auto"/>
      </w:divBdr>
    </w:div>
    <w:div w:id="377776343">
      <w:bodyDiv w:val="1"/>
      <w:marLeft w:val="0"/>
      <w:marRight w:val="0"/>
      <w:marTop w:val="0"/>
      <w:marBottom w:val="0"/>
      <w:divBdr>
        <w:top w:val="none" w:sz="0" w:space="0" w:color="auto"/>
        <w:left w:val="none" w:sz="0" w:space="0" w:color="auto"/>
        <w:bottom w:val="none" w:sz="0" w:space="0" w:color="auto"/>
        <w:right w:val="none" w:sz="0" w:space="0" w:color="auto"/>
      </w:divBdr>
    </w:div>
    <w:div w:id="386730538">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8">
          <w:marLeft w:val="0"/>
          <w:marRight w:val="0"/>
          <w:marTop w:val="0"/>
          <w:marBottom w:val="0"/>
          <w:divBdr>
            <w:top w:val="none" w:sz="0" w:space="0" w:color="auto"/>
            <w:left w:val="none" w:sz="0" w:space="0" w:color="auto"/>
            <w:bottom w:val="none" w:sz="0" w:space="0" w:color="auto"/>
            <w:right w:val="none" w:sz="0" w:space="0" w:color="auto"/>
          </w:divBdr>
        </w:div>
      </w:divsChild>
    </w:div>
    <w:div w:id="388916261">
      <w:bodyDiv w:val="1"/>
      <w:marLeft w:val="0"/>
      <w:marRight w:val="0"/>
      <w:marTop w:val="0"/>
      <w:marBottom w:val="0"/>
      <w:divBdr>
        <w:top w:val="none" w:sz="0" w:space="0" w:color="auto"/>
        <w:left w:val="none" w:sz="0" w:space="0" w:color="auto"/>
        <w:bottom w:val="none" w:sz="0" w:space="0" w:color="auto"/>
        <w:right w:val="none" w:sz="0" w:space="0" w:color="auto"/>
      </w:divBdr>
    </w:div>
    <w:div w:id="397826003">
      <w:bodyDiv w:val="1"/>
      <w:marLeft w:val="0"/>
      <w:marRight w:val="0"/>
      <w:marTop w:val="0"/>
      <w:marBottom w:val="0"/>
      <w:divBdr>
        <w:top w:val="none" w:sz="0" w:space="0" w:color="auto"/>
        <w:left w:val="none" w:sz="0" w:space="0" w:color="auto"/>
        <w:bottom w:val="none" w:sz="0" w:space="0" w:color="auto"/>
        <w:right w:val="none" w:sz="0" w:space="0" w:color="auto"/>
      </w:divBdr>
      <w:divsChild>
        <w:div w:id="869611321">
          <w:marLeft w:val="0"/>
          <w:marRight w:val="0"/>
          <w:marTop w:val="0"/>
          <w:marBottom w:val="0"/>
          <w:divBdr>
            <w:top w:val="none" w:sz="0" w:space="0" w:color="auto"/>
            <w:left w:val="none" w:sz="0" w:space="0" w:color="auto"/>
            <w:bottom w:val="none" w:sz="0" w:space="0" w:color="auto"/>
            <w:right w:val="none" w:sz="0" w:space="0" w:color="auto"/>
          </w:divBdr>
        </w:div>
      </w:divsChild>
    </w:div>
    <w:div w:id="417478969">
      <w:bodyDiv w:val="1"/>
      <w:marLeft w:val="0"/>
      <w:marRight w:val="0"/>
      <w:marTop w:val="0"/>
      <w:marBottom w:val="0"/>
      <w:divBdr>
        <w:top w:val="none" w:sz="0" w:space="0" w:color="auto"/>
        <w:left w:val="none" w:sz="0" w:space="0" w:color="auto"/>
        <w:bottom w:val="none" w:sz="0" w:space="0" w:color="auto"/>
        <w:right w:val="none" w:sz="0" w:space="0" w:color="auto"/>
      </w:divBdr>
      <w:divsChild>
        <w:div w:id="1230579151">
          <w:marLeft w:val="0"/>
          <w:marRight w:val="0"/>
          <w:marTop w:val="0"/>
          <w:marBottom w:val="0"/>
          <w:divBdr>
            <w:top w:val="none" w:sz="0" w:space="0" w:color="auto"/>
            <w:left w:val="none" w:sz="0" w:space="0" w:color="auto"/>
            <w:bottom w:val="none" w:sz="0" w:space="0" w:color="auto"/>
            <w:right w:val="none" w:sz="0" w:space="0" w:color="auto"/>
          </w:divBdr>
        </w:div>
      </w:divsChild>
    </w:div>
    <w:div w:id="424689791">
      <w:bodyDiv w:val="1"/>
      <w:marLeft w:val="0"/>
      <w:marRight w:val="0"/>
      <w:marTop w:val="0"/>
      <w:marBottom w:val="0"/>
      <w:divBdr>
        <w:top w:val="none" w:sz="0" w:space="0" w:color="auto"/>
        <w:left w:val="none" w:sz="0" w:space="0" w:color="auto"/>
        <w:bottom w:val="none" w:sz="0" w:space="0" w:color="auto"/>
        <w:right w:val="none" w:sz="0" w:space="0" w:color="auto"/>
      </w:divBdr>
      <w:divsChild>
        <w:div w:id="1582956561">
          <w:marLeft w:val="0"/>
          <w:marRight w:val="0"/>
          <w:marTop w:val="0"/>
          <w:marBottom w:val="0"/>
          <w:divBdr>
            <w:top w:val="none" w:sz="0" w:space="0" w:color="auto"/>
            <w:left w:val="none" w:sz="0" w:space="0" w:color="auto"/>
            <w:bottom w:val="none" w:sz="0" w:space="0" w:color="auto"/>
            <w:right w:val="none" w:sz="0" w:space="0" w:color="auto"/>
          </w:divBdr>
        </w:div>
      </w:divsChild>
    </w:div>
    <w:div w:id="429467939">
      <w:bodyDiv w:val="1"/>
      <w:marLeft w:val="0"/>
      <w:marRight w:val="0"/>
      <w:marTop w:val="0"/>
      <w:marBottom w:val="0"/>
      <w:divBdr>
        <w:top w:val="none" w:sz="0" w:space="0" w:color="auto"/>
        <w:left w:val="none" w:sz="0" w:space="0" w:color="auto"/>
        <w:bottom w:val="none" w:sz="0" w:space="0" w:color="auto"/>
        <w:right w:val="none" w:sz="0" w:space="0" w:color="auto"/>
      </w:divBdr>
    </w:div>
    <w:div w:id="431046855">
      <w:bodyDiv w:val="1"/>
      <w:marLeft w:val="0"/>
      <w:marRight w:val="0"/>
      <w:marTop w:val="0"/>
      <w:marBottom w:val="0"/>
      <w:divBdr>
        <w:top w:val="none" w:sz="0" w:space="0" w:color="auto"/>
        <w:left w:val="none" w:sz="0" w:space="0" w:color="auto"/>
        <w:bottom w:val="none" w:sz="0" w:space="0" w:color="auto"/>
        <w:right w:val="none" w:sz="0" w:space="0" w:color="auto"/>
      </w:divBdr>
    </w:div>
    <w:div w:id="456027707">
      <w:bodyDiv w:val="1"/>
      <w:marLeft w:val="0"/>
      <w:marRight w:val="0"/>
      <w:marTop w:val="0"/>
      <w:marBottom w:val="0"/>
      <w:divBdr>
        <w:top w:val="none" w:sz="0" w:space="0" w:color="auto"/>
        <w:left w:val="none" w:sz="0" w:space="0" w:color="auto"/>
        <w:bottom w:val="none" w:sz="0" w:space="0" w:color="auto"/>
        <w:right w:val="none" w:sz="0" w:space="0" w:color="auto"/>
      </w:divBdr>
    </w:div>
    <w:div w:id="460810542">
      <w:bodyDiv w:val="1"/>
      <w:marLeft w:val="0"/>
      <w:marRight w:val="0"/>
      <w:marTop w:val="0"/>
      <w:marBottom w:val="0"/>
      <w:divBdr>
        <w:top w:val="none" w:sz="0" w:space="0" w:color="auto"/>
        <w:left w:val="none" w:sz="0" w:space="0" w:color="auto"/>
        <w:bottom w:val="none" w:sz="0" w:space="0" w:color="auto"/>
        <w:right w:val="none" w:sz="0" w:space="0" w:color="auto"/>
      </w:divBdr>
      <w:divsChild>
        <w:div w:id="671183897">
          <w:marLeft w:val="0"/>
          <w:marRight w:val="0"/>
          <w:marTop w:val="0"/>
          <w:marBottom w:val="0"/>
          <w:divBdr>
            <w:top w:val="none" w:sz="0" w:space="0" w:color="auto"/>
            <w:left w:val="none" w:sz="0" w:space="0" w:color="auto"/>
            <w:bottom w:val="none" w:sz="0" w:space="0" w:color="auto"/>
            <w:right w:val="none" w:sz="0" w:space="0" w:color="auto"/>
          </w:divBdr>
        </w:div>
      </w:divsChild>
    </w:div>
    <w:div w:id="466437667">
      <w:bodyDiv w:val="1"/>
      <w:marLeft w:val="0"/>
      <w:marRight w:val="0"/>
      <w:marTop w:val="0"/>
      <w:marBottom w:val="0"/>
      <w:divBdr>
        <w:top w:val="none" w:sz="0" w:space="0" w:color="auto"/>
        <w:left w:val="none" w:sz="0" w:space="0" w:color="auto"/>
        <w:bottom w:val="none" w:sz="0" w:space="0" w:color="auto"/>
        <w:right w:val="none" w:sz="0" w:space="0" w:color="auto"/>
      </w:divBdr>
    </w:div>
    <w:div w:id="475102735">
      <w:bodyDiv w:val="1"/>
      <w:marLeft w:val="0"/>
      <w:marRight w:val="0"/>
      <w:marTop w:val="0"/>
      <w:marBottom w:val="0"/>
      <w:divBdr>
        <w:top w:val="none" w:sz="0" w:space="0" w:color="auto"/>
        <w:left w:val="none" w:sz="0" w:space="0" w:color="auto"/>
        <w:bottom w:val="none" w:sz="0" w:space="0" w:color="auto"/>
        <w:right w:val="none" w:sz="0" w:space="0" w:color="auto"/>
      </w:divBdr>
    </w:div>
    <w:div w:id="476730898">
      <w:bodyDiv w:val="1"/>
      <w:marLeft w:val="0"/>
      <w:marRight w:val="0"/>
      <w:marTop w:val="0"/>
      <w:marBottom w:val="0"/>
      <w:divBdr>
        <w:top w:val="none" w:sz="0" w:space="0" w:color="auto"/>
        <w:left w:val="none" w:sz="0" w:space="0" w:color="auto"/>
        <w:bottom w:val="none" w:sz="0" w:space="0" w:color="auto"/>
        <w:right w:val="none" w:sz="0" w:space="0" w:color="auto"/>
      </w:divBdr>
    </w:div>
    <w:div w:id="486291468">
      <w:bodyDiv w:val="1"/>
      <w:marLeft w:val="0"/>
      <w:marRight w:val="0"/>
      <w:marTop w:val="0"/>
      <w:marBottom w:val="0"/>
      <w:divBdr>
        <w:top w:val="none" w:sz="0" w:space="0" w:color="auto"/>
        <w:left w:val="none" w:sz="0" w:space="0" w:color="auto"/>
        <w:bottom w:val="none" w:sz="0" w:space="0" w:color="auto"/>
        <w:right w:val="none" w:sz="0" w:space="0" w:color="auto"/>
      </w:divBdr>
    </w:div>
    <w:div w:id="496700510">
      <w:bodyDiv w:val="1"/>
      <w:marLeft w:val="0"/>
      <w:marRight w:val="0"/>
      <w:marTop w:val="0"/>
      <w:marBottom w:val="0"/>
      <w:divBdr>
        <w:top w:val="none" w:sz="0" w:space="0" w:color="auto"/>
        <w:left w:val="none" w:sz="0" w:space="0" w:color="auto"/>
        <w:bottom w:val="none" w:sz="0" w:space="0" w:color="auto"/>
        <w:right w:val="none" w:sz="0" w:space="0" w:color="auto"/>
      </w:divBdr>
      <w:divsChild>
        <w:div w:id="1852406249">
          <w:marLeft w:val="0"/>
          <w:marRight w:val="0"/>
          <w:marTop w:val="0"/>
          <w:marBottom w:val="0"/>
          <w:divBdr>
            <w:top w:val="none" w:sz="0" w:space="0" w:color="auto"/>
            <w:left w:val="none" w:sz="0" w:space="0" w:color="auto"/>
            <w:bottom w:val="none" w:sz="0" w:space="0" w:color="auto"/>
            <w:right w:val="none" w:sz="0" w:space="0" w:color="auto"/>
          </w:divBdr>
          <w:divsChild>
            <w:div w:id="18690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4817">
      <w:bodyDiv w:val="1"/>
      <w:marLeft w:val="0"/>
      <w:marRight w:val="0"/>
      <w:marTop w:val="0"/>
      <w:marBottom w:val="0"/>
      <w:divBdr>
        <w:top w:val="none" w:sz="0" w:space="0" w:color="auto"/>
        <w:left w:val="none" w:sz="0" w:space="0" w:color="auto"/>
        <w:bottom w:val="none" w:sz="0" w:space="0" w:color="auto"/>
        <w:right w:val="none" w:sz="0" w:space="0" w:color="auto"/>
      </w:divBdr>
      <w:divsChild>
        <w:div w:id="2090615316">
          <w:marLeft w:val="0"/>
          <w:marRight w:val="0"/>
          <w:marTop w:val="0"/>
          <w:marBottom w:val="0"/>
          <w:divBdr>
            <w:top w:val="none" w:sz="0" w:space="0" w:color="auto"/>
            <w:left w:val="none" w:sz="0" w:space="0" w:color="auto"/>
            <w:bottom w:val="none" w:sz="0" w:space="0" w:color="auto"/>
            <w:right w:val="none" w:sz="0" w:space="0" w:color="auto"/>
          </w:divBdr>
        </w:div>
      </w:divsChild>
    </w:div>
    <w:div w:id="506939704">
      <w:bodyDiv w:val="1"/>
      <w:marLeft w:val="0"/>
      <w:marRight w:val="0"/>
      <w:marTop w:val="0"/>
      <w:marBottom w:val="0"/>
      <w:divBdr>
        <w:top w:val="none" w:sz="0" w:space="0" w:color="auto"/>
        <w:left w:val="none" w:sz="0" w:space="0" w:color="auto"/>
        <w:bottom w:val="none" w:sz="0" w:space="0" w:color="auto"/>
        <w:right w:val="none" w:sz="0" w:space="0" w:color="auto"/>
      </w:divBdr>
    </w:div>
    <w:div w:id="512115916">
      <w:bodyDiv w:val="1"/>
      <w:marLeft w:val="0"/>
      <w:marRight w:val="0"/>
      <w:marTop w:val="0"/>
      <w:marBottom w:val="0"/>
      <w:divBdr>
        <w:top w:val="none" w:sz="0" w:space="0" w:color="auto"/>
        <w:left w:val="none" w:sz="0" w:space="0" w:color="auto"/>
        <w:bottom w:val="none" w:sz="0" w:space="0" w:color="auto"/>
        <w:right w:val="none" w:sz="0" w:space="0" w:color="auto"/>
      </w:divBdr>
      <w:divsChild>
        <w:div w:id="1069814202">
          <w:marLeft w:val="0"/>
          <w:marRight w:val="0"/>
          <w:marTop w:val="0"/>
          <w:marBottom w:val="0"/>
          <w:divBdr>
            <w:top w:val="none" w:sz="0" w:space="0" w:color="auto"/>
            <w:left w:val="none" w:sz="0" w:space="0" w:color="auto"/>
            <w:bottom w:val="none" w:sz="0" w:space="0" w:color="auto"/>
            <w:right w:val="none" w:sz="0" w:space="0" w:color="auto"/>
          </w:divBdr>
        </w:div>
      </w:divsChild>
    </w:div>
    <w:div w:id="516309057">
      <w:bodyDiv w:val="1"/>
      <w:marLeft w:val="0"/>
      <w:marRight w:val="0"/>
      <w:marTop w:val="0"/>
      <w:marBottom w:val="0"/>
      <w:divBdr>
        <w:top w:val="none" w:sz="0" w:space="0" w:color="auto"/>
        <w:left w:val="none" w:sz="0" w:space="0" w:color="auto"/>
        <w:bottom w:val="none" w:sz="0" w:space="0" w:color="auto"/>
        <w:right w:val="none" w:sz="0" w:space="0" w:color="auto"/>
      </w:divBdr>
    </w:div>
    <w:div w:id="524173016">
      <w:bodyDiv w:val="1"/>
      <w:marLeft w:val="0"/>
      <w:marRight w:val="0"/>
      <w:marTop w:val="0"/>
      <w:marBottom w:val="0"/>
      <w:divBdr>
        <w:top w:val="none" w:sz="0" w:space="0" w:color="auto"/>
        <w:left w:val="none" w:sz="0" w:space="0" w:color="auto"/>
        <w:bottom w:val="none" w:sz="0" w:space="0" w:color="auto"/>
        <w:right w:val="none" w:sz="0" w:space="0" w:color="auto"/>
      </w:divBdr>
      <w:divsChild>
        <w:div w:id="1151213851">
          <w:marLeft w:val="0"/>
          <w:marRight w:val="0"/>
          <w:marTop w:val="0"/>
          <w:marBottom w:val="0"/>
          <w:divBdr>
            <w:top w:val="none" w:sz="0" w:space="0" w:color="auto"/>
            <w:left w:val="none" w:sz="0" w:space="0" w:color="auto"/>
            <w:bottom w:val="none" w:sz="0" w:space="0" w:color="auto"/>
            <w:right w:val="none" w:sz="0" w:space="0" w:color="auto"/>
          </w:divBdr>
        </w:div>
      </w:divsChild>
    </w:div>
    <w:div w:id="527137838">
      <w:bodyDiv w:val="1"/>
      <w:marLeft w:val="0"/>
      <w:marRight w:val="0"/>
      <w:marTop w:val="0"/>
      <w:marBottom w:val="0"/>
      <w:divBdr>
        <w:top w:val="none" w:sz="0" w:space="0" w:color="auto"/>
        <w:left w:val="none" w:sz="0" w:space="0" w:color="auto"/>
        <w:bottom w:val="none" w:sz="0" w:space="0" w:color="auto"/>
        <w:right w:val="none" w:sz="0" w:space="0" w:color="auto"/>
      </w:divBdr>
      <w:divsChild>
        <w:div w:id="297885083">
          <w:marLeft w:val="0"/>
          <w:marRight w:val="0"/>
          <w:marTop w:val="0"/>
          <w:marBottom w:val="0"/>
          <w:divBdr>
            <w:top w:val="none" w:sz="0" w:space="0" w:color="auto"/>
            <w:left w:val="none" w:sz="0" w:space="0" w:color="auto"/>
            <w:bottom w:val="none" w:sz="0" w:space="0" w:color="auto"/>
            <w:right w:val="none" w:sz="0" w:space="0" w:color="auto"/>
          </w:divBdr>
        </w:div>
        <w:div w:id="476456900">
          <w:marLeft w:val="0"/>
          <w:marRight w:val="0"/>
          <w:marTop w:val="0"/>
          <w:marBottom w:val="0"/>
          <w:divBdr>
            <w:top w:val="none" w:sz="0" w:space="0" w:color="auto"/>
            <w:left w:val="none" w:sz="0" w:space="0" w:color="auto"/>
            <w:bottom w:val="none" w:sz="0" w:space="0" w:color="auto"/>
            <w:right w:val="none" w:sz="0" w:space="0" w:color="auto"/>
          </w:divBdr>
        </w:div>
        <w:div w:id="382410268">
          <w:marLeft w:val="0"/>
          <w:marRight w:val="0"/>
          <w:marTop w:val="0"/>
          <w:marBottom w:val="0"/>
          <w:divBdr>
            <w:top w:val="none" w:sz="0" w:space="0" w:color="auto"/>
            <w:left w:val="none" w:sz="0" w:space="0" w:color="auto"/>
            <w:bottom w:val="none" w:sz="0" w:space="0" w:color="auto"/>
            <w:right w:val="none" w:sz="0" w:space="0" w:color="auto"/>
          </w:divBdr>
        </w:div>
      </w:divsChild>
    </w:div>
    <w:div w:id="530611860">
      <w:bodyDiv w:val="1"/>
      <w:marLeft w:val="0"/>
      <w:marRight w:val="0"/>
      <w:marTop w:val="0"/>
      <w:marBottom w:val="0"/>
      <w:divBdr>
        <w:top w:val="none" w:sz="0" w:space="0" w:color="auto"/>
        <w:left w:val="none" w:sz="0" w:space="0" w:color="auto"/>
        <w:bottom w:val="none" w:sz="0" w:space="0" w:color="auto"/>
        <w:right w:val="none" w:sz="0" w:space="0" w:color="auto"/>
      </w:divBdr>
      <w:divsChild>
        <w:div w:id="1998722003">
          <w:marLeft w:val="0"/>
          <w:marRight w:val="0"/>
          <w:marTop w:val="0"/>
          <w:marBottom w:val="0"/>
          <w:divBdr>
            <w:top w:val="none" w:sz="0" w:space="0" w:color="auto"/>
            <w:left w:val="none" w:sz="0" w:space="0" w:color="auto"/>
            <w:bottom w:val="none" w:sz="0" w:space="0" w:color="auto"/>
            <w:right w:val="none" w:sz="0" w:space="0" w:color="auto"/>
          </w:divBdr>
        </w:div>
      </w:divsChild>
    </w:div>
    <w:div w:id="530800610">
      <w:bodyDiv w:val="1"/>
      <w:marLeft w:val="0"/>
      <w:marRight w:val="0"/>
      <w:marTop w:val="0"/>
      <w:marBottom w:val="0"/>
      <w:divBdr>
        <w:top w:val="none" w:sz="0" w:space="0" w:color="auto"/>
        <w:left w:val="none" w:sz="0" w:space="0" w:color="auto"/>
        <w:bottom w:val="none" w:sz="0" w:space="0" w:color="auto"/>
        <w:right w:val="none" w:sz="0" w:space="0" w:color="auto"/>
      </w:divBdr>
    </w:div>
    <w:div w:id="557788224">
      <w:bodyDiv w:val="1"/>
      <w:marLeft w:val="0"/>
      <w:marRight w:val="0"/>
      <w:marTop w:val="0"/>
      <w:marBottom w:val="0"/>
      <w:divBdr>
        <w:top w:val="none" w:sz="0" w:space="0" w:color="auto"/>
        <w:left w:val="none" w:sz="0" w:space="0" w:color="auto"/>
        <w:bottom w:val="none" w:sz="0" w:space="0" w:color="auto"/>
        <w:right w:val="none" w:sz="0" w:space="0" w:color="auto"/>
      </w:divBdr>
      <w:divsChild>
        <w:div w:id="895972107">
          <w:marLeft w:val="0"/>
          <w:marRight w:val="0"/>
          <w:marTop w:val="0"/>
          <w:marBottom w:val="0"/>
          <w:divBdr>
            <w:top w:val="none" w:sz="0" w:space="0" w:color="auto"/>
            <w:left w:val="none" w:sz="0" w:space="0" w:color="auto"/>
            <w:bottom w:val="none" w:sz="0" w:space="0" w:color="auto"/>
            <w:right w:val="none" w:sz="0" w:space="0" w:color="auto"/>
          </w:divBdr>
        </w:div>
      </w:divsChild>
    </w:div>
    <w:div w:id="564335015">
      <w:bodyDiv w:val="1"/>
      <w:marLeft w:val="0"/>
      <w:marRight w:val="0"/>
      <w:marTop w:val="0"/>
      <w:marBottom w:val="0"/>
      <w:divBdr>
        <w:top w:val="none" w:sz="0" w:space="0" w:color="auto"/>
        <w:left w:val="none" w:sz="0" w:space="0" w:color="auto"/>
        <w:bottom w:val="none" w:sz="0" w:space="0" w:color="auto"/>
        <w:right w:val="none" w:sz="0" w:space="0" w:color="auto"/>
      </w:divBdr>
      <w:divsChild>
        <w:div w:id="678971318">
          <w:marLeft w:val="0"/>
          <w:marRight w:val="0"/>
          <w:marTop w:val="0"/>
          <w:marBottom w:val="0"/>
          <w:divBdr>
            <w:top w:val="none" w:sz="0" w:space="0" w:color="auto"/>
            <w:left w:val="none" w:sz="0" w:space="0" w:color="auto"/>
            <w:bottom w:val="none" w:sz="0" w:space="0" w:color="auto"/>
            <w:right w:val="none" w:sz="0" w:space="0" w:color="auto"/>
          </w:divBdr>
        </w:div>
      </w:divsChild>
    </w:div>
    <w:div w:id="565993490">
      <w:bodyDiv w:val="1"/>
      <w:marLeft w:val="0"/>
      <w:marRight w:val="0"/>
      <w:marTop w:val="0"/>
      <w:marBottom w:val="0"/>
      <w:divBdr>
        <w:top w:val="none" w:sz="0" w:space="0" w:color="auto"/>
        <w:left w:val="none" w:sz="0" w:space="0" w:color="auto"/>
        <w:bottom w:val="none" w:sz="0" w:space="0" w:color="auto"/>
        <w:right w:val="none" w:sz="0" w:space="0" w:color="auto"/>
      </w:divBdr>
    </w:div>
    <w:div w:id="578977325">
      <w:bodyDiv w:val="1"/>
      <w:marLeft w:val="0"/>
      <w:marRight w:val="0"/>
      <w:marTop w:val="0"/>
      <w:marBottom w:val="0"/>
      <w:divBdr>
        <w:top w:val="none" w:sz="0" w:space="0" w:color="auto"/>
        <w:left w:val="none" w:sz="0" w:space="0" w:color="auto"/>
        <w:bottom w:val="none" w:sz="0" w:space="0" w:color="auto"/>
        <w:right w:val="none" w:sz="0" w:space="0" w:color="auto"/>
      </w:divBdr>
      <w:divsChild>
        <w:div w:id="1484350545">
          <w:marLeft w:val="0"/>
          <w:marRight w:val="0"/>
          <w:marTop w:val="0"/>
          <w:marBottom w:val="0"/>
          <w:divBdr>
            <w:top w:val="none" w:sz="0" w:space="0" w:color="auto"/>
            <w:left w:val="none" w:sz="0" w:space="0" w:color="auto"/>
            <w:bottom w:val="none" w:sz="0" w:space="0" w:color="auto"/>
            <w:right w:val="none" w:sz="0" w:space="0" w:color="auto"/>
          </w:divBdr>
        </w:div>
      </w:divsChild>
    </w:div>
    <w:div w:id="579095819">
      <w:bodyDiv w:val="1"/>
      <w:marLeft w:val="0"/>
      <w:marRight w:val="0"/>
      <w:marTop w:val="0"/>
      <w:marBottom w:val="0"/>
      <w:divBdr>
        <w:top w:val="none" w:sz="0" w:space="0" w:color="auto"/>
        <w:left w:val="none" w:sz="0" w:space="0" w:color="auto"/>
        <w:bottom w:val="none" w:sz="0" w:space="0" w:color="auto"/>
        <w:right w:val="none" w:sz="0" w:space="0" w:color="auto"/>
      </w:divBdr>
    </w:div>
    <w:div w:id="582565693">
      <w:bodyDiv w:val="1"/>
      <w:marLeft w:val="0"/>
      <w:marRight w:val="0"/>
      <w:marTop w:val="0"/>
      <w:marBottom w:val="0"/>
      <w:divBdr>
        <w:top w:val="none" w:sz="0" w:space="0" w:color="auto"/>
        <w:left w:val="none" w:sz="0" w:space="0" w:color="auto"/>
        <w:bottom w:val="none" w:sz="0" w:space="0" w:color="auto"/>
        <w:right w:val="none" w:sz="0" w:space="0" w:color="auto"/>
      </w:divBdr>
      <w:divsChild>
        <w:div w:id="1449817574">
          <w:marLeft w:val="0"/>
          <w:marRight w:val="0"/>
          <w:marTop w:val="0"/>
          <w:marBottom w:val="0"/>
          <w:divBdr>
            <w:top w:val="none" w:sz="0" w:space="0" w:color="auto"/>
            <w:left w:val="none" w:sz="0" w:space="0" w:color="auto"/>
            <w:bottom w:val="none" w:sz="0" w:space="0" w:color="auto"/>
            <w:right w:val="none" w:sz="0" w:space="0" w:color="auto"/>
          </w:divBdr>
        </w:div>
      </w:divsChild>
    </w:div>
    <w:div w:id="617563399">
      <w:bodyDiv w:val="1"/>
      <w:marLeft w:val="0"/>
      <w:marRight w:val="0"/>
      <w:marTop w:val="0"/>
      <w:marBottom w:val="0"/>
      <w:divBdr>
        <w:top w:val="none" w:sz="0" w:space="0" w:color="auto"/>
        <w:left w:val="none" w:sz="0" w:space="0" w:color="auto"/>
        <w:bottom w:val="none" w:sz="0" w:space="0" w:color="auto"/>
        <w:right w:val="none" w:sz="0" w:space="0" w:color="auto"/>
      </w:divBdr>
      <w:divsChild>
        <w:div w:id="297998342">
          <w:marLeft w:val="0"/>
          <w:marRight w:val="0"/>
          <w:marTop w:val="0"/>
          <w:marBottom w:val="0"/>
          <w:divBdr>
            <w:top w:val="none" w:sz="0" w:space="0" w:color="auto"/>
            <w:left w:val="none" w:sz="0" w:space="0" w:color="auto"/>
            <w:bottom w:val="none" w:sz="0" w:space="0" w:color="auto"/>
            <w:right w:val="none" w:sz="0" w:space="0" w:color="auto"/>
          </w:divBdr>
        </w:div>
      </w:divsChild>
    </w:div>
    <w:div w:id="626400726">
      <w:bodyDiv w:val="1"/>
      <w:marLeft w:val="0"/>
      <w:marRight w:val="0"/>
      <w:marTop w:val="0"/>
      <w:marBottom w:val="0"/>
      <w:divBdr>
        <w:top w:val="none" w:sz="0" w:space="0" w:color="auto"/>
        <w:left w:val="none" w:sz="0" w:space="0" w:color="auto"/>
        <w:bottom w:val="none" w:sz="0" w:space="0" w:color="auto"/>
        <w:right w:val="none" w:sz="0" w:space="0" w:color="auto"/>
      </w:divBdr>
    </w:div>
    <w:div w:id="633603669">
      <w:bodyDiv w:val="1"/>
      <w:marLeft w:val="0"/>
      <w:marRight w:val="0"/>
      <w:marTop w:val="0"/>
      <w:marBottom w:val="0"/>
      <w:divBdr>
        <w:top w:val="none" w:sz="0" w:space="0" w:color="auto"/>
        <w:left w:val="none" w:sz="0" w:space="0" w:color="auto"/>
        <w:bottom w:val="none" w:sz="0" w:space="0" w:color="auto"/>
        <w:right w:val="none" w:sz="0" w:space="0" w:color="auto"/>
      </w:divBdr>
    </w:div>
    <w:div w:id="642198847">
      <w:bodyDiv w:val="1"/>
      <w:marLeft w:val="0"/>
      <w:marRight w:val="0"/>
      <w:marTop w:val="0"/>
      <w:marBottom w:val="0"/>
      <w:divBdr>
        <w:top w:val="none" w:sz="0" w:space="0" w:color="auto"/>
        <w:left w:val="none" w:sz="0" w:space="0" w:color="auto"/>
        <w:bottom w:val="none" w:sz="0" w:space="0" w:color="auto"/>
        <w:right w:val="none" w:sz="0" w:space="0" w:color="auto"/>
      </w:divBdr>
    </w:div>
    <w:div w:id="653535524">
      <w:bodyDiv w:val="1"/>
      <w:marLeft w:val="0"/>
      <w:marRight w:val="0"/>
      <w:marTop w:val="0"/>
      <w:marBottom w:val="0"/>
      <w:divBdr>
        <w:top w:val="none" w:sz="0" w:space="0" w:color="auto"/>
        <w:left w:val="none" w:sz="0" w:space="0" w:color="auto"/>
        <w:bottom w:val="none" w:sz="0" w:space="0" w:color="auto"/>
        <w:right w:val="none" w:sz="0" w:space="0" w:color="auto"/>
      </w:divBdr>
      <w:divsChild>
        <w:div w:id="2142454861">
          <w:marLeft w:val="0"/>
          <w:marRight w:val="0"/>
          <w:marTop w:val="0"/>
          <w:marBottom w:val="0"/>
          <w:divBdr>
            <w:top w:val="none" w:sz="0" w:space="0" w:color="auto"/>
            <w:left w:val="none" w:sz="0" w:space="0" w:color="auto"/>
            <w:bottom w:val="none" w:sz="0" w:space="0" w:color="auto"/>
            <w:right w:val="none" w:sz="0" w:space="0" w:color="auto"/>
          </w:divBdr>
        </w:div>
        <w:div w:id="1695882149">
          <w:marLeft w:val="0"/>
          <w:marRight w:val="0"/>
          <w:marTop w:val="0"/>
          <w:marBottom w:val="0"/>
          <w:divBdr>
            <w:top w:val="none" w:sz="0" w:space="0" w:color="auto"/>
            <w:left w:val="none" w:sz="0" w:space="0" w:color="auto"/>
            <w:bottom w:val="none" w:sz="0" w:space="0" w:color="auto"/>
            <w:right w:val="none" w:sz="0" w:space="0" w:color="auto"/>
          </w:divBdr>
        </w:div>
      </w:divsChild>
    </w:div>
    <w:div w:id="656880364">
      <w:bodyDiv w:val="1"/>
      <w:marLeft w:val="0"/>
      <w:marRight w:val="0"/>
      <w:marTop w:val="0"/>
      <w:marBottom w:val="0"/>
      <w:divBdr>
        <w:top w:val="none" w:sz="0" w:space="0" w:color="auto"/>
        <w:left w:val="none" w:sz="0" w:space="0" w:color="auto"/>
        <w:bottom w:val="none" w:sz="0" w:space="0" w:color="auto"/>
        <w:right w:val="none" w:sz="0" w:space="0" w:color="auto"/>
      </w:divBdr>
      <w:divsChild>
        <w:div w:id="1729724049">
          <w:marLeft w:val="0"/>
          <w:marRight w:val="0"/>
          <w:marTop w:val="0"/>
          <w:marBottom w:val="0"/>
          <w:divBdr>
            <w:top w:val="none" w:sz="0" w:space="0" w:color="auto"/>
            <w:left w:val="none" w:sz="0" w:space="0" w:color="auto"/>
            <w:bottom w:val="none" w:sz="0" w:space="0" w:color="auto"/>
            <w:right w:val="none" w:sz="0" w:space="0" w:color="auto"/>
          </w:divBdr>
        </w:div>
      </w:divsChild>
    </w:div>
    <w:div w:id="672102255">
      <w:bodyDiv w:val="1"/>
      <w:marLeft w:val="0"/>
      <w:marRight w:val="0"/>
      <w:marTop w:val="0"/>
      <w:marBottom w:val="0"/>
      <w:divBdr>
        <w:top w:val="none" w:sz="0" w:space="0" w:color="auto"/>
        <w:left w:val="none" w:sz="0" w:space="0" w:color="auto"/>
        <w:bottom w:val="none" w:sz="0" w:space="0" w:color="auto"/>
        <w:right w:val="none" w:sz="0" w:space="0" w:color="auto"/>
      </w:divBdr>
      <w:divsChild>
        <w:div w:id="526451383">
          <w:marLeft w:val="0"/>
          <w:marRight w:val="0"/>
          <w:marTop w:val="0"/>
          <w:marBottom w:val="0"/>
          <w:divBdr>
            <w:top w:val="none" w:sz="0" w:space="0" w:color="auto"/>
            <w:left w:val="none" w:sz="0" w:space="0" w:color="auto"/>
            <w:bottom w:val="none" w:sz="0" w:space="0" w:color="auto"/>
            <w:right w:val="none" w:sz="0" w:space="0" w:color="auto"/>
          </w:divBdr>
        </w:div>
      </w:divsChild>
    </w:div>
    <w:div w:id="676537421">
      <w:bodyDiv w:val="1"/>
      <w:marLeft w:val="0"/>
      <w:marRight w:val="0"/>
      <w:marTop w:val="0"/>
      <w:marBottom w:val="0"/>
      <w:divBdr>
        <w:top w:val="none" w:sz="0" w:space="0" w:color="auto"/>
        <w:left w:val="none" w:sz="0" w:space="0" w:color="auto"/>
        <w:bottom w:val="none" w:sz="0" w:space="0" w:color="auto"/>
        <w:right w:val="none" w:sz="0" w:space="0" w:color="auto"/>
      </w:divBdr>
      <w:divsChild>
        <w:div w:id="1265503080">
          <w:marLeft w:val="0"/>
          <w:marRight w:val="0"/>
          <w:marTop w:val="0"/>
          <w:marBottom w:val="0"/>
          <w:divBdr>
            <w:top w:val="none" w:sz="0" w:space="0" w:color="auto"/>
            <w:left w:val="none" w:sz="0" w:space="0" w:color="auto"/>
            <w:bottom w:val="none" w:sz="0" w:space="0" w:color="auto"/>
            <w:right w:val="none" w:sz="0" w:space="0" w:color="auto"/>
          </w:divBdr>
        </w:div>
      </w:divsChild>
    </w:div>
    <w:div w:id="683022332">
      <w:bodyDiv w:val="1"/>
      <w:marLeft w:val="0"/>
      <w:marRight w:val="0"/>
      <w:marTop w:val="0"/>
      <w:marBottom w:val="0"/>
      <w:divBdr>
        <w:top w:val="none" w:sz="0" w:space="0" w:color="auto"/>
        <w:left w:val="none" w:sz="0" w:space="0" w:color="auto"/>
        <w:bottom w:val="none" w:sz="0" w:space="0" w:color="auto"/>
        <w:right w:val="none" w:sz="0" w:space="0" w:color="auto"/>
      </w:divBdr>
      <w:divsChild>
        <w:div w:id="1584290129">
          <w:marLeft w:val="0"/>
          <w:marRight w:val="0"/>
          <w:marTop w:val="0"/>
          <w:marBottom w:val="0"/>
          <w:divBdr>
            <w:top w:val="none" w:sz="0" w:space="0" w:color="auto"/>
            <w:left w:val="none" w:sz="0" w:space="0" w:color="auto"/>
            <w:bottom w:val="none" w:sz="0" w:space="0" w:color="auto"/>
            <w:right w:val="none" w:sz="0" w:space="0" w:color="auto"/>
          </w:divBdr>
        </w:div>
      </w:divsChild>
    </w:div>
    <w:div w:id="695156821">
      <w:bodyDiv w:val="1"/>
      <w:marLeft w:val="0"/>
      <w:marRight w:val="0"/>
      <w:marTop w:val="0"/>
      <w:marBottom w:val="0"/>
      <w:divBdr>
        <w:top w:val="none" w:sz="0" w:space="0" w:color="auto"/>
        <w:left w:val="none" w:sz="0" w:space="0" w:color="auto"/>
        <w:bottom w:val="none" w:sz="0" w:space="0" w:color="auto"/>
        <w:right w:val="none" w:sz="0" w:space="0" w:color="auto"/>
      </w:divBdr>
    </w:div>
    <w:div w:id="702904659">
      <w:bodyDiv w:val="1"/>
      <w:marLeft w:val="0"/>
      <w:marRight w:val="0"/>
      <w:marTop w:val="0"/>
      <w:marBottom w:val="0"/>
      <w:divBdr>
        <w:top w:val="none" w:sz="0" w:space="0" w:color="auto"/>
        <w:left w:val="none" w:sz="0" w:space="0" w:color="auto"/>
        <w:bottom w:val="none" w:sz="0" w:space="0" w:color="auto"/>
        <w:right w:val="none" w:sz="0" w:space="0" w:color="auto"/>
      </w:divBdr>
      <w:divsChild>
        <w:div w:id="1339499830">
          <w:marLeft w:val="0"/>
          <w:marRight w:val="0"/>
          <w:marTop w:val="0"/>
          <w:marBottom w:val="0"/>
          <w:divBdr>
            <w:top w:val="none" w:sz="0" w:space="0" w:color="auto"/>
            <w:left w:val="none" w:sz="0" w:space="0" w:color="auto"/>
            <w:bottom w:val="none" w:sz="0" w:space="0" w:color="auto"/>
            <w:right w:val="none" w:sz="0" w:space="0" w:color="auto"/>
          </w:divBdr>
        </w:div>
      </w:divsChild>
    </w:div>
    <w:div w:id="702942692">
      <w:bodyDiv w:val="1"/>
      <w:marLeft w:val="0"/>
      <w:marRight w:val="0"/>
      <w:marTop w:val="0"/>
      <w:marBottom w:val="0"/>
      <w:divBdr>
        <w:top w:val="none" w:sz="0" w:space="0" w:color="auto"/>
        <w:left w:val="none" w:sz="0" w:space="0" w:color="auto"/>
        <w:bottom w:val="none" w:sz="0" w:space="0" w:color="auto"/>
        <w:right w:val="none" w:sz="0" w:space="0" w:color="auto"/>
      </w:divBdr>
      <w:divsChild>
        <w:div w:id="1248425186">
          <w:marLeft w:val="0"/>
          <w:marRight w:val="0"/>
          <w:marTop w:val="0"/>
          <w:marBottom w:val="0"/>
          <w:divBdr>
            <w:top w:val="none" w:sz="0" w:space="0" w:color="auto"/>
            <w:left w:val="none" w:sz="0" w:space="0" w:color="auto"/>
            <w:bottom w:val="none" w:sz="0" w:space="0" w:color="auto"/>
            <w:right w:val="none" w:sz="0" w:space="0" w:color="auto"/>
          </w:divBdr>
        </w:div>
      </w:divsChild>
    </w:div>
    <w:div w:id="703022220">
      <w:bodyDiv w:val="1"/>
      <w:marLeft w:val="0"/>
      <w:marRight w:val="0"/>
      <w:marTop w:val="0"/>
      <w:marBottom w:val="0"/>
      <w:divBdr>
        <w:top w:val="none" w:sz="0" w:space="0" w:color="auto"/>
        <w:left w:val="none" w:sz="0" w:space="0" w:color="auto"/>
        <w:bottom w:val="none" w:sz="0" w:space="0" w:color="auto"/>
        <w:right w:val="none" w:sz="0" w:space="0" w:color="auto"/>
      </w:divBdr>
      <w:divsChild>
        <w:div w:id="1188253283">
          <w:marLeft w:val="0"/>
          <w:marRight w:val="0"/>
          <w:marTop w:val="0"/>
          <w:marBottom w:val="0"/>
          <w:divBdr>
            <w:top w:val="none" w:sz="0" w:space="0" w:color="auto"/>
            <w:left w:val="none" w:sz="0" w:space="0" w:color="auto"/>
            <w:bottom w:val="none" w:sz="0" w:space="0" w:color="auto"/>
            <w:right w:val="none" w:sz="0" w:space="0" w:color="auto"/>
          </w:divBdr>
        </w:div>
        <w:div w:id="1367952767">
          <w:marLeft w:val="0"/>
          <w:marRight w:val="0"/>
          <w:marTop w:val="0"/>
          <w:marBottom w:val="0"/>
          <w:divBdr>
            <w:top w:val="none" w:sz="0" w:space="0" w:color="auto"/>
            <w:left w:val="none" w:sz="0" w:space="0" w:color="auto"/>
            <w:bottom w:val="none" w:sz="0" w:space="0" w:color="auto"/>
            <w:right w:val="none" w:sz="0" w:space="0" w:color="auto"/>
          </w:divBdr>
        </w:div>
      </w:divsChild>
    </w:div>
    <w:div w:id="711466838">
      <w:bodyDiv w:val="1"/>
      <w:marLeft w:val="0"/>
      <w:marRight w:val="0"/>
      <w:marTop w:val="0"/>
      <w:marBottom w:val="0"/>
      <w:divBdr>
        <w:top w:val="none" w:sz="0" w:space="0" w:color="auto"/>
        <w:left w:val="none" w:sz="0" w:space="0" w:color="auto"/>
        <w:bottom w:val="none" w:sz="0" w:space="0" w:color="auto"/>
        <w:right w:val="none" w:sz="0" w:space="0" w:color="auto"/>
      </w:divBdr>
      <w:divsChild>
        <w:div w:id="1321957048">
          <w:marLeft w:val="0"/>
          <w:marRight w:val="0"/>
          <w:marTop w:val="0"/>
          <w:marBottom w:val="0"/>
          <w:divBdr>
            <w:top w:val="none" w:sz="0" w:space="0" w:color="auto"/>
            <w:left w:val="none" w:sz="0" w:space="0" w:color="auto"/>
            <w:bottom w:val="none" w:sz="0" w:space="0" w:color="auto"/>
            <w:right w:val="none" w:sz="0" w:space="0" w:color="auto"/>
          </w:divBdr>
        </w:div>
      </w:divsChild>
    </w:div>
    <w:div w:id="714350291">
      <w:bodyDiv w:val="1"/>
      <w:marLeft w:val="0"/>
      <w:marRight w:val="0"/>
      <w:marTop w:val="0"/>
      <w:marBottom w:val="0"/>
      <w:divBdr>
        <w:top w:val="none" w:sz="0" w:space="0" w:color="auto"/>
        <w:left w:val="none" w:sz="0" w:space="0" w:color="auto"/>
        <w:bottom w:val="none" w:sz="0" w:space="0" w:color="auto"/>
        <w:right w:val="none" w:sz="0" w:space="0" w:color="auto"/>
      </w:divBdr>
      <w:divsChild>
        <w:div w:id="1511605737">
          <w:marLeft w:val="0"/>
          <w:marRight w:val="0"/>
          <w:marTop w:val="0"/>
          <w:marBottom w:val="0"/>
          <w:divBdr>
            <w:top w:val="none" w:sz="0" w:space="0" w:color="auto"/>
            <w:left w:val="none" w:sz="0" w:space="0" w:color="auto"/>
            <w:bottom w:val="none" w:sz="0" w:space="0" w:color="auto"/>
            <w:right w:val="none" w:sz="0" w:space="0" w:color="auto"/>
          </w:divBdr>
        </w:div>
      </w:divsChild>
    </w:div>
    <w:div w:id="720204721">
      <w:bodyDiv w:val="1"/>
      <w:marLeft w:val="0"/>
      <w:marRight w:val="0"/>
      <w:marTop w:val="0"/>
      <w:marBottom w:val="0"/>
      <w:divBdr>
        <w:top w:val="none" w:sz="0" w:space="0" w:color="auto"/>
        <w:left w:val="none" w:sz="0" w:space="0" w:color="auto"/>
        <w:bottom w:val="none" w:sz="0" w:space="0" w:color="auto"/>
        <w:right w:val="none" w:sz="0" w:space="0" w:color="auto"/>
      </w:divBdr>
      <w:divsChild>
        <w:div w:id="669677634">
          <w:marLeft w:val="0"/>
          <w:marRight w:val="0"/>
          <w:marTop w:val="0"/>
          <w:marBottom w:val="0"/>
          <w:divBdr>
            <w:top w:val="none" w:sz="0" w:space="0" w:color="auto"/>
            <w:left w:val="none" w:sz="0" w:space="0" w:color="auto"/>
            <w:bottom w:val="none" w:sz="0" w:space="0" w:color="auto"/>
            <w:right w:val="none" w:sz="0" w:space="0" w:color="auto"/>
          </w:divBdr>
        </w:div>
      </w:divsChild>
    </w:div>
    <w:div w:id="767770406">
      <w:bodyDiv w:val="1"/>
      <w:marLeft w:val="0"/>
      <w:marRight w:val="0"/>
      <w:marTop w:val="0"/>
      <w:marBottom w:val="0"/>
      <w:divBdr>
        <w:top w:val="none" w:sz="0" w:space="0" w:color="auto"/>
        <w:left w:val="none" w:sz="0" w:space="0" w:color="auto"/>
        <w:bottom w:val="none" w:sz="0" w:space="0" w:color="auto"/>
        <w:right w:val="none" w:sz="0" w:space="0" w:color="auto"/>
      </w:divBdr>
      <w:divsChild>
        <w:div w:id="1809543954">
          <w:marLeft w:val="0"/>
          <w:marRight w:val="0"/>
          <w:marTop w:val="0"/>
          <w:marBottom w:val="0"/>
          <w:divBdr>
            <w:top w:val="none" w:sz="0" w:space="0" w:color="auto"/>
            <w:left w:val="none" w:sz="0" w:space="0" w:color="auto"/>
            <w:bottom w:val="none" w:sz="0" w:space="0" w:color="auto"/>
            <w:right w:val="none" w:sz="0" w:space="0" w:color="auto"/>
          </w:divBdr>
        </w:div>
      </w:divsChild>
    </w:div>
    <w:div w:id="774713068">
      <w:bodyDiv w:val="1"/>
      <w:marLeft w:val="0"/>
      <w:marRight w:val="0"/>
      <w:marTop w:val="0"/>
      <w:marBottom w:val="0"/>
      <w:divBdr>
        <w:top w:val="none" w:sz="0" w:space="0" w:color="auto"/>
        <w:left w:val="none" w:sz="0" w:space="0" w:color="auto"/>
        <w:bottom w:val="none" w:sz="0" w:space="0" w:color="auto"/>
        <w:right w:val="none" w:sz="0" w:space="0" w:color="auto"/>
      </w:divBdr>
      <w:divsChild>
        <w:div w:id="21902588">
          <w:marLeft w:val="0"/>
          <w:marRight w:val="0"/>
          <w:marTop w:val="0"/>
          <w:marBottom w:val="0"/>
          <w:divBdr>
            <w:top w:val="none" w:sz="0" w:space="0" w:color="auto"/>
            <w:left w:val="none" w:sz="0" w:space="0" w:color="auto"/>
            <w:bottom w:val="none" w:sz="0" w:space="0" w:color="auto"/>
            <w:right w:val="none" w:sz="0" w:space="0" w:color="auto"/>
          </w:divBdr>
        </w:div>
      </w:divsChild>
    </w:div>
    <w:div w:id="776104162">
      <w:bodyDiv w:val="1"/>
      <w:marLeft w:val="0"/>
      <w:marRight w:val="0"/>
      <w:marTop w:val="0"/>
      <w:marBottom w:val="0"/>
      <w:divBdr>
        <w:top w:val="none" w:sz="0" w:space="0" w:color="auto"/>
        <w:left w:val="none" w:sz="0" w:space="0" w:color="auto"/>
        <w:bottom w:val="none" w:sz="0" w:space="0" w:color="auto"/>
        <w:right w:val="none" w:sz="0" w:space="0" w:color="auto"/>
      </w:divBdr>
    </w:div>
    <w:div w:id="783576427">
      <w:bodyDiv w:val="1"/>
      <w:marLeft w:val="0"/>
      <w:marRight w:val="0"/>
      <w:marTop w:val="0"/>
      <w:marBottom w:val="0"/>
      <w:divBdr>
        <w:top w:val="none" w:sz="0" w:space="0" w:color="auto"/>
        <w:left w:val="none" w:sz="0" w:space="0" w:color="auto"/>
        <w:bottom w:val="none" w:sz="0" w:space="0" w:color="auto"/>
        <w:right w:val="none" w:sz="0" w:space="0" w:color="auto"/>
      </w:divBdr>
    </w:div>
    <w:div w:id="799151916">
      <w:bodyDiv w:val="1"/>
      <w:marLeft w:val="0"/>
      <w:marRight w:val="0"/>
      <w:marTop w:val="0"/>
      <w:marBottom w:val="0"/>
      <w:divBdr>
        <w:top w:val="none" w:sz="0" w:space="0" w:color="auto"/>
        <w:left w:val="none" w:sz="0" w:space="0" w:color="auto"/>
        <w:bottom w:val="none" w:sz="0" w:space="0" w:color="auto"/>
        <w:right w:val="none" w:sz="0" w:space="0" w:color="auto"/>
      </w:divBdr>
    </w:div>
    <w:div w:id="804395584">
      <w:bodyDiv w:val="1"/>
      <w:marLeft w:val="0"/>
      <w:marRight w:val="0"/>
      <w:marTop w:val="0"/>
      <w:marBottom w:val="0"/>
      <w:divBdr>
        <w:top w:val="none" w:sz="0" w:space="0" w:color="auto"/>
        <w:left w:val="none" w:sz="0" w:space="0" w:color="auto"/>
        <w:bottom w:val="none" w:sz="0" w:space="0" w:color="auto"/>
        <w:right w:val="none" w:sz="0" w:space="0" w:color="auto"/>
      </w:divBdr>
    </w:div>
    <w:div w:id="808595804">
      <w:bodyDiv w:val="1"/>
      <w:marLeft w:val="0"/>
      <w:marRight w:val="0"/>
      <w:marTop w:val="0"/>
      <w:marBottom w:val="0"/>
      <w:divBdr>
        <w:top w:val="none" w:sz="0" w:space="0" w:color="auto"/>
        <w:left w:val="none" w:sz="0" w:space="0" w:color="auto"/>
        <w:bottom w:val="none" w:sz="0" w:space="0" w:color="auto"/>
        <w:right w:val="none" w:sz="0" w:space="0" w:color="auto"/>
      </w:divBdr>
    </w:div>
    <w:div w:id="812217868">
      <w:bodyDiv w:val="1"/>
      <w:marLeft w:val="0"/>
      <w:marRight w:val="0"/>
      <w:marTop w:val="0"/>
      <w:marBottom w:val="0"/>
      <w:divBdr>
        <w:top w:val="none" w:sz="0" w:space="0" w:color="auto"/>
        <w:left w:val="none" w:sz="0" w:space="0" w:color="auto"/>
        <w:bottom w:val="none" w:sz="0" w:space="0" w:color="auto"/>
        <w:right w:val="none" w:sz="0" w:space="0" w:color="auto"/>
      </w:divBdr>
      <w:divsChild>
        <w:div w:id="2051108456">
          <w:marLeft w:val="0"/>
          <w:marRight w:val="0"/>
          <w:marTop w:val="0"/>
          <w:marBottom w:val="0"/>
          <w:divBdr>
            <w:top w:val="none" w:sz="0" w:space="0" w:color="auto"/>
            <w:left w:val="none" w:sz="0" w:space="0" w:color="auto"/>
            <w:bottom w:val="none" w:sz="0" w:space="0" w:color="auto"/>
            <w:right w:val="none" w:sz="0" w:space="0" w:color="auto"/>
          </w:divBdr>
        </w:div>
      </w:divsChild>
    </w:div>
    <w:div w:id="843739956">
      <w:bodyDiv w:val="1"/>
      <w:marLeft w:val="0"/>
      <w:marRight w:val="0"/>
      <w:marTop w:val="0"/>
      <w:marBottom w:val="0"/>
      <w:divBdr>
        <w:top w:val="none" w:sz="0" w:space="0" w:color="auto"/>
        <w:left w:val="none" w:sz="0" w:space="0" w:color="auto"/>
        <w:bottom w:val="none" w:sz="0" w:space="0" w:color="auto"/>
        <w:right w:val="none" w:sz="0" w:space="0" w:color="auto"/>
      </w:divBdr>
    </w:div>
    <w:div w:id="850488524">
      <w:bodyDiv w:val="1"/>
      <w:marLeft w:val="0"/>
      <w:marRight w:val="0"/>
      <w:marTop w:val="0"/>
      <w:marBottom w:val="0"/>
      <w:divBdr>
        <w:top w:val="none" w:sz="0" w:space="0" w:color="auto"/>
        <w:left w:val="none" w:sz="0" w:space="0" w:color="auto"/>
        <w:bottom w:val="none" w:sz="0" w:space="0" w:color="auto"/>
        <w:right w:val="none" w:sz="0" w:space="0" w:color="auto"/>
      </w:divBdr>
      <w:divsChild>
        <w:div w:id="1882935523">
          <w:marLeft w:val="0"/>
          <w:marRight w:val="0"/>
          <w:marTop w:val="0"/>
          <w:marBottom w:val="0"/>
          <w:divBdr>
            <w:top w:val="none" w:sz="0" w:space="0" w:color="auto"/>
            <w:left w:val="none" w:sz="0" w:space="0" w:color="auto"/>
            <w:bottom w:val="none" w:sz="0" w:space="0" w:color="auto"/>
            <w:right w:val="none" w:sz="0" w:space="0" w:color="auto"/>
          </w:divBdr>
        </w:div>
      </w:divsChild>
    </w:div>
    <w:div w:id="862210411">
      <w:bodyDiv w:val="1"/>
      <w:marLeft w:val="0"/>
      <w:marRight w:val="0"/>
      <w:marTop w:val="0"/>
      <w:marBottom w:val="0"/>
      <w:divBdr>
        <w:top w:val="none" w:sz="0" w:space="0" w:color="auto"/>
        <w:left w:val="none" w:sz="0" w:space="0" w:color="auto"/>
        <w:bottom w:val="none" w:sz="0" w:space="0" w:color="auto"/>
        <w:right w:val="none" w:sz="0" w:space="0" w:color="auto"/>
      </w:divBdr>
    </w:div>
    <w:div w:id="874392760">
      <w:bodyDiv w:val="1"/>
      <w:marLeft w:val="0"/>
      <w:marRight w:val="0"/>
      <w:marTop w:val="0"/>
      <w:marBottom w:val="0"/>
      <w:divBdr>
        <w:top w:val="none" w:sz="0" w:space="0" w:color="auto"/>
        <w:left w:val="none" w:sz="0" w:space="0" w:color="auto"/>
        <w:bottom w:val="none" w:sz="0" w:space="0" w:color="auto"/>
        <w:right w:val="none" w:sz="0" w:space="0" w:color="auto"/>
      </w:divBdr>
      <w:divsChild>
        <w:div w:id="1201354420">
          <w:marLeft w:val="0"/>
          <w:marRight w:val="0"/>
          <w:marTop w:val="0"/>
          <w:marBottom w:val="0"/>
          <w:divBdr>
            <w:top w:val="none" w:sz="0" w:space="0" w:color="auto"/>
            <w:left w:val="none" w:sz="0" w:space="0" w:color="auto"/>
            <w:bottom w:val="none" w:sz="0" w:space="0" w:color="auto"/>
            <w:right w:val="none" w:sz="0" w:space="0" w:color="auto"/>
          </w:divBdr>
        </w:div>
      </w:divsChild>
    </w:div>
    <w:div w:id="877620455">
      <w:bodyDiv w:val="1"/>
      <w:marLeft w:val="0"/>
      <w:marRight w:val="0"/>
      <w:marTop w:val="0"/>
      <w:marBottom w:val="0"/>
      <w:divBdr>
        <w:top w:val="none" w:sz="0" w:space="0" w:color="auto"/>
        <w:left w:val="none" w:sz="0" w:space="0" w:color="auto"/>
        <w:bottom w:val="none" w:sz="0" w:space="0" w:color="auto"/>
        <w:right w:val="none" w:sz="0" w:space="0" w:color="auto"/>
      </w:divBdr>
      <w:divsChild>
        <w:div w:id="1960990162">
          <w:marLeft w:val="0"/>
          <w:marRight w:val="0"/>
          <w:marTop w:val="0"/>
          <w:marBottom w:val="0"/>
          <w:divBdr>
            <w:top w:val="none" w:sz="0" w:space="0" w:color="auto"/>
            <w:left w:val="none" w:sz="0" w:space="0" w:color="auto"/>
            <w:bottom w:val="none" w:sz="0" w:space="0" w:color="auto"/>
            <w:right w:val="none" w:sz="0" w:space="0" w:color="auto"/>
          </w:divBdr>
        </w:div>
        <w:div w:id="151289851">
          <w:marLeft w:val="0"/>
          <w:marRight w:val="0"/>
          <w:marTop w:val="0"/>
          <w:marBottom w:val="0"/>
          <w:divBdr>
            <w:top w:val="none" w:sz="0" w:space="0" w:color="auto"/>
            <w:left w:val="none" w:sz="0" w:space="0" w:color="auto"/>
            <w:bottom w:val="none" w:sz="0" w:space="0" w:color="auto"/>
            <w:right w:val="none" w:sz="0" w:space="0" w:color="auto"/>
          </w:divBdr>
        </w:div>
        <w:div w:id="1934897235">
          <w:marLeft w:val="0"/>
          <w:marRight w:val="0"/>
          <w:marTop w:val="0"/>
          <w:marBottom w:val="0"/>
          <w:divBdr>
            <w:top w:val="none" w:sz="0" w:space="0" w:color="auto"/>
            <w:left w:val="none" w:sz="0" w:space="0" w:color="auto"/>
            <w:bottom w:val="none" w:sz="0" w:space="0" w:color="auto"/>
            <w:right w:val="none" w:sz="0" w:space="0" w:color="auto"/>
          </w:divBdr>
        </w:div>
        <w:div w:id="2012559679">
          <w:marLeft w:val="0"/>
          <w:marRight w:val="0"/>
          <w:marTop w:val="0"/>
          <w:marBottom w:val="0"/>
          <w:divBdr>
            <w:top w:val="none" w:sz="0" w:space="0" w:color="auto"/>
            <w:left w:val="none" w:sz="0" w:space="0" w:color="auto"/>
            <w:bottom w:val="none" w:sz="0" w:space="0" w:color="auto"/>
            <w:right w:val="none" w:sz="0" w:space="0" w:color="auto"/>
          </w:divBdr>
        </w:div>
        <w:div w:id="881408773">
          <w:marLeft w:val="0"/>
          <w:marRight w:val="0"/>
          <w:marTop w:val="0"/>
          <w:marBottom w:val="0"/>
          <w:divBdr>
            <w:top w:val="none" w:sz="0" w:space="0" w:color="auto"/>
            <w:left w:val="none" w:sz="0" w:space="0" w:color="auto"/>
            <w:bottom w:val="none" w:sz="0" w:space="0" w:color="auto"/>
            <w:right w:val="none" w:sz="0" w:space="0" w:color="auto"/>
          </w:divBdr>
        </w:div>
        <w:div w:id="1110272701">
          <w:marLeft w:val="0"/>
          <w:marRight w:val="0"/>
          <w:marTop w:val="0"/>
          <w:marBottom w:val="0"/>
          <w:divBdr>
            <w:top w:val="none" w:sz="0" w:space="0" w:color="auto"/>
            <w:left w:val="none" w:sz="0" w:space="0" w:color="auto"/>
            <w:bottom w:val="none" w:sz="0" w:space="0" w:color="auto"/>
            <w:right w:val="none" w:sz="0" w:space="0" w:color="auto"/>
          </w:divBdr>
        </w:div>
        <w:div w:id="2065636229">
          <w:marLeft w:val="0"/>
          <w:marRight w:val="0"/>
          <w:marTop w:val="0"/>
          <w:marBottom w:val="0"/>
          <w:divBdr>
            <w:top w:val="none" w:sz="0" w:space="0" w:color="auto"/>
            <w:left w:val="none" w:sz="0" w:space="0" w:color="auto"/>
            <w:bottom w:val="none" w:sz="0" w:space="0" w:color="auto"/>
            <w:right w:val="none" w:sz="0" w:space="0" w:color="auto"/>
          </w:divBdr>
        </w:div>
        <w:div w:id="1477141938">
          <w:marLeft w:val="0"/>
          <w:marRight w:val="0"/>
          <w:marTop w:val="0"/>
          <w:marBottom w:val="0"/>
          <w:divBdr>
            <w:top w:val="none" w:sz="0" w:space="0" w:color="auto"/>
            <w:left w:val="none" w:sz="0" w:space="0" w:color="auto"/>
            <w:bottom w:val="none" w:sz="0" w:space="0" w:color="auto"/>
            <w:right w:val="none" w:sz="0" w:space="0" w:color="auto"/>
          </w:divBdr>
        </w:div>
        <w:div w:id="110520682">
          <w:marLeft w:val="0"/>
          <w:marRight w:val="0"/>
          <w:marTop w:val="0"/>
          <w:marBottom w:val="0"/>
          <w:divBdr>
            <w:top w:val="none" w:sz="0" w:space="0" w:color="auto"/>
            <w:left w:val="none" w:sz="0" w:space="0" w:color="auto"/>
            <w:bottom w:val="none" w:sz="0" w:space="0" w:color="auto"/>
            <w:right w:val="none" w:sz="0" w:space="0" w:color="auto"/>
          </w:divBdr>
        </w:div>
        <w:div w:id="676078005">
          <w:marLeft w:val="0"/>
          <w:marRight w:val="0"/>
          <w:marTop w:val="0"/>
          <w:marBottom w:val="0"/>
          <w:divBdr>
            <w:top w:val="none" w:sz="0" w:space="0" w:color="auto"/>
            <w:left w:val="none" w:sz="0" w:space="0" w:color="auto"/>
            <w:bottom w:val="none" w:sz="0" w:space="0" w:color="auto"/>
            <w:right w:val="none" w:sz="0" w:space="0" w:color="auto"/>
          </w:divBdr>
        </w:div>
      </w:divsChild>
    </w:div>
    <w:div w:id="878279706">
      <w:bodyDiv w:val="1"/>
      <w:marLeft w:val="0"/>
      <w:marRight w:val="0"/>
      <w:marTop w:val="0"/>
      <w:marBottom w:val="0"/>
      <w:divBdr>
        <w:top w:val="none" w:sz="0" w:space="0" w:color="auto"/>
        <w:left w:val="none" w:sz="0" w:space="0" w:color="auto"/>
        <w:bottom w:val="none" w:sz="0" w:space="0" w:color="auto"/>
        <w:right w:val="none" w:sz="0" w:space="0" w:color="auto"/>
      </w:divBdr>
      <w:divsChild>
        <w:div w:id="1686907875">
          <w:marLeft w:val="0"/>
          <w:marRight w:val="0"/>
          <w:marTop w:val="0"/>
          <w:marBottom w:val="0"/>
          <w:divBdr>
            <w:top w:val="none" w:sz="0" w:space="0" w:color="auto"/>
            <w:left w:val="none" w:sz="0" w:space="0" w:color="auto"/>
            <w:bottom w:val="none" w:sz="0" w:space="0" w:color="auto"/>
            <w:right w:val="none" w:sz="0" w:space="0" w:color="auto"/>
          </w:divBdr>
        </w:div>
      </w:divsChild>
    </w:div>
    <w:div w:id="885870646">
      <w:bodyDiv w:val="1"/>
      <w:marLeft w:val="0"/>
      <w:marRight w:val="0"/>
      <w:marTop w:val="0"/>
      <w:marBottom w:val="0"/>
      <w:divBdr>
        <w:top w:val="none" w:sz="0" w:space="0" w:color="auto"/>
        <w:left w:val="none" w:sz="0" w:space="0" w:color="auto"/>
        <w:bottom w:val="none" w:sz="0" w:space="0" w:color="auto"/>
        <w:right w:val="none" w:sz="0" w:space="0" w:color="auto"/>
      </w:divBdr>
      <w:divsChild>
        <w:div w:id="1009619">
          <w:marLeft w:val="0"/>
          <w:marRight w:val="0"/>
          <w:marTop w:val="0"/>
          <w:marBottom w:val="0"/>
          <w:divBdr>
            <w:top w:val="none" w:sz="0" w:space="0" w:color="auto"/>
            <w:left w:val="none" w:sz="0" w:space="0" w:color="auto"/>
            <w:bottom w:val="none" w:sz="0" w:space="0" w:color="auto"/>
            <w:right w:val="none" w:sz="0" w:space="0" w:color="auto"/>
          </w:divBdr>
        </w:div>
      </w:divsChild>
    </w:div>
    <w:div w:id="889389143">
      <w:bodyDiv w:val="1"/>
      <w:marLeft w:val="0"/>
      <w:marRight w:val="0"/>
      <w:marTop w:val="0"/>
      <w:marBottom w:val="0"/>
      <w:divBdr>
        <w:top w:val="none" w:sz="0" w:space="0" w:color="auto"/>
        <w:left w:val="none" w:sz="0" w:space="0" w:color="auto"/>
        <w:bottom w:val="none" w:sz="0" w:space="0" w:color="auto"/>
        <w:right w:val="none" w:sz="0" w:space="0" w:color="auto"/>
      </w:divBdr>
      <w:divsChild>
        <w:div w:id="14696404">
          <w:marLeft w:val="0"/>
          <w:marRight w:val="0"/>
          <w:marTop w:val="0"/>
          <w:marBottom w:val="0"/>
          <w:divBdr>
            <w:top w:val="none" w:sz="0" w:space="0" w:color="auto"/>
            <w:left w:val="none" w:sz="0" w:space="0" w:color="auto"/>
            <w:bottom w:val="none" w:sz="0" w:space="0" w:color="auto"/>
            <w:right w:val="none" w:sz="0" w:space="0" w:color="auto"/>
          </w:divBdr>
        </w:div>
      </w:divsChild>
    </w:div>
    <w:div w:id="891425450">
      <w:bodyDiv w:val="1"/>
      <w:marLeft w:val="0"/>
      <w:marRight w:val="0"/>
      <w:marTop w:val="0"/>
      <w:marBottom w:val="0"/>
      <w:divBdr>
        <w:top w:val="none" w:sz="0" w:space="0" w:color="auto"/>
        <w:left w:val="none" w:sz="0" w:space="0" w:color="auto"/>
        <w:bottom w:val="none" w:sz="0" w:space="0" w:color="auto"/>
        <w:right w:val="none" w:sz="0" w:space="0" w:color="auto"/>
      </w:divBdr>
      <w:divsChild>
        <w:div w:id="1775781928">
          <w:marLeft w:val="0"/>
          <w:marRight w:val="0"/>
          <w:marTop w:val="0"/>
          <w:marBottom w:val="0"/>
          <w:divBdr>
            <w:top w:val="none" w:sz="0" w:space="0" w:color="auto"/>
            <w:left w:val="none" w:sz="0" w:space="0" w:color="auto"/>
            <w:bottom w:val="none" w:sz="0" w:space="0" w:color="auto"/>
            <w:right w:val="none" w:sz="0" w:space="0" w:color="auto"/>
          </w:divBdr>
        </w:div>
      </w:divsChild>
    </w:div>
    <w:div w:id="891815309">
      <w:bodyDiv w:val="1"/>
      <w:marLeft w:val="0"/>
      <w:marRight w:val="0"/>
      <w:marTop w:val="0"/>
      <w:marBottom w:val="0"/>
      <w:divBdr>
        <w:top w:val="none" w:sz="0" w:space="0" w:color="auto"/>
        <w:left w:val="none" w:sz="0" w:space="0" w:color="auto"/>
        <w:bottom w:val="none" w:sz="0" w:space="0" w:color="auto"/>
        <w:right w:val="none" w:sz="0" w:space="0" w:color="auto"/>
      </w:divBdr>
      <w:divsChild>
        <w:div w:id="1022710407">
          <w:marLeft w:val="0"/>
          <w:marRight w:val="0"/>
          <w:marTop w:val="0"/>
          <w:marBottom w:val="0"/>
          <w:divBdr>
            <w:top w:val="none" w:sz="0" w:space="0" w:color="auto"/>
            <w:left w:val="none" w:sz="0" w:space="0" w:color="auto"/>
            <w:bottom w:val="none" w:sz="0" w:space="0" w:color="auto"/>
            <w:right w:val="none" w:sz="0" w:space="0" w:color="auto"/>
          </w:divBdr>
        </w:div>
      </w:divsChild>
    </w:div>
    <w:div w:id="901869542">
      <w:bodyDiv w:val="1"/>
      <w:marLeft w:val="0"/>
      <w:marRight w:val="0"/>
      <w:marTop w:val="0"/>
      <w:marBottom w:val="0"/>
      <w:divBdr>
        <w:top w:val="none" w:sz="0" w:space="0" w:color="auto"/>
        <w:left w:val="none" w:sz="0" w:space="0" w:color="auto"/>
        <w:bottom w:val="none" w:sz="0" w:space="0" w:color="auto"/>
        <w:right w:val="none" w:sz="0" w:space="0" w:color="auto"/>
      </w:divBdr>
      <w:divsChild>
        <w:div w:id="791561232">
          <w:marLeft w:val="0"/>
          <w:marRight w:val="0"/>
          <w:marTop w:val="0"/>
          <w:marBottom w:val="0"/>
          <w:divBdr>
            <w:top w:val="none" w:sz="0" w:space="0" w:color="auto"/>
            <w:left w:val="none" w:sz="0" w:space="0" w:color="auto"/>
            <w:bottom w:val="none" w:sz="0" w:space="0" w:color="auto"/>
            <w:right w:val="none" w:sz="0" w:space="0" w:color="auto"/>
          </w:divBdr>
        </w:div>
      </w:divsChild>
    </w:div>
    <w:div w:id="906383647">
      <w:bodyDiv w:val="1"/>
      <w:marLeft w:val="0"/>
      <w:marRight w:val="0"/>
      <w:marTop w:val="0"/>
      <w:marBottom w:val="0"/>
      <w:divBdr>
        <w:top w:val="none" w:sz="0" w:space="0" w:color="auto"/>
        <w:left w:val="none" w:sz="0" w:space="0" w:color="auto"/>
        <w:bottom w:val="none" w:sz="0" w:space="0" w:color="auto"/>
        <w:right w:val="none" w:sz="0" w:space="0" w:color="auto"/>
      </w:divBdr>
    </w:div>
    <w:div w:id="909078241">
      <w:bodyDiv w:val="1"/>
      <w:marLeft w:val="0"/>
      <w:marRight w:val="0"/>
      <w:marTop w:val="0"/>
      <w:marBottom w:val="0"/>
      <w:divBdr>
        <w:top w:val="none" w:sz="0" w:space="0" w:color="auto"/>
        <w:left w:val="none" w:sz="0" w:space="0" w:color="auto"/>
        <w:bottom w:val="none" w:sz="0" w:space="0" w:color="auto"/>
        <w:right w:val="none" w:sz="0" w:space="0" w:color="auto"/>
      </w:divBdr>
      <w:divsChild>
        <w:div w:id="882984853">
          <w:marLeft w:val="0"/>
          <w:marRight w:val="0"/>
          <w:marTop w:val="0"/>
          <w:marBottom w:val="0"/>
          <w:divBdr>
            <w:top w:val="none" w:sz="0" w:space="0" w:color="auto"/>
            <w:left w:val="none" w:sz="0" w:space="0" w:color="auto"/>
            <w:bottom w:val="none" w:sz="0" w:space="0" w:color="auto"/>
            <w:right w:val="none" w:sz="0" w:space="0" w:color="auto"/>
          </w:divBdr>
        </w:div>
      </w:divsChild>
    </w:div>
    <w:div w:id="911281780">
      <w:bodyDiv w:val="1"/>
      <w:marLeft w:val="0"/>
      <w:marRight w:val="0"/>
      <w:marTop w:val="0"/>
      <w:marBottom w:val="0"/>
      <w:divBdr>
        <w:top w:val="none" w:sz="0" w:space="0" w:color="auto"/>
        <w:left w:val="none" w:sz="0" w:space="0" w:color="auto"/>
        <w:bottom w:val="none" w:sz="0" w:space="0" w:color="auto"/>
        <w:right w:val="none" w:sz="0" w:space="0" w:color="auto"/>
      </w:divBdr>
      <w:divsChild>
        <w:div w:id="1133988323">
          <w:marLeft w:val="0"/>
          <w:marRight w:val="0"/>
          <w:marTop w:val="0"/>
          <w:marBottom w:val="0"/>
          <w:divBdr>
            <w:top w:val="none" w:sz="0" w:space="0" w:color="auto"/>
            <w:left w:val="none" w:sz="0" w:space="0" w:color="auto"/>
            <w:bottom w:val="none" w:sz="0" w:space="0" w:color="auto"/>
            <w:right w:val="none" w:sz="0" w:space="0" w:color="auto"/>
          </w:divBdr>
        </w:div>
      </w:divsChild>
    </w:div>
    <w:div w:id="915089876">
      <w:bodyDiv w:val="1"/>
      <w:marLeft w:val="0"/>
      <w:marRight w:val="0"/>
      <w:marTop w:val="0"/>
      <w:marBottom w:val="0"/>
      <w:divBdr>
        <w:top w:val="none" w:sz="0" w:space="0" w:color="auto"/>
        <w:left w:val="none" w:sz="0" w:space="0" w:color="auto"/>
        <w:bottom w:val="none" w:sz="0" w:space="0" w:color="auto"/>
        <w:right w:val="none" w:sz="0" w:space="0" w:color="auto"/>
      </w:divBdr>
      <w:divsChild>
        <w:div w:id="992484095">
          <w:marLeft w:val="0"/>
          <w:marRight w:val="0"/>
          <w:marTop w:val="0"/>
          <w:marBottom w:val="0"/>
          <w:divBdr>
            <w:top w:val="none" w:sz="0" w:space="0" w:color="auto"/>
            <w:left w:val="none" w:sz="0" w:space="0" w:color="auto"/>
            <w:bottom w:val="none" w:sz="0" w:space="0" w:color="auto"/>
            <w:right w:val="none" w:sz="0" w:space="0" w:color="auto"/>
          </w:divBdr>
        </w:div>
      </w:divsChild>
    </w:div>
    <w:div w:id="926960864">
      <w:bodyDiv w:val="1"/>
      <w:marLeft w:val="0"/>
      <w:marRight w:val="0"/>
      <w:marTop w:val="0"/>
      <w:marBottom w:val="0"/>
      <w:divBdr>
        <w:top w:val="none" w:sz="0" w:space="0" w:color="auto"/>
        <w:left w:val="none" w:sz="0" w:space="0" w:color="auto"/>
        <w:bottom w:val="none" w:sz="0" w:space="0" w:color="auto"/>
        <w:right w:val="none" w:sz="0" w:space="0" w:color="auto"/>
      </w:divBdr>
    </w:div>
    <w:div w:id="932980530">
      <w:bodyDiv w:val="1"/>
      <w:marLeft w:val="0"/>
      <w:marRight w:val="0"/>
      <w:marTop w:val="0"/>
      <w:marBottom w:val="0"/>
      <w:divBdr>
        <w:top w:val="none" w:sz="0" w:space="0" w:color="auto"/>
        <w:left w:val="none" w:sz="0" w:space="0" w:color="auto"/>
        <w:bottom w:val="none" w:sz="0" w:space="0" w:color="auto"/>
        <w:right w:val="none" w:sz="0" w:space="0" w:color="auto"/>
      </w:divBdr>
    </w:div>
    <w:div w:id="933897699">
      <w:bodyDiv w:val="1"/>
      <w:marLeft w:val="0"/>
      <w:marRight w:val="0"/>
      <w:marTop w:val="0"/>
      <w:marBottom w:val="0"/>
      <w:divBdr>
        <w:top w:val="none" w:sz="0" w:space="0" w:color="auto"/>
        <w:left w:val="none" w:sz="0" w:space="0" w:color="auto"/>
        <w:bottom w:val="none" w:sz="0" w:space="0" w:color="auto"/>
        <w:right w:val="none" w:sz="0" w:space="0" w:color="auto"/>
      </w:divBdr>
    </w:div>
    <w:div w:id="959070323">
      <w:bodyDiv w:val="1"/>
      <w:marLeft w:val="0"/>
      <w:marRight w:val="0"/>
      <w:marTop w:val="0"/>
      <w:marBottom w:val="0"/>
      <w:divBdr>
        <w:top w:val="none" w:sz="0" w:space="0" w:color="auto"/>
        <w:left w:val="none" w:sz="0" w:space="0" w:color="auto"/>
        <w:bottom w:val="none" w:sz="0" w:space="0" w:color="auto"/>
        <w:right w:val="none" w:sz="0" w:space="0" w:color="auto"/>
      </w:divBdr>
      <w:divsChild>
        <w:div w:id="1800955586">
          <w:marLeft w:val="0"/>
          <w:marRight w:val="0"/>
          <w:marTop w:val="0"/>
          <w:marBottom w:val="0"/>
          <w:divBdr>
            <w:top w:val="none" w:sz="0" w:space="0" w:color="auto"/>
            <w:left w:val="none" w:sz="0" w:space="0" w:color="auto"/>
            <w:bottom w:val="none" w:sz="0" w:space="0" w:color="auto"/>
            <w:right w:val="none" w:sz="0" w:space="0" w:color="auto"/>
          </w:divBdr>
        </w:div>
      </w:divsChild>
    </w:div>
    <w:div w:id="967005630">
      <w:bodyDiv w:val="1"/>
      <w:marLeft w:val="0"/>
      <w:marRight w:val="0"/>
      <w:marTop w:val="0"/>
      <w:marBottom w:val="0"/>
      <w:divBdr>
        <w:top w:val="none" w:sz="0" w:space="0" w:color="auto"/>
        <w:left w:val="none" w:sz="0" w:space="0" w:color="auto"/>
        <w:bottom w:val="none" w:sz="0" w:space="0" w:color="auto"/>
        <w:right w:val="none" w:sz="0" w:space="0" w:color="auto"/>
      </w:divBdr>
    </w:div>
    <w:div w:id="985815822">
      <w:bodyDiv w:val="1"/>
      <w:marLeft w:val="0"/>
      <w:marRight w:val="0"/>
      <w:marTop w:val="0"/>
      <w:marBottom w:val="0"/>
      <w:divBdr>
        <w:top w:val="none" w:sz="0" w:space="0" w:color="auto"/>
        <w:left w:val="none" w:sz="0" w:space="0" w:color="auto"/>
        <w:bottom w:val="none" w:sz="0" w:space="0" w:color="auto"/>
        <w:right w:val="none" w:sz="0" w:space="0" w:color="auto"/>
      </w:divBdr>
    </w:div>
    <w:div w:id="1019160867">
      <w:bodyDiv w:val="1"/>
      <w:marLeft w:val="0"/>
      <w:marRight w:val="0"/>
      <w:marTop w:val="0"/>
      <w:marBottom w:val="0"/>
      <w:divBdr>
        <w:top w:val="none" w:sz="0" w:space="0" w:color="auto"/>
        <w:left w:val="none" w:sz="0" w:space="0" w:color="auto"/>
        <w:bottom w:val="none" w:sz="0" w:space="0" w:color="auto"/>
        <w:right w:val="none" w:sz="0" w:space="0" w:color="auto"/>
      </w:divBdr>
    </w:div>
    <w:div w:id="1025132517">
      <w:bodyDiv w:val="1"/>
      <w:marLeft w:val="0"/>
      <w:marRight w:val="0"/>
      <w:marTop w:val="0"/>
      <w:marBottom w:val="0"/>
      <w:divBdr>
        <w:top w:val="none" w:sz="0" w:space="0" w:color="auto"/>
        <w:left w:val="none" w:sz="0" w:space="0" w:color="auto"/>
        <w:bottom w:val="none" w:sz="0" w:space="0" w:color="auto"/>
        <w:right w:val="none" w:sz="0" w:space="0" w:color="auto"/>
      </w:divBdr>
      <w:divsChild>
        <w:div w:id="989551924">
          <w:marLeft w:val="0"/>
          <w:marRight w:val="0"/>
          <w:marTop w:val="0"/>
          <w:marBottom w:val="0"/>
          <w:divBdr>
            <w:top w:val="none" w:sz="0" w:space="0" w:color="auto"/>
            <w:left w:val="none" w:sz="0" w:space="0" w:color="auto"/>
            <w:bottom w:val="none" w:sz="0" w:space="0" w:color="auto"/>
            <w:right w:val="none" w:sz="0" w:space="0" w:color="auto"/>
          </w:divBdr>
        </w:div>
      </w:divsChild>
    </w:div>
    <w:div w:id="1047414839">
      <w:bodyDiv w:val="1"/>
      <w:marLeft w:val="0"/>
      <w:marRight w:val="0"/>
      <w:marTop w:val="0"/>
      <w:marBottom w:val="0"/>
      <w:divBdr>
        <w:top w:val="none" w:sz="0" w:space="0" w:color="auto"/>
        <w:left w:val="none" w:sz="0" w:space="0" w:color="auto"/>
        <w:bottom w:val="none" w:sz="0" w:space="0" w:color="auto"/>
        <w:right w:val="none" w:sz="0" w:space="0" w:color="auto"/>
      </w:divBdr>
      <w:divsChild>
        <w:div w:id="1153836833">
          <w:marLeft w:val="0"/>
          <w:marRight w:val="0"/>
          <w:marTop w:val="0"/>
          <w:marBottom w:val="0"/>
          <w:divBdr>
            <w:top w:val="none" w:sz="0" w:space="0" w:color="auto"/>
            <w:left w:val="none" w:sz="0" w:space="0" w:color="auto"/>
            <w:bottom w:val="none" w:sz="0" w:space="0" w:color="auto"/>
            <w:right w:val="none" w:sz="0" w:space="0" w:color="auto"/>
          </w:divBdr>
        </w:div>
      </w:divsChild>
    </w:div>
    <w:div w:id="1058942911">
      <w:bodyDiv w:val="1"/>
      <w:marLeft w:val="0"/>
      <w:marRight w:val="0"/>
      <w:marTop w:val="0"/>
      <w:marBottom w:val="0"/>
      <w:divBdr>
        <w:top w:val="none" w:sz="0" w:space="0" w:color="auto"/>
        <w:left w:val="none" w:sz="0" w:space="0" w:color="auto"/>
        <w:bottom w:val="none" w:sz="0" w:space="0" w:color="auto"/>
        <w:right w:val="none" w:sz="0" w:space="0" w:color="auto"/>
      </w:divBdr>
      <w:divsChild>
        <w:div w:id="1464428206">
          <w:marLeft w:val="0"/>
          <w:marRight w:val="0"/>
          <w:marTop w:val="0"/>
          <w:marBottom w:val="0"/>
          <w:divBdr>
            <w:top w:val="none" w:sz="0" w:space="0" w:color="auto"/>
            <w:left w:val="none" w:sz="0" w:space="0" w:color="auto"/>
            <w:bottom w:val="none" w:sz="0" w:space="0" w:color="auto"/>
            <w:right w:val="none" w:sz="0" w:space="0" w:color="auto"/>
          </w:divBdr>
        </w:div>
      </w:divsChild>
    </w:div>
    <w:div w:id="1073162327">
      <w:bodyDiv w:val="1"/>
      <w:marLeft w:val="0"/>
      <w:marRight w:val="0"/>
      <w:marTop w:val="0"/>
      <w:marBottom w:val="0"/>
      <w:divBdr>
        <w:top w:val="none" w:sz="0" w:space="0" w:color="auto"/>
        <w:left w:val="none" w:sz="0" w:space="0" w:color="auto"/>
        <w:bottom w:val="none" w:sz="0" w:space="0" w:color="auto"/>
        <w:right w:val="none" w:sz="0" w:space="0" w:color="auto"/>
      </w:divBdr>
      <w:divsChild>
        <w:div w:id="751043729">
          <w:marLeft w:val="0"/>
          <w:marRight w:val="0"/>
          <w:marTop w:val="0"/>
          <w:marBottom w:val="0"/>
          <w:divBdr>
            <w:top w:val="none" w:sz="0" w:space="0" w:color="auto"/>
            <w:left w:val="none" w:sz="0" w:space="0" w:color="auto"/>
            <w:bottom w:val="none" w:sz="0" w:space="0" w:color="auto"/>
            <w:right w:val="none" w:sz="0" w:space="0" w:color="auto"/>
          </w:divBdr>
        </w:div>
      </w:divsChild>
    </w:div>
    <w:div w:id="1079055636">
      <w:bodyDiv w:val="1"/>
      <w:marLeft w:val="0"/>
      <w:marRight w:val="0"/>
      <w:marTop w:val="0"/>
      <w:marBottom w:val="0"/>
      <w:divBdr>
        <w:top w:val="none" w:sz="0" w:space="0" w:color="auto"/>
        <w:left w:val="none" w:sz="0" w:space="0" w:color="auto"/>
        <w:bottom w:val="none" w:sz="0" w:space="0" w:color="auto"/>
        <w:right w:val="none" w:sz="0" w:space="0" w:color="auto"/>
      </w:divBdr>
    </w:div>
    <w:div w:id="1081218786">
      <w:bodyDiv w:val="1"/>
      <w:marLeft w:val="0"/>
      <w:marRight w:val="0"/>
      <w:marTop w:val="0"/>
      <w:marBottom w:val="0"/>
      <w:divBdr>
        <w:top w:val="none" w:sz="0" w:space="0" w:color="auto"/>
        <w:left w:val="none" w:sz="0" w:space="0" w:color="auto"/>
        <w:bottom w:val="none" w:sz="0" w:space="0" w:color="auto"/>
        <w:right w:val="none" w:sz="0" w:space="0" w:color="auto"/>
      </w:divBdr>
    </w:div>
    <w:div w:id="1094398194">
      <w:bodyDiv w:val="1"/>
      <w:marLeft w:val="0"/>
      <w:marRight w:val="0"/>
      <w:marTop w:val="0"/>
      <w:marBottom w:val="0"/>
      <w:divBdr>
        <w:top w:val="none" w:sz="0" w:space="0" w:color="auto"/>
        <w:left w:val="none" w:sz="0" w:space="0" w:color="auto"/>
        <w:bottom w:val="none" w:sz="0" w:space="0" w:color="auto"/>
        <w:right w:val="none" w:sz="0" w:space="0" w:color="auto"/>
      </w:divBdr>
      <w:divsChild>
        <w:div w:id="85003707">
          <w:marLeft w:val="0"/>
          <w:marRight w:val="0"/>
          <w:marTop w:val="0"/>
          <w:marBottom w:val="0"/>
          <w:divBdr>
            <w:top w:val="none" w:sz="0" w:space="0" w:color="auto"/>
            <w:left w:val="none" w:sz="0" w:space="0" w:color="auto"/>
            <w:bottom w:val="none" w:sz="0" w:space="0" w:color="auto"/>
            <w:right w:val="none" w:sz="0" w:space="0" w:color="auto"/>
          </w:divBdr>
        </w:div>
      </w:divsChild>
    </w:div>
    <w:div w:id="1104764407">
      <w:bodyDiv w:val="1"/>
      <w:marLeft w:val="0"/>
      <w:marRight w:val="0"/>
      <w:marTop w:val="0"/>
      <w:marBottom w:val="0"/>
      <w:divBdr>
        <w:top w:val="none" w:sz="0" w:space="0" w:color="auto"/>
        <w:left w:val="none" w:sz="0" w:space="0" w:color="auto"/>
        <w:bottom w:val="none" w:sz="0" w:space="0" w:color="auto"/>
        <w:right w:val="none" w:sz="0" w:space="0" w:color="auto"/>
      </w:divBdr>
      <w:divsChild>
        <w:div w:id="1494683898">
          <w:marLeft w:val="0"/>
          <w:marRight w:val="0"/>
          <w:marTop w:val="0"/>
          <w:marBottom w:val="0"/>
          <w:divBdr>
            <w:top w:val="none" w:sz="0" w:space="0" w:color="auto"/>
            <w:left w:val="none" w:sz="0" w:space="0" w:color="auto"/>
            <w:bottom w:val="none" w:sz="0" w:space="0" w:color="auto"/>
            <w:right w:val="none" w:sz="0" w:space="0" w:color="auto"/>
          </w:divBdr>
        </w:div>
      </w:divsChild>
    </w:div>
    <w:div w:id="1113551204">
      <w:bodyDiv w:val="1"/>
      <w:marLeft w:val="0"/>
      <w:marRight w:val="0"/>
      <w:marTop w:val="0"/>
      <w:marBottom w:val="0"/>
      <w:divBdr>
        <w:top w:val="none" w:sz="0" w:space="0" w:color="auto"/>
        <w:left w:val="none" w:sz="0" w:space="0" w:color="auto"/>
        <w:bottom w:val="none" w:sz="0" w:space="0" w:color="auto"/>
        <w:right w:val="none" w:sz="0" w:space="0" w:color="auto"/>
      </w:divBdr>
    </w:div>
    <w:div w:id="1121417695">
      <w:bodyDiv w:val="1"/>
      <w:marLeft w:val="0"/>
      <w:marRight w:val="0"/>
      <w:marTop w:val="0"/>
      <w:marBottom w:val="0"/>
      <w:divBdr>
        <w:top w:val="none" w:sz="0" w:space="0" w:color="auto"/>
        <w:left w:val="none" w:sz="0" w:space="0" w:color="auto"/>
        <w:bottom w:val="none" w:sz="0" w:space="0" w:color="auto"/>
        <w:right w:val="none" w:sz="0" w:space="0" w:color="auto"/>
      </w:divBdr>
    </w:div>
    <w:div w:id="1127237051">
      <w:bodyDiv w:val="1"/>
      <w:marLeft w:val="0"/>
      <w:marRight w:val="0"/>
      <w:marTop w:val="0"/>
      <w:marBottom w:val="0"/>
      <w:divBdr>
        <w:top w:val="none" w:sz="0" w:space="0" w:color="auto"/>
        <w:left w:val="none" w:sz="0" w:space="0" w:color="auto"/>
        <w:bottom w:val="none" w:sz="0" w:space="0" w:color="auto"/>
        <w:right w:val="none" w:sz="0" w:space="0" w:color="auto"/>
      </w:divBdr>
      <w:divsChild>
        <w:div w:id="1119253493">
          <w:marLeft w:val="0"/>
          <w:marRight w:val="0"/>
          <w:marTop w:val="0"/>
          <w:marBottom w:val="0"/>
          <w:divBdr>
            <w:top w:val="none" w:sz="0" w:space="0" w:color="auto"/>
            <w:left w:val="none" w:sz="0" w:space="0" w:color="auto"/>
            <w:bottom w:val="none" w:sz="0" w:space="0" w:color="auto"/>
            <w:right w:val="none" w:sz="0" w:space="0" w:color="auto"/>
          </w:divBdr>
        </w:div>
        <w:div w:id="1244098616">
          <w:marLeft w:val="0"/>
          <w:marRight w:val="0"/>
          <w:marTop w:val="0"/>
          <w:marBottom w:val="0"/>
          <w:divBdr>
            <w:top w:val="none" w:sz="0" w:space="0" w:color="auto"/>
            <w:left w:val="none" w:sz="0" w:space="0" w:color="auto"/>
            <w:bottom w:val="none" w:sz="0" w:space="0" w:color="auto"/>
            <w:right w:val="none" w:sz="0" w:space="0" w:color="auto"/>
          </w:divBdr>
          <w:divsChild>
            <w:div w:id="3028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8971">
      <w:bodyDiv w:val="1"/>
      <w:marLeft w:val="0"/>
      <w:marRight w:val="0"/>
      <w:marTop w:val="0"/>
      <w:marBottom w:val="0"/>
      <w:divBdr>
        <w:top w:val="none" w:sz="0" w:space="0" w:color="auto"/>
        <w:left w:val="none" w:sz="0" w:space="0" w:color="auto"/>
        <w:bottom w:val="none" w:sz="0" w:space="0" w:color="auto"/>
        <w:right w:val="none" w:sz="0" w:space="0" w:color="auto"/>
      </w:divBdr>
    </w:div>
    <w:div w:id="1148741161">
      <w:bodyDiv w:val="1"/>
      <w:marLeft w:val="0"/>
      <w:marRight w:val="0"/>
      <w:marTop w:val="0"/>
      <w:marBottom w:val="0"/>
      <w:divBdr>
        <w:top w:val="none" w:sz="0" w:space="0" w:color="auto"/>
        <w:left w:val="none" w:sz="0" w:space="0" w:color="auto"/>
        <w:bottom w:val="none" w:sz="0" w:space="0" w:color="auto"/>
        <w:right w:val="none" w:sz="0" w:space="0" w:color="auto"/>
      </w:divBdr>
    </w:div>
    <w:div w:id="1149830921">
      <w:bodyDiv w:val="1"/>
      <w:marLeft w:val="0"/>
      <w:marRight w:val="0"/>
      <w:marTop w:val="0"/>
      <w:marBottom w:val="0"/>
      <w:divBdr>
        <w:top w:val="none" w:sz="0" w:space="0" w:color="auto"/>
        <w:left w:val="none" w:sz="0" w:space="0" w:color="auto"/>
        <w:bottom w:val="none" w:sz="0" w:space="0" w:color="auto"/>
        <w:right w:val="none" w:sz="0" w:space="0" w:color="auto"/>
      </w:divBdr>
    </w:div>
    <w:div w:id="1161115996">
      <w:bodyDiv w:val="1"/>
      <w:marLeft w:val="0"/>
      <w:marRight w:val="0"/>
      <w:marTop w:val="0"/>
      <w:marBottom w:val="0"/>
      <w:divBdr>
        <w:top w:val="none" w:sz="0" w:space="0" w:color="auto"/>
        <w:left w:val="none" w:sz="0" w:space="0" w:color="auto"/>
        <w:bottom w:val="none" w:sz="0" w:space="0" w:color="auto"/>
        <w:right w:val="none" w:sz="0" w:space="0" w:color="auto"/>
      </w:divBdr>
    </w:div>
    <w:div w:id="1172140072">
      <w:bodyDiv w:val="1"/>
      <w:marLeft w:val="0"/>
      <w:marRight w:val="0"/>
      <w:marTop w:val="0"/>
      <w:marBottom w:val="0"/>
      <w:divBdr>
        <w:top w:val="none" w:sz="0" w:space="0" w:color="auto"/>
        <w:left w:val="none" w:sz="0" w:space="0" w:color="auto"/>
        <w:bottom w:val="none" w:sz="0" w:space="0" w:color="auto"/>
        <w:right w:val="none" w:sz="0" w:space="0" w:color="auto"/>
      </w:divBdr>
    </w:div>
    <w:div w:id="1173837645">
      <w:bodyDiv w:val="1"/>
      <w:marLeft w:val="0"/>
      <w:marRight w:val="0"/>
      <w:marTop w:val="0"/>
      <w:marBottom w:val="0"/>
      <w:divBdr>
        <w:top w:val="none" w:sz="0" w:space="0" w:color="auto"/>
        <w:left w:val="none" w:sz="0" w:space="0" w:color="auto"/>
        <w:bottom w:val="none" w:sz="0" w:space="0" w:color="auto"/>
        <w:right w:val="none" w:sz="0" w:space="0" w:color="auto"/>
      </w:divBdr>
      <w:divsChild>
        <w:div w:id="997458632">
          <w:marLeft w:val="0"/>
          <w:marRight w:val="0"/>
          <w:marTop w:val="0"/>
          <w:marBottom w:val="0"/>
          <w:divBdr>
            <w:top w:val="none" w:sz="0" w:space="0" w:color="auto"/>
            <w:left w:val="none" w:sz="0" w:space="0" w:color="auto"/>
            <w:bottom w:val="none" w:sz="0" w:space="0" w:color="auto"/>
            <w:right w:val="none" w:sz="0" w:space="0" w:color="auto"/>
          </w:divBdr>
        </w:div>
      </w:divsChild>
    </w:div>
    <w:div w:id="1176336915">
      <w:bodyDiv w:val="1"/>
      <w:marLeft w:val="0"/>
      <w:marRight w:val="0"/>
      <w:marTop w:val="0"/>
      <w:marBottom w:val="0"/>
      <w:divBdr>
        <w:top w:val="none" w:sz="0" w:space="0" w:color="auto"/>
        <w:left w:val="none" w:sz="0" w:space="0" w:color="auto"/>
        <w:bottom w:val="none" w:sz="0" w:space="0" w:color="auto"/>
        <w:right w:val="none" w:sz="0" w:space="0" w:color="auto"/>
      </w:divBdr>
      <w:divsChild>
        <w:div w:id="1519150479">
          <w:marLeft w:val="0"/>
          <w:marRight w:val="0"/>
          <w:marTop w:val="0"/>
          <w:marBottom w:val="0"/>
          <w:divBdr>
            <w:top w:val="none" w:sz="0" w:space="0" w:color="auto"/>
            <w:left w:val="none" w:sz="0" w:space="0" w:color="auto"/>
            <w:bottom w:val="none" w:sz="0" w:space="0" w:color="auto"/>
            <w:right w:val="none" w:sz="0" w:space="0" w:color="auto"/>
          </w:divBdr>
        </w:div>
      </w:divsChild>
    </w:div>
    <w:div w:id="1182740434">
      <w:bodyDiv w:val="1"/>
      <w:marLeft w:val="0"/>
      <w:marRight w:val="0"/>
      <w:marTop w:val="0"/>
      <w:marBottom w:val="0"/>
      <w:divBdr>
        <w:top w:val="none" w:sz="0" w:space="0" w:color="auto"/>
        <w:left w:val="none" w:sz="0" w:space="0" w:color="auto"/>
        <w:bottom w:val="none" w:sz="0" w:space="0" w:color="auto"/>
        <w:right w:val="none" w:sz="0" w:space="0" w:color="auto"/>
      </w:divBdr>
    </w:div>
    <w:div w:id="1186866688">
      <w:bodyDiv w:val="1"/>
      <w:marLeft w:val="0"/>
      <w:marRight w:val="0"/>
      <w:marTop w:val="0"/>
      <w:marBottom w:val="0"/>
      <w:divBdr>
        <w:top w:val="none" w:sz="0" w:space="0" w:color="auto"/>
        <w:left w:val="none" w:sz="0" w:space="0" w:color="auto"/>
        <w:bottom w:val="none" w:sz="0" w:space="0" w:color="auto"/>
        <w:right w:val="none" w:sz="0" w:space="0" w:color="auto"/>
      </w:divBdr>
      <w:divsChild>
        <w:div w:id="449276714">
          <w:marLeft w:val="0"/>
          <w:marRight w:val="0"/>
          <w:marTop w:val="0"/>
          <w:marBottom w:val="0"/>
          <w:divBdr>
            <w:top w:val="none" w:sz="0" w:space="0" w:color="auto"/>
            <w:left w:val="none" w:sz="0" w:space="0" w:color="auto"/>
            <w:bottom w:val="none" w:sz="0" w:space="0" w:color="auto"/>
            <w:right w:val="none" w:sz="0" w:space="0" w:color="auto"/>
          </w:divBdr>
        </w:div>
      </w:divsChild>
    </w:div>
    <w:div w:id="1206673000">
      <w:bodyDiv w:val="1"/>
      <w:marLeft w:val="0"/>
      <w:marRight w:val="0"/>
      <w:marTop w:val="0"/>
      <w:marBottom w:val="0"/>
      <w:divBdr>
        <w:top w:val="none" w:sz="0" w:space="0" w:color="auto"/>
        <w:left w:val="none" w:sz="0" w:space="0" w:color="auto"/>
        <w:bottom w:val="none" w:sz="0" w:space="0" w:color="auto"/>
        <w:right w:val="none" w:sz="0" w:space="0" w:color="auto"/>
      </w:divBdr>
      <w:divsChild>
        <w:div w:id="857039904">
          <w:marLeft w:val="0"/>
          <w:marRight w:val="0"/>
          <w:marTop w:val="0"/>
          <w:marBottom w:val="0"/>
          <w:divBdr>
            <w:top w:val="none" w:sz="0" w:space="0" w:color="auto"/>
            <w:left w:val="none" w:sz="0" w:space="0" w:color="auto"/>
            <w:bottom w:val="none" w:sz="0" w:space="0" w:color="auto"/>
            <w:right w:val="none" w:sz="0" w:space="0" w:color="auto"/>
          </w:divBdr>
        </w:div>
      </w:divsChild>
    </w:div>
    <w:div w:id="1217743898">
      <w:bodyDiv w:val="1"/>
      <w:marLeft w:val="0"/>
      <w:marRight w:val="0"/>
      <w:marTop w:val="0"/>
      <w:marBottom w:val="0"/>
      <w:divBdr>
        <w:top w:val="none" w:sz="0" w:space="0" w:color="auto"/>
        <w:left w:val="none" w:sz="0" w:space="0" w:color="auto"/>
        <w:bottom w:val="none" w:sz="0" w:space="0" w:color="auto"/>
        <w:right w:val="none" w:sz="0" w:space="0" w:color="auto"/>
      </w:divBdr>
      <w:divsChild>
        <w:div w:id="102700255">
          <w:marLeft w:val="0"/>
          <w:marRight w:val="0"/>
          <w:marTop w:val="0"/>
          <w:marBottom w:val="0"/>
          <w:divBdr>
            <w:top w:val="none" w:sz="0" w:space="0" w:color="auto"/>
            <w:left w:val="none" w:sz="0" w:space="0" w:color="auto"/>
            <w:bottom w:val="none" w:sz="0" w:space="0" w:color="auto"/>
            <w:right w:val="none" w:sz="0" w:space="0" w:color="auto"/>
          </w:divBdr>
        </w:div>
      </w:divsChild>
    </w:div>
    <w:div w:id="1218662177">
      <w:bodyDiv w:val="1"/>
      <w:marLeft w:val="0"/>
      <w:marRight w:val="0"/>
      <w:marTop w:val="0"/>
      <w:marBottom w:val="0"/>
      <w:divBdr>
        <w:top w:val="none" w:sz="0" w:space="0" w:color="auto"/>
        <w:left w:val="none" w:sz="0" w:space="0" w:color="auto"/>
        <w:bottom w:val="none" w:sz="0" w:space="0" w:color="auto"/>
        <w:right w:val="none" w:sz="0" w:space="0" w:color="auto"/>
      </w:divBdr>
    </w:div>
    <w:div w:id="1223633546">
      <w:bodyDiv w:val="1"/>
      <w:marLeft w:val="0"/>
      <w:marRight w:val="0"/>
      <w:marTop w:val="0"/>
      <w:marBottom w:val="0"/>
      <w:divBdr>
        <w:top w:val="none" w:sz="0" w:space="0" w:color="auto"/>
        <w:left w:val="none" w:sz="0" w:space="0" w:color="auto"/>
        <w:bottom w:val="none" w:sz="0" w:space="0" w:color="auto"/>
        <w:right w:val="none" w:sz="0" w:space="0" w:color="auto"/>
      </w:divBdr>
      <w:divsChild>
        <w:div w:id="593825531">
          <w:marLeft w:val="0"/>
          <w:marRight w:val="0"/>
          <w:marTop w:val="0"/>
          <w:marBottom w:val="0"/>
          <w:divBdr>
            <w:top w:val="none" w:sz="0" w:space="0" w:color="auto"/>
            <w:left w:val="none" w:sz="0" w:space="0" w:color="auto"/>
            <w:bottom w:val="none" w:sz="0" w:space="0" w:color="auto"/>
            <w:right w:val="none" w:sz="0" w:space="0" w:color="auto"/>
          </w:divBdr>
        </w:div>
      </w:divsChild>
    </w:div>
    <w:div w:id="1241986983">
      <w:bodyDiv w:val="1"/>
      <w:marLeft w:val="0"/>
      <w:marRight w:val="0"/>
      <w:marTop w:val="0"/>
      <w:marBottom w:val="0"/>
      <w:divBdr>
        <w:top w:val="none" w:sz="0" w:space="0" w:color="auto"/>
        <w:left w:val="none" w:sz="0" w:space="0" w:color="auto"/>
        <w:bottom w:val="none" w:sz="0" w:space="0" w:color="auto"/>
        <w:right w:val="none" w:sz="0" w:space="0" w:color="auto"/>
      </w:divBdr>
      <w:divsChild>
        <w:div w:id="1483741614">
          <w:marLeft w:val="0"/>
          <w:marRight w:val="0"/>
          <w:marTop w:val="0"/>
          <w:marBottom w:val="0"/>
          <w:divBdr>
            <w:top w:val="none" w:sz="0" w:space="0" w:color="auto"/>
            <w:left w:val="none" w:sz="0" w:space="0" w:color="auto"/>
            <w:bottom w:val="none" w:sz="0" w:space="0" w:color="auto"/>
            <w:right w:val="none" w:sz="0" w:space="0" w:color="auto"/>
          </w:divBdr>
        </w:div>
      </w:divsChild>
    </w:div>
    <w:div w:id="1248272328">
      <w:bodyDiv w:val="1"/>
      <w:marLeft w:val="0"/>
      <w:marRight w:val="0"/>
      <w:marTop w:val="0"/>
      <w:marBottom w:val="0"/>
      <w:divBdr>
        <w:top w:val="none" w:sz="0" w:space="0" w:color="auto"/>
        <w:left w:val="none" w:sz="0" w:space="0" w:color="auto"/>
        <w:bottom w:val="none" w:sz="0" w:space="0" w:color="auto"/>
        <w:right w:val="none" w:sz="0" w:space="0" w:color="auto"/>
      </w:divBdr>
      <w:divsChild>
        <w:div w:id="1607034906">
          <w:marLeft w:val="0"/>
          <w:marRight w:val="0"/>
          <w:marTop w:val="0"/>
          <w:marBottom w:val="0"/>
          <w:divBdr>
            <w:top w:val="none" w:sz="0" w:space="0" w:color="auto"/>
            <w:left w:val="none" w:sz="0" w:space="0" w:color="auto"/>
            <w:bottom w:val="none" w:sz="0" w:space="0" w:color="auto"/>
            <w:right w:val="none" w:sz="0" w:space="0" w:color="auto"/>
          </w:divBdr>
        </w:div>
      </w:divsChild>
    </w:div>
    <w:div w:id="1260017631">
      <w:bodyDiv w:val="1"/>
      <w:marLeft w:val="0"/>
      <w:marRight w:val="0"/>
      <w:marTop w:val="0"/>
      <w:marBottom w:val="0"/>
      <w:divBdr>
        <w:top w:val="none" w:sz="0" w:space="0" w:color="auto"/>
        <w:left w:val="none" w:sz="0" w:space="0" w:color="auto"/>
        <w:bottom w:val="none" w:sz="0" w:space="0" w:color="auto"/>
        <w:right w:val="none" w:sz="0" w:space="0" w:color="auto"/>
      </w:divBdr>
    </w:div>
    <w:div w:id="1276595440">
      <w:bodyDiv w:val="1"/>
      <w:marLeft w:val="0"/>
      <w:marRight w:val="0"/>
      <w:marTop w:val="0"/>
      <w:marBottom w:val="0"/>
      <w:divBdr>
        <w:top w:val="none" w:sz="0" w:space="0" w:color="auto"/>
        <w:left w:val="none" w:sz="0" w:space="0" w:color="auto"/>
        <w:bottom w:val="none" w:sz="0" w:space="0" w:color="auto"/>
        <w:right w:val="none" w:sz="0" w:space="0" w:color="auto"/>
      </w:divBdr>
      <w:divsChild>
        <w:div w:id="856577195">
          <w:marLeft w:val="0"/>
          <w:marRight w:val="0"/>
          <w:marTop w:val="0"/>
          <w:marBottom w:val="0"/>
          <w:divBdr>
            <w:top w:val="none" w:sz="0" w:space="0" w:color="auto"/>
            <w:left w:val="none" w:sz="0" w:space="0" w:color="auto"/>
            <w:bottom w:val="none" w:sz="0" w:space="0" w:color="auto"/>
            <w:right w:val="none" w:sz="0" w:space="0" w:color="auto"/>
          </w:divBdr>
        </w:div>
      </w:divsChild>
    </w:div>
    <w:div w:id="1288245305">
      <w:bodyDiv w:val="1"/>
      <w:marLeft w:val="0"/>
      <w:marRight w:val="0"/>
      <w:marTop w:val="0"/>
      <w:marBottom w:val="0"/>
      <w:divBdr>
        <w:top w:val="none" w:sz="0" w:space="0" w:color="auto"/>
        <w:left w:val="none" w:sz="0" w:space="0" w:color="auto"/>
        <w:bottom w:val="none" w:sz="0" w:space="0" w:color="auto"/>
        <w:right w:val="none" w:sz="0" w:space="0" w:color="auto"/>
      </w:divBdr>
      <w:divsChild>
        <w:div w:id="1382941445">
          <w:marLeft w:val="0"/>
          <w:marRight w:val="0"/>
          <w:marTop w:val="0"/>
          <w:marBottom w:val="0"/>
          <w:divBdr>
            <w:top w:val="none" w:sz="0" w:space="0" w:color="auto"/>
            <w:left w:val="none" w:sz="0" w:space="0" w:color="auto"/>
            <w:bottom w:val="none" w:sz="0" w:space="0" w:color="auto"/>
            <w:right w:val="none" w:sz="0" w:space="0" w:color="auto"/>
          </w:divBdr>
        </w:div>
      </w:divsChild>
    </w:div>
    <w:div w:id="1290624750">
      <w:bodyDiv w:val="1"/>
      <w:marLeft w:val="0"/>
      <w:marRight w:val="0"/>
      <w:marTop w:val="0"/>
      <w:marBottom w:val="0"/>
      <w:divBdr>
        <w:top w:val="none" w:sz="0" w:space="0" w:color="auto"/>
        <w:left w:val="none" w:sz="0" w:space="0" w:color="auto"/>
        <w:bottom w:val="none" w:sz="0" w:space="0" w:color="auto"/>
        <w:right w:val="none" w:sz="0" w:space="0" w:color="auto"/>
      </w:divBdr>
    </w:div>
    <w:div w:id="1299870797">
      <w:bodyDiv w:val="1"/>
      <w:marLeft w:val="0"/>
      <w:marRight w:val="0"/>
      <w:marTop w:val="0"/>
      <w:marBottom w:val="0"/>
      <w:divBdr>
        <w:top w:val="none" w:sz="0" w:space="0" w:color="auto"/>
        <w:left w:val="none" w:sz="0" w:space="0" w:color="auto"/>
        <w:bottom w:val="none" w:sz="0" w:space="0" w:color="auto"/>
        <w:right w:val="none" w:sz="0" w:space="0" w:color="auto"/>
      </w:divBdr>
      <w:divsChild>
        <w:div w:id="1112477337">
          <w:marLeft w:val="0"/>
          <w:marRight w:val="0"/>
          <w:marTop w:val="0"/>
          <w:marBottom w:val="0"/>
          <w:divBdr>
            <w:top w:val="none" w:sz="0" w:space="0" w:color="auto"/>
            <w:left w:val="none" w:sz="0" w:space="0" w:color="auto"/>
            <w:bottom w:val="none" w:sz="0" w:space="0" w:color="auto"/>
            <w:right w:val="none" w:sz="0" w:space="0" w:color="auto"/>
          </w:divBdr>
        </w:div>
        <w:div w:id="542138547">
          <w:marLeft w:val="0"/>
          <w:marRight w:val="0"/>
          <w:marTop w:val="0"/>
          <w:marBottom w:val="0"/>
          <w:divBdr>
            <w:top w:val="none" w:sz="0" w:space="0" w:color="auto"/>
            <w:left w:val="none" w:sz="0" w:space="0" w:color="auto"/>
            <w:bottom w:val="none" w:sz="0" w:space="0" w:color="auto"/>
            <w:right w:val="none" w:sz="0" w:space="0" w:color="auto"/>
          </w:divBdr>
        </w:div>
        <w:div w:id="1219122525">
          <w:marLeft w:val="0"/>
          <w:marRight w:val="0"/>
          <w:marTop w:val="0"/>
          <w:marBottom w:val="0"/>
          <w:divBdr>
            <w:top w:val="none" w:sz="0" w:space="0" w:color="auto"/>
            <w:left w:val="none" w:sz="0" w:space="0" w:color="auto"/>
            <w:bottom w:val="none" w:sz="0" w:space="0" w:color="auto"/>
            <w:right w:val="none" w:sz="0" w:space="0" w:color="auto"/>
          </w:divBdr>
        </w:div>
        <w:div w:id="1640302389">
          <w:marLeft w:val="0"/>
          <w:marRight w:val="0"/>
          <w:marTop w:val="0"/>
          <w:marBottom w:val="0"/>
          <w:divBdr>
            <w:top w:val="none" w:sz="0" w:space="0" w:color="auto"/>
            <w:left w:val="none" w:sz="0" w:space="0" w:color="auto"/>
            <w:bottom w:val="none" w:sz="0" w:space="0" w:color="auto"/>
            <w:right w:val="none" w:sz="0" w:space="0" w:color="auto"/>
          </w:divBdr>
        </w:div>
        <w:div w:id="2140489531">
          <w:marLeft w:val="0"/>
          <w:marRight w:val="0"/>
          <w:marTop w:val="0"/>
          <w:marBottom w:val="0"/>
          <w:divBdr>
            <w:top w:val="none" w:sz="0" w:space="0" w:color="auto"/>
            <w:left w:val="none" w:sz="0" w:space="0" w:color="auto"/>
            <w:bottom w:val="none" w:sz="0" w:space="0" w:color="auto"/>
            <w:right w:val="none" w:sz="0" w:space="0" w:color="auto"/>
          </w:divBdr>
        </w:div>
        <w:div w:id="835649856">
          <w:marLeft w:val="0"/>
          <w:marRight w:val="0"/>
          <w:marTop w:val="0"/>
          <w:marBottom w:val="0"/>
          <w:divBdr>
            <w:top w:val="none" w:sz="0" w:space="0" w:color="auto"/>
            <w:left w:val="none" w:sz="0" w:space="0" w:color="auto"/>
            <w:bottom w:val="none" w:sz="0" w:space="0" w:color="auto"/>
            <w:right w:val="none" w:sz="0" w:space="0" w:color="auto"/>
          </w:divBdr>
        </w:div>
        <w:div w:id="72049852">
          <w:marLeft w:val="0"/>
          <w:marRight w:val="0"/>
          <w:marTop w:val="0"/>
          <w:marBottom w:val="0"/>
          <w:divBdr>
            <w:top w:val="none" w:sz="0" w:space="0" w:color="auto"/>
            <w:left w:val="none" w:sz="0" w:space="0" w:color="auto"/>
            <w:bottom w:val="none" w:sz="0" w:space="0" w:color="auto"/>
            <w:right w:val="none" w:sz="0" w:space="0" w:color="auto"/>
          </w:divBdr>
        </w:div>
        <w:div w:id="534854715">
          <w:marLeft w:val="0"/>
          <w:marRight w:val="0"/>
          <w:marTop w:val="0"/>
          <w:marBottom w:val="0"/>
          <w:divBdr>
            <w:top w:val="none" w:sz="0" w:space="0" w:color="auto"/>
            <w:left w:val="none" w:sz="0" w:space="0" w:color="auto"/>
            <w:bottom w:val="none" w:sz="0" w:space="0" w:color="auto"/>
            <w:right w:val="none" w:sz="0" w:space="0" w:color="auto"/>
          </w:divBdr>
        </w:div>
        <w:div w:id="1281063546">
          <w:marLeft w:val="0"/>
          <w:marRight w:val="0"/>
          <w:marTop w:val="0"/>
          <w:marBottom w:val="0"/>
          <w:divBdr>
            <w:top w:val="none" w:sz="0" w:space="0" w:color="auto"/>
            <w:left w:val="none" w:sz="0" w:space="0" w:color="auto"/>
            <w:bottom w:val="none" w:sz="0" w:space="0" w:color="auto"/>
            <w:right w:val="none" w:sz="0" w:space="0" w:color="auto"/>
          </w:divBdr>
        </w:div>
        <w:div w:id="1311905405">
          <w:marLeft w:val="0"/>
          <w:marRight w:val="0"/>
          <w:marTop w:val="0"/>
          <w:marBottom w:val="0"/>
          <w:divBdr>
            <w:top w:val="none" w:sz="0" w:space="0" w:color="auto"/>
            <w:left w:val="none" w:sz="0" w:space="0" w:color="auto"/>
            <w:bottom w:val="none" w:sz="0" w:space="0" w:color="auto"/>
            <w:right w:val="none" w:sz="0" w:space="0" w:color="auto"/>
          </w:divBdr>
        </w:div>
        <w:div w:id="1028262611">
          <w:marLeft w:val="0"/>
          <w:marRight w:val="0"/>
          <w:marTop w:val="0"/>
          <w:marBottom w:val="0"/>
          <w:divBdr>
            <w:top w:val="none" w:sz="0" w:space="0" w:color="auto"/>
            <w:left w:val="none" w:sz="0" w:space="0" w:color="auto"/>
            <w:bottom w:val="none" w:sz="0" w:space="0" w:color="auto"/>
            <w:right w:val="none" w:sz="0" w:space="0" w:color="auto"/>
          </w:divBdr>
        </w:div>
        <w:div w:id="1176462155">
          <w:marLeft w:val="0"/>
          <w:marRight w:val="0"/>
          <w:marTop w:val="0"/>
          <w:marBottom w:val="0"/>
          <w:divBdr>
            <w:top w:val="none" w:sz="0" w:space="0" w:color="auto"/>
            <w:left w:val="none" w:sz="0" w:space="0" w:color="auto"/>
            <w:bottom w:val="none" w:sz="0" w:space="0" w:color="auto"/>
            <w:right w:val="none" w:sz="0" w:space="0" w:color="auto"/>
          </w:divBdr>
        </w:div>
        <w:div w:id="1638146026">
          <w:marLeft w:val="0"/>
          <w:marRight w:val="0"/>
          <w:marTop w:val="0"/>
          <w:marBottom w:val="0"/>
          <w:divBdr>
            <w:top w:val="none" w:sz="0" w:space="0" w:color="auto"/>
            <w:left w:val="none" w:sz="0" w:space="0" w:color="auto"/>
            <w:bottom w:val="none" w:sz="0" w:space="0" w:color="auto"/>
            <w:right w:val="none" w:sz="0" w:space="0" w:color="auto"/>
          </w:divBdr>
        </w:div>
        <w:div w:id="1774087925">
          <w:marLeft w:val="0"/>
          <w:marRight w:val="0"/>
          <w:marTop w:val="0"/>
          <w:marBottom w:val="0"/>
          <w:divBdr>
            <w:top w:val="none" w:sz="0" w:space="0" w:color="auto"/>
            <w:left w:val="none" w:sz="0" w:space="0" w:color="auto"/>
            <w:bottom w:val="none" w:sz="0" w:space="0" w:color="auto"/>
            <w:right w:val="none" w:sz="0" w:space="0" w:color="auto"/>
          </w:divBdr>
        </w:div>
        <w:div w:id="1140151769">
          <w:marLeft w:val="0"/>
          <w:marRight w:val="0"/>
          <w:marTop w:val="0"/>
          <w:marBottom w:val="0"/>
          <w:divBdr>
            <w:top w:val="none" w:sz="0" w:space="0" w:color="auto"/>
            <w:left w:val="none" w:sz="0" w:space="0" w:color="auto"/>
            <w:bottom w:val="none" w:sz="0" w:space="0" w:color="auto"/>
            <w:right w:val="none" w:sz="0" w:space="0" w:color="auto"/>
          </w:divBdr>
        </w:div>
        <w:div w:id="363402938">
          <w:marLeft w:val="0"/>
          <w:marRight w:val="0"/>
          <w:marTop w:val="0"/>
          <w:marBottom w:val="0"/>
          <w:divBdr>
            <w:top w:val="none" w:sz="0" w:space="0" w:color="auto"/>
            <w:left w:val="none" w:sz="0" w:space="0" w:color="auto"/>
            <w:bottom w:val="none" w:sz="0" w:space="0" w:color="auto"/>
            <w:right w:val="none" w:sz="0" w:space="0" w:color="auto"/>
          </w:divBdr>
        </w:div>
        <w:div w:id="1921409514">
          <w:marLeft w:val="0"/>
          <w:marRight w:val="0"/>
          <w:marTop w:val="0"/>
          <w:marBottom w:val="0"/>
          <w:divBdr>
            <w:top w:val="none" w:sz="0" w:space="0" w:color="auto"/>
            <w:left w:val="none" w:sz="0" w:space="0" w:color="auto"/>
            <w:bottom w:val="none" w:sz="0" w:space="0" w:color="auto"/>
            <w:right w:val="none" w:sz="0" w:space="0" w:color="auto"/>
          </w:divBdr>
        </w:div>
        <w:div w:id="2096508085">
          <w:marLeft w:val="0"/>
          <w:marRight w:val="0"/>
          <w:marTop w:val="0"/>
          <w:marBottom w:val="0"/>
          <w:divBdr>
            <w:top w:val="none" w:sz="0" w:space="0" w:color="auto"/>
            <w:left w:val="none" w:sz="0" w:space="0" w:color="auto"/>
            <w:bottom w:val="none" w:sz="0" w:space="0" w:color="auto"/>
            <w:right w:val="none" w:sz="0" w:space="0" w:color="auto"/>
          </w:divBdr>
        </w:div>
        <w:div w:id="503787918">
          <w:marLeft w:val="0"/>
          <w:marRight w:val="0"/>
          <w:marTop w:val="0"/>
          <w:marBottom w:val="0"/>
          <w:divBdr>
            <w:top w:val="none" w:sz="0" w:space="0" w:color="auto"/>
            <w:left w:val="none" w:sz="0" w:space="0" w:color="auto"/>
            <w:bottom w:val="none" w:sz="0" w:space="0" w:color="auto"/>
            <w:right w:val="none" w:sz="0" w:space="0" w:color="auto"/>
          </w:divBdr>
        </w:div>
        <w:div w:id="788430398">
          <w:marLeft w:val="0"/>
          <w:marRight w:val="0"/>
          <w:marTop w:val="0"/>
          <w:marBottom w:val="0"/>
          <w:divBdr>
            <w:top w:val="none" w:sz="0" w:space="0" w:color="auto"/>
            <w:left w:val="none" w:sz="0" w:space="0" w:color="auto"/>
            <w:bottom w:val="none" w:sz="0" w:space="0" w:color="auto"/>
            <w:right w:val="none" w:sz="0" w:space="0" w:color="auto"/>
          </w:divBdr>
        </w:div>
        <w:div w:id="1278679672">
          <w:marLeft w:val="0"/>
          <w:marRight w:val="0"/>
          <w:marTop w:val="0"/>
          <w:marBottom w:val="0"/>
          <w:divBdr>
            <w:top w:val="none" w:sz="0" w:space="0" w:color="auto"/>
            <w:left w:val="none" w:sz="0" w:space="0" w:color="auto"/>
            <w:bottom w:val="none" w:sz="0" w:space="0" w:color="auto"/>
            <w:right w:val="none" w:sz="0" w:space="0" w:color="auto"/>
          </w:divBdr>
        </w:div>
        <w:div w:id="152723085">
          <w:marLeft w:val="0"/>
          <w:marRight w:val="0"/>
          <w:marTop w:val="0"/>
          <w:marBottom w:val="0"/>
          <w:divBdr>
            <w:top w:val="none" w:sz="0" w:space="0" w:color="auto"/>
            <w:left w:val="none" w:sz="0" w:space="0" w:color="auto"/>
            <w:bottom w:val="none" w:sz="0" w:space="0" w:color="auto"/>
            <w:right w:val="none" w:sz="0" w:space="0" w:color="auto"/>
          </w:divBdr>
        </w:div>
        <w:div w:id="1757556861">
          <w:marLeft w:val="0"/>
          <w:marRight w:val="0"/>
          <w:marTop w:val="0"/>
          <w:marBottom w:val="0"/>
          <w:divBdr>
            <w:top w:val="none" w:sz="0" w:space="0" w:color="auto"/>
            <w:left w:val="none" w:sz="0" w:space="0" w:color="auto"/>
            <w:bottom w:val="none" w:sz="0" w:space="0" w:color="auto"/>
            <w:right w:val="none" w:sz="0" w:space="0" w:color="auto"/>
          </w:divBdr>
        </w:div>
      </w:divsChild>
    </w:div>
    <w:div w:id="1310013055">
      <w:bodyDiv w:val="1"/>
      <w:marLeft w:val="0"/>
      <w:marRight w:val="0"/>
      <w:marTop w:val="0"/>
      <w:marBottom w:val="0"/>
      <w:divBdr>
        <w:top w:val="none" w:sz="0" w:space="0" w:color="auto"/>
        <w:left w:val="none" w:sz="0" w:space="0" w:color="auto"/>
        <w:bottom w:val="none" w:sz="0" w:space="0" w:color="auto"/>
        <w:right w:val="none" w:sz="0" w:space="0" w:color="auto"/>
      </w:divBdr>
      <w:divsChild>
        <w:div w:id="703015761">
          <w:marLeft w:val="0"/>
          <w:marRight w:val="0"/>
          <w:marTop w:val="0"/>
          <w:marBottom w:val="0"/>
          <w:divBdr>
            <w:top w:val="none" w:sz="0" w:space="0" w:color="auto"/>
            <w:left w:val="none" w:sz="0" w:space="0" w:color="auto"/>
            <w:bottom w:val="none" w:sz="0" w:space="0" w:color="auto"/>
            <w:right w:val="none" w:sz="0" w:space="0" w:color="auto"/>
          </w:divBdr>
        </w:div>
      </w:divsChild>
    </w:div>
    <w:div w:id="1335763913">
      <w:bodyDiv w:val="1"/>
      <w:marLeft w:val="0"/>
      <w:marRight w:val="0"/>
      <w:marTop w:val="0"/>
      <w:marBottom w:val="0"/>
      <w:divBdr>
        <w:top w:val="none" w:sz="0" w:space="0" w:color="auto"/>
        <w:left w:val="none" w:sz="0" w:space="0" w:color="auto"/>
        <w:bottom w:val="none" w:sz="0" w:space="0" w:color="auto"/>
        <w:right w:val="none" w:sz="0" w:space="0" w:color="auto"/>
      </w:divBdr>
    </w:div>
    <w:div w:id="1349021461">
      <w:bodyDiv w:val="1"/>
      <w:marLeft w:val="0"/>
      <w:marRight w:val="0"/>
      <w:marTop w:val="0"/>
      <w:marBottom w:val="0"/>
      <w:divBdr>
        <w:top w:val="none" w:sz="0" w:space="0" w:color="auto"/>
        <w:left w:val="none" w:sz="0" w:space="0" w:color="auto"/>
        <w:bottom w:val="none" w:sz="0" w:space="0" w:color="auto"/>
        <w:right w:val="none" w:sz="0" w:space="0" w:color="auto"/>
      </w:divBdr>
      <w:divsChild>
        <w:div w:id="222330817">
          <w:marLeft w:val="0"/>
          <w:marRight w:val="0"/>
          <w:marTop w:val="0"/>
          <w:marBottom w:val="0"/>
          <w:divBdr>
            <w:top w:val="none" w:sz="0" w:space="0" w:color="auto"/>
            <w:left w:val="none" w:sz="0" w:space="0" w:color="auto"/>
            <w:bottom w:val="none" w:sz="0" w:space="0" w:color="auto"/>
            <w:right w:val="none" w:sz="0" w:space="0" w:color="auto"/>
          </w:divBdr>
        </w:div>
      </w:divsChild>
    </w:div>
    <w:div w:id="1358509285">
      <w:bodyDiv w:val="1"/>
      <w:marLeft w:val="0"/>
      <w:marRight w:val="0"/>
      <w:marTop w:val="0"/>
      <w:marBottom w:val="0"/>
      <w:divBdr>
        <w:top w:val="none" w:sz="0" w:space="0" w:color="auto"/>
        <w:left w:val="none" w:sz="0" w:space="0" w:color="auto"/>
        <w:bottom w:val="none" w:sz="0" w:space="0" w:color="auto"/>
        <w:right w:val="none" w:sz="0" w:space="0" w:color="auto"/>
      </w:divBdr>
      <w:divsChild>
        <w:div w:id="461847598">
          <w:marLeft w:val="0"/>
          <w:marRight w:val="0"/>
          <w:marTop w:val="0"/>
          <w:marBottom w:val="0"/>
          <w:divBdr>
            <w:top w:val="none" w:sz="0" w:space="0" w:color="auto"/>
            <w:left w:val="none" w:sz="0" w:space="0" w:color="auto"/>
            <w:bottom w:val="none" w:sz="0" w:space="0" w:color="auto"/>
            <w:right w:val="none" w:sz="0" w:space="0" w:color="auto"/>
          </w:divBdr>
        </w:div>
      </w:divsChild>
    </w:div>
    <w:div w:id="1366251632">
      <w:bodyDiv w:val="1"/>
      <w:marLeft w:val="0"/>
      <w:marRight w:val="0"/>
      <w:marTop w:val="0"/>
      <w:marBottom w:val="0"/>
      <w:divBdr>
        <w:top w:val="none" w:sz="0" w:space="0" w:color="auto"/>
        <w:left w:val="none" w:sz="0" w:space="0" w:color="auto"/>
        <w:bottom w:val="none" w:sz="0" w:space="0" w:color="auto"/>
        <w:right w:val="none" w:sz="0" w:space="0" w:color="auto"/>
      </w:divBdr>
    </w:div>
    <w:div w:id="1387872540">
      <w:bodyDiv w:val="1"/>
      <w:marLeft w:val="0"/>
      <w:marRight w:val="0"/>
      <w:marTop w:val="0"/>
      <w:marBottom w:val="0"/>
      <w:divBdr>
        <w:top w:val="none" w:sz="0" w:space="0" w:color="auto"/>
        <w:left w:val="none" w:sz="0" w:space="0" w:color="auto"/>
        <w:bottom w:val="none" w:sz="0" w:space="0" w:color="auto"/>
        <w:right w:val="none" w:sz="0" w:space="0" w:color="auto"/>
      </w:divBdr>
    </w:div>
    <w:div w:id="1409427190">
      <w:bodyDiv w:val="1"/>
      <w:marLeft w:val="0"/>
      <w:marRight w:val="0"/>
      <w:marTop w:val="0"/>
      <w:marBottom w:val="0"/>
      <w:divBdr>
        <w:top w:val="none" w:sz="0" w:space="0" w:color="auto"/>
        <w:left w:val="none" w:sz="0" w:space="0" w:color="auto"/>
        <w:bottom w:val="none" w:sz="0" w:space="0" w:color="auto"/>
        <w:right w:val="none" w:sz="0" w:space="0" w:color="auto"/>
      </w:divBdr>
      <w:divsChild>
        <w:div w:id="400450025">
          <w:marLeft w:val="0"/>
          <w:marRight w:val="0"/>
          <w:marTop w:val="0"/>
          <w:marBottom w:val="0"/>
          <w:divBdr>
            <w:top w:val="none" w:sz="0" w:space="0" w:color="auto"/>
            <w:left w:val="none" w:sz="0" w:space="0" w:color="auto"/>
            <w:bottom w:val="none" w:sz="0" w:space="0" w:color="auto"/>
            <w:right w:val="none" w:sz="0" w:space="0" w:color="auto"/>
          </w:divBdr>
        </w:div>
      </w:divsChild>
    </w:div>
    <w:div w:id="1410301887">
      <w:bodyDiv w:val="1"/>
      <w:marLeft w:val="0"/>
      <w:marRight w:val="0"/>
      <w:marTop w:val="0"/>
      <w:marBottom w:val="0"/>
      <w:divBdr>
        <w:top w:val="none" w:sz="0" w:space="0" w:color="auto"/>
        <w:left w:val="none" w:sz="0" w:space="0" w:color="auto"/>
        <w:bottom w:val="none" w:sz="0" w:space="0" w:color="auto"/>
        <w:right w:val="none" w:sz="0" w:space="0" w:color="auto"/>
      </w:divBdr>
      <w:divsChild>
        <w:div w:id="137498487">
          <w:marLeft w:val="0"/>
          <w:marRight w:val="0"/>
          <w:marTop w:val="0"/>
          <w:marBottom w:val="0"/>
          <w:divBdr>
            <w:top w:val="none" w:sz="0" w:space="0" w:color="auto"/>
            <w:left w:val="none" w:sz="0" w:space="0" w:color="auto"/>
            <w:bottom w:val="none" w:sz="0" w:space="0" w:color="auto"/>
            <w:right w:val="none" w:sz="0" w:space="0" w:color="auto"/>
          </w:divBdr>
        </w:div>
      </w:divsChild>
    </w:div>
    <w:div w:id="1414661466">
      <w:bodyDiv w:val="1"/>
      <w:marLeft w:val="0"/>
      <w:marRight w:val="0"/>
      <w:marTop w:val="0"/>
      <w:marBottom w:val="0"/>
      <w:divBdr>
        <w:top w:val="none" w:sz="0" w:space="0" w:color="auto"/>
        <w:left w:val="none" w:sz="0" w:space="0" w:color="auto"/>
        <w:bottom w:val="none" w:sz="0" w:space="0" w:color="auto"/>
        <w:right w:val="none" w:sz="0" w:space="0" w:color="auto"/>
      </w:divBdr>
    </w:div>
    <w:div w:id="1421564059">
      <w:bodyDiv w:val="1"/>
      <w:marLeft w:val="0"/>
      <w:marRight w:val="0"/>
      <w:marTop w:val="0"/>
      <w:marBottom w:val="0"/>
      <w:divBdr>
        <w:top w:val="none" w:sz="0" w:space="0" w:color="auto"/>
        <w:left w:val="none" w:sz="0" w:space="0" w:color="auto"/>
        <w:bottom w:val="none" w:sz="0" w:space="0" w:color="auto"/>
        <w:right w:val="none" w:sz="0" w:space="0" w:color="auto"/>
      </w:divBdr>
      <w:divsChild>
        <w:div w:id="1503617480">
          <w:marLeft w:val="0"/>
          <w:marRight w:val="0"/>
          <w:marTop w:val="0"/>
          <w:marBottom w:val="0"/>
          <w:divBdr>
            <w:top w:val="none" w:sz="0" w:space="0" w:color="auto"/>
            <w:left w:val="none" w:sz="0" w:space="0" w:color="auto"/>
            <w:bottom w:val="none" w:sz="0" w:space="0" w:color="auto"/>
            <w:right w:val="none" w:sz="0" w:space="0" w:color="auto"/>
          </w:divBdr>
        </w:div>
      </w:divsChild>
    </w:div>
    <w:div w:id="1444690839">
      <w:bodyDiv w:val="1"/>
      <w:marLeft w:val="0"/>
      <w:marRight w:val="0"/>
      <w:marTop w:val="0"/>
      <w:marBottom w:val="0"/>
      <w:divBdr>
        <w:top w:val="none" w:sz="0" w:space="0" w:color="auto"/>
        <w:left w:val="none" w:sz="0" w:space="0" w:color="auto"/>
        <w:bottom w:val="none" w:sz="0" w:space="0" w:color="auto"/>
        <w:right w:val="none" w:sz="0" w:space="0" w:color="auto"/>
      </w:divBdr>
    </w:div>
    <w:div w:id="1460104143">
      <w:bodyDiv w:val="1"/>
      <w:marLeft w:val="0"/>
      <w:marRight w:val="0"/>
      <w:marTop w:val="0"/>
      <w:marBottom w:val="0"/>
      <w:divBdr>
        <w:top w:val="none" w:sz="0" w:space="0" w:color="auto"/>
        <w:left w:val="none" w:sz="0" w:space="0" w:color="auto"/>
        <w:bottom w:val="none" w:sz="0" w:space="0" w:color="auto"/>
        <w:right w:val="none" w:sz="0" w:space="0" w:color="auto"/>
      </w:divBdr>
      <w:divsChild>
        <w:div w:id="297490680">
          <w:marLeft w:val="0"/>
          <w:marRight w:val="0"/>
          <w:marTop w:val="0"/>
          <w:marBottom w:val="0"/>
          <w:divBdr>
            <w:top w:val="none" w:sz="0" w:space="0" w:color="auto"/>
            <w:left w:val="none" w:sz="0" w:space="0" w:color="auto"/>
            <w:bottom w:val="none" w:sz="0" w:space="0" w:color="auto"/>
            <w:right w:val="none" w:sz="0" w:space="0" w:color="auto"/>
          </w:divBdr>
        </w:div>
      </w:divsChild>
    </w:div>
    <w:div w:id="1460952315">
      <w:bodyDiv w:val="1"/>
      <w:marLeft w:val="0"/>
      <w:marRight w:val="0"/>
      <w:marTop w:val="0"/>
      <w:marBottom w:val="0"/>
      <w:divBdr>
        <w:top w:val="none" w:sz="0" w:space="0" w:color="auto"/>
        <w:left w:val="none" w:sz="0" w:space="0" w:color="auto"/>
        <w:bottom w:val="none" w:sz="0" w:space="0" w:color="auto"/>
        <w:right w:val="none" w:sz="0" w:space="0" w:color="auto"/>
      </w:divBdr>
      <w:divsChild>
        <w:div w:id="102500191">
          <w:marLeft w:val="0"/>
          <w:marRight w:val="0"/>
          <w:marTop w:val="0"/>
          <w:marBottom w:val="0"/>
          <w:divBdr>
            <w:top w:val="none" w:sz="0" w:space="0" w:color="auto"/>
            <w:left w:val="none" w:sz="0" w:space="0" w:color="auto"/>
            <w:bottom w:val="none" w:sz="0" w:space="0" w:color="auto"/>
            <w:right w:val="none" w:sz="0" w:space="0" w:color="auto"/>
          </w:divBdr>
        </w:div>
      </w:divsChild>
    </w:div>
    <w:div w:id="1469124266">
      <w:bodyDiv w:val="1"/>
      <w:marLeft w:val="0"/>
      <w:marRight w:val="0"/>
      <w:marTop w:val="0"/>
      <w:marBottom w:val="0"/>
      <w:divBdr>
        <w:top w:val="none" w:sz="0" w:space="0" w:color="auto"/>
        <w:left w:val="none" w:sz="0" w:space="0" w:color="auto"/>
        <w:bottom w:val="none" w:sz="0" w:space="0" w:color="auto"/>
        <w:right w:val="none" w:sz="0" w:space="0" w:color="auto"/>
      </w:divBdr>
    </w:div>
    <w:div w:id="1499348966">
      <w:bodyDiv w:val="1"/>
      <w:marLeft w:val="0"/>
      <w:marRight w:val="0"/>
      <w:marTop w:val="0"/>
      <w:marBottom w:val="0"/>
      <w:divBdr>
        <w:top w:val="none" w:sz="0" w:space="0" w:color="auto"/>
        <w:left w:val="none" w:sz="0" w:space="0" w:color="auto"/>
        <w:bottom w:val="none" w:sz="0" w:space="0" w:color="auto"/>
        <w:right w:val="none" w:sz="0" w:space="0" w:color="auto"/>
      </w:divBdr>
    </w:div>
    <w:div w:id="1501385680">
      <w:bodyDiv w:val="1"/>
      <w:marLeft w:val="0"/>
      <w:marRight w:val="0"/>
      <w:marTop w:val="0"/>
      <w:marBottom w:val="0"/>
      <w:divBdr>
        <w:top w:val="none" w:sz="0" w:space="0" w:color="auto"/>
        <w:left w:val="none" w:sz="0" w:space="0" w:color="auto"/>
        <w:bottom w:val="none" w:sz="0" w:space="0" w:color="auto"/>
        <w:right w:val="none" w:sz="0" w:space="0" w:color="auto"/>
      </w:divBdr>
      <w:divsChild>
        <w:div w:id="1024670846">
          <w:marLeft w:val="0"/>
          <w:marRight w:val="0"/>
          <w:marTop w:val="0"/>
          <w:marBottom w:val="0"/>
          <w:divBdr>
            <w:top w:val="none" w:sz="0" w:space="0" w:color="auto"/>
            <w:left w:val="none" w:sz="0" w:space="0" w:color="auto"/>
            <w:bottom w:val="none" w:sz="0" w:space="0" w:color="auto"/>
            <w:right w:val="none" w:sz="0" w:space="0" w:color="auto"/>
          </w:divBdr>
        </w:div>
      </w:divsChild>
    </w:div>
    <w:div w:id="1512720273">
      <w:bodyDiv w:val="1"/>
      <w:marLeft w:val="0"/>
      <w:marRight w:val="0"/>
      <w:marTop w:val="0"/>
      <w:marBottom w:val="0"/>
      <w:divBdr>
        <w:top w:val="none" w:sz="0" w:space="0" w:color="auto"/>
        <w:left w:val="none" w:sz="0" w:space="0" w:color="auto"/>
        <w:bottom w:val="none" w:sz="0" w:space="0" w:color="auto"/>
        <w:right w:val="none" w:sz="0" w:space="0" w:color="auto"/>
      </w:divBdr>
      <w:divsChild>
        <w:div w:id="393815849">
          <w:marLeft w:val="0"/>
          <w:marRight w:val="0"/>
          <w:marTop w:val="0"/>
          <w:marBottom w:val="0"/>
          <w:divBdr>
            <w:top w:val="none" w:sz="0" w:space="0" w:color="auto"/>
            <w:left w:val="none" w:sz="0" w:space="0" w:color="auto"/>
            <w:bottom w:val="none" w:sz="0" w:space="0" w:color="auto"/>
            <w:right w:val="none" w:sz="0" w:space="0" w:color="auto"/>
          </w:divBdr>
        </w:div>
      </w:divsChild>
    </w:div>
    <w:div w:id="1524201606">
      <w:bodyDiv w:val="1"/>
      <w:marLeft w:val="0"/>
      <w:marRight w:val="0"/>
      <w:marTop w:val="0"/>
      <w:marBottom w:val="0"/>
      <w:divBdr>
        <w:top w:val="none" w:sz="0" w:space="0" w:color="auto"/>
        <w:left w:val="none" w:sz="0" w:space="0" w:color="auto"/>
        <w:bottom w:val="none" w:sz="0" w:space="0" w:color="auto"/>
        <w:right w:val="none" w:sz="0" w:space="0" w:color="auto"/>
      </w:divBdr>
    </w:div>
    <w:div w:id="1536577444">
      <w:bodyDiv w:val="1"/>
      <w:marLeft w:val="0"/>
      <w:marRight w:val="0"/>
      <w:marTop w:val="0"/>
      <w:marBottom w:val="0"/>
      <w:divBdr>
        <w:top w:val="none" w:sz="0" w:space="0" w:color="auto"/>
        <w:left w:val="none" w:sz="0" w:space="0" w:color="auto"/>
        <w:bottom w:val="none" w:sz="0" w:space="0" w:color="auto"/>
        <w:right w:val="none" w:sz="0" w:space="0" w:color="auto"/>
      </w:divBdr>
      <w:divsChild>
        <w:div w:id="980617763">
          <w:marLeft w:val="0"/>
          <w:marRight w:val="0"/>
          <w:marTop w:val="0"/>
          <w:marBottom w:val="0"/>
          <w:divBdr>
            <w:top w:val="none" w:sz="0" w:space="0" w:color="auto"/>
            <w:left w:val="none" w:sz="0" w:space="0" w:color="auto"/>
            <w:bottom w:val="none" w:sz="0" w:space="0" w:color="auto"/>
            <w:right w:val="none" w:sz="0" w:space="0" w:color="auto"/>
          </w:divBdr>
        </w:div>
      </w:divsChild>
    </w:div>
    <w:div w:id="1538398318">
      <w:bodyDiv w:val="1"/>
      <w:marLeft w:val="0"/>
      <w:marRight w:val="0"/>
      <w:marTop w:val="0"/>
      <w:marBottom w:val="0"/>
      <w:divBdr>
        <w:top w:val="none" w:sz="0" w:space="0" w:color="auto"/>
        <w:left w:val="none" w:sz="0" w:space="0" w:color="auto"/>
        <w:bottom w:val="none" w:sz="0" w:space="0" w:color="auto"/>
        <w:right w:val="none" w:sz="0" w:space="0" w:color="auto"/>
      </w:divBdr>
      <w:divsChild>
        <w:div w:id="975066224">
          <w:marLeft w:val="0"/>
          <w:marRight w:val="0"/>
          <w:marTop w:val="0"/>
          <w:marBottom w:val="0"/>
          <w:divBdr>
            <w:top w:val="none" w:sz="0" w:space="0" w:color="auto"/>
            <w:left w:val="none" w:sz="0" w:space="0" w:color="auto"/>
            <w:bottom w:val="none" w:sz="0" w:space="0" w:color="auto"/>
            <w:right w:val="none" w:sz="0" w:space="0" w:color="auto"/>
          </w:divBdr>
        </w:div>
      </w:divsChild>
    </w:div>
    <w:div w:id="1571959573">
      <w:bodyDiv w:val="1"/>
      <w:marLeft w:val="0"/>
      <w:marRight w:val="0"/>
      <w:marTop w:val="0"/>
      <w:marBottom w:val="0"/>
      <w:divBdr>
        <w:top w:val="none" w:sz="0" w:space="0" w:color="auto"/>
        <w:left w:val="none" w:sz="0" w:space="0" w:color="auto"/>
        <w:bottom w:val="none" w:sz="0" w:space="0" w:color="auto"/>
        <w:right w:val="none" w:sz="0" w:space="0" w:color="auto"/>
      </w:divBdr>
      <w:divsChild>
        <w:div w:id="898905444">
          <w:marLeft w:val="0"/>
          <w:marRight w:val="0"/>
          <w:marTop w:val="0"/>
          <w:marBottom w:val="0"/>
          <w:divBdr>
            <w:top w:val="none" w:sz="0" w:space="0" w:color="auto"/>
            <w:left w:val="none" w:sz="0" w:space="0" w:color="auto"/>
            <w:bottom w:val="none" w:sz="0" w:space="0" w:color="auto"/>
            <w:right w:val="none" w:sz="0" w:space="0" w:color="auto"/>
          </w:divBdr>
        </w:div>
      </w:divsChild>
    </w:div>
    <w:div w:id="1591160721">
      <w:bodyDiv w:val="1"/>
      <w:marLeft w:val="0"/>
      <w:marRight w:val="0"/>
      <w:marTop w:val="0"/>
      <w:marBottom w:val="0"/>
      <w:divBdr>
        <w:top w:val="none" w:sz="0" w:space="0" w:color="auto"/>
        <w:left w:val="none" w:sz="0" w:space="0" w:color="auto"/>
        <w:bottom w:val="none" w:sz="0" w:space="0" w:color="auto"/>
        <w:right w:val="none" w:sz="0" w:space="0" w:color="auto"/>
      </w:divBdr>
      <w:divsChild>
        <w:div w:id="1932160367">
          <w:marLeft w:val="0"/>
          <w:marRight w:val="0"/>
          <w:marTop w:val="0"/>
          <w:marBottom w:val="0"/>
          <w:divBdr>
            <w:top w:val="none" w:sz="0" w:space="0" w:color="auto"/>
            <w:left w:val="none" w:sz="0" w:space="0" w:color="auto"/>
            <w:bottom w:val="none" w:sz="0" w:space="0" w:color="auto"/>
            <w:right w:val="none" w:sz="0" w:space="0" w:color="auto"/>
          </w:divBdr>
        </w:div>
      </w:divsChild>
    </w:div>
    <w:div w:id="1603953153">
      <w:bodyDiv w:val="1"/>
      <w:marLeft w:val="0"/>
      <w:marRight w:val="0"/>
      <w:marTop w:val="0"/>
      <w:marBottom w:val="0"/>
      <w:divBdr>
        <w:top w:val="none" w:sz="0" w:space="0" w:color="auto"/>
        <w:left w:val="none" w:sz="0" w:space="0" w:color="auto"/>
        <w:bottom w:val="none" w:sz="0" w:space="0" w:color="auto"/>
        <w:right w:val="none" w:sz="0" w:space="0" w:color="auto"/>
      </w:divBdr>
    </w:div>
    <w:div w:id="1605186963">
      <w:bodyDiv w:val="1"/>
      <w:marLeft w:val="0"/>
      <w:marRight w:val="0"/>
      <w:marTop w:val="0"/>
      <w:marBottom w:val="0"/>
      <w:divBdr>
        <w:top w:val="none" w:sz="0" w:space="0" w:color="auto"/>
        <w:left w:val="none" w:sz="0" w:space="0" w:color="auto"/>
        <w:bottom w:val="none" w:sz="0" w:space="0" w:color="auto"/>
        <w:right w:val="none" w:sz="0" w:space="0" w:color="auto"/>
      </w:divBdr>
    </w:div>
    <w:div w:id="1615556201">
      <w:bodyDiv w:val="1"/>
      <w:marLeft w:val="0"/>
      <w:marRight w:val="0"/>
      <w:marTop w:val="0"/>
      <w:marBottom w:val="0"/>
      <w:divBdr>
        <w:top w:val="none" w:sz="0" w:space="0" w:color="auto"/>
        <w:left w:val="none" w:sz="0" w:space="0" w:color="auto"/>
        <w:bottom w:val="none" w:sz="0" w:space="0" w:color="auto"/>
        <w:right w:val="none" w:sz="0" w:space="0" w:color="auto"/>
      </w:divBdr>
      <w:divsChild>
        <w:div w:id="1302004145">
          <w:marLeft w:val="0"/>
          <w:marRight w:val="0"/>
          <w:marTop w:val="0"/>
          <w:marBottom w:val="0"/>
          <w:divBdr>
            <w:top w:val="none" w:sz="0" w:space="0" w:color="auto"/>
            <w:left w:val="none" w:sz="0" w:space="0" w:color="auto"/>
            <w:bottom w:val="none" w:sz="0" w:space="0" w:color="auto"/>
            <w:right w:val="none" w:sz="0" w:space="0" w:color="auto"/>
          </w:divBdr>
        </w:div>
      </w:divsChild>
    </w:div>
    <w:div w:id="1616785103">
      <w:bodyDiv w:val="1"/>
      <w:marLeft w:val="0"/>
      <w:marRight w:val="0"/>
      <w:marTop w:val="0"/>
      <w:marBottom w:val="0"/>
      <w:divBdr>
        <w:top w:val="none" w:sz="0" w:space="0" w:color="auto"/>
        <w:left w:val="none" w:sz="0" w:space="0" w:color="auto"/>
        <w:bottom w:val="none" w:sz="0" w:space="0" w:color="auto"/>
        <w:right w:val="none" w:sz="0" w:space="0" w:color="auto"/>
      </w:divBdr>
    </w:div>
    <w:div w:id="1618026812">
      <w:bodyDiv w:val="1"/>
      <w:marLeft w:val="0"/>
      <w:marRight w:val="0"/>
      <w:marTop w:val="0"/>
      <w:marBottom w:val="0"/>
      <w:divBdr>
        <w:top w:val="none" w:sz="0" w:space="0" w:color="auto"/>
        <w:left w:val="none" w:sz="0" w:space="0" w:color="auto"/>
        <w:bottom w:val="none" w:sz="0" w:space="0" w:color="auto"/>
        <w:right w:val="none" w:sz="0" w:space="0" w:color="auto"/>
      </w:divBdr>
      <w:divsChild>
        <w:div w:id="190264409">
          <w:marLeft w:val="0"/>
          <w:marRight w:val="0"/>
          <w:marTop w:val="0"/>
          <w:marBottom w:val="0"/>
          <w:divBdr>
            <w:top w:val="none" w:sz="0" w:space="0" w:color="auto"/>
            <w:left w:val="none" w:sz="0" w:space="0" w:color="auto"/>
            <w:bottom w:val="none" w:sz="0" w:space="0" w:color="auto"/>
            <w:right w:val="none" w:sz="0" w:space="0" w:color="auto"/>
          </w:divBdr>
        </w:div>
      </w:divsChild>
    </w:div>
    <w:div w:id="1618441709">
      <w:bodyDiv w:val="1"/>
      <w:marLeft w:val="0"/>
      <w:marRight w:val="0"/>
      <w:marTop w:val="0"/>
      <w:marBottom w:val="0"/>
      <w:divBdr>
        <w:top w:val="none" w:sz="0" w:space="0" w:color="auto"/>
        <w:left w:val="none" w:sz="0" w:space="0" w:color="auto"/>
        <w:bottom w:val="none" w:sz="0" w:space="0" w:color="auto"/>
        <w:right w:val="none" w:sz="0" w:space="0" w:color="auto"/>
      </w:divBdr>
    </w:div>
    <w:div w:id="1619943728">
      <w:bodyDiv w:val="1"/>
      <w:marLeft w:val="0"/>
      <w:marRight w:val="0"/>
      <w:marTop w:val="0"/>
      <w:marBottom w:val="0"/>
      <w:divBdr>
        <w:top w:val="none" w:sz="0" w:space="0" w:color="auto"/>
        <w:left w:val="none" w:sz="0" w:space="0" w:color="auto"/>
        <w:bottom w:val="none" w:sz="0" w:space="0" w:color="auto"/>
        <w:right w:val="none" w:sz="0" w:space="0" w:color="auto"/>
      </w:divBdr>
      <w:divsChild>
        <w:div w:id="263734843">
          <w:marLeft w:val="0"/>
          <w:marRight w:val="0"/>
          <w:marTop w:val="0"/>
          <w:marBottom w:val="0"/>
          <w:divBdr>
            <w:top w:val="none" w:sz="0" w:space="0" w:color="auto"/>
            <w:left w:val="none" w:sz="0" w:space="0" w:color="auto"/>
            <w:bottom w:val="none" w:sz="0" w:space="0" w:color="auto"/>
            <w:right w:val="none" w:sz="0" w:space="0" w:color="auto"/>
          </w:divBdr>
        </w:div>
      </w:divsChild>
    </w:div>
    <w:div w:id="1672567812">
      <w:bodyDiv w:val="1"/>
      <w:marLeft w:val="0"/>
      <w:marRight w:val="0"/>
      <w:marTop w:val="0"/>
      <w:marBottom w:val="0"/>
      <w:divBdr>
        <w:top w:val="none" w:sz="0" w:space="0" w:color="auto"/>
        <w:left w:val="none" w:sz="0" w:space="0" w:color="auto"/>
        <w:bottom w:val="none" w:sz="0" w:space="0" w:color="auto"/>
        <w:right w:val="none" w:sz="0" w:space="0" w:color="auto"/>
      </w:divBdr>
      <w:divsChild>
        <w:div w:id="2037072856">
          <w:marLeft w:val="0"/>
          <w:marRight w:val="0"/>
          <w:marTop w:val="0"/>
          <w:marBottom w:val="0"/>
          <w:divBdr>
            <w:top w:val="none" w:sz="0" w:space="0" w:color="auto"/>
            <w:left w:val="none" w:sz="0" w:space="0" w:color="auto"/>
            <w:bottom w:val="none" w:sz="0" w:space="0" w:color="auto"/>
            <w:right w:val="none" w:sz="0" w:space="0" w:color="auto"/>
          </w:divBdr>
        </w:div>
      </w:divsChild>
    </w:div>
    <w:div w:id="1680542046">
      <w:bodyDiv w:val="1"/>
      <w:marLeft w:val="0"/>
      <w:marRight w:val="0"/>
      <w:marTop w:val="0"/>
      <w:marBottom w:val="0"/>
      <w:divBdr>
        <w:top w:val="none" w:sz="0" w:space="0" w:color="auto"/>
        <w:left w:val="none" w:sz="0" w:space="0" w:color="auto"/>
        <w:bottom w:val="none" w:sz="0" w:space="0" w:color="auto"/>
        <w:right w:val="none" w:sz="0" w:space="0" w:color="auto"/>
      </w:divBdr>
    </w:div>
    <w:div w:id="1684821079">
      <w:bodyDiv w:val="1"/>
      <w:marLeft w:val="0"/>
      <w:marRight w:val="0"/>
      <w:marTop w:val="0"/>
      <w:marBottom w:val="0"/>
      <w:divBdr>
        <w:top w:val="none" w:sz="0" w:space="0" w:color="auto"/>
        <w:left w:val="none" w:sz="0" w:space="0" w:color="auto"/>
        <w:bottom w:val="none" w:sz="0" w:space="0" w:color="auto"/>
        <w:right w:val="none" w:sz="0" w:space="0" w:color="auto"/>
      </w:divBdr>
      <w:divsChild>
        <w:div w:id="1216546625">
          <w:marLeft w:val="0"/>
          <w:marRight w:val="0"/>
          <w:marTop w:val="0"/>
          <w:marBottom w:val="0"/>
          <w:divBdr>
            <w:top w:val="none" w:sz="0" w:space="0" w:color="auto"/>
            <w:left w:val="none" w:sz="0" w:space="0" w:color="auto"/>
            <w:bottom w:val="none" w:sz="0" w:space="0" w:color="auto"/>
            <w:right w:val="none" w:sz="0" w:space="0" w:color="auto"/>
          </w:divBdr>
        </w:div>
      </w:divsChild>
    </w:div>
    <w:div w:id="1688093138">
      <w:bodyDiv w:val="1"/>
      <w:marLeft w:val="0"/>
      <w:marRight w:val="0"/>
      <w:marTop w:val="0"/>
      <w:marBottom w:val="0"/>
      <w:divBdr>
        <w:top w:val="none" w:sz="0" w:space="0" w:color="auto"/>
        <w:left w:val="none" w:sz="0" w:space="0" w:color="auto"/>
        <w:bottom w:val="none" w:sz="0" w:space="0" w:color="auto"/>
        <w:right w:val="none" w:sz="0" w:space="0" w:color="auto"/>
      </w:divBdr>
    </w:div>
    <w:div w:id="1729842725">
      <w:bodyDiv w:val="1"/>
      <w:marLeft w:val="0"/>
      <w:marRight w:val="0"/>
      <w:marTop w:val="0"/>
      <w:marBottom w:val="0"/>
      <w:divBdr>
        <w:top w:val="none" w:sz="0" w:space="0" w:color="auto"/>
        <w:left w:val="none" w:sz="0" w:space="0" w:color="auto"/>
        <w:bottom w:val="none" w:sz="0" w:space="0" w:color="auto"/>
        <w:right w:val="none" w:sz="0" w:space="0" w:color="auto"/>
      </w:divBdr>
    </w:div>
    <w:div w:id="1737773903">
      <w:bodyDiv w:val="1"/>
      <w:marLeft w:val="0"/>
      <w:marRight w:val="0"/>
      <w:marTop w:val="0"/>
      <w:marBottom w:val="0"/>
      <w:divBdr>
        <w:top w:val="none" w:sz="0" w:space="0" w:color="auto"/>
        <w:left w:val="none" w:sz="0" w:space="0" w:color="auto"/>
        <w:bottom w:val="none" w:sz="0" w:space="0" w:color="auto"/>
        <w:right w:val="none" w:sz="0" w:space="0" w:color="auto"/>
      </w:divBdr>
    </w:div>
    <w:div w:id="1745255467">
      <w:bodyDiv w:val="1"/>
      <w:marLeft w:val="0"/>
      <w:marRight w:val="0"/>
      <w:marTop w:val="0"/>
      <w:marBottom w:val="0"/>
      <w:divBdr>
        <w:top w:val="none" w:sz="0" w:space="0" w:color="auto"/>
        <w:left w:val="none" w:sz="0" w:space="0" w:color="auto"/>
        <w:bottom w:val="none" w:sz="0" w:space="0" w:color="auto"/>
        <w:right w:val="none" w:sz="0" w:space="0" w:color="auto"/>
      </w:divBdr>
      <w:divsChild>
        <w:div w:id="1821313394">
          <w:marLeft w:val="0"/>
          <w:marRight w:val="0"/>
          <w:marTop w:val="0"/>
          <w:marBottom w:val="0"/>
          <w:divBdr>
            <w:top w:val="none" w:sz="0" w:space="0" w:color="auto"/>
            <w:left w:val="none" w:sz="0" w:space="0" w:color="auto"/>
            <w:bottom w:val="none" w:sz="0" w:space="0" w:color="auto"/>
            <w:right w:val="none" w:sz="0" w:space="0" w:color="auto"/>
          </w:divBdr>
        </w:div>
      </w:divsChild>
    </w:div>
    <w:div w:id="1760179135">
      <w:bodyDiv w:val="1"/>
      <w:marLeft w:val="0"/>
      <w:marRight w:val="0"/>
      <w:marTop w:val="0"/>
      <w:marBottom w:val="0"/>
      <w:divBdr>
        <w:top w:val="none" w:sz="0" w:space="0" w:color="auto"/>
        <w:left w:val="none" w:sz="0" w:space="0" w:color="auto"/>
        <w:bottom w:val="none" w:sz="0" w:space="0" w:color="auto"/>
        <w:right w:val="none" w:sz="0" w:space="0" w:color="auto"/>
      </w:divBdr>
    </w:div>
    <w:div w:id="1767506310">
      <w:bodyDiv w:val="1"/>
      <w:marLeft w:val="0"/>
      <w:marRight w:val="0"/>
      <w:marTop w:val="0"/>
      <w:marBottom w:val="0"/>
      <w:divBdr>
        <w:top w:val="none" w:sz="0" w:space="0" w:color="auto"/>
        <w:left w:val="none" w:sz="0" w:space="0" w:color="auto"/>
        <w:bottom w:val="none" w:sz="0" w:space="0" w:color="auto"/>
        <w:right w:val="none" w:sz="0" w:space="0" w:color="auto"/>
      </w:divBdr>
    </w:div>
    <w:div w:id="1768690348">
      <w:bodyDiv w:val="1"/>
      <w:marLeft w:val="0"/>
      <w:marRight w:val="0"/>
      <w:marTop w:val="0"/>
      <w:marBottom w:val="0"/>
      <w:divBdr>
        <w:top w:val="none" w:sz="0" w:space="0" w:color="auto"/>
        <w:left w:val="none" w:sz="0" w:space="0" w:color="auto"/>
        <w:bottom w:val="none" w:sz="0" w:space="0" w:color="auto"/>
        <w:right w:val="none" w:sz="0" w:space="0" w:color="auto"/>
      </w:divBdr>
      <w:divsChild>
        <w:div w:id="1617714612">
          <w:marLeft w:val="0"/>
          <w:marRight w:val="0"/>
          <w:marTop w:val="0"/>
          <w:marBottom w:val="0"/>
          <w:divBdr>
            <w:top w:val="none" w:sz="0" w:space="0" w:color="auto"/>
            <w:left w:val="none" w:sz="0" w:space="0" w:color="auto"/>
            <w:bottom w:val="none" w:sz="0" w:space="0" w:color="auto"/>
            <w:right w:val="none" w:sz="0" w:space="0" w:color="auto"/>
          </w:divBdr>
        </w:div>
      </w:divsChild>
    </w:div>
    <w:div w:id="1780222006">
      <w:bodyDiv w:val="1"/>
      <w:marLeft w:val="0"/>
      <w:marRight w:val="0"/>
      <w:marTop w:val="0"/>
      <w:marBottom w:val="0"/>
      <w:divBdr>
        <w:top w:val="none" w:sz="0" w:space="0" w:color="auto"/>
        <w:left w:val="none" w:sz="0" w:space="0" w:color="auto"/>
        <w:bottom w:val="none" w:sz="0" w:space="0" w:color="auto"/>
        <w:right w:val="none" w:sz="0" w:space="0" w:color="auto"/>
      </w:divBdr>
      <w:divsChild>
        <w:div w:id="1383672821">
          <w:marLeft w:val="0"/>
          <w:marRight w:val="0"/>
          <w:marTop w:val="0"/>
          <w:marBottom w:val="0"/>
          <w:divBdr>
            <w:top w:val="none" w:sz="0" w:space="0" w:color="auto"/>
            <w:left w:val="none" w:sz="0" w:space="0" w:color="auto"/>
            <w:bottom w:val="none" w:sz="0" w:space="0" w:color="auto"/>
            <w:right w:val="none" w:sz="0" w:space="0" w:color="auto"/>
          </w:divBdr>
        </w:div>
      </w:divsChild>
    </w:div>
    <w:div w:id="1805386108">
      <w:bodyDiv w:val="1"/>
      <w:marLeft w:val="0"/>
      <w:marRight w:val="0"/>
      <w:marTop w:val="0"/>
      <w:marBottom w:val="0"/>
      <w:divBdr>
        <w:top w:val="none" w:sz="0" w:space="0" w:color="auto"/>
        <w:left w:val="none" w:sz="0" w:space="0" w:color="auto"/>
        <w:bottom w:val="none" w:sz="0" w:space="0" w:color="auto"/>
        <w:right w:val="none" w:sz="0" w:space="0" w:color="auto"/>
      </w:divBdr>
    </w:div>
    <w:div w:id="1807967357">
      <w:bodyDiv w:val="1"/>
      <w:marLeft w:val="0"/>
      <w:marRight w:val="0"/>
      <w:marTop w:val="0"/>
      <w:marBottom w:val="0"/>
      <w:divBdr>
        <w:top w:val="none" w:sz="0" w:space="0" w:color="auto"/>
        <w:left w:val="none" w:sz="0" w:space="0" w:color="auto"/>
        <w:bottom w:val="none" w:sz="0" w:space="0" w:color="auto"/>
        <w:right w:val="none" w:sz="0" w:space="0" w:color="auto"/>
      </w:divBdr>
    </w:div>
    <w:div w:id="1824156995">
      <w:bodyDiv w:val="1"/>
      <w:marLeft w:val="0"/>
      <w:marRight w:val="0"/>
      <w:marTop w:val="0"/>
      <w:marBottom w:val="0"/>
      <w:divBdr>
        <w:top w:val="none" w:sz="0" w:space="0" w:color="auto"/>
        <w:left w:val="none" w:sz="0" w:space="0" w:color="auto"/>
        <w:bottom w:val="none" w:sz="0" w:space="0" w:color="auto"/>
        <w:right w:val="none" w:sz="0" w:space="0" w:color="auto"/>
      </w:divBdr>
      <w:divsChild>
        <w:div w:id="175772473">
          <w:marLeft w:val="0"/>
          <w:marRight w:val="0"/>
          <w:marTop w:val="0"/>
          <w:marBottom w:val="0"/>
          <w:divBdr>
            <w:top w:val="none" w:sz="0" w:space="0" w:color="auto"/>
            <w:left w:val="none" w:sz="0" w:space="0" w:color="auto"/>
            <w:bottom w:val="none" w:sz="0" w:space="0" w:color="auto"/>
            <w:right w:val="none" w:sz="0" w:space="0" w:color="auto"/>
          </w:divBdr>
        </w:div>
      </w:divsChild>
    </w:div>
    <w:div w:id="1839349137">
      <w:bodyDiv w:val="1"/>
      <w:marLeft w:val="0"/>
      <w:marRight w:val="0"/>
      <w:marTop w:val="0"/>
      <w:marBottom w:val="0"/>
      <w:divBdr>
        <w:top w:val="none" w:sz="0" w:space="0" w:color="auto"/>
        <w:left w:val="none" w:sz="0" w:space="0" w:color="auto"/>
        <w:bottom w:val="none" w:sz="0" w:space="0" w:color="auto"/>
        <w:right w:val="none" w:sz="0" w:space="0" w:color="auto"/>
      </w:divBdr>
      <w:divsChild>
        <w:div w:id="1748263185">
          <w:marLeft w:val="0"/>
          <w:marRight w:val="0"/>
          <w:marTop w:val="0"/>
          <w:marBottom w:val="0"/>
          <w:divBdr>
            <w:top w:val="none" w:sz="0" w:space="0" w:color="auto"/>
            <w:left w:val="none" w:sz="0" w:space="0" w:color="auto"/>
            <w:bottom w:val="none" w:sz="0" w:space="0" w:color="auto"/>
            <w:right w:val="none" w:sz="0" w:space="0" w:color="auto"/>
          </w:divBdr>
        </w:div>
      </w:divsChild>
    </w:div>
    <w:div w:id="1843011277">
      <w:bodyDiv w:val="1"/>
      <w:marLeft w:val="0"/>
      <w:marRight w:val="0"/>
      <w:marTop w:val="0"/>
      <w:marBottom w:val="0"/>
      <w:divBdr>
        <w:top w:val="none" w:sz="0" w:space="0" w:color="auto"/>
        <w:left w:val="none" w:sz="0" w:space="0" w:color="auto"/>
        <w:bottom w:val="none" w:sz="0" w:space="0" w:color="auto"/>
        <w:right w:val="none" w:sz="0" w:space="0" w:color="auto"/>
      </w:divBdr>
      <w:divsChild>
        <w:div w:id="1863400388">
          <w:marLeft w:val="0"/>
          <w:marRight w:val="0"/>
          <w:marTop w:val="0"/>
          <w:marBottom w:val="0"/>
          <w:divBdr>
            <w:top w:val="none" w:sz="0" w:space="0" w:color="auto"/>
            <w:left w:val="none" w:sz="0" w:space="0" w:color="auto"/>
            <w:bottom w:val="none" w:sz="0" w:space="0" w:color="auto"/>
            <w:right w:val="none" w:sz="0" w:space="0" w:color="auto"/>
          </w:divBdr>
        </w:div>
      </w:divsChild>
    </w:div>
    <w:div w:id="1843085729">
      <w:bodyDiv w:val="1"/>
      <w:marLeft w:val="0"/>
      <w:marRight w:val="0"/>
      <w:marTop w:val="0"/>
      <w:marBottom w:val="0"/>
      <w:divBdr>
        <w:top w:val="none" w:sz="0" w:space="0" w:color="auto"/>
        <w:left w:val="none" w:sz="0" w:space="0" w:color="auto"/>
        <w:bottom w:val="none" w:sz="0" w:space="0" w:color="auto"/>
        <w:right w:val="none" w:sz="0" w:space="0" w:color="auto"/>
      </w:divBdr>
    </w:div>
    <w:div w:id="1861970736">
      <w:bodyDiv w:val="1"/>
      <w:marLeft w:val="0"/>
      <w:marRight w:val="0"/>
      <w:marTop w:val="0"/>
      <w:marBottom w:val="0"/>
      <w:divBdr>
        <w:top w:val="none" w:sz="0" w:space="0" w:color="auto"/>
        <w:left w:val="none" w:sz="0" w:space="0" w:color="auto"/>
        <w:bottom w:val="none" w:sz="0" w:space="0" w:color="auto"/>
        <w:right w:val="none" w:sz="0" w:space="0" w:color="auto"/>
      </w:divBdr>
      <w:divsChild>
        <w:div w:id="402676632">
          <w:marLeft w:val="0"/>
          <w:marRight w:val="0"/>
          <w:marTop w:val="0"/>
          <w:marBottom w:val="0"/>
          <w:divBdr>
            <w:top w:val="none" w:sz="0" w:space="0" w:color="auto"/>
            <w:left w:val="none" w:sz="0" w:space="0" w:color="auto"/>
            <w:bottom w:val="none" w:sz="0" w:space="0" w:color="auto"/>
            <w:right w:val="none" w:sz="0" w:space="0" w:color="auto"/>
          </w:divBdr>
        </w:div>
      </w:divsChild>
    </w:div>
    <w:div w:id="1869221596">
      <w:bodyDiv w:val="1"/>
      <w:marLeft w:val="0"/>
      <w:marRight w:val="0"/>
      <w:marTop w:val="0"/>
      <w:marBottom w:val="0"/>
      <w:divBdr>
        <w:top w:val="none" w:sz="0" w:space="0" w:color="auto"/>
        <w:left w:val="none" w:sz="0" w:space="0" w:color="auto"/>
        <w:bottom w:val="none" w:sz="0" w:space="0" w:color="auto"/>
        <w:right w:val="none" w:sz="0" w:space="0" w:color="auto"/>
      </w:divBdr>
      <w:divsChild>
        <w:div w:id="1007095895">
          <w:marLeft w:val="0"/>
          <w:marRight w:val="0"/>
          <w:marTop w:val="0"/>
          <w:marBottom w:val="0"/>
          <w:divBdr>
            <w:top w:val="none" w:sz="0" w:space="0" w:color="auto"/>
            <w:left w:val="none" w:sz="0" w:space="0" w:color="auto"/>
            <w:bottom w:val="none" w:sz="0" w:space="0" w:color="auto"/>
            <w:right w:val="none" w:sz="0" w:space="0" w:color="auto"/>
          </w:divBdr>
        </w:div>
      </w:divsChild>
    </w:div>
    <w:div w:id="1870021440">
      <w:bodyDiv w:val="1"/>
      <w:marLeft w:val="0"/>
      <w:marRight w:val="0"/>
      <w:marTop w:val="0"/>
      <w:marBottom w:val="0"/>
      <w:divBdr>
        <w:top w:val="none" w:sz="0" w:space="0" w:color="auto"/>
        <w:left w:val="none" w:sz="0" w:space="0" w:color="auto"/>
        <w:bottom w:val="none" w:sz="0" w:space="0" w:color="auto"/>
        <w:right w:val="none" w:sz="0" w:space="0" w:color="auto"/>
      </w:divBdr>
    </w:div>
    <w:div w:id="1875539439">
      <w:bodyDiv w:val="1"/>
      <w:marLeft w:val="0"/>
      <w:marRight w:val="0"/>
      <w:marTop w:val="0"/>
      <w:marBottom w:val="0"/>
      <w:divBdr>
        <w:top w:val="none" w:sz="0" w:space="0" w:color="auto"/>
        <w:left w:val="none" w:sz="0" w:space="0" w:color="auto"/>
        <w:bottom w:val="none" w:sz="0" w:space="0" w:color="auto"/>
        <w:right w:val="none" w:sz="0" w:space="0" w:color="auto"/>
      </w:divBdr>
    </w:div>
    <w:div w:id="1892156490">
      <w:bodyDiv w:val="1"/>
      <w:marLeft w:val="0"/>
      <w:marRight w:val="0"/>
      <w:marTop w:val="0"/>
      <w:marBottom w:val="0"/>
      <w:divBdr>
        <w:top w:val="none" w:sz="0" w:space="0" w:color="auto"/>
        <w:left w:val="none" w:sz="0" w:space="0" w:color="auto"/>
        <w:bottom w:val="none" w:sz="0" w:space="0" w:color="auto"/>
        <w:right w:val="none" w:sz="0" w:space="0" w:color="auto"/>
      </w:divBdr>
      <w:divsChild>
        <w:div w:id="1600748535">
          <w:marLeft w:val="0"/>
          <w:marRight w:val="0"/>
          <w:marTop w:val="0"/>
          <w:marBottom w:val="0"/>
          <w:divBdr>
            <w:top w:val="none" w:sz="0" w:space="0" w:color="auto"/>
            <w:left w:val="none" w:sz="0" w:space="0" w:color="auto"/>
            <w:bottom w:val="none" w:sz="0" w:space="0" w:color="auto"/>
            <w:right w:val="none" w:sz="0" w:space="0" w:color="auto"/>
          </w:divBdr>
        </w:div>
      </w:divsChild>
    </w:div>
    <w:div w:id="1896381878">
      <w:bodyDiv w:val="1"/>
      <w:marLeft w:val="0"/>
      <w:marRight w:val="0"/>
      <w:marTop w:val="0"/>
      <w:marBottom w:val="0"/>
      <w:divBdr>
        <w:top w:val="none" w:sz="0" w:space="0" w:color="auto"/>
        <w:left w:val="none" w:sz="0" w:space="0" w:color="auto"/>
        <w:bottom w:val="none" w:sz="0" w:space="0" w:color="auto"/>
        <w:right w:val="none" w:sz="0" w:space="0" w:color="auto"/>
      </w:divBdr>
      <w:divsChild>
        <w:div w:id="1537087786">
          <w:marLeft w:val="0"/>
          <w:marRight w:val="0"/>
          <w:marTop w:val="0"/>
          <w:marBottom w:val="0"/>
          <w:divBdr>
            <w:top w:val="none" w:sz="0" w:space="0" w:color="auto"/>
            <w:left w:val="none" w:sz="0" w:space="0" w:color="auto"/>
            <w:bottom w:val="none" w:sz="0" w:space="0" w:color="auto"/>
            <w:right w:val="none" w:sz="0" w:space="0" w:color="auto"/>
          </w:divBdr>
        </w:div>
      </w:divsChild>
    </w:div>
    <w:div w:id="1906448142">
      <w:bodyDiv w:val="1"/>
      <w:marLeft w:val="0"/>
      <w:marRight w:val="0"/>
      <w:marTop w:val="0"/>
      <w:marBottom w:val="0"/>
      <w:divBdr>
        <w:top w:val="none" w:sz="0" w:space="0" w:color="auto"/>
        <w:left w:val="none" w:sz="0" w:space="0" w:color="auto"/>
        <w:bottom w:val="none" w:sz="0" w:space="0" w:color="auto"/>
        <w:right w:val="none" w:sz="0" w:space="0" w:color="auto"/>
      </w:divBdr>
      <w:divsChild>
        <w:div w:id="121971577">
          <w:marLeft w:val="0"/>
          <w:marRight w:val="0"/>
          <w:marTop w:val="0"/>
          <w:marBottom w:val="0"/>
          <w:divBdr>
            <w:top w:val="none" w:sz="0" w:space="0" w:color="auto"/>
            <w:left w:val="none" w:sz="0" w:space="0" w:color="auto"/>
            <w:bottom w:val="none" w:sz="0" w:space="0" w:color="auto"/>
            <w:right w:val="none" w:sz="0" w:space="0" w:color="auto"/>
          </w:divBdr>
        </w:div>
      </w:divsChild>
    </w:div>
    <w:div w:id="1920484030">
      <w:bodyDiv w:val="1"/>
      <w:marLeft w:val="0"/>
      <w:marRight w:val="0"/>
      <w:marTop w:val="0"/>
      <w:marBottom w:val="0"/>
      <w:divBdr>
        <w:top w:val="none" w:sz="0" w:space="0" w:color="auto"/>
        <w:left w:val="none" w:sz="0" w:space="0" w:color="auto"/>
        <w:bottom w:val="none" w:sz="0" w:space="0" w:color="auto"/>
        <w:right w:val="none" w:sz="0" w:space="0" w:color="auto"/>
      </w:divBdr>
      <w:divsChild>
        <w:div w:id="499123030">
          <w:marLeft w:val="0"/>
          <w:marRight w:val="0"/>
          <w:marTop w:val="0"/>
          <w:marBottom w:val="0"/>
          <w:divBdr>
            <w:top w:val="none" w:sz="0" w:space="0" w:color="auto"/>
            <w:left w:val="none" w:sz="0" w:space="0" w:color="auto"/>
            <w:bottom w:val="none" w:sz="0" w:space="0" w:color="auto"/>
            <w:right w:val="none" w:sz="0" w:space="0" w:color="auto"/>
          </w:divBdr>
        </w:div>
      </w:divsChild>
    </w:div>
    <w:div w:id="1929266166">
      <w:bodyDiv w:val="1"/>
      <w:marLeft w:val="0"/>
      <w:marRight w:val="0"/>
      <w:marTop w:val="0"/>
      <w:marBottom w:val="0"/>
      <w:divBdr>
        <w:top w:val="none" w:sz="0" w:space="0" w:color="auto"/>
        <w:left w:val="none" w:sz="0" w:space="0" w:color="auto"/>
        <w:bottom w:val="none" w:sz="0" w:space="0" w:color="auto"/>
        <w:right w:val="none" w:sz="0" w:space="0" w:color="auto"/>
      </w:divBdr>
      <w:divsChild>
        <w:div w:id="1775519101">
          <w:marLeft w:val="0"/>
          <w:marRight w:val="0"/>
          <w:marTop w:val="0"/>
          <w:marBottom w:val="0"/>
          <w:divBdr>
            <w:top w:val="none" w:sz="0" w:space="0" w:color="auto"/>
            <w:left w:val="none" w:sz="0" w:space="0" w:color="auto"/>
            <w:bottom w:val="none" w:sz="0" w:space="0" w:color="auto"/>
            <w:right w:val="none" w:sz="0" w:space="0" w:color="auto"/>
          </w:divBdr>
        </w:div>
        <w:div w:id="1572539874">
          <w:marLeft w:val="0"/>
          <w:marRight w:val="0"/>
          <w:marTop w:val="0"/>
          <w:marBottom w:val="0"/>
          <w:divBdr>
            <w:top w:val="none" w:sz="0" w:space="0" w:color="auto"/>
            <w:left w:val="none" w:sz="0" w:space="0" w:color="auto"/>
            <w:bottom w:val="none" w:sz="0" w:space="0" w:color="auto"/>
            <w:right w:val="none" w:sz="0" w:space="0" w:color="auto"/>
          </w:divBdr>
        </w:div>
        <w:div w:id="890968830">
          <w:marLeft w:val="0"/>
          <w:marRight w:val="0"/>
          <w:marTop w:val="0"/>
          <w:marBottom w:val="0"/>
          <w:divBdr>
            <w:top w:val="none" w:sz="0" w:space="0" w:color="auto"/>
            <w:left w:val="none" w:sz="0" w:space="0" w:color="auto"/>
            <w:bottom w:val="none" w:sz="0" w:space="0" w:color="auto"/>
            <w:right w:val="none" w:sz="0" w:space="0" w:color="auto"/>
          </w:divBdr>
        </w:div>
        <w:div w:id="385691109">
          <w:marLeft w:val="0"/>
          <w:marRight w:val="0"/>
          <w:marTop w:val="0"/>
          <w:marBottom w:val="0"/>
          <w:divBdr>
            <w:top w:val="none" w:sz="0" w:space="0" w:color="auto"/>
            <w:left w:val="none" w:sz="0" w:space="0" w:color="auto"/>
            <w:bottom w:val="none" w:sz="0" w:space="0" w:color="auto"/>
            <w:right w:val="none" w:sz="0" w:space="0" w:color="auto"/>
          </w:divBdr>
        </w:div>
        <w:div w:id="756706815">
          <w:marLeft w:val="0"/>
          <w:marRight w:val="0"/>
          <w:marTop w:val="0"/>
          <w:marBottom w:val="0"/>
          <w:divBdr>
            <w:top w:val="none" w:sz="0" w:space="0" w:color="auto"/>
            <w:left w:val="none" w:sz="0" w:space="0" w:color="auto"/>
            <w:bottom w:val="none" w:sz="0" w:space="0" w:color="auto"/>
            <w:right w:val="none" w:sz="0" w:space="0" w:color="auto"/>
          </w:divBdr>
        </w:div>
      </w:divsChild>
    </w:div>
    <w:div w:id="1936089607">
      <w:bodyDiv w:val="1"/>
      <w:marLeft w:val="0"/>
      <w:marRight w:val="0"/>
      <w:marTop w:val="0"/>
      <w:marBottom w:val="0"/>
      <w:divBdr>
        <w:top w:val="none" w:sz="0" w:space="0" w:color="auto"/>
        <w:left w:val="none" w:sz="0" w:space="0" w:color="auto"/>
        <w:bottom w:val="none" w:sz="0" w:space="0" w:color="auto"/>
        <w:right w:val="none" w:sz="0" w:space="0" w:color="auto"/>
      </w:divBdr>
      <w:divsChild>
        <w:div w:id="192958542">
          <w:marLeft w:val="0"/>
          <w:marRight w:val="0"/>
          <w:marTop w:val="0"/>
          <w:marBottom w:val="0"/>
          <w:divBdr>
            <w:top w:val="none" w:sz="0" w:space="0" w:color="auto"/>
            <w:left w:val="none" w:sz="0" w:space="0" w:color="auto"/>
            <w:bottom w:val="none" w:sz="0" w:space="0" w:color="auto"/>
            <w:right w:val="none" w:sz="0" w:space="0" w:color="auto"/>
          </w:divBdr>
        </w:div>
      </w:divsChild>
    </w:div>
    <w:div w:id="1940601363">
      <w:bodyDiv w:val="1"/>
      <w:marLeft w:val="0"/>
      <w:marRight w:val="0"/>
      <w:marTop w:val="0"/>
      <w:marBottom w:val="0"/>
      <w:divBdr>
        <w:top w:val="none" w:sz="0" w:space="0" w:color="auto"/>
        <w:left w:val="none" w:sz="0" w:space="0" w:color="auto"/>
        <w:bottom w:val="none" w:sz="0" w:space="0" w:color="auto"/>
        <w:right w:val="none" w:sz="0" w:space="0" w:color="auto"/>
      </w:divBdr>
    </w:div>
    <w:div w:id="1944461133">
      <w:bodyDiv w:val="1"/>
      <w:marLeft w:val="0"/>
      <w:marRight w:val="0"/>
      <w:marTop w:val="0"/>
      <w:marBottom w:val="0"/>
      <w:divBdr>
        <w:top w:val="none" w:sz="0" w:space="0" w:color="auto"/>
        <w:left w:val="none" w:sz="0" w:space="0" w:color="auto"/>
        <w:bottom w:val="none" w:sz="0" w:space="0" w:color="auto"/>
        <w:right w:val="none" w:sz="0" w:space="0" w:color="auto"/>
      </w:divBdr>
    </w:div>
    <w:div w:id="1945502848">
      <w:bodyDiv w:val="1"/>
      <w:marLeft w:val="0"/>
      <w:marRight w:val="0"/>
      <w:marTop w:val="0"/>
      <w:marBottom w:val="0"/>
      <w:divBdr>
        <w:top w:val="none" w:sz="0" w:space="0" w:color="auto"/>
        <w:left w:val="none" w:sz="0" w:space="0" w:color="auto"/>
        <w:bottom w:val="none" w:sz="0" w:space="0" w:color="auto"/>
        <w:right w:val="none" w:sz="0" w:space="0" w:color="auto"/>
      </w:divBdr>
      <w:divsChild>
        <w:div w:id="118036998">
          <w:marLeft w:val="0"/>
          <w:marRight w:val="0"/>
          <w:marTop w:val="0"/>
          <w:marBottom w:val="0"/>
          <w:divBdr>
            <w:top w:val="none" w:sz="0" w:space="0" w:color="auto"/>
            <w:left w:val="none" w:sz="0" w:space="0" w:color="auto"/>
            <w:bottom w:val="none" w:sz="0" w:space="0" w:color="auto"/>
            <w:right w:val="none" w:sz="0" w:space="0" w:color="auto"/>
          </w:divBdr>
        </w:div>
      </w:divsChild>
    </w:div>
    <w:div w:id="1949269986">
      <w:bodyDiv w:val="1"/>
      <w:marLeft w:val="0"/>
      <w:marRight w:val="0"/>
      <w:marTop w:val="0"/>
      <w:marBottom w:val="0"/>
      <w:divBdr>
        <w:top w:val="none" w:sz="0" w:space="0" w:color="auto"/>
        <w:left w:val="none" w:sz="0" w:space="0" w:color="auto"/>
        <w:bottom w:val="none" w:sz="0" w:space="0" w:color="auto"/>
        <w:right w:val="none" w:sz="0" w:space="0" w:color="auto"/>
      </w:divBdr>
    </w:div>
    <w:div w:id="1958875514">
      <w:bodyDiv w:val="1"/>
      <w:marLeft w:val="0"/>
      <w:marRight w:val="0"/>
      <w:marTop w:val="0"/>
      <w:marBottom w:val="0"/>
      <w:divBdr>
        <w:top w:val="none" w:sz="0" w:space="0" w:color="auto"/>
        <w:left w:val="none" w:sz="0" w:space="0" w:color="auto"/>
        <w:bottom w:val="none" w:sz="0" w:space="0" w:color="auto"/>
        <w:right w:val="none" w:sz="0" w:space="0" w:color="auto"/>
      </w:divBdr>
    </w:div>
    <w:div w:id="1961257847">
      <w:bodyDiv w:val="1"/>
      <w:marLeft w:val="0"/>
      <w:marRight w:val="0"/>
      <w:marTop w:val="0"/>
      <w:marBottom w:val="0"/>
      <w:divBdr>
        <w:top w:val="none" w:sz="0" w:space="0" w:color="auto"/>
        <w:left w:val="none" w:sz="0" w:space="0" w:color="auto"/>
        <w:bottom w:val="none" w:sz="0" w:space="0" w:color="auto"/>
        <w:right w:val="none" w:sz="0" w:space="0" w:color="auto"/>
      </w:divBdr>
    </w:div>
    <w:div w:id="2018651308">
      <w:bodyDiv w:val="1"/>
      <w:marLeft w:val="0"/>
      <w:marRight w:val="0"/>
      <w:marTop w:val="0"/>
      <w:marBottom w:val="0"/>
      <w:divBdr>
        <w:top w:val="none" w:sz="0" w:space="0" w:color="auto"/>
        <w:left w:val="none" w:sz="0" w:space="0" w:color="auto"/>
        <w:bottom w:val="none" w:sz="0" w:space="0" w:color="auto"/>
        <w:right w:val="none" w:sz="0" w:space="0" w:color="auto"/>
      </w:divBdr>
    </w:div>
    <w:div w:id="2019186401">
      <w:bodyDiv w:val="1"/>
      <w:marLeft w:val="0"/>
      <w:marRight w:val="0"/>
      <w:marTop w:val="0"/>
      <w:marBottom w:val="0"/>
      <w:divBdr>
        <w:top w:val="none" w:sz="0" w:space="0" w:color="auto"/>
        <w:left w:val="none" w:sz="0" w:space="0" w:color="auto"/>
        <w:bottom w:val="none" w:sz="0" w:space="0" w:color="auto"/>
        <w:right w:val="none" w:sz="0" w:space="0" w:color="auto"/>
      </w:divBdr>
      <w:divsChild>
        <w:div w:id="167523258">
          <w:marLeft w:val="0"/>
          <w:marRight w:val="0"/>
          <w:marTop w:val="0"/>
          <w:marBottom w:val="0"/>
          <w:divBdr>
            <w:top w:val="none" w:sz="0" w:space="0" w:color="auto"/>
            <w:left w:val="none" w:sz="0" w:space="0" w:color="auto"/>
            <w:bottom w:val="none" w:sz="0" w:space="0" w:color="auto"/>
            <w:right w:val="none" w:sz="0" w:space="0" w:color="auto"/>
          </w:divBdr>
        </w:div>
      </w:divsChild>
    </w:div>
    <w:div w:id="2031254016">
      <w:bodyDiv w:val="1"/>
      <w:marLeft w:val="0"/>
      <w:marRight w:val="0"/>
      <w:marTop w:val="0"/>
      <w:marBottom w:val="0"/>
      <w:divBdr>
        <w:top w:val="none" w:sz="0" w:space="0" w:color="auto"/>
        <w:left w:val="none" w:sz="0" w:space="0" w:color="auto"/>
        <w:bottom w:val="none" w:sz="0" w:space="0" w:color="auto"/>
        <w:right w:val="none" w:sz="0" w:space="0" w:color="auto"/>
      </w:divBdr>
    </w:div>
    <w:div w:id="2045054909">
      <w:bodyDiv w:val="1"/>
      <w:marLeft w:val="0"/>
      <w:marRight w:val="0"/>
      <w:marTop w:val="0"/>
      <w:marBottom w:val="0"/>
      <w:divBdr>
        <w:top w:val="none" w:sz="0" w:space="0" w:color="auto"/>
        <w:left w:val="none" w:sz="0" w:space="0" w:color="auto"/>
        <w:bottom w:val="none" w:sz="0" w:space="0" w:color="auto"/>
        <w:right w:val="none" w:sz="0" w:space="0" w:color="auto"/>
      </w:divBdr>
      <w:divsChild>
        <w:div w:id="800269271">
          <w:marLeft w:val="0"/>
          <w:marRight w:val="0"/>
          <w:marTop w:val="0"/>
          <w:marBottom w:val="0"/>
          <w:divBdr>
            <w:top w:val="none" w:sz="0" w:space="0" w:color="auto"/>
            <w:left w:val="none" w:sz="0" w:space="0" w:color="auto"/>
            <w:bottom w:val="none" w:sz="0" w:space="0" w:color="auto"/>
            <w:right w:val="none" w:sz="0" w:space="0" w:color="auto"/>
          </w:divBdr>
        </w:div>
      </w:divsChild>
    </w:div>
    <w:div w:id="2050565558">
      <w:bodyDiv w:val="1"/>
      <w:marLeft w:val="0"/>
      <w:marRight w:val="0"/>
      <w:marTop w:val="0"/>
      <w:marBottom w:val="0"/>
      <w:divBdr>
        <w:top w:val="none" w:sz="0" w:space="0" w:color="auto"/>
        <w:left w:val="none" w:sz="0" w:space="0" w:color="auto"/>
        <w:bottom w:val="none" w:sz="0" w:space="0" w:color="auto"/>
        <w:right w:val="none" w:sz="0" w:space="0" w:color="auto"/>
      </w:divBdr>
      <w:divsChild>
        <w:div w:id="413360068">
          <w:marLeft w:val="0"/>
          <w:marRight w:val="0"/>
          <w:marTop w:val="0"/>
          <w:marBottom w:val="0"/>
          <w:divBdr>
            <w:top w:val="none" w:sz="0" w:space="0" w:color="auto"/>
            <w:left w:val="none" w:sz="0" w:space="0" w:color="auto"/>
            <w:bottom w:val="none" w:sz="0" w:space="0" w:color="auto"/>
            <w:right w:val="none" w:sz="0" w:space="0" w:color="auto"/>
          </w:divBdr>
        </w:div>
      </w:divsChild>
    </w:div>
    <w:div w:id="2059746650">
      <w:bodyDiv w:val="1"/>
      <w:marLeft w:val="0"/>
      <w:marRight w:val="0"/>
      <w:marTop w:val="0"/>
      <w:marBottom w:val="0"/>
      <w:divBdr>
        <w:top w:val="none" w:sz="0" w:space="0" w:color="auto"/>
        <w:left w:val="none" w:sz="0" w:space="0" w:color="auto"/>
        <w:bottom w:val="none" w:sz="0" w:space="0" w:color="auto"/>
        <w:right w:val="none" w:sz="0" w:space="0" w:color="auto"/>
      </w:divBdr>
    </w:div>
    <w:div w:id="2067950469">
      <w:bodyDiv w:val="1"/>
      <w:marLeft w:val="0"/>
      <w:marRight w:val="0"/>
      <w:marTop w:val="0"/>
      <w:marBottom w:val="0"/>
      <w:divBdr>
        <w:top w:val="none" w:sz="0" w:space="0" w:color="auto"/>
        <w:left w:val="none" w:sz="0" w:space="0" w:color="auto"/>
        <w:bottom w:val="none" w:sz="0" w:space="0" w:color="auto"/>
        <w:right w:val="none" w:sz="0" w:space="0" w:color="auto"/>
      </w:divBdr>
      <w:divsChild>
        <w:div w:id="1404718608">
          <w:marLeft w:val="0"/>
          <w:marRight w:val="0"/>
          <w:marTop w:val="0"/>
          <w:marBottom w:val="0"/>
          <w:divBdr>
            <w:top w:val="none" w:sz="0" w:space="0" w:color="auto"/>
            <w:left w:val="none" w:sz="0" w:space="0" w:color="auto"/>
            <w:bottom w:val="none" w:sz="0" w:space="0" w:color="auto"/>
            <w:right w:val="none" w:sz="0" w:space="0" w:color="auto"/>
          </w:divBdr>
        </w:div>
        <w:div w:id="1826360404">
          <w:marLeft w:val="0"/>
          <w:marRight w:val="0"/>
          <w:marTop w:val="0"/>
          <w:marBottom w:val="0"/>
          <w:divBdr>
            <w:top w:val="none" w:sz="0" w:space="0" w:color="auto"/>
            <w:left w:val="none" w:sz="0" w:space="0" w:color="auto"/>
            <w:bottom w:val="none" w:sz="0" w:space="0" w:color="auto"/>
            <w:right w:val="none" w:sz="0" w:space="0" w:color="auto"/>
          </w:divBdr>
        </w:div>
      </w:divsChild>
    </w:div>
    <w:div w:id="2092845189">
      <w:bodyDiv w:val="1"/>
      <w:marLeft w:val="0"/>
      <w:marRight w:val="0"/>
      <w:marTop w:val="0"/>
      <w:marBottom w:val="0"/>
      <w:divBdr>
        <w:top w:val="none" w:sz="0" w:space="0" w:color="auto"/>
        <w:left w:val="none" w:sz="0" w:space="0" w:color="auto"/>
        <w:bottom w:val="none" w:sz="0" w:space="0" w:color="auto"/>
        <w:right w:val="none" w:sz="0" w:space="0" w:color="auto"/>
      </w:divBdr>
    </w:div>
    <w:div w:id="2094819874">
      <w:bodyDiv w:val="1"/>
      <w:marLeft w:val="0"/>
      <w:marRight w:val="0"/>
      <w:marTop w:val="0"/>
      <w:marBottom w:val="0"/>
      <w:divBdr>
        <w:top w:val="none" w:sz="0" w:space="0" w:color="auto"/>
        <w:left w:val="none" w:sz="0" w:space="0" w:color="auto"/>
        <w:bottom w:val="none" w:sz="0" w:space="0" w:color="auto"/>
        <w:right w:val="none" w:sz="0" w:space="0" w:color="auto"/>
      </w:divBdr>
    </w:div>
    <w:div w:id="2129926784">
      <w:bodyDiv w:val="1"/>
      <w:marLeft w:val="0"/>
      <w:marRight w:val="0"/>
      <w:marTop w:val="0"/>
      <w:marBottom w:val="0"/>
      <w:divBdr>
        <w:top w:val="none" w:sz="0" w:space="0" w:color="auto"/>
        <w:left w:val="none" w:sz="0" w:space="0" w:color="auto"/>
        <w:bottom w:val="none" w:sz="0" w:space="0" w:color="auto"/>
        <w:right w:val="none" w:sz="0" w:space="0" w:color="auto"/>
      </w:divBdr>
    </w:div>
    <w:div w:id="2131170029">
      <w:bodyDiv w:val="1"/>
      <w:marLeft w:val="0"/>
      <w:marRight w:val="0"/>
      <w:marTop w:val="0"/>
      <w:marBottom w:val="0"/>
      <w:divBdr>
        <w:top w:val="none" w:sz="0" w:space="0" w:color="auto"/>
        <w:left w:val="none" w:sz="0" w:space="0" w:color="auto"/>
        <w:bottom w:val="none" w:sz="0" w:space="0" w:color="auto"/>
        <w:right w:val="none" w:sz="0" w:space="0" w:color="auto"/>
      </w:divBdr>
      <w:divsChild>
        <w:div w:id="405538780">
          <w:marLeft w:val="0"/>
          <w:marRight w:val="0"/>
          <w:marTop w:val="0"/>
          <w:marBottom w:val="0"/>
          <w:divBdr>
            <w:top w:val="none" w:sz="0" w:space="0" w:color="auto"/>
            <w:left w:val="none" w:sz="0" w:space="0" w:color="auto"/>
            <w:bottom w:val="none" w:sz="0" w:space="0" w:color="auto"/>
            <w:right w:val="none" w:sz="0" w:space="0" w:color="auto"/>
          </w:divBdr>
        </w:div>
      </w:divsChild>
    </w:div>
    <w:div w:id="2146384413">
      <w:bodyDiv w:val="1"/>
      <w:marLeft w:val="0"/>
      <w:marRight w:val="0"/>
      <w:marTop w:val="0"/>
      <w:marBottom w:val="0"/>
      <w:divBdr>
        <w:top w:val="none" w:sz="0" w:space="0" w:color="auto"/>
        <w:left w:val="none" w:sz="0" w:space="0" w:color="auto"/>
        <w:bottom w:val="none" w:sz="0" w:space="0" w:color="auto"/>
        <w:right w:val="none" w:sz="0" w:space="0" w:color="auto"/>
      </w:divBdr>
    </w:div>
    <w:div w:id="2146653022">
      <w:bodyDiv w:val="1"/>
      <w:marLeft w:val="0"/>
      <w:marRight w:val="0"/>
      <w:marTop w:val="0"/>
      <w:marBottom w:val="0"/>
      <w:divBdr>
        <w:top w:val="none" w:sz="0" w:space="0" w:color="auto"/>
        <w:left w:val="none" w:sz="0" w:space="0" w:color="auto"/>
        <w:bottom w:val="none" w:sz="0" w:space="0" w:color="auto"/>
        <w:right w:val="none" w:sz="0" w:space="0" w:color="auto"/>
      </w:divBdr>
      <w:divsChild>
        <w:div w:id="37455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3391/bir.2014.3.4.09" TargetMode="External"/><Relationship Id="rId21" Type="http://schemas.openxmlformats.org/officeDocument/2006/relationships/hyperlink" Target="https://www.fishbase.org/summary/Sparus-aurata.html" TargetMode="External"/><Relationship Id="rId63" Type="http://schemas.openxmlformats.org/officeDocument/2006/relationships/hyperlink" Target="https://doi.org/10.1016/j.cbpa.2010.06.185" TargetMode="External"/><Relationship Id="rId159" Type="http://schemas.openxmlformats.org/officeDocument/2006/relationships/hyperlink" Target="https://doi.org/10.1126/science.1073002" TargetMode="External"/><Relationship Id="rId170" Type="http://schemas.openxmlformats.org/officeDocument/2006/relationships/hyperlink" Target="https://doi.org/10.1353/psc.2002.0026" TargetMode="External"/><Relationship Id="rId226" Type="http://schemas.openxmlformats.org/officeDocument/2006/relationships/hyperlink" Target="https://doi.org/10.1101/617688" TargetMode="External"/><Relationship Id="rId268" Type="http://schemas.openxmlformats.org/officeDocument/2006/relationships/hyperlink" Target="http://mir.gdynia.pl/pliki/osrodek/biuletyn/biulet2-00.pdf" TargetMode="External"/><Relationship Id="rId32" Type="http://schemas.openxmlformats.org/officeDocument/2006/relationships/hyperlink" Target="https://doi.org/10.1016/j.limno.2014.07.001" TargetMode="External"/><Relationship Id="rId74" Type="http://schemas.openxmlformats.org/officeDocument/2006/relationships/hyperlink" Target="https://doi.org/10.1016/j.jembe.2006.10.020" TargetMode="External"/><Relationship Id="rId128" Type="http://schemas.openxmlformats.org/officeDocument/2006/relationships/hyperlink" Target="https://doi.org/10.1111/j.1095-8649.2000.tb00773.x" TargetMode="External"/><Relationship Id="rId5" Type="http://schemas.openxmlformats.org/officeDocument/2006/relationships/webSettings" Target="webSettings.xml"/><Relationship Id="rId181" Type="http://schemas.openxmlformats.org/officeDocument/2006/relationships/hyperlink" Target="https://doi.org/10.1186/s12983-018-0294-5" TargetMode="External"/><Relationship Id="rId237" Type="http://schemas.openxmlformats.org/officeDocument/2006/relationships/hyperlink" Target="https://doi.org/10.1016/j.ecss.2019.106347" TargetMode="External"/><Relationship Id="rId279" Type="http://schemas.openxmlformats.org/officeDocument/2006/relationships/hyperlink" Target="http://doi.org/10.1051/kmae/2013074" TargetMode="External"/><Relationship Id="rId43" Type="http://schemas.openxmlformats.org/officeDocument/2006/relationships/hyperlink" Target="https://archimer.ifremer.fr/doc/00000/4245/" TargetMode="External"/><Relationship Id="rId139" Type="http://schemas.openxmlformats.org/officeDocument/2006/relationships/hyperlink" Target="https://doi.org/10.1080/11250003.%202014.981306" TargetMode="External"/><Relationship Id="rId290" Type="http://schemas.openxmlformats.org/officeDocument/2006/relationships/footer" Target="footer5.xml"/><Relationship Id="rId85" Type="http://schemas.openxmlformats.org/officeDocument/2006/relationships/hyperlink" Target="https://doi.org/10.3391/ai.2006.1.2.1" TargetMode="External"/><Relationship Id="rId150" Type="http://schemas.openxmlformats.org/officeDocument/2006/relationships/hyperlink" Target="https://doi.org/10.3354/meps305139" TargetMode="External"/><Relationship Id="rId192" Type="http://schemas.openxmlformats.org/officeDocument/2006/relationships/hyperlink" Target="https://doi.org/10.1016/S0065-2881(08)60341-7" TargetMode="External"/><Relationship Id="rId206" Type="http://schemas.openxmlformats.org/officeDocument/2006/relationships/hyperlink" Target="https://doi.org/10.3354/dao045237" TargetMode="External"/><Relationship Id="rId248" Type="http://schemas.openxmlformats.org/officeDocument/2006/relationships/hyperlink" Target="http://doi.org/32.10.1111/jai.13107" TargetMode="External"/><Relationship Id="rId12" Type="http://schemas.openxmlformats.org/officeDocument/2006/relationships/hyperlink" Target="https://en.wikipedia.org/wiki/Hainan" TargetMode="External"/><Relationship Id="rId33" Type="http://schemas.openxmlformats.org/officeDocument/2006/relationships/hyperlink" Target="https://doi.org/10.1007/S10641-010-9647-4" TargetMode="External"/><Relationship Id="rId108" Type="http://schemas.openxmlformats.org/officeDocument/2006/relationships/hyperlink" Target="https://doi.org/10.1111/j.1365-2109.1993.tb00655.x" TargetMode="External"/><Relationship Id="rId129" Type="http://schemas.openxmlformats.org/officeDocument/2006/relationships/hyperlink" Target="https://doi.org/10.1098/rsbl.2006.0494" TargetMode="External"/><Relationship Id="rId280" Type="http://schemas.openxmlformats.org/officeDocument/2006/relationships/hyperlink" Target="https://doi.org/10.12681/mms.186" TargetMode="External"/><Relationship Id="rId54" Type="http://schemas.openxmlformats.org/officeDocument/2006/relationships/hyperlink" Target="https://sfi-cybium.fr/fr/diet-lessepsian-fishes-siganus-rivulatus-and-s-luridus-siganidae-eastern-mediterranean-bibliographic" TargetMode="External"/><Relationship Id="rId75" Type="http://schemas.openxmlformats.org/officeDocument/2006/relationships/hyperlink" Target="https://doi.org/10.1111/j.1095-8649.2002.tb01864.x" TargetMode="External"/><Relationship Id="rId96" Type="http://schemas.openxmlformats.org/officeDocument/2006/relationships/hyperlink" Target="https://doi.org/10.1016/j.aquaculture.2015.02.018" TargetMode="External"/><Relationship Id="rId140" Type="http://schemas.openxmlformats.org/officeDocument/2006/relationships/hyperlink" Target="https://doi.org/10.1111/j.1365-2427.2004.01330.x" TargetMode="External"/><Relationship Id="rId161" Type="http://schemas.openxmlformats.org/officeDocument/2006/relationships/hyperlink" Target="https://doi.org/10.1001/jama.1985.03350300095028" TargetMode="External"/><Relationship Id="rId182" Type="http://schemas.openxmlformats.org/officeDocument/2006/relationships/hyperlink" Target="https://doi.org/10.1016/j.seares.2017.04.010" TargetMode="External"/><Relationship Id="rId217" Type="http://schemas.openxmlformats.org/officeDocument/2006/relationships/hyperlink" Target="https://doi.org/10.1007/s10530-007-9205-y" TargetMode="External"/><Relationship Id="rId6" Type="http://schemas.openxmlformats.org/officeDocument/2006/relationships/footnotes" Target="footnotes.xml"/><Relationship Id="rId238" Type="http://schemas.openxmlformats.org/officeDocument/2006/relationships/hyperlink" Target="https://doi.org/10.1111/aec.12066" TargetMode="External"/><Relationship Id="rId259" Type="http://schemas.openxmlformats.org/officeDocument/2006/relationships/hyperlink" Target="https://doi.org/10.1038/s41598-020-73206-w" TargetMode="External"/><Relationship Id="rId23" Type="http://schemas.openxmlformats.org/officeDocument/2006/relationships/hyperlink" Target="https://www.cabi.org/isc/datasheet/109096" TargetMode="External"/><Relationship Id="rId119" Type="http://schemas.openxmlformats.org/officeDocument/2006/relationships/hyperlink" Target="http://eur-lex.europa.eu/legal-content/EN/TXT/?uri=OJ:JOL_2014_317_R_0003" TargetMode="External"/><Relationship Id="rId270" Type="http://schemas.openxmlformats.org/officeDocument/2006/relationships/hyperlink" Target="https://doi.org/10.3391/ai.2018.13.3.09" TargetMode="External"/><Relationship Id="rId291" Type="http://schemas.openxmlformats.org/officeDocument/2006/relationships/header" Target="header3.xml"/><Relationship Id="rId44" Type="http://schemas.openxmlformats.org/officeDocument/2006/relationships/hyperlink" Target="https://doi.org/10.1007/s10530-010-9828-2" TargetMode="External"/><Relationship Id="rId65" Type="http://schemas.openxmlformats.org/officeDocument/2006/relationships/hyperlink" Target="https://doi.org/10.1643/CE-03-229R1" TargetMode="External"/><Relationship Id="rId86" Type="http://schemas.openxmlformats.org/officeDocument/2006/relationships/hyperlink" Target="https://doi.org/10.1111/j.1472-4642.2011.00798.x" TargetMode="External"/><Relationship Id="rId130" Type="http://schemas.openxmlformats.org/officeDocument/2006/relationships/hyperlink" Target="https://doi.org/10.1080/10236240600869702" TargetMode="External"/><Relationship Id="rId151" Type="http://schemas.openxmlformats.org/officeDocument/2006/relationships/hyperlink" Target="https://doi.org/10.1007/s10530-008-9334-y" TargetMode="External"/><Relationship Id="rId172" Type="http://schemas.openxmlformats.org/officeDocument/2006/relationships/hyperlink" Target="https://doi.org/10.3391/ai.%202009.4.1.2" TargetMode="External"/><Relationship Id="rId193" Type="http://schemas.openxmlformats.org/officeDocument/2006/relationships/hyperlink" Target="https://doi.org/10.2298/AVB0603285M" TargetMode="External"/><Relationship Id="rId207" Type="http://schemas.openxmlformats.org/officeDocument/2006/relationships/hyperlink" Target="https://doi.org/10.1515/biolog-2016-0164" TargetMode="External"/><Relationship Id="rId228" Type="http://schemas.openxmlformats.org/officeDocument/2006/relationships/hyperlink" Target="https://doi.org/10.1098/rsos.170400" TargetMode="External"/><Relationship Id="rId249" Type="http://schemas.openxmlformats.org/officeDocument/2006/relationships/hyperlink" Target="https://doi.org/10.1016/j.aquaculture.2011.04.044" TargetMode="External"/><Relationship Id="rId13" Type="http://schemas.openxmlformats.org/officeDocument/2006/relationships/hyperlink" Target="https://en.wikipedia.org/wiki/Hawaii" TargetMode="External"/><Relationship Id="rId109" Type="http://schemas.openxmlformats.org/officeDocument/2006/relationships/hyperlink" Target="https://doi.org/10.3391/ai.2011.6.4.10" TargetMode="External"/><Relationship Id="rId260" Type="http://schemas.openxmlformats.org/officeDocument/2006/relationships/hyperlink" Target="https://www.zobodat.at/pdf/HER_28_3_4_0115-0132.pdf" TargetMode="External"/><Relationship Id="rId281" Type="http://schemas.openxmlformats.org/officeDocument/2006/relationships/hyperlink" Target="https://doi.org/10.1111/j.1365-294X.2010.04837.x" TargetMode="External"/><Relationship Id="rId34" Type="http://schemas.openxmlformats.org/officeDocument/2006/relationships/hyperlink" Target="https://doi.org/10.3354/meps07620" TargetMode="External"/><Relationship Id="rId55" Type="http://schemas.openxmlformats.org/officeDocument/2006/relationships/hyperlink" Target="https://doi.org/10.1023/B:EBFI.0000022928.15148.75" TargetMode="External"/><Relationship Id="rId76" Type="http://schemas.openxmlformats.org/officeDocument/2006/relationships/hyperlink" Target="https://doi.org/10.1007/s10530-014-0793-z" TargetMode="External"/><Relationship Id="rId97" Type="http://schemas.openxmlformats.org/officeDocument/2006/relationships/hyperlink" Target="https://doi.org/10.1080/02705060.2011.553987" TargetMode="External"/><Relationship Id="rId120" Type="http://schemas.openxmlformats.org/officeDocument/2006/relationships/hyperlink" Target="https://doi.org/10.1051/kmae/2015016" TargetMode="External"/><Relationship Id="rId141" Type="http://schemas.openxmlformats.org/officeDocument/2006/relationships/hyperlink" Target="https://doi.org/10.1016/j.biocon.2004.02.013" TargetMode="External"/><Relationship Id="rId7" Type="http://schemas.openxmlformats.org/officeDocument/2006/relationships/endnotes" Target="endnotes.xml"/><Relationship Id="rId162" Type="http://schemas.openxmlformats.org/officeDocument/2006/relationships/hyperlink" Target="https://doi.org/10.1111/j.1365-2427.2004.01232.x" TargetMode="External"/><Relationship Id="rId183" Type="http://schemas.openxmlformats.org/officeDocument/2006/relationships/hyperlink" Target="https://doi.org/10.1051/kmae/2013069" TargetMode="External"/><Relationship Id="rId218" Type="http://schemas.openxmlformats.org/officeDocument/2006/relationships/hyperlink" Target="https://doi.org/10.1007/s00227-012-2048-9" TargetMode="External"/><Relationship Id="rId239" Type="http://schemas.openxmlformats.org/officeDocument/2006/relationships/hyperlink" Target="https://doi.org/10.1016/j.limno.2017.09.001" TargetMode="External"/><Relationship Id="rId250" Type="http://schemas.openxmlformats.org/officeDocument/2006/relationships/hyperlink" Target="https://doi.org/10.1111/j.1365-2400.2011.00841.x" TargetMode="External"/><Relationship Id="rId271" Type="http://schemas.openxmlformats.org/officeDocument/2006/relationships/hyperlink" Target="https://doi.org/10.1051/kmae/2020035" TargetMode="External"/><Relationship Id="rId292" Type="http://schemas.openxmlformats.org/officeDocument/2006/relationships/footer" Target="footer6.xml"/><Relationship Id="rId24" Type="http://schemas.openxmlformats.org/officeDocument/2006/relationships/hyperlink" Target="http://iucngisd.org/gisd/species.php?sc=38" TargetMode="External"/><Relationship Id="rId45" Type="http://schemas.openxmlformats.org/officeDocument/2006/relationships/hyperlink" Target="https://doi.org/10.3354/aei00060" TargetMode="External"/><Relationship Id="rId66" Type="http://schemas.openxmlformats.org/officeDocument/2006/relationships/hyperlink" Target="https://aem.asm.org/content/aem/62/10/3650.full.pdf" TargetMode="External"/><Relationship Id="rId87" Type="http://schemas.openxmlformats.org/officeDocument/2006/relationships/hyperlink" Target="https://doi.org/10.3354/meps09534" TargetMode="External"/><Relationship Id="rId110" Type="http://schemas.openxmlformats.org/officeDocument/2006/relationships/hyperlink" Target="https://doi.org/10.1007/s00227-008-0973-4" TargetMode="External"/><Relationship Id="rId131" Type="http://schemas.openxmlformats.org/officeDocument/2006/relationships/hyperlink" Target="https://doi.org/10.1111/maec.12059" TargetMode="External"/><Relationship Id="rId152" Type="http://schemas.openxmlformats.org/officeDocument/2006/relationships/hyperlink" Target="https://doi.org/10.1002/aqc.424" TargetMode="External"/><Relationship Id="rId173" Type="http://schemas.openxmlformats.org/officeDocument/2006/relationships/hyperlink" Target="https://doi.org/10.1007/s002270050289" TargetMode="External"/><Relationship Id="rId194" Type="http://schemas.openxmlformats.org/officeDocument/2006/relationships/hyperlink" Target="https://doi.org/10.3391/bir.2014.3.4.03" TargetMode="External"/><Relationship Id="rId208" Type="http://schemas.openxmlformats.org/officeDocument/2006/relationships/hyperlink" Target="https://doi.org/10.1007/s10531-018-1581-3" TargetMode="External"/><Relationship Id="rId229" Type="http://schemas.openxmlformats.org/officeDocument/2006/relationships/hyperlink" Target="https://doi.org/10.1371/journal.pone.0017356" TargetMode="External"/><Relationship Id="rId240" Type="http://schemas.openxmlformats.org/officeDocument/2006/relationships/hyperlink" Target="https://doi.org/10.3391/ai.2007.2.1.7" TargetMode="External"/><Relationship Id="rId261" Type="http://schemas.openxmlformats.org/officeDocument/2006/relationships/hyperlink" Target="https://doi.org/10.3391/ai.2009.4.1.16" TargetMode="External"/><Relationship Id="rId14" Type="http://schemas.openxmlformats.org/officeDocument/2006/relationships/hyperlink" Target="https://www.cabi.org/isc/datasheet/61560" TargetMode="External"/><Relationship Id="rId35" Type="http://schemas.openxmlformats.org/officeDocument/2006/relationships/hyperlink" Target="https://doi.org/10.1007s/s10641-011-9795-1" TargetMode="External"/><Relationship Id="rId56" Type="http://schemas.openxmlformats.org/officeDocument/2006/relationships/hyperlink" Target="https://doi.org/10.1038/s41598-017-07326-1" TargetMode="External"/><Relationship Id="rId77" Type="http://schemas.openxmlformats.org/officeDocument/2006/relationships/hyperlink" Target="https://doi.org/10.1126/science.261.5117.78" TargetMode="External"/><Relationship Id="rId100" Type="http://schemas.openxmlformats.org/officeDocument/2006/relationships/hyperlink" Target="https://doi.org/10.26028/cybium/2009-332-007" TargetMode="External"/><Relationship Id="rId282" Type="http://schemas.openxmlformats.org/officeDocument/2006/relationships/hyperlink" Target="https://doi.org/10.1002/ece3.258" TargetMode="External"/><Relationship Id="rId8" Type="http://schemas.openxmlformats.org/officeDocument/2006/relationships/hyperlink" Target="https://en.wikipedia.org/wiki/Species" TargetMode="External"/><Relationship Id="rId98" Type="http://schemas.openxmlformats.org/officeDocument/2006/relationships/hyperlink" Target="https://doi.org/10.1163/156853805774408577" TargetMode="External"/><Relationship Id="rId121" Type="http://schemas.openxmlformats.org/officeDocument/2006/relationships/hyperlink" Target="https://doi.org/10.1186/2046-9063-8-13" TargetMode="External"/><Relationship Id="rId142" Type="http://schemas.openxmlformats.org/officeDocument/2006/relationships/hyperlink" Target="https://doi.org/10.1111/j.1365-2664.2008.01568.x" TargetMode="External"/><Relationship Id="rId163" Type="http://schemas.openxmlformats.org/officeDocument/2006/relationships/hyperlink" Target="https://doi.org/10.1016/j.jnc.2016.02.007" TargetMode="External"/><Relationship Id="rId184" Type="http://schemas.openxmlformats.org/officeDocument/2006/relationships/hyperlink" Target="https://doi.org/10.1007/s10750-013-1486-9" TargetMode="External"/><Relationship Id="rId219" Type="http://schemas.openxmlformats.org/officeDocument/2006/relationships/hyperlink" Target="https://doi.org/10.1023/B:HYDR.0000008634.92659.b4" TargetMode="External"/><Relationship Id="rId230" Type="http://schemas.openxmlformats.org/officeDocument/2006/relationships/hyperlink" Target="https://doi.org/10.3391/bir.2013.2.2.01" TargetMode="External"/><Relationship Id="rId251" Type="http://schemas.openxmlformats.org/officeDocument/2006/relationships/hyperlink" Target="https://doi.org/10.1111/j.1365-2400.2011.00839.x" TargetMode="External"/><Relationship Id="rId25" Type="http://schemas.openxmlformats.org/officeDocument/2006/relationships/hyperlink" Target="http://iucngisd.org/gisd/species.php?sc=38" TargetMode="External"/><Relationship Id="rId46" Type="http://schemas.openxmlformats.org/officeDocument/2006/relationships/hyperlink" Target="https://doi.org/10.1016/S0165-7836(02)00243-6" TargetMode="External"/><Relationship Id="rId67" Type="http://schemas.openxmlformats.org/officeDocument/2006/relationships/hyperlink" Target="https://doi.org/10.1038/srep24875" TargetMode="External"/><Relationship Id="rId272" Type="http://schemas.openxmlformats.org/officeDocument/2006/relationships/hyperlink" Target="https://doi.org/10.1046/j.1365-2400.2000.007004315.x" TargetMode="External"/><Relationship Id="rId293" Type="http://schemas.openxmlformats.org/officeDocument/2006/relationships/hyperlink" Target="http://www.hydrol-earth-syst-sci-discuss.net/4/439/2007/" TargetMode="External"/><Relationship Id="rId88" Type="http://schemas.openxmlformats.org/officeDocument/2006/relationships/hyperlink" Target="https://doi.org/10.1007/s10530-004-3121-1" TargetMode="External"/><Relationship Id="rId111" Type="http://schemas.openxmlformats.org/officeDocument/2006/relationships/hyperlink" Target="https://doi.org/10.1007/s00343-019-8004-5" TargetMode="External"/><Relationship Id="rId132" Type="http://schemas.openxmlformats.org/officeDocument/2006/relationships/hyperlink" Target="https://doi.org/10.1163/156853807779799036" TargetMode="External"/><Relationship Id="rId153" Type="http://schemas.openxmlformats.org/officeDocument/2006/relationships/hyperlink" Target="https://doi.org/10.1007/s10641-014-0242-y" TargetMode="External"/><Relationship Id="rId174" Type="http://schemas.openxmlformats.org/officeDocument/2006/relationships/hyperlink" Target="https://doi.org/10.3354/meps259145" TargetMode="External"/><Relationship Id="rId195" Type="http://schemas.openxmlformats.org/officeDocument/2006/relationships/hyperlink" Target="https://repository.lib.ncsu.edu/handle/1840.16/3983" TargetMode="External"/><Relationship Id="rId209" Type="http://schemas.openxmlformats.org/officeDocument/2006/relationships/hyperlink" Target="https://doi.org/10.1643/CE-03-010R2" TargetMode="External"/><Relationship Id="rId220" Type="http://schemas.openxmlformats.org/officeDocument/2006/relationships/hyperlink" Target="https://doi.org/10.1134/S0032945208040061" TargetMode="External"/><Relationship Id="rId241" Type="http://schemas.openxmlformats.org/officeDocument/2006/relationships/hyperlink" Target="https://doi.org/10.5070/V424110490" TargetMode="External"/><Relationship Id="rId15" Type="http://schemas.openxmlformats.org/officeDocument/2006/relationships/hyperlink" Target="https://en.wikipedia.org/wiki/List_of_globally_invasive_species" TargetMode="External"/><Relationship Id="rId36" Type="http://schemas.openxmlformats.org/officeDocument/2006/relationships/hyperlink" Target="https://doi.org/10.1016/j.biocon.2007.06.006" TargetMode="External"/><Relationship Id="rId57" Type="http://schemas.openxmlformats.org/officeDocument/2006/relationships/hyperlink" Target="https://doi.org/10.12980/JCLM.3.2015J5-37" TargetMode="External"/><Relationship Id="rId262" Type="http://schemas.openxmlformats.org/officeDocument/2006/relationships/hyperlink" Target="https://doi.org/10.1038/srep16340" TargetMode="External"/><Relationship Id="rId283" Type="http://schemas.openxmlformats.org/officeDocument/2006/relationships/hyperlink" Target="http://doi.org/10.3897/zoologia.35.e22162" TargetMode="External"/><Relationship Id="rId78" Type="http://schemas.openxmlformats.org/officeDocument/2006/relationships/hyperlink" Target="https://doi.org/10.1016/j.jembe.2006.10.037" TargetMode="External"/><Relationship Id="rId99" Type="http://schemas.openxmlformats.org/officeDocument/2006/relationships/hyperlink" Target="https://doi.org/10.3354/meps11898" TargetMode="External"/><Relationship Id="rId101" Type="http://schemas.openxmlformats.org/officeDocument/2006/relationships/hyperlink" Target="https://dx.doi.org/10.3201%2Feid0506.990601" TargetMode="External"/><Relationship Id="rId122" Type="http://schemas.openxmlformats.org/officeDocument/2006/relationships/hyperlink" Target="https://doi.org/10.1111/j.1472-4642.2007.00377.x" TargetMode="External"/><Relationship Id="rId143" Type="http://schemas.openxmlformats.org/officeDocument/2006/relationships/hyperlink" Target="https://doi.org/10.1007/s10531-017-1331-y" TargetMode="External"/><Relationship Id="rId164" Type="http://schemas.openxmlformats.org/officeDocument/2006/relationships/hyperlink" Target="https://doi.org/10.1111/j.1095-8649.2011.03157.x" TargetMode="External"/><Relationship Id="rId185" Type="http://schemas.openxmlformats.org/officeDocument/2006/relationships/hyperlink" Target="https://www.ideals.illinois.edu/bitstream/handle/2142/10174/inhscaev01996i00010_opt.pdf?sequence=2" TargetMode="External"/><Relationship Id="rId9" Type="http://schemas.openxmlformats.org/officeDocument/2006/relationships/hyperlink" Target="https://en.wikipedia.org/wiki/Softshell_turtle" TargetMode="External"/><Relationship Id="rId210" Type="http://schemas.openxmlformats.org/officeDocument/2006/relationships/hyperlink" Target="https://doi.org/10.1051/kmae/2017042" TargetMode="External"/><Relationship Id="rId26" Type="http://schemas.openxmlformats.org/officeDocument/2006/relationships/hyperlink" Target="http://www.iucngisd.org/gisd/speciesname/Eriocheir+sinensis" TargetMode="External"/><Relationship Id="rId231" Type="http://schemas.openxmlformats.org/officeDocument/2006/relationships/hyperlink" Target="https://doi.org/10.1111/j.1439-0426.2010.01503.x" TargetMode="External"/><Relationship Id="rId252" Type="http://schemas.openxmlformats.org/officeDocument/2006/relationships/hyperlink" Target="https://doi.org/10.1002/iroh.201601877" TargetMode="External"/><Relationship Id="rId273" Type="http://schemas.openxmlformats.org/officeDocument/2006/relationships/hyperlink" Target="http://doi.org/10.4194/1303-2712-v13_1_11" TargetMode="External"/><Relationship Id="rId294" Type="http://schemas.openxmlformats.org/officeDocument/2006/relationships/hyperlink" Target="https://doi.org/10.1641/B570707" TargetMode="External"/><Relationship Id="rId47" Type="http://schemas.openxmlformats.org/officeDocument/2006/relationships/hyperlink" Target="https://doi.org/10.3391/ai.2009.4.1.19" TargetMode="External"/><Relationship Id="rId68" Type="http://schemas.openxmlformats.org/officeDocument/2006/relationships/hyperlink" Target="https://doi.org/10.1007/s10682-015-9788-1" TargetMode="External"/><Relationship Id="rId89" Type="http://schemas.openxmlformats.org/officeDocument/2006/relationships/hyperlink" Target="https://doi.org/10.1111/j.1439-0426.2005.00690.x" TargetMode="External"/><Relationship Id="rId112" Type="http://schemas.openxmlformats.org/officeDocument/2006/relationships/hyperlink" Target="http://hdl.handle.net/2246/5235" TargetMode="External"/><Relationship Id="rId133" Type="http://schemas.openxmlformats.org/officeDocument/2006/relationships/hyperlink" Target="https://doi.org/10.1111/j.1439-0426.2005.00674.x" TargetMode="External"/><Relationship Id="rId154" Type="http://schemas.openxmlformats.org/officeDocument/2006/relationships/hyperlink" Target="https://doi.org/10.1139/f92-047" TargetMode="External"/><Relationship Id="rId175" Type="http://schemas.openxmlformats.org/officeDocument/2006/relationships/hyperlink" Target="https://doi.org/10.3391/ai.2009.4.1.15" TargetMode="External"/><Relationship Id="rId196" Type="http://schemas.openxmlformats.org/officeDocument/2006/relationships/hyperlink" Target="https://doi.org/10.1007/s10530-012-0219-8" TargetMode="External"/><Relationship Id="rId200" Type="http://schemas.openxmlformats.org/officeDocument/2006/relationships/hyperlink" Target="https://doi.org/10.1002/1522-2632(200205)87:2/3%3C329::AID-IROH329%3E3.0.CO;2-J" TargetMode="External"/><Relationship Id="rId16" Type="http://schemas.openxmlformats.org/officeDocument/2006/relationships/hyperlink" Target="http://www.iucngisd.org/gisd/species.php?sc=80" TargetMode="External"/><Relationship Id="rId221" Type="http://schemas.openxmlformats.org/officeDocument/2006/relationships/hyperlink" Target="https://doi.org/10.1007/s10530-011-9982-1" TargetMode="External"/><Relationship Id="rId242" Type="http://schemas.openxmlformats.org/officeDocument/2006/relationships/hyperlink" Target="https://doi.org/10.1242/jeb.01505" TargetMode="External"/><Relationship Id="rId263" Type="http://schemas.openxmlformats.org/officeDocument/2006/relationships/hyperlink" Target="https://doi.org/10.1007/s10530-009-9505-5" TargetMode="External"/><Relationship Id="rId284" Type="http://schemas.openxmlformats.org/officeDocument/2006/relationships/header" Target="header1.xml"/><Relationship Id="rId37" Type="http://schemas.openxmlformats.org/officeDocument/2006/relationships/hyperlink" Target="https://doi.org/10.1111/j.1600-0633.2008.00317.x" TargetMode="External"/><Relationship Id="rId58" Type="http://schemas.openxmlformats.org/officeDocument/2006/relationships/hyperlink" Target="https://doi.org/10.1111/j.1095-8649.2007.01677.x" TargetMode="External"/><Relationship Id="rId79" Type="http://schemas.openxmlformats.org/officeDocument/2006/relationships/hyperlink" Target="https://doi.org/10.3354/dao047033" TargetMode="External"/><Relationship Id="rId102" Type="http://schemas.openxmlformats.org/officeDocument/2006/relationships/hyperlink" Target="https://www.jstor.org/stable/1441031" TargetMode="External"/><Relationship Id="rId123" Type="http://schemas.openxmlformats.org/officeDocument/2006/relationships/hyperlink" Target="https://doi.org/10.3354/meps314171" TargetMode="External"/><Relationship Id="rId144" Type="http://schemas.openxmlformats.org/officeDocument/2006/relationships/hyperlink" Target="https://doi.org/10.1007/s13280-015-0718-9" TargetMode="External"/><Relationship Id="rId90" Type="http://schemas.openxmlformats.org/officeDocument/2006/relationships/hyperlink" Target="https://doi.org/10.1007/s10530-016-1261-8" TargetMode="External"/><Relationship Id="rId165" Type="http://schemas.openxmlformats.org/officeDocument/2006/relationships/hyperlink" Target="https://doi.org/10.1098/rsos.170517" TargetMode="External"/><Relationship Id="rId186" Type="http://schemas.openxmlformats.org/officeDocument/2006/relationships/hyperlink" Target="https://doi.org/10.1163/18759866-07903003" TargetMode="External"/><Relationship Id="rId211" Type="http://schemas.openxmlformats.org/officeDocument/2006/relationships/hyperlink" Target="https://doi.org/10.1007/s10530-018-1790-4" TargetMode="External"/><Relationship Id="rId232" Type="http://schemas.openxmlformats.org/officeDocument/2006/relationships/hyperlink" Target="https://doi.org/10.1016/0169-5347(93)90254-M" TargetMode="External"/><Relationship Id="rId253" Type="http://schemas.openxmlformats.org/officeDocument/2006/relationships/hyperlink" Target="https://doi.org/10.1093/icesjms/fsn059" TargetMode="External"/><Relationship Id="rId274" Type="http://schemas.openxmlformats.org/officeDocument/2006/relationships/hyperlink" Target="http://doi.org/10.1093/czoolo/55.1.56" TargetMode="External"/><Relationship Id="rId295" Type="http://schemas.openxmlformats.org/officeDocument/2006/relationships/fontTable" Target="fontTable.xml"/><Relationship Id="rId27" Type="http://schemas.openxmlformats.org/officeDocument/2006/relationships/hyperlink" Target="http://www.iucngisd.org/gisd/species.php?sc=95" TargetMode="External"/><Relationship Id="rId48" Type="http://schemas.openxmlformats.org/officeDocument/2006/relationships/hyperlink" Target="https://doi.org/10.1017/S0025315407056342" TargetMode="External"/><Relationship Id="rId69" Type="http://schemas.openxmlformats.org/officeDocument/2006/relationships/hyperlink" Target="https://doi.org/10.3354/dao03278" TargetMode="External"/><Relationship Id="rId113" Type="http://schemas.openxmlformats.org/officeDocument/2006/relationships/hyperlink" Target="https://doi.org/10.26028/cybium/2018-423-007" TargetMode="External"/><Relationship Id="rId134" Type="http://schemas.openxmlformats.org/officeDocument/2006/relationships/hyperlink" Target="https://doi.org/10.1051/kmae/2016039" TargetMode="External"/><Relationship Id="rId80" Type="http://schemas.openxmlformats.org/officeDocument/2006/relationships/hyperlink" Target="https://doi.org/10.1071/WR98025" TargetMode="External"/><Relationship Id="rId155" Type="http://schemas.openxmlformats.org/officeDocument/2006/relationships/hyperlink" Target="https://doi.org/10.1023/A:1007314817526" TargetMode="External"/><Relationship Id="rId176" Type="http://schemas.openxmlformats.org/officeDocument/2006/relationships/hyperlink" Target="https://doi.org/10.1007/s10530-011-0005-z" TargetMode="External"/><Relationship Id="rId197" Type="http://schemas.openxmlformats.org/officeDocument/2006/relationships/hyperlink" Target="https://doi.org/10.2307/1442351" TargetMode="External"/><Relationship Id="rId201" Type="http://schemas.openxmlformats.org/officeDocument/2006/relationships/hyperlink" Target="http://doi.org/10.1615/HydrobJ.v51.i5.70" TargetMode="External"/><Relationship Id="rId222" Type="http://schemas.openxmlformats.org/officeDocument/2006/relationships/hyperlink" Target="https://doi.org/10.1111/j.1600-0633.2006.00172.x" TargetMode="External"/><Relationship Id="rId243" Type="http://schemas.openxmlformats.org/officeDocument/2006/relationships/hyperlink" Target="https://nas.er.usgs.gov/queries/factsheet.aspx?SpeciesID=1278" TargetMode="External"/><Relationship Id="rId264" Type="http://schemas.openxmlformats.org/officeDocument/2006/relationships/hyperlink" Target="https://doi.org/10.1111/j.1365-2400.2011.00823.x" TargetMode="External"/><Relationship Id="rId285" Type="http://schemas.openxmlformats.org/officeDocument/2006/relationships/footer" Target="footer1.xml"/><Relationship Id="rId17" Type="http://schemas.openxmlformats.org/officeDocument/2006/relationships/hyperlink" Target="http://www.cabi.org/isc/datasheet/94468" TargetMode="External"/><Relationship Id="rId38" Type="http://schemas.openxmlformats.org/officeDocument/2006/relationships/hyperlink" Target="https://doi.org/10.1111/risa.12050" TargetMode="External"/><Relationship Id="rId59" Type="http://schemas.openxmlformats.org/officeDocument/2006/relationships/hyperlink" Target="https://doi.org/10.12681/mms.678" TargetMode="External"/><Relationship Id="rId103" Type="http://schemas.openxmlformats.org/officeDocument/2006/relationships/hyperlink" Target="https://doi.org/10.1111/j.1095-8649.2002.tb02464.x" TargetMode="External"/><Relationship Id="rId124" Type="http://schemas.openxmlformats.org/officeDocument/2006/relationships/hyperlink" Target="http://invasions.si.edu/nemesis/" TargetMode="External"/><Relationship Id="rId70" Type="http://schemas.openxmlformats.org/officeDocument/2006/relationships/hyperlink" Target="http://hdl.handle.net/10793/811" TargetMode="External"/><Relationship Id="rId91" Type="http://schemas.openxmlformats.org/officeDocument/2006/relationships/hyperlink" Target="https://doi.org/10.1007/s10530-012-0366-y" TargetMode="External"/><Relationship Id="rId145" Type="http://schemas.openxmlformats.org/officeDocument/2006/relationships/hyperlink" Target="https://doi.org/10.1139/f91-300" TargetMode="External"/><Relationship Id="rId166" Type="http://schemas.openxmlformats.org/officeDocument/2006/relationships/hyperlink" Target="https://doi.org/10.1051/kmae/2014007" TargetMode="External"/><Relationship Id="rId187" Type="http://schemas.openxmlformats.org/officeDocument/2006/relationships/hyperlink" Target="https://doi.org/10.1111/ddi.12726" TargetMode="External"/><Relationship Id="rId1" Type="http://schemas.openxmlformats.org/officeDocument/2006/relationships/customXml" Target="../customXml/item1.xml"/><Relationship Id="rId212" Type="http://schemas.openxmlformats.org/officeDocument/2006/relationships/hyperlink" Target="https://doi.org/10.1007/s10641-010-9741-7" TargetMode="External"/><Relationship Id="rId233" Type="http://schemas.openxmlformats.org/officeDocument/2006/relationships/hyperlink" Target="https://doi.org/10.1111/j.1469-1795.2009.00307.x" TargetMode="External"/><Relationship Id="rId254" Type="http://schemas.openxmlformats.org/officeDocument/2006/relationships/hyperlink" Target="https://waves-vagues.dfo-mpo.gc.ca/Library/333997.pdf" TargetMode="External"/><Relationship Id="rId28" Type="http://schemas.openxmlformats.org/officeDocument/2006/relationships/hyperlink" Target="https://doi.org/10.1016/j.ijvsm.2013.10.004" TargetMode="External"/><Relationship Id="rId49" Type="http://schemas.openxmlformats.org/officeDocument/2006/relationships/hyperlink" Target="http://www.bioflux.com.ro/docs/AACL_5.1.1.pdf" TargetMode="External"/><Relationship Id="rId114" Type="http://schemas.openxmlformats.org/officeDocument/2006/relationships/hyperlink" Target="https://doi.org/10.2307/3564870" TargetMode="External"/><Relationship Id="rId275" Type="http://schemas.openxmlformats.org/officeDocument/2006/relationships/hyperlink" Target="https://doi.org/10.1002/aqc.3276" TargetMode="External"/><Relationship Id="rId296" Type="http://schemas.openxmlformats.org/officeDocument/2006/relationships/theme" Target="theme/theme1.xml"/><Relationship Id="rId60" Type="http://schemas.openxmlformats.org/officeDocument/2006/relationships/hyperlink" Target="https://doi.org/10.3750/AIEP/02422" TargetMode="External"/><Relationship Id="rId81" Type="http://schemas.openxmlformats.org/officeDocument/2006/relationships/hyperlink" Target="https://doi.org/10.3391/ai.2011.6.S1.006" TargetMode="External"/><Relationship Id="rId135" Type="http://schemas.openxmlformats.org/officeDocument/2006/relationships/hyperlink" Target="https://doi.org/10.1111/j.1467-2979.2010.00361.x" TargetMode="External"/><Relationship Id="rId156" Type="http://schemas.openxmlformats.org/officeDocument/2006/relationships/hyperlink" Target="https://doi.org/10.3391/ai.2011.6.S1.030" TargetMode="External"/><Relationship Id="rId177" Type="http://schemas.openxmlformats.org/officeDocument/2006/relationships/hyperlink" Target="https://doi.org/10.1016/j.jembe.2006.10.016" TargetMode="External"/><Relationship Id="rId198" Type="http://schemas.openxmlformats.org/officeDocument/2006/relationships/hyperlink" Target="https://doi.org/10.1007/s10530-014-0795-x" TargetMode="External"/><Relationship Id="rId202" Type="http://schemas.openxmlformats.org/officeDocument/2006/relationships/hyperlink" Target="http://dx.doi.org/10.3391/mbi.2015.6.4.02" TargetMode="External"/><Relationship Id="rId223" Type="http://schemas.openxmlformats.org/officeDocument/2006/relationships/hyperlink" Target="https://doi.org/10.1111/j.1095-8649.2002.tb02498.x" TargetMode="External"/><Relationship Id="rId244" Type="http://schemas.openxmlformats.org/officeDocument/2006/relationships/hyperlink" Target="http://doi.org/10.1007/s10530-019-02114-6" TargetMode="External"/><Relationship Id="rId18" Type="http://schemas.openxmlformats.org/officeDocument/2006/relationships/hyperlink" Target="https://www.fishbase.org/summary/Pseudorasbora-parva.html" TargetMode="External"/><Relationship Id="rId39" Type="http://schemas.openxmlformats.org/officeDocument/2006/relationships/hyperlink" Target="https://doi.org/10.1371/journal.pone.0088038" TargetMode="External"/><Relationship Id="rId265" Type="http://schemas.openxmlformats.org/officeDocument/2006/relationships/hyperlink" Target="https://doi.org/10.1127/1863-9135/2012/0277" TargetMode="External"/><Relationship Id="rId286" Type="http://schemas.openxmlformats.org/officeDocument/2006/relationships/footer" Target="footer2.xml"/><Relationship Id="rId50" Type="http://schemas.openxmlformats.org/officeDocument/2006/relationships/hyperlink" Target="https://doi.org/10.1007/s10530-008-9269-3" TargetMode="External"/><Relationship Id="rId104" Type="http://schemas.openxmlformats.org/officeDocument/2006/relationships/hyperlink" Target="https://doi.org/10.3391/bir.2017.6.2.05" TargetMode="External"/><Relationship Id="rId125" Type="http://schemas.openxmlformats.org/officeDocument/2006/relationships/hyperlink" Target="https://doi.org/10.1111/j.1095-8649.2007.01683.x" TargetMode="External"/><Relationship Id="rId146" Type="http://schemas.openxmlformats.org/officeDocument/2006/relationships/hyperlink" Target="https://doi.org/10.2478/s11756-018-0098-2" TargetMode="External"/><Relationship Id="rId167" Type="http://schemas.openxmlformats.org/officeDocument/2006/relationships/hyperlink" Target="https://doi.org/10.1038/srep26569" TargetMode="External"/><Relationship Id="rId188" Type="http://schemas.openxmlformats.org/officeDocument/2006/relationships/hyperlink" Target="http://dx.doi.org/10.3391/mbi.2015.6.3.04" TargetMode="External"/><Relationship Id="rId71" Type="http://schemas.openxmlformats.org/officeDocument/2006/relationships/hyperlink" Target="https://doi.org/10.1002/aqc.809" TargetMode="External"/><Relationship Id="rId92" Type="http://schemas.openxmlformats.org/officeDocument/2006/relationships/hyperlink" Target="https://doi.org/10.1038/srep39745" TargetMode="External"/><Relationship Id="rId213" Type="http://schemas.openxmlformats.org/officeDocument/2006/relationships/hyperlink" Target="https://doi.org/10.1670/153-02N" TargetMode="External"/><Relationship Id="rId234" Type="http://schemas.openxmlformats.org/officeDocument/2006/relationships/hyperlink" Target="https://doi.org/10.3391/ai.2010.5.S1.024" TargetMode="External"/><Relationship Id="rId2" Type="http://schemas.openxmlformats.org/officeDocument/2006/relationships/numbering" Target="numbering.xml"/><Relationship Id="rId29" Type="http://schemas.openxmlformats.org/officeDocument/2006/relationships/hyperlink" Target="https://doi.org/10.3391/ai.2007.2.4.7" TargetMode="External"/><Relationship Id="rId255" Type="http://schemas.openxmlformats.org/officeDocument/2006/relationships/hyperlink" Target="https://doi.org/10.1007/BF01610796" TargetMode="External"/><Relationship Id="rId276" Type="http://schemas.openxmlformats.org/officeDocument/2006/relationships/hyperlink" Target="http://doi.org/10.1615/HydrobJ.v51.i5.100" TargetMode="External"/><Relationship Id="rId40" Type="http://schemas.openxmlformats.org/officeDocument/2006/relationships/hyperlink" Target="http://hdl.handle.net/10400.3/172" TargetMode="External"/><Relationship Id="rId115" Type="http://schemas.openxmlformats.org/officeDocument/2006/relationships/hyperlink" Target="http://www.efsa.europa.eu/en/efsajournal/pub/3487" TargetMode="External"/><Relationship Id="rId136" Type="http://schemas.openxmlformats.org/officeDocument/2006/relationships/hyperlink" Target="https://doi.org/10.25225/fozo.v59.i1.a1.2010" TargetMode="External"/><Relationship Id="rId157" Type="http://schemas.openxmlformats.org/officeDocument/2006/relationships/hyperlink" Target="https://doi.org/10.12681/mms.113" TargetMode="External"/><Relationship Id="rId178" Type="http://schemas.openxmlformats.org/officeDocument/2006/relationships/hyperlink" Target="http://www.issg.org/pdf/publications/worst_100/english_100_worst.pdf" TargetMode="External"/><Relationship Id="rId61" Type="http://schemas.openxmlformats.org/officeDocument/2006/relationships/hyperlink" Target="https://doi.org/10.1038/159501a0" TargetMode="External"/><Relationship Id="rId82" Type="http://schemas.openxmlformats.org/officeDocument/2006/relationships/hyperlink" Target="http://dx.doi.org/10.11646/zootaxa.1109.1.6" TargetMode="External"/><Relationship Id="rId199" Type="http://schemas.openxmlformats.org/officeDocument/2006/relationships/hyperlink" Target="https://doi.org/10.2478/s11756-014-0483-4" TargetMode="External"/><Relationship Id="rId203" Type="http://schemas.openxmlformats.org/officeDocument/2006/relationships/hyperlink" Target="http://doi.org/10.1111/j.1439-0426.2012.02041.x" TargetMode="External"/><Relationship Id="rId19" Type="http://schemas.openxmlformats.org/officeDocument/2006/relationships/hyperlink" Target="https://www.fishbase.org/summary/Pseudorasbora-parva.html" TargetMode="External"/><Relationship Id="rId224" Type="http://schemas.openxmlformats.org/officeDocument/2006/relationships/hyperlink" Target="https://doi.org/10.1071/MF9951145" TargetMode="External"/><Relationship Id="rId245" Type="http://schemas.openxmlformats.org/officeDocument/2006/relationships/hyperlink" Target="https://doi.org/10.1073/pnas.242437499" TargetMode="External"/><Relationship Id="rId266" Type="http://schemas.openxmlformats.org/officeDocument/2006/relationships/hyperlink" Target="https://doi.org/10.1080/23308249.2015.1051214" TargetMode="External"/><Relationship Id="rId287" Type="http://schemas.openxmlformats.org/officeDocument/2006/relationships/footer" Target="footer3.xml"/><Relationship Id="rId30" Type="http://schemas.openxmlformats.org/officeDocument/2006/relationships/hyperlink" Target="https://doi.org/10.1007/978-1-4020-6029-8_38" TargetMode="External"/><Relationship Id="rId105" Type="http://schemas.openxmlformats.org/officeDocument/2006/relationships/hyperlink" Target="http://doi.org/10.1007/s10530-005-0232-2" TargetMode="External"/><Relationship Id="rId126" Type="http://schemas.openxmlformats.org/officeDocument/2006/relationships/hyperlink" Target="https://doi.org/10.1007/s00227-009-1163-8" TargetMode="External"/><Relationship Id="rId147" Type="http://schemas.openxmlformats.org/officeDocument/2006/relationships/hyperlink" Target="https://doi.org/10.1134/S2075111716020089" TargetMode="External"/><Relationship Id="rId168" Type="http://schemas.openxmlformats.org/officeDocument/2006/relationships/hyperlink" Target="https://doi.org/10.1007/978-1-4020-8946-6" TargetMode="External"/><Relationship Id="rId51" Type="http://schemas.openxmlformats.org/officeDocument/2006/relationships/hyperlink" Target="https://doi.org/10.1111/j.0022-1112.2004.00563.x" TargetMode="External"/><Relationship Id="rId72" Type="http://schemas.openxmlformats.org/officeDocument/2006/relationships/hyperlink" Target="https://doi.org/10.1007/s10530-009-9566-5" TargetMode="External"/><Relationship Id="rId93" Type="http://schemas.openxmlformats.org/officeDocument/2006/relationships/hyperlink" Target="http://web2.uwindsor.ca/courses/biology/corkum/PDFs/Corkum,MacInnis%20-%201998.pdf" TargetMode="External"/><Relationship Id="rId189" Type="http://schemas.openxmlformats.org/officeDocument/2006/relationships/hyperlink" Target="https://doi.org/10.1016/j.marpolbul.2004.08.024" TargetMode="External"/><Relationship Id="rId3" Type="http://schemas.openxmlformats.org/officeDocument/2006/relationships/styles" Target="styles.xml"/><Relationship Id="rId214" Type="http://schemas.openxmlformats.org/officeDocument/2006/relationships/hyperlink" Target="https://doi.org/10.3354/dao054119" TargetMode="External"/><Relationship Id="rId235" Type="http://schemas.openxmlformats.org/officeDocument/2006/relationships/hyperlink" Target="https://doi.org/10.1038/421806a" TargetMode="External"/><Relationship Id="rId256" Type="http://schemas.openxmlformats.org/officeDocument/2006/relationships/hyperlink" Target="https://doi.org/10.1007/s10750-008-9658-8" TargetMode="External"/><Relationship Id="rId277" Type="http://schemas.openxmlformats.org/officeDocument/2006/relationships/hyperlink" Target="http://doi.org/10.1111/j.1439-0426.2009.01190.x" TargetMode="External"/><Relationship Id="rId116" Type="http://schemas.openxmlformats.org/officeDocument/2006/relationships/hyperlink" Target="http://dx.doi.org/10.12681/mms.164" TargetMode="External"/><Relationship Id="rId137" Type="http://schemas.openxmlformats.org/officeDocument/2006/relationships/hyperlink" Target="https://doi.org/10.1023/A:1024046707234" TargetMode="External"/><Relationship Id="rId158" Type="http://schemas.openxmlformats.org/officeDocument/2006/relationships/hyperlink" Target="https://doi.org/10.1651/08-3125.1" TargetMode="External"/><Relationship Id="rId20" Type="http://schemas.openxmlformats.org/officeDocument/2006/relationships/hyperlink" Target="http://www.iucngisd.org/gisd/species.php?sc=1658" TargetMode="External"/><Relationship Id="rId41" Type="http://schemas.openxmlformats.org/officeDocument/2006/relationships/hyperlink" Target="https://doi.org/10.1007/s10530-016-1358-0" TargetMode="External"/><Relationship Id="rId62" Type="http://schemas.openxmlformats.org/officeDocument/2006/relationships/hyperlink" Target="https://doi.org/10.1111/j.1365-294X.2010.04971.x" TargetMode="External"/><Relationship Id="rId83" Type="http://schemas.openxmlformats.org/officeDocument/2006/relationships/hyperlink" Target="https://doi.org/10.3391/ai.2019.14.3.04" TargetMode="External"/><Relationship Id="rId179" Type="http://schemas.openxmlformats.org/officeDocument/2006/relationships/hyperlink" Target="https://www.mapress.com/j/zt/article/view/zootaxa.4363.4.6/13271" TargetMode="External"/><Relationship Id="rId190" Type="http://schemas.openxmlformats.org/officeDocument/2006/relationships/hyperlink" Target="https://doi.org/10.3391/ai.%202009.4.1.14" TargetMode="External"/><Relationship Id="rId204" Type="http://schemas.openxmlformats.org/officeDocument/2006/relationships/hyperlink" Target="https://doi:10.6620/ZS.2018.57-07" TargetMode="External"/><Relationship Id="rId225" Type="http://schemas.openxmlformats.org/officeDocument/2006/relationships/hyperlink" Target="https://doi.org/10.1023/B:HYDR.0000008626.07042.87" TargetMode="External"/><Relationship Id="rId246" Type="http://schemas.openxmlformats.org/officeDocument/2006/relationships/hyperlink" Target="https://doi.org/10.1111/eff.12015" TargetMode="External"/><Relationship Id="rId267" Type="http://schemas.openxmlformats.org/officeDocument/2006/relationships/hyperlink" Target="https://doi.org/10.1577/1548-8640(1937)432%5b27:PFCBPV%5d2.0.CO;2" TargetMode="External"/><Relationship Id="rId288" Type="http://schemas.openxmlformats.org/officeDocument/2006/relationships/header" Target="header2.xml"/><Relationship Id="rId106" Type="http://schemas.openxmlformats.org/officeDocument/2006/relationships/hyperlink" Target="http://www.int-res.com/articles/dao/20/d020p137.pdf" TargetMode="External"/><Relationship Id="rId127" Type="http://schemas.openxmlformats.org/officeDocument/2006/relationships/hyperlink" Target="https://doi.org/10.1016/0022-0981(93)90208-6" TargetMode="External"/><Relationship Id="rId10" Type="http://schemas.openxmlformats.org/officeDocument/2006/relationships/hyperlink" Target="https://en.wikipedia.org/wiki/Endemism" TargetMode="External"/><Relationship Id="rId31" Type="http://schemas.openxmlformats.org/officeDocument/2006/relationships/hyperlink" Target="https://doi.org/10.1111/mec.13595" TargetMode="External"/><Relationship Id="rId52" Type="http://schemas.openxmlformats.org/officeDocument/2006/relationships/hyperlink" Target="https://doi.org/10.1111/mec.15313" TargetMode="External"/><Relationship Id="rId73" Type="http://schemas.openxmlformats.org/officeDocument/2006/relationships/hyperlink" Target="https://doi.org/10.1111/j.1365-2427.2010.02396.x" TargetMode="External"/><Relationship Id="rId94" Type="http://schemas.openxmlformats.org/officeDocument/2006/relationships/hyperlink" Target="https://doi.org/10.1163/193724095X00262" TargetMode="External"/><Relationship Id="rId148" Type="http://schemas.openxmlformats.org/officeDocument/2006/relationships/hyperlink" Target="https://doi.org/10.2994/057.005.0105" TargetMode="External"/><Relationship Id="rId169" Type="http://schemas.openxmlformats.org/officeDocument/2006/relationships/hyperlink" Target="https://doi.org/10.2307/1438757" TargetMode="External"/><Relationship Id="rId4" Type="http://schemas.openxmlformats.org/officeDocument/2006/relationships/settings" Target="settings.xml"/><Relationship Id="rId180" Type="http://schemas.openxmlformats.org/officeDocument/2006/relationships/hyperlink" Target="https://doi.org/10.1007/BF02347598" TargetMode="External"/><Relationship Id="rId215" Type="http://schemas.openxmlformats.org/officeDocument/2006/relationships/hyperlink" Target="https://doi.org/10.1023/A:1011826618539" TargetMode="External"/><Relationship Id="rId236" Type="http://schemas.openxmlformats.org/officeDocument/2006/relationships/hyperlink" Target="https://doi.org/10.2307/1444951" TargetMode="External"/><Relationship Id="rId257" Type="http://schemas.openxmlformats.org/officeDocument/2006/relationships/hyperlink" Target="https://pdfs.semanticscholar.org/fad4/0b3046d9d99437a43894e055675f1488ebb4.pdf" TargetMode="External"/><Relationship Id="rId278" Type="http://schemas.openxmlformats.org/officeDocument/2006/relationships/hyperlink" Target="http://doi.org/10.1111/j.1095-8649.2008.02121.x" TargetMode="External"/><Relationship Id="rId42" Type="http://schemas.openxmlformats.org/officeDocument/2006/relationships/hyperlink" Target="https://doi.org/10.1371/journal.pone.0231773" TargetMode="External"/><Relationship Id="rId84" Type="http://schemas.openxmlformats.org/officeDocument/2006/relationships/hyperlink" Target="https://doi.org/10.3391/ai.2012.7.4.008" TargetMode="External"/><Relationship Id="rId138" Type="http://schemas.openxmlformats.org/officeDocument/2006/relationships/hyperlink" Target="https://doi.org/10.3354/meps11638" TargetMode="External"/><Relationship Id="rId191" Type="http://schemas.openxmlformats.org/officeDocument/2006/relationships/hyperlink" Target="http://www.limnetica.com/documentos/limnetica/limnetica-20-2-p-279.pdf" TargetMode="External"/><Relationship Id="rId205" Type="http://schemas.openxmlformats.org/officeDocument/2006/relationships/hyperlink" Target="http://blackmeditjournal.org/wp-content/uploads/1.231-2017-EOzgurOzbek.pdf" TargetMode="External"/><Relationship Id="rId247" Type="http://schemas.openxmlformats.org/officeDocument/2006/relationships/hyperlink" Target="https://doi.org/10.1016/j.jembe.2012.04.012" TargetMode="External"/><Relationship Id="rId107" Type="http://schemas.openxmlformats.org/officeDocument/2006/relationships/hyperlink" Target="https://doi/org/10.3354/dao039211" TargetMode="External"/><Relationship Id="rId289" Type="http://schemas.openxmlformats.org/officeDocument/2006/relationships/footer" Target="footer4.xml"/><Relationship Id="rId11" Type="http://schemas.openxmlformats.org/officeDocument/2006/relationships/hyperlink" Target="https://en.wikipedia.org/wiki/Inner_Mongolia" TargetMode="External"/><Relationship Id="rId53" Type="http://schemas.openxmlformats.org/officeDocument/2006/relationships/hyperlink" Target="https://doi.org/10.1017/S1755267209001055" TargetMode="External"/><Relationship Id="rId149" Type="http://schemas.openxmlformats.org/officeDocument/2006/relationships/hyperlink" Target="https://doi.org/10.1016/j.scitotenv.2019.133739" TargetMode="External"/><Relationship Id="rId95" Type="http://schemas.openxmlformats.org/officeDocument/2006/relationships/hyperlink" Target="https://doi.org/10.1016/j.biocon.2013.04.014" TargetMode="External"/><Relationship Id="rId160" Type="http://schemas.openxmlformats.org/officeDocument/2006/relationships/hyperlink" Target="https://doi.org/10.1007/s10530-016-1268-1" TargetMode="External"/><Relationship Id="rId216" Type="http://schemas.openxmlformats.org/officeDocument/2006/relationships/hyperlink" Target="https://doi/org/10.4172/2155-9546.1000339" TargetMode="External"/><Relationship Id="rId258" Type="http://schemas.openxmlformats.org/officeDocument/2006/relationships/hyperlink" Target="https://doi.org/10.1051/kmae/2016023" TargetMode="External"/><Relationship Id="rId22" Type="http://schemas.openxmlformats.org/officeDocument/2006/relationships/hyperlink" Target="https://www.cabi.org/isc/datasheet/88468" TargetMode="External"/><Relationship Id="rId64" Type="http://schemas.openxmlformats.org/officeDocument/2006/relationships/hyperlink" Target="https://doi.org/10.3391/ai.2009.4.4.13" TargetMode="External"/><Relationship Id="rId118" Type="http://schemas.openxmlformats.org/officeDocument/2006/relationships/hyperlink" Target="https://doi.org/10.3923/ajava.2011.648.653" TargetMode="External"/><Relationship Id="rId171" Type="http://schemas.openxmlformats.org/officeDocument/2006/relationships/hyperlink" Target="https://doi.org/10.1139/z04-156" TargetMode="External"/><Relationship Id="rId227" Type="http://schemas.openxmlformats.org/officeDocument/2006/relationships/hyperlink" Target="https://doi.org/10.1016/j.hal.2012.11.008" TargetMode="External"/><Relationship Id="rId269" Type="http://schemas.openxmlformats.org/officeDocument/2006/relationships/hyperlink" Target="https://doi.org/10.3391/ai.2017.12.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D9E5-88F3-4BA7-B8FE-6DE38324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18943</TotalTime>
  <Pages>1</Pages>
  <Words>50722</Words>
  <Characters>289117</Characters>
  <Application>Microsoft Office Word</Application>
  <DocSecurity>0</DocSecurity>
  <Lines>2409</Lines>
  <Paragraphs>678</Paragraphs>
  <ScaleCrop>false</ScaleCrop>
  <HeadingPairs>
    <vt:vector size="2" baseType="variant">
      <vt:variant>
        <vt:lpstr>Title</vt:lpstr>
      </vt:variant>
      <vt:variant>
        <vt:i4>1</vt:i4>
      </vt:variant>
    </vt:vector>
  </HeadingPairs>
  <TitlesOfParts>
    <vt:vector size="1" baseType="lpstr">
      <vt:lpstr>Application of FISK, an Invasiveness Screening Tool for Non-native Freshwater Fishes, in the Murray-Darling Basin (South-Easter</vt:lpstr>
    </vt:vector>
  </TitlesOfParts>
  <Company>Microsoft</Company>
  <LinksUpToDate>false</LinksUpToDate>
  <CharactersWithSpaces>339161</CharactersWithSpaces>
  <SharedDoc>false</SharedDoc>
  <HLinks>
    <vt:vector size="6" baseType="variant">
      <vt:variant>
        <vt:i4>1048683</vt:i4>
      </vt:variant>
      <vt:variant>
        <vt:i4>0</vt:i4>
      </vt:variant>
      <vt:variant>
        <vt:i4>0</vt:i4>
      </vt:variant>
      <vt:variant>
        <vt:i4>5</vt:i4>
      </vt:variant>
      <vt:variant>
        <vt:lpwstr>mailto:lorenzo.vilizzi@gmail.com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FISK, an Invasiveness Screening Tool for Non-native Freshwater Fishes, in the Murray-Darling Basin (South-Easter</dc:title>
  <dc:subject/>
  <dc:creator>Vilizzi, Lorenzo (CLW, Mildura)</dc:creator>
  <cp:keywords/>
  <dc:description/>
  <cp:lastModifiedBy>Lorenzo Vilizzi</cp:lastModifiedBy>
  <cp:revision>1264</cp:revision>
  <cp:lastPrinted>2012-05-23T11:53:00Z</cp:lastPrinted>
  <dcterms:created xsi:type="dcterms:W3CDTF">2020-01-17T19:10:00Z</dcterms:created>
  <dcterms:modified xsi:type="dcterms:W3CDTF">2021-05-22T16:45:00Z</dcterms:modified>
</cp:coreProperties>
</file>